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BE15A" w14:textId="77777777" w:rsidR="00F5653A" w:rsidRDefault="00414754">
      <w:pPr>
        <w:jc w:val="center"/>
        <w:rPr>
          <w:rFonts w:ascii="宋体" w:hAnsi="宋体" w:cs="宋体"/>
          <w:b/>
          <w:bCs/>
          <w:sz w:val="36"/>
          <w:szCs w:val="36"/>
        </w:rPr>
      </w:pPr>
      <w:r>
        <w:rPr>
          <w:rFonts w:ascii="宋体" w:hAnsi="宋体" w:cs="宋体" w:hint="eastAsia"/>
          <w:b/>
          <w:bCs/>
          <w:sz w:val="36"/>
          <w:szCs w:val="36"/>
        </w:rPr>
        <w:t>关于杭州富阳</w:t>
      </w:r>
      <w:proofErr w:type="gramStart"/>
      <w:r>
        <w:rPr>
          <w:rFonts w:ascii="宋体" w:hAnsi="宋体" w:cs="宋体" w:hint="eastAsia"/>
          <w:b/>
          <w:bCs/>
          <w:sz w:val="36"/>
          <w:szCs w:val="36"/>
        </w:rPr>
        <w:t>融创富春项目</w:t>
      </w:r>
      <w:proofErr w:type="gramEnd"/>
      <w:r>
        <w:rPr>
          <w:rFonts w:ascii="Arial" w:hAnsi="Arial" w:cs="Arial"/>
          <w:b/>
          <w:bCs/>
          <w:sz w:val="36"/>
          <w:szCs w:val="36"/>
        </w:rPr>
        <w:t>2020</w:t>
      </w:r>
      <w:r>
        <w:rPr>
          <w:rFonts w:ascii="宋体" w:hAnsi="宋体" w:cs="宋体" w:hint="eastAsia"/>
          <w:b/>
          <w:bCs/>
          <w:sz w:val="36"/>
          <w:szCs w:val="36"/>
        </w:rPr>
        <w:t>年</w:t>
      </w:r>
      <w:r>
        <w:rPr>
          <w:rFonts w:ascii="Arial" w:hAnsi="Arial" w:cs="Arial" w:hint="eastAsia"/>
          <w:b/>
          <w:bCs/>
          <w:sz w:val="36"/>
          <w:szCs w:val="36"/>
        </w:rPr>
        <w:t>11</w:t>
      </w:r>
      <w:r>
        <w:rPr>
          <w:rFonts w:ascii="宋体" w:hAnsi="宋体" w:cs="宋体" w:hint="eastAsia"/>
          <w:b/>
          <w:bCs/>
          <w:sz w:val="36"/>
          <w:szCs w:val="36"/>
        </w:rPr>
        <w:t>月资金计划</w:t>
      </w:r>
    </w:p>
    <w:p w14:paraId="67F0F629" w14:textId="77777777" w:rsidR="00F5653A" w:rsidRDefault="00414754">
      <w:pPr>
        <w:jc w:val="center"/>
        <w:rPr>
          <w:rFonts w:ascii="宋体" w:hAnsi="宋体" w:cs="宋体"/>
          <w:b/>
          <w:bCs/>
          <w:sz w:val="36"/>
          <w:szCs w:val="36"/>
        </w:rPr>
      </w:pPr>
      <w:r>
        <w:rPr>
          <w:rFonts w:ascii="宋体" w:hAnsi="宋体" w:cs="宋体" w:hint="eastAsia"/>
          <w:b/>
          <w:bCs/>
          <w:sz w:val="36"/>
          <w:szCs w:val="36"/>
        </w:rPr>
        <w:t>审核说明</w:t>
      </w:r>
    </w:p>
    <w:p w14:paraId="22207324" w14:textId="77777777" w:rsidR="00F5653A" w:rsidRDefault="00414754">
      <w:pPr>
        <w:spacing w:line="360" w:lineRule="auto"/>
        <w:rPr>
          <w:rFonts w:ascii="宋体" w:hAnsi="宋体"/>
          <w:b/>
          <w:bCs/>
          <w:sz w:val="28"/>
          <w:szCs w:val="28"/>
        </w:rPr>
      </w:pPr>
      <w:r>
        <w:rPr>
          <w:rFonts w:ascii="宋体" w:hAnsi="宋体" w:hint="eastAsia"/>
          <w:b/>
          <w:bCs/>
          <w:sz w:val="28"/>
          <w:szCs w:val="28"/>
        </w:rPr>
        <w:t>中航信托股份有限公司：</w:t>
      </w:r>
    </w:p>
    <w:p w14:paraId="51EDE34D" w14:textId="77777777" w:rsidR="00F5653A" w:rsidRPr="00C13B9D" w:rsidRDefault="00414754">
      <w:pPr>
        <w:spacing w:line="360" w:lineRule="auto"/>
        <w:ind w:firstLineChars="200" w:firstLine="480"/>
        <w:rPr>
          <w:rFonts w:ascii="宋体" w:hAnsi="宋体"/>
          <w:sz w:val="24"/>
          <w:szCs w:val="24"/>
        </w:rPr>
      </w:pPr>
      <w:r w:rsidRPr="00C13B9D">
        <w:rPr>
          <w:rFonts w:ascii="宋体" w:hAnsi="宋体" w:hint="eastAsia"/>
          <w:sz w:val="24"/>
          <w:szCs w:val="24"/>
        </w:rPr>
        <w:t>杭州</w:t>
      </w:r>
      <w:proofErr w:type="gramStart"/>
      <w:r w:rsidRPr="00C13B9D">
        <w:rPr>
          <w:rFonts w:ascii="宋体" w:hAnsi="宋体" w:hint="eastAsia"/>
          <w:sz w:val="24"/>
          <w:szCs w:val="24"/>
        </w:rPr>
        <w:t>富阳融驰置业</w:t>
      </w:r>
      <w:proofErr w:type="gramEnd"/>
      <w:r w:rsidRPr="00C13B9D">
        <w:rPr>
          <w:rFonts w:ascii="宋体" w:hAnsi="宋体" w:hint="eastAsia"/>
          <w:sz w:val="24"/>
          <w:szCs w:val="24"/>
        </w:rPr>
        <w:t>有限公司（以下简称项目公司）于</w:t>
      </w:r>
      <w:r w:rsidRPr="00C13B9D">
        <w:rPr>
          <w:rFonts w:ascii="宋体" w:hAnsi="宋体"/>
          <w:sz w:val="24"/>
          <w:szCs w:val="24"/>
        </w:rPr>
        <w:t>2020</w:t>
      </w:r>
      <w:r w:rsidRPr="00C13B9D">
        <w:rPr>
          <w:rFonts w:ascii="宋体" w:hAnsi="宋体"/>
          <w:sz w:val="24"/>
          <w:szCs w:val="24"/>
        </w:rPr>
        <w:t>年</w:t>
      </w:r>
      <w:r w:rsidRPr="00C13B9D">
        <w:rPr>
          <w:rFonts w:ascii="宋体" w:hAnsi="宋体" w:hint="eastAsia"/>
          <w:sz w:val="24"/>
          <w:szCs w:val="24"/>
        </w:rPr>
        <w:t>11</w:t>
      </w:r>
      <w:r w:rsidRPr="00C13B9D">
        <w:rPr>
          <w:rFonts w:ascii="宋体" w:hAnsi="宋体"/>
          <w:sz w:val="24"/>
          <w:szCs w:val="24"/>
        </w:rPr>
        <w:t>月</w:t>
      </w:r>
      <w:r w:rsidRPr="00C13B9D">
        <w:rPr>
          <w:rFonts w:ascii="宋体" w:hAnsi="宋体" w:hint="eastAsia"/>
          <w:sz w:val="24"/>
          <w:szCs w:val="24"/>
        </w:rPr>
        <w:t>03</w:t>
      </w:r>
      <w:r w:rsidRPr="00C13B9D">
        <w:rPr>
          <w:rFonts w:ascii="宋体" w:hAnsi="宋体"/>
          <w:sz w:val="24"/>
          <w:szCs w:val="24"/>
        </w:rPr>
        <w:t>日</w:t>
      </w:r>
      <w:r w:rsidRPr="00C13B9D">
        <w:rPr>
          <w:rFonts w:ascii="宋体" w:hAnsi="宋体" w:hint="eastAsia"/>
          <w:sz w:val="24"/>
          <w:szCs w:val="24"/>
        </w:rPr>
        <w:t>提交了《杭州富阳融创富春项目</w:t>
      </w:r>
      <w:r w:rsidRPr="00C13B9D">
        <w:rPr>
          <w:rFonts w:ascii="宋体" w:hAnsi="宋体" w:hint="eastAsia"/>
          <w:sz w:val="24"/>
          <w:szCs w:val="24"/>
        </w:rPr>
        <w:t>2020</w:t>
      </w:r>
      <w:r w:rsidRPr="00C13B9D">
        <w:rPr>
          <w:rFonts w:ascii="宋体" w:hAnsi="宋体" w:hint="eastAsia"/>
          <w:sz w:val="24"/>
          <w:szCs w:val="24"/>
        </w:rPr>
        <w:t>年</w:t>
      </w:r>
      <w:r w:rsidRPr="00C13B9D">
        <w:rPr>
          <w:rFonts w:ascii="宋体" w:hAnsi="宋体" w:hint="eastAsia"/>
          <w:sz w:val="24"/>
          <w:szCs w:val="24"/>
        </w:rPr>
        <w:t>11</w:t>
      </w:r>
      <w:r w:rsidRPr="00C13B9D">
        <w:rPr>
          <w:rFonts w:ascii="宋体" w:hAnsi="宋体" w:hint="eastAsia"/>
          <w:sz w:val="24"/>
          <w:szCs w:val="24"/>
        </w:rPr>
        <w:t>月支付计划》，</w:t>
      </w:r>
      <w:r w:rsidRPr="00C13B9D">
        <w:rPr>
          <w:rFonts w:ascii="Arial" w:eastAsiaTheme="minorEastAsia" w:hAnsi="Arial" w:cs="Arial" w:hint="eastAsia"/>
          <w:sz w:val="24"/>
          <w:szCs w:val="24"/>
        </w:rPr>
        <w:t>并于</w:t>
      </w:r>
      <w:r w:rsidRPr="00C13B9D">
        <w:rPr>
          <w:rFonts w:ascii="宋体" w:hAnsi="宋体" w:hint="eastAsia"/>
          <w:sz w:val="24"/>
          <w:szCs w:val="24"/>
        </w:rPr>
        <w:t>11</w:t>
      </w:r>
      <w:r w:rsidRPr="00C13B9D">
        <w:rPr>
          <w:rFonts w:ascii="Arial" w:eastAsiaTheme="minorEastAsia" w:hAnsi="Arial" w:cs="Arial" w:hint="eastAsia"/>
          <w:sz w:val="24"/>
          <w:szCs w:val="24"/>
        </w:rPr>
        <w:t>月</w:t>
      </w:r>
      <w:r w:rsidRPr="00C13B9D">
        <w:rPr>
          <w:rFonts w:ascii="宋体" w:hAnsi="宋体" w:hint="eastAsia"/>
          <w:sz w:val="24"/>
          <w:szCs w:val="24"/>
        </w:rPr>
        <w:t>06</w:t>
      </w:r>
      <w:r w:rsidRPr="00C13B9D">
        <w:rPr>
          <w:rFonts w:ascii="Arial" w:eastAsiaTheme="minorEastAsia" w:hAnsi="Arial" w:cs="Arial" w:hint="eastAsia"/>
          <w:sz w:val="24"/>
          <w:szCs w:val="24"/>
        </w:rPr>
        <w:t>日修改后重新提交，</w:t>
      </w:r>
      <w:r w:rsidRPr="00C13B9D">
        <w:rPr>
          <w:rFonts w:ascii="宋体" w:hAnsi="宋体" w:hint="eastAsia"/>
          <w:sz w:val="24"/>
          <w:szCs w:val="24"/>
        </w:rPr>
        <w:t>我司对项目公司申报的资金计划进行了审核，审核结果如下：</w:t>
      </w:r>
    </w:p>
    <w:p w14:paraId="2E35D5CB" w14:textId="77777777" w:rsidR="00F5653A" w:rsidRDefault="00414754">
      <w:pPr>
        <w:numPr>
          <w:ilvl w:val="0"/>
          <w:numId w:val="1"/>
        </w:numPr>
        <w:spacing w:beforeLines="50" w:before="160" w:afterLines="50" w:after="160" w:line="360" w:lineRule="auto"/>
        <w:ind w:firstLineChars="50" w:firstLine="120"/>
        <w:rPr>
          <w:rFonts w:ascii="宋体" w:hAnsi="宋体"/>
          <w:b/>
          <w:sz w:val="24"/>
          <w:szCs w:val="24"/>
        </w:rPr>
      </w:pPr>
      <w:r>
        <w:rPr>
          <w:rFonts w:ascii="宋体" w:hAnsi="宋体" w:hint="eastAsia"/>
          <w:b/>
          <w:sz w:val="24"/>
          <w:szCs w:val="24"/>
        </w:rPr>
        <w:t>富阳</w:t>
      </w:r>
      <w:proofErr w:type="gramStart"/>
      <w:r>
        <w:rPr>
          <w:rFonts w:ascii="宋体" w:hAnsi="宋体" w:hint="eastAsia"/>
          <w:b/>
          <w:sz w:val="24"/>
          <w:szCs w:val="24"/>
        </w:rPr>
        <w:t>融创富春项目</w:t>
      </w:r>
      <w:proofErr w:type="gramEnd"/>
      <w:r>
        <w:rPr>
          <w:rFonts w:ascii="宋体" w:hAnsi="宋体" w:hint="eastAsia"/>
          <w:b/>
          <w:sz w:val="24"/>
          <w:szCs w:val="24"/>
        </w:rPr>
        <w:t>2020</w:t>
      </w:r>
      <w:r>
        <w:rPr>
          <w:rFonts w:ascii="宋体" w:hAnsi="宋体" w:hint="eastAsia"/>
          <w:b/>
          <w:sz w:val="24"/>
          <w:szCs w:val="24"/>
        </w:rPr>
        <w:t>年</w:t>
      </w:r>
      <w:r>
        <w:rPr>
          <w:rFonts w:ascii="宋体" w:hAnsi="宋体" w:hint="eastAsia"/>
          <w:b/>
          <w:sz w:val="24"/>
          <w:szCs w:val="24"/>
        </w:rPr>
        <w:t>11</w:t>
      </w:r>
      <w:r>
        <w:rPr>
          <w:rFonts w:ascii="宋体" w:hAnsi="宋体" w:hint="eastAsia"/>
          <w:b/>
          <w:sz w:val="24"/>
          <w:szCs w:val="24"/>
        </w:rPr>
        <w:t>月资金汇总</w:t>
      </w:r>
    </w:p>
    <w:p w14:paraId="625797E6" w14:textId="77777777" w:rsidR="00F5653A" w:rsidRDefault="00414754">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2020</w:t>
      </w:r>
      <w:r>
        <w:rPr>
          <w:rFonts w:ascii="宋体" w:hAnsi="宋体"/>
          <w:sz w:val="24"/>
          <w:szCs w:val="24"/>
        </w:rPr>
        <w:t>年</w:t>
      </w:r>
      <w:r>
        <w:rPr>
          <w:rFonts w:ascii="宋体" w:hAnsi="宋体" w:hint="eastAsia"/>
          <w:sz w:val="24"/>
          <w:szCs w:val="24"/>
        </w:rPr>
        <w:t>11</w:t>
      </w:r>
      <w:r>
        <w:rPr>
          <w:rFonts w:ascii="宋体" w:hAnsi="宋体"/>
          <w:sz w:val="24"/>
          <w:szCs w:val="24"/>
        </w:rPr>
        <w:t>月</w:t>
      </w:r>
      <w:r>
        <w:rPr>
          <w:rFonts w:ascii="宋体" w:hAnsi="宋体" w:hint="eastAsia"/>
          <w:sz w:val="24"/>
          <w:szCs w:val="24"/>
        </w:rPr>
        <w:t>0</w:t>
      </w:r>
      <w:r>
        <w:rPr>
          <w:rFonts w:ascii="宋体" w:hAnsi="宋体" w:hint="eastAsia"/>
          <w:sz w:val="24"/>
          <w:szCs w:val="24"/>
        </w:rPr>
        <w:t>6</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10</w:t>
      </w:r>
      <w:r>
        <w:rPr>
          <w:rFonts w:ascii="宋体" w:hAnsi="宋体" w:hint="eastAsia"/>
          <w:sz w:val="24"/>
          <w:szCs w:val="24"/>
        </w:rPr>
        <w:t>笔，合计</w:t>
      </w:r>
      <w:r>
        <w:rPr>
          <w:rFonts w:ascii="宋体" w:hAnsi="宋体"/>
          <w:sz w:val="24"/>
          <w:szCs w:val="24"/>
        </w:rPr>
        <w:t>703.72</w:t>
      </w:r>
      <w:r>
        <w:rPr>
          <w:rFonts w:ascii="宋体" w:hAnsi="宋体" w:hint="eastAsia"/>
          <w:sz w:val="24"/>
          <w:szCs w:val="24"/>
        </w:rPr>
        <w:t>万元。其中：开发报建费支出约</w:t>
      </w:r>
      <w:r>
        <w:rPr>
          <w:rFonts w:ascii="宋体" w:hAnsi="宋体" w:hint="eastAsia"/>
          <w:sz w:val="24"/>
          <w:szCs w:val="24"/>
        </w:rPr>
        <w:t>302.3</w:t>
      </w:r>
      <w:r>
        <w:rPr>
          <w:rFonts w:ascii="宋体" w:hAnsi="宋体" w:hint="eastAsia"/>
          <w:sz w:val="24"/>
          <w:szCs w:val="24"/>
        </w:rPr>
        <w:t>万元，工程款支出</w:t>
      </w:r>
      <w:r>
        <w:rPr>
          <w:rFonts w:ascii="宋体" w:hAnsi="宋体" w:hint="eastAsia"/>
          <w:sz w:val="24"/>
          <w:szCs w:val="24"/>
        </w:rPr>
        <w:t>110.10</w:t>
      </w:r>
      <w:r>
        <w:rPr>
          <w:rFonts w:ascii="宋体" w:hAnsi="宋体" w:hint="eastAsia"/>
          <w:sz w:val="24"/>
          <w:szCs w:val="24"/>
        </w:rPr>
        <w:t>万元，管理费支出</w:t>
      </w:r>
      <w:r>
        <w:rPr>
          <w:rFonts w:ascii="宋体" w:hAnsi="宋体" w:hint="eastAsia"/>
          <w:sz w:val="24"/>
          <w:szCs w:val="24"/>
        </w:rPr>
        <w:t>91.32</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营销费支出</w:t>
      </w:r>
      <w:r>
        <w:rPr>
          <w:rFonts w:ascii="宋体" w:hAnsi="宋体" w:hint="eastAsia"/>
          <w:sz w:val="24"/>
          <w:szCs w:val="24"/>
        </w:rPr>
        <w:t>50.00</w:t>
      </w:r>
      <w:r>
        <w:rPr>
          <w:rFonts w:ascii="宋体" w:hAnsi="宋体" w:hint="eastAsia"/>
          <w:sz w:val="24"/>
          <w:szCs w:val="24"/>
        </w:rPr>
        <w:t>万元，其他支出</w:t>
      </w:r>
      <w:r>
        <w:rPr>
          <w:rFonts w:ascii="宋体" w:hAnsi="宋体" w:hint="eastAsia"/>
          <w:sz w:val="24"/>
          <w:szCs w:val="24"/>
        </w:rPr>
        <w:t>150</w:t>
      </w:r>
      <w:r>
        <w:rPr>
          <w:rFonts w:ascii="宋体" w:hAnsi="宋体" w:hint="eastAsia"/>
          <w:sz w:val="24"/>
          <w:szCs w:val="24"/>
        </w:rPr>
        <w:t>万元。</w:t>
      </w: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93"/>
        <w:gridCol w:w="2552"/>
        <w:gridCol w:w="2429"/>
      </w:tblGrid>
      <w:tr w:rsidR="00F5653A" w14:paraId="4884C4D6" w14:textId="77777777">
        <w:trPr>
          <w:trHeight w:val="1066"/>
        </w:trPr>
        <w:tc>
          <w:tcPr>
            <w:tcW w:w="9654" w:type="dxa"/>
            <w:gridSpan w:val="4"/>
            <w:shd w:val="clear" w:color="auto" w:fill="CCC0D9"/>
          </w:tcPr>
          <w:p w14:paraId="556B3383" w14:textId="77777777" w:rsidR="00F5653A" w:rsidRDefault="00414754">
            <w:pPr>
              <w:spacing w:line="360" w:lineRule="auto"/>
              <w:jc w:val="center"/>
              <w:rPr>
                <w:rFonts w:ascii="宋体" w:hAnsi="宋体"/>
                <w:b/>
                <w:bCs/>
                <w:sz w:val="24"/>
                <w:szCs w:val="24"/>
              </w:rPr>
            </w:pPr>
            <w:bookmarkStart w:id="0" w:name="_Hlk16606321"/>
            <w:r>
              <w:rPr>
                <w:rFonts w:ascii="宋体" w:hAnsi="宋体" w:hint="eastAsia"/>
                <w:b/>
                <w:bCs/>
                <w:sz w:val="24"/>
                <w:szCs w:val="24"/>
              </w:rPr>
              <w:t>中航信托</w:t>
            </w:r>
            <w:proofErr w:type="gramStart"/>
            <w:r>
              <w:rPr>
                <w:rFonts w:ascii="宋体" w:hAnsi="宋体" w:hint="eastAsia"/>
                <w:b/>
                <w:bCs/>
                <w:sz w:val="24"/>
                <w:szCs w:val="24"/>
              </w:rPr>
              <w:t>•天垣</w:t>
            </w:r>
            <w:proofErr w:type="gramEnd"/>
            <w:r>
              <w:rPr>
                <w:rFonts w:ascii="宋体" w:hAnsi="宋体" w:hint="eastAsia"/>
                <w:b/>
                <w:bCs/>
                <w:sz w:val="24"/>
                <w:szCs w:val="24"/>
              </w:rPr>
              <w:t>20A025</w:t>
            </w:r>
            <w:r>
              <w:rPr>
                <w:rFonts w:ascii="宋体" w:hAnsi="宋体" w:hint="eastAsia"/>
                <w:b/>
                <w:bCs/>
                <w:sz w:val="24"/>
                <w:szCs w:val="24"/>
              </w:rPr>
              <w:t>号房地产开发</w:t>
            </w:r>
          </w:p>
          <w:p w14:paraId="0CA40415" w14:textId="77777777" w:rsidR="00F5653A" w:rsidRDefault="00414754">
            <w:pPr>
              <w:spacing w:line="360" w:lineRule="auto"/>
              <w:jc w:val="center"/>
              <w:rPr>
                <w:rFonts w:ascii="宋体" w:hAnsi="宋体"/>
                <w:b/>
                <w:bCs/>
                <w:sz w:val="24"/>
                <w:szCs w:val="24"/>
              </w:rPr>
            </w:pPr>
            <w:r>
              <w:rPr>
                <w:rFonts w:ascii="宋体" w:hAnsi="宋体" w:hint="eastAsia"/>
                <w:b/>
                <w:bCs/>
                <w:sz w:val="24"/>
                <w:szCs w:val="24"/>
              </w:rPr>
              <w:t>股权投资集合资金信托计划</w:t>
            </w:r>
          </w:p>
          <w:p w14:paraId="0B3D44CB" w14:textId="77777777" w:rsidR="00F5653A" w:rsidRDefault="00414754">
            <w:pPr>
              <w:spacing w:line="360" w:lineRule="auto"/>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杭州富阳</w:t>
            </w:r>
            <w:proofErr w:type="gramStart"/>
            <w:r>
              <w:rPr>
                <w:rFonts w:ascii="宋体" w:hAnsi="宋体" w:hint="eastAsia"/>
                <w:b/>
                <w:bCs/>
                <w:sz w:val="24"/>
                <w:szCs w:val="24"/>
              </w:rPr>
              <w:t>融创富春项目</w:t>
            </w:r>
            <w:proofErr w:type="gramEnd"/>
            <w:r>
              <w:rPr>
                <w:rFonts w:ascii="宋体" w:hAnsi="宋体" w:hint="eastAsia"/>
                <w:b/>
                <w:bCs/>
                <w:sz w:val="24"/>
                <w:szCs w:val="24"/>
              </w:rPr>
              <w:t>月度资金使用计划（</w:t>
            </w:r>
            <w:r>
              <w:rPr>
                <w:rFonts w:ascii="宋体" w:hAnsi="宋体" w:hint="eastAsia"/>
                <w:b/>
                <w:bCs/>
                <w:sz w:val="24"/>
                <w:szCs w:val="24"/>
              </w:rPr>
              <w:t>2020</w:t>
            </w:r>
            <w:r>
              <w:rPr>
                <w:rFonts w:ascii="宋体" w:hAnsi="宋体" w:hint="eastAsia"/>
                <w:b/>
                <w:bCs/>
                <w:sz w:val="24"/>
                <w:szCs w:val="24"/>
              </w:rPr>
              <w:t>年</w:t>
            </w:r>
            <w:r>
              <w:rPr>
                <w:rFonts w:ascii="宋体" w:hAnsi="宋体" w:hint="eastAsia"/>
                <w:b/>
                <w:bCs/>
                <w:sz w:val="24"/>
                <w:szCs w:val="24"/>
              </w:rPr>
              <w:t>11</w:t>
            </w:r>
            <w:r>
              <w:rPr>
                <w:rFonts w:ascii="宋体" w:hAnsi="宋体" w:hint="eastAsia"/>
                <w:b/>
                <w:bCs/>
                <w:sz w:val="24"/>
                <w:szCs w:val="24"/>
              </w:rPr>
              <w:t>月份）</w:t>
            </w:r>
          </w:p>
        </w:tc>
      </w:tr>
      <w:tr w:rsidR="00F5653A" w14:paraId="55C70E9F" w14:textId="77777777">
        <w:trPr>
          <w:trHeight w:val="543"/>
        </w:trPr>
        <w:tc>
          <w:tcPr>
            <w:tcW w:w="9654" w:type="dxa"/>
            <w:gridSpan w:val="4"/>
            <w:shd w:val="clear" w:color="auto" w:fill="CCC0D9"/>
          </w:tcPr>
          <w:p w14:paraId="28801C36" w14:textId="77777777" w:rsidR="00F5653A" w:rsidRDefault="00414754">
            <w:pPr>
              <w:spacing w:line="360" w:lineRule="auto"/>
              <w:rPr>
                <w:rFonts w:ascii="宋体" w:hAnsi="宋体"/>
                <w:b/>
                <w:bCs/>
                <w:sz w:val="24"/>
                <w:szCs w:val="24"/>
              </w:rPr>
            </w:pPr>
            <w:r>
              <w:rPr>
                <w:rFonts w:ascii="宋体" w:hAnsi="宋体" w:hint="eastAsia"/>
                <w:b/>
                <w:bCs/>
                <w:sz w:val="24"/>
                <w:szCs w:val="24"/>
              </w:rPr>
              <w:t>编制：杭州</w:t>
            </w:r>
            <w:proofErr w:type="gramStart"/>
            <w:r>
              <w:rPr>
                <w:rFonts w:ascii="宋体" w:hAnsi="宋体" w:hint="eastAsia"/>
                <w:b/>
                <w:bCs/>
                <w:sz w:val="24"/>
                <w:szCs w:val="24"/>
              </w:rPr>
              <w:t>富阳融驰置业</w:t>
            </w:r>
            <w:proofErr w:type="gramEnd"/>
            <w:r>
              <w:rPr>
                <w:rFonts w:ascii="宋体" w:hAnsi="宋体" w:hint="eastAsia"/>
                <w:b/>
                <w:bCs/>
                <w:sz w:val="24"/>
                <w:szCs w:val="24"/>
              </w:rPr>
              <w:t>有限公司</w:t>
            </w:r>
            <w:r>
              <w:rPr>
                <w:rFonts w:ascii="宋体" w:hAnsi="宋体" w:hint="eastAsia"/>
                <w:b/>
                <w:bCs/>
                <w:sz w:val="24"/>
                <w:szCs w:val="24"/>
              </w:rPr>
              <w:t xml:space="preserve">                            </w:t>
            </w:r>
            <w:r>
              <w:rPr>
                <w:rFonts w:ascii="宋体" w:hAnsi="宋体" w:hint="eastAsia"/>
                <w:b/>
                <w:bCs/>
                <w:sz w:val="24"/>
                <w:szCs w:val="24"/>
              </w:rPr>
              <w:t>单位：万元</w:t>
            </w:r>
          </w:p>
        </w:tc>
      </w:tr>
      <w:tr w:rsidR="00F5653A" w14:paraId="3BC266D9" w14:textId="77777777">
        <w:trPr>
          <w:trHeight w:val="543"/>
        </w:trPr>
        <w:tc>
          <w:tcPr>
            <w:tcW w:w="1980" w:type="dxa"/>
            <w:shd w:val="clear" w:color="auto" w:fill="DCD8C2"/>
          </w:tcPr>
          <w:p w14:paraId="5088BCC8" w14:textId="77777777" w:rsidR="00F5653A" w:rsidRDefault="00414754">
            <w:pPr>
              <w:spacing w:line="360" w:lineRule="auto"/>
              <w:jc w:val="center"/>
              <w:rPr>
                <w:rFonts w:ascii="宋体" w:hAnsi="宋体"/>
                <w:b/>
                <w:bCs/>
                <w:sz w:val="24"/>
                <w:szCs w:val="24"/>
              </w:rPr>
            </w:pPr>
            <w:r>
              <w:rPr>
                <w:rFonts w:ascii="宋体" w:hAnsi="宋体" w:hint="eastAsia"/>
                <w:b/>
                <w:bCs/>
                <w:sz w:val="24"/>
                <w:szCs w:val="24"/>
              </w:rPr>
              <w:t>项目</w:t>
            </w:r>
          </w:p>
        </w:tc>
        <w:tc>
          <w:tcPr>
            <w:tcW w:w="2693" w:type="dxa"/>
            <w:shd w:val="clear" w:color="auto" w:fill="DCD8C2"/>
          </w:tcPr>
          <w:p w14:paraId="28BF2863" w14:textId="77777777" w:rsidR="00F5653A" w:rsidRDefault="00414754">
            <w:pPr>
              <w:spacing w:line="360" w:lineRule="auto"/>
              <w:jc w:val="center"/>
              <w:rPr>
                <w:rFonts w:ascii="宋体" w:hAnsi="宋体"/>
                <w:b/>
                <w:bCs/>
                <w:sz w:val="24"/>
                <w:szCs w:val="24"/>
              </w:rPr>
            </w:pPr>
            <w:r>
              <w:rPr>
                <w:rFonts w:ascii="宋体" w:hAnsi="宋体" w:hint="eastAsia"/>
                <w:b/>
                <w:bCs/>
                <w:sz w:val="24"/>
                <w:szCs w:val="24"/>
              </w:rPr>
              <w:t>合同金额</w:t>
            </w:r>
          </w:p>
        </w:tc>
        <w:tc>
          <w:tcPr>
            <w:tcW w:w="2552" w:type="dxa"/>
            <w:shd w:val="clear" w:color="auto" w:fill="DCD8C2"/>
          </w:tcPr>
          <w:p w14:paraId="487D2EBD" w14:textId="77777777" w:rsidR="00F5653A" w:rsidRDefault="00414754">
            <w:pPr>
              <w:spacing w:line="360" w:lineRule="auto"/>
              <w:jc w:val="center"/>
              <w:rPr>
                <w:rFonts w:ascii="宋体" w:hAnsi="宋体"/>
                <w:b/>
                <w:bCs/>
                <w:sz w:val="24"/>
                <w:szCs w:val="24"/>
              </w:rPr>
            </w:pPr>
            <w:r>
              <w:rPr>
                <w:rFonts w:ascii="宋体" w:hAnsi="宋体" w:hint="eastAsia"/>
                <w:b/>
                <w:bCs/>
                <w:sz w:val="24"/>
                <w:szCs w:val="24"/>
              </w:rPr>
              <w:t>实际累计已付款</w:t>
            </w:r>
          </w:p>
        </w:tc>
        <w:tc>
          <w:tcPr>
            <w:tcW w:w="2429" w:type="dxa"/>
            <w:shd w:val="clear" w:color="auto" w:fill="DCD8C2"/>
          </w:tcPr>
          <w:p w14:paraId="0576DB29" w14:textId="77777777" w:rsidR="00F5653A" w:rsidRDefault="00414754">
            <w:pPr>
              <w:spacing w:line="360" w:lineRule="auto"/>
              <w:jc w:val="center"/>
              <w:rPr>
                <w:rFonts w:ascii="宋体" w:hAnsi="宋体"/>
                <w:b/>
                <w:bCs/>
                <w:sz w:val="24"/>
                <w:szCs w:val="24"/>
              </w:rPr>
            </w:pPr>
            <w:r>
              <w:rPr>
                <w:rFonts w:ascii="宋体" w:hAnsi="宋体" w:hint="eastAsia"/>
                <w:b/>
                <w:bCs/>
                <w:sz w:val="24"/>
                <w:szCs w:val="24"/>
              </w:rPr>
              <w:t>本月申请金额</w:t>
            </w:r>
          </w:p>
        </w:tc>
      </w:tr>
      <w:tr w:rsidR="00F5653A" w14:paraId="5B05979C" w14:textId="77777777">
        <w:trPr>
          <w:trHeight w:val="307"/>
        </w:trPr>
        <w:tc>
          <w:tcPr>
            <w:tcW w:w="1980" w:type="dxa"/>
          </w:tcPr>
          <w:p w14:paraId="2BF05A17" w14:textId="77777777" w:rsidR="00F5653A" w:rsidRDefault="00414754">
            <w:pPr>
              <w:spacing w:line="360" w:lineRule="auto"/>
              <w:jc w:val="center"/>
              <w:rPr>
                <w:rFonts w:ascii="宋体" w:hAnsi="宋体"/>
                <w:sz w:val="24"/>
                <w:szCs w:val="24"/>
              </w:rPr>
            </w:pPr>
            <w:r>
              <w:rPr>
                <w:rFonts w:ascii="宋体" w:hAnsi="宋体" w:hint="eastAsia"/>
                <w:sz w:val="24"/>
                <w:szCs w:val="24"/>
              </w:rPr>
              <w:t>开发报建费</w:t>
            </w:r>
          </w:p>
        </w:tc>
        <w:tc>
          <w:tcPr>
            <w:tcW w:w="2693" w:type="dxa"/>
          </w:tcPr>
          <w:p w14:paraId="3EBCF43B" w14:textId="77777777" w:rsidR="00F5653A" w:rsidRDefault="00414754">
            <w:pPr>
              <w:spacing w:line="360" w:lineRule="auto"/>
              <w:jc w:val="right"/>
              <w:rPr>
                <w:rFonts w:ascii="宋体" w:hAnsi="宋体"/>
                <w:color w:val="FF0000"/>
                <w:sz w:val="24"/>
                <w:szCs w:val="24"/>
                <w:highlight w:val="yellow"/>
              </w:rPr>
            </w:pPr>
            <w:r>
              <w:rPr>
                <w:rFonts w:ascii="宋体" w:hAnsi="宋体" w:hint="eastAsia"/>
                <w:sz w:val="24"/>
                <w:szCs w:val="24"/>
              </w:rPr>
              <w:t>0.00</w:t>
            </w:r>
          </w:p>
        </w:tc>
        <w:tc>
          <w:tcPr>
            <w:tcW w:w="2552" w:type="dxa"/>
            <w:vAlign w:val="center"/>
          </w:tcPr>
          <w:p w14:paraId="71F24709" w14:textId="77777777" w:rsidR="00F5653A" w:rsidRDefault="00F5653A">
            <w:pPr>
              <w:widowControl/>
              <w:spacing w:line="360" w:lineRule="auto"/>
              <w:jc w:val="right"/>
              <w:rPr>
                <w:rFonts w:ascii="宋体" w:hAnsi="宋体"/>
                <w:sz w:val="24"/>
                <w:szCs w:val="24"/>
              </w:rPr>
            </w:pPr>
          </w:p>
        </w:tc>
        <w:tc>
          <w:tcPr>
            <w:tcW w:w="2429" w:type="dxa"/>
          </w:tcPr>
          <w:p w14:paraId="769C08AC" w14:textId="77777777" w:rsidR="00F5653A" w:rsidRDefault="00414754">
            <w:pPr>
              <w:spacing w:line="360" w:lineRule="auto"/>
              <w:jc w:val="right"/>
              <w:rPr>
                <w:rFonts w:ascii="宋体" w:hAnsi="宋体"/>
                <w:sz w:val="24"/>
                <w:szCs w:val="24"/>
              </w:rPr>
            </w:pPr>
            <w:r>
              <w:rPr>
                <w:rFonts w:ascii="宋体" w:hAnsi="宋体"/>
                <w:sz w:val="24"/>
                <w:szCs w:val="24"/>
              </w:rPr>
              <w:t>302.3</w:t>
            </w:r>
            <w:r>
              <w:rPr>
                <w:rFonts w:ascii="宋体" w:hAnsi="宋体" w:hint="eastAsia"/>
                <w:sz w:val="24"/>
                <w:szCs w:val="24"/>
              </w:rPr>
              <w:t>0</w:t>
            </w:r>
          </w:p>
        </w:tc>
      </w:tr>
      <w:tr w:rsidR="00F5653A" w14:paraId="26D9823E" w14:textId="77777777">
        <w:trPr>
          <w:trHeight w:val="307"/>
        </w:trPr>
        <w:tc>
          <w:tcPr>
            <w:tcW w:w="1980" w:type="dxa"/>
          </w:tcPr>
          <w:p w14:paraId="00960F85" w14:textId="77777777" w:rsidR="00F5653A" w:rsidRDefault="00414754">
            <w:pPr>
              <w:spacing w:line="360" w:lineRule="auto"/>
              <w:jc w:val="center"/>
              <w:rPr>
                <w:rFonts w:ascii="宋体" w:hAnsi="宋体"/>
                <w:sz w:val="24"/>
                <w:szCs w:val="24"/>
              </w:rPr>
            </w:pPr>
            <w:r>
              <w:rPr>
                <w:rFonts w:ascii="宋体" w:hAnsi="宋体" w:hint="eastAsia"/>
                <w:sz w:val="24"/>
                <w:szCs w:val="24"/>
              </w:rPr>
              <w:t>工程款</w:t>
            </w:r>
          </w:p>
        </w:tc>
        <w:tc>
          <w:tcPr>
            <w:tcW w:w="2693" w:type="dxa"/>
          </w:tcPr>
          <w:p w14:paraId="17DE1E9C" w14:textId="77777777" w:rsidR="00F5653A" w:rsidRDefault="00414754">
            <w:pPr>
              <w:spacing w:line="360" w:lineRule="auto"/>
              <w:jc w:val="right"/>
              <w:rPr>
                <w:rFonts w:ascii="宋体" w:hAnsi="宋体"/>
                <w:color w:val="FF0000"/>
                <w:sz w:val="24"/>
                <w:szCs w:val="24"/>
                <w:highlight w:val="yellow"/>
              </w:rPr>
            </w:pPr>
            <w:r>
              <w:rPr>
                <w:rFonts w:ascii="宋体" w:hAnsi="宋体" w:hint="eastAsia"/>
                <w:sz w:val="24"/>
                <w:szCs w:val="24"/>
              </w:rPr>
              <w:t>0.00</w:t>
            </w:r>
          </w:p>
        </w:tc>
        <w:tc>
          <w:tcPr>
            <w:tcW w:w="2552" w:type="dxa"/>
            <w:vAlign w:val="center"/>
          </w:tcPr>
          <w:p w14:paraId="3F49107A" w14:textId="77777777" w:rsidR="00F5653A" w:rsidRDefault="00F5653A">
            <w:pPr>
              <w:widowControl/>
              <w:spacing w:line="360" w:lineRule="auto"/>
              <w:jc w:val="right"/>
              <w:rPr>
                <w:rFonts w:ascii="宋体" w:hAnsi="宋体"/>
                <w:sz w:val="24"/>
                <w:szCs w:val="24"/>
              </w:rPr>
            </w:pPr>
          </w:p>
        </w:tc>
        <w:tc>
          <w:tcPr>
            <w:tcW w:w="2429" w:type="dxa"/>
          </w:tcPr>
          <w:p w14:paraId="7109FA70" w14:textId="77777777" w:rsidR="00F5653A" w:rsidRDefault="00414754">
            <w:pPr>
              <w:spacing w:line="360" w:lineRule="auto"/>
              <w:jc w:val="right"/>
              <w:rPr>
                <w:rFonts w:ascii="宋体" w:hAnsi="宋体"/>
                <w:sz w:val="24"/>
                <w:szCs w:val="24"/>
              </w:rPr>
            </w:pPr>
            <w:r>
              <w:rPr>
                <w:rFonts w:ascii="宋体" w:hAnsi="宋体" w:hint="eastAsia"/>
                <w:sz w:val="24"/>
                <w:szCs w:val="24"/>
              </w:rPr>
              <w:t>110.10</w:t>
            </w:r>
          </w:p>
        </w:tc>
      </w:tr>
      <w:tr w:rsidR="00F5653A" w14:paraId="511548D0" w14:textId="77777777">
        <w:trPr>
          <w:trHeight w:val="307"/>
        </w:trPr>
        <w:tc>
          <w:tcPr>
            <w:tcW w:w="1980" w:type="dxa"/>
          </w:tcPr>
          <w:p w14:paraId="01663934" w14:textId="77777777" w:rsidR="00F5653A" w:rsidRDefault="00414754">
            <w:pPr>
              <w:spacing w:line="360" w:lineRule="auto"/>
              <w:jc w:val="center"/>
              <w:rPr>
                <w:rFonts w:ascii="宋体" w:hAnsi="宋体"/>
                <w:sz w:val="24"/>
                <w:szCs w:val="24"/>
              </w:rPr>
            </w:pPr>
            <w:r>
              <w:rPr>
                <w:rFonts w:ascii="宋体" w:hAnsi="宋体" w:hint="eastAsia"/>
                <w:sz w:val="24"/>
                <w:szCs w:val="24"/>
              </w:rPr>
              <w:t>管理费用</w:t>
            </w:r>
          </w:p>
        </w:tc>
        <w:tc>
          <w:tcPr>
            <w:tcW w:w="2693" w:type="dxa"/>
          </w:tcPr>
          <w:p w14:paraId="49AD279A" w14:textId="77777777" w:rsidR="00F5653A" w:rsidRDefault="00414754">
            <w:pPr>
              <w:spacing w:line="360" w:lineRule="auto"/>
              <w:jc w:val="right"/>
              <w:rPr>
                <w:rFonts w:ascii="宋体" w:hAnsi="宋体"/>
                <w:sz w:val="24"/>
                <w:szCs w:val="24"/>
                <w:highlight w:val="yellow"/>
              </w:rPr>
            </w:pPr>
            <w:r>
              <w:rPr>
                <w:rFonts w:ascii="宋体" w:hAnsi="宋体" w:hint="eastAsia"/>
                <w:sz w:val="24"/>
                <w:szCs w:val="24"/>
              </w:rPr>
              <w:t>0.00</w:t>
            </w:r>
          </w:p>
        </w:tc>
        <w:tc>
          <w:tcPr>
            <w:tcW w:w="2552" w:type="dxa"/>
            <w:vAlign w:val="center"/>
          </w:tcPr>
          <w:p w14:paraId="12D52321" w14:textId="77777777" w:rsidR="00F5653A" w:rsidRDefault="00F5653A">
            <w:pPr>
              <w:widowControl/>
              <w:spacing w:line="360" w:lineRule="auto"/>
              <w:jc w:val="right"/>
              <w:rPr>
                <w:rFonts w:ascii="宋体" w:hAnsi="宋体"/>
                <w:sz w:val="24"/>
                <w:szCs w:val="24"/>
              </w:rPr>
            </w:pPr>
          </w:p>
        </w:tc>
        <w:tc>
          <w:tcPr>
            <w:tcW w:w="2429" w:type="dxa"/>
          </w:tcPr>
          <w:p w14:paraId="15B16250" w14:textId="77777777" w:rsidR="00F5653A" w:rsidRDefault="00414754">
            <w:pPr>
              <w:spacing w:line="360" w:lineRule="auto"/>
              <w:jc w:val="right"/>
              <w:rPr>
                <w:rFonts w:ascii="宋体" w:hAnsi="宋体"/>
                <w:sz w:val="24"/>
                <w:szCs w:val="24"/>
              </w:rPr>
            </w:pPr>
            <w:r>
              <w:rPr>
                <w:rFonts w:ascii="宋体" w:hAnsi="宋体" w:hint="eastAsia"/>
                <w:sz w:val="24"/>
                <w:szCs w:val="24"/>
              </w:rPr>
              <w:t>91.32</w:t>
            </w:r>
          </w:p>
        </w:tc>
      </w:tr>
      <w:tr w:rsidR="00F5653A" w14:paraId="436B4BEA" w14:textId="77777777">
        <w:trPr>
          <w:trHeight w:val="307"/>
        </w:trPr>
        <w:tc>
          <w:tcPr>
            <w:tcW w:w="1980" w:type="dxa"/>
          </w:tcPr>
          <w:p w14:paraId="389744C8" w14:textId="77777777" w:rsidR="00F5653A" w:rsidRDefault="00414754">
            <w:pPr>
              <w:spacing w:line="360" w:lineRule="auto"/>
              <w:jc w:val="center"/>
              <w:rPr>
                <w:rFonts w:ascii="宋体" w:hAnsi="宋体"/>
                <w:sz w:val="24"/>
                <w:szCs w:val="24"/>
              </w:rPr>
            </w:pPr>
            <w:r>
              <w:rPr>
                <w:rFonts w:ascii="宋体" w:hAnsi="宋体" w:hint="eastAsia"/>
                <w:sz w:val="24"/>
                <w:szCs w:val="24"/>
              </w:rPr>
              <w:t>营销费用</w:t>
            </w:r>
          </w:p>
        </w:tc>
        <w:tc>
          <w:tcPr>
            <w:tcW w:w="2693" w:type="dxa"/>
          </w:tcPr>
          <w:p w14:paraId="1E3671BE" w14:textId="77777777" w:rsidR="00F5653A" w:rsidRDefault="00414754">
            <w:pPr>
              <w:spacing w:line="360" w:lineRule="auto"/>
              <w:jc w:val="right"/>
              <w:rPr>
                <w:rFonts w:ascii="宋体" w:hAnsi="宋体"/>
                <w:sz w:val="24"/>
                <w:szCs w:val="24"/>
                <w:highlight w:val="yellow"/>
              </w:rPr>
            </w:pPr>
            <w:r>
              <w:rPr>
                <w:rFonts w:ascii="宋体" w:hAnsi="宋体" w:hint="eastAsia"/>
                <w:sz w:val="24"/>
                <w:szCs w:val="24"/>
              </w:rPr>
              <w:t>0.00</w:t>
            </w:r>
          </w:p>
        </w:tc>
        <w:tc>
          <w:tcPr>
            <w:tcW w:w="2552" w:type="dxa"/>
            <w:vAlign w:val="center"/>
          </w:tcPr>
          <w:p w14:paraId="29B64BA2" w14:textId="77777777" w:rsidR="00F5653A" w:rsidRDefault="00F5653A">
            <w:pPr>
              <w:widowControl/>
              <w:spacing w:line="360" w:lineRule="auto"/>
              <w:jc w:val="right"/>
              <w:rPr>
                <w:rFonts w:ascii="宋体" w:hAnsi="宋体"/>
                <w:sz w:val="24"/>
                <w:szCs w:val="24"/>
              </w:rPr>
            </w:pPr>
          </w:p>
        </w:tc>
        <w:tc>
          <w:tcPr>
            <w:tcW w:w="2429" w:type="dxa"/>
          </w:tcPr>
          <w:p w14:paraId="518055E0" w14:textId="77777777" w:rsidR="00F5653A" w:rsidRDefault="00414754">
            <w:pPr>
              <w:spacing w:line="360" w:lineRule="auto"/>
              <w:jc w:val="right"/>
              <w:rPr>
                <w:rFonts w:ascii="宋体" w:hAnsi="宋体"/>
                <w:sz w:val="24"/>
                <w:szCs w:val="24"/>
              </w:rPr>
            </w:pPr>
            <w:r>
              <w:rPr>
                <w:rFonts w:ascii="宋体" w:hAnsi="宋体" w:hint="eastAsia"/>
                <w:sz w:val="24"/>
                <w:szCs w:val="24"/>
              </w:rPr>
              <w:t>50.00</w:t>
            </w:r>
          </w:p>
        </w:tc>
      </w:tr>
      <w:tr w:rsidR="00F5653A" w14:paraId="3672DC4C" w14:textId="77777777">
        <w:trPr>
          <w:trHeight w:val="307"/>
        </w:trPr>
        <w:tc>
          <w:tcPr>
            <w:tcW w:w="1980" w:type="dxa"/>
          </w:tcPr>
          <w:p w14:paraId="064C2C2C" w14:textId="77777777" w:rsidR="00F5653A" w:rsidRDefault="00414754">
            <w:pPr>
              <w:spacing w:line="360" w:lineRule="auto"/>
              <w:jc w:val="center"/>
              <w:rPr>
                <w:rFonts w:ascii="宋体" w:hAnsi="宋体"/>
                <w:sz w:val="24"/>
                <w:szCs w:val="24"/>
              </w:rPr>
            </w:pPr>
            <w:r>
              <w:rPr>
                <w:rFonts w:ascii="宋体" w:hAnsi="宋体" w:hint="eastAsia"/>
                <w:sz w:val="24"/>
                <w:szCs w:val="24"/>
              </w:rPr>
              <w:t>往来款</w:t>
            </w:r>
          </w:p>
        </w:tc>
        <w:tc>
          <w:tcPr>
            <w:tcW w:w="2693" w:type="dxa"/>
          </w:tcPr>
          <w:p w14:paraId="3347577F" w14:textId="77777777" w:rsidR="00F5653A" w:rsidRDefault="00414754">
            <w:pPr>
              <w:spacing w:line="360" w:lineRule="auto"/>
              <w:jc w:val="right"/>
              <w:rPr>
                <w:rFonts w:ascii="宋体" w:hAnsi="宋体"/>
                <w:sz w:val="24"/>
                <w:szCs w:val="24"/>
              </w:rPr>
            </w:pPr>
            <w:r>
              <w:rPr>
                <w:rFonts w:ascii="宋体" w:hAnsi="宋体" w:hint="eastAsia"/>
                <w:sz w:val="24"/>
                <w:szCs w:val="24"/>
              </w:rPr>
              <w:t>0.00</w:t>
            </w:r>
          </w:p>
        </w:tc>
        <w:tc>
          <w:tcPr>
            <w:tcW w:w="2552" w:type="dxa"/>
          </w:tcPr>
          <w:p w14:paraId="52F46FDD" w14:textId="77777777" w:rsidR="00F5653A" w:rsidRDefault="00F5653A">
            <w:pPr>
              <w:widowControl/>
              <w:spacing w:line="360" w:lineRule="auto"/>
              <w:jc w:val="right"/>
              <w:rPr>
                <w:rFonts w:ascii="宋体" w:hAnsi="宋体"/>
                <w:sz w:val="24"/>
                <w:szCs w:val="24"/>
              </w:rPr>
            </w:pPr>
          </w:p>
        </w:tc>
        <w:tc>
          <w:tcPr>
            <w:tcW w:w="2429" w:type="dxa"/>
          </w:tcPr>
          <w:p w14:paraId="06744B21" w14:textId="77777777" w:rsidR="00F5653A" w:rsidRDefault="00414754">
            <w:pPr>
              <w:spacing w:line="360" w:lineRule="auto"/>
              <w:jc w:val="right"/>
              <w:rPr>
                <w:rFonts w:ascii="宋体" w:hAnsi="宋体"/>
                <w:sz w:val="24"/>
                <w:szCs w:val="24"/>
              </w:rPr>
            </w:pPr>
            <w:r>
              <w:rPr>
                <w:rFonts w:ascii="宋体" w:hAnsi="宋体" w:hint="eastAsia"/>
                <w:sz w:val="24"/>
                <w:szCs w:val="24"/>
                <w:lang w:bidi="zh-CN"/>
              </w:rPr>
              <w:t>0.00</w:t>
            </w:r>
          </w:p>
        </w:tc>
      </w:tr>
      <w:tr w:rsidR="00F5653A" w14:paraId="51D85E5F" w14:textId="77777777">
        <w:trPr>
          <w:trHeight w:val="307"/>
        </w:trPr>
        <w:tc>
          <w:tcPr>
            <w:tcW w:w="1980" w:type="dxa"/>
          </w:tcPr>
          <w:p w14:paraId="6F7A28FF" w14:textId="77777777" w:rsidR="00F5653A" w:rsidRDefault="00414754">
            <w:pPr>
              <w:spacing w:line="360" w:lineRule="auto"/>
              <w:jc w:val="center"/>
              <w:rPr>
                <w:rFonts w:ascii="宋体" w:hAnsi="宋体"/>
                <w:sz w:val="24"/>
                <w:szCs w:val="24"/>
              </w:rPr>
            </w:pPr>
            <w:r>
              <w:rPr>
                <w:rFonts w:ascii="宋体" w:hAnsi="宋体" w:hint="eastAsia"/>
                <w:sz w:val="24"/>
                <w:szCs w:val="24"/>
              </w:rPr>
              <w:t>财务费用</w:t>
            </w:r>
          </w:p>
        </w:tc>
        <w:tc>
          <w:tcPr>
            <w:tcW w:w="2693" w:type="dxa"/>
          </w:tcPr>
          <w:p w14:paraId="3C83B33A" w14:textId="77777777" w:rsidR="00F5653A" w:rsidRDefault="00414754">
            <w:pPr>
              <w:spacing w:line="360" w:lineRule="auto"/>
              <w:jc w:val="right"/>
              <w:rPr>
                <w:rFonts w:ascii="宋体" w:hAnsi="宋体"/>
                <w:sz w:val="24"/>
                <w:szCs w:val="24"/>
              </w:rPr>
            </w:pPr>
            <w:r>
              <w:rPr>
                <w:rFonts w:ascii="宋体" w:hAnsi="宋体" w:hint="eastAsia"/>
                <w:sz w:val="24"/>
                <w:szCs w:val="24"/>
              </w:rPr>
              <w:t>0.00</w:t>
            </w:r>
          </w:p>
        </w:tc>
        <w:tc>
          <w:tcPr>
            <w:tcW w:w="2552" w:type="dxa"/>
          </w:tcPr>
          <w:p w14:paraId="237F83D3" w14:textId="77777777" w:rsidR="00F5653A" w:rsidRDefault="00F5653A">
            <w:pPr>
              <w:widowControl/>
              <w:spacing w:line="360" w:lineRule="auto"/>
              <w:jc w:val="right"/>
              <w:rPr>
                <w:rFonts w:ascii="宋体" w:hAnsi="宋体"/>
                <w:sz w:val="24"/>
                <w:szCs w:val="24"/>
              </w:rPr>
            </w:pPr>
          </w:p>
        </w:tc>
        <w:tc>
          <w:tcPr>
            <w:tcW w:w="2429" w:type="dxa"/>
          </w:tcPr>
          <w:p w14:paraId="6DF101A1" w14:textId="77777777" w:rsidR="00F5653A" w:rsidRDefault="00414754">
            <w:pPr>
              <w:spacing w:line="360" w:lineRule="auto"/>
              <w:jc w:val="right"/>
              <w:rPr>
                <w:rFonts w:ascii="宋体" w:hAnsi="宋体"/>
                <w:sz w:val="24"/>
                <w:szCs w:val="24"/>
              </w:rPr>
            </w:pPr>
            <w:r>
              <w:rPr>
                <w:rFonts w:ascii="宋体" w:hAnsi="宋体" w:hint="eastAsia"/>
                <w:sz w:val="24"/>
                <w:szCs w:val="24"/>
                <w:lang w:bidi="zh-CN"/>
              </w:rPr>
              <w:t>0.00</w:t>
            </w:r>
          </w:p>
        </w:tc>
      </w:tr>
      <w:tr w:rsidR="00F5653A" w14:paraId="4E0BE659" w14:textId="77777777">
        <w:trPr>
          <w:trHeight w:val="307"/>
        </w:trPr>
        <w:tc>
          <w:tcPr>
            <w:tcW w:w="1980" w:type="dxa"/>
          </w:tcPr>
          <w:p w14:paraId="74A9371A" w14:textId="77777777" w:rsidR="00F5653A" w:rsidRDefault="00414754">
            <w:pPr>
              <w:spacing w:line="360" w:lineRule="auto"/>
              <w:jc w:val="center"/>
              <w:rPr>
                <w:rFonts w:ascii="宋体" w:hAnsi="宋体"/>
                <w:sz w:val="24"/>
                <w:szCs w:val="24"/>
              </w:rPr>
            </w:pPr>
            <w:r>
              <w:rPr>
                <w:rFonts w:ascii="宋体" w:hAnsi="宋体" w:hint="eastAsia"/>
                <w:sz w:val="24"/>
                <w:szCs w:val="24"/>
              </w:rPr>
              <w:t>其他</w:t>
            </w:r>
          </w:p>
        </w:tc>
        <w:tc>
          <w:tcPr>
            <w:tcW w:w="2693" w:type="dxa"/>
          </w:tcPr>
          <w:p w14:paraId="1AB3E36C" w14:textId="77777777" w:rsidR="00F5653A" w:rsidRDefault="00414754">
            <w:pPr>
              <w:spacing w:line="360" w:lineRule="auto"/>
              <w:jc w:val="right"/>
              <w:rPr>
                <w:rFonts w:ascii="宋体" w:hAnsi="宋体"/>
                <w:sz w:val="24"/>
                <w:szCs w:val="24"/>
              </w:rPr>
            </w:pPr>
            <w:r>
              <w:rPr>
                <w:rFonts w:ascii="宋体" w:hAnsi="宋体" w:hint="eastAsia"/>
                <w:sz w:val="24"/>
                <w:szCs w:val="24"/>
              </w:rPr>
              <w:t>0.00</w:t>
            </w:r>
          </w:p>
        </w:tc>
        <w:tc>
          <w:tcPr>
            <w:tcW w:w="2552" w:type="dxa"/>
          </w:tcPr>
          <w:p w14:paraId="02286D32" w14:textId="77777777" w:rsidR="00F5653A" w:rsidRDefault="00F5653A">
            <w:pPr>
              <w:widowControl/>
              <w:jc w:val="right"/>
              <w:textAlignment w:val="center"/>
              <w:rPr>
                <w:rFonts w:ascii="宋体" w:hAnsi="宋体" w:cs="宋体"/>
                <w:color w:val="000000"/>
                <w:kern w:val="0"/>
                <w:sz w:val="24"/>
                <w:szCs w:val="24"/>
              </w:rPr>
            </w:pPr>
          </w:p>
        </w:tc>
        <w:tc>
          <w:tcPr>
            <w:tcW w:w="2429" w:type="dxa"/>
          </w:tcPr>
          <w:p w14:paraId="63F1CB2A" w14:textId="77777777" w:rsidR="00F5653A" w:rsidRDefault="00414754">
            <w:pPr>
              <w:spacing w:line="360" w:lineRule="auto"/>
              <w:jc w:val="right"/>
              <w:rPr>
                <w:rFonts w:ascii="宋体" w:hAnsi="宋体"/>
                <w:sz w:val="24"/>
                <w:szCs w:val="24"/>
              </w:rPr>
            </w:pPr>
            <w:r>
              <w:rPr>
                <w:rFonts w:ascii="宋体" w:hAnsi="宋体" w:hint="eastAsia"/>
                <w:sz w:val="24"/>
                <w:szCs w:val="24"/>
              </w:rPr>
              <w:t>150.00</w:t>
            </w:r>
          </w:p>
        </w:tc>
      </w:tr>
      <w:tr w:rsidR="00F5653A" w14:paraId="43CD0181" w14:textId="77777777">
        <w:trPr>
          <w:trHeight w:val="307"/>
        </w:trPr>
        <w:tc>
          <w:tcPr>
            <w:tcW w:w="4673" w:type="dxa"/>
            <w:gridSpan w:val="2"/>
          </w:tcPr>
          <w:p w14:paraId="3990B7E1" w14:textId="77777777" w:rsidR="00F5653A" w:rsidRDefault="00414754">
            <w:pPr>
              <w:spacing w:line="360" w:lineRule="auto"/>
              <w:jc w:val="center"/>
              <w:rPr>
                <w:rFonts w:ascii="宋体" w:hAnsi="宋体"/>
                <w:sz w:val="24"/>
                <w:szCs w:val="24"/>
              </w:rPr>
            </w:pPr>
            <w:r>
              <w:rPr>
                <w:rFonts w:ascii="宋体" w:hAnsi="宋体" w:hint="eastAsia"/>
                <w:sz w:val="24"/>
                <w:szCs w:val="24"/>
              </w:rPr>
              <w:t>总计</w:t>
            </w:r>
          </w:p>
        </w:tc>
        <w:tc>
          <w:tcPr>
            <w:tcW w:w="2552" w:type="dxa"/>
            <w:vAlign w:val="center"/>
          </w:tcPr>
          <w:p w14:paraId="7FEAFA84" w14:textId="77777777" w:rsidR="00F5653A" w:rsidRDefault="00F5653A">
            <w:pPr>
              <w:widowControl/>
              <w:jc w:val="right"/>
              <w:textAlignment w:val="center"/>
              <w:rPr>
                <w:rFonts w:ascii="宋体" w:hAnsi="宋体" w:cs="宋体"/>
                <w:color w:val="000000"/>
                <w:sz w:val="24"/>
                <w:szCs w:val="24"/>
              </w:rPr>
            </w:pPr>
          </w:p>
        </w:tc>
        <w:tc>
          <w:tcPr>
            <w:tcW w:w="2429" w:type="dxa"/>
          </w:tcPr>
          <w:p w14:paraId="74999A9A" w14:textId="77777777" w:rsidR="00F5653A" w:rsidRDefault="00414754">
            <w:pPr>
              <w:spacing w:line="360" w:lineRule="auto"/>
              <w:jc w:val="right"/>
              <w:rPr>
                <w:rFonts w:ascii="宋体" w:hAnsi="宋体"/>
                <w:sz w:val="24"/>
                <w:szCs w:val="24"/>
              </w:rPr>
            </w:pPr>
            <w:r>
              <w:rPr>
                <w:rFonts w:ascii="宋体" w:hAnsi="宋体" w:hint="eastAsia"/>
                <w:sz w:val="24"/>
                <w:szCs w:val="24"/>
              </w:rPr>
              <w:t>703.72</w:t>
            </w:r>
          </w:p>
        </w:tc>
      </w:tr>
    </w:tbl>
    <w:bookmarkEnd w:id="0"/>
    <w:p w14:paraId="2ABF7992" w14:textId="77777777" w:rsidR="00F5653A" w:rsidRDefault="00414754">
      <w:pPr>
        <w:pStyle w:val="ac"/>
        <w:spacing w:beforeLines="50" w:before="160" w:afterLines="50" w:after="16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0EA7A95D" w14:textId="77777777" w:rsidR="00F5653A" w:rsidRDefault="00F5653A">
      <w:pPr>
        <w:pStyle w:val="ac"/>
        <w:spacing w:after="0" w:line="360" w:lineRule="auto"/>
        <w:ind w:firstLineChars="200" w:firstLine="482"/>
        <w:rPr>
          <w:rFonts w:ascii="宋体" w:hAnsi="宋体" w:cs="宋体"/>
          <w:b/>
          <w:sz w:val="24"/>
        </w:rPr>
      </w:pPr>
    </w:p>
    <w:p w14:paraId="511907A9" w14:textId="77777777" w:rsidR="00F5653A" w:rsidRDefault="00F5653A">
      <w:pPr>
        <w:pStyle w:val="ac"/>
        <w:spacing w:after="0" w:line="360" w:lineRule="auto"/>
        <w:ind w:firstLineChars="200" w:firstLine="482"/>
        <w:rPr>
          <w:rFonts w:ascii="宋体" w:hAnsi="宋体" w:cs="宋体"/>
          <w:b/>
          <w:sz w:val="24"/>
        </w:rPr>
      </w:pPr>
    </w:p>
    <w:p w14:paraId="4847C50C" w14:textId="77777777" w:rsidR="00F5653A" w:rsidRDefault="00F5653A">
      <w:pPr>
        <w:pStyle w:val="ac"/>
        <w:spacing w:after="0" w:line="360" w:lineRule="auto"/>
        <w:ind w:firstLineChars="0" w:firstLine="0"/>
        <w:rPr>
          <w:rFonts w:ascii="宋体" w:hAnsi="宋体" w:cs="宋体"/>
          <w:b/>
          <w:sz w:val="24"/>
        </w:rPr>
      </w:pPr>
    </w:p>
    <w:p w14:paraId="045F315C" w14:textId="77777777" w:rsidR="00F5653A" w:rsidRDefault="00414754">
      <w:pPr>
        <w:pStyle w:val="ac"/>
        <w:spacing w:after="0" w:line="360" w:lineRule="auto"/>
        <w:ind w:firstLineChars="200" w:firstLine="482"/>
        <w:rPr>
          <w:rFonts w:ascii="宋体" w:hAnsi="宋体" w:cs="宋体"/>
          <w:b/>
          <w:sz w:val="24"/>
        </w:rPr>
      </w:pPr>
      <w:r>
        <w:rPr>
          <w:rFonts w:ascii="宋体" w:hAnsi="宋体" w:cs="宋体" w:hint="eastAsia"/>
          <w:b/>
          <w:sz w:val="24"/>
        </w:rPr>
        <w:t>二、</w:t>
      </w:r>
      <w:r>
        <w:rPr>
          <w:rFonts w:ascii="宋体" w:hAnsi="宋体"/>
          <w:b/>
          <w:color w:val="000000"/>
          <w:sz w:val="24"/>
          <w:lang w:val="zh-CN" w:bidi="zh-CN"/>
        </w:rPr>
        <w:t>付款情况</w:t>
      </w:r>
      <w:r>
        <w:rPr>
          <w:rFonts w:ascii="宋体" w:hAnsi="宋体" w:hint="eastAsia"/>
          <w:b/>
          <w:color w:val="000000"/>
          <w:sz w:val="24"/>
          <w:lang w:bidi="zh-CN"/>
        </w:rPr>
        <w:t>审核说明</w:t>
      </w:r>
    </w:p>
    <w:p w14:paraId="52F53B49" w14:textId="77777777" w:rsidR="00F5653A" w:rsidRDefault="00414754">
      <w:pPr>
        <w:numPr>
          <w:ilvl w:val="0"/>
          <w:numId w:val="2"/>
        </w:numPr>
        <w:spacing w:beforeLines="50" w:before="160" w:afterLines="50" w:after="160" w:line="360" w:lineRule="auto"/>
        <w:rPr>
          <w:rFonts w:ascii="宋体" w:hAnsi="宋体"/>
          <w:bCs/>
          <w:color w:val="000000"/>
          <w:sz w:val="24"/>
          <w:szCs w:val="24"/>
          <w:lang w:bidi="zh-CN"/>
        </w:rPr>
      </w:pPr>
      <w:r>
        <w:rPr>
          <w:rFonts w:ascii="宋体" w:hAnsi="宋体" w:hint="eastAsia"/>
          <w:b/>
          <w:color w:val="000000"/>
          <w:sz w:val="24"/>
          <w:szCs w:val="24"/>
          <w:lang w:bidi="zh-CN"/>
        </w:rPr>
        <w:t>开发报建费支出计划说明</w:t>
      </w:r>
    </w:p>
    <w:p w14:paraId="24F04772" w14:textId="77777777" w:rsidR="00F5653A" w:rsidRDefault="00414754">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月开发报</w:t>
      </w:r>
      <w:proofErr w:type="gramStart"/>
      <w:r>
        <w:rPr>
          <w:rFonts w:ascii="宋体" w:hAnsi="宋体" w:hint="eastAsia"/>
          <w:bCs/>
          <w:color w:val="000000"/>
          <w:sz w:val="24"/>
          <w:szCs w:val="24"/>
          <w:lang w:bidi="zh-CN"/>
        </w:rPr>
        <w:t>建金额</w:t>
      </w:r>
      <w:proofErr w:type="gramEnd"/>
      <w:r>
        <w:rPr>
          <w:rFonts w:ascii="宋体" w:hAnsi="宋体" w:hint="eastAsia"/>
          <w:bCs/>
          <w:color w:val="000000"/>
          <w:sz w:val="24"/>
          <w:szCs w:val="24"/>
          <w:lang w:bidi="zh-CN"/>
        </w:rPr>
        <w:t>共计</w:t>
      </w:r>
      <w:r>
        <w:rPr>
          <w:rFonts w:ascii="宋体" w:hAnsi="宋体"/>
          <w:sz w:val="24"/>
          <w:szCs w:val="24"/>
        </w:rPr>
        <w:t>302.30</w:t>
      </w:r>
      <w:r>
        <w:rPr>
          <w:rFonts w:ascii="宋体" w:hAnsi="宋体" w:hint="eastAsia"/>
          <w:bCs/>
          <w:color w:val="000000"/>
          <w:sz w:val="24"/>
          <w:szCs w:val="24"/>
          <w:lang w:bidi="zh-CN"/>
        </w:rPr>
        <w:t>万元，具体分析如下：</w:t>
      </w:r>
    </w:p>
    <w:p w14:paraId="30F1B7C8" w14:textId="77777777" w:rsidR="00F5653A" w:rsidRDefault="00414754">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w:t>
      </w:r>
      <w:r>
        <w:rPr>
          <w:rFonts w:ascii="宋体" w:hAnsi="宋体" w:hint="eastAsia"/>
          <w:bCs/>
          <w:color w:val="000000"/>
          <w:sz w:val="24"/>
          <w:szCs w:val="24"/>
          <w:lang w:bidi="zh-CN"/>
        </w:rPr>
        <w:t>1</w:t>
      </w:r>
      <w:r>
        <w:rPr>
          <w:rFonts w:ascii="宋体" w:hAnsi="宋体" w:hint="eastAsia"/>
          <w:bCs/>
          <w:color w:val="000000"/>
          <w:sz w:val="24"/>
          <w:szCs w:val="24"/>
          <w:lang w:bidi="zh-CN"/>
        </w:rPr>
        <w:t>）预计在</w:t>
      </w:r>
      <w:r>
        <w:rPr>
          <w:rFonts w:ascii="宋体" w:hAnsi="宋体" w:hint="eastAsia"/>
          <w:bCs/>
          <w:color w:val="000000"/>
          <w:sz w:val="24"/>
          <w:szCs w:val="24"/>
          <w:lang w:bidi="zh-CN"/>
        </w:rPr>
        <w:t>11</w:t>
      </w:r>
      <w:r>
        <w:rPr>
          <w:rFonts w:ascii="宋体" w:hAnsi="宋体" w:hint="eastAsia"/>
          <w:bCs/>
          <w:color w:val="000000"/>
          <w:sz w:val="24"/>
          <w:szCs w:val="24"/>
          <w:lang w:bidi="zh-CN"/>
        </w:rPr>
        <w:t>月向富阳县政府单位缴纳城市市政基础设施配套费，收费标准（住宅）</w:t>
      </w:r>
      <w:r>
        <w:rPr>
          <w:rFonts w:ascii="宋体" w:hAnsi="宋体" w:hint="eastAsia"/>
          <w:bCs/>
          <w:color w:val="000000"/>
          <w:sz w:val="24"/>
          <w:szCs w:val="24"/>
          <w:lang w:bidi="zh-CN"/>
        </w:rPr>
        <w:t>55</w:t>
      </w:r>
      <w:r>
        <w:rPr>
          <w:rFonts w:ascii="宋体" w:hAnsi="宋体" w:hint="eastAsia"/>
          <w:bCs/>
          <w:color w:val="000000"/>
          <w:sz w:val="24"/>
          <w:szCs w:val="24"/>
          <w:lang w:bidi="zh-CN"/>
        </w:rPr>
        <w:t>元</w:t>
      </w:r>
      <w:r>
        <w:rPr>
          <w:rFonts w:ascii="宋体" w:hAnsi="宋体" w:hint="eastAsia"/>
          <w:bCs/>
          <w:color w:val="000000"/>
          <w:sz w:val="24"/>
          <w:szCs w:val="24"/>
          <w:lang w:bidi="zh-CN"/>
        </w:rPr>
        <w:t>/m</w:t>
      </w:r>
      <w:r>
        <w:rPr>
          <w:rFonts w:ascii="宋体" w:hAnsi="宋体" w:hint="eastAsia"/>
          <w:bCs/>
          <w:color w:val="000000"/>
          <w:sz w:val="24"/>
          <w:szCs w:val="24"/>
          <w:lang w:bidi="zh-CN"/>
        </w:rPr>
        <w:t>²，面积未最终确定，</w:t>
      </w:r>
      <w:proofErr w:type="gramStart"/>
      <w:r>
        <w:rPr>
          <w:rFonts w:ascii="宋体" w:hAnsi="宋体" w:hint="eastAsia"/>
          <w:bCs/>
          <w:color w:val="000000"/>
          <w:sz w:val="24"/>
          <w:szCs w:val="24"/>
          <w:lang w:bidi="zh-CN"/>
        </w:rPr>
        <w:t>暂估</w:t>
      </w:r>
      <w:proofErr w:type="gramEnd"/>
      <w:r>
        <w:rPr>
          <w:rFonts w:ascii="宋体" w:hAnsi="宋体" w:hint="eastAsia"/>
          <w:bCs/>
          <w:color w:val="000000"/>
          <w:sz w:val="24"/>
          <w:szCs w:val="24"/>
          <w:lang w:bidi="zh-CN"/>
        </w:rPr>
        <w:t>73385</w:t>
      </w:r>
      <w:r>
        <w:rPr>
          <w:rFonts w:ascii="宋体" w:hAnsi="宋体" w:hint="eastAsia"/>
          <w:bCs/>
          <w:color w:val="000000"/>
          <w:sz w:val="24"/>
          <w:szCs w:val="24"/>
          <w:lang w:bidi="zh-CN"/>
        </w:rPr>
        <w:t>㎡，富阳区暂按</w:t>
      </w:r>
      <w:r>
        <w:rPr>
          <w:rFonts w:ascii="宋体" w:hAnsi="宋体" w:hint="eastAsia"/>
          <w:bCs/>
          <w:color w:val="000000"/>
          <w:sz w:val="24"/>
          <w:szCs w:val="24"/>
          <w:lang w:bidi="zh-CN"/>
        </w:rPr>
        <w:t>70%</w:t>
      </w:r>
      <w:r>
        <w:rPr>
          <w:rFonts w:ascii="宋体" w:hAnsi="宋体" w:hint="eastAsia"/>
          <w:bCs/>
          <w:color w:val="000000"/>
          <w:sz w:val="24"/>
          <w:szCs w:val="24"/>
          <w:lang w:bidi="zh-CN"/>
        </w:rPr>
        <w:t>征收</w:t>
      </w:r>
      <w:r>
        <w:rPr>
          <w:rFonts w:ascii="宋体" w:hAnsi="宋体" w:hint="eastAsia"/>
          <w:bCs/>
          <w:color w:val="000000"/>
          <w:sz w:val="24"/>
          <w:szCs w:val="24"/>
          <w:lang w:bidi="zh-CN"/>
        </w:rPr>
        <w:t>，暂预估</w:t>
      </w:r>
      <w:r>
        <w:rPr>
          <w:rFonts w:ascii="宋体" w:hAnsi="宋体" w:hint="eastAsia"/>
          <w:bCs/>
          <w:color w:val="000000"/>
          <w:sz w:val="24"/>
          <w:szCs w:val="24"/>
          <w:lang w:bidi="zh-CN"/>
        </w:rPr>
        <w:t>283</w:t>
      </w:r>
      <w:r>
        <w:rPr>
          <w:rFonts w:ascii="宋体" w:hAnsi="宋体" w:hint="eastAsia"/>
          <w:bCs/>
          <w:color w:val="000000"/>
          <w:sz w:val="24"/>
          <w:szCs w:val="24"/>
          <w:lang w:bidi="zh-CN"/>
        </w:rPr>
        <w:t>万元。经核查</w:t>
      </w:r>
      <w:r>
        <w:rPr>
          <w:rFonts w:ascii="宋体" w:hAnsi="宋体" w:hint="eastAsia"/>
          <w:bCs/>
          <w:color w:val="000000"/>
          <w:sz w:val="24"/>
          <w:szCs w:val="24"/>
          <w:lang w:bidi="zh-CN"/>
        </w:rPr>
        <w:t>该</w:t>
      </w:r>
      <w:r>
        <w:rPr>
          <w:rFonts w:ascii="宋体" w:hAnsi="宋体" w:hint="eastAsia"/>
          <w:bCs/>
          <w:color w:val="000000"/>
          <w:sz w:val="24"/>
          <w:szCs w:val="24"/>
          <w:lang w:bidi="zh-CN"/>
        </w:rPr>
        <w:t>金额为项目公司预估金额，</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支付时以政府具体相关文件为准。</w:t>
      </w:r>
    </w:p>
    <w:p w14:paraId="4424458E" w14:textId="77777777" w:rsidR="00F5653A" w:rsidRDefault="00414754">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w:t>
      </w:r>
      <w:r>
        <w:rPr>
          <w:rFonts w:ascii="宋体" w:hAnsi="宋体" w:hint="eastAsia"/>
          <w:bCs/>
          <w:color w:val="000000"/>
          <w:sz w:val="24"/>
          <w:szCs w:val="24"/>
          <w:lang w:bidi="zh-CN"/>
        </w:rPr>
        <w:t>2</w:t>
      </w:r>
      <w:r>
        <w:rPr>
          <w:rFonts w:ascii="宋体" w:hAnsi="宋体" w:hint="eastAsia"/>
          <w:bCs/>
          <w:color w:val="000000"/>
          <w:sz w:val="24"/>
          <w:szCs w:val="24"/>
          <w:lang w:bidi="zh-CN"/>
        </w:rPr>
        <w:t>）预计在</w:t>
      </w:r>
      <w:r>
        <w:rPr>
          <w:rFonts w:ascii="宋体" w:hAnsi="宋体" w:hint="eastAsia"/>
          <w:bCs/>
          <w:color w:val="000000"/>
          <w:sz w:val="24"/>
          <w:szCs w:val="24"/>
          <w:lang w:bidi="zh-CN"/>
        </w:rPr>
        <w:t>11</w:t>
      </w:r>
      <w:r>
        <w:rPr>
          <w:rFonts w:ascii="宋体" w:hAnsi="宋体" w:hint="eastAsia"/>
          <w:bCs/>
          <w:color w:val="000000"/>
          <w:sz w:val="24"/>
          <w:szCs w:val="24"/>
          <w:lang w:bidi="zh-CN"/>
        </w:rPr>
        <w:t>月向富阳县政府单位城市市政基础设施配套费</w:t>
      </w:r>
      <w:r>
        <w:rPr>
          <w:rFonts w:ascii="宋体" w:hAnsi="宋体" w:hint="eastAsia"/>
          <w:bCs/>
          <w:color w:val="000000"/>
          <w:sz w:val="24"/>
          <w:szCs w:val="24"/>
          <w:lang w:bidi="zh-CN"/>
        </w:rPr>
        <w:t>，</w:t>
      </w:r>
      <w:r>
        <w:rPr>
          <w:rFonts w:ascii="宋体" w:hAnsi="宋体" w:hint="eastAsia"/>
          <w:bCs/>
          <w:color w:val="000000"/>
          <w:sz w:val="24"/>
          <w:szCs w:val="24"/>
          <w:lang w:bidi="zh-CN"/>
        </w:rPr>
        <w:t>收费标准（非住宅）</w:t>
      </w:r>
      <w:r>
        <w:rPr>
          <w:rFonts w:ascii="宋体" w:hAnsi="宋体" w:hint="eastAsia"/>
          <w:bCs/>
          <w:color w:val="000000"/>
          <w:sz w:val="24"/>
          <w:szCs w:val="24"/>
          <w:lang w:bidi="zh-CN"/>
        </w:rPr>
        <w:t>90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w:t>
      </w:r>
      <w:r>
        <w:rPr>
          <w:rFonts w:ascii="宋体" w:hAnsi="宋体" w:hint="eastAsia"/>
          <w:bCs/>
          <w:color w:val="000000"/>
          <w:sz w:val="24"/>
          <w:szCs w:val="24"/>
          <w:lang w:bidi="zh-CN"/>
        </w:rPr>
        <w:t>面积未最终确定，</w:t>
      </w:r>
      <w:proofErr w:type="gramStart"/>
      <w:r>
        <w:rPr>
          <w:rFonts w:ascii="宋体" w:hAnsi="宋体" w:hint="eastAsia"/>
          <w:bCs/>
          <w:color w:val="000000"/>
          <w:sz w:val="24"/>
          <w:szCs w:val="24"/>
          <w:lang w:bidi="zh-CN"/>
        </w:rPr>
        <w:t>暂估</w:t>
      </w:r>
      <w:proofErr w:type="gramEnd"/>
      <w:r>
        <w:rPr>
          <w:rFonts w:ascii="宋体" w:hAnsi="宋体" w:hint="eastAsia"/>
          <w:bCs/>
          <w:color w:val="000000"/>
          <w:sz w:val="24"/>
          <w:szCs w:val="24"/>
          <w:lang w:bidi="zh-CN"/>
        </w:rPr>
        <w:t>3063.24</w:t>
      </w:r>
      <w:r>
        <w:rPr>
          <w:rFonts w:ascii="宋体" w:hAnsi="宋体" w:hint="eastAsia"/>
          <w:bCs/>
          <w:color w:val="000000"/>
          <w:sz w:val="24"/>
          <w:szCs w:val="24"/>
          <w:lang w:bidi="zh-CN"/>
        </w:rPr>
        <w:t>㎡，富阳区暂按</w:t>
      </w:r>
      <w:r>
        <w:rPr>
          <w:rFonts w:ascii="宋体" w:hAnsi="宋体" w:hint="eastAsia"/>
          <w:bCs/>
          <w:color w:val="000000"/>
          <w:sz w:val="24"/>
          <w:szCs w:val="24"/>
          <w:lang w:bidi="zh-CN"/>
        </w:rPr>
        <w:t>70%</w:t>
      </w:r>
      <w:r>
        <w:rPr>
          <w:rFonts w:ascii="宋体" w:hAnsi="宋体" w:hint="eastAsia"/>
          <w:bCs/>
          <w:color w:val="000000"/>
          <w:sz w:val="24"/>
          <w:szCs w:val="24"/>
          <w:lang w:bidi="zh-CN"/>
        </w:rPr>
        <w:t>征收</w:t>
      </w:r>
      <w:r>
        <w:rPr>
          <w:rFonts w:ascii="宋体" w:hAnsi="宋体" w:hint="eastAsia"/>
          <w:bCs/>
          <w:color w:val="000000"/>
          <w:sz w:val="24"/>
          <w:szCs w:val="24"/>
          <w:lang w:bidi="zh-CN"/>
        </w:rPr>
        <w:t>，暂预估</w:t>
      </w:r>
      <w:r>
        <w:rPr>
          <w:rFonts w:ascii="宋体" w:hAnsi="宋体" w:hint="eastAsia"/>
          <w:bCs/>
          <w:color w:val="000000"/>
          <w:sz w:val="24"/>
          <w:szCs w:val="24"/>
          <w:lang w:bidi="zh-CN"/>
        </w:rPr>
        <w:t>19.3</w:t>
      </w:r>
      <w:r>
        <w:rPr>
          <w:rFonts w:ascii="宋体" w:hAnsi="宋体" w:hint="eastAsia"/>
          <w:bCs/>
          <w:color w:val="000000"/>
          <w:sz w:val="24"/>
          <w:szCs w:val="24"/>
          <w:lang w:bidi="zh-CN"/>
        </w:rPr>
        <w:t>0</w:t>
      </w:r>
      <w:r>
        <w:rPr>
          <w:rFonts w:ascii="宋体" w:hAnsi="宋体" w:hint="eastAsia"/>
          <w:bCs/>
          <w:color w:val="000000"/>
          <w:sz w:val="24"/>
          <w:szCs w:val="24"/>
          <w:lang w:bidi="zh-CN"/>
        </w:rPr>
        <w:t>万元。经核查</w:t>
      </w:r>
      <w:r>
        <w:rPr>
          <w:rFonts w:ascii="宋体" w:hAnsi="宋体" w:hint="eastAsia"/>
          <w:bCs/>
          <w:color w:val="000000"/>
          <w:sz w:val="24"/>
          <w:szCs w:val="24"/>
          <w:lang w:bidi="zh-CN"/>
        </w:rPr>
        <w:t>该</w:t>
      </w:r>
      <w:r>
        <w:rPr>
          <w:rFonts w:ascii="宋体" w:hAnsi="宋体" w:hint="eastAsia"/>
          <w:bCs/>
          <w:color w:val="000000"/>
          <w:sz w:val="24"/>
          <w:szCs w:val="24"/>
          <w:lang w:bidi="zh-CN"/>
        </w:rPr>
        <w:t>金额为项目公司预估金额，</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支付时以政府具体相关文件为准。</w:t>
      </w:r>
    </w:p>
    <w:p w14:paraId="3E8D2084" w14:textId="77777777" w:rsidR="00F5653A" w:rsidRDefault="00414754">
      <w:pPr>
        <w:spacing w:beforeLines="50" w:before="160" w:afterLines="50" w:after="160"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经审核，我司认为资金计划表中的金额为</w:t>
      </w:r>
      <w:r>
        <w:rPr>
          <w:rFonts w:ascii="宋体" w:hAnsi="宋体" w:hint="eastAsia"/>
          <w:bCs/>
          <w:color w:val="000000"/>
          <w:sz w:val="24"/>
          <w:szCs w:val="24"/>
          <w:lang w:bidi="zh-CN"/>
        </w:rPr>
        <w:t>预估金额，需待相关文件确定后根据文件条款确定是否合理。实际支付时，我司会对付款申请、发票、流程、文件等依据进行审核、计算，严格把控，确保资金支付合理、合</w:t>
      </w:r>
      <w:proofErr w:type="gramStart"/>
      <w:r>
        <w:rPr>
          <w:rFonts w:ascii="宋体" w:hAnsi="宋体" w:hint="eastAsia"/>
          <w:bCs/>
          <w:color w:val="000000"/>
          <w:sz w:val="24"/>
          <w:szCs w:val="24"/>
          <w:lang w:bidi="zh-CN"/>
        </w:rPr>
        <w:t>规</w:t>
      </w:r>
      <w:proofErr w:type="gramEnd"/>
      <w:r>
        <w:rPr>
          <w:rFonts w:ascii="宋体" w:hAnsi="宋体" w:hint="eastAsia"/>
          <w:bCs/>
          <w:color w:val="000000"/>
          <w:sz w:val="24"/>
          <w:szCs w:val="24"/>
          <w:lang w:bidi="zh-CN"/>
        </w:rPr>
        <w:t>。</w:t>
      </w:r>
    </w:p>
    <w:p w14:paraId="4725502E" w14:textId="77777777" w:rsidR="00F5653A" w:rsidRDefault="00414754">
      <w:pPr>
        <w:numPr>
          <w:ilvl w:val="0"/>
          <w:numId w:val="2"/>
        </w:num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工程</w:t>
      </w:r>
      <w:proofErr w:type="gramStart"/>
      <w:r>
        <w:rPr>
          <w:rFonts w:ascii="宋体" w:hAnsi="宋体" w:hint="eastAsia"/>
          <w:b/>
          <w:color w:val="000000"/>
          <w:sz w:val="24"/>
          <w:szCs w:val="24"/>
          <w:lang w:bidi="zh-CN"/>
        </w:rPr>
        <w:t>款资金</w:t>
      </w:r>
      <w:proofErr w:type="gramEnd"/>
      <w:r>
        <w:rPr>
          <w:rFonts w:ascii="宋体" w:hAnsi="宋体" w:hint="eastAsia"/>
          <w:b/>
          <w:color w:val="000000"/>
          <w:sz w:val="24"/>
          <w:szCs w:val="24"/>
          <w:lang w:bidi="zh-CN"/>
        </w:rPr>
        <w:t>支出计划说明</w:t>
      </w:r>
    </w:p>
    <w:p w14:paraId="7D81C195" w14:textId="77777777" w:rsidR="00F5653A" w:rsidRDefault="00414754">
      <w:pPr>
        <w:spacing w:beforeLines="50" w:before="160" w:afterLines="50" w:after="160" w:line="360" w:lineRule="auto"/>
        <w:ind w:firstLineChars="200" w:firstLine="480"/>
        <w:rPr>
          <w:rFonts w:ascii="宋体" w:hAnsi="宋体"/>
          <w:sz w:val="24"/>
          <w:szCs w:val="24"/>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月工程款支出金额共计</w:t>
      </w:r>
      <w:r>
        <w:rPr>
          <w:rFonts w:ascii="宋体" w:hAnsi="宋体" w:hint="eastAsia"/>
          <w:sz w:val="24"/>
          <w:szCs w:val="24"/>
        </w:rPr>
        <w:t>110.10</w:t>
      </w:r>
      <w:r>
        <w:rPr>
          <w:rFonts w:ascii="宋体" w:hAnsi="宋体" w:hint="eastAsia"/>
          <w:bCs/>
          <w:color w:val="000000"/>
          <w:sz w:val="24"/>
          <w:szCs w:val="24"/>
          <w:lang w:bidi="zh-CN"/>
        </w:rPr>
        <w:t>万元，</w:t>
      </w:r>
      <w:r>
        <w:rPr>
          <w:rFonts w:ascii="宋体" w:hAnsi="宋体"/>
          <w:sz w:val="24"/>
          <w:szCs w:val="24"/>
        </w:rPr>
        <w:t>具体分析如下</w:t>
      </w:r>
      <w:r>
        <w:rPr>
          <w:rFonts w:ascii="宋体" w:hAnsi="宋体" w:hint="eastAsia"/>
          <w:sz w:val="24"/>
          <w:szCs w:val="24"/>
        </w:rPr>
        <w:t>：</w:t>
      </w:r>
    </w:p>
    <w:p w14:paraId="75EC7F44" w14:textId="77777777" w:rsidR="00F5653A" w:rsidRDefault="00414754">
      <w:pPr>
        <w:numPr>
          <w:ilvl w:val="0"/>
          <w:numId w:val="3"/>
        </w:numPr>
        <w:spacing w:beforeLines="50" w:before="160" w:afterLines="50" w:after="160" w:line="360" w:lineRule="auto"/>
        <w:ind w:firstLineChars="100" w:firstLine="240"/>
        <w:rPr>
          <w:rFonts w:ascii="宋体" w:hAnsi="宋体"/>
          <w:sz w:val="24"/>
          <w:szCs w:val="24"/>
        </w:rPr>
      </w:pPr>
      <w:r>
        <w:rPr>
          <w:rFonts w:ascii="宋体" w:hAnsi="宋体" w:hint="eastAsia"/>
          <w:sz w:val="24"/>
          <w:szCs w:val="24"/>
        </w:rPr>
        <w:t>依据项目公司提供资料，杭州富阳</w:t>
      </w:r>
      <w:r>
        <w:rPr>
          <w:rFonts w:ascii="宋体" w:hAnsi="宋体" w:hint="eastAsia"/>
          <w:sz w:val="24"/>
          <w:szCs w:val="24"/>
        </w:rPr>
        <w:t>70-2</w:t>
      </w:r>
      <w:r>
        <w:rPr>
          <w:rFonts w:ascii="宋体" w:hAnsi="宋体" w:hint="eastAsia"/>
          <w:sz w:val="24"/>
          <w:szCs w:val="24"/>
        </w:rPr>
        <w:t>地块临时用电施工单位为浙江容大电力施工有限公司，中标价为</w:t>
      </w:r>
      <w:r>
        <w:rPr>
          <w:rFonts w:ascii="宋体" w:hAnsi="宋体" w:hint="eastAsia"/>
          <w:sz w:val="24"/>
          <w:szCs w:val="24"/>
        </w:rPr>
        <w:t>521</w:t>
      </w:r>
      <w:r>
        <w:rPr>
          <w:rFonts w:ascii="宋体" w:hAnsi="宋体"/>
          <w:sz w:val="24"/>
          <w:szCs w:val="24"/>
        </w:rPr>
        <w:t>,</w:t>
      </w:r>
      <w:r>
        <w:rPr>
          <w:rFonts w:ascii="宋体" w:hAnsi="宋体" w:hint="eastAsia"/>
          <w:sz w:val="24"/>
          <w:szCs w:val="24"/>
        </w:rPr>
        <w:t>981.00</w:t>
      </w:r>
      <w:r>
        <w:rPr>
          <w:rFonts w:ascii="宋体" w:hAnsi="宋体" w:hint="eastAsia"/>
          <w:sz w:val="24"/>
          <w:szCs w:val="24"/>
        </w:rPr>
        <w:t>元，合同工期为</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日到</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日。经审查合同暂未签订，本次支付金额为预估金额，</w:t>
      </w:r>
      <w:r>
        <w:rPr>
          <w:rFonts w:ascii="宋体" w:hAnsi="宋体" w:hint="eastAsia"/>
          <w:sz w:val="24"/>
          <w:szCs w:val="24"/>
          <w:lang w:bidi="zh-CN"/>
        </w:rPr>
        <w:t>后期我司会对合同签订严格把控，实际支付时，我司会对付款申请、发票、流程、工程合同、现场签证等依据进行审核、计算，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0CDB4393" w14:textId="77777777" w:rsidR="00F5653A" w:rsidRDefault="00414754">
      <w:pPr>
        <w:numPr>
          <w:ilvl w:val="0"/>
          <w:numId w:val="3"/>
        </w:numPr>
        <w:spacing w:beforeLines="50" w:before="160" w:afterLines="50" w:after="160" w:line="360" w:lineRule="auto"/>
        <w:ind w:firstLineChars="100" w:firstLine="240"/>
        <w:rPr>
          <w:rFonts w:ascii="宋体" w:hAnsi="宋体"/>
          <w:sz w:val="24"/>
          <w:szCs w:val="24"/>
        </w:rPr>
      </w:pPr>
      <w:r>
        <w:rPr>
          <w:rFonts w:ascii="宋体" w:hAnsi="宋体" w:hint="eastAsia"/>
          <w:sz w:val="24"/>
          <w:szCs w:val="24"/>
        </w:rPr>
        <w:t>依据项目公司提供资料，</w:t>
      </w:r>
      <w:r>
        <w:rPr>
          <w:rFonts w:ascii="宋体" w:hAnsi="宋体" w:hint="eastAsia"/>
          <w:sz w:val="24"/>
          <w:szCs w:val="24"/>
        </w:rPr>
        <w:t>70-2</w:t>
      </w:r>
      <w:r>
        <w:rPr>
          <w:rFonts w:ascii="宋体" w:hAnsi="宋体" w:hint="eastAsia"/>
          <w:sz w:val="24"/>
          <w:szCs w:val="24"/>
        </w:rPr>
        <w:t>项目地块工程建设需要，为确保周边住宅房屋结果安全，委托浙江瑞邦建设工程检测有限公司对所在辖区范围内建筑进行入户监测，为预防纠纷，固定证据，需进行公证，向浙江省杭州市国立公证处申请法律服务，本次保全公证收费为</w:t>
      </w:r>
      <w:r>
        <w:rPr>
          <w:rFonts w:ascii="宋体" w:hAnsi="宋体" w:hint="eastAsia"/>
          <w:sz w:val="24"/>
          <w:szCs w:val="24"/>
        </w:rPr>
        <w:t>9</w:t>
      </w:r>
      <w:r>
        <w:rPr>
          <w:rFonts w:ascii="宋体" w:hAnsi="宋体"/>
          <w:sz w:val="24"/>
          <w:szCs w:val="24"/>
        </w:rPr>
        <w:t>,</w:t>
      </w:r>
      <w:r>
        <w:rPr>
          <w:rFonts w:ascii="宋体" w:hAnsi="宋体" w:hint="eastAsia"/>
          <w:sz w:val="24"/>
          <w:szCs w:val="24"/>
        </w:rPr>
        <w:t>000.00</w:t>
      </w:r>
      <w:r>
        <w:rPr>
          <w:rFonts w:ascii="宋体" w:hAnsi="宋体" w:hint="eastAsia"/>
          <w:sz w:val="24"/>
          <w:szCs w:val="24"/>
        </w:rPr>
        <w:t>元。经</w:t>
      </w:r>
      <w:r>
        <w:rPr>
          <w:rFonts w:ascii="宋体" w:hAnsi="宋体" w:hint="eastAsia"/>
          <w:sz w:val="24"/>
          <w:szCs w:val="24"/>
        </w:rPr>
        <w:t>审查，该事项合同流程已审核完成，暂未签订，</w:t>
      </w:r>
      <w:r>
        <w:rPr>
          <w:rFonts w:ascii="宋体" w:hAnsi="宋体" w:hint="eastAsia"/>
          <w:sz w:val="24"/>
          <w:szCs w:val="24"/>
          <w:lang w:bidi="zh-CN"/>
        </w:rPr>
        <w:t>后期我司会对合同签订严格把控，实际支付时，我司会对付款申请、发票、流程、工程合同、现场签证等依据进行审核、计算，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52BC1938" w14:textId="77777777" w:rsidR="00F5653A" w:rsidRDefault="00414754">
      <w:pPr>
        <w:numPr>
          <w:ilvl w:val="0"/>
          <w:numId w:val="3"/>
        </w:numPr>
        <w:spacing w:beforeLines="50" w:before="160" w:afterLines="50" w:after="160" w:line="360" w:lineRule="auto"/>
        <w:ind w:firstLineChars="100" w:firstLine="240"/>
        <w:rPr>
          <w:rFonts w:ascii="宋体" w:hAnsi="宋体"/>
          <w:sz w:val="24"/>
          <w:szCs w:val="24"/>
        </w:rPr>
      </w:pPr>
      <w:r>
        <w:rPr>
          <w:rFonts w:ascii="宋体" w:hAnsi="宋体" w:hint="eastAsia"/>
          <w:sz w:val="24"/>
          <w:szCs w:val="24"/>
        </w:rPr>
        <w:lastRenderedPageBreak/>
        <w:t>依据项目公司提供资料，项目公司因施工需要，计划在富阳区环保局南侧收储地块租用约</w:t>
      </w:r>
      <w:r>
        <w:rPr>
          <w:rFonts w:ascii="宋体" w:hAnsi="宋体" w:hint="eastAsia"/>
          <w:sz w:val="24"/>
          <w:szCs w:val="24"/>
        </w:rPr>
        <w:t>12</w:t>
      </w:r>
      <w:r>
        <w:rPr>
          <w:rFonts w:ascii="宋体" w:hAnsi="宋体" w:hint="eastAsia"/>
          <w:sz w:val="24"/>
          <w:szCs w:val="24"/>
        </w:rPr>
        <w:t>亩地，租期为三年，用于临时居住场地，以解决临时办公宿舍及食堂。预估年租金</w:t>
      </w:r>
      <w:r>
        <w:rPr>
          <w:rFonts w:ascii="宋体" w:hAnsi="宋体" w:hint="eastAsia"/>
          <w:sz w:val="24"/>
          <w:szCs w:val="24"/>
        </w:rPr>
        <w:t>3.5</w:t>
      </w:r>
      <w:r>
        <w:rPr>
          <w:rFonts w:ascii="宋体" w:hAnsi="宋体" w:hint="eastAsia"/>
          <w:sz w:val="24"/>
          <w:szCs w:val="24"/>
        </w:rPr>
        <w:t>万</w:t>
      </w:r>
      <w:r>
        <w:rPr>
          <w:rFonts w:ascii="宋体" w:hAnsi="宋体" w:hint="eastAsia"/>
          <w:sz w:val="24"/>
          <w:szCs w:val="24"/>
        </w:rPr>
        <w:t>/</w:t>
      </w:r>
      <w:r>
        <w:rPr>
          <w:rFonts w:ascii="宋体" w:hAnsi="宋体" w:hint="eastAsia"/>
          <w:sz w:val="24"/>
          <w:szCs w:val="24"/>
        </w:rPr>
        <w:t>亩，一年一付，暂定租金</w:t>
      </w:r>
      <w:r>
        <w:rPr>
          <w:rFonts w:ascii="宋体" w:hAnsi="宋体" w:hint="eastAsia"/>
          <w:sz w:val="24"/>
          <w:szCs w:val="24"/>
        </w:rPr>
        <w:t>42</w:t>
      </w:r>
      <w:r>
        <w:rPr>
          <w:rFonts w:ascii="宋体" w:hAnsi="宋体" w:hint="eastAsia"/>
          <w:sz w:val="24"/>
          <w:szCs w:val="24"/>
        </w:rPr>
        <w:t>万</w:t>
      </w:r>
      <w:r>
        <w:rPr>
          <w:rFonts w:ascii="宋体" w:hAnsi="宋体" w:hint="eastAsia"/>
          <w:sz w:val="24"/>
          <w:szCs w:val="24"/>
        </w:rPr>
        <w:t>/</w:t>
      </w:r>
      <w:r>
        <w:rPr>
          <w:rFonts w:ascii="宋体" w:hAnsi="宋体" w:hint="eastAsia"/>
          <w:sz w:val="24"/>
          <w:szCs w:val="24"/>
        </w:rPr>
        <w:t>年。另外租用金浦路沿约</w:t>
      </w:r>
      <w:r>
        <w:rPr>
          <w:rFonts w:ascii="宋体" w:hAnsi="宋体" w:hint="eastAsia"/>
          <w:sz w:val="24"/>
          <w:szCs w:val="24"/>
        </w:rPr>
        <w:t>3</w:t>
      </w:r>
      <w:r>
        <w:rPr>
          <w:rFonts w:ascii="宋体" w:hAnsi="宋体" w:hint="eastAsia"/>
          <w:sz w:val="24"/>
          <w:szCs w:val="24"/>
        </w:rPr>
        <w:t>亩地，用于地</w:t>
      </w:r>
      <w:proofErr w:type="gramStart"/>
      <w:r>
        <w:rPr>
          <w:rFonts w:ascii="宋体" w:hAnsi="宋体" w:hint="eastAsia"/>
          <w:sz w:val="24"/>
          <w:szCs w:val="24"/>
        </w:rPr>
        <w:t>库施工</w:t>
      </w:r>
      <w:proofErr w:type="gramEnd"/>
      <w:r>
        <w:rPr>
          <w:rFonts w:ascii="宋体" w:hAnsi="宋体" w:hint="eastAsia"/>
          <w:sz w:val="24"/>
          <w:szCs w:val="24"/>
        </w:rPr>
        <w:t>安全，租期一年，预估年租金</w:t>
      </w:r>
      <w:r>
        <w:rPr>
          <w:rFonts w:ascii="宋体" w:hAnsi="宋体" w:hint="eastAsia"/>
          <w:sz w:val="24"/>
          <w:szCs w:val="24"/>
        </w:rPr>
        <w:t>5</w:t>
      </w:r>
      <w:r>
        <w:rPr>
          <w:rFonts w:ascii="宋体" w:hAnsi="宋体" w:hint="eastAsia"/>
          <w:sz w:val="24"/>
          <w:szCs w:val="24"/>
        </w:rPr>
        <w:t>万</w:t>
      </w:r>
      <w:r>
        <w:rPr>
          <w:rFonts w:ascii="宋体" w:hAnsi="宋体" w:hint="eastAsia"/>
          <w:sz w:val="24"/>
          <w:szCs w:val="24"/>
        </w:rPr>
        <w:t>/</w:t>
      </w:r>
      <w:r>
        <w:rPr>
          <w:rFonts w:ascii="宋体" w:hAnsi="宋体" w:hint="eastAsia"/>
          <w:sz w:val="24"/>
          <w:szCs w:val="24"/>
        </w:rPr>
        <w:t>亩，租金为</w:t>
      </w:r>
      <w:r>
        <w:rPr>
          <w:rFonts w:ascii="宋体" w:hAnsi="宋体" w:hint="eastAsia"/>
          <w:sz w:val="24"/>
          <w:szCs w:val="24"/>
        </w:rPr>
        <w:t>15</w:t>
      </w:r>
      <w:r>
        <w:rPr>
          <w:rFonts w:ascii="宋体" w:hAnsi="宋体" w:hint="eastAsia"/>
          <w:sz w:val="24"/>
          <w:szCs w:val="24"/>
        </w:rPr>
        <w:t>万元。经审查，两租地事项暂未签订合同，收</w:t>
      </w:r>
      <w:r>
        <w:rPr>
          <w:rFonts w:ascii="宋体" w:hAnsi="宋体" w:hint="eastAsia"/>
          <w:sz w:val="24"/>
          <w:szCs w:val="24"/>
        </w:rPr>
        <w:t>款方为政府指定单位，收款具体单位暂时未确定。本次计划支付租金共计</w:t>
      </w:r>
      <w:r>
        <w:rPr>
          <w:rFonts w:ascii="宋体" w:hAnsi="宋体" w:hint="eastAsia"/>
          <w:sz w:val="24"/>
          <w:szCs w:val="24"/>
        </w:rPr>
        <w:t>57</w:t>
      </w:r>
      <w:r>
        <w:rPr>
          <w:rFonts w:ascii="宋体" w:hAnsi="宋体" w:hint="eastAsia"/>
          <w:sz w:val="24"/>
          <w:szCs w:val="24"/>
        </w:rPr>
        <w:t>万元，</w:t>
      </w:r>
      <w:proofErr w:type="gramStart"/>
      <w:r>
        <w:rPr>
          <w:rFonts w:ascii="宋体" w:hAnsi="宋体" w:hint="eastAsia"/>
          <w:sz w:val="24"/>
          <w:szCs w:val="24"/>
        </w:rPr>
        <w:t>待总包单位签订</w:t>
      </w:r>
      <w:proofErr w:type="gramEnd"/>
      <w:r>
        <w:rPr>
          <w:rFonts w:ascii="宋体" w:hAnsi="宋体" w:hint="eastAsia"/>
          <w:sz w:val="24"/>
          <w:szCs w:val="24"/>
        </w:rPr>
        <w:t>后，在其工程款中扣回该租金。</w:t>
      </w:r>
      <w:r>
        <w:rPr>
          <w:rFonts w:ascii="宋体" w:hAnsi="宋体" w:hint="eastAsia"/>
          <w:sz w:val="24"/>
          <w:szCs w:val="24"/>
          <w:lang w:bidi="zh-CN"/>
        </w:rPr>
        <w:t>后期我司会对合同签订严格把控，实际支付时，我司会对付款申请、发票、流程等依据进行审核、计算，</w:t>
      </w:r>
      <w:r>
        <w:rPr>
          <w:rFonts w:ascii="宋体" w:hAnsi="宋体"/>
          <w:sz w:val="24"/>
          <w:szCs w:val="24"/>
        </w:rPr>
        <w:t>严格把控，确保资金支付合理、合</w:t>
      </w:r>
      <w:proofErr w:type="gramStart"/>
      <w:r>
        <w:rPr>
          <w:rFonts w:ascii="宋体" w:hAnsi="宋体"/>
          <w:sz w:val="24"/>
          <w:szCs w:val="24"/>
        </w:rPr>
        <w:t>规</w:t>
      </w:r>
      <w:proofErr w:type="gramEnd"/>
      <w:r>
        <w:rPr>
          <w:rFonts w:ascii="宋体" w:hAnsi="宋体"/>
          <w:sz w:val="24"/>
          <w:szCs w:val="24"/>
        </w:rPr>
        <w:t>。</w:t>
      </w:r>
    </w:p>
    <w:p w14:paraId="152069BD" w14:textId="77777777" w:rsidR="00F5653A" w:rsidRDefault="00414754">
      <w:p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经审核，我司认为以上付款均未签订合同，为预估金额，后期我司会对合同签订严格把控，实际支付时，我司会</w:t>
      </w:r>
      <w:r>
        <w:rPr>
          <w:rFonts w:ascii="宋体" w:hAnsi="宋体" w:hint="eastAsia"/>
          <w:sz w:val="24"/>
          <w:szCs w:val="24"/>
        </w:rPr>
        <w:t>严格按照相关合同付款条款严格执行，</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17853CD2" w14:textId="77777777" w:rsidR="00F5653A" w:rsidRDefault="00414754">
      <w:pPr>
        <w:numPr>
          <w:ilvl w:val="0"/>
          <w:numId w:val="2"/>
        </w:num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管理费用资金支出计划说明</w:t>
      </w:r>
    </w:p>
    <w:p w14:paraId="6D7B10DD" w14:textId="77777777" w:rsidR="00F5653A" w:rsidRDefault="00414754">
      <w:pPr>
        <w:numPr>
          <w:ilvl w:val="255"/>
          <w:numId w:val="0"/>
        </w:numPr>
        <w:spacing w:beforeLines="50" w:before="160" w:afterLines="50" w:after="160" w:line="360" w:lineRule="auto"/>
        <w:ind w:firstLineChars="200" w:firstLine="480"/>
        <w:rPr>
          <w:rFonts w:ascii="宋体" w:hAnsi="宋体"/>
          <w:sz w:val="24"/>
          <w:szCs w:val="24"/>
        </w:rPr>
      </w:pPr>
      <w:r>
        <w:rPr>
          <w:rFonts w:ascii="宋体" w:hAnsi="宋体" w:hint="eastAsia"/>
          <w:sz w:val="24"/>
          <w:szCs w:val="24"/>
        </w:rPr>
        <w:t>项目公司在</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月的管理费用支出金额共计</w:t>
      </w:r>
      <w:r>
        <w:rPr>
          <w:rFonts w:ascii="宋体" w:hAnsi="宋体" w:hint="eastAsia"/>
          <w:sz w:val="24"/>
          <w:szCs w:val="24"/>
        </w:rPr>
        <w:t>91.32</w:t>
      </w:r>
      <w:r>
        <w:rPr>
          <w:rFonts w:ascii="宋体" w:hAnsi="宋体" w:hint="eastAsia"/>
          <w:sz w:val="24"/>
          <w:szCs w:val="24"/>
        </w:rPr>
        <w:t>万元，因项目公司正在筹备开</w:t>
      </w:r>
      <w:r>
        <w:rPr>
          <w:rFonts w:ascii="宋体" w:hAnsi="宋体" w:hint="eastAsia"/>
          <w:sz w:val="24"/>
          <w:szCs w:val="24"/>
        </w:rPr>
        <w:t>工前工作，人员暂未确定完成，预估工资及报销等费用</w:t>
      </w:r>
      <w:r>
        <w:rPr>
          <w:rFonts w:ascii="宋体" w:hAnsi="宋体" w:hint="eastAsia"/>
          <w:sz w:val="24"/>
          <w:szCs w:val="24"/>
        </w:rPr>
        <w:t>91.32</w:t>
      </w:r>
      <w:r>
        <w:rPr>
          <w:rFonts w:ascii="宋体" w:hAnsi="宋体" w:hint="eastAsia"/>
          <w:sz w:val="24"/>
          <w:szCs w:val="24"/>
        </w:rPr>
        <w:t>万元。</w:t>
      </w:r>
    </w:p>
    <w:p w14:paraId="2542E08E" w14:textId="77777777" w:rsidR="00F5653A" w:rsidRDefault="00414754">
      <w:pPr>
        <w:spacing w:beforeLines="50" w:before="160" w:afterLines="50" w:after="160" w:line="360" w:lineRule="auto"/>
        <w:ind w:firstLineChars="200" w:firstLine="480"/>
        <w:rPr>
          <w:rFonts w:ascii="宋体" w:hAnsi="宋体"/>
          <w:sz w:val="24"/>
          <w:szCs w:val="24"/>
        </w:rPr>
      </w:pPr>
      <w:r>
        <w:rPr>
          <w:rFonts w:ascii="宋体" w:hAnsi="宋体" w:hint="eastAsia"/>
          <w:sz w:val="24"/>
          <w:szCs w:val="24"/>
          <w:lang w:bidi="zh-CN"/>
        </w:rPr>
        <w:t>经审核，我司认为</w:t>
      </w:r>
      <w:r>
        <w:rPr>
          <w:rFonts w:ascii="宋体" w:hAnsi="宋体" w:hint="eastAsia"/>
          <w:sz w:val="24"/>
          <w:szCs w:val="24"/>
          <w:lang w:bidi="zh-CN"/>
        </w:rPr>
        <w:t>11</w:t>
      </w:r>
      <w:r>
        <w:rPr>
          <w:rFonts w:ascii="宋体" w:hAnsi="宋体" w:hint="eastAsia"/>
          <w:sz w:val="24"/>
          <w:szCs w:val="24"/>
          <w:lang w:bidi="zh-CN"/>
        </w:rPr>
        <w:t>月管理费用资金支出</w:t>
      </w:r>
      <w:r>
        <w:rPr>
          <w:rFonts w:ascii="宋体" w:hAnsi="宋体"/>
          <w:sz w:val="24"/>
          <w:szCs w:val="24"/>
          <w:lang w:bidi="zh-CN"/>
        </w:rPr>
        <w:t>计划编制合理</w:t>
      </w:r>
      <w:r>
        <w:rPr>
          <w:rFonts w:ascii="宋体" w:hAnsi="宋体" w:hint="eastAsia"/>
          <w:sz w:val="24"/>
          <w:szCs w:val="24"/>
          <w:lang w:bidi="zh-CN"/>
        </w:rPr>
        <w:t>，实际支付时，我司会对付款申请、发票、流程、协议等依据进行审核，确保资金支付合理、合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11AD5B37" w14:textId="77777777" w:rsidR="00F5653A" w:rsidRDefault="00414754">
      <w:pPr>
        <w:numPr>
          <w:ilvl w:val="0"/>
          <w:numId w:val="2"/>
        </w:num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营销费用资金支出计划说明</w:t>
      </w:r>
    </w:p>
    <w:p w14:paraId="4291063A" w14:textId="77777777" w:rsidR="00F5653A" w:rsidRDefault="00414754">
      <w:pPr>
        <w:numPr>
          <w:ilvl w:val="255"/>
          <w:numId w:val="0"/>
        </w:num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sz w:val="24"/>
          <w:szCs w:val="24"/>
          <w:lang w:bidi="zh-CN"/>
        </w:rPr>
        <w:t>2020</w:t>
      </w:r>
      <w:r>
        <w:rPr>
          <w:rFonts w:ascii="宋体" w:hAnsi="宋体"/>
          <w:sz w:val="24"/>
          <w:szCs w:val="24"/>
          <w:lang w:bidi="zh-CN"/>
        </w:rPr>
        <w:t>年</w:t>
      </w:r>
      <w:r>
        <w:rPr>
          <w:rFonts w:ascii="宋体" w:hAnsi="宋体"/>
          <w:sz w:val="24"/>
          <w:szCs w:val="24"/>
          <w:lang w:bidi="zh-CN"/>
        </w:rPr>
        <w:t>11</w:t>
      </w:r>
      <w:r>
        <w:rPr>
          <w:rFonts w:ascii="宋体" w:hAnsi="宋体"/>
          <w:sz w:val="24"/>
          <w:szCs w:val="24"/>
          <w:lang w:bidi="zh-CN"/>
        </w:rPr>
        <w:t>月的营销费用支出金额共计</w:t>
      </w:r>
      <w:r>
        <w:rPr>
          <w:rFonts w:ascii="宋体" w:hAnsi="宋体"/>
          <w:sz w:val="24"/>
          <w:szCs w:val="24"/>
          <w:lang w:bidi="zh-CN"/>
        </w:rPr>
        <w:t>50.00</w:t>
      </w:r>
      <w:r>
        <w:rPr>
          <w:rFonts w:ascii="宋体" w:hAnsi="宋体"/>
          <w:sz w:val="24"/>
          <w:szCs w:val="24"/>
          <w:lang w:bidi="zh-CN"/>
        </w:rPr>
        <w:t>万元，</w:t>
      </w:r>
      <w:r>
        <w:rPr>
          <w:rFonts w:ascii="宋体" w:hAnsi="宋体" w:hint="eastAsia"/>
          <w:sz w:val="24"/>
          <w:szCs w:val="24"/>
          <w:lang w:bidi="zh-CN"/>
        </w:rPr>
        <w:t>因项目公司正在筹备营销团队，人员及方案暂未确定，暂时预估销售费用为</w:t>
      </w:r>
      <w:r>
        <w:rPr>
          <w:rFonts w:ascii="宋体" w:hAnsi="宋体"/>
          <w:sz w:val="24"/>
          <w:szCs w:val="24"/>
          <w:lang w:bidi="zh-CN"/>
        </w:rPr>
        <w:t>50.00</w:t>
      </w:r>
      <w:r>
        <w:rPr>
          <w:rFonts w:ascii="宋体" w:hAnsi="宋体"/>
          <w:sz w:val="24"/>
          <w:szCs w:val="24"/>
          <w:lang w:bidi="zh-CN"/>
        </w:rPr>
        <w:t>万元</w:t>
      </w:r>
      <w:r>
        <w:rPr>
          <w:rFonts w:ascii="宋体" w:hAnsi="宋体" w:hint="eastAsia"/>
          <w:sz w:val="24"/>
          <w:szCs w:val="24"/>
          <w:lang w:bidi="zh-CN"/>
        </w:rPr>
        <w:t>。后期我司会对相关合同签订严格把控，实际支付时，我司会对付款申请、发票、流程、合同等依据进行审核、计算，</w:t>
      </w:r>
      <w:r>
        <w:rPr>
          <w:rFonts w:ascii="宋体" w:hAnsi="宋体"/>
          <w:sz w:val="24"/>
          <w:szCs w:val="24"/>
          <w:lang w:bidi="zh-CN"/>
        </w:rPr>
        <w:t>严格把控，确保资金支付合理、合</w:t>
      </w:r>
      <w:proofErr w:type="gramStart"/>
      <w:r>
        <w:rPr>
          <w:rFonts w:ascii="宋体" w:hAnsi="宋体"/>
          <w:sz w:val="24"/>
          <w:szCs w:val="24"/>
          <w:lang w:bidi="zh-CN"/>
        </w:rPr>
        <w:t>规</w:t>
      </w:r>
      <w:proofErr w:type="gramEnd"/>
      <w:r>
        <w:rPr>
          <w:rFonts w:ascii="宋体" w:hAnsi="宋体"/>
          <w:sz w:val="24"/>
          <w:szCs w:val="24"/>
          <w:lang w:bidi="zh-CN"/>
        </w:rPr>
        <w:t>。</w:t>
      </w:r>
    </w:p>
    <w:p w14:paraId="50A8B038" w14:textId="77777777" w:rsidR="00F5653A" w:rsidRDefault="00414754">
      <w:pPr>
        <w:numPr>
          <w:ilvl w:val="0"/>
          <w:numId w:val="2"/>
        </w:numPr>
        <w:spacing w:beforeLines="50" w:before="160" w:afterLines="50" w:after="160" w:line="360" w:lineRule="auto"/>
        <w:rPr>
          <w:rFonts w:ascii="宋体" w:hAnsi="宋体"/>
          <w:b/>
          <w:color w:val="000000"/>
          <w:sz w:val="24"/>
          <w:szCs w:val="24"/>
          <w:lang w:bidi="zh-CN"/>
        </w:rPr>
      </w:pPr>
      <w:r>
        <w:rPr>
          <w:rFonts w:ascii="宋体" w:hAnsi="宋体" w:hint="eastAsia"/>
          <w:b/>
          <w:color w:val="000000"/>
          <w:sz w:val="24"/>
          <w:szCs w:val="24"/>
          <w:lang w:bidi="zh-CN"/>
        </w:rPr>
        <w:t>其他费用计划说明</w:t>
      </w:r>
    </w:p>
    <w:p w14:paraId="727D2351" w14:textId="77777777" w:rsidR="00F5653A" w:rsidRDefault="00414754">
      <w:pPr>
        <w:spacing w:beforeLines="50" w:before="160" w:afterLines="50" w:after="160"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2020</w:t>
      </w:r>
      <w:r>
        <w:rPr>
          <w:rFonts w:ascii="宋体" w:hAnsi="宋体" w:hint="eastAsia"/>
          <w:sz w:val="24"/>
          <w:szCs w:val="24"/>
          <w:lang w:bidi="zh-CN"/>
        </w:rPr>
        <w:t>年</w:t>
      </w:r>
      <w:r>
        <w:rPr>
          <w:rFonts w:ascii="宋体" w:hAnsi="宋体" w:hint="eastAsia"/>
          <w:sz w:val="24"/>
          <w:szCs w:val="24"/>
          <w:lang w:bidi="zh-CN"/>
        </w:rPr>
        <w:t>11</w:t>
      </w:r>
      <w:r>
        <w:rPr>
          <w:rFonts w:ascii="宋体" w:hAnsi="宋体" w:hint="eastAsia"/>
          <w:sz w:val="24"/>
          <w:szCs w:val="24"/>
          <w:lang w:bidi="zh-CN"/>
        </w:rPr>
        <w:t>月预估需支付租地保证金</w:t>
      </w:r>
      <w:r>
        <w:rPr>
          <w:rFonts w:ascii="宋体" w:hAnsi="宋体" w:hint="eastAsia"/>
          <w:sz w:val="24"/>
          <w:szCs w:val="24"/>
          <w:lang w:bidi="zh-CN"/>
        </w:rPr>
        <w:t>150</w:t>
      </w:r>
      <w:r>
        <w:rPr>
          <w:rFonts w:ascii="宋体" w:hAnsi="宋体" w:hint="eastAsia"/>
          <w:sz w:val="24"/>
          <w:szCs w:val="24"/>
          <w:lang w:bidi="zh-CN"/>
        </w:rPr>
        <w:t>万元，项目公司拟租用</w:t>
      </w:r>
      <w:r>
        <w:rPr>
          <w:rFonts w:ascii="宋体" w:hAnsi="宋体" w:hint="eastAsia"/>
          <w:sz w:val="24"/>
          <w:szCs w:val="24"/>
        </w:rPr>
        <w:t>临时居住场地富阳区环保局南侧收储地块</w:t>
      </w:r>
      <w:r>
        <w:rPr>
          <w:rFonts w:ascii="宋体" w:hAnsi="宋体" w:hint="eastAsia"/>
          <w:sz w:val="24"/>
          <w:szCs w:val="24"/>
        </w:rPr>
        <w:t>及</w:t>
      </w:r>
      <w:r>
        <w:rPr>
          <w:rFonts w:ascii="宋体" w:hAnsi="宋体" w:hint="eastAsia"/>
          <w:sz w:val="24"/>
          <w:szCs w:val="24"/>
        </w:rPr>
        <w:t>租用金浦路</w:t>
      </w:r>
      <w:r>
        <w:rPr>
          <w:rFonts w:ascii="宋体" w:hAnsi="宋体" w:hint="eastAsia"/>
          <w:sz w:val="24"/>
          <w:szCs w:val="24"/>
        </w:rPr>
        <w:t>临时用地共计</w:t>
      </w:r>
      <w:r>
        <w:rPr>
          <w:rFonts w:ascii="宋体" w:hAnsi="宋体" w:hint="eastAsia"/>
          <w:sz w:val="24"/>
          <w:szCs w:val="24"/>
        </w:rPr>
        <w:t>15</w:t>
      </w:r>
      <w:r>
        <w:rPr>
          <w:rFonts w:ascii="宋体" w:hAnsi="宋体" w:hint="eastAsia"/>
          <w:sz w:val="24"/>
          <w:szCs w:val="24"/>
        </w:rPr>
        <w:t>亩，</w:t>
      </w:r>
      <w:r>
        <w:rPr>
          <w:rFonts w:ascii="宋体" w:hAnsi="宋体" w:hint="eastAsia"/>
          <w:sz w:val="24"/>
          <w:szCs w:val="24"/>
          <w:lang w:bidi="zh-CN"/>
        </w:rPr>
        <w:t>按照政府保证金缴纳要求</w:t>
      </w:r>
      <w:r>
        <w:rPr>
          <w:rFonts w:ascii="宋体" w:hAnsi="宋体" w:hint="eastAsia"/>
          <w:sz w:val="24"/>
          <w:szCs w:val="24"/>
          <w:lang w:bidi="zh-CN"/>
        </w:rPr>
        <w:t>10</w:t>
      </w:r>
      <w:r>
        <w:rPr>
          <w:rFonts w:ascii="宋体" w:hAnsi="宋体" w:hint="eastAsia"/>
          <w:sz w:val="24"/>
          <w:szCs w:val="24"/>
          <w:lang w:bidi="zh-CN"/>
        </w:rPr>
        <w:t>万元</w:t>
      </w:r>
      <w:r>
        <w:rPr>
          <w:rFonts w:ascii="宋体" w:hAnsi="宋体" w:hint="eastAsia"/>
          <w:sz w:val="24"/>
          <w:szCs w:val="24"/>
          <w:lang w:bidi="zh-CN"/>
        </w:rPr>
        <w:t>/</w:t>
      </w:r>
      <w:r>
        <w:rPr>
          <w:rFonts w:ascii="宋体" w:hAnsi="宋体" w:hint="eastAsia"/>
          <w:sz w:val="24"/>
          <w:szCs w:val="24"/>
          <w:lang w:bidi="zh-CN"/>
        </w:rPr>
        <w:t>亩，租地保证金共计</w:t>
      </w:r>
      <w:r>
        <w:rPr>
          <w:rFonts w:ascii="宋体" w:hAnsi="宋体" w:hint="eastAsia"/>
          <w:sz w:val="24"/>
          <w:szCs w:val="24"/>
          <w:lang w:bidi="zh-CN"/>
        </w:rPr>
        <w:t>150</w:t>
      </w:r>
      <w:r>
        <w:rPr>
          <w:rFonts w:ascii="宋体" w:hAnsi="宋体" w:hint="eastAsia"/>
          <w:sz w:val="24"/>
          <w:szCs w:val="24"/>
          <w:lang w:bidi="zh-CN"/>
        </w:rPr>
        <w:t>万元。实际支付时，我司会对付款申请、发票、流程、相关合同、等依据进行审核，</w:t>
      </w:r>
      <w:r>
        <w:rPr>
          <w:rFonts w:ascii="宋体" w:hAnsi="宋体"/>
          <w:sz w:val="24"/>
          <w:szCs w:val="24"/>
        </w:rPr>
        <w:t>严格把控，</w:t>
      </w:r>
      <w:r>
        <w:rPr>
          <w:rFonts w:ascii="宋体" w:hAnsi="宋体" w:hint="eastAsia"/>
          <w:sz w:val="24"/>
          <w:szCs w:val="24"/>
          <w:lang w:bidi="zh-CN"/>
        </w:rPr>
        <w:t>确保资金支付合理、合</w:t>
      </w:r>
      <w:proofErr w:type="gramStart"/>
      <w:r>
        <w:rPr>
          <w:rFonts w:ascii="宋体" w:hAnsi="宋体" w:hint="eastAsia"/>
          <w:sz w:val="24"/>
          <w:szCs w:val="24"/>
          <w:lang w:bidi="zh-CN"/>
        </w:rPr>
        <w:t>规</w:t>
      </w:r>
      <w:proofErr w:type="gramEnd"/>
      <w:r>
        <w:rPr>
          <w:rFonts w:ascii="宋体" w:hAnsi="宋体" w:hint="eastAsia"/>
          <w:sz w:val="24"/>
          <w:szCs w:val="24"/>
          <w:lang w:bidi="zh-CN"/>
        </w:rPr>
        <w:t>。</w:t>
      </w:r>
    </w:p>
    <w:p w14:paraId="45C0C580" w14:textId="77777777" w:rsidR="00F5653A" w:rsidRDefault="00414754">
      <w:pPr>
        <w:spacing w:beforeLines="50" w:before="160" w:afterLines="50" w:after="160" w:line="360" w:lineRule="auto"/>
        <w:ind w:firstLineChars="100" w:firstLine="241"/>
        <w:rPr>
          <w:rFonts w:ascii="宋体" w:hAnsi="宋体"/>
          <w:b/>
          <w:bCs/>
          <w:color w:val="000000"/>
          <w:sz w:val="24"/>
          <w:szCs w:val="24"/>
          <w:lang w:bidi="zh-CN"/>
        </w:rPr>
      </w:pPr>
      <w:r>
        <w:rPr>
          <w:rFonts w:ascii="宋体" w:hAnsi="宋体" w:hint="eastAsia"/>
          <w:b/>
          <w:bCs/>
          <w:color w:val="000000"/>
          <w:sz w:val="24"/>
          <w:szCs w:val="24"/>
          <w:lang w:bidi="zh-CN"/>
        </w:rPr>
        <w:t>四、结论：</w:t>
      </w:r>
    </w:p>
    <w:p w14:paraId="0F6588B5" w14:textId="77777777" w:rsidR="00F5653A" w:rsidRDefault="00414754">
      <w:pPr>
        <w:spacing w:beforeLines="50" w:before="160" w:afterLines="50" w:after="160" w:line="360" w:lineRule="auto"/>
        <w:ind w:firstLineChars="200" w:firstLine="480"/>
        <w:rPr>
          <w:rFonts w:ascii="宋体" w:hAnsi="宋体"/>
          <w:color w:val="000000"/>
          <w:sz w:val="24"/>
          <w:szCs w:val="24"/>
          <w:lang w:bidi="zh-CN"/>
        </w:rPr>
      </w:pPr>
      <w:r>
        <w:rPr>
          <w:rFonts w:ascii="宋体" w:hAnsi="宋体" w:hint="eastAsia"/>
          <w:bCs/>
          <w:color w:val="000000"/>
          <w:sz w:val="24"/>
          <w:szCs w:val="24"/>
          <w:lang w:bidi="zh-CN"/>
        </w:rPr>
        <w:t>本次杭州</w:t>
      </w:r>
      <w:proofErr w:type="gramStart"/>
      <w:r>
        <w:rPr>
          <w:rFonts w:ascii="宋体" w:hAnsi="宋体" w:hint="eastAsia"/>
          <w:bCs/>
          <w:color w:val="000000"/>
          <w:sz w:val="24"/>
          <w:szCs w:val="24"/>
          <w:lang w:bidi="zh-CN"/>
        </w:rPr>
        <w:t>富阳融驰置业</w:t>
      </w:r>
      <w:proofErr w:type="gramEnd"/>
      <w:r>
        <w:rPr>
          <w:rFonts w:ascii="宋体" w:hAnsi="宋体" w:hint="eastAsia"/>
          <w:bCs/>
          <w:color w:val="000000"/>
          <w:sz w:val="24"/>
          <w:szCs w:val="24"/>
          <w:lang w:bidi="zh-CN"/>
        </w:rPr>
        <w:t>有限公司申报的</w:t>
      </w:r>
      <w:r>
        <w:rPr>
          <w:rFonts w:ascii="宋体" w:hAnsi="宋体" w:hint="eastAsia"/>
          <w:bCs/>
          <w:color w:val="000000"/>
          <w:sz w:val="24"/>
          <w:szCs w:val="24"/>
          <w:lang w:bidi="zh-CN"/>
        </w:rPr>
        <w:t>11</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五</w:t>
      </w:r>
      <w:r>
        <w:rPr>
          <w:rFonts w:ascii="宋体" w:hAnsi="宋体"/>
          <w:bCs/>
          <w:color w:val="000000"/>
          <w:sz w:val="24"/>
          <w:szCs w:val="24"/>
          <w:lang w:bidi="zh-CN"/>
        </w:rPr>
        <w:t>大</w:t>
      </w:r>
      <w:r>
        <w:rPr>
          <w:rFonts w:ascii="宋体" w:hAnsi="宋体" w:hint="eastAsia"/>
          <w:bCs/>
          <w:color w:val="000000"/>
          <w:sz w:val="24"/>
          <w:szCs w:val="24"/>
          <w:lang w:bidi="zh-CN"/>
        </w:rPr>
        <w:t>项目</w:t>
      </w:r>
      <w:r>
        <w:rPr>
          <w:rFonts w:ascii="宋体" w:hAnsi="宋体"/>
          <w:bCs/>
          <w:color w:val="000000"/>
          <w:sz w:val="24"/>
          <w:szCs w:val="24"/>
          <w:lang w:bidi="zh-CN"/>
        </w:rPr>
        <w:t>，分别为</w:t>
      </w:r>
      <w:r>
        <w:rPr>
          <w:rFonts w:ascii="宋体" w:hAnsi="宋体" w:hint="eastAsia"/>
          <w:bCs/>
          <w:color w:val="000000"/>
          <w:sz w:val="24"/>
          <w:szCs w:val="24"/>
          <w:lang w:bidi="zh-CN"/>
        </w:rPr>
        <w:t>开发报建</w:t>
      </w:r>
      <w:r>
        <w:rPr>
          <w:rFonts w:ascii="宋体" w:hAnsi="宋体" w:hint="eastAsia"/>
          <w:bCs/>
          <w:color w:val="000000"/>
          <w:sz w:val="24"/>
          <w:szCs w:val="24"/>
          <w:lang w:bidi="zh-CN"/>
        </w:rPr>
        <w:lastRenderedPageBreak/>
        <w:t>费</w:t>
      </w:r>
      <w:r>
        <w:rPr>
          <w:rFonts w:ascii="宋体" w:hAnsi="宋体"/>
          <w:bCs/>
          <w:color w:val="000000"/>
          <w:sz w:val="24"/>
          <w:szCs w:val="24"/>
          <w:lang w:bidi="zh-CN"/>
        </w:rPr>
        <w:t>、</w:t>
      </w:r>
      <w:r>
        <w:rPr>
          <w:rFonts w:ascii="宋体" w:hAnsi="宋体" w:hint="eastAsia"/>
          <w:bCs/>
          <w:color w:val="000000"/>
          <w:sz w:val="24"/>
          <w:szCs w:val="24"/>
          <w:lang w:bidi="zh-CN"/>
        </w:rPr>
        <w:t>工程款</w:t>
      </w:r>
      <w:r>
        <w:rPr>
          <w:rFonts w:ascii="宋体" w:hAnsi="宋体"/>
          <w:bCs/>
          <w:color w:val="000000"/>
          <w:sz w:val="24"/>
          <w:szCs w:val="24"/>
          <w:lang w:bidi="zh-CN"/>
        </w:rPr>
        <w:t>、</w:t>
      </w:r>
      <w:r>
        <w:rPr>
          <w:rFonts w:ascii="宋体" w:hAnsi="宋体" w:hint="eastAsia"/>
          <w:bCs/>
          <w:color w:val="000000"/>
          <w:sz w:val="24"/>
          <w:szCs w:val="24"/>
          <w:lang w:bidi="zh-CN"/>
        </w:rPr>
        <w:t>管理费用、营销费用、其他费用。</w:t>
      </w:r>
      <w:r>
        <w:rPr>
          <w:rFonts w:ascii="宋体" w:hAnsi="宋体"/>
          <w:bCs/>
          <w:color w:val="000000"/>
          <w:sz w:val="24"/>
          <w:szCs w:val="24"/>
          <w:lang w:bidi="zh-CN"/>
        </w:rPr>
        <w:t>分类信息明确，直观，符合项目实际情况。费用明细与现场实际情况基本吻合</w:t>
      </w:r>
      <w:r>
        <w:rPr>
          <w:rFonts w:ascii="宋体" w:hAnsi="宋体" w:hint="eastAsia"/>
          <w:bCs/>
          <w:color w:val="000000"/>
          <w:sz w:val="24"/>
          <w:szCs w:val="24"/>
          <w:lang w:bidi="zh-CN"/>
        </w:rPr>
        <w:t>，资金计划编制基本合理，我司拟同意项目公司</w:t>
      </w:r>
      <w:r>
        <w:rPr>
          <w:rFonts w:ascii="宋体" w:hAnsi="宋体" w:hint="eastAsia"/>
          <w:bCs/>
          <w:color w:val="000000"/>
          <w:sz w:val="24"/>
          <w:szCs w:val="24"/>
          <w:lang w:bidi="zh-CN"/>
        </w:rPr>
        <w:t>11</w:t>
      </w:r>
      <w:r>
        <w:rPr>
          <w:rFonts w:ascii="宋体" w:hAnsi="宋体"/>
          <w:bCs/>
          <w:color w:val="000000"/>
          <w:sz w:val="24"/>
          <w:szCs w:val="24"/>
          <w:lang w:bidi="zh-CN"/>
        </w:rPr>
        <w:t>月</w:t>
      </w:r>
      <w:r>
        <w:rPr>
          <w:rFonts w:ascii="宋体" w:hAnsi="宋体" w:hint="eastAsia"/>
          <w:bCs/>
          <w:color w:val="000000"/>
          <w:sz w:val="24"/>
          <w:szCs w:val="24"/>
          <w:lang w:bidi="zh-CN"/>
        </w:rPr>
        <w:t>份资金计划，并以此作为付款的依据。</w:t>
      </w:r>
      <w:proofErr w:type="gramStart"/>
      <w:r>
        <w:rPr>
          <w:rFonts w:ascii="宋体" w:hAnsi="宋体" w:hint="eastAsia"/>
          <w:bCs/>
          <w:color w:val="000000"/>
          <w:sz w:val="24"/>
          <w:szCs w:val="24"/>
          <w:lang w:bidi="zh-CN"/>
        </w:rPr>
        <w:t>待实际</w:t>
      </w:r>
      <w:proofErr w:type="gramEnd"/>
      <w:r>
        <w:rPr>
          <w:rFonts w:ascii="宋体" w:hAnsi="宋体" w:hint="eastAsia"/>
          <w:bCs/>
          <w:color w:val="000000"/>
          <w:sz w:val="24"/>
          <w:szCs w:val="24"/>
          <w:lang w:bidi="zh-CN"/>
        </w:rPr>
        <w:t>支付时，我司人员将对相关付款资料的合理、合</w:t>
      </w:r>
      <w:proofErr w:type="gramStart"/>
      <w:r>
        <w:rPr>
          <w:rFonts w:ascii="宋体" w:hAnsi="宋体" w:hint="eastAsia"/>
          <w:bCs/>
          <w:color w:val="000000"/>
          <w:sz w:val="24"/>
          <w:szCs w:val="24"/>
          <w:lang w:bidi="zh-CN"/>
        </w:rPr>
        <w:t>规</w:t>
      </w:r>
      <w:proofErr w:type="gramEnd"/>
      <w:r>
        <w:rPr>
          <w:rFonts w:ascii="宋体" w:hAnsi="宋体" w:hint="eastAsia"/>
          <w:bCs/>
          <w:color w:val="000000"/>
          <w:sz w:val="24"/>
          <w:szCs w:val="24"/>
          <w:lang w:bidi="zh-CN"/>
        </w:rPr>
        <w:t>性一一核实，对于其中单笔支付超</w:t>
      </w:r>
      <w:r>
        <w:rPr>
          <w:rFonts w:ascii="宋体" w:hAnsi="宋体" w:hint="eastAsia"/>
          <w:bCs/>
          <w:color w:val="000000"/>
          <w:sz w:val="24"/>
          <w:szCs w:val="24"/>
          <w:lang w:bidi="zh-CN"/>
        </w:rPr>
        <w:t>1,000</w:t>
      </w:r>
      <w:r>
        <w:rPr>
          <w:rFonts w:ascii="宋体" w:hAnsi="宋体" w:hint="eastAsia"/>
          <w:bCs/>
          <w:color w:val="000000"/>
          <w:sz w:val="24"/>
          <w:szCs w:val="24"/>
          <w:lang w:bidi="zh-CN"/>
        </w:rPr>
        <w:t>万的，上报信托，经审批后，据实支付，请审批。</w:t>
      </w:r>
    </w:p>
    <w:p w14:paraId="453A4CFD" w14:textId="77777777" w:rsidR="00F5653A" w:rsidRDefault="00414754">
      <w:pPr>
        <w:spacing w:line="360" w:lineRule="auto"/>
        <w:rPr>
          <w:rFonts w:ascii="宋体" w:hAnsi="宋体"/>
          <w:b/>
          <w:color w:val="000000"/>
          <w:sz w:val="24"/>
          <w:lang w:bidi="zh-CN"/>
        </w:rPr>
      </w:pPr>
      <w:r>
        <w:rPr>
          <w:rFonts w:ascii="宋体" w:hAnsi="宋体" w:hint="eastAsia"/>
          <w:b/>
          <w:color w:val="000000"/>
          <w:sz w:val="24"/>
          <w:lang w:bidi="zh-CN"/>
        </w:rPr>
        <w:t xml:space="preserve">                                          </w:t>
      </w:r>
    </w:p>
    <w:p w14:paraId="68A85974" w14:textId="77777777" w:rsidR="00F5653A" w:rsidRDefault="00F5653A">
      <w:pPr>
        <w:spacing w:line="360" w:lineRule="auto"/>
        <w:rPr>
          <w:rFonts w:ascii="宋体" w:hAnsi="宋体"/>
          <w:b/>
          <w:color w:val="000000"/>
          <w:sz w:val="24"/>
          <w:lang w:bidi="zh-CN"/>
        </w:rPr>
      </w:pPr>
    </w:p>
    <w:p w14:paraId="1D7CA54A" w14:textId="77777777" w:rsidR="00F5653A" w:rsidRDefault="00414754">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51DDBBCF" w14:textId="77777777" w:rsidR="00F5653A" w:rsidRDefault="00414754">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杭州富阳</w:t>
      </w:r>
      <w:proofErr w:type="gramStart"/>
      <w:r>
        <w:rPr>
          <w:rFonts w:ascii="宋体" w:hAnsi="宋体" w:hint="eastAsia"/>
          <w:b/>
          <w:color w:val="000000"/>
          <w:sz w:val="24"/>
          <w:lang w:bidi="zh-CN"/>
        </w:rPr>
        <w:t>融创富春项目</w:t>
      </w:r>
      <w:proofErr w:type="gramEnd"/>
      <w:r>
        <w:rPr>
          <w:rFonts w:ascii="宋体" w:hAnsi="宋体" w:hint="eastAsia"/>
          <w:b/>
          <w:color w:val="000000"/>
          <w:sz w:val="24"/>
          <w:lang w:bidi="zh-CN"/>
        </w:rPr>
        <w:t>组</w:t>
      </w:r>
    </w:p>
    <w:p w14:paraId="427AC951" w14:textId="77777777" w:rsidR="00F5653A" w:rsidRPr="00CE124B" w:rsidRDefault="00414754">
      <w:pPr>
        <w:spacing w:beforeLines="50" w:before="160" w:line="360" w:lineRule="auto"/>
        <w:ind w:leftChars="200" w:left="420" w:firstLineChars="200" w:firstLine="482"/>
        <w:rPr>
          <w:rFonts w:ascii="宋体" w:hAnsi="宋体"/>
          <w:b/>
          <w:bCs/>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w:t>
      </w:r>
      <w:r w:rsidRPr="00CE124B">
        <w:rPr>
          <w:rFonts w:ascii="宋体" w:hAnsi="宋体" w:hint="eastAsia"/>
          <w:b/>
          <w:bCs/>
          <w:color w:val="000000"/>
          <w:sz w:val="24"/>
          <w:lang w:bidi="zh-CN"/>
        </w:rPr>
        <w:t>20</w:t>
      </w:r>
      <w:r w:rsidRPr="00CE124B">
        <w:rPr>
          <w:rFonts w:ascii="宋体" w:hAnsi="宋体"/>
          <w:b/>
          <w:bCs/>
          <w:color w:val="000000"/>
          <w:sz w:val="24"/>
          <w:lang w:bidi="zh-CN"/>
        </w:rPr>
        <w:t>20</w:t>
      </w:r>
      <w:r w:rsidRPr="00CE124B">
        <w:rPr>
          <w:rFonts w:ascii="宋体" w:hAnsi="宋体" w:hint="eastAsia"/>
          <w:b/>
          <w:bCs/>
          <w:color w:val="000000"/>
          <w:sz w:val="24"/>
          <w:lang w:bidi="zh-CN"/>
        </w:rPr>
        <w:t>年</w:t>
      </w:r>
      <w:r w:rsidRPr="00CE124B">
        <w:rPr>
          <w:rFonts w:ascii="宋体" w:hAnsi="宋体" w:hint="eastAsia"/>
          <w:b/>
          <w:bCs/>
          <w:color w:val="000000"/>
          <w:sz w:val="24"/>
          <w:lang w:bidi="zh-CN"/>
        </w:rPr>
        <w:t>11</w:t>
      </w:r>
      <w:r w:rsidRPr="00CE124B">
        <w:rPr>
          <w:rFonts w:ascii="宋体" w:hAnsi="宋体"/>
          <w:b/>
          <w:bCs/>
          <w:color w:val="000000"/>
          <w:sz w:val="24"/>
          <w:lang w:bidi="zh-CN"/>
        </w:rPr>
        <w:t>月</w:t>
      </w:r>
      <w:r w:rsidRPr="00CE124B">
        <w:rPr>
          <w:rFonts w:ascii="宋体" w:hAnsi="宋体" w:hint="eastAsia"/>
          <w:b/>
          <w:bCs/>
          <w:color w:val="000000"/>
          <w:sz w:val="24"/>
          <w:lang w:bidi="zh-CN"/>
        </w:rPr>
        <w:t>0</w:t>
      </w:r>
      <w:r w:rsidRPr="00CE124B">
        <w:rPr>
          <w:rFonts w:ascii="宋体" w:hAnsi="宋体" w:hint="eastAsia"/>
          <w:b/>
          <w:bCs/>
          <w:color w:val="000000"/>
          <w:sz w:val="24"/>
          <w:lang w:bidi="zh-CN"/>
        </w:rPr>
        <w:t>6</w:t>
      </w:r>
      <w:r w:rsidRPr="00CE124B">
        <w:rPr>
          <w:rFonts w:ascii="宋体" w:hAnsi="宋体"/>
          <w:b/>
          <w:bCs/>
          <w:color w:val="000000"/>
          <w:sz w:val="24"/>
          <w:lang w:bidi="zh-CN"/>
        </w:rPr>
        <w:t>日</w:t>
      </w:r>
    </w:p>
    <w:p w14:paraId="7B8A0F73" w14:textId="77777777" w:rsidR="00F5653A" w:rsidRDefault="00F5653A">
      <w:pPr>
        <w:spacing w:beforeLines="50" w:before="160" w:line="360" w:lineRule="auto"/>
        <w:ind w:leftChars="200" w:left="420" w:firstLineChars="200" w:firstLine="480"/>
        <w:rPr>
          <w:rFonts w:ascii="宋体" w:hAnsi="宋体"/>
          <w:color w:val="000000"/>
          <w:sz w:val="24"/>
          <w:lang w:bidi="zh-CN"/>
        </w:rPr>
      </w:pPr>
    </w:p>
    <w:sectPr w:rsidR="00F5653A">
      <w:headerReference w:type="default" r:id="rId8"/>
      <w:footerReference w:type="default" r:id="rId9"/>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AA8F9" w14:textId="77777777" w:rsidR="00414754" w:rsidRDefault="00414754">
      <w:r>
        <w:separator/>
      </w:r>
    </w:p>
  </w:endnote>
  <w:endnote w:type="continuationSeparator" w:id="0">
    <w:p w14:paraId="39F3CB1B" w14:textId="77777777" w:rsidR="00414754" w:rsidRDefault="0041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459C4" w14:textId="77777777" w:rsidR="00F5653A" w:rsidRDefault="00414754">
    <w:pPr>
      <w:pStyle w:val="a8"/>
    </w:pPr>
    <w:r>
      <w:rPr>
        <w:noProof/>
      </w:rPr>
      <mc:AlternateContent>
        <mc:Choice Requires="wps">
          <w:drawing>
            <wp:anchor distT="0" distB="0" distL="114300" distR="114300" simplePos="0" relativeHeight="251658240" behindDoc="0" locked="0" layoutInCell="1" allowOverlap="1" wp14:anchorId="73254E44" wp14:editId="7938803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C6F9E" w14:textId="77777777" w:rsidR="00F5653A" w:rsidRDefault="00414754">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254E44"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79C6F9E" w14:textId="77777777" w:rsidR="00F5653A" w:rsidRDefault="00414754">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622F9" w14:textId="77777777" w:rsidR="00414754" w:rsidRDefault="00414754">
      <w:r>
        <w:separator/>
      </w:r>
    </w:p>
  </w:footnote>
  <w:footnote w:type="continuationSeparator" w:id="0">
    <w:p w14:paraId="27352E75" w14:textId="77777777" w:rsidR="00414754" w:rsidRDefault="0041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7D8E" w14:textId="77777777" w:rsidR="00F5653A" w:rsidRDefault="00414754">
    <w:pPr>
      <w:pStyle w:val="a9"/>
      <w:jc w:val="center"/>
    </w:pPr>
    <w:r>
      <w:rPr>
        <w:noProof/>
      </w:rPr>
      <w:drawing>
        <wp:inline distT="0" distB="0" distL="0" distR="0" wp14:anchorId="780D1B5A" wp14:editId="29DF35F2">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5433900"/>
    <w:multiLevelType w:val="singleLevel"/>
    <w:tmpl w:val="F5433900"/>
    <w:lvl w:ilvl="0">
      <w:start w:val="1"/>
      <w:numFmt w:val="chineseCounting"/>
      <w:suff w:val="nothing"/>
      <w:lvlText w:val="（%1）"/>
      <w:lvlJc w:val="left"/>
      <w:pPr>
        <w:ind w:left="0" w:firstLine="0"/>
      </w:pPr>
      <w:rPr>
        <w:rFonts w:hint="eastAsia"/>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E85633B"/>
    <w:multiLevelType w:val="singleLevel"/>
    <w:tmpl w:val="3E85633B"/>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D7C25"/>
    <w:rsid w:val="00172A27"/>
    <w:rsid w:val="001D1EBE"/>
    <w:rsid w:val="001D5C69"/>
    <w:rsid w:val="00324D7A"/>
    <w:rsid w:val="003C16DE"/>
    <w:rsid w:val="00414754"/>
    <w:rsid w:val="00425E47"/>
    <w:rsid w:val="0048705F"/>
    <w:rsid w:val="00490DAF"/>
    <w:rsid w:val="004F69E6"/>
    <w:rsid w:val="00544FDE"/>
    <w:rsid w:val="00616666"/>
    <w:rsid w:val="00626167"/>
    <w:rsid w:val="00645509"/>
    <w:rsid w:val="00752BF8"/>
    <w:rsid w:val="0075458B"/>
    <w:rsid w:val="00832F58"/>
    <w:rsid w:val="0084199F"/>
    <w:rsid w:val="008D75A0"/>
    <w:rsid w:val="00941F33"/>
    <w:rsid w:val="0096261F"/>
    <w:rsid w:val="009E6D54"/>
    <w:rsid w:val="00AA140A"/>
    <w:rsid w:val="00B329B2"/>
    <w:rsid w:val="00BA0515"/>
    <w:rsid w:val="00BA6D14"/>
    <w:rsid w:val="00C13B9D"/>
    <w:rsid w:val="00C162C1"/>
    <w:rsid w:val="00C54F78"/>
    <w:rsid w:val="00CD1AC5"/>
    <w:rsid w:val="00CE124B"/>
    <w:rsid w:val="00CF550D"/>
    <w:rsid w:val="00DF0B46"/>
    <w:rsid w:val="00DF6C91"/>
    <w:rsid w:val="00DF7B85"/>
    <w:rsid w:val="00EC41D9"/>
    <w:rsid w:val="00ED0831"/>
    <w:rsid w:val="00F55406"/>
    <w:rsid w:val="00F5653A"/>
    <w:rsid w:val="00F67097"/>
    <w:rsid w:val="00FE2D43"/>
    <w:rsid w:val="02BB3A0D"/>
    <w:rsid w:val="02C03493"/>
    <w:rsid w:val="04143CD3"/>
    <w:rsid w:val="04982717"/>
    <w:rsid w:val="063D1761"/>
    <w:rsid w:val="07437089"/>
    <w:rsid w:val="07BB5526"/>
    <w:rsid w:val="07E03F89"/>
    <w:rsid w:val="08090DD1"/>
    <w:rsid w:val="080E118F"/>
    <w:rsid w:val="0813699A"/>
    <w:rsid w:val="08EE1EC1"/>
    <w:rsid w:val="09D532CF"/>
    <w:rsid w:val="0C4C545E"/>
    <w:rsid w:val="0CD969FB"/>
    <w:rsid w:val="0DD3578C"/>
    <w:rsid w:val="0DEB56BA"/>
    <w:rsid w:val="0E067F70"/>
    <w:rsid w:val="0FD710E1"/>
    <w:rsid w:val="0FEA6922"/>
    <w:rsid w:val="10B13D06"/>
    <w:rsid w:val="118F615A"/>
    <w:rsid w:val="11960DBA"/>
    <w:rsid w:val="136E61C0"/>
    <w:rsid w:val="14182DF5"/>
    <w:rsid w:val="15614126"/>
    <w:rsid w:val="157C74F2"/>
    <w:rsid w:val="161D13A8"/>
    <w:rsid w:val="16616814"/>
    <w:rsid w:val="177F06B4"/>
    <w:rsid w:val="178873E1"/>
    <w:rsid w:val="17C81BDF"/>
    <w:rsid w:val="18A616A2"/>
    <w:rsid w:val="18CB1101"/>
    <w:rsid w:val="190C56E4"/>
    <w:rsid w:val="1A8B5D6E"/>
    <w:rsid w:val="1AF42078"/>
    <w:rsid w:val="1B10755C"/>
    <w:rsid w:val="1B880285"/>
    <w:rsid w:val="1BB52C68"/>
    <w:rsid w:val="1C407F46"/>
    <w:rsid w:val="1CF37E49"/>
    <w:rsid w:val="1E153492"/>
    <w:rsid w:val="1E245472"/>
    <w:rsid w:val="1EF517A9"/>
    <w:rsid w:val="20263578"/>
    <w:rsid w:val="20441E4E"/>
    <w:rsid w:val="21885471"/>
    <w:rsid w:val="227B234B"/>
    <w:rsid w:val="243775D1"/>
    <w:rsid w:val="26E3788F"/>
    <w:rsid w:val="281A5806"/>
    <w:rsid w:val="28480EB0"/>
    <w:rsid w:val="28E87E2A"/>
    <w:rsid w:val="2A9918BD"/>
    <w:rsid w:val="2AD9736D"/>
    <w:rsid w:val="2B7A32EB"/>
    <w:rsid w:val="2BEA0ECF"/>
    <w:rsid w:val="2DE728DD"/>
    <w:rsid w:val="2E790945"/>
    <w:rsid w:val="2E940617"/>
    <w:rsid w:val="2F0040C5"/>
    <w:rsid w:val="2F220792"/>
    <w:rsid w:val="2F403413"/>
    <w:rsid w:val="2F582AD5"/>
    <w:rsid w:val="2FAC40F3"/>
    <w:rsid w:val="306C41C0"/>
    <w:rsid w:val="30C3422A"/>
    <w:rsid w:val="312D01C3"/>
    <w:rsid w:val="32C62F35"/>
    <w:rsid w:val="33451765"/>
    <w:rsid w:val="33EA2F53"/>
    <w:rsid w:val="34147C21"/>
    <w:rsid w:val="354E5505"/>
    <w:rsid w:val="35826B17"/>
    <w:rsid w:val="366720DC"/>
    <w:rsid w:val="36BF7984"/>
    <w:rsid w:val="38446A30"/>
    <w:rsid w:val="384B622B"/>
    <w:rsid w:val="38547711"/>
    <w:rsid w:val="38D7138E"/>
    <w:rsid w:val="392B7FAD"/>
    <w:rsid w:val="39665CBC"/>
    <w:rsid w:val="39F6178A"/>
    <w:rsid w:val="3A886F15"/>
    <w:rsid w:val="3C637C4A"/>
    <w:rsid w:val="3CA92709"/>
    <w:rsid w:val="3CCE2AA4"/>
    <w:rsid w:val="3D5A682E"/>
    <w:rsid w:val="3D9E70F1"/>
    <w:rsid w:val="3F1C0F37"/>
    <w:rsid w:val="407961B2"/>
    <w:rsid w:val="40C41A7D"/>
    <w:rsid w:val="40F52FEA"/>
    <w:rsid w:val="41196A5D"/>
    <w:rsid w:val="419B0366"/>
    <w:rsid w:val="41A20F3E"/>
    <w:rsid w:val="41D1723F"/>
    <w:rsid w:val="422A4AF3"/>
    <w:rsid w:val="428665CC"/>
    <w:rsid w:val="437C7673"/>
    <w:rsid w:val="4411131C"/>
    <w:rsid w:val="466923B3"/>
    <w:rsid w:val="46B742FC"/>
    <w:rsid w:val="46EC2819"/>
    <w:rsid w:val="49077435"/>
    <w:rsid w:val="4B1027F6"/>
    <w:rsid w:val="4B6F306B"/>
    <w:rsid w:val="4CBF1F60"/>
    <w:rsid w:val="4E1F51BB"/>
    <w:rsid w:val="4E3E2F42"/>
    <w:rsid w:val="4F232F75"/>
    <w:rsid w:val="50597B4D"/>
    <w:rsid w:val="50BC23FC"/>
    <w:rsid w:val="51CF319D"/>
    <w:rsid w:val="521627BF"/>
    <w:rsid w:val="539A5C50"/>
    <w:rsid w:val="545C1228"/>
    <w:rsid w:val="54BD1A39"/>
    <w:rsid w:val="550C465E"/>
    <w:rsid w:val="589E609E"/>
    <w:rsid w:val="59DE52E9"/>
    <w:rsid w:val="5B28509C"/>
    <w:rsid w:val="5C4641C7"/>
    <w:rsid w:val="5D9745B4"/>
    <w:rsid w:val="5EFC0D42"/>
    <w:rsid w:val="5F6B30E4"/>
    <w:rsid w:val="602757D8"/>
    <w:rsid w:val="60E45E98"/>
    <w:rsid w:val="616C3692"/>
    <w:rsid w:val="62705BD4"/>
    <w:rsid w:val="63144E40"/>
    <w:rsid w:val="6340157E"/>
    <w:rsid w:val="634F23CD"/>
    <w:rsid w:val="63D41790"/>
    <w:rsid w:val="63E6307C"/>
    <w:rsid w:val="654C23AD"/>
    <w:rsid w:val="661B4AFF"/>
    <w:rsid w:val="66631303"/>
    <w:rsid w:val="67C33A99"/>
    <w:rsid w:val="67E06EB8"/>
    <w:rsid w:val="68282526"/>
    <w:rsid w:val="694407AC"/>
    <w:rsid w:val="694532CE"/>
    <w:rsid w:val="6A610905"/>
    <w:rsid w:val="6AD54014"/>
    <w:rsid w:val="6C6F5300"/>
    <w:rsid w:val="6C9C7B61"/>
    <w:rsid w:val="6E005869"/>
    <w:rsid w:val="6FAA4F1A"/>
    <w:rsid w:val="6FC22C5E"/>
    <w:rsid w:val="701228D1"/>
    <w:rsid w:val="704F2583"/>
    <w:rsid w:val="70BB53BE"/>
    <w:rsid w:val="724F71D6"/>
    <w:rsid w:val="73D50563"/>
    <w:rsid w:val="73F773CD"/>
    <w:rsid w:val="7414318F"/>
    <w:rsid w:val="742D7562"/>
    <w:rsid w:val="7586575E"/>
    <w:rsid w:val="761B4740"/>
    <w:rsid w:val="7A396FD1"/>
    <w:rsid w:val="7B586819"/>
    <w:rsid w:val="7C510C71"/>
    <w:rsid w:val="7D180F56"/>
    <w:rsid w:val="7E4A2337"/>
    <w:rsid w:val="7F380AE0"/>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3F60E"/>
  <w15:docId w15:val="{F98CE8A6-8676-4001-B0DC-FE083BB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styleId="af">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399</Words>
  <Characters>2277</Characters>
  <Application>Microsoft Office Word</Application>
  <DocSecurity>0</DocSecurity>
  <Lines>18</Lines>
  <Paragraphs>5</Paragraphs>
  <ScaleCrop>false</ScaleCrop>
  <Company>P R C</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gao xiaomeng</cp:lastModifiedBy>
  <cp:revision>6</cp:revision>
  <dcterms:created xsi:type="dcterms:W3CDTF">2020-11-05T09:32:00Z</dcterms:created>
  <dcterms:modified xsi:type="dcterms:W3CDTF">2020-11-08T05:10:00Z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