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C71A2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262FF87E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95CCCCC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8296B7A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080CF819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74968336" w14:textId="11F33F1A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110000</w:t>
      </w:r>
      <w:r w:rsidR="002E401F">
        <w:rPr>
          <w:rFonts w:ascii="宋体" w:hAnsi="宋体" w:cs="宋体" w:hint="eastAsia"/>
          <w:bCs/>
          <w:sz w:val="44"/>
          <w:szCs w:val="44"/>
        </w:rPr>
        <w:t>(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HD</w:t>
      </w:r>
      <w:r w:rsidR="002E401F">
        <w:rPr>
          <w:rFonts w:ascii="宋体" w:hAnsi="宋体" w:cs="宋体"/>
          <w:bCs/>
          <w:sz w:val="44"/>
          <w:szCs w:val="44"/>
        </w:rPr>
        <w:t>)</w:t>
      </w:r>
      <w:r w:rsidR="008C4462">
        <w:rPr>
          <w:rFonts w:ascii="宋体" w:hAnsi="宋体" w:cs="宋体" w:hint="eastAsia"/>
          <w:bCs/>
          <w:sz w:val="44"/>
          <w:szCs w:val="44"/>
        </w:rPr>
        <w:t>Z</w:t>
      </w:r>
      <w:r w:rsidR="00396D5F">
        <w:rPr>
          <w:rFonts w:ascii="宋体" w:hAnsi="宋体" w:cs="宋体" w:hint="eastAsia"/>
          <w:bCs/>
          <w:sz w:val="44"/>
          <w:szCs w:val="44"/>
        </w:rPr>
        <w:t>00</w:t>
      </w:r>
      <w:r w:rsidR="000F08B4">
        <w:rPr>
          <w:rFonts w:ascii="宋体" w:hAnsi="宋体" w:cs="宋体" w:hint="eastAsia"/>
          <w:bCs/>
          <w:sz w:val="44"/>
          <w:szCs w:val="44"/>
        </w:rPr>
        <w:t>801</w:t>
      </w:r>
      <w:r w:rsidRPr="002E401F">
        <w:rPr>
          <w:rFonts w:ascii="宋体" w:hAnsi="宋体" w:cs="宋体" w:hint="eastAsia"/>
          <w:bCs/>
          <w:sz w:val="44"/>
          <w:szCs w:val="44"/>
        </w:rPr>
        <w:t>号标准宗地</w:t>
      </w:r>
    </w:p>
    <w:p w14:paraId="4D34AE4B" w14:textId="77777777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 w:rsidRPr="002E401F"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14:paraId="790F60DD" w14:textId="77777777" w:rsidR="006A10A1" w:rsidRPr="002E401F" w:rsidRDefault="006A10A1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5E03F485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58C8846E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1F8D624E" w14:textId="77777777" w:rsidR="006A10A1" w:rsidRPr="002E401F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E0104DC" w14:textId="15A5BA24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01269C"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110000（HD）</w:t>
      </w:r>
      <w:r w:rsidR="008C4462">
        <w:rPr>
          <w:rFonts w:ascii="楷体_GB2312" w:eastAsia="楷体_GB2312" w:hAnsi="楷体_GB2312" w:cs="楷体_GB2312" w:hint="eastAsia"/>
          <w:bCs/>
          <w:sz w:val="32"/>
          <w:szCs w:val="32"/>
        </w:rPr>
        <w:t>Z</w:t>
      </w:r>
      <w:r w:rsidR="00396D5F">
        <w:rPr>
          <w:rFonts w:ascii="楷体_GB2312" w:eastAsia="楷体_GB2312" w:hAnsi="楷体_GB2312" w:cs="楷体_GB2312" w:hint="eastAsia"/>
          <w:bCs/>
          <w:sz w:val="32"/>
          <w:szCs w:val="32"/>
        </w:rPr>
        <w:t>00</w:t>
      </w:r>
      <w:r w:rsidR="000F08B4">
        <w:rPr>
          <w:rFonts w:ascii="楷体_GB2312" w:eastAsia="楷体_GB2312" w:hAnsi="楷体_GB2312" w:cs="楷体_GB2312" w:hint="eastAsia"/>
          <w:bCs/>
          <w:sz w:val="32"/>
          <w:szCs w:val="32"/>
        </w:rPr>
        <w:t>801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14:paraId="58241A14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C0946E8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AF223BA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6514A5A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79DFF83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36033DD" w14:textId="25A1EA98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陈 </w:t>
      </w:r>
      <w:r w:rsidR="00396D5F" w:rsidRPr="00396D5F">
        <w:rPr>
          <w:rFonts w:ascii="楷体_GB2312" w:eastAsia="楷体_GB2312" w:hAnsi="楷体_GB2312" w:cs="楷体_GB2312"/>
          <w:bCs/>
          <w:sz w:val="32"/>
          <w:szCs w:val="32"/>
        </w:rPr>
        <w:t xml:space="preserve"> 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>颖</w:t>
      </w:r>
    </w:p>
    <w:p w14:paraId="1CB24EB9" w14:textId="76BE3353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396D5F">
        <w:rPr>
          <w:rFonts w:ascii="楷体_GB2312" w:eastAsia="楷体_GB2312" w:hAnsi="楷体_GB2312" w:cs="楷体_GB2312"/>
          <w:bCs/>
          <w:sz w:val="32"/>
          <w:szCs w:val="32"/>
        </w:rPr>
        <w:t>2004110096</w:t>
      </w:r>
    </w:p>
    <w:p w14:paraId="7F82D3D6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5905C7A1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4DC85450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19575F53" w14:textId="77777777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14:paraId="47F0B9F6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14:paraId="791ADECA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A10A1">
          <w:footerReference w:type="even" r:id="rId8"/>
          <w:footerReference w:type="default" r:id="rId9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14:paraId="16E1F614" w14:textId="42425DE7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01269C" w:rsidRPr="009717D4">
        <w:rPr>
          <w:rFonts w:ascii="宋体" w:hAnsi="宋体" w:cs="宋体" w:hint="eastAsia"/>
          <w:bCs/>
          <w:sz w:val="32"/>
          <w:szCs w:val="32"/>
        </w:rPr>
        <w:t>110000（HD）</w:t>
      </w:r>
      <w:r w:rsidR="008C4462">
        <w:rPr>
          <w:rFonts w:ascii="宋体" w:hAnsi="宋体" w:cs="宋体" w:hint="eastAsia"/>
          <w:bCs/>
          <w:sz w:val="32"/>
          <w:szCs w:val="32"/>
        </w:rPr>
        <w:t>Z</w:t>
      </w:r>
      <w:r w:rsidR="00396D5F" w:rsidRPr="009717D4">
        <w:rPr>
          <w:rFonts w:ascii="宋体" w:hAnsi="宋体" w:cs="宋体" w:hint="eastAsia"/>
          <w:bCs/>
          <w:sz w:val="32"/>
          <w:szCs w:val="32"/>
        </w:rPr>
        <w:t>00</w:t>
      </w:r>
      <w:r w:rsidR="000F08B4">
        <w:rPr>
          <w:rFonts w:ascii="宋体" w:hAnsi="宋体" w:cs="宋体" w:hint="eastAsia"/>
          <w:bCs/>
          <w:sz w:val="32"/>
          <w:szCs w:val="32"/>
        </w:rPr>
        <w:t>801</w:t>
      </w:r>
      <w:r w:rsidRPr="009717D4">
        <w:rPr>
          <w:rFonts w:ascii="宋体" w:hAnsi="宋体" w:cs="宋体" w:hint="eastAsia"/>
          <w:bCs/>
          <w:sz w:val="32"/>
          <w:szCs w:val="32"/>
        </w:rPr>
        <w:t>号标准宗地</w:t>
      </w:r>
    </w:p>
    <w:p w14:paraId="75AA1921" w14:textId="77777777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 w:rsidRPr="009717D4"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14:paraId="19930C37" w14:textId="77777777" w:rsidR="006A10A1" w:rsidRPr="009717D4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9484BF5" w14:textId="77777777" w:rsidR="006A10A1" w:rsidRPr="009717D4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9717D4">
        <w:rPr>
          <w:rFonts w:hAnsi="仿宋_GB2312" w:cs="仿宋_GB2312" w:hint="eastAsia"/>
          <w:szCs w:val="28"/>
        </w:rPr>
        <w:t>一、</w:t>
      </w:r>
      <w:bookmarkEnd w:id="0"/>
      <w:bookmarkEnd w:id="1"/>
      <w:r w:rsidRPr="009717D4">
        <w:rPr>
          <w:rFonts w:hAnsi="仿宋_GB2312" w:cs="仿宋_GB2312" w:hint="eastAsia"/>
          <w:szCs w:val="28"/>
        </w:rPr>
        <w:t>标准宗地编码</w:t>
      </w:r>
    </w:p>
    <w:p w14:paraId="2596D5C4" w14:textId="0BD63C52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01269C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110000（HD）</w:t>
      </w:r>
      <w:r w:rsidR="008C4462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Z</w:t>
      </w:r>
      <w:r w:rsidR="00396D5F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00</w:t>
      </w:r>
      <w:r w:rsidR="000F08B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801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269378E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292E2D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14:paraId="5814CAD6" w14:textId="29F23E19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</w:t>
      </w:r>
      <w:r w:rsidRPr="001F085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市</w:t>
      </w:r>
      <w:r w:rsidR="00BE621A" w:rsidRPr="001F085E">
        <w:rPr>
          <w:rFonts w:ascii="仿宋_GB2312" w:eastAsia="仿宋_GB2312" w:hAnsi="仿宋_GB2312" w:cs="仿宋_GB2312" w:hint="eastAsia"/>
          <w:sz w:val="28"/>
          <w:szCs w:val="28"/>
        </w:rPr>
        <w:t>海</w:t>
      </w:r>
      <w:r w:rsidR="001F085E" w:rsidRPr="001F085E">
        <w:rPr>
          <w:rFonts w:ascii="仿宋_GB2312" w:eastAsia="仿宋_GB2312" w:hAnsi="仿宋_GB2312" w:cs="仿宋_GB2312" w:hint="eastAsia"/>
          <w:sz w:val="28"/>
          <w:szCs w:val="28"/>
        </w:rPr>
        <w:t>淀区田村畅茜园二期碧森园7、8、9#楼</w:t>
      </w:r>
      <w:r w:rsidRPr="001F085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</w:t>
      </w:r>
      <w:r w:rsidRPr="001F085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8C4462" w:rsidRPr="001F085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="001F085E" w:rsidRPr="001F085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五</w:t>
      </w:r>
      <w:r w:rsidRPr="001F085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8C4462" w:rsidRPr="001F085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1F085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第110000</w:t>
      </w:r>
      <w:r w:rsidR="009717D4" w:rsidRPr="001F085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（</w:t>
      </w:r>
      <w:r w:rsidR="009717D4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HD）</w:t>
      </w:r>
      <w:r w:rsidR="008C4462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Z</w:t>
      </w:r>
      <w:r w:rsidR="009717D4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00</w:t>
      </w:r>
      <w:r w:rsidR="000F08B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8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30B65C3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5EFBBC95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14:paraId="7A7E98D6" w14:textId="1C0A0A2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</w:t>
      </w:r>
      <w:r w:rsidRPr="001F085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市</w:t>
      </w:r>
      <w:r w:rsidR="00BE621A" w:rsidRPr="001F085E">
        <w:rPr>
          <w:rFonts w:ascii="仿宋_GB2312" w:eastAsia="仿宋_GB2312" w:hAnsi="仿宋_GB2312" w:cs="仿宋_GB2312" w:hint="eastAsia"/>
          <w:sz w:val="28"/>
          <w:szCs w:val="28"/>
        </w:rPr>
        <w:t>海</w:t>
      </w:r>
      <w:r w:rsidR="001F085E" w:rsidRPr="001F085E">
        <w:rPr>
          <w:rFonts w:ascii="仿宋_GB2312" w:eastAsia="仿宋_GB2312" w:hAnsi="仿宋_GB2312" w:cs="仿宋_GB2312" w:hint="eastAsia"/>
          <w:sz w:val="28"/>
          <w:szCs w:val="28"/>
        </w:rPr>
        <w:t>淀区四季青乡田村畅茜园二期碧森园7、8、9#楼北京市龙鼎华源房地产开发有限公司</w:t>
      </w:r>
      <w:r w:rsidRPr="001F085E">
        <w:rPr>
          <w:rFonts w:ascii="仿宋_GB2312" w:eastAsia="仿宋_GB2312" w:hAnsi="仿宋_GB2312" w:cs="仿宋_GB2312" w:hint="eastAsia"/>
          <w:sz w:val="28"/>
          <w:szCs w:val="28"/>
        </w:rPr>
        <w:t>住宅用地</w:t>
      </w:r>
      <w:r w:rsidRPr="001F085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65BA3B7B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488D3B2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14:paraId="002E30BB" w14:textId="4833E8C9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0F08B4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14867.80</w:t>
      </w:r>
      <w:r w:rsidR="008F7F3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平方米。</w:t>
      </w:r>
    </w:p>
    <w:p w14:paraId="0A763B78" w14:textId="77777777" w:rsidR="001F085E" w:rsidRDefault="001F085E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FC14D76" w14:textId="77777777" w:rsidR="006A10A1" w:rsidRPr="00250CBE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</w:t>
      </w:r>
      <w:r w:rsidRPr="00250CBE">
        <w:rPr>
          <w:rFonts w:hAnsi="仿宋_GB2312" w:cs="仿宋_GB2312" w:hint="eastAsia"/>
          <w:szCs w:val="28"/>
        </w:rPr>
        <w:t>件</w:t>
      </w:r>
    </w:p>
    <w:p w14:paraId="05C56E38" w14:textId="40700ABB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8F7F3D"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02221415" w14:textId="781D73C7" w:rsidR="006A10A1" w:rsidRPr="001F085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估价对象现状土地上建有</w:t>
      </w:r>
      <w:r w:rsidR="000F08B4">
        <w:rPr>
          <w:rFonts w:ascii="仿宋_GB2312" w:eastAsia="仿宋_GB2312" w:hAnsi="仿宋_GB2312" w:cs="仿宋_GB2312"/>
          <w:sz w:val="28"/>
          <w:szCs w:val="28"/>
        </w:rPr>
        <w:t>3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栋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用房，建筑面积</w:t>
      </w:r>
      <w:r w:rsidR="000F08B4">
        <w:rPr>
          <w:rFonts w:ascii="仿宋_GB2312" w:eastAsia="仿宋_GB2312" w:hAnsi="仿宋_GB2312" w:cs="仿宋_GB2312"/>
          <w:sz w:val="28"/>
          <w:szCs w:val="28"/>
        </w:rPr>
        <w:t>40417.95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平方米，建成于20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0</w:t>
      </w:r>
      <w:r w:rsidR="000F08B4">
        <w:rPr>
          <w:rFonts w:ascii="仿宋_GB2312" w:eastAsia="仿宋_GB2312" w:hAnsi="仿宋_GB2312" w:cs="仿宋_GB2312"/>
          <w:sz w:val="28"/>
          <w:szCs w:val="28"/>
        </w:rPr>
        <w:t>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年，容积率为</w:t>
      </w:r>
      <w:r w:rsidR="000F08B4">
        <w:rPr>
          <w:rFonts w:ascii="仿宋_GB2312" w:eastAsia="仿宋_GB2312" w:hAnsi="仿宋_GB2312" w:cs="仿宋_GB2312" w:hint="eastAsia"/>
          <w:sz w:val="28"/>
          <w:szCs w:val="28"/>
        </w:rPr>
        <w:t>2.72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，钢混结构，耐用年限为60年，设施设备完备，外墙面为</w:t>
      </w:r>
      <w:r w:rsidR="00CE4580">
        <w:rPr>
          <w:rFonts w:ascii="仿宋_GB2312" w:eastAsia="仿宋_GB2312" w:hAnsi="仿宋_GB2312" w:cs="仿宋_GB2312" w:hint="eastAsia"/>
          <w:sz w:val="28"/>
          <w:szCs w:val="28"/>
        </w:rPr>
        <w:t>涂料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，该建筑现状用途为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</w:t>
      </w:r>
      <w:r w:rsidR="008C4462" w:rsidRPr="001F085E">
        <w:rPr>
          <w:rFonts w:ascii="仿宋_GB2312" w:eastAsia="仿宋_GB2312" w:hAnsi="仿宋_GB2312" w:cs="仿宋_GB2312" w:hint="eastAsia"/>
          <w:sz w:val="28"/>
          <w:szCs w:val="28"/>
        </w:rPr>
        <w:t>宅</w:t>
      </w:r>
      <w:r w:rsidRPr="001F085E">
        <w:rPr>
          <w:rFonts w:ascii="仿宋_GB2312" w:eastAsia="仿宋_GB2312" w:hAnsi="仿宋_GB2312" w:cs="仿宋_GB2312" w:hint="eastAsia"/>
          <w:sz w:val="28"/>
          <w:szCs w:val="28"/>
        </w:rPr>
        <w:t>，使用状</w:t>
      </w:r>
      <w:r w:rsidRPr="001F085E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况良好</w:t>
      </w:r>
      <w:r w:rsidRPr="001F085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70690829" w14:textId="7D5704F6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1F085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8C4462" w:rsidRPr="001F085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1F085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 w:rsidRPr="001F085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 w:rsidRPr="001F085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1F085E" w:rsidRPr="001F085E">
        <w:rPr>
          <w:rFonts w:ascii="仿宋_GB2312" w:eastAsia="仿宋_GB2312" w:hAnsi="仿宋_GB2312" w:cs="仿宋_GB2312"/>
          <w:sz w:val="28"/>
          <w:szCs w:val="28"/>
        </w:rPr>
        <w:t>2</w:t>
      </w:r>
      <w:r w:rsidRPr="001F085E">
        <w:rPr>
          <w:rFonts w:ascii="仿宋_GB2312" w:eastAsia="仿宋_GB2312" w:hAnsi="仿宋_GB2312" w:cs="仿宋_GB2312" w:hint="eastAsia"/>
          <w:sz w:val="28"/>
          <w:szCs w:val="28"/>
        </w:rPr>
        <w:t>.5</w:t>
      </w:r>
      <w:r w:rsidRPr="001F085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0F08B4">
        <w:rPr>
          <w:rFonts w:ascii="仿宋_GB2312" w:eastAsia="仿宋_GB2312" w:hAnsi="仿宋_GB2312" w:cs="仿宋_GB2312"/>
          <w:sz w:val="28"/>
          <w:szCs w:val="28"/>
        </w:rPr>
        <w:t>2.72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086AFAA2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度为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14:paraId="0B1DD0AD" w14:textId="57B299AE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期为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20</w:t>
      </w:r>
      <w:r w:rsidR="000F08B4">
        <w:rPr>
          <w:rFonts w:ascii="仿宋_GB2312" w:eastAsia="仿宋_GB2312" w:hAnsi="仿宋_GB2312" w:cs="仿宋_GB2312"/>
          <w:sz w:val="28"/>
          <w:szCs w:val="28"/>
        </w:rPr>
        <w:t>73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96146B">
        <w:rPr>
          <w:rFonts w:ascii="仿宋_GB2312" w:eastAsia="仿宋_GB2312" w:hAnsi="仿宋_GB2312" w:cs="仿宋_GB2312" w:hint="eastAsia"/>
          <w:sz w:val="28"/>
          <w:szCs w:val="28"/>
        </w:rPr>
        <w:t>6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0F08B4">
        <w:rPr>
          <w:rFonts w:ascii="仿宋_GB2312" w:eastAsia="仿宋_GB2312" w:hAnsi="仿宋_GB2312" w:cs="仿宋_GB2312"/>
          <w:sz w:val="28"/>
          <w:szCs w:val="28"/>
        </w:rPr>
        <w:t>18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0F08B4">
        <w:rPr>
          <w:rFonts w:ascii="仿宋_GB2312" w:eastAsia="仿宋_GB2312" w:hAnsi="仿宋_GB2312" w:cs="仿宋_GB2312"/>
          <w:sz w:val="28"/>
          <w:szCs w:val="28"/>
        </w:rPr>
        <w:t>52.47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14:paraId="11DB3CB1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14:paraId="22B3FC7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6DEA0500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14:paraId="45CEB6AD" w14:textId="6D2C3613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</w:p>
    <w:p w14:paraId="2642F76C" w14:textId="07E1CC3F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CE4580">
        <w:rPr>
          <w:rFonts w:ascii="仿宋_GB2312" w:eastAsia="仿宋_GB2312" w:hAnsi="仿宋_GB2312" w:cs="仿宋_GB2312"/>
          <w:sz w:val="28"/>
          <w:szCs w:val="28"/>
        </w:rPr>
        <w:t>7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14:paraId="721AA546" w14:textId="5B8E078C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0F08B4">
        <w:rPr>
          <w:rFonts w:ascii="仿宋_GB2312" w:eastAsia="仿宋_GB2312" w:hAnsi="仿宋_GB2312" w:cs="仿宋_GB2312"/>
          <w:sz w:val="28"/>
          <w:szCs w:val="28"/>
        </w:rPr>
        <w:t>2.72</w:t>
      </w:r>
    </w:p>
    <w:p w14:paraId="034373B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“七通一平”（宗地红线外通路、通电、供水、排水、通讯、通气、通暖及宗地红线内场地平整）</w:t>
      </w:r>
    </w:p>
    <w:p w14:paraId="4DBB85CE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14:paraId="2E09048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AFEC37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14:paraId="0A9CCC8D" w14:textId="416CAE2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</w:t>
      </w:r>
      <w:r w:rsidRPr="002E401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2E401F" w:rsidRPr="002E401F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法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3C5FF26C" w14:textId="62A9BF0D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7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收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益还原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权重值为0.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3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47E3F1B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EBD33E8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14:paraId="0B7CFBC3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14:paraId="54D32F52" w14:textId="7780C3D1" w:rsidR="006A10A1" w:rsidRDefault="00250CBE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 w:rsidR="004349E0">
        <w:rPr>
          <w:rFonts w:ascii="仿宋_GB2312" w:eastAsia="仿宋_GB2312" w:hAnsi="仿宋_GB2312" w:cs="仿宋_GB2312"/>
          <w:sz w:val="28"/>
          <w:szCs w:val="28"/>
        </w:rPr>
        <w:t>10840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14:paraId="44CB4191" w14:textId="6E5AD0AD" w:rsidR="006A10A1" w:rsidRDefault="004349E0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40750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14:paraId="449F3D47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BFEB25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14:paraId="650BD259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14:paraId="11918304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65BEC6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14:paraId="5F88C48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14:paraId="1CE7F663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9E4062A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14:paraId="0BCD36B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14:paraId="5AB848C4" w14:textId="613100D3" w:rsidR="006A10A1" w:rsidRDefault="003B05DD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陈 </w:t>
      </w:r>
      <w:r w:rsidRPr="003B05DD">
        <w:rPr>
          <w:rFonts w:ascii="仿宋_GB2312" w:eastAsia="仿宋_GB2312" w:hAnsi="仿宋_GB2312" w:cs="仿宋_GB2312"/>
          <w:spacing w:val="10"/>
          <w:sz w:val="28"/>
          <w:szCs w:val="28"/>
        </w:rPr>
        <w:t xml:space="preserve"> </w:t>
      </w: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颖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 </w:t>
      </w:r>
      <w:r>
        <w:rPr>
          <w:rFonts w:ascii="仿宋_GB2312" w:eastAsia="仿宋_GB2312" w:hAnsi="仿宋_GB2312" w:cs="仿宋_GB2312"/>
          <w:spacing w:val="10"/>
          <w:sz w:val="28"/>
          <w:szCs w:val="28"/>
        </w:rPr>
        <w:t>2004110096</w:t>
      </w:r>
    </w:p>
    <w:p w14:paraId="6ACC7BF0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41BBA63D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14:paraId="56E55C55" w14:textId="77777777" w:rsidR="006A10A1" w:rsidRDefault="006A10A1"/>
    <w:p w14:paraId="3814117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14:paraId="74EF650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F0403CE" w14:textId="2BDDF314" w:rsidR="006A10A1" w:rsidRDefault="003B05DD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北京康正宏基房地产评估有限</w:t>
      </w:r>
      <w:r w:rsidR="007E115C"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公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司</w:t>
      </w:r>
    </w:p>
    <w:p w14:paraId="7812C149" w14:textId="77777777" w:rsidR="006A10A1" w:rsidRDefault="007E115C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6A10A1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09D2E" w14:textId="77777777" w:rsidR="006F4977" w:rsidRDefault="006F4977">
      <w:r>
        <w:separator/>
      </w:r>
    </w:p>
  </w:endnote>
  <w:endnote w:type="continuationSeparator" w:id="0">
    <w:p w14:paraId="02001695" w14:textId="77777777" w:rsidR="006F4977" w:rsidRDefault="006F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68EDD" w14:textId="77777777" w:rsidR="006A10A1" w:rsidRDefault="007E115C">
    <w:pPr>
      <w:pStyle w:val="aff7"/>
      <w:framePr w:wrap="around" w:vAnchor="text" w:hAnchor="margin" w:xAlign="center" w:y="1"/>
      <w:rPr>
        <w:rStyle w:val="affff0"/>
      </w:rPr>
    </w:pPr>
    <w:r>
      <w:rPr>
        <w:rStyle w:val="affff0"/>
      </w:rPr>
      <w:fldChar w:fldCharType="begin"/>
    </w:r>
    <w:r>
      <w:rPr>
        <w:rStyle w:val="affff0"/>
      </w:rPr>
      <w:instrText xml:space="preserve">PAGE  </w:instrText>
    </w:r>
    <w:r>
      <w:rPr>
        <w:rStyle w:val="affff0"/>
      </w:rPr>
      <w:fldChar w:fldCharType="end"/>
    </w:r>
  </w:p>
  <w:p w14:paraId="43939385" w14:textId="77777777" w:rsidR="006A10A1" w:rsidRDefault="006A10A1">
    <w:pPr>
      <w:pStyle w:val="af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8C21" w14:textId="77777777" w:rsidR="006A10A1" w:rsidRDefault="007E115C">
    <w:pPr>
      <w:pStyle w:val="aff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9F90C" w14:textId="77777777" w:rsidR="006F4977" w:rsidRDefault="006F4977">
      <w:r>
        <w:separator/>
      </w:r>
    </w:p>
  </w:footnote>
  <w:footnote w:type="continuationSeparator" w:id="0">
    <w:p w14:paraId="7F68C176" w14:textId="77777777" w:rsidR="006F4977" w:rsidRDefault="006F4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 w15:restartNumberingAfterBreak="0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69C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8B4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5717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47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6EF0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085E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BE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68B"/>
    <w:rsid w:val="002B1A81"/>
    <w:rsid w:val="002B29C3"/>
    <w:rsid w:val="002B2AAB"/>
    <w:rsid w:val="002B2BF7"/>
    <w:rsid w:val="002B2D97"/>
    <w:rsid w:val="002B2ECF"/>
    <w:rsid w:val="002B3142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01F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5E70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6D5F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05DD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2DC8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49E0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4977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E03C8"/>
    <w:rsid w:val="007E068B"/>
    <w:rsid w:val="007E0BA9"/>
    <w:rsid w:val="007E115C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2DD4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462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8F7F3D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46B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7D4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54A"/>
    <w:rsid w:val="009A6D5E"/>
    <w:rsid w:val="009A6F73"/>
    <w:rsid w:val="009A72CB"/>
    <w:rsid w:val="009A7588"/>
    <w:rsid w:val="009A7B94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21A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80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C3D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E3352"/>
  <w15:docId w15:val="{28B355F0-1012-4543-98F2-D11F1EC8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0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2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2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3">
    <w:name w:val="List 3"/>
    <w:basedOn w:val="a1"/>
    <w:qFormat/>
    <w:pPr>
      <w:ind w:leftChars="400" w:left="100" w:hangingChars="200" w:hanging="200"/>
    </w:pPr>
  </w:style>
  <w:style w:type="paragraph" w:styleId="TOC7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7">
    <w:name w:val="table of authorities"/>
    <w:basedOn w:val="a1"/>
    <w:next w:val="a1"/>
    <w:qFormat/>
    <w:pPr>
      <w:ind w:leftChars="200" w:left="420"/>
    </w:pPr>
  </w:style>
  <w:style w:type="paragraph" w:styleId="a8">
    <w:name w:val="Note Heading"/>
    <w:basedOn w:val="a1"/>
    <w:next w:val="a1"/>
    <w:link w:val="a9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1">
    <w:name w:val="index 8"/>
    <w:basedOn w:val="a1"/>
    <w:next w:val="a1"/>
    <w:qFormat/>
    <w:pPr>
      <w:ind w:leftChars="1400" w:left="1400"/>
    </w:pPr>
  </w:style>
  <w:style w:type="paragraph" w:styleId="aa">
    <w:name w:val="E-mail Signature"/>
    <w:basedOn w:val="a1"/>
    <w:link w:val="ab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c">
    <w:name w:val="Normal Indent"/>
    <w:basedOn w:val="a1"/>
    <w:qFormat/>
    <w:pPr>
      <w:ind w:firstLine="420"/>
    </w:pPr>
  </w:style>
  <w:style w:type="paragraph" w:styleId="ad">
    <w:name w:val="caption"/>
    <w:basedOn w:val="a1"/>
    <w:next w:val="a1"/>
    <w:link w:val="ae"/>
    <w:qFormat/>
    <w:rPr>
      <w:rFonts w:ascii="Arial" w:eastAsia="黑体" w:hAnsi="Arial" w:cs="Arial"/>
      <w:sz w:val="20"/>
    </w:rPr>
  </w:style>
  <w:style w:type="paragraph" w:styleId="53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f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0">
    <w:name w:val="Document Map"/>
    <w:basedOn w:val="a1"/>
    <w:link w:val="af1"/>
    <w:qFormat/>
    <w:pPr>
      <w:shd w:val="clear" w:color="auto" w:fill="000080"/>
    </w:pPr>
  </w:style>
  <w:style w:type="paragraph" w:styleId="af2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f3">
    <w:name w:val="annotation text"/>
    <w:basedOn w:val="a1"/>
    <w:link w:val="af4"/>
    <w:qFormat/>
    <w:pPr>
      <w:widowControl/>
      <w:jc w:val="left"/>
    </w:pPr>
    <w:rPr>
      <w:kern w:val="0"/>
      <w:sz w:val="20"/>
    </w:rPr>
  </w:style>
  <w:style w:type="paragraph" w:styleId="61">
    <w:name w:val="index 6"/>
    <w:basedOn w:val="a1"/>
    <w:next w:val="a1"/>
    <w:qFormat/>
    <w:pPr>
      <w:ind w:leftChars="1000" w:left="1000"/>
    </w:pPr>
  </w:style>
  <w:style w:type="paragraph" w:styleId="af5">
    <w:name w:val="Salutation"/>
    <w:basedOn w:val="a1"/>
    <w:next w:val="a1"/>
    <w:link w:val="af6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1"/>
    <w:link w:val="af8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9">
    <w:name w:val="Body Text"/>
    <w:basedOn w:val="a1"/>
    <w:link w:val="afa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b">
    <w:name w:val="Body Text Indent"/>
    <w:basedOn w:val="a1"/>
    <w:link w:val="afc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3">
    <w:name w:val="List 2"/>
    <w:basedOn w:val="a1"/>
    <w:qFormat/>
    <w:pPr>
      <w:ind w:leftChars="200" w:left="100" w:hangingChars="200" w:hanging="200"/>
    </w:pPr>
  </w:style>
  <w:style w:type="paragraph" w:styleId="afd">
    <w:name w:val="List Continue"/>
    <w:basedOn w:val="a1"/>
    <w:qFormat/>
    <w:pPr>
      <w:spacing w:after="120"/>
      <w:ind w:leftChars="200" w:left="420"/>
    </w:pPr>
  </w:style>
  <w:style w:type="paragraph" w:styleId="afe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0"/>
    <w:qFormat/>
    <w:rPr>
      <w:i/>
      <w:iCs/>
    </w:rPr>
  </w:style>
  <w:style w:type="paragraph" w:styleId="43">
    <w:name w:val="index 4"/>
    <w:basedOn w:val="a1"/>
    <w:next w:val="a1"/>
    <w:qFormat/>
    <w:pPr>
      <w:ind w:leftChars="600" w:left="600"/>
    </w:pPr>
  </w:style>
  <w:style w:type="paragraph" w:styleId="TOC5">
    <w:name w:val="toc 5"/>
    <w:basedOn w:val="a1"/>
    <w:next w:val="a1"/>
    <w:qFormat/>
    <w:pPr>
      <w:ind w:leftChars="800" w:left="1680"/>
    </w:pPr>
  </w:style>
  <w:style w:type="paragraph" w:styleId="TOC3">
    <w:name w:val="toc 3"/>
    <w:basedOn w:val="a1"/>
    <w:next w:val="a1"/>
    <w:uiPriority w:val="39"/>
    <w:qFormat/>
    <w:pPr>
      <w:ind w:leftChars="400" w:left="840"/>
    </w:pPr>
  </w:style>
  <w:style w:type="paragraph" w:styleId="aff">
    <w:name w:val="Plain Text"/>
    <w:basedOn w:val="a1"/>
    <w:link w:val="aff0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TOC8">
    <w:name w:val="toc 8"/>
    <w:basedOn w:val="a1"/>
    <w:next w:val="a1"/>
    <w:qFormat/>
    <w:pPr>
      <w:ind w:leftChars="1400" w:left="2940"/>
    </w:pPr>
  </w:style>
  <w:style w:type="paragraph" w:styleId="36">
    <w:name w:val="index 3"/>
    <w:basedOn w:val="a1"/>
    <w:next w:val="a1"/>
    <w:qFormat/>
    <w:pPr>
      <w:ind w:leftChars="400" w:left="400"/>
    </w:pPr>
  </w:style>
  <w:style w:type="paragraph" w:styleId="aff1">
    <w:name w:val="Date"/>
    <w:basedOn w:val="a1"/>
    <w:next w:val="a1"/>
    <w:link w:val="aff2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4">
    <w:name w:val="Body Text Indent 2"/>
    <w:basedOn w:val="a1"/>
    <w:link w:val="25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f3">
    <w:name w:val="endnote text"/>
    <w:basedOn w:val="a1"/>
    <w:link w:val="aff4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f5">
    <w:name w:val="Balloon Text"/>
    <w:basedOn w:val="a1"/>
    <w:link w:val="aff6"/>
    <w:qFormat/>
    <w:rPr>
      <w:sz w:val="18"/>
      <w:szCs w:val="18"/>
    </w:rPr>
  </w:style>
  <w:style w:type="paragraph" w:styleId="aff7">
    <w:name w:val="footer"/>
    <w:basedOn w:val="a1"/>
    <w:link w:val="aff8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f9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fa">
    <w:name w:val="header"/>
    <w:basedOn w:val="a1"/>
    <w:link w:val="affb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fc">
    <w:name w:val="Signature"/>
    <w:basedOn w:val="a1"/>
    <w:link w:val="affd"/>
    <w:qFormat/>
    <w:pPr>
      <w:ind w:leftChars="2100" w:left="100"/>
    </w:pPr>
  </w:style>
  <w:style w:type="paragraph" w:styleId="TOC1">
    <w:name w:val="toc 1"/>
    <w:basedOn w:val="a1"/>
    <w:next w:val="a1"/>
    <w:uiPriority w:val="39"/>
    <w:qFormat/>
  </w:style>
  <w:style w:type="paragraph" w:styleId="44">
    <w:name w:val="List Continue 4"/>
    <w:basedOn w:val="a1"/>
    <w:qFormat/>
    <w:pPr>
      <w:spacing w:after="120"/>
      <w:ind w:leftChars="800" w:left="1680"/>
    </w:pPr>
  </w:style>
  <w:style w:type="paragraph" w:styleId="TOC4">
    <w:name w:val="toc 4"/>
    <w:basedOn w:val="a1"/>
    <w:next w:val="a1"/>
    <w:qFormat/>
    <w:pPr>
      <w:ind w:leftChars="600" w:left="1260"/>
    </w:pPr>
  </w:style>
  <w:style w:type="paragraph" w:styleId="affe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ff">
    <w:name w:val="Subtitle"/>
    <w:basedOn w:val="a1"/>
    <w:link w:val="aff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f1">
    <w:name w:val="List"/>
    <w:basedOn w:val="a1"/>
    <w:qFormat/>
    <w:pPr>
      <w:ind w:left="200" w:hangingChars="200" w:hanging="200"/>
    </w:pPr>
  </w:style>
  <w:style w:type="paragraph" w:styleId="afff2">
    <w:name w:val="footnote text"/>
    <w:basedOn w:val="a1"/>
    <w:link w:val="afff3"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7">
    <w:name w:val="Body Text Indent 3"/>
    <w:basedOn w:val="a1"/>
    <w:link w:val="38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1">
    <w:name w:val="index 9"/>
    <w:basedOn w:val="a1"/>
    <w:next w:val="a1"/>
    <w:qFormat/>
    <w:pPr>
      <w:ind w:leftChars="1600" w:left="1600"/>
    </w:pPr>
  </w:style>
  <w:style w:type="paragraph" w:styleId="afff4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TOC2">
    <w:name w:val="toc 2"/>
    <w:basedOn w:val="a1"/>
    <w:next w:val="a1"/>
    <w:uiPriority w:val="39"/>
    <w:qFormat/>
    <w:pPr>
      <w:ind w:leftChars="200" w:left="420"/>
    </w:pPr>
  </w:style>
  <w:style w:type="paragraph" w:styleId="TOC9">
    <w:name w:val="toc 9"/>
    <w:basedOn w:val="a1"/>
    <w:next w:val="a1"/>
    <w:qFormat/>
    <w:pPr>
      <w:ind w:leftChars="1600" w:left="3360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8">
    <w:name w:val="List Continue 2"/>
    <w:basedOn w:val="a1"/>
    <w:qFormat/>
    <w:pPr>
      <w:spacing w:after="120"/>
      <w:ind w:leftChars="400" w:left="840"/>
    </w:pPr>
  </w:style>
  <w:style w:type="paragraph" w:styleId="afff5">
    <w:name w:val="Message Header"/>
    <w:basedOn w:val="a1"/>
    <w:link w:val="afff6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1">
    <w:name w:val="HTML Preformatted"/>
    <w:basedOn w:val="a1"/>
    <w:link w:val="HTML2"/>
    <w:qFormat/>
    <w:rPr>
      <w:rFonts w:ascii="Courier New" w:hAnsi="Courier New"/>
      <w:sz w:val="20"/>
    </w:rPr>
  </w:style>
  <w:style w:type="paragraph" w:styleId="afff7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9">
    <w:name w:val="List Continue 3"/>
    <w:basedOn w:val="a1"/>
    <w:qFormat/>
    <w:pPr>
      <w:spacing w:after="120"/>
      <w:ind w:leftChars="600" w:left="1260"/>
    </w:pPr>
  </w:style>
  <w:style w:type="paragraph" w:styleId="29">
    <w:name w:val="index 2"/>
    <w:basedOn w:val="a1"/>
    <w:next w:val="a1"/>
    <w:qFormat/>
    <w:pPr>
      <w:ind w:leftChars="200" w:left="200"/>
    </w:pPr>
  </w:style>
  <w:style w:type="paragraph" w:styleId="afff8">
    <w:name w:val="Title"/>
    <w:basedOn w:val="a1"/>
    <w:link w:val="afff9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fa">
    <w:name w:val="annotation subject"/>
    <w:basedOn w:val="af3"/>
    <w:next w:val="af3"/>
    <w:link w:val="afffb"/>
    <w:qFormat/>
    <w:pPr>
      <w:widowControl w:val="0"/>
    </w:pPr>
    <w:rPr>
      <w:b/>
      <w:bCs/>
      <w:kern w:val="2"/>
      <w:sz w:val="21"/>
    </w:rPr>
  </w:style>
  <w:style w:type="paragraph" w:styleId="afffc">
    <w:name w:val="Body Text First Indent"/>
    <w:basedOn w:val="af9"/>
    <w:link w:val="afffd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a">
    <w:name w:val="Body Text First Indent 2"/>
    <w:basedOn w:val="afb"/>
    <w:link w:val="2b"/>
    <w:qFormat/>
    <w:pPr>
      <w:spacing w:after="120"/>
      <w:ind w:leftChars="200" w:left="420" w:firstLineChars="200" w:firstLine="420"/>
    </w:pPr>
    <w:rPr>
      <w:sz w:val="21"/>
    </w:rPr>
  </w:style>
  <w:style w:type="table" w:styleId="afffe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uiPriority w:val="22"/>
    <w:qFormat/>
    <w:rPr>
      <w:b/>
      <w:bCs/>
    </w:rPr>
  </w:style>
  <w:style w:type="character" w:styleId="affff0">
    <w:name w:val="page number"/>
    <w:basedOn w:val="a2"/>
    <w:qFormat/>
  </w:style>
  <w:style w:type="character" w:styleId="affff1">
    <w:name w:val="FollowedHyperlink"/>
    <w:qFormat/>
    <w:rPr>
      <w:color w:val="800080"/>
      <w:u w:val="single"/>
    </w:rPr>
  </w:style>
  <w:style w:type="character" w:styleId="affff2">
    <w:name w:val="Emphasis"/>
    <w:uiPriority w:val="20"/>
    <w:qFormat/>
    <w:rPr>
      <w:i/>
      <w:iCs/>
    </w:rPr>
  </w:style>
  <w:style w:type="character" w:styleId="affff3">
    <w:name w:val="line number"/>
    <w:basedOn w:val="a2"/>
    <w:qFormat/>
  </w:style>
  <w:style w:type="character" w:styleId="affff4">
    <w:name w:val="Hyperlink"/>
    <w:uiPriority w:val="99"/>
    <w:qFormat/>
    <w:rPr>
      <w:color w:val="0000FF"/>
      <w:u w:val="single"/>
    </w:rPr>
  </w:style>
  <w:style w:type="character" w:styleId="affff5">
    <w:name w:val="annotation reference"/>
    <w:qFormat/>
    <w:rPr>
      <w:sz w:val="21"/>
      <w:szCs w:val="21"/>
    </w:rPr>
  </w:style>
  <w:style w:type="character" w:customStyle="1" w:styleId="a6">
    <w:name w:val="宏文本 字符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0">
    <w:name w:val="标题 1 字符"/>
    <w:link w:val="1"/>
    <w:qFormat/>
    <w:rPr>
      <w:rFonts w:ascii="仿宋体" w:eastAsia="仿宋体"/>
      <w:sz w:val="28"/>
    </w:rPr>
  </w:style>
  <w:style w:type="character" w:customStyle="1" w:styleId="22">
    <w:name w:val="标题 2 字符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2">
    <w:name w:val="标题 3 字符"/>
    <w:link w:val="31"/>
    <w:qFormat/>
    <w:rPr>
      <w:b/>
      <w:bCs/>
      <w:kern w:val="2"/>
      <w:sz w:val="32"/>
      <w:szCs w:val="32"/>
    </w:rPr>
  </w:style>
  <w:style w:type="character" w:customStyle="1" w:styleId="42">
    <w:name w:val="标题 4 字符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2">
    <w:name w:val="标题 5 字符"/>
    <w:link w:val="51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9">
    <w:name w:val="注释标题 字符"/>
    <w:link w:val="a8"/>
    <w:qFormat/>
    <w:rPr>
      <w:kern w:val="2"/>
      <w:sz w:val="21"/>
    </w:rPr>
  </w:style>
  <w:style w:type="character" w:customStyle="1" w:styleId="ab">
    <w:name w:val="电子邮件签名 字符"/>
    <w:link w:val="aa"/>
    <w:qFormat/>
    <w:rPr>
      <w:kern w:val="2"/>
      <w:sz w:val="21"/>
    </w:rPr>
  </w:style>
  <w:style w:type="character" w:customStyle="1" w:styleId="ae">
    <w:name w:val="题注 字符"/>
    <w:link w:val="ad"/>
    <w:uiPriority w:val="99"/>
    <w:qFormat/>
    <w:rPr>
      <w:rFonts w:ascii="Arial" w:eastAsia="黑体" w:hAnsi="Arial" w:cs="Arial"/>
      <w:kern w:val="2"/>
    </w:rPr>
  </w:style>
  <w:style w:type="character" w:customStyle="1" w:styleId="af1">
    <w:name w:val="文档结构图 字符"/>
    <w:link w:val="af0"/>
    <w:uiPriority w:val="99"/>
    <w:qFormat/>
    <w:rPr>
      <w:kern w:val="2"/>
      <w:sz w:val="21"/>
      <w:shd w:val="clear" w:color="auto" w:fill="000080"/>
    </w:rPr>
  </w:style>
  <w:style w:type="character" w:customStyle="1" w:styleId="af4">
    <w:name w:val="批注文字 字符"/>
    <w:link w:val="af3"/>
    <w:qFormat/>
  </w:style>
  <w:style w:type="character" w:customStyle="1" w:styleId="af6">
    <w:name w:val="称呼 字符"/>
    <w:link w:val="af5"/>
    <w:qFormat/>
    <w:rPr>
      <w:kern w:val="2"/>
      <w:sz w:val="21"/>
    </w:rPr>
  </w:style>
  <w:style w:type="character" w:customStyle="1" w:styleId="35">
    <w:name w:val="正文文本 3 字符"/>
    <w:link w:val="34"/>
    <w:qFormat/>
    <w:rPr>
      <w:kern w:val="2"/>
      <w:sz w:val="16"/>
      <w:szCs w:val="16"/>
    </w:rPr>
  </w:style>
  <w:style w:type="character" w:customStyle="1" w:styleId="af8">
    <w:name w:val="结束语 字符"/>
    <w:link w:val="af7"/>
    <w:qFormat/>
    <w:rPr>
      <w:kern w:val="2"/>
      <w:sz w:val="21"/>
    </w:rPr>
  </w:style>
  <w:style w:type="character" w:customStyle="1" w:styleId="afa">
    <w:name w:val="正文文本 字符"/>
    <w:link w:val="af9"/>
    <w:qFormat/>
    <w:rPr>
      <w:rFonts w:ascii="仿宋_GB2312" w:eastAsia="仿宋_GB2312"/>
      <w:color w:val="FF0000"/>
      <w:kern w:val="2"/>
      <w:sz w:val="28"/>
    </w:rPr>
  </w:style>
  <w:style w:type="character" w:customStyle="1" w:styleId="afc">
    <w:name w:val="正文文本缩进 字符"/>
    <w:link w:val="afb"/>
    <w:qFormat/>
    <w:rPr>
      <w:rFonts w:ascii="仿宋_GB2312" w:eastAsia="仿宋_GB2312"/>
      <w:spacing w:val="10"/>
      <w:kern w:val="2"/>
      <w:sz w:val="28"/>
    </w:rPr>
  </w:style>
  <w:style w:type="character" w:customStyle="1" w:styleId="HTML0">
    <w:name w:val="HTML 地址 字符"/>
    <w:link w:val="HTML"/>
    <w:qFormat/>
    <w:rPr>
      <w:i/>
      <w:iCs/>
      <w:kern w:val="2"/>
      <w:sz w:val="21"/>
    </w:rPr>
  </w:style>
  <w:style w:type="character" w:customStyle="1" w:styleId="aff0">
    <w:name w:val="纯文本 字符"/>
    <w:link w:val="aff"/>
    <w:qFormat/>
    <w:rPr>
      <w:rFonts w:ascii="宋体" w:hAnsi="Courier New"/>
      <w:kern w:val="2"/>
      <w:sz w:val="28"/>
    </w:rPr>
  </w:style>
  <w:style w:type="character" w:customStyle="1" w:styleId="aff2">
    <w:name w:val="日期 字符"/>
    <w:link w:val="aff1"/>
    <w:qFormat/>
    <w:rPr>
      <w:rFonts w:ascii="仿宋体" w:eastAsia="仿宋体"/>
      <w:sz w:val="28"/>
    </w:rPr>
  </w:style>
  <w:style w:type="character" w:customStyle="1" w:styleId="25">
    <w:name w:val="正文文本缩进 2 字符"/>
    <w:link w:val="24"/>
    <w:qFormat/>
    <w:rPr>
      <w:rFonts w:ascii="仿宋体" w:eastAsia="仿宋体"/>
      <w:spacing w:val="10"/>
      <w:sz w:val="28"/>
    </w:rPr>
  </w:style>
  <w:style w:type="character" w:customStyle="1" w:styleId="aff4">
    <w:name w:val="尾注文本 字符"/>
    <w:link w:val="aff3"/>
    <w:qFormat/>
    <w:rPr>
      <w:kern w:val="2"/>
      <w:sz w:val="21"/>
    </w:rPr>
  </w:style>
  <w:style w:type="character" w:customStyle="1" w:styleId="aff6">
    <w:name w:val="批注框文本 字符"/>
    <w:link w:val="aff5"/>
    <w:uiPriority w:val="99"/>
    <w:qFormat/>
    <w:rPr>
      <w:kern w:val="2"/>
      <w:sz w:val="18"/>
      <w:szCs w:val="18"/>
    </w:rPr>
  </w:style>
  <w:style w:type="character" w:customStyle="1" w:styleId="aff8">
    <w:name w:val="页脚 字符"/>
    <w:link w:val="aff7"/>
    <w:uiPriority w:val="99"/>
    <w:qFormat/>
    <w:rPr>
      <w:sz w:val="18"/>
    </w:rPr>
  </w:style>
  <w:style w:type="character" w:customStyle="1" w:styleId="affb">
    <w:name w:val="页眉 字符"/>
    <w:link w:val="affa"/>
    <w:qFormat/>
    <w:rPr>
      <w:sz w:val="18"/>
    </w:rPr>
  </w:style>
  <w:style w:type="character" w:customStyle="1" w:styleId="affd">
    <w:name w:val="签名 字符"/>
    <w:link w:val="affc"/>
    <w:qFormat/>
    <w:rPr>
      <w:kern w:val="2"/>
      <w:sz w:val="21"/>
    </w:rPr>
  </w:style>
  <w:style w:type="character" w:customStyle="1" w:styleId="afff0">
    <w:name w:val="副标题 字符"/>
    <w:link w:val="afff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afff3">
    <w:name w:val="脚注文本 字符"/>
    <w:link w:val="afff2"/>
    <w:qFormat/>
    <w:rPr>
      <w:kern w:val="2"/>
      <w:sz w:val="18"/>
      <w:szCs w:val="18"/>
    </w:rPr>
  </w:style>
  <w:style w:type="character" w:customStyle="1" w:styleId="38">
    <w:name w:val="正文文本缩进 3 字符"/>
    <w:link w:val="37"/>
    <w:qFormat/>
    <w:rPr>
      <w:rFonts w:ascii="仿宋_GB2312" w:eastAsia="仿宋_GB2312"/>
      <w:color w:val="000000"/>
      <w:sz w:val="28"/>
    </w:rPr>
  </w:style>
  <w:style w:type="character" w:customStyle="1" w:styleId="27">
    <w:name w:val="正文文本 2 字符"/>
    <w:link w:val="26"/>
    <w:qFormat/>
    <w:rPr>
      <w:kern w:val="2"/>
      <w:sz w:val="21"/>
    </w:rPr>
  </w:style>
  <w:style w:type="character" w:customStyle="1" w:styleId="afff6">
    <w:name w:val="信息标题 字符"/>
    <w:link w:val="afff5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kern w:val="2"/>
    </w:rPr>
  </w:style>
  <w:style w:type="character" w:customStyle="1" w:styleId="afff9">
    <w:name w:val="标题 字符"/>
    <w:link w:val="afff8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afffb">
    <w:name w:val="批注主题 字符"/>
    <w:link w:val="afffa"/>
    <w:uiPriority w:val="99"/>
    <w:qFormat/>
    <w:rPr>
      <w:b/>
      <w:bCs/>
      <w:kern w:val="2"/>
      <w:sz w:val="21"/>
    </w:rPr>
  </w:style>
  <w:style w:type="character" w:customStyle="1" w:styleId="afffd">
    <w:name w:val="正文文本首行缩进 字符"/>
    <w:link w:val="afffc"/>
    <w:qFormat/>
    <w:rPr>
      <w:rFonts w:ascii="仿宋_GB2312" w:eastAsia="仿宋_GB2312"/>
      <w:color w:val="FF0000"/>
      <w:kern w:val="2"/>
      <w:sz w:val="21"/>
    </w:rPr>
  </w:style>
  <w:style w:type="character" w:customStyle="1" w:styleId="2b">
    <w:name w:val="正文文本首行缩进 2 字符"/>
    <w:link w:val="2a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f6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">
    <w:name w:val="Char3"/>
    <w:basedOn w:val="a1"/>
    <w:qFormat/>
    <w:rPr>
      <w:rFonts w:ascii="Tahoma" w:hAnsi="Tahoma"/>
      <w:sz w:val="24"/>
    </w:rPr>
  </w:style>
  <w:style w:type="paragraph" w:customStyle="1" w:styleId="Char4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fe"/>
    <w:qFormat/>
    <w:pPr>
      <w:jc w:val="center"/>
    </w:pPr>
    <w:tblPr>
      <w:tblBorders>
        <w:top w:val="single" w:sz="12" w:space="0" w:color="000000"/>
        <w:left w:val="none" w:sz="0" w:space="0" w:color="auto"/>
        <w:bottom w:val="single" w:sz="12" w:space="0" w:color="000000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c">
    <w:name w:val="正文2级"/>
    <w:basedOn w:val="a1"/>
    <w:next w:val="ac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f7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f8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f9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0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fa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fb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d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e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a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fc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fd">
    <w:name w:val="基准页眉样式"/>
    <w:basedOn w:val="af9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f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1027</Characters>
  <Application>Microsoft Office Word</Application>
  <DocSecurity>0</DocSecurity>
  <Lines>8</Lines>
  <Paragraphs>2</Paragraphs>
  <ScaleCrop>false</ScaleCrop>
  <Company>Microsoft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ya lun</cp:lastModifiedBy>
  <cp:revision>7</cp:revision>
  <cp:lastPrinted>2010-10-19T18:36:00Z</cp:lastPrinted>
  <dcterms:created xsi:type="dcterms:W3CDTF">2021-05-10T12:33:00Z</dcterms:created>
  <dcterms:modified xsi:type="dcterms:W3CDTF">2021-05-11T08:20:00Z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