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仿宋_GB2312" w:cs="Arial"/>
          <w:sz w:val="36"/>
          <w:szCs w:val="36"/>
        </w:rPr>
      </w:pPr>
      <w:r>
        <w:rPr>
          <w:rFonts w:ascii="Arial" w:hAnsi="Arial" w:eastAsia="仿宋_GB2312" w:cs="Arial"/>
          <w:sz w:val="36"/>
          <w:szCs w:val="36"/>
        </w:rPr>
        <w:t>关于《官厅湖.桃李春风</w:t>
      </w:r>
      <w:r>
        <w:rPr>
          <w:rFonts w:hint="eastAsia" w:ascii="Arial" w:hAnsi="Arial" w:eastAsia="仿宋_GB2312" w:cs="Arial"/>
          <w:sz w:val="36"/>
          <w:szCs w:val="36"/>
        </w:rPr>
        <w:t>（</w:t>
      </w:r>
      <w:r>
        <w:rPr>
          <w:rFonts w:ascii="Arial" w:hAnsi="Arial" w:eastAsia="仿宋_GB2312" w:cs="Arial"/>
          <w:sz w:val="36"/>
          <w:szCs w:val="36"/>
        </w:rPr>
        <w:t>A-3地块</w:t>
      </w:r>
      <w:r>
        <w:rPr>
          <w:rFonts w:hint="eastAsia" w:ascii="Arial" w:hAnsi="Arial" w:eastAsia="仿宋_GB2312" w:cs="Arial"/>
          <w:sz w:val="36"/>
          <w:szCs w:val="36"/>
        </w:rPr>
        <w:t>）</w:t>
      </w:r>
      <w:r>
        <w:rPr>
          <w:rFonts w:ascii="Arial" w:hAnsi="Arial" w:eastAsia="仿宋_GB2312" w:cs="Arial"/>
          <w:sz w:val="36"/>
          <w:szCs w:val="36"/>
        </w:rPr>
        <w:t>项目</w:t>
      </w:r>
    </w:p>
    <w:p>
      <w:pPr>
        <w:jc w:val="center"/>
        <w:rPr>
          <w:rFonts w:ascii="Arial" w:hAnsi="Arial" w:eastAsia="仿宋_GB2312" w:cs="Arial"/>
          <w:sz w:val="36"/>
          <w:szCs w:val="36"/>
        </w:rPr>
      </w:pPr>
      <w:r>
        <w:rPr>
          <w:rFonts w:hint="eastAsia" w:ascii="Arial" w:hAnsi="Arial" w:eastAsia="仿宋_GB2312" w:cs="Arial"/>
          <w:sz w:val="36"/>
          <w:szCs w:val="36"/>
        </w:rPr>
        <w:t>景观施工图深化设计合同</w:t>
      </w:r>
      <w:r>
        <w:rPr>
          <w:rFonts w:ascii="Arial" w:hAnsi="Arial" w:eastAsia="仿宋_GB2312" w:cs="Arial"/>
          <w:sz w:val="36"/>
          <w:szCs w:val="36"/>
        </w:rPr>
        <w:t>》的意见</w:t>
      </w:r>
    </w:p>
    <w:p>
      <w:pPr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宁波鄞州</w:t>
      </w:r>
      <w:r>
        <w:rPr>
          <w:rFonts w:hint="eastAsia" w:ascii="宋体" w:hAnsi="宋体" w:cs="宋体"/>
          <w:sz w:val="28"/>
          <w:szCs w:val="28"/>
        </w:rPr>
        <w:t>浡</w:t>
      </w:r>
      <w:r>
        <w:rPr>
          <w:rFonts w:hint="eastAsia" w:ascii="仿宋_GB2312" w:hAnsi="仿宋_GB2312" w:eastAsia="仿宋_GB2312" w:cs="仿宋_GB2312"/>
          <w:sz w:val="28"/>
          <w:szCs w:val="28"/>
        </w:rPr>
        <w:t>诚中隆一期财务咨询合伙企业（有限合伙）：</w:t>
      </w:r>
    </w:p>
    <w:p>
      <w:pPr>
        <w:jc w:val="center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根据项目公司河北天骠蓝诚房地产开发有限公司提供的《官厅湖.桃李春风</w:t>
      </w:r>
      <w:r>
        <w:rPr>
          <w:rFonts w:hint="eastAsia" w:ascii="Arial" w:hAnsi="Arial" w:eastAsia="仿宋_GB2312" w:cs="Arial"/>
          <w:sz w:val="28"/>
          <w:szCs w:val="28"/>
        </w:rPr>
        <w:t>（A-3地块）项目景观施工图深化设计合同》及其他相关文件资料，我司对文件</w:t>
      </w:r>
      <w:r>
        <w:rPr>
          <w:rFonts w:ascii="Arial" w:hAnsi="Arial" w:eastAsia="仿宋_GB2312" w:cs="Arial"/>
          <w:sz w:val="28"/>
          <w:szCs w:val="28"/>
        </w:rPr>
        <w:t>中相关条款进行监管审核，出具意见如下：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>景观施工图深化设计合同符合项目公司管理流程。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>景观施工图深化设计合同内容格式符合项目公司管控要求。</w:t>
      </w:r>
    </w:p>
    <w:p>
      <w:pPr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>建议：符合要求，可以签订。</w:t>
      </w:r>
      <w:bookmarkStart w:id="0" w:name="_GoBack"/>
      <w:bookmarkEnd w:id="0"/>
    </w:p>
    <w:p>
      <w:pPr>
        <w:spacing w:line="360" w:lineRule="auto"/>
        <w:jc w:val="left"/>
        <w:rPr>
          <w:rFonts w:ascii="Arial" w:hAnsi="Arial" w:eastAsia="仿宋_GB2312" w:cs="Arial"/>
          <w:sz w:val="28"/>
          <w:szCs w:val="28"/>
        </w:rPr>
      </w:pPr>
    </w:p>
    <w:p>
      <w:pPr>
        <w:ind w:firstLine="420" w:firstLineChars="150"/>
        <w:jc w:val="left"/>
        <w:rPr>
          <w:rFonts w:ascii="Arial" w:hAnsi="Arial" w:eastAsia="仿宋_GB2312" w:cs="Arial"/>
          <w:sz w:val="28"/>
          <w:szCs w:val="28"/>
        </w:rPr>
      </w:pPr>
    </w:p>
    <w:p>
      <w:pPr>
        <w:ind w:firstLine="560" w:firstLineChars="2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>我司将继续严格按照监管协议内容履行监督管理职责，加强过程控制与工作成果的审核，重点加强市场化、招投标、合同签订、造价控制方面的监督审核工作。保证招投标工作在公开，公平，公正原则下运行。</w:t>
      </w:r>
    </w:p>
    <w:p>
      <w:pPr>
        <w:jc w:val="right"/>
        <w:rPr>
          <w:rFonts w:ascii="Arial" w:hAnsi="Arial" w:eastAsia="仿宋_GB2312" w:cs="Arial"/>
          <w:sz w:val="28"/>
          <w:szCs w:val="28"/>
        </w:rPr>
      </w:pPr>
    </w:p>
    <w:p>
      <w:pPr>
        <w:jc w:val="righ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北京康正国际资产评估有限公司</w:t>
      </w:r>
    </w:p>
    <w:p>
      <w:pPr>
        <w:jc w:val="righ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Arial" w:hAnsi="Arial" w:eastAsia="仿宋_GB2312" w:cs="Arial"/>
          <w:sz w:val="28"/>
          <w:szCs w:val="28"/>
        </w:rPr>
        <w:t>2018年12月10日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99EE"/>
    <w:multiLevelType w:val="singleLevel"/>
    <w:tmpl w:val="381D99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60668"/>
    <w:rsid w:val="003776D4"/>
    <w:rsid w:val="00387F42"/>
    <w:rsid w:val="003A7B86"/>
    <w:rsid w:val="003C1313"/>
    <w:rsid w:val="003C4A95"/>
    <w:rsid w:val="004D1943"/>
    <w:rsid w:val="00536B55"/>
    <w:rsid w:val="005632EA"/>
    <w:rsid w:val="00601168"/>
    <w:rsid w:val="0062130D"/>
    <w:rsid w:val="00653DAB"/>
    <w:rsid w:val="006A359A"/>
    <w:rsid w:val="007031ED"/>
    <w:rsid w:val="007427CF"/>
    <w:rsid w:val="007600B2"/>
    <w:rsid w:val="007D5621"/>
    <w:rsid w:val="007D66FC"/>
    <w:rsid w:val="0081546C"/>
    <w:rsid w:val="008360B4"/>
    <w:rsid w:val="00836873"/>
    <w:rsid w:val="008453F0"/>
    <w:rsid w:val="008A4557"/>
    <w:rsid w:val="008F4883"/>
    <w:rsid w:val="009261B8"/>
    <w:rsid w:val="00962738"/>
    <w:rsid w:val="009E13F7"/>
    <w:rsid w:val="00A07D8D"/>
    <w:rsid w:val="00A242FA"/>
    <w:rsid w:val="00A5275F"/>
    <w:rsid w:val="00AD1ACD"/>
    <w:rsid w:val="00B05427"/>
    <w:rsid w:val="00B83A5D"/>
    <w:rsid w:val="00C25610"/>
    <w:rsid w:val="00C26535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F13120"/>
    <w:rsid w:val="00F31D6A"/>
    <w:rsid w:val="00F656E2"/>
    <w:rsid w:val="027B460A"/>
    <w:rsid w:val="02E21077"/>
    <w:rsid w:val="067A5ADA"/>
    <w:rsid w:val="07427139"/>
    <w:rsid w:val="0A294AB2"/>
    <w:rsid w:val="0F1C3A5F"/>
    <w:rsid w:val="13601EFC"/>
    <w:rsid w:val="158305BF"/>
    <w:rsid w:val="17BA7DA8"/>
    <w:rsid w:val="1D9467E8"/>
    <w:rsid w:val="239F0417"/>
    <w:rsid w:val="24840614"/>
    <w:rsid w:val="259B7963"/>
    <w:rsid w:val="26ED7449"/>
    <w:rsid w:val="285B53EA"/>
    <w:rsid w:val="31DB0A8E"/>
    <w:rsid w:val="3E6C2870"/>
    <w:rsid w:val="46EF1147"/>
    <w:rsid w:val="47194CD3"/>
    <w:rsid w:val="4ABB3367"/>
    <w:rsid w:val="51D40804"/>
    <w:rsid w:val="530C290B"/>
    <w:rsid w:val="53B037FD"/>
    <w:rsid w:val="54090574"/>
    <w:rsid w:val="55D5672F"/>
    <w:rsid w:val="58194BC3"/>
    <w:rsid w:val="59A670B6"/>
    <w:rsid w:val="5A453101"/>
    <w:rsid w:val="5A6B625D"/>
    <w:rsid w:val="5F07423B"/>
    <w:rsid w:val="60A432D0"/>
    <w:rsid w:val="66412D7C"/>
    <w:rsid w:val="66FE730C"/>
    <w:rsid w:val="6A0210B9"/>
    <w:rsid w:val="6B9F2B3F"/>
    <w:rsid w:val="6C403E8C"/>
    <w:rsid w:val="6D535020"/>
    <w:rsid w:val="71810504"/>
    <w:rsid w:val="72045F81"/>
    <w:rsid w:val="76FE57DA"/>
    <w:rsid w:val="77DA1EE4"/>
    <w:rsid w:val="799205E0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rPr>
      <w:rFonts w:ascii="Times New Roman" w:hAnsi="Times New Roman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7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textcontents"/>
    <w:basedOn w:val="7"/>
    <w:qFormat/>
    <w:uiPriority w:val="0"/>
  </w:style>
  <w:style w:type="character" w:customStyle="1" w:styleId="13">
    <w:name w:val="日期 字符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51</Words>
  <Characters>294</Characters>
  <Lines>2</Lines>
  <Paragraphs>1</Paragraphs>
  <TotalTime>7</TotalTime>
  <ScaleCrop>false</ScaleCrop>
  <LinksUpToDate>false</LinksUpToDate>
  <CharactersWithSpaces>344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2019-02-18T01:49:00Z</dcterms:created>
  <dc:creator>苍龙生于郊</dc:creator>
  <cp:lastModifiedBy>苍龙生于郊</cp:lastModifiedBy>
  <cp:lastPrinted>2018-11-15T08:40:00Z</cp:lastPrinted>
  <dcterms:modified xsi:type="dcterms:W3CDTF">2019-02-18T01:55:30Z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