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25" w:rsidRDefault="00B84B0F">
      <w:pPr>
        <w:jc w:val="center"/>
        <w:rPr>
          <w:rFonts w:ascii="方正小标宋简体" w:eastAsia="方正小标宋简体"/>
          <w:sz w:val="44"/>
          <w:szCs w:val="44"/>
        </w:rPr>
      </w:pPr>
      <w:r>
        <w:rPr>
          <w:rFonts w:ascii="方正小标宋简体" w:eastAsia="方正小标宋简体" w:hint="eastAsia"/>
          <w:sz w:val="44"/>
          <w:szCs w:val="44"/>
        </w:rPr>
        <w:t>不予受理通知书</w:t>
      </w:r>
    </w:p>
    <w:p w:rsidR="00546F25" w:rsidRDefault="00546F25"/>
    <w:p w:rsidR="00546F25" w:rsidRPr="00CE7331" w:rsidRDefault="00B84B0F">
      <w:pPr>
        <w:rPr>
          <w:rFonts w:ascii="仿宋_GB2312" w:eastAsia="仿宋_GB2312"/>
          <w:b/>
        </w:rPr>
      </w:pPr>
      <w:bookmarkStart w:id="0" w:name="_GoBack"/>
      <w:r w:rsidRPr="00CE7331">
        <w:rPr>
          <w:rFonts w:ascii="仿宋_GB2312" w:eastAsia="仿宋_GB2312" w:hint="eastAsia"/>
          <w:b/>
        </w:rPr>
        <w:t>北京</w:t>
      </w:r>
      <w:r w:rsidR="00A372FE" w:rsidRPr="00CE7331">
        <w:rPr>
          <w:rFonts w:ascii="仿宋_GB2312" w:eastAsia="仿宋_GB2312" w:hint="eastAsia"/>
          <w:b/>
        </w:rPr>
        <w:t>市东城区</w:t>
      </w:r>
      <w:r w:rsidRPr="00CE7331">
        <w:rPr>
          <w:rFonts w:ascii="仿宋_GB2312" w:eastAsia="仿宋_GB2312" w:hint="eastAsia"/>
          <w:b/>
        </w:rPr>
        <w:t>人民法院：</w:t>
      </w:r>
    </w:p>
    <w:bookmarkEnd w:id="0"/>
    <w:p w:rsidR="00546F25" w:rsidRDefault="00B84B0F">
      <w:pPr>
        <w:spacing w:line="360" w:lineRule="auto"/>
        <w:ind w:firstLineChars="200" w:firstLine="640"/>
        <w:jc w:val="both"/>
        <w:rPr>
          <w:rFonts w:ascii="仿宋_GB2312" w:eastAsia="仿宋_GB2312"/>
        </w:rPr>
      </w:pPr>
      <w:r>
        <w:rPr>
          <w:rFonts w:ascii="仿宋_GB2312" w:eastAsia="仿宋_GB2312" w:hint="eastAsia"/>
        </w:rPr>
        <w:t>在</w:t>
      </w:r>
      <w:r w:rsidR="00A372FE">
        <w:rPr>
          <w:rFonts w:ascii="仿宋_GB2312" w:eastAsia="仿宋_GB2312" w:hint="eastAsia"/>
        </w:rPr>
        <w:t>（2019）京0101民初19908号杜恒、杜捷</w:t>
      </w:r>
      <w:r>
        <w:rPr>
          <w:rFonts w:ascii="仿宋_GB2312" w:eastAsia="仿宋_GB2312" w:hint="eastAsia"/>
        </w:rPr>
        <w:t>诉</w:t>
      </w:r>
      <w:r w:rsidR="00A372FE">
        <w:rPr>
          <w:rFonts w:ascii="仿宋_GB2312" w:eastAsia="仿宋_GB2312" w:hint="eastAsia"/>
        </w:rPr>
        <w:t>杜昇、杜敏</w:t>
      </w:r>
      <w:r w:rsidR="00A372FE" w:rsidRPr="00A372FE">
        <w:rPr>
          <w:rFonts w:ascii="仿宋_GB2312" w:eastAsia="仿宋_GB2312"/>
        </w:rPr>
        <w:t>共有纠纷</w:t>
      </w:r>
      <w:r>
        <w:rPr>
          <w:rFonts w:ascii="仿宋_GB2312" w:eastAsia="仿宋_GB2312" w:hint="eastAsia"/>
        </w:rPr>
        <w:t>一案中，贵院委托我单位对</w:t>
      </w:r>
      <w:r w:rsidR="00A372FE" w:rsidRPr="00A372FE">
        <w:rPr>
          <w:rFonts w:ascii="仿宋_GB2312" w:eastAsia="仿宋_GB2312"/>
        </w:rPr>
        <w:t>1.对位于北京市东城区寿比胡同33号西数三间房屋的市场价值进行评估，鉴定基准日为鉴定机构看现场日； 2.对位于北京市东城区寿比胡同33号西数第一间房屋自2001年11月1日至2019年6月30日期间的房屋租金价值、及2019年7月1日起至2019年11月18日期间的房屋使用费价值进行评估，对位于北京市东城区寿比胡同33号西数第二间、西数第三间房屋自2001年11月1日至2019年6月30日期间的房屋使用费价值进行评估。</w:t>
      </w:r>
    </w:p>
    <w:p w:rsidR="00546F25" w:rsidRDefault="00B84B0F">
      <w:pPr>
        <w:spacing w:line="360" w:lineRule="auto"/>
        <w:ind w:firstLineChars="200" w:firstLine="640"/>
        <w:jc w:val="both"/>
        <w:rPr>
          <w:rFonts w:ascii="仿宋_GB2312" w:eastAsia="仿宋_GB2312"/>
        </w:rPr>
      </w:pPr>
      <w:r>
        <w:rPr>
          <w:rFonts w:ascii="仿宋_GB2312" w:eastAsia="仿宋_GB2312" w:hint="eastAsia"/>
        </w:rPr>
        <w:t>经审查，</w:t>
      </w:r>
      <w:r>
        <w:rPr>
          <w:rFonts w:ascii="仿宋_GB2312" w:eastAsia="仿宋_GB2312" w:hAnsi="仿宋" w:hint="eastAsia"/>
        </w:rPr>
        <w:t>因</w:t>
      </w:r>
      <w:r w:rsidR="00FE07B1">
        <w:rPr>
          <w:rFonts w:ascii="仿宋_GB2312" w:eastAsia="仿宋_GB2312" w:hAnsi="仿宋" w:hint="eastAsia"/>
        </w:rPr>
        <w:t>我单位无</w:t>
      </w:r>
      <w:r w:rsidR="00CE7331">
        <w:rPr>
          <w:rFonts w:ascii="仿宋_GB2312" w:eastAsia="仿宋_GB2312" w:hAnsi="仿宋" w:hint="eastAsia"/>
        </w:rPr>
        <w:t>法通过各种调查获知</w:t>
      </w:r>
      <w:r w:rsidR="00FE07B1">
        <w:rPr>
          <w:rFonts w:ascii="仿宋_GB2312" w:eastAsia="仿宋_GB2312" w:hAnsi="仿宋" w:hint="eastAsia"/>
        </w:rPr>
        <w:t>2001年至2016年租金数据</w:t>
      </w:r>
      <w:r>
        <w:rPr>
          <w:rFonts w:ascii="仿宋_GB2312" w:eastAsia="仿宋_GB2312" w:hAnsi="仿宋" w:hint="eastAsia"/>
        </w:rPr>
        <w:t>，根据</w:t>
      </w:r>
      <w:r w:rsidR="00FE07B1">
        <w:rPr>
          <w:rFonts w:ascii="仿宋_GB2312" w:eastAsia="仿宋_GB2312" w:hint="eastAsia"/>
        </w:rPr>
        <w:t>《房地产估价规范》（GB/T 50291-2015）8.0.2</w:t>
      </w:r>
      <w:r w:rsidR="00CE7331">
        <w:rPr>
          <w:rFonts w:ascii="仿宋_GB2312" w:eastAsia="仿宋_GB2312" w:hint="eastAsia"/>
        </w:rPr>
        <w:t>“房地产估价师和房地产估价机构不得承接超出自己专业胜任能力和本机构业务范围的估价业务”</w:t>
      </w:r>
      <w:r>
        <w:rPr>
          <w:rFonts w:ascii="仿宋_GB2312" w:eastAsia="仿宋_GB2312" w:hAnsi="仿宋" w:hint="eastAsia"/>
        </w:rPr>
        <w:t>，本机构决定不予受理，</w:t>
      </w:r>
      <w:r>
        <w:rPr>
          <w:rFonts w:ascii="仿宋_GB2312" w:eastAsia="仿宋_GB2312" w:hint="eastAsia"/>
        </w:rPr>
        <w:t>并退还相关鉴定评估材料</w:t>
      </w:r>
      <w:r>
        <w:rPr>
          <w:rFonts w:ascii="仿宋_GB2312" w:eastAsia="仿宋_GB2312" w:hAnsi="仿宋" w:hint="eastAsia"/>
        </w:rPr>
        <w:t>。请与我单位联系办理退还鉴定评估材料等手续。</w:t>
      </w:r>
    </w:p>
    <w:p w:rsidR="00546F25" w:rsidRDefault="00B84B0F">
      <w:pPr>
        <w:ind w:firstLineChars="200" w:firstLine="640"/>
        <w:rPr>
          <w:rFonts w:ascii="仿宋_GB2312" w:eastAsia="仿宋_GB2312"/>
        </w:rPr>
      </w:pPr>
      <w:r>
        <w:rPr>
          <w:rFonts w:ascii="仿宋_GB2312" w:eastAsia="仿宋_GB2312" w:hint="eastAsia"/>
        </w:rPr>
        <w:t>特此通知。</w:t>
      </w:r>
    </w:p>
    <w:p w:rsidR="00546F25" w:rsidRDefault="00546F25">
      <w:pPr>
        <w:ind w:firstLineChars="200" w:firstLine="640"/>
        <w:rPr>
          <w:rFonts w:ascii="仿宋_GB2312" w:eastAsia="仿宋_GB2312"/>
        </w:rPr>
      </w:pPr>
    </w:p>
    <w:p w:rsidR="00A372FE" w:rsidRDefault="00A372FE" w:rsidP="00A372FE">
      <w:pPr>
        <w:spacing w:line="560" w:lineRule="exact"/>
        <w:ind w:firstLineChars="200" w:firstLine="640"/>
        <w:rPr>
          <w:rFonts w:ascii="仿宋_GB2312" w:eastAsia="仿宋_GB2312"/>
        </w:rPr>
      </w:pPr>
      <w:r>
        <w:rPr>
          <w:rFonts w:ascii="仿宋_GB2312" w:eastAsia="仿宋_GB2312" w:hint="eastAsia"/>
        </w:rPr>
        <w:lastRenderedPageBreak/>
        <w:t>联系人：陈颖，联系电话：010-82253571</w:t>
      </w:r>
    </w:p>
    <w:p w:rsidR="00A372FE" w:rsidRDefault="00A372FE" w:rsidP="00A372FE">
      <w:pPr>
        <w:spacing w:line="560" w:lineRule="exact"/>
        <w:ind w:firstLineChars="200" w:firstLine="640"/>
        <w:rPr>
          <w:rFonts w:ascii="仿宋_GB2312" w:eastAsia="仿宋_GB2312"/>
        </w:rPr>
      </w:pPr>
      <w:r>
        <w:rPr>
          <w:rFonts w:ascii="仿宋_GB2312" w:eastAsia="仿宋_GB2312" w:hint="eastAsia"/>
        </w:rPr>
        <w:t>专业机构地址：北京市朝阳区裕民路12号中国国际科技会展中心B座10层1001房间，邮编：100029</w:t>
      </w:r>
    </w:p>
    <w:p w:rsidR="00A372FE" w:rsidRDefault="00A372FE" w:rsidP="00A372FE">
      <w:pPr>
        <w:rPr>
          <w:rFonts w:ascii="仿宋_GB2312" w:eastAsia="仿宋_GB2312"/>
        </w:rPr>
      </w:pPr>
    </w:p>
    <w:p w:rsidR="00A372FE" w:rsidRDefault="00A372FE" w:rsidP="00A372FE">
      <w:pPr>
        <w:rPr>
          <w:rFonts w:ascii="仿宋_GB2312" w:eastAsia="仿宋_GB2312"/>
        </w:rPr>
      </w:pPr>
    </w:p>
    <w:p w:rsidR="00A372FE" w:rsidRDefault="00A372FE" w:rsidP="00A372FE">
      <w:pPr>
        <w:jc w:val="right"/>
        <w:rPr>
          <w:rFonts w:ascii="仿宋_GB2312" w:eastAsia="仿宋_GB2312"/>
        </w:rPr>
      </w:pPr>
      <w:r>
        <w:rPr>
          <w:rFonts w:ascii="仿宋_GB2312" w:eastAsia="仿宋_GB2312" w:hint="eastAsia"/>
        </w:rPr>
        <w:t>北京康正宏基房地产评估有限公司（公章）</w:t>
      </w:r>
    </w:p>
    <w:p w:rsidR="00A372FE" w:rsidRDefault="00A372FE" w:rsidP="00A372FE">
      <w:pPr>
        <w:wordWrap w:val="0"/>
        <w:ind w:rightChars="377" w:right="1206"/>
        <w:jc w:val="right"/>
      </w:pPr>
      <w:r>
        <w:rPr>
          <w:rFonts w:ascii="仿宋_GB2312" w:eastAsia="仿宋_GB2312" w:hint="eastAsia"/>
        </w:rPr>
        <w:t>2019年1</w:t>
      </w:r>
      <w:r>
        <w:rPr>
          <w:rFonts w:ascii="仿宋_GB2312" w:eastAsia="仿宋_GB2312" w:hint="eastAsia"/>
        </w:rPr>
        <w:t>2</w:t>
      </w:r>
      <w:r>
        <w:rPr>
          <w:rFonts w:ascii="仿宋_GB2312" w:eastAsia="仿宋_GB2312" w:hint="eastAsia"/>
        </w:rPr>
        <w:t>月</w:t>
      </w:r>
      <w:r>
        <w:rPr>
          <w:rFonts w:ascii="仿宋_GB2312" w:eastAsia="仿宋_GB2312" w:hint="eastAsia"/>
        </w:rPr>
        <w:t>1</w:t>
      </w:r>
      <w:r>
        <w:rPr>
          <w:rFonts w:ascii="仿宋_GB2312" w:eastAsia="仿宋_GB2312" w:hint="eastAsia"/>
        </w:rPr>
        <w:t>6日</w:t>
      </w:r>
      <w:r>
        <w:rPr>
          <w:rFonts w:hint="eastAsia"/>
        </w:rPr>
        <w:t xml:space="preserve">  </w:t>
      </w:r>
    </w:p>
    <w:p w:rsidR="00546F25" w:rsidRDefault="00546F25" w:rsidP="00A372FE">
      <w:pPr>
        <w:spacing w:line="560" w:lineRule="exact"/>
        <w:ind w:firstLineChars="200" w:firstLine="640"/>
      </w:pPr>
    </w:p>
    <w:sectPr w:rsidR="00546F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A4C" w:rsidRDefault="00633A4C" w:rsidP="00A372FE">
      <w:pPr>
        <w:spacing w:line="240" w:lineRule="auto"/>
      </w:pPr>
      <w:r>
        <w:separator/>
      </w:r>
    </w:p>
  </w:endnote>
  <w:endnote w:type="continuationSeparator" w:id="0">
    <w:p w:rsidR="00633A4C" w:rsidRDefault="00633A4C" w:rsidP="00A37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A4C" w:rsidRDefault="00633A4C" w:rsidP="00A372FE">
      <w:pPr>
        <w:spacing w:line="240" w:lineRule="auto"/>
      </w:pPr>
      <w:r>
        <w:separator/>
      </w:r>
    </w:p>
  </w:footnote>
  <w:footnote w:type="continuationSeparator" w:id="0">
    <w:p w:rsidR="00633A4C" w:rsidRDefault="00633A4C" w:rsidP="00A372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4E"/>
    <w:rsid w:val="001B7CA7"/>
    <w:rsid w:val="00546F25"/>
    <w:rsid w:val="00633A4C"/>
    <w:rsid w:val="008E4382"/>
    <w:rsid w:val="00A372FE"/>
    <w:rsid w:val="00AD7C4E"/>
    <w:rsid w:val="00B84B0F"/>
    <w:rsid w:val="00CE7331"/>
    <w:rsid w:val="00FE07B1"/>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KG</cp:lastModifiedBy>
  <cp:revision>5</cp:revision>
  <dcterms:created xsi:type="dcterms:W3CDTF">2019-04-10T08:21:00Z</dcterms:created>
  <dcterms:modified xsi:type="dcterms:W3CDTF">2019-12-16T04:32:00Z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