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楷体_GB2312" w:cs="Arial"/>
          <w:b/>
          <w:bCs/>
          <w:sz w:val="32"/>
          <w:szCs w:val="32"/>
        </w:rPr>
      </w:pPr>
      <w:r>
        <w:rPr>
          <w:rFonts w:ascii="Arial" w:hAnsi="Arial" w:eastAsia="楷体_GB2312" w:cs="Arial"/>
          <w:b/>
          <w:bCs/>
          <w:sz w:val="32"/>
          <w:szCs w:val="32"/>
        </w:rPr>
        <w:t>评估费收费说明</w:t>
      </w:r>
    </w:p>
    <w:p>
      <w:pPr>
        <w:spacing w:line="500" w:lineRule="exact"/>
        <w:rPr>
          <w:rFonts w:ascii="Arial" w:hAnsi="Arial" w:eastAsia="楷体_GB2312" w:cs="Arial"/>
          <w:sz w:val="28"/>
          <w:szCs w:val="28"/>
        </w:rPr>
      </w:pPr>
    </w:p>
    <w:p>
      <w:p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hint="eastAsia" w:ascii="Arial" w:hAnsi="Arial" w:eastAsia="楷体_GB2312" w:cs="Arial"/>
          <w:sz w:val="28"/>
          <w:szCs w:val="28"/>
        </w:rPr>
        <w:t>中国银行股份有限公司北京市分行</w:t>
      </w:r>
      <w:r>
        <w:rPr>
          <w:rFonts w:ascii="Arial" w:hAnsi="Arial" w:eastAsia="楷体_GB2312" w:cs="Arial"/>
          <w:sz w:val="28"/>
          <w:szCs w:val="28"/>
        </w:rPr>
        <w:t>：</w:t>
      </w:r>
    </w:p>
    <w:p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您好！承蒙委托，我公司对</w:t>
      </w:r>
      <w:r>
        <w:rPr>
          <w:rFonts w:hint="eastAsia" w:ascii="Arial" w:hAnsi="Arial" w:eastAsia="楷体_GB2312" w:cs="Arial"/>
          <w:sz w:val="28"/>
          <w:szCs w:val="28"/>
        </w:rPr>
        <w:t>下表中所列房地产</w:t>
      </w:r>
      <w:r>
        <w:rPr>
          <w:rFonts w:ascii="Arial" w:hAnsi="Arial" w:eastAsia="楷体_GB2312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抵押类住宅类评估项目：收费150/套；</w:t>
      </w:r>
    </w:p>
    <w:p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抵押类别墅（含四合院）类项目：收费500/栋；</w:t>
      </w:r>
    </w:p>
    <w:p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非住宅类（含住宅开发贷款）评估项目：收费按国家标准的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3.9</w:t>
      </w:r>
      <w:r>
        <w:rPr>
          <w:rFonts w:ascii="Arial" w:hAnsi="Arial" w:eastAsia="楷体_GB2312" w:cs="Arial"/>
          <w:sz w:val="28"/>
          <w:szCs w:val="28"/>
        </w:rPr>
        <w:t>折。</w:t>
      </w:r>
    </w:p>
    <w:p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本次评估价值</w:t>
      </w:r>
      <w:r>
        <w:rPr>
          <w:rFonts w:hint="eastAsia" w:ascii="Arial" w:hAnsi="Arial" w:eastAsia="楷体_GB2312" w:cs="Arial"/>
          <w:sz w:val="28"/>
          <w:szCs w:val="28"/>
        </w:rPr>
        <w:t>及收费标准如下：</w:t>
      </w:r>
    </w:p>
    <w:tbl>
      <w:tblPr>
        <w:tblStyle w:val="6"/>
        <w:tblW w:w="929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2418"/>
        <w:gridCol w:w="3211"/>
        <w:gridCol w:w="841"/>
        <w:gridCol w:w="1051"/>
        <w:gridCol w:w="10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评估编号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用途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评估值（万元）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收费金额（元）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-1-06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46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F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01DYGJ2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北京市朝阳区望京中环南路甲2号10层A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1001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非住宅用房房地产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非住宅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343.182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3456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-1-06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46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F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DYGJ2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北京市朝阳区望京中环南路甲2号10层A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1003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非住宅用房房地产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非住宅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420.3713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4058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1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50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Arial" w:hAnsi="Arial" w:eastAsia="宋体" w:cs="Arial"/>
                <w:b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color w:val="000000"/>
                <w:kern w:val="0"/>
                <w:sz w:val="20"/>
                <w:szCs w:val="20"/>
                <w:lang w:val="en-US" w:eastAsia="zh-CN"/>
              </w:rPr>
              <w:t>7514</w:t>
            </w:r>
          </w:p>
        </w:tc>
      </w:tr>
    </w:tbl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特此说明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公司账户信息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  司 名 称：北京康正宏基房地产评估有限公司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纳税人识别号：91110106722616974K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开   户   行：交通银行北京和平里支行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账        号：110060739012015026873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地        址：北京市丰台区芳城园一区16号楼2层2门配套公建01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电        话：82253558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</w:p>
    <w:p>
      <w:pPr>
        <w:spacing w:line="500" w:lineRule="exact"/>
        <w:ind w:firstLine="4060" w:firstLineChars="145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北京康正宏基房地产评估有限公司</w:t>
      </w:r>
    </w:p>
    <w:p>
      <w:pPr>
        <w:spacing w:line="500" w:lineRule="exact"/>
        <w:ind w:firstLine="560" w:firstLineChars="200"/>
        <w:rPr>
          <w:rFonts w:hint="eastAsia" w:ascii="Arial" w:hAnsi="Arial" w:eastAsia="楷体_GB2312" w:cs="Arial"/>
          <w:sz w:val="28"/>
          <w:szCs w:val="28"/>
          <w:lang w:val="en-US" w:eastAsia="zh-CN"/>
        </w:rPr>
      </w:pPr>
      <w:r>
        <w:rPr>
          <w:rFonts w:ascii="Arial" w:hAnsi="Arial" w:eastAsia="楷体_GB2312" w:cs="Arial"/>
          <w:sz w:val="28"/>
          <w:szCs w:val="28"/>
        </w:rPr>
        <w:t xml:space="preserve">                                    202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3</w:t>
      </w:r>
      <w:r>
        <w:rPr>
          <w:rFonts w:hint="eastAsia" w:ascii="Arial" w:hAnsi="Arial" w:eastAsia="楷体_GB2312" w:cs="Arial"/>
          <w:sz w:val="28"/>
          <w:szCs w:val="28"/>
        </w:rPr>
        <w:t>.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8</w:t>
      </w:r>
      <w:r>
        <w:rPr>
          <w:rFonts w:hint="eastAsia" w:ascii="Arial" w:hAnsi="Arial" w:eastAsia="楷体_GB2312" w:cs="Arial"/>
          <w:sz w:val="28"/>
          <w:szCs w:val="28"/>
        </w:rPr>
        <w:t>.2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9</w:t>
      </w:r>
      <w:bookmarkStart w:id="0" w:name="_GoBack"/>
      <w:bookmarkEnd w:id="0"/>
    </w:p>
    <w:sectPr>
      <w:headerReference r:id="rId3" w:type="default"/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56AF2"/>
    <w:multiLevelType w:val="multilevel"/>
    <w:tmpl w:val="2F156AF2"/>
    <w:lvl w:ilvl="0" w:tentative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MzJhZDllMzY3MzFiYjIzZTcxZjlhYjM0M2NmMzMifQ=="/>
  </w:docVars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2396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81EED"/>
    <w:rsid w:val="00195E8A"/>
    <w:rsid w:val="00204C1D"/>
    <w:rsid w:val="0021736D"/>
    <w:rsid w:val="00230DF0"/>
    <w:rsid w:val="00237535"/>
    <w:rsid w:val="00242F8A"/>
    <w:rsid w:val="00250EEF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3234C6"/>
    <w:rsid w:val="003335BD"/>
    <w:rsid w:val="00340D93"/>
    <w:rsid w:val="0034593A"/>
    <w:rsid w:val="003B370D"/>
    <w:rsid w:val="003D3FA7"/>
    <w:rsid w:val="003D7D6C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61A4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A01FE"/>
    <w:rsid w:val="006A51DE"/>
    <w:rsid w:val="006B081E"/>
    <w:rsid w:val="006E4282"/>
    <w:rsid w:val="006F3C69"/>
    <w:rsid w:val="00713BC6"/>
    <w:rsid w:val="0072020A"/>
    <w:rsid w:val="00721478"/>
    <w:rsid w:val="007259CF"/>
    <w:rsid w:val="007362E2"/>
    <w:rsid w:val="00737339"/>
    <w:rsid w:val="00737348"/>
    <w:rsid w:val="0075047B"/>
    <w:rsid w:val="00785B42"/>
    <w:rsid w:val="007E364F"/>
    <w:rsid w:val="007E3F63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137FC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2AC6"/>
    <w:rsid w:val="00A10E58"/>
    <w:rsid w:val="00A116B6"/>
    <w:rsid w:val="00A516DA"/>
    <w:rsid w:val="00A7396F"/>
    <w:rsid w:val="00A95F32"/>
    <w:rsid w:val="00AA296D"/>
    <w:rsid w:val="00AA370B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C72CC"/>
    <w:rsid w:val="00CF2532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219B"/>
    <w:rsid w:val="00E37FDE"/>
    <w:rsid w:val="00E62479"/>
    <w:rsid w:val="00E625AA"/>
    <w:rsid w:val="00E80BCA"/>
    <w:rsid w:val="00E9709A"/>
    <w:rsid w:val="00EA7FC4"/>
    <w:rsid w:val="00EB39A7"/>
    <w:rsid w:val="00EB7759"/>
    <w:rsid w:val="00EC45F0"/>
    <w:rsid w:val="00EE1019"/>
    <w:rsid w:val="00EE7720"/>
    <w:rsid w:val="00F160F7"/>
    <w:rsid w:val="00F33E43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13D4074C"/>
    <w:rsid w:val="68F22B9D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link w:val="2"/>
    <w:semiHidden/>
    <w:qFormat/>
    <w:locked/>
    <w:uiPriority w:val="0"/>
    <w:rPr>
      <w:rFonts w:cs="Times New Roman"/>
      <w:sz w:val="2"/>
    </w:rPr>
  </w:style>
  <w:style w:type="character" w:customStyle="1" w:styleId="9">
    <w:name w:val="页眉 Char"/>
    <w:link w:val="4"/>
    <w:qFormat/>
    <w:locked/>
    <w:uiPriority w:val="0"/>
    <w:rPr>
      <w:rFonts w:cs="Times New Roman"/>
      <w:kern w:val="2"/>
      <w:sz w:val="18"/>
      <w:szCs w:val="18"/>
    </w:rPr>
  </w:style>
  <w:style w:type="character" w:customStyle="1" w:styleId="10">
    <w:name w:val="页脚 Char"/>
    <w:link w:val="3"/>
    <w:qFormat/>
    <w:locked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KZ</Company>
  <Pages>1</Pages>
  <Words>93</Words>
  <Characters>532</Characters>
  <Lines>4</Lines>
  <Paragraphs>1</Paragraphs>
  <TotalTime>2</TotalTime>
  <ScaleCrop>false</ScaleCrop>
  <LinksUpToDate>false</LinksUpToDate>
  <CharactersWithSpaces>624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2022-06-24T05:49:00Z</dcterms:created>
  <dc:creator>欧红伟</dc:creator>
  <cp:lastModifiedBy>李斌</cp:lastModifiedBy>
  <cp:lastPrinted>2023-08-29T08:00:40Z</cp:lastPrinted>
  <dcterms:modified xsi:type="dcterms:W3CDTF">2023-08-29T08:00:43Z</dcterms:modified>
  <dc:title>关于“隆福广场”评估报告评估费收费收费说明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6B7845B7815E444FA5BF74325A3D98A0</vt:lpwstr>
  </property>
</Properties>
</file>