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919" w:rsidRDefault="00934919" w:rsidP="00934919">
      <w:pPr>
        <w:jc w:val="center"/>
        <w:rPr>
          <w:rFonts w:asciiTheme="minorEastAsia" w:hAnsiTheme="minorEastAsia"/>
          <w:color w:val="030303"/>
          <w:sz w:val="44"/>
          <w:szCs w:val="44"/>
          <w:shd w:val="clear" w:color="auto" w:fill="FFFFFF"/>
        </w:rPr>
      </w:pPr>
      <w:r w:rsidRPr="00934919">
        <w:rPr>
          <w:rFonts w:asciiTheme="minorEastAsia" w:hAnsiTheme="minorEastAsia" w:hint="eastAsia"/>
          <w:color w:val="030303"/>
          <w:sz w:val="44"/>
          <w:szCs w:val="44"/>
          <w:shd w:val="clear" w:color="auto" w:fill="FFFFFF"/>
        </w:rPr>
        <w:t>报价单</w:t>
      </w:r>
    </w:p>
    <w:p w:rsidR="00F67AB1" w:rsidRDefault="00F67AB1">
      <w:pPr>
        <w:rPr>
          <w:rFonts w:asciiTheme="minorEastAsia" w:hAnsiTheme="minorEastAsia"/>
          <w:color w:val="030303"/>
          <w:sz w:val="44"/>
          <w:szCs w:val="44"/>
          <w:shd w:val="clear" w:color="auto" w:fill="FFFFFF"/>
        </w:rPr>
      </w:pPr>
    </w:p>
    <w:p w:rsidR="00D20375" w:rsidRPr="00934919" w:rsidRDefault="0067587C">
      <w:pPr>
        <w:rPr>
          <w:rFonts w:asciiTheme="minorEastAsia" w:hAnsiTheme="minorEastAsia"/>
          <w:color w:val="030303"/>
          <w:szCs w:val="21"/>
          <w:shd w:val="clear" w:color="auto" w:fill="FFFFFF"/>
        </w:rPr>
      </w:pPr>
      <w:r>
        <w:rPr>
          <w:rFonts w:asciiTheme="minorEastAsia" w:hAnsiTheme="minorEastAsia" w:hint="eastAsia"/>
          <w:color w:val="030303"/>
          <w:szCs w:val="21"/>
          <w:shd w:val="clear" w:color="auto" w:fill="FFFFFF"/>
        </w:rPr>
        <w:t>江苏方洋集团有限公司</w:t>
      </w:r>
      <w:r w:rsidR="00934919" w:rsidRPr="00934919">
        <w:rPr>
          <w:rFonts w:asciiTheme="minorEastAsia" w:hAnsiTheme="minorEastAsia" w:hint="eastAsia"/>
          <w:color w:val="030303"/>
          <w:szCs w:val="21"/>
          <w:shd w:val="clear" w:color="auto" w:fill="FFFFFF"/>
        </w:rPr>
        <w:t>：</w:t>
      </w:r>
    </w:p>
    <w:p w:rsidR="00934919" w:rsidRDefault="00934919" w:rsidP="00934919">
      <w:pPr>
        <w:spacing w:line="360" w:lineRule="auto"/>
        <w:ind w:firstLine="420"/>
        <w:rPr>
          <w:rFonts w:ascii="宋体" w:hAnsi="宋体"/>
          <w:szCs w:val="21"/>
        </w:rPr>
      </w:pPr>
      <w:r w:rsidRPr="00C217CE">
        <w:rPr>
          <w:rFonts w:ascii="宋体" w:hAnsi="宋体" w:hint="eastAsia"/>
          <w:color w:val="000000"/>
          <w:szCs w:val="21"/>
        </w:rPr>
        <w:t>评估报告收费依据参照：</w:t>
      </w:r>
      <w:r w:rsidRPr="00C217CE">
        <w:rPr>
          <w:rFonts w:ascii="宋体" w:hAnsi="宋体" w:hint="eastAsia"/>
          <w:szCs w:val="21"/>
        </w:rPr>
        <w:t>北京市物价局、北京市房屋土地管理局联合下发的</w:t>
      </w:r>
      <w:r w:rsidR="000A19B8" w:rsidRPr="000A19B8">
        <w:rPr>
          <w:rFonts w:ascii="宋体" w:hAnsi="宋体" w:hint="eastAsia"/>
          <w:szCs w:val="21"/>
        </w:rPr>
        <w:t>《关于房地产中介服务收费的通知》[国家计委计价格[1995]971号]</w:t>
      </w:r>
      <w:r w:rsidRPr="00C217CE">
        <w:rPr>
          <w:rFonts w:ascii="宋体" w:hAnsi="宋体" w:hint="eastAsia"/>
          <w:szCs w:val="21"/>
        </w:rPr>
        <w:t>规定，房地产评估收费采用</w:t>
      </w:r>
      <w:r w:rsidRPr="00C217CE">
        <w:rPr>
          <w:rFonts w:ascii="宋体" w:hAnsi="宋体"/>
          <w:szCs w:val="21"/>
        </w:rPr>
        <w:t>差额定率分档累进</w:t>
      </w:r>
      <w:r w:rsidRPr="00C217CE">
        <w:rPr>
          <w:rFonts w:ascii="宋体" w:hAnsi="宋体" w:hint="eastAsia"/>
          <w:szCs w:val="21"/>
        </w:rPr>
        <w:t>方式计算，标准如下：</w:t>
      </w:r>
    </w:p>
    <w:tbl>
      <w:tblPr>
        <w:tblStyle w:val="a3"/>
        <w:tblpPr w:leftFromText="180" w:rightFromText="180" w:vertAnchor="text" w:horzAnchor="margin" w:tblpXSpec="center" w:tblpY="112"/>
        <w:tblW w:w="0" w:type="auto"/>
        <w:tblCellMar>
          <w:top w:w="57" w:type="dxa"/>
          <w:left w:w="57" w:type="dxa"/>
          <w:bottom w:w="57" w:type="dxa"/>
          <w:right w:w="57" w:type="dxa"/>
        </w:tblCellMar>
        <w:tblLook w:val="04A0" w:firstRow="1" w:lastRow="0" w:firstColumn="1" w:lastColumn="0" w:noHBand="0" w:noVBand="1"/>
      </w:tblPr>
      <w:tblGrid>
        <w:gridCol w:w="1271"/>
        <w:gridCol w:w="2871"/>
        <w:gridCol w:w="2082"/>
        <w:gridCol w:w="2072"/>
      </w:tblGrid>
      <w:tr w:rsidR="00934919" w:rsidRPr="00934919" w:rsidTr="00DE6A5C">
        <w:tc>
          <w:tcPr>
            <w:tcW w:w="1271" w:type="dxa"/>
          </w:tcPr>
          <w:p w:rsidR="00934919" w:rsidRPr="00934919" w:rsidRDefault="00934919" w:rsidP="00934919">
            <w:pPr>
              <w:jc w:val="center"/>
              <w:rPr>
                <w:rFonts w:ascii="Arial" w:hAnsi="Arial" w:cs="Arial"/>
                <w:sz w:val="18"/>
                <w:szCs w:val="18"/>
              </w:rPr>
            </w:pPr>
            <w:r w:rsidRPr="00934919">
              <w:rPr>
                <w:rFonts w:ascii="Arial" w:hAnsi="Arial" w:cs="Arial"/>
                <w:sz w:val="18"/>
                <w:szCs w:val="18"/>
              </w:rPr>
              <w:t>档次</w:t>
            </w:r>
          </w:p>
        </w:tc>
        <w:tc>
          <w:tcPr>
            <w:tcW w:w="2871" w:type="dxa"/>
          </w:tcPr>
          <w:p w:rsidR="00934919" w:rsidRPr="00934919" w:rsidRDefault="00934919" w:rsidP="00934919">
            <w:pPr>
              <w:jc w:val="center"/>
              <w:rPr>
                <w:rFonts w:ascii="Arial" w:hAnsi="Arial" w:cs="Arial"/>
                <w:sz w:val="18"/>
                <w:szCs w:val="18"/>
              </w:rPr>
            </w:pPr>
            <w:r w:rsidRPr="00934919">
              <w:rPr>
                <w:rFonts w:ascii="Arial" w:hAnsi="Arial" w:cs="Arial"/>
                <w:sz w:val="18"/>
                <w:szCs w:val="18"/>
              </w:rPr>
              <w:t>标的总额（万元）</w:t>
            </w:r>
          </w:p>
        </w:tc>
        <w:tc>
          <w:tcPr>
            <w:tcW w:w="2082" w:type="dxa"/>
          </w:tcPr>
          <w:p w:rsidR="00934919" w:rsidRPr="00934919" w:rsidRDefault="00934919" w:rsidP="00934919">
            <w:pPr>
              <w:rPr>
                <w:rFonts w:ascii="Arial" w:hAnsi="Arial" w:cs="Arial"/>
                <w:sz w:val="18"/>
                <w:szCs w:val="18"/>
              </w:rPr>
            </w:pPr>
            <w:r w:rsidRPr="00934919">
              <w:rPr>
                <w:rFonts w:ascii="Arial" w:hAnsi="Arial" w:cs="Arial"/>
                <w:sz w:val="18"/>
                <w:szCs w:val="18"/>
              </w:rPr>
              <w:t>累进计费率（</w:t>
            </w:r>
            <w:r w:rsidRPr="00934919">
              <w:rPr>
                <w:rFonts w:ascii="Arial" w:hAnsi="Arial" w:cs="Arial"/>
                <w:sz w:val="18"/>
                <w:szCs w:val="18"/>
              </w:rPr>
              <w:t>‰</w:t>
            </w:r>
            <w:r w:rsidRPr="00934919">
              <w:rPr>
                <w:rFonts w:ascii="Arial" w:hAnsi="Arial" w:cs="Arial"/>
                <w:sz w:val="18"/>
                <w:szCs w:val="18"/>
              </w:rPr>
              <w:t>）</w:t>
            </w:r>
          </w:p>
        </w:tc>
        <w:tc>
          <w:tcPr>
            <w:tcW w:w="2072" w:type="dxa"/>
          </w:tcPr>
          <w:p w:rsidR="00934919" w:rsidRPr="00934919" w:rsidRDefault="00934919" w:rsidP="00934919">
            <w:pPr>
              <w:rPr>
                <w:rFonts w:ascii="Arial" w:hAnsi="Arial" w:cs="Arial"/>
                <w:sz w:val="18"/>
                <w:szCs w:val="18"/>
              </w:rPr>
            </w:pPr>
            <w:r w:rsidRPr="00934919">
              <w:rPr>
                <w:rFonts w:ascii="Arial" w:hAnsi="Arial" w:cs="Arial"/>
                <w:sz w:val="18"/>
                <w:szCs w:val="18"/>
              </w:rPr>
              <w:t>累进收费（万元）</w:t>
            </w:r>
          </w:p>
        </w:tc>
      </w:tr>
      <w:tr w:rsidR="00934919" w:rsidRPr="00934919" w:rsidTr="00DE6A5C">
        <w:tc>
          <w:tcPr>
            <w:tcW w:w="1271" w:type="dxa"/>
          </w:tcPr>
          <w:p w:rsidR="00934919" w:rsidRPr="00934919" w:rsidRDefault="00934919" w:rsidP="00934919">
            <w:pPr>
              <w:jc w:val="center"/>
              <w:rPr>
                <w:rFonts w:ascii="Arial" w:hAnsi="Arial" w:cs="Arial"/>
                <w:sz w:val="18"/>
                <w:szCs w:val="18"/>
              </w:rPr>
            </w:pPr>
            <w:r w:rsidRPr="00934919">
              <w:rPr>
                <w:rFonts w:ascii="Arial" w:hAnsi="Arial" w:cs="Arial"/>
                <w:sz w:val="18"/>
                <w:szCs w:val="18"/>
              </w:rPr>
              <w:t>1</w:t>
            </w:r>
          </w:p>
        </w:tc>
        <w:tc>
          <w:tcPr>
            <w:tcW w:w="2871" w:type="dxa"/>
          </w:tcPr>
          <w:p w:rsidR="00934919" w:rsidRPr="00934919" w:rsidRDefault="00934919" w:rsidP="00934919">
            <w:pPr>
              <w:jc w:val="left"/>
              <w:rPr>
                <w:rFonts w:ascii="Arial" w:hAnsi="Arial" w:cs="Arial"/>
                <w:sz w:val="18"/>
                <w:szCs w:val="18"/>
              </w:rPr>
            </w:pPr>
            <w:r w:rsidRPr="00934919">
              <w:rPr>
                <w:rFonts w:ascii="Arial" w:hAnsi="Arial" w:cs="Arial"/>
                <w:sz w:val="18"/>
                <w:szCs w:val="18"/>
              </w:rPr>
              <w:t>100</w:t>
            </w:r>
            <w:r w:rsidRPr="00934919">
              <w:rPr>
                <w:rFonts w:ascii="Arial" w:hAnsi="Arial" w:cs="Arial"/>
                <w:sz w:val="18"/>
                <w:szCs w:val="18"/>
              </w:rPr>
              <w:t>以下（含</w:t>
            </w:r>
            <w:r w:rsidRPr="00934919">
              <w:rPr>
                <w:rFonts w:ascii="Arial" w:hAnsi="Arial" w:cs="Arial"/>
                <w:sz w:val="18"/>
                <w:szCs w:val="18"/>
              </w:rPr>
              <w:t>100</w:t>
            </w:r>
            <w:r w:rsidRPr="00934919">
              <w:rPr>
                <w:rFonts w:ascii="Arial" w:hAnsi="Arial" w:cs="Arial"/>
                <w:sz w:val="18"/>
                <w:szCs w:val="18"/>
              </w:rPr>
              <w:t>）</w:t>
            </w:r>
          </w:p>
        </w:tc>
        <w:tc>
          <w:tcPr>
            <w:tcW w:w="2082" w:type="dxa"/>
          </w:tcPr>
          <w:p w:rsidR="00934919" w:rsidRPr="00934919" w:rsidRDefault="00934919" w:rsidP="00934919">
            <w:pPr>
              <w:jc w:val="left"/>
              <w:rPr>
                <w:rFonts w:ascii="Arial" w:hAnsi="Arial" w:cs="Arial"/>
                <w:sz w:val="18"/>
                <w:szCs w:val="18"/>
              </w:rPr>
            </w:pPr>
            <w:r w:rsidRPr="00934919">
              <w:rPr>
                <w:rFonts w:ascii="Arial" w:hAnsi="Arial" w:cs="Arial"/>
                <w:sz w:val="18"/>
                <w:szCs w:val="18"/>
              </w:rPr>
              <w:t>5</w:t>
            </w:r>
          </w:p>
        </w:tc>
        <w:tc>
          <w:tcPr>
            <w:tcW w:w="2072" w:type="dxa"/>
          </w:tcPr>
          <w:p w:rsidR="00934919" w:rsidRPr="00934919" w:rsidRDefault="00934919" w:rsidP="00934919">
            <w:pPr>
              <w:jc w:val="left"/>
              <w:rPr>
                <w:rFonts w:ascii="Arial" w:hAnsi="Arial" w:cs="Arial"/>
                <w:sz w:val="18"/>
                <w:szCs w:val="18"/>
              </w:rPr>
            </w:pPr>
            <w:r w:rsidRPr="00934919">
              <w:rPr>
                <w:rFonts w:ascii="Arial" w:hAnsi="Arial" w:cs="Arial"/>
                <w:sz w:val="18"/>
                <w:szCs w:val="18"/>
              </w:rPr>
              <w:t>0.5</w:t>
            </w:r>
          </w:p>
        </w:tc>
      </w:tr>
      <w:tr w:rsidR="00934919" w:rsidRPr="00934919" w:rsidTr="00DE6A5C">
        <w:tc>
          <w:tcPr>
            <w:tcW w:w="1271" w:type="dxa"/>
          </w:tcPr>
          <w:p w:rsidR="00934919" w:rsidRPr="00934919" w:rsidRDefault="00934919" w:rsidP="00934919">
            <w:pPr>
              <w:jc w:val="center"/>
              <w:rPr>
                <w:rFonts w:ascii="Arial" w:hAnsi="Arial" w:cs="Arial"/>
                <w:sz w:val="18"/>
                <w:szCs w:val="18"/>
              </w:rPr>
            </w:pPr>
            <w:r w:rsidRPr="00934919">
              <w:rPr>
                <w:rFonts w:ascii="Arial" w:hAnsi="Arial" w:cs="Arial"/>
                <w:sz w:val="18"/>
                <w:szCs w:val="18"/>
              </w:rPr>
              <w:t>2</w:t>
            </w:r>
          </w:p>
        </w:tc>
        <w:tc>
          <w:tcPr>
            <w:tcW w:w="2871" w:type="dxa"/>
          </w:tcPr>
          <w:p w:rsidR="00934919" w:rsidRPr="00934919" w:rsidRDefault="00934919" w:rsidP="00934919">
            <w:pPr>
              <w:jc w:val="left"/>
              <w:rPr>
                <w:rFonts w:ascii="Arial" w:hAnsi="Arial" w:cs="Arial"/>
                <w:sz w:val="18"/>
                <w:szCs w:val="18"/>
              </w:rPr>
            </w:pPr>
            <w:r w:rsidRPr="00934919">
              <w:rPr>
                <w:rFonts w:ascii="Arial" w:hAnsi="Arial" w:cs="Arial"/>
                <w:sz w:val="18"/>
                <w:szCs w:val="18"/>
              </w:rPr>
              <w:t>101——1000</w:t>
            </w:r>
          </w:p>
        </w:tc>
        <w:tc>
          <w:tcPr>
            <w:tcW w:w="2082" w:type="dxa"/>
          </w:tcPr>
          <w:p w:rsidR="00934919" w:rsidRPr="00934919" w:rsidRDefault="00934919" w:rsidP="00934919">
            <w:pPr>
              <w:jc w:val="left"/>
              <w:rPr>
                <w:rFonts w:ascii="Arial" w:hAnsi="Arial" w:cs="Arial"/>
                <w:sz w:val="18"/>
                <w:szCs w:val="18"/>
              </w:rPr>
            </w:pPr>
            <w:r w:rsidRPr="00934919">
              <w:rPr>
                <w:rFonts w:ascii="Arial" w:hAnsi="Arial" w:cs="Arial"/>
                <w:sz w:val="18"/>
                <w:szCs w:val="18"/>
              </w:rPr>
              <w:t>2.5</w:t>
            </w:r>
          </w:p>
        </w:tc>
        <w:tc>
          <w:tcPr>
            <w:tcW w:w="2072" w:type="dxa"/>
          </w:tcPr>
          <w:p w:rsidR="00934919" w:rsidRPr="00934919" w:rsidRDefault="00934919" w:rsidP="00934919">
            <w:pPr>
              <w:jc w:val="left"/>
              <w:rPr>
                <w:rFonts w:ascii="Arial" w:hAnsi="Arial" w:cs="Arial"/>
                <w:sz w:val="18"/>
                <w:szCs w:val="18"/>
              </w:rPr>
            </w:pPr>
            <w:r w:rsidRPr="00934919">
              <w:rPr>
                <w:rFonts w:ascii="Arial" w:hAnsi="Arial" w:cs="Arial"/>
                <w:sz w:val="18"/>
                <w:szCs w:val="18"/>
              </w:rPr>
              <w:t>2.75</w:t>
            </w:r>
          </w:p>
        </w:tc>
      </w:tr>
      <w:tr w:rsidR="00934919" w:rsidRPr="00934919" w:rsidTr="00DE6A5C">
        <w:tc>
          <w:tcPr>
            <w:tcW w:w="1271" w:type="dxa"/>
          </w:tcPr>
          <w:p w:rsidR="00934919" w:rsidRPr="00934919" w:rsidRDefault="00934919" w:rsidP="00934919">
            <w:pPr>
              <w:jc w:val="center"/>
              <w:rPr>
                <w:rFonts w:ascii="Arial" w:hAnsi="Arial" w:cs="Arial"/>
                <w:sz w:val="18"/>
                <w:szCs w:val="18"/>
              </w:rPr>
            </w:pPr>
            <w:r w:rsidRPr="00934919">
              <w:rPr>
                <w:rFonts w:ascii="Arial" w:hAnsi="Arial" w:cs="Arial"/>
                <w:sz w:val="18"/>
                <w:szCs w:val="18"/>
              </w:rPr>
              <w:t>3</w:t>
            </w:r>
          </w:p>
        </w:tc>
        <w:tc>
          <w:tcPr>
            <w:tcW w:w="2871" w:type="dxa"/>
          </w:tcPr>
          <w:p w:rsidR="00934919" w:rsidRPr="00934919" w:rsidRDefault="00934919" w:rsidP="00934919">
            <w:pPr>
              <w:jc w:val="left"/>
              <w:rPr>
                <w:rFonts w:ascii="Arial" w:hAnsi="Arial" w:cs="Arial"/>
                <w:sz w:val="18"/>
                <w:szCs w:val="18"/>
              </w:rPr>
            </w:pPr>
            <w:r w:rsidRPr="00934919">
              <w:rPr>
                <w:rFonts w:ascii="Arial" w:hAnsi="Arial" w:cs="Arial"/>
                <w:sz w:val="18"/>
                <w:szCs w:val="18"/>
              </w:rPr>
              <w:t>1001——2000</w:t>
            </w:r>
          </w:p>
        </w:tc>
        <w:tc>
          <w:tcPr>
            <w:tcW w:w="2082" w:type="dxa"/>
          </w:tcPr>
          <w:p w:rsidR="00934919" w:rsidRPr="00934919" w:rsidRDefault="00934919" w:rsidP="00934919">
            <w:pPr>
              <w:jc w:val="left"/>
              <w:rPr>
                <w:rFonts w:ascii="Arial" w:hAnsi="Arial" w:cs="Arial"/>
                <w:sz w:val="18"/>
                <w:szCs w:val="18"/>
              </w:rPr>
            </w:pPr>
            <w:r w:rsidRPr="00934919">
              <w:rPr>
                <w:rFonts w:ascii="Arial" w:hAnsi="Arial" w:cs="Arial"/>
                <w:sz w:val="18"/>
                <w:szCs w:val="18"/>
              </w:rPr>
              <w:t>1.5</w:t>
            </w:r>
          </w:p>
        </w:tc>
        <w:tc>
          <w:tcPr>
            <w:tcW w:w="2072" w:type="dxa"/>
          </w:tcPr>
          <w:p w:rsidR="00934919" w:rsidRPr="00934919" w:rsidRDefault="00934919" w:rsidP="00934919">
            <w:pPr>
              <w:jc w:val="left"/>
              <w:rPr>
                <w:rFonts w:ascii="Arial" w:hAnsi="Arial" w:cs="Arial"/>
                <w:sz w:val="18"/>
                <w:szCs w:val="18"/>
              </w:rPr>
            </w:pPr>
            <w:r w:rsidRPr="00934919">
              <w:rPr>
                <w:rFonts w:ascii="Arial" w:hAnsi="Arial" w:cs="Arial"/>
                <w:sz w:val="18"/>
                <w:szCs w:val="18"/>
              </w:rPr>
              <w:t>4.25</w:t>
            </w:r>
          </w:p>
        </w:tc>
      </w:tr>
      <w:tr w:rsidR="00934919" w:rsidRPr="00934919" w:rsidTr="00DE6A5C">
        <w:tc>
          <w:tcPr>
            <w:tcW w:w="1271" w:type="dxa"/>
          </w:tcPr>
          <w:p w:rsidR="00934919" w:rsidRPr="00934919" w:rsidRDefault="00934919" w:rsidP="00934919">
            <w:pPr>
              <w:jc w:val="center"/>
              <w:rPr>
                <w:rFonts w:ascii="Arial" w:hAnsi="Arial" w:cs="Arial"/>
                <w:sz w:val="18"/>
                <w:szCs w:val="18"/>
              </w:rPr>
            </w:pPr>
            <w:r w:rsidRPr="00934919">
              <w:rPr>
                <w:rFonts w:ascii="Arial" w:hAnsi="Arial" w:cs="Arial"/>
                <w:sz w:val="18"/>
                <w:szCs w:val="18"/>
              </w:rPr>
              <w:t>4</w:t>
            </w:r>
          </w:p>
        </w:tc>
        <w:tc>
          <w:tcPr>
            <w:tcW w:w="2871" w:type="dxa"/>
          </w:tcPr>
          <w:p w:rsidR="00934919" w:rsidRPr="00934919" w:rsidRDefault="00934919" w:rsidP="00934919">
            <w:pPr>
              <w:jc w:val="left"/>
              <w:rPr>
                <w:rFonts w:ascii="Arial" w:hAnsi="Arial" w:cs="Arial"/>
                <w:sz w:val="18"/>
                <w:szCs w:val="18"/>
              </w:rPr>
            </w:pPr>
            <w:r w:rsidRPr="00934919">
              <w:rPr>
                <w:rFonts w:ascii="Arial" w:hAnsi="Arial" w:cs="Arial"/>
                <w:sz w:val="18"/>
                <w:szCs w:val="18"/>
              </w:rPr>
              <w:t>2001——5000</w:t>
            </w:r>
          </w:p>
        </w:tc>
        <w:tc>
          <w:tcPr>
            <w:tcW w:w="2082" w:type="dxa"/>
          </w:tcPr>
          <w:p w:rsidR="00934919" w:rsidRPr="00934919" w:rsidRDefault="00934919" w:rsidP="00934919">
            <w:pPr>
              <w:jc w:val="left"/>
              <w:rPr>
                <w:rFonts w:ascii="Arial" w:hAnsi="Arial" w:cs="Arial"/>
                <w:sz w:val="18"/>
                <w:szCs w:val="18"/>
              </w:rPr>
            </w:pPr>
            <w:r w:rsidRPr="00934919">
              <w:rPr>
                <w:rFonts w:ascii="Arial" w:hAnsi="Arial" w:cs="Arial"/>
                <w:sz w:val="18"/>
                <w:szCs w:val="18"/>
              </w:rPr>
              <w:t>0.8</w:t>
            </w:r>
          </w:p>
        </w:tc>
        <w:tc>
          <w:tcPr>
            <w:tcW w:w="2072" w:type="dxa"/>
          </w:tcPr>
          <w:p w:rsidR="00934919" w:rsidRPr="00934919" w:rsidRDefault="00934919" w:rsidP="00934919">
            <w:pPr>
              <w:jc w:val="left"/>
              <w:rPr>
                <w:rFonts w:ascii="Arial" w:hAnsi="Arial" w:cs="Arial"/>
                <w:sz w:val="18"/>
                <w:szCs w:val="18"/>
              </w:rPr>
            </w:pPr>
            <w:r w:rsidRPr="00934919">
              <w:rPr>
                <w:rFonts w:ascii="Arial" w:hAnsi="Arial" w:cs="Arial"/>
                <w:sz w:val="18"/>
                <w:szCs w:val="18"/>
              </w:rPr>
              <w:t>6.65</w:t>
            </w:r>
          </w:p>
        </w:tc>
      </w:tr>
      <w:tr w:rsidR="00934919" w:rsidRPr="00934919" w:rsidTr="00DE6A5C">
        <w:tc>
          <w:tcPr>
            <w:tcW w:w="1271" w:type="dxa"/>
          </w:tcPr>
          <w:p w:rsidR="00934919" w:rsidRPr="00934919" w:rsidRDefault="00934919" w:rsidP="00934919">
            <w:pPr>
              <w:jc w:val="center"/>
              <w:rPr>
                <w:rFonts w:ascii="Arial" w:hAnsi="Arial" w:cs="Arial"/>
                <w:sz w:val="18"/>
                <w:szCs w:val="18"/>
              </w:rPr>
            </w:pPr>
            <w:r w:rsidRPr="00934919">
              <w:rPr>
                <w:rFonts w:ascii="Arial" w:hAnsi="Arial" w:cs="Arial"/>
                <w:sz w:val="18"/>
                <w:szCs w:val="18"/>
              </w:rPr>
              <w:t>5</w:t>
            </w:r>
          </w:p>
        </w:tc>
        <w:tc>
          <w:tcPr>
            <w:tcW w:w="2871" w:type="dxa"/>
          </w:tcPr>
          <w:p w:rsidR="00934919" w:rsidRPr="00934919" w:rsidRDefault="00934919" w:rsidP="00934919">
            <w:pPr>
              <w:jc w:val="left"/>
              <w:rPr>
                <w:rFonts w:ascii="Arial" w:hAnsi="Arial" w:cs="Arial"/>
                <w:sz w:val="18"/>
                <w:szCs w:val="18"/>
              </w:rPr>
            </w:pPr>
            <w:r w:rsidRPr="00934919">
              <w:rPr>
                <w:rFonts w:ascii="Arial" w:hAnsi="Arial" w:cs="Arial"/>
                <w:sz w:val="18"/>
                <w:szCs w:val="18"/>
              </w:rPr>
              <w:t>5001——8000</w:t>
            </w:r>
          </w:p>
        </w:tc>
        <w:tc>
          <w:tcPr>
            <w:tcW w:w="2082" w:type="dxa"/>
          </w:tcPr>
          <w:p w:rsidR="00934919" w:rsidRPr="00934919" w:rsidRDefault="00934919" w:rsidP="00934919">
            <w:pPr>
              <w:jc w:val="left"/>
              <w:rPr>
                <w:rFonts w:ascii="Arial" w:hAnsi="Arial" w:cs="Arial"/>
                <w:sz w:val="18"/>
                <w:szCs w:val="18"/>
              </w:rPr>
            </w:pPr>
            <w:r w:rsidRPr="00934919">
              <w:rPr>
                <w:rFonts w:ascii="Arial" w:hAnsi="Arial" w:cs="Arial"/>
                <w:sz w:val="18"/>
                <w:szCs w:val="18"/>
              </w:rPr>
              <w:t>0.4</w:t>
            </w:r>
          </w:p>
        </w:tc>
        <w:tc>
          <w:tcPr>
            <w:tcW w:w="2072" w:type="dxa"/>
          </w:tcPr>
          <w:p w:rsidR="00934919" w:rsidRPr="00934919" w:rsidRDefault="00934919" w:rsidP="00934919">
            <w:pPr>
              <w:jc w:val="left"/>
              <w:rPr>
                <w:rFonts w:ascii="Arial" w:hAnsi="Arial" w:cs="Arial"/>
                <w:sz w:val="18"/>
                <w:szCs w:val="18"/>
              </w:rPr>
            </w:pPr>
            <w:r w:rsidRPr="00934919">
              <w:rPr>
                <w:rFonts w:ascii="Arial" w:hAnsi="Arial" w:cs="Arial"/>
                <w:sz w:val="18"/>
                <w:szCs w:val="18"/>
              </w:rPr>
              <w:t>7.85</w:t>
            </w:r>
          </w:p>
        </w:tc>
      </w:tr>
      <w:tr w:rsidR="00934919" w:rsidRPr="00934919" w:rsidTr="00DE6A5C">
        <w:tc>
          <w:tcPr>
            <w:tcW w:w="1271" w:type="dxa"/>
          </w:tcPr>
          <w:p w:rsidR="00934919" w:rsidRPr="00934919" w:rsidRDefault="00934919" w:rsidP="00934919">
            <w:pPr>
              <w:jc w:val="center"/>
              <w:rPr>
                <w:rFonts w:ascii="Arial" w:hAnsi="Arial" w:cs="Arial"/>
                <w:sz w:val="18"/>
                <w:szCs w:val="18"/>
              </w:rPr>
            </w:pPr>
            <w:r w:rsidRPr="00934919">
              <w:rPr>
                <w:rFonts w:ascii="Arial" w:hAnsi="Arial" w:cs="Arial"/>
                <w:sz w:val="18"/>
                <w:szCs w:val="18"/>
              </w:rPr>
              <w:t>6</w:t>
            </w:r>
          </w:p>
        </w:tc>
        <w:tc>
          <w:tcPr>
            <w:tcW w:w="2871" w:type="dxa"/>
          </w:tcPr>
          <w:p w:rsidR="00934919" w:rsidRPr="00934919" w:rsidRDefault="00934919" w:rsidP="00934919">
            <w:pPr>
              <w:jc w:val="left"/>
              <w:rPr>
                <w:rFonts w:ascii="Arial" w:hAnsi="Arial" w:cs="Arial"/>
                <w:sz w:val="18"/>
                <w:szCs w:val="18"/>
              </w:rPr>
            </w:pPr>
            <w:r w:rsidRPr="00934919">
              <w:rPr>
                <w:rFonts w:ascii="Arial" w:hAnsi="Arial" w:cs="Arial"/>
                <w:sz w:val="18"/>
                <w:szCs w:val="18"/>
              </w:rPr>
              <w:t>8001——10000</w:t>
            </w:r>
          </w:p>
        </w:tc>
        <w:tc>
          <w:tcPr>
            <w:tcW w:w="2082" w:type="dxa"/>
          </w:tcPr>
          <w:p w:rsidR="00934919" w:rsidRPr="00934919" w:rsidRDefault="00934919" w:rsidP="00934919">
            <w:pPr>
              <w:jc w:val="left"/>
              <w:rPr>
                <w:rFonts w:ascii="Arial" w:hAnsi="Arial" w:cs="Arial"/>
                <w:sz w:val="18"/>
                <w:szCs w:val="18"/>
              </w:rPr>
            </w:pPr>
            <w:r w:rsidRPr="00934919">
              <w:rPr>
                <w:rFonts w:ascii="Arial" w:hAnsi="Arial" w:cs="Arial"/>
                <w:sz w:val="18"/>
                <w:szCs w:val="18"/>
              </w:rPr>
              <w:t>0.2</w:t>
            </w:r>
          </w:p>
        </w:tc>
        <w:tc>
          <w:tcPr>
            <w:tcW w:w="2072" w:type="dxa"/>
          </w:tcPr>
          <w:p w:rsidR="00934919" w:rsidRPr="00934919" w:rsidRDefault="00934919" w:rsidP="00934919">
            <w:pPr>
              <w:jc w:val="left"/>
              <w:rPr>
                <w:rFonts w:ascii="Arial" w:hAnsi="Arial" w:cs="Arial"/>
                <w:sz w:val="18"/>
                <w:szCs w:val="18"/>
              </w:rPr>
            </w:pPr>
            <w:r w:rsidRPr="00934919">
              <w:rPr>
                <w:rFonts w:ascii="Arial" w:hAnsi="Arial" w:cs="Arial"/>
                <w:sz w:val="18"/>
                <w:szCs w:val="18"/>
              </w:rPr>
              <w:t>8.25</w:t>
            </w:r>
          </w:p>
        </w:tc>
      </w:tr>
      <w:tr w:rsidR="00934919" w:rsidRPr="00934919" w:rsidTr="00DE6A5C">
        <w:tc>
          <w:tcPr>
            <w:tcW w:w="1271" w:type="dxa"/>
          </w:tcPr>
          <w:p w:rsidR="00934919" w:rsidRPr="00934919" w:rsidRDefault="00934919" w:rsidP="00934919">
            <w:pPr>
              <w:jc w:val="center"/>
              <w:rPr>
                <w:rFonts w:ascii="Arial" w:hAnsi="Arial" w:cs="Arial"/>
                <w:sz w:val="18"/>
                <w:szCs w:val="18"/>
              </w:rPr>
            </w:pPr>
            <w:r w:rsidRPr="00934919">
              <w:rPr>
                <w:rFonts w:ascii="Arial" w:hAnsi="Arial" w:cs="Arial"/>
                <w:sz w:val="18"/>
                <w:szCs w:val="18"/>
              </w:rPr>
              <w:t>7</w:t>
            </w:r>
          </w:p>
        </w:tc>
        <w:tc>
          <w:tcPr>
            <w:tcW w:w="2871" w:type="dxa"/>
          </w:tcPr>
          <w:p w:rsidR="00934919" w:rsidRPr="00934919" w:rsidRDefault="00934919" w:rsidP="00934919">
            <w:pPr>
              <w:jc w:val="left"/>
              <w:rPr>
                <w:rFonts w:ascii="Arial" w:hAnsi="Arial" w:cs="Arial"/>
                <w:sz w:val="18"/>
                <w:szCs w:val="18"/>
              </w:rPr>
            </w:pPr>
            <w:r w:rsidRPr="00934919">
              <w:rPr>
                <w:rFonts w:ascii="Arial" w:hAnsi="Arial" w:cs="Arial"/>
                <w:sz w:val="18"/>
                <w:szCs w:val="18"/>
              </w:rPr>
              <w:t>10000</w:t>
            </w:r>
            <w:r w:rsidRPr="00934919">
              <w:rPr>
                <w:rFonts w:ascii="Arial" w:hAnsi="Arial" w:cs="Arial"/>
                <w:sz w:val="18"/>
                <w:szCs w:val="18"/>
              </w:rPr>
              <w:t>以上</w:t>
            </w:r>
          </w:p>
        </w:tc>
        <w:tc>
          <w:tcPr>
            <w:tcW w:w="2082" w:type="dxa"/>
          </w:tcPr>
          <w:p w:rsidR="00934919" w:rsidRPr="00934919" w:rsidRDefault="00934919" w:rsidP="00934919">
            <w:pPr>
              <w:jc w:val="left"/>
              <w:rPr>
                <w:rFonts w:ascii="Arial" w:hAnsi="Arial" w:cs="Arial"/>
                <w:sz w:val="18"/>
                <w:szCs w:val="18"/>
              </w:rPr>
            </w:pPr>
            <w:r w:rsidRPr="00934919">
              <w:rPr>
                <w:rFonts w:ascii="Arial" w:hAnsi="Arial" w:cs="Arial"/>
                <w:sz w:val="18"/>
                <w:szCs w:val="18"/>
              </w:rPr>
              <w:t>0.1</w:t>
            </w:r>
          </w:p>
        </w:tc>
        <w:tc>
          <w:tcPr>
            <w:tcW w:w="2072" w:type="dxa"/>
          </w:tcPr>
          <w:p w:rsidR="00934919" w:rsidRPr="00934919" w:rsidRDefault="00934919" w:rsidP="00934919">
            <w:pPr>
              <w:jc w:val="left"/>
              <w:rPr>
                <w:rFonts w:ascii="Arial" w:hAnsi="Arial" w:cs="Arial"/>
                <w:sz w:val="18"/>
                <w:szCs w:val="18"/>
              </w:rPr>
            </w:pPr>
          </w:p>
        </w:tc>
      </w:tr>
    </w:tbl>
    <w:p w:rsidR="00934919" w:rsidRPr="00934919" w:rsidRDefault="00934919" w:rsidP="00934919">
      <w:pPr>
        <w:spacing w:line="360" w:lineRule="auto"/>
        <w:ind w:firstLine="420"/>
        <w:rPr>
          <w:rFonts w:ascii="宋体" w:hAnsi="宋体"/>
          <w:szCs w:val="21"/>
        </w:rPr>
      </w:pPr>
      <w:r w:rsidRPr="00C217CE">
        <w:rPr>
          <w:rFonts w:ascii="宋体" w:hAnsi="宋体" w:hint="eastAsia"/>
          <w:szCs w:val="21"/>
        </w:rPr>
        <w:t>本着互惠互利、长期友好合作的原则，本次项目我公司评估收费报价如下：</w:t>
      </w:r>
    </w:p>
    <w:tbl>
      <w:tblPr>
        <w:tblpPr w:leftFromText="180" w:rightFromText="180" w:vertAnchor="text" w:horzAnchor="page" w:tblpXSpec="center" w:tblpY="180"/>
        <w:tblOverlap w:val="never"/>
        <w:tblW w:w="8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817"/>
        <w:gridCol w:w="3119"/>
        <w:gridCol w:w="1559"/>
        <w:gridCol w:w="1276"/>
        <w:gridCol w:w="1451"/>
      </w:tblGrid>
      <w:tr w:rsidR="00934919" w:rsidRPr="00C217CE" w:rsidTr="00B3300C">
        <w:trPr>
          <w:trHeight w:val="20"/>
        </w:trPr>
        <w:tc>
          <w:tcPr>
            <w:tcW w:w="817" w:type="dxa"/>
            <w:vAlign w:val="center"/>
          </w:tcPr>
          <w:p w:rsidR="00934919" w:rsidRPr="00C217CE" w:rsidRDefault="00934919" w:rsidP="00934919">
            <w:pPr>
              <w:autoSpaceDE w:val="0"/>
              <w:autoSpaceDN w:val="0"/>
              <w:jc w:val="center"/>
              <w:rPr>
                <w:rFonts w:ascii="宋体" w:hAnsi="宋体"/>
                <w:b/>
                <w:bCs/>
                <w:sz w:val="24"/>
              </w:rPr>
            </w:pPr>
            <w:r w:rsidRPr="00C217CE">
              <w:rPr>
                <w:rFonts w:ascii="宋体" w:hAnsi="宋体" w:hint="eastAsia"/>
                <w:b/>
                <w:bCs/>
                <w:sz w:val="24"/>
              </w:rPr>
              <w:t>序号</w:t>
            </w:r>
          </w:p>
        </w:tc>
        <w:tc>
          <w:tcPr>
            <w:tcW w:w="3119" w:type="dxa"/>
            <w:vAlign w:val="center"/>
          </w:tcPr>
          <w:p w:rsidR="00934919" w:rsidRPr="00C217CE" w:rsidRDefault="00934919" w:rsidP="00934919">
            <w:pPr>
              <w:autoSpaceDE w:val="0"/>
              <w:autoSpaceDN w:val="0"/>
              <w:jc w:val="center"/>
              <w:rPr>
                <w:rFonts w:ascii="宋体" w:hAnsi="宋体"/>
                <w:b/>
                <w:bCs/>
                <w:sz w:val="24"/>
              </w:rPr>
            </w:pPr>
            <w:r w:rsidRPr="00C217CE">
              <w:rPr>
                <w:rFonts w:ascii="宋体" w:hAnsi="宋体" w:hint="eastAsia"/>
                <w:b/>
                <w:bCs/>
                <w:sz w:val="24"/>
              </w:rPr>
              <w:t>项目名称</w:t>
            </w:r>
          </w:p>
        </w:tc>
        <w:tc>
          <w:tcPr>
            <w:tcW w:w="1559" w:type="dxa"/>
            <w:vAlign w:val="center"/>
          </w:tcPr>
          <w:p w:rsidR="00934919" w:rsidRPr="00C217CE" w:rsidRDefault="00934919" w:rsidP="00934919">
            <w:pPr>
              <w:autoSpaceDE w:val="0"/>
              <w:autoSpaceDN w:val="0"/>
              <w:jc w:val="center"/>
              <w:rPr>
                <w:rFonts w:ascii="宋体" w:hAnsi="宋体"/>
                <w:b/>
                <w:bCs/>
                <w:sz w:val="24"/>
              </w:rPr>
            </w:pPr>
            <w:r w:rsidRPr="00C217CE">
              <w:rPr>
                <w:rFonts w:ascii="宋体" w:hAnsi="宋体" w:hint="eastAsia"/>
                <w:b/>
                <w:bCs/>
                <w:sz w:val="24"/>
              </w:rPr>
              <w:t>服务内容</w:t>
            </w:r>
          </w:p>
        </w:tc>
        <w:tc>
          <w:tcPr>
            <w:tcW w:w="1276" w:type="dxa"/>
            <w:vAlign w:val="center"/>
          </w:tcPr>
          <w:p w:rsidR="00934919" w:rsidRPr="00C217CE" w:rsidRDefault="00934919" w:rsidP="00934919">
            <w:pPr>
              <w:autoSpaceDE w:val="0"/>
              <w:autoSpaceDN w:val="0"/>
              <w:jc w:val="center"/>
              <w:rPr>
                <w:rFonts w:ascii="宋体" w:hAnsi="宋体"/>
                <w:b/>
                <w:bCs/>
                <w:sz w:val="24"/>
              </w:rPr>
            </w:pPr>
            <w:r w:rsidRPr="00C217CE">
              <w:rPr>
                <w:rFonts w:ascii="宋体" w:hAnsi="宋体" w:hint="eastAsia"/>
                <w:b/>
                <w:bCs/>
                <w:sz w:val="24"/>
              </w:rPr>
              <w:t>报价</w:t>
            </w:r>
          </w:p>
        </w:tc>
        <w:tc>
          <w:tcPr>
            <w:tcW w:w="1451" w:type="dxa"/>
            <w:vAlign w:val="center"/>
          </w:tcPr>
          <w:p w:rsidR="00934919" w:rsidRPr="00C217CE" w:rsidRDefault="00934919" w:rsidP="00934919">
            <w:pPr>
              <w:autoSpaceDE w:val="0"/>
              <w:autoSpaceDN w:val="0"/>
              <w:jc w:val="center"/>
              <w:rPr>
                <w:rFonts w:ascii="宋体" w:hAnsi="宋体"/>
                <w:b/>
                <w:bCs/>
                <w:sz w:val="24"/>
              </w:rPr>
            </w:pPr>
            <w:r w:rsidRPr="00C217CE">
              <w:rPr>
                <w:rFonts w:ascii="宋体" w:hAnsi="宋体" w:hint="eastAsia"/>
                <w:b/>
                <w:bCs/>
                <w:sz w:val="24"/>
              </w:rPr>
              <w:t>备注</w:t>
            </w:r>
          </w:p>
        </w:tc>
      </w:tr>
      <w:tr w:rsidR="00934919" w:rsidRPr="00C217CE" w:rsidTr="00B3300C">
        <w:trPr>
          <w:trHeight w:val="20"/>
        </w:trPr>
        <w:tc>
          <w:tcPr>
            <w:tcW w:w="817" w:type="dxa"/>
            <w:vAlign w:val="center"/>
          </w:tcPr>
          <w:p w:rsidR="00934919" w:rsidRPr="00C217CE" w:rsidRDefault="00934919" w:rsidP="00934919">
            <w:pPr>
              <w:autoSpaceDE w:val="0"/>
              <w:autoSpaceDN w:val="0"/>
              <w:jc w:val="center"/>
              <w:rPr>
                <w:rFonts w:ascii="宋体" w:hAnsi="宋体"/>
                <w:bCs/>
                <w:sz w:val="22"/>
              </w:rPr>
            </w:pPr>
            <w:r w:rsidRPr="00C217CE">
              <w:rPr>
                <w:rFonts w:ascii="宋体" w:hAnsi="宋体" w:hint="eastAsia"/>
                <w:bCs/>
                <w:sz w:val="22"/>
              </w:rPr>
              <w:t>1</w:t>
            </w:r>
          </w:p>
        </w:tc>
        <w:tc>
          <w:tcPr>
            <w:tcW w:w="3119" w:type="dxa"/>
            <w:vAlign w:val="center"/>
          </w:tcPr>
          <w:p w:rsidR="00934919" w:rsidRPr="001C6C8A" w:rsidRDefault="0067587C" w:rsidP="000810DB">
            <w:pPr>
              <w:autoSpaceDE w:val="0"/>
              <w:autoSpaceDN w:val="0"/>
              <w:jc w:val="center"/>
              <w:rPr>
                <w:rFonts w:ascii="宋体" w:hAnsi="宋体"/>
                <w:bCs/>
                <w:sz w:val="22"/>
                <w:highlight w:val="green"/>
              </w:rPr>
            </w:pPr>
            <w:r w:rsidRPr="0067587C">
              <w:rPr>
                <w:rFonts w:ascii="宋体" w:hAnsi="宋体" w:hint="eastAsia"/>
              </w:rPr>
              <w:t>江苏省连云港市徐圩新区合作路南、港前大道西一宗商务金融用地出让国有建设用地使用权抵押价格评估</w:t>
            </w:r>
          </w:p>
        </w:tc>
        <w:tc>
          <w:tcPr>
            <w:tcW w:w="1559" w:type="dxa"/>
            <w:vAlign w:val="center"/>
          </w:tcPr>
          <w:p w:rsidR="00934919" w:rsidRPr="001C6C8A" w:rsidRDefault="00B3300C" w:rsidP="000629F5">
            <w:pPr>
              <w:autoSpaceDE w:val="0"/>
              <w:autoSpaceDN w:val="0"/>
              <w:jc w:val="center"/>
              <w:rPr>
                <w:rFonts w:ascii="宋体" w:hAnsi="宋体"/>
                <w:bCs/>
                <w:sz w:val="22"/>
                <w:highlight w:val="green"/>
              </w:rPr>
            </w:pPr>
            <w:r>
              <w:rPr>
                <w:rFonts w:ascii="宋体" w:hAnsi="宋体" w:hint="eastAsia"/>
              </w:rPr>
              <w:t>土地</w:t>
            </w:r>
            <w:r w:rsidR="000629F5">
              <w:rPr>
                <w:rFonts w:ascii="宋体" w:hAnsi="宋体" w:hint="eastAsia"/>
              </w:rPr>
              <w:t>抵押价值评估</w:t>
            </w:r>
          </w:p>
        </w:tc>
        <w:tc>
          <w:tcPr>
            <w:tcW w:w="1276" w:type="dxa"/>
            <w:vAlign w:val="center"/>
          </w:tcPr>
          <w:p w:rsidR="00934919" w:rsidRPr="00934919" w:rsidRDefault="0067587C" w:rsidP="00934919">
            <w:pPr>
              <w:autoSpaceDE w:val="0"/>
              <w:autoSpaceDN w:val="0"/>
              <w:jc w:val="center"/>
              <w:rPr>
                <w:rFonts w:ascii="宋体" w:hAnsi="宋体"/>
                <w:b/>
                <w:bCs/>
                <w:sz w:val="22"/>
              </w:rPr>
            </w:pPr>
            <w:r>
              <w:rPr>
                <w:rFonts w:ascii="宋体" w:hAnsi="宋体" w:hint="eastAsia"/>
                <w:b/>
                <w:bCs/>
                <w:sz w:val="22"/>
              </w:rPr>
              <w:t>35</w:t>
            </w:r>
            <w:r w:rsidR="00934919" w:rsidRPr="00934919">
              <w:rPr>
                <w:rFonts w:ascii="宋体" w:hAnsi="宋体" w:hint="eastAsia"/>
                <w:b/>
                <w:bCs/>
                <w:sz w:val="22"/>
              </w:rPr>
              <w:t>000元</w:t>
            </w:r>
          </w:p>
        </w:tc>
        <w:tc>
          <w:tcPr>
            <w:tcW w:w="1451" w:type="dxa"/>
            <w:vAlign w:val="center"/>
          </w:tcPr>
          <w:p w:rsidR="00934919" w:rsidRPr="00934919" w:rsidRDefault="00934919" w:rsidP="00934919">
            <w:pPr>
              <w:autoSpaceDE w:val="0"/>
              <w:autoSpaceDN w:val="0"/>
              <w:jc w:val="center"/>
              <w:rPr>
                <w:rFonts w:ascii="宋体" w:hAnsi="宋体"/>
                <w:bCs/>
                <w:sz w:val="22"/>
              </w:rPr>
            </w:pPr>
            <w:r w:rsidRPr="00934919">
              <w:rPr>
                <w:rFonts w:ascii="宋体" w:hAnsi="宋体" w:hint="eastAsia"/>
                <w:bCs/>
                <w:sz w:val="22"/>
              </w:rPr>
              <w:t>含差旅费、税费</w:t>
            </w:r>
          </w:p>
        </w:tc>
      </w:tr>
      <w:tr w:rsidR="00934919" w:rsidRPr="00C217CE" w:rsidTr="00B3300C">
        <w:trPr>
          <w:trHeight w:val="20"/>
        </w:trPr>
        <w:tc>
          <w:tcPr>
            <w:tcW w:w="817" w:type="dxa"/>
            <w:vAlign w:val="center"/>
          </w:tcPr>
          <w:p w:rsidR="00934919" w:rsidRPr="00C217CE" w:rsidRDefault="00934919" w:rsidP="00934919">
            <w:pPr>
              <w:autoSpaceDE w:val="0"/>
              <w:autoSpaceDN w:val="0"/>
              <w:jc w:val="center"/>
              <w:rPr>
                <w:rFonts w:ascii="宋体" w:hAnsi="宋体"/>
                <w:b/>
                <w:bCs/>
                <w:sz w:val="22"/>
              </w:rPr>
            </w:pPr>
            <w:r w:rsidRPr="00C217CE">
              <w:rPr>
                <w:rFonts w:ascii="宋体" w:hAnsi="宋体" w:hint="eastAsia"/>
                <w:b/>
                <w:bCs/>
                <w:sz w:val="22"/>
              </w:rPr>
              <w:t>合计</w:t>
            </w:r>
          </w:p>
        </w:tc>
        <w:tc>
          <w:tcPr>
            <w:tcW w:w="7405" w:type="dxa"/>
            <w:gridSpan w:val="4"/>
            <w:vAlign w:val="center"/>
          </w:tcPr>
          <w:p w:rsidR="00934919" w:rsidRPr="00C217CE" w:rsidRDefault="0067587C" w:rsidP="000D0F91">
            <w:pPr>
              <w:autoSpaceDE w:val="0"/>
              <w:autoSpaceDN w:val="0"/>
              <w:jc w:val="center"/>
              <w:rPr>
                <w:rFonts w:ascii="宋体" w:hAnsi="宋体"/>
                <w:b/>
                <w:bCs/>
                <w:sz w:val="22"/>
              </w:rPr>
            </w:pPr>
            <w:r>
              <w:rPr>
                <w:rFonts w:ascii="宋体" w:hAnsi="宋体" w:hint="eastAsia"/>
                <w:b/>
                <w:bCs/>
                <w:sz w:val="22"/>
              </w:rPr>
              <w:t>35</w:t>
            </w:r>
            <w:r w:rsidR="00934919">
              <w:rPr>
                <w:rFonts w:ascii="宋体" w:hAnsi="宋体" w:hint="eastAsia"/>
                <w:b/>
                <w:bCs/>
                <w:sz w:val="22"/>
              </w:rPr>
              <w:t>000</w:t>
            </w:r>
            <w:r w:rsidR="00934919" w:rsidRPr="00C217CE">
              <w:rPr>
                <w:rFonts w:ascii="宋体" w:hAnsi="宋体" w:hint="eastAsia"/>
                <w:b/>
                <w:bCs/>
                <w:sz w:val="22"/>
              </w:rPr>
              <w:t>元整（大写金额：</w:t>
            </w:r>
            <w:r>
              <w:rPr>
                <w:rFonts w:ascii="宋体" w:hAnsi="宋体" w:hint="eastAsia"/>
                <w:b/>
                <w:bCs/>
                <w:sz w:val="22"/>
              </w:rPr>
              <w:t>叁万伍仟</w:t>
            </w:r>
            <w:r w:rsidR="000810DB" w:rsidRPr="000810DB">
              <w:rPr>
                <w:rFonts w:ascii="宋体" w:hAnsi="宋体" w:hint="eastAsia"/>
                <w:b/>
                <w:bCs/>
                <w:sz w:val="22"/>
              </w:rPr>
              <w:t>元整</w:t>
            </w:r>
            <w:r w:rsidR="00934919" w:rsidRPr="00C217CE">
              <w:rPr>
                <w:rFonts w:ascii="宋体" w:hAnsi="宋体" w:hint="eastAsia"/>
                <w:b/>
                <w:bCs/>
                <w:sz w:val="22"/>
              </w:rPr>
              <w:t>）</w:t>
            </w:r>
          </w:p>
        </w:tc>
      </w:tr>
    </w:tbl>
    <w:p w:rsidR="000810DB" w:rsidRPr="000810DB" w:rsidRDefault="000810DB" w:rsidP="000810DB">
      <w:pPr>
        <w:tabs>
          <w:tab w:val="left" w:pos="720"/>
        </w:tabs>
        <w:spacing w:beforeLines="20" w:before="62" w:afterLines="20" w:after="62" w:line="276" w:lineRule="auto"/>
        <w:ind w:firstLineChars="200" w:firstLine="420"/>
        <w:rPr>
          <w:rFonts w:ascii="宋体" w:hAnsi="宋体"/>
          <w:color w:val="000000"/>
          <w:szCs w:val="21"/>
        </w:rPr>
      </w:pPr>
      <w:r w:rsidRPr="000810DB">
        <w:rPr>
          <w:rFonts w:ascii="宋体" w:hAnsi="宋体" w:hint="eastAsia"/>
          <w:color w:val="000000"/>
          <w:szCs w:val="21"/>
        </w:rPr>
        <w:t>乙方账号如下：</w:t>
      </w:r>
    </w:p>
    <w:p w:rsidR="000810DB" w:rsidRPr="000810DB" w:rsidRDefault="000810DB" w:rsidP="000810DB">
      <w:pPr>
        <w:tabs>
          <w:tab w:val="left" w:pos="720"/>
        </w:tabs>
        <w:spacing w:beforeLines="20" w:before="62" w:afterLines="20" w:after="62" w:line="276" w:lineRule="auto"/>
        <w:ind w:firstLineChars="200" w:firstLine="420"/>
        <w:rPr>
          <w:rFonts w:ascii="宋体" w:hAnsi="宋体"/>
          <w:color w:val="000000"/>
          <w:szCs w:val="21"/>
        </w:rPr>
      </w:pPr>
      <w:r w:rsidRPr="000810DB">
        <w:rPr>
          <w:rFonts w:ascii="宋体" w:hAnsi="宋体" w:hint="eastAsia"/>
          <w:color w:val="000000"/>
          <w:szCs w:val="21"/>
        </w:rPr>
        <w:t>户    名：北京康正宏基房地产评估有限公司</w:t>
      </w:r>
    </w:p>
    <w:p w:rsidR="000810DB" w:rsidRPr="000810DB" w:rsidRDefault="000810DB" w:rsidP="000810DB">
      <w:pPr>
        <w:tabs>
          <w:tab w:val="left" w:pos="720"/>
        </w:tabs>
        <w:spacing w:beforeLines="20" w:before="62" w:afterLines="20" w:after="62" w:line="276" w:lineRule="auto"/>
        <w:ind w:firstLineChars="200" w:firstLine="420"/>
        <w:rPr>
          <w:rFonts w:ascii="宋体" w:hAnsi="宋体"/>
          <w:color w:val="000000"/>
          <w:szCs w:val="21"/>
        </w:rPr>
      </w:pPr>
      <w:r w:rsidRPr="000810DB">
        <w:rPr>
          <w:rFonts w:ascii="宋体" w:hAnsi="宋体" w:hint="eastAsia"/>
          <w:color w:val="000000"/>
          <w:szCs w:val="21"/>
        </w:rPr>
        <w:t>纳税人识别号：91110106722616974K</w:t>
      </w:r>
      <w:bookmarkStart w:id="0" w:name="_GoBack"/>
      <w:bookmarkEnd w:id="0"/>
    </w:p>
    <w:p w:rsidR="000810DB" w:rsidRPr="000810DB" w:rsidRDefault="000810DB" w:rsidP="000810DB">
      <w:pPr>
        <w:tabs>
          <w:tab w:val="left" w:pos="720"/>
        </w:tabs>
        <w:spacing w:beforeLines="20" w:before="62" w:afterLines="20" w:after="62" w:line="276" w:lineRule="auto"/>
        <w:ind w:firstLineChars="200" w:firstLine="420"/>
        <w:rPr>
          <w:rFonts w:ascii="宋体" w:hAnsi="宋体"/>
          <w:color w:val="000000"/>
          <w:szCs w:val="21"/>
        </w:rPr>
      </w:pPr>
      <w:r w:rsidRPr="000810DB">
        <w:rPr>
          <w:rFonts w:ascii="宋体" w:hAnsi="宋体" w:hint="eastAsia"/>
          <w:color w:val="000000"/>
          <w:szCs w:val="21"/>
        </w:rPr>
        <w:t>开 户 行：交通银行北京中轴路支行</w:t>
      </w:r>
    </w:p>
    <w:p w:rsidR="000810DB" w:rsidRPr="000810DB" w:rsidRDefault="000810DB" w:rsidP="000810DB">
      <w:pPr>
        <w:tabs>
          <w:tab w:val="left" w:pos="720"/>
        </w:tabs>
        <w:spacing w:beforeLines="20" w:before="62" w:afterLines="20" w:after="62" w:line="276" w:lineRule="auto"/>
        <w:ind w:firstLineChars="200" w:firstLine="420"/>
        <w:rPr>
          <w:rFonts w:ascii="宋体" w:hAnsi="宋体"/>
          <w:color w:val="000000"/>
          <w:szCs w:val="21"/>
        </w:rPr>
      </w:pPr>
      <w:r w:rsidRPr="000810DB">
        <w:rPr>
          <w:rFonts w:ascii="宋体" w:hAnsi="宋体" w:hint="eastAsia"/>
          <w:color w:val="000000"/>
          <w:szCs w:val="21"/>
        </w:rPr>
        <w:t>开户账号：110060739012015026873</w:t>
      </w:r>
    </w:p>
    <w:p w:rsidR="000810DB" w:rsidRPr="000810DB" w:rsidRDefault="000810DB" w:rsidP="000810DB">
      <w:pPr>
        <w:tabs>
          <w:tab w:val="left" w:pos="720"/>
        </w:tabs>
        <w:spacing w:beforeLines="20" w:before="62" w:afterLines="20" w:after="62" w:line="276" w:lineRule="auto"/>
        <w:ind w:firstLineChars="200" w:firstLine="420"/>
        <w:rPr>
          <w:rFonts w:ascii="宋体" w:hAnsi="宋体"/>
          <w:color w:val="000000"/>
          <w:szCs w:val="21"/>
        </w:rPr>
      </w:pPr>
      <w:r w:rsidRPr="000810DB">
        <w:rPr>
          <w:rFonts w:ascii="宋体" w:hAnsi="宋体" w:hint="eastAsia"/>
          <w:color w:val="000000"/>
          <w:szCs w:val="21"/>
        </w:rPr>
        <w:t>行    号：交739</w:t>
      </w:r>
    </w:p>
    <w:p w:rsidR="000810DB" w:rsidRPr="000810DB" w:rsidRDefault="000810DB" w:rsidP="000810DB">
      <w:pPr>
        <w:tabs>
          <w:tab w:val="left" w:pos="720"/>
        </w:tabs>
        <w:spacing w:beforeLines="20" w:before="62" w:afterLines="20" w:after="62" w:line="276" w:lineRule="auto"/>
        <w:ind w:firstLineChars="200" w:firstLine="420"/>
        <w:rPr>
          <w:rFonts w:ascii="宋体" w:hAnsi="宋体"/>
          <w:color w:val="000000"/>
          <w:szCs w:val="21"/>
        </w:rPr>
      </w:pPr>
      <w:r w:rsidRPr="000810DB">
        <w:rPr>
          <w:rFonts w:ascii="宋体" w:hAnsi="宋体" w:hint="eastAsia"/>
          <w:color w:val="000000"/>
          <w:szCs w:val="21"/>
        </w:rPr>
        <w:t>地    址：北京市丰台区方庄芳城园一区16号楼2层2门配套公建01</w:t>
      </w:r>
    </w:p>
    <w:p w:rsidR="00934919" w:rsidRPr="000810DB" w:rsidRDefault="000810DB" w:rsidP="00F67AB1">
      <w:pPr>
        <w:spacing w:line="276" w:lineRule="auto"/>
        <w:ind w:firstLineChars="200" w:firstLine="420"/>
        <w:rPr>
          <w:rFonts w:ascii="宋体" w:hAnsi="宋体"/>
          <w:color w:val="000000"/>
          <w:szCs w:val="21"/>
        </w:rPr>
      </w:pPr>
      <w:r w:rsidRPr="000810DB">
        <w:rPr>
          <w:rFonts w:ascii="宋体" w:hAnsi="宋体" w:hint="eastAsia"/>
          <w:color w:val="000000"/>
          <w:szCs w:val="21"/>
        </w:rPr>
        <w:t>电    话：82253558</w:t>
      </w:r>
    </w:p>
    <w:p w:rsidR="00934919" w:rsidRPr="00144E65" w:rsidRDefault="00934919" w:rsidP="00934919">
      <w:pPr>
        <w:spacing w:line="480" w:lineRule="auto"/>
        <w:ind w:firstLineChars="200" w:firstLine="560"/>
        <w:jc w:val="right"/>
        <w:rPr>
          <w:rFonts w:ascii="Arial" w:hAnsi="Arial"/>
        </w:rPr>
      </w:pPr>
      <w:r>
        <w:rPr>
          <w:rFonts w:asciiTheme="minorEastAsia" w:hAnsiTheme="minorEastAsia" w:hint="eastAsia"/>
          <w:sz w:val="28"/>
          <w:szCs w:val="28"/>
        </w:rPr>
        <w:t xml:space="preserve">                                </w:t>
      </w:r>
      <w:r w:rsidRPr="00144E65">
        <w:rPr>
          <w:rFonts w:ascii="Arial" w:hAnsi="Arial" w:hint="eastAsia"/>
        </w:rPr>
        <w:t>北京康正宏基房地产评估有限公司</w:t>
      </w:r>
    </w:p>
    <w:p w:rsidR="00934919" w:rsidRPr="00934919" w:rsidRDefault="00934919" w:rsidP="00934919">
      <w:pPr>
        <w:jc w:val="right"/>
        <w:rPr>
          <w:rFonts w:asciiTheme="minorEastAsia" w:hAnsiTheme="minorEastAsia"/>
          <w:sz w:val="28"/>
          <w:szCs w:val="28"/>
        </w:rPr>
      </w:pPr>
      <w:r w:rsidRPr="00144E65">
        <w:rPr>
          <w:rFonts w:ascii="Arial" w:hAnsi="Arial" w:hint="eastAsia"/>
        </w:rPr>
        <w:t xml:space="preserve">                                    </w:t>
      </w:r>
      <w:r w:rsidR="0067587C">
        <w:rPr>
          <w:rFonts w:ascii="Arial" w:hAnsi="Arial" w:hint="eastAsia"/>
        </w:rPr>
        <w:t>2021</w:t>
      </w:r>
      <w:r>
        <w:rPr>
          <w:rFonts w:ascii="Arial" w:hAnsi="Arial" w:hint="eastAsia"/>
        </w:rPr>
        <w:t>年</w:t>
      </w:r>
      <w:r w:rsidR="0067587C">
        <w:rPr>
          <w:rFonts w:ascii="Arial" w:hAnsi="Arial" w:hint="eastAsia"/>
        </w:rPr>
        <w:t>1</w:t>
      </w:r>
      <w:r>
        <w:rPr>
          <w:rFonts w:ascii="Arial" w:hAnsi="Arial" w:hint="eastAsia"/>
        </w:rPr>
        <w:t>月</w:t>
      </w:r>
    </w:p>
    <w:sectPr w:rsidR="00934919" w:rsidRPr="00934919">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0BB" w:rsidRDefault="003030BB" w:rsidP="00934919">
      <w:r>
        <w:separator/>
      </w:r>
    </w:p>
  </w:endnote>
  <w:endnote w:type="continuationSeparator" w:id="0">
    <w:p w:rsidR="003030BB" w:rsidRDefault="003030BB" w:rsidP="00934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2AF" w:rsidRPr="00EB64DB" w:rsidRDefault="00B352AF" w:rsidP="00B352AF">
    <w:pPr>
      <w:pStyle w:val="a5"/>
      <w:pBdr>
        <w:top w:val="single" w:sz="4" w:space="1" w:color="404040"/>
      </w:pBdr>
      <w:tabs>
        <w:tab w:val="clear" w:pos="4153"/>
        <w:tab w:val="clear" w:pos="8306"/>
        <w:tab w:val="right" w:pos="9027"/>
      </w:tabs>
      <w:jc w:val="center"/>
      <w:rPr>
        <w:rFonts w:ascii="Arial" w:hAnsi="Arial" w:cs="Arial"/>
      </w:rPr>
    </w:pPr>
    <w:r w:rsidRPr="00EB64DB">
      <w:rPr>
        <w:rFonts w:ascii="Arial" w:hAnsi="Arial" w:cs="Arial"/>
      </w:rPr>
      <w:fldChar w:fldCharType="begin"/>
    </w:r>
    <w:r w:rsidRPr="00EB64DB">
      <w:rPr>
        <w:rFonts w:ascii="Arial" w:hAnsi="Arial" w:cs="Arial"/>
      </w:rPr>
      <w:instrText>PAGE   \* MERGEFORMAT</w:instrText>
    </w:r>
    <w:r w:rsidRPr="00EB64DB">
      <w:rPr>
        <w:rFonts w:ascii="Arial" w:hAnsi="Arial" w:cs="Arial"/>
      </w:rPr>
      <w:fldChar w:fldCharType="separate"/>
    </w:r>
    <w:r w:rsidR="00B3300C" w:rsidRPr="00B3300C">
      <w:rPr>
        <w:rFonts w:ascii="Arial" w:hAnsi="Arial" w:cs="Arial"/>
        <w:noProof/>
        <w:lang w:val="zh-CN"/>
      </w:rPr>
      <w:t>1</w:t>
    </w:r>
    <w:r w:rsidRPr="00EB64DB">
      <w:rP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0BB" w:rsidRDefault="003030BB" w:rsidP="00934919">
      <w:r>
        <w:separator/>
      </w:r>
    </w:p>
  </w:footnote>
  <w:footnote w:type="continuationSeparator" w:id="0">
    <w:p w:rsidR="003030BB" w:rsidRDefault="003030BB" w:rsidP="009349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919" w:rsidRDefault="00934919">
    <w:pPr>
      <w:pStyle w:val="a4"/>
    </w:pPr>
    <w:r>
      <w:rPr>
        <w:noProof/>
      </w:rPr>
      <w:drawing>
        <wp:inline distT="0" distB="0" distL="0" distR="0" wp14:anchorId="1204EA51" wp14:editId="619DD0BC">
          <wp:extent cx="5274310" cy="255209"/>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25520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ADB"/>
    <w:rsid w:val="00027911"/>
    <w:rsid w:val="000629F5"/>
    <w:rsid w:val="000810DB"/>
    <w:rsid w:val="000A19B8"/>
    <w:rsid w:val="000D0F91"/>
    <w:rsid w:val="001658C6"/>
    <w:rsid w:val="001D797D"/>
    <w:rsid w:val="003030BB"/>
    <w:rsid w:val="00345272"/>
    <w:rsid w:val="003E7816"/>
    <w:rsid w:val="00432459"/>
    <w:rsid w:val="00517D54"/>
    <w:rsid w:val="00564846"/>
    <w:rsid w:val="0067587C"/>
    <w:rsid w:val="0091088B"/>
    <w:rsid w:val="00934919"/>
    <w:rsid w:val="00A24E32"/>
    <w:rsid w:val="00A50314"/>
    <w:rsid w:val="00A962FE"/>
    <w:rsid w:val="00B12472"/>
    <w:rsid w:val="00B3300C"/>
    <w:rsid w:val="00B352AF"/>
    <w:rsid w:val="00CA37EC"/>
    <w:rsid w:val="00D20375"/>
    <w:rsid w:val="00D87D1B"/>
    <w:rsid w:val="00DE6A5C"/>
    <w:rsid w:val="00DF19FF"/>
    <w:rsid w:val="00EE7753"/>
    <w:rsid w:val="00F03528"/>
    <w:rsid w:val="00F67AB1"/>
    <w:rsid w:val="00FA2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49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9349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34919"/>
    <w:rPr>
      <w:sz w:val="18"/>
      <w:szCs w:val="18"/>
    </w:rPr>
  </w:style>
  <w:style w:type="paragraph" w:styleId="a5">
    <w:name w:val="footer"/>
    <w:basedOn w:val="a"/>
    <w:link w:val="Char0"/>
    <w:uiPriority w:val="99"/>
    <w:unhideWhenUsed/>
    <w:rsid w:val="00934919"/>
    <w:pPr>
      <w:tabs>
        <w:tab w:val="center" w:pos="4153"/>
        <w:tab w:val="right" w:pos="8306"/>
      </w:tabs>
      <w:snapToGrid w:val="0"/>
      <w:jc w:val="left"/>
    </w:pPr>
    <w:rPr>
      <w:sz w:val="18"/>
      <w:szCs w:val="18"/>
    </w:rPr>
  </w:style>
  <w:style w:type="character" w:customStyle="1" w:styleId="Char0">
    <w:name w:val="页脚 Char"/>
    <w:basedOn w:val="a0"/>
    <w:link w:val="a5"/>
    <w:uiPriority w:val="99"/>
    <w:rsid w:val="00934919"/>
    <w:rPr>
      <w:sz w:val="18"/>
      <w:szCs w:val="18"/>
    </w:rPr>
  </w:style>
  <w:style w:type="paragraph" w:styleId="a6">
    <w:name w:val="Balloon Text"/>
    <w:basedOn w:val="a"/>
    <w:link w:val="Char1"/>
    <w:uiPriority w:val="99"/>
    <w:semiHidden/>
    <w:unhideWhenUsed/>
    <w:rsid w:val="00934919"/>
    <w:rPr>
      <w:sz w:val="18"/>
      <w:szCs w:val="18"/>
    </w:rPr>
  </w:style>
  <w:style w:type="character" w:customStyle="1" w:styleId="Char1">
    <w:name w:val="批注框文本 Char"/>
    <w:basedOn w:val="a0"/>
    <w:link w:val="a6"/>
    <w:uiPriority w:val="99"/>
    <w:semiHidden/>
    <w:rsid w:val="0093491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49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9349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34919"/>
    <w:rPr>
      <w:sz w:val="18"/>
      <w:szCs w:val="18"/>
    </w:rPr>
  </w:style>
  <w:style w:type="paragraph" w:styleId="a5">
    <w:name w:val="footer"/>
    <w:basedOn w:val="a"/>
    <w:link w:val="Char0"/>
    <w:uiPriority w:val="99"/>
    <w:unhideWhenUsed/>
    <w:rsid w:val="00934919"/>
    <w:pPr>
      <w:tabs>
        <w:tab w:val="center" w:pos="4153"/>
        <w:tab w:val="right" w:pos="8306"/>
      </w:tabs>
      <w:snapToGrid w:val="0"/>
      <w:jc w:val="left"/>
    </w:pPr>
    <w:rPr>
      <w:sz w:val="18"/>
      <w:szCs w:val="18"/>
    </w:rPr>
  </w:style>
  <w:style w:type="character" w:customStyle="1" w:styleId="Char0">
    <w:name w:val="页脚 Char"/>
    <w:basedOn w:val="a0"/>
    <w:link w:val="a5"/>
    <w:uiPriority w:val="99"/>
    <w:rsid w:val="00934919"/>
    <w:rPr>
      <w:sz w:val="18"/>
      <w:szCs w:val="18"/>
    </w:rPr>
  </w:style>
  <w:style w:type="paragraph" w:styleId="a6">
    <w:name w:val="Balloon Text"/>
    <w:basedOn w:val="a"/>
    <w:link w:val="Char1"/>
    <w:uiPriority w:val="99"/>
    <w:semiHidden/>
    <w:unhideWhenUsed/>
    <w:rsid w:val="00934919"/>
    <w:rPr>
      <w:sz w:val="18"/>
      <w:szCs w:val="18"/>
    </w:rPr>
  </w:style>
  <w:style w:type="character" w:customStyle="1" w:styleId="Char1">
    <w:name w:val="批注框文本 Char"/>
    <w:basedOn w:val="a0"/>
    <w:link w:val="a6"/>
    <w:uiPriority w:val="99"/>
    <w:semiHidden/>
    <w:rsid w:val="0093491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105</Words>
  <Characters>604</Characters>
  <Application>Microsoft Office Word</Application>
  <DocSecurity>0</DocSecurity>
  <Lines>5</Lines>
  <Paragraphs>1</Paragraphs>
  <ScaleCrop>false</ScaleCrop>
  <Company/>
  <LinksUpToDate>false</LinksUpToDate>
  <CharactersWithSpaces>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kz</dc:creator>
  <cp:keywords/>
  <dc:description/>
  <cp:lastModifiedBy>KG</cp:lastModifiedBy>
  <cp:revision>11</cp:revision>
  <cp:lastPrinted>2020-07-22T01:56:00Z</cp:lastPrinted>
  <dcterms:created xsi:type="dcterms:W3CDTF">2020-07-15T07:41:00Z</dcterms:created>
  <dcterms:modified xsi:type="dcterms:W3CDTF">2021-01-28T07:20:00Z</dcterms:modified>
</cp:coreProperties>
</file>