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9129E" w14:textId="77777777" w:rsidR="00490B13" w:rsidRDefault="009E6997" w:rsidP="007A190A">
      <w:pPr>
        <w:ind w:firstLineChars="300" w:firstLine="1080"/>
        <w:jc w:val="center"/>
        <w:rPr>
          <w:rFonts w:ascii="Arial" w:eastAsia="仿宋_GB2312" w:hAnsi="Arial" w:cs="Arial"/>
          <w:sz w:val="36"/>
          <w:szCs w:val="36"/>
        </w:rPr>
      </w:pPr>
      <w:r>
        <w:rPr>
          <w:rFonts w:ascii="Arial" w:eastAsia="仿宋_GB2312" w:hAnsi="Arial" w:cs="Arial"/>
          <w:sz w:val="36"/>
          <w:szCs w:val="36"/>
        </w:rPr>
        <w:t>关于</w:t>
      </w:r>
      <w:r>
        <w:rPr>
          <w:rFonts w:ascii="Arial" w:eastAsia="仿宋_GB2312" w:hAnsi="Arial" w:cs="Arial" w:hint="eastAsia"/>
          <w:sz w:val="36"/>
          <w:szCs w:val="36"/>
        </w:rPr>
        <w:t>《河北天骠蓝诚房地产开发有限公司</w:t>
      </w:r>
      <w:r>
        <w:rPr>
          <w:rFonts w:ascii="Arial" w:eastAsia="仿宋_GB2312" w:hAnsi="Arial" w:cs="Arial" w:hint="eastAsia"/>
          <w:sz w:val="36"/>
          <w:szCs w:val="36"/>
        </w:rPr>
        <w:t>10kv</w:t>
      </w:r>
      <w:r>
        <w:rPr>
          <w:rFonts w:ascii="Arial" w:eastAsia="仿宋_GB2312" w:hAnsi="Arial" w:cs="Arial" w:hint="eastAsia"/>
          <w:sz w:val="36"/>
          <w:szCs w:val="36"/>
        </w:rPr>
        <w:t>配电工程施工合同》</w:t>
      </w:r>
      <w:r>
        <w:rPr>
          <w:rFonts w:ascii="Arial" w:eastAsia="仿宋_GB2312" w:hAnsi="Arial" w:cs="Arial"/>
          <w:sz w:val="36"/>
          <w:szCs w:val="36"/>
        </w:rPr>
        <w:t>的</w:t>
      </w:r>
      <w:r>
        <w:rPr>
          <w:rFonts w:ascii="Arial" w:eastAsia="仿宋_GB2312" w:hAnsi="Arial" w:cs="Arial" w:hint="eastAsia"/>
          <w:sz w:val="36"/>
          <w:szCs w:val="36"/>
        </w:rPr>
        <w:t>审核</w:t>
      </w:r>
      <w:r>
        <w:rPr>
          <w:rFonts w:ascii="Arial" w:eastAsia="仿宋_GB2312" w:hAnsi="Arial" w:cs="Arial"/>
          <w:sz w:val="36"/>
          <w:szCs w:val="36"/>
        </w:rPr>
        <w:t>意见</w:t>
      </w:r>
    </w:p>
    <w:p w14:paraId="420C3714" w14:textId="77777777" w:rsidR="00490B13" w:rsidRDefault="00490B13">
      <w:pPr>
        <w:ind w:firstLineChars="300" w:firstLine="1080"/>
        <w:rPr>
          <w:rFonts w:ascii="Arial" w:eastAsia="仿宋_GB2312" w:hAnsi="Arial" w:cs="Arial"/>
          <w:sz w:val="36"/>
          <w:szCs w:val="36"/>
        </w:rPr>
      </w:pPr>
    </w:p>
    <w:p w14:paraId="69A9C185" w14:textId="094B8C41" w:rsidR="00490B13" w:rsidRDefault="008D5BBD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D5BBD">
        <w:rPr>
          <w:rFonts w:ascii="Arial" w:eastAsia="仿宋_GB2312" w:hAnsi="Arial" w:cs="Arial" w:hint="eastAsia"/>
          <w:sz w:val="28"/>
          <w:szCs w:val="28"/>
        </w:rPr>
        <w:t>宁波市</w:t>
      </w:r>
      <w:proofErr w:type="gramStart"/>
      <w:r w:rsidRPr="008D5BBD">
        <w:rPr>
          <w:rFonts w:ascii="Arial" w:eastAsia="仿宋_GB2312" w:hAnsi="Arial" w:cs="Arial" w:hint="eastAsia"/>
          <w:sz w:val="28"/>
          <w:szCs w:val="28"/>
        </w:rPr>
        <w:t>鄞</w:t>
      </w:r>
      <w:proofErr w:type="gramEnd"/>
      <w:r w:rsidRPr="008D5BBD">
        <w:rPr>
          <w:rFonts w:ascii="Arial" w:eastAsia="仿宋_GB2312" w:hAnsi="Arial" w:cs="Arial" w:hint="eastAsia"/>
          <w:sz w:val="28"/>
          <w:szCs w:val="28"/>
        </w:rPr>
        <w:t>州</w:t>
      </w:r>
      <w:proofErr w:type="gramStart"/>
      <w:r w:rsidRPr="008D5BBD">
        <w:rPr>
          <w:rFonts w:ascii="Arial" w:eastAsia="仿宋_GB2312" w:hAnsi="Arial" w:cs="Arial" w:hint="eastAsia"/>
          <w:sz w:val="28"/>
          <w:szCs w:val="28"/>
        </w:rPr>
        <w:t>浡</w:t>
      </w:r>
      <w:proofErr w:type="gramEnd"/>
      <w:r w:rsidRPr="008D5BBD">
        <w:rPr>
          <w:rFonts w:ascii="Arial" w:eastAsia="仿宋_GB2312" w:hAnsi="Arial" w:cs="Arial" w:hint="eastAsia"/>
          <w:sz w:val="28"/>
          <w:szCs w:val="28"/>
        </w:rPr>
        <w:t>诚财务咨询有限公司</w:t>
      </w:r>
      <w:r w:rsidR="009E6997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20B27031" w14:textId="77777777" w:rsidR="00490B13" w:rsidRDefault="009E6997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根据项目公司河北天骠蓝诚房地产开发有限公司提供的</w:t>
      </w:r>
      <w:r>
        <w:rPr>
          <w:rFonts w:ascii="Arial" w:eastAsia="仿宋_GB2312" w:hAnsi="Arial" w:cs="Arial" w:hint="eastAsia"/>
          <w:sz w:val="28"/>
          <w:szCs w:val="28"/>
        </w:rPr>
        <w:t>《河北天骠蓝诚房地产开发有限公司</w:t>
      </w:r>
      <w:r>
        <w:rPr>
          <w:rFonts w:ascii="Arial" w:eastAsia="仿宋_GB2312" w:hAnsi="Arial" w:cs="Arial" w:hint="eastAsia"/>
          <w:sz w:val="28"/>
          <w:szCs w:val="28"/>
        </w:rPr>
        <w:t>10kv</w:t>
      </w:r>
      <w:r>
        <w:rPr>
          <w:rFonts w:ascii="Arial" w:eastAsia="仿宋_GB2312" w:hAnsi="Arial" w:cs="Arial" w:hint="eastAsia"/>
          <w:sz w:val="28"/>
          <w:szCs w:val="28"/>
        </w:rPr>
        <w:t>配电工程施工合同》</w:t>
      </w:r>
      <w:r>
        <w:rPr>
          <w:rFonts w:ascii="Arial" w:eastAsia="仿宋_GB2312" w:hAnsi="Arial" w:cs="Arial"/>
          <w:sz w:val="28"/>
          <w:szCs w:val="28"/>
        </w:rPr>
        <w:t>，我司对文件中相关条款进行监管审核，出具意见如下：</w:t>
      </w:r>
    </w:p>
    <w:p w14:paraId="6560B23A" w14:textId="71EF5215" w:rsidR="00490B13" w:rsidRDefault="009E6997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1.</w:t>
      </w:r>
      <w:r>
        <w:rPr>
          <w:rFonts w:ascii="Arial" w:eastAsia="仿宋_GB2312" w:hAnsi="Arial" w:cs="Arial" w:hint="eastAsia"/>
          <w:sz w:val="28"/>
          <w:szCs w:val="28"/>
        </w:rPr>
        <w:t>固定总价合同，合同金额</w:t>
      </w:r>
      <w:r>
        <w:rPr>
          <w:rFonts w:ascii="Arial" w:eastAsia="仿宋_GB2312" w:hAnsi="Arial" w:cs="Arial" w:hint="eastAsia"/>
          <w:sz w:val="28"/>
          <w:szCs w:val="28"/>
        </w:rPr>
        <w:t>129</w:t>
      </w:r>
      <w:r w:rsidR="00F600ED">
        <w:rPr>
          <w:rFonts w:ascii="Arial" w:eastAsia="仿宋_GB2312" w:hAnsi="Arial" w:cs="Arial"/>
          <w:sz w:val="28"/>
          <w:szCs w:val="28"/>
        </w:rPr>
        <w:t>,</w:t>
      </w:r>
      <w:r>
        <w:rPr>
          <w:rFonts w:ascii="Arial" w:eastAsia="仿宋_GB2312" w:hAnsi="Arial" w:cs="Arial" w:hint="eastAsia"/>
          <w:sz w:val="28"/>
          <w:szCs w:val="28"/>
        </w:rPr>
        <w:t>0000</w:t>
      </w:r>
      <w:r>
        <w:rPr>
          <w:rFonts w:ascii="Arial" w:eastAsia="仿宋_GB2312" w:hAnsi="Arial" w:cs="Arial" w:hint="eastAsia"/>
          <w:sz w:val="28"/>
          <w:szCs w:val="28"/>
        </w:rPr>
        <w:t>元。</w:t>
      </w:r>
    </w:p>
    <w:p w14:paraId="49A25547" w14:textId="77777777" w:rsidR="00490B13" w:rsidRDefault="009E6997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2.</w:t>
      </w:r>
      <w:r>
        <w:rPr>
          <w:rFonts w:ascii="Arial" w:eastAsia="仿宋_GB2312" w:hAnsi="Arial" w:cs="Arial" w:hint="eastAsia"/>
          <w:sz w:val="28"/>
          <w:szCs w:val="28"/>
        </w:rPr>
        <w:t>本合同采购方式直接委托。</w:t>
      </w:r>
    </w:p>
    <w:p w14:paraId="73AE6872" w14:textId="77777777" w:rsidR="00490B13" w:rsidRDefault="009E6997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3.</w:t>
      </w:r>
      <w:r>
        <w:rPr>
          <w:rFonts w:ascii="Arial" w:eastAsia="仿宋_GB2312" w:hAnsi="Arial" w:cs="Arial" w:hint="eastAsia"/>
          <w:sz w:val="28"/>
          <w:szCs w:val="28"/>
        </w:rPr>
        <w:t>复核现场临时施工用配电工程，因中高压变电站工程属系统工程，造价因各子系统配置不同而异，复核清单各子系统设备单价，通过</w:t>
      </w:r>
      <w:proofErr w:type="gramStart"/>
      <w:r>
        <w:rPr>
          <w:rFonts w:ascii="Arial" w:eastAsia="仿宋_GB2312" w:hAnsi="Arial" w:cs="Arial" w:hint="eastAsia"/>
          <w:sz w:val="28"/>
          <w:szCs w:val="28"/>
        </w:rPr>
        <w:t>广材网专业</w:t>
      </w:r>
      <w:proofErr w:type="gramEnd"/>
      <w:r>
        <w:rPr>
          <w:rFonts w:ascii="Arial" w:eastAsia="仿宋_GB2312" w:hAnsi="Arial" w:cs="Arial" w:hint="eastAsia"/>
          <w:sz w:val="28"/>
          <w:szCs w:val="28"/>
        </w:rPr>
        <w:t>平台询价核实，其中箱式变电站、电缆敷设、开关、分支箱等单价较高子项处于市场合理价格范围内，同时参考类似项目工程总价，本项目整体造价在可接受范围内。</w:t>
      </w:r>
    </w:p>
    <w:p w14:paraId="04E9CD96" w14:textId="77777777" w:rsidR="00490B13" w:rsidRDefault="009E6997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4.</w:t>
      </w:r>
      <w:r>
        <w:rPr>
          <w:rFonts w:ascii="Arial" w:eastAsia="仿宋_GB2312" w:hAnsi="Arial" w:cs="Arial" w:hint="eastAsia"/>
          <w:sz w:val="28"/>
          <w:szCs w:val="28"/>
        </w:rPr>
        <w:t>合同中支付条款符合常规标准，不存在超进度支付情况，不存在付款风险。</w:t>
      </w:r>
    </w:p>
    <w:p w14:paraId="1880A3D3" w14:textId="052CF049" w:rsidR="00490B13" w:rsidRDefault="009E6997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5.</w:t>
      </w:r>
      <w:r>
        <w:rPr>
          <w:rFonts w:ascii="Arial" w:eastAsia="仿宋_GB2312" w:hAnsi="Arial" w:cs="Arial" w:hint="eastAsia"/>
          <w:sz w:val="28"/>
          <w:szCs w:val="28"/>
        </w:rPr>
        <w:t>合同中计价方式符合规定、标准，不存在歧义，不存在计价、结算风险</w:t>
      </w:r>
      <w:r w:rsidR="00F600ED">
        <w:rPr>
          <w:rFonts w:ascii="Arial" w:eastAsia="仿宋_GB2312" w:hAnsi="Arial" w:cs="Arial" w:hint="eastAsia"/>
          <w:sz w:val="28"/>
          <w:szCs w:val="28"/>
        </w:rPr>
        <w:t>。</w:t>
      </w:r>
    </w:p>
    <w:p w14:paraId="280ACF5A" w14:textId="253A6C32" w:rsidR="00F600ED" w:rsidRDefault="007A190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建议：符合合同签订要求。</w:t>
      </w:r>
    </w:p>
    <w:p w14:paraId="4D558B76" w14:textId="77777777" w:rsidR="007A190A" w:rsidRDefault="007A190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</w:p>
    <w:p w14:paraId="1A198F33" w14:textId="0BC7B5BD" w:rsidR="00490B13" w:rsidRDefault="009E6997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 xml:space="preserve">                </w:t>
      </w:r>
      <w:r w:rsidR="00F600ED">
        <w:rPr>
          <w:rFonts w:ascii="Arial" w:eastAsia="仿宋_GB2312" w:hAnsi="Arial" w:cs="Arial"/>
          <w:sz w:val="28"/>
          <w:szCs w:val="28"/>
        </w:rPr>
        <w:t xml:space="preserve">       </w:t>
      </w:r>
      <w:r>
        <w:rPr>
          <w:rFonts w:ascii="Arial" w:eastAsia="仿宋_GB2312" w:hAnsi="Arial" w:cs="Arial" w:hint="eastAsia"/>
          <w:sz w:val="28"/>
          <w:szCs w:val="28"/>
        </w:rPr>
        <w:t xml:space="preserve"> </w:t>
      </w:r>
      <w:r w:rsidR="00F600ED">
        <w:rPr>
          <w:rFonts w:ascii="Arial" w:eastAsia="仿宋_GB2312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仿宋_GB2312" w:hAnsi="Arial" w:cs="Arial" w:hint="eastAsia"/>
          <w:sz w:val="28"/>
          <w:szCs w:val="28"/>
        </w:rPr>
        <w:t>北京康正国际</w:t>
      </w:r>
      <w:proofErr w:type="gramEnd"/>
      <w:r>
        <w:rPr>
          <w:rFonts w:ascii="Arial" w:eastAsia="仿宋_GB2312" w:hAnsi="Arial" w:cs="Arial" w:hint="eastAsia"/>
          <w:sz w:val="28"/>
          <w:szCs w:val="28"/>
        </w:rPr>
        <w:t>资产评估有限公司</w:t>
      </w:r>
    </w:p>
    <w:p w14:paraId="61975E2F" w14:textId="77777777" w:rsidR="00490B13" w:rsidRDefault="009E6997" w:rsidP="00F600ED">
      <w:pPr>
        <w:spacing w:line="360" w:lineRule="auto"/>
        <w:ind w:firstLineChars="1800" w:firstLine="504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2021</w:t>
      </w:r>
      <w:r>
        <w:rPr>
          <w:rFonts w:ascii="Arial" w:eastAsia="仿宋_GB2312" w:hAnsi="Arial" w:cs="Arial" w:hint="eastAsia"/>
          <w:sz w:val="28"/>
          <w:szCs w:val="28"/>
        </w:rPr>
        <w:t>年</w:t>
      </w:r>
      <w:r>
        <w:rPr>
          <w:rFonts w:ascii="Arial" w:eastAsia="仿宋_GB2312" w:hAnsi="Arial" w:cs="Arial" w:hint="eastAsia"/>
          <w:sz w:val="28"/>
          <w:szCs w:val="28"/>
        </w:rPr>
        <w:t>2</w:t>
      </w:r>
      <w:r>
        <w:rPr>
          <w:rFonts w:ascii="Arial" w:eastAsia="仿宋_GB2312" w:hAnsi="Arial" w:cs="Arial" w:hint="eastAsia"/>
          <w:sz w:val="28"/>
          <w:szCs w:val="28"/>
        </w:rPr>
        <w:t>月</w:t>
      </w:r>
      <w:r>
        <w:rPr>
          <w:rFonts w:ascii="Arial" w:eastAsia="仿宋_GB2312" w:hAnsi="Arial" w:cs="Arial" w:hint="eastAsia"/>
          <w:sz w:val="28"/>
          <w:szCs w:val="28"/>
        </w:rPr>
        <w:t>25</w:t>
      </w:r>
      <w:r>
        <w:rPr>
          <w:rFonts w:ascii="Arial" w:eastAsia="仿宋_GB2312" w:hAnsi="Arial" w:cs="Arial" w:hint="eastAsia"/>
          <w:sz w:val="28"/>
          <w:szCs w:val="28"/>
        </w:rPr>
        <w:t>日</w:t>
      </w:r>
    </w:p>
    <w:sectPr w:rsidR="00490B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D045F" w14:textId="77777777" w:rsidR="007D4082" w:rsidRDefault="007D4082" w:rsidP="00F600ED">
      <w:r>
        <w:separator/>
      </w:r>
    </w:p>
  </w:endnote>
  <w:endnote w:type="continuationSeparator" w:id="0">
    <w:p w14:paraId="57B91B79" w14:textId="77777777" w:rsidR="007D4082" w:rsidRDefault="007D4082" w:rsidP="00F6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3293F" w14:textId="77777777" w:rsidR="007D4082" w:rsidRDefault="007D4082" w:rsidP="00F600ED">
      <w:r>
        <w:separator/>
      </w:r>
    </w:p>
  </w:footnote>
  <w:footnote w:type="continuationSeparator" w:id="0">
    <w:p w14:paraId="05D33785" w14:textId="77777777" w:rsidR="007D4082" w:rsidRDefault="007D4082" w:rsidP="00F6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9467E8"/>
    <w:rsid w:val="000464A6"/>
    <w:rsid w:val="000868B7"/>
    <w:rsid w:val="000A74DB"/>
    <w:rsid w:val="0014470A"/>
    <w:rsid w:val="001709DE"/>
    <w:rsid w:val="00180CB6"/>
    <w:rsid w:val="001A3ADD"/>
    <w:rsid w:val="001C201D"/>
    <w:rsid w:val="001C779F"/>
    <w:rsid w:val="001D0EDA"/>
    <w:rsid w:val="00210CEF"/>
    <w:rsid w:val="00232A71"/>
    <w:rsid w:val="00234D9D"/>
    <w:rsid w:val="002525A0"/>
    <w:rsid w:val="002A1CA9"/>
    <w:rsid w:val="002B6821"/>
    <w:rsid w:val="00360668"/>
    <w:rsid w:val="003776D4"/>
    <w:rsid w:val="00387F42"/>
    <w:rsid w:val="003A7B86"/>
    <w:rsid w:val="003C1313"/>
    <w:rsid w:val="003C4A95"/>
    <w:rsid w:val="00490B13"/>
    <w:rsid w:val="004D1943"/>
    <w:rsid w:val="00536B55"/>
    <w:rsid w:val="005632EA"/>
    <w:rsid w:val="00601168"/>
    <w:rsid w:val="0062130D"/>
    <w:rsid w:val="00653DAB"/>
    <w:rsid w:val="006A22B6"/>
    <w:rsid w:val="006A359A"/>
    <w:rsid w:val="007031ED"/>
    <w:rsid w:val="007427CF"/>
    <w:rsid w:val="007600B2"/>
    <w:rsid w:val="007A190A"/>
    <w:rsid w:val="007D4082"/>
    <w:rsid w:val="007D5621"/>
    <w:rsid w:val="007D66FC"/>
    <w:rsid w:val="0081546C"/>
    <w:rsid w:val="008360B4"/>
    <w:rsid w:val="00836873"/>
    <w:rsid w:val="008453F0"/>
    <w:rsid w:val="008A4557"/>
    <w:rsid w:val="008D5BBD"/>
    <w:rsid w:val="008F4883"/>
    <w:rsid w:val="009261B8"/>
    <w:rsid w:val="00962738"/>
    <w:rsid w:val="009E13F7"/>
    <w:rsid w:val="009E6997"/>
    <w:rsid w:val="00A07D8D"/>
    <w:rsid w:val="00A242FA"/>
    <w:rsid w:val="00AD1ACD"/>
    <w:rsid w:val="00B83A5D"/>
    <w:rsid w:val="00C25610"/>
    <w:rsid w:val="00C506A3"/>
    <w:rsid w:val="00C54545"/>
    <w:rsid w:val="00C73E2D"/>
    <w:rsid w:val="00C95609"/>
    <w:rsid w:val="00D50B88"/>
    <w:rsid w:val="00DF49AC"/>
    <w:rsid w:val="00E33536"/>
    <w:rsid w:val="00E975B1"/>
    <w:rsid w:val="00EC3A01"/>
    <w:rsid w:val="00ED5639"/>
    <w:rsid w:val="00F13120"/>
    <w:rsid w:val="00F31D6A"/>
    <w:rsid w:val="00F600ED"/>
    <w:rsid w:val="00F656E2"/>
    <w:rsid w:val="027B460A"/>
    <w:rsid w:val="02E21077"/>
    <w:rsid w:val="067A5ADA"/>
    <w:rsid w:val="07427139"/>
    <w:rsid w:val="0A294AB2"/>
    <w:rsid w:val="0F1C3A5F"/>
    <w:rsid w:val="13601EFC"/>
    <w:rsid w:val="138A1932"/>
    <w:rsid w:val="158305BF"/>
    <w:rsid w:val="17BA7DA8"/>
    <w:rsid w:val="1D9467E8"/>
    <w:rsid w:val="239F0417"/>
    <w:rsid w:val="24840614"/>
    <w:rsid w:val="24B10D4F"/>
    <w:rsid w:val="259B7963"/>
    <w:rsid w:val="26ED7449"/>
    <w:rsid w:val="285B53EA"/>
    <w:rsid w:val="2B4A7E1D"/>
    <w:rsid w:val="31DB0A8E"/>
    <w:rsid w:val="39D34B32"/>
    <w:rsid w:val="3E6C2870"/>
    <w:rsid w:val="46EF1147"/>
    <w:rsid w:val="4ABB3367"/>
    <w:rsid w:val="4C065D0E"/>
    <w:rsid w:val="51D40804"/>
    <w:rsid w:val="530C290B"/>
    <w:rsid w:val="53B037FD"/>
    <w:rsid w:val="54090574"/>
    <w:rsid w:val="54AD2B01"/>
    <w:rsid w:val="55D5672F"/>
    <w:rsid w:val="58194BC3"/>
    <w:rsid w:val="5A453101"/>
    <w:rsid w:val="5A6B625D"/>
    <w:rsid w:val="5F07423B"/>
    <w:rsid w:val="60A432D0"/>
    <w:rsid w:val="616B2D01"/>
    <w:rsid w:val="66412D7C"/>
    <w:rsid w:val="66FE730C"/>
    <w:rsid w:val="6A0210B9"/>
    <w:rsid w:val="6B9F2B3F"/>
    <w:rsid w:val="6C403E8C"/>
    <w:rsid w:val="6D535020"/>
    <w:rsid w:val="72045F81"/>
    <w:rsid w:val="76FE57DA"/>
    <w:rsid w:val="77DA1EE4"/>
    <w:rsid w:val="79EA4C85"/>
    <w:rsid w:val="7CFB52E2"/>
    <w:rsid w:val="7E6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A2649"/>
  <w15:docId w15:val="{622A7315-6706-45C4-BEDF-D2AA65B5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Pr>
      <w:rFonts w:ascii="Times New Roman" w:hAnsi="Times New Roman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批注框文本 字符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textcontents">
    <w:name w:val="textcontents"/>
    <w:basedOn w:val="a0"/>
    <w:qFormat/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苍龙生于郊</dc:creator>
  <cp:lastModifiedBy>蔡 艳清</cp:lastModifiedBy>
  <cp:revision>4</cp:revision>
  <cp:lastPrinted>2018-11-15T08:40:00Z</cp:lastPrinted>
  <dcterms:created xsi:type="dcterms:W3CDTF">2021-03-02T01:45:00Z</dcterms:created>
  <dcterms:modified xsi:type="dcterms:W3CDTF">2021-03-02T01:51:00Z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