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156"/>
        <w:ind w:firstLine="640"/>
        <w:rPr>
          <w:rFonts w:hint="eastAsia" w:eastAsiaTheme="majorEastAsia"/>
          <w:lang w:eastAsia="zh-CN"/>
        </w:rPr>
      </w:pPr>
      <w:r>
        <w:rPr>
          <w:rFonts w:hint="eastAsia"/>
          <w:lang w:val="en-US" w:eastAsia="zh-CN"/>
        </w:rPr>
        <w:t>确认函</w:t>
      </w:r>
    </w:p>
    <w:p>
      <w:pPr>
        <w:pStyle w:val="23"/>
        <w:spacing w:before="156" w:beforeLines="50" w:after="156" w:line="480" w:lineRule="auto"/>
        <w:ind w:firstLine="0" w:firstLineChars="0"/>
        <w:jc w:val="both"/>
        <w:rPr>
          <w:rFonts w:hint="eastAsia" w:eastAsia="仿宋" w:cs="仿宋"/>
          <w:sz w:val="24"/>
          <w:szCs w:val="24"/>
          <w:lang w:val="en-US" w:eastAsia="zh-CN"/>
        </w:rPr>
      </w:pPr>
      <w:r>
        <w:rPr>
          <w:rFonts w:hint="eastAsia" w:eastAsia="仿宋" w:cs="仿宋"/>
          <w:sz w:val="24"/>
          <w:szCs w:val="24"/>
          <w:lang w:val="en-US" w:eastAsia="zh-CN"/>
        </w:rPr>
        <w:t>五矿国际信托有限公司</w:t>
      </w:r>
      <w:bookmarkStart w:id="0" w:name="_GoBack"/>
      <w:bookmarkEnd w:id="0"/>
      <w:r>
        <w:rPr>
          <w:rFonts w:hint="eastAsia" w:eastAsia="仿宋" w:cs="仿宋"/>
          <w:sz w:val="24"/>
          <w:szCs w:val="24"/>
          <w:lang w:val="en-US" w:eastAsia="zh-CN"/>
        </w:rPr>
        <w:t>：</w:t>
      </w:r>
    </w:p>
    <w:p>
      <w:pPr>
        <w:pStyle w:val="23"/>
        <w:spacing w:before="156" w:beforeLines="50" w:after="156" w:line="480" w:lineRule="auto"/>
        <w:ind w:firstLine="480" w:firstLineChars="200"/>
        <w:jc w:val="both"/>
        <w:rPr>
          <w:rFonts w:hint="eastAsia" w:eastAsia="仿宋" w:cs="仿宋"/>
          <w:sz w:val="24"/>
          <w:szCs w:val="24"/>
          <w:lang w:val="en-US" w:eastAsia="zh-CN"/>
        </w:rPr>
      </w:pPr>
      <w:r>
        <w:rPr>
          <w:rFonts w:hint="eastAsia" w:eastAsia="仿宋" w:cs="仿宋"/>
          <w:sz w:val="24"/>
          <w:szCs w:val="24"/>
          <w:lang w:val="en-US" w:eastAsia="zh-CN"/>
        </w:rPr>
        <w:t>关于惠州市惠阳区恒大百万花城花园项目将销售监控户所有资金及后续房款转入当地政府开立的共管账户一事，我司确认现已完成《代管代收及代付协议》的签署，并对协议中提到共管账户预留印鉴进行共管，该印鉴在后期转款时银行会核对其真实性。</w:t>
      </w:r>
    </w:p>
    <w:p>
      <w:pPr>
        <w:pStyle w:val="23"/>
        <w:spacing w:before="156" w:beforeLines="50" w:after="156" w:line="480" w:lineRule="auto"/>
        <w:ind w:left="0" w:leftChars="0" w:firstLine="0" w:firstLineChars="0"/>
        <w:jc w:val="both"/>
        <w:rPr>
          <w:rFonts w:hint="eastAsia" w:eastAsia="仿宋" w:cs="仿宋"/>
          <w:sz w:val="24"/>
          <w:szCs w:val="24"/>
          <w:lang w:val="en-US" w:eastAsia="zh-CN"/>
        </w:rPr>
      </w:pPr>
      <w:r>
        <w:rPr>
          <w:rFonts w:hint="eastAsia" w:eastAsia="仿宋" w:cs="仿宋"/>
          <w:sz w:val="24"/>
          <w:szCs w:val="24"/>
          <w:lang w:val="en-US" w:eastAsia="zh-CN"/>
        </w:rPr>
        <w:t xml:space="preserve">                                                    </w:t>
      </w:r>
    </w:p>
    <w:p>
      <w:pPr>
        <w:pStyle w:val="23"/>
        <w:spacing w:before="156" w:beforeLines="50" w:after="156" w:line="480" w:lineRule="auto"/>
        <w:ind w:firstLine="6000" w:firstLineChars="2500"/>
        <w:jc w:val="both"/>
        <w:rPr>
          <w:rFonts w:hint="eastAsia" w:eastAsia="仿宋" w:cs="仿宋"/>
          <w:sz w:val="24"/>
          <w:szCs w:val="24"/>
          <w:lang w:val="en-US" w:eastAsia="zh-CN"/>
        </w:rPr>
      </w:pPr>
      <w:r>
        <w:rPr>
          <w:rFonts w:hint="eastAsia" w:eastAsia="仿宋" w:cs="仿宋"/>
          <w:sz w:val="24"/>
          <w:szCs w:val="24"/>
          <w:lang w:val="en-US" w:eastAsia="zh-CN"/>
        </w:rPr>
        <w:t xml:space="preserve"> </w:t>
      </w:r>
      <w:r>
        <w:rPr>
          <w:rFonts w:hint="eastAsia" w:ascii="仿宋" w:hAnsi="仿宋" w:eastAsia="仿宋"/>
          <w:sz w:val="24"/>
        </w:rPr>
        <w:t>北京康正宏基房地产评估有限公司</w:t>
      </w:r>
      <w:r>
        <w:rPr>
          <w:rFonts w:hint="eastAsia" w:eastAsia="仿宋" w:cs="仿宋"/>
          <w:sz w:val="24"/>
          <w:szCs w:val="24"/>
          <w:lang w:val="en-US" w:eastAsia="zh-CN"/>
        </w:rPr>
        <w:t xml:space="preserve"> </w:t>
      </w:r>
    </w:p>
    <w:p>
      <w:pPr>
        <w:pStyle w:val="23"/>
        <w:spacing w:before="156" w:beforeLines="50" w:after="156" w:line="480" w:lineRule="auto"/>
        <w:ind w:firstLine="6000" w:firstLineChars="2500"/>
        <w:jc w:val="both"/>
        <w:rPr>
          <w:rFonts w:hint="default" w:eastAsia="仿宋" w:cs="仿宋"/>
          <w:sz w:val="24"/>
          <w:szCs w:val="24"/>
          <w:lang w:val="en-US" w:eastAsia="zh-CN"/>
        </w:rPr>
      </w:pPr>
      <w:r>
        <w:rPr>
          <w:rFonts w:hint="eastAsia" w:eastAsia="仿宋" w:cs="仿宋"/>
          <w:sz w:val="24"/>
          <w:szCs w:val="24"/>
          <w:lang w:val="en-US" w:eastAsia="zh-CN"/>
        </w:rPr>
        <w:t xml:space="preserve">           年   月   日</w:t>
      </w:r>
    </w:p>
    <w:sectPr>
      <w:headerReference r:id="rId3" w:type="default"/>
      <w:footerReference r:id="rId4" w:type="default"/>
      <w:pgSz w:w="11906" w:h="16838"/>
      <w:pgMar w:top="1440" w:right="1080" w:bottom="1440" w:left="108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877946"/>
      <w:docPartObj>
        <w:docPartGallery w:val="autotext"/>
      </w:docPartObj>
    </w:sdtPr>
    <w:sdtContent>
      <w:sdt>
        <w:sdtPr>
          <w:id w:val="1728636285"/>
          <w:docPartObj>
            <w:docPartGallery w:val="autotext"/>
          </w:docPartObj>
        </w:sdtPr>
        <w:sdtContent>
          <w:p>
            <w:pPr>
              <w:pStyle w:val="5"/>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7023"/>
        <w:tab w:val="clear" w:pos="8306"/>
      </w:tabs>
      <w:spacing w:after="120"/>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BA"/>
    <w:rsid w:val="00036670"/>
    <w:rsid w:val="0005132A"/>
    <w:rsid w:val="0006480B"/>
    <w:rsid w:val="000750D1"/>
    <w:rsid w:val="00076166"/>
    <w:rsid w:val="00077D24"/>
    <w:rsid w:val="000C7528"/>
    <w:rsid w:val="00104744"/>
    <w:rsid w:val="00107ABF"/>
    <w:rsid w:val="00117F10"/>
    <w:rsid w:val="001366C1"/>
    <w:rsid w:val="00137D15"/>
    <w:rsid w:val="00165924"/>
    <w:rsid w:val="001737B4"/>
    <w:rsid w:val="001775B5"/>
    <w:rsid w:val="001F0CC3"/>
    <w:rsid w:val="001F7432"/>
    <w:rsid w:val="00215C92"/>
    <w:rsid w:val="002268DD"/>
    <w:rsid w:val="00245E03"/>
    <w:rsid w:val="002935C0"/>
    <w:rsid w:val="002D30EE"/>
    <w:rsid w:val="00305F77"/>
    <w:rsid w:val="003E71C6"/>
    <w:rsid w:val="00403229"/>
    <w:rsid w:val="00433D89"/>
    <w:rsid w:val="00484A8E"/>
    <w:rsid w:val="00490000"/>
    <w:rsid w:val="004C4217"/>
    <w:rsid w:val="004D7724"/>
    <w:rsid w:val="004E6E4A"/>
    <w:rsid w:val="00504798"/>
    <w:rsid w:val="005476A2"/>
    <w:rsid w:val="00563A2E"/>
    <w:rsid w:val="00592CAD"/>
    <w:rsid w:val="00593A11"/>
    <w:rsid w:val="00625169"/>
    <w:rsid w:val="00626785"/>
    <w:rsid w:val="0065168C"/>
    <w:rsid w:val="00652A32"/>
    <w:rsid w:val="006A744F"/>
    <w:rsid w:val="006C0B99"/>
    <w:rsid w:val="00751810"/>
    <w:rsid w:val="007842E8"/>
    <w:rsid w:val="007A2DA4"/>
    <w:rsid w:val="00844F5B"/>
    <w:rsid w:val="00873D54"/>
    <w:rsid w:val="00881357"/>
    <w:rsid w:val="00897874"/>
    <w:rsid w:val="008A3CB9"/>
    <w:rsid w:val="00905B37"/>
    <w:rsid w:val="0098460C"/>
    <w:rsid w:val="009E104E"/>
    <w:rsid w:val="00A026B8"/>
    <w:rsid w:val="00A25084"/>
    <w:rsid w:val="00A80371"/>
    <w:rsid w:val="00AF3B48"/>
    <w:rsid w:val="00B10C80"/>
    <w:rsid w:val="00B301CD"/>
    <w:rsid w:val="00B34798"/>
    <w:rsid w:val="00B36B08"/>
    <w:rsid w:val="00B96BB1"/>
    <w:rsid w:val="00BA6549"/>
    <w:rsid w:val="00BC13FE"/>
    <w:rsid w:val="00BC781F"/>
    <w:rsid w:val="00BF425D"/>
    <w:rsid w:val="00C34FF5"/>
    <w:rsid w:val="00CA2B98"/>
    <w:rsid w:val="00CB2AB2"/>
    <w:rsid w:val="00CB7915"/>
    <w:rsid w:val="00CF4C15"/>
    <w:rsid w:val="00CF7E48"/>
    <w:rsid w:val="00D61D21"/>
    <w:rsid w:val="00D755D5"/>
    <w:rsid w:val="00D811C1"/>
    <w:rsid w:val="00DA7AD3"/>
    <w:rsid w:val="00DD05BA"/>
    <w:rsid w:val="00DD5D59"/>
    <w:rsid w:val="00E13EF6"/>
    <w:rsid w:val="00E552C9"/>
    <w:rsid w:val="00EA6E99"/>
    <w:rsid w:val="00EB3B69"/>
    <w:rsid w:val="00EB47A1"/>
    <w:rsid w:val="00F57B9C"/>
    <w:rsid w:val="00F61D0C"/>
    <w:rsid w:val="00FB5D1E"/>
    <w:rsid w:val="00FD47B6"/>
    <w:rsid w:val="00FE1D4D"/>
    <w:rsid w:val="00FE52C4"/>
    <w:rsid w:val="4A5F7870"/>
    <w:rsid w:val="4B2A6149"/>
    <w:rsid w:val="7AFD1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customStyle="1" w:styleId="13">
    <w:name w:val="一级（一、二、三、）"/>
    <w:basedOn w:val="2"/>
    <w:link w:val="15"/>
    <w:qFormat/>
    <w:uiPriority w:val="0"/>
    <w:pPr>
      <w:spacing w:before="0" w:after="50" w:afterLines="50" w:line="360" w:lineRule="auto"/>
    </w:pPr>
    <w:rPr>
      <w:rFonts w:ascii="仿宋" w:hAnsi="仿宋"/>
      <w:sz w:val="28"/>
      <w:szCs w:val="24"/>
    </w:rPr>
  </w:style>
  <w:style w:type="paragraph" w:customStyle="1" w:styleId="14">
    <w:name w:val="二级（（一）、（二）、（三）、）"/>
    <w:basedOn w:val="3"/>
    <w:next w:val="3"/>
    <w:link w:val="19"/>
    <w:qFormat/>
    <w:uiPriority w:val="0"/>
    <w:pPr>
      <w:spacing w:before="0" w:after="50" w:afterLines="50" w:line="360" w:lineRule="auto"/>
      <w:ind w:firstLine="100" w:firstLineChars="100"/>
    </w:pPr>
    <w:rPr>
      <w:rFonts w:ascii="仿宋" w:hAnsi="仿宋" w:eastAsia="仿宋_GB2312"/>
      <w:sz w:val="24"/>
      <w:szCs w:val="24"/>
    </w:rPr>
  </w:style>
  <w:style w:type="character" w:customStyle="1" w:styleId="15">
    <w:name w:val="一级（一、二、三、） 字符"/>
    <w:basedOn w:val="10"/>
    <w:link w:val="13"/>
    <w:qFormat/>
    <w:uiPriority w:val="0"/>
    <w:rPr>
      <w:rFonts w:ascii="仿宋" w:hAnsi="仿宋" w:eastAsia="仿宋_GB2312"/>
      <w:b/>
      <w:bCs/>
      <w:kern w:val="44"/>
      <w:sz w:val="28"/>
      <w:szCs w:val="24"/>
    </w:rPr>
  </w:style>
  <w:style w:type="character" w:customStyle="1" w:styleId="16">
    <w:name w:val="标题 1 字符"/>
    <w:basedOn w:val="10"/>
    <w:link w:val="2"/>
    <w:uiPriority w:val="9"/>
    <w:rPr>
      <w:b/>
      <w:bCs/>
      <w:kern w:val="44"/>
      <w:sz w:val="44"/>
      <w:szCs w:val="44"/>
    </w:rPr>
  </w:style>
  <w:style w:type="paragraph" w:customStyle="1" w:styleId="17">
    <w:name w:val="三级（1、2、3）"/>
    <w:basedOn w:val="4"/>
    <w:link w:val="20"/>
    <w:qFormat/>
    <w:uiPriority w:val="0"/>
    <w:pPr>
      <w:spacing w:before="0" w:after="50" w:afterLines="50" w:line="240" w:lineRule="auto"/>
    </w:pPr>
    <w:rPr>
      <w:rFonts w:ascii="仿宋" w:hAnsi="仿宋"/>
      <w:sz w:val="24"/>
      <w:szCs w:val="24"/>
    </w:rPr>
  </w:style>
  <w:style w:type="character" w:customStyle="1" w:styleId="18">
    <w:name w:val="标题 2 字符"/>
    <w:basedOn w:val="10"/>
    <w:link w:val="3"/>
    <w:semiHidden/>
    <w:qFormat/>
    <w:uiPriority w:val="9"/>
    <w:rPr>
      <w:rFonts w:asciiTheme="majorHAnsi" w:hAnsiTheme="majorHAnsi" w:eastAsiaTheme="majorEastAsia" w:cstheme="majorBidi"/>
      <w:b/>
      <w:bCs/>
      <w:sz w:val="32"/>
      <w:szCs w:val="32"/>
    </w:rPr>
  </w:style>
  <w:style w:type="character" w:customStyle="1" w:styleId="19">
    <w:name w:val="二级（（一）、（二）、（三）、） 字符"/>
    <w:basedOn w:val="10"/>
    <w:link w:val="14"/>
    <w:qFormat/>
    <w:uiPriority w:val="0"/>
    <w:rPr>
      <w:rFonts w:ascii="仿宋" w:hAnsi="仿宋" w:eastAsia="仿宋_GB2312" w:cstheme="majorBidi"/>
      <w:b/>
      <w:bCs/>
      <w:sz w:val="24"/>
      <w:szCs w:val="24"/>
    </w:rPr>
  </w:style>
  <w:style w:type="character" w:customStyle="1" w:styleId="20">
    <w:name w:val="三级（1、2、3） 字符"/>
    <w:basedOn w:val="10"/>
    <w:link w:val="17"/>
    <w:qFormat/>
    <w:uiPriority w:val="0"/>
    <w:rPr>
      <w:rFonts w:ascii="仿宋" w:hAnsi="仿宋" w:eastAsia="仿宋_GB2312"/>
      <w:b/>
      <w:bCs/>
      <w:sz w:val="24"/>
      <w:szCs w:val="24"/>
    </w:rPr>
  </w:style>
  <w:style w:type="character" w:customStyle="1" w:styleId="21">
    <w:name w:val="标题 3 字符"/>
    <w:basedOn w:val="10"/>
    <w:link w:val="4"/>
    <w:semiHidden/>
    <w:qFormat/>
    <w:uiPriority w:val="9"/>
    <w:rPr>
      <w:b/>
      <w:bCs/>
      <w:sz w:val="32"/>
      <w:szCs w:val="32"/>
    </w:rPr>
  </w:style>
  <w:style w:type="character" w:customStyle="1" w:styleId="22">
    <w:name w:val="标题 字符"/>
    <w:basedOn w:val="10"/>
    <w:link w:val="7"/>
    <w:qFormat/>
    <w:uiPriority w:val="10"/>
    <w:rPr>
      <w:rFonts w:asciiTheme="majorHAnsi" w:hAnsiTheme="majorHAnsi" w:eastAsiaTheme="majorEastAsia" w:cstheme="majorBidi"/>
      <w:b/>
      <w:bCs/>
      <w:sz w:val="32"/>
      <w:szCs w:val="32"/>
    </w:rPr>
  </w:style>
  <w:style w:type="paragraph" w:customStyle="1" w:styleId="23">
    <w:name w:val="内容"/>
    <w:basedOn w:val="1"/>
    <w:link w:val="25"/>
    <w:qFormat/>
    <w:uiPriority w:val="0"/>
    <w:pPr>
      <w:spacing w:after="50" w:afterLines="50" w:line="288" w:lineRule="auto"/>
    </w:pPr>
    <w:rPr>
      <w:rFonts w:ascii="仿宋" w:hAnsi="仿宋" w:cs="仿宋"/>
      <w:szCs w:val="24"/>
    </w:rPr>
  </w:style>
  <w:style w:type="paragraph" w:styleId="24">
    <w:name w:val="No Spacing"/>
    <w:qFormat/>
    <w:uiPriority w:val="1"/>
    <w:pPr>
      <w:widowControl w:val="0"/>
      <w:ind w:firstLine="200" w:firstLineChars="200"/>
      <w:jc w:val="both"/>
    </w:pPr>
    <w:rPr>
      <w:rFonts w:eastAsia="仿宋" w:asciiTheme="minorHAnsi" w:hAnsiTheme="minorHAnsi" w:cstheme="minorBidi"/>
      <w:kern w:val="2"/>
      <w:sz w:val="24"/>
      <w:szCs w:val="22"/>
      <w:lang w:val="en-US" w:eastAsia="zh-CN" w:bidi="ar-SA"/>
    </w:rPr>
  </w:style>
  <w:style w:type="character" w:customStyle="1" w:styleId="25">
    <w:name w:val="内容 字符"/>
    <w:basedOn w:val="10"/>
    <w:link w:val="23"/>
    <w:qFormat/>
    <w:uiPriority w:val="0"/>
    <w:rPr>
      <w:rFonts w:ascii="仿宋" w:hAnsi="仿宋" w:eastAsia="仿宋_GB2312" w:cs="仿宋"/>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Words>
  <Characters>441</Characters>
  <Lines>3</Lines>
  <Paragraphs>1</Paragraphs>
  <TotalTime>0</TotalTime>
  <ScaleCrop>false</ScaleCrop>
  <LinksUpToDate>false</LinksUpToDate>
  <CharactersWithSpaces>517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2020-09-07T05:47:00Z</dcterms:created>
  <dc:creator>张 津夷</dc:creator>
  <cp:lastModifiedBy>SoldierTao</cp:lastModifiedBy>
  <cp:lastPrinted>2020-06-01T06:09:00Z</cp:lastPrinted>
  <dcterms:modified xsi:type="dcterms:W3CDTF">2021-11-17T02:12:37Z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