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FE" w:rsidRPr="00930957" w:rsidRDefault="00B03829" w:rsidP="00C87C94">
      <w:pPr>
        <w:spacing w:line="360" w:lineRule="auto"/>
        <w:ind w:firstLineChars="200" w:firstLine="640"/>
        <w:jc w:val="center"/>
        <w:rPr>
          <w:rFonts w:ascii="Arial" w:eastAsia="楷体_GB2312" w:hAnsi="Arial" w:cs="Arial"/>
          <w:color w:val="000000"/>
          <w:sz w:val="32"/>
          <w:szCs w:val="32"/>
        </w:rPr>
      </w:pPr>
      <w:r>
        <w:rPr>
          <w:rFonts w:ascii="Arial" w:eastAsia="楷体_GB2312" w:hAnsi="Arial" w:cs="Arial" w:hint="eastAsia"/>
          <w:color w:val="000000"/>
          <w:sz w:val="32"/>
          <w:szCs w:val="32"/>
        </w:rPr>
        <w:t>收费说明</w:t>
      </w:r>
    </w:p>
    <w:p w:rsidR="00BF00FE" w:rsidRPr="00930957" w:rsidRDefault="00AC070A" w:rsidP="00BF00FE">
      <w:pPr>
        <w:spacing w:line="360" w:lineRule="auto"/>
        <w:rPr>
          <w:rFonts w:ascii="Arial" w:eastAsia="楷体_GB2312" w:hAnsi="Arial" w:cs="Arial"/>
          <w:color w:val="000000"/>
          <w:sz w:val="28"/>
          <w:szCs w:val="28"/>
        </w:rPr>
      </w:pPr>
      <w:r w:rsidRPr="00930957">
        <w:rPr>
          <w:rFonts w:ascii="Arial" w:eastAsia="楷体_GB2312" w:hAnsi="Arial" w:cs="Arial"/>
          <w:color w:val="000000"/>
          <w:sz w:val="28"/>
          <w:szCs w:val="28"/>
        </w:rPr>
        <w:t>中国银行股份有限公司</w:t>
      </w:r>
      <w:r w:rsidR="00E167A8">
        <w:rPr>
          <w:rFonts w:ascii="Arial" w:eastAsia="楷体_GB2312" w:hAnsi="Arial" w:cs="Arial" w:hint="eastAsia"/>
          <w:color w:val="000000"/>
          <w:sz w:val="28"/>
          <w:szCs w:val="28"/>
        </w:rPr>
        <w:t>北京市分行</w:t>
      </w:r>
      <w:r w:rsidR="00BF00FE" w:rsidRPr="00930957">
        <w:rPr>
          <w:rFonts w:ascii="Arial" w:eastAsia="楷体_GB2312" w:hAnsi="Arial" w:cs="Arial"/>
          <w:color w:val="000000"/>
          <w:sz w:val="28"/>
          <w:szCs w:val="28"/>
        </w:rPr>
        <w:t>：</w:t>
      </w:r>
    </w:p>
    <w:p w:rsidR="00371761" w:rsidRPr="00930957" w:rsidRDefault="00371761" w:rsidP="00371761">
      <w:pPr>
        <w:widowControl/>
        <w:spacing w:line="500" w:lineRule="exact"/>
        <w:ind w:firstLineChars="200" w:firstLine="560"/>
        <w:rPr>
          <w:rFonts w:ascii="Arial" w:eastAsia="楷体_GB2312" w:hAnsi="Arial" w:cs="Arial"/>
          <w:b/>
          <w:bCs/>
          <w:sz w:val="28"/>
        </w:rPr>
      </w:pPr>
      <w:r w:rsidRPr="00930957">
        <w:rPr>
          <w:rFonts w:ascii="Arial" w:eastAsia="楷体_GB2312" w:hAnsi="Arial" w:cs="Arial"/>
          <w:sz w:val="28"/>
        </w:rPr>
        <w:t>关于</w:t>
      </w:r>
      <w:r w:rsidR="00E167A8" w:rsidRPr="00E167A8">
        <w:rPr>
          <w:rFonts w:ascii="Arial" w:eastAsia="楷体_GB2312" w:hAnsi="Arial" w:cs="Arial" w:hint="eastAsia"/>
          <w:b/>
          <w:bCs/>
          <w:sz w:val="28"/>
        </w:rPr>
        <w:t>北京市丰台</w:t>
      </w:r>
      <w:proofErr w:type="gramStart"/>
      <w:r w:rsidR="00E167A8" w:rsidRPr="00E167A8">
        <w:rPr>
          <w:rFonts w:ascii="Arial" w:eastAsia="楷体_GB2312" w:hAnsi="Arial" w:cs="Arial" w:hint="eastAsia"/>
          <w:b/>
          <w:bCs/>
          <w:sz w:val="28"/>
        </w:rPr>
        <w:t>区航丰路</w:t>
      </w:r>
      <w:proofErr w:type="gramEnd"/>
      <w:r w:rsidR="00E167A8" w:rsidRPr="00E167A8">
        <w:rPr>
          <w:rFonts w:ascii="Arial" w:eastAsia="楷体_GB2312" w:hAnsi="Arial" w:cs="Arial" w:hint="eastAsia"/>
          <w:b/>
          <w:bCs/>
          <w:sz w:val="28"/>
        </w:rPr>
        <w:t>9</w:t>
      </w:r>
      <w:r w:rsidR="00E167A8" w:rsidRPr="00E167A8">
        <w:rPr>
          <w:rFonts w:ascii="Arial" w:eastAsia="楷体_GB2312" w:hAnsi="Arial" w:cs="Arial" w:hint="eastAsia"/>
          <w:b/>
          <w:bCs/>
          <w:sz w:val="28"/>
        </w:rPr>
        <w:t>号</w:t>
      </w:r>
      <w:r w:rsidR="00E167A8" w:rsidRPr="00E167A8">
        <w:rPr>
          <w:rFonts w:ascii="Arial" w:eastAsia="楷体_GB2312" w:hAnsi="Arial" w:cs="Arial" w:hint="eastAsia"/>
          <w:b/>
          <w:bCs/>
          <w:sz w:val="28"/>
        </w:rPr>
        <w:t>1</w:t>
      </w:r>
      <w:r w:rsidR="00E167A8" w:rsidRPr="00E167A8">
        <w:rPr>
          <w:rFonts w:ascii="Arial" w:eastAsia="楷体_GB2312" w:hAnsi="Arial" w:cs="Arial" w:hint="eastAsia"/>
          <w:b/>
          <w:bCs/>
          <w:sz w:val="28"/>
        </w:rPr>
        <w:t>、</w:t>
      </w:r>
      <w:r w:rsidR="00E167A8" w:rsidRPr="00E167A8">
        <w:rPr>
          <w:rFonts w:ascii="Arial" w:eastAsia="楷体_GB2312" w:hAnsi="Arial" w:cs="Arial" w:hint="eastAsia"/>
          <w:b/>
          <w:bCs/>
          <w:sz w:val="28"/>
        </w:rPr>
        <w:t>2</w:t>
      </w:r>
      <w:r w:rsidR="00E167A8" w:rsidRPr="00E167A8">
        <w:rPr>
          <w:rFonts w:ascii="Arial" w:eastAsia="楷体_GB2312" w:hAnsi="Arial" w:cs="Arial" w:hint="eastAsia"/>
          <w:b/>
          <w:bCs/>
          <w:sz w:val="28"/>
        </w:rPr>
        <w:t>幢工业用房房地产</w:t>
      </w:r>
      <w:r w:rsidR="00AC070A" w:rsidRPr="00930957">
        <w:rPr>
          <w:rFonts w:ascii="Arial" w:eastAsia="楷体_GB2312" w:hAnsi="Arial" w:cs="Arial"/>
          <w:b/>
          <w:bCs/>
          <w:sz w:val="28"/>
        </w:rPr>
        <w:t>抵押价值评估</w:t>
      </w:r>
      <w:r w:rsidRPr="00930957">
        <w:rPr>
          <w:rFonts w:ascii="Arial" w:eastAsia="楷体_GB2312" w:hAnsi="Arial" w:cs="Arial"/>
          <w:b/>
          <w:bCs/>
          <w:sz w:val="28"/>
        </w:rPr>
        <w:t>报价说明如下：</w:t>
      </w:r>
    </w:p>
    <w:p w:rsidR="00371761" w:rsidRPr="00930957" w:rsidRDefault="00371761" w:rsidP="00371761">
      <w:pPr>
        <w:spacing w:line="360" w:lineRule="auto"/>
        <w:ind w:firstLineChars="200" w:firstLine="560"/>
        <w:rPr>
          <w:rFonts w:ascii="Arial" w:eastAsia="楷体_GB2312" w:hAnsi="Arial" w:cs="Arial"/>
          <w:color w:val="000000"/>
          <w:sz w:val="28"/>
          <w:szCs w:val="28"/>
        </w:rPr>
      </w:pPr>
      <w:r w:rsidRPr="00930957">
        <w:rPr>
          <w:rFonts w:ascii="Arial" w:eastAsia="楷体_GB2312" w:hAnsi="Arial" w:cs="Arial"/>
          <w:color w:val="000000"/>
          <w:sz w:val="28"/>
          <w:szCs w:val="28"/>
        </w:rPr>
        <w:t>根据北京市物价局、北京市房屋土地管理局《关于房地产中介服务收费的通知》【京（价）字（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1997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）第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398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号】的相关收费规定，标准如下：</w:t>
      </w:r>
    </w:p>
    <w:tbl>
      <w:tblPr>
        <w:tblW w:w="6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2793"/>
        <w:gridCol w:w="2577"/>
      </w:tblGrid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档次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房地产价格总额（万元）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累计计费率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‰</w:t>
            </w:r>
          </w:p>
        </w:tc>
      </w:tr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以下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(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含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100)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5</w:t>
            </w:r>
          </w:p>
        </w:tc>
      </w:tr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2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101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以上至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2.5</w:t>
            </w:r>
          </w:p>
        </w:tc>
      </w:tr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3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1001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以上至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2000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1.5</w:t>
            </w:r>
          </w:p>
        </w:tc>
      </w:tr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4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2001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以上至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5000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0.8</w:t>
            </w:r>
          </w:p>
        </w:tc>
      </w:tr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5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5001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以上至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8000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0.4</w:t>
            </w:r>
          </w:p>
        </w:tc>
      </w:tr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6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8001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以上至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部分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0.2</w:t>
            </w:r>
          </w:p>
        </w:tc>
      </w:tr>
      <w:tr w:rsidR="00371761" w:rsidRPr="00930957" w:rsidTr="000B333C">
        <w:trPr>
          <w:trHeight w:val="443"/>
          <w:jc w:val="center"/>
        </w:trPr>
        <w:tc>
          <w:tcPr>
            <w:tcW w:w="1001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7</w:t>
            </w:r>
          </w:p>
        </w:tc>
        <w:tc>
          <w:tcPr>
            <w:tcW w:w="2793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10000</w:t>
            </w: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以上部分</w:t>
            </w:r>
          </w:p>
        </w:tc>
        <w:tc>
          <w:tcPr>
            <w:tcW w:w="2577" w:type="dxa"/>
            <w:vAlign w:val="center"/>
          </w:tcPr>
          <w:p w:rsidR="00371761" w:rsidRPr="00930957" w:rsidRDefault="00371761" w:rsidP="000B333C">
            <w:pPr>
              <w:widowControl/>
              <w:jc w:val="center"/>
              <w:rPr>
                <w:rFonts w:ascii="Arial" w:eastAsia="楷体_GB2312" w:hAnsi="Arial" w:cs="Arial"/>
                <w:color w:val="000000"/>
                <w:kern w:val="0"/>
                <w:sz w:val="24"/>
              </w:rPr>
            </w:pPr>
            <w:r w:rsidRPr="00930957">
              <w:rPr>
                <w:rFonts w:ascii="Arial" w:eastAsia="楷体_GB2312" w:hAnsi="Arial" w:cs="Arial"/>
                <w:color w:val="000000"/>
                <w:kern w:val="0"/>
                <w:sz w:val="24"/>
              </w:rPr>
              <w:t>0.1</w:t>
            </w:r>
          </w:p>
        </w:tc>
      </w:tr>
    </w:tbl>
    <w:p w:rsidR="00371761" w:rsidRPr="00930957" w:rsidRDefault="00371761" w:rsidP="00371761">
      <w:pPr>
        <w:rPr>
          <w:rFonts w:ascii="Arial" w:hAnsi="Arial" w:cs="Arial"/>
        </w:rPr>
      </w:pPr>
    </w:p>
    <w:p w:rsidR="00AC070A" w:rsidRPr="00930957" w:rsidRDefault="00BF3E9D" w:rsidP="00930957">
      <w:pPr>
        <w:spacing w:line="360" w:lineRule="auto"/>
        <w:ind w:firstLineChars="200" w:firstLine="560"/>
        <w:rPr>
          <w:rFonts w:ascii="Arial" w:eastAsia="楷体_GB2312" w:hAnsi="Arial" w:cs="Arial"/>
          <w:color w:val="000000"/>
          <w:sz w:val="28"/>
          <w:szCs w:val="28"/>
        </w:rPr>
      </w:pPr>
      <w:r w:rsidRPr="00930957">
        <w:rPr>
          <w:rFonts w:ascii="Arial" w:eastAsia="楷体_GB2312" w:hAnsi="Arial" w:cs="Arial"/>
          <w:color w:val="000000"/>
          <w:sz w:val="28"/>
          <w:szCs w:val="28"/>
        </w:rPr>
        <w:t>本次评估</w:t>
      </w:r>
      <w:r w:rsidR="00930957" w:rsidRPr="00930957">
        <w:rPr>
          <w:rFonts w:ascii="Arial" w:eastAsia="楷体_GB2312" w:hAnsi="Arial" w:cs="Arial"/>
          <w:color w:val="000000"/>
          <w:sz w:val="28"/>
          <w:szCs w:val="28"/>
        </w:rPr>
        <w:t>总值为</w:t>
      </w:r>
      <w:r w:rsidR="00E167A8">
        <w:rPr>
          <w:rFonts w:ascii="Arial" w:eastAsia="楷体_GB2312" w:hAnsi="Arial" w:cs="Arial" w:hint="eastAsia"/>
          <w:color w:val="000000"/>
          <w:sz w:val="28"/>
          <w:szCs w:val="28"/>
        </w:rPr>
        <w:t>5508</w:t>
      </w:r>
      <w:r w:rsidR="00930957" w:rsidRPr="00930957">
        <w:rPr>
          <w:rFonts w:ascii="Arial" w:eastAsia="楷体_GB2312" w:hAnsi="Arial" w:cs="Arial"/>
          <w:color w:val="000000"/>
          <w:sz w:val="28"/>
          <w:szCs w:val="28"/>
        </w:rPr>
        <w:t>万元，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按照上述收费标准计算，应收评估费</w:t>
      </w:r>
      <w:r w:rsidR="00E167A8">
        <w:rPr>
          <w:rFonts w:ascii="Arial" w:eastAsia="楷体_GB2312" w:hAnsi="Arial" w:cs="Arial" w:hint="eastAsia"/>
          <w:color w:val="000000"/>
          <w:sz w:val="28"/>
          <w:szCs w:val="28"/>
        </w:rPr>
        <w:t>6.8532</w:t>
      </w:r>
      <w:r w:rsidR="00930957" w:rsidRPr="00930957">
        <w:rPr>
          <w:rFonts w:ascii="Arial" w:eastAsia="楷体_GB2312" w:hAnsi="Arial" w:cs="Arial"/>
          <w:color w:val="000000"/>
          <w:sz w:val="28"/>
          <w:szCs w:val="28"/>
        </w:rPr>
        <w:t>万</w:t>
      </w:r>
      <w:r w:rsidR="00930957">
        <w:rPr>
          <w:rFonts w:ascii="Arial" w:eastAsia="楷体_GB2312" w:hAnsi="Arial" w:cs="Arial"/>
          <w:color w:val="000000"/>
          <w:sz w:val="28"/>
          <w:szCs w:val="28"/>
        </w:rPr>
        <w:t>元整</w:t>
      </w:r>
      <w:r w:rsidR="00930957">
        <w:rPr>
          <w:rFonts w:ascii="Arial" w:eastAsia="楷体_GB2312" w:hAnsi="Arial" w:cs="Arial" w:hint="eastAsia"/>
          <w:color w:val="000000"/>
          <w:sz w:val="28"/>
          <w:szCs w:val="28"/>
        </w:rPr>
        <w:t>。</w:t>
      </w:r>
      <w:r w:rsidR="000F1EF5" w:rsidRPr="00930957">
        <w:rPr>
          <w:rFonts w:ascii="Arial" w:eastAsia="楷体_GB2312" w:hAnsi="Arial" w:cs="Arial"/>
          <w:color w:val="000000"/>
          <w:sz w:val="28"/>
          <w:szCs w:val="28"/>
        </w:rPr>
        <w:t>本</w:t>
      </w:r>
      <w:r w:rsidR="00371761" w:rsidRPr="00930957">
        <w:rPr>
          <w:rFonts w:ascii="Arial" w:eastAsia="楷体_GB2312" w:hAnsi="Arial" w:cs="Arial"/>
          <w:color w:val="000000"/>
          <w:sz w:val="28"/>
          <w:szCs w:val="28"/>
        </w:rPr>
        <w:t>着互惠互利、长期友好合作的原则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，按贵行收费标准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4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折计算，本次评估收费金额为</w:t>
      </w:r>
      <w:r w:rsidR="00E167A8">
        <w:rPr>
          <w:rFonts w:ascii="Arial" w:eastAsia="楷体_GB2312" w:hAnsi="Arial" w:cs="Arial" w:hint="eastAsia"/>
          <w:color w:val="000000"/>
          <w:sz w:val="28"/>
          <w:szCs w:val="28"/>
        </w:rPr>
        <w:t>2.7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万元（大写金额：</w:t>
      </w:r>
      <w:r w:rsidR="00E167A8">
        <w:rPr>
          <w:rFonts w:ascii="Arial" w:eastAsia="楷体_GB2312" w:hAnsi="Arial" w:cs="Arial" w:hint="eastAsia"/>
          <w:color w:val="000000"/>
          <w:sz w:val="28"/>
          <w:szCs w:val="28"/>
        </w:rPr>
        <w:t>贰万柒仟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元整）。</w:t>
      </w:r>
    </w:p>
    <w:p w:rsidR="00C87C94" w:rsidRPr="00930957" w:rsidRDefault="00AC070A" w:rsidP="00AC070A">
      <w:pPr>
        <w:spacing w:line="360" w:lineRule="auto"/>
        <w:ind w:firstLineChars="200" w:firstLine="560"/>
        <w:rPr>
          <w:rFonts w:ascii="Arial" w:eastAsia="楷体_GB2312" w:hAnsi="Arial" w:cs="Arial"/>
          <w:color w:val="000000"/>
          <w:sz w:val="28"/>
          <w:szCs w:val="28"/>
        </w:rPr>
      </w:pPr>
      <w:r w:rsidRPr="00930957">
        <w:rPr>
          <w:rFonts w:ascii="Arial" w:eastAsia="楷体_GB2312" w:hAnsi="Arial" w:cs="Arial"/>
          <w:color w:val="000000"/>
          <w:sz w:val="28"/>
          <w:szCs w:val="28"/>
        </w:rPr>
        <w:t>特此说明。</w:t>
      </w:r>
    </w:p>
    <w:p w:rsidR="00AC070A" w:rsidRPr="00930957" w:rsidRDefault="00AC070A" w:rsidP="00AC070A">
      <w:pPr>
        <w:spacing w:line="360" w:lineRule="auto"/>
        <w:ind w:firstLineChars="200" w:firstLine="560"/>
        <w:rPr>
          <w:rFonts w:ascii="Arial" w:eastAsia="楷体_GB2312" w:hAnsi="Arial" w:cs="Arial"/>
          <w:color w:val="000000"/>
          <w:sz w:val="28"/>
          <w:szCs w:val="28"/>
        </w:rPr>
      </w:pPr>
    </w:p>
    <w:p w:rsidR="00AC070A" w:rsidRPr="00930957" w:rsidRDefault="00AC070A" w:rsidP="00AC070A">
      <w:pPr>
        <w:spacing w:line="360" w:lineRule="auto"/>
        <w:ind w:firstLineChars="200" w:firstLine="560"/>
        <w:rPr>
          <w:rFonts w:ascii="Arial" w:eastAsia="楷体_GB2312" w:hAnsi="Arial" w:cs="Arial"/>
          <w:color w:val="000000"/>
          <w:sz w:val="28"/>
          <w:szCs w:val="28"/>
        </w:rPr>
      </w:pPr>
    </w:p>
    <w:p w:rsidR="00C87C94" w:rsidRPr="00930957" w:rsidRDefault="00C87C94" w:rsidP="00C87C94">
      <w:pPr>
        <w:spacing w:line="360" w:lineRule="auto"/>
        <w:ind w:firstLineChars="200" w:firstLine="560"/>
        <w:jc w:val="right"/>
        <w:rPr>
          <w:rFonts w:ascii="Arial" w:eastAsia="楷体_GB2312" w:hAnsi="Arial" w:cs="Arial"/>
          <w:color w:val="000000"/>
          <w:sz w:val="28"/>
          <w:szCs w:val="28"/>
        </w:rPr>
      </w:pPr>
      <w:proofErr w:type="gramStart"/>
      <w:r w:rsidRPr="00930957">
        <w:rPr>
          <w:rFonts w:ascii="Arial" w:eastAsia="楷体_GB2312" w:hAnsi="Arial" w:cs="Arial"/>
          <w:color w:val="000000"/>
          <w:sz w:val="28"/>
          <w:szCs w:val="28"/>
        </w:rPr>
        <w:t>北京康正宏</w:t>
      </w:r>
      <w:proofErr w:type="gramEnd"/>
      <w:r w:rsidRPr="00930957">
        <w:rPr>
          <w:rFonts w:ascii="Arial" w:eastAsia="楷体_GB2312" w:hAnsi="Arial" w:cs="Arial"/>
          <w:color w:val="000000"/>
          <w:sz w:val="28"/>
          <w:szCs w:val="28"/>
        </w:rPr>
        <w:t>基房地产评估有限公司</w:t>
      </w:r>
    </w:p>
    <w:p w:rsidR="00C87C94" w:rsidRPr="00930957" w:rsidRDefault="00C87C94" w:rsidP="00C87C94">
      <w:pPr>
        <w:spacing w:line="360" w:lineRule="auto"/>
        <w:ind w:firstLineChars="200" w:firstLine="560"/>
        <w:jc w:val="right"/>
        <w:rPr>
          <w:rFonts w:ascii="Arial" w:eastAsia="楷体_GB2312" w:hAnsi="Arial" w:cs="Arial"/>
          <w:color w:val="000000"/>
          <w:sz w:val="28"/>
          <w:szCs w:val="28"/>
        </w:rPr>
      </w:pPr>
      <w:r w:rsidRPr="00930957">
        <w:rPr>
          <w:rFonts w:ascii="Arial" w:eastAsia="楷体_GB2312" w:hAnsi="Arial" w:cs="Arial"/>
          <w:color w:val="000000"/>
          <w:sz w:val="28"/>
          <w:szCs w:val="28"/>
        </w:rPr>
        <w:t>二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O</w:t>
      </w:r>
      <w:r w:rsidRPr="00930957">
        <w:rPr>
          <w:rFonts w:ascii="Arial" w:eastAsia="楷体_GB2312" w:hAnsi="Arial" w:cs="Arial"/>
          <w:color w:val="000000"/>
          <w:sz w:val="28"/>
          <w:szCs w:val="28"/>
        </w:rPr>
        <w:t>一</w:t>
      </w:r>
      <w:r w:rsidR="00E167A8">
        <w:rPr>
          <w:rFonts w:ascii="Arial" w:eastAsia="楷体_GB2312" w:hAnsi="Arial" w:cs="Arial" w:hint="eastAsia"/>
          <w:color w:val="000000"/>
          <w:sz w:val="28"/>
          <w:szCs w:val="28"/>
        </w:rPr>
        <w:t>九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年</w:t>
      </w:r>
      <w:r w:rsidR="00E167A8">
        <w:rPr>
          <w:rFonts w:ascii="Arial" w:eastAsia="楷体_GB2312" w:hAnsi="Arial" w:cs="Arial" w:hint="eastAsia"/>
          <w:color w:val="000000"/>
          <w:sz w:val="28"/>
          <w:szCs w:val="28"/>
        </w:rPr>
        <w:t>三</w:t>
      </w:r>
      <w:r w:rsidR="00AC070A" w:rsidRPr="00930957">
        <w:rPr>
          <w:rFonts w:ascii="Arial" w:eastAsia="楷体_GB2312" w:hAnsi="Arial" w:cs="Arial"/>
          <w:color w:val="000000"/>
          <w:sz w:val="28"/>
          <w:szCs w:val="28"/>
        </w:rPr>
        <w:t>月十</w:t>
      </w:r>
      <w:r w:rsidR="00E167A8">
        <w:rPr>
          <w:rFonts w:ascii="Arial" w:eastAsia="楷体_GB2312" w:hAnsi="Arial" w:cs="Arial" w:hint="eastAsia"/>
          <w:color w:val="000000"/>
          <w:sz w:val="28"/>
          <w:szCs w:val="28"/>
        </w:rPr>
        <w:t>三</w:t>
      </w:r>
      <w:bookmarkStart w:id="0" w:name="_GoBack"/>
      <w:bookmarkEnd w:id="0"/>
      <w:r w:rsidRPr="00930957">
        <w:rPr>
          <w:rFonts w:ascii="Arial" w:eastAsia="楷体_GB2312" w:hAnsi="Arial" w:cs="Arial"/>
          <w:color w:val="000000"/>
          <w:sz w:val="28"/>
          <w:szCs w:val="28"/>
        </w:rPr>
        <w:t>日</w:t>
      </w:r>
    </w:p>
    <w:sectPr w:rsidR="00C87C94" w:rsidRPr="0093095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32E" w:rsidRDefault="0095232E" w:rsidP="00BF00FE">
      <w:r>
        <w:separator/>
      </w:r>
    </w:p>
  </w:endnote>
  <w:endnote w:type="continuationSeparator" w:id="0">
    <w:p w:rsidR="0095232E" w:rsidRDefault="0095232E" w:rsidP="00BF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32E" w:rsidRDefault="0095232E" w:rsidP="00BF00FE">
      <w:r>
        <w:separator/>
      </w:r>
    </w:p>
  </w:footnote>
  <w:footnote w:type="continuationSeparator" w:id="0">
    <w:p w:rsidR="0095232E" w:rsidRDefault="0095232E" w:rsidP="00BF0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94" w:rsidRDefault="00C87C94" w:rsidP="00C87C94">
    <w:pPr>
      <w:pStyle w:val="a3"/>
    </w:pPr>
    <w:r>
      <w:rPr>
        <w:noProof/>
      </w:rPr>
      <w:drawing>
        <wp:inline distT="0" distB="0" distL="0" distR="0" wp14:anchorId="1FFA6C1C" wp14:editId="651236C7">
          <wp:extent cx="5503545" cy="284480"/>
          <wp:effectExtent l="0" t="0" r="1905" b="127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354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2649"/>
    <w:multiLevelType w:val="hybridMultilevel"/>
    <w:tmpl w:val="4D7CF5F6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AD"/>
    <w:rsid w:val="000F1EF5"/>
    <w:rsid w:val="00371761"/>
    <w:rsid w:val="00502735"/>
    <w:rsid w:val="005B5A11"/>
    <w:rsid w:val="0076743B"/>
    <w:rsid w:val="007D0514"/>
    <w:rsid w:val="00930957"/>
    <w:rsid w:val="0095232E"/>
    <w:rsid w:val="009C76AC"/>
    <w:rsid w:val="00A675FB"/>
    <w:rsid w:val="00AC070A"/>
    <w:rsid w:val="00B03829"/>
    <w:rsid w:val="00BF00FE"/>
    <w:rsid w:val="00BF3E9D"/>
    <w:rsid w:val="00C331AD"/>
    <w:rsid w:val="00C87C94"/>
    <w:rsid w:val="00D97CBD"/>
    <w:rsid w:val="00E1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0FE"/>
    <w:rPr>
      <w:sz w:val="18"/>
      <w:szCs w:val="18"/>
    </w:rPr>
  </w:style>
  <w:style w:type="table" w:styleId="a5">
    <w:name w:val="Table Grid"/>
    <w:basedOn w:val="a1"/>
    <w:uiPriority w:val="59"/>
    <w:rsid w:val="00C87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87C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7C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0FE"/>
    <w:rPr>
      <w:sz w:val="18"/>
      <w:szCs w:val="18"/>
    </w:rPr>
  </w:style>
  <w:style w:type="table" w:styleId="a5">
    <w:name w:val="Table Grid"/>
    <w:basedOn w:val="a1"/>
    <w:uiPriority w:val="59"/>
    <w:rsid w:val="00C87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87C9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7C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2016-03-07T08:32:00Z</cp:lastPrinted>
  <dcterms:created xsi:type="dcterms:W3CDTF">2016-03-07T08:15:00Z</dcterms:created>
  <dcterms:modified xsi:type="dcterms:W3CDTF">2019-03-13T06:37:00Z</dcterms:modified>
</cp:coreProperties>
</file>