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96" w:rsidRDefault="009F2696">
      <w:pPr>
        <w:jc w:val="right"/>
        <w:rPr>
          <w:rFonts w:eastAsia="仿宋_GB2312"/>
          <w:sz w:val="32"/>
          <w:szCs w:val="32"/>
        </w:rPr>
      </w:pPr>
    </w:p>
    <w:p w:rsidR="009F2696" w:rsidRDefault="00DE420A">
      <w:pPr>
        <w:jc w:val="right"/>
        <w:rPr>
          <w:rFonts w:eastAsia="仿宋_GB2312"/>
          <w:sz w:val="32"/>
          <w:szCs w:val="32"/>
        </w:rPr>
      </w:pPr>
      <w:r>
        <w:rPr>
          <w:rFonts w:eastAsia="仿宋_GB2312" w:hint="eastAsia"/>
          <w:sz w:val="32"/>
          <w:szCs w:val="32"/>
        </w:rPr>
        <w:t xml:space="preserve">  </w:t>
      </w:r>
      <w:r>
        <w:rPr>
          <w:rFonts w:eastAsia="仿宋_GB2312" w:hint="eastAsia"/>
          <w:sz w:val="32"/>
          <w:szCs w:val="32"/>
        </w:rPr>
        <w:t>编号（</w:t>
      </w:r>
      <w:r>
        <w:rPr>
          <w:rFonts w:eastAsia="仿宋_GB2312" w:hint="eastAsia"/>
          <w:sz w:val="32"/>
          <w:szCs w:val="32"/>
          <w:u w:val="single"/>
        </w:rPr>
        <w:t xml:space="preserve">    </w:t>
      </w:r>
      <w:r>
        <w:rPr>
          <w:rFonts w:eastAsia="仿宋_GB2312" w:hint="eastAsia"/>
          <w:sz w:val="32"/>
          <w:szCs w:val="32"/>
        </w:rPr>
        <w:t>）</w:t>
      </w:r>
      <w:r>
        <w:rPr>
          <w:rFonts w:eastAsia="仿宋_GB2312" w:hint="eastAsia"/>
          <w:sz w:val="32"/>
          <w:szCs w:val="32"/>
          <w:u w:val="single"/>
        </w:rPr>
        <w:t xml:space="preserve">    </w:t>
      </w:r>
      <w:r>
        <w:rPr>
          <w:rFonts w:eastAsia="仿宋_GB2312" w:hint="eastAsia"/>
          <w:sz w:val="32"/>
          <w:szCs w:val="32"/>
        </w:rPr>
        <w:t>号</w:t>
      </w:r>
    </w:p>
    <w:p w:rsidR="009F2696" w:rsidRDefault="009F2696">
      <w:pPr>
        <w:jc w:val="center"/>
        <w:rPr>
          <w:rFonts w:eastAsia="黑体"/>
          <w:sz w:val="44"/>
        </w:rPr>
      </w:pPr>
    </w:p>
    <w:p w:rsidR="009F2696" w:rsidRDefault="00DE420A">
      <w:pPr>
        <w:jc w:val="center"/>
        <w:rPr>
          <w:rFonts w:eastAsia="黑体"/>
          <w:spacing w:val="-20"/>
          <w:sz w:val="72"/>
          <w:szCs w:val="72"/>
        </w:rPr>
      </w:pPr>
      <w:r>
        <w:rPr>
          <w:rFonts w:eastAsia="黑体" w:hint="eastAsia"/>
          <w:spacing w:val="-20"/>
          <w:sz w:val="72"/>
          <w:szCs w:val="72"/>
        </w:rPr>
        <w:t>数据资源使用许可与保密协议</w:t>
      </w:r>
    </w:p>
    <w:p w:rsidR="009F2696" w:rsidRDefault="009F2696">
      <w:pPr>
        <w:jc w:val="center"/>
        <w:rPr>
          <w:rFonts w:eastAsia="黑体"/>
          <w:color w:val="FF0000"/>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9F2696">
      <w:pPr>
        <w:jc w:val="center"/>
        <w:rPr>
          <w:rFonts w:eastAsia="黑体"/>
          <w:sz w:val="44"/>
        </w:rPr>
      </w:pPr>
    </w:p>
    <w:p w:rsidR="009F2696" w:rsidRDefault="00DE420A">
      <w:pPr>
        <w:jc w:val="center"/>
        <w:rPr>
          <w:rFonts w:ascii="仿宋_GB2312" w:eastAsia="仿宋_GB2312" w:hAnsi="仿宋_GB2312" w:cs="仿宋_GB2312"/>
          <w:bCs/>
          <w:sz w:val="44"/>
          <w:szCs w:val="44"/>
        </w:rPr>
      </w:pPr>
      <w:r>
        <w:rPr>
          <w:rFonts w:ascii="仿宋_GB2312" w:eastAsia="仿宋_GB2312" w:hAnsi="仿宋_GB2312" w:cs="仿宋_GB2312" w:hint="eastAsia"/>
          <w:bCs/>
          <w:sz w:val="44"/>
          <w:szCs w:val="44"/>
        </w:rPr>
        <w:t>北京市</w:t>
      </w:r>
      <w:r>
        <w:rPr>
          <w:rFonts w:ascii="仿宋_GB2312" w:eastAsia="仿宋_GB2312" w:hAnsi="仿宋_GB2312" w:cs="仿宋_GB2312" w:hint="eastAsia"/>
          <w:bCs/>
          <w:sz w:val="44"/>
          <w:szCs w:val="44"/>
        </w:rPr>
        <w:t>规划和自然资源委员会</w:t>
      </w:r>
      <w:r>
        <w:rPr>
          <w:rFonts w:ascii="仿宋_GB2312" w:eastAsia="仿宋_GB2312" w:hAnsi="仿宋_GB2312" w:cs="仿宋_GB2312" w:hint="eastAsia"/>
          <w:bCs/>
          <w:sz w:val="44"/>
          <w:szCs w:val="44"/>
        </w:rPr>
        <w:t>密云分局</w:t>
      </w:r>
    </w:p>
    <w:p w:rsidR="009F2696" w:rsidRDefault="00DE420A">
      <w:pPr>
        <w:jc w:val="center"/>
        <w:rPr>
          <w:rFonts w:ascii="仿宋_GB2312" w:eastAsia="仿宋_GB2312" w:hAnsi="仿宋_GB2312" w:cs="仿宋_GB2312"/>
          <w:bCs/>
          <w:sz w:val="44"/>
          <w:szCs w:val="44"/>
        </w:rPr>
      </w:pPr>
      <w:r>
        <w:rPr>
          <w:rFonts w:ascii="仿宋_GB2312" w:eastAsia="仿宋_GB2312" w:hAnsi="仿宋_GB2312" w:cs="仿宋_GB2312" w:hint="eastAsia"/>
          <w:bCs/>
          <w:color w:val="FF0000"/>
          <w:sz w:val="44"/>
          <w:szCs w:val="44"/>
        </w:rPr>
        <w:t xml:space="preserve">   </w:t>
      </w:r>
      <w:r>
        <w:rPr>
          <w:rFonts w:ascii="仿宋_GB2312" w:eastAsia="仿宋_GB2312" w:hAnsi="仿宋_GB2312" w:cs="仿宋_GB2312" w:hint="eastAsia"/>
          <w:bCs/>
          <w:sz w:val="44"/>
          <w:szCs w:val="44"/>
        </w:rPr>
        <w:t xml:space="preserve"> </w:t>
      </w:r>
      <w:r>
        <w:rPr>
          <w:rFonts w:ascii="仿宋_GB2312" w:eastAsia="仿宋_GB2312" w:hAnsi="仿宋_GB2312" w:cs="仿宋_GB2312" w:hint="eastAsia"/>
          <w:bCs/>
          <w:sz w:val="44"/>
          <w:szCs w:val="44"/>
        </w:rPr>
        <w:t>年</w:t>
      </w:r>
      <w:r>
        <w:rPr>
          <w:rFonts w:ascii="仿宋_GB2312" w:eastAsia="仿宋_GB2312" w:hAnsi="仿宋_GB2312" w:cs="仿宋_GB2312" w:hint="eastAsia"/>
          <w:bCs/>
          <w:sz w:val="44"/>
          <w:szCs w:val="44"/>
        </w:rPr>
        <w:t xml:space="preserve">   </w:t>
      </w:r>
      <w:r>
        <w:rPr>
          <w:rFonts w:ascii="仿宋_GB2312" w:eastAsia="仿宋_GB2312" w:hAnsi="仿宋_GB2312" w:cs="仿宋_GB2312" w:hint="eastAsia"/>
          <w:bCs/>
          <w:sz w:val="44"/>
          <w:szCs w:val="44"/>
        </w:rPr>
        <w:t>月</w:t>
      </w:r>
      <w:r>
        <w:rPr>
          <w:rFonts w:ascii="仿宋_GB2312" w:eastAsia="仿宋_GB2312" w:hAnsi="仿宋_GB2312" w:cs="仿宋_GB2312" w:hint="eastAsia"/>
          <w:bCs/>
          <w:sz w:val="44"/>
          <w:szCs w:val="44"/>
        </w:rPr>
        <w:t xml:space="preserve">   </w:t>
      </w:r>
      <w:r>
        <w:rPr>
          <w:rFonts w:ascii="仿宋_GB2312" w:eastAsia="仿宋_GB2312" w:hAnsi="仿宋_GB2312" w:cs="仿宋_GB2312" w:hint="eastAsia"/>
          <w:bCs/>
          <w:sz w:val="44"/>
          <w:szCs w:val="44"/>
        </w:rPr>
        <w:t>日</w:t>
      </w:r>
    </w:p>
    <w:p w:rsidR="009F2696" w:rsidRDefault="009F2696">
      <w:pPr>
        <w:jc w:val="center"/>
        <w:rPr>
          <w:color w:val="FF0000"/>
          <w:sz w:val="30"/>
        </w:rPr>
      </w:pPr>
    </w:p>
    <w:p w:rsidR="009F2696" w:rsidRDefault="009F2696"/>
    <w:p w:rsidR="009F2696" w:rsidRDefault="00DE420A">
      <w:pPr>
        <w:spacing w:beforeLines="50" w:before="156" w:afterLines="50" w:after="156" w:line="540" w:lineRule="exact"/>
        <w:rPr>
          <w:rFonts w:ascii="仿宋_GB2312" w:eastAsia="仿宋_GB2312" w:hAnsi="宋体"/>
          <w:b/>
          <w:sz w:val="32"/>
        </w:rPr>
      </w:pPr>
      <w:r>
        <w:rPr>
          <w:rFonts w:ascii="仿宋_GB2312" w:eastAsia="仿宋_GB2312" w:hAnsi="宋体" w:hint="eastAsia"/>
          <w:b/>
          <w:sz w:val="32"/>
        </w:rPr>
        <w:lastRenderedPageBreak/>
        <w:t>管</w:t>
      </w:r>
      <w:r>
        <w:rPr>
          <w:rFonts w:ascii="仿宋_GB2312" w:eastAsia="仿宋_GB2312" w:hAnsi="宋体" w:hint="eastAsia"/>
          <w:b/>
          <w:sz w:val="32"/>
        </w:rPr>
        <w:t xml:space="preserve"> </w:t>
      </w:r>
      <w:r>
        <w:rPr>
          <w:rFonts w:ascii="仿宋_GB2312" w:eastAsia="仿宋_GB2312" w:hAnsi="宋体" w:hint="eastAsia"/>
          <w:b/>
          <w:sz w:val="32"/>
        </w:rPr>
        <w:t>理</w:t>
      </w:r>
      <w:r>
        <w:rPr>
          <w:rFonts w:ascii="仿宋_GB2312" w:eastAsia="仿宋_GB2312" w:hAnsi="宋体" w:hint="eastAsia"/>
          <w:b/>
          <w:sz w:val="32"/>
        </w:rPr>
        <w:t xml:space="preserve"> </w:t>
      </w:r>
      <w:r>
        <w:rPr>
          <w:rFonts w:ascii="仿宋_GB2312" w:eastAsia="仿宋_GB2312" w:hAnsi="宋体" w:hint="eastAsia"/>
          <w:b/>
          <w:sz w:val="32"/>
        </w:rPr>
        <w:t>方：</w:t>
      </w:r>
      <w:r>
        <w:rPr>
          <w:rFonts w:ascii="仿宋_GB2312" w:eastAsia="仿宋_GB2312" w:hAnsi="宋体" w:hint="eastAsia"/>
          <w:bCs/>
          <w:sz w:val="32"/>
        </w:rPr>
        <w:t>北京市</w:t>
      </w:r>
      <w:r>
        <w:rPr>
          <w:rFonts w:ascii="仿宋_GB2312" w:eastAsia="仿宋_GB2312" w:hAnsi="宋体" w:hint="eastAsia"/>
          <w:bCs/>
          <w:sz w:val="32"/>
        </w:rPr>
        <w:t>规划和自然资源委员会</w:t>
      </w:r>
      <w:r>
        <w:rPr>
          <w:rFonts w:ascii="仿宋_GB2312" w:eastAsia="仿宋_GB2312" w:hAnsi="宋体" w:hint="eastAsia"/>
          <w:bCs/>
          <w:sz w:val="32"/>
        </w:rPr>
        <w:t>密云分局</w:t>
      </w:r>
    </w:p>
    <w:p w:rsidR="009F2696" w:rsidRDefault="00DE420A">
      <w:pPr>
        <w:spacing w:beforeLines="50" w:before="156" w:afterLines="50" w:after="156" w:line="540" w:lineRule="exact"/>
        <w:rPr>
          <w:rFonts w:ascii="仿宋_GB2312" w:eastAsia="仿宋_GB2312" w:hAnsi="宋体"/>
          <w:b/>
          <w:sz w:val="32"/>
        </w:rPr>
      </w:pPr>
      <w:r>
        <w:rPr>
          <w:rFonts w:ascii="仿宋_GB2312" w:eastAsia="仿宋_GB2312" w:hAnsi="宋体" w:hint="eastAsia"/>
          <w:b/>
          <w:sz w:val="32"/>
        </w:rPr>
        <w:t>使</w:t>
      </w:r>
      <w:r>
        <w:rPr>
          <w:rFonts w:ascii="仿宋_GB2312" w:eastAsia="仿宋_GB2312" w:hAnsi="宋体" w:hint="eastAsia"/>
          <w:b/>
          <w:sz w:val="32"/>
        </w:rPr>
        <w:t xml:space="preserve"> </w:t>
      </w:r>
      <w:r>
        <w:rPr>
          <w:rFonts w:ascii="仿宋_GB2312" w:eastAsia="仿宋_GB2312" w:hAnsi="宋体" w:hint="eastAsia"/>
          <w:b/>
          <w:sz w:val="32"/>
        </w:rPr>
        <w:t>用</w:t>
      </w:r>
      <w:r>
        <w:rPr>
          <w:rFonts w:ascii="仿宋_GB2312" w:eastAsia="仿宋_GB2312" w:hAnsi="宋体" w:hint="eastAsia"/>
          <w:b/>
          <w:sz w:val="32"/>
        </w:rPr>
        <w:t xml:space="preserve"> </w:t>
      </w:r>
      <w:r>
        <w:rPr>
          <w:rFonts w:ascii="仿宋_GB2312" w:eastAsia="仿宋_GB2312" w:hAnsi="宋体" w:hint="eastAsia"/>
          <w:b/>
          <w:sz w:val="32"/>
        </w:rPr>
        <w:t>方：</w:t>
      </w:r>
      <w:proofErr w:type="gramStart"/>
      <w:r>
        <w:rPr>
          <w:rFonts w:eastAsia="仿宋_GB2312" w:hint="eastAsia"/>
          <w:sz w:val="32"/>
        </w:rPr>
        <w:t>北京康正宏</w:t>
      </w:r>
      <w:proofErr w:type="gramEnd"/>
      <w:r>
        <w:rPr>
          <w:rFonts w:eastAsia="仿宋_GB2312" w:hint="eastAsia"/>
          <w:sz w:val="32"/>
        </w:rPr>
        <w:t>基房地产评估有限公司</w:t>
      </w:r>
    </w:p>
    <w:p w:rsidR="009F2696" w:rsidRDefault="00DE420A">
      <w:pPr>
        <w:spacing w:beforeLines="50" w:before="156" w:afterLines="50" w:after="156" w:line="540" w:lineRule="exact"/>
        <w:rPr>
          <w:rFonts w:ascii="仿宋_GB2312" w:eastAsia="仿宋_GB2312" w:hAnsi="宋体"/>
          <w:b/>
          <w:sz w:val="32"/>
        </w:rPr>
      </w:pPr>
      <w:r>
        <w:rPr>
          <w:rFonts w:ascii="仿宋_GB2312" w:eastAsia="仿宋_GB2312" w:hAnsi="宋体" w:hint="eastAsia"/>
          <w:b/>
          <w:sz w:val="32"/>
        </w:rPr>
        <w:t>数据内容：</w:t>
      </w:r>
      <w:r>
        <w:rPr>
          <w:rFonts w:eastAsia="仿宋_GB2312" w:hint="eastAsia"/>
          <w:sz w:val="32"/>
        </w:rPr>
        <w:t>集体建设用地使用权证、镇域规划、乡村规划（包括文本、图件）数据</w:t>
      </w:r>
    </w:p>
    <w:p w:rsidR="009F2696" w:rsidRDefault="009F2696">
      <w:pPr>
        <w:spacing w:beforeLines="50" w:before="156" w:afterLines="50" w:after="156" w:line="540" w:lineRule="exact"/>
        <w:rPr>
          <w:rFonts w:ascii="仿宋_GB2312" w:eastAsia="仿宋_GB2312" w:hAnsi="宋体"/>
          <w:b/>
          <w:sz w:val="32"/>
        </w:rPr>
      </w:pPr>
    </w:p>
    <w:p w:rsidR="009F2696" w:rsidRDefault="009F2696">
      <w:pPr>
        <w:spacing w:line="540" w:lineRule="exact"/>
        <w:rPr>
          <w:rFonts w:ascii="仿宋_GB2312" w:eastAsia="仿宋_GB2312" w:hAnsi="宋体"/>
          <w:b/>
          <w:sz w:val="32"/>
        </w:rPr>
      </w:pPr>
    </w:p>
    <w:p w:rsidR="009F2696" w:rsidRDefault="00DE420A">
      <w:pPr>
        <w:spacing w:line="540" w:lineRule="exact"/>
        <w:ind w:firstLineChars="200" w:firstLine="640"/>
        <w:rPr>
          <w:rFonts w:ascii="仿宋_GB2312" w:eastAsia="仿宋_GB2312" w:hAnsi="仿宋_GB2312" w:cs="仿宋_GB2312"/>
          <w:strike/>
          <w:color w:val="000000"/>
          <w:sz w:val="32"/>
          <w:szCs w:val="32"/>
        </w:rPr>
      </w:pPr>
      <w:r>
        <w:rPr>
          <w:rFonts w:eastAsia="仿宋_GB2312" w:hint="eastAsia"/>
          <w:sz w:val="32"/>
        </w:rPr>
        <w:t>根据</w:t>
      </w:r>
      <w:r>
        <w:rPr>
          <w:rFonts w:eastAsia="仿宋_GB2312" w:hint="eastAsia"/>
          <w:sz w:val="32"/>
          <w:szCs w:val="22"/>
          <w:u w:val="single"/>
        </w:rPr>
        <w:t>集体建设用地基准地价编制基础数据收集</w:t>
      </w:r>
      <w:r>
        <w:rPr>
          <w:rFonts w:eastAsia="仿宋_GB2312" w:hint="eastAsia"/>
          <w:sz w:val="32"/>
          <w:szCs w:val="22"/>
        </w:rPr>
        <w:t>工作</w:t>
      </w:r>
      <w:r>
        <w:rPr>
          <w:rFonts w:eastAsia="仿宋_GB2312" w:hint="eastAsia"/>
          <w:sz w:val="32"/>
          <w:u w:val="single"/>
        </w:rPr>
        <w:t xml:space="preserve">              </w:t>
      </w:r>
      <w:r>
        <w:rPr>
          <w:rFonts w:eastAsia="仿宋_GB2312" w:hint="eastAsia"/>
          <w:sz w:val="32"/>
        </w:rPr>
        <w:t>的需要，使用方需使用我</w:t>
      </w:r>
      <w:r>
        <w:rPr>
          <w:rFonts w:eastAsia="仿宋_GB2312" w:hint="eastAsia"/>
          <w:sz w:val="32"/>
        </w:rPr>
        <w:t>委</w:t>
      </w:r>
      <w:r>
        <w:rPr>
          <w:rFonts w:eastAsia="仿宋_GB2312" w:hint="eastAsia"/>
          <w:sz w:val="32"/>
        </w:rPr>
        <w:t>管理的</w:t>
      </w:r>
      <w:r>
        <w:rPr>
          <w:rFonts w:eastAsia="仿宋_GB2312" w:hint="eastAsia"/>
          <w:sz w:val="32"/>
          <w:u w:val="single"/>
        </w:rPr>
        <w:t xml:space="preserve"> </w:t>
      </w:r>
      <w:r>
        <w:rPr>
          <w:rFonts w:eastAsia="仿宋_GB2312" w:hint="eastAsia"/>
          <w:sz w:val="32"/>
          <w:u w:val="single"/>
        </w:rPr>
        <w:t>集体建设用地使用权证、镇域规划、乡村规划（包括文本、图件）</w:t>
      </w:r>
      <w:r>
        <w:rPr>
          <w:rFonts w:eastAsia="仿宋_GB2312" w:hint="eastAsia"/>
          <w:sz w:val="32"/>
        </w:rPr>
        <w:t>数据，由于该数据属于保密资料，为了保证数据的安</w:t>
      </w:r>
      <w:r>
        <w:rPr>
          <w:rFonts w:ascii="仿宋_GB2312" w:eastAsia="仿宋_GB2312" w:hAnsi="仿宋_GB2312" w:cs="仿宋_GB2312" w:hint="eastAsia"/>
          <w:color w:val="000000"/>
          <w:sz w:val="32"/>
          <w:szCs w:val="32"/>
        </w:rPr>
        <w:t>全，防止泄密，特签订如下协议。</w:t>
      </w:r>
    </w:p>
    <w:p w:rsidR="009F2696" w:rsidRDefault="00DE420A">
      <w:pPr>
        <w:tabs>
          <w:tab w:val="left" w:pos="210"/>
        </w:tabs>
        <w:spacing w:line="560" w:lineRule="exact"/>
        <w:ind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一、使用方必须遵守以下使用协定</w:t>
      </w:r>
    </w:p>
    <w:p w:rsidR="009F2696" w:rsidRDefault="00DE420A">
      <w:pPr>
        <w:tabs>
          <w:tab w:val="left" w:pos="210"/>
        </w:tabs>
        <w:spacing w:line="560" w:lineRule="exact"/>
        <w:ind w:firstLine="640"/>
        <w:rPr>
          <w:rFonts w:eastAsia="仿宋_GB2312"/>
          <w:sz w:val="32"/>
          <w:u w:val="single"/>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、使用方仅限于</w:t>
      </w:r>
      <w:r>
        <w:rPr>
          <w:rFonts w:eastAsia="仿宋_GB2312" w:hint="eastAsia"/>
          <w:sz w:val="32"/>
        </w:rPr>
        <w:t>在我市</w:t>
      </w:r>
      <w:r>
        <w:rPr>
          <w:rFonts w:eastAsia="仿宋_GB2312" w:hint="eastAsia"/>
          <w:sz w:val="32"/>
          <w:u w:val="single"/>
        </w:rPr>
        <w:t xml:space="preserve"> </w:t>
      </w:r>
      <w:r>
        <w:rPr>
          <w:rFonts w:eastAsia="仿宋_GB2312" w:hint="eastAsia"/>
          <w:sz w:val="32"/>
          <w:szCs w:val="22"/>
          <w:u w:val="single"/>
        </w:rPr>
        <w:t>集体建设用地基准地价编制基础数据收集</w:t>
      </w:r>
      <w:r>
        <w:rPr>
          <w:rFonts w:eastAsia="仿宋_GB2312" w:hint="eastAsia"/>
          <w:sz w:val="32"/>
        </w:rPr>
        <w:t>工作范围内使用</w:t>
      </w:r>
      <w:r>
        <w:rPr>
          <w:rFonts w:eastAsia="仿宋_GB2312" w:hint="eastAsia"/>
          <w:sz w:val="32"/>
          <w:u w:val="single"/>
        </w:rPr>
        <w:t xml:space="preserve"> </w:t>
      </w:r>
      <w:r>
        <w:rPr>
          <w:rFonts w:eastAsia="仿宋_GB2312" w:hint="eastAsia"/>
          <w:sz w:val="32"/>
          <w:u w:val="single"/>
        </w:rPr>
        <w:t>集体建设用地使用权证、镇域规划、乡村规划（包括文本、图件）</w:t>
      </w:r>
      <w:r>
        <w:rPr>
          <w:rFonts w:eastAsia="仿宋_GB2312" w:hint="eastAsia"/>
          <w:sz w:val="32"/>
        </w:rPr>
        <w:t>数据，不得扩展到其他单位。</w:t>
      </w:r>
    </w:p>
    <w:p w:rsidR="009F2696" w:rsidRDefault="00DE420A">
      <w:pPr>
        <w:spacing w:line="540" w:lineRule="exact"/>
        <w:ind w:firstLineChars="200" w:firstLine="640"/>
        <w:rPr>
          <w:rFonts w:eastAsia="仿宋_GB2312"/>
          <w:sz w:val="32"/>
        </w:rPr>
      </w:pPr>
      <w:r>
        <w:rPr>
          <w:rFonts w:eastAsia="仿宋_GB2312" w:hint="eastAsia"/>
          <w:sz w:val="32"/>
        </w:rPr>
        <w:t>2</w:t>
      </w:r>
      <w:r>
        <w:rPr>
          <w:rFonts w:eastAsia="仿宋_GB2312" w:hint="eastAsia"/>
          <w:sz w:val="32"/>
        </w:rPr>
        <w:t>、使用方必须在使用数据所形成的成果的显著位置注明该数据版权的所有者（北京市</w:t>
      </w:r>
      <w:r>
        <w:rPr>
          <w:rFonts w:eastAsia="仿宋_GB2312" w:hint="eastAsia"/>
          <w:sz w:val="32"/>
        </w:rPr>
        <w:t>规划和自然资源委员会</w:t>
      </w:r>
      <w:r>
        <w:rPr>
          <w:rFonts w:eastAsia="仿宋_GB2312" w:hint="eastAsia"/>
          <w:sz w:val="32"/>
        </w:rPr>
        <w:t>）。</w:t>
      </w:r>
    </w:p>
    <w:p w:rsidR="009F2696" w:rsidRDefault="00DE420A">
      <w:pPr>
        <w:spacing w:line="540" w:lineRule="exact"/>
        <w:ind w:firstLineChars="200" w:firstLine="640"/>
        <w:rPr>
          <w:rFonts w:eastAsia="仿宋_GB2312"/>
          <w:sz w:val="32"/>
        </w:rPr>
      </w:pPr>
      <w:r>
        <w:rPr>
          <w:rFonts w:eastAsia="仿宋_GB2312" w:hint="eastAsia"/>
          <w:sz w:val="32"/>
        </w:rPr>
        <w:t>3</w:t>
      </w:r>
      <w:r>
        <w:rPr>
          <w:rFonts w:eastAsia="仿宋_GB2312" w:hint="eastAsia"/>
          <w:sz w:val="32"/>
        </w:rPr>
        <w:t>、使用方对许可使用的数据不拥有复制、传播、出版、翻译成外国语言等权利，不得向第三方提供原始数据，不得以商业目的使用该数据或者开发和生产产品。数据的任何格式或者任何复制品视同原始数据。使用方可根据需要对数据内容进行必要的修改和对数据格式进行转换，但未经许可不得将修改、转换后的数据对外发布和提供，并应将修改、转换的情况及修改、转换的</w:t>
      </w:r>
      <w:r>
        <w:rPr>
          <w:rFonts w:eastAsia="仿宋_GB2312" w:hint="eastAsia"/>
          <w:sz w:val="32"/>
        </w:rPr>
        <w:lastRenderedPageBreak/>
        <w:t>内容向管理方备案。使用方不得将数据或衍生成果在计算机互联网上登载。</w:t>
      </w:r>
    </w:p>
    <w:p w:rsidR="009F2696" w:rsidRDefault="00DE420A">
      <w:pPr>
        <w:tabs>
          <w:tab w:val="left" w:pos="210"/>
        </w:tabs>
        <w:spacing w:line="560" w:lineRule="exact"/>
        <w:ind w:firstLine="640"/>
        <w:rPr>
          <w:rFonts w:ascii="仿宋_GB2312" w:eastAsia="仿宋_GB2312" w:hAnsi="仿宋_GB2312" w:cs="仿宋_GB2312"/>
          <w:color w:val="000000"/>
          <w:sz w:val="32"/>
          <w:szCs w:val="32"/>
        </w:rPr>
      </w:pPr>
      <w:r>
        <w:rPr>
          <w:rFonts w:eastAsia="仿宋_GB2312" w:hint="eastAsia"/>
          <w:sz w:val="32"/>
        </w:rPr>
        <w:t>4</w:t>
      </w:r>
      <w:r>
        <w:rPr>
          <w:rFonts w:eastAsia="仿宋_GB2312" w:hint="eastAsia"/>
          <w:sz w:val="32"/>
        </w:rPr>
        <w:t>、使用方在</w:t>
      </w:r>
      <w:r>
        <w:rPr>
          <w:rFonts w:eastAsia="仿宋_GB2312" w:hint="eastAsia"/>
          <w:sz w:val="32"/>
        </w:rPr>
        <w:t>本项工作结束后</w:t>
      </w:r>
      <w:r>
        <w:rPr>
          <w:rFonts w:eastAsia="仿宋_GB2312" w:hint="eastAsia"/>
          <w:sz w:val="32"/>
        </w:rPr>
        <w:t>，</w:t>
      </w:r>
      <w:r>
        <w:rPr>
          <w:rFonts w:eastAsia="仿宋_GB2312" w:hint="eastAsia"/>
          <w:sz w:val="32"/>
        </w:rPr>
        <w:t>需</w:t>
      </w:r>
      <w:r>
        <w:rPr>
          <w:rFonts w:eastAsia="仿宋_GB2312" w:hint="eastAsia"/>
          <w:sz w:val="32"/>
        </w:rPr>
        <w:t>将复制的该数据及其衍生品全部</w:t>
      </w:r>
      <w:r>
        <w:rPr>
          <w:rFonts w:ascii="仿宋_GB2312" w:eastAsia="仿宋_GB2312" w:hAnsi="仿宋_GB2312" w:cs="仿宋_GB2312" w:hint="eastAsia"/>
          <w:color w:val="000000"/>
          <w:sz w:val="32"/>
          <w:szCs w:val="32"/>
        </w:rPr>
        <w:t>删除</w:t>
      </w:r>
      <w:r>
        <w:rPr>
          <w:rFonts w:ascii="仿宋_GB2312" w:eastAsia="仿宋_GB2312" w:hAnsi="仿宋_GB2312" w:cs="仿宋_GB2312" w:hint="eastAsia"/>
          <w:color w:val="000000"/>
          <w:sz w:val="32"/>
          <w:szCs w:val="32"/>
        </w:rPr>
        <w:t>。</w:t>
      </w:r>
    </w:p>
    <w:p w:rsidR="009F2696" w:rsidRDefault="00DE420A">
      <w:pPr>
        <w:tabs>
          <w:tab w:val="left" w:pos="210"/>
        </w:tabs>
        <w:spacing w:line="560" w:lineRule="exact"/>
        <w:ind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二、使用方必须遵守以下保密协定</w:t>
      </w:r>
    </w:p>
    <w:p w:rsidR="009F2696" w:rsidRDefault="00DE420A">
      <w:pPr>
        <w:tabs>
          <w:tab w:val="left" w:pos="210"/>
        </w:tabs>
        <w:spacing w:line="560" w:lineRule="exact"/>
        <w:ind w:firstLine="640"/>
        <w:rPr>
          <w:rFonts w:eastAsia="仿宋_GB2312"/>
          <w:sz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、使用</w:t>
      </w:r>
      <w:r>
        <w:rPr>
          <w:rFonts w:eastAsia="仿宋_GB2312" w:hint="eastAsia"/>
          <w:sz w:val="32"/>
          <w:u w:val="single"/>
        </w:rPr>
        <w:t>集体建</w:t>
      </w:r>
      <w:r>
        <w:rPr>
          <w:rFonts w:eastAsia="仿宋_GB2312" w:hint="eastAsia"/>
          <w:sz w:val="32"/>
          <w:u w:val="single"/>
        </w:rPr>
        <w:t>设用地使用权证、镇域规划、乡村规划（包括文本、图件）</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数</w:t>
      </w:r>
      <w:r>
        <w:rPr>
          <w:rFonts w:eastAsia="仿宋_GB2312" w:hint="eastAsia"/>
          <w:sz w:val="32"/>
        </w:rPr>
        <w:t>据必须按国家有关保密法律法规的要求，采取有效的保密措施，确保资料安全，严防丢失泄密。</w:t>
      </w:r>
    </w:p>
    <w:p w:rsidR="009F2696" w:rsidRDefault="00DE420A">
      <w:pPr>
        <w:spacing w:line="540" w:lineRule="exact"/>
        <w:ind w:firstLineChars="200" w:firstLine="640"/>
        <w:rPr>
          <w:rFonts w:eastAsia="仿宋_GB2312"/>
          <w:sz w:val="32"/>
        </w:rPr>
      </w:pPr>
      <w:r>
        <w:rPr>
          <w:rFonts w:eastAsia="仿宋_GB2312" w:hint="eastAsia"/>
          <w:sz w:val="32"/>
        </w:rPr>
        <w:t>2</w:t>
      </w:r>
      <w:r>
        <w:rPr>
          <w:rFonts w:eastAsia="仿宋_GB2312" w:hint="eastAsia"/>
          <w:sz w:val="32"/>
        </w:rPr>
        <w:t>、使用方对提供的数据仅用于申请使用的范围，不得挪作他用。</w:t>
      </w:r>
    </w:p>
    <w:p w:rsidR="009F2696" w:rsidRDefault="00DE420A">
      <w:pPr>
        <w:tabs>
          <w:tab w:val="left" w:pos="210"/>
        </w:tabs>
        <w:spacing w:line="560" w:lineRule="exact"/>
        <w:ind w:firstLine="640"/>
        <w:rPr>
          <w:rFonts w:ascii="仿宋_GB2312" w:eastAsia="仿宋_GB2312" w:hAnsi="仿宋_GB2312" w:cs="仿宋_GB2312"/>
          <w:color w:val="000000"/>
          <w:sz w:val="32"/>
          <w:szCs w:val="32"/>
        </w:rPr>
      </w:pPr>
      <w:r>
        <w:rPr>
          <w:rFonts w:eastAsia="仿宋_GB2312" w:hint="eastAsia"/>
          <w:sz w:val="32"/>
          <w:szCs w:val="32"/>
        </w:rPr>
        <w:t>3</w:t>
      </w:r>
      <w:r>
        <w:rPr>
          <w:rFonts w:eastAsia="仿宋_GB2312" w:hint="eastAsia"/>
          <w:sz w:val="32"/>
          <w:szCs w:val="32"/>
        </w:rPr>
        <w:t>、使用方应对数据进行妥善保管，安装有涉密数据的计</w:t>
      </w:r>
      <w:r>
        <w:rPr>
          <w:rFonts w:ascii="仿宋_GB2312" w:eastAsia="仿宋_GB2312" w:hAnsi="仿宋_GB2312" w:cs="仿宋_GB2312" w:hint="eastAsia"/>
          <w:color w:val="000000"/>
          <w:sz w:val="32"/>
          <w:szCs w:val="32"/>
        </w:rPr>
        <w:t>算机不得连接国际互联网，不得通过国际互联网传输涉密数据。</w:t>
      </w:r>
    </w:p>
    <w:p w:rsidR="009F2696" w:rsidRDefault="00DE420A">
      <w:pPr>
        <w:tabs>
          <w:tab w:val="left" w:pos="210"/>
        </w:tabs>
        <w:spacing w:line="56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三、违约条款</w:t>
      </w:r>
    </w:p>
    <w:p w:rsidR="009F2696" w:rsidRDefault="00DE420A">
      <w:pPr>
        <w:tabs>
          <w:tab w:val="left" w:pos="210"/>
        </w:tabs>
        <w:spacing w:line="560" w:lineRule="exact"/>
        <w:ind w:firstLine="640"/>
        <w:rPr>
          <w:rFonts w:ascii="仿宋_GB2312" w:eastAsia="仿宋_GB2312" w:hAnsi="仿宋_GB2312" w:cs="仿宋_GB2312"/>
        </w:rPr>
      </w:pPr>
      <w:r>
        <w:rPr>
          <w:rFonts w:ascii="仿宋_GB2312" w:eastAsia="仿宋_GB2312" w:hAnsi="仿宋_GB2312" w:cs="仿宋_GB2312" w:hint="eastAsia"/>
          <w:color w:val="000000"/>
          <w:sz w:val="32"/>
          <w:szCs w:val="32"/>
        </w:rPr>
        <w:t>使用方违反规定，有</w:t>
      </w:r>
      <w:r>
        <w:rPr>
          <w:rFonts w:ascii="仿宋_GB2312" w:eastAsia="仿宋_GB2312" w:hAnsi="仿宋_GB2312" w:cs="仿宋_GB2312" w:hint="eastAsia"/>
          <w:sz w:val="32"/>
          <w:szCs w:val="32"/>
        </w:rPr>
        <w:t>下列行为之一的，管理方有权对因此造成的损失要求赔偿；构成犯罪的，由司法机关追究其刑事责任</w:t>
      </w:r>
      <w:r>
        <w:rPr>
          <w:rFonts w:ascii="仿宋_GB2312" w:eastAsia="仿宋_GB2312" w:hAnsi="仿宋_GB2312" w:cs="仿宋_GB2312" w:hint="eastAsia"/>
        </w:rPr>
        <w:t>：</w:t>
      </w:r>
    </w:p>
    <w:p w:rsidR="009F2696" w:rsidRDefault="00DE420A">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、擅自向第三方提供或者转让管理方提供的数据。</w:t>
      </w:r>
    </w:p>
    <w:p w:rsidR="009F2696" w:rsidRDefault="00DE420A">
      <w:pPr>
        <w:ind w:firstLineChars="200" w:firstLine="640"/>
        <w:rPr>
          <w:rFonts w:eastAsia="仿宋_GB2312"/>
          <w:sz w:val="32"/>
        </w:rPr>
      </w:pPr>
      <w:r>
        <w:rPr>
          <w:rFonts w:eastAsia="仿宋_GB2312" w:hint="eastAsia"/>
          <w:sz w:val="32"/>
          <w:szCs w:val="32"/>
        </w:rPr>
        <w:t>2</w:t>
      </w:r>
      <w:r>
        <w:rPr>
          <w:rFonts w:eastAsia="仿宋_GB2312" w:hint="eastAsia"/>
          <w:sz w:val="32"/>
          <w:szCs w:val="32"/>
        </w:rPr>
        <w:t>、</w:t>
      </w:r>
      <w:r>
        <w:rPr>
          <w:rFonts w:eastAsia="仿宋_GB2312" w:hint="eastAsia"/>
          <w:sz w:val="32"/>
        </w:rPr>
        <w:t>未经管理方许可使用数据。</w:t>
      </w:r>
    </w:p>
    <w:p w:rsidR="009F2696" w:rsidRDefault="00DE420A">
      <w:pPr>
        <w:ind w:firstLineChars="200" w:firstLine="640"/>
        <w:rPr>
          <w:rFonts w:eastAsia="仿宋_GB2312"/>
          <w:sz w:val="32"/>
        </w:rPr>
      </w:pPr>
      <w:r>
        <w:rPr>
          <w:rFonts w:eastAsia="仿宋_GB2312" w:hint="eastAsia"/>
          <w:sz w:val="32"/>
        </w:rPr>
        <w:t>3</w:t>
      </w:r>
      <w:r>
        <w:rPr>
          <w:rFonts w:eastAsia="仿宋_GB2312" w:hint="eastAsia"/>
          <w:sz w:val="32"/>
        </w:rPr>
        <w:t>、对获得的数据保管不当造成资料丢失、被窃的。</w:t>
      </w:r>
    </w:p>
    <w:p w:rsidR="009F2696" w:rsidRDefault="00DE420A">
      <w:pPr>
        <w:tabs>
          <w:tab w:val="left" w:pos="210"/>
        </w:tabs>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、通过国际互联网传输数据的。</w:t>
      </w:r>
    </w:p>
    <w:p w:rsidR="009F2696" w:rsidRDefault="00DE420A">
      <w:pPr>
        <w:tabs>
          <w:tab w:val="left" w:pos="210"/>
        </w:tabs>
        <w:spacing w:line="56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四、法律责任</w:t>
      </w:r>
    </w:p>
    <w:p w:rsidR="009F2696" w:rsidRDefault="00DE420A">
      <w:pPr>
        <w:tabs>
          <w:tab w:val="left" w:pos="210"/>
        </w:tabs>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使用方使用</w:t>
      </w:r>
      <w:r>
        <w:rPr>
          <w:rFonts w:ascii="仿宋_GB2312" w:eastAsia="仿宋_GB2312" w:hAnsi="仿宋_GB2312" w:cs="仿宋_GB2312" w:hint="eastAsia"/>
          <w:color w:val="000000"/>
          <w:sz w:val="32"/>
          <w:szCs w:val="32"/>
          <w:u w:val="single"/>
        </w:rPr>
        <w:t xml:space="preserve"> </w:t>
      </w:r>
      <w:r>
        <w:rPr>
          <w:rFonts w:eastAsia="仿宋_GB2312" w:hint="eastAsia"/>
          <w:sz w:val="32"/>
          <w:u w:val="single"/>
        </w:rPr>
        <w:t>集体建设用地使用权证、镇域规划、乡村规划（包括文本、图件）</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数据违反有关保密规定的，依照《中华人</w:t>
      </w:r>
      <w:r>
        <w:rPr>
          <w:rFonts w:ascii="仿宋_GB2312" w:eastAsia="仿宋_GB2312" w:hAnsi="仿宋_GB2312" w:cs="仿宋_GB2312" w:hint="eastAsia"/>
          <w:color w:val="000000"/>
          <w:sz w:val="32"/>
          <w:szCs w:val="32"/>
        </w:rPr>
        <w:lastRenderedPageBreak/>
        <w:t>民共和国保密法》、《中华人</w:t>
      </w:r>
      <w:r>
        <w:rPr>
          <w:rFonts w:eastAsia="仿宋_GB2312" w:hint="eastAsia"/>
          <w:sz w:val="32"/>
        </w:rPr>
        <w:t>民共和国测绘成果管理规</w:t>
      </w:r>
      <w:r>
        <w:rPr>
          <w:rFonts w:ascii="仿宋_GB2312" w:eastAsia="仿宋_GB2312" w:hAnsi="仿宋_GB2312" w:cs="仿宋_GB2312" w:hint="eastAsia"/>
          <w:color w:val="000000"/>
          <w:sz w:val="32"/>
          <w:szCs w:val="32"/>
        </w:rPr>
        <w:t>定》等有关法律法规的规定处理。</w:t>
      </w:r>
    </w:p>
    <w:p w:rsidR="009F2696" w:rsidRDefault="00DE420A">
      <w:pPr>
        <w:tabs>
          <w:tab w:val="left" w:pos="210"/>
        </w:tabs>
        <w:spacing w:line="56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五、协议一式四份，管理方持三份，使用方持一份，具有相同的法律效力。</w:t>
      </w:r>
    </w:p>
    <w:p w:rsidR="009F2696" w:rsidRDefault="00DE420A">
      <w:pPr>
        <w:spacing w:beforeLines="50" w:before="156" w:afterLines="50" w:after="156" w:line="540" w:lineRule="exact"/>
        <w:ind w:firstLineChars="200" w:firstLine="643"/>
        <w:rPr>
          <w:rFonts w:eastAsia="仿宋_GB2312"/>
          <w:b/>
          <w:sz w:val="32"/>
        </w:rPr>
      </w:pPr>
      <w:r>
        <w:rPr>
          <w:rFonts w:ascii="黑体" w:eastAsia="黑体" w:hAnsi="黑体" w:cs="黑体" w:hint="eastAsia"/>
          <w:b/>
          <w:sz w:val="32"/>
        </w:rPr>
        <w:t>六、协议由双方法定代表或代理人签字后生效。</w:t>
      </w:r>
    </w:p>
    <w:p w:rsidR="009F2696" w:rsidRDefault="009F2696">
      <w:pPr>
        <w:spacing w:beforeLines="50" w:before="156" w:afterLines="50" w:after="156" w:line="540" w:lineRule="exact"/>
        <w:ind w:firstLineChars="200" w:firstLine="643"/>
        <w:rPr>
          <w:rFonts w:eastAsia="仿宋_GB2312"/>
          <w:b/>
          <w:sz w:val="32"/>
        </w:rPr>
      </w:pPr>
    </w:p>
    <w:tbl>
      <w:tblPr>
        <w:tblW w:w="9553" w:type="dxa"/>
        <w:jc w:val="center"/>
        <w:tblLayout w:type="fixed"/>
        <w:tblCellMar>
          <w:left w:w="0" w:type="dxa"/>
          <w:right w:w="0" w:type="dxa"/>
        </w:tblCellMar>
        <w:tblLook w:val="04A0" w:firstRow="1" w:lastRow="0" w:firstColumn="1" w:lastColumn="0" w:noHBand="0" w:noVBand="1"/>
      </w:tblPr>
      <w:tblGrid>
        <w:gridCol w:w="4693"/>
        <w:gridCol w:w="320"/>
        <w:gridCol w:w="4540"/>
      </w:tblGrid>
      <w:tr w:rsidR="009F2696" w:rsidRPr="00DE420A">
        <w:trPr>
          <w:trHeight w:val="3072"/>
          <w:jc w:val="center"/>
        </w:trPr>
        <w:tc>
          <w:tcPr>
            <w:tcW w:w="4693" w:type="dxa"/>
          </w:tcPr>
          <w:p w:rsidR="009F2696" w:rsidRDefault="00DE420A">
            <w:pPr>
              <w:rPr>
                <w:rFonts w:eastAsia="仿宋_GB2312"/>
                <w:sz w:val="32"/>
              </w:rPr>
            </w:pPr>
            <w:r>
              <w:rPr>
                <w:rFonts w:eastAsia="仿宋_GB2312" w:hint="eastAsia"/>
                <w:sz w:val="32"/>
              </w:rPr>
              <w:t>管理方：（盖章）</w:t>
            </w:r>
          </w:p>
          <w:p w:rsidR="009F2696" w:rsidRPr="00DE420A" w:rsidRDefault="00DE420A">
            <w:pPr>
              <w:pStyle w:val="a3"/>
              <w:rPr>
                <w:rFonts w:eastAsia="仿宋_GB2312"/>
              </w:rPr>
            </w:pPr>
            <w:r w:rsidRPr="00DE420A">
              <w:rPr>
                <w:rFonts w:eastAsia="仿宋_GB2312" w:hint="eastAsia"/>
              </w:rPr>
              <w:t>北京市</w:t>
            </w:r>
            <w:r w:rsidRPr="00DE420A">
              <w:rPr>
                <w:rFonts w:eastAsia="仿宋_GB2312" w:hint="eastAsia"/>
              </w:rPr>
              <w:t>规划和自然资源委员会</w:t>
            </w:r>
            <w:r w:rsidRPr="00DE420A">
              <w:rPr>
                <w:rFonts w:eastAsia="仿宋_GB2312" w:hint="eastAsia"/>
              </w:rPr>
              <w:t>密云分局</w:t>
            </w:r>
          </w:p>
          <w:p w:rsidR="009F2696" w:rsidRPr="00DE420A" w:rsidRDefault="009F2696">
            <w:pPr>
              <w:pStyle w:val="a3"/>
              <w:rPr>
                <w:rFonts w:eastAsia="仿宋_GB2312"/>
              </w:rPr>
            </w:pPr>
          </w:p>
          <w:p w:rsidR="009F2696" w:rsidRDefault="00DE420A">
            <w:pPr>
              <w:rPr>
                <w:rFonts w:eastAsia="仿宋_GB2312"/>
                <w:sz w:val="32"/>
              </w:rPr>
            </w:pPr>
            <w:r>
              <w:rPr>
                <w:rFonts w:eastAsia="仿宋_GB2312" w:hint="eastAsia"/>
                <w:sz w:val="32"/>
              </w:rPr>
              <w:t>法人代表或代理</w:t>
            </w:r>
            <w:bookmarkStart w:id="0" w:name="_GoBack"/>
            <w:bookmarkEnd w:id="0"/>
            <w:r>
              <w:rPr>
                <w:rFonts w:eastAsia="仿宋_GB2312" w:hint="eastAsia"/>
                <w:sz w:val="32"/>
              </w:rPr>
              <w:t>人（签字）</w:t>
            </w:r>
          </w:p>
          <w:p w:rsidR="009F2696" w:rsidRDefault="009F2696">
            <w:pPr>
              <w:rPr>
                <w:rFonts w:eastAsia="仿宋_GB2312"/>
                <w:sz w:val="32"/>
              </w:rPr>
            </w:pPr>
          </w:p>
          <w:p w:rsidR="009F2696" w:rsidRDefault="00DE420A">
            <w:pPr>
              <w:rPr>
                <w:rFonts w:eastAsia="仿宋_GB2312"/>
                <w:sz w:val="32"/>
              </w:rPr>
            </w:pPr>
            <w:r>
              <w:rPr>
                <w:rFonts w:eastAsia="仿宋_GB2312" w:hint="eastAsia"/>
                <w:sz w:val="32"/>
              </w:rPr>
              <w:t>时间：</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c>
        <w:tc>
          <w:tcPr>
            <w:tcW w:w="320" w:type="dxa"/>
          </w:tcPr>
          <w:p w:rsidR="009F2696" w:rsidRDefault="009F2696">
            <w:pPr>
              <w:rPr>
                <w:rFonts w:eastAsia="仿宋_GB2312"/>
                <w:sz w:val="32"/>
              </w:rPr>
            </w:pPr>
          </w:p>
        </w:tc>
        <w:tc>
          <w:tcPr>
            <w:tcW w:w="4540" w:type="dxa"/>
          </w:tcPr>
          <w:p w:rsidR="009F2696" w:rsidRDefault="00DE420A">
            <w:pPr>
              <w:rPr>
                <w:rFonts w:eastAsia="仿宋_GB2312"/>
                <w:sz w:val="32"/>
              </w:rPr>
            </w:pPr>
            <w:r>
              <w:rPr>
                <w:rFonts w:eastAsia="仿宋_GB2312" w:hint="eastAsia"/>
                <w:sz w:val="32"/>
              </w:rPr>
              <w:t>使用方：（盖章）</w:t>
            </w:r>
          </w:p>
          <w:p w:rsidR="009F2696" w:rsidRDefault="00DE420A">
            <w:pPr>
              <w:rPr>
                <w:rFonts w:eastAsia="仿宋_GB2312"/>
                <w:sz w:val="32"/>
              </w:rPr>
            </w:pPr>
            <w:proofErr w:type="gramStart"/>
            <w:r w:rsidRPr="00DE420A">
              <w:rPr>
                <w:rFonts w:eastAsia="仿宋_GB2312" w:hint="eastAsia"/>
                <w:sz w:val="32"/>
              </w:rPr>
              <w:t>北京康正宏</w:t>
            </w:r>
            <w:proofErr w:type="gramEnd"/>
            <w:r w:rsidRPr="00DE420A">
              <w:rPr>
                <w:rFonts w:eastAsia="仿宋_GB2312" w:hint="eastAsia"/>
                <w:sz w:val="32"/>
              </w:rPr>
              <w:t>基房地产评估有限公司</w:t>
            </w:r>
          </w:p>
          <w:p w:rsidR="009F2696" w:rsidRDefault="00DE420A">
            <w:pPr>
              <w:rPr>
                <w:rFonts w:eastAsia="仿宋_GB2312"/>
                <w:sz w:val="32"/>
              </w:rPr>
            </w:pPr>
            <w:r>
              <w:rPr>
                <w:rFonts w:eastAsia="仿宋_GB2312" w:hint="eastAsia"/>
                <w:sz w:val="32"/>
              </w:rPr>
              <w:t>法人代表或代理人（签字）</w:t>
            </w:r>
          </w:p>
          <w:p w:rsidR="009F2696" w:rsidRDefault="009F2696">
            <w:pPr>
              <w:rPr>
                <w:rFonts w:eastAsia="仿宋_GB2312"/>
                <w:sz w:val="32"/>
              </w:rPr>
            </w:pPr>
          </w:p>
          <w:p w:rsidR="009F2696" w:rsidRDefault="00DE420A">
            <w:pPr>
              <w:rPr>
                <w:rFonts w:eastAsia="仿宋_GB2312"/>
                <w:sz w:val="32"/>
              </w:rPr>
            </w:pPr>
            <w:r>
              <w:rPr>
                <w:rFonts w:eastAsia="仿宋_GB2312" w:hint="eastAsia"/>
                <w:sz w:val="32"/>
              </w:rPr>
              <w:t>时间：</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c>
      </w:tr>
    </w:tbl>
    <w:p w:rsidR="009F2696" w:rsidRDefault="009F2696"/>
    <w:p w:rsidR="009F2696" w:rsidRDefault="009F2696"/>
    <w:sectPr w:rsidR="009F2696">
      <w:pgSz w:w="11906" w:h="16838"/>
      <w:pgMar w:top="2098" w:right="1474" w:bottom="1984"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503D8"/>
    <w:rsid w:val="009F2696"/>
    <w:rsid w:val="00DE420A"/>
    <w:rsid w:val="2F91209B"/>
    <w:rsid w:val="332503D8"/>
    <w:rsid w:val="35162031"/>
    <w:rsid w:val="3C702DD0"/>
    <w:rsid w:val="57166095"/>
    <w:rsid w:val="65F66AA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黑体"/>
      <w:sz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黑体"/>
      <w:sz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4</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kg</cp:lastModifiedBy>
  <cp:revision>2</cp:revision>
  <dcterms:created xsi:type="dcterms:W3CDTF">2018-09-06T06:49:00Z</dcterms:created>
  <dcterms:modified xsi:type="dcterms:W3CDTF">2019-11-05T01:35:00Z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