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BB9D7" w14:textId="77777777" w:rsidR="00772643" w:rsidRPr="009452ED" w:rsidRDefault="00772643" w:rsidP="00772643">
      <w:pPr>
        <w:pStyle w:val="a3"/>
        <w:ind w:left="2" w:firstLineChars="0" w:hanging="2"/>
        <w:jc w:val="center"/>
        <w:rPr>
          <w:rFonts w:ascii="彩虹小标宋" w:eastAsia="彩虹小标宋"/>
          <w:sz w:val="44"/>
          <w:szCs w:val="44"/>
        </w:rPr>
      </w:pPr>
      <w:r w:rsidRPr="009452ED">
        <w:rPr>
          <w:rFonts w:ascii="彩虹小标宋" w:eastAsia="彩虹小标宋" w:hint="eastAsia"/>
          <w:sz w:val="44"/>
          <w:szCs w:val="44"/>
        </w:rPr>
        <w:t>大中型信贷客户评估费用报销明细清单</w:t>
      </w:r>
    </w:p>
    <w:tbl>
      <w:tblPr>
        <w:tblW w:w="15427" w:type="dxa"/>
        <w:jc w:val="center"/>
        <w:tblLook w:val="04A0" w:firstRow="1" w:lastRow="0" w:firstColumn="1" w:lastColumn="0" w:noHBand="0" w:noVBand="1"/>
      </w:tblPr>
      <w:tblGrid>
        <w:gridCol w:w="627"/>
        <w:gridCol w:w="363"/>
        <w:gridCol w:w="1305"/>
        <w:gridCol w:w="1417"/>
        <w:gridCol w:w="4101"/>
        <w:gridCol w:w="1417"/>
        <w:gridCol w:w="1559"/>
        <w:gridCol w:w="2127"/>
        <w:gridCol w:w="1275"/>
        <w:gridCol w:w="1236"/>
      </w:tblGrid>
      <w:tr w:rsidR="00410BC5" w:rsidRPr="005F6651" w14:paraId="69B9E991" w14:textId="77777777" w:rsidTr="00472EA4">
        <w:trPr>
          <w:trHeight w:val="621"/>
          <w:jc w:val="center"/>
        </w:trPr>
        <w:tc>
          <w:tcPr>
            <w:tcW w:w="990" w:type="dxa"/>
            <w:gridSpan w:val="2"/>
            <w:tcBorders>
              <w:top w:val="nil"/>
              <w:left w:val="nil"/>
              <w:bottom w:val="nil"/>
              <w:right w:val="nil"/>
            </w:tcBorders>
          </w:tcPr>
          <w:p w14:paraId="092B3C02" w14:textId="77777777" w:rsidR="00410BC5" w:rsidRPr="006D641D" w:rsidRDefault="00410BC5" w:rsidP="00410BC5">
            <w:pPr>
              <w:widowControl/>
            </w:pPr>
          </w:p>
        </w:tc>
        <w:tc>
          <w:tcPr>
            <w:tcW w:w="14437" w:type="dxa"/>
            <w:gridSpan w:val="8"/>
            <w:tcBorders>
              <w:top w:val="nil"/>
              <w:left w:val="nil"/>
              <w:bottom w:val="nil"/>
              <w:right w:val="nil"/>
            </w:tcBorders>
            <w:shd w:val="clear" w:color="auto" w:fill="auto"/>
            <w:noWrap/>
            <w:vAlign w:val="center"/>
            <w:hideMark/>
          </w:tcPr>
          <w:p w14:paraId="01F33160" w14:textId="020F7C68" w:rsidR="00410BC5" w:rsidRPr="0097578B" w:rsidRDefault="00410BC5" w:rsidP="00410BC5">
            <w:pPr>
              <w:widowControl/>
              <w:ind w:leftChars="-958" w:left="-2012" w:firstLineChars="958" w:firstLine="2012"/>
            </w:pPr>
            <w:r w:rsidRPr="006D641D">
              <w:rPr>
                <w:rFonts w:hint="eastAsia"/>
              </w:rPr>
              <w:t>公司名称（盖章）</w:t>
            </w:r>
            <w:r w:rsidRPr="006D641D">
              <w:rPr>
                <w:rFonts w:hint="eastAsia"/>
              </w:rPr>
              <w:t xml:space="preserve">: </w:t>
            </w:r>
            <w:r>
              <w:rPr>
                <w:rFonts w:hint="eastAsia"/>
              </w:rPr>
              <w:t xml:space="preserve"> </w:t>
            </w:r>
            <w:proofErr w:type="gramStart"/>
            <w:r w:rsidR="00F40A0C">
              <w:rPr>
                <w:rFonts w:hint="eastAsia"/>
              </w:rPr>
              <w:t>北京康正宏</w:t>
            </w:r>
            <w:proofErr w:type="gramEnd"/>
            <w:r w:rsidR="00F40A0C">
              <w:rPr>
                <w:rFonts w:hint="eastAsia"/>
              </w:rPr>
              <w:t>基房地产评估有限公司</w:t>
            </w:r>
          </w:p>
        </w:tc>
      </w:tr>
      <w:tr w:rsidR="00472EA4" w:rsidRPr="005F6651" w14:paraId="234D727A" w14:textId="77777777" w:rsidTr="00472EA4">
        <w:trPr>
          <w:trHeight w:val="735"/>
          <w:jc w:val="center"/>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25AA3" w14:textId="2E522E72" w:rsidR="00410BC5" w:rsidRPr="00472EA4" w:rsidRDefault="00410BC5" w:rsidP="00860FA4">
            <w:pPr>
              <w:widowControl/>
              <w:jc w:val="center"/>
              <w:rPr>
                <w:sz w:val="18"/>
                <w:szCs w:val="18"/>
              </w:rPr>
            </w:pPr>
            <w:r w:rsidRPr="00472EA4">
              <w:rPr>
                <w:rFonts w:hint="eastAsia"/>
                <w:sz w:val="18"/>
                <w:szCs w:val="18"/>
              </w:rPr>
              <w:t>序号</w:t>
            </w:r>
          </w:p>
        </w:tc>
        <w:tc>
          <w:tcPr>
            <w:tcW w:w="16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9BEC77" w14:textId="77777777" w:rsidR="00410BC5" w:rsidRPr="00472EA4" w:rsidRDefault="00410BC5" w:rsidP="00860FA4">
            <w:pPr>
              <w:widowControl/>
              <w:jc w:val="center"/>
              <w:rPr>
                <w:sz w:val="18"/>
                <w:szCs w:val="18"/>
              </w:rPr>
            </w:pPr>
            <w:r w:rsidRPr="00472EA4">
              <w:rPr>
                <w:rFonts w:hint="eastAsia"/>
                <w:sz w:val="18"/>
                <w:szCs w:val="18"/>
              </w:rPr>
              <w:t>客户名称（借款人）</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CB757C" w14:textId="77777777" w:rsidR="00410BC5" w:rsidRPr="00472EA4" w:rsidRDefault="00410BC5" w:rsidP="00860FA4">
            <w:pPr>
              <w:widowControl/>
              <w:jc w:val="center"/>
              <w:rPr>
                <w:sz w:val="18"/>
                <w:szCs w:val="18"/>
              </w:rPr>
            </w:pPr>
            <w:r w:rsidRPr="00472EA4">
              <w:rPr>
                <w:rFonts w:hint="eastAsia"/>
                <w:sz w:val="18"/>
                <w:szCs w:val="18"/>
              </w:rPr>
              <w:t>产权人</w:t>
            </w:r>
          </w:p>
        </w:tc>
        <w:tc>
          <w:tcPr>
            <w:tcW w:w="4101" w:type="dxa"/>
            <w:tcBorders>
              <w:top w:val="single" w:sz="4" w:space="0" w:color="auto"/>
              <w:left w:val="nil"/>
              <w:bottom w:val="single" w:sz="4" w:space="0" w:color="auto"/>
              <w:right w:val="single" w:sz="4" w:space="0" w:color="auto"/>
            </w:tcBorders>
            <w:shd w:val="clear" w:color="auto" w:fill="auto"/>
            <w:noWrap/>
            <w:vAlign w:val="center"/>
            <w:hideMark/>
          </w:tcPr>
          <w:p w14:paraId="2866F13D" w14:textId="77777777" w:rsidR="00410BC5" w:rsidRPr="00472EA4" w:rsidRDefault="00410BC5" w:rsidP="00860FA4">
            <w:pPr>
              <w:widowControl/>
              <w:jc w:val="center"/>
              <w:rPr>
                <w:sz w:val="18"/>
                <w:szCs w:val="18"/>
              </w:rPr>
            </w:pPr>
            <w:proofErr w:type="gramStart"/>
            <w:r w:rsidRPr="00472EA4">
              <w:rPr>
                <w:rFonts w:hint="eastAsia"/>
                <w:sz w:val="18"/>
                <w:szCs w:val="18"/>
              </w:rPr>
              <w:t>押</w:t>
            </w:r>
            <w:proofErr w:type="gramEnd"/>
            <w:r w:rsidRPr="00472EA4">
              <w:rPr>
                <w:rFonts w:hint="eastAsia"/>
                <w:sz w:val="18"/>
                <w:szCs w:val="18"/>
              </w:rPr>
              <w:t>品名称</w:t>
            </w:r>
          </w:p>
        </w:tc>
        <w:tc>
          <w:tcPr>
            <w:tcW w:w="1417" w:type="dxa"/>
            <w:tcBorders>
              <w:top w:val="single" w:sz="4" w:space="0" w:color="auto"/>
              <w:left w:val="nil"/>
              <w:bottom w:val="single" w:sz="4" w:space="0" w:color="auto"/>
              <w:right w:val="single" w:sz="4" w:space="0" w:color="auto"/>
            </w:tcBorders>
            <w:vAlign w:val="center"/>
          </w:tcPr>
          <w:p w14:paraId="64D9AECD" w14:textId="77777777" w:rsidR="00410BC5" w:rsidRPr="00472EA4" w:rsidRDefault="00410BC5" w:rsidP="00410BC5">
            <w:pPr>
              <w:widowControl/>
              <w:jc w:val="center"/>
              <w:rPr>
                <w:sz w:val="18"/>
                <w:szCs w:val="18"/>
              </w:rPr>
            </w:pPr>
            <w:r w:rsidRPr="00472EA4">
              <w:rPr>
                <w:rFonts w:hint="eastAsia"/>
                <w:sz w:val="18"/>
                <w:szCs w:val="18"/>
              </w:rPr>
              <w:t>评估类型</w:t>
            </w:r>
          </w:p>
          <w:p w14:paraId="3F287745" w14:textId="52BCECC1" w:rsidR="00410BC5" w:rsidRPr="00472EA4" w:rsidRDefault="00410BC5" w:rsidP="00410BC5">
            <w:pPr>
              <w:widowControl/>
              <w:jc w:val="center"/>
              <w:rPr>
                <w:sz w:val="18"/>
                <w:szCs w:val="18"/>
              </w:rPr>
            </w:pPr>
            <w:r w:rsidRPr="00472EA4">
              <w:rPr>
                <w:rFonts w:hint="eastAsia"/>
                <w:sz w:val="18"/>
                <w:szCs w:val="18"/>
              </w:rPr>
              <w:t>（初评</w:t>
            </w:r>
            <w:r w:rsidRPr="00472EA4">
              <w:rPr>
                <w:rFonts w:hint="eastAsia"/>
                <w:sz w:val="18"/>
                <w:szCs w:val="18"/>
              </w:rPr>
              <w:t>/</w:t>
            </w:r>
            <w:r w:rsidRPr="00472EA4">
              <w:rPr>
                <w:rFonts w:hint="eastAsia"/>
                <w:sz w:val="18"/>
                <w:szCs w:val="18"/>
              </w:rPr>
              <w:t>重估）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166D0" w14:textId="5AA9CCF3" w:rsidR="00410BC5" w:rsidRPr="00472EA4" w:rsidRDefault="00410BC5" w:rsidP="00860FA4">
            <w:pPr>
              <w:widowControl/>
              <w:jc w:val="center"/>
              <w:rPr>
                <w:sz w:val="18"/>
                <w:szCs w:val="18"/>
              </w:rPr>
            </w:pPr>
            <w:r w:rsidRPr="00472EA4">
              <w:rPr>
                <w:rFonts w:hint="eastAsia"/>
                <w:sz w:val="18"/>
                <w:szCs w:val="18"/>
              </w:rPr>
              <w:t>报告出具日期</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811EF23" w14:textId="77777777" w:rsidR="00410BC5" w:rsidRPr="00472EA4" w:rsidRDefault="00410BC5" w:rsidP="00860FA4">
            <w:pPr>
              <w:widowControl/>
              <w:jc w:val="center"/>
              <w:rPr>
                <w:sz w:val="18"/>
                <w:szCs w:val="18"/>
              </w:rPr>
            </w:pPr>
            <w:r w:rsidRPr="00472EA4">
              <w:rPr>
                <w:rFonts w:hint="eastAsia"/>
                <w:sz w:val="18"/>
                <w:szCs w:val="18"/>
              </w:rPr>
              <w:t>评估报告编号</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0FE6B0" w14:textId="45E506C7" w:rsidR="00410BC5" w:rsidRPr="00472EA4" w:rsidRDefault="00410BC5" w:rsidP="00860FA4">
            <w:pPr>
              <w:widowControl/>
              <w:jc w:val="center"/>
              <w:rPr>
                <w:sz w:val="18"/>
                <w:szCs w:val="18"/>
              </w:rPr>
            </w:pPr>
            <w:r w:rsidRPr="00472EA4">
              <w:rPr>
                <w:rFonts w:hint="eastAsia"/>
                <w:sz w:val="18"/>
                <w:szCs w:val="18"/>
              </w:rPr>
              <w:t>评估价值</w:t>
            </w:r>
            <w:r w:rsidRPr="00472EA4">
              <w:rPr>
                <w:rFonts w:hint="eastAsia"/>
                <w:sz w:val="18"/>
                <w:szCs w:val="18"/>
              </w:rPr>
              <w:br/>
            </w:r>
            <w:r w:rsidRPr="00472EA4">
              <w:rPr>
                <w:rFonts w:hint="eastAsia"/>
                <w:sz w:val="18"/>
                <w:szCs w:val="18"/>
              </w:rPr>
              <w:t>（万元）</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3411A0AA" w14:textId="77777777" w:rsidR="00410BC5" w:rsidRPr="00472EA4" w:rsidRDefault="00410BC5" w:rsidP="00860FA4">
            <w:pPr>
              <w:widowControl/>
              <w:jc w:val="center"/>
              <w:rPr>
                <w:sz w:val="18"/>
                <w:szCs w:val="18"/>
              </w:rPr>
            </w:pPr>
            <w:r w:rsidRPr="00472EA4">
              <w:rPr>
                <w:rFonts w:hint="eastAsia"/>
                <w:sz w:val="18"/>
                <w:szCs w:val="18"/>
              </w:rPr>
              <w:t>支付金额</w:t>
            </w:r>
            <w:r w:rsidRPr="00472EA4">
              <w:rPr>
                <w:rFonts w:hint="eastAsia"/>
                <w:sz w:val="18"/>
                <w:szCs w:val="18"/>
              </w:rPr>
              <w:br/>
            </w:r>
            <w:r w:rsidRPr="00472EA4">
              <w:rPr>
                <w:rFonts w:hint="eastAsia"/>
                <w:sz w:val="18"/>
                <w:szCs w:val="18"/>
              </w:rPr>
              <w:t>（元）</w:t>
            </w:r>
          </w:p>
        </w:tc>
      </w:tr>
      <w:tr w:rsidR="00472EA4" w:rsidRPr="005F6651" w14:paraId="6056D3BB" w14:textId="77777777" w:rsidTr="00472EA4">
        <w:trPr>
          <w:trHeight w:val="27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6D2D6831" w14:textId="77777777" w:rsidR="00472EA4" w:rsidRPr="00472EA4" w:rsidRDefault="00472EA4" w:rsidP="000E5EC5">
            <w:pPr>
              <w:widowControl/>
              <w:jc w:val="center"/>
              <w:rPr>
                <w:sz w:val="18"/>
                <w:szCs w:val="18"/>
              </w:rPr>
            </w:pPr>
            <w:r w:rsidRPr="00472EA4">
              <w:rPr>
                <w:rFonts w:hint="eastAsia"/>
                <w:sz w:val="18"/>
                <w:szCs w:val="18"/>
              </w:rPr>
              <w:t>1</w:t>
            </w:r>
          </w:p>
        </w:tc>
        <w:tc>
          <w:tcPr>
            <w:tcW w:w="1668" w:type="dxa"/>
            <w:gridSpan w:val="2"/>
            <w:tcBorders>
              <w:top w:val="nil"/>
              <w:left w:val="nil"/>
              <w:bottom w:val="single" w:sz="4" w:space="0" w:color="auto"/>
              <w:right w:val="single" w:sz="4" w:space="0" w:color="auto"/>
            </w:tcBorders>
            <w:shd w:val="clear" w:color="auto" w:fill="auto"/>
            <w:noWrap/>
            <w:vAlign w:val="center"/>
          </w:tcPr>
          <w:p w14:paraId="020310A6" w14:textId="35508793" w:rsidR="00472EA4" w:rsidRPr="00472EA4" w:rsidRDefault="00472EA4" w:rsidP="000E5EC5">
            <w:pPr>
              <w:widowControl/>
              <w:jc w:val="center"/>
              <w:rPr>
                <w:sz w:val="18"/>
                <w:szCs w:val="18"/>
              </w:rPr>
            </w:pPr>
            <w:proofErr w:type="gramStart"/>
            <w:r w:rsidRPr="00472EA4">
              <w:rPr>
                <w:rFonts w:hint="eastAsia"/>
                <w:color w:val="000000"/>
                <w:sz w:val="18"/>
                <w:szCs w:val="18"/>
              </w:rPr>
              <w:t>鹏瑞利美融</w:t>
            </w:r>
            <w:proofErr w:type="gramEnd"/>
            <w:r w:rsidRPr="00472EA4">
              <w:rPr>
                <w:rFonts w:hint="eastAsia"/>
                <w:color w:val="000000"/>
                <w:sz w:val="18"/>
                <w:szCs w:val="18"/>
              </w:rPr>
              <w:t>加一（北京）置业有限公司</w:t>
            </w:r>
          </w:p>
        </w:tc>
        <w:tc>
          <w:tcPr>
            <w:tcW w:w="1417" w:type="dxa"/>
            <w:tcBorders>
              <w:top w:val="nil"/>
              <w:left w:val="nil"/>
              <w:bottom w:val="single" w:sz="4" w:space="0" w:color="auto"/>
              <w:right w:val="single" w:sz="4" w:space="0" w:color="auto"/>
            </w:tcBorders>
            <w:shd w:val="clear" w:color="auto" w:fill="auto"/>
            <w:noWrap/>
            <w:vAlign w:val="center"/>
          </w:tcPr>
          <w:p w14:paraId="4AA252B2" w14:textId="3EE536D3" w:rsidR="00472EA4" w:rsidRPr="00472EA4" w:rsidRDefault="00472EA4" w:rsidP="000E5EC5">
            <w:pPr>
              <w:widowControl/>
              <w:jc w:val="center"/>
              <w:rPr>
                <w:sz w:val="18"/>
                <w:szCs w:val="18"/>
              </w:rPr>
            </w:pPr>
            <w:proofErr w:type="gramStart"/>
            <w:r w:rsidRPr="00472EA4">
              <w:rPr>
                <w:rFonts w:hint="eastAsia"/>
                <w:color w:val="000000"/>
                <w:sz w:val="18"/>
                <w:szCs w:val="18"/>
              </w:rPr>
              <w:t>鹏瑞利美融</w:t>
            </w:r>
            <w:proofErr w:type="gramEnd"/>
            <w:r w:rsidRPr="00472EA4">
              <w:rPr>
                <w:rFonts w:hint="eastAsia"/>
                <w:color w:val="000000"/>
                <w:sz w:val="18"/>
                <w:szCs w:val="18"/>
              </w:rPr>
              <w:t>加一（北京）置业有限公司</w:t>
            </w:r>
          </w:p>
        </w:tc>
        <w:tc>
          <w:tcPr>
            <w:tcW w:w="4101" w:type="dxa"/>
            <w:tcBorders>
              <w:top w:val="nil"/>
              <w:left w:val="nil"/>
              <w:bottom w:val="single" w:sz="4" w:space="0" w:color="auto"/>
              <w:right w:val="single" w:sz="4" w:space="0" w:color="auto"/>
            </w:tcBorders>
            <w:shd w:val="clear" w:color="auto" w:fill="auto"/>
            <w:noWrap/>
            <w:vAlign w:val="center"/>
          </w:tcPr>
          <w:p w14:paraId="504B5ED1" w14:textId="6A806075" w:rsidR="00472EA4" w:rsidRPr="00472EA4" w:rsidRDefault="00472EA4" w:rsidP="000E5EC5">
            <w:pPr>
              <w:widowControl/>
              <w:jc w:val="center"/>
              <w:rPr>
                <w:sz w:val="18"/>
                <w:szCs w:val="18"/>
              </w:rPr>
            </w:pPr>
            <w:r w:rsidRPr="00472EA4">
              <w:rPr>
                <w:rFonts w:hint="eastAsia"/>
                <w:color w:val="000000"/>
                <w:sz w:val="18"/>
                <w:szCs w:val="18"/>
              </w:rPr>
              <w:t>北京市通州区运河核心区Ⅷ</w:t>
            </w:r>
            <w:r w:rsidRPr="00472EA4">
              <w:rPr>
                <w:rFonts w:hint="eastAsia"/>
                <w:color w:val="000000"/>
                <w:sz w:val="18"/>
                <w:szCs w:val="18"/>
              </w:rPr>
              <w:t>-14-2</w:t>
            </w:r>
            <w:r w:rsidRPr="00472EA4">
              <w:rPr>
                <w:rFonts w:hint="eastAsia"/>
                <w:color w:val="000000"/>
                <w:sz w:val="18"/>
                <w:szCs w:val="18"/>
              </w:rPr>
              <w:t>地块</w:t>
            </w:r>
            <w:r w:rsidRPr="00472EA4">
              <w:rPr>
                <w:rFonts w:hint="eastAsia"/>
                <w:color w:val="000000"/>
                <w:sz w:val="18"/>
                <w:szCs w:val="18"/>
              </w:rPr>
              <w:t>F3</w:t>
            </w:r>
            <w:r w:rsidRPr="00472EA4">
              <w:rPr>
                <w:rFonts w:hint="eastAsia"/>
                <w:color w:val="000000"/>
                <w:sz w:val="18"/>
                <w:szCs w:val="18"/>
              </w:rPr>
              <w:t>其它类多功能用地项目商务金融（办公、商业及地下车库）用地出让国有建设用地使用权抵押价值评估</w:t>
            </w:r>
          </w:p>
        </w:tc>
        <w:tc>
          <w:tcPr>
            <w:tcW w:w="1417" w:type="dxa"/>
            <w:tcBorders>
              <w:top w:val="single" w:sz="4" w:space="0" w:color="auto"/>
              <w:left w:val="nil"/>
              <w:bottom w:val="single" w:sz="4" w:space="0" w:color="auto"/>
              <w:right w:val="single" w:sz="4" w:space="0" w:color="auto"/>
            </w:tcBorders>
            <w:vAlign w:val="center"/>
          </w:tcPr>
          <w:p w14:paraId="22DDFAA5" w14:textId="623E2C3A" w:rsidR="00472EA4" w:rsidRPr="00472EA4" w:rsidRDefault="00472EA4" w:rsidP="000E5EC5">
            <w:pPr>
              <w:widowControl/>
              <w:jc w:val="center"/>
              <w:rPr>
                <w:sz w:val="18"/>
                <w:szCs w:val="18"/>
              </w:rPr>
            </w:pPr>
            <w:r w:rsidRPr="00472EA4">
              <w:rPr>
                <w:rFonts w:hint="eastAsia"/>
                <w:color w:val="000000"/>
                <w:sz w:val="18"/>
                <w:szCs w:val="18"/>
              </w:rPr>
              <w:t>重估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154D5" w14:textId="7ED15107" w:rsidR="00472EA4" w:rsidRPr="00472EA4" w:rsidRDefault="00472EA4" w:rsidP="000E5EC5">
            <w:pPr>
              <w:widowControl/>
              <w:jc w:val="center"/>
              <w:rPr>
                <w:sz w:val="18"/>
                <w:szCs w:val="18"/>
              </w:rPr>
            </w:pPr>
            <w:r w:rsidRPr="00472EA4">
              <w:rPr>
                <w:rFonts w:hint="eastAsia"/>
                <w:color w:val="000000"/>
                <w:sz w:val="18"/>
                <w:szCs w:val="18"/>
              </w:rPr>
              <w:t>2024</w:t>
            </w:r>
            <w:r w:rsidRPr="00472EA4">
              <w:rPr>
                <w:rFonts w:hint="eastAsia"/>
                <w:color w:val="000000"/>
                <w:sz w:val="18"/>
                <w:szCs w:val="18"/>
              </w:rPr>
              <w:t>年</w:t>
            </w:r>
            <w:r w:rsidRPr="00472EA4">
              <w:rPr>
                <w:rFonts w:hint="eastAsia"/>
                <w:color w:val="000000"/>
                <w:sz w:val="18"/>
                <w:szCs w:val="18"/>
              </w:rPr>
              <w:t>4</w:t>
            </w:r>
            <w:r w:rsidRPr="00472EA4">
              <w:rPr>
                <w:rFonts w:hint="eastAsia"/>
                <w:color w:val="000000"/>
                <w:sz w:val="18"/>
                <w:szCs w:val="18"/>
              </w:rPr>
              <w:t>月</w:t>
            </w:r>
            <w:r w:rsidRPr="00472EA4">
              <w:rPr>
                <w:rFonts w:hint="eastAsia"/>
                <w:color w:val="000000"/>
                <w:sz w:val="18"/>
                <w:szCs w:val="18"/>
              </w:rPr>
              <w:t>26</w:t>
            </w:r>
            <w:r w:rsidRPr="00472EA4">
              <w:rPr>
                <w:rFonts w:hint="eastAsia"/>
                <w:color w:val="000000"/>
                <w:sz w:val="18"/>
                <w:szCs w:val="18"/>
              </w:rPr>
              <w:t>日</w:t>
            </w:r>
          </w:p>
        </w:tc>
        <w:tc>
          <w:tcPr>
            <w:tcW w:w="2127" w:type="dxa"/>
            <w:tcBorders>
              <w:top w:val="nil"/>
              <w:left w:val="nil"/>
              <w:bottom w:val="single" w:sz="4" w:space="0" w:color="auto"/>
              <w:right w:val="single" w:sz="4" w:space="0" w:color="auto"/>
            </w:tcBorders>
            <w:shd w:val="clear" w:color="auto" w:fill="auto"/>
            <w:noWrap/>
            <w:vAlign w:val="center"/>
          </w:tcPr>
          <w:p w14:paraId="5AA07892" w14:textId="1C0DDB6A" w:rsidR="00472EA4" w:rsidRPr="00472EA4" w:rsidRDefault="00472EA4" w:rsidP="000E5EC5">
            <w:pPr>
              <w:widowControl/>
              <w:jc w:val="center"/>
              <w:rPr>
                <w:sz w:val="18"/>
                <w:szCs w:val="18"/>
              </w:rPr>
            </w:pPr>
            <w:proofErr w:type="gramStart"/>
            <w:r w:rsidRPr="00472EA4">
              <w:rPr>
                <w:rFonts w:hint="eastAsia"/>
                <w:color w:val="000000"/>
                <w:sz w:val="18"/>
                <w:szCs w:val="18"/>
              </w:rPr>
              <w:t>康正评</w:t>
            </w:r>
            <w:proofErr w:type="gramEnd"/>
            <w:r w:rsidRPr="00472EA4">
              <w:rPr>
                <w:rFonts w:hint="eastAsia"/>
                <w:color w:val="000000"/>
                <w:sz w:val="18"/>
                <w:szCs w:val="18"/>
              </w:rPr>
              <w:t>字</w:t>
            </w:r>
            <w:r w:rsidRPr="00472EA4">
              <w:rPr>
                <w:rFonts w:hint="eastAsia"/>
                <w:color w:val="000000"/>
                <w:sz w:val="18"/>
                <w:szCs w:val="18"/>
              </w:rPr>
              <w:t>2024-1-0276-F01DYGJ1</w:t>
            </w:r>
            <w:r w:rsidRPr="00472EA4">
              <w:rPr>
                <w:rFonts w:hint="eastAsia"/>
                <w:color w:val="000000"/>
                <w:sz w:val="18"/>
                <w:szCs w:val="18"/>
              </w:rPr>
              <w:t>号</w:t>
            </w:r>
          </w:p>
        </w:tc>
        <w:tc>
          <w:tcPr>
            <w:tcW w:w="1275" w:type="dxa"/>
            <w:tcBorders>
              <w:top w:val="nil"/>
              <w:left w:val="nil"/>
              <w:bottom w:val="single" w:sz="4" w:space="0" w:color="auto"/>
              <w:right w:val="single" w:sz="4" w:space="0" w:color="auto"/>
            </w:tcBorders>
            <w:shd w:val="clear" w:color="auto" w:fill="auto"/>
            <w:noWrap/>
            <w:vAlign w:val="center"/>
          </w:tcPr>
          <w:p w14:paraId="593E695B" w14:textId="1B5644B6" w:rsidR="00472EA4" w:rsidRPr="00472EA4" w:rsidRDefault="00472EA4" w:rsidP="000E5EC5">
            <w:pPr>
              <w:widowControl/>
              <w:jc w:val="center"/>
              <w:rPr>
                <w:sz w:val="18"/>
                <w:szCs w:val="18"/>
              </w:rPr>
            </w:pPr>
            <w:r w:rsidRPr="00472EA4">
              <w:rPr>
                <w:rFonts w:hint="eastAsia"/>
                <w:sz w:val="18"/>
                <w:szCs w:val="18"/>
              </w:rPr>
              <w:t>109343</w:t>
            </w:r>
          </w:p>
        </w:tc>
        <w:tc>
          <w:tcPr>
            <w:tcW w:w="1236" w:type="dxa"/>
            <w:tcBorders>
              <w:top w:val="nil"/>
              <w:left w:val="nil"/>
              <w:bottom w:val="single" w:sz="4" w:space="0" w:color="auto"/>
              <w:right w:val="single" w:sz="4" w:space="0" w:color="auto"/>
            </w:tcBorders>
            <w:shd w:val="clear" w:color="auto" w:fill="auto"/>
            <w:noWrap/>
            <w:vAlign w:val="center"/>
          </w:tcPr>
          <w:p w14:paraId="4A5CAC9D" w14:textId="4C34FEE1" w:rsidR="00472EA4" w:rsidRPr="00472EA4" w:rsidRDefault="00472EA4" w:rsidP="00472EA4">
            <w:pPr>
              <w:widowControl/>
              <w:ind w:firstLineChars="50" w:firstLine="90"/>
              <w:jc w:val="center"/>
              <w:rPr>
                <w:sz w:val="18"/>
                <w:szCs w:val="18"/>
              </w:rPr>
            </w:pPr>
            <w:r w:rsidRPr="00472EA4">
              <w:rPr>
                <w:rFonts w:hint="eastAsia"/>
                <w:sz w:val="18"/>
                <w:szCs w:val="18"/>
              </w:rPr>
              <w:t>16434</w:t>
            </w:r>
          </w:p>
        </w:tc>
      </w:tr>
      <w:tr w:rsidR="00472EA4" w:rsidRPr="005F6651" w14:paraId="3B19CFF0" w14:textId="77777777" w:rsidTr="00472EA4">
        <w:trPr>
          <w:trHeight w:val="270"/>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39BF9796" w14:textId="108A51CD" w:rsidR="00472EA4" w:rsidRPr="00472EA4" w:rsidRDefault="00472EA4" w:rsidP="000E5EC5">
            <w:pPr>
              <w:widowControl/>
              <w:jc w:val="center"/>
              <w:rPr>
                <w:rFonts w:hint="eastAsia"/>
                <w:sz w:val="18"/>
                <w:szCs w:val="18"/>
              </w:rPr>
            </w:pPr>
            <w:r w:rsidRPr="00472EA4">
              <w:rPr>
                <w:rFonts w:hint="eastAsia"/>
                <w:sz w:val="18"/>
                <w:szCs w:val="18"/>
              </w:rPr>
              <w:t>2</w:t>
            </w:r>
          </w:p>
        </w:tc>
        <w:tc>
          <w:tcPr>
            <w:tcW w:w="1668" w:type="dxa"/>
            <w:gridSpan w:val="2"/>
            <w:tcBorders>
              <w:top w:val="nil"/>
              <w:left w:val="nil"/>
              <w:bottom w:val="single" w:sz="4" w:space="0" w:color="auto"/>
              <w:right w:val="single" w:sz="4" w:space="0" w:color="auto"/>
            </w:tcBorders>
            <w:shd w:val="clear" w:color="auto" w:fill="auto"/>
            <w:noWrap/>
            <w:vAlign w:val="center"/>
          </w:tcPr>
          <w:p w14:paraId="06272D76" w14:textId="6D6DEEF0" w:rsidR="00472EA4" w:rsidRPr="00472EA4" w:rsidRDefault="00472EA4" w:rsidP="000E5EC5">
            <w:pPr>
              <w:widowControl/>
              <w:jc w:val="center"/>
              <w:rPr>
                <w:rFonts w:hint="eastAsia"/>
                <w:color w:val="000000"/>
                <w:sz w:val="18"/>
                <w:szCs w:val="18"/>
              </w:rPr>
            </w:pPr>
            <w:proofErr w:type="gramStart"/>
            <w:r w:rsidRPr="00472EA4">
              <w:rPr>
                <w:rFonts w:hint="eastAsia"/>
                <w:color w:val="000000"/>
                <w:sz w:val="18"/>
                <w:szCs w:val="18"/>
              </w:rPr>
              <w:t>鹏瑞利美融加</w:t>
            </w:r>
            <w:proofErr w:type="gramEnd"/>
            <w:r w:rsidRPr="00472EA4">
              <w:rPr>
                <w:rFonts w:hint="eastAsia"/>
                <w:color w:val="000000"/>
                <w:sz w:val="18"/>
                <w:szCs w:val="18"/>
              </w:rPr>
              <w:t>三（北京）置业有限公司</w:t>
            </w:r>
          </w:p>
        </w:tc>
        <w:tc>
          <w:tcPr>
            <w:tcW w:w="1417" w:type="dxa"/>
            <w:tcBorders>
              <w:top w:val="nil"/>
              <w:left w:val="nil"/>
              <w:bottom w:val="single" w:sz="4" w:space="0" w:color="auto"/>
              <w:right w:val="single" w:sz="4" w:space="0" w:color="auto"/>
            </w:tcBorders>
            <w:shd w:val="clear" w:color="auto" w:fill="auto"/>
            <w:noWrap/>
            <w:vAlign w:val="center"/>
          </w:tcPr>
          <w:p w14:paraId="2807C4C9" w14:textId="7A7509C0" w:rsidR="00472EA4" w:rsidRPr="00472EA4" w:rsidRDefault="00472EA4" w:rsidP="000E5EC5">
            <w:pPr>
              <w:widowControl/>
              <w:jc w:val="center"/>
              <w:rPr>
                <w:rFonts w:hint="eastAsia"/>
                <w:color w:val="000000"/>
                <w:sz w:val="18"/>
                <w:szCs w:val="18"/>
              </w:rPr>
            </w:pPr>
            <w:proofErr w:type="gramStart"/>
            <w:r w:rsidRPr="00472EA4">
              <w:rPr>
                <w:rFonts w:hint="eastAsia"/>
                <w:color w:val="000000"/>
                <w:sz w:val="18"/>
                <w:szCs w:val="18"/>
              </w:rPr>
              <w:t>鹏瑞利美融加</w:t>
            </w:r>
            <w:proofErr w:type="gramEnd"/>
            <w:r w:rsidRPr="00472EA4">
              <w:rPr>
                <w:rFonts w:hint="eastAsia"/>
                <w:color w:val="000000"/>
                <w:sz w:val="18"/>
                <w:szCs w:val="18"/>
              </w:rPr>
              <w:t>三（北京）置业有限公司</w:t>
            </w:r>
          </w:p>
        </w:tc>
        <w:tc>
          <w:tcPr>
            <w:tcW w:w="4101" w:type="dxa"/>
            <w:tcBorders>
              <w:top w:val="nil"/>
              <w:left w:val="nil"/>
              <w:bottom w:val="single" w:sz="4" w:space="0" w:color="auto"/>
              <w:right w:val="single" w:sz="4" w:space="0" w:color="auto"/>
            </w:tcBorders>
            <w:shd w:val="clear" w:color="auto" w:fill="auto"/>
            <w:noWrap/>
            <w:vAlign w:val="center"/>
          </w:tcPr>
          <w:p w14:paraId="4D152058" w14:textId="5A0152AD" w:rsidR="00472EA4" w:rsidRPr="00472EA4" w:rsidRDefault="00472EA4" w:rsidP="000E5EC5">
            <w:pPr>
              <w:widowControl/>
              <w:jc w:val="center"/>
              <w:rPr>
                <w:rFonts w:hint="eastAsia"/>
                <w:color w:val="000000"/>
                <w:sz w:val="18"/>
                <w:szCs w:val="18"/>
              </w:rPr>
            </w:pPr>
            <w:r w:rsidRPr="00472EA4">
              <w:rPr>
                <w:rFonts w:hint="eastAsia"/>
                <w:color w:val="000000"/>
                <w:sz w:val="18"/>
                <w:szCs w:val="18"/>
              </w:rPr>
              <w:t>北京市通州区运河核心区Ⅷ</w:t>
            </w:r>
            <w:r w:rsidRPr="00472EA4">
              <w:rPr>
                <w:rFonts w:hint="eastAsia"/>
                <w:color w:val="000000"/>
                <w:sz w:val="18"/>
                <w:szCs w:val="18"/>
              </w:rPr>
              <w:t>-14-1</w:t>
            </w:r>
            <w:r w:rsidRPr="00472EA4">
              <w:rPr>
                <w:rFonts w:hint="eastAsia"/>
                <w:color w:val="000000"/>
                <w:sz w:val="18"/>
                <w:szCs w:val="18"/>
              </w:rPr>
              <w:t>地块</w:t>
            </w:r>
            <w:r w:rsidRPr="00472EA4">
              <w:rPr>
                <w:rFonts w:hint="eastAsia"/>
                <w:color w:val="000000"/>
                <w:sz w:val="18"/>
                <w:szCs w:val="18"/>
              </w:rPr>
              <w:t>F3</w:t>
            </w:r>
            <w:r w:rsidRPr="00472EA4">
              <w:rPr>
                <w:rFonts w:hint="eastAsia"/>
                <w:color w:val="000000"/>
                <w:sz w:val="18"/>
                <w:szCs w:val="18"/>
              </w:rPr>
              <w:t>其它类多功能用地项目商务金融（办公、商业及地下车库）用地出让国有建设用地使用权抵押价值评估</w:t>
            </w:r>
          </w:p>
        </w:tc>
        <w:tc>
          <w:tcPr>
            <w:tcW w:w="1417" w:type="dxa"/>
            <w:tcBorders>
              <w:top w:val="single" w:sz="4" w:space="0" w:color="auto"/>
              <w:left w:val="nil"/>
              <w:bottom w:val="single" w:sz="4" w:space="0" w:color="auto"/>
              <w:right w:val="single" w:sz="4" w:space="0" w:color="auto"/>
            </w:tcBorders>
            <w:vAlign w:val="center"/>
          </w:tcPr>
          <w:p w14:paraId="3E86BB31" w14:textId="063389D6" w:rsidR="00472EA4" w:rsidRPr="00472EA4" w:rsidRDefault="00472EA4" w:rsidP="000E5EC5">
            <w:pPr>
              <w:widowControl/>
              <w:jc w:val="center"/>
              <w:rPr>
                <w:rFonts w:hint="eastAsia"/>
                <w:sz w:val="18"/>
                <w:szCs w:val="18"/>
              </w:rPr>
            </w:pPr>
            <w:r w:rsidRPr="00472EA4">
              <w:rPr>
                <w:rFonts w:hint="eastAsia"/>
                <w:color w:val="000000"/>
                <w:sz w:val="18"/>
                <w:szCs w:val="18"/>
              </w:rPr>
              <w:t>重估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81DDE" w14:textId="3F1E8822" w:rsidR="00472EA4" w:rsidRPr="00472EA4" w:rsidRDefault="00472EA4" w:rsidP="000E5EC5">
            <w:pPr>
              <w:widowControl/>
              <w:jc w:val="center"/>
              <w:rPr>
                <w:color w:val="000000"/>
                <w:sz w:val="18"/>
                <w:szCs w:val="18"/>
              </w:rPr>
            </w:pPr>
            <w:r w:rsidRPr="00472EA4">
              <w:rPr>
                <w:rFonts w:hint="eastAsia"/>
                <w:color w:val="000000"/>
                <w:sz w:val="18"/>
                <w:szCs w:val="18"/>
              </w:rPr>
              <w:t>2024</w:t>
            </w:r>
            <w:r w:rsidRPr="00472EA4">
              <w:rPr>
                <w:rFonts w:hint="eastAsia"/>
                <w:color w:val="000000"/>
                <w:sz w:val="18"/>
                <w:szCs w:val="18"/>
              </w:rPr>
              <w:t>年</w:t>
            </w:r>
            <w:r w:rsidRPr="00472EA4">
              <w:rPr>
                <w:rFonts w:hint="eastAsia"/>
                <w:color w:val="000000"/>
                <w:sz w:val="18"/>
                <w:szCs w:val="18"/>
              </w:rPr>
              <w:t>4</w:t>
            </w:r>
            <w:r w:rsidRPr="00472EA4">
              <w:rPr>
                <w:rFonts w:hint="eastAsia"/>
                <w:color w:val="000000"/>
                <w:sz w:val="18"/>
                <w:szCs w:val="18"/>
              </w:rPr>
              <w:t>月</w:t>
            </w:r>
            <w:r w:rsidRPr="00472EA4">
              <w:rPr>
                <w:rFonts w:hint="eastAsia"/>
                <w:color w:val="000000"/>
                <w:sz w:val="18"/>
                <w:szCs w:val="18"/>
              </w:rPr>
              <w:t>26</w:t>
            </w:r>
            <w:r w:rsidRPr="00472EA4">
              <w:rPr>
                <w:rFonts w:hint="eastAsia"/>
                <w:color w:val="000000"/>
                <w:sz w:val="18"/>
                <w:szCs w:val="18"/>
              </w:rPr>
              <w:t>日</w:t>
            </w:r>
          </w:p>
        </w:tc>
        <w:tc>
          <w:tcPr>
            <w:tcW w:w="2127" w:type="dxa"/>
            <w:tcBorders>
              <w:top w:val="nil"/>
              <w:left w:val="nil"/>
              <w:bottom w:val="single" w:sz="4" w:space="0" w:color="auto"/>
              <w:right w:val="single" w:sz="4" w:space="0" w:color="auto"/>
            </w:tcBorders>
            <w:shd w:val="clear" w:color="auto" w:fill="auto"/>
            <w:noWrap/>
            <w:vAlign w:val="center"/>
          </w:tcPr>
          <w:p w14:paraId="052EAA0A" w14:textId="5AA73FF5" w:rsidR="00472EA4" w:rsidRPr="00472EA4" w:rsidRDefault="00472EA4" w:rsidP="000E5EC5">
            <w:pPr>
              <w:widowControl/>
              <w:jc w:val="center"/>
              <w:rPr>
                <w:rFonts w:hint="eastAsia"/>
                <w:color w:val="000000"/>
                <w:sz w:val="18"/>
                <w:szCs w:val="18"/>
              </w:rPr>
            </w:pPr>
            <w:proofErr w:type="gramStart"/>
            <w:r w:rsidRPr="00472EA4">
              <w:rPr>
                <w:rFonts w:hint="eastAsia"/>
                <w:color w:val="000000"/>
                <w:sz w:val="18"/>
                <w:szCs w:val="18"/>
              </w:rPr>
              <w:t>康正评</w:t>
            </w:r>
            <w:proofErr w:type="gramEnd"/>
            <w:r w:rsidRPr="00472EA4">
              <w:rPr>
                <w:rFonts w:hint="eastAsia"/>
                <w:color w:val="000000"/>
                <w:sz w:val="18"/>
                <w:szCs w:val="18"/>
              </w:rPr>
              <w:t>字</w:t>
            </w:r>
            <w:r w:rsidRPr="00472EA4">
              <w:rPr>
                <w:rFonts w:hint="eastAsia"/>
                <w:color w:val="000000"/>
                <w:sz w:val="18"/>
                <w:szCs w:val="18"/>
              </w:rPr>
              <w:t>2024-1-0276-F02DYGJ1</w:t>
            </w:r>
            <w:r w:rsidRPr="00472EA4">
              <w:rPr>
                <w:rFonts w:hint="eastAsia"/>
                <w:color w:val="000000"/>
                <w:sz w:val="18"/>
                <w:szCs w:val="18"/>
              </w:rPr>
              <w:t>号</w:t>
            </w:r>
          </w:p>
        </w:tc>
        <w:tc>
          <w:tcPr>
            <w:tcW w:w="1275" w:type="dxa"/>
            <w:tcBorders>
              <w:top w:val="nil"/>
              <w:left w:val="nil"/>
              <w:bottom w:val="single" w:sz="4" w:space="0" w:color="auto"/>
              <w:right w:val="single" w:sz="4" w:space="0" w:color="auto"/>
            </w:tcBorders>
            <w:shd w:val="clear" w:color="auto" w:fill="auto"/>
            <w:noWrap/>
            <w:vAlign w:val="center"/>
          </w:tcPr>
          <w:p w14:paraId="6A3DF3AF" w14:textId="2822DF26" w:rsidR="00472EA4" w:rsidRPr="00472EA4" w:rsidRDefault="00472EA4" w:rsidP="000E5EC5">
            <w:pPr>
              <w:widowControl/>
              <w:jc w:val="center"/>
              <w:rPr>
                <w:sz w:val="18"/>
                <w:szCs w:val="18"/>
              </w:rPr>
            </w:pPr>
            <w:r w:rsidRPr="00472EA4">
              <w:rPr>
                <w:rFonts w:hint="eastAsia"/>
                <w:sz w:val="18"/>
                <w:szCs w:val="18"/>
              </w:rPr>
              <w:t>74219</w:t>
            </w:r>
          </w:p>
        </w:tc>
        <w:tc>
          <w:tcPr>
            <w:tcW w:w="1236" w:type="dxa"/>
            <w:tcBorders>
              <w:top w:val="nil"/>
              <w:left w:val="nil"/>
              <w:bottom w:val="single" w:sz="4" w:space="0" w:color="auto"/>
              <w:right w:val="single" w:sz="4" w:space="0" w:color="auto"/>
            </w:tcBorders>
            <w:shd w:val="clear" w:color="auto" w:fill="auto"/>
            <w:noWrap/>
            <w:vAlign w:val="center"/>
          </w:tcPr>
          <w:p w14:paraId="65BA674D" w14:textId="5CD76D60" w:rsidR="00472EA4" w:rsidRPr="00472EA4" w:rsidRDefault="00472EA4" w:rsidP="00472EA4">
            <w:pPr>
              <w:widowControl/>
              <w:ind w:firstLineChars="50" w:firstLine="90"/>
              <w:jc w:val="center"/>
              <w:rPr>
                <w:sz w:val="18"/>
                <w:szCs w:val="18"/>
              </w:rPr>
            </w:pPr>
            <w:r w:rsidRPr="00472EA4">
              <w:rPr>
                <w:rFonts w:hint="eastAsia"/>
                <w:sz w:val="18"/>
                <w:szCs w:val="18"/>
              </w:rPr>
              <w:t>12921</w:t>
            </w:r>
          </w:p>
        </w:tc>
      </w:tr>
      <w:tr w:rsidR="00472EA4" w:rsidRPr="005F6651" w14:paraId="1D27879D" w14:textId="77777777" w:rsidTr="00472EA4">
        <w:trPr>
          <w:trHeight w:val="270"/>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10AC53D" w14:textId="2570EF0E" w:rsidR="00472EA4" w:rsidRPr="00472EA4" w:rsidRDefault="00472EA4" w:rsidP="000E5EC5">
            <w:pPr>
              <w:widowControl/>
              <w:jc w:val="center"/>
              <w:rPr>
                <w:rFonts w:hint="eastAsia"/>
                <w:sz w:val="18"/>
                <w:szCs w:val="18"/>
              </w:rPr>
            </w:pPr>
            <w:r w:rsidRPr="00472EA4">
              <w:rPr>
                <w:rFonts w:hint="eastAsia"/>
                <w:sz w:val="18"/>
                <w:szCs w:val="18"/>
              </w:rPr>
              <w:t>3</w:t>
            </w:r>
          </w:p>
        </w:tc>
        <w:tc>
          <w:tcPr>
            <w:tcW w:w="1668" w:type="dxa"/>
            <w:gridSpan w:val="2"/>
            <w:tcBorders>
              <w:top w:val="nil"/>
              <w:left w:val="nil"/>
              <w:bottom w:val="single" w:sz="4" w:space="0" w:color="auto"/>
              <w:right w:val="single" w:sz="4" w:space="0" w:color="auto"/>
            </w:tcBorders>
            <w:shd w:val="clear" w:color="auto" w:fill="auto"/>
            <w:noWrap/>
            <w:vAlign w:val="center"/>
          </w:tcPr>
          <w:p w14:paraId="753DAB2B" w14:textId="2D74538A" w:rsidR="00472EA4" w:rsidRPr="00472EA4" w:rsidRDefault="00472EA4" w:rsidP="000E5EC5">
            <w:pPr>
              <w:widowControl/>
              <w:jc w:val="center"/>
              <w:rPr>
                <w:rFonts w:hint="eastAsia"/>
                <w:color w:val="000000"/>
                <w:sz w:val="18"/>
                <w:szCs w:val="18"/>
              </w:rPr>
            </w:pPr>
            <w:proofErr w:type="gramStart"/>
            <w:r w:rsidRPr="00472EA4">
              <w:rPr>
                <w:rFonts w:hint="eastAsia"/>
                <w:color w:val="000000"/>
                <w:sz w:val="18"/>
                <w:szCs w:val="18"/>
              </w:rPr>
              <w:t>鹏瑞利美融加</w:t>
            </w:r>
            <w:proofErr w:type="gramEnd"/>
            <w:r w:rsidRPr="00472EA4">
              <w:rPr>
                <w:rFonts w:hint="eastAsia"/>
                <w:color w:val="000000"/>
                <w:sz w:val="18"/>
                <w:szCs w:val="18"/>
              </w:rPr>
              <w:t>二（北京）置业有限公司</w:t>
            </w:r>
          </w:p>
        </w:tc>
        <w:tc>
          <w:tcPr>
            <w:tcW w:w="1417" w:type="dxa"/>
            <w:tcBorders>
              <w:top w:val="nil"/>
              <w:left w:val="nil"/>
              <w:bottom w:val="single" w:sz="4" w:space="0" w:color="auto"/>
              <w:right w:val="single" w:sz="4" w:space="0" w:color="auto"/>
            </w:tcBorders>
            <w:shd w:val="clear" w:color="auto" w:fill="auto"/>
            <w:noWrap/>
            <w:vAlign w:val="center"/>
          </w:tcPr>
          <w:p w14:paraId="59DC940B" w14:textId="7704076D" w:rsidR="00472EA4" w:rsidRPr="00472EA4" w:rsidRDefault="00472EA4" w:rsidP="000E5EC5">
            <w:pPr>
              <w:widowControl/>
              <w:jc w:val="center"/>
              <w:rPr>
                <w:rFonts w:hint="eastAsia"/>
                <w:color w:val="000000"/>
                <w:sz w:val="18"/>
                <w:szCs w:val="18"/>
              </w:rPr>
            </w:pPr>
            <w:proofErr w:type="gramStart"/>
            <w:r w:rsidRPr="00472EA4">
              <w:rPr>
                <w:rFonts w:hint="eastAsia"/>
                <w:color w:val="000000"/>
                <w:sz w:val="18"/>
                <w:szCs w:val="18"/>
              </w:rPr>
              <w:t>鹏瑞利美融加</w:t>
            </w:r>
            <w:proofErr w:type="gramEnd"/>
            <w:r w:rsidRPr="00472EA4">
              <w:rPr>
                <w:rFonts w:hint="eastAsia"/>
                <w:color w:val="000000"/>
                <w:sz w:val="18"/>
                <w:szCs w:val="18"/>
              </w:rPr>
              <w:t>二（北京）置业有限公司</w:t>
            </w:r>
          </w:p>
        </w:tc>
        <w:tc>
          <w:tcPr>
            <w:tcW w:w="4101" w:type="dxa"/>
            <w:tcBorders>
              <w:top w:val="nil"/>
              <w:left w:val="nil"/>
              <w:bottom w:val="single" w:sz="4" w:space="0" w:color="auto"/>
              <w:right w:val="single" w:sz="4" w:space="0" w:color="auto"/>
            </w:tcBorders>
            <w:shd w:val="clear" w:color="auto" w:fill="auto"/>
            <w:noWrap/>
            <w:vAlign w:val="center"/>
          </w:tcPr>
          <w:p w14:paraId="7E285AC2" w14:textId="7FCD9F72" w:rsidR="00472EA4" w:rsidRPr="00472EA4" w:rsidRDefault="00472EA4" w:rsidP="000E5EC5">
            <w:pPr>
              <w:widowControl/>
              <w:jc w:val="center"/>
              <w:rPr>
                <w:rFonts w:hint="eastAsia"/>
                <w:color w:val="000000"/>
                <w:sz w:val="18"/>
                <w:szCs w:val="18"/>
              </w:rPr>
            </w:pPr>
            <w:r w:rsidRPr="00472EA4">
              <w:rPr>
                <w:rFonts w:hint="eastAsia"/>
                <w:color w:val="000000"/>
                <w:sz w:val="18"/>
                <w:szCs w:val="18"/>
              </w:rPr>
              <w:t>北京市通州区运河核心区Ⅷ</w:t>
            </w:r>
            <w:r w:rsidRPr="00472EA4">
              <w:rPr>
                <w:rFonts w:hint="eastAsia"/>
                <w:color w:val="000000"/>
                <w:sz w:val="18"/>
                <w:szCs w:val="18"/>
              </w:rPr>
              <w:t>-13</w:t>
            </w:r>
            <w:r w:rsidRPr="00472EA4">
              <w:rPr>
                <w:rFonts w:hint="eastAsia"/>
                <w:color w:val="000000"/>
                <w:sz w:val="18"/>
                <w:szCs w:val="18"/>
              </w:rPr>
              <w:t>地块</w:t>
            </w:r>
            <w:r w:rsidRPr="00472EA4">
              <w:rPr>
                <w:rFonts w:hint="eastAsia"/>
                <w:color w:val="000000"/>
                <w:sz w:val="18"/>
                <w:szCs w:val="18"/>
              </w:rPr>
              <w:t>F3</w:t>
            </w:r>
            <w:r w:rsidRPr="00472EA4">
              <w:rPr>
                <w:rFonts w:hint="eastAsia"/>
                <w:color w:val="000000"/>
                <w:sz w:val="18"/>
                <w:szCs w:val="18"/>
              </w:rPr>
              <w:t>其他类多功能用地项目商务金融（办公（商务型公寓）、商业及地下车库）用地分摊的出让国有建设用地使用权及在建建筑物房地产抵押价值评估</w:t>
            </w:r>
          </w:p>
        </w:tc>
        <w:tc>
          <w:tcPr>
            <w:tcW w:w="1417" w:type="dxa"/>
            <w:tcBorders>
              <w:top w:val="single" w:sz="4" w:space="0" w:color="auto"/>
              <w:left w:val="nil"/>
              <w:bottom w:val="single" w:sz="4" w:space="0" w:color="auto"/>
              <w:right w:val="single" w:sz="4" w:space="0" w:color="auto"/>
            </w:tcBorders>
            <w:vAlign w:val="center"/>
          </w:tcPr>
          <w:p w14:paraId="6D2ED2D6" w14:textId="023B8547" w:rsidR="00472EA4" w:rsidRPr="00472EA4" w:rsidRDefault="00472EA4" w:rsidP="000E5EC5">
            <w:pPr>
              <w:widowControl/>
              <w:jc w:val="center"/>
              <w:rPr>
                <w:rFonts w:hint="eastAsia"/>
                <w:sz w:val="18"/>
                <w:szCs w:val="18"/>
              </w:rPr>
            </w:pPr>
            <w:r w:rsidRPr="00472EA4">
              <w:rPr>
                <w:rFonts w:hint="eastAsia"/>
                <w:color w:val="000000"/>
                <w:sz w:val="18"/>
                <w:szCs w:val="18"/>
              </w:rPr>
              <w:t>重估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B6071" w14:textId="11594D4E" w:rsidR="00472EA4" w:rsidRPr="00472EA4" w:rsidRDefault="00472EA4" w:rsidP="000E5EC5">
            <w:pPr>
              <w:widowControl/>
              <w:jc w:val="center"/>
              <w:rPr>
                <w:color w:val="000000"/>
                <w:sz w:val="18"/>
                <w:szCs w:val="18"/>
              </w:rPr>
            </w:pPr>
            <w:r w:rsidRPr="00472EA4">
              <w:rPr>
                <w:rFonts w:hint="eastAsia"/>
                <w:color w:val="000000"/>
                <w:sz w:val="18"/>
                <w:szCs w:val="18"/>
              </w:rPr>
              <w:t>2024</w:t>
            </w:r>
            <w:r w:rsidRPr="00472EA4">
              <w:rPr>
                <w:rFonts w:hint="eastAsia"/>
                <w:color w:val="000000"/>
                <w:sz w:val="18"/>
                <w:szCs w:val="18"/>
              </w:rPr>
              <w:t>年</w:t>
            </w:r>
            <w:r w:rsidRPr="00472EA4">
              <w:rPr>
                <w:rFonts w:hint="eastAsia"/>
                <w:color w:val="000000"/>
                <w:sz w:val="18"/>
                <w:szCs w:val="18"/>
              </w:rPr>
              <w:t>5</w:t>
            </w:r>
            <w:r w:rsidRPr="00472EA4">
              <w:rPr>
                <w:rFonts w:hint="eastAsia"/>
                <w:color w:val="000000"/>
                <w:sz w:val="18"/>
                <w:szCs w:val="18"/>
              </w:rPr>
              <w:t>月</w:t>
            </w:r>
            <w:r w:rsidRPr="00472EA4">
              <w:rPr>
                <w:rFonts w:hint="eastAsia"/>
                <w:color w:val="000000"/>
                <w:sz w:val="18"/>
                <w:szCs w:val="18"/>
              </w:rPr>
              <w:t>11</w:t>
            </w:r>
            <w:r w:rsidRPr="00472EA4">
              <w:rPr>
                <w:rFonts w:hint="eastAsia"/>
                <w:color w:val="000000"/>
                <w:sz w:val="18"/>
                <w:szCs w:val="18"/>
              </w:rPr>
              <w:t>日</w:t>
            </w:r>
          </w:p>
        </w:tc>
        <w:tc>
          <w:tcPr>
            <w:tcW w:w="2127" w:type="dxa"/>
            <w:tcBorders>
              <w:top w:val="nil"/>
              <w:left w:val="nil"/>
              <w:bottom w:val="single" w:sz="4" w:space="0" w:color="auto"/>
              <w:right w:val="single" w:sz="4" w:space="0" w:color="auto"/>
            </w:tcBorders>
            <w:shd w:val="clear" w:color="auto" w:fill="auto"/>
            <w:noWrap/>
            <w:vAlign w:val="center"/>
          </w:tcPr>
          <w:p w14:paraId="248F9CE7" w14:textId="5D4D7AA9" w:rsidR="00472EA4" w:rsidRPr="00472EA4" w:rsidRDefault="00472EA4" w:rsidP="000E5EC5">
            <w:pPr>
              <w:widowControl/>
              <w:jc w:val="center"/>
              <w:rPr>
                <w:rFonts w:hint="eastAsia"/>
                <w:color w:val="000000"/>
                <w:sz w:val="18"/>
                <w:szCs w:val="18"/>
              </w:rPr>
            </w:pPr>
            <w:proofErr w:type="gramStart"/>
            <w:r w:rsidRPr="00472EA4">
              <w:rPr>
                <w:rFonts w:hint="eastAsia"/>
                <w:color w:val="000000"/>
                <w:sz w:val="18"/>
                <w:szCs w:val="18"/>
              </w:rPr>
              <w:t>康正评</w:t>
            </w:r>
            <w:proofErr w:type="gramEnd"/>
            <w:r w:rsidRPr="00472EA4">
              <w:rPr>
                <w:rFonts w:hint="eastAsia"/>
                <w:color w:val="000000"/>
                <w:sz w:val="18"/>
                <w:szCs w:val="18"/>
              </w:rPr>
              <w:t>字</w:t>
            </w:r>
            <w:r w:rsidRPr="00472EA4">
              <w:rPr>
                <w:rFonts w:hint="eastAsia"/>
                <w:color w:val="000000"/>
                <w:sz w:val="18"/>
                <w:szCs w:val="18"/>
              </w:rPr>
              <w:t>2024-1-0314-F01DYGJ1</w:t>
            </w:r>
            <w:r w:rsidRPr="00472EA4">
              <w:rPr>
                <w:rFonts w:hint="eastAsia"/>
                <w:color w:val="000000"/>
                <w:sz w:val="18"/>
                <w:szCs w:val="18"/>
              </w:rPr>
              <w:t>号</w:t>
            </w:r>
          </w:p>
        </w:tc>
        <w:tc>
          <w:tcPr>
            <w:tcW w:w="1275" w:type="dxa"/>
            <w:tcBorders>
              <w:top w:val="nil"/>
              <w:left w:val="nil"/>
              <w:bottom w:val="single" w:sz="4" w:space="0" w:color="auto"/>
              <w:right w:val="single" w:sz="4" w:space="0" w:color="auto"/>
            </w:tcBorders>
            <w:shd w:val="clear" w:color="auto" w:fill="auto"/>
            <w:noWrap/>
            <w:vAlign w:val="center"/>
          </w:tcPr>
          <w:p w14:paraId="34831931" w14:textId="4F8BDB09" w:rsidR="00472EA4" w:rsidRPr="00472EA4" w:rsidRDefault="00472EA4" w:rsidP="000E5EC5">
            <w:pPr>
              <w:widowControl/>
              <w:jc w:val="center"/>
              <w:rPr>
                <w:sz w:val="18"/>
                <w:szCs w:val="18"/>
              </w:rPr>
            </w:pPr>
            <w:r w:rsidRPr="00472EA4">
              <w:rPr>
                <w:rFonts w:hint="eastAsia"/>
                <w:sz w:val="18"/>
                <w:szCs w:val="18"/>
              </w:rPr>
              <w:t>177904</w:t>
            </w:r>
          </w:p>
        </w:tc>
        <w:tc>
          <w:tcPr>
            <w:tcW w:w="1236" w:type="dxa"/>
            <w:tcBorders>
              <w:top w:val="nil"/>
              <w:left w:val="nil"/>
              <w:bottom w:val="single" w:sz="4" w:space="0" w:color="auto"/>
              <w:right w:val="single" w:sz="4" w:space="0" w:color="auto"/>
            </w:tcBorders>
            <w:shd w:val="clear" w:color="auto" w:fill="auto"/>
            <w:noWrap/>
            <w:vAlign w:val="center"/>
          </w:tcPr>
          <w:p w14:paraId="246A4D63" w14:textId="435EB5F8" w:rsidR="00472EA4" w:rsidRPr="00472EA4" w:rsidRDefault="00472EA4" w:rsidP="00472EA4">
            <w:pPr>
              <w:widowControl/>
              <w:ind w:firstLineChars="50" w:firstLine="90"/>
              <w:jc w:val="center"/>
              <w:rPr>
                <w:sz w:val="18"/>
                <w:szCs w:val="18"/>
              </w:rPr>
            </w:pPr>
            <w:r w:rsidRPr="00472EA4">
              <w:rPr>
                <w:rFonts w:hint="eastAsia"/>
                <w:sz w:val="18"/>
                <w:szCs w:val="18"/>
              </w:rPr>
              <w:t>23290</w:t>
            </w:r>
          </w:p>
        </w:tc>
      </w:tr>
      <w:tr w:rsidR="00472EA4" w:rsidRPr="005F6651" w14:paraId="5B774AC3" w14:textId="77777777" w:rsidTr="00472EA4">
        <w:trPr>
          <w:trHeight w:val="27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44083782" w14:textId="77777777" w:rsidR="00472EA4" w:rsidRPr="00472EA4" w:rsidRDefault="00472EA4" w:rsidP="000E5EC5">
            <w:pPr>
              <w:widowControl/>
              <w:jc w:val="left"/>
              <w:rPr>
                <w:rFonts w:ascii="宋体" w:eastAsia="宋体" w:hAnsi="宋体" w:cs="宋体"/>
                <w:color w:val="000000"/>
                <w:kern w:val="0"/>
                <w:sz w:val="18"/>
                <w:szCs w:val="18"/>
              </w:rPr>
            </w:pPr>
            <w:r w:rsidRPr="00472EA4">
              <w:rPr>
                <w:rFonts w:ascii="宋体" w:eastAsia="宋体" w:hAnsi="宋体" w:cs="宋体" w:hint="eastAsia"/>
                <w:color w:val="000000"/>
                <w:kern w:val="0"/>
                <w:sz w:val="18"/>
                <w:szCs w:val="18"/>
              </w:rPr>
              <w:t>合计</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0A464A86" w14:textId="77777777" w:rsidR="00472EA4" w:rsidRPr="00472EA4" w:rsidRDefault="00472EA4" w:rsidP="000E5EC5">
            <w:pPr>
              <w:widowControl/>
              <w:jc w:val="center"/>
              <w:rPr>
                <w:rFonts w:ascii="宋体" w:eastAsia="宋体" w:hAnsi="宋体" w:cs="宋体"/>
                <w:color w:val="000000"/>
                <w:kern w:val="0"/>
                <w:sz w:val="18"/>
                <w:szCs w:val="18"/>
              </w:rPr>
            </w:pPr>
            <w:r w:rsidRPr="00472EA4">
              <w:rPr>
                <w:rFonts w:ascii="宋体" w:eastAsia="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noWrap/>
            <w:vAlign w:val="center"/>
            <w:hideMark/>
          </w:tcPr>
          <w:p w14:paraId="45A5B76B" w14:textId="77777777" w:rsidR="00472EA4" w:rsidRPr="00472EA4" w:rsidRDefault="00472EA4" w:rsidP="000E5EC5">
            <w:pPr>
              <w:widowControl/>
              <w:jc w:val="center"/>
              <w:rPr>
                <w:rFonts w:ascii="宋体" w:eastAsia="宋体" w:hAnsi="宋体" w:cs="宋体"/>
                <w:color w:val="000000"/>
                <w:kern w:val="0"/>
                <w:sz w:val="18"/>
                <w:szCs w:val="18"/>
              </w:rPr>
            </w:pPr>
            <w:r w:rsidRPr="00472EA4">
              <w:rPr>
                <w:rFonts w:ascii="宋体" w:eastAsia="宋体" w:hAnsi="宋体" w:cs="宋体" w:hint="eastAsia"/>
                <w:color w:val="000000"/>
                <w:kern w:val="0"/>
                <w:sz w:val="18"/>
                <w:szCs w:val="18"/>
              </w:rPr>
              <w:t>--</w:t>
            </w:r>
          </w:p>
        </w:tc>
        <w:tc>
          <w:tcPr>
            <w:tcW w:w="4101" w:type="dxa"/>
            <w:tcBorders>
              <w:top w:val="nil"/>
              <w:left w:val="nil"/>
              <w:bottom w:val="single" w:sz="4" w:space="0" w:color="auto"/>
              <w:right w:val="single" w:sz="4" w:space="0" w:color="auto"/>
            </w:tcBorders>
            <w:shd w:val="clear" w:color="auto" w:fill="auto"/>
            <w:noWrap/>
            <w:vAlign w:val="center"/>
            <w:hideMark/>
          </w:tcPr>
          <w:p w14:paraId="017A5B51" w14:textId="77777777" w:rsidR="00472EA4" w:rsidRPr="00472EA4" w:rsidRDefault="00472EA4" w:rsidP="000E5EC5">
            <w:pPr>
              <w:widowControl/>
              <w:jc w:val="center"/>
              <w:rPr>
                <w:rFonts w:ascii="宋体" w:eastAsia="宋体" w:hAnsi="宋体" w:cs="宋体"/>
                <w:color w:val="000000"/>
                <w:kern w:val="0"/>
                <w:sz w:val="18"/>
                <w:szCs w:val="18"/>
              </w:rPr>
            </w:pPr>
            <w:r w:rsidRPr="00472EA4">
              <w:rPr>
                <w:rFonts w:ascii="宋体" w:eastAsia="宋体" w:hAnsi="宋体" w:cs="宋体" w:hint="eastAsia"/>
                <w:color w:val="000000"/>
                <w:kern w:val="0"/>
                <w:sz w:val="18"/>
                <w:szCs w:val="18"/>
              </w:rPr>
              <w:t>--</w:t>
            </w:r>
          </w:p>
        </w:tc>
        <w:tc>
          <w:tcPr>
            <w:tcW w:w="1417" w:type="dxa"/>
            <w:tcBorders>
              <w:top w:val="single" w:sz="4" w:space="0" w:color="auto"/>
              <w:left w:val="nil"/>
              <w:bottom w:val="single" w:sz="4" w:space="0" w:color="auto"/>
              <w:right w:val="single" w:sz="4" w:space="0" w:color="auto"/>
            </w:tcBorders>
          </w:tcPr>
          <w:p w14:paraId="4B42E4BC" w14:textId="77777777" w:rsidR="00472EA4" w:rsidRPr="00472EA4" w:rsidRDefault="00472EA4" w:rsidP="000E5EC5">
            <w:pPr>
              <w:widowControl/>
              <w:jc w:val="center"/>
              <w:rPr>
                <w:rFonts w:ascii="宋体" w:eastAsia="宋体" w:hAnsi="宋体" w:cs="宋体"/>
                <w:color w:val="000000"/>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DE4ED" w14:textId="7BAD87E2" w:rsidR="00472EA4" w:rsidRPr="00472EA4" w:rsidRDefault="00472EA4" w:rsidP="000E5EC5">
            <w:pPr>
              <w:widowControl/>
              <w:jc w:val="center"/>
              <w:rPr>
                <w:rFonts w:ascii="宋体" w:eastAsia="宋体" w:hAnsi="宋体" w:cs="宋体"/>
                <w:color w:val="000000"/>
                <w:kern w:val="0"/>
                <w:sz w:val="18"/>
                <w:szCs w:val="18"/>
              </w:rPr>
            </w:pPr>
            <w:r w:rsidRPr="00472EA4">
              <w:rPr>
                <w:rFonts w:ascii="宋体" w:eastAsia="宋体" w:hAnsi="宋体" w:cs="宋体" w:hint="eastAsia"/>
                <w:color w:val="000000"/>
                <w:kern w:val="0"/>
                <w:sz w:val="18"/>
                <w:szCs w:val="18"/>
              </w:rPr>
              <w:t>--</w:t>
            </w:r>
          </w:p>
        </w:tc>
        <w:tc>
          <w:tcPr>
            <w:tcW w:w="2127" w:type="dxa"/>
            <w:tcBorders>
              <w:top w:val="nil"/>
              <w:left w:val="nil"/>
              <w:bottom w:val="single" w:sz="4" w:space="0" w:color="auto"/>
              <w:right w:val="single" w:sz="4" w:space="0" w:color="auto"/>
            </w:tcBorders>
            <w:shd w:val="clear" w:color="auto" w:fill="auto"/>
            <w:noWrap/>
            <w:vAlign w:val="center"/>
            <w:hideMark/>
          </w:tcPr>
          <w:p w14:paraId="06144247" w14:textId="77777777" w:rsidR="00472EA4" w:rsidRPr="00472EA4" w:rsidRDefault="00472EA4" w:rsidP="000E5EC5">
            <w:pPr>
              <w:widowControl/>
              <w:jc w:val="center"/>
              <w:rPr>
                <w:rFonts w:ascii="宋体" w:eastAsia="宋体" w:hAnsi="宋体" w:cs="宋体"/>
                <w:color w:val="000000"/>
                <w:kern w:val="0"/>
                <w:sz w:val="18"/>
                <w:szCs w:val="18"/>
              </w:rPr>
            </w:pPr>
            <w:r w:rsidRPr="00472EA4">
              <w:rPr>
                <w:rFonts w:ascii="宋体" w:eastAsia="宋体" w:hAnsi="宋体" w:cs="宋体" w:hint="eastAsia"/>
                <w:color w:val="000000"/>
                <w:kern w:val="0"/>
                <w:sz w:val="18"/>
                <w:szCs w:val="18"/>
              </w:rPr>
              <w:t>--</w:t>
            </w:r>
          </w:p>
        </w:tc>
        <w:tc>
          <w:tcPr>
            <w:tcW w:w="1275" w:type="dxa"/>
            <w:tcBorders>
              <w:top w:val="nil"/>
              <w:left w:val="nil"/>
              <w:bottom w:val="single" w:sz="4" w:space="0" w:color="auto"/>
              <w:right w:val="single" w:sz="4" w:space="0" w:color="auto"/>
            </w:tcBorders>
            <w:shd w:val="clear" w:color="auto" w:fill="auto"/>
            <w:noWrap/>
            <w:vAlign w:val="center"/>
          </w:tcPr>
          <w:p w14:paraId="523F4521" w14:textId="0D4B8C40" w:rsidR="00472EA4" w:rsidRPr="00472EA4" w:rsidRDefault="00472EA4" w:rsidP="000E5EC5">
            <w:pPr>
              <w:widowControl/>
              <w:jc w:val="center"/>
              <w:rPr>
                <w:sz w:val="18"/>
                <w:szCs w:val="18"/>
              </w:rPr>
            </w:pPr>
            <w:r w:rsidRPr="00472EA4">
              <w:rPr>
                <w:rFonts w:hint="eastAsia"/>
                <w:sz w:val="18"/>
                <w:szCs w:val="18"/>
              </w:rPr>
              <w:t>361466</w:t>
            </w:r>
          </w:p>
        </w:tc>
        <w:tc>
          <w:tcPr>
            <w:tcW w:w="1236" w:type="dxa"/>
            <w:tcBorders>
              <w:top w:val="nil"/>
              <w:left w:val="nil"/>
              <w:bottom w:val="single" w:sz="4" w:space="0" w:color="auto"/>
              <w:right w:val="single" w:sz="4" w:space="0" w:color="auto"/>
            </w:tcBorders>
            <w:shd w:val="clear" w:color="auto" w:fill="auto"/>
            <w:noWrap/>
            <w:vAlign w:val="center"/>
          </w:tcPr>
          <w:p w14:paraId="604BEAB0" w14:textId="6D8E435A" w:rsidR="00472EA4" w:rsidRPr="00472EA4" w:rsidRDefault="00472EA4" w:rsidP="000E5EC5">
            <w:pPr>
              <w:widowControl/>
              <w:jc w:val="center"/>
              <w:rPr>
                <w:sz w:val="18"/>
                <w:szCs w:val="18"/>
              </w:rPr>
            </w:pPr>
            <w:r w:rsidRPr="00472EA4">
              <w:rPr>
                <w:rFonts w:hint="eastAsia"/>
                <w:sz w:val="18"/>
                <w:szCs w:val="18"/>
              </w:rPr>
              <w:t>52645</w:t>
            </w:r>
          </w:p>
        </w:tc>
      </w:tr>
      <w:tr w:rsidR="00472EA4" w:rsidRPr="005F6651" w14:paraId="69CC863C" w14:textId="77777777" w:rsidTr="00472EA4">
        <w:trPr>
          <w:trHeight w:val="270"/>
          <w:jc w:val="center"/>
        </w:trPr>
        <w:tc>
          <w:tcPr>
            <w:tcW w:w="2295" w:type="dxa"/>
            <w:gridSpan w:val="3"/>
            <w:tcBorders>
              <w:top w:val="nil"/>
              <w:left w:val="nil"/>
              <w:bottom w:val="nil"/>
              <w:right w:val="nil"/>
            </w:tcBorders>
            <w:shd w:val="clear" w:color="auto" w:fill="auto"/>
            <w:noWrap/>
            <w:vAlign w:val="center"/>
            <w:hideMark/>
          </w:tcPr>
          <w:p w14:paraId="0A7BF91A" w14:textId="77777777" w:rsidR="00410BC5" w:rsidRPr="005F6651" w:rsidRDefault="00410BC5" w:rsidP="00472EA4">
            <w:pPr>
              <w:widowControl/>
              <w:jc w:val="left"/>
              <w:rPr>
                <w:rFonts w:ascii="宋体" w:eastAsia="宋体" w:hAnsi="宋体" w:cs="宋体"/>
                <w:color w:val="000000"/>
                <w:kern w:val="0"/>
                <w:sz w:val="28"/>
                <w:szCs w:val="28"/>
              </w:rPr>
            </w:pPr>
            <w:r w:rsidRPr="005F6651">
              <w:rPr>
                <w:rFonts w:ascii="宋体" w:eastAsia="宋体" w:hAnsi="宋体" w:cs="宋体" w:hint="eastAsia"/>
                <w:color w:val="000000"/>
                <w:kern w:val="0"/>
                <w:sz w:val="28"/>
                <w:szCs w:val="28"/>
              </w:rPr>
              <w:t>支行经办人员（签字）：</w:t>
            </w:r>
          </w:p>
        </w:tc>
        <w:tc>
          <w:tcPr>
            <w:tcW w:w="1417" w:type="dxa"/>
            <w:tcBorders>
              <w:top w:val="nil"/>
              <w:left w:val="nil"/>
              <w:bottom w:val="nil"/>
              <w:right w:val="nil"/>
            </w:tcBorders>
            <w:shd w:val="clear" w:color="auto" w:fill="auto"/>
            <w:noWrap/>
            <w:vAlign w:val="center"/>
            <w:hideMark/>
          </w:tcPr>
          <w:p w14:paraId="51102140" w14:textId="77777777" w:rsidR="00410BC5" w:rsidRPr="005F6651" w:rsidRDefault="00410BC5" w:rsidP="00472EA4">
            <w:pPr>
              <w:widowControl/>
              <w:jc w:val="left"/>
              <w:rPr>
                <w:rFonts w:ascii="宋体" w:eastAsia="宋体" w:hAnsi="宋体" w:cs="宋体"/>
                <w:color w:val="000000"/>
                <w:kern w:val="0"/>
                <w:sz w:val="22"/>
              </w:rPr>
            </w:pPr>
          </w:p>
        </w:tc>
        <w:tc>
          <w:tcPr>
            <w:tcW w:w="4101" w:type="dxa"/>
            <w:tcBorders>
              <w:top w:val="nil"/>
              <w:left w:val="nil"/>
              <w:bottom w:val="nil"/>
              <w:right w:val="nil"/>
            </w:tcBorders>
            <w:shd w:val="clear" w:color="auto" w:fill="auto"/>
            <w:noWrap/>
            <w:vAlign w:val="center"/>
            <w:hideMark/>
          </w:tcPr>
          <w:p w14:paraId="72D8870A" w14:textId="77777777" w:rsidR="00410BC5" w:rsidRPr="005F6651" w:rsidRDefault="00410BC5" w:rsidP="00472EA4">
            <w:pPr>
              <w:widowControl/>
              <w:jc w:val="left"/>
              <w:rPr>
                <w:rFonts w:ascii="宋体" w:eastAsia="宋体" w:hAnsi="宋体" w:cs="宋体"/>
                <w:color w:val="000000"/>
                <w:kern w:val="0"/>
                <w:sz w:val="22"/>
              </w:rPr>
            </w:pPr>
          </w:p>
        </w:tc>
        <w:tc>
          <w:tcPr>
            <w:tcW w:w="1417" w:type="dxa"/>
            <w:tcBorders>
              <w:top w:val="nil"/>
              <w:left w:val="nil"/>
              <w:bottom w:val="nil"/>
              <w:right w:val="nil"/>
            </w:tcBorders>
          </w:tcPr>
          <w:p w14:paraId="240CD587" w14:textId="77777777" w:rsidR="00410BC5" w:rsidRPr="005F6651" w:rsidRDefault="00410BC5" w:rsidP="00472EA4">
            <w:pPr>
              <w:widowControl/>
              <w:jc w:val="left"/>
              <w:rPr>
                <w:rFonts w:ascii="宋体" w:eastAsia="宋体" w:hAnsi="宋体" w:cs="宋体"/>
                <w:color w:val="000000"/>
                <w:kern w:val="0"/>
                <w:sz w:val="22"/>
              </w:rPr>
            </w:pPr>
          </w:p>
        </w:tc>
        <w:tc>
          <w:tcPr>
            <w:tcW w:w="1559" w:type="dxa"/>
            <w:tcBorders>
              <w:top w:val="nil"/>
              <w:left w:val="nil"/>
              <w:bottom w:val="nil"/>
              <w:right w:val="nil"/>
            </w:tcBorders>
            <w:shd w:val="clear" w:color="auto" w:fill="auto"/>
            <w:noWrap/>
            <w:vAlign w:val="center"/>
            <w:hideMark/>
          </w:tcPr>
          <w:p w14:paraId="77C16EF5" w14:textId="604DCF0B" w:rsidR="00410BC5" w:rsidRPr="005F6651" w:rsidRDefault="00410BC5" w:rsidP="00472EA4">
            <w:pPr>
              <w:widowControl/>
              <w:jc w:val="left"/>
              <w:rPr>
                <w:rFonts w:ascii="宋体" w:eastAsia="宋体" w:hAnsi="宋体" w:cs="宋体"/>
                <w:color w:val="000000"/>
                <w:kern w:val="0"/>
                <w:sz w:val="22"/>
              </w:rPr>
            </w:pPr>
          </w:p>
        </w:tc>
        <w:tc>
          <w:tcPr>
            <w:tcW w:w="2127" w:type="dxa"/>
            <w:tcBorders>
              <w:top w:val="nil"/>
              <w:left w:val="nil"/>
              <w:bottom w:val="nil"/>
              <w:right w:val="nil"/>
            </w:tcBorders>
            <w:shd w:val="clear" w:color="auto" w:fill="auto"/>
            <w:noWrap/>
            <w:vAlign w:val="center"/>
            <w:hideMark/>
          </w:tcPr>
          <w:p w14:paraId="52CAB599" w14:textId="77777777" w:rsidR="00410BC5" w:rsidRPr="005F6651" w:rsidRDefault="00410BC5" w:rsidP="00472EA4">
            <w:pPr>
              <w:widowControl/>
              <w:jc w:val="left"/>
              <w:rPr>
                <w:rFonts w:ascii="宋体" w:eastAsia="宋体" w:hAnsi="宋体" w:cs="宋体"/>
                <w:color w:val="000000"/>
                <w:kern w:val="0"/>
                <w:sz w:val="22"/>
              </w:rPr>
            </w:pPr>
          </w:p>
        </w:tc>
        <w:tc>
          <w:tcPr>
            <w:tcW w:w="1275" w:type="dxa"/>
            <w:tcBorders>
              <w:top w:val="nil"/>
              <w:left w:val="nil"/>
              <w:bottom w:val="nil"/>
              <w:right w:val="nil"/>
            </w:tcBorders>
            <w:shd w:val="clear" w:color="auto" w:fill="auto"/>
            <w:noWrap/>
            <w:vAlign w:val="center"/>
            <w:hideMark/>
          </w:tcPr>
          <w:p w14:paraId="45A58D84" w14:textId="77777777" w:rsidR="00410BC5" w:rsidRPr="005F6651" w:rsidRDefault="00410BC5" w:rsidP="00472EA4">
            <w:pPr>
              <w:widowControl/>
              <w:jc w:val="left"/>
              <w:rPr>
                <w:rFonts w:ascii="宋体" w:eastAsia="宋体" w:hAnsi="宋体" w:cs="宋体"/>
                <w:color w:val="000000"/>
                <w:kern w:val="0"/>
                <w:sz w:val="22"/>
              </w:rPr>
            </w:pPr>
          </w:p>
        </w:tc>
        <w:tc>
          <w:tcPr>
            <w:tcW w:w="1236" w:type="dxa"/>
            <w:tcBorders>
              <w:top w:val="nil"/>
              <w:left w:val="nil"/>
              <w:bottom w:val="nil"/>
              <w:right w:val="nil"/>
            </w:tcBorders>
            <w:shd w:val="clear" w:color="auto" w:fill="auto"/>
            <w:noWrap/>
            <w:vAlign w:val="center"/>
            <w:hideMark/>
          </w:tcPr>
          <w:p w14:paraId="7B32E01C" w14:textId="77777777" w:rsidR="00410BC5" w:rsidRPr="005F6651" w:rsidRDefault="00410BC5" w:rsidP="00472EA4">
            <w:pPr>
              <w:widowControl/>
              <w:jc w:val="left"/>
              <w:rPr>
                <w:rFonts w:ascii="宋体" w:eastAsia="宋体" w:hAnsi="宋体" w:cs="宋体"/>
                <w:color w:val="000000"/>
                <w:kern w:val="0"/>
                <w:sz w:val="22"/>
              </w:rPr>
            </w:pPr>
          </w:p>
        </w:tc>
      </w:tr>
      <w:tr w:rsidR="00472EA4" w:rsidRPr="005F6651" w14:paraId="76DA1479" w14:textId="77777777" w:rsidTr="00472EA4">
        <w:trPr>
          <w:trHeight w:val="270"/>
          <w:jc w:val="center"/>
        </w:trPr>
        <w:tc>
          <w:tcPr>
            <w:tcW w:w="2295" w:type="dxa"/>
            <w:gridSpan w:val="3"/>
            <w:tcBorders>
              <w:top w:val="nil"/>
              <w:left w:val="nil"/>
              <w:bottom w:val="nil"/>
              <w:right w:val="nil"/>
            </w:tcBorders>
            <w:shd w:val="clear" w:color="auto" w:fill="auto"/>
            <w:noWrap/>
            <w:vAlign w:val="center"/>
            <w:hideMark/>
          </w:tcPr>
          <w:p w14:paraId="66469392" w14:textId="77777777" w:rsidR="00410BC5" w:rsidRPr="005F6651" w:rsidRDefault="00410BC5" w:rsidP="00472EA4">
            <w:pPr>
              <w:widowControl/>
              <w:jc w:val="left"/>
              <w:rPr>
                <w:rFonts w:ascii="宋体" w:eastAsia="宋体" w:hAnsi="宋体" w:cs="宋体"/>
                <w:color w:val="000000"/>
                <w:kern w:val="0"/>
                <w:sz w:val="28"/>
                <w:szCs w:val="28"/>
              </w:rPr>
            </w:pPr>
            <w:r w:rsidRPr="005F6651">
              <w:rPr>
                <w:rFonts w:ascii="宋体" w:eastAsia="宋体" w:hAnsi="宋体" w:cs="宋体" w:hint="eastAsia"/>
                <w:color w:val="000000"/>
                <w:kern w:val="0"/>
                <w:sz w:val="28"/>
                <w:szCs w:val="28"/>
              </w:rPr>
              <w:t>联系电话：</w:t>
            </w:r>
          </w:p>
        </w:tc>
        <w:tc>
          <w:tcPr>
            <w:tcW w:w="1417" w:type="dxa"/>
            <w:tcBorders>
              <w:top w:val="nil"/>
              <w:left w:val="nil"/>
              <w:bottom w:val="nil"/>
              <w:right w:val="nil"/>
            </w:tcBorders>
            <w:shd w:val="clear" w:color="auto" w:fill="auto"/>
            <w:noWrap/>
            <w:vAlign w:val="center"/>
            <w:hideMark/>
          </w:tcPr>
          <w:p w14:paraId="3C9837D5" w14:textId="77777777" w:rsidR="00410BC5" w:rsidRPr="005F6651" w:rsidRDefault="00410BC5" w:rsidP="00472EA4">
            <w:pPr>
              <w:widowControl/>
              <w:jc w:val="left"/>
              <w:rPr>
                <w:rFonts w:ascii="宋体" w:eastAsia="宋体" w:hAnsi="宋体" w:cs="宋体"/>
                <w:color w:val="000000"/>
                <w:kern w:val="0"/>
                <w:sz w:val="22"/>
              </w:rPr>
            </w:pPr>
          </w:p>
        </w:tc>
        <w:tc>
          <w:tcPr>
            <w:tcW w:w="4101" w:type="dxa"/>
            <w:tcBorders>
              <w:top w:val="nil"/>
              <w:left w:val="nil"/>
              <w:bottom w:val="nil"/>
              <w:right w:val="nil"/>
            </w:tcBorders>
            <w:shd w:val="clear" w:color="auto" w:fill="auto"/>
            <w:noWrap/>
            <w:vAlign w:val="center"/>
            <w:hideMark/>
          </w:tcPr>
          <w:p w14:paraId="36A2C085" w14:textId="77777777" w:rsidR="00410BC5" w:rsidRPr="005F6651" w:rsidRDefault="00410BC5" w:rsidP="00472EA4">
            <w:pPr>
              <w:widowControl/>
              <w:jc w:val="left"/>
              <w:rPr>
                <w:rFonts w:ascii="宋体" w:eastAsia="宋体" w:hAnsi="宋体" w:cs="宋体"/>
                <w:color w:val="000000"/>
                <w:kern w:val="0"/>
                <w:sz w:val="22"/>
              </w:rPr>
            </w:pPr>
          </w:p>
        </w:tc>
        <w:tc>
          <w:tcPr>
            <w:tcW w:w="1417" w:type="dxa"/>
            <w:tcBorders>
              <w:top w:val="nil"/>
              <w:left w:val="nil"/>
              <w:bottom w:val="nil"/>
              <w:right w:val="nil"/>
            </w:tcBorders>
          </w:tcPr>
          <w:p w14:paraId="10D87847" w14:textId="77777777" w:rsidR="00410BC5" w:rsidRPr="005F6651" w:rsidRDefault="00410BC5" w:rsidP="00472EA4">
            <w:pPr>
              <w:widowControl/>
              <w:jc w:val="left"/>
              <w:rPr>
                <w:rFonts w:ascii="宋体" w:eastAsia="宋体" w:hAnsi="宋体" w:cs="宋体"/>
                <w:color w:val="000000"/>
                <w:kern w:val="0"/>
                <w:sz w:val="22"/>
              </w:rPr>
            </w:pPr>
          </w:p>
        </w:tc>
        <w:tc>
          <w:tcPr>
            <w:tcW w:w="1559" w:type="dxa"/>
            <w:tcBorders>
              <w:top w:val="nil"/>
              <w:left w:val="nil"/>
              <w:bottom w:val="nil"/>
              <w:right w:val="nil"/>
            </w:tcBorders>
            <w:shd w:val="clear" w:color="auto" w:fill="auto"/>
            <w:noWrap/>
            <w:vAlign w:val="center"/>
            <w:hideMark/>
          </w:tcPr>
          <w:p w14:paraId="1CC07580" w14:textId="1B68718A" w:rsidR="00410BC5" w:rsidRPr="005F6651" w:rsidRDefault="00410BC5" w:rsidP="00472EA4">
            <w:pPr>
              <w:widowControl/>
              <w:jc w:val="left"/>
              <w:rPr>
                <w:rFonts w:ascii="宋体" w:eastAsia="宋体" w:hAnsi="宋体" w:cs="宋体"/>
                <w:color w:val="000000"/>
                <w:kern w:val="0"/>
                <w:sz w:val="22"/>
              </w:rPr>
            </w:pPr>
          </w:p>
        </w:tc>
        <w:tc>
          <w:tcPr>
            <w:tcW w:w="2127" w:type="dxa"/>
            <w:tcBorders>
              <w:top w:val="nil"/>
              <w:left w:val="nil"/>
              <w:bottom w:val="nil"/>
              <w:right w:val="nil"/>
            </w:tcBorders>
            <w:shd w:val="clear" w:color="auto" w:fill="auto"/>
            <w:noWrap/>
            <w:vAlign w:val="center"/>
            <w:hideMark/>
          </w:tcPr>
          <w:p w14:paraId="1E687868" w14:textId="77777777" w:rsidR="00410BC5" w:rsidRPr="005F6651" w:rsidRDefault="00410BC5" w:rsidP="00472EA4">
            <w:pPr>
              <w:widowControl/>
              <w:jc w:val="left"/>
              <w:rPr>
                <w:rFonts w:ascii="宋体" w:eastAsia="宋体" w:hAnsi="宋体" w:cs="宋体"/>
                <w:color w:val="000000"/>
                <w:kern w:val="0"/>
                <w:sz w:val="22"/>
              </w:rPr>
            </w:pPr>
            <w:bookmarkStart w:id="0" w:name="_GoBack"/>
            <w:bookmarkEnd w:id="0"/>
          </w:p>
        </w:tc>
        <w:tc>
          <w:tcPr>
            <w:tcW w:w="1275" w:type="dxa"/>
            <w:tcBorders>
              <w:top w:val="nil"/>
              <w:left w:val="nil"/>
              <w:bottom w:val="nil"/>
              <w:right w:val="nil"/>
            </w:tcBorders>
            <w:shd w:val="clear" w:color="auto" w:fill="auto"/>
            <w:noWrap/>
            <w:vAlign w:val="center"/>
            <w:hideMark/>
          </w:tcPr>
          <w:p w14:paraId="28DFFD82" w14:textId="77777777" w:rsidR="00410BC5" w:rsidRPr="005F6651" w:rsidRDefault="00410BC5" w:rsidP="00472EA4">
            <w:pPr>
              <w:widowControl/>
              <w:jc w:val="left"/>
              <w:rPr>
                <w:rFonts w:ascii="宋体" w:eastAsia="宋体" w:hAnsi="宋体" w:cs="宋体"/>
                <w:color w:val="000000"/>
                <w:kern w:val="0"/>
                <w:sz w:val="22"/>
              </w:rPr>
            </w:pPr>
          </w:p>
        </w:tc>
        <w:tc>
          <w:tcPr>
            <w:tcW w:w="1236" w:type="dxa"/>
            <w:tcBorders>
              <w:top w:val="nil"/>
              <w:left w:val="nil"/>
              <w:bottom w:val="nil"/>
              <w:right w:val="nil"/>
            </w:tcBorders>
            <w:shd w:val="clear" w:color="auto" w:fill="auto"/>
            <w:noWrap/>
            <w:vAlign w:val="center"/>
            <w:hideMark/>
          </w:tcPr>
          <w:p w14:paraId="340D21E5" w14:textId="77777777" w:rsidR="00410BC5" w:rsidRPr="005F6651" w:rsidRDefault="00410BC5" w:rsidP="00472EA4">
            <w:pPr>
              <w:widowControl/>
              <w:jc w:val="left"/>
              <w:rPr>
                <w:rFonts w:ascii="宋体" w:eastAsia="宋体" w:hAnsi="宋体" w:cs="宋体"/>
                <w:color w:val="000000"/>
                <w:kern w:val="0"/>
                <w:sz w:val="22"/>
              </w:rPr>
            </w:pPr>
          </w:p>
        </w:tc>
      </w:tr>
    </w:tbl>
    <w:p w14:paraId="27504E55" w14:textId="77777777" w:rsidR="00CF1427" w:rsidRPr="009452ED" w:rsidRDefault="00772643" w:rsidP="009452ED">
      <w:pPr>
        <w:pStyle w:val="a3"/>
        <w:ind w:left="2" w:firstLineChars="0" w:hanging="2"/>
        <w:jc w:val="left"/>
        <w:rPr>
          <w:rFonts w:ascii="彩虹粗仿宋" w:eastAsia="彩虹粗仿宋"/>
          <w:sz w:val="32"/>
          <w:szCs w:val="32"/>
        </w:rPr>
      </w:pPr>
      <w:r w:rsidRPr="00C94E1B">
        <w:rPr>
          <w:rFonts w:ascii="彩虹粗仿宋" w:eastAsia="彩虹粗仿宋" w:hint="eastAsia"/>
          <w:sz w:val="32"/>
          <w:szCs w:val="32"/>
        </w:rPr>
        <w:t>注：本表由评估机构打印盖章后，由支行经办人员核实、签字后作为报销审批表附件报分行联系人</w:t>
      </w:r>
    </w:p>
    <w:sectPr w:rsidR="00CF1427" w:rsidRPr="009452ED" w:rsidSect="00772643">
      <w:pgSz w:w="16838" w:h="11906" w:orient="landscape"/>
      <w:pgMar w:top="1135"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BC3EE" w14:textId="77777777" w:rsidR="000D1E1A" w:rsidRDefault="000D1E1A" w:rsidP="009452ED">
      <w:r>
        <w:separator/>
      </w:r>
    </w:p>
  </w:endnote>
  <w:endnote w:type="continuationSeparator" w:id="0">
    <w:p w14:paraId="6CB15E2C" w14:textId="77777777" w:rsidR="000D1E1A" w:rsidRDefault="000D1E1A" w:rsidP="0094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altName w:val="微软雅黑"/>
    <w:charset w:val="86"/>
    <w:family w:val="script"/>
    <w:pitch w:val="fixed"/>
    <w:sig w:usb0="00000001" w:usb1="080E0000" w:usb2="00000010" w:usb3="00000000" w:csb0="00040000" w:csb1="00000000"/>
  </w:font>
  <w:font w:name="彩虹粗仿宋">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753AE" w14:textId="77777777" w:rsidR="000D1E1A" w:rsidRDefault="000D1E1A" w:rsidP="009452ED">
      <w:r>
        <w:separator/>
      </w:r>
    </w:p>
  </w:footnote>
  <w:footnote w:type="continuationSeparator" w:id="0">
    <w:p w14:paraId="79B42376" w14:textId="77777777" w:rsidR="000D1E1A" w:rsidRDefault="000D1E1A" w:rsidP="00945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43"/>
    <w:rsid w:val="00076731"/>
    <w:rsid w:val="00076D36"/>
    <w:rsid w:val="000D1E1A"/>
    <w:rsid w:val="000D3CD9"/>
    <w:rsid w:val="000E3265"/>
    <w:rsid w:val="000E5EC5"/>
    <w:rsid w:val="001338D9"/>
    <w:rsid w:val="0013769F"/>
    <w:rsid w:val="001E4265"/>
    <w:rsid w:val="001E50C0"/>
    <w:rsid w:val="001F544D"/>
    <w:rsid w:val="00215C58"/>
    <w:rsid w:val="002B539E"/>
    <w:rsid w:val="002C1004"/>
    <w:rsid w:val="002C1A1E"/>
    <w:rsid w:val="002F3084"/>
    <w:rsid w:val="00410BC5"/>
    <w:rsid w:val="0041223B"/>
    <w:rsid w:val="00472EA4"/>
    <w:rsid w:val="004C5ED0"/>
    <w:rsid w:val="00501CBE"/>
    <w:rsid w:val="00561EA2"/>
    <w:rsid w:val="00565787"/>
    <w:rsid w:val="00611220"/>
    <w:rsid w:val="006A3EA2"/>
    <w:rsid w:val="006C7B79"/>
    <w:rsid w:val="006D641D"/>
    <w:rsid w:val="006E48EC"/>
    <w:rsid w:val="007021F2"/>
    <w:rsid w:val="007214F7"/>
    <w:rsid w:val="00772643"/>
    <w:rsid w:val="00772C9A"/>
    <w:rsid w:val="007D04BB"/>
    <w:rsid w:val="008218D2"/>
    <w:rsid w:val="00916BB2"/>
    <w:rsid w:val="0092391E"/>
    <w:rsid w:val="009452ED"/>
    <w:rsid w:val="00947F43"/>
    <w:rsid w:val="00951E10"/>
    <w:rsid w:val="0097578B"/>
    <w:rsid w:val="009F35AA"/>
    <w:rsid w:val="00A02531"/>
    <w:rsid w:val="00A514B5"/>
    <w:rsid w:val="00A84E0D"/>
    <w:rsid w:val="00AA40C5"/>
    <w:rsid w:val="00AC34DB"/>
    <w:rsid w:val="00AC4857"/>
    <w:rsid w:val="00AC7ECE"/>
    <w:rsid w:val="00AF397E"/>
    <w:rsid w:val="00B57102"/>
    <w:rsid w:val="00B77122"/>
    <w:rsid w:val="00B8413A"/>
    <w:rsid w:val="00B95127"/>
    <w:rsid w:val="00BE5717"/>
    <w:rsid w:val="00C144EF"/>
    <w:rsid w:val="00CC62F4"/>
    <w:rsid w:val="00CE2FFD"/>
    <w:rsid w:val="00CF1427"/>
    <w:rsid w:val="00D766F1"/>
    <w:rsid w:val="00DE64DF"/>
    <w:rsid w:val="00DE6F6D"/>
    <w:rsid w:val="00E26273"/>
    <w:rsid w:val="00E41E24"/>
    <w:rsid w:val="00E57638"/>
    <w:rsid w:val="00E6578F"/>
    <w:rsid w:val="00E83684"/>
    <w:rsid w:val="00F11079"/>
    <w:rsid w:val="00F26BED"/>
    <w:rsid w:val="00F40A0C"/>
    <w:rsid w:val="00FA7030"/>
    <w:rsid w:val="00FD1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3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43"/>
    <w:pPr>
      <w:ind w:firstLineChars="200" w:firstLine="420"/>
    </w:pPr>
  </w:style>
  <w:style w:type="paragraph" w:styleId="a4">
    <w:name w:val="header"/>
    <w:basedOn w:val="a"/>
    <w:link w:val="Char"/>
    <w:uiPriority w:val="99"/>
    <w:unhideWhenUsed/>
    <w:rsid w:val="0094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52ED"/>
    <w:rPr>
      <w:sz w:val="18"/>
      <w:szCs w:val="18"/>
    </w:rPr>
  </w:style>
  <w:style w:type="paragraph" w:styleId="a5">
    <w:name w:val="footer"/>
    <w:basedOn w:val="a"/>
    <w:link w:val="Char0"/>
    <w:uiPriority w:val="99"/>
    <w:unhideWhenUsed/>
    <w:rsid w:val="009452ED"/>
    <w:pPr>
      <w:tabs>
        <w:tab w:val="center" w:pos="4153"/>
        <w:tab w:val="right" w:pos="8306"/>
      </w:tabs>
      <w:snapToGrid w:val="0"/>
      <w:jc w:val="left"/>
    </w:pPr>
    <w:rPr>
      <w:sz w:val="18"/>
      <w:szCs w:val="18"/>
    </w:rPr>
  </w:style>
  <w:style w:type="character" w:customStyle="1" w:styleId="Char0">
    <w:name w:val="页脚 Char"/>
    <w:basedOn w:val="a0"/>
    <w:link w:val="a5"/>
    <w:uiPriority w:val="99"/>
    <w:rsid w:val="009452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43"/>
    <w:pPr>
      <w:ind w:firstLineChars="200" w:firstLine="420"/>
    </w:pPr>
  </w:style>
  <w:style w:type="paragraph" w:styleId="a4">
    <w:name w:val="header"/>
    <w:basedOn w:val="a"/>
    <w:link w:val="Char"/>
    <w:uiPriority w:val="99"/>
    <w:unhideWhenUsed/>
    <w:rsid w:val="0094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52ED"/>
    <w:rPr>
      <w:sz w:val="18"/>
      <w:szCs w:val="18"/>
    </w:rPr>
  </w:style>
  <w:style w:type="paragraph" w:styleId="a5">
    <w:name w:val="footer"/>
    <w:basedOn w:val="a"/>
    <w:link w:val="Char0"/>
    <w:uiPriority w:val="99"/>
    <w:unhideWhenUsed/>
    <w:rsid w:val="009452ED"/>
    <w:pPr>
      <w:tabs>
        <w:tab w:val="center" w:pos="4153"/>
        <w:tab w:val="right" w:pos="8306"/>
      </w:tabs>
      <w:snapToGrid w:val="0"/>
      <w:jc w:val="left"/>
    </w:pPr>
    <w:rPr>
      <w:sz w:val="18"/>
      <w:szCs w:val="18"/>
    </w:rPr>
  </w:style>
  <w:style w:type="character" w:customStyle="1" w:styleId="Char0">
    <w:name w:val="页脚 Char"/>
    <w:basedOn w:val="a0"/>
    <w:link w:val="a5"/>
    <w:uiPriority w:val="99"/>
    <w:rsid w:val="009452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BF0C0-6BB2-4547-9065-115795B4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Words>
  <Characters>613</Characters>
  <Application>Microsoft Office Word</Application>
  <DocSecurity>0</DocSecurity>
  <Lines>5</Lines>
  <Paragraphs>1</Paragraphs>
  <ScaleCrop>false</ScaleCrop>
  <Company>Microsoft</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任晓鹏</dc:creator>
  <cp:lastModifiedBy>a</cp:lastModifiedBy>
  <cp:revision>4</cp:revision>
  <cp:lastPrinted>2023-12-11T05:08:00Z</cp:lastPrinted>
  <dcterms:created xsi:type="dcterms:W3CDTF">2024-04-09T01:24:00Z</dcterms:created>
  <dcterms:modified xsi:type="dcterms:W3CDTF">2024-07-17T06:03:00Z</dcterms:modified>
</cp:coreProperties>
</file>