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F10" w:rsidRPr="00501483" w:rsidRDefault="00570F10" w:rsidP="00804795">
      <w:pPr>
        <w:spacing w:line="320" w:lineRule="exact"/>
        <w:ind w:left="1967" w:right="-91" w:hangingChars="933" w:hanging="1967"/>
        <w:outlineLvl w:val="0"/>
        <w:rPr>
          <w:rFonts w:ascii="Arial" w:hAnsi="Arial" w:cs="Arial" w:hint="eastAsia"/>
          <w:b/>
          <w:bCs/>
          <w:sz w:val="21"/>
          <w:szCs w:val="21"/>
        </w:rPr>
      </w:pPr>
    </w:p>
    <w:p w:rsidR="00570F10" w:rsidRPr="00501483" w:rsidRDefault="00570F10" w:rsidP="00570F10">
      <w:pPr>
        <w:spacing w:line="320" w:lineRule="exact"/>
        <w:ind w:left="2242" w:right="-93" w:hanging="2242"/>
        <w:outlineLvl w:val="0"/>
        <w:rPr>
          <w:rFonts w:ascii="Arial" w:hAnsi="Arial" w:cs="Arial"/>
          <w:b/>
          <w:bCs/>
          <w:sz w:val="21"/>
          <w:szCs w:val="21"/>
        </w:rPr>
      </w:pPr>
      <w:bookmarkStart w:id="0" w:name="_GoBack"/>
      <w:bookmarkEnd w:id="0"/>
    </w:p>
    <w:p w:rsidR="00570F10" w:rsidRPr="00501483" w:rsidRDefault="00570F10" w:rsidP="00570F10">
      <w:pPr>
        <w:spacing w:line="320" w:lineRule="exact"/>
        <w:ind w:left="2242" w:right="-93" w:hanging="2242"/>
        <w:outlineLvl w:val="0"/>
        <w:rPr>
          <w:rFonts w:ascii="Arial" w:hAnsi="Arial" w:cs="Arial"/>
          <w:b/>
          <w:bCs/>
          <w:sz w:val="21"/>
          <w:szCs w:val="21"/>
        </w:rPr>
      </w:pPr>
    </w:p>
    <w:p w:rsidR="00570F10" w:rsidRPr="00501483" w:rsidRDefault="00570F10" w:rsidP="00570F10">
      <w:pPr>
        <w:spacing w:line="320" w:lineRule="exact"/>
        <w:ind w:left="2242" w:right="-93" w:hanging="2242"/>
        <w:outlineLvl w:val="0"/>
        <w:rPr>
          <w:rFonts w:ascii="Arial" w:hAnsi="Arial" w:cs="Arial"/>
          <w:b/>
          <w:bCs/>
          <w:sz w:val="21"/>
          <w:szCs w:val="21"/>
        </w:rPr>
      </w:pPr>
    </w:p>
    <w:p w:rsidR="00570F10" w:rsidRPr="00501483" w:rsidRDefault="00570F10" w:rsidP="00570F10">
      <w:pPr>
        <w:spacing w:line="320" w:lineRule="exact"/>
        <w:ind w:left="2242" w:right="-93" w:hanging="2242"/>
        <w:outlineLvl w:val="0"/>
        <w:rPr>
          <w:rFonts w:ascii="Arial" w:hAnsi="Arial" w:cs="Arial"/>
          <w:b/>
          <w:bCs/>
          <w:sz w:val="21"/>
          <w:szCs w:val="21"/>
        </w:rPr>
      </w:pPr>
    </w:p>
    <w:p w:rsidR="00570F10" w:rsidRPr="00501483" w:rsidRDefault="00570F10" w:rsidP="00570F10">
      <w:pPr>
        <w:spacing w:line="320" w:lineRule="exact"/>
        <w:ind w:left="2242" w:right="-93" w:hanging="2242"/>
        <w:outlineLvl w:val="0"/>
        <w:rPr>
          <w:rFonts w:ascii="Arial" w:hAnsi="Arial" w:cs="Arial"/>
          <w:b/>
          <w:bCs/>
          <w:sz w:val="21"/>
          <w:szCs w:val="21"/>
        </w:rPr>
      </w:pPr>
    </w:p>
    <w:p w:rsidR="00570F10" w:rsidRPr="00501483" w:rsidRDefault="00570F10" w:rsidP="00570F10">
      <w:pPr>
        <w:spacing w:line="320" w:lineRule="exact"/>
        <w:ind w:left="2242" w:right="-93" w:hanging="2242"/>
        <w:outlineLvl w:val="0"/>
        <w:rPr>
          <w:rFonts w:ascii="Arial" w:hAnsi="Arial" w:cs="Arial"/>
          <w:b/>
          <w:bCs/>
          <w:sz w:val="21"/>
          <w:szCs w:val="21"/>
        </w:rPr>
      </w:pPr>
    </w:p>
    <w:p w:rsidR="00570F10" w:rsidRPr="00501483" w:rsidRDefault="00570F10" w:rsidP="00570F10">
      <w:pPr>
        <w:spacing w:line="320" w:lineRule="exact"/>
        <w:ind w:left="2242" w:right="-93" w:hanging="2242"/>
        <w:outlineLvl w:val="0"/>
        <w:rPr>
          <w:rFonts w:ascii="Arial" w:hAnsi="Arial" w:cs="Arial"/>
          <w:b/>
          <w:bCs/>
          <w:sz w:val="21"/>
          <w:szCs w:val="21"/>
        </w:rPr>
      </w:pPr>
    </w:p>
    <w:p w:rsidR="00570F10" w:rsidRPr="00501483" w:rsidRDefault="00570F10" w:rsidP="00570F10">
      <w:pPr>
        <w:spacing w:line="320" w:lineRule="exact"/>
        <w:ind w:left="2242" w:right="-93" w:hanging="2242"/>
        <w:outlineLvl w:val="0"/>
        <w:rPr>
          <w:rFonts w:ascii="Arial" w:hAnsi="Arial" w:cs="Arial"/>
          <w:b/>
          <w:bCs/>
          <w:sz w:val="21"/>
          <w:szCs w:val="21"/>
        </w:rPr>
      </w:pPr>
    </w:p>
    <w:p w:rsidR="00570F10" w:rsidRPr="00501483" w:rsidRDefault="00570F10" w:rsidP="00570F10">
      <w:pPr>
        <w:spacing w:line="320" w:lineRule="exact"/>
        <w:ind w:left="2242" w:right="-93" w:hanging="2242"/>
        <w:outlineLvl w:val="0"/>
        <w:rPr>
          <w:rFonts w:ascii="Arial" w:hAnsi="Arial" w:cs="Arial"/>
          <w:b/>
          <w:bCs/>
          <w:sz w:val="21"/>
          <w:szCs w:val="21"/>
        </w:rPr>
      </w:pPr>
    </w:p>
    <w:p w:rsidR="00570F10" w:rsidRPr="00501483" w:rsidRDefault="00570F10" w:rsidP="00570F10">
      <w:pPr>
        <w:spacing w:line="320" w:lineRule="exact"/>
        <w:ind w:left="2242" w:right="-93" w:hanging="2242"/>
        <w:outlineLvl w:val="0"/>
        <w:rPr>
          <w:rFonts w:ascii="Arial" w:hAnsi="Arial" w:cs="Arial"/>
          <w:b/>
          <w:bCs/>
          <w:sz w:val="21"/>
          <w:szCs w:val="21"/>
        </w:rPr>
      </w:pPr>
    </w:p>
    <w:p w:rsidR="00570F10" w:rsidRPr="00501483" w:rsidRDefault="00570F10" w:rsidP="00570F10">
      <w:pPr>
        <w:spacing w:line="320" w:lineRule="exact"/>
        <w:ind w:left="2242" w:right="-93" w:hanging="2242"/>
        <w:outlineLvl w:val="0"/>
        <w:rPr>
          <w:rFonts w:ascii="Arial" w:hAnsi="Arial" w:cs="Arial"/>
          <w:b/>
          <w:bCs/>
          <w:sz w:val="21"/>
          <w:szCs w:val="21"/>
        </w:rPr>
      </w:pPr>
    </w:p>
    <w:p w:rsidR="00570F10" w:rsidRPr="00501483" w:rsidRDefault="00570F10" w:rsidP="00570F10">
      <w:pPr>
        <w:spacing w:line="320" w:lineRule="exact"/>
        <w:ind w:left="2242" w:right="-93" w:hanging="2242"/>
        <w:outlineLvl w:val="0"/>
        <w:rPr>
          <w:rFonts w:ascii="Arial" w:hAnsi="Arial" w:cs="Arial"/>
          <w:b/>
          <w:bCs/>
          <w:sz w:val="21"/>
          <w:szCs w:val="21"/>
        </w:rPr>
      </w:pPr>
    </w:p>
    <w:p w:rsidR="00570F10" w:rsidRPr="00501483" w:rsidRDefault="00570F10" w:rsidP="00570F10">
      <w:pPr>
        <w:spacing w:line="320" w:lineRule="exact"/>
        <w:ind w:left="2242" w:right="-93" w:hanging="2242"/>
        <w:outlineLvl w:val="0"/>
        <w:rPr>
          <w:rFonts w:ascii="Arial" w:hAnsi="Arial" w:cs="Arial"/>
          <w:b/>
          <w:bCs/>
          <w:sz w:val="21"/>
          <w:szCs w:val="21"/>
        </w:rPr>
      </w:pPr>
    </w:p>
    <w:p w:rsidR="00570F10" w:rsidRPr="00501483" w:rsidRDefault="00570F10" w:rsidP="00570F10">
      <w:pPr>
        <w:spacing w:line="320" w:lineRule="exact"/>
        <w:ind w:left="2242" w:right="-93" w:hanging="2242"/>
        <w:outlineLvl w:val="0"/>
        <w:rPr>
          <w:rFonts w:ascii="Arial" w:hAnsi="Arial" w:cs="Arial"/>
          <w:b/>
          <w:bCs/>
          <w:sz w:val="21"/>
          <w:szCs w:val="21"/>
        </w:rPr>
      </w:pPr>
    </w:p>
    <w:p w:rsidR="00570F10" w:rsidRPr="00501483" w:rsidRDefault="00570F10" w:rsidP="00570F10">
      <w:pPr>
        <w:spacing w:line="320" w:lineRule="exact"/>
        <w:ind w:left="2242" w:right="-93" w:hanging="2242"/>
        <w:outlineLvl w:val="0"/>
        <w:rPr>
          <w:rFonts w:ascii="Arial" w:hAnsi="Arial" w:cs="Arial"/>
          <w:b/>
          <w:bCs/>
          <w:sz w:val="21"/>
          <w:szCs w:val="21"/>
        </w:rPr>
      </w:pPr>
    </w:p>
    <w:p w:rsidR="00570F10" w:rsidRPr="00501483" w:rsidRDefault="00570F10" w:rsidP="00570F10">
      <w:pPr>
        <w:spacing w:line="320" w:lineRule="exact"/>
        <w:ind w:left="2242" w:right="-93" w:hanging="2242"/>
        <w:outlineLvl w:val="0"/>
        <w:rPr>
          <w:rFonts w:ascii="Arial" w:hAnsi="Arial" w:cs="Arial"/>
          <w:b/>
          <w:bCs/>
          <w:sz w:val="21"/>
          <w:szCs w:val="21"/>
        </w:rPr>
      </w:pPr>
    </w:p>
    <w:p w:rsidR="00570F10" w:rsidRPr="00501483" w:rsidRDefault="00570F10" w:rsidP="00570F10">
      <w:pPr>
        <w:spacing w:line="320" w:lineRule="exact"/>
        <w:ind w:left="2242" w:right="-93" w:hanging="2242"/>
        <w:outlineLvl w:val="0"/>
        <w:rPr>
          <w:rFonts w:ascii="Arial" w:hAnsi="Arial" w:cs="Arial"/>
          <w:b/>
          <w:bCs/>
          <w:sz w:val="21"/>
          <w:szCs w:val="21"/>
        </w:rPr>
      </w:pPr>
    </w:p>
    <w:p w:rsidR="00570F10" w:rsidRPr="00501483" w:rsidRDefault="00570F10" w:rsidP="00570F10">
      <w:pPr>
        <w:spacing w:line="320" w:lineRule="exact"/>
        <w:ind w:left="2242" w:right="-93" w:hanging="2242"/>
        <w:outlineLvl w:val="0"/>
        <w:rPr>
          <w:rFonts w:ascii="Arial" w:hAnsi="Arial" w:cs="Arial"/>
          <w:b/>
          <w:bCs/>
          <w:sz w:val="21"/>
          <w:szCs w:val="21"/>
        </w:rPr>
      </w:pPr>
    </w:p>
    <w:p w:rsidR="00570F10" w:rsidRPr="00501483" w:rsidRDefault="00570F10" w:rsidP="00570F10">
      <w:pPr>
        <w:spacing w:line="320" w:lineRule="exact"/>
        <w:ind w:left="2242" w:right="-93" w:hanging="2242"/>
        <w:outlineLvl w:val="0"/>
        <w:rPr>
          <w:rFonts w:ascii="Arial" w:hAnsi="Arial" w:cs="Arial"/>
          <w:b/>
          <w:bCs/>
          <w:sz w:val="21"/>
          <w:szCs w:val="21"/>
        </w:rPr>
      </w:pPr>
    </w:p>
    <w:p w:rsidR="00570F10" w:rsidRPr="00501483" w:rsidRDefault="00570F10" w:rsidP="005D3DF5">
      <w:pPr>
        <w:spacing w:line="320" w:lineRule="exact"/>
        <w:ind w:right="-93"/>
        <w:outlineLvl w:val="0"/>
        <w:rPr>
          <w:rFonts w:ascii="Arial" w:hAnsi="Arial" w:cs="Arial"/>
          <w:b/>
          <w:bCs/>
          <w:sz w:val="21"/>
          <w:szCs w:val="21"/>
        </w:rPr>
      </w:pPr>
    </w:p>
    <w:p w:rsidR="00BC23F4" w:rsidRPr="00501483" w:rsidRDefault="00BC23F4" w:rsidP="00570F10">
      <w:pPr>
        <w:spacing w:line="320" w:lineRule="exact"/>
        <w:ind w:left="2242" w:right="-93" w:hanging="2242"/>
        <w:outlineLvl w:val="0"/>
        <w:rPr>
          <w:rFonts w:ascii="Arial" w:hAnsi="Arial" w:cs="Arial"/>
          <w:b/>
          <w:bCs/>
          <w:sz w:val="21"/>
          <w:szCs w:val="21"/>
        </w:rPr>
      </w:pPr>
    </w:p>
    <w:p w:rsidR="00BC23F4" w:rsidRPr="00501483" w:rsidRDefault="00BC23F4" w:rsidP="00570F10">
      <w:pPr>
        <w:spacing w:line="320" w:lineRule="exact"/>
        <w:ind w:left="2242" w:right="-93" w:hanging="2242"/>
        <w:outlineLvl w:val="0"/>
        <w:rPr>
          <w:rFonts w:ascii="Arial" w:hAnsi="Arial" w:cs="Arial"/>
          <w:b/>
          <w:bCs/>
          <w:sz w:val="21"/>
          <w:szCs w:val="21"/>
        </w:rPr>
      </w:pPr>
    </w:p>
    <w:p w:rsidR="00BC23F4" w:rsidRPr="00501483" w:rsidRDefault="00BC23F4" w:rsidP="00570F10">
      <w:pPr>
        <w:spacing w:line="320" w:lineRule="exact"/>
        <w:ind w:left="2242" w:right="-93" w:hanging="2242"/>
        <w:outlineLvl w:val="0"/>
        <w:rPr>
          <w:rFonts w:ascii="Arial" w:hAnsi="Arial" w:cs="Arial"/>
          <w:b/>
          <w:bCs/>
          <w:sz w:val="21"/>
          <w:szCs w:val="21"/>
        </w:rPr>
      </w:pPr>
    </w:p>
    <w:p w:rsidR="00570F10" w:rsidRPr="00501483" w:rsidRDefault="00570F10" w:rsidP="00570F10">
      <w:pPr>
        <w:spacing w:line="320" w:lineRule="exact"/>
        <w:ind w:left="2242" w:right="-93" w:hanging="2242"/>
        <w:outlineLvl w:val="0"/>
        <w:rPr>
          <w:rFonts w:ascii="Arial" w:hAnsi="Arial" w:cs="Arial"/>
          <w:b/>
          <w:bCs/>
          <w:sz w:val="21"/>
          <w:szCs w:val="21"/>
        </w:rPr>
      </w:pPr>
    </w:p>
    <w:p w:rsidR="00570F10" w:rsidRPr="00501483" w:rsidRDefault="00570F10" w:rsidP="00570F10">
      <w:pPr>
        <w:spacing w:line="320" w:lineRule="exact"/>
        <w:ind w:left="2242" w:right="-93" w:hanging="2242"/>
        <w:outlineLvl w:val="0"/>
        <w:rPr>
          <w:rFonts w:ascii="Arial" w:hAnsi="Arial" w:cs="Arial"/>
          <w:b/>
          <w:bCs/>
          <w:sz w:val="21"/>
          <w:szCs w:val="21"/>
        </w:rPr>
      </w:pPr>
    </w:p>
    <w:p w:rsidR="00570F10" w:rsidRPr="00501483" w:rsidRDefault="00570F10" w:rsidP="00570F10">
      <w:pPr>
        <w:pStyle w:val="af6"/>
        <w:numPr>
          <w:ilvl w:val="0"/>
          <w:numId w:val="44"/>
        </w:numPr>
        <w:spacing w:line="320" w:lineRule="exact"/>
        <w:ind w:right="-93" w:firstLineChars="0"/>
        <w:outlineLvl w:val="0"/>
        <w:rPr>
          <w:rFonts w:ascii="Arial" w:hAnsi="Arial" w:cs="Arial"/>
          <w:b/>
          <w:bCs/>
          <w:sz w:val="21"/>
          <w:szCs w:val="21"/>
        </w:rPr>
      </w:pPr>
      <w:r w:rsidRPr="00501483">
        <w:rPr>
          <w:rFonts w:ascii="Arial" w:hAnsi="宋体" w:cs="Arial"/>
          <w:b/>
          <w:bCs/>
          <w:sz w:val="21"/>
          <w:szCs w:val="21"/>
        </w:rPr>
        <w:t>估价项目名称：</w:t>
      </w:r>
    </w:p>
    <w:p w:rsidR="00570F10" w:rsidRPr="00501483" w:rsidRDefault="00186618" w:rsidP="005D3DF5">
      <w:pPr>
        <w:pStyle w:val="af6"/>
        <w:wordWrap w:val="0"/>
        <w:spacing w:line="320" w:lineRule="exact"/>
        <w:ind w:left="357" w:firstLineChars="0" w:firstLine="0"/>
        <w:rPr>
          <w:rFonts w:ascii="Arial" w:hAnsi="Arial" w:cs="Arial"/>
          <w:sz w:val="21"/>
          <w:szCs w:val="21"/>
        </w:rPr>
      </w:pPr>
      <w:r w:rsidRPr="00501483">
        <w:rPr>
          <w:rFonts w:ascii="Arial" w:hAnsi="宋体" w:cs="Arial" w:hint="eastAsia"/>
          <w:sz w:val="21"/>
          <w:szCs w:val="21"/>
        </w:rPr>
        <w:t>山东省潍坊市寿光市银海路以东，潘曲街以南（</w:t>
      </w:r>
      <w:r w:rsidRPr="00501483">
        <w:rPr>
          <w:rFonts w:ascii="Arial" w:hAnsi="宋体" w:cs="Arial"/>
          <w:sz w:val="21"/>
          <w:szCs w:val="21"/>
        </w:rPr>
        <w:t>不动产单元号：</w:t>
      </w:r>
      <w:r w:rsidRPr="00501483">
        <w:rPr>
          <w:rFonts w:ascii="Arial" w:hAnsi="宋体" w:cs="Arial" w:hint="eastAsia"/>
          <w:sz w:val="21"/>
          <w:szCs w:val="21"/>
        </w:rPr>
        <w:t>370783001227GB00008W00000000</w:t>
      </w:r>
      <w:r w:rsidRPr="00501483">
        <w:rPr>
          <w:rFonts w:ascii="Arial" w:hAnsi="宋体" w:cs="Arial" w:hint="eastAsia"/>
          <w:sz w:val="21"/>
          <w:szCs w:val="21"/>
        </w:rPr>
        <w:t>）等</w:t>
      </w:r>
      <w:r w:rsidR="00B742CA" w:rsidRPr="00501483">
        <w:rPr>
          <w:rFonts w:ascii="Arial" w:hAnsi="宋体" w:cs="Arial" w:hint="eastAsia"/>
          <w:sz w:val="21"/>
          <w:szCs w:val="21"/>
        </w:rPr>
        <w:t>共</w:t>
      </w:r>
      <w:r w:rsidR="004A6344" w:rsidRPr="00501483">
        <w:rPr>
          <w:rFonts w:ascii="Arial" w:hAnsi="宋体" w:cs="Arial" w:hint="eastAsia"/>
          <w:sz w:val="21"/>
          <w:szCs w:val="21"/>
        </w:rPr>
        <w:t>六宗</w:t>
      </w:r>
      <w:r w:rsidR="00995C86" w:rsidRPr="00501483">
        <w:rPr>
          <w:rFonts w:ascii="Arial" w:hAnsi="宋体" w:cs="Arial"/>
          <w:sz w:val="21"/>
          <w:szCs w:val="21"/>
        </w:rPr>
        <w:t>出让</w:t>
      </w:r>
      <w:r w:rsidR="00321C97" w:rsidRPr="00501483">
        <w:rPr>
          <w:rFonts w:ascii="Arial" w:hAnsi="宋体" w:cs="Arial"/>
          <w:sz w:val="21"/>
          <w:szCs w:val="21"/>
        </w:rPr>
        <w:t>国有建设用地使用权抵押价格预评估</w:t>
      </w:r>
    </w:p>
    <w:p w:rsidR="00570F10" w:rsidRPr="00501483" w:rsidRDefault="00570F10" w:rsidP="00570F10">
      <w:pPr>
        <w:pStyle w:val="af6"/>
        <w:spacing w:line="320" w:lineRule="exact"/>
        <w:ind w:left="360" w:firstLineChars="0" w:firstLine="0"/>
        <w:rPr>
          <w:rFonts w:ascii="Arial" w:hAnsi="Arial" w:cs="Arial"/>
          <w:b/>
          <w:bCs/>
          <w:sz w:val="21"/>
          <w:szCs w:val="21"/>
        </w:rPr>
      </w:pPr>
    </w:p>
    <w:p w:rsidR="00570F10" w:rsidRPr="00501483" w:rsidRDefault="00570F10" w:rsidP="00570F10">
      <w:pPr>
        <w:pStyle w:val="af6"/>
        <w:numPr>
          <w:ilvl w:val="0"/>
          <w:numId w:val="44"/>
        </w:numPr>
        <w:spacing w:line="320" w:lineRule="exact"/>
        <w:ind w:firstLineChars="0"/>
        <w:rPr>
          <w:rFonts w:ascii="Arial" w:hAnsi="Arial" w:cs="Arial"/>
          <w:b/>
          <w:sz w:val="21"/>
          <w:szCs w:val="21"/>
        </w:rPr>
      </w:pPr>
      <w:r w:rsidRPr="00501483">
        <w:rPr>
          <w:rFonts w:ascii="Arial" w:hAnsi="宋体" w:cs="Arial"/>
          <w:b/>
          <w:sz w:val="21"/>
          <w:szCs w:val="21"/>
        </w:rPr>
        <w:t>委托估价方：</w:t>
      </w:r>
    </w:p>
    <w:p w:rsidR="00570F10" w:rsidRPr="00501483" w:rsidRDefault="00995C86" w:rsidP="00570F10">
      <w:pPr>
        <w:pStyle w:val="af6"/>
        <w:spacing w:line="320" w:lineRule="exact"/>
        <w:ind w:left="360" w:firstLineChars="0" w:firstLine="0"/>
        <w:rPr>
          <w:rFonts w:ascii="Arial" w:hAnsi="Arial" w:cs="Arial"/>
          <w:sz w:val="21"/>
          <w:szCs w:val="21"/>
        </w:rPr>
      </w:pPr>
      <w:r w:rsidRPr="00501483">
        <w:rPr>
          <w:rFonts w:ascii="Arial" w:hAnsi="宋体" w:cs="Arial"/>
          <w:sz w:val="21"/>
          <w:szCs w:val="21"/>
        </w:rPr>
        <w:t>昆仑信托有限责任公司</w:t>
      </w:r>
    </w:p>
    <w:p w:rsidR="00570F10" w:rsidRPr="00501483" w:rsidRDefault="00570F10" w:rsidP="00570F10">
      <w:pPr>
        <w:spacing w:line="320" w:lineRule="exact"/>
        <w:rPr>
          <w:rFonts w:ascii="Arial" w:hAnsi="Arial" w:cs="Arial"/>
          <w:b/>
          <w:sz w:val="21"/>
          <w:szCs w:val="21"/>
        </w:rPr>
      </w:pPr>
    </w:p>
    <w:p w:rsidR="00570F10" w:rsidRPr="00501483" w:rsidRDefault="00570F10" w:rsidP="00570F10">
      <w:pPr>
        <w:pStyle w:val="af6"/>
        <w:numPr>
          <w:ilvl w:val="0"/>
          <w:numId w:val="44"/>
        </w:numPr>
        <w:spacing w:line="320" w:lineRule="exact"/>
        <w:ind w:firstLineChars="0"/>
        <w:rPr>
          <w:rFonts w:ascii="Arial" w:hAnsi="Arial" w:cs="Arial"/>
          <w:b/>
          <w:sz w:val="21"/>
          <w:szCs w:val="21"/>
        </w:rPr>
      </w:pPr>
      <w:r w:rsidRPr="00501483">
        <w:rPr>
          <w:rFonts w:ascii="Arial" w:hAnsi="宋体" w:cs="Arial"/>
          <w:b/>
          <w:sz w:val="21"/>
          <w:szCs w:val="21"/>
        </w:rPr>
        <w:t>受托估价单位：</w:t>
      </w:r>
    </w:p>
    <w:p w:rsidR="00570F10" w:rsidRPr="00501483" w:rsidRDefault="00570F10" w:rsidP="00570F10">
      <w:pPr>
        <w:pStyle w:val="af6"/>
        <w:spacing w:line="320" w:lineRule="exact"/>
        <w:ind w:left="360" w:firstLineChars="0" w:firstLine="0"/>
        <w:rPr>
          <w:rFonts w:ascii="Arial" w:hAnsi="Arial" w:cs="Arial"/>
          <w:sz w:val="21"/>
          <w:szCs w:val="21"/>
        </w:rPr>
      </w:pPr>
      <w:proofErr w:type="gramStart"/>
      <w:r w:rsidRPr="00501483">
        <w:rPr>
          <w:rFonts w:ascii="Arial" w:hAnsi="宋体" w:cs="Arial"/>
          <w:sz w:val="21"/>
          <w:szCs w:val="21"/>
        </w:rPr>
        <w:t>北京康正宏</w:t>
      </w:r>
      <w:proofErr w:type="gramEnd"/>
      <w:r w:rsidRPr="00501483">
        <w:rPr>
          <w:rFonts w:ascii="Arial" w:hAnsi="宋体" w:cs="Arial"/>
          <w:sz w:val="21"/>
          <w:szCs w:val="21"/>
        </w:rPr>
        <w:t>基房地产评估有限公司</w:t>
      </w:r>
    </w:p>
    <w:p w:rsidR="00570F10" w:rsidRPr="00501483" w:rsidRDefault="00570F10" w:rsidP="00570F10">
      <w:pPr>
        <w:spacing w:line="320" w:lineRule="exact"/>
        <w:rPr>
          <w:rFonts w:ascii="Arial" w:hAnsi="Arial" w:cs="Arial"/>
          <w:b/>
          <w:sz w:val="21"/>
          <w:szCs w:val="21"/>
        </w:rPr>
      </w:pPr>
    </w:p>
    <w:p w:rsidR="00570F10" w:rsidRPr="00501483" w:rsidRDefault="00570F10" w:rsidP="00570F10">
      <w:pPr>
        <w:pStyle w:val="af6"/>
        <w:numPr>
          <w:ilvl w:val="0"/>
          <w:numId w:val="44"/>
        </w:numPr>
        <w:spacing w:line="320" w:lineRule="exact"/>
        <w:ind w:firstLineChars="0"/>
        <w:rPr>
          <w:rFonts w:ascii="Arial" w:hAnsi="Arial" w:cs="Arial"/>
          <w:b/>
          <w:sz w:val="21"/>
          <w:szCs w:val="21"/>
        </w:rPr>
      </w:pPr>
      <w:r w:rsidRPr="00501483">
        <w:rPr>
          <w:rFonts w:ascii="Arial" w:hAnsi="宋体" w:cs="Arial"/>
          <w:b/>
          <w:sz w:val="21"/>
          <w:szCs w:val="21"/>
        </w:rPr>
        <w:t>土地估价师：</w:t>
      </w:r>
    </w:p>
    <w:p w:rsidR="00342217" w:rsidRPr="00501483" w:rsidRDefault="003420A6" w:rsidP="00342217">
      <w:pPr>
        <w:pStyle w:val="af6"/>
        <w:spacing w:line="320" w:lineRule="exact"/>
        <w:ind w:left="360" w:firstLineChars="0" w:firstLine="0"/>
        <w:rPr>
          <w:rFonts w:ascii="Arial" w:hAnsi="Arial" w:cs="Arial"/>
          <w:sz w:val="21"/>
          <w:szCs w:val="21"/>
        </w:rPr>
      </w:pPr>
      <w:r w:rsidRPr="00501483">
        <w:rPr>
          <w:rFonts w:ascii="Arial" w:hAnsi="宋体" w:cs="Arial" w:hint="eastAsia"/>
          <w:sz w:val="21"/>
          <w:szCs w:val="21"/>
        </w:rPr>
        <w:t>刘敬东</w:t>
      </w:r>
      <w:r w:rsidR="00321C97" w:rsidRPr="00501483">
        <w:rPr>
          <w:rFonts w:ascii="Arial" w:hAnsi="宋体" w:cs="Arial"/>
          <w:sz w:val="21"/>
          <w:szCs w:val="21"/>
        </w:rPr>
        <w:t>、</w:t>
      </w:r>
      <w:r w:rsidR="00995C86" w:rsidRPr="00501483">
        <w:rPr>
          <w:rFonts w:ascii="Arial" w:hAnsi="宋体" w:cs="Arial"/>
          <w:sz w:val="21"/>
          <w:szCs w:val="21"/>
        </w:rPr>
        <w:t>王鹏</w:t>
      </w:r>
    </w:p>
    <w:p w:rsidR="00570F10" w:rsidRPr="00501483" w:rsidRDefault="00570F10" w:rsidP="00570F10">
      <w:pPr>
        <w:spacing w:line="320" w:lineRule="exact"/>
        <w:rPr>
          <w:rFonts w:ascii="Arial" w:hAnsi="Arial" w:cs="Arial"/>
          <w:b/>
          <w:sz w:val="21"/>
          <w:szCs w:val="21"/>
        </w:rPr>
      </w:pPr>
    </w:p>
    <w:p w:rsidR="00570F10" w:rsidRPr="00501483" w:rsidRDefault="00570F10" w:rsidP="00570F10">
      <w:pPr>
        <w:pStyle w:val="af6"/>
        <w:numPr>
          <w:ilvl w:val="0"/>
          <w:numId w:val="44"/>
        </w:numPr>
        <w:spacing w:line="320" w:lineRule="exact"/>
        <w:ind w:firstLineChars="0"/>
        <w:rPr>
          <w:rFonts w:ascii="Arial" w:hAnsi="Arial" w:cs="Arial"/>
          <w:sz w:val="21"/>
          <w:szCs w:val="21"/>
        </w:rPr>
      </w:pPr>
      <w:r w:rsidRPr="00501483">
        <w:rPr>
          <w:rFonts w:ascii="Arial" w:hAnsi="宋体" w:cs="Arial"/>
          <w:b/>
          <w:sz w:val="21"/>
          <w:szCs w:val="21"/>
        </w:rPr>
        <w:t>土地估价报告编号：</w:t>
      </w:r>
    </w:p>
    <w:p w:rsidR="00570F10" w:rsidRPr="00501483" w:rsidRDefault="00321C97" w:rsidP="00BC23F4">
      <w:pPr>
        <w:pStyle w:val="af6"/>
        <w:spacing w:line="320" w:lineRule="exact"/>
        <w:ind w:left="360" w:firstLineChars="0" w:firstLine="0"/>
        <w:rPr>
          <w:rFonts w:ascii="Arial" w:hAnsi="Arial" w:cs="Arial"/>
          <w:b/>
          <w:sz w:val="21"/>
          <w:szCs w:val="21"/>
        </w:rPr>
      </w:pPr>
      <w:proofErr w:type="gramStart"/>
      <w:r w:rsidRPr="00501483">
        <w:rPr>
          <w:rFonts w:ascii="Arial" w:hAnsi="宋体" w:cs="Arial"/>
          <w:sz w:val="21"/>
          <w:szCs w:val="21"/>
        </w:rPr>
        <w:t>康正预评</w:t>
      </w:r>
      <w:proofErr w:type="gramEnd"/>
      <w:r w:rsidRPr="00501483">
        <w:rPr>
          <w:rFonts w:ascii="Arial" w:hAnsi="宋体" w:cs="Arial"/>
          <w:sz w:val="21"/>
          <w:szCs w:val="21"/>
        </w:rPr>
        <w:t>字</w:t>
      </w:r>
      <w:r w:rsidR="00C84532" w:rsidRPr="00501483">
        <w:rPr>
          <w:rFonts w:ascii="Arial" w:hAnsi="宋体" w:cs="Arial"/>
          <w:sz w:val="21"/>
          <w:szCs w:val="21"/>
        </w:rPr>
        <w:t>2018-1-0562-P01DYGJ4</w:t>
      </w:r>
    </w:p>
    <w:p w:rsidR="00570F10" w:rsidRPr="00501483" w:rsidRDefault="00570F10" w:rsidP="00E75CCF">
      <w:pPr>
        <w:spacing w:line="320" w:lineRule="exact"/>
        <w:ind w:firstLineChars="200" w:firstLine="422"/>
        <w:rPr>
          <w:rFonts w:ascii="Arial" w:hAnsi="Arial" w:cs="Arial"/>
          <w:b/>
          <w:sz w:val="21"/>
          <w:szCs w:val="21"/>
        </w:rPr>
        <w:sectPr w:rsidR="00570F10" w:rsidRPr="00501483" w:rsidSect="00931A8D">
          <w:headerReference w:type="default" r:id="rId9"/>
          <w:footerReference w:type="default" r:id="rId10"/>
          <w:pgSz w:w="11907" w:h="16840" w:code="9"/>
          <w:pgMar w:top="1440" w:right="1440" w:bottom="1440" w:left="1803" w:header="720" w:footer="720" w:gutter="0"/>
          <w:pgNumType w:start="1"/>
          <w:cols w:space="720"/>
          <w:docGrid w:linePitch="326"/>
        </w:sectPr>
      </w:pPr>
    </w:p>
    <w:p w:rsidR="004E719D" w:rsidRPr="00501483" w:rsidRDefault="004E719D" w:rsidP="004E719D">
      <w:pPr>
        <w:pStyle w:val="1"/>
        <w:numPr>
          <w:ilvl w:val="0"/>
          <w:numId w:val="0"/>
        </w:numPr>
        <w:spacing w:line="360" w:lineRule="auto"/>
        <w:jc w:val="center"/>
        <w:rPr>
          <w:rFonts w:eastAsia="宋体"/>
          <w:b w:val="0"/>
          <w:kern w:val="2"/>
          <w:sz w:val="32"/>
        </w:rPr>
      </w:pPr>
      <w:bookmarkStart w:id="1" w:name="_Toc258768551"/>
      <w:r w:rsidRPr="00501483">
        <w:rPr>
          <w:rFonts w:eastAsia="宋体" w:hAnsi="宋体"/>
          <w:b w:val="0"/>
          <w:kern w:val="2"/>
          <w:sz w:val="32"/>
        </w:rPr>
        <w:lastRenderedPageBreak/>
        <w:t>评估意见函</w:t>
      </w:r>
      <w:bookmarkEnd w:id="1"/>
    </w:p>
    <w:p w:rsidR="004E719D" w:rsidRPr="00501483" w:rsidRDefault="005D3DF5" w:rsidP="00BC23F4">
      <w:pPr>
        <w:spacing w:line="480" w:lineRule="auto"/>
        <w:rPr>
          <w:rFonts w:ascii="Arial" w:hAnsi="Arial" w:cs="Arial"/>
          <w:sz w:val="21"/>
          <w:szCs w:val="28"/>
        </w:rPr>
      </w:pPr>
      <w:r w:rsidRPr="00501483">
        <w:rPr>
          <w:rFonts w:ascii="Arial" w:hAnsi="宋体" w:cs="Arial"/>
          <w:b/>
          <w:sz w:val="21"/>
          <w:szCs w:val="28"/>
        </w:rPr>
        <w:t>昆仑信托有限责任公司</w:t>
      </w:r>
      <w:r w:rsidR="004E719D" w:rsidRPr="00501483">
        <w:rPr>
          <w:rFonts w:ascii="Arial" w:hAnsi="宋体" w:cs="Arial"/>
          <w:sz w:val="21"/>
          <w:szCs w:val="28"/>
        </w:rPr>
        <w:t>：</w:t>
      </w:r>
    </w:p>
    <w:p w:rsidR="004E719D" w:rsidRPr="00501483" w:rsidRDefault="00321C97" w:rsidP="00BC23F4">
      <w:pPr>
        <w:spacing w:line="480" w:lineRule="auto"/>
        <w:ind w:firstLineChars="200" w:firstLine="420"/>
        <w:rPr>
          <w:rFonts w:ascii="Arial" w:hAnsi="Arial" w:cs="Arial"/>
          <w:sz w:val="21"/>
          <w:szCs w:val="28"/>
        </w:rPr>
      </w:pPr>
      <w:r w:rsidRPr="00501483">
        <w:rPr>
          <w:rFonts w:ascii="Arial" w:hAnsi="宋体" w:cs="Arial"/>
          <w:sz w:val="21"/>
          <w:szCs w:val="28"/>
        </w:rPr>
        <w:t>受贵公司委托，我公司对</w:t>
      </w:r>
      <w:r w:rsidR="00B742CA" w:rsidRPr="00501483">
        <w:rPr>
          <w:rFonts w:ascii="Arial" w:hAnsi="宋体" w:cs="Arial" w:hint="eastAsia"/>
          <w:sz w:val="21"/>
          <w:szCs w:val="28"/>
        </w:rPr>
        <w:t>山东省潍坊市寿光市银海路以东，潘曲街以南（不动产单元号：</w:t>
      </w:r>
      <w:r w:rsidR="00B742CA" w:rsidRPr="00501483">
        <w:rPr>
          <w:rFonts w:ascii="Arial" w:hAnsi="宋体" w:cs="Arial" w:hint="eastAsia"/>
          <w:sz w:val="21"/>
          <w:szCs w:val="28"/>
        </w:rPr>
        <w:t>370783001227GB00008W00000000</w:t>
      </w:r>
      <w:r w:rsidR="00B742CA" w:rsidRPr="00501483">
        <w:rPr>
          <w:rFonts w:ascii="Arial" w:hAnsi="宋体" w:cs="Arial" w:hint="eastAsia"/>
          <w:sz w:val="21"/>
          <w:szCs w:val="28"/>
        </w:rPr>
        <w:t>）等共</w:t>
      </w:r>
      <w:r w:rsidR="004A6344" w:rsidRPr="00501483">
        <w:rPr>
          <w:rFonts w:ascii="Arial" w:hAnsi="宋体" w:cs="Arial" w:hint="eastAsia"/>
          <w:sz w:val="21"/>
          <w:szCs w:val="21"/>
        </w:rPr>
        <w:t>六</w:t>
      </w:r>
      <w:r w:rsidR="00B742CA" w:rsidRPr="00501483">
        <w:rPr>
          <w:rFonts w:ascii="Arial" w:hAnsi="宋体" w:cs="Arial" w:hint="eastAsia"/>
          <w:sz w:val="21"/>
          <w:szCs w:val="28"/>
        </w:rPr>
        <w:t>宗出让国有建设用地使用权抵押价格</w:t>
      </w:r>
      <w:r w:rsidRPr="00501483">
        <w:rPr>
          <w:rFonts w:ascii="Arial" w:hAnsi="宋体" w:cs="Arial"/>
          <w:sz w:val="21"/>
          <w:szCs w:val="28"/>
        </w:rPr>
        <w:t>进行了预评估。</w:t>
      </w:r>
    </w:p>
    <w:p w:rsidR="0004143C" w:rsidRPr="00501483" w:rsidRDefault="004E719D" w:rsidP="00A23891">
      <w:pPr>
        <w:tabs>
          <w:tab w:val="left" w:pos="9027"/>
        </w:tabs>
        <w:spacing w:line="480" w:lineRule="auto"/>
        <w:ind w:firstLineChars="200" w:firstLine="422"/>
        <w:jc w:val="both"/>
        <w:rPr>
          <w:rFonts w:ascii="Arial" w:hAnsi="Arial" w:cs="Arial"/>
          <w:sz w:val="21"/>
          <w:szCs w:val="28"/>
        </w:rPr>
      </w:pPr>
      <w:r w:rsidRPr="00501483">
        <w:rPr>
          <w:rFonts w:ascii="Arial" w:hAnsi="宋体" w:cs="Arial"/>
          <w:b/>
          <w:sz w:val="21"/>
          <w:szCs w:val="28"/>
        </w:rPr>
        <w:t>估价对象</w:t>
      </w:r>
      <w:r w:rsidRPr="00501483">
        <w:rPr>
          <w:rFonts w:ascii="Arial" w:hAnsi="宋体" w:cs="Arial"/>
          <w:sz w:val="21"/>
          <w:szCs w:val="28"/>
        </w:rPr>
        <w:t>：</w:t>
      </w:r>
      <w:r w:rsidR="00321C97" w:rsidRPr="00501483">
        <w:rPr>
          <w:rFonts w:ascii="Arial" w:hAnsi="宋体" w:cs="Arial"/>
          <w:sz w:val="21"/>
          <w:szCs w:val="28"/>
        </w:rPr>
        <w:t>估价对象</w:t>
      </w:r>
      <w:r w:rsidR="00566CB4" w:rsidRPr="00501483">
        <w:rPr>
          <w:rFonts w:ascii="Arial" w:hAnsi="宋体" w:cs="Arial"/>
          <w:sz w:val="21"/>
          <w:szCs w:val="28"/>
        </w:rPr>
        <w:t>分为</w:t>
      </w:r>
      <w:r w:rsidR="004A6344" w:rsidRPr="00501483">
        <w:rPr>
          <w:rFonts w:ascii="Arial" w:hAnsi="宋体" w:cs="Arial" w:hint="eastAsia"/>
          <w:sz w:val="21"/>
          <w:szCs w:val="21"/>
        </w:rPr>
        <w:t>六</w:t>
      </w:r>
      <w:r w:rsidR="00566CB4" w:rsidRPr="00501483">
        <w:rPr>
          <w:rFonts w:ascii="Arial" w:hAnsi="宋体" w:cs="Arial"/>
          <w:sz w:val="21"/>
          <w:szCs w:val="28"/>
        </w:rPr>
        <w:t>部分：估价对象</w:t>
      </w:r>
      <w:r w:rsidR="00566CB4" w:rsidRPr="00501483">
        <w:rPr>
          <w:rFonts w:ascii="Arial" w:hAnsi="Arial" w:cs="Arial"/>
          <w:sz w:val="21"/>
          <w:szCs w:val="28"/>
        </w:rPr>
        <w:t>1</w:t>
      </w:r>
      <w:r w:rsidR="00321C97" w:rsidRPr="00501483">
        <w:rPr>
          <w:rFonts w:ascii="Arial" w:hAnsi="宋体" w:cs="Arial"/>
          <w:sz w:val="21"/>
          <w:szCs w:val="28"/>
        </w:rPr>
        <w:t>为位于</w:t>
      </w:r>
      <w:r w:rsidR="00B742CA" w:rsidRPr="00501483">
        <w:rPr>
          <w:rFonts w:ascii="Arial" w:hAnsi="宋体" w:cs="Arial" w:hint="eastAsia"/>
          <w:sz w:val="21"/>
          <w:szCs w:val="28"/>
        </w:rPr>
        <w:t>山东省潍坊市寿光市银海路以东，潘曲街以南（不动产单元号：</w:t>
      </w:r>
      <w:r w:rsidR="00B742CA" w:rsidRPr="00501483">
        <w:rPr>
          <w:rFonts w:ascii="Arial" w:hAnsi="宋体" w:cs="Arial" w:hint="eastAsia"/>
          <w:sz w:val="21"/>
          <w:szCs w:val="28"/>
        </w:rPr>
        <w:t>370783001227GB00008W00000000</w:t>
      </w:r>
      <w:r w:rsidR="00B742CA" w:rsidRPr="00501483">
        <w:rPr>
          <w:rFonts w:ascii="Arial" w:hAnsi="宋体" w:cs="Arial" w:hint="eastAsia"/>
          <w:sz w:val="21"/>
          <w:szCs w:val="28"/>
        </w:rPr>
        <w:t>）</w:t>
      </w:r>
      <w:r w:rsidR="00C90478" w:rsidRPr="00501483">
        <w:rPr>
          <w:rFonts w:ascii="Arial" w:hAnsi="宋体" w:cs="Arial"/>
          <w:sz w:val="21"/>
          <w:szCs w:val="28"/>
        </w:rPr>
        <w:t>（以下简称</w:t>
      </w:r>
      <w:r w:rsidR="00C90478" w:rsidRPr="00501483">
        <w:rPr>
          <w:rFonts w:ascii="Arial" w:hAnsi="Arial" w:cs="Arial"/>
          <w:sz w:val="21"/>
          <w:szCs w:val="28"/>
        </w:rPr>
        <w:t>‘</w:t>
      </w:r>
      <w:r w:rsidR="00C90478" w:rsidRPr="00501483">
        <w:rPr>
          <w:rFonts w:ascii="Arial" w:hAnsi="宋体" w:cs="Arial"/>
          <w:sz w:val="21"/>
          <w:szCs w:val="28"/>
        </w:rPr>
        <w:t>估价对象</w:t>
      </w:r>
      <w:r w:rsidR="00C90478" w:rsidRPr="00501483">
        <w:rPr>
          <w:rFonts w:ascii="Arial" w:hAnsi="Arial" w:cs="Arial"/>
          <w:sz w:val="21"/>
          <w:szCs w:val="28"/>
        </w:rPr>
        <w:t>1’</w:t>
      </w:r>
      <w:r w:rsidR="00C90478" w:rsidRPr="00501483">
        <w:rPr>
          <w:rFonts w:ascii="Arial" w:hAnsi="宋体" w:cs="Arial"/>
          <w:sz w:val="21"/>
          <w:szCs w:val="28"/>
        </w:rPr>
        <w:t>）</w:t>
      </w:r>
      <w:r w:rsidR="00B742CA" w:rsidRPr="00501483">
        <w:rPr>
          <w:rFonts w:ascii="Arial" w:hAnsi="宋体" w:cs="Arial" w:hint="eastAsia"/>
          <w:sz w:val="21"/>
          <w:szCs w:val="28"/>
        </w:rPr>
        <w:t>；</w:t>
      </w:r>
      <w:r w:rsidR="00566CB4" w:rsidRPr="00501483">
        <w:rPr>
          <w:rFonts w:ascii="Arial" w:hAnsi="宋体" w:cs="Arial"/>
          <w:sz w:val="21"/>
          <w:szCs w:val="28"/>
        </w:rPr>
        <w:t>估价对象</w:t>
      </w:r>
      <w:r w:rsidR="00566CB4" w:rsidRPr="00501483">
        <w:rPr>
          <w:rFonts w:ascii="Arial" w:hAnsi="Arial" w:cs="Arial"/>
          <w:sz w:val="21"/>
          <w:szCs w:val="28"/>
        </w:rPr>
        <w:t>2</w:t>
      </w:r>
      <w:r w:rsidR="00566CB4" w:rsidRPr="00501483">
        <w:rPr>
          <w:rFonts w:ascii="Arial" w:hAnsi="宋体" w:cs="Arial"/>
          <w:sz w:val="21"/>
          <w:szCs w:val="28"/>
        </w:rPr>
        <w:t>为位于</w:t>
      </w:r>
      <w:r w:rsidR="00B742CA" w:rsidRPr="00501483">
        <w:rPr>
          <w:rFonts w:ascii="Arial" w:hAnsi="宋体" w:cs="Arial" w:hint="eastAsia"/>
          <w:sz w:val="21"/>
          <w:szCs w:val="28"/>
        </w:rPr>
        <w:t>山东省潍坊市寿光市</w:t>
      </w:r>
      <w:proofErr w:type="gramStart"/>
      <w:r w:rsidR="00B742CA" w:rsidRPr="00501483">
        <w:rPr>
          <w:rFonts w:ascii="Arial" w:hAnsi="宋体" w:cs="Arial" w:hint="eastAsia"/>
          <w:sz w:val="21"/>
          <w:szCs w:val="28"/>
        </w:rPr>
        <w:t>兴尚路</w:t>
      </w:r>
      <w:proofErr w:type="gramEnd"/>
      <w:r w:rsidR="00B742CA" w:rsidRPr="00501483">
        <w:rPr>
          <w:rFonts w:ascii="Arial" w:hAnsi="宋体" w:cs="Arial" w:hint="eastAsia"/>
          <w:sz w:val="21"/>
          <w:szCs w:val="28"/>
        </w:rPr>
        <w:t>以西、文庙街以北</w:t>
      </w:r>
      <w:r w:rsidR="00C90478" w:rsidRPr="00501483">
        <w:rPr>
          <w:rFonts w:ascii="Arial" w:hAnsi="宋体" w:cs="Arial"/>
          <w:sz w:val="21"/>
          <w:szCs w:val="28"/>
        </w:rPr>
        <w:t>（不动产单元号：</w:t>
      </w:r>
      <w:r w:rsidR="00A23891" w:rsidRPr="00501483">
        <w:rPr>
          <w:rFonts w:ascii="Arial" w:hAnsi="Arial" w:cs="Arial" w:hint="eastAsia"/>
          <w:sz w:val="21"/>
          <w:szCs w:val="28"/>
        </w:rPr>
        <w:t>370783001267GB00006W00000000</w:t>
      </w:r>
      <w:r w:rsidR="00C90478" w:rsidRPr="00501483">
        <w:rPr>
          <w:rFonts w:ascii="Arial" w:hAnsi="宋体" w:cs="Arial"/>
          <w:sz w:val="21"/>
          <w:szCs w:val="28"/>
        </w:rPr>
        <w:t>）（以下简称</w:t>
      </w:r>
      <w:r w:rsidR="00C90478" w:rsidRPr="00501483">
        <w:rPr>
          <w:rFonts w:ascii="Arial" w:hAnsi="Arial" w:cs="Arial"/>
          <w:sz w:val="21"/>
          <w:szCs w:val="28"/>
        </w:rPr>
        <w:t>‘</w:t>
      </w:r>
      <w:r w:rsidR="00C90478" w:rsidRPr="00501483">
        <w:rPr>
          <w:rFonts w:ascii="Arial" w:hAnsi="宋体" w:cs="Arial"/>
          <w:sz w:val="21"/>
          <w:szCs w:val="28"/>
        </w:rPr>
        <w:t>估价对象</w:t>
      </w:r>
      <w:r w:rsidR="00C90478" w:rsidRPr="00501483">
        <w:rPr>
          <w:rFonts w:ascii="Arial" w:hAnsi="Arial" w:cs="Arial"/>
          <w:sz w:val="21"/>
          <w:szCs w:val="28"/>
        </w:rPr>
        <w:t>2’</w:t>
      </w:r>
      <w:r w:rsidR="00C90478" w:rsidRPr="00501483">
        <w:rPr>
          <w:rFonts w:ascii="Arial" w:hAnsi="宋体" w:cs="Arial"/>
          <w:sz w:val="21"/>
          <w:szCs w:val="28"/>
        </w:rPr>
        <w:t>）</w:t>
      </w:r>
      <w:r w:rsidR="00A23891" w:rsidRPr="00501483">
        <w:rPr>
          <w:rFonts w:ascii="Arial" w:hAnsi="宋体" w:cs="Arial" w:hint="eastAsia"/>
          <w:sz w:val="21"/>
          <w:szCs w:val="28"/>
        </w:rPr>
        <w:t>；</w:t>
      </w:r>
      <w:r w:rsidR="00A23891" w:rsidRPr="00501483">
        <w:rPr>
          <w:rFonts w:ascii="Arial" w:hAnsi="宋体" w:cs="Arial"/>
          <w:sz w:val="21"/>
          <w:szCs w:val="28"/>
        </w:rPr>
        <w:t>估价对象</w:t>
      </w:r>
      <w:r w:rsidR="00A23891" w:rsidRPr="00501483">
        <w:rPr>
          <w:rFonts w:ascii="Arial" w:hAnsi="Arial" w:cs="Arial" w:hint="eastAsia"/>
          <w:sz w:val="21"/>
          <w:szCs w:val="28"/>
        </w:rPr>
        <w:t>3</w:t>
      </w:r>
      <w:r w:rsidR="00A23891" w:rsidRPr="00501483">
        <w:rPr>
          <w:rFonts w:ascii="Arial" w:hAnsi="宋体" w:cs="Arial"/>
          <w:sz w:val="21"/>
          <w:szCs w:val="28"/>
        </w:rPr>
        <w:t>为位于</w:t>
      </w:r>
      <w:r w:rsidR="00A23891" w:rsidRPr="00501483">
        <w:rPr>
          <w:rFonts w:ascii="Arial" w:hAnsi="宋体" w:cs="Arial" w:hint="eastAsia"/>
          <w:sz w:val="21"/>
          <w:szCs w:val="28"/>
        </w:rPr>
        <w:t>山东省潍坊市寿光市圣阳街以南、建桥路以西</w:t>
      </w:r>
      <w:r w:rsidR="00A23891" w:rsidRPr="00501483">
        <w:rPr>
          <w:rFonts w:ascii="Arial" w:hAnsi="宋体" w:cs="Arial"/>
          <w:sz w:val="21"/>
          <w:szCs w:val="28"/>
        </w:rPr>
        <w:t>（不动产单元号：</w:t>
      </w:r>
      <w:r w:rsidR="00A23891" w:rsidRPr="00501483">
        <w:rPr>
          <w:rFonts w:ascii="Arial" w:hAnsi="Arial" w:cs="Arial" w:hint="eastAsia"/>
          <w:sz w:val="21"/>
          <w:szCs w:val="28"/>
        </w:rPr>
        <w:t>370783001250GB10052W00000000</w:t>
      </w:r>
      <w:r w:rsidR="00A23891" w:rsidRPr="00501483">
        <w:rPr>
          <w:rFonts w:ascii="Arial" w:hAnsi="宋体" w:cs="Arial"/>
          <w:sz w:val="21"/>
          <w:szCs w:val="28"/>
        </w:rPr>
        <w:t>）（以下简称</w:t>
      </w:r>
      <w:r w:rsidR="00A23891" w:rsidRPr="00501483">
        <w:rPr>
          <w:rFonts w:ascii="Arial" w:hAnsi="Arial" w:cs="Arial"/>
          <w:sz w:val="21"/>
          <w:szCs w:val="28"/>
        </w:rPr>
        <w:t>‘</w:t>
      </w:r>
      <w:r w:rsidR="00A23891" w:rsidRPr="00501483">
        <w:rPr>
          <w:rFonts w:ascii="Arial" w:hAnsi="宋体" w:cs="Arial"/>
          <w:sz w:val="21"/>
          <w:szCs w:val="28"/>
        </w:rPr>
        <w:t>估价对象</w:t>
      </w:r>
      <w:r w:rsidR="00A23891" w:rsidRPr="00501483">
        <w:rPr>
          <w:rFonts w:ascii="Arial" w:hAnsi="Arial" w:cs="Arial" w:hint="eastAsia"/>
          <w:sz w:val="21"/>
          <w:szCs w:val="28"/>
        </w:rPr>
        <w:t>3</w:t>
      </w:r>
      <w:r w:rsidR="00A23891" w:rsidRPr="00501483">
        <w:rPr>
          <w:rFonts w:ascii="Arial" w:hAnsi="Arial" w:cs="Arial"/>
          <w:sz w:val="21"/>
          <w:szCs w:val="28"/>
        </w:rPr>
        <w:t>’</w:t>
      </w:r>
      <w:r w:rsidR="00A23891" w:rsidRPr="00501483">
        <w:rPr>
          <w:rFonts w:ascii="Arial" w:hAnsi="宋体" w:cs="Arial"/>
          <w:sz w:val="21"/>
          <w:szCs w:val="28"/>
        </w:rPr>
        <w:t>）</w:t>
      </w:r>
      <w:r w:rsidR="00A23891" w:rsidRPr="00501483">
        <w:rPr>
          <w:rFonts w:ascii="Arial" w:hAnsi="宋体" w:cs="Arial" w:hint="eastAsia"/>
          <w:sz w:val="21"/>
          <w:szCs w:val="28"/>
        </w:rPr>
        <w:t>；估价对象</w:t>
      </w:r>
      <w:r w:rsidR="00A23891" w:rsidRPr="00501483">
        <w:rPr>
          <w:rFonts w:ascii="Arial" w:hAnsi="宋体" w:cs="Arial" w:hint="eastAsia"/>
          <w:sz w:val="21"/>
          <w:szCs w:val="28"/>
        </w:rPr>
        <w:t>4</w:t>
      </w:r>
      <w:r w:rsidR="00A23891" w:rsidRPr="00501483">
        <w:rPr>
          <w:rFonts w:ascii="Arial" w:hAnsi="宋体" w:cs="Arial" w:hint="eastAsia"/>
          <w:sz w:val="21"/>
          <w:szCs w:val="28"/>
        </w:rPr>
        <w:t>为位于山东省潍坊市寿光市</w:t>
      </w:r>
      <w:proofErr w:type="gramStart"/>
      <w:r w:rsidR="00A23891" w:rsidRPr="00501483">
        <w:rPr>
          <w:rFonts w:ascii="Arial" w:hAnsi="宋体" w:cs="Arial" w:hint="eastAsia"/>
          <w:sz w:val="21"/>
          <w:szCs w:val="28"/>
        </w:rPr>
        <w:t>洛</w:t>
      </w:r>
      <w:proofErr w:type="gramEnd"/>
      <w:r w:rsidR="00A23891" w:rsidRPr="00501483">
        <w:rPr>
          <w:rFonts w:ascii="Arial" w:hAnsi="宋体" w:cs="Arial" w:hint="eastAsia"/>
          <w:sz w:val="21"/>
          <w:szCs w:val="28"/>
        </w:rPr>
        <w:t>城街道金光街以南、东环路以东（不动产单元号：</w:t>
      </w:r>
      <w:r w:rsidR="00A23891" w:rsidRPr="00501483">
        <w:rPr>
          <w:rFonts w:ascii="Arial" w:hAnsi="宋体" w:cs="Arial" w:hint="eastAsia"/>
          <w:sz w:val="21"/>
          <w:szCs w:val="28"/>
        </w:rPr>
        <w:t>370783005262GB00013W00000000</w:t>
      </w:r>
      <w:r w:rsidR="00A23891" w:rsidRPr="00501483">
        <w:rPr>
          <w:rFonts w:ascii="Arial" w:hAnsi="宋体" w:cs="Arial" w:hint="eastAsia"/>
          <w:sz w:val="21"/>
          <w:szCs w:val="28"/>
        </w:rPr>
        <w:t>）（以下简称‘估价对象</w:t>
      </w:r>
      <w:r w:rsidR="00A23891" w:rsidRPr="00501483">
        <w:rPr>
          <w:rFonts w:ascii="Arial" w:hAnsi="宋体" w:cs="Arial" w:hint="eastAsia"/>
          <w:sz w:val="21"/>
          <w:szCs w:val="28"/>
        </w:rPr>
        <w:t>4</w:t>
      </w:r>
      <w:r w:rsidR="00A23891" w:rsidRPr="00501483">
        <w:rPr>
          <w:rFonts w:ascii="Arial" w:hAnsi="宋体" w:cs="Arial" w:hint="eastAsia"/>
          <w:sz w:val="21"/>
          <w:szCs w:val="28"/>
        </w:rPr>
        <w:t>’）；</w:t>
      </w:r>
      <w:bookmarkStart w:id="2" w:name="OLE_LINK3"/>
      <w:r w:rsidR="00A23891" w:rsidRPr="00501483">
        <w:rPr>
          <w:rFonts w:ascii="Arial" w:hAnsi="宋体" w:cs="Arial" w:hint="eastAsia"/>
          <w:sz w:val="21"/>
          <w:szCs w:val="28"/>
        </w:rPr>
        <w:t>估价对象</w:t>
      </w:r>
      <w:r w:rsidR="00A23891" w:rsidRPr="00501483">
        <w:rPr>
          <w:rFonts w:ascii="Arial" w:hAnsi="宋体" w:cs="Arial" w:hint="eastAsia"/>
          <w:sz w:val="21"/>
          <w:szCs w:val="28"/>
        </w:rPr>
        <w:t>5</w:t>
      </w:r>
      <w:r w:rsidR="00A23891" w:rsidRPr="00501483">
        <w:rPr>
          <w:rFonts w:ascii="Arial" w:hAnsi="宋体" w:cs="Arial" w:hint="eastAsia"/>
          <w:sz w:val="21"/>
          <w:szCs w:val="28"/>
        </w:rPr>
        <w:t>为位于山东省潍坊市寿光市</w:t>
      </w:r>
      <w:proofErr w:type="gramStart"/>
      <w:r w:rsidR="00A23891" w:rsidRPr="00501483">
        <w:rPr>
          <w:rFonts w:ascii="Arial" w:hAnsi="宋体" w:cs="Arial" w:hint="eastAsia"/>
          <w:sz w:val="21"/>
          <w:szCs w:val="28"/>
        </w:rPr>
        <w:t>洛</w:t>
      </w:r>
      <w:proofErr w:type="gramEnd"/>
      <w:r w:rsidR="00A23891" w:rsidRPr="00501483">
        <w:rPr>
          <w:rFonts w:ascii="Arial" w:hAnsi="宋体" w:cs="Arial" w:hint="eastAsia"/>
          <w:sz w:val="21"/>
          <w:szCs w:val="28"/>
        </w:rPr>
        <w:t>城街道金光街以南、东环路以东（不动产单元号：</w:t>
      </w:r>
      <w:r w:rsidR="00A23891" w:rsidRPr="00501483">
        <w:rPr>
          <w:rFonts w:ascii="Arial" w:hAnsi="宋体" w:cs="Arial" w:hint="eastAsia"/>
          <w:sz w:val="21"/>
          <w:szCs w:val="28"/>
        </w:rPr>
        <w:t>370783005261GB00002W00000000</w:t>
      </w:r>
      <w:r w:rsidR="00A23891" w:rsidRPr="00501483">
        <w:rPr>
          <w:rFonts w:ascii="Arial" w:hAnsi="宋体" w:cs="Arial" w:hint="eastAsia"/>
          <w:sz w:val="21"/>
          <w:szCs w:val="28"/>
        </w:rPr>
        <w:t>）（以下简称‘估价对象</w:t>
      </w:r>
      <w:r w:rsidR="00A23891" w:rsidRPr="00501483">
        <w:rPr>
          <w:rFonts w:ascii="Arial" w:hAnsi="宋体" w:cs="Arial" w:hint="eastAsia"/>
          <w:sz w:val="21"/>
          <w:szCs w:val="28"/>
        </w:rPr>
        <w:t>5</w:t>
      </w:r>
      <w:r w:rsidR="00A23891" w:rsidRPr="00501483">
        <w:rPr>
          <w:rFonts w:ascii="Arial" w:hAnsi="宋体" w:cs="Arial" w:hint="eastAsia"/>
          <w:sz w:val="21"/>
          <w:szCs w:val="28"/>
        </w:rPr>
        <w:t>’）</w:t>
      </w:r>
      <w:bookmarkEnd w:id="2"/>
      <w:r w:rsidR="00D17435" w:rsidRPr="00501483">
        <w:rPr>
          <w:rFonts w:ascii="Arial" w:hAnsi="宋体" w:cs="Arial" w:hint="eastAsia"/>
          <w:sz w:val="21"/>
          <w:szCs w:val="28"/>
        </w:rPr>
        <w:t>；估价对象</w:t>
      </w:r>
      <w:r w:rsidR="00D17435" w:rsidRPr="00501483">
        <w:rPr>
          <w:rFonts w:ascii="Arial" w:hAnsi="宋体" w:cs="Arial" w:hint="eastAsia"/>
          <w:sz w:val="21"/>
          <w:szCs w:val="28"/>
        </w:rPr>
        <w:t>6</w:t>
      </w:r>
      <w:r w:rsidR="00D17435" w:rsidRPr="00501483">
        <w:rPr>
          <w:rFonts w:ascii="Arial" w:hAnsi="宋体" w:cs="Arial" w:hint="eastAsia"/>
          <w:sz w:val="21"/>
          <w:szCs w:val="28"/>
        </w:rPr>
        <w:t>为位于山东省潍坊市寿光市</w:t>
      </w:r>
      <w:proofErr w:type="gramStart"/>
      <w:r w:rsidR="00D17435" w:rsidRPr="00501483">
        <w:rPr>
          <w:rFonts w:ascii="Arial" w:hAnsi="宋体" w:cs="Arial" w:hint="eastAsia"/>
          <w:sz w:val="21"/>
          <w:szCs w:val="28"/>
        </w:rPr>
        <w:t>洛</w:t>
      </w:r>
      <w:proofErr w:type="gramEnd"/>
      <w:r w:rsidR="00D17435" w:rsidRPr="00501483">
        <w:rPr>
          <w:rFonts w:ascii="Arial" w:hAnsi="宋体" w:cs="Arial" w:hint="eastAsia"/>
          <w:sz w:val="21"/>
          <w:szCs w:val="28"/>
        </w:rPr>
        <w:t>城街道</w:t>
      </w:r>
      <w:proofErr w:type="gramStart"/>
      <w:r w:rsidR="00D17435" w:rsidRPr="00501483">
        <w:rPr>
          <w:rFonts w:ascii="Arial" w:hAnsi="宋体" w:cs="Arial" w:hint="eastAsia"/>
          <w:sz w:val="21"/>
          <w:szCs w:val="28"/>
        </w:rPr>
        <w:t>文圣街以南</w:t>
      </w:r>
      <w:proofErr w:type="gramEnd"/>
      <w:r w:rsidR="00D17435" w:rsidRPr="00501483">
        <w:rPr>
          <w:rFonts w:ascii="Arial" w:hAnsi="宋体" w:cs="Arial" w:hint="eastAsia"/>
          <w:sz w:val="21"/>
          <w:szCs w:val="28"/>
        </w:rPr>
        <w:t>.</w:t>
      </w:r>
      <w:proofErr w:type="gramStart"/>
      <w:r w:rsidR="00D17435" w:rsidRPr="00501483">
        <w:rPr>
          <w:rFonts w:ascii="Arial" w:hAnsi="宋体" w:cs="Arial" w:hint="eastAsia"/>
          <w:sz w:val="21"/>
          <w:szCs w:val="28"/>
        </w:rPr>
        <w:t>永乐路</w:t>
      </w:r>
      <w:proofErr w:type="gramEnd"/>
      <w:r w:rsidR="00D17435" w:rsidRPr="00501483">
        <w:rPr>
          <w:rFonts w:ascii="Arial" w:hAnsi="宋体" w:cs="Arial" w:hint="eastAsia"/>
          <w:sz w:val="21"/>
          <w:szCs w:val="28"/>
        </w:rPr>
        <w:t>以西</w:t>
      </w:r>
      <w:r w:rsidR="00E51F6C" w:rsidRPr="00501483">
        <w:rPr>
          <w:rFonts w:ascii="Arial" w:hAnsi="宋体" w:cs="Arial" w:hint="eastAsia"/>
          <w:sz w:val="21"/>
          <w:szCs w:val="28"/>
        </w:rPr>
        <w:t>（地</w:t>
      </w:r>
      <w:r w:rsidR="00D17435" w:rsidRPr="00501483">
        <w:rPr>
          <w:rFonts w:ascii="Arial" w:hAnsi="宋体" w:cs="Arial" w:hint="eastAsia"/>
          <w:sz w:val="21"/>
          <w:szCs w:val="28"/>
        </w:rPr>
        <w:t>号：</w:t>
      </w:r>
      <w:r w:rsidR="00D17435" w:rsidRPr="00501483">
        <w:rPr>
          <w:rFonts w:ascii="Arial" w:hAnsi="宋体" w:cs="Arial" w:hint="eastAsia"/>
          <w:sz w:val="21"/>
          <w:szCs w:val="28"/>
        </w:rPr>
        <w:t>370783005242GB00001</w:t>
      </w:r>
      <w:r w:rsidR="00D17435" w:rsidRPr="00501483">
        <w:rPr>
          <w:rFonts w:ascii="Arial" w:hAnsi="宋体" w:cs="Arial" w:hint="eastAsia"/>
          <w:sz w:val="21"/>
          <w:szCs w:val="28"/>
        </w:rPr>
        <w:t>）（以下简称‘估价对象</w:t>
      </w:r>
      <w:r w:rsidR="00D17435" w:rsidRPr="00501483">
        <w:rPr>
          <w:rFonts w:ascii="Arial" w:hAnsi="宋体" w:cs="Arial" w:hint="eastAsia"/>
          <w:sz w:val="21"/>
          <w:szCs w:val="28"/>
        </w:rPr>
        <w:t>6</w:t>
      </w:r>
      <w:r w:rsidR="00D17435" w:rsidRPr="00501483">
        <w:rPr>
          <w:rFonts w:ascii="Arial" w:hAnsi="宋体" w:cs="Arial" w:hint="eastAsia"/>
          <w:sz w:val="21"/>
          <w:szCs w:val="28"/>
        </w:rPr>
        <w:t>’）</w:t>
      </w:r>
      <w:r w:rsidR="004A6344" w:rsidRPr="00501483">
        <w:rPr>
          <w:rFonts w:ascii="Arial" w:hAnsi="宋体" w:cs="Arial" w:hint="eastAsia"/>
          <w:sz w:val="21"/>
          <w:szCs w:val="21"/>
        </w:rPr>
        <w:t>六宗</w:t>
      </w:r>
      <w:r w:rsidR="00C90478" w:rsidRPr="00501483">
        <w:rPr>
          <w:rFonts w:ascii="Arial" w:hAnsi="宋体" w:cs="Arial"/>
          <w:sz w:val="21"/>
          <w:szCs w:val="28"/>
        </w:rPr>
        <w:t>出让</w:t>
      </w:r>
      <w:r w:rsidR="00321C97" w:rsidRPr="00501483">
        <w:rPr>
          <w:rFonts w:ascii="Arial" w:hAnsi="宋体" w:cs="Arial"/>
          <w:sz w:val="21"/>
          <w:szCs w:val="28"/>
        </w:rPr>
        <w:t>国有建设用地使用权</w:t>
      </w:r>
      <w:r w:rsidR="00566CB4" w:rsidRPr="00501483">
        <w:rPr>
          <w:rFonts w:ascii="Arial" w:hAnsi="宋体" w:cs="Arial"/>
          <w:sz w:val="21"/>
          <w:szCs w:val="28"/>
        </w:rPr>
        <w:t>，</w:t>
      </w:r>
      <w:r w:rsidR="004A6344" w:rsidRPr="00501483">
        <w:rPr>
          <w:rFonts w:ascii="Arial" w:hAnsi="宋体" w:cs="Arial" w:hint="eastAsia"/>
          <w:sz w:val="21"/>
          <w:szCs w:val="21"/>
        </w:rPr>
        <w:t>六宗</w:t>
      </w:r>
      <w:r w:rsidR="00566CB4" w:rsidRPr="00501483">
        <w:rPr>
          <w:rFonts w:ascii="Arial" w:hAnsi="宋体" w:cs="Arial"/>
          <w:sz w:val="21"/>
          <w:szCs w:val="28"/>
        </w:rPr>
        <w:t>土地使用权人均为</w:t>
      </w:r>
      <w:r w:rsidR="00A23891" w:rsidRPr="00501483">
        <w:rPr>
          <w:rFonts w:ascii="Arial" w:hAnsi="Arial" w:hint="eastAsia"/>
          <w:sz w:val="21"/>
          <w:szCs w:val="28"/>
        </w:rPr>
        <w:t>寿光市惠农新农村建设投资开发有限公司</w:t>
      </w:r>
      <w:r w:rsidR="00321C97" w:rsidRPr="00501483">
        <w:rPr>
          <w:rFonts w:ascii="Arial" w:hAnsi="宋体" w:cs="Arial"/>
          <w:sz w:val="21"/>
          <w:szCs w:val="28"/>
        </w:rPr>
        <w:t>。</w:t>
      </w:r>
      <w:r w:rsidR="0004143C" w:rsidRPr="00501483">
        <w:rPr>
          <w:rFonts w:ascii="Arial" w:hAnsi="Arial" w:cs="Arial"/>
          <w:sz w:val="21"/>
          <w:szCs w:val="28"/>
        </w:rPr>
        <w:t xml:space="preserve">  </w:t>
      </w:r>
    </w:p>
    <w:p w:rsidR="0004143C" w:rsidRPr="00501483" w:rsidRDefault="00321C97" w:rsidP="00BC23F4">
      <w:pPr>
        <w:tabs>
          <w:tab w:val="left" w:pos="9027"/>
        </w:tabs>
        <w:spacing w:line="480" w:lineRule="auto"/>
        <w:ind w:firstLineChars="200" w:firstLine="420"/>
        <w:jc w:val="both"/>
        <w:rPr>
          <w:rFonts w:ascii="Arial" w:hAnsi="Arial" w:cs="Arial"/>
          <w:sz w:val="21"/>
          <w:szCs w:val="28"/>
        </w:rPr>
      </w:pPr>
      <w:r w:rsidRPr="00501483">
        <w:rPr>
          <w:rFonts w:ascii="Arial" w:hAnsi="宋体" w:cs="Arial"/>
          <w:sz w:val="21"/>
          <w:szCs w:val="28"/>
        </w:rPr>
        <w:t>根据《</w:t>
      </w:r>
      <w:r w:rsidR="00C90478" w:rsidRPr="00501483">
        <w:rPr>
          <w:rFonts w:ascii="Arial" w:hAnsi="宋体" w:cs="Arial"/>
          <w:sz w:val="21"/>
          <w:szCs w:val="28"/>
        </w:rPr>
        <w:t>不动产权证书</w:t>
      </w:r>
      <w:r w:rsidRPr="00501483">
        <w:rPr>
          <w:rFonts w:ascii="Arial" w:hAnsi="宋体" w:cs="Arial"/>
          <w:sz w:val="21"/>
          <w:szCs w:val="28"/>
        </w:rPr>
        <w:t>》</w:t>
      </w:r>
      <w:r w:rsidRPr="00501483">
        <w:rPr>
          <w:rFonts w:ascii="Arial" w:hAnsi="Arial" w:cs="Arial"/>
          <w:sz w:val="21"/>
          <w:szCs w:val="28"/>
        </w:rPr>
        <w:t>[</w:t>
      </w:r>
      <w:r w:rsidR="00A23891" w:rsidRPr="00501483">
        <w:rPr>
          <w:rFonts w:ascii="Arial" w:hAnsi="宋体" w:cs="Arial" w:hint="eastAsia"/>
          <w:sz w:val="21"/>
          <w:szCs w:val="28"/>
        </w:rPr>
        <w:t>鲁（</w:t>
      </w:r>
      <w:r w:rsidR="00A23891" w:rsidRPr="00501483">
        <w:rPr>
          <w:rFonts w:ascii="Arial" w:hAnsi="宋体" w:cs="Arial" w:hint="eastAsia"/>
          <w:sz w:val="21"/>
          <w:szCs w:val="28"/>
        </w:rPr>
        <w:t>2018</w:t>
      </w:r>
      <w:r w:rsidR="00A23891" w:rsidRPr="00501483">
        <w:rPr>
          <w:rFonts w:ascii="Arial" w:hAnsi="宋体" w:cs="Arial" w:hint="eastAsia"/>
          <w:sz w:val="21"/>
          <w:szCs w:val="28"/>
        </w:rPr>
        <w:t>）寿光市不动产权第</w:t>
      </w:r>
      <w:r w:rsidR="00A23891" w:rsidRPr="00501483">
        <w:rPr>
          <w:rFonts w:ascii="Arial" w:hAnsi="宋体" w:cs="Arial" w:hint="eastAsia"/>
          <w:sz w:val="21"/>
          <w:szCs w:val="28"/>
        </w:rPr>
        <w:t>0004588</w:t>
      </w:r>
      <w:r w:rsidR="00A23891" w:rsidRPr="00501483">
        <w:rPr>
          <w:rFonts w:ascii="Arial" w:hAnsi="宋体" w:cs="Arial" w:hint="eastAsia"/>
          <w:sz w:val="21"/>
          <w:szCs w:val="28"/>
        </w:rPr>
        <w:t>号</w:t>
      </w:r>
      <w:r w:rsidRPr="00501483">
        <w:rPr>
          <w:rFonts w:ascii="Arial" w:hAnsi="Arial" w:cs="Arial"/>
          <w:sz w:val="21"/>
          <w:szCs w:val="28"/>
        </w:rPr>
        <w:t>]</w:t>
      </w:r>
      <w:r w:rsidRPr="00501483">
        <w:rPr>
          <w:rFonts w:ascii="Arial" w:hAnsi="宋体" w:cs="Arial"/>
          <w:sz w:val="21"/>
          <w:szCs w:val="28"/>
        </w:rPr>
        <w:t>，估价对象</w:t>
      </w:r>
      <w:r w:rsidR="00C90478" w:rsidRPr="00501483">
        <w:rPr>
          <w:rFonts w:ascii="Arial" w:hAnsi="Arial" w:cs="Arial"/>
          <w:sz w:val="21"/>
          <w:szCs w:val="28"/>
        </w:rPr>
        <w:t>1</w:t>
      </w:r>
      <w:r w:rsidR="00995C86" w:rsidRPr="00501483">
        <w:rPr>
          <w:rFonts w:ascii="Arial" w:hAnsi="宋体" w:cs="Arial"/>
          <w:sz w:val="21"/>
          <w:szCs w:val="28"/>
        </w:rPr>
        <w:t>出让</w:t>
      </w:r>
      <w:r w:rsidRPr="00501483">
        <w:rPr>
          <w:rFonts w:ascii="Arial" w:hAnsi="宋体" w:cs="Arial"/>
          <w:sz w:val="21"/>
          <w:szCs w:val="28"/>
        </w:rPr>
        <w:t>国有建设用地使用权面积为</w:t>
      </w:r>
      <w:r w:rsidR="00A23891" w:rsidRPr="00501483">
        <w:rPr>
          <w:rFonts w:ascii="Arial" w:hAnsi="Arial" w:cs="Arial" w:hint="eastAsia"/>
          <w:sz w:val="21"/>
          <w:szCs w:val="28"/>
        </w:rPr>
        <w:t>19386</w:t>
      </w:r>
      <w:r w:rsidRPr="00501483">
        <w:rPr>
          <w:rFonts w:ascii="Arial" w:hAnsi="宋体" w:cs="Arial"/>
          <w:sz w:val="21"/>
          <w:szCs w:val="28"/>
        </w:rPr>
        <w:t>平方米。</w:t>
      </w:r>
      <w:bookmarkStart w:id="3" w:name="OLE_LINK1"/>
      <w:bookmarkStart w:id="4" w:name="OLE_LINK2"/>
      <w:r w:rsidRPr="00501483">
        <w:rPr>
          <w:rFonts w:ascii="Arial" w:hAnsi="宋体" w:cs="Arial"/>
          <w:sz w:val="21"/>
          <w:szCs w:val="28"/>
        </w:rPr>
        <w:t>根据《</w:t>
      </w:r>
      <w:r w:rsidR="00C90478" w:rsidRPr="00501483">
        <w:rPr>
          <w:rFonts w:ascii="Arial" w:hAnsi="宋体" w:cs="Arial"/>
          <w:sz w:val="21"/>
          <w:szCs w:val="28"/>
        </w:rPr>
        <w:t>国有建设用地使用权出让合同</w:t>
      </w:r>
      <w:r w:rsidRPr="00501483">
        <w:rPr>
          <w:rFonts w:ascii="Arial" w:hAnsi="宋体" w:cs="Arial"/>
          <w:sz w:val="21"/>
          <w:szCs w:val="28"/>
        </w:rPr>
        <w:t>》</w:t>
      </w:r>
      <w:r w:rsidRPr="00501483">
        <w:rPr>
          <w:rFonts w:ascii="Arial" w:hAnsi="Arial" w:cs="Arial"/>
          <w:sz w:val="21"/>
          <w:szCs w:val="28"/>
        </w:rPr>
        <w:t>[</w:t>
      </w:r>
      <w:r w:rsidR="00A23891" w:rsidRPr="00501483">
        <w:rPr>
          <w:rFonts w:ascii="Arial" w:hAnsi="宋体" w:cs="Arial" w:hint="eastAsia"/>
          <w:sz w:val="21"/>
          <w:szCs w:val="28"/>
        </w:rPr>
        <w:t>电子监管号：</w:t>
      </w:r>
      <w:r w:rsidR="00A23891" w:rsidRPr="00501483">
        <w:rPr>
          <w:rFonts w:ascii="Arial" w:hAnsi="宋体" w:cs="Arial" w:hint="eastAsia"/>
          <w:sz w:val="21"/>
          <w:szCs w:val="28"/>
        </w:rPr>
        <w:t>3707832018B00030</w:t>
      </w:r>
      <w:r w:rsidRPr="00501483">
        <w:rPr>
          <w:rFonts w:ascii="Arial" w:hAnsi="Arial" w:cs="Arial"/>
          <w:sz w:val="21"/>
          <w:szCs w:val="28"/>
        </w:rPr>
        <w:t>]</w:t>
      </w:r>
      <w:r w:rsidR="00C90478" w:rsidRPr="00501483">
        <w:rPr>
          <w:rFonts w:ascii="Arial" w:hAnsi="宋体" w:cs="Arial"/>
          <w:sz w:val="21"/>
          <w:szCs w:val="28"/>
        </w:rPr>
        <w:t>及附件</w:t>
      </w:r>
      <w:r w:rsidRPr="00501483">
        <w:rPr>
          <w:rFonts w:ascii="Arial" w:hAnsi="宋体" w:cs="Arial"/>
          <w:sz w:val="21"/>
          <w:szCs w:val="28"/>
        </w:rPr>
        <w:t>，估价对象</w:t>
      </w:r>
      <w:r w:rsidR="00C90478" w:rsidRPr="00501483">
        <w:rPr>
          <w:rFonts w:ascii="Arial" w:hAnsi="Arial" w:cs="Arial"/>
          <w:sz w:val="21"/>
          <w:szCs w:val="28"/>
        </w:rPr>
        <w:t>1</w:t>
      </w:r>
      <w:r w:rsidRPr="00501483">
        <w:rPr>
          <w:rFonts w:ascii="Arial" w:hAnsi="宋体" w:cs="Arial"/>
          <w:sz w:val="21"/>
          <w:szCs w:val="28"/>
        </w:rPr>
        <w:t>规划建筑面积为</w:t>
      </w:r>
      <w:r w:rsidR="00C34144" w:rsidRPr="00501483">
        <w:rPr>
          <w:rFonts w:ascii="Arial" w:hAnsi="Arial" w:cs="Arial" w:hint="eastAsia"/>
          <w:bCs/>
          <w:sz w:val="21"/>
          <w:szCs w:val="21"/>
        </w:rPr>
        <w:t>34274.68</w:t>
      </w:r>
      <w:r w:rsidRPr="00501483">
        <w:rPr>
          <w:rFonts w:ascii="Arial" w:hAnsi="宋体" w:cs="Arial"/>
          <w:sz w:val="21"/>
          <w:szCs w:val="28"/>
        </w:rPr>
        <w:t>平方米。</w:t>
      </w:r>
      <w:bookmarkEnd w:id="3"/>
      <w:bookmarkEnd w:id="4"/>
    </w:p>
    <w:p w:rsidR="00A72595" w:rsidRPr="00501483" w:rsidRDefault="00C90478" w:rsidP="00BC23F4">
      <w:pPr>
        <w:tabs>
          <w:tab w:val="left" w:pos="9027"/>
        </w:tabs>
        <w:spacing w:line="480" w:lineRule="auto"/>
        <w:ind w:firstLineChars="200" w:firstLine="420"/>
        <w:jc w:val="both"/>
        <w:rPr>
          <w:rFonts w:ascii="Arial" w:hAnsi="宋体" w:cs="Arial"/>
          <w:sz w:val="21"/>
          <w:szCs w:val="28"/>
        </w:rPr>
      </w:pPr>
      <w:r w:rsidRPr="00501483">
        <w:rPr>
          <w:rFonts w:ascii="Arial" w:hAnsi="宋体" w:cs="Arial"/>
          <w:sz w:val="21"/>
          <w:szCs w:val="28"/>
        </w:rPr>
        <w:t>根据《不动产权证书》</w:t>
      </w:r>
      <w:r w:rsidRPr="00501483">
        <w:rPr>
          <w:rFonts w:ascii="Arial" w:hAnsi="Arial" w:cs="Arial"/>
          <w:sz w:val="21"/>
          <w:szCs w:val="28"/>
        </w:rPr>
        <w:t>[</w:t>
      </w:r>
      <w:r w:rsidR="00C34144" w:rsidRPr="00501483">
        <w:rPr>
          <w:rFonts w:ascii="Arial" w:hAnsi="宋体" w:cs="Arial" w:hint="eastAsia"/>
          <w:sz w:val="21"/>
          <w:szCs w:val="28"/>
        </w:rPr>
        <w:t>鲁（</w:t>
      </w:r>
      <w:r w:rsidR="00C34144" w:rsidRPr="00501483">
        <w:rPr>
          <w:rFonts w:ascii="Arial" w:hAnsi="宋体" w:cs="Arial" w:hint="eastAsia"/>
          <w:sz w:val="21"/>
          <w:szCs w:val="28"/>
        </w:rPr>
        <w:t>2017</w:t>
      </w:r>
      <w:r w:rsidR="00C34144" w:rsidRPr="00501483">
        <w:rPr>
          <w:rFonts w:ascii="Arial" w:hAnsi="宋体" w:cs="Arial" w:hint="eastAsia"/>
          <w:sz w:val="21"/>
          <w:szCs w:val="28"/>
        </w:rPr>
        <w:t>）寿光市不动产权第</w:t>
      </w:r>
      <w:r w:rsidR="00C34144" w:rsidRPr="00501483">
        <w:rPr>
          <w:rFonts w:ascii="Arial" w:hAnsi="宋体" w:cs="Arial" w:hint="eastAsia"/>
          <w:sz w:val="21"/>
          <w:szCs w:val="28"/>
        </w:rPr>
        <w:t>0005868</w:t>
      </w:r>
      <w:r w:rsidR="00C34144" w:rsidRPr="00501483">
        <w:rPr>
          <w:rFonts w:ascii="Arial" w:hAnsi="宋体" w:cs="Arial" w:hint="eastAsia"/>
          <w:sz w:val="21"/>
          <w:szCs w:val="28"/>
        </w:rPr>
        <w:t>号</w:t>
      </w:r>
      <w:r w:rsidRPr="00501483">
        <w:rPr>
          <w:rFonts w:ascii="Arial" w:hAnsi="Arial" w:cs="Arial"/>
          <w:sz w:val="21"/>
          <w:szCs w:val="28"/>
        </w:rPr>
        <w:t xml:space="preserve">] </w:t>
      </w:r>
      <w:r w:rsidRPr="00501483">
        <w:rPr>
          <w:rFonts w:ascii="Arial" w:hAnsi="宋体" w:cs="Arial"/>
          <w:sz w:val="21"/>
          <w:szCs w:val="28"/>
        </w:rPr>
        <w:t>，估价对象</w:t>
      </w:r>
      <w:r w:rsidRPr="00501483">
        <w:rPr>
          <w:rFonts w:ascii="Arial" w:hAnsi="Arial" w:cs="Arial"/>
          <w:sz w:val="21"/>
          <w:szCs w:val="28"/>
        </w:rPr>
        <w:t>2</w:t>
      </w:r>
      <w:r w:rsidRPr="00501483">
        <w:rPr>
          <w:rFonts w:ascii="Arial" w:hAnsi="宋体" w:cs="Arial"/>
          <w:sz w:val="21"/>
          <w:szCs w:val="28"/>
        </w:rPr>
        <w:t>出让国有建设用地使用权面积为</w:t>
      </w:r>
      <w:r w:rsidR="00C34144" w:rsidRPr="00501483">
        <w:rPr>
          <w:rFonts w:ascii="Arial" w:hAnsi="Arial" w:cs="Arial" w:hint="eastAsia"/>
          <w:sz w:val="21"/>
          <w:szCs w:val="28"/>
        </w:rPr>
        <w:t>25055</w:t>
      </w:r>
      <w:r w:rsidRPr="00501483">
        <w:rPr>
          <w:rFonts w:ascii="Arial" w:hAnsi="宋体" w:cs="Arial"/>
          <w:sz w:val="21"/>
          <w:szCs w:val="28"/>
        </w:rPr>
        <w:t>平方米。根据《国有建设用地使用权出让合同》</w:t>
      </w:r>
      <w:r w:rsidRPr="00501483">
        <w:rPr>
          <w:rFonts w:ascii="Arial" w:hAnsi="Arial" w:cs="Arial"/>
          <w:sz w:val="21"/>
          <w:szCs w:val="28"/>
        </w:rPr>
        <w:t>[</w:t>
      </w:r>
      <w:r w:rsidR="00C34144" w:rsidRPr="00501483">
        <w:rPr>
          <w:rFonts w:ascii="Arial" w:hAnsi="宋体" w:cs="Arial" w:hint="eastAsia"/>
          <w:sz w:val="21"/>
          <w:szCs w:val="28"/>
        </w:rPr>
        <w:t>电子监管号：</w:t>
      </w:r>
      <w:r w:rsidR="00C34144" w:rsidRPr="00501483">
        <w:rPr>
          <w:rFonts w:ascii="Arial" w:hAnsi="宋体" w:cs="Arial" w:hint="eastAsia"/>
          <w:sz w:val="21"/>
          <w:szCs w:val="28"/>
        </w:rPr>
        <w:t>3707832017B00126</w:t>
      </w:r>
      <w:r w:rsidR="00C34144" w:rsidRPr="00501483">
        <w:rPr>
          <w:rFonts w:ascii="Arial" w:hAnsi="Arial" w:cs="Arial"/>
          <w:sz w:val="21"/>
          <w:szCs w:val="28"/>
        </w:rPr>
        <w:t>]</w:t>
      </w:r>
      <w:r w:rsidRPr="00501483">
        <w:rPr>
          <w:rFonts w:ascii="Arial" w:hAnsi="宋体" w:cs="Arial"/>
          <w:sz w:val="21"/>
          <w:szCs w:val="28"/>
        </w:rPr>
        <w:t>及附件，估价对象</w:t>
      </w:r>
      <w:r w:rsidRPr="00501483">
        <w:rPr>
          <w:rFonts w:ascii="Arial" w:hAnsi="Arial" w:cs="Arial"/>
          <w:sz w:val="21"/>
          <w:szCs w:val="28"/>
        </w:rPr>
        <w:t>2</w:t>
      </w:r>
      <w:r w:rsidRPr="00501483">
        <w:rPr>
          <w:rFonts w:ascii="Arial" w:hAnsi="宋体" w:cs="Arial"/>
          <w:sz w:val="21"/>
          <w:szCs w:val="28"/>
        </w:rPr>
        <w:t>规划建筑面积为</w:t>
      </w:r>
      <w:r w:rsidR="00C34144" w:rsidRPr="00501483">
        <w:rPr>
          <w:rFonts w:ascii="Arial" w:hAnsi="Arial" w:cs="Arial" w:hint="eastAsia"/>
          <w:sz w:val="21"/>
          <w:szCs w:val="28"/>
        </w:rPr>
        <w:t>31200</w:t>
      </w:r>
      <w:r w:rsidRPr="00501483">
        <w:rPr>
          <w:rFonts w:ascii="Arial" w:hAnsi="宋体" w:cs="Arial"/>
          <w:sz w:val="21"/>
          <w:szCs w:val="28"/>
        </w:rPr>
        <w:t>平方米。</w:t>
      </w:r>
    </w:p>
    <w:p w:rsidR="00C34144" w:rsidRPr="00501483" w:rsidRDefault="00C34144" w:rsidP="00BC23F4">
      <w:pPr>
        <w:tabs>
          <w:tab w:val="left" w:pos="9027"/>
        </w:tabs>
        <w:spacing w:line="480" w:lineRule="auto"/>
        <w:ind w:firstLineChars="200" w:firstLine="420"/>
        <w:jc w:val="both"/>
        <w:rPr>
          <w:rFonts w:ascii="Arial" w:hAnsi="宋体" w:cs="Arial"/>
          <w:sz w:val="21"/>
          <w:szCs w:val="28"/>
        </w:rPr>
      </w:pPr>
      <w:r w:rsidRPr="00501483">
        <w:rPr>
          <w:rFonts w:ascii="Arial" w:hAnsi="宋体" w:cs="Arial"/>
          <w:sz w:val="21"/>
          <w:szCs w:val="28"/>
        </w:rPr>
        <w:t>根据《不动产权证书》</w:t>
      </w:r>
      <w:r w:rsidRPr="00501483">
        <w:rPr>
          <w:rFonts w:ascii="Arial" w:hAnsi="Arial" w:cs="Arial"/>
          <w:sz w:val="21"/>
          <w:szCs w:val="28"/>
        </w:rPr>
        <w:t>[</w:t>
      </w:r>
      <w:r w:rsidRPr="00501483">
        <w:rPr>
          <w:rFonts w:ascii="Arial" w:hAnsi="宋体" w:cs="Arial" w:hint="eastAsia"/>
          <w:sz w:val="21"/>
          <w:szCs w:val="28"/>
        </w:rPr>
        <w:t>鲁（</w:t>
      </w:r>
      <w:r w:rsidRPr="00501483">
        <w:rPr>
          <w:rFonts w:ascii="Arial" w:hAnsi="宋体" w:cs="Arial" w:hint="eastAsia"/>
          <w:sz w:val="21"/>
          <w:szCs w:val="28"/>
        </w:rPr>
        <w:t>2017</w:t>
      </w:r>
      <w:r w:rsidRPr="00501483">
        <w:rPr>
          <w:rFonts w:ascii="Arial" w:hAnsi="宋体" w:cs="Arial" w:hint="eastAsia"/>
          <w:sz w:val="21"/>
          <w:szCs w:val="28"/>
        </w:rPr>
        <w:t>）寿光市不动产权第</w:t>
      </w:r>
      <w:r w:rsidRPr="00501483">
        <w:rPr>
          <w:rFonts w:ascii="Arial" w:hAnsi="宋体" w:cs="Arial" w:hint="eastAsia"/>
          <w:sz w:val="21"/>
          <w:szCs w:val="28"/>
        </w:rPr>
        <w:t>0018021</w:t>
      </w:r>
      <w:r w:rsidRPr="00501483">
        <w:rPr>
          <w:rFonts w:ascii="Arial" w:hAnsi="宋体" w:cs="Arial" w:hint="eastAsia"/>
          <w:sz w:val="21"/>
          <w:szCs w:val="28"/>
        </w:rPr>
        <w:t>号</w:t>
      </w:r>
      <w:r w:rsidRPr="00501483">
        <w:rPr>
          <w:rFonts w:ascii="Arial" w:hAnsi="Arial" w:cs="Arial"/>
          <w:sz w:val="21"/>
          <w:szCs w:val="28"/>
        </w:rPr>
        <w:t xml:space="preserve">] </w:t>
      </w:r>
      <w:r w:rsidRPr="00501483">
        <w:rPr>
          <w:rFonts w:ascii="Arial" w:hAnsi="宋体" w:cs="Arial"/>
          <w:sz w:val="21"/>
          <w:szCs w:val="28"/>
        </w:rPr>
        <w:t>，估价对象</w:t>
      </w:r>
      <w:r w:rsidRPr="00501483">
        <w:rPr>
          <w:rFonts w:ascii="Arial" w:hAnsi="Arial" w:cs="Arial" w:hint="eastAsia"/>
          <w:sz w:val="21"/>
          <w:szCs w:val="28"/>
        </w:rPr>
        <w:t>3</w:t>
      </w:r>
      <w:r w:rsidRPr="00501483">
        <w:rPr>
          <w:rFonts w:ascii="Arial" w:hAnsi="宋体" w:cs="Arial"/>
          <w:sz w:val="21"/>
          <w:szCs w:val="28"/>
        </w:rPr>
        <w:t>出让国有建设用地使用权面积为</w:t>
      </w:r>
      <w:r w:rsidR="006D0BF0" w:rsidRPr="00501483">
        <w:rPr>
          <w:rFonts w:ascii="Arial" w:hAnsi="Arial" w:cs="Arial"/>
          <w:sz w:val="21"/>
          <w:szCs w:val="28"/>
        </w:rPr>
        <w:t>51861</w:t>
      </w:r>
      <w:r w:rsidRPr="00501483">
        <w:rPr>
          <w:rFonts w:ascii="Arial" w:hAnsi="宋体" w:cs="Arial"/>
          <w:sz w:val="21"/>
          <w:szCs w:val="28"/>
        </w:rPr>
        <w:t>平方米</w:t>
      </w:r>
      <w:r w:rsidR="006D0920" w:rsidRPr="00501483">
        <w:rPr>
          <w:rFonts w:ascii="Arial" w:hAnsi="宋体" w:cs="Arial" w:hint="eastAsia"/>
          <w:sz w:val="21"/>
          <w:szCs w:val="28"/>
        </w:rPr>
        <w:t>（其中：批发零售用地为</w:t>
      </w:r>
      <w:r w:rsidR="006D0920" w:rsidRPr="00501483">
        <w:rPr>
          <w:rFonts w:ascii="Arial" w:hAnsi="宋体" w:cs="Arial" w:hint="eastAsia"/>
          <w:sz w:val="21"/>
          <w:szCs w:val="28"/>
        </w:rPr>
        <w:t>5704</w:t>
      </w:r>
      <w:r w:rsidR="006D0920" w:rsidRPr="00501483">
        <w:rPr>
          <w:rFonts w:ascii="Arial" w:hAnsi="宋体" w:cs="Arial" w:hint="eastAsia"/>
          <w:sz w:val="21"/>
          <w:szCs w:val="28"/>
        </w:rPr>
        <w:t>平方米，城镇住宅用地为</w:t>
      </w:r>
      <w:r w:rsidR="006D0920" w:rsidRPr="00501483">
        <w:rPr>
          <w:rFonts w:ascii="Arial" w:hAnsi="宋体" w:cs="Arial" w:hint="eastAsia"/>
          <w:sz w:val="21"/>
          <w:szCs w:val="28"/>
        </w:rPr>
        <w:t>46157</w:t>
      </w:r>
      <w:r w:rsidR="006D0920" w:rsidRPr="00501483">
        <w:rPr>
          <w:rFonts w:ascii="Arial" w:hAnsi="宋体" w:cs="Arial" w:hint="eastAsia"/>
          <w:sz w:val="21"/>
          <w:szCs w:val="28"/>
        </w:rPr>
        <w:t>平方米）</w:t>
      </w:r>
      <w:r w:rsidRPr="00501483">
        <w:rPr>
          <w:rFonts w:ascii="Arial" w:hAnsi="宋体" w:cs="Arial"/>
          <w:sz w:val="21"/>
          <w:szCs w:val="28"/>
        </w:rPr>
        <w:t>。根据《国有建设用地使用权出让合同》</w:t>
      </w:r>
      <w:r w:rsidRPr="00501483">
        <w:rPr>
          <w:rFonts w:ascii="Arial" w:hAnsi="Arial" w:cs="Arial"/>
          <w:sz w:val="21"/>
          <w:szCs w:val="28"/>
        </w:rPr>
        <w:t>[</w:t>
      </w:r>
      <w:r w:rsidRPr="00501483">
        <w:rPr>
          <w:rFonts w:ascii="Arial" w:hAnsi="宋体" w:cs="Arial" w:hint="eastAsia"/>
          <w:sz w:val="21"/>
          <w:szCs w:val="28"/>
        </w:rPr>
        <w:t>电子监管号：</w:t>
      </w:r>
      <w:r w:rsidRPr="00501483">
        <w:rPr>
          <w:rFonts w:ascii="Arial" w:hAnsi="宋体" w:cs="Arial" w:hint="eastAsia"/>
          <w:sz w:val="21"/>
          <w:szCs w:val="28"/>
        </w:rPr>
        <w:t>3707832017B00734</w:t>
      </w:r>
      <w:r w:rsidRPr="00501483">
        <w:rPr>
          <w:rFonts w:ascii="Arial" w:hAnsi="Arial" w:cs="Arial"/>
          <w:sz w:val="21"/>
          <w:szCs w:val="28"/>
        </w:rPr>
        <w:t>]</w:t>
      </w:r>
      <w:r w:rsidRPr="00501483">
        <w:rPr>
          <w:rFonts w:ascii="Arial" w:hAnsi="宋体" w:cs="Arial"/>
          <w:sz w:val="21"/>
          <w:szCs w:val="28"/>
        </w:rPr>
        <w:t>及附件，估价对象</w:t>
      </w:r>
      <w:r w:rsidRPr="00501483">
        <w:rPr>
          <w:rFonts w:ascii="Arial" w:hAnsi="Arial" w:cs="Arial" w:hint="eastAsia"/>
          <w:sz w:val="21"/>
          <w:szCs w:val="28"/>
        </w:rPr>
        <w:t>3</w:t>
      </w:r>
      <w:r w:rsidRPr="00501483">
        <w:rPr>
          <w:rFonts w:ascii="Arial" w:hAnsi="宋体" w:cs="Arial"/>
          <w:sz w:val="21"/>
          <w:szCs w:val="28"/>
        </w:rPr>
        <w:t>规划建筑面积为</w:t>
      </w:r>
      <w:r w:rsidRPr="00501483">
        <w:rPr>
          <w:rFonts w:ascii="Arial" w:hAnsi="Arial" w:cs="Arial" w:hint="eastAsia"/>
          <w:sz w:val="21"/>
          <w:szCs w:val="28"/>
        </w:rPr>
        <w:t>113057</w:t>
      </w:r>
      <w:r w:rsidRPr="00501483">
        <w:rPr>
          <w:rFonts w:ascii="Arial" w:hAnsi="宋体" w:cs="Arial"/>
          <w:sz w:val="21"/>
          <w:szCs w:val="28"/>
        </w:rPr>
        <w:t>平方米。</w:t>
      </w:r>
    </w:p>
    <w:p w:rsidR="00C34144" w:rsidRPr="00501483" w:rsidRDefault="00C34144" w:rsidP="00BC23F4">
      <w:pPr>
        <w:tabs>
          <w:tab w:val="left" w:pos="9027"/>
        </w:tabs>
        <w:spacing w:line="480" w:lineRule="auto"/>
        <w:ind w:firstLineChars="200" w:firstLine="420"/>
        <w:jc w:val="both"/>
        <w:rPr>
          <w:rFonts w:ascii="Arial" w:hAnsi="宋体" w:cs="Arial"/>
          <w:sz w:val="21"/>
          <w:szCs w:val="28"/>
        </w:rPr>
      </w:pPr>
      <w:r w:rsidRPr="00501483">
        <w:rPr>
          <w:rFonts w:ascii="Arial" w:hAnsi="宋体" w:cs="Arial"/>
          <w:sz w:val="21"/>
          <w:szCs w:val="28"/>
        </w:rPr>
        <w:lastRenderedPageBreak/>
        <w:t>根据《不动产权证书》</w:t>
      </w:r>
      <w:r w:rsidRPr="00501483">
        <w:rPr>
          <w:rFonts w:ascii="Arial" w:hAnsi="Arial" w:cs="Arial"/>
          <w:sz w:val="21"/>
          <w:szCs w:val="28"/>
        </w:rPr>
        <w:t>[</w:t>
      </w:r>
      <w:r w:rsidRPr="00501483">
        <w:rPr>
          <w:rFonts w:ascii="Arial" w:hAnsi="宋体" w:cs="Arial" w:hint="eastAsia"/>
          <w:sz w:val="21"/>
          <w:szCs w:val="28"/>
        </w:rPr>
        <w:t>鲁（</w:t>
      </w:r>
      <w:r w:rsidRPr="00501483">
        <w:rPr>
          <w:rFonts w:ascii="Arial" w:hAnsi="宋体" w:cs="Arial" w:hint="eastAsia"/>
          <w:sz w:val="21"/>
          <w:szCs w:val="28"/>
        </w:rPr>
        <w:t>2017</w:t>
      </w:r>
      <w:r w:rsidRPr="00501483">
        <w:rPr>
          <w:rFonts w:ascii="Arial" w:hAnsi="宋体" w:cs="Arial" w:hint="eastAsia"/>
          <w:sz w:val="21"/>
          <w:szCs w:val="28"/>
        </w:rPr>
        <w:t>）寿光市不动产权第</w:t>
      </w:r>
      <w:r w:rsidRPr="00501483">
        <w:rPr>
          <w:rFonts w:ascii="Arial" w:hAnsi="宋体" w:cs="Arial" w:hint="eastAsia"/>
          <w:sz w:val="21"/>
          <w:szCs w:val="28"/>
        </w:rPr>
        <w:t>0008443</w:t>
      </w:r>
      <w:r w:rsidRPr="00501483">
        <w:rPr>
          <w:rFonts w:ascii="Arial" w:hAnsi="宋体" w:cs="Arial" w:hint="eastAsia"/>
          <w:sz w:val="21"/>
          <w:szCs w:val="28"/>
        </w:rPr>
        <w:t>号</w:t>
      </w:r>
      <w:r w:rsidRPr="00501483">
        <w:rPr>
          <w:rFonts w:ascii="Arial" w:hAnsi="Arial" w:cs="Arial"/>
          <w:sz w:val="21"/>
          <w:szCs w:val="28"/>
        </w:rPr>
        <w:t xml:space="preserve">] </w:t>
      </w:r>
      <w:r w:rsidRPr="00501483">
        <w:rPr>
          <w:rFonts w:ascii="Arial" w:hAnsi="宋体" w:cs="Arial"/>
          <w:sz w:val="21"/>
          <w:szCs w:val="28"/>
        </w:rPr>
        <w:t>，估价对象</w:t>
      </w:r>
      <w:r w:rsidRPr="00501483">
        <w:rPr>
          <w:rFonts w:ascii="Arial" w:hAnsi="Arial" w:cs="Arial" w:hint="eastAsia"/>
          <w:sz w:val="21"/>
          <w:szCs w:val="28"/>
        </w:rPr>
        <w:t>4</w:t>
      </w:r>
      <w:r w:rsidRPr="00501483">
        <w:rPr>
          <w:rFonts w:ascii="Arial" w:hAnsi="宋体" w:cs="Arial"/>
          <w:sz w:val="21"/>
          <w:szCs w:val="28"/>
        </w:rPr>
        <w:t>出让国有建设用地使用权面积为</w:t>
      </w:r>
      <w:r w:rsidR="006D0BF0" w:rsidRPr="00501483">
        <w:rPr>
          <w:rFonts w:ascii="Arial" w:hAnsi="Arial" w:cs="Arial" w:hint="eastAsia"/>
          <w:sz w:val="21"/>
          <w:szCs w:val="28"/>
        </w:rPr>
        <w:t>61231</w:t>
      </w:r>
      <w:r w:rsidRPr="00501483">
        <w:rPr>
          <w:rFonts w:ascii="Arial" w:hAnsi="宋体" w:cs="Arial"/>
          <w:sz w:val="21"/>
          <w:szCs w:val="28"/>
        </w:rPr>
        <w:t>平方米</w:t>
      </w:r>
      <w:r w:rsidR="006D0920" w:rsidRPr="00501483">
        <w:rPr>
          <w:rFonts w:ascii="Arial" w:hAnsi="宋体" w:cs="Arial" w:hint="eastAsia"/>
          <w:sz w:val="21"/>
          <w:szCs w:val="28"/>
        </w:rPr>
        <w:t>（其中：批发零售用地为</w:t>
      </w:r>
      <w:r w:rsidR="006D0920" w:rsidRPr="00501483">
        <w:rPr>
          <w:rFonts w:ascii="Arial" w:hAnsi="宋体" w:cs="Arial" w:hint="eastAsia"/>
          <w:sz w:val="21"/>
          <w:szCs w:val="28"/>
        </w:rPr>
        <w:t>3673</w:t>
      </w:r>
      <w:r w:rsidR="006D0920" w:rsidRPr="00501483">
        <w:rPr>
          <w:rFonts w:ascii="Arial" w:hAnsi="宋体" w:cs="Arial" w:hint="eastAsia"/>
          <w:sz w:val="21"/>
          <w:szCs w:val="28"/>
        </w:rPr>
        <w:t>平方米，城镇住宅用地为</w:t>
      </w:r>
      <w:r w:rsidR="006D0920" w:rsidRPr="00501483">
        <w:rPr>
          <w:rFonts w:ascii="Arial" w:hAnsi="宋体" w:cs="Arial" w:hint="eastAsia"/>
          <w:sz w:val="21"/>
          <w:szCs w:val="28"/>
        </w:rPr>
        <w:t>57558</w:t>
      </w:r>
      <w:r w:rsidR="006D0920" w:rsidRPr="00501483">
        <w:rPr>
          <w:rFonts w:ascii="Arial" w:hAnsi="宋体" w:cs="Arial" w:hint="eastAsia"/>
          <w:sz w:val="21"/>
          <w:szCs w:val="28"/>
        </w:rPr>
        <w:t>平方米）</w:t>
      </w:r>
      <w:r w:rsidRPr="00501483">
        <w:rPr>
          <w:rFonts w:ascii="Arial" w:hAnsi="宋体" w:cs="Arial"/>
          <w:sz w:val="21"/>
          <w:szCs w:val="28"/>
        </w:rPr>
        <w:t>。根据《国有建设用地使用权出让合同》</w:t>
      </w:r>
      <w:r w:rsidRPr="00501483">
        <w:rPr>
          <w:rFonts w:ascii="Arial" w:hAnsi="Arial" w:cs="Arial"/>
          <w:sz w:val="21"/>
          <w:szCs w:val="28"/>
        </w:rPr>
        <w:t>[</w:t>
      </w:r>
      <w:r w:rsidRPr="00501483">
        <w:rPr>
          <w:rFonts w:ascii="Arial" w:hAnsi="宋体" w:cs="Arial" w:hint="eastAsia"/>
          <w:sz w:val="21"/>
          <w:szCs w:val="28"/>
        </w:rPr>
        <w:t>电子监管号：</w:t>
      </w:r>
      <w:r w:rsidRPr="00501483">
        <w:rPr>
          <w:rFonts w:ascii="Arial" w:hAnsi="宋体" w:cs="Arial" w:hint="eastAsia"/>
          <w:sz w:val="21"/>
          <w:szCs w:val="28"/>
        </w:rPr>
        <w:t>3707832017B00336</w:t>
      </w:r>
      <w:r w:rsidRPr="00501483">
        <w:rPr>
          <w:rFonts w:ascii="Arial" w:hAnsi="Arial" w:cs="Arial"/>
          <w:sz w:val="21"/>
          <w:szCs w:val="28"/>
        </w:rPr>
        <w:t>]</w:t>
      </w:r>
      <w:r w:rsidRPr="00501483">
        <w:rPr>
          <w:rFonts w:ascii="Arial" w:hAnsi="宋体" w:cs="Arial"/>
          <w:sz w:val="21"/>
          <w:szCs w:val="28"/>
        </w:rPr>
        <w:t>及附件，估价对象</w:t>
      </w:r>
      <w:r w:rsidRPr="00501483">
        <w:rPr>
          <w:rFonts w:ascii="Arial" w:hAnsi="Arial" w:cs="Arial" w:hint="eastAsia"/>
          <w:sz w:val="21"/>
          <w:szCs w:val="28"/>
        </w:rPr>
        <w:t>4</w:t>
      </w:r>
      <w:r w:rsidRPr="00501483">
        <w:rPr>
          <w:rFonts w:ascii="Arial" w:hAnsi="宋体" w:cs="Arial"/>
          <w:sz w:val="21"/>
          <w:szCs w:val="28"/>
        </w:rPr>
        <w:t>规划建筑面积为</w:t>
      </w:r>
      <w:r w:rsidR="00D337C8" w:rsidRPr="00501483">
        <w:rPr>
          <w:rFonts w:ascii="Arial" w:hAnsi="Arial" w:cs="Arial" w:hint="eastAsia"/>
          <w:sz w:val="21"/>
          <w:szCs w:val="28"/>
        </w:rPr>
        <w:t>75566.46</w:t>
      </w:r>
      <w:r w:rsidRPr="00501483">
        <w:rPr>
          <w:rFonts w:ascii="Arial" w:hAnsi="宋体" w:cs="Arial"/>
          <w:sz w:val="21"/>
          <w:szCs w:val="28"/>
        </w:rPr>
        <w:t>平方米。</w:t>
      </w:r>
    </w:p>
    <w:p w:rsidR="00D337C8" w:rsidRPr="00501483" w:rsidRDefault="00D337C8" w:rsidP="00BC23F4">
      <w:pPr>
        <w:tabs>
          <w:tab w:val="left" w:pos="9027"/>
        </w:tabs>
        <w:spacing w:line="480" w:lineRule="auto"/>
        <w:ind w:firstLineChars="200" w:firstLine="420"/>
        <w:jc w:val="both"/>
        <w:rPr>
          <w:rFonts w:ascii="Arial" w:hAnsi="宋体" w:cs="Arial"/>
          <w:sz w:val="21"/>
          <w:szCs w:val="28"/>
        </w:rPr>
      </w:pPr>
      <w:r w:rsidRPr="00501483">
        <w:rPr>
          <w:rFonts w:ascii="Arial" w:hAnsi="宋体" w:cs="Arial"/>
          <w:sz w:val="21"/>
          <w:szCs w:val="28"/>
        </w:rPr>
        <w:t>根据《不动产权证书》</w:t>
      </w:r>
      <w:r w:rsidRPr="00501483">
        <w:rPr>
          <w:rFonts w:ascii="Arial" w:hAnsi="Arial" w:cs="Arial"/>
          <w:sz w:val="21"/>
          <w:szCs w:val="28"/>
        </w:rPr>
        <w:t>[</w:t>
      </w:r>
      <w:r w:rsidRPr="00501483">
        <w:rPr>
          <w:rFonts w:ascii="Arial" w:hAnsi="宋体" w:cs="Arial" w:hint="eastAsia"/>
          <w:sz w:val="21"/>
          <w:szCs w:val="28"/>
        </w:rPr>
        <w:t>鲁（</w:t>
      </w:r>
      <w:r w:rsidRPr="00501483">
        <w:rPr>
          <w:rFonts w:ascii="Arial" w:hAnsi="宋体" w:cs="Arial" w:hint="eastAsia"/>
          <w:sz w:val="21"/>
          <w:szCs w:val="28"/>
        </w:rPr>
        <w:t>2017</w:t>
      </w:r>
      <w:r w:rsidRPr="00501483">
        <w:rPr>
          <w:rFonts w:ascii="Arial" w:hAnsi="宋体" w:cs="Arial" w:hint="eastAsia"/>
          <w:sz w:val="21"/>
          <w:szCs w:val="28"/>
        </w:rPr>
        <w:t>）寿光市不动产权第</w:t>
      </w:r>
      <w:r w:rsidRPr="00501483">
        <w:rPr>
          <w:rFonts w:ascii="Arial" w:hAnsi="宋体" w:cs="Arial" w:hint="eastAsia"/>
          <w:sz w:val="21"/>
          <w:szCs w:val="28"/>
        </w:rPr>
        <w:t>0008444</w:t>
      </w:r>
      <w:r w:rsidRPr="00501483">
        <w:rPr>
          <w:rFonts w:ascii="Arial" w:hAnsi="宋体" w:cs="Arial" w:hint="eastAsia"/>
          <w:sz w:val="21"/>
          <w:szCs w:val="28"/>
        </w:rPr>
        <w:t>号</w:t>
      </w:r>
      <w:r w:rsidRPr="00501483">
        <w:rPr>
          <w:rFonts w:ascii="Arial" w:hAnsi="Arial" w:cs="Arial"/>
          <w:sz w:val="21"/>
          <w:szCs w:val="28"/>
        </w:rPr>
        <w:t xml:space="preserve">] </w:t>
      </w:r>
      <w:r w:rsidRPr="00501483">
        <w:rPr>
          <w:rFonts w:ascii="Arial" w:hAnsi="宋体" w:cs="Arial"/>
          <w:sz w:val="21"/>
          <w:szCs w:val="28"/>
        </w:rPr>
        <w:t>，估价对象</w:t>
      </w:r>
      <w:r w:rsidRPr="00501483">
        <w:rPr>
          <w:rFonts w:ascii="Arial" w:hAnsi="Arial" w:cs="Arial" w:hint="eastAsia"/>
          <w:sz w:val="21"/>
          <w:szCs w:val="28"/>
        </w:rPr>
        <w:t>5</w:t>
      </w:r>
      <w:r w:rsidRPr="00501483">
        <w:rPr>
          <w:rFonts w:ascii="Arial" w:hAnsi="宋体" w:cs="Arial"/>
          <w:sz w:val="21"/>
          <w:szCs w:val="28"/>
        </w:rPr>
        <w:t>出让国有建设用地使用权面积为</w:t>
      </w:r>
      <w:r w:rsidR="006D0BF0" w:rsidRPr="00501483">
        <w:rPr>
          <w:rFonts w:ascii="Arial" w:hAnsi="Arial" w:cs="Arial" w:hint="eastAsia"/>
          <w:sz w:val="21"/>
          <w:szCs w:val="28"/>
        </w:rPr>
        <w:t>41329</w:t>
      </w:r>
      <w:r w:rsidRPr="00501483">
        <w:rPr>
          <w:rFonts w:ascii="Arial" w:hAnsi="宋体" w:cs="Arial"/>
          <w:sz w:val="21"/>
          <w:szCs w:val="28"/>
        </w:rPr>
        <w:t>平方米</w:t>
      </w:r>
      <w:r w:rsidR="006D0920" w:rsidRPr="00501483">
        <w:rPr>
          <w:rFonts w:ascii="Arial" w:hAnsi="宋体" w:cs="Arial" w:hint="eastAsia"/>
          <w:sz w:val="21"/>
          <w:szCs w:val="28"/>
        </w:rPr>
        <w:t>（其中：批发零售用地为</w:t>
      </w:r>
      <w:r w:rsidR="006D0920" w:rsidRPr="00501483">
        <w:rPr>
          <w:rFonts w:ascii="Arial" w:hAnsi="宋体" w:cs="Arial" w:hint="eastAsia"/>
          <w:sz w:val="21"/>
          <w:szCs w:val="28"/>
        </w:rPr>
        <w:t>2066</w:t>
      </w:r>
      <w:r w:rsidR="006D0920" w:rsidRPr="00501483">
        <w:rPr>
          <w:rFonts w:ascii="Arial" w:hAnsi="宋体" w:cs="Arial" w:hint="eastAsia"/>
          <w:sz w:val="21"/>
          <w:szCs w:val="28"/>
        </w:rPr>
        <w:t>平方米，城镇住宅用地为</w:t>
      </w:r>
      <w:r w:rsidR="006D0920" w:rsidRPr="00501483">
        <w:rPr>
          <w:rFonts w:ascii="Arial" w:hAnsi="宋体" w:cs="Arial" w:hint="eastAsia"/>
          <w:sz w:val="21"/>
          <w:szCs w:val="28"/>
        </w:rPr>
        <w:t>39263</w:t>
      </w:r>
      <w:r w:rsidR="006D0920" w:rsidRPr="00501483">
        <w:rPr>
          <w:rFonts w:ascii="Arial" w:hAnsi="宋体" w:cs="Arial" w:hint="eastAsia"/>
          <w:sz w:val="21"/>
          <w:szCs w:val="28"/>
        </w:rPr>
        <w:t>平方米）</w:t>
      </w:r>
      <w:r w:rsidRPr="00501483">
        <w:rPr>
          <w:rFonts w:ascii="Arial" w:hAnsi="宋体" w:cs="Arial"/>
          <w:sz w:val="21"/>
          <w:szCs w:val="28"/>
        </w:rPr>
        <w:t>。根据《国有建设用地使用权出让合同》</w:t>
      </w:r>
      <w:r w:rsidRPr="00501483">
        <w:rPr>
          <w:rFonts w:ascii="Arial" w:hAnsi="Arial" w:cs="Arial"/>
          <w:sz w:val="21"/>
          <w:szCs w:val="28"/>
        </w:rPr>
        <w:t>[</w:t>
      </w:r>
      <w:r w:rsidRPr="00501483">
        <w:rPr>
          <w:rFonts w:ascii="Arial" w:hAnsi="宋体" w:cs="Arial" w:hint="eastAsia"/>
          <w:sz w:val="21"/>
          <w:szCs w:val="28"/>
        </w:rPr>
        <w:t>电子监管号：</w:t>
      </w:r>
      <w:r w:rsidRPr="00501483">
        <w:rPr>
          <w:rFonts w:ascii="Arial" w:hAnsi="宋体" w:cs="Arial" w:hint="eastAsia"/>
          <w:sz w:val="21"/>
          <w:szCs w:val="28"/>
        </w:rPr>
        <w:t>3707832017B00346</w:t>
      </w:r>
      <w:r w:rsidRPr="00501483">
        <w:rPr>
          <w:rFonts w:ascii="Arial" w:hAnsi="Arial" w:cs="Arial"/>
          <w:sz w:val="21"/>
          <w:szCs w:val="28"/>
        </w:rPr>
        <w:t>]</w:t>
      </w:r>
      <w:r w:rsidRPr="00501483">
        <w:rPr>
          <w:rFonts w:ascii="Arial" w:hAnsi="宋体" w:cs="Arial"/>
          <w:sz w:val="21"/>
          <w:szCs w:val="28"/>
        </w:rPr>
        <w:t>及附件，估价对象</w:t>
      </w:r>
      <w:r w:rsidRPr="00501483">
        <w:rPr>
          <w:rFonts w:ascii="Arial" w:hAnsi="Arial" w:cs="Arial" w:hint="eastAsia"/>
          <w:sz w:val="21"/>
          <w:szCs w:val="28"/>
        </w:rPr>
        <w:t>5</w:t>
      </w:r>
      <w:r w:rsidRPr="00501483">
        <w:rPr>
          <w:rFonts w:ascii="Arial" w:hAnsi="宋体" w:cs="Arial"/>
          <w:sz w:val="21"/>
          <w:szCs w:val="28"/>
        </w:rPr>
        <w:t>规划建筑面积为</w:t>
      </w:r>
      <w:r w:rsidRPr="00501483">
        <w:rPr>
          <w:rFonts w:ascii="Arial" w:hAnsi="Arial" w:cs="Arial" w:hint="eastAsia"/>
          <w:sz w:val="21"/>
          <w:szCs w:val="28"/>
        </w:rPr>
        <w:t>50778.81</w:t>
      </w:r>
      <w:r w:rsidRPr="00501483">
        <w:rPr>
          <w:rFonts w:ascii="Arial" w:hAnsi="宋体" w:cs="Arial"/>
          <w:sz w:val="21"/>
          <w:szCs w:val="28"/>
        </w:rPr>
        <w:t>平方米。</w:t>
      </w:r>
    </w:p>
    <w:p w:rsidR="00EC3039" w:rsidRPr="00501483" w:rsidRDefault="00EC3039" w:rsidP="00BC23F4">
      <w:pPr>
        <w:tabs>
          <w:tab w:val="left" w:pos="9027"/>
        </w:tabs>
        <w:spacing w:line="480" w:lineRule="auto"/>
        <w:ind w:firstLineChars="200" w:firstLine="420"/>
        <w:jc w:val="both"/>
        <w:rPr>
          <w:rFonts w:ascii="Arial" w:hAnsi="Arial" w:cs="Arial"/>
          <w:sz w:val="21"/>
          <w:szCs w:val="28"/>
        </w:rPr>
      </w:pPr>
      <w:r w:rsidRPr="00501483">
        <w:rPr>
          <w:rFonts w:ascii="Arial" w:hAnsi="宋体" w:cs="Arial"/>
          <w:sz w:val="21"/>
          <w:szCs w:val="28"/>
        </w:rPr>
        <w:t>根据《</w:t>
      </w:r>
      <w:r w:rsidR="00E51F6C" w:rsidRPr="00501483">
        <w:rPr>
          <w:rFonts w:ascii="Arial" w:hAnsi="宋体" w:cs="Arial" w:hint="eastAsia"/>
          <w:sz w:val="21"/>
          <w:szCs w:val="28"/>
        </w:rPr>
        <w:t>国有土地使用证</w:t>
      </w:r>
      <w:r w:rsidRPr="00501483">
        <w:rPr>
          <w:rFonts w:ascii="Arial" w:hAnsi="宋体" w:cs="Arial"/>
          <w:sz w:val="21"/>
          <w:szCs w:val="28"/>
        </w:rPr>
        <w:t>》</w:t>
      </w:r>
      <w:r w:rsidRPr="00501483">
        <w:rPr>
          <w:rFonts w:ascii="Arial" w:hAnsi="Arial" w:cs="Arial"/>
          <w:sz w:val="21"/>
          <w:szCs w:val="28"/>
        </w:rPr>
        <w:t>[</w:t>
      </w:r>
      <w:r w:rsidRPr="00501483">
        <w:rPr>
          <w:rFonts w:ascii="Arial" w:hAnsi="宋体" w:cs="Arial" w:hint="eastAsia"/>
          <w:sz w:val="21"/>
          <w:szCs w:val="28"/>
        </w:rPr>
        <w:t>寿国用（</w:t>
      </w:r>
      <w:r w:rsidRPr="00501483">
        <w:rPr>
          <w:rFonts w:ascii="Arial" w:hAnsi="宋体" w:cs="Arial" w:hint="eastAsia"/>
          <w:sz w:val="21"/>
          <w:szCs w:val="28"/>
        </w:rPr>
        <w:t>2015</w:t>
      </w:r>
      <w:r w:rsidRPr="00501483">
        <w:rPr>
          <w:rFonts w:ascii="Arial" w:hAnsi="宋体" w:cs="Arial" w:hint="eastAsia"/>
          <w:sz w:val="21"/>
          <w:szCs w:val="28"/>
        </w:rPr>
        <w:t>）第</w:t>
      </w:r>
      <w:r w:rsidRPr="00501483">
        <w:rPr>
          <w:rFonts w:ascii="Arial" w:hAnsi="宋体" w:cs="Arial" w:hint="eastAsia"/>
          <w:sz w:val="21"/>
          <w:szCs w:val="28"/>
        </w:rPr>
        <w:t>00112</w:t>
      </w:r>
      <w:r w:rsidRPr="00501483">
        <w:rPr>
          <w:rFonts w:ascii="Arial" w:hAnsi="宋体" w:cs="Arial" w:hint="eastAsia"/>
          <w:sz w:val="21"/>
          <w:szCs w:val="28"/>
        </w:rPr>
        <w:t>号</w:t>
      </w:r>
      <w:r w:rsidRPr="00501483">
        <w:rPr>
          <w:rFonts w:ascii="Arial" w:hAnsi="Arial" w:cs="Arial"/>
          <w:sz w:val="21"/>
          <w:szCs w:val="28"/>
        </w:rPr>
        <w:t>]</w:t>
      </w:r>
      <w:r w:rsidRPr="00501483">
        <w:rPr>
          <w:rFonts w:ascii="Arial" w:hAnsi="宋体" w:cs="Arial"/>
          <w:sz w:val="21"/>
          <w:szCs w:val="28"/>
        </w:rPr>
        <w:t>，估价对象</w:t>
      </w:r>
      <w:r w:rsidRPr="00501483">
        <w:rPr>
          <w:rFonts w:ascii="Arial" w:hAnsi="Arial" w:cs="Arial" w:hint="eastAsia"/>
          <w:sz w:val="21"/>
          <w:szCs w:val="28"/>
        </w:rPr>
        <w:t>6</w:t>
      </w:r>
      <w:r w:rsidRPr="00501483">
        <w:rPr>
          <w:rFonts w:ascii="Arial" w:hAnsi="宋体" w:cs="Arial"/>
          <w:sz w:val="21"/>
          <w:szCs w:val="28"/>
        </w:rPr>
        <w:t>出让国有建设用地使用权面积为</w:t>
      </w:r>
      <w:r w:rsidRPr="00501483">
        <w:rPr>
          <w:rFonts w:ascii="Arial" w:hAnsi="Arial" w:cs="Arial" w:hint="eastAsia"/>
          <w:sz w:val="21"/>
          <w:szCs w:val="28"/>
        </w:rPr>
        <w:t>42242</w:t>
      </w:r>
      <w:r w:rsidRPr="00501483">
        <w:rPr>
          <w:rFonts w:ascii="Arial" w:hAnsi="宋体" w:cs="Arial"/>
          <w:sz w:val="21"/>
          <w:szCs w:val="28"/>
        </w:rPr>
        <w:t>平方米。根据《国有建设用地使用权出让合同》</w:t>
      </w:r>
      <w:r w:rsidRPr="00501483">
        <w:rPr>
          <w:rFonts w:ascii="Arial" w:hAnsi="Arial" w:cs="Arial"/>
          <w:sz w:val="21"/>
          <w:szCs w:val="28"/>
        </w:rPr>
        <w:t>[</w:t>
      </w:r>
      <w:r w:rsidRPr="00501483">
        <w:rPr>
          <w:rFonts w:ascii="Arial" w:hAnsi="宋体" w:cs="Arial" w:hint="eastAsia"/>
          <w:sz w:val="21"/>
          <w:szCs w:val="28"/>
        </w:rPr>
        <w:t>电子监管号：</w:t>
      </w:r>
      <w:r w:rsidRPr="00501483">
        <w:rPr>
          <w:rFonts w:ascii="Arial" w:hAnsi="宋体" w:cs="Arial"/>
          <w:sz w:val="21"/>
          <w:szCs w:val="28"/>
        </w:rPr>
        <w:t>3707832015B00384</w:t>
      </w:r>
      <w:r w:rsidRPr="00501483">
        <w:rPr>
          <w:rFonts w:ascii="Arial" w:hAnsi="Arial" w:cs="Arial"/>
          <w:sz w:val="21"/>
          <w:szCs w:val="28"/>
        </w:rPr>
        <w:t>]</w:t>
      </w:r>
      <w:r w:rsidRPr="00501483">
        <w:rPr>
          <w:rFonts w:ascii="Arial" w:hAnsi="宋体" w:cs="Arial"/>
          <w:sz w:val="21"/>
          <w:szCs w:val="28"/>
        </w:rPr>
        <w:t>及附件，估价对象</w:t>
      </w:r>
      <w:r w:rsidRPr="00501483">
        <w:rPr>
          <w:rFonts w:ascii="Arial" w:hAnsi="Arial" w:cs="Arial" w:hint="eastAsia"/>
          <w:sz w:val="21"/>
          <w:szCs w:val="28"/>
        </w:rPr>
        <w:t>6</w:t>
      </w:r>
      <w:r w:rsidRPr="00501483">
        <w:rPr>
          <w:rFonts w:ascii="Arial" w:hAnsi="宋体" w:cs="Arial"/>
          <w:sz w:val="21"/>
          <w:szCs w:val="28"/>
        </w:rPr>
        <w:t>规划建筑面积为</w:t>
      </w:r>
      <w:r w:rsidRPr="00501483">
        <w:rPr>
          <w:rFonts w:ascii="Arial" w:hAnsi="Arial" w:cs="Arial" w:hint="eastAsia"/>
          <w:bCs/>
          <w:sz w:val="21"/>
          <w:szCs w:val="21"/>
        </w:rPr>
        <w:t>68450.09</w:t>
      </w:r>
      <w:r w:rsidRPr="00501483">
        <w:rPr>
          <w:rFonts w:ascii="Arial" w:hAnsi="宋体" w:cs="Arial"/>
          <w:sz w:val="21"/>
          <w:szCs w:val="28"/>
        </w:rPr>
        <w:t>平方米。</w:t>
      </w:r>
    </w:p>
    <w:p w:rsidR="004E719D" w:rsidRPr="00501483" w:rsidRDefault="004E719D" w:rsidP="00E75CCF">
      <w:pPr>
        <w:tabs>
          <w:tab w:val="left" w:pos="9027"/>
        </w:tabs>
        <w:spacing w:line="480" w:lineRule="auto"/>
        <w:ind w:firstLineChars="200" w:firstLine="422"/>
        <w:jc w:val="both"/>
        <w:rPr>
          <w:rFonts w:ascii="Arial" w:hAnsi="Arial" w:cs="Arial"/>
          <w:sz w:val="21"/>
          <w:szCs w:val="28"/>
        </w:rPr>
      </w:pPr>
      <w:r w:rsidRPr="00501483">
        <w:rPr>
          <w:rFonts w:ascii="Arial" w:hAnsi="宋体" w:cs="Arial"/>
          <w:b/>
          <w:sz w:val="21"/>
          <w:szCs w:val="28"/>
        </w:rPr>
        <w:t>估价目的</w:t>
      </w:r>
      <w:r w:rsidRPr="00501483">
        <w:rPr>
          <w:rFonts w:ascii="Arial" w:hAnsi="宋体" w:cs="Arial"/>
          <w:sz w:val="21"/>
          <w:szCs w:val="28"/>
        </w:rPr>
        <w:t>：</w:t>
      </w:r>
      <w:r w:rsidR="006D0BF0" w:rsidRPr="00501483">
        <w:rPr>
          <w:rFonts w:ascii="Arial" w:hAnsi="宋体" w:cs="Arial" w:hint="eastAsia"/>
          <w:sz w:val="21"/>
          <w:szCs w:val="28"/>
        </w:rPr>
        <w:t>寿光市惠农新农村建设投资开发有限公司</w:t>
      </w:r>
      <w:r w:rsidR="00321C97" w:rsidRPr="00501483">
        <w:rPr>
          <w:rFonts w:ascii="Arial" w:hAnsi="宋体" w:cs="Arial"/>
          <w:sz w:val="21"/>
          <w:szCs w:val="28"/>
        </w:rPr>
        <w:t>拟使用</w:t>
      </w:r>
      <w:r w:rsidR="006D0BF0" w:rsidRPr="00501483">
        <w:rPr>
          <w:rFonts w:ascii="Arial" w:hAnsi="宋体" w:cs="Arial" w:hint="eastAsia"/>
          <w:sz w:val="21"/>
          <w:szCs w:val="21"/>
        </w:rPr>
        <w:t>山东省潍坊市寿光市银海路以东，潘曲街以南（</w:t>
      </w:r>
      <w:r w:rsidR="006D0BF0" w:rsidRPr="00501483">
        <w:rPr>
          <w:rFonts w:ascii="Arial" w:hAnsi="宋体" w:cs="Arial"/>
          <w:sz w:val="21"/>
          <w:szCs w:val="21"/>
        </w:rPr>
        <w:t>不动产单元号：</w:t>
      </w:r>
      <w:r w:rsidR="006D0BF0" w:rsidRPr="00501483">
        <w:rPr>
          <w:rFonts w:ascii="Arial" w:hAnsi="宋体" w:cs="Arial" w:hint="eastAsia"/>
          <w:sz w:val="21"/>
          <w:szCs w:val="21"/>
        </w:rPr>
        <w:t>370783001227GB00008W00000000</w:t>
      </w:r>
      <w:r w:rsidR="006D0BF0" w:rsidRPr="00501483">
        <w:rPr>
          <w:rFonts w:ascii="Arial" w:hAnsi="宋体" w:cs="Arial" w:hint="eastAsia"/>
          <w:sz w:val="21"/>
          <w:szCs w:val="21"/>
        </w:rPr>
        <w:t>）等共</w:t>
      </w:r>
      <w:r w:rsidR="004A6344" w:rsidRPr="00501483">
        <w:rPr>
          <w:rFonts w:ascii="Arial" w:hAnsi="宋体" w:cs="Arial" w:hint="eastAsia"/>
          <w:sz w:val="21"/>
          <w:szCs w:val="21"/>
        </w:rPr>
        <w:t>六宗</w:t>
      </w:r>
      <w:r w:rsidR="006D0BF0" w:rsidRPr="00501483">
        <w:rPr>
          <w:rFonts w:ascii="Arial" w:hAnsi="宋体" w:cs="Arial"/>
          <w:sz w:val="21"/>
          <w:szCs w:val="21"/>
        </w:rPr>
        <w:t>出让国有建设用地使用权</w:t>
      </w:r>
      <w:r w:rsidR="00321C97" w:rsidRPr="00501483">
        <w:rPr>
          <w:rFonts w:ascii="Arial" w:hAnsi="宋体" w:cs="Arial"/>
          <w:sz w:val="21"/>
          <w:szCs w:val="28"/>
        </w:rPr>
        <w:t>作为抵押担保物，向</w:t>
      </w:r>
      <w:r w:rsidR="00D02159" w:rsidRPr="00501483">
        <w:rPr>
          <w:rFonts w:ascii="Arial" w:hAnsi="宋体" w:cs="Arial" w:hint="eastAsia"/>
          <w:sz w:val="21"/>
          <w:szCs w:val="28"/>
        </w:rPr>
        <w:t>昆仑信托有限责任公司</w:t>
      </w:r>
      <w:r w:rsidR="00321C97" w:rsidRPr="00501483">
        <w:rPr>
          <w:rFonts w:ascii="Arial" w:hAnsi="宋体" w:cs="Arial"/>
          <w:sz w:val="21"/>
          <w:szCs w:val="28"/>
        </w:rPr>
        <w:t>办理贷款手续。</w:t>
      </w:r>
      <w:r w:rsidR="00D02159" w:rsidRPr="00501483">
        <w:rPr>
          <w:rFonts w:ascii="Arial" w:hAnsi="宋体" w:cs="Arial" w:hint="eastAsia"/>
          <w:sz w:val="21"/>
          <w:szCs w:val="28"/>
        </w:rPr>
        <w:t>昆仑信托有限责任公司</w:t>
      </w:r>
      <w:r w:rsidR="00321C97" w:rsidRPr="00501483">
        <w:rPr>
          <w:rFonts w:ascii="Arial" w:hAnsi="宋体" w:cs="Arial"/>
          <w:sz w:val="21"/>
          <w:szCs w:val="28"/>
        </w:rPr>
        <w:t>特委托</w:t>
      </w:r>
      <w:proofErr w:type="gramStart"/>
      <w:r w:rsidR="00321C97" w:rsidRPr="00501483">
        <w:rPr>
          <w:rFonts w:ascii="Arial" w:hAnsi="宋体" w:cs="Arial"/>
          <w:sz w:val="21"/>
          <w:szCs w:val="28"/>
        </w:rPr>
        <w:t>北京康正宏</w:t>
      </w:r>
      <w:proofErr w:type="gramEnd"/>
      <w:r w:rsidR="00321C97" w:rsidRPr="00501483">
        <w:rPr>
          <w:rFonts w:ascii="Arial" w:hAnsi="宋体" w:cs="Arial"/>
          <w:sz w:val="21"/>
          <w:szCs w:val="28"/>
        </w:rPr>
        <w:t>基房地产评估有限公司对上述抵押物进行评估。本次评估为确定标的物之抵押贷款额度提供参考依据而评估</w:t>
      </w:r>
      <w:r w:rsidR="00995C86" w:rsidRPr="00501483">
        <w:rPr>
          <w:rFonts w:ascii="Arial" w:hAnsi="宋体" w:cs="Arial"/>
          <w:sz w:val="21"/>
          <w:szCs w:val="28"/>
        </w:rPr>
        <w:t>出让</w:t>
      </w:r>
      <w:r w:rsidR="00321C97" w:rsidRPr="00501483">
        <w:rPr>
          <w:rFonts w:ascii="Arial" w:hAnsi="宋体" w:cs="Arial"/>
          <w:sz w:val="21"/>
          <w:szCs w:val="28"/>
        </w:rPr>
        <w:t>国有建设用地使用权抵押价格。</w:t>
      </w:r>
    </w:p>
    <w:p w:rsidR="004E719D" w:rsidRPr="00501483" w:rsidRDefault="004E719D" w:rsidP="00E75CCF">
      <w:pPr>
        <w:spacing w:line="480" w:lineRule="auto"/>
        <w:ind w:firstLineChars="200" w:firstLine="422"/>
        <w:jc w:val="both"/>
        <w:rPr>
          <w:rFonts w:ascii="Arial" w:hAnsi="Arial" w:cs="Arial"/>
          <w:sz w:val="21"/>
          <w:szCs w:val="28"/>
        </w:rPr>
      </w:pPr>
      <w:r w:rsidRPr="00501483">
        <w:rPr>
          <w:rFonts w:ascii="Arial" w:hAnsi="宋体" w:cs="Arial"/>
          <w:b/>
          <w:sz w:val="21"/>
          <w:szCs w:val="28"/>
        </w:rPr>
        <w:t>估价</w:t>
      </w:r>
      <w:r w:rsidR="006D2DA0" w:rsidRPr="00501483">
        <w:rPr>
          <w:rFonts w:ascii="Arial" w:hAnsi="宋体" w:cs="Arial"/>
          <w:b/>
          <w:sz w:val="21"/>
          <w:szCs w:val="28"/>
        </w:rPr>
        <w:t>期日</w:t>
      </w:r>
      <w:r w:rsidRPr="00501483">
        <w:rPr>
          <w:rFonts w:ascii="Arial" w:hAnsi="宋体" w:cs="Arial"/>
          <w:sz w:val="21"/>
          <w:szCs w:val="28"/>
        </w:rPr>
        <w:t>：</w:t>
      </w:r>
      <w:r w:rsidR="006D0BF0" w:rsidRPr="00501483">
        <w:rPr>
          <w:rFonts w:ascii="Arial" w:hAnsi="Arial" w:cs="Arial" w:hint="eastAsia"/>
          <w:sz w:val="21"/>
          <w:szCs w:val="28"/>
        </w:rPr>
        <w:t>2018</w:t>
      </w:r>
      <w:r w:rsidR="006D0BF0" w:rsidRPr="00501483">
        <w:rPr>
          <w:rFonts w:ascii="Arial" w:hAnsi="Arial" w:cs="Arial" w:hint="eastAsia"/>
          <w:sz w:val="21"/>
          <w:szCs w:val="28"/>
        </w:rPr>
        <w:t>年</w:t>
      </w:r>
      <w:r w:rsidR="006D0BF0" w:rsidRPr="00501483">
        <w:rPr>
          <w:rFonts w:ascii="Arial" w:hAnsi="Arial" w:cs="Arial" w:hint="eastAsia"/>
          <w:sz w:val="21"/>
          <w:szCs w:val="28"/>
        </w:rPr>
        <w:t>7</w:t>
      </w:r>
      <w:r w:rsidR="006D0BF0" w:rsidRPr="00501483">
        <w:rPr>
          <w:rFonts w:ascii="Arial" w:hAnsi="Arial" w:cs="Arial" w:hint="eastAsia"/>
          <w:sz w:val="21"/>
          <w:szCs w:val="28"/>
        </w:rPr>
        <w:t>月</w:t>
      </w:r>
      <w:r w:rsidR="006D0BF0" w:rsidRPr="00501483">
        <w:rPr>
          <w:rFonts w:ascii="Arial" w:hAnsi="Arial" w:cs="Arial" w:hint="eastAsia"/>
          <w:sz w:val="21"/>
          <w:szCs w:val="28"/>
        </w:rPr>
        <w:t>26</w:t>
      </w:r>
      <w:r w:rsidR="006D0BF0" w:rsidRPr="00501483">
        <w:rPr>
          <w:rFonts w:ascii="Arial" w:hAnsi="Arial" w:cs="Arial" w:hint="eastAsia"/>
          <w:sz w:val="21"/>
          <w:szCs w:val="28"/>
        </w:rPr>
        <w:t>日</w:t>
      </w:r>
      <w:r w:rsidR="00321C97" w:rsidRPr="00501483">
        <w:rPr>
          <w:rFonts w:ascii="Arial" w:hAnsi="宋体" w:cs="Arial"/>
          <w:sz w:val="21"/>
          <w:szCs w:val="28"/>
        </w:rPr>
        <w:t>（评估专业人员勘察现场之日）</w:t>
      </w:r>
    </w:p>
    <w:p w:rsidR="004E719D" w:rsidRPr="00501483" w:rsidRDefault="004E719D" w:rsidP="00E75CCF">
      <w:pPr>
        <w:spacing w:line="480" w:lineRule="auto"/>
        <w:ind w:firstLineChars="200" w:firstLine="422"/>
        <w:rPr>
          <w:rFonts w:ascii="Arial" w:hAnsi="Arial" w:cs="Arial"/>
          <w:sz w:val="21"/>
          <w:szCs w:val="28"/>
        </w:rPr>
      </w:pPr>
      <w:r w:rsidRPr="00501483">
        <w:rPr>
          <w:rFonts w:ascii="Arial" w:hAnsi="宋体" w:cs="Arial"/>
          <w:b/>
          <w:sz w:val="21"/>
          <w:szCs w:val="28"/>
        </w:rPr>
        <w:t>地价定义</w:t>
      </w:r>
      <w:r w:rsidRPr="00501483">
        <w:rPr>
          <w:rFonts w:ascii="Arial" w:hAnsi="宋体" w:cs="Arial"/>
          <w:sz w:val="21"/>
          <w:szCs w:val="28"/>
        </w:rPr>
        <w:t>：</w:t>
      </w:r>
    </w:p>
    <w:p w:rsidR="004E719D" w:rsidRPr="00501483" w:rsidRDefault="00A72595" w:rsidP="00BC23F4">
      <w:pPr>
        <w:spacing w:line="480" w:lineRule="auto"/>
        <w:ind w:firstLineChars="200" w:firstLine="420"/>
        <w:rPr>
          <w:rFonts w:ascii="Arial" w:hAnsi="Arial" w:cs="Arial"/>
          <w:sz w:val="21"/>
          <w:szCs w:val="28"/>
        </w:rPr>
      </w:pPr>
      <w:r w:rsidRPr="00501483">
        <w:rPr>
          <w:rFonts w:ascii="Arial" w:hAnsi="Arial" w:cs="Arial"/>
          <w:sz w:val="21"/>
          <w:szCs w:val="28"/>
        </w:rPr>
        <w:t>1.</w:t>
      </w:r>
      <w:r w:rsidR="004E719D" w:rsidRPr="00501483">
        <w:rPr>
          <w:rFonts w:ascii="Arial" w:hAnsi="宋体" w:cs="Arial"/>
          <w:sz w:val="21"/>
          <w:szCs w:val="28"/>
        </w:rPr>
        <w:t>用途</w:t>
      </w:r>
    </w:p>
    <w:p w:rsidR="004E719D" w:rsidRPr="00501483" w:rsidRDefault="00321C97" w:rsidP="00BC23F4">
      <w:pPr>
        <w:spacing w:line="480" w:lineRule="auto"/>
        <w:ind w:firstLineChars="200" w:firstLine="420"/>
        <w:rPr>
          <w:rFonts w:ascii="Arial" w:hAnsi="宋体" w:cs="Arial"/>
          <w:sz w:val="21"/>
          <w:szCs w:val="28"/>
        </w:rPr>
      </w:pPr>
      <w:r w:rsidRPr="00501483">
        <w:rPr>
          <w:rFonts w:ascii="Arial" w:hAnsi="宋体" w:cs="Arial"/>
          <w:sz w:val="21"/>
          <w:szCs w:val="28"/>
        </w:rPr>
        <w:t>根据</w:t>
      </w:r>
      <w:r w:rsidR="00D4739D" w:rsidRPr="00501483">
        <w:rPr>
          <w:rFonts w:ascii="Arial" w:hAnsi="宋体" w:cs="Arial"/>
          <w:sz w:val="21"/>
          <w:szCs w:val="28"/>
        </w:rPr>
        <w:t>《不动产权证书》</w:t>
      </w:r>
      <w:r w:rsidR="00D4739D" w:rsidRPr="00501483">
        <w:rPr>
          <w:rFonts w:ascii="Arial" w:hAnsi="Arial" w:cs="Arial"/>
          <w:sz w:val="21"/>
          <w:szCs w:val="28"/>
        </w:rPr>
        <w:t>[</w:t>
      </w:r>
      <w:r w:rsidR="00AC59D9" w:rsidRPr="00501483">
        <w:rPr>
          <w:rFonts w:ascii="Arial" w:hAnsi="宋体" w:cs="Arial" w:hint="eastAsia"/>
          <w:sz w:val="21"/>
          <w:szCs w:val="28"/>
        </w:rPr>
        <w:t>鲁（</w:t>
      </w:r>
      <w:r w:rsidR="00AC59D9" w:rsidRPr="00501483">
        <w:rPr>
          <w:rFonts w:ascii="Arial" w:hAnsi="宋体" w:cs="Arial" w:hint="eastAsia"/>
          <w:sz w:val="21"/>
          <w:szCs w:val="28"/>
        </w:rPr>
        <w:t>2018</w:t>
      </w:r>
      <w:r w:rsidR="00AC59D9" w:rsidRPr="00501483">
        <w:rPr>
          <w:rFonts w:ascii="Arial" w:hAnsi="宋体" w:cs="Arial" w:hint="eastAsia"/>
          <w:sz w:val="21"/>
          <w:szCs w:val="28"/>
        </w:rPr>
        <w:t>）寿光市不动产权第</w:t>
      </w:r>
      <w:r w:rsidR="00AC59D9" w:rsidRPr="00501483">
        <w:rPr>
          <w:rFonts w:ascii="Arial" w:hAnsi="宋体" w:cs="Arial" w:hint="eastAsia"/>
          <w:sz w:val="21"/>
          <w:szCs w:val="28"/>
        </w:rPr>
        <w:t>0004588</w:t>
      </w:r>
      <w:r w:rsidR="00AC59D9" w:rsidRPr="00501483">
        <w:rPr>
          <w:rFonts w:ascii="Arial" w:hAnsi="宋体" w:cs="Arial" w:hint="eastAsia"/>
          <w:sz w:val="21"/>
          <w:szCs w:val="28"/>
        </w:rPr>
        <w:t>号</w:t>
      </w:r>
      <w:r w:rsidR="00D4739D" w:rsidRPr="00501483">
        <w:rPr>
          <w:rFonts w:ascii="Arial" w:hAnsi="Arial" w:cs="Arial"/>
          <w:sz w:val="21"/>
          <w:szCs w:val="28"/>
        </w:rPr>
        <w:t>]</w:t>
      </w:r>
      <w:r w:rsidRPr="00501483">
        <w:rPr>
          <w:rFonts w:ascii="Arial" w:hAnsi="宋体" w:cs="Arial"/>
          <w:sz w:val="21"/>
          <w:szCs w:val="28"/>
        </w:rPr>
        <w:t>，</w:t>
      </w:r>
      <w:r w:rsidR="00AC59D9" w:rsidRPr="00501483">
        <w:rPr>
          <w:rFonts w:ascii="Arial" w:hAnsi="宋体" w:cs="Arial"/>
          <w:sz w:val="21"/>
          <w:szCs w:val="28"/>
        </w:rPr>
        <w:t>估价对象</w:t>
      </w:r>
      <w:r w:rsidR="00AC59D9" w:rsidRPr="00501483">
        <w:rPr>
          <w:rFonts w:ascii="Arial" w:hAnsi="Arial" w:cs="Arial"/>
          <w:sz w:val="21"/>
          <w:szCs w:val="28"/>
        </w:rPr>
        <w:t>1</w:t>
      </w:r>
      <w:r w:rsidRPr="00501483">
        <w:rPr>
          <w:rFonts w:ascii="Arial" w:hAnsi="宋体" w:cs="Arial"/>
          <w:sz w:val="21"/>
          <w:szCs w:val="28"/>
        </w:rPr>
        <w:t>证载（地类）用途为</w:t>
      </w:r>
      <w:r w:rsidR="00AC59D9" w:rsidRPr="00501483">
        <w:rPr>
          <w:rFonts w:ascii="Arial" w:hAnsi="宋体" w:cs="Arial" w:hint="eastAsia"/>
          <w:sz w:val="21"/>
          <w:szCs w:val="28"/>
        </w:rPr>
        <w:t>城镇住宅</w:t>
      </w:r>
      <w:r w:rsidR="00D4739D" w:rsidRPr="00501483">
        <w:rPr>
          <w:rFonts w:ascii="Arial" w:hAnsi="宋体" w:cs="Arial"/>
          <w:sz w:val="21"/>
          <w:szCs w:val="28"/>
        </w:rPr>
        <w:t>用地</w:t>
      </w:r>
      <w:r w:rsidRPr="00501483">
        <w:rPr>
          <w:rFonts w:ascii="Arial" w:hAnsi="宋体" w:cs="Arial"/>
          <w:sz w:val="21"/>
          <w:szCs w:val="28"/>
        </w:rPr>
        <w:t>。根据</w:t>
      </w:r>
      <w:r w:rsidR="00D4739D" w:rsidRPr="00501483">
        <w:rPr>
          <w:rFonts w:ascii="Arial" w:hAnsi="宋体" w:cs="Arial"/>
          <w:sz w:val="21"/>
          <w:szCs w:val="28"/>
        </w:rPr>
        <w:t>《国有建设用地使用权出让合同》</w:t>
      </w:r>
      <w:r w:rsidR="00D4739D" w:rsidRPr="00501483">
        <w:rPr>
          <w:rFonts w:ascii="Arial" w:hAnsi="Arial" w:cs="Arial"/>
          <w:sz w:val="21"/>
          <w:szCs w:val="28"/>
        </w:rPr>
        <w:t>[</w:t>
      </w:r>
      <w:r w:rsidR="00AC59D9" w:rsidRPr="00501483">
        <w:rPr>
          <w:rFonts w:ascii="Arial" w:hAnsi="宋体" w:cs="Arial" w:hint="eastAsia"/>
          <w:sz w:val="21"/>
          <w:szCs w:val="28"/>
        </w:rPr>
        <w:t>电子监管号：</w:t>
      </w:r>
      <w:r w:rsidR="00AC59D9" w:rsidRPr="00501483">
        <w:rPr>
          <w:rFonts w:ascii="Arial" w:hAnsi="宋体" w:cs="Arial" w:hint="eastAsia"/>
          <w:sz w:val="21"/>
          <w:szCs w:val="28"/>
        </w:rPr>
        <w:t>3707832018B00030</w:t>
      </w:r>
      <w:r w:rsidR="00D4739D" w:rsidRPr="00501483">
        <w:rPr>
          <w:rFonts w:ascii="Arial" w:hAnsi="Arial" w:cs="Arial"/>
          <w:sz w:val="21"/>
          <w:szCs w:val="28"/>
        </w:rPr>
        <w:t>]</w:t>
      </w:r>
      <w:r w:rsidR="00D4739D" w:rsidRPr="00501483">
        <w:rPr>
          <w:rFonts w:ascii="Arial" w:hAnsi="宋体" w:cs="Arial"/>
          <w:sz w:val="21"/>
          <w:szCs w:val="28"/>
        </w:rPr>
        <w:t>及附件</w:t>
      </w:r>
      <w:r w:rsidRPr="00501483">
        <w:rPr>
          <w:rFonts w:ascii="Arial" w:hAnsi="宋体" w:cs="Arial"/>
          <w:sz w:val="21"/>
          <w:szCs w:val="28"/>
        </w:rPr>
        <w:t>，土地规划用途为</w:t>
      </w:r>
      <w:r w:rsidR="00AC59D9" w:rsidRPr="00501483">
        <w:rPr>
          <w:rFonts w:ascii="Arial" w:hAnsi="宋体" w:cs="Arial" w:hint="eastAsia"/>
          <w:sz w:val="21"/>
          <w:szCs w:val="28"/>
        </w:rPr>
        <w:t>其他普通商品住房</w:t>
      </w:r>
      <w:r w:rsidR="00D4739D" w:rsidRPr="00501483">
        <w:rPr>
          <w:rFonts w:ascii="Arial" w:hAnsi="宋体" w:cs="Arial"/>
          <w:sz w:val="21"/>
          <w:szCs w:val="28"/>
        </w:rPr>
        <w:t>用地</w:t>
      </w:r>
      <w:r w:rsidRPr="00501483">
        <w:rPr>
          <w:rFonts w:ascii="Arial" w:hAnsi="宋体" w:cs="Arial"/>
          <w:sz w:val="21"/>
          <w:szCs w:val="28"/>
        </w:rPr>
        <w:t>。本次评估以上述文件为依据，评估设定用途为</w:t>
      </w:r>
      <w:r w:rsidR="00AC59D9" w:rsidRPr="00501483">
        <w:rPr>
          <w:rFonts w:ascii="Arial" w:hAnsi="宋体" w:cs="Arial" w:hint="eastAsia"/>
          <w:sz w:val="21"/>
          <w:szCs w:val="28"/>
        </w:rPr>
        <w:t>住宅</w:t>
      </w:r>
      <w:r w:rsidR="00D4739D" w:rsidRPr="00501483">
        <w:rPr>
          <w:rFonts w:ascii="Arial" w:hAnsi="宋体" w:cs="Arial"/>
          <w:sz w:val="21"/>
          <w:szCs w:val="28"/>
        </w:rPr>
        <w:t>用地</w:t>
      </w:r>
      <w:r w:rsidRPr="00501483">
        <w:rPr>
          <w:rFonts w:ascii="Arial" w:hAnsi="宋体" w:cs="Arial"/>
          <w:sz w:val="21"/>
          <w:szCs w:val="28"/>
        </w:rPr>
        <w:t>。</w:t>
      </w:r>
    </w:p>
    <w:p w:rsidR="00AC59D9" w:rsidRPr="00501483" w:rsidRDefault="00AC59D9" w:rsidP="00BC23F4">
      <w:pPr>
        <w:spacing w:line="480" w:lineRule="auto"/>
        <w:ind w:firstLineChars="200" w:firstLine="420"/>
        <w:rPr>
          <w:rFonts w:ascii="Arial" w:hAnsi="宋体" w:cs="Arial"/>
          <w:sz w:val="21"/>
          <w:szCs w:val="28"/>
        </w:rPr>
      </w:pPr>
      <w:r w:rsidRPr="00501483">
        <w:rPr>
          <w:rFonts w:ascii="Arial" w:hAnsi="宋体" w:cs="Arial"/>
          <w:sz w:val="21"/>
          <w:szCs w:val="28"/>
        </w:rPr>
        <w:t>根据《不动产权证书》</w:t>
      </w:r>
      <w:r w:rsidRPr="00501483">
        <w:rPr>
          <w:rFonts w:ascii="Arial" w:hAnsi="Arial" w:cs="Arial"/>
          <w:sz w:val="21"/>
          <w:szCs w:val="28"/>
        </w:rPr>
        <w:t>[</w:t>
      </w:r>
      <w:r w:rsidRPr="00501483">
        <w:rPr>
          <w:rFonts w:ascii="Arial" w:hAnsi="宋体" w:cs="Arial" w:hint="eastAsia"/>
          <w:sz w:val="21"/>
          <w:szCs w:val="28"/>
        </w:rPr>
        <w:t>鲁（</w:t>
      </w:r>
      <w:r w:rsidRPr="00501483">
        <w:rPr>
          <w:rFonts w:ascii="Arial" w:hAnsi="宋体" w:cs="Arial" w:hint="eastAsia"/>
          <w:sz w:val="21"/>
          <w:szCs w:val="28"/>
        </w:rPr>
        <w:t>2017</w:t>
      </w:r>
      <w:r w:rsidRPr="00501483">
        <w:rPr>
          <w:rFonts w:ascii="Arial" w:hAnsi="宋体" w:cs="Arial" w:hint="eastAsia"/>
          <w:sz w:val="21"/>
          <w:szCs w:val="28"/>
        </w:rPr>
        <w:t>）寿光市不动产权第</w:t>
      </w:r>
      <w:r w:rsidRPr="00501483">
        <w:rPr>
          <w:rFonts w:ascii="Arial" w:hAnsi="宋体" w:cs="Arial" w:hint="eastAsia"/>
          <w:sz w:val="21"/>
          <w:szCs w:val="28"/>
        </w:rPr>
        <w:t>0005868</w:t>
      </w:r>
      <w:r w:rsidRPr="00501483">
        <w:rPr>
          <w:rFonts w:ascii="Arial" w:hAnsi="宋体" w:cs="Arial" w:hint="eastAsia"/>
          <w:sz w:val="21"/>
          <w:szCs w:val="28"/>
        </w:rPr>
        <w:t>号</w:t>
      </w:r>
      <w:r w:rsidRPr="00501483">
        <w:rPr>
          <w:rFonts w:ascii="Arial" w:hAnsi="Arial" w:cs="Arial"/>
          <w:sz w:val="21"/>
          <w:szCs w:val="28"/>
        </w:rPr>
        <w:t>]</w:t>
      </w:r>
      <w:r w:rsidRPr="00501483">
        <w:rPr>
          <w:rFonts w:ascii="Arial" w:hAnsi="宋体" w:cs="Arial"/>
          <w:sz w:val="21"/>
          <w:szCs w:val="28"/>
        </w:rPr>
        <w:t>，估价对象</w:t>
      </w:r>
      <w:r w:rsidRPr="00501483">
        <w:rPr>
          <w:rFonts w:ascii="Arial" w:hAnsi="Arial" w:cs="Arial" w:hint="eastAsia"/>
          <w:sz w:val="21"/>
          <w:szCs w:val="28"/>
        </w:rPr>
        <w:t>2</w:t>
      </w:r>
      <w:r w:rsidRPr="00501483">
        <w:rPr>
          <w:rFonts w:ascii="Arial" w:hAnsi="宋体" w:cs="Arial"/>
          <w:sz w:val="21"/>
          <w:szCs w:val="28"/>
        </w:rPr>
        <w:t>证载（地类）用途为</w:t>
      </w:r>
      <w:r w:rsidRPr="00501483">
        <w:rPr>
          <w:rFonts w:ascii="Arial" w:hAnsi="宋体" w:cs="Arial" w:hint="eastAsia"/>
          <w:sz w:val="21"/>
          <w:szCs w:val="28"/>
        </w:rPr>
        <w:t>城镇住宅</w:t>
      </w:r>
      <w:r w:rsidRPr="00501483">
        <w:rPr>
          <w:rFonts w:ascii="Arial" w:hAnsi="宋体" w:cs="Arial"/>
          <w:sz w:val="21"/>
          <w:szCs w:val="28"/>
        </w:rPr>
        <w:t>用地。根据《国有建设用地使用权出让合同》</w:t>
      </w:r>
      <w:r w:rsidRPr="00501483">
        <w:rPr>
          <w:rFonts w:ascii="Arial" w:hAnsi="Arial" w:cs="Arial"/>
          <w:sz w:val="21"/>
          <w:szCs w:val="28"/>
        </w:rPr>
        <w:t>[</w:t>
      </w:r>
      <w:r w:rsidRPr="00501483">
        <w:rPr>
          <w:rFonts w:ascii="Arial" w:hAnsi="宋体" w:cs="Arial" w:hint="eastAsia"/>
          <w:sz w:val="21"/>
          <w:szCs w:val="28"/>
        </w:rPr>
        <w:t>电子监管号：</w:t>
      </w:r>
      <w:r w:rsidRPr="00501483">
        <w:rPr>
          <w:rFonts w:ascii="Arial" w:hAnsi="宋体" w:cs="Arial" w:hint="eastAsia"/>
          <w:sz w:val="21"/>
          <w:szCs w:val="28"/>
        </w:rPr>
        <w:t>3707832017B00126</w:t>
      </w:r>
      <w:r w:rsidRPr="00501483">
        <w:rPr>
          <w:rFonts w:ascii="Arial" w:hAnsi="Arial" w:cs="Arial"/>
          <w:sz w:val="21"/>
          <w:szCs w:val="28"/>
        </w:rPr>
        <w:t>]</w:t>
      </w:r>
      <w:r w:rsidRPr="00501483">
        <w:rPr>
          <w:rFonts w:ascii="Arial" w:hAnsi="宋体" w:cs="Arial"/>
          <w:sz w:val="21"/>
          <w:szCs w:val="28"/>
        </w:rPr>
        <w:t>及附件，土地规划用途为</w:t>
      </w:r>
      <w:r w:rsidRPr="00501483">
        <w:rPr>
          <w:rFonts w:ascii="Arial" w:hAnsi="宋体" w:cs="Arial" w:hint="eastAsia"/>
          <w:sz w:val="21"/>
          <w:szCs w:val="28"/>
        </w:rPr>
        <w:t>中低价位、中小套型普通商品住房</w:t>
      </w:r>
      <w:r w:rsidRPr="00501483">
        <w:rPr>
          <w:rFonts w:ascii="Arial" w:hAnsi="宋体" w:cs="Arial"/>
          <w:sz w:val="21"/>
          <w:szCs w:val="28"/>
        </w:rPr>
        <w:t>用地。本次评估以上述文件为依据，评估设定用途</w:t>
      </w:r>
      <w:r w:rsidRPr="00501483">
        <w:rPr>
          <w:rFonts w:ascii="Arial" w:hAnsi="宋体" w:cs="Arial"/>
          <w:sz w:val="21"/>
          <w:szCs w:val="28"/>
        </w:rPr>
        <w:lastRenderedPageBreak/>
        <w:t>为</w:t>
      </w:r>
      <w:r w:rsidRPr="00501483">
        <w:rPr>
          <w:rFonts w:ascii="Arial" w:hAnsi="宋体" w:cs="Arial" w:hint="eastAsia"/>
          <w:sz w:val="21"/>
          <w:szCs w:val="28"/>
        </w:rPr>
        <w:t>住宅</w:t>
      </w:r>
      <w:r w:rsidRPr="00501483">
        <w:rPr>
          <w:rFonts w:ascii="Arial" w:hAnsi="宋体" w:cs="Arial"/>
          <w:sz w:val="21"/>
          <w:szCs w:val="28"/>
        </w:rPr>
        <w:t>用地。</w:t>
      </w:r>
    </w:p>
    <w:p w:rsidR="00AC59D9" w:rsidRPr="00501483" w:rsidRDefault="00AC59D9" w:rsidP="00BC23F4">
      <w:pPr>
        <w:spacing w:line="480" w:lineRule="auto"/>
        <w:ind w:firstLineChars="200" w:firstLine="420"/>
        <w:rPr>
          <w:rFonts w:ascii="Arial" w:hAnsi="宋体" w:cs="Arial"/>
          <w:sz w:val="21"/>
          <w:szCs w:val="28"/>
        </w:rPr>
      </w:pPr>
      <w:r w:rsidRPr="00501483">
        <w:rPr>
          <w:rFonts w:ascii="Arial" w:hAnsi="宋体" w:cs="Arial"/>
          <w:sz w:val="21"/>
          <w:szCs w:val="28"/>
        </w:rPr>
        <w:t>根据《不动产权证书》</w:t>
      </w:r>
      <w:r w:rsidRPr="00501483">
        <w:rPr>
          <w:rFonts w:ascii="Arial" w:hAnsi="Arial" w:cs="Arial"/>
          <w:sz w:val="21"/>
          <w:szCs w:val="28"/>
        </w:rPr>
        <w:t>[</w:t>
      </w:r>
      <w:r w:rsidRPr="00501483">
        <w:rPr>
          <w:rFonts w:ascii="Arial" w:hAnsi="宋体" w:cs="Arial" w:hint="eastAsia"/>
          <w:sz w:val="21"/>
          <w:szCs w:val="28"/>
        </w:rPr>
        <w:t>鲁（</w:t>
      </w:r>
      <w:r w:rsidRPr="00501483">
        <w:rPr>
          <w:rFonts w:ascii="Arial" w:hAnsi="宋体" w:cs="Arial" w:hint="eastAsia"/>
          <w:sz w:val="21"/>
          <w:szCs w:val="28"/>
        </w:rPr>
        <w:t>2017</w:t>
      </w:r>
      <w:r w:rsidRPr="00501483">
        <w:rPr>
          <w:rFonts w:ascii="Arial" w:hAnsi="宋体" w:cs="Arial" w:hint="eastAsia"/>
          <w:sz w:val="21"/>
          <w:szCs w:val="28"/>
        </w:rPr>
        <w:t>）寿光市不动产权第</w:t>
      </w:r>
      <w:r w:rsidRPr="00501483">
        <w:rPr>
          <w:rFonts w:ascii="Arial" w:hAnsi="宋体" w:cs="Arial" w:hint="eastAsia"/>
          <w:sz w:val="21"/>
          <w:szCs w:val="28"/>
        </w:rPr>
        <w:t>0018021</w:t>
      </w:r>
      <w:r w:rsidRPr="00501483">
        <w:rPr>
          <w:rFonts w:ascii="Arial" w:hAnsi="宋体" w:cs="Arial" w:hint="eastAsia"/>
          <w:sz w:val="21"/>
          <w:szCs w:val="28"/>
        </w:rPr>
        <w:t>号</w:t>
      </w:r>
      <w:r w:rsidRPr="00501483">
        <w:rPr>
          <w:rFonts w:ascii="Arial" w:hAnsi="Arial" w:cs="Arial"/>
          <w:sz w:val="21"/>
          <w:szCs w:val="28"/>
        </w:rPr>
        <w:t>]</w:t>
      </w:r>
      <w:r w:rsidRPr="00501483">
        <w:rPr>
          <w:rFonts w:ascii="Arial" w:hAnsi="宋体" w:cs="Arial"/>
          <w:sz w:val="21"/>
          <w:szCs w:val="28"/>
        </w:rPr>
        <w:t>，估价对象</w:t>
      </w:r>
      <w:r w:rsidRPr="00501483">
        <w:rPr>
          <w:rFonts w:ascii="Arial" w:hAnsi="Arial" w:cs="Arial" w:hint="eastAsia"/>
          <w:sz w:val="21"/>
          <w:szCs w:val="28"/>
        </w:rPr>
        <w:t>3</w:t>
      </w:r>
      <w:r w:rsidRPr="00501483">
        <w:rPr>
          <w:rFonts w:ascii="Arial" w:hAnsi="宋体" w:cs="Arial"/>
          <w:sz w:val="21"/>
          <w:szCs w:val="28"/>
        </w:rPr>
        <w:t>证载（地类）用途为</w:t>
      </w:r>
      <w:r w:rsidRPr="00501483">
        <w:rPr>
          <w:rFonts w:ascii="Arial" w:hAnsi="宋体" w:cs="Arial" w:hint="eastAsia"/>
          <w:sz w:val="21"/>
          <w:szCs w:val="28"/>
        </w:rPr>
        <w:t>批发零售用地、城镇住宅</w:t>
      </w:r>
      <w:r w:rsidRPr="00501483">
        <w:rPr>
          <w:rFonts w:ascii="Arial" w:hAnsi="宋体" w:cs="Arial"/>
          <w:sz w:val="21"/>
          <w:szCs w:val="28"/>
        </w:rPr>
        <w:t>用地。根据《国有建设用地使用权出让合同》</w:t>
      </w:r>
      <w:r w:rsidRPr="00501483">
        <w:rPr>
          <w:rFonts w:ascii="Arial" w:hAnsi="Arial" w:cs="Arial"/>
          <w:sz w:val="21"/>
          <w:szCs w:val="28"/>
        </w:rPr>
        <w:t>[</w:t>
      </w:r>
      <w:r w:rsidRPr="00501483">
        <w:rPr>
          <w:rFonts w:ascii="Arial" w:hAnsi="宋体" w:cs="Arial" w:hint="eastAsia"/>
          <w:sz w:val="21"/>
          <w:szCs w:val="28"/>
        </w:rPr>
        <w:t>电子监管号：</w:t>
      </w:r>
      <w:r w:rsidRPr="00501483">
        <w:rPr>
          <w:rFonts w:ascii="Arial" w:hAnsi="宋体" w:cs="Arial" w:hint="eastAsia"/>
          <w:sz w:val="21"/>
          <w:szCs w:val="28"/>
        </w:rPr>
        <w:t>3707832017B00734</w:t>
      </w:r>
      <w:r w:rsidRPr="00501483">
        <w:rPr>
          <w:rFonts w:ascii="Arial" w:hAnsi="Arial" w:cs="Arial"/>
          <w:sz w:val="21"/>
          <w:szCs w:val="28"/>
        </w:rPr>
        <w:t>]</w:t>
      </w:r>
      <w:r w:rsidRPr="00501483">
        <w:rPr>
          <w:rFonts w:ascii="Arial" w:hAnsi="宋体" w:cs="Arial"/>
          <w:sz w:val="21"/>
          <w:szCs w:val="28"/>
        </w:rPr>
        <w:t>及附件，土地规划用途为</w:t>
      </w:r>
      <w:r w:rsidRPr="00501483">
        <w:rPr>
          <w:rFonts w:ascii="Arial" w:hAnsi="宋体" w:cs="Arial" w:hint="eastAsia"/>
          <w:sz w:val="21"/>
          <w:szCs w:val="28"/>
        </w:rPr>
        <w:t>其他普通商品住房</w:t>
      </w:r>
      <w:r w:rsidRPr="00501483">
        <w:rPr>
          <w:rFonts w:ascii="Arial" w:hAnsi="宋体" w:cs="Arial"/>
          <w:sz w:val="21"/>
          <w:szCs w:val="28"/>
        </w:rPr>
        <w:t>用地</w:t>
      </w:r>
      <w:r w:rsidRPr="00501483">
        <w:rPr>
          <w:rFonts w:ascii="Arial" w:hAnsi="宋体" w:cs="Arial" w:hint="eastAsia"/>
          <w:sz w:val="21"/>
          <w:szCs w:val="28"/>
        </w:rPr>
        <w:t>、批发零售用地</w:t>
      </w:r>
      <w:r w:rsidRPr="00501483">
        <w:rPr>
          <w:rFonts w:ascii="Arial" w:hAnsi="宋体" w:cs="Arial"/>
          <w:sz w:val="21"/>
          <w:szCs w:val="28"/>
        </w:rPr>
        <w:t>。本次评估以上述文件为依据，评估设定用途为</w:t>
      </w:r>
      <w:r w:rsidRPr="00501483">
        <w:rPr>
          <w:rFonts w:ascii="Arial" w:hAnsi="宋体" w:cs="Arial" w:hint="eastAsia"/>
          <w:sz w:val="21"/>
          <w:szCs w:val="28"/>
        </w:rPr>
        <w:t>住宅、商业</w:t>
      </w:r>
      <w:r w:rsidRPr="00501483">
        <w:rPr>
          <w:rFonts w:ascii="Arial" w:hAnsi="宋体" w:cs="Arial"/>
          <w:sz w:val="21"/>
          <w:szCs w:val="28"/>
        </w:rPr>
        <w:t>用地。</w:t>
      </w:r>
    </w:p>
    <w:p w:rsidR="00AC59D9" w:rsidRPr="00501483" w:rsidRDefault="00AC59D9" w:rsidP="00BC23F4">
      <w:pPr>
        <w:spacing w:line="480" w:lineRule="auto"/>
        <w:ind w:firstLineChars="200" w:firstLine="420"/>
        <w:rPr>
          <w:rFonts w:ascii="Arial" w:hAnsi="宋体" w:cs="Arial"/>
          <w:sz w:val="21"/>
          <w:szCs w:val="28"/>
        </w:rPr>
      </w:pPr>
      <w:r w:rsidRPr="00501483">
        <w:rPr>
          <w:rFonts w:ascii="Arial" w:hAnsi="宋体" w:cs="Arial"/>
          <w:sz w:val="21"/>
          <w:szCs w:val="28"/>
        </w:rPr>
        <w:t>根据《不动产权证书》</w:t>
      </w:r>
      <w:r w:rsidRPr="00501483">
        <w:rPr>
          <w:rFonts w:ascii="Arial" w:hAnsi="Arial" w:cs="Arial"/>
          <w:sz w:val="21"/>
          <w:szCs w:val="28"/>
        </w:rPr>
        <w:t>[</w:t>
      </w:r>
      <w:r w:rsidRPr="00501483">
        <w:rPr>
          <w:rFonts w:ascii="Arial" w:hAnsi="宋体" w:cs="Arial" w:hint="eastAsia"/>
          <w:sz w:val="21"/>
          <w:szCs w:val="28"/>
        </w:rPr>
        <w:t>鲁（</w:t>
      </w:r>
      <w:r w:rsidRPr="00501483">
        <w:rPr>
          <w:rFonts w:ascii="Arial" w:hAnsi="宋体" w:cs="Arial" w:hint="eastAsia"/>
          <w:sz w:val="21"/>
          <w:szCs w:val="28"/>
        </w:rPr>
        <w:t>2017</w:t>
      </w:r>
      <w:r w:rsidRPr="00501483">
        <w:rPr>
          <w:rFonts w:ascii="Arial" w:hAnsi="宋体" w:cs="Arial" w:hint="eastAsia"/>
          <w:sz w:val="21"/>
          <w:szCs w:val="28"/>
        </w:rPr>
        <w:t>）寿光市不动产权第</w:t>
      </w:r>
      <w:r w:rsidRPr="00501483">
        <w:rPr>
          <w:rFonts w:ascii="Arial" w:hAnsi="宋体" w:cs="Arial" w:hint="eastAsia"/>
          <w:sz w:val="21"/>
          <w:szCs w:val="28"/>
        </w:rPr>
        <w:t>0008443</w:t>
      </w:r>
      <w:r w:rsidRPr="00501483">
        <w:rPr>
          <w:rFonts w:ascii="Arial" w:hAnsi="宋体" w:cs="Arial" w:hint="eastAsia"/>
          <w:sz w:val="21"/>
          <w:szCs w:val="28"/>
        </w:rPr>
        <w:t>号</w:t>
      </w:r>
      <w:r w:rsidRPr="00501483">
        <w:rPr>
          <w:rFonts w:ascii="Arial" w:hAnsi="Arial" w:cs="Arial"/>
          <w:sz w:val="21"/>
          <w:szCs w:val="28"/>
        </w:rPr>
        <w:t>]</w:t>
      </w:r>
      <w:r w:rsidRPr="00501483">
        <w:rPr>
          <w:rFonts w:ascii="Arial" w:hAnsi="宋体" w:cs="Arial"/>
          <w:sz w:val="21"/>
          <w:szCs w:val="28"/>
        </w:rPr>
        <w:t>，估价对象</w:t>
      </w:r>
      <w:r w:rsidRPr="00501483">
        <w:rPr>
          <w:rFonts w:ascii="Arial" w:hAnsi="Arial" w:cs="Arial" w:hint="eastAsia"/>
          <w:sz w:val="21"/>
          <w:szCs w:val="28"/>
        </w:rPr>
        <w:t>4</w:t>
      </w:r>
      <w:r w:rsidRPr="00501483">
        <w:rPr>
          <w:rFonts w:ascii="Arial" w:hAnsi="宋体" w:cs="Arial"/>
          <w:sz w:val="21"/>
          <w:szCs w:val="28"/>
        </w:rPr>
        <w:t>证载（地类）用途为</w:t>
      </w:r>
      <w:r w:rsidRPr="00501483">
        <w:rPr>
          <w:rFonts w:ascii="Arial" w:hAnsi="宋体" w:cs="Arial" w:hint="eastAsia"/>
          <w:sz w:val="21"/>
          <w:szCs w:val="28"/>
        </w:rPr>
        <w:t>批发零售用地、城镇住宅</w:t>
      </w:r>
      <w:r w:rsidRPr="00501483">
        <w:rPr>
          <w:rFonts w:ascii="Arial" w:hAnsi="宋体" w:cs="Arial"/>
          <w:sz w:val="21"/>
          <w:szCs w:val="28"/>
        </w:rPr>
        <w:t>用地。根据《国有建设用地使用权出让合同》</w:t>
      </w:r>
      <w:r w:rsidRPr="00501483">
        <w:rPr>
          <w:rFonts w:ascii="Arial" w:hAnsi="Arial" w:cs="Arial"/>
          <w:sz w:val="21"/>
          <w:szCs w:val="28"/>
        </w:rPr>
        <w:t>[</w:t>
      </w:r>
      <w:r w:rsidRPr="00501483">
        <w:rPr>
          <w:rFonts w:ascii="Arial" w:hAnsi="宋体" w:cs="Arial" w:hint="eastAsia"/>
          <w:sz w:val="21"/>
          <w:szCs w:val="28"/>
        </w:rPr>
        <w:t>电子监管号：</w:t>
      </w:r>
      <w:r w:rsidRPr="00501483">
        <w:rPr>
          <w:rFonts w:ascii="Arial" w:hAnsi="宋体" w:cs="Arial" w:hint="eastAsia"/>
          <w:sz w:val="21"/>
          <w:szCs w:val="28"/>
        </w:rPr>
        <w:t>3707832017B00336</w:t>
      </w:r>
      <w:r w:rsidRPr="00501483">
        <w:rPr>
          <w:rFonts w:ascii="Arial" w:hAnsi="Arial" w:cs="Arial"/>
          <w:sz w:val="21"/>
          <w:szCs w:val="28"/>
        </w:rPr>
        <w:t>]</w:t>
      </w:r>
      <w:r w:rsidRPr="00501483">
        <w:rPr>
          <w:rFonts w:ascii="Arial" w:hAnsi="宋体" w:cs="Arial"/>
          <w:sz w:val="21"/>
          <w:szCs w:val="28"/>
        </w:rPr>
        <w:t>及附件，土地规划用途为</w:t>
      </w:r>
      <w:r w:rsidRPr="00501483">
        <w:rPr>
          <w:rFonts w:ascii="Arial" w:hAnsi="宋体" w:cs="Arial" w:hint="eastAsia"/>
          <w:sz w:val="21"/>
          <w:szCs w:val="28"/>
        </w:rPr>
        <w:t>中低价位、中小套型普通商品住房</w:t>
      </w:r>
      <w:r w:rsidRPr="00501483">
        <w:rPr>
          <w:rFonts w:ascii="Arial" w:hAnsi="宋体" w:cs="Arial"/>
          <w:sz w:val="21"/>
          <w:szCs w:val="28"/>
        </w:rPr>
        <w:t>用地</w:t>
      </w:r>
      <w:r w:rsidRPr="00501483">
        <w:rPr>
          <w:rFonts w:ascii="Arial" w:hAnsi="宋体" w:cs="Arial" w:hint="eastAsia"/>
          <w:sz w:val="21"/>
          <w:szCs w:val="28"/>
        </w:rPr>
        <w:t>、其他普通商品住房</w:t>
      </w:r>
      <w:r w:rsidRPr="00501483">
        <w:rPr>
          <w:rFonts w:ascii="Arial" w:hAnsi="宋体" w:cs="Arial"/>
          <w:sz w:val="21"/>
          <w:szCs w:val="28"/>
        </w:rPr>
        <w:t>用地</w:t>
      </w:r>
      <w:r w:rsidRPr="00501483">
        <w:rPr>
          <w:rFonts w:ascii="Arial" w:hAnsi="宋体" w:cs="Arial" w:hint="eastAsia"/>
          <w:sz w:val="21"/>
          <w:szCs w:val="28"/>
        </w:rPr>
        <w:t>、批发零售用地</w:t>
      </w:r>
      <w:r w:rsidRPr="00501483">
        <w:rPr>
          <w:rFonts w:ascii="Arial" w:hAnsi="宋体" w:cs="Arial"/>
          <w:sz w:val="21"/>
          <w:szCs w:val="28"/>
        </w:rPr>
        <w:t>。本次评估以上述文件为依据，评估设定用途为</w:t>
      </w:r>
      <w:r w:rsidRPr="00501483">
        <w:rPr>
          <w:rFonts w:ascii="Arial" w:hAnsi="宋体" w:cs="Arial" w:hint="eastAsia"/>
          <w:sz w:val="21"/>
          <w:szCs w:val="28"/>
        </w:rPr>
        <w:t>住宅、商业</w:t>
      </w:r>
      <w:r w:rsidRPr="00501483">
        <w:rPr>
          <w:rFonts w:ascii="Arial" w:hAnsi="宋体" w:cs="Arial"/>
          <w:sz w:val="21"/>
          <w:szCs w:val="28"/>
        </w:rPr>
        <w:t>用地。</w:t>
      </w:r>
    </w:p>
    <w:p w:rsidR="00AC59D9" w:rsidRPr="00501483" w:rsidRDefault="00AC59D9" w:rsidP="00BC23F4">
      <w:pPr>
        <w:spacing w:line="480" w:lineRule="auto"/>
        <w:ind w:firstLineChars="200" w:firstLine="420"/>
        <w:rPr>
          <w:rFonts w:ascii="Arial" w:hAnsi="宋体" w:cs="Arial"/>
          <w:sz w:val="21"/>
          <w:szCs w:val="28"/>
        </w:rPr>
      </w:pPr>
      <w:r w:rsidRPr="00501483">
        <w:rPr>
          <w:rFonts w:ascii="Arial" w:hAnsi="宋体" w:cs="Arial"/>
          <w:sz w:val="21"/>
          <w:szCs w:val="28"/>
        </w:rPr>
        <w:t>根据《不动产权证书》</w:t>
      </w:r>
      <w:r w:rsidRPr="00501483">
        <w:rPr>
          <w:rFonts w:ascii="Arial" w:hAnsi="Arial" w:cs="Arial"/>
          <w:sz w:val="21"/>
          <w:szCs w:val="28"/>
        </w:rPr>
        <w:t>[</w:t>
      </w:r>
      <w:r w:rsidRPr="00501483">
        <w:rPr>
          <w:rFonts w:ascii="Arial" w:hAnsi="宋体" w:cs="Arial" w:hint="eastAsia"/>
          <w:sz w:val="21"/>
          <w:szCs w:val="28"/>
        </w:rPr>
        <w:t>鲁（</w:t>
      </w:r>
      <w:r w:rsidRPr="00501483">
        <w:rPr>
          <w:rFonts w:ascii="Arial" w:hAnsi="宋体" w:cs="Arial" w:hint="eastAsia"/>
          <w:sz w:val="21"/>
          <w:szCs w:val="28"/>
        </w:rPr>
        <w:t>2017</w:t>
      </w:r>
      <w:r w:rsidRPr="00501483">
        <w:rPr>
          <w:rFonts w:ascii="Arial" w:hAnsi="宋体" w:cs="Arial" w:hint="eastAsia"/>
          <w:sz w:val="21"/>
          <w:szCs w:val="28"/>
        </w:rPr>
        <w:t>）寿光市不动产权第</w:t>
      </w:r>
      <w:r w:rsidRPr="00501483">
        <w:rPr>
          <w:rFonts w:ascii="Arial" w:hAnsi="宋体" w:cs="Arial" w:hint="eastAsia"/>
          <w:sz w:val="21"/>
          <w:szCs w:val="28"/>
        </w:rPr>
        <w:t>0008444</w:t>
      </w:r>
      <w:r w:rsidRPr="00501483">
        <w:rPr>
          <w:rFonts w:ascii="Arial" w:hAnsi="宋体" w:cs="Arial" w:hint="eastAsia"/>
          <w:sz w:val="21"/>
          <w:szCs w:val="28"/>
        </w:rPr>
        <w:t>号</w:t>
      </w:r>
      <w:r w:rsidRPr="00501483">
        <w:rPr>
          <w:rFonts w:ascii="Arial" w:hAnsi="Arial" w:cs="Arial"/>
          <w:sz w:val="21"/>
          <w:szCs w:val="28"/>
        </w:rPr>
        <w:t>]</w:t>
      </w:r>
      <w:r w:rsidRPr="00501483">
        <w:rPr>
          <w:rFonts w:ascii="Arial" w:hAnsi="宋体" w:cs="Arial"/>
          <w:sz w:val="21"/>
          <w:szCs w:val="28"/>
        </w:rPr>
        <w:t>，估价对象</w:t>
      </w:r>
      <w:r w:rsidRPr="00501483">
        <w:rPr>
          <w:rFonts w:ascii="Arial" w:hAnsi="Arial" w:cs="Arial" w:hint="eastAsia"/>
          <w:sz w:val="21"/>
          <w:szCs w:val="28"/>
        </w:rPr>
        <w:t>5</w:t>
      </w:r>
      <w:r w:rsidRPr="00501483">
        <w:rPr>
          <w:rFonts w:ascii="Arial" w:hAnsi="宋体" w:cs="Arial"/>
          <w:sz w:val="21"/>
          <w:szCs w:val="28"/>
        </w:rPr>
        <w:t>证载（地类）用途为</w:t>
      </w:r>
      <w:r w:rsidRPr="00501483">
        <w:rPr>
          <w:rFonts w:ascii="Arial" w:hAnsi="宋体" w:cs="Arial" w:hint="eastAsia"/>
          <w:sz w:val="21"/>
          <w:szCs w:val="28"/>
        </w:rPr>
        <w:t>批发零售用地、城镇住宅</w:t>
      </w:r>
      <w:r w:rsidRPr="00501483">
        <w:rPr>
          <w:rFonts w:ascii="Arial" w:hAnsi="宋体" w:cs="Arial"/>
          <w:sz w:val="21"/>
          <w:szCs w:val="28"/>
        </w:rPr>
        <w:t>用地。根据《国有建设用地使用权出让合同》</w:t>
      </w:r>
      <w:r w:rsidRPr="00501483">
        <w:rPr>
          <w:rFonts w:ascii="Arial" w:hAnsi="Arial" w:cs="Arial"/>
          <w:sz w:val="21"/>
          <w:szCs w:val="28"/>
        </w:rPr>
        <w:t>[</w:t>
      </w:r>
      <w:r w:rsidRPr="00501483">
        <w:rPr>
          <w:rFonts w:ascii="Arial" w:hAnsi="宋体" w:cs="Arial" w:hint="eastAsia"/>
          <w:sz w:val="21"/>
          <w:szCs w:val="28"/>
        </w:rPr>
        <w:t>电子监管号：</w:t>
      </w:r>
      <w:r w:rsidRPr="00501483">
        <w:rPr>
          <w:rFonts w:ascii="Arial" w:hAnsi="宋体" w:cs="Arial" w:hint="eastAsia"/>
          <w:sz w:val="21"/>
          <w:szCs w:val="28"/>
        </w:rPr>
        <w:t>3707832017B00346</w:t>
      </w:r>
      <w:r w:rsidRPr="00501483">
        <w:rPr>
          <w:rFonts w:ascii="Arial" w:hAnsi="Arial" w:cs="Arial"/>
          <w:sz w:val="21"/>
          <w:szCs w:val="28"/>
        </w:rPr>
        <w:t>]</w:t>
      </w:r>
      <w:r w:rsidRPr="00501483">
        <w:rPr>
          <w:rFonts w:ascii="Arial" w:hAnsi="宋体" w:cs="Arial"/>
          <w:sz w:val="21"/>
          <w:szCs w:val="28"/>
        </w:rPr>
        <w:t>及附件，土地规划用途为</w:t>
      </w:r>
      <w:r w:rsidRPr="00501483">
        <w:rPr>
          <w:rFonts w:ascii="Arial" w:hAnsi="宋体" w:cs="Arial" w:hint="eastAsia"/>
          <w:sz w:val="21"/>
          <w:szCs w:val="28"/>
        </w:rPr>
        <w:t>中低价位、中小套型普通商品住房</w:t>
      </w:r>
      <w:r w:rsidRPr="00501483">
        <w:rPr>
          <w:rFonts w:ascii="Arial" w:hAnsi="宋体" w:cs="Arial"/>
          <w:sz w:val="21"/>
          <w:szCs w:val="28"/>
        </w:rPr>
        <w:t>用地</w:t>
      </w:r>
      <w:r w:rsidRPr="00501483">
        <w:rPr>
          <w:rFonts w:ascii="Arial" w:hAnsi="宋体" w:cs="Arial" w:hint="eastAsia"/>
          <w:sz w:val="21"/>
          <w:szCs w:val="28"/>
        </w:rPr>
        <w:t>、其他普通商品住房</w:t>
      </w:r>
      <w:r w:rsidRPr="00501483">
        <w:rPr>
          <w:rFonts w:ascii="Arial" w:hAnsi="宋体" w:cs="Arial"/>
          <w:sz w:val="21"/>
          <w:szCs w:val="28"/>
        </w:rPr>
        <w:t>用地</w:t>
      </w:r>
      <w:r w:rsidRPr="00501483">
        <w:rPr>
          <w:rFonts w:ascii="Arial" w:hAnsi="宋体" w:cs="Arial" w:hint="eastAsia"/>
          <w:sz w:val="21"/>
          <w:szCs w:val="28"/>
        </w:rPr>
        <w:t>、批发零售用地</w:t>
      </w:r>
      <w:r w:rsidRPr="00501483">
        <w:rPr>
          <w:rFonts w:ascii="Arial" w:hAnsi="宋体" w:cs="Arial"/>
          <w:sz w:val="21"/>
          <w:szCs w:val="28"/>
        </w:rPr>
        <w:t>。本次评估以上述文件为依据，评估设定用途为</w:t>
      </w:r>
      <w:r w:rsidRPr="00501483">
        <w:rPr>
          <w:rFonts w:ascii="Arial" w:hAnsi="宋体" w:cs="Arial" w:hint="eastAsia"/>
          <w:sz w:val="21"/>
          <w:szCs w:val="28"/>
        </w:rPr>
        <w:t>住宅、商业</w:t>
      </w:r>
      <w:r w:rsidRPr="00501483">
        <w:rPr>
          <w:rFonts w:ascii="Arial" w:hAnsi="宋体" w:cs="Arial"/>
          <w:sz w:val="21"/>
          <w:szCs w:val="28"/>
        </w:rPr>
        <w:t>用地。</w:t>
      </w:r>
    </w:p>
    <w:p w:rsidR="00EC3039" w:rsidRPr="00501483" w:rsidRDefault="00EC3039" w:rsidP="00BC23F4">
      <w:pPr>
        <w:spacing w:line="480" w:lineRule="auto"/>
        <w:ind w:firstLineChars="200" w:firstLine="420"/>
        <w:rPr>
          <w:rFonts w:ascii="Arial" w:hAnsi="Arial" w:cs="Arial"/>
          <w:sz w:val="21"/>
          <w:szCs w:val="28"/>
        </w:rPr>
      </w:pPr>
      <w:r w:rsidRPr="00501483">
        <w:rPr>
          <w:rFonts w:ascii="Arial" w:hAnsi="宋体" w:cs="Arial"/>
          <w:sz w:val="21"/>
          <w:szCs w:val="28"/>
        </w:rPr>
        <w:t>根据《</w:t>
      </w:r>
      <w:r w:rsidR="00E51F6C" w:rsidRPr="00501483">
        <w:rPr>
          <w:rFonts w:ascii="Arial" w:hAnsi="宋体" w:cs="Arial" w:hint="eastAsia"/>
          <w:sz w:val="21"/>
          <w:szCs w:val="28"/>
        </w:rPr>
        <w:t>国有土地使用证</w:t>
      </w:r>
      <w:r w:rsidRPr="00501483">
        <w:rPr>
          <w:rFonts w:ascii="Arial" w:hAnsi="宋体" w:cs="Arial"/>
          <w:sz w:val="21"/>
          <w:szCs w:val="28"/>
        </w:rPr>
        <w:t>》</w:t>
      </w:r>
      <w:r w:rsidRPr="00501483">
        <w:rPr>
          <w:rFonts w:ascii="Arial" w:hAnsi="Arial" w:cs="Arial"/>
          <w:sz w:val="21"/>
          <w:szCs w:val="28"/>
        </w:rPr>
        <w:t>[</w:t>
      </w:r>
      <w:r w:rsidRPr="00501483">
        <w:rPr>
          <w:rFonts w:ascii="Arial" w:hAnsi="宋体" w:cs="Arial" w:hint="eastAsia"/>
          <w:sz w:val="21"/>
          <w:szCs w:val="28"/>
        </w:rPr>
        <w:t>寿国用（</w:t>
      </w:r>
      <w:r w:rsidRPr="00501483">
        <w:rPr>
          <w:rFonts w:ascii="Arial" w:hAnsi="宋体" w:cs="Arial" w:hint="eastAsia"/>
          <w:sz w:val="21"/>
          <w:szCs w:val="28"/>
        </w:rPr>
        <w:t>2015</w:t>
      </w:r>
      <w:r w:rsidRPr="00501483">
        <w:rPr>
          <w:rFonts w:ascii="Arial" w:hAnsi="宋体" w:cs="Arial" w:hint="eastAsia"/>
          <w:sz w:val="21"/>
          <w:szCs w:val="28"/>
        </w:rPr>
        <w:t>）第</w:t>
      </w:r>
      <w:r w:rsidRPr="00501483">
        <w:rPr>
          <w:rFonts w:ascii="Arial" w:hAnsi="宋体" w:cs="Arial" w:hint="eastAsia"/>
          <w:sz w:val="21"/>
          <w:szCs w:val="28"/>
        </w:rPr>
        <w:t>00112</w:t>
      </w:r>
      <w:r w:rsidRPr="00501483">
        <w:rPr>
          <w:rFonts w:ascii="Arial" w:hAnsi="宋体" w:cs="Arial" w:hint="eastAsia"/>
          <w:sz w:val="21"/>
          <w:szCs w:val="28"/>
        </w:rPr>
        <w:t>号</w:t>
      </w:r>
      <w:r w:rsidRPr="00501483">
        <w:rPr>
          <w:rFonts w:ascii="Arial" w:hAnsi="Arial" w:cs="Arial"/>
          <w:sz w:val="21"/>
          <w:szCs w:val="28"/>
        </w:rPr>
        <w:t>]</w:t>
      </w:r>
      <w:r w:rsidRPr="00501483">
        <w:rPr>
          <w:rFonts w:ascii="Arial" w:hAnsi="宋体" w:cs="Arial"/>
          <w:sz w:val="21"/>
          <w:szCs w:val="28"/>
        </w:rPr>
        <w:t>，估价对象</w:t>
      </w:r>
      <w:r w:rsidRPr="00501483">
        <w:rPr>
          <w:rFonts w:ascii="Arial" w:hAnsi="Arial" w:cs="Arial" w:hint="eastAsia"/>
          <w:sz w:val="21"/>
          <w:szCs w:val="28"/>
        </w:rPr>
        <w:t>6</w:t>
      </w:r>
      <w:r w:rsidRPr="00501483">
        <w:rPr>
          <w:rFonts w:ascii="Arial" w:hAnsi="宋体" w:cs="Arial"/>
          <w:sz w:val="21"/>
          <w:szCs w:val="28"/>
        </w:rPr>
        <w:t>证载（地类）用途为</w:t>
      </w:r>
      <w:r w:rsidRPr="00501483">
        <w:rPr>
          <w:rFonts w:ascii="Arial" w:hAnsi="宋体" w:cs="Arial" w:hint="eastAsia"/>
          <w:sz w:val="21"/>
          <w:szCs w:val="28"/>
        </w:rPr>
        <w:t>住宅</w:t>
      </w:r>
      <w:r w:rsidRPr="00501483">
        <w:rPr>
          <w:rFonts w:ascii="Arial" w:hAnsi="宋体" w:cs="Arial"/>
          <w:sz w:val="21"/>
          <w:szCs w:val="28"/>
        </w:rPr>
        <w:t>用地。根据《国有建设用地使用权出让合同》</w:t>
      </w:r>
      <w:r w:rsidRPr="00501483">
        <w:rPr>
          <w:rFonts w:ascii="Arial" w:hAnsi="Arial" w:cs="Arial"/>
          <w:sz w:val="21"/>
          <w:szCs w:val="28"/>
        </w:rPr>
        <w:t>[</w:t>
      </w:r>
      <w:r w:rsidRPr="00501483">
        <w:rPr>
          <w:rFonts w:ascii="Arial" w:hAnsi="宋体" w:cs="Arial" w:hint="eastAsia"/>
          <w:sz w:val="21"/>
          <w:szCs w:val="28"/>
        </w:rPr>
        <w:t>电子监管号：</w:t>
      </w:r>
      <w:r w:rsidRPr="00501483">
        <w:rPr>
          <w:rFonts w:ascii="Arial" w:hAnsi="宋体" w:cs="Arial"/>
          <w:sz w:val="21"/>
          <w:szCs w:val="28"/>
        </w:rPr>
        <w:t>3707832015B00384</w:t>
      </w:r>
      <w:r w:rsidRPr="00501483">
        <w:rPr>
          <w:rFonts w:ascii="Arial" w:hAnsi="Arial" w:cs="Arial"/>
          <w:sz w:val="21"/>
          <w:szCs w:val="28"/>
        </w:rPr>
        <w:t>]</w:t>
      </w:r>
      <w:r w:rsidRPr="00501483">
        <w:rPr>
          <w:rFonts w:ascii="Arial" w:hAnsi="宋体" w:cs="Arial"/>
          <w:sz w:val="21"/>
          <w:szCs w:val="28"/>
        </w:rPr>
        <w:t>及附件，土地规划用途为</w:t>
      </w:r>
      <w:r w:rsidR="00C03EB2" w:rsidRPr="00501483">
        <w:rPr>
          <w:rFonts w:ascii="Arial" w:hAnsi="宋体" w:cs="Arial" w:hint="eastAsia"/>
          <w:sz w:val="21"/>
          <w:szCs w:val="28"/>
        </w:rPr>
        <w:t>其他普通商品住房</w:t>
      </w:r>
      <w:r w:rsidR="00C03EB2" w:rsidRPr="00501483">
        <w:rPr>
          <w:rFonts w:ascii="Arial" w:hAnsi="宋体" w:cs="Arial"/>
          <w:sz w:val="21"/>
          <w:szCs w:val="28"/>
        </w:rPr>
        <w:t>用地</w:t>
      </w:r>
      <w:r w:rsidR="00C03EB2" w:rsidRPr="00501483">
        <w:rPr>
          <w:rFonts w:ascii="Arial" w:hAnsi="宋体" w:cs="Arial" w:hint="eastAsia"/>
          <w:sz w:val="21"/>
          <w:szCs w:val="28"/>
        </w:rPr>
        <w:t>、</w:t>
      </w:r>
      <w:r w:rsidRPr="00501483">
        <w:rPr>
          <w:rFonts w:ascii="Arial" w:hAnsi="宋体" w:cs="Arial" w:hint="eastAsia"/>
          <w:sz w:val="21"/>
          <w:szCs w:val="28"/>
        </w:rPr>
        <w:t>中低价位、中小套型普通商品住房</w:t>
      </w:r>
      <w:r w:rsidRPr="00501483">
        <w:rPr>
          <w:rFonts w:ascii="Arial" w:hAnsi="宋体" w:cs="Arial"/>
          <w:sz w:val="21"/>
          <w:szCs w:val="28"/>
        </w:rPr>
        <w:t>用地。本次评估以上述文件为依据，评估设定用途为</w:t>
      </w:r>
      <w:r w:rsidRPr="00501483">
        <w:rPr>
          <w:rFonts w:ascii="Arial" w:hAnsi="宋体" w:cs="Arial" w:hint="eastAsia"/>
          <w:sz w:val="21"/>
          <w:szCs w:val="28"/>
        </w:rPr>
        <w:t>住宅</w:t>
      </w:r>
      <w:r w:rsidRPr="00501483">
        <w:rPr>
          <w:rFonts w:ascii="Arial" w:hAnsi="宋体" w:cs="Arial"/>
          <w:sz w:val="21"/>
          <w:szCs w:val="28"/>
        </w:rPr>
        <w:t>用地。</w:t>
      </w:r>
    </w:p>
    <w:p w:rsidR="004E719D" w:rsidRPr="00501483" w:rsidRDefault="00A72595" w:rsidP="00BC23F4">
      <w:pPr>
        <w:spacing w:line="480" w:lineRule="auto"/>
        <w:ind w:firstLineChars="200" w:firstLine="420"/>
        <w:rPr>
          <w:rFonts w:ascii="Arial" w:hAnsi="Arial" w:cs="Arial"/>
          <w:sz w:val="21"/>
          <w:szCs w:val="28"/>
        </w:rPr>
      </w:pPr>
      <w:r w:rsidRPr="00501483">
        <w:rPr>
          <w:rFonts w:ascii="Arial" w:hAnsi="Arial" w:cs="Arial"/>
          <w:sz w:val="21"/>
          <w:szCs w:val="28"/>
        </w:rPr>
        <w:t>2.</w:t>
      </w:r>
      <w:r w:rsidR="004E719D" w:rsidRPr="00501483">
        <w:rPr>
          <w:rFonts w:ascii="Arial" w:hAnsi="宋体" w:cs="Arial"/>
          <w:sz w:val="21"/>
          <w:szCs w:val="28"/>
        </w:rPr>
        <w:t>土地开发程度</w:t>
      </w:r>
    </w:p>
    <w:p w:rsidR="004E719D" w:rsidRPr="00501483" w:rsidRDefault="00321C97" w:rsidP="00BC23F4">
      <w:pPr>
        <w:spacing w:line="480" w:lineRule="auto"/>
        <w:ind w:firstLineChars="200" w:firstLine="420"/>
        <w:rPr>
          <w:rFonts w:ascii="Arial" w:hAnsi="Arial" w:cs="Arial"/>
          <w:sz w:val="21"/>
          <w:szCs w:val="28"/>
        </w:rPr>
      </w:pPr>
      <w:r w:rsidRPr="00501483">
        <w:rPr>
          <w:rFonts w:ascii="Arial" w:hAnsi="宋体" w:cs="Arial"/>
          <w:sz w:val="21"/>
          <w:szCs w:val="28"/>
        </w:rPr>
        <w:t>根据</w:t>
      </w:r>
      <w:r w:rsidR="007F05A3" w:rsidRPr="00501483">
        <w:rPr>
          <w:rFonts w:ascii="Arial" w:hAnsi="宋体" w:cs="Arial" w:hint="eastAsia"/>
          <w:sz w:val="21"/>
          <w:szCs w:val="28"/>
        </w:rPr>
        <w:t>不动产权利人</w:t>
      </w:r>
      <w:r w:rsidRPr="00501483">
        <w:rPr>
          <w:rFonts w:ascii="Arial" w:hAnsi="宋体" w:cs="Arial"/>
          <w:sz w:val="21"/>
          <w:szCs w:val="28"/>
        </w:rPr>
        <w:t>介绍及评估专业人员现场勘查，本次评估估价对象实际土地开发程度为红线外市政基础设施达</w:t>
      </w:r>
      <w:r w:rsidR="00741157" w:rsidRPr="00501483">
        <w:rPr>
          <w:rFonts w:ascii="Arial" w:hAnsi="Arial" w:cs="Arial"/>
          <w:sz w:val="21"/>
          <w:szCs w:val="28"/>
        </w:rPr>
        <w:t>“</w:t>
      </w:r>
      <w:r w:rsidR="00A711E7" w:rsidRPr="00501483">
        <w:rPr>
          <w:rFonts w:ascii="Arial" w:hAnsi="宋体" w:cs="Arial"/>
          <w:sz w:val="21"/>
          <w:szCs w:val="28"/>
        </w:rPr>
        <w:t>三通</w:t>
      </w:r>
      <w:r w:rsidR="00741157" w:rsidRPr="00501483">
        <w:rPr>
          <w:rFonts w:ascii="Arial" w:hAnsi="Arial" w:cs="Arial"/>
          <w:sz w:val="21"/>
          <w:szCs w:val="28"/>
        </w:rPr>
        <w:t>”</w:t>
      </w:r>
      <w:r w:rsidRPr="00501483">
        <w:rPr>
          <w:rFonts w:ascii="Arial" w:hAnsi="宋体" w:cs="Arial"/>
          <w:sz w:val="21"/>
          <w:szCs w:val="28"/>
        </w:rPr>
        <w:t>（即通路、通</w:t>
      </w:r>
      <w:r w:rsidR="00741157" w:rsidRPr="00501483">
        <w:rPr>
          <w:rFonts w:ascii="Arial" w:hAnsi="宋体" w:cs="Arial"/>
          <w:sz w:val="21"/>
          <w:szCs w:val="28"/>
        </w:rPr>
        <w:t>临</w:t>
      </w:r>
      <w:r w:rsidRPr="00501483">
        <w:rPr>
          <w:rFonts w:ascii="Arial" w:hAnsi="宋体" w:cs="Arial"/>
          <w:sz w:val="21"/>
          <w:szCs w:val="28"/>
        </w:rPr>
        <w:t>电、通</w:t>
      </w:r>
      <w:r w:rsidR="00741157" w:rsidRPr="00501483">
        <w:rPr>
          <w:rFonts w:ascii="Arial" w:hAnsi="宋体" w:cs="Arial"/>
          <w:sz w:val="21"/>
          <w:szCs w:val="28"/>
        </w:rPr>
        <w:t>临</w:t>
      </w:r>
      <w:r w:rsidRPr="00501483">
        <w:rPr>
          <w:rFonts w:ascii="Arial" w:hAnsi="宋体" w:cs="Arial"/>
          <w:sz w:val="21"/>
          <w:szCs w:val="28"/>
        </w:rPr>
        <w:t>水）、宗地红线内</w:t>
      </w:r>
      <w:r w:rsidR="00D4739D" w:rsidRPr="00501483">
        <w:rPr>
          <w:rFonts w:ascii="Arial" w:hAnsi="宋体" w:cs="Arial"/>
          <w:sz w:val="21"/>
          <w:szCs w:val="28"/>
        </w:rPr>
        <w:t>场地平整</w:t>
      </w:r>
      <w:r w:rsidRPr="00501483">
        <w:rPr>
          <w:rFonts w:ascii="Arial" w:hAnsi="宋体" w:cs="Arial"/>
          <w:sz w:val="21"/>
          <w:szCs w:val="28"/>
        </w:rPr>
        <w:t>。由于估价对象已完成通平、具备施工条件，因此本次评估设定土地开发程度为红线外市政基础设施达</w:t>
      </w:r>
      <w:r w:rsidR="00741157" w:rsidRPr="00501483">
        <w:rPr>
          <w:rFonts w:ascii="Arial" w:hAnsi="Arial" w:cs="Arial"/>
          <w:sz w:val="21"/>
          <w:szCs w:val="28"/>
        </w:rPr>
        <w:t>“</w:t>
      </w:r>
      <w:r w:rsidR="00A711E7" w:rsidRPr="00501483">
        <w:rPr>
          <w:rFonts w:ascii="Arial" w:hAnsi="宋体" w:cs="Arial"/>
          <w:sz w:val="21"/>
          <w:szCs w:val="28"/>
        </w:rPr>
        <w:t>三通</w:t>
      </w:r>
      <w:r w:rsidR="00741157" w:rsidRPr="00501483">
        <w:rPr>
          <w:rFonts w:ascii="Arial" w:hAnsi="Arial" w:cs="Arial"/>
          <w:sz w:val="21"/>
          <w:szCs w:val="28"/>
        </w:rPr>
        <w:t>”</w:t>
      </w:r>
      <w:r w:rsidRPr="00501483">
        <w:rPr>
          <w:rFonts w:ascii="Arial" w:hAnsi="宋体" w:cs="Arial"/>
          <w:sz w:val="21"/>
          <w:szCs w:val="28"/>
        </w:rPr>
        <w:t>、宗地红线内场地平整。</w:t>
      </w:r>
    </w:p>
    <w:p w:rsidR="004E719D" w:rsidRPr="00501483" w:rsidRDefault="00A72595" w:rsidP="00BC23F4">
      <w:pPr>
        <w:spacing w:line="480" w:lineRule="auto"/>
        <w:ind w:firstLineChars="200" w:firstLine="420"/>
        <w:rPr>
          <w:rFonts w:ascii="Arial" w:hAnsi="Arial" w:cs="Arial"/>
          <w:sz w:val="21"/>
          <w:szCs w:val="28"/>
        </w:rPr>
      </w:pPr>
      <w:r w:rsidRPr="00501483">
        <w:rPr>
          <w:rFonts w:ascii="Arial" w:hAnsi="Arial" w:cs="Arial"/>
          <w:sz w:val="21"/>
          <w:szCs w:val="28"/>
        </w:rPr>
        <w:t>3.</w:t>
      </w:r>
      <w:r w:rsidR="004E719D" w:rsidRPr="00501483">
        <w:rPr>
          <w:rFonts w:ascii="Arial" w:hAnsi="宋体" w:cs="Arial"/>
          <w:sz w:val="21"/>
          <w:szCs w:val="28"/>
        </w:rPr>
        <w:t>规划利用条件</w:t>
      </w:r>
    </w:p>
    <w:p w:rsidR="008B21D2" w:rsidRPr="00501483" w:rsidRDefault="008B21D2" w:rsidP="008B21D2">
      <w:pPr>
        <w:tabs>
          <w:tab w:val="left" w:pos="9027"/>
        </w:tabs>
        <w:spacing w:line="480" w:lineRule="auto"/>
        <w:ind w:firstLineChars="200" w:firstLine="420"/>
        <w:jc w:val="both"/>
        <w:rPr>
          <w:rFonts w:ascii="Arial" w:hAnsi="Arial" w:cs="Arial"/>
          <w:sz w:val="21"/>
          <w:szCs w:val="28"/>
        </w:rPr>
      </w:pPr>
      <w:r w:rsidRPr="00501483">
        <w:rPr>
          <w:rFonts w:ascii="Arial" w:hAnsi="宋体" w:cs="Arial"/>
          <w:sz w:val="21"/>
          <w:szCs w:val="28"/>
        </w:rPr>
        <w:t>根据《不动产权证书》</w:t>
      </w:r>
      <w:r w:rsidRPr="00501483">
        <w:rPr>
          <w:rFonts w:ascii="Arial" w:hAnsi="Arial" w:cs="Arial"/>
          <w:sz w:val="21"/>
          <w:szCs w:val="28"/>
        </w:rPr>
        <w:t>[</w:t>
      </w:r>
      <w:r w:rsidRPr="00501483">
        <w:rPr>
          <w:rFonts w:ascii="Arial" w:hAnsi="宋体" w:cs="Arial" w:hint="eastAsia"/>
          <w:sz w:val="21"/>
          <w:szCs w:val="28"/>
        </w:rPr>
        <w:t>鲁（</w:t>
      </w:r>
      <w:r w:rsidRPr="00501483">
        <w:rPr>
          <w:rFonts w:ascii="Arial" w:hAnsi="宋体" w:cs="Arial" w:hint="eastAsia"/>
          <w:sz w:val="21"/>
          <w:szCs w:val="28"/>
        </w:rPr>
        <w:t>2018</w:t>
      </w:r>
      <w:r w:rsidRPr="00501483">
        <w:rPr>
          <w:rFonts w:ascii="Arial" w:hAnsi="宋体" w:cs="Arial" w:hint="eastAsia"/>
          <w:sz w:val="21"/>
          <w:szCs w:val="28"/>
        </w:rPr>
        <w:t>）寿光市不动产权第</w:t>
      </w:r>
      <w:r w:rsidRPr="00501483">
        <w:rPr>
          <w:rFonts w:ascii="Arial" w:hAnsi="宋体" w:cs="Arial" w:hint="eastAsia"/>
          <w:sz w:val="21"/>
          <w:szCs w:val="28"/>
        </w:rPr>
        <w:t>0004588</w:t>
      </w:r>
      <w:r w:rsidRPr="00501483">
        <w:rPr>
          <w:rFonts w:ascii="Arial" w:hAnsi="宋体" w:cs="Arial" w:hint="eastAsia"/>
          <w:sz w:val="21"/>
          <w:szCs w:val="28"/>
        </w:rPr>
        <w:t>号</w:t>
      </w:r>
      <w:r w:rsidRPr="00501483">
        <w:rPr>
          <w:rFonts w:ascii="Arial" w:hAnsi="Arial" w:cs="Arial"/>
          <w:sz w:val="21"/>
          <w:szCs w:val="28"/>
        </w:rPr>
        <w:t>]</w:t>
      </w:r>
      <w:r w:rsidRPr="00501483">
        <w:rPr>
          <w:rFonts w:ascii="Arial" w:hAnsi="宋体" w:cs="Arial"/>
          <w:sz w:val="21"/>
          <w:szCs w:val="28"/>
        </w:rPr>
        <w:t>，估价对象</w:t>
      </w:r>
      <w:r w:rsidRPr="00501483">
        <w:rPr>
          <w:rFonts w:ascii="Arial" w:hAnsi="Arial" w:cs="Arial"/>
          <w:sz w:val="21"/>
          <w:szCs w:val="28"/>
        </w:rPr>
        <w:t>1</w:t>
      </w:r>
      <w:r w:rsidRPr="00501483">
        <w:rPr>
          <w:rFonts w:ascii="Arial" w:hAnsi="宋体" w:cs="Arial"/>
          <w:sz w:val="21"/>
          <w:szCs w:val="28"/>
        </w:rPr>
        <w:t>出让国有建设用地使用权面积为</w:t>
      </w:r>
      <w:r w:rsidRPr="00501483">
        <w:rPr>
          <w:rFonts w:ascii="Arial" w:hAnsi="Arial" w:cs="Arial" w:hint="eastAsia"/>
          <w:sz w:val="21"/>
          <w:szCs w:val="28"/>
        </w:rPr>
        <w:t>19386</w:t>
      </w:r>
      <w:r w:rsidRPr="00501483">
        <w:rPr>
          <w:rFonts w:ascii="Arial" w:hAnsi="宋体" w:cs="Arial"/>
          <w:sz w:val="21"/>
          <w:szCs w:val="28"/>
        </w:rPr>
        <w:t>平方米。根据《国有建设用地使用权出让合同》</w:t>
      </w:r>
      <w:r w:rsidRPr="00501483">
        <w:rPr>
          <w:rFonts w:ascii="Arial" w:hAnsi="Arial" w:cs="Arial"/>
          <w:sz w:val="21"/>
          <w:szCs w:val="28"/>
        </w:rPr>
        <w:t>[</w:t>
      </w:r>
      <w:r w:rsidRPr="00501483">
        <w:rPr>
          <w:rFonts w:ascii="Arial" w:hAnsi="宋体" w:cs="Arial" w:hint="eastAsia"/>
          <w:sz w:val="21"/>
          <w:szCs w:val="28"/>
        </w:rPr>
        <w:t>电子监管号：</w:t>
      </w:r>
      <w:r w:rsidRPr="00501483">
        <w:rPr>
          <w:rFonts w:ascii="Arial" w:hAnsi="宋体" w:cs="Arial" w:hint="eastAsia"/>
          <w:sz w:val="21"/>
          <w:szCs w:val="28"/>
        </w:rPr>
        <w:t>3707832018B00030</w:t>
      </w:r>
      <w:r w:rsidRPr="00501483">
        <w:rPr>
          <w:rFonts w:ascii="Arial" w:hAnsi="Arial" w:cs="Arial"/>
          <w:sz w:val="21"/>
          <w:szCs w:val="28"/>
        </w:rPr>
        <w:t>]</w:t>
      </w:r>
      <w:r w:rsidRPr="00501483">
        <w:rPr>
          <w:rFonts w:ascii="Arial" w:hAnsi="宋体" w:cs="Arial"/>
          <w:sz w:val="21"/>
          <w:szCs w:val="28"/>
        </w:rPr>
        <w:t>及附件，估价对象</w:t>
      </w:r>
      <w:r w:rsidRPr="00501483">
        <w:rPr>
          <w:rFonts w:ascii="Arial" w:hAnsi="Arial" w:cs="Arial"/>
          <w:sz w:val="21"/>
          <w:szCs w:val="28"/>
        </w:rPr>
        <w:t>1</w:t>
      </w:r>
      <w:r w:rsidRPr="00501483">
        <w:rPr>
          <w:rFonts w:ascii="Arial" w:hAnsi="宋体" w:cs="Arial"/>
          <w:sz w:val="21"/>
          <w:szCs w:val="28"/>
        </w:rPr>
        <w:t>规划建筑面积为</w:t>
      </w:r>
      <w:r w:rsidRPr="00501483">
        <w:rPr>
          <w:rFonts w:ascii="Arial" w:hAnsi="Arial" w:cs="Arial" w:hint="eastAsia"/>
          <w:bCs/>
          <w:sz w:val="21"/>
          <w:szCs w:val="21"/>
        </w:rPr>
        <w:t>34274.68</w:t>
      </w:r>
      <w:r w:rsidRPr="00501483">
        <w:rPr>
          <w:rFonts w:ascii="Arial" w:hAnsi="宋体" w:cs="Arial"/>
          <w:sz w:val="21"/>
          <w:szCs w:val="28"/>
        </w:rPr>
        <w:t>平方米。</w:t>
      </w:r>
    </w:p>
    <w:p w:rsidR="008B21D2" w:rsidRPr="00501483" w:rsidRDefault="008B21D2" w:rsidP="008B21D2">
      <w:pPr>
        <w:tabs>
          <w:tab w:val="left" w:pos="9027"/>
        </w:tabs>
        <w:spacing w:line="480" w:lineRule="auto"/>
        <w:ind w:firstLineChars="200" w:firstLine="420"/>
        <w:jc w:val="both"/>
        <w:rPr>
          <w:rFonts w:ascii="Arial" w:hAnsi="宋体" w:cs="Arial"/>
          <w:sz w:val="21"/>
          <w:szCs w:val="28"/>
        </w:rPr>
      </w:pPr>
      <w:r w:rsidRPr="00501483">
        <w:rPr>
          <w:rFonts w:ascii="Arial" w:hAnsi="宋体" w:cs="Arial"/>
          <w:sz w:val="21"/>
          <w:szCs w:val="28"/>
        </w:rPr>
        <w:lastRenderedPageBreak/>
        <w:t>根据《不动产权证书》</w:t>
      </w:r>
      <w:r w:rsidRPr="00501483">
        <w:rPr>
          <w:rFonts w:ascii="Arial" w:hAnsi="Arial" w:cs="Arial"/>
          <w:sz w:val="21"/>
          <w:szCs w:val="28"/>
        </w:rPr>
        <w:t>[</w:t>
      </w:r>
      <w:r w:rsidRPr="00501483">
        <w:rPr>
          <w:rFonts w:ascii="Arial" w:hAnsi="宋体" w:cs="Arial" w:hint="eastAsia"/>
          <w:sz w:val="21"/>
          <w:szCs w:val="28"/>
        </w:rPr>
        <w:t>鲁（</w:t>
      </w:r>
      <w:r w:rsidRPr="00501483">
        <w:rPr>
          <w:rFonts w:ascii="Arial" w:hAnsi="宋体" w:cs="Arial" w:hint="eastAsia"/>
          <w:sz w:val="21"/>
          <w:szCs w:val="28"/>
        </w:rPr>
        <w:t>2017</w:t>
      </w:r>
      <w:r w:rsidRPr="00501483">
        <w:rPr>
          <w:rFonts w:ascii="Arial" w:hAnsi="宋体" w:cs="Arial" w:hint="eastAsia"/>
          <w:sz w:val="21"/>
          <w:szCs w:val="28"/>
        </w:rPr>
        <w:t>）寿光市不动产权第</w:t>
      </w:r>
      <w:r w:rsidRPr="00501483">
        <w:rPr>
          <w:rFonts w:ascii="Arial" w:hAnsi="宋体" w:cs="Arial" w:hint="eastAsia"/>
          <w:sz w:val="21"/>
          <w:szCs w:val="28"/>
        </w:rPr>
        <w:t>0005868</w:t>
      </w:r>
      <w:r w:rsidRPr="00501483">
        <w:rPr>
          <w:rFonts w:ascii="Arial" w:hAnsi="宋体" w:cs="Arial" w:hint="eastAsia"/>
          <w:sz w:val="21"/>
          <w:szCs w:val="28"/>
        </w:rPr>
        <w:t>号</w:t>
      </w:r>
      <w:r w:rsidRPr="00501483">
        <w:rPr>
          <w:rFonts w:ascii="Arial" w:hAnsi="Arial" w:cs="Arial"/>
          <w:sz w:val="21"/>
          <w:szCs w:val="28"/>
        </w:rPr>
        <w:t xml:space="preserve">] </w:t>
      </w:r>
      <w:r w:rsidRPr="00501483">
        <w:rPr>
          <w:rFonts w:ascii="Arial" w:hAnsi="宋体" w:cs="Arial"/>
          <w:sz w:val="21"/>
          <w:szCs w:val="28"/>
        </w:rPr>
        <w:t>，估价对象</w:t>
      </w:r>
      <w:r w:rsidRPr="00501483">
        <w:rPr>
          <w:rFonts w:ascii="Arial" w:hAnsi="Arial" w:cs="Arial"/>
          <w:sz w:val="21"/>
          <w:szCs w:val="28"/>
        </w:rPr>
        <w:t>2</w:t>
      </w:r>
      <w:r w:rsidRPr="00501483">
        <w:rPr>
          <w:rFonts w:ascii="Arial" w:hAnsi="宋体" w:cs="Arial"/>
          <w:sz w:val="21"/>
          <w:szCs w:val="28"/>
        </w:rPr>
        <w:t>出让国有建设用地使用权面积为</w:t>
      </w:r>
      <w:r w:rsidRPr="00501483">
        <w:rPr>
          <w:rFonts w:ascii="Arial" w:hAnsi="Arial" w:cs="Arial" w:hint="eastAsia"/>
          <w:sz w:val="21"/>
          <w:szCs w:val="28"/>
        </w:rPr>
        <w:t>25055</w:t>
      </w:r>
      <w:r w:rsidRPr="00501483">
        <w:rPr>
          <w:rFonts w:ascii="Arial" w:hAnsi="宋体" w:cs="Arial"/>
          <w:sz w:val="21"/>
          <w:szCs w:val="28"/>
        </w:rPr>
        <w:t>平方米。根据《国有建设用地使用权出让合同》</w:t>
      </w:r>
      <w:r w:rsidRPr="00501483">
        <w:rPr>
          <w:rFonts w:ascii="Arial" w:hAnsi="Arial" w:cs="Arial"/>
          <w:sz w:val="21"/>
          <w:szCs w:val="28"/>
        </w:rPr>
        <w:t>[</w:t>
      </w:r>
      <w:r w:rsidRPr="00501483">
        <w:rPr>
          <w:rFonts w:ascii="Arial" w:hAnsi="宋体" w:cs="Arial" w:hint="eastAsia"/>
          <w:sz w:val="21"/>
          <w:szCs w:val="28"/>
        </w:rPr>
        <w:t>电子监管号：</w:t>
      </w:r>
      <w:r w:rsidRPr="00501483">
        <w:rPr>
          <w:rFonts w:ascii="Arial" w:hAnsi="宋体" w:cs="Arial" w:hint="eastAsia"/>
          <w:sz w:val="21"/>
          <w:szCs w:val="28"/>
        </w:rPr>
        <w:t>3707832017B00126</w:t>
      </w:r>
      <w:r w:rsidRPr="00501483">
        <w:rPr>
          <w:rFonts w:ascii="Arial" w:hAnsi="Arial" w:cs="Arial"/>
          <w:sz w:val="21"/>
          <w:szCs w:val="28"/>
        </w:rPr>
        <w:t>]</w:t>
      </w:r>
      <w:r w:rsidRPr="00501483">
        <w:rPr>
          <w:rFonts w:ascii="Arial" w:hAnsi="宋体" w:cs="Arial"/>
          <w:sz w:val="21"/>
          <w:szCs w:val="28"/>
        </w:rPr>
        <w:t>及附件，估价对象</w:t>
      </w:r>
      <w:r w:rsidRPr="00501483">
        <w:rPr>
          <w:rFonts w:ascii="Arial" w:hAnsi="Arial" w:cs="Arial"/>
          <w:sz w:val="21"/>
          <w:szCs w:val="28"/>
        </w:rPr>
        <w:t>2</w:t>
      </w:r>
      <w:r w:rsidRPr="00501483">
        <w:rPr>
          <w:rFonts w:ascii="Arial" w:hAnsi="宋体" w:cs="Arial"/>
          <w:sz w:val="21"/>
          <w:szCs w:val="28"/>
        </w:rPr>
        <w:t>规划建筑面积为</w:t>
      </w:r>
      <w:r w:rsidRPr="00501483">
        <w:rPr>
          <w:rFonts w:ascii="Arial" w:hAnsi="Arial" w:cs="Arial" w:hint="eastAsia"/>
          <w:sz w:val="21"/>
          <w:szCs w:val="28"/>
        </w:rPr>
        <w:t>31200</w:t>
      </w:r>
      <w:r w:rsidRPr="00501483">
        <w:rPr>
          <w:rFonts w:ascii="Arial" w:hAnsi="宋体" w:cs="Arial"/>
          <w:sz w:val="21"/>
          <w:szCs w:val="28"/>
        </w:rPr>
        <w:t>平方米。</w:t>
      </w:r>
    </w:p>
    <w:p w:rsidR="008B21D2" w:rsidRPr="00501483" w:rsidRDefault="008B21D2" w:rsidP="008B21D2">
      <w:pPr>
        <w:tabs>
          <w:tab w:val="left" w:pos="9027"/>
        </w:tabs>
        <w:spacing w:line="480" w:lineRule="auto"/>
        <w:ind w:firstLineChars="200" w:firstLine="420"/>
        <w:jc w:val="both"/>
        <w:rPr>
          <w:rFonts w:ascii="Arial" w:hAnsi="宋体" w:cs="Arial"/>
          <w:sz w:val="21"/>
          <w:szCs w:val="28"/>
        </w:rPr>
      </w:pPr>
      <w:r w:rsidRPr="00501483">
        <w:rPr>
          <w:rFonts w:ascii="Arial" w:hAnsi="宋体" w:cs="Arial"/>
          <w:sz w:val="21"/>
          <w:szCs w:val="28"/>
        </w:rPr>
        <w:t>根据《不动产权证书》</w:t>
      </w:r>
      <w:r w:rsidRPr="00501483">
        <w:rPr>
          <w:rFonts w:ascii="Arial" w:hAnsi="Arial" w:cs="Arial"/>
          <w:sz w:val="21"/>
          <w:szCs w:val="28"/>
        </w:rPr>
        <w:t>[</w:t>
      </w:r>
      <w:r w:rsidRPr="00501483">
        <w:rPr>
          <w:rFonts w:ascii="Arial" w:hAnsi="宋体" w:cs="Arial" w:hint="eastAsia"/>
          <w:sz w:val="21"/>
          <w:szCs w:val="28"/>
        </w:rPr>
        <w:t>鲁（</w:t>
      </w:r>
      <w:r w:rsidRPr="00501483">
        <w:rPr>
          <w:rFonts w:ascii="Arial" w:hAnsi="宋体" w:cs="Arial" w:hint="eastAsia"/>
          <w:sz w:val="21"/>
          <w:szCs w:val="28"/>
        </w:rPr>
        <w:t>2017</w:t>
      </w:r>
      <w:r w:rsidRPr="00501483">
        <w:rPr>
          <w:rFonts w:ascii="Arial" w:hAnsi="宋体" w:cs="Arial" w:hint="eastAsia"/>
          <w:sz w:val="21"/>
          <w:szCs w:val="28"/>
        </w:rPr>
        <w:t>）寿光市不动产权第</w:t>
      </w:r>
      <w:r w:rsidRPr="00501483">
        <w:rPr>
          <w:rFonts w:ascii="Arial" w:hAnsi="宋体" w:cs="Arial" w:hint="eastAsia"/>
          <w:sz w:val="21"/>
          <w:szCs w:val="28"/>
        </w:rPr>
        <w:t>0018021</w:t>
      </w:r>
      <w:r w:rsidRPr="00501483">
        <w:rPr>
          <w:rFonts w:ascii="Arial" w:hAnsi="宋体" w:cs="Arial" w:hint="eastAsia"/>
          <w:sz w:val="21"/>
          <w:szCs w:val="28"/>
        </w:rPr>
        <w:t>号</w:t>
      </w:r>
      <w:r w:rsidRPr="00501483">
        <w:rPr>
          <w:rFonts w:ascii="Arial" w:hAnsi="Arial" w:cs="Arial"/>
          <w:sz w:val="21"/>
          <w:szCs w:val="28"/>
        </w:rPr>
        <w:t xml:space="preserve">] </w:t>
      </w:r>
      <w:r w:rsidRPr="00501483">
        <w:rPr>
          <w:rFonts w:ascii="Arial" w:hAnsi="宋体" w:cs="Arial"/>
          <w:sz w:val="21"/>
          <w:szCs w:val="28"/>
        </w:rPr>
        <w:t>，估价对象</w:t>
      </w:r>
      <w:r w:rsidRPr="00501483">
        <w:rPr>
          <w:rFonts w:ascii="Arial" w:hAnsi="Arial" w:cs="Arial" w:hint="eastAsia"/>
          <w:sz w:val="21"/>
          <w:szCs w:val="28"/>
        </w:rPr>
        <w:t>3</w:t>
      </w:r>
      <w:r w:rsidRPr="00501483">
        <w:rPr>
          <w:rFonts w:ascii="Arial" w:hAnsi="宋体" w:cs="Arial"/>
          <w:sz w:val="21"/>
          <w:szCs w:val="28"/>
        </w:rPr>
        <w:t>出让国有建设用地使用权面积为</w:t>
      </w:r>
      <w:r w:rsidRPr="00501483">
        <w:rPr>
          <w:rFonts w:ascii="Arial" w:hAnsi="Arial" w:cs="Arial"/>
          <w:sz w:val="21"/>
          <w:szCs w:val="28"/>
        </w:rPr>
        <w:t>51861</w:t>
      </w:r>
      <w:r w:rsidRPr="00501483">
        <w:rPr>
          <w:rFonts w:ascii="Arial" w:hAnsi="宋体" w:cs="Arial"/>
          <w:sz w:val="21"/>
          <w:szCs w:val="28"/>
        </w:rPr>
        <w:t>平方米</w:t>
      </w:r>
      <w:r w:rsidR="001F5B20" w:rsidRPr="00501483">
        <w:rPr>
          <w:rFonts w:ascii="Arial" w:hAnsi="宋体" w:cs="Arial" w:hint="eastAsia"/>
          <w:sz w:val="21"/>
          <w:szCs w:val="28"/>
        </w:rPr>
        <w:t>（其中：批发零售用地为</w:t>
      </w:r>
      <w:r w:rsidR="001F5B20" w:rsidRPr="00501483">
        <w:rPr>
          <w:rFonts w:ascii="Arial" w:hAnsi="宋体" w:cs="Arial" w:hint="eastAsia"/>
          <w:sz w:val="21"/>
          <w:szCs w:val="28"/>
        </w:rPr>
        <w:t>5704</w:t>
      </w:r>
      <w:r w:rsidR="001F5B20" w:rsidRPr="00501483">
        <w:rPr>
          <w:rFonts w:ascii="Arial" w:hAnsi="宋体" w:cs="Arial" w:hint="eastAsia"/>
          <w:sz w:val="21"/>
          <w:szCs w:val="28"/>
        </w:rPr>
        <w:t>平方米，城镇住宅用地为</w:t>
      </w:r>
      <w:r w:rsidR="001F5B20" w:rsidRPr="00501483">
        <w:rPr>
          <w:rFonts w:ascii="Arial" w:hAnsi="宋体" w:cs="Arial" w:hint="eastAsia"/>
          <w:sz w:val="21"/>
          <w:szCs w:val="28"/>
        </w:rPr>
        <w:t>46157</w:t>
      </w:r>
      <w:r w:rsidR="001F5B20" w:rsidRPr="00501483">
        <w:rPr>
          <w:rFonts w:ascii="Arial" w:hAnsi="宋体" w:cs="Arial" w:hint="eastAsia"/>
          <w:sz w:val="21"/>
          <w:szCs w:val="28"/>
        </w:rPr>
        <w:t>平方米）</w:t>
      </w:r>
      <w:r w:rsidRPr="00501483">
        <w:rPr>
          <w:rFonts w:ascii="Arial" w:hAnsi="宋体" w:cs="Arial"/>
          <w:sz w:val="21"/>
          <w:szCs w:val="28"/>
        </w:rPr>
        <w:t>。根据《国有建设用地使用权出让合同》</w:t>
      </w:r>
      <w:r w:rsidRPr="00501483">
        <w:rPr>
          <w:rFonts w:ascii="Arial" w:hAnsi="Arial" w:cs="Arial"/>
          <w:sz w:val="21"/>
          <w:szCs w:val="28"/>
        </w:rPr>
        <w:t>[</w:t>
      </w:r>
      <w:r w:rsidRPr="00501483">
        <w:rPr>
          <w:rFonts w:ascii="Arial" w:hAnsi="宋体" w:cs="Arial" w:hint="eastAsia"/>
          <w:sz w:val="21"/>
          <w:szCs w:val="28"/>
        </w:rPr>
        <w:t>电子监管号：</w:t>
      </w:r>
      <w:r w:rsidRPr="00501483">
        <w:rPr>
          <w:rFonts w:ascii="Arial" w:hAnsi="宋体" w:cs="Arial" w:hint="eastAsia"/>
          <w:sz w:val="21"/>
          <w:szCs w:val="28"/>
        </w:rPr>
        <w:t>3707832017B00734</w:t>
      </w:r>
      <w:r w:rsidRPr="00501483">
        <w:rPr>
          <w:rFonts w:ascii="Arial" w:hAnsi="Arial" w:cs="Arial"/>
          <w:sz w:val="21"/>
          <w:szCs w:val="28"/>
        </w:rPr>
        <w:t>]</w:t>
      </w:r>
      <w:r w:rsidRPr="00501483">
        <w:rPr>
          <w:rFonts w:ascii="Arial" w:hAnsi="宋体" w:cs="Arial"/>
          <w:sz w:val="21"/>
          <w:szCs w:val="28"/>
        </w:rPr>
        <w:t>及附件，估价对象</w:t>
      </w:r>
      <w:r w:rsidRPr="00501483">
        <w:rPr>
          <w:rFonts w:ascii="Arial" w:hAnsi="Arial" w:cs="Arial" w:hint="eastAsia"/>
          <w:sz w:val="21"/>
          <w:szCs w:val="28"/>
        </w:rPr>
        <w:t>3</w:t>
      </w:r>
      <w:r w:rsidRPr="00501483">
        <w:rPr>
          <w:rFonts w:ascii="Arial" w:hAnsi="宋体" w:cs="Arial"/>
          <w:sz w:val="21"/>
          <w:szCs w:val="28"/>
        </w:rPr>
        <w:t>规划建筑面积为</w:t>
      </w:r>
      <w:r w:rsidRPr="00501483">
        <w:rPr>
          <w:rFonts w:ascii="Arial" w:hAnsi="Arial" w:cs="Arial" w:hint="eastAsia"/>
          <w:sz w:val="21"/>
          <w:szCs w:val="28"/>
        </w:rPr>
        <w:t>113057</w:t>
      </w:r>
      <w:r w:rsidRPr="00501483">
        <w:rPr>
          <w:rFonts w:ascii="Arial" w:hAnsi="宋体" w:cs="Arial"/>
          <w:sz w:val="21"/>
          <w:szCs w:val="28"/>
        </w:rPr>
        <w:t>平方米。</w:t>
      </w:r>
    </w:p>
    <w:p w:rsidR="008B21D2" w:rsidRPr="00501483" w:rsidRDefault="008B21D2" w:rsidP="008B21D2">
      <w:pPr>
        <w:tabs>
          <w:tab w:val="left" w:pos="9027"/>
        </w:tabs>
        <w:spacing w:line="480" w:lineRule="auto"/>
        <w:ind w:firstLineChars="200" w:firstLine="420"/>
        <w:jc w:val="both"/>
        <w:rPr>
          <w:rFonts w:ascii="Arial" w:hAnsi="宋体" w:cs="Arial"/>
          <w:sz w:val="21"/>
          <w:szCs w:val="28"/>
        </w:rPr>
      </w:pPr>
      <w:r w:rsidRPr="00501483">
        <w:rPr>
          <w:rFonts w:ascii="Arial" w:hAnsi="宋体" w:cs="Arial"/>
          <w:sz w:val="21"/>
          <w:szCs w:val="28"/>
        </w:rPr>
        <w:t>根据《不动产权证书》</w:t>
      </w:r>
      <w:r w:rsidRPr="00501483">
        <w:rPr>
          <w:rFonts w:ascii="Arial" w:hAnsi="Arial" w:cs="Arial"/>
          <w:sz w:val="21"/>
          <w:szCs w:val="28"/>
        </w:rPr>
        <w:t>[</w:t>
      </w:r>
      <w:r w:rsidRPr="00501483">
        <w:rPr>
          <w:rFonts w:ascii="Arial" w:hAnsi="宋体" w:cs="Arial" w:hint="eastAsia"/>
          <w:sz w:val="21"/>
          <w:szCs w:val="28"/>
        </w:rPr>
        <w:t>鲁（</w:t>
      </w:r>
      <w:r w:rsidRPr="00501483">
        <w:rPr>
          <w:rFonts w:ascii="Arial" w:hAnsi="宋体" w:cs="Arial" w:hint="eastAsia"/>
          <w:sz w:val="21"/>
          <w:szCs w:val="28"/>
        </w:rPr>
        <w:t>2017</w:t>
      </w:r>
      <w:r w:rsidRPr="00501483">
        <w:rPr>
          <w:rFonts w:ascii="Arial" w:hAnsi="宋体" w:cs="Arial" w:hint="eastAsia"/>
          <w:sz w:val="21"/>
          <w:szCs w:val="28"/>
        </w:rPr>
        <w:t>）寿光市不动产权第</w:t>
      </w:r>
      <w:r w:rsidRPr="00501483">
        <w:rPr>
          <w:rFonts w:ascii="Arial" w:hAnsi="宋体" w:cs="Arial" w:hint="eastAsia"/>
          <w:sz w:val="21"/>
          <w:szCs w:val="28"/>
        </w:rPr>
        <w:t>0008443</w:t>
      </w:r>
      <w:r w:rsidRPr="00501483">
        <w:rPr>
          <w:rFonts w:ascii="Arial" w:hAnsi="宋体" w:cs="Arial" w:hint="eastAsia"/>
          <w:sz w:val="21"/>
          <w:szCs w:val="28"/>
        </w:rPr>
        <w:t>号</w:t>
      </w:r>
      <w:r w:rsidRPr="00501483">
        <w:rPr>
          <w:rFonts w:ascii="Arial" w:hAnsi="Arial" w:cs="Arial"/>
          <w:sz w:val="21"/>
          <w:szCs w:val="28"/>
        </w:rPr>
        <w:t xml:space="preserve">] </w:t>
      </w:r>
      <w:r w:rsidRPr="00501483">
        <w:rPr>
          <w:rFonts w:ascii="Arial" w:hAnsi="宋体" w:cs="Arial"/>
          <w:sz w:val="21"/>
          <w:szCs w:val="28"/>
        </w:rPr>
        <w:t>，估价对象</w:t>
      </w:r>
      <w:r w:rsidRPr="00501483">
        <w:rPr>
          <w:rFonts w:ascii="Arial" w:hAnsi="Arial" w:cs="Arial" w:hint="eastAsia"/>
          <w:sz w:val="21"/>
          <w:szCs w:val="28"/>
        </w:rPr>
        <w:t>4</w:t>
      </w:r>
      <w:r w:rsidRPr="00501483">
        <w:rPr>
          <w:rFonts w:ascii="Arial" w:hAnsi="宋体" w:cs="Arial"/>
          <w:sz w:val="21"/>
          <w:szCs w:val="28"/>
        </w:rPr>
        <w:t>出让国有建设用地使用权面积为</w:t>
      </w:r>
      <w:r w:rsidRPr="00501483">
        <w:rPr>
          <w:rFonts w:ascii="Arial" w:hAnsi="Arial" w:cs="Arial" w:hint="eastAsia"/>
          <w:sz w:val="21"/>
          <w:szCs w:val="28"/>
        </w:rPr>
        <w:t>61231</w:t>
      </w:r>
      <w:r w:rsidRPr="00501483">
        <w:rPr>
          <w:rFonts w:ascii="Arial" w:hAnsi="宋体" w:cs="Arial"/>
          <w:sz w:val="21"/>
          <w:szCs w:val="28"/>
        </w:rPr>
        <w:t>平方米</w:t>
      </w:r>
      <w:r w:rsidR="001F5B20" w:rsidRPr="00501483">
        <w:rPr>
          <w:rFonts w:ascii="Arial" w:hAnsi="宋体" w:cs="Arial" w:hint="eastAsia"/>
          <w:sz w:val="21"/>
          <w:szCs w:val="28"/>
        </w:rPr>
        <w:t>（其中：批发零售用地为</w:t>
      </w:r>
      <w:r w:rsidR="001F5B20" w:rsidRPr="00501483">
        <w:rPr>
          <w:rFonts w:ascii="Arial" w:hAnsi="宋体" w:cs="Arial" w:hint="eastAsia"/>
          <w:sz w:val="21"/>
          <w:szCs w:val="28"/>
        </w:rPr>
        <w:t>3673</w:t>
      </w:r>
      <w:r w:rsidR="001F5B20" w:rsidRPr="00501483">
        <w:rPr>
          <w:rFonts w:ascii="Arial" w:hAnsi="宋体" w:cs="Arial" w:hint="eastAsia"/>
          <w:sz w:val="21"/>
          <w:szCs w:val="28"/>
        </w:rPr>
        <w:t>平方米，城镇住宅用地为</w:t>
      </w:r>
      <w:r w:rsidR="001F5B20" w:rsidRPr="00501483">
        <w:rPr>
          <w:rFonts w:ascii="Arial" w:hAnsi="宋体" w:cs="Arial" w:hint="eastAsia"/>
          <w:sz w:val="21"/>
          <w:szCs w:val="28"/>
        </w:rPr>
        <w:t>57558</w:t>
      </w:r>
      <w:r w:rsidR="001F5B20" w:rsidRPr="00501483">
        <w:rPr>
          <w:rFonts w:ascii="Arial" w:hAnsi="宋体" w:cs="Arial" w:hint="eastAsia"/>
          <w:sz w:val="21"/>
          <w:szCs w:val="28"/>
        </w:rPr>
        <w:t>平方米）</w:t>
      </w:r>
      <w:r w:rsidRPr="00501483">
        <w:rPr>
          <w:rFonts w:ascii="Arial" w:hAnsi="宋体" w:cs="Arial"/>
          <w:sz w:val="21"/>
          <w:szCs w:val="28"/>
        </w:rPr>
        <w:t>。根据《国有建设用地使用权出让合同》</w:t>
      </w:r>
      <w:r w:rsidRPr="00501483">
        <w:rPr>
          <w:rFonts w:ascii="Arial" w:hAnsi="Arial" w:cs="Arial"/>
          <w:sz w:val="21"/>
          <w:szCs w:val="28"/>
        </w:rPr>
        <w:t>[</w:t>
      </w:r>
      <w:r w:rsidRPr="00501483">
        <w:rPr>
          <w:rFonts w:ascii="Arial" w:hAnsi="宋体" w:cs="Arial" w:hint="eastAsia"/>
          <w:sz w:val="21"/>
          <w:szCs w:val="28"/>
        </w:rPr>
        <w:t>电子监管号：</w:t>
      </w:r>
      <w:r w:rsidRPr="00501483">
        <w:rPr>
          <w:rFonts w:ascii="Arial" w:hAnsi="宋体" w:cs="Arial" w:hint="eastAsia"/>
          <w:sz w:val="21"/>
          <w:szCs w:val="28"/>
        </w:rPr>
        <w:t>3707832017B00336</w:t>
      </w:r>
      <w:r w:rsidRPr="00501483">
        <w:rPr>
          <w:rFonts w:ascii="Arial" w:hAnsi="Arial" w:cs="Arial"/>
          <w:sz w:val="21"/>
          <w:szCs w:val="28"/>
        </w:rPr>
        <w:t>]</w:t>
      </w:r>
      <w:r w:rsidRPr="00501483">
        <w:rPr>
          <w:rFonts w:ascii="Arial" w:hAnsi="宋体" w:cs="Arial"/>
          <w:sz w:val="21"/>
          <w:szCs w:val="28"/>
        </w:rPr>
        <w:t>及附件，估价对象</w:t>
      </w:r>
      <w:r w:rsidRPr="00501483">
        <w:rPr>
          <w:rFonts w:ascii="Arial" w:hAnsi="Arial" w:cs="Arial" w:hint="eastAsia"/>
          <w:sz w:val="21"/>
          <w:szCs w:val="28"/>
        </w:rPr>
        <w:t>4</w:t>
      </w:r>
      <w:r w:rsidRPr="00501483">
        <w:rPr>
          <w:rFonts w:ascii="Arial" w:hAnsi="宋体" w:cs="Arial"/>
          <w:sz w:val="21"/>
          <w:szCs w:val="28"/>
        </w:rPr>
        <w:t>规划建筑面积为</w:t>
      </w:r>
      <w:r w:rsidRPr="00501483">
        <w:rPr>
          <w:rFonts w:ascii="Arial" w:hAnsi="Arial" w:cs="Arial" w:hint="eastAsia"/>
          <w:sz w:val="21"/>
          <w:szCs w:val="28"/>
        </w:rPr>
        <w:t>75566.46</w:t>
      </w:r>
      <w:r w:rsidRPr="00501483">
        <w:rPr>
          <w:rFonts w:ascii="Arial" w:hAnsi="宋体" w:cs="Arial"/>
          <w:sz w:val="21"/>
          <w:szCs w:val="28"/>
        </w:rPr>
        <w:t>平方米。</w:t>
      </w:r>
    </w:p>
    <w:p w:rsidR="008B21D2" w:rsidRPr="00501483" w:rsidRDefault="008B21D2" w:rsidP="008B21D2">
      <w:pPr>
        <w:tabs>
          <w:tab w:val="left" w:pos="9027"/>
        </w:tabs>
        <w:spacing w:line="480" w:lineRule="auto"/>
        <w:ind w:firstLineChars="200" w:firstLine="420"/>
        <w:jc w:val="both"/>
        <w:rPr>
          <w:rFonts w:ascii="Arial" w:hAnsi="宋体" w:cs="Arial"/>
          <w:sz w:val="21"/>
          <w:szCs w:val="28"/>
        </w:rPr>
      </w:pPr>
      <w:r w:rsidRPr="00501483">
        <w:rPr>
          <w:rFonts w:ascii="Arial" w:hAnsi="宋体" w:cs="Arial"/>
          <w:sz w:val="21"/>
          <w:szCs w:val="28"/>
        </w:rPr>
        <w:t>根据《不动产权证书》</w:t>
      </w:r>
      <w:r w:rsidRPr="00501483">
        <w:rPr>
          <w:rFonts w:ascii="Arial" w:hAnsi="Arial" w:cs="Arial"/>
          <w:sz w:val="21"/>
          <w:szCs w:val="28"/>
        </w:rPr>
        <w:t>[</w:t>
      </w:r>
      <w:r w:rsidRPr="00501483">
        <w:rPr>
          <w:rFonts w:ascii="Arial" w:hAnsi="宋体" w:cs="Arial" w:hint="eastAsia"/>
          <w:sz w:val="21"/>
          <w:szCs w:val="28"/>
        </w:rPr>
        <w:t>鲁（</w:t>
      </w:r>
      <w:r w:rsidRPr="00501483">
        <w:rPr>
          <w:rFonts w:ascii="Arial" w:hAnsi="宋体" w:cs="Arial" w:hint="eastAsia"/>
          <w:sz w:val="21"/>
          <w:szCs w:val="28"/>
        </w:rPr>
        <w:t>2017</w:t>
      </w:r>
      <w:r w:rsidRPr="00501483">
        <w:rPr>
          <w:rFonts w:ascii="Arial" w:hAnsi="宋体" w:cs="Arial" w:hint="eastAsia"/>
          <w:sz w:val="21"/>
          <w:szCs w:val="28"/>
        </w:rPr>
        <w:t>）寿光市不动产权第</w:t>
      </w:r>
      <w:r w:rsidRPr="00501483">
        <w:rPr>
          <w:rFonts w:ascii="Arial" w:hAnsi="宋体" w:cs="Arial" w:hint="eastAsia"/>
          <w:sz w:val="21"/>
          <w:szCs w:val="28"/>
        </w:rPr>
        <w:t>0008444</w:t>
      </w:r>
      <w:r w:rsidRPr="00501483">
        <w:rPr>
          <w:rFonts w:ascii="Arial" w:hAnsi="宋体" w:cs="Arial" w:hint="eastAsia"/>
          <w:sz w:val="21"/>
          <w:szCs w:val="28"/>
        </w:rPr>
        <w:t>号</w:t>
      </w:r>
      <w:r w:rsidRPr="00501483">
        <w:rPr>
          <w:rFonts w:ascii="Arial" w:hAnsi="Arial" w:cs="Arial"/>
          <w:sz w:val="21"/>
          <w:szCs w:val="28"/>
        </w:rPr>
        <w:t xml:space="preserve">] </w:t>
      </w:r>
      <w:r w:rsidRPr="00501483">
        <w:rPr>
          <w:rFonts w:ascii="Arial" w:hAnsi="宋体" w:cs="Arial"/>
          <w:sz w:val="21"/>
          <w:szCs w:val="28"/>
        </w:rPr>
        <w:t>，估价对象</w:t>
      </w:r>
      <w:r w:rsidRPr="00501483">
        <w:rPr>
          <w:rFonts w:ascii="Arial" w:hAnsi="Arial" w:cs="Arial" w:hint="eastAsia"/>
          <w:sz w:val="21"/>
          <w:szCs w:val="28"/>
        </w:rPr>
        <w:t>5</w:t>
      </w:r>
      <w:r w:rsidRPr="00501483">
        <w:rPr>
          <w:rFonts w:ascii="Arial" w:hAnsi="宋体" w:cs="Arial"/>
          <w:sz w:val="21"/>
          <w:szCs w:val="28"/>
        </w:rPr>
        <w:t>出让国有建设用地使用权面积为</w:t>
      </w:r>
      <w:r w:rsidRPr="00501483">
        <w:rPr>
          <w:rFonts w:ascii="Arial" w:hAnsi="Arial" w:cs="Arial" w:hint="eastAsia"/>
          <w:sz w:val="21"/>
          <w:szCs w:val="28"/>
        </w:rPr>
        <w:t>41329</w:t>
      </w:r>
      <w:r w:rsidRPr="00501483">
        <w:rPr>
          <w:rFonts w:ascii="Arial" w:hAnsi="宋体" w:cs="Arial"/>
          <w:sz w:val="21"/>
          <w:szCs w:val="28"/>
        </w:rPr>
        <w:t>平方米</w:t>
      </w:r>
      <w:r w:rsidR="001F5B20" w:rsidRPr="00501483">
        <w:rPr>
          <w:rFonts w:ascii="Arial" w:hAnsi="宋体" w:cs="Arial" w:hint="eastAsia"/>
          <w:sz w:val="21"/>
          <w:szCs w:val="28"/>
        </w:rPr>
        <w:t>（其中：批发零售用地为</w:t>
      </w:r>
      <w:r w:rsidR="001F5B20" w:rsidRPr="00501483">
        <w:rPr>
          <w:rFonts w:ascii="Arial" w:hAnsi="宋体" w:cs="Arial" w:hint="eastAsia"/>
          <w:sz w:val="21"/>
          <w:szCs w:val="28"/>
        </w:rPr>
        <w:t>2066</w:t>
      </w:r>
      <w:r w:rsidR="001F5B20" w:rsidRPr="00501483">
        <w:rPr>
          <w:rFonts w:ascii="Arial" w:hAnsi="宋体" w:cs="Arial" w:hint="eastAsia"/>
          <w:sz w:val="21"/>
          <w:szCs w:val="28"/>
        </w:rPr>
        <w:t>平方米，城镇住宅用地为</w:t>
      </w:r>
      <w:r w:rsidR="001F5B20" w:rsidRPr="00501483">
        <w:rPr>
          <w:rFonts w:ascii="Arial" w:hAnsi="宋体" w:cs="Arial" w:hint="eastAsia"/>
          <w:sz w:val="21"/>
          <w:szCs w:val="28"/>
        </w:rPr>
        <w:t>39263</w:t>
      </w:r>
      <w:r w:rsidR="001F5B20" w:rsidRPr="00501483">
        <w:rPr>
          <w:rFonts w:ascii="Arial" w:hAnsi="宋体" w:cs="Arial" w:hint="eastAsia"/>
          <w:sz w:val="21"/>
          <w:szCs w:val="28"/>
        </w:rPr>
        <w:t>平方米）</w:t>
      </w:r>
      <w:r w:rsidRPr="00501483">
        <w:rPr>
          <w:rFonts w:ascii="Arial" w:hAnsi="宋体" w:cs="Arial"/>
          <w:sz w:val="21"/>
          <w:szCs w:val="28"/>
        </w:rPr>
        <w:t>。根据《国有建设用地使用权出让合同》</w:t>
      </w:r>
      <w:r w:rsidRPr="00501483">
        <w:rPr>
          <w:rFonts w:ascii="Arial" w:hAnsi="Arial" w:cs="Arial"/>
          <w:sz w:val="21"/>
          <w:szCs w:val="28"/>
        </w:rPr>
        <w:t>[</w:t>
      </w:r>
      <w:r w:rsidRPr="00501483">
        <w:rPr>
          <w:rFonts w:ascii="Arial" w:hAnsi="宋体" w:cs="Arial" w:hint="eastAsia"/>
          <w:sz w:val="21"/>
          <w:szCs w:val="28"/>
        </w:rPr>
        <w:t>电子监管号：</w:t>
      </w:r>
      <w:r w:rsidRPr="00501483">
        <w:rPr>
          <w:rFonts w:ascii="Arial" w:hAnsi="宋体" w:cs="Arial" w:hint="eastAsia"/>
          <w:sz w:val="21"/>
          <w:szCs w:val="28"/>
        </w:rPr>
        <w:t>3707832017B00346</w:t>
      </w:r>
      <w:r w:rsidRPr="00501483">
        <w:rPr>
          <w:rFonts w:ascii="Arial" w:hAnsi="Arial" w:cs="Arial"/>
          <w:sz w:val="21"/>
          <w:szCs w:val="28"/>
        </w:rPr>
        <w:t>]</w:t>
      </w:r>
      <w:r w:rsidRPr="00501483">
        <w:rPr>
          <w:rFonts w:ascii="Arial" w:hAnsi="宋体" w:cs="Arial"/>
          <w:sz w:val="21"/>
          <w:szCs w:val="28"/>
        </w:rPr>
        <w:t>及附件，估价对象</w:t>
      </w:r>
      <w:r w:rsidRPr="00501483">
        <w:rPr>
          <w:rFonts w:ascii="Arial" w:hAnsi="Arial" w:cs="Arial" w:hint="eastAsia"/>
          <w:sz w:val="21"/>
          <w:szCs w:val="28"/>
        </w:rPr>
        <w:t>5</w:t>
      </w:r>
      <w:r w:rsidRPr="00501483">
        <w:rPr>
          <w:rFonts w:ascii="Arial" w:hAnsi="宋体" w:cs="Arial"/>
          <w:sz w:val="21"/>
          <w:szCs w:val="28"/>
        </w:rPr>
        <w:t>规划建筑面积为</w:t>
      </w:r>
      <w:r w:rsidRPr="00501483">
        <w:rPr>
          <w:rFonts w:ascii="Arial" w:hAnsi="Arial" w:cs="Arial" w:hint="eastAsia"/>
          <w:sz w:val="21"/>
          <w:szCs w:val="28"/>
        </w:rPr>
        <w:t>50778.81</w:t>
      </w:r>
      <w:r w:rsidRPr="00501483">
        <w:rPr>
          <w:rFonts w:ascii="Arial" w:hAnsi="宋体" w:cs="Arial"/>
          <w:sz w:val="21"/>
          <w:szCs w:val="28"/>
        </w:rPr>
        <w:t>平方米。</w:t>
      </w:r>
    </w:p>
    <w:p w:rsidR="00C03EB2" w:rsidRPr="00501483" w:rsidRDefault="00C03EB2" w:rsidP="008B21D2">
      <w:pPr>
        <w:tabs>
          <w:tab w:val="left" w:pos="9027"/>
        </w:tabs>
        <w:spacing w:line="480" w:lineRule="auto"/>
        <w:ind w:firstLineChars="200" w:firstLine="420"/>
        <w:jc w:val="both"/>
        <w:rPr>
          <w:rFonts w:ascii="Arial" w:hAnsi="Arial" w:cs="Arial"/>
          <w:sz w:val="21"/>
          <w:szCs w:val="28"/>
        </w:rPr>
      </w:pPr>
      <w:r w:rsidRPr="00501483">
        <w:rPr>
          <w:rFonts w:ascii="Arial" w:hAnsi="宋体" w:cs="Arial"/>
          <w:sz w:val="21"/>
          <w:szCs w:val="28"/>
        </w:rPr>
        <w:t>根据《</w:t>
      </w:r>
      <w:r w:rsidR="00E51F6C" w:rsidRPr="00501483">
        <w:rPr>
          <w:rFonts w:ascii="Arial" w:hAnsi="宋体" w:cs="Arial" w:hint="eastAsia"/>
          <w:sz w:val="21"/>
          <w:szCs w:val="28"/>
        </w:rPr>
        <w:t>国有土地使用证</w:t>
      </w:r>
      <w:r w:rsidRPr="00501483">
        <w:rPr>
          <w:rFonts w:ascii="Arial" w:hAnsi="宋体" w:cs="Arial"/>
          <w:sz w:val="21"/>
          <w:szCs w:val="28"/>
        </w:rPr>
        <w:t>》</w:t>
      </w:r>
      <w:r w:rsidRPr="00501483">
        <w:rPr>
          <w:rFonts w:ascii="Arial" w:hAnsi="Arial" w:cs="Arial"/>
          <w:sz w:val="21"/>
          <w:szCs w:val="28"/>
        </w:rPr>
        <w:t>[</w:t>
      </w:r>
      <w:r w:rsidRPr="00501483">
        <w:rPr>
          <w:rFonts w:ascii="Arial" w:hAnsi="宋体" w:cs="Arial" w:hint="eastAsia"/>
          <w:sz w:val="21"/>
          <w:szCs w:val="28"/>
        </w:rPr>
        <w:t>寿国用（</w:t>
      </w:r>
      <w:r w:rsidRPr="00501483">
        <w:rPr>
          <w:rFonts w:ascii="Arial" w:hAnsi="宋体" w:cs="Arial" w:hint="eastAsia"/>
          <w:sz w:val="21"/>
          <w:szCs w:val="28"/>
        </w:rPr>
        <w:t>2015</w:t>
      </w:r>
      <w:r w:rsidRPr="00501483">
        <w:rPr>
          <w:rFonts w:ascii="Arial" w:hAnsi="宋体" w:cs="Arial" w:hint="eastAsia"/>
          <w:sz w:val="21"/>
          <w:szCs w:val="28"/>
        </w:rPr>
        <w:t>）第</w:t>
      </w:r>
      <w:r w:rsidRPr="00501483">
        <w:rPr>
          <w:rFonts w:ascii="Arial" w:hAnsi="宋体" w:cs="Arial" w:hint="eastAsia"/>
          <w:sz w:val="21"/>
          <w:szCs w:val="28"/>
        </w:rPr>
        <w:t>00112</w:t>
      </w:r>
      <w:r w:rsidRPr="00501483">
        <w:rPr>
          <w:rFonts w:ascii="Arial" w:hAnsi="宋体" w:cs="Arial" w:hint="eastAsia"/>
          <w:sz w:val="21"/>
          <w:szCs w:val="28"/>
        </w:rPr>
        <w:t>号</w:t>
      </w:r>
      <w:r w:rsidRPr="00501483">
        <w:rPr>
          <w:rFonts w:ascii="Arial" w:hAnsi="Arial" w:cs="Arial"/>
          <w:sz w:val="21"/>
          <w:szCs w:val="28"/>
        </w:rPr>
        <w:t>]</w:t>
      </w:r>
      <w:r w:rsidRPr="00501483">
        <w:rPr>
          <w:rFonts w:ascii="Arial" w:hAnsi="宋体" w:cs="Arial"/>
          <w:sz w:val="21"/>
          <w:szCs w:val="28"/>
        </w:rPr>
        <w:t>，估价对象</w:t>
      </w:r>
      <w:r w:rsidRPr="00501483">
        <w:rPr>
          <w:rFonts w:ascii="Arial" w:hAnsi="Arial" w:cs="Arial" w:hint="eastAsia"/>
          <w:sz w:val="21"/>
          <w:szCs w:val="28"/>
        </w:rPr>
        <w:t>6</w:t>
      </w:r>
      <w:r w:rsidRPr="00501483">
        <w:rPr>
          <w:rFonts w:ascii="Arial" w:hAnsi="宋体" w:cs="Arial"/>
          <w:sz w:val="21"/>
          <w:szCs w:val="28"/>
        </w:rPr>
        <w:t>出让国有建设用地使用权面积为</w:t>
      </w:r>
      <w:r w:rsidRPr="00501483">
        <w:rPr>
          <w:rFonts w:ascii="Arial" w:hAnsi="Arial" w:cs="Arial" w:hint="eastAsia"/>
          <w:sz w:val="21"/>
          <w:szCs w:val="28"/>
        </w:rPr>
        <w:t>42242</w:t>
      </w:r>
      <w:r w:rsidRPr="00501483">
        <w:rPr>
          <w:rFonts w:ascii="Arial" w:hAnsi="宋体" w:cs="Arial"/>
          <w:sz w:val="21"/>
          <w:szCs w:val="28"/>
        </w:rPr>
        <w:t>平方米。根据《国有建设用地使用权出让合同》</w:t>
      </w:r>
      <w:r w:rsidRPr="00501483">
        <w:rPr>
          <w:rFonts w:ascii="Arial" w:hAnsi="Arial" w:cs="Arial"/>
          <w:sz w:val="21"/>
          <w:szCs w:val="28"/>
        </w:rPr>
        <w:t>[</w:t>
      </w:r>
      <w:r w:rsidRPr="00501483">
        <w:rPr>
          <w:rFonts w:ascii="Arial" w:hAnsi="宋体" w:cs="Arial" w:hint="eastAsia"/>
          <w:sz w:val="21"/>
          <w:szCs w:val="28"/>
        </w:rPr>
        <w:t>电子监管号：</w:t>
      </w:r>
      <w:r w:rsidRPr="00501483">
        <w:rPr>
          <w:rFonts w:ascii="Arial" w:hAnsi="宋体" w:cs="Arial"/>
          <w:sz w:val="21"/>
          <w:szCs w:val="28"/>
        </w:rPr>
        <w:t>3707832015B00384</w:t>
      </w:r>
      <w:r w:rsidRPr="00501483">
        <w:rPr>
          <w:rFonts w:ascii="Arial" w:hAnsi="Arial" w:cs="Arial"/>
          <w:sz w:val="21"/>
          <w:szCs w:val="28"/>
        </w:rPr>
        <w:t>]</w:t>
      </w:r>
      <w:r w:rsidRPr="00501483">
        <w:rPr>
          <w:rFonts w:ascii="Arial" w:hAnsi="宋体" w:cs="Arial"/>
          <w:sz w:val="21"/>
          <w:szCs w:val="28"/>
        </w:rPr>
        <w:t>及附件，估价对象</w:t>
      </w:r>
      <w:r w:rsidRPr="00501483">
        <w:rPr>
          <w:rFonts w:ascii="Arial" w:hAnsi="Arial" w:cs="Arial" w:hint="eastAsia"/>
          <w:sz w:val="21"/>
          <w:szCs w:val="28"/>
        </w:rPr>
        <w:t>6</w:t>
      </w:r>
      <w:r w:rsidRPr="00501483">
        <w:rPr>
          <w:rFonts w:ascii="Arial" w:hAnsi="宋体" w:cs="Arial"/>
          <w:sz w:val="21"/>
          <w:szCs w:val="28"/>
        </w:rPr>
        <w:t>规划建筑面积为</w:t>
      </w:r>
      <w:r w:rsidRPr="00501483">
        <w:rPr>
          <w:rFonts w:ascii="Arial" w:hAnsi="Arial" w:cs="Arial" w:hint="eastAsia"/>
          <w:bCs/>
          <w:sz w:val="21"/>
          <w:szCs w:val="21"/>
        </w:rPr>
        <w:t>68450.09</w:t>
      </w:r>
      <w:r w:rsidRPr="00501483">
        <w:rPr>
          <w:rFonts w:ascii="Arial" w:hAnsi="宋体" w:cs="Arial"/>
          <w:sz w:val="21"/>
          <w:szCs w:val="28"/>
        </w:rPr>
        <w:t>平方米。</w:t>
      </w:r>
    </w:p>
    <w:p w:rsidR="004E719D" w:rsidRPr="00501483" w:rsidRDefault="00A72595" w:rsidP="00BC23F4">
      <w:pPr>
        <w:spacing w:line="480" w:lineRule="auto"/>
        <w:ind w:firstLineChars="200" w:firstLine="420"/>
        <w:rPr>
          <w:rFonts w:ascii="Arial" w:hAnsi="Arial" w:cs="Arial"/>
          <w:sz w:val="21"/>
          <w:szCs w:val="28"/>
        </w:rPr>
      </w:pPr>
      <w:r w:rsidRPr="00501483">
        <w:rPr>
          <w:rFonts w:ascii="Arial" w:hAnsi="Arial" w:cs="Arial"/>
          <w:sz w:val="21"/>
          <w:szCs w:val="28"/>
        </w:rPr>
        <w:t>4.</w:t>
      </w:r>
      <w:r w:rsidR="004E719D" w:rsidRPr="00501483">
        <w:rPr>
          <w:rFonts w:ascii="Arial" w:hAnsi="宋体" w:cs="Arial"/>
          <w:sz w:val="21"/>
          <w:szCs w:val="28"/>
        </w:rPr>
        <w:t>土地使用年限</w:t>
      </w:r>
    </w:p>
    <w:p w:rsidR="004A6B10" w:rsidRPr="00501483" w:rsidRDefault="009A79F7" w:rsidP="009A79F7">
      <w:pPr>
        <w:spacing w:line="480" w:lineRule="auto"/>
        <w:ind w:firstLineChars="200" w:firstLine="420"/>
        <w:jc w:val="both"/>
        <w:rPr>
          <w:rFonts w:ascii="Arial" w:hAnsi="宋体" w:cs="Arial"/>
          <w:sz w:val="21"/>
          <w:szCs w:val="28"/>
        </w:rPr>
      </w:pPr>
      <w:r w:rsidRPr="00501483">
        <w:rPr>
          <w:rFonts w:ascii="Arial" w:hAnsi="宋体" w:cs="Arial"/>
          <w:sz w:val="21"/>
          <w:szCs w:val="28"/>
        </w:rPr>
        <w:t>本次估价对象</w:t>
      </w:r>
      <w:r w:rsidR="004A6B10" w:rsidRPr="00501483">
        <w:rPr>
          <w:rFonts w:ascii="Arial" w:hAnsi="宋体" w:cs="Arial" w:hint="eastAsia"/>
          <w:sz w:val="21"/>
          <w:szCs w:val="28"/>
        </w:rPr>
        <w:t>均</w:t>
      </w:r>
      <w:r w:rsidRPr="00501483">
        <w:rPr>
          <w:rFonts w:ascii="Arial" w:hAnsi="宋体" w:cs="Arial"/>
          <w:sz w:val="21"/>
          <w:szCs w:val="28"/>
        </w:rPr>
        <w:t>为出让国有建设用地</w:t>
      </w:r>
      <w:r w:rsidR="004A6B10" w:rsidRPr="00501483">
        <w:rPr>
          <w:rFonts w:ascii="Arial" w:hAnsi="宋体" w:cs="Arial" w:hint="eastAsia"/>
          <w:sz w:val="21"/>
          <w:szCs w:val="28"/>
        </w:rPr>
        <w:t>。</w:t>
      </w:r>
    </w:p>
    <w:p w:rsidR="00EB6A1E" w:rsidRPr="00501483" w:rsidRDefault="004A6B10" w:rsidP="009A79F7">
      <w:pPr>
        <w:spacing w:line="480" w:lineRule="auto"/>
        <w:ind w:firstLineChars="200" w:firstLine="420"/>
        <w:jc w:val="both"/>
        <w:rPr>
          <w:rFonts w:ascii="Arial" w:hAnsi="宋体" w:cs="Arial"/>
          <w:sz w:val="21"/>
          <w:szCs w:val="28"/>
        </w:rPr>
      </w:pPr>
      <w:r w:rsidRPr="00501483">
        <w:rPr>
          <w:rFonts w:ascii="Arial" w:hAnsi="宋体" w:cs="Arial"/>
          <w:sz w:val="21"/>
          <w:szCs w:val="28"/>
        </w:rPr>
        <w:t>根据《不动产权证书》</w:t>
      </w:r>
      <w:r w:rsidRPr="00501483">
        <w:rPr>
          <w:rFonts w:ascii="Arial" w:hAnsi="Arial" w:cs="Arial"/>
          <w:sz w:val="21"/>
          <w:szCs w:val="28"/>
        </w:rPr>
        <w:t>[</w:t>
      </w:r>
      <w:r w:rsidRPr="00501483">
        <w:rPr>
          <w:rFonts w:ascii="Arial" w:hAnsi="宋体" w:cs="Arial" w:hint="eastAsia"/>
          <w:sz w:val="21"/>
          <w:szCs w:val="28"/>
        </w:rPr>
        <w:t>鲁（</w:t>
      </w:r>
      <w:r w:rsidRPr="00501483">
        <w:rPr>
          <w:rFonts w:ascii="Arial" w:hAnsi="宋体" w:cs="Arial" w:hint="eastAsia"/>
          <w:sz w:val="21"/>
          <w:szCs w:val="28"/>
        </w:rPr>
        <w:t>2018</w:t>
      </w:r>
      <w:r w:rsidRPr="00501483">
        <w:rPr>
          <w:rFonts w:ascii="Arial" w:hAnsi="宋体" w:cs="Arial" w:hint="eastAsia"/>
          <w:sz w:val="21"/>
          <w:szCs w:val="28"/>
        </w:rPr>
        <w:t>）寿光市不动产权第</w:t>
      </w:r>
      <w:r w:rsidRPr="00501483">
        <w:rPr>
          <w:rFonts w:ascii="Arial" w:hAnsi="宋体" w:cs="Arial" w:hint="eastAsia"/>
          <w:sz w:val="21"/>
          <w:szCs w:val="28"/>
        </w:rPr>
        <w:t>0004588</w:t>
      </w:r>
      <w:r w:rsidRPr="00501483">
        <w:rPr>
          <w:rFonts w:ascii="Arial" w:hAnsi="宋体" w:cs="Arial" w:hint="eastAsia"/>
          <w:sz w:val="21"/>
          <w:szCs w:val="28"/>
        </w:rPr>
        <w:t>号</w:t>
      </w:r>
      <w:r w:rsidRPr="00501483">
        <w:rPr>
          <w:rFonts w:ascii="Arial" w:hAnsi="Arial" w:cs="Arial"/>
          <w:sz w:val="21"/>
          <w:szCs w:val="28"/>
        </w:rPr>
        <w:t>]</w:t>
      </w:r>
      <w:r w:rsidR="009A79F7" w:rsidRPr="00501483">
        <w:rPr>
          <w:rFonts w:ascii="Arial" w:hAnsi="宋体" w:cs="Arial"/>
          <w:sz w:val="21"/>
          <w:szCs w:val="28"/>
        </w:rPr>
        <w:t>，估价对象</w:t>
      </w:r>
      <w:r w:rsidRPr="00501483">
        <w:rPr>
          <w:rFonts w:ascii="Arial" w:hAnsi="宋体" w:cs="Arial" w:hint="eastAsia"/>
          <w:sz w:val="21"/>
          <w:szCs w:val="28"/>
        </w:rPr>
        <w:t>1</w:t>
      </w:r>
      <w:r w:rsidR="009A79F7" w:rsidRPr="00501483">
        <w:rPr>
          <w:rFonts w:ascii="Arial" w:hAnsi="宋体" w:cs="Arial"/>
          <w:sz w:val="21"/>
          <w:szCs w:val="28"/>
        </w:rPr>
        <w:t>终止日期为</w:t>
      </w:r>
      <w:r w:rsidRPr="00501483">
        <w:rPr>
          <w:rFonts w:ascii="Arial" w:hAnsi="Arial" w:cs="Arial" w:hint="eastAsia"/>
          <w:sz w:val="21"/>
          <w:szCs w:val="28"/>
        </w:rPr>
        <w:t>2088</w:t>
      </w:r>
      <w:r w:rsidRPr="00501483">
        <w:rPr>
          <w:rFonts w:ascii="Arial" w:hAnsi="Arial" w:cs="Arial" w:hint="eastAsia"/>
          <w:sz w:val="21"/>
          <w:szCs w:val="28"/>
        </w:rPr>
        <w:t>年</w:t>
      </w:r>
      <w:r w:rsidRPr="00501483">
        <w:rPr>
          <w:rFonts w:ascii="Arial" w:hAnsi="Arial" w:cs="Arial" w:hint="eastAsia"/>
          <w:sz w:val="21"/>
          <w:szCs w:val="28"/>
        </w:rPr>
        <w:t>1</w:t>
      </w:r>
      <w:r w:rsidRPr="00501483">
        <w:rPr>
          <w:rFonts w:ascii="Arial" w:hAnsi="Arial" w:cs="Arial" w:hint="eastAsia"/>
          <w:sz w:val="21"/>
          <w:szCs w:val="28"/>
        </w:rPr>
        <w:t>月</w:t>
      </w:r>
      <w:r w:rsidRPr="00501483">
        <w:rPr>
          <w:rFonts w:ascii="Arial" w:hAnsi="Arial" w:cs="Arial" w:hint="eastAsia"/>
          <w:sz w:val="21"/>
          <w:szCs w:val="28"/>
        </w:rPr>
        <w:t>21</w:t>
      </w:r>
      <w:r w:rsidRPr="00501483">
        <w:rPr>
          <w:rFonts w:ascii="Arial" w:hAnsi="Arial" w:cs="Arial" w:hint="eastAsia"/>
          <w:sz w:val="21"/>
          <w:szCs w:val="28"/>
        </w:rPr>
        <w:t>日</w:t>
      </w:r>
      <w:r w:rsidRPr="00501483">
        <w:rPr>
          <w:rFonts w:ascii="Arial" w:hAnsi="宋体" w:cs="Arial" w:hint="eastAsia"/>
          <w:sz w:val="21"/>
          <w:szCs w:val="28"/>
        </w:rPr>
        <w:t>，</w:t>
      </w:r>
      <w:r w:rsidR="009A79F7" w:rsidRPr="00501483">
        <w:rPr>
          <w:rFonts w:ascii="Arial" w:hAnsi="宋体" w:cs="Arial"/>
          <w:sz w:val="21"/>
          <w:szCs w:val="28"/>
        </w:rPr>
        <w:t>出让国有建设用地使用权剩余土地使用年限为</w:t>
      </w:r>
      <w:r w:rsidRPr="00501483">
        <w:rPr>
          <w:rFonts w:ascii="Arial" w:hAnsi="Arial" w:cs="Arial" w:hint="eastAsia"/>
          <w:sz w:val="21"/>
          <w:szCs w:val="28"/>
        </w:rPr>
        <w:t>69.53</w:t>
      </w:r>
      <w:r w:rsidR="009A79F7" w:rsidRPr="00501483">
        <w:rPr>
          <w:rFonts w:ascii="Arial" w:hAnsi="宋体" w:cs="Arial"/>
          <w:sz w:val="21"/>
          <w:szCs w:val="28"/>
        </w:rPr>
        <w:t>年</w:t>
      </w:r>
      <w:r w:rsidRPr="00501483">
        <w:rPr>
          <w:rFonts w:ascii="Arial" w:hAnsi="宋体" w:cs="Arial" w:hint="eastAsia"/>
          <w:sz w:val="21"/>
          <w:szCs w:val="28"/>
        </w:rPr>
        <w:t>；</w:t>
      </w:r>
    </w:p>
    <w:p w:rsidR="00EB6A1E" w:rsidRPr="00501483" w:rsidRDefault="00EB6A1E" w:rsidP="009A79F7">
      <w:pPr>
        <w:spacing w:line="480" w:lineRule="auto"/>
        <w:ind w:firstLineChars="200" w:firstLine="420"/>
        <w:jc w:val="both"/>
        <w:rPr>
          <w:rFonts w:ascii="Arial" w:hAnsi="宋体" w:cs="Arial"/>
          <w:sz w:val="21"/>
          <w:szCs w:val="28"/>
        </w:rPr>
      </w:pPr>
      <w:r w:rsidRPr="00501483">
        <w:rPr>
          <w:rFonts w:ascii="Arial" w:hAnsi="宋体" w:cs="Arial"/>
          <w:sz w:val="21"/>
          <w:szCs w:val="28"/>
        </w:rPr>
        <w:t>根据《不动产权证书》</w:t>
      </w:r>
      <w:r w:rsidRPr="00501483">
        <w:rPr>
          <w:rFonts w:ascii="Arial" w:hAnsi="Arial" w:cs="Arial"/>
          <w:sz w:val="21"/>
          <w:szCs w:val="28"/>
        </w:rPr>
        <w:t>[</w:t>
      </w:r>
      <w:r w:rsidRPr="00501483">
        <w:rPr>
          <w:rFonts w:ascii="Arial" w:hAnsi="宋体" w:cs="Arial" w:hint="eastAsia"/>
          <w:sz w:val="21"/>
          <w:szCs w:val="28"/>
        </w:rPr>
        <w:t>鲁（</w:t>
      </w:r>
      <w:r w:rsidRPr="00501483">
        <w:rPr>
          <w:rFonts w:ascii="Arial" w:hAnsi="宋体" w:cs="Arial" w:hint="eastAsia"/>
          <w:sz w:val="21"/>
          <w:szCs w:val="28"/>
        </w:rPr>
        <w:t>2017</w:t>
      </w:r>
      <w:r w:rsidRPr="00501483">
        <w:rPr>
          <w:rFonts w:ascii="Arial" w:hAnsi="宋体" w:cs="Arial" w:hint="eastAsia"/>
          <w:sz w:val="21"/>
          <w:szCs w:val="28"/>
        </w:rPr>
        <w:t>）寿光市不动产权第</w:t>
      </w:r>
      <w:r w:rsidRPr="00501483">
        <w:rPr>
          <w:rFonts w:ascii="Arial" w:hAnsi="宋体" w:cs="Arial" w:hint="eastAsia"/>
          <w:sz w:val="21"/>
          <w:szCs w:val="28"/>
        </w:rPr>
        <w:t>0005868</w:t>
      </w:r>
      <w:r w:rsidRPr="00501483">
        <w:rPr>
          <w:rFonts w:ascii="Arial" w:hAnsi="宋体" w:cs="Arial" w:hint="eastAsia"/>
          <w:sz w:val="21"/>
          <w:szCs w:val="28"/>
        </w:rPr>
        <w:t>号</w:t>
      </w:r>
      <w:r w:rsidRPr="00501483">
        <w:rPr>
          <w:rFonts w:ascii="Arial" w:hAnsi="Arial" w:cs="Arial"/>
          <w:sz w:val="21"/>
          <w:szCs w:val="28"/>
        </w:rPr>
        <w:t>]</w:t>
      </w:r>
      <w:r w:rsidRPr="00501483">
        <w:rPr>
          <w:rFonts w:ascii="Arial" w:hAnsi="宋体" w:cs="Arial"/>
          <w:sz w:val="21"/>
          <w:szCs w:val="28"/>
        </w:rPr>
        <w:t>，估价对象</w:t>
      </w:r>
      <w:r w:rsidRPr="00501483">
        <w:rPr>
          <w:rFonts w:ascii="Arial" w:hAnsi="宋体" w:cs="Arial" w:hint="eastAsia"/>
          <w:sz w:val="21"/>
          <w:szCs w:val="28"/>
        </w:rPr>
        <w:t>2</w:t>
      </w:r>
      <w:r w:rsidRPr="00501483">
        <w:rPr>
          <w:rFonts w:ascii="Arial" w:hAnsi="宋体" w:cs="Arial"/>
          <w:sz w:val="21"/>
          <w:szCs w:val="28"/>
        </w:rPr>
        <w:t>终止日期为</w:t>
      </w:r>
      <w:r w:rsidRPr="00501483">
        <w:rPr>
          <w:rFonts w:ascii="Arial" w:hAnsi="Arial" w:cs="Arial" w:hint="eastAsia"/>
          <w:sz w:val="21"/>
          <w:szCs w:val="28"/>
        </w:rPr>
        <w:t>2087</w:t>
      </w:r>
      <w:r w:rsidRPr="00501483">
        <w:rPr>
          <w:rFonts w:ascii="Arial" w:hAnsi="Arial" w:cs="Arial" w:hint="eastAsia"/>
          <w:sz w:val="21"/>
          <w:szCs w:val="28"/>
        </w:rPr>
        <w:t>年</w:t>
      </w:r>
      <w:r w:rsidRPr="00501483">
        <w:rPr>
          <w:rFonts w:ascii="Arial" w:hAnsi="Arial" w:cs="Arial" w:hint="eastAsia"/>
          <w:sz w:val="21"/>
          <w:szCs w:val="28"/>
        </w:rPr>
        <w:t>3</w:t>
      </w:r>
      <w:r w:rsidRPr="00501483">
        <w:rPr>
          <w:rFonts w:ascii="Arial" w:hAnsi="Arial" w:cs="Arial" w:hint="eastAsia"/>
          <w:sz w:val="21"/>
          <w:szCs w:val="28"/>
        </w:rPr>
        <w:t>月</w:t>
      </w:r>
      <w:r w:rsidRPr="00501483">
        <w:rPr>
          <w:rFonts w:ascii="Arial" w:hAnsi="Arial" w:cs="Arial" w:hint="eastAsia"/>
          <w:sz w:val="21"/>
          <w:szCs w:val="28"/>
        </w:rPr>
        <w:t>19</w:t>
      </w:r>
      <w:r w:rsidRPr="00501483">
        <w:rPr>
          <w:rFonts w:ascii="Arial" w:hAnsi="Arial" w:cs="Arial" w:hint="eastAsia"/>
          <w:sz w:val="21"/>
          <w:szCs w:val="28"/>
        </w:rPr>
        <w:t>日</w:t>
      </w:r>
      <w:r w:rsidRPr="00501483">
        <w:rPr>
          <w:rFonts w:ascii="Arial" w:hAnsi="宋体" w:cs="Arial" w:hint="eastAsia"/>
          <w:sz w:val="21"/>
          <w:szCs w:val="28"/>
        </w:rPr>
        <w:t>，</w:t>
      </w:r>
      <w:r w:rsidRPr="00501483">
        <w:rPr>
          <w:rFonts w:ascii="Arial" w:hAnsi="宋体" w:cs="Arial"/>
          <w:sz w:val="21"/>
          <w:szCs w:val="28"/>
        </w:rPr>
        <w:t>出让国有建设用地使用权剩余土地使用年限为</w:t>
      </w:r>
      <w:r w:rsidRPr="00501483">
        <w:rPr>
          <w:rFonts w:ascii="Arial" w:hAnsi="Arial" w:cs="Arial" w:hint="eastAsia"/>
          <w:sz w:val="21"/>
          <w:szCs w:val="28"/>
        </w:rPr>
        <w:t>68.69</w:t>
      </w:r>
      <w:r w:rsidRPr="00501483">
        <w:rPr>
          <w:rFonts w:ascii="Arial" w:hAnsi="宋体" w:cs="Arial"/>
          <w:sz w:val="21"/>
          <w:szCs w:val="28"/>
        </w:rPr>
        <w:t>年</w:t>
      </w:r>
      <w:r w:rsidRPr="00501483">
        <w:rPr>
          <w:rFonts w:ascii="Arial" w:hAnsi="宋体" w:cs="Arial" w:hint="eastAsia"/>
          <w:sz w:val="21"/>
          <w:szCs w:val="28"/>
        </w:rPr>
        <w:t>；</w:t>
      </w:r>
    </w:p>
    <w:p w:rsidR="004A6B10" w:rsidRPr="00501483" w:rsidRDefault="004A6B10" w:rsidP="009A79F7">
      <w:pPr>
        <w:spacing w:line="480" w:lineRule="auto"/>
        <w:ind w:firstLineChars="200" w:firstLine="420"/>
        <w:jc w:val="both"/>
        <w:rPr>
          <w:rFonts w:ascii="Arial" w:hAnsi="宋体" w:cs="Arial"/>
          <w:sz w:val="21"/>
          <w:szCs w:val="28"/>
        </w:rPr>
      </w:pPr>
      <w:r w:rsidRPr="00501483">
        <w:rPr>
          <w:rFonts w:ascii="Arial" w:hAnsi="宋体" w:cs="Arial"/>
          <w:sz w:val="21"/>
          <w:szCs w:val="28"/>
        </w:rPr>
        <w:t>根据《不动产权证书》</w:t>
      </w:r>
      <w:r w:rsidRPr="00501483">
        <w:rPr>
          <w:rFonts w:ascii="Arial" w:hAnsi="Arial" w:cs="Arial"/>
          <w:sz w:val="21"/>
          <w:szCs w:val="28"/>
        </w:rPr>
        <w:t>[</w:t>
      </w:r>
      <w:r w:rsidRPr="00501483">
        <w:rPr>
          <w:rFonts w:ascii="Arial" w:hAnsi="宋体" w:cs="Arial" w:hint="eastAsia"/>
          <w:sz w:val="21"/>
          <w:szCs w:val="28"/>
        </w:rPr>
        <w:t>鲁（</w:t>
      </w:r>
      <w:r w:rsidRPr="00501483">
        <w:rPr>
          <w:rFonts w:ascii="Arial" w:hAnsi="宋体" w:cs="Arial" w:hint="eastAsia"/>
          <w:sz w:val="21"/>
          <w:szCs w:val="28"/>
        </w:rPr>
        <w:t>2017</w:t>
      </w:r>
      <w:r w:rsidRPr="00501483">
        <w:rPr>
          <w:rFonts w:ascii="Arial" w:hAnsi="宋体" w:cs="Arial" w:hint="eastAsia"/>
          <w:sz w:val="21"/>
          <w:szCs w:val="28"/>
        </w:rPr>
        <w:t>）寿光市不动产权第</w:t>
      </w:r>
      <w:r w:rsidRPr="00501483">
        <w:rPr>
          <w:rFonts w:ascii="Arial" w:hAnsi="宋体" w:cs="Arial" w:hint="eastAsia"/>
          <w:sz w:val="21"/>
          <w:szCs w:val="28"/>
        </w:rPr>
        <w:t>0018021</w:t>
      </w:r>
      <w:r w:rsidRPr="00501483">
        <w:rPr>
          <w:rFonts w:ascii="Arial" w:hAnsi="宋体" w:cs="Arial" w:hint="eastAsia"/>
          <w:sz w:val="21"/>
          <w:szCs w:val="28"/>
        </w:rPr>
        <w:t>号</w:t>
      </w:r>
      <w:r w:rsidRPr="00501483">
        <w:rPr>
          <w:rFonts w:ascii="Arial" w:hAnsi="Arial" w:cs="Arial"/>
          <w:sz w:val="21"/>
          <w:szCs w:val="28"/>
        </w:rPr>
        <w:t>]</w:t>
      </w:r>
      <w:r w:rsidRPr="00501483">
        <w:rPr>
          <w:rFonts w:ascii="Arial" w:hAnsi="宋体" w:cs="Arial"/>
          <w:sz w:val="21"/>
          <w:szCs w:val="28"/>
        </w:rPr>
        <w:t>，估价对象</w:t>
      </w:r>
      <w:r w:rsidRPr="00501483">
        <w:rPr>
          <w:rFonts w:ascii="Arial" w:hAnsi="宋体" w:cs="Arial" w:hint="eastAsia"/>
          <w:sz w:val="21"/>
          <w:szCs w:val="28"/>
        </w:rPr>
        <w:t>3</w:t>
      </w:r>
      <w:r w:rsidRPr="00501483">
        <w:rPr>
          <w:rFonts w:ascii="Arial" w:hAnsi="宋体" w:cs="Arial"/>
          <w:sz w:val="21"/>
          <w:szCs w:val="28"/>
        </w:rPr>
        <w:t>终止日期为</w:t>
      </w:r>
      <w:r w:rsidRPr="00501483">
        <w:rPr>
          <w:rFonts w:ascii="Arial" w:hAnsi="宋体" w:cs="Arial" w:hint="eastAsia"/>
          <w:sz w:val="21"/>
          <w:szCs w:val="28"/>
        </w:rPr>
        <w:t>住宅</w:t>
      </w:r>
      <w:r w:rsidRPr="00501483">
        <w:rPr>
          <w:rFonts w:ascii="Arial" w:hAnsi="Arial" w:cs="Arial" w:hint="eastAsia"/>
          <w:sz w:val="21"/>
          <w:szCs w:val="28"/>
        </w:rPr>
        <w:lastRenderedPageBreak/>
        <w:t>2087</w:t>
      </w:r>
      <w:r w:rsidRPr="00501483">
        <w:rPr>
          <w:rFonts w:ascii="Arial" w:hAnsi="Arial" w:cs="Arial" w:hint="eastAsia"/>
          <w:sz w:val="21"/>
          <w:szCs w:val="28"/>
        </w:rPr>
        <w:t>年</w:t>
      </w:r>
      <w:r w:rsidRPr="00501483">
        <w:rPr>
          <w:rFonts w:ascii="Arial" w:hAnsi="Arial" w:cs="Arial" w:hint="eastAsia"/>
          <w:sz w:val="21"/>
          <w:szCs w:val="28"/>
        </w:rPr>
        <w:t>7</w:t>
      </w:r>
      <w:r w:rsidRPr="00501483">
        <w:rPr>
          <w:rFonts w:ascii="Arial" w:hAnsi="Arial" w:cs="Arial" w:hint="eastAsia"/>
          <w:sz w:val="21"/>
          <w:szCs w:val="28"/>
        </w:rPr>
        <w:t>月</w:t>
      </w:r>
      <w:r w:rsidRPr="00501483">
        <w:rPr>
          <w:rFonts w:ascii="Arial" w:hAnsi="Arial" w:cs="Arial" w:hint="eastAsia"/>
          <w:sz w:val="21"/>
          <w:szCs w:val="28"/>
        </w:rPr>
        <w:t>24</w:t>
      </w:r>
      <w:r w:rsidRPr="00501483">
        <w:rPr>
          <w:rFonts w:ascii="Arial" w:hAnsi="Arial" w:cs="Arial" w:hint="eastAsia"/>
          <w:sz w:val="21"/>
          <w:szCs w:val="28"/>
        </w:rPr>
        <w:t>日、商业</w:t>
      </w:r>
      <w:r w:rsidRPr="00501483">
        <w:rPr>
          <w:rFonts w:ascii="Arial" w:hAnsi="Arial" w:cs="Arial" w:hint="eastAsia"/>
          <w:sz w:val="21"/>
          <w:szCs w:val="28"/>
        </w:rPr>
        <w:t>2057</w:t>
      </w:r>
      <w:r w:rsidRPr="00501483">
        <w:rPr>
          <w:rFonts w:ascii="Arial" w:hAnsi="Arial" w:cs="Arial" w:hint="eastAsia"/>
          <w:sz w:val="21"/>
          <w:szCs w:val="28"/>
        </w:rPr>
        <w:t>年</w:t>
      </w:r>
      <w:r w:rsidRPr="00501483">
        <w:rPr>
          <w:rFonts w:ascii="Arial" w:hAnsi="Arial" w:cs="Arial" w:hint="eastAsia"/>
          <w:sz w:val="21"/>
          <w:szCs w:val="28"/>
        </w:rPr>
        <w:t>7</w:t>
      </w:r>
      <w:r w:rsidRPr="00501483">
        <w:rPr>
          <w:rFonts w:ascii="Arial" w:hAnsi="Arial" w:cs="Arial" w:hint="eastAsia"/>
          <w:sz w:val="21"/>
          <w:szCs w:val="28"/>
        </w:rPr>
        <w:t>月</w:t>
      </w:r>
      <w:r w:rsidRPr="00501483">
        <w:rPr>
          <w:rFonts w:ascii="Arial" w:hAnsi="Arial" w:cs="Arial" w:hint="eastAsia"/>
          <w:sz w:val="21"/>
          <w:szCs w:val="28"/>
        </w:rPr>
        <w:t>24</w:t>
      </w:r>
      <w:r w:rsidRPr="00501483">
        <w:rPr>
          <w:rFonts w:ascii="Arial" w:hAnsi="Arial" w:cs="Arial" w:hint="eastAsia"/>
          <w:sz w:val="21"/>
          <w:szCs w:val="28"/>
        </w:rPr>
        <w:t>日</w:t>
      </w:r>
      <w:r w:rsidRPr="00501483">
        <w:rPr>
          <w:rFonts w:ascii="Arial" w:hAnsi="宋体" w:cs="Arial" w:hint="eastAsia"/>
          <w:sz w:val="21"/>
          <w:szCs w:val="28"/>
        </w:rPr>
        <w:t>，</w:t>
      </w:r>
      <w:r w:rsidRPr="00501483">
        <w:rPr>
          <w:rFonts w:ascii="Arial" w:hAnsi="宋体" w:cs="Arial"/>
          <w:sz w:val="21"/>
          <w:szCs w:val="28"/>
        </w:rPr>
        <w:t>出让国有建设用地使用权剩余土地使用年限为</w:t>
      </w:r>
      <w:r w:rsidRPr="00501483">
        <w:rPr>
          <w:rFonts w:ascii="Arial" w:hAnsi="宋体" w:cs="Arial" w:hint="eastAsia"/>
          <w:sz w:val="21"/>
          <w:szCs w:val="28"/>
        </w:rPr>
        <w:t>住宅</w:t>
      </w:r>
      <w:r w:rsidRPr="00501483">
        <w:rPr>
          <w:rFonts w:ascii="Arial" w:hAnsi="Arial" w:cs="Arial" w:hint="eastAsia"/>
          <w:sz w:val="21"/>
          <w:szCs w:val="28"/>
        </w:rPr>
        <w:t>69</w:t>
      </w:r>
      <w:r w:rsidRPr="00501483">
        <w:rPr>
          <w:rFonts w:ascii="Arial" w:hAnsi="宋体" w:cs="Arial"/>
          <w:sz w:val="21"/>
          <w:szCs w:val="28"/>
        </w:rPr>
        <w:t>年</w:t>
      </w:r>
      <w:r w:rsidRPr="00501483">
        <w:rPr>
          <w:rFonts w:ascii="Arial" w:hAnsi="宋体" w:cs="Arial" w:hint="eastAsia"/>
          <w:sz w:val="21"/>
          <w:szCs w:val="28"/>
        </w:rPr>
        <w:t>、商业</w:t>
      </w:r>
      <w:r w:rsidRPr="00501483">
        <w:rPr>
          <w:rFonts w:ascii="Arial" w:hAnsi="宋体" w:cs="Arial" w:hint="eastAsia"/>
          <w:sz w:val="21"/>
          <w:szCs w:val="28"/>
        </w:rPr>
        <w:t>39</w:t>
      </w:r>
      <w:r w:rsidRPr="00501483">
        <w:rPr>
          <w:rFonts w:ascii="Arial" w:hAnsi="宋体" w:cs="Arial" w:hint="eastAsia"/>
          <w:sz w:val="21"/>
          <w:szCs w:val="28"/>
        </w:rPr>
        <w:t>年；</w:t>
      </w:r>
    </w:p>
    <w:p w:rsidR="00A72595" w:rsidRPr="00501483" w:rsidRDefault="004A6B10" w:rsidP="009A79F7">
      <w:pPr>
        <w:spacing w:line="480" w:lineRule="auto"/>
        <w:ind w:firstLineChars="200" w:firstLine="420"/>
        <w:jc w:val="both"/>
        <w:rPr>
          <w:rFonts w:ascii="Arial" w:hAnsi="宋体" w:cs="Arial"/>
          <w:sz w:val="21"/>
          <w:szCs w:val="28"/>
        </w:rPr>
      </w:pPr>
      <w:r w:rsidRPr="00501483">
        <w:rPr>
          <w:rFonts w:ascii="Arial" w:hAnsi="宋体" w:cs="Arial"/>
          <w:sz w:val="21"/>
          <w:szCs w:val="28"/>
        </w:rPr>
        <w:t>根据《不动产权证书》</w:t>
      </w:r>
      <w:r w:rsidRPr="00501483">
        <w:rPr>
          <w:rFonts w:ascii="Arial" w:hAnsi="Arial" w:cs="Arial"/>
          <w:sz w:val="21"/>
          <w:szCs w:val="28"/>
        </w:rPr>
        <w:t>[</w:t>
      </w:r>
      <w:r w:rsidRPr="00501483">
        <w:rPr>
          <w:rFonts w:ascii="Arial" w:hAnsi="宋体" w:cs="Arial" w:hint="eastAsia"/>
          <w:sz w:val="21"/>
          <w:szCs w:val="28"/>
        </w:rPr>
        <w:t>鲁（</w:t>
      </w:r>
      <w:r w:rsidRPr="00501483">
        <w:rPr>
          <w:rFonts w:ascii="Arial" w:hAnsi="宋体" w:cs="Arial" w:hint="eastAsia"/>
          <w:sz w:val="21"/>
          <w:szCs w:val="28"/>
        </w:rPr>
        <w:t>2017</w:t>
      </w:r>
      <w:r w:rsidRPr="00501483">
        <w:rPr>
          <w:rFonts w:ascii="Arial" w:hAnsi="宋体" w:cs="Arial" w:hint="eastAsia"/>
          <w:sz w:val="21"/>
          <w:szCs w:val="28"/>
        </w:rPr>
        <w:t>）寿光市不动产权第</w:t>
      </w:r>
      <w:r w:rsidRPr="00501483">
        <w:rPr>
          <w:rFonts w:ascii="Arial" w:hAnsi="宋体" w:cs="Arial" w:hint="eastAsia"/>
          <w:sz w:val="21"/>
          <w:szCs w:val="28"/>
        </w:rPr>
        <w:t>0008443</w:t>
      </w:r>
      <w:r w:rsidRPr="00501483">
        <w:rPr>
          <w:rFonts w:ascii="Arial" w:hAnsi="宋体" w:cs="Arial" w:hint="eastAsia"/>
          <w:sz w:val="21"/>
          <w:szCs w:val="28"/>
        </w:rPr>
        <w:t>号</w:t>
      </w:r>
      <w:r w:rsidRPr="00501483">
        <w:rPr>
          <w:rFonts w:ascii="Arial" w:hAnsi="Arial" w:cs="Arial"/>
          <w:sz w:val="21"/>
          <w:szCs w:val="28"/>
        </w:rPr>
        <w:t>]</w:t>
      </w:r>
      <w:r w:rsidRPr="00501483">
        <w:rPr>
          <w:rFonts w:ascii="Arial" w:hAnsi="宋体" w:cs="Arial"/>
          <w:sz w:val="21"/>
          <w:szCs w:val="28"/>
        </w:rPr>
        <w:t>，估价对象</w:t>
      </w:r>
      <w:r w:rsidRPr="00501483">
        <w:rPr>
          <w:rFonts w:ascii="Arial" w:hAnsi="宋体" w:cs="Arial" w:hint="eastAsia"/>
          <w:sz w:val="21"/>
          <w:szCs w:val="28"/>
        </w:rPr>
        <w:t>4</w:t>
      </w:r>
      <w:r w:rsidRPr="00501483">
        <w:rPr>
          <w:rFonts w:ascii="Arial" w:hAnsi="宋体" w:cs="Arial"/>
          <w:sz w:val="21"/>
          <w:szCs w:val="28"/>
        </w:rPr>
        <w:t>终止日期为</w:t>
      </w:r>
      <w:r w:rsidRPr="00501483">
        <w:rPr>
          <w:rFonts w:ascii="Arial" w:hAnsi="宋体" w:cs="Arial" w:hint="eastAsia"/>
          <w:sz w:val="21"/>
          <w:szCs w:val="28"/>
        </w:rPr>
        <w:t>住宅</w:t>
      </w:r>
      <w:r w:rsidRPr="00501483">
        <w:rPr>
          <w:rFonts w:ascii="Arial" w:hAnsi="Arial" w:cs="Arial" w:hint="eastAsia"/>
          <w:sz w:val="21"/>
          <w:szCs w:val="28"/>
        </w:rPr>
        <w:t>2087</w:t>
      </w:r>
      <w:r w:rsidRPr="00501483">
        <w:rPr>
          <w:rFonts w:ascii="Arial" w:hAnsi="Arial" w:cs="Arial" w:hint="eastAsia"/>
          <w:sz w:val="21"/>
          <w:szCs w:val="28"/>
        </w:rPr>
        <w:t>年</w:t>
      </w:r>
      <w:r w:rsidRPr="00501483">
        <w:rPr>
          <w:rFonts w:ascii="Arial" w:hAnsi="Arial" w:cs="Arial" w:hint="eastAsia"/>
          <w:sz w:val="21"/>
          <w:szCs w:val="28"/>
        </w:rPr>
        <w:t>5</w:t>
      </w:r>
      <w:r w:rsidRPr="00501483">
        <w:rPr>
          <w:rFonts w:ascii="Arial" w:hAnsi="Arial" w:cs="Arial" w:hint="eastAsia"/>
          <w:sz w:val="21"/>
          <w:szCs w:val="28"/>
        </w:rPr>
        <w:t>月</w:t>
      </w:r>
      <w:r w:rsidRPr="00501483">
        <w:rPr>
          <w:rFonts w:ascii="Arial" w:hAnsi="Arial" w:cs="Arial" w:hint="eastAsia"/>
          <w:sz w:val="21"/>
          <w:szCs w:val="28"/>
        </w:rPr>
        <w:t>9</w:t>
      </w:r>
      <w:r w:rsidRPr="00501483">
        <w:rPr>
          <w:rFonts w:ascii="Arial" w:hAnsi="Arial" w:cs="Arial" w:hint="eastAsia"/>
          <w:sz w:val="21"/>
          <w:szCs w:val="28"/>
        </w:rPr>
        <w:t>日、商业</w:t>
      </w:r>
      <w:r w:rsidRPr="00501483">
        <w:rPr>
          <w:rFonts w:ascii="Arial" w:hAnsi="Arial" w:cs="Arial" w:hint="eastAsia"/>
          <w:sz w:val="21"/>
          <w:szCs w:val="28"/>
        </w:rPr>
        <w:t>2057</w:t>
      </w:r>
      <w:r w:rsidRPr="00501483">
        <w:rPr>
          <w:rFonts w:ascii="Arial" w:hAnsi="Arial" w:cs="Arial" w:hint="eastAsia"/>
          <w:sz w:val="21"/>
          <w:szCs w:val="28"/>
        </w:rPr>
        <w:t>年</w:t>
      </w:r>
      <w:r w:rsidRPr="00501483">
        <w:rPr>
          <w:rFonts w:ascii="Arial" w:hAnsi="Arial" w:cs="Arial" w:hint="eastAsia"/>
          <w:sz w:val="21"/>
          <w:szCs w:val="28"/>
        </w:rPr>
        <w:t>5</w:t>
      </w:r>
      <w:r w:rsidRPr="00501483">
        <w:rPr>
          <w:rFonts w:ascii="Arial" w:hAnsi="Arial" w:cs="Arial" w:hint="eastAsia"/>
          <w:sz w:val="21"/>
          <w:szCs w:val="28"/>
        </w:rPr>
        <w:t>月</w:t>
      </w:r>
      <w:r w:rsidRPr="00501483">
        <w:rPr>
          <w:rFonts w:ascii="Arial" w:hAnsi="Arial" w:cs="Arial" w:hint="eastAsia"/>
          <w:sz w:val="21"/>
          <w:szCs w:val="28"/>
        </w:rPr>
        <w:t>9</w:t>
      </w:r>
      <w:r w:rsidRPr="00501483">
        <w:rPr>
          <w:rFonts w:ascii="Arial" w:hAnsi="Arial" w:cs="Arial" w:hint="eastAsia"/>
          <w:sz w:val="21"/>
          <w:szCs w:val="28"/>
        </w:rPr>
        <w:t>日</w:t>
      </w:r>
      <w:r w:rsidRPr="00501483">
        <w:rPr>
          <w:rFonts w:ascii="Arial" w:hAnsi="宋体" w:cs="Arial" w:hint="eastAsia"/>
          <w:sz w:val="21"/>
          <w:szCs w:val="28"/>
        </w:rPr>
        <w:t>，</w:t>
      </w:r>
      <w:r w:rsidRPr="00501483">
        <w:rPr>
          <w:rFonts w:ascii="Arial" w:hAnsi="宋体" w:cs="Arial"/>
          <w:sz w:val="21"/>
          <w:szCs w:val="28"/>
        </w:rPr>
        <w:t>出让国有建设用地使用权剩余土地使用年限为</w:t>
      </w:r>
      <w:r w:rsidRPr="00501483">
        <w:rPr>
          <w:rFonts w:ascii="Arial" w:hAnsi="宋体" w:cs="Arial" w:hint="eastAsia"/>
          <w:sz w:val="21"/>
          <w:szCs w:val="28"/>
        </w:rPr>
        <w:t>住宅</w:t>
      </w:r>
      <w:r w:rsidRPr="00501483">
        <w:rPr>
          <w:rFonts w:ascii="Arial" w:hAnsi="Arial" w:cs="Arial" w:hint="eastAsia"/>
          <w:sz w:val="21"/>
          <w:szCs w:val="28"/>
        </w:rPr>
        <w:t>68.8</w:t>
      </w:r>
      <w:r w:rsidRPr="00501483">
        <w:rPr>
          <w:rFonts w:ascii="Arial" w:hAnsi="宋体" w:cs="Arial"/>
          <w:sz w:val="21"/>
          <w:szCs w:val="28"/>
        </w:rPr>
        <w:t>年</w:t>
      </w:r>
      <w:r w:rsidRPr="00501483">
        <w:rPr>
          <w:rFonts w:ascii="Arial" w:hAnsi="宋体" w:cs="Arial" w:hint="eastAsia"/>
          <w:sz w:val="21"/>
          <w:szCs w:val="28"/>
        </w:rPr>
        <w:t>、商业</w:t>
      </w:r>
      <w:r w:rsidRPr="00501483">
        <w:rPr>
          <w:rFonts w:ascii="Arial" w:hAnsi="宋体" w:cs="Arial" w:hint="eastAsia"/>
          <w:sz w:val="21"/>
          <w:szCs w:val="28"/>
        </w:rPr>
        <w:t>38.8</w:t>
      </w:r>
      <w:r w:rsidRPr="00501483">
        <w:rPr>
          <w:rFonts w:ascii="Arial" w:hAnsi="宋体" w:cs="Arial" w:hint="eastAsia"/>
          <w:sz w:val="21"/>
          <w:szCs w:val="28"/>
        </w:rPr>
        <w:t>年；</w:t>
      </w:r>
    </w:p>
    <w:p w:rsidR="004A6B10" w:rsidRPr="00501483" w:rsidRDefault="004A6B10" w:rsidP="009A79F7">
      <w:pPr>
        <w:spacing w:line="480" w:lineRule="auto"/>
        <w:ind w:firstLineChars="200" w:firstLine="420"/>
        <w:jc w:val="both"/>
        <w:rPr>
          <w:rFonts w:ascii="Arial" w:hAnsi="宋体" w:cs="Arial"/>
          <w:sz w:val="21"/>
          <w:szCs w:val="28"/>
        </w:rPr>
      </w:pPr>
      <w:r w:rsidRPr="00501483">
        <w:rPr>
          <w:rFonts w:ascii="Arial" w:hAnsi="宋体" w:cs="Arial"/>
          <w:sz w:val="21"/>
          <w:szCs w:val="28"/>
        </w:rPr>
        <w:t>根据《不动产权证书》</w:t>
      </w:r>
      <w:r w:rsidRPr="00501483">
        <w:rPr>
          <w:rFonts w:ascii="Arial" w:hAnsi="Arial" w:cs="Arial"/>
          <w:sz w:val="21"/>
          <w:szCs w:val="28"/>
        </w:rPr>
        <w:t>[</w:t>
      </w:r>
      <w:r w:rsidRPr="00501483">
        <w:rPr>
          <w:rFonts w:ascii="Arial" w:hAnsi="宋体" w:cs="Arial" w:hint="eastAsia"/>
          <w:sz w:val="21"/>
          <w:szCs w:val="28"/>
        </w:rPr>
        <w:t>鲁（</w:t>
      </w:r>
      <w:r w:rsidRPr="00501483">
        <w:rPr>
          <w:rFonts w:ascii="Arial" w:hAnsi="宋体" w:cs="Arial" w:hint="eastAsia"/>
          <w:sz w:val="21"/>
          <w:szCs w:val="28"/>
        </w:rPr>
        <w:t>2017</w:t>
      </w:r>
      <w:r w:rsidRPr="00501483">
        <w:rPr>
          <w:rFonts w:ascii="Arial" w:hAnsi="宋体" w:cs="Arial" w:hint="eastAsia"/>
          <w:sz w:val="21"/>
          <w:szCs w:val="28"/>
        </w:rPr>
        <w:t>）寿光市不动产权第</w:t>
      </w:r>
      <w:r w:rsidRPr="00501483">
        <w:rPr>
          <w:rFonts w:ascii="Arial" w:hAnsi="宋体" w:cs="Arial" w:hint="eastAsia"/>
          <w:sz w:val="21"/>
          <w:szCs w:val="28"/>
        </w:rPr>
        <w:t>0008444</w:t>
      </w:r>
      <w:r w:rsidRPr="00501483">
        <w:rPr>
          <w:rFonts w:ascii="Arial" w:hAnsi="宋体" w:cs="Arial" w:hint="eastAsia"/>
          <w:sz w:val="21"/>
          <w:szCs w:val="28"/>
        </w:rPr>
        <w:t>号</w:t>
      </w:r>
      <w:r w:rsidRPr="00501483">
        <w:rPr>
          <w:rFonts w:ascii="Arial" w:hAnsi="Arial" w:cs="Arial"/>
          <w:sz w:val="21"/>
          <w:szCs w:val="28"/>
        </w:rPr>
        <w:t>]</w:t>
      </w:r>
      <w:r w:rsidRPr="00501483">
        <w:rPr>
          <w:rFonts w:ascii="Arial" w:hAnsi="宋体" w:cs="Arial"/>
          <w:sz w:val="21"/>
          <w:szCs w:val="28"/>
        </w:rPr>
        <w:t>，估价对象</w:t>
      </w:r>
      <w:r w:rsidRPr="00501483">
        <w:rPr>
          <w:rFonts w:ascii="Arial" w:hAnsi="宋体" w:cs="Arial" w:hint="eastAsia"/>
          <w:sz w:val="21"/>
          <w:szCs w:val="28"/>
        </w:rPr>
        <w:t>5</w:t>
      </w:r>
      <w:r w:rsidRPr="00501483">
        <w:rPr>
          <w:rFonts w:ascii="Arial" w:hAnsi="宋体" w:cs="Arial"/>
          <w:sz w:val="21"/>
          <w:szCs w:val="28"/>
        </w:rPr>
        <w:t>终止日期为</w:t>
      </w:r>
      <w:r w:rsidRPr="00501483">
        <w:rPr>
          <w:rFonts w:ascii="Arial" w:hAnsi="宋体" w:cs="Arial" w:hint="eastAsia"/>
          <w:sz w:val="21"/>
          <w:szCs w:val="28"/>
        </w:rPr>
        <w:t>住宅</w:t>
      </w:r>
      <w:r w:rsidRPr="00501483">
        <w:rPr>
          <w:rFonts w:ascii="Arial" w:hAnsi="Arial" w:cs="Arial" w:hint="eastAsia"/>
          <w:sz w:val="21"/>
          <w:szCs w:val="28"/>
        </w:rPr>
        <w:t>2087</w:t>
      </w:r>
      <w:r w:rsidRPr="00501483">
        <w:rPr>
          <w:rFonts w:ascii="Arial" w:hAnsi="Arial" w:cs="Arial" w:hint="eastAsia"/>
          <w:sz w:val="21"/>
          <w:szCs w:val="28"/>
        </w:rPr>
        <w:t>年</w:t>
      </w:r>
      <w:r w:rsidRPr="00501483">
        <w:rPr>
          <w:rFonts w:ascii="Arial" w:hAnsi="Arial" w:cs="Arial" w:hint="eastAsia"/>
          <w:sz w:val="21"/>
          <w:szCs w:val="28"/>
        </w:rPr>
        <w:t>5</w:t>
      </w:r>
      <w:r w:rsidRPr="00501483">
        <w:rPr>
          <w:rFonts w:ascii="Arial" w:hAnsi="Arial" w:cs="Arial" w:hint="eastAsia"/>
          <w:sz w:val="21"/>
          <w:szCs w:val="28"/>
        </w:rPr>
        <w:t>月</w:t>
      </w:r>
      <w:r w:rsidRPr="00501483">
        <w:rPr>
          <w:rFonts w:ascii="Arial" w:hAnsi="Arial" w:cs="Arial" w:hint="eastAsia"/>
          <w:sz w:val="21"/>
          <w:szCs w:val="28"/>
        </w:rPr>
        <w:t>9</w:t>
      </w:r>
      <w:r w:rsidRPr="00501483">
        <w:rPr>
          <w:rFonts w:ascii="Arial" w:hAnsi="Arial" w:cs="Arial" w:hint="eastAsia"/>
          <w:sz w:val="21"/>
          <w:szCs w:val="28"/>
        </w:rPr>
        <w:t>日、</w:t>
      </w:r>
      <w:r w:rsidR="00C03EB2" w:rsidRPr="00501483">
        <w:rPr>
          <w:rFonts w:ascii="Arial" w:hAnsi="Arial" w:cs="Arial" w:hint="eastAsia"/>
          <w:sz w:val="21"/>
          <w:szCs w:val="28"/>
        </w:rPr>
        <w:t>商业</w:t>
      </w:r>
      <w:r w:rsidRPr="00501483">
        <w:rPr>
          <w:rFonts w:ascii="Arial" w:hAnsi="Arial" w:cs="Arial" w:hint="eastAsia"/>
          <w:sz w:val="21"/>
          <w:szCs w:val="28"/>
        </w:rPr>
        <w:t>2057</w:t>
      </w:r>
      <w:r w:rsidRPr="00501483">
        <w:rPr>
          <w:rFonts w:ascii="Arial" w:hAnsi="Arial" w:cs="Arial" w:hint="eastAsia"/>
          <w:sz w:val="21"/>
          <w:szCs w:val="28"/>
        </w:rPr>
        <w:t>年</w:t>
      </w:r>
      <w:r w:rsidRPr="00501483">
        <w:rPr>
          <w:rFonts w:ascii="Arial" w:hAnsi="Arial" w:cs="Arial" w:hint="eastAsia"/>
          <w:sz w:val="21"/>
          <w:szCs w:val="28"/>
        </w:rPr>
        <w:t>5</w:t>
      </w:r>
      <w:r w:rsidRPr="00501483">
        <w:rPr>
          <w:rFonts w:ascii="Arial" w:hAnsi="Arial" w:cs="Arial" w:hint="eastAsia"/>
          <w:sz w:val="21"/>
          <w:szCs w:val="28"/>
        </w:rPr>
        <w:t>月</w:t>
      </w:r>
      <w:r w:rsidRPr="00501483">
        <w:rPr>
          <w:rFonts w:ascii="Arial" w:hAnsi="Arial" w:cs="Arial" w:hint="eastAsia"/>
          <w:sz w:val="21"/>
          <w:szCs w:val="28"/>
        </w:rPr>
        <w:t>9</w:t>
      </w:r>
      <w:r w:rsidRPr="00501483">
        <w:rPr>
          <w:rFonts w:ascii="Arial" w:hAnsi="Arial" w:cs="Arial" w:hint="eastAsia"/>
          <w:sz w:val="21"/>
          <w:szCs w:val="28"/>
        </w:rPr>
        <w:t>日</w:t>
      </w:r>
      <w:r w:rsidRPr="00501483">
        <w:rPr>
          <w:rFonts w:ascii="Arial" w:hAnsi="宋体" w:cs="Arial" w:hint="eastAsia"/>
          <w:sz w:val="21"/>
          <w:szCs w:val="28"/>
        </w:rPr>
        <w:t>，</w:t>
      </w:r>
      <w:r w:rsidRPr="00501483">
        <w:rPr>
          <w:rFonts w:ascii="Arial" w:hAnsi="宋体" w:cs="Arial"/>
          <w:sz w:val="21"/>
          <w:szCs w:val="28"/>
        </w:rPr>
        <w:t>出让国有建设用地使用权剩余土地使用年限为</w:t>
      </w:r>
      <w:r w:rsidRPr="00501483">
        <w:rPr>
          <w:rFonts w:ascii="Arial" w:hAnsi="宋体" w:cs="Arial" w:hint="eastAsia"/>
          <w:sz w:val="21"/>
          <w:szCs w:val="28"/>
        </w:rPr>
        <w:t>住宅</w:t>
      </w:r>
      <w:r w:rsidRPr="00501483">
        <w:rPr>
          <w:rFonts w:ascii="Arial" w:hAnsi="Arial" w:cs="Arial" w:hint="eastAsia"/>
          <w:sz w:val="21"/>
          <w:szCs w:val="28"/>
        </w:rPr>
        <w:t>68.8</w:t>
      </w:r>
      <w:r w:rsidRPr="00501483">
        <w:rPr>
          <w:rFonts w:ascii="Arial" w:hAnsi="宋体" w:cs="Arial"/>
          <w:sz w:val="21"/>
          <w:szCs w:val="28"/>
        </w:rPr>
        <w:t>年</w:t>
      </w:r>
      <w:r w:rsidRPr="00501483">
        <w:rPr>
          <w:rFonts w:ascii="Arial" w:hAnsi="宋体" w:cs="Arial" w:hint="eastAsia"/>
          <w:sz w:val="21"/>
          <w:szCs w:val="28"/>
        </w:rPr>
        <w:t>、商业</w:t>
      </w:r>
      <w:r w:rsidRPr="00501483">
        <w:rPr>
          <w:rFonts w:ascii="Arial" w:hAnsi="宋体" w:cs="Arial" w:hint="eastAsia"/>
          <w:sz w:val="21"/>
          <w:szCs w:val="28"/>
        </w:rPr>
        <w:t>38.8</w:t>
      </w:r>
      <w:r w:rsidRPr="00501483">
        <w:rPr>
          <w:rFonts w:ascii="Arial" w:hAnsi="宋体" w:cs="Arial" w:hint="eastAsia"/>
          <w:sz w:val="21"/>
          <w:szCs w:val="28"/>
        </w:rPr>
        <w:t>年；</w:t>
      </w:r>
    </w:p>
    <w:p w:rsidR="00C03EB2" w:rsidRPr="00501483" w:rsidRDefault="00C03EB2" w:rsidP="009A79F7">
      <w:pPr>
        <w:spacing w:line="480" w:lineRule="auto"/>
        <w:ind w:firstLineChars="200" w:firstLine="420"/>
        <w:jc w:val="both"/>
        <w:rPr>
          <w:rFonts w:ascii="Arial" w:hAnsi="Arial" w:cs="Arial"/>
          <w:sz w:val="21"/>
          <w:szCs w:val="28"/>
        </w:rPr>
      </w:pPr>
      <w:r w:rsidRPr="00501483">
        <w:rPr>
          <w:rFonts w:ascii="Arial" w:hAnsi="宋体" w:cs="Arial"/>
          <w:sz w:val="21"/>
          <w:szCs w:val="28"/>
        </w:rPr>
        <w:t>根据《</w:t>
      </w:r>
      <w:r w:rsidR="00E51F6C" w:rsidRPr="00501483">
        <w:rPr>
          <w:rFonts w:ascii="Arial" w:hAnsi="宋体" w:cs="Arial" w:hint="eastAsia"/>
          <w:sz w:val="21"/>
          <w:szCs w:val="28"/>
        </w:rPr>
        <w:t>国有土地使用证</w:t>
      </w:r>
      <w:r w:rsidRPr="00501483">
        <w:rPr>
          <w:rFonts w:ascii="Arial" w:hAnsi="宋体" w:cs="Arial"/>
          <w:sz w:val="21"/>
          <w:szCs w:val="28"/>
        </w:rPr>
        <w:t>》</w:t>
      </w:r>
      <w:r w:rsidRPr="00501483">
        <w:rPr>
          <w:rFonts w:ascii="Arial" w:hAnsi="Arial" w:cs="Arial"/>
          <w:sz w:val="21"/>
          <w:szCs w:val="28"/>
        </w:rPr>
        <w:t>[</w:t>
      </w:r>
      <w:r w:rsidRPr="00501483">
        <w:rPr>
          <w:rFonts w:ascii="Arial" w:hAnsi="宋体" w:cs="Arial" w:hint="eastAsia"/>
          <w:sz w:val="21"/>
          <w:szCs w:val="28"/>
        </w:rPr>
        <w:t>寿国用（</w:t>
      </w:r>
      <w:r w:rsidRPr="00501483">
        <w:rPr>
          <w:rFonts w:ascii="Arial" w:hAnsi="宋体" w:cs="Arial" w:hint="eastAsia"/>
          <w:sz w:val="21"/>
          <w:szCs w:val="28"/>
        </w:rPr>
        <w:t>2015</w:t>
      </w:r>
      <w:r w:rsidRPr="00501483">
        <w:rPr>
          <w:rFonts w:ascii="Arial" w:hAnsi="宋体" w:cs="Arial" w:hint="eastAsia"/>
          <w:sz w:val="21"/>
          <w:szCs w:val="28"/>
        </w:rPr>
        <w:t>）第</w:t>
      </w:r>
      <w:r w:rsidRPr="00501483">
        <w:rPr>
          <w:rFonts w:ascii="Arial" w:hAnsi="宋体" w:cs="Arial" w:hint="eastAsia"/>
          <w:sz w:val="21"/>
          <w:szCs w:val="28"/>
        </w:rPr>
        <w:t>00112</w:t>
      </w:r>
      <w:r w:rsidRPr="00501483">
        <w:rPr>
          <w:rFonts w:ascii="Arial" w:hAnsi="宋体" w:cs="Arial" w:hint="eastAsia"/>
          <w:sz w:val="21"/>
          <w:szCs w:val="28"/>
        </w:rPr>
        <w:t>号</w:t>
      </w:r>
      <w:r w:rsidRPr="00501483">
        <w:rPr>
          <w:rFonts w:ascii="Arial" w:hAnsi="Arial" w:cs="Arial"/>
          <w:sz w:val="21"/>
          <w:szCs w:val="28"/>
        </w:rPr>
        <w:t>]</w:t>
      </w:r>
      <w:r w:rsidRPr="00501483">
        <w:rPr>
          <w:rFonts w:ascii="Arial" w:hAnsi="宋体" w:cs="Arial"/>
          <w:sz w:val="21"/>
          <w:szCs w:val="28"/>
        </w:rPr>
        <w:t>，估价对象</w:t>
      </w:r>
      <w:r w:rsidRPr="00501483">
        <w:rPr>
          <w:rFonts w:ascii="Arial" w:hAnsi="宋体" w:cs="Arial" w:hint="eastAsia"/>
          <w:sz w:val="21"/>
          <w:szCs w:val="28"/>
        </w:rPr>
        <w:t>6</w:t>
      </w:r>
      <w:r w:rsidRPr="00501483">
        <w:rPr>
          <w:rFonts w:ascii="Arial" w:hAnsi="宋体" w:cs="Arial"/>
          <w:sz w:val="21"/>
          <w:szCs w:val="28"/>
        </w:rPr>
        <w:t>终止日期为</w:t>
      </w:r>
      <w:r w:rsidRPr="00501483">
        <w:rPr>
          <w:rFonts w:ascii="Arial" w:hAnsi="宋体" w:cs="Arial" w:hint="eastAsia"/>
          <w:sz w:val="21"/>
          <w:szCs w:val="28"/>
        </w:rPr>
        <w:t>住宅</w:t>
      </w:r>
      <w:r w:rsidRPr="00501483">
        <w:rPr>
          <w:rFonts w:ascii="Arial" w:hAnsi="Arial" w:cs="Arial" w:hint="eastAsia"/>
          <w:sz w:val="21"/>
          <w:szCs w:val="28"/>
        </w:rPr>
        <w:t>2085</w:t>
      </w:r>
      <w:r w:rsidRPr="00501483">
        <w:rPr>
          <w:rFonts w:ascii="Arial" w:hAnsi="Arial" w:cs="Arial" w:hint="eastAsia"/>
          <w:sz w:val="21"/>
          <w:szCs w:val="28"/>
        </w:rPr>
        <w:t>年</w:t>
      </w:r>
      <w:r w:rsidRPr="00501483">
        <w:rPr>
          <w:rFonts w:ascii="Arial" w:hAnsi="Arial" w:cs="Arial" w:hint="eastAsia"/>
          <w:sz w:val="21"/>
          <w:szCs w:val="28"/>
        </w:rPr>
        <w:t>4</w:t>
      </w:r>
      <w:r w:rsidRPr="00501483">
        <w:rPr>
          <w:rFonts w:ascii="Arial" w:hAnsi="Arial" w:cs="Arial" w:hint="eastAsia"/>
          <w:sz w:val="21"/>
          <w:szCs w:val="28"/>
        </w:rPr>
        <w:t>月</w:t>
      </w:r>
      <w:r w:rsidRPr="00501483">
        <w:rPr>
          <w:rFonts w:ascii="Arial" w:hAnsi="Arial" w:cs="Arial" w:hint="eastAsia"/>
          <w:sz w:val="21"/>
          <w:szCs w:val="28"/>
        </w:rPr>
        <w:t>1</w:t>
      </w:r>
      <w:r w:rsidRPr="00501483">
        <w:rPr>
          <w:rFonts w:ascii="Arial" w:hAnsi="Arial" w:cs="Arial" w:hint="eastAsia"/>
          <w:sz w:val="21"/>
          <w:szCs w:val="28"/>
        </w:rPr>
        <w:t>日</w:t>
      </w:r>
      <w:r w:rsidRPr="00501483">
        <w:rPr>
          <w:rFonts w:ascii="Arial" w:hAnsi="宋体" w:cs="Arial" w:hint="eastAsia"/>
          <w:sz w:val="21"/>
          <w:szCs w:val="28"/>
        </w:rPr>
        <w:t>，</w:t>
      </w:r>
      <w:r w:rsidRPr="00501483">
        <w:rPr>
          <w:rFonts w:ascii="Arial" w:hAnsi="宋体" w:cs="Arial"/>
          <w:sz w:val="21"/>
          <w:szCs w:val="28"/>
        </w:rPr>
        <w:t>出让国有建设用地使用权剩余土地使用年限为</w:t>
      </w:r>
      <w:r w:rsidRPr="00501483">
        <w:rPr>
          <w:rFonts w:ascii="Arial" w:hAnsi="宋体" w:cs="Arial" w:hint="eastAsia"/>
          <w:sz w:val="21"/>
          <w:szCs w:val="28"/>
        </w:rPr>
        <w:t>住宅</w:t>
      </w:r>
      <w:r w:rsidRPr="00501483">
        <w:rPr>
          <w:rFonts w:ascii="Arial" w:hAnsi="Arial" w:cs="Arial" w:hint="eastAsia"/>
          <w:sz w:val="21"/>
          <w:szCs w:val="28"/>
        </w:rPr>
        <w:t>66.72</w:t>
      </w:r>
      <w:r w:rsidRPr="00501483">
        <w:rPr>
          <w:rFonts w:ascii="Arial" w:hAnsi="宋体" w:cs="Arial" w:hint="eastAsia"/>
          <w:sz w:val="21"/>
          <w:szCs w:val="28"/>
        </w:rPr>
        <w:t>年。</w:t>
      </w:r>
    </w:p>
    <w:p w:rsidR="007A207A" w:rsidRPr="00501483" w:rsidRDefault="007A207A" w:rsidP="00BC23F4">
      <w:pPr>
        <w:spacing w:line="480" w:lineRule="auto"/>
        <w:ind w:firstLineChars="200" w:firstLine="420"/>
        <w:jc w:val="both"/>
        <w:rPr>
          <w:rFonts w:ascii="Arial" w:hAnsi="Arial" w:cs="Arial"/>
          <w:sz w:val="21"/>
          <w:szCs w:val="28"/>
        </w:rPr>
      </w:pPr>
      <w:r w:rsidRPr="00501483">
        <w:rPr>
          <w:rFonts w:ascii="Arial" w:hAnsi="Arial" w:cs="Arial"/>
          <w:sz w:val="21"/>
          <w:szCs w:val="28"/>
        </w:rPr>
        <w:t>5.</w:t>
      </w:r>
      <w:r w:rsidRPr="00501483">
        <w:rPr>
          <w:rFonts w:ascii="Arial" w:hAnsi="宋体" w:cs="Arial"/>
          <w:sz w:val="21"/>
          <w:szCs w:val="28"/>
        </w:rPr>
        <w:t>地价定义</w:t>
      </w:r>
    </w:p>
    <w:p w:rsidR="00A72595" w:rsidRPr="00501483" w:rsidRDefault="00321C97" w:rsidP="00BC23F4">
      <w:pPr>
        <w:spacing w:line="480" w:lineRule="auto"/>
        <w:ind w:firstLineChars="200" w:firstLine="420"/>
        <w:jc w:val="both"/>
        <w:rPr>
          <w:rFonts w:ascii="Arial" w:hAnsi="Arial" w:cs="Arial"/>
          <w:sz w:val="21"/>
          <w:szCs w:val="28"/>
        </w:rPr>
      </w:pPr>
      <w:r w:rsidRPr="00501483">
        <w:rPr>
          <w:rFonts w:ascii="Arial" w:hAnsi="宋体" w:cs="Arial"/>
          <w:sz w:val="21"/>
          <w:szCs w:val="28"/>
        </w:rPr>
        <w:t>本次估价的</w:t>
      </w:r>
      <w:r w:rsidRPr="00501483">
        <w:rPr>
          <w:rFonts w:ascii="Arial" w:hAnsi="Arial" w:cs="Arial"/>
          <w:sz w:val="21"/>
          <w:szCs w:val="28"/>
        </w:rPr>
        <w:t>“</w:t>
      </w:r>
      <w:r w:rsidR="00995C86" w:rsidRPr="00501483">
        <w:rPr>
          <w:rFonts w:ascii="Arial" w:hAnsi="宋体" w:cs="Arial"/>
          <w:sz w:val="21"/>
          <w:szCs w:val="28"/>
        </w:rPr>
        <w:t>出让</w:t>
      </w:r>
      <w:r w:rsidRPr="00501483">
        <w:rPr>
          <w:rFonts w:ascii="Arial" w:hAnsi="宋体" w:cs="Arial"/>
          <w:sz w:val="21"/>
          <w:szCs w:val="28"/>
        </w:rPr>
        <w:t>国有建设用地使用权价格</w:t>
      </w:r>
      <w:r w:rsidRPr="00501483">
        <w:rPr>
          <w:rFonts w:ascii="Arial" w:hAnsi="Arial" w:cs="Arial"/>
          <w:sz w:val="21"/>
          <w:szCs w:val="28"/>
        </w:rPr>
        <w:t>”</w:t>
      </w:r>
      <w:r w:rsidRPr="00501483">
        <w:rPr>
          <w:rFonts w:ascii="Arial" w:hAnsi="宋体" w:cs="Arial"/>
          <w:sz w:val="21"/>
          <w:szCs w:val="28"/>
        </w:rPr>
        <w:t>是指在估价对象土地所有权为国家所有，使用权性质为</w:t>
      </w:r>
      <w:r w:rsidR="00995C86" w:rsidRPr="00501483">
        <w:rPr>
          <w:rFonts w:ascii="Arial" w:hAnsi="宋体" w:cs="Arial"/>
          <w:sz w:val="21"/>
          <w:szCs w:val="28"/>
        </w:rPr>
        <w:t>出让</w:t>
      </w:r>
      <w:r w:rsidRPr="00501483">
        <w:rPr>
          <w:rFonts w:ascii="Arial" w:hAnsi="宋体" w:cs="Arial"/>
          <w:sz w:val="21"/>
          <w:szCs w:val="28"/>
        </w:rPr>
        <w:t>，在公开市场条件下，于估价期日</w:t>
      </w:r>
      <w:r w:rsidR="004A6B10" w:rsidRPr="00501483">
        <w:rPr>
          <w:rFonts w:ascii="Arial" w:hAnsi="Arial" w:cs="Arial"/>
          <w:sz w:val="21"/>
          <w:szCs w:val="28"/>
        </w:rPr>
        <w:t>2018</w:t>
      </w:r>
      <w:r w:rsidR="004A6B10" w:rsidRPr="00501483">
        <w:rPr>
          <w:rFonts w:ascii="Arial" w:hAnsi="Arial" w:cs="Arial"/>
          <w:sz w:val="21"/>
          <w:szCs w:val="28"/>
        </w:rPr>
        <w:t>年</w:t>
      </w:r>
      <w:r w:rsidR="004A6B10" w:rsidRPr="00501483">
        <w:rPr>
          <w:rFonts w:ascii="Arial" w:hAnsi="Arial" w:cs="Arial"/>
          <w:sz w:val="21"/>
          <w:szCs w:val="28"/>
        </w:rPr>
        <w:t>7</w:t>
      </w:r>
      <w:r w:rsidR="004A6B10" w:rsidRPr="00501483">
        <w:rPr>
          <w:rFonts w:ascii="Arial" w:hAnsi="Arial" w:cs="Arial"/>
          <w:sz w:val="21"/>
          <w:szCs w:val="28"/>
        </w:rPr>
        <w:t>月</w:t>
      </w:r>
      <w:r w:rsidR="004A6B10" w:rsidRPr="00501483">
        <w:rPr>
          <w:rFonts w:ascii="Arial" w:hAnsi="Arial" w:cs="Arial"/>
          <w:sz w:val="21"/>
          <w:szCs w:val="28"/>
        </w:rPr>
        <w:t>26</w:t>
      </w:r>
      <w:r w:rsidR="004A6B10" w:rsidRPr="00501483">
        <w:rPr>
          <w:rFonts w:ascii="Arial" w:hAnsi="Arial" w:cs="Arial"/>
          <w:sz w:val="21"/>
          <w:szCs w:val="28"/>
        </w:rPr>
        <w:t>日</w:t>
      </w:r>
      <w:r w:rsidRPr="00501483">
        <w:rPr>
          <w:rFonts w:ascii="Arial" w:hAnsi="宋体" w:cs="Arial"/>
          <w:sz w:val="21"/>
          <w:szCs w:val="28"/>
        </w:rPr>
        <w:t>在规划利用条件下、设定土地开发程度为红线外</w:t>
      </w:r>
      <w:r w:rsidR="00741157" w:rsidRPr="00501483">
        <w:rPr>
          <w:rFonts w:ascii="Arial" w:hAnsi="Arial" w:cs="Arial"/>
          <w:sz w:val="21"/>
          <w:szCs w:val="28"/>
        </w:rPr>
        <w:t>“</w:t>
      </w:r>
      <w:r w:rsidR="00741157" w:rsidRPr="00501483">
        <w:rPr>
          <w:rFonts w:ascii="Arial" w:hAnsi="宋体" w:cs="Arial"/>
          <w:sz w:val="21"/>
          <w:szCs w:val="28"/>
        </w:rPr>
        <w:t>三通</w:t>
      </w:r>
      <w:r w:rsidR="00741157" w:rsidRPr="00501483">
        <w:rPr>
          <w:rFonts w:ascii="Arial" w:hAnsi="Arial" w:cs="Arial"/>
          <w:sz w:val="21"/>
          <w:szCs w:val="28"/>
        </w:rPr>
        <w:t>”</w:t>
      </w:r>
      <w:r w:rsidRPr="00501483">
        <w:rPr>
          <w:rFonts w:ascii="Arial" w:hAnsi="宋体" w:cs="Arial"/>
          <w:sz w:val="21"/>
          <w:szCs w:val="28"/>
        </w:rPr>
        <w:t>、宗地内场地平整，设定用途为</w:t>
      </w:r>
      <w:r w:rsidR="004A6B10" w:rsidRPr="00501483">
        <w:rPr>
          <w:rFonts w:ascii="Arial" w:hAnsi="宋体" w:cs="Arial" w:hint="eastAsia"/>
          <w:sz w:val="21"/>
          <w:szCs w:val="28"/>
        </w:rPr>
        <w:t>住宅</w:t>
      </w:r>
      <w:r w:rsidR="000F7565" w:rsidRPr="00501483">
        <w:rPr>
          <w:rFonts w:ascii="Arial" w:hAnsi="宋体" w:cs="Arial"/>
          <w:sz w:val="21"/>
          <w:szCs w:val="28"/>
        </w:rPr>
        <w:t>用地</w:t>
      </w:r>
      <w:r w:rsidR="004A6B10" w:rsidRPr="00501483">
        <w:rPr>
          <w:rFonts w:ascii="Arial" w:hAnsi="宋体" w:cs="Arial" w:hint="eastAsia"/>
          <w:sz w:val="21"/>
          <w:szCs w:val="28"/>
        </w:rPr>
        <w:t>、商业用地</w:t>
      </w:r>
      <w:r w:rsidRPr="00501483">
        <w:rPr>
          <w:rFonts w:ascii="Arial" w:hAnsi="宋体" w:cs="Arial"/>
          <w:sz w:val="21"/>
          <w:szCs w:val="28"/>
        </w:rPr>
        <w:t>的</w:t>
      </w:r>
      <w:r w:rsidR="00995C86" w:rsidRPr="00501483">
        <w:rPr>
          <w:rFonts w:ascii="Arial" w:hAnsi="宋体" w:cs="Arial"/>
          <w:sz w:val="21"/>
          <w:szCs w:val="28"/>
        </w:rPr>
        <w:t>出让</w:t>
      </w:r>
      <w:r w:rsidRPr="00501483">
        <w:rPr>
          <w:rFonts w:ascii="Arial" w:hAnsi="宋体" w:cs="Arial"/>
          <w:sz w:val="21"/>
          <w:szCs w:val="28"/>
        </w:rPr>
        <w:t>国有建设用地使用权价格。</w:t>
      </w:r>
    </w:p>
    <w:p w:rsidR="00A72595" w:rsidRPr="00501483" w:rsidRDefault="00321C97" w:rsidP="00BC23F4">
      <w:pPr>
        <w:spacing w:line="480" w:lineRule="auto"/>
        <w:ind w:firstLineChars="200" w:firstLine="420"/>
        <w:jc w:val="both"/>
        <w:rPr>
          <w:rFonts w:ascii="Arial" w:hAnsi="Arial" w:cs="Arial"/>
          <w:sz w:val="21"/>
          <w:szCs w:val="28"/>
        </w:rPr>
      </w:pPr>
      <w:r w:rsidRPr="00501483">
        <w:rPr>
          <w:rFonts w:ascii="Arial" w:hAnsi="宋体" w:cs="Arial"/>
          <w:sz w:val="21"/>
          <w:szCs w:val="28"/>
        </w:rPr>
        <w:t>本次估价的</w:t>
      </w:r>
      <w:r w:rsidRPr="00501483">
        <w:rPr>
          <w:rFonts w:ascii="Arial" w:hAnsi="Arial" w:cs="Arial"/>
          <w:sz w:val="21"/>
          <w:szCs w:val="28"/>
        </w:rPr>
        <w:t>“</w:t>
      </w:r>
      <w:r w:rsidRPr="00501483">
        <w:rPr>
          <w:rFonts w:ascii="Arial" w:hAnsi="宋体" w:cs="Arial"/>
          <w:sz w:val="21"/>
          <w:szCs w:val="28"/>
        </w:rPr>
        <w:t>抵押价格</w:t>
      </w:r>
      <w:r w:rsidRPr="00501483">
        <w:rPr>
          <w:rFonts w:ascii="Arial" w:hAnsi="Arial" w:cs="Arial"/>
          <w:sz w:val="21"/>
          <w:szCs w:val="28"/>
        </w:rPr>
        <w:t>”</w:t>
      </w:r>
      <w:r w:rsidRPr="00501483">
        <w:rPr>
          <w:rFonts w:ascii="Arial" w:hAnsi="宋体" w:cs="Arial"/>
          <w:sz w:val="21"/>
          <w:szCs w:val="28"/>
        </w:rPr>
        <w:t>是指估价对象在估价期日的</w:t>
      </w:r>
      <w:r w:rsidRPr="00501483">
        <w:rPr>
          <w:rFonts w:ascii="Arial" w:hAnsi="Arial" w:cs="Arial"/>
          <w:sz w:val="21"/>
          <w:szCs w:val="28"/>
        </w:rPr>
        <w:t>“</w:t>
      </w:r>
      <w:r w:rsidR="00995C86" w:rsidRPr="00501483">
        <w:rPr>
          <w:rFonts w:ascii="Arial" w:hAnsi="宋体" w:cs="Arial"/>
          <w:sz w:val="21"/>
          <w:szCs w:val="28"/>
        </w:rPr>
        <w:t>出让</w:t>
      </w:r>
      <w:r w:rsidRPr="00501483">
        <w:rPr>
          <w:rFonts w:ascii="Arial" w:hAnsi="宋体" w:cs="Arial"/>
          <w:sz w:val="21"/>
          <w:szCs w:val="28"/>
        </w:rPr>
        <w:t>国有建设用地使用权价格</w:t>
      </w:r>
      <w:r w:rsidRPr="00501483">
        <w:rPr>
          <w:rFonts w:ascii="Arial" w:hAnsi="Arial" w:cs="Arial"/>
          <w:sz w:val="21"/>
          <w:szCs w:val="28"/>
        </w:rPr>
        <w:t>”</w:t>
      </w:r>
      <w:r w:rsidRPr="00501483">
        <w:rPr>
          <w:rFonts w:ascii="Arial" w:hAnsi="宋体" w:cs="Arial"/>
          <w:sz w:val="21"/>
          <w:szCs w:val="28"/>
        </w:rPr>
        <w:t>扣减估价师于估价期日所知悉的法定优先受偿款后的余额。</w:t>
      </w:r>
    </w:p>
    <w:p w:rsidR="004B2576" w:rsidRPr="00501483" w:rsidRDefault="00321C97" w:rsidP="00BC23F4">
      <w:pPr>
        <w:spacing w:line="480" w:lineRule="auto"/>
        <w:ind w:firstLineChars="200" w:firstLine="420"/>
        <w:jc w:val="both"/>
        <w:rPr>
          <w:rFonts w:ascii="Arial" w:hAnsi="宋体" w:cs="Arial"/>
          <w:sz w:val="21"/>
          <w:szCs w:val="28"/>
        </w:rPr>
      </w:pPr>
      <w:r w:rsidRPr="00501483">
        <w:rPr>
          <w:rFonts w:ascii="Arial" w:hAnsi="Arial" w:cs="Arial"/>
          <w:sz w:val="21"/>
          <w:szCs w:val="28"/>
        </w:rPr>
        <w:t>“</w:t>
      </w:r>
      <w:r w:rsidRPr="00501483">
        <w:rPr>
          <w:rFonts w:ascii="Arial" w:hAnsi="宋体" w:cs="Arial"/>
          <w:sz w:val="21"/>
          <w:szCs w:val="28"/>
        </w:rPr>
        <w:t>法定优先受偿款</w:t>
      </w:r>
      <w:r w:rsidRPr="00501483">
        <w:rPr>
          <w:rFonts w:ascii="Arial" w:hAnsi="Arial" w:cs="Arial"/>
          <w:sz w:val="21"/>
          <w:szCs w:val="28"/>
        </w:rPr>
        <w:t>”</w:t>
      </w:r>
      <w:r w:rsidRPr="00501483">
        <w:rPr>
          <w:rFonts w:ascii="Arial" w:hAnsi="宋体" w:cs="Arial"/>
          <w:sz w:val="21"/>
          <w:szCs w:val="28"/>
        </w:rPr>
        <w:t>是指假定在估价期日实现抵押权时，法律规定优先于本次抵押贷款受偿的款额，包括已抵押担保的债权数额、因规划条件变更需补交的政府土地收益、发包人拖欠的建筑工程价款以及其他法定优先受偿款。</w:t>
      </w:r>
    </w:p>
    <w:p w:rsidR="006D2DA0" w:rsidRPr="00501483" w:rsidRDefault="004E719D" w:rsidP="00BC23F4">
      <w:pPr>
        <w:spacing w:line="480" w:lineRule="auto"/>
        <w:ind w:firstLineChars="200" w:firstLine="420"/>
        <w:jc w:val="both"/>
        <w:rPr>
          <w:rFonts w:ascii="Arial" w:hAnsi="Arial" w:cs="Arial"/>
          <w:sz w:val="21"/>
          <w:szCs w:val="28"/>
        </w:rPr>
      </w:pPr>
      <w:r w:rsidRPr="00501483">
        <w:rPr>
          <w:rFonts w:ascii="Arial" w:hAnsi="宋体" w:cs="Arial"/>
          <w:sz w:val="21"/>
          <w:szCs w:val="28"/>
        </w:rPr>
        <w:t>估价结果：</w:t>
      </w:r>
      <w:r w:rsidR="00321C97" w:rsidRPr="00501483">
        <w:rPr>
          <w:rFonts w:ascii="Arial" w:hAnsi="宋体" w:cs="Arial"/>
          <w:sz w:val="21"/>
          <w:szCs w:val="28"/>
        </w:rPr>
        <w:t>评估专业人员根据估价的目的，按照估价的程序，采用科学的估价方法</w:t>
      </w:r>
      <w:r w:rsidR="008142D8" w:rsidRPr="00501483">
        <w:rPr>
          <w:rFonts w:ascii="Arial" w:hAnsi="宋体" w:cs="Arial"/>
          <w:sz w:val="21"/>
          <w:szCs w:val="28"/>
        </w:rPr>
        <w:t>市场</w:t>
      </w:r>
      <w:r w:rsidR="00321C97" w:rsidRPr="00501483">
        <w:rPr>
          <w:rFonts w:ascii="Arial" w:hAnsi="宋体" w:cs="Arial"/>
          <w:sz w:val="21"/>
          <w:szCs w:val="28"/>
        </w:rPr>
        <w:t>比较法、剩余法，在认真分析现有资料的基础上，通过仔细测算和认真分析各种影响土地价格的因素</w:t>
      </w:r>
      <w:r w:rsidR="00321C97" w:rsidRPr="00501483">
        <w:rPr>
          <w:rFonts w:ascii="Arial" w:hAnsi="Arial" w:cs="Arial"/>
          <w:sz w:val="21"/>
          <w:szCs w:val="28"/>
        </w:rPr>
        <w:t xml:space="preserve">, </w:t>
      </w:r>
      <w:r w:rsidR="00321C97" w:rsidRPr="00501483">
        <w:rPr>
          <w:rFonts w:ascii="Arial" w:hAnsi="宋体" w:cs="Arial"/>
          <w:sz w:val="21"/>
          <w:szCs w:val="28"/>
        </w:rPr>
        <w:t>确定估价对象于估价期日的</w:t>
      </w:r>
      <w:r w:rsidR="00995C86" w:rsidRPr="00501483">
        <w:rPr>
          <w:rFonts w:ascii="Arial" w:hAnsi="宋体" w:cs="Arial"/>
          <w:sz w:val="21"/>
          <w:szCs w:val="28"/>
        </w:rPr>
        <w:t>出让</w:t>
      </w:r>
      <w:r w:rsidR="00321C97" w:rsidRPr="00501483">
        <w:rPr>
          <w:rFonts w:ascii="Arial" w:hAnsi="宋体" w:cs="Arial"/>
          <w:sz w:val="21"/>
          <w:szCs w:val="28"/>
        </w:rPr>
        <w:t>国有建设用地使用权预评估价格详见估价结果一览表。</w:t>
      </w:r>
    </w:p>
    <w:p w:rsidR="00931A8D" w:rsidRPr="00501483" w:rsidRDefault="00931A8D" w:rsidP="00BC23F4">
      <w:pPr>
        <w:spacing w:line="360" w:lineRule="auto"/>
        <w:ind w:firstLineChars="200" w:firstLine="420"/>
        <w:jc w:val="both"/>
        <w:rPr>
          <w:rFonts w:ascii="Arial" w:hAnsi="Arial" w:cs="Arial"/>
          <w:kern w:val="2"/>
          <w:sz w:val="21"/>
          <w:szCs w:val="28"/>
        </w:rPr>
      </w:pPr>
    </w:p>
    <w:p w:rsidR="004E719D" w:rsidRPr="00501483" w:rsidRDefault="004E719D" w:rsidP="006D2DA0">
      <w:pPr>
        <w:spacing w:line="360" w:lineRule="auto"/>
        <w:ind w:firstLine="560"/>
        <w:rPr>
          <w:rFonts w:ascii="Arial" w:hAnsi="Arial" w:cs="Arial"/>
          <w:sz w:val="28"/>
        </w:rPr>
        <w:sectPr w:rsidR="004E719D" w:rsidRPr="00501483" w:rsidSect="0067626B">
          <w:headerReference w:type="default" r:id="rId11"/>
          <w:footerReference w:type="default" r:id="rId12"/>
          <w:pgSz w:w="11907" w:h="16840" w:code="9"/>
          <w:pgMar w:top="1843" w:right="1134" w:bottom="1134" w:left="1134" w:header="1134" w:footer="907" w:gutter="340"/>
          <w:pgNumType w:start="1"/>
          <w:cols w:space="720"/>
          <w:docGrid w:linePitch="326"/>
        </w:sectPr>
      </w:pPr>
    </w:p>
    <w:p w:rsidR="004E719D" w:rsidRPr="00501483" w:rsidRDefault="004E719D" w:rsidP="004D26E8">
      <w:pPr>
        <w:spacing w:line="300" w:lineRule="auto"/>
        <w:jc w:val="center"/>
        <w:outlineLvl w:val="0"/>
        <w:rPr>
          <w:rFonts w:ascii="Arial" w:hAnsi="Arial" w:cs="Arial"/>
          <w:bCs/>
          <w:szCs w:val="21"/>
        </w:rPr>
      </w:pPr>
      <w:r w:rsidRPr="00501483">
        <w:rPr>
          <w:rFonts w:ascii="Arial" w:hAnsi="宋体" w:cs="Arial"/>
          <w:bCs/>
          <w:szCs w:val="21"/>
        </w:rPr>
        <w:lastRenderedPageBreak/>
        <w:t>估价结果一览表</w:t>
      </w:r>
    </w:p>
    <w:p w:rsidR="004E719D" w:rsidRPr="00501483" w:rsidRDefault="004E719D" w:rsidP="00BC23F4">
      <w:pPr>
        <w:spacing w:line="300" w:lineRule="auto"/>
        <w:outlineLvl w:val="0"/>
        <w:rPr>
          <w:rFonts w:ascii="Arial" w:hAnsi="Arial" w:cs="Arial"/>
          <w:sz w:val="18"/>
        </w:rPr>
      </w:pPr>
      <w:r w:rsidRPr="00501483">
        <w:rPr>
          <w:rFonts w:ascii="Arial" w:hAnsi="宋体" w:cs="Arial"/>
          <w:bCs/>
          <w:sz w:val="18"/>
        </w:rPr>
        <w:t>估价机构：</w:t>
      </w:r>
      <w:proofErr w:type="gramStart"/>
      <w:r w:rsidRPr="00501483">
        <w:rPr>
          <w:rFonts w:ascii="Arial" w:hAnsi="宋体" w:cs="Arial"/>
          <w:sz w:val="18"/>
        </w:rPr>
        <w:t>北京康正宏</w:t>
      </w:r>
      <w:proofErr w:type="gramEnd"/>
      <w:r w:rsidRPr="00501483">
        <w:rPr>
          <w:rFonts w:ascii="Arial" w:hAnsi="宋体" w:cs="Arial"/>
          <w:sz w:val="18"/>
        </w:rPr>
        <w:t>基房地产评估有限公司</w:t>
      </w:r>
      <w:r w:rsidRPr="00501483">
        <w:rPr>
          <w:rFonts w:ascii="Arial" w:hAnsi="Arial" w:cs="Arial"/>
          <w:sz w:val="18"/>
        </w:rPr>
        <w:t xml:space="preserve"> </w:t>
      </w:r>
      <w:r w:rsidRPr="00501483">
        <w:rPr>
          <w:rFonts w:ascii="Arial" w:hAnsi="Arial" w:cs="Arial"/>
          <w:bCs/>
          <w:sz w:val="18"/>
        </w:rPr>
        <w:t xml:space="preserve">      </w:t>
      </w:r>
      <w:r w:rsidR="00931A8D" w:rsidRPr="00501483">
        <w:rPr>
          <w:rFonts w:ascii="Arial" w:hAnsi="Arial" w:cs="Arial"/>
          <w:bCs/>
          <w:sz w:val="18"/>
        </w:rPr>
        <w:t xml:space="preserve">    </w:t>
      </w:r>
      <w:r w:rsidR="00931A8D" w:rsidRPr="00501483">
        <w:rPr>
          <w:rFonts w:ascii="Arial" w:hAnsi="Arial" w:cs="Arial"/>
          <w:sz w:val="18"/>
        </w:rPr>
        <w:t xml:space="preserve">        </w:t>
      </w:r>
      <w:r w:rsidRPr="00501483">
        <w:rPr>
          <w:rFonts w:ascii="Arial" w:hAnsi="Arial" w:cs="Arial"/>
          <w:sz w:val="18"/>
        </w:rPr>
        <w:t xml:space="preserve"> </w:t>
      </w:r>
      <w:r w:rsidR="00321C97" w:rsidRPr="00501483">
        <w:rPr>
          <w:rFonts w:ascii="Arial" w:hAnsi="宋体" w:cs="Arial"/>
          <w:sz w:val="18"/>
        </w:rPr>
        <w:t>估价期日：</w:t>
      </w:r>
      <w:r w:rsidR="004A6B10" w:rsidRPr="00501483">
        <w:rPr>
          <w:rFonts w:ascii="Arial" w:hAnsi="Arial" w:cs="Arial"/>
          <w:sz w:val="18"/>
        </w:rPr>
        <w:t>2018</w:t>
      </w:r>
      <w:r w:rsidR="004A6B10" w:rsidRPr="00501483">
        <w:rPr>
          <w:rFonts w:ascii="Arial" w:hAnsi="Arial" w:cs="Arial"/>
          <w:sz w:val="18"/>
        </w:rPr>
        <w:t>年</w:t>
      </w:r>
      <w:r w:rsidR="004A6B10" w:rsidRPr="00501483">
        <w:rPr>
          <w:rFonts w:ascii="Arial" w:hAnsi="Arial" w:cs="Arial"/>
          <w:sz w:val="18"/>
        </w:rPr>
        <w:t>7</w:t>
      </w:r>
      <w:r w:rsidR="004A6B10" w:rsidRPr="00501483">
        <w:rPr>
          <w:rFonts w:ascii="Arial" w:hAnsi="Arial" w:cs="Arial"/>
          <w:sz w:val="18"/>
        </w:rPr>
        <w:t>月</w:t>
      </w:r>
      <w:r w:rsidR="004A6B10" w:rsidRPr="00501483">
        <w:rPr>
          <w:rFonts w:ascii="Arial" w:hAnsi="Arial" w:cs="Arial"/>
          <w:sz w:val="18"/>
        </w:rPr>
        <w:t>26</w:t>
      </w:r>
      <w:r w:rsidR="004A6B10" w:rsidRPr="00501483">
        <w:rPr>
          <w:rFonts w:ascii="Arial" w:hAnsi="Arial" w:cs="Arial"/>
          <w:sz w:val="18"/>
        </w:rPr>
        <w:t>日</w:t>
      </w:r>
      <w:r w:rsidRPr="00501483">
        <w:rPr>
          <w:rFonts w:ascii="Arial" w:hAnsi="Arial" w:cs="Arial"/>
          <w:sz w:val="18"/>
        </w:rPr>
        <w:t xml:space="preserve">  </w:t>
      </w:r>
      <w:r w:rsidR="00931A8D" w:rsidRPr="00501483">
        <w:rPr>
          <w:rFonts w:ascii="Arial" w:hAnsi="Arial" w:cs="Arial"/>
          <w:sz w:val="18"/>
        </w:rPr>
        <w:t xml:space="preserve">      </w:t>
      </w:r>
      <w:r w:rsidR="007A207A" w:rsidRPr="00501483">
        <w:rPr>
          <w:rFonts w:ascii="Arial" w:hAnsi="Arial" w:cs="Arial"/>
          <w:sz w:val="18"/>
        </w:rPr>
        <w:t xml:space="preserve">  </w:t>
      </w:r>
      <w:r w:rsidR="00931A8D" w:rsidRPr="00501483">
        <w:rPr>
          <w:rFonts w:ascii="Arial" w:hAnsi="Arial" w:cs="Arial"/>
          <w:sz w:val="18"/>
        </w:rPr>
        <w:t xml:space="preserve">  </w:t>
      </w:r>
      <w:r w:rsidRPr="00501483">
        <w:rPr>
          <w:rFonts w:ascii="Arial" w:hAnsi="Arial" w:cs="Arial"/>
          <w:sz w:val="18"/>
        </w:rPr>
        <w:t xml:space="preserve">     </w:t>
      </w:r>
      <w:r w:rsidR="00321C97" w:rsidRPr="00501483">
        <w:rPr>
          <w:rFonts w:ascii="Arial" w:hAnsi="宋体" w:cs="Arial"/>
          <w:sz w:val="18"/>
        </w:rPr>
        <w:t>估价期日的国有建设用地使用权性质：</w:t>
      </w:r>
      <w:r w:rsidR="00995C86" w:rsidRPr="00501483">
        <w:rPr>
          <w:rFonts w:ascii="Arial" w:hAnsi="宋体" w:cs="Arial"/>
          <w:sz w:val="18"/>
        </w:rPr>
        <w:t>出让</w:t>
      </w:r>
    </w:p>
    <w:tbl>
      <w:tblPr>
        <w:tblW w:w="16232" w:type="dxa"/>
        <w:jc w:val="center"/>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28" w:type="dxa"/>
          <w:bottom w:w="85" w:type="dxa"/>
          <w:right w:w="28" w:type="dxa"/>
        </w:tblCellMar>
        <w:tblLook w:val="04A0" w:firstRow="1" w:lastRow="0" w:firstColumn="1" w:lastColumn="0" w:noHBand="0" w:noVBand="1"/>
      </w:tblPr>
      <w:tblGrid>
        <w:gridCol w:w="639"/>
        <w:gridCol w:w="1418"/>
        <w:gridCol w:w="993"/>
        <w:gridCol w:w="1275"/>
        <w:gridCol w:w="1276"/>
        <w:gridCol w:w="521"/>
        <w:gridCol w:w="768"/>
        <w:gridCol w:w="591"/>
        <w:gridCol w:w="591"/>
        <w:gridCol w:w="591"/>
        <w:gridCol w:w="1049"/>
        <w:gridCol w:w="992"/>
        <w:gridCol w:w="992"/>
        <w:gridCol w:w="1134"/>
        <w:gridCol w:w="851"/>
        <w:gridCol w:w="850"/>
        <w:gridCol w:w="863"/>
        <w:gridCol w:w="838"/>
      </w:tblGrid>
      <w:tr w:rsidR="00501483" w:rsidRPr="00501483" w:rsidTr="00DA7D6E">
        <w:trPr>
          <w:cantSplit/>
          <w:trHeight w:val="120"/>
          <w:jc w:val="center"/>
        </w:trPr>
        <w:tc>
          <w:tcPr>
            <w:tcW w:w="639" w:type="dxa"/>
            <w:vMerge w:val="restart"/>
            <w:tcBorders>
              <w:top w:val="single" w:sz="4" w:space="0" w:color="auto"/>
              <w:left w:val="single" w:sz="4" w:space="0" w:color="auto"/>
              <w:bottom w:val="single" w:sz="4" w:space="0" w:color="auto"/>
              <w:right w:val="single" w:sz="4" w:space="0" w:color="auto"/>
            </w:tcBorders>
            <w:vAlign w:val="center"/>
            <w:hideMark/>
          </w:tcPr>
          <w:p w:rsidR="006D2DA0" w:rsidRPr="00501483" w:rsidRDefault="00321C97" w:rsidP="00AF053C">
            <w:pPr>
              <w:spacing w:line="240" w:lineRule="auto"/>
              <w:jc w:val="center"/>
              <w:rPr>
                <w:rFonts w:ascii="Arial" w:hAnsi="Arial" w:cs="Arial"/>
                <w:bCs/>
                <w:sz w:val="18"/>
                <w:szCs w:val="18"/>
              </w:rPr>
            </w:pPr>
            <w:r w:rsidRPr="00501483">
              <w:rPr>
                <w:rFonts w:ascii="Arial" w:hAnsi="宋体" w:cs="Arial"/>
                <w:sz w:val="18"/>
                <w:szCs w:val="18"/>
              </w:rPr>
              <w:t>估价期日土地使用者</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6D2DA0" w:rsidRPr="00501483" w:rsidRDefault="00321C97" w:rsidP="00AF053C">
            <w:pPr>
              <w:spacing w:line="240" w:lineRule="auto"/>
              <w:jc w:val="center"/>
              <w:rPr>
                <w:rFonts w:ascii="Arial" w:hAnsi="Arial" w:cs="Arial"/>
                <w:bCs/>
                <w:sz w:val="18"/>
                <w:szCs w:val="18"/>
              </w:rPr>
            </w:pPr>
            <w:r w:rsidRPr="00501483">
              <w:rPr>
                <w:rFonts w:ascii="Arial" w:hAnsi="宋体" w:cs="Arial"/>
                <w:sz w:val="18"/>
                <w:szCs w:val="18"/>
              </w:rPr>
              <w:t>不动产单元号</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6D2DA0" w:rsidRPr="00501483" w:rsidRDefault="006D2DA0" w:rsidP="00AF053C">
            <w:pPr>
              <w:spacing w:line="240" w:lineRule="auto"/>
              <w:jc w:val="center"/>
              <w:rPr>
                <w:rFonts w:ascii="Arial" w:hAnsi="Arial" w:cs="Arial"/>
                <w:bCs/>
                <w:sz w:val="18"/>
                <w:szCs w:val="18"/>
              </w:rPr>
            </w:pPr>
            <w:r w:rsidRPr="00501483">
              <w:rPr>
                <w:rFonts w:ascii="Arial" w:hAnsi="宋体" w:cs="Arial"/>
                <w:bCs/>
                <w:sz w:val="18"/>
                <w:szCs w:val="18"/>
              </w:rPr>
              <w:t>宗地名称</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6D2DA0" w:rsidRPr="00501483" w:rsidRDefault="00321C97" w:rsidP="00AF053C">
            <w:pPr>
              <w:spacing w:line="240" w:lineRule="auto"/>
              <w:jc w:val="center"/>
              <w:rPr>
                <w:rFonts w:ascii="Arial" w:hAnsi="Arial" w:cs="Arial"/>
                <w:bCs/>
                <w:sz w:val="18"/>
                <w:szCs w:val="18"/>
              </w:rPr>
            </w:pPr>
            <w:r w:rsidRPr="00501483">
              <w:rPr>
                <w:rFonts w:ascii="Arial" w:hAnsi="宋体" w:cs="Arial"/>
                <w:sz w:val="18"/>
                <w:szCs w:val="18"/>
              </w:rPr>
              <w:t>不动产权证书编号</w:t>
            </w:r>
          </w:p>
        </w:tc>
        <w:tc>
          <w:tcPr>
            <w:tcW w:w="2565" w:type="dxa"/>
            <w:gridSpan w:val="3"/>
            <w:tcBorders>
              <w:top w:val="single" w:sz="4" w:space="0" w:color="auto"/>
              <w:left w:val="single" w:sz="4" w:space="0" w:color="auto"/>
              <w:bottom w:val="single" w:sz="4" w:space="0" w:color="auto"/>
              <w:right w:val="single" w:sz="4" w:space="0" w:color="auto"/>
            </w:tcBorders>
            <w:vAlign w:val="center"/>
            <w:hideMark/>
          </w:tcPr>
          <w:p w:rsidR="006D2DA0" w:rsidRPr="00501483" w:rsidRDefault="006D2DA0" w:rsidP="00AF053C">
            <w:pPr>
              <w:spacing w:line="240" w:lineRule="auto"/>
              <w:ind w:right="-108"/>
              <w:jc w:val="center"/>
              <w:rPr>
                <w:rFonts w:ascii="Arial" w:hAnsi="Arial" w:cs="Arial"/>
                <w:bCs/>
                <w:sz w:val="18"/>
                <w:szCs w:val="18"/>
              </w:rPr>
            </w:pPr>
            <w:r w:rsidRPr="00501483">
              <w:rPr>
                <w:rFonts w:ascii="Arial" w:hAnsi="宋体" w:cs="Arial"/>
                <w:bCs/>
                <w:sz w:val="18"/>
                <w:szCs w:val="18"/>
              </w:rPr>
              <w:t>估价期日的用途</w:t>
            </w:r>
          </w:p>
        </w:tc>
        <w:tc>
          <w:tcPr>
            <w:tcW w:w="1773" w:type="dxa"/>
            <w:gridSpan w:val="3"/>
            <w:tcBorders>
              <w:top w:val="single" w:sz="4" w:space="0" w:color="auto"/>
              <w:left w:val="single" w:sz="4" w:space="0" w:color="auto"/>
              <w:bottom w:val="single" w:sz="4" w:space="0" w:color="auto"/>
              <w:right w:val="single" w:sz="4" w:space="0" w:color="auto"/>
            </w:tcBorders>
            <w:vAlign w:val="center"/>
            <w:hideMark/>
          </w:tcPr>
          <w:p w:rsidR="006D2DA0" w:rsidRPr="00501483" w:rsidRDefault="006D2DA0" w:rsidP="00AF053C">
            <w:pPr>
              <w:spacing w:line="240" w:lineRule="auto"/>
              <w:jc w:val="center"/>
              <w:rPr>
                <w:rFonts w:ascii="Arial" w:hAnsi="Arial" w:cs="Arial"/>
                <w:bCs/>
                <w:sz w:val="18"/>
                <w:szCs w:val="18"/>
              </w:rPr>
            </w:pPr>
            <w:r w:rsidRPr="00501483">
              <w:rPr>
                <w:rFonts w:ascii="Arial" w:hAnsi="宋体" w:cs="Arial"/>
                <w:bCs/>
                <w:sz w:val="18"/>
                <w:szCs w:val="18"/>
              </w:rPr>
              <w:t>容积率</w:t>
            </w:r>
          </w:p>
        </w:tc>
        <w:tc>
          <w:tcPr>
            <w:tcW w:w="1049" w:type="dxa"/>
            <w:vMerge w:val="restart"/>
            <w:tcBorders>
              <w:top w:val="single" w:sz="4" w:space="0" w:color="auto"/>
              <w:left w:val="single" w:sz="4" w:space="0" w:color="auto"/>
              <w:bottom w:val="single" w:sz="4" w:space="0" w:color="auto"/>
              <w:right w:val="single" w:sz="4" w:space="0" w:color="auto"/>
            </w:tcBorders>
            <w:vAlign w:val="center"/>
            <w:hideMark/>
          </w:tcPr>
          <w:p w:rsidR="006D2DA0" w:rsidRPr="00501483" w:rsidRDefault="006D2DA0" w:rsidP="00AF053C">
            <w:pPr>
              <w:spacing w:line="240" w:lineRule="auto"/>
              <w:jc w:val="center"/>
              <w:rPr>
                <w:rFonts w:ascii="Arial" w:hAnsi="Arial" w:cs="Arial"/>
                <w:bCs/>
                <w:sz w:val="18"/>
                <w:szCs w:val="18"/>
              </w:rPr>
            </w:pPr>
            <w:r w:rsidRPr="00501483">
              <w:rPr>
                <w:rFonts w:ascii="Arial" w:hAnsi="宋体" w:cs="Arial"/>
                <w:bCs/>
                <w:sz w:val="18"/>
                <w:szCs w:val="18"/>
              </w:rPr>
              <w:t>估价期日的实际土地开发程度</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6D2DA0" w:rsidRPr="00501483" w:rsidRDefault="006D2DA0" w:rsidP="00AF053C">
            <w:pPr>
              <w:spacing w:line="240" w:lineRule="auto"/>
              <w:jc w:val="center"/>
              <w:rPr>
                <w:rFonts w:ascii="Arial" w:hAnsi="Arial" w:cs="Arial"/>
                <w:bCs/>
                <w:sz w:val="18"/>
                <w:szCs w:val="18"/>
              </w:rPr>
            </w:pPr>
            <w:r w:rsidRPr="00501483">
              <w:rPr>
                <w:rFonts w:ascii="Arial" w:hAnsi="宋体" w:cs="Arial"/>
                <w:bCs/>
                <w:sz w:val="18"/>
                <w:szCs w:val="18"/>
              </w:rPr>
              <w:t>估价设定的土地开发程度</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6D2DA0" w:rsidRPr="00501483" w:rsidRDefault="000F7565" w:rsidP="00AF053C">
            <w:pPr>
              <w:spacing w:line="240" w:lineRule="auto"/>
              <w:jc w:val="center"/>
              <w:rPr>
                <w:rFonts w:ascii="Arial" w:hAnsi="Arial" w:cs="Arial"/>
                <w:bCs/>
                <w:sz w:val="18"/>
                <w:szCs w:val="18"/>
              </w:rPr>
            </w:pPr>
            <w:r w:rsidRPr="00501483">
              <w:rPr>
                <w:rFonts w:ascii="Arial" w:hAnsi="宋体" w:cs="Arial"/>
                <w:sz w:val="18"/>
                <w:szCs w:val="18"/>
              </w:rPr>
              <w:t>剩余</w:t>
            </w:r>
            <w:r w:rsidR="00321C97" w:rsidRPr="00501483">
              <w:rPr>
                <w:rFonts w:ascii="Arial" w:hAnsi="宋体" w:cs="Arial"/>
                <w:sz w:val="18"/>
                <w:szCs w:val="18"/>
              </w:rPr>
              <w:t>土地使用年限</w:t>
            </w:r>
            <w:r w:rsidR="00321C97" w:rsidRPr="00501483">
              <w:rPr>
                <w:rFonts w:ascii="Arial" w:hAnsi="Arial" w:cs="Arial"/>
                <w:sz w:val="18"/>
                <w:szCs w:val="18"/>
              </w:rPr>
              <w:t>/</w:t>
            </w:r>
            <w:r w:rsidR="00321C97" w:rsidRPr="00501483">
              <w:rPr>
                <w:rFonts w:ascii="Arial" w:hAnsi="宋体" w:cs="Arial"/>
                <w:sz w:val="18"/>
                <w:szCs w:val="18"/>
              </w:rPr>
              <w:t>年</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6D2DA0" w:rsidRPr="00501483" w:rsidRDefault="00995C86" w:rsidP="00AF053C">
            <w:pPr>
              <w:spacing w:line="240" w:lineRule="auto"/>
              <w:jc w:val="center"/>
              <w:rPr>
                <w:rFonts w:ascii="Arial" w:hAnsi="Arial" w:cs="Arial"/>
                <w:bCs/>
                <w:sz w:val="18"/>
                <w:szCs w:val="18"/>
              </w:rPr>
            </w:pPr>
            <w:r w:rsidRPr="00501483">
              <w:rPr>
                <w:rFonts w:ascii="Arial" w:hAnsi="宋体" w:cs="Arial"/>
                <w:sz w:val="18"/>
                <w:szCs w:val="18"/>
              </w:rPr>
              <w:t>出让</w:t>
            </w:r>
            <w:r w:rsidR="00321C97" w:rsidRPr="00501483">
              <w:rPr>
                <w:rFonts w:ascii="Arial" w:hAnsi="宋体" w:cs="Arial"/>
                <w:sz w:val="18"/>
                <w:szCs w:val="18"/>
              </w:rPr>
              <w:t>国有建设用地使用权面积</w:t>
            </w:r>
            <w:r w:rsidR="00321C97" w:rsidRPr="00501483">
              <w:rPr>
                <w:rFonts w:ascii="Arial" w:hAnsi="Arial" w:cs="Arial"/>
                <w:sz w:val="18"/>
                <w:szCs w:val="18"/>
              </w:rPr>
              <w:t>/</w:t>
            </w:r>
            <w:r w:rsidR="00321C97" w:rsidRPr="00501483">
              <w:rPr>
                <w:rFonts w:ascii="Arial" w:hAnsi="宋体" w:cs="Arial"/>
                <w:sz w:val="18"/>
                <w:szCs w:val="18"/>
              </w:rPr>
              <w:t>㎡</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6D2DA0" w:rsidRPr="00501483" w:rsidRDefault="00321C97" w:rsidP="00AF053C">
            <w:pPr>
              <w:spacing w:line="240" w:lineRule="auto"/>
              <w:jc w:val="center"/>
              <w:rPr>
                <w:rFonts w:ascii="Arial" w:hAnsi="Arial" w:cs="Arial"/>
                <w:bCs/>
                <w:sz w:val="18"/>
                <w:szCs w:val="18"/>
              </w:rPr>
            </w:pPr>
            <w:r w:rsidRPr="00501483">
              <w:rPr>
                <w:rFonts w:ascii="Arial" w:hAnsi="宋体" w:cs="Arial"/>
                <w:sz w:val="18"/>
                <w:szCs w:val="18"/>
              </w:rPr>
              <w:t>规划建筑面积</w:t>
            </w:r>
            <w:r w:rsidRPr="00501483">
              <w:rPr>
                <w:rFonts w:ascii="Arial" w:hAnsi="Arial" w:cs="Arial"/>
                <w:sz w:val="18"/>
                <w:szCs w:val="18"/>
              </w:rPr>
              <w:t>/</w:t>
            </w:r>
            <w:r w:rsidRPr="00501483">
              <w:rPr>
                <w:rFonts w:ascii="Arial" w:hAnsi="宋体" w:cs="Arial"/>
                <w:sz w:val="18"/>
                <w:szCs w:val="18"/>
              </w:rPr>
              <w:t>㎡</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6D2DA0" w:rsidRPr="00501483" w:rsidRDefault="006D2DA0" w:rsidP="00AF053C">
            <w:pPr>
              <w:spacing w:line="240" w:lineRule="auto"/>
              <w:jc w:val="center"/>
              <w:rPr>
                <w:rFonts w:ascii="Arial" w:hAnsi="Arial" w:cs="Arial"/>
                <w:bCs/>
                <w:sz w:val="18"/>
                <w:szCs w:val="18"/>
              </w:rPr>
            </w:pPr>
            <w:r w:rsidRPr="00501483">
              <w:rPr>
                <w:rFonts w:ascii="Arial" w:hAnsi="宋体" w:cs="Arial"/>
                <w:bCs/>
                <w:sz w:val="18"/>
                <w:szCs w:val="18"/>
              </w:rPr>
              <w:t>单位面积地价</w:t>
            </w:r>
            <w:r w:rsidRPr="00501483">
              <w:rPr>
                <w:rFonts w:ascii="Arial" w:hAnsi="Arial" w:cs="Arial"/>
                <w:bCs/>
                <w:sz w:val="18"/>
                <w:szCs w:val="18"/>
              </w:rPr>
              <w:t>/</w:t>
            </w:r>
          </w:p>
          <w:p w:rsidR="006D2DA0" w:rsidRPr="00501483" w:rsidRDefault="006D2DA0" w:rsidP="00AF053C">
            <w:pPr>
              <w:spacing w:line="240" w:lineRule="auto"/>
              <w:jc w:val="center"/>
              <w:rPr>
                <w:rFonts w:ascii="Arial" w:hAnsi="Arial" w:cs="Arial"/>
                <w:bCs/>
                <w:sz w:val="18"/>
                <w:szCs w:val="18"/>
              </w:rPr>
            </w:pPr>
            <w:r w:rsidRPr="00501483">
              <w:rPr>
                <w:rFonts w:ascii="Arial" w:hAnsi="宋体" w:cs="Arial"/>
                <w:bCs/>
                <w:sz w:val="18"/>
                <w:szCs w:val="18"/>
              </w:rPr>
              <w:t>元</w:t>
            </w:r>
            <w:r w:rsidRPr="00501483">
              <w:rPr>
                <w:rFonts w:ascii="Arial" w:hAnsi="Arial" w:cs="Arial"/>
                <w:bCs/>
                <w:sz w:val="18"/>
                <w:szCs w:val="18"/>
              </w:rPr>
              <w:t>/</w:t>
            </w:r>
            <w:r w:rsidRPr="00501483">
              <w:rPr>
                <w:rFonts w:ascii="Arial" w:hAnsi="宋体" w:cs="Arial"/>
                <w:bCs/>
                <w:sz w:val="18"/>
                <w:szCs w:val="18"/>
              </w:rPr>
              <w:t>㎡</w:t>
            </w:r>
          </w:p>
        </w:tc>
        <w:tc>
          <w:tcPr>
            <w:tcW w:w="863" w:type="dxa"/>
            <w:vMerge w:val="restart"/>
            <w:tcBorders>
              <w:top w:val="single" w:sz="4" w:space="0" w:color="auto"/>
              <w:left w:val="single" w:sz="4" w:space="0" w:color="auto"/>
              <w:bottom w:val="single" w:sz="4" w:space="0" w:color="auto"/>
              <w:right w:val="single" w:sz="4" w:space="0" w:color="auto"/>
            </w:tcBorders>
            <w:vAlign w:val="center"/>
            <w:hideMark/>
          </w:tcPr>
          <w:p w:rsidR="006D2DA0" w:rsidRPr="00501483" w:rsidRDefault="006D2DA0" w:rsidP="00AF053C">
            <w:pPr>
              <w:spacing w:line="240" w:lineRule="auto"/>
              <w:jc w:val="center"/>
              <w:rPr>
                <w:rFonts w:ascii="Arial" w:hAnsi="Arial" w:cs="Arial"/>
                <w:bCs/>
                <w:sz w:val="18"/>
                <w:szCs w:val="18"/>
              </w:rPr>
            </w:pPr>
            <w:r w:rsidRPr="00501483">
              <w:rPr>
                <w:rFonts w:ascii="Arial" w:hAnsi="宋体" w:cs="Arial"/>
                <w:bCs/>
                <w:sz w:val="18"/>
                <w:szCs w:val="18"/>
              </w:rPr>
              <w:t>楼面地价</w:t>
            </w:r>
            <w:r w:rsidRPr="00501483">
              <w:rPr>
                <w:rFonts w:ascii="Arial" w:hAnsi="Arial" w:cs="Arial"/>
                <w:bCs/>
                <w:sz w:val="18"/>
                <w:szCs w:val="18"/>
              </w:rPr>
              <w:t>/</w:t>
            </w:r>
            <w:r w:rsidRPr="00501483">
              <w:rPr>
                <w:rFonts w:ascii="Arial" w:hAnsi="宋体" w:cs="Arial"/>
                <w:bCs/>
                <w:sz w:val="18"/>
                <w:szCs w:val="18"/>
              </w:rPr>
              <w:t>元</w:t>
            </w:r>
            <w:r w:rsidRPr="00501483">
              <w:rPr>
                <w:rFonts w:ascii="Arial" w:hAnsi="Arial" w:cs="Arial"/>
                <w:bCs/>
                <w:sz w:val="18"/>
                <w:szCs w:val="18"/>
              </w:rPr>
              <w:t>/</w:t>
            </w:r>
            <w:r w:rsidRPr="00501483">
              <w:rPr>
                <w:rFonts w:ascii="Arial" w:hAnsi="宋体" w:cs="Arial"/>
                <w:bCs/>
                <w:sz w:val="18"/>
                <w:szCs w:val="18"/>
              </w:rPr>
              <w:t>㎡</w:t>
            </w:r>
          </w:p>
        </w:tc>
        <w:tc>
          <w:tcPr>
            <w:tcW w:w="838" w:type="dxa"/>
            <w:vMerge w:val="restart"/>
            <w:tcBorders>
              <w:top w:val="single" w:sz="4" w:space="0" w:color="auto"/>
              <w:left w:val="single" w:sz="4" w:space="0" w:color="auto"/>
              <w:bottom w:val="single" w:sz="4" w:space="0" w:color="auto"/>
              <w:right w:val="single" w:sz="4" w:space="0" w:color="auto"/>
            </w:tcBorders>
            <w:vAlign w:val="center"/>
            <w:hideMark/>
          </w:tcPr>
          <w:p w:rsidR="006D2DA0" w:rsidRPr="00501483" w:rsidRDefault="006D2DA0" w:rsidP="00AF053C">
            <w:pPr>
              <w:spacing w:line="240" w:lineRule="auto"/>
              <w:jc w:val="center"/>
              <w:rPr>
                <w:rFonts w:ascii="Arial" w:hAnsi="Arial" w:cs="Arial"/>
                <w:bCs/>
                <w:sz w:val="18"/>
                <w:szCs w:val="18"/>
              </w:rPr>
            </w:pPr>
            <w:r w:rsidRPr="00501483">
              <w:rPr>
                <w:rFonts w:ascii="Arial" w:hAnsi="宋体" w:cs="Arial"/>
                <w:bCs/>
                <w:sz w:val="18"/>
                <w:szCs w:val="18"/>
              </w:rPr>
              <w:t>总地价</w:t>
            </w:r>
            <w:r w:rsidRPr="00501483">
              <w:rPr>
                <w:rFonts w:ascii="Arial" w:hAnsi="Arial" w:cs="Arial"/>
                <w:bCs/>
                <w:sz w:val="18"/>
                <w:szCs w:val="18"/>
              </w:rPr>
              <w:t>/</w:t>
            </w:r>
            <w:r w:rsidRPr="00501483">
              <w:rPr>
                <w:rFonts w:ascii="Arial" w:hAnsi="宋体" w:cs="Arial"/>
                <w:bCs/>
                <w:sz w:val="18"/>
                <w:szCs w:val="18"/>
              </w:rPr>
              <w:t>万元</w:t>
            </w:r>
          </w:p>
        </w:tc>
      </w:tr>
      <w:tr w:rsidR="00501483" w:rsidRPr="00501483" w:rsidTr="00DA7D6E">
        <w:trPr>
          <w:cantSplit/>
          <w:trHeight w:val="110"/>
          <w:jc w:val="center"/>
        </w:trPr>
        <w:tc>
          <w:tcPr>
            <w:tcW w:w="639" w:type="dxa"/>
            <w:vMerge/>
            <w:tcBorders>
              <w:top w:val="single" w:sz="4" w:space="0" w:color="auto"/>
              <w:left w:val="single" w:sz="4" w:space="0" w:color="auto"/>
              <w:bottom w:val="single" w:sz="4" w:space="0" w:color="auto"/>
              <w:right w:val="single" w:sz="4" w:space="0" w:color="auto"/>
            </w:tcBorders>
            <w:vAlign w:val="center"/>
            <w:hideMark/>
          </w:tcPr>
          <w:p w:rsidR="006D2DA0" w:rsidRPr="00501483" w:rsidRDefault="006D2DA0" w:rsidP="00AF053C">
            <w:pPr>
              <w:widowControl/>
              <w:adjustRightInd/>
              <w:spacing w:line="240" w:lineRule="auto"/>
              <w:jc w:val="center"/>
              <w:rPr>
                <w:rFonts w:ascii="Arial" w:hAnsi="Arial" w:cs="Arial"/>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D2DA0" w:rsidRPr="00501483" w:rsidRDefault="006D2DA0" w:rsidP="00AF053C">
            <w:pPr>
              <w:widowControl/>
              <w:adjustRightInd/>
              <w:spacing w:line="240" w:lineRule="auto"/>
              <w:jc w:val="center"/>
              <w:rPr>
                <w:rFonts w:ascii="Arial" w:hAnsi="Arial" w:cs="Arial"/>
                <w:bCs/>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6D2DA0" w:rsidRPr="00501483" w:rsidRDefault="006D2DA0" w:rsidP="00AF053C">
            <w:pPr>
              <w:widowControl/>
              <w:adjustRightInd/>
              <w:spacing w:line="240" w:lineRule="auto"/>
              <w:jc w:val="center"/>
              <w:rPr>
                <w:rFonts w:ascii="Arial" w:hAnsi="Arial" w:cs="Arial"/>
                <w:bCs/>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6D2DA0" w:rsidRPr="00501483" w:rsidRDefault="006D2DA0" w:rsidP="00AF053C">
            <w:pPr>
              <w:widowControl/>
              <w:adjustRightInd/>
              <w:spacing w:line="240" w:lineRule="auto"/>
              <w:jc w:val="center"/>
              <w:rPr>
                <w:rFonts w:ascii="Arial" w:hAnsi="Arial" w:cs="Arial"/>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6D2DA0" w:rsidRPr="00501483" w:rsidRDefault="006D2DA0" w:rsidP="00AF053C">
            <w:pPr>
              <w:spacing w:line="240" w:lineRule="auto"/>
              <w:jc w:val="center"/>
              <w:rPr>
                <w:rFonts w:ascii="Arial" w:hAnsi="Arial" w:cs="Arial"/>
                <w:bCs/>
                <w:sz w:val="18"/>
                <w:szCs w:val="18"/>
              </w:rPr>
            </w:pPr>
            <w:proofErr w:type="gramStart"/>
            <w:r w:rsidRPr="00501483">
              <w:rPr>
                <w:rFonts w:ascii="Arial" w:hAnsi="宋体" w:cs="Arial"/>
                <w:bCs/>
                <w:sz w:val="18"/>
                <w:szCs w:val="18"/>
              </w:rPr>
              <w:t>证载</w:t>
            </w:r>
            <w:proofErr w:type="gramEnd"/>
          </w:p>
        </w:tc>
        <w:tc>
          <w:tcPr>
            <w:tcW w:w="521" w:type="dxa"/>
            <w:tcBorders>
              <w:top w:val="single" w:sz="4" w:space="0" w:color="auto"/>
              <w:left w:val="single" w:sz="4" w:space="0" w:color="auto"/>
              <w:bottom w:val="single" w:sz="4" w:space="0" w:color="auto"/>
              <w:right w:val="single" w:sz="4" w:space="0" w:color="auto"/>
            </w:tcBorders>
            <w:vAlign w:val="center"/>
            <w:hideMark/>
          </w:tcPr>
          <w:p w:rsidR="006D2DA0" w:rsidRPr="00501483" w:rsidRDefault="006D2DA0" w:rsidP="00AF053C">
            <w:pPr>
              <w:spacing w:line="240" w:lineRule="auto"/>
              <w:jc w:val="center"/>
              <w:rPr>
                <w:rFonts w:ascii="Arial" w:hAnsi="Arial" w:cs="Arial"/>
                <w:bCs/>
                <w:sz w:val="18"/>
                <w:szCs w:val="18"/>
              </w:rPr>
            </w:pPr>
            <w:r w:rsidRPr="00501483">
              <w:rPr>
                <w:rFonts w:ascii="Arial" w:hAnsi="宋体" w:cs="Arial"/>
                <w:bCs/>
                <w:sz w:val="18"/>
                <w:szCs w:val="18"/>
              </w:rPr>
              <w:t>实际</w:t>
            </w:r>
          </w:p>
        </w:tc>
        <w:tc>
          <w:tcPr>
            <w:tcW w:w="768" w:type="dxa"/>
            <w:tcBorders>
              <w:top w:val="single" w:sz="4" w:space="0" w:color="auto"/>
              <w:left w:val="single" w:sz="4" w:space="0" w:color="auto"/>
              <w:bottom w:val="single" w:sz="4" w:space="0" w:color="auto"/>
              <w:right w:val="single" w:sz="4" w:space="0" w:color="auto"/>
            </w:tcBorders>
            <w:vAlign w:val="center"/>
            <w:hideMark/>
          </w:tcPr>
          <w:p w:rsidR="006D2DA0" w:rsidRPr="00501483" w:rsidRDefault="006D2DA0" w:rsidP="00AF053C">
            <w:pPr>
              <w:spacing w:line="240" w:lineRule="auto"/>
              <w:ind w:right="-108"/>
              <w:jc w:val="center"/>
              <w:rPr>
                <w:rFonts w:ascii="Arial" w:hAnsi="Arial" w:cs="Arial"/>
                <w:bCs/>
                <w:sz w:val="18"/>
                <w:szCs w:val="18"/>
              </w:rPr>
            </w:pPr>
            <w:r w:rsidRPr="00501483">
              <w:rPr>
                <w:rFonts w:ascii="Arial" w:hAnsi="宋体" w:cs="Arial"/>
                <w:bCs/>
                <w:sz w:val="18"/>
                <w:szCs w:val="18"/>
              </w:rPr>
              <w:t>设定</w:t>
            </w:r>
          </w:p>
        </w:tc>
        <w:tc>
          <w:tcPr>
            <w:tcW w:w="591" w:type="dxa"/>
            <w:tcBorders>
              <w:top w:val="single" w:sz="4" w:space="0" w:color="auto"/>
              <w:left w:val="single" w:sz="4" w:space="0" w:color="auto"/>
              <w:bottom w:val="single" w:sz="4" w:space="0" w:color="auto"/>
              <w:right w:val="single" w:sz="4" w:space="0" w:color="auto"/>
            </w:tcBorders>
            <w:vAlign w:val="center"/>
            <w:hideMark/>
          </w:tcPr>
          <w:p w:rsidR="006D2DA0" w:rsidRPr="00501483" w:rsidRDefault="006D2DA0" w:rsidP="00AF053C">
            <w:pPr>
              <w:spacing w:line="240" w:lineRule="auto"/>
              <w:jc w:val="center"/>
              <w:rPr>
                <w:rFonts w:ascii="Arial" w:hAnsi="Arial" w:cs="Arial"/>
                <w:bCs/>
                <w:sz w:val="18"/>
                <w:szCs w:val="18"/>
              </w:rPr>
            </w:pPr>
            <w:r w:rsidRPr="00501483">
              <w:rPr>
                <w:rFonts w:ascii="Arial" w:hAnsi="宋体" w:cs="Arial"/>
                <w:bCs/>
                <w:sz w:val="18"/>
                <w:szCs w:val="18"/>
              </w:rPr>
              <w:t>规划</w:t>
            </w:r>
          </w:p>
        </w:tc>
        <w:tc>
          <w:tcPr>
            <w:tcW w:w="591" w:type="dxa"/>
            <w:tcBorders>
              <w:top w:val="single" w:sz="4" w:space="0" w:color="auto"/>
              <w:left w:val="single" w:sz="4" w:space="0" w:color="auto"/>
              <w:bottom w:val="single" w:sz="4" w:space="0" w:color="auto"/>
              <w:right w:val="single" w:sz="4" w:space="0" w:color="auto"/>
            </w:tcBorders>
            <w:vAlign w:val="center"/>
            <w:hideMark/>
          </w:tcPr>
          <w:p w:rsidR="006D2DA0" w:rsidRPr="00501483" w:rsidRDefault="006D2DA0" w:rsidP="00AF053C">
            <w:pPr>
              <w:spacing w:line="240" w:lineRule="auto"/>
              <w:jc w:val="center"/>
              <w:rPr>
                <w:rFonts w:ascii="Arial" w:hAnsi="Arial" w:cs="Arial"/>
                <w:bCs/>
                <w:sz w:val="18"/>
                <w:szCs w:val="18"/>
              </w:rPr>
            </w:pPr>
            <w:r w:rsidRPr="00501483">
              <w:rPr>
                <w:rFonts w:ascii="Arial" w:hAnsi="宋体" w:cs="Arial"/>
                <w:bCs/>
                <w:sz w:val="18"/>
                <w:szCs w:val="18"/>
              </w:rPr>
              <w:t>实际</w:t>
            </w:r>
          </w:p>
        </w:tc>
        <w:tc>
          <w:tcPr>
            <w:tcW w:w="591" w:type="dxa"/>
            <w:tcBorders>
              <w:top w:val="single" w:sz="4" w:space="0" w:color="auto"/>
              <w:left w:val="single" w:sz="4" w:space="0" w:color="auto"/>
              <w:bottom w:val="single" w:sz="4" w:space="0" w:color="auto"/>
              <w:right w:val="single" w:sz="4" w:space="0" w:color="auto"/>
            </w:tcBorders>
            <w:vAlign w:val="center"/>
            <w:hideMark/>
          </w:tcPr>
          <w:p w:rsidR="006D2DA0" w:rsidRPr="00501483" w:rsidRDefault="006D2DA0" w:rsidP="00AF053C">
            <w:pPr>
              <w:spacing w:line="240" w:lineRule="auto"/>
              <w:jc w:val="center"/>
              <w:rPr>
                <w:rFonts w:ascii="Arial" w:hAnsi="Arial" w:cs="Arial"/>
                <w:bCs/>
                <w:sz w:val="18"/>
                <w:szCs w:val="18"/>
              </w:rPr>
            </w:pPr>
            <w:r w:rsidRPr="00501483">
              <w:rPr>
                <w:rFonts w:ascii="Arial" w:hAnsi="宋体" w:cs="Arial"/>
                <w:bCs/>
                <w:sz w:val="18"/>
                <w:szCs w:val="18"/>
              </w:rPr>
              <w:t>设定</w:t>
            </w:r>
          </w:p>
        </w:tc>
        <w:tc>
          <w:tcPr>
            <w:tcW w:w="1049" w:type="dxa"/>
            <w:vMerge/>
            <w:tcBorders>
              <w:top w:val="single" w:sz="4" w:space="0" w:color="auto"/>
              <w:left w:val="single" w:sz="4" w:space="0" w:color="auto"/>
              <w:bottom w:val="single" w:sz="4" w:space="0" w:color="auto"/>
              <w:right w:val="single" w:sz="4" w:space="0" w:color="auto"/>
            </w:tcBorders>
            <w:vAlign w:val="center"/>
            <w:hideMark/>
          </w:tcPr>
          <w:p w:rsidR="006D2DA0" w:rsidRPr="00501483" w:rsidRDefault="006D2DA0" w:rsidP="00AF053C">
            <w:pPr>
              <w:widowControl/>
              <w:adjustRightInd/>
              <w:spacing w:line="240" w:lineRule="auto"/>
              <w:jc w:val="center"/>
              <w:rPr>
                <w:rFonts w:ascii="Arial" w:hAnsi="Arial" w:cs="Arial"/>
                <w:bCs/>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D2DA0" w:rsidRPr="00501483" w:rsidRDefault="006D2DA0" w:rsidP="00AF053C">
            <w:pPr>
              <w:widowControl/>
              <w:adjustRightInd/>
              <w:spacing w:line="240" w:lineRule="auto"/>
              <w:jc w:val="center"/>
              <w:rPr>
                <w:rFonts w:ascii="Arial" w:hAnsi="Arial" w:cs="Arial"/>
                <w:bCs/>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6D2DA0" w:rsidRPr="00501483" w:rsidRDefault="006D2DA0" w:rsidP="00AF053C">
            <w:pPr>
              <w:widowControl/>
              <w:adjustRightInd/>
              <w:spacing w:line="240" w:lineRule="auto"/>
              <w:jc w:val="center"/>
              <w:rPr>
                <w:rFonts w:ascii="Arial" w:hAnsi="Arial" w:cs="Arial"/>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6D2DA0" w:rsidRPr="00501483" w:rsidRDefault="006D2DA0" w:rsidP="00AF053C">
            <w:pPr>
              <w:widowControl/>
              <w:adjustRightInd/>
              <w:spacing w:line="240" w:lineRule="auto"/>
              <w:jc w:val="center"/>
              <w:rPr>
                <w:rFonts w:ascii="Arial" w:hAnsi="Arial" w:cs="Arial"/>
                <w:bCs/>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D2DA0" w:rsidRPr="00501483" w:rsidRDefault="006D2DA0" w:rsidP="00AF053C">
            <w:pPr>
              <w:widowControl/>
              <w:adjustRightInd/>
              <w:spacing w:line="240" w:lineRule="auto"/>
              <w:jc w:val="center"/>
              <w:rPr>
                <w:rFonts w:ascii="Arial" w:hAnsi="Arial" w:cs="Arial"/>
                <w:bCs/>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D2DA0" w:rsidRPr="00501483" w:rsidRDefault="006D2DA0" w:rsidP="00AF053C">
            <w:pPr>
              <w:widowControl/>
              <w:adjustRightInd/>
              <w:spacing w:line="240" w:lineRule="auto"/>
              <w:jc w:val="center"/>
              <w:rPr>
                <w:rFonts w:ascii="Arial" w:hAnsi="Arial" w:cs="Arial"/>
                <w:bCs/>
                <w:sz w:val="18"/>
                <w:szCs w:val="18"/>
              </w:rPr>
            </w:pPr>
          </w:p>
        </w:tc>
        <w:tc>
          <w:tcPr>
            <w:tcW w:w="863" w:type="dxa"/>
            <w:vMerge/>
            <w:tcBorders>
              <w:top w:val="single" w:sz="4" w:space="0" w:color="auto"/>
              <w:left w:val="single" w:sz="4" w:space="0" w:color="auto"/>
              <w:bottom w:val="single" w:sz="4" w:space="0" w:color="auto"/>
              <w:right w:val="single" w:sz="4" w:space="0" w:color="auto"/>
            </w:tcBorders>
            <w:vAlign w:val="center"/>
            <w:hideMark/>
          </w:tcPr>
          <w:p w:rsidR="006D2DA0" w:rsidRPr="00501483" w:rsidRDefault="006D2DA0" w:rsidP="00AF053C">
            <w:pPr>
              <w:widowControl/>
              <w:adjustRightInd/>
              <w:spacing w:line="240" w:lineRule="auto"/>
              <w:jc w:val="center"/>
              <w:rPr>
                <w:rFonts w:ascii="Arial" w:hAnsi="Arial" w:cs="Arial"/>
                <w:bCs/>
                <w:sz w:val="18"/>
                <w:szCs w:val="18"/>
              </w:rPr>
            </w:pPr>
          </w:p>
        </w:tc>
        <w:tc>
          <w:tcPr>
            <w:tcW w:w="838" w:type="dxa"/>
            <w:vMerge/>
            <w:tcBorders>
              <w:top w:val="single" w:sz="4" w:space="0" w:color="auto"/>
              <w:left w:val="single" w:sz="4" w:space="0" w:color="auto"/>
              <w:bottom w:val="single" w:sz="4" w:space="0" w:color="auto"/>
              <w:right w:val="single" w:sz="4" w:space="0" w:color="auto"/>
            </w:tcBorders>
            <w:vAlign w:val="center"/>
            <w:hideMark/>
          </w:tcPr>
          <w:p w:rsidR="006D2DA0" w:rsidRPr="00501483" w:rsidRDefault="006D2DA0" w:rsidP="00AF053C">
            <w:pPr>
              <w:widowControl/>
              <w:adjustRightInd/>
              <w:spacing w:line="240" w:lineRule="auto"/>
              <w:jc w:val="center"/>
              <w:rPr>
                <w:rFonts w:ascii="Arial" w:hAnsi="Arial" w:cs="Arial"/>
                <w:bCs/>
                <w:sz w:val="18"/>
                <w:szCs w:val="18"/>
              </w:rPr>
            </w:pPr>
          </w:p>
        </w:tc>
      </w:tr>
      <w:tr w:rsidR="00501483" w:rsidRPr="00501483" w:rsidTr="00DA7D6E">
        <w:trPr>
          <w:cantSplit/>
          <w:trHeight w:hRule="exact" w:val="855"/>
          <w:jc w:val="center"/>
        </w:trPr>
        <w:tc>
          <w:tcPr>
            <w:tcW w:w="639" w:type="dxa"/>
            <w:vMerge w:val="restart"/>
            <w:tcBorders>
              <w:top w:val="single" w:sz="4" w:space="0" w:color="auto"/>
              <w:left w:val="single" w:sz="4" w:space="0" w:color="auto"/>
              <w:right w:val="single" w:sz="4" w:space="0" w:color="auto"/>
            </w:tcBorders>
            <w:vAlign w:val="center"/>
            <w:hideMark/>
          </w:tcPr>
          <w:p w:rsidR="00C03EB2" w:rsidRPr="00501483" w:rsidRDefault="00C03EB2" w:rsidP="00AF053C">
            <w:pPr>
              <w:spacing w:line="240" w:lineRule="auto"/>
              <w:jc w:val="center"/>
              <w:rPr>
                <w:rFonts w:ascii="Arial" w:hAnsi="Arial" w:cs="Arial"/>
                <w:bCs/>
                <w:sz w:val="16"/>
                <w:szCs w:val="16"/>
              </w:rPr>
            </w:pPr>
            <w:r w:rsidRPr="00501483">
              <w:rPr>
                <w:rFonts w:ascii="Arial" w:hAnsi="宋体" w:cs="Arial" w:hint="eastAsia"/>
                <w:sz w:val="16"/>
                <w:szCs w:val="16"/>
              </w:rPr>
              <w:t>寿光市惠农新农村建设投资开发有限公司</w:t>
            </w:r>
          </w:p>
        </w:tc>
        <w:tc>
          <w:tcPr>
            <w:tcW w:w="1418" w:type="dxa"/>
            <w:tcBorders>
              <w:top w:val="single" w:sz="4" w:space="0" w:color="auto"/>
              <w:left w:val="single" w:sz="4" w:space="0" w:color="auto"/>
              <w:bottom w:val="single" w:sz="4" w:space="0" w:color="auto"/>
              <w:right w:val="single" w:sz="4" w:space="0" w:color="auto"/>
            </w:tcBorders>
            <w:vAlign w:val="center"/>
          </w:tcPr>
          <w:p w:rsidR="00C03EB2" w:rsidRPr="00501483" w:rsidRDefault="00C03EB2" w:rsidP="00AF053C">
            <w:pPr>
              <w:spacing w:line="240" w:lineRule="auto"/>
              <w:jc w:val="center"/>
              <w:rPr>
                <w:rFonts w:ascii="Arial" w:hAnsi="Arial" w:cs="Arial"/>
                <w:bCs/>
                <w:sz w:val="16"/>
                <w:szCs w:val="16"/>
              </w:rPr>
            </w:pPr>
            <w:r w:rsidRPr="00501483">
              <w:rPr>
                <w:rFonts w:ascii="Arial" w:hAnsi="Arial" w:cs="Arial"/>
                <w:sz w:val="16"/>
                <w:szCs w:val="16"/>
              </w:rPr>
              <w:t>370783001227GB00008W00000000</w:t>
            </w:r>
          </w:p>
        </w:tc>
        <w:tc>
          <w:tcPr>
            <w:tcW w:w="993" w:type="dxa"/>
            <w:tcBorders>
              <w:top w:val="single" w:sz="4" w:space="0" w:color="auto"/>
              <w:left w:val="single" w:sz="4" w:space="0" w:color="auto"/>
              <w:bottom w:val="single" w:sz="4" w:space="0" w:color="auto"/>
              <w:right w:val="single" w:sz="4" w:space="0" w:color="auto"/>
            </w:tcBorders>
            <w:vAlign w:val="center"/>
            <w:hideMark/>
          </w:tcPr>
          <w:p w:rsidR="00C03EB2" w:rsidRPr="00501483" w:rsidRDefault="00C03EB2" w:rsidP="00AF053C">
            <w:pPr>
              <w:spacing w:line="240" w:lineRule="auto"/>
              <w:jc w:val="center"/>
              <w:rPr>
                <w:rFonts w:ascii="Arial" w:hAnsi="Arial" w:cs="Arial"/>
                <w:bCs/>
                <w:sz w:val="16"/>
                <w:szCs w:val="16"/>
              </w:rPr>
            </w:pPr>
            <w:r w:rsidRPr="00501483">
              <w:rPr>
                <w:rFonts w:ascii="Arial" w:hAnsi="宋体" w:cs="Arial" w:hint="eastAsia"/>
                <w:sz w:val="16"/>
                <w:szCs w:val="16"/>
              </w:rPr>
              <w:t>寿光市银海路以东，潘曲街以南</w:t>
            </w:r>
          </w:p>
        </w:tc>
        <w:tc>
          <w:tcPr>
            <w:tcW w:w="1275" w:type="dxa"/>
            <w:tcBorders>
              <w:top w:val="single" w:sz="4" w:space="0" w:color="auto"/>
              <w:left w:val="single" w:sz="4" w:space="0" w:color="auto"/>
              <w:bottom w:val="single" w:sz="4" w:space="0" w:color="auto"/>
              <w:right w:val="single" w:sz="4" w:space="0" w:color="auto"/>
            </w:tcBorders>
            <w:vAlign w:val="center"/>
          </w:tcPr>
          <w:p w:rsidR="00C03EB2" w:rsidRPr="00501483" w:rsidRDefault="00C03EB2" w:rsidP="00AF053C">
            <w:pPr>
              <w:spacing w:line="240" w:lineRule="auto"/>
              <w:jc w:val="center"/>
              <w:rPr>
                <w:rFonts w:ascii="Arial" w:hAnsi="Arial" w:cs="Arial"/>
                <w:bCs/>
                <w:sz w:val="16"/>
                <w:szCs w:val="16"/>
              </w:rPr>
            </w:pPr>
            <w:r w:rsidRPr="00501483">
              <w:rPr>
                <w:rFonts w:ascii="Arial" w:hAnsi="宋体" w:cs="Arial" w:hint="eastAsia"/>
                <w:sz w:val="16"/>
                <w:szCs w:val="16"/>
              </w:rPr>
              <w:t>鲁（</w:t>
            </w:r>
            <w:r w:rsidRPr="00501483">
              <w:rPr>
                <w:rFonts w:ascii="Arial" w:hAnsi="宋体" w:cs="Arial" w:hint="eastAsia"/>
                <w:sz w:val="16"/>
                <w:szCs w:val="16"/>
              </w:rPr>
              <w:t>2018</w:t>
            </w:r>
            <w:r w:rsidRPr="00501483">
              <w:rPr>
                <w:rFonts w:ascii="Arial" w:hAnsi="宋体" w:cs="Arial" w:hint="eastAsia"/>
                <w:sz w:val="16"/>
                <w:szCs w:val="16"/>
              </w:rPr>
              <w:t>）寿光市不动产权第</w:t>
            </w:r>
            <w:r w:rsidRPr="00501483">
              <w:rPr>
                <w:rFonts w:ascii="Arial" w:hAnsi="宋体" w:cs="Arial" w:hint="eastAsia"/>
                <w:sz w:val="16"/>
                <w:szCs w:val="16"/>
              </w:rPr>
              <w:t>0004588</w:t>
            </w:r>
            <w:r w:rsidRPr="00501483">
              <w:rPr>
                <w:rFonts w:ascii="Arial" w:hAnsi="宋体" w:cs="Arial" w:hint="eastAsia"/>
                <w:sz w:val="16"/>
                <w:szCs w:val="16"/>
              </w:rPr>
              <w:t>号</w:t>
            </w:r>
          </w:p>
        </w:tc>
        <w:tc>
          <w:tcPr>
            <w:tcW w:w="1276" w:type="dxa"/>
            <w:tcBorders>
              <w:top w:val="single" w:sz="4" w:space="0" w:color="auto"/>
              <w:left w:val="single" w:sz="4" w:space="0" w:color="auto"/>
              <w:bottom w:val="single" w:sz="4" w:space="0" w:color="auto"/>
              <w:right w:val="single" w:sz="4" w:space="0" w:color="auto"/>
            </w:tcBorders>
            <w:vAlign w:val="center"/>
          </w:tcPr>
          <w:p w:rsidR="00C03EB2" w:rsidRPr="00501483" w:rsidRDefault="00C03EB2" w:rsidP="00AF053C">
            <w:pPr>
              <w:spacing w:line="240" w:lineRule="auto"/>
              <w:jc w:val="center"/>
              <w:rPr>
                <w:rFonts w:ascii="Arial" w:hAnsi="Arial" w:cs="Arial"/>
                <w:bCs/>
                <w:sz w:val="16"/>
                <w:szCs w:val="16"/>
              </w:rPr>
            </w:pPr>
            <w:r w:rsidRPr="00501483">
              <w:rPr>
                <w:rFonts w:ascii="Arial" w:hAnsi="宋体" w:cs="Arial" w:hint="eastAsia"/>
                <w:sz w:val="16"/>
                <w:szCs w:val="16"/>
              </w:rPr>
              <w:t>城镇住宅用地</w:t>
            </w:r>
          </w:p>
        </w:tc>
        <w:tc>
          <w:tcPr>
            <w:tcW w:w="521" w:type="dxa"/>
            <w:tcBorders>
              <w:top w:val="single" w:sz="4" w:space="0" w:color="auto"/>
              <w:left w:val="single" w:sz="4" w:space="0" w:color="auto"/>
              <w:bottom w:val="single" w:sz="4" w:space="0" w:color="auto"/>
              <w:right w:val="single" w:sz="4" w:space="0" w:color="auto"/>
            </w:tcBorders>
            <w:vAlign w:val="center"/>
          </w:tcPr>
          <w:p w:rsidR="00C03EB2" w:rsidRPr="00501483" w:rsidRDefault="00C03EB2" w:rsidP="00AF053C">
            <w:pPr>
              <w:spacing w:line="240" w:lineRule="auto"/>
              <w:jc w:val="center"/>
              <w:rPr>
                <w:rFonts w:ascii="Arial" w:hAnsi="Arial" w:cs="Arial"/>
                <w:bCs/>
                <w:sz w:val="16"/>
                <w:szCs w:val="16"/>
              </w:rPr>
            </w:pPr>
            <w:r w:rsidRPr="00501483">
              <w:rPr>
                <w:rFonts w:ascii="Arial" w:hAnsi="Arial" w:cs="Arial"/>
                <w:sz w:val="16"/>
                <w:szCs w:val="16"/>
              </w:rPr>
              <w:t>—</w:t>
            </w:r>
          </w:p>
        </w:tc>
        <w:tc>
          <w:tcPr>
            <w:tcW w:w="768" w:type="dxa"/>
            <w:tcBorders>
              <w:top w:val="single" w:sz="4" w:space="0" w:color="auto"/>
              <w:left w:val="single" w:sz="4" w:space="0" w:color="auto"/>
              <w:bottom w:val="single" w:sz="4" w:space="0" w:color="auto"/>
              <w:right w:val="single" w:sz="4" w:space="0" w:color="auto"/>
            </w:tcBorders>
            <w:vAlign w:val="center"/>
          </w:tcPr>
          <w:p w:rsidR="00C03EB2" w:rsidRPr="00501483" w:rsidRDefault="00C03EB2" w:rsidP="00AF053C">
            <w:pPr>
              <w:spacing w:line="240" w:lineRule="auto"/>
              <w:jc w:val="center"/>
              <w:rPr>
                <w:rFonts w:ascii="Arial" w:hAnsi="Arial" w:cs="Arial"/>
                <w:bCs/>
                <w:sz w:val="16"/>
                <w:szCs w:val="16"/>
              </w:rPr>
            </w:pPr>
            <w:r w:rsidRPr="00501483">
              <w:rPr>
                <w:rFonts w:ascii="Arial" w:hAnsi="宋体" w:cs="Arial" w:hint="eastAsia"/>
                <w:sz w:val="16"/>
                <w:szCs w:val="16"/>
              </w:rPr>
              <w:t>住宅用地</w:t>
            </w:r>
          </w:p>
        </w:tc>
        <w:tc>
          <w:tcPr>
            <w:tcW w:w="591" w:type="dxa"/>
            <w:tcBorders>
              <w:top w:val="single" w:sz="4" w:space="0" w:color="auto"/>
              <w:left w:val="single" w:sz="4" w:space="0" w:color="auto"/>
              <w:bottom w:val="single" w:sz="4" w:space="0" w:color="auto"/>
              <w:right w:val="single" w:sz="4" w:space="0" w:color="auto"/>
            </w:tcBorders>
            <w:vAlign w:val="center"/>
          </w:tcPr>
          <w:p w:rsidR="00C03EB2" w:rsidRPr="00501483" w:rsidRDefault="00C03EB2" w:rsidP="00AF053C">
            <w:pPr>
              <w:spacing w:line="240" w:lineRule="auto"/>
              <w:jc w:val="center"/>
              <w:rPr>
                <w:rFonts w:ascii="Arial" w:hAnsi="Arial" w:cs="Arial"/>
                <w:bCs/>
                <w:sz w:val="16"/>
                <w:szCs w:val="16"/>
              </w:rPr>
            </w:pPr>
            <w:r w:rsidRPr="00501483">
              <w:rPr>
                <w:rFonts w:ascii="Arial" w:hAnsi="Arial" w:cs="Arial" w:hint="eastAsia"/>
                <w:sz w:val="16"/>
                <w:szCs w:val="16"/>
              </w:rPr>
              <w:t>不高于</w:t>
            </w:r>
            <w:r w:rsidRPr="00501483">
              <w:rPr>
                <w:rFonts w:ascii="Arial" w:hAnsi="Arial" w:cs="Arial" w:hint="eastAsia"/>
                <w:sz w:val="16"/>
                <w:szCs w:val="16"/>
              </w:rPr>
              <w:t>2</w:t>
            </w:r>
            <w:r w:rsidRPr="00501483">
              <w:rPr>
                <w:rFonts w:ascii="Arial" w:hAnsi="Arial" w:cs="Arial" w:hint="eastAsia"/>
                <w:sz w:val="16"/>
                <w:szCs w:val="16"/>
              </w:rPr>
              <w:t>不低于</w:t>
            </w:r>
            <w:r w:rsidRPr="00501483">
              <w:rPr>
                <w:rFonts w:ascii="Arial" w:hAnsi="Arial" w:cs="Arial" w:hint="eastAsia"/>
                <w:sz w:val="16"/>
                <w:szCs w:val="16"/>
              </w:rPr>
              <w:t>1</w:t>
            </w:r>
          </w:p>
        </w:tc>
        <w:tc>
          <w:tcPr>
            <w:tcW w:w="591" w:type="dxa"/>
            <w:tcBorders>
              <w:top w:val="single" w:sz="4" w:space="0" w:color="auto"/>
              <w:left w:val="single" w:sz="4" w:space="0" w:color="auto"/>
              <w:bottom w:val="single" w:sz="4" w:space="0" w:color="auto"/>
              <w:right w:val="single" w:sz="4" w:space="0" w:color="auto"/>
            </w:tcBorders>
            <w:vAlign w:val="center"/>
          </w:tcPr>
          <w:p w:rsidR="00C03EB2" w:rsidRPr="00501483" w:rsidRDefault="00C03EB2" w:rsidP="00AF053C">
            <w:pPr>
              <w:spacing w:line="240" w:lineRule="auto"/>
              <w:jc w:val="center"/>
              <w:rPr>
                <w:rFonts w:ascii="Arial" w:hAnsi="Arial" w:cs="Arial"/>
                <w:bCs/>
                <w:sz w:val="16"/>
                <w:szCs w:val="16"/>
              </w:rPr>
            </w:pPr>
            <w:r w:rsidRPr="00501483">
              <w:rPr>
                <w:rFonts w:ascii="Arial" w:hAnsi="Arial" w:cs="Arial"/>
                <w:sz w:val="16"/>
                <w:szCs w:val="16"/>
              </w:rPr>
              <w:t>—</w:t>
            </w:r>
          </w:p>
        </w:tc>
        <w:tc>
          <w:tcPr>
            <w:tcW w:w="591" w:type="dxa"/>
            <w:tcBorders>
              <w:top w:val="single" w:sz="4" w:space="0" w:color="auto"/>
              <w:left w:val="single" w:sz="4" w:space="0" w:color="auto"/>
              <w:bottom w:val="single" w:sz="4" w:space="0" w:color="auto"/>
              <w:right w:val="single" w:sz="4" w:space="0" w:color="auto"/>
            </w:tcBorders>
            <w:vAlign w:val="center"/>
          </w:tcPr>
          <w:p w:rsidR="00C03EB2" w:rsidRPr="00501483" w:rsidRDefault="00C03EB2" w:rsidP="00AF053C">
            <w:pPr>
              <w:spacing w:line="240" w:lineRule="auto"/>
              <w:jc w:val="center"/>
              <w:rPr>
                <w:rFonts w:ascii="Arial" w:hAnsi="Arial" w:cs="Arial"/>
                <w:sz w:val="16"/>
                <w:szCs w:val="16"/>
              </w:rPr>
            </w:pPr>
            <w:r w:rsidRPr="00501483">
              <w:rPr>
                <w:rFonts w:ascii="Arial" w:hAnsi="Arial" w:cs="Arial" w:hint="eastAsia"/>
                <w:sz w:val="16"/>
                <w:szCs w:val="16"/>
              </w:rPr>
              <w:t>1.77</w:t>
            </w:r>
          </w:p>
        </w:tc>
        <w:tc>
          <w:tcPr>
            <w:tcW w:w="1049" w:type="dxa"/>
            <w:tcBorders>
              <w:top w:val="single" w:sz="4" w:space="0" w:color="auto"/>
              <w:left w:val="single" w:sz="4" w:space="0" w:color="auto"/>
              <w:bottom w:val="single" w:sz="4" w:space="0" w:color="auto"/>
              <w:right w:val="single" w:sz="4" w:space="0" w:color="auto"/>
            </w:tcBorders>
            <w:vAlign w:val="center"/>
          </w:tcPr>
          <w:p w:rsidR="00C03EB2" w:rsidRPr="00501483" w:rsidRDefault="00C03EB2" w:rsidP="00AF053C">
            <w:pPr>
              <w:spacing w:line="240" w:lineRule="auto"/>
              <w:jc w:val="center"/>
              <w:rPr>
                <w:rFonts w:ascii="Arial" w:hAnsi="Arial" w:cs="Arial"/>
                <w:bCs/>
                <w:sz w:val="16"/>
                <w:szCs w:val="16"/>
              </w:rPr>
            </w:pPr>
            <w:r w:rsidRPr="00501483">
              <w:rPr>
                <w:rFonts w:ascii="Arial" w:hAnsi="宋体" w:cs="Arial"/>
                <w:sz w:val="16"/>
                <w:szCs w:val="16"/>
              </w:rPr>
              <w:t>红线外三通、宗地红线内场地平整</w:t>
            </w:r>
          </w:p>
        </w:tc>
        <w:tc>
          <w:tcPr>
            <w:tcW w:w="992" w:type="dxa"/>
            <w:tcBorders>
              <w:top w:val="single" w:sz="4" w:space="0" w:color="auto"/>
              <w:left w:val="single" w:sz="4" w:space="0" w:color="auto"/>
              <w:bottom w:val="single" w:sz="4" w:space="0" w:color="auto"/>
              <w:right w:val="single" w:sz="4" w:space="0" w:color="auto"/>
            </w:tcBorders>
            <w:vAlign w:val="center"/>
          </w:tcPr>
          <w:p w:rsidR="00C03EB2" w:rsidRPr="00501483" w:rsidRDefault="00C03EB2" w:rsidP="00AF053C">
            <w:pPr>
              <w:spacing w:line="240" w:lineRule="auto"/>
              <w:jc w:val="center"/>
              <w:rPr>
                <w:rFonts w:ascii="Arial" w:hAnsi="Arial" w:cs="Arial"/>
                <w:bCs/>
                <w:sz w:val="16"/>
                <w:szCs w:val="16"/>
              </w:rPr>
            </w:pPr>
            <w:r w:rsidRPr="00501483">
              <w:rPr>
                <w:rFonts w:ascii="Arial" w:hAnsi="宋体" w:cs="Arial"/>
                <w:sz w:val="16"/>
                <w:szCs w:val="16"/>
              </w:rPr>
              <w:t>红线外三通、宗地红线内场地平整</w:t>
            </w:r>
          </w:p>
        </w:tc>
        <w:tc>
          <w:tcPr>
            <w:tcW w:w="992" w:type="dxa"/>
            <w:tcBorders>
              <w:top w:val="single" w:sz="4" w:space="0" w:color="auto"/>
              <w:left w:val="single" w:sz="4" w:space="0" w:color="auto"/>
              <w:bottom w:val="single" w:sz="4" w:space="0" w:color="auto"/>
              <w:right w:val="single" w:sz="4" w:space="0" w:color="auto"/>
            </w:tcBorders>
            <w:vAlign w:val="center"/>
          </w:tcPr>
          <w:p w:rsidR="00C03EB2" w:rsidRPr="00501483" w:rsidRDefault="00C03EB2" w:rsidP="00AF053C">
            <w:pPr>
              <w:spacing w:line="240" w:lineRule="auto"/>
              <w:jc w:val="center"/>
              <w:rPr>
                <w:rFonts w:ascii="Arial" w:hAnsi="Arial" w:cs="Arial"/>
                <w:bCs/>
                <w:sz w:val="16"/>
                <w:szCs w:val="16"/>
              </w:rPr>
            </w:pPr>
            <w:r w:rsidRPr="00501483">
              <w:rPr>
                <w:rFonts w:ascii="Arial" w:hAnsi="Arial" w:cs="Arial"/>
                <w:sz w:val="16"/>
                <w:szCs w:val="16"/>
              </w:rPr>
              <w:t>69.53</w:t>
            </w:r>
          </w:p>
        </w:tc>
        <w:tc>
          <w:tcPr>
            <w:tcW w:w="1134" w:type="dxa"/>
            <w:tcBorders>
              <w:top w:val="single" w:sz="4" w:space="0" w:color="auto"/>
              <w:left w:val="single" w:sz="4" w:space="0" w:color="auto"/>
              <w:bottom w:val="single" w:sz="4" w:space="0" w:color="auto"/>
              <w:right w:val="single" w:sz="4" w:space="0" w:color="auto"/>
            </w:tcBorders>
            <w:vAlign w:val="center"/>
          </w:tcPr>
          <w:p w:rsidR="00C03EB2" w:rsidRPr="00501483" w:rsidRDefault="00C03EB2" w:rsidP="00AF053C">
            <w:pPr>
              <w:spacing w:line="240" w:lineRule="auto"/>
              <w:jc w:val="center"/>
              <w:rPr>
                <w:rFonts w:ascii="Arial" w:hAnsi="Arial" w:cs="Arial"/>
                <w:bCs/>
                <w:sz w:val="16"/>
                <w:szCs w:val="16"/>
              </w:rPr>
            </w:pPr>
            <w:r w:rsidRPr="00501483">
              <w:rPr>
                <w:rFonts w:ascii="Arial" w:hAnsi="Arial" w:cs="Arial"/>
                <w:sz w:val="16"/>
                <w:szCs w:val="16"/>
              </w:rPr>
              <w:t>19386</w:t>
            </w:r>
          </w:p>
        </w:tc>
        <w:tc>
          <w:tcPr>
            <w:tcW w:w="851" w:type="dxa"/>
            <w:tcBorders>
              <w:top w:val="single" w:sz="4" w:space="0" w:color="auto"/>
              <w:left w:val="single" w:sz="4" w:space="0" w:color="auto"/>
              <w:bottom w:val="single" w:sz="4" w:space="0" w:color="auto"/>
              <w:right w:val="single" w:sz="4" w:space="0" w:color="auto"/>
            </w:tcBorders>
            <w:vAlign w:val="center"/>
          </w:tcPr>
          <w:p w:rsidR="00C03EB2" w:rsidRPr="00501483" w:rsidRDefault="00C03EB2" w:rsidP="00AF053C">
            <w:pPr>
              <w:spacing w:line="240" w:lineRule="auto"/>
              <w:jc w:val="center"/>
              <w:rPr>
                <w:rFonts w:ascii="Arial" w:hAnsi="Arial" w:cs="Arial"/>
                <w:bCs/>
                <w:sz w:val="16"/>
                <w:szCs w:val="16"/>
              </w:rPr>
            </w:pPr>
            <w:r w:rsidRPr="00501483">
              <w:rPr>
                <w:rFonts w:ascii="Arial" w:hAnsi="Arial" w:cs="Arial"/>
                <w:sz w:val="16"/>
                <w:szCs w:val="16"/>
              </w:rPr>
              <w:t>34274.68</w:t>
            </w:r>
          </w:p>
        </w:tc>
        <w:tc>
          <w:tcPr>
            <w:tcW w:w="850" w:type="dxa"/>
            <w:tcBorders>
              <w:top w:val="single" w:sz="4" w:space="0" w:color="auto"/>
              <w:left w:val="single" w:sz="4" w:space="0" w:color="auto"/>
              <w:bottom w:val="single" w:sz="4" w:space="0" w:color="auto"/>
              <w:right w:val="single" w:sz="4" w:space="0" w:color="auto"/>
            </w:tcBorders>
            <w:vAlign w:val="center"/>
          </w:tcPr>
          <w:p w:rsidR="00C03EB2" w:rsidRPr="00501483" w:rsidRDefault="008C480B" w:rsidP="00AF053C">
            <w:pPr>
              <w:spacing w:line="240" w:lineRule="auto"/>
              <w:jc w:val="center"/>
              <w:rPr>
                <w:rFonts w:ascii="Arial" w:hAnsi="Arial" w:cs="Arial"/>
                <w:bCs/>
                <w:sz w:val="16"/>
                <w:szCs w:val="16"/>
              </w:rPr>
            </w:pPr>
            <w:r w:rsidRPr="00501483">
              <w:rPr>
                <w:rFonts w:ascii="Arial" w:hAnsi="Arial" w:cs="Arial" w:hint="eastAsia"/>
                <w:bCs/>
                <w:sz w:val="16"/>
                <w:szCs w:val="16"/>
              </w:rPr>
              <w:t>3318</w:t>
            </w:r>
          </w:p>
        </w:tc>
        <w:tc>
          <w:tcPr>
            <w:tcW w:w="863" w:type="dxa"/>
            <w:tcBorders>
              <w:top w:val="single" w:sz="4" w:space="0" w:color="auto"/>
              <w:left w:val="single" w:sz="4" w:space="0" w:color="auto"/>
              <w:bottom w:val="single" w:sz="4" w:space="0" w:color="auto"/>
              <w:right w:val="single" w:sz="4" w:space="0" w:color="auto"/>
            </w:tcBorders>
            <w:vAlign w:val="center"/>
          </w:tcPr>
          <w:p w:rsidR="00C03EB2" w:rsidRPr="00501483" w:rsidRDefault="008C480B" w:rsidP="00AF053C">
            <w:pPr>
              <w:spacing w:line="240" w:lineRule="auto"/>
              <w:jc w:val="center"/>
              <w:rPr>
                <w:rFonts w:ascii="Arial" w:hAnsi="Arial" w:cs="Arial"/>
                <w:bCs/>
                <w:sz w:val="16"/>
                <w:szCs w:val="16"/>
              </w:rPr>
            </w:pPr>
            <w:r w:rsidRPr="00501483">
              <w:rPr>
                <w:rFonts w:ascii="Arial" w:hAnsi="Arial" w:cs="Arial" w:hint="eastAsia"/>
                <w:bCs/>
                <w:sz w:val="16"/>
                <w:szCs w:val="16"/>
              </w:rPr>
              <w:t>1877</w:t>
            </w:r>
          </w:p>
        </w:tc>
        <w:tc>
          <w:tcPr>
            <w:tcW w:w="838" w:type="dxa"/>
            <w:tcBorders>
              <w:top w:val="single" w:sz="4" w:space="0" w:color="auto"/>
              <w:left w:val="single" w:sz="4" w:space="0" w:color="auto"/>
              <w:bottom w:val="single" w:sz="4" w:space="0" w:color="auto"/>
              <w:right w:val="single" w:sz="4" w:space="0" w:color="auto"/>
            </w:tcBorders>
            <w:vAlign w:val="center"/>
          </w:tcPr>
          <w:p w:rsidR="00C03EB2" w:rsidRPr="00501483" w:rsidRDefault="008C480B" w:rsidP="00AF053C">
            <w:pPr>
              <w:spacing w:line="240" w:lineRule="auto"/>
              <w:jc w:val="center"/>
              <w:rPr>
                <w:rFonts w:ascii="Arial" w:hAnsi="Arial" w:cs="Arial"/>
                <w:bCs/>
                <w:sz w:val="16"/>
                <w:szCs w:val="16"/>
              </w:rPr>
            </w:pPr>
            <w:r w:rsidRPr="00501483">
              <w:rPr>
                <w:rFonts w:ascii="Arial" w:hAnsi="Arial" w:cs="Arial" w:hint="eastAsia"/>
                <w:bCs/>
                <w:sz w:val="16"/>
                <w:szCs w:val="16"/>
              </w:rPr>
              <w:t>6433</w:t>
            </w:r>
          </w:p>
        </w:tc>
      </w:tr>
      <w:tr w:rsidR="00501483" w:rsidRPr="00501483" w:rsidTr="00DA7D6E">
        <w:trPr>
          <w:cantSplit/>
          <w:trHeight w:hRule="exact" w:val="756"/>
          <w:jc w:val="center"/>
        </w:trPr>
        <w:tc>
          <w:tcPr>
            <w:tcW w:w="639" w:type="dxa"/>
            <w:vMerge/>
            <w:tcBorders>
              <w:left w:val="single" w:sz="4" w:space="0" w:color="auto"/>
              <w:right w:val="single" w:sz="4" w:space="0" w:color="auto"/>
            </w:tcBorders>
            <w:vAlign w:val="center"/>
          </w:tcPr>
          <w:p w:rsidR="00C03EB2" w:rsidRPr="00501483" w:rsidRDefault="00C03EB2" w:rsidP="00AF053C">
            <w:pPr>
              <w:spacing w:line="240" w:lineRule="auto"/>
              <w:jc w:val="center"/>
              <w:rPr>
                <w:rFonts w:ascii="Arial" w:hAnsi="Arial" w:cs="Arial"/>
                <w:bCs/>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C03EB2" w:rsidRPr="00501483" w:rsidRDefault="00C03EB2" w:rsidP="00AF053C">
            <w:pPr>
              <w:spacing w:line="240" w:lineRule="auto"/>
              <w:jc w:val="center"/>
              <w:rPr>
                <w:rFonts w:ascii="Arial" w:hAnsi="Arial" w:cs="Arial"/>
                <w:bCs/>
                <w:sz w:val="16"/>
                <w:szCs w:val="16"/>
              </w:rPr>
            </w:pPr>
            <w:r w:rsidRPr="00501483">
              <w:rPr>
                <w:rFonts w:ascii="Arial" w:hAnsi="Arial" w:cs="Arial"/>
                <w:bCs/>
                <w:sz w:val="16"/>
                <w:szCs w:val="16"/>
              </w:rPr>
              <w:t>370783001267GB00006W00000000</w:t>
            </w:r>
          </w:p>
        </w:tc>
        <w:tc>
          <w:tcPr>
            <w:tcW w:w="993" w:type="dxa"/>
            <w:tcBorders>
              <w:top w:val="single" w:sz="4" w:space="0" w:color="auto"/>
              <w:left w:val="single" w:sz="4" w:space="0" w:color="auto"/>
              <w:bottom w:val="single" w:sz="4" w:space="0" w:color="auto"/>
              <w:right w:val="single" w:sz="4" w:space="0" w:color="auto"/>
            </w:tcBorders>
            <w:vAlign w:val="center"/>
          </w:tcPr>
          <w:p w:rsidR="00C03EB2" w:rsidRPr="00501483" w:rsidRDefault="00C03EB2" w:rsidP="00AF053C">
            <w:pPr>
              <w:spacing w:line="240" w:lineRule="auto"/>
              <w:jc w:val="center"/>
              <w:rPr>
                <w:rFonts w:ascii="Arial" w:hAnsi="Arial" w:cs="Arial"/>
                <w:bCs/>
                <w:sz w:val="16"/>
                <w:szCs w:val="16"/>
              </w:rPr>
            </w:pPr>
            <w:r w:rsidRPr="00501483">
              <w:rPr>
                <w:rFonts w:ascii="Arial" w:hAnsi="宋体" w:cs="Arial" w:hint="eastAsia"/>
                <w:bCs/>
                <w:sz w:val="16"/>
                <w:szCs w:val="16"/>
              </w:rPr>
              <w:t>寿光市</w:t>
            </w:r>
            <w:proofErr w:type="gramStart"/>
            <w:r w:rsidRPr="00501483">
              <w:rPr>
                <w:rFonts w:ascii="Arial" w:hAnsi="宋体" w:cs="Arial" w:hint="eastAsia"/>
                <w:bCs/>
                <w:sz w:val="16"/>
                <w:szCs w:val="16"/>
              </w:rPr>
              <w:t>兴尚路</w:t>
            </w:r>
            <w:proofErr w:type="gramEnd"/>
            <w:r w:rsidRPr="00501483">
              <w:rPr>
                <w:rFonts w:ascii="Arial" w:hAnsi="宋体" w:cs="Arial" w:hint="eastAsia"/>
                <w:bCs/>
                <w:sz w:val="16"/>
                <w:szCs w:val="16"/>
              </w:rPr>
              <w:t>以西、文庙街以北</w:t>
            </w:r>
          </w:p>
        </w:tc>
        <w:tc>
          <w:tcPr>
            <w:tcW w:w="1275" w:type="dxa"/>
            <w:tcBorders>
              <w:top w:val="single" w:sz="4" w:space="0" w:color="auto"/>
              <w:left w:val="single" w:sz="4" w:space="0" w:color="auto"/>
              <w:bottom w:val="single" w:sz="4" w:space="0" w:color="auto"/>
              <w:right w:val="single" w:sz="4" w:space="0" w:color="auto"/>
            </w:tcBorders>
            <w:vAlign w:val="center"/>
          </w:tcPr>
          <w:p w:rsidR="00C03EB2" w:rsidRPr="00501483" w:rsidRDefault="00C03EB2" w:rsidP="00AF053C">
            <w:pPr>
              <w:spacing w:line="240" w:lineRule="auto"/>
              <w:jc w:val="center"/>
              <w:rPr>
                <w:rFonts w:ascii="Arial" w:hAnsi="Arial" w:cs="Arial"/>
                <w:bCs/>
                <w:sz w:val="16"/>
                <w:szCs w:val="16"/>
              </w:rPr>
            </w:pPr>
            <w:r w:rsidRPr="00501483">
              <w:rPr>
                <w:rFonts w:ascii="Arial" w:hAnsi="宋体" w:cs="Arial" w:hint="eastAsia"/>
                <w:bCs/>
                <w:sz w:val="16"/>
                <w:szCs w:val="16"/>
              </w:rPr>
              <w:t>鲁（</w:t>
            </w:r>
            <w:r w:rsidRPr="00501483">
              <w:rPr>
                <w:rFonts w:ascii="Arial" w:hAnsi="宋体" w:cs="Arial" w:hint="eastAsia"/>
                <w:bCs/>
                <w:sz w:val="16"/>
                <w:szCs w:val="16"/>
              </w:rPr>
              <w:t>2017</w:t>
            </w:r>
            <w:r w:rsidRPr="00501483">
              <w:rPr>
                <w:rFonts w:ascii="Arial" w:hAnsi="宋体" w:cs="Arial" w:hint="eastAsia"/>
                <w:bCs/>
                <w:sz w:val="16"/>
                <w:szCs w:val="16"/>
              </w:rPr>
              <w:t>）寿光市不动产权第</w:t>
            </w:r>
            <w:r w:rsidRPr="00501483">
              <w:rPr>
                <w:rFonts w:ascii="Arial" w:hAnsi="宋体" w:cs="Arial" w:hint="eastAsia"/>
                <w:bCs/>
                <w:sz w:val="16"/>
                <w:szCs w:val="16"/>
              </w:rPr>
              <w:t>0005868</w:t>
            </w:r>
            <w:r w:rsidRPr="00501483">
              <w:rPr>
                <w:rFonts w:ascii="Arial" w:hAnsi="宋体" w:cs="Arial" w:hint="eastAsia"/>
                <w:bCs/>
                <w:sz w:val="16"/>
                <w:szCs w:val="16"/>
              </w:rPr>
              <w:t>号</w:t>
            </w:r>
          </w:p>
        </w:tc>
        <w:tc>
          <w:tcPr>
            <w:tcW w:w="1276" w:type="dxa"/>
            <w:tcBorders>
              <w:top w:val="single" w:sz="4" w:space="0" w:color="auto"/>
              <w:left w:val="single" w:sz="4" w:space="0" w:color="auto"/>
              <w:bottom w:val="single" w:sz="4" w:space="0" w:color="auto"/>
              <w:right w:val="single" w:sz="4" w:space="0" w:color="auto"/>
            </w:tcBorders>
            <w:vAlign w:val="center"/>
          </w:tcPr>
          <w:p w:rsidR="00C03EB2" w:rsidRPr="00501483" w:rsidRDefault="00C03EB2" w:rsidP="00AF053C">
            <w:pPr>
              <w:spacing w:line="240" w:lineRule="auto"/>
              <w:jc w:val="center"/>
              <w:rPr>
                <w:rFonts w:ascii="Arial" w:hAnsi="Arial" w:cs="Arial"/>
                <w:sz w:val="16"/>
                <w:szCs w:val="16"/>
              </w:rPr>
            </w:pPr>
            <w:r w:rsidRPr="00501483">
              <w:rPr>
                <w:rFonts w:ascii="Arial" w:hAnsi="宋体" w:cs="Arial" w:hint="eastAsia"/>
                <w:sz w:val="16"/>
                <w:szCs w:val="16"/>
              </w:rPr>
              <w:t>城镇住宅用地</w:t>
            </w:r>
          </w:p>
        </w:tc>
        <w:tc>
          <w:tcPr>
            <w:tcW w:w="521" w:type="dxa"/>
            <w:tcBorders>
              <w:top w:val="single" w:sz="4" w:space="0" w:color="auto"/>
              <w:left w:val="single" w:sz="4" w:space="0" w:color="auto"/>
              <w:bottom w:val="single" w:sz="4" w:space="0" w:color="auto"/>
              <w:right w:val="single" w:sz="4" w:space="0" w:color="auto"/>
            </w:tcBorders>
            <w:vAlign w:val="center"/>
          </w:tcPr>
          <w:p w:rsidR="00C03EB2" w:rsidRPr="00501483" w:rsidRDefault="00C03EB2" w:rsidP="00AF053C">
            <w:pPr>
              <w:spacing w:line="240" w:lineRule="auto"/>
              <w:jc w:val="center"/>
              <w:rPr>
                <w:rFonts w:ascii="Arial" w:hAnsi="Arial" w:cs="Arial"/>
                <w:sz w:val="16"/>
                <w:szCs w:val="16"/>
              </w:rPr>
            </w:pPr>
            <w:r w:rsidRPr="00501483">
              <w:rPr>
                <w:rFonts w:ascii="Arial" w:hAnsi="Arial" w:cs="Arial"/>
                <w:sz w:val="16"/>
                <w:szCs w:val="16"/>
              </w:rPr>
              <w:t>—</w:t>
            </w:r>
          </w:p>
        </w:tc>
        <w:tc>
          <w:tcPr>
            <w:tcW w:w="768" w:type="dxa"/>
            <w:tcBorders>
              <w:top w:val="single" w:sz="4" w:space="0" w:color="auto"/>
              <w:left w:val="single" w:sz="4" w:space="0" w:color="auto"/>
              <w:bottom w:val="single" w:sz="4" w:space="0" w:color="auto"/>
              <w:right w:val="single" w:sz="4" w:space="0" w:color="auto"/>
            </w:tcBorders>
            <w:vAlign w:val="center"/>
          </w:tcPr>
          <w:p w:rsidR="00C03EB2" w:rsidRPr="00501483" w:rsidRDefault="00C03EB2" w:rsidP="00AF053C">
            <w:pPr>
              <w:spacing w:line="240" w:lineRule="auto"/>
              <w:jc w:val="center"/>
              <w:rPr>
                <w:rFonts w:ascii="Arial" w:hAnsi="Arial" w:cs="Arial"/>
                <w:sz w:val="16"/>
                <w:szCs w:val="16"/>
              </w:rPr>
            </w:pPr>
            <w:r w:rsidRPr="00501483">
              <w:rPr>
                <w:rFonts w:ascii="Arial" w:hAnsi="宋体" w:cs="Arial" w:hint="eastAsia"/>
                <w:sz w:val="16"/>
                <w:szCs w:val="16"/>
              </w:rPr>
              <w:t>住宅用地</w:t>
            </w:r>
          </w:p>
        </w:tc>
        <w:tc>
          <w:tcPr>
            <w:tcW w:w="591" w:type="dxa"/>
            <w:tcBorders>
              <w:top w:val="single" w:sz="4" w:space="0" w:color="auto"/>
              <w:left w:val="single" w:sz="4" w:space="0" w:color="auto"/>
              <w:bottom w:val="single" w:sz="4" w:space="0" w:color="auto"/>
              <w:right w:val="single" w:sz="4" w:space="0" w:color="auto"/>
            </w:tcBorders>
            <w:vAlign w:val="center"/>
          </w:tcPr>
          <w:p w:rsidR="00C03EB2" w:rsidRPr="00501483" w:rsidRDefault="00C03EB2" w:rsidP="00AF053C">
            <w:pPr>
              <w:spacing w:line="240" w:lineRule="auto"/>
              <w:jc w:val="center"/>
              <w:rPr>
                <w:rFonts w:ascii="Arial" w:hAnsi="Arial" w:cs="Arial"/>
                <w:sz w:val="16"/>
                <w:szCs w:val="16"/>
              </w:rPr>
            </w:pPr>
            <w:r w:rsidRPr="00501483">
              <w:rPr>
                <w:rFonts w:ascii="Arial" w:hAnsi="Arial" w:cs="Arial" w:hint="eastAsia"/>
                <w:sz w:val="16"/>
                <w:szCs w:val="16"/>
              </w:rPr>
              <w:t>不高于</w:t>
            </w:r>
            <w:r w:rsidRPr="00501483">
              <w:rPr>
                <w:rFonts w:ascii="Arial" w:hAnsi="Arial" w:cs="Arial" w:hint="eastAsia"/>
                <w:sz w:val="16"/>
                <w:szCs w:val="16"/>
              </w:rPr>
              <w:t>2</w:t>
            </w:r>
            <w:r w:rsidRPr="00501483">
              <w:rPr>
                <w:rFonts w:ascii="Arial" w:hAnsi="Arial" w:cs="Arial" w:hint="eastAsia"/>
                <w:sz w:val="16"/>
                <w:szCs w:val="16"/>
              </w:rPr>
              <w:t>不低于</w:t>
            </w:r>
            <w:r w:rsidRPr="00501483">
              <w:rPr>
                <w:rFonts w:ascii="Arial" w:hAnsi="Arial" w:cs="Arial" w:hint="eastAsia"/>
                <w:sz w:val="16"/>
                <w:szCs w:val="16"/>
              </w:rPr>
              <w:t>1</w:t>
            </w:r>
          </w:p>
        </w:tc>
        <w:tc>
          <w:tcPr>
            <w:tcW w:w="591" w:type="dxa"/>
            <w:tcBorders>
              <w:top w:val="single" w:sz="4" w:space="0" w:color="auto"/>
              <w:left w:val="single" w:sz="4" w:space="0" w:color="auto"/>
              <w:bottom w:val="single" w:sz="4" w:space="0" w:color="auto"/>
              <w:right w:val="single" w:sz="4" w:space="0" w:color="auto"/>
            </w:tcBorders>
            <w:vAlign w:val="center"/>
          </w:tcPr>
          <w:p w:rsidR="00C03EB2" w:rsidRPr="00501483" w:rsidRDefault="00C03EB2" w:rsidP="00AF053C">
            <w:pPr>
              <w:spacing w:line="240" w:lineRule="auto"/>
              <w:jc w:val="center"/>
              <w:rPr>
                <w:rFonts w:ascii="Arial" w:hAnsi="Arial" w:cs="Arial"/>
                <w:sz w:val="16"/>
                <w:szCs w:val="16"/>
              </w:rPr>
            </w:pPr>
            <w:r w:rsidRPr="00501483">
              <w:rPr>
                <w:rFonts w:ascii="Arial" w:hAnsi="Arial" w:cs="Arial"/>
                <w:sz w:val="16"/>
                <w:szCs w:val="16"/>
              </w:rPr>
              <w:t>—</w:t>
            </w:r>
          </w:p>
        </w:tc>
        <w:tc>
          <w:tcPr>
            <w:tcW w:w="591" w:type="dxa"/>
            <w:tcBorders>
              <w:top w:val="single" w:sz="4" w:space="0" w:color="auto"/>
              <w:left w:val="single" w:sz="4" w:space="0" w:color="auto"/>
              <w:bottom w:val="single" w:sz="4" w:space="0" w:color="auto"/>
              <w:right w:val="single" w:sz="4" w:space="0" w:color="auto"/>
            </w:tcBorders>
            <w:vAlign w:val="center"/>
          </w:tcPr>
          <w:p w:rsidR="00C03EB2" w:rsidRPr="00501483" w:rsidRDefault="00C03EB2" w:rsidP="00AF053C">
            <w:pPr>
              <w:spacing w:line="240" w:lineRule="auto"/>
              <w:jc w:val="center"/>
              <w:rPr>
                <w:rFonts w:ascii="Arial" w:hAnsi="Arial" w:cs="Arial"/>
                <w:sz w:val="16"/>
                <w:szCs w:val="16"/>
              </w:rPr>
            </w:pPr>
            <w:r w:rsidRPr="00501483">
              <w:rPr>
                <w:rFonts w:ascii="Arial" w:hAnsi="Arial" w:cs="Arial" w:hint="eastAsia"/>
                <w:sz w:val="16"/>
                <w:szCs w:val="16"/>
              </w:rPr>
              <w:t>1.25</w:t>
            </w:r>
          </w:p>
        </w:tc>
        <w:tc>
          <w:tcPr>
            <w:tcW w:w="1049" w:type="dxa"/>
            <w:tcBorders>
              <w:top w:val="single" w:sz="4" w:space="0" w:color="auto"/>
              <w:left w:val="single" w:sz="4" w:space="0" w:color="auto"/>
              <w:bottom w:val="single" w:sz="4" w:space="0" w:color="auto"/>
              <w:right w:val="single" w:sz="4" w:space="0" w:color="auto"/>
            </w:tcBorders>
            <w:vAlign w:val="center"/>
          </w:tcPr>
          <w:p w:rsidR="00C03EB2" w:rsidRPr="00501483" w:rsidRDefault="00C03EB2" w:rsidP="00AF053C">
            <w:pPr>
              <w:spacing w:line="240" w:lineRule="auto"/>
              <w:jc w:val="center"/>
              <w:rPr>
                <w:rFonts w:ascii="Arial" w:hAnsi="Arial" w:cs="Arial"/>
                <w:sz w:val="16"/>
                <w:szCs w:val="16"/>
              </w:rPr>
            </w:pPr>
            <w:r w:rsidRPr="00501483">
              <w:rPr>
                <w:rFonts w:ascii="Arial" w:hAnsi="宋体" w:cs="Arial"/>
                <w:sz w:val="16"/>
                <w:szCs w:val="16"/>
              </w:rPr>
              <w:t>红线外三通、宗地红线内场地平整</w:t>
            </w:r>
          </w:p>
        </w:tc>
        <w:tc>
          <w:tcPr>
            <w:tcW w:w="992" w:type="dxa"/>
            <w:tcBorders>
              <w:top w:val="single" w:sz="4" w:space="0" w:color="auto"/>
              <w:left w:val="single" w:sz="4" w:space="0" w:color="auto"/>
              <w:bottom w:val="single" w:sz="4" w:space="0" w:color="auto"/>
              <w:right w:val="single" w:sz="4" w:space="0" w:color="auto"/>
            </w:tcBorders>
            <w:vAlign w:val="center"/>
          </w:tcPr>
          <w:p w:rsidR="00C03EB2" w:rsidRPr="00501483" w:rsidRDefault="00C03EB2" w:rsidP="00AF053C">
            <w:pPr>
              <w:spacing w:line="240" w:lineRule="auto"/>
              <w:jc w:val="center"/>
              <w:rPr>
                <w:rFonts w:ascii="Arial" w:hAnsi="Arial" w:cs="Arial"/>
                <w:sz w:val="16"/>
                <w:szCs w:val="16"/>
              </w:rPr>
            </w:pPr>
            <w:r w:rsidRPr="00501483">
              <w:rPr>
                <w:rFonts w:ascii="Arial" w:hAnsi="宋体" w:cs="Arial"/>
                <w:sz w:val="16"/>
                <w:szCs w:val="16"/>
              </w:rPr>
              <w:t>红线外三通、宗地红线内场地平整</w:t>
            </w:r>
          </w:p>
        </w:tc>
        <w:tc>
          <w:tcPr>
            <w:tcW w:w="992" w:type="dxa"/>
            <w:tcBorders>
              <w:top w:val="single" w:sz="4" w:space="0" w:color="auto"/>
              <w:left w:val="single" w:sz="4" w:space="0" w:color="auto"/>
              <w:bottom w:val="single" w:sz="4" w:space="0" w:color="auto"/>
              <w:right w:val="single" w:sz="4" w:space="0" w:color="auto"/>
            </w:tcBorders>
            <w:vAlign w:val="center"/>
          </w:tcPr>
          <w:p w:rsidR="00C03EB2" w:rsidRPr="00501483" w:rsidRDefault="00C03EB2" w:rsidP="00AF053C">
            <w:pPr>
              <w:spacing w:line="240" w:lineRule="auto"/>
              <w:jc w:val="center"/>
              <w:rPr>
                <w:rFonts w:ascii="Arial" w:hAnsi="Arial" w:cs="Arial"/>
                <w:sz w:val="16"/>
                <w:szCs w:val="16"/>
              </w:rPr>
            </w:pPr>
            <w:r w:rsidRPr="00501483">
              <w:rPr>
                <w:rFonts w:ascii="Arial" w:hAnsi="Arial" w:cs="Arial" w:hint="eastAsia"/>
                <w:sz w:val="16"/>
                <w:szCs w:val="16"/>
              </w:rPr>
              <w:t>68.69</w:t>
            </w:r>
          </w:p>
        </w:tc>
        <w:tc>
          <w:tcPr>
            <w:tcW w:w="1134" w:type="dxa"/>
            <w:tcBorders>
              <w:top w:val="single" w:sz="4" w:space="0" w:color="auto"/>
              <w:left w:val="single" w:sz="4" w:space="0" w:color="auto"/>
              <w:bottom w:val="single" w:sz="4" w:space="0" w:color="auto"/>
              <w:right w:val="single" w:sz="4" w:space="0" w:color="auto"/>
            </w:tcBorders>
            <w:vAlign w:val="center"/>
          </w:tcPr>
          <w:p w:rsidR="00C03EB2" w:rsidRPr="00501483" w:rsidRDefault="00C03EB2" w:rsidP="00AF053C">
            <w:pPr>
              <w:spacing w:line="240" w:lineRule="auto"/>
              <w:jc w:val="center"/>
              <w:rPr>
                <w:rFonts w:ascii="Arial" w:hAnsi="Arial" w:cs="Arial"/>
                <w:bCs/>
                <w:sz w:val="16"/>
                <w:szCs w:val="16"/>
              </w:rPr>
            </w:pPr>
            <w:r w:rsidRPr="00501483">
              <w:rPr>
                <w:rFonts w:ascii="Arial" w:hAnsi="Arial" w:cs="Arial"/>
                <w:bCs/>
                <w:sz w:val="16"/>
                <w:szCs w:val="16"/>
              </w:rPr>
              <w:t>25055</w:t>
            </w:r>
          </w:p>
        </w:tc>
        <w:tc>
          <w:tcPr>
            <w:tcW w:w="851" w:type="dxa"/>
            <w:tcBorders>
              <w:top w:val="single" w:sz="4" w:space="0" w:color="auto"/>
              <w:left w:val="single" w:sz="4" w:space="0" w:color="auto"/>
              <w:bottom w:val="single" w:sz="4" w:space="0" w:color="auto"/>
              <w:right w:val="single" w:sz="4" w:space="0" w:color="auto"/>
            </w:tcBorders>
            <w:vAlign w:val="center"/>
          </w:tcPr>
          <w:p w:rsidR="00C03EB2" w:rsidRPr="00501483" w:rsidRDefault="00C03EB2" w:rsidP="00AF053C">
            <w:pPr>
              <w:spacing w:line="240" w:lineRule="auto"/>
              <w:jc w:val="center"/>
              <w:rPr>
                <w:rFonts w:ascii="Arial" w:hAnsi="Arial" w:cs="Arial"/>
                <w:bCs/>
                <w:sz w:val="16"/>
                <w:szCs w:val="16"/>
              </w:rPr>
            </w:pPr>
            <w:r w:rsidRPr="00501483">
              <w:rPr>
                <w:rFonts w:ascii="Arial" w:hAnsi="Arial" w:cs="Arial"/>
                <w:bCs/>
                <w:sz w:val="16"/>
                <w:szCs w:val="16"/>
              </w:rPr>
              <w:t>31200</w:t>
            </w:r>
          </w:p>
        </w:tc>
        <w:tc>
          <w:tcPr>
            <w:tcW w:w="850" w:type="dxa"/>
            <w:tcBorders>
              <w:top w:val="single" w:sz="4" w:space="0" w:color="auto"/>
              <w:left w:val="single" w:sz="4" w:space="0" w:color="auto"/>
              <w:bottom w:val="single" w:sz="4" w:space="0" w:color="auto"/>
              <w:right w:val="single" w:sz="4" w:space="0" w:color="auto"/>
            </w:tcBorders>
            <w:vAlign w:val="center"/>
          </w:tcPr>
          <w:p w:rsidR="00C03EB2" w:rsidRPr="00501483" w:rsidRDefault="008C480B" w:rsidP="00AF053C">
            <w:pPr>
              <w:spacing w:line="240" w:lineRule="auto"/>
              <w:jc w:val="center"/>
              <w:rPr>
                <w:rFonts w:ascii="Arial" w:hAnsi="Arial" w:cs="Arial"/>
                <w:bCs/>
                <w:sz w:val="16"/>
                <w:szCs w:val="16"/>
              </w:rPr>
            </w:pPr>
            <w:r w:rsidRPr="00501483">
              <w:rPr>
                <w:rFonts w:ascii="Arial" w:hAnsi="Arial" w:cs="Arial" w:hint="eastAsia"/>
                <w:bCs/>
                <w:sz w:val="16"/>
                <w:szCs w:val="16"/>
              </w:rPr>
              <w:t>1770</w:t>
            </w:r>
          </w:p>
        </w:tc>
        <w:tc>
          <w:tcPr>
            <w:tcW w:w="863" w:type="dxa"/>
            <w:tcBorders>
              <w:top w:val="single" w:sz="4" w:space="0" w:color="auto"/>
              <w:left w:val="single" w:sz="4" w:space="0" w:color="auto"/>
              <w:bottom w:val="single" w:sz="4" w:space="0" w:color="auto"/>
              <w:right w:val="single" w:sz="4" w:space="0" w:color="auto"/>
            </w:tcBorders>
            <w:vAlign w:val="center"/>
          </w:tcPr>
          <w:p w:rsidR="00C03EB2" w:rsidRPr="00501483" w:rsidRDefault="008C480B" w:rsidP="00AF053C">
            <w:pPr>
              <w:spacing w:line="240" w:lineRule="auto"/>
              <w:jc w:val="center"/>
              <w:rPr>
                <w:rFonts w:ascii="Arial" w:hAnsi="Arial" w:cs="Arial"/>
                <w:bCs/>
                <w:sz w:val="16"/>
                <w:szCs w:val="16"/>
              </w:rPr>
            </w:pPr>
            <w:r w:rsidRPr="00501483">
              <w:rPr>
                <w:rFonts w:ascii="Arial" w:hAnsi="Arial" w:cs="Arial" w:hint="eastAsia"/>
                <w:bCs/>
                <w:sz w:val="16"/>
                <w:szCs w:val="16"/>
              </w:rPr>
              <w:t>1421</w:t>
            </w:r>
          </w:p>
        </w:tc>
        <w:tc>
          <w:tcPr>
            <w:tcW w:w="838" w:type="dxa"/>
            <w:tcBorders>
              <w:top w:val="single" w:sz="4" w:space="0" w:color="auto"/>
              <w:left w:val="single" w:sz="4" w:space="0" w:color="auto"/>
              <w:bottom w:val="single" w:sz="4" w:space="0" w:color="auto"/>
              <w:right w:val="single" w:sz="4" w:space="0" w:color="auto"/>
            </w:tcBorders>
            <w:vAlign w:val="center"/>
          </w:tcPr>
          <w:p w:rsidR="00C03EB2" w:rsidRPr="00501483" w:rsidRDefault="008C480B" w:rsidP="00AF053C">
            <w:pPr>
              <w:spacing w:line="240" w:lineRule="auto"/>
              <w:jc w:val="center"/>
              <w:rPr>
                <w:rFonts w:ascii="Arial" w:hAnsi="Arial" w:cs="Arial"/>
                <w:bCs/>
                <w:sz w:val="16"/>
                <w:szCs w:val="16"/>
              </w:rPr>
            </w:pPr>
            <w:r w:rsidRPr="00501483">
              <w:rPr>
                <w:rFonts w:ascii="Arial" w:hAnsi="Arial" w:cs="Arial" w:hint="eastAsia"/>
                <w:bCs/>
                <w:sz w:val="16"/>
                <w:szCs w:val="16"/>
              </w:rPr>
              <w:t>4434</w:t>
            </w:r>
          </w:p>
        </w:tc>
      </w:tr>
      <w:tr w:rsidR="00501483" w:rsidRPr="00501483" w:rsidTr="00DA7D6E">
        <w:trPr>
          <w:cantSplit/>
          <w:trHeight w:hRule="exact" w:val="928"/>
          <w:jc w:val="center"/>
        </w:trPr>
        <w:tc>
          <w:tcPr>
            <w:tcW w:w="639" w:type="dxa"/>
            <w:vMerge/>
            <w:tcBorders>
              <w:left w:val="single" w:sz="4" w:space="0" w:color="auto"/>
              <w:right w:val="single" w:sz="4" w:space="0" w:color="auto"/>
            </w:tcBorders>
            <w:vAlign w:val="center"/>
          </w:tcPr>
          <w:p w:rsidR="00C03EB2" w:rsidRPr="00501483" w:rsidRDefault="00C03EB2" w:rsidP="00AF053C">
            <w:pPr>
              <w:spacing w:line="240" w:lineRule="auto"/>
              <w:jc w:val="center"/>
              <w:rPr>
                <w:rFonts w:ascii="Arial" w:hAnsi="Arial" w:cs="Arial"/>
                <w:bCs/>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C03EB2" w:rsidRPr="00501483" w:rsidRDefault="00C03EB2" w:rsidP="00AF053C">
            <w:pPr>
              <w:spacing w:line="240" w:lineRule="auto"/>
              <w:jc w:val="center"/>
              <w:rPr>
                <w:rFonts w:ascii="Arial" w:hAnsi="Arial" w:cs="Arial"/>
                <w:bCs/>
                <w:sz w:val="16"/>
                <w:szCs w:val="16"/>
              </w:rPr>
            </w:pPr>
            <w:r w:rsidRPr="00501483">
              <w:rPr>
                <w:rFonts w:ascii="Arial" w:hAnsi="Arial" w:cs="Arial"/>
                <w:bCs/>
                <w:sz w:val="16"/>
                <w:szCs w:val="16"/>
              </w:rPr>
              <w:t>370783001250GB10052W00000000</w:t>
            </w:r>
          </w:p>
        </w:tc>
        <w:tc>
          <w:tcPr>
            <w:tcW w:w="993" w:type="dxa"/>
            <w:tcBorders>
              <w:top w:val="single" w:sz="4" w:space="0" w:color="auto"/>
              <w:left w:val="single" w:sz="4" w:space="0" w:color="auto"/>
              <w:bottom w:val="single" w:sz="4" w:space="0" w:color="auto"/>
              <w:right w:val="single" w:sz="4" w:space="0" w:color="auto"/>
            </w:tcBorders>
            <w:vAlign w:val="center"/>
          </w:tcPr>
          <w:p w:rsidR="00C03EB2" w:rsidRPr="00501483" w:rsidRDefault="00C03EB2" w:rsidP="00AF053C">
            <w:pPr>
              <w:spacing w:line="240" w:lineRule="auto"/>
              <w:jc w:val="center"/>
              <w:rPr>
                <w:rFonts w:ascii="Arial" w:hAnsi="宋体" w:cs="Arial"/>
                <w:bCs/>
                <w:sz w:val="16"/>
                <w:szCs w:val="16"/>
              </w:rPr>
            </w:pPr>
            <w:r w:rsidRPr="00501483">
              <w:rPr>
                <w:rFonts w:ascii="Arial" w:hAnsi="宋体" w:cs="Arial" w:hint="eastAsia"/>
                <w:bCs/>
                <w:sz w:val="16"/>
                <w:szCs w:val="16"/>
              </w:rPr>
              <w:t>寿光市圣阳街以南、建桥路以西</w:t>
            </w:r>
          </w:p>
        </w:tc>
        <w:tc>
          <w:tcPr>
            <w:tcW w:w="1275" w:type="dxa"/>
            <w:tcBorders>
              <w:top w:val="single" w:sz="4" w:space="0" w:color="auto"/>
              <w:left w:val="single" w:sz="4" w:space="0" w:color="auto"/>
              <w:bottom w:val="single" w:sz="4" w:space="0" w:color="auto"/>
              <w:right w:val="single" w:sz="4" w:space="0" w:color="auto"/>
            </w:tcBorders>
            <w:vAlign w:val="center"/>
          </w:tcPr>
          <w:p w:rsidR="00C03EB2" w:rsidRPr="00501483" w:rsidRDefault="00C03EB2" w:rsidP="00AF053C">
            <w:pPr>
              <w:spacing w:line="240" w:lineRule="auto"/>
              <w:jc w:val="center"/>
              <w:rPr>
                <w:rFonts w:ascii="Arial" w:hAnsi="宋体" w:cs="Arial"/>
                <w:bCs/>
                <w:sz w:val="16"/>
                <w:szCs w:val="16"/>
              </w:rPr>
            </w:pPr>
            <w:r w:rsidRPr="00501483">
              <w:rPr>
                <w:rFonts w:ascii="Arial" w:hAnsi="宋体" w:cs="Arial" w:hint="eastAsia"/>
                <w:bCs/>
                <w:sz w:val="16"/>
                <w:szCs w:val="16"/>
              </w:rPr>
              <w:t>鲁（</w:t>
            </w:r>
            <w:r w:rsidRPr="00501483">
              <w:rPr>
                <w:rFonts w:ascii="Arial" w:hAnsi="宋体" w:cs="Arial" w:hint="eastAsia"/>
                <w:bCs/>
                <w:sz w:val="16"/>
                <w:szCs w:val="16"/>
              </w:rPr>
              <w:t>2017</w:t>
            </w:r>
            <w:r w:rsidRPr="00501483">
              <w:rPr>
                <w:rFonts w:ascii="Arial" w:hAnsi="宋体" w:cs="Arial" w:hint="eastAsia"/>
                <w:bCs/>
                <w:sz w:val="16"/>
                <w:szCs w:val="16"/>
              </w:rPr>
              <w:t>）寿光市不动产权第</w:t>
            </w:r>
            <w:r w:rsidRPr="00501483">
              <w:rPr>
                <w:rFonts w:ascii="Arial" w:hAnsi="宋体" w:cs="Arial" w:hint="eastAsia"/>
                <w:bCs/>
                <w:sz w:val="16"/>
                <w:szCs w:val="16"/>
              </w:rPr>
              <w:t>0018021</w:t>
            </w:r>
            <w:r w:rsidRPr="00501483">
              <w:rPr>
                <w:rFonts w:ascii="Arial" w:hAnsi="宋体" w:cs="Arial" w:hint="eastAsia"/>
                <w:bCs/>
                <w:sz w:val="16"/>
                <w:szCs w:val="16"/>
              </w:rPr>
              <w:t>号</w:t>
            </w:r>
          </w:p>
        </w:tc>
        <w:tc>
          <w:tcPr>
            <w:tcW w:w="1276" w:type="dxa"/>
            <w:tcBorders>
              <w:top w:val="single" w:sz="4" w:space="0" w:color="auto"/>
              <w:left w:val="single" w:sz="4" w:space="0" w:color="auto"/>
              <w:bottom w:val="single" w:sz="4" w:space="0" w:color="auto"/>
              <w:right w:val="single" w:sz="4" w:space="0" w:color="auto"/>
            </w:tcBorders>
            <w:vAlign w:val="center"/>
          </w:tcPr>
          <w:p w:rsidR="00C03EB2" w:rsidRPr="00501483" w:rsidRDefault="00C03EB2" w:rsidP="00AF053C">
            <w:pPr>
              <w:spacing w:line="240" w:lineRule="auto"/>
              <w:jc w:val="center"/>
              <w:rPr>
                <w:rFonts w:ascii="Arial" w:hAnsi="宋体" w:cs="Arial"/>
                <w:sz w:val="16"/>
                <w:szCs w:val="16"/>
              </w:rPr>
            </w:pPr>
            <w:r w:rsidRPr="00501483">
              <w:rPr>
                <w:rFonts w:ascii="Arial" w:hAnsi="宋体" w:cs="Arial" w:hint="eastAsia"/>
                <w:sz w:val="16"/>
                <w:szCs w:val="16"/>
              </w:rPr>
              <w:t>批发零售用地、城镇住宅用地</w:t>
            </w:r>
          </w:p>
        </w:tc>
        <w:tc>
          <w:tcPr>
            <w:tcW w:w="521" w:type="dxa"/>
            <w:tcBorders>
              <w:top w:val="single" w:sz="4" w:space="0" w:color="auto"/>
              <w:left w:val="single" w:sz="4" w:space="0" w:color="auto"/>
              <w:bottom w:val="single" w:sz="4" w:space="0" w:color="auto"/>
              <w:right w:val="single" w:sz="4" w:space="0" w:color="auto"/>
            </w:tcBorders>
            <w:vAlign w:val="center"/>
          </w:tcPr>
          <w:p w:rsidR="00C03EB2" w:rsidRPr="00501483" w:rsidRDefault="00C03EB2" w:rsidP="00AF053C">
            <w:pPr>
              <w:spacing w:line="240" w:lineRule="auto"/>
              <w:jc w:val="center"/>
              <w:rPr>
                <w:rFonts w:ascii="Arial" w:hAnsi="Arial" w:cs="Arial"/>
                <w:sz w:val="16"/>
                <w:szCs w:val="16"/>
              </w:rPr>
            </w:pPr>
            <w:r w:rsidRPr="00501483">
              <w:rPr>
                <w:rFonts w:ascii="Arial" w:hAnsi="Arial" w:cs="Arial"/>
                <w:sz w:val="16"/>
                <w:szCs w:val="16"/>
              </w:rPr>
              <w:t>—</w:t>
            </w:r>
          </w:p>
        </w:tc>
        <w:tc>
          <w:tcPr>
            <w:tcW w:w="768" w:type="dxa"/>
            <w:tcBorders>
              <w:top w:val="single" w:sz="4" w:space="0" w:color="auto"/>
              <w:left w:val="single" w:sz="4" w:space="0" w:color="auto"/>
              <w:bottom w:val="single" w:sz="4" w:space="0" w:color="auto"/>
              <w:right w:val="single" w:sz="4" w:space="0" w:color="auto"/>
            </w:tcBorders>
            <w:vAlign w:val="center"/>
          </w:tcPr>
          <w:p w:rsidR="00C03EB2" w:rsidRPr="00501483" w:rsidRDefault="00C03EB2" w:rsidP="00AF053C">
            <w:pPr>
              <w:spacing w:line="240" w:lineRule="auto"/>
              <w:jc w:val="center"/>
              <w:rPr>
                <w:rFonts w:ascii="Arial" w:hAnsi="宋体" w:cs="Arial"/>
                <w:sz w:val="16"/>
                <w:szCs w:val="16"/>
              </w:rPr>
            </w:pPr>
            <w:r w:rsidRPr="00501483">
              <w:rPr>
                <w:rFonts w:ascii="Arial" w:hAnsi="宋体" w:cs="Arial" w:hint="eastAsia"/>
                <w:sz w:val="16"/>
                <w:szCs w:val="16"/>
              </w:rPr>
              <w:t>住宅、商业用地</w:t>
            </w:r>
          </w:p>
        </w:tc>
        <w:tc>
          <w:tcPr>
            <w:tcW w:w="591" w:type="dxa"/>
            <w:tcBorders>
              <w:top w:val="single" w:sz="4" w:space="0" w:color="auto"/>
              <w:left w:val="single" w:sz="4" w:space="0" w:color="auto"/>
              <w:bottom w:val="single" w:sz="4" w:space="0" w:color="auto"/>
              <w:right w:val="single" w:sz="4" w:space="0" w:color="auto"/>
            </w:tcBorders>
            <w:vAlign w:val="center"/>
          </w:tcPr>
          <w:p w:rsidR="00C03EB2" w:rsidRPr="00501483" w:rsidRDefault="00C03EB2" w:rsidP="00AF053C">
            <w:pPr>
              <w:spacing w:line="240" w:lineRule="auto"/>
              <w:jc w:val="center"/>
              <w:rPr>
                <w:rFonts w:ascii="Arial" w:hAnsi="Arial" w:cs="Arial"/>
                <w:sz w:val="16"/>
                <w:szCs w:val="16"/>
              </w:rPr>
            </w:pPr>
            <w:r w:rsidRPr="00501483">
              <w:rPr>
                <w:rFonts w:ascii="Arial" w:hAnsi="Arial" w:cs="Arial" w:hint="eastAsia"/>
                <w:sz w:val="16"/>
                <w:szCs w:val="16"/>
              </w:rPr>
              <w:t>不高于</w:t>
            </w:r>
            <w:r w:rsidRPr="00501483">
              <w:rPr>
                <w:rFonts w:ascii="Arial" w:hAnsi="Arial" w:cs="Arial" w:hint="eastAsia"/>
                <w:sz w:val="16"/>
                <w:szCs w:val="16"/>
              </w:rPr>
              <w:t>2.4</w:t>
            </w:r>
            <w:r w:rsidRPr="00501483">
              <w:rPr>
                <w:rFonts w:ascii="Arial" w:hAnsi="Arial" w:cs="Arial" w:hint="eastAsia"/>
                <w:sz w:val="16"/>
                <w:szCs w:val="16"/>
              </w:rPr>
              <w:t>不低于</w:t>
            </w:r>
            <w:r w:rsidRPr="00501483">
              <w:rPr>
                <w:rFonts w:ascii="Arial" w:hAnsi="Arial" w:cs="Arial" w:hint="eastAsia"/>
                <w:sz w:val="16"/>
                <w:szCs w:val="16"/>
              </w:rPr>
              <w:t>1</w:t>
            </w:r>
          </w:p>
        </w:tc>
        <w:tc>
          <w:tcPr>
            <w:tcW w:w="591" w:type="dxa"/>
            <w:tcBorders>
              <w:top w:val="single" w:sz="4" w:space="0" w:color="auto"/>
              <w:left w:val="single" w:sz="4" w:space="0" w:color="auto"/>
              <w:bottom w:val="single" w:sz="4" w:space="0" w:color="auto"/>
              <w:right w:val="single" w:sz="4" w:space="0" w:color="auto"/>
            </w:tcBorders>
            <w:vAlign w:val="center"/>
          </w:tcPr>
          <w:p w:rsidR="00C03EB2" w:rsidRPr="00501483" w:rsidRDefault="00C03EB2" w:rsidP="00AF053C">
            <w:pPr>
              <w:spacing w:line="240" w:lineRule="auto"/>
              <w:jc w:val="center"/>
              <w:rPr>
                <w:rFonts w:ascii="Arial" w:hAnsi="Arial" w:cs="Arial"/>
                <w:sz w:val="16"/>
                <w:szCs w:val="16"/>
              </w:rPr>
            </w:pPr>
            <w:r w:rsidRPr="00501483">
              <w:rPr>
                <w:rFonts w:ascii="Arial" w:hAnsi="Arial" w:cs="Arial"/>
                <w:sz w:val="16"/>
                <w:szCs w:val="16"/>
              </w:rPr>
              <w:t>—</w:t>
            </w:r>
          </w:p>
        </w:tc>
        <w:tc>
          <w:tcPr>
            <w:tcW w:w="591" w:type="dxa"/>
            <w:tcBorders>
              <w:top w:val="single" w:sz="4" w:space="0" w:color="auto"/>
              <w:left w:val="single" w:sz="4" w:space="0" w:color="auto"/>
              <w:bottom w:val="single" w:sz="4" w:space="0" w:color="auto"/>
              <w:right w:val="single" w:sz="4" w:space="0" w:color="auto"/>
            </w:tcBorders>
            <w:vAlign w:val="center"/>
          </w:tcPr>
          <w:p w:rsidR="00C03EB2" w:rsidRPr="00501483" w:rsidRDefault="00C03EB2" w:rsidP="00AF053C">
            <w:pPr>
              <w:spacing w:line="240" w:lineRule="auto"/>
              <w:jc w:val="center"/>
              <w:rPr>
                <w:rFonts w:ascii="Arial" w:hAnsi="Arial" w:cs="Arial"/>
                <w:sz w:val="16"/>
                <w:szCs w:val="16"/>
              </w:rPr>
            </w:pPr>
            <w:r w:rsidRPr="00501483">
              <w:rPr>
                <w:rFonts w:ascii="Arial" w:hAnsi="Arial" w:cs="Arial" w:hint="eastAsia"/>
                <w:sz w:val="16"/>
                <w:szCs w:val="16"/>
              </w:rPr>
              <w:t>2.18</w:t>
            </w:r>
          </w:p>
        </w:tc>
        <w:tc>
          <w:tcPr>
            <w:tcW w:w="1049" w:type="dxa"/>
            <w:tcBorders>
              <w:top w:val="single" w:sz="4" w:space="0" w:color="auto"/>
              <w:left w:val="single" w:sz="4" w:space="0" w:color="auto"/>
              <w:bottom w:val="single" w:sz="4" w:space="0" w:color="auto"/>
              <w:right w:val="single" w:sz="4" w:space="0" w:color="auto"/>
            </w:tcBorders>
            <w:vAlign w:val="center"/>
          </w:tcPr>
          <w:p w:rsidR="00C03EB2" w:rsidRPr="00501483" w:rsidRDefault="00C03EB2" w:rsidP="00AF053C">
            <w:pPr>
              <w:spacing w:line="240" w:lineRule="auto"/>
              <w:jc w:val="center"/>
              <w:rPr>
                <w:rFonts w:ascii="Arial" w:hAnsi="Arial" w:cs="Arial"/>
                <w:sz w:val="16"/>
                <w:szCs w:val="16"/>
              </w:rPr>
            </w:pPr>
            <w:r w:rsidRPr="00501483">
              <w:rPr>
                <w:rFonts w:ascii="Arial" w:hAnsi="宋体" w:cs="Arial"/>
                <w:sz w:val="16"/>
                <w:szCs w:val="16"/>
              </w:rPr>
              <w:t>红线外三通、宗地红线内场地平整</w:t>
            </w:r>
          </w:p>
        </w:tc>
        <w:tc>
          <w:tcPr>
            <w:tcW w:w="992" w:type="dxa"/>
            <w:tcBorders>
              <w:top w:val="single" w:sz="4" w:space="0" w:color="auto"/>
              <w:left w:val="single" w:sz="4" w:space="0" w:color="auto"/>
              <w:bottom w:val="single" w:sz="4" w:space="0" w:color="auto"/>
              <w:right w:val="single" w:sz="4" w:space="0" w:color="auto"/>
            </w:tcBorders>
            <w:vAlign w:val="center"/>
          </w:tcPr>
          <w:p w:rsidR="00C03EB2" w:rsidRPr="00501483" w:rsidRDefault="00C03EB2" w:rsidP="00AF053C">
            <w:pPr>
              <w:spacing w:line="240" w:lineRule="auto"/>
              <w:jc w:val="center"/>
              <w:rPr>
                <w:rFonts w:ascii="Arial" w:hAnsi="Arial" w:cs="Arial"/>
                <w:sz w:val="16"/>
                <w:szCs w:val="16"/>
              </w:rPr>
            </w:pPr>
            <w:r w:rsidRPr="00501483">
              <w:rPr>
                <w:rFonts w:ascii="Arial" w:hAnsi="宋体" w:cs="Arial"/>
                <w:sz w:val="16"/>
                <w:szCs w:val="16"/>
              </w:rPr>
              <w:t>红线外三通、宗地红线内场地平整</w:t>
            </w:r>
          </w:p>
        </w:tc>
        <w:tc>
          <w:tcPr>
            <w:tcW w:w="992" w:type="dxa"/>
            <w:tcBorders>
              <w:top w:val="single" w:sz="4" w:space="0" w:color="auto"/>
              <w:left w:val="single" w:sz="4" w:space="0" w:color="auto"/>
              <w:bottom w:val="single" w:sz="4" w:space="0" w:color="auto"/>
              <w:right w:val="single" w:sz="4" w:space="0" w:color="auto"/>
            </w:tcBorders>
            <w:vAlign w:val="center"/>
          </w:tcPr>
          <w:p w:rsidR="00C03EB2" w:rsidRPr="00501483" w:rsidRDefault="00C03EB2" w:rsidP="00AF053C">
            <w:pPr>
              <w:spacing w:line="240" w:lineRule="auto"/>
              <w:jc w:val="center"/>
              <w:rPr>
                <w:rFonts w:ascii="Arial" w:hAnsi="Arial" w:cs="Arial"/>
                <w:sz w:val="16"/>
                <w:szCs w:val="16"/>
              </w:rPr>
            </w:pPr>
            <w:r w:rsidRPr="00501483">
              <w:rPr>
                <w:rFonts w:ascii="Arial" w:hAnsi="Arial" w:cs="Arial" w:hint="eastAsia"/>
                <w:sz w:val="16"/>
                <w:szCs w:val="16"/>
              </w:rPr>
              <w:t>住宅：</w:t>
            </w:r>
            <w:r w:rsidR="000063F1" w:rsidRPr="00501483">
              <w:rPr>
                <w:rFonts w:ascii="Arial" w:hAnsi="Arial" w:cs="Arial" w:hint="eastAsia"/>
                <w:sz w:val="16"/>
                <w:szCs w:val="16"/>
              </w:rPr>
              <w:t>69</w:t>
            </w:r>
          </w:p>
          <w:p w:rsidR="00C03EB2" w:rsidRPr="00501483" w:rsidRDefault="00C03EB2" w:rsidP="000063F1">
            <w:pPr>
              <w:spacing w:line="240" w:lineRule="auto"/>
              <w:jc w:val="center"/>
              <w:rPr>
                <w:rFonts w:ascii="Arial" w:hAnsi="Arial" w:cs="Arial"/>
                <w:sz w:val="16"/>
                <w:szCs w:val="16"/>
              </w:rPr>
            </w:pPr>
            <w:r w:rsidRPr="00501483">
              <w:rPr>
                <w:rFonts w:ascii="Arial" w:hAnsi="Arial" w:cs="Arial" w:hint="eastAsia"/>
                <w:sz w:val="16"/>
                <w:szCs w:val="16"/>
              </w:rPr>
              <w:t>商业：</w:t>
            </w:r>
            <w:r w:rsidRPr="00501483">
              <w:rPr>
                <w:rFonts w:ascii="Arial" w:hAnsi="Arial" w:cs="Arial" w:hint="eastAsia"/>
                <w:sz w:val="16"/>
                <w:szCs w:val="16"/>
              </w:rPr>
              <w:t>39</w:t>
            </w:r>
          </w:p>
        </w:tc>
        <w:tc>
          <w:tcPr>
            <w:tcW w:w="1134" w:type="dxa"/>
            <w:tcBorders>
              <w:top w:val="single" w:sz="4" w:space="0" w:color="auto"/>
              <w:left w:val="single" w:sz="4" w:space="0" w:color="auto"/>
              <w:bottom w:val="single" w:sz="4" w:space="0" w:color="auto"/>
              <w:right w:val="single" w:sz="4" w:space="0" w:color="auto"/>
            </w:tcBorders>
            <w:vAlign w:val="center"/>
          </w:tcPr>
          <w:p w:rsidR="00C03EB2" w:rsidRPr="00501483" w:rsidRDefault="00C03EB2" w:rsidP="00AF053C">
            <w:pPr>
              <w:spacing w:line="240" w:lineRule="auto"/>
              <w:jc w:val="center"/>
              <w:rPr>
                <w:rFonts w:ascii="Arial" w:hAnsi="Arial" w:cs="Arial"/>
                <w:bCs/>
                <w:sz w:val="16"/>
                <w:szCs w:val="16"/>
              </w:rPr>
            </w:pPr>
            <w:r w:rsidRPr="00501483">
              <w:rPr>
                <w:rFonts w:ascii="Arial" w:hAnsi="Arial" w:cs="Arial"/>
                <w:bCs/>
                <w:sz w:val="16"/>
                <w:szCs w:val="16"/>
              </w:rPr>
              <w:t>51861</w:t>
            </w:r>
          </w:p>
        </w:tc>
        <w:tc>
          <w:tcPr>
            <w:tcW w:w="851" w:type="dxa"/>
            <w:tcBorders>
              <w:top w:val="single" w:sz="4" w:space="0" w:color="auto"/>
              <w:left w:val="single" w:sz="4" w:space="0" w:color="auto"/>
              <w:bottom w:val="single" w:sz="4" w:space="0" w:color="auto"/>
              <w:right w:val="single" w:sz="4" w:space="0" w:color="auto"/>
            </w:tcBorders>
            <w:vAlign w:val="center"/>
          </w:tcPr>
          <w:p w:rsidR="00C03EB2" w:rsidRPr="00501483" w:rsidRDefault="00C03EB2" w:rsidP="00AF053C">
            <w:pPr>
              <w:spacing w:line="240" w:lineRule="auto"/>
              <w:jc w:val="center"/>
              <w:rPr>
                <w:rFonts w:ascii="Arial" w:hAnsi="Arial" w:cs="Arial"/>
                <w:bCs/>
                <w:sz w:val="16"/>
                <w:szCs w:val="16"/>
              </w:rPr>
            </w:pPr>
            <w:r w:rsidRPr="00501483">
              <w:rPr>
                <w:rFonts w:ascii="Arial" w:hAnsi="Arial" w:cs="Arial" w:hint="eastAsia"/>
                <w:bCs/>
                <w:sz w:val="16"/>
                <w:szCs w:val="16"/>
              </w:rPr>
              <w:t>113057</w:t>
            </w:r>
          </w:p>
        </w:tc>
        <w:tc>
          <w:tcPr>
            <w:tcW w:w="850" w:type="dxa"/>
            <w:tcBorders>
              <w:top w:val="single" w:sz="4" w:space="0" w:color="auto"/>
              <w:left w:val="single" w:sz="4" w:space="0" w:color="auto"/>
              <w:bottom w:val="single" w:sz="4" w:space="0" w:color="auto"/>
              <w:right w:val="single" w:sz="4" w:space="0" w:color="auto"/>
            </w:tcBorders>
            <w:vAlign w:val="center"/>
          </w:tcPr>
          <w:p w:rsidR="00C03EB2" w:rsidRPr="00501483" w:rsidRDefault="00DB7FBE" w:rsidP="00AF053C">
            <w:pPr>
              <w:spacing w:line="240" w:lineRule="auto"/>
              <w:jc w:val="center"/>
              <w:rPr>
                <w:rFonts w:ascii="Arial" w:hAnsi="Arial" w:cs="Arial"/>
                <w:bCs/>
                <w:sz w:val="16"/>
                <w:szCs w:val="16"/>
              </w:rPr>
            </w:pPr>
            <w:r w:rsidRPr="00501483">
              <w:rPr>
                <w:rFonts w:ascii="Arial" w:hAnsi="Arial" w:cs="Arial" w:hint="eastAsia"/>
                <w:bCs/>
                <w:sz w:val="16"/>
                <w:szCs w:val="16"/>
              </w:rPr>
              <w:t>3844</w:t>
            </w:r>
          </w:p>
        </w:tc>
        <w:tc>
          <w:tcPr>
            <w:tcW w:w="863" w:type="dxa"/>
            <w:tcBorders>
              <w:top w:val="single" w:sz="4" w:space="0" w:color="auto"/>
              <w:left w:val="single" w:sz="4" w:space="0" w:color="auto"/>
              <w:bottom w:val="single" w:sz="4" w:space="0" w:color="auto"/>
              <w:right w:val="single" w:sz="4" w:space="0" w:color="auto"/>
            </w:tcBorders>
            <w:vAlign w:val="center"/>
          </w:tcPr>
          <w:p w:rsidR="00C03EB2" w:rsidRPr="00501483" w:rsidRDefault="00DB7FBE" w:rsidP="00AF053C">
            <w:pPr>
              <w:spacing w:line="240" w:lineRule="auto"/>
              <w:jc w:val="center"/>
              <w:rPr>
                <w:rFonts w:ascii="Arial" w:hAnsi="Arial" w:cs="Arial"/>
                <w:bCs/>
                <w:sz w:val="16"/>
                <w:szCs w:val="16"/>
              </w:rPr>
            </w:pPr>
            <w:r w:rsidRPr="00501483">
              <w:rPr>
                <w:rFonts w:ascii="Arial" w:hAnsi="Arial" w:cs="Arial" w:hint="eastAsia"/>
                <w:bCs/>
                <w:sz w:val="16"/>
                <w:szCs w:val="16"/>
              </w:rPr>
              <w:t>1763</w:t>
            </w:r>
          </w:p>
        </w:tc>
        <w:tc>
          <w:tcPr>
            <w:tcW w:w="838" w:type="dxa"/>
            <w:tcBorders>
              <w:top w:val="single" w:sz="4" w:space="0" w:color="auto"/>
              <w:left w:val="single" w:sz="4" w:space="0" w:color="auto"/>
              <w:bottom w:val="single" w:sz="4" w:space="0" w:color="auto"/>
              <w:right w:val="single" w:sz="4" w:space="0" w:color="auto"/>
            </w:tcBorders>
            <w:vAlign w:val="center"/>
          </w:tcPr>
          <w:p w:rsidR="00C03EB2" w:rsidRPr="00501483" w:rsidRDefault="00DB7FBE" w:rsidP="00AF053C">
            <w:pPr>
              <w:spacing w:line="240" w:lineRule="auto"/>
              <w:jc w:val="center"/>
              <w:rPr>
                <w:rFonts w:ascii="Arial" w:hAnsi="Arial" w:cs="Arial"/>
                <w:bCs/>
                <w:sz w:val="16"/>
                <w:szCs w:val="16"/>
              </w:rPr>
            </w:pPr>
            <w:r w:rsidRPr="00501483">
              <w:rPr>
                <w:rFonts w:ascii="Arial" w:hAnsi="Arial" w:cs="Arial" w:hint="eastAsia"/>
                <w:bCs/>
                <w:sz w:val="16"/>
                <w:szCs w:val="16"/>
              </w:rPr>
              <w:t>19933</w:t>
            </w:r>
          </w:p>
        </w:tc>
      </w:tr>
      <w:tr w:rsidR="00501483" w:rsidRPr="00501483" w:rsidTr="00DA7D6E">
        <w:trPr>
          <w:cantSplit/>
          <w:trHeight w:hRule="exact" w:val="908"/>
          <w:jc w:val="center"/>
        </w:trPr>
        <w:tc>
          <w:tcPr>
            <w:tcW w:w="639" w:type="dxa"/>
            <w:vMerge/>
            <w:tcBorders>
              <w:left w:val="single" w:sz="4" w:space="0" w:color="auto"/>
              <w:right w:val="single" w:sz="4" w:space="0" w:color="auto"/>
            </w:tcBorders>
            <w:vAlign w:val="center"/>
          </w:tcPr>
          <w:p w:rsidR="00C03EB2" w:rsidRPr="00501483" w:rsidRDefault="00C03EB2" w:rsidP="00AF053C">
            <w:pPr>
              <w:spacing w:line="240" w:lineRule="auto"/>
              <w:jc w:val="center"/>
              <w:rPr>
                <w:rFonts w:ascii="Arial" w:hAnsi="Arial" w:cs="Arial"/>
                <w:bCs/>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C03EB2" w:rsidRPr="00501483" w:rsidRDefault="00C03EB2" w:rsidP="00AF053C">
            <w:pPr>
              <w:spacing w:line="240" w:lineRule="auto"/>
              <w:jc w:val="center"/>
              <w:rPr>
                <w:rFonts w:ascii="Arial" w:hAnsi="Arial" w:cs="Arial"/>
                <w:bCs/>
                <w:sz w:val="16"/>
                <w:szCs w:val="16"/>
              </w:rPr>
            </w:pPr>
            <w:r w:rsidRPr="00501483">
              <w:rPr>
                <w:rFonts w:ascii="Arial" w:hAnsi="Arial" w:cs="Arial"/>
                <w:bCs/>
                <w:sz w:val="16"/>
                <w:szCs w:val="16"/>
              </w:rPr>
              <w:t>370783005262GB00013W00000000</w:t>
            </w:r>
          </w:p>
        </w:tc>
        <w:tc>
          <w:tcPr>
            <w:tcW w:w="993" w:type="dxa"/>
            <w:tcBorders>
              <w:top w:val="single" w:sz="4" w:space="0" w:color="auto"/>
              <w:left w:val="single" w:sz="4" w:space="0" w:color="auto"/>
              <w:bottom w:val="single" w:sz="4" w:space="0" w:color="auto"/>
              <w:right w:val="single" w:sz="4" w:space="0" w:color="auto"/>
            </w:tcBorders>
            <w:vAlign w:val="center"/>
          </w:tcPr>
          <w:p w:rsidR="00C03EB2" w:rsidRPr="00501483" w:rsidRDefault="00C03EB2" w:rsidP="00AF053C">
            <w:pPr>
              <w:spacing w:line="240" w:lineRule="auto"/>
              <w:jc w:val="center"/>
              <w:rPr>
                <w:rFonts w:ascii="Arial" w:hAnsi="宋体" w:cs="Arial"/>
                <w:bCs/>
                <w:sz w:val="16"/>
                <w:szCs w:val="16"/>
              </w:rPr>
            </w:pPr>
            <w:r w:rsidRPr="00501483">
              <w:rPr>
                <w:rFonts w:ascii="Arial" w:hAnsi="宋体" w:cs="Arial" w:hint="eastAsia"/>
                <w:bCs/>
                <w:sz w:val="16"/>
                <w:szCs w:val="16"/>
              </w:rPr>
              <w:t>寿光市</w:t>
            </w:r>
            <w:proofErr w:type="gramStart"/>
            <w:r w:rsidRPr="00501483">
              <w:rPr>
                <w:rFonts w:ascii="Arial" w:hAnsi="宋体" w:cs="Arial" w:hint="eastAsia"/>
                <w:bCs/>
                <w:sz w:val="16"/>
                <w:szCs w:val="16"/>
              </w:rPr>
              <w:t>洛</w:t>
            </w:r>
            <w:proofErr w:type="gramEnd"/>
            <w:r w:rsidRPr="00501483">
              <w:rPr>
                <w:rFonts w:ascii="Arial" w:hAnsi="宋体" w:cs="Arial" w:hint="eastAsia"/>
                <w:bCs/>
                <w:sz w:val="16"/>
                <w:szCs w:val="16"/>
              </w:rPr>
              <w:t>城街道金光街以南、东环路以东</w:t>
            </w:r>
          </w:p>
        </w:tc>
        <w:tc>
          <w:tcPr>
            <w:tcW w:w="1275" w:type="dxa"/>
            <w:tcBorders>
              <w:top w:val="single" w:sz="4" w:space="0" w:color="auto"/>
              <w:left w:val="single" w:sz="4" w:space="0" w:color="auto"/>
              <w:bottom w:val="single" w:sz="4" w:space="0" w:color="auto"/>
              <w:right w:val="single" w:sz="4" w:space="0" w:color="auto"/>
            </w:tcBorders>
            <w:vAlign w:val="center"/>
          </w:tcPr>
          <w:p w:rsidR="00C03EB2" w:rsidRPr="00501483" w:rsidRDefault="00C03EB2" w:rsidP="00AF053C">
            <w:pPr>
              <w:spacing w:line="240" w:lineRule="auto"/>
              <w:jc w:val="center"/>
              <w:rPr>
                <w:rFonts w:ascii="Arial" w:hAnsi="宋体" w:cs="Arial"/>
                <w:bCs/>
                <w:sz w:val="16"/>
                <w:szCs w:val="16"/>
              </w:rPr>
            </w:pPr>
            <w:r w:rsidRPr="00501483">
              <w:rPr>
                <w:rFonts w:ascii="Arial" w:hAnsi="宋体" w:cs="Arial" w:hint="eastAsia"/>
                <w:bCs/>
                <w:sz w:val="16"/>
                <w:szCs w:val="16"/>
              </w:rPr>
              <w:t>鲁（</w:t>
            </w:r>
            <w:r w:rsidRPr="00501483">
              <w:rPr>
                <w:rFonts w:ascii="Arial" w:hAnsi="宋体" w:cs="Arial" w:hint="eastAsia"/>
                <w:bCs/>
                <w:sz w:val="16"/>
                <w:szCs w:val="16"/>
              </w:rPr>
              <w:t>2017</w:t>
            </w:r>
            <w:r w:rsidRPr="00501483">
              <w:rPr>
                <w:rFonts w:ascii="Arial" w:hAnsi="宋体" w:cs="Arial" w:hint="eastAsia"/>
                <w:bCs/>
                <w:sz w:val="16"/>
                <w:szCs w:val="16"/>
              </w:rPr>
              <w:t>）寿光市不动产权第</w:t>
            </w:r>
            <w:r w:rsidRPr="00501483">
              <w:rPr>
                <w:rFonts w:ascii="Arial" w:hAnsi="宋体" w:cs="Arial" w:hint="eastAsia"/>
                <w:bCs/>
                <w:sz w:val="16"/>
                <w:szCs w:val="16"/>
              </w:rPr>
              <w:t>0008443</w:t>
            </w:r>
            <w:r w:rsidRPr="00501483">
              <w:rPr>
                <w:rFonts w:ascii="Arial" w:hAnsi="宋体" w:cs="Arial" w:hint="eastAsia"/>
                <w:bCs/>
                <w:sz w:val="16"/>
                <w:szCs w:val="16"/>
              </w:rPr>
              <w:t>号</w:t>
            </w:r>
          </w:p>
        </w:tc>
        <w:tc>
          <w:tcPr>
            <w:tcW w:w="1276" w:type="dxa"/>
            <w:tcBorders>
              <w:top w:val="single" w:sz="4" w:space="0" w:color="auto"/>
              <w:left w:val="single" w:sz="4" w:space="0" w:color="auto"/>
              <w:bottom w:val="single" w:sz="4" w:space="0" w:color="auto"/>
              <w:right w:val="single" w:sz="4" w:space="0" w:color="auto"/>
            </w:tcBorders>
            <w:vAlign w:val="center"/>
          </w:tcPr>
          <w:p w:rsidR="00C03EB2" w:rsidRPr="00501483" w:rsidRDefault="00C03EB2" w:rsidP="00AF053C">
            <w:pPr>
              <w:spacing w:line="240" w:lineRule="auto"/>
              <w:jc w:val="center"/>
              <w:rPr>
                <w:rFonts w:ascii="Arial" w:hAnsi="宋体" w:cs="Arial"/>
                <w:sz w:val="16"/>
                <w:szCs w:val="16"/>
              </w:rPr>
            </w:pPr>
            <w:r w:rsidRPr="00501483">
              <w:rPr>
                <w:rFonts w:ascii="Arial" w:hAnsi="宋体" w:cs="Arial" w:hint="eastAsia"/>
                <w:sz w:val="16"/>
                <w:szCs w:val="16"/>
              </w:rPr>
              <w:t>批发零售用地、城镇住宅用地</w:t>
            </w:r>
          </w:p>
        </w:tc>
        <w:tc>
          <w:tcPr>
            <w:tcW w:w="521" w:type="dxa"/>
            <w:tcBorders>
              <w:top w:val="single" w:sz="4" w:space="0" w:color="auto"/>
              <w:left w:val="single" w:sz="4" w:space="0" w:color="auto"/>
              <w:bottom w:val="single" w:sz="4" w:space="0" w:color="auto"/>
              <w:right w:val="single" w:sz="4" w:space="0" w:color="auto"/>
            </w:tcBorders>
            <w:vAlign w:val="center"/>
          </w:tcPr>
          <w:p w:rsidR="00C03EB2" w:rsidRPr="00501483" w:rsidRDefault="00C03EB2" w:rsidP="00AF053C">
            <w:pPr>
              <w:spacing w:line="240" w:lineRule="auto"/>
              <w:jc w:val="center"/>
              <w:rPr>
                <w:rFonts w:ascii="Arial" w:hAnsi="Arial" w:cs="Arial"/>
                <w:sz w:val="16"/>
                <w:szCs w:val="16"/>
              </w:rPr>
            </w:pPr>
            <w:r w:rsidRPr="00501483">
              <w:rPr>
                <w:rFonts w:ascii="Arial" w:hAnsi="Arial" w:cs="Arial"/>
                <w:sz w:val="16"/>
                <w:szCs w:val="16"/>
              </w:rPr>
              <w:t>—</w:t>
            </w:r>
          </w:p>
        </w:tc>
        <w:tc>
          <w:tcPr>
            <w:tcW w:w="768" w:type="dxa"/>
            <w:tcBorders>
              <w:top w:val="single" w:sz="4" w:space="0" w:color="auto"/>
              <w:left w:val="single" w:sz="4" w:space="0" w:color="auto"/>
              <w:bottom w:val="single" w:sz="4" w:space="0" w:color="auto"/>
              <w:right w:val="single" w:sz="4" w:space="0" w:color="auto"/>
            </w:tcBorders>
            <w:vAlign w:val="center"/>
          </w:tcPr>
          <w:p w:rsidR="00C03EB2" w:rsidRPr="00501483" w:rsidRDefault="00C03EB2" w:rsidP="00AF053C">
            <w:pPr>
              <w:spacing w:line="240" w:lineRule="auto"/>
              <w:jc w:val="center"/>
              <w:rPr>
                <w:rFonts w:ascii="Arial" w:hAnsi="宋体" w:cs="Arial"/>
                <w:sz w:val="16"/>
                <w:szCs w:val="16"/>
              </w:rPr>
            </w:pPr>
            <w:r w:rsidRPr="00501483">
              <w:rPr>
                <w:rFonts w:ascii="Arial" w:hAnsi="宋体" w:cs="Arial" w:hint="eastAsia"/>
                <w:sz w:val="16"/>
                <w:szCs w:val="16"/>
              </w:rPr>
              <w:t>住宅、商业用地</w:t>
            </w:r>
          </w:p>
        </w:tc>
        <w:tc>
          <w:tcPr>
            <w:tcW w:w="591" w:type="dxa"/>
            <w:tcBorders>
              <w:top w:val="single" w:sz="4" w:space="0" w:color="auto"/>
              <w:left w:val="single" w:sz="4" w:space="0" w:color="auto"/>
              <w:bottom w:val="single" w:sz="4" w:space="0" w:color="auto"/>
              <w:right w:val="single" w:sz="4" w:space="0" w:color="auto"/>
            </w:tcBorders>
            <w:vAlign w:val="center"/>
          </w:tcPr>
          <w:p w:rsidR="00C03EB2" w:rsidRPr="00501483" w:rsidRDefault="00C03EB2" w:rsidP="00AF053C">
            <w:pPr>
              <w:spacing w:line="240" w:lineRule="auto"/>
              <w:jc w:val="center"/>
              <w:rPr>
                <w:rFonts w:ascii="Arial" w:hAnsi="Arial" w:cs="Arial"/>
                <w:sz w:val="16"/>
                <w:szCs w:val="16"/>
              </w:rPr>
            </w:pPr>
            <w:r w:rsidRPr="00501483">
              <w:rPr>
                <w:rFonts w:ascii="Arial" w:hAnsi="Arial" w:cs="Arial" w:hint="eastAsia"/>
                <w:sz w:val="16"/>
                <w:szCs w:val="16"/>
              </w:rPr>
              <w:t>不高于</w:t>
            </w:r>
            <w:r w:rsidRPr="00501483">
              <w:rPr>
                <w:rFonts w:ascii="Arial" w:hAnsi="Arial" w:cs="Arial" w:hint="eastAsia"/>
                <w:sz w:val="16"/>
                <w:szCs w:val="16"/>
              </w:rPr>
              <w:t>2</w:t>
            </w:r>
            <w:r w:rsidRPr="00501483">
              <w:rPr>
                <w:rFonts w:ascii="Arial" w:hAnsi="Arial" w:cs="Arial" w:hint="eastAsia"/>
                <w:sz w:val="16"/>
                <w:szCs w:val="16"/>
              </w:rPr>
              <w:t>不低于</w:t>
            </w:r>
            <w:r w:rsidRPr="00501483">
              <w:rPr>
                <w:rFonts w:ascii="Arial" w:hAnsi="Arial" w:cs="Arial" w:hint="eastAsia"/>
                <w:sz w:val="16"/>
                <w:szCs w:val="16"/>
              </w:rPr>
              <w:t>1</w:t>
            </w:r>
          </w:p>
        </w:tc>
        <w:tc>
          <w:tcPr>
            <w:tcW w:w="591" w:type="dxa"/>
            <w:tcBorders>
              <w:top w:val="single" w:sz="4" w:space="0" w:color="auto"/>
              <w:left w:val="single" w:sz="4" w:space="0" w:color="auto"/>
              <w:bottom w:val="single" w:sz="4" w:space="0" w:color="auto"/>
              <w:right w:val="single" w:sz="4" w:space="0" w:color="auto"/>
            </w:tcBorders>
            <w:vAlign w:val="center"/>
          </w:tcPr>
          <w:p w:rsidR="00C03EB2" w:rsidRPr="00501483" w:rsidRDefault="00C03EB2" w:rsidP="00AF053C">
            <w:pPr>
              <w:spacing w:line="240" w:lineRule="auto"/>
              <w:jc w:val="center"/>
              <w:rPr>
                <w:rFonts w:ascii="Arial" w:hAnsi="Arial" w:cs="Arial"/>
                <w:sz w:val="16"/>
                <w:szCs w:val="16"/>
              </w:rPr>
            </w:pPr>
            <w:r w:rsidRPr="00501483">
              <w:rPr>
                <w:rFonts w:ascii="Arial" w:hAnsi="Arial" w:cs="Arial"/>
                <w:sz w:val="16"/>
                <w:szCs w:val="16"/>
              </w:rPr>
              <w:t>—</w:t>
            </w:r>
          </w:p>
        </w:tc>
        <w:tc>
          <w:tcPr>
            <w:tcW w:w="591" w:type="dxa"/>
            <w:tcBorders>
              <w:top w:val="single" w:sz="4" w:space="0" w:color="auto"/>
              <w:left w:val="single" w:sz="4" w:space="0" w:color="auto"/>
              <w:bottom w:val="single" w:sz="4" w:space="0" w:color="auto"/>
              <w:right w:val="single" w:sz="4" w:space="0" w:color="auto"/>
            </w:tcBorders>
            <w:vAlign w:val="center"/>
          </w:tcPr>
          <w:p w:rsidR="00C03EB2" w:rsidRPr="00501483" w:rsidRDefault="00C03EB2" w:rsidP="00AF053C">
            <w:pPr>
              <w:spacing w:line="240" w:lineRule="auto"/>
              <w:jc w:val="center"/>
              <w:rPr>
                <w:rFonts w:ascii="Arial" w:hAnsi="Arial" w:cs="Arial"/>
                <w:sz w:val="16"/>
                <w:szCs w:val="16"/>
              </w:rPr>
            </w:pPr>
            <w:r w:rsidRPr="00501483">
              <w:rPr>
                <w:rFonts w:ascii="Arial" w:hAnsi="Arial" w:cs="Arial" w:hint="eastAsia"/>
                <w:sz w:val="16"/>
                <w:szCs w:val="16"/>
              </w:rPr>
              <w:t>1.23</w:t>
            </w:r>
          </w:p>
        </w:tc>
        <w:tc>
          <w:tcPr>
            <w:tcW w:w="1049" w:type="dxa"/>
            <w:tcBorders>
              <w:top w:val="single" w:sz="4" w:space="0" w:color="auto"/>
              <w:left w:val="single" w:sz="4" w:space="0" w:color="auto"/>
              <w:bottom w:val="single" w:sz="4" w:space="0" w:color="auto"/>
              <w:right w:val="single" w:sz="4" w:space="0" w:color="auto"/>
            </w:tcBorders>
            <w:vAlign w:val="center"/>
          </w:tcPr>
          <w:p w:rsidR="00C03EB2" w:rsidRPr="00501483" w:rsidRDefault="00C03EB2" w:rsidP="00AF053C">
            <w:pPr>
              <w:spacing w:line="240" w:lineRule="auto"/>
              <w:jc w:val="center"/>
              <w:rPr>
                <w:rFonts w:ascii="Arial" w:hAnsi="Arial" w:cs="Arial"/>
                <w:sz w:val="16"/>
                <w:szCs w:val="16"/>
              </w:rPr>
            </w:pPr>
            <w:r w:rsidRPr="00501483">
              <w:rPr>
                <w:rFonts w:ascii="Arial" w:hAnsi="宋体" w:cs="Arial"/>
                <w:sz w:val="16"/>
                <w:szCs w:val="16"/>
              </w:rPr>
              <w:t>红线外三通、宗地红线内场地平整</w:t>
            </w:r>
          </w:p>
        </w:tc>
        <w:tc>
          <w:tcPr>
            <w:tcW w:w="992" w:type="dxa"/>
            <w:tcBorders>
              <w:top w:val="single" w:sz="4" w:space="0" w:color="auto"/>
              <w:left w:val="single" w:sz="4" w:space="0" w:color="auto"/>
              <w:bottom w:val="single" w:sz="4" w:space="0" w:color="auto"/>
              <w:right w:val="single" w:sz="4" w:space="0" w:color="auto"/>
            </w:tcBorders>
            <w:vAlign w:val="center"/>
          </w:tcPr>
          <w:p w:rsidR="00C03EB2" w:rsidRPr="00501483" w:rsidRDefault="00C03EB2" w:rsidP="00AF053C">
            <w:pPr>
              <w:spacing w:line="240" w:lineRule="auto"/>
              <w:jc w:val="center"/>
              <w:rPr>
                <w:rFonts w:ascii="Arial" w:hAnsi="Arial" w:cs="Arial"/>
                <w:sz w:val="16"/>
                <w:szCs w:val="16"/>
              </w:rPr>
            </w:pPr>
            <w:r w:rsidRPr="00501483">
              <w:rPr>
                <w:rFonts w:ascii="Arial" w:hAnsi="宋体" w:cs="Arial"/>
                <w:sz w:val="16"/>
                <w:szCs w:val="16"/>
              </w:rPr>
              <w:t>红线外三通、宗地红线内场地平整</w:t>
            </w:r>
          </w:p>
        </w:tc>
        <w:tc>
          <w:tcPr>
            <w:tcW w:w="992" w:type="dxa"/>
            <w:tcBorders>
              <w:top w:val="single" w:sz="4" w:space="0" w:color="auto"/>
              <w:left w:val="single" w:sz="4" w:space="0" w:color="auto"/>
              <w:bottom w:val="single" w:sz="4" w:space="0" w:color="auto"/>
              <w:right w:val="single" w:sz="4" w:space="0" w:color="auto"/>
            </w:tcBorders>
            <w:vAlign w:val="center"/>
          </w:tcPr>
          <w:p w:rsidR="000063F1" w:rsidRPr="00501483" w:rsidRDefault="00C03EB2" w:rsidP="000063F1">
            <w:pPr>
              <w:spacing w:line="240" w:lineRule="auto"/>
              <w:jc w:val="center"/>
              <w:rPr>
                <w:rFonts w:ascii="Arial" w:hAnsi="Arial" w:cs="Arial"/>
                <w:sz w:val="16"/>
                <w:szCs w:val="16"/>
              </w:rPr>
            </w:pPr>
            <w:r w:rsidRPr="00501483">
              <w:rPr>
                <w:rFonts w:ascii="Arial" w:hAnsi="Arial" w:cs="Arial" w:hint="eastAsia"/>
                <w:sz w:val="16"/>
                <w:szCs w:val="16"/>
              </w:rPr>
              <w:t>住宅：</w:t>
            </w:r>
            <w:r w:rsidRPr="00501483">
              <w:rPr>
                <w:rFonts w:ascii="Arial" w:hAnsi="Arial" w:cs="Arial" w:hint="eastAsia"/>
                <w:sz w:val="16"/>
                <w:szCs w:val="16"/>
              </w:rPr>
              <w:t>68.8</w:t>
            </w:r>
          </w:p>
          <w:p w:rsidR="00C03EB2" w:rsidRPr="00501483" w:rsidRDefault="00C03EB2" w:rsidP="000063F1">
            <w:pPr>
              <w:spacing w:line="240" w:lineRule="auto"/>
              <w:jc w:val="center"/>
              <w:rPr>
                <w:rFonts w:ascii="Arial" w:hAnsi="Arial" w:cs="Arial"/>
                <w:sz w:val="16"/>
                <w:szCs w:val="16"/>
              </w:rPr>
            </w:pPr>
            <w:r w:rsidRPr="00501483">
              <w:rPr>
                <w:rFonts w:ascii="Arial" w:hAnsi="Arial" w:cs="Arial" w:hint="eastAsia"/>
                <w:sz w:val="16"/>
                <w:szCs w:val="16"/>
              </w:rPr>
              <w:t>商业：</w:t>
            </w:r>
            <w:r w:rsidRPr="00501483">
              <w:rPr>
                <w:rFonts w:ascii="Arial" w:hAnsi="Arial" w:cs="Arial" w:hint="eastAsia"/>
                <w:sz w:val="16"/>
                <w:szCs w:val="16"/>
              </w:rPr>
              <w:t>38.8</w:t>
            </w:r>
          </w:p>
        </w:tc>
        <w:tc>
          <w:tcPr>
            <w:tcW w:w="1134" w:type="dxa"/>
            <w:tcBorders>
              <w:top w:val="single" w:sz="4" w:space="0" w:color="auto"/>
              <w:left w:val="single" w:sz="4" w:space="0" w:color="auto"/>
              <w:bottom w:val="single" w:sz="4" w:space="0" w:color="auto"/>
              <w:right w:val="single" w:sz="4" w:space="0" w:color="auto"/>
            </w:tcBorders>
            <w:vAlign w:val="center"/>
          </w:tcPr>
          <w:p w:rsidR="00C03EB2" w:rsidRPr="00501483" w:rsidRDefault="00C03EB2" w:rsidP="00AF053C">
            <w:pPr>
              <w:spacing w:line="240" w:lineRule="auto"/>
              <w:jc w:val="center"/>
              <w:rPr>
                <w:rFonts w:ascii="Arial" w:hAnsi="Arial" w:cs="Arial"/>
                <w:bCs/>
                <w:sz w:val="16"/>
                <w:szCs w:val="16"/>
              </w:rPr>
            </w:pPr>
            <w:r w:rsidRPr="00501483">
              <w:rPr>
                <w:rFonts w:ascii="Arial" w:hAnsi="Arial" w:cs="Arial" w:hint="eastAsia"/>
                <w:bCs/>
                <w:sz w:val="16"/>
                <w:szCs w:val="16"/>
              </w:rPr>
              <w:t>61231</w:t>
            </w:r>
          </w:p>
        </w:tc>
        <w:tc>
          <w:tcPr>
            <w:tcW w:w="851" w:type="dxa"/>
            <w:tcBorders>
              <w:top w:val="single" w:sz="4" w:space="0" w:color="auto"/>
              <w:left w:val="single" w:sz="4" w:space="0" w:color="auto"/>
              <w:bottom w:val="single" w:sz="4" w:space="0" w:color="auto"/>
              <w:right w:val="single" w:sz="4" w:space="0" w:color="auto"/>
            </w:tcBorders>
            <w:vAlign w:val="center"/>
          </w:tcPr>
          <w:p w:rsidR="00C03EB2" w:rsidRPr="00501483" w:rsidRDefault="00C03EB2" w:rsidP="00AF053C">
            <w:pPr>
              <w:spacing w:line="240" w:lineRule="auto"/>
              <w:jc w:val="center"/>
              <w:rPr>
                <w:rFonts w:ascii="Arial" w:hAnsi="Arial" w:cs="Arial"/>
                <w:bCs/>
                <w:sz w:val="16"/>
                <w:szCs w:val="16"/>
              </w:rPr>
            </w:pPr>
            <w:r w:rsidRPr="00501483">
              <w:rPr>
                <w:rFonts w:ascii="Arial" w:hAnsi="Arial" w:cs="Arial" w:hint="eastAsia"/>
                <w:bCs/>
                <w:sz w:val="16"/>
                <w:szCs w:val="16"/>
              </w:rPr>
              <w:t>75566.46</w:t>
            </w:r>
          </w:p>
        </w:tc>
        <w:tc>
          <w:tcPr>
            <w:tcW w:w="850" w:type="dxa"/>
            <w:tcBorders>
              <w:top w:val="single" w:sz="4" w:space="0" w:color="auto"/>
              <w:left w:val="single" w:sz="4" w:space="0" w:color="auto"/>
              <w:bottom w:val="single" w:sz="4" w:space="0" w:color="auto"/>
              <w:right w:val="single" w:sz="4" w:space="0" w:color="auto"/>
            </w:tcBorders>
            <w:vAlign w:val="center"/>
          </w:tcPr>
          <w:p w:rsidR="00C03EB2" w:rsidRPr="00501483" w:rsidRDefault="00E2782B" w:rsidP="00AF053C">
            <w:pPr>
              <w:spacing w:line="240" w:lineRule="auto"/>
              <w:jc w:val="center"/>
              <w:rPr>
                <w:rFonts w:ascii="Arial" w:hAnsi="Arial" w:cs="Arial"/>
                <w:bCs/>
                <w:sz w:val="16"/>
                <w:szCs w:val="16"/>
              </w:rPr>
            </w:pPr>
            <w:r w:rsidRPr="00501483">
              <w:rPr>
                <w:rFonts w:ascii="Arial" w:hAnsi="Arial" w:cs="Arial" w:hint="eastAsia"/>
                <w:bCs/>
                <w:sz w:val="16"/>
                <w:szCs w:val="16"/>
              </w:rPr>
              <w:t>1326</w:t>
            </w:r>
          </w:p>
        </w:tc>
        <w:tc>
          <w:tcPr>
            <w:tcW w:w="863" w:type="dxa"/>
            <w:tcBorders>
              <w:top w:val="single" w:sz="4" w:space="0" w:color="auto"/>
              <w:left w:val="single" w:sz="4" w:space="0" w:color="auto"/>
              <w:bottom w:val="single" w:sz="4" w:space="0" w:color="auto"/>
              <w:right w:val="single" w:sz="4" w:space="0" w:color="auto"/>
            </w:tcBorders>
            <w:vAlign w:val="center"/>
          </w:tcPr>
          <w:p w:rsidR="00C03EB2" w:rsidRPr="00501483" w:rsidRDefault="00E2782B" w:rsidP="00AF053C">
            <w:pPr>
              <w:spacing w:line="240" w:lineRule="auto"/>
              <w:jc w:val="center"/>
              <w:rPr>
                <w:rFonts w:ascii="Arial" w:hAnsi="Arial" w:cs="Arial"/>
                <w:bCs/>
                <w:sz w:val="16"/>
                <w:szCs w:val="16"/>
              </w:rPr>
            </w:pPr>
            <w:r w:rsidRPr="00501483">
              <w:rPr>
                <w:rFonts w:ascii="Arial" w:hAnsi="Arial" w:cs="Arial" w:hint="eastAsia"/>
                <w:bCs/>
                <w:sz w:val="16"/>
                <w:szCs w:val="16"/>
              </w:rPr>
              <w:t>1074</w:t>
            </w:r>
          </w:p>
        </w:tc>
        <w:tc>
          <w:tcPr>
            <w:tcW w:w="838" w:type="dxa"/>
            <w:tcBorders>
              <w:top w:val="single" w:sz="4" w:space="0" w:color="auto"/>
              <w:left w:val="single" w:sz="4" w:space="0" w:color="auto"/>
              <w:bottom w:val="single" w:sz="4" w:space="0" w:color="auto"/>
              <w:right w:val="single" w:sz="4" w:space="0" w:color="auto"/>
            </w:tcBorders>
            <w:vAlign w:val="center"/>
          </w:tcPr>
          <w:p w:rsidR="00C03EB2" w:rsidRPr="00501483" w:rsidRDefault="009B5D85" w:rsidP="00AF053C">
            <w:pPr>
              <w:spacing w:line="240" w:lineRule="auto"/>
              <w:jc w:val="center"/>
              <w:rPr>
                <w:rFonts w:ascii="Arial" w:hAnsi="Arial" w:cs="Arial"/>
                <w:bCs/>
                <w:sz w:val="16"/>
                <w:szCs w:val="16"/>
              </w:rPr>
            </w:pPr>
            <w:r w:rsidRPr="00501483">
              <w:rPr>
                <w:rFonts w:ascii="Arial" w:hAnsi="Arial" w:cs="Arial"/>
                <w:bCs/>
                <w:sz w:val="16"/>
                <w:szCs w:val="16"/>
              </w:rPr>
              <w:t>8119</w:t>
            </w:r>
          </w:p>
        </w:tc>
      </w:tr>
      <w:tr w:rsidR="00501483" w:rsidRPr="00501483" w:rsidTr="00DA7D6E">
        <w:trPr>
          <w:cantSplit/>
          <w:trHeight w:hRule="exact" w:val="908"/>
          <w:jc w:val="center"/>
        </w:trPr>
        <w:tc>
          <w:tcPr>
            <w:tcW w:w="639" w:type="dxa"/>
            <w:vMerge/>
            <w:tcBorders>
              <w:left w:val="single" w:sz="4" w:space="0" w:color="auto"/>
              <w:right w:val="single" w:sz="4" w:space="0" w:color="auto"/>
            </w:tcBorders>
            <w:vAlign w:val="center"/>
          </w:tcPr>
          <w:p w:rsidR="00C03EB2" w:rsidRPr="00501483" w:rsidRDefault="00C03EB2" w:rsidP="00AF053C">
            <w:pPr>
              <w:spacing w:line="240" w:lineRule="auto"/>
              <w:jc w:val="center"/>
              <w:rPr>
                <w:rFonts w:ascii="Arial" w:hAnsi="Arial" w:cs="Arial"/>
                <w:bCs/>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C03EB2" w:rsidRPr="00501483" w:rsidRDefault="00C03EB2" w:rsidP="00AF053C">
            <w:pPr>
              <w:spacing w:line="240" w:lineRule="auto"/>
              <w:jc w:val="center"/>
              <w:rPr>
                <w:rFonts w:ascii="Arial" w:hAnsi="Arial" w:cs="Arial"/>
                <w:bCs/>
                <w:sz w:val="16"/>
                <w:szCs w:val="16"/>
              </w:rPr>
            </w:pPr>
            <w:r w:rsidRPr="00501483">
              <w:rPr>
                <w:rFonts w:ascii="Arial" w:hAnsi="Arial" w:cs="Arial"/>
                <w:bCs/>
                <w:sz w:val="16"/>
                <w:szCs w:val="16"/>
              </w:rPr>
              <w:t>370783005261GB00002W00000000</w:t>
            </w:r>
          </w:p>
        </w:tc>
        <w:tc>
          <w:tcPr>
            <w:tcW w:w="993" w:type="dxa"/>
            <w:tcBorders>
              <w:top w:val="single" w:sz="4" w:space="0" w:color="auto"/>
              <w:left w:val="single" w:sz="4" w:space="0" w:color="auto"/>
              <w:bottom w:val="single" w:sz="4" w:space="0" w:color="auto"/>
              <w:right w:val="single" w:sz="4" w:space="0" w:color="auto"/>
            </w:tcBorders>
            <w:vAlign w:val="center"/>
          </w:tcPr>
          <w:p w:rsidR="00C03EB2" w:rsidRPr="00501483" w:rsidRDefault="00C03EB2" w:rsidP="00AF053C">
            <w:pPr>
              <w:spacing w:line="240" w:lineRule="auto"/>
              <w:jc w:val="center"/>
              <w:rPr>
                <w:rFonts w:ascii="Arial" w:hAnsi="宋体" w:cs="Arial"/>
                <w:bCs/>
                <w:sz w:val="16"/>
                <w:szCs w:val="16"/>
              </w:rPr>
            </w:pPr>
            <w:r w:rsidRPr="00501483">
              <w:rPr>
                <w:rFonts w:ascii="Arial" w:hAnsi="宋体" w:cs="Arial" w:hint="eastAsia"/>
                <w:bCs/>
                <w:sz w:val="16"/>
                <w:szCs w:val="16"/>
              </w:rPr>
              <w:t>寿光市</w:t>
            </w:r>
            <w:proofErr w:type="gramStart"/>
            <w:r w:rsidRPr="00501483">
              <w:rPr>
                <w:rFonts w:ascii="Arial" w:hAnsi="宋体" w:cs="Arial" w:hint="eastAsia"/>
                <w:bCs/>
                <w:sz w:val="16"/>
                <w:szCs w:val="16"/>
              </w:rPr>
              <w:t>洛</w:t>
            </w:r>
            <w:proofErr w:type="gramEnd"/>
            <w:r w:rsidRPr="00501483">
              <w:rPr>
                <w:rFonts w:ascii="Arial" w:hAnsi="宋体" w:cs="Arial" w:hint="eastAsia"/>
                <w:bCs/>
                <w:sz w:val="16"/>
                <w:szCs w:val="16"/>
              </w:rPr>
              <w:t>城街道金光街以南、东环路以东</w:t>
            </w:r>
          </w:p>
        </w:tc>
        <w:tc>
          <w:tcPr>
            <w:tcW w:w="1275" w:type="dxa"/>
            <w:tcBorders>
              <w:top w:val="single" w:sz="4" w:space="0" w:color="auto"/>
              <w:left w:val="single" w:sz="4" w:space="0" w:color="auto"/>
              <w:bottom w:val="single" w:sz="4" w:space="0" w:color="auto"/>
              <w:right w:val="single" w:sz="4" w:space="0" w:color="auto"/>
            </w:tcBorders>
            <w:vAlign w:val="center"/>
          </w:tcPr>
          <w:p w:rsidR="00C03EB2" w:rsidRPr="00501483" w:rsidRDefault="00C03EB2" w:rsidP="00AF053C">
            <w:pPr>
              <w:spacing w:line="240" w:lineRule="auto"/>
              <w:jc w:val="center"/>
              <w:rPr>
                <w:rFonts w:ascii="Arial" w:hAnsi="宋体" w:cs="Arial"/>
                <w:bCs/>
                <w:sz w:val="16"/>
                <w:szCs w:val="16"/>
              </w:rPr>
            </w:pPr>
            <w:r w:rsidRPr="00501483">
              <w:rPr>
                <w:rFonts w:ascii="Arial" w:hAnsi="宋体" w:cs="Arial" w:hint="eastAsia"/>
                <w:bCs/>
                <w:sz w:val="16"/>
                <w:szCs w:val="16"/>
              </w:rPr>
              <w:t>鲁（</w:t>
            </w:r>
            <w:r w:rsidRPr="00501483">
              <w:rPr>
                <w:rFonts w:ascii="Arial" w:hAnsi="宋体" w:cs="Arial" w:hint="eastAsia"/>
                <w:bCs/>
                <w:sz w:val="16"/>
                <w:szCs w:val="16"/>
              </w:rPr>
              <w:t>2017</w:t>
            </w:r>
            <w:r w:rsidRPr="00501483">
              <w:rPr>
                <w:rFonts w:ascii="Arial" w:hAnsi="宋体" w:cs="Arial" w:hint="eastAsia"/>
                <w:bCs/>
                <w:sz w:val="16"/>
                <w:szCs w:val="16"/>
              </w:rPr>
              <w:t>）寿光市不动产权第</w:t>
            </w:r>
            <w:r w:rsidRPr="00501483">
              <w:rPr>
                <w:rFonts w:ascii="Arial" w:hAnsi="宋体" w:cs="Arial" w:hint="eastAsia"/>
                <w:bCs/>
                <w:sz w:val="16"/>
                <w:szCs w:val="16"/>
              </w:rPr>
              <w:t>0008444</w:t>
            </w:r>
            <w:r w:rsidRPr="00501483">
              <w:rPr>
                <w:rFonts w:ascii="Arial" w:hAnsi="宋体" w:cs="Arial" w:hint="eastAsia"/>
                <w:bCs/>
                <w:sz w:val="16"/>
                <w:szCs w:val="16"/>
              </w:rPr>
              <w:t>号</w:t>
            </w:r>
          </w:p>
        </w:tc>
        <w:tc>
          <w:tcPr>
            <w:tcW w:w="1276" w:type="dxa"/>
            <w:tcBorders>
              <w:top w:val="single" w:sz="4" w:space="0" w:color="auto"/>
              <w:left w:val="single" w:sz="4" w:space="0" w:color="auto"/>
              <w:bottom w:val="single" w:sz="4" w:space="0" w:color="auto"/>
              <w:right w:val="single" w:sz="4" w:space="0" w:color="auto"/>
            </w:tcBorders>
            <w:vAlign w:val="center"/>
          </w:tcPr>
          <w:p w:rsidR="00C03EB2" w:rsidRPr="00501483" w:rsidRDefault="00C03EB2" w:rsidP="00AF053C">
            <w:pPr>
              <w:spacing w:line="240" w:lineRule="auto"/>
              <w:jc w:val="center"/>
              <w:rPr>
                <w:rFonts w:ascii="Arial" w:hAnsi="宋体" w:cs="Arial"/>
                <w:sz w:val="16"/>
                <w:szCs w:val="16"/>
              </w:rPr>
            </w:pPr>
            <w:r w:rsidRPr="00501483">
              <w:rPr>
                <w:rFonts w:ascii="Arial" w:hAnsi="宋体" w:cs="Arial" w:hint="eastAsia"/>
                <w:sz w:val="16"/>
                <w:szCs w:val="16"/>
              </w:rPr>
              <w:t>批发零售用地、城镇住宅用地</w:t>
            </w:r>
          </w:p>
        </w:tc>
        <w:tc>
          <w:tcPr>
            <w:tcW w:w="521" w:type="dxa"/>
            <w:tcBorders>
              <w:top w:val="single" w:sz="4" w:space="0" w:color="auto"/>
              <w:left w:val="single" w:sz="4" w:space="0" w:color="auto"/>
              <w:bottom w:val="single" w:sz="4" w:space="0" w:color="auto"/>
              <w:right w:val="single" w:sz="4" w:space="0" w:color="auto"/>
            </w:tcBorders>
            <w:vAlign w:val="center"/>
          </w:tcPr>
          <w:p w:rsidR="00C03EB2" w:rsidRPr="00501483" w:rsidRDefault="00C03EB2" w:rsidP="00AF053C">
            <w:pPr>
              <w:spacing w:line="240" w:lineRule="auto"/>
              <w:jc w:val="center"/>
              <w:rPr>
                <w:rFonts w:ascii="Arial" w:hAnsi="Arial" w:cs="Arial"/>
                <w:sz w:val="16"/>
                <w:szCs w:val="16"/>
              </w:rPr>
            </w:pPr>
            <w:r w:rsidRPr="00501483">
              <w:rPr>
                <w:rFonts w:ascii="Arial" w:hAnsi="Arial" w:cs="Arial"/>
                <w:sz w:val="16"/>
                <w:szCs w:val="16"/>
              </w:rPr>
              <w:t>—</w:t>
            </w:r>
          </w:p>
        </w:tc>
        <w:tc>
          <w:tcPr>
            <w:tcW w:w="768" w:type="dxa"/>
            <w:tcBorders>
              <w:top w:val="single" w:sz="4" w:space="0" w:color="auto"/>
              <w:left w:val="single" w:sz="4" w:space="0" w:color="auto"/>
              <w:bottom w:val="single" w:sz="4" w:space="0" w:color="auto"/>
              <w:right w:val="single" w:sz="4" w:space="0" w:color="auto"/>
            </w:tcBorders>
            <w:vAlign w:val="center"/>
          </w:tcPr>
          <w:p w:rsidR="00C03EB2" w:rsidRPr="00501483" w:rsidRDefault="00C03EB2" w:rsidP="00AF053C">
            <w:pPr>
              <w:spacing w:line="240" w:lineRule="auto"/>
              <w:jc w:val="center"/>
              <w:rPr>
                <w:rFonts w:ascii="Arial" w:hAnsi="宋体" w:cs="Arial"/>
                <w:sz w:val="16"/>
                <w:szCs w:val="16"/>
              </w:rPr>
            </w:pPr>
            <w:r w:rsidRPr="00501483">
              <w:rPr>
                <w:rFonts w:ascii="Arial" w:hAnsi="宋体" w:cs="Arial" w:hint="eastAsia"/>
                <w:sz w:val="16"/>
                <w:szCs w:val="16"/>
              </w:rPr>
              <w:t>住宅、商业用地</w:t>
            </w:r>
          </w:p>
        </w:tc>
        <w:tc>
          <w:tcPr>
            <w:tcW w:w="591" w:type="dxa"/>
            <w:tcBorders>
              <w:top w:val="single" w:sz="4" w:space="0" w:color="auto"/>
              <w:left w:val="single" w:sz="4" w:space="0" w:color="auto"/>
              <w:bottom w:val="single" w:sz="4" w:space="0" w:color="auto"/>
              <w:right w:val="single" w:sz="4" w:space="0" w:color="auto"/>
            </w:tcBorders>
            <w:vAlign w:val="center"/>
          </w:tcPr>
          <w:p w:rsidR="00C03EB2" w:rsidRPr="00501483" w:rsidRDefault="00C03EB2" w:rsidP="00AF053C">
            <w:pPr>
              <w:spacing w:line="240" w:lineRule="auto"/>
              <w:jc w:val="center"/>
              <w:rPr>
                <w:rFonts w:ascii="Arial" w:hAnsi="Arial" w:cs="Arial"/>
                <w:sz w:val="16"/>
                <w:szCs w:val="16"/>
              </w:rPr>
            </w:pPr>
            <w:r w:rsidRPr="00501483">
              <w:rPr>
                <w:rFonts w:ascii="Arial" w:hAnsi="Arial" w:cs="Arial" w:hint="eastAsia"/>
                <w:sz w:val="16"/>
                <w:szCs w:val="16"/>
              </w:rPr>
              <w:t>不高于</w:t>
            </w:r>
            <w:r w:rsidRPr="00501483">
              <w:rPr>
                <w:rFonts w:ascii="Arial" w:hAnsi="Arial" w:cs="Arial" w:hint="eastAsia"/>
                <w:sz w:val="16"/>
                <w:szCs w:val="16"/>
              </w:rPr>
              <w:t>2</w:t>
            </w:r>
            <w:r w:rsidRPr="00501483">
              <w:rPr>
                <w:rFonts w:ascii="Arial" w:hAnsi="Arial" w:cs="Arial" w:hint="eastAsia"/>
                <w:sz w:val="16"/>
                <w:szCs w:val="16"/>
              </w:rPr>
              <w:t>不低于</w:t>
            </w:r>
            <w:r w:rsidRPr="00501483">
              <w:rPr>
                <w:rFonts w:ascii="Arial" w:hAnsi="Arial" w:cs="Arial" w:hint="eastAsia"/>
                <w:sz w:val="16"/>
                <w:szCs w:val="16"/>
              </w:rPr>
              <w:t>1</w:t>
            </w:r>
          </w:p>
        </w:tc>
        <w:tc>
          <w:tcPr>
            <w:tcW w:w="591" w:type="dxa"/>
            <w:tcBorders>
              <w:top w:val="single" w:sz="4" w:space="0" w:color="auto"/>
              <w:left w:val="single" w:sz="4" w:space="0" w:color="auto"/>
              <w:bottom w:val="single" w:sz="4" w:space="0" w:color="auto"/>
              <w:right w:val="single" w:sz="4" w:space="0" w:color="auto"/>
            </w:tcBorders>
            <w:vAlign w:val="center"/>
          </w:tcPr>
          <w:p w:rsidR="00C03EB2" w:rsidRPr="00501483" w:rsidRDefault="00C03EB2" w:rsidP="00AF053C">
            <w:pPr>
              <w:spacing w:line="240" w:lineRule="auto"/>
              <w:jc w:val="center"/>
              <w:rPr>
                <w:rFonts w:ascii="Arial" w:hAnsi="Arial" w:cs="Arial"/>
                <w:sz w:val="16"/>
                <w:szCs w:val="16"/>
              </w:rPr>
            </w:pPr>
            <w:r w:rsidRPr="00501483">
              <w:rPr>
                <w:rFonts w:ascii="Arial" w:hAnsi="Arial" w:cs="Arial"/>
                <w:sz w:val="16"/>
                <w:szCs w:val="16"/>
              </w:rPr>
              <w:t>—</w:t>
            </w:r>
          </w:p>
        </w:tc>
        <w:tc>
          <w:tcPr>
            <w:tcW w:w="591" w:type="dxa"/>
            <w:tcBorders>
              <w:top w:val="single" w:sz="4" w:space="0" w:color="auto"/>
              <w:left w:val="single" w:sz="4" w:space="0" w:color="auto"/>
              <w:bottom w:val="single" w:sz="4" w:space="0" w:color="auto"/>
              <w:right w:val="single" w:sz="4" w:space="0" w:color="auto"/>
            </w:tcBorders>
            <w:vAlign w:val="center"/>
          </w:tcPr>
          <w:p w:rsidR="00C03EB2" w:rsidRPr="00501483" w:rsidRDefault="00C03EB2" w:rsidP="00AF053C">
            <w:pPr>
              <w:spacing w:line="240" w:lineRule="auto"/>
              <w:jc w:val="center"/>
              <w:rPr>
                <w:rFonts w:ascii="Arial" w:hAnsi="Arial" w:cs="Arial"/>
                <w:sz w:val="16"/>
                <w:szCs w:val="16"/>
              </w:rPr>
            </w:pPr>
            <w:r w:rsidRPr="00501483">
              <w:rPr>
                <w:rFonts w:ascii="Arial" w:hAnsi="Arial" w:cs="Arial" w:hint="eastAsia"/>
                <w:sz w:val="16"/>
                <w:szCs w:val="16"/>
              </w:rPr>
              <w:t>1.23</w:t>
            </w:r>
          </w:p>
        </w:tc>
        <w:tc>
          <w:tcPr>
            <w:tcW w:w="1049" w:type="dxa"/>
            <w:tcBorders>
              <w:top w:val="single" w:sz="4" w:space="0" w:color="auto"/>
              <w:left w:val="single" w:sz="4" w:space="0" w:color="auto"/>
              <w:bottom w:val="single" w:sz="4" w:space="0" w:color="auto"/>
              <w:right w:val="single" w:sz="4" w:space="0" w:color="auto"/>
            </w:tcBorders>
            <w:vAlign w:val="center"/>
          </w:tcPr>
          <w:p w:rsidR="00C03EB2" w:rsidRPr="00501483" w:rsidRDefault="00C03EB2" w:rsidP="00AF053C">
            <w:pPr>
              <w:spacing w:line="240" w:lineRule="auto"/>
              <w:jc w:val="center"/>
              <w:rPr>
                <w:rFonts w:ascii="Arial" w:hAnsi="Arial" w:cs="Arial"/>
                <w:sz w:val="16"/>
                <w:szCs w:val="16"/>
              </w:rPr>
            </w:pPr>
            <w:r w:rsidRPr="00501483">
              <w:rPr>
                <w:rFonts w:ascii="Arial" w:hAnsi="宋体" w:cs="Arial"/>
                <w:sz w:val="16"/>
                <w:szCs w:val="16"/>
              </w:rPr>
              <w:t>红线外三通、宗地红线内场地平整</w:t>
            </w:r>
          </w:p>
        </w:tc>
        <w:tc>
          <w:tcPr>
            <w:tcW w:w="992" w:type="dxa"/>
            <w:tcBorders>
              <w:top w:val="single" w:sz="4" w:space="0" w:color="auto"/>
              <w:left w:val="single" w:sz="4" w:space="0" w:color="auto"/>
              <w:bottom w:val="single" w:sz="4" w:space="0" w:color="auto"/>
              <w:right w:val="single" w:sz="4" w:space="0" w:color="auto"/>
            </w:tcBorders>
            <w:vAlign w:val="center"/>
          </w:tcPr>
          <w:p w:rsidR="00C03EB2" w:rsidRPr="00501483" w:rsidRDefault="00C03EB2" w:rsidP="00AF053C">
            <w:pPr>
              <w:spacing w:line="240" w:lineRule="auto"/>
              <w:jc w:val="center"/>
              <w:rPr>
                <w:rFonts w:ascii="Arial" w:hAnsi="Arial" w:cs="Arial"/>
                <w:sz w:val="16"/>
                <w:szCs w:val="16"/>
              </w:rPr>
            </w:pPr>
            <w:r w:rsidRPr="00501483">
              <w:rPr>
                <w:rFonts w:ascii="Arial" w:hAnsi="宋体" w:cs="Arial"/>
                <w:sz w:val="16"/>
                <w:szCs w:val="16"/>
              </w:rPr>
              <w:t>红线外三通、宗地红线内场地平整</w:t>
            </w:r>
          </w:p>
        </w:tc>
        <w:tc>
          <w:tcPr>
            <w:tcW w:w="992" w:type="dxa"/>
            <w:tcBorders>
              <w:top w:val="single" w:sz="4" w:space="0" w:color="auto"/>
              <w:left w:val="single" w:sz="4" w:space="0" w:color="auto"/>
              <w:bottom w:val="single" w:sz="4" w:space="0" w:color="auto"/>
              <w:right w:val="single" w:sz="4" w:space="0" w:color="auto"/>
            </w:tcBorders>
            <w:vAlign w:val="center"/>
          </w:tcPr>
          <w:p w:rsidR="000063F1" w:rsidRPr="00501483" w:rsidRDefault="00C03EB2" w:rsidP="000063F1">
            <w:pPr>
              <w:spacing w:line="240" w:lineRule="auto"/>
              <w:jc w:val="center"/>
              <w:rPr>
                <w:rFonts w:ascii="Arial" w:hAnsi="Arial" w:cs="Arial"/>
                <w:sz w:val="16"/>
                <w:szCs w:val="16"/>
              </w:rPr>
            </w:pPr>
            <w:r w:rsidRPr="00501483">
              <w:rPr>
                <w:rFonts w:ascii="Arial" w:hAnsi="Arial" w:cs="Arial" w:hint="eastAsia"/>
                <w:sz w:val="16"/>
                <w:szCs w:val="16"/>
              </w:rPr>
              <w:t>住宅：</w:t>
            </w:r>
            <w:r w:rsidRPr="00501483">
              <w:rPr>
                <w:rFonts w:ascii="Arial" w:hAnsi="Arial" w:cs="Arial" w:hint="eastAsia"/>
                <w:sz w:val="16"/>
                <w:szCs w:val="16"/>
              </w:rPr>
              <w:t>68.8</w:t>
            </w:r>
          </w:p>
          <w:p w:rsidR="00C03EB2" w:rsidRPr="00501483" w:rsidRDefault="00C03EB2" w:rsidP="000063F1">
            <w:pPr>
              <w:spacing w:line="240" w:lineRule="auto"/>
              <w:jc w:val="center"/>
              <w:rPr>
                <w:rFonts w:ascii="Arial" w:hAnsi="Arial" w:cs="Arial"/>
                <w:sz w:val="16"/>
                <w:szCs w:val="16"/>
              </w:rPr>
            </w:pPr>
            <w:r w:rsidRPr="00501483">
              <w:rPr>
                <w:rFonts w:ascii="Arial" w:hAnsi="Arial" w:cs="Arial" w:hint="eastAsia"/>
                <w:sz w:val="16"/>
                <w:szCs w:val="16"/>
              </w:rPr>
              <w:t>商业：</w:t>
            </w:r>
            <w:r w:rsidRPr="00501483">
              <w:rPr>
                <w:rFonts w:ascii="Arial" w:hAnsi="Arial" w:cs="Arial" w:hint="eastAsia"/>
                <w:sz w:val="16"/>
                <w:szCs w:val="16"/>
              </w:rPr>
              <w:t>38.8</w:t>
            </w:r>
          </w:p>
        </w:tc>
        <w:tc>
          <w:tcPr>
            <w:tcW w:w="1134" w:type="dxa"/>
            <w:tcBorders>
              <w:top w:val="single" w:sz="4" w:space="0" w:color="auto"/>
              <w:left w:val="single" w:sz="4" w:space="0" w:color="auto"/>
              <w:bottom w:val="single" w:sz="4" w:space="0" w:color="auto"/>
              <w:right w:val="single" w:sz="4" w:space="0" w:color="auto"/>
            </w:tcBorders>
            <w:vAlign w:val="center"/>
          </w:tcPr>
          <w:p w:rsidR="00C03EB2" w:rsidRPr="00501483" w:rsidRDefault="00C03EB2" w:rsidP="00AF053C">
            <w:pPr>
              <w:spacing w:line="240" w:lineRule="auto"/>
              <w:jc w:val="center"/>
              <w:rPr>
                <w:rFonts w:ascii="Arial" w:hAnsi="Arial" w:cs="Arial"/>
                <w:bCs/>
                <w:sz w:val="16"/>
                <w:szCs w:val="16"/>
              </w:rPr>
            </w:pPr>
            <w:r w:rsidRPr="00501483">
              <w:rPr>
                <w:rFonts w:ascii="Arial" w:hAnsi="Arial" w:cs="Arial" w:hint="eastAsia"/>
                <w:bCs/>
                <w:sz w:val="16"/>
                <w:szCs w:val="16"/>
              </w:rPr>
              <w:t>41329</w:t>
            </w:r>
          </w:p>
        </w:tc>
        <w:tc>
          <w:tcPr>
            <w:tcW w:w="851" w:type="dxa"/>
            <w:tcBorders>
              <w:top w:val="single" w:sz="4" w:space="0" w:color="auto"/>
              <w:left w:val="single" w:sz="4" w:space="0" w:color="auto"/>
              <w:bottom w:val="single" w:sz="4" w:space="0" w:color="auto"/>
              <w:right w:val="single" w:sz="4" w:space="0" w:color="auto"/>
            </w:tcBorders>
            <w:vAlign w:val="center"/>
          </w:tcPr>
          <w:p w:rsidR="00C03EB2" w:rsidRPr="00501483" w:rsidRDefault="00C03EB2" w:rsidP="00AF053C">
            <w:pPr>
              <w:spacing w:line="240" w:lineRule="auto"/>
              <w:jc w:val="center"/>
              <w:rPr>
                <w:rFonts w:ascii="Arial" w:hAnsi="Arial" w:cs="Arial"/>
                <w:bCs/>
                <w:sz w:val="16"/>
                <w:szCs w:val="16"/>
              </w:rPr>
            </w:pPr>
            <w:r w:rsidRPr="00501483">
              <w:rPr>
                <w:rFonts w:ascii="Arial" w:hAnsi="Arial" w:cs="Arial" w:hint="eastAsia"/>
                <w:bCs/>
                <w:sz w:val="16"/>
                <w:szCs w:val="16"/>
              </w:rPr>
              <w:t>50778.81</w:t>
            </w:r>
          </w:p>
        </w:tc>
        <w:tc>
          <w:tcPr>
            <w:tcW w:w="850" w:type="dxa"/>
            <w:tcBorders>
              <w:top w:val="single" w:sz="4" w:space="0" w:color="auto"/>
              <w:left w:val="single" w:sz="4" w:space="0" w:color="auto"/>
              <w:bottom w:val="single" w:sz="4" w:space="0" w:color="auto"/>
              <w:right w:val="single" w:sz="4" w:space="0" w:color="auto"/>
            </w:tcBorders>
            <w:vAlign w:val="center"/>
          </w:tcPr>
          <w:p w:rsidR="00C03EB2" w:rsidRPr="00501483" w:rsidRDefault="00E2782B" w:rsidP="00AF053C">
            <w:pPr>
              <w:spacing w:line="240" w:lineRule="auto"/>
              <w:jc w:val="center"/>
              <w:rPr>
                <w:rFonts w:ascii="Arial" w:hAnsi="Arial" w:cs="Arial"/>
                <w:bCs/>
                <w:sz w:val="16"/>
                <w:szCs w:val="16"/>
              </w:rPr>
            </w:pPr>
            <w:r w:rsidRPr="00501483">
              <w:rPr>
                <w:rFonts w:ascii="Arial" w:hAnsi="Arial" w:cs="Arial" w:hint="eastAsia"/>
                <w:bCs/>
                <w:sz w:val="16"/>
                <w:szCs w:val="16"/>
              </w:rPr>
              <w:t>1248</w:t>
            </w:r>
          </w:p>
        </w:tc>
        <w:tc>
          <w:tcPr>
            <w:tcW w:w="863" w:type="dxa"/>
            <w:tcBorders>
              <w:top w:val="single" w:sz="4" w:space="0" w:color="auto"/>
              <w:left w:val="single" w:sz="4" w:space="0" w:color="auto"/>
              <w:bottom w:val="single" w:sz="4" w:space="0" w:color="auto"/>
              <w:right w:val="single" w:sz="4" w:space="0" w:color="auto"/>
            </w:tcBorders>
            <w:vAlign w:val="center"/>
          </w:tcPr>
          <w:p w:rsidR="00C03EB2" w:rsidRPr="00501483" w:rsidRDefault="00E2782B" w:rsidP="00AF053C">
            <w:pPr>
              <w:spacing w:line="240" w:lineRule="auto"/>
              <w:jc w:val="center"/>
              <w:rPr>
                <w:rFonts w:ascii="Arial" w:hAnsi="Arial" w:cs="Arial"/>
                <w:bCs/>
                <w:sz w:val="16"/>
                <w:szCs w:val="16"/>
              </w:rPr>
            </w:pPr>
            <w:r w:rsidRPr="00501483">
              <w:rPr>
                <w:rFonts w:ascii="Arial" w:hAnsi="Arial" w:cs="Arial" w:hint="eastAsia"/>
                <w:bCs/>
                <w:sz w:val="16"/>
                <w:szCs w:val="16"/>
              </w:rPr>
              <w:t>1016</w:t>
            </w:r>
          </w:p>
        </w:tc>
        <w:tc>
          <w:tcPr>
            <w:tcW w:w="838" w:type="dxa"/>
            <w:tcBorders>
              <w:top w:val="single" w:sz="4" w:space="0" w:color="auto"/>
              <w:left w:val="single" w:sz="4" w:space="0" w:color="auto"/>
              <w:bottom w:val="single" w:sz="4" w:space="0" w:color="auto"/>
              <w:right w:val="single" w:sz="4" w:space="0" w:color="auto"/>
            </w:tcBorders>
            <w:vAlign w:val="center"/>
          </w:tcPr>
          <w:p w:rsidR="00C03EB2" w:rsidRPr="00501483" w:rsidRDefault="009B5D85" w:rsidP="00AF053C">
            <w:pPr>
              <w:spacing w:line="240" w:lineRule="auto"/>
              <w:jc w:val="center"/>
              <w:rPr>
                <w:rFonts w:ascii="Arial" w:hAnsi="Arial" w:cs="Arial"/>
                <w:bCs/>
                <w:sz w:val="16"/>
                <w:szCs w:val="16"/>
              </w:rPr>
            </w:pPr>
            <w:r w:rsidRPr="00501483">
              <w:rPr>
                <w:rFonts w:ascii="Arial" w:hAnsi="Arial" w:cs="Arial" w:hint="eastAsia"/>
                <w:bCs/>
                <w:sz w:val="16"/>
                <w:szCs w:val="16"/>
              </w:rPr>
              <w:t>5157</w:t>
            </w:r>
          </w:p>
        </w:tc>
      </w:tr>
      <w:tr w:rsidR="00501483" w:rsidRPr="00501483" w:rsidTr="00DA7D6E">
        <w:trPr>
          <w:cantSplit/>
          <w:trHeight w:hRule="exact" w:val="915"/>
          <w:jc w:val="center"/>
        </w:trPr>
        <w:tc>
          <w:tcPr>
            <w:tcW w:w="639" w:type="dxa"/>
            <w:vMerge/>
            <w:tcBorders>
              <w:left w:val="single" w:sz="4" w:space="0" w:color="auto"/>
              <w:bottom w:val="single" w:sz="4" w:space="0" w:color="auto"/>
              <w:right w:val="single" w:sz="4" w:space="0" w:color="auto"/>
            </w:tcBorders>
            <w:vAlign w:val="center"/>
          </w:tcPr>
          <w:p w:rsidR="00FA6D3D" w:rsidRPr="00501483" w:rsidRDefault="00FA6D3D" w:rsidP="00AF053C">
            <w:pPr>
              <w:spacing w:line="240" w:lineRule="auto"/>
              <w:jc w:val="center"/>
              <w:rPr>
                <w:rFonts w:ascii="Arial" w:hAnsi="Arial" w:cs="Arial"/>
                <w:bCs/>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FA6D3D" w:rsidRPr="00501483" w:rsidRDefault="00FA6D3D" w:rsidP="00AF053C">
            <w:pPr>
              <w:spacing w:line="240" w:lineRule="auto"/>
              <w:jc w:val="center"/>
              <w:rPr>
                <w:rFonts w:ascii="Arial" w:hAnsi="Arial" w:cs="Arial"/>
                <w:bCs/>
                <w:sz w:val="16"/>
                <w:szCs w:val="16"/>
              </w:rPr>
            </w:pPr>
            <w:r w:rsidRPr="00501483">
              <w:rPr>
                <w:rFonts w:ascii="Arial" w:hAnsi="Arial" w:cs="Arial"/>
                <w:bCs/>
                <w:sz w:val="16"/>
                <w:szCs w:val="16"/>
              </w:rPr>
              <w:t>370783005242GB00001</w:t>
            </w:r>
          </w:p>
        </w:tc>
        <w:tc>
          <w:tcPr>
            <w:tcW w:w="993" w:type="dxa"/>
            <w:tcBorders>
              <w:top w:val="single" w:sz="4" w:space="0" w:color="auto"/>
              <w:left w:val="single" w:sz="4" w:space="0" w:color="auto"/>
              <w:bottom w:val="single" w:sz="4" w:space="0" w:color="auto"/>
              <w:right w:val="single" w:sz="4" w:space="0" w:color="auto"/>
            </w:tcBorders>
            <w:vAlign w:val="center"/>
          </w:tcPr>
          <w:p w:rsidR="00FA6D3D" w:rsidRPr="00501483" w:rsidRDefault="00FA6D3D" w:rsidP="00AF053C">
            <w:pPr>
              <w:spacing w:line="240" w:lineRule="auto"/>
              <w:jc w:val="center"/>
              <w:rPr>
                <w:rFonts w:ascii="Arial" w:hAnsi="宋体" w:cs="Arial"/>
                <w:bCs/>
                <w:sz w:val="16"/>
                <w:szCs w:val="16"/>
              </w:rPr>
            </w:pPr>
            <w:r w:rsidRPr="00501483">
              <w:rPr>
                <w:rFonts w:ascii="Arial" w:hAnsi="宋体" w:cs="Arial" w:hint="eastAsia"/>
                <w:bCs/>
                <w:sz w:val="16"/>
                <w:szCs w:val="16"/>
              </w:rPr>
              <w:t>寿光市</w:t>
            </w:r>
            <w:proofErr w:type="gramStart"/>
            <w:r w:rsidRPr="00501483">
              <w:rPr>
                <w:rFonts w:ascii="Arial" w:hAnsi="宋体" w:cs="Arial" w:hint="eastAsia"/>
                <w:bCs/>
                <w:sz w:val="16"/>
                <w:szCs w:val="16"/>
              </w:rPr>
              <w:t>洛</w:t>
            </w:r>
            <w:proofErr w:type="gramEnd"/>
            <w:r w:rsidRPr="00501483">
              <w:rPr>
                <w:rFonts w:ascii="Arial" w:hAnsi="宋体" w:cs="Arial" w:hint="eastAsia"/>
                <w:bCs/>
                <w:sz w:val="16"/>
                <w:szCs w:val="16"/>
              </w:rPr>
              <w:t>城街道</w:t>
            </w:r>
            <w:proofErr w:type="gramStart"/>
            <w:r w:rsidRPr="00501483">
              <w:rPr>
                <w:rFonts w:ascii="Arial" w:hAnsi="宋体" w:cs="Arial" w:hint="eastAsia"/>
                <w:bCs/>
                <w:sz w:val="16"/>
                <w:szCs w:val="16"/>
              </w:rPr>
              <w:t>文圣街以南</w:t>
            </w:r>
            <w:proofErr w:type="gramEnd"/>
            <w:r w:rsidRPr="00501483">
              <w:rPr>
                <w:rFonts w:ascii="Arial" w:hAnsi="宋体" w:cs="Arial" w:hint="eastAsia"/>
                <w:bCs/>
                <w:sz w:val="16"/>
                <w:szCs w:val="16"/>
              </w:rPr>
              <w:t>.</w:t>
            </w:r>
            <w:proofErr w:type="gramStart"/>
            <w:r w:rsidRPr="00501483">
              <w:rPr>
                <w:rFonts w:ascii="Arial" w:hAnsi="宋体" w:cs="Arial" w:hint="eastAsia"/>
                <w:bCs/>
                <w:sz w:val="16"/>
                <w:szCs w:val="16"/>
              </w:rPr>
              <w:t>永乐路</w:t>
            </w:r>
            <w:proofErr w:type="gramEnd"/>
            <w:r w:rsidRPr="00501483">
              <w:rPr>
                <w:rFonts w:ascii="Arial" w:hAnsi="宋体" w:cs="Arial" w:hint="eastAsia"/>
                <w:bCs/>
                <w:sz w:val="16"/>
                <w:szCs w:val="16"/>
              </w:rPr>
              <w:t>以西</w:t>
            </w:r>
          </w:p>
        </w:tc>
        <w:tc>
          <w:tcPr>
            <w:tcW w:w="1275" w:type="dxa"/>
            <w:tcBorders>
              <w:top w:val="single" w:sz="4" w:space="0" w:color="auto"/>
              <w:left w:val="single" w:sz="4" w:space="0" w:color="auto"/>
              <w:bottom w:val="single" w:sz="4" w:space="0" w:color="auto"/>
              <w:right w:val="single" w:sz="4" w:space="0" w:color="auto"/>
            </w:tcBorders>
            <w:vAlign w:val="center"/>
          </w:tcPr>
          <w:p w:rsidR="00FA6D3D" w:rsidRPr="00501483" w:rsidRDefault="00FA6D3D" w:rsidP="00AF053C">
            <w:pPr>
              <w:spacing w:line="240" w:lineRule="auto"/>
              <w:jc w:val="center"/>
              <w:rPr>
                <w:rFonts w:ascii="Arial" w:hAnsi="宋体" w:cs="Arial"/>
                <w:bCs/>
                <w:sz w:val="16"/>
                <w:szCs w:val="16"/>
              </w:rPr>
            </w:pPr>
            <w:r w:rsidRPr="00501483">
              <w:rPr>
                <w:rFonts w:ascii="Arial" w:hAnsi="宋体" w:cs="Arial" w:hint="eastAsia"/>
                <w:bCs/>
                <w:sz w:val="16"/>
                <w:szCs w:val="16"/>
              </w:rPr>
              <w:t>寿国用（</w:t>
            </w:r>
            <w:r w:rsidRPr="00501483">
              <w:rPr>
                <w:rFonts w:ascii="Arial" w:hAnsi="宋体" w:cs="Arial" w:hint="eastAsia"/>
                <w:bCs/>
                <w:sz w:val="16"/>
                <w:szCs w:val="16"/>
              </w:rPr>
              <w:t>2015</w:t>
            </w:r>
            <w:r w:rsidRPr="00501483">
              <w:rPr>
                <w:rFonts w:ascii="Arial" w:hAnsi="宋体" w:cs="Arial" w:hint="eastAsia"/>
                <w:bCs/>
                <w:sz w:val="16"/>
                <w:szCs w:val="16"/>
              </w:rPr>
              <w:t>）第</w:t>
            </w:r>
            <w:r w:rsidRPr="00501483">
              <w:rPr>
                <w:rFonts w:ascii="Arial" w:hAnsi="宋体" w:cs="Arial" w:hint="eastAsia"/>
                <w:bCs/>
                <w:sz w:val="16"/>
                <w:szCs w:val="16"/>
              </w:rPr>
              <w:t>00112</w:t>
            </w:r>
            <w:r w:rsidRPr="00501483">
              <w:rPr>
                <w:rFonts w:ascii="Arial" w:hAnsi="宋体" w:cs="Arial" w:hint="eastAsia"/>
                <w:bCs/>
                <w:sz w:val="16"/>
                <w:szCs w:val="16"/>
              </w:rPr>
              <w:t>号</w:t>
            </w:r>
          </w:p>
        </w:tc>
        <w:tc>
          <w:tcPr>
            <w:tcW w:w="1276" w:type="dxa"/>
            <w:tcBorders>
              <w:top w:val="single" w:sz="4" w:space="0" w:color="auto"/>
              <w:left w:val="single" w:sz="4" w:space="0" w:color="auto"/>
              <w:bottom w:val="single" w:sz="4" w:space="0" w:color="auto"/>
              <w:right w:val="single" w:sz="4" w:space="0" w:color="auto"/>
            </w:tcBorders>
            <w:vAlign w:val="center"/>
          </w:tcPr>
          <w:p w:rsidR="00FA6D3D" w:rsidRPr="00501483" w:rsidRDefault="00FA6D3D" w:rsidP="00AF053C">
            <w:pPr>
              <w:spacing w:line="240" w:lineRule="auto"/>
              <w:jc w:val="center"/>
              <w:rPr>
                <w:rFonts w:ascii="Arial" w:hAnsi="宋体" w:cs="Arial"/>
                <w:sz w:val="16"/>
                <w:szCs w:val="16"/>
              </w:rPr>
            </w:pPr>
            <w:r w:rsidRPr="00501483">
              <w:rPr>
                <w:rFonts w:ascii="Arial" w:hAnsi="宋体" w:cs="Arial" w:hint="eastAsia"/>
                <w:sz w:val="16"/>
                <w:szCs w:val="16"/>
              </w:rPr>
              <w:t>住宅用地</w:t>
            </w:r>
          </w:p>
        </w:tc>
        <w:tc>
          <w:tcPr>
            <w:tcW w:w="521" w:type="dxa"/>
            <w:tcBorders>
              <w:top w:val="single" w:sz="4" w:space="0" w:color="auto"/>
              <w:left w:val="single" w:sz="4" w:space="0" w:color="auto"/>
              <w:bottom w:val="single" w:sz="4" w:space="0" w:color="auto"/>
              <w:right w:val="single" w:sz="4" w:space="0" w:color="auto"/>
            </w:tcBorders>
            <w:vAlign w:val="center"/>
          </w:tcPr>
          <w:p w:rsidR="00FA6D3D" w:rsidRPr="00501483" w:rsidRDefault="00FA6D3D" w:rsidP="00AF053C">
            <w:pPr>
              <w:spacing w:line="240" w:lineRule="auto"/>
              <w:jc w:val="center"/>
              <w:rPr>
                <w:rFonts w:ascii="Arial" w:hAnsi="Arial" w:cs="Arial"/>
                <w:sz w:val="16"/>
                <w:szCs w:val="16"/>
              </w:rPr>
            </w:pPr>
            <w:r w:rsidRPr="00501483">
              <w:rPr>
                <w:rFonts w:ascii="Arial" w:hAnsi="Arial" w:cs="Arial"/>
                <w:sz w:val="16"/>
                <w:szCs w:val="16"/>
              </w:rPr>
              <w:t>—</w:t>
            </w:r>
          </w:p>
        </w:tc>
        <w:tc>
          <w:tcPr>
            <w:tcW w:w="768" w:type="dxa"/>
            <w:tcBorders>
              <w:top w:val="single" w:sz="4" w:space="0" w:color="auto"/>
              <w:left w:val="single" w:sz="4" w:space="0" w:color="auto"/>
              <w:bottom w:val="single" w:sz="4" w:space="0" w:color="auto"/>
              <w:right w:val="single" w:sz="4" w:space="0" w:color="auto"/>
            </w:tcBorders>
            <w:vAlign w:val="center"/>
          </w:tcPr>
          <w:p w:rsidR="00FA6D3D" w:rsidRPr="00501483" w:rsidRDefault="00FA6D3D" w:rsidP="00AF053C">
            <w:pPr>
              <w:spacing w:line="240" w:lineRule="auto"/>
              <w:jc w:val="center"/>
              <w:rPr>
                <w:rFonts w:ascii="Arial" w:hAnsi="宋体" w:cs="Arial"/>
                <w:sz w:val="16"/>
                <w:szCs w:val="16"/>
              </w:rPr>
            </w:pPr>
            <w:r w:rsidRPr="00501483">
              <w:rPr>
                <w:rFonts w:ascii="Arial" w:hAnsi="宋体" w:cs="Arial" w:hint="eastAsia"/>
                <w:sz w:val="16"/>
                <w:szCs w:val="16"/>
              </w:rPr>
              <w:t>住宅用地</w:t>
            </w:r>
          </w:p>
        </w:tc>
        <w:tc>
          <w:tcPr>
            <w:tcW w:w="591" w:type="dxa"/>
            <w:tcBorders>
              <w:top w:val="single" w:sz="4" w:space="0" w:color="auto"/>
              <w:left w:val="single" w:sz="4" w:space="0" w:color="auto"/>
              <w:bottom w:val="single" w:sz="4" w:space="0" w:color="auto"/>
              <w:right w:val="single" w:sz="4" w:space="0" w:color="auto"/>
            </w:tcBorders>
            <w:vAlign w:val="center"/>
          </w:tcPr>
          <w:p w:rsidR="00FA6D3D" w:rsidRPr="00501483" w:rsidRDefault="00FA6D3D" w:rsidP="00AF053C">
            <w:pPr>
              <w:spacing w:line="240" w:lineRule="auto"/>
              <w:jc w:val="center"/>
              <w:rPr>
                <w:rFonts w:ascii="Arial" w:hAnsi="Arial" w:cs="Arial"/>
                <w:sz w:val="16"/>
                <w:szCs w:val="16"/>
              </w:rPr>
            </w:pPr>
            <w:r w:rsidRPr="00501483">
              <w:rPr>
                <w:rFonts w:ascii="Arial" w:hAnsi="Arial" w:cs="Arial" w:hint="eastAsia"/>
                <w:sz w:val="16"/>
                <w:szCs w:val="16"/>
              </w:rPr>
              <w:t>不高于</w:t>
            </w:r>
            <w:r w:rsidRPr="00501483">
              <w:rPr>
                <w:rFonts w:ascii="Arial" w:hAnsi="Arial" w:cs="Arial" w:hint="eastAsia"/>
                <w:sz w:val="16"/>
                <w:szCs w:val="16"/>
              </w:rPr>
              <w:t>2.5</w:t>
            </w:r>
            <w:r w:rsidRPr="00501483">
              <w:rPr>
                <w:rFonts w:ascii="Arial" w:hAnsi="Arial" w:cs="Arial" w:hint="eastAsia"/>
                <w:sz w:val="16"/>
                <w:szCs w:val="16"/>
              </w:rPr>
              <w:t>不低于</w:t>
            </w:r>
            <w:r w:rsidRPr="00501483">
              <w:rPr>
                <w:rFonts w:ascii="Arial" w:hAnsi="Arial" w:cs="Arial" w:hint="eastAsia"/>
                <w:sz w:val="16"/>
                <w:szCs w:val="16"/>
              </w:rPr>
              <w:t>1</w:t>
            </w:r>
          </w:p>
        </w:tc>
        <w:tc>
          <w:tcPr>
            <w:tcW w:w="591" w:type="dxa"/>
            <w:tcBorders>
              <w:top w:val="single" w:sz="4" w:space="0" w:color="auto"/>
              <w:left w:val="single" w:sz="4" w:space="0" w:color="auto"/>
              <w:bottom w:val="single" w:sz="4" w:space="0" w:color="auto"/>
              <w:right w:val="single" w:sz="4" w:space="0" w:color="auto"/>
            </w:tcBorders>
            <w:vAlign w:val="center"/>
          </w:tcPr>
          <w:p w:rsidR="00FA6D3D" w:rsidRPr="00501483" w:rsidRDefault="00FA6D3D" w:rsidP="00AF053C">
            <w:pPr>
              <w:spacing w:line="240" w:lineRule="auto"/>
              <w:jc w:val="center"/>
              <w:rPr>
                <w:rFonts w:ascii="Arial" w:hAnsi="Arial" w:cs="Arial"/>
                <w:sz w:val="16"/>
                <w:szCs w:val="16"/>
              </w:rPr>
            </w:pPr>
            <w:r w:rsidRPr="00501483">
              <w:rPr>
                <w:rFonts w:ascii="Arial" w:hAnsi="Arial" w:cs="Arial"/>
                <w:sz w:val="16"/>
                <w:szCs w:val="16"/>
              </w:rPr>
              <w:t>—</w:t>
            </w:r>
          </w:p>
        </w:tc>
        <w:tc>
          <w:tcPr>
            <w:tcW w:w="591" w:type="dxa"/>
            <w:tcBorders>
              <w:top w:val="single" w:sz="4" w:space="0" w:color="auto"/>
              <w:left w:val="single" w:sz="4" w:space="0" w:color="auto"/>
              <w:bottom w:val="single" w:sz="4" w:space="0" w:color="auto"/>
              <w:right w:val="single" w:sz="4" w:space="0" w:color="auto"/>
            </w:tcBorders>
            <w:vAlign w:val="center"/>
          </w:tcPr>
          <w:p w:rsidR="00FA6D3D" w:rsidRPr="00501483" w:rsidRDefault="00FA6D3D" w:rsidP="00AF053C">
            <w:pPr>
              <w:spacing w:line="240" w:lineRule="auto"/>
              <w:jc w:val="center"/>
              <w:rPr>
                <w:rFonts w:ascii="Arial" w:hAnsi="Arial" w:cs="Arial"/>
                <w:sz w:val="16"/>
                <w:szCs w:val="16"/>
              </w:rPr>
            </w:pPr>
            <w:r w:rsidRPr="00501483">
              <w:rPr>
                <w:rFonts w:ascii="Arial" w:hAnsi="Arial" w:cs="Arial" w:hint="eastAsia"/>
                <w:sz w:val="16"/>
                <w:szCs w:val="16"/>
              </w:rPr>
              <w:t>1.62</w:t>
            </w:r>
          </w:p>
        </w:tc>
        <w:tc>
          <w:tcPr>
            <w:tcW w:w="1049" w:type="dxa"/>
            <w:tcBorders>
              <w:top w:val="single" w:sz="4" w:space="0" w:color="auto"/>
              <w:left w:val="single" w:sz="4" w:space="0" w:color="auto"/>
              <w:bottom w:val="single" w:sz="4" w:space="0" w:color="auto"/>
              <w:right w:val="single" w:sz="4" w:space="0" w:color="auto"/>
            </w:tcBorders>
            <w:vAlign w:val="center"/>
          </w:tcPr>
          <w:p w:rsidR="00FA6D3D" w:rsidRPr="00501483" w:rsidRDefault="00FA6D3D" w:rsidP="00AF053C">
            <w:pPr>
              <w:spacing w:line="240" w:lineRule="auto"/>
              <w:jc w:val="center"/>
              <w:rPr>
                <w:rFonts w:ascii="Arial" w:hAnsi="Arial" w:cs="Arial"/>
                <w:sz w:val="16"/>
                <w:szCs w:val="16"/>
              </w:rPr>
            </w:pPr>
            <w:r w:rsidRPr="00501483">
              <w:rPr>
                <w:rFonts w:ascii="Arial" w:hAnsi="宋体" w:cs="Arial"/>
                <w:sz w:val="16"/>
                <w:szCs w:val="16"/>
              </w:rPr>
              <w:t>红线外三通、宗地红线内场地平整</w:t>
            </w:r>
          </w:p>
        </w:tc>
        <w:tc>
          <w:tcPr>
            <w:tcW w:w="992" w:type="dxa"/>
            <w:tcBorders>
              <w:top w:val="single" w:sz="4" w:space="0" w:color="auto"/>
              <w:left w:val="single" w:sz="4" w:space="0" w:color="auto"/>
              <w:bottom w:val="single" w:sz="4" w:space="0" w:color="auto"/>
              <w:right w:val="single" w:sz="4" w:space="0" w:color="auto"/>
            </w:tcBorders>
            <w:vAlign w:val="center"/>
          </w:tcPr>
          <w:p w:rsidR="00FA6D3D" w:rsidRPr="00501483" w:rsidRDefault="00FA6D3D" w:rsidP="00AF053C">
            <w:pPr>
              <w:spacing w:line="240" w:lineRule="auto"/>
              <w:jc w:val="center"/>
              <w:rPr>
                <w:rFonts w:ascii="Arial" w:hAnsi="Arial" w:cs="Arial"/>
                <w:sz w:val="16"/>
                <w:szCs w:val="16"/>
              </w:rPr>
            </w:pPr>
            <w:r w:rsidRPr="00501483">
              <w:rPr>
                <w:rFonts w:ascii="Arial" w:hAnsi="宋体" w:cs="Arial"/>
                <w:sz w:val="16"/>
                <w:szCs w:val="16"/>
              </w:rPr>
              <w:t>红线外三通、宗地红线内场地平整</w:t>
            </w:r>
          </w:p>
        </w:tc>
        <w:tc>
          <w:tcPr>
            <w:tcW w:w="992" w:type="dxa"/>
            <w:tcBorders>
              <w:top w:val="single" w:sz="4" w:space="0" w:color="auto"/>
              <w:left w:val="single" w:sz="4" w:space="0" w:color="auto"/>
              <w:bottom w:val="single" w:sz="4" w:space="0" w:color="auto"/>
              <w:right w:val="single" w:sz="4" w:space="0" w:color="auto"/>
            </w:tcBorders>
            <w:vAlign w:val="center"/>
          </w:tcPr>
          <w:p w:rsidR="00FA6D3D" w:rsidRPr="00501483" w:rsidRDefault="00FA6D3D" w:rsidP="00AF053C">
            <w:pPr>
              <w:spacing w:line="240" w:lineRule="auto"/>
              <w:jc w:val="center"/>
              <w:rPr>
                <w:rFonts w:ascii="Arial" w:hAnsi="Arial" w:cs="Arial"/>
                <w:sz w:val="16"/>
                <w:szCs w:val="16"/>
              </w:rPr>
            </w:pPr>
            <w:r w:rsidRPr="00501483">
              <w:rPr>
                <w:rFonts w:ascii="Arial" w:hAnsi="Arial" w:cs="Arial" w:hint="eastAsia"/>
                <w:sz w:val="16"/>
                <w:szCs w:val="16"/>
              </w:rPr>
              <w:t>66.72</w:t>
            </w:r>
          </w:p>
        </w:tc>
        <w:tc>
          <w:tcPr>
            <w:tcW w:w="1134" w:type="dxa"/>
            <w:tcBorders>
              <w:top w:val="single" w:sz="4" w:space="0" w:color="auto"/>
              <w:left w:val="single" w:sz="4" w:space="0" w:color="auto"/>
              <w:bottom w:val="single" w:sz="4" w:space="0" w:color="auto"/>
              <w:right w:val="single" w:sz="4" w:space="0" w:color="auto"/>
            </w:tcBorders>
            <w:vAlign w:val="center"/>
          </w:tcPr>
          <w:p w:rsidR="00FA6D3D" w:rsidRPr="00501483" w:rsidRDefault="00FA6D3D" w:rsidP="00AF053C">
            <w:pPr>
              <w:spacing w:line="240" w:lineRule="auto"/>
              <w:jc w:val="center"/>
              <w:rPr>
                <w:rFonts w:ascii="Arial" w:hAnsi="Arial" w:cs="Arial"/>
                <w:bCs/>
                <w:sz w:val="16"/>
                <w:szCs w:val="16"/>
              </w:rPr>
            </w:pPr>
            <w:r w:rsidRPr="00501483">
              <w:rPr>
                <w:rFonts w:ascii="Arial" w:hAnsi="Arial" w:cs="Arial"/>
                <w:bCs/>
                <w:sz w:val="16"/>
                <w:szCs w:val="16"/>
              </w:rPr>
              <w:t>42242</w:t>
            </w:r>
          </w:p>
        </w:tc>
        <w:tc>
          <w:tcPr>
            <w:tcW w:w="851" w:type="dxa"/>
            <w:tcBorders>
              <w:top w:val="single" w:sz="4" w:space="0" w:color="auto"/>
              <w:left w:val="single" w:sz="4" w:space="0" w:color="auto"/>
              <w:bottom w:val="single" w:sz="4" w:space="0" w:color="auto"/>
              <w:right w:val="single" w:sz="4" w:space="0" w:color="auto"/>
            </w:tcBorders>
            <w:vAlign w:val="center"/>
          </w:tcPr>
          <w:p w:rsidR="00FA6D3D" w:rsidRPr="00501483" w:rsidRDefault="00FA6D3D" w:rsidP="00AF053C">
            <w:pPr>
              <w:spacing w:line="240" w:lineRule="auto"/>
              <w:jc w:val="center"/>
              <w:rPr>
                <w:rFonts w:ascii="Arial" w:hAnsi="Arial" w:cs="Arial"/>
                <w:bCs/>
                <w:sz w:val="16"/>
                <w:szCs w:val="16"/>
              </w:rPr>
            </w:pPr>
            <w:r w:rsidRPr="00501483">
              <w:rPr>
                <w:rFonts w:ascii="Arial" w:hAnsi="Arial" w:cs="Arial"/>
                <w:bCs/>
                <w:sz w:val="16"/>
                <w:szCs w:val="16"/>
              </w:rPr>
              <w:t>68450.09</w:t>
            </w:r>
          </w:p>
        </w:tc>
        <w:tc>
          <w:tcPr>
            <w:tcW w:w="850" w:type="dxa"/>
            <w:tcBorders>
              <w:top w:val="single" w:sz="4" w:space="0" w:color="auto"/>
              <w:left w:val="single" w:sz="4" w:space="0" w:color="auto"/>
              <w:bottom w:val="single" w:sz="4" w:space="0" w:color="auto"/>
              <w:right w:val="single" w:sz="4" w:space="0" w:color="auto"/>
            </w:tcBorders>
            <w:vAlign w:val="center"/>
          </w:tcPr>
          <w:p w:rsidR="00FA6D3D" w:rsidRPr="00501483" w:rsidRDefault="00E2782B" w:rsidP="00AF053C">
            <w:pPr>
              <w:spacing w:line="240" w:lineRule="auto"/>
              <w:jc w:val="center"/>
              <w:rPr>
                <w:rFonts w:ascii="Arial" w:hAnsi="Arial" w:cs="Arial"/>
                <w:bCs/>
                <w:sz w:val="16"/>
                <w:szCs w:val="16"/>
              </w:rPr>
            </w:pPr>
            <w:r w:rsidRPr="00501483">
              <w:rPr>
                <w:rFonts w:ascii="Arial" w:hAnsi="Arial" w:cs="Arial" w:hint="eastAsia"/>
                <w:bCs/>
                <w:sz w:val="16"/>
                <w:szCs w:val="16"/>
              </w:rPr>
              <w:t>1875</w:t>
            </w:r>
          </w:p>
        </w:tc>
        <w:tc>
          <w:tcPr>
            <w:tcW w:w="863" w:type="dxa"/>
            <w:tcBorders>
              <w:top w:val="single" w:sz="4" w:space="0" w:color="auto"/>
              <w:left w:val="single" w:sz="4" w:space="0" w:color="auto"/>
              <w:bottom w:val="single" w:sz="4" w:space="0" w:color="auto"/>
              <w:right w:val="single" w:sz="4" w:space="0" w:color="auto"/>
            </w:tcBorders>
            <w:vAlign w:val="center"/>
          </w:tcPr>
          <w:p w:rsidR="00FA6D3D" w:rsidRPr="00501483" w:rsidRDefault="00E2782B" w:rsidP="00AF053C">
            <w:pPr>
              <w:spacing w:line="240" w:lineRule="auto"/>
              <w:jc w:val="center"/>
              <w:rPr>
                <w:rFonts w:ascii="Arial" w:hAnsi="Arial" w:cs="Arial"/>
                <w:bCs/>
                <w:sz w:val="16"/>
                <w:szCs w:val="16"/>
              </w:rPr>
            </w:pPr>
            <w:r w:rsidRPr="00501483">
              <w:rPr>
                <w:rFonts w:ascii="Arial" w:hAnsi="Arial" w:cs="Arial" w:hint="eastAsia"/>
                <w:bCs/>
                <w:sz w:val="16"/>
                <w:szCs w:val="16"/>
              </w:rPr>
              <w:t>1157</w:t>
            </w:r>
          </w:p>
        </w:tc>
        <w:tc>
          <w:tcPr>
            <w:tcW w:w="838" w:type="dxa"/>
            <w:tcBorders>
              <w:top w:val="single" w:sz="4" w:space="0" w:color="auto"/>
              <w:left w:val="single" w:sz="4" w:space="0" w:color="auto"/>
              <w:bottom w:val="single" w:sz="4" w:space="0" w:color="auto"/>
              <w:right w:val="single" w:sz="4" w:space="0" w:color="auto"/>
            </w:tcBorders>
            <w:vAlign w:val="center"/>
          </w:tcPr>
          <w:p w:rsidR="00FA6D3D" w:rsidRPr="00501483" w:rsidRDefault="009B5D85" w:rsidP="00AF053C">
            <w:pPr>
              <w:spacing w:line="240" w:lineRule="auto"/>
              <w:jc w:val="center"/>
              <w:rPr>
                <w:rFonts w:ascii="Arial" w:hAnsi="Arial" w:cs="Arial"/>
                <w:bCs/>
                <w:sz w:val="16"/>
                <w:szCs w:val="16"/>
              </w:rPr>
            </w:pPr>
            <w:r w:rsidRPr="00501483">
              <w:rPr>
                <w:rFonts w:ascii="Arial" w:hAnsi="Arial" w:cs="Arial" w:hint="eastAsia"/>
                <w:bCs/>
                <w:sz w:val="16"/>
                <w:szCs w:val="16"/>
              </w:rPr>
              <w:t>7919</w:t>
            </w:r>
          </w:p>
        </w:tc>
      </w:tr>
      <w:tr w:rsidR="00501483" w:rsidRPr="00501483" w:rsidTr="00DA7D6E">
        <w:trPr>
          <w:cantSplit/>
          <w:trHeight w:val="275"/>
          <w:jc w:val="center"/>
        </w:trPr>
        <w:tc>
          <w:tcPr>
            <w:tcW w:w="11696" w:type="dxa"/>
            <w:gridSpan w:val="13"/>
            <w:tcBorders>
              <w:top w:val="single" w:sz="4" w:space="0" w:color="auto"/>
              <w:left w:val="single" w:sz="4" w:space="0" w:color="auto"/>
              <w:bottom w:val="single" w:sz="4" w:space="0" w:color="auto"/>
              <w:right w:val="single" w:sz="4" w:space="0" w:color="auto"/>
            </w:tcBorders>
            <w:vAlign w:val="center"/>
            <w:hideMark/>
          </w:tcPr>
          <w:p w:rsidR="006D2DA0" w:rsidRPr="00501483" w:rsidRDefault="006D2DA0" w:rsidP="00DA7D6E">
            <w:pPr>
              <w:spacing w:line="240" w:lineRule="auto"/>
              <w:rPr>
                <w:rFonts w:ascii="Arial" w:hAnsi="Arial" w:cs="Arial"/>
                <w:bCs/>
                <w:sz w:val="16"/>
                <w:szCs w:val="16"/>
              </w:rPr>
            </w:pPr>
            <w:r w:rsidRPr="00501483">
              <w:rPr>
                <w:rFonts w:ascii="Arial" w:hAnsi="宋体" w:cs="Arial"/>
                <w:bCs/>
                <w:sz w:val="16"/>
                <w:szCs w:val="16"/>
              </w:rPr>
              <w:t>合计</w:t>
            </w:r>
          </w:p>
        </w:tc>
        <w:tc>
          <w:tcPr>
            <w:tcW w:w="1134" w:type="dxa"/>
            <w:tcBorders>
              <w:top w:val="single" w:sz="4" w:space="0" w:color="auto"/>
              <w:left w:val="single" w:sz="4" w:space="0" w:color="auto"/>
              <w:bottom w:val="single" w:sz="4" w:space="0" w:color="auto"/>
              <w:right w:val="single" w:sz="4" w:space="0" w:color="auto"/>
            </w:tcBorders>
            <w:vAlign w:val="center"/>
          </w:tcPr>
          <w:p w:rsidR="006D2DA0" w:rsidRPr="00501483" w:rsidRDefault="006D2DA0" w:rsidP="00AF053C">
            <w:pPr>
              <w:spacing w:line="240" w:lineRule="auto"/>
              <w:jc w:val="center"/>
              <w:rPr>
                <w:rFonts w:ascii="Arial" w:hAnsi="Arial" w:cs="Arial"/>
                <w:bCs/>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6D2DA0" w:rsidRPr="00501483" w:rsidRDefault="006D2DA0" w:rsidP="00AF053C">
            <w:pPr>
              <w:spacing w:line="240" w:lineRule="auto"/>
              <w:jc w:val="center"/>
              <w:rPr>
                <w:rFonts w:ascii="Arial" w:hAnsi="Arial" w:cs="Arial"/>
                <w:bCs/>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6D2DA0" w:rsidRPr="00501483" w:rsidRDefault="006B57AB" w:rsidP="00AF053C">
            <w:pPr>
              <w:spacing w:line="240" w:lineRule="auto"/>
              <w:jc w:val="center"/>
              <w:rPr>
                <w:rFonts w:ascii="Arial" w:hAnsi="Arial" w:cs="Arial"/>
                <w:bCs/>
                <w:sz w:val="16"/>
                <w:szCs w:val="16"/>
              </w:rPr>
            </w:pPr>
            <w:r w:rsidRPr="00501483">
              <w:rPr>
                <w:rFonts w:ascii="Arial" w:hAnsi="Arial" w:cs="Arial"/>
                <w:bCs/>
                <w:sz w:val="16"/>
                <w:szCs w:val="16"/>
              </w:rPr>
              <w:t>——</w:t>
            </w:r>
          </w:p>
        </w:tc>
        <w:tc>
          <w:tcPr>
            <w:tcW w:w="863" w:type="dxa"/>
            <w:tcBorders>
              <w:top w:val="single" w:sz="4" w:space="0" w:color="auto"/>
              <w:left w:val="single" w:sz="4" w:space="0" w:color="auto"/>
              <w:bottom w:val="single" w:sz="4" w:space="0" w:color="auto"/>
              <w:right w:val="single" w:sz="4" w:space="0" w:color="auto"/>
            </w:tcBorders>
            <w:vAlign w:val="center"/>
          </w:tcPr>
          <w:p w:rsidR="006D2DA0" w:rsidRPr="00501483" w:rsidRDefault="006B57AB" w:rsidP="00AF053C">
            <w:pPr>
              <w:spacing w:line="240" w:lineRule="auto"/>
              <w:jc w:val="center"/>
              <w:rPr>
                <w:rFonts w:ascii="Arial" w:hAnsi="Arial" w:cs="Arial"/>
                <w:bCs/>
                <w:sz w:val="16"/>
                <w:szCs w:val="16"/>
              </w:rPr>
            </w:pPr>
            <w:r w:rsidRPr="00501483">
              <w:rPr>
                <w:rFonts w:ascii="Arial" w:hAnsi="Arial" w:cs="Arial"/>
                <w:bCs/>
                <w:sz w:val="16"/>
                <w:szCs w:val="16"/>
              </w:rPr>
              <w:t>——</w:t>
            </w:r>
          </w:p>
        </w:tc>
        <w:tc>
          <w:tcPr>
            <w:tcW w:w="838" w:type="dxa"/>
            <w:tcBorders>
              <w:top w:val="single" w:sz="4" w:space="0" w:color="auto"/>
              <w:left w:val="single" w:sz="4" w:space="0" w:color="auto"/>
              <w:bottom w:val="single" w:sz="4" w:space="0" w:color="auto"/>
              <w:right w:val="single" w:sz="4" w:space="0" w:color="auto"/>
            </w:tcBorders>
            <w:vAlign w:val="center"/>
          </w:tcPr>
          <w:p w:rsidR="006D2DA0" w:rsidRPr="00501483" w:rsidRDefault="00924AE1" w:rsidP="00AF053C">
            <w:pPr>
              <w:spacing w:line="240" w:lineRule="auto"/>
              <w:jc w:val="center"/>
              <w:rPr>
                <w:rFonts w:ascii="Arial" w:hAnsi="Arial" w:cs="Arial"/>
                <w:bCs/>
                <w:sz w:val="16"/>
                <w:szCs w:val="16"/>
                <w:u w:val="single"/>
              </w:rPr>
            </w:pPr>
            <w:r w:rsidRPr="00501483">
              <w:rPr>
                <w:rFonts w:ascii="Arial" w:hAnsi="Arial" w:cs="Arial"/>
                <w:bCs/>
                <w:sz w:val="16"/>
                <w:szCs w:val="16"/>
                <w:u w:val="single"/>
              </w:rPr>
              <w:t>51995</w:t>
            </w:r>
          </w:p>
        </w:tc>
      </w:tr>
      <w:tr w:rsidR="00501483" w:rsidRPr="00501483" w:rsidTr="00DA7D6E">
        <w:trPr>
          <w:cantSplit/>
          <w:trHeight w:val="81"/>
          <w:jc w:val="center"/>
        </w:trPr>
        <w:tc>
          <w:tcPr>
            <w:tcW w:w="15394" w:type="dxa"/>
            <w:gridSpan w:val="17"/>
            <w:tcBorders>
              <w:top w:val="single" w:sz="4" w:space="0" w:color="auto"/>
              <w:left w:val="single" w:sz="4" w:space="0" w:color="auto"/>
              <w:bottom w:val="single" w:sz="4" w:space="0" w:color="auto"/>
              <w:right w:val="single" w:sz="4" w:space="0" w:color="auto"/>
            </w:tcBorders>
            <w:vAlign w:val="center"/>
          </w:tcPr>
          <w:p w:rsidR="007A207A" w:rsidRPr="00501483" w:rsidRDefault="00321C97" w:rsidP="00DA7D6E">
            <w:pPr>
              <w:spacing w:line="240" w:lineRule="auto"/>
              <w:rPr>
                <w:rFonts w:ascii="Arial" w:hAnsi="Arial" w:cs="Arial"/>
                <w:bCs/>
                <w:sz w:val="16"/>
                <w:szCs w:val="16"/>
              </w:rPr>
            </w:pPr>
            <w:r w:rsidRPr="00501483">
              <w:rPr>
                <w:rFonts w:ascii="Arial" w:hAnsi="宋体" w:cs="Arial"/>
                <w:sz w:val="16"/>
                <w:szCs w:val="16"/>
              </w:rPr>
              <w:t>抵押价格</w:t>
            </w:r>
          </w:p>
        </w:tc>
        <w:tc>
          <w:tcPr>
            <w:tcW w:w="838" w:type="dxa"/>
            <w:tcBorders>
              <w:top w:val="single" w:sz="4" w:space="0" w:color="auto"/>
              <w:left w:val="single" w:sz="4" w:space="0" w:color="auto"/>
              <w:bottom w:val="single" w:sz="4" w:space="0" w:color="auto"/>
              <w:right w:val="single" w:sz="4" w:space="0" w:color="auto"/>
            </w:tcBorders>
            <w:vAlign w:val="center"/>
          </w:tcPr>
          <w:p w:rsidR="007A207A" w:rsidRPr="00501483" w:rsidRDefault="00924AE1" w:rsidP="00AF053C">
            <w:pPr>
              <w:spacing w:line="240" w:lineRule="auto"/>
              <w:jc w:val="center"/>
              <w:rPr>
                <w:rFonts w:ascii="Arial" w:hAnsi="Arial" w:cs="Arial"/>
                <w:bCs/>
                <w:sz w:val="16"/>
                <w:szCs w:val="16"/>
                <w:u w:val="single"/>
              </w:rPr>
            </w:pPr>
            <w:r w:rsidRPr="00501483">
              <w:rPr>
                <w:rFonts w:ascii="Arial" w:hAnsi="Arial" w:cs="Arial" w:hint="eastAsia"/>
                <w:sz w:val="16"/>
                <w:szCs w:val="16"/>
              </w:rPr>
              <w:t>51995</w:t>
            </w:r>
          </w:p>
        </w:tc>
      </w:tr>
      <w:tr w:rsidR="00501483" w:rsidRPr="00501483" w:rsidTr="00DA7D6E">
        <w:trPr>
          <w:cantSplit/>
          <w:trHeight w:val="465"/>
          <w:jc w:val="center"/>
        </w:trPr>
        <w:tc>
          <w:tcPr>
            <w:tcW w:w="16232" w:type="dxa"/>
            <w:gridSpan w:val="18"/>
            <w:tcBorders>
              <w:top w:val="single" w:sz="4" w:space="0" w:color="auto"/>
              <w:left w:val="nil"/>
              <w:bottom w:val="nil"/>
              <w:right w:val="nil"/>
            </w:tcBorders>
            <w:vAlign w:val="center"/>
          </w:tcPr>
          <w:p w:rsidR="007A207A" w:rsidRPr="00501483" w:rsidRDefault="007A207A" w:rsidP="00DA7D6E">
            <w:pPr>
              <w:spacing w:line="240" w:lineRule="auto"/>
              <w:rPr>
                <w:rFonts w:ascii="Arial" w:hAnsi="Arial" w:cs="Arial"/>
                <w:bCs/>
                <w:sz w:val="18"/>
                <w:szCs w:val="18"/>
                <w:u w:val="single"/>
              </w:rPr>
            </w:pPr>
            <w:r w:rsidRPr="00501483">
              <w:rPr>
                <w:rFonts w:ascii="Arial" w:hAnsi="宋体" w:cs="Arial"/>
                <w:bCs/>
                <w:sz w:val="18"/>
                <w:szCs w:val="18"/>
              </w:rPr>
              <w:t>币种：人民币</w:t>
            </w:r>
          </w:p>
        </w:tc>
      </w:tr>
    </w:tbl>
    <w:p w:rsidR="003F4CEF" w:rsidRPr="00501483" w:rsidRDefault="003F4CEF" w:rsidP="005D6808">
      <w:pPr>
        <w:spacing w:line="300" w:lineRule="auto"/>
        <w:outlineLvl w:val="0"/>
        <w:rPr>
          <w:rFonts w:ascii="Arial" w:hAnsi="Arial" w:cs="Arial"/>
          <w:bCs/>
          <w:sz w:val="21"/>
        </w:rPr>
        <w:sectPr w:rsidR="003F4CEF" w:rsidRPr="00501483" w:rsidSect="0067626B">
          <w:headerReference w:type="default" r:id="rId13"/>
          <w:pgSz w:w="16838" w:h="11906" w:orient="landscape"/>
          <w:pgMar w:top="1508" w:right="1134" w:bottom="1134" w:left="1134" w:header="1134" w:footer="907" w:gutter="340"/>
          <w:cols w:space="425"/>
          <w:docGrid w:linePitch="326"/>
        </w:sectPr>
      </w:pPr>
    </w:p>
    <w:p w:rsidR="007A207A" w:rsidRPr="00501483" w:rsidRDefault="007A207A" w:rsidP="00BC23F4">
      <w:pPr>
        <w:wordWrap w:val="0"/>
        <w:overflowPunct w:val="0"/>
        <w:spacing w:line="480" w:lineRule="auto"/>
        <w:jc w:val="both"/>
        <w:textAlignment w:val="auto"/>
        <w:outlineLvl w:val="0"/>
        <w:rPr>
          <w:rFonts w:ascii="Arial" w:hAnsi="Arial" w:cs="Arial"/>
          <w:b/>
          <w:sz w:val="21"/>
        </w:rPr>
      </w:pPr>
      <w:r w:rsidRPr="00501483">
        <w:rPr>
          <w:rFonts w:ascii="Arial" w:hAnsi="宋体" w:cs="Arial"/>
          <w:b/>
          <w:sz w:val="21"/>
        </w:rPr>
        <w:lastRenderedPageBreak/>
        <w:t>一、上述估价结果的限定条件</w:t>
      </w:r>
    </w:p>
    <w:p w:rsidR="007A207A" w:rsidRPr="00501483" w:rsidRDefault="00321C97" w:rsidP="00BC23F4">
      <w:pPr>
        <w:wordWrap w:val="0"/>
        <w:overflowPunct w:val="0"/>
        <w:spacing w:line="480" w:lineRule="auto"/>
        <w:jc w:val="both"/>
        <w:textAlignment w:val="auto"/>
        <w:outlineLvl w:val="0"/>
        <w:rPr>
          <w:rFonts w:ascii="Arial" w:hAnsi="Arial" w:cs="Arial"/>
          <w:sz w:val="21"/>
        </w:rPr>
      </w:pPr>
      <w:r w:rsidRPr="00501483">
        <w:rPr>
          <w:rFonts w:ascii="Arial" w:hAnsi="Arial" w:cs="Arial"/>
          <w:sz w:val="21"/>
        </w:rPr>
        <w:t>1.</w:t>
      </w:r>
      <w:r w:rsidRPr="00501483">
        <w:rPr>
          <w:rFonts w:ascii="Arial" w:hAnsi="宋体" w:cs="Arial"/>
          <w:sz w:val="21"/>
        </w:rPr>
        <w:t>权利限制：根据估价对象《不动产权证书》</w:t>
      </w:r>
      <w:r w:rsidR="00E75CCF" w:rsidRPr="00501483">
        <w:rPr>
          <w:rFonts w:ascii="Arial" w:hAnsi="Arial" w:cs="Arial"/>
          <w:sz w:val="21"/>
          <w:szCs w:val="28"/>
        </w:rPr>
        <w:t>[</w:t>
      </w:r>
      <w:r w:rsidR="001660A3" w:rsidRPr="00501483">
        <w:rPr>
          <w:rFonts w:ascii="Arial" w:hAnsi="宋体" w:cs="Arial" w:hint="eastAsia"/>
          <w:sz w:val="21"/>
          <w:szCs w:val="28"/>
        </w:rPr>
        <w:t>鲁（</w:t>
      </w:r>
      <w:r w:rsidR="001660A3" w:rsidRPr="00501483">
        <w:rPr>
          <w:rFonts w:ascii="Arial" w:hAnsi="宋体" w:cs="Arial" w:hint="eastAsia"/>
          <w:sz w:val="21"/>
          <w:szCs w:val="28"/>
        </w:rPr>
        <w:t>2018</w:t>
      </w:r>
      <w:r w:rsidR="001660A3" w:rsidRPr="00501483">
        <w:rPr>
          <w:rFonts w:ascii="Arial" w:hAnsi="宋体" w:cs="Arial" w:hint="eastAsia"/>
          <w:sz w:val="21"/>
          <w:szCs w:val="28"/>
        </w:rPr>
        <w:t>）寿光市不动产权第</w:t>
      </w:r>
      <w:r w:rsidR="001660A3" w:rsidRPr="00501483">
        <w:rPr>
          <w:rFonts w:ascii="Arial" w:hAnsi="宋体" w:cs="Arial" w:hint="eastAsia"/>
          <w:sz w:val="21"/>
          <w:szCs w:val="28"/>
        </w:rPr>
        <w:t>0004588</w:t>
      </w:r>
      <w:r w:rsidR="001660A3" w:rsidRPr="00501483">
        <w:rPr>
          <w:rFonts w:ascii="Arial" w:hAnsi="宋体" w:cs="Arial" w:hint="eastAsia"/>
          <w:sz w:val="21"/>
          <w:szCs w:val="28"/>
        </w:rPr>
        <w:t>号、鲁（</w:t>
      </w:r>
      <w:r w:rsidR="001660A3" w:rsidRPr="00501483">
        <w:rPr>
          <w:rFonts w:ascii="Arial" w:hAnsi="宋体" w:cs="Arial" w:hint="eastAsia"/>
          <w:sz w:val="21"/>
          <w:szCs w:val="28"/>
        </w:rPr>
        <w:t>2017</w:t>
      </w:r>
      <w:r w:rsidR="001660A3" w:rsidRPr="00501483">
        <w:rPr>
          <w:rFonts w:ascii="Arial" w:hAnsi="宋体" w:cs="Arial" w:hint="eastAsia"/>
          <w:sz w:val="21"/>
          <w:szCs w:val="28"/>
        </w:rPr>
        <w:t>）寿光市不动产权第</w:t>
      </w:r>
      <w:r w:rsidR="001660A3" w:rsidRPr="00501483">
        <w:rPr>
          <w:rFonts w:ascii="Arial" w:hAnsi="宋体" w:cs="Arial" w:hint="eastAsia"/>
          <w:sz w:val="21"/>
          <w:szCs w:val="28"/>
        </w:rPr>
        <w:t>0005868</w:t>
      </w:r>
      <w:r w:rsidR="001660A3" w:rsidRPr="00501483">
        <w:rPr>
          <w:rFonts w:ascii="Arial" w:hAnsi="宋体" w:cs="Arial" w:hint="eastAsia"/>
          <w:sz w:val="21"/>
          <w:szCs w:val="28"/>
        </w:rPr>
        <w:t>号、鲁（</w:t>
      </w:r>
      <w:r w:rsidR="001660A3" w:rsidRPr="00501483">
        <w:rPr>
          <w:rFonts w:ascii="Arial" w:hAnsi="宋体" w:cs="Arial" w:hint="eastAsia"/>
          <w:sz w:val="21"/>
          <w:szCs w:val="28"/>
        </w:rPr>
        <w:t>2017</w:t>
      </w:r>
      <w:r w:rsidR="001660A3" w:rsidRPr="00501483">
        <w:rPr>
          <w:rFonts w:ascii="Arial" w:hAnsi="宋体" w:cs="Arial" w:hint="eastAsia"/>
          <w:sz w:val="21"/>
          <w:szCs w:val="28"/>
        </w:rPr>
        <w:t>）寿光市不动产权第</w:t>
      </w:r>
      <w:r w:rsidR="001660A3" w:rsidRPr="00501483">
        <w:rPr>
          <w:rFonts w:ascii="Arial" w:hAnsi="宋体" w:cs="Arial" w:hint="eastAsia"/>
          <w:sz w:val="21"/>
          <w:szCs w:val="28"/>
        </w:rPr>
        <w:t>0018021</w:t>
      </w:r>
      <w:r w:rsidR="001660A3" w:rsidRPr="00501483">
        <w:rPr>
          <w:rFonts w:ascii="Arial" w:hAnsi="宋体" w:cs="Arial" w:hint="eastAsia"/>
          <w:sz w:val="21"/>
          <w:szCs w:val="28"/>
        </w:rPr>
        <w:t>号、鲁（</w:t>
      </w:r>
      <w:r w:rsidR="001660A3" w:rsidRPr="00501483">
        <w:rPr>
          <w:rFonts w:ascii="Arial" w:hAnsi="宋体" w:cs="Arial" w:hint="eastAsia"/>
          <w:sz w:val="21"/>
          <w:szCs w:val="28"/>
        </w:rPr>
        <w:t>2017</w:t>
      </w:r>
      <w:r w:rsidR="001660A3" w:rsidRPr="00501483">
        <w:rPr>
          <w:rFonts w:ascii="Arial" w:hAnsi="宋体" w:cs="Arial" w:hint="eastAsia"/>
          <w:sz w:val="21"/>
          <w:szCs w:val="28"/>
        </w:rPr>
        <w:t>）寿光市不动产权第</w:t>
      </w:r>
      <w:r w:rsidR="001660A3" w:rsidRPr="00501483">
        <w:rPr>
          <w:rFonts w:ascii="Arial" w:hAnsi="宋体" w:cs="Arial" w:hint="eastAsia"/>
          <w:sz w:val="21"/>
          <w:szCs w:val="28"/>
        </w:rPr>
        <w:t>0008443</w:t>
      </w:r>
      <w:r w:rsidR="001660A3" w:rsidRPr="00501483">
        <w:rPr>
          <w:rFonts w:ascii="Arial" w:hAnsi="宋体" w:cs="Arial" w:hint="eastAsia"/>
          <w:sz w:val="21"/>
          <w:szCs w:val="28"/>
        </w:rPr>
        <w:t>号、鲁（</w:t>
      </w:r>
      <w:r w:rsidR="001660A3" w:rsidRPr="00501483">
        <w:rPr>
          <w:rFonts w:ascii="Arial" w:hAnsi="宋体" w:cs="Arial" w:hint="eastAsia"/>
          <w:sz w:val="21"/>
          <w:szCs w:val="28"/>
        </w:rPr>
        <w:t>2017</w:t>
      </w:r>
      <w:r w:rsidR="001660A3" w:rsidRPr="00501483">
        <w:rPr>
          <w:rFonts w:ascii="Arial" w:hAnsi="宋体" w:cs="Arial" w:hint="eastAsia"/>
          <w:sz w:val="21"/>
          <w:szCs w:val="28"/>
        </w:rPr>
        <w:t>）寿光市不动产权第</w:t>
      </w:r>
      <w:r w:rsidR="001660A3" w:rsidRPr="00501483">
        <w:rPr>
          <w:rFonts w:ascii="Arial" w:hAnsi="宋体" w:cs="Arial" w:hint="eastAsia"/>
          <w:sz w:val="21"/>
          <w:szCs w:val="28"/>
        </w:rPr>
        <w:t>0008444</w:t>
      </w:r>
      <w:r w:rsidR="001660A3" w:rsidRPr="00501483">
        <w:rPr>
          <w:rFonts w:ascii="Arial" w:hAnsi="宋体" w:cs="Arial" w:hint="eastAsia"/>
          <w:sz w:val="21"/>
          <w:szCs w:val="28"/>
        </w:rPr>
        <w:t>号</w:t>
      </w:r>
      <w:r w:rsidR="00E75CCF" w:rsidRPr="00501483">
        <w:rPr>
          <w:rFonts w:ascii="Arial" w:hAnsi="Arial" w:cs="Arial"/>
          <w:sz w:val="21"/>
          <w:szCs w:val="28"/>
        </w:rPr>
        <w:t>]</w:t>
      </w:r>
      <w:r w:rsidR="008D4ECB" w:rsidRPr="00501483">
        <w:rPr>
          <w:rFonts w:ascii="Arial" w:hAnsi="Arial" w:cs="Arial" w:hint="eastAsia"/>
          <w:sz w:val="21"/>
          <w:szCs w:val="28"/>
        </w:rPr>
        <w:t>、《</w:t>
      </w:r>
      <w:r w:rsidR="00E51F6C" w:rsidRPr="00501483">
        <w:rPr>
          <w:rFonts w:ascii="Arial" w:hAnsi="Arial" w:cs="Arial" w:hint="eastAsia"/>
          <w:sz w:val="21"/>
          <w:szCs w:val="28"/>
        </w:rPr>
        <w:t>国有土地使用证</w:t>
      </w:r>
      <w:r w:rsidR="008D4ECB" w:rsidRPr="00501483">
        <w:rPr>
          <w:rFonts w:ascii="Arial" w:hAnsi="Arial" w:cs="Arial" w:hint="eastAsia"/>
          <w:sz w:val="21"/>
          <w:szCs w:val="28"/>
        </w:rPr>
        <w:t>》</w:t>
      </w:r>
      <w:r w:rsidR="008D4ECB" w:rsidRPr="00501483">
        <w:rPr>
          <w:rFonts w:ascii="Arial" w:hAnsi="Arial" w:cs="Arial"/>
          <w:sz w:val="21"/>
          <w:szCs w:val="28"/>
        </w:rPr>
        <w:t>[</w:t>
      </w:r>
      <w:r w:rsidR="008D4ECB" w:rsidRPr="00501483">
        <w:rPr>
          <w:rFonts w:ascii="Arial" w:hAnsi="宋体" w:cs="Arial" w:hint="eastAsia"/>
          <w:sz w:val="21"/>
          <w:szCs w:val="28"/>
        </w:rPr>
        <w:t>寿国用（</w:t>
      </w:r>
      <w:r w:rsidR="008D4ECB" w:rsidRPr="00501483">
        <w:rPr>
          <w:rFonts w:ascii="Arial" w:hAnsi="宋体" w:cs="Arial" w:hint="eastAsia"/>
          <w:sz w:val="21"/>
          <w:szCs w:val="28"/>
        </w:rPr>
        <w:t>2015</w:t>
      </w:r>
      <w:r w:rsidR="008D4ECB" w:rsidRPr="00501483">
        <w:rPr>
          <w:rFonts w:ascii="Arial" w:hAnsi="宋体" w:cs="Arial" w:hint="eastAsia"/>
          <w:sz w:val="21"/>
          <w:szCs w:val="28"/>
        </w:rPr>
        <w:t>）第</w:t>
      </w:r>
      <w:r w:rsidR="008D4ECB" w:rsidRPr="00501483">
        <w:rPr>
          <w:rFonts w:ascii="Arial" w:hAnsi="宋体" w:cs="Arial" w:hint="eastAsia"/>
          <w:sz w:val="21"/>
          <w:szCs w:val="28"/>
        </w:rPr>
        <w:t>00112</w:t>
      </w:r>
      <w:r w:rsidR="008D4ECB" w:rsidRPr="00501483">
        <w:rPr>
          <w:rFonts w:ascii="Arial" w:hAnsi="宋体" w:cs="Arial" w:hint="eastAsia"/>
          <w:sz w:val="21"/>
          <w:szCs w:val="28"/>
        </w:rPr>
        <w:t>号</w:t>
      </w:r>
      <w:r w:rsidR="008D4ECB" w:rsidRPr="00501483">
        <w:rPr>
          <w:rFonts w:ascii="Arial" w:hAnsi="Arial" w:cs="Arial"/>
          <w:sz w:val="21"/>
          <w:szCs w:val="28"/>
        </w:rPr>
        <w:t>]</w:t>
      </w:r>
      <w:r w:rsidRPr="00501483">
        <w:rPr>
          <w:rFonts w:ascii="Arial" w:hAnsi="宋体" w:cs="Arial"/>
          <w:sz w:val="21"/>
        </w:rPr>
        <w:t>复印件，截至估价期日，估价对象抵押权未见登记。未设定租赁等其他他项权利。</w:t>
      </w:r>
    </w:p>
    <w:p w:rsidR="00A35F46" w:rsidRPr="00501483" w:rsidRDefault="00321C97" w:rsidP="00BC23F4">
      <w:pPr>
        <w:wordWrap w:val="0"/>
        <w:overflowPunct w:val="0"/>
        <w:spacing w:line="480" w:lineRule="auto"/>
        <w:jc w:val="both"/>
        <w:textAlignment w:val="auto"/>
        <w:outlineLvl w:val="0"/>
        <w:rPr>
          <w:rFonts w:ascii="Arial" w:hAnsi="Arial" w:cs="Arial"/>
          <w:sz w:val="21"/>
        </w:rPr>
      </w:pPr>
      <w:r w:rsidRPr="00501483">
        <w:rPr>
          <w:rFonts w:ascii="Arial" w:hAnsi="Arial" w:cs="Arial"/>
          <w:sz w:val="21"/>
        </w:rPr>
        <w:t>2.</w:t>
      </w:r>
      <w:r w:rsidRPr="00501483">
        <w:rPr>
          <w:rFonts w:ascii="Arial" w:hAnsi="宋体" w:cs="Arial"/>
          <w:sz w:val="21"/>
        </w:rPr>
        <w:t>基础设施条件：估价对象实际开发程度为红线外</w:t>
      </w:r>
      <w:r w:rsidR="00A711E7" w:rsidRPr="00501483">
        <w:rPr>
          <w:rFonts w:ascii="Arial" w:hAnsi="宋体" w:cs="Arial"/>
          <w:sz w:val="21"/>
        </w:rPr>
        <w:t>三通</w:t>
      </w:r>
      <w:r w:rsidRPr="00501483">
        <w:rPr>
          <w:rFonts w:ascii="Arial" w:hAnsi="宋体" w:cs="Arial"/>
          <w:sz w:val="21"/>
        </w:rPr>
        <w:t>、</w:t>
      </w:r>
      <w:r w:rsidR="00AC72A2" w:rsidRPr="00501483">
        <w:rPr>
          <w:rFonts w:ascii="Arial" w:hAnsi="宋体" w:cs="Arial"/>
          <w:sz w:val="21"/>
        </w:rPr>
        <w:t>宗地红线内场地平整</w:t>
      </w:r>
      <w:r w:rsidRPr="00501483">
        <w:rPr>
          <w:rFonts w:ascii="Arial" w:hAnsi="宋体" w:cs="Arial"/>
          <w:sz w:val="21"/>
        </w:rPr>
        <w:t>；本次评估设定开发程度为红线外</w:t>
      </w:r>
      <w:r w:rsidR="00A711E7" w:rsidRPr="00501483">
        <w:rPr>
          <w:rFonts w:ascii="Arial" w:hAnsi="宋体" w:cs="Arial"/>
          <w:sz w:val="21"/>
        </w:rPr>
        <w:t>三通</w:t>
      </w:r>
      <w:r w:rsidRPr="00501483">
        <w:rPr>
          <w:rFonts w:ascii="Arial" w:hAnsi="宋体" w:cs="Arial"/>
          <w:sz w:val="21"/>
        </w:rPr>
        <w:t>、宗地红线内场地平整。</w:t>
      </w:r>
    </w:p>
    <w:p w:rsidR="00A35F46" w:rsidRPr="00501483" w:rsidRDefault="00321C97" w:rsidP="00BC23F4">
      <w:pPr>
        <w:wordWrap w:val="0"/>
        <w:overflowPunct w:val="0"/>
        <w:spacing w:line="480" w:lineRule="auto"/>
        <w:jc w:val="both"/>
        <w:textAlignment w:val="auto"/>
        <w:outlineLvl w:val="0"/>
        <w:rPr>
          <w:rFonts w:ascii="Arial" w:hAnsi="Arial" w:cs="Arial"/>
          <w:sz w:val="21"/>
        </w:rPr>
      </w:pPr>
      <w:r w:rsidRPr="00501483">
        <w:rPr>
          <w:rFonts w:ascii="Arial" w:hAnsi="Arial" w:cs="Arial"/>
          <w:sz w:val="21"/>
        </w:rPr>
        <w:t>3.</w:t>
      </w:r>
      <w:r w:rsidRPr="00501483">
        <w:rPr>
          <w:rFonts w:ascii="Arial" w:hAnsi="宋体" w:cs="Arial"/>
          <w:sz w:val="21"/>
        </w:rPr>
        <w:t>估价规划限制条件：详见</w:t>
      </w:r>
      <w:r w:rsidR="00AC72A2" w:rsidRPr="00501483">
        <w:rPr>
          <w:rFonts w:ascii="Arial" w:hAnsi="宋体" w:cs="Arial"/>
          <w:sz w:val="21"/>
        </w:rPr>
        <w:t>《国有建设用地使用权出让合同》</w:t>
      </w:r>
      <w:r w:rsidR="00AC72A2" w:rsidRPr="00501483">
        <w:rPr>
          <w:rFonts w:ascii="Arial" w:hAnsi="Arial" w:cs="Arial"/>
          <w:sz w:val="21"/>
        </w:rPr>
        <w:t>[</w:t>
      </w:r>
      <w:r w:rsidR="001660A3" w:rsidRPr="00501483">
        <w:rPr>
          <w:rFonts w:ascii="Arial" w:hAnsi="宋体" w:cs="Arial" w:hint="eastAsia"/>
          <w:sz w:val="21"/>
          <w:szCs w:val="28"/>
        </w:rPr>
        <w:t>电子监管号：</w:t>
      </w:r>
      <w:r w:rsidR="001660A3" w:rsidRPr="00501483">
        <w:rPr>
          <w:rFonts w:ascii="Arial" w:hAnsi="宋体" w:cs="Arial" w:hint="eastAsia"/>
          <w:sz w:val="21"/>
          <w:szCs w:val="28"/>
        </w:rPr>
        <w:t>3707832018B00030</w:t>
      </w:r>
      <w:r w:rsidR="001660A3" w:rsidRPr="00501483">
        <w:rPr>
          <w:rFonts w:ascii="Arial" w:hAnsi="宋体" w:cs="Arial" w:hint="eastAsia"/>
          <w:sz w:val="21"/>
          <w:szCs w:val="28"/>
        </w:rPr>
        <w:t>、</w:t>
      </w:r>
      <w:r w:rsidR="001660A3" w:rsidRPr="00501483">
        <w:rPr>
          <w:rFonts w:ascii="Arial" w:hAnsi="宋体" w:cs="Arial" w:hint="eastAsia"/>
          <w:sz w:val="21"/>
          <w:szCs w:val="28"/>
        </w:rPr>
        <w:t>3707832017B00126</w:t>
      </w:r>
      <w:r w:rsidR="001660A3" w:rsidRPr="00501483">
        <w:rPr>
          <w:rFonts w:ascii="Arial" w:hAnsi="宋体" w:cs="Arial" w:hint="eastAsia"/>
          <w:sz w:val="21"/>
          <w:szCs w:val="28"/>
        </w:rPr>
        <w:t>、</w:t>
      </w:r>
      <w:r w:rsidR="001660A3" w:rsidRPr="00501483">
        <w:rPr>
          <w:rFonts w:ascii="Arial" w:hAnsi="宋体" w:cs="Arial" w:hint="eastAsia"/>
          <w:sz w:val="21"/>
          <w:szCs w:val="28"/>
        </w:rPr>
        <w:t>3707832017B00734</w:t>
      </w:r>
      <w:r w:rsidR="001660A3" w:rsidRPr="00501483">
        <w:rPr>
          <w:rFonts w:ascii="Arial" w:hAnsi="宋体" w:cs="Arial" w:hint="eastAsia"/>
          <w:sz w:val="21"/>
          <w:szCs w:val="28"/>
        </w:rPr>
        <w:t>、</w:t>
      </w:r>
      <w:r w:rsidR="001660A3" w:rsidRPr="00501483">
        <w:rPr>
          <w:rFonts w:ascii="Arial" w:hAnsi="宋体" w:cs="Arial" w:hint="eastAsia"/>
          <w:sz w:val="21"/>
          <w:szCs w:val="28"/>
        </w:rPr>
        <w:t>3707832017B00336</w:t>
      </w:r>
      <w:r w:rsidR="001660A3" w:rsidRPr="00501483">
        <w:rPr>
          <w:rFonts w:ascii="Arial" w:hAnsi="宋体" w:cs="Arial" w:hint="eastAsia"/>
          <w:sz w:val="21"/>
          <w:szCs w:val="28"/>
        </w:rPr>
        <w:t>、</w:t>
      </w:r>
      <w:r w:rsidR="001660A3" w:rsidRPr="00501483">
        <w:rPr>
          <w:rFonts w:ascii="Arial" w:hAnsi="宋体" w:cs="Arial" w:hint="eastAsia"/>
          <w:sz w:val="21"/>
          <w:szCs w:val="28"/>
        </w:rPr>
        <w:t>3707832017B00346</w:t>
      </w:r>
      <w:r w:rsidR="008D4ECB" w:rsidRPr="00501483">
        <w:rPr>
          <w:rFonts w:ascii="Arial" w:hAnsi="宋体" w:cs="Arial" w:hint="eastAsia"/>
          <w:sz w:val="21"/>
          <w:szCs w:val="28"/>
        </w:rPr>
        <w:t>、</w:t>
      </w:r>
      <w:r w:rsidR="008D4ECB" w:rsidRPr="00501483">
        <w:rPr>
          <w:rFonts w:ascii="Arial" w:hAnsi="宋体" w:cs="Arial"/>
          <w:sz w:val="21"/>
          <w:szCs w:val="28"/>
        </w:rPr>
        <w:t>3707832015B00384</w:t>
      </w:r>
      <w:r w:rsidR="00AC72A2" w:rsidRPr="00501483">
        <w:rPr>
          <w:rFonts w:ascii="Arial" w:hAnsi="Arial" w:cs="Arial"/>
          <w:sz w:val="21"/>
        </w:rPr>
        <w:t>]</w:t>
      </w:r>
      <w:r w:rsidR="00AC72A2" w:rsidRPr="00501483">
        <w:rPr>
          <w:rFonts w:ascii="Arial" w:hAnsi="宋体" w:cs="Arial"/>
          <w:sz w:val="21"/>
        </w:rPr>
        <w:t>及附件</w:t>
      </w:r>
      <w:r w:rsidRPr="00501483">
        <w:rPr>
          <w:rFonts w:ascii="Arial" w:hAnsi="宋体" w:cs="Arial"/>
          <w:sz w:val="21"/>
        </w:rPr>
        <w:t>。</w:t>
      </w:r>
    </w:p>
    <w:p w:rsidR="004E719D" w:rsidRPr="00501483" w:rsidRDefault="004E719D" w:rsidP="00BC23F4">
      <w:pPr>
        <w:wordWrap w:val="0"/>
        <w:overflowPunct w:val="0"/>
        <w:spacing w:line="480" w:lineRule="auto"/>
        <w:jc w:val="both"/>
        <w:textAlignment w:val="auto"/>
        <w:outlineLvl w:val="0"/>
        <w:rPr>
          <w:rFonts w:ascii="Arial" w:hAnsi="Arial" w:cs="Arial"/>
          <w:b/>
          <w:bCs/>
          <w:sz w:val="21"/>
        </w:rPr>
      </w:pPr>
      <w:r w:rsidRPr="00501483">
        <w:rPr>
          <w:rFonts w:ascii="Arial" w:hAnsi="宋体" w:cs="Arial"/>
          <w:b/>
          <w:sz w:val="21"/>
        </w:rPr>
        <w:t>二、其他需要说明的事项</w:t>
      </w:r>
      <w:r w:rsidRPr="00501483">
        <w:rPr>
          <w:rFonts w:ascii="Arial" w:hAnsi="宋体" w:cs="Arial"/>
          <w:b/>
          <w:bCs/>
          <w:sz w:val="21"/>
        </w:rPr>
        <w:t>：</w:t>
      </w:r>
    </w:p>
    <w:p w:rsidR="004E719D" w:rsidRPr="00501483" w:rsidRDefault="00A72595" w:rsidP="00BC23F4">
      <w:pPr>
        <w:wordWrap w:val="0"/>
        <w:overflowPunct w:val="0"/>
        <w:spacing w:line="480" w:lineRule="auto"/>
        <w:jc w:val="both"/>
        <w:textAlignment w:val="auto"/>
        <w:outlineLvl w:val="0"/>
        <w:rPr>
          <w:rFonts w:ascii="Arial" w:hAnsi="Arial" w:cs="Arial"/>
          <w:bCs/>
          <w:sz w:val="21"/>
        </w:rPr>
      </w:pPr>
      <w:r w:rsidRPr="00501483">
        <w:rPr>
          <w:rFonts w:ascii="Arial" w:hAnsi="Arial" w:cs="Arial"/>
          <w:bCs/>
          <w:sz w:val="21"/>
        </w:rPr>
        <w:t>1.</w:t>
      </w:r>
      <w:r w:rsidR="004E719D" w:rsidRPr="00501483">
        <w:rPr>
          <w:rFonts w:ascii="Arial" w:hAnsi="宋体" w:cs="Arial"/>
          <w:bCs/>
          <w:sz w:val="21"/>
        </w:rPr>
        <w:t>本《评估意见函》中所列估价结果为初评结果，准确金额以本公司出具的正式《土地估价报告》为准</w:t>
      </w:r>
      <w:r w:rsidR="00F72D1B" w:rsidRPr="00501483">
        <w:rPr>
          <w:rFonts w:ascii="Arial" w:hAnsi="宋体" w:cs="Arial"/>
          <w:bCs/>
          <w:sz w:val="21"/>
        </w:rPr>
        <w:t>。</w:t>
      </w:r>
    </w:p>
    <w:p w:rsidR="004E719D" w:rsidRPr="00501483" w:rsidRDefault="00321C97" w:rsidP="00BC23F4">
      <w:pPr>
        <w:wordWrap w:val="0"/>
        <w:overflowPunct w:val="0"/>
        <w:spacing w:line="480" w:lineRule="auto"/>
        <w:jc w:val="both"/>
        <w:textAlignment w:val="auto"/>
        <w:outlineLvl w:val="0"/>
        <w:rPr>
          <w:rFonts w:ascii="Arial" w:hAnsi="Arial" w:cs="Arial"/>
          <w:bCs/>
          <w:sz w:val="21"/>
        </w:rPr>
      </w:pPr>
      <w:r w:rsidRPr="00501483">
        <w:rPr>
          <w:rFonts w:ascii="Arial" w:hAnsi="Arial" w:cs="Arial"/>
          <w:sz w:val="21"/>
        </w:rPr>
        <w:t>2.</w:t>
      </w:r>
      <w:r w:rsidRPr="00501483">
        <w:rPr>
          <w:rFonts w:ascii="Arial" w:hAnsi="宋体" w:cs="Arial"/>
          <w:sz w:val="21"/>
        </w:rPr>
        <w:t>本《评估意见函》仅</w:t>
      </w:r>
      <w:proofErr w:type="gramStart"/>
      <w:r w:rsidRPr="00501483">
        <w:rPr>
          <w:rFonts w:ascii="Arial" w:hAnsi="宋体" w:cs="Arial"/>
          <w:sz w:val="21"/>
        </w:rPr>
        <w:t>供金融</w:t>
      </w:r>
      <w:proofErr w:type="gramEnd"/>
      <w:r w:rsidRPr="00501483">
        <w:rPr>
          <w:rFonts w:ascii="Arial" w:hAnsi="宋体" w:cs="Arial"/>
          <w:sz w:val="21"/>
        </w:rPr>
        <w:t>机构进行内部审核使用，不做其他目的之用。</w:t>
      </w:r>
    </w:p>
    <w:p w:rsidR="00A35F46" w:rsidRPr="00501483" w:rsidRDefault="00321C97" w:rsidP="00BC23F4">
      <w:pPr>
        <w:wordWrap w:val="0"/>
        <w:overflowPunct w:val="0"/>
        <w:spacing w:line="480" w:lineRule="auto"/>
        <w:jc w:val="both"/>
        <w:textAlignment w:val="auto"/>
        <w:outlineLvl w:val="0"/>
        <w:rPr>
          <w:rFonts w:ascii="Arial" w:hAnsi="Arial" w:cs="Arial"/>
          <w:bCs/>
          <w:sz w:val="21"/>
        </w:rPr>
      </w:pPr>
      <w:r w:rsidRPr="00501483">
        <w:rPr>
          <w:rFonts w:ascii="Arial" w:hAnsi="Arial" w:cs="Arial"/>
          <w:sz w:val="21"/>
        </w:rPr>
        <w:t>3.</w:t>
      </w:r>
      <w:r w:rsidRPr="00501483">
        <w:rPr>
          <w:rFonts w:ascii="Arial" w:hAnsi="宋体" w:cs="Arial"/>
          <w:sz w:val="21"/>
        </w:rPr>
        <w:t>抵押双方在办理抵押登记手续时，应使用本公司出具的正式《土地估价报告》，特提请报告使用者注意。</w:t>
      </w:r>
    </w:p>
    <w:p w:rsidR="00A35F46" w:rsidRPr="00501483" w:rsidRDefault="00321C97" w:rsidP="00BC23F4">
      <w:pPr>
        <w:wordWrap w:val="0"/>
        <w:overflowPunct w:val="0"/>
        <w:spacing w:line="480" w:lineRule="auto"/>
        <w:jc w:val="both"/>
        <w:textAlignment w:val="auto"/>
        <w:outlineLvl w:val="0"/>
        <w:rPr>
          <w:rFonts w:ascii="Arial" w:hAnsi="Arial" w:cs="Arial"/>
          <w:bCs/>
          <w:sz w:val="21"/>
        </w:rPr>
      </w:pPr>
      <w:r w:rsidRPr="00501483">
        <w:rPr>
          <w:rFonts w:ascii="Arial" w:hAnsi="Arial" w:cs="Arial"/>
          <w:sz w:val="21"/>
        </w:rPr>
        <w:t>4.</w:t>
      </w:r>
      <w:r w:rsidRPr="00501483">
        <w:rPr>
          <w:rFonts w:ascii="Arial" w:hAnsi="宋体" w:cs="Arial"/>
          <w:sz w:val="21"/>
        </w:rPr>
        <w:t>估价师所知悉的法定优先受偿款情况为：</w:t>
      </w:r>
    </w:p>
    <w:p w:rsidR="00A35F46" w:rsidRPr="00501483" w:rsidRDefault="00321C97" w:rsidP="00BC23F4">
      <w:pPr>
        <w:wordWrap w:val="0"/>
        <w:overflowPunct w:val="0"/>
        <w:spacing w:line="480" w:lineRule="auto"/>
        <w:jc w:val="both"/>
        <w:textAlignment w:val="auto"/>
        <w:outlineLvl w:val="0"/>
        <w:rPr>
          <w:rFonts w:ascii="Arial" w:hAnsi="Arial" w:cs="Arial"/>
          <w:bCs/>
          <w:sz w:val="21"/>
        </w:rPr>
      </w:pPr>
      <w:r w:rsidRPr="00501483">
        <w:rPr>
          <w:rFonts w:ascii="Arial" w:hAnsi="宋体" w:cs="Arial"/>
          <w:sz w:val="21"/>
        </w:rPr>
        <w:t>（</w:t>
      </w:r>
      <w:r w:rsidRPr="00501483">
        <w:rPr>
          <w:rFonts w:ascii="Arial" w:hAnsi="Arial" w:cs="Arial"/>
          <w:sz w:val="21"/>
        </w:rPr>
        <w:t>1</w:t>
      </w:r>
      <w:r w:rsidRPr="00501483">
        <w:rPr>
          <w:rFonts w:ascii="Arial" w:hAnsi="宋体" w:cs="Arial"/>
          <w:sz w:val="21"/>
        </w:rPr>
        <w:t>）根据估价对象《不动产权证书》</w:t>
      </w:r>
      <w:r w:rsidR="00873780" w:rsidRPr="00501483">
        <w:rPr>
          <w:rFonts w:ascii="Arial" w:hAnsi="Arial" w:cs="Arial"/>
          <w:sz w:val="21"/>
          <w:szCs w:val="28"/>
        </w:rPr>
        <w:t>[</w:t>
      </w:r>
      <w:r w:rsidR="00873780" w:rsidRPr="00501483">
        <w:rPr>
          <w:rFonts w:ascii="Arial" w:hAnsi="宋体" w:cs="Arial" w:hint="eastAsia"/>
          <w:sz w:val="21"/>
          <w:szCs w:val="28"/>
        </w:rPr>
        <w:t>鲁（</w:t>
      </w:r>
      <w:r w:rsidR="00873780" w:rsidRPr="00501483">
        <w:rPr>
          <w:rFonts w:ascii="Arial" w:hAnsi="宋体" w:cs="Arial" w:hint="eastAsia"/>
          <w:sz w:val="21"/>
          <w:szCs w:val="28"/>
        </w:rPr>
        <w:t>2018</w:t>
      </w:r>
      <w:r w:rsidR="00873780" w:rsidRPr="00501483">
        <w:rPr>
          <w:rFonts w:ascii="Arial" w:hAnsi="宋体" w:cs="Arial" w:hint="eastAsia"/>
          <w:sz w:val="21"/>
          <w:szCs w:val="28"/>
        </w:rPr>
        <w:t>）寿光市不动产权第</w:t>
      </w:r>
      <w:r w:rsidR="00873780" w:rsidRPr="00501483">
        <w:rPr>
          <w:rFonts w:ascii="Arial" w:hAnsi="宋体" w:cs="Arial" w:hint="eastAsia"/>
          <w:sz w:val="21"/>
          <w:szCs w:val="28"/>
        </w:rPr>
        <w:t>0004588</w:t>
      </w:r>
      <w:r w:rsidR="00873780" w:rsidRPr="00501483">
        <w:rPr>
          <w:rFonts w:ascii="Arial" w:hAnsi="宋体" w:cs="Arial" w:hint="eastAsia"/>
          <w:sz w:val="21"/>
          <w:szCs w:val="28"/>
        </w:rPr>
        <w:t>号、鲁（</w:t>
      </w:r>
      <w:r w:rsidR="00873780" w:rsidRPr="00501483">
        <w:rPr>
          <w:rFonts w:ascii="Arial" w:hAnsi="宋体" w:cs="Arial" w:hint="eastAsia"/>
          <w:sz w:val="21"/>
          <w:szCs w:val="28"/>
        </w:rPr>
        <w:t>2017</w:t>
      </w:r>
      <w:r w:rsidR="00873780" w:rsidRPr="00501483">
        <w:rPr>
          <w:rFonts w:ascii="Arial" w:hAnsi="宋体" w:cs="Arial" w:hint="eastAsia"/>
          <w:sz w:val="21"/>
          <w:szCs w:val="28"/>
        </w:rPr>
        <w:t>）寿光市不动产权第</w:t>
      </w:r>
      <w:r w:rsidR="00873780" w:rsidRPr="00501483">
        <w:rPr>
          <w:rFonts w:ascii="Arial" w:hAnsi="宋体" w:cs="Arial" w:hint="eastAsia"/>
          <w:sz w:val="21"/>
          <w:szCs w:val="28"/>
        </w:rPr>
        <w:t>0005868</w:t>
      </w:r>
      <w:r w:rsidR="00873780" w:rsidRPr="00501483">
        <w:rPr>
          <w:rFonts w:ascii="Arial" w:hAnsi="宋体" w:cs="Arial" w:hint="eastAsia"/>
          <w:sz w:val="21"/>
          <w:szCs w:val="28"/>
        </w:rPr>
        <w:t>号、鲁（</w:t>
      </w:r>
      <w:r w:rsidR="00873780" w:rsidRPr="00501483">
        <w:rPr>
          <w:rFonts w:ascii="Arial" w:hAnsi="宋体" w:cs="Arial" w:hint="eastAsia"/>
          <w:sz w:val="21"/>
          <w:szCs w:val="28"/>
        </w:rPr>
        <w:t>2017</w:t>
      </w:r>
      <w:r w:rsidR="00873780" w:rsidRPr="00501483">
        <w:rPr>
          <w:rFonts w:ascii="Arial" w:hAnsi="宋体" w:cs="Arial" w:hint="eastAsia"/>
          <w:sz w:val="21"/>
          <w:szCs w:val="28"/>
        </w:rPr>
        <w:t>）寿光市不动产权第</w:t>
      </w:r>
      <w:r w:rsidR="00873780" w:rsidRPr="00501483">
        <w:rPr>
          <w:rFonts w:ascii="Arial" w:hAnsi="宋体" w:cs="Arial" w:hint="eastAsia"/>
          <w:sz w:val="21"/>
          <w:szCs w:val="28"/>
        </w:rPr>
        <w:t>0018021</w:t>
      </w:r>
      <w:r w:rsidR="00873780" w:rsidRPr="00501483">
        <w:rPr>
          <w:rFonts w:ascii="Arial" w:hAnsi="宋体" w:cs="Arial" w:hint="eastAsia"/>
          <w:sz w:val="21"/>
          <w:szCs w:val="28"/>
        </w:rPr>
        <w:t>号、鲁（</w:t>
      </w:r>
      <w:r w:rsidR="00873780" w:rsidRPr="00501483">
        <w:rPr>
          <w:rFonts w:ascii="Arial" w:hAnsi="宋体" w:cs="Arial" w:hint="eastAsia"/>
          <w:sz w:val="21"/>
          <w:szCs w:val="28"/>
        </w:rPr>
        <w:t>2017</w:t>
      </w:r>
      <w:r w:rsidR="00873780" w:rsidRPr="00501483">
        <w:rPr>
          <w:rFonts w:ascii="Arial" w:hAnsi="宋体" w:cs="Arial" w:hint="eastAsia"/>
          <w:sz w:val="21"/>
          <w:szCs w:val="28"/>
        </w:rPr>
        <w:t>）寿光市不动产权第</w:t>
      </w:r>
      <w:r w:rsidR="00873780" w:rsidRPr="00501483">
        <w:rPr>
          <w:rFonts w:ascii="Arial" w:hAnsi="宋体" w:cs="Arial" w:hint="eastAsia"/>
          <w:sz w:val="21"/>
          <w:szCs w:val="28"/>
        </w:rPr>
        <w:t>0008443</w:t>
      </w:r>
      <w:r w:rsidR="00873780" w:rsidRPr="00501483">
        <w:rPr>
          <w:rFonts w:ascii="Arial" w:hAnsi="宋体" w:cs="Arial" w:hint="eastAsia"/>
          <w:sz w:val="21"/>
          <w:szCs w:val="28"/>
        </w:rPr>
        <w:t>号、鲁（</w:t>
      </w:r>
      <w:r w:rsidR="00873780" w:rsidRPr="00501483">
        <w:rPr>
          <w:rFonts w:ascii="Arial" w:hAnsi="宋体" w:cs="Arial" w:hint="eastAsia"/>
          <w:sz w:val="21"/>
          <w:szCs w:val="28"/>
        </w:rPr>
        <w:t>2017</w:t>
      </w:r>
      <w:r w:rsidR="00873780" w:rsidRPr="00501483">
        <w:rPr>
          <w:rFonts w:ascii="Arial" w:hAnsi="宋体" w:cs="Arial" w:hint="eastAsia"/>
          <w:sz w:val="21"/>
          <w:szCs w:val="28"/>
        </w:rPr>
        <w:t>）寿光市不动产权第</w:t>
      </w:r>
      <w:r w:rsidR="00873780" w:rsidRPr="00501483">
        <w:rPr>
          <w:rFonts w:ascii="Arial" w:hAnsi="宋体" w:cs="Arial" w:hint="eastAsia"/>
          <w:sz w:val="21"/>
          <w:szCs w:val="28"/>
        </w:rPr>
        <w:t>0008444</w:t>
      </w:r>
      <w:r w:rsidR="00873780" w:rsidRPr="00501483">
        <w:rPr>
          <w:rFonts w:ascii="Arial" w:hAnsi="宋体" w:cs="Arial" w:hint="eastAsia"/>
          <w:sz w:val="21"/>
          <w:szCs w:val="28"/>
        </w:rPr>
        <w:t>号</w:t>
      </w:r>
      <w:r w:rsidR="00873780" w:rsidRPr="00501483">
        <w:rPr>
          <w:rFonts w:ascii="Arial" w:hAnsi="Arial" w:cs="Arial"/>
          <w:sz w:val="21"/>
          <w:szCs w:val="28"/>
        </w:rPr>
        <w:t>]</w:t>
      </w:r>
      <w:r w:rsidR="008D4ECB" w:rsidRPr="00501483">
        <w:rPr>
          <w:rFonts w:ascii="Arial" w:hAnsi="Arial" w:cs="Arial" w:hint="eastAsia"/>
          <w:sz w:val="21"/>
          <w:szCs w:val="28"/>
        </w:rPr>
        <w:t>、《</w:t>
      </w:r>
      <w:r w:rsidR="00E51F6C" w:rsidRPr="00501483">
        <w:rPr>
          <w:rFonts w:ascii="Arial" w:hAnsi="Arial" w:cs="Arial" w:hint="eastAsia"/>
          <w:sz w:val="21"/>
          <w:szCs w:val="28"/>
        </w:rPr>
        <w:t>国有土地使用证</w:t>
      </w:r>
      <w:r w:rsidR="008D4ECB" w:rsidRPr="00501483">
        <w:rPr>
          <w:rFonts w:ascii="Arial" w:hAnsi="Arial" w:cs="Arial" w:hint="eastAsia"/>
          <w:sz w:val="21"/>
          <w:szCs w:val="28"/>
        </w:rPr>
        <w:t>》</w:t>
      </w:r>
      <w:r w:rsidR="008D4ECB" w:rsidRPr="00501483">
        <w:rPr>
          <w:rFonts w:ascii="Arial" w:hAnsi="Arial" w:cs="Arial"/>
          <w:sz w:val="21"/>
          <w:szCs w:val="28"/>
        </w:rPr>
        <w:t>[</w:t>
      </w:r>
      <w:r w:rsidR="008D4ECB" w:rsidRPr="00501483">
        <w:rPr>
          <w:rFonts w:ascii="Arial" w:hAnsi="宋体" w:cs="Arial" w:hint="eastAsia"/>
          <w:sz w:val="21"/>
          <w:szCs w:val="28"/>
        </w:rPr>
        <w:t>寿国用（</w:t>
      </w:r>
      <w:r w:rsidR="008D4ECB" w:rsidRPr="00501483">
        <w:rPr>
          <w:rFonts w:ascii="Arial" w:hAnsi="宋体" w:cs="Arial" w:hint="eastAsia"/>
          <w:sz w:val="21"/>
          <w:szCs w:val="28"/>
        </w:rPr>
        <w:t>2015</w:t>
      </w:r>
      <w:r w:rsidR="008D4ECB" w:rsidRPr="00501483">
        <w:rPr>
          <w:rFonts w:ascii="Arial" w:hAnsi="宋体" w:cs="Arial" w:hint="eastAsia"/>
          <w:sz w:val="21"/>
          <w:szCs w:val="28"/>
        </w:rPr>
        <w:t>）第</w:t>
      </w:r>
      <w:r w:rsidR="008D4ECB" w:rsidRPr="00501483">
        <w:rPr>
          <w:rFonts w:ascii="Arial" w:hAnsi="宋体" w:cs="Arial" w:hint="eastAsia"/>
          <w:sz w:val="21"/>
          <w:szCs w:val="28"/>
        </w:rPr>
        <w:t>00112</w:t>
      </w:r>
      <w:r w:rsidR="008D4ECB" w:rsidRPr="00501483">
        <w:rPr>
          <w:rFonts w:ascii="Arial" w:hAnsi="宋体" w:cs="Arial" w:hint="eastAsia"/>
          <w:sz w:val="21"/>
          <w:szCs w:val="28"/>
        </w:rPr>
        <w:t>号</w:t>
      </w:r>
      <w:r w:rsidR="008D4ECB" w:rsidRPr="00501483">
        <w:rPr>
          <w:rFonts w:ascii="Arial" w:hAnsi="Arial" w:cs="Arial"/>
          <w:sz w:val="21"/>
          <w:szCs w:val="28"/>
        </w:rPr>
        <w:t>]</w:t>
      </w:r>
      <w:r w:rsidRPr="00501483">
        <w:rPr>
          <w:rFonts w:ascii="Arial" w:hAnsi="宋体" w:cs="Arial"/>
          <w:sz w:val="21"/>
        </w:rPr>
        <w:t>复印件，截至估价期日，估价对象抵押权未见登记。</w:t>
      </w:r>
    </w:p>
    <w:p w:rsidR="00A35F46" w:rsidRPr="00501483" w:rsidRDefault="00321C97" w:rsidP="00BC23F4">
      <w:pPr>
        <w:wordWrap w:val="0"/>
        <w:overflowPunct w:val="0"/>
        <w:spacing w:line="480" w:lineRule="auto"/>
        <w:jc w:val="both"/>
        <w:textAlignment w:val="auto"/>
        <w:outlineLvl w:val="0"/>
        <w:rPr>
          <w:rFonts w:ascii="Arial" w:hAnsi="Arial" w:cs="Arial"/>
          <w:bCs/>
          <w:sz w:val="21"/>
        </w:rPr>
      </w:pPr>
      <w:r w:rsidRPr="00501483">
        <w:rPr>
          <w:rFonts w:ascii="Arial" w:hAnsi="宋体" w:cs="Arial"/>
          <w:sz w:val="21"/>
        </w:rPr>
        <w:t>（</w:t>
      </w:r>
      <w:r w:rsidRPr="00501483">
        <w:rPr>
          <w:rFonts w:ascii="Arial" w:hAnsi="Arial" w:cs="Arial"/>
          <w:sz w:val="21"/>
        </w:rPr>
        <w:t>2</w:t>
      </w:r>
      <w:r w:rsidRPr="00501483">
        <w:rPr>
          <w:rFonts w:ascii="Arial" w:hAnsi="宋体" w:cs="Arial"/>
          <w:sz w:val="21"/>
        </w:rPr>
        <w:t>）根据</w:t>
      </w:r>
      <w:r w:rsidR="00DB0E89" w:rsidRPr="00501483">
        <w:rPr>
          <w:rFonts w:ascii="Arial" w:hAnsi="宋体" w:cs="Arial" w:hint="eastAsia"/>
          <w:sz w:val="21"/>
        </w:rPr>
        <w:t>不动产权利人</w:t>
      </w:r>
      <w:r w:rsidRPr="00501483">
        <w:rPr>
          <w:rFonts w:ascii="Arial" w:hAnsi="宋体" w:cs="Arial"/>
          <w:sz w:val="21"/>
        </w:rPr>
        <w:t>提供的</w:t>
      </w:r>
      <w:r w:rsidR="00AC72A2" w:rsidRPr="00501483">
        <w:rPr>
          <w:rFonts w:ascii="Arial" w:hAnsi="宋体" w:cs="Arial"/>
          <w:sz w:val="21"/>
        </w:rPr>
        <w:t>《国有建设用地使用权出让合同》</w:t>
      </w:r>
      <w:r w:rsidR="00873780" w:rsidRPr="00501483">
        <w:rPr>
          <w:rFonts w:ascii="Arial" w:hAnsi="Arial" w:cs="Arial"/>
          <w:sz w:val="21"/>
        </w:rPr>
        <w:t>[</w:t>
      </w:r>
      <w:r w:rsidR="00873780" w:rsidRPr="00501483">
        <w:rPr>
          <w:rFonts w:ascii="Arial" w:hAnsi="宋体" w:cs="Arial" w:hint="eastAsia"/>
          <w:sz w:val="21"/>
          <w:szCs w:val="28"/>
        </w:rPr>
        <w:t>电子监管号：</w:t>
      </w:r>
      <w:r w:rsidR="00873780" w:rsidRPr="00501483">
        <w:rPr>
          <w:rFonts w:ascii="Arial" w:hAnsi="宋体" w:cs="Arial" w:hint="eastAsia"/>
          <w:sz w:val="21"/>
          <w:szCs w:val="28"/>
        </w:rPr>
        <w:t>3707832018B00030</w:t>
      </w:r>
      <w:r w:rsidR="00873780" w:rsidRPr="00501483">
        <w:rPr>
          <w:rFonts w:ascii="Arial" w:hAnsi="宋体" w:cs="Arial" w:hint="eastAsia"/>
          <w:sz w:val="21"/>
          <w:szCs w:val="28"/>
        </w:rPr>
        <w:t>、</w:t>
      </w:r>
      <w:r w:rsidR="00873780" w:rsidRPr="00501483">
        <w:rPr>
          <w:rFonts w:ascii="Arial" w:hAnsi="宋体" w:cs="Arial" w:hint="eastAsia"/>
          <w:sz w:val="21"/>
          <w:szCs w:val="28"/>
        </w:rPr>
        <w:t>3707832017B00126</w:t>
      </w:r>
      <w:r w:rsidR="00873780" w:rsidRPr="00501483">
        <w:rPr>
          <w:rFonts w:ascii="Arial" w:hAnsi="宋体" w:cs="Arial" w:hint="eastAsia"/>
          <w:sz w:val="21"/>
          <w:szCs w:val="28"/>
        </w:rPr>
        <w:t>、</w:t>
      </w:r>
      <w:r w:rsidR="00873780" w:rsidRPr="00501483">
        <w:rPr>
          <w:rFonts w:ascii="Arial" w:hAnsi="宋体" w:cs="Arial" w:hint="eastAsia"/>
          <w:sz w:val="21"/>
          <w:szCs w:val="28"/>
        </w:rPr>
        <w:t>3707832017B00734</w:t>
      </w:r>
      <w:r w:rsidR="00873780" w:rsidRPr="00501483">
        <w:rPr>
          <w:rFonts w:ascii="Arial" w:hAnsi="宋体" w:cs="Arial" w:hint="eastAsia"/>
          <w:sz w:val="21"/>
          <w:szCs w:val="28"/>
        </w:rPr>
        <w:t>、</w:t>
      </w:r>
      <w:r w:rsidR="00873780" w:rsidRPr="00501483">
        <w:rPr>
          <w:rFonts w:ascii="Arial" w:hAnsi="宋体" w:cs="Arial" w:hint="eastAsia"/>
          <w:sz w:val="21"/>
          <w:szCs w:val="28"/>
        </w:rPr>
        <w:t>3707832017B00336</w:t>
      </w:r>
      <w:r w:rsidR="00873780" w:rsidRPr="00501483">
        <w:rPr>
          <w:rFonts w:ascii="Arial" w:hAnsi="宋体" w:cs="Arial" w:hint="eastAsia"/>
          <w:sz w:val="21"/>
          <w:szCs w:val="28"/>
        </w:rPr>
        <w:t>、</w:t>
      </w:r>
      <w:r w:rsidR="00873780" w:rsidRPr="00501483">
        <w:rPr>
          <w:rFonts w:ascii="Arial" w:hAnsi="宋体" w:cs="Arial" w:hint="eastAsia"/>
          <w:sz w:val="21"/>
          <w:szCs w:val="28"/>
        </w:rPr>
        <w:t>3707832017B00346</w:t>
      </w:r>
      <w:r w:rsidR="008D4ECB" w:rsidRPr="00501483">
        <w:rPr>
          <w:rFonts w:ascii="Arial" w:hAnsi="宋体" w:cs="Arial" w:hint="eastAsia"/>
          <w:sz w:val="21"/>
          <w:szCs w:val="28"/>
        </w:rPr>
        <w:t>、</w:t>
      </w:r>
      <w:r w:rsidR="008D4ECB" w:rsidRPr="00501483">
        <w:rPr>
          <w:rFonts w:ascii="Arial" w:hAnsi="宋体" w:cs="Arial"/>
          <w:sz w:val="21"/>
          <w:szCs w:val="28"/>
        </w:rPr>
        <w:t>3707832015B00384</w:t>
      </w:r>
      <w:r w:rsidR="00873780" w:rsidRPr="00501483">
        <w:rPr>
          <w:rFonts w:ascii="Arial" w:hAnsi="Arial" w:cs="Arial"/>
          <w:sz w:val="21"/>
        </w:rPr>
        <w:t>]</w:t>
      </w:r>
      <w:r w:rsidR="00AC72A2" w:rsidRPr="00501483">
        <w:rPr>
          <w:rFonts w:ascii="Arial" w:hAnsi="宋体" w:cs="Arial"/>
          <w:sz w:val="21"/>
        </w:rPr>
        <w:t>及附件</w:t>
      </w:r>
      <w:r w:rsidRPr="00501483">
        <w:rPr>
          <w:rFonts w:ascii="Arial" w:hAnsi="宋体" w:cs="Arial"/>
          <w:sz w:val="21"/>
        </w:rPr>
        <w:t>以及相关款项支付凭证，截至估价期日，</w:t>
      </w:r>
      <w:r w:rsidR="00DB0E89" w:rsidRPr="00501483">
        <w:rPr>
          <w:rFonts w:ascii="Arial" w:hAnsi="宋体" w:cs="Arial" w:hint="eastAsia"/>
          <w:sz w:val="21"/>
        </w:rPr>
        <w:t>不动产权利人</w:t>
      </w:r>
      <w:r w:rsidR="000D6CF3" w:rsidRPr="00501483">
        <w:rPr>
          <w:rFonts w:ascii="Arial" w:hAnsi="宋体" w:cs="Arial"/>
          <w:sz w:val="21"/>
        </w:rPr>
        <w:t>依据合同已缴纳全部土地成交价款及契税</w:t>
      </w:r>
      <w:r w:rsidRPr="00501483">
        <w:rPr>
          <w:rFonts w:ascii="Arial" w:hAnsi="宋体" w:cs="Arial"/>
          <w:sz w:val="21"/>
        </w:rPr>
        <w:t>，估价对象规划建筑面积未超过</w:t>
      </w:r>
      <w:r w:rsidR="002724DB" w:rsidRPr="00501483">
        <w:rPr>
          <w:rFonts w:ascii="Arial" w:hAnsi="宋体" w:cs="Arial" w:hint="eastAsia"/>
          <w:sz w:val="21"/>
        </w:rPr>
        <w:t>《</w:t>
      </w:r>
      <w:r w:rsidR="000D6CF3" w:rsidRPr="00501483">
        <w:rPr>
          <w:rFonts w:ascii="Arial" w:hAnsi="宋体" w:cs="Arial"/>
          <w:sz w:val="21"/>
        </w:rPr>
        <w:t>国有建设用地使用权出让合同》</w:t>
      </w:r>
      <w:r w:rsidR="000D6CF3" w:rsidRPr="00501483">
        <w:rPr>
          <w:rFonts w:ascii="Arial" w:hAnsi="Arial" w:cs="Arial"/>
          <w:sz w:val="21"/>
        </w:rPr>
        <w:t>[</w:t>
      </w:r>
      <w:r w:rsidR="000D6CF3" w:rsidRPr="00501483">
        <w:rPr>
          <w:rFonts w:ascii="Arial" w:hAnsi="宋体" w:cs="Arial" w:hint="eastAsia"/>
          <w:sz w:val="21"/>
          <w:szCs w:val="28"/>
        </w:rPr>
        <w:t>电子监管号：</w:t>
      </w:r>
      <w:r w:rsidR="000D6CF3" w:rsidRPr="00501483">
        <w:rPr>
          <w:rFonts w:ascii="Arial" w:hAnsi="宋体" w:cs="Arial" w:hint="eastAsia"/>
          <w:sz w:val="21"/>
          <w:szCs w:val="28"/>
        </w:rPr>
        <w:t>37078</w:t>
      </w:r>
      <w:r w:rsidR="000D6CF3" w:rsidRPr="00501483">
        <w:rPr>
          <w:rFonts w:ascii="Arial" w:hAnsi="宋体" w:cs="Arial" w:hint="eastAsia"/>
          <w:sz w:val="21"/>
          <w:szCs w:val="28"/>
        </w:rPr>
        <w:lastRenderedPageBreak/>
        <w:t>32018B00030</w:t>
      </w:r>
      <w:r w:rsidR="000D6CF3" w:rsidRPr="00501483">
        <w:rPr>
          <w:rFonts w:ascii="Arial" w:hAnsi="宋体" w:cs="Arial" w:hint="eastAsia"/>
          <w:sz w:val="21"/>
          <w:szCs w:val="28"/>
        </w:rPr>
        <w:t>、</w:t>
      </w:r>
      <w:r w:rsidR="000D6CF3" w:rsidRPr="00501483">
        <w:rPr>
          <w:rFonts w:ascii="Arial" w:hAnsi="宋体" w:cs="Arial" w:hint="eastAsia"/>
          <w:sz w:val="21"/>
          <w:szCs w:val="28"/>
        </w:rPr>
        <w:t>3707832017B00126</w:t>
      </w:r>
      <w:r w:rsidR="000D6CF3" w:rsidRPr="00501483">
        <w:rPr>
          <w:rFonts w:ascii="Arial" w:hAnsi="宋体" w:cs="Arial" w:hint="eastAsia"/>
          <w:sz w:val="21"/>
          <w:szCs w:val="28"/>
        </w:rPr>
        <w:t>、</w:t>
      </w:r>
      <w:r w:rsidR="000D6CF3" w:rsidRPr="00501483">
        <w:rPr>
          <w:rFonts w:ascii="Arial" w:hAnsi="宋体" w:cs="Arial" w:hint="eastAsia"/>
          <w:sz w:val="21"/>
          <w:szCs w:val="28"/>
        </w:rPr>
        <w:t>3707832017B00734</w:t>
      </w:r>
      <w:r w:rsidR="000D6CF3" w:rsidRPr="00501483">
        <w:rPr>
          <w:rFonts w:ascii="Arial" w:hAnsi="宋体" w:cs="Arial" w:hint="eastAsia"/>
          <w:sz w:val="21"/>
          <w:szCs w:val="28"/>
        </w:rPr>
        <w:t>、</w:t>
      </w:r>
      <w:r w:rsidR="000D6CF3" w:rsidRPr="00501483">
        <w:rPr>
          <w:rFonts w:ascii="Arial" w:hAnsi="宋体" w:cs="Arial" w:hint="eastAsia"/>
          <w:sz w:val="21"/>
          <w:szCs w:val="28"/>
        </w:rPr>
        <w:t>3707832017B00336</w:t>
      </w:r>
      <w:r w:rsidR="000D6CF3" w:rsidRPr="00501483">
        <w:rPr>
          <w:rFonts w:ascii="Arial" w:hAnsi="宋体" w:cs="Arial" w:hint="eastAsia"/>
          <w:sz w:val="21"/>
          <w:szCs w:val="28"/>
        </w:rPr>
        <w:t>、</w:t>
      </w:r>
      <w:r w:rsidR="000D6CF3" w:rsidRPr="00501483">
        <w:rPr>
          <w:rFonts w:ascii="Arial" w:hAnsi="宋体" w:cs="Arial" w:hint="eastAsia"/>
          <w:sz w:val="21"/>
          <w:szCs w:val="28"/>
        </w:rPr>
        <w:t>3707832017B00346</w:t>
      </w:r>
      <w:r w:rsidR="008D4ECB" w:rsidRPr="00501483">
        <w:rPr>
          <w:rFonts w:ascii="Arial" w:hAnsi="宋体" w:cs="Arial" w:hint="eastAsia"/>
          <w:sz w:val="21"/>
          <w:szCs w:val="28"/>
        </w:rPr>
        <w:t>、</w:t>
      </w:r>
      <w:r w:rsidR="008D4ECB" w:rsidRPr="00501483">
        <w:rPr>
          <w:rFonts w:ascii="Arial" w:hAnsi="宋体" w:cs="Arial"/>
          <w:sz w:val="21"/>
          <w:szCs w:val="28"/>
        </w:rPr>
        <w:t>3707832015B00384</w:t>
      </w:r>
      <w:r w:rsidR="000D6CF3" w:rsidRPr="00501483">
        <w:rPr>
          <w:rFonts w:ascii="Arial" w:hAnsi="Arial" w:cs="Arial"/>
          <w:sz w:val="21"/>
        </w:rPr>
        <w:t>]</w:t>
      </w:r>
      <w:r w:rsidR="00AC72A2" w:rsidRPr="00501483">
        <w:rPr>
          <w:rFonts w:ascii="Arial" w:hAnsi="宋体" w:cs="Arial"/>
          <w:sz w:val="21"/>
        </w:rPr>
        <w:t>及附件</w:t>
      </w:r>
      <w:r w:rsidRPr="00501483">
        <w:rPr>
          <w:rFonts w:ascii="Arial" w:hAnsi="宋体" w:cs="Arial"/>
          <w:sz w:val="21"/>
        </w:rPr>
        <w:t>的约定，不存在需补缴政府土地收益。</w:t>
      </w:r>
    </w:p>
    <w:p w:rsidR="00A35F46" w:rsidRPr="00501483" w:rsidRDefault="00321C97" w:rsidP="002724DB">
      <w:pPr>
        <w:wordWrap w:val="0"/>
        <w:overflowPunct w:val="0"/>
        <w:spacing w:line="480" w:lineRule="auto"/>
        <w:ind w:firstLineChars="200" w:firstLine="420"/>
        <w:jc w:val="both"/>
        <w:textAlignment w:val="auto"/>
        <w:outlineLvl w:val="0"/>
        <w:rPr>
          <w:rFonts w:ascii="Arial" w:hAnsi="Arial" w:cs="Arial"/>
          <w:bCs/>
          <w:sz w:val="21"/>
        </w:rPr>
      </w:pPr>
      <w:r w:rsidRPr="00501483">
        <w:rPr>
          <w:rFonts w:ascii="Arial" w:hAnsi="宋体" w:cs="Arial"/>
          <w:sz w:val="21"/>
        </w:rPr>
        <w:t>综上，本次评估</w:t>
      </w:r>
      <w:r w:rsidR="00AC72A2" w:rsidRPr="00501483">
        <w:rPr>
          <w:rFonts w:ascii="Arial" w:hAnsi="宋体" w:cs="Arial"/>
          <w:sz w:val="21"/>
        </w:rPr>
        <w:t>不存在</w:t>
      </w:r>
      <w:r w:rsidRPr="00501483">
        <w:rPr>
          <w:rFonts w:ascii="Arial" w:hAnsi="宋体" w:cs="Arial"/>
          <w:sz w:val="21"/>
        </w:rPr>
        <w:t>估价师知悉的法定优先受偿款。</w:t>
      </w:r>
    </w:p>
    <w:p w:rsidR="00A35F46" w:rsidRPr="00501483" w:rsidRDefault="00321C97" w:rsidP="00BC23F4">
      <w:pPr>
        <w:wordWrap w:val="0"/>
        <w:overflowPunct w:val="0"/>
        <w:spacing w:line="480" w:lineRule="auto"/>
        <w:jc w:val="both"/>
        <w:textAlignment w:val="auto"/>
        <w:outlineLvl w:val="0"/>
        <w:rPr>
          <w:rFonts w:ascii="Arial" w:hAnsi="Arial" w:cs="Arial"/>
          <w:bCs/>
          <w:sz w:val="21"/>
        </w:rPr>
      </w:pPr>
      <w:r w:rsidRPr="00501483">
        <w:rPr>
          <w:rFonts w:ascii="Arial" w:hAnsi="Arial" w:cs="Arial"/>
          <w:sz w:val="21"/>
        </w:rPr>
        <w:t>5.</w:t>
      </w:r>
      <w:r w:rsidRPr="00501483">
        <w:rPr>
          <w:rFonts w:ascii="Arial" w:hAnsi="宋体" w:cs="Arial"/>
          <w:sz w:val="21"/>
        </w:rPr>
        <w:t>本次估价结果以估价对象能够按照合理工期按时完成各项工程进度，直至通过竣工验收，并能够在合理期限内正常投入使用，最终取得《不动产权证书》为前提条件，未考虑估价对象因其他原因无法顺利开工、完工而产生的重大影响，在此提请报告使用者注意。</w:t>
      </w:r>
    </w:p>
    <w:p w:rsidR="00A35F46" w:rsidRPr="00501483" w:rsidRDefault="00321C97" w:rsidP="00BC23F4">
      <w:pPr>
        <w:wordWrap w:val="0"/>
        <w:overflowPunct w:val="0"/>
        <w:spacing w:line="480" w:lineRule="auto"/>
        <w:jc w:val="both"/>
        <w:textAlignment w:val="auto"/>
        <w:outlineLvl w:val="0"/>
        <w:rPr>
          <w:rFonts w:ascii="Arial" w:hAnsi="Arial" w:cs="Arial"/>
          <w:bCs/>
          <w:sz w:val="21"/>
        </w:rPr>
      </w:pPr>
      <w:r w:rsidRPr="00501483">
        <w:rPr>
          <w:rFonts w:ascii="Arial" w:hAnsi="Arial" w:cs="Arial"/>
          <w:sz w:val="21"/>
        </w:rPr>
        <w:t>6.</w:t>
      </w:r>
      <w:r w:rsidRPr="00501483">
        <w:rPr>
          <w:rFonts w:ascii="Arial" w:hAnsi="宋体" w:cs="Arial"/>
          <w:sz w:val="21"/>
        </w:rPr>
        <w:t>根据《物权法》</w:t>
      </w:r>
      <w:r w:rsidRPr="00501483">
        <w:rPr>
          <w:rFonts w:ascii="Arial" w:hAnsi="Arial" w:cs="Arial"/>
          <w:sz w:val="21"/>
        </w:rPr>
        <w:t>[</w:t>
      </w:r>
      <w:r w:rsidRPr="00501483">
        <w:rPr>
          <w:rFonts w:ascii="Arial" w:hAnsi="宋体" w:cs="Arial"/>
          <w:sz w:val="21"/>
        </w:rPr>
        <w:t>主席令第六十二号</w:t>
      </w:r>
      <w:r w:rsidRPr="00501483">
        <w:rPr>
          <w:rFonts w:ascii="Arial" w:hAnsi="Arial" w:cs="Arial"/>
          <w:sz w:val="21"/>
        </w:rPr>
        <w:t>]</w:t>
      </w:r>
      <w:r w:rsidRPr="00501483">
        <w:rPr>
          <w:rFonts w:ascii="Arial" w:hAnsi="宋体" w:cs="Arial"/>
          <w:sz w:val="21"/>
        </w:rPr>
        <w:t>第二百条，建设用地使用权抵押后，该土地上新增的建筑物不属于抵押财产。该建设用地使用权实现抵押权时，应当将该土地上新增的建筑物与建设用地使用权一并处分，但新增建筑物所得的价款，抵押权人无权优先受偿。在此提请报告使用者注意。</w:t>
      </w:r>
    </w:p>
    <w:p w:rsidR="008837CB" w:rsidRPr="00501483" w:rsidRDefault="008837CB" w:rsidP="00931A8D">
      <w:pPr>
        <w:spacing w:line="300" w:lineRule="auto"/>
        <w:jc w:val="right"/>
        <w:outlineLvl w:val="0"/>
        <w:rPr>
          <w:rFonts w:ascii="Arial" w:hAnsi="Arial" w:cs="Arial"/>
          <w:bCs/>
          <w:sz w:val="21"/>
        </w:rPr>
      </w:pPr>
    </w:p>
    <w:p w:rsidR="006F4164" w:rsidRPr="00501483" w:rsidRDefault="006F4164" w:rsidP="00931A8D">
      <w:pPr>
        <w:spacing w:line="300" w:lineRule="auto"/>
        <w:jc w:val="right"/>
        <w:outlineLvl w:val="0"/>
        <w:rPr>
          <w:rFonts w:ascii="Arial" w:hAnsi="Arial" w:cs="Arial"/>
          <w:bCs/>
          <w:sz w:val="21"/>
        </w:rPr>
      </w:pPr>
    </w:p>
    <w:p w:rsidR="006F4164" w:rsidRPr="00501483" w:rsidRDefault="006F4164" w:rsidP="00931A8D">
      <w:pPr>
        <w:spacing w:line="300" w:lineRule="auto"/>
        <w:jc w:val="right"/>
        <w:outlineLvl w:val="0"/>
        <w:rPr>
          <w:rFonts w:ascii="Arial" w:hAnsi="Arial" w:cs="Arial"/>
          <w:bCs/>
          <w:sz w:val="21"/>
        </w:rPr>
      </w:pPr>
    </w:p>
    <w:p w:rsidR="00B60321" w:rsidRPr="00501483" w:rsidRDefault="00B60321" w:rsidP="00931A8D">
      <w:pPr>
        <w:spacing w:line="300" w:lineRule="auto"/>
        <w:jc w:val="right"/>
        <w:outlineLvl w:val="0"/>
        <w:rPr>
          <w:rFonts w:ascii="Arial" w:hAnsi="Arial" w:cs="Arial"/>
          <w:bCs/>
          <w:sz w:val="21"/>
        </w:rPr>
      </w:pPr>
    </w:p>
    <w:p w:rsidR="00B60321" w:rsidRPr="00501483" w:rsidRDefault="00B60321" w:rsidP="00931A8D">
      <w:pPr>
        <w:spacing w:line="300" w:lineRule="auto"/>
        <w:jc w:val="right"/>
        <w:outlineLvl w:val="0"/>
        <w:rPr>
          <w:rFonts w:ascii="Arial" w:hAnsi="Arial" w:cs="Arial"/>
          <w:bCs/>
          <w:sz w:val="21"/>
        </w:rPr>
      </w:pPr>
    </w:p>
    <w:p w:rsidR="00B60321" w:rsidRPr="00501483" w:rsidRDefault="00B60321" w:rsidP="00931A8D">
      <w:pPr>
        <w:spacing w:line="300" w:lineRule="auto"/>
        <w:jc w:val="right"/>
        <w:outlineLvl w:val="0"/>
        <w:rPr>
          <w:rFonts w:ascii="Arial" w:hAnsi="Arial" w:cs="Arial"/>
          <w:bCs/>
          <w:sz w:val="21"/>
        </w:rPr>
      </w:pPr>
    </w:p>
    <w:p w:rsidR="00B60321" w:rsidRPr="00501483" w:rsidRDefault="00B60321" w:rsidP="00931A8D">
      <w:pPr>
        <w:spacing w:line="300" w:lineRule="auto"/>
        <w:jc w:val="right"/>
        <w:outlineLvl w:val="0"/>
        <w:rPr>
          <w:rFonts w:ascii="Arial" w:hAnsi="Arial" w:cs="Arial"/>
          <w:bCs/>
          <w:sz w:val="21"/>
        </w:rPr>
      </w:pPr>
    </w:p>
    <w:p w:rsidR="00B60321" w:rsidRPr="00501483" w:rsidRDefault="00B60321" w:rsidP="00931A8D">
      <w:pPr>
        <w:spacing w:line="300" w:lineRule="auto"/>
        <w:jc w:val="right"/>
        <w:outlineLvl w:val="0"/>
        <w:rPr>
          <w:rFonts w:ascii="Arial" w:hAnsi="Arial" w:cs="Arial"/>
          <w:bCs/>
          <w:sz w:val="21"/>
        </w:rPr>
      </w:pPr>
    </w:p>
    <w:p w:rsidR="00B60321" w:rsidRPr="00501483" w:rsidRDefault="00B60321" w:rsidP="00931A8D">
      <w:pPr>
        <w:spacing w:line="300" w:lineRule="auto"/>
        <w:jc w:val="right"/>
        <w:outlineLvl w:val="0"/>
        <w:rPr>
          <w:rFonts w:ascii="Arial" w:hAnsi="Arial" w:cs="Arial"/>
          <w:bCs/>
          <w:sz w:val="21"/>
        </w:rPr>
      </w:pPr>
    </w:p>
    <w:p w:rsidR="00B60321" w:rsidRPr="00501483" w:rsidRDefault="00B60321" w:rsidP="00931A8D">
      <w:pPr>
        <w:spacing w:line="300" w:lineRule="auto"/>
        <w:jc w:val="right"/>
        <w:outlineLvl w:val="0"/>
        <w:rPr>
          <w:rFonts w:ascii="Arial" w:hAnsi="Arial" w:cs="Arial"/>
          <w:bCs/>
          <w:sz w:val="21"/>
        </w:rPr>
      </w:pPr>
    </w:p>
    <w:p w:rsidR="00B60321" w:rsidRPr="00501483" w:rsidRDefault="00B60321" w:rsidP="00931A8D">
      <w:pPr>
        <w:spacing w:line="300" w:lineRule="auto"/>
        <w:jc w:val="right"/>
        <w:outlineLvl w:val="0"/>
        <w:rPr>
          <w:rFonts w:ascii="Arial" w:hAnsi="Arial" w:cs="Arial"/>
          <w:bCs/>
          <w:sz w:val="21"/>
        </w:rPr>
      </w:pPr>
    </w:p>
    <w:p w:rsidR="00B60321" w:rsidRPr="00501483" w:rsidRDefault="00B60321" w:rsidP="00931A8D">
      <w:pPr>
        <w:spacing w:line="300" w:lineRule="auto"/>
        <w:jc w:val="right"/>
        <w:outlineLvl w:val="0"/>
        <w:rPr>
          <w:rFonts w:ascii="Arial" w:hAnsi="Arial" w:cs="Arial"/>
          <w:bCs/>
          <w:sz w:val="21"/>
        </w:rPr>
      </w:pPr>
    </w:p>
    <w:p w:rsidR="00B60321" w:rsidRPr="00501483" w:rsidRDefault="00B60321" w:rsidP="00931A8D">
      <w:pPr>
        <w:spacing w:line="300" w:lineRule="auto"/>
        <w:jc w:val="right"/>
        <w:outlineLvl w:val="0"/>
        <w:rPr>
          <w:rFonts w:ascii="Arial" w:hAnsi="Arial" w:cs="Arial"/>
          <w:bCs/>
          <w:sz w:val="21"/>
        </w:rPr>
      </w:pPr>
    </w:p>
    <w:p w:rsidR="00B60321" w:rsidRPr="00501483" w:rsidRDefault="00B60321" w:rsidP="00931A8D">
      <w:pPr>
        <w:spacing w:line="300" w:lineRule="auto"/>
        <w:jc w:val="right"/>
        <w:outlineLvl w:val="0"/>
        <w:rPr>
          <w:rFonts w:ascii="Arial" w:hAnsi="Arial" w:cs="Arial"/>
          <w:bCs/>
          <w:sz w:val="21"/>
        </w:rPr>
      </w:pPr>
    </w:p>
    <w:p w:rsidR="00B60321" w:rsidRPr="00501483" w:rsidRDefault="00B60321" w:rsidP="00931A8D">
      <w:pPr>
        <w:spacing w:line="300" w:lineRule="auto"/>
        <w:jc w:val="right"/>
        <w:outlineLvl w:val="0"/>
        <w:rPr>
          <w:rFonts w:ascii="Arial" w:hAnsi="Arial" w:cs="Arial"/>
          <w:bCs/>
          <w:sz w:val="21"/>
        </w:rPr>
      </w:pPr>
    </w:p>
    <w:p w:rsidR="00B60321" w:rsidRPr="00501483" w:rsidRDefault="00B60321" w:rsidP="00931A8D">
      <w:pPr>
        <w:spacing w:line="300" w:lineRule="auto"/>
        <w:jc w:val="right"/>
        <w:outlineLvl w:val="0"/>
        <w:rPr>
          <w:rFonts w:ascii="Arial" w:hAnsi="Arial" w:cs="Arial"/>
          <w:bCs/>
          <w:sz w:val="21"/>
        </w:rPr>
      </w:pPr>
    </w:p>
    <w:p w:rsidR="00B60321" w:rsidRPr="00501483" w:rsidRDefault="00B60321" w:rsidP="00931A8D">
      <w:pPr>
        <w:spacing w:line="300" w:lineRule="auto"/>
        <w:jc w:val="right"/>
        <w:outlineLvl w:val="0"/>
        <w:rPr>
          <w:rFonts w:ascii="Arial" w:hAnsi="Arial" w:cs="Arial"/>
          <w:bCs/>
          <w:sz w:val="21"/>
        </w:rPr>
      </w:pPr>
    </w:p>
    <w:p w:rsidR="00B60321" w:rsidRPr="00501483" w:rsidRDefault="00B60321" w:rsidP="00931A8D">
      <w:pPr>
        <w:spacing w:line="300" w:lineRule="auto"/>
        <w:jc w:val="right"/>
        <w:outlineLvl w:val="0"/>
        <w:rPr>
          <w:rFonts w:ascii="Arial" w:hAnsi="Arial" w:cs="Arial"/>
          <w:bCs/>
          <w:sz w:val="21"/>
        </w:rPr>
      </w:pPr>
    </w:p>
    <w:p w:rsidR="00B60321" w:rsidRPr="00501483" w:rsidRDefault="00B60321" w:rsidP="00931A8D">
      <w:pPr>
        <w:spacing w:line="300" w:lineRule="auto"/>
        <w:jc w:val="right"/>
        <w:outlineLvl w:val="0"/>
        <w:rPr>
          <w:rFonts w:ascii="Arial" w:hAnsi="Arial" w:cs="Arial"/>
          <w:bCs/>
          <w:sz w:val="21"/>
        </w:rPr>
      </w:pPr>
    </w:p>
    <w:p w:rsidR="006F4164" w:rsidRPr="00501483" w:rsidRDefault="006F4164" w:rsidP="00931A8D">
      <w:pPr>
        <w:spacing w:line="300" w:lineRule="auto"/>
        <w:jc w:val="right"/>
        <w:outlineLvl w:val="0"/>
        <w:rPr>
          <w:rFonts w:ascii="Arial" w:hAnsi="Arial" w:cs="Arial"/>
          <w:bCs/>
          <w:sz w:val="21"/>
        </w:rPr>
      </w:pPr>
    </w:p>
    <w:p w:rsidR="006F4164" w:rsidRPr="00501483" w:rsidRDefault="006F4164" w:rsidP="00931A8D">
      <w:pPr>
        <w:spacing w:line="300" w:lineRule="auto"/>
        <w:jc w:val="right"/>
        <w:outlineLvl w:val="0"/>
        <w:rPr>
          <w:rFonts w:ascii="Arial" w:hAnsi="Arial" w:cs="Arial"/>
          <w:bCs/>
          <w:sz w:val="21"/>
        </w:rPr>
      </w:pPr>
    </w:p>
    <w:p w:rsidR="006F4164" w:rsidRPr="00501483" w:rsidRDefault="006F4164" w:rsidP="00931A8D">
      <w:pPr>
        <w:spacing w:line="300" w:lineRule="auto"/>
        <w:jc w:val="right"/>
        <w:outlineLvl w:val="0"/>
        <w:rPr>
          <w:rFonts w:ascii="Arial" w:hAnsi="Arial" w:cs="Arial"/>
          <w:bCs/>
          <w:sz w:val="21"/>
        </w:rPr>
      </w:pPr>
    </w:p>
    <w:p w:rsidR="006F4164" w:rsidRPr="00501483" w:rsidRDefault="006F4164" w:rsidP="00931A8D">
      <w:pPr>
        <w:spacing w:line="300" w:lineRule="auto"/>
        <w:jc w:val="right"/>
        <w:outlineLvl w:val="0"/>
        <w:rPr>
          <w:rFonts w:ascii="Arial" w:hAnsi="Arial" w:cs="Arial"/>
          <w:bCs/>
          <w:sz w:val="21"/>
        </w:rPr>
      </w:pPr>
    </w:p>
    <w:p w:rsidR="004E719D" w:rsidRPr="00501483" w:rsidRDefault="004E719D" w:rsidP="00931A8D">
      <w:pPr>
        <w:spacing w:line="300" w:lineRule="auto"/>
        <w:jc w:val="right"/>
        <w:outlineLvl w:val="0"/>
        <w:rPr>
          <w:rFonts w:ascii="Arial" w:hAnsi="Arial" w:cs="Arial"/>
          <w:bCs/>
          <w:sz w:val="21"/>
          <w:szCs w:val="28"/>
        </w:rPr>
      </w:pPr>
      <w:r w:rsidRPr="00501483">
        <w:rPr>
          <w:rFonts w:ascii="Arial" w:hAnsi="Arial" w:cs="Arial"/>
          <w:bCs/>
          <w:sz w:val="21"/>
        </w:rPr>
        <w:t xml:space="preserve"> </w:t>
      </w:r>
      <w:r w:rsidRPr="00501483">
        <w:rPr>
          <w:rFonts w:ascii="Arial" w:hAnsi="宋体" w:cs="Arial"/>
          <w:bCs/>
          <w:sz w:val="21"/>
          <w:szCs w:val="28"/>
        </w:rPr>
        <w:t>估价机构：</w:t>
      </w:r>
      <w:proofErr w:type="gramStart"/>
      <w:r w:rsidRPr="00501483">
        <w:rPr>
          <w:rFonts w:ascii="Arial" w:hAnsi="宋体" w:cs="Arial"/>
          <w:bCs/>
          <w:sz w:val="21"/>
          <w:szCs w:val="28"/>
        </w:rPr>
        <w:t>北京康正宏</w:t>
      </w:r>
      <w:proofErr w:type="gramEnd"/>
      <w:r w:rsidRPr="00501483">
        <w:rPr>
          <w:rFonts w:ascii="Arial" w:hAnsi="宋体" w:cs="Arial"/>
          <w:bCs/>
          <w:sz w:val="21"/>
          <w:szCs w:val="28"/>
        </w:rPr>
        <w:t>基房地产评估有限公司</w:t>
      </w:r>
    </w:p>
    <w:p w:rsidR="003D2DE8" w:rsidRPr="00501483" w:rsidRDefault="008D4ECB" w:rsidP="00BC23F4">
      <w:pPr>
        <w:spacing w:line="288" w:lineRule="auto"/>
        <w:ind w:firstLineChars="200" w:firstLine="420"/>
        <w:jc w:val="right"/>
        <w:rPr>
          <w:rFonts w:ascii="Arial" w:hAnsi="Arial" w:cs="Arial"/>
          <w:bCs/>
          <w:sz w:val="21"/>
          <w:szCs w:val="28"/>
        </w:rPr>
        <w:sectPr w:rsidR="003D2DE8" w:rsidRPr="00501483" w:rsidSect="0067626B">
          <w:headerReference w:type="default" r:id="rId14"/>
          <w:pgSz w:w="11906" w:h="16838"/>
          <w:pgMar w:top="1843" w:right="1134" w:bottom="1134" w:left="1134" w:header="1134" w:footer="907" w:gutter="340"/>
          <w:cols w:space="425"/>
          <w:docGrid w:linePitch="326"/>
        </w:sectPr>
      </w:pPr>
      <w:r w:rsidRPr="00501483">
        <w:rPr>
          <w:rFonts w:ascii="Arial" w:hAnsi="Arial" w:cs="Arial" w:hint="eastAsia"/>
          <w:sz w:val="21"/>
          <w:szCs w:val="28"/>
        </w:rPr>
        <w:t>2018</w:t>
      </w:r>
      <w:r w:rsidRPr="00501483">
        <w:rPr>
          <w:rFonts w:ascii="Arial" w:hAnsi="Arial" w:cs="Arial" w:hint="eastAsia"/>
          <w:sz w:val="21"/>
          <w:szCs w:val="28"/>
        </w:rPr>
        <w:t>年</w:t>
      </w:r>
      <w:r w:rsidRPr="00501483">
        <w:rPr>
          <w:rFonts w:ascii="Arial" w:hAnsi="Arial" w:cs="Arial" w:hint="eastAsia"/>
          <w:sz w:val="21"/>
          <w:szCs w:val="28"/>
        </w:rPr>
        <w:t>8</w:t>
      </w:r>
      <w:r w:rsidRPr="00501483">
        <w:rPr>
          <w:rFonts w:ascii="Arial" w:hAnsi="Arial" w:cs="Arial" w:hint="eastAsia"/>
          <w:sz w:val="21"/>
          <w:szCs w:val="28"/>
        </w:rPr>
        <w:t>月</w:t>
      </w:r>
      <w:r w:rsidRPr="00501483">
        <w:rPr>
          <w:rFonts w:ascii="Arial" w:hAnsi="Arial" w:cs="Arial" w:hint="eastAsia"/>
          <w:sz w:val="21"/>
          <w:szCs w:val="28"/>
        </w:rPr>
        <w:t>17</w:t>
      </w:r>
      <w:r w:rsidRPr="00501483">
        <w:rPr>
          <w:rFonts w:ascii="Arial" w:hAnsi="Arial" w:cs="Arial" w:hint="eastAsia"/>
          <w:sz w:val="21"/>
          <w:szCs w:val="28"/>
        </w:rPr>
        <w:t>日</w:t>
      </w:r>
    </w:p>
    <w:p w:rsidR="004E719D" w:rsidRPr="00501483" w:rsidRDefault="003D2DE8" w:rsidP="003D2DE8">
      <w:pPr>
        <w:spacing w:line="288" w:lineRule="auto"/>
        <w:rPr>
          <w:rFonts w:ascii="Arial" w:hAnsi="宋体" w:cs="Arial"/>
          <w:sz w:val="21"/>
          <w:szCs w:val="28"/>
        </w:rPr>
      </w:pPr>
      <w:r w:rsidRPr="00501483">
        <w:rPr>
          <w:rFonts w:ascii="Arial" w:hAnsi="宋体" w:cs="Arial"/>
          <w:sz w:val="21"/>
          <w:szCs w:val="28"/>
        </w:rPr>
        <w:lastRenderedPageBreak/>
        <w:t>附件：测算过程</w:t>
      </w:r>
    </w:p>
    <w:p w:rsidR="00DF28C8" w:rsidRPr="00501483" w:rsidRDefault="00DF28C8" w:rsidP="003D2DE8">
      <w:pPr>
        <w:spacing w:line="288" w:lineRule="auto"/>
        <w:rPr>
          <w:rFonts w:ascii="Arial" w:hAnsi="Arial" w:cs="Arial"/>
          <w:b/>
          <w:sz w:val="21"/>
          <w:szCs w:val="28"/>
        </w:rPr>
      </w:pPr>
      <w:r w:rsidRPr="00501483">
        <w:rPr>
          <w:rFonts w:ascii="Arial" w:hAnsi="宋体" w:cs="Arial" w:hint="eastAsia"/>
          <w:b/>
          <w:sz w:val="21"/>
          <w:szCs w:val="28"/>
        </w:rPr>
        <w:t>估价对象</w:t>
      </w:r>
      <w:r w:rsidRPr="00501483">
        <w:rPr>
          <w:rFonts w:ascii="Arial" w:hAnsi="宋体" w:cs="Arial" w:hint="eastAsia"/>
          <w:b/>
          <w:sz w:val="21"/>
          <w:szCs w:val="28"/>
        </w:rPr>
        <w:t>1</w:t>
      </w:r>
    </w:p>
    <w:p w:rsidR="009D5B17" w:rsidRPr="00501483" w:rsidRDefault="00A048D5" w:rsidP="009D5B17">
      <w:pPr>
        <w:spacing w:line="360" w:lineRule="auto"/>
        <w:jc w:val="both"/>
        <w:rPr>
          <w:rFonts w:ascii="Arial" w:hAnsi="Arial" w:cs="Arial"/>
          <w:sz w:val="21"/>
          <w:szCs w:val="21"/>
        </w:rPr>
      </w:pPr>
      <w:r w:rsidRPr="00501483">
        <w:rPr>
          <w:rFonts w:ascii="Arial" w:hAnsi="宋体" w:cs="Arial" w:hint="eastAsia"/>
          <w:b/>
          <w:sz w:val="21"/>
          <w:szCs w:val="21"/>
        </w:rPr>
        <w:t>（一）</w:t>
      </w:r>
      <w:r w:rsidR="009D5B17" w:rsidRPr="00501483">
        <w:rPr>
          <w:rFonts w:ascii="Arial" w:hAnsi="宋体" w:cs="Arial"/>
          <w:b/>
          <w:sz w:val="21"/>
          <w:szCs w:val="21"/>
        </w:rPr>
        <w:t>市场比较法</w:t>
      </w:r>
    </w:p>
    <w:p w:rsidR="009D5B17" w:rsidRPr="00501483" w:rsidRDefault="009D5B17" w:rsidP="009D5B17">
      <w:pPr>
        <w:spacing w:line="360" w:lineRule="auto"/>
        <w:ind w:rightChars="13" w:right="31" w:firstLineChars="200" w:firstLine="420"/>
        <w:rPr>
          <w:rFonts w:ascii="Arial" w:hAnsi="Arial" w:cs="Arial"/>
          <w:sz w:val="21"/>
          <w:szCs w:val="21"/>
        </w:rPr>
      </w:pPr>
      <w:r w:rsidRPr="00501483">
        <w:rPr>
          <w:rFonts w:ascii="Arial" w:hAnsi="宋体" w:cs="Arial"/>
          <w:sz w:val="21"/>
          <w:szCs w:val="21"/>
        </w:rPr>
        <w:t>根据替代原则，通过对</w:t>
      </w:r>
      <w:r w:rsidR="005B503C" w:rsidRPr="00501483">
        <w:rPr>
          <w:rFonts w:ascii="Arial" w:hAnsi="宋体" w:cs="Arial" w:hint="eastAsia"/>
          <w:sz w:val="21"/>
          <w:szCs w:val="21"/>
        </w:rPr>
        <w:t>山东省潍坊市寿光市</w:t>
      </w:r>
      <w:r w:rsidRPr="00501483">
        <w:rPr>
          <w:rFonts w:ascii="Arial" w:hAnsi="宋体" w:cs="Arial"/>
          <w:sz w:val="21"/>
          <w:szCs w:val="21"/>
        </w:rPr>
        <w:t>类似用地</w:t>
      </w:r>
      <w:proofErr w:type="gramStart"/>
      <w:r w:rsidRPr="00501483">
        <w:rPr>
          <w:rFonts w:ascii="Arial" w:hAnsi="宋体" w:cs="Arial"/>
          <w:sz w:val="21"/>
          <w:szCs w:val="21"/>
        </w:rPr>
        <w:t>招拍挂市场</w:t>
      </w:r>
      <w:proofErr w:type="gramEnd"/>
      <w:r w:rsidRPr="00501483">
        <w:rPr>
          <w:rFonts w:ascii="Arial" w:hAnsi="宋体" w:cs="Arial"/>
          <w:sz w:val="21"/>
          <w:szCs w:val="21"/>
        </w:rPr>
        <w:t>的调查，取得下列三个案例：</w:t>
      </w:r>
    </w:p>
    <w:p w:rsidR="009D5B17" w:rsidRPr="00501483" w:rsidRDefault="00285B85" w:rsidP="00285B85">
      <w:pPr>
        <w:framePr w:w="10411" w:h="8656" w:hRule="exact" w:hSpace="180" w:wrap="around" w:vAnchor="text" w:hAnchor="page" w:x="871" w:y="1121"/>
        <w:pBdr>
          <w:top w:val="dotted" w:sz="4" w:space="4" w:color="auto"/>
          <w:left w:val="dotted" w:sz="4" w:space="7" w:color="auto"/>
          <w:bottom w:val="dotted" w:sz="4" w:space="4" w:color="auto"/>
          <w:right w:val="dotted" w:sz="4" w:space="7" w:color="auto"/>
        </w:pBdr>
        <w:shd w:val="solid" w:color="FFFFFF" w:fill="FFFFFF"/>
        <w:ind w:firstLine="200"/>
        <w:rPr>
          <w:rFonts w:ascii="Arial" w:hAnsi="Arial" w:cs="Arial"/>
          <w:sz w:val="21"/>
          <w:szCs w:val="21"/>
        </w:rPr>
      </w:pPr>
      <w:r w:rsidRPr="00501483">
        <w:rPr>
          <w:rFonts w:ascii="Arial" w:hAnsi="Arial" w:cs="Arial"/>
          <w:noProof/>
          <w:sz w:val="21"/>
          <w:szCs w:val="21"/>
        </w:rPr>
        <mc:AlternateContent>
          <mc:Choice Requires="wps">
            <w:drawing>
              <wp:anchor distT="0" distB="0" distL="114300" distR="114300" simplePos="0" relativeHeight="251658240" behindDoc="0" locked="0" layoutInCell="1" allowOverlap="1" wp14:anchorId="02AF4C3A" wp14:editId="1A0C0C03">
                <wp:simplePos x="0" y="0"/>
                <wp:positionH relativeFrom="column">
                  <wp:posOffset>942975</wp:posOffset>
                </wp:positionH>
                <wp:positionV relativeFrom="paragraph">
                  <wp:posOffset>3121025</wp:posOffset>
                </wp:positionV>
                <wp:extent cx="870585" cy="257175"/>
                <wp:effectExtent l="0" t="0" r="24765" b="390525"/>
                <wp:wrapNone/>
                <wp:docPr id="1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0585" cy="257175"/>
                        </a:xfrm>
                        <a:prstGeom prst="wedgeRectCallout">
                          <a:avLst>
                            <a:gd name="adj1" fmla="val -36943"/>
                            <a:gd name="adj2" fmla="val 171727"/>
                          </a:avLst>
                        </a:prstGeom>
                        <a:solidFill>
                          <a:srgbClr val="FFFFFF"/>
                        </a:solidFill>
                        <a:ln w="25400">
                          <a:solidFill>
                            <a:srgbClr val="FF0000"/>
                          </a:solidFill>
                          <a:miter lim="800000"/>
                          <a:headEnd/>
                          <a:tailEnd/>
                        </a:ln>
                      </wps:spPr>
                      <wps:txbx>
                        <w:txbxContent>
                          <w:p w:rsidR="00E51F6C" w:rsidRPr="001A6C03" w:rsidRDefault="00E51F6C" w:rsidP="009D5B17">
                            <w:pPr>
                              <w:spacing w:line="240" w:lineRule="exact"/>
                              <w:jc w:val="center"/>
                              <w:rPr>
                                <w:sz w:val="21"/>
                                <w:szCs w:val="21"/>
                              </w:rPr>
                            </w:pPr>
                            <w:r>
                              <w:rPr>
                                <w:rFonts w:hint="eastAsia"/>
                                <w:sz w:val="21"/>
                                <w:szCs w:val="21"/>
                              </w:rPr>
                              <w:t>估价对象</w:t>
                            </w:r>
                            <w:r>
                              <w:rPr>
                                <w:rFonts w:hint="eastAsia"/>
                                <w:sz w:val="21"/>
                                <w:szCs w:val="21"/>
                              </w:rPr>
                              <w:t>1</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0" o:spid="_x0000_s1026" type="#_x0000_t61" style="position:absolute;left:0;text-align:left;margin-left:74.25pt;margin-top:245.75pt;width:68.5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" adj="2820,47893" strokecolor="red" strokeweight="2pt">
                <v:textbox>
                  <w:txbxContent>
                    <w:p w:rsidR="009B67D1" w:rsidRPr="001A6C03" w:rsidRDefault="009B67D1" w:rsidP="009D5B17">
                      <w:pPr>
                        <w:spacing w:line="240" w:lineRule="exact"/>
                        <w:jc w:val="center"/>
                        <w:rPr>
                          <w:sz w:val="21"/>
                          <w:szCs w:val="21"/>
                        </w:rPr>
                      </w:pPr>
                      <w:r>
                        <w:rPr>
                          <w:rFonts w:hint="eastAsia"/>
                          <w:sz w:val="21"/>
                          <w:szCs w:val="21"/>
                        </w:rPr>
                        <w:t>估价对象</w:t>
                      </w:r>
                      <w:r>
                        <w:rPr>
                          <w:rFonts w:hint="eastAsia"/>
                          <w:sz w:val="21"/>
                          <w:szCs w:val="21"/>
                        </w:rPr>
                        <w:t>1</w:t>
                      </w:r>
                    </w:p>
                  </w:txbxContent>
                </v:textbox>
              </v:shape>
            </w:pict>
          </mc:Fallback>
        </mc:AlternateContent>
      </w:r>
      <w:r w:rsidRPr="00501483">
        <w:rPr>
          <w:rFonts w:ascii="Arial" w:hAnsi="Arial" w:cs="Arial"/>
          <w:noProof/>
          <w:sz w:val="21"/>
          <w:szCs w:val="21"/>
        </w:rPr>
        <mc:AlternateContent>
          <mc:Choice Requires="wps">
            <w:drawing>
              <wp:anchor distT="0" distB="0" distL="114300" distR="114300" simplePos="0" relativeHeight="251661312" behindDoc="0" locked="0" layoutInCell="1" allowOverlap="1" wp14:anchorId="5B3598BF" wp14:editId="3231B712">
                <wp:simplePos x="0" y="0"/>
                <wp:positionH relativeFrom="column">
                  <wp:posOffset>1200150</wp:posOffset>
                </wp:positionH>
                <wp:positionV relativeFrom="paragraph">
                  <wp:posOffset>1587500</wp:posOffset>
                </wp:positionV>
                <wp:extent cx="617220" cy="273050"/>
                <wp:effectExtent l="0" t="0" r="11430" b="241300"/>
                <wp:wrapNone/>
                <wp:docPr id="1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 cy="273050"/>
                        </a:xfrm>
                        <a:prstGeom prst="wedgeRectCallout">
                          <a:avLst>
                            <a:gd name="adj1" fmla="val 23251"/>
                            <a:gd name="adj2" fmla="val 123024"/>
                          </a:avLst>
                        </a:prstGeom>
                        <a:solidFill>
                          <a:srgbClr val="FFFFFF"/>
                        </a:solidFill>
                        <a:ln w="25400">
                          <a:solidFill>
                            <a:srgbClr val="558ED5"/>
                          </a:solidFill>
                          <a:miter lim="800000"/>
                          <a:headEnd/>
                          <a:tailEnd/>
                        </a:ln>
                      </wps:spPr>
                      <wps:txbx>
                        <w:txbxContent>
                          <w:p w:rsidR="00E51F6C" w:rsidRPr="001A6C03" w:rsidRDefault="00E51F6C" w:rsidP="009D5B17">
                            <w:pPr>
                              <w:spacing w:line="240" w:lineRule="exact"/>
                              <w:jc w:val="center"/>
                              <w:rPr>
                                <w:sz w:val="21"/>
                                <w:szCs w:val="21"/>
                              </w:rPr>
                            </w:pPr>
                            <w:r>
                              <w:rPr>
                                <w:rFonts w:hint="eastAsia"/>
                                <w:sz w:val="21"/>
                                <w:szCs w:val="21"/>
                              </w:rPr>
                              <w:t>案例</w:t>
                            </w:r>
                            <w:r>
                              <w:rPr>
                                <w:rFonts w:hint="eastAsia"/>
                                <w:sz w:val="21"/>
                                <w:szCs w:val="21"/>
                              </w:rPr>
                              <w:t>C</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 id="AutoShape 13" o:spid="_x0000_s1027" type="#_x0000_t61" style="position:absolute;left:0;text-align:left;margin-left:94.5pt;margin-top:125pt;width:48.6pt;height: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" adj="15822,37373" strokecolor="#558ed5" strokeweight="2pt">
                <v:textbox>
                  <w:txbxContent>
                    <w:p w:rsidR="009B67D1" w:rsidRPr="001A6C03" w:rsidRDefault="009B67D1" w:rsidP="009D5B17">
                      <w:pPr>
                        <w:spacing w:line="240" w:lineRule="exact"/>
                        <w:jc w:val="center"/>
                        <w:rPr>
                          <w:sz w:val="21"/>
                          <w:szCs w:val="21"/>
                        </w:rPr>
                      </w:pPr>
                      <w:r>
                        <w:rPr>
                          <w:rFonts w:hint="eastAsia"/>
                          <w:sz w:val="21"/>
                          <w:szCs w:val="21"/>
                        </w:rPr>
                        <w:t>案例</w:t>
                      </w:r>
                      <w:r>
                        <w:rPr>
                          <w:rFonts w:hint="eastAsia"/>
                          <w:sz w:val="21"/>
                          <w:szCs w:val="21"/>
                        </w:rPr>
                        <w:t>C</w:t>
                      </w:r>
                    </w:p>
                  </w:txbxContent>
                </v:textbox>
              </v:shape>
            </w:pict>
          </mc:Fallback>
        </mc:AlternateContent>
      </w:r>
      <w:r w:rsidRPr="00501483">
        <w:rPr>
          <w:rFonts w:ascii="Arial" w:hAnsi="Arial" w:cs="Arial"/>
          <w:noProof/>
          <w:sz w:val="21"/>
          <w:szCs w:val="21"/>
        </w:rPr>
        <mc:AlternateContent>
          <mc:Choice Requires="wps">
            <w:drawing>
              <wp:anchor distT="0" distB="0" distL="114300" distR="114300" simplePos="0" relativeHeight="251659264" behindDoc="0" locked="0" layoutInCell="1" allowOverlap="1" wp14:anchorId="384905A8" wp14:editId="646AC8E2">
                <wp:simplePos x="0" y="0"/>
                <wp:positionH relativeFrom="column">
                  <wp:posOffset>228600</wp:posOffset>
                </wp:positionH>
                <wp:positionV relativeFrom="paragraph">
                  <wp:posOffset>2778125</wp:posOffset>
                </wp:positionV>
                <wp:extent cx="617220" cy="273050"/>
                <wp:effectExtent l="0" t="0" r="11430" b="546100"/>
                <wp:wrapNone/>
                <wp:docPr id="1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 cy="273050"/>
                        </a:xfrm>
                        <a:prstGeom prst="wedgeRectCallout">
                          <a:avLst>
                            <a:gd name="adj1" fmla="val -25512"/>
                            <a:gd name="adj2" fmla="val 233487"/>
                          </a:avLst>
                        </a:prstGeom>
                        <a:solidFill>
                          <a:srgbClr val="FFFFFF"/>
                        </a:solidFill>
                        <a:ln w="25400">
                          <a:solidFill>
                            <a:srgbClr val="558ED5"/>
                          </a:solidFill>
                          <a:miter lim="800000"/>
                          <a:headEnd/>
                          <a:tailEnd/>
                        </a:ln>
                      </wps:spPr>
                      <wps:txbx>
                        <w:txbxContent>
                          <w:p w:rsidR="00E51F6C" w:rsidRPr="001A6C03" w:rsidRDefault="00E51F6C" w:rsidP="009D5B17">
                            <w:pPr>
                              <w:spacing w:line="240" w:lineRule="exact"/>
                              <w:rPr>
                                <w:sz w:val="21"/>
                                <w:szCs w:val="21"/>
                              </w:rPr>
                            </w:pPr>
                            <w:r>
                              <w:rPr>
                                <w:rFonts w:hint="eastAsia"/>
                                <w:sz w:val="21"/>
                                <w:szCs w:val="21"/>
                              </w:rPr>
                              <w:t>案例</w:t>
                            </w:r>
                            <w:r>
                              <w:rPr>
                                <w:rFonts w:hint="eastAsia"/>
                                <w:sz w:val="21"/>
                                <w:szCs w:val="21"/>
                              </w:rPr>
                              <w:t>B</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 id="AutoShape 11" o:spid="_x0000_s1028" type="#_x0000_t61" style="position:absolute;left:0;text-align:left;margin-left:18pt;margin-top:218.75pt;width:48.6pt;height: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" adj="5289,61233" strokecolor="#558ed5" strokeweight="2pt">
                <v:textbox>
                  <w:txbxContent>
                    <w:p w:rsidR="009B67D1" w:rsidRPr="001A6C03" w:rsidRDefault="009B67D1" w:rsidP="009D5B17">
                      <w:pPr>
                        <w:spacing w:line="240" w:lineRule="exact"/>
                        <w:rPr>
                          <w:sz w:val="21"/>
                          <w:szCs w:val="21"/>
                        </w:rPr>
                      </w:pPr>
                      <w:r>
                        <w:rPr>
                          <w:rFonts w:hint="eastAsia"/>
                          <w:sz w:val="21"/>
                          <w:szCs w:val="21"/>
                        </w:rPr>
                        <w:t>案例</w:t>
                      </w:r>
                      <w:r>
                        <w:rPr>
                          <w:rFonts w:hint="eastAsia"/>
                          <w:sz w:val="21"/>
                          <w:szCs w:val="21"/>
                        </w:rPr>
                        <w:t>B</w:t>
                      </w:r>
                    </w:p>
                  </w:txbxContent>
                </v:textbox>
              </v:shape>
            </w:pict>
          </mc:Fallback>
        </mc:AlternateContent>
      </w:r>
      <w:r w:rsidRPr="00501483">
        <w:rPr>
          <w:rFonts w:ascii="Arial" w:hAnsi="Arial" w:cs="Arial"/>
          <w:noProof/>
          <w:sz w:val="21"/>
          <w:szCs w:val="21"/>
        </w:rPr>
        <mc:AlternateContent>
          <mc:Choice Requires="wps">
            <w:drawing>
              <wp:anchor distT="0" distB="0" distL="114300" distR="114300" simplePos="0" relativeHeight="251660288" behindDoc="0" locked="0" layoutInCell="1" allowOverlap="1" wp14:anchorId="6FA9718C" wp14:editId="5275F3D5">
                <wp:simplePos x="0" y="0"/>
                <wp:positionH relativeFrom="column">
                  <wp:posOffset>657225</wp:posOffset>
                </wp:positionH>
                <wp:positionV relativeFrom="paragraph">
                  <wp:posOffset>4502150</wp:posOffset>
                </wp:positionV>
                <wp:extent cx="617220" cy="349250"/>
                <wp:effectExtent l="171450" t="400050" r="11430" b="12700"/>
                <wp:wrapNone/>
                <wp:docPr id="1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 cy="349250"/>
                        </a:xfrm>
                        <a:prstGeom prst="wedgeRectCallout">
                          <a:avLst>
                            <a:gd name="adj1" fmla="val -71912"/>
                            <a:gd name="adj2" fmla="val -155537"/>
                          </a:avLst>
                        </a:prstGeom>
                        <a:solidFill>
                          <a:srgbClr val="FFFFFF"/>
                        </a:solidFill>
                        <a:ln w="25400">
                          <a:solidFill>
                            <a:srgbClr val="558ED5"/>
                          </a:solidFill>
                          <a:miter lim="800000"/>
                          <a:headEnd/>
                          <a:tailEnd/>
                        </a:ln>
                      </wps:spPr>
                      <wps:txbx>
                        <w:txbxContent>
                          <w:p w:rsidR="00E51F6C" w:rsidRPr="001A6C03" w:rsidRDefault="00E51F6C" w:rsidP="009D5B17">
                            <w:pPr>
                              <w:spacing w:line="240" w:lineRule="exact"/>
                              <w:rPr>
                                <w:sz w:val="21"/>
                                <w:szCs w:val="21"/>
                              </w:rPr>
                            </w:pPr>
                            <w:r>
                              <w:rPr>
                                <w:rFonts w:hint="eastAsia"/>
                                <w:sz w:val="21"/>
                                <w:szCs w:val="21"/>
                              </w:rPr>
                              <w:t>案例</w:t>
                            </w:r>
                            <w:r>
                              <w:rPr>
                                <w:rFonts w:hint="eastAsia"/>
                                <w:sz w:val="21"/>
                                <w:szCs w:val="21"/>
                              </w:rPr>
                              <w:t>A</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 id="AutoShape 12" o:spid="_x0000_s1029" type="#_x0000_t61" style="position:absolute;left:0;text-align:left;margin-left:51.75pt;margin-top:354.5pt;width:48.6pt;height: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" adj="-4733,-22796" strokecolor="#558ed5" strokeweight="2pt">
                <v:textbox>
                  <w:txbxContent>
                    <w:p w:rsidR="009B67D1" w:rsidRPr="001A6C03" w:rsidRDefault="009B67D1" w:rsidP="009D5B17">
                      <w:pPr>
                        <w:spacing w:line="240" w:lineRule="exact"/>
                        <w:rPr>
                          <w:sz w:val="21"/>
                          <w:szCs w:val="21"/>
                        </w:rPr>
                      </w:pPr>
                      <w:r>
                        <w:rPr>
                          <w:rFonts w:hint="eastAsia"/>
                          <w:sz w:val="21"/>
                          <w:szCs w:val="21"/>
                        </w:rPr>
                        <w:t>案例</w:t>
                      </w:r>
                      <w:r>
                        <w:rPr>
                          <w:rFonts w:hint="eastAsia"/>
                          <w:sz w:val="21"/>
                          <w:szCs w:val="21"/>
                        </w:rPr>
                        <w:t>A</w:t>
                      </w:r>
                    </w:p>
                  </w:txbxContent>
                </v:textbox>
              </v:shape>
            </w:pict>
          </mc:Fallback>
        </mc:AlternateContent>
      </w:r>
      <w:r w:rsidR="00E86843" w:rsidRPr="00501483">
        <w:rPr>
          <w:noProof/>
        </w:rPr>
        <w:drawing>
          <wp:inline distT="0" distB="0" distL="0" distR="0" wp14:anchorId="1218027B" wp14:editId="3E23E2D4">
            <wp:extent cx="6483574" cy="5105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6483079" cy="5105010"/>
                    </a:xfrm>
                    <a:prstGeom prst="rect">
                      <a:avLst/>
                    </a:prstGeom>
                  </pic:spPr>
                </pic:pic>
              </a:graphicData>
            </a:graphic>
          </wp:inline>
        </w:drawing>
      </w:r>
    </w:p>
    <w:p w:rsidR="009D5B17" w:rsidRPr="00501483" w:rsidRDefault="008C41A4" w:rsidP="008C41A4">
      <w:pPr>
        <w:spacing w:line="360" w:lineRule="auto"/>
        <w:ind w:rightChars="13" w:right="31" w:firstLineChars="200" w:firstLine="420"/>
        <w:jc w:val="center"/>
        <w:rPr>
          <w:rFonts w:ascii="Arial" w:hAnsi="Arial" w:cs="Arial"/>
          <w:sz w:val="21"/>
          <w:szCs w:val="21"/>
        </w:rPr>
      </w:pPr>
      <w:r w:rsidRPr="00501483">
        <w:rPr>
          <w:rFonts w:ascii="Arial" w:hAnsi="宋体" w:cs="Arial"/>
          <w:sz w:val="21"/>
          <w:szCs w:val="21"/>
        </w:rPr>
        <w:t>估价对象及案例位置示意图</w:t>
      </w:r>
    </w:p>
    <w:p w:rsidR="009D5B17" w:rsidRPr="00501483" w:rsidRDefault="009D5B17" w:rsidP="008C41A4">
      <w:pPr>
        <w:spacing w:line="360" w:lineRule="auto"/>
        <w:jc w:val="both"/>
        <w:rPr>
          <w:rFonts w:ascii="Arial" w:hAnsi="Arial" w:cs="Arial"/>
          <w:bCs/>
          <w:sz w:val="21"/>
          <w:szCs w:val="21"/>
        </w:rPr>
        <w:sectPr w:rsidR="009D5B17" w:rsidRPr="00501483" w:rsidSect="008142D8">
          <w:headerReference w:type="default" r:id="rId16"/>
          <w:footerReference w:type="default" r:id="rId17"/>
          <w:pgSz w:w="11906" w:h="16838"/>
          <w:pgMar w:top="1440" w:right="1440" w:bottom="1440" w:left="1803" w:header="851" w:footer="992" w:gutter="0"/>
          <w:cols w:space="425"/>
          <w:docGrid w:type="lines" w:linePitch="312"/>
        </w:sectPr>
      </w:pPr>
    </w:p>
    <w:p w:rsidR="009D5B17" w:rsidRPr="00501483" w:rsidRDefault="009D5B17" w:rsidP="009D5B17">
      <w:pPr>
        <w:spacing w:line="360" w:lineRule="auto"/>
        <w:jc w:val="center"/>
        <w:rPr>
          <w:rFonts w:ascii="Arial" w:hAnsi="Arial" w:cs="Arial"/>
          <w:b/>
          <w:bCs/>
          <w:sz w:val="21"/>
          <w:szCs w:val="21"/>
        </w:rPr>
      </w:pPr>
      <w:r w:rsidRPr="00501483">
        <w:rPr>
          <w:rFonts w:ascii="Arial" w:hAnsi="宋体" w:cs="Arial"/>
          <w:b/>
          <w:bCs/>
          <w:sz w:val="21"/>
          <w:szCs w:val="21"/>
        </w:rPr>
        <w:lastRenderedPageBreak/>
        <w:t>表</w:t>
      </w:r>
      <w:r w:rsidRPr="00501483">
        <w:rPr>
          <w:rFonts w:ascii="Arial" w:hAnsi="Arial" w:cs="Arial"/>
          <w:b/>
          <w:bCs/>
          <w:sz w:val="21"/>
          <w:szCs w:val="21"/>
        </w:rPr>
        <w:t>1</w:t>
      </w:r>
      <w:r w:rsidR="008C41A4" w:rsidRPr="00501483">
        <w:rPr>
          <w:rFonts w:ascii="Arial" w:hAnsi="宋体" w:cs="Arial"/>
          <w:b/>
          <w:bCs/>
          <w:sz w:val="21"/>
          <w:szCs w:val="21"/>
        </w:rPr>
        <w:t>：比较因素条件说明</w:t>
      </w:r>
      <w:r w:rsidR="008C41A4" w:rsidRPr="00501483">
        <w:rPr>
          <w:rFonts w:ascii="Arial" w:hAnsi="宋体" w:cs="Arial" w:hint="eastAsia"/>
          <w:b/>
          <w:bCs/>
          <w:sz w:val="21"/>
          <w:szCs w:val="21"/>
        </w:rPr>
        <w:t>及指数表</w:t>
      </w:r>
    </w:p>
    <w:tbl>
      <w:tblPr>
        <w:tblW w:w="10861" w:type="dxa"/>
        <w:jc w:val="center"/>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1419"/>
        <w:gridCol w:w="1408"/>
        <w:gridCol w:w="708"/>
        <w:gridCol w:w="1560"/>
        <w:gridCol w:w="708"/>
        <w:gridCol w:w="1560"/>
        <w:gridCol w:w="708"/>
        <w:gridCol w:w="1560"/>
        <w:gridCol w:w="734"/>
      </w:tblGrid>
      <w:tr w:rsidR="00501483" w:rsidRPr="00501483" w:rsidTr="00D14D35">
        <w:trPr>
          <w:trHeight w:val="299"/>
          <w:jc w:val="center"/>
        </w:trPr>
        <w:tc>
          <w:tcPr>
            <w:tcW w:w="1915" w:type="dxa"/>
            <w:gridSpan w:val="2"/>
            <w:vMerge w:val="restart"/>
            <w:shd w:val="clear" w:color="auto" w:fill="auto"/>
            <w:vAlign w:val="center"/>
            <w:hideMark/>
          </w:tcPr>
          <w:p w:rsidR="00031045" w:rsidRPr="00501483" w:rsidRDefault="00031045" w:rsidP="00031045">
            <w:pPr>
              <w:widowControl/>
              <w:adjustRightInd/>
              <w:spacing w:line="240" w:lineRule="auto"/>
              <w:jc w:val="center"/>
              <w:textAlignment w:val="auto"/>
              <w:rPr>
                <w:rFonts w:ascii="Arial" w:hAnsi="Arial" w:cs="Arial"/>
                <w:b/>
                <w:bCs/>
                <w:sz w:val="18"/>
                <w:szCs w:val="18"/>
              </w:rPr>
            </w:pPr>
            <w:r w:rsidRPr="00501483">
              <w:rPr>
                <w:rFonts w:ascii="仿宋_GB2312" w:eastAsia="仿宋_GB2312" w:hAnsi="Arial" w:cs="Arial" w:hint="eastAsia"/>
                <w:b/>
                <w:bCs/>
                <w:sz w:val="18"/>
                <w:szCs w:val="18"/>
              </w:rPr>
              <w:t>比较因素</w:t>
            </w:r>
          </w:p>
        </w:tc>
        <w:tc>
          <w:tcPr>
            <w:tcW w:w="2116" w:type="dxa"/>
            <w:gridSpan w:val="2"/>
            <w:shd w:val="clear" w:color="auto" w:fill="auto"/>
            <w:vAlign w:val="center"/>
            <w:hideMark/>
          </w:tcPr>
          <w:p w:rsidR="00031045" w:rsidRPr="00501483" w:rsidRDefault="00031045" w:rsidP="00031045">
            <w:pPr>
              <w:widowControl/>
              <w:adjustRightInd/>
              <w:spacing w:line="240" w:lineRule="auto"/>
              <w:jc w:val="center"/>
              <w:textAlignment w:val="auto"/>
              <w:rPr>
                <w:rFonts w:ascii="Arial" w:hAnsi="Arial" w:cs="Arial"/>
                <w:sz w:val="18"/>
                <w:szCs w:val="18"/>
              </w:rPr>
            </w:pPr>
            <w:r w:rsidRPr="00501483">
              <w:rPr>
                <w:rFonts w:ascii="仿宋_GB2312" w:eastAsia="仿宋_GB2312" w:hAnsi="Arial" w:cs="Arial" w:hint="eastAsia"/>
                <w:sz w:val="18"/>
                <w:szCs w:val="18"/>
              </w:rPr>
              <w:t>估价对象</w:t>
            </w:r>
          </w:p>
        </w:tc>
        <w:tc>
          <w:tcPr>
            <w:tcW w:w="2268" w:type="dxa"/>
            <w:gridSpan w:val="2"/>
            <w:shd w:val="clear" w:color="auto" w:fill="auto"/>
            <w:vAlign w:val="center"/>
            <w:hideMark/>
          </w:tcPr>
          <w:p w:rsidR="00031045" w:rsidRPr="00501483" w:rsidRDefault="00031045" w:rsidP="00031045">
            <w:pPr>
              <w:widowControl/>
              <w:adjustRightInd/>
              <w:spacing w:line="240" w:lineRule="auto"/>
              <w:jc w:val="center"/>
              <w:textAlignment w:val="auto"/>
              <w:rPr>
                <w:rFonts w:ascii="Arial" w:hAnsi="Arial" w:cs="Arial"/>
                <w:sz w:val="18"/>
                <w:szCs w:val="18"/>
              </w:rPr>
            </w:pPr>
            <w:r w:rsidRPr="00501483">
              <w:rPr>
                <w:rFonts w:ascii="仿宋_GB2312" w:eastAsia="仿宋_GB2312" w:hAnsi="Arial" w:cs="Arial" w:hint="eastAsia"/>
                <w:sz w:val="18"/>
                <w:szCs w:val="18"/>
              </w:rPr>
              <w:t>案例</w:t>
            </w:r>
            <w:r w:rsidRPr="00501483">
              <w:rPr>
                <w:rFonts w:ascii="Arial" w:hAnsi="Arial" w:cs="Arial"/>
                <w:sz w:val="18"/>
                <w:szCs w:val="18"/>
              </w:rPr>
              <w:t>A</w:t>
            </w:r>
          </w:p>
        </w:tc>
        <w:tc>
          <w:tcPr>
            <w:tcW w:w="2268" w:type="dxa"/>
            <w:gridSpan w:val="2"/>
            <w:shd w:val="clear" w:color="auto" w:fill="auto"/>
            <w:vAlign w:val="center"/>
            <w:hideMark/>
          </w:tcPr>
          <w:p w:rsidR="00031045" w:rsidRPr="00501483" w:rsidRDefault="00031045" w:rsidP="00031045">
            <w:pPr>
              <w:widowControl/>
              <w:adjustRightInd/>
              <w:spacing w:line="240" w:lineRule="auto"/>
              <w:jc w:val="center"/>
              <w:textAlignment w:val="auto"/>
              <w:rPr>
                <w:rFonts w:ascii="Arial" w:hAnsi="Arial" w:cs="Arial"/>
                <w:sz w:val="18"/>
                <w:szCs w:val="18"/>
              </w:rPr>
            </w:pPr>
            <w:r w:rsidRPr="00501483">
              <w:rPr>
                <w:rFonts w:ascii="仿宋_GB2312" w:eastAsia="仿宋_GB2312" w:hAnsi="Arial" w:cs="Arial" w:hint="eastAsia"/>
                <w:sz w:val="18"/>
                <w:szCs w:val="18"/>
              </w:rPr>
              <w:t>案例</w:t>
            </w:r>
            <w:r w:rsidRPr="00501483">
              <w:rPr>
                <w:rFonts w:ascii="Arial" w:hAnsi="Arial" w:cs="Arial"/>
                <w:sz w:val="18"/>
                <w:szCs w:val="18"/>
              </w:rPr>
              <w:t>B</w:t>
            </w:r>
          </w:p>
        </w:tc>
        <w:tc>
          <w:tcPr>
            <w:tcW w:w="2294" w:type="dxa"/>
            <w:gridSpan w:val="2"/>
            <w:shd w:val="clear" w:color="auto" w:fill="auto"/>
            <w:vAlign w:val="center"/>
            <w:hideMark/>
          </w:tcPr>
          <w:p w:rsidR="00031045" w:rsidRPr="00501483" w:rsidRDefault="00031045" w:rsidP="00031045">
            <w:pPr>
              <w:widowControl/>
              <w:adjustRightInd/>
              <w:spacing w:line="240" w:lineRule="auto"/>
              <w:jc w:val="center"/>
              <w:textAlignment w:val="auto"/>
              <w:rPr>
                <w:rFonts w:ascii="Arial" w:hAnsi="Arial" w:cs="Arial"/>
                <w:sz w:val="18"/>
                <w:szCs w:val="18"/>
              </w:rPr>
            </w:pPr>
            <w:r w:rsidRPr="00501483">
              <w:rPr>
                <w:rFonts w:ascii="仿宋_GB2312" w:eastAsia="仿宋_GB2312" w:hAnsi="Arial" w:cs="Arial" w:hint="eastAsia"/>
                <w:sz w:val="18"/>
                <w:szCs w:val="18"/>
              </w:rPr>
              <w:t>案例</w:t>
            </w:r>
            <w:r w:rsidRPr="00501483">
              <w:rPr>
                <w:rFonts w:ascii="Arial" w:hAnsi="Arial" w:cs="Arial"/>
                <w:sz w:val="18"/>
                <w:szCs w:val="18"/>
              </w:rPr>
              <w:t>C</w:t>
            </w:r>
          </w:p>
        </w:tc>
      </w:tr>
      <w:tr w:rsidR="00501483" w:rsidRPr="00501483" w:rsidTr="00D14D35">
        <w:trPr>
          <w:trHeight w:val="299"/>
          <w:jc w:val="center"/>
        </w:trPr>
        <w:tc>
          <w:tcPr>
            <w:tcW w:w="1915" w:type="dxa"/>
            <w:gridSpan w:val="2"/>
            <w:vMerge/>
            <w:shd w:val="clear" w:color="auto" w:fill="auto"/>
            <w:vAlign w:val="center"/>
          </w:tcPr>
          <w:p w:rsidR="00031045" w:rsidRPr="00501483" w:rsidRDefault="00031045" w:rsidP="00031045">
            <w:pPr>
              <w:widowControl/>
              <w:adjustRightInd/>
              <w:spacing w:line="240" w:lineRule="auto"/>
              <w:jc w:val="center"/>
              <w:textAlignment w:val="auto"/>
              <w:rPr>
                <w:rFonts w:ascii="Arial" w:hAnsi="Arial" w:cs="Arial"/>
                <w:b/>
                <w:bCs/>
                <w:sz w:val="18"/>
                <w:szCs w:val="18"/>
              </w:rPr>
            </w:pPr>
          </w:p>
        </w:tc>
        <w:tc>
          <w:tcPr>
            <w:tcW w:w="2116" w:type="dxa"/>
            <w:gridSpan w:val="2"/>
            <w:shd w:val="clear" w:color="auto" w:fill="auto"/>
            <w:vAlign w:val="center"/>
            <w:hideMark/>
          </w:tcPr>
          <w:p w:rsidR="00031045" w:rsidRPr="00501483" w:rsidRDefault="00031045" w:rsidP="00031045">
            <w:pPr>
              <w:widowControl/>
              <w:adjustRightInd/>
              <w:spacing w:line="240" w:lineRule="auto"/>
              <w:jc w:val="center"/>
              <w:textAlignment w:val="auto"/>
              <w:rPr>
                <w:rFonts w:ascii="Arial" w:hAnsi="Arial" w:cs="Arial"/>
                <w:sz w:val="18"/>
                <w:szCs w:val="18"/>
              </w:rPr>
            </w:pPr>
            <w:r w:rsidRPr="00501483">
              <w:rPr>
                <w:rFonts w:ascii="仿宋_GB2312" w:eastAsia="仿宋_GB2312" w:hAnsi="Arial" w:cs="Arial" w:hint="eastAsia"/>
                <w:sz w:val="18"/>
                <w:szCs w:val="18"/>
              </w:rPr>
              <w:t>估价对象名称</w:t>
            </w:r>
          </w:p>
        </w:tc>
        <w:tc>
          <w:tcPr>
            <w:tcW w:w="2268" w:type="dxa"/>
            <w:gridSpan w:val="2"/>
            <w:shd w:val="clear" w:color="auto" w:fill="auto"/>
            <w:vAlign w:val="center"/>
            <w:hideMark/>
          </w:tcPr>
          <w:p w:rsidR="00031045" w:rsidRPr="00501483" w:rsidRDefault="00031045" w:rsidP="00031045">
            <w:pPr>
              <w:widowControl/>
              <w:adjustRightInd/>
              <w:spacing w:line="240" w:lineRule="auto"/>
              <w:jc w:val="center"/>
              <w:textAlignment w:val="auto"/>
              <w:rPr>
                <w:rFonts w:ascii="Arial" w:hAnsi="Arial" w:cs="Arial"/>
                <w:sz w:val="18"/>
                <w:szCs w:val="18"/>
              </w:rPr>
            </w:pPr>
            <w:r w:rsidRPr="00501483">
              <w:rPr>
                <w:rFonts w:ascii="仿宋_GB2312" w:eastAsia="仿宋_GB2312" w:hAnsi="Arial" w:cs="Arial" w:hint="eastAsia"/>
                <w:sz w:val="18"/>
                <w:szCs w:val="18"/>
              </w:rPr>
              <w:t>案例</w:t>
            </w:r>
            <w:r w:rsidRPr="00501483">
              <w:rPr>
                <w:rFonts w:ascii="Arial" w:hAnsi="Arial" w:cs="Arial"/>
                <w:sz w:val="18"/>
                <w:szCs w:val="18"/>
              </w:rPr>
              <w:t>A</w:t>
            </w:r>
            <w:r w:rsidRPr="00501483">
              <w:rPr>
                <w:rFonts w:ascii="仿宋_GB2312" w:eastAsia="仿宋_GB2312" w:hAnsi="Arial" w:cs="Arial" w:hint="eastAsia"/>
                <w:sz w:val="18"/>
                <w:szCs w:val="18"/>
              </w:rPr>
              <w:t>名称</w:t>
            </w:r>
          </w:p>
        </w:tc>
        <w:tc>
          <w:tcPr>
            <w:tcW w:w="2268" w:type="dxa"/>
            <w:gridSpan w:val="2"/>
            <w:shd w:val="clear" w:color="auto" w:fill="auto"/>
            <w:vAlign w:val="center"/>
            <w:hideMark/>
          </w:tcPr>
          <w:p w:rsidR="00031045" w:rsidRPr="00501483" w:rsidRDefault="00031045" w:rsidP="00031045">
            <w:pPr>
              <w:widowControl/>
              <w:adjustRightInd/>
              <w:spacing w:line="240" w:lineRule="auto"/>
              <w:jc w:val="center"/>
              <w:textAlignment w:val="auto"/>
              <w:rPr>
                <w:rFonts w:ascii="Arial" w:hAnsi="Arial" w:cs="Arial"/>
                <w:sz w:val="18"/>
                <w:szCs w:val="18"/>
              </w:rPr>
            </w:pPr>
            <w:r w:rsidRPr="00501483">
              <w:rPr>
                <w:rFonts w:ascii="仿宋_GB2312" w:eastAsia="仿宋_GB2312" w:hAnsi="Arial" w:cs="Arial" w:hint="eastAsia"/>
                <w:sz w:val="18"/>
                <w:szCs w:val="18"/>
              </w:rPr>
              <w:t>案例</w:t>
            </w:r>
            <w:r w:rsidRPr="00501483">
              <w:rPr>
                <w:rFonts w:ascii="Arial" w:hAnsi="Arial" w:cs="Arial"/>
                <w:sz w:val="18"/>
                <w:szCs w:val="18"/>
              </w:rPr>
              <w:t>B</w:t>
            </w:r>
            <w:r w:rsidRPr="00501483">
              <w:rPr>
                <w:rFonts w:ascii="仿宋_GB2312" w:eastAsia="仿宋_GB2312" w:hAnsi="Arial" w:cs="Arial" w:hint="eastAsia"/>
                <w:sz w:val="18"/>
                <w:szCs w:val="18"/>
              </w:rPr>
              <w:t>名称</w:t>
            </w:r>
          </w:p>
        </w:tc>
        <w:tc>
          <w:tcPr>
            <w:tcW w:w="2294" w:type="dxa"/>
            <w:gridSpan w:val="2"/>
            <w:shd w:val="clear" w:color="auto" w:fill="auto"/>
            <w:vAlign w:val="center"/>
            <w:hideMark/>
          </w:tcPr>
          <w:p w:rsidR="00031045" w:rsidRPr="00501483" w:rsidRDefault="00031045" w:rsidP="00031045">
            <w:pPr>
              <w:widowControl/>
              <w:adjustRightInd/>
              <w:spacing w:line="240" w:lineRule="auto"/>
              <w:jc w:val="center"/>
              <w:textAlignment w:val="auto"/>
              <w:rPr>
                <w:rFonts w:ascii="Arial" w:hAnsi="Arial" w:cs="Arial"/>
                <w:sz w:val="18"/>
                <w:szCs w:val="18"/>
              </w:rPr>
            </w:pPr>
            <w:r w:rsidRPr="00501483">
              <w:rPr>
                <w:rFonts w:ascii="仿宋_GB2312" w:eastAsia="仿宋_GB2312" w:hAnsi="Arial" w:cs="Arial" w:hint="eastAsia"/>
                <w:sz w:val="18"/>
                <w:szCs w:val="18"/>
              </w:rPr>
              <w:t>案例</w:t>
            </w:r>
            <w:r w:rsidRPr="00501483">
              <w:rPr>
                <w:rFonts w:ascii="Arial" w:hAnsi="Arial" w:cs="Arial"/>
                <w:sz w:val="18"/>
                <w:szCs w:val="18"/>
              </w:rPr>
              <w:t>C</w:t>
            </w:r>
            <w:r w:rsidRPr="00501483">
              <w:rPr>
                <w:rFonts w:ascii="仿宋_GB2312" w:eastAsia="仿宋_GB2312" w:hAnsi="Arial" w:cs="Arial" w:hint="eastAsia"/>
                <w:sz w:val="18"/>
                <w:szCs w:val="18"/>
              </w:rPr>
              <w:t>名称</w:t>
            </w:r>
          </w:p>
        </w:tc>
      </w:tr>
      <w:tr w:rsidR="00501483" w:rsidRPr="00501483" w:rsidTr="00D14D35">
        <w:trPr>
          <w:trHeight w:val="310"/>
          <w:jc w:val="center"/>
        </w:trPr>
        <w:tc>
          <w:tcPr>
            <w:tcW w:w="1915" w:type="dxa"/>
            <w:gridSpan w:val="2"/>
            <w:vMerge/>
            <w:shd w:val="clear" w:color="auto" w:fill="auto"/>
            <w:vAlign w:val="center"/>
          </w:tcPr>
          <w:p w:rsidR="00031045" w:rsidRPr="00501483" w:rsidRDefault="00031045" w:rsidP="00031045">
            <w:pPr>
              <w:widowControl/>
              <w:adjustRightInd/>
              <w:spacing w:line="240" w:lineRule="auto"/>
              <w:jc w:val="center"/>
              <w:textAlignment w:val="auto"/>
              <w:rPr>
                <w:rFonts w:ascii="Arial" w:hAnsi="Arial" w:cs="Arial"/>
                <w:b/>
                <w:bCs/>
                <w:sz w:val="18"/>
                <w:szCs w:val="18"/>
              </w:rPr>
            </w:pPr>
          </w:p>
        </w:tc>
        <w:tc>
          <w:tcPr>
            <w:tcW w:w="2116" w:type="dxa"/>
            <w:gridSpan w:val="2"/>
            <w:shd w:val="clear" w:color="auto" w:fill="auto"/>
            <w:vAlign w:val="center"/>
            <w:hideMark/>
          </w:tcPr>
          <w:p w:rsidR="00031045" w:rsidRPr="00501483" w:rsidRDefault="00031045" w:rsidP="00031045">
            <w:pPr>
              <w:widowControl/>
              <w:adjustRightInd/>
              <w:spacing w:line="240" w:lineRule="auto"/>
              <w:jc w:val="center"/>
              <w:textAlignment w:val="auto"/>
              <w:rPr>
                <w:rFonts w:ascii="Arial" w:hAnsi="Arial" w:cs="Arial"/>
                <w:sz w:val="18"/>
                <w:szCs w:val="18"/>
              </w:rPr>
            </w:pPr>
            <w:r w:rsidRPr="00501483">
              <w:rPr>
                <w:rFonts w:ascii="仿宋_GB2312" w:eastAsia="仿宋_GB2312" w:hAnsi="Arial" w:cs="Arial" w:hint="eastAsia"/>
                <w:sz w:val="18"/>
                <w:szCs w:val="18"/>
              </w:rPr>
              <w:t>项目位置</w:t>
            </w:r>
          </w:p>
        </w:tc>
        <w:tc>
          <w:tcPr>
            <w:tcW w:w="2268" w:type="dxa"/>
            <w:gridSpan w:val="2"/>
            <w:shd w:val="clear" w:color="auto" w:fill="auto"/>
            <w:vAlign w:val="center"/>
            <w:hideMark/>
          </w:tcPr>
          <w:p w:rsidR="00031045" w:rsidRPr="00501483" w:rsidRDefault="00031045" w:rsidP="00031045">
            <w:pPr>
              <w:widowControl/>
              <w:adjustRightInd/>
              <w:spacing w:line="240" w:lineRule="auto"/>
              <w:jc w:val="center"/>
              <w:textAlignment w:val="auto"/>
              <w:rPr>
                <w:rFonts w:ascii="仿宋_GB2312" w:eastAsia="仿宋_GB2312" w:hAnsi="宋体" w:cs="宋体"/>
                <w:sz w:val="18"/>
                <w:szCs w:val="18"/>
              </w:rPr>
            </w:pPr>
            <w:r w:rsidRPr="00501483">
              <w:rPr>
                <w:rFonts w:ascii="仿宋_GB2312" w:eastAsia="仿宋_GB2312" w:hAnsi="宋体" w:cs="宋体" w:hint="eastAsia"/>
                <w:sz w:val="18"/>
                <w:szCs w:val="18"/>
              </w:rPr>
              <w:t>寿光市</w:t>
            </w:r>
            <w:proofErr w:type="gramStart"/>
            <w:r w:rsidRPr="00501483">
              <w:rPr>
                <w:rFonts w:ascii="仿宋_GB2312" w:eastAsia="仿宋_GB2312" w:hAnsi="宋体" w:cs="宋体" w:hint="eastAsia"/>
                <w:sz w:val="18"/>
                <w:szCs w:val="18"/>
              </w:rPr>
              <w:t>农圣街</w:t>
            </w:r>
            <w:proofErr w:type="gramEnd"/>
            <w:r w:rsidRPr="00501483">
              <w:rPr>
                <w:rFonts w:ascii="仿宋_GB2312" w:eastAsia="仿宋_GB2312" w:hAnsi="宋体" w:cs="宋体" w:hint="eastAsia"/>
                <w:sz w:val="18"/>
                <w:szCs w:val="18"/>
              </w:rPr>
              <w:t>以北、渤海路以西</w:t>
            </w:r>
          </w:p>
        </w:tc>
        <w:tc>
          <w:tcPr>
            <w:tcW w:w="2268" w:type="dxa"/>
            <w:gridSpan w:val="2"/>
            <w:shd w:val="clear" w:color="auto" w:fill="auto"/>
            <w:vAlign w:val="center"/>
            <w:hideMark/>
          </w:tcPr>
          <w:p w:rsidR="00031045" w:rsidRPr="00501483" w:rsidRDefault="00031045" w:rsidP="00031045">
            <w:pPr>
              <w:widowControl/>
              <w:adjustRightInd/>
              <w:spacing w:line="240" w:lineRule="auto"/>
              <w:jc w:val="center"/>
              <w:textAlignment w:val="auto"/>
              <w:rPr>
                <w:rFonts w:ascii="仿宋_GB2312" w:eastAsia="仿宋_GB2312" w:hAnsi="宋体" w:cs="宋体"/>
                <w:sz w:val="18"/>
                <w:szCs w:val="18"/>
              </w:rPr>
            </w:pPr>
            <w:r w:rsidRPr="00501483">
              <w:rPr>
                <w:rFonts w:ascii="仿宋_GB2312" w:eastAsia="仿宋_GB2312" w:hAnsi="宋体" w:cs="宋体" w:hint="eastAsia"/>
                <w:sz w:val="18"/>
                <w:szCs w:val="18"/>
              </w:rPr>
              <w:t>寿光市</w:t>
            </w:r>
            <w:proofErr w:type="gramStart"/>
            <w:r w:rsidRPr="00501483">
              <w:rPr>
                <w:rFonts w:ascii="仿宋_GB2312" w:eastAsia="仿宋_GB2312" w:hAnsi="宋体" w:cs="宋体" w:hint="eastAsia"/>
                <w:sz w:val="18"/>
                <w:szCs w:val="18"/>
              </w:rPr>
              <w:t>农圣街</w:t>
            </w:r>
            <w:proofErr w:type="gramEnd"/>
            <w:r w:rsidRPr="00501483">
              <w:rPr>
                <w:rFonts w:ascii="仿宋_GB2312" w:eastAsia="仿宋_GB2312" w:hAnsi="宋体" w:cs="宋体" w:hint="eastAsia"/>
                <w:sz w:val="18"/>
                <w:szCs w:val="18"/>
              </w:rPr>
              <w:t>以北、渤海路以西</w:t>
            </w:r>
          </w:p>
        </w:tc>
        <w:tc>
          <w:tcPr>
            <w:tcW w:w="2294" w:type="dxa"/>
            <w:gridSpan w:val="2"/>
            <w:shd w:val="clear" w:color="auto" w:fill="auto"/>
            <w:vAlign w:val="center"/>
            <w:hideMark/>
          </w:tcPr>
          <w:p w:rsidR="00031045" w:rsidRPr="00501483" w:rsidRDefault="00031045" w:rsidP="00031045">
            <w:pPr>
              <w:widowControl/>
              <w:adjustRightInd/>
              <w:spacing w:line="240" w:lineRule="auto"/>
              <w:jc w:val="center"/>
              <w:textAlignment w:val="auto"/>
              <w:rPr>
                <w:rFonts w:ascii="仿宋_GB2312" w:eastAsia="仿宋_GB2312" w:hAnsi="宋体" w:cs="宋体"/>
                <w:sz w:val="18"/>
                <w:szCs w:val="18"/>
              </w:rPr>
            </w:pPr>
            <w:r w:rsidRPr="00501483">
              <w:rPr>
                <w:rFonts w:ascii="仿宋_GB2312" w:eastAsia="仿宋_GB2312" w:hAnsi="宋体" w:cs="宋体" w:hint="eastAsia"/>
                <w:sz w:val="18"/>
                <w:szCs w:val="18"/>
              </w:rPr>
              <w:t>寿光</w:t>
            </w:r>
            <w:proofErr w:type="gramStart"/>
            <w:r w:rsidRPr="00501483">
              <w:rPr>
                <w:rFonts w:ascii="仿宋_GB2312" w:eastAsia="仿宋_GB2312" w:hAnsi="宋体" w:cs="宋体" w:hint="eastAsia"/>
                <w:sz w:val="18"/>
                <w:szCs w:val="18"/>
              </w:rPr>
              <w:t>市广场街</w:t>
            </w:r>
            <w:proofErr w:type="gramEnd"/>
            <w:r w:rsidRPr="00501483">
              <w:rPr>
                <w:rFonts w:ascii="仿宋_GB2312" w:eastAsia="仿宋_GB2312" w:hAnsi="宋体" w:cs="宋体" w:hint="eastAsia"/>
                <w:sz w:val="18"/>
                <w:szCs w:val="18"/>
              </w:rPr>
              <w:t>以北、正阳路以东</w:t>
            </w:r>
          </w:p>
        </w:tc>
      </w:tr>
      <w:tr w:rsidR="00501483" w:rsidRPr="00501483" w:rsidTr="00D14D35">
        <w:trPr>
          <w:trHeight w:val="310"/>
          <w:jc w:val="center"/>
        </w:trPr>
        <w:tc>
          <w:tcPr>
            <w:tcW w:w="1915" w:type="dxa"/>
            <w:gridSpan w:val="2"/>
            <w:shd w:val="clear" w:color="auto" w:fill="auto"/>
            <w:vAlign w:val="center"/>
            <w:hideMark/>
          </w:tcPr>
          <w:p w:rsidR="00031045" w:rsidRPr="00501483" w:rsidRDefault="00031045" w:rsidP="00031045">
            <w:pPr>
              <w:widowControl/>
              <w:adjustRightInd/>
              <w:spacing w:line="240" w:lineRule="auto"/>
              <w:jc w:val="center"/>
              <w:textAlignment w:val="auto"/>
              <w:rPr>
                <w:rFonts w:ascii="Arial" w:hAnsi="Arial" w:cs="Arial"/>
                <w:b/>
                <w:bCs/>
                <w:sz w:val="18"/>
                <w:szCs w:val="18"/>
              </w:rPr>
            </w:pPr>
            <w:r w:rsidRPr="00501483">
              <w:rPr>
                <w:rFonts w:ascii="仿宋_GB2312" w:eastAsia="仿宋_GB2312" w:hAnsi="Arial" w:cs="Arial" w:hint="eastAsia"/>
                <w:b/>
                <w:bCs/>
                <w:sz w:val="18"/>
                <w:szCs w:val="18"/>
              </w:rPr>
              <w:t>交易时间</w:t>
            </w:r>
          </w:p>
        </w:tc>
        <w:tc>
          <w:tcPr>
            <w:tcW w:w="1408" w:type="dxa"/>
            <w:shd w:val="clear" w:color="auto" w:fill="auto"/>
            <w:vAlign w:val="center"/>
            <w:hideMark/>
          </w:tcPr>
          <w:p w:rsidR="00031045" w:rsidRPr="00501483" w:rsidRDefault="0003104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2018</w:t>
            </w:r>
            <w:r w:rsidRPr="00501483">
              <w:rPr>
                <w:rFonts w:ascii="Arial" w:hAnsi="Arial" w:cs="Arial"/>
                <w:sz w:val="18"/>
                <w:szCs w:val="18"/>
              </w:rPr>
              <w:t>年</w:t>
            </w:r>
            <w:r w:rsidRPr="00501483">
              <w:rPr>
                <w:rFonts w:ascii="Arial" w:hAnsi="Arial" w:cs="Arial"/>
                <w:sz w:val="18"/>
                <w:szCs w:val="18"/>
              </w:rPr>
              <w:t>7</w:t>
            </w:r>
            <w:r w:rsidRPr="00501483">
              <w:rPr>
                <w:rFonts w:ascii="Arial" w:hAnsi="Arial" w:cs="Arial"/>
                <w:sz w:val="18"/>
                <w:szCs w:val="18"/>
              </w:rPr>
              <w:t>月</w:t>
            </w:r>
            <w:r w:rsidRPr="00501483">
              <w:rPr>
                <w:rFonts w:ascii="Arial" w:hAnsi="Arial" w:cs="Arial"/>
                <w:sz w:val="18"/>
                <w:szCs w:val="18"/>
              </w:rPr>
              <w:t>26</w:t>
            </w:r>
            <w:r w:rsidRPr="00501483">
              <w:rPr>
                <w:rFonts w:ascii="Arial" w:hAnsi="Arial" w:cs="Arial"/>
                <w:sz w:val="18"/>
                <w:szCs w:val="18"/>
              </w:rPr>
              <w:t>日</w:t>
            </w:r>
          </w:p>
        </w:tc>
        <w:tc>
          <w:tcPr>
            <w:tcW w:w="708" w:type="dxa"/>
            <w:shd w:val="clear" w:color="auto" w:fill="auto"/>
            <w:vAlign w:val="center"/>
            <w:hideMark/>
          </w:tcPr>
          <w:p w:rsidR="00031045" w:rsidRPr="00501483" w:rsidRDefault="0003104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100</w:t>
            </w:r>
          </w:p>
        </w:tc>
        <w:tc>
          <w:tcPr>
            <w:tcW w:w="1560" w:type="dxa"/>
            <w:shd w:val="clear" w:color="auto" w:fill="auto"/>
            <w:vAlign w:val="center"/>
            <w:hideMark/>
          </w:tcPr>
          <w:p w:rsidR="00031045" w:rsidRPr="00501483" w:rsidRDefault="0003104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2016</w:t>
            </w:r>
            <w:r w:rsidRPr="00501483">
              <w:rPr>
                <w:rFonts w:ascii="Arial" w:hAnsi="Arial" w:cs="Arial"/>
                <w:sz w:val="18"/>
                <w:szCs w:val="18"/>
              </w:rPr>
              <w:t>年</w:t>
            </w:r>
            <w:r w:rsidRPr="00501483">
              <w:rPr>
                <w:rFonts w:ascii="Arial" w:hAnsi="Arial" w:cs="Arial"/>
                <w:sz w:val="18"/>
                <w:szCs w:val="18"/>
              </w:rPr>
              <w:t>9</w:t>
            </w:r>
            <w:r w:rsidRPr="00501483">
              <w:rPr>
                <w:rFonts w:ascii="Arial" w:hAnsi="Arial" w:cs="Arial"/>
                <w:sz w:val="18"/>
                <w:szCs w:val="18"/>
              </w:rPr>
              <w:t>月</w:t>
            </w:r>
            <w:r w:rsidRPr="00501483">
              <w:rPr>
                <w:rFonts w:ascii="Arial" w:hAnsi="Arial" w:cs="Arial"/>
                <w:sz w:val="18"/>
                <w:szCs w:val="18"/>
              </w:rPr>
              <w:t>26</w:t>
            </w:r>
            <w:r w:rsidRPr="00501483">
              <w:rPr>
                <w:rFonts w:ascii="Arial" w:hAnsi="Arial" w:cs="Arial"/>
                <w:sz w:val="18"/>
                <w:szCs w:val="18"/>
              </w:rPr>
              <w:t>日</w:t>
            </w:r>
          </w:p>
        </w:tc>
        <w:tc>
          <w:tcPr>
            <w:tcW w:w="708" w:type="dxa"/>
            <w:shd w:val="clear" w:color="auto" w:fill="auto"/>
            <w:vAlign w:val="center"/>
            <w:hideMark/>
          </w:tcPr>
          <w:p w:rsidR="00031045" w:rsidRPr="00501483" w:rsidRDefault="0003104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96</w:t>
            </w:r>
          </w:p>
        </w:tc>
        <w:tc>
          <w:tcPr>
            <w:tcW w:w="1560" w:type="dxa"/>
            <w:shd w:val="clear" w:color="auto" w:fill="auto"/>
            <w:vAlign w:val="center"/>
            <w:hideMark/>
          </w:tcPr>
          <w:p w:rsidR="00031045" w:rsidRPr="00501483" w:rsidRDefault="0003104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2017</w:t>
            </w:r>
            <w:r w:rsidRPr="00501483">
              <w:rPr>
                <w:rFonts w:ascii="Arial" w:hAnsi="Arial" w:cs="Arial"/>
                <w:sz w:val="18"/>
                <w:szCs w:val="18"/>
              </w:rPr>
              <w:t>年</w:t>
            </w:r>
            <w:r w:rsidRPr="00501483">
              <w:rPr>
                <w:rFonts w:ascii="Arial" w:hAnsi="Arial" w:cs="Arial"/>
                <w:sz w:val="18"/>
                <w:szCs w:val="18"/>
              </w:rPr>
              <w:t>6</w:t>
            </w:r>
            <w:r w:rsidRPr="00501483">
              <w:rPr>
                <w:rFonts w:ascii="Arial" w:hAnsi="Arial" w:cs="Arial"/>
                <w:sz w:val="18"/>
                <w:szCs w:val="18"/>
              </w:rPr>
              <w:t>月</w:t>
            </w:r>
            <w:r w:rsidRPr="00501483">
              <w:rPr>
                <w:rFonts w:ascii="Arial" w:hAnsi="Arial" w:cs="Arial"/>
                <w:sz w:val="18"/>
                <w:szCs w:val="18"/>
              </w:rPr>
              <w:t>26</w:t>
            </w:r>
            <w:r w:rsidRPr="00501483">
              <w:rPr>
                <w:rFonts w:ascii="Arial" w:hAnsi="Arial" w:cs="Arial"/>
                <w:sz w:val="18"/>
                <w:szCs w:val="18"/>
              </w:rPr>
              <w:t>日</w:t>
            </w:r>
          </w:p>
        </w:tc>
        <w:tc>
          <w:tcPr>
            <w:tcW w:w="708" w:type="dxa"/>
            <w:shd w:val="clear" w:color="auto" w:fill="auto"/>
            <w:vAlign w:val="center"/>
            <w:hideMark/>
          </w:tcPr>
          <w:p w:rsidR="00031045" w:rsidRPr="00501483" w:rsidRDefault="0003104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97.5</w:t>
            </w:r>
          </w:p>
        </w:tc>
        <w:tc>
          <w:tcPr>
            <w:tcW w:w="1560" w:type="dxa"/>
            <w:shd w:val="clear" w:color="auto" w:fill="auto"/>
            <w:vAlign w:val="center"/>
            <w:hideMark/>
          </w:tcPr>
          <w:p w:rsidR="00031045" w:rsidRPr="00501483" w:rsidRDefault="0003104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2017</w:t>
            </w:r>
            <w:r w:rsidRPr="00501483">
              <w:rPr>
                <w:rFonts w:ascii="Arial" w:hAnsi="Arial" w:cs="Arial"/>
                <w:sz w:val="18"/>
                <w:szCs w:val="18"/>
              </w:rPr>
              <w:t>年</w:t>
            </w:r>
            <w:r w:rsidRPr="00501483">
              <w:rPr>
                <w:rFonts w:ascii="Arial" w:hAnsi="Arial" w:cs="Arial"/>
                <w:sz w:val="18"/>
                <w:szCs w:val="18"/>
              </w:rPr>
              <w:t>4</w:t>
            </w:r>
            <w:r w:rsidRPr="00501483">
              <w:rPr>
                <w:rFonts w:ascii="Arial" w:hAnsi="Arial" w:cs="Arial"/>
                <w:sz w:val="18"/>
                <w:szCs w:val="18"/>
              </w:rPr>
              <w:t>月</w:t>
            </w:r>
            <w:r w:rsidRPr="00501483">
              <w:rPr>
                <w:rFonts w:ascii="Arial" w:hAnsi="Arial" w:cs="Arial"/>
                <w:sz w:val="18"/>
                <w:szCs w:val="18"/>
              </w:rPr>
              <w:t>19</w:t>
            </w:r>
            <w:r w:rsidRPr="00501483">
              <w:rPr>
                <w:rFonts w:ascii="Arial" w:hAnsi="Arial" w:cs="Arial"/>
                <w:sz w:val="18"/>
                <w:szCs w:val="18"/>
              </w:rPr>
              <w:t>日</w:t>
            </w:r>
          </w:p>
        </w:tc>
        <w:tc>
          <w:tcPr>
            <w:tcW w:w="734" w:type="dxa"/>
            <w:shd w:val="clear" w:color="auto" w:fill="auto"/>
            <w:vAlign w:val="center"/>
            <w:hideMark/>
          </w:tcPr>
          <w:p w:rsidR="00031045" w:rsidRPr="00501483" w:rsidRDefault="0003104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97.5</w:t>
            </w:r>
          </w:p>
        </w:tc>
      </w:tr>
      <w:tr w:rsidR="00501483" w:rsidRPr="00501483" w:rsidTr="00D14D35">
        <w:trPr>
          <w:trHeight w:val="310"/>
          <w:jc w:val="center"/>
        </w:trPr>
        <w:tc>
          <w:tcPr>
            <w:tcW w:w="1915" w:type="dxa"/>
            <w:gridSpan w:val="2"/>
            <w:shd w:val="clear" w:color="auto" w:fill="auto"/>
            <w:vAlign w:val="center"/>
            <w:hideMark/>
          </w:tcPr>
          <w:p w:rsidR="00031045" w:rsidRPr="00501483" w:rsidRDefault="00031045" w:rsidP="00031045">
            <w:pPr>
              <w:widowControl/>
              <w:adjustRightInd/>
              <w:spacing w:line="240" w:lineRule="auto"/>
              <w:jc w:val="center"/>
              <w:textAlignment w:val="auto"/>
              <w:rPr>
                <w:rFonts w:ascii="Arial" w:hAnsi="Arial" w:cs="Arial"/>
                <w:b/>
                <w:bCs/>
                <w:sz w:val="18"/>
                <w:szCs w:val="18"/>
              </w:rPr>
            </w:pPr>
            <w:r w:rsidRPr="00501483">
              <w:rPr>
                <w:rFonts w:ascii="仿宋_GB2312" w:eastAsia="仿宋_GB2312" w:hAnsi="Arial" w:cs="Arial" w:hint="eastAsia"/>
                <w:b/>
                <w:bCs/>
                <w:sz w:val="18"/>
                <w:szCs w:val="18"/>
              </w:rPr>
              <w:t>交易情况</w:t>
            </w:r>
          </w:p>
        </w:tc>
        <w:tc>
          <w:tcPr>
            <w:tcW w:w="1408" w:type="dxa"/>
            <w:shd w:val="clear" w:color="auto" w:fill="auto"/>
            <w:vAlign w:val="center"/>
            <w:hideMark/>
          </w:tcPr>
          <w:p w:rsidR="00031045" w:rsidRPr="00501483" w:rsidRDefault="00031045" w:rsidP="00031045">
            <w:pPr>
              <w:widowControl/>
              <w:adjustRightInd/>
              <w:spacing w:line="240" w:lineRule="auto"/>
              <w:jc w:val="center"/>
              <w:textAlignment w:val="auto"/>
              <w:rPr>
                <w:rFonts w:ascii="Arial" w:hAnsi="Arial" w:cs="Arial"/>
                <w:sz w:val="18"/>
                <w:szCs w:val="18"/>
              </w:rPr>
            </w:pPr>
            <w:r w:rsidRPr="00501483">
              <w:rPr>
                <w:rFonts w:ascii="仿宋_GB2312" w:eastAsia="仿宋_GB2312" w:hAnsi="Arial" w:cs="Arial" w:hint="eastAsia"/>
                <w:sz w:val="18"/>
                <w:szCs w:val="18"/>
              </w:rPr>
              <w:t>正常</w:t>
            </w:r>
          </w:p>
        </w:tc>
        <w:tc>
          <w:tcPr>
            <w:tcW w:w="708" w:type="dxa"/>
            <w:shd w:val="clear" w:color="auto" w:fill="auto"/>
            <w:vAlign w:val="center"/>
            <w:hideMark/>
          </w:tcPr>
          <w:p w:rsidR="00031045" w:rsidRPr="00501483" w:rsidRDefault="0003104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100</w:t>
            </w:r>
          </w:p>
        </w:tc>
        <w:tc>
          <w:tcPr>
            <w:tcW w:w="1560" w:type="dxa"/>
            <w:shd w:val="clear" w:color="auto" w:fill="auto"/>
            <w:vAlign w:val="center"/>
            <w:hideMark/>
          </w:tcPr>
          <w:p w:rsidR="00031045" w:rsidRPr="00501483" w:rsidRDefault="0003104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正常</w:t>
            </w:r>
          </w:p>
        </w:tc>
        <w:tc>
          <w:tcPr>
            <w:tcW w:w="708" w:type="dxa"/>
            <w:shd w:val="clear" w:color="auto" w:fill="auto"/>
            <w:vAlign w:val="center"/>
            <w:hideMark/>
          </w:tcPr>
          <w:p w:rsidR="00031045" w:rsidRPr="00501483" w:rsidRDefault="0003104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100</w:t>
            </w:r>
          </w:p>
        </w:tc>
        <w:tc>
          <w:tcPr>
            <w:tcW w:w="1560" w:type="dxa"/>
            <w:shd w:val="clear" w:color="auto" w:fill="auto"/>
            <w:vAlign w:val="center"/>
            <w:hideMark/>
          </w:tcPr>
          <w:p w:rsidR="00031045" w:rsidRPr="00501483" w:rsidRDefault="0003104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正常</w:t>
            </w:r>
          </w:p>
        </w:tc>
        <w:tc>
          <w:tcPr>
            <w:tcW w:w="708" w:type="dxa"/>
            <w:shd w:val="clear" w:color="auto" w:fill="auto"/>
            <w:vAlign w:val="center"/>
            <w:hideMark/>
          </w:tcPr>
          <w:p w:rsidR="00031045" w:rsidRPr="00501483" w:rsidRDefault="0003104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100</w:t>
            </w:r>
          </w:p>
        </w:tc>
        <w:tc>
          <w:tcPr>
            <w:tcW w:w="1560" w:type="dxa"/>
            <w:shd w:val="clear" w:color="auto" w:fill="auto"/>
            <w:vAlign w:val="center"/>
            <w:hideMark/>
          </w:tcPr>
          <w:p w:rsidR="00031045" w:rsidRPr="00501483" w:rsidRDefault="0003104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正常</w:t>
            </w:r>
          </w:p>
        </w:tc>
        <w:tc>
          <w:tcPr>
            <w:tcW w:w="734" w:type="dxa"/>
            <w:shd w:val="clear" w:color="auto" w:fill="auto"/>
            <w:vAlign w:val="center"/>
            <w:hideMark/>
          </w:tcPr>
          <w:p w:rsidR="00031045" w:rsidRPr="00501483" w:rsidRDefault="0003104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100</w:t>
            </w:r>
          </w:p>
        </w:tc>
      </w:tr>
      <w:tr w:rsidR="00501483" w:rsidRPr="00501483" w:rsidTr="00D14D35">
        <w:trPr>
          <w:trHeight w:val="299"/>
          <w:jc w:val="center"/>
        </w:trPr>
        <w:tc>
          <w:tcPr>
            <w:tcW w:w="1915" w:type="dxa"/>
            <w:gridSpan w:val="2"/>
            <w:shd w:val="clear" w:color="auto" w:fill="auto"/>
            <w:vAlign w:val="center"/>
            <w:hideMark/>
          </w:tcPr>
          <w:p w:rsidR="00031045" w:rsidRPr="00501483" w:rsidRDefault="00031045" w:rsidP="00031045">
            <w:pPr>
              <w:widowControl/>
              <w:adjustRightInd/>
              <w:spacing w:line="240" w:lineRule="auto"/>
              <w:jc w:val="center"/>
              <w:textAlignment w:val="auto"/>
              <w:rPr>
                <w:rFonts w:ascii="Arial" w:hAnsi="Arial" w:cs="Arial"/>
                <w:b/>
                <w:bCs/>
                <w:sz w:val="18"/>
                <w:szCs w:val="18"/>
              </w:rPr>
            </w:pPr>
            <w:r w:rsidRPr="00501483">
              <w:rPr>
                <w:rFonts w:ascii="仿宋_GB2312" w:eastAsia="仿宋_GB2312" w:hAnsi="Arial" w:cs="Arial" w:hint="eastAsia"/>
                <w:b/>
                <w:bCs/>
                <w:sz w:val="18"/>
                <w:szCs w:val="18"/>
              </w:rPr>
              <w:t>用途</w:t>
            </w:r>
          </w:p>
        </w:tc>
        <w:tc>
          <w:tcPr>
            <w:tcW w:w="1408" w:type="dxa"/>
            <w:shd w:val="clear" w:color="auto" w:fill="auto"/>
            <w:vAlign w:val="center"/>
            <w:hideMark/>
          </w:tcPr>
          <w:p w:rsidR="00031045" w:rsidRPr="00501483" w:rsidRDefault="0003104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住宅</w:t>
            </w:r>
          </w:p>
        </w:tc>
        <w:tc>
          <w:tcPr>
            <w:tcW w:w="708" w:type="dxa"/>
            <w:shd w:val="clear" w:color="auto" w:fill="auto"/>
            <w:vAlign w:val="center"/>
            <w:hideMark/>
          </w:tcPr>
          <w:p w:rsidR="00031045" w:rsidRPr="00501483" w:rsidRDefault="0003104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100</w:t>
            </w:r>
          </w:p>
        </w:tc>
        <w:tc>
          <w:tcPr>
            <w:tcW w:w="1560" w:type="dxa"/>
            <w:shd w:val="clear" w:color="auto" w:fill="auto"/>
            <w:vAlign w:val="center"/>
            <w:hideMark/>
          </w:tcPr>
          <w:p w:rsidR="00031045" w:rsidRPr="00501483" w:rsidRDefault="0003104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住宅、商业</w:t>
            </w:r>
          </w:p>
        </w:tc>
        <w:tc>
          <w:tcPr>
            <w:tcW w:w="708" w:type="dxa"/>
            <w:shd w:val="clear" w:color="auto" w:fill="auto"/>
            <w:vAlign w:val="center"/>
            <w:hideMark/>
          </w:tcPr>
          <w:p w:rsidR="00031045" w:rsidRPr="00501483" w:rsidRDefault="0003104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102</w:t>
            </w:r>
          </w:p>
        </w:tc>
        <w:tc>
          <w:tcPr>
            <w:tcW w:w="1560" w:type="dxa"/>
            <w:shd w:val="clear" w:color="auto" w:fill="auto"/>
            <w:vAlign w:val="center"/>
            <w:hideMark/>
          </w:tcPr>
          <w:p w:rsidR="00031045" w:rsidRPr="00501483" w:rsidRDefault="0003104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住宅、商业</w:t>
            </w:r>
          </w:p>
        </w:tc>
        <w:tc>
          <w:tcPr>
            <w:tcW w:w="708" w:type="dxa"/>
            <w:shd w:val="clear" w:color="auto" w:fill="auto"/>
            <w:vAlign w:val="center"/>
            <w:hideMark/>
          </w:tcPr>
          <w:p w:rsidR="00031045" w:rsidRPr="00501483" w:rsidRDefault="0003104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102</w:t>
            </w:r>
          </w:p>
        </w:tc>
        <w:tc>
          <w:tcPr>
            <w:tcW w:w="1560" w:type="dxa"/>
            <w:shd w:val="clear" w:color="auto" w:fill="auto"/>
            <w:vAlign w:val="center"/>
            <w:hideMark/>
          </w:tcPr>
          <w:p w:rsidR="00031045" w:rsidRPr="00501483" w:rsidRDefault="0003104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住宅、商业</w:t>
            </w:r>
          </w:p>
        </w:tc>
        <w:tc>
          <w:tcPr>
            <w:tcW w:w="734" w:type="dxa"/>
            <w:shd w:val="clear" w:color="auto" w:fill="auto"/>
            <w:vAlign w:val="center"/>
            <w:hideMark/>
          </w:tcPr>
          <w:p w:rsidR="00031045" w:rsidRPr="00501483" w:rsidRDefault="0003104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102</w:t>
            </w:r>
          </w:p>
        </w:tc>
      </w:tr>
      <w:tr w:rsidR="00501483" w:rsidRPr="00501483" w:rsidTr="00D14D35">
        <w:trPr>
          <w:trHeight w:val="397"/>
          <w:jc w:val="center"/>
        </w:trPr>
        <w:tc>
          <w:tcPr>
            <w:tcW w:w="1915" w:type="dxa"/>
            <w:gridSpan w:val="2"/>
            <w:shd w:val="clear" w:color="auto" w:fill="auto"/>
            <w:vAlign w:val="center"/>
            <w:hideMark/>
          </w:tcPr>
          <w:p w:rsidR="00031045" w:rsidRPr="00501483" w:rsidRDefault="00031045" w:rsidP="00031045">
            <w:pPr>
              <w:widowControl/>
              <w:adjustRightInd/>
              <w:spacing w:line="240" w:lineRule="auto"/>
              <w:jc w:val="center"/>
              <w:textAlignment w:val="auto"/>
              <w:rPr>
                <w:rFonts w:ascii="Arial" w:hAnsi="Arial" w:cs="Arial"/>
                <w:b/>
                <w:bCs/>
                <w:sz w:val="18"/>
                <w:szCs w:val="18"/>
              </w:rPr>
            </w:pPr>
            <w:r w:rsidRPr="00501483">
              <w:rPr>
                <w:rFonts w:ascii="仿宋_GB2312" w:eastAsia="仿宋_GB2312" w:hAnsi="Arial" w:cs="Arial" w:hint="eastAsia"/>
                <w:b/>
                <w:bCs/>
                <w:sz w:val="18"/>
                <w:szCs w:val="18"/>
              </w:rPr>
              <w:t>土地使用年限（年）</w:t>
            </w:r>
          </w:p>
        </w:tc>
        <w:tc>
          <w:tcPr>
            <w:tcW w:w="1408" w:type="dxa"/>
            <w:shd w:val="clear" w:color="auto" w:fill="auto"/>
            <w:vAlign w:val="center"/>
            <w:hideMark/>
          </w:tcPr>
          <w:p w:rsidR="00031045" w:rsidRPr="00501483" w:rsidRDefault="00A31977" w:rsidP="00031045">
            <w:pPr>
              <w:widowControl/>
              <w:adjustRightInd/>
              <w:spacing w:line="240" w:lineRule="auto"/>
              <w:jc w:val="center"/>
              <w:textAlignment w:val="auto"/>
              <w:rPr>
                <w:rFonts w:ascii="Arial" w:hAnsi="Arial" w:cs="Arial"/>
                <w:sz w:val="18"/>
                <w:szCs w:val="18"/>
              </w:rPr>
            </w:pPr>
            <w:r w:rsidRPr="00501483">
              <w:rPr>
                <w:rFonts w:ascii="Arial" w:hAnsi="Arial" w:cs="Arial" w:hint="eastAsia"/>
                <w:sz w:val="18"/>
                <w:szCs w:val="18"/>
              </w:rPr>
              <w:t>69.53</w:t>
            </w:r>
            <w:r w:rsidR="00031045" w:rsidRPr="00501483">
              <w:rPr>
                <w:rFonts w:ascii="宋体" w:hAnsi="宋体" w:cs="Arial" w:hint="eastAsia"/>
                <w:sz w:val="18"/>
                <w:szCs w:val="18"/>
              </w:rPr>
              <w:t>年</w:t>
            </w:r>
          </w:p>
        </w:tc>
        <w:tc>
          <w:tcPr>
            <w:tcW w:w="708" w:type="dxa"/>
            <w:shd w:val="clear" w:color="auto" w:fill="auto"/>
            <w:vAlign w:val="center"/>
            <w:hideMark/>
          </w:tcPr>
          <w:p w:rsidR="00031045" w:rsidRPr="00501483" w:rsidRDefault="0003104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100</w:t>
            </w:r>
          </w:p>
        </w:tc>
        <w:tc>
          <w:tcPr>
            <w:tcW w:w="1560" w:type="dxa"/>
            <w:shd w:val="clear" w:color="auto" w:fill="auto"/>
            <w:vAlign w:val="center"/>
            <w:hideMark/>
          </w:tcPr>
          <w:p w:rsidR="00031045" w:rsidRPr="00501483" w:rsidRDefault="00031045" w:rsidP="000E1D23">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70</w:t>
            </w:r>
            <w:r w:rsidRPr="00501483">
              <w:rPr>
                <w:rFonts w:ascii="宋体" w:hAnsi="宋体" w:cs="Arial" w:hint="eastAsia"/>
                <w:sz w:val="18"/>
                <w:szCs w:val="18"/>
              </w:rPr>
              <w:t>年</w:t>
            </w:r>
          </w:p>
        </w:tc>
        <w:tc>
          <w:tcPr>
            <w:tcW w:w="708" w:type="dxa"/>
            <w:shd w:val="clear" w:color="auto" w:fill="auto"/>
            <w:vAlign w:val="center"/>
            <w:hideMark/>
          </w:tcPr>
          <w:p w:rsidR="00031045" w:rsidRPr="00501483" w:rsidRDefault="0003104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100</w:t>
            </w:r>
          </w:p>
        </w:tc>
        <w:tc>
          <w:tcPr>
            <w:tcW w:w="1560" w:type="dxa"/>
            <w:shd w:val="clear" w:color="auto" w:fill="auto"/>
            <w:vAlign w:val="center"/>
            <w:hideMark/>
          </w:tcPr>
          <w:p w:rsidR="00031045" w:rsidRPr="00501483" w:rsidRDefault="00031045" w:rsidP="000E1D23">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70</w:t>
            </w:r>
            <w:r w:rsidRPr="00501483">
              <w:rPr>
                <w:rFonts w:ascii="宋体" w:hAnsi="宋体" w:cs="Arial" w:hint="eastAsia"/>
                <w:sz w:val="18"/>
                <w:szCs w:val="18"/>
              </w:rPr>
              <w:t>年</w:t>
            </w:r>
          </w:p>
        </w:tc>
        <w:tc>
          <w:tcPr>
            <w:tcW w:w="708" w:type="dxa"/>
            <w:shd w:val="clear" w:color="auto" w:fill="auto"/>
            <w:vAlign w:val="center"/>
            <w:hideMark/>
          </w:tcPr>
          <w:p w:rsidR="00031045" w:rsidRPr="00501483" w:rsidRDefault="0003104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100</w:t>
            </w:r>
          </w:p>
        </w:tc>
        <w:tc>
          <w:tcPr>
            <w:tcW w:w="1560" w:type="dxa"/>
            <w:shd w:val="clear" w:color="auto" w:fill="auto"/>
            <w:vAlign w:val="center"/>
            <w:hideMark/>
          </w:tcPr>
          <w:p w:rsidR="00031045" w:rsidRPr="00501483" w:rsidRDefault="00031045" w:rsidP="000E1D23">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70</w:t>
            </w:r>
            <w:r w:rsidRPr="00501483">
              <w:rPr>
                <w:rFonts w:ascii="宋体" w:hAnsi="宋体" w:cs="Arial" w:hint="eastAsia"/>
                <w:sz w:val="18"/>
                <w:szCs w:val="18"/>
              </w:rPr>
              <w:t>年</w:t>
            </w:r>
          </w:p>
        </w:tc>
        <w:tc>
          <w:tcPr>
            <w:tcW w:w="734" w:type="dxa"/>
            <w:shd w:val="clear" w:color="auto" w:fill="auto"/>
            <w:vAlign w:val="center"/>
            <w:hideMark/>
          </w:tcPr>
          <w:p w:rsidR="00031045" w:rsidRPr="00501483" w:rsidRDefault="0003104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100</w:t>
            </w:r>
          </w:p>
        </w:tc>
      </w:tr>
      <w:tr w:rsidR="00501483" w:rsidRPr="00501483" w:rsidTr="00D14D35">
        <w:trPr>
          <w:trHeight w:val="310"/>
          <w:jc w:val="center"/>
        </w:trPr>
        <w:tc>
          <w:tcPr>
            <w:tcW w:w="1915" w:type="dxa"/>
            <w:gridSpan w:val="2"/>
            <w:shd w:val="clear" w:color="auto" w:fill="auto"/>
            <w:vAlign w:val="center"/>
            <w:hideMark/>
          </w:tcPr>
          <w:p w:rsidR="00031045" w:rsidRPr="00501483" w:rsidRDefault="00031045" w:rsidP="00031045">
            <w:pPr>
              <w:widowControl/>
              <w:adjustRightInd/>
              <w:spacing w:line="240" w:lineRule="auto"/>
              <w:jc w:val="center"/>
              <w:textAlignment w:val="auto"/>
              <w:rPr>
                <w:rFonts w:ascii="Arial" w:hAnsi="Arial" w:cs="Arial"/>
                <w:b/>
                <w:bCs/>
                <w:sz w:val="18"/>
                <w:szCs w:val="18"/>
              </w:rPr>
            </w:pPr>
            <w:r w:rsidRPr="00501483">
              <w:rPr>
                <w:rFonts w:ascii="仿宋_GB2312" w:eastAsia="仿宋_GB2312" w:hAnsi="Arial" w:cs="Arial" w:hint="eastAsia"/>
                <w:b/>
                <w:bCs/>
                <w:sz w:val="18"/>
                <w:szCs w:val="18"/>
              </w:rPr>
              <w:t>容积率</w:t>
            </w:r>
          </w:p>
        </w:tc>
        <w:tc>
          <w:tcPr>
            <w:tcW w:w="1408" w:type="dxa"/>
            <w:shd w:val="clear" w:color="auto" w:fill="auto"/>
            <w:vAlign w:val="center"/>
            <w:hideMark/>
          </w:tcPr>
          <w:p w:rsidR="00031045" w:rsidRPr="00501483" w:rsidRDefault="0003104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1.77</w:t>
            </w:r>
          </w:p>
        </w:tc>
        <w:tc>
          <w:tcPr>
            <w:tcW w:w="708" w:type="dxa"/>
            <w:shd w:val="clear" w:color="auto" w:fill="auto"/>
            <w:vAlign w:val="center"/>
            <w:hideMark/>
          </w:tcPr>
          <w:p w:rsidR="00031045" w:rsidRPr="00501483" w:rsidRDefault="0003104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100</w:t>
            </w:r>
          </w:p>
        </w:tc>
        <w:tc>
          <w:tcPr>
            <w:tcW w:w="1560" w:type="dxa"/>
            <w:shd w:val="clear" w:color="auto" w:fill="auto"/>
            <w:vAlign w:val="center"/>
            <w:hideMark/>
          </w:tcPr>
          <w:p w:rsidR="00031045" w:rsidRPr="00501483" w:rsidRDefault="0003104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1.6</w:t>
            </w:r>
          </w:p>
        </w:tc>
        <w:tc>
          <w:tcPr>
            <w:tcW w:w="708" w:type="dxa"/>
            <w:shd w:val="clear" w:color="auto" w:fill="auto"/>
            <w:vAlign w:val="center"/>
            <w:hideMark/>
          </w:tcPr>
          <w:p w:rsidR="00031045" w:rsidRPr="00501483" w:rsidRDefault="0003104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100</w:t>
            </w:r>
          </w:p>
        </w:tc>
        <w:tc>
          <w:tcPr>
            <w:tcW w:w="1560" w:type="dxa"/>
            <w:shd w:val="clear" w:color="auto" w:fill="auto"/>
            <w:vAlign w:val="center"/>
            <w:hideMark/>
          </w:tcPr>
          <w:p w:rsidR="00031045" w:rsidRPr="00501483" w:rsidRDefault="0003104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1.4</w:t>
            </w:r>
          </w:p>
        </w:tc>
        <w:tc>
          <w:tcPr>
            <w:tcW w:w="708" w:type="dxa"/>
            <w:shd w:val="clear" w:color="auto" w:fill="auto"/>
            <w:vAlign w:val="center"/>
            <w:hideMark/>
          </w:tcPr>
          <w:p w:rsidR="00031045" w:rsidRPr="00501483" w:rsidRDefault="0003104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100</w:t>
            </w:r>
          </w:p>
        </w:tc>
        <w:tc>
          <w:tcPr>
            <w:tcW w:w="1560" w:type="dxa"/>
            <w:shd w:val="clear" w:color="auto" w:fill="auto"/>
            <w:vAlign w:val="center"/>
            <w:hideMark/>
          </w:tcPr>
          <w:p w:rsidR="00031045" w:rsidRPr="00501483" w:rsidRDefault="0003104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2.5</w:t>
            </w:r>
          </w:p>
        </w:tc>
        <w:tc>
          <w:tcPr>
            <w:tcW w:w="734" w:type="dxa"/>
            <w:shd w:val="clear" w:color="auto" w:fill="auto"/>
            <w:vAlign w:val="center"/>
            <w:hideMark/>
          </w:tcPr>
          <w:p w:rsidR="00031045" w:rsidRPr="00501483" w:rsidRDefault="0003104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95</w:t>
            </w:r>
          </w:p>
        </w:tc>
      </w:tr>
      <w:tr w:rsidR="00501483" w:rsidRPr="00501483" w:rsidTr="00D14D35">
        <w:trPr>
          <w:trHeight w:val="628"/>
          <w:jc w:val="center"/>
        </w:trPr>
        <w:tc>
          <w:tcPr>
            <w:tcW w:w="496" w:type="dxa"/>
            <w:vMerge w:val="restart"/>
            <w:shd w:val="clear" w:color="auto" w:fill="auto"/>
            <w:vAlign w:val="center"/>
            <w:hideMark/>
          </w:tcPr>
          <w:p w:rsidR="00AE41F5" w:rsidRPr="00501483" w:rsidRDefault="00AE41F5" w:rsidP="00AE41F5">
            <w:pPr>
              <w:widowControl/>
              <w:adjustRightInd/>
              <w:spacing w:line="240" w:lineRule="auto"/>
              <w:jc w:val="center"/>
              <w:textAlignment w:val="auto"/>
              <w:rPr>
                <w:rFonts w:ascii="Arial" w:hAnsi="Arial" w:cs="Arial"/>
                <w:sz w:val="18"/>
                <w:szCs w:val="18"/>
              </w:rPr>
            </w:pPr>
          </w:p>
        </w:tc>
        <w:tc>
          <w:tcPr>
            <w:tcW w:w="1419" w:type="dxa"/>
            <w:shd w:val="clear" w:color="auto" w:fill="auto"/>
            <w:vAlign w:val="center"/>
            <w:hideMark/>
          </w:tcPr>
          <w:p w:rsidR="00AE41F5" w:rsidRPr="00501483" w:rsidRDefault="00AE41F5" w:rsidP="00031045">
            <w:pPr>
              <w:widowControl/>
              <w:adjustRightInd/>
              <w:spacing w:line="240" w:lineRule="auto"/>
              <w:jc w:val="center"/>
              <w:textAlignment w:val="auto"/>
              <w:rPr>
                <w:rFonts w:ascii="Arial" w:hAnsi="Arial" w:cs="Arial"/>
                <w:sz w:val="18"/>
                <w:szCs w:val="18"/>
              </w:rPr>
            </w:pPr>
            <w:r w:rsidRPr="00501483">
              <w:rPr>
                <w:rFonts w:ascii="仿宋_GB2312" w:eastAsia="仿宋_GB2312" w:hAnsi="Arial" w:cs="Arial" w:hint="eastAsia"/>
                <w:sz w:val="18"/>
                <w:szCs w:val="18"/>
              </w:rPr>
              <w:t>居住社区成熟度</w:t>
            </w:r>
          </w:p>
        </w:tc>
        <w:tc>
          <w:tcPr>
            <w:tcW w:w="1408" w:type="dxa"/>
            <w:shd w:val="clear" w:color="auto" w:fill="auto"/>
            <w:vAlign w:val="center"/>
            <w:hideMark/>
          </w:tcPr>
          <w:p w:rsidR="00AE41F5" w:rsidRPr="00501483" w:rsidRDefault="00AE41F5" w:rsidP="00031045">
            <w:pPr>
              <w:spacing w:line="240" w:lineRule="auto"/>
              <w:jc w:val="center"/>
              <w:rPr>
                <w:rFonts w:ascii="Arial" w:hAnsi="Arial" w:cs="Arial"/>
                <w:sz w:val="18"/>
                <w:szCs w:val="18"/>
              </w:rPr>
            </w:pPr>
            <w:r w:rsidRPr="00501483">
              <w:rPr>
                <w:rFonts w:ascii="Arial" w:hAnsi="Arial" w:cs="Arial"/>
                <w:sz w:val="18"/>
                <w:szCs w:val="18"/>
              </w:rPr>
              <w:t>较好</w:t>
            </w:r>
          </w:p>
        </w:tc>
        <w:tc>
          <w:tcPr>
            <w:tcW w:w="708" w:type="dxa"/>
            <w:shd w:val="clear" w:color="auto" w:fill="auto"/>
            <w:vAlign w:val="center"/>
            <w:hideMark/>
          </w:tcPr>
          <w:p w:rsidR="00AE41F5" w:rsidRPr="00501483" w:rsidRDefault="00AE41F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100</w:t>
            </w:r>
          </w:p>
        </w:tc>
        <w:tc>
          <w:tcPr>
            <w:tcW w:w="1560" w:type="dxa"/>
            <w:shd w:val="clear" w:color="auto" w:fill="auto"/>
            <w:vAlign w:val="center"/>
            <w:hideMark/>
          </w:tcPr>
          <w:p w:rsidR="00AE41F5" w:rsidRPr="00501483" w:rsidRDefault="00AE41F5" w:rsidP="00031045">
            <w:pPr>
              <w:spacing w:line="240" w:lineRule="auto"/>
              <w:jc w:val="center"/>
              <w:rPr>
                <w:rFonts w:ascii="Arial" w:hAnsi="Arial" w:cs="Arial"/>
                <w:sz w:val="18"/>
                <w:szCs w:val="18"/>
              </w:rPr>
            </w:pPr>
            <w:r w:rsidRPr="00501483">
              <w:rPr>
                <w:rFonts w:ascii="Arial" w:hAnsi="Arial" w:cs="Arial"/>
                <w:sz w:val="18"/>
                <w:szCs w:val="18"/>
              </w:rPr>
              <w:t>较好</w:t>
            </w:r>
          </w:p>
        </w:tc>
        <w:tc>
          <w:tcPr>
            <w:tcW w:w="708" w:type="dxa"/>
            <w:shd w:val="clear" w:color="auto" w:fill="auto"/>
            <w:vAlign w:val="center"/>
            <w:hideMark/>
          </w:tcPr>
          <w:p w:rsidR="00AE41F5" w:rsidRPr="00501483" w:rsidRDefault="00AE41F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100</w:t>
            </w:r>
          </w:p>
        </w:tc>
        <w:tc>
          <w:tcPr>
            <w:tcW w:w="1560" w:type="dxa"/>
            <w:shd w:val="clear" w:color="auto" w:fill="auto"/>
            <w:vAlign w:val="center"/>
            <w:hideMark/>
          </w:tcPr>
          <w:p w:rsidR="00AE41F5" w:rsidRPr="00501483" w:rsidRDefault="00AE41F5" w:rsidP="00031045">
            <w:pPr>
              <w:spacing w:line="240" w:lineRule="auto"/>
              <w:jc w:val="center"/>
              <w:rPr>
                <w:rFonts w:ascii="Arial" w:hAnsi="Arial" w:cs="Arial"/>
                <w:sz w:val="18"/>
                <w:szCs w:val="18"/>
              </w:rPr>
            </w:pPr>
            <w:r w:rsidRPr="00501483">
              <w:rPr>
                <w:rFonts w:ascii="Arial" w:hAnsi="Arial" w:cs="Arial"/>
                <w:sz w:val="18"/>
                <w:szCs w:val="18"/>
              </w:rPr>
              <w:t>较好</w:t>
            </w:r>
          </w:p>
        </w:tc>
        <w:tc>
          <w:tcPr>
            <w:tcW w:w="708" w:type="dxa"/>
            <w:shd w:val="clear" w:color="auto" w:fill="auto"/>
            <w:vAlign w:val="center"/>
            <w:hideMark/>
          </w:tcPr>
          <w:p w:rsidR="00AE41F5" w:rsidRPr="00501483" w:rsidRDefault="00AE41F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100</w:t>
            </w:r>
          </w:p>
        </w:tc>
        <w:tc>
          <w:tcPr>
            <w:tcW w:w="1560" w:type="dxa"/>
            <w:shd w:val="clear" w:color="auto" w:fill="auto"/>
            <w:vAlign w:val="center"/>
            <w:hideMark/>
          </w:tcPr>
          <w:p w:rsidR="00AE41F5" w:rsidRPr="00501483" w:rsidRDefault="00AE41F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较好</w:t>
            </w:r>
          </w:p>
        </w:tc>
        <w:tc>
          <w:tcPr>
            <w:tcW w:w="734" w:type="dxa"/>
            <w:shd w:val="clear" w:color="auto" w:fill="auto"/>
            <w:vAlign w:val="center"/>
            <w:hideMark/>
          </w:tcPr>
          <w:p w:rsidR="00AE41F5" w:rsidRPr="00501483" w:rsidRDefault="00AE41F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100</w:t>
            </w:r>
          </w:p>
        </w:tc>
      </w:tr>
      <w:tr w:rsidR="00501483" w:rsidRPr="00501483" w:rsidTr="00D14D35">
        <w:trPr>
          <w:trHeight w:val="628"/>
          <w:jc w:val="center"/>
        </w:trPr>
        <w:tc>
          <w:tcPr>
            <w:tcW w:w="496" w:type="dxa"/>
            <w:vMerge/>
            <w:shd w:val="clear" w:color="auto" w:fill="auto"/>
            <w:vAlign w:val="center"/>
            <w:hideMark/>
          </w:tcPr>
          <w:p w:rsidR="00AE41F5" w:rsidRPr="00501483" w:rsidRDefault="00AE41F5" w:rsidP="00031045">
            <w:pPr>
              <w:spacing w:line="240" w:lineRule="auto"/>
              <w:jc w:val="center"/>
              <w:rPr>
                <w:rFonts w:ascii="Arial" w:hAnsi="Arial" w:cs="Arial"/>
                <w:b/>
                <w:bCs/>
                <w:sz w:val="18"/>
                <w:szCs w:val="18"/>
              </w:rPr>
            </w:pPr>
          </w:p>
        </w:tc>
        <w:tc>
          <w:tcPr>
            <w:tcW w:w="1419" w:type="dxa"/>
            <w:shd w:val="clear" w:color="auto" w:fill="auto"/>
            <w:vAlign w:val="center"/>
            <w:hideMark/>
          </w:tcPr>
          <w:p w:rsidR="00AE41F5" w:rsidRPr="00501483" w:rsidRDefault="00AE41F5" w:rsidP="00031045">
            <w:pPr>
              <w:widowControl/>
              <w:adjustRightInd/>
              <w:spacing w:line="240" w:lineRule="auto"/>
              <w:jc w:val="center"/>
              <w:textAlignment w:val="auto"/>
              <w:rPr>
                <w:rFonts w:ascii="Arial" w:hAnsi="Arial" w:cs="Arial"/>
                <w:sz w:val="18"/>
                <w:szCs w:val="18"/>
              </w:rPr>
            </w:pPr>
            <w:r w:rsidRPr="00501483">
              <w:rPr>
                <w:rFonts w:ascii="仿宋_GB2312" w:eastAsia="仿宋_GB2312" w:hAnsi="Arial" w:cs="Arial" w:hint="eastAsia"/>
                <w:sz w:val="18"/>
                <w:szCs w:val="18"/>
              </w:rPr>
              <w:t>交通便捷度</w:t>
            </w:r>
          </w:p>
        </w:tc>
        <w:tc>
          <w:tcPr>
            <w:tcW w:w="1408" w:type="dxa"/>
            <w:shd w:val="clear" w:color="auto" w:fill="auto"/>
            <w:vAlign w:val="center"/>
            <w:hideMark/>
          </w:tcPr>
          <w:p w:rsidR="00AE41F5" w:rsidRPr="00501483" w:rsidRDefault="00AE41F5" w:rsidP="00031045">
            <w:pPr>
              <w:spacing w:line="240" w:lineRule="auto"/>
              <w:jc w:val="center"/>
              <w:rPr>
                <w:rFonts w:ascii="Arial" w:hAnsi="Arial" w:cs="Arial"/>
                <w:sz w:val="18"/>
                <w:szCs w:val="18"/>
              </w:rPr>
            </w:pPr>
            <w:r w:rsidRPr="00501483">
              <w:rPr>
                <w:rFonts w:ascii="Arial" w:hAnsi="Arial" w:cs="Arial"/>
                <w:sz w:val="18"/>
                <w:szCs w:val="18"/>
              </w:rPr>
              <w:t>较好</w:t>
            </w:r>
          </w:p>
        </w:tc>
        <w:tc>
          <w:tcPr>
            <w:tcW w:w="708" w:type="dxa"/>
            <w:shd w:val="clear" w:color="auto" w:fill="auto"/>
            <w:vAlign w:val="center"/>
            <w:hideMark/>
          </w:tcPr>
          <w:p w:rsidR="00AE41F5" w:rsidRPr="00501483" w:rsidRDefault="00AE41F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100</w:t>
            </w:r>
          </w:p>
        </w:tc>
        <w:tc>
          <w:tcPr>
            <w:tcW w:w="1560" w:type="dxa"/>
            <w:shd w:val="clear" w:color="auto" w:fill="auto"/>
            <w:vAlign w:val="center"/>
            <w:hideMark/>
          </w:tcPr>
          <w:p w:rsidR="00AE41F5" w:rsidRPr="00501483" w:rsidRDefault="00AE41F5" w:rsidP="00031045">
            <w:pPr>
              <w:spacing w:line="240" w:lineRule="auto"/>
              <w:jc w:val="center"/>
              <w:rPr>
                <w:rFonts w:ascii="Arial" w:hAnsi="Arial" w:cs="Arial"/>
                <w:sz w:val="18"/>
                <w:szCs w:val="18"/>
              </w:rPr>
            </w:pPr>
            <w:r w:rsidRPr="00501483">
              <w:rPr>
                <w:rFonts w:ascii="Arial" w:hAnsi="Arial" w:cs="Arial"/>
                <w:sz w:val="18"/>
                <w:szCs w:val="18"/>
              </w:rPr>
              <w:t>较好</w:t>
            </w:r>
          </w:p>
        </w:tc>
        <w:tc>
          <w:tcPr>
            <w:tcW w:w="708" w:type="dxa"/>
            <w:shd w:val="clear" w:color="auto" w:fill="auto"/>
            <w:vAlign w:val="center"/>
            <w:hideMark/>
          </w:tcPr>
          <w:p w:rsidR="00AE41F5" w:rsidRPr="00501483" w:rsidRDefault="00AE41F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100</w:t>
            </w:r>
          </w:p>
        </w:tc>
        <w:tc>
          <w:tcPr>
            <w:tcW w:w="1560" w:type="dxa"/>
            <w:shd w:val="clear" w:color="auto" w:fill="auto"/>
            <w:vAlign w:val="center"/>
            <w:hideMark/>
          </w:tcPr>
          <w:p w:rsidR="00AE41F5" w:rsidRPr="00501483" w:rsidRDefault="00AE41F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较好</w:t>
            </w:r>
          </w:p>
        </w:tc>
        <w:tc>
          <w:tcPr>
            <w:tcW w:w="708" w:type="dxa"/>
            <w:shd w:val="clear" w:color="auto" w:fill="auto"/>
            <w:vAlign w:val="center"/>
            <w:hideMark/>
          </w:tcPr>
          <w:p w:rsidR="00AE41F5" w:rsidRPr="00501483" w:rsidRDefault="00AE41F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100</w:t>
            </w:r>
          </w:p>
        </w:tc>
        <w:tc>
          <w:tcPr>
            <w:tcW w:w="1560" w:type="dxa"/>
            <w:shd w:val="clear" w:color="auto" w:fill="auto"/>
            <w:vAlign w:val="center"/>
            <w:hideMark/>
          </w:tcPr>
          <w:p w:rsidR="00AE41F5" w:rsidRPr="00501483" w:rsidRDefault="00AE41F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较好</w:t>
            </w:r>
          </w:p>
        </w:tc>
        <w:tc>
          <w:tcPr>
            <w:tcW w:w="734" w:type="dxa"/>
            <w:shd w:val="clear" w:color="auto" w:fill="auto"/>
            <w:vAlign w:val="center"/>
            <w:hideMark/>
          </w:tcPr>
          <w:p w:rsidR="00AE41F5" w:rsidRPr="00501483" w:rsidRDefault="00AE41F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100</w:t>
            </w:r>
          </w:p>
        </w:tc>
      </w:tr>
      <w:tr w:rsidR="00501483" w:rsidRPr="00501483" w:rsidTr="00D14D35">
        <w:trPr>
          <w:trHeight w:val="726"/>
          <w:jc w:val="center"/>
        </w:trPr>
        <w:tc>
          <w:tcPr>
            <w:tcW w:w="496" w:type="dxa"/>
            <w:vMerge/>
            <w:shd w:val="clear" w:color="auto" w:fill="auto"/>
            <w:vAlign w:val="center"/>
            <w:hideMark/>
          </w:tcPr>
          <w:p w:rsidR="00AE41F5" w:rsidRPr="00501483" w:rsidRDefault="00AE41F5" w:rsidP="00031045">
            <w:pPr>
              <w:spacing w:line="240" w:lineRule="auto"/>
              <w:jc w:val="center"/>
              <w:rPr>
                <w:rFonts w:ascii="Arial" w:hAnsi="Arial" w:cs="Arial"/>
                <w:b/>
                <w:bCs/>
                <w:sz w:val="18"/>
                <w:szCs w:val="18"/>
              </w:rPr>
            </w:pPr>
          </w:p>
        </w:tc>
        <w:tc>
          <w:tcPr>
            <w:tcW w:w="1419" w:type="dxa"/>
            <w:shd w:val="clear" w:color="auto" w:fill="auto"/>
            <w:vAlign w:val="center"/>
            <w:hideMark/>
          </w:tcPr>
          <w:p w:rsidR="00AE41F5" w:rsidRPr="00501483" w:rsidRDefault="00AE41F5" w:rsidP="00031045">
            <w:pPr>
              <w:widowControl/>
              <w:adjustRightInd/>
              <w:spacing w:line="240" w:lineRule="auto"/>
              <w:jc w:val="center"/>
              <w:textAlignment w:val="auto"/>
              <w:rPr>
                <w:rFonts w:ascii="Arial" w:hAnsi="Arial" w:cs="Arial"/>
                <w:sz w:val="18"/>
                <w:szCs w:val="18"/>
              </w:rPr>
            </w:pPr>
            <w:r w:rsidRPr="00501483">
              <w:rPr>
                <w:rFonts w:ascii="仿宋_GB2312" w:eastAsia="仿宋_GB2312" w:hAnsi="Arial" w:cs="Arial" w:hint="eastAsia"/>
                <w:sz w:val="18"/>
                <w:szCs w:val="18"/>
              </w:rPr>
              <w:t>区域土地利用方向</w:t>
            </w:r>
          </w:p>
        </w:tc>
        <w:tc>
          <w:tcPr>
            <w:tcW w:w="1408" w:type="dxa"/>
            <w:shd w:val="clear" w:color="auto" w:fill="auto"/>
            <w:vAlign w:val="center"/>
            <w:hideMark/>
          </w:tcPr>
          <w:p w:rsidR="00AE41F5" w:rsidRPr="00501483" w:rsidRDefault="00AE41F5" w:rsidP="00031045">
            <w:pPr>
              <w:spacing w:line="240" w:lineRule="auto"/>
              <w:jc w:val="center"/>
              <w:rPr>
                <w:rFonts w:ascii="Arial" w:hAnsi="Arial" w:cs="Arial"/>
                <w:sz w:val="18"/>
                <w:szCs w:val="18"/>
              </w:rPr>
            </w:pPr>
            <w:r w:rsidRPr="00501483">
              <w:rPr>
                <w:rFonts w:ascii="Arial" w:hAnsi="Arial" w:cs="Arial"/>
                <w:sz w:val="18"/>
                <w:szCs w:val="18"/>
              </w:rPr>
              <w:t>一般</w:t>
            </w:r>
          </w:p>
        </w:tc>
        <w:tc>
          <w:tcPr>
            <w:tcW w:w="708" w:type="dxa"/>
            <w:shd w:val="clear" w:color="auto" w:fill="auto"/>
            <w:vAlign w:val="center"/>
            <w:hideMark/>
          </w:tcPr>
          <w:p w:rsidR="00AE41F5" w:rsidRPr="00501483" w:rsidRDefault="00AE41F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100</w:t>
            </w:r>
          </w:p>
        </w:tc>
        <w:tc>
          <w:tcPr>
            <w:tcW w:w="1560" w:type="dxa"/>
            <w:shd w:val="clear" w:color="auto" w:fill="auto"/>
            <w:vAlign w:val="center"/>
            <w:hideMark/>
          </w:tcPr>
          <w:p w:rsidR="00AE41F5" w:rsidRPr="00501483" w:rsidRDefault="00AE41F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一般</w:t>
            </w:r>
          </w:p>
        </w:tc>
        <w:tc>
          <w:tcPr>
            <w:tcW w:w="708" w:type="dxa"/>
            <w:shd w:val="clear" w:color="auto" w:fill="auto"/>
            <w:vAlign w:val="center"/>
            <w:hideMark/>
          </w:tcPr>
          <w:p w:rsidR="00AE41F5" w:rsidRPr="00501483" w:rsidRDefault="00AE41F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100</w:t>
            </w:r>
          </w:p>
        </w:tc>
        <w:tc>
          <w:tcPr>
            <w:tcW w:w="1560" w:type="dxa"/>
            <w:shd w:val="clear" w:color="auto" w:fill="auto"/>
            <w:vAlign w:val="center"/>
            <w:hideMark/>
          </w:tcPr>
          <w:p w:rsidR="00AE41F5" w:rsidRPr="00501483" w:rsidRDefault="00AE41F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一般</w:t>
            </w:r>
          </w:p>
        </w:tc>
        <w:tc>
          <w:tcPr>
            <w:tcW w:w="708" w:type="dxa"/>
            <w:shd w:val="clear" w:color="auto" w:fill="auto"/>
            <w:vAlign w:val="center"/>
            <w:hideMark/>
          </w:tcPr>
          <w:p w:rsidR="00AE41F5" w:rsidRPr="00501483" w:rsidRDefault="00AE41F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100</w:t>
            </w:r>
          </w:p>
        </w:tc>
        <w:tc>
          <w:tcPr>
            <w:tcW w:w="1560" w:type="dxa"/>
            <w:shd w:val="clear" w:color="auto" w:fill="auto"/>
            <w:vAlign w:val="center"/>
            <w:hideMark/>
          </w:tcPr>
          <w:p w:rsidR="00AE41F5" w:rsidRPr="00501483" w:rsidRDefault="00AE41F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一般</w:t>
            </w:r>
          </w:p>
        </w:tc>
        <w:tc>
          <w:tcPr>
            <w:tcW w:w="734" w:type="dxa"/>
            <w:shd w:val="clear" w:color="auto" w:fill="auto"/>
            <w:vAlign w:val="center"/>
            <w:hideMark/>
          </w:tcPr>
          <w:p w:rsidR="00AE41F5" w:rsidRPr="00501483" w:rsidRDefault="00AE41F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100</w:t>
            </w:r>
          </w:p>
        </w:tc>
      </w:tr>
      <w:tr w:rsidR="00501483" w:rsidRPr="00501483" w:rsidTr="00D14D35">
        <w:trPr>
          <w:trHeight w:val="726"/>
          <w:jc w:val="center"/>
        </w:trPr>
        <w:tc>
          <w:tcPr>
            <w:tcW w:w="496" w:type="dxa"/>
            <w:vMerge/>
            <w:shd w:val="clear" w:color="auto" w:fill="auto"/>
            <w:vAlign w:val="center"/>
            <w:hideMark/>
          </w:tcPr>
          <w:p w:rsidR="00AE41F5" w:rsidRPr="00501483" w:rsidRDefault="00AE41F5" w:rsidP="00031045">
            <w:pPr>
              <w:spacing w:line="240" w:lineRule="auto"/>
              <w:jc w:val="center"/>
              <w:rPr>
                <w:rFonts w:ascii="Arial" w:hAnsi="Arial" w:cs="Arial"/>
                <w:b/>
                <w:bCs/>
                <w:sz w:val="18"/>
                <w:szCs w:val="18"/>
              </w:rPr>
            </w:pPr>
          </w:p>
        </w:tc>
        <w:tc>
          <w:tcPr>
            <w:tcW w:w="1419" w:type="dxa"/>
            <w:shd w:val="clear" w:color="auto" w:fill="auto"/>
            <w:vAlign w:val="center"/>
            <w:hideMark/>
          </w:tcPr>
          <w:p w:rsidR="00AE41F5" w:rsidRPr="00501483" w:rsidRDefault="00AE41F5" w:rsidP="00031045">
            <w:pPr>
              <w:widowControl/>
              <w:adjustRightInd/>
              <w:spacing w:line="240" w:lineRule="auto"/>
              <w:jc w:val="center"/>
              <w:textAlignment w:val="auto"/>
              <w:rPr>
                <w:rFonts w:ascii="Arial" w:hAnsi="Arial" w:cs="Arial"/>
                <w:sz w:val="18"/>
                <w:szCs w:val="18"/>
              </w:rPr>
            </w:pPr>
            <w:r w:rsidRPr="00501483">
              <w:rPr>
                <w:rFonts w:ascii="仿宋_GB2312" w:eastAsia="仿宋_GB2312" w:hAnsi="Arial" w:cs="Arial" w:hint="eastAsia"/>
                <w:sz w:val="18"/>
                <w:szCs w:val="18"/>
              </w:rPr>
              <w:t>自然及人文环境状况</w:t>
            </w:r>
          </w:p>
        </w:tc>
        <w:tc>
          <w:tcPr>
            <w:tcW w:w="1408" w:type="dxa"/>
            <w:shd w:val="clear" w:color="auto" w:fill="auto"/>
            <w:vAlign w:val="center"/>
            <w:hideMark/>
          </w:tcPr>
          <w:p w:rsidR="00AE41F5" w:rsidRPr="00501483" w:rsidRDefault="00AE41F5" w:rsidP="00031045">
            <w:pPr>
              <w:spacing w:line="240" w:lineRule="auto"/>
              <w:jc w:val="center"/>
              <w:rPr>
                <w:rFonts w:ascii="Arial" w:hAnsi="Arial" w:cs="Arial"/>
                <w:sz w:val="18"/>
                <w:szCs w:val="18"/>
              </w:rPr>
            </w:pPr>
            <w:r w:rsidRPr="00501483">
              <w:rPr>
                <w:rFonts w:ascii="Arial" w:hAnsi="Arial" w:cs="Arial"/>
                <w:sz w:val="18"/>
                <w:szCs w:val="18"/>
              </w:rPr>
              <w:t>较好</w:t>
            </w:r>
          </w:p>
        </w:tc>
        <w:tc>
          <w:tcPr>
            <w:tcW w:w="708" w:type="dxa"/>
            <w:shd w:val="clear" w:color="auto" w:fill="auto"/>
            <w:vAlign w:val="center"/>
            <w:hideMark/>
          </w:tcPr>
          <w:p w:rsidR="00AE41F5" w:rsidRPr="00501483" w:rsidRDefault="00AE41F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100</w:t>
            </w:r>
          </w:p>
        </w:tc>
        <w:tc>
          <w:tcPr>
            <w:tcW w:w="1560" w:type="dxa"/>
            <w:shd w:val="clear" w:color="auto" w:fill="auto"/>
            <w:vAlign w:val="center"/>
            <w:hideMark/>
          </w:tcPr>
          <w:p w:rsidR="00AE41F5" w:rsidRPr="00501483" w:rsidRDefault="00AE41F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较好</w:t>
            </w:r>
          </w:p>
        </w:tc>
        <w:tc>
          <w:tcPr>
            <w:tcW w:w="708" w:type="dxa"/>
            <w:shd w:val="clear" w:color="auto" w:fill="auto"/>
            <w:vAlign w:val="center"/>
            <w:hideMark/>
          </w:tcPr>
          <w:p w:rsidR="00AE41F5" w:rsidRPr="00501483" w:rsidRDefault="00AE41F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100</w:t>
            </w:r>
          </w:p>
        </w:tc>
        <w:tc>
          <w:tcPr>
            <w:tcW w:w="1560" w:type="dxa"/>
            <w:shd w:val="clear" w:color="auto" w:fill="auto"/>
            <w:vAlign w:val="center"/>
            <w:hideMark/>
          </w:tcPr>
          <w:p w:rsidR="00AE41F5" w:rsidRPr="00501483" w:rsidRDefault="00AE41F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较好</w:t>
            </w:r>
          </w:p>
        </w:tc>
        <w:tc>
          <w:tcPr>
            <w:tcW w:w="708" w:type="dxa"/>
            <w:shd w:val="clear" w:color="auto" w:fill="auto"/>
            <w:vAlign w:val="center"/>
            <w:hideMark/>
          </w:tcPr>
          <w:p w:rsidR="00AE41F5" w:rsidRPr="00501483" w:rsidRDefault="00AE41F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100</w:t>
            </w:r>
          </w:p>
        </w:tc>
        <w:tc>
          <w:tcPr>
            <w:tcW w:w="1560" w:type="dxa"/>
            <w:shd w:val="clear" w:color="auto" w:fill="auto"/>
            <w:vAlign w:val="center"/>
            <w:hideMark/>
          </w:tcPr>
          <w:p w:rsidR="00AE41F5" w:rsidRPr="00501483" w:rsidRDefault="00AE41F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较好</w:t>
            </w:r>
          </w:p>
        </w:tc>
        <w:tc>
          <w:tcPr>
            <w:tcW w:w="734" w:type="dxa"/>
            <w:shd w:val="clear" w:color="auto" w:fill="auto"/>
            <w:vAlign w:val="center"/>
            <w:hideMark/>
          </w:tcPr>
          <w:p w:rsidR="00AE41F5" w:rsidRPr="00501483" w:rsidRDefault="00AE41F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100</w:t>
            </w:r>
          </w:p>
        </w:tc>
      </w:tr>
      <w:tr w:rsidR="00501483" w:rsidRPr="00501483" w:rsidTr="00D14D35">
        <w:trPr>
          <w:trHeight w:val="628"/>
          <w:jc w:val="center"/>
        </w:trPr>
        <w:tc>
          <w:tcPr>
            <w:tcW w:w="496" w:type="dxa"/>
            <w:vMerge/>
            <w:shd w:val="clear" w:color="auto" w:fill="auto"/>
            <w:vAlign w:val="center"/>
            <w:hideMark/>
          </w:tcPr>
          <w:p w:rsidR="00AE41F5" w:rsidRPr="00501483" w:rsidRDefault="00AE41F5" w:rsidP="00031045">
            <w:pPr>
              <w:spacing w:line="240" w:lineRule="auto"/>
              <w:jc w:val="center"/>
              <w:rPr>
                <w:rFonts w:ascii="Arial" w:hAnsi="Arial" w:cs="Arial"/>
                <w:b/>
                <w:bCs/>
                <w:sz w:val="18"/>
                <w:szCs w:val="18"/>
              </w:rPr>
            </w:pPr>
          </w:p>
        </w:tc>
        <w:tc>
          <w:tcPr>
            <w:tcW w:w="1419" w:type="dxa"/>
            <w:shd w:val="clear" w:color="auto" w:fill="auto"/>
            <w:vAlign w:val="center"/>
            <w:hideMark/>
          </w:tcPr>
          <w:p w:rsidR="00AE41F5" w:rsidRPr="00501483" w:rsidRDefault="00AE41F5" w:rsidP="00031045">
            <w:pPr>
              <w:widowControl/>
              <w:adjustRightInd/>
              <w:spacing w:line="240" w:lineRule="auto"/>
              <w:jc w:val="center"/>
              <w:textAlignment w:val="auto"/>
              <w:rPr>
                <w:rFonts w:ascii="仿宋_GB2312" w:eastAsia="仿宋_GB2312" w:hAnsi="宋体" w:cs="宋体"/>
                <w:sz w:val="18"/>
                <w:szCs w:val="18"/>
              </w:rPr>
            </w:pPr>
            <w:r w:rsidRPr="00501483">
              <w:rPr>
                <w:rFonts w:ascii="仿宋_GB2312" w:eastAsia="仿宋_GB2312" w:hAnsi="宋体" w:cs="宋体" w:hint="eastAsia"/>
                <w:sz w:val="18"/>
                <w:szCs w:val="18"/>
              </w:rPr>
              <w:t>公共配套设施</w:t>
            </w:r>
          </w:p>
        </w:tc>
        <w:tc>
          <w:tcPr>
            <w:tcW w:w="1408" w:type="dxa"/>
            <w:shd w:val="clear" w:color="auto" w:fill="auto"/>
            <w:vAlign w:val="center"/>
            <w:hideMark/>
          </w:tcPr>
          <w:p w:rsidR="00AE41F5" w:rsidRPr="00501483" w:rsidRDefault="00AE41F5" w:rsidP="00031045">
            <w:pPr>
              <w:spacing w:line="240" w:lineRule="auto"/>
              <w:jc w:val="center"/>
              <w:rPr>
                <w:rFonts w:ascii="Arial" w:hAnsi="Arial" w:cs="Arial"/>
                <w:sz w:val="18"/>
                <w:szCs w:val="18"/>
              </w:rPr>
            </w:pPr>
            <w:r w:rsidRPr="00501483">
              <w:rPr>
                <w:rFonts w:ascii="Arial" w:hAnsi="Arial" w:cs="Arial"/>
                <w:sz w:val="18"/>
                <w:szCs w:val="18"/>
              </w:rPr>
              <w:t>较好</w:t>
            </w:r>
          </w:p>
        </w:tc>
        <w:tc>
          <w:tcPr>
            <w:tcW w:w="708" w:type="dxa"/>
            <w:shd w:val="clear" w:color="auto" w:fill="auto"/>
            <w:vAlign w:val="center"/>
            <w:hideMark/>
          </w:tcPr>
          <w:p w:rsidR="00AE41F5" w:rsidRPr="00501483" w:rsidRDefault="00AE41F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100</w:t>
            </w:r>
          </w:p>
        </w:tc>
        <w:tc>
          <w:tcPr>
            <w:tcW w:w="1560" w:type="dxa"/>
            <w:shd w:val="clear" w:color="auto" w:fill="auto"/>
            <w:vAlign w:val="center"/>
            <w:hideMark/>
          </w:tcPr>
          <w:p w:rsidR="00AE41F5" w:rsidRPr="00501483" w:rsidRDefault="00AE41F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较好</w:t>
            </w:r>
          </w:p>
        </w:tc>
        <w:tc>
          <w:tcPr>
            <w:tcW w:w="708" w:type="dxa"/>
            <w:shd w:val="clear" w:color="auto" w:fill="auto"/>
            <w:vAlign w:val="center"/>
            <w:hideMark/>
          </w:tcPr>
          <w:p w:rsidR="00AE41F5" w:rsidRPr="00501483" w:rsidRDefault="00AE41F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100</w:t>
            </w:r>
          </w:p>
        </w:tc>
        <w:tc>
          <w:tcPr>
            <w:tcW w:w="1560" w:type="dxa"/>
            <w:shd w:val="clear" w:color="auto" w:fill="auto"/>
            <w:vAlign w:val="center"/>
            <w:hideMark/>
          </w:tcPr>
          <w:p w:rsidR="00AE41F5" w:rsidRPr="00501483" w:rsidRDefault="00AE41F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较好</w:t>
            </w:r>
          </w:p>
        </w:tc>
        <w:tc>
          <w:tcPr>
            <w:tcW w:w="708" w:type="dxa"/>
            <w:shd w:val="clear" w:color="auto" w:fill="auto"/>
            <w:vAlign w:val="center"/>
            <w:hideMark/>
          </w:tcPr>
          <w:p w:rsidR="00AE41F5" w:rsidRPr="00501483" w:rsidRDefault="00AE41F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100</w:t>
            </w:r>
          </w:p>
        </w:tc>
        <w:tc>
          <w:tcPr>
            <w:tcW w:w="1560" w:type="dxa"/>
            <w:shd w:val="clear" w:color="auto" w:fill="auto"/>
            <w:vAlign w:val="center"/>
            <w:hideMark/>
          </w:tcPr>
          <w:p w:rsidR="00AE41F5" w:rsidRPr="00501483" w:rsidRDefault="00AE41F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较好</w:t>
            </w:r>
          </w:p>
        </w:tc>
        <w:tc>
          <w:tcPr>
            <w:tcW w:w="734" w:type="dxa"/>
            <w:shd w:val="clear" w:color="auto" w:fill="auto"/>
            <w:vAlign w:val="center"/>
            <w:hideMark/>
          </w:tcPr>
          <w:p w:rsidR="00AE41F5" w:rsidRPr="00501483" w:rsidRDefault="00AE41F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100</w:t>
            </w:r>
          </w:p>
        </w:tc>
      </w:tr>
      <w:tr w:rsidR="00501483" w:rsidRPr="00501483" w:rsidTr="00D14D35">
        <w:trPr>
          <w:trHeight w:val="628"/>
          <w:jc w:val="center"/>
        </w:trPr>
        <w:tc>
          <w:tcPr>
            <w:tcW w:w="496" w:type="dxa"/>
            <w:vMerge/>
            <w:shd w:val="clear" w:color="auto" w:fill="auto"/>
            <w:vAlign w:val="center"/>
            <w:hideMark/>
          </w:tcPr>
          <w:p w:rsidR="00AE41F5" w:rsidRPr="00501483" w:rsidRDefault="00AE41F5" w:rsidP="00031045">
            <w:pPr>
              <w:spacing w:line="240" w:lineRule="auto"/>
              <w:jc w:val="center"/>
              <w:rPr>
                <w:rFonts w:ascii="Arial" w:hAnsi="Arial" w:cs="Arial"/>
                <w:b/>
                <w:bCs/>
                <w:sz w:val="18"/>
                <w:szCs w:val="18"/>
              </w:rPr>
            </w:pPr>
          </w:p>
        </w:tc>
        <w:tc>
          <w:tcPr>
            <w:tcW w:w="1419" w:type="dxa"/>
            <w:shd w:val="clear" w:color="auto" w:fill="auto"/>
            <w:vAlign w:val="center"/>
            <w:hideMark/>
          </w:tcPr>
          <w:p w:rsidR="00AE41F5" w:rsidRPr="00501483" w:rsidRDefault="00AE41F5" w:rsidP="00031045">
            <w:pPr>
              <w:widowControl/>
              <w:adjustRightInd/>
              <w:spacing w:line="240" w:lineRule="auto"/>
              <w:jc w:val="center"/>
              <w:textAlignment w:val="auto"/>
              <w:rPr>
                <w:rFonts w:ascii="仿宋_GB2312" w:eastAsia="仿宋_GB2312" w:hAnsi="宋体" w:cs="宋体"/>
                <w:sz w:val="18"/>
                <w:szCs w:val="18"/>
              </w:rPr>
            </w:pPr>
            <w:r w:rsidRPr="00501483">
              <w:rPr>
                <w:rFonts w:ascii="仿宋_GB2312" w:eastAsia="仿宋_GB2312" w:hAnsi="宋体" w:cs="宋体" w:hint="eastAsia"/>
                <w:sz w:val="18"/>
                <w:szCs w:val="18"/>
              </w:rPr>
              <w:t>基础设施水平</w:t>
            </w:r>
          </w:p>
        </w:tc>
        <w:tc>
          <w:tcPr>
            <w:tcW w:w="1408" w:type="dxa"/>
            <w:shd w:val="clear" w:color="auto" w:fill="auto"/>
            <w:vAlign w:val="center"/>
            <w:hideMark/>
          </w:tcPr>
          <w:p w:rsidR="00AE41F5" w:rsidRPr="00501483" w:rsidRDefault="00AE41F5" w:rsidP="00031045">
            <w:pPr>
              <w:spacing w:line="240" w:lineRule="auto"/>
              <w:jc w:val="center"/>
              <w:rPr>
                <w:rFonts w:ascii="Arial" w:hAnsi="Arial" w:cs="Arial"/>
                <w:sz w:val="18"/>
                <w:szCs w:val="18"/>
              </w:rPr>
            </w:pPr>
            <w:r w:rsidRPr="00501483">
              <w:rPr>
                <w:rFonts w:ascii="Arial" w:hAnsi="Arial" w:cs="Arial"/>
                <w:sz w:val="18"/>
                <w:szCs w:val="18"/>
              </w:rPr>
              <w:t>七通</w:t>
            </w:r>
          </w:p>
        </w:tc>
        <w:tc>
          <w:tcPr>
            <w:tcW w:w="708" w:type="dxa"/>
            <w:shd w:val="clear" w:color="auto" w:fill="auto"/>
            <w:vAlign w:val="center"/>
            <w:hideMark/>
          </w:tcPr>
          <w:p w:rsidR="00AE41F5" w:rsidRPr="00501483" w:rsidRDefault="00AE41F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100</w:t>
            </w:r>
          </w:p>
        </w:tc>
        <w:tc>
          <w:tcPr>
            <w:tcW w:w="1560" w:type="dxa"/>
            <w:shd w:val="clear" w:color="auto" w:fill="auto"/>
            <w:vAlign w:val="center"/>
            <w:hideMark/>
          </w:tcPr>
          <w:p w:rsidR="00AE41F5" w:rsidRPr="00501483" w:rsidRDefault="00AE41F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七通</w:t>
            </w:r>
          </w:p>
        </w:tc>
        <w:tc>
          <w:tcPr>
            <w:tcW w:w="708" w:type="dxa"/>
            <w:shd w:val="clear" w:color="auto" w:fill="auto"/>
            <w:vAlign w:val="center"/>
            <w:hideMark/>
          </w:tcPr>
          <w:p w:rsidR="00AE41F5" w:rsidRPr="00501483" w:rsidRDefault="00AE41F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100</w:t>
            </w:r>
          </w:p>
        </w:tc>
        <w:tc>
          <w:tcPr>
            <w:tcW w:w="1560" w:type="dxa"/>
            <w:shd w:val="clear" w:color="auto" w:fill="auto"/>
            <w:vAlign w:val="center"/>
            <w:hideMark/>
          </w:tcPr>
          <w:p w:rsidR="00AE41F5" w:rsidRPr="00501483" w:rsidRDefault="00AE41F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七通</w:t>
            </w:r>
          </w:p>
        </w:tc>
        <w:tc>
          <w:tcPr>
            <w:tcW w:w="708" w:type="dxa"/>
            <w:shd w:val="clear" w:color="auto" w:fill="auto"/>
            <w:vAlign w:val="center"/>
            <w:hideMark/>
          </w:tcPr>
          <w:p w:rsidR="00AE41F5" w:rsidRPr="00501483" w:rsidRDefault="00AE41F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100</w:t>
            </w:r>
          </w:p>
        </w:tc>
        <w:tc>
          <w:tcPr>
            <w:tcW w:w="1560" w:type="dxa"/>
            <w:shd w:val="clear" w:color="auto" w:fill="auto"/>
            <w:vAlign w:val="center"/>
            <w:hideMark/>
          </w:tcPr>
          <w:p w:rsidR="00AE41F5" w:rsidRPr="00501483" w:rsidRDefault="00AE41F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七通</w:t>
            </w:r>
          </w:p>
        </w:tc>
        <w:tc>
          <w:tcPr>
            <w:tcW w:w="734" w:type="dxa"/>
            <w:shd w:val="clear" w:color="auto" w:fill="auto"/>
            <w:vAlign w:val="center"/>
            <w:hideMark/>
          </w:tcPr>
          <w:p w:rsidR="00AE41F5" w:rsidRPr="00501483" w:rsidRDefault="00AE41F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100</w:t>
            </w:r>
          </w:p>
        </w:tc>
      </w:tr>
      <w:tr w:rsidR="00501483" w:rsidRPr="00501483" w:rsidTr="00D14D35">
        <w:trPr>
          <w:trHeight w:val="299"/>
          <w:jc w:val="center"/>
        </w:trPr>
        <w:tc>
          <w:tcPr>
            <w:tcW w:w="496" w:type="dxa"/>
            <w:vMerge/>
            <w:shd w:val="clear" w:color="auto" w:fill="auto"/>
            <w:vAlign w:val="center"/>
            <w:hideMark/>
          </w:tcPr>
          <w:p w:rsidR="00AE41F5" w:rsidRPr="00501483" w:rsidRDefault="00AE41F5" w:rsidP="00031045">
            <w:pPr>
              <w:spacing w:line="240" w:lineRule="auto"/>
              <w:jc w:val="center"/>
              <w:rPr>
                <w:rFonts w:ascii="Arial" w:hAnsi="Arial" w:cs="Arial"/>
                <w:b/>
                <w:bCs/>
                <w:sz w:val="18"/>
                <w:szCs w:val="18"/>
              </w:rPr>
            </w:pPr>
          </w:p>
        </w:tc>
        <w:tc>
          <w:tcPr>
            <w:tcW w:w="1419" w:type="dxa"/>
            <w:shd w:val="clear" w:color="auto" w:fill="auto"/>
            <w:vAlign w:val="center"/>
            <w:hideMark/>
          </w:tcPr>
          <w:p w:rsidR="00AE41F5" w:rsidRPr="00501483" w:rsidRDefault="00AE41F5" w:rsidP="00031045">
            <w:pPr>
              <w:widowControl/>
              <w:adjustRightInd/>
              <w:spacing w:line="240" w:lineRule="auto"/>
              <w:jc w:val="center"/>
              <w:textAlignment w:val="auto"/>
              <w:rPr>
                <w:rFonts w:ascii="Arial" w:hAnsi="Arial" w:cs="Arial"/>
                <w:sz w:val="18"/>
                <w:szCs w:val="18"/>
              </w:rPr>
            </w:pPr>
            <w:r w:rsidRPr="00501483">
              <w:rPr>
                <w:rFonts w:ascii="仿宋_GB2312" w:eastAsia="仿宋_GB2312" w:hAnsi="Arial" w:cs="Arial" w:hint="eastAsia"/>
                <w:sz w:val="18"/>
                <w:szCs w:val="18"/>
              </w:rPr>
              <w:t>临街状况</w:t>
            </w:r>
          </w:p>
        </w:tc>
        <w:tc>
          <w:tcPr>
            <w:tcW w:w="1408" w:type="dxa"/>
            <w:shd w:val="clear" w:color="auto" w:fill="auto"/>
            <w:vAlign w:val="center"/>
            <w:hideMark/>
          </w:tcPr>
          <w:p w:rsidR="00AE41F5" w:rsidRPr="00501483" w:rsidRDefault="00AE41F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单面临街</w:t>
            </w:r>
          </w:p>
        </w:tc>
        <w:tc>
          <w:tcPr>
            <w:tcW w:w="708" w:type="dxa"/>
            <w:shd w:val="clear" w:color="auto" w:fill="auto"/>
            <w:vAlign w:val="center"/>
            <w:hideMark/>
          </w:tcPr>
          <w:p w:rsidR="00AE41F5" w:rsidRPr="00501483" w:rsidRDefault="00AE41F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100</w:t>
            </w:r>
          </w:p>
        </w:tc>
        <w:tc>
          <w:tcPr>
            <w:tcW w:w="1560" w:type="dxa"/>
            <w:shd w:val="clear" w:color="auto" w:fill="auto"/>
            <w:vAlign w:val="center"/>
            <w:hideMark/>
          </w:tcPr>
          <w:p w:rsidR="00AE41F5" w:rsidRPr="00501483" w:rsidRDefault="00AE41F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双面临街</w:t>
            </w:r>
          </w:p>
        </w:tc>
        <w:tc>
          <w:tcPr>
            <w:tcW w:w="708" w:type="dxa"/>
            <w:shd w:val="clear" w:color="auto" w:fill="auto"/>
            <w:vAlign w:val="center"/>
            <w:hideMark/>
          </w:tcPr>
          <w:p w:rsidR="00AE41F5" w:rsidRPr="00501483" w:rsidRDefault="00AE41F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102</w:t>
            </w:r>
          </w:p>
        </w:tc>
        <w:tc>
          <w:tcPr>
            <w:tcW w:w="1560" w:type="dxa"/>
            <w:shd w:val="clear" w:color="auto" w:fill="auto"/>
            <w:vAlign w:val="center"/>
            <w:hideMark/>
          </w:tcPr>
          <w:p w:rsidR="00AE41F5" w:rsidRPr="00501483" w:rsidRDefault="00AE41F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双面临街</w:t>
            </w:r>
          </w:p>
        </w:tc>
        <w:tc>
          <w:tcPr>
            <w:tcW w:w="708" w:type="dxa"/>
            <w:shd w:val="clear" w:color="auto" w:fill="auto"/>
            <w:vAlign w:val="center"/>
            <w:hideMark/>
          </w:tcPr>
          <w:p w:rsidR="00AE41F5" w:rsidRPr="00501483" w:rsidRDefault="00AE41F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102</w:t>
            </w:r>
          </w:p>
        </w:tc>
        <w:tc>
          <w:tcPr>
            <w:tcW w:w="1560" w:type="dxa"/>
            <w:shd w:val="clear" w:color="auto" w:fill="auto"/>
            <w:vAlign w:val="center"/>
            <w:hideMark/>
          </w:tcPr>
          <w:p w:rsidR="00AE41F5" w:rsidRPr="00501483" w:rsidRDefault="00AE41F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双面临街</w:t>
            </w:r>
          </w:p>
        </w:tc>
        <w:tc>
          <w:tcPr>
            <w:tcW w:w="734" w:type="dxa"/>
            <w:shd w:val="clear" w:color="auto" w:fill="auto"/>
            <w:vAlign w:val="center"/>
            <w:hideMark/>
          </w:tcPr>
          <w:p w:rsidR="00AE41F5" w:rsidRPr="00501483" w:rsidRDefault="00AE41F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102</w:t>
            </w:r>
          </w:p>
        </w:tc>
      </w:tr>
      <w:tr w:rsidR="00501483" w:rsidRPr="00501483" w:rsidTr="00D14D35">
        <w:trPr>
          <w:trHeight w:val="737"/>
          <w:jc w:val="center"/>
        </w:trPr>
        <w:tc>
          <w:tcPr>
            <w:tcW w:w="496" w:type="dxa"/>
            <w:vMerge/>
            <w:shd w:val="clear" w:color="auto" w:fill="auto"/>
            <w:vAlign w:val="center"/>
            <w:hideMark/>
          </w:tcPr>
          <w:p w:rsidR="00AE41F5" w:rsidRPr="00501483" w:rsidRDefault="00AE41F5" w:rsidP="00031045">
            <w:pPr>
              <w:spacing w:line="240" w:lineRule="auto"/>
              <w:jc w:val="center"/>
              <w:rPr>
                <w:rFonts w:ascii="Arial" w:hAnsi="Arial" w:cs="Arial"/>
                <w:b/>
                <w:bCs/>
                <w:sz w:val="18"/>
                <w:szCs w:val="18"/>
              </w:rPr>
            </w:pPr>
          </w:p>
        </w:tc>
        <w:tc>
          <w:tcPr>
            <w:tcW w:w="1419" w:type="dxa"/>
            <w:shd w:val="clear" w:color="auto" w:fill="auto"/>
            <w:vAlign w:val="center"/>
            <w:hideMark/>
          </w:tcPr>
          <w:p w:rsidR="00AE41F5" w:rsidRPr="00501483" w:rsidRDefault="00AE41F5" w:rsidP="00031045">
            <w:pPr>
              <w:widowControl/>
              <w:adjustRightInd/>
              <w:spacing w:line="240" w:lineRule="auto"/>
              <w:jc w:val="center"/>
              <w:textAlignment w:val="auto"/>
              <w:rPr>
                <w:rFonts w:ascii="Arial" w:hAnsi="Arial" w:cs="Arial"/>
                <w:sz w:val="18"/>
                <w:szCs w:val="18"/>
              </w:rPr>
            </w:pPr>
            <w:r w:rsidRPr="00501483">
              <w:rPr>
                <w:rFonts w:ascii="仿宋_GB2312" w:eastAsia="仿宋_GB2312" w:hAnsi="Arial" w:cs="Arial" w:hint="eastAsia"/>
                <w:sz w:val="18"/>
                <w:szCs w:val="18"/>
              </w:rPr>
              <w:t>毗邻道路的类型与等级</w:t>
            </w:r>
          </w:p>
        </w:tc>
        <w:tc>
          <w:tcPr>
            <w:tcW w:w="1408" w:type="dxa"/>
            <w:shd w:val="clear" w:color="auto" w:fill="auto"/>
            <w:vAlign w:val="center"/>
            <w:hideMark/>
          </w:tcPr>
          <w:p w:rsidR="00AE41F5" w:rsidRPr="00501483" w:rsidRDefault="00AE41F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城市次干道</w:t>
            </w:r>
          </w:p>
        </w:tc>
        <w:tc>
          <w:tcPr>
            <w:tcW w:w="708" w:type="dxa"/>
            <w:shd w:val="clear" w:color="auto" w:fill="auto"/>
            <w:vAlign w:val="center"/>
            <w:hideMark/>
          </w:tcPr>
          <w:p w:rsidR="00AE41F5" w:rsidRPr="00501483" w:rsidRDefault="00AE41F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100</w:t>
            </w:r>
          </w:p>
        </w:tc>
        <w:tc>
          <w:tcPr>
            <w:tcW w:w="1560" w:type="dxa"/>
            <w:shd w:val="clear" w:color="auto" w:fill="auto"/>
            <w:vAlign w:val="center"/>
            <w:hideMark/>
          </w:tcPr>
          <w:p w:rsidR="00AE41F5" w:rsidRPr="00501483" w:rsidRDefault="00AE41F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城市次干道</w:t>
            </w:r>
          </w:p>
        </w:tc>
        <w:tc>
          <w:tcPr>
            <w:tcW w:w="708" w:type="dxa"/>
            <w:shd w:val="clear" w:color="auto" w:fill="auto"/>
            <w:vAlign w:val="center"/>
            <w:hideMark/>
          </w:tcPr>
          <w:p w:rsidR="00AE41F5" w:rsidRPr="00501483" w:rsidRDefault="00AE41F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100</w:t>
            </w:r>
          </w:p>
        </w:tc>
        <w:tc>
          <w:tcPr>
            <w:tcW w:w="1560" w:type="dxa"/>
            <w:shd w:val="clear" w:color="auto" w:fill="auto"/>
            <w:vAlign w:val="center"/>
            <w:hideMark/>
          </w:tcPr>
          <w:p w:rsidR="00AE41F5" w:rsidRPr="00501483" w:rsidRDefault="00AE41F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城市次干道</w:t>
            </w:r>
          </w:p>
        </w:tc>
        <w:tc>
          <w:tcPr>
            <w:tcW w:w="708" w:type="dxa"/>
            <w:shd w:val="clear" w:color="auto" w:fill="auto"/>
            <w:vAlign w:val="center"/>
            <w:hideMark/>
          </w:tcPr>
          <w:p w:rsidR="00AE41F5" w:rsidRPr="00501483" w:rsidRDefault="00AE41F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100</w:t>
            </w:r>
          </w:p>
        </w:tc>
        <w:tc>
          <w:tcPr>
            <w:tcW w:w="1560" w:type="dxa"/>
            <w:shd w:val="clear" w:color="auto" w:fill="auto"/>
            <w:vAlign w:val="center"/>
            <w:hideMark/>
          </w:tcPr>
          <w:p w:rsidR="00AE41F5" w:rsidRPr="00501483" w:rsidRDefault="00AE41F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城市次干道</w:t>
            </w:r>
          </w:p>
        </w:tc>
        <w:tc>
          <w:tcPr>
            <w:tcW w:w="734" w:type="dxa"/>
            <w:shd w:val="clear" w:color="auto" w:fill="auto"/>
            <w:vAlign w:val="center"/>
            <w:hideMark/>
          </w:tcPr>
          <w:p w:rsidR="00AE41F5" w:rsidRPr="00501483" w:rsidRDefault="00AE41F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100</w:t>
            </w:r>
          </w:p>
        </w:tc>
      </w:tr>
      <w:tr w:rsidR="00501483" w:rsidRPr="00501483" w:rsidTr="00D14D35">
        <w:trPr>
          <w:trHeight w:val="299"/>
          <w:jc w:val="center"/>
        </w:trPr>
        <w:tc>
          <w:tcPr>
            <w:tcW w:w="496" w:type="dxa"/>
            <w:vMerge w:val="restart"/>
            <w:shd w:val="clear" w:color="auto" w:fill="auto"/>
            <w:vAlign w:val="center"/>
            <w:hideMark/>
          </w:tcPr>
          <w:p w:rsidR="00AE41F5" w:rsidRPr="00501483" w:rsidRDefault="00AE41F5" w:rsidP="00031045">
            <w:pPr>
              <w:widowControl/>
              <w:adjustRightInd/>
              <w:spacing w:line="240" w:lineRule="auto"/>
              <w:jc w:val="center"/>
              <w:textAlignment w:val="auto"/>
              <w:rPr>
                <w:rFonts w:ascii="宋体" w:hAnsi="宋体" w:cs="宋体"/>
                <w:b/>
                <w:bCs/>
                <w:sz w:val="18"/>
                <w:szCs w:val="18"/>
              </w:rPr>
            </w:pPr>
            <w:r w:rsidRPr="00501483">
              <w:rPr>
                <w:rFonts w:ascii="宋体" w:hAnsi="宋体" w:cs="宋体" w:hint="eastAsia"/>
                <w:b/>
                <w:bCs/>
                <w:sz w:val="18"/>
                <w:szCs w:val="18"/>
              </w:rPr>
              <w:t>个别因素</w:t>
            </w:r>
          </w:p>
        </w:tc>
        <w:tc>
          <w:tcPr>
            <w:tcW w:w="1419" w:type="dxa"/>
            <w:shd w:val="clear" w:color="auto" w:fill="auto"/>
            <w:vAlign w:val="center"/>
            <w:hideMark/>
          </w:tcPr>
          <w:p w:rsidR="00AE41F5" w:rsidRPr="00501483" w:rsidRDefault="00AE41F5" w:rsidP="00031045">
            <w:pPr>
              <w:widowControl/>
              <w:adjustRightInd/>
              <w:spacing w:line="240" w:lineRule="auto"/>
              <w:jc w:val="center"/>
              <w:textAlignment w:val="auto"/>
              <w:rPr>
                <w:rFonts w:ascii="Arial" w:hAnsi="Arial" w:cs="Arial"/>
                <w:sz w:val="18"/>
                <w:szCs w:val="18"/>
              </w:rPr>
            </w:pPr>
            <w:r w:rsidRPr="00501483">
              <w:rPr>
                <w:rFonts w:ascii="仿宋_GB2312" w:eastAsia="仿宋_GB2312" w:hAnsi="Arial" w:cs="Arial" w:hint="eastAsia"/>
                <w:sz w:val="18"/>
                <w:szCs w:val="18"/>
              </w:rPr>
              <w:t>宗地面积</w:t>
            </w:r>
          </w:p>
        </w:tc>
        <w:tc>
          <w:tcPr>
            <w:tcW w:w="1408" w:type="dxa"/>
            <w:shd w:val="clear" w:color="auto" w:fill="auto"/>
            <w:vAlign w:val="center"/>
            <w:hideMark/>
          </w:tcPr>
          <w:p w:rsidR="00AE41F5" w:rsidRPr="00501483" w:rsidRDefault="00AE41F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19386</w:t>
            </w:r>
          </w:p>
        </w:tc>
        <w:tc>
          <w:tcPr>
            <w:tcW w:w="708" w:type="dxa"/>
            <w:shd w:val="clear" w:color="auto" w:fill="auto"/>
            <w:vAlign w:val="center"/>
            <w:hideMark/>
          </w:tcPr>
          <w:p w:rsidR="00AE41F5" w:rsidRPr="00501483" w:rsidRDefault="00AE41F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100</w:t>
            </w:r>
          </w:p>
        </w:tc>
        <w:tc>
          <w:tcPr>
            <w:tcW w:w="1560" w:type="dxa"/>
            <w:shd w:val="clear" w:color="auto" w:fill="auto"/>
            <w:vAlign w:val="center"/>
            <w:hideMark/>
          </w:tcPr>
          <w:p w:rsidR="00AE41F5" w:rsidRPr="00501483" w:rsidRDefault="00AE41F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8237</w:t>
            </w:r>
          </w:p>
        </w:tc>
        <w:tc>
          <w:tcPr>
            <w:tcW w:w="708" w:type="dxa"/>
            <w:shd w:val="clear" w:color="auto" w:fill="auto"/>
            <w:vAlign w:val="center"/>
            <w:hideMark/>
          </w:tcPr>
          <w:p w:rsidR="00AE41F5" w:rsidRPr="00501483" w:rsidRDefault="00AE41F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100</w:t>
            </w:r>
          </w:p>
        </w:tc>
        <w:tc>
          <w:tcPr>
            <w:tcW w:w="1560" w:type="dxa"/>
            <w:shd w:val="clear" w:color="auto" w:fill="auto"/>
            <w:vAlign w:val="center"/>
            <w:hideMark/>
          </w:tcPr>
          <w:p w:rsidR="00AE41F5" w:rsidRPr="00501483" w:rsidRDefault="00AE41F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3199</w:t>
            </w:r>
          </w:p>
        </w:tc>
        <w:tc>
          <w:tcPr>
            <w:tcW w:w="708" w:type="dxa"/>
            <w:shd w:val="clear" w:color="auto" w:fill="auto"/>
            <w:vAlign w:val="center"/>
            <w:hideMark/>
          </w:tcPr>
          <w:p w:rsidR="00AE41F5" w:rsidRPr="00501483" w:rsidRDefault="00AE41F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100</w:t>
            </w:r>
          </w:p>
        </w:tc>
        <w:tc>
          <w:tcPr>
            <w:tcW w:w="1560" w:type="dxa"/>
            <w:shd w:val="clear" w:color="auto" w:fill="auto"/>
            <w:vAlign w:val="center"/>
            <w:hideMark/>
          </w:tcPr>
          <w:p w:rsidR="00AE41F5" w:rsidRPr="00501483" w:rsidRDefault="00AE41F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63097</w:t>
            </w:r>
          </w:p>
        </w:tc>
        <w:tc>
          <w:tcPr>
            <w:tcW w:w="734" w:type="dxa"/>
            <w:shd w:val="clear" w:color="auto" w:fill="auto"/>
            <w:vAlign w:val="center"/>
            <w:hideMark/>
          </w:tcPr>
          <w:p w:rsidR="00AE41F5" w:rsidRPr="00501483" w:rsidRDefault="00AE41F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103</w:t>
            </w:r>
          </w:p>
        </w:tc>
      </w:tr>
      <w:tr w:rsidR="00AE41F5" w:rsidRPr="00501483" w:rsidTr="00D14D35">
        <w:trPr>
          <w:trHeight w:val="310"/>
          <w:jc w:val="center"/>
        </w:trPr>
        <w:tc>
          <w:tcPr>
            <w:tcW w:w="496" w:type="dxa"/>
            <w:vMerge/>
            <w:shd w:val="clear" w:color="auto" w:fill="auto"/>
            <w:textDirection w:val="tbRlV"/>
            <w:vAlign w:val="center"/>
            <w:hideMark/>
          </w:tcPr>
          <w:p w:rsidR="00AE41F5" w:rsidRPr="00501483" w:rsidRDefault="00AE41F5" w:rsidP="00031045">
            <w:pPr>
              <w:widowControl/>
              <w:adjustRightInd/>
              <w:spacing w:line="240" w:lineRule="auto"/>
              <w:jc w:val="center"/>
              <w:textAlignment w:val="auto"/>
              <w:rPr>
                <w:rFonts w:ascii="Arial" w:hAnsi="Arial" w:cs="Arial"/>
                <w:b/>
                <w:bCs/>
                <w:sz w:val="18"/>
                <w:szCs w:val="18"/>
              </w:rPr>
            </w:pPr>
          </w:p>
        </w:tc>
        <w:tc>
          <w:tcPr>
            <w:tcW w:w="1419" w:type="dxa"/>
            <w:shd w:val="clear" w:color="auto" w:fill="auto"/>
            <w:vAlign w:val="center"/>
            <w:hideMark/>
          </w:tcPr>
          <w:p w:rsidR="00AE41F5" w:rsidRPr="00501483" w:rsidRDefault="00AE41F5" w:rsidP="00031045">
            <w:pPr>
              <w:widowControl/>
              <w:adjustRightInd/>
              <w:spacing w:line="240" w:lineRule="auto"/>
              <w:jc w:val="center"/>
              <w:textAlignment w:val="auto"/>
              <w:rPr>
                <w:rFonts w:ascii="Arial" w:hAnsi="Arial" w:cs="Arial"/>
                <w:sz w:val="18"/>
                <w:szCs w:val="18"/>
              </w:rPr>
            </w:pPr>
            <w:r w:rsidRPr="00501483">
              <w:rPr>
                <w:rFonts w:ascii="仿宋_GB2312" w:eastAsia="仿宋_GB2312" w:hAnsi="Arial" w:cs="Arial" w:hint="eastAsia"/>
                <w:sz w:val="18"/>
                <w:szCs w:val="18"/>
              </w:rPr>
              <w:t>临街宽度及深度</w:t>
            </w:r>
          </w:p>
        </w:tc>
        <w:tc>
          <w:tcPr>
            <w:tcW w:w="1408" w:type="dxa"/>
            <w:shd w:val="clear" w:color="auto" w:fill="auto"/>
            <w:vAlign w:val="center"/>
            <w:hideMark/>
          </w:tcPr>
          <w:p w:rsidR="00AE41F5" w:rsidRPr="00501483" w:rsidRDefault="00AE41F5" w:rsidP="00031045">
            <w:pPr>
              <w:widowControl/>
              <w:adjustRightInd/>
              <w:spacing w:line="240" w:lineRule="auto"/>
              <w:jc w:val="center"/>
              <w:textAlignment w:val="auto"/>
              <w:rPr>
                <w:rFonts w:ascii="宋体" w:hAnsi="宋体" w:cs="宋体"/>
                <w:sz w:val="18"/>
                <w:szCs w:val="18"/>
              </w:rPr>
            </w:pPr>
            <w:r w:rsidRPr="00501483">
              <w:rPr>
                <w:rFonts w:ascii="宋体" w:hAnsi="宋体" w:cs="宋体" w:hint="eastAsia"/>
                <w:sz w:val="18"/>
                <w:szCs w:val="18"/>
              </w:rPr>
              <w:t>一般</w:t>
            </w:r>
          </w:p>
        </w:tc>
        <w:tc>
          <w:tcPr>
            <w:tcW w:w="708" w:type="dxa"/>
            <w:shd w:val="clear" w:color="auto" w:fill="auto"/>
            <w:vAlign w:val="center"/>
            <w:hideMark/>
          </w:tcPr>
          <w:p w:rsidR="00AE41F5" w:rsidRPr="00501483" w:rsidRDefault="00AE41F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100</w:t>
            </w:r>
          </w:p>
        </w:tc>
        <w:tc>
          <w:tcPr>
            <w:tcW w:w="1560" w:type="dxa"/>
            <w:shd w:val="clear" w:color="auto" w:fill="auto"/>
            <w:vAlign w:val="center"/>
            <w:hideMark/>
          </w:tcPr>
          <w:p w:rsidR="00AE41F5" w:rsidRPr="00501483" w:rsidRDefault="00AE41F5" w:rsidP="00031045">
            <w:pPr>
              <w:widowControl/>
              <w:adjustRightInd/>
              <w:spacing w:line="240" w:lineRule="auto"/>
              <w:jc w:val="center"/>
              <w:textAlignment w:val="auto"/>
              <w:rPr>
                <w:rFonts w:ascii="宋体" w:hAnsi="宋体" w:cs="宋体"/>
                <w:sz w:val="18"/>
                <w:szCs w:val="18"/>
              </w:rPr>
            </w:pPr>
            <w:r w:rsidRPr="00501483">
              <w:rPr>
                <w:rFonts w:ascii="宋体" w:hAnsi="宋体" w:cs="宋体" w:hint="eastAsia"/>
                <w:sz w:val="18"/>
                <w:szCs w:val="18"/>
              </w:rPr>
              <w:t>一般</w:t>
            </w:r>
          </w:p>
        </w:tc>
        <w:tc>
          <w:tcPr>
            <w:tcW w:w="708" w:type="dxa"/>
            <w:shd w:val="clear" w:color="auto" w:fill="auto"/>
            <w:vAlign w:val="center"/>
            <w:hideMark/>
          </w:tcPr>
          <w:p w:rsidR="00AE41F5" w:rsidRPr="00501483" w:rsidRDefault="00AE41F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100</w:t>
            </w:r>
          </w:p>
        </w:tc>
        <w:tc>
          <w:tcPr>
            <w:tcW w:w="1560" w:type="dxa"/>
            <w:shd w:val="clear" w:color="auto" w:fill="auto"/>
            <w:vAlign w:val="center"/>
            <w:hideMark/>
          </w:tcPr>
          <w:p w:rsidR="00AE41F5" w:rsidRPr="00501483" w:rsidRDefault="00AE41F5" w:rsidP="00031045">
            <w:pPr>
              <w:widowControl/>
              <w:adjustRightInd/>
              <w:spacing w:line="240" w:lineRule="auto"/>
              <w:jc w:val="center"/>
              <w:textAlignment w:val="auto"/>
              <w:rPr>
                <w:rFonts w:ascii="宋体" w:hAnsi="宋体" w:cs="宋体"/>
                <w:sz w:val="18"/>
                <w:szCs w:val="18"/>
              </w:rPr>
            </w:pPr>
            <w:r w:rsidRPr="00501483">
              <w:rPr>
                <w:rFonts w:ascii="宋体" w:hAnsi="宋体" w:cs="宋体" w:hint="eastAsia"/>
                <w:sz w:val="18"/>
                <w:szCs w:val="18"/>
              </w:rPr>
              <w:t>一般</w:t>
            </w:r>
          </w:p>
        </w:tc>
        <w:tc>
          <w:tcPr>
            <w:tcW w:w="708" w:type="dxa"/>
            <w:shd w:val="clear" w:color="auto" w:fill="auto"/>
            <w:vAlign w:val="center"/>
            <w:hideMark/>
          </w:tcPr>
          <w:p w:rsidR="00AE41F5" w:rsidRPr="00501483" w:rsidRDefault="00AE41F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100</w:t>
            </w:r>
          </w:p>
        </w:tc>
        <w:tc>
          <w:tcPr>
            <w:tcW w:w="1560" w:type="dxa"/>
            <w:shd w:val="clear" w:color="auto" w:fill="auto"/>
            <w:vAlign w:val="center"/>
            <w:hideMark/>
          </w:tcPr>
          <w:p w:rsidR="00AE41F5" w:rsidRPr="00501483" w:rsidRDefault="00AE41F5" w:rsidP="00031045">
            <w:pPr>
              <w:widowControl/>
              <w:adjustRightInd/>
              <w:spacing w:line="240" w:lineRule="auto"/>
              <w:jc w:val="center"/>
              <w:textAlignment w:val="auto"/>
              <w:rPr>
                <w:rFonts w:ascii="宋体" w:hAnsi="宋体" w:cs="宋体"/>
                <w:sz w:val="18"/>
                <w:szCs w:val="18"/>
              </w:rPr>
            </w:pPr>
            <w:r w:rsidRPr="00501483">
              <w:rPr>
                <w:rFonts w:ascii="宋体" w:hAnsi="宋体" w:cs="宋体" w:hint="eastAsia"/>
                <w:sz w:val="18"/>
                <w:szCs w:val="18"/>
              </w:rPr>
              <w:t>一般</w:t>
            </w:r>
          </w:p>
        </w:tc>
        <w:tc>
          <w:tcPr>
            <w:tcW w:w="734" w:type="dxa"/>
            <w:shd w:val="clear" w:color="auto" w:fill="auto"/>
            <w:vAlign w:val="center"/>
            <w:hideMark/>
          </w:tcPr>
          <w:p w:rsidR="00AE41F5" w:rsidRPr="00501483" w:rsidRDefault="00AE41F5" w:rsidP="00031045">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100</w:t>
            </w:r>
          </w:p>
        </w:tc>
      </w:tr>
    </w:tbl>
    <w:p w:rsidR="009D5B17" w:rsidRPr="00501483" w:rsidRDefault="009D5B17" w:rsidP="009D5B17">
      <w:pPr>
        <w:spacing w:line="360" w:lineRule="auto"/>
        <w:ind w:firstLineChars="200" w:firstLine="420"/>
        <w:jc w:val="both"/>
        <w:rPr>
          <w:rFonts w:ascii="Arial" w:hAnsi="Arial" w:cs="Arial"/>
          <w:sz w:val="21"/>
          <w:szCs w:val="21"/>
        </w:rPr>
      </w:pPr>
    </w:p>
    <w:p w:rsidR="009D5B17" w:rsidRPr="00501483" w:rsidRDefault="009D5B17" w:rsidP="009D5B17">
      <w:pPr>
        <w:spacing w:line="360" w:lineRule="auto"/>
        <w:ind w:rightChars="13" w:right="31"/>
        <w:jc w:val="center"/>
        <w:rPr>
          <w:rFonts w:ascii="Arial" w:hAnsi="Arial" w:cs="Arial"/>
          <w:b/>
          <w:sz w:val="21"/>
          <w:szCs w:val="21"/>
        </w:rPr>
      </w:pPr>
      <w:r w:rsidRPr="00501483">
        <w:rPr>
          <w:rFonts w:ascii="Arial" w:hAnsi="宋体" w:cs="Arial"/>
          <w:b/>
          <w:sz w:val="21"/>
          <w:szCs w:val="21"/>
        </w:rPr>
        <w:t>表</w:t>
      </w:r>
      <w:r w:rsidR="00AE41F5" w:rsidRPr="00501483">
        <w:rPr>
          <w:rFonts w:ascii="Arial" w:hAnsi="Arial" w:cs="Arial" w:hint="eastAsia"/>
          <w:b/>
          <w:sz w:val="21"/>
          <w:szCs w:val="21"/>
        </w:rPr>
        <w:t>2</w:t>
      </w:r>
      <w:r w:rsidRPr="00501483">
        <w:rPr>
          <w:rFonts w:ascii="Arial" w:hAnsi="宋体" w:cs="Arial"/>
          <w:b/>
          <w:sz w:val="21"/>
          <w:szCs w:val="21"/>
        </w:rPr>
        <w:t>：因素比较修正</w:t>
      </w:r>
      <w:r w:rsidR="00AE41F5" w:rsidRPr="00501483">
        <w:rPr>
          <w:rFonts w:ascii="Arial" w:hAnsi="宋体" w:cs="Arial" w:hint="eastAsia"/>
          <w:b/>
          <w:sz w:val="21"/>
          <w:szCs w:val="21"/>
        </w:rPr>
        <w:t>及调整</w:t>
      </w:r>
      <w:r w:rsidRPr="00501483">
        <w:rPr>
          <w:rFonts w:ascii="Arial" w:hAnsi="宋体" w:cs="Arial"/>
          <w:b/>
          <w:sz w:val="21"/>
          <w:szCs w:val="21"/>
        </w:rPr>
        <w:t>系数表</w:t>
      </w:r>
    </w:p>
    <w:tbl>
      <w:tblPr>
        <w:tblW w:w="8975" w:type="dxa"/>
        <w:jc w:val="center"/>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2943"/>
        <w:gridCol w:w="1007"/>
        <w:gridCol w:w="865"/>
        <w:gridCol w:w="936"/>
        <w:gridCol w:w="937"/>
        <w:gridCol w:w="911"/>
        <w:gridCol w:w="911"/>
      </w:tblGrid>
      <w:tr w:rsidR="00501483" w:rsidRPr="00501483" w:rsidTr="001D616E">
        <w:trPr>
          <w:trHeight w:val="418"/>
          <w:jc w:val="center"/>
        </w:trPr>
        <w:tc>
          <w:tcPr>
            <w:tcW w:w="3408" w:type="dxa"/>
            <w:gridSpan w:val="2"/>
            <w:vMerge w:val="restart"/>
            <w:shd w:val="clear" w:color="auto" w:fill="auto"/>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hint="eastAsia"/>
                <w:sz w:val="18"/>
                <w:szCs w:val="18"/>
              </w:rPr>
              <w:t>比较因素</w:t>
            </w:r>
          </w:p>
        </w:tc>
        <w:tc>
          <w:tcPr>
            <w:tcW w:w="1872" w:type="dxa"/>
            <w:gridSpan w:val="2"/>
            <w:vMerge w:val="restart"/>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hint="eastAsia"/>
                <w:sz w:val="18"/>
                <w:szCs w:val="18"/>
              </w:rPr>
              <w:t>案例</w:t>
            </w:r>
            <w:r w:rsidRPr="00501483">
              <w:rPr>
                <w:rFonts w:asciiTheme="minorEastAsia" w:eastAsiaTheme="minorEastAsia" w:hAnsiTheme="minorEastAsia" w:cs="Arial"/>
                <w:sz w:val="18"/>
                <w:szCs w:val="18"/>
              </w:rPr>
              <w:t>A</w:t>
            </w:r>
          </w:p>
        </w:tc>
        <w:tc>
          <w:tcPr>
            <w:tcW w:w="1873" w:type="dxa"/>
            <w:gridSpan w:val="2"/>
            <w:vMerge w:val="restart"/>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hint="eastAsia"/>
                <w:sz w:val="18"/>
                <w:szCs w:val="18"/>
              </w:rPr>
              <w:t>案例</w:t>
            </w:r>
            <w:r w:rsidRPr="00501483">
              <w:rPr>
                <w:rFonts w:asciiTheme="minorEastAsia" w:eastAsiaTheme="minorEastAsia" w:hAnsiTheme="minorEastAsia" w:cs="Arial"/>
                <w:sz w:val="18"/>
                <w:szCs w:val="18"/>
              </w:rPr>
              <w:t>B</w:t>
            </w:r>
          </w:p>
        </w:tc>
        <w:tc>
          <w:tcPr>
            <w:tcW w:w="1822" w:type="dxa"/>
            <w:gridSpan w:val="2"/>
            <w:vMerge w:val="restart"/>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hint="eastAsia"/>
                <w:sz w:val="18"/>
                <w:szCs w:val="18"/>
              </w:rPr>
              <w:t>案例</w:t>
            </w:r>
            <w:r w:rsidRPr="00501483">
              <w:rPr>
                <w:rFonts w:asciiTheme="minorEastAsia" w:eastAsiaTheme="minorEastAsia" w:hAnsiTheme="minorEastAsia" w:cs="Arial"/>
                <w:sz w:val="18"/>
                <w:szCs w:val="18"/>
              </w:rPr>
              <w:t>C</w:t>
            </w:r>
          </w:p>
        </w:tc>
      </w:tr>
      <w:tr w:rsidR="00501483" w:rsidRPr="00501483" w:rsidTr="001D616E">
        <w:trPr>
          <w:trHeight w:val="418"/>
          <w:jc w:val="center"/>
        </w:trPr>
        <w:tc>
          <w:tcPr>
            <w:tcW w:w="3408" w:type="dxa"/>
            <w:gridSpan w:val="2"/>
            <w:vMerge/>
            <w:shd w:val="clear" w:color="auto" w:fill="auto"/>
            <w:vAlign w:val="center"/>
            <w:hideMark/>
          </w:tcPr>
          <w:p w:rsidR="00C246A9" w:rsidRPr="00501483" w:rsidRDefault="00C246A9" w:rsidP="00C246A9">
            <w:pPr>
              <w:widowControl/>
              <w:adjustRightInd/>
              <w:spacing w:line="240" w:lineRule="auto"/>
              <w:textAlignment w:val="auto"/>
              <w:rPr>
                <w:rFonts w:asciiTheme="minorEastAsia" w:eastAsiaTheme="minorEastAsia" w:hAnsiTheme="minorEastAsia" w:cs="Arial"/>
                <w:sz w:val="18"/>
                <w:szCs w:val="18"/>
              </w:rPr>
            </w:pPr>
          </w:p>
        </w:tc>
        <w:tc>
          <w:tcPr>
            <w:tcW w:w="1872" w:type="dxa"/>
            <w:gridSpan w:val="2"/>
            <w:vMerge/>
            <w:shd w:val="clear" w:color="auto" w:fill="auto"/>
            <w:vAlign w:val="center"/>
            <w:hideMark/>
          </w:tcPr>
          <w:p w:rsidR="00C246A9" w:rsidRPr="00501483" w:rsidRDefault="00C246A9" w:rsidP="00C246A9">
            <w:pPr>
              <w:widowControl/>
              <w:adjustRightInd/>
              <w:spacing w:line="240" w:lineRule="auto"/>
              <w:textAlignment w:val="auto"/>
              <w:rPr>
                <w:rFonts w:asciiTheme="minorEastAsia" w:eastAsiaTheme="minorEastAsia" w:hAnsiTheme="minorEastAsia" w:cs="Arial"/>
                <w:sz w:val="18"/>
                <w:szCs w:val="18"/>
              </w:rPr>
            </w:pPr>
          </w:p>
        </w:tc>
        <w:tc>
          <w:tcPr>
            <w:tcW w:w="1873" w:type="dxa"/>
            <w:gridSpan w:val="2"/>
            <w:vMerge/>
            <w:shd w:val="clear" w:color="auto" w:fill="auto"/>
            <w:vAlign w:val="center"/>
            <w:hideMark/>
          </w:tcPr>
          <w:p w:rsidR="00C246A9" w:rsidRPr="00501483" w:rsidRDefault="00C246A9" w:rsidP="00C246A9">
            <w:pPr>
              <w:widowControl/>
              <w:adjustRightInd/>
              <w:spacing w:line="240" w:lineRule="auto"/>
              <w:textAlignment w:val="auto"/>
              <w:rPr>
                <w:rFonts w:asciiTheme="minorEastAsia" w:eastAsiaTheme="minorEastAsia" w:hAnsiTheme="minorEastAsia" w:cs="Arial"/>
                <w:sz w:val="18"/>
                <w:szCs w:val="18"/>
              </w:rPr>
            </w:pPr>
          </w:p>
        </w:tc>
        <w:tc>
          <w:tcPr>
            <w:tcW w:w="1822" w:type="dxa"/>
            <w:gridSpan w:val="2"/>
            <w:vMerge/>
            <w:shd w:val="clear" w:color="auto" w:fill="auto"/>
            <w:vAlign w:val="center"/>
            <w:hideMark/>
          </w:tcPr>
          <w:p w:rsidR="00C246A9" w:rsidRPr="00501483" w:rsidRDefault="00C246A9" w:rsidP="00C246A9">
            <w:pPr>
              <w:widowControl/>
              <w:adjustRightInd/>
              <w:spacing w:line="240" w:lineRule="auto"/>
              <w:textAlignment w:val="auto"/>
              <w:rPr>
                <w:rFonts w:asciiTheme="minorEastAsia" w:eastAsiaTheme="minorEastAsia" w:hAnsiTheme="minorEastAsia" w:cs="Arial"/>
                <w:sz w:val="18"/>
                <w:szCs w:val="18"/>
              </w:rPr>
            </w:pPr>
          </w:p>
        </w:tc>
      </w:tr>
      <w:tr w:rsidR="00501483" w:rsidRPr="00501483" w:rsidTr="001D616E">
        <w:trPr>
          <w:trHeight w:val="433"/>
          <w:jc w:val="center"/>
        </w:trPr>
        <w:tc>
          <w:tcPr>
            <w:tcW w:w="3408" w:type="dxa"/>
            <w:gridSpan w:val="2"/>
            <w:vMerge/>
            <w:shd w:val="clear" w:color="auto" w:fill="auto"/>
            <w:vAlign w:val="center"/>
            <w:hideMark/>
          </w:tcPr>
          <w:p w:rsidR="00C246A9" w:rsidRPr="00501483" w:rsidRDefault="00C246A9" w:rsidP="00C246A9">
            <w:pPr>
              <w:widowControl/>
              <w:adjustRightInd/>
              <w:spacing w:line="240" w:lineRule="auto"/>
              <w:textAlignment w:val="auto"/>
              <w:rPr>
                <w:rFonts w:asciiTheme="minorEastAsia" w:eastAsiaTheme="minorEastAsia" w:hAnsiTheme="minorEastAsia" w:cs="Arial"/>
                <w:sz w:val="18"/>
                <w:szCs w:val="18"/>
              </w:rPr>
            </w:pPr>
          </w:p>
        </w:tc>
        <w:tc>
          <w:tcPr>
            <w:tcW w:w="1872" w:type="dxa"/>
            <w:gridSpan w:val="2"/>
            <w:vMerge/>
            <w:shd w:val="clear" w:color="auto" w:fill="auto"/>
            <w:vAlign w:val="center"/>
            <w:hideMark/>
          </w:tcPr>
          <w:p w:rsidR="00C246A9" w:rsidRPr="00501483" w:rsidRDefault="00C246A9" w:rsidP="00C246A9">
            <w:pPr>
              <w:widowControl/>
              <w:adjustRightInd/>
              <w:spacing w:line="240" w:lineRule="auto"/>
              <w:textAlignment w:val="auto"/>
              <w:rPr>
                <w:rFonts w:asciiTheme="minorEastAsia" w:eastAsiaTheme="minorEastAsia" w:hAnsiTheme="minorEastAsia" w:cs="Arial"/>
                <w:sz w:val="18"/>
                <w:szCs w:val="18"/>
              </w:rPr>
            </w:pPr>
          </w:p>
        </w:tc>
        <w:tc>
          <w:tcPr>
            <w:tcW w:w="1873" w:type="dxa"/>
            <w:gridSpan w:val="2"/>
            <w:vMerge/>
            <w:shd w:val="clear" w:color="auto" w:fill="auto"/>
            <w:vAlign w:val="center"/>
            <w:hideMark/>
          </w:tcPr>
          <w:p w:rsidR="00C246A9" w:rsidRPr="00501483" w:rsidRDefault="00C246A9" w:rsidP="00C246A9">
            <w:pPr>
              <w:widowControl/>
              <w:adjustRightInd/>
              <w:spacing w:line="240" w:lineRule="auto"/>
              <w:textAlignment w:val="auto"/>
              <w:rPr>
                <w:rFonts w:asciiTheme="minorEastAsia" w:eastAsiaTheme="minorEastAsia" w:hAnsiTheme="minorEastAsia" w:cs="Arial"/>
                <w:sz w:val="18"/>
                <w:szCs w:val="18"/>
              </w:rPr>
            </w:pPr>
          </w:p>
        </w:tc>
        <w:tc>
          <w:tcPr>
            <w:tcW w:w="1822" w:type="dxa"/>
            <w:gridSpan w:val="2"/>
            <w:vMerge/>
            <w:shd w:val="clear" w:color="auto" w:fill="auto"/>
            <w:vAlign w:val="center"/>
            <w:hideMark/>
          </w:tcPr>
          <w:p w:rsidR="00C246A9" w:rsidRPr="00501483" w:rsidRDefault="00C246A9" w:rsidP="00C246A9">
            <w:pPr>
              <w:widowControl/>
              <w:adjustRightInd/>
              <w:spacing w:line="240" w:lineRule="auto"/>
              <w:textAlignment w:val="auto"/>
              <w:rPr>
                <w:rFonts w:asciiTheme="minorEastAsia" w:eastAsiaTheme="minorEastAsia" w:hAnsiTheme="minorEastAsia" w:cs="Arial"/>
                <w:sz w:val="18"/>
                <w:szCs w:val="18"/>
              </w:rPr>
            </w:pPr>
          </w:p>
        </w:tc>
      </w:tr>
      <w:tr w:rsidR="00501483" w:rsidRPr="00501483" w:rsidTr="001D616E">
        <w:trPr>
          <w:trHeight w:val="433"/>
          <w:jc w:val="center"/>
        </w:trPr>
        <w:tc>
          <w:tcPr>
            <w:tcW w:w="3408" w:type="dxa"/>
            <w:gridSpan w:val="2"/>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hint="eastAsia"/>
                <w:sz w:val="18"/>
                <w:szCs w:val="18"/>
              </w:rPr>
              <w:t>交易时间</w:t>
            </w:r>
          </w:p>
        </w:tc>
        <w:tc>
          <w:tcPr>
            <w:tcW w:w="1007"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865"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96</w:t>
            </w:r>
          </w:p>
        </w:tc>
        <w:tc>
          <w:tcPr>
            <w:tcW w:w="936"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37"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97.5</w:t>
            </w:r>
          </w:p>
        </w:tc>
        <w:tc>
          <w:tcPr>
            <w:tcW w:w="911"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11"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97.5</w:t>
            </w:r>
          </w:p>
        </w:tc>
      </w:tr>
      <w:tr w:rsidR="00501483" w:rsidRPr="00501483" w:rsidTr="001D616E">
        <w:trPr>
          <w:trHeight w:val="433"/>
          <w:jc w:val="center"/>
        </w:trPr>
        <w:tc>
          <w:tcPr>
            <w:tcW w:w="3408" w:type="dxa"/>
            <w:gridSpan w:val="2"/>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hint="eastAsia"/>
                <w:sz w:val="18"/>
                <w:szCs w:val="18"/>
              </w:rPr>
              <w:t>交易情况</w:t>
            </w:r>
          </w:p>
        </w:tc>
        <w:tc>
          <w:tcPr>
            <w:tcW w:w="1007"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865"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36"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37"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11"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11"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r>
      <w:tr w:rsidR="00501483" w:rsidRPr="00501483" w:rsidTr="001D616E">
        <w:trPr>
          <w:trHeight w:val="418"/>
          <w:jc w:val="center"/>
        </w:trPr>
        <w:tc>
          <w:tcPr>
            <w:tcW w:w="465" w:type="dxa"/>
            <w:vMerge w:val="restart"/>
            <w:shd w:val="clear" w:color="auto" w:fill="auto"/>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hint="eastAsia"/>
                <w:sz w:val="18"/>
                <w:szCs w:val="18"/>
              </w:rPr>
              <w:t>权益状况</w:t>
            </w:r>
          </w:p>
        </w:tc>
        <w:tc>
          <w:tcPr>
            <w:tcW w:w="2943" w:type="dxa"/>
            <w:shd w:val="clear" w:color="auto" w:fill="auto"/>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用途</w:t>
            </w:r>
          </w:p>
        </w:tc>
        <w:tc>
          <w:tcPr>
            <w:tcW w:w="1007"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865"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102</w:t>
            </w:r>
          </w:p>
        </w:tc>
        <w:tc>
          <w:tcPr>
            <w:tcW w:w="936"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37"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102</w:t>
            </w:r>
          </w:p>
        </w:tc>
        <w:tc>
          <w:tcPr>
            <w:tcW w:w="911"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11"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102</w:t>
            </w:r>
          </w:p>
        </w:tc>
      </w:tr>
      <w:tr w:rsidR="00501483" w:rsidRPr="00501483" w:rsidTr="001D616E">
        <w:trPr>
          <w:trHeight w:val="556"/>
          <w:jc w:val="center"/>
        </w:trPr>
        <w:tc>
          <w:tcPr>
            <w:tcW w:w="465" w:type="dxa"/>
            <w:vMerge/>
            <w:shd w:val="clear" w:color="auto" w:fill="auto"/>
            <w:vAlign w:val="center"/>
            <w:hideMark/>
          </w:tcPr>
          <w:p w:rsidR="00C246A9" w:rsidRPr="00501483" w:rsidRDefault="00C246A9" w:rsidP="00C246A9">
            <w:pPr>
              <w:widowControl/>
              <w:adjustRightInd/>
              <w:spacing w:line="240" w:lineRule="auto"/>
              <w:textAlignment w:val="auto"/>
              <w:rPr>
                <w:rFonts w:asciiTheme="minorEastAsia" w:eastAsiaTheme="minorEastAsia" w:hAnsiTheme="minorEastAsia" w:cs="Arial"/>
                <w:sz w:val="18"/>
                <w:szCs w:val="18"/>
              </w:rPr>
            </w:pPr>
          </w:p>
        </w:tc>
        <w:tc>
          <w:tcPr>
            <w:tcW w:w="2943" w:type="dxa"/>
            <w:shd w:val="clear" w:color="auto" w:fill="auto"/>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土地使用年限（年）</w:t>
            </w:r>
          </w:p>
        </w:tc>
        <w:tc>
          <w:tcPr>
            <w:tcW w:w="1007"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865"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36"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37"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11"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11"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r>
      <w:tr w:rsidR="00501483" w:rsidRPr="00501483" w:rsidTr="001D616E">
        <w:trPr>
          <w:trHeight w:val="433"/>
          <w:jc w:val="center"/>
        </w:trPr>
        <w:tc>
          <w:tcPr>
            <w:tcW w:w="465" w:type="dxa"/>
            <w:vMerge/>
            <w:shd w:val="clear" w:color="auto" w:fill="auto"/>
            <w:vAlign w:val="center"/>
            <w:hideMark/>
          </w:tcPr>
          <w:p w:rsidR="00C246A9" w:rsidRPr="00501483" w:rsidRDefault="00C246A9" w:rsidP="00C246A9">
            <w:pPr>
              <w:widowControl/>
              <w:adjustRightInd/>
              <w:spacing w:line="240" w:lineRule="auto"/>
              <w:textAlignment w:val="auto"/>
              <w:rPr>
                <w:rFonts w:asciiTheme="minorEastAsia" w:eastAsiaTheme="minorEastAsia" w:hAnsiTheme="minorEastAsia" w:cs="Arial"/>
                <w:sz w:val="18"/>
                <w:szCs w:val="18"/>
              </w:rPr>
            </w:pPr>
          </w:p>
        </w:tc>
        <w:tc>
          <w:tcPr>
            <w:tcW w:w="2943" w:type="dxa"/>
            <w:shd w:val="clear" w:color="auto" w:fill="auto"/>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容积率</w:t>
            </w:r>
          </w:p>
        </w:tc>
        <w:tc>
          <w:tcPr>
            <w:tcW w:w="1007"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865"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36"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37"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11"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11"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95</w:t>
            </w:r>
          </w:p>
        </w:tc>
      </w:tr>
      <w:tr w:rsidR="00501483" w:rsidRPr="00501483" w:rsidTr="001D616E">
        <w:trPr>
          <w:trHeight w:val="418"/>
          <w:jc w:val="center"/>
        </w:trPr>
        <w:tc>
          <w:tcPr>
            <w:tcW w:w="465" w:type="dxa"/>
            <w:vMerge w:val="restart"/>
            <w:shd w:val="clear" w:color="auto" w:fill="auto"/>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hint="eastAsia"/>
                <w:sz w:val="18"/>
                <w:szCs w:val="18"/>
              </w:rPr>
              <w:t>区位状况</w:t>
            </w:r>
          </w:p>
        </w:tc>
        <w:tc>
          <w:tcPr>
            <w:tcW w:w="2943" w:type="dxa"/>
            <w:shd w:val="clear" w:color="auto" w:fill="auto"/>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居住社区成熟度</w:t>
            </w:r>
          </w:p>
        </w:tc>
        <w:tc>
          <w:tcPr>
            <w:tcW w:w="1007"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865"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36"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37"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11"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11"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r>
      <w:tr w:rsidR="00501483" w:rsidRPr="00501483" w:rsidTr="001D616E">
        <w:trPr>
          <w:trHeight w:val="418"/>
          <w:jc w:val="center"/>
        </w:trPr>
        <w:tc>
          <w:tcPr>
            <w:tcW w:w="465" w:type="dxa"/>
            <w:vMerge/>
            <w:shd w:val="clear" w:color="auto" w:fill="auto"/>
            <w:vAlign w:val="center"/>
            <w:hideMark/>
          </w:tcPr>
          <w:p w:rsidR="00C246A9" w:rsidRPr="00501483" w:rsidRDefault="00C246A9" w:rsidP="00C246A9">
            <w:pPr>
              <w:widowControl/>
              <w:adjustRightInd/>
              <w:spacing w:line="240" w:lineRule="auto"/>
              <w:textAlignment w:val="auto"/>
              <w:rPr>
                <w:rFonts w:asciiTheme="minorEastAsia" w:eastAsiaTheme="minorEastAsia" w:hAnsiTheme="minorEastAsia" w:cs="Arial"/>
                <w:sz w:val="18"/>
                <w:szCs w:val="18"/>
              </w:rPr>
            </w:pPr>
          </w:p>
        </w:tc>
        <w:tc>
          <w:tcPr>
            <w:tcW w:w="2943" w:type="dxa"/>
            <w:shd w:val="clear" w:color="auto" w:fill="auto"/>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交通便捷度</w:t>
            </w:r>
          </w:p>
        </w:tc>
        <w:tc>
          <w:tcPr>
            <w:tcW w:w="1007"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865"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36"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37"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11"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11"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r>
      <w:tr w:rsidR="00501483" w:rsidRPr="00501483" w:rsidTr="001D616E">
        <w:trPr>
          <w:trHeight w:val="556"/>
          <w:jc w:val="center"/>
        </w:trPr>
        <w:tc>
          <w:tcPr>
            <w:tcW w:w="465" w:type="dxa"/>
            <w:vMerge/>
            <w:shd w:val="clear" w:color="auto" w:fill="auto"/>
            <w:vAlign w:val="center"/>
            <w:hideMark/>
          </w:tcPr>
          <w:p w:rsidR="00C246A9" w:rsidRPr="00501483" w:rsidRDefault="00C246A9" w:rsidP="00C246A9">
            <w:pPr>
              <w:widowControl/>
              <w:adjustRightInd/>
              <w:spacing w:line="240" w:lineRule="auto"/>
              <w:textAlignment w:val="auto"/>
              <w:rPr>
                <w:rFonts w:asciiTheme="minorEastAsia" w:eastAsiaTheme="minorEastAsia" w:hAnsiTheme="minorEastAsia" w:cs="Arial"/>
                <w:sz w:val="18"/>
                <w:szCs w:val="18"/>
              </w:rPr>
            </w:pPr>
          </w:p>
        </w:tc>
        <w:tc>
          <w:tcPr>
            <w:tcW w:w="2943" w:type="dxa"/>
            <w:shd w:val="clear" w:color="auto" w:fill="auto"/>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区域土地利用方向</w:t>
            </w:r>
          </w:p>
        </w:tc>
        <w:tc>
          <w:tcPr>
            <w:tcW w:w="1007"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865"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36"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37"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11"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11"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r>
      <w:tr w:rsidR="00501483" w:rsidRPr="00501483" w:rsidTr="001D616E">
        <w:trPr>
          <w:trHeight w:val="556"/>
          <w:jc w:val="center"/>
        </w:trPr>
        <w:tc>
          <w:tcPr>
            <w:tcW w:w="465" w:type="dxa"/>
            <w:vMerge/>
            <w:shd w:val="clear" w:color="auto" w:fill="auto"/>
            <w:vAlign w:val="center"/>
            <w:hideMark/>
          </w:tcPr>
          <w:p w:rsidR="00C246A9" w:rsidRPr="00501483" w:rsidRDefault="00C246A9" w:rsidP="00C246A9">
            <w:pPr>
              <w:widowControl/>
              <w:adjustRightInd/>
              <w:spacing w:line="240" w:lineRule="auto"/>
              <w:textAlignment w:val="auto"/>
              <w:rPr>
                <w:rFonts w:asciiTheme="minorEastAsia" w:eastAsiaTheme="minorEastAsia" w:hAnsiTheme="minorEastAsia" w:cs="Arial"/>
                <w:sz w:val="18"/>
                <w:szCs w:val="18"/>
              </w:rPr>
            </w:pPr>
          </w:p>
        </w:tc>
        <w:tc>
          <w:tcPr>
            <w:tcW w:w="2943" w:type="dxa"/>
            <w:shd w:val="clear" w:color="auto" w:fill="auto"/>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自然及人文环境状况</w:t>
            </w:r>
          </w:p>
        </w:tc>
        <w:tc>
          <w:tcPr>
            <w:tcW w:w="1007"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865"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36"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37"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11"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11"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r>
      <w:tr w:rsidR="00501483" w:rsidRPr="00501483" w:rsidTr="001D616E">
        <w:trPr>
          <w:trHeight w:val="418"/>
          <w:jc w:val="center"/>
        </w:trPr>
        <w:tc>
          <w:tcPr>
            <w:tcW w:w="465" w:type="dxa"/>
            <w:vMerge/>
            <w:shd w:val="clear" w:color="auto" w:fill="auto"/>
            <w:vAlign w:val="center"/>
            <w:hideMark/>
          </w:tcPr>
          <w:p w:rsidR="00C246A9" w:rsidRPr="00501483" w:rsidRDefault="00C246A9" w:rsidP="00C246A9">
            <w:pPr>
              <w:widowControl/>
              <w:adjustRightInd/>
              <w:spacing w:line="240" w:lineRule="auto"/>
              <w:textAlignment w:val="auto"/>
              <w:rPr>
                <w:rFonts w:asciiTheme="minorEastAsia" w:eastAsiaTheme="minorEastAsia" w:hAnsiTheme="minorEastAsia" w:cs="Arial"/>
                <w:sz w:val="18"/>
                <w:szCs w:val="18"/>
              </w:rPr>
            </w:pPr>
          </w:p>
        </w:tc>
        <w:tc>
          <w:tcPr>
            <w:tcW w:w="2943" w:type="dxa"/>
            <w:shd w:val="clear" w:color="auto" w:fill="auto"/>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公共配套设施</w:t>
            </w:r>
          </w:p>
        </w:tc>
        <w:tc>
          <w:tcPr>
            <w:tcW w:w="1007"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865"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36"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37"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11"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11"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r>
      <w:tr w:rsidR="00501483" w:rsidRPr="00501483" w:rsidTr="001D616E">
        <w:trPr>
          <w:trHeight w:val="418"/>
          <w:jc w:val="center"/>
        </w:trPr>
        <w:tc>
          <w:tcPr>
            <w:tcW w:w="465" w:type="dxa"/>
            <w:vMerge/>
            <w:shd w:val="clear" w:color="auto" w:fill="auto"/>
            <w:vAlign w:val="center"/>
            <w:hideMark/>
          </w:tcPr>
          <w:p w:rsidR="00C246A9" w:rsidRPr="00501483" w:rsidRDefault="00C246A9" w:rsidP="00C246A9">
            <w:pPr>
              <w:widowControl/>
              <w:adjustRightInd/>
              <w:spacing w:line="240" w:lineRule="auto"/>
              <w:textAlignment w:val="auto"/>
              <w:rPr>
                <w:rFonts w:asciiTheme="minorEastAsia" w:eastAsiaTheme="minorEastAsia" w:hAnsiTheme="minorEastAsia" w:cs="Arial"/>
                <w:sz w:val="18"/>
                <w:szCs w:val="18"/>
              </w:rPr>
            </w:pPr>
          </w:p>
        </w:tc>
        <w:tc>
          <w:tcPr>
            <w:tcW w:w="2943" w:type="dxa"/>
            <w:shd w:val="clear" w:color="auto" w:fill="auto"/>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基础设施水平</w:t>
            </w:r>
          </w:p>
        </w:tc>
        <w:tc>
          <w:tcPr>
            <w:tcW w:w="1007"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865"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36"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37"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11"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11"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r>
      <w:tr w:rsidR="00501483" w:rsidRPr="00501483" w:rsidTr="001D616E">
        <w:trPr>
          <w:trHeight w:val="418"/>
          <w:jc w:val="center"/>
        </w:trPr>
        <w:tc>
          <w:tcPr>
            <w:tcW w:w="465" w:type="dxa"/>
            <w:vMerge/>
            <w:shd w:val="clear" w:color="auto" w:fill="auto"/>
            <w:vAlign w:val="center"/>
            <w:hideMark/>
          </w:tcPr>
          <w:p w:rsidR="00C246A9" w:rsidRPr="00501483" w:rsidRDefault="00C246A9" w:rsidP="00C246A9">
            <w:pPr>
              <w:widowControl/>
              <w:adjustRightInd/>
              <w:spacing w:line="240" w:lineRule="auto"/>
              <w:textAlignment w:val="auto"/>
              <w:rPr>
                <w:rFonts w:asciiTheme="minorEastAsia" w:eastAsiaTheme="minorEastAsia" w:hAnsiTheme="minorEastAsia" w:cs="Arial"/>
                <w:sz w:val="18"/>
                <w:szCs w:val="18"/>
              </w:rPr>
            </w:pPr>
          </w:p>
        </w:tc>
        <w:tc>
          <w:tcPr>
            <w:tcW w:w="2943" w:type="dxa"/>
            <w:shd w:val="clear" w:color="auto" w:fill="auto"/>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临街状况</w:t>
            </w:r>
          </w:p>
        </w:tc>
        <w:tc>
          <w:tcPr>
            <w:tcW w:w="1007"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865"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102</w:t>
            </w:r>
          </w:p>
        </w:tc>
        <w:tc>
          <w:tcPr>
            <w:tcW w:w="936"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37"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102</w:t>
            </w:r>
          </w:p>
        </w:tc>
        <w:tc>
          <w:tcPr>
            <w:tcW w:w="911"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11"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102</w:t>
            </w:r>
          </w:p>
        </w:tc>
      </w:tr>
      <w:tr w:rsidR="00501483" w:rsidRPr="00501483" w:rsidTr="001D616E">
        <w:trPr>
          <w:trHeight w:val="556"/>
          <w:jc w:val="center"/>
        </w:trPr>
        <w:tc>
          <w:tcPr>
            <w:tcW w:w="465" w:type="dxa"/>
            <w:vMerge/>
            <w:shd w:val="clear" w:color="auto" w:fill="auto"/>
            <w:vAlign w:val="center"/>
            <w:hideMark/>
          </w:tcPr>
          <w:p w:rsidR="00C246A9" w:rsidRPr="00501483" w:rsidRDefault="00C246A9" w:rsidP="00C246A9">
            <w:pPr>
              <w:widowControl/>
              <w:adjustRightInd/>
              <w:spacing w:line="240" w:lineRule="auto"/>
              <w:textAlignment w:val="auto"/>
              <w:rPr>
                <w:rFonts w:asciiTheme="minorEastAsia" w:eastAsiaTheme="minorEastAsia" w:hAnsiTheme="minorEastAsia" w:cs="Arial"/>
                <w:sz w:val="18"/>
                <w:szCs w:val="18"/>
              </w:rPr>
            </w:pPr>
          </w:p>
        </w:tc>
        <w:tc>
          <w:tcPr>
            <w:tcW w:w="2943" w:type="dxa"/>
            <w:shd w:val="clear" w:color="auto" w:fill="auto"/>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毗邻道路的类型与等级</w:t>
            </w:r>
          </w:p>
        </w:tc>
        <w:tc>
          <w:tcPr>
            <w:tcW w:w="1007"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865"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36"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37"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11"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11"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r>
      <w:tr w:rsidR="00501483" w:rsidRPr="00501483" w:rsidTr="001D616E">
        <w:trPr>
          <w:trHeight w:val="418"/>
          <w:jc w:val="center"/>
        </w:trPr>
        <w:tc>
          <w:tcPr>
            <w:tcW w:w="465" w:type="dxa"/>
            <w:vMerge w:val="restart"/>
            <w:shd w:val="clear" w:color="auto" w:fill="auto"/>
            <w:textDirection w:val="tbRlV"/>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hint="eastAsia"/>
                <w:sz w:val="18"/>
                <w:szCs w:val="18"/>
              </w:rPr>
              <w:t>实物状况</w:t>
            </w:r>
          </w:p>
        </w:tc>
        <w:tc>
          <w:tcPr>
            <w:tcW w:w="2943" w:type="dxa"/>
            <w:shd w:val="clear" w:color="auto" w:fill="auto"/>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宗地面积</w:t>
            </w:r>
          </w:p>
        </w:tc>
        <w:tc>
          <w:tcPr>
            <w:tcW w:w="1007"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865"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36"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37"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11"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11"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103</w:t>
            </w:r>
          </w:p>
        </w:tc>
      </w:tr>
      <w:tr w:rsidR="00501483" w:rsidRPr="00501483" w:rsidTr="001D616E">
        <w:trPr>
          <w:trHeight w:val="433"/>
          <w:jc w:val="center"/>
        </w:trPr>
        <w:tc>
          <w:tcPr>
            <w:tcW w:w="465" w:type="dxa"/>
            <w:vMerge/>
            <w:shd w:val="clear" w:color="auto" w:fill="auto"/>
            <w:vAlign w:val="center"/>
            <w:hideMark/>
          </w:tcPr>
          <w:p w:rsidR="00C246A9" w:rsidRPr="00501483" w:rsidRDefault="00C246A9" w:rsidP="00C246A9">
            <w:pPr>
              <w:widowControl/>
              <w:adjustRightInd/>
              <w:spacing w:line="240" w:lineRule="auto"/>
              <w:textAlignment w:val="auto"/>
              <w:rPr>
                <w:rFonts w:asciiTheme="minorEastAsia" w:eastAsiaTheme="minorEastAsia" w:hAnsiTheme="minorEastAsia" w:cs="Arial"/>
                <w:sz w:val="18"/>
                <w:szCs w:val="18"/>
              </w:rPr>
            </w:pPr>
          </w:p>
        </w:tc>
        <w:tc>
          <w:tcPr>
            <w:tcW w:w="2943" w:type="dxa"/>
            <w:shd w:val="clear" w:color="auto" w:fill="auto"/>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临街宽度及深度</w:t>
            </w:r>
          </w:p>
        </w:tc>
        <w:tc>
          <w:tcPr>
            <w:tcW w:w="1007"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865"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36"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37"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11"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11" w:type="dxa"/>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r>
      <w:tr w:rsidR="00501483" w:rsidRPr="00501483" w:rsidTr="001D616E">
        <w:trPr>
          <w:trHeight w:val="418"/>
          <w:jc w:val="center"/>
        </w:trPr>
        <w:tc>
          <w:tcPr>
            <w:tcW w:w="3408" w:type="dxa"/>
            <w:gridSpan w:val="2"/>
            <w:shd w:val="clear" w:color="auto" w:fill="auto"/>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成交单价</w:t>
            </w:r>
          </w:p>
        </w:tc>
        <w:tc>
          <w:tcPr>
            <w:tcW w:w="1872" w:type="dxa"/>
            <w:gridSpan w:val="2"/>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809</w:t>
            </w:r>
          </w:p>
        </w:tc>
        <w:tc>
          <w:tcPr>
            <w:tcW w:w="1873" w:type="dxa"/>
            <w:gridSpan w:val="2"/>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974</w:t>
            </w:r>
          </w:p>
        </w:tc>
        <w:tc>
          <w:tcPr>
            <w:tcW w:w="1822" w:type="dxa"/>
            <w:gridSpan w:val="2"/>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937</w:t>
            </w:r>
          </w:p>
        </w:tc>
      </w:tr>
      <w:tr w:rsidR="00501483" w:rsidRPr="00501483" w:rsidTr="001D616E">
        <w:trPr>
          <w:trHeight w:val="433"/>
          <w:jc w:val="center"/>
        </w:trPr>
        <w:tc>
          <w:tcPr>
            <w:tcW w:w="3408" w:type="dxa"/>
            <w:gridSpan w:val="2"/>
            <w:shd w:val="clear" w:color="auto" w:fill="auto"/>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比较价格（元/平方米）</w:t>
            </w:r>
          </w:p>
        </w:tc>
        <w:tc>
          <w:tcPr>
            <w:tcW w:w="1872" w:type="dxa"/>
            <w:gridSpan w:val="2"/>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 xml:space="preserve">810 </w:t>
            </w:r>
          </w:p>
        </w:tc>
        <w:tc>
          <w:tcPr>
            <w:tcW w:w="1873" w:type="dxa"/>
            <w:gridSpan w:val="2"/>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 xml:space="preserve">960 </w:t>
            </w:r>
          </w:p>
        </w:tc>
        <w:tc>
          <w:tcPr>
            <w:tcW w:w="1822" w:type="dxa"/>
            <w:gridSpan w:val="2"/>
            <w:shd w:val="clear" w:color="auto" w:fill="auto"/>
            <w:noWrap/>
            <w:vAlign w:val="center"/>
            <w:hideMark/>
          </w:tcPr>
          <w:p w:rsidR="00C246A9" w:rsidRPr="00501483" w:rsidRDefault="00C246A9" w:rsidP="00C246A9">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 xml:space="preserve">944 </w:t>
            </w:r>
          </w:p>
        </w:tc>
      </w:tr>
    </w:tbl>
    <w:p w:rsidR="009D5B17" w:rsidRPr="00501483" w:rsidRDefault="00AE41F5" w:rsidP="00AE41F5">
      <w:pPr>
        <w:spacing w:line="360" w:lineRule="auto"/>
        <w:ind w:firstLineChars="200" w:firstLine="420"/>
        <w:jc w:val="both"/>
        <w:outlineLvl w:val="0"/>
        <w:rPr>
          <w:rFonts w:ascii="Arial" w:hAnsi="Arial" w:cs="Arial"/>
          <w:bCs/>
          <w:sz w:val="21"/>
          <w:szCs w:val="21"/>
        </w:rPr>
      </w:pPr>
      <w:r w:rsidRPr="00501483">
        <w:rPr>
          <w:rFonts w:ascii="Arial" w:hAnsi="Arial" w:cs="Arial" w:hint="eastAsia"/>
          <w:bCs/>
          <w:sz w:val="21"/>
          <w:szCs w:val="21"/>
        </w:rPr>
        <w:t>本次评估所选取的各可比案例与估价对象相似程度接近；通过前述各因素的修正及调整，各可比案例比较价值差异程度较小。因此，本次评估取三个比较价值的简单算术平均值作为估价对象的最终结果。</w:t>
      </w:r>
    </w:p>
    <w:p w:rsidR="009D5B17" w:rsidRPr="00501483" w:rsidRDefault="009D5B17" w:rsidP="008C41A4">
      <w:pPr>
        <w:spacing w:line="360" w:lineRule="auto"/>
        <w:ind w:firstLineChars="200" w:firstLine="420"/>
        <w:jc w:val="both"/>
        <w:outlineLvl w:val="0"/>
        <w:rPr>
          <w:rFonts w:ascii="Arial" w:hAnsi="Arial" w:cs="Arial"/>
          <w:sz w:val="21"/>
          <w:szCs w:val="21"/>
        </w:rPr>
      </w:pPr>
      <w:r w:rsidRPr="00501483">
        <w:rPr>
          <w:rFonts w:ascii="Arial" w:hAnsi="Arial" w:cs="Arial"/>
          <w:bCs/>
          <w:sz w:val="21"/>
          <w:szCs w:val="21"/>
        </w:rPr>
        <w:t xml:space="preserve">   </w:t>
      </w:r>
      <w:r w:rsidRPr="00501483">
        <w:rPr>
          <w:rFonts w:ascii="Arial" w:hAnsi="宋体" w:cs="Arial"/>
          <w:sz w:val="21"/>
          <w:szCs w:val="21"/>
        </w:rPr>
        <w:t>楼面地价</w:t>
      </w:r>
      <w:r w:rsidR="00DF26B1" w:rsidRPr="00501483">
        <w:rPr>
          <w:rFonts w:ascii="Arial" w:hAnsi="宋体" w:cs="Arial"/>
          <w:bCs/>
          <w:sz w:val="21"/>
          <w:szCs w:val="21"/>
        </w:rPr>
        <w:t>=</w:t>
      </w:r>
      <w:r w:rsidRPr="00501483">
        <w:rPr>
          <w:rFonts w:ascii="Arial" w:hAnsi="Arial" w:cs="Arial"/>
          <w:bCs/>
          <w:sz w:val="21"/>
          <w:szCs w:val="21"/>
        </w:rPr>
        <w:t>(</w:t>
      </w:r>
      <w:r w:rsidR="00C57EBB" w:rsidRPr="00501483">
        <w:rPr>
          <w:rFonts w:ascii="Arial" w:hAnsi="Arial" w:cs="Arial" w:hint="eastAsia"/>
          <w:bCs/>
          <w:sz w:val="21"/>
          <w:szCs w:val="21"/>
        </w:rPr>
        <w:t>810+960+</w:t>
      </w:r>
      <w:r w:rsidR="00EE07DC" w:rsidRPr="00501483">
        <w:rPr>
          <w:rFonts w:ascii="Arial" w:hAnsi="Arial" w:cs="Arial" w:hint="eastAsia"/>
          <w:bCs/>
          <w:sz w:val="21"/>
          <w:szCs w:val="21"/>
        </w:rPr>
        <w:t>944</w:t>
      </w:r>
      <w:r w:rsidRPr="00501483">
        <w:rPr>
          <w:rFonts w:ascii="Arial" w:hAnsi="Arial" w:cs="Arial"/>
          <w:bCs/>
          <w:sz w:val="21"/>
          <w:szCs w:val="21"/>
        </w:rPr>
        <w:t>)÷3</w:t>
      </w:r>
      <w:r w:rsidR="00DF26B1" w:rsidRPr="00501483">
        <w:rPr>
          <w:rFonts w:ascii="Arial" w:hAnsi="宋体" w:cs="Arial"/>
          <w:bCs/>
          <w:sz w:val="21"/>
          <w:szCs w:val="21"/>
        </w:rPr>
        <w:t>=</w:t>
      </w:r>
      <w:r w:rsidR="00EE07DC" w:rsidRPr="00501483">
        <w:rPr>
          <w:rFonts w:ascii="Arial" w:hAnsi="Arial" w:cs="Arial" w:hint="eastAsia"/>
          <w:bCs/>
          <w:sz w:val="21"/>
          <w:szCs w:val="21"/>
        </w:rPr>
        <w:t>905</w:t>
      </w:r>
      <w:r w:rsidRPr="00501483">
        <w:rPr>
          <w:rFonts w:ascii="Arial" w:hAnsi="Arial" w:cs="Arial"/>
          <w:bCs/>
          <w:sz w:val="21"/>
          <w:szCs w:val="21"/>
        </w:rPr>
        <w:t>(</w:t>
      </w:r>
      <w:r w:rsidRPr="00501483">
        <w:rPr>
          <w:rFonts w:ascii="Arial" w:hAnsi="宋体" w:cs="Arial"/>
          <w:bCs/>
          <w:sz w:val="21"/>
          <w:szCs w:val="21"/>
        </w:rPr>
        <w:t>元</w:t>
      </w:r>
      <w:r w:rsidRPr="00501483">
        <w:rPr>
          <w:rFonts w:ascii="Arial" w:hAnsi="Arial" w:cs="Arial"/>
          <w:bCs/>
          <w:sz w:val="21"/>
          <w:szCs w:val="21"/>
        </w:rPr>
        <w:t>/</w:t>
      </w:r>
      <w:r w:rsidRPr="00501483">
        <w:rPr>
          <w:rFonts w:ascii="Arial" w:hAnsi="宋体" w:cs="Arial"/>
          <w:bCs/>
          <w:sz w:val="21"/>
          <w:szCs w:val="21"/>
        </w:rPr>
        <w:t>平方米</w:t>
      </w:r>
      <w:r w:rsidRPr="00501483">
        <w:rPr>
          <w:rFonts w:ascii="Arial" w:hAnsi="Arial" w:cs="Arial"/>
          <w:bCs/>
          <w:sz w:val="21"/>
          <w:szCs w:val="21"/>
        </w:rPr>
        <w:t>)</w:t>
      </w:r>
    </w:p>
    <w:p w:rsidR="009D5B17" w:rsidRPr="00501483" w:rsidRDefault="009D5B17" w:rsidP="008C41A4">
      <w:pPr>
        <w:spacing w:line="360" w:lineRule="auto"/>
        <w:ind w:firstLineChars="350" w:firstLine="735"/>
        <w:rPr>
          <w:rFonts w:ascii="Arial" w:hAnsi="Arial" w:cs="Arial"/>
          <w:sz w:val="21"/>
          <w:szCs w:val="21"/>
        </w:rPr>
      </w:pPr>
      <w:r w:rsidRPr="00501483">
        <w:rPr>
          <w:rFonts w:ascii="Arial" w:hAnsi="宋体" w:cs="Arial"/>
          <w:sz w:val="21"/>
          <w:szCs w:val="21"/>
        </w:rPr>
        <w:t>土地</w:t>
      </w:r>
      <w:r w:rsidR="008C41A4" w:rsidRPr="00501483">
        <w:rPr>
          <w:rFonts w:ascii="Arial" w:hAnsi="宋体" w:cs="Arial" w:hint="eastAsia"/>
          <w:sz w:val="21"/>
          <w:szCs w:val="21"/>
        </w:rPr>
        <w:t>总价</w:t>
      </w:r>
      <w:r w:rsidRPr="00501483">
        <w:rPr>
          <w:rFonts w:ascii="Arial" w:hAnsi="Arial" w:cs="Arial"/>
          <w:sz w:val="21"/>
          <w:szCs w:val="21"/>
        </w:rPr>
        <w:t>=</w:t>
      </w:r>
      <w:r w:rsidRPr="00501483">
        <w:rPr>
          <w:rFonts w:ascii="Arial" w:hAnsi="宋体" w:cs="Arial"/>
          <w:sz w:val="21"/>
          <w:szCs w:val="21"/>
        </w:rPr>
        <w:t>楼面地价</w:t>
      </w:r>
      <w:r w:rsidRPr="00501483">
        <w:rPr>
          <w:rFonts w:ascii="Arial" w:hAnsi="Arial" w:cs="Arial"/>
          <w:sz w:val="21"/>
          <w:szCs w:val="21"/>
        </w:rPr>
        <w:t>×</w:t>
      </w:r>
      <w:r w:rsidRPr="00501483">
        <w:rPr>
          <w:rFonts w:ascii="Arial" w:hAnsi="宋体" w:cs="Arial"/>
          <w:sz w:val="21"/>
          <w:szCs w:val="21"/>
        </w:rPr>
        <w:t>规划建筑面积</w:t>
      </w:r>
      <w:r w:rsidRPr="00501483">
        <w:rPr>
          <w:rFonts w:ascii="Arial" w:hAnsi="Arial" w:cs="Arial"/>
          <w:sz w:val="21"/>
          <w:szCs w:val="21"/>
        </w:rPr>
        <w:t>=</w:t>
      </w:r>
      <w:r w:rsidR="00EE07DC" w:rsidRPr="00501483">
        <w:rPr>
          <w:rFonts w:ascii="Arial" w:hAnsi="Arial" w:cs="Arial" w:hint="eastAsia"/>
          <w:bCs/>
          <w:sz w:val="21"/>
          <w:szCs w:val="21"/>
        </w:rPr>
        <w:t>905</w:t>
      </w:r>
      <w:r w:rsidRPr="00501483">
        <w:rPr>
          <w:rFonts w:ascii="Arial" w:hAnsi="Arial" w:cs="Arial"/>
          <w:sz w:val="21"/>
          <w:szCs w:val="21"/>
        </w:rPr>
        <w:t>×</w:t>
      </w:r>
      <w:r w:rsidR="00EE07DC" w:rsidRPr="00501483">
        <w:rPr>
          <w:rFonts w:ascii="Arial" w:hAnsi="Arial" w:cs="Arial" w:hint="eastAsia"/>
          <w:sz w:val="21"/>
          <w:szCs w:val="21"/>
        </w:rPr>
        <w:t>34274.68</w:t>
      </w:r>
      <w:r w:rsidRPr="00501483">
        <w:rPr>
          <w:rFonts w:ascii="Arial" w:hAnsi="Arial" w:cs="Arial"/>
          <w:bCs/>
          <w:sz w:val="21"/>
          <w:szCs w:val="21"/>
        </w:rPr>
        <w:t>÷</w:t>
      </w:r>
      <w:r w:rsidR="008C41A4" w:rsidRPr="00501483">
        <w:rPr>
          <w:rFonts w:ascii="Arial" w:hAnsi="Arial" w:cs="Arial"/>
          <w:sz w:val="21"/>
          <w:szCs w:val="21"/>
        </w:rPr>
        <w:t>10000</w:t>
      </w:r>
      <w:r w:rsidR="00EE07DC" w:rsidRPr="00501483">
        <w:rPr>
          <w:rFonts w:ascii="Arial" w:hAnsi="Arial" w:cs="Arial"/>
          <w:sz w:val="21"/>
          <w:szCs w:val="21"/>
        </w:rPr>
        <w:t>=</w:t>
      </w:r>
      <w:r w:rsidR="00EE07DC" w:rsidRPr="00501483">
        <w:rPr>
          <w:rFonts w:ascii="Arial" w:hAnsi="Arial" w:cs="Arial" w:hint="eastAsia"/>
          <w:sz w:val="21"/>
          <w:szCs w:val="21"/>
        </w:rPr>
        <w:t>3102</w:t>
      </w:r>
      <w:r w:rsidRPr="00501483">
        <w:rPr>
          <w:rFonts w:ascii="Arial" w:hAnsi="宋体" w:cs="Arial"/>
          <w:sz w:val="21"/>
          <w:szCs w:val="21"/>
        </w:rPr>
        <w:t>（万元）</w:t>
      </w:r>
    </w:p>
    <w:p w:rsidR="009D5B17" w:rsidRPr="00501483" w:rsidRDefault="00A048D5" w:rsidP="00815B84">
      <w:pPr>
        <w:spacing w:line="360" w:lineRule="auto"/>
        <w:ind w:firstLineChars="200" w:firstLine="422"/>
        <w:rPr>
          <w:rFonts w:ascii="Arial" w:hAnsi="宋体" w:cs="Arial"/>
          <w:b/>
          <w:sz w:val="21"/>
          <w:szCs w:val="21"/>
        </w:rPr>
      </w:pPr>
      <w:r w:rsidRPr="00501483">
        <w:rPr>
          <w:rFonts w:ascii="Arial" w:hAnsi="宋体" w:cs="Arial" w:hint="eastAsia"/>
          <w:b/>
          <w:sz w:val="21"/>
          <w:szCs w:val="21"/>
        </w:rPr>
        <w:t>（二）</w:t>
      </w:r>
      <w:r w:rsidR="009D5B17" w:rsidRPr="00501483">
        <w:rPr>
          <w:rFonts w:ascii="Arial" w:hAnsi="宋体" w:cs="Arial"/>
          <w:b/>
          <w:sz w:val="21"/>
          <w:szCs w:val="21"/>
        </w:rPr>
        <w:t>剩余法</w:t>
      </w:r>
    </w:p>
    <w:p w:rsidR="00AF0914" w:rsidRPr="00501483" w:rsidRDefault="008169CB" w:rsidP="00AF0914">
      <w:pPr>
        <w:spacing w:line="360" w:lineRule="auto"/>
        <w:ind w:firstLineChars="200" w:firstLine="420"/>
        <w:rPr>
          <w:rFonts w:ascii="Arial" w:hAnsi="宋体" w:cs="Arial"/>
          <w:sz w:val="21"/>
          <w:szCs w:val="28"/>
        </w:rPr>
      </w:pPr>
      <w:r w:rsidRPr="00501483">
        <w:rPr>
          <w:rFonts w:ascii="Arial" w:hAnsi="宋体" w:cs="Arial" w:hint="eastAsia"/>
          <w:sz w:val="21"/>
          <w:szCs w:val="28"/>
        </w:rPr>
        <w:t>1.</w:t>
      </w:r>
      <w:r w:rsidR="00AF0914" w:rsidRPr="00501483">
        <w:rPr>
          <w:rFonts w:ascii="Arial" w:hAnsi="宋体" w:cs="Arial" w:hint="eastAsia"/>
          <w:sz w:val="21"/>
          <w:szCs w:val="28"/>
        </w:rPr>
        <w:t>市场比较法求取估价对象开发完成后不动产总价</w:t>
      </w:r>
    </w:p>
    <w:p w:rsidR="00AF0914" w:rsidRPr="00501483" w:rsidRDefault="00AF0914" w:rsidP="00AF0914">
      <w:pPr>
        <w:spacing w:line="360" w:lineRule="auto"/>
        <w:ind w:firstLineChars="200" w:firstLine="420"/>
        <w:rPr>
          <w:rFonts w:ascii="Arial" w:hAnsi="Arial" w:cs="Arial"/>
          <w:sz w:val="21"/>
          <w:szCs w:val="21"/>
        </w:rPr>
      </w:pPr>
      <w:r w:rsidRPr="00501483">
        <w:rPr>
          <w:rFonts w:ascii="Arial" w:hAnsi="宋体" w:cs="Arial" w:hint="eastAsia"/>
          <w:sz w:val="21"/>
          <w:szCs w:val="28"/>
        </w:rPr>
        <w:t>根据评估专业人员所掌握的市场资料，采用房地产交易中的替代原则，选取与估价对象类似用途的案例，并分别进行交易情况、交易时间、用途、土地使用年限、区域因素、个别因素的修正。</w:t>
      </w:r>
    </w:p>
    <w:p w:rsidR="009D5B17" w:rsidRPr="00501483" w:rsidRDefault="00AF0914" w:rsidP="00AF0914">
      <w:pPr>
        <w:widowControl/>
        <w:adjustRightInd/>
        <w:spacing w:line="276" w:lineRule="auto"/>
        <w:jc w:val="center"/>
        <w:textAlignment w:val="auto"/>
        <w:rPr>
          <w:rFonts w:ascii="Arial" w:hAnsi="Arial" w:cs="Arial"/>
          <w:sz w:val="21"/>
          <w:szCs w:val="21"/>
        </w:rPr>
      </w:pPr>
      <w:r w:rsidRPr="00501483">
        <w:rPr>
          <w:rFonts w:asciiTheme="minorEastAsia" w:eastAsiaTheme="minorEastAsia" w:hAnsiTheme="minorEastAsia" w:cs="Arial" w:hint="eastAsia"/>
          <w:b/>
          <w:bCs/>
          <w:sz w:val="18"/>
          <w:szCs w:val="18"/>
        </w:rPr>
        <w:t>表1：比较因素条件说明及指数表</w:t>
      </w:r>
    </w:p>
    <w:tbl>
      <w:tblPr>
        <w:tblW w:w="10398" w:type="dxa"/>
        <w:jc w:val="center"/>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
        <w:gridCol w:w="1560"/>
        <w:gridCol w:w="1418"/>
        <w:gridCol w:w="567"/>
        <w:gridCol w:w="1542"/>
        <w:gridCol w:w="709"/>
        <w:gridCol w:w="1422"/>
        <w:gridCol w:w="723"/>
        <w:gridCol w:w="1306"/>
        <w:gridCol w:w="709"/>
      </w:tblGrid>
      <w:tr w:rsidR="00501483" w:rsidRPr="00501483" w:rsidTr="001D616E">
        <w:trPr>
          <w:trHeight w:val="583"/>
          <w:jc w:val="center"/>
        </w:trPr>
        <w:tc>
          <w:tcPr>
            <w:tcW w:w="2002" w:type="dxa"/>
            <w:gridSpan w:val="2"/>
            <w:vMerge w:val="restart"/>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b/>
                <w:bCs/>
                <w:sz w:val="18"/>
                <w:szCs w:val="18"/>
              </w:rPr>
            </w:pPr>
            <w:r w:rsidRPr="00501483">
              <w:rPr>
                <w:rFonts w:asciiTheme="minorEastAsia" w:eastAsiaTheme="minorEastAsia" w:hAnsiTheme="minorEastAsia" w:cs="Arial" w:hint="eastAsia"/>
                <w:b/>
                <w:bCs/>
                <w:sz w:val="18"/>
                <w:szCs w:val="18"/>
              </w:rPr>
              <w:t>比较因素</w:t>
            </w:r>
          </w:p>
        </w:tc>
        <w:tc>
          <w:tcPr>
            <w:tcW w:w="1985" w:type="dxa"/>
            <w:gridSpan w:val="2"/>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hint="eastAsia"/>
                <w:sz w:val="18"/>
                <w:szCs w:val="18"/>
              </w:rPr>
              <w:t>估价对象</w:t>
            </w:r>
          </w:p>
        </w:tc>
        <w:tc>
          <w:tcPr>
            <w:tcW w:w="2251" w:type="dxa"/>
            <w:gridSpan w:val="2"/>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hint="eastAsia"/>
                <w:sz w:val="18"/>
                <w:szCs w:val="18"/>
              </w:rPr>
              <w:t>案例</w:t>
            </w:r>
            <w:r w:rsidRPr="00501483">
              <w:rPr>
                <w:rFonts w:asciiTheme="minorEastAsia" w:eastAsiaTheme="minorEastAsia" w:hAnsiTheme="minorEastAsia" w:cs="Arial"/>
                <w:sz w:val="18"/>
                <w:szCs w:val="18"/>
              </w:rPr>
              <w:t>A</w:t>
            </w:r>
          </w:p>
        </w:tc>
        <w:tc>
          <w:tcPr>
            <w:tcW w:w="2145" w:type="dxa"/>
            <w:gridSpan w:val="2"/>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hint="eastAsia"/>
                <w:sz w:val="18"/>
                <w:szCs w:val="18"/>
              </w:rPr>
              <w:t>案例</w:t>
            </w:r>
            <w:r w:rsidRPr="00501483">
              <w:rPr>
                <w:rFonts w:asciiTheme="minorEastAsia" w:eastAsiaTheme="minorEastAsia" w:hAnsiTheme="minorEastAsia" w:cs="Arial"/>
                <w:sz w:val="18"/>
                <w:szCs w:val="18"/>
              </w:rPr>
              <w:t>B</w:t>
            </w:r>
          </w:p>
        </w:tc>
        <w:tc>
          <w:tcPr>
            <w:tcW w:w="2015" w:type="dxa"/>
            <w:gridSpan w:val="2"/>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hint="eastAsia"/>
                <w:sz w:val="18"/>
                <w:szCs w:val="18"/>
              </w:rPr>
              <w:t>案例</w:t>
            </w:r>
            <w:r w:rsidRPr="00501483">
              <w:rPr>
                <w:rFonts w:asciiTheme="minorEastAsia" w:eastAsiaTheme="minorEastAsia" w:hAnsiTheme="minorEastAsia" w:cs="Arial"/>
                <w:sz w:val="18"/>
                <w:szCs w:val="18"/>
              </w:rPr>
              <w:t>C</w:t>
            </w:r>
          </w:p>
        </w:tc>
      </w:tr>
      <w:tr w:rsidR="00501483" w:rsidRPr="00501483" w:rsidTr="001D616E">
        <w:trPr>
          <w:trHeight w:val="549"/>
          <w:jc w:val="center"/>
        </w:trPr>
        <w:tc>
          <w:tcPr>
            <w:tcW w:w="2002" w:type="dxa"/>
            <w:gridSpan w:val="2"/>
            <w:vMerge/>
            <w:shd w:val="clear" w:color="auto" w:fill="auto"/>
            <w:vAlign w:val="center"/>
            <w:hideMark/>
          </w:tcPr>
          <w:p w:rsidR="00E41089" w:rsidRPr="00501483" w:rsidRDefault="00E41089" w:rsidP="00E41089">
            <w:pPr>
              <w:spacing w:line="276" w:lineRule="auto"/>
              <w:jc w:val="center"/>
              <w:rPr>
                <w:rFonts w:asciiTheme="minorEastAsia" w:eastAsiaTheme="minorEastAsia" w:hAnsiTheme="minorEastAsia" w:cs="Arial"/>
                <w:b/>
                <w:bCs/>
                <w:sz w:val="18"/>
                <w:szCs w:val="18"/>
              </w:rPr>
            </w:pPr>
          </w:p>
        </w:tc>
        <w:tc>
          <w:tcPr>
            <w:tcW w:w="1985" w:type="dxa"/>
            <w:gridSpan w:val="2"/>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hint="eastAsia"/>
                <w:sz w:val="18"/>
                <w:szCs w:val="18"/>
              </w:rPr>
              <w:t>估价对象名称</w:t>
            </w:r>
          </w:p>
        </w:tc>
        <w:tc>
          <w:tcPr>
            <w:tcW w:w="2251" w:type="dxa"/>
            <w:gridSpan w:val="2"/>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宋体"/>
                <w:sz w:val="18"/>
                <w:szCs w:val="18"/>
              </w:rPr>
            </w:pPr>
            <w:r w:rsidRPr="00501483">
              <w:rPr>
                <w:rFonts w:asciiTheme="minorEastAsia" w:eastAsiaTheme="minorEastAsia" w:hAnsiTheme="minorEastAsia" w:cs="宋体" w:hint="eastAsia"/>
                <w:sz w:val="18"/>
                <w:szCs w:val="18"/>
              </w:rPr>
              <w:t>巨能华府</w:t>
            </w:r>
          </w:p>
        </w:tc>
        <w:tc>
          <w:tcPr>
            <w:tcW w:w="2145" w:type="dxa"/>
            <w:gridSpan w:val="2"/>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宋体"/>
                <w:sz w:val="18"/>
                <w:szCs w:val="18"/>
              </w:rPr>
            </w:pPr>
            <w:r w:rsidRPr="00501483">
              <w:rPr>
                <w:rFonts w:asciiTheme="minorEastAsia" w:eastAsiaTheme="minorEastAsia" w:hAnsiTheme="minorEastAsia" w:cs="宋体" w:hint="eastAsia"/>
                <w:sz w:val="18"/>
                <w:szCs w:val="18"/>
              </w:rPr>
              <w:t>凤华·百丽</w:t>
            </w:r>
            <w:proofErr w:type="gramStart"/>
            <w:r w:rsidRPr="00501483">
              <w:rPr>
                <w:rFonts w:asciiTheme="minorEastAsia" w:eastAsiaTheme="minorEastAsia" w:hAnsiTheme="minorEastAsia" w:cs="宋体" w:hint="eastAsia"/>
                <w:sz w:val="18"/>
                <w:szCs w:val="18"/>
              </w:rPr>
              <w:t>澜</w:t>
            </w:r>
            <w:proofErr w:type="gramEnd"/>
            <w:r w:rsidRPr="00501483">
              <w:rPr>
                <w:rFonts w:asciiTheme="minorEastAsia" w:eastAsiaTheme="minorEastAsia" w:hAnsiTheme="minorEastAsia" w:cs="宋体" w:hint="eastAsia"/>
                <w:sz w:val="18"/>
                <w:szCs w:val="18"/>
              </w:rPr>
              <w:t>庭</w:t>
            </w:r>
          </w:p>
        </w:tc>
        <w:tc>
          <w:tcPr>
            <w:tcW w:w="2015" w:type="dxa"/>
            <w:gridSpan w:val="2"/>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宋体"/>
                <w:sz w:val="18"/>
                <w:szCs w:val="18"/>
              </w:rPr>
            </w:pPr>
            <w:r w:rsidRPr="00501483">
              <w:rPr>
                <w:rFonts w:asciiTheme="minorEastAsia" w:eastAsiaTheme="minorEastAsia" w:hAnsiTheme="minorEastAsia" w:cs="宋体" w:hint="eastAsia"/>
                <w:sz w:val="18"/>
                <w:szCs w:val="18"/>
              </w:rPr>
              <w:t>德润绿城·春江花月</w:t>
            </w:r>
          </w:p>
        </w:tc>
      </w:tr>
      <w:tr w:rsidR="00501483" w:rsidRPr="00501483" w:rsidTr="001D616E">
        <w:trPr>
          <w:trHeight w:val="698"/>
          <w:jc w:val="center"/>
        </w:trPr>
        <w:tc>
          <w:tcPr>
            <w:tcW w:w="2002" w:type="dxa"/>
            <w:gridSpan w:val="2"/>
            <w:vMerge/>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b/>
                <w:bCs/>
                <w:sz w:val="18"/>
                <w:szCs w:val="18"/>
              </w:rPr>
            </w:pPr>
          </w:p>
        </w:tc>
        <w:tc>
          <w:tcPr>
            <w:tcW w:w="1985" w:type="dxa"/>
            <w:gridSpan w:val="2"/>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hint="eastAsia"/>
                <w:sz w:val="18"/>
                <w:szCs w:val="18"/>
              </w:rPr>
              <w:t>项目位置</w:t>
            </w:r>
          </w:p>
        </w:tc>
        <w:tc>
          <w:tcPr>
            <w:tcW w:w="2251" w:type="dxa"/>
            <w:gridSpan w:val="2"/>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宋体"/>
                <w:sz w:val="18"/>
                <w:szCs w:val="18"/>
              </w:rPr>
            </w:pPr>
            <w:r w:rsidRPr="00501483">
              <w:rPr>
                <w:rFonts w:asciiTheme="minorEastAsia" w:eastAsiaTheme="minorEastAsia" w:hAnsiTheme="minorEastAsia" w:cs="宋体" w:hint="eastAsia"/>
                <w:sz w:val="18"/>
                <w:szCs w:val="18"/>
              </w:rPr>
              <w:t>南环路与建桥路</w:t>
            </w:r>
            <w:proofErr w:type="gramStart"/>
            <w:r w:rsidRPr="00501483">
              <w:rPr>
                <w:rFonts w:asciiTheme="minorEastAsia" w:eastAsiaTheme="minorEastAsia" w:hAnsiTheme="minorEastAsia" w:cs="宋体" w:hint="eastAsia"/>
                <w:sz w:val="18"/>
                <w:szCs w:val="18"/>
              </w:rPr>
              <w:t>交汇处南100米</w:t>
            </w:r>
            <w:proofErr w:type="gramEnd"/>
          </w:p>
        </w:tc>
        <w:tc>
          <w:tcPr>
            <w:tcW w:w="2145" w:type="dxa"/>
            <w:gridSpan w:val="2"/>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宋体"/>
                <w:sz w:val="18"/>
                <w:szCs w:val="18"/>
              </w:rPr>
            </w:pPr>
            <w:r w:rsidRPr="00501483">
              <w:rPr>
                <w:rFonts w:asciiTheme="minorEastAsia" w:eastAsiaTheme="minorEastAsia" w:hAnsiTheme="minorEastAsia" w:cs="宋体" w:hint="eastAsia"/>
                <w:sz w:val="18"/>
                <w:szCs w:val="18"/>
              </w:rPr>
              <w:t>圣阳街与东升路交汇处</w:t>
            </w:r>
          </w:p>
        </w:tc>
        <w:tc>
          <w:tcPr>
            <w:tcW w:w="2015" w:type="dxa"/>
            <w:gridSpan w:val="2"/>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宋体"/>
                <w:sz w:val="18"/>
                <w:szCs w:val="18"/>
              </w:rPr>
            </w:pPr>
            <w:proofErr w:type="gramStart"/>
            <w:r w:rsidRPr="00501483">
              <w:rPr>
                <w:rFonts w:asciiTheme="minorEastAsia" w:eastAsiaTheme="minorEastAsia" w:hAnsiTheme="minorEastAsia" w:cs="宋体" w:hint="eastAsia"/>
                <w:sz w:val="18"/>
                <w:szCs w:val="18"/>
              </w:rPr>
              <w:t>东城新区</w:t>
            </w:r>
            <w:proofErr w:type="gramEnd"/>
            <w:r w:rsidRPr="00501483">
              <w:rPr>
                <w:rFonts w:asciiTheme="minorEastAsia" w:eastAsiaTheme="minorEastAsia" w:hAnsiTheme="minorEastAsia" w:cs="宋体" w:hint="eastAsia"/>
                <w:sz w:val="18"/>
                <w:szCs w:val="18"/>
              </w:rPr>
              <w:t>寿光市富士街以南、</w:t>
            </w:r>
            <w:proofErr w:type="gramStart"/>
            <w:r w:rsidRPr="00501483">
              <w:rPr>
                <w:rFonts w:asciiTheme="minorEastAsia" w:eastAsiaTheme="minorEastAsia" w:hAnsiTheme="minorEastAsia" w:cs="宋体" w:hint="eastAsia"/>
                <w:sz w:val="18"/>
                <w:szCs w:val="18"/>
              </w:rPr>
              <w:t>屯孙路</w:t>
            </w:r>
            <w:proofErr w:type="gramEnd"/>
            <w:r w:rsidRPr="00501483">
              <w:rPr>
                <w:rFonts w:asciiTheme="minorEastAsia" w:eastAsiaTheme="minorEastAsia" w:hAnsiTheme="minorEastAsia" w:cs="宋体" w:hint="eastAsia"/>
                <w:sz w:val="18"/>
                <w:szCs w:val="18"/>
              </w:rPr>
              <w:t>以西</w:t>
            </w:r>
          </w:p>
        </w:tc>
      </w:tr>
      <w:tr w:rsidR="00501483" w:rsidRPr="00501483" w:rsidTr="001D616E">
        <w:trPr>
          <w:trHeight w:val="414"/>
          <w:jc w:val="center"/>
        </w:trPr>
        <w:tc>
          <w:tcPr>
            <w:tcW w:w="2002" w:type="dxa"/>
            <w:gridSpan w:val="2"/>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b/>
                <w:bCs/>
                <w:sz w:val="18"/>
                <w:szCs w:val="18"/>
              </w:rPr>
            </w:pPr>
            <w:r w:rsidRPr="00501483">
              <w:rPr>
                <w:rFonts w:asciiTheme="minorEastAsia" w:eastAsiaTheme="minorEastAsia" w:hAnsiTheme="minorEastAsia" w:cs="Arial" w:hint="eastAsia"/>
                <w:b/>
                <w:bCs/>
                <w:sz w:val="18"/>
                <w:szCs w:val="18"/>
              </w:rPr>
              <w:t>交易时间</w:t>
            </w:r>
          </w:p>
        </w:tc>
        <w:tc>
          <w:tcPr>
            <w:tcW w:w="1418"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2018年7月26日</w:t>
            </w:r>
          </w:p>
        </w:tc>
        <w:tc>
          <w:tcPr>
            <w:tcW w:w="567"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542"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2018年7月26日</w:t>
            </w:r>
          </w:p>
        </w:tc>
        <w:tc>
          <w:tcPr>
            <w:tcW w:w="709"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422"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2018年7月26日</w:t>
            </w:r>
          </w:p>
        </w:tc>
        <w:tc>
          <w:tcPr>
            <w:tcW w:w="723"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306"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2018年7月26日</w:t>
            </w:r>
          </w:p>
        </w:tc>
        <w:tc>
          <w:tcPr>
            <w:tcW w:w="709"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r>
      <w:tr w:rsidR="00501483" w:rsidRPr="00501483" w:rsidTr="001D616E">
        <w:trPr>
          <w:trHeight w:val="414"/>
          <w:jc w:val="center"/>
        </w:trPr>
        <w:tc>
          <w:tcPr>
            <w:tcW w:w="2002" w:type="dxa"/>
            <w:gridSpan w:val="2"/>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b/>
                <w:bCs/>
                <w:sz w:val="18"/>
                <w:szCs w:val="18"/>
              </w:rPr>
            </w:pPr>
            <w:r w:rsidRPr="00501483">
              <w:rPr>
                <w:rFonts w:asciiTheme="minorEastAsia" w:eastAsiaTheme="minorEastAsia" w:hAnsiTheme="minorEastAsia" w:cs="Arial" w:hint="eastAsia"/>
                <w:b/>
                <w:bCs/>
                <w:sz w:val="18"/>
                <w:szCs w:val="18"/>
              </w:rPr>
              <w:t>交易情况</w:t>
            </w:r>
          </w:p>
        </w:tc>
        <w:tc>
          <w:tcPr>
            <w:tcW w:w="1418"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hint="eastAsia"/>
                <w:sz w:val="18"/>
                <w:szCs w:val="18"/>
              </w:rPr>
              <w:t>正常</w:t>
            </w:r>
          </w:p>
        </w:tc>
        <w:tc>
          <w:tcPr>
            <w:tcW w:w="567"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542"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正常</w:t>
            </w:r>
          </w:p>
        </w:tc>
        <w:tc>
          <w:tcPr>
            <w:tcW w:w="709"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422"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正常</w:t>
            </w:r>
          </w:p>
        </w:tc>
        <w:tc>
          <w:tcPr>
            <w:tcW w:w="723"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306"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正常</w:t>
            </w:r>
          </w:p>
        </w:tc>
        <w:tc>
          <w:tcPr>
            <w:tcW w:w="709"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r>
      <w:tr w:rsidR="00501483" w:rsidRPr="00501483" w:rsidTr="001D616E">
        <w:trPr>
          <w:trHeight w:val="396"/>
          <w:jc w:val="center"/>
        </w:trPr>
        <w:tc>
          <w:tcPr>
            <w:tcW w:w="2002" w:type="dxa"/>
            <w:gridSpan w:val="2"/>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b/>
                <w:bCs/>
                <w:sz w:val="18"/>
                <w:szCs w:val="18"/>
              </w:rPr>
            </w:pPr>
            <w:r w:rsidRPr="00501483">
              <w:rPr>
                <w:rFonts w:asciiTheme="minorEastAsia" w:eastAsiaTheme="minorEastAsia" w:hAnsiTheme="minorEastAsia" w:cs="Arial" w:hint="eastAsia"/>
                <w:b/>
                <w:bCs/>
                <w:sz w:val="18"/>
                <w:szCs w:val="18"/>
              </w:rPr>
              <w:lastRenderedPageBreak/>
              <w:t>用途</w:t>
            </w:r>
          </w:p>
        </w:tc>
        <w:tc>
          <w:tcPr>
            <w:tcW w:w="1418"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宋体"/>
                <w:sz w:val="18"/>
                <w:szCs w:val="18"/>
              </w:rPr>
            </w:pPr>
            <w:r w:rsidRPr="00501483">
              <w:rPr>
                <w:rFonts w:asciiTheme="minorEastAsia" w:eastAsiaTheme="minorEastAsia" w:hAnsiTheme="minorEastAsia" w:cs="宋体" w:hint="eastAsia"/>
                <w:sz w:val="18"/>
                <w:szCs w:val="18"/>
              </w:rPr>
              <w:t>住宅</w:t>
            </w:r>
          </w:p>
        </w:tc>
        <w:tc>
          <w:tcPr>
            <w:tcW w:w="567"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542"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住宅、商业</w:t>
            </w:r>
          </w:p>
        </w:tc>
        <w:tc>
          <w:tcPr>
            <w:tcW w:w="709"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102</w:t>
            </w:r>
          </w:p>
        </w:tc>
        <w:tc>
          <w:tcPr>
            <w:tcW w:w="1422"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住宅</w:t>
            </w:r>
          </w:p>
        </w:tc>
        <w:tc>
          <w:tcPr>
            <w:tcW w:w="723"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306"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住宅</w:t>
            </w:r>
          </w:p>
        </w:tc>
        <w:tc>
          <w:tcPr>
            <w:tcW w:w="709"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r>
      <w:tr w:rsidR="00501483" w:rsidRPr="00501483" w:rsidTr="001D616E">
        <w:trPr>
          <w:trHeight w:val="450"/>
          <w:jc w:val="center"/>
        </w:trPr>
        <w:tc>
          <w:tcPr>
            <w:tcW w:w="2002" w:type="dxa"/>
            <w:gridSpan w:val="2"/>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b/>
                <w:bCs/>
                <w:sz w:val="18"/>
                <w:szCs w:val="18"/>
              </w:rPr>
            </w:pPr>
            <w:r w:rsidRPr="00501483">
              <w:rPr>
                <w:rFonts w:asciiTheme="minorEastAsia" w:eastAsiaTheme="minorEastAsia" w:hAnsiTheme="minorEastAsia" w:cs="Arial" w:hint="eastAsia"/>
                <w:b/>
                <w:bCs/>
                <w:sz w:val="18"/>
                <w:szCs w:val="18"/>
              </w:rPr>
              <w:t>土地使用年限（年）</w:t>
            </w:r>
          </w:p>
        </w:tc>
        <w:tc>
          <w:tcPr>
            <w:tcW w:w="1418"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60-70（含）</w:t>
            </w:r>
          </w:p>
        </w:tc>
        <w:tc>
          <w:tcPr>
            <w:tcW w:w="567"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542"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60-70（含）</w:t>
            </w:r>
          </w:p>
        </w:tc>
        <w:tc>
          <w:tcPr>
            <w:tcW w:w="709"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422"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60-70（含）</w:t>
            </w:r>
          </w:p>
        </w:tc>
        <w:tc>
          <w:tcPr>
            <w:tcW w:w="723"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306"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60-70（含）</w:t>
            </w:r>
          </w:p>
        </w:tc>
        <w:tc>
          <w:tcPr>
            <w:tcW w:w="709"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r>
      <w:tr w:rsidR="00501483" w:rsidRPr="00501483" w:rsidTr="001D616E">
        <w:trPr>
          <w:trHeight w:val="414"/>
          <w:jc w:val="center"/>
        </w:trPr>
        <w:tc>
          <w:tcPr>
            <w:tcW w:w="2002" w:type="dxa"/>
            <w:gridSpan w:val="2"/>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b/>
                <w:bCs/>
                <w:sz w:val="18"/>
                <w:szCs w:val="18"/>
              </w:rPr>
            </w:pPr>
            <w:r w:rsidRPr="00501483">
              <w:rPr>
                <w:rFonts w:asciiTheme="minorEastAsia" w:eastAsiaTheme="minorEastAsia" w:hAnsiTheme="minorEastAsia" w:cs="Arial" w:hint="eastAsia"/>
                <w:b/>
                <w:bCs/>
                <w:sz w:val="18"/>
                <w:szCs w:val="18"/>
              </w:rPr>
              <w:t>容积率</w:t>
            </w:r>
          </w:p>
        </w:tc>
        <w:tc>
          <w:tcPr>
            <w:tcW w:w="1418"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1.77</w:t>
            </w:r>
          </w:p>
        </w:tc>
        <w:tc>
          <w:tcPr>
            <w:tcW w:w="567"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542"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1.68</w:t>
            </w:r>
          </w:p>
        </w:tc>
        <w:tc>
          <w:tcPr>
            <w:tcW w:w="709"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422"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1.4</w:t>
            </w:r>
          </w:p>
        </w:tc>
        <w:tc>
          <w:tcPr>
            <w:tcW w:w="723"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102</w:t>
            </w:r>
          </w:p>
        </w:tc>
        <w:tc>
          <w:tcPr>
            <w:tcW w:w="1306"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1.9</w:t>
            </w:r>
          </w:p>
        </w:tc>
        <w:tc>
          <w:tcPr>
            <w:tcW w:w="709"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r>
      <w:tr w:rsidR="00501483" w:rsidRPr="00501483" w:rsidTr="001D616E">
        <w:trPr>
          <w:trHeight w:val="361"/>
          <w:jc w:val="center"/>
        </w:trPr>
        <w:tc>
          <w:tcPr>
            <w:tcW w:w="442" w:type="dxa"/>
            <w:vMerge w:val="restart"/>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宋体"/>
                <w:b/>
                <w:bCs/>
                <w:sz w:val="18"/>
                <w:szCs w:val="18"/>
              </w:rPr>
            </w:pPr>
            <w:r w:rsidRPr="00501483">
              <w:rPr>
                <w:rFonts w:asciiTheme="minorEastAsia" w:eastAsiaTheme="minorEastAsia" w:hAnsiTheme="minorEastAsia" w:cs="宋体" w:hint="eastAsia"/>
                <w:b/>
                <w:bCs/>
                <w:sz w:val="18"/>
                <w:szCs w:val="18"/>
              </w:rPr>
              <w:t>区域因素</w:t>
            </w:r>
          </w:p>
        </w:tc>
        <w:tc>
          <w:tcPr>
            <w:tcW w:w="1560"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hint="eastAsia"/>
                <w:sz w:val="18"/>
                <w:szCs w:val="18"/>
              </w:rPr>
              <w:t>居住社区成熟度</w:t>
            </w:r>
          </w:p>
        </w:tc>
        <w:tc>
          <w:tcPr>
            <w:tcW w:w="1418" w:type="dxa"/>
            <w:shd w:val="clear" w:color="auto" w:fill="auto"/>
            <w:vAlign w:val="center"/>
            <w:hideMark/>
          </w:tcPr>
          <w:p w:rsidR="00E41089" w:rsidRPr="00501483" w:rsidRDefault="00E41089" w:rsidP="00E41089">
            <w:pPr>
              <w:spacing w:line="276" w:lineRule="auto"/>
              <w:jc w:val="center"/>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好</w:t>
            </w:r>
          </w:p>
        </w:tc>
        <w:tc>
          <w:tcPr>
            <w:tcW w:w="567"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542" w:type="dxa"/>
            <w:shd w:val="clear" w:color="auto" w:fill="auto"/>
            <w:vAlign w:val="center"/>
            <w:hideMark/>
          </w:tcPr>
          <w:p w:rsidR="00E41089" w:rsidRPr="00501483" w:rsidRDefault="00067C1D"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较好</w:t>
            </w:r>
          </w:p>
        </w:tc>
        <w:tc>
          <w:tcPr>
            <w:tcW w:w="709"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98</w:t>
            </w:r>
          </w:p>
        </w:tc>
        <w:tc>
          <w:tcPr>
            <w:tcW w:w="1422" w:type="dxa"/>
            <w:shd w:val="clear" w:color="auto" w:fill="auto"/>
            <w:vAlign w:val="center"/>
            <w:hideMark/>
          </w:tcPr>
          <w:p w:rsidR="00E41089" w:rsidRPr="00501483" w:rsidRDefault="00067C1D"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较好</w:t>
            </w:r>
          </w:p>
        </w:tc>
        <w:tc>
          <w:tcPr>
            <w:tcW w:w="723"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98</w:t>
            </w:r>
          </w:p>
        </w:tc>
        <w:tc>
          <w:tcPr>
            <w:tcW w:w="1306" w:type="dxa"/>
            <w:shd w:val="clear" w:color="auto" w:fill="auto"/>
            <w:vAlign w:val="center"/>
            <w:hideMark/>
          </w:tcPr>
          <w:p w:rsidR="00E41089" w:rsidRPr="00501483" w:rsidRDefault="00067C1D"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较好</w:t>
            </w:r>
          </w:p>
        </w:tc>
        <w:tc>
          <w:tcPr>
            <w:tcW w:w="709" w:type="dxa"/>
            <w:shd w:val="clear" w:color="auto" w:fill="auto"/>
            <w:vAlign w:val="center"/>
            <w:hideMark/>
          </w:tcPr>
          <w:p w:rsidR="00E41089" w:rsidRPr="00501483" w:rsidRDefault="00067C1D"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98</w:t>
            </w:r>
          </w:p>
        </w:tc>
      </w:tr>
      <w:tr w:rsidR="00501483" w:rsidRPr="00501483" w:rsidTr="001D616E">
        <w:trPr>
          <w:trHeight w:val="367"/>
          <w:jc w:val="center"/>
        </w:trPr>
        <w:tc>
          <w:tcPr>
            <w:tcW w:w="442" w:type="dxa"/>
            <w:vMerge/>
            <w:shd w:val="clear" w:color="auto" w:fill="auto"/>
            <w:vAlign w:val="center"/>
            <w:hideMark/>
          </w:tcPr>
          <w:p w:rsidR="00E41089" w:rsidRPr="00501483" w:rsidRDefault="00E41089" w:rsidP="00E41089">
            <w:pPr>
              <w:spacing w:line="276" w:lineRule="auto"/>
              <w:jc w:val="center"/>
              <w:rPr>
                <w:rFonts w:asciiTheme="minorEastAsia" w:eastAsiaTheme="minorEastAsia" w:hAnsiTheme="minorEastAsia" w:cs="Arial"/>
                <w:b/>
                <w:bCs/>
                <w:sz w:val="18"/>
                <w:szCs w:val="18"/>
              </w:rPr>
            </w:pPr>
          </w:p>
        </w:tc>
        <w:tc>
          <w:tcPr>
            <w:tcW w:w="1560"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hint="eastAsia"/>
                <w:sz w:val="18"/>
                <w:szCs w:val="18"/>
              </w:rPr>
              <w:t>交通便捷度</w:t>
            </w:r>
          </w:p>
        </w:tc>
        <w:tc>
          <w:tcPr>
            <w:tcW w:w="1418" w:type="dxa"/>
            <w:shd w:val="clear" w:color="auto" w:fill="auto"/>
            <w:vAlign w:val="center"/>
            <w:hideMark/>
          </w:tcPr>
          <w:p w:rsidR="00E41089" w:rsidRPr="00501483" w:rsidRDefault="00E41089" w:rsidP="00E41089">
            <w:pPr>
              <w:spacing w:line="276" w:lineRule="auto"/>
              <w:jc w:val="center"/>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较好</w:t>
            </w:r>
          </w:p>
        </w:tc>
        <w:tc>
          <w:tcPr>
            <w:tcW w:w="567"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542"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较好</w:t>
            </w:r>
          </w:p>
        </w:tc>
        <w:tc>
          <w:tcPr>
            <w:tcW w:w="709"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422"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较好</w:t>
            </w:r>
          </w:p>
        </w:tc>
        <w:tc>
          <w:tcPr>
            <w:tcW w:w="723"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306"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一般</w:t>
            </w:r>
          </w:p>
        </w:tc>
        <w:tc>
          <w:tcPr>
            <w:tcW w:w="709"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98</w:t>
            </w:r>
          </w:p>
        </w:tc>
      </w:tr>
      <w:tr w:rsidR="00501483" w:rsidRPr="00501483" w:rsidTr="001D616E">
        <w:trPr>
          <w:trHeight w:val="372"/>
          <w:jc w:val="center"/>
        </w:trPr>
        <w:tc>
          <w:tcPr>
            <w:tcW w:w="442" w:type="dxa"/>
            <w:vMerge/>
            <w:shd w:val="clear" w:color="auto" w:fill="auto"/>
            <w:vAlign w:val="center"/>
            <w:hideMark/>
          </w:tcPr>
          <w:p w:rsidR="00E41089" w:rsidRPr="00501483" w:rsidRDefault="00E41089" w:rsidP="00E41089">
            <w:pPr>
              <w:spacing w:line="276" w:lineRule="auto"/>
              <w:jc w:val="center"/>
              <w:rPr>
                <w:rFonts w:asciiTheme="minorEastAsia" w:eastAsiaTheme="minorEastAsia" w:hAnsiTheme="minorEastAsia" w:cs="Arial"/>
                <w:b/>
                <w:bCs/>
                <w:sz w:val="18"/>
                <w:szCs w:val="18"/>
              </w:rPr>
            </w:pPr>
          </w:p>
        </w:tc>
        <w:tc>
          <w:tcPr>
            <w:tcW w:w="1560"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宋体"/>
                <w:sz w:val="18"/>
                <w:szCs w:val="18"/>
              </w:rPr>
            </w:pPr>
            <w:r w:rsidRPr="00501483">
              <w:rPr>
                <w:rFonts w:asciiTheme="minorEastAsia" w:eastAsiaTheme="minorEastAsia" w:hAnsiTheme="minorEastAsia" w:cs="宋体" w:hint="eastAsia"/>
                <w:sz w:val="18"/>
                <w:szCs w:val="18"/>
              </w:rPr>
              <w:t>公共配套设施</w:t>
            </w:r>
          </w:p>
        </w:tc>
        <w:tc>
          <w:tcPr>
            <w:tcW w:w="1418" w:type="dxa"/>
            <w:shd w:val="clear" w:color="auto" w:fill="auto"/>
            <w:vAlign w:val="center"/>
            <w:hideMark/>
          </w:tcPr>
          <w:p w:rsidR="00E41089" w:rsidRPr="00501483" w:rsidRDefault="00067C1D" w:rsidP="00E41089">
            <w:pPr>
              <w:spacing w:line="276" w:lineRule="auto"/>
              <w:jc w:val="center"/>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较好</w:t>
            </w:r>
          </w:p>
        </w:tc>
        <w:tc>
          <w:tcPr>
            <w:tcW w:w="567"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542" w:type="dxa"/>
            <w:shd w:val="clear" w:color="auto" w:fill="auto"/>
            <w:vAlign w:val="center"/>
            <w:hideMark/>
          </w:tcPr>
          <w:p w:rsidR="00E41089" w:rsidRPr="00501483" w:rsidRDefault="00067C1D"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较好</w:t>
            </w:r>
          </w:p>
        </w:tc>
        <w:tc>
          <w:tcPr>
            <w:tcW w:w="709" w:type="dxa"/>
            <w:shd w:val="clear" w:color="auto" w:fill="auto"/>
            <w:vAlign w:val="center"/>
            <w:hideMark/>
          </w:tcPr>
          <w:p w:rsidR="00E41089" w:rsidRPr="00501483" w:rsidRDefault="00067C1D"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422" w:type="dxa"/>
            <w:shd w:val="clear" w:color="auto" w:fill="auto"/>
            <w:vAlign w:val="center"/>
            <w:hideMark/>
          </w:tcPr>
          <w:p w:rsidR="00E41089" w:rsidRPr="00501483" w:rsidRDefault="00067C1D"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较好</w:t>
            </w:r>
          </w:p>
        </w:tc>
        <w:tc>
          <w:tcPr>
            <w:tcW w:w="723" w:type="dxa"/>
            <w:shd w:val="clear" w:color="auto" w:fill="auto"/>
            <w:vAlign w:val="center"/>
            <w:hideMark/>
          </w:tcPr>
          <w:p w:rsidR="00E41089" w:rsidRPr="00501483" w:rsidRDefault="00067C1D"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306" w:type="dxa"/>
            <w:shd w:val="clear" w:color="auto" w:fill="auto"/>
            <w:vAlign w:val="center"/>
            <w:hideMark/>
          </w:tcPr>
          <w:p w:rsidR="00E41089" w:rsidRPr="00501483" w:rsidRDefault="00067C1D"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较好</w:t>
            </w:r>
          </w:p>
        </w:tc>
        <w:tc>
          <w:tcPr>
            <w:tcW w:w="709" w:type="dxa"/>
            <w:shd w:val="clear" w:color="auto" w:fill="auto"/>
            <w:vAlign w:val="center"/>
            <w:hideMark/>
          </w:tcPr>
          <w:p w:rsidR="00E41089" w:rsidRPr="00501483" w:rsidRDefault="00067C1D"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r>
      <w:tr w:rsidR="00501483" w:rsidRPr="00501483" w:rsidTr="001D616E">
        <w:trPr>
          <w:trHeight w:val="425"/>
          <w:jc w:val="center"/>
        </w:trPr>
        <w:tc>
          <w:tcPr>
            <w:tcW w:w="442" w:type="dxa"/>
            <w:vMerge/>
            <w:shd w:val="clear" w:color="auto" w:fill="auto"/>
            <w:vAlign w:val="center"/>
            <w:hideMark/>
          </w:tcPr>
          <w:p w:rsidR="00E41089" w:rsidRPr="00501483" w:rsidRDefault="00E41089" w:rsidP="00E41089">
            <w:pPr>
              <w:spacing w:line="276" w:lineRule="auto"/>
              <w:jc w:val="center"/>
              <w:rPr>
                <w:rFonts w:asciiTheme="minorEastAsia" w:eastAsiaTheme="minorEastAsia" w:hAnsiTheme="minorEastAsia" w:cs="Arial"/>
                <w:b/>
                <w:bCs/>
                <w:sz w:val="18"/>
                <w:szCs w:val="18"/>
              </w:rPr>
            </w:pPr>
          </w:p>
        </w:tc>
        <w:tc>
          <w:tcPr>
            <w:tcW w:w="1560"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宋体"/>
                <w:sz w:val="18"/>
                <w:szCs w:val="18"/>
              </w:rPr>
            </w:pPr>
            <w:r w:rsidRPr="00501483">
              <w:rPr>
                <w:rFonts w:asciiTheme="minorEastAsia" w:eastAsiaTheme="minorEastAsia" w:hAnsiTheme="minorEastAsia" w:cs="宋体" w:hint="eastAsia"/>
                <w:sz w:val="18"/>
                <w:szCs w:val="18"/>
              </w:rPr>
              <w:t>基础设施水平</w:t>
            </w:r>
          </w:p>
        </w:tc>
        <w:tc>
          <w:tcPr>
            <w:tcW w:w="1418" w:type="dxa"/>
            <w:shd w:val="clear" w:color="auto" w:fill="auto"/>
            <w:vAlign w:val="center"/>
            <w:hideMark/>
          </w:tcPr>
          <w:p w:rsidR="00E41089" w:rsidRPr="00501483" w:rsidRDefault="00E41089" w:rsidP="00E41089">
            <w:pPr>
              <w:spacing w:line="276" w:lineRule="auto"/>
              <w:jc w:val="center"/>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七通</w:t>
            </w:r>
          </w:p>
        </w:tc>
        <w:tc>
          <w:tcPr>
            <w:tcW w:w="567"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542"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七通</w:t>
            </w:r>
          </w:p>
        </w:tc>
        <w:tc>
          <w:tcPr>
            <w:tcW w:w="709"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422"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七通</w:t>
            </w:r>
          </w:p>
        </w:tc>
        <w:tc>
          <w:tcPr>
            <w:tcW w:w="723"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306"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七通</w:t>
            </w:r>
          </w:p>
        </w:tc>
        <w:tc>
          <w:tcPr>
            <w:tcW w:w="709"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r>
      <w:tr w:rsidR="00501483" w:rsidRPr="00501483" w:rsidTr="001D616E">
        <w:trPr>
          <w:trHeight w:val="417"/>
          <w:jc w:val="center"/>
        </w:trPr>
        <w:tc>
          <w:tcPr>
            <w:tcW w:w="442" w:type="dxa"/>
            <w:vMerge/>
            <w:shd w:val="clear" w:color="auto" w:fill="auto"/>
            <w:vAlign w:val="center"/>
            <w:hideMark/>
          </w:tcPr>
          <w:p w:rsidR="00E41089" w:rsidRPr="00501483" w:rsidRDefault="00E41089" w:rsidP="00E41089">
            <w:pPr>
              <w:spacing w:line="276" w:lineRule="auto"/>
              <w:jc w:val="center"/>
              <w:rPr>
                <w:rFonts w:asciiTheme="minorEastAsia" w:eastAsiaTheme="minorEastAsia" w:hAnsiTheme="minorEastAsia" w:cs="Arial"/>
                <w:b/>
                <w:bCs/>
                <w:sz w:val="18"/>
                <w:szCs w:val="18"/>
              </w:rPr>
            </w:pPr>
          </w:p>
        </w:tc>
        <w:tc>
          <w:tcPr>
            <w:tcW w:w="1560"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hint="eastAsia"/>
                <w:sz w:val="18"/>
                <w:szCs w:val="18"/>
              </w:rPr>
              <w:t>自然及人文环境</w:t>
            </w:r>
          </w:p>
        </w:tc>
        <w:tc>
          <w:tcPr>
            <w:tcW w:w="1418" w:type="dxa"/>
            <w:shd w:val="clear" w:color="auto" w:fill="auto"/>
            <w:vAlign w:val="center"/>
            <w:hideMark/>
          </w:tcPr>
          <w:p w:rsidR="00E41089" w:rsidRPr="00501483" w:rsidRDefault="00353961" w:rsidP="00E41089">
            <w:pPr>
              <w:spacing w:line="276" w:lineRule="auto"/>
              <w:jc w:val="center"/>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较好</w:t>
            </w:r>
          </w:p>
        </w:tc>
        <w:tc>
          <w:tcPr>
            <w:tcW w:w="567"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542" w:type="dxa"/>
            <w:shd w:val="clear" w:color="auto" w:fill="auto"/>
            <w:vAlign w:val="center"/>
            <w:hideMark/>
          </w:tcPr>
          <w:p w:rsidR="00E41089" w:rsidRPr="00501483" w:rsidRDefault="00353961"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较好</w:t>
            </w:r>
          </w:p>
        </w:tc>
        <w:tc>
          <w:tcPr>
            <w:tcW w:w="709"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422" w:type="dxa"/>
            <w:shd w:val="clear" w:color="auto" w:fill="auto"/>
            <w:vAlign w:val="center"/>
            <w:hideMark/>
          </w:tcPr>
          <w:p w:rsidR="00E41089" w:rsidRPr="00501483" w:rsidRDefault="00353961"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较好</w:t>
            </w:r>
          </w:p>
        </w:tc>
        <w:tc>
          <w:tcPr>
            <w:tcW w:w="723"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306" w:type="dxa"/>
            <w:shd w:val="clear" w:color="auto" w:fill="auto"/>
            <w:vAlign w:val="center"/>
            <w:hideMark/>
          </w:tcPr>
          <w:p w:rsidR="00E41089" w:rsidRPr="00501483" w:rsidRDefault="00353961"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较好</w:t>
            </w:r>
          </w:p>
        </w:tc>
        <w:tc>
          <w:tcPr>
            <w:tcW w:w="709"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r>
      <w:tr w:rsidR="00501483" w:rsidRPr="00501483" w:rsidTr="001D616E">
        <w:trPr>
          <w:trHeight w:val="396"/>
          <w:jc w:val="center"/>
        </w:trPr>
        <w:tc>
          <w:tcPr>
            <w:tcW w:w="442" w:type="dxa"/>
            <w:vMerge w:val="restart"/>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宋体"/>
                <w:b/>
                <w:bCs/>
                <w:sz w:val="18"/>
                <w:szCs w:val="18"/>
              </w:rPr>
            </w:pPr>
            <w:r w:rsidRPr="00501483">
              <w:rPr>
                <w:rFonts w:asciiTheme="minorEastAsia" w:eastAsiaTheme="minorEastAsia" w:hAnsiTheme="minorEastAsia" w:cs="宋体" w:hint="eastAsia"/>
                <w:b/>
                <w:bCs/>
                <w:sz w:val="18"/>
                <w:szCs w:val="18"/>
              </w:rPr>
              <w:t>个别因素</w:t>
            </w:r>
          </w:p>
        </w:tc>
        <w:tc>
          <w:tcPr>
            <w:tcW w:w="1560"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hint="eastAsia"/>
                <w:sz w:val="18"/>
                <w:szCs w:val="18"/>
              </w:rPr>
              <w:t>建筑类型</w:t>
            </w:r>
          </w:p>
        </w:tc>
        <w:tc>
          <w:tcPr>
            <w:tcW w:w="1418"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小高层</w:t>
            </w:r>
          </w:p>
        </w:tc>
        <w:tc>
          <w:tcPr>
            <w:tcW w:w="567"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542"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小高层</w:t>
            </w:r>
          </w:p>
        </w:tc>
        <w:tc>
          <w:tcPr>
            <w:tcW w:w="709"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422"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小高层</w:t>
            </w:r>
          </w:p>
        </w:tc>
        <w:tc>
          <w:tcPr>
            <w:tcW w:w="723"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306"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高层</w:t>
            </w:r>
          </w:p>
        </w:tc>
        <w:tc>
          <w:tcPr>
            <w:tcW w:w="709"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98</w:t>
            </w:r>
          </w:p>
        </w:tc>
      </w:tr>
      <w:tr w:rsidR="00501483" w:rsidRPr="00501483" w:rsidTr="001D616E">
        <w:trPr>
          <w:trHeight w:val="396"/>
          <w:jc w:val="center"/>
        </w:trPr>
        <w:tc>
          <w:tcPr>
            <w:tcW w:w="442" w:type="dxa"/>
            <w:vMerge/>
            <w:shd w:val="clear" w:color="auto" w:fill="auto"/>
            <w:textDirection w:val="tbRlV"/>
            <w:vAlign w:val="center"/>
            <w:hideMark/>
          </w:tcPr>
          <w:p w:rsidR="00E41089" w:rsidRPr="00501483" w:rsidRDefault="00E41089" w:rsidP="00E41089">
            <w:pPr>
              <w:spacing w:line="276" w:lineRule="auto"/>
              <w:jc w:val="center"/>
              <w:rPr>
                <w:rFonts w:asciiTheme="minorEastAsia" w:eastAsiaTheme="minorEastAsia" w:hAnsiTheme="minorEastAsia" w:cs="Arial"/>
                <w:b/>
                <w:bCs/>
                <w:sz w:val="18"/>
                <w:szCs w:val="18"/>
              </w:rPr>
            </w:pPr>
          </w:p>
        </w:tc>
        <w:tc>
          <w:tcPr>
            <w:tcW w:w="1560"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hint="eastAsia"/>
                <w:sz w:val="18"/>
                <w:szCs w:val="18"/>
              </w:rPr>
              <w:t>项目建筑规模</w:t>
            </w:r>
          </w:p>
        </w:tc>
        <w:tc>
          <w:tcPr>
            <w:tcW w:w="1418"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34274.68</w:t>
            </w:r>
          </w:p>
        </w:tc>
        <w:tc>
          <w:tcPr>
            <w:tcW w:w="567"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542"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220000</w:t>
            </w:r>
          </w:p>
        </w:tc>
        <w:tc>
          <w:tcPr>
            <w:tcW w:w="709"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101</w:t>
            </w:r>
          </w:p>
        </w:tc>
        <w:tc>
          <w:tcPr>
            <w:tcW w:w="1422"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360000</w:t>
            </w:r>
          </w:p>
        </w:tc>
        <w:tc>
          <w:tcPr>
            <w:tcW w:w="723"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102</w:t>
            </w:r>
          </w:p>
        </w:tc>
        <w:tc>
          <w:tcPr>
            <w:tcW w:w="1306"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248482</w:t>
            </w:r>
          </w:p>
        </w:tc>
        <w:tc>
          <w:tcPr>
            <w:tcW w:w="709"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101</w:t>
            </w:r>
          </w:p>
        </w:tc>
      </w:tr>
      <w:tr w:rsidR="00501483" w:rsidRPr="00501483" w:rsidTr="001D616E">
        <w:trPr>
          <w:trHeight w:val="396"/>
          <w:jc w:val="center"/>
        </w:trPr>
        <w:tc>
          <w:tcPr>
            <w:tcW w:w="442" w:type="dxa"/>
            <w:vMerge/>
            <w:shd w:val="clear" w:color="auto" w:fill="auto"/>
            <w:textDirection w:val="tbRlV"/>
            <w:vAlign w:val="center"/>
            <w:hideMark/>
          </w:tcPr>
          <w:p w:rsidR="00E41089" w:rsidRPr="00501483" w:rsidRDefault="00E41089" w:rsidP="00E41089">
            <w:pPr>
              <w:spacing w:line="276" w:lineRule="auto"/>
              <w:jc w:val="center"/>
              <w:rPr>
                <w:rFonts w:asciiTheme="minorEastAsia" w:eastAsiaTheme="minorEastAsia" w:hAnsiTheme="minorEastAsia" w:cs="Arial"/>
                <w:b/>
                <w:bCs/>
                <w:sz w:val="18"/>
                <w:szCs w:val="18"/>
              </w:rPr>
            </w:pPr>
          </w:p>
        </w:tc>
        <w:tc>
          <w:tcPr>
            <w:tcW w:w="1560"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hint="eastAsia"/>
                <w:sz w:val="18"/>
                <w:szCs w:val="18"/>
              </w:rPr>
              <w:t>建筑结构</w:t>
            </w:r>
          </w:p>
        </w:tc>
        <w:tc>
          <w:tcPr>
            <w:tcW w:w="1418"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钢混</w:t>
            </w:r>
          </w:p>
        </w:tc>
        <w:tc>
          <w:tcPr>
            <w:tcW w:w="567"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542"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钢混</w:t>
            </w:r>
          </w:p>
        </w:tc>
        <w:tc>
          <w:tcPr>
            <w:tcW w:w="709"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422"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钢混</w:t>
            </w:r>
          </w:p>
        </w:tc>
        <w:tc>
          <w:tcPr>
            <w:tcW w:w="723"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306"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钢混</w:t>
            </w:r>
          </w:p>
        </w:tc>
        <w:tc>
          <w:tcPr>
            <w:tcW w:w="709"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r>
      <w:tr w:rsidR="00501483" w:rsidRPr="00501483" w:rsidTr="001D616E">
        <w:trPr>
          <w:trHeight w:val="396"/>
          <w:jc w:val="center"/>
        </w:trPr>
        <w:tc>
          <w:tcPr>
            <w:tcW w:w="442" w:type="dxa"/>
            <w:vMerge/>
            <w:shd w:val="clear" w:color="auto" w:fill="auto"/>
            <w:textDirection w:val="tbRlV"/>
            <w:vAlign w:val="center"/>
            <w:hideMark/>
          </w:tcPr>
          <w:p w:rsidR="00E41089" w:rsidRPr="00501483" w:rsidRDefault="00E41089" w:rsidP="00E41089">
            <w:pPr>
              <w:spacing w:line="276" w:lineRule="auto"/>
              <w:jc w:val="center"/>
              <w:rPr>
                <w:rFonts w:asciiTheme="minorEastAsia" w:eastAsiaTheme="minorEastAsia" w:hAnsiTheme="minorEastAsia" w:cs="Arial"/>
                <w:b/>
                <w:bCs/>
                <w:sz w:val="18"/>
                <w:szCs w:val="18"/>
              </w:rPr>
            </w:pPr>
          </w:p>
        </w:tc>
        <w:tc>
          <w:tcPr>
            <w:tcW w:w="1560"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hint="eastAsia"/>
                <w:sz w:val="18"/>
                <w:szCs w:val="18"/>
              </w:rPr>
              <w:t>建筑品质</w:t>
            </w:r>
          </w:p>
        </w:tc>
        <w:tc>
          <w:tcPr>
            <w:tcW w:w="1418"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较好</w:t>
            </w:r>
          </w:p>
        </w:tc>
        <w:tc>
          <w:tcPr>
            <w:tcW w:w="567"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542"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较好</w:t>
            </w:r>
          </w:p>
        </w:tc>
        <w:tc>
          <w:tcPr>
            <w:tcW w:w="709"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422"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较好</w:t>
            </w:r>
          </w:p>
        </w:tc>
        <w:tc>
          <w:tcPr>
            <w:tcW w:w="723"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306"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较好</w:t>
            </w:r>
          </w:p>
        </w:tc>
        <w:tc>
          <w:tcPr>
            <w:tcW w:w="709"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r>
      <w:tr w:rsidR="00501483" w:rsidRPr="00501483" w:rsidTr="001D616E">
        <w:trPr>
          <w:trHeight w:val="396"/>
          <w:jc w:val="center"/>
        </w:trPr>
        <w:tc>
          <w:tcPr>
            <w:tcW w:w="442" w:type="dxa"/>
            <w:vMerge/>
            <w:shd w:val="clear" w:color="auto" w:fill="auto"/>
            <w:textDirection w:val="tbRlV"/>
            <w:vAlign w:val="center"/>
            <w:hideMark/>
          </w:tcPr>
          <w:p w:rsidR="00E41089" w:rsidRPr="00501483" w:rsidRDefault="00E41089" w:rsidP="00E41089">
            <w:pPr>
              <w:spacing w:line="276" w:lineRule="auto"/>
              <w:jc w:val="center"/>
              <w:rPr>
                <w:rFonts w:asciiTheme="minorEastAsia" w:eastAsiaTheme="minorEastAsia" w:hAnsiTheme="minorEastAsia" w:cs="Arial"/>
                <w:b/>
                <w:bCs/>
                <w:sz w:val="18"/>
                <w:szCs w:val="18"/>
              </w:rPr>
            </w:pPr>
          </w:p>
        </w:tc>
        <w:tc>
          <w:tcPr>
            <w:tcW w:w="1560"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hint="eastAsia"/>
                <w:sz w:val="18"/>
                <w:szCs w:val="18"/>
              </w:rPr>
              <w:t>公共部分装修</w:t>
            </w:r>
          </w:p>
        </w:tc>
        <w:tc>
          <w:tcPr>
            <w:tcW w:w="1418"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精装</w:t>
            </w:r>
          </w:p>
        </w:tc>
        <w:tc>
          <w:tcPr>
            <w:tcW w:w="567"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542"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精装</w:t>
            </w:r>
          </w:p>
        </w:tc>
        <w:tc>
          <w:tcPr>
            <w:tcW w:w="709"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422"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精装</w:t>
            </w:r>
          </w:p>
        </w:tc>
        <w:tc>
          <w:tcPr>
            <w:tcW w:w="723"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306"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精装</w:t>
            </w:r>
          </w:p>
        </w:tc>
        <w:tc>
          <w:tcPr>
            <w:tcW w:w="709"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r>
      <w:tr w:rsidR="00501483" w:rsidRPr="00501483" w:rsidTr="001D616E">
        <w:trPr>
          <w:trHeight w:val="396"/>
          <w:jc w:val="center"/>
        </w:trPr>
        <w:tc>
          <w:tcPr>
            <w:tcW w:w="442" w:type="dxa"/>
            <w:vMerge/>
            <w:shd w:val="clear" w:color="auto" w:fill="auto"/>
            <w:textDirection w:val="tbRlV"/>
            <w:vAlign w:val="center"/>
            <w:hideMark/>
          </w:tcPr>
          <w:p w:rsidR="00E41089" w:rsidRPr="00501483" w:rsidRDefault="00E41089" w:rsidP="00E41089">
            <w:pPr>
              <w:spacing w:line="276" w:lineRule="auto"/>
              <w:jc w:val="center"/>
              <w:rPr>
                <w:rFonts w:asciiTheme="minorEastAsia" w:eastAsiaTheme="minorEastAsia" w:hAnsiTheme="minorEastAsia" w:cs="Arial"/>
                <w:b/>
                <w:bCs/>
                <w:sz w:val="18"/>
                <w:szCs w:val="18"/>
              </w:rPr>
            </w:pPr>
          </w:p>
        </w:tc>
        <w:tc>
          <w:tcPr>
            <w:tcW w:w="1560"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hint="eastAsia"/>
                <w:sz w:val="18"/>
                <w:szCs w:val="18"/>
              </w:rPr>
              <w:t>成新度</w:t>
            </w:r>
          </w:p>
        </w:tc>
        <w:tc>
          <w:tcPr>
            <w:tcW w:w="1418"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567"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542"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709"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422"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723"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306"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709"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r>
      <w:tr w:rsidR="00501483" w:rsidRPr="00501483" w:rsidTr="001D616E">
        <w:trPr>
          <w:trHeight w:val="396"/>
          <w:jc w:val="center"/>
        </w:trPr>
        <w:tc>
          <w:tcPr>
            <w:tcW w:w="442" w:type="dxa"/>
            <w:vMerge/>
            <w:shd w:val="clear" w:color="auto" w:fill="auto"/>
            <w:textDirection w:val="tbRlV"/>
            <w:vAlign w:val="center"/>
            <w:hideMark/>
          </w:tcPr>
          <w:p w:rsidR="00E41089" w:rsidRPr="00501483" w:rsidRDefault="00E41089" w:rsidP="00E41089">
            <w:pPr>
              <w:spacing w:line="276" w:lineRule="auto"/>
              <w:jc w:val="center"/>
              <w:rPr>
                <w:rFonts w:asciiTheme="minorEastAsia" w:eastAsiaTheme="minorEastAsia" w:hAnsiTheme="minorEastAsia" w:cs="Arial"/>
                <w:b/>
                <w:bCs/>
                <w:sz w:val="18"/>
                <w:szCs w:val="18"/>
              </w:rPr>
            </w:pPr>
          </w:p>
        </w:tc>
        <w:tc>
          <w:tcPr>
            <w:tcW w:w="1560"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hint="eastAsia"/>
                <w:sz w:val="18"/>
                <w:szCs w:val="18"/>
              </w:rPr>
              <w:t>物业管理</w:t>
            </w:r>
          </w:p>
        </w:tc>
        <w:tc>
          <w:tcPr>
            <w:tcW w:w="1418"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专业物业</w:t>
            </w:r>
          </w:p>
        </w:tc>
        <w:tc>
          <w:tcPr>
            <w:tcW w:w="567"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542"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专业物业</w:t>
            </w:r>
          </w:p>
        </w:tc>
        <w:tc>
          <w:tcPr>
            <w:tcW w:w="709"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422"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专业物业</w:t>
            </w:r>
          </w:p>
        </w:tc>
        <w:tc>
          <w:tcPr>
            <w:tcW w:w="723"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306"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专业物业</w:t>
            </w:r>
          </w:p>
        </w:tc>
        <w:tc>
          <w:tcPr>
            <w:tcW w:w="709"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r>
      <w:tr w:rsidR="00501483" w:rsidRPr="00501483" w:rsidTr="001D616E">
        <w:trPr>
          <w:trHeight w:val="414"/>
          <w:jc w:val="center"/>
        </w:trPr>
        <w:tc>
          <w:tcPr>
            <w:tcW w:w="442" w:type="dxa"/>
            <w:vMerge/>
            <w:shd w:val="clear" w:color="auto" w:fill="auto"/>
            <w:textDirection w:val="tbRlV"/>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b/>
                <w:bCs/>
                <w:sz w:val="18"/>
                <w:szCs w:val="18"/>
              </w:rPr>
            </w:pPr>
          </w:p>
        </w:tc>
        <w:tc>
          <w:tcPr>
            <w:tcW w:w="1560"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hint="eastAsia"/>
                <w:sz w:val="18"/>
                <w:szCs w:val="18"/>
              </w:rPr>
              <w:t>内部装修</w:t>
            </w:r>
          </w:p>
        </w:tc>
        <w:tc>
          <w:tcPr>
            <w:tcW w:w="1418"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毛坯</w:t>
            </w:r>
          </w:p>
        </w:tc>
        <w:tc>
          <w:tcPr>
            <w:tcW w:w="567"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542"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毛坯</w:t>
            </w:r>
          </w:p>
        </w:tc>
        <w:tc>
          <w:tcPr>
            <w:tcW w:w="709"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422"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毛坯</w:t>
            </w:r>
          </w:p>
        </w:tc>
        <w:tc>
          <w:tcPr>
            <w:tcW w:w="723"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306"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毛坯</w:t>
            </w:r>
          </w:p>
        </w:tc>
        <w:tc>
          <w:tcPr>
            <w:tcW w:w="709"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r>
      <w:tr w:rsidR="00501483" w:rsidRPr="00501483" w:rsidTr="001D616E">
        <w:trPr>
          <w:trHeight w:val="396"/>
          <w:jc w:val="center"/>
        </w:trPr>
        <w:tc>
          <w:tcPr>
            <w:tcW w:w="2002" w:type="dxa"/>
            <w:gridSpan w:val="2"/>
            <w:shd w:val="clear" w:color="auto" w:fill="auto"/>
            <w:noWrap/>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b/>
                <w:bCs/>
                <w:sz w:val="18"/>
                <w:szCs w:val="18"/>
              </w:rPr>
            </w:pPr>
            <w:r w:rsidRPr="00501483">
              <w:rPr>
                <w:rFonts w:asciiTheme="minorEastAsia" w:eastAsiaTheme="minorEastAsia" w:hAnsiTheme="minorEastAsia" w:cs="Arial" w:hint="eastAsia"/>
                <w:b/>
                <w:bCs/>
                <w:sz w:val="18"/>
                <w:szCs w:val="18"/>
              </w:rPr>
              <w:t>成交单价（元</w:t>
            </w:r>
            <w:r w:rsidRPr="00501483">
              <w:rPr>
                <w:rFonts w:asciiTheme="minorEastAsia" w:eastAsiaTheme="minorEastAsia" w:hAnsiTheme="minorEastAsia" w:cs="Arial"/>
                <w:b/>
                <w:bCs/>
                <w:sz w:val="18"/>
                <w:szCs w:val="18"/>
              </w:rPr>
              <w:t>/</w:t>
            </w:r>
            <w:r w:rsidRPr="00501483">
              <w:rPr>
                <w:rFonts w:asciiTheme="minorEastAsia" w:eastAsiaTheme="minorEastAsia" w:hAnsiTheme="minorEastAsia" w:cs="Arial" w:hint="eastAsia"/>
                <w:b/>
                <w:bCs/>
                <w:sz w:val="18"/>
                <w:szCs w:val="18"/>
              </w:rPr>
              <w:t>平方米）</w:t>
            </w:r>
          </w:p>
        </w:tc>
        <w:tc>
          <w:tcPr>
            <w:tcW w:w="1418"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b/>
                <w:bCs/>
                <w:sz w:val="18"/>
                <w:szCs w:val="18"/>
              </w:rPr>
            </w:pPr>
            <w:r w:rsidRPr="00501483">
              <w:rPr>
                <w:rFonts w:asciiTheme="minorEastAsia" w:eastAsiaTheme="minorEastAsia" w:hAnsiTheme="minorEastAsia" w:cs="Arial"/>
                <w:b/>
                <w:bCs/>
                <w:sz w:val="18"/>
                <w:szCs w:val="18"/>
              </w:rPr>
              <w:t>——</w:t>
            </w:r>
          </w:p>
        </w:tc>
        <w:tc>
          <w:tcPr>
            <w:tcW w:w="567"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b/>
                <w:bCs/>
                <w:sz w:val="18"/>
                <w:szCs w:val="18"/>
              </w:rPr>
            </w:pPr>
          </w:p>
        </w:tc>
        <w:tc>
          <w:tcPr>
            <w:tcW w:w="1542"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b/>
                <w:bCs/>
                <w:sz w:val="18"/>
                <w:szCs w:val="18"/>
              </w:rPr>
            </w:pPr>
            <w:r w:rsidRPr="00501483">
              <w:rPr>
                <w:rFonts w:asciiTheme="minorEastAsia" w:eastAsiaTheme="minorEastAsia" w:hAnsiTheme="minorEastAsia" w:cs="Arial"/>
                <w:b/>
                <w:bCs/>
                <w:sz w:val="18"/>
                <w:szCs w:val="18"/>
              </w:rPr>
              <w:t>6500</w:t>
            </w:r>
          </w:p>
        </w:tc>
        <w:tc>
          <w:tcPr>
            <w:tcW w:w="709"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b/>
                <w:bCs/>
                <w:sz w:val="18"/>
                <w:szCs w:val="18"/>
              </w:rPr>
            </w:pPr>
          </w:p>
        </w:tc>
        <w:tc>
          <w:tcPr>
            <w:tcW w:w="1422"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b/>
                <w:bCs/>
                <w:sz w:val="18"/>
                <w:szCs w:val="18"/>
              </w:rPr>
            </w:pPr>
            <w:r w:rsidRPr="00501483">
              <w:rPr>
                <w:rFonts w:asciiTheme="minorEastAsia" w:eastAsiaTheme="minorEastAsia" w:hAnsiTheme="minorEastAsia" w:cs="Arial"/>
                <w:b/>
                <w:bCs/>
                <w:sz w:val="18"/>
                <w:szCs w:val="18"/>
              </w:rPr>
              <w:t>6000</w:t>
            </w:r>
          </w:p>
        </w:tc>
        <w:tc>
          <w:tcPr>
            <w:tcW w:w="723"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b/>
                <w:bCs/>
                <w:sz w:val="18"/>
                <w:szCs w:val="18"/>
              </w:rPr>
            </w:pPr>
          </w:p>
        </w:tc>
        <w:tc>
          <w:tcPr>
            <w:tcW w:w="1306" w:type="dxa"/>
            <w:shd w:val="clear" w:color="auto" w:fill="auto"/>
            <w:vAlign w:val="center"/>
            <w:hideMark/>
          </w:tcPr>
          <w:p w:rsidR="00E41089" w:rsidRPr="00501483" w:rsidRDefault="008D4ECB" w:rsidP="00E41089">
            <w:pPr>
              <w:widowControl/>
              <w:adjustRightInd/>
              <w:spacing w:line="276" w:lineRule="auto"/>
              <w:jc w:val="center"/>
              <w:textAlignment w:val="auto"/>
              <w:rPr>
                <w:rFonts w:asciiTheme="minorEastAsia" w:eastAsiaTheme="minorEastAsia" w:hAnsiTheme="minorEastAsia" w:cs="Arial"/>
                <w:b/>
                <w:bCs/>
                <w:sz w:val="18"/>
                <w:szCs w:val="18"/>
              </w:rPr>
            </w:pPr>
            <w:r w:rsidRPr="00501483">
              <w:rPr>
                <w:rFonts w:asciiTheme="minorEastAsia" w:eastAsiaTheme="minorEastAsia" w:hAnsiTheme="minorEastAsia" w:cs="Arial" w:hint="eastAsia"/>
                <w:b/>
                <w:bCs/>
                <w:sz w:val="18"/>
                <w:szCs w:val="18"/>
              </w:rPr>
              <w:t>5700</w:t>
            </w:r>
          </w:p>
        </w:tc>
        <w:tc>
          <w:tcPr>
            <w:tcW w:w="709"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b/>
                <w:bCs/>
                <w:sz w:val="18"/>
                <w:szCs w:val="18"/>
              </w:rPr>
            </w:pPr>
          </w:p>
        </w:tc>
      </w:tr>
      <w:tr w:rsidR="00501483" w:rsidRPr="00501483" w:rsidTr="001D616E">
        <w:trPr>
          <w:trHeight w:val="414"/>
          <w:jc w:val="center"/>
        </w:trPr>
        <w:tc>
          <w:tcPr>
            <w:tcW w:w="2002" w:type="dxa"/>
            <w:gridSpan w:val="2"/>
            <w:shd w:val="clear" w:color="auto" w:fill="auto"/>
            <w:noWrap/>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b/>
                <w:bCs/>
                <w:sz w:val="18"/>
                <w:szCs w:val="18"/>
              </w:rPr>
            </w:pPr>
            <w:r w:rsidRPr="00501483">
              <w:rPr>
                <w:rFonts w:asciiTheme="minorEastAsia" w:eastAsiaTheme="minorEastAsia" w:hAnsiTheme="minorEastAsia" w:cs="Arial" w:hint="eastAsia"/>
                <w:b/>
                <w:bCs/>
                <w:sz w:val="18"/>
                <w:szCs w:val="18"/>
              </w:rPr>
              <w:t>比较价格（元</w:t>
            </w:r>
            <w:r w:rsidRPr="00501483">
              <w:rPr>
                <w:rFonts w:asciiTheme="minorEastAsia" w:eastAsiaTheme="minorEastAsia" w:hAnsiTheme="minorEastAsia" w:cs="Arial"/>
                <w:b/>
                <w:bCs/>
                <w:sz w:val="18"/>
                <w:szCs w:val="18"/>
              </w:rPr>
              <w:t>/</w:t>
            </w:r>
            <w:r w:rsidRPr="00501483">
              <w:rPr>
                <w:rFonts w:asciiTheme="minorEastAsia" w:eastAsiaTheme="minorEastAsia" w:hAnsiTheme="minorEastAsia" w:cs="Arial" w:hint="eastAsia"/>
                <w:b/>
                <w:bCs/>
                <w:sz w:val="18"/>
                <w:szCs w:val="18"/>
              </w:rPr>
              <w:t>平方米）</w:t>
            </w:r>
          </w:p>
        </w:tc>
        <w:tc>
          <w:tcPr>
            <w:tcW w:w="1418" w:type="dxa"/>
            <w:shd w:val="clear" w:color="auto" w:fill="auto"/>
            <w:vAlign w:val="center"/>
            <w:hideMark/>
          </w:tcPr>
          <w:p w:rsidR="00E41089" w:rsidRPr="00501483" w:rsidRDefault="00067C1D" w:rsidP="00E41089">
            <w:pPr>
              <w:widowControl/>
              <w:adjustRightInd/>
              <w:spacing w:line="276" w:lineRule="auto"/>
              <w:jc w:val="center"/>
              <w:textAlignment w:val="auto"/>
              <w:rPr>
                <w:rFonts w:asciiTheme="minorEastAsia" w:eastAsiaTheme="minorEastAsia" w:hAnsiTheme="minorEastAsia" w:cs="Arial"/>
                <w:b/>
                <w:bCs/>
                <w:sz w:val="18"/>
                <w:szCs w:val="18"/>
              </w:rPr>
            </w:pPr>
            <w:r w:rsidRPr="00501483">
              <w:rPr>
                <w:rFonts w:asciiTheme="minorEastAsia" w:eastAsiaTheme="minorEastAsia" w:hAnsiTheme="minorEastAsia" w:cs="Arial" w:hint="eastAsia"/>
                <w:b/>
                <w:bCs/>
                <w:sz w:val="18"/>
                <w:szCs w:val="18"/>
              </w:rPr>
              <w:t>6170</w:t>
            </w:r>
          </w:p>
        </w:tc>
        <w:tc>
          <w:tcPr>
            <w:tcW w:w="567"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b/>
                <w:bCs/>
                <w:sz w:val="18"/>
                <w:szCs w:val="18"/>
              </w:rPr>
            </w:pPr>
          </w:p>
        </w:tc>
        <w:tc>
          <w:tcPr>
            <w:tcW w:w="1542" w:type="dxa"/>
            <w:shd w:val="clear" w:color="auto" w:fill="auto"/>
            <w:vAlign w:val="center"/>
            <w:hideMark/>
          </w:tcPr>
          <w:p w:rsidR="00E41089" w:rsidRPr="00501483" w:rsidRDefault="00067C1D" w:rsidP="00E41089">
            <w:pPr>
              <w:widowControl/>
              <w:adjustRightInd/>
              <w:spacing w:line="276" w:lineRule="auto"/>
              <w:jc w:val="center"/>
              <w:textAlignment w:val="auto"/>
              <w:rPr>
                <w:rFonts w:asciiTheme="minorEastAsia" w:eastAsiaTheme="minorEastAsia" w:hAnsiTheme="minorEastAsia" w:cs="Arial"/>
                <w:b/>
                <w:bCs/>
                <w:sz w:val="18"/>
                <w:szCs w:val="18"/>
              </w:rPr>
            </w:pPr>
            <w:r w:rsidRPr="00501483">
              <w:rPr>
                <w:rFonts w:asciiTheme="minorEastAsia" w:eastAsiaTheme="minorEastAsia" w:hAnsiTheme="minorEastAsia" w:cs="Arial" w:hint="eastAsia"/>
                <w:b/>
                <w:bCs/>
                <w:sz w:val="18"/>
                <w:szCs w:val="18"/>
              </w:rPr>
              <w:t>6438</w:t>
            </w:r>
          </w:p>
        </w:tc>
        <w:tc>
          <w:tcPr>
            <w:tcW w:w="709"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b/>
                <w:bCs/>
                <w:sz w:val="18"/>
                <w:szCs w:val="18"/>
              </w:rPr>
            </w:pPr>
          </w:p>
        </w:tc>
        <w:tc>
          <w:tcPr>
            <w:tcW w:w="1422" w:type="dxa"/>
            <w:shd w:val="clear" w:color="auto" w:fill="auto"/>
            <w:vAlign w:val="center"/>
            <w:hideMark/>
          </w:tcPr>
          <w:p w:rsidR="00E41089" w:rsidRPr="00501483" w:rsidRDefault="00067C1D" w:rsidP="00E41089">
            <w:pPr>
              <w:widowControl/>
              <w:adjustRightInd/>
              <w:spacing w:line="276" w:lineRule="auto"/>
              <w:jc w:val="center"/>
              <w:textAlignment w:val="auto"/>
              <w:rPr>
                <w:rFonts w:asciiTheme="minorEastAsia" w:eastAsiaTheme="minorEastAsia" w:hAnsiTheme="minorEastAsia" w:cs="Arial"/>
                <w:b/>
                <w:bCs/>
                <w:sz w:val="18"/>
                <w:szCs w:val="18"/>
              </w:rPr>
            </w:pPr>
            <w:r w:rsidRPr="00501483">
              <w:rPr>
                <w:rFonts w:asciiTheme="minorEastAsia" w:eastAsiaTheme="minorEastAsia" w:hAnsiTheme="minorEastAsia" w:cs="Arial" w:hint="eastAsia"/>
                <w:b/>
                <w:bCs/>
                <w:sz w:val="18"/>
                <w:szCs w:val="18"/>
              </w:rPr>
              <w:t>5885</w:t>
            </w:r>
          </w:p>
        </w:tc>
        <w:tc>
          <w:tcPr>
            <w:tcW w:w="723"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b/>
                <w:bCs/>
                <w:sz w:val="18"/>
                <w:szCs w:val="18"/>
              </w:rPr>
            </w:pPr>
          </w:p>
        </w:tc>
        <w:tc>
          <w:tcPr>
            <w:tcW w:w="1306" w:type="dxa"/>
            <w:shd w:val="clear" w:color="auto" w:fill="auto"/>
            <w:vAlign w:val="center"/>
            <w:hideMark/>
          </w:tcPr>
          <w:p w:rsidR="00E41089" w:rsidRPr="00501483" w:rsidRDefault="008D4ECB" w:rsidP="00E41089">
            <w:pPr>
              <w:widowControl/>
              <w:adjustRightInd/>
              <w:spacing w:line="276" w:lineRule="auto"/>
              <w:jc w:val="center"/>
              <w:textAlignment w:val="auto"/>
              <w:rPr>
                <w:rFonts w:asciiTheme="minorEastAsia" w:eastAsiaTheme="minorEastAsia" w:hAnsiTheme="minorEastAsia" w:cs="Arial"/>
                <w:b/>
                <w:bCs/>
                <w:sz w:val="18"/>
                <w:szCs w:val="18"/>
              </w:rPr>
            </w:pPr>
            <w:r w:rsidRPr="00501483">
              <w:rPr>
                <w:rFonts w:asciiTheme="minorEastAsia" w:eastAsiaTheme="minorEastAsia" w:hAnsiTheme="minorEastAsia" w:cs="Arial" w:hint="eastAsia"/>
                <w:b/>
                <w:bCs/>
                <w:sz w:val="18"/>
                <w:szCs w:val="18"/>
              </w:rPr>
              <w:t>5876</w:t>
            </w:r>
          </w:p>
        </w:tc>
        <w:tc>
          <w:tcPr>
            <w:tcW w:w="709" w:type="dxa"/>
            <w:shd w:val="clear" w:color="auto" w:fill="auto"/>
            <w:vAlign w:val="center"/>
            <w:hideMark/>
          </w:tcPr>
          <w:p w:rsidR="00E41089" w:rsidRPr="00501483" w:rsidRDefault="00E41089" w:rsidP="00E41089">
            <w:pPr>
              <w:widowControl/>
              <w:adjustRightInd/>
              <w:spacing w:line="276" w:lineRule="auto"/>
              <w:jc w:val="center"/>
              <w:textAlignment w:val="auto"/>
              <w:rPr>
                <w:rFonts w:asciiTheme="minorEastAsia" w:eastAsiaTheme="minorEastAsia" w:hAnsiTheme="minorEastAsia" w:cs="Arial"/>
                <w:b/>
                <w:bCs/>
                <w:sz w:val="18"/>
                <w:szCs w:val="18"/>
              </w:rPr>
            </w:pPr>
          </w:p>
        </w:tc>
      </w:tr>
    </w:tbl>
    <w:p w:rsidR="009D5B17" w:rsidRPr="00501483" w:rsidRDefault="009D5B17" w:rsidP="00AF0914">
      <w:pPr>
        <w:spacing w:line="360" w:lineRule="auto"/>
        <w:ind w:firstLineChars="200" w:firstLine="420"/>
        <w:rPr>
          <w:rFonts w:ascii="Arial" w:hAnsi="Arial" w:cs="Arial"/>
          <w:sz w:val="21"/>
          <w:szCs w:val="21"/>
        </w:rPr>
      </w:pPr>
      <w:r w:rsidRPr="00501483">
        <w:rPr>
          <w:rFonts w:ascii="Arial" w:hAnsi="宋体" w:cs="Arial"/>
          <w:sz w:val="21"/>
          <w:szCs w:val="21"/>
        </w:rPr>
        <w:t>本次评估所选取的各可比案例与估价对象相似程度接近；通过前述各因素的修正，各可比案例修正后价格的差异程度较小。因此，本次评估取三个比较价格的简单算术平均值作为估价对象的最终结果。</w:t>
      </w:r>
    </w:p>
    <w:p w:rsidR="009D5B17" w:rsidRPr="00501483" w:rsidRDefault="009D5B17" w:rsidP="00C0500F">
      <w:pPr>
        <w:spacing w:line="360" w:lineRule="auto"/>
        <w:ind w:firstLineChars="200" w:firstLine="420"/>
        <w:rPr>
          <w:rFonts w:ascii="Arial" w:hAnsi="Arial" w:cs="Arial"/>
          <w:sz w:val="21"/>
          <w:szCs w:val="21"/>
        </w:rPr>
      </w:pPr>
      <w:r w:rsidRPr="00501483">
        <w:rPr>
          <w:rFonts w:ascii="Arial" w:hAnsi="宋体" w:cs="Arial"/>
          <w:sz w:val="21"/>
          <w:szCs w:val="21"/>
        </w:rPr>
        <w:t>单价</w:t>
      </w:r>
      <w:r w:rsidRPr="00501483">
        <w:rPr>
          <w:rFonts w:ascii="Arial" w:hAnsi="Arial" w:cs="Arial"/>
          <w:sz w:val="21"/>
          <w:szCs w:val="21"/>
        </w:rPr>
        <w:t xml:space="preserve"> =</w:t>
      </w:r>
      <w:r w:rsidRPr="00501483">
        <w:rPr>
          <w:rFonts w:ascii="Arial" w:hAnsi="宋体" w:cs="Arial"/>
          <w:sz w:val="21"/>
          <w:szCs w:val="21"/>
        </w:rPr>
        <w:t>（</w:t>
      </w:r>
      <w:r w:rsidR="00067C1D" w:rsidRPr="00501483">
        <w:rPr>
          <w:rFonts w:ascii="Arial" w:hAnsi="Arial" w:cs="Arial" w:hint="eastAsia"/>
          <w:sz w:val="21"/>
          <w:szCs w:val="21"/>
        </w:rPr>
        <w:t>6438+5885+</w:t>
      </w:r>
      <w:r w:rsidR="008D4ECB" w:rsidRPr="00501483">
        <w:rPr>
          <w:rFonts w:ascii="Arial" w:hAnsi="Arial" w:cs="Arial" w:hint="eastAsia"/>
          <w:sz w:val="21"/>
          <w:szCs w:val="21"/>
        </w:rPr>
        <w:t>5876</w:t>
      </w:r>
      <w:r w:rsidRPr="00501483">
        <w:rPr>
          <w:rFonts w:ascii="Arial" w:hAnsi="宋体" w:cs="Arial"/>
          <w:sz w:val="21"/>
          <w:szCs w:val="21"/>
        </w:rPr>
        <w:t>）</w:t>
      </w:r>
      <w:r w:rsidR="00C0500F" w:rsidRPr="00501483">
        <w:rPr>
          <w:rFonts w:ascii="Arial" w:hAnsi="Arial" w:cs="Arial"/>
          <w:sz w:val="21"/>
          <w:szCs w:val="21"/>
        </w:rPr>
        <w:t>÷3</w:t>
      </w:r>
      <w:r w:rsidRPr="00501483">
        <w:rPr>
          <w:rFonts w:ascii="Arial" w:hAnsi="Arial" w:cs="Arial"/>
          <w:sz w:val="21"/>
          <w:szCs w:val="21"/>
        </w:rPr>
        <w:t xml:space="preserve">= </w:t>
      </w:r>
      <w:r w:rsidR="008D4ECB" w:rsidRPr="00501483">
        <w:rPr>
          <w:rFonts w:ascii="Arial" w:hAnsi="Arial" w:cs="Arial" w:hint="eastAsia"/>
          <w:sz w:val="21"/>
          <w:szCs w:val="21"/>
        </w:rPr>
        <w:t>6066</w:t>
      </w:r>
      <w:r w:rsidRPr="00501483">
        <w:rPr>
          <w:rFonts w:ascii="Arial" w:hAnsi="宋体" w:cs="Arial"/>
          <w:sz w:val="21"/>
          <w:szCs w:val="21"/>
        </w:rPr>
        <w:t>（元</w:t>
      </w:r>
      <w:r w:rsidRPr="00501483">
        <w:rPr>
          <w:rFonts w:ascii="Arial" w:hAnsi="Arial" w:cs="Arial"/>
          <w:sz w:val="21"/>
          <w:szCs w:val="21"/>
        </w:rPr>
        <w:t>/</w:t>
      </w:r>
      <w:r w:rsidRPr="00501483">
        <w:rPr>
          <w:rFonts w:ascii="Arial" w:hAnsi="宋体" w:cs="Arial"/>
          <w:sz w:val="21"/>
          <w:szCs w:val="21"/>
        </w:rPr>
        <w:t>平方米）</w:t>
      </w:r>
    </w:p>
    <w:p w:rsidR="009D5B17" w:rsidRPr="00501483" w:rsidRDefault="0075528B" w:rsidP="00C0500F">
      <w:pPr>
        <w:spacing w:line="360" w:lineRule="auto"/>
        <w:ind w:firstLineChars="200" w:firstLine="420"/>
        <w:rPr>
          <w:rFonts w:ascii="Arial" w:hAnsi="Arial" w:cs="Arial"/>
          <w:sz w:val="21"/>
          <w:szCs w:val="21"/>
        </w:rPr>
      </w:pPr>
      <w:r w:rsidRPr="00501483">
        <w:rPr>
          <w:rFonts w:ascii="Arial" w:hAnsi="宋体" w:cs="Arial" w:hint="eastAsia"/>
          <w:sz w:val="21"/>
          <w:szCs w:val="21"/>
        </w:rPr>
        <w:t>开发完成后</w:t>
      </w:r>
      <w:r w:rsidR="009D5B17" w:rsidRPr="00501483">
        <w:rPr>
          <w:rFonts w:ascii="Arial" w:hAnsi="宋体" w:cs="Arial"/>
          <w:sz w:val="21"/>
          <w:szCs w:val="21"/>
        </w:rPr>
        <w:t>不动产总价</w:t>
      </w:r>
      <w:r w:rsidR="009D5B17" w:rsidRPr="00501483">
        <w:rPr>
          <w:rFonts w:ascii="Arial" w:hAnsi="Arial" w:cs="Arial"/>
          <w:sz w:val="21"/>
          <w:szCs w:val="21"/>
        </w:rPr>
        <w:t>=</w:t>
      </w:r>
      <w:r w:rsidR="00653D93" w:rsidRPr="00501483">
        <w:rPr>
          <w:rFonts w:ascii="Arial" w:hAnsi="Arial" w:cs="Arial"/>
          <w:sz w:val="21"/>
          <w:szCs w:val="21"/>
        </w:rPr>
        <w:t xml:space="preserve"> </w:t>
      </w:r>
      <w:r w:rsidR="008D4ECB" w:rsidRPr="00501483">
        <w:rPr>
          <w:rFonts w:ascii="Arial" w:hAnsi="Arial" w:cs="Arial" w:hint="eastAsia"/>
          <w:sz w:val="21"/>
          <w:szCs w:val="21"/>
        </w:rPr>
        <w:t>6066</w:t>
      </w:r>
      <w:r w:rsidR="009D5B17" w:rsidRPr="00501483">
        <w:rPr>
          <w:rFonts w:ascii="Arial" w:hAnsi="Arial" w:cs="Arial"/>
          <w:sz w:val="21"/>
          <w:szCs w:val="21"/>
        </w:rPr>
        <w:t>×</w:t>
      </w:r>
      <w:r w:rsidR="00653D93" w:rsidRPr="00501483">
        <w:rPr>
          <w:rFonts w:ascii="Arial" w:hAnsi="Arial" w:cs="Arial" w:hint="eastAsia"/>
          <w:sz w:val="21"/>
          <w:szCs w:val="21"/>
        </w:rPr>
        <w:t>34274.68</w:t>
      </w:r>
      <w:r w:rsidR="00C0500F" w:rsidRPr="00501483">
        <w:rPr>
          <w:rFonts w:ascii="Arial" w:hAnsi="Arial" w:cs="Arial"/>
          <w:sz w:val="21"/>
          <w:szCs w:val="21"/>
        </w:rPr>
        <w:t>÷10000</w:t>
      </w:r>
      <w:r w:rsidR="009D5B17" w:rsidRPr="00501483">
        <w:rPr>
          <w:rFonts w:ascii="Arial" w:hAnsi="Arial" w:cs="Arial"/>
          <w:sz w:val="21"/>
          <w:szCs w:val="21"/>
        </w:rPr>
        <w:t>=</w:t>
      </w:r>
      <w:r w:rsidR="008D4ECB" w:rsidRPr="00501483">
        <w:rPr>
          <w:rFonts w:ascii="Arial" w:hAnsi="Arial" w:cs="Arial" w:hint="eastAsia"/>
          <w:sz w:val="21"/>
          <w:szCs w:val="21"/>
        </w:rPr>
        <w:t>20791</w:t>
      </w:r>
      <w:r w:rsidR="009D5B17" w:rsidRPr="00501483">
        <w:rPr>
          <w:rFonts w:ascii="Arial" w:hAnsi="宋体" w:cs="Arial"/>
          <w:sz w:val="21"/>
          <w:szCs w:val="21"/>
        </w:rPr>
        <w:t>（万元）</w:t>
      </w:r>
    </w:p>
    <w:p w:rsidR="00DF28C8" w:rsidRPr="00501483" w:rsidRDefault="00DF28C8" w:rsidP="009D5B17">
      <w:pPr>
        <w:spacing w:line="360" w:lineRule="auto"/>
        <w:ind w:firstLineChars="200" w:firstLine="420"/>
        <w:rPr>
          <w:rFonts w:ascii="Arial" w:hAnsi="宋体" w:cs="Arial"/>
          <w:sz w:val="21"/>
          <w:szCs w:val="21"/>
        </w:rPr>
      </w:pPr>
      <w:r w:rsidRPr="00501483">
        <w:rPr>
          <w:rFonts w:ascii="Arial" w:hAnsi="宋体" w:cs="Arial" w:hint="eastAsia"/>
          <w:sz w:val="21"/>
          <w:szCs w:val="21"/>
        </w:rPr>
        <w:t>2</w:t>
      </w:r>
      <w:r w:rsidRPr="00501483">
        <w:rPr>
          <w:rFonts w:ascii="Arial" w:hAnsi="宋体" w:cs="Arial" w:hint="eastAsia"/>
          <w:sz w:val="21"/>
          <w:szCs w:val="21"/>
        </w:rPr>
        <w:t>．土地价格</w:t>
      </w:r>
    </w:p>
    <w:tbl>
      <w:tblPr>
        <w:tblW w:w="10353" w:type="dxa"/>
        <w:jc w:val="center"/>
        <w:tblInd w:w="-1803" w:type="dxa"/>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555"/>
        <w:gridCol w:w="2236"/>
        <w:gridCol w:w="1701"/>
        <w:gridCol w:w="993"/>
        <w:gridCol w:w="1134"/>
        <w:gridCol w:w="850"/>
        <w:gridCol w:w="2884"/>
      </w:tblGrid>
      <w:tr w:rsidR="00501483" w:rsidRPr="00501483" w:rsidTr="00A048D5">
        <w:trPr>
          <w:cantSplit/>
          <w:trHeight w:val="205"/>
          <w:tblHeader/>
          <w:jc w:val="center"/>
        </w:trPr>
        <w:tc>
          <w:tcPr>
            <w:tcW w:w="555" w:type="dxa"/>
            <w:shd w:val="clear" w:color="auto" w:fill="auto"/>
            <w:noWrap/>
            <w:vAlign w:val="center"/>
            <w:hideMark/>
          </w:tcPr>
          <w:p w:rsidR="00C0500F" w:rsidRPr="00501483" w:rsidRDefault="00C0500F" w:rsidP="006A5A37">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序号</w:t>
            </w:r>
          </w:p>
        </w:tc>
        <w:tc>
          <w:tcPr>
            <w:tcW w:w="2236" w:type="dxa"/>
            <w:shd w:val="clear" w:color="auto" w:fill="auto"/>
            <w:noWrap/>
            <w:vAlign w:val="center"/>
            <w:hideMark/>
          </w:tcPr>
          <w:p w:rsidR="00C0500F" w:rsidRPr="00501483" w:rsidRDefault="00C0500F" w:rsidP="006A5A37">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项目名称</w:t>
            </w:r>
          </w:p>
        </w:tc>
        <w:tc>
          <w:tcPr>
            <w:tcW w:w="1701" w:type="dxa"/>
            <w:shd w:val="clear" w:color="auto" w:fill="auto"/>
            <w:noWrap/>
            <w:vAlign w:val="center"/>
            <w:hideMark/>
          </w:tcPr>
          <w:p w:rsidR="00C0500F" w:rsidRPr="00501483" w:rsidRDefault="00C0500F" w:rsidP="006A5A37">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总额</w:t>
            </w:r>
            <w:r w:rsidRPr="00501483">
              <w:rPr>
                <w:rFonts w:asciiTheme="minorEastAsia" w:eastAsiaTheme="minorEastAsia" w:hAnsiTheme="minorEastAsia" w:cs="Arial" w:hint="eastAsia"/>
                <w:bCs/>
                <w:sz w:val="16"/>
                <w:szCs w:val="16"/>
              </w:rPr>
              <w:t>（万元）</w:t>
            </w:r>
          </w:p>
        </w:tc>
        <w:tc>
          <w:tcPr>
            <w:tcW w:w="993" w:type="dxa"/>
            <w:shd w:val="clear" w:color="auto" w:fill="auto"/>
            <w:noWrap/>
            <w:vAlign w:val="center"/>
            <w:hideMark/>
          </w:tcPr>
          <w:p w:rsidR="00C0500F" w:rsidRPr="00501483" w:rsidRDefault="00C0500F" w:rsidP="006A5A37">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面积</w:t>
            </w:r>
            <w:r w:rsidRPr="00501483">
              <w:rPr>
                <w:rFonts w:asciiTheme="minorEastAsia" w:eastAsiaTheme="minorEastAsia" w:hAnsiTheme="minorEastAsia" w:cs="Arial" w:hint="eastAsia"/>
                <w:bCs/>
                <w:sz w:val="16"/>
                <w:szCs w:val="16"/>
              </w:rPr>
              <w:t>（</w:t>
            </w:r>
            <w:r w:rsidRPr="00501483">
              <w:rPr>
                <w:rFonts w:asciiTheme="minorEastAsia" w:eastAsiaTheme="minorEastAsia" w:hAnsiTheme="minorEastAsia" w:cs="宋体" w:hint="eastAsia"/>
                <w:sz w:val="16"/>
                <w:szCs w:val="16"/>
              </w:rPr>
              <w:t>㎡</w:t>
            </w:r>
            <w:r w:rsidRPr="00501483">
              <w:rPr>
                <w:rFonts w:asciiTheme="minorEastAsia" w:eastAsiaTheme="minorEastAsia" w:hAnsiTheme="minorEastAsia" w:cs="Arial" w:hint="eastAsia"/>
                <w:bCs/>
                <w:sz w:val="16"/>
                <w:szCs w:val="16"/>
              </w:rPr>
              <w:t>）</w:t>
            </w:r>
          </w:p>
        </w:tc>
        <w:tc>
          <w:tcPr>
            <w:tcW w:w="1134" w:type="dxa"/>
            <w:shd w:val="clear" w:color="auto" w:fill="auto"/>
            <w:noWrap/>
            <w:vAlign w:val="center"/>
            <w:hideMark/>
          </w:tcPr>
          <w:p w:rsidR="00C0500F" w:rsidRPr="00501483" w:rsidRDefault="00C0500F" w:rsidP="006A5A37">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单价</w:t>
            </w:r>
            <w:r w:rsidRPr="00501483">
              <w:rPr>
                <w:rFonts w:asciiTheme="minorEastAsia" w:eastAsiaTheme="minorEastAsia" w:hAnsiTheme="minorEastAsia" w:cs="Arial" w:hint="eastAsia"/>
                <w:bCs/>
                <w:sz w:val="16"/>
                <w:szCs w:val="16"/>
              </w:rPr>
              <w:t>（元/</w:t>
            </w:r>
            <w:r w:rsidRPr="00501483">
              <w:rPr>
                <w:rFonts w:asciiTheme="minorEastAsia" w:eastAsiaTheme="minorEastAsia" w:hAnsiTheme="minorEastAsia" w:cs="宋体" w:hint="eastAsia"/>
                <w:sz w:val="16"/>
                <w:szCs w:val="16"/>
              </w:rPr>
              <w:t>㎡</w:t>
            </w:r>
            <w:r w:rsidRPr="00501483">
              <w:rPr>
                <w:rFonts w:asciiTheme="minorEastAsia" w:eastAsiaTheme="minorEastAsia" w:hAnsiTheme="minorEastAsia" w:cs="Arial" w:hint="eastAsia"/>
                <w:bCs/>
                <w:sz w:val="16"/>
                <w:szCs w:val="16"/>
              </w:rPr>
              <w:t>）</w:t>
            </w:r>
          </w:p>
        </w:tc>
        <w:tc>
          <w:tcPr>
            <w:tcW w:w="850" w:type="dxa"/>
            <w:shd w:val="clear" w:color="auto" w:fill="auto"/>
            <w:noWrap/>
            <w:vAlign w:val="center"/>
            <w:hideMark/>
          </w:tcPr>
          <w:p w:rsidR="00C0500F" w:rsidRPr="00501483" w:rsidRDefault="00C0500F" w:rsidP="006A5A37">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相关系数</w:t>
            </w:r>
          </w:p>
        </w:tc>
        <w:tc>
          <w:tcPr>
            <w:tcW w:w="2884" w:type="dxa"/>
          </w:tcPr>
          <w:p w:rsidR="00C0500F" w:rsidRPr="00501483" w:rsidRDefault="00C0500F" w:rsidP="006A5A37">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备注</w:t>
            </w:r>
          </w:p>
        </w:tc>
      </w:tr>
      <w:tr w:rsidR="00501483" w:rsidRPr="00501483" w:rsidTr="00A048D5">
        <w:trPr>
          <w:cantSplit/>
          <w:trHeight w:val="205"/>
          <w:jc w:val="center"/>
        </w:trPr>
        <w:tc>
          <w:tcPr>
            <w:tcW w:w="555" w:type="dxa"/>
            <w:shd w:val="clear" w:color="auto" w:fill="auto"/>
            <w:noWrap/>
            <w:vAlign w:val="center"/>
            <w:hideMark/>
          </w:tcPr>
          <w:p w:rsidR="00C0500F" w:rsidRPr="00501483" w:rsidRDefault="00C0500F" w:rsidP="006A5A37">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1</w:t>
            </w:r>
          </w:p>
        </w:tc>
        <w:tc>
          <w:tcPr>
            <w:tcW w:w="2236" w:type="dxa"/>
            <w:shd w:val="clear" w:color="auto" w:fill="auto"/>
            <w:noWrap/>
            <w:vAlign w:val="center"/>
            <w:hideMark/>
          </w:tcPr>
          <w:p w:rsidR="00C0500F" w:rsidRPr="00501483" w:rsidRDefault="00C0500F" w:rsidP="006A5A37">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开发完成后不动产总价</w:t>
            </w:r>
          </w:p>
        </w:tc>
        <w:tc>
          <w:tcPr>
            <w:tcW w:w="1701" w:type="dxa"/>
            <w:shd w:val="clear" w:color="auto" w:fill="auto"/>
            <w:noWrap/>
            <w:vAlign w:val="center"/>
          </w:tcPr>
          <w:p w:rsidR="00C0500F" w:rsidRPr="00501483" w:rsidRDefault="008D4ECB" w:rsidP="006A5A37">
            <w:pPr>
              <w:spacing w:line="240" w:lineRule="auto"/>
              <w:jc w:val="center"/>
              <w:rPr>
                <w:rFonts w:asciiTheme="minorEastAsia" w:eastAsiaTheme="minorEastAsia" w:hAnsiTheme="minorEastAsia" w:cs="Arial"/>
                <w:sz w:val="16"/>
                <w:szCs w:val="16"/>
              </w:rPr>
            </w:pPr>
            <w:r w:rsidRPr="00501483">
              <w:rPr>
                <w:rFonts w:asciiTheme="minorEastAsia" w:eastAsiaTheme="minorEastAsia" w:hAnsiTheme="minorEastAsia" w:cs="Arial"/>
                <w:sz w:val="16"/>
                <w:szCs w:val="16"/>
              </w:rPr>
              <w:t>20791</w:t>
            </w:r>
          </w:p>
        </w:tc>
        <w:tc>
          <w:tcPr>
            <w:tcW w:w="993" w:type="dxa"/>
            <w:shd w:val="clear" w:color="auto" w:fill="auto"/>
            <w:noWrap/>
            <w:vAlign w:val="center"/>
          </w:tcPr>
          <w:p w:rsidR="00C0500F" w:rsidRPr="00501483" w:rsidRDefault="00C0500F" w:rsidP="006A5A37">
            <w:pPr>
              <w:spacing w:line="240" w:lineRule="auto"/>
              <w:jc w:val="center"/>
              <w:rPr>
                <w:rFonts w:asciiTheme="minorEastAsia" w:eastAsiaTheme="minorEastAsia" w:hAnsiTheme="minorEastAsia" w:cs="Arial"/>
                <w:sz w:val="16"/>
                <w:szCs w:val="16"/>
              </w:rPr>
            </w:pPr>
          </w:p>
        </w:tc>
        <w:tc>
          <w:tcPr>
            <w:tcW w:w="1134" w:type="dxa"/>
            <w:shd w:val="clear" w:color="auto" w:fill="auto"/>
            <w:noWrap/>
            <w:vAlign w:val="center"/>
          </w:tcPr>
          <w:p w:rsidR="00C0500F" w:rsidRPr="00501483" w:rsidRDefault="00C0500F" w:rsidP="006A5A37">
            <w:pPr>
              <w:spacing w:line="240" w:lineRule="auto"/>
              <w:jc w:val="center"/>
              <w:rPr>
                <w:rFonts w:asciiTheme="minorEastAsia" w:eastAsiaTheme="minorEastAsia" w:hAnsiTheme="minorEastAsia" w:cs="Arial"/>
                <w:sz w:val="16"/>
                <w:szCs w:val="16"/>
              </w:rPr>
            </w:pPr>
          </w:p>
        </w:tc>
        <w:tc>
          <w:tcPr>
            <w:tcW w:w="850" w:type="dxa"/>
            <w:shd w:val="clear" w:color="auto" w:fill="auto"/>
            <w:noWrap/>
            <w:vAlign w:val="center"/>
          </w:tcPr>
          <w:p w:rsidR="00C0500F" w:rsidRPr="00501483" w:rsidRDefault="00C0500F" w:rsidP="006A5A37">
            <w:pPr>
              <w:spacing w:line="240" w:lineRule="auto"/>
              <w:jc w:val="center"/>
              <w:rPr>
                <w:rFonts w:asciiTheme="minorEastAsia" w:eastAsiaTheme="minorEastAsia" w:hAnsiTheme="minorEastAsia" w:cs="Arial"/>
                <w:sz w:val="16"/>
                <w:szCs w:val="16"/>
              </w:rPr>
            </w:pPr>
          </w:p>
        </w:tc>
        <w:tc>
          <w:tcPr>
            <w:tcW w:w="2884" w:type="dxa"/>
          </w:tcPr>
          <w:p w:rsidR="00C0500F" w:rsidRPr="00501483" w:rsidRDefault="00C0500F" w:rsidP="006A5A37">
            <w:pPr>
              <w:spacing w:line="240" w:lineRule="auto"/>
              <w:jc w:val="center"/>
              <w:rPr>
                <w:rFonts w:asciiTheme="minorEastAsia" w:eastAsiaTheme="minorEastAsia" w:hAnsiTheme="minorEastAsia" w:cs="Arial"/>
                <w:bCs/>
                <w:sz w:val="16"/>
                <w:szCs w:val="16"/>
              </w:rPr>
            </w:pPr>
          </w:p>
        </w:tc>
      </w:tr>
      <w:tr w:rsidR="00501483" w:rsidRPr="00501483" w:rsidTr="00A048D5">
        <w:trPr>
          <w:cantSplit/>
          <w:trHeight w:val="273"/>
          <w:jc w:val="center"/>
        </w:trPr>
        <w:tc>
          <w:tcPr>
            <w:tcW w:w="555" w:type="dxa"/>
            <w:shd w:val="clear" w:color="auto" w:fill="auto"/>
            <w:vAlign w:val="center"/>
            <w:hideMark/>
          </w:tcPr>
          <w:p w:rsidR="00C0500F" w:rsidRPr="00501483" w:rsidRDefault="00C0500F" w:rsidP="006A5A37">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2</w:t>
            </w:r>
          </w:p>
        </w:tc>
        <w:tc>
          <w:tcPr>
            <w:tcW w:w="2236" w:type="dxa"/>
            <w:shd w:val="clear" w:color="auto" w:fill="auto"/>
            <w:noWrap/>
            <w:vAlign w:val="center"/>
            <w:hideMark/>
          </w:tcPr>
          <w:p w:rsidR="00C0500F" w:rsidRPr="00501483" w:rsidRDefault="00C0500F" w:rsidP="006A5A37">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开发成本</w:t>
            </w:r>
          </w:p>
        </w:tc>
        <w:tc>
          <w:tcPr>
            <w:tcW w:w="1701" w:type="dxa"/>
            <w:shd w:val="clear" w:color="auto" w:fill="auto"/>
            <w:noWrap/>
            <w:vAlign w:val="center"/>
          </w:tcPr>
          <w:p w:rsidR="00C0500F" w:rsidRPr="00501483" w:rsidRDefault="008D4ECB" w:rsidP="00C0500F">
            <w:pPr>
              <w:spacing w:line="240" w:lineRule="auto"/>
              <w:jc w:val="center"/>
              <w:rPr>
                <w:rFonts w:asciiTheme="minorEastAsia" w:eastAsiaTheme="minorEastAsia" w:hAnsiTheme="minorEastAsia" w:cs="Arial"/>
                <w:sz w:val="16"/>
                <w:szCs w:val="16"/>
              </w:rPr>
            </w:pPr>
            <w:r w:rsidRPr="00501483">
              <w:rPr>
                <w:rFonts w:asciiTheme="minorEastAsia" w:eastAsiaTheme="minorEastAsia" w:hAnsiTheme="minorEastAsia" w:cs="Arial" w:hint="eastAsia"/>
                <w:sz w:val="16"/>
                <w:szCs w:val="16"/>
              </w:rPr>
              <w:t>10153</w:t>
            </w:r>
            <w:r w:rsidR="00C0500F" w:rsidRPr="00501483">
              <w:rPr>
                <w:rFonts w:asciiTheme="minorEastAsia" w:eastAsiaTheme="minorEastAsia" w:hAnsiTheme="minorEastAsia" w:cs="Arial"/>
                <w:sz w:val="16"/>
                <w:szCs w:val="16"/>
              </w:rPr>
              <w:t xml:space="preserve"> </w:t>
            </w:r>
            <w:r w:rsidR="00C0500F" w:rsidRPr="00501483">
              <w:rPr>
                <w:rFonts w:asciiTheme="minorEastAsia" w:eastAsiaTheme="minorEastAsia" w:hAnsiTheme="minorEastAsia" w:cs="Arial" w:hint="eastAsia"/>
                <w:sz w:val="16"/>
                <w:szCs w:val="16"/>
              </w:rPr>
              <w:t>+</w:t>
            </w:r>
            <w:r w:rsidR="00C0500F" w:rsidRPr="00501483">
              <w:rPr>
                <w:rFonts w:asciiTheme="minorEastAsia" w:eastAsiaTheme="minorEastAsia" w:hAnsiTheme="minorEastAsia" w:cs="Arial"/>
                <w:sz w:val="16"/>
                <w:szCs w:val="16"/>
              </w:rPr>
              <w:t>0.1396×</w:t>
            </w:r>
            <w:r w:rsidR="00C0500F" w:rsidRPr="00501483">
              <w:rPr>
                <w:rFonts w:asciiTheme="minorEastAsia" w:eastAsiaTheme="minorEastAsia" w:hAnsiTheme="minorEastAsia" w:cs="Arial" w:hint="eastAsia"/>
                <w:sz w:val="16"/>
                <w:szCs w:val="16"/>
              </w:rPr>
              <w:t>P土</w:t>
            </w:r>
          </w:p>
        </w:tc>
        <w:tc>
          <w:tcPr>
            <w:tcW w:w="993" w:type="dxa"/>
            <w:shd w:val="clear" w:color="auto" w:fill="auto"/>
            <w:noWrap/>
            <w:vAlign w:val="center"/>
          </w:tcPr>
          <w:p w:rsidR="00C0500F" w:rsidRPr="00501483" w:rsidRDefault="00C0500F">
            <w:pPr>
              <w:jc w:val="right"/>
              <w:rPr>
                <w:rFonts w:asciiTheme="minorEastAsia" w:eastAsiaTheme="minorEastAsia" w:hAnsiTheme="minorEastAsia" w:cs="Arial"/>
                <w:sz w:val="16"/>
                <w:szCs w:val="16"/>
              </w:rPr>
            </w:pPr>
          </w:p>
        </w:tc>
        <w:tc>
          <w:tcPr>
            <w:tcW w:w="1134" w:type="dxa"/>
            <w:shd w:val="clear" w:color="auto" w:fill="auto"/>
            <w:noWrap/>
            <w:vAlign w:val="center"/>
          </w:tcPr>
          <w:p w:rsidR="00C0500F" w:rsidRPr="00501483" w:rsidRDefault="00C0500F">
            <w:pPr>
              <w:rPr>
                <w:rFonts w:asciiTheme="minorEastAsia" w:eastAsiaTheme="minorEastAsia" w:hAnsiTheme="minorEastAsia" w:cs="Arial"/>
                <w:sz w:val="16"/>
                <w:szCs w:val="16"/>
              </w:rPr>
            </w:pPr>
          </w:p>
        </w:tc>
        <w:tc>
          <w:tcPr>
            <w:tcW w:w="850" w:type="dxa"/>
            <w:shd w:val="clear" w:color="auto" w:fill="auto"/>
            <w:noWrap/>
            <w:vAlign w:val="center"/>
          </w:tcPr>
          <w:p w:rsidR="00C0500F" w:rsidRPr="00501483" w:rsidRDefault="00C0500F" w:rsidP="006A5A37">
            <w:pPr>
              <w:spacing w:line="240" w:lineRule="auto"/>
              <w:jc w:val="center"/>
              <w:rPr>
                <w:rFonts w:asciiTheme="minorEastAsia" w:eastAsiaTheme="minorEastAsia" w:hAnsiTheme="minorEastAsia" w:cs="Arial"/>
                <w:sz w:val="16"/>
                <w:szCs w:val="16"/>
              </w:rPr>
            </w:pPr>
          </w:p>
        </w:tc>
        <w:tc>
          <w:tcPr>
            <w:tcW w:w="2884" w:type="dxa"/>
          </w:tcPr>
          <w:p w:rsidR="00C0500F" w:rsidRPr="00501483" w:rsidRDefault="00C0500F" w:rsidP="006A5A37">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（1）-（8）之和</w:t>
            </w:r>
          </w:p>
        </w:tc>
      </w:tr>
      <w:tr w:rsidR="00501483" w:rsidRPr="00501483" w:rsidTr="00A048D5">
        <w:trPr>
          <w:cantSplit/>
          <w:trHeight w:val="265"/>
          <w:jc w:val="center"/>
        </w:trPr>
        <w:tc>
          <w:tcPr>
            <w:tcW w:w="555" w:type="dxa"/>
            <w:shd w:val="clear" w:color="auto" w:fill="auto"/>
            <w:noWrap/>
            <w:vAlign w:val="center"/>
            <w:hideMark/>
          </w:tcPr>
          <w:p w:rsidR="00C0500F" w:rsidRPr="00501483" w:rsidRDefault="00C0500F" w:rsidP="006A5A37">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（1）</w:t>
            </w:r>
          </w:p>
        </w:tc>
        <w:tc>
          <w:tcPr>
            <w:tcW w:w="2236" w:type="dxa"/>
            <w:shd w:val="clear" w:color="auto" w:fill="auto"/>
            <w:noWrap/>
            <w:vAlign w:val="center"/>
            <w:hideMark/>
          </w:tcPr>
          <w:p w:rsidR="00C0500F" w:rsidRPr="00501483" w:rsidRDefault="00C0500F" w:rsidP="006A5A37">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房屋建造成本</w:t>
            </w:r>
          </w:p>
        </w:tc>
        <w:tc>
          <w:tcPr>
            <w:tcW w:w="1701" w:type="dxa"/>
            <w:shd w:val="clear" w:color="auto" w:fill="auto"/>
            <w:noWrap/>
            <w:vAlign w:val="center"/>
          </w:tcPr>
          <w:p w:rsidR="00C0500F" w:rsidRPr="00501483" w:rsidRDefault="008D4ECB" w:rsidP="00A048D5">
            <w:pPr>
              <w:spacing w:line="240" w:lineRule="auto"/>
              <w:jc w:val="center"/>
              <w:rPr>
                <w:rFonts w:asciiTheme="minorEastAsia" w:eastAsiaTheme="minorEastAsia" w:hAnsiTheme="minorEastAsia" w:cs="Arial"/>
                <w:sz w:val="16"/>
                <w:szCs w:val="16"/>
              </w:rPr>
            </w:pPr>
            <w:r w:rsidRPr="00501483">
              <w:rPr>
                <w:rFonts w:asciiTheme="minorEastAsia" w:eastAsiaTheme="minorEastAsia" w:hAnsiTheme="minorEastAsia" w:cs="Arial" w:hint="eastAsia"/>
                <w:sz w:val="16"/>
                <w:szCs w:val="16"/>
              </w:rPr>
              <w:t>7440</w:t>
            </w:r>
          </w:p>
        </w:tc>
        <w:tc>
          <w:tcPr>
            <w:tcW w:w="993" w:type="dxa"/>
            <w:shd w:val="clear" w:color="auto" w:fill="auto"/>
            <w:noWrap/>
            <w:vAlign w:val="center"/>
          </w:tcPr>
          <w:p w:rsidR="00C0500F" w:rsidRPr="00501483" w:rsidRDefault="00C0500F" w:rsidP="00E5459D">
            <w:pPr>
              <w:spacing w:line="240" w:lineRule="auto"/>
              <w:jc w:val="center"/>
              <w:rPr>
                <w:rFonts w:asciiTheme="minorEastAsia" w:eastAsiaTheme="minorEastAsia" w:hAnsiTheme="minorEastAsia" w:cs="Arial"/>
                <w:sz w:val="16"/>
                <w:szCs w:val="16"/>
              </w:rPr>
            </w:pPr>
          </w:p>
        </w:tc>
        <w:tc>
          <w:tcPr>
            <w:tcW w:w="1134" w:type="dxa"/>
            <w:shd w:val="clear" w:color="auto" w:fill="auto"/>
            <w:noWrap/>
            <w:vAlign w:val="center"/>
          </w:tcPr>
          <w:p w:rsidR="00C0500F" w:rsidRPr="00501483" w:rsidRDefault="00C0500F" w:rsidP="00E5459D">
            <w:pPr>
              <w:spacing w:line="240" w:lineRule="auto"/>
              <w:jc w:val="center"/>
              <w:rPr>
                <w:rFonts w:asciiTheme="minorEastAsia" w:eastAsiaTheme="minorEastAsia" w:hAnsiTheme="minorEastAsia" w:cs="Arial"/>
                <w:sz w:val="16"/>
                <w:szCs w:val="16"/>
              </w:rPr>
            </w:pPr>
          </w:p>
        </w:tc>
        <w:tc>
          <w:tcPr>
            <w:tcW w:w="850" w:type="dxa"/>
            <w:shd w:val="clear" w:color="auto" w:fill="auto"/>
            <w:noWrap/>
            <w:vAlign w:val="center"/>
          </w:tcPr>
          <w:p w:rsidR="00C0500F" w:rsidRPr="00501483" w:rsidRDefault="00C0500F" w:rsidP="00E5459D">
            <w:pPr>
              <w:spacing w:line="240" w:lineRule="auto"/>
              <w:jc w:val="center"/>
              <w:rPr>
                <w:rFonts w:asciiTheme="minorEastAsia" w:eastAsiaTheme="minorEastAsia" w:hAnsiTheme="minorEastAsia" w:cs="Arial"/>
                <w:sz w:val="16"/>
                <w:szCs w:val="16"/>
              </w:rPr>
            </w:pPr>
          </w:p>
        </w:tc>
        <w:tc>
          <w:tcPr>
            <w:tcW w:w="2884" w:type="dxa"/>
          </w:tcPr>
          <w:p w:rsidR="00C0500F" w:rsidRPr="00501483" w:rsidRDefault="00C0500F" w:rsidP="006A5A37">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下述5项之和</w:t>
            </w:r>
          </w:p>
        </w:tc>
      </w:tr>
      <w:tr w:rsidR="00501483" w:rsidRPr="00501483" w:rsidTr="00A048D5">
        <w:trPr>
          <w:cantSplit/>
          <w:trHeight w:val="369"/>
          <w:jc w:val="center"/>
        </w:trPr>
        <w:tc>
          <w:tcPr>
            <w:tcW w:w="555" w:type="dxa"/>
            <w:shd w:val="clear" w:color="auto" w:fill="auto"/>
            <w:noWrap/>
            <w:vAlign w:val="center"/>
            <w:hideMark/>
          </w:tcPr>
          <w:p w:rsidR="00C0500F" w:rsidRPr="00501483" w:rsidRDefault="00C0500F" w:rsidP="006A5A37">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1）</w:t>
            </w:r>
          </w:p>
        </w:tc>
        <w:tc>
          <w:tcPr>
            <w:tcW w:w="2236" w:type="dxa"/>
            <w:shd w:val="clear" w:color="auto" w:fill="auto"/>
            <w:noWrap/>
            <w:vAlign w:val="center"/>
            <w:hideMark/>
          </w:tcPr>
          <w:p w:rsidR="00C0500F" w:rsidRPr="00501483" w:rsidRDefault="00C0500F" w:rsidP="006A5A37">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建安费用</w:t>
            </w:r>
          </w:p>
        </w:tc>
        <w:tc>
          <w:tcPr>
            <w:tcW w:w="1701" w:type="dxa"/>
            <w:shd w:val="clear" w:color="auto" w:fill="auto"/>
            <w:noWrap/>
            <w:vAlign w:val="center"/>
          </w:tcPr>
          <w:p w:rsidR="00C0500F" w:rsidRPr="00501483" w:rsidRDefault="008D4ECB" w:rsidP="00A048D5">
            <w:pPr>
              <w:spacing w:line="240" w:lineRule="auto"/>
              <w:jc w:val="center"/>
              <w:rPr>
                <w:rFonts w:asciiTheme="minorEastAsia" w:eastAsiaTheme="minorEastAsia" w:hAnsiTheme="minorEastAsia" w:cs="Arial"/>
                <w:sz w:val="16"/>
                <w:szCs w:val="16"/>
              </w:rPr>
            </w:pPr>
            <w:r w:rsidRPr="00501483">
              <w:rPr>
                <w:rFonts w:asciiTheme="minorEastAsia" w:eastAsiaTheme="minorEastAsia" w:hAnsiTheme="minorEastAsia" w:cs="Arial" w:hint="eastAsia"/>
                <w:sz w:val="16"/>
                <w:szCs w:val="16"/>
              </w:rPr>
              <w:t>6169</w:t>
            </w:r>
            <w:r w:rsidR="00E5459D" w:rsidRPr="00501483">
              <w:rPr>
                <w:rFonts w:asciiTheme="minorEastAsia" w:eastAsiaTheme="minorEastAsia" w:hAnsiTheme="minorEastAsia" w:cs="Arial"/>
                <w:sz w:val="16"/>
                <w:szCs w:val="16"/>
              </w:rPr>
              <w:t xml:space="preserve"> </w:t>
            </w:r>
          </w:p>
        </w:tc>
        <w:tc>
          <w:tcPr>
            <w:tcW w:w="993" w:type="dxa"/>
            <w:shd w:val="clear" w:color="auto" w:fill="auto"/>
            <w:noWrap/>
            <w:vAlign w:val="center"/>
          </w:tcPr>
          <w:p w:rsidR="00C0500F" w:rsidRPr="00501483" w:rsidRDefault="00C0500F" w:rsidP="00E5459D">
            <w:pPr>
              <w:spacing w:line="240" w:lineRule="auto"/>
              <w:jc w:val="center"/>
              <w:rPr>
                <w:rFonts w:asciiTheme="minorEastAsia" w:eastAsiaTheme="minorEastAsia" w:hAnsiTheme="minorEastAsia" w:cs="Arial"/>
                <w:sz w:val="16"/>
                <w:szCs w:val="16"/>
              </w:rPr>
            </w:pPr>
          </w:p>
        </w:tc>
        <w:tc>
          <w:tcPr>
            <w:tcW w:w="1134" w:type="dxa"/>
            <w:shd w:val="clear" w:color="auto" w:fill="auto"/>
            <w:noWrap/>
            <w:vAlign w:val="center"/>
          </w:tcPr>
          <w:p w:rsidR="00C0500F" w:rsidRPr="00501483" w:rsidRDefault="00C0500F" w:rsidP="00E5459D">
            <w:pPr>
              <w:spacing w:line="240" w:lineRule="auto"/>
              <w:jc w:val="center"/>
              <w:rPr>
                <w:rFonts w:asciiTheme="minorEastAsia" w:eastAsiaTheme="minorEastAsia" w:hAnsiTheme="minorEastAsia" w:cs="Arial"/>
                <w:sz w:val="16"/>
                <w:szCs w:val="16"/>
              </w:rPr>
            </w:pPr>
          </w:p>
        </w:tc>
        <w:tc>
          <w:tcPr>
            <w:tcW w:w="850" w:type="dxa"/>
            <w:shd w:val="clear" w:color="auto" w:fill="auto"/>
            <w:noWrap/>
            <w:vAlign w:val="center"/>
          </w:tcPr>
          <w:p w:rsidR="00C0500F" w:rsidRPr="00501483" w:rsidRDefault="00C0500F" w:rsidP="00E5459D">
            <w:pPr>
              <w:spacing w:line="240" w:lineRule="auto"/>
              <w:jc w:val="center"/>
              <w:rPr>
                <w:rFonts w:asciiTheme="minorEastAsia" w:eastAsiaTheme="minorEastAsia" w:hAnsiTheme="minorEastAsia" w:cs="Arial"/>
                <w:sz w:val="16"/>
                <w:szCs w:val="16"/>
              </w:rPr>
            </w:pPr>
          </w:p>
        </w:tc>
        <w:tc>
          <w:tcPr>
            <w:tcW w:w="2884" w:type="dxa"/>
          </w:tcPr>
          <w:p w:rsidR="00C0500F" w:rsidRPr="00501483" w:rsidRDefault="00C0500F" w:rsidP="006A5A37">
            <w:pPr>
              <w:spacing w:line="240" w:lineRule="auto"/>
              <w:jc w:val="center"/>
              <w:rPr>
                <w:rFonts w:asciiTheme="minorEastAsia" w:eastAsiaTheme="minorEastAsia" w:hAnsiTheme="minorEastAsia" w:cs="Arial"/>
                <w:bCs/>
                <w:sz w:val="16"/>
                <w:szCs w:val="16"/>
              </w:rPr>
            </w:pPr>
          </w:p>
        </w:tc>
      </w:tr>
      <w:tr w:rsidR="00501483" w:rsidRPr="00501483" w:rsidTr="00A048D5">
        <w:trPr>
          <w:cantSplit/>
          <w:trHeight w:val="205"/>
          <w:jc w:val="center"/>
        </w:trPr>
        <w:tc>
          <w:tcPr>
            <w:tcW w:w="555" w:type="dxa"/>
            <w:shd w:val="clear" w:color="auto" w:fill="auto"/>
            <w:noWrap/>
            <w:vAlign w:val="center"/>
            <w:hideMark/>
          </w:tcPr>
          <w:p w:rsidR="00E5459D" w:rsidRPr="00501483" w:rsidRDefault="00E5459D" w:rsidP="006A5A37">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2）</w:t>
            </w:r>
          </w:p>
        </w:tc>
        <w:tc>
          <w:tcPr>
            <w:tcW w:w="2236" w:type="dxa"/>
            <w:shd w:val="clear" w:color="auto" w:fill="auto"/>
            <w:noWrap/>
            <w:vAlign w:val="center"/>
            <w:hideMark/>
          </w:tcPr>
          <w:p w:rsidR="00E5459D" w:rsidRPr="00501483" w:rsidRDefault="00E5459D" w:rsidP="006A5A37">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勘察设计和前期工程费</w:t>
            </w:r>
          </w:p>
        </w:tc>
        <w:tc>
          <w:tcPr>
            <w:tcW w:w="1701" w:type="dxa"/>
            <w:shd w:val="clear" w:color="auto" w:fill="auto"/>
            <w:noWrap/>
            <w:vAlign w:val="center"/>
          </w:tcPr>
          <w:p w:rsidR="00E5459D" w:rsidRPr="00501483" w:rsidRDefault="008D4ECB" w:rsidP="00E5459D">
            <w:pPr>
              <w:spacing w:line="240" w:lineRule="auto"/>
              <w:jc w:val="center"/>
              <w:rPr>
                <w:rFonts w:asciiTheme="minorEastAsia" w:eastAsiaTheme="minorEastAsia" w:hAnsiTheme="minorEastAsia" w:cs="Arial"/>
                <w:sz w:val="16"/>
                <w:szCs w:val="16"/>
              </w:rPr>
            </w:pPr>
            <w:r w:rsidRPr="00501483">
              <w:rPr>
                <w:rFonts w:asciiTheme="minorEastAsia" w:eastAsiaTheme="minorEastAsia" w:hAnsiTheme="minorEastAsia" w:cs="Arial" w:hint="eastAsia"/>
                <w:sz w:val="16"/>
                <w:szCs w:val="16"/>
              </w:rPr>
              <w:t>185</w:t>
            </w:r>
          </w:p>
        </w:tc>
        <w:tc>
          <w:tcPr>
            <w:tcW w:w="993" w:type="dxa"/>
            <w:shd w:val="clear" w:color="auto" w:fill="auto"/>
            <w:noWrap/>
            <w:vAlign w:val="center"/>
          </w:tcPr>
          <w:p w:rsidR="00E5459D" w:rsidRPr="00501483" w:rsidRDefault="00E5459D" w:rsidP="00E5459D">
            <w:pPr>
              <w:spacing w:line="240" w:lineRule="auto"/>
              <w:jc w:val="center"/>
              <w:rPr>
                <w:rFonts w:asciiTheme="minorEastAsia" w:eastAsiaTheme="minorEastAsia" w:hAnsiTheme="minorEastAsia" w:cs="Arial"/>
                <w:sz w:val="16"/>
                <w:szCs w:val="16"/>
              </w:rPr>
            </w:pPr>
            <w:r w:rsidRPr="00501483">
              <w:rPr>
                <w:rFonts w:asciiTheme="minorEastAsia" w:eastAsiaTheme="minorEastAsia" w:hAnsiTheme="minorEastAsia" w:cs="Arial"/>
                <w:sz w:val="16"/>
                <w:szCs w:val="16"/>
              </w:rPr>
              <w:t xml:space="preserve">　</w:t>
            </w:r>
          </w:p>
        </w:tc>
        <w:tc>
          <w:tcPr>
            <w:tcW w:w="1134" w:type="dxa"/>
            <w:shd w:val="clear" w:color="auto" w:fill="auto"/>
            <w:noWrap/>
            <w:vAlign w:val="center"/>
          </w:tcPr>
          <w:p w:rsidR="00E5459D" w:rsidRPr="00501483" w:rsidRDefault="00E5459D" w:rsidP="00E5459D">
            <w:pPr>
              <w:spacing w:line="240" w:lineRule="auto"/>
              <w:rPr>
                <w:rFonts w:asciiTheme="minorEastAsia" w:eastAsiaTheme="minorEastAsia" w:hAnsiTheme="minorEastAsia" w:cs="Arial"/>
                <w:sz w:val="16"/>
                <w:szCs w:val="16"/>
              </w:rPr>
            </w:pPr>
            <w:r w:rsidRPr="00501483">
              <w:rPr>
                <w:rFonts w:asciiTheme="minorEastAsia" w:eastAsiaTheme="minorEastAsia" w:hAnsiTheme="minorEastAsia" w:cs="Arial"/>
                <w:sz w:val="16"/>
                <w:szCs w:val="16"/>
              </w:rPr>
              <w:t xml:space="preserve">　</w:t>
            </w:r>
          </w:p>
        </w:tc>
        <w:tc>
          <w:tcPr>
            <w:tcW w:w="850" w:type="dxa"/>
            <w:shd w:val="clear" w:color="auto" w:fill="auto"/>
            <w:noWrap/>
            <w:vAlign w:val="center"/>
          </w:tcPr>
          <w:p w:rsidR="00E5459D" w:rsidRPr="00501483" w:rsidRDefault="00E5459D" w:rsidP="00E5459D">
            <w:pPr>
              <w:spacing w:line="240" w:lineRule="auto"/>
              <w:jc w:val="center"/>
              <w:rPr>
                <w:rFonts w:asciiTheme="minorEastAsia" w:eastAsiaTheme="minorEastAsia" w:hAnsiTheme="minorEastAsia" w:cs="Arial"/>
                <w:sz w:val="16"/>
                <w:szCs w:val="16"/>
              </w:rPr>
            </w:pPr>
            <w:r w:rsidRPr="00501483">
              <w:rPr>
                <w:rFonts w:asciiTheme="minorEastAsia" w:eastAsiaTheme="minorEastAsia" w:hAnsiTheme="minorEastAsia" w:cs="Arial"/>
                <w:sz w:val="16"/>
                <w:szCs w:val="16"/>
              </w:rPr>
              <w:t>3%</w:t>
            </w:r>
          </w:p>
        </w:tc>
        <w:tc>
          <w:tcPr>
            <w:tcW w:w="2884" w:type="dxa"/>
          </w:tcPr>
          <w:p w:rsidR="00E5459D" w:rsidRPr="00501483" w:rsidRDefault="00E5459D" w:rsidP="006A5A37">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以建安费用为基数计取</w:t>
            </w:r>
          </w:p>
        </w:tc>
      </w:tr>
      <w:tr w:rsidR="00501483" w:rsidRPr="00501483" w:rsidTr="00A048D5">
        <w:trPr>
          <w:cantSplit/>
          <w:trHeight w:val="205"/>
          <w:jc w:val="center"/>
        </w:trPr>
        <w:tc>
          <w:tcPr>
            <w:tcW w:w="555" w:type="dxa"/>
            <w:shd w:val="clear" w:color="auto" w:fill="auto"/>
            <w:noWrap/>
            <w:vAlign w:val="center"/>
            <w:hideMark/>
          </w:tcPr>
          <w:p w:rsidR="00E5459D" w:rsidRPr="00501483" w:rsidRDefault="00E5459D" w:rsidP="006A5A37">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3）</w:t>
            </w:r>
          </w:p>
        </w:tc>
        <w:tc>
          <w:tcPr>
            <w:tcW w:w="2236" w:type="dxa"/>
            <w:shd w:val="clear" w:color="auto" w:fill="auto"/>
            <w:noWrap/>
            <w:vAlign w:val="center"/>
            <w:hideMark/>
          </w:tcPr>
          <w:p w:rsidR="00E5459D" w:rsidRPr="00501483" w:rsidRDefault="00E5459D" w:rsidP="006A5A37">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公共配套设施费用</w:t>
            </w:r>
          </w:p>
        </w:tc>
        <w:tc>
          <w:tcPr>
            <w:tcW w:w="1701" w:type="dxa"/>
            <w:shd w:val="clear" w:color="auto" w:fill="auto"/>
            <w:noWrap/>
            <w:vAlign w:val="center"/>
          </w:tcPr>
          <w:p w:rsidR="00E5459D" w:rsidRPr="00501483" w:rsidRDefault="008D4ECB" w:rsidP="00E5459D">
            <w:pPr>
              <w:spacing w:line="240" w:lineRule="auto"/>
              <w:jc w:val="center"/>
              <w:rPr>
                <w:rFonts w:asciiTheme="minorEastAsia" w:eastAsiaTheme="minorEastAsia" w:hAnsiTheme="minorEastAsia" w:cs="Arial"/>
                <w:sz w:val="16"/>
                <w:szCs w:val="16"/>
              </w:rPr>
            </w:pPr>
            <w:r w:rsidRPr="00501483">
              <w:rPr>
                <w:rFonts w:asciiTheme="minorEastAsia" w:eastAsiaTheme="minorEastAsia" w:hAnsiTheme="minorEastAsia" w:cs="Arial" w:hint="eastAsia"/>
                <w:sz w:val="16"/>
                <w:szCs w:val="16"/>
              </w:rPr>
              <w:t>308</w:t>
            </w:r>
          </w:p>
        </w:tc>
        <w:tc>
          <w:tcPr>
            <w:tcW w:w="993" w:type="dxa"/>
            <w:shd w:val="clear" w:color="auto" w:fill="auto"/>
            <w:noWrap/>
            <w:vAlign w:val="center"/>
          </w:tcPr>
          <w:p w:rsidR="00E5459D" w:rsidRPr="00501483" w:rsidRDefault="00E5459D" w:rsidP="00E5459D">
            <w:pPr>
              <w:spacing w:line="240" w:lineRule="auto"/>
              <w:jc w:val="center"/>
              <w:rPr>
                <w:rFonts w:asciiTheme="minorEastAsia" w:eastAsiaTheme="minorEastAsia" w:hAnsiTheme="minorEastAsia" w:cs="Arial"/>
                <w:sz w:val="16"/>
                <w:szCs w:val="16"/>
              </w:rPr>
            </w:pPr>
            <w:r w:rsidRPr="00501483">
              <w:rPr>
                <w:rFonts w:asciiTheme="minorEastAsia" w:eastAsiaTheme="minorEastAsia" w:hAnsiTheme="minorEastAsia" w:cs="Arial"/>
                <w:sz w:val="16"/>
                <w:szCs w:val="16"/>
              </w:rPr>
              <w:t xml:space="preserve">　</w:t>
            </w:r>
          </w:p>
        </w:tc>
        <w:tc>
          <w:tcPr>
            <w:tcW w:w="1134" w:type="dxa"/>
            <w:shd w:val="clear" w:color="auto" w:fill="auto"/>
            <w:noWrap/>
            <w:vAlign w:val="center"/>
          </w:tcPr>
          <w:p w:rsidR="00E5459D" w:rsidRPr="00501483" w:rsidRDefault="00E5459D" w:rsidP="00E5459D">
            <w:pPr>
              <w:spacing w:line="240" w:lineRule="auto"/>
              <w:rPr>
                <w:rFonts w:asciiTheme="minorEastAsia" w:eastAsiaTheme="minorEastAsia" w:hAnsiTheme="minorEastAsia" w:cs="Arial"/>
                <w:sz w:val="16"/>
                <w:szCs w:val="16"/>
              </w:rPr>
            </w:pPr>
            <w:r w:rsidRPr="00501483">
              <w:rPr>
                <w:rFonts w:asciiTheme="minorEastAsia" w:eastAsiaTheme="minorEastAsia" w:hAnsiTheme="minorEastAsia" w:cs="Arial"/>
                <w:sz w:val="16"/>
                <w:szCs w:val="16"/>
              </w:rPr>
              <w:t xml:space="preserve">　</w:t>
            </w:r>
          </w:p>
        </w:tc>
        <w:tc>
          <w:tcPr>
            <w:tcW w:w="850" w:type="dxa"/>
            <w:shd w:val="clear" w:color="auto" w:fill="auto"/>
            <w:noWrap/>
            <w:vAlign w:val="center"/>
          </w:tcPr>
          <w:p w:rsidR="00E5459D" w:rsidRPr="00501483" w:rsidRDefault="00E5459D" w:rsidP="00E5459D">
            <w:pPr>
              <w:spacing w:line="240" w:lineRule="auto"/>
              <w:jc w:val="center"/>
              <w:rPr>
                <w:rFonts w:asciiTheme="minorEastAsia" w:eastAsiaTheme="minorEastAsia" w:hAnsiTheme="minorEastAsia" w:cs="Arial"/>
                <w:sz w:val="16"/>
                <w:szCs w:val="16"/>
              </w:rPr>
            </w:pPr>
            <w:r w:rsidRPr="00501483">
              <w:rPr>
                <w:rFonts w:asciiTheme="minorEastAsia" w:eastAsiaTheme="minorEastAsia" w:hAnsiTheme="minorEastAsia" w:cs="Arial"/>
                <w:sz w:val="16"/>
                <w:szCs w:val="16"/>
              </w:rPr>
              <w:t>5%</w:t>
            </w:r>
          </w:p>
        </w:tc>
        <w:tc>
          <w:tcPr>
            <w:tcW w:w="2884" w:type="dxa"/>
          </w:tcPr>
          <w:p w:rsidR="00E5459D" w:rsidRPr="00501483" w:rsidRDefault="00E5459D" w:rsidP="006A5A37">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以住宅用房建安费用为基数计取</w:t>
            </w:r>
          </w:p>
        </w:tc>
      </w:tr>
      <w:tr w:rsidR="00501483" w:rsidRPr="00501483" w:rsidTr="00A048D5">
        <w:trPr>
          <w:cantSplit/>
          <w:trHeight w:val="205"/>
          <w:jc w:val="center"/>
        </w:trPr>
        <w:tc>
          <w:tcPr>
            <w:tcW w:w="555" w:type="dxa"/>
            <w:shd w:val="clear" w:color="auto" w:fill="auto"/>
            <w:noWrap/>
            <w:vAlign w:val="center"/>
            <w:hideMark/>
          </w:tcPr>
          <w:p w:rsidR="00E5459D" w:rsidRPr="00501483" w:rsidRDefault="00E5459D" w:rsidP="006A5A37">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4）</w:t>
            </w:r>
          </w:p>
        </w:tc>
        <w:tc>
          <w:tcPr>
            <w:tcW w:w="2236" w:type="dxa"/>
            <w:shd w:val="clear" w:color="auto" w:fill="auto"/>
            <w:noWrap/>
            <w:vAlign w:val="center"/>
            <w:hideMark/>
          </w:tcPr>
          <w:p w:rsidR="00E5459D" w:rsidRPr="00501483" w:rsidRDefault="00E5459D" w:rsidP="006A5A37">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红线内市政费用</w:t>
            </w:r>
          </w:p>
        </w:tc>
        <w:tc>
          <w:tcPr>
            <w:tcW w:w="1701" w:type="dxa"/>
            <w:shd w:val="clear" w:color="auto" w:fill="auto"/>
            <w:noWrap/>
            <w:vAlign w:val="center"/>
          </w:tcPr>
          <w:p w:rsidR="00E5459D" w:rsidRPr="00501483" w:rsidRDefault="00E5459D" w:rsidP="00E5459D">
            <w:pPr>
              <w:spacing w:line="240" w:lineRule="auto"/>
              <w:jc w:val="center"/>
              <w:rPr>
                <w:rFonts w:asciiTheme="minorEastAsia" w:eastAsiaTheme="minorEastAsia" w:hAnsiTheme="minorEastAsia" w:cs="Arial"/>
                <w:sz w:val="16"/>
                <w:szCs w:val="16"/>
              </w:rPr>
            </w:pPr>
            <w:r w:rsidRPr="00501483">
              <w:rPr>
                <w:rFonts w:asciiTheme="minorEastAsia" w:eastAsiaTheme="minorEastAsia" w:hAnsiTheme="minorEastAsia" w:cs="Arial"/>
                <w:sz w:val="16"/>
                <w:szCs w:val="16"/>
              </w:rPr>
              <w:t>685</w:t>
            </w:r>
          </w:p>
        </w:tc>
        <w:tc>
          <w:tcPr>
            <w:tcW w:w="993" w:type="dxa"/>
            <w:shd w:val="clear" w:color="auto" w:fill="auto"/>
            <w:noWrap/>
            <w:vAlign w:val="center"/>
          </w:tcPr>
          <w:p w:rsidR="00E5459D" w:rsidRPr="00501483" w:rsidRDefault="00E5459D" w:rsidP="00E5459D">
            <w:pPr>
              <w:spacing w:line="240" w:lineRule="auto"/>
              <w:jc w:val="center"/>
              <w:rPr>
                <w:rFonts w:asciiTheme="minorEastAsia" w:eastAsiaTheme="minorEastAsia" w:hAnsiTheme="minorEastAsia" w:cs="Arial"/>
                <w:sz w:val="16"/>
                <w:szCs w:val="16"/>
              </w:rPr>
            </w:pPr>
            <w:r w:rsidRPr="00501483">
              <w:rPr>
                <w:rFonts w:asciiTheme="minorEastAsia" w:eastAsiaTheme="minorEastAsia" w:hAnsiTheme="minorEastAsia" w:cs="Arial"/>
                <w:sz w:val="16"/>
                <w:szCs w:val="16"/>
              </w:rPr>
              <w:t xml:space="preserve">34274.68 </w:t>
            </w:r>
          </w:p>
        </w:tc>
        <w:tc>
          <w:tcPr>
            <w:tcW w:w="1134" w:type="dxa"/>
            <w:shd w:val="clear" w:color="auto" w:fill="auto"/>
            <w:noWrap/>
            <w:vAlign w:val="center"/>
          </w:tcPr>
          <w:p w:rsidR="00E5459D" w:rsidRPr="00501483" w:rsidRDefault="00E5459D" w:rsidP="00E5459D">
            <w:pPr>
              <w:spacing w:line="240" w:lineRule="auto"/>
              <w:jc w:val="center"/>
              <w:rPr>
                <w:rFonts w:asciiTheme="minorEastAsia" w:eastAsiaTheme="minorEastAsia" w:hAnsiTheme="minorEastAsia" w:cs="Arial"/>
                <w:sz w:val="16"/>
                <w:szCs w:val="16"/>
              </w:rPr>
            </w:pPr>
            <w:r w:rsidRPr="00501483">
              <w:rPr>
                <w:rFonts w:asciiTheme="minorEastAsia" w:eastAsiaTheme="minorEastAsia" w:hAnsiTheme="minorEastAsia" w:cs="Arial"/>
                <w:sz w:val="16"/>
                <w:szCs w:val="16"/>
              </w:rPr>
              <w:t>200</w:t>
            </w:r>
          </w:p>
        </w:tc>
        <w:tc>
          <w:tcPr>
            <w:tcW w:w="850" w:type="dxa"/>
            <w:shd w:val="clear" w:color="auto" w:fill="auto"/>
            <w:noWrap/>
            <w:vAlign w:val="center"/>
          </w:tcPr>
          <w:p w:rsidR="00E5459D" w:rsidRPr="00501483" w:rsidRDefault="00E5459D" w:rsidP="00E5459D">
            <w:pPr>
              <w:spacing w:line="240" w:lineRule="auto"/>
              <w:jc w:val="center"/>
              <w:rPr>
                <w:rFonts w:asciiTheme="minorEastAsia" w:eastAsiaTheme="minorEastAsia" w:hAnsiTheme="minorEastAsia" w:cs="Arial"/>
                <w:sz w:val="16"/>
                <w:szCs w:val="16"/>
              </w:rPr>
            </w:pPr>
            <w:r w:rsidRPr="00501483">
              <w:rPr>
                <w:rFonts w:asciiTheme="minorEastAsia" w:eastAsiaTheme="minorEastAsia" w:hAnsiTheme="minorEastAsia" w:cs="Arial"/>
                <w:sz w:val="16"/>
                <w:szCs w:val="16"/>
              </w:rPr>
              <w:t xml:space="preserve">　</w:t>
            </w:r>
          </w:p>
        </w:tc>
        <w:tc>
          <w:tcPr>
            <w:tcW w:w="2884" w:type="dxa"/>
          </w:tcPr>
          <w:p w:rsidR="00E5459D" w:rsidRPr="00501483" w:rsidRDefault="00E5459D" w:rsidP="006A5A37">
            <w:pPr>
              <w:spacing w:line="240" w:lineRule="auto"/>
              <w:jc w:val="center"/>
              <w:rPr>
                <w:rFonts w:asciiTheme="minorEastAsia" w:eastAsiaTheme="minorEastAsia" w:hAnsiTheme="minorEastAsia" w:cs="Arial"/>
                <w:bCs/>
                <w:sz w:val="16"/>
                <w:szCs w:val="16"/>
              </w:rPr>
            </w:pPr>
          </w:p>
        </w:tc>
      </w:tr>
      <w:tr w:rsidR="00501483" w:rsidRPr="00501483" w:rsidTr="00A048D5">
        <w:trPr>
          <w:cantSplit/>
          <w:trHeight w:val="205"/>
          <w:jc w:val="center"/>
        </w:trPr>
        <w:tc>
          <w:tcPr>
            <w:tcW w:w="555" w:type="dxa"/>
            <w:shd w:val="clear" w:color="auto" w:fill="auto"/>
            <w:noWrap/>
            <w:vAlign w:val="center"/>
            <w:hideMark/>
          </w:tcPr>
          <w:p w:rsidR="00E5459D" w:rsidRPr="00501483" w:rsidRDefault="00E5459D" w:rsidP="006A5A37">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5）</w:t>
            </w:r>
          </w:p>
        </w:tc>
        <w:tc>
          <w:tcPr>
            <w:tcW w:w="2236" w:type="dxa"/>
            <w:shd w:val="clear" w:color="auto" w:fill="auto"/>
            <w:noWrap/>
            <w:vAlign w:val="center"/>
            <w:hideMark/>
          </w:tcPr>
          <w:p w:rsidR="00E5459D" w:rsidRPr="00501483" w:rsidRDefault="00E5459D" w:rsidP="006A5A37">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相关税费</w:t>
            </w:r>
          </w:p>
        </w:tc>
        <w:tc>
          <w:tcPr>
            <w:tcW w:w="1701" w:type="dxa"/>
            <w:shd w:val="clear" w:color="auto" w:fill="auto"/>
            <w:noWrap/>
            <w:vAlign w:val="center"/>
          </w:tcPr>
          <w:p w:rsidR="00E5459D" w:rsidRPr="00501483" w:rsidRDefault="008D4ECB" w:rsidP="00E5459D">
            <w:pPr>
              <w:spacing w:line="240" w:lineRule="auto"/>
              <w:jc w:val="center"/>
              <w:rPr>
                <w:rFonts w:asciiTheme="minorEastAsia" w:eastAsiaTheme="minorEastAsia" w:hAnsiTheme="minorEastAsia" w:cs="Arial"/>
                <w:sz w:val="16"/>
                <w:szCs w:val="16"/>
              </w:rPr>
            </w:pPr>
            <w:r w:rsidRPr="00501483">
              <w:rPr>
                <w:rFonts w:asciiTheme="minorEastAsia" w:eastAsiaTheme="minorEastAsia" w:hAnsiTheme="minorEastAsia" w:cs="Arial" w:hint="eastAsia"/>
                <w:sz w:val="16"/>
                <w:szCs w:val="16"/>
              </w:rPr>
              <w:t>93</w:t>
            </w:r>
          </w:p>
        </w:tc>
        <w:tc>
          <w:tcPr>
            <w:tcW w:w="993" w:type="dxa"/>
            <w:shd w:val="clear" w:color="auto" w:fill="auto"/>
            <w:noWrap/>
            <w:vAlign w:val="center"/>
          </w:tcPr>
          <w:p w:rsidR="00E5459D" w:rsidRPr="00501483" w:rsidRDefault="00E5459D" w:rsidP="00E5459D">
            <w:pPr>
              <w:spacing w:line="240" w:lineRule="auto"/>
              <w:rPr>
                <w:rFonts w:asciiTheme="minorEastAsia" w:eastAsiaTheme="minorEastAsia" w:hAnsiTheme="minorEastAsia" w:cs="Arial"/>
                <w:sz w:val="16"/>
                <w:szCs w:val="16"/>
              </w:rPr>
            </w:pPr>
            <w:r w:rsidRPr="00501483">
              <w:rPr>
                <w:rFonts w:asciiTheme="minorEastAsia" w:eastAsiaTheme="minorEastAsia" w:hAnsiTheme="minorEastAsia" w:cs="Arial"/>
                <w:sz w:val="16"/>
                <w:szCs w:val="16"/>
              </w:rPr>
              <w:t xml:space="preserve">　</w:t>
            </w:r>
          </w:p>
        </w:tc>
        <w:tc>
          <w:tcPr>
            <w:tcW w:w="1134" w:type="dxa"/>
            <w:shd w:val="clear" w:color="auto" w:fill="auto"/>
            <w:noWrap/>
            <w:vAlign w:val="center"/>
          </w:tcPr>
          <w:p w:rsidR="00E5459D" w:rsidRPr="00501483" w:rsidRDefault="00E5459D" w:rsidP="00E5459D">
            <w:pPr>
              <w:spacing w:line="240" w:lineRule="auto"/>
              <w:jc w:val="center"/>
              <w:rPr>
                <w:rFonts w:asciiTheme="minorEastAsia" w:eastAsiaTheme="minorEastAsia" w:hAnsiTheme="minorEastAsia" w:cs="Arial"/>
                <w:sz w:val="16"/>
                <w:szCs w:val="16"/>
              </w:rPr>
            </w:pPr>
            <w:r w:rsidRPr="00501483">
              <w:rPr>
                <w:rFonts w:asciiTheme="minorEastAsia" w:eastAsiaTheme="minorEastAsia" w:hAnsiTheme="minorEastAsia" w:cs="Arial"/>
                <w:sz w:val="16"/>
                <w:szCs w:val="16"/>
              </w:rPr>
              <w:t xml:space="preserve">　</w:t>
            </w:r>
          </w:p>
        </w:tc>
        <w:tc>
          <w:tcPr>
            <w:tcW w:w="850" w:type="dxa"/>
            <w:shd w:val="clear" w:color="auto" w:fill="auto"/>
            <w:noWrap/>
            <w:vAlign w:val="center"/>
          </w:tcPr>
          <w:p w:rsidR="00E5459D" w:rsidRPr="00501483" w:rsidRDefault="00E5459D" w:rsidP="00E5459D">
            <w:pPr>
              <w:spacing w:line="240" w:lineRule="auto"/>
              <w:jc w:val="center"/>
              <w:rPr>
                <w:rFonts w:asciiTheme="minorEastAsia" w:eastAsiaTheme="minorEastAsia" w:hAnsiTheme="minorEastAsia" w:cs="Arial"/>
                <w:sz w:val="16"/>
                <w:szCs w:val="16"/>
              </w:rPr>
            </w:pPr>
            <w:r w:rsidRPr="00501483">
              <w:rPr>
                <w:rFonts w:asciiTheme="minorEastAsia" w:eastAsiaTheme="minorEastAsia" w:hAnsiTheme="minorEastAsia" w:cs="Arial"/>
                <w:sz w:val="16"/>
                <w:szCs w:val="16"/>
              </w:rPr>
              <w:t>1.50%</w:t>
            </w:r>
          </w:p>
        </w:tc>
        <w:tc>
          <w:tcPr>
            <w:tcW w:w="2884" w:type="dxa"/>
            <w:vAlign w:val="center"/>
          </w:tcPr>
          <w:p w:rsidR="00E5459D" w:rsidRPr="00501483" w:rsidRDefault="00E5459D" w:rsidP="006A5A37">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以建安费用为基数计取</w:t>
            </w:r>
          </w:p>
        </w:tc>
      </w:tr>
      <w:tr w:rsidR="00501483" w:rsidRPr="00501483" w:rsidTr="00A048D5">
        <w:trPr>
          <w:cantSplit/>
          <w:trHeight w:val="205"/>
          <w:jc w:val="center"/>
        </w:trPr>
        <w:tc>
          <w:tcPr>
            <w:tcW w:w="555" w:type="dxa"/>
            <w:shd w:val="clear" w:color="auto" w:fill="auto"/>
            <w:noWrap/>
            <w:vAlign w:val="center"/>
            <w:hideMark/>
          </w:tcPr>
          <w:p w:rsidR="00E5459D" w:rsidRPr="00501483" w:rsidRDefault="00E5459D" w:rsidP="006A5A37">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（2）</w:t>
            </w:r>
          </w:p>
        </w:tc>
        <w:tc>
          <w:tcPr>
            <w:tcW w:w="2236" w:type="dxa"/>
            <w:shd w:val="clear" w:color="auto" w:fill="auto"/>
            <w:noWrap/>
            <w:vAlign w:val="center"/>
            <w:hideMark/>
          </w:tcPr>
          <w:p w:rsidR="00E5459D" w:rsidRPr="00501483" w:rsidRDefault="00E5459D" w:rsidP="006A5A37">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红线外市政费用（土地开发费用）</w:t>
            </w:r>
          </w:p>
        </w:tc>
        <w:tc>
          <w:tcPr>
            <w:tcW w:w="1701" w:type="dxa"/>
            <w:shd w:val="clear" w:color="auto" w:fill="auto"/>
            <w:noWrap/>
            <w:vAlign w:val="center"/>
          </w:tcPr>
          <w:p w:rsidR="00E5459D" w:rsidRPr="00501483" w:rsidRDefault="00E5459D" w:rsidP="00E5459D">
            <w:pPr>
              <w:spacing w:line="240" w:lineRule="auto"/>
              <w:jc w:val="center"/>
              <w:rPr>
                <w:rFonts w:asciiTheme="minorEastAsia" w:eastAsiaTheme="minorEastAsia" w:hAnsiTheme="minorEastAsia" w:cs="Arial"/>
                <w:sz w:val="16"/>
                <w:szCs w:val="16"/>
              </w:rPr>
            </w:pPr>
            <w:r w:rsidRPr="00501483">
              <w:rPr>
                <w:rFonts w:asciiTheme="minorEastAsia" w:eastAsiaTheme="minorEastAsia" w:hAnsiTheme="minorEastAsia" w:cs="Arial"/>
                <w:sz w:val="16"/>
                <w:szCs w:val="16"/>
              </w:rPr>
              <w:t>411</w:t>
            </w:r>
          </w:p>
        </w:tc>
        <w:tc>
          <w:tcPr>
            <w:tcW w:w="993" w:type="dxa"/>
            <w:shd w:val="clear" w:color="auto" w:fill="auto"/>
            <w:noWrap/>
            <w:vAlign w:val="center"/>
          </w:tcPr>
          <w:p w:rsidR="00E5459D" w:rsidRPr="00501483" w:rsidRDefault="00E5459D" w:rsidP="00E5459D">
            <w:pPr>
              <w:spacing w:line="240" w:lineRule="auto"/>
              <w:jc w:val="center"/>
              <w:rPr>
                <w:rFonts w:asciiTheme="minorEastAsia" w:eastAsiaTheme="minorEastAsia" w:hAnsiTheme="minorEastAsia" w:cs="Arial"/>
                <w:sz w:val="16"/>
                <w:szCs w:val="16"/>
              </w:rPr>
            </w:pPr>
            <w:r w:rsidRPr="00501483">
              <w:rPr>
                <w:rFonts w:asciiTheme="minorEastAsia" w:eastAsiaTheme="minorEastAsia" w:hAnsiTheme="minorEastAsia" w:cs="Arial"/>
                <w:sz w:val="16"/>
                <w:szCs w:val="16"/>
              </w:rPr>
              <w:t xml:space="preserve">34274.68 </w:t>
            </w:r>
          </w:p>
        </w:tc>
        <w:tc>
          <w:tcPr>
            <w:tcW w:w="1134" w:type="dxa"/>
            <w:shd w:val="clear" w:color="auto" w:fill="auto"/>
            <w:noWrap/>
            <w:vAlign w:val="center"/>
          </w:tcPr>
          <w:p w:rsidR="00E5459D" w:rsidRPr="00501483" w:rsidRDefault="00E5459D" w:rsidP="00E5459D">
            <w:pPr>
              <w:spacing w:line="240" w:lineRule="auto"/>
              <w:jc w:val="center"/>
              <w:rPr>
                <w:rFonts w:asciiTheme="minorEastAsia" w:eastAsiaTheme="minorEastAsia" w:hAnsiTheme="minorEastAsia" w:cs="Arial"/>
                <w:sz w:val="16"/>
                <w:szCs w:val="16"/>
              </w:rPr>
            </w:pPr>
            <w:r w:rsidRPr="00501483">
              <w:rPr>
                <w:rFonts w:asciiTheme="minorEastAsia" w:eastAsiaTheme="minorEastAsia" w:hAnsiTheme="minorEastAsia" w:cs="Arial"/>
                <w:sz w:val="16"/>
                <w:szCs w:val="16"/>
              </w:rPr>
              <w:t>120</w:t>
            </w:r>
          </w:p>
        </w:tc>
        <w:tc>
          <w:tcPr>
            <w:tcW w:w="850" w:type="dxa"/>
            <w:shd w:val="clear" w:color="auto" w:fill="auto"/>
            <w:noWrap/>
            <w:vAlign w:val="center"/>
          </w:tcPr>
          <w:p w:rsidR="00E5459D" w:rsidRPr="00501483" w:rsidRDefault="00E5459D" w:rsidP="00E5459D">
            <w:pPr>
              <w:spacing w:line="240" w:lineRule="auto"/>
              <w:rPr>
                <w:rFonts w:asciiTheme="minorEastAsia" w:eastAsiaTheme="minorEastAsia" w:hAnsiTheme="minorEastAsia" w:cs="Arial"/>
                <w:sz w:val="16"/>
                <w:szCs w:val="16"/>
              </w:rPr>
            </w:pPr>
            <w:r w:rsidRPr="00501483">
              <w:rPr>
                <w:rFonts w:asciiTheme="minorEastAsia" w:eastAsiaTheme="minorEastAsia" w:hAnsiTheme="minorEastAsia" w:cs="Arial"/>
                <w:sz w:val="16"/>
                <w:szCs w:val="16"/>
              </w:rPr>
              <w:t xml:space="preserve">　</w:t>
            </w:r>
          </w:p>
        </w:tc>
        <w:tc>
          <w:tcPr>
            <w:tcW w:w="2884" w:type="dxa"/>
          </w:tcPr>
          <w:p w:rsidR="00E5459D" w:rsidRPr="00501483" w:rsidRDefault="00E5459D" w:rsidP="006A5A37">
            <w:pPr>
              <w:spacing w:line="240" w:lineRule="auto"/>
              <w:jc w:val="center"/>
              <w:rPr>
                <w:rFonts w:asciiTheme="minorEastAsia" w:eastAsiaTheme="minorEastAsia" w:hAnsiTheme="minorEastAsia" w:cs="Arial"/>
                <w:bCs/>
                <w:sz w:val="16"/>
                <w:szCs w:val="16"/>
              </w:rPr>
            </w:pPr>
          </w:p>
        </w:tc>
      </w:tr>
      <w:tr w:rsidR="00501483" w:rsidRPr="00501483" w:rsidTr="00A048D5">
        <w:trPr>
          <w:cantSplit/>
          <w:trHeight w:val="205"/>
          <w:jc w:val="center"/>
        </w:trPr>
        <w:tc>
          <w:tcPr>
            <w:tcW w:w="555" w:type="dxa"/>
            <w:shd w:val="clear" w:color="auto" w:fill="auto"/>
            <w:noWrap/>
            <w:vAlign w:val="center"/>
            <w:hideMark/>
          </w:tcPr>
          <w:p w:rsidR="00E5459D" w:rsidRPr="00501483" w:rsidRDefault="00E5459D" w:rsidP="006A5A37">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（3）</w:t>
            </w:r>
          </w:p>
        </w:tc>
        <w:tc>
          <w:tcPr>
            <w:tcW w:w="2236" w:type="dxa"/>
            <w:shd w:val="clear" w:color="auto" w:fill="auto"/>
            <w:noWrap/>
            <w:vAlign w:val="center"/>
            <w:hideMark/>
          </w:tcPr>
          <w:p w:rsidR="00E5459D" w:rsidRPr="00501483" w:rsidRDefault="00E5459D" w:rsidP="006A5A37">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城市基础设施建设费（行政收费）</w:t>
            </w:r>
          </w:p>
        </w:tc>
        <w:tc>
          <w:tcPr>
            <w:tcW w:w="1701" w:type="dxa"/>
            <w:shd w:val="clear" w:color="auto" w:fill="auto"/>
            <w:noWrap/>
            <w:vAlign w:val="center"/>
          </w:tcPr>
          <w:p w:rsidR="00E5459D" w:rsidRPr="00501483" w:rsidRDefault="00E5459D" w:rsidP="00E5459D">
            <w:pPr>
              <w:spacing w:line="240" w:lineRule="auto"/>
              <w:jc w:val="center"/>
              <w:rPr>
                <w:rFonts w:asciiTheme="minorEastAsia" w:eastAsiaTheme="minorEastAsia" w:hAnsiTheme="minorEastAsia" w:cs="Arial"/>
                <w:sz w:val="16"/>
                <w:szCs w:val="16"/>
              </w:rPr>
            </w:pPr>
            <w:r w:rsidRPr="00501483">
              <w:rPr>
                <w:rFonts w:asciiTheme="minorEastAsia" w:eastAsiaTheme="minorEastAsia" w:hAnsiTheme="minorEastAsia" w:cs="Arial"/>
                <w:sz w:val="16"/>
                <w:szCs w:val="16"/>
              </w:rPr>
              <w:t>308</w:t>
            </w:r>
          </w:p>
        </w:tc>
        <w:tc>
          <w:tcPr>
            <w:tcW w:w="993" w:type="dxa"/>
            <w:shd w:val="clear" w:color="auto" w:fill="auto"/>
            <w:noWrap/>
            <w:vAlign w:val="center"/>
          </w:tcPr>
          <w:p w:rsidR="00E5459D" w:rsidRPr="00501483" w:rsidRDefault="00E5459D" w:rsidP="00E5459D">
            <w:pPr>
              <w:spacing w:line="240" w:lineRule="auto"/>
              <w:jc w:val="center"/>
              <w:rPr>
                <w:rFonts w:asciiTheme="minorEastAsia" w:eastAsiaTheme="minorEastAsia" w:hAnsiTheme="minorEastAsia" w:cs="Arial"/>
                <w:sz w:val="16"/>
                <w:szCs w:val="16"/>
              </w:rPr>
            </w:pPr>
            <w:r w:rsidRPr="00501483">
              <w:rPr>
                <w:rFonts w:asciiTheme="minorEastAsia" w:eastAsiaTheme="minorEastAsia" w:hAnsiTheme="minorEastAsia" w:cs="Arial"/>
                <w:sz w:val="16"/>
                <w:szCs w:val="16"/>
              </w:rPr>
              <w:t xml:space="preserve">34274.68 </w:t>
            </w:r>
          </w:p>
        </w:tc>
        <w:tc>
          <w:tcPr>
            <w:tcW w:w="1134" w:type="dxa"/>
            <w:shd w:val="clear" w:color="auto" w:fill="auto"/>
            <w:noWrap/>
            <w:vAlign w:val="center"/>
          </w:tcPr>
          <w:p w:rsidR="00E5459D" w:rsidRPr="00501483" w:rsidRDefault="00E5459D" w:rsidP="00E5459D">
            <w:pPr>
              <w:spacing w:line="240" w:lineRule="auto"/>
              <w:jc w:val="center"/>
              <w:rPr>
                <w:rFonts w:asciiTheme="minorEastAsia" w:eastAsiaTheme="minorEastAsia" w:hAnsiTheme="minorEastAsia" w:cs="Arial"/>
                <w:sz w:val="16"/>
                <w:szCs w:val="16"/>
              </w:rPr>
            </w:pPr>
            <w:r w:rsidRPr="00501483">
              <w:rPr>
                <w:rFonts w:asciiTheme="minorEastAsia" w:eastAsiaTheme="minorEastAsia" w:hAnsiTheme="minorEastAsia" w:cs="Arial"/>
                <w:sz w:val="16"/>
                <w:szCs w:val="16"/>
              </w:rPr>
              <w:t>90</w:t>
            </w:r>
          </w:p>
        </w:tc>
        <w:tc>
          <w:tcPr>
            <w:tcW w:w="850" w:type="dxa"/>
            <w:shd w:val="clear" w:color="auto" w:fill="auto"/>
            <w:noWrap/>
            <w:vAlign w:val="center"/>
          </w:tcPr>
          <w:p w:rsidR="00E5459D" w:rsidRPr="00501483" w:rsidRDefault="00E5459D" w:rsidP="00E5459D">
            <w:pPr>
              <w:spacing w:line="240" w:lineRule="auto"/>
              <w:jc w:val="center"/>
              <w:rPr>
                <w:rFonts w:asciiTheme="minorEastAsia" w:eastAsiaTheme="minorEastAsia" w:hAnsiTheme="minorEastAsia" w:cs="Arial"/>
                <w:sz w:val="16"/>
                <w:szCs w:val="16"/>
              </w:rPr>
            </w:pPr>
            <w:r w:rsidRPr="00501483">
              <w:rPr>
                <w:rFonts w:asciiTheme="minorEastAsia" w:eastAsiaTheme="minorEastAsia" w:hAnsiTheme="minorEastAsia" w:cs="Arial"/>
                <w:sz w:val="16"/>
                <w:szCs w:val="16"/>
              </w:rPr>
              <w:t>308</w:t>
            </w:r>
          </w:p>
        </w:tc>
        <w:tc>
          <w:tcPr>
            <w:tcW w:w="2884" w:type="dxa"/>
          </w:tcPr>
          <w:p w:rsidR="00E5459D" w:rsidRPr="00501483" w:rsidRDefault="00E5459D" w:rsidP="006A5A37">
            <w:pPr>
              <w:spacing w:line="240" w:lineRule="auto"/>
              <w:jc w:val="center"/>
              <w:rPr>
                <w:rFonts w:asciiTheme="minorEastAsia" w:eastAsiaTheme="minorEastAsia" w:hAnsiTheme="minorEastAsia" w:cs="Arial"/>
                <w:bCs/>
                <w:sz w:val="16"/>
                <w:szCs w:val="16"/>
              </w:rPr>
            </w:pPr>
          </w:p>
        </w:tc>
      </w:tr>
      <w:tr w:rsidR="00501483" w:rsidRPr="00501483" w:rsidTr="00A048D5">
        <w:trPr>
          <w:cantSplit/>
          <w:trHeight w:val="205"/>
          <w:jc w:val="center"/>
        </w:trPr>
        <w:tc>
          <w:tcPr>
            <w:tcW w:w="555" w:type="dxa"/>
            <w:shd w:val="clear" w:color="auto" w:fill="auto"/>
            <w:noWrap/>
            <w:vAlign w:val="center"/>
            <w:hideMark/>
          </w:tcPr>
          <w:p w:rsidR="00E5459D" w:rsidRPr="00501483" w:rsidRDefault="00E5459D" w:rsidP="006A5A37">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lastRenderedPageBreak/>
              <w:t>（4）</w:t>
            </w:r>
          </w:p>
        </w:tc>
        <w:tc>
          <w:tcPr>
            <w:tcW w:w="2236" w:type="dxa"/>
            <w:shd w:val="clear" w:color="auto" w:fill="auto"/>
            <w:noWrap/>
            <w:vAlign w:val="center"/>
            <w:hideMark/>
          </w:tcPr>
          <w:p w:rsidR="00E5459D" w:rsidRPr="00501483" w:rsidRDefault="00E5459D" w:rsidP="006A5A37">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管理费用</w:t>
            </w:r>
          </w:p>
        </w:tc>
        <w:tc>
          <w:tcPr>
            <w:tcW w:w="1701" w:type="dxa"/>
            <w:shd w:val="clear" w:color="auto" w:fill="auto"/>
            <w:noWrap/>
            <w:vAlign w:val="center"/>
          </w:tcPr>
          <w:p w:rsidR="00E5459D" w:rsidRPr="00501483" w:rsidRDefault="00050836" w:rsidP="00E5459D">
            <w:pPr>
              <w:spacing w:line="240" w:lineRule="auto"/>
              <w:jc w:val="center"/>
              <w:rPr>
                <w:rFonts w:asciiTheme="minorEastAsia" w:eastAsiaTheme="minorEastAsia" w:hAnsiTheme="minorEastAsia" w:cs="Arial"/>
                <w:sz w:val="16"/>
                <w:szCs w:val="16"/>
              </w:rPr>
            </w:pPr>
            <w:r w:rsidRPr="00501483">
              <w:rPr>
                <w:rFonts w:asciiTheme="minorEastAsia" w:eastAsiaTheme="minorEastAsia" w:hAnsiTheme="minorEastAsia" w:cs="Arial" w:hint="eastAsia"/>
                <w:sz w:val="16"/>
                <w:szCs w:val="16"/>
              </w:rPr>
              <w:t>163</w:t>
            </w:r>
          </w:p>
        </w:tc>
        <w:tc>
          <w:tcPr>
            <w:tcW w:w="993" w:type="dxa"/>
            <w:shd w:val="clear" w:color="auto" w:fill="auto"/>
            <w:noWrap/>
            <w:vAlign w:val="center"/>
          </w:tcPr>
          <w:p w:rsidR="00E5459D" w:rsidRPr="00501483" w:rsidRDefault="00E5459D" w:rsidP="00E5459D">
            <w:pPr>
              <w:spacing w:line="240" w:lineRule="auto"/>
              <w:rPr>
                <w:rFonts w:asciiTheme="minorEastAsia" w:eastAsiaTheme="minorEastAsia" w:hAnsiTheme="minorEastAsia" w:cs="Arial"/>
                <w:sz w:val="16"/>
                <w:szCs w:val="16"/>
              </w:rPr>
            </w:pPr>
            <w:r w:rsidRPr="00501483">
              <w:rPr>
                <w:rFonts w:asciiTheme="minorEastAsia" w:eastAsiaTheme="minorEastAsia" w:hAnsiTheme="minorEastAsia" w:cs="Arial"/>
                <w:sz w:val="16"/>
                <w:szCs w:val="16"/>
              </w:rPr>
              <w:t xml:space="preserve">　</w:t>
            </w:r>
          </w:p>
        </w:tc>
        <w:tc>
          <w:tcPr>
            <w:tcW w:w="1134" w:type="dxa"/>
            <w:shd w:val="clear" w:color="auto" w:fill="auto"/>
            <w:noWrap/>
            <w:vAlign w:val="center"/>
          </w:tcPr>
          <w:p w:rsidR="00E5459D" w:rsidRPr="00501483" w:rsidRDefault="00E5459D" w:rsidP="00E5459D">
            <w:pPr>
              <w:spacing w:line="240" w:lineRule="auto"/>
              <w:rPr>
                <w:rFonts w:asciiTheme="minorEastAsia" w:eastAsiaTheme="minorEastAsia" w:hAnsiTheme="minorEastAsia" w:cs="Arial"/>
                <w:sz w:val="16"/>
                <w:szCs w:val="16"/>
              </w:rPr>
            </w:pPr>
            <w:r w:rsidRPr="00501483">
              <w:rPr>
                <w:rFonts w:asciiTheme="minorEastAsia" w:eastAsiaTheme="minorEastAsia" w:hAnsiTheme="minorEastAsia" w:cs="Arial"/>
                <w:sz w:val="16"/>
                <w:szCs w:val="16"/>
              </w:rPr>
              <w:t xml:space="preserve">　</w:t>
            </w:r>
          </w:p>
        </w:tc>
        <w:tc>
          <w:tcPr>
            <w:tcW w:w="850" w:type="dxa"/>
            <w:shd w:val="clear" w:color="auto" w:fill="auto"/>
            <w:noWrap/>
            <w:vAlign w:val="center"/>
          </w:tcPr>
          <w:p w:rsidR="00E5459D" w:rsidRPr="00501483" w:rsidRDefault="00E5459D" w:rsidP="00E5459D">
            <w:pPr>
              <w:spacing w:line="240" w:lineRule="auto"/>
              <w:jc w:val="center"/>
              <w:rPr>
                <w:rFonts w:asciiTheme="minorEastAsia" w:eastAsiaTheme="minorEastAsia" w:hAnsiTheme="minorEastAsia" w:cs="Arial"/>
                <w:sz w:val="16"/>
                <w:szCs w:val="16"/>
              </w:rPr>
            </w:pPr>
            <w:r w:rsidRPr="00501483">
              <w:rPr>
                <w:rFonts w:asciiTheme="minorEastAsia" w:eastAsiaTheme="minorEastAsia" w:hAnsiTheme="minorEastAsia" w:cs="Arial"/>
                <w:sz w:val="16"/>
                <w:szCs w:val="16"/>
              </w:rPr>
              <w:t>2.00%</w:t>
            </w:r>
          </w:p>
        </w:tc>
        <w:tc>
          <w:tcPr>
            <w:tcW w:w="2884" w:type="dxa"/>
          </w:tcPr>
          <w:p w:rsidR="00E5459D" w:rsidRPr="00501483" w:rsidRDefault="00E5459D" w:rsidP="006A5A37">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以“（1）-（3）”为基数计算</w:t>
            </w:r>
          </w:p>
        </w:tc>
      </w:tr>
      <w:tr w:rsidR="00501483" w:rsidRPr="00501483" w:rsidTr="00A048D5">
        <w:trPr>
          <w:cantSplit/>
          <w:trHeight w:val="205"/>
          <w:jc w:val="center"/>
        </w:trPr>
        <w:tc>
          <w:tcPr>
            <w:tcW w:w="555" w:type="dxa"/>
            <w:shd w:val="clear" w:color="auto" w:fill="auto"/>
            <w:noWrap/>
            <w:vAlign w:val="center"/>
            <w:hideMark/>
          </w:tcPr>
          <w:p w:rsidR="00E5459D" w:rsidRPr="00501483" w:rsidRDefault="00E5459D" w:rsidP="006A5A37">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（5）</w:t>
            </w:r>
          </w:p>
        </w:tc>
        <w:tc>
          <w:tcPr>
            <w:tcW w:w="2236" w:type="dxa"/>
            <w:shd w:val="clear" w:color="auto" w:fill="auto"/>
            <w:noWrap/>
            <w:vAlign w:val="center"/>
            <w:hideMark/>
          </w:tcPr>
          <w:p w:rsidR="00E5459D" w:rsidRPr="00501483" w:rsidRDefault="00E5459D" w:rsidP="006A5A37">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销售费用</w:t>
            </w:r>
          </w:p>
        </w:tc>
        <w:tc>
          <w:tcPr>
            <w:tcW w:w="1701" w:type="dxa"/>
            <w:shd w:val="clear" w:color="auto" w:fill="auto"/>
            <w:noWrap/>
            <w:vAlign w:val="center"/>
          </w:tcPr>
          <w:p w:rsidR="00E5459D" w:rsidRPr="00501483" w:rsidRDefault="00050836" w:rsidP="00E5459D">
            <w:pPr>
              <w:spacing w:line="240" w:lineRule="auto"/>
              <w:jc w:val="center"/>
              <w:rPr>
                <w:rFonts w:asciiTheme="minorEastAsia" w:eastAsiaTheme="minorEastAsia" w:hAnsiTheme="minorEastAsia" w:cs="Arial"/>
                <w:sz w:val="16"/>
                <w:szCs w:val="16"/>
              </w:rPr>
            </w:pPr>
            <w:r w:rsidRPr="00501483">
              <w:rPr>
                <w:rFonts w:asciiTheme="minorEastAsia" w:eastAsiaTheme="minorEastAsia" w:hAnsiTheme="minorEastAsia" w:cs="Arial" w:hint="eastAsia"/>
                <w:sz w:val="16"/>
                <w:szCs w:val="16"/>
              </w:rPr>
              <w:t>312</w:t>
            </w:r>
          </w:p>
        </w:tc>
        <w:tc>
          <w:tcPr>
            <w:tcW w:w="993" w:type="dxa"/>
            <w:shd w:val="clear" w:color="auto" w:fill="auto"/>
            <w:noWrap/>
            <w:vAlign w:val="center"/>
          </w:tcPr>
          <w:p w:rsidR="00E5459D" w:rsidRPr="00501483" w:rsidRDefault="00E5459D" w:rsidP="00E5459D">
            <w:pPr>
              <w:spacing w:line="240" w:lineRule="auto"/>
              <w:rPr>
                <w:rFonts w:asciiTheme="minorEastAsia" w:eastAsiaTheme="minorEastAsia" w:hAnsiTheme="minorEastAsia" w:cs="Arial"/>
                <w:sz w:val="16"/>
                <w:szCs w:val="16"/>
              </w:rPr>
            </w:pPr>
            <w:r w:rsidRPr="00501483">
              <w:rPr>
                <w:rFonts w:asciiTheme="minorEastAsia" w:eastAsiaTheme="minorEastAsia" w:hAnsiTheme="minorEastAsia" w:cs="Arial"/>
                <w:sz w:val="16"/>
                <w:szCs w:val="16"/>
              </w:rPr>
              <w:t xml:space="preserve">　</w:t>
            </w:r>
          </w:p>
        </w:tc>
        <w:tc>
          <w:tcPr>
            <w:tcW w:w="1134" w:type="dxa"/>
            <w:shd w:val="clear" w:color="auto" w:fill="auto"/>
            <w:noWrap/>
            <w:vAlign w:val="center"/>
          </w:tcPr>
          <w:p w:rsidR="00E5459D" w:rsidRPr="00501483" w:rsidRDefault="00E5459D" w:rsidP="00E5459D">
            <w:pPr>
              <w:spacing w:line="240" w:lineRule="auto"/>
              <w:rPr>
                <w:rFonts w:asciiTheme="minorEastAsia" w:eastAsiaTheme="minorEastAsia" w:hAnsiTheme="minorEastAsia" w:cs="Arial"/>
                <w:sz w:val="16"/>
                <w:szCs w:val="16"/>
              </w:rPr>
            </w:pPr>
            <w:r w:rsidRPr="00501483">
              <w:rPr>
                <w:rFonts w:asciiTheme="minorEastAsia" w:eastAsiaTheme="minorEastAsia" w:hAnsiTheme="minorEastAsia" w:cs="Arial"/>
                <w:sz w:val="16"/>
                <w:szCs w:val="16"/>
              </w:rPr>
              <w:t xml:space="preserve">　</w:t>
            </w:r>
          </w:p>
        </w:tc>
        <w:tc>
          <w:tcPr>
            <w:tcW w:w="850" w:type="dxa"/>
            <w:shd w:val="clear" w:color="auto" w:fill="auto"/>
            <w:noWrap/>
            <w:vAlign w:val="center"/>
          </w:tcPr>
          <w:p w:rsidR="00E5459D" w:rsidRPr="00501483" w:rsidRDefault="00E5459D" w:rsidP="00E5459D">
            <w:pPr>
              <w:spacing w:line="240" w:lineRule="auto"/>
              <w:jc w:val="center"/>
              <w:rPr>
                <w:rFonts w:asciiTheme="minorEastAsia" w:eastAsiaTheme="minorEastAsia" w:hAnsiTheme="minorEastAsia" w:cs="Arial"/>
                <w:sz w:val="16"/>
                <w:szCs w:val="16"/>
              </w:rPr>
            </w:pPr>
            <w:r w:rsidRPr="00501483">
              <w:rPr>
                <w:rFonts w:asciiTheme="minorEastAsia" w:eastAsiaTheme="minorEastAsia" w:hAnsiTheme="minorEastAsia" w:cs="Arial"/>
                <w:sz w:val="16"/>
                <w:szCs w:val="16"/>
              </w:rPr>
              <w:t>1.50%</w:t>
            </w:r>
          </w:p>
        </w:tc>
        <w:tc>
          <w:tcPr>
            <w:tcW w:w="2884" w:type="dxa"/>
          </w:tcPr>
          <w:p w:rsidR="00E5459D" w:rsidRPr="00501483" w:rsidRDefault="00E5459D" w:rsidP="006A5A37">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以1为基数计取</w:t>
            </w:r>
          </w:p>
        </w:tc>
      </w:tr>
      <w:tr w:rsidR="00501483" w:rsidRPr="00501483" w:rsidTr="00A048D5">
        <w:trPr>
          <w:cantSplit/>
          <w:trHeight w:val="410"/>
          <w:jc w:val="center"/>
        </w:trPr>
        <w:tc>
          <w:tcPr>
            <w:tcW w:w="555" w:type="dxa"/>
            <w:shd w:val="clear" w:color="auto" w:fill="auto"/>
            <w:noWrap/>
            <w:vAlign w:val="center"/>
            <w:hideMark/>
          </w:tcPr>
          <w:p w:rsidR="00E5459D" w:rsidRPr="00501483" w:rsidRDefault="00E5459D" w:rsidP="006A5A37">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（6）</w:t>
            </w:r>
          </w:p>
        </w:tc>
        <w:tc>
          <w:tcPr>
            <w:tcW w:w="2236" w:type="dxa"/>
            <w:shd w:val="clear" w:color="auto" w:fill="auto"/>
            <w:noWrap/>
            <w:vAlign w:val="center"/>
            <w:hideMark/>
          </w:tcPr>
          <w:p w:rsidR="00E5459D" w:rsidRPr="00501483" w:rsidRDefault="00E5459D" w:rsidP="006A5A37">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购地税费</w:t>
            </w:r>
          </w:p>
        </w:tc>
        <w:tc>
          <w:tcPr>
            <w:tcW w:w="1701" w:type="dxa"/>
            <w:shd w:val="clear" w:color="auto" w:fill="auto"/>
            <w:noWrap/>
            <w:vAlign w:val="center"/>
          </w:tcPr>
          <w:p w:rsidR="00E5459D" w:rsidRPr="00501483" w:rsidRDefault="00E5459D" w:rsidP="00E5459D">
            <w:pPr>
              <w:spacing w:line="240" w:lineRule="auto"/>
              <w:jc w:val="center"/>
              <w:rPr>
                <w:rFonts w:asciiTheme="minorEastAsia" w:eastAsiaTheme="minorEastAsia" w:hAnsiTheme="minorEastAsia" w:cs="Arial"/>
                <w:sz w:val="16"/>
                <w:szCs w:val="16"/>
              </w:rPr>
            </w:pPr>
            <w:r w:rsidRPr="00501483">
              <w:rPr>
                <w:rFonts w:asciiTheme="minorEastAsia" w:eastAsiaTheme="minorEastAsia" w:hAnsiTheme="minorEastAsia" w:cs="Arial"/>
                <w:sz w:val="16"/>
                <w:szCs w:val="16"/>
              </w:rPr>
              <w:t>0.0386×</w:t>
            </w:r>
            <w:r w:rsidRPr="00501483">
              <w:rPr>
                <w:rFonts w:asciiTheme="minorEastAsia" w:eastAsiaTheme="minorEastAsia" w:hAnsiTheme="minorEastAsia" w:cs="Arial" w:hint="eastAsia"/>
                <w:sz w:val="16"/>
                <w:szCs w:val="16"/>
              </w:rPr>
              <w:t>P土</w:t>
            </w:r>
          </w:p>
        </w:tc>
        <w:tc>
          <w:tcPr>
            <w:tcW w:w="993" w:type="dxa"/>
            <w:shd w:val="clear" w:color="auto" w:fill="auto"/>
            <w:noWrap/>
            <w:vAlign w:val="bottom"/>
          </w:tcPr>
          <w:p w:rsidR="00E5459D" w:rsidRPr="00501483" w:rsidRDefault="00E5459D" w:rsidP="00E5459D">
            <w:pPr>
              <w:spacing w:line="240" w:lineRule="auto"/>
              <w:jc w:val="center"/>
              <w:rPr>
                <w:rFonts w:asciiTheme="minorEastAsia" w:eastAsiaTheme="minorEastAsia" w:hAnsiTheme="minorEastAsia" w:cs="Arial"/>
                <w:sz w:val="16"/>
                <w:szCs w:val="16"/>
              </w:rPr>
            </w:pPr>
          </w:p>
        </w:tc>
        <w:tc>
          <w:tcPr>
            <w:tcW w:w="1134" w:type="dxa"/>
            <w:shd w:val="clear" w:color="auto" w:fill="auto"/>
            <w:noWrap/>
            <w:vAlign w:val="center"/>
          </w:tcPr>
          <w:p w:rsidR="00E5459D" w:rsidRPr="00501483" w:rsidRDefault="00E5459D" w:rsidP="00E5459D">
            <w:pPr>
              <w:spacing w:line="240" w:lineRule="auto"/>
              <w:jc w:val="center"/>
              <w:rPr>
                <w:rFonts w:asciiTheme="minorEastAsia" w:eastAsiaTheme="minorEastAsia" w:hAnsiTheme="minorEastAsia" w:cs="Arial"/>
                <w:sz w:val="16"/>
                <w:szCs w:val="16"/>
              </w:rPr>
            </w:pPr>
            <w:r w:rsidRPr="00501483">
              <w:rPr>
                <w:rFonts w:asciiTheme="minorEastAsia" w:eastAsiaTheme="minorEastAsia" w:hAnsiTheme="minorEastAsia" w:cs="Arial"/>
                <w:sz w:val="16"/>
                <w:szCs w:val="16"/>
              </w:rPr>
              <w:t xml:space="preserve">　</w:t>
            </w:r>
          </w:p>
        </w:tc>
        <w:tc>
          <w:tcPr>
            <w:tcW w:w="850" w:type="dxa"/>
            <w:shd w:val="clear" w:color="auto" w:fill="auto"/>
            <w:noWrap/>
            <w:vAlign w:val="center"/>
          </w:tcPr>
          <w:p w:rsidR="00E5459D" w:rsidRPr="00501483" w:rsidRDefault="00E5459D" w:rsidP="00E5459D">
            <w:pPr>
              <w:spacing w:line="240" w:lineRule="auto"/>
              <w:jc w:val="center"/>
              <w:rPr>
                <w:rFonts w:asciiTheme="minorEastAsia" w:eastAsiaTheme="minorEastAsia" w:hAnsiTheme="minorEastAsia" w:cs="Arial"/>
                <w:sz w:val="16"/>
                <w:szCs w:val="16"/>
              </w:rPr>
            </w:pPr>
            <w:r w:rsidRPr="00501483">
              <w:rPr>
                <w:rFonts w:asciiTheme="minorEastAsia" w:eastAsiaTheme="minorEastAsia" w:hAnsiTheme="minorEastAsia" w:cs="Arial"/>
                <w:sz w:val="16"/>
                <w:szCs w:val="16"/>
              </w:rPr>
              <w:t>4.05%</w:t>
            </w:r>
          </w:p>
        </w:tc>
        <w:tc>
          <w:tcPr>
            <w:tcW w:w="2884" w:type="dxa"/>
          </w:tcPr>
          <w:p w:rsidR="00E5459D" w:rsidRPr="00501483" w:rsidRDefault="00E5459D" w:rsidP="006A5A37">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以估价对象土地价格/(1+5%)为基数记取</w:t>
            </w:r>
          </w:p>
        </w:tc>
      </w:tr>
      <w:tr w:rsidR="00501483" w:rsidRPr="00501483" w:rsidTr="00A048D5">
        <w:trPr>
          <w:cantSplit/>
          <w:trHeight w:val="410"/>
          <w:jc w:val="center"/>
        </w:trPr>
        <w:tc>
          <w:tcPr>
            <w:tcW w:w="555" w:type="dxa"/>
            <w:shd w:val="clear" w:color="auto" w:fill="auto"/>
            <w:noWrap/>
            <w:vAlign w:val="center"/>
            <w:hideMark/>
          </w:tcPr>
          <w:p w:rsidR="00C0500F" w:rsidRPr="00501483" w:rsidRDefault="00C0500F" w:rsidP="006A5A37">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（7）</w:t>
            </w:r>
          </w:p>
        </w:tc>
        <w:tc>
          <w:tcPr>
            <w:tcW w:w="2236" w:type="dxa"/>
            <w:shd w:val="clear" w:color="auto" w:fill="auto"/>
            <w:noWrap/>
            <w:vAlign w:val="center"/>
            <w:hideMark/>
          </w:tcPr>
          <w:p w:rsidR="00C0500F" w:rsidRPr="00501483" w:rsidRDefault="00C0500F" w:rsidP="006A5A37">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投资利息</w:t>
            </w:r>
          </w:p>
        </w:tc>
        <w:tc>
          <w:tcPr>
            <w:tcW w:w="1701" w:type="dxa"/>
            <w:shd w:val="clear" w:color="auto" w:fill="auto"/>
            <w:noWrap/>
            <w:vAlign w:val="center"/>
          </w:tcPr>
          <w:p w:rsidR="00C0500F" w:rsidRPr="00501483" w:rsidRDefault="00050836" w:rsidP="00E5459D">
            <w:pPr>
              <w:spacing w:line="240" w:lineRule="auto"/>
              <w:jc w:val="center"/>
              <w:rPr>
                <w:rFonts w:asciiTheme="minorEastAsia" w:eastAsiaTheme="minorEastAsia" w:hAnsiTheme="minorEastAsia" w:cs="Arial"/>
                <w:sz w:val="16"/>
                <w:szCs w:val="16"/>
              </w:rPr>
            </w:pPr>
            <w:r w:rsidRPr="00501483">
              <w:rPr>
                <w:rFonts w:asciiTheme="minorEastAsia" w:eastAsiaTheme="minorEastAsia" w:hAnsiTheme="minorEastAsia" w:cs="Arial" w:hint="eastAsia"/>
                <w:sz w:val="16"/>
                <w:szCs w:val="16"/>
              </w:rPr>
              <w:t>410</w:t>
            </w:r>
            <w:r w:rsidR="00C0500F" w:rsidRPr="00501483">
              <w:rPr>
                <w:rFonts w:asciiTheme="minorEastAsia" w:eastAsiaTheme="minorEastAsia" w:hAnsiTheme="minorEastAsia" w:cs="Arial" w:hint="eastAsia"/>
                <w:sz w:val="16"/>
                <w:szCs w:val="16"/>
              </w:rPr>
              <w:t>+</w:t>
            </w:r>
            <w:r w:rsidR="00E5459D" w:rsidRPr="00501483">
              <w:rPr>
                <w:rFonts w:asciiTheme="minorEastAsia" w:eastAsiaTheme="minorEastAsia" w:hAnsiTheme="minorEastAsia" w:cs="Arial" w:hint="eastAsia"/>
                <w:sz w:val="16"/>
                <w:szCs w:val="16"/>
              </w:rPr>
              <w:t>0.101</w:t>
            </w:r>
            <w:r w:rsidR="00C0500F" w:rsidRPr="00501483">
              <w:rPr>
                <w:rFonts w:asciiTheme="minorEastAsia" w:eastAsiaTheme="minorEastAsia" w:hAnsiTheme="minorEastAsia" w:cs="Arial"/>
                <w:sz w:val="16"/>
                <w:szCs w:val="16"/>
              </w:rPr>
              <w:t>×</w:t>
            </w:r>
            <w:r w:rsidR="00C0500F" w:rsidRPr="00501483">
              <w:rPr>
                <w:rFonts w:asciiTheme="minorEastAsia" w:eastAsiaTheme="minorEastAsia" w:hAnsiTheme="minorEastAsia" w:cs="Arial" w:hint="eastAsia"/>
                <w:sz w:val="16"/>
                <w:szCs w:val="16"/>
              </w:rPr>
              <w:t>P土</w:t>
            </w:r>
          </w:p>
        </w:tc>
        <w:tc>
          <w:tcPr>
            <w:tcW w:w="993" w:type="dxa"/>
            <w:shd w:val="clear" w:color="auto" w:fill="auto"/>
            <w:noWrap/>
            <w:vAlign w:val="center"/>
          </w:tcPr>
          <w:p w:rsidR="00C0500F" w:rsidRPr="00501483" w:rsidRDefault="00C0500F" w:rsidP="006A5A37">
            <w:pPr>
              <w:spacing w:line="240" w:lineRule="auto"/>
              <w:jc w:val="center"/>
              <w:rPr>
                <w:rFonts w:asciiTheme="minorEastAsia" w:eastAsiaTheme="minorEastAsia" w:hAnsiTheme="minorEastAsia" w:cs="Arial"/>
                <w:sz w:val="16"/>
                <w:szCs w:val="16"/>
              </w:rPr>
            </w:pPr>
          </w:p>
        </w:tc>
        <w:tc>
          <w:tcPr>
            <w:tcW w:w="1134" w:type="dxa"/>
            <w:shd w:val="clear" w:color="auto" w:fill="auto"/>
            <w:noWrap/>
            <w:vAlign w:val="center"/>
          </w:tcPr>
          <w:p w:rsidR="00C0500F" w:rsidRPr="00501483" w:rsidRDefault="00C0500F" w:rsidP="006A5A37">
            <w:pPr>
              <w:spacing w:line="240" w:lineRule="auto"/>
              <w:jc w:val="center"/>
              <w:rPr>
                <w:rFonts w:asciiTheme="minorEastAsia" w:eastAsiaTheme="minorEastAsia" w:hAnsiTheme="minorEastAsia" w:cs="Arial"/>
                <w:sz w:val="16"/>
                <w:szCs w:val="16"/>
              </w:rPr>
            </w:pPr>
          </w:p>
        </w:tc>
        <w:tc>
          <w:tcPr>
            <w:tcW w:w="850" w:type="dxa"/>
            <w:vMerge w:val="restart"/>
            <w:shd w:val="clear" w:color="auto" w:fill="auto"/>
            <w:noWrap/>
            <w:vAlign w:val="center"/>
          </w:tcPr>
          <w:p w:rsidR="00C0500F" w:rsidRPr="00501483" w:rsidRDefault="00C0500F" w:rsidP="00E5459D">
            <w:pPr>
              <w:spacing w:line="240" w:lineRule="auto"/>
              <w:jc w:val="center"/>
              <w:rPr>
                <w:rFonts w:asciiTheme="minorEastAsia" w:eastAsiaTheme="minorEastAsia" w:hAnsiTheme="minorEastAsia" w:cs="Arial"/>
                <w:sz w:val="16"/>
                <w:szCs w:val="16"/>
              </w:rPr>
            </w:pPr>
            <w:r w:rsidRPr="00501483">
              <w:rPr>
                <w:rFonts w:asciiTheme="minorEastAsia" w:eastAsiaTheme="minorEastAsia" w:hAnsiTheme="minorEastAsia" w:cs="Arial"/>
                <w:sz w:val="16"/>
                <w:szCs w:val="16"/>
              </w:rPr>
              <w:t>4.</w:t>
            </w:r>
            <w:r w:rsidR="00E5459D" w:rsidRPr="00501483">
              <w:rPr>
                <w:rFonts w:asciiTheme="minorEastAsia" w:eastAsiaTheme="minorEastAsia" w:hAnsiTheme="minorEastAsia" w:cs="Arial" w:hint="eastAsia"/>
                <w:sz w:val="16"/>
                <w:szCs w:val="16"/>
              </w:rPr>
              <w:t>7</w:t>
            </w:r>
            <w:r w:rsidRPr="00501483">
              <w:rPr>
                <w:rFonts w:asciiTheme="minorEastAsia" w:eastAsiaTheme="minorEastAsia" w:hAnsiTheme="minorEastAsia" w:cs="Arial"/>
                <w:sz w:val="16"/>
                <w:szCs w:val="16"/>
              </w:rPr>
              <w:t>5%</w:t>
            </w:r>
          </w:p>
        </w:tc>
        <w:tc>
          <w:tcPr>
            <w:tcW w:w="2884" w:type="dxa"/>
          </w:tcPr>
          <w:p w:rsidR="00C0500F" w:rsidRPr="00501483" w:rsidRDefault="00C0500F" w:rsidP="006A5A37">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单利计息。后续开发成本、管理费用及销售费用产生的利息</w:t>
            </w:r>
          </w:p>
        </w:tc>
      </w:tr>
      <w:tr w:rsidR="00501483" w:rsidRPr="00501483" w:rsidTr="00A048D5">
        <w:trPr>
          <w:cantSplit/>
          <w:trHeight w:val="410"/>
          <w:jc w:val="center"/>
        </w:trPr>
        <w:tc>
          <w:tcPr>
            <w:tcW w:w="555" w:type="dxa"/>
            <w:shd w:val="clear" w:color="auto" w:fill="auto"/>
            <w:noWrap/>
            <w:vAlign w:val="center"/>
            <w:hideMark/>
          </w:tcPr>
          <w:p w:rsidR="00C0500F" w:rsidRPr="00501483" w:rsidRDefault="00C0500F" w:rsidP="006A5A37">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1）</w:t>
            </w:r>
          </w:p>
        </w:tc>
        <w:tc>
          <w:tcPr>
            <w:tcW w:w="2236" w:type="dxa"/>
            <w:shd w:val="clear" w:color="auto" w:fill="auto"/>
            <w:noWrap/>
            <w:vAlign w:val="center"/>
            <w:hideMark/>
          </w:tcPr>
          <w:p w:rsidR="00C0500F" w:rsidRPr="00501483" w:rsidRDefault="00C0500F" w:rsidP="006A5A37">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土地购买价格及购地税</w:t>
            </w:r>
            <w:proofErr w:type="gramStart"/>
            <w:r w:rsidRPr="00501483">
              <w:rPr>
                <w:rFonts w:asciiTheme="minorEastAsia" w:eastAsiaTheme="minorEastAsia" w:hAnsiTheme="minorEastAsia" w:cs="Arial"/>
                <w:bCs/>
                <w:sz w:val="16"/>
                <w:szCs w:val="16"/>
              </w:rPr>
              <w:t>费产生</w:t>
            </w:r>
            <w:proofErr w:type="gramEnd"/>
            <w:r w:rsidRPr="00501483">
              <w:rPr>
                <w:rFonts w:asciiTheme="minorEastAsia" w:eastAsiaTheme="minorEastAsia" w:hAnsiTheme="minorEastAsia" w:cs="Arial"/>
                <w:bCs/>
                <w:sz w:val="16"/>
                <w:szCs w:val="16"/>
              </w:rPr>
              <w:t>的利息</w:t>
            </w:r>
          </w:p>
        </w:tc>
        <w:tc>
          <w:tcPr>
            <w:tcW w:w="1701" w:type="dxa"/>
            <w:shd w:val="clear" w:color="auto" w:fill="auto"/>
            <w:noWrap/>
            <w:vAlign w:val="center"/>
          </w:tcPr>
          <w:p w:rsidR="00C0500F" w:rsidRPr="00501483" w:rsidRDefault="00E5459D" w:rsidP="006A5A37">
            <w:pPr>
              <w:spacing w:line="240" w:lineRule="auto"/>
              <w:jc w:val="center"/>
              <w:rPr>
                <w:rFonts w:asciiTheme="minorEastAsia" w:eastAsiaTheme="minorEastAsia" w:hAnsiTheme="minorEastAsia" w:cs="Arial"/>
                <w:sz w:val="16"/>
                <w:szCs w:val="16"/>
              </w:rPr>
            </w:pPr>
            <w:r w:rsidRPr="00501483">
              <w:rPr>
                <w:rFonts w:asciiTheme="minorEastAsia" w:eastAsiaTheme="minorEastAsia" w:hAnsiTheme="minorEastAsia" w:cs="Arial" w:hint="eastAsia"/>
                <w:sz w:val="16"/>
                <w:szCs w:val="16"/>
              </w:rPr>
              <w:t>0.101</w:t>
            </w:r>
            <w:r w:rsidRPr="00501483">
              <w:rPr>
                <w:rFonts w:asciiTheme="minorEastAsia" w:eastAsiaTheme="minorEastAsia" w:hAnsiTheme="minorEastAsia" w:cs="Arial"/>
                <w:sz w:val="16"/>
                <w:szCs w:val="16"/>
              </w:rPr>
              <w:t>×</w:t>
            </w:r>
            <w:r w:rsidRPr="00501483">
              <w:rPr>
                <w:rFonts w:asciiTheme="minorEastAsia" w:eastAsiaTheme="minorEastAsia" w:hAnsiTheme="minorEastAsia" w:cs="Arial" w:hint="eastAsia"/>
                <w:sz w:val="16"/>
                <w:szCs w:val="16"/>
              </w:rPr>
              <w:t>P土</w:t>
            </w:r>
          </w:p>
        </w:tc>
        <w:tc>
          <w:tcPr>
            <w:tcW w:w="993" w:type="dxa"/>
            <w:shd w:val="clear" w:color="auto" w:fill="auto"/>
            <w:noWrap/>
            <w:vAlign w:val="center"/>
          </w:tcPr>
          <w:p w:rsidR="00C0500F" w:rsidRPr="00501483" w:rsidRDefault="00C0500F" w:rsidP="006A5A37">
            <w:pPr>
              <w:spacing w:line="240" w:lineRule="auto"/>
              <w:jc w:val="center"/>
              <w:rPr>
                <w:rFonts w:asciiTheme="minorEastAsia" w:eastAsiaTheme="minorEastAsia" w:hAnsiTheme="minorEastAsia" w:cs="Arial"/>
                <w:sz w:val="16"/>
                <w:szCs w:val="16"/>
              </w:rPr>
            </w:pPr>
          </w:p>
        </w:tc>
        <w:tc>
          <w:tcPr>
            <w:tcW w:w="1134" w:type="dxa"/>
            <w:shd w:val="clear" w:color="auto" w:fill="auto"/>
            <w:noWrap/>
            <w:vAlign w:val="center"/>
          </w:tcPr>
          <w:p w:rsidR="00C0500F" w:rsidRPr="00501483" w:rsidRDefault="00C0500F" w:rsidP="006A5A37">
            <w:pPr>
              <w:spacing w:line="240" w:lineRule="auto"/>
              <w:jc w:val="center"/>
              <w:rPr>
                <w:rFonts w:asciiTheme="minorEastAsia" w:eastAsiaTheme="minorEastAsia" w:hAnsiTheme="minorEastAsia" w:cs="Arial"/>
                <w:sz w:val="16"/>
                <w:szCs w:val="16"/>
              </w:rPr>
            </w:pPr>
          </w:p>
        </w:tc>
        <w:tc>
          <w:tcPr>
            <w:tcW w:w="850" w:type="dxa"/>
            <w:vMerge/>
            <w:shd w:val="clear" w:color="auto" w:fill="auto"/>
            <w:noWrap/>
            <w:vAlign w:val="center"/>
          </w:tcPr>
          <w:p w:rsidR="00C0500F" w:rsidRPr="00501483" w:rsidRDefault="00C0500F" w:rsidP="006A5A37">
            <w:pPr>
              <w:spacing w:line="240" w:lineRule="auto"/>
              <w:jc w:val="center"/>
              <w:rPr>
                <w:rFonts w:asciiTheme="minorEastAsia" w:eastAsiaTheme="minorEastAsia" w:hAnsiTheme="minorEastAsia" w:cs="Arial"/>
                <w:sz w:val="16"/>
                <w:szCs w:val="16"/>
              </w:rPr>
            </w:pPr>
          </w:p>
        </w:tc>
        <w:tc>
          <w:tcPr>
            <w:tcW w:w="2884" w:type="dxa"/>
          </w:tcPr>
          <w:p w:rsidR="00C0500F" w:rsidRPr="00501483" w:rsidRDefault="00C0500F" w:rsidP="006A5A37">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（1+取得税费率/(1+5%)）×年利率×建设期</w:t>
            </w:r>
          </w:p>
        </w:tc>
      </w:tr>
      <w:tr w:rsidR="00501483" w:rsidRPr="00501483" w:rsidTr="00A048D5">
        <w:trPr>
          <w:cantSplit/>
          <w:trHeight w:val="205"/>
          <w:jc w:val="center"/>
        </w:trPr>
        <w:tc>
          <w:tcPr>
            <w:tcW w:w="555" w:type="dxa"/>
            <w:shd w:val="clear" w:color="auto" w:fill="auto"/>
            <w:noWrap/>
            <w:vAlign w:val="center"/>
            <w:hideMark/>
          </w:tcPr>
          <w:p w:rsidR="00C0500F" w:rsidRPr="00501483" w:rsidRDefault="00C0500F" w:rsidP="006A5A37">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2）</w:t>
            </w:r>
          </w:p>
        </w:tc>
        <w:tc>
          <w:tcPr>
            <w:tcW w:w="2236" w:type="dxa"/>
            <w:shd w:val="clear" w:color="auto" w:fill="auto"/>
            <w:noWrap/>
            <w:vAlign w:val="center"/>
            <w:hideMark/>
          </w:tcPr>
          <w:p w:rsidR="00C0500F" w:rsidRPr="00501483" w:rsidRDefault="00C0500F" w:rsidP="006A5A37">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（1）-（5）</w:t>
            </w:r>
            <w:proofErr w:type="gramStart"/>
            <w:r w:rsidRPr="00501483">
              <w:rPr>
                <w:rFonts w:asciiTheme="minorEastAsia" w:eastAsiaTheme="minorEastAsia" w:hAnsiTheme="minorEastAsia" w:cs="Arial"/>
                <w:bCs/>
                <w:sz w:val="16"/>
                <w:szCs w:val="16"/>
              </w:rPr>
              <w:t>项产生</w:t>
            </w:r>
            <w:proofErr w:type="gramEnd"/>
            <w:r w:rsidRPr="00501483">
              <w:rPr>
                <w:rFonts w:asciiTheme="minorEastAsia" w:eastAsiaTheme="minorEastAsia" w:hAnsiTheme="minorEastAsia" w:cs="Arial"/>
                <w:bCs/>
                <w:sz w:val="16"/>
                <w:szCs w:val="16"/>
              </w:rPr>
              <w:t>的利息</w:t>
            </w:r>
          </w:p>
        </w:tc>
        <w:tc>
          <w:tcPr>
            <w:tcW w:w="1701" w:type="dxa"/>
            <w:shd w:val="clear" w:color="auto" w:fill="auto"/>
            <w:noWrap/>
            <w:vAlign w:val="center"/>
          </w:tcPr>
          <w:p w:rsidR="00C0500F" w:rsidRPr="00501483" w:rsidRDefault="00050836" w:rsidP="006A5A37">
            <w:pPr>
              <w:spacing w:line="240" w:lineRule="auto"/>
              <w:jc w:val="center"/>
              <w:rPr>
                <w:rFonts w:asciiTheme="minorEastAsia" w:eastAsiaTheme="minorEastAsia" w:hAnsiTheme="minorEastAsia" w:cs="Arial"/>
                <w:sz w:val="16"/>
                <w:szCs w:val="16"/>
              </w:rPr>
            </w:pPr>
            <w:r w:rsidRPr="00501483">
              <w:rPr>
                <w:rFonts w:asciiTheme="minorEastAsia" w:eastAsiaTheme="minorEastAsia" w:hAnsiTheme="minorEastAsia" w:cs="Arial" w:hint="eastAsia"/>
                <w:sz w:val="16"/>
                <w:szCs w:val="16"/>
              </w:rPr>
              <w:t>410</w:t>
            </w:r>
          </w:p>
        </w:tc>
        <w:tc>
          <w:tcPr>
            <w:tcW w:w="993" w:type="dxa"/>
            <w:shd w:val="clear" w:color="auto" w:fill="auto"/>
            <w:noWrap/>
            <w:vAlign w:val="center"/>
          </w:tcPr>
          <w:p w:rsidR="00C0500F" w:rsidRPr="00501483" w:rsidRDefault="00C0500F" w:rsidP="006A5A37">
            <w:pPr>
              <w:spacing w:line="240" w:lineRule="auto"/>
              <w:jc w:val="center"/>
              <w:rPr>
                <w:rFonts w:asciiTheme="minorEastAsia" w:eastAsiaTheme="minorEastAsia" w:hAnsiTheme="minorEastAsia" w:cs="Arial"/>
                <w:sz w:val="16"/>
                <w:szCs w:val="16"/>
              </w:rPr>
            </w:pPr>
          </w:p>
        </w:tc>
        <w:tc>
          <w:tcPr>
            <w:tcW w:w="1134" w:type="dxa"/>
            <w:shd w:val="clear" w:color="auto" w:fill="auto"/>
            <w:noWrap/>
            <w:vAlign w:val="center"/>
          </w:tcPr>
          <w:p w:rsidR="00C0500F" w:rsidRPr="00501483" w:rsidRDefault="00C0500F" w:rsidP="006A5A37">
            <w:pPr>
              <w:spacing w:line="240" w:lineRule="auto"/>
              <w:jc w:val="center"/>
              <w:rPr>
                <w:rFonts w:asciiTheme="minorEastAsia" w:eastAsiaTheme="minorEastAsia" w:hAnsiTheme="minorEastAsia" w:cs="Arial"/>
                <w:sz w:val="16"/>
                <w:szCs w:val="16"/>
              </w:rPr>
            </w:pPr>
          </w:p>
        </w:tc>
        <w:tc>
          <w:tcPr>
            <w:tcW w:w="850" w:type="dxa"/>
            <w:vMerge/>
            <w:shd w:val="clear" w:color="auto" w:fill="auto"/>
            <w:noWrap/>
            <w:vAlign w:val="center"/>
          </w:tcPr>
          <w:p w:rsidR="00C0500F" w:rsidRPr="00501483" w:rsidRDefault="00C0500F" w:rsidP="006A5A37">
            <w:pPr>
              <w:spacing w:line="240" w:lineRule="auto"/>
              <w:jc w:val="center"/>
              <w:rPr>
                <w:rFonts w:asciiTheme="minorEastAsia" w:eastAsiaTheme="minorEastAsia" w:hAnsiTheme="minorEastAsia" w:cs="Arial"/>
                <w:sz w:val="16"/>
                <w:szCs w:val="16"/>
              </w:rPr>
            </w:pPr>
          </w:p>
        </w:tc>
        <w:tc>
          <w:tcPr>
            <w:tcW w:w="2884" w:type="dxa"/>
          </w:tcPr>
          <w:p w:rsidR="00C0500F" w:rsidRPr="00501483" w:rsidRDefault="00C0500F" w:rsidP="006A5A37">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（1）-（4）项×年利率×建设期÷2</w:t>
            </w:r>
          </w:p>
        </w:tc>
      </w:tr>
      <w:tr w:rsidR="00501483" w:rsidRPr="00501483" w:rsidTr="00A048D5">
        <w:trPr>
          <w:cantSplit/>
          <w:trHeight w:val="410"/>
          <w:jc w:val="center"/>
        </w:trPr>
        <w:tc>
          <w:tcPr>
            <w:tcW w:w="555" w:type="dxa"/>
            <w:shd w:val="clear" w:color="auto" w:fill="auto"/>
            <w:noWrap/>
            <w:vAlign w:val="center"/>
            <w:hideMark/>
          </w:tcPr>
          <w:p w:rsidR="00C0500F" w:rsidRPr="00501483" w:rsidRDefault="00C0500F" w:rsidP="006A5A37">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（8）</w:t>
            </w:r>
          </w:p>
        </w:tc>
        <w:tc>
          <w:tcPr>
            <w:tcW w:w="2236" w:type="dxa"/>
            <w:shd w:val="clear" w:color="auto" w:fill="auto"/>
            <w:noWrap/>
            <w:vAlign w:val="center"/>
            <w:hideMark/>
          </w:tcPr>
          <w:p w:rsidR="00C0500F" w:rsidRPr="00501483" w:rsidRDefault="00C0500F" w:rsidP="006A5A37">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销售税费</w:t>
            </w:r>
          </w:p>
        </w:tc>
        <w:tc>
          <w:tcPr>
            <w:tcW w:w="1701" w:type="dxa"/>
            <w:shd w:val="clear" w:color="auto" w:fill="auto"/>
            <w:noWrap/>
            <w:vAlign w:val="center"/>
          </w:tcPr>
          <w:p w:rsidR="00C0500F" w:rsidRPr="00501483" w:rsidRDefault="00050836" w:rsidP="006A5A37">
            <w:pPr>
              <w:spacing w:line="240" w:lineRule="auto"/>
              <w:jc w:val="center"/>
              <w:rPr>
                <w:rFonts w:asciiTheme="minorEastAsia" w:eastAsiaTheme="minorEastAsia" w:hAnsiTheme="minorEastAsia" w:cs="Arial"/>
                <w:sz w:val="16"/>
                <w:szCs w:val="16"/>
              </w:rPr>
            </w:pPr>
            <w:r w:rsidRPr="00501483">
              <w:rPr>
                <w:rFonts w:asciiTheme="minorEastAsia" w:eastAsiaTheme="minorEastAsia" w:hAnsiTheme="minorEastAsia" w:cs="Arial" w:hint="eastAsia"/>
                <w:sz w:val="16"/>
                <w:szCs w:val="16"/>
              </w:rPr>
              <w:t>1109</w:t>
            </w:r>
          </w:p>
        </w:tc>
        <w:tc>
          <w:tcPr>
            <w:tcW w:w="993" w:type="dxa"/>
            <w:shd w:val="clear" w:color="auto" w:fill="auto"/>
            <w:noWrap/>
            <w:vAlign w:val="center"/>
          </w:tcPr>
          <w:p w:rsidR="00C0500F" w:rsidRPr="00501483" w:rsidRDefault="00C0500F" w:rsidP="006A5A37">
            <w:pPr>
              <w:spacing w:line="240" w:lineRule="auto"/>
              <w:jc w:val="center"/>
              <w:rPr>
                <w:rFonts w:asciiTheme="minorEastAsia" w:eastAsiaTheme="minorEastAsia" w:hAnsiTheme="minorEastAsia" w:cs="Arial"/>
                <w:sz w:val="16"/>
                <w:szCs w:val="16"/>
              </w:rPr>
            </w:pPr>
          </w:p>
        </w:tc>
        <w:tc>
          <w:tcPr>
            <w:tcW w:w="1134" w:type="dxa"/>
            <w:shd w:val="clear" w:color="auto" w:fill="auto"/>
            <w:noWrap/>
            <w:vAlign w:val="center"/>
          </w:tcPr>
          <w:p w:rsidR="00C0500F" w:rsidRPr="00501483" w:rsidRDefault="00C0500F" w:rsidP="006A5A37">
            <w:pPr>
              <w:spacing w:line="240" w:lineRule="auto"/>
              <w:jc w:val="center"/>
              <w:rPr>
                <w:rFonts w:asciiTheme="minorEastAsia" w:eastAsiaTheme="minorEastAsia" w:hAnsiTheme="minorEastAsia" w:cs="Arial"/>
                <w:sz w:val="16"/>
                <w:szCs w:val="16"/>
              </w:rPr>
            </w:pPr>
          </w:p>
        </w:tc>
        <w:tc>
          <w:tcPr>
            <w:tcW w:w="850" w:type="dxa"/>
            <w:shd w:val="clear" w:color="auto" w:fill="auto"/>
            <w:noWrap/>
            <w:vAlign w:val="center"/>
          </w:tcPr>
          <w:p w:rsidR="00C0500F" w:rsidRPr="00501483" w:rsidRDefault="00C0500F" w:rsidP="00E5459D">
            <w:pPr>
              <w:spacing w:line="240" w:lineRule="auto"/>
              <w:jc w:val="center"/>
              <w:rPr>
                <w:rFonts w:asciiTheme="minorEastAsia" w:eastAsiaTheme="minorEastAsia" w:hAnsiTheme="minorEastAsia" w:cs="Arial"/>
                <w:sz w:val="16"/>
                <w:szCs w:val="16"/>
              </w:rPr>
            </w:pPr>
            <w:r w:rsidRPr="00501483">
              <w:rPr>
                <w:rFonts w:asciiTheme="minorEastAsia" w:eastAsiaTheme="minorEastAsia" w:hAnsiTheme="minorEastAsia" w:cs="Arial"/>
                <w:sz w:val="16"/>
                <w:szCs w:val="16"/>
              </w:rPr>
              <w:t>5.</w:t>
            </w:r>
            <w:r w:rsidR="00E5459D" w:rsidRPr="00501483">
              <w:rPr>
                <w:rFonts w:asciiTheme="minorEastAsia" w:eastAsiaTheme="minorEastAsia" w:hAnsiTheme="minorEastAsia" w:cs="Arial" w:hint="eastAsia"/>
                <w:sz w:val="16"/>
                <w:szCs w:val="16"/>
              </w:rPr>
              <w:t>6</w:t>
            </w:r>
            <w:r w:rsidRPr="00501483">
              <w:rPr>
                <w:rFonts w:asciiTheme="minorEastAsia" w:eastAsiaTheme="minorEastAsia" w:hAnsiTheme="minorEastAsia" w:cs="Arial"/>
                <w:sz w:val="16"/>
                <w:szCs w:val="16"/>
              </w:rPr>
              <w:t>0%</w:t>
            </w:r>
          </w:p>
        </w:tc>
        <w:tc>
          <w:tcPr>
            <w:tcW w:w="2884" w:type="dxa"/>
          </w:tcPr>
          <w:p w:rsidR="00C0500F" w:rsidRPr="00501483" w:rsidRDefault="00C0500F" w:rsidP="006A5A37">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以“开发完成后不动产总价/（1+5%）”为基数计取</w:t>
            </w:r>
          </w:p>
        </w:tc>
      </w:tr>
      <w:tr w:rsidR="00501483" w:rsidRPr="00501483" w:rsidTr="00A048D5">
        <w:trPr>
          <w:cantSplit/>
          <w:trHeight w:val="221"/>
          <w:jc w:val="center"/>
        </w:trPr>
        <w:tc>
          <w:tcPr>
            <w:tcW w:w="555" w:type="dxa"/>
            <w:shd w:val="clear" w:color="auto" w:fill="auto"/>
            <w:vAlign w:val="center"/>
            <w:hideMark/>
          </w:tcPr>
          <w:p w:rsidR="00C0500F" w:rsidRPr="00501483" w:rsidRDefault="00C0500F" w:rsidP="006A5A37">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3</w:t>
            </w:r>
          </w:p>
        </w:tc>
        <w:tc>
          <w:tcPr>
            <w:tcW w:w="2236" w:type="dxa"/>
            <w:shd w:val="clear" w:color="auto" w:fill="auto"/>
            <w:vAlign w:val="center"/>
            <w:hideMark/>
          </w:tcPr>
          <w:p w:rsidR="00C0500F" w:rsidRPr="00501483" w:rsidRDefault="00C0500F" w:rsidP="006A5A37">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投资利润</w:t>
            </w:r>
          </w:p>
        </w:tc>
        <w:tc>
          <w:tcPr>
            <w:tcW w:w="1701" w:type="dxa"/>
            <w:shd w:val="clear" w:color="auto" w:fill="auto"/>
            <w:vAlign w:val="center"/>
          </w:tcPr>
          <w:p w:rsidR="00C0500F" w:rsidRPr="00501483" w:rsidRDefault="00050836" w:rsidP="006A5A37">
            <w:pPr>
              <w:spacing w:line="240" w:lineRule="auto"/>
              <w:jc w:val="center"/>
              <w:rPr>
                <w:rFonts w:asciiTheme="minorEastAsia" w:eastAsiaTheme="minorEastAsia" w:hAnsiTheme="minorEastAsia" w:cs="Arial"/>
                <w:sz w:val="16"/>
                <w:szCs w:val="16"/>
              </w:rPr>
            </w:pPr>
            <w:r w:rsidRPr="00501483">
              <w:rPr>
                <w:rFonts w:asciiTheme="minorEastAsia" w:eastAsiaTheme="minorEastAsia" w:hAnsiTheme="minorEastAsia" w:cs="Arial" w:hint="eastAsia"/>
                <w:sz w:val="16"/>
                <w:szCs w:val="16"/>
              </w:rPr>
              <w:t>863</w:t>
            </w:r>
            <w:r w:rsidR="00E5459D" w:rsidRPr="00501483">
              <w:rPr>
                <w:rFonts w:asciiTheme="minorEastAsia" w:eastAsiaTheme="minorEastAsia" w:hAnsiTheme="minorEastAsia" w:cs="Arial"/>
                <w:sz w:val="16"/>
                <w:szCs w:val="16"/>
              </w:rPr>
              <w:t xml:space="preserve"> </w:t>
            </w:r>
            <w:r w:rsidR="00E5459D" w:rsidRPr="00501483">
              <w:rPr>
                <w:rFonts w:asciiTheme="minorEastAsia" w:eastAsiaTheme="minorEastAsia" w:hAnsiTheme="minorEastAsia" w:cs="Arial" w:hint="eastAsia"/>
                <w:sz w:val="16"/>
                <w:szCs w:val="16"/>
              </w:rPr>
              <w:t>+</w:t>
            </w:r>
            <w:r w:rsidR="00E5459D" w:rsidRPr="00501483">
              <w:rPr>
                <w:rFonts w:asciiTheme="minorEastAsia" w:eastAsiaTheme="minorEastAsia" w:hAnsiTheme="minorEastAsia" w:cs="Arial"/>
                <w:sz w:val="16"/>
                <w:szCs w:val="16"/>
              </w:rPr>
              <w:t>0.1039×</w:t>
            </w:r>
            <w:r w:rsidR="00E5459D" w:rsidRPr="00501483">
              <w:rPr>
                <w:rFonts w:asciiTheme="minorEastAsia" w:eastAsiaTheme="minorEastAsia" w:hAnsiTheme="minorEastAsia" w:cs="Arial" w:hint="eastAsia"/>
                <w:sz w:val="16"/>
                <w:szCs w:val="16"/>
              </w:rPr>
              <w:t>P土</w:t>
            </w:r>
          </w:p>
        </w:tc>
        <w:tc>
          <w:tcPr>
            <w:tcW w:w="993" w:type="dxa"/>
            <w:shd w:val="clear" w:color="auto" w:fill="auto"/>
            <w:noWrap/>
            <w:vAlign w:val="center"/>
          </w:tcPr>
          <w:p w:rsidR="00C0500F" w:rsidRPr="00501483" w:rsidRDefault="00C0500F" w:rsidP="006A5A37">
            <w:pPr>
              <w:spacing w:line="240" w:lineRule="auto"/>
              <w:jc w:val="center"/>
              <w:rPr>
                <w:rFonts w:asciiTheme="minorEastAsia" w:eastAsiaTheme="minorEastAsia" w:hAnsiTheme="minorEastAsia" w:cs="Arial"/>
                <w:sz w:val="16"/>
                <w:szCs w:val="16"/>
              </w:rPr>
            </w:pPr>
          </w:p>
        </w:tc>
        <w:tc>
          <w:tcPr>
            <w:tcW w:w="1134" w:type="dxa"/>
            <w:shd w:val="clear" w:color="auto" w:fill="auto"/>
            <w:noWrap/>
            <w:vAlign w:val="center"/>
          </w:tcPr>
          <w:p w:rsidR="00C0500F" w:rsidRPr="00501483" w:rsidRDefault="00C0500F" w:rsidP="006A5A37">
            <w:pPr>
              <w:spacing w:line="240" w:lineRule="auto"/>
              <w:jc w:val="center"/>
              <w:rPr>
                <w:rFonts w:asciiTheme="minorEastAsia" w:eastAsiaTheme="minorEastAsia" w:hAnsiTheme="minorEastAsia" w:cs="Arial"/>
                <w:sz w:val="16"/>
                <w:szCs w:val="16"/>
              </w:rPr>
            </w:pPr>
          </w:p>
        </w:tc>
        <w:tc>
          <w:tcPr>
            <w:tcW w:w="850" w:type="dxa"/>
            <w:vMerge w:val="restart"/>
            <w:shd w:val="clear" w:color="auto" w:fill="auto"/>
            <w:vAlign w:val="center"/>
          </w:tcPr>
          <w:p w:rsidR="00C0500F" w:rsidRPr="00501483" w:rsidRDefault="00C0500F" w:rsidP="006A5A37">
            <w:pPr>
              <w:spacing w:line="240" w:lineRule="auto"/>
              <w:jc w:val="center"/>
              <w:rPr>
                <w:rFonts w:asciiTheme="minorEastAsia" w:eastAsiaTheme="minorEastAsia" w:hAnsiTheme="minorEastAsia" w:cs="Arial"/>
                <w:sz w:val="16"/>
                <w:szCs w:val="16"/>
              </w:rPr>
            </w:pPr>
            <w:r w:rsidRPr="00501483">
              <w:rPr>
                <w:rFonts w:asciiTheme="minorEastAsia" w:eastAsiaTheme="minorEastAsia" w:hAnsiTheme="minorEastAsia" w:cs="Arial" w:hint="eastAsia"/>
                <w:sz w:val="16"/>
                <w:szCs w:val="16"/>
              </w:rPr>
              <w:t>10</w:t>
            </w:r>
            <w:r w:rsidRPr="00501483">
              <w:rPr>
                <w:rFonts w:asciiTheme="minorEastAsia" w:eastAsiaTheme="minorEastAsia" w:hAnsiTheme="minorEastAsia" w:cs="Arial"/>
                <w:sz w:val="16"/>
                <w:szCs w:val="16"/>
              </w:rPr>
              <w:t>.00%</w:t>
            </w:r>
          </w:p>
        </w:tc>
        <w:tc>
          <w:tcPr>
            <w:tcW w:w="2884" w:type="dxa"/>
          </w:tcPr>
          <w:p w:rsidR="00C0500F" w:rsidRPr="00501483" w:rsidRDefault="00C0500F" w:rsidP="006A5A37">
            <w:pPr>
              <w:spacing w:line="240" w:lineRule="auto"/>
              <w:jc w:val="center"/>
              <w:rPr>
                <w:rFonts w:asciiTheme="minorEastAsia" w:eastAsiaTheme="minorEastAsia" w:hAnsiTheme="minorEastAsia" w:cs="Arial"/>
                <w:bCs/>
                <w:sz w:val="16"/>
                <w:szCs w:val="16"/>
              </w:rPr>
            </w:pPr>
          </w:p>
        </w:tc>
      </w:tr>
      <w:tr w:rsidR="00501483" w:rsidRPr="00501483" w:rsidTr="00A048D5">
        <w:trPr>
          <w:cantSplit/>
          <w:trHeight w:val="410"/>
          <w:jc w:val="center"/>
        </w:trPr>
        <w:tc>
          <w:tcPr>
            <w:tcW w:w="555" w:type="dxa"/>
            <w:shd w:val="clear" w:color="auto" w:fill="auto"/>
            <w:vAlign w:val="center"/>
            <w:hideMark/>
          </w:tcPr>
          <w:p w:rsidR="00E5459D" w:rsidRPr="00501483" w:rsidRDefault="00E5459D" w:rsidP="006A5A37">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1）</w:t>
            </w:r>
          </w:p>
        </w:tc>
        <w:tc>
          <w:tcPr>
            <w:tcW w:w="2236" w:type="dxa"/>
            <w:shd w:val="clear" w:color="auto" w:fill="auto"/>
            <w:noWrap/>
            <w:vAlign w:val="center"/>
            <w:hideMark/>
          </w:tcPr>
          <w:p w:rsidR="00E5459D" w:rsidRPr="00501483" w:rsidRDefault="00E5459D" w:rsidP="006A5A37">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土地购买价格及购地税费应计的利润</w:t>
            </w:r>
          </w:p>
        </w:tc>
        <w:tc>
          <w:tcPr>
            <w:tcW w:w="1701" w:type="dxa"/>
            <w:shd w:val="clear" w:color="auto" w:fill="auto"/>
            <w:noWrap/>
            <w:vAlign w:val="center"/>
          </w:tcPr>
          <w:p w:rsidR="00E5459D" w:rsidRPr="00501483" w:rsidRDefault="00E5459D" w:rsidP="00E5459D">
            <w:pPr>
              <w:spacing w:line="240" w:lineRule="auto"/>
              <w:jc w:val="center"/>
              <w:rPr>
                <w:rFonts w:asciiTheme="minorEastAsia" w:eastAsiaTheme="minorEastAsia" w:hAnsiTheme="minorEastAsia" w:cs="Arial"/>
                <w:sz w:val="16"/>
                <w:szCs w:val="16"/>
              </w:rPr>
            </w:pPr>
            <w:r w:rsidRPr="00501483">
              <w:rPr>
                <w:rFonts w:asciiTheme="minorEastAsia" w:eastAsiaTheme="minorEastAsia" w:hAnsiTheme="minorEastAsia" w:cs="Arial"/>
                <w:sz w:val="16"/>
                <w:szCs w:val="16"/>
              </w:rPr>
              <w:t>0.1039×</w:t>
            </w:r>
            <w:r w:rsidRPr="00501483">
              <w:rPr>
                <w:rFonts w:asciiTheme="minorEastAsia" w:eastAsiaTheme="minorEastAsia" w:hAnsiTheme="minorEastAsia" w:cs="Arial" w:hint="eastAsia"/>
                <w:sz w:val="16"/>
                <w:szCs w:val="16"/>
              </w:rPr>
              <w:t>P土</w:t>
            </w:r>
          </w:p>
        </w:tc>
        <w:tc>
          <w:tcPr>
            <w:tcW w:w="993" w:type="dxa"/>
            <w:shd w:val="clear" w:color="auto" w:fill="auto"/>
            <w:noWrap/>
            <w:vAlign w:val="center"/>
          </w:tcPr>
          <w:p w:rsidR="00E5459D" w:rsidRPr="00501483" w:rsidRDefault="00E5459D" w:rsidP="00E5459D">
            <w:pPr>
              <w:spacing w:line="240" w:lineRule="auto"/>
              <w:jc w:val="right"/>
              <w:rPr>
                <w:rFonts w:asciiTheme="minorEastAsia" w:eastAsiaTheme="minorEastAsia" w:hAnsiTheme="minorEastAsia" w:cs="Arial"/>
                <w:sz w:val="16"/>
                <w:szCs w:val="16"/>
              </w:rPr>
            </w:pPr>
          </w:p>
        </w:tc>
        <w:tc>
          <w:tcPr>
            <w:tcW w:w="1134" w:type="dxa"/>
            <w:shd w:val="clear" w:color="auto" w:fill="auto"/>
            <w:noWrap/>
            <w:vAlign w:val="center"/>
          </w:tcPr>
          <w:p w:rsidR="00E5459D" w:rsidRPr="00501483" w:rsidRDefault="00E5459D" w:rsidP="00E5459D">
            <w:pPr>
              <w:spacing w:line="240" w:lineRule="auto"/>
              <w:rPr>
                <w:rFonts w:asciiTheme="minorEastAsia" w:eastAsiaTheme="minorEastAsia" w:hAnsiTheme="minorEastAsia" w:cs="Arial"/>
                <w:sz w:val="16"/>
                <w:szCs w:val="16"/>
              </w:rPr>
            </w:pPr>
          </w:p>
        </w:tc>
        <w:tc>
          <w:tcPr>
            <w:tcW w:w="850" w:type="dxa"/>
            <w:vMerge/>
            <w:shd w:val="clear" w:color="auto" w:fill="auto"/>
            <w:vAlign w:val="center"/>
          </w:tcPr>
          <w:p w:rsidR="00E5459D" w:rsidRPr="00501483" w:rsidRDefault="00E5459D" w:rsidP="00E5459D">
            <w:pPr>
              <w:spacing w:line="240" w:lineRule="auto"/>
              <w:jc w:val="center"/>
              <w:rPr>
                <w:rFonts w:asciiTheme="minorEastAsia" w:eastAsiaTheme="minorEastAsia" w:hAnsiTheme="minorEastAsia" w:cs="Arial"/>
                <w:sz w:val="16"/>
                <w:szCs w:val="16"/>
              </w:rPr>
            </w:pPr>
          </w:p>
        </w:tc>
        <w:tc>
          <w:tcPr>
            <w:tcW w:w="2884" w:type="dxa"/>
          </w:tcPr>
          <w:p w:rsidR="00E5459D" w:rsidRPr="00501483" w:rsidRDefault="00E5459D" w:rsidP="006A5A37">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（P+P*取得税费/(1+5%)）*利润率</w:t>
            </w:r>
          </w:p>
        </w:tc>
      </w:tr>
      <w:tr w:rsidR="00501483" w:rsidRPr="00501483" w:rsidTr="00A048D5">
        <w:trPr>
          <w:cantSplit/>
          <w:trHeight w:val="410"/>
          <w:jc w:val="center"/>
        </w:trPr>
        <w:tc>
          <w:tcPr>
            <w:tcW w:w="555" w:type="dxa"/>
            <w:shd w:val="clear" w:color="auto" w:fill="auto"/>
            <w:vAlign w:val="center"/>
            <w:hideMark/>
          </w:tcPr>
          <w:p w:rsidR="00C0500F" w:rsidRPr="00501483" w:rsidRDefault="00C0500F" w:rsidP="006A5A37">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2）</w:t>
            </w:r>
          </w:p>
        </w:tc>
        <w:tc>
          <w:tcPr>
            <w:tcW w:w="2236" w:type="dxa"/>
            <w:shd w:val="clear" w:color="auto" w:fill="auto"/>
            <w:noWrap/>
            <w:vAlign w:val="center"/>
            <w:hideMark/>
          </w:tcPr>
          <w:p w:rsidR="00C0500F" w:rsidRPr="00501483" w:rsidRDefault="00C0500F" w:rsidP="006A5A37">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（1）-（5）项及销售费用产生的利息</w:t>
            </w:r>
          </w:p>
        </w:tc>
        <w:tc>
          <w:tcPr>
            <w:tcW w:w="1701" w:type="dxa"/>
            <w:shd w:val="clear" w:color="auto" w:fill="auto"/>
            <w:vAlign w:val="center"/>
          </w:tcPr>
          <w:p w:rsidR="00C0500F" w:rsidRPr="00501483" w:rsidRDefault="00050836" w:rsidP="006A5A37">
            <w:pPr>
              <w:spacing w:line="240" w:lineRule="auto"/>
              <w:jc w:val="center"/>
              <w:rPr>
                <w:rFonts w:asciiTheme="minorEastAsia" w:eastAsiaTheme="minorEastAsia" w:hAnsiTheme="minorEastAsia" w:cs="Arial"/>
                <w:sz w:val="16"/>
                <w:szCs w:val="16"/>
              </w:rPr>
            </w:pPr>
            <w:r w:rsidRPr="00501483">
              <w:rPr>
                <w:rFonts w:asciiTheme="minorEastAsia" w:eastAsiaTheme="minorEastAsia" w:hAnsiTheme="minorEastAsia" w:cs="Arial" w:hint="eastAsia"/>
                <w:sz w:val="16"/>
                <w:szCs w:val="16"/>
              </w:rPr>
              <w:t>863</w:t>
            </w:r>
          </w:p>
        </w:tc>
        <w:tc>
          <w:tcPr>
            <w:tcW w:w="993" w:type="dxa"/>
            <w:shd w:val="clear" w:color="auto" w:fill="auto"/>
            <w:noWrap/>
            <w:vAlign w:val="center"/>
          </w:tcPr>
          <w:p w:rsidR="00C0500F" w:rsidRPr="00501483" w:rsidRDefault="00C0500F" w:rsidP="006A5A37">
            <w:pPr>
              <w:spacing w:line="240" w:lineRule="auto"/>
              <w:jc w:val="center"/>
              <w:rPr>
                <w:rFonts w:asciiTheme="minorEastAsia" w:eastAsiaTheme="minorEastAsia" w:hAnsiTheme="minorEastAsia" w:cs="Arial"/>
                <w:sz w:val="16"/>
                <w:szCs w:val="16"/>
              </w:rPr>
            </w:pPr>
          </w:p>
        </w:tc>
        <w:tc>
          <w:tcPr>
            <w:tcW w:w="1134" w:type="dxa"/>
            <w:shd w:val="clear" w:color="auto" w:fill="auto"/>
            <w:noWrap/>
            <w:vAlign w:val="center"/>
          </w:tcPr>
          <w:p w:rsidR="00C0500F" w:rsidRPr="00501483" w:rsidRDefault="00C0500F" w:rsidP="006A5A37">
            <w:pPr>
              <w:spacing w:line="240" w:lineRule="auto"/>
              <w:jc w:val="center"/>
              <w:rPr>
                <w:rFonts w:asciiTheme="minorEastAsia" w:eastAsiaTheme="minorEastAsia" w:hAnsiTheme="minorEastAsia" w:cs="Arial"/>
                <w:sz w:val="16"/>
                <w:szCs w:val="16"/>
              </w:rPr>
            </w:pPr>
          </w:p>
        </w:tc>
        <w:tc>
          <w:tcPr>
            <w:tcW w:w="850" w:type="dxa"/>
            <w:vMerge/>
            <w:shd w:val="clear" w:color="auto" w:fill="auto"/>
            <w:vAlign w:val="center"/>
          </w:tcPr>
          <w:p w:rsidR="00C0500F" w:rsidRPr="00501483" w:rsidRDefault="00C0500F" w:rsidP="006A5A37">
            <w:pPr>
              <w:spacing w:line="240" w:lineRule="auto"/>
              <w:jc w:val="center"/>
              <w:rPr>
                <w:rFonts w:asciiTheme="minorEastAsia" w:eastAsiaTheme="minorEastAsia" w:hAnsiTheme="minorEastAsia" w:cs="Arial"/>
                <w:sz w:val="16"/>
                <w:szCs w:val="16"/>
              </w:rPr>
            </w:pPr>
          </w:p>
        </w:tc>
        <w:tc>
          <w:tcPr>
            <w:tcW w:w="2884" w:type="dxa"/>
          </w:tcPr>
          <w:p w:rsidR="00C0500F" w:rsidRPr="00501483" w:rsidRDefault="00C0500F" w:rsidP="006A5A37">
            <w:pPr>
              <w:spacing w:line="240" w:lineRule="auto"/>
              <w:jc w:val="center"/>
              <w:rPr>
                <w:rFonts w:asciiTheme="minorEastAsia" w:eastAsiaTheme="minorEastAsia" w:hAnsiTheme="minorEastAsia" w:cs="Arial"/>
                <w:bCs/>
                <w:sz w:val="16"/>
                <w:szCs w:val="16"/>
              </w:rPr>
            </w:pPr>
          </w:p>
        </w:tc>
      </w:tr>
      <w:tr w:rsidR="00501483" w:rsidRPr="00501483" w:rsidTr="00A048D5">
        <w:trPr>
          <w:cantSplit/>
          <w:trHeight w:val="189"/>
          <w:jc w:val="center"/>
        </w:trPr>
        <w:tc>
          <w:tcPr>
            <w:tcW w:w="2791" w:type="dxa"/>
            <w:gridSpan w:val="2"/>
            <w:shd w:val="clear" w:color="auto" w:fill="auto"/>
            <w:noWrap/>
            <w:vAlign w:val="center"/>
            <w:hideMark/>
          </w:tcPr>
          <w:p w:rsidR="00C0500F" w:rsidRPr="00501483" w:rsidRDefault="00C0500F" w:rsidP="006A5A37">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4 .土地价格</w:t>
            </w:r>
          </w:p>
        </w:tc>
        <w:tc>
          <w:tcPr>
            <w:tcW w:w="1701" w:type="dxa"/>
            <w:shd w:val="clear" w:color="auto" w:fill="auto"/>
            <w:noWrap/>
            <w:vAlign w:val="center"/>
          </w:tcPr>
          <w:p w:rsidR="00C0500F" w:rsidRPr="00501483" w:rsidRDefault="00050836" w:rsidP="006A5A37">
            <w:pPr>
              <w:spacing w:line="240" w:lineRule="auto"/>
              <w:jc w:val="center"/>
              <w:rPr>
                <w:rFonts w:asciiTheme="minorEastAsia" w:eastAsiaTheme="minorEastAsia" w:hAnsiTheme="minorEastAsia" w:cs="Arial"/>
                <w:sz w:val="16"/>
                <w:szCs w:val="16"/>
              </w:rPr>
            </w:pPr>
            <w:r w:rsidRPr="00501483">
              <w:rPr>
                <w:rFonts w:asciiTheme="minorEastAsia" w:eastAsiaTheme="minorEastAsia" w:hAnsiTheme="minorEastAsia" w:cs="Arial" w:hint="eastAsia"/>
                <w:sz w:val="16"/>
                <w:szCs w:val="16"/>
              </w:rPr>
              <w:t>7861</w:t>
            </w:r>
          </w:p>
        </w:tc>
        <w:tc>
          <w:tcPr>
            <w:tcW w:w="993" w:type="dxa"/>
            <w:shd w:val="clear" w:color="auto" w:fill="auto"/>
            <w:noWrap/>
            <w:vAlign w:val="center"/>
          </w:tcPr>
          <w:p w:rsidR="00C0500F" w:rsidRPr="00501483" w:rsidRDefault="00C0500F" w:rsidP="006A5A37">
            <w:pPr>
              <w:spacing w:line="240" w:lineRule="auto"/>
              <w:jc w:val="center"/>
              <w:rPr>
                <w:rFonts w:asciiTheme="minorEastAsia" w:eastAsiaTheme="minorEastAsia" w:hAnsiTheme="minorEastAsia" w:cs="Arial"/>
                <w:sz w:val="16"/>
                <w:szCs w:val="16"/>
              </w:rPr>
            </w:pPr>
          </w:p>
        </w:tc>
        <w:tc>
          <w:tcPr>
            <w:tcW w:w="1134" w:type="dxa"/>
            <w:shd w:val="clear" w:color="auto" w:fill="auto"/>
            <w:noWrap/>
            <w:vAlign w:val="center"/>
          </w:tcPr>
          <w:p w:rsidR="00C0500F" w:rsidRPr="00501483" w:rsidRDefault="00C0500F" w:rsidP="006A5A37">
            <w:pPr>
              <w:spacing w:line="240" w:lineRule="auto"/>
              <w:jc w:val="center"/>
              <w:rPr>
                <w:rFonts w:asciiTheme="minorEastAsia" w:eastAsiaTheme="minorEastAsia" w:hAnsiTheme="minorEastAsia" w:cs="Arial"/>
                <w:sz w:val="16"/>
                <w:szCs w:val="16"/>
              </w:rPr>
            </w:pPr>
          </w:p>
        </w:tc>
        <w:tc>
          <w:tcPr>
            <w:tcW w:w="850" w:type="dxa"/>
            <w:shd w:val="clear" w:color="auto" w:fill="auto"/>
            <w:noWrap/>
            <w:vAlign w:val="center"/>
          </w:tcPr>
          <w:p w:rsidR="00C0500F" w:rsidRPr="00501483" w:rsidRDefault="00C0500F" w:rsidP="006A5A37">
            <w:pPr>
              <w:spacing w:line="240" w:lineRule="auto"/>
              <w:jc w:val="center"/>
              <w:rPr>
                <w:rFonts w:asciiTheme="minorEastAsia" w:eastAsiaTheme="minorEastAsia" w:hAnsiTheme="minorEastAsia" w:cs="Arial"/>
                <w:sz w:val="16"/>
                <w:szCs w:val="16"/>
              </w:rPr>
            </w:pPr>
          </w:p>
        </w:tc>
        <w:tc>
          <w:tcPr>
            <w:tcW w:w="2884" w:type="dxa"/>
          </w:tcPr>
          <w:p w:rsidR="00C0500F" w:rsidRPr="00501483" w:rsidRDefault="00C0500F" w:rsidP="006A5A37">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1-2-3</w:t>
            </w:r>
          </w:p>
        </w:tc>
      </w:tr>
    </w:tbl>
    <w:p w:rsidR="00A048D5" w:rsidRPr="00501483" w:rsidRDefault="00A048D5" w:rsidP="00A048D5">
      <w:pPr>
        <w:spacing w:line="480" w:lineRule="auto"/>
        <w:rPr>
          <w:b/>
          <w:kern w:val="2"/>
          <w:sz w:val="21"/>
          <w:szCs w:val="21"/>
        </w:rPr>
      </w:pPr>
      <w:r w:rsidRPr="00501483">
        <w:rPr>
          <w:rFonts w:ascii="Arial" w:hAnsi="宋体" w:cs="Arial" w:hint="eastAsia"/>
          <w:b/>
          <w:sz w:val="21"/>
          <w:szCs w:val="21"/>
        </w:rPr>
        <w:t>（三）</w:t>
      </w:r>
      <w:r w:rsidRPr="00501483">
        <w:rPr>
          <w:rFonts w:hint="eastAsia"/>
          <w:b/>
          <w:kern w:val="2"/>
          <w:sz w:val="21"/>
          <w:szCs w:val="21"/>
        </w:rPr>
        <w:t>估价结果确定</w:t>
      </w:r>
    </w:p>
    <w:p w:rsidR="00A048D5" w:rsidRPr="00501483" w:rsidRDefault="00A048D5" w:rsidP="00A048D5">
      <w:pPr>
        <w:pStyle w:val="a8"/>
        <w:spacing w:line="480" w:lineRule="auto"/>
        <w:rPr>
          <w:rFonts w:ascii="Arial" w:eastAsia="宋体" w:hAnsi="Arial" w:cs="Arial"/>
          <w:sz w:val="21"/>
          <w:szCs w:val="21"/>
        </w:rPr>
      </w:pPr>
      <w:r w:rsidRPr="00501483">
        <w:rPr>
          <w:rFonts w:ascii="Arial" w:eastAsia="宋体" w:hAnsi="Arial" w:cs="Arial" w:hint="eastAsia"/>
          <w:sz w:val="21"/>
          <w:szCs w:val="21"/>
        </w:rPr>
        <w:t>总价及抵押价格</w:t>
      </w:r>
    </w:p>
    <w:tbl>
      <w:tblPr>
        <w:tblW w:w="9299" w:type="dxa"/>
        <w:jc w:val="center"/>
        <w:tblBorders>
          <w:top w:val="triple" w:sz="4" w:space="0" w:color="auto"/>
          <w:left w:val="dotted" w:sz="2" w:space="0" w:color="404040"/>
          <w:bottom w:val="triple" w:sz="4" w:space="0" w:color="auto"/>
          <w:right w:val="dotted" w:sz="2" w:space="0" w:color="404040"/>
          <w:insideH w:val="dotted" w:sz="2" w:space="0" w:color="404040"/>
          <w:insideV w:val="dotted"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1328"/>
        <w:gridCol w:w="1328"/>
        <w:gridCol w:w="1328"/>
        <w:gridCol w:w="1328"/>
        <w:gridCol w:w="1329"/>
        <w:gridCol w:w="1329"/>
        <w:gridCol w:w="1329"/>
      </w:tblGrid>
      <w:tr w:rsidR="00501483" w:rsidRPr="00501483" w:rsidTr="006A5A37">
        <w:trPr>
          <w:cantSplit/>
          <w:jc w:val="center"/>
        </w:trPr>
        <w:tc>
          <w:tcPr>
            <w:tcW w:w="1328" w:type="dxa"/>
            <w:shd w:val="clear" w:color="auto" w:fill="auto"/>
            <w:vAlign w:val="center"/>
          </w:tcPr>
          <w:p w:rsidR="00A048D5" w:rsidRPr="00501483" w:rsidRDefault="00A048D5" w:rsidP="006A5A37">
            <w:pPr>
              <w:spacing w:line="240" w:lineRule="auto"/>
              <w:jc w:val="both"/>
              <w:rPr>
                <w:rFonts w:ascii="Arial" w:eastAsia="华文细黑" w:hAnsi="Arial"/>
                <w:sz w:val="18"/>
              </w:rPr>
            </w:pPr>
            <w:r w:rsidRPr="00501483">
              <w:rPr>
                <w:rFonts w:ascii="Arial" w:eastAsia="华文细黑" w:hAnsi="Arial" w:hint="eastAsia"/>
                <w:sz w:val="18"/>
              </w:rPr>
              <w:t>估价对象</w:t>
            </w:r>
          </w:p>
        </w:tc>
        <w:tc>
          <w:tcPr>
            <w:tcW w:w="1328" w:type="dxa"/>
            <w:shd w:val="clear" w:color="auto" w:fill="auto"/>
            <w:vAlign w:val="center"/>
          </w:tcPr>
          <w:p w:rsidR="00A048D5" w:rsidRPr="00501483" w:rsidRDefault="00A048D5" w:rsidP="006A5A37">
            <w:pPr>
              <w:spacing w:line="240" w:lineRule="auto"/>
              <w:jc w:val="both"/>
              <w:rPr>
                <w:rFonts w:ascii="Arial" w:eastAsia="华文细黑" w:hAnsi="Arial"/>
                <w:sz w:val="18"/>
              </w:rPr>
            </w:pPr>
            <w:r w:rsidRPr="00501483">
              <w:rPr>
                <w:rFonts w:ascii="Arial" w:eastAsia="华文细黑" w:hAnsi="Arial" w:hint="eastAsia"/>
                <w:sz w:val="18"/>
              </w:rPr>
              <w:t>估价方法</w:t>
            </w:r>
          </w:p>
        </w:tc>
        <w:tc>
          <w:tcPr>
            <w:tcW w:w="1328" w:type="dxa"/>
            <w:shd w:val="clear" w:color="auto" w:fill="auto"/>
            <w:vAlign w:val="center"/>
          </w:tcPr>
          <w:p w:rsidR="00A048D5" w:rsidRPr="00501483" w:rsidRDefault="00A048D5" w:rsidP="006A5A37">
            <w:pPr>
              <w:spacing w:line="240" w:lineRule="auto"/>
              <w:jc w:val="both"/>
              <w:rPr>
                <w:rFonts w:ascii="Arial" w:eastAsia="华文细黑" w:hAnsi="Arial"/>
                <w:sz w:val="18"/>
              </w:rPr>
            </w:pPr>
            <w:r w:rsidRPr="00501483">
              <w:rPr>
                <w:rFonts w:ascii="Arial" w:eastAsia="华文细黑" w:hAnsi="Arial" w:hint="eastAsia"/>
                <w:sz w:val="18"/>
              </w:rPr>
              <w:t>方法结果（万元）</w:t>
            </w:r>
          </w:p>
        </w:tc>
        <w:tc>
          <w:tcPr>
            <w:tcW w:w="1328" w:type="dxa"/>
            <w:shd w:val="clear" w:color="auto" w:fill="auto"/>
            <w:vAlign w:val="center"/>
          </w:tcPr>
          <w:p w:rsidR="00A048D5" w:rsidRPr="00501483" w:rsidRDefault="00A048D5" w:rsidP="006A5A37">
            <w:pPr>
              <w:spacing w:line="240" w:lineRule="auto"/>
              <w:jc w:val="both"/>
              <w:rPr>
                <w:rFonts w:ascii="Arial" w:eastAsia="华文细黑" w:hAnsi="Arial"/>
                <w:sz w:val="18"/>
              </w:rPr>
            </w:pPr>
            <w:r w:rsidRPr="00501483">
              <w:rPr>
                <w:rFonts w:ascii="Arial" w:eastAsia="华文细黑" w:hAnsi="Arial" w:hint="eastAsia"/>
                <w:sz w:val="18"/>
              </w:rPr>
              <w:t>权重</w:t>
            </w:r>
          </w:p>
        </w:tc>
        <w:tc>
          <w:tcPr>
            <w:tcW w:w="1329" w:type="dxa"/>
            <w:shd w:val="clear" w:color="auto" w:fill="auto"/>
            <w:vAlign w:val="center"/>
          </w:tcPr>
          <w:p w:rsidR="00A048D5" w:rsidRPr="00501483" w:rsidRDefault="00A048D5" w:rsidP="006A5A37">
            <w:pPr>
              <w:spacing w:line="240" w:lineRule="auto"/>
              <w:jc w:val="both"/>
              <w:rPr>
                <w:rFonts w:ascii="Arial" w:eastAsia="华文细黑" w:hAnsi="Arial"/>
                <w:sz w:val="18"/>
              </w:rPr>
            </w:pPr>
            <w:r w:rsidRPr="00501483">
              <w:rPr>
                <w:rFonts w:ascii="Arial" w:eastAsia="华文细黑" w:hAnsi="Arial" w:hint="eastAsia"/>
                <w:sz w:val="18"/>
              </w:rPr>
              <w:t>总价（万元）</w:t>
            </w:r>
          </w:p>
        </w:tc>
        <w:tc>
          <w:tcPr>
            <w:tcW w:w="1329" w:type="dxa"/>
            <w:vAlign w:val="center"/>
          </w:tcPr>
          <w:p w:rsidR="00A048D5" w:rsidRPr="00501483" w:rsidRDefault="00A048D5" w:rsidP="006A5A37">
            <w:pPr>
              <w:spacing w:line="240" w:lineRule="auto"/>
              <w:jc w:val="both"/>
              <w:rPr>
                <w:rFonts w:ascii="Arial" w:eastAsia="华文细黑" w:hAnsi="Arial"/>
                <w:sz w:val="18"/>
              </w:rPr>
            </w:pPr>
            <w:r w:rsidRPr="00501483">
              <w:rPr>
                <w:rFonts w:ascii="Arial" w:eastAsia="华文细黑" w:hAnsi="Arial" w:hint="eastAsia"/>
                <w:sz w:val="18"/>
              </w:rPr>
              <w:t>法定优先受偿款（万元）</w:t>
            </w:r>
          </w:p>
        </w:tc>
        <w:tc>
          <w:tcPr>
            <w:tcW w:w="1329" w:type="dxa"/>
            <w:vAlign w:val="center"/>
          </w:tcPr>
          <w:p w:rsidR="00A048D5" w:rsidRPr="00501483" w:rsidRDefault="00A048D5" w:rsidP="006A5A37">
            <w:pPr>
              <w:spacing w:line="240" w:lineRule="auto"/>
              <w:jc w:val="both"/>
              <w:rPr>
                <w:rFonts w:ascii="Arial" w:eastAsia="华文细黑" w:hAnsi="Arial"/>
                <w:sz w:val="18"/>
              </w:rPr>
            </w:pPr>
            <w:r w:rsidRPr="00501483">
              <w:rPr>
                <w:rFonts w:ascii="Arial" w:eastAsia="华文细黑" w:hAnsi="Arial" w:hint="eastAsia"/>
                <w:sz w:val="18"/>
              </w:rPr>
              <w:t>抵押价格（万元）</w:t>
            </w:r>
          </w:p>
        </w:tc>
      </w:tr>
      <w:tr w:rsidR="00501483" w:rsidRPr="00501483" w:rsidTr="006A5A37">
        <w:trPr>
          <w:cantSplit/>
          <w:jc w:val="center"/>
        </w:trPr>
        <w:tc>
          <w:tcPr>
            <w:tcW w:w="1328" w:type="dxa"/>
            <w:vMerge w:val="restart"/>
            <w:shd w:val="clear" w:color="auto" w:fill="auto"/>
            <w:vAlign w:val="center"/>
          </w:tcPr>
          <w:p w:rsidR="00A048D5" w:rsidRPr="00501483" w:rsidRDefault="00A048D5" w:rsidP="006A5A37">
            <w:pPr>
              <w:spacing w:line="240" w:lineRule="auto"/>
              <w:jc w:val="both"/>
              <w:rPr>
                <w:rFonts w:ascii="Arial" w:eastAsia="华文细黑" w:hAnsi="Arial"/>
                <w:sz w:val="18"/>
              </w:rPr>
            </w:pPr>
            <w:r w:rsidRPr="00501483">
              <w:rPr>
                <w:rFonts w:ascii="Arial" w:eastAsia="华文细黑" w:hAnsi="Arial" w:hint="eastAsia"/>
                <w:sz w:val="18"/>
              </w:rPr>
              <w:t>估价对象</w:t>
            </w:r>
          </w:p>
        </w:tc>
        <w:tc>
          <w:tcPr>
            <w:tcW w:w="1328" w:type="dxa"/>
            <w:shd w:val="clear" w:color="auto" w:fill="auto"/>
            <w:vAlign w:val="center"/>
          </w:tcPr>
          <w:p w:rsidR="00A048D5" w:rsidRPr="00501483" w:rsidRDefault="00A048D5" w:rsidP="006A5A37">
            <w:pPr>
              <w:spacing w:line="240" w:lineRule="auto"/>
              <w:jc w:val="both"/>
              <w:rPr>
                <w:rFonts w:ascii="Arial" w:eastAsia="华文细黑" w:hAnsi="Arial"/>
                <w:sz w:val="18"/>
              </w:rPr>
            </w:pPr>
            <w:r w:rsidRPr="00501483">
              <w:rPr>
                <w:rFonts w:ascii="Arial" w:eastAsia="华文细黑" w:hAnsi="Arial" w:hint="eastAsia"/>
                <w:sz w:val="18"/>
              </w:rPr>
              <w:t>市场比较法</w:t>
            </w:r>
          </w:p>
        </w:tc>
        <w:tc>
          <w:tcPr>
            <w:tcW w:w="1328" w:type="dxa"/>
            <w:shd w:val="clear" w:color="auto" w:fill="auto"/>
            <w:vAlign w:val="center"/>
          </w:tcPr>
          <w:p w:rsidR="00A048D5" w:rsidRPr="00501483" w:rsidRDefault="00EF5551" w:rsidP="006A5A37">
            <w:pPr>
              <w:spacing w:line="240" w:lineRule="auto"/>
              <w:jc w:val="both"/>
              <w:rPr>
                <w:rFonts w:ascii="Arial" w:eastAsia="华文细黑" w:hAnsi="Arial"/>
                <w:sz w:val="18"/>
              </w:rPr>
            </w:pPr>
            <w:r w:rsidRPr="00501483">
              <w:rPr>
                <w:rFonts w:ascii="Arial" w:eastAsia="华文细黑" w:hAnsi="Arial" w:hint="eastAsia"/>
                <w:sz w:val="18"/>
              </w:rPr>
              <w:t>3102</w:t>
            </w:r>
          </w:p>
        </w:tc>
        <w:tc>
          <w:tcPr>
            <w:tcW w:w="1328" w:type="dxa"/>
            <w:shd w:val="clear" w:color="auto" w:fill="auto"/>
            <w:vAlign w:val="center"/>
          </w:tcPr>
          <w:p w:rsidR="00A048D5" w:rsidRPr="00501483" w:rsidRDefault="00EF5551" w:rsidP="006A5A37">
            <w:pPr>
              <w:spacing w:line="240" w:lineRule="auto"/>
              <w:jc w:val="both"/>
              <w:rPr>
                <w:rFonts w:ascii="Arial" w:eastAsia="华文细黑" w:hAnsi="Arial"/>
                <w:sz w:val="18"/>
              </w:rPr>
            </w:pPr>
            <w:r w:rsidRPr="00501483">
              <w:rPr>
                <w:rFonts w:ascii="Arial" w:eastAsia="华文细黑" w:hAnsi="Arial" w:hint="eastAsia"/>
                <w:sz w:val="18"/>
              </w:rPr>
              <w:t>3</w:t>
            </w:r>
            <w:r w:rsidR="00A048D5" w:rsidRPr="00501483">
              <w:rPr>
                <w:rFonts w:ascii="Arial" w:eastAsia="华文细黑" w:hAnsi="Arial" w:hint="eastAsia"/>
                <w:sz w:val="18"/>
              </w:rPr>
              <w:t>0%</w:t>
            </w:r>
          </w:p>
        </w:tc>
        <w:tc>
          <w:tcPr>
            <w:tcW w:w="1329" w:type="dxa"/>
            <w:vMerge w:val="restart"/>
            <w:shd w:val="clear" w:color="auto" w:fill="auto"/>
            <w:vAlign w:val="center"/>
          </w:tcPr>
          <w:p w:rsidR="00A048D5" w:rsidRPr="00501483" w:rsidRDefault="00050836" w:rsidP="006A5A37">
            <w:pPr>
              <w:spacing w:line="240" w:lineRule="auto"/>
              <w:jc w:val="both"/>
              <w:rPr>
                <w:rFonts w:ascii="Arial" w:eastAsia="华文细黑" w:hAnsi="Arial"/>
                <w:sz w:val="18"/>
              </w:rPr>
            </w:pPr>
            <w:r w:rsidRPr="00501483">
              <w:rPr>
                <w:rFonts w:ascii="Arial" w:eastAsia="华文细黑" w:hAnsi="Arial" w:hint="eastAsia"/>
                <w:sz w:val="18"/>
              </w:rPr>
              <w:t>6433</w:t>
            </w:r>
          </w:p>
        </w:tc>
        <w:tc>
          <w:tcPr>
            <w:tcW w:w="1329" w:type="dxa"/>
            <w:vMerge w:val="restart"/>
            <w:vAlign w:val="center"/>
          </w:tcPr>
          <w:p w:rsidR="00A048D5" w:rsidRPr="00501483" w:rsidRDefault="00EF5551" w:rsidP="006A5A37">
            <w:pPr>
              <w:spacing w:line="240" w:lineRule="auto"/>
              <w:jc w:val="both"/>
              <w:rPr>
                <w:rFonts w:ascii="Arial" w:eastAsia="华文细黑" w:hAnsi="Arial"/>
                <w:sz w:val="18"/>
              </w:rPr>
            </w:pPr>
            <w:r w:rsidRPr="00501483">
              <w:rPr>
                <w:rFonts w:ascii="Arial" w:eastAsia="华文细黑" w:hAnsi="Arial" w:hint="eastAsia"/>
                <w:sz w:val="18"/>
              </w:rPr>
              <w:t>0</w:t>
            </w:r>
          </w:p>
        </w:tc>
        <w:tc>
          <w:tcPr>
            <w:tcW w:w="1329" w:type="dxa"/>
            <w:vMerge w:val="restart"/>
            <w:vAlign w:val="center"/>
          </w:tcPr>
          <w:p w:rsidR="00A048D5" w:rsidRPr="00501483" w:rsidRDefault="00050836" w:rsidP="006A5A37">
            <w:pPr>
              <w:spacing w:line="240" w:lineRule="auto"/>
              <w:jc w:val="both"/>
              <w:rPr>
                <w:rFonts w:ascii="Arial" w:eastAsia="华文细黑" w:hAnsi="Arial"/>
                <w:sz w:val="18"/>
              </w:rPr>
            </w:pPr>
            <w:r w:rsidRPr="00501483">
              <w:rPr>
                <w:rFonts w:ascii="Arial" w:eastAsia="华文细黑" w:hAnsi="Arial" w:hint="eastAsia"/>
                <w:sz w:val="18"/>
              </w:rPr>
              <w:t>6433</w:t>
            </w:r>
          </w:p>
        </w:tc>
      </w:tr>
      <w:tr w:rsidR="00501483" w:rsidRPr="00501483" w:rsidTr="006A5A37">
        <w:trPr>
          <w:cantSplit/>
          <w:jc w:val="center"/>
        </w:trPr>
        <w:tc>
          <w:tcPr>
            <w:tcW w:w="1328" w:type="dxa"/>
            <w:vMerge/>
            <w:shd w:val="clear" w:color="auto" w:fill="auto"/>
            <w:vAlign w:val="center"/>
          </w:tcPr>
          <w:p w:rsidR="00A048D5" w:rsidRPr="00501483" w:rsidRDefault="00A048D5" w:rsidP="006A5A37">
            <w:pPr>
              <w:spacing w:line="240" w:lineRule="auto"/>
              <w:jc w:val="both"/>
              <w:rPr>
                <w:rFonts w:ascii="Arial" w:eastAsia="华文细黑" w:hAnsi="Arial"/>
                <w:sz w:val="18"/>
              </w:rPr>
            </w:pPr>
          </w:p>
        </w:tc>
        <w:tc>
          <w:tcPr>
            <w:tcW w:w="1328" w:type="dxa"/>
            <w:shd w:val="clear" w:color="auto" w:fill="auto"/>
            <w:vAlign w:val="center"/>
          </w:tcPr>
          <w:p w:rsidR="00A048D5" w:rsidRPr="00501483" w:rsidRDefault="00A048D5" w:rsidP="006A5A37">
            <w:pPr>
              <w:spacing w:line="240" w:lineRule="auto"/>
              <w:jc w:val="both"/>
              <w:rPr>
                <w:rFonts w:ascii="Arial" w:eastAsia="华文细黑" w:hAnsi="Arial"/>
                <w:sz w:val="18"/>
              </w:rPr>
            </w:pPr>
            <w:r w:rsidRPr="00501483">
              <w:rPr>
                <w:rFonts w:ascii="Arial" w:eastAsia="华文细黑" w:hAnsi="Arial" w:hint="eastAsia"/>
                <w:sz w:val="18"/>
              </w:rPr>
              <w:t>剩余法</w:t>
            </w:r>
          </w:p>
        </w:tc>
        <w:tc>
          <w:tcPr>
            <w:tcW w:w="1328" w:type="dxa"/>
            <w:shd w:val="clear" w:color="auto" w:fill="auto"/>
            <w:vAlign w:val="center"/>
          </w:tcPr>
          <w:p w:rsidR="00A048D5" w:rsidRPr="00501483" w:rsidRDefault="00050836" w:rsidP="006A5A37">
            <w:pPr>
              <w:spacing w:line="240" w:lineRule="auto"/>
              <w:jc w:val="both"/>
              <w:rPr>
                <w:rFonts w:ascii="Arial" w:eastAsia="华文细黑" w:hAnsi="Arial"/>
                <w:sz w:val="18"/>
              </w:rPr>
            </w:pPr>
            <w:r w:rsidRPr="00501483">
              <w:rPr>
                <w:rFonts w:ascii="Arial" w:eastAsia="华文细黑" w:hAnsi="Arial" w:hint="eastAsia"/>
                <w:sz w:val="18"/>
              </w:rPr>
              <w:t>7861</w:t>
            </w:r>
          </w:p>
        </w:tc>
        <w:tc>
          <w:tcPr>
            <w:tcW w:w="1328" w:type="dxa"/>
            <w:shd w:val="clear" w:color="auto" w:fill="auto"/>
            <w:vAlign w:val="center"/>
          </w:tcPr>
          <w:p w:rsidR="00A048D5" w:rsidRPr="00501483" w:rsidRDefault="00EF5551" w:rsidP="006A5A37">
            <w:pPr>
              <w:spacing w:line="240" w:lineRule="auto"/>
              <w:jc w:val="both"/>
              <w:rPr>
                <w:rFonts w:ascii="Arial" w:eastAsia="华文细黑" w:hAnsi="Arial"/>
                <w:sz w:val="18"/>
              </w:rPr>
            </w:pPr>
            <w:r w:rsidRPr="00501483">
              <w:rPr>
                <w:rFonts w:ascii="Arial" w:eastAsia="华文细黑" w:hAnsi="Arial" w:hint="eastAsia"/>
                <w:sz w:val="18"/>
              </w:rPr>
              <w:t>7</w:t>
            </w:r>
            <w:r w:rsidR="00A048D5" w:rsidRPr="00501483">
              <w:rPr>
                <w:rFonts w:ascii="Arial" w:eastAsia="华文细黑" w:hAnsi="Arial" w:hint="eastAsia"/>
                <w:sz w:val="18"/>
              </w:rPr>
              <w:t>0%</w:t>
            </w:r>
          </w:p>
        </w:tc>
        <w:tc>
          <w:tcPr>
            <w:tcW w:w="1329" w:type="dxa"/>
            <w:vMerge/>
            <w:shd w:val="clear" w:color="auto" w:fill="auto"/>
            <w:vAlign w:val="center"/>
          </w:tcPr>
          <w:p w:rsidR="00A048D5" w:rsidRPr="00501483" w:rsidRDefault="00A048D5" w:rsidP="006A5A37">
            <w:pPr>
              <w:spacing w:line="240" w:lineRule="auto"/>
              <w:jc w:val="both"/>
              <w:rPr>
                <w:rFonts w:ascii="Arial" w:eastAsia="华文细黑" w:hAnsi="Arial"/>
                <w:sz w:val="18"/>
              </w:rPr>
            </w:pPr>
          </w:p>
        </w:tc>
        <w:tc>
          <w:tcPr>
            <w:tcW w:w="1329" w:type="dxa"/>
            <w:vMerge/>
            <w:vAlign w:val="center"/>
          </w:tcPr>
          <w:p w:rsidR="00A048D5" w:rsidRPr="00501483" w:rsidRDefault="00A048D5" w:rsidP="006A5A37">
            <w:pPr>
              <w:spacing w:line="240" w:lineRule="auto"/>
              <w:jc w:val="both"/>
              <w:rPr>
                <w:rFonts w:ascii="Arial" w:eastAsia="华文细黑" w:hAnsi="Arial"/>
                <w:sz w:val="18"/>
              </w:rPr>
            </w:pPr>
          </w:p>
        </w:tc>
        <w:tc>
          <w:tcPr>
            <w:tcW w:w="1329" w:type="dxa"/>
            <w:vMerge/>
            <w:vAlign w:val="center"/>
          </w:tcPr>
          <w:p w:rsidR="00A048D5" w:rsidRPr="00501483" w:rsidRDefault="00A048D5" w:rsidP="006A5A37">
            <w:pPr>
              <w:spacing w:line="240" w:lineRule="auto"/>
              <w:jc w:val="both"/>
              <w:rPr>
                <w:rFonts w:ascii="Arial" w:eastAsia="华文细黑" w:hAnsi="Arial"/>
                <w:sz w:val="18"/>
              </w:rPr>
            </w:pPr>
          </w:p>
        </w:tc>
      </w:tr>
      <w:tr w:rsidR="00A048D5" w:rsidRPr="00501483" w:rsidTr="006A5A37">
        <w:trPr>
          <w:cantSplit/>
          <w:jc w:val="center"/>
        </w:trPr>
        <w:tc>
          <w:tcPr>
            <w:tcW w:w="5312" w:type="dxa"/>
            <w:gridSpan w:val="4"/>
            <w:shd w:val="clear" w:color="auto" w:fill="auto"/>
            <w:vAlign w:val="center"/>
          </w:tcPr>
          <w:p w:rsidR="00A048D5" w:rsidRPr="00501483" w:rsidRDefault="00A048D5" w:rsidP="006A5A37">
            <w:pPr>
              <w:spacing w:line="240" w:lineRule="auto"/>
              <w:jc w:val="both"/>
              <w:rPr>
                <w:rFonts w:ascii="Arial" w:eastAsia="华文细黑" w:hAnsi="Arial"/>
                <w:sz w:val="18"/>
              </w:rPr>
            </w:pPr>
            <w:r w:rsidRPr="00501483">
              <w:rPr>
                <w:rFonts w:ascii="Arial" w:eastAsia="华文细黑" w:hAnsi="Arial" w:hint="eastAsia"/>
                <w:sz w:val="18"/>
              </w:rPr>
              <w:t>汇总</w:t>
            </w:r>
          </w:p>
        </w:tc>
        <w:tc>
          <w:tcPr>
            <w:tcW w:w="1329" w:type="dxa"/>
            <w:shd w:val="clear" w:color="auto" w:fill="auto"/>
            <w:vAlign w:val="center"/>
          </w:tcPr>
          <w:p w:rsidR="00A048D5" w:rsidRPr="00501483" w:rsidRDefault="00050836" w:rsidP="006A5A37">
            <w:pPr>
              <w:spacing w:line="240" w:lineRule="auto"/>
              <w:jc w:val="both"/>
              <w:rPr>
                <w:rFonts w:ascii="Arial" w:eastAsia="华文细黑" w:hAnsi="Arial"/>
                <w:sz w:val="18"/>
              </w:rPr>
            </w:pPr>
            <w:r w:rsidRPr="00501483">
              <w:rPr>
                <w:rFonts w:ascii="Arial" w:eastAsia="华文细黑" w:hAnsi="Arial" w:hint="eastAsia"/>
                <w:sz w:val="18"/>
              </w:rPr>
              <w:t>6433</w:t>
            </w:r>
          </w:p>
        </w:tc>
        <w:tc>
          <w:tcPr>
            <w:tcW w:w="1329" w:type="dxa"/>
            <w:vAlign w:val="center"/>
          </w:tcPr>
          <w:p w:rsidR="00A048D5" w:rsidRPr="00501483" w:rsidRDefault="00EF5551" w:rsidP="006A5A37">
            <w:pPr>
              <w:spacing w:line="240" w:lineRule="auto"/>
              <w:jc w:val="both"/>
              <w:rPr>
                <w:rFonts w:ascii="Arial" w:eastAsia="华文细黑" w:hAnsi="Arial"/>
                <w:sz w:val="18"/>
              </w:rPr>
            </w:pPr>
            <w:r w:rsidRPr="00501483">
              <w:rPr>
                <w:rFonts w:ascii="Arial" w:eastAsia="华文细黑" w:hAnsi="Arial" w:hint="eastAsia"/>
                <w:sz w:val="18"/>
              </w:rPr>
              <w:t>0</w:t>
            </w:r>
          </w:p>
        </w:tc>
        <w:tc>
          <w:tcPr>
            <w:tcW w:w="1329" w:type="dxa"/>
            <w:vAlign w:val="center"/>
          </w:tcPr>
          <w:p w:rsidR="00A048D5" w:rsidRPr="00501483" w:rsidRDefault="00050836" w:rsidP="006A5A37">
            <w:pPr>
              <w:spacing w:line="240" w:lineRule="auto"/>
              <w:jc w:val="both"/>
              <w:rPr>
                <w:rFonts w:ascii="Arial" w:eastAsia="华文细黑" w:hAnsi="Arial"/>
                <w:sz w:val="18"/>
              </w:rPr>
            </w:pPr>
            <w:r w:rsidRPr="00501483">
              <w:rPr>
                <w:rFonts w:ascii="Arial" w:eastAsia="华文细黑" w:hAnsi="Arial" w:hint="eastAsia"/>
                <w:sz w:val="18"/>
              </w:rPr>
              <w:t>6433</w:t>
            </w:r>
          </w:p>
        </w:tc>
      </w:tr>
    </w:tbl>
    <w:p w:rsidR="006A5A37" w:rsidRPr="00501483" w:rsidRDefault="006A5A37" w:rsidP="006A5A37">
      <w:pPr>
        <w:spacing w:line="360" w:lineRule="auto"/>
        <w:ind w:firstLineChars="250" w:firstLine="527"/>
        <w:jc w:val="both"/>
        <w:rPr>
          <w:rFonts w:ascii="Arial" w:hAnsi="宋体" w:cs="Arial"/>
          <w:b/>
          <w:sz w:val="21"/>
          <w:szCs w:val="28"/>
        </w:rPr>
      </w:pPr>
    </w:p>
    <w:p w:rsidR="00095E8E" w:rsidRPr="00501483" w:rsidRDefault="006A5A37" w:rsidP="006A5A37">
      <w:pPr>
        <w:spacing w:line="360" w:lineRule="auto"/>
        <w:jc w:val="both"/>
        <w:rPr>
          <w:rFonts w:ascii="Arial" w:hAnsi="宋体" w:cs="Arial"/>
          <w:b/>
          <w:sz w:val="21"/>
          <w:szCs w:val="28"/>
        </w:rPr>
      </w:pPr>
      <w:r w:rsidRPr="00501483">
        <w:rPr>
          <w:rFonts w:ascii="Arial" w:hAnsi="宋体" w:cs="Arial" w:hint="eastAsia"/>
          <w:b/>
          <w:sz w:val="21"/>
          <w:szCs w:val="28"/>
        </w:rPr>
        <w:t>估价对象</w:t>
      </w:r>
      <w:r w:rsidRPr="00501483">
        <w:rPr>
          <w:rFonts w:ascii="Arial" w:hAnsi="宋体" w:cs="Arial" w:hint="eastAsia"/>
          <w:b/>
          <w:sz w:val="21"/>
          <w:szCs w:val="28"/>
        </w:rPr>
        <w:t>2</w:t>
      </w:r>
    </w:p>
    <w:p w:rsidR="006A5A37" w:rsidRPr="00501483" w:rsidRDefault="006A5A37" w:rsidP="006A5A37">
      <w:pPr>
        <w:spacing w:line="360" w:lineRule="auto"/>
        <w:ind w:rightChars="13" w:right="31" w:firstLineChars="200" w:firstLine="420"/>
        <w:rPr>
          <w:rFonts w:ascii="Arial" w:hAnsi="宋体" w:cs="Arial"/>
          <w:sz w:val="21"/>
          <w:szCs w:val="21"/>
        </w:rPr>
      </w:pPr>
      <w:r w:rsidRPr="00501483">
        <w:rPr>
          <w:rFonts w:ascii="Arial" w:hAnsi="宋体" w:cs="Arial" w:hint="eastAsia"/>
          <w:sz w:val="21"/>
          <w:szCs w:val="21"/>
        </w:rPr>
        <w:t>估价对象</w:t>
      </w:r>
      <w:r w:rsidRPr="00501483">
        <w:rPr>
          <w:rFonts w:ascii="Arial" w:hAnsi="宋体" w:cs="Arial" w:hint="eastAsia"/>
          <w:sz w:val="21"/>
          <w:szCs w:val="21"/>
        </w:rPr>
        <w:t>2</w:t>
      </w:r>
      <w:r w:rsidRPr="00501483">
        <w:rPr>
          <w:rFonts w:ascii="Arial" w:hAnsi="宋体" w:cs="Arial" w:hint="eastAsia"/>
          <w:sz w:val="21"/>
          <w:szCs w:val="21"/>
        </w:rPr>
        <w:t>土地用途与估计对象</w:t>
      </w:r>
      <w:r w:rsidRPr="00501483">
        <w:rPr>
          <w:rFonts w:ascii="Arial" w:hAnsi="宋体" w:cs="Arial" w:hint="eastAsia"/>
          <w:sz w:val="21"/>
          <w:szCs w:val="21"/>
        </w:rPr>
        <w:t>1</w:t>
      </w:r>
      <w:r w:rsidRPr="00501483">
        <w:rPr>
          <w:rFonts w:ascii="Arial" w:hAnsi="宋体" w:cs="Arial" w:hint="eastAsia"/>
          <w:sz w:val="21"/>
          <w:szCs w:val="21"/>
        </w:rPr>
        <w:t>一致，评估方法、测算过程相同。</w:t>
      </w:r>
    </w:p>
    <w:p w:rsidR="006A5A37" w:rsidRPr="00501483" w:rsidRDefault="006A5A37" w:rsidP="006A5A37">
      <w:pPr>
        <w:pStyle w:val="a8"/>
        <w:spacing w:line="480" w:lineRule="auto"/>
        <w:rPr>
          <w:rFonts w:ascii="Arial" w:eastAsia="宋体" w:hAnsi="Arial" w:cs="Arial"/>
          <w:sz w:val="21"/>
          <w:szCs w:val="21"/>
        </w:rPr>
      </w:pPr>
      <w:r w:rsidRPr="00501483">
        <w:rPr>
          <w:rFonts w:ascii="Arial" w:eastAsia="宋体" w:hAnsi="Arial" w:cs="Arial" w:hint="eastAsia"/>
          <w:sz w:val="21"/>
          <w:szCs w:val="21"/>
        </w:rPr>
        <w:t>总价及抵押价格</w:t>
      </w:r>
    </w:p>
    <w:tbl>
      <w:tblPr>
        <w:tblW w:w="9299" w:type="dxa"/>
        <w:jc w:val="center"/>
        <w:tblBorders>
          <w:top w:val="triple" w:sz="4" w:space="0" w:color="auto"/>
          <w:left w:val="dotted" w:sz="2" w:space="0" w:color="404040"/>
          <w:bottom w:val="triple" w:sz="4" w:space="0" w:color="auto"/>
          <w:right w:val="dotted" w:sz="2" w:space="0" w:color="404040"/>
          <w:insideH w:val="dotted" w:sz="2" w:space="0" w:color="404040"/>
          <w:insideV w:val="dotted"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1328"/>
        <w:gridCol w:w="1328"/>
        <w:gridCol w:w="1328"/>
        <w:gridCol w:w="1328"/>
        <w:gridCol w:w="1329"/>
        <w:gridCol w:w="1329"/>
        <w:gridCol w:w="1329"/>
      </w:tblGrid>
      <w:tr w:rsidR="00501483" w:rsidRPr="00501483" w:rsidTr="006A5A37">
        <w:trPr>
          <w:cantSplit/>
          <w:jc w:val="center"/>
        </w:trPr>
        <w:tc>
          <w:tcPr>
            <w:tcW w:w="1328" w:type="dxa"/>
            <w:shd w:val="clear" w:color="auto" w:fill="auto"/>
            <w:vAlign w:val="center"/>
          </w:tcPr>
          <w:p w:rsidR="006A5A37" w:rsidRPr="00501483" w:rsidRDefault="006A5A37" w:rsidP="006A5A37">
            <w:pPr>
              <w:spacing w:line="240" w:lineRule="auto"/>
              <w:jc w:val="both"/>
              <w:rPr>
                <w:rFonts w:ascii="Arial" w:eastAsia="华文细黑" w:hAnsi="Arial"/>
                <w:sz w:val="18"/>
              </w:rPr>
            </w:pPr>
            <w:r w:rsidRPr="00501483">
              <w:rPr>
                <w:rFonts w:ascii="Arial" w:eastAsia="华文细黑" w:hAnsi="Arial" w:hint="eastAsia"/>
                <w:sz w:val="18"/>
              </w:rPr>
              <w:t>估价对象</w:t>
            </w:r>
          </w:p>
        </w:tc>
        <w:tc>
          <w:tcPr>
            <w:tcW w:w="1328" w:type="dxa"/>
            <w:shd w:val="clear" w:color="auto" w:fill="auto"/>
            <w:vAlign w:val="center"/>
          </w:tcPr>
          <w:p w:rsidR="006A5A37" w:rsidRPr="00501483" w:rsidRDefault="006A5A37" w:rsidP="006A5A37">
            <w:pPr>
              <w:spacing w:line="240" w:lineRule="auto"/>
              <w:jc w:val="both"/>
              <w:rPr>
                <w:rFonts w:ascii="Arial" w:eastAsia="华文细黑" w:hAnsi="Arial"/>
                <w:sz w:val="18"/>
              </w:rPr>
            </w:pPr>
            <w:r w:rsidRPr="00501483">
              <w:rPr>
                <w:rFonts w:ascii="Arial" w:eastAsia="华文细黑" w:hAnsi="Arial" w:hint="eastAsia"/>
                <w:sz w:val="18"/>
              </w:rPr>
              <w:t>估价方法</w:t>
            </w:r>
          </w:p>
        </w:tc>
        <w:tc>
          <w:tcPr>
            <w:tcW w:w="1328" w:type="dxa"/>
            <w:shd w:val="clear" w:color="auto" w:fill="auto"/>
            <w:vAlign w:val="center"/>
          </w:tcPr>
          <w:p w:rsidR="006A5A37" w:rsidRPr="00501483" w:rsidRDefault="006A5A37" w:rsidP="006A5A37">
            <w:pPr>
              <w:spacing w:line="240" w:lineRule="auto"/>
              <w:jc w:val="both"/>
              <w:rPr>
                <w:rFonts w:ascii="Arial" w:eastAsia="华文细黑" w:hAnsi="Arial"/>
                <w:sz w:val="18"/>
              </w:rPr>
            </w:pPr>
            <w:r w:rsidRPr="00501483">
              <w:rPr>
                <w:rFonts w:ascii="Arial" w:eastAsia="华文细黑" w:hAnsi="Arial" w:hint="eastAsia"/>
                <w:sz w:val="18"/>
              </w:rPr>
              <w:t>方法结果（万元）</w:t>
            </w:r>
          </w:p>
        </w:tc>
        <w:tc>
          <w:tcPr>
            <w:tcW w:w="1328" w:type="dxa"/>
            <w:shd w:val="clear" w:color="auto" w:fill="auto"/>
            <w:vAlign w:val="center"/>
          </w:tcPr>
          <w:p w:rsidR="006A5A37" w:rsidRPr="00501483" w:rsidRDefault="006A5A37" w:rsidP="006A5A37">
            <w:pPr>
              <w:spacing w:line="240" w:lineRule="auto"/>
              <w:jc w:val="both"/>
              <w:rPr>
                <w:rFonts w:ascii="Arial" w:eastAsia="华文细黑" w:hAnsi="Arial"/>
                <w:sz w:val="18"/>
              </w:rPr>
            </w:pPr>
            <w:r w:rsidRPr="00501483">
              <w:rPr>
                <w:rFonts w:ascii="Arial" w:eastAsia="华文细黑" w:hAnsi="Arial" w:hint="eastAsia"/>
                <w:sz w:val="18"/>
              </w:rPr>
              <w:t>权重</w:t>
            </w:r>
          </w:p>
        </w:tc>
        <w:tc>
          <w:tcPr>
            <w:tcW w:w="1329" w:type="dxa"/>
            <w:shd w:val="clear" w:color="auto" w:fill="auto"/>
            <w:vAlign w:val="center"/>
          </w:tcPr>
          <w:p w:rsidR="006A5A37" w:rsidRPr="00501483" w:rsidRDefault="006A5A37" w:rsidP="006A5A37">
            <w:pPr>
              <w:spacing w:line="240" w:lineRule="auto"/>
              <w:jc w:val="both"/>
              <w:rPr>
                <w:rFonts w:ascii="Arial" w:eastAsia="华文细黑" w:hAnsi="Arial"/>
                <w:sz w:val="18"/>
              </w:rPr>
            </w:pPr>
            <w:r w:rsidRPr="00501483">
              <w:rPr>
                <w:rFonts w:ascii="Arial" w:eastAsia="华文细黑" w:hAnsi="Arial" w:hint="eastAsia"/>
                <w:sz w:val="18"/>
              </w:rPr>
              <w:t>总价（万元）</w:t>
            </w:r>
          </w:p>
        </w:tc>
        <w:tc>
          <w:tcPr>
            <w:tcW w:w="1329" w:type="dxa"/>
            <w:vAlign w:val="center"/>
          </w:tcPr>
          <w:p w:rsidR="006A5A37" w:rsidRPr="00501483" w:rsidRDefault="006A5A37" w:rsidP="006A5A37">
            <w:pPr>
              <w:spacing w:line="240" w:lineRule="auto"/>
              <w:jc w:val="both"/>
              <w:rPr>
                <w:rFonts w:ascii="Arial" w:eastAsia="华文细黑" w:hAnsi="Arial"/>
                <w:sz w:val="18"/>
              </w:rPr>
            </w:pPr>
            <w:r w:rsidRPr="00501483">
              <w:rPr>
                <w:rFonts w:ascii="Arial" w:eastAsia="华文细黑" w:hAnsi="Arial" w:hint="eastAsia"/>
                <w:sz w:val="18"/>
              </w:rPr>
              <w:t>法定优先受偿款（万元）</w:t>
            </w:r>
          </w:p>
        </w:tc>
        <w:tc>
          <w:tcPr>
            <w:tcW w:w="1329" w:type="dxa"/>
            <w:vAlign w:val="center"/>
          </w:tcPr>
          <w:p w:rsidR="006A5A37" w:rsidRPr="00501483" w:rsidRDefault="006A5A37" w:rsidP="006A5A37">
            <w:pPr>
              <w:spacing w:line="240" w:lineRule="auto"/>
              <w:jc w:val="both"/>
              <w:rPr>
                <w:rFonts w:ascii="Arial" w:eastAsia="华文细黑" w:hAnsi="Arial"/>
                <w:sz w:val="18"/>
              </w:rPr>
            </w:pPr>
            <w:r w:rsidRPr="00501483">
              <w:rPr>
                <w:rFonts w:ascii="Arial" w:eastAsia="华文细黑" w:hAnsi="Arial" w:hint="eastAsia"/>
                <w:sz w:val="18"/>
              </w:rPr>
              <w:t>抵押价格（万元）</w:t>
            </w:r>
          </w:p>
        </w:tc>
      </w:tr>
      <w:tr w:rsidR="00501483" w:rsidRPr="00501483" w:rsidTr="006A5A37">
        <w:trPr>
          <w:cantSplit/>
          <w:jc w:val="center"/>
        </w:trPr>
        <w:tc>
          <w:tcPr>
            <w:tcW w:w="1328" w:type="dxa"/>
            <w:vMerge w:val="restart"/>
            <w:shd w:val="clear" w:color="auto" w:fill="auto"/>
            <w:vAlign w:val="center"/>
          </w:tcPr>
          <w:p w:rsidR="006A5A37" w:rsidRPr="00501483" w:rsidRDefault="006A5A37" w:rsidP="006A5A37">
            <w:pPr>
              <w:spacing w:line="240" w:lineRule="auto"/>
              <w:jc w:val="both"/>
              <w:rPr>
                <w:rFonts w:ascii="Arial" w:eastAsia="华文细黑" w:hAnsi="Arial"/>
                <w:sz w:val="18"/>
              </w:rPr>
            </w:pPr>
            <w:r w:rsidRPr="00501483">
              <w:rPr>
                <w:rFonts w:ascii="Arial" w:eastAsia="华文细黑" w:hAnsi="Arial" w:hint="eastAsia"/>
                <w:sz w:val="18"/>
              </w:rPr>
              <w:t>估价对象</w:t>
            </w:r>
          </w:p>
        </w:tc>
        <w:tc>
          <w:tcPr>
            <w:tcW w:w="1328" w:type="dxa"/>
            <w:shd w:val="clear" w:color="auto" w:fill="auto"/>
            <w:vAlign w:val="center"/>
          </w:tcPr>
          <w:p w:rsidR="006A5A37" w:rsidRPr="00501483" w:rsidRDefault="006A5A37" w:rsidP="006A5A37">
            <w:pPr>
              <w:spacing w:line="240" w:lineRule="auto"/>
              <w:jc w:val="both"/>
              <w:rPr>
                <w:rFonts w:ascii="Arial" w:eastAsia="华文细黑" w:hAnsi="Arial"/>
                <w:sz w:val="18"/>
              </w:rPr>
            </w:pPr>
            <w:r w:rsidRPr="00501483">
              <w:rPr>
                <w:rFonts w:ascii="Arial" w:eastAsia="华文细黑" w:hAnsi="Arial" w:hint="eastAsia"/>
                <w:sz w:val="18"/>
              </w:rPr>
              <w:t>市场比较法</w:t>
            </w:r>
          </w:p>
        </w:tc>
        <w:tc>
          <w:tcPr>
            <w:tcW w:w="1328" w:type="dxa"/>
            <w:shd w:val="clear" w:color="auto" w:fill="auto"/>
            <w:vAlign w:val="center"/>
          </w:tcPr>
          <w:p w:rsidR="006A5A37" w:rsidRPr="00501483" w:rsidRDefault="00345A17" w:rsidP="006A5A37">
            <w:pPr>
              <w:spacing w:line="240" w:lineRule="auto"/>
              <w:jc w:val="both"/>
              <w:rPr>
                <w:rFonts w:ascii="Arial" w:eastAsia="华文细黑" w:hAnsi="Arial"/>
                <w:sz w:val="18"/>
              </w:rPr>
            </w:pPr>
            <w:r w:rsidRPr="00501483">
              <w:rPr>
                <w:rFonts w:ascii="Arial" w:eastAsia="华文细黑" w:hAnsi="Arial" w:hint="eastAsia"/>
                <w:sz w:val="18"/>
              </w:rPr>
              <w:t>2739</w:t>
            </w:r>
          </w:p>
        </w:tc>
        <w:tc>
          <w:tcPr>
            <w:tcW w:w="1328" w:type="dxa"/>
            <w:shd w:val="clear" w:color="auto" w:fill="auto"/>
            <w:vAlign w:val="center"/>
          </w:tcPr>
          <w:p w:rsidR="006A5A37" w:rsidRPr="00501483" w:rsidRDefault="006A5A37" w:rsidP="006A5A37">
            <w:pPr>
              <w:spacing w:line="240" w:lineRule="auto"/>
              <w:jc w:val="both"/>
              <w:rPr>
                <w:rFonts w:ascii="Arial" w:eastAsia="华文细黑" w:hAnsi="Arial"/>
                <w:sz w:val="18"/>
              </w:rPr>
            </w:pPr>
            <w:r w:rsidRPr="00501483">
              <w:rPr>
                <w:rFonts w:ascii="Arial" w:eastAsia="华文细黑" w:hAnsi="Arial" w:hint="eastAsia"/>
                <w:sz w:val="18"/>
              </w:rPr>
              <w:t>30%</w:t>
            </w:r>
          </w:p>
        </w:tc>
        <w:tc>
          <w:tcPr>
            <w:tcW w:w="1329" w:type="dxa"/>
            <w:vMerge w:val="restart"/>
            <w:shd w:val="clear" w:color="auto" w:fill="auto"/>
            <w:vAlign w:val="center"/>
          </w:tcPr>
          <w:p w:rsidR="006A5A37" w:rsidRPr="00501483" w:rsidRDefault="002840D0" w:rsidP="006A5A37">
            <w:pPr>
              <w:spacing w:line="240" w:lineRule="auto"/>
              <w:jc w:val="both"/>
              <w:rPr>
                <w:rFonts w:ascii="Arial" w:eastAsia="华文细黑" w:hAnsi="Arial"/>
                <w:sz w:val="18"/>
              </w:rPr>
            </w:pPr>
            <w:r w:rsidRPr="00501483">
              <w:rPr>
                <w:rFonts w:ascii="Arial" w:eastAsia="华文细黑" w:hAnsi="Arial" w:hint="eastAsia"/>
                <w:sz w:val="18"/>
              </w:rPr>
              <w:t>4434</w:t>
            </w:r>
          </w:p>
        </w:tc>
        <w:tc>
          <w:tcPr>
            <w:tcW w:w="1329" w:type="dxa"/>
            <w:vMerge w:val="restart"/>
            <w:vAlign w:val="center"/>
          </w:tcPr>
          <w:p w:rsidR="006A5A37" w:rsidRPr="00501483" w:rsidRDefault="006A5A37" w:rsidP="006A5A37">
            <w:pPr>
              <w:spacing w:line="240" w:lineRule="auto"/>
              <w:jc w:val="both"/>
              <w:rPr>
                <w:rFonts w:ascii="Arial" w:eastAsia="华文细黑" w:hAnsi="Arial"/>
                <w:sz w:val="18"/>
              </w:rPr>
            </w:pPr>
            <w:r w:rsidRPr="00501483">
              <w:rPr>
                <w:rFonts w:ascii="Arial" w:eastAsia="华文细黑" w:hAnsi="Arial" w:hint="eastAsia"/>
                <w:sz w:val="18"/>
              </w:rPr>
              <w:t>0</w:t>
            </w:r>
          </w:p>
        </w:tc>
        <w:tc>
          <w:tcPr>
            <w:tcW w:w="1329" w:type="dxa"/>
            <w:vMerge w:val="restart"/>
            <w:vAlign w:val="center"/>
          </w:tcPr>
          <w:p w:rsidR="006A5A37" w:rsidRPr="00501483" w:rsidRDefault="002840D0" w:rsidP="006A5A37">
            <w:pPr>
              <w:spacing w:line="240" w:lineRule="auto"/>
              <w:jc w:val="both"/>
              <w:rPr>
                <w:rFonts w:ascii="Arial" w:eastAsia="华文细黑" w:hAnsi="Arial"/>
                <w:sz w:val="18"/>
              </w:rPr>
            </w:pPr>
            <w:r w:rsidRPr="00501483">
              <w:rPr>
                <w:rFonts w:ascii="Arial" w:eastAsia="华文细黑" w:hAnsi="Arial" w:hint="eastAsia"/>
                <w:sz w:val="18"/>
              </w:rPr>
              <w:t>4434</w:t>
            </w:r>
          </w:p>
        </w:tc>
      </w:tr>
      <w:tr w:rsidR="00501483" w:rsidRPr="00501483" w:rsidTr="006A5A37">
        <w:trPr>
          <w:cantSplit/>
          <w:jc w:val="center"/>
        </w:trPr>
        <w:tc>
          <w:tcPr>
            <w:tcW w:w="1328" w:type="dxa"/>
            <w:vMerge/>
            <w:shd w:val="clear" w:color="auto" w:fill="auto"/>
            <w:vAlign w:val="center"/>
          </w:tcPr>
          <w:p w:rsidR="006A5A37" w:rsidRPr="00501483" w:rsidRDefault="006A5A37" w:rsidP="006A5A37">
            <w:pPr>
              <w:spacing w:line="240" w:lineRule="auto"/>
              <w:jc w:val="both"/>
              <w:rPr>
                <w:rFonts w:ascii="Arial" w:eastAsia="华文细黑" w:hAnsi="Arial"/>
                <w:sz w:val="18"/>
              </w:rPr>
            </w:pPr>
          </w:p>
        </w:tc>
        <w:tc>
          <w:tcPr>
            <w:tcW w:w="1328" w:type="dxa"/>
            <w:shd w:val="clear" w:color="auto" w:fill="auto"/>
            <w:vAlign w:val="center"/>
          </w:tcPr>
          <w:p w:rsidR="006A5A37" w:rsidRPr="00501483" w:rsidRDefault="006A5A37" w:rsidP="006A5A37">
            <w:pPr>
              <w:spacing w:line="240" w:lineRule="auto"/>
              <w:jc w:val="both"/>
              <w:rPr>
                <w:rFonts w:ascii="Arial" w:eastAsia="华文细黑" w:hAnsi="Arial"/>
                <w:sz w:val="18"/>
              </w:rPr>
            </w:pPr>
            <w:r w:rsidRPr="00501483">
              <w:rPr>
                <w:rFonts w:ascii="Arial" w:eastAsia="华文细黑" w:hAnsi="Arial" w:hint="eastAsia"/>
                <w:sz w:val="18"/>
              </w:rPr>
              <w:t>剩余法</w:t>
            </w:r>
          </w:p>
        </w:tc>
        <w:tc>
          <w:tcPr>
            <w:tcW w:w="1328" w:type="dxa"/>
            <w:shd w:val="clear" w:color="auto" w:fill="auto"/>
            <w:vAlign w:val="center"/>
          </w:tcPr>
          <w:p w:rsidR="006A5A37" w:rsidRPr="00501483" w:rsidRDefault="002840D0" w:rsidP="006A5A37">
            <w:pPr>
              <w:spacing w:line="240" w:lineRule="auto"/>
              <w:jc w:val="both"/>
              <w:rPr>
                <w:rFonts w:ascii="Arial" w:eastAsia="华文细黑" w:hAnsi="Arial"/>
                <w:sz w:val="18"/>
              </w:rPr>
            </w:pPr>
            <w:r w:rsidRPr="00501483">
              <w:rPr>
                <w:rFonts w:ascii="Arial" w:eastAsia="华文细黑" w:hAnsi="Arial" w:hint="eastAsia"/>
                <w:sz w:val="18"/>
              </w:rPr>
              <w:t>5160</w:t>
            </w:r>
          </w:p>
        </w:tc>
        <w:tc>
          <w:tcPr>
            <w:tcW w:w="1328" w:type="dxa"/>
            <w:shd w:val="clear" w:color="auto" w:fill="auto"/>
            <w:vAlign w:val="center"/>
          </w:tcPr>
          <w:p w:rsidR="006A5A37" w:rsidRPr="00501483" w:rsidRDefault="006A5A37" w:rsidP="006A5A37">
            <w:pPr>
              <w:spacing w:line="240" w:lineRule="auto"/>
              <w:jc w:val="both"/>
              <w:rPr>
                <w:rFonts w:ascii="Arial" w:eastAsia="华文细黑" w:hAnsi="Arial"/>
                <w:sz w:val="18"/>
              </w:rPr>
            </w:pPr>
            <w:r w:rsidRPr="00501483">
              <w:rPr>
                <w:rFonts w:ascii="Arial" w:eastAsia="华文细黑" w:hAnsi="Arial" w:hint="eastAsia"/>
                <w:sz w:val="18"/>
              </w:rPr>
              <w:t>70%</w:t>
            </w:r>
          </w:p>
        </w:tc>
        <w:tc>
          <w:tcPr>
            <w:tcW w:w="1329" w:type="dxa"/>
            <w:vMerge/>
            <w:shd w:val="clear" w:color="auto" w:fill="auto"/>
            <w:vAlign w:val="center"/>
          </w:tcPr>
          <w:p w:rsidR="006A5A37" w:rsidRPr="00501483" w:rsidRDefault="006A5A37" w:rsidP="006A5A37">
            <w:pPr>
              <w:spacing w:line="240" w:lineRule="auto"/>
              <w:jc w:val="both"/>
              <w:rPr>
                <w:rFonts w:ascii="Arial" w:eastAsia="华文细黑" w:hAnsi="Arial"/>
                <w:sz w:val="18"/>
              </w:rPr>
            </w:pPr>
          </w:p>
        </w:tc>
        <w:tc>
          <w:tcPr>
            <w:tcW w:w="1329" w:type="dxa"/>
            <w:vMerge/>
            <w:vAlign w:val="center"/>
          </w:tcPr>
          <w:p w:rsidR="006A5A37" w:rsidRPr="00501483" w:rsidRDefault="006A5A37" w:rsidP="006A5A37">
            <w:pPr>
              <w:spacing w:line="240" w:lineRule="auto"/>
              <w:jc w:val="both"/>
              <w:rPr>
                <w:rFonts w:ascii="Arial" w:eastAsia="华文细黑" w:hAnsi="Arial"/>
                <w:sz w:val="18"/>
              </w:rPr>
            </w:pPr>
          </w:p>
        </w:tc>
        <w:tc>
          <w:tcPr>
            <w:tcW w:w="1329" w:type="dxa"/>
            <w:vMerge/>
            <w:vAlign w:val="center"/>
          </w:tcPr>
          <w:p w:rsidR="006A5A37" w:rsidRPr="00501483" w:rsidRDefault="006A5A37" w:rsidP="006A5A37">
            <w:pPr>
              <w:spacing w:line="240" w:lineRule="auto"/>
              <w:jc w:val="both"/>
              <w:rPr>
                <w:rFonts w:ascii="Arial" w:eastAsia="华文细黑" w:hAnsi="Arial"/>
                <w:sz w:val="18"/>
              </w:rPr>
            </w:pPr>
          </w:p>
        </w:tc>
      </w:tr>
      <w:tr w:rsidR="006A5A37" w:rsidRPr="00501483" w:rsidTr="006A5A37">
        <w:trPr>
          <w:cantSplit/>
          <w:jc w:val="center"/>
        </w:trPr>
        <w:tc>
          <w:tcPr>
            <w:tcW w:w="5312" w:type="dxa"/>
            <w:gridSpan w:val="4"/>
            <w:shd w:val="clear" w:color="auto" w:fill="auto"/>
            <w:vAlign w:val="center"/>
          </w:tcPr>
          <w:p w:rsidR="006A5A37" w:rsidRPr="00501483" w:rsidRDefault="006A5A37" w:rsidP="006A5A37">
            <w:pPr>
              <w:spacing w:line="240" w:lineRule="auto"/>
              <w:jc w:val="both"/>
              <w:rPr>
                <w:rFonts w:ascii="Arial" w:eastAsia="华文细黑" w:hAnsi="Arial"/>
                <w:sz w:val="18"/>
              </w:rPr>
            </w:pPr>
            <w:r w:rsidRPr="00501483">
              <w:rPr>
                <w:rFonts w:ascii="Arial" w:eastAsia="华文细黑" w:hAnsi="Arial" w:hint="eastAsia"/>
                <w:sz w:val="18"/>
              </w:rPr>
              <w:t>汇总</w:t>
            </w:r>
          </w:p>
        </w:tc>
        <w:tc>
          <w:tcPr>
            <w:tcW w:w="1329" w:type="dxa"/>
            <w:shd w:val="clear" w:color="auto" w:fill="auto"/>
            <w:vAlign w:val="center"/>
          </w:tcPr>
          <w:p w:rsidR="006A5A37" w:rsidRPr="00501483" w:rsidRDefault="002840D0" w:rsidP="006A5A37">
            <w:pPr>
              <w:spacing w:line="240" w:lineRule="auto"/>
              <w:jc w:val="both"/>
              <w:rPr>
                <w:rFonts w:ascii="Arial" w:eastAsia="华文细黑" w:hAnsi="Arial"/>
                <w:sz w:val="18"/>
              </w:rPr>
            </w:pPr>
            <w:r w:rsidRPr="00501483">
              <w:rPr>
                <w:rFonts w:ascii="Arial" w:eastAsia="华文细黑" w:hAnsi="Arial" w:hint="eastAsia"/>
                <w:sz w:val="18"/>
              </w:rPr>
              <w:t>4434</w:t>
            </w:r>
          </w:p>
        </w:tc>
        <w:tc>
          <w:tcPr>
            <w:tcW w:w="1329" w:type="dxa"/>
            <w:vAlign w:val="center"/>
          </w:tcPr>
          <w:p w:rsidR="006A5A37" w:rsidRPr="00501483" w:rsidRDefault="006A5A37" w:rsidP="006A5A37">
            <w:pPr>
              <w:spacing w:line="240" w:lineRule="auto"/>
              <w:jc w:val="both"/>
              <w:rPr>
                <w:rFonts w:ascii="Arial" w:eastAsia="华文细黑" w:hAnsi="Arial"/>
                <w:sz w:val="18"/>
              </w:rPr>
            </w:pPr>
            <w:r w:rsidRPr="00501483">
              <w:rPr>
                <w:rFonts w:ascii="Arial" w:eastAsia="华文细黑" w:hAnsi="Arial" w:hint="eastAsia"/>
                <w:sz w:val="18"/>
              </w:rPr>
              <w:t>0</w:t>
            </w:r>
          </w:p>
        </w:tc>
        <w:tc>
          <w:tcPr>
            <w:tcW w:w="1329" w:type="dxa"/>
            <w:vAlign w:val="center"/>
          </w:tcPr>
          <w:p w:rsidR="006A5A37" w:rsidRPr="00501483" w:rsidRDefault="002840D0" w:rsidP="006A5A37">
            <w:pPr>
              <w:spacing w:line="240" w:lineRule="auto"/>
              <w:jc w:val="both"/>
              <w:rPr>
                <w:rFonts w:ascii="Arial" w:eastAsia="华文细黑" w:hAnsi="Arial"/>
                <w:sz w:val="18"/>
              </w:rPr>
            </w:pPr>
            <w:r w:rsidRPr="00501483">
              <w:rPr>
                <w:rFonts w:ascii="Arial" w:eastAsia="华文细黑" w:hAnsi="Arial" w:hint="eastAsia"/>
                <w:sz w:val="18"/>
              </w:rPr>
              <w:t>4434</w:t>
            </w:r>
          </w:p>
        </w:tc>
      </w:tr>
    </w:tbl>
    <w:p w:rsidR="006A5A37" w:rsidRPr="00501483" w:rsidRDefault="006A5A37" w:rsidP="00A03DA1">
      <w:pPr>
        <w:spacing w:line="360" w:lineRule="auto"/>
        <w:ind w:firstLineChars="250" w:firstLine="525"/>
        <w:jc w:val="both"/>
        <w:rPr>
          <w:rFonts w:ascii="Arial" w:hAnsi="Arial" w:cs="Arial"/>
          <w:sz w:val="21"/>
          <w:szCs w:val="21"/>
        </w:rPr>
      </w:pPr>
    </w:p>
    <w:p w:rsidR="00E77A7A" w:rsidRPr="00501483" w:rsidRDefault="00E77A7A" w:rsidP="00E77A7A">
      <w:pPr>
        <w:spacing w:line="288" w:lineRule="auto"/>
        <w:rPr>
          <w:rFonts w:ascii="Arial" w:hAnsi="Arial" w:cs="Arial"/>
          <w:b/>
          <w:sz w:val="21"/>
          <w:szCs w:val="28"/>
        </w:rPr>
      </w:pPr>
      <w:r w:rsidRPr="00501483">
        <w:rPr>
          <w:rFonts w:ascii="Arial" w:hAnsi="宋体" w:cs="Arial" w:hint="eastAsia"/>
          <w:b/>
          <w:sz w:val="21"/>
          <w:szCs w:val="28"/>
        </w:rPr>
        <w:t>估价对象</w:t>
      </w:r>
      <w:r w:rsidRPr="00501483">
        <w:rPr>
          <w:rFonts w:ascii="Arial" w:hAnsi="宋体" w:cs="Arial" w:hint="eastAsia"/>
          <w:b/>
          <w:sz w:val="21"/>
          <w:szCs w:val="28"/>
        </w:rPr>
        <w:t>3</w:t>
      </w:r>
    </w:p>
    <w:p w:rsidR="00E77A7A" w:rsidRPr="00501483" w:rsidRDefault="00E77A7A" w:rsidP="00E77A7A">
      <w:pPr>
        <w:spacing w:line="360" w:lineRule="auto"/>
        <w:jc w:val="both"/>
        <w:rPr>
          <w:rFonts w:ascii="Arial" w:hAnsi="Arial" w:cs="Arial"/>
          <w:sz w:val="21"/>
          <w:szCs w:val="21"/>
        </w:rPr>
      </w:pPr>
      <w:r w:rsidRPr="00501483">
        <w:rPr>
          <w:rFonts w:ascii="Arial" w:hAnsi="宋体" w:cs="Arial" w:hint="eastAsia"/>
          <w:b/>
          <w:sz w:val="21"/>
          <w:szCs w:val="21"/>
        </w:rPr>
        <w:t>（一）</w:t>
      </w:r>
      <w:r w:rsidRPr="00501483">
        <w:rPr>
          <w:rFonts w:ascii="Arial" w:hAnsi="宋体" w:cs="Arial"/>
          <w:b/>
          <w:sz w:val="21"/>
          <w:szCs w:val="21"/>
        </w:rPr>
        <w:t>市场比较法</w:t>
      </w:r>
    </w:p>
    <w:p w:rsidR="00E77A7A" w:rsidRPr="00501483" w:rsidRDefault="00E77A7A" w:rsidP="00E77A7A">
      <w:pPr>
        <w:spacing w:line="360" w:lineRule="auto"/>
        <w:ind w:rightChars="13" w:right="31" w:firstLineChars="200" w:firstLine="420"/>
        <w:rPr>
          <w:rFonts w:ascii="Arial" w:hAnsi="宋体" w:cs="Arial"/>
          <w:sz w:val="21"/>
          <w:szCs w:val="21"/>
        </w:rPr>
      </w:pPr>
      <w:r w:rsidRPr="00501483">
        <w:rPr>
          <w:rFonts w:ascii="Arial" w:hAnsi="宋体" w:cs="Arial"/>
          <w:sz w:val="21"/>
          <w:szCs w:val="21"/>
        </w:rPr>
        <w:t>根据替代原则，通过对</w:t>
      </w:r>
      <w:r w:rsidRPr="00501483">
        <w:rPr>
          <w:rFonts w:ascii="Arial" w:hAnsi="宋体" w:cs="Arial" w:hint="eastAsia"/>
          <w:sz w:val="21"/>
          <w:szCs w:val="21"/>
        </w:rPr>
        <w:t>山东省潍坊市寿光市</w:t>
      </w:r>
      <w:r w:rsidRPr="00501483">
        <w:rPr>
          <w:rFonts w:ascii="Arial" w:hAnsi="宋体" w:cs="Arial"/>
          <w:sz w:val="21"/>
          <w:szCs w:val="21"/>
        </w:rPr>
        <w:t>类似用地</w:t>
      </w:r>
      <w:proofErr w:type="gramStart"/>
      <w:r w:rsidRPr="00501483">
        <w:rPr>
          <w:rFonts w:ascii="Arial" w:hAnsi="宋体" w:cs="Arial"/>
          <w:sz w:val="21"/>
          <w:szCs w:val="21"/>
        </w:rPr>
        <w:t>招拍挂市场</w:t>
      </w:r>
      <w:proofErr w:type="gramEnd"/>
      <w:r w:rsidRPr="00501483">
        <w:rPr>
          <w:rFonts w:ascii="Arial" w:hAnsi="宋体" w:cs="Arial"/>
          <w:sz w:val="21"/>
          <w:szCs w:val="21"/>
        </w:rPr>
        <w:t>的调查，取得下列三个案</w:t>
      </w:r>
      <w:r w:rsidRPr="00501483">
        <w:rPr>
          <w:rFonts w:ascii="Arial" w:hAnsi="宋体" w:cs="Arial"/>
          <w:sz w:val="21"/>
          <w:szCs w:val="21"/>
        </w:rPr>
        <w:lastRenderedPageBreak/>
        <w:t>例：</w:t>
      </w:r>
    </w:p>
    <w:p w:rsidR="001D616E" w:rsidRPr="00501483" w:rsidRDefault="001D616E" w:rsidP="00E77A7A">
      <w:pPr>
        <w:spacing w:line="360" w:lineRule="auto"/>
        <w:ind w:rightChars="13" w:right="31" w:firstLineChars="200" w:firstLine="420"/>
        <w:rPr>
          <w:rFonts w:ascii="Arial" w:hAnsi="Arial" w:cs="Arial"/>
          <w:sz w:val="21"/>
          <w:szCs w:val="21"/>
        </w:rPr>
      </w:pPr>
    </w:p>
    <w:p w:rsidR="00E77A7A" w:rsidRPr="00501483" w:rsidRDefault="00E77A7A" w:rsidP="00E77A7A">
      <w:pPr>
        <w:framePr w:w="10411" w:h="8656" w:hRule="exact" w:hSpace="180" w:wrap="around" w:vAnchor="text" w:hAnchor="page" w:x="871" w:y="1121"/>
        <w:pBdr>
          <w:top w:val="dotted" w:sz="4" w:space="4" w:color="auto"/>
          <w:left w:val="dotted" w:sz="4" w:space="7" w:color="auto"/>
          <w:bottom w:val="dotted" w:sz="4" w:space="4" w:color="auto"/>
          <w:right w:val="dotted" w:sz="4" w:space="7" w:color="auto"/>
        </w:pBdr>
        <w:shd w:val="solid" w:color="FFFFFF" w:fill="FFFFFF"/>
        <w:ind w:firstLine="200"/>
        <w:rPr>
          <w:rFonts w:ascii="Arial" w:hAnsi="Arial" w:cs="Arial"/>
          <w:sz w:val="21"/>
          <w:szCs w:val="21"/>
        </w:rPr>
      </w:pPr>
      <w:r w:rsidRPr="00501483">
        <w:rPr>
          <w:rFonts w:ascii="Arial" w:hAnsi="Arial" w:cs="Arial"/>
          <w:noProof/>
          <w:sz w:val="21"/>
          <w:szCs w:val="21"/>
        </w:rPr>
        <mc:AlternateContent>
          <mc:Choice Requires="wps">
            <w:drawing>
              <wp:anchor distT="0" distB="0" distL="114300" distR="114300" simplePos="0" relativeHeight="251693056" behindDoc="0" locked="0" layoutInCell="1" allowOverlap="1" wp14:anchorId="01C1B70F" wp14:editId="7F987E55">
                <wp:simplePos x="0" y="0"/>
                <wp:positionH relativeFrom="column">
                  <wp:posOffset>2085975</wp:posOffset>
                </wp:positionH>
                <wp:positionV relativeFrom="paragraph">
                  <wp:posOffset>4092575</wp:posOffset>
                </wp:positionV>
                <wp:extent cx="870585" cy="257175"/>
                <wp:effectExtent l="0" t="0" r="24765" b="390525"/>
                <wp:wrapNone/>
                <wp:docPr id="2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0585" cy="257175"/>
                        </a:xfrm>
                        <a:prstGeom prst="wedgeRectCallout">
                          <a:avLst>
                            <a:gd name="adj1" fmla="val -36943"/>
                            <a:gd name="adj2" fmla="val 171727"/>
                          </a:avLst>
                        </a:prstGeom>
                        <a:solidFill>
                          <a:srgbClr val="FFFFFF"/>
                        </a:solidFill>
                        <a:ln w="25400">
                          <a:solidFill>
                            <a:srgbClr val="FF0000"/>
                          </a:solidFill>
                          <a:miter lim="800000"/>
                          <a:headEnd/>
                          <a:tailEnd/>
                        </a:ln>
                      </wps:spPr>
                      <wps:txbx>
                        <w:txbxContent>
                          <w:p w:rsidR="00E51F6C" w:rsidRPr="001A6C03" w:rsidRDefault="00E51F6C" w:rsidP="00E77A7A">
                            <w:pPr>
                              <w:spacing w:line="240" w:lineRule="exact"/>
                              <w:jc w:val="center"/>
                              <w:rPr>
                                <w:sz w:val="21"/>
                                <w:szCs w:val="21"/>
                              </w:rPr>
                            </w:pPr>
                            <w:r>
                              <w:rPr>
                                <w:rFonts w:hint="eastAsia"/>
                                <w:sz w:val="21"/>
                                <w:szCs w:val="21"/>
                              </w:rPr>
                              <w:t>估价对象</w:t>
                            </w:r>
                            <w:r>
                              <w:rPr>
                                <w:rFonts w:hint="eastAsia"/>
                                <w:sz w:val="21"/>
                                <w:szCs w:val="21"/>
                              </w:rPr>
                              <w:t>3</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 id="_x0000_s1030" type="#_x0000_t61" style="position:absolute;left:0;text-align:left;margin-left:164.25pt;margin-top:322.25pt;width:68.55pt;height:20.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" adj="2820,47893" strokecolor="red" strokeweight="2pt">
                <v:textbox>
                  <w:txbxContent>
                    <w:p w:rsidR="009B67D1" w:rsidRPr="001A6C03" w:rsidRDefault="009B67D1" w:rsidP="00E77A7A">
                      <w:pPr>
                        <w:spacing w:line="240" w:lineRule="exact"/>
                        <w:jc w:val="center"/>
                        <w:rPr>
                          <w:sz w:val="21"/>
                          <w:szCs w:val="21"/>
                        </w:rPr>
                      </w:pPr>
                      <w:r>
                        <w:rPr>
                          <w:rFonts w:hint="eastAsia"/>
                          <w:sz w:val="21"/>
                          <w:szCs w:val="21"/>
                        </w:rPr>
                        <w:t>估价对象</w:t>
                      </w:r>
                      <w:r>
                        <w:rPr>
                          <w:rFonts w:hint="eastAsia"/>
                          <w:sz w:val="21"/>
                          <w:szCs w:val="21"/>
                        </w:rPr>
                        <w:t>3</w:t>
                      </w:r>
                    </w:p>
                  </w:txbxContent>
                </v:textbox>
              </v:shape>
            </w:pict>
          </mc:Fallback>
        </mc:AlternateContent>
      </w:r>
      <w:r w:rsidRPr="00501483">
        <w:rPr>
          <w:rFonts w:ascii="Arial" w:hAnsi="Arial" w:cs="Arial"/>
          <w:noProof/>
          <w:sz w:val="21"/>
          <w:szCs w:val="21"/>
        </w:rPr>
        <mc:AlternateContent>
          <mc:Choice Requires="wps">
            <w:drawing>
              <wp:anchor distT="0" distB="0" distL="114300" distR="114300" simplePos="0" relativeHeight="251696128" behindDoc="0" locked="0" layoutInCell="1" allowOverlap="1" wp14:anchorId="18337274" wp14:editId="08BA8205">
                <wp:simplePos x="0" y="0"/>
                <wp:positionH relativeFrom="column">
                  <wp:posOffset>1200150</wp:posOffset>
                </wp:positionH>
                <wp:positionV relativeFrom="paragraph">
                  <wp:posOffset>1587500</wp:posOffset>
                </wp:positionV>
                <wp:extent cx="617220" cy="273050"/>
                <wp:effectExtent l="0" t="0" r="11430" b="241300"/>
                <wp:wrapNone/>
                <wp:docPr id="2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 cy="273050"/>
                        </a:xfrm>
                        <a:prstGeom prst="wedgeRectCallout">
                          <a:avLst>
                            <a:gd name="adj1" fmla="val 23251"/>
                            <a:gd name="adj2" fmla="val 123024"/>
                          </a:avLst>
                        </a:prstGeom>
                        <a:solidFill>
                          <a:srgbClr val="FFFFFF"/>
                        </a:solidFill>
                        <a:ln w="25400">
                          <a:solidFill>
                            <a:srgbClr val="558ED5"/>
                          </a:solidFill>
                          <a:miter lim="800000"/>
                          <a:headEnd/>
                          <a:tailEnd/>
                        </a:ln>
                      </wps:spPr>
                      <wps:txbx>
                        <w:txbxContent>
                          <w:p w:rsidR="00E51F6C" w:rsidRPr="001A6C03" w:rsidRDefault="00E51F6C" w:rsidP="00E77A7A">
                            <w:pPr>
                              <w:spacing w:line="240" w:lineRule="exact"/>
                              <w:jc w:val="center"/>
                              <w:rPr>
                                <w:sz w:val="21"/>
                                <w:szCs w:val="21"/>
                              </w:rPr>
                            </w:pPr>
                            <w:r>
                              <w:rPr>
                                <w:rFonts w:hint="eastAsia"/>
                                <w:sz w:val="21"/>
                                <w:szCs w:val="21"/>
                              </w:rPr>
                              <w:t>案例</w:t>
                            </w:r>
                            <w:r>
                              <w:rPr>
                                <w:rFonts w:hint="eastAsia"/>
                                <w:sz w:val="21"/>
                                <w:szCs w:val="21"/>
                              </w:rPr>
                              <w:t>C</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 id="_x0000_s1031" type="#_x0000_t61" style="position:absolute;left:0;text-align:left;margin-left:94.5pt;margin-top:125pt;width:48.6pt;height:2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" adj="15822,37373" strokecolor="#558ed5" strokeweight="2pt">
                <v:textbox>
                  <w:txbxContent>
                    <w:p w:rsidR="009B67D1" w:rsidRPr="001A6C03" w:rsidRDefault="009B67D1" w:rsidP="00E77A7A">
                      <w:pPr>
                        <w:spacing w:line="240" w:lineRule="exact"/>
                        <w:jc w:val="center"/>
                        <w:rPr>
                          <w:sz w:val="21"/>
                          <w:szCs w:val="21"/>
                        </w:rPr>
                      </w:pPr>
                      <w:r>
                        <w:rPr>
                          <w:rFonts w:hint="eastAsia"/>
                          <w:sz w:val="21"/>
                          <w:szCs w:val="21"/>
                        </w:rPr>
                        <w:t>案例</w:t>
                      </w:r>
                      <w:r>
                        <w:rPr>
                          <w:rFonts w:hint="eastAsia"/>
                          <w:sz w:val="21"/>
                          <w:szCs w:val="21"/>
                        </w:rPr>
                        <w:t>C</w:t>
                      </w:r>
                    </w:p>
                  </w:txbxContent>
                </v:textbox>
              </v:shape>
            </w:pict>
          </mc:Fallback>
        </mc:AlternateContent>
      </w:r>
      <w:r w:rsidRPr="00501483">
        <w:rPr>
          <w:rFonts w:ascii="Arial" w:hAnsi="Arial" w:cs="Arial"/>
          <w:noProof/>
          <w:sz w:val="21"/>
          <w:szCs w:val="21"/>
        </w:rPr>
        <mc:AlternateContent>
          <mc:Choice Requires="wps">
            <w:drawing>
              <wp:anchor distT="0" distB="0" distL="114300" distR="114300" simplePos="0" relativeHeight="251694080" behindDoc="0" locked="0" layoutInCell="1" allowOverlap="1" wp14:anchorId="761A9DEE" wp14:editId="7629A26D">
                <wp:simplePos x="0" y="0"/>
                <wp:positionH relativeFrom="column">
                  <wp:posOffset>228600</wp:posOffset>
                </wp:positionH>
                <wp:positionV relativeFrom="paragraph">
                  <wp:posOffset>2778125</wp:posOffset>
                </wp:positionV>
                <wp:extent cx="617220" cy="273050"/>
                <wp:effectExtent l="0" t="0" r="11430" b="546100"/>
                <wp:wrapNone/>
                <wp:docPr id="27"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 cy="273050"/>
                        </a:xfrm>
                        <a:prstGeom prst="wedgeRectCallout">
                          <a:avLst>
                            <a:gd name="adj1" fmla="val -25512"/>
                            <a:gd name="adj2" fmla="val 233487"/>
                          </a:avLst>
                        </a:prstGeom>
                        <a:solidFill>
                          <a:srgbClr val="FFFFFF"/>
                        </a:solidFill>
                        <a:ln w="25400">
                          <a:solidFill>
                            <a:srgbClr val="558ED5"/>
                          </a:solidFill>
                          <a:miter lim="800000"/>
                          <a:headEnd/>
                          <a:tailEnd/>
                        </a:ln>
                      </wps:spPr>
                      <wps:txbx>
                        <w:txbxContent>
                          <w:p w:rsidR="00E51F6C" w:rsidRPr="001A6C03" w:rsidRDefault="00E51F6C" w:rsidP="00E77A7A">
                            <w:pPr>
                              <w:spacing w:line="240" w:lineRule="exact"/>
                              <w:rPr>
                                <w:sz w:val="21"/>
                                <w:szCs w:val="21"/>
                              </w:rPr>
                            </w:pPr>
                            <w:r>
                              <w:rPr>
                                <w:rFonts w:hint="eastAsia"/>
                                <w:sz w:val="21"/>
                                <w:szCs w:val="21"/>
                              </w:rPr>
                              <w:t>案例</w:t>
                            </w:r>
                            <w:r>
                              <w:rPr>
                                <w:rFonts w:hint="eastAsia"/>
                                <w:sz w:val="21"/>
                                <w:szCs w:val="21"/>
                              </w:rPr>
                              <w:t>B</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 id="_x0000_s1032" type="#_x0000_t61" style="position:absolute;left:0;text-align:left;margin-left:18pt;margin-top:218.75pt;width:48.6pt;height:2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" adj="5289,61233" strokecolor="#558ed5" strokeweight="2pt">
                <v:textbox>
                  <w:txbxContent>
                    <w:p w:rsidR="009B67D1" w:rsidRPr="001A6C03" w:rsidRDefault="009B67D1" w:rsidP="00E77A7A">
                      <w:pPr>
                        <w:spacing w:line="240" w:lineRule="exact"/>
                        <w:rPr>
                          <w:sz w:val="21"/>
                          <w:szCs w:val="21"/>
                        </w:rPr>
                      </w:pPr>
                      <w:r>
                        <w:rPr>
                          <w:rFonts w:hint="eastAsia"/>
                          <w:sz w:val="21"/>
                          <w:szCs w:val="21"/>
                        </w:rPr>
                        <w:t>案例</w:t>
                      </w:r>
                      <w:r>
                        <w:rPr>
                          <w:rFonts w:hint="eastAsia"/>
                          <w:sz w:val="21"/>
                          <w:szCs w:val="21"/>
                        </w:rPr>
                        <w:t>B</w:t>
                      </w:r>
                    </w:p>
                  </w:txbxContent>
                </v:textbox>
              </v:shape>
            </w:pict>
          </mc:Fallback>
        </mc:AlternateContent>
      </w:r>
      <w:r w:rsidRPr="00501483">
        <w:rPr>
          <w:rFonts w:ascii="Arial" w:hAnsi="Arial" w:cs="Arial"/>
          <w:noProof/>
          <w:sz w:val="21"/>
          <w:szCs w:val="21"/>
        </w:rPr>
        <mc:AlternateContent>
          <mc:Choice Requires="wps">
            <w:drawing>
              <wp:anchor distT="0" distB="0" distL="114300" distR="114300" simplePos="0" relativeHeight="251695104" behindDoc="0" locked="0" layoutInCell="1" allowOverlap="1" wp14:anchorId="36493040" wp14:editId="30CCDC72">
                <wp:simplePos x="0" y="0"/>
                <wp:positionH relativeFrom="column">
                  <wp:posOffset>657225</wp:posOffset>
                </wp:positionH>
                <wp:positionV relativeFrom="paragraph">
                  <wp:posOffset>4502150</wp:posOffset>
                </wp:positionV>
                <wp:extent cx="617220" cy="349250"/>
                <wp:effectExtent l="171450" t="400050" r="11430" b="12700"/>
                <wp:wrapNone/>
                <wp:docPr id="2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 cy="349250"/>
                        </a:xfrm>
                        <a:prstGeom prst="wedgeRectCallout">
                          <a:avLst>
                            <a:gd name="adj1" fmla="val -71912"/>
                            <a:gd name="adj2" fmla="val -155537"/>
                          </a:avLst>
                        </a:prstGeom>
                        <a:solidFill>
                          <a:srgbClr val="FFFFFF"/>
                        </a:solidFill>
                        <a:ln w="25400">
                          <a:solidFill>
                            <a:srgbClr val="558ED5"/>
                          </a:solidFill>
                          <a:miter lim="800000"/>
                          <a:headEnd/>
                          <a:tailEnd/>
                        </a:ln>
                      </wps:spPr>
                      <wps:txbx>
                        <w:txbxContent>
                          <w:p w:rsidR="00E51F6C" w:rsidRPr="001A6C03" w:rsidRDefault="00E51F6C" w:rsidP="00E77A7A">
                            <w:pPr>
                              <w:spacing w:line="240" w:lineRule="exact"/>
                              <w:rPr>
                                <w:sz w:val="21"/>
                                <w:szCs w:val="21"/>
                              </w:rPr>
                            </w:pPr>
                            <w:r>
                              <w:rPr>
                                <w:rFonts w:hint="eastAsia"/>
                                <w:sz w:val="21"/>
                                <w:szCs w:val="21"/>
                              </w:rPr>
                              <w:t>案例</w:t>
                            </w:r>
                            <w:r>
                              <w:rPr>
                                <w:rFonts w:hint="eastAsia"/>
                                <w:sz w:val="21"/>
                                <w:szCs w:val="21"/>
                              </w:rPr>
                              <w:t>A</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 id="_x0000_s1033" type="#_x0000_t61" style="position:absolute;left:0;text-align:left;margin-left:51.75pt;margin-top:354.5pt;width:48.6pt;height:2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" adj="-4733,-22796" strokecolor="#558ed5" strokeweight="2pt">
                <v:textbox>
                  <w:txbxContent>
                    <w:p w:rsidR="009B67D1" w:rsidRPr="001A6C03" w:rsidRDefault="009B67D1" w:rsidP="00E77A7A">
                      <w:pPr>
                        <w:spacing w:line="240" w:lineRule="exact"/>
                        <w:rPr>
                          <w:sz w:val="21"/>
                          <w:szCs w:val="21"/>
                        </w:rPr>
                      </w:pPr>
                      <w:r>
                        <w:rPr>
                          <w:rFonts w:hint="eastAsia"/>
                          <w:sz w:val="21"/>
                          <w:szCs w:val="21"/>
                        </w:rPr>
                        <w:t>案例</w:t>
                      </w:r>
                      <w:r>
                        <w:rPr>
                          <w:rFonts w:hint="eastAsia"/>
                          <w:sz w:val="21"/>
                          <w:szCs w:val="21"/>
                        </w:rPr>
                        <w:t>A</w:t>
                      </w:r>
                    </w:p>
                  </w:txbxContent>
                </v:textbox>
              </v:shape>
            </w:pict>
          </mc:Fallback>
        </mc:AlternateContent>
      </w:r>
      <w:r w:rsidRPr="00501483">
        <w:rPr>
          <w:noProof/>
        </w:rPr>
        <w:drawing>
          <wp:inline distT="0" distB="0" distL="0" distR="0" wp14:anchorId="3E31C90C" wp14:editId="16FA9DB7">
            <wp:extent cx="6483574" cy="51054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6483079" cy="5105010"/>
                    </a:xfrm>
                    <a:prstGeom prst="rect">
                      <a:avLst/>
                    </a:prstGeom>
                  </pic:spPr>
                </pic:pic>
              </a:graphicData>
            </a:graphic>
          </wp:inline>
        </w:drawing>
      </w:r>
    </w:p>
    <w:p w:rsidR="00E77A7A" w:rsidRPr="00501483" w:rsidRDefault="00E77A7A" w:rsidP="00E77A7A">
      <w:pPr>
        <w:spacing w:line="360" w:lineRule="auto"/>
        <w:ind w:rightChars="13" w:right="31" w:firstLineChars="200" w:firstLine="420"/>
        <w:jc w:val="center"/>
        <w:rPr>
          <w:rFonts w:ascii="Arial" w:hAnsi="Arial" w:cs="Arial"/>
          <w:sz w:val="21"/>
          <w:szCs w:val="21"/>
        </w:rPr>
      </w:pPr>
      <w:r w:rsidRPr="00501483">
        <w:rPr>
          <w:rFonts w:ascii="Arial" w:hAnsi="宋体" w:cs="Arial"/>
          <w:sz w:val="21"/>
          <w:szCs w:val="21"/>
        </w:rPr>
        <w:t>估价对象及案例位置示意图</w:t>
      </w:r>
    </w:p>
    <w:p w:rsidR="006A1374" w:rsidRPr="00501483" w:rsidRDefault="006A1374" w:rsidP="006A1374">
      <w:pPr>
        <w:spacing w:line="360" w:lineRule="auto"/>
        <w:ind w:rightChars="13" w:right="31" w:firstLineChars="200" w:firstLine="420"/>
        <w:rPr>
          <w:rFonts w:ascii="Arial" w:hAnsi="Arial" w:cs="Arial"/>
          <w:sz w:val="21"/>
          <w:szCs w:val="21"/>
        </w:rPr>
      </w:pPr>
    </w:p>
    <w:p w:rsidR="00450964" w:rsidRPr="00501483" w:rsidRDefault="00450964" w:rsidP="00450964">
      <w:pPr>
        <w:spacing w:line="360" w:lineRule="auto"/>
        <w:ind w:firstLine="570"/>
        <w:jc w:val="both"/>
        <w:rPr>
          <w:rFonts w:ascii="Arial" w:hAnsi="Arial" w:cs="Arial"/>
          <w:bCs/>
          <w:sz w:val="21"/>
          <w:szCs w:val="21"/>
        </w:rPr>
      </w:pPr>
    </w:p>
    <w:p w:rsidR="001D616E" w:rsidRPr="00501483" w:rsidRDefault="001D616E" w:rsidP="00450964">
      <w:pPr>
        <w:spacing w:line="360" w:lineRule="auto"/>
        <w:ind w:firstLine="570"/>
        <w:jc w:val="both"/>
        <w:rPr>
          <w:rFonts w:ascii="Arial" w:hAnsi="Arial" w:cs="Arial"/>
          <w:bCs/>
          <w:sz w:val="21"/>
          <w:szCs w:val="21"/>
        </w:rPr>
      </w:pPr>
    </w:p>
    <w:p w:rsidR="001D616E" w:rsidRPr="00501483" w:rsidRDefault="001D616E" w:rsidP="00450964">
      <w:pPr>
        <w:spacing w:line="360" w:lineRule="auto"/>
        <w:ind w:firstLine="570"/>
        <w:jc w:val="both"/>
        <w:rPr>
          <w:rFonts w:ascii="Arial" w:hAnsi="Arial" w:cs="Arial"/>
          <w:bCs/>
          <w:sz w:val="21"/>
          <w:szCs w:val="21"/>
        </w:rPr>
      </w:pPr>
    </w:p>
    <w:p w:rsidR="001D616E" w:rsidRPr="00501483" w:rsidRDefault="001D616E" w:rsidP="001D616E">
      <w:pPr>
        <w:spacing w:line="360" w:lineRule="auto"/>
        <w:ind w:rightChars="13" w:right="31" w:firstLineChars="200" w:firstLine="420"/>
        <w:rPr>
          <w:rFonts w:ascii="Arial" w:hAnsi="Arial" w:cs="Arial"/>
          <w:sz w:val="21"/>
          <w:szCs w:val="21"/>
        </w:rPr>
      </w:pPr>
      <w:r w:rsidRPr="00501483">
        <w:rPr>
          <w:rFonts w:ascii="Arial" w:hAnsi="宋体" w:cs="Arial" w:hint="eastAsia"/>
          <w:sz w:val="21"/>
          <w:szCs w:val="21"/>
        </w:rPr>
        <w:t>（转下页）</w:t>
      </w:r>
    </w:p>
    <w:p w:rsidR="001D616E" w:rsidRPr="00501483" w:rsidRDefault="001D616E" w:rsidP="00450964">
      <w:pPr>
        <w:spacing w:line="360" w:lineRule="auto"/>
        <w:ind w:firstLine="570"/>
        <w:jc w:val="both"/>
        <w:rPr>
          <w:rFonts w:ascii="Arial" w:hAnsi="Arial" w:cs="Arial"/>
          <w:bCs/>
          <w:sz w:val="21"/>
          <w:szCs w:val="21"/>
        </w:rPr>
        <w:sectPr w:rsidR="001D616E" w:rsidRPr="00501483" w:rsidSect="008142D8">
          <w:headerReference w:type="default" r:id="rId18"/>
          <w:footerReference w:type="default" r:id="rId19"/>
          <w:pgSz w:w="11906" w:h="16838"/>
          <w:pgMar w:top="1440" w:right="1440" w:bottom="1440" w:left="1803" w:header="851" w:footer="992" w:gutter="0"/>
          <w:cols w:space="425"/>
          <w:docGrid w:type="lines" w:linePitch="312"/>
        </w:sectPr>
      </w:pPr>
    </w:p>
    <w:p w:rsidR="00450964" w:rsidRPr="00501483" w:rsidRDefault="00450964" w:rsidP="00450964">
      <w:pPr>
        <w:spacing w:line="360" w:lineRule="auto"/>
        <w:jc w:val="center"/>
        <w:rPr>
          <w:rFonts w:ascii="Arial" w:hAnsi="Arial" w:cs="Arial"/>
          <w:b/>
          <w:bCs/>
          <w:sz w:val="21"/>
          <w:szCs w:val="21"/>
        </w:rPr>
      </w:pPr>
      <w:r w:rsidRPr="00501483">
        <w:rPr>
          <w:rFonts w:ascii="Arial" w:hAnsi="宋体" w:cs="Arial"/>
          <w:b/>
          <w:bCs/>
          <w:sz w:val="21"/>
          <w:szCs w:val="21"/>
        </w:rPr>
        <w:lastRenderedPageBreak/>
        <w:t>表</w:t>
      </w:r>
      <w:r w:rsidRPr="00501483">
        <w:rPr>
          <w:rFonts w:ascii="Arial" w:hAnsi="Arial" w:cs="Arial"/>
          <w:b/>
          <w:bCs/>
          <w:sz w:val="21"/>
          <w:szCs w:val="21"/>
        </w:rPr>
        <w:t>1</w:t>
      </w:r>
      <w:r w:rsidRPr="00501483">
        <w:rPr>
          <w:rFonts w:ascii="Arial" w:hAnsi="宋体" w:cs="Arial"/>
          <w:b/>
          <w:bCs/>
          <w:sz w:val="21"/>
          <w:szCs w:val="21"/>
        </w:rPr>
        <w:t>：比较因素条件说明表</w:t>
      </w:r>
    </w:p>
    <w:tbl>
      <w:tblPr>
        <w:tblW w:w="10861" w:type="dxa"/>
        <w:jc w:val="center"/>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1419"/>
        <w:gridCol w:w="1452"/>
        <w:gridCol w:w="664"/>
        <w:gridCol w:w="1560"/>
        <w:gridCol w:w="708"/>
        <w:gridCol w:w="1560"/>
        <w:gridCol w:w="708"/>
        <w:gridCol w:w="1560"/>
        <w:gridCol w:w="734"/>
      </w:tblGrid>
      <w:tr w:rsidR="00501483" w:rsidRPr="00501483" w:rsidTr="00927040">
        <w:trPr>
          <w:trHeight w:val="299"/>
          <w:jc w:val="center"/>
        </w:trPr>
        <w:tc>
          <w:tcPr>
            <w:tcW w:w="1915" w:type="dxa"/>
            <w:gridSpan w:val="2"/>
            <w:vMerge w:val="restart"/>
            <w:shd w:val="clear" w:color="auto" w:fill="auto"/>
            <w:vAlign w:val="center"/>
            <w:hideMark/>
          </w:tcPr>
          <w:p w:rsidR="00450964" w:rsidRPr="00501483" w:rsidRDefault="00450964" w:rsidP="00927040">
            <w:pPr>
              <w:widowControl/>
              <w:adjustRightInd/>
              <w:spacing w:line="240" w:lineRule="auto"/>
              <w:jc w:val="center"/>
              <w:textAlignment w:val="auto"/>
              <w:rPr>
                <w:rFonts w:ascii="Arial" w:hAnsi="Arial" w:cs="Arial"/>
                <w:b/>
                <w:bCs/>
                <w:sz w:val="18"/>
                <w:szCs w:val="18"/>
              </w:rPr>
            </w:pPr>
            <w:r w:rsidRPr="00501483">
              <w:rPr>
                <w:rFonts w:ascii="仿宋_GB2312" w:eastAsia="仿宋_GB2312" w:hAnsi="Arial" w:cs="Arial" w:hint="eastAsia"/>
                <w:b/>
                <w:bCs/>
                <w:sz w:val="18"/>
                <w:szCs w:val="18"/>
              </w:rPr>
              <w:t>比较因素</w:t>
            </w:r>
          </w:p>
        </w:tc>
        <w:tc>
          <w:tcPr>
            <w:tcW w:w="2116" w:type="dxa"/>
            <w:gridSpan w:val="2"/>
            <w:shd w:val="clear" w:color="auto" w:fill="auto"/>
            <w:vAlign w:val="center"/>
            <w:hideMark/>
          </w:tcPr>
          <w:p w:rsidR="00450964" w:rsidRPr="00501483" w:rsidRDefault="00450964" w:rsidP="00927040">
            <w:pPr>
              <w:widowControl/>
              <w:adjustRightInd/>
              <w:spacing w:line="240" w:lineRule="auto"/>
              <w:jc w:val="center"/>
              <w:textAlignment w:val="auto"/>
              <w:rPr>
                <w:rFonts w:ascii="Arial" w:hAnsi="Arial" w:cs="Arial"/>
                <w:sz w:val="18"/>
                <w:szCs w:val="18"/>
              </w:rPr>
            </w:pPr>
            <w:r w:rsidRPr="00501483">
              <w:rPr>
                <w:rFonts w:ascii="仿宋_GB2312" w:eastAsia="仿宋_GB2312" w:hAnsi="Arial" w:cs="Arial" w:hint="eastAsia"/>
                <w:sz w:val="18"/>
                <w:szCs w:val="18"/>
              </w:rPr>
              <w:t>估价对象</w:t>
            </w:r>
          </w:p>
        </w:tc>
        <w:tc>
          <w:tcPr>
            <w:tcW w:w="2268" w:type="dxa"/>
            <w:gridSpan w:val="2"/>
            <w:shd w:val="clear" w:color="auto" w:fill="auto"/>
            <w:vAlign w:val="center"/>
            <w:hideMark/>
          </w:tcPr>
          <w:p w:rsidR="00450964" w:rsidRPr="00501483" w:rsidRDefault="00450964" w:rsidP="00927040">
            <w:pPr>
              <w:widowControl/>
              <w:adjustRightInd/>
              <w:spacing w:line="240" w:lineRule="auto"/>
              <w:jc w:val="center"/>
              <w:textAlignment w:val="auto"/>
              <w:rPr>
                <w:rFonts w:ascii="Arial" w:hAnsi="Arial" w:cs="Arial"/>
                <w:sz w:val="18"/>
                <w:szCs w:val="18"/>
              </w:rPr>
            </w:pPr>
            <w:r w:rsidRPr="00501483">
              <w:rPr>
                <w:rFonts w:ascii="仿宋_GB2312" w:eastAsia="仿宋_GB2312" w:hAnsi="Arial" w:cs="Arial" w:hint="eastAsia"/>
                <w:sz w:val="18"/>
                <w:szCs w:val="18"/>
              </w:rPr>
              <w:t>案例</w:t>
            </w:r>
            <w:r w:rsidRPr="00501483">
              <w:rPr>
                <w:rFonts w:ascii="Arial" w:hAnsi="Arial" w:cs="Arial"/>
                <w:sz w:val="18"/>
                <w:szCs w:val="18"/>
              </w:rPr>
              <w:t>A</w:t>
            </w:r>
          </w:p>
        </w:tc>
        <w:tc>
          <w:tcPr>
            <w:tcW w:w="2268" w:type="dxa"/>
            <w:gridSpan w:val="2"/>
            <w:shd w:val="clear" w:color="auto" w:fill="auto"/>
            <w:vAlign w:val="center"/>
            <w:hideMark/>
          </w:tcPr>
          <w:p w:rsidR="00450964" w:rsidRPr="00501483" w:rsidRDefault="00450964" w:rsidP="00927040">
            <w:pPr>
              <w:widowControl/>
              <w:adjustRightInd/>
              <w:spacing w:line="240" w:lineRule="auto"/>
              <w:jc w:val="center"/>
              <w:textAlignment w:val="auto"/>
              <w:rPr>
                <w:rFonts w:ascii="Arial" w:hAnsi="Arial" w:cs="Arial"/>
                <w:sz w:val="18"/>
                <w:szCs w:val="18"/>
              </w:rPr>
            </w:pPr>
            <w:r w:rsidRPr="00501483">
              <w:rPr>
                <w:rFonts w:ascii="仿宋_GB2312" w:eastAsia="仿宋_GB2312" w:hAnsi="Arial" w:cs="Arial" w:hint="eastAsia"/>
                <w:sz w:val="18"/>
                <w:szCs w:val="18"/>
              </w:rPr>
              <w:t>案例</w:t>
            </w:r>
            <w:r w:rsidRPr="00501483">
              <w:rPr>
                <w:rFonts w:ascii="Arial" w:hAnsi="Arial" w:cs="Arial"/>
                <w:sz w:val="18"/>
                <w:szCs w:val="18"/>
              </w:rPr>
              <w:t>B</w:t>
            </w:r>
          </w:p>
        </w:tc>
        <w:tc>
          <w:tcPr>
            <w:tcW w:w="2294" w:type="dxa"/>
            <w:gridSpan w:val="2"/>
            <w:shd w:val="clear" w:color="auto" w:fill="auto"/>
            <w:vAlign w:val="center"/>
            <w:hideMark/>
          </w:tcPr>
          <w:p w:rsidR="00450964" w:rsidRPr="00501483" w:rsidRDefault="00450964" w:rsidP="00927040">
            <w:pPr>
              <w:widowControl/>
              <w:adjustRightInd/>
              <w:spacing w:line="240" w:lineRule="auto"/>
              <w:jc w:val="center"/>
              <w:textAlignment w:val="auto"/>
              <w:rPr>
                <w:rFonts w:ascii="Arial" w:hAnsi="Arial" w:cs="Arial"/>
                <w:sz w:val="18"/>
                <w:szCs w:val="18"/>
              </w:rPr>
            </w:pPr>
            <w:r w:rsidRPr="00501483">
              <w:rPr>
                <w:rFonts w:ascii="仿宋_GB2312" w:eastAsia="仿宋_GB2312" w:hAnsi="Arial" w:cs="Arial" w:hint="eastAsia"/>
                <w:sz w:val="18"/>
                <w:szCs w:val="18"/>
              </w:rPr>
              <w:t>案例</w:t>
            </w:r>
            <w:r w:rsidRPr="00501483">
              <w:rPr>
                <w:rFonts w:ascii="Arial" w:hAnsi="Arial" w:cs="Arial"/>
                <w:sz w:val="18"/>
                <w:szCs w:val="18"/>
              </w:rPr>
              <w:t>C</w:t>
            </w:r>
          </w:p>
        </w:tc>
      </w:tr>
      <w:tr w:rsidR="00501483" w:rsidRPr="00501483" w:rsidTr="00927040">
        <w:trPr>
          <w:trHeight w:val="299"/>
          <w:jc w:val="center"/>
        </w:trPr>
        <w:tc>
          <w:tcPr>
            <w:tcW w:w="1915" w:type="dxa"/>
            <w:gridSpan w:val="2"/>
            <w:vMerge/>
            <w:shd w:val="clear" w:color="auto" w:fill="auto"/>
            <w:vAlign w:val="center"/>
          </w:tcPr>
          <w:p w:rsidR="00450964" w:rsidRPr="00501483" w:rsidRDefault="00450964" w:rsidP="00927040">
            <w:pPr>
              <w:widowControl/>
              <w:adjustRightInd/>
              <w:spacing w:line="240" w:lineRule="auto"/>
              <w:jc w:val="center"/>
              <w:textAlignment w:val="auto"/>
              <w:rPr>
                <w:rFonts w:ascii="Arial" w:hAnsi="Arial" w:cs="Arial"/>
                <w:b/>
                <w:bCs/>
                <w:sz w:val="18"/>
                <w:szCs w:val="18"/>
              </w:rPr>
            </w:pPr>
          </w:p>
        </w:tc>
        <w:tc>
          <w:tcPr>
            <w:tcW w:w="2116" w:type="dxa"/>
            <w:gridSpan w:val="2"/>
            <w:shd w:val="clear" w:color="auto" w:fill="auto"/>
            <w:vAlign w:val="center"/>
            <w:hideMark/>
          </w:tcPr>
          <w:p w:rsidR="00450964" w:rsidRPr="00501483" w:rsidRDefault="00450964" w:rsidP="00927040">
            <w:pPr>
              <w:widowControl/>
              <w:adjustRightInd/>
              <w:spacing w:line="240" w:lineRule="auto"/>
              <w:jc w:val="center"/>
              <w:textAlignment w:val="auto"/>
              <w:rPr>
                <w:rFonts w:ascii="Arial" w:hAnsi="Arial" w:cs="Arial"/>
                <w:sz w:val="18"/>
                <w:szCs w:val="18"/>
              </w:rPr>
            </w:pPr>
            <w:r w:rsidRPr="00501483">
              <w:rPr>
                <w:rFonts w:ascii="仿宋_GB2312" w:eastAsia="仿宋_GB2312" w:hAnsi="Arial" w:cs="Arial" w:hint="eastAsia"/>
                <w:sz w:val="18"/>
                <w:szCs w:val="18"/>
              </w:rPr>
              <w:t>估价对象名称</w:t>
            </w:r>
          </w:p>
        </w:tc>
        <w:tc>
          <w:tcPr>
            <w:tcW w:w="2268" w:type="dxa"/>
            <w:gridSpan w:val="2"/>
            <w:shd w:val="clear" w:color="auto" w:fill="auto"/>
            <w:vAlign w:val="center"/>
            <w:hideMark/>
          </w:tcPr>
          <w:p w:rsidR="00450964" w:rsidRPr="00501483" w:rsidRDefault="00450964" w:rsidP="00927040">
            <w:pPr>
              <w:widowControl/>
              <w:adjustRightInd/>
              <w:spacing w:line="240" w:lineRule="auto"/>
              <w:jc w:val="center"/>
              <w:textAlignment w:val="auto"/>
              <w:rPr>
                <w:rFonts w:ascii="Arial" w:hAnsi="Arial" w:cs="Arial"/>
                <w:sz w:val="18"/>
                <w:szCs w:val="18"/>
              </w:rPr>
            </w:pPr>
            <w:r w:rsidRPr="00501483">
              <w:rPr>
                <w:rFonts w:ascii="仿宋_GB2312" w:eastAsia="仿宋_GB2312" w:hAnsi="Arial" w:cs="Arial" w:hint="eastAsia"/>
                <w:sz w:val="18"/>
                <w:szCs w:val="18"/>
              </w:rPr>
              <w:t>案例</w:t>
            </w:r>
            <w:r w:rsidRPr="00501483">
              <w:rPr>
                <w:rFonts w:ascii="Arial" w:hAnsi="Arial" w:cs="Arial"/>
                <w:sz w:val="18"/>
                <w:szCs w:val="18"/>
              </w:rPr>
              <w:t>A</w:t>
            </w:r>
            <w:r w:rsidRPr="00501483">
              <w:rPr>
                <w:rFonts w:ascii="仿宋_GB2312" w:eastAsia="仿宋_GB2312" w:hAnsi="Arial" w:cs="Arial" w:hint="eastAsia"/>
                <w:sz w:val="18"/>
                <w:szCs w:val="18"/>
              </w:rPr>
              <w:t>名称</w:t>
            </w:r>
          </w:p>
        </w:tc>
        <w:tc>
          <w:tcPr>
            <w:tcW w:w="2268" w:type="dxa"/>
            <w:gridSpan w:val="2"/>
            <w:shd w:val="clear" w:color="auto" w:fill="auto"/>
            <w:vAlign w:val="center"/>
            <w:hideMark/>
          </w:tcPr>
          <w:p w:rsidR="00450964" w:rsidRPr="00501483" w:rsidRDefault="00450964" w:rsidP="00927040">
            <w:pPr>
              <w:widowControl/>
              <w:adjustRightInd/>
              <w:spacing w:line="240" w:lineRule="auto"/>
              <w:jc w:val="center"/>
              <w:textAlignment w:val="auto"/>
              <w:rPr>
                <w:rFonts w:ascii="Arial" w:hAnsi="Arial" w:cs="Arial"/>
                <w:sz w:val="18"/>
                <w:szCs w:val="18"/>
              </w:rPr>
            </w:pPr>
            <w:r w:rsidRPr="00501483">
              <w:rPr>
                <w:rFonts w:ascii="仿宋_GB2312" w:eastAsia="仿宋_GB2312" w:hAnsi="Arial" w:cs="Arial" w:hint="eastAsia"/>
                <w:sz w:val="18"/>
                <w:szCs w:val="18"/>
              </w:rPr>
              <w:t>案例</w:t>
            </w:r>
            <w:r w:rsidRPr="00501483">
              <w:rPr>
                <w:rFonts w:ascii="Arial" w:hAnsi="Arial" w:cs="Arial"/>
                <w:sz w:val="18"/>
                <w:szCs w:val="18"/>
              </w:rPr>
              <w:t>B</w:t>
            </w:r>
            <w:r w:rsidRPr="00501483">
              <w:rPr>
                <w:rFonts w:ascii="仿宋_GB2312" w:eastAsia="仿宋_GB2312" w:hAnsi="Arial" w:cs="Arial" w:hint="eastAsia"/>
                <w:sz w:val="18"/>
                <w:szCs w:val="18"/>
              </w:rPr>
              <w:t>名称</w:t>
            </w:r>
          </w:p>
        </w:tc>
        <w:tc>
          <w:tcPr>
            <w:tcW w:w="2294" w:type="dxa"/>
            <w:gridSpan w:val="2"/>
            <w:shd w:val="clear" w:color="auto" w:fill="auto"/>
            <w:vAlign w:val="center"/>
            <w:hideMark/>
          </w:tcPr>
          <w:p w:rsidR="00450964" w:rsidRPr="00501483" w:rsidRDefault="00450964" w:rsidP="00927040">
            <w:pPr>
              <w:widowControl/>
              <w:adjustRightInd/>
              <w:spacing w:line="240" w:lineRule="auto"/>
              <w:jc w:val="center"/>
              <w:textAlignment w:val="auto"/>
              <w:rPr>
                <w:rFonts w:ascii="Arial" w:hAnsi="Arial" w:cs="Arial"/>
                <w:sz w:val="18"/>
                <w:szCs w:val="18"/>
              </w:rPr>
            </w:pPr>
            <w:r w:rsidRPr="00501483">
              <w:rPr>
                <w:rFonts w:ascii="仿宋_GB2312" w:eastAsia="仿宋_GB2312" w:hAnsi="Arial" w:cs="Arial" w:hint="eastAsia"/>
                <w:sz w:val="18"/>
                <w:szCs w:val="18"/>
              </w:rPr>
              <w:t>案例</w:t>
            </w:r>
            <w:r w:rsidRPr="00501483">
              <w:rPr>
                <w:rFonts w:ascii="Arial" w:hAnsi="Arial" w:cs="Arial"/>
                <w:sz w:val="18"/>
                <w:szCs w:val="18"/>
              </w:rPr>
              <w:t>C</w:t>
            </w:r>
            <w:r w:rsidRPr="00501483">
              <w:rPr>
                <w:rFonts w:ascii="仿宋_GB2312" w:eastAsia="仿宋_GB2312" w:hAnsi="Arial" w:cs="Arial" w:hint="eastAsia"/>
                <w:sz w:val="18"/>
                <w:szCs w:val="18"/>
              </w:rPr>
              <w:t>名称</w:t>
            </w:r>
          </w:p>
        </w:tc>
      </w:tr>
      <w:tr w:rsidR="00501483" w:rsidRPr="00501483" w:rsidTr="00927040">
        <w:trPr>
          <w:trHeight w:val="310"/>
          <w:jc w:val="center"/>
        </w:trPr>
        <w:tc>
          <w:tcPr>
            <w:tcW w:w="1915" w:type="dxa"/>
            <w:gridSpan w:val="2"/>
            <w:vMerge/>
            <w:shd w:val="clear" w:color="auto" w:fill="auto"/>
            <w:vAlign w:val="center"/>
          </w:tcPr>
          <w:p w:rsidR="00450964" w:rsidRPr="00501483" w:rsidRDefault="00450964" w:rsidP="00927040">
            <w:pPr>
              <w:widowControl/>
              <w:adjustRightInd/>
              <w:spacing w:line="240" w:lineRule="auto"/>
              <w:jc w:val="center"/>
              <w:textAlignment w:val="auto"/>
              <w:rPr>
                <w:rFonts w:ascii="Arial" w:hAnsi="Arial" w:cs="Arial"/>
                <w:b/>
                <w:bCs/>
                <w:sz w:val="18"/>
                <w:szCs w:val="18"/>
              </w:rPr>
            </w:pPr>
          </w:p>
        </w:tc>
        <w:tc>
          <w:tcPr>
            <w:tcW w:w="2116" w:type="dxa"/>
            <w:gridSpan w:val="2"/>
            <w:shd w:val="clear" w:color="auto" w:fill="auto"/>
            <w:vAlign w:val="center"/>
            <w:hideMark/>
          </w:tcPr>
          <w:p w:rsidR="00450964" w:rsidRPr="00501483" w:rsidRDefault="00450964" w:rsidP="00927040">
            <w:pPr>
              <w:widowControl/>
              <w:adjustRightInd/>
              <w:spacing w:line="240" w:lineRule="auto"/>
              <w:jc w:val="center"/>
              <w:textAlignment w:val="auto"/>
              <w:rPr>
                <w:rFonts w:ascii="Arial" w:hAnsi="Arial" w:cs="Arial"/>
                <w:sz w:val="18"/>
                <w:szCs w:val="18"/>
              </w:rPr>
            </w:pPr>
            <w:r w:rsidRPr="00501483">
              <w:rPr>
                <w:rFonts w:ascii="仿宋_GB2312" w:eastAsia="仿宋_GB2312" w:hAnsi="Arial" w:cs="Arial" w:hint="eastAsia"/>
                <w:sz w:val="18"/>
                <w:szCs w:val="18"/>
              </w:rPr>
              <w:t>项目位置</w:t>
            </w:r>
          </w:p>
        </w:tc>
        <w:tc>
          <w:tcPr>
            <w:tcW w:w="2268" w:type="dxa"/>
            <w:gridSpan w:val="2"/>
            <w:shd w:val="clear" w:color="auto" w:fill="auto"/>
            <w:vAlign w:val="center"/>
            <w:hideMark/>
          </w:tcPr>
          <w:p w:rsidR="00450964" w:rsidRPr="00501483" w:rsidRDefault="00450964" w:rsidP="00927040">
            <w:pPr>
              <w:widowControl/>
              <w:adjustRightInd/>
              <w:spacing w:line="240" w:lineRule="auto"/>
              <w:jc w:val="center"/>
              <w:textAlignment w:val="auto"/>
              <w:rPr>
                <w:rFonts w:ascii="仿宋_GB2312" w:eastAsia="仿宋_GB2312" w:hAnsi="宋体" w:cs="宋体"/>
                <w:sz w:val="18"/>
                <w:szCs w:val="18"/>
              </w:rPr>
            </w:pPr>
            <w:r w:rsidRPr="00501483">
              <w:rPr>
                <w:rFonts w:ascii="仿宋_GB2312" w:eastAsia="仿宋_GB2312" w:hAnsi="宋体" w:cs="宋体" w:hint="eastAsia"/>
                <w:sz w:val="18"/>
                <w:szCs w:val="18"/>
              </w:rPr>
              <w:t>寿光市</w:t>
            </w:r>
            <w:proofErr w:type="gramStart"/>
            <w:r w:rsidRPr="00501483">
              <w:rPr>
                <w:rFonts w:ascii="仿宋_GB2312" w:eastAsia="仿宋_GB2312" w:hAnsi="宋体" w:cs="宋体" w:hint="eastAsia"/>
                <w:sz w:val="18"/>
                <w:szCs w:val="18"/>
              </w:rPr>
              <w:t>农圣街</w:t>
            </w:r>
            <w:proofErr w:type="gramEnd"/>
            <w:r w:rsidRPr="00501483">
              <w:rPr>
                <w:rFonts w:ascii="仿宋_GB2312" w:eastAsia="仿宋_GB2312" w:hAnsi="宋体" w:cs="宋体" w:hint="eastAsia"/>
                <w:sz w:val="18"/>
                <w:szCs w:val="18"/>
              </w:rPr>
              <w:t>以北、渤海路以西</w:t>
            </w:r>
          </w:p>
        </w:tc>
        <w:tc>
          <w:tcPr>
            <w:tcW w:w="2268" w:type="dxa"/>
            <w:gridSpan w:val="2"/>
            <w:shd w:val="clear" w:color="auto" w:fill="auto"/>
            <w:vAlign w:val="center"/>
            <w:hideMark/>
          </w:tcPr>
          <w:p w:rsidR="00450964" w:rsidRPr="00501483" w:rsidRDefault="00450964" w:rsidP="00927040">
            <w:pPr>
              <w:widowControl/>
              <w:adjustRightInd/>
              <w:spacing w:line="240" w:lineRule="auto"/>
              <w:jc w:val="center"/>
              <w:textAlignment w:val="auto"/>
              <w:rPr>
                <w:rFonts w:ascii="仿宋_GB2312" w:eastAsia="仿宋_GB2312" w:hAnsi="宋体" w:cs="宋体"/>
                <w:sz w:val="18"/>
                <w:szCs w:val="18"/>
              </w:rPr>
            </w:pPr>
            <w:r w:rsidRPr="00501483">
              <w:rPr>
                <w:rFonts w:ascii="仿宋_GB2312" w:eastAsia="仿宋_GB2312" w:hAnsi="宋体" w:cs="宋体" w:hint="eastAsia"/>
                <w:sz w:val="18"/>
                <w:szCs w:val="18"/>
              </w:rPr>
              <w:t>寿光市</w:t>
            </w:r>
            <w:proofErr w:type="gramStart"/>
            <w:r w:rsidRPr="00501483">
              <w:rPr>
                <w:rFonts w:ascii="仿宋_GB2312" w:eastAsia="仿宋_GB2312" w:hAnsi="宋体" w:cs="宋体" w:hint="eastAsia"/>
                <w:sz w:val="18"/>
                <w:szCs w:val="18"/>
              </w:rPr>
              <w:t>农圣街</w:t>
            </w:r>
            <w:proofErr w:type="gramEnd"/>
            <w:r w:rsidRPr="00501483">
              <w:rPr>
                <w:rFonts w:ascii="仿宋_GB2312" w:eastAsia="仿宋_GB2312" w:hAnsi="宋体" w:cs="宋体" w:hint="eastAsia"/>
                <w:sz w:val="18"/>
                <w:szCs w:val="18"/>
              </w:rPr>
              <w:t>以北、渤海路以西</w:t>
            </w:r>
          </w:p>
        </w:tc>
        <w:tc>
          <w:tcPr>
            <w:tcW w:w="2294" w:type="dxa"/>
            <w:gridSpan w:val="2"/>
            <w:shd w:val="clear" w:color="auto" w:fill="auto"/>
            <w:vAlign w:val="center"/>
            <w:hideMark/>
          </w:tcPr>
          <w:p w:rsidR="00450964" w:rsidRPr="00501483" w:rsidRDefault="00450964" w:rsidP="00927040">
            <w:pPr>
              <w:widowControl/>
              <w:adjustRightInd/>
              <w:spacing w:line="240" w:lineRule="auto"/>
              <w:jc w:val="center"/>
              <w:textAlignment w:val="auto"/>
              <w:rPr>
                <w:rFonts w:ascii="仿宋_GB2312" w:eastAsia="仿宋_GB2312" w:hAnsi="宋体" w:cs="宋体"/>
                <w:sz w:val="18"/>
                <w:szCs w:val="18"/>
              </w:rPr>
            </w:pPr>
            <w:r w:rsidRPr="00501483">
              <w:rPr>
                <w:rFonts w:ascii="仿宋_GB2312" w:eastAsia="仿宋_GB2312" w:hAnsi="宋体" w:cs="宋体" w:hint="eastAsia"/>
                <w:sz w:val="18"/>
                <w:szCs w:val="18"/>
              </w:rPr>
              <w:t>寿光</w:t>
            </w:r>
            <w:proofErr w:type="gramStart"/>
            <w:r w:rsidRPr="00501483">
              <w:rPr>
                <w:rFonts w:ascii="仿宋_GB2312" w:eastAsia="仿宋_GB2312" w:hAnsi="宋体" w:cs="宋体" w:hint="eastAsia"/>
                <w:sz w:val="18"/>
                <w:szCs w:val="18"/>
              </w:rPr>
              <w:t>市广场街</w:t>
            </w:r>
            <w:proofErr w:type="gramEnd"/>
            <w:r w:rsidRPr="00501483">
              <w:rPr>
                <w:rFonts w:ascii="仿宋_GB2312" w:eastAsia="仿宋_GB2312" w:hAnsi="宋体" w:cs="宋体" w:hint="eastAsia"/>
                <w:sz w:val="18"/>
                <w:szCs w:val="18"/>
              </w:rPr>
              <w:t>以北、正阳路以东</w:t>
            </w:r>
          </w:p>
        </w:tc>
      </w:tr>
      <w:tr w:rsidR="00501483" w:rsidRPr="00501483" w:rsidTr="00450964">
        <w:trPr>
          <w:trHeight w:val="310"/>
          <w:jc w:val="center"/>
        </w:trPr>
        <w:tc>
          <w:tcPr>
            <w:tcW w:w="1915" w:type="dxa"/>
            <w:gridSpan w:val="2"/>
            <w:shd w:val="clear" w:color="auto" w:fill="auto"/>
            <w:vAlign w:val="center"/>
            <w:hideMark/>
          </w:tcPr>
          <w:p w:rsidR="00450964" w:rsidRPr="00501483" w:rsidRDefault="00450964" w:rsidP="00927040">
            <w:pPr>
              <w:widowControl/>
              <w:adjustRightInd/>
              <w:spacing w:line="240" w:lineRule="auto"/>
              <w:jc w:val="center"/>
              <w:textAlignment w:val="auto"/>
              <w:rPr>
                <w:rFonts w:ascii="Arial" w:hAnsi="Arial" w:cs="Arial"/>
                <w:b/>
                <w:bCs/>
                <w:sz w:val="18"/>
                <w:szCs w:val="18"/>
              </w:rPr>
            </w:pPr>
            <w:r w:rsidRPr="00501483">
              <w:rPr>
                <w:rFonts w:ascii="仿宋_GB2312" w:eastAsia="仿宋_GB2312" w:hAnsi="Arial" w:cs="Arial" w:hint="eastAsia"/>
                <w:b/>
                <w:bCs/>
                <w:sz w:val="18"/>
                <w:szCs w:val="18"/>
              </w:rPr>
              <w:t>交易时间</w:t>
            </w:r>
          </w:p>
        </w:tc>
        <w:tc>
          <w:tcPr>
            <w:tcW w:w="1452" w:type="dxa"/>
            <w:shd w:val="clear" w:color="auto" w:fill="auto"/>
            <w:vAlign w:val="center"/>
            <w:hideMark/>
          </w:tcPr>
          <w:p w:rsidR="00450964" w:rsidRPr="00501483" w:rsidRDefault="00450964" w:rsidP="00927040">
            <w:pPr>
              <w:jc w:val="center"/>
              <w:rPr>
                <w:rFonts w:ascii="Arial" w:hAnsi="Arial" w:cs="Arial"/>
                <w:sz w:val="18"/>
                <w:szCs w:val="18"/>
              </w:rPr>
            </w:pPr>
            <w:r w:rsidRPr="00501483">
              <w:rPr>
                <w:rFonts w:ascii="Arial" w:hAnsi="Arial" w:cs="Arial" w:hint="eastAsia"/>
                <w:sz w:val="18"/>
                <w:szCs w:val="18"/>
              </w:rPr>
              <w:t>2018</w:t>
            </w:r>
            <w:r w:rsidRPr="00501483">
              <w:rPr>
                <w:rFonts w:ascii="Arial" w:hAnsi="Arial" w:cs="Arial" w:hint="eastAsia"/>
                <w:sz w:val="18"/>
                <w:szCs w:val="18"/>
              </w:rPr>
              <w:t>年</w:t>
            </w:r>
            <w:r w:rsidRPr="00501483">
              <w:rPr>
                <w:rFonts w:ascii="Arial" w:hAnsi="Arial" w:cs="Arial" w:hint="eastAsia"/>
                <w:sz w:val="18"/>
                <w:szCs w:val="18"/>
              </w:rPr>
              <w:t>7</w:t>
            </w:r>
            <w:r w:rsidRPr="00501483">
              <w:rPr>
                <w:rFonts w:ascii="Arial" w:hAnsi="Arial" w:cs="Arial" w:hint="eastAsia"/>
                <w:sz w:val="18"/>
                <w:szCs w:val="18"/>
              </w:rPr>
              <w:t>月</w:t>
            </w:r>
            <w:r w:rsidRPr="00501483">
              <w:rPr>
                <w:rFonts w:ascii="Arial" w:hAnsi="Arial" w:cs="Arial" w:hint="eastAsia"/>
                <w:sz w:val="18"/>
                <w:szCs w:val="18"/>
              </w:rPr>
              <w:t>26</w:t>
            </w:r>
            <w:r w:rsidRPr="00501483">
              <w:rPr>
                <w:rFonts w:ascii="Arial" w:hAnsi="Arial" w:cs="Arial" w:hint="eastAsia"/>
                <w:sz w:val="18"/>
                <w:szCs w:val="18"/>
              </w:rPr>
              <w:t>日</w:t>
            </w:r>
          </w:p>
        </w:tc>
        <w:tc>
          <w:tcPr>
            <w:tcW w:w="664" w:type="dxa"/>
            <w:shd w:val="clear" w:color="auto" w:fill="auto"/>
            <w:vAlign w:val="center"/>
            <w:hideMark/>
          </w:tcPr>
          <w:p w:rsidR="00450964" w:rsidRPr="00501483" w:rsidRDefault="00450964" w:rsidP="00927040">
            <w:pPr>
              <w:jc w:val="center"/>
              <w:rPr>
                <w:rFonts w:ascii="Arial" w:hAnsi="Arial" w:cs="Arial"/>
                <w:sz w:val="18"/>
                <w:szCs w:val="18"/>
              </w:rPr>
            </w:pPr>
            <w:r w:rsidRPr="00501483">
              <w:rPr>
                <w:rFonts w:ascii="Arial" w:hAnsi="Arial" w:cs="Arial" w:hint="eastAsia"/>
                <w:sz w:val="18"/>
                <w:szCs w:val="18"/>
              </w:rPr>
              <w:t>100</w:t>
            </w:r>
          </w:p>
        </w:tc>
        <w:tc>
          <w:tcPr>
            <w:tcW w:w="1560" w:type="dxa"/>
            <w:shd w:val="clear" w:color="auto" w:fill="auto"/>
            <w:vAlign w:val="center"/>
            <w:hideMark/>
          </w:tcPr>
          <w:p w:rsidR="00450964" w:rsidRPr="00501483" w:rsidRDefault="00450964" w:rsidP="00927040">
            <w:pPr>
              <w:jc w:val="center"/>
              <w:rPr>
                <w:rFonts w:ascii="Arial" w:hAnsi="Arial" w:cs="Arial"/>
                <w:sz w:val="18"/>
                <w:szCs w:val="18"/>
              </w:rPr>
            </w:pPr>
            <w:r w:rsidRPr="00501483">
              <w:rPr>
                <w:rFonts w:ascii="Arial" w:hAnsi="Arial" w:cs="Arial" w:hint="eastAsia"/>
                <w:sz w:val="18"/>
                <w:szCs w:val="18"/>
              </w:rPr>
              <w:t>2016</w:t>
            </w:r>
            <w:r w:rsidRPr="00501483">
              <w:rPr>
                <w:rFonts w:ascii="Arial" w:hAnsi="Arial" w:cs="Arial" w:hint="eastAsia"/>
                <w:sz w:val="18"/>
                <w:szCs w:val="18"/>
              </w:rPr>
              <w:t>年</w:t>
            </w:r>
            <w:r w:rsidRPr="00501483">
              <w:rPr>
                <w:rFonts w:ascii="Arial" w:hAnsi="Arial" w:cs="Arial" w:hint="eastAsia"/>
                <w:sz w:val="18"/>
                <w:szCs w:val="18"/>
              </w:rPr>
              <w:t>9</w:t>
            </w:r>
            <w:r w:rsidRPr="00501483">
              <w:rPr>
                <w:rFonts w:ascii="Arial" w:hAnsi="Arial" w:cs="Arial" w:hint="eastAsia"/>
                <w:sz w:val="18"/>
                <w:szCs w:val="18"/>
              </w:rPr>
              <w:t>月</w:t>
            </w:r>
            <w:r w:rsidRPr="00501483">
              <w:rPr>
                <w:rFonts w:ascii="Arial" w:hAnsi="Arial" w:cs="Arial" w:hint="eastAsia"/>
                <w:sz w:val="18"/>
                <w:szCs w:val="18"/>
              </w:rPr>
              <w:t>26</w:t>
            </w:r>
            <w:r w:rsidRPr="00501483">
              <w:rPr>
                <w:rFonts w:ascii="Arial" w:hAnsi="Arial" w:cs="Arial" w:hint="eastAsia"/>
                <w:sz w:val="18"/>
                <w:szCs w:val="18"/>
              </w:rPr>
              <w:t>日</w:t>
            </w:r>
          </w:p>
        </w:tc>
        <w:tc>
          <w:tcPr>
            <w:tcW w:w="708" w:type="dxa"/>
            <w:shd w:val="clear" w:color="auto" w:fill="auto"/>
            <w:vAlign w:val="center"/>
            <w:hideMark/>
          </w:tcPr>
          <w:p w:rsidR="00450964" w:rsidRPr="00501483" w:rsidRDefault="00450964" w:rsidP="00927040">
            <w:pPr>
              <w:jc w:val="center"/>
              <w:rPr>
                <w:rFonts w:ascii="Arial" w:hAnsi="Arial" w:cs="Arial"/>
                <w:sz w:val="18"/>
                <w:szCs w:val="18"/>
              </w:rPr>
            </w:pPr>
            <w:r w:rsidRPr="00501483">
              <w:rPr>
                <w:rFonts w:ascii="Arial" w:hAnsi="Arial" w:cs="Arial" w:hint="eastAsia"/>
                <w:sz w:val="18"/>
                <w:szCs w:val="18"/>
              </w:rPr>
              <w:t>96</w:t>
            </w:r>
          </w:p>
        </w:tc>
        <w:tc>
          <w:tcPr>
            <w:tcW w:w="1560" w:type="dxa"/>
            <w:shd w:val="clear" w:color="auto" w:fill="auto"/>
            <w:vAlign w:val="center"/>
            <w:hideMark/>
          </w:tcPr>
          <w:p w:rsidR="00450964" w:rsidRPr="00501483" w:rsidRDefault="00450964" w:rsidP="00927040">
            <w:pPr>
              <w:jc w:val="center"/>
              <w:rPr>
                <w:rFonts w:ascii="Arial" w:hAnsi="Arial" w:cs="Arial"/>
                <w:sz w:val="18"/>
                <w:szCs w:val="18"/>
              </w:rPr>
            </w:pPr>
            <w:r w:rsidRPr="00501483">
              <w:rPr>
                <w:rFonts w:ascii="Arial" w:hAnsi="Arial" w:cs="Arial" w:hint="eastAsia"/>
                <w:sz w:val="18"/>
                <w:szCs w:val="18"/>
              </w:rPr>
              <w:t>2017</w:t>
            </w:r>
            <w:r w:rsidRPr="00501483">
              <w:rPr>
                <w:rFonts w:ascii="Arial" w:hAnsi="Arial" w:cs="Arial" w:hint="eastAsia"/>
                <w:sz w:val="18"/>
                <w:szCs w:val="18"/>
              </w:rPr>
              <w:t>年</w:t>
            </w:r>
            <w:r w:rsidRPr="00501483">
              <w:rPr>
                <w:rFonts w:ascii="Arial" w:hAnsi="Arial" w:cs="Arial" w:hint="eastAsia"/>
                <w:sz w:val="18"/>
                <w:szCs w:val="18"/>
              </w:rPr>
              <w:t>6</w:t>
            </w:r>
            <w:r w:rsidRPr="00501483">
              <w:rPr>
                <w:rFonts w:ascii="Arial" w:hAnsi="Arial" w:cs="Arial" w:hint="eastAsia"/>
                <w:sz w:val="18"/>
                <w:szCs w:val="18"/>
              </w:rPr>
              <w:t>月</w:t>
            </w:r>
            <w:r w:rsidRPr="00501483">
              <w:rPr>
                <w:rFonts w:ascii="Arial" w:hAnsi="Arial" w:cs="Arial" w:hint="eastAsia"/>
                <w:sz w:val="18"/>
                <w:szCs w:val="18"/>
              </w:rPr>
              <w:t>26</w:t>
            </w:r>
            <w:r w:rsidRPr="00501483">
              <w:rPr>
                <w:rFonts w:ascii="Arial" w:hAnsi="Arial" w:cs="Arial" w:hint="eastAsia"/>
                <w:sz w:val="18"/>
                <w:szCs w:val="18"/>
              </w:rPr>
              <w:t>日</w:t>
            </w:r>
          </w:p>
        </w:tc>
        <w:tc>
          <w:tcPr>
            <w:tcW w:w="708" w:type="dxa"/>
            <w:shd w:val="clear" w:color="auto" w:fill="auto"/>
            <w:vAlign w:val="center"/>
            <w:hideMark/>
          </w:tcPr>
          <w:p w:rsidR="00450964" w:rsidRPr="00501483" w:rsidRDefault="00450964" w:rsidP="00927040">
            <w:pPr>
              <w:jc w:val="center"/>
              <w:rPr>
                <w:rFonts w:ascii="Arial" w:hAnsi="Arial" w:cs="Arial"/>
                <w:sz w:val="18"/>
                <w:szCs w:val="18"/>
              </w:rPr>
            </w:pPr>
            <w:r w:rsidRPr="00501483">
              <w:rPr>
                <w:rFonts w:ascii="Arial" w:hAnsi="Arial" w:cs="Arial" w:hint="eastAsia"/>
                <w:sz w:val="18"/>
                <w:szCs w:val="18"/>
              </w:rPr>
              <w:t>97.5</w:t>
            </w:r>
          </w:p>
        </w:tc>
        <w:tc>
          <w:tcPr>
            <w:tcW w:w="1560" w:type="dxa"/>
            <w:shd w:val="clear" w:color="auto" w:fill="auto"/>
            <w:vAlign w:val="center"/>
            <w:hideMark/>
          </w:tcPr>
          <w:p w:rsidR="00450964" w:rsidRPr="00501483" w:rsidRDefault="00450964" w:rsidP="00927040">
            <w:pPr>
              <w:jc w:val="center"/>
              <w:rPr>
                <w:rFonts w:ascii="Arial" w:hAnsi="Arial" w:cs="Arial"/>
                <w:sz w:val="18"/>
                <w:szCs w:val="18"/>
              </w:rPr>
            </w:pPr>
            <w:r w:rsidRPr="00501483">
              <w:rPr>
                <w:rFonts w:ascii="Arial" w:hAnsi="Arial" w:cs="Arial" w:hint="eastAsia"/>
                <w:sz w:val="18"/>
                <w:szCs w:val="18"/>
              </w:rPr>
              <w:t>2017</w:t>
            </w:r>
            <w:r w:rsidRPr="00501483">
              <w:rPr>
                <w:rFonts w:ascii="Arial" w:hAnsi="Arial" w:cs="Arial" w:hint="eastAsia"/>
                <w:sz w:val="18"/>
                <w:szCs w:val="18"/>
              </w:rPr>
              <w:t>年</w:t>
            </w:r>
            <w:r w:rsidRPr="00501483">
              <w:rPr>
                <w:rFonts w:ascii="Arial" w:hAnsi="Arial" w:cs="Arial" w:hint="eastAsia"/>
                <w:sz w:val="18"/>
                <w:szCs w:val="18"/>
              </w:rPr>
              <w:t>4</w:t>
            </w:r>
            <w:r w:rsidRPr="00501483">
              <w:rPr>
                <w:rFonts w:ascii="Arial" w:hAnsi="Arial" w:cs="Arial" w:hint="eastAsia"/>
                <w:sz w:val="18"/>
                <w:szCs w:val="18"/>
              </w:rPr>
              <w:t>月</w:t>
            </w:r>
            <w:r w:rsidRPr="00501483">
              <w:rPr>
                <w:rFonts w:ascii="Arial" w:hAnsi="Arial" w:cs="Arial" w:hint="eastAsia"/>
                <w:sz w:val="18"/>
                <w:szCs w:val="18"/>
              </w:rPr>
              <w:t>19</w:t>
            </w:r>
            <w:r w:rsidRPr="00501483">
              <w:rPr>
                <w:rFonts w:ascii="Arial" w:hAnsi="Arial" w:cs="Arial" w:hint="eastAsia"/>
                <w:sz w:val="18"/>
                <w:szCs w:val="18"/>
              </w:rPr>
              <w:t>日</w:t>
            </w:r>
          </w:p>
        </w:tc>
        <w:tc>
          <w:tcPr>
            <w:tcW w:w="734" w:type="dxa"/>
            <w:shd w:val="clear" w:color="auto" w:fill="auto"/>
            <w:vAlign w:val="center"/>
            <w:hideMark/>
          </w:tcPr>
          <w:p w:rsidR="00450964" w:rsidRPr="00501483" w:rsidRDefault="00450964" w:rsidP="00927040">
            <w:pPr>
              <w:jc w:val="center"/>
              <w:rPr>
                <w:rFonts w:ascii="Arial" w:hAnsi="Arial" w:cs="Arial"/>
                <w:sz w:val="18"/>
                <w:szCs w:val="18"/>
              </w:rPr>
            </w:pPr>
            <w:r w:rsidRPr="00501483">
              <w:rPr>
                <w:rFonts w:ascii="Arial" w:hAnsi="Arial" w:cs="Arial" w:hint="eastAsia"/>
                <w:sz w:val="18"/>
                <w:szCs w:val="18"/>
              </w:rPr>
              <w:t>97.5</w:t>
            </w:r>
          </w:p>
        </w:tc>
      </w:tr>
      <w:tr w:rsidR="00501483" w:rsidRPr="00501483" w:rsidTr="00450964">
        <w:trPr>
          <w:trHeight w:val="310"/>
          <w:jc w:val="center"/>
        </w:trPr>
        <w:tc>
          <w:tcPr>
            <w:tcW w:w="1915" w:type="dxa"/>
            <w:gridSpan w:val="2"/>
            <w:shd w:val="clear" w:color="auto" w:fill="auto"/>
            <w:vAlign w:val="center"/>
            <w:hideMark/>
          </w:tcPr>
          <w:p w:rsidR="00450964" w:rsidRPr="00501483" w:rsidRDefault="00450964" w:rsidP="00927040">
            <w:pPr>
              <w:widowControl/>
              <w:adjustRightInd/>
              <w:spacing w:line="240" w:lineRule="auto"/>
              <w:jc w:val="center"/>
              <w:textAlignment w:val="auto"/>
              <w:rPr>
                <w:rFonts w:ascii="Arial" w:hAnsi="Arial" w:cs="Arial"/>
                <w:b/>
                <w:bCs/>
                <w:sz w:val="18"/>
                <w:szCs w:val="18"/>
              </w:rPr>
            </w:pPr>
            <w:r w:rsidRPr="00501483">
              <w:rPr>
                <w:rFonts w:ascii="仿宋_GB2312" w:eastAsia="仿宋_GB2312" w:hAnsi="Arial" w:cs="Arial" w:hint="eastAsia"/>
                <w:b/>
                <w:bCs/>
                <w:sz w:val="18"/>
                <w:szCs w:val="18"/>
              </w:rPr>
              <w:t>交易情况</w:t>
            </w:r>
          </w:p>
        </w:tc>
        <w:tc>
          <w:tcPr>
            <w:tcW w:w="1452" w:type="dxa"/>
            <w:shd w:val="clear" w:color="auto" w:fill="auto"/>
            <w:vAlign w:val="center"/>
            <w:hideMark/>
          </w:tcPr>
          <w:p w:rsidR="00450964" w:rsidRPr="00501483" w:rsidRDefault="00450964" w:rsidP="00927040">
            <w:pPr>
              <w:jc w:val="center"/>
              <w:rPr>
                <w:rFonts w:ascii="Arial" w:hAnsi="Arial" w:cs="Arial"/>
                <w:sz w:val="18"/>
                <w:szCs w:val="18"/>
              </w:rPr>
            </w:pPr>
            <w:r w:rsidRPr="00501483">
              <w:rPr>
                <w:rFonts w:ascii="Arial" w:hAnsi="Arial" w:cs="Arial" w:hint="eastAsia"/>
                <w:sz w:val="18"/>
                <w:szCs w:val="18"/>
              </w:rPr>
              <w:t>正常</w:t>
            </w:r>
          </w:p>
        </w:tc>
        <w:tc>
          <w:tcPr>
            <w:tcW w:w="664" w:type="dxa"/>
            <w:shd w:val="clear" w:color="auto" w:fill="auto"/>
            <w:vAlign w:val="center"/>
            <w:hideMark/>
          </w:tcPr>
          <w:p w:rsidR="00450964" w:rsidRPr="00501483" w:rsidRDefault="00450964" w:rsidP="00927040">
            <w:pPr>
              <w:jc w:val="center"/>
              <w:rPr>
                <w:rFonts w:ascii="Arial" w:hAnsi="Arial" w:cs="Arial"/>
                <w:sz w:val="18"/>
                <w:szCs w:val="18"/>
              </w:rPr>
            </w:pPr>
            <w:r w:rsidRPr="00501483">
              <w:rPr>
                <w:rFonts w:ascii="Arial" w:hAnsi="Arial" w:cs="Arial" w:hint="eastAsia"/>
                <w:sz w:val="18"/>
                <w:szCs w:val="18"/>
              </w:rPr>
              <w:t>100</w:t>
            </w:r>
          </w:p>
        </w:tc>
        <w:tc>
          <w:tcPr>
            <w:tcW w:w="1560" w:type="dxa"/>
            <w:shd w:val="clear" w:color="auto" w:fill="auto"/>
            <w:vAlign w:val="center"/>
            <w:hideMark/>
          </w:tcPr>
          <w:p w:rsidR="00450964" w:rsidRPr="00501483" w:rsidRDefault="00450964" w:rsidP="00927040">
            <w:pPr>
              <w:jc w:val="center"/>
              <w:rPr>
                <w:rFonts w:ascii="Arial" w:hAnsi="Arial" w:cs="Arial"/>
                <w:sz w:val="18"/>
                <w:szCs w:val="18"/>
              </w:rPr>
            </w:pPr>
            <w:r w:rsidRPr="00501483">
              <w:rPr>
                <w:rFonts w:ascii="Arial" w:hAnsi="Arial" w:cs="Arial" w:hint="eastAsia"/>
                <w:sz w:val="18"/>
                <w:szCs w:val="18"/>
              </w:rPr>
              <w:t>正常</w:t>
            </w:r>
          </w:p>
        </w:tc>
        <w:tc>
          <w:tcPr>
            <w:tcW w:w="708" w:type="dxa"/>
            <w:shd w:val="clear" w:color="auto" w:fill="auto"/>
            <w:vAlign w:val="center"/>
            <w:hideMark/>
          </w:tcPr>
          <w:p w:rsidR="00450964" w:rsidRPr="00501483" w:rsidRDefault="00450964" w:rsidP="00927040">
            <w:pPr>
              <w:jc w:val="center"/>
              <w:rPr>
                <w:rFonts w:ascii="Arial" w:hAnsi="Arial" w:cs="Arial"/>
                <w:sz w:val="18"/>
                <w:szCs w:val="18"/>
              </w:rPr>
            </w:pPr>
            <w:r w:rsidRPr="00501483">
              <w:rPr>
                <w:rFonts w:ascii="Arial" w:hAnsi="Arial" w:cs="Arial" w:hint="eastAsia"/>
                <w:sz w:val="18"/>
                <w:szCs w:val="18"/>
              </w:rPr>
              <w:t>100</w:t>
            </w:r>
          </w:p>
        </w:tc>
        <w:tc>
          <w:tcPr>
            <w:tcW w:w="1560" w:type="dxa"/>
            <w:shd w:val="clear" w:color="auto" w:fill="auto"/>
            <w:vAlign w:val="center"/>
            <w:hideMark/>
          </w:tcPr>
          <w:p w:rsidR="00450964" w:rsidRPr="00501483" w:rsidRDefault="00450964" w:rsidP="00927040">
            <w:pPr>
              <w:jc w:val="center"/>
              <w:rPr>
                <w:rFonts w:ascii="Arial" w:hAnsi="Arial" w:cs="Arial"/>
                <w:sz w:val="18"/>
                <w:szCs w:val="18"/>
              </w:rPr>
            </w:pPr>
            <w:r w:rsidRPr="00501483">
              <w:rPr>
                <w:rFonts w:ascii="Arial" w:hAnsi="Arial" w:cs="Arial" w:hint="eastAsia"/>
                <w:sz w:val="18"/>
                <w:szCs w:val="18"/>
              </w:rPr>
              <w:t>正常</w:t>
            </w:r>
          </w:p>
        </w:tc>
        <w:tc>
          <w:tcPr>
            <w:tcW w:w="708" w:type="dxa"/>
            <w:shd w:val="clear" w:color="auto" w:fill="auto"/>
            <w:vAlign w:val="center"/>
            <w:hideMark/>
          </w:tcPr>
          <w:p w:rsidR="00450964" w:rsidRPr="00501483" w:rsidRDefault="00450964" w:rsidP="00927040">
            <w:pPr>
              <w:jc w:val="center"/>
              <w:rPr>
                <w:rFonts w:ascii="Arial" w:hAnsi="Arial" w:cs="Arial"/>
                <w:sz w:val="18"/>
                <w:szCs w:val="18"/>
              </w:rPr>
            </w:pPr>
            <w:r w:rsidRPr="00501483">
              <w:rPr>
                <w:rFonts w:ascii="Arial" w:hAnsi="Arial" w:cs="Arial" w:hint="eastAsia"/>
                <w:sz w:val="18"/>
                <w:szCs w:val="18"/>
              </w:rPr>
              <w:t>100</w:t>
            </w:r>
          </w:p>
        </w:tc>
        <w:tc>
          <w:tcPr>
            <w:tcW w:w="1560" w:type="dxa"/>
            <w:shd w:val="clear" w:color="auto" w:fill="auto"/>
            <w:vAlign w:val="center"/>
            <w:hideMark/>
          </w:tcPr>
          <w:p w:rsidR="00450964" w:rsidRPr="00501483" w:rsidRDefault="00450964" w:rsidP="00927040">
            <w:pPr>
              <w:jc w:val="center"/>
              <w:rPr>
                <w:rFonts w:ascii="Arial" w:hAnsi="Arial" w:cs="Arial"/>
                <w:sz w:val="18"/>
                <w:szCs w:val="18"/>
              </w:rPr>
            </w:pPr>
            <w:r w:rsidRPr="00501483">
              <w:rPr>
                <w:rFonts w:ascii="Arial" w:hAnsi="Arial" w:cs="Arial" w:hint="eastAsia"/>
                <w:sz w:val="18"/>
                <w:szCs w:val="18"/>
              </w:rPr>
              <w:t>正常</w:t>
            </w:r>
          </w:p>
        </w:tc>
        <w:tc>
          <w:tcPr>
            <w:tcW w:w="734" w:type="dxa"/>
            <w:shd w:val="clear" w:color="auto" w:fill="auto"/>
            <w:vAlign w:val="center"/>
            <w:hideMark/>
          </w:tcPr>
          <w:p w:rsidR="00450964" w:rsidRPr="00501483" w:rsidRDefault="00450964" w:rsidP="00927040">
            <w:pPr>
              <w:jc w:val="center"/>
              <w:rPr>
                <w:rFonts w:ascii="Arial" w:hAnsi="Arial" w:cs="Arial"/>
                <w:sz w:val="18"/>
                <w:szCs w:val="18"/>
              </w:rPr>
            </w:pPr>
            <w:r w:rsidRPr="00501483">
              <w:rPr>
                <w:rFonts w:ascii="Arial" w:hAnsi="Arial" w:cs="Arial" w:hint="eastAsia"/>
                <w:sz w:val="18"/>
                <w:szCs w:val="18"/>
              </w:rPr>
              <w:t>100</w:t>
            </w:r>
          </w:p>
        </w:tc>
      </w:tr>
      <w:tr w:rsidR="00501483" w:rsidRPr="00501483" w:rsidTr="00450964">
        <w:trPr>
          <w:trHeight w:val="299"/>
          <w:jc w:val="center"/>
        </w:trPr>
        <w:tc>
          <w:tcPr>
            <w:tcW w:w="1915" w:type="dxa"/>
            <w:gridSpan w:val="2"/>
            <w:shd w:val="clear" w:color="auto" w:fill="auto"/>
            <w:vAlign w:val="center"/>
            <w:hideMark/>
          </w:tcPr>
          <w:p w:rsidR="00450964" w:rsidRPr="00501483" w:rsidRDefault="00450964" w:rsidP="00927040">
            <w:pPr>
              <w:widowControl/>
              <w:adjustRightInd/>
              <w:spacing w:line="240" w:lineRule="auto"/>
              <w:jc w:val="center"/>
              <w:textAlignment w:val="auto"/>
              <w:rPr>
                <w:rFonts w:ascii="Arial" w:hAnsi="Arial" w:cs="Arial"/>
                <w:b/>
                <w:bCs/>
                <w:sz w:val="18"/>
                <w:szCs w:val="18"/>
              </w:rPr>
            </w:pPr>
            <w:r w:rsidRPr="00501483">
              <w:rPr>
                <w:rFonts w:ascii="仿宋_GB2312" w:eastAsia="仿宋_GB2312" w:hAnsi="Arial" w:cs="Arial" w:hint="eastAsia"/>
                <w:b/>
                <w:bCs/>
                <w:sz w:val="18"/>
                <w:szCs w:val="18"/>
              </w:rPr>
              <w:t>用途</w:t>
            </w:r>
          </w:p>
        </w:tc>
        <w:tc>
          <w:tcPr>
            <w:tcW w:w="1452" w:type="dxa"/>
            <w:shd w:val="clear" w:color="auto" w:fill="auto"/>
            <w:vAlign w:val="center"/>
            <w:hideMark/>
          </w:tcPr>
          <w:p w:rsidR="00450964" w:rsidRPr="00501483" w:rsidRDefault="00450964" w:rsidP="00927040">
            <w:pPr>
              <w:jc w:val="center"/>
              <w:rPr>
                <w:rFonts w:ascii="Arial" w:hAnsi="Arial" w:cs="Arial"/>
                <w:sz w:val="18"/>
                <w:szCs w:val="18"/>
              </w:rPr>
            </w:pPr>
            <w:r w:rsidRPr="00501483">
              <w:rPr>
                <w:rFonts w:ascii="Arial" w:hAnsi="Arial" w:cs="Arial" w:hint="eastAsia"/>
                <w:sz w:val="18"/>
                <w:szCs w:val="18"/>
              </w:rPr>
              <w:t>住宅、商业</w:t>
            </w:r>
          </w:p>
        </w:tc>
        <w:tc>
          <w:tcPr>
            <w:tcW w:w="664" w:type="dxa"/>
            <w:shd w:val="clear" w:color="auto" w:fill="auto"/>
            <w:vAlign w:val="center"/>
            <w:hideMark/>
          </w:tcPr>
          <w:p w:rsidR="00450964" w:rsidRPr="00501483" w:rsidRDefault="00450964" w:rsidP="00927040">
            <w:pPr>
              <w:jc w:val="center"/>
              <w:rPr>
                <w:rFonts w:ascii="Arial" w:hAnsi="Arial" w:cs="Arial"/>
                <w:sz w:val="18"/>
                <w:szCs w:val="18"/>
              </w:rPr>
            </w:pPr>
            <w:r w:rsidRPr="00501483">
              <w:rPr>
                <w:rFonts w:ascii="Arial" w:hAnsi="Arial" w:cs="Arial" w:hint="eastAsia"/>
                <w:sz w:val="18"/>
                <w:szCs w:val="18"/>
              </w:rPr>
              <w:t>100</w:t>
            </w:r>
          </w:p>
        </w:tc>
        <w:tc>
          <w:tcPr>
            <w:tcW w:w="1560" w:type="dxa"/>
            <w:shd w:val="clear" w:color="auto" w:fill="auto"/>
            <w:vAlign w:val="center"/>
            <w:hideMark/>
          </w:tcPr>
          <w:p w:rsidR="00450964" w:rsidRPr="00501483" w:rsidRDefault="00450964" w:rsidP="00927040">
            <w:pPr>
              <w:jc w:val="center"/>
              <w:rPr>
                <w:rFonts w:ascii="Arial" w:hAnsi="Arial" w:cs="Arial"/>
                <w:sz w:val="18"/>
                <w:szCs w:val="18"/>
              </w:rPr>
            </w:pPr>
            <w:r w:rsidRPr="00501483">
              <w:rPr>
                <w:rFonts w:ascii="Arial" w:hAnsi="Arial" w:cs="Arial" w:hint="eastAsia"/>
                <w:sz w:val="18"/>
                <w:szCs w:val="18"/>
              </w:rPr>
              <w:t>住宅、商业</w:t>
            </w:r>
          </w:p>
        </w:tc>
        <w:tc>
          <w:tcPr>
            <w:tcW w:w="708" w:type="dxa"/>
            <w:shd w:val="clear" w:color="auto" w:fill="auto"/>
            <w:vAlign w:val="center"/>
            <w:hideMark/>
          </w:tcPr>
          <w:p w:rsidR="00450964" w:rsidRPr="00501483" w:rsidRDefault="00450964" w:rsidP="00927040">
            <w:pPr>
              <w:jc w:val="center"/>
              <w:rPr>
                <w:rFonts w:ascii="Arial" w:hAnsi="Arial" w:cs="Arial"/>
                <w:sz w:val="18"/>
                <w:szCs w:val="18"/>
              </w:rPr>
            </w:pPr>
            <w:r w:rsidRPr="00501483">
              <w:rPr>
                <w:rFonts w:ascii="Arial" w:hAnsi="Arial" w:cs="Arial" w:hint="eastAsia"/>
                <w:sz w:val="18"/>
                <w:szCs w:val="18"/>
              </w:rPr>
              <w:t>102</w:t>
            </w:r>
          </w:p>
        </w:tc>
        <w:tc>
          <w:tcPr>
            <w:tcW w:w="1560" w:type="dxa"/>
            <w:shd w:val="clear" w:color="auto" w:fill="auto"/>
            <w:vAlign w:val="center"/>
            <w:hideMark/>
          </w:tcPr>
          <w:p w:rsidR="00450964" w:rsidRPr="00501483" w:rsidRDefault="00450964" w:rsidP="00927040">
            <w:pPr>
              <w:jc w:val="center"/>
              <w:rPr>
                <w:rFonts w:ascii="Arial" w:hAnsi="Arial" w:cs="Arial"/>
                <w:sz w:val="18"/>
                <w:szCs w:val="18"/>
              </w:rPr>
            </w:pPr>
            <w:r w:rsidRPr="00501483">
              <w:rPr>
                <w:rFonts w:ascii="Arial" w:hAnsi="Arial" w:cs="Arial" w:hint="eastAsia"/>
                <w:sz w:val="18"/>
                <w:szCs w:val="18"/>
              </w:rPr>
              <w:t>住宅、商业</w:t>
            </w:r>
          </w:p>
        </w:tc>
        <w:tc>
          <w:tcPr>
            <w:tcW w:w="708" w:type="dxa"/>
            <w:shd w:val="clear" w:color="auto" w:fill="auto"/>
            <w:vAlign w:val="center"/>
            <w:hideMark/>
          </w:tcPr>
          <w:p w:rsidR="00450964" w:rsidRPr="00501483" w:rsidRDefault="00450964" w:rsidP="00927040">
            <w:pPr>
              <w:jc w:val="center"/>
              <w:rPr>
                <w:rFonts w:ascii="Arial" w:hAnsi="Arial" w:cs="Arial"/>
                <w:sz w:val="18"/>
                <w:szCs w:val="18"/>
              </w:rPr>
            </w:pPr>
            <w:r w:rsidRPr="00501483">
              <w:rPr>
                <w:rFonts w:ascii="Arial" w:hAnsi="Arial" w:cs="Arial" w:hint="eastAsia"/>
                <w:sz w:val="18"/>
                <w:szCs w:val="18"/>
              </w:rPr>
              <w:t>102</w:t>
            </w:r>
          </w:p>
        </w:tc>
        <w:tc>
          <w:tcPr>
            <w:tcW w:w="1560" w:type="dxa"/>
            <w:shd w:val="clear" w:color="auto" w:fill="auto"/>
            <w:vAlign w:val="center"/>
            <w:hideMark/>
          </w:tcPr>
          <w:p w:rsidR="00450964" w:rsidRPr="00501483" w:rsidRDefault="00450964" w:rsidP="00927040">
            <w:pPr>
              <w:jc w:val="center"/>
              <w:rPr>
                <w:rFonts w:ascii="Arial" w:hAnsi="Arial" w:cs="Arial"/>
                <w:sz w:val="18"/>
                <w:szCs w:val="18"/>
              </w:rPr>
            </w:pPr>
            <w:r w:rsidRPr="00501483">
              <w:rPr>
                <w:rFonts w:ascii="Arial" w:hAnsi="Arial" w:cs="Arial" w:hint="eastAsia"/>
                <w:sz w:val="18"/>
                <w:szCs w:val="18"/>
              </w:rPr>
              <w:t>住宅、商业</w:t>
            </w:r>
          </w:p>
        </w:tc>
        <w:tc>
          <w:tcPr>
            <w:tcW w:w="734" w:type="dxa"/>
            <w:shd w:val="clear" w:color="auto" w:fill="auto"/>
            <w:vAlign w:val="center"/>
            <w:hideMark/>
          </w:tcPr>
          <w:p w:rsidR="00450964" w:rsidRPr="00501483" w:rsidRDefault="00450964" w:rsidP="00927040">
            <w:pPr>
              <w:jc w:val="center"/>
              <w:rPr>
                <w:rFonts w:ascii="Arial" w:hAnsi="Arial" w:cs="Arial"/>
                <w:sz w:val="18"/>
                <w:szCs w:val="18"/>
              </w:rPr>
            </w:pPr>
            <w:r w:rsidRPr="00501483">
              <w:rPr>
                <w:rFonts w:ascii="Arial" w:hAnsi="Arial" w:cs="Arial" w:hint="eastAsia"/>
                <w:sz w:val="18"/>
                <w:szCs w:val="18"/>
              </w:rPr>
              <w:t>102</w:t>
            </w:r>
          </w:p>
        </w:tc>
      </w:tr>
      <w:tr w:rsidR="00501483" w:rsidRPr="00501483" w:rsidTr="00450964">
        <w:trPr>
          <w:trHeight w:val="397"/>
          <w:jc w:val="center"/>
        </w:trPr>
        <w:tc>
          <w:tcPr>
            <w:tcW w:w="1915" w:type="dxa"/>
            <w:gridSpan w:val="2"/>
            <w:shd w:val="clear" w:color="auto" w:fill="auto"/>
            <w:vAlign w:val="center"/>
            <w:hideMark/>
          </w:tcPr>
          <w:p w:rsidR="00450964" w:rsidRPr="00501483" w:rsidRDefault="00450964" w:rsidP="00927040">
            <w:pPr>
              <w:widowControl/>
              <w:adjustRightInd/>
              <w:spacing w:line="240" w:lineRule="auto"/>
              <w:jc w:val="center"/>
              <w:textAlignment w:val="auto"/>
              <w:rPr>
                <w:rFonts w:ascii="Arial" w:hAnsi="Arial" w:cs="Arial"/>
                <w:b/>
                <w:bCs/>
                <w:sz w:val="18"/>
                <w:szCs w:val="18"/>
              </w:rPr>
            </w:pPr>
            <w:r w:rsidRPr="00501483">
              <w:rPr>
                <w:rFonts w:ascii="仿宋_GB2312" w:eastAsia="仿宋_GB2312" w:hAnsi="Arial" w:cs="Arial" w:hint="eastAsia"/>
                <w:b/>
                <w:bCs/>
                <w:sz w:val="18"/>
                <w:szCs w:val="18"/>
              </w:rPr>
              <w:t>土地使用年限（年）</w:t>
            </w:r>
          </w:p>
        </w:tc>
        <w:tc>
          <w:tcPr>
            <w:tcW w:w="1452" w:type="dxa"/>
            <w:shd w:val="clear" w:color="auto" w:fill="auto"/>
            <w:vAlign w:val="center"/>
            <w:hideMark/>
          </w:tcPr>
          <w:p w:rsidR="00450964" w:rsidRPr="00501483" w:rsidRDefault="00450964" w:rsidP="000063F1">
            <w:pPr>
              <w:jc w:val="center"/>
              <w:rPr>
                <w:rFonts w:ascii="Arial" w:hAnsi="Arial" w:cs="Arial"/>
                <w:sz w:val="18"/>
                <w:szCs w:val="18"/>
              </w:rPr>
            </w:pPr>
            <w:r w:rsidRPr="00501483">
              <w:rPr>
                <w:rFonts w:ascii="Arial" w:hAnsi="Arial" w:cs="Arial" w:hint="eastAsia"/>
                <w:sz w:val="18"/>
                <w:szCs w:val="18"/>
              </w:rPr>
              <w:t>69</w:t>
            </w:r>
            <w:r w:rsidRPr="00501483">
              <w:rPr>
                <w:rFonts w:ascii="Arial" w:hAnsi="Arial" w:cs="Arial" w:hint="eastAsia"/>
                <w:sz w:val="18"/>
                <w:szCs w:val="18"/>
              </w:rPr>
              <w:t>、</w:t>
            </w:r>
            <w:r w:rsidRPr="00501483">
              <w:rPr>
                <w:rFonts w:ascii="Arial" w:hAnsi="Arial" w:cs="Arial" w:hint="eastAsia"/>
                <w:sz w:val="18"/>
                <w:szCs w:val="18"/>
              </w:rPr>
              <w:t>39</w:t>
            </w:r>
            <w:r w:rsidRPr="00501483">
              <w:rPr>
                <w:rFonts w:ascii="Arial" w:hAnsi="Arial" w:cs="Arial" w:hint="eastAsia"/>
                <w:sz w:val="18"/>
                <w:szCs w:val="18"/>
              </w:rPr>
              <w:t>年</w:t>
            </w:r>
          </w:p>
        </w:tc>
        <w:tc>
          <w:tcPr>
            <w:tcW w:w="664" w:type="dxa"/>
            <w:shd w:val="clear" w:color="auto" w:fill="auto"/>
            <w:vAlign w:val="center"/>
            <w:hideMark/>
          </w:tcPr>
          <w:p w:rsidR="00450964" w:rsidRPr="00501483" w:rsidRDefault="00450964" w:rsidP="00927040">
            <w:pPr>
              <w:jc w:val="center"/>
              <w:rPr>
                <w:rFonts w:ascii="Arial" w:hAnsi="Arial" w:cs="Arial"/>
                <w:sz w:val="18"/>
                <w:szCs w:val="18"/>
              </w:rPr>
            </w:pPr>
            <w:r w:rsidRPr="00501483">
              <w:rPr>
                <w:rFonts w:ascii="Arial" w:hAnsi="Arial" w:cs="Arial" w:hint="eastAsia"/>
                <w:sz w:val="18"/>
                <w:szCs w:val="18"/>
              </w:rPr>
              <w:t>100</w:t>
            </w:r>
          </w:p>
        </w:tc>
        <w:tc>
          <w:tcPr>
            <w:tcW w:w="1560" w:type="dxa"/>
            <w:shd w:val="clear" w:color="auto" w:fill="auto"/>
            <w:vAlign w:val="center"/>
            <w:hideMark/>
          </w:tcPr>
          <w:p w:rsidR="00450964" w:rsidRPr="00501483" w:rsidRDefault="00450964" w:rsidP="00927040">
            <w:pPr>
              <w:jc w:val="center"/>
              <w:rPr>
                <w:rFonts w:ascii="Arial" w:hAnsi="Arial" w:cs="Arial"/>
                <w:sz w:val="18"/>
                <w:szCs w:val="18"/>
              </w:rPr>
            </w:pPr>
            <w:r w:rsidRPr="00501483">
              <w:rPr>
                <w:rFonts w:ascii="Arial" w:hAnsi="Arial" w:cs="Arial" w:hint="eastAsia"/>
                <w:sz w:val="18"/>
                <w:szCs w:val="18"/>
              </w:rPr>
              <w:t>70</w:t>
            </w:r>
            <w:r w:rsidRPr="00501483">
              <w:rPr>
                <w:rFonts w:ascii="Arial" w:hAnsi="Arial" w:cs="Arial" w:hint="eastAsia"/>
                <w:sz w:val="18"/>
                <w:szCs w:val="18"/>
              </w:rPr>
              <w:t>、</w:t>
            </w:r>
            <w:r w:rsidRPr="00501483">
              <w:rPr>
                <w:rFonts w:ascii="Arial" w:hAnsi="Arial" w:cs="Arial" w:hint="eastAsia"/>
                <w:sz w:val="18"/>
                <w:szCs w:val="18"/>
              </w:rPr>
              <w:t>40</w:t>
            </w:r>
            <w:r w:rsidRPr="00501483">
              <w:rPr>
                <w:rFonts w:ascii="Arial" w:hAnsi="Arial" w:cs="Arial" w:hint="eastAsia"/>
                <w:sz w:val="18"/>
                <w:szCs w:val="18"/>
              </w:rPr>
              <w:t>年</w:t>
            </w:r>
          </w:p>
        </w:tc>
        <w:tc>
          <w:tcPr>
            <w:tcW w:w="708" w:type="dxa"/>
            <w:shd w:val="clear" w:color="auto" w:fill="auto"/>
            <w:vAlign w:val="center"/>
            <w:hideMark/>
          </w:tcPr>
          <w:p w:rsidR="00450964" w:rsidRPr="00501483" w:rsidRDefault="00450964" w:rsidP="00927040">
            <w:pPr>
              <w:jc w:val="center"/>
              <w:rPr>
                <w:rFonts w:ascii="Arial" w:hAnsi="Arial" w:cs="Arial"/>
                <w:sz w:val="18"/>
                <w:szCs w:val="18"/>
              </w:rPr>
            </w:pPr>
            <w:r w:rsidRPr="00501483">
              <w:rPr>
                <w:rFonts w:ascii="Arial" w:hAnsi="Arial" w:cs="Arial" w:hint="eastAsia"/>
                <w:sz w:val="18"/>
                <w:szCs w:val="18"/>
              </w:rPr>
              <w:t>100</w:t>
            </w:r>
          </w:p>
        </w:tc>
        <w:tc>
          <w:tcPr>
            <w:tcW w:w="1560" w:type="dxa"/>
            <w:shd w:val="clear" w:color="auto" w:fill="auto"/>
            <w:vAlign w:val="center"/>
            <w:hideMark/>
          </w:tcPr>
          <w:p w:rsidR="00450964" w:rsidRPr="00501483" w:rsidRDefault="00450964" w:rsidP="00927040">
            <w:pPr>
              <w:jc w:val="center"/>
              <w:rPr>
                <w:rFonts w:ascii="Arial" w:hAnsi="Arial" w:cs="Arial"/>
                <w:sz w:val="18"/>
                <w:szCs w:val="18"/>
              </w:rPr>
            </w:pPr>
            <w:r w:rsidRPr="00501483">
              <w:rPr>
                <w:rFonts w:ascii="Arial" w:hAnsi="Arial" w:cs="Arial" w:hint="eastAsia"/>
                <w:sz w:val="18"/>
                <w:szCs w:val="18"/>
              </w:rPr>
              <w:t>70</w:t>
            </w:r>
            <w:r w:rsidRPr="00501483">
              <w:rPr>
                <w:rFonts w:ascii="Arial" w:hAnsi="Arial" w:cs="Arial" w:hint="eastAsia"/>
                <w:sz w:val="18"/>
                <w:szCs w:val="18"/>
              </w:rPr>
              <w:t>、</w:t>
            </w:r>
            <w:r w:rsidRPr="00501483">
              <w:rPr>
                <w:rFonts w:ascii="Arial" w:hAnsi="Arial" w:cs="Arial" w:hint="eastAsia"/>
                <w:sz w:val="18"/>
                <w:szCs w:val="18"/>
              </w:rPr>
              <w:t>40</w:t>
            </w:r>
            <w:r w:rsidRPr="00501483">
              <w:rPr>
                <w:rFonts w:ascii="Arial" w:hAnsi="Arial" w:cs="Arial" w:hint="eastAsia"/>
                <w:sz w:val="18"/>
                <w:szCs w:val="18"/>
              </w:rPr>
              <w:t>年</w:t>
            </w:r>
          </w:p>
        </w:tc>
        <w:tc>
          <w:tcPr>
            <w:tcW w:w="708" w:type="dxa"/>
            <w:shd w:val="clear" w:color="auto" w:fill="auto"/>
            <w:vAlign w:val="center"/>
            <w:hideMark/>
          </w:tcPr>
          <w:p w:rsidR="00450964" w:rsidRPr="00501483" w:rsidRDefault="00450964" w:rsidP="00927040">
            <w:pPr>
              <w:jc w:val="center"/>
              <w:rPr>
                <w:rFonts w:ascii="Arial" w:hAnsi="Arial" w:cs="Arial"/>
                <w:sz w:val="18"/>
                <w:szCs w:val="18"/>
              </w:rPr>
            </w:pPr>
            <w:r w:rsidRPr="00501483">
              <w:rPr>
                <w:rFonts w:ascii="Arial" w:hAnsi="Arial" w:cs="Arial" w:hint="eastAsia"/>
                <w:sz w:val="18"/>
                <w:szCs w:val="18"/>
              </w:rPr>
              <w:t>100</w:t>
            </w:r>
          </w:p>
        </w:tc>
        <w:tc>
          <w:tcPr>
            <w:tcW w:w="1560" w:type="dxa"/>
            <w:shd w:val="clear" w:color="auto" w:fill="auto"/>
            <w:vAlign w:val="center"/>
            <w:hideMark/>
          </w:tcPr>
          <w:p w:rsidR="00450964" w:rsidRPr="00501483" w:rsidRDefault="00450964" w:rsidP="00927040">
            <w:pPr>
              <w:jc w:val="center"/>
              <w:rPr>
                <w:rFonts w:ascii="Arial" w:hAnsi="Arial" w:cs="Arial"/>
                <w:sz w:val="18"/>
                <w:szCs w:val="18"/>
              </w:rPr>
            </w:pPr>
            <w:r w:rsidRPr="00501483">
              <w:rPr>
                <w:rFonts w:ascii="Arial" w:hAnsi="Arial" w:cs="Arial" w:hint="eastAsia"/>
                <w:sz w:val="18"/>
                <w:szCs w:val="18"/>
              </w:rPr>
              <w:t>70</w:t>
            </w:r>
            <w:r w:rsidRPr="00501483">
              <w:rPr>
                <w:rFonts w:ascii="Arial" w:hAnsi="Arial" w:cs="Arial" w:hint="eastAsia"/>
                <w:sz w:val="18"/>
                <w:szCs w:val="18"/>
              </w:rPr>
              <w:t>、</w:t>
            </w:r>
            <w:r w:rsidRPr="00501483">
              <w:rPr>
                <w:rFonts w:ascii="Arial" w:hAnsi="Arial" w:cs="Arial" w:hint="eastAsia"/>
                <w:sz w:val="18"/>
                <w:szCs w:val="18"/>
              </w:rPr>
              <w:t>40</w:t>
            </w:r>
            <w:r w:rsidRPr="00501483">
              <w:rPr>
                <w:rFonts w:ascii="Arial" w:hAnsi="Arial" w:cs="Arial" w:hint="eastAsia"/>
                <w:sz w:val="18"/>
                <w:szCs w:val="18"/>
              </w:rPr>
              <w:t>年</w:t>
            </w:r>
          </w:p>
        </w:tc>
        <w:tc>
          <w:tcPr>
            <w:tcW w:w="734" w:type="dxa"/>
            <w:shd w:val="clear" w:color="auto" w:fill="auto"/>
            <w:vAlign w:val="center"/>
            <w:hideMark/>
          </w:tcPr>
          <w:p w:rsidR="00450964" w:rsidRPr="00501483" w:rsidRDefault="00450964" w:rsidP="00927040">
            <w:pPr>
              <w:jc w:val="center"/>
              <w:rPr>
                <w:rFonts w:ascii="Arial" w:hAnsi="Arial" w:cs="Arial"/>
                <w:sz w:val="18"/>
                <w:szCs w:val="18"/>
              </w:rPr>
            </w:pPr>
            <w:r w:rsidRPr="00501483">
              <w:rPr>
                <w:rFonts w:ascii="Arial" w:hAnsi="Arial" w:cs="Arial" w:hint="eastAsia"/>
                <w:sz w:val="18"/>
                <w:szCs w:val="18"/>
              </w:rPr>
              <w:t>100</w:t>
            </w:r>
          </w:p>
        </w:tc>
      </w:tr>
      <w:tr w:rsidR="00501483" w:rsidRPr="00501483" w:rsidTr="00450964">
        <w:trPr>
          <w:trHeight w:val="310"/>
          <w:jc w:val="center"/>
        </w:trPr>
        <w:tc>
          <w:tcPr>
            <w:tcW w:w="1915" w:type="dxa"/>
            <w:gridSpan w:val="2"/>
            <w:shd w:val="clear" w:color="auto" w:fill="auto"/>
            <w:vAlign w:val="center"/>
            <w:hideMark/>
          </w:tcPr>
          <w:p w:rsidR="00927040" w:rsidRPr="00501483" w:rsidRDefault="00927040" w:rsidP="00927040">
            <w:pPr>
              <w:widowControl/>
              <w:adjustRightInd/>
              <w:spacing w:line="240" w:lineRule="auto"/>
              <w:jc w:val="center"/>
              <w:textAlignment w:val="auto"/>
              <w:rPr>
                <w:rFonts w:ascii="Arial" w:hAnsi="Arial" w:cs="Arial"/>
                <w:b/>
                <w:bCs/>
                <w:sz w:val="18"/>
                <w:szCs w:val="18"/>
              </w:rPr>
            </w:pPr>
            <w:r w:rsidRPr="00501483">
              <w:rPr>
                <w:rFonts w:ascii="仿宋_GB2312" w:eastAsia="仿宋_GB2312" w:hAnsi="Arial" w:cs="Arial" w:hint="eastAsia"/>
                <w:b/>
                <w:bCs/>
                <w:sz w:val="18"/>
                <w:szCs w:val="18"/>
              </w:rPr>
              <w:t>容积率</w:t>
            </w:r>
          </w:p>
        </w:tc>
        <w:tc>
          <w:tcPr>
            <w:tcW w:w="1452" w:type="dxa"/>
            <w:shd w:val="clear" w:color="auto" w:fill="auto"/>
            <w:vAlign w:val="center"/>
            <w:hideMark/>
          </w:tcPr>
          <w:p w:rsidR="00927040" w:rsidRPr="00501483" w:rsidRDefault="00927040" w:rsidP="00927040">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2.18</w:t>
            </w:r>
          </w:p>
        </w:tc>
        <w:tc>
          <w:tcPr>
            <w:tcW w:w="664" w:type="dxa"/>
            <w:shd w:val="clear" w:color="auto" w:fill="auto"/>
            <w:vAlign w:val="center"/>
            <w:hideMark/>
          </w:tcPr>
          <w:p w:rsidR="00927040" w:rsidRPr="00501483" w:rsidRDefault="00927040" w:rsidP="00927040">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100</w:t>
            </w:r>
          </w:p>
        </w:tc>
        <w:tc>
          <w:tcPr>
            <w:tcW w:w="1560" w:type="dxa"/>
            <w:shd w:val="clear" w:color="auto" w:fill="auto"/>
            <w:vAlign w:val="center"/>
            <w:hideMark/>
          </w:tcPr>
          <w:p w:rsidR="00927040" w:rsidRPr="00501483" w:rsidRDefault="00927040" w:rsidP="00927040">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1.6</w:t>
            </w:r>
          </w:p>
        </w:tc>
        <w:tc>
          <w:tcPr>
            <w:tcW w:w="708" w:type="dxa"/>
            <w:shd w:val="clear" w:color="auto" w:fill="auto"/>
            <w:vAlign w:val="center"/>
            <w:hideMark/>
          </w:tcPr>
          <w:p w:rsidR="00927040" w:rsidRPr="00501483" w:rsidRDefault="00927040" w:rsidP="00927040">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105</w:t>
            </w:r>
          </w:p>
        </w:tc>
        <w:tc>
          <w:tcPr>
            <w:tcW w:w="1560" w:type="dxa"/>
            <w:shd w:val="clear" w:color="auto" w:fill="auto"/>
            <w:vAlign w:val="center"/>
            <w:hideMark/>
          </w:tcPr>
          <w:p w:rsidR="00927040" w:rsidRPr="00501483" w:rsidRDefault="00927040" w:rsidP="00927040">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1.4</w:t>
            </w:r>
          </w:p>
        </w:tc>
        <w:tc>
          <w:tcPr>
            <w:tcW w:w="708" w:type="dxa"/>
            <w:shd w:val="clear" w:color="auto" w:fill="auto"/>
            <w:vAlign w:val="center"/>
            <w:hideMark/>
          </w:tcPr>
          <w:p w:rsidR="00927040" w:rsidRPr="00501483" w:rsidRDefault="00927040" w:rsidP="00927040">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105</w:t>
            </w:r>
          </w:p>
        </w:tc>
        <w:tc>
          <w:tcPr>
            <w:tcW w:w="1560" w:type="dxa"/>
            <w:shd w:val="clear" w:color="auto" w:fill="auto"/>
            <w:vAlign w:val="center"/>
            <w:hideMark/>
          </w:tcPr>
          <w:p w:rsidR="00927040" w:rsidRPr="00501483" w:rsidRDefault="00927040" w:rsidP="00927040">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2.5</w:t>
            </w:r>
          </w:p>
        </w:tc>
        <w:tc>
          <w:tcPr>
            <w:tcW w:w="734" w:type="dxa"/>
            <w:shd w:val="clear" w:color="auto" w:fill="auto"/>
            <w:vAlign w:val="center"/>
            <w:hideMark/>
          </w:tcPr>
          <w:p w:rsidR="00927040" w:rsidRPr="00501483" w:rsidRDefault="00927040" w:rsidP="00927040">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100</w:t>
            </w:r>
          </w:p>
        </w:tc>
      </w:tr>
      <w:tr w:rsidR="00501483" w:rsidRPr="00501483" w:rsidTr="00450964">
        <w:trPr>
          <w:trHeight w:val="628"/>
          <w:jc w:val="center"/>
        </w:trPr>
        <w:tc>
          <w:tcPr>
            <w:tcW w:w="496" w:type="dxa"/>
            <w:vMerge w:val="restart"/>
            <w:shd w:val="clear" w:color="auto" w:fill="auto"/>
            <w:vAlign w:val="center"/>
            <w:hideMark/>
          </w:tcPr>
          <w:p w:rsidR="00450964" w:rsidRPr="00501483" w:rsidRDefault="00450964" w:rsidP="00927040">
            <w:pPr>
              <w:widowControl/>
              <w:adjustRightInd/>
              <w:spacing w:line="240" w:lineRule="auto"/>
              <w:jc w:val="center"/>
              <w:textAlignment w:val="auto"/>
              <w:rPr>
                <w:rFonts w:ascii="宋体" w:hAnsi="宋体" w:cs="宋体"/>
                <w:b/>
                <w:bCs/>
                <w:sz w:val="18"/>
                <w:szCs w:val="18"/>
              </w:rPr>
            </w:pPr>
            <w:r w:rsidRPr="00501483">
              <w:rPr>
                <w:rFonts w:ascii="宋体" w:hAnsi="宋体" w:cs="宋体" w:hint="eastAsia"/>
                <w:b/>
                <w:bCs/>
                <w:sz w:val="18"/>
                <w:szCs w:val="18"/>
              </w:rPr>
              <w:t>区域因素</w:t>
            </w:r>
          </w:p>
        </w:tc>
        <w:tc>
          <w:tcPr>
            <w:tcW w:w="1419" w:type="dxa"/>
            <w:shd w:val="clear" w:color="auto" w:fill="auto"/>
            <w:vAlign w:val="center"/>
            <w:hideMark/>
          </w:tcPr>
          <w:p w:rsidR="00450964" w:rsidRPr="00501483" w:rsidRDefault="00450964" w:rsidP="00927040">
            <w:pPr>
              <w:widowControl/>
              <w:adjustRightInd/>
              <w:spacing w:line="240" w:lineRule="auto"/>
              <w:jc w:val="center"/>
              <w:textAlignment w:val="auto"/>
              <w:rPr>
                <w:rFonts w:ascii="Arial" w:hAnsi="Arial" w:cs="Arial"/>
                <w:sz w:val="18"/>
                <w:szCs w:val="18"/>
              </w:rPr>
            </w:pPr>
            <w:r w:rsidRPr="00501483">
              <w:rPr>
                <w:rFonts w:ascii="仿宋_GB2312" w:eastAsia="仿宋_GB2312" w:hAnsi="Arial" w:cs="Arial" w:hint="eastAsia"/>
                <w:sz w:val="18"/>
                <w:szCs w:val="18"/>
              </w:rPr>
              <w:t>居住社区成熟度</w:t>
            </w:r>
          </w:p>
        </w:tc>
        <w:tc>
          <w:tcPr>
            <w:tcW w:w="1452" w:type="dxa"/>
            <w:shd w:val="clear" w:color="auto" w:fill="auto"/>
            <w:vAlign w:val="center"/>
            <w:hideMark/>
          </w:tcPr>
          <w:p w:rsidR="00450964" w:rsidRPr="00501483" w:rsidRDefault="00450964" w:rsidP="00927040">
            <w:pPr>
              <w:spacing w:line="240" w:lineRule="auto"/>
              <w:jc w:val="center"/>
              <w:rPr>
                <w:rFonts w:ascii="Arial" w:hAnsi="Arial" w:cs="Arial"/>
                <w:sz w:val="18"/>
                <w:szCs w:val="18"/>
              </w:rPr>
            </w:pPr>
            <w:r w:rsidRPr="00501483">
              <w:rPr>
                <w:rFonts w:ascii="Arial" w:hAnsi="Arial" w:cs="Arial"/>
                <w:sz w:val="18"/>
                <w:szCs w:val="18"/>
              </w:rPr>
              <w:t>一般</w:t>
            </w:r>
          </w:p>
        </w:tc>
        <w:tc>
          <w:tcPr>
            <w:tcW w:w="664" w:type="dxa"/>
            <w:shd w:val="clear" w:color="auto" w:fill="auto"/>
            <w:vAlign w:val="center"/>
            <w:hideMark/>
          </w:tcPr>
          <w:p w:rsidR="00450964" w:rsidRPr="00501483" w:rsidRDefault="00450964" w:rsidP="00927040">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100</w:t>
            </w:r>
          </w:p>
        </w:tc>
        <w:tc>
          <w:tcPr>
            <w:tcW w:w="1560" w:type="dxa"/>
            <w:shd w:val="clear" w:color="auto" w:fill="auto"/>
            <w:vAlign w:val="center"/>
            <w:hideMark/>
          </w:tcPr>
          <w:p w:rsidR="00450964" w:rsidRPr="00501483" w:rsidRDefault="00450964" w:rsidP="00927040">
            <w:pPr>
              <w:spacing w:line="240" w:lineRule="auto"/>
              <w:jc w:val="center"/>
              <w:rPr>
                <w:rFonts w:ascii="Arial" w:hAnsi="Arial" w:cs="Arial"/>
                <w:sz w:val="18"/>
                <w:szCs w:val="18"/>
              </w:rPr>
            </w:pPr>
            <w:r w:rsidRPr="00501483">
              <w:rPr>
                <w:rFonts w:ascii="Arial" w:hAnsi="Arial" w:cs="Arial"/>
                <w:sz w:val="18"/>
                <w:szCs w:val="18"/>
              </w:rPr>
              <w:t>较好</w:t>
            </w:r>
          </w:p>
        </w:tc>
        <w:tc>
          <w:tcPr>
            <w:tcW w:w="708" w:type="dxa"/>
            <w:shd w:val="clear" w:color="auto" w:fill="auto"/>
            <w:vAlign w:val="center"/>
            <w:hideMark/>
          </w:tcPr>
          <w:p w:rsidR="00450964" w:rsidRPr="00501483" w:rsidRDefault="00450964" w:rsidP="00927040">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w:t>
            </w:r>
            <w:r w:rsidRPr="00501483">
              <w:rPr>
                <w:rFonts w:ascii="Arial" w:hAnsi="Arial" w:cs="Arial" w:hint="eastAsia"/>
                <w:sz w:val="18"/>
                <w:szCs w:val="18"/>
              </w:rPr>
              <w:t>2</w:t>
            </w:r>
          </w:p>
        </w:tc>
        <w:tc>
          <w:tcPr>
            <w:tcW w:w="1560" w:type="dxa"/>
            <w:shd w:val="clear" w:color="auto" w:fill="auto"/>
            <w:vAlign w:val="center"/>
            <w:hideMark/>
          </w:tcPr>
          <w:p w:rsidR="00450964" w:rsidRPr="00501483" w:rsidRDefault="00450964" w:rsidP="00927040">
            <w:pPr>
              <w:spacing w:line="240" w:lineRule="auto"/>
              <w:jc w:val="center"/>
              <w:rPr>
                <w:rFonts w:ascii="Arial" w:hAnsi="Arial" w:cs="Arial"/>
                <w:sz w:val="18"/>
                <w:szCs w:val="18"/>
              </w:rPr>
            </w:pPr>
            <w:r w:rsidRPr="00501483">
              <w:rPr>
                <w:rFonts w:ascii="Arial" w:hAnsi="Arial" w:cs="Arial"/>
                <w:sz w:val="18"/>
                <w:szCs w:val="18"/>
              </w:rPr>
              <w:t>较好</w:t>
            </w:r>
          </w:p>
        </w:tc>
        <w:tc>
          <w:tcPr>
            <w:tcW w:w="708" w:type="dxa"/>
            <w:shd w:val="clear" w:color="auto" w:fill="auto"/>
            <w:vAlign w:val="center"/>
            <w:hideMark/>
          </w:tcPr>
          <w:p w:rsidR="00450964" w:rsidRPr="00501483" w:rsidRDefault="00450964" w:rsidP="00927040">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w:t>
            </w:r>
            <w:r w:rsidRPr="00501483">
              <w:rPr>
                <w:rFonts w:ascii="Arial" w:hAnsi="Arial" w:cs="Arial" w:hint="eastAsia"/>
                <w:sz w:val="18"/>
                <w:szCs w:val="18"/>
              </w:rPr>
              <w:t>2</w:t>
            </w:r>
          </w:p>
        </w:tc>
        <w:tc>
          <w:tcPr>
            <w:tcW w:w="1560" w:type="dxa"/>
            <w:shd w:val="clear" w:color="auto" w:fill="auto"/>
            <w:vAlign w:val="center"/>
            <w:hideMark/>
          </w:tcPr>
          <w:p w:rsidR="00450964" w:rsidRPr="00501483" w:rsidRDefault="00450964" w:rsidP="00927040">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较好</w:t>
            </w:r>
          </w:p>
        </w:tc>
        <w:tc>
          <w:tcPr>
            <w:tcW w:w="734" w:type="dxa"/>
            <w:shd w:val="clear" w:color="auto" w:fill="auto"/>
            <w:vAlign w:val="center"/>
            <w:hideMark/>
          </w:tcPr>
          <w:p w:rsidR="00450964" w:rsidRPr="00501483" w:rsidRDefault="00450964" w:rsidP="00927040">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w:t>
            </w:r>
            <w:r w:rsidRPr="00501483">
              <w:rPr>
                <w:rFonts w:ascii="Arial" w:hAnsi="Arial" w:cs="Arial" w:hint="eastAsia"/>
                <w:sz w:val="18"/>
                <w:szCs w:val="18"/>
              </w:rPr>
              <w:t>2</w:t>
            </w:r>
          </w:p>
        </w:tc>
      </w:tr>
      <w:tr w:rsidR="00501483" w:rsidRPr="00501483" w:rsidTr="00450964">
        <w:trPr>
          <w:trHeight w:val="628"/>
          <w:jc w:val="center"/>
        </w:trPr>
        <w:tc>
          <w:tcPr>
            <w:tcW w:w="496" w:type="dxa"/>
            <w:vMerge/>
            <w:shd w:val="clear" w:color="auto" w:fill="auto"/>
            <w:vAlign w:val="center"/>
            <w:hideMark/>
          </w:tcPr>
          <w:p w:rsidR="00450964" w:rsidRPr="00501483" w:rsidRDefault="00450964" w:rsidP="00927040">
            <w:pPr>
              <w:spacing w:line="240" w:lineRule="auto"/>
              <w:jc w:val="center"/>
              <w:rPr>
                <w:rFonts w:ascii="Arial" w:hAnsi="Arial" w:cs="Arial"/>
                <w:b/>
                <w:bCs/>
                <w:sz w:val="18"/>
                <w:szCs w:val="18"/>
              </w:rPr>
            </w:pPr>
          </w:p>
        </w:tc>
        <w:tc>
          <w:tcPr>
            <w:tcW w:w="1419" w:type="dxa"/>
            <w:shd w:val="clear" w:color="auto" w:fill="auto"/>
            <w:vAlign w:val="center"/>
            <w:hideMark/>
          </w:tcPr>
          <w:p w:rsidR="00450964" w:rsidRPr="00501483" w:rsidRDefault="00450964" w:rsidP="00927040">
            <w:pPr>
              <w:widowControl/>
              <w:adjustRightInd/>
              <w:spacing w:line="240" w:lineRule="auto"/>
              <w:jc w:val="center"/>
              <w:textAlignment w:val="auto"/>
              <w:rPr>
                <w:rFonts w:ascii="Arial" w:hAnsi="Arial" w:cs="Arial"/>
                <w:sz w:val="18"/>
                <w:szCs w:val="18"/>
              </w:rPr>
            </w:pPr>
            <w:r w:rsidRPr="00501483">
              <w:rPr>
                <w:rFonts w:ascii="仿宋_GB2312" w:eastAsia="仿宋_GB2312" w:hAnsi="Arial" w:cs="Arial" w:hint="eastAsia"/>
                <w:sz w:val="18"/>
                <w:szCs w:val="18"/>
              </w:rPr>
              <w:t>交通便捷度</w:t>
            </w:r>
          </w:p>
        </w:tc>
        <w:tc>
          <w:tcPr>
            <w:tcW w:w="1452" w:type="dxa"/>
            <w:shd w:val="clear" w:color="auto" w:fill="auto"/>
            <w:vAlign w:val="center"/>
            <w:hideMark/>
          </w:tcPr>
          <w:p w:rsidR="00450964" w:rsidRPr="00501483" w:rsidRDefault="00450964" w:rsidP="00927040">
            <w:pPr>
              <w:spacing w:line="240" w:lineRule="auto"/>
              <w:jc w:val="center"/>
              <w:rPr>
                <w:rFonts w:ascii="Arial" w:hAnsi="Arial" w:cs="Arial"/>
                <w:sz w:val="18"/>
                <w:szCs w:val="18"/>
              </w:rPr>
            </w:pPr>
            <w:r w:rsidRPr="00501483">
              <w:rPr>
                <w:rFonts w:ascii="Arial" w:hAnsi="Arial" w:cs="Arial"/>
                <w:sz w:val="18"/>
                <w:szCs w:val="18"/>
              </w:rPr>
              <w:t>较好</w:t>
            </w:r>
          </w:p>
        </w:tc>
        <w:tc>
          <w:tcPr>
            <w:tcW w:w="664" w:type="dxa"/>
            <w:shd w:val="clear" w:color="auto" w:fill="auto"/>
            <w:vAlign w:val="center"/>
            <w:hideMark/>
          </w:tcPr>
          <w:p w:rsidR="00450964" w:rsidRPr="00501483" w:rsidRDefault="00450964" w:rsidP="00927040">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100</w:t>
            </w:r>
          </w:p>
        </w:tc>
        <w:tc>
          <w:tcPr>
            <w:tcW w:w="1560" w:type="dxa"/>
            <w:shd w:val="clear" w:color="auto" w:fill="auto"/>
            <w:vAlign w:val="center"/>
            <w:hideMark/>
          </w:tcPr>
          <w:p w:rsidR="00450964" w:rsidRPr="00501483" w:rsidRDefault="00450964" w:rsidP="00927040">
            <w:pPr>
              <w:spacing w:line="240" w:lineRule="auto"/>
              <w:jc w:val="center"/>
              <w:rPr>
                <w:rFonts w:ascii="Arial" w:hAnsi="Arial" w:cs="Arial"/>
                <w:sz w:val="18"/>
                <w:szCs w:val="18"/>
              </w:rPr>
            </w:pPr>
            <w:r w:rsidRPr="00501483">
              <w:rPr>
                <w:rFonts w:ascii="Arial" w:hAnsi="Arial" w:cs="Arial"/>
                <w:sz w:val="18"/>
                <w:szCs w:val="18"/>
              </w:rPr>
              <w:t>较好</w:t>
            </w:r>
          </w:p>
        </w:tc>
        <w:tc>
          <w:tcPr>
            <w:tcW w:w="708" w:type="dxa"/>
            <w:shd w:val="clear" w:color="auto" w:fill="auto"/>
            <w:vAlign w:val="center"/>
            <w:hideMark/>
          </w:tcPr>
          <w:p w:rsidR="00450964" w:rsidRPr="00501483" w:rsidRDefault="00450964" w:rsidP="00927040">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100</w:t>
            </w:r>
          </w:p>
        </w:tc>
        <w:tc>
          <w:tcPr>
            <w:tcW w:w="1560" w:type="dxa"/>
            <w:shd w:val="clear" w:color="auto" w:fill="auto"/>
            <w:vAlign w:val="center"/>
            <w:hideMark/>
          </w:tcPr>
          <w:p w:rsidR="00450964" w:rsidRPr="00501483" w:rsidRDefault="00450964" w:rsidP="00927040">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较好</w:t>
            </w:r>
          </w:p>
        </w:tc>
        <w:tc>
          <w:tcPr>
            <w:tcW w:w="708" w:type="dxa"/>
            <w:shd w:val="clear" w:color="auto" w:fill="auto"/>
            <w:vAlign w:val="center"/>
            <w:hideMark/>
          </w:tcPr>
          <w:p w:rsidR="00450964" w:rsidRPr="00501483" w:rsidRDefault="00450964" w:rsidP="00927040">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100</w:t>
            </w:r>
          </w:p>
        </w:tc>
        <w:tc>
          <w:tcPr>
            <w:tcW w:w="1560" w:type="dxa"/>
            <w:shd w:val="clear" w:color="auto" w:fill="auto"/>
            <w:vAlign w:val="center"/>
            <w:hideMark/>
          </w:tcPr>
          <w:p w:rsidR="00450964" w:rsidRPr="00501483" w:rsidRDefault="00450964" w:rsidP="00927040">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较好</w:t>
            </w:r>
          </w:p>
        </w:tc>
        <w:tc>
          <w:tcPr>
            <w:tcW w:w="734" w:type="dxa"/>
            <w:shd w:val="clear" w:color="auto" w:fill="auto"/>
            <w:vAlign w:val="center"/>
            <w:hideMark/>
          </w:tcPr>
          <w:p w:rsidR="00450964" w:rsidRPr="00501483" w:rsidRDefault="00450964" w:rsidP="00927040">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100</w:t>
            </w:r>
          </w:p>
        </w:tc>
      </w:tr>
      <w:tr w:rsidR="00501483" w:rsidRPr="00501483" w:rsidTr="00450964">
        <w:trPr>
          <w:trHeight w:val="726"/>
          <w:jc w:val="center"/>
        </w:trPr>
        <w:tc>
          <w:tcPr>
            <w:tcW w:w="496" w:type="dxa"/>
            <w:vMerge/>
            <w:shd w:val="clear" w:color="auto" w:fill="auto"/>
            <w:vAlign w:val="center"/>
            <w:hideMark/>
          </w:tcPr>
          <w:p w:rsidR="00450964" w:rsidRPr="00501483" w:rsidRDefault="00450964" w:rsidP="00927040">
            <w:pPr>
              <w:spacing w:line="240" w:lineRule="auto"/>
              <w:jc w:val="center"/>
              <w:rPr>
                <w:rFonts w:ascii="Arial" w:hAnsi="Arial" w:cs="Arial"/>
                <w:b/>
                <w:bCs/>
                <w:sz w:val="18"/>
                <w:szCs w:val="18"/>
              </w:rPr>
            </w:pPr>
          </w:p>
        </w:tc>
        <w:tc>
          <w:tcPr>
            <w:tcW w:w="1419" w:type="dxa"/>
            <w:shd w:val="clear" w:color="auto" w:fill="auto"/>
            <w:vAlign w:val="center"/>
            <w:hideMark/>
          </w:tcPr>
          <w:p w:rsidR="00450964" w:rsidRPr="00501483" w:rsidRDefault="00450964" w:rsidP="00927040">
            <w:pPr>
              <w:widowControl/>
              <w:adjustRightInd/>
              <w:spacing w:line="240" w:lineRule="auto"/>
              <w:jc w:val="center"/>
              <w:textAlignment w:val="auto"/>
              <w:rPr>
                <w:rFonts w:ascii="Arial" w:hAnsi="Arial" w:cs="Arial"/>
                <w:sz w:val="18"/>
                <w:szCs w:val="18"/>
              </w:rPr>
            </w:pPr>
            <w:r w:rsidRPr="00501483">
              <w:rPr>
                <w:rFonts w:ascii="仿宋_GB2312" w:eastAsia="仿宋_GB2312" w:hAnsi="Arial" w:cs="Arial" w:hint="eastAsia"/>
                <w:sz w:val="18"/>
                <w:szCs w:val="18"/>
              </w:rPr>
              <w:t>区域土地利用方向</w:t>
            </w:r>
          </w:p>
        </w:tc>
        <w:tc>
          <w:tcPr>
            <w:tcW w:w="1452" w:type="dxa"/>
            <w:shd w:val="clear" w:color="auto" w:fill="auto"/>
            <w:vAlign w:val="center"/>
            <w:hideMark/>
          </w:tcPr>
          <w:p w:rsidR="00450964" w:rsidRPr="00501483" w:rsidRDefault="00450964" w:rsidP="00927040">
            <w:pPr>
              <w:spacing w:line="240" w:lineRule="auto"/>
              <w:jc w:val="center"/>
              <w:rPr>
                <w:rFonts w:ascii="Arial" w:hAnsi="Arial" w:cs="Arial"/>
                <w:sz w:val="18"/>
                <w:szCs w:val="18"/>
              </w:rPr>
            </w:pPr>
            <w:r w:rsidRPr="00501483">
              <w:rPr>
                <w:rFonts w:ascii="Arial" w:hAnsi="Arial" w:cs="Arial"/>
                <w:sz w:val="18"/>
                <w:szCs w:val="18"/>
              </w:rPr>
              <w:t>一般</w:t>
            </w:r>
          </w:p>
        </w:tc>
        <w:tc>
          <w:tcPr>
            <w:tcW w:w="664" w:type="dxa"/>
            <w:shd w:val="clear" w:color="auto" w:fill="auto"/>
            <w:vAlign w:val="center"/>
            <w:hideMark/>
          </w:tcPr>
          <w:p w:rsidR="00450964" w:rsidRPr="00501483" w:rsidRDefault="00450964" w:rsidP="00927040">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100</w:t>
            </w:r>
          </w:p>
        </w:tc>
        <w:tc>
          <w:tcPr>
            <w:tcW w:w="1560" w:type="dxa"/>
            <w:shd w:val="clear" w:color="auto" w:fill="auto"/>
            <w:vAlign w:val="center"/>
            <w:hideMark/>
          </w:tcPr>
          <w:p w:rsidR="00450964" w:rsidRPr="00501483" w:rsidRDefault="00450964" w:rsidP="00927040">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一般</w:t>
            </w:r>
          </w:p>
        </w:tc>
        <w:tc>
          <w:tcPr>
            <w:tcW w:w="708" w:type="dxa"/>
            <w:shd w:val="clear" w:color="auto" w:fill="auto"/>
            <w:vAlign w:val="center"/>
            <w:hideMark/>
          </w:tcPr>
          <w:p w:rsidR="00450964" w:rsidRPr="00501483" w:rsidRDefault="00450964" w:rsidP="00927040">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100</w:t>
            </w:r>
          </w:p>
        </w:tc>
        <w:tc>
          <w:tcPr>
            <w:tcW w:w="1560" w:type="dxa"/>
            <w:shd w:val="clear" w:color="auto" w:fill="auto"/>
            <w:vAlign w:val="center"/>
            <w:hideMark/>
          </w:tcPr>
          <w:p w:rsidR="00450964" w:rsidRPr="00501483" w:rsidRDefault="00450964" w:rsidP="00927040">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一般</w:t>
            </w:r>
          </w:p>
        </w:tc>
        <w:tc>
          <w:tcPr>
            <w:tcW w:w="708" w:type="dxa"/>
            <w:shd w:val="clear" w:color="auto" w:fill="auto"/>
            <w:vAlign w:val="center"/>
            <w:hideMark/>
          </w:tcPr>
          <w:p w:rsidR="00450964" w:rsidRPr="00501483" w:rsidRDefault="00450964" w:rsidP="00927040">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100</w:t>
            </w:r>
          </w:p>
        </w:tc>
        <w:tc>
          <w:tcPr>
            <w:tcW w:w="1560" w:type="dxa"/>
            <w:shd w:val="clear" w:color="auto" w:fill="auto"/>
            <w:vAlign w:val="center"/>
            <w:hideMark/>
          </w:tcPr>
          <w:p w:rsidR="00450964" w:rsidRPr="00501483" w:rsidRDefault="00450964" w:rsidP="00927040">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一般</w:t>
            </w:r>
          </w:p>
        </w:tc>
        <w:tc>
          <w:tcPr>
            <w:tcW w:w="734" w:type="dxa"/>
            <w:shd w:val="clear" w:color="auto" w:fill="auto"/>
            <w:vAlign w:val="center"/>
            <w:hideMark/>
          </w:tcPr>
          <w:p w:rsidR="00450964" w:rsidRPr="00501483" w:rsidRDefault="00450964" w:rsidP="00927040">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100</w:t>
            </w:r>
          </w:p>
        </w:tc>
      </w:tr>
      <w:tr w:rsidR="00501483" w:rsidRPr="00501483" w:rsidTr="00450964">
        <w:trPr>
          <w:trHeight w:val="726"/>
          <w:jc w:val="center"/>
        </w:trPr>
        <w:tc>
          <w:tcPr>
            <w:tcW w:w="496" w:type="dxa"/>
            <w:vMerge/>
            <w:shd w:val="clear" w:color="auto" w:fill="auto"/>
            <w:vAlign w:val="center"/>
            <w:hideMark/>
          </w:tcPr>
          <w:p w:rsidR="00450964" w:rsidRPr="00501483" w:rsidRDefault="00450964" w:rsidP="00927040">
            <w:pPr>
              <w:spacing w:line="240" w:lineRule="auto"/>
              <w:jc w:val="center"/>
              <w:rPr>
                <w:rFonts w:ascii="Arial" w:hAnsi="Arial" w:cs="Arial"/>
                <w:b/>
                <w:bCs/>
                <w:sz w:val="18"/>
                <w:szCs w:val="18"/>
              </w:rPr>
            </w:pPr>
          </w:p>
        </w:tc>
        <w:tc>
          <w:tcPr>
            <w:tcW w:w="1419" w:type="dxa"/>
            <w:shd w:val="clear" w:color="auto" w:fill="auto"/>
            <w:vAlign w:val="center"/>
            <w:hideMark/>
          </w:tcPr>
          <w:p w:rsidR="00450964" w:rsidRPr="00501483" w:rsidRDefault="00450964" w:rsidP="00927040">
            <w:pPr>
              <w:widowControl/>
              <w:adjustRightInd/>
              <w:spacing w:line="240" w:lineRule="auto"/>
              <w:jc w:val="center"/>
              <w:textAlignment w:val="auto"/>
              <w:rPr>
                <w:rFonts w:ascii="Arial" w:hAnsi="Arial" w:cs="Arial"/>
                <w:sz w:val="18"/>
                <w:szCs w:val="18"/>
              </w:rPr>
            </w:pPr>
            <w:r w:rsidRPr="00501483">
              <w:rPr>
                <w:rFonts w:ascii="仿宋_GB2312" w:eastAsia="仿宋_GB2312" w:hAnsi="Arial" w:cs="Arial" w:hint="eastAsia"/>
                <w:sz w:val="18"/>
                <w:szCs w:val="18"/>
              </w:rPr>
              <w:t>自然及人文环境状况</w:t>
            </w:r>
          </w:p>
        </w:tc>
        <w:tc>
          <w:tcPr>
            <w:tcW w:w="1452" w:type="dxa"/>
            <w:shd w:val="clear" w:color="auto" w:fill="auto"/>
            <w:vAlign w:val="center"/>
            <w:hideMark/>
          </w:tcPr>
          <w:p w:rsidR="00450964" w:rsidRPr="00501483" w:rsidRDefault="00450964" w:rsidP="00927040">
            <w:pPr>
              <w:spacing w:line="240" w:lineRule="auto"/>
              <w:jc w:val="center"/>
              <w:rPr>
                <w:rFonts w:ascii="Arial" w:hAnsi="Arial" w:cs="Arial"/>
                <w:sz w:val="18"/>
                <w:szCs w:val="18"/>
              </w:rPr>
            </w:pPr>
            <w:r w:rsidRPr="00501483">
              <w:rPr>
                <w:rFonts w:ascii="Arial" w:hAnsi="Arial" w:cs="Arial"/>
                <w:sz w:val="18"/>
                <w:szCs w:val="18"/>
              </w:rPr>
              <w:t>较好</w:t>
            </w:r>
          </w:p>
        </w:tc>
        <w:tc>
          <w:tcPr>
            <w:tcW w:w="664" w:type="dxa"/>
            <w:shd w:val="clear" w:color="auto" w:fill="auto"/>
            <w:vAlign w:val="center"/>
            <w:hideMark/>
          </w:tcPr>
          <w:p w:rsidR="00450964" w:rsidRPr="00501483" w:rsidRDefault="00450964" w:rsidP="00927040">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100</w:t>
            </w:r>
          </w:p>
        </w:tc>
        <w:tc>
          <w:tcPr>
            <w:tcW w:w="1560" w:type="dxa"/>
            <w:shd w:val="clear" w:color="auto" w:fill="auto"/>
            <w:vAlign w:val="center"/>
            <w:hideMark/>
          </w:tcPr>
          <w:p w:rsidR="00450964" w:rsidRPr="00501483" w:rsidRDefault="00450964" w:rsidP="00927040">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较好</w:t>
            </w:r>
          </w:p>
        </w:tc>
        <w:tc>
          <w:tcPr>
            <w:tcW w:w="708" w:type="dxa"/>
            <w:shd w:val="clear" w:color="auto" w:fill="auto"/>
            <w:vAlign w:val="center"/>
            <w:hideMark/>
          </w:tcPr>
          <w:p w:rsidR="00450964" w:rsidRPr="00501483" w:rsidRDefault="00450964" w:rsidP="00927040">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100</w:t>
            </w:r>
          </w:p>
        </w:tc>
        <w:tc>
          <w:tcPr>
            <w:tcW w:w="1560" w:type="dxa"/>
            <w:shd w:val="clear" w:color="auto" w:fill="auto"/>
            <w:vAlign w:val="center"/>
            <w:hideMark/>
          </w:tcPr>
          <w:p w:rsidR="00450964" w:rsidRPr="00501483" w:rsidRDefault="00450964" w:rsidP="00927040">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较好</w:t>
            </w:r>
          </w:p>
        </w:tc>
        <w:tc>
          <w:tcPr>
            <w:tcW w:w="708" w:type="dxa"/>
            <w:shd w:val="clear" w:color="auto" w:fill="auto"/>
            <w:vAlign w:val="center"/>
            <w:hideMark/>
          </w:tcPr>
          <w:p w:rsidR="00450964" w:rsidRPr="00501483" w:rsidRDefault="00450964" w:rsidP="00927040">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100</w:t>
            </w:r>
          </w:p>
        </w:tc>
        <w:tc>
          <w:tcPr>
            <w:tcW w:w="1560" w:type="dxa"/>
            <w:shd w:val="clear" w:color="auto" w:fill="auto"/>
            <w:vAlign w:val="center"/>
            <w:hideMark/>
          </w:tcPr>
          <w:p w:rsidR="00450964" w:rsidRPr="00501483" w:rsidRDefault="00450964" w:rsidP="00927040">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较好</w:t>
            </w:r>
          </w:p>
        </w:tc>
        <w:tc>
          <w:tcPr>
            <w:tcW w:w="734" w:type="dxa"/>
            <w:shd w:val="clear" w:color="auto" w:fill="auto"/>
            <w:vAlign w:val="center"/>
            <w:hideMark/>
          </w:tcPr>
          <w:p w:rsidR="00450964" w:rsidRPr="00501483" w:rsidRDefault="00450964" w:rsidP="00927040">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100</w:t>
            </w:r>
          </w:p>
        </w:tc>
      </w:tr>
      <w:tr w:rsidR="00501483" w:rsidRPr="00501483" w:rsidTr="00450964">
        <w:trPr>
          <w:trHeight w:val="628"/>
          <w:jc w:val="center"/>
        </w:trPr>
        <w:tc>
          <w:tcPr>
            <w:tcW w:w="496" w:type="dxa"/>
            <w:vMerge/>
            <w:shd w:val="clear" w:color="auto" w:fill="auto"/>
            <w:vAlign w:val="center"/>
            <w:hideMark/>
          </w:tcPr>
          <w:p w:rsidR="00450964" w:rsidRPr="00501483" w:rsidRDefault="00450964" w:rsidP="00927040">
            <w:pPr>
              <w:spacing w:line="240" w:lineRule="auto"/>
              <w:jc w:val="center"/>
              <w:rPr>
                <w:rFonts w:ascii="Arial" w:hAnsi="Arial" w:cs="Arial"/>
                <w:b/>
                <w:bCs/>
                <w:sz w:val="18"/>
                <w:szCs w:val="18"/>
              </w:rPr>
            </w:pPr>
          </w:p>
        </w:tc>
        <w:tc>
          <w:tcPr>
            <w:tcW w:w="1419" w:type="dxa"/>
            <w:shd w:val="clear" w:color="auto" w:fill="auto"/>
            <w:vAlign w:val="center"/>
            <w:hideMark/>
          </w:tcPr>
          <w:p w:rsidR="00450964" w:rsidRPr="00501483" w:rsidRDefault="00450964" w:rsidP="00927040">
            <w:pPr>
              <w:widowControl/>
              <w:adjustRightInd/>
              <w:spacing w:line="240" w:lineRule="auto"/>
              <w:jc w:val="center"/>
              <w:textAlignment w:val="auto"/>
              <w:rPr>
                <w:rFonts w:ascii="仿宋_GB2312" w:eastAsia="仿宋_GB2312" w:hAnsi="宋体" w:cs="宋体"/>
                <w:sz w:val="18"/>
                <w:szCs w:val="18"/>
              </w:rPr>
            </w:pPr>
            <w:r w:rsidRPr="00501483">
              <w:rPr>
                <w:rFonts w:ascii="仿宋_GB2312" w:eastAsia="仿宋_GB2312" w:hAnsi="宋体" w:cs="宋体" w:hint="eastAsia"/>
                <w:sz w:val="18"/>
                <w:szCs w:val="18"/>
              </w:rPr>
              <w:t>公共配套设施</w:t>
            </w:r>
          </w:p>
        </w:tc>
        <w:tc>
          <w:tcPr>
            <w:tcW w:w="1452" w:type="dxa"/>
            <w:shd w:val="clear" w:color="auto" w:fill="auto"/>
            <w:vAlign w:val="center"/>
            <w:hideMark/>
          </w:tcPr>
          <w:p w:rsidR="00450964" w:rsidRPr="00501483" w:rsidRDefault="00450964" w:rsidP="00927040">
            <w:pPr>
              <w:spacing w:line="240" w:lineRule="auto"/>
              <w:jc w:val="center"/>
              <w:rPr>
                <w:rFonts w:ascii="Arial" w:hAnsi="Arial" w:cs="Arial"/>
                <w:sz w:val="18"/>
                <w:szCs w:val="18"/>
              </w:rPr>
            </w:pPr>
            <w:r w:rsidRPr="00501483">
              <w:rPr>
                <w:rFonts w:ascii="Arial" w:hAnsi="Arial" w:cs="Arial"/>
                <w:sz w:val="18"/>
                <w:szCs w:val="18"/>
              </w:rPr>
              <w:t>较好</w:t>
            </w:r>
          </w:p>
        </w:tc>
        <w:tc>
          <w:tcPr>
            <w:tcW w:w="664" w:type="dxa"/>
            <w:shd w:val="clear" w:color="auto" w:fill="auto"/>
            <w:vAlign w:val="center"/>
            <w:hideMark/>
          </w:tcPr>
          <w:p w:rsidR="00450964" w:rsidRPr="00501483" w:rsidRDefault="00450964" w:rsidP="00927040">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100</w:t>
            </w:r>
          </w:p>
        </w:tc>
        <w:tc>
          <w:tcPr>
            <w:tcW w:w="1560" w:type="dxa"/>
            <w:shd w:val="clear" w:color="auto" w:fill="auto"/>
            <w:vAlign w:val="center"/>
            <w:hideMark/>
          </w:tcPr>
          <w:p w:rsidR="00450964" w:rsidRPr="00501483" w:rsidRDefault="00450964" w:rsidP="00927040">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较好</w:t>
            </w:r>
          </w:p>
        </w:tc>
        <w:tc>
          <w:tcPr>
            <w:tcW w:w="708" w:type="dxa"/>
            <w:shd w:val="clear" w:color="auto" w:fill="auto"/>
            <w:vAlign w:val="center"/>
            <w:hideMark/>
          </w:tcPr>
          <w:p w:rsidR="00450964" w:rsidRPr="00501483" w:rsidRDefault="000B605A" w:rsidP="00927040">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100</w:t>
            </w:r>
          </w:p>
        </w:tc>
        <w:tc>
          <w:tcPr>
            <w:tcW w:w="1560" w:type="dxa"/>
            <w:shd w:val="clear" w:color="auto" w:fill="auto"/>
            <w:vAlign w:val="center"/>
            <w:hideMark/>
          </w:tcPr>
          <w:p w:rsidR="00450964" w:rsidRPr="00501483" w:rsidRDefault="00450964" w:rsidP="00927040">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较好</w:t>
            </w:r>
          </w:p>
        </w:tc>
        <w:tc>
          <w:tcPr>
            <w:tcW w:w="708" w:type="dxa"/>
            <w:shd w:val="clear" w:color="auto" w:fill="auto"/>
            <w:vAlign w:val="center"/>
            <w:hideMark/>
          </w:tcPr>
          <w:p w:rsidR="00450964" w:rsidRPr="00501483" w:rsidRDefault="000B605A" w:rsidP="00927040">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100</w:t>
            </w:r>
          </w:p>
        </w:tc>
        <w:tc>
          <w:tcPr>
            <w:tcW w:w="1560" w:type="dxa"/>
            <w:shd w:val="clear" w:color="auto" w:fill="auto"/>
            <w:vAlign w:val="center"/>
            <w:hideMark/>
          </w:tcPr>
          <w:p w:rsidR="00450964" w:rsidRPr="00501483" w:rsidRDefault="00450964" w:rsidP="00927040">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较好</w:t>
            </w:r>
          </w:p>
        </w:tc>
        <w:tc>
          <w:tcPr>
            <w:tcW w:w="734" w:type="dxa"/>
            <w:shd w:val="clear" w:color="auto" w:fill="auto"/>
            <w:vAlign w:val="center"/>
            <w:hideMark/>
          </w:tcPr>
          <w:p w:rsidR="00450964" w:rsidRPr="00501483" w:rsidRDefault="000B605A" w:rsidP="00927040">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100</w:t>
            </w:r>
          </w:p>
        </w:tc>
      </w:tr>
      <w:tr w:rsidR="00501483" w:rsidRPr="00501483" w:rsidTr="00450964">
        <w:trPr>
          <w:trHeight w:val="628"/>
          <w:jc w:val="center"/>
        </w:trPr>
        <w:tc>
          <w:tcPr>
            <w:tcW w:w="496" w:type="dxa"/>
            <w:vMerge/>
            <w:shd w:val="clear" w:color="auto" w:fill="auto"/>
            <w:vAlign w:val="center"/>
            <w:hideMark/>
          </w:tcPr>
          <w:p w:rsidR="00450964" w:rsidRPr="00501483" w:rsidRDefault="00450964" w:rsidP="00927040">
            <w:pPr>
              <w:spacing w:line="240" w:lineRule="auto"/>
              <w:jc w:val="center"/>
              <w:rPr>
                <w:rFonts w:ascii="Arial" w:hAnsi="Arial" w:cs="Arial"/>
                <w:b/>
                <w:bCs/>
                <w:sz w:val="18"/>
                <w:szCs w:val="18"/>
              </w:rPr>
            </w:pPr>
          </w:p>
        </w:tc>
        <w:tc>
          <w:tcPr>
            <w:tcW w:w="1419" w:type="dxa"/>
            <w:shd w:val="clear" w:color="auto" w:fill="auto"/>
            <w:vAlign w:val="center"/>
            <w:hideMark/>
          </w:tcPr>
          <w:p w:rsidR="00450964" w:rsidRPr="00501483" w:rsidRDefault="00450964" w:rsidP="00927040">
            <w:pPr>
              <w:widowControl/>
              <w:adjustRightInd/>
              <w:spacing w:line="240" w:lineRule="auto"/>
              <w:jc w:val="center"/>
              <w:textAlignment w:val="auto"/>
              <w:rPr>
                <w:rFonts w:ascii="仿宋_GB2312" w:eastAsia="仿宋_GB2312" w:hAnsi="宋体" w:cs="宋体"/>
                <w:sz w:val="18"/>
                <w:szCs w:val="18"/>
              </w:rPr>
            </w:pPr>
            <w:r w:rsidRPr="00501483">
              <w:rPr>
                <w:rFonts w:ascii="仿宋_GB2312" w:eastAsia="仿宋_GB2312" w:hAnsi="宋体" w:cs="宋体" w:hint="eastAsia"/>
                <w:sz w:val="18"/>
                <w:szCs w:val="18"/>
              </w:rPr>
              <w:t>基础设施水平</w:t>
            </w:r>
          </w:p>
        </w:tc>
        <w:tc>
          <w:tcPr>
            <w:tcW w:w="1452" w:type="dxa"/>
            <w:shd w:val="clear" w:color="auto" w:fill="auto"/>
            <w:vAlign w:val="center"/>
            <w:hideMark/>
          </w:tcPr>
          <w:p w:rsidR="00450964" w:rsidRPr="00501483" w:rsidRDefault="00450964" w:rsidP="00927040">
            <w:pPr>
              <w:spacing w:line="240" w:lineRule="auto"/>
              <w:jc w:val="center"/>
              <w:rPr>
                <w:rFonts w:ascii="Arial" w:hAnsi="Arial" w:cs="Arial"/>
                <w:sz w:val="18"/>
                <w:szCs w:val="18"/>
              </w:rPr>
            </w:pPr>
            <w:r w:rsidRPr="00501483">
              <w:rPr>
                <w:rFonts w:ascii="Arial" w:hAnsi="Arial" w:cs="Arial"/>
                <w:sz w:val="18"/>
                <w:szCs w:val="18"/>
              </w:rPr>
              <w:t>七通</w:t>
            </w:r>
          </w:p>
        </w:tc>
        <w:tc>
          <w:tcPr>
            <w:tcW w:w="664" w:type="dxa"/>
            <w:shd w:val="clear" w:color="auto" w:fill="auto"/>
            <w:vAlign w:val="center"/>
            <w:hideMark/>
          </w:tcPr>
          <w:p w:rsidR="00450964" w:rsidRPr="00501483" w:rsidRDefault="00450964" w:rsidP="00927040">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100</w:t>
            </w:r>
          </w:p>
        </w:tc>
        <w:tc>
          <w:tcPr>
            <w:tcW w:w="1560" w:type="dxa"/>
            <w:shd w:val="clear" w:color="auto" w:fill="auto"/>
            <w:vAlign w:val="center"/>
            <w:hideMark/>
          </w:tcPr>
          <w:p w:rsidR="00450964" w:rsidRPr="00501483" w:rsidRDefault="00450964" w:rsidP="00927040">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七通</w:t>
            </w:r>
          </w:p>
        </w:tc>
        <w:tc>
          <w:tcPr>
            <w:tcW w:w="708" w:type="dxa"/>
            <w:shd w:val="clear" w:color="auto" w:fill="auto"/>
            <w:vAlign w:val="center"/>
            <w:hideMark/>
          </w:tcPr>
          <w:p w:rsidR="00450964" w:rsidRPr="00501483" w:rsidRDefault="00450964" w:rsidP="00927040">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100</w:t>
            </w:r>
          </w:p>
        </w:tc>
        <w:tc>
          <w:tcPr>
            <w:tcW w:w="1560" w:type="dxa"/>
            <w:shd w:val="clear" w:color="auto" w:fill="auto"/>
            <w:vAlign w:val="center"/>
            <w:hideMark/>
          </w:tcPr>
          <w:p w:rsidR="00450964" w:rsidRPr="00501483" w:rsidRDefault="00450964" w:rsidP="00927040">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七通</w:t>
            </w:r>
          </w:p>
        </w:tc>
        <w:tc>
          <w:tcPr>
            <w:tcW w:w="708" w:type="dxa"/>
            <w:shd w:val="clear" w:color="auto" w:fill="auto"/>
            <w:vAlign w:val="center"/>
            <w:hideMark/>
          </w:tcPr>
          <w:p w:rsidR="00450964" w:rsidRPr="00501483" w:rsidRDefault="00450964" w:rsidP="00927040">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100</w:t>
            </w:r>
          </w:p>
        </w:tc>
        <w:tc>
          <w:tcPr>
            <w:tcW w:w="1560" w:type="dxa"/>
            <w:shd w:val="clear" w:color="auto" w:fill="auto"/>
            <w:vAlign w:val="center"/>
            <w:hideMark/>
          </w:tcPr>
          <w:p w:rsidR="00450964" w:rsidRPr="00501483" w:rsidRDefault="00450964" w:rsidP="00927040">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七通</w:t>
            </w:r>
          </w:p>
        </w:tc>
        <w:tc>
          <w:tcPr>
            <w:tcW w:w="734" w:type="dxa"/>
            <w:shd w:val="clear" w:color="auto" w:fill="auto"/>
            <w:vAlign w:val="center"/>
            <w:hideMark/>
          </w:tcPr>
          <w:p w:rsidR="00450964" w:rsidRPr="00501483" w:rsidRDefault="00450964" w:rsidP="00927040">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100</w:t>
            </w:r>
          </w:p>
        </w:tc>
      </w:tr>
      <w:tr w:rsidR="00501483" w:rsidRPr="00501483" w:rsidTr="00450964">
        <w:trPr>
          <w:trHeight w:val="299"/>
          <w:jc w:val="center"/>
        </w:trPr>
        <w:tc>
          <w:tcPr>
            <w:tcW w:w="496" w:type="dxa"/>
            <w:vMerge/>
            <w:shd w:val="clear" w:color="auto" w:fill="auto"/>
            <w:vAlign w:val="center"/>
            <w:hideMark/>
          </w:tcPr>
          <w:p w:rsidR="00450964" w:rsidRPr="00501483" w:rsidRDefault="00450964" w:rsidP="00927040">
            <w:pPr>
              <w:spacing w:line="240" w:lineRule="auto"/>
              <w:jc w:val="center"/>
              <w:rPr>
                <w:rFonts w:ascii="Arial" w:hAnsi="Arial" w:cs="Arial"/>
                <w:b/>
                <w:bCs/>
                <w:sz w:val="18"/>
                <w:szCs w:val="18"/>
              </w:rPr>
            </w:pPr>
          </w:p>
        </w:tc>
        <w:tc>
          <w:tcPr>
            <w:tcW w:w="1419" w:type="dxa"/>
            <w:shd w:val="clear" w:color="auto" w:fill="auto"/>
            <w:vAlign w:val="center"/>
            <w:hideMark/>
          </w:tcPr>
          <w:p w:rsidR="00450964" w:rsidRPr="00501483" w:rsidRDefault="00450964" w:rsidP="00927040">
            <w:pPr>
              <w:widowControl/>
              <w:adjustRightInd/>
              <w:spacing w:line="240" w:lineRule="auto"/>
              <w:jc w:val="center"/>
              <w:textAlignment w:val="auto"/>
              <w:rPr>
                <w:rFonts w:ascii="Arial" w:hAnsi="Arial" w:cs="Arial"/>
                <w:sz w:val="18"/>
                <w:szCs w:val="18"/>
              </w:rPr>
            </w:pPr>
            <w:r w:rsidRPr="00501483">
              <w:rPr>
                <w:rFonts w:ascii="仿宋_GB2312" w:eastAsia="仿宋_GB2312" w:hAnsi="Arial" w:cs="Arial" w:hint="eastAsia"/>
                <w:sz w:val="18"/>
                <w:szCs w:val="18"/>
              </w:rPr>
              <w:t>临街状况</w:t>
            </w:r>
          </w:p>
        </w:tc>
        <w:tc>
          <w:tcPr>
            <w:tcW w:w="1452" w:type="dxa"/>
            <w:shd w:val="clear" w:color="auto" w:fill="auto"/>
            <w:vAlign w:val="center"/>
            <w:hideMark/>
          </w:tcPr>
          <w:p w:rsidR="00450964" w:rsidRPr="00501483" w:rsidRDefault="00450964" w:rsidP="00927040">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单面临街</w:t>
            </w:r>
          </w:p>
        </w:tc>
        <w:tc>
          <w:tcPr>
            <w:tcW w:w="664" w:type="dxa"/>
            <w:shd w:val="clear" w:color="auto" w:fill="auto"/>
            <w:vAlign w:val="center"/>
            <w:hideMark/>
          </w:tcPr>
          <w:p w:rsidR="00450964" w:rsidRPr="00501483" w:rsidRDefault="00450964" w:rsidP="00927040">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100</w:t>
            </w:r>
          </w:p>
        </w:tc>
        <w:tc>
          <w:tcPr>
            <w:tcW w:w="1560" w:type="dxa"/>
            <w:shd w:val="clear" w:color="auto" w:fill="auto"/>
            <w:vAlign w:val="center"/>
            <w:hideMark/>
          </w:tcPr>
          <w:p w:rsidR="00450964" w:rsidRPr="00501483" w:rsidRDefault="00450964" w:rsidP="00927040">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双面临街</w:t>
            </w:r>
          </w:p>
        </w:tc>
        <w:tc>
          <w:tcPr>
            <w:tcW w:w="708" w:type="dxa"/>
            <w:shd w:val="clear" w:color="auto" w:fill="auto"/>
            <w:vAlign w:val="center"/>
            <w:hideMark/>
          </w:tcPr>
          <w:p w:rsidR="00450964" w:rsidRPr="00501483" w:rsidRDefault="00450964" w:rsidP="00927040">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102</w:t>
            </w:r>
          </w:p>
        </w:tc>
        <w:tc>
          <w:tcPr>
            <w:tcW w:w="1560" w:type="dxa"/>
            <w:shd w:val="clear" w:color="auto" w:fill="auto"/>
            <w:vAlign w:val="center"/>
            <w:hideMark/>
          </w:tcPr>
          <w:p w:rsidR="00450964" w:rsidRPr="00501483" w:rsidRDefault="00450964" w:rsidP="00927040">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双面临街</w:t>
            </w:r>
          </w:p>
        </w:tc>
        <w:tc>
          <w:tcPr>
            <w:tcW w:w="708" w:type="dxa"/>
            <w:shd w:val="clear" w:color="auto" w:fill="auto"/>
            <w:vAlign w:val="center"/>
            <w:hideMark/>
          </w:tcPr>
          <w:p w:rsidR="00450964" w:rsidRPr="00501483" w:rsidRDefault="00450964" w:rsidP="00927040">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102</w:t>
            </w:r>
          </w:p>
        </w:tc>
        <w:tc>
          <w:tcPr>
            <w:tcW w:w="1560" w:type="dxa"/>
            <w:shd w:val="clear" w:color="auto" w:fill="auto"/>
            <w:vAlign w:val="center"/>
            <w:hideMark/>
          </w:tcPr>
          <w:p w:rsidR="00450964" w:rsidRPr="00501483" w:rsidRDefault="00450964" w:rsidP="00927040">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双面临街</w:t>
            </w:r>
          </w:p>
        </w:tc>
        <w:tc>
          <w:tcPr>
            <w:tcW w:w="734" w:type="dxa"/>
            <w:shd w:val="clear" w:color="auto" w:fill="auto"/>
            <w:vAlign w:val="center"/>
            <w:hideMark/>
          </w:tcPr>
          <w:p w:rsidR="00450964" w:rsidRPr="00501483" w:rsidRDefault="00450964" w:rsidP="00927040">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102</w:t>
            </w:r>
          </w:p>
        </w:tc>
      </w:tr>
      <w:tr w:rsidR="00501483" w:rsidRPr="00501483" w:rsidTr="00450964">
        <w:trPr>
          <w:trHeight w:val="737"/>
          <w:jc w:val="center"/>
        </w:trPr>
        <w:tc>
          <w:tcPr>
            <w:tcW w:w="496" w:type="dxa"/>
            <w:vMerge/>
            <w:shd w:val="clear" w:color="auto" w:fill="auto"/>
            <w:vAlign w:val="center"/>
            <w:hideMark/>
          </w:tcPr>
          <w:p w:rsidR="00450964" w:rsidRPr="00501483" w:rsidRDefault="00450964" w:rsidP="00927040">
            <w:pPr>
              <w:spacing w:line="240" w:lineRule="auto"/>
              <w:jc w:val="center"/>
              <w:rPr>
                <w:rFonts w:ascii="Arial" w:hAnsi="Arial" w:cs="Arial"/>
                <w:b/>
                <w:bCs/>
                <w:sz w:val="18"/>
                <w:szCs w:val="18"/>
              </w:rPr>
            </w:pPr>
          </w:p>
        </w:tc>
        <w:tc>
          <w:tcPr>
            <w:tcW w:w="1419" w:type="dxa"/>
            <w:shd w:val="clear" w:color="auto" w:fill="auto"/>
            <w:vAlign w:val="center"/>
            <w:hideMark/>
          </w:tcPr>
          <w:p w:rsidR="00450964" w:rsidRPr="00501483" w:rsidRDefault="00450964" w:rsidP="00927040">
            <w:pPr>
              <w:widowControl/>
              <w:adjustRightInd/>
              <w:spacing w:line="240" w:lineRule="auto"/>
              <w:jc w:val="center"/>
              <w:textAlignment w:val="auto"/>
              <w:rPr>
                <w:rFonts w:ascii="Arial" w:hAnsi="Arial" w:cs="Arial"/>
                <w:sz w:val="18"/>
                <w:szCs w:val="18"/>
              </w:rPr>
            </w:pPr>
            <w:r w:rsidRPr="00501483">
              <w:rPr>
                <w:rFonts w:ascii="仿宋_GB2312" w:eastAsia="仿宋_GB2312" w:hAnsi="Arial" w:cs="Arial" w:hint="eastAsia"/>
                <w:sz w:val="18"/>
                <w:szCs w:val="18"/>
              </w:rPr>
              <w:t>毗邻道路的类型与等级</w:t>
            </w:r>
          </w:p>
        </w:tc>
        <w:tc>
          <w:tcPr>
            <w:tcW w:w="1452" w:type="dxa"/>
            <w:shd w:val="clear" w:color="auto" w:fill="auto"/>
            <w:vAlign w:val="center"/>
            <w:hideMark/>
          </w:tcPr>
          <w:p w:rsidR="00450964" w:rsidRPr="00501483" w:rsidRDefault="00450964" w:rsidP="00927040">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城市次干道</w:t>
            </w:r>
          </w:p>
        </w:tc>
        <w:tc>
          <w:tcPr>
            <w:tcW w:w="664" w:type="dxa"/>
            <w:shd w:val="clear" w:color="auto" w:fill="auto"/>
            <w:vAlign w:val="center"/>
            <w:hideMark/>
          </w:tcPr>
          <w:p w:rsidR="00450964" w:rsidRPr="00501483" w:rsidRDefault="00450964" w:rsidP="00927040">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100</w:t>
            </w:r>
          </w:p>
        </w:tc>
        <w:tc>
          <w:tcPr>
            <w:tcW w:w="1560" w:type="dxa"/>
            <w:shd w:val="clear" w:color="auto" w:fill="auto"/>
            <w:vAlign w:val="center"/>
            <w:hideMark/>
          </w:tcPr>
          <w:p w:rsidR="00450964" w:rsidRPr="00501483" w:rsidRDefault="00450964" w:rsidP="00927040">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城市次干道</w:t>
            </w:r>
          </w:p>
        </w:tc>
        <w:tc>
          <w:tcPr>
            <w:tcW w:w="708" w:type="dxa"/>
            <w:shd w:val="clear" w:color="auto" w:fill="auto"/>
            <w:vAlign w:val="center"/>
            <w:hideMark/>
          </w:tcPr>
          <w:p w:rsidR="00450964" w:rsidRPr="00501483" w:rsidRDefault="00450964" w:rsidP="00927040">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100</w:t>
            </w:r>
          </w:p>
        </w:tc>
        <w:tc>
          <w:tcPr>
            <w:tcW w:w="1560" w:type="dxa"/>
            <w:shd w:val="clear" w:color="auto" w:fill="auto"/>
            <w:vAlign w:val="center"/>
            <w:hideMark/>
          </w:tcPr>
          <w:p w:rsidR="00450964" w:rsidRPr="00501483" w:rsidRDefault="00450964" w:rsidP="00927040">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城市次干道</w:t>
            </w:r>
          </w:p>
        </w:tc>
        <w:tc>
          <w:tcPr>
            <w:tcW w:w="708" w:type="dxa"/>
            <w:shd w:val="clear" w:color="auto" w:fill="auto"/>
            <w:vAlign w:val="center"/>
            <w:hideMark/>
          </w:tcPr>
          <w:p w:rsidR="00450964" w:rsidRPr="00501483" w:rsidRDefault="00450964" w:rsidP="00927040">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100</w:t>
            </w:r>
          </w:p>
        </w:tc>
        <w:tc>
          <w:tcPr>
            <w:tcW w:w="1560" w:type="dxa"/>
            <w:shd w:val="clear" w:color="auto" w:fill="auto"/>
            <w:vAlign w:val="center"/>
            <w:hideMark/>
          </w:tcPr>
          <w:p w:rsidR="00450964" w:rsidRPr="00501483" w:rsidRDefault="00450964" w:rsidP="00927040">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城市次干道</w:t>
            </w:r>
          </w:p>
        </w:tc>
        <w:tc>
          <w:tcPr>
            <w:tcW w:w="734" w:type="dxa"/>
            <w:shd w:val="clear" w:color="auto" w:fill="auto"/>
            <w:vAlign w:val="center"/>
            <w:hideMark/>
          </w:tcPr>
          <w:p w:rsidR="00450964" w:rsidRPr="00501483" w:rsidRDefault="00450964" w:rsidP="00927040">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100</w:t>
            </w:r>
          </w:p>
        </w:tc>
      </w:tr>
      <w:tr w:rsidR="00501483" w:rsidRPr="00501483" w:rsidTr="00450964">
        <w:trPr>
          <w:trHeight w:val="299"/>
          <w:jc w:val="center"/>
        </w:trPr>
        <w:tc>
          <w:tcPr>
            <w:tcW w:w="496" w:type="dxa"/>
            <w:vMerge w:val="restart"/>
            <w:shd w:val="clear" w:color="auto" w:fill="auto"/>
            <w:vAlign w:val="center"/>
            <w:hideMark/>
          </w:tcPr>
          <w:p w:rsidR="00450964" w:rsidRPr="00501483" w:rsidRDefault="00450964" w:rsidP="00927040">
            <w:pPr>
              <w:widowControl/>
              <w:adjustRightInd/>
              <w:spacing w:line="240" w:lineRule="auto"/>
              <w:jc w:val="center"/>
              <w:textAlignment w:val="auto"/>
              <w:rPr>
                <w:rFonts w:ascii="宋体" w:hAnsi="宋体" w:cs="宋体"/>
                <w:b/>
                <w:bCs/>
                <w:sz w:val="18"/>
                <w:szCs w:val="18"/>
              </w:rPr>
            </w:pPr>
            <w:r w:rsidRPr="00501483">
              <w:rPr>
                <w:rFonts w:ascii="宋体" w:hAnsi="宋体" w:cs="宋体" w:hint="eastAsia"/>
                <w:b/>
                <w:bCs/>
                <w:sz w:val="18"/>
                <w:szCs w:val="18"/>
              </w:rPr>
              <w:t>个别因素</w:t>
            </w:r>
          </w:p>
        </w:tc>
        <w:tc>
          <w:tcPr>
            <w:tcW w:w="1419" w:type="dxa"/>
            <w:shd w:val="clear" w:color="auto" w:fill="auto"/>
            <w:vAlign w:val="center"/>
            <w:hideMark/>
          </w:tcPr>
          <w:p w:rsidR="00450964" w:rsidRPr="00501483" w:rsidRDefault="00450964" w:rsidP="00927040">
            <w:pPr>
              <w:widowControl/>
              <w:adjustRightInd/>
              <w:spacing w:line="240" w:lineRule="auto"/>
              <w:jc w:val="center"/>
              <w:textAlignment w:val="auto"/>
              <w:rPr>
                <w:rFonts w:ascii="Arial" w:hAnsi="Arial" w:cs="Arial"/>
                <w:sz w:val="18"/>
                <w:szCs w:val="18"/>
              </w:rPr>
            </w:pPr>
            <w:r w:rsidRPr="00501483">
              <w:rPr>
                <w:rFonts w:ascii="仿宋_GB2312" w:eastAsia="仿宋_GB2312" w:hAnsi="Arial" w:cs="Arial" w:hint="eastAsia"/>
                <w:sz w:val="18"/>
                <w:szCs w:val="18"/>
              </w:rPr>
              <w:t>宗地面积</w:t>
            </w:r>
          </w:p>
        </w:tc>
        <w:tc>
          <w:tcPr>
            <w:tcW w:w="1452" w:type="dxa"/>
            <w:shd w:val="clear" w:color="auto" w:fill="auto"/>
            <w:vAlign w:val="center"/>
            <w:hideMark/>
          </w:tcPr>
          <w:p w:rsidR="00450964" w:rsidRPr="00501483" w:rsidRDefault="00450964" w:rsidP="00450964">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51861</w:t>
            </w:r>
          </w:p>
        </w:tc>
        <w:tc>
          <w:tcPr>
            <w:tcW w:w="664" w:type="dxa"/>
            <w:shd w:val="clear" w:color="auto" w:fill="auto"/>
            <w:vAlign w:val="center"/>
            <w:hideMark/>
          </w:tcPr>
          <w:p w:rsidR="00450964" w:rsidRPr="00501483" w:rsidRDefault="00450964" w:rsidP="00450964">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100</w:t>
            </w:r>
          </w:p>
        </w:tc>
        <w:tc>
          <w:tcPr>
            <w:tcW w:w="1560" w:type="dxa"/>
            <w:shd w:val="clear" w:color="auto" w:fill="auto"/>
            <w:vAlign w:val="center"/>
            <w:hideMark/>
          </w:tcPr>
          <w:p w:rsidR="00450964" w:rsidRPr="00501483" w:rsidRDefault="00450964" w:rsidP="00450964">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8237</w:t>
            </w:r>
          </w:p>
        </w:tc>
        <w:tc>
          <w:tcPr>
            <w:tcW w:w="708" w:type="dxa"/>
            <w:shd w:val="clear" w:color="auto" w:fill="auto"/>
            <w:vAlign w:val="center"/>
            <w:hideMark/>
          </w:tcPr>
          <w:p w:rsidR="00450964" w:rsidRPr="00501483" w:rsidRDefault="00450964" w:rsidP="00450964">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98</w:t>
            </w:r>
          </w:p>
        </w:tc>
        <w:tc>
          <w:tcPr>
            <w:tcW w:w="1560" w:type="dxa"/>
            <w:shd w:val="clear" w:color="auto" w:fill="auto"/>
            <w:vAlign w:val="center"/>
            <w:hideMark/>
          </w:tcPr>
          <w:p w:rsidR="00450964" w:rsidRPr="00501483" w:rsidRDefault="00450964" w:rsidP="00450964">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3199</w:t>
            </w:r>
          </w:p>
        </w:tc>
        <w:tc>
          <w:tcPr>
            <w:tcW w:w="708" w:type="dxa"/>
            <w:shd w:val="clear" w:color="auto" w:fill="auto"/>
            <w:vAlign w:val="center"/>
            <w:hideMark/>
          </w:tcPr>
          <w:p w:rsidR="00450964" w:rsidRPr="00501483" w:rsidRDefault="00450964" w:rsidP="00450964">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98</w:t>
            </w:r>
          </w:p>
        </w:tc>
        <w:tc>
          <w:tcPr>
            <w:tcW w:w="1560" w:type="dxa"/>
            <w:shd w:val="clear" w:color="auto" w:fill="auto"/>
            <w:vAlign w:val="center"/>
            <w:hideMark/>
          </w:tcPr>
          <w:p w:rsidR="00450964" w:rsidRPr="00501483" w:rsidRDefault="00450964" w:rsidP="00450964">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63097</w:t>
            </w:r>
          </w:p>
        </w:tc>
        <w:tc>
          <w:tcPr>
            <w:tcW w:w="734" w:type="dxa"/>
            <w:shd w:val="clear" w:color="auto" w:fill="auto"/>
            <w:vAlign w:val="center"/>
            <w:hideMark/>
          </w:tcPr>
          <w:p w:rsidR="00450964" w:rsidRPr="00501483" w:rsidRDefault="00450964" w:rsidP="00450964">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101</w:t>
            </w:r>
          </w:p>
        </w:tc>
      </w:tr>
      <w:tr w:rsidR="00450964" w:rsidRPr="00501483" w:rsidTr="00450964">
        <w:trPr>
          <w:trHeight w:val="310"/>
          <w:jc w:val="center"/>
        </w:trPr>
        <w:tc>
          <w:tcPr>
            <w:tcW w:w="496" w:type="dxa"/>
            <w:vMerge/>
            <w:shd w:val="clear" w:color="auto" w:fill="auto"/>
            <w:textDirection w:val="tbRlV"/>
            <w:vAlign w:val="center"/>
            <w:hideMark/>
          </w:tcPr>
          <w:p w:rsidR="00450964" w:rsidRPr="00501483" w:rsidRDefault="00450964" w:rsidP="00927040">
            <w:pPr>
              <w:widowControl/>
              <w:adjustRightInd/>
              <w:spacing w:line="240" w:lineRule="auto"/>
              <w:jc w:val="center"/>
              <w:textAlignment w:val="auto"/>
              <w:rPr>
                <w:rFonts w:ascii="Arial" w:hAnsi="Arial" w:cs="Arial"/>
                <w:b/>
                <w:bCs/>
                <w:sz w:val="18"/>
                <w:szCs w:val="18"/>
              </w:rPr>
            </w:pPr>
          </w:p>
        </w:tc>
        <w:tc>
          <w:tcPr>
            <w:tcW w:w="1419" w:type="dxa"/>
            <w:shd w:val="clear" w:color="auto" w:fill="auto"/>
            <w:vAlign w:val="center"/>
            <w:hideMark/>
          </w:tcPr>
          <w:p w:rsidR="00450964" w:rsidRPr="00501483" w:rsidRDefault="00450964" w:rsidP="00927040">
            <w:pPr>
              <w:widowControl/>
              <w:adjustRightInd/>
              <w:spacing w:line="240" w:lineRule="auto"/>
              <w:jc w:val="center"/>
              <w:textAlignment w:val="auto"/>
              <w:rPr>
                <w:rFonts w:ascii="Arial" w:hAnsi="Arial" w:cs="Arial"/>
                <w:sz w:val="18"/>
                <w:szCs w:val="18"/>
              </w:rPr>
            </w:pPr>
            <w:r w:rsidRPr="00501483">
              <w:rPr>
                <w:rFonts w:ascii="仿宋_GB2312" w:eastAsia="仿宋_GB2312" w:hAnsi="Arial" w:cs="Arial" w:hint="eastAsia"/>
                <w:sz w:val="18"/>
                <w:szCs w:val="18"/>
              </w:rPr>
              <w:t>临街宽度及深度</w:t>
            </w:r>
          </w:p>
        </w:tc>
        <w:tc>
          <w:tcPr>
            <w:tcW w:w="1452" w:type="dxa"/>
            <w:shd w:val="clear" w:color="auto" w:fill="auto"/>
            <w:vAlign w:val="center"/>
            <w:hideMark/>
          </w:tcPr>
          <w:p w:rsidR="00450964" w:rsidRPr="00501483" w:rsidRDefault="00450964" w:rsidP="00450964">
            <w:pPr>
              <w:widowControl/>
              <w:adjustRightInd/>
              <w:spacing w:line="240" w:lineRule="auto"/>
              <w:jc w:val="center"/>
              <w:textAlignment w:val="auto"/>
              <w:rPr>
                <w:rFonts w:ascii="Arial" w:hAnsi="Arial" w:cs="Arial"/>
                <w:sz w:val="18"/>
                <w:szCs w:val="18"/>
              </w:rPr>
            </w:pPr>
            <w:r w:rsidRPr="00501483">
              <w:rPr>
                <w:rFonts w:ascii="Arial" w:hAnsi="Arial" w:cs="Arial" w:hint="eastAsia"/>
                <w:sz w:val="18"/>
                <w:szCs w:val="18"/>
              </w:rPr>
              <w:t>一般</w:t>
            </w:r>
          </w:p>
        </w:tc>
        <w:tc>
          <w:tcPr>
            <w:tcW w:w="664" w:type="dxa"/>
            <w:shd w:val="clear" w:color="auto" w:fill="auto"/>
            <w:vAlign w:val="center"/>
            <w:hideMark/>
          </w:tcPr>
          <w:p w:rsidR="00450964" w:rsidRPr="00501483" w:rsidRDefault="00450964" w:rsidP="00450964">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100</w:t>
            </w:r>
          </w:p>
        </w:tc>
        <w:tc>
          <w:tcPr>
            <w:tcW w:w="1560" w:type="dxa"/>
            <w:shd w:val="clear" w:color="auto" w:fill="auto"/>
            <w:vAlign w:val="center"/>
            <w:hideMark/>
          </w:tcPr>
          <w:p w:rsidR="00450964" w:rsidRPr="00501483" w:rsidRDefault="00450964" w:rsidP="00450964">
            <w:pPr>
              <w:widowControl/>
              <w:adjustRightInd/>
              <w:spacing w:line="240" w:lineRule="auto"/>
              <w:jc w:val="center"/>
              <w:textAlignment w:val="auto"/>
              <w:rPr>
                <w:rFonts w:ascii="Arial" w:hAnsi="Arial" w:cs="Arial"/>
                <w:sz w:val="18"/>
                <w:szCs w:val="18"/>
              </w:rPr>
            </w:pPr>
            <w:r w:rsidRPr="00501483">
              <w:rPr>
                <w:rFonts w:ascii="Arial" w:hAnsi="Arial" w:cs="Arial" w:hint="eastAsia"/>
                <w:sz w:val="18"/>
                <w:szCs w:val="18"/>
              </w:rPr>
              <w:t>一般</w:t>
            </w:r>
          </w:p>
        </w:tc>
        <w:tc>
          <w:tcPr>
            <w:tcW w:w="708" w:type="dxa"/>
            <w:shd w:val="clear" w:color="auto" w:fill="auto"/>
            <w:vAlign w:val="center"/>
            <w:hideMark/>
          </w:tcPr>
          <w:p w:rsidR="00450964" w:rsidRPr="00501483" w:rsidRDefault="00450964" w:rsidP="00450964">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100</w:t>
            </w:r>
          </w:p>
        </w:tc>
        <w:tc>
          <w:tcPr>
            <w:tcW w:w="1560" w:type="dxa"/>
            <w:shd w:val="clear" w:color="auto" w:fill="auto"/>
            <w:vAlign w:val="center"/>
            <w:hideMark/>
          </w:tcPr>
          <w:p w:rsidR="00450964" w:rsidRPr="00501483" w:rsidRDefault="00450964" w:rsidP="00450964">
            <w:pPr>
              <w:widowControl/>
              <w:adjustRightInd/>
              <w:spacing w:line="240" w:lineRule="auto"/>
              <w:jc w:val="center"/>
              <w:textAlignment w:val="auto"/>
              <w:rPr>
                <w:rFonts w:ascii="Arial" w:hAnsi="Arial" w:cs="Arial"/>
                <w:sz w:val="18"/>
                <w:szCs w:val="18"/>
              </w:rPr>
            </w:pPr>
            <w:r w:rsidRPr="00501483">
              <w:rPr>
                <w:rFonts w:ascii="Arial" w:hAnsi="Arial" w:cs="Arial" w:hint="eastAsia"/>
                <w:sz w:val="18"/>
                <w:szCs w:val="18"/>
              </w:rPr>
              <w:t>一般</w:t>
            </w:r>
          </w:p>
        </w:tc>
        <w:tc>
          <w:tcPr>
            <w:tcW w:w="708" w:type="dxa"/>
            <w:shd w:val="clear" w:color="auto" w:fill="auto"/>
            <w:vAlign w:val="center"/>
            <w:hideMark/>
          </w:tcPr>
          <w:p w:rsidR="00450964" w:rsidRPr="00501483" w:rsidRDefault="00450964" w:rsidP="00450964">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100</w:t>
            </w:r>
          </w:p>
        </w:tc>
        <w:tc>
          <w:tcPr>
            <w:tcW w:w="1560" w:type="dxa"/>
            <w:shd w:val="clear" w:color="auto" w:fill="auto"/>
            <w:vAlign w:val="center"/>
            <w:hideMark/>
          </w:tcPr>
          <w:p w:rsidR="00450964" w:rsidRPr="00501483" w:rsidRDefault="00450964" w:rsidP="00450964">
            <w:pPr>
              <w:widowControl/>
              <w:adjustRightInd/>
              <w:spacing w:line="240" w:lineRule="auto"/>
              <w:jc w:val="center"/>
              <w:textAlignment w:val="auto"/>
              <w:rPr>
                <w:rFonts w:ascii="Arial" w:hAnsi="Arial" w:cs="Arial"/>
                <w:sz w:val="18"/>
                <w:szCs w:val="18"/>
              </w:rPr>
            </w:pPr>
            <w:r w:rsidRPr="00501483">
              <w:rPr>
                <w:rFonts w:ascii="Arial" w:hAnsi="Arial" w:cs="Arial" w:hint="eastAsia"/>
                <w:sz w:val="18"/>
                <w:szCs w:val="18"/>
              </w:rPr>
              <w:t>一般</w:t>
            </w:r>
          </w:p>
        </w:tc>
        <w:tc>
          <w:tcPr>
            <w:tcW w:w="734" w:type="dxa"/>
            <w:shd w:val="clear" w:color="auto" w:fill="auto"/>
            <w:vAlign w:val="center"/>
            <w:hideMark/>
          </w:tcPr>
          <w:p w:rsidR="00450964" w:rsidRPr="00501483" w:rsidRDefault="00450964" w:rsidP="00450964">
            <w:pPr>
              <w:widowControl/>
              <w:adjustRightInd/>
              <w:spacing w:line="240" w:lineRule="auto"/>
              <w:jc w:val="center"/>
              <w:textAlignment w:val="auto"/>
              <w:rPr>
                <w:rFonts w:ascii="Arial" w:hAnsi="Arial" w:cs="Arial"/>
                <w:sz w:val="18"/>
                <w:szCs w:val="18"/>
              </w:rPr>
            </w:pPr>
            <w:r w:rsidRPr="00501483">
              <w:rPr>
                <w:rFonts w:ascii="Arial" w:hAnsi="Arial" w:cs="Arial"/>
                <w:sz w:val="18"/>
                <w:szCs w:val="18"/>
              </w:rPr>
              <w:t>100</w:t>
            </w:r>
          </w:p>
        </w:tc>
      </w:tr>
    </w:tbl>
    <w:p w:rsidR="00450964" w:rsidRPr="00501483" w:rsidRDefault="00450964" w:rsidP="00450964">
      <w:pPr>
        <w:spacing w:line="360" w:lineRule="auto"/>
        <w:ind w:rightChars="13" w:right="31" w:firstLine="600"/>
        <w:jc w:val="both"/>
        <w:rPr>
          <w:rFonts w:ascii="Arial" w:hAnsi="Arial" w:cs="Arial"/>
          <w:sz w:val="21"/>
          <w:szCs w:val="21"/>
        </w:rPr>
      </w:pPr>
    </w:p>
    <w:p w:rsidR="00450964" w:rsidRPr="00501483" w:rsidRDefault="00E77A7A" w:rsidP="00450964">
      <w:pPr>
        <w:spacing w:line="360" w:lineRule="auto"/>
        <w:ind w:rightChars="13" w:right="31"/>
        <w:jc w:val="center"/>
        <w:rPr>
          <w:rFonts w:ascii="Arial" w:hAnsi="Arial" w:cs="Arial"/>
          <w:b/>
          <w:sz w:val="21"/>
          <w:szCs w:val="21"/>
        </w:rPr>
      </w:pPr>
      <w:r w:rsidRPr="00501483">
        <w:rPr>
          <w:rFonts w:ascii="Arial" w:hAnsi="宋体" w:cs="Arial"/>
          <w:b/>
          <w:sz w:val="21"/>
          <w:szCs w:val="21"/>
        </w:rPr>
        <w:t>表</w:t>
      </w:r>
      <w:r w:rsidRPr="00501483">
        <w:rPr>
          <w:rFonts w:ascii="Arial" w:hAnsi="Arial" w:cs="Arial" w:hint="eastAsia"/>
          <w:b/>
          <w:sz w:val="21"/>
          <w:szCs w:val="21"/>
        </w:rPr>
        <w:t>2</w:t>
      </w:r>
      <w:r w:rsidRPr="00501483">
        <w:rPr>
          <w:rFonts w:ascii="Arial" w:hAnsi="宋体" w:cs="Arial"/>
          <w:b/>
          <w:sz w:val="21"/>
          <w:szCs w:val="21"/>
        </w:rPr>
        <w:t>：因素比较修正</w:t>
      </w:r>
      <w:r w:rsidRPr="00501483">
        <w:rPr>
          <w:rFonts w:ascii="Arial" w:hAnsi="宋体" w:cs="Arial" w:hint="eastAsia"/>
          <w:b/>
          <w:sz w:val="21"/>
          <w:szCs w:val="21"/>
        </w:rPr>
        <w:t>及调整</w:t>
      </w:r>
      <w:r w:rsidRPr="00501483">
        <w:rPr>
          <w:rFonts w:ascii="Arial" w:hAnsi="宋体" w:cs="Arial"/>
          <w:b/>
          <w:sz w:val="21"/>
          <w:szCs w:val="21"/>
        </w:rPr>
        <w:t>系数表</w:t>
      </w:r>
    </w:p>
    <w:tbl>
      <w:tblPr>
        <w:tblW w:w="8975" w:type="dxa"/>
        <w:jc w:val="center"/>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2943"/>
        <w:gridCol w:w="1007"/>
        <w:gridCol w:w="865"/>
        <w:gridCol w:w="936"/>
        <w:gridCol w:w="937"/>
        <w:gridCol w:w="911"/>
        <w:gridCol w:w="911"/>
      </w:tblGrid>
      <w:tr w:rsidR="00501483" w:rsidRPr="00501483" w:rsidTr="001D616E">
        <w:trPr>
          <w:trHeight w:val="418"/>
          <w:jc w:val="center"/>
        </w:trPr>
        <w:tc>
          <w:tcPr>
            <w:tcW w:w="3408" w:type="dxa"/>
            <w:gridSpan w:val="2"/>
            <w:vMerge w:val="restart"/>
            <w:shd w:val="clear" w:color="auto" w:fill="auto"/>
            <w:vAlign w:val="center"/>
            <w:hideMark/>
          </w:tcPr>
          <w:p w:rsidR="00450964" w:rsidRPr="00501483" w:rsidRDefault="00450964" w:rsidP="00927040">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hint="eastAsia"/>
                <w:sz w:val="18"/>
                <w:szCs w:val="18"/>
              </w:rPr>
              <w:t>比较因素</w:t>
            </w:r>
          </w:p>
        </w:tc>
        <w:tc>
          <w:tcPr>
            <w:tcW w:w="1872" w:type="dxa"/>
            <w:gridSpan w:val="2"/>
            <w:vMerge w:val="restart"/>
            <w:shd w:val="clear" w:color="auto" w:fill="auto"/>
            <w:noWrap/>
            <w:vAlign w:val="center"/>
            <w:hideMark/>
          </w:tcPr>
          <w:p w:rsidR="00450964" w:rsidRPr="00501483" w:rsidRDefault="00450964" w:rsidP="00927040">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hint="eastAsia"/>
                <w:sz w:val="18"/>
                <w:szCs w:val="18"/>
              </w:rPr>
              <w:t>案例</w:t>
            </w:r>
            <w:r w:rsidRPr="00501483">
              <w:rPr>
                <w:rFonts w:asciiTheme="minorEastAsia" w:eastAsiaTheme="minorEastAsia" w:hAnsiTheme="minorEastAsia" w:cs="Arial"/>
                <w:sz w:val="18"/>
                <w:szCs w:val="18"/>
              </w:rPr>
              <w:t>A</w:t>
            </w:r>
          </w:p>
        </w:tc>
        <w:tc>
          <w:tcPr>
            <w:tcW w:w="1873" w:type="dxa"/>
            <w:gridSpan w:val="2"/>
            <w:vMerge w:val="restart"/>
            <w:shd w:val="clear" w:color="auto" w:fill="auto"/>
            <w:noWrap/>
            <w:vAlign w:val="center"/>
            <w:hideMark/>
          </w:tcPr>
          <w:p w:rsidR="00450964" w:rsidRPr="00501483" w:rsidRDefault="00450964" w:rsidP="00927040">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hint="eastAsia"/>
                <w:sz w:val="18"/>
                <w:szCs w:val="18"/>
              </w:rPr>
              <w:t>案例</w:t>
            </w:r>
            <w:r w:rsidRPr="00501483">
              <w:rPr>
                <w:rFonts w:asciiTheme="minorEastAsia" w:eastAsiaTheme="minorEastAsia" w:hAnsiTheme="minorEastAsia" w:cs="Arial"/>
                <w:sz w:val="18"/>
                <w:szCs w:val="18"/>
              </w:rPr>
              <w:t>B</w:t>
            </w:r>
          </w:p>
        </w:tc>
        <w:tc>
          <w:tcPr>
            <w:tcW w:w="1822" w:type="dxa"/>
            <w:gridSpan w:val="2"/>
            <w:vMerge w:val="restart"/>
            <w:shd w:val="clear" w:color="auto" w:fill="auto"/>
            <w:noWrap/>
            <w:vAlign w:val="center"/>
            <w:hideMark/>
          </w:tcPr>
          <w:p w:rsidR="00450964" w:rsidRPr="00501483" w:rsidRDefault="00450964" w:rsidP="00927040">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hint="eastAsia"/>
                <w:sz w:val="18"/>
                <w:szCs w:val="18"/>
              </w:rPr>
              <w:t>案例</w:t>
            </w:r>
            <w:r w:rsidRPr="00501483">
              <w:rPr>
                <w:rFonts w:asciiTheme="minorEastAsia" w:eastAsiaTheme="minorEastAsia" w:hAnsiTheme="minorEastAsia" w:cs="Arial"/>
                <w:sz w:val="18"/>
                <w:szCs w:val="18"/>
              </w:rPr>
              <w:t>C</w:t>
            </w:r>
          </w:p>
        </w:tc>
      </w:tr>
      <w:tr w:rsidR="00501483" w:rsidRPr="00501483" w:rsidTr="001D616E">
        <w:trPr>
          <w:trHeight w:val="418"/>
          <w:jc w:val="center"/>
        </w:trPr>
        <w:tc>
          <w:tcPr>
            <w:tcW w:w="3408" w:type="dxa"/>
            <w:gridSpan w:val="2"/>
            <w:vMerge/>
            <w:shd w:val="clear" w:color="auto" w:fill="auto"/>
            <w:vAlign w:val="center"/>
            <w:hideMark/>
          </w:tcPr>
          <w:p w:rsidR="00450964" w:rsidRPr="00501483" w:rsidRDefault="00450964" w:rsidP="00927040">
            <w:pPr>
              <w:widowControl/>
              <w:adjustRightInd/>
              <w:spacing w:line="240" w:lineRule="auto"/>
              <w:textAlignment w:val="auto"/>
              <w:rPr>
                <w:rFonts w:asciiTheme="minorEastAsia" w:eastAsiaTheme="minorEastAsia" w:hAnsiTheme="minorEastAsia" w:cs="Arial"/>
                <w:sz w:val="18"/>
                <w:szCs w:val="18"/>
              </w:rPr>
            </w:pPr>
          </w:p>
        </w:tc>
        <w:tc>
          <w:tcPr>
            <w:tcW w:w="1872" w:type="dxa"/>
            <w:gridSpan w:val="2"/>
            <w:vMerge/>
            <w:shd w:val="clear" w:color="auto" w:fill="auto"/>
            <w:vAlign w:val="center"/>
            <w:hideMark/>
          </w:tcPr>
          <w:p w:rsidR="00450964" w:rsidRPr="00501483" w:rsidRDefault="00450964" w:rsidP="00927040">
            <w:pPr>
              <w:widowControl/>
              <w:adjustRightInd/>
              <w:spacing w:line="240" w:lineRule="auto"/>
              <w:textAlignment w:val="auto"/>
              <w:rPr>
                <w:rFonts w:asciiTheme="minorEastAsia" w:eastAsiaTheme="minorEastAsia" w:hAnsiTheme="minorEastAsia" w:cs="Arial"/>
                <w:sz w:val="18"/>
                <w:szCs w:val="18"/>
              </w:rPr>
            </w:pPr>
          </w:p>
        </w:tc>
        <w:tc>
          <w:tcPr>
            <w:tcW w:w="1873" w:type="dxa"/>
            <w:gridSpan w:val="2"/>
            <w:vMerge/>
            <w:shd w:val="clear" w:color="auto" w:fill="auto"/>
            <w:vAlign w:val="center"/>
            <w:hideMark/>
          </w:tcPr>
          <w:p w:rsidR="00450964" w:rsidRPr="00501483" w:rsidRDefault="00450964" w:rsidP="00927040">
            <w:pPr>
              <w:widowControl/>
              <w:adjustRightInd/>
              <w:spacing w:line="240" w:lineRule="auto"/>
              <w:textAlignment w:val="auto"/>
              <w:rPr>
                <w:rFonts w:asciiTheme="minorEastAsia" w:eastAsiaTheme="minorEastAsia" w:hAnsiTheme="minorEastAsia" w:cs="Arial"/>
                <w:sz w:val="18"/>
                <w:szCs w:val="18"/>
              </w:rPr>
            </w:pPr>
          </w:p>
        </w:tc>
        <w:tc>
          <w:tcPr>
            <w:tcW w:w="1822" w:type="dxa"/>
            <w:gridSpan w:val="2"/>
            <w:vMerge/>
            <w:shd w:val="clear" w:color="auto" w:fill="auto"/>
            <w:vAlign w:val="center"/>
            <w:hideMark/>
          </w:tcPr>
          <w:p w:rsidR="00450964" w:rsidRPr="00501483" w:rsidRDefault="00450964" w:rsidP="00927040">
            <w:pPr>
              <w:widowControl/>
              <w:adjustRightInd/>
              <w:spacing w:line="240" w:lineRule="auto"/>
              <w:textAlignment w:val="auto"/>
              <w:rPr>
                <w:rFonts w:asciiTheme="minorEastAsia" w:eastAsiaTheme="minorEastAsia" w:hAnsiTheme="minorEastAsia" w:cs="Arial"/>
                <w:sz w:val="18"/>
                <w:szCs w:val="18"/>
              </w:rPr>
            </w:pPr>
          </w:p>
        </w:tc>
      </w:tr>
      <w:tr w:rsidR="00501483" w:rsidRPr="00501483" w:rsidTr="001D616E">
        <w:trPr>
          <w:trHeight w:val="433"/>
          <w:jc w:val="center"/>
        </w:trPr>
        <w:tc>
          <w:tcPr>
            <w:tcW w:w="3408" w:type="dxa"/>
            <w:gridSpan w:val="2"/>
            <w:vMerge/>
            <w:shd w:val="clear" w:color="auto" w:fill="auto"/>
            <w:vAlign w:val="center"/>
            <w:hideMark/>
          </w:tcPr>
          <w:p w:rsidR="00450964" w:rsidRPr="00501483" w:rsidRDefault="00450964" w:rsidP="00927040">
            <w:pPr>
              <w:widowControl/>
              <w:adjustRightInd/>
              <w:spacing w:line="240" w:lineRule="auto"/>
              <w:textAlignment w:val="auto"/>
              <w:rPr>
                <w:rFonts w:asciiTheme="minorEastAsia" w:eastAsiaTheme="minorEastAsia" w:hAnsiTheme="minorEastAsia" w:cs="Arial"/>
                <w:sz w:val="18"/>
                <w:szCs w:val="18"/>
              </w:rPr>
            </w:pPr>
          </w:p>
        </w:tc>
        <w:tc>
          <w:tcPr>
            <w:tcW w:w="1872" w:type="dxa"/>
            <w:gridSpan w:val="2"/>
            <w:vMerge/>
            <w:shd w:val="clear" w:color="auto" w:fill="auto"/>
            <w:vAlign w:val="center"/>
            <w:hideMark/>
          </w:tcPr>
          <w:p w:rsidR="00450964" w:rsidRPr="00501483" w:rsidRDefault="00450964" w:rsidP="00927040">
            <w:pPr>
              <w:widowControl/>
              <w:adjustRightInd/>
              <w:spacing w:line="240" w:lineRule="auto"/>
              <w:textAlignment w:val="auto"/>
              <w:rPr>
                <w:rFonts w:asciiTheme="minorEastAsia" w:eastAsiaTheme="minorEastAsia" w:hAnsiTheme="minorEastAsia" w:cs="Arial"/>
                <w:sz w:val="18"/>
                <w:szCs w:val="18"/>
              </w:rPr>
            </w:pPr>
          </w:p>
        </w:tc>
        <w:tc>
          <w:tcPr>
            <w:tcW w:w="1873" w:type="dxa"/>
            <w:gridSpan w:val="2"/>
            <w:vMerge/>
            <w:shd w:val="clear" w:color="auto" w:fill="auto"/>
            <w:vAlign w:val="center"/>
            <w:hideMark/>
          </w:tcPr>
          <w:p w:rsidR="00450964" w:rsidRPr="00501483" w:rsidRDefault="00450964" w:rsidP="00927040">
            <w:pPr>
              <w:widowControl/>
              <w:adjustRightInd/>
              <w:spacing w:line="240" w:lineRule="auto"/>
              <w:textAlignment w:val="auto"/>
              <w:rPr>
                <w:rFonts w:asciiTheme="minorEastAsia" w:eastAsiaTheme="minorEastAsia" w:hAnsiTheme="minorEastAsia" w:cs="Arial"/>
                <w:sz w:val="18"/>
                <w:szCs w:val="18"/>
              </w:rPr>
            </w:pPr>
          </w:p>
        </w:tc>
        <w:tc>
          <w:tcPr>
            <w:tcW w:w="1822" w:type="dxa"/>
            <w:gridSpan w:val="2"/>
            <w:vMerge/>
            <w:shd w:val="clear" w:color="auto" w:fill="auto"/>
            <w:vAlign w:val="center"/>
            <w:hideMark/>
          </w:tcPr>
          <w:p w:rsidR="00450964" w:rsidRPr="00501483" w:rsidRDefault="00450964" w:rsidP="00927040">
            <w:pPr>
              <w:widowControl/>
              <w:adjustRightInd/>
              <w:spacing w:line="240" w:lineRule="auto"/>
              <w:textAlignment w:val="auto"/>
              <w:rPr>
                <w:rFonts w:asciiTheme="minorEastAsia" w:eastAsiaTheme="minorEastAsia" w:hAnsiTheme="minorEastAsia" w:cs="Arial"/>
                <w:sz w:val="18"/>
                <w:szCs w:val="18"/>
              </w:rPr>
            </w:pPr>
          </w:p>
        </w:tc>
      </w:tr>
      <w:tr w:rsidR="00501483" w:rsidRPr="00501483" w:rsidTr="001D616E">
        <w:trPr>
          <w:trHeight w:val="433"/>
          <w:jc w:val="center"/>
        </w:trPr>
        <w:tc>
          <w:tcPr>
            <w:tcW w:w="3408" w:type="dxa"/>
            <w:gridSpan w:val="2"/>
            <w:shd w:val="clear" w:color="auto" w:fill="auto"/>
            <w:noWrap/>
            <w:vAlign w:val="center"/>
            <w:hideMark/>
          </w:tcPr>
          <w:p w:rsidR="000B605A" w:rsidRPr="00501483" w:rsidRDefault="000B605A" w:rsidP="00927040">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hint="eastAsia"/>
                <w:sz w:val="18"/>
                <w:szCs w:val="18"/>
              </w:rPr>
              <w:t>交易时间</w:t>
            </w:r>
          </w:p>
        </w:tc>
        <w:tc>
          <w:tcPr>
            <w:tcW w:w="1007"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865"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96</w:t>
            </w:r>
          </w:p>
        </w:tc>
        <w:tc>
          <w:tcPr>
            <w:tcW w:w="936"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37"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97.5</w:t>
            </w:r>
          </w:p>
        </w:tc>
        <w:tc>
          <w:tcPr>
            <w:tcW w:w="911"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11"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97.5</w:t>
            </w:r>
          </w:p>
        </w:tc>
      </w:tr>
      <w:tr w:rsidR="00501483" w:rsidRPr="00501483" w:rsidTr="001D616E">
        <w:trPr>
          <w:trHeight w:val="433"/>
          <w:jc w:val="center"/>
        </w:trPr>
        <w:tc>
          <w:tcPr>
            <w:tcW w:w="3408" w:type="dxa"/>
            <w:gridSpan w:val="2"/>
            <w:shd w:val="clear" w:color="auto" w:fill="auto"/>
            <w:noWrap/>
            <w:vAlign w:val="center"/>
            <w:hideMark/>
          </w:tcPr>
          <w:p w:rsidR="000B605A" w:rsidRPr="00501483" w:rsidRDefault="000B605A" w:rsidP="00927040">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hint="eastAsia"/>
                <w:sz w:val="18"/>
                <w:szCs w:val="18"/>
              </w:rPr>
              <w:t>交易情况</w:t>
            </w:r>
          </w:p>
        </w:tc>
        <w:tc>
          <w:tcPr>
            <w:tcW w:w="1007"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865"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36"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37"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11"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11"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r>
      <w:tr w:rsidR="00501483" w:rsidRPr="00501483" w:rsidTr="001D616E">
        <w:trPr>
          <w:trHeight w:val="418"/>
          <w:jc w:val="center"/>
        </w:trPr>
        <w:tc>
          <w:tcPr>
            <w:tcW w:w="465" w:type="dxa"/>
            <w:vMerge w:val="restart"/>
            <w:shd w:val="clear" w:color="auto" w:fill="auto"/>
            <w:vAlign w:val="center"/>
            <w:hideMark/>
          </w:tcPr>
          <w:p w:rsidR="000B605A" w:rsidRPr="00501483" w:rsidRDefault="000B605A" w:rsidP="00927040">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hint="eastAsia"/>
                <w:sz w:val="18"/>
                <w:szCs w:val="18"/>
              </w:rPr>
              <w:t>权</w:t>
            </w:r>
            <w:r w:rsidRPr="00501483">
              <w:rPr>
                <w:rFonts w:asciiTheme="minorEastAsia" w:eastAsiaTheme="minorEastAsia" w:hAnsiTheme="minorEastAsia" w:cs="Arial" w:hint="eastAsia"/>
                <w:sz w:val="18"/>
                <w:szCs w:val="18"/>
              </w:rPr>
              <w:lastRenderedPageBreak/>
              <w:t>益状况</w:t>
            </w:r>
          </w:p>
        </w:tc>
        <w:tc>
          <w:tcPr>
            <w:tcW w:w="2943" w:type="dxa"/>
            <w:shd w:val="clear" w:color="auto" w:fill="auto"/>
            <w:vAlign w:val="center"/>
            <w:hideMark/>
          </w:tcPr>
          <w:p w:rsidR="000B605A" w:rsidRPr="00501483" w:rsidRDefault="000B605A" w:rsidP="00927040">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lastRenderedPageBreak/>
              <w:t>用途</w:t>
            </w:r>
          </w:p>
        </w:tc>
        <w:tc>
          <w:tcPr>
            <w:tcW w:w="1007"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865"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36"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37"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11"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11"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r>
      <w:tr w:rsidR="00501483" w:rsidRPr="00501483" w:rsidTr="001D616E">
        <w:trPr>
          <w:trHeight w:val="556"/>
          <w:jc w:val="center"/>
        </w:trPr>
        <w:tc>
          <w:tcPr>
            <w:tcW w:w="465" w:type="dxa"/>
            <w:vMerge/>
            <w:shd w:val="clear" w:color="auto" w:fill="auto"/>
            <w:vAlign w:val="center"/>
            <w:hideMark/>
          </w:tcPr>
          <w:p w:rsidR="000B605A" w:rsidRPr="00501483" w:rsidRDefault="000B605A" w:rsidP="00927040">
            <w:pPr>
              <w:widowControl/>
              <w:adjustRightInd/>
              <w:spacing w:line="240" w:lineRule="auto"/>
              <w:textAlignment w:val="auto"/>
              <w:rPr>
                <w:rFonts w:asciiTheme="minorEastAsia" w:eastAsiaTheme="minorEastAsia" w:hAnsiTheme="minorEastAsia" w:cs="Arial"/>
                <w:sz w:val="18"/>
                <w:szCs w:val="18"/>
              </w:rPr>
            </w:pPr>
          </w:p>
        </w:tc>
        <w:tc>
          <w:tcPr>
            <w:tcW w:w="2943" w:type="dxa"/>
            <w:shd w:val="clear" w:color="auto" w:fill="auto"/>
            <w:vAlign w:val="center"/>
            <w:hideMark/>
          </w:tcPr>
          <w:p w:rsidR="000B605A" w:rsidRPr="00501483" w:rsidRDefault="000B605A" w:rsidP="00927040">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土地使用年限（年）</w:t>
            </w:r>
          </w:p>
        </w:tc>
        <w:tc>
          <w:tcPr>
            <w:tcW w:w="1007"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865"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36"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37"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11"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11"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r>
      <w:tr w:rsidR="00501483" w:rsidRPr="00501483" w:rsidTr="001D616E">
        <w:trPr>
          <w:trHeight w:val="433"/>
          <w:jc w:val="center"/>
        </w:trPr>
        <w:tc>
          <w:tcPr>
            <w:tcW w:w="465" w:type="dxa"/>
            <w:vMerge/>
            <w:shd w:val="clear" w:color="auto" w:fill="auto"/>
            <w:vAlign w:val="center"/>
            <w:hideMark/>
          </w:tcPr>
          <w:p w:rsidR="000B605A" w:rsidRPr="00501483" w:rsidRDefault="000B605A" w:rsidP="00927040">
            <w:pPr>
              <w:widowControl/>
              <w:adjustRightInd/>
              <w:spacing w:line="240" w:lineRule="auto"/>
              <w:textAlignment w:val="auto"/>
              <w:rPr>
                <w:rFonts w:asciiTheme="minorEastAsia" w:eastAsiaTheme="minorEastAsia" w:hAnsiTheme="minorEastAsia" w:cs="Arial"/>
                <w:sz w:val="18"/>
                <w:szCs w:val="18"/>
              </w:rPr>
            </w:pPr>
          </w:p>
        </w:tc>
        <w:tc>
          <w:tcPr>
            <w:tcW w:w="2943" w:type="dxa"/>
            <w:shd w:val="clear" w:color="auto" w:fill="auto"/>
            <w:vAlign w:val="center"/>
            <w:hideMark/>
          </w:tcPr>
          <w:p w:rsidR="000B605A" w:rsidRPr="00501483" w:rsidRDefault="000B605A" w:rsidP="00927040">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容积率</w:t>
            </w:r>
          </w:p>
        </w:tc>
        <w:tc>
          <w:tcPr>
            <w:tcW w:w="1007"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865"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105</w:t>
            </w:r>
          </w:p>
        </w:tc>
        <w:tc>
          <w:tcPr>
            <w:tcW w:w="936"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37"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105</w:t>
            </w:r>
          </w:p>
        </w:tc>
        <w:tc>
          <w:tcPr>
            <w:tcW w:w="911"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11"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r>
      <w:tr w:rsidR="00501483" w:rsidRPr="00501483" w:rsidTr="001D616E">
        <w:trPr>
          <w:trHeight w:val="418"/>
          <w:jc w:val="center"/>
        </w:trPr>
        <w:tc>
          <w:tcPr>
            <w:tcW w:w="465" w:type="dxa"/>
            <w:vMerge w:val="restart"/>
            <w:shd w:val="clear" w:color="auto" w:fill="auto"/>
            <w:vAlign w:val="center"/>
            <w:hideMark/>
          </w:tcPr>
          <w:p w:rsidR="000B605A" w:rsidRPr="00501483" w:rsidRDefault="000B605A" w:rsidP="00927040">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hint="eastAsia"/>
                <w:sz w:val="18"/>
                <w:szCs w:val="18"/>
              </w:rPr>
              <w:t>区位状况</w:t>
            </w:r>
          </w:p>
        </w:tc>
        <w:tc>
          <w:tcPr>
            <w:tcW w:w="2943" w:type="dxa"/>
            <w:shd w:val="clear" w:color="auto" w:fill="auto"/>
            <w:vAlign w:val="center"/>
            <w:hideMark/>
          </w:tcPr>
          <w:p w:rsidR="000B605A" w:rsidRPr="00501483" w:rsidRDefault="000B605A" w:rsidP="00927040">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居住社区成熟度</w:t>
            </w:r>
          </w:p>
        </w:tc>
        <w:tc>
          <w:tcPr>
            <w:tcW w:w="1007"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865"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102</w:t>
            </w:r>
          </w:p>
        </w:tc>
        <w:tc>
          <w:tcPr>
            <w:tcW w:w="936"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37"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102</w:t>
            </w:r>
          </w:p>
        </w:tc>
        <w:tc>
          <w:tcPr>
            <w:tcW w:w="911"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11"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102</w:t>
            </w:r>
          </w:p>
        </w:tc>
      </w:tr>
      <w:tr w:rsidR="00501483" w:rsidRPr="00501483" w:rsidTr="001D616E">
        <w:trPr>
          <w:trHeight w:val="418"/>
          <w:jc w:val="center"/>
        </w:trPr>
        <w:tc>
          <w:tcPr>
            <w:tcW w:w="465" w:type="dxa"/>
            <w:vMerge/>
            <w:shd w:val="clear" w:color="auto" w:fill="auto"/>
            <w:vAlign w:val="center"/>
            <w:hideMark/>
          </w:tcPr>
          <w:p w:rsidR="000B605A" w:rsidRPr="00501483" w:rsidRDefault="000B605A" w:rsidP="00927040">
            <w:pPr>
              <w:widowControl/>
              <w:adjustRightInd/>
              <w:spacing w:line="240" w:lineRule="auto"/>
              <w:textAlignment w:val="auto"/>
              <w:rPr>
                <w:rFonts w:asciiTheme="minorEastAsia" w:eastAsiaTheme="minorEastAsia" w:hAnsiTheme="minorEastAsia" w:cs="Arial"/>
                <w:sz w:val="18"/>
                <w:szCs w:val="18"/>
              </w:rPr>
            </w:pPr>
          </w:p>
        </w:tc>
        <w:tc>
          <w:tcPr>
            <w:tcW w:w="2943" w:type="dxa"/>
            <w:shd w:val="clear" w:color="auto" w:fill="auto"/>
            <w:vAlign w:val="center"/>
            <w:hideMark/>
          </w:tcPr>
          <w:p w:rsidR="000B605A" w:rsidRPr="00501483" w:rsidRDefault="000B605A" w:rsidP="00927040">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交通便捷度</w:t>
            </w:r>
          </w:p>
        </w:tc>
        <w:tc>
          <w:tcPr>
            <w:tcW w:w="1007"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865"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36"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37"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11"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11"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r>
      <w:tr w:rsidR="00501483" w:rsidRPr="00501483" w:rsidTr="001D616E">
        <w:trPr>
          <w:trHeight w:val="556"/>
          <w:jc w:val="center"/>
        </w:trPr>
        <w:tc>
          <w:tcPr>
            <w:tcW w:w="465" w:type="dxa"/>
            <w:vMerge/>
            <w:shd w:val="clear" w:color="auto" w:fill="auto"/>
            <w:vAlign w:val="center"/>
            <w:hideMark/>
          </w:tcPr>
          <w:p w:rsidR="000B605A" w:rsidRPr="00501483" w:rsidRDefault="000B605A" w:rsidP="00927040">
            <w:pPr>
              <w:widowControl/>
              <w:adjustRightInd/>
              <w:spacing w:line="240" w:lineRule="auto"/>
              <w:textAlignment w:val="auto"/>
              <w:rPr>
                <w:rFonts w:asciiTheme="minorEastAsia" w:eastAsiaTheme="minorEastAsia" w:hAnsiTheme="minorEastAsia" w:cs="Arial"/>
                <w:sz w:val="18"/>
                <w:szCs w:val="18"/>
              </w:rPr>
            </w:pPr>
          </w:p>
        </w:tc>
        <w:tc>
          <w:tcPr>
            <w:tcW w:w="2943" w:type="dxa"/>
            <w:shd w:val="clear" w:color="auto" w:fill="auto"/>
            <w:vAlign w:val="center"/>
            <w:hideMark/>
          </w:tcPr>
          <w:p w:rsidR="000B605A" w:rsidRPr="00501483" w:rsidRDefault="000B605A" w:rsidP="00927040">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区域土地利用方向</w:t>
            </w:r>
          </w:p>
        </w:tc>
        <w:tc>
          <w:tcPr>
            <w:tcW w:w="1007"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865"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36"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37"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11"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11"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r>
      <w:tr w:rsidR="00501483" w:rsidRPr="00501483" w:rsidTr="001D616E">
        <w:trPr>
          <w:trHeight w:val="556"/>
          <w:jc w:val="center"/>
        </w:trPr>
        <w:tc>
          <w:tcPr>
            <w:tcW w:w="465" w:type="dxa"/>
            <w:vMerge/>
            <w:shd w:val="clear" w:color="auto" w:fill="auto"/>
            <w:vAlign w:val="center"/>
            <w:hideMark/>
          </w:tcPr>
          <w:p w:rsidR="000B605A" w:rsidRPr="00501483" w:rsidRDefault="000B605A" w:rsidP="00927040">
            <w:pPr>
              <w:widowControl/>
              <w:adjustRightInd/>
              <w:spacing w:line="240" w:lineRule="auto"/>
              <w:textAlignment w:val="auto"/>
              <w:rPr>
                <w:rFonts w:asciiTheme="minorEastAsia" w:eastAsiaTheme="minorEastAsia" w:hAnsiTheme="minorEastAsia" w:cs="Arial"/>
                <w:sz w:val="18"/>
                <w:szCs w:val="18"/>
              </w:rPr>
            </w:pPr>
          </w:p>
        </w:tc>
        <w:tc>
          <w:tcPr>
            <w:tcW w:w="2943" w:type="dxa"/>
            <w:shd w:val="clear" w:color="auto" w:fill="auto"/>
            <w:vAlign w:val="center"/>
            <w:hideMark/>
          </w:tcPr>
          <w:p w:rsidR="000B605A" w:rsidRPr="00501483" w:rsidRDefault="000B605A" w:rsidP="00927040">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自然及人文环境状况</w:t>
            </w:r>
          </w:p>
        </w:tc>
        <w:tc>
          <w:tcPr>
            <w:tcW w:w="1007"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865"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36"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37"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11"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11"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r>
      <w:tr w:rsidR="00501483" w:rsidRPr="00501483" w:rsidTr="001D616E">
        <w:trPr>
          <w:trHeight w:val="418"/>
          <w:jc w:val="center"/>
        </w:trPr>
        <w:tc>
          <w:tcPr>
            <w:tcW w:w="465" w:type="dxa"/>
            <w:vMerge/>
            <w:shd w:val="clear" w:color="auto" w:fill="auto"/>
            <w:vAlign w:val="center"/>
            <w:hideMark/>
          </w:tcPr>
          <w:p w:rsidR="000B605A" w:rsidRPr="00501483" w:rsidRDefault="000B605A" w:rsidP="00927040">
            <w:pPr>
              <w:widowControl/>
              <w:adjustRightInd/>
              <w:spacing w:line="240" w:lineRule="auto"/>
              <w:textAlignment w:val="auto"/>
              <w:rPr>
                <w:rFonts w:asciiTheme="minorEastAsia" w:eastAsiaTheme="minorEastAsia" w:hAnsiTheme="minorEastAsia" w:cs="Arial"/>
                <w:sz w:val="18"/>
                <w:szCs w:val="18"/>
              </w:rPr>
            </w:pPr>
          </w:p>
        </w:tc>
        <w:tc>
          <w:tcPr>
            <w:tcW w:w="2943" w:type="dxa"/>
            <w:shd w:val="clear" w:color="auto" w:fill="auto"/>
            <w:vAlign w:val="center"/>
            <w:hideMark/>
          </w:tcPr>
          <w:p w:rsidR="000B605A" w:rsidRPr="00501483" w:rsidRDefault="000B605A" w:rsidP="00927040">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公共配套设施</w:t>
            </w:r>
          </w:p>
        </w:tc>
        <w:tc>
          <w:tcPr>
            <w:tcW w:w="1007"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865"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36"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37"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11"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11"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r>
      <w:tr w:rsidR="00501483" w:rsidRPr="00501483" w:rsidTr="001D616E">
        <w:trPr>
          <w:trHeight w:val="418"/>
          <w:jc w:val="center"/>
        </w:trPr>
        <w:tc>
          <w:tcPr>
            <w:tcW w:w="465" w:type="dxa"/>
            <w:vMerge/>
            <w:shd w:val="clear" w:color="auto" w:fill="auto"/>
            <w:vAlign w:val="center"/>
            <w:hideMark/>
          </w:tcPr>
          <w:p w:rsidR="000B605A" w:rsidRPr="00501483" w:rsidRDefault="000B605A" w:rsidP="00927040">
            <w:pPr>
              <w:widowControl/>
              <w:adjustRightInd/>
              <w:spacing w:line="240" w:lineRule="auto"/>
              <w:textAlignment w:val="auto"/>
              <w:rPr>
                <w:rFonts w:asciiTheme="minorEastAsia" w:eastAsiaTheme="minorEastAsia" w:hAnsiTheme="minorEastAsia" w:cs="Arial"/>
                <w:sz w:val="18"/>
                <w:szCs w:val="18"/>
              </w:rPr>
            </w:pPr>
          </w:p>
        </w:tc>
        <w:tc>
          <w:tcPr>
            <w:tcW w:w="2943" w:type="dxa"/>
            <w:shd w:val="clear" w:color="auto" w:fill="auto"/>
            <w:vAlign w:val="center"/>
            <w:hideMark/>
          </w:tcPr>
          <w:p w:rsidR="000B605A" w:rsidRPr="00501483" w:rsidRDefault="000B605A" w:rsidP="00927040">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基础设施水平</w:t>
            </w:r>
          </w:p>
        </w:tc>
        <w:tc>
          <w:tcPr>
            <w:tcW w:w="1007"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865"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36"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37"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11"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11"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r>
      <w:tr w:rsidR="00501483" w:rsidRPr="00501483" w:rsidTr="001D616E">
        <w:trPr>
          <w:trHeight w:val="418"/>
          <w:jc w:val="center"/>
        </w:trPr>
        <w:tc>
          <w:tcPr>
            <w:tcW w:w="465" w:type="dxa"/>
            <w:vMerge/>
            <w:shd w:val="clear" w:color="auto" w:fill="auto"/>
            <w:vAlign w:val="center"/>
            <w:hideMark/>
          </w:tcPr>
          <w:p w:rsidR="000B605A" w:rsidRPr="00501483" w:rsidRDefault="000B605A" w:rsidP="00927040">
            <w:pPr>
              <w:widowControl/>
              <w:adjustRightInd/>
              <w:spacing w:line="240" w:lineRule="auto"/>
              <w:textAlignment w:val="auto"/>
              <w:rPr>
                <w:rFonts w:asciiTheme="minorEastAsia" w:eastAsiaTheme="minorEastAsia" w:hAnsiTheme="minorEastAsia" w:cs="Arial"/>
                <w:sz w:val="18"/>
                <w:szCs w:val="18"/>
              </w:rPr>
            </w:pPr>
          </w:p>
        </w:tc>
        <w:tc>
          <w:tcPr>
            <w:tcW w:w="2943" w:type="dxa"/>
            <w:shd w:val="clear" w:color="auto" w:fill="auto"/>
            <w:vAlign w:val="center"/>
            <w:hideMark/>
          </w:tcPr>
          <w:p w:rsidR="000B605A" w:rsidRPr="00501483" w:rsidRDefault="000B605A" w:rsidP="00927040">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临街状况</w:t>
            </w:r>
          </w:p>
        </w:tc>
        <w:tc>
          <w:tcPr>
            <w:tcW w:w="1007"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865"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102</w:t>
            </w:r>
          </w:p>
        </w:tc>
        <w:tc>
          <w:tcPr>
            <w:tcW w:w="936"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37"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102</w:t>
            </w:r>
          </w:p>
        </w:tc>
        <w:tc>
          <w:tcPr>
            <w:tcW w:w="911"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11"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102</w:t>
            </w:r>
          </w:p>
        </w:tc>
      </w:tr>
      <w:tr w:rsidR="00501483" w:rsidRPr="00501483" w:rsidTr="001D616E">
        <w:trPr>
          <w:trHeight w:val="556"/>
          <w:jc w:val="center"/>
        </w:trPr>
        <w:tc>
          <w:tcPr>
            <w:tcW w:w="465" w:type="dxa"/>
            <w:vMerge/>
            <w:shd w:val="clear" w:color="auto" w:fill="auto"/>
            <w:vAlign w:val="center"/>
            <w:hideMark/>
          </w:tcPr>
          <w:p w:rsidR="000B605A" w:rsidRPr="00501483" w:rsidRDefault="000B605A" w:rsidP="00927040">
            <w:pPr>
              <w:widowControl/>
              <w:adjustRightInd/>
              <w:spacing w:line="240" w:lineRule="auto"/>
              <w:textAlignment w:val="auto"/>
              <w:rPr>
                <w:rFonts w:asciiTheme="minorEastAsia" w:eastAsiaTheme="minorEastAsia" w:hAnsiTheme="minorEastAsia" w:cs="Arial"/>
                <w:sz w:val="18"/>
                <w:szCs w:val="18"/>
              </w:rPr>
            </w:pPr>
          </w:p>
        </w:tc>
        <w:tc>
          <w:tcPr>
            <w:tcW w:w="2943" w:type="dxa"/>
            <w:shd w:val="clear" w:color="auto" w:fill="auto"/>
            <w:vAlign w:val="center"/>
            <w:hideMark/>
          </w:tcPr>
          <w:p w:rsidR="000B605A" w:rsidRPr="00501483" w:rsidRDefault="000B605A" w:rsidP="00927040">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毗邻道路的类型与等级</w:t>
            </w:r>
          </w:p>
        </w:tc>
        <w:tc>
          <w:tcPr>
            <w:tcW w:w="1007"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865"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36"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37"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11"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11"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r>
      <w:tr w:rsidR="00501483" w:rsidRPr="00501483" w:rsidTr="001D616E">
        <w:trPr>
          <w:trHeight w:val="418"/>
          <w:jc w:val="center"/>
        </w:trPr>
        <w:tc>
          <w:tcPr>
            <w:tcW w:w="465" w:type="dxa"/>
            <w:vMerge w:val="restart"/>
            <w:shd w:val="clear" w:color="auto" w:fill="auto"/>
            <w:textDirection w:val="tbRlV"/>
            <w:vAlign w:val="center"/>
            <w:hideMark/>
          </w:tcPr>
          <w:p w:rsidR="000B605A" w:rsidRPr="00501483" w:rsidRDefault="000B605A" w:rsidP="00927040">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hint="eastAsia"/>
                <w:sz w:val="18"/>
                <w:szCs w:val="18"/>
              </w:rPr>
              <w:t>实物状况</w:t>
            </w:r>
          </w:p>
        </w:tc>
        <w:tc>
          <w:tcPr>
            <w:tcW w:w="2943" w:type="dxa"/>
            <w:shd w:val="clear" w:color="auto" w:fill="auto"/>
            <w:vAlign w:val="center"/>
            <w:hideMark/>
          </w:tcPr>
          <w:p w:rsidR="000B605A" w:rsidRPr="00501483" w:rsidRDefault="000B605A" w:rsidP="00927040">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宗地面积</w:t>
            </w:r>
          </w:p>
        </w:tc>
        <w:tc>
          <w:tcPr>
            <w:tcW w:w="1007"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865"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98</w:t>
            </w:r>
          </w:p>
        </w:tc>
        <w:tc>
          <w:tcPr>
            <w:tcW w:w="936"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37"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98</w:t>
            </w:r>
          </w:p>
        </w:tc>
        <w:tc>
          <w:tcPr>
            <w:tcW w:w="911"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11"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101</w:t>
            </w:r>
          </w:p>
        </w:tc>
      </w:tr>
      <w:tr w:rsidR="00501483" w:rsidRPr="00501483" w:rsidTr="001D616E">
        <w:trPr>
          <w:trHeight w:val="433"/>
          <w:jc w:val="center"/>
        </w:trPr>
        <w:tc>
          <w:tcPr>
            <w:tcW w:w="465" w:type="dxa"/>
            <w:vMerge/>
            <w:shd w:val="clear" w:color="auto" w:fill="auto"/>
            <w:vAlign w:val="center"/>
            <w:hideMark/>
          </w:tcPr>
          <w:p w:rsidR="000B605A" w:rsidRPr="00501483" w:rsidRDefault="000B605A" w:rsidP="00927040">
            <w:pPr>
              <w:widowControl/>
              <w:adjustRightInd/>
              <w:spacing w:line="240" w:lineRule="auto"/>
              <w:textAlignment w:val="auto"/>
              <w:rPr>
                <w:rFonts w:asciiTheme="minorEastAsia" w:eastAsiaTheme="minorEastAsia" w:hAnsiTheme="minorEastAsia" w:cs="Arial"/>
                <w:sz w:val="18"/>
                <w:szCs w:val="18"/>
              </w:rPr>
            </w:pPr>
          </w:p>
        </w:tc>
        <w:tc>
          <w:tcPr>
            <w:tcW w:w="2943" w:type="dxa"/>
            <w:shd w:val="clear" w:color="auto" w:fill="auto"/>
            <w:vAlign w:val="center"/>
            <w:hideMark/>
          </w:tcPr>
          <w:p w:rsidR="000B605A" w:rsidRPr="00501483" w:rsidRDefault="000B605A" w:rsidP="00927040">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临街宽度及深度</w:t>
            </w:r>
          </w:p>
        </w:tc>
        <w:tc>
          <w:tcPr>
            <w:tcW w:w="1007"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865"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36"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37"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11"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911" w:type="dxa"/>
            <w:shd w:val="clear" w:color="auto" w:fill="auto"/>
            <w:noWrap/>
            <w:vAlign w:val="center"/>
            <w:hideMark/>
          </w:tcPr>
          <w:p w:rsidR="000B605A" w:rsidRPr="00501483" w:rsidRDefault="000B605A" w:rsidP="007F0151">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r>
      <w:tr w:rsidR="00501483" w:rsidRPr="00501483" w:rsidTr="001D616E">
        <w:trPr>
          <w:trHeight w:val="418"/>
          <w:jc w:val="center"/>
        </w:trPr>
        <w:tc>
          <w:tcPr>
            <w:tcW w:w="3408" w:type="dxa"/>
            <w:gridSpan w:val="2"/>
            <w:shd w:val="clear" w:color="auto" w:fill="auto"/>
            <w:vAlign w:val="center"/>
            <w:hideMark/>
          </w:tcPr>
          <w:p w:rsidR="00450964" w:rsidRPr="00501483" w:rsidRDefault="00450964" w:rsidP="00927040">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成交单价</w:t>
            </w:r>
          </w:p>
        </w:tc>
        <w:tc>
          <w:tcPr>
            <w:tcW w:w="1872" w:type="dxa"/>
            <w:gridSpan w:val="2"/>
            <w:shd w:val="clear" w:color="auto" w:fill="auto"/>
            <w:noWrap/>
            <w:vAlign w:val="center"/>
            <w:hideMark/>
          </w:tcPr>
          <w:p w:rsidR="00450964" w:rsidRPr="00501483" w:rsidRDefault="00450964" w:rsidP="00927040">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809</w:t>
            </w:r>
          </w:p>
        </w:tc>
        <w:tc>
          <w:tcPr>
            <w:tcW w:w="1873" w:type="dxa"/>
            <w:gridSpan w:val="2"/>
            <w:shd w:val="clear" w:color="auto" w:fill="auto"/>
            <w:noWrap/>
            <w:vAlign w:val="center"/>
            <w:hideMark/>
          </w:tcPr>
          <w:p w:rsidR="00450964" w:rsidRPr="00501483" w:rsidRDefault="00450964" w:rsidP="00927040">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974</w:t>
            </w:r>
          </w:p>
        </w:tc>
        <w:tc>
          <w:tcPr>
            <w:tcW w:w="1822" w:type="dxa"/>
            <w:gridSpan w:val="2"/>
            <w:shd w:val="clear" w:color="auto" w:fill="auto"/>
            <w:noWrap/>
            <w:vAlign w:val="center"/>
            <w:hideMark/>
          </w:tcPr>
          <w:p w:rsidR="00450964" w:rsidRPr="00501483" w:rsidRDefault="00450964" w:rsidP="00927040">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937</w:t>
            </w:r>
          </w:p>
        </w:tc>
      </w:tr>
      <w:tr w:rsidR="00501483" w:rsidRPr="00501483" w:rsidTr="001D616E">
        <w:trPr>
          <w:trHeight w:val="433"/>
          <w:jc w:val="center"/>
        </w:trPr>
        <w:tc>
          <w:tcPr>
            <w:tcW w:w="3408" w:type="dxa"/>
            <w:gridSpan w:val="2"/>
            <w:shd w:val="clear" w:color="auto" w:fill="auto"/>
            <w:vAlign w:val="center"/>
            <w:hideMark/>
          </w:tcPr>
          <w:p w:rsidR="00450964" w:rsidRPr="00501483" w:rsidRDefault="00450964" w:rsidP="00927040">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比较价格（元/平方米）</w:t>
            </w:r>
          </w:p>
        </w:tc>
        <w:tc>
          <w:tcPr>
            <w:tcW w:w="1872" w:type="dxa"/>
            <w:gridSpan w:val="2"/>
            <w:shd w:val="clear" w:color="auto" w:fill="auto"/>
            <w:noWrap/>
            <w:vAlign w:val="center"/>
            <w:hideMark/>
          </w:tcPr>
          <w:p w:rsidR="00450964" w:rsidRPr="00501483" w:rsidRDefault="000B605A" w:rsidP="00927040">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hint="eastAsia"/>
                <w:sz w:val="18"/>
                <w:szCs w:val="18"/>
              </w:rPr>
              <w:t>787</w:t>
            </w:r>
          </w:p>
        </w:tc>
        <w:tc>
          <w:tcPr>
            <w:tcW w:w="1873" w:type="dxa"/>
            <w:gridSpan w:val="2"/>
            <w:shd w:val="clear" w:color="auto" w:fill="auto"/>
            <w:noWrap/>
            <w:vAlign w:val="center"/>
            <w:hideMark/>
          </w:tcPr>
          <w:p w:rsidR="00450964" w:rsidRPr="00501483" w:rsidRDefault="000B605A" w:rsidP="00927040">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hint="eastAsia"/>
                <w:sz w:val="18"/>
                <w:szCs w:val="18"/>
              </w:rPr>
              <w:t>933</w:t>
            </w:r>
          </w:p>
        </w:tc>
        <w:tc>
          <w:tcPr>
            <w:tcW w:w="1822" w:type="dxa"/>
            <w:gridSpan w:val="2"/>
            <w:shd w:val="clear" w:color="auto" w:fill="auto"/>
            <w:noWrap/>
            <w:vAlign w:val="center"/>
            <w:hideMark/>
          </w:tcPr>
          <w:p w:rsidR="00450964" w:rsidRPr="00501483" w:rsidRDefault="000B605A" w:rsidP="00927040">
            <w:pPr>
              <w:widowControl/>
              <w:adjustRightInd/>
              <w:spacing w:line="240"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hint="eastAsia"/>
                <w:sz w:val="18"/>
                <w:szCs w:val="18"/>
              </w:rPr>
              <w:t>915</w:t>
            </w:r>
          </w:p>
        </w:tc>
      </w:tr>
    </w:tbl>
    <w:p w:rsidR="00E77A7A" w:rsidRPr="00501483" w:rsidRDefault="00E77A7A" w:rsidP="00450964">
      <w:pPr>
        <w:spacing w:line="360" w:lineRule="auto"/>
        <w:ind w:firstLineChars="200" w:firstLine="420"/>
        <w:jc w:val="both"/>
        <w:outlineLvl w:val="0"/>
        <w:rPr>
          <w:rFonts w:ascii="Arial" w:hAnsi="Arial" w:cs="Arial"/>
          <w:bCs/>
          <w:sz w:val="21"/>
          <w:szCs w:val="21"/>
        </w:rPr>
      </w:pPr>
      <w:r w:rsidRPr="00501483">
        <w:rPr>
          <w:rFonts w:ascii="Arial" w:hAnsi="Arial" w:cs="Arial" w:hint="eastAsia"/>
          <w:bCs/>
          <w:sz w:val="21"/>
          <w:szCs w:val="21"/>
        </w:rPr>
        <w:t>本次评估所选取的各可比案例与估价对象相似程度接近；通过前述各因素的修正及调整，各可比案例比较价值差异程度较小。因此，本次评估取三个比较价值的简单算术平均值作为估价对象的最终结果。</w:t>
      </w:r>
    </w:p>
    <w:p w:rsidR="00450964" w:rsidRPr="00501483" w:rsidRDefault="00450964" w:rsidP="00E77A7A">
      <w:pPr>
        <w:spacing w:line="360" w:lineRule="auto"/>
        <w:ind w:firstLineChars="200" w:firstLine="420"/>
        <w:jc w:val="both"/>
        <w:outlineLvl w:val="0"/>
        <w:rPr>
          <w:rFonts w:ascii="Arial" w:hAnsi="Arial" w:cs="Arial"/>
          <w:sz w:val="21"/>
          <w:szCs w:val="21"/>
        </w:rPr>
      </w:pPr>
      <w:r w:rsidRPr="00501483">
        <w:rPr>
          <w:rFonts w:ascii="Arial" w:hAnsi="Arial" w:cs="Arial"/>
          <w:bCs/>
          <w:sz w:val="21"/>
          <w:szCs w:val="21"/>
        </w:rPr>
        <w:t xml:space="preserve">   </w:t>
      </w:r>
      <w:r w:rsidRPr="00501483">
        <w:rPr>
          <w:rFonts w:ascii="Arial" w:hAnsi="宋体" w:cs="Arial"/>
          <w:sz w:val="21"/>
          <w:szCs w:val="21"/>
        </w:rPr>
        <w:t>楼面地价</w:t>
      </w:r>
      <w:r w:rsidRPr="00501483">
        <w:rPr>
          <w:rFonts w:ascii="Arial" w:hAnsi="宋体" w:cs="Arial"/>
          <w:bCs/>
          <w:sz w:val="21"/>
          <w:szCs w:val="21"/>
        </w:rPr>
        <w:t>=</w:t>
      </w:r>
      <w:r w:rsidRPr="00501483">
        <w:rPr>
          <w:rFonts w:ascii="Arial" w:hAnsi="Arial" w:cs="Arial"/>
          <w:bCs/>
          <w:sz w:val="21"/>
          <w:szCs w:val="21"/>
        </w:rPr>
        <w:t>(</w:t>
      </w:r>
      <w:r w:rsidR="000B605A" w:rsidRPr="00501483">
        <w:rPr>
          <w:rFonts w:ascii="Arial" w:hAnsi="Arial" w:cs="Arial" w:hint="eastAsia"/>
          <w:bCs/>
          <w:sz w:val="21"/>
          <w:szCs w:val="21"/>
        </w:rPr>
        <w:t>787+933+915</w:t>
      </w:r>
      <w:r w:rsidRPr="00501483">
        <w:rPr>
          <w:rFonts w:ascii="Arial" w:hAnsi="Arial" w:cs="Arial"/>
          <w:bCs/>
          <w:sz w:val="21"/>
          <w:szCs w:val="21"/>
        </w:rPr>
        <w:t>)÷3</w:t>
      </w:r>
      <w:r w:rsidRPr="00501483">
        <w:rPr>
          <w:rFonts w:ascii="Arial" w:hAnsi="宋体" w:cs="Arial"/>
          <w:bCs/>
          <w:sz w:val="21"/>
          <w:szCs w:val="21"/>
        </w:rPr>
        <w:t>=</w:t>
      </w:r>
      <w:r w:rsidRPr="00501483">
        <w:rPr>
          <w:rFonts w:ascii="Arial" w:hAnsi="Arial" w:cs="Arial" w:hint="eastAsia"/>
          <w:bCs/>
          <w:sz w:val="21"/>
          <w:szCs w:val="21"/>
        </w:rPr>
        <w:t>878</w:t>
      </w:r>
      <w:r w:rsidRPr="00501483">
        <w:rPr>
          <w:rFonts w:ascii="Arial" w:hAnsi="Arial" w:cs="Arial"/>
          <w:bCs/>
          <w:sz w:val="21"/>
          <w:szCs w:val="21"/>
        </w:rPr>
        <w:t>(</w:t>
      </w:r>
      <w:r w:rsidRPr="00501483">
        <w:rPr>
          <w:rFonts w:ascii="Arial" w:hAnsi="宋体" w:cs="Arial"/>
          <w:bCs/>
          <w:sz w:val="21"/>
          <w:szCs w:val="21"/>
        </w:rPr>
        <w:t>元</w:t>
      </w:r>
      <w:r w:rsidRPr="00501483">
        <w:rPr>
          <w:rFonts w:ascii="Arial" w:hAnsi="Arial" w:cs="Arial"/>
          <w:bCs/>
          <w:sz w:val="21"/>
          <w:szCs w:val="21"/>
        </w:rPr>
        <w:t>/</w:t>
      </w:r>
      <w:r w:rsidRPr="00501483">
        <w:rPr>
          <w:rFonts w:ascii="Arial" w:hAnsi="宋体" w:cs="Arial"/>
          <w:bCs/>
          <w:sz w:val="21"/>
          <w:szCs w:val="21"/>
        </w:rPr>
        <w:t>平方米</w:t>
      </w:r>
      <w:r w:rsidRPr="00501483">
        <w:rPr>
          <w:rFonts w:ascii="Arial" w:hAnsi="Arial" w:cs="Arial"/>
          <w:bCs/>
          <w:sz w:val="21"/>
          <w:szCs w:val="21"/>
        </w:rPr>
        <w:t>)</w:t>
      </w:r>
    </w:p>
    <w:p w:rsidR="00450964" w:rsidRPr="00501483" w:rsidRDefault="00450964" w:rsidP="00E77A7A">
      <w:pPr>
        <w:spacing w:line="360" w:lineRule="auto"/>
        <w:ind w:firstLineChars="350" w:firstLine="735"/>
        <w:jc w:val="both"/>
        <w:outlineLvl w:val="0"/>
        <w:rPr>
          <w:rFonts w:ascii="Arial" w:hAnsi="Arial" w:cs="Arial"/>
          <w:sz w:val="21"/>
          <w:szCs w:val="21"/>
        </w:rPr>
      </w:pPr>
      <w:r w:rsidRPr="00501483">
        <w:rPr>
          <w:rFonts w:ascii="Arial" w:hAnsi="宋体" w:cs="Arial"/>
          <w:sz w:val="21"/>
          <w:szCs w:val="21"/>
        </w:rPr>
        <w:t>土地</w:t>
      </w:r>
      <w:r w:rsidR="00E77A7A" w:rsidRPr="00501483">
        <w:rPr>
          <w:rFonts w:ascii="Arial" w:hAnsi="宋体" w:cs="Arial" w:hint="eastAsia"/>
          <w:sz w:val="21"/>
          <w:szCs w:val="21"/>
        </w:rPr>
        <w:t>总价</w:t>
      </w:r>
      <w:r w:rsidRPr="00501483">
        <w:rPr>
          <w:rFonts w:ascii="Arial" w:hAnsi="Arial" w:cs="Arial"/>
          <w:sz w:val="21"/>
          <w:szCs w:val="21"/>
        </w:rPr>
        <w:t>=</w:t>
      </w:r>
      <w:r w:rsidRPr="00501483">
        <w:rPr>
          <w:rFonts w:ascii="Arial" w:hAnsi="宋体" w:cs="Arial"/>
          <w:sz w:val="21"/>
          <w:szCs w:val="21"/>
        </w:rPr>
        <w:t>楼面地价</w:t>
      </w:r>
      <w:r w:rsidRPr="00501483">
        <w:rPr>
          <w:rFonts w:ascii="Arial" w:hAnsi="Arial" w:cs="Arial"/>
          <w:sz w:val="21"/>
          <w:szCs w:val="21"/>
        </w:rPr>
        <w:t>×</w:t>
      </w:r>
      <w:r w:rsidRPr="00501483">
        <w:rPr>
          <w:rFonts w:ascii="Arial" w:hAnsi="宋体" w:cs="Arial"/>
          <w:sz w:val="21"/>
          <w:szCs w:val="21"/>
        </w:rPr>
        <w:t>规划建筑面积</w:t>
      </w:r>
      <w:r w:rsidRPr="00501483">
        <w:rPr>
          <w:rFonts w:ascii="Arial" w:hAnsi="Arial" w:cs="Arial"/>
          <w:sz w:val="21"/>
          <w:szCs w:val="21"/>
        </w:rPr>
        <w:t>=</w:t>
      </w:r>
      <w:r w:rsidRPr="00501483">
        <w:rPr>
          <w:rFonts w:ascii="Arial" w:hAnsi="Arial" w:cs="Arial" w:hint="eastAsia"/>
          <w:bCs/>
          <w:sz w:val="21"/>
          <w:szCs w:val="21"/>
        </w:rPr>
        <w:t>878</w:t>
      </w:r>
      <w:r w:rsidRPr="00501483">
        <w:rPr>
          <w:rFonts w:ascii="Arial" w:hAnsi="Arial" w:cs="Arial"/>
          <w:sz w:val="21"/>
          <w:szCs w:val="21"/>
        </w:rPr>
        <w:t>×</w:t>
      </w:r>
      <w:r w:rsidR="00967EF2" w:rsidRPr="00501483">
        <w:rPr>
          <w:rFonts w:ascii="Arial" w:hAnsi="Arial" w:cs="Arial" w:hint="eastAsia"/>
          <w:sz w:val="21"/>
          <w:szCs w:val="21"/>
        </w:rPr>
        <w:t>111340</w:t>
      </w:r>
      <w:r w:rsidRPr="00501483">
        <w:rPr>
          <w:rFonts w:ascii="Arial" w:hAnsi="Arial" w:cs="Arial"/>
          <w:bCs/>
          <w:sz w:val="21"/>
          <w:szCs w:val="21"/>
        </w:rPr>
        <w:t>÷</w:t>
      </w:r>
      <w:r w:rsidR="00E77A7A" w:rsidRPr="00501483">
        <w:rPr>
          <w:rFonts w:ascii="Arial" w:hAnsi="Arial" w:cs="Arial"/>
          <w:sz w:val="21"/>
          <w:szCs w:val="21"/>
        </w:rPr>
        <w:t>10000</w:t>
      </w:r>
      <w:r w:rsidRPr="00501483">
        <w:rPr>
          <w:rFonts w:ascii="Arial" w:hAnsi="Arial" w:cs="Arial"/>
          <w:sz w:val="21"/>
          <w:szCs w:val="21"/>
        </w:rPr>
        <w:t>=</w:t>
      </w:r>
      <w:r w:rsidR="00967EF2" w:rsidRPr="00501483">
        <w:rPr>
          <w:rFonts w:ascii="Arial" w:hAnsi="Arial" w:cs="Arial" w:hint="eastAsia"/>
          <w:sz w:val="21"/>
          <w:szCs w:val="21"/>
        </w:rPr>
        <w:t>9776</w:t>
      </w:r>
      <w:r w:rsidRPr="00501483">
        <w:rPr>
          <w:rFonts w:ascii="Arial" w:hAnsi="宋体" w:cs="Arial"/>
          <w:sz w:val="21"/>
          <w:szCs w:val="21"/>
        </w:rPr>
        <w:t>（万元）</w:t>
      </w:r>
    </w:p>
    <w:p w:rsidR="00450964" w:rsidRPr="00501483" w:rsidRDefault="001D616E" w:rsidP="00450964">
      <w:pPr>
        <w:spacing w:line="360" w:lineRule="auto"/>
        <w:ind w:firstLineChars="200" w:firstLine="422"/>
        <w:rPr>
          <w:rFonts w:ascii="Arial" w:hAnsi="Arial" w:cs="Arial"/>
          <w:b/>
          <w:sz w:val="21"/>
          <w:szCs w:val="21"/>
        </w:rPr>
      </w:pPr>
      <w:r w:rsidRPr="00501483">
        <w:rPr>
          <w:rFonts w:ascii="Arial" w:hAnsi="宋体" w:cs="Arial" w:hint="eastAsia"/>
          <w:b/>
          <w:sz w:val="21"/>
          <w:szCs w:val="21"/>
        </w:rPr>
        <w:t>（二）</w:t>
      </w:r>
      <w:r w:rsidR="00450964" w:rsidRPr="00501483">
        <w:rPr>
          <w:rFonts w:ascii="Arial" w:hAnsi="宋体" w:cs="Arial"/>
          <w:b/>
          <w:sz w:val="21"/>
          <w:szCs w:val="21"/>
        </w:rPr>
        <w:t>剩余法</w:t>
      </w:r>
    </w:p>
    <w:p w:rsidR="00276D98" w:rsidRPr="00501483" w:rsidRDefault="00276D98" w:rsidP="006A5A37">
      <w:pPr>
        <w:spacing w:line="360" w:lineRule="auto"/>
        <w:ind w:firstLineChars="200" w:firstLine="420"/>
        <w:rPr>
          <w:rFonts w:ascii="Arial" w:hAnsi="宋体" w:cs="Arial"/>
          <w:sz w:val="21"/>
          <w:szCs w:val="28"/>
        </w:rPr>
      </w:pPr>
      <w:r w:rsidRPr="00501483">
        <w:rPr>
          <w:rFonts w:ascii="Arial" w:hAnsi="宋体" w:cs="Arial" w:hint="eastAsia"/>
          <w:sz w:val="21"/>
          <w:szCs w:val="28"/>
        </w:rPr>
        <w:t>1.</w:t>
      </w:r>
      <w:r w:rsidRPr="00501483">
        <w:rPr>
          <w:rFonts w:ascii="Arial" w:hAnsi="宋体" w:cs="Arial" w:hint="eastAsia"/>
          <w:sz w:val="21"/>
          <w:szCs w:val="28"/>
        </w:rPr>
        <w:t>市场比较法求取估价对象住宅用房开发完成后不动产总价</w:t>
      </w:r>
    </w:p>
    <w:p w:rsidR="00276D98" w:rsidRPr="00501483" w:rsidRDefault="00276D98" w:rsidP="00276D98">
      <w:pPr>
        <w:spacing w:line="360" w:lineRule="auto"/>
        <w:ind w:firstLineChars="200" w:firstLine="420"/>
        <w:rPr>
          <w:rFonts w:ascii="Arial" w:hAnsi="宋体" w:cs="Arial"/>
          <w:sz w:val="21"/>
          <w:szCs w:val="28"/>
        </w:rPr>
      </w:pPr>
      <w:r w:rsidRPr="00501483">
        <w:rPr>
          <w:rFonts w:ascii="Arial" w:hAnsi="宋体" w:cs="Arial" w:hint="eastAsia"/>
          <w:sz w:val="21"/>
          <w:szCs w:val="28"/>
        </w:rPr>
        <w:t>根据评估专业人员所掌握的市场资料，采用房地产交易中的替代原则，选取与估价对象类似用途的案例，并分别进行交易情况、交易时间、用途、土地使用年限、区域因素、个别因素的修正。</w:t>
      </w:r>
    </w:p>
    <w:p w:rsidR="00276D98" w:rsidRPr="00501483" w:rsidRDefault="00276D98" w:rsidP="00276D98">
      <w:pPr>
        <w:spacing w:line="360" w:lineRule="auto"/>
        <w:ind w:firstLineChars="200" w:firstLine="361"/>
        <w:jc w:val="center"/>
        <w:rPr>
          <w:rFonts w:ascii="Arial" w:hAnsi="Arial" w:cs="Arial"/>
          <w:sz w:val="21"/>
          <w:szCs w:val="21"/>
        </w:rPr>
      </w:pPr>
      <w:r w:rsidRPr="00501483">
        <w:rPr>
          <w:rFonts w:asciiTheme="minorEastAsia" w:eastAsiaTheme="minorEastAsia" w:hAnsiTheme="minorEastAsia" w:cs="Arial" w:hint="eastAsia"/>
          <w:b/>
          <w:bCs/>
          <w:sz w:val="18"/>
          <w:szCs w:val="18"/>
        </w:rPr>
        <w:t>表1：比较因素条件说明及指数表</w:t>
      </w:r>
    </w:p>
    <w:tbl>
      <w:tblPr>
        <w:tblW w:w="10148" w:type="dxa"/>
        <w:jc w:val="center"/>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
        <w:gridCol w:w="1499"/>
        <w:gridCol w:w="1367"/>
        <w:gridCol w:w="723"/>
        <w:gridCol w:w="1261"/>
        <w:gridCol w:w="709"/>
        <w:gridCol w:w="1422"/>
        <w:gridCol w:w="723"/>
        <w:gridCol w:w="1306"/>
        <w:gridCol w:w="709"/>
      </w:tblGrid>
      <w:tr w:rsidR="00501483" w:rsidRPr="00501483" w:rsidTr="00927040">
        <w:trPr>
          <w:trHeight w:val="396"/>
          <w:jc w:val="center"/>
        </w:trPr>
        <w:tc>
          <w:tcPr>
            <w:tcW w:w="1928" w:type="dxa"/>
            <w:gridSpan w:val="2"/>
            <w:vMerge w:val="restart"/>
            <w:shd w:val="clear" w:color="auto" w:fill="auto"/>
            <w:vAlign w:val="center"/>
            <w:hideMark/>
          </w:tcPr>
          <w:p w:rsidR="00450964" w:rsidRPr="00501483" w:rsidRDefault="00450964" w:rsidP="00927040">
            <w:pPr>
              <w:widowControl/>
              <w:adjustRightInd/>
              <w:spacing w:line="276" w:lineRule="auto"/>
              <w:jc w:val="center"/>
              <w:textAlignment w:val="auto"/>
              <w:rPr>
                <w:rFonts w:asciiTheme="minorEastAsia" w:eastAsiaTheme="minorEastAsia" w:hAnsiTheme="minorEastAsia" w:cs="Arial"/>
                <w:b/>
                <w:bCs/>
                <w:sz w:val="18"/>
                <w:szCs w:val="18"/>
              </w:rPr>
            </w:pPr>
            <w:r w:rsidRPr="00501483">
              <w:rPr>
                <w:rFonts w:asciiTheme="minorEastAsia" w:eastAsiaTheme="minorEastAsia" w:hAnsiTheme="minorEastAsia" w:cs="Arial" w:hint="eastAsia"/>
                <w:b/>
                <w:bCs/>
                <w:sz w:val="18"/>
                <w:szCs w:val="18"/>
              </w:rPr>
              <w:t>比较因素</w:t>
            </w:r>
          </w:p>
        </w:tc>
        <w:tc>
          <w:tcPr>
            <w:tcW w:w="2090" w:type="dxa"/>
            <w:gridSpan w:val="2"/>
            <w:shd w:val="clear" w:color="auto" w:fill="auto"/>
            <w:vAlign w:val="center"/>
            <w:hideMark/>
          </w:tcPr>
          <w:p w:rsidR="00450964" w:rsidRPr="00501483" w:rsidRDefault="00450964" w:rsidP="00927040">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hint="eastAsia"/>
                <w:sz w:val="18"/>
                <w:szCs w:val="18"/>
              </w:rPr>
              <w:t>估价对象</w:t>
            </w:r>
          </w:p>
        </w:tc>
        <w:tc>
          <w:tcPr>
            <w:tcW w:w="1970" w:type="dxa"/>
            <w:gridSpan w:val="2"/>
            <w:shd w:val="clear" w:color="auto" w:fill="auto"/>
            <w:vAlign w:val="center"/>
            <w:hideMark/>
          </w:tcPr>
          <w:p w:rsidR="00450964" w:rsidRPr="00501483" w:rsidRDefault="00450964" w:rsidP="00927040">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hint="eastAsia"/>
                <w:sz w:val="18"/>
                <w:szCs w:val="18"/>
              </w:rPr>
              <w:t>案例</w:t>
            </w:r>
            <w:r w:rsidRPr="00501483">
              <w:rPr>
                <w:rFonts w:asciiTheme="minorEastAsia" w:eastAsiaTheme="minorEastAsia" w:hAnsiTheme="minorEastAsia" w:cs="Arial"/>
                <w:sz w:val="18"/>
                <w:szCs w:val="18"/>
              </w:rPr>
              <w:t>A</w:t>
            </w:r>
          </w:p>
        </w:tc>
        <w:tc>
          <w:tcPr>
            <w:tcW w:w="2145" w:type="dxa"/>
            <w:gridSpan w:val="2"/>
            <w:shd w:val="clear" w:color="auto" w:fill="auto"/>
            <w:vAlign w:val="center"/>
            <w:hideMark/>
          </w:tcPr>
          <w:p w:rsidR="00450964" w:rsidRPr="00501483" w:rsidRDefault="00450964" w:rsidP="00927040">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hint="eastAsia"/>
                <w:sz w:val="18"/>
                <w:szCs w:val="18"/>
              </w:rPr>
              <w:t>案例</w:t>
            </w:r>
            <w:r w:rsidRPr="00501483">
              <w:rPr>
                <w:rFonts w:asciiTheme="minorEastAsia" w:eastAsiaTheme="minorEastAsia" w:hAnsiTheme="minorEastAsia" w:cs="Arial"/>
                <w:sz w:val="18"/>
                <w:szCs w:val="18"/>
              </w:rPr>
              <w:t>B</w:t>
            </w:r>
          </w:p>
        </w:tc>
        <w:tc>
          <w:tcPr>
            <w:tcW w:w="2015" w:type="dxa"/>
            <w:gridSpan w:val="2"/>
            <w:shd w:val="clear" w:color="auto" w:fill="auto"/>
            <w:vAlign w:val="center"/>
            <w:hideMark/>
          </w:tcPr>
          <w:p w:rsidR="00450964" w:rsidRPr="00501483" w:rsidRDefault="00450964" w:rsidP="00927040">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hint="eastAsia"/>
                <w:sz w:val="18"/>
                <w:szCs w:val="18"/>
              </w:rPr>
              <w:t>案例</w:t>
            </w:r>
            <w:r w:rsidRPr="00501483">
              <w:rPr>
                <w:rFonts w:asciiTheme="minorEastAsia" w:eastAsiaTheme="minorEastAsia" w:hAnsiTheme="minorEastAsia" w:cs="Arial"/>
                <w:sz w:val="18"/>
                <w:szCs w:val="18"/>
              </w:rPr>
              <w:t>C</w:t>
            </w:r>
          </w:p>
        </w:tc>
      </w:tr>
      <w:tr w:rsidR="00501483" w:rsidRPr="00501483" w:rsidTr="00927040">
        <w:trPr>
          <w:trHeight w:val="396"/>
          <w:jc w:val="center"/>
        </w:trPr>
        <w:tc>
          <w:tcPr>
            <w:tcW w:w="1928" w:type="dxa"/>
            <w:gridSpan w:val="2"/>
            <w:vMerge/>
            <w:shd w:val="clear" w:color="auto" w:fill="auto"/>
            <w:vAlign w:val="center"/>
            <w:hideMark/>
          </w:tcPr>
          <w:p w:rsidR="00353961" w:rsidRPr="00501483" w:rsidRDefault="00353961" w:rsidP="00927040">
            <w:pPr>
              <w:spacing w:line="276" w:lineRule="auto"/>
              <w:jc w:val="center"/>
              <w:rPr>
                <w:rFonts w:asciiTheme="minorEastAsia" w:eastAsiaTheme="minorEastAsia" w:hAnsiTheme="minorEastAsia" w:cs="Arial"/>
                <w:b/>
                <w:bCs/>
                <w:sz w:val="18"/>
                <w:szCs w:val="18"/>
              </w:rPr>
            </w:pPr>
          </w:p>
        </w:tc>
        <w:tc>
          <w:tcPr>
            <w:tcW w:w="2090" w:type="dxa"/>
            <w:gridSpan w:val="2"/>
            <w:shd w:val="clear" w:color="auto" w:fill="auto"/>
            <w:vAlign w:val="center"/>
            <w:hideMark/>
          </w:tcPr>
          <w:p w:rsidR="00353961" w:rsidRPr="00501483" w:rsidRDefault="00353961" w:rsidP="00927040">
            <w:pPr>
              <w:widowControl/>
              <w:adjustRightInd/>
              <w:spacing w:line="276" w:lineRule="auto"/>
              <w:jc w:val="center"/>
              <w:textAlignment w:val="auto"/>
              <w:rPr>
                <w:rFonts w:asciiTheme="minorEastAsia" w:eastAsiaTheme="minorEastAsia" w:hAnsiTheme="minorEastAsia" w:cs="宋体"/>
                <w:sz w:val="18"/>
                <w:szCs w:val="18"/>
              </w:rPr>
            </w:pPr>
            <w:r w:rsidRPr="00501483">
              <w:rPr>
                <w:rFonts w:asciiTheme="minorEastAsia" w:eastAsiaTheme="minorEastAsia" w:hAnsiTheme="minorEastAsia" w:cs="宋体" w:hint="eastAsia"/>
                <w:sz w:val="18"/>
                <w:szCs w:val="18"/>
              </w:rPr>
              <w:t>估价对象名称</w:t>
            </w:r>
          </w:p>
        </w:tc>
        <w:tc>
          <w:tcPr>
            <w:tcW w:w="1970" w:type="dxa"/>
            <w:gridSpan w:val="2"/>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hint="eastAsia"/>
                <w:sz w:val="18"/>
                <w:szCs w:val="18"/>
              </w:rPr>
              <w:t>巨能华府</w:t>
            </w:r>
          </w:p>
        </w:tc>
        <w:tc>
          <w:tcPr>
            <w:tcW w:w="2145" w:type="dxa"/>
            <w:gridSpan w:val="2"/>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hint="eastAsia"/>
                <w:sz w:val="18"/>
                <w:szCs w:val="18"/>
              </w:rPr>
              <w:t>凤华·百丽</w:t>
            </w:r>
            <w:proofErr w:type="gramStart"/>
            <w:r w:rsidRPr="00501483">
              <w:rPr>
                <w:rFonts w:asciiTheme="minorEastAsia" w:eastAsiaTheme="minorEastAsia" w:hAnsiTheme="minorEastAsia" w:cs="Arial" w:hint="eastAsia"/>
                <w:sz w:val="18"/>
                <w:szCs w:val="18"/>
              </w:rPr>
              <w:t>澜</w:t>
            </w:r>
            <w:proofErr w:type="gramEnd"/>
            <w:r w:rsidRPr="00501483">
              <w:rPr>
                <w:rFonts w:asciiTheme="minorEastAsia" w:eastAsiaTheme="minorEastAsia" w:hAnsiTheme="minorEastAsia" w:cs="Arial" w:hint="eastAsia"/>
                <w:sz w:val="18"/>
                <w:szCs w:val="18"/>
              </w:rPr>
              <w:t>庭</w:t>
            </w:r>
          </w:p>
        </w:tc>
        <w:tc>
          <w:tcPr>
            <w:tcW w:w="2015" w:type="dxa"/>
            <w:gridSpan w:val="2"/>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hint="eastAsia"/>
                <w:sz w:val="18"/>
                <w:szCs w:val="18"/>
              </w:rPr>
              <w:t>德润绿城·春江花月</w:t>
            </w:r>
          </w:p>
        </w:tc>
      </w:tr>
      <w:tr w:rsidR="00501483" w:rsidRPr="00501483" w:rsidTr="00927040">
        <w:trPr>
          <w:trHeight w:val="414"/>
          <w:jc w:val="center"/>
        </w:trPr>
        <w:tc>
          <w:tcPr>
            <w:tcW w:w="1928" w:type="dxa"/>
            <w:gridSpan w:val="2"/>
            <w:vMerge/>
            <w:shd w:val="clear" w:color="auto" w:fill="auto"/>
            <w:vAlign w:val="center"/>
            <w:hideMark/>
          </w:tcPr>
          <w:p w:rsidR="00353961" w:rsidRPr="00501483" w:rsidRDefault="00353961" w:rsidP="00927040">
            <w:pPr>
              <w:widowControl/>
              <w:adjustRightInd/>
              <w:spacing w:line="276" w:lineRule="auto"/>
              <w:jc w:val="center"/>
              <w:textAlignment w:val="auto"/>
              <w:rPr>
                <w:rFonts w:asciiTheme="minorEastAsia" w:eastAsiaTheme="minorEastAsia" w:hAnsiTheme="minorEastAsia" w:cs="Arial"/>
                <w:b/>
                <w:bCs/>
                <w:sz w:val="18"/>
                <w:szCs w:val="18"/>
              </w:rPr>
            </w:pPr>
          </w:p>
        </w:tc>
        <w:tc>
          <w:tcPr>
            <w:tcW w:w="2090" w:type="dxa"/>
            <w:gridSpan w:val="2"/>
            <w:shd w:val="clear" w:color="auto" w:fill="auto"/>
            <w:vAlign w:val="center"/>
            <w:hideMark/>
          </w:tcPr>
          <w:p w:rsidR="00353961" w:rsidRPr="00501483" w:rsidRDefault="00353961" w:rsidP="00927040">
            <w:pPr>
              <w:widowControl/>
              <w:adjustRightInd/>
              <w:spacing w:line="276" w:lineRule="auto"/>
              <w:jc w:val="center"/>
              <w:textAlignment w:val="auto"/>
              <w:rPr>
                <w:rFonts w:asciiTheme="minorEastAsia" w:eastAsiaTheme="minorEastAsia" w:hAnsiTheme="minorEastAsia" w:cs="宋体"/>
                <w:sz w:val="18"/>
                <w:szCs w:val="18"/>
              </w:rPr>
            </w:pPr>
            <w:r w:rsidRPr="00501483">
              <w:rPr>
                <w:rFonts w:asciiTheme="minorEastAsia" w:eastAsiaTheme="minorEastAsia" w:hAnsiTheme="minorEastAsia" w:cs="宋体" w:hint="eastAsia"/>
                <w:sz w:val="18"/>
                <w:szCs w:val="18"/>
              </w:rPr>
              <w:t>项目位置</w:t>
            </w:r>
          </w:p>
        </w:tc>
        <w:tc>
          <w:tcPr>
            <w:tcW w:w="1970" w:type="dxa"/>
            <w:gridSpan w:val="2"/>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hint="eastAsia"/>
                <w:sz w:val="18"/>
                <w:szCs w:val="18"/>
              </w:rPr>
              <w:t>南环路与建桥路</w:t>
            </w:r>
            <w:proofErr w:type="gramStart"/>
            <w:r w:rsidRPr="00501483">
              <w:rPr>
                <w:rFonts w:asciiTheme="minorEastAsia" w:eastAsiaTheme="minorEastAsia" w:hAnsiTheme="minorEastAsia" w:cs="Arial" w:hint="eastAsia"/>
                <w:sz w:val="18"/>
                <w:szCs w:val="18"/>
              </w:rPr>
              <w:t>交汇处南100米</w:t>
            </w:r>
            <w:proofErr w:type="gramEnd"/>
          </w:p>
        </w:tc>
        <w:tc>
          <w:tcPr>
            <w:tcW w:w="2145" w:type="dxa"/>
            <w:gridSpan w:val="2"/>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hint="eastAsia"/>
                <w:sz w:val="18"/>
                <w:szCs w:val="18"/>
              </w:rPr>
              <w:t>圣阳街与东升路交汇处</w:t>
            </w:r>
          </w:p>
        </w:tc>
        <w:tc>
          <w:tcPr>
            <w:tcW w:w="2015" w:type="dxa"/>
            <w:gridSpan w:val="2"/>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proofErr w:type="gramStart"/>
            <w:r w:rsidRPr="00501483">
              <w:rPr>
                <w:rFonts w:asciiTheme="minorEastAsia" w:eastAsiaTheme="minorEastAsia" w:hAnsiTheme="minorEastAsia" w:cs="Arial" w:hint="eastAsia"/>
                <w:sz w:val="18"/>
                <w:szCs w:val="18"/>
              </w:rPr>
              <w:t>东城新区</w:t>
            </w:r>
            <w:proofErr w:type="gramEnd"/>
            <w:r w:rsidRPr="00501483">
              <w:rPr>
                <w:rFonts w:asciiTheme="minorEastAsia" w:eastAsiaTheme="minorEastAsia" w:hAnsiTheme="minorEastAsia" w:cs="Arial" w:hint="eastAsia"/>
                <w:sz w:val="18"/>
                <w:szCs w:val="18"/>
              </w:rPr>
              <w:t>寿光市富士街以南、</w:t>
            </w:r>
            <w:proofErr w:type="gramStart"/>
            <w:r w:rsidRPr="00501483">
              <w:rPr>
                <w:rFonts w:asciiTheme="minorEastAsia" w:eastAsiaTheme="minorEastAsia" w:hAnsiTheme="minorEastAsia" w:cs="Arial" w:hint="eastAsia"/>
                <w:sz w:val="18"/>
                <w:szCs w:val="18"/>
              </w:rPr>
              <w:t>屯孙路</w:t>
            </w:r>
            <w:proofErr w:type="gramEnd"/>
            <w:r w:rsidRPr="00501483">
              <w:rPr>
                <w:rFonts w:asciiTheme="minorEastAsia" w:eastAsiaTheme="minorEastAsia" w:hAnsiTheme="minorEastAsia" w:cs="Arial" w:hint="eastAsia"/>
                <w:sz w:val="18"/>
                <w:szCs w:val="18"/>
              </w:rPr>
              <w:t>以西</w:t>
            </w:r>
          </w:p>
        </w:tc>
      </w:tr>
      <w:tr w:rsidR="00501483" w:rsidRPr="00501483" w:rsidTr="007F0151">
        <w:trPr>
          <w:trHeight w:val="414"/>
          <w:jc w:val="center"/>
        </w:trPr>
        <w:tc>
          <w:tcPr>
            <w:tcW w:w="1928" w:type="dxa"/>
            <w:gridSpan w:val="2"/>
            <w:shd w:val="clear" w:color="auto" w:fill="auto"/>
            <w:vAlign w:val="center"/>
            <w:hideMark/>
          </w:tcPr>
          <w:p w:rsidR="00353961" w:rsidRPr="00501483" w:rsidRDefault="00353961" w:rsidP="00927040">
            <w:pPr>
              <w:widowControl/>
              <w:adjustRightInd/>
              <w:spacing w:line="276" w:lineRule="auto"/>
              <w:jc w:val="center"/>
              <w:textAlignment w:val="auto"/>
              <w:rPr>
                <w:rFonts w:asciiTheme="minorEastAsia" w:eastAsiaTheme="minorEastAsia" w:hAnsiTheme="minorEastAsia" w:cs="Arial"/>
                <w:b/>
                <w:bCs/>
                <w:sz w:val="18"/>
                <w:szCs w:val="18"/>
              </w:rPr>
            </w:pPr>
            <w:r w:rsidRPr="00501483">
              <w:rPr>
                <w:rFonts w:asciiTheme="minorEastAsia" w:eastAsiaTheme="minorEastAsia" w:hAnsiTheme="minorEastAsia" w:cs="Arial" w:hint="eastAsia"/>
                <w:b/>
                <w:bCs/>
                <w:sz w:val="18"/>
                <w:szCs w:val="18"/>
              </w:rPr>
              <w:t>交易时间</w:t>
            </w:r>
          </w:p>
        </w:tc>
        <w:tc>
          <w:tcPr>
            <w:tcW w:w="1367"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2018年7月26日</w:t>
            </w:r>
          </w:p>
        </w:tc>
        <w:tc>
          <w:tcPr>
            <w:tcW w:w="723"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261"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2018年7月26日</w:t>
            </w:r>
          </w:p>
        </w:tc>
        <w:tc>
          <w:tcPr>
            <w:tcW w:w="709"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422"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2018年7月26日</w:t>
            </w:r>
          </w:p>
        </w:tc>
        <w:tc>
          <w:tcPr>
            <w:tcW w:w="723"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306"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2018年7月26日</w:t>
            </w:r>
          </w:p>
        </w:tc>
        <w:tc>
          <w:tcPr>
            <w:tcW w:w="709"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r>
      <w:tr w:rsidR="00501483" w:rsidRPr="00501483" w:rsidTr="007F0151">
        <w:trPr>
          <w:trHeight w:val="414"/>
          <w:jc w:val="center"/>
        </w:trPr>
        <w:tc>
          <w:tcPr>
            <w:tcW w:w="1928" w:type="dxa"/>
            <w:gridSpan w:val="2"/>
            <w:shd w:val="clear" w:color="auto" w:fill="auto"/>
            <w:vAlign w:val="center"/>
            <w:hideMark/>
          </w:tcPr>
          <w:p w:rsidR="00353961" w:rsidRPr="00501483" w:rsidRDefault="00353961" w:rsidP="00927040">
            <w:pPr>
              <w:widowControl/>
              <w:adjustRightInd/>
              <w:spacing w:line="276" w:lineRule="auto"/>
              <w:jc w:val="center"/>
              <w:textAlignment w:val="auto"/>
              <w:rPr>
                <w:rFonts w:asciiTheme="minorEastAsia" w:eastAsiaTheme="minorEastAsia" w:hAnsiTheme="minorEastAsia" w:cs="Arial"/>
                <w:b/>
                <w:bCs/>
                <w:sz w:val="18"/>
                <w:szCs w:val="18"/>
              </w:rPr>
            </w:pPr>
            <w:r w:rsidRPr="00501483">
              <w:rPr>
                <w:rFonts w:asciiTheme="minorEastAsia" w:eastAsiaTheme="minorEastAsia" w:hAnsiTheme="minorEastAsia" w:cs="Arial" w:hint="eastAsia"/>
                <w:b/>
                <w:bCs/>
                <w:sz w:val="18"/>
                <w:szCs w:val="18"/>
              </w:rPr>
              <w:t>交易情况</w:t>
            </w:r>
          </w:p>
        </w:tc>
        <w:tc>
          <w:tcPr>
            <w:tcW w:w="1367"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hint="eastAsia"/>
                <w:sz w:val="18"/>
                <w:szCs w:val="18"/>
              </w:rPr>
              <w:t>正常</w:t>
            </w:r>
          </w:p>
        </w:tc>
        <w:tc>
          <w:tcPr>
            <w:tcW w:w="723"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261"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正常</w:t>
            </w:r>
          </w:p>
        </w:tc>
        <w:tc>
          <w:tcPr>
            <w:tcW w:w="709"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422"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正常</w:t>
            </w:r>
          </w:p>
        </w:tc>
        <w:tc>
          <w:tcPr>
            <w:tcW w:w="723"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306"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正常</w:t>
            </w:r>
          </w:p>
        </w:tc>
        <w:tc>
          <w:tcPr>
            <w:tcW w:w="709"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r>
      <w:tr w:rsidR="00501483" w:rsidRPr="00501483" w:rsidTr="007F0151">
        <w:trPr>
          <w:trHeight w:val="396"/>
          <w:jc w:val="center"/>
        </w:trPr>
        <w:tc>
          <w:tcPr>
            <w:tcW w:w="1928" w:type="dxa"/>
            <w:gridSpan w:val="2"/>
            <w:shd w:val="clear" w:color="auto" w:fill="auto"/>
            <w:vAlign w:val="center"/>
            <w:hideMark/>
          </w:tcPr>
          <w:p w:rsidR="00353961" w:rsidRPr="00501483" w:rsidRDefault="00353961" w:rsidP="00927040">
            <w:pPr>
              <w:widowControl/>
              <w:adjustRightInd/>
              <w:spacing w:line="276" w:lineRule="auto"/>
              <w:jc w:val="center"/>
              <w:textAlignment w:val="auto"/>
              <w:rPr>
                <w:rFonts w:asciiTheme="minorEastAsia" w:eastAsiaTheme="minorEastAsia" w:hAnsiTheme="minorEastAsia" w:cs="Arial"/>
                <w:b/>
                <w:bCs/>
                <w:sz w:val="18"/>
                <w:szCs w:val="18"/>
              </w:rPr>
            </w:pPr>
            <w:r w:rsidRPr="00501483">
              <w:rPr>
                <w:rFonts w:asciiTheme="minorEastAsia" w:eastAsiaTheme="minorEastAsia" w:hAnsiTheme="minorEastAsia" w:cs="Arial" w:hint="eastAsia"/>
                <w:b/>
                <w:bCs/>
                <w:sz w:val="18"/>
                <w:szCs w:val="18"/>
              </w:rPr>
              <w:lastRenderedPageBreak/>
              <w:t>用途</w:t>
            </w:r>
          </w:p>
        </w:tc>
        <w:tc>
          <w:tcPr>
            <w:tcW w:w="1367"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hint="eastAsia"/>
                <w:sz w:val="18"/>
                <w:szCs w:val="18"/>
              </w:rPr>
              <w:t>住宅、商业</w:t>
            </w:r>
          </w:p>
        </w:tc>
        <w:tc>
          <w:tcPr>
            <w:tcW w:w="723"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261"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住宅、商业</w:t>
            </w:r>
          </w:p>
        </w:tc>
        <w:tc>
          <w:tcPr>
            <w:tcW w:w="709"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422"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住宅</w:t>
            </w:r>
          </w:p>
        </w:tc>
        <w:tc>
          <w:tcPr>
            <w:tcW w:w="723"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98</w:t>
            </w:r>
          </w:p>
        </w:tc>
        <w:tc>
          <w:tcPr>
            <w:tcW w:w="1306"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住宅</w:t>
            </w:r>
          </w:p>
        </w:tc>
        <w:tc>
          <w:tcPr>
            <w:tcW w:w="709"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98</w:t>
            </w:r>
          </w:p>
        </w:tc>
      </w:tr>
      <w:tr w:rsidR="00501483" w:rsidRPr="00501483" w:rsidTr="007F0151">
        <w:trPr>
          <w:trHeight w:val="450"/>
          <w:jc w:val="center"/>
        </w:trPr>
        <w:tc>
          <w:tcPr>
            <w:tcW w:w="1928" w:type="dxa"/>
            <w:gridSpan w:val="2"/>
            <w:shd w:val="clear" w:color="auto" w:fill="auto"/>
            <w:vAlign w:val="center"/>
            <w:hideMark/>
          </w:tcPr>
          <w:p w:rsidR="00353961" w:rsidRPr="00501483" w:rsidRDefault="00353961" w:rsidP="00927040">
            <w:pPr>
              <w:widowControl/>
              <w:adjustRightInd/>
              <w:spacing w:line="276" w:lineRule="auto"/>
              <w:jc w:val="center"/>
              <w:textAlignment w:val="auto"/>
              <w:rPr>
                <w:rFonts w:asciiTheme="minorEastAsia" w:eastAsiaTheme="minorEastAsia" w:hAnsiTheme="minorEastAsia" w:cs="Arial"/>
                <w:b/>
                <w:bCs/>
                <w:sz w:val="18"/>
                <w:szCs w:val="18"/>
              </w:rPr>
            </w:pPr>
            <w:r w:rsidRPr="00501483">
              <w:rPr>
                <w:rFonts w:asciiTheme="minorEastAsia" w:eastAsiaTheme="minorEastAsia" w:hAnsiTheme="minorEastAsia" w:cs="Arial" w:hint="eastAsia"/>
                <w:b/>
                <w:bCs/>
                <w:sz w:val="18"/>
                <w:szCs w:val="18"/>
              </w:rPr>
              <w:t>土地使用年限（年）</w:t>
            </w:r>
          </w:p>
        </w:tc>
        <w:tc>
          <w:tcPr>
            <w:tcW w:w="1367"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60-70（含）</w:t>
            </w:r>
          </w:p>
        </w:tc>
        <w:tc>
          <w:tcPr>
            <w:tcW w:w="723"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261"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60-70（含）</w:t>
            </w:r>
          </w:p>
        </w:tc>
        <w:tc>
          <w:tcPr>
            <w:tcW w:w="709"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422"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60-70（含）</w:t>
            </w:r>
          </w:p>
        </w:tc>
        <w:tc>
          <w:tcPr>
            <w:tcW w:w="723"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306"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60-70（含）</w:t>
            </w:r>
          </w:p>
        </w:tc>
        <w:tc>
          <w:tcPr>
            <w:tcW w:w="709"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r>
      <w:tr w:rsidR="00501483" w:rsidRPr="00501483" w:rsidTr="007F0151">
        <w:trPr>
          <w:trHeight w:val="414"/>
          <w:jc w:val="center"/>
        </w:trPr>
        <w:tc>
          <w:tcPr>
            <w:tcW w:w="1928" w:type="dxa"/>
            <w:gridSpan w:val="2"/>
            <w:shd w:val="clear" w:color="auto" w:fill="auto"/>
            <w:vAlign w:val="center"/>
            <w:hideMark/>
          </w:tcPr>
          <w:p w:rsidR="00353961" w:rsidRPr="00501483" w:rsidRDefault="00353961" w:rsidP="00927040">
            <w:pPr>
              <w:widowControl/>
              <w:adjustRightInd/>
              <w:spacing w:line="276" w:lineRule="auto"/>
              <w:jc w:val="center"/>
              <w:textAlignment w:val="auto"/>
              <w:rPr>
                <w:rFonts w:asciiTheme="minorEastAsia" w:eastAsiaTheme="minorEastAsia" w:hAnsiTheme="minorEastAsia" w:cs="Arial"/>
                <w:b/>
                <w:bCs/>
                <w:sz w:val="18"/>
                <w:szCs w:val="18"/>
              </w:rPr>
            </w:pPr>
            <w:r w:rsidRPr="00501483">
              <w:rPr>
                <w:rFonts w:asciiTheme="minorEastAsia" w:eastAsiaTheme="minorEastAsia" w:hAnsiTheme="minorEastAsia" w:cs="Arial" w:hint="eastAsia"/>
                <w:b/>
                <w:bCs/>
                <w:sz w:val="18"/>
                <w:szCs w:val="18"/>
              </w:rPr>
              <w:t>容积率</w:t>
            </w:r>
          </w:p>
        </w:tc>
        <w:tc>
          <w:tcPr>
            <w:tcW w:w="1367"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2.18</w:t>
            </w:r>
          </w:p>
        </w:tc>
        <w:tc>
          <w:tcPr>
            <w:tcW w:w="723"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261"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1.68</w:t>
            </w:r>
          </w:p>
        </w:tc>
        <w:tc>
          <w:tcPr>
            <w:tcW w:w="709"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102</w:t>
            </w:r>
          </w:p>
        </w:tc>
        <w:tc>
          <w:tcPr>
            <w:tcW w:w="1422"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1.4</w:t>
            </w:r>
          </w:p>
        </w:tc>
        <w:tc>
          <w:tcPr>
            <w:tcW w:w="723"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104</w:t>
            </w:r>
          </w:p>
        </w:tc>
        <w:tc>
          <w:tcPr>
            <w:tcW w:w="1306"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1.9</w:t>
            </w:r>
          </w:p>
        </w:tc>
        <w:tc>
          <w:tcPr>
            <w:tcW w:w="709"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102</w:t>
            </w:r>
          </w:p>
        </w:tc>
      </w:tr>
      <w:tr w:rsidR="00501483" w:rsidRPr="00501483" w:rsidTr="00927040">
        <w:trPr>
          <w:trHeight w:val="361"/>
          <w:jc w:val="center"/>
        </w:trPr>
        <w:tc>
          <w:tcPr>
            <w:tcW w:w="429" w:type="dxa"/>
            <w:vMerge w:val="restart"/>
            <w:shd w:val="clear" w:color="auto" w:fill="auto"/>
            <w:vAlign w:val="center"/>
            <w:hideMark/>
          </w:tcPr>
          <w:p w:rsidR="00450964" w:rsidRPr="00501483" w:rsidRDefault="00450964" w:rsidP="00927040">
            <w:pPr>
              <w:widowControl/>
              <w:adjustRightInd/>
              <w:spacing w:line="276" w:lineRule="auto"/>
              <w:jc w:val="center"/>
              <w:textAlignment w:val="auto"/>
              <w:rPr>
                <w:rFonts w:asciiTheme="minorEastAsia" w:eastAsiaTheme="minorEastAsia" w:hAnsiTheme="minorEastAsia" w:cs="宋体"/>
                <w:b/>
                <w:bCs/>
                <w:sz w:val="18"/>
                <w:szCs w:val="18"/>
              </w:rPr>
            </w:pPr>
            <w:r w:rsidRPr="00501483">
              <w:rPr>
                <w:rFonts w:asciiTheme="minorEastAsia" w:eastAsiaTheme="minorEastAsia" w:hAnsiTheme="minorEastAsia" w:cs="宋体" w:hint="eastAsia"/>
                <w:b/>
                <w:bCs/>
                <w:sz w:val="18"/>
                <w:szCs w:val="18"/>
              </w:rPr>
              <w:t>区域因素</w:t>
            </w:r>
          </w:p>
        </w:tc>
        <w:tc>
          <w:tcPr>
            <w:tcW w:w="1499" w:type="dxa"/>
            <w:shd w:val="clear" w:color="auto" w:fill="auto"/>
            <w:vAlign w:val="center"/>
            <w:hideMark/>
          </w:tcPr>
          <w:p w:rsidR="00450964" w:rsidRPr="00501483" w:rsidRDefault="00450964" w:rsidP="00927040">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hint="eastAsia"/>
                <w:sz w:val="18"/>
                <w:szCs w:val="18"/>
              </w:rPr>
              <w:t>居住社区成熟度</w:t>
            </w:r>
          </w:p>
        </w:tc>
        <w:tc>
          <w:tcPr>
            <w:tcW w:w="1367" w:type="dxa"/>
            <w:shd w:val="clear" w:color="auto" w:fill="auto"/>
            <w:vAlign w:val="center"/>
            <w:hideMark/>
          </w:tcPr>
          <w:p w:rsidR="00450964" w:rsidRPr="00501483" w:rsidRDefault="00353961" w:rsidP="00927040">
            <w:pPr>
              <w:spacing w:line="276" w:lineRule="auto"/>
              <w:jc w:val="center"/>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较好</w:t>
            </w:r>
          </w:p>
        </w:tc>
        <w:tc>
          <w:tcPr>
            <w:tcW w:w="723" w:type="dxa"/>
            <w:shd w:val="clear" w:color="auto" w:fill="auto"/>
            <w:vAlign w:val="center"/>
            <w:hideMark/>
          </w:tcPr>
          <w:p w:rsidR="00450964" w:rsidRPr="00501483" w:rsidRDefault="00450964" w:rsidP="00927040">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261" w:type="dxa"/>
            <w:shd w:val="clear" w:color="auto" w:fill="auto"/>
            <w:vAlign w:val="center"/>
            <w:hideMark/>
          </w:tcPr>
          <w:p w:rsidR="00450964" w:rsidRPr="00501483" w:rsidRDefault="00450964" w:rsidP="00927040">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较好</w:t>
            </w:r>
          </w:p>
        </w:tc>
        <w:tc>
          <w:tcPr>
            <w:tcW w:w="709" w:type="dxa"/>
            <w:shd w:val="clear" w:color="auto" w:fill="auto"/>
            <w:vAlign w:val="center"/>
            <w:hideMark/>
          </w:tcPr>
          <w:p w:rsidR="00450964" w:rsidRPr="00501483" w:rsidRDefault="00353961" w:rsidP="00927040">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422" w:type="dxa"/>
            <w:shd w:val="clear" w:color="auto" w:fill="auto"/>
            <w:vAlign w:val="center"/>
            <w:hideMark/>
          </w:tcPr>
          <w:p w:rsidR="00450964" w:rsidRPr="00501483" w:rsidRDefault="00450964" w:rsidP="00927040">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较好</w:t>
            </w:r>
          </w:p>
        </w:tc>
        <w:tc>
          <w:tcPr>
            <w:tcW w:w="723" w:type="dxa"/>
            <w:shd w:val="clear" w:color="auto" w:fill="auto"/>
            <w:vAlign w:val="center"/>
            <w:hideMark/>
          </w:tcPr>
          <w:p w:rsidR="00450964" w:rsidRPr="00501483" w:rsidRDefault="00353961" w:rsidP="00927040">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306" w:type="dxa"/>
            <w:shd w:val="clear" w:color="auto" w:fill="auto"/>
            <w:vAlign w:val="center"/>
            <w:hideMark/>
          </w:tcPr>
          <w:p w:rsidR="00450964" w:rsidRPr="00501483" w:rsidRDefault="00353961" w:rsidP="00927040">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较好</w:t>
            </w:r>
          </w:p>
        </w:tc>
        <w:tc>
          <w:tcPr>
            <w:tcW w:w="709" w:type="dxa"/>
            <w:shd w:val="clear" w:color="auto" w:fill="auto"/>
            <w:vAlign w:val="center"/>
            <w:hideMark/>
          </w:tcPr>
          <w:p w:rsidR="00450964" w:rsidRPr="00501483" w:rsidRDefault="00353961" w:rsidP="00927040">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hint="eastAsia"/>
                <w:sz w:val="18"/>
                <w:szCs w:val="18"/>
              </w:rPr>
              <w:t>98</w:t>
            </w:r>
          </w:p>
        </w:tc>
      </w:tr>
      <w:tr w:rsidR="00501483" w:rsidRPr="00501483" w:rsidTr="00927040">
        <w:trPr>
          <w:trHeight w:val="367"/>
          <w:jc w:val="center"/>
        </w:trPr>
        <w:tc>
          <w:tcPr>
            <w:tcW w:w="429" w:type="dxa"/>
            <w:vMerge/>
            <w:shd w:val="clear" w:color="auto" w:fill="auto"/>
            <w:vAlign w:val="center"/>
            <w:hideMark/>
          </w:tcPr>
          <w:p w:rsidR="00353961" w:rsidRPr="00501483" w:rsidRDefault="00353961" w:rsidP="00927040">
            <w:pPr>
              <w:spacing w:line="276" w:lineRule="auto"/>
              <w:jc w:val="center"/>
              <w:rPr>
                <w:rFonts w:asciiTheme="minorEastAsia" w:eastAsiaTheme="minorEastAsia" w:hAnsiTheme="minorEastAsia" w:cs="Arial"/>
                <w:b/>
                <w:bCs/>
                <w:sz w:val="18"/>
                <w:szCs w:val="18"/>
              </w:rPr>
            </w:pPr>
          </w:p>
        </w:tc>
        <w:tc>
          <w:tcPr>
            <w:tcW w:w="1499" w:type="dxa"/>
            <w:shd w:val="clear" w:color="auto" w:fill="auto"/>
            <w:vAlign w:val="center"/>
            <w:hideMark/>
          </w:tcPr>
          <w:p w:rsidR="00353961" w:rsidRPr="00501483" w:rsidRDefault="00353961" w:rsidP="00927040">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hint="eastAsia"/>
                <w:sz w:val="18"/>
                <w:szCs w:val="18"/>
              </w:rPr>
              <w:t>交通便捷度</w:t>
            </w:r>
          </w:p>
        </w:tc>
        <w:tc>
          <w:tcPr>
            <w:tcW w:w="1367" w:type="dxa"/>
            <w:shd w:val="clear" w:color="auto" w:fill="auto"/>
            <w:vAlign w:val="center"/>
            <w:hideMark/>
          </w:tcPr>
          <w:p w:rsidR="00353961" w:rsidRPr="00501483" w:rsidRDefault="00353961" w:rsidP="007F0151">
            <w:pPr>
              <w:spacing w:line="276" w:lineRule="auto"/>
              <w:jc w:val="center"/>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较好</w:t>
            </w:r>
          </w:p>
        </w:tc>
        <w:tc>
          <w:tcPr>
            <w:tcW w:w="723" w:type="dxa"/>
            <w:shd w:val="clear" w:color="auto" w:fill="auto"/>
            <w:vAlign w:val="center"/>
            <w:hideMark/>
          </w:tcPr>
          <w:p w:rsidR="00353961" w:rsidRPr="00501483" w:rsidRDefault="00353961" w:rsidP="007F015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261" w:type="dxa"/>
            <w:shd w:val="clear" w:color="auto" w:fill="auto"/>
            <w:vAlign w:val="center"/>
            <w:hideMark/>
          </w:tcPr>
          <w:p w:rsidR="00353961" w:rsidRPr="00501483" w:rsidRDefault="00353961" w:rsidP="007F015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较好</w:t>
            </w:r>
          </w:p>
        </w:tc>
        <w:tc>
          <w:tcPr>
            <w:tcW w:w="709" w:type="dxa"/>
            <w:shd w:val="clear" w:color="auto" w:fill="auto"/>
            <w:vAlign w:val="center"/>
            <w:hideMark/>
          </w:tcPr>
          <w:p w:rsidR="00353961" w:rsidRPr="00501483" w:rsidRDefault="00353961" w:rsidP="007F015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422" w:type="dxa"/>
            <w:shd w:val="clear" w:color="auto" w:fill="auto"/>
            <w:vAlign w:val="center"/>
            <w:hideMark/>
          </w:tcPr>
          <w:p w:rsidR="00353961" w:rsidRPr="00501483" w:rsidRDefault="00353961" w:rsidP="007F015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较好</w:t>
            </w:r>
          </w:p>
        </w:tc>
        <w:tc>
          <w:tcPr>
            <w:tcW w:w="723" w:type="dxa"/>
            <w:shd w:val="clear" w:color="auto" w:fill="auto"/>
            <w:vAlign w:val="center"/>
            <w:hideMark/>
          </w:tcPr>
          <w:p w:rsidR="00353961" w:rsidRPr="00501483" w:rsidRDefault="00353961" w:rsidP="007F015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306" w:type="dxa"/>
            <w:shd w:val="clear" w:color="auto" w:fill="auto"/>
            <w:vAlign w:val="center"/>
            <w:hideMark/>
          </w:tcPr>
          <w:p w:rsidR="00353961" w:rsidRPr="00501483" w:rsidRDefault="00353961" w:rsidP="007F015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较好</w:t>
            </w:r>
          </w:p>
        </w:tc>
        <w:tc>
          <w:tcPr>
            <w:tcW w:w="709" w:type="dxa"/>
            <w:shd w:val="clear" w:color="auto" w:fill="auto"/>
            <w:vAlign w:val="center"/>
            <w:hideMark/>
          </w:tcPr>
          <w:p w:rsidR="00353961" w:rsidRPr="00501483" w:rsidRDefault="00353961" w:rsidP="007F015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hint="eastAsia"/>
                <w:sz w:val="18"/>
                <w:szCs w:val="18"/>
              </w:rPr>
              <w:t>98</w:t>
            </w:r>
          </w:p>
        </w:tc>
      </w:tr>
      <w:tr w:rsidR="00501483" w:rsidRPr="00501483" w:rsidTr="00927040">
        <w:trPr>
          <w:trHeight w:val="372"/>
          <w:jc w:val="center"/>
        </w:trPr>
        <w:tc>
          <w:tcPr>
            <w:tcW w:w="429" w:type="dxa"/>
            <w:vMerge/>
            <w:shd w:val="clear" w:color="auto" w:fill="auto"/>
            <w:vAlign w:val="center"/>
            <w:hideMark/>
          </w:tcPr>
          <w:p w:rsidR="00450964" w:rsidRPr="00501483" w:rsidRDefault="00450964" w:rsidP="00927040">
            <w:pPr>
              <w:spacing w:line="276" w:lineRule="auto"/>
              <w:jc w:val="center"/>
              <w:rPr>
                <w:rFonts w:asciiTheme="minorEastAsia" w:eastAsiaTheme="minorEastAsia" w:hAnsiTheme="minorEastAsia" w:cs="Arial"/>
                <w:b/>
                <w:bCs/>
                <w:sz w:val="18"/>
                <w:szCs w:val="18"/>
              </w:rPr>
            </w:pPr>
          </w:p>
        </w:tc>
        <w:tc>
          <w:tcPr>
            <w:tcW w:w="1499" w:type="dxa"/>
            <w:shd w:val="clear" w:color="auto" w:fill="auto"/>
            <w:vAlign w:val="center"/>
            <w:hideMark/>
          </w:tcPr>
          <w:p w:rsidR="00450964" w:rsidRPr="00501483" w:rsidRDefault="00450964" w:rsidP="00927040">
            <w:pPr>
              <w:widowControl/>
              <w:adjustRightInd/>
              <w:spacing w:line="276" w:lineRule="auto"/>
              <w:jc w:val="center"/>
              <w:textAlignment w:val="auto"/>
              <w:rPr>
                <w:rFonts w:asciiTheme="minorEastAsia" w:eastAsiaTheme="minorEastAsia" w:hAnsiTheme="minorEastAsia" w:cs="宋体"/>
                <w:sz w:val="18"/>
                <w:szCs w:val="18"/>
              </w:rPr>
            </w:pPr>
            <w:r w:rsidRPr="00501483">
              <w:rPr>
                <w:rFonts w:asciiTheme="minorEastAsia" w:eastAsiaTheme="minorEastAsia" w:hAnsiTheme="minorEastAsia" w:cs="宋体" w:hint="eastAsia"/>
                <w:sz w:val="18"/>
                <w:szCs w:val="18"/>
              </w:rPr>
              <w:t>公共配套设施</w:t>
            </w:r>
          </w:p>
        </w:tc>
        <w:tc>
          <w:tcPr>
            <w:tcW w:w="1367" w:type="dxa"/>
            <w:shd w:val="clear" w:color="auto" w:fill="auto"/>
            <w:vAlign w:val="center"/>
            <w:hideMark/>
          </w:tcPr>
          <w:p w:rsidR="00450964" w:rsidRPr="00501483" w:rsidRDefault="00450964" w:rsidP="00927040">
            <w:pPr>
              <w:spacing w:line="276" w:lineRule="auto"/>
              <w:jc w:val="center"/>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较好</w:t>
            </w:r>
          </w:p>
        </w:tc>
        <w:tc>
          <w:tcPr>
            <w:tcW w:w="723" w:type="dxa"/>
            <w:shd w:val="clear" w:color="auto" w:fill="auto"/>
            <w:vAlign w:val="center"/>
            <w:hideMark/>
          </w:tcPr>
          <w:p w:rsidR="00450964" w:rsidRPr="00501483" w:rsidRDefault="00450964" w:rsidP="00927040">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261" w:type="dxa"/>
            <w:shd w:val="clear" w:color="auto" w:fill="auto"/>
            <w:vAlign w:val="center"/>
            <w:hideMark/>
          </w:tcPr>
          <w:p w:rsidR="00450964" w:rsidRPr="00501483" w:rsidRDefault="00450964" w:rsidP="00927040">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较好</w:t>
            </w:r>
          </w:p>
        </w:tc>
        <w:tc>
          <w:tcPr>
            <w:tcW w:w="709" w:type="dxa"/>
            <w:shd w:val="clear" w:color="auto" w:fill="auto"/>
            <w:vAlign w:val="center"/>
            <w:hideMark/>
          </w:tcPr>
          <w:p w:rsidR="00450964" w:rsidRPr="00501483" w:rsidRDefault="00450964" w:rsidP="00927040">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422" w:type="dxa"/>
            <w:shd w:val="clear" w:color="auto" w:fill="auto"/>
            <w:vAlign w:val="center"/>
            <w:hideMark/>
          </w:tcPr>
          <w:p w:rsidR="00450964" w:rsidRPr="00501483" w:rsidRDefault="00450964" w:rsidP="00927040">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较好</w:t>
            </w:r>
          </w:p>
        </w:tc>
        <w:tc>
          <w:tcPr>
            <w:tcW w:w="723" w:type="dxa"/>
            <w:shd w:val="clear" w:color="auto" w:fill="auto"/>
            <w:vAlign w:val="center"/>
            <w:hideMark/>
          </w:tcPr>
          <w:p w:rsidR="00450964" w:rsidRPr="00501483" w:rsidRDefault="00450964" w:rsidP="00927040">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306" w:type="dxa"/>
            <w:shd w:val="clear" w:color="auto" w:fill="auto"/>
            <w:vAlign w:val="center"/>
            <w:hideMark/>
          </w:tcPr>
          <w:p w:rsidR="00450964" w:rsidRPr="00501483" w:rsidRDefault="00450964" w:rsidP="00927040">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较好</w:t>
            </w:r>
          </w:p>
        </w:tc>
        <w:tc>
          <w:tcPr>
            <w:tcW w:w="709" w:type="dxa"/>
            <w:shd w:val="clear" w:color="auto" w:fill="auto"/>
            <w:vAlign w:val="center"/>
            <w:hideMark/>
          </w:tcPr>
          <w:p w:rsidR="00450964" w:rsidRPr="00501483" w:rsidRDefault="00450964" w:rsidP="00927040">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r>
      <w:tr w:rsidR="00501483" w:rsidRPr="00501483" w:rsidTr="00927040">
        <w:trPr>
          <w:trHeight w:val="425"/>
          <w:jc w:val="center"/>
        </w:trPr>
        <w:tc>
          <w:tcPr>
            <w:tcW w:w="429" w:type="dxa"/>
            <w:vMerge/>
            <w:shd w:val="clear" w:color="auto" w:fill="auto"/>
            <w:vAlign w:val="center"/>
            <w:hideMark/>
          </w:tcPr>
          <w:p w:rsidR="00450964" w:rsidRPr="00501483" w:rsidRDefault="00450964" w:rsidP="00927040">
            <w:pPr>
              <w:spacing w:line="276" w:lineRule="auto"/>
              <w:jc w:val="center"/>
              <w:rPr>
                <w:rFonts w:asciiTheme="minorEastAsia" w:eastAsiaTheme="minorEastAsia" w:hAnsiTheme="minorEastAsia" w:cs="Arial"/>
                <w:b/>
                <w:bCs/>
                <w:sz w:val="18"/>
                <w:szCs w:val="18"/>
              </w:rPr>
            </w:pPr>
          </w:p>
        </w:tc>
        <w:tc>
          <w:tcPr>
            <w:tcW w:w="1499" w:type="dxa"/>
            <w:shd w:val="clear" w:color="auto" w:fill="auto"/>
            <w:vAlign w:val="center"/>
            <w:hideMark/>
          </w:tcPr>
          <w:p w:rsidR="00450964" w:rsidRPr="00501483" w:rsidRDefault="00450964" w:rsidP="00927040">
            <w:pPr>
              <w:widowControl/>
              <w:adjustRightInd/>
              <w:spacing w:line="276" w:lineRule="auto"/>
              <w:jc w:val="center"/>
              <w:textAlignment w:val="auto"/>
              <w:rPr>
                <w:rFonts w:asciiTheme="minorEastAsia" w:eastAsiaTheme="minorEastAsia" w:hAnsiTheme="minorEastAsia" w:cs="宋体"/>
                <w:sz w:val="18"/>
                <w:szCs w:val="18"/>
              </w:rPr>
            </w:pPr>
            <w:r w:rsidRPr="00501483">
              <w:rPr>
                <w:rFonts w:asciiTheme="minorEastAsia" w:eastAsiaTheme="minorEastAsia" w:hAnsiTheme="minorEastAsia" w:cs="宋体" w:hint="eastAsia"/>
                <w:sz w:val="18"/>
                <w:szCs w:val="18"/>
              </w:rPr>
              <w:t>基础设施水平</w:t>
            </w:r>
          </w:p>
        </w:tc>
        <w:tc>
          <w:tcPr>
            <w:tcW w:w="1367" w:type="dxa"/>
            <w:shd w:val="clear" w:color="auto" w:fill="auto"/>
            <w:vAlign w:val="center"/>
            <w:hideMark/>
          </w:tcPr>
          <w:p w:rsidR="00450964" w:rsidRPr="00501483" w:rsidRDefault="00450964" w:rsidP="00927040">
            <w:pPr>
              <w:spacing w:line="276" w:lineRule="auto"/>
              <w:jc w:val="center"/>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七通</w:t>
            </w:r>
          </w:p>
        </w:tc>
        <w:tc>
          <w:tcPr>
            <w:tcW w:w="723" w:type="dxa"/>
            <w:shd w:val="clear" w:color="auto" w:fill="auto"/>
            <w:vAlign w:val="center"/>
            <w:hideMark/>
          </w:tcPr>
          <w:p w:rsidR="00450964" w:rsidRPr="00501483" w:rsidRDefault="00450964" w:rsidP="00927040">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261" w:type="dxa"/>
            <w:shd w:val="clear" w:color="auto" w:fill="auto"/>
            <w:vAlign w:val="center"/>
            <w:hideMark/>
          </w:tcPr>
          <w:p w:rsidR="00450964" w:rsidRPr="00501483" w:rsidRDefault="00450964" w:rsidP="00927040">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七通</w:t>
            </w:r>
          </w:p>
        </w:tc>
        <w:tc>
          <w:tcPr>
            <w:tcW w:w="709" w:type="dxa"/>
            <w:shd w:val="clear" w:color="auto" w:fill="auto"/>
            <w:vAlign w:val="center"/>
            <w:hideMark/>
          </w:tcPr>
          <w:p w:rsidR="00450964" w:rsidRPr="00501483" w:rsidRDefault="00450964" w:rsidP="00927040">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422" w:type="dxa"/>
            <w:shd w:val="clear" w:color="auto" w:fill="auto"/>
            <w:vAlign w:val="center"/>
            <w:hideMark/>
          </w:tcPr>
          <w:p w:rsidR="00450964" w:rsidRPr="00501483" w:rsidRDefault="00450964" w:rsidP="00927040">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七通</w:t>
            </w:r>
          </w:p>
        </w:tc>
        <w:tc>
          <w:tcPr>
            <w:tcW w:w="723" w:type="dxa"/>
            <w:shd w:val="clear" w:color="auto" w:fill="auto"/>
            <w:vAlign w:val="center"/>
            <w:hideMark/>
          </w:tcPr>
          <w:p w:rsidR="00450964" w:rsidRPr="00501483" w:rsidRDefault="00450964" w:rsidP="00927040">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306" w:type="dxa"/>
            <w:shd w:val="clear" w:color="auto" w:fill="auto"/>
            <w:vAlign w:val="center"/>
            <w:hideMark/>
          </w:tcPr>
          <w:p w:rsidR="00450964" w:rsidRPr="00501483" w:rsidRDefault="00450964" w:rsidP="00927040">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七通</w:t>
            </w:r>
          </w:p>
        </w:tc>
        <w:tc>
          <w:tcPr>
            <w:tcW w:w="709" w:type="dxa"/>
            <w:shd w:val="clear" w:color="auto" w:fill="auto"/>
            <w:vAlign w:val="center"/>
            <w:hideMark/>
          </w:tcPr>
          <w:p w:rsidR="00450964" w:rsidRPr="00501483" w:rsidRDefault="00450964" w:rsidP="00927040">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r>
      <w:tr w:rsidR="00501483" w:rsidRPr="00501483" w:rsidTr="00927040">
        <w:trPr>
          <w:trHeight w:val="417"/>
          <w:jc w:val="center"/>
        </w:trPr>
        <w:tc>
          <w:tcPr>
            <w:tcW w:w="429" w:type="dxa"/>
            <w:vMerge/>
            <w:shd w:val="clear" w:color="auto" w:fill="auto"/>
            <w:vAlign w:val="center"/>
            <w:hideMark/>
          </w:tcPr>
          <w:p w:rsidR="00450964" w:rsidRPr="00501483" w:rsidRDefault="00450964" w:rsidP="00927040">
            <w:pPr>
              <w:spacing w:line="276" w:lineRule="auto"/>
              <w:jc w:val="center"/>
              <w:rPr>
                <w:rFonts w:asciiTheme="minorEastAsia" w:eastAsiaTheme="minorEastAsia" w:hAnsiTheme="minorEastAsia" w:cs="Arial"/>
                <w:b/>
                <w:bCs/>
                <w:sz w:val="18"/>
                <w:szCs w:val="18"/>
              </w:rPr>
            </w:pPr>
          </w:p>
        </w:tc>
        <w:tc>
          <w:tcPr>
            <w:tcW w:w="1499" w:type="dxa"/>
            <w:shd w:val="clear" w:color="auto" w:fill="auto"/>
            <w:vAlign w:val="center"/>
            <w:hideMark/>
          </w:tcPr>
          <w:p w:rsidR="00450964" w:rsidRPr="00501483" w:rsidRDefault="00450964" w:rsidP="00927040">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hint="eastAsia"/>
                <w:sz w:val="18"/>
                <w:szCs w:val="18"/>
              </w:rPr>
              <w:t>自然及人文环境</w:t>
            </w:r>
          </w:p>
        </w:tc>
        <w:tc>
          <w:tcPr>
            <w:tcW w:w="1367" w:type="dxa"/>
            <w:shd w:val="clear" w:color="auto" w:fill="auto"/>
            <w:vAlign w:val="center"/>
            <w:hideMark/>
          </w:tcPr>
          <w:p w:rsidR="00450964" w:rsidRPr="00501483" w:rsidRDefault="00450964" w:rsidP="00927040">
            <w:pPr>
              <w:spacing w:line="276" w:lineRule="auto"/>
              <w:jc w:val="center"/>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较好</w:t>
            </w:r>
          </w:p>
        </w:tc>
        <w:tc>
          <w:tcPr>
            <w:tcW w:w="723" w:type="dxa"/>
            <w:shd w:val="clear" w:color="auto" w:fill="auto"/>
            <w:vAlign w:val="center"/>
            <w:hideMark/>
          </w:tcPr>
          <w:p w:rsidR="00450964" w:rsidRPr="00501483" w:rsidRDefault="00450964" w:rsidP="00927040">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261" w:type="dxa"/>
            <w:shd w:val="clear" w:color="auto" w:fill="auto"/>
            <w:vAlign w:val="center"/>
            <w:hideMark/>
          </w:tcPr>
          <w:p w:rsidR="00450964" w:rsidRPr="00501483" w:rsidRDefault="00450964" w:rsidP="00927040">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较好</w:t>
            </w:r>
          </w:p>
        </w:tc>
        <w:tc>
          <w:tcPr>
            <w:tcW w:w="709" w:type="dxa"/>
            <w:shd w:val="clear" w:color="auto" w:fill="auto"/>
            <w:vAlign w:val="center"/>
            <w:hideMark/>
          </w:tcPr>
          <w:p w:rsidR="00450964" w:rsidRPr="00501483" w:rsidRDefault="00450964" w:rsidP="00927040">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422" w:type="dxa"/>
            <w:shd w:val="clear" w:color="auto" w:fill="auto"/>
            <w:vAlign w:val="center"/>
            <w:hideMark/>
          </w:tcPr>
          <w:p w:rsidR="00450964" w:rsidRPr="00501483" w:rsidRDefault="00450964" w:rsidP="00927040">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较好</w:t>
            </w:r>
          </w:p>
        </w:tc>
        <w:tc>
          <w:tcPr>
            <w:tcW w:w="723" w:type="dxa"/>
            <w:shd w:val="clear" w:color="auto" w:fill="auto"/>
            <w:vAlign w:val="center"/>
            <w:hideMark/>
          </w:tcPr>
          <w:p w:rsidR="00450964" w:rsidRPr="00501483" w:rsidRDefault="00450964" w:rsidP="00927040">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306" w:type="dxa"/>
            <w:shd w:val="clear" w:color="auto" w:fill="auto"/>
            <w:vAlign w:val="center"/>
            <w:hideMark/>
          </w:tcPr>
          <w:p w:rsidR="00450964" w:rsidRPr="00501483" w:rsidRDefault="00450964" w:rsidP="00927040">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较好</w:t>
            </w:r>
          </w:p>
        </w:tc>
        <w:tc>
          <w:tcPr>
            <w:tcW w:w="709" w:type="dxa"/>
            <w:shd w:val="clear" w:color="auto" w:fill="auto"/>
            <w:vAlign w:val="center"/>
            <w:hideMark/>
          </w:tcPr>
          <w:p w:rsidR="00450964" w:rsidRPr="00501483" w:rsidRDefault="00450964" w:rsidP="00927040">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r>
      <w:tr w:rsidR="00501483" w:rsidRPr="00501483" w:rsidTr="00927040">
        <w:trPr>
          <w:trHeight w:val="396"/>
          <w:jc w:val="center"/>
        </w:trPr>
        <w:tc>
          <w:tcPr>
            <w:tcW w:w="429" w:type="dxa"/>
            <w:vMerge w:val="restart"/>
            <w:shd w:val="clear" w:color="auto" w:fill="auto"/>
            <w:vAlign w:val="center"/>
            <w:hideMark/>
          </w:tcPr>
          <w:p w:rsidR="00353961" w:rsidRPr="00501483" w:rsidRDefault="00353961" w:rsidP="00927040">
            <w:pPr>
              <w:widowControl/>
              <w:adjustRightInd/>
              <w:spacing w:line="276" w:lineRule="auto"/>
              <w:jc w:val="center"/>
              <w:textAlignment w:val="auto"/>
              <w:rPr>
                <w:rFonts w:asciiTheme="minorEastAsia" w:eastAsiaTheme="minorEastAsia" w:hAnsiTheme="minorEastAsia" w:cs="宋体"/>
                <w:b/>
                <w:bCs/>
                <w:sz w:val="18"/>
                <w:szCs w:val="18"/>
              </w:rPr>
            </w:pPr>
            <w:r w:rsidRPr="00501483">
              <w:rPr>
                <w:rFonts w:asciiTheme="minorEastAsia" w:eastAsiaTheme="minorEastAsia" w:hAnsiTheme="minorEastAsia" w:cs="宋体" w:hint="eastAsia"/>
                <w:b/>
                <w:bCs/>
                <w:sz w:val="18"/>
                <w:szCs w:val="18"/>
              </w:rPr>
              <w:t>个别因素</w:t>
            </w:r>
          </w:p>
        </w:tc>
        <w:tc>
          <w:tcPr>
            <w:tcW w:w="1499" w:type="dxa"/>
            <w:shd w:val="clear" w:color="auto" w:fill="auto"/>
            <w:vAlign w:val="center"/>
            <w:hideMark/>
          </w:tcPr>
          <w:p w:rsidR="00353961" w:rsidRPr="00501483" w:rsidRDefault="00353961" w:rsidP="00927040">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hint="eastAsia"/>
                <w:sz w:val="18"/>
                <w:szCs w:val="18"/>
              </w:rPr>
              <w:t>建筑类型</w:t>
            </w:r>
          </w:p>
        </w:tc>
        <w:tc>
          <w:tcPr>
            <w:tcW w:w="1367"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高层</w:t>
            </w:r>
          </w:p>
        </w:tc>
        <w:tc>
          <w:tcPr>
            <w:tcW w:w="723"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261"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小高层</w:t>
            </w:r>
          </w:p>
        </w:tc>
        <w:tc>
          <w:tcPr>
            <w:tcW w:w="709"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102</w:t>
            </w:r>
          </w:p>
        </w:tc>
        <w:tc>
          <w:tcPr>
            <w:tcW w:w="1422"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小高层</w:t>
            </w:r>
          </w:p>
        </w:tc>
        <w:tc>
          <w:tcPr>
            <w:tcW w:w="723"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102</w:t>
            </w:r>
          </w:p>
        </w:tc>
        <w:tc>
          <w:tcPr>
            <w:tcW w:w="1306"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高层</w:t>
            </w:r>
          </w:p>
        </w:tc>
        <w:tc>
          <w:tcPr>
            <w:tcW w:w="709"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r>
      <w:tr w:rsidR="00501483" w:rsidRPr="00501483" w:rsidTr="00927040">
        <w:trPr>
          <w:trHeight w:val="396"/>
          <w:jc w:val="center"/>
        </w:trPr>
        <w:tc>
          <w:tcPr>
            <w:tcW w:w="429" w:type="dxa"/>
            <w:vMerge/>
            <w:shd w:val="clear" w:color="auto" w:fill="auto"/>
            <w:textDirection w:val="tbRlV"/>
            <w:vAlign w:val="center"/>
            <w:hideMark/>
          </w:tcPr>
          <w:p w:rsidR="00353961" w:rsidRPr="00501483" w:rsidRDefault="00353961" w:rsidP="00927040">
            <w:pPr>
              <w:spacing w:line="276" w:lineRule="auto"/>
              <w:jc w:val="center"/>
              <w:rPr>
                <w:rFonts w:asciiTheme="minorEastAsia" w:eastAsiaTheme="minorEastAsia" w:hAnsiTheme="minorEastAsia" w:cs="Arial"/>
                <w:b/>
                <w:bCs/>
                <w:sz w:val="18"/>
                <w:szCs w:val="18"/>
              </w:rPr>
            </w:pPr>
          </w:p>
        </w:tc>
        <w:tc>
          <w:tcPr>
            <w:tcW w:w="1499" w:type="dxa"/>
            <w:shd w:val="clear" w:color="auto" w:fill="auto"/>
            <w:vAlign w:val="center"/>
            <w:hideMark/>
          </w:tcPr>
          <w:p w:rsidR="00353961" w:rsidRPr="00501483" w:rsidRDefault="00353961" w:rsidP="00927040">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hint="eastAsia"/>
                <w:sz w:val="18"/>
                <w:szCs w:val="18"/>
              </w:rPr>
              <w:t>项目建筑规模</w:t>
            </w:r>
          </w:p>
        </w:tc>
        <w:tc>
          <w:tcPr>
            <w:tcW w:w="1367"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113057</w:t>
            </w:r>
          </w:p>
        </w:tc>
        <w:tc>
          <w:tcPr>
            <w:tcW w:w="723"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261"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220000</w:t>
            </w:r>
          </w:p>
        </w:tc>
        <w:tc>
          <w:tcPr>
            <w:tcW w:w="709"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101</w:t>
            </w:r>
          </w:p>
        </w:tc>
        <w:tc>
          <w:tcPr>
            <w:tcW w:w="1422"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360000</w:t>
            </w:r>
          </w:p>
        </w:tc>
        <w:tc>
          <w:tcPr>
            <w:tcW w:w="723"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102</w:t>
            </w:r>
          </w:p>
        </w:tc>
        <w:tc>
          <w:tcPr>
            <w:tcW w:w="1306"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248482</w:t>
            </w:r>
          </w:p>
        </w:tc>
        <w:tc>
          <w:tcPr>
            <w:tcW w:w="709"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101</w:t>
            </w:r>
          </w:p>
        </w:tc>
      </w:tr>
      <w:tr w:rsidR="00501483" w:rsidRPr="00501483" w:rsidTr="00927040">
        <w:trPr>
          <w:trHeight w:val="396"/>
          <w:jc w:val="center"/>
        </w:trPr>
        <w:tc>
          <w:tcPr>
            <w:tcW w:w="429" w:type="dxa"/>
            <w:vMerge/>
            <w:shd w:val="clear" w:color="auto" w:fill="auto"/>
            <w:textDirection w:val="tbRlV"/>
            <w:vAlign w:val="center"/>
            <w:hideMark/>
          </w:tcPr>
          <w:p w:rsidR="00353961" w:rsidRPr="00501483" w:rsidRDefault="00353961" w:rsidP="00927040">
            <w:pPr>
              <w:spacing w:line="276" w:lineRule="auto"/>
              <w:jc w:val="center"/>
              <w:rPr>
                <w:rFonts w:asciiTheme="minorEastAsia" w:eastAsiaTheme="minorEastAsia" w:hAnsiTheme="minorEastAsia" w:cs="Arial"/>
                <w:b/>
                <w:bCs/>
                <w:sz w:val="18"/>
                <w:szCs w:val="18"/>
              </w:rPr>
            </w:pPr>
          </w:p>
        </w:tc>
        <w:tc>
          <w:tcPr>
            <w:tcW w:w="1499" w:type="dxa"/>
            <w:shd w:val="clear" w:color="auto" w:fill="auto"/>
            <w:vAlign w:val="center"/>
            <w:hideMark/>
          </w:tcPr>
          <w:p w:rsidR="00353961" w:rsidRPr="00501483" w:rsidRDefault="00353961" w:rsidP="00927040">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hint="eastAsia"/>
                <w:sz w:val="18"/>
                <w:szCs w:val="18"/>
              </w:rPr>
              <w:t>建筑结构</w:t>
            </w:r>
          </w:p>
        </w:tc>
        <w:tc>
          <w:tcPr>
            <w:tcW w:w="1367"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钢混</w:t>
            </w:r>
          </w:p>
        </w:tc>
        <w:tc>
          <w:tcPr>
            <w:tcW w:w="723"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261"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钢混</w:t>
            </w:r>
          </w:p>
        </w:tc>
        <w:tc>
          <w:tcPr>
            <w:tcW w:w="709"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422"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钢混</w:t>
            </w:r>
          </w:p>
        </w:tc>
        <w:tc>
          <w:tcPr>
            <w:tcW w:w="723"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306"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钢混</w:t>
            </w:r>
          </w:p>
        </w:tc>
        <w:tc>
          <w:tcPr>
            <w:tcW w:w="709"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r>
      <w:tr w:rsidR="00501483" w:rsidRPr="00501483" w:rsidTr="00927040">
        <w:trPr>
          <w:trHeight w:val="396"/>
          <w:jc w:val="center"/>
        </w:trPr>
        <w:tc>
          <w:tcPr>
            <w:tcW w:w="429" w:type="dxa"/>
            <w:vMerge/>
            <w:shd w:val="clear" w:color="auto" w:fill="auto"/>
            <w:textDirection w:val="tbRlV"/>
            <w:vAlign w:val="center"/>
            <w:hideMark/>
          </w:tcPr>
          <w:p w:rsidR="00353961" w:rsidRPr="00501483" w:rsidRDefault="00353961" w:rsidP="00927040">
            <w:pPr>
              <w:spacing w:line="276" w:lineRule="auto"/>
              <w:jc w:val="center"/>
              <w:rPr>
                <w:rFonts w:asciiTheme="minorEastAsia" w:eastAsiaTheme="minorEastAsia" w:hAnsiTheme="minorEastAsia" w:cs="Arial"/>
                <w:b/>
                <w:bCs/>
                <w:sz w:val="18"/>
                <w:szCs w:val="18"/>
              </w:rPr>
            </w:pPr>
          </w:p>
        </w:tc>
        <w:tc>
          <w:tcPr>
            <w:tcW w:w="1499" w:type="dxa"/>
            <w:shd w:val="clear" w:color="auto" w:fill="auto"/>
            <w:vAlign w:val="center"/>
            <w:hideMark/>
          </w:tcPr>
          <w:p w:rsidR="00353961" w:rsidRPr="00501483" w:rsidRDefault="00353961" w:rsidP="00927040">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hint="eastAsia"/>
                <w:sz w:val="18"/>
                <w:szCs w:val="18"/>
              </w:rPr>
              <w:t>建筑品质</w:t>
            </w:r>
          </w:p>
        </w:tc>
        <w:tc>
          <w:tcPr>
            <w:tcW w:w="1367"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较好</w:t>
            </w:r>
          </w:p>
        </w:tc>
        <w:tc>
          <w:tcPr>
            <w:tcW w:w="723"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261"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较好</w:t>
            </w:r>
          </w:p>
        </w:tc>
        <w:tc>
          <w:tcPr>
            <w:tcW w:w="709"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422"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较好</w:t>
            </w:r>
          </w:p>
        </w:tc>
        <w:tc>
          <w:tcPr>
            <w:tcW w:w="723"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306"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较好</w:t>
            </w:r>
          </w:p>
        </w:tc>
        <w:tc>
          <w:tcPr>
            <w:tcW w:w="709"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r>
      <w:tr w:rsidR="00501483" w:rsidRPr="00501483" w:rsidTr="00927040">
        <w:trPr>
          <w:trHeight w:val="396"/>
          <w:jc w:val="center"/>
        </w:trPr>
        <w:tc>
          <w:tcPr>
            <w:tcW w:w="429" w:type="dxa"/>
            <w:vMerge/>
            <w:shd w:val="clear" w:color="auto" w:fill="auto"/>
            <w:textDirection w:val="tbRlV"/>
            <w:vAlign w:val="center"/>
            <w:hideMark/>
          </w:tcPr>
          <w:p w:rsidR="00353961" w:rsidRPr="00501483" w:rsidRDefault="00353961" w:rsidP="00927040">
            <w:pPr>
              <w:spacing w:line="276" w:lineRule="auto"/>
              <w:jc w:val="center"/>
              <w:rPr>
                <w:rFonts w:asciiTheme="minorEastAsia" w:eastAsiaTheme="minorEastAsia" w:hAnsiTheme="minorEastAsia" w:cs="Arial"/>
                <w:b/>
                <w:bCs/>
                <w:sz w:val="18"/>
                <w:szCs w:val="18"/>
              </w:rPr>
            </w:pPr>
          </w:p>
        </w:tc>
        <w:tc>
          <w:tcPr>
            <w:tcW w:w="1499" w:type="dxa"/>
            <w:shd w:val="clear" w:color="auto" w:fill="auto"/>
            <w:vAlign w:val="center"/>
            <w:hideMark/>
          </w:tcPr>
          <w:p w:rsidR="00353961" w:rsidRPr="00501483" w:rsidRDefault="00353961" w:rsidP="00927040">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hint="eastAsia"/>
                <w:sz w:val="18"/>
                <w:szCs w:val="18"/>
              </w:rPr>
              <w:t>公共部分装修</w:t>
            </w:r>
          </w:p>
        </w:tc>
        <w:tc>
          <w:tcPr>
            <w:tcW w:w="1367"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精装</w:t>
            </w:r>
          </w:p>
        </w:tc>
        <w:tc>
          <w:tcPr>
            <w:tcW w:w="723"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261"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精装</w:t>
            </w:r>
          </w:p>
        </w:tc>
        <w:tc>
          <w:tcPr>
            <w:tcW w:w="709"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422"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精装</w:t>
            </w:r>
          </w:p>
        </w:tc>
        <w:tc>
          <w:tcPr>
            <w:tcW w:w="723"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306"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精装</w:t>
            </w:r>
          </w:p>
        </w:tc>
        <w:tc>
          <w:tcPr>
            <w:tcW w:w="709"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r>
      <w:tr w:rsidR="00501483" w:rsidRPr="00501483" w:rsidTr="00927040">
        <w:trPr>
          <w:trHeight w:val="396"/>
          <w:jc w:val="center"/>
        </w:trPr>
        <w:tc>
          <w:tcPr>
            <w:tcW w:w="429" w:type="dxa"/>
            <w:vMerge/>
            <w:shd w:val="clear" w:color="auto" w:fill="auto"/>
            <w:textDirection w:val="tbRlV"/>
            <w:vAlign w:val="center"/>
            <w:hideMark/>
          </w:tcPr>
          <w:p w:rsidR="00353961" w:rsidRPr="00501483" w:rsidRDefault="00353961" w:rsidP="00927040">
            <w:pPr>
              <w:spacing w:line="276" w:lineRule="auto"/>
              <w:jc w:val="center"/>
              <w:rPr>
                <w:rFonts w:asciiTheme="minorEastAsia" w:eastAsiaTheme="minorEastAsia" w:hAnsiTheme="minorEastAsia" w:cs="Arial"/>
                <w:b/>
                <w:bCs/>
                <w:sz w:val="18"/>
                <w:szCs w:val="18"/>
              </w:rPr>
            </w:pPr>
          </w:p>
        </w:tc>
        <w:tc>
          <w:tcPr>
            <w:tcW w:w="1499" w:type="dxa"/>
            <w:shd w:val="clear" w:color="auto" w:fill="auto"/>
            <w:vAlign w:val="center"/>
            <w:hideMark/>
          </w:tcPr>
          <w:p w:rsidR="00353961" w:rsidRPr="00501483" w:rsidRDefault="00353961" w:rsidP="00927040">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hint="eastAsia"/>
                <w:sz w:val="18"/>
                <w:szCs w:val="18"/>
              </w:rPr>
              <w:t>成新度</w:t>
            </w:r>
          </w:p>
        </w:tc>
        <w:tc>
          <w:tcPr>
            <w:tcW w:w="1367"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723"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261"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709"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422"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723"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306"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709"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r>
      <w:tr w:rsidR="00501483" w:rsidRPr="00501483" w:rsidTr="00927040">
        <w:trPr>
          <w:trHeight w:val="396"/>
          <w:jc w:val="center"/>
        </w:trPr>
        <w:tc>
          <w:tcPr>
            <w:tcW w:w="429" w:type="dxa"/>
            <w:vMerge/>
            <w:shd w:val="clear" w:color="auto" w:fill="auto"/>
            <w:textDirection w:val="tbRlV"/>
            <w:vAlign w:val="center"/>
            <w:hideMark/>
          </w:tcPr>
          <w:p w:rsidR="00353961" w:rsidRPr="00501483" w:rsidRDefault="00353961" w:rsidP="00927040">
            <w:pPr>
              <w:spacing w:line="276" w:lineRule="auto"/>
              <w:jc w:val="center"/>
              <w:rPr>
                <w:rFonts w:asciiTheme="minorEastAsia" w:eastAsiaTheme="minorEastAsia" w:hAnsiTheme="minorEastAsia" w:cs="Arial"/>
                <w:b/>
                <w:bCs/>
                <w:sz w:val="18"/>
                <w:szCs w:val="18"/>
              </w:rPr>
            </w:pPr>
          </w:p>
        </w:tc>
        <w:tc>
          <w:tcPr>
            <w:tcW w:w="1499" w:type="dxa"/>
            <w:shd w:val="clear" w:color="auto" w:fill="auto"/>
            <w:vAlign w:val="center"/>
            <w:hideMark/>
          </w:tcPr>
          <w:p w:rsidR="00353961" w:rsidRPr="00501483" w:rsidRDefault="00353961" w:rsidP="00927040">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hint="eastAsia"/>
                <w:sz w:val="18"/>
                <w:szCs w:val="18"/>
              </w:rPr>
              <w:t>物业管理</w:t>
            </w:r>
          </w:p>
        </w:tc>
        <w:tc>
          <w:tcPr>
            <w:tcW w:w="1367"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专业物业</w:t>
            </w:r>
          </w:p>
        </w:tc>
        <w:tc>
          <w:tcPr>
            <w:tcW w:w="723"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261"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专业物业</w:t>
            </w:r>
          </w:p>
        </w:tc>
        <w:tc>
          <w:tcPr>
            <w:tcW w:w="709"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422"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专业物业</w:t>
            </w:r>
          </w:p>
        </w:tc>
        <w:tc>
          <w:tcPr>
            <w:tcW w:w="723"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306"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专业物业</w:t>
            </w:r>
          </w:p>
        </w:tc>
        <w:tc>
          <w:tcPr>
            <w:tcW w:w="709"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r>
      <w:tr w:rsidR="00501483" w:rsidRPr="00501483" w:rsidTr="00927040">
        <w:trPr>
          <w:trHeight w:val="414"/>
          <w:jc w:val="center"/>
        </w:trPr>
        <w:tc>
          <w:tcPr>
            <w:tcW w:w="429" w:type="dxa"/>
            <w:vMerge/>
            <w:shd w:val="clear" w:color="auto" w:fill="auto"/>
            <w:textDirection w:val="tbRlV"/>
            <w:vAlign w:val="center"/>
            <w:hideMark/>
          </w:tcPr>
          <w:p w:rsidR="00353961" w:rsidRPr="00501483" w:rsidRDefault="00353961" w:rsidP="00927040">
            <w:pPr>
              <w:widowControl/>
              <w:adjustRightInd/>
              <w:spacing w:line="276" w:lineRule="auto"/>
              <w:jc w:val="center"/>
              <w:textAlignment w:val="auto"/>
              <w:rPr>
                <w:rFonts w:asciiTheme="minorEastAsia" w:eastAsiaTheme="minorEastAsia" w:hAnsiTheme="minorEastAsia" w:cs="Arial"/>
                <w:b/>
                <w:bCs/>
                <w:sz w:val="18"/>
                <w:szCs w:val="18"/>
              </w:rPr>
            </w:pPr>
          </w:p>
        </w:tc>
        <w:tc>
          <w:tcPr>
            <w:tcW w:w="1499" w:type="dxa"/>
            <w:shd w:val="clear" w:color="auto" w:fill="auto"/>
            <w:vAlign w:val="center"/>
            <w:hideMark/>
          </w:tcPr>
          <w:p w:rsidR="00353961" w:rsidRPr="00501483" w:rsidRDefault="00353961" w:rsidP="00927040">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hint="eastAsia"/>
                <w:sz w:val="18"/>
                <w:szCs w:val="18"/>
              </w:rPr>
              <w:t>内部装修</w:t>
            </w:r>
          </w:p>
        </w:tc>
        <w:tc>
          <w:tcPr>
            <w:tcW w:w="1367"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毛坯</w:t>
            </w:r>
          </w:p>
        </w:tc>
        <w:tc>
          <w:tcPr>
            <w:tcW w:w="723"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261"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毛坯</w:t>
            </w:r>
          </w:p>
        </w:tc>
        <w:tc>
          <w:tcPr>
            <w:tcW w:w="709"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422"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毛坯</w:t>
            </w:r>
          </w:p>
        </w:tc>
        <w:tc>
          <w:tcPr>
            <w:tcW w:w="723"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c>
          <w:tcPr>
            <w:tcW w:w="1306"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毛坯</w:t>
            </w:r>
          </w:p>
        </w:tc>
        <w:tc>
          <w:tcPr>
            <w:tcW w:w="709" w:type="dxa"/>
            <w:shd w:val="clear" w:color="auto" w:fill="auto"/>
            <w:vAlign w:val="center"/>
            <w:hideMark/>
          </w:tcPr>
          <w:p w:rsidR="00353961" w:rsidRPr="00501483" w:rsidRDefault="00353961" w:rsidP="00353961">
            <w:pPr>
              <w:widowControl/>
              <w:adjustRightInd/>
              <w:spacing w:line="276" w:lineRule="auto"/>
              <w:jc w:val="center"/>
              <w:textAlignment w:val="auto"/>
              <w:rPr>
                <w:rFonts w:asciiTheme="minorEastAsia" w:eastAsiaTheme="minorEastAsia" w:hAnsiTheme="minorEastAsia" w:cs="Arial"/>
                <w:sz w:val="18"/>
                <w:szCs w:val="18"/>
              </w:rPr>
            </w:pPr>
            <w:r w:rsidRPr="00501483">
              <w:rPr>
                <w:rFonts w:asciiTheme="minorEastAsia" w:eastAsiaTheme="minorEastAsia" w:hAnsiTheme="minorEastAsia" w:cs="Arial"/>
                <w:sz w:val="18"/>
                <w:szCs w:val="18"/>
              </w:rPr>
              <w:t>100</w:t>
            </w:r>
          </w:p>
        </w:tc>
      </w:tr>
      <w:tr w:rsidR="00501483" w:rsidRPr="00501483" w:rsidTr="007F0151">
        <w:trPr>
          <w:trHeight w:val="396"/>
          <w:jc w:val="center"/>
        </w:trPr>
        <w:tc>
          <w:tcPr>
            <w:tcW w:w="1928" w:type="dxa"/>
            <w:gridSpan w:val="2"/>
            <w:shd w:val="clear" w:color="auto" w:fill="auto"/>
            <w:noWrap/>
            <w:vAlign w:val="center"/>
            <w:hideMark/>
          </w:tcPr>
          <w:p w:rsidR="00353961" w:rsidRPr="00501483" w:rsidRDefault="00353961" w:rsidP="00927040">
            <w:pPr>
              <w:widowControl/>
              <w:adjustRightInd/>
              <w:spacing w:line="276" w:lineRule="auto"/>
              <w:jc w:val="center"/>
              <w:textAlignment w:val="auto"/>
              <w:rPr>
                <w:rFonts w:asciiTheme="minorEastAsia" w:eastAsiaTheme="minorEastAsia" w:hAnsiTheme="minorEastAsia" w:cs="Arial"/>
                <w:b/>
                <w:bCs/>
                <w:sz w:val="18"/>
                <w:szCs w:val="18"/>
              </w:rPr>
            </w:pPr>
            <w:r w:rsidRPr="00501483">
              <w:rPr>
                <w:rFonts w:asciiTheme="minorEastAsia" w:eastAsiaTheme="minorEastAsia" w:hAnsiTheme="minorEastAsia" w:cs="Arial" w:hint="eastAsia"/>
                <w:b/>
                <w:bCs/>
                <w:sz w:val="18"/>
                <w:szCs w:val="18"/>
              </w:rPr>
              <w:t>成交单价（元</w:t>
            </w:r>
            <w:r w:rsidRPr="00501483">
              <w:rPr>
                <w:rFonts w:asciiTheme="minorEastAsia" w:eastAsiaTheme="minorEastAsia" w:hAnsiTheme="minorEastAsia" w:cs="Arial"/>
                <w:b/>
                <w:bCs/>
                <w:sz w:val="18"/>
                <w:szCs w:val="18"/>
              </w:rPr>
              <w:t>/</w:t>
            </w:r>
            <w:r w:rsidRPr="00501483">
              <w:rPr>
                <w:rFonts w:asciiTheme="minorEastAsia" w:eastAsiaTheme="minorEastAsia" w:hAnsiTheme="minorEastAsia" w:cs="Arial" w:hint="eastAsia"/>
                <w:b/>
                <w:bCs/>
                <w:sz w:val="18"/>
                <w:szCs w:val="18"/>
              </w:rPr>
              <w:t>平方米）</w:t>
            </w:r>
          </w:p>
        </w:tc>
        <w:tc>
          <w:tcPr>
            <w:tcW w:w="1367" w:type="dxa"/>
            <w:shd w:val="clear" w:color="auto" w:fill="auto"/>
            <w:vAlign w:val="center"/>
            <w:hideMark/>
          </w:tcPr>
          <w:p w:rsidR="00353961" w:rsidRPr="00501483" w:rsidRDefault="00353961" w:rsidP="00927040">
            <w:pPr>
              <w:widowControl/>
              <w:adjustRightInd/>
              <w:spacing w:line="276" w:lineRule="auto"/>
              <w:jc w:val="center"/>
              <w:textAlignment w:val="auto"/>
              <w:rPr>
                <w:rFonts w:asciiTheme="minorEastAsia" w:eastAsiaTheme="minorEastAsia" w:hAnsiTheme="minorEastAsia" w:cs="Arial"/>
                <w:b/>
                <w:bCs/>
                <w:sz w:val="18"/>
                <w:szCs w:val="18"/>
              </w:rPr>
            </w:pPr>
            <w:r w:rsidRPr="00501483">
              <w:rPr>
                <w:rFonts w:asciiTheme="minorEastAsia" w:eastAsiaTheme="minorEastAsia" w:hAnsiTheme="minorEastAsia" w:cs="Arial"/>
                <w:b/>
                <w:bCs/>
                <w:sz w:val="18"/>
                <w:szCs w:val="18"/>
              </w:rPr>
              <w:t>——</w:t>
            </w:r>
          </w:p>
        </w:tc>
        <w:tc>
          <w:tcPr>
            <w:tcW w:w="723" w:type="dxa"/>
            <w:shd w:val="clear" w:color="auto" w:fill="auto"/>
            <w:vAlign w:val="center"/>
            <w:hideMark/>
          </w:tcPr>
          <w:p w:rsidR="00353961" w:rsidRPr="00501483" w:rsidRDefault="00353961" w:rsidP="00927040">
            <w:pPr>
              <w:widowControl/>
              <w:adjustRightInd/>
              <w:spacing w:line="276" w:lineRule="auto"/>
              <w:jc w:val="center"/>
              <w:textAlignment w:val="auto"/>
              <w:rPr>
                <w:rFonts w:asciiTheme="minorEastAsia" w:eastAsiaTheme="minorEastAsia" w:hAnsiTheme="minorEastAsia" w:cs="Arial"/>
                <w:b/>
                <w:bCs/>
                <w:sz w:val="18"/>
                <w:szCs w:val="18"/>
              </w:rPr>
            </w:pPr>
          </w:p>
        </w:tc>
        <w:tc>
          <w:tcPr>
            <w:tcW w:w="1261" w:type="dxa"/>
            <w:shd w:val="clear" w:color="auto" w:fill="auto"/>
            <w:hideMark/>
          </w:tcPr>
          <w:p w:rsidR="00353961" w:rsidRPr="00501483" w:rsidRDefault="00353961" w:rsidP="00353961">
            <w:pPr>
              <w:jc w:val="center"/>
              <w:rPr>
                <w:rFonts w:asciiTheme="minorEastAsia" w:eastAsiaTheme="minorEastAsia" w:hAnsiTheme="minorEastAsia" w:cs="Arial"/>
                <w:b/>
                <w:bCs/>
                <w:sz w:val="18"/>
                <w:szCs w:val="18"/>
              </w:rPr>
            </w:pPr>
            <w:r w:rsidRPr="00501483">
              <w:rPr>
                <w:rFonts w:asciiTheme="minorEastAsia" w:eastAsiaTheme="minorEastAsia" w:hAnsiTheme="minorEastAsia" w:cs="Arial"/>
                <w:b/>
                <w:bCs/>
                <w:sz w:val="18"/>
                <w:szCs w:val="18"/>
              </w:rPr>
              <w:t>6500</w:t>
            </w:r>
          </w:p>
        </w:tc>
        <w:tc>
          <w:tcPr>
            <w:tcW w:w="709" w:type="dxa"/>
            <w:shd w:val="clear" w:color="auto" w:fill="auto"/>
            <w:hideMark/>
          </w:tcPr>
          <w:p w:rsidR="00353961" w:rsidRPr="00501483" w:rsidRDefault="00353961" w:rsidP="00353961">
            <w:pPr>
              <w:jc w:val="center"/>
              <w:rPr>
                <w:rFonts w:asciiTheme="minorEastAsia" w:eastAsiaTheme="minorEastAsia" w:hAnsiTheme="minorEastAsia" w:cs="Arial"/>
                <w:b/>
                <w:bCs/>
                <w:sz w:val="18"/>
                <w:szCs w:val="18"/>
              </w:rPr>
            </w:pPr>
          </w:p>
        </w:tc>
        <w:tc>
          <w:tcPr>
            <w:tcW w:w="1422" w:type="dxa"/>
            <w:shd w:val="clear" w:color="auto" w:fill="auto"/>
            <w:hideMark/>
          </w:tcPr>
          <w:p w:rsidR="00353961" w:rsidRPr="00501483" w:rsidRDefault="00353961" w:rsidP="00353961">
            <w:pPr>
              <w:jc w:val="center"/>
              <w:rPr>
                <w:rFonts w:asciiTheme="minorEastAsia" w:eastAsiaTheme="minorEastAsia" w:hAnsiTheme="minorEastAsia" w:cs="Arial"/>
                <w:b/>
                <w:bCs/>
                <w:sz w:val="18"/>
                <w:szCs w:val="18"/>
              </w:rPr>
            </w:pPr>
            <w:r w:rsidRPr="00501483">
              <w:rPr>
                <w:rFonts w:asciiTheme="minorEastAsia" w:eastAsiaTheme="minorEastAsia" w:hAnsiTheme="minorEastAsia" w:cs="Arial"/>
                <w:b/>
                <w:bCs/>
                <w:sz w:val="18"/>
                <w:szCs w:val="18"/>
              </w:rPr>
              <w:t>6000</w:t>
            </w:r>
          </w:p>
        </w:tc>
        <w:tc>
          <w:tcPr>
            <w:tcW w:w="723" w:type="dxa"/>
            <w:shd w:val="clear" w:color="auto" w:fill="auto"/>
            <w:hideMark/>
          </w:tcPr>
          <w:p w:rsidR="00353961" w:rsidRPr="00501483" w:rsidRDefault="00353961" w:rsidP="00353961">
            <w:pPr>
              <w:jc w:val="center"/>
              <w:rPr>
                <w:rFonts w:asciiTheme="minorEastAsia" w:eastAsiaTheme="minorEastAsia" w:hAnsiTheme="minorEastAsia" w:cs="Arial"/>
                <w:b/>
                <w:bCs/>
                <w:sz w:val="18"/>
                <w:szCs w:val="18"/>
              </w:rPr>
            </w:pPr>
          </w:p>
        </w:tc>
        <w:tc>
          <w:tcPr>
            <w:tcW w:w="1306" w:type="dxa"/>
            <w:shd w:val="clear" w:color="auto" w:fill="auto"/>
            <w:hideMark/>
          </w:tcPr>
          <w:p w:rsidR="00353961" w:rsidRPr="00501483" w:rsidRDefault="002E4FC7" w:rsidP="00353961">
            <w:pPr>
              <w:jc w:val="center"/>
              <w:rPr>
                <w:rFonts w:asciiTheme="minorEastAsia" w:eastAsiaTheme="minorEastAsia" w:hAnsiTheme="minorEastAsia" w:cs="Arial"/>
                <w:b/>
                <w:bCs/>
                <w:sz w:val="18"/>
                <w:szCs w:val="18"/>
              </w:rPr>
            </w:pPr>
            <w:r w:rsidRPr="00501483">
              <w:rPr>
                <w:rFonts w:asciiTheme="minorEastAsia" w:eastAsiaTheme="minorEastAsia" w:hAnsiTheme="minorEastAsia" w:cs="Arial" w:hint="eastAsia"/>
                <w:b/>
                <w:bCs/>
                <w:sz w:val="18"/>
                <w:szCs w:val="18"/>
              </w:rPr>
              <w:t>5700</w:t>
            </w:r>
          </w:p>
        </w:tc>
        <w:tc>
          <w:tcPr>
            <w:tcW w:w="709" w:type="dxa"/>
            <w:shd w:val="clear" w:color="auto" w:fill="auto"/>
            <w:hideMark/>
          </w:tcPr>
          <w:p w:rsidR="00353961" w:rsidRPr="00501483" w:rsidRDefault="00353961" w:rsidP="00353961">
            <w:pPr>
              <w:jc w:val="center"/>
              <w:rPr>
                <w:rFonts w:asciiTheme="minorEastAsia" w:eastAsiaTheme="minorEastAsia" w:hAnsiTheme="minorEastAsia" w:cs="Arial"/>
                <w:b/>
                <w:bCs/>
                <w:sz w:val="18"/>
                <w:szCs w:val="18"/>
              </w:rPr>
            </w:pPr>
          </w:p>
        </w:tc>
      </w:tr>
      <w:tr w:rsidR="00501483" w:rsidRPr="00501483" w:rsidTr="00927040">
        <w:trPr>
          <w:trHeight w:val="414"/>
          <w:jc w:val="center"/>
        </w:trPr>
        <w:tc>
          <w:tcPr>
            <w:tcW w:w="1928" w:type="dxa"/>
            <w:gridSpan w:val="2"/>
            <w:shd w:val="clear" w:color="auto" w:fill="auto"/>
            <w:noWrap/>
            <w:vAlign w:val="center"/>
            <w:hideMark/>
          </w:tcPr>
          <w:p w:rsidR="00353961" w:rsidRPr="00501483" w:rsidRDefault="00353961" w:rsidP="00927040">
            <w:pPr>
              <w:widowControl/>
              <w:adjustRightInd/>
              <w:spacing w:line="276" w:lineRule="auto"/>
              <w:jc w:val="center"/>
              <w:textAlignment w:val="auto"/>
              <w:rPr>
                <w:rFonts w:asciiTheme="minorEastAsia" w:eastAsiaTheme="minorEastAsia" w:hAnsiTheme="minorEastAsia" w:cs="Arial"/>
                <w:b/>
                <w:bCs/>
                <w:sz w:val="18"/>
                <w:szCs w:val="18"/>
              </w:rPr>
            </w:pPr>
            <w:r w:rsidRPr="00501483">
              <w:rPr>
                <w:rFonts w:asciiTheme="minorEastAsia" w:eastAsiaTheme="minorEastAsia" w:hAnsiTheme="minorEastAsia" w:cs="Arial" w:hint="eastAsia"/>
                <w:b/>
                <w:bCs/>
                <w:sz w:val="18"/>
                <w:szCs w:val="18"/>
              </w:rPr>
              <w:t>比较价格（元</w:t>
            </w:r>
            <w:r w:rsidRPr="00501483">
              <w:rPr>
                <w:rFonts w:asciiTheme="minorEastAsia" w:eastAsiaTheme="minorEastAsia" w:hAnsiTheme="minorEastAsia" w:cs="Arial"/>
                <w:b/>
                <w:bCs/>
                <w:sz w:val="18"/>
                <w:szCs w:val="18"/>
              </w:rPr>
              <w:t>/</w:t>
            </w:r>
            <w:r w:rsidRPr="00501483">
              <w:rPr>
                <w:rFonts w:asciiTheme="minorEastAsia" w:eastAsiaTheme="minorEastAsia" w:hAnsiTheme="minorEastAsia" w:cs="Arial" w:hint="eastAsia"/>
                <w:b/>
                <w:bCs/>
                <w:sz w:val="18"/>
                <w:szCs w:val="18"/>
              </w:rPr>
              <w:t>平方米）</w:t>
            </w:r>
          </w:p>
        </w:tc>
        <w:tc>
          <w:tcPr>
            <w:tcW w:w="1367" w:type="dxa"/>
            <w:shd w:val="clear" w:color="auto" w:fill="auto"/>
            <w:vAlign w:val="center"/>
            <w:hideMark/>
          </w:tcPr>
          <w:p w:rsidR="00353961" w:rsidRPr="00501483" w:rsidRDefault="00353961" w:rsidP="00927040">
            <w:pPr>
              <w:widowControl/>
              <w:adjustRightInd/>
              <w:spacing w:line="276" w:lineRule="auto"/>
              <w:jc w:val="center"/>
              <w:textAlignment w:val="auto"/>
              <w:rPr>
                <w:rFonts w:asciiTheme="minorEastAsia" w:eastAsiaTheme="minorEastAsia" w:hAnsiTheme="minorEastAsia" w:cs="Arial"/>
                <w:b/>
                <w:bCs/>
                <w:sz w:val="18"/>
                <w:szCs w:val="18"/>
              </w:rPr>
            </w:pPr>
            <w:r w:rsidRPr="00501483">
              <w:rPr>
                <w:rFonts w:asciiTheme="minorEastAsia" w:eastAsiaTheme="minorEastAsia" w:hAnsiTheme="minorEastAsia" w:cs="Arial" w:hint="eastAsia"/>
                <w:b/>
                <w:bCs/>
                <w:sz w:val="18"/>
                <w:szCs w:val="18"/>
              </w:rPr>
              <w:t>6050</w:t>
            </w:r>
          </w:p>
        </w:tc>
        <w:tc>
          <w:tcPr>
            <w:tcW w:w="723" w:type="dxa"/>
            <w:shd w:val="clear" w:color="auto" w:fill="auto"/>
            <w:vAlign w:val="center"/>
            <w:hideMark/>
          </w:tcPr>
          <w:p w:rsidR="00353961" w:rsidRPr="00501483" w:rsidRDefault="00353961" w:rsidP="00927040">
            <w:pPr>
              <w:widowControl/>
              <w:adjustRightInd/>
              <w:spacing w:line="276" w:lineRule="auto"/>
              <w:jc w:val="center"/>
              <w:textAlignment w:val="auto"/>
              <w:rPr>
                <w:rFonts w:asciiTheme="minorEastAsia" w:eastAsiaTheme="minorEastAsia" w:hAnsiTheme="minorEastAsia" w:cs="Arial"/>
                <w:b/>
                <w:bCs/>
                <w:sz w:val="18"/>
                <w:szCs w:val="18"/>
              </w:rPr>
            </w:pPr>
          </w:p>
        </w:tc>
        <w:tc>
          <w:tcPr>
            <w:tcW w:w="1261" w:type="dxa"/>
            <w:shd w:val="clear" w:color="auto" w:fill="auto"/>
            <w:vAlign w:val="center"/>
            <w:hideMark/>
          </w:tcPr>
          <w:p w:rsidR="00353961" w:rsidRPr="00501483" w:rsidRDefault="00353961" w:rsidP="00353961">
            <w:pPr>
              <w:jc w:val="center"/>
              <w:rPr>
                <w:rFonts w:asciiTheme="minorEastAsia" w:eastAsiaTheme="minorEastAsia" w:hAnsiTheme="minorEastAsia" w:cs="Arial"/>
                <w:b/>
                <w:bCs/>
                <w:sz w:val="18"/>
                <w:szCs w:val="18"/>
              </w:rPr>
            </w:pPr>
            <w:r w:rsidRPr="00501483">
              <w:rPr>
                <w:rFonts w:asciiTheme="minorEastAsia" w:eastAsiaTheme="minorEastAsia" w:hAnsiTheme="minorEastAsia" w:cs="Arial"/>
                <w:b/>
                <w:bCs/>
                <w:sz w:val="18"/>
                <w:szCs w:val="18"/>
              </w:rPr>
              <w:t>6312</w:t>
            </w:r>
          </w:p>
        </w:tc>
        <w:tc>
          <w:tcPr>
            <w:tcW w:w="709" w:type="dxa"/>
            <w:shd w:val="clear" w:color="auto" w:fill="auto"/>
            <w:vAlign w:val="center"/>
            <w:hideMark/>
          </w:tcPr>
          <w:p w:rsidR="00353961" w:rsidRPr="00501483" w:rsidRDefault="00353961" w:rsidP="00353961">
            <w:pPr>
              <w:jc w:val="center"/>
              <w:rPr>
                <w:rFonts w:asciiTheme="minorEastAsia" w:eastAsiaTheme="minorEastAsia" w:hAnsiTheme="minorEastAsia" w:cs="Arial"/>
                <w:b/>
                <w:bCs/>
                <w:sz w:val="18"/>
                <w:szCs w:val="18"/>
              </w:rPr>
            </w:pPr>
            <w:r w:rsidRPr="00501483">
              <w:rPr>
                <w:rFonts w:asciiTheme="minorEastAsia" w:eastAsiaTheme="minorEastAsia" w:hAnsiTheme="minorEastAsia" w:cs="Arial"/>
                <w:b/>
                <w:bCs/>
                <w:sz w:val="18"/>
                <w:szCs w:val="18"/>
              </w:rPr>
              <w:t xml:space="preserve">　</w:t>
            </w:r>
          </w:p>
        </w:tc>
        <w:tc>
          <w:tcPr>
            <w:tcW w:w="1422" w:type="dxa"/>
            <w:shd w:val="clear" w:color="auto" w:fill="auto"/>
            <w:vAlign w:val="center"/>
            <w:hideMark/>
          </w:tcPr>
          <w:p w:rsidR="00353961" w:rsidRPr="00501483" w:rsidRDefault="00353961" w:rsidP="00353961">
            <w:pPr>
              <w:jc w:val="center"/>
              <w:rPr>
                <w:rFonts w:asciiTheme="minorEastAsia" w:eastAsiaTheme="minorEastAsia" w:hAnsiTheme="minorEastAsia" w:cs="Arial"/>
                <w:b/>
                <w:bCs/>
                <w:sz w:val="18"/>
                <w:szCs w:val="18"/>
              </w:rPr>
            </w:pPr>
            <w:r w:rsidRPr="00501483">
              <w:rPr>
                <w:rFonts w:asciiTheme="minorEastAsia" w:eastAsiaTheme="minorEastAsia" w:hAnsiTheme="minorEastAsia" w:cs="Arial"/>
                <w:b/>
                <w:bCs/>
                <w:sz w:val="18"/>
                <w:szCs w:val="18"/>
              </w:rPr>
              <w:t>5774</w:t>
            </w:r>
          </w:p>
        </w:tc>
        <w:tc>
          <w:tcPr>
            <w:tcW w:w="723" w:type="dxa"/>
            <w:shd w:val="clear" w:color="auto" w:fill="auto"/>
            <w:vAlign w:val="center"/>
            <w:hideMark/>
          </w:tcPr>
          <w:p w:rsidR="00353961" w:rsidRPr="00501483" w:rsidRDefault="00353961" w:rsidP="00353961">
            <w:pPr>
              <w:jc w:val="center"/>
              <w:rPr>
                <w:rFonts w:asciiTheme="minorEastAsia" w:eastAsiaTheme="minorEastAsia" w:hAnsiTheme="minorEastAsia" w:cs="Arial"/>
                <w:b/>
                <w:bCs/>
                <w:sz w:val="18"/>
                <w:szCs w:val="18"/>
              </w:rPr>
            </w:pPr>
            <w:r w:rsidRPr="00501483">
              <w:rPr>
                <w:rFonts w:asciiTheme="minorEastAsia" w:eastAsiaTheme="minorEastAsia" w:hAnsiTheme="minorEastAsia" w:cs="Arial"/>
                <w:b/>
                <w:bCs/>
                <w:sz w:val="18"/>
                <w:szCs w:val="18"/>
              </w:rPr>
              <w:t xml:space="preserve">　</w:t>
            </w:r>
          </w:p>
        </w:tc>
        <w:tc>
          <w:tcPr>
            <w:tcW w:w="1306" w:type="dxa"/>
            <w:shd w:val="clear" w:color="auto" w:fill="auto"/>
            <w:vAlign w:val="center"/>
            <w:hideMark/>
          </w:tcPr>
          <w:p w:rsidR="00353961" w:rsidRPr="00501483" w:rsidRDefault="002E4FC7" w:rsidP="00353961">
            <w:pPr>
              <w:jc w:val="center"/>
              <w:rPr>
                <w:rFonts w:asciiTheme="minorEastAsia" w:eastAsiaTheme="minorEastAsia" w:hAnsiTheme="minorEastAsia" w:cs="Arial"/>
                <w:b/>
                <w:bCs/>
                <w:sz w:val="18"/>
                <w:szCs w:val="18"/>
              </w:rPr>
            </w:pPr>
            <w:r w:rsidRPr="00501483">
              <w:rPr>
                <w:rFonts w:asciiTheme="minorEastAsia" w:eastAsiaTheme="minorEastAsia" w:hAnsiTheme="minorEastAsia" w:cs="Arial" w:hint="eastAsia"/>
                <w:b/>
                <w:bCs/>
                <w:sz w:val="18"/>
                <w:szCs w:val="18"/>
              </w:rPr>
              <w:t>5761</w:t>
            </w:r>
          </w:p>
        </w:tc>
        <w:tc>
          <w:tcPr>
            <w:tcW w:w="709" w:type="dxa"/>
            <w:shd w:val="clear" w:color="auto" w:fill="auto"/>
            <w:vAlign w:val="center"/>
            <w:hideMark/>
          </w:tcPr>
          <w:p w:rsidR="00353961" w:rsidRPr="00501483" w:rsidRDefault="00353961" w:rsidP="00353961">
            <w:pPr>
              <w:jc w:val="center"/>
              <w:rPr>
                <w:rFonts w:asciiTheme="minorEastAsia" w:eastAsiaTheme="minorEastAsia" w:hAnsiTheme="minorEastAsia" w:cs="Arial"/>
                <w:b/>
                <w:bCs/>
                <w:sz w:val="18"/>
                <w:szCs w:val="18"/>
              </w:rPr>
            </w:pPr>
            <w:r w:rsidRPr="00501483">
              <w:rPr>
                <w:rFonts w:asciiTheme="minorEastAsia" w:eastAsiaTheme="minorEastAsia" w:hAnsiTheme="minorEastAsia" w:cs="Arial"/>
                <w:b/>
                <w:bCs/>
                <w:sz w:val="18"/>
                <w:szCs w:val="18"/>
              </w:rPr>
              <w:t xml:space="preserve">　</w:t>
            </w:r>
          </w:p>
        </w:tc>
      </w:tr>
    </w:tbl>
    <w:p w:rsidR="00450964" w:rsidRPr="00501483" w:rsidRDefault="00450964" w:rsidP="00450964">
      <w:pPr>
        <w:spacing w:line="360" w:lineRule="auto"/>
        <w:ind w:firstLineChars="200" w:firstLine="420"/>
        <w:rPr>
          <w:rFonts w:ascii="Arial" w:hAnsi="Arial" w:cs="Arial"/>
          <w:sz w:val="21"/>
          <w:szCs w:val="21"/>
        </w:rPr>
      </w:pPr>
      <w:r w:rsidRPr="00501483">
        <w:rPr>
          <w:rFonts w:ascii="Arial" w:hAnsi="宋体" w:cs="Arial"/>
          <w:sz w:val="21"/>
          <w:szCs w:val="21"/>
        </w:rPr>
        <w:t>本次评估所选取的各可比案例与估价对象相似程度接近；通过前述各因素的修正，各可比案例修正后价格的差异程度较小。因此，本次评估取三个比较价格的简单算术平均值作为估价对象的最终结果。</w:t>
      </w:r>
    </w:p>
    <w:p w:rsidR="00450964" w:rsidRPr="00501483" w:rsidRDefault="00450964" w:rsidP="00276D98">
      <w:pPr>
        <w:spacing w:line="360" w:lineRule="auto"/>
        <w:ind w:firstLineChars="200" w:firstLine="420"/>
        <w:rPr>
          <w:rFonts w:ascii="Arial" w:hAnsi="Arial" w:cs="Arial"/>
          <w:sz w:val="21"/>
          <w:szCs w:val="21"/>
        </w:rPr>
      </w:pPr>
      <w:r w:rsidRPr="00501483">
        <w:rPr>
          <w:rFonts w:ascii="Arial" w:hAnsi="宋体" w:cs="Arial"/>
          <w:sz w:val="21"/>
          <w:szCs w:val="21"/>
        </w:rPr>
        <w:t>单价</w:t>
      </w:r>
      <w:r w:rsidRPr="00501483">
        <w:rPr>
          <w:rFonts w:ascii="Arial" w:hAnsi="Arial" w:cs="Arial"/>
          <w:sz w:val="21"/>
          <w:szCs w:val="21"/>
        </w:rPr>
        <w:t xml:space="preserve"> =</w:t>
      </w:r>
      <w:r w:rsidRPr="00501483">
        <w:rPr>
          <w:rFonts w:ascii="Arial" w:hAnsi="宋体" w:cs="Arial"/>
          <w:sz w:val="21"/>
          <w:szCs w:val="21"/>
        </w:rPr>
        <w:t>（</w:t>
      </w:r>
      <w:r w:rsidR="007F0151" w:rsidRPr="00501483">
        <w:rPr>
          <w:rFonts w:ascii="Arial" w:hAnsi="Arial" w:cs="Arial" w:hint="eastAsia"/>
          <w:sz w:val="21"/>
          <w:szCs w:val="21"/>
        </w:rPr>
        <w:t>6312+5774+</w:t>
      </w:r>
      <w:r w:rsidR="009E579E" w:rsidRPr="00501483">
        <w:rPr>
          <w:rFonts w:ascii="Arial" w:hAnsi="Arial" w:cs="Arial" w:hint="eastAsia"/>
          <w:sz w:val="21"/>
          <w:szCs w:val="21"/>
        </w:rPr>
        <w:t>5761</w:t>
      </w:r>
      <w:r w:rsidRPr="00501483">
        <w:rPr>
          <w:rFonts w:ascii="Arial" w:hAnsi="宋体" w:cs="Arial"/>
          <w:sz w:val="21"/>
          <w:szCs w:val="21"/>
        </w:rPr>
        <w:t>）</w:t>
      </w:r>
      <w:r w:rsidR="00276D98" w:rsidRPr="00501483">
        <w:rPr>
          <w:rFonts w:ascii="Arial" w:hAnsi="Arial" w:cs="Arial"/>
          <w:sz w:val="21"/>
          <w:szCs w:val="21"/>
        </w:rPr>
        <w:t>÷3</w:t>
      </w:r>
      <w:r w:rsidRPr="00501483">
        <w:rPr>
          <w:rFonts w:ascii="Arial" w:hAnsi="Arial" w:cs="Arial"/>
          <w:sz w:val="21"/>
          <w:szCs w:val="21"/>
        </w:rPr>
        <w:t>=</w:t>
      </w:r>
      <w:r w:rsidR="009E579E" w:rsidRPr="00501483">
        <w:rPr>
          <w:rFonts w:ascii="Arial" w:hAnsi="Arial" w:cs="Arial" w:hint="eastAsia"/>
          <w:sz w:val="21"/>
          <w:szCs w:val="21"/>
        </w:rPr>
        <w:t>5949</w:t>
      </w:r>
      <w:r w:rsidRPr="00501483">
        <w:rPr>
          <w:rFonts w:ascii="Arial" w:hAnsi="宋体" w:cs="Arial"/>
          <w:sz w:val="21"/>
          <w:szCs w:val="21"/>
        </w:rPr>
        <w:t>（元</w:t>
      </w:r>
      <w:r w:rsidRPr="00501483">
        <w:rPr>
          <w:rFonts w:ascii="Arial" w:hAnsi="Arial" w:cs="Arial"/>
          <w:sz w:val="21"/>
          <w:szCs w:val="21"/>
        </w:rPr>
        <w:t>/</w:t>
      </w:r>
      <w:r w:rsidRPr="00501483">
        <w:rPr>
          <w:rFonts w:ascii="Arial" w:hAnsi="宋体" w:cs="Arial"/>
          <w:sz w:val="21"/>
          <w:szCs w:val="21"/>
        </w:rPr>
        <w:t>平方米）</w:t>
      </w:r>
    </w:p>
    <w:p w:rsidR="00450964" w:rsidRPr="00501483" w:rsidRDefault="007F0151" w:rsidP="00276D98">
      <w:pPr>
        <w:spacing w:line="360" w:lineRule="auto"/>
        <w:ind w:firstLineChars="200" w:firstLine="420"/>
        <w:rPr>
          <w:rFonts w:ascii="Arial" w:hAnsi="宋体" w:cs="Arial"/>
          <w:sz w:val="21"/>
          <w:szCs w:val="21"/>
        </w:rPr>
      </w:pPr>
      <w:r w:rsidRPr="00501483">
        <w:rPr>
          <w:rFonts w:ascii="Arial" w:hAnsi="宋体" w:cs="Arial" w:hint="eastAsia"/>
          <w:sz w:val="21"/>
          <w:szCs w:val="21"/>
        </w:rPr>
        <w:t>住宅</w:t>
      </w:r>
      <w:r w:rsidR="00450964" w:rsidRPr="00501483">
        <w:rPr>
          <w:rFonts w:ascii="Arial" w:hAnsi="宋体" w:cs="Arial"/>
          <w:sz w:val="21"/>
          <w:szCs w:val="21"/>
        </w:rPr>
        <w:t>用房</w:t>
      </w:r>
      <w:r w:rsidR="0075528B" w:rsidRPr="00501483">
        <w:rPr>
          <w:rFonts w:ascii="Arial" w:hAnsi="宋体" w:cs="Arial" w:hint="eastAsia"/>
          <w:sz w:val="21"/>
          <w:szCs w:val="21"/>
        </w:rPr>
        <w:t>开发完成后</w:t>
      </w:r>
      <w:r w:rsidR="00450964" w:rsidRPr="00501483">
        <w:rPr>
          <w:rFonts w:ascii="Arial" w:hAnsi="宋体" w:cs="Arial"/>
          <w:sz w:val="21"/>
          <w:szCs w:val="21"/>
        </w:rPr>
        <w:t>不动产总价</w:t>
      </w:r>
      <w:r w:rsidR="00450964" w:rsidRPr="00501483">
        <w:rPr>
          <w:rFonts w:ascii="Arial" w:hAnsi="Arial" w:cs="Arial"/>
          <w:sz w:val="21"/>
          <w:szCs w:val="21"/>
        </w:rPr>
        <w:t xml:space="preserve">= </w:t>
      </w:r>
      <w:r w:rsidR="009E579E" w:rsidRPr="00501483">
        <w:rPr>
          <w:rFonts w:ascii="Arial" w:hAnsi="Arial" w:cs="Arial" w:hint="eastAsia"/>
          <w:sz w:val="21"/>
          <w:szCs w:val="21"/>
        </w:rPr>
        <w:t>5949</w:t>
      </w:r>
      <w:r w:rsidR="00450964" w:rsidRPr="00501483">
        <w:rPr>
          <w:rFonts w:ascii="Arial" w:hAnsi="Arial" w:cs="Arial"/>
          <w:sz w:val="21"/>
          <w:szCs w:val="21"/>
        </w:rPr>
        <w:t>×</w:t>
      </w:r>
      <w:r w:rsidRPr="00501483">
        <w:rPr>
          <w:rFonts w:ascii="Arial" w:hAnsi="Arial" w:cs="Arial" w:hint="eastAsia"/>
          <w:sz w:val="21"/>
          <w:szCs w:val="21"/>
        </w:rPr>
        <w:t>100826</w:t>
      </w:r>
      <w:r w:rsidR="00276D98" w:rsidRPr="00501483">
        <w:rPr>
          <w:rFonts w:ascii="Arial" w:hAnsi="Arial" w:cs="Arial"/>
          <w:sz w:val="21"/>
          <w:szCs w:val="21"/>
        </w:rPr>
        <w:t>÷10000</w:t>
      </w:r>
      <w:r w:rsidR="00450964" w:rsidRPr="00501483">
        <w:rPr>
          <w:rFonts w:ascii="Arial" w:hAnsi="Arial" w:cs="Arial"/>
          <w:sz w:val="21"/>
          <w:szCs w:val="21"/>
        </w:rPr>
        <w:t>=</w:t>
      </w:r>
      <w:r w:rsidR="009E579E" w:rsidRPr="00501483">
        <w:rPr>
          <w:rFonts w:ascii="Arial" w:hAnsi="Arial" w:cs="Arial" w:hint="eastAsia"/>
          <w:sz w:val="21"/>
          <w:szCs w:val="21"/>
        </w:rPr>
        <w:t>59981</w:t>
      </w:r>
      <w:r w:rsidR="00450964" w:rsidRPr="00501483">
        <w:rPr>
          <w:rFonts w:ascii="Arial" w:hAnsi="宋体" w:cs="Arial"/>
          <w:sz w:val="21"/>
          <w:szCs w:val="21"/>
        </w:rPr>
        <w:t>（万元）</w:t>
      </w:r>
    </w:p>
    <w:p w:rsidR="00276D98" w:rsidRPr="00501483" w:rsidRDefault="0075528B" w:rsidP="00276D98">
      <w:pPr>
        <w:spacing w:line="360" w:lineRule="auto"/>
        <w:ind w:firstLineChars="200" w:firstLine="420"/>
        <w:rPr>
          <w:rFonts w:ascii="Arial" w:hAnsi="宋体" w:cs="Arial"/>
          <w:sz w:val="21"/>
          <w:szCs w:val="28"/>
        </w:rPr>
      </w:pPr>
      <w:r w:rsidRPr="00501483">
        <w:rPr>
          <w:rFonts w:ascii="Arial" w:hAnsi="宋体" w:cs="Arial" w:hint="eastAsia"/>
          <w:sz w:val="21"/>
          <w:szCs w:val="28"/>
        </w:rPr>
        <w:t>2</w:t>
      </w:r>
      <w:r w:rsidR="00276D98" w:rsidRPr="00501483">
        <w:rPr>
          <w:rFonts w:ascii="Arial" w:hAnsi="宋体" w:cs="Arial" w:hint="eastAsia"/>
          <w:sz w:val="21"/>
          <w:szCs w:val="28"/>
        </w:rPr>
        <w:t>.</w:t>
      </w:r>
      <w:r w:rsidR="00276D98" w:rsidRPr="00501483">
        <w:rPr>
          <w:rFonts w:ascii="Arial" w:hAnsi="宋体" w:cs="Arial"/>
          <w:sz w:val="21"/>
          <w:szCs w:val="21"/>
        </w:rPr>
        <w:t xml:space="preserve"> </w:t>
      </w:r>
      <w:r w:rsidR="00276D98" w:rsidRPr="00501483">
        <w:rPr>
          <w:rFonts w:ascii="Arial" w:hAnsi="宋体" w:cs="Arial"/>
          <w:sz w:val="21"/>
          <w:szCs w:val="28"/>
        </w:rPr>
        <w:t>收益</w:t>
      </w:r>
      <w:r w:rsidR="00276D98" w:rsidRPr="00501483">
        <w:rPr>
          <w:rFonts w:ascii="Arial" w:hAnsi="宋体" w:cs="Arial"/>
          <w:sz w:val="21"/>
          <w:szCs w:val="21"/>
        </w:rPr>
        <w:t>还原法求取估价对象商业用房开发完成后不动产总价</w:t>
      </w:r>
    </w:p>
    <w:tbl>
      <w:tblPr>
        <w:tblW w:w="10441" w:type="dxa"/>
        <w:jc w:val="center"/>
        <w:tblInd w:w="1392" w:type="dxa"/>
        <w:tblLook w:val="04A0" w:firstRow="1" w:lastRow="0" w:firstColumn="1" w:lastColumn="0" w:noHBand="0" w:noVBand="1"/>
      </w:tblPr>
      <w:tblGrid>
        <w:gridCol w:w="710"/>
        <w:gridCol w:w="2410"/>
        <w:gridCol w:w="983"/>
        <w:gridCol w:w="3787"/>
        <w:gridCol w:w="1701"/>
        <w:gridCol w:w="850"/>
      </w:tblGrid>
      <w:tr w:rsidR="00501483" w:rsidRPr="00501483" w:rsidTr="007F0151">
        <w:trPr>
          <w:trHeight w:val="360"/>
          <w:jc w:val="center"/>
        </w:trPr>
        <w:tc>
          <w:tcPr>
            <w:tcW w:w="71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仿宋_GB2312" w:eastAsia="仿宋_GB2312" w:hAnsi="Arial" w:cs="Arial" w:hint="eastAsia"/>
                <w:sz w:val="15"/>
                <w:szCs w:val="15"/>
              </w:rPr>
              <w:t>序号</w:t>
            </w:r>
          </w:p>
        </w:tc>
        <w:tc>
          <w:tcPr>
            <w:tcW w:w="2410" w:type="dxa"/>
            <w:tcBorders>
              <w:top w:val="single" w:sz="8" w:space="0" w:color="auto"/>
              <w:left w:val="nil"/>
              <w:bottom w:val="single" w:sz="4"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仿宋_GB2312" w:eastAsia="仿宋_GB2312" w:hAnsi="Arial" w:cs="Arial" w:hint="eastAsia"/>
                <w:sz w:val="15"/>
                <w:szCs w:val="15"/>
              </w:rPr>
              <w:t>项目</w:t>
            </w:r>
          </w:p>
        </w:tc>
        <w:tc>
          <w:tcPr>
            <w:tcW w:w="983" w:type="dxa"/>
            <w:tcBorders>
              <w:top w:val="single" w:sz="8" w:space="0" w:color="auto"/>
              <w:left w:val="nil"/>
              <w:bottom w:val="single" w:sz="4"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仿宋_GB2312" w:eastAsia="仿宋_GB2312" w:hAnsi="Arial" w:cs="Arial" w:hint="eastAsia"/>
                <w:sz w:val="15"/>
                <w:szCs w:val="15"/>
              </w:rPr>
              <w:t>数额</w:t>
            </w:r>
          </w:p>
        </w:tc>
        <w:tc>
          <w:tcPr>
            <w:tcW w:w="3787" w:type="dxa"/>
            <w:tcBorders>
              <w:top w:val="single" w:sz="8" w:space="0" w:color="auto"/>
              <w:left w:val="nil"/>
              <w:bottom w:val="single" w:sz="4"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仿宋_GB2312" w:eastAsia="仿宋_GB2312" w:hAnsi="Arial" w:cs="Arial" w:hint="eastAsia"/>
                <w:sz w:val="15"/>
                <w:szCs w:val="15"/>
              </w:rPr>
              <w:t>计算公式</w:t>
            </w:r>
          </w:p>
        </w:tc>
        <w:tc>
          <w:tcPr>
            <w:tcW w:w="1701" w:type="dxa"/>
            <w:tcBorders>
              <w:top w:val="single" w:sz="8" w:space="0" w:color="auto"/>
              <w:left w:val="nil"/>
              <w:bottom w:val="single" w:sz="4" w:space="0" w:color="auto"/>
              <w:right w:val="nil"/>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仿宋_GB2312" w:eastAsia="仿宋_GB2312" w:hAnsi="Arial" w:cs="Arial" w:hint="eastAsia"/>
                <w:sz w:val="15"/>
                <w:szCs w:val="15"/>
              </w:rPr>
              <w:t>取费标准</w:t>
            </w:r>
          </w:p>
        </w:tc>
        <w:tc>
          <w:tcPr>
            <w:tcW w:w="850" w:type="dxa"/>
            <w:tcBorders>
              <w:top w:val="single" w:sz="8" w:space="0" w:color="auto"/>
              <w:left w:val="nil"/>
              <w:bottom w:val="single" w:sz="4" w:space="0" w:color="auto"/>
              <w:right w:val="single" w:sz="8"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p>
        </w:tc>
      </w:tr>
      <w:tr w:rsidR="00501483" w:rsidRPr="00501483" w:rsidTr="007F0151">
        <w:trPr>
          <w:trHeight w:val="360"/>
          <w:jc w:val="center"/>
        </w:trPr>
        <w:tc>
          <w:tcPr>
            <w:tcW w:w="710" w:type="dxa"/>
            <w:tcBorders>
              <w:top w:val="nil"/>
              <w:left w:val="single" w:sz="8" w:space="0" w:color="auto"/>
              <w:bottom w:val="nil"/>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b/>
                <w:bCs/>
                <w:sz w:val="15"/>
                <w:szCs w:val="15"/>
              </w:rPr>
            </w:pPr>
            <w:r w:rsidRPr="00501483">
              <w:rPr>
                <w:rFonts w:ascii="Arial" w:hAnsi="Arial" w:cs="Arial"/>
                <w:b/>
                <w:bCs/>
                <w:sz w:val="15"/>
                <w:szCs w:val="15"/>
              </w:rPr>
              <w:t>1</w:t>
            </w:r>
          </w:p>
        </w:tc>
        <w:tc>
          <w:tcPr>
            <w:tcW w:w="2410" w:type="dxa"/>
            <w:tcBorders>
              <w:top w:val="nil"/>
              <w:left w:val="nil"/>
              <w:bottom w:val="nil"/>
              <w:right w:val="single" w:sz="4" w:space="0" w:color="auto"/>
            </w:tcBorders>
            <w:shd w:val="clear" w:color="auto" w:fill="auto"/>
            <w:vAlign w:val="center"/>
            <w:hideMark/>
          </w:tcPr>
          <w:p w:rsidR="007F0151" w:rsidRPr="00501483" w:rsidRDefault="007F0151" w:rsidP="007F0151">
            <w:pPr>
              <w:widowControl/>
              <w:adjustRightInd/>
              <w:spacing w:line="240" w:lineRule="auto"/>
              <w:jc w:val="center"/>
              <w:textAlignment w:val="auto"/>
              <w:rPr>
                <w:rFonts w:ascii="Arial" w:hAnsi="Arial" w:cs="Arial"/>
                <w:b/>
                <w:bCs/>
                <w:sz w:val="15"/>
                <w:szCs w:val="15"/>
              </w:rPr>
            </w:pPr>
            <w:r w:rsidRPr="00501483">
              <w:rPr>
                <w:rFonts w:ascii="楷体_GB2312" w:eastAsia="楷体_GB2312" w:hAnsi="Arial" w:cs="Arial" w:hint="eastAsia"/>
                <w:b/>
                <w:bCs/>
                <w:sz w:val="15"/>
                <w:szCs w:val="15"/>
              </w:rPr>
              <w:t>未来第一年年总收益</w:t>
            </w:r>
          </w:p>
        </w:tc>
        <w:tc>
          <w:tcPr>
            <w:tcW w:w="983" w:type="dxa"/>
            <w:tcBorders>
              <w:top w:val="nil"/>
              <w:left w:val="nil"/>
              <w:bottom w:val="nil"/>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Arial" w:hAnsi="Arial" w:cs="Arial"/>
                <w:sz w:val="15"/>
                <w:szCs w:val="15"/>
              </w:rPr>
              <w:t>490</w:t>
            </w:r>
          </w:p>
        </w:tc>
        <w:tc>
          <w:tcPr>
            <w:tcW w:w="3787" w:type="dxa"/>
            <w:tcBorders>
              <w:top w:val="nil"/>
              <w:left w:val="nil"/>
              <w:bottom w:val="nil"/>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楷体_GB2312" w:eastAsia="楷体_GB2312" w:hAnsi="宋体" w:cs="宋体"/>
                <w:sz w:val="15"/>
                <w:szCs w:val="15"/>
              </w:rPr>
            </w:pPr>
            <w:r w:rsidRPr="00501483">
              <w:rPr>
                <w:rFonts w:ascii="楷体_GB2312" w:eastAsia="楷体_GB2312" w:hAnsi="宋体" w:cs="宋体" w:hint="eastAsia"/>
                <w:sz w:val="15"/>
                <w:szCs w:val="15"/>
              </w:rPr>
              <w:t>年租金收入+押金利息收入+其他收入</w:t>
            </w:r>
          </w:p>
        </w:tc>
        <w:tc>
          <w:tcPr>
            <w:tcW w:w="1701" w:type="dxa"/>
            <w:tcBorders>
              <w:top w:val="nil"/>
              <w:left w:val="nil"/>
              <w:bottom w:val="single" w:sz="4" w:space="0" w:color="auto"/>
              <w:right w:val="nil"/>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p>
        </w:tc>
        <w:tc>
          <w:tcPr>
            <w:tcW w:w="850" w:type="dxa"/>
            <w:tcBorders>
              <w:top w:val="nil"/>
              <w:left w:val="nil"/>
              <w:bottom w:val="single" w:sz="4" w:space="0" w:color="auto"/>
              <w:right w:val="single" w:sz="8"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p>
        </w:tc>
      </w:tr>
      <w:tr w:rsidR="00501483" w:rsidRPr="00501483" w:rsidTr="007F0151">
        <w:trPr>
          <w:trHeight w:val="360"/>
          <w:jc w:val="center"/>
        </w:trPr>
        <w:tc>
          <w:tcPr>
            <w:tcW w:w="710" w:type="dxa"/>
            <w:vMerge w:val="restart"/>
            <w:tcBorders>
              <w:top w:val="single" w:sz="4" w:space="0" w:color="auto"/>
              <w:left w:val="single" w:sz="8"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宋体" w:hAnsi="宋体" w:cs="Arial" w:hint="eastAsia"/>
                <w:sz w:val="15"/>
                <w:szCs w:val="15"/>
              </w:rPr>
              <w:t>（</w:t>
            </w:r>
            <w:r w:rsidRPr="00501483">
              <w:rPr>
                <w:rFonts w:ascii="Arial" w:hAnsi="Arial" w:cs="Arial"/>
                <w:sz w:val="15"/>
                <w:szCs w:val="15"/>
              </w:rPr>
              <w:t>1</w:t>
            </w:r>
            <w:r w:rsidRPr="00501483">
              <w:rPr>
                <w:rFonts w:ascii="宋体" w:hAnsi="宋体" w:cs="Arial" w:hint="eastAsia"/>
                <w:sz w:val="15"/>
                <w:szCs w:val="15"/>
              </w:rPr>
              <w:t>）</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F0151" w:rsidRPr="00501483" w:rsidRDefault="007F0151" w:rsidP="007F0151">
            <w:pPr>
              <w:widowControl/>
              <w:adjustRightInd/>
              <w:spacing w:line="240" w:lineRule="auto"/>
              <w:jc w:val="center"/>
              <w:textAlignment w:val="auto"/>
              <w:rPr>
                <w:rFonts w:ascii="楷体_GB2312" w:eastAsia="楷体_GB2312" w:hAnsi="宋体" w:cs="宋体"/>
                <w:b/>
                <w:bCs/>
                <w:sz w:val="15"/>
                <w:szCs w:val="15"/>
              </w:rPr>
            </w:pPr>
            <w:r w:rsidRPr="00501483">
              <w:rPr>
                <w:rFonts w:ascii="楷体_GB2312" w:eastAsia="楷体_GB2312" w:hAnsi="宋体" w:cs="宋体" w:hint="eastAsia"/>
                <w:b/>
                <w:bCs/>
                <w:sz w:val="15"/>
                <w:szCs w:val="15"/>
              </w:rPr>
              <w:t>年租金收入（年经营收入）</w:t>
            </w:r>
          </w:p>
        </w:tc>
        <w:tc>
          <w:tcPr>
            <w:tcW w:w="983" w:type="dxa"/>
            <w:vMerge w:val="restart"/>
            <w:tcBorders>
              <w:top w:val="single" w:sz="4" w:space="0" w:color="auto"/>
              <w:left w:val="nil"/>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b/>
                <w:bCs/>
                <w:sz w:val="15"/>
                <w:szCs w:val="15"/>
              </w:rPr>
            </w:pPr>
            <w:r w:rsidRPr="00501483">
              <w:rPr>
                <w:rFonts w:ascii="Arial" w:hAnsi="Arial" w:cs="Arial"/>
                <w:b/>
                <w:bCs/>
                <w:sz w:val="15"/>
                <w:szCs w:val="15"/>
              </w:rPr>
              <w:t>489</w:t>
            </w:r>
          </w:p>
        </w:tc>
        <w:tc>
          <w:tcPr>
            <w:tcW w:w="3787" w:type="dxa"/>
            <w:vMerge w:val="restart"/>
            <w:tcBorders>
              <w:top w:val="single" w:sz="4" w:space="0" w:color="auto"/>
              <w:left w:val="nil"/>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楷体_GB2312" w:eastAsia="楷体_GB2312" w:hAnsi="宋体" w:cs="宋体"/>
                <w:sz w:val="15"/>
                <w:szCs w:val="15"/>
              </w:rPr>
            </w:pPr>
            <w:r w:rsidRPr="00501483">
              <w:rPr>
                <w:rFonts w:ascii="楷体_GB2312" w:eastAsia="楷体_GB2312" w:hAnsi="宋体" w:cs="宋体" w:hint="eastAsia"/>
                <w:sz w:val="15"/>
                <w:szCs w:val="15"/>
              </w:rPr>
              <w:t>租金×月数×（1-空置率）</w:t>
            </w:r>
          </w:p>
        </w:tc>
        <w:tc>
          <w:tcPr>
            <w:tcW w:w="1701" w:type="dxa"/>
            <w:tcBorders>
              <w:top w:val="nil"/>
              <w:left w:val="nil"/>
              <w:bottom w:val="single" w:sz="4"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仿宋_GB2312" w:eastAsia="仿宋_GB2312" w:hAnsi="Arial" w:cs="Arial" w:hint="eastAsia"/>
                <w:sz w:val="15"/>
                <w:szCs w:val="15"/>
              </w:rPr>
              <w:t>租金</w:t>
            </w:r>
          </w:p>
        </w:tc>
        <w:tc>
          <w:tcPr>
            <w:tcW w:w="850" w:type="dxa"/>
            <w:tcBorders>
              <w:top w:val="nil"/>
              <w:left w:val="nil"/>
              <w:bottom w:val="single" w:sz="4" w:space="0" w:color="auto"/>
              <w:right w:val="single" w:sz="8"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b/>
                <w:bCs/>
                <w:sz w:val="15"/>
                <w:szCs w:val="15"/>
              </w:rPr>
            </w:pPr>
            <w:r w:rsidRPr="00501483">
              <w:rPr>
                <w:rFonts w:ascii="Arial" w:hAnsi="Arial" w:cs="Arial"/>
                <w:b/>
                <w:bCs/>
                <w:sz w:val="15"/>
                <w:szCs w:val="15"/>
              </w:rPr>
              <w:t>1.5</w:t>
            </w:r>
          </w:p>
        </w:tc>
      </w:tr>
      <w:tr w:rsidR="00501483" w:rsidRPr="00501483" w:rsidTr="007F0151">
        <w:trPr>
          <w:trHeight w:val="360"/>
          <w:jc w:val="center"/>
        </w:trPr>
        <w:tc>
          <w:tcPr>
            <w:tcW w:w="710" w:type="dxa"/>
            <w:vMerge/>
            <w:tcBorders>
              <w:left w:val="single" w:sz="8"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7F0151" w:rsidRPr="00501483" w:rsidRDefault="007F0151" w:rsidP="007F0151">
            <w:pPr>
              <w:widowControl/>
              <w:adjustRightInd/>
              <w:spacing w:line="240" w:lineRule="auto"/>
              <w:jc w:val="center"/>
              <w:textAlignment w:val="auto"/>
              <w:rPr>
                <w:rFonts w:ascii="楷体_GB2312" w:eastAsia="楷体_GB2312" w:hAnsi="宋体" w:cs="宋体"/>
                <w:b/>
                <w:bCs/>
                <w:sz w:val="15"/>
                <w:szCs w:val="15"/>
              </w:rPr>
            </w:pPr>
          </w:p>
        </w:tc>
        <w:tc>
          <w:tcPr>
            <w:tcW w:w="983" w:type="dxa"/>
            <w:vMerge/>
            <w:tcBorders>
              <w:left w:val="nil"/>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b/>
                <w:bCs/>
                <w:sz w:val="15"/>
                <w:szCs w:val="15"/>
              </w:rPr>
            </w:pPr>
          </w:p>
        </w:tc>
        <w:tc>
          <w:tcPr>
            <w:tcW w:w="3787" w:type="dxa"/>
            <w:vMerge/>
            <w:tcBorders>
              <w:left w:val="nil"/>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p>
        </w:tc>
        <w:tc>
          <w:tcPr>
            <w:tcW w:w="1701" w:type="dxa"/>
            <w:tcBorders>
              <w:top w:val="nil"/>
              <w:left w:val="nil"/>
              <w:bottom w:val="single" w:sz="4"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仿宋_GB2312" w:eastAsia="仿宋_GB2312" w:hAnsi="Arial" w:cs="Arial" w:hint="eastAsia"/>
                <w:sz w:val="15"/>
                <w:szCs w:val="15"/>
              </w:rPr>
              <w:t>面积</w:t>
            </w:r>
            <w:r w:rsidRPr="00501483">
              <w:rPr>
                <w:rFonts w:ascii="Arial" w:hAnsi="Arial" w:cs="Arial"/>
                <w:sz w:val="15"/>
                <w:szCs w:val="15"/>
              </w:rPr>
              <w:t>/</w:t>
            </w:r>
            <w:r w:rsidRPr="00501483">
              <w:rPr>
                <w:rFonts w:ascii="仿宋_GB2312" w:eastAsia="仿宋_GB2312" w:hAnsi="Arial" w:cs="Arial" w:hint="eastAsia"/>
                <w:sz w:val="15"/>
                <w:szCs w:val="15"/>
              </w:rPr>
              <w:t>个数</w:t>
            </w:r>
          </w:p>
        </w:tc>
        <w:tc>
          <w:tcPr>
            <w:tcW w:w="850" w:type="dxa"/>
            <w:tcBorders>
              <w:top w:val="nil"/>
              <w:left w:val="nil"/>
              <w:bottom w:val="single" w:sz="4" w:space="0" w:color="auto"/>
              <w:right w:val="single" w:sz="8"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b/>
                <w:bCs/>
                <w:sz w:val="15"/>
                <w:szCs w:val="15"/>
              </w:rPr>
            </w:pPr>
            <w:r w:rsidRPr="00501483">
              <w:rPr>
                <w:rFonts w:ascii="Arial" w:hAnsi="Arial" w:cs="Arial"/>
                <w:b/>
                <w:bCs/>
                <w:sz w:val="15"/>
                <w:szCs w:val="15"/>
              </w:rPr>
              <w:t>10514</w:t>
            </w:r>
          </w:p>
        </w:tc>
      </w:tr>
      <w:tr w:rsidR="00501483" w:rsidRPr="00501483" w:rsidTr="007F0151">
        <w:trPr>
          <w:trHeight w:val="360"/>
          <w:jc w:val="center"/>
        </w:trPr>
        <w:tc>
          <w:tcPr>
            <w:tcW w:w="710" w:type="dxa"/>
            <w:vMerge/>
            <w:tcBorders>
              <w:left w:val="single" w:sz="8"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7F0151" w:rsidRPr="00501483" w:rsidRDefault="007F0151" w:rsidP="007F0151">
            <w:pPr>
              <w:widowControl/>
              <w:adjustRightInd/>
              <w:spacing w:line="240" w:lineRule="auto"/>
              <w:jc w:val="center"/>
              <w:textAlignment w:val="auto"/>
              <w:rPr>
                <w:rFonts w:ascii="楷体_GB2312" w:eastAsia="楷体_GB2312" w:hAnsi="宋体" w:cs="宋体"/>
                <w:b/>
                <w:bCs/>
                <w:sz w:val="15"/>
                <w:szCs w:val="15"/>
              </w:rPr>
            </w:pPr>
          </w:p>
        </w:tc>
        <w:tc>
          <w:tcPr>
            <w:tcW w:w="983" w:type="dxa"/>
            <w:vMerge/>
            <w:tcBorders>
              <w:left w:val="nil"/>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b/>
                <w:bCs/>
                <w:sz w:val="15"/>
                <w:szCs w:val="15"/>
              </w:rPr>
            </w:pPr>
          </w:p>
        </w:tc>
        <w:tc>
          <w:tcPr>
            <w:tcW w:w="3787" w:type="dxa"/>
            <w:vMerge/>
            <w:tcBorders>
              <w:left w:val="nil"/>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p>
        </w:tc>
        <w:tc>
          <w:tcPr>
            <w:tcW w:w="1701" w:type="dxa"/>
            <w:tcBorders>
              <w:top w:val="nil"/>
              <w:left w:val="nil"/>
              <w:bottom w:val="single" w:sz="4"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仿宋_GB2312" w:eastAsia="仿宋_GB2312" w:hAnsi="Arial" w:cs="Arial" w:hint="eastAsia"/>
                <w:sz w:val="15"/>
                <w:szCs w:val="15"/>
              </w:rPr>
              <w:t>天</w:t>
            </w:r>
            <w:r w:rsidRPr="00501483">
              <w:rPr>
                <w:rFonts w:ascii="Arial" w:hAnsi="Arial" w:cs="Arial"/>
                <w:sz w:val="15"/>
                <w:szCs w:val="15"/>
              </w:rPr>
              <w:t>/</w:t>
            </w:r>
            <w:r w:rsidRPr="00501483">
              <w:rPr>
                <w:rFonts w:ascii="仿宋_GB2312" w:eastAsia="仿宋_GB2312" w:hAnsi="Arial" w:cs="Arial" w:hint="eastAsia"/>
                <w:sz w:val="15"/>
                <w:szCs w:val="15"/>
              </w:rPr>
              <w:t>月</w:t>
            </w:r>
          </w:p>
        </w:tc>
        <w:tc>
          <w:tcPr>
            <w:tcW w:w="850" w:type="dxa"/>
            <w:tcBorders>
              <w:top w:val="nil"/>
              <w:left w:val="nil"/>
              <w:bottom w:val="single" w:sz="4" w:space="0" w:color="auto"/>
              <w:right w:val="single" w:sz="8"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b/>
                <w:bCs/>
                <w:sz w:val="15"/>
                <w:szCs w:val="15"/>
              </w:rPr>
            </w:pPr>
            <w:r w:rsidRPr="00501483">
              <w:rPr>
                <w:rFonts w:ascii="Arial" w:hAnsi="Arial" w:cs="Arial"/>
                <w:b/>
                <w:bCs/>
                <w:sz w:val="15"/>
                <w:szCs w:val="15"/>
              </w:rPr>
              <w:t>365</w:t>
            </w:r>
          </w:p>
        </w:tc>
      </w:tr>
      <w:tr w:rsidR="00501483" w:rsidRPr="00501483" w:rsidTr="0075528B">
        <w:trPr>
          <w:trHeight w:val="360"/>
          <w:jc w:val="center"/>
        </w:trPr>
        <w:tc>
          <w:tcPr>
            <w:tcW w:w="710" w:type="dxa"/>
            <w:vMerge/>
            <w:tcBorders>
              <w:left w:val="single" w:sz="8" w:space="0" w:color="auto"/>
              <w:bottom w:val="single" w:sz="4"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b/>
                <w:bCs/>
                <w:sz w:val="15"/>
                <w:szCs w:val="15"/>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7F0151" w:rsidRPr="00501483" w:rsidRDefault="007F0151" w:rsidP="007F0151">
            <w:pPr>
              <w:widowControl/>
              <w:adjustRightInd/>
              <w:spacing w:line="240" w:lineRule="auto"/>
              <w:jc w:val="center"/>
              <w:textAlignment w:val="auto"/>
              <w:rPr>
                <w:rFonts w:ascii="楷体_GB2312" w:eastAsia="楷体_GB2312" w:hAnsi="宋体" w:cs="宋体"/>
                <w:b/>
                <w:bCs/>
                <w:sz w:val="15"/>
                <w:szCs w:val="15"/>
              </w:rPr>
            </w:pPr>
          </w:p>
        </w:tc>
        <w:tc>
          <w:tcPr>
            <w:tcW w:w="983" w:type="dxa"/>
            <w:vMerge/>
            <w:tcBorders>
              <w:left w:val="nil"/>
              <w:bottom w:val="single" w:sz="4"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b/>
                <w:bCs/>
                <w:sz w:val="15"/>
                <w:szCs w:val="15"/>
              </w:rPr>
            </w:pPr>
          </w:p>
        </w:tc>
        <w:tc>
          <w:tcPr>
            <w:tcW w:w="3787" w:type="dxa"/>
            <w:vMerge/>
            <w:tcBorders>
              <w:left w:val="nil"/>
              <w:bottom w:val="nil"/>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p>
        </w:tc>
        <w:tc>
          <w:tcPr>
            <w:tcW w:w="1701" w:type="dxa"/>
            <w:tcBorders>
              <w:top w:val="nil"/>
              <w:left w:val="nil"/>
              <w:bottom w:val="single" w:sz="4"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仿宋_GB2312" w:eastAsia="仿宋_GB2312" w:hAnsi="Arial" w:cs="Arial" w:hint="eastAsia"/>
                <w:sz w:val="15"/>
                <w:szCs w:val="15"/>
              </w:rPr>
              <w:t>空置率（</w:t>
            </w:r>
            <w:r w:rsidRPr="00501483">
              <w:rPr>
                <w:rFonts w:ascii="Arial" w:hAnsi="Arial" w:cs="Arial"/>
                <w:sz w:val="15"/>
                <w:szCs w:val="15"/>
              </w:rPr>
              <w:t>%</w:t>
            </w:r>
            <w:r w:rsidRPr="00501483">
              <w:rPr>
                <w:rFonts w:ascii="仿宋_GB2312" w:eastAsia="仿宋_GB2312" w:hAnsi="Arial" w:cs="Arial" w:hint="eastAsia"/>
                <w:sz w:val="15"/>
                <w:szCs w:val="15"/>
              </w:rPr>
              <w:t>）</w:t>
            </w:r>
          </w:p>
        </w:tc>
        <w:tc>
          <w:tcPr>
            <w:tcW w:w="850" w:type="dxa"/>
            <w:tcBorders>
              <w:top w:val="nil"/>
              <w:left w:val="nil"/>
              <w:bottom w:val="single" w:sz="4" w:space="0" w:color="auto"/>
              <w:right w:val="single" w:sz="8"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b/>
                <w:bCs/>
                <w:sz w:val="15"/>
                <w:szCs w:val="15"/>
              </w:rPr>
            </w:pPr>
            <w:r w:rsidRPr="00501483">
              <w:rPr>
                <w:rFonts w:ascii="Arial" w:hAnsi="Arial" w:cs="Arial"/>
                <w:b/>
                <w:bCs/>
                <w:sz w:val="15"/>
                <w:szCs w:val="15"/>
              </w:rPr>
              <w:t>15.0%</w:t>
            </w:r>
          </w:p>
        </w:tc>
      </w:tr>
      <w:tr w:rsidR="00501483" w:rsidRPr="00501483" w:rsidTr="0075528B">
        <w:trPr>
          <w:trHeight w:val="360"/>
          <w:jc w:val="center"/>
        </w:trPr>
        <w:tc>
          <w:tcPr>
            <w:tcW w:w="71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b/>
                <w:bCs/>
                <w:sz w:val="15"/>
                <w:szCs w:val="15"/>
              </w:rPr>
            </w:pPr>
            <w:r w:rsidRPr="00501483">
              <w:rPr>
                <w:rFonts w:ascii="Arial" w:hAnsi="Arial" w:cs="Arial"/>
                <w:b/>
                <w:bCs/>
                <w:sz w:val="15"/>
                <w:szCs w:val="15"/>
              </w:rPr>
              <w:t>2</w:t>
            </w:r>
          </w:p>
        </w:tc>
        <w:tc>
          <w:tcPr>
            <w:tcW w:w="2410" w:type="dxa"/>
            <w:tcBorders>
              <w:top w:val="nil"/>
              <w:left w:val="nil"/>
              <w:bottom w:val="single" w:sz="4"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b/>
                <w:bCs/>
                <w:sz w:val="15"/>
                <w:szCs w:val="15"/>
              </w:rPr>
            </w:pPr>
            <w:r w:rsidRPr="00501483">
              <w:rPr>
                <w:rFonts w:ascii="仿宋_GB2312" w:eastAsia="仿宋_GB2312" w:hAnsi="Arial" w:cs="Arial" w:hint="eastAsia"/>
                <w:b/>
                <w:bCs/>
                <w:sz w:val="15"/>
                <w:szCs w:val="15"/>
              </w:rPr>
              <w:t>建筑物现值</w:t>
            </w:r>
          </w:p>
        </w:tc>
        <w:tc>
          <w:tcPr>
            <w:tcW w:w="983" w:type="dxa"/>
            <w:tcBorders>
              <w:top w:val="single" w:sz="4" w:space="0" w:color="auto"/>
              <w:left w:val="nil"/>
              <w:bottom w:val="single" w:sz="4" w:space="0" w:color="auto"/>
              <w:right w:val="single" w:sz="4" w:space="0" w:color="auto"/>
            </w:tcBorders>
            <w:shd w:val="clear" w:color="auto" w:fill="auto"/>
            <w:noWrap/>
            <w:vAlign w:val="center"/>
            <w:hideMark/>
          </w:tcPr>
          <w:p w:rsidR="007F0151" w:rsidRPr="00501483" w:rsidRDefault="009E579E" w:rsidP="007F0151">
            <w:pPr>
              <w:widowControl/>
              <w:adjustRightInd/>
              <w:spacing w:line="240" w:lineRule="auto"/>
              <w:jc w:val="center"/>
              <w:textAlignment w:val="auto"/>
              <w:rPr>
                <w:rFonts w:ascii="Arial" w:hAnsi="Arial" w:cs="Arial"/>
                <w:b/>
                <w:bCs/>
                <w:sz w:val="15"/>
                <w:szCs w:val="15"/>
              </w:rPr>
            </w:pPr>
            <w:r w:rsidRPr="00501483">
              <w:rPr>
                <w:rFonts w:ascii="Arial" w:hAnsi="Arial" w:cs="Arial" w:hint="eastAsia"/>
                <w:b/>
                <w:bCs/>
                <w:sz w:val="15"/>
                <w:szCs w:val="15"/>
              </w:rPr>
              <w:t>3000</w:t>
            </w:r>
          </w:p>
        </w:tc>
        <w:tc>
          <w:tcPr>
            <w:tcW w:w="3787" w:type="dxa"/>
            <w:tcBorders>
              <w:top w:val="single" w:sz="4" w:space="0" w:color="auto"/>
              <w:left w:val="nil"/>
              <w:bottom w:val="nil"/>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仿宋_GB2312" w:eastAsia="仿宋_GB2312" w:hAnsi="Arial" w:cs="Arial" w:hint="eastAsia"/>
                <w:sz w:val="15"/>
                <w:szCs w:val="15"/>
              </w:rPr>
              <w:t>建筑物重置价格</w:t>
            </w:r>
            <w:r w:rsidRPr="00501483">
              <w:rPr>
                <w:rFonts w:ascii="Arial" w:hAnsi="Arial" w:cs="Arial"/>
                <w:sz w:val="15"/>
                <w:szCs w:val="15"/>
              </w:rPr>
              <w:t>×</w:t>
            </w:r>
            <w:r w:rsidRPr="00501483">
              <w:rPr>
                <w:rFonts w:ascii="仿宋_GB2312" w:eastAsia="仿宋_GB2312" w:hAnsi="Arial" w:cs="Arial" w:hint="eastAsia"/>
                <w:sz w:val="15"/>
                <w:szCs w:val="15"/>
              </w:rPr>
              <w:t>成新度</w:t>
            </w:r>
          </w:p>
        </w:tc>
        <w:tc>
          <w:tcPr>
            <w:tcW w:w="1701" w:type="dxa"/>
            <w:tcBorders>
              <w:top w:val="single" w:sz="4" w:space="0" w:color="auto"/>
              <w:left w:val="nil"/>
              <w:bottom w:val="nil"/>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仿宋_GB2312" w:eastAsia="仿宋_GB2312" w:hAnsi="Arial" w:cs="Arial" w:hint="eastAsia"/>
                <w:sz w:val="15"/>
                <w:szCs w:val="15"/>
              </w:rPr>
              <w:t>成新度（</w:t>
            </w:r>
            <w:r w:rsidRPr="00501483">
              <w:rPr>
                <w:rFonts w:ascii="Arial" w:hAnsi="Arial" w:cs="Arial"/>
                <w:sz w:val="15"/>
                <w:szCs w:val="15"/>
              </w:rPr>
              <w:t>%</w:t>
            </w:r>
            <w:r w:rsidRPr="00501483">
              <w:rPr>
                <w:rFonts w:ascii="仿宋_GB2312" w:eastAsia="仿宋_GB2312" w:hAnsi="Arial" w:cs="Arial" w:hint="eastAsia"/>
                <w:sz w:val="15"/>
                <w:szCs w:val="15"/>
              </w:rPr>
              <w:t>）</w:t>
            </w:r>
          </w:p>
        </w:tc>
        <w:tc>
          <w:tcPr>
            <w:tcW w:w="850" w:type="dxa"/>
            <w:tcBorders>
              <w:top w:val="single" w:sz="4" w:space="0" w:color="auto"/>
              <w:left w:val="nil"/>
              <w:bottom w:val="nil"/>
              <w:right w:val="single" w:sz="8"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Arial" w:hAnsi="Arial" w:cs="Arial"/>
                <w:sz w:val="15"/>
                <w:szCs w:val="15"/>
              </w:rPr>
              <w:t>100.0%</w:t>
            </w:r>
          </w:p>
        </w:tc>
      </w:tr>
      <w:tr w:rsidR="00501483" w:rsidRPr="00501483" w:rsidTr="007F0151">
        <w:trPr>
          <w:trHeight w:val="360"/>
          <w:jc w:val="center"/>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Arial" w:hAnsi="Arial" w:cs="Arial"/>
                <w:sz w:val="15"/>
                <w:szCs w:val="15"/>
              </w:rPr>
              <w:t>1</w:t>
            </w:r>
            <w:r w:rsidRPr="00501483">
              <w:rPr>
                <w:rFonts w:ascii="宋体" w:hAnsi="宋体" w:cs="Arial" w:hint="eastAsia"/>
                <w:sz w:val="15"/>
                <w:szCs w:val="15"/>
              </w:rPr>
              <w:t>）</w:t>
            </w:r>
          </w:p>
        </w:tc>
        <w:tc>
          <w:tcPr>
            <w:tcW w:w="2410" w:type="dxa"/>
            <w:tcBorders>
              <w:top w:val="nil"/>
              <w:left w:val="nil"/>
              <w:bottom w:val="single" w:sz="4"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仿宋_GB2312" w:eastAsia="仿宋_GB2312" w:hAnsi="Arial" w:cs="Arial" w:hint="eastAsia"/>
                <w:sz w:val="15"/>
                <w:szCs w:val="15"/>
              </w:rPr>
              <w:t>建安费用</w:t>
            </w:r>
          </w:p>
        </w:tc>
        <w:tc>
          <w:tcPr>
            <w:tcW w:w="983" w:type="dxa"/>
            <w:tcBorders>
              <w:top w:val="nil"/>
              <w:left w:val="nil"/>
              <w:bottom w:val="single" w:sz="4" w:space="0" w:color="auto"/>
              <w:right w:val="nil"/>
            </w:tcBorders>
            <w:shd w:val="clear" w:color="auto" w:fill="auto"/>
            <w:noWrap/>
            <w:vAlign w:val="center"/>
            <w:hideMark/>
          </w:tcPr>
          <w:p w:rsidR="007F0151" w:rsidRPr="00501483" w:rsidRDefault="009E579E" w:rsidP="007F0151">
            <w:pPr>
              <w:widowControl/>
              <w:adjustRightInd/>
              <w:spacing w:line="240" w:lineRule="auto"/>
              <w:jc w:val="center"/>
              <w:textAlignment w:val="auto"/>
              <w:rPr>
                <w:rFonts w:ascii="Arial" w:hAnsi="Arial" w:cs="Arial"/>
                <w:sz w:val="15"/>
                <w:szCs w:val="15"/>
              </w:rPr>
            </w:pPr>
            <w:r w:rsidRPr="00501483">
              <w:rPr>
                <w:rFonts w:ascii="Arial" w:hAnsi="Arial" w:cs="Arial" w:hint="eastAsia"/>
                <w:sz w:val="15"/>
                <w:szCs w:val="15"/>
              </w:rPr>
              <w:t>1893</w:t>
            </w:r>
          </w:p>
        </w:tc>
        <w:tc>
          <w:tcPr>
            <w:tcW w:w="6338" w:type="dxa"/>
            <w:gridSpan w:val="3"/>
            <w:tcBorders>
              <w:top w:val="single" w:sz="4" w:space="0" w:color="auto"/>
              <w:left w:val="single" w:sz="4" w:space="0" w:color="auto"/>
              <w:bottom w:val="single" w:sz="4" w:space="0" w:color="auto"/>
              <w:right w:val="single" w:sz="8" w:space="0" w:color="auto"/>
            </w:tcBorders>
            <w:shd w:val="clear" w:color="auto" w:fill="auto"/>
            <w:vAlign w:val="center"/>
            <w:hideMark/>
          </w:tcPr>
          <w:p w:rsidR="007F0151" w:rsidRPr="00501483" w:rsidRDefault="007F0151" w:rsidP="007F0151">
            <w:pPr>
              <w:widowControl/>
              <w:adjustRightInd/>
              <w:spacing w:line="240" w:lineRule="auto"/>
              <w:jc w:val="center"/>
              <w:textAlignment w:val="auto"/>
              <w:rPr>
                <w:rFonts w:ascii="Arial" w:hAnsi="Arial" w:cs="Arial"/>
                <w:b/>
                <w:bCs/>
                <w:sz w:val="15"/>
                <w:szCs w:val="15"/>
              </w:rPr>
            </w:pPr>
            <w:r w:rsidRPr="00501483">
              <w:rPr>
                <w:rFonts w:ascii="仿宋_GB2312" w:eastAsia="仿宋_GB2312" w:hAnsi="Arial" w:cs="Arial" w:hint="eastAsia"/>
                <w:sz w:val="15"/>
                <w:szCs w:val="15"/>
              </w:rPr>
              <w:t>建安单价</w:t>
            </w:r>
            <w:r w:rsidRPr="00501483">
              <w:rPr>
                <w:rFonts w:ascii="Arial" w:hAnsi="Arial" w:cs="Arial"/>
                <w:sz w:val="15"/>
                <w:szCs w:val="15"/>
              </w:rPr>
              <w:t>×</w:t>
            </w:r>
            <w:r w:rsidRPr="00501483">
              <w:rPr>
                <w:rFonts w:ascii="仿宋_GB2312" w:eastAsia="仿宋_GB2312" w:hAnsi="Arial" w:cs="Arial" w:hint="eastAsia"/>
                <w:sz w:val="15"/>
                <w:szCs w:val="15"/>
              </w:rPr>
              <w:t>建筑面积</w:t>
            </w:r>
          </w:p>
        </w:tc>
      </w:tr>
      <w:tr w:rsidR="00501483" w:rsidRPr="00501483" w:rsidTr="007F0151">
        <w:trPr>
          <w:trHeight w:val="360"/>
          <w:jc w:val="center"/>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Arial" w:hAnsi="Arial" w:cs="Arial"/>
                <w:sz w:val="15"/>
                <w:szCs w:val="15"/>
              </w:rPr>
              <w:lastRenderedPageBreak/>
              <w:t>2</w:t>
            </w:r>
            <w:r w:rsidRPr="00501483">
              <w:rPr>
                <w:rFonts w:ascii="宋体" w:hAnsi="宋体" w:cs="Arial" w:hint="eastAsia"/>
                <w:sz w:val="15"/>
                <w:szCs w:val="15"/>
              </w:rPr>
              <w:t>）</w:t>
            </w:r>
          </w:p>
        </w:tc>
        <w:tc>
          <w:tcPr>
            <w:tcW w:w="2410" w:type="dxa"/>
            <w:tcBorders>
              <w:top w:val="nil"/>
              <w:left w:val="nil"/>
              <w:bottom w:val="single" w:sz="4"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仿宋_GB2312" w:eastAsia="仿宋_GB2312" w:hAnsi="Arial" w:cs="Arial" w:hint="eastAsia"/>
                <w:sz w:val="15"/>
                <w:szCs w:val="15"/>
              </w:rPr>
              <w:t>勘察设计和前期工程费</w:t>
            </w:r>
          </w:p>
        </w:tc>
        <w:tc>
          <w:tcPr>
            <w:tcW w:w="983" w:type="dxa"/>
            <w:tcBorders>
              <w:top w:val="nil"/>
              <w:left w:val="nil"/>
              <w:bottom w:val="single" w:sz="4" w:space="0" w:color="auto"/>
              <w:right w:val="single" w:sz="4" w:space="0" w:color="auto"/>
            </w:tcBorders>
            <w:shd w:val="clear" w:color="auto" w:fill="auto"/>
            <w:noWrap/>
            <w:vAlign w:val="center"/>
            <w:hideMark/>
          </w:tcPr>
          <w:p w:rsidR="007F0151" w:rsidRPr="00501483" w:rsidRDefault="009E579E" w:rsidP="007F0151">
            <w:pPr>
              <w:widowControl/>
              <w:adjustRightInd/>
              <w:spacing w:line="240" w:lineRule="auto"/>
              <w:jc w:val="center"/>
              <w:textAlignment w:val="auto"/>
              <w:rPr>
                <w:rFonts w:ascii="Arial" w:hAnsi="Arial" w:cs="Arial"/>
                <w:sz w:val="15"/>
                <w:szCs w:val="15"/>
              </w:rPr>
            </w:pPr>
            <w:r w:rsidRPr="00501483">
              <w:rPr>
                <w:rFonts w:ascii="Arial" w:hAnsi="Arial" w:cs="Arial" w:hint="eastAsia"/>
                <w:sz w:val="15"/>
                <w:szCs w:val="15"/>
              </w:rPr>
              <w:t>5</w:t>
            </w:r>
            <w:r w:rsidR="007F0151" w:rsidRPr="00501483">
              <w:rPr>
                <w:rFonts w:ascii="Arial" w:hAnsi="Arial" w:cs="Arial"/>
                <w:sz w:val="15"/>
                <w:szCs w:val="15"/>
              </w:rPr>
              <w:t>7</w:t>
            </w:r>
          </w:p>
        </w:tc>
        <w:tc>
          <w:tcPr>
            <w:tcW w:w="3787" w:type="dxa"/>
            <w:tcBorders>
              <w:top w:val="nil"/>
              <w:left w:val="nil"/>
              <w:bottom w:val="single" w:sz="4"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仿宋_GB2312" w:eastAsia="仿宋_GB2312" w:hAnsi="Arial" w:cs="Arial" w:hint="eastAsia"/>
                <w:sz w:val="15"/>
                <w:szCs w:val="15"/>
              </w:rPr>
              <w:t>建安费用</w:t>
            </w:r>
            <w:r w:rsidRPr="00501483">
              <w:rPr>
                <w:rFonts w:ascii="Arial" w:hAnsi="Arial" w:cs="Arial"/>
                <w:sz w:val="15"/>
                <w:szCs w:val="15"/>
              </w:rPr>
              <w:t>×</w:t>
            </w:r>
            <w:r w:rsidRPr="00501483">
              <w:rPr>
                <w:rFonts w:ascii="仿宋_GB2312" w:eastAsia="仿宋_GB2312" w:hAnsi="Arial" w:cs="Arial" w:hint="eastAsia"/>
                <w:sz w:val="15"/>
                <w:szCs w:val="15"/>
              </w:rPr>
              <w:t>费率</w:t>
            </w:r>
          </w:p>
        </w:tc>
        <w:tc>
          <w:tcPr>
            <w:tcW w:w="1701" w:type="dxa"/>
            <w:tcBorders>
              <w:top w:val="nil"/>
              <w:left w:val="nil"/>
              <w:bottom w:val="single" w:sz="4"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仿宋_GB2312" w:eastAsia="仿宋_GB2312" w:hAnsi="Arial" w:cs="Arial" w:hint="eastAsia"/>
                <w:sz w:val="15"/>
                <w:szCs w:val="15"/>
              </w:rPr>
              <w:t>费率（</w:t>
            </w:r>
            <w:r w:rsidRPr="00501483">
              <w:rPr>
                <w:rFonts w:ascii="Arial" w:hAnsi="Arial" w:cs="Arial"/>
                <w:sz w:val="15"/>
                <w:szCs w:val="15"/>
              </w:rPr>
              <w:t>%</w:t>
            </w:r>
            <w:r w:rsidRPr="00501483">
              <w:rPr>
                <w:rFonts w:ascii="仿宋_GB2312" w:eastAsia="仿宋_GB2312" w:hAnsi="Arial" w:cs="Arial" w:hint="eastAsia"/>
                <w:sz w:val="15"/>
                <w:szCs w:val="15"/>
              </w:rPr>
              <w:t>）</w:t>
            </w:r>
          </w:p>
        </w:tc>
        <w:tc>
          <w:tcPr>
            <w:tcW w:w="850" w:type="dxa"/>
            <w:tcBorders>
              <w:top w:val="nil"/>
              <w:left w:val="nil"/>
              <w:bottom w:val="single" w:sz="4" w:space="0" w:color="auto"/>
              <w:right w:val="single" w:sz="8"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Arial" w:hAnsi="Arial" w:cs="Arial"/>
                <w:sz w:val="15"/>
                <w:szCs w:val="15"/>
              </w:rPr>
              <w:t>3.0%</w:t>
            </w:r>
          </w:p>
        </w:tc>
      </w:tr>
      <w:tr w:rsidR="00501483" w:rsidRPr="00501483" w:rsidTr="007F0151">
        <w:trPr>
          <w:trHeight w:val="360"/>
          <w:jc w:val="center"/>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Arial" w:hAnsi="Arial" w:cs="Arial"/>
                <w:sz w:val="15"/>
                <w:szCs w:val="15"/>
              </w:rPr>
              <w:t>3</w:t>
            </w:r>
            <w:r w:rsidRPr="00501483">
              <w:rPr>
                <w:rFonts w:ascii="宋体" w:hAnsi="宋体" w:cs="Arial" w:hint="eastAsia"/>
                <w:sz w:val="15"/>
                <w:szCs w:val="15"/>
              </w:rPr>
              <w:t>）</w:t>
            </w:r>
          </w:p>
        </w:tc>
        <w:tc>
          <w:tcPr>
            <w:tcW w:w="2410" w:type="dxa"/>
            <w:tcBorders>
              <w:top w:val="nil"/>
              <w:left w:val="nil"/>
              <w:bottom w:val="single" w:sz="4"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仿宋_GB2312" w:eastAsia="仿宋_GB2312" w:hAnsi="Arial" w:cs="Arial" w:hint="eastAsia"/>
                <w:sz w:val="15"/>
                <w:szCs w:val="15"/>
              </w:rPr>
              <w:t>公共配套设施费用</w:t>
            </w:r>
          </w:p>
        </w:tc>
        <w:tc>
          <w:tcPr>
            <w:tcW w:w="983" w:type="dxa"/>
            <w:tcBorders>
              <w:top w:val="nil"/>
              <w:left w:val="nil"/>
              <w:bottom w:val="single" w:sz="4"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Arial" w:hAnsi="Arial" w:cs="Arial"/>
                <w:sz w:val="15"/>
                <w:szCs w:val="15"/>
              </w:rPr>
              <w:t>0</w:t>
            </w:r>
          </w:p>
        </w:tc>
        <w:tc>
          <w:tcPr>
            <w:tcW w:w="3787" w:type="dxa"/>
            <w:tcBorders>
              <w:top w:val="nil"/>
              <w:left w:val="nil"/>
              <w:bottom w:val="single" w:sz="4"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仿宋_GB2312" w:eastAsia="仿宋_GB2312" w:hAnsi="Arial" w:cs="Arial" w:hint="eastAsia"/>
                <w:sz w:val="15"/>
                <w:szCs w:val="15"/>
              </w:rPr>
              <w:t>建安费用</w:t>
            </w:r>
            <w:r w:rsidRPr="00501483">
              <w:rPr>
                <w:rFonts w:ascii="Arial" w:hAnsi="Arial" w:cs="Arial"/>
                <w:sz w:val="15"/>
                <w:szCs w:val="15"/>
              </w:rPr>
              <w:t>×</w:t>
            </w:r>
            <w:r w:rsidRPr="00501483">
              <w:rPr>
                <w:rFonts w:ascii="仿宋_GB2312" w:eastAsia="仿宋_GB2312" w:hAnsi="Arial" w:cs="Arial" w:hint="eastAsia"/>
                <w:sz w:val="15"/>
                <w:szCs w:val="15"/>
              </w:rPr>
              <w:t>费率</w:t>
            </w:r>
          </w:p>
        </w:tc>
        <w:tc>
          <w:tcPr>
            <w:tcW w:w="1701" w:type="dxa"/>
            <w:tcBorders>
              <w:top w:val="nil"/>
              <w:left w:val="nil"/>
              <w:bottom w:val="single" w:sz="4"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仿宋_GB2312" w:eastAsia="仿宋_GB2312" w:hAnsi="Arial" w:cs="Arial" w:hint="eastAsia"/>
                <w:sz w:val="15"/>
                <w:szCs w:val="15"/>
              </w:rPr>
              <w:t>费率（</w:t>
            </w:r>
            <w:r w:rsidRPr="00501483">
              <w:rPr>
                <w:rFonts w:ascii="Arial" w:hAnsi="Arial" w:cs="Arial"/>
                <w:sz w:val="15"/>
                <w:szCs w:val="15"/>
              </w:rPr>
              <w:t>%</w:t>
            </w:r>
            <w:r w:rsidRPr="00501483">
              <w:rPr>
                <w:rFonts w:ascii="仿宋_GB2312" w:eastAsia="仿宋_GB2312" w:hAnsi="Arial" w:cs="Arial" w:hint="eastAsia"/>
                <w:sz w:val="15"/>
                <w:szCs w:val="15"/>
              </w:rPr>
              <w:t>）</w:t>
            </w:r>
          </w:p>
        </w:tc>
        <w:tc>
          <w:tcPr>
            <w:tcW w:w="850" w:type="dxa"/>
            <w:tcBorders>
              <w:top w:val="nil"/>
              <w:left w:val="nil"/>
              <w:bottom w:val="single" w:sz="4" w:space="0" w:color="auto"/>
              <w:right w:val="single" w:sz="8"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Arial" w:hAnsi="Arial" w:cs="Arial"/>
                <w:sz w:val="15"/>
                <w:szCs w:val="15"/>
              </w:rPr>
              <w:t>0.0%</w:t>
            </w:r>
          </w:p>
        </w:tc>
      </w:tr>
      <w:tr w:rsidR="00501483" w:rsidRPr="00501483" w:rsidTr="007F0151">
        <w:trPr>
          <w:trHeight w:val="360"/>
          <w:jc w:val="center"/>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Arial" w:hAnsi="Arial" w:cs="Arial"/>
                <w:sz w:val="15"/>
                <w:szCs w:val="15"/>
              </w:rPr>
              <w:t>4</w:t>
            </w:r>
            <w:r w:rsidRPr="00501483">
              <w:rPr>
                <w:rFonts w:ascii="宋体" w:hAnsi="宋体" w:cs="Arial" w:hint="eastAsia"/>
                <w:sz w:val="15"/>
                <w:szCs w:val="15"/>
              </w:rPr>
              <w:t>）</w:t>
            </w:r>
          </w:p>
        </w:tc>
        <w:tc>
          <w:tcPr>
            <w:tcW w:w="2410" w:type="dxa"/>
            <w:tcBorders>
              <w:top w:val="nil"/>
              <w:left w:val="nil"/>
              <w:bottom w:val="single" w:sz="4"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仿宋_GB2312" w:eastAsia="仿宋_GB2312" w:hAnsi="Arial" w:cs="Arial" w:hint="eastAsia"/>
                <w:sz w:val="15"/>
                <w:szCs w:val="15"/>
              </w:rPr>
              <w:t>基础设施建设费</w:t>
            </w:r>
          </w:p>
        </w:tc>
        <w:tc>
          <w:tcPr>
            <w:tcW w:w="983" w:type="dxa"/>
            <w:tcBorders>
              <w:top w:val="nil"/>
              <w:left w:val="nil"/>
              <w:bottom w:val="single" w:sz="4"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Arial" w:hAnsi="Arial" w:cs="Arial"/>
                <w:sz w:val="15"/>
                <w:szCs w:val="15"/>
              </w:rPr>
              <w:t>210</w:t>
            </w:r>
          </w:p>
        </w:tc>
        <w:tc>
          <w:tcPr>
            <w:tcW w:w="3787" w:type="dxa"/>
            <w:tcBorders>
              <w:top w:val="nil"/>
              <w:left w:val="nil"/>
              <w:bottom w:val="single" w:sz="4"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仿宋_GB2312" w:eastAsia="仿宋_GB2312" w:hAnsi="Arial" w:cs="Arial" w:hint="eastAsia"/>
                <w:sz w:val="15"/>
                <w:szCs w:val="15"/>
              </w:rPr>
              <w:t>建筑面积</w:t>
            </w:r>
            <w:r w:rsidRPr="00501483">
              <w:rPr>
                <w:rFonts w:ascii="Arial" w:hAnsi="Arial" w:cs="Arial"/>
                <w:sz w:val="15"/>
                <w:szCs w:val="15"/>
              </w:rPr>
              <w:t>×</w:t>
            </w:r>
            <w:r w:rsidRPr="00501483">
              <w:rPr>
                <w:rFonts w:ascii="仿宋_GB2312" w:eastAsia="仿宋_GB2312" w:hAnsi="Arial" w:cs="Arial" w:hint="eastAsia"/>
                <w:sz w:val="15"/>
                <w:szCs w:val="15"/>
              </w:rPr>
              <w:t>取费标准</w:t>
            </w:r>
          </w:p>
        </w:tc>
        <w:tc>
          <w:tcPr>
            <w:tcW w:w="1701" w:type="dxa"/>
            <w:tcBorders>
              <w:top w:val="nil"/>
              <w:left w:val="nil"/>
              <w:bottom w:val="single" w:sz="4"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仿宋_GB2312" w:eastAsia="仿宋_GB2312" w:hAnsi="Arial" w:cs="Arial" w:hint="eastAsia"/>
                <w:sz w:val="15"/>
                <w:szCs w:val="15"/>
              </w:rPr>
              <w:t>市政费用（元</w:t>
            </w:r>
            <w:r w:rsidRPr="00501483">
              <w:rPr>
                <w:rFonts w:ascii="Arial" w:hAnsi="Arial" w:cs="Arial"/>
                <w:sz w:val="15"/>
                <w:szCs w:val="15"/>
              </w:rPr>
              <w:t>/</w:t>
            </w:r>
            <w:r w:rsidRPr="00501483">
              <w:rPr>
                <w:rFonts w:ascii="宋体" w:hAnsi="宋体" w:cs="宋体" w:hint="eastAsia"/>
                <w:sz w:val="15"/>
                <w:szCs w:val="15"/>
              </w:rPr>
              <w:t>㎡</w:t>
            </w:r>
            <w:r w:rsidRPr="00501483">
              <w:rPr>
                <w:rFonts w:ascii="仿宋_GB2312" w:eastAsia="仿宋_GB2312" w:hAnsi="仿宋_GB2312" w:cs="仿宋_GB2312" w:hint="eastAsia"/>
                <w:sz w:val="15"/>
                <w:szCs w:val="15"/>
              </w:rPr>
              <w:t>）</w:t>
            </w:r>
          </w:p>
        </w:tc>
        <w:tc>
          <w:tcPr>
            <w:tcW w:w="850" w:type="dxa"/>
            <w:tcBorders>
              <w:top w:val="nil"/>
              <w:left w:val="nil"/>
              <w:bottom w:val="single" w:sz="4" w:space="0" w:color="auto"/>
              <w:right w:val="single" w:sz="8"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Arial" w:hAnsi="Arial" w:cs="Arial"/>
                <w:sz w:val="15"/>
                <w:szCs w:val="15"/>
              </w:rPr>
              <w:t>200</w:t>
            </w:r>
          </w:p>
        </w:tc>
      </w:tr>
      <w:tr w:rsidR="00501483" w:rsidRPr="00501483" w:rsidTr="007F0151">
        <w:trPr>
          <w:trHeight w:val="360"/>
          <w:jc w:val="center"/>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Arial" w:hAnsi="Arial" w:cs="Arial"/>
                <w:sz w:val="15"/>
                <w:szCs w:val="15"/>
              </w:rPr>
              <w:t>5</w:t>
            </w:r>
            <w:r w:rsidRPr="00501483">
              <w:rPr>
                <w:rFonts w:ascii="宋体" w:hAnsi="宋体" w:cs="Arial" w:hint="eastAsia"/>
                <w:sz w:val="15"/>
                <w:szCs w:val="15"/>
              </w:rPr>
              <w:t>）</w:t>
            </w:r>
          </w:p>
        </w:tc>
        <w:tc>
          <w:tcPr>
            <w:tcW w:w="2410" w:type="dxa"/>
            <w:tcBorders>
              <w:top w:val="nil"/>
              <w:left w:val="nil"/>
              <w:bottom w:val="single" w:sz="4"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仿宋_GB2312" w:eastAsia="仿宋_GB2312" w:hAnsi="Arial" w:cs="Arial" w:hint="eastAsia"/>
                <w:sz w:val="15"/>
                <w:szCs w:val="15"/>
              </w:rPr>
              <w:t>相关税费</w:t>
            </w:r>
          </w:p>
        </w:tc>
        <w:tc>
          <w:tcPr>
            <w:tcW w:w="983" w:type="dxa"/>
            <w:tcBorders>
              <w:top w:val="nil"/>
              <w:left w:val="nil"/>
              <w:bottom w:val="single" w:sz="4" w:space="0" w:color="auto"/>
              <w:right w:val="single" w:sz="4" w:space="0" w:color="auto"/>
            </w:tcBorders>
            <w:shd w:val="clear" w:color="auto" w:fill="auto"/>
            <w:noWrap/>
            <w:vAlign w:val="center"/>
            <w:hideMark/>
          </w:tcPr>
          <w:p w:rsidR="007F0151" w:rsidRPr="00501483" w:rsidRDefault="007F0151" w:rsidP="009E579E">
            <w:pPr>
              <w:widowControl/>
              <w:adjustRightInd/>
              <w:spacing w:line="240" w:lineRule="auto"/>
              <w:jc w:val="center"/>
              <w:textAlignment w:val="auto"/>
              <w:rPr>
                <w:rFonts w:ascii="Arial" w:hAnsi="Arial" w:cs="Arial"/>
                <w:sz w:val="15"/>
                <w:szCs w:val="15"/>
              </w:rPr>
            </w:pPr>
            <w:r w:rsidRPr="00501483">
              <w:rPr>
                <w:rFonts w:ascii="Arial" w:hAnsi="Arial" w:cs="Arial"/>
                <w:sz w:val="15"/>
                <w:szCs w:val="15"/>
              </w:rPr>
              <w:t>2</w:t>
            </w:r>
            <w:r w:rsidR="009E579E" w:rsidRPr="00501483">
              <w:rPr>
                <w:rFonts w:ascii="Arial" w:hAnsi="Arial" w:cs="Arial" w:hint="eastAsia"/>
                <w:sz w:val="15"/>
                <w:szCs w:val="15"/>
              </w:rPr>
              <w:t>8</w:t>
            </w:r>
          </w:p>
        </w:tc>
        <w:tc>
          <w:tcPr>
            <w:tcW w:w="3787" w:type="dxa"/>
            <w:tcBorders>
              <w:top w:val="nil"/>
              <w:left w:val="nil"/>
              <w:bottom w:val="single" w:sz="4"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仿宋_GB2312" w:eastAsia="仿宋_GB2312" w:hAnsi="Arial" w:cs="Arial" w:hint="eastAsia"/>
                <w:sz w:val="15"/>
                <w:szCs w:val="15"/>
              </w:rPr>
              <w:t>建安费用</w:t>
            </w:r>
            <w:r w:rsidRPr="00501483">
              <w:rPr>
                <w:rFonts w:ascii="Arial" w:hAnsi="Arial" w:cs="Arial"/>
                <w:sz w:val="15"/>
                <w:szCs w:val="15"/>
              </w:rPr>
              <w:t>×</w:t>
            </w:r>
            <w:r w:rsidRPr="00501483">
              <w:rPr>
                <w:rFonts w:ascii="仿宋_GB2312" w:eastAsia="仿宋_GB2312" w:hAnsi="Arial" w:cs="Arial" w:hint="eastAsia"/>
                <w:sz w:val="15"/>
                <w:szCs w:val="15"/>
              </w:rPr>
              <w:t>费率</w:t>
            </w:r>
          </w:p>
        </w:tc>
        <w:tc>
          <w:tcPr>
            <w:tcW w:w="1701" w:type="dxa"/>
            <w:tcBorders>
              <w:top w:val="nil"/>
              <w:left w:val="nil"/>
              <w:bottom w:val="single" w:sz="4"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仿宋_GB2312" w:eastAsia="仿宋_GB2312" w:hAnsi="Arial" w:cs="Arial" w:hint="eastAsia"/>
                <w:sz w:val="15"/>
                <w:szCs w:val="15"/>
              </w:rPr>
              <w:t>费率（</w:t>
            </w:r>
            <w:r w:rsidRPr="00501483">
              <w:rPr>
                <w:rFonts w:ascii="Arial" w:hAnsi="Arial" w:cs="Arial"/>
                <w:sz w:val="15"/>
                <w:szCs w:val="15"/>
              </w:rPr>
              <w:t>%</w:t>
            </w:r>
            <w:r w:rsidRPr="00501483">
              <w:rPr>
                <w:rFonts w:ascii="仿宋_GB2312" w:eastAsia="仿宋_GB2312" w:hAnsi="Arial" w:cs="Arial" w:hint="eastAsia"/>
                <w:sz w:val="15"/>
                <w:szCs w:val="15"/>
              </w:rPr>
              <w:t>）</w:t>
            </w:r>
          </w:p>
        </w:tc>
        <w:tc>
          <w:tcPr>
            <w:tcW w:w="850" w:type="dxa"/>
            <w:tcBorders>
              <w:top w:val="nil"/>
              <w:left w:val="nil"/>
              <w:bottom w:val="single" w:sz="4" w:space="0" w:color="auto"/>
              <w:right w:val="single" w:sz="8"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Arial" w:hAnsi="Arial" w:cs="Arial"/>
                <w:sz w:val="15"/>
                <w:szCs w:val="15"/>
              </w:rPr>
              <w:t>1.5%</w:t>
            </w:r>
          </w:p>
        </w:tc>
      </w:tr>
      <w:tr w:rsidR="00501483" w:rsidRPr="00501483" w:rsidTr="00B942C4">
        <w:trPr>
          <w:trHeight w:val="360"/>
          <w:jc w:val="center"/>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241695" w:rsidRPr="00501483" w:rsidRDefault="00241695" w:rsidP="007F0151">
            <w:pPr>
              <w:widowControl/>
              <w:adjustRightInd/>
              <w:spacing w:line="240" w:lineRule="auto"/>
              <w:jc w:val="center"/>
              <w:textAlignment w:val="auto"/>
              <w:rPr>
                <w:rFonts w:ascii="Arial" w:hAnsi="Arial" w:cs="Arial"/>
                <w:sz w:val="15"/>
                <w:szCs w:val="15"/>
              </w:rPr>
            </w:pPr>
            <w:r w:rsidRPr="00501483">
              <w:rPr>
                <w:rFonts w:ascii="宋体" w:hAnsi="宋体" w:cs="Arial" w:hint="eastAsia"/>
                <w:sz w:val="15"/>
                <w:szCs w:val="15"/>
              </w:rPr>
              <w:t>（</w:t>
            </w:r>
            <w:r w:rsidRPr="00501483">
              <w:rPr>
                <w:rFonts w:ascii="Arial" w:hAnsi="Arial" w:cs="Arial"/>
                <w:sz w:val="15"/>
                <w:szCs w:val="15"/>
              </w:rPr>
              <w:t>1</w:t>
            </w:r>
            <w:r w:rsidRPr="00501483">
              <w:rPr>
                <w:rFonts w:ascii="宋体" w:hAnsi="宋体" w:cs="Arial" w:hint="eastAsia"/>
                <w:sz w:val="15"/>
                <w:szCs w:val="15"/>
              </w:rPr>
              <w:t>）</w:t>
            </w:r>
          </w:p>
        </w:tc>
        <w:tc>
          <w:tcPr>
            <w:tcW w:w="2410" w:type="dxa"/>
            <w:tcBorders>
              <w:top w:val="nil"/>
              <w:left w:val="nil"/>
              <w:bottom w:val="single" w:sz="4" w:space="0" w:color="auto"/>
              <w:right w:val="single" w:sz="4" w:space="0" w:color="auto"/>
            </w:tcBorders>
            <w:shd w:val="clear" w:color="auto" w:fill="auto"/>
            <w:noWrap/>
            <w:vAlign w:val="center"/>
            <w:hideMark/>
          </w:tcPr>
          <w:p w:rsidR="00241695" w:rsidRPr="00501483" w:rsidRDefault="00241695" w:rsidP="007F0151">
            <w:pPr>
              <w:widowControl/>
              <w:adjustRightInd/>
              <w:spacing w:line="240" w:lineRule="auto"/>
              <w:jc w:val="center"/>
              <w:textAlignment w:val="auto"/>
              <w:rPr>
                <w:rFonts w:ascii="Arial" w:hAnsi="Arial" w:cs="Arial"/>
                <w:sz w:val="15"/>
                <w:szCs w:val="15"/>
              </w:rPr>
            </w:pPr>
            <w:r w:rsidRPr="00501483">
              <w:rPr>
                <w:rFonts w:ascii="仿宋_GB2312" w:eastAsia="仿宋_GB2312" w:hAnsi="Arial" w:cs="Arial" w:hint="eastAsia"/>
                <w:sz w:val="15"/>
                <w:szCs w:val="15"/>
              </w:rPr>
              <w:t>建造成本</w:t>
            </w:r>
          </w:p>
        </w:tc>
        <w:tc>
          <w:tcPr>
            <w:tcW w:w="983" w:type="dxa"/>
            <w:tcBorders>
              <w:top w:val="nil"/>
              <w:left w:val="nil"/>
              <w:bottom w:val="single" w:sz="4" w:space="0" w:color="auto"/>
              <w:right w:val="single" w:sz="4" w:space="0" w:color="auto"/>
            </w:tcBorders>
            <w:shd w:val="clear" w:color="auto" w:fill="auto"/>
            <w:noWrap/>
            <w:vAlign w:val="center"/>
            <w:hideMark/>
          </w:tcPr>
          <w:p w:rsidR="00241695" w:rsidRPr="00501483" w:rsidRDefault="009E579E" w:rsidP="007F0151">
            <w:pPr>
              <w:widowControl/>
              <w:adjustRightInd/>
              <w:spacing w:line="240" w:lineRule="auto"/>
              <w:jc w:val="center"/>
              <w:textAlignment w:val="auto"/>
              <w:rPr>
                <w:rFonts w:ascii="Arial" w:hAnsi="Arial" w:cs="Arial"/>
                <w:sz w:val="15"/>
                <w:szCs w:val="15"/>
              </w:rPr>
            </w:pPr>
            <w:r w:rsidRPr="00501483">
              <w:rPr>
                <w:rFonts w:ascii="Arial" w:hAnsi="Arial" w:cs="Arial" w:hint="eastAsia"/>
                <w:sz w:val="15"/>
                <w:szCs w:val="15"/>
              </w:rPr>
              <w:t>2188</w:t>
            </w:r>
          </w:p>
        </w:tc>
        <w:tc>
          <w:tcPr>
            <w:tcW w:w="6338" w:type="dxa"/>
            <w:gridSpan w:val="3"/>
            <w:tcBorders>
              <w:top w:val="single" w:sz="4" w:space="0" w:color="auto"/>
              <w:left w:val="single" w:sz="4" w:space="0" w:color="auto"/>
              <w:bottom w:val="single" w:sz="4" w:space="0" w:color="auto"/>
              <w:right w:val="single" w:sz="8" w:space="0" w:color="auto"/>
            </w:tcBorders>
            <w:shd w:val="clear" w:color="auto" w:fill="auto"/>
            <w:noWrap/>
            <w:vAlign w:val="center"/>
            <w:hideMark/>
          </w:tcPr>
          <w:p w:rsidR="00241695" w:rsidRPr="00501483" w:rsidRDefault="00241695" w:rsidP="007F0151">
            <w:pPr>
              <w:widowControl/>
              <w:adjustRightInd/>
              <w:spacing w:line="240" w:lineRule="auto"/>
              <w:jc w:val="center"/>
              <w:textAlignment w:val="auto"/>
              <w:rPr>
                <w:rFonts w:ascii="Arial" w:hAnsi="Arial" w:cs="Arial"/>
                <w:sz w:val="15"/>
                <w:szCs w:val="15"/>
              </w:rPr>
            </w:pPr>
            <w:r w:rsidRPr="00501483">
              <w:rPr>
                <w:rFonts w:ascii="仿宋_GB2312" w:eastAsia="仿宋_GB2312" w:hAnsi="Arial" w:cs="Arial" w:hint="eastAsia"/>
                <w:sz w:val="15"/>
                <w:szCs w:val="15"/>
              </w:rPr>
              <w:t>建安费用</w:t>
            </w:r>
            <w:r w:rsidRPr="00501483">
              <w:rPr>
                <w:rFonts w:ascii="Arial" w:hAnsi="Arial" w:cs="Arial"/>
                <w:sz w:val="15"/>
                <w:szCs w:val="15"/>
              </w:rPr>
              <w:t>+</w:t>
            </w:r>
            <w:r w:rsidRPr="00501483">
              <w:rPr>
                <w:rFonts w:ascii="仿宋_GB2312" w:eastAsia="仿宋_GB2312" w:hAnsi="Arial" w:cs="Arial" w:hint="eastAsia"/>
                <w:sz w:val="15"/>
                <w:szCs w:val="15"/>
              </w:rPr>
              <w:t>公共配套设施费用</w:t>
            </w:r>
            <w:r w:rsidRPr="00501483">
              <w:rPr>
                <w:rFonts w:ascii="Arial" w:hAnsi="Arial" w:cs="Arial"/>
                <w:sz w:val="15"/>
                <w:szCs w:val="15"/>
              </w:rPr>
              <w:t>+</w:t>
            </w:r>
            <w:r w:rsidRPr="00501483">
              <w:rPr>
                <w:rFonts w:ascii="仿宋_GB2312" w:eastAsia="仿宋_GB2312" w:hAnsi="Arial" w:cs="Arial" w:hint="eastAsia"/>
                <w:sz w:val="15"/>
                <w:szCs w:val="15"/>
              </w:rPr>
              <w:t>基础设施建设费</w:t>
            </w:r>
            <w:r w:rsidRPr="00501483">
              <w:rPr>
                <w:rFonts w:ascii="Arial" w:hAnsi="Arial" w:cs="Arial"/>
                <w:sz w:val="15"/>
                <w:szCs w:val="15"/>
              </w:rPr>
              <w:t>+</w:t>
            </w:r>
            <w:r w:rsidRPr="00501483">
              <w:rPr>
                <w:rFonts w:ascii="仿宋_GB2312" w:eastAsia="仿宋_GB2312" w:hAnsi="Arial" w:cs="Arial" w:hint="eastAsia"/>
                <w:sz w:val="15"/>
                <w:szCs w:val="15"/>
              </w:rPr>
              <w:t>相关税费</w:t>
            </w:r>
          </w:p>
        </w:tc>
      </w:tr>
      <w:tr w:rsidR="00501483" w:rsidRPr="00501483" w:rsidTr="007F0151">
        <w:trPr>
          <w:trHeight w:val="360"/>
          <w:jc w:val="center"/>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宋体" w:hAnsi="宋体" w:cs="Arial" w:hint="eastAsia"/>
                <w:sz w:val="15"/>
                <w:szCs w:val="15"/>
              </w:rPr>
              <w:t>（</w:t>
            </w:r>
            <w:r w:rsidRPr="00501483">
              <w:rPr>
                <w:rFonts w:ascii="Arial" w:hAnsi="Arial" w:cs="Arial"/>
                <w:sz w:val="15"/>
                <w:szCs w:val="15"/>
              </w:rPr>
              <w:t>2</w:t>
            </w:r>
            <w:r w:rsidRPr="00501483">
              <w:rPr>
                <w:rFonts w:ascii="宋体" w:hAnsi="宋体" w:cs="Arial" w:hint="eastAsia"/>
                <w:sz w:val="15"/>
                <w:szCs w:val="15"/>
              </w:rPr>
              <w:t>）</w:t>
            </w:r>
          </w:p>
        </w:tc>
        <w:tc>
          <w:tcPr>
            <w:tcW w:w="2410" w:type="dxa"/>
            <w:tcBorders>
              <w:top w:val="nil"/>
              <w:left w:val="nil"/>
              <w:bottom w:val="single" w:sz="4"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仿宋_GB2312" w:eastAsia="仿宋_GB2312" w:hAnsi="Arial" w:cs="Arial" w:hint="eastAsia"/>
                <w:sz w:val="15"/>
                <w:szCs w:val="15"/>
              </w:rPr>
              <w:t>管理费用</w:t>
            </w:r>
          </w:p>
        </w:tc>
        <w:tc>
          <w:tcPr>
            <w:tcW w:w="983" w:type="dxa"/>
            <w:tcBorders>
              <w:top w:val="nil"/>
              <w:left w:val="nil"/>
              <w:bottom w:val="single" w:sz="4" w:space="0" w:color="auto"/>
              <w:right w:val="single" w:sz="4" w:space="0" w:color="auto"/>
            </w:tcBorders>
            <w:shd w:val="clear" w:color="auto" w:fill="auto"/>
            <w:noWrap/>
            <w:vAlign w:val="center"/>
            <w:hideMark/>
          </w:tcPr>
          <w:p w:rsidR="007F0151" w:rsidRPr="00501483" w:rsidRDefault="009E579E" w:rsidP="007F0151">
            <w:pPr>
              <w:widowControl/>
              <w:adjustRightInd/>
              <w:spacing w:line="240" w:lineRule="auto"/>
              <w:jc w:val="center"/>
              <w:textAlignment w:val="auto"/>
              <w:rPr>
                <w:rFonts w:ascii="Arial" w:hAnsi="Arial" w:cs="Arial"/>
                <w:sz w:val="15"/>
                <w:szCs w:val="15"/>
              </w:rPr>
            </w:pPr>
            <w:r w:rsidRPr="00501483">
              <w:rPr>
                <w:rFonts w:ascii="Arial" w:hAnsi="Arial" w:cs="Arial" w:hint="eastAsia"/>
                <w:sz w:val="15"/>
                <w:szCs w:val="15"/>
              </w:rPr>
              <w:t>44</w:t>
            </w:r>
          </w:p>
        </w:tc>
        <w:tc>
          <w:tcPr>
            <w:tcW w:w="3787" w:type="dxa"/>
            <w:tcBorders>
              <w:top w:val="nil"/>
              <w:left w:val="nil"/>
              <w:bottom w:val="single" w:sz="4" w:space="0" w:color="auto"/>
              <w:right w:val="single" w:sz="4" w:space="0" w:color="auto"/>
            </w:tcBorders>
            <w:shd w:val="clear" w:color="auto" w:fill="auto"/>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仿宋_GB2312" w:eastAsia="仿宋_GB2312" w:hAnsi="Arial" w:cs="Arial" w:hint="eastAsia"/>
                <w:sz w:val="15"/>
                <w:szCs w:val="15"/>
              </w:rPr>
              <w:t>建造成本</w:t>
            </w:r>
            <w:r w:rsidRPr="00501483">
              <w:rPr>
                <w:rFonts w:ascii="Arial" w:hAnsi="Arial" w:cs="Arial"/>
                <w:sz w:val="15"/>
                <w:szCs w:val="15"/>
              </w:rPr>
              <w:t>×</w:t>
            </w:r>
            <w:r w:rsidRPr="00501483">
              <w:rPr>
                <w:rFonts w:ascii="仿宋_GB2312" w:eastAsia="仿宋_GB2312" w:hAnsi="Arial" w:cs="Arial" w:hint="eastAsia"/>
                <w:sz w:val="15"/>
                <w:szCs w:val="15"/>
              </w:rPr>
              <w:t>费率</w:t>
            </w:r>
          </w:p>
        </w:tc>
        <w:tc>
          <w:tcPr>
            <w:tcW w:w="1701" w:type="dxa"/>
            <w:tcBorders>
              <w:top w:val="nil"/>
              <w:left w:val="nil"/>
              <w:bottom w:val="single" w:sz="4"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仿宋_GB2312" w:eastAsia="仿宋_GB2312" w:hAnsi="Arial" w:cs="Arial" w:hint="eastAsia"/>
                <w:sz w:val="15"/>
                <w:szCs w:val="15"/>
              </w:rPr>
              <w:t>费率（</w:t>
            </w:r>
            <w:r w:rsidRPr="00501483">
              <w:rPr>
                <w:rFonts w:ascii="Arial" w:hAnsi="Arial" w:cs="Arial"/>
                <w:sz w:val="15"/>
                <w:szCs w:val="15"/>
              </w:rPr>
              <w:t>%</w:t>
            </w:r>
            <w:r w:rsidRPr="00501483">
              <w:rPr>
                <w:rFonts w:ascii="仿宋_GB2312" w:eastAsia="仿宋_GB2312" w:hAnsi="Arial" w:cs="Arial" w:hint="eastAsia"/>
                <w:sz w:val="15"/>
                <w:szCs w:val="15"/>
              </w:rPr>
              <w:t>）</w:t>
            </w:r>
          </w:p>
        </w:tc>
        <w:tc>
          <w:tcPr>
            <w:tcW w:w="850" w:type="dxa"/>
            <w:tcBorders>
              <w:top w:val="nil"/>
              <w:left w:val="nil"/>
              <w:bottom w:val="single" w:sz="4" w:space="0" w:color="auto"/>
              <w:right w:val="single" w:sz="8"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Arial" w:hAnsi="Arial" w:cs="Arial"/>
                <w:sz w:val="15"/>
                <w:szCs w:val="15"/>
              </w:rPr>
              <w:t>2.0%</w:t>
            </w:r>
          </w:p>
        </w:tc>
      </w:tr>
      <w:tr w:rsidR="00501483" w:rsidRPr="00501483" w:rsidTr="007F0151">
        <w:trPr>
          <w:trHeight w:val="360"/>
          <w:jc w:val="center"/>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宋体" w:hAnsi="宋体" w:cs="Arial" w:hint="eastAsia"/>
                <w:sz w:val="15"/>
                <w:szCs w:val="15"/>
              </w:rPr>
              <w:t>（</w:t>
            </w:r>
            <w:r w:rsidRPr="00501483">
              <w:rPr>
                <w:rFonts w:ascii="Arial" w:hAnsi="Arial" w:cs="Arial"/>
                <w:sz w:val="15"/>
                <w:szCs w:val="15"/>
              </w:rPr>
              <w:t>3</w:t>
            </w:r>
            <w:r w:rsidRPr="00501483">
              <w:rPr>
                <w:rFonts w:ascii="宋体" w:hAnsi="宋体" w:cs="Arial" w:hint="eastAsia"/>
                <w:sz w:val="15"/>
                <w:szCs w:val="15"/>
              </w:rPr>
              <w:t>）</w:t>
            </w:r>
          </w:p>
        </w:tc>
        <w:tc>
          <w:tcPr>
            <w:tcW w:w="2410" w:type="dxa"/>
            <w:tcBorders>
              <w:top w:val="nil"/>
              <w:left w:val="nil"/>
              <w:bottom w:val="single" w:sz="4"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仿宋_GB2312" w:eastAsia="仿宋_GB2312" w:hAnsi="Arial" w:cs="Arial" w:hint="eastAsia"/>
                <w:sz w:val="15"/>
                <w:szCs w:val="15"/>
              </w:rPr>
              <w:t>销售费用</w:t>
            </w:r>
          </w:p>
        </w:tc>
        <w:tc>
          <w:tcPr>
            <w:tcW w:w="983" w:type="dxa"/>
            <w:tcBorders>
              <w:top w:val="nil"/>
              <w:left w:val="nil"/>
              <w:bottom w:val="single" w:sz="4"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Arial" w:hAnsi="Arial" w:cs="Arial"/>
                <w:sz w:val="15"/>
                <w:szCs w:val="15"/>
              </w:rPr>
              <w:t>——</w:t>
            </w:r>
          </w:p>
        </w:tc>
        <w:tc>
          <w:tcPr>
            <w:tcW w:w="3787" w:type="dxa"/>
            <w:tcBorders>
              <w:top w:val="nil"/>
              <w:left w:val="nil"/>
              <w:bottom w:val="single" w:sz="4" w:space="0" w:color="auto"/>
              <w:right w:val="single" w:sz="4" w:space="0" w:color="auto"/>
            </w:tcBorders>
            <w:shd w:val="clear" w:color="auto" w:fill="auto"/>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仿宋_GB2312" w:eastAsia="仿宋_GB2312" w:hAnsi="Arial" w:cs="Arial" w:hint="eastAsia"/>
                <w:sz w:val="15"/>
                <w:szCs w:val="15"/>
              </w:rPr>
              <w:t>建筑物重置价格</w:t>
            </w:r>
            <w:r w:rsidRPr="00501483">
              <w:rPr>
                <w:rFonts w:ascii="Arial" w:hAnsi="Arial" w:cs="Arial"/>
                <w:sz w:val="15"/>
                <w:szCs w:val="15"/>
              </w:rPr>
              <w:t>×</w:t>
            </w:r>
            <w:r w:rsidRPr="00501483">
              <w:rPr>
                <w:rFonts w:ascii="仿宋_GB2312" w:eastAsia="仿宋_GB2312" w:hAnsi="Arial" w:cs="Arial" w:hint="eastAsia"/>
                <w:sz w:val="15"/>
                <w:szCs w:val="15"/>
              </w:rPr>
              <w:t>费率</w:t>
            </w:r>
          </w:p>
        </w:tc>
        <w:tc>
          <w:tcPr>
            <w:tcW w:w="1701" w:type="dxa"/>
            <w:tcBorders>
              <w:top w:val="nil"/>
              <w:left w:val="nil"/>
              <w:bottom w:val="single" w:sz="4"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仿宋_GB2312" w:eastAsia="仿宋_GB2312" w:hAnsi="Arial" w:cs="Arial" w:hint="eastAsia"/>
                <w:sz w:val="15"/>
                <w:szCs w:val="15"/>
              </w:rPr>
              <w:t>销售费率（</w:t>
            </w:r>
            <w:r w:rsidRPr="00501483">
              <w:rPr>
                <w:rFonts w:ascii="Arial" w:hAnsi="Arial" w:cs="Arial"/>
                <w:sz w:val="15"/>
                <w:szCs w:val="15"/>
              </w:rPr>
              <w:t>%</w:t>
            </w:r>
            <w:r w:rsidRPr="00501483">
              <w:rPr>
                <w:rFonts w:ascii="仿宋_GB2312" w:eastAsia="仿宋_GB2312" w:hAnsi="Arial" w:cs="Arial" w:hint="eastAsia"/>
                <w:sz w:val="15"/>
                <w:szCs w:val="15"/>
              </w:rPr>
              <w:t>）</w:t>
            </w:r>
          </w:p>
        </w:tc>
        <w:tc>
          <w:tcPr>
            <w:tcW w:w="850" w:type="dxa"/>
            <w:tcBorders>
              <w:top w:val="nil"/>
              <w:left w:val="nil"/>
              <w:bottom w:val="single" w:sz="4" w:space="0" w:color="auto"/>
              <w:right w:val="single" w:sz="8"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Arial" w:hAnsi="Arial" w:cs="Arial"/>
                <w:sz w:val="15"/>
                <w:szCs w:val="15"/>
              </w:rPr>
              <w:t>1.5%</w:t>
            </w:r>
          </w:p>
        </w:tc>
      </w:tr>
      <w:tr w:rsidR="00501483" w:rsidRPr="00501483" w:rsidTr="007F0151">
        <w:trPr>
          <w:trHeight w:val="360"/>
          <w:jc w:val="center"/>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宋体" w:hAnsi="宋体" w:cs="Arial" w:hint="eastAsia"/>
                <w:sz w:val="15"/>
                <w:szCs w:val="15"/>
              </w:rPr>
              <w:t>（</w:t>
            </w:r>
            <w:r w:rsidRPr="00501483">
              <w:rPr>
                <w:rFonts w:ascii="Arial" w:hAnsi="Arial" w:cs="Arial"/>
                <w:sz w:val="15"/>
                <w:szCs w:val="15"/>
              </w:rPr>
              <w:t>4</w:t>
            </w:r>
            <w:r w:rsidRPr="00501483">
              <w:rPr>
                <w:rFonts w:ascii="宋体" w:hAnsi="宋体" w:cs="Arial" w:hint="eastAsia"/>
                <w:sz w:val="15"/>
                <w:szCs w:val="15"/>
              </w:rPr>
              <w:t>）</w:t>
            </w:r>
          </w:p>
        </w:tc>
        <w:tc>
          <w:tcPr>
            <w:tcW w:w="2410" w:type="dxa"/>
            <w:tcBorders>
              <w:top w:val="nil"/>
              <w:left w:val="nil"/>
              <w:bottom w:val="single" w:sz="4"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仿宋_GB2312" w:eastAsia="仿宋_GB2312" w:hAnsi="Arial" w:cs="Arial" w:hint="eastAsia"/>
                <w:sz w:val="15"/>
                <w:szCs w:val="15"/>
              </w:rPr>
              <w:t>贷款利息</w:t>
            </w:r>
          </w:p>
        </w:tc>
        <w:tc>
          <w:tcPr>
            <w:tcW w:w="983" w:type="dxa"/>
            <w:tcBorders>
              <w:top w:val="nil"/>
              <w:left w:val="nil"/>
              <w:bottom w:val="single" w:sz="4"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p>
        </w:tc>
        <w:tc>
          <w:tcPr>
            <w:tcW w:w="6338" w:type="dxa"/>
            <w:gridSpan w:val="3"/>
            <w:tcBorders>
              <w:top w:val="single" w:sz="4" w:space="0" w:color="auto"/>
              <w:left w:val="single" w:sz="4" w:space="0" w:color="auto"/>
              <w:bottom w:val="single" w:sz="4" w:space="0" w:color="auto"/>
              <w:right w:val="single" w:sz="8"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仿宋_GB2312" w:eastAsia="仿宋_GB2312" w:hAnsi="宋体" w:cs="宋体" w:hint="eastAsia"/>
                <w:sz w:val="15"/>
                <w:szCs w:val="15"/>
              </w:rPr>
              <w:t>复利计息。建造成本、管理费用、销售费用产生的利息。</w:t>
            </w:r>
          </w:p>
        </w:tc>
      </w:tr>
      <w:tr w:rsidR="00501483" w:rsidRPr="00501483" w:rsidTr="007F0151">
        <w:trPr>
          <w:trHeight w:val="360"/>
          <w:jc w:val="center"/>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Arial" w:hAnsi="Arial" w:cs="Arial"/>
                <w:sz w:val="15"/>
                <w:szCs w:val="15"/>
              </w:rPr>
              <w:t>1</w:t>
            </w:r>
            <w:r w:rsidRPr="00501483">
              <w:rPr>
                <w:rFonts w:ascii="宋体" w:hAnsi="宋体" w:cs="Arial" w:hint="eastAsia"/>
                <w:sz w:val="15"/>
                <w:szCs w:val="15"/>
              </w:rPr>
              <w:t>）</w:t>
            </w:r>
          </w:p>
        </w:tc>
        <w:tc>
          <w:tcPr>
            <w:tcW w:w="2410" w:type="dxa"/>
            <w:tcBorders>
              <w:top w:val="nil"/>
              <w:left w:val="nil"/>
              <w:bottom w:val="single" w:sz="4"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仿宋_GB2312" w:eastAsia="仿宋_GB2312" w:hAnsi="Arial" w:cs="Arial" w:hint="eastAsia"/>
                <w:sz w:val="15"/>
                <w:szCs w:val="15"/>
              </w:rPr>
              <w:t>（</w:t>
            </w:r>
            <w:r w:rsidRPr="00501483">
              <w:rPr>
                <w:rFonts w:ascii="Arial" w:hAnsi="Arial" w:cs="Arial"/>
                <w:sz w:val="15"/>
                <w:szCs w:val="15"/>
              </w:rPr>
              <w:t>1</w:t>
            </w:r>
            <w:r w:rsidRPr="00501483">
              <w:rPr>
                <w:rFonts w:ascii="仿宋_GB2312" w:eastAsia="仿宋_GB2312" w:hAnsi="Arial" w:cs="Arial" w:hint="eastAsia"/>
                <w:sz w:val="15"/>
                <w:szCs w:val="15"/>
              </w:rPr>
              <w:t>）及（</w:t>
            </w:r>
            <w:r w:rsidRPr="00501483">
              <w:rPr>
                <w:rFonts w:ascii="Arial" w:hAnsi="Arial" w:cs="Arial"/>
                <w:sz w:val="15"/>
                <w:szCs w:val="15"/>
              </w:rPr>
              <w:t>2</w:t>
            </w:r>
            <w:r w:rsidRPr="00501483">
              <w:rPr>
                <w:rFonts w:ascii="仿宋_GB2312" w:eastAsia="仿宋_GB2312" w:hAnsi="Arial" w:cs="Arial" w:hint="eastAsia"/>
                <w:sz w:val="15"/>
                <w:szCs w:val="15"/>
              </w:rPr>
              <w:t>）</w:t>
            </w:r>
            <w:proofErr w:type="gramStart"/>
            <w:r w:rsidRPr="00501483">
              <w:rPr>
                <w:rFonts w:ascii="仿宋_GB2312" w:eastAsia="仿宋_GB2312" w:hAnsi="Arial" w:cs="Arial" w:hint="eastAsia"/>
                <w:sz w:val="15"/>
                <w:szCs w:val="15"/>
              </w:rPr>
              <w:t>项产生</w:t>
            </w:r>
            <w:proofErr w:type="gramEnd"/>
            <w:r w:rsidRPr="00501483">
              <w:rPr>
                <w:rFonts w:ascii="仿宋_GB2312" w:eastAsia="仿宋_GB2312" w:hAnsi="Arial" w:cs="Arial" w:hint="eastAsia"/>
                <w:sz w:val="15"/>
                <w:szCs w:val="15"/>
              </w:rPr>
              <w:t>的利息</w:t>
            </w:r>
          </w:p>
        </w:tc>
        <w:tc>
          <w:tcPr>
            <w:tcW w:w="983" w:type="dxa"/>
            <w:tcBorders>
              <w:top w:val="nil"/>
              <w:left w:val="nil"/>
              <w:bottom w:val="single" w:sz="4" w:space="0" w:color="auto"/>
              <w:right w:val="single" w:sz="4" w:space="0" w:color="auto"/>
            </w:tcBorders>
            <w:shd w:val="clear" w:color="auto" w:fill="auto"/>
            <w:noWrap/>
            <w:vAlign w:val="center"/>
            <w:hideMark/>
          </w:tcPr>
          <w:p w:rsidR="007F0151" w:rsidRPr="00501483" w:rsidRDefault="009E579E" w:rsidP="007F0151">
            <w:pPr>
              <w:widowControl/>
              <w:adjustRightInd/>
              <w:spacing w:line="240" w:lineRule="auto"/>
              <w:jc w:val="center"/>
              <w:textAlignment w:val="auto"/>
              <w:rPr>
                <w:rFonts w:ascii="Arial" w:hAnsi="Arial" w:cs="Arial"/>
                <w:sz w:val="15"/>
                <w:szCs w:val="15"/>
              </w:rPr>
            </w:pPr>
            <w:r w:rsidRPr="00501483">
              <w:rPr>
                <w:rFonts w:ascii="Arial" w:hAnsi="Arial" w:cs="Arial" w:hint="eastAsia"/>
                <w:sz w:val="15"/>
                <w:szCs w:val="15"/>
              </w:rPr>
              <w:t>106</w:t>
            </w:r>
          </w:p>
        </w:tc>
        <w:tc>
          <w:tcPr>
            <w:tcW w:w="3787" w:type="dxa"/>
            <w:tcBorders>
              <w:top w:val="nil"/>
              <w:left w:val="nil"/>
              <w:bottom w:val="single" w:sz="4"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仿宋_GB2312" w:eastAsia="仿宋_GB2312" w:hAnsi="宋体" w:cs="宋体"/>
                <w:sz w:val="15"/>
                <w:szCs w:val="15"/>
              </w:rPr>
            </w:pPr>
            <w:r w:rsidRPr="00501483">
              <w:rPr>
                <w:rFonts w:ascii="仿宋_GB2312" w:eastAsia="仿宋_GB2312" w:hAnsi="宋体" w:cs="宋体" w:hint="eastAsia"/>
                <w:sz w:val="15"/>
                <w:szCs w:val="15"/>
              </w:rPr>
              <w:t>(建造成本+管理费用)×((1+利率)^(建设周期÷2)-1)</w:t>
            </w:r>
          </w:p>
        </w:tc>
        <w:tc>
          <w:tcPr>
            <w:tcW w:w="1701" w:type="dxa"/>
            <w:tcBorders>
              <w:top w:val="nil"/>
              <w:left w:val="nil"/>
              <w:bottom w:val="single" w:sz="4"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仿宋_GB2312" w:eastAsia="仿宋_GB2312" w:hAnsi="Arial" w:cs="Arial" w:hint="eastAsia"/>
                <w:sz w:val="15"/>
                <w:szCs w:val="15"/>
              </w:rPr>
              <w:t>建设周期（年）</w:t>
            </w:r>
          </w:p>
        </w:tc>
        <w:tc>
          <w:tcPr>
            <w:tcW w:w="850" w:type="dxa"/>
            <w:tcBorders>
              <w:top w:val="nil"/>
              <w:left w:val="nil"/>
              <w:bottom w:val="single" w:sz="4" w:space="0" w:color="auto"/>
              <w:right w:val="single" w:sz="8"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Arial" w:hAnsi="Arial" w:cs="Arial"/>
                <w:sz w:val="15"/>
                <w:szCs w:val="15"/>
              </w:rPr>
              <w:t>2</w:t>
            </w:r>
          </w:p>
        </w:tc>
      </w:tr>
      <w:tr w:rsidR="00501483" w:rsidRPr="00501483" w:rsidTr="007F0151">
        <w:trPr>
          <w:trHeight w:val="360"/>
          <w:jc w:val="center"/>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Arial" w:hAnsi="Arial" w:cs="Arial"/>
                <w:sz w:val="15"/>
                <w:szCs w:val="15"/>
              </w:rPr>
              <w:t>2</w:t>
            </w:r>
            <w:r w:rsidRPr="00501483">
              <w:rPr>
                <w:rFonts w:ascii="宋体" w:hAnsi="宋体" w:cs="Arial" w:hint="eastAsia"/>
                <w:sz w:val="15"/>
                <w:szCs w:val="15"/>
              </w:rPr>
              <w:t>）</w:t>
            </w:r>
          </w:p>
        </w:tc>
        <w:tc>
          <w:tcPr>
            <w:tcW w:w="2410" w:type="dxa"/>
            <w:tcBorders>
              <w:top w:val="nil"/>
              <w:left w:val="nil"/>
              <w:bottom w:val="single" w:sz="4"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仿宋_GB2312" w:eastAsia="仿宋_GB2312" w:hAnsi="Arial" w:cs="Arial" w:hint="eastAsia"/>
                <w:sz w:val="15"/>
                <w:szCs w:val="15"/>
              </w:rPr>
              <w:t>销售费用产生的利息</w:t>
            </w:r>
          </w:p>
        </w:tc>
        <w:tc>
          <w:tcPr>
            <w:tcW w:w="983" w:type="dxa"/>
            <w:tcBorders>
              <w:top w:val="nil"/>
              <w:left w:val="nil"/>
              <w:bottom w:val="single" w:sz="4"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Arial" w:hAnsi="Arial" w:cs="Arial"/>
                <w:sz w:val="15"/>
                <w:szCs w:val="15"/>
              </w:rPr>
              <w:t>0.0007</w:t>
            </w:r>
          </w:p>
        </w:tc>
        <w:tc>
          <w:tcPr>
            <w:tcW w:w="3787" w:type="dxa"/>
            <w:tcBorders>
              <w:top w:val="nil"/>
              <w:left w:val="nil"/>
              <w:bottom w:val="single" w:sz="4"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仿宋_GB2312" w:eastAsia="仿宋_GB2312" w:hAnsi="宋体" w:cs="宋体"/>
                <w:sz w:val="15"/>
                <w:szCs w:val="15"/>
              </w:rPr>
            </w:pPr>
            <w:r w:rsidRPr="00501483">
              <w:rPr>
                <w:rFonts w:ascii="仿宋_GB2312" w:eastAsia="仿宋_GB2312" w:hAnsi="宋体" w:cs="宋体" w:hint="eastAsia"/>
                <w:sz w:val="15"/>
                <w:szCs w:val="15"/>
              </w:rPr>
              <w:t>销售费用×((1+利率)^(建设周期÷2)-1)</w:t>
            </w:r>
          </w:p>
        </w:tc>
        <w:tc>
          <w:tcPr>
            <w:tcW w:w="1701" w:type="dxa"/>
            <w:tcBorders>
              <w:top w:val="nil"/>
              <w:left w:val="nil"/>
              <w:bottom w:val="single" w:sz="4"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仿宋_GB2312" w:eastAsia="仿宋_GB2312" w:hAnsi="Arial" w:cs="Arial" w:hint="eastAsia"/>
                <w:sz w:val="15"/>
                <w:szCs w:val="15"/>
              </w:rPr>
              <w:t>利息（</w:t>
            </w:r>
            <w:r w:rsidRPr="00501483">
              <w:rPr>
                <w:rFonts w:ascii="Arial" w:hAnsi="Arial" w:cs="Arial"/>
                <w:sz w:val="15"/>
                <w:szCs w:val="15"/>
              </w:rPr>
              <w:t>%</w:t>
            </w:r>
            <w:r w:rsidRPr="00501483">
              <w:rPr>
                <w:rFonts w:ascii="仿宋_GB2312" w:eastAsia="仿宋_GB2312" w:hAnsi="Arial" w:cs="Arial" w:hint="eastAsia"/>
                <w:sz w:val="15"/>
                <w:szCs w:val="15"/>
              </w:rPr>
              <w:t>）</w:t>
            </w:r>
          </w:p>
        </w:tc>
        <w:tc>
          <w:tcPr>
            <w:tcW w:w="850" w:type="dxa"/>
            <w:tcBorders>
              <w:top w:val="nil"/>
              <w:left w:val="nil"/>
              <w:bottom w:val="single" w:sz="4" w:space="0" w:color="auto"/>
              <w:right w:val="single" w:sz="8"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Arial" w:hAnsi="Arial" w:cs="Arial"/>
                <w:sz w:val="15"/>
                <w:szCs w:val="15"/>
              </w:rPr>
              <w:t>4.75%</w:t>
            </w:r>
          </w:p>
        </w:tc>
      </w:tr>
      <w:tr w:rsidR="00501483" w:rsidRPr="00501483" w:rsidTr="007F0151">
        <w:trPr>
          <w:trHeight w:val="360"/>
          <w:jc w:val="center"/>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宋体" w:hAnsi="宋体" w:cs="宋体"/>
                <w:sz w:val="15"/>
                <w:szCs w:val="15"/>
              </w:rPr>
            </w:pPr>
            <w:r w:rsidRPr="00501483">
              <w:rPr>
                <w:rFonts w:ascii="宋体" w:hAnsi="宋体" w:cs="宋体" w:hint="eastAsia"/>
                <w:sz w:val="15"/>
                <w:szCs w:val="15"/>
              </w:rPr>
              <w:t>（5）</w:t>
            </w:r>
          </w:p>
        </w:tc>
        <w:tc>
          <w:tcPr>
            <w:tcW w:w="2410" w:type="dxa"/>
            <w:tcBorders>
              <w:top w:val="nil"/>
              <w:left w:val="nil"/>
              <w:bottom w:val="single" w:sz="4"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仿宋_GB2312" w:eastAsia="仿宋_GB2312" w:hAnsi="Arial" w:cs="Arial" w:hint="eastAsia"/>
                <w:sz w:val="15"/>
                <w:szCs w:val="15"/>
              </w:rPr>
              <w:t>利润</w:t>
            </w:r>
          </w:p>
        </w:tc>
        <w:tc>
          <w:tcPr>
            <w:tcW w:w="983" w:type="dxa"/>
            <w:tcBorders>
              <w:top w:val="nil"/>
              <w:left w:val="nil"/>
              <w:bottom w:val="single" w:sz="4"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p>
        </w:tc>
        <w:tc>
          <w:tcPr>
            <w:tcW w:w="6338" w:type="dxa"/>
            <w:gridSpan w:val="3"/>
            <w:tcBorders>
              <w:top w:val="nil"/>
              <w:left w:val="nil"/>
              <w:bottom w:val="single" w:sz="4" w:space="0" w:color="auto"/>
              <w:right w:val="single" w:sz="8"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仿宋_GB2312" w:eastAsia="仿宋_GB2312" w:hAnsi="Arial" w:cs="Arial" w:hint="eastAsia"/>
                <w:sz w:val="15"/>
                <w:szCs w:val="15"/>
              </w:rPr>
              <w:t>（建造成本</w:t>
            </w:r>
            <w:r w:rsidRPr="00501483">
              <w:rPr>
                <w:rFonts w:ascii="Arial" w:hAnsi="Arial" w:cs="Arial"/>
                <w:sz w:val="15"/>
                <w:szCs w:val="15"/>
              </w:rPr>
              <w:t>+</w:t>
            </w:r>
            <w:r w:rsidRPr="00501483">
              <w:rPr>
                <w:rFonts w:ascii="仿宋_GB2312" w:eastAsia="仿宋_GB2312" w:hAnsi="Arial" w:cs="Arial" w:hint="eastAsia"/>
                <w:sz w:val="15"/>
                <w:szCs w:val="15"/>
              </w:rPr>
              <w:t>管理费用</w:t>
            </w:r>
            <w:r w:rsidRPr="00501483">
              <w:rPr>
                <w:rFonts w:ascii="Arial" w:hAnsi="Arial" w:cs="Arial"/>
                <w:sz w:val="15"/>
                <w:szCs w:val="15"/>
              </w:rPr>
              <w:t>+</w:t>
            </w:r>
            <w:r w:rsidRPr="00501483">
              <w:rPr>
                <w:rFonts w:ascii="仿宋_GB2312" w:eastAsia="仿宋_GB2312" w:hAnsi="Arial" w:cs="Arial" w:hint="eastAsia"/>
                <w:sz w:val="15"/>
                <w:szCs w:val="15"/>
              </w:rPr>
              <w:t>销售费用）</w:t>
            </w:r>
            <w:r w:rsidRPr="00501483">
              <w:rPr>
                <w:rFonts w:ascii="Arial" w:hAnsi="Arial" w:cs="Arial"/>
                <w:sz w:val="15"/>
                <w:szCs w:val="15"/>
              </w:rPr>
              <w:t>×</w:t>
            </w:r>
            <w:r w:rsidRPr="00501483">
              <w:rPr>
                <w:rFonts w:ascii="仿宋_GB2312" w:eastAsia="仿宋_GB2312" w:hAnsi="Arial" w:cs="Arial" w:hint="eastAsia"/>
                <w:sz w:val="15"/>
                <w:szCs w:val="15"/>
              </w:rPr>
              <w:t>利润率</w:t>
            </w:r>
          </w:p>
        </w:tc>
      </w:tr>
      <w:tr w:rsidR="00501483" w:rsidRPr="00501483" w:rsidTr="00B942C4">
        <w:trPr>
          <w:trHeight w:val="360"/>
          <w:jc w:val="center"/>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241695" w:rsidRPr="00501483" w:rsidRDefault="00241695" w:rsidP="007F0151">
            <w:pPr>
              <w:widowControl/>
              <w:adjustRightInd/>
              <w:spacing w:line="240" w:lineRule="auto"/>
              <w:jc w:val="center"/>
              <w:textAlignment w:val="auto"/>
              <w:rPr>
                <w:rFonts w:ascii="Arial" w:hAnsi="Arial" w:cs="Arial"/>
                <w:sz w:val="15"/>
                <w:szCs w:val="15"/>
              </w:rPr>
            </w:pPr>
            <w:r w:rsidRPr="00501483">
              <w:rPr>
                <w:rFonts w:ascii="Arial" w:hAnsi="Arial" w:cs="Arial"/>
                <w:sz w:val="15"/>
                <w:szCs w:val="15"/>
              </w:rPr>
              <w:t>1</w:t>
            </w:r>
            <w:r w:rsidRPr="00501483">
              <w:rPr>
                <w:rFonts w:ascii="宋体" w:hAnsi="宋体" w:cs="Arial" w:hint="eastAsia"/>
                <w:sz w:val="15"/>
                <w:szCs w:val="15"/>
              </w:rPr>
              <w:t>）</w:t>
            </w:r>
          </w:p>
        </w:tc>
        <w:tc>
          <w:tcPr>
            <w:tcW w:w="2410" w:type="dxa"/>
            <w:tcBorders>
              <w:top w:val="nil"/>
              <w:left w:val="nil"/>
              <w:bottom w:val="single" w:sz="4" w:space="0" w:color="auto"/>
              <w:right w:val="single" w:sz="4" w:space="0" w:color="auto"/>
            </w:tcBorders>
            <w:shd w:val="clear" w:color="auto" w:fill="auto"/>
            <w:noWrap/>
            <w:vAlign w:val="center"/>
            <w:hideMark/>
          </w:tcPr>
          <w:p w:rsidR="00241695" w:rsidRPr="00501483" w:rsidRDefault="00241695" w:rsidP="007F0151">
            <w:pPr>
              <w:widowControl/>
              <w:adjustRightInd/>
              <w:spacing w:line="240" w:lineRule="auto"/>
              <w:jc w:val="center"/>
              <w:textAlignment w:val="auto"/>
              <w:rPr>
                <w:rFonts w:ascii="Arial" w:hAnsi="Arial" w:cs="Arial"/>
                <w:sz w:val="15"/>
                <w:szCs w:val="15"/>
              </w:rPr>
            </w:pPr>
            <w:r w:rsidRPr="00501483">
              <w:rPr>
                <w:rFonts w:ascii="仿宋_GB2312" w:eastAsia="仿宋_GB2312" w:hAnsi="Arial" w:cs="Arial" w:hint="eastAsia"/>
                <w:sz w:val="15"/>
                <w:szCs w:val="15"/>
              </w:rPr>
              <w:t>（</w:t>
            </w:r>
            <w:r w:rsidRPr="00501483">
              <w:rPr>
                <w:rFonts w:ascii="Arial" w:hAnsi="Arial" w:cs="Arial"/>
                <w:sz w:val="15"/>
                <w:szCs w:val="15"/>
              </w:rPr>
              <w:t>1</w:t>
            </w:r>
            <w:r w:rsidRPr="00501483">
              <w:rPr>
                <w:rFonts w:ascii="仿宋_GB2312" w:eastAsia="仿宋_GB2312" w:hAnsi="Arial" w:cs="Arial" w:hint="eastAsia"/>
                <w:sz w:val="15"/>
                <w:szCs w:val="15"/>
              </w:rPr>
              <w:t>）及（</w:t>
            </w:r>
            <w:r w:rsidRPr="00501483">
              <w:rPr>
                <w:rFonts w:ascii="Arial" w:hAnsi="Arial" w:cs="Arial"/>
                <w:sz w:val="15"/>
                <w:szCs w:val="15"/>
              </w:rPr>
              <w:t>2</w:t>
            </w:r>
            <w:r w:rsidRPr="00501483">
              <w:rPr>
                <w:rFonts w:ascii="仿宋_GB2312" w:eastAsia="仿宋_GB2312" w:hAnsi="Arial" w:cs="Arial" w:hint="eastAsia"/>
                <w:sz w:val="15"/>
                <w:szCs w:val="15"/>
              </w:rPr>
              <w:t>）</w:t>
            </w:r>
            <w:proofErr w:type="gramStart"/>
            <w:r w:rsidRPr="00501483">
              <w:rPr>
                <w:rFonts w:ascii="仿宋_GB2312" w:eastAsia="仿宋_GB2312" w:hAnsi="Arial" w:cs="Arial" w:hint="eastAsia"/>
                <w:sz w:val="15"/>
                <w:szCs w:val="15"/>
              </w:rPr>
              <w:t>项产生</w:t>
            </w:r>
            <w:proofErr w:type="gramEnd"/>
            <w:r w:rsidRPr="00501483">
              <w:rPr>
                <w:rFonts w:ascii="仿宋_GB2312" w:eastAsia="仿宋_GB2312" w:hAnsi="Arial" w:cs="Arial" w:hint="eastAsia"/>
                <w:sz w:val="15"/>
                <w:szCs w:val="15"/>
              </w:rPr>
              <w:t>的利润</w:t>
            </w:r>
          </w:p>
        </w:tc>
        <w:tc>
          <w:tcPr>
            <w:tcW w:w="983" w:type="dxa"/>
            <w:tcBorders>
              <w:top w:val="nil"/>
              <w:left w:val="nil"/>
              <w:bottom w:val="single" w:sz="4" w:space="0" w:color="auto"/>
              <w:right w:val="single" w:sz="4" w:space="0" w:color="auto"/>
            </w:tcBorders>
            <w:shd w:val="clear" w:color="auto" w:fill="auto"/>
            <w:noWrap/>
            <w:vAlign w:val="center"/>
            <w:hideMark/>
          </w:tcPr>
          <w:p w:rsidR="00241695" w:rsidRPr="00501483" w:rsidRDefault="009E579E" w:rsidP="007F0151">
            <w:pPr>
              <w:widowControl/>
              <w:adjustRightInd/>
              <w:spacing w:line="240" w:lineRule="auto"/>
              <w:jc w:val="center"/>
              <w:textAlignment w:val="auto"/>
              <w:rPr>
                <w:rFonts w:ascii="Arial" w:hAnsi="Arial" w:cs="Arial"/>
                <w:sz w:val="15"/>
                <w:szCs w:val="15"/>
              </w:rPr>
            </w:pPr>
            <w:r w:rsidRPr="00501483">
              <w:rPr>
                <w:rFonts w:ascii="Arial" w:hAnsi="Arial" w:cs="Arial" w:hint="eastAsia"/>
                <w:sz w:val="15"/>
                <w:szCs w:val="15"/>
              </w:rPr>
              <w:t>446</w:t>
            </w:r>
          </w:p>
        </w:tc>
        <w:tc>
          <w:tcPr>
            <w:tcW w:w="3787" w:type="dxa"/>
            <w:tcBorders>
              <w:top w:val="nil"/>
              <w:left w:val="nil"/>
              <w:bottom w:val="single" w:sz="4" w:space="0" w:color="auto"/>
              <w:right w:val="single" w:sz="4" w:space="0" w:color="auto"/>
            </w:tcBorders>
            <w:shd w:val="clear" w:color="auto" w:fill="auto"/>
            <w:vAlign w:val="center"/>
            <w:hideMark/>
          </w:tcPr>
          <w:p w:rsidR="00241695" w:rsidRPr="00501483" w:rsidRDefault="00241695" w:rsidP="007F0151">
            <w:pPr>
              <w:widowControl/>
              <w:adjustRightInd/>
              <w:spacing w:line="240" w:lineRule="auto"/>
              <w:jc w:val="center"/>
              <w:textAlignment w:val="auto"/>
              <w:rPr>
                <w:rFonts w:ascii="Arial" w:hAnsi="Arial" w:cs="Arial"/>
                <w:sz w:val="15"/>
                <w:szCs w:val="15"/>
              </w:rPr>
            </w:pPr>
            <w:r w:rsidRPr="00501483">
              <w:rPr>
                <w:rFonts w:ascii="仿宋_GB2312" w:eastAsia="仿宋_GB2312" w:hAnsi="Arial" w:cs="Arial" w:hint="eastAsia"/>
                <w:sz w:val="15"/>
                <w:szCs w:val="15"/>
              </w:rPr>
              <w:t>（建造成本</w:t>
            </w:r>
            <w:r w:rsidRPr="00501483">
              <w:rPr>
                <w:rFonts w:ascii="Arial" w:hAnsi="Arial" w:cs="Arial"/>
                <w:sz w:val="15"/>
                <w:szCs w:val="15"/>
              </w:rPr>
              <w:t>+</w:t>
            </w:r>
            <w:r w:rsidRPr="00501483">
              <w:rPr>
                <w:rFonts w:ascii="仿宋_GB2312" w:eastAsia="仿宋_GB2312" w:hAnsi="Arial" w:cs="Arial" w:hint="eastAsia"/>
                <w:sz w:val="15"/>
                <w:szCs w:val="15"/>
              </w:rPr>
              <w:t>管理费用）</w:t>
            </w:r>
            <w:r w:rsidRPr="00501483">
              <w:rPr>
                <w:rFonts w:ascii="Arial" w:hAnsi="Arial" w:cs="Arial"/>
                <w:sz w:val="15"/>
                <w:szCs w:val="15"/>
              </w:rPr>
              <w:t>×</w:t>
            </w:r>
            <w:r w:rsidRPr="00501483">
              <w:rPr>
                <w:rFonts w:ascii="仿宋_GB2312" w:eastAsia="仿宋_GB2312" w:hAnsi="Arial" w:cs="Arial" w:hint="eastAsia"/>
                <w:sz w:val="15"/>
                <w:szCs w:val="15"/>
              </w:rPr>
              <w:t>利润率</w:t>
            </w:r>
          </w:p>
        </w:tc>
        <w:tc>
          <w:tcPr>
            <w:tcW w:w="1701" w:type="dxa"/>
            <w:vMerge w:val="restart"/>
            <w:tcBorders>
              <w:top w:val="nil"/>
              <w:left w:val="nil"/>
              <w:right w:val="single" w:sz="4" w:space="0" w:color="auto"/>
            </w:tcBorders>
            <w:shd w:val="clear" w:color="auto" w:fill="auto"/>
            <w:noWrap/>
            <w:vAlign w:val="center"/>
            <w:hideMark/>
          </w:tcPr>
          <w:p w:rsidR="00241695" w:rsidRPr="00501483" w:rsidRDefault="00241695" w:rsidP="007F0151">
            <w:pPr>
              <w:widowControl/>
              <w:adjustRightInd/>
              <w:spacing w:line="240" w:lineRule="auto"/>
              <w:jc w:val="center"/>
              <w:textAlignment w:val="auto"/>
              <w:rPr>
                <w:rFonts w:ascii="Arial" w:hAnsi="Arial" w:cs="Arial"/>
                <w:sz w:val="15"/>
                <w:szCs w:val="15"/>
              </w:rPr>
            </w:pPr>
            <w:r w:rsidRPr="00501483">
              <w:rPr>
                <w:rFonts w:ascii="仿宋_GB2312" w:eastAsia="仿宋_GB2312" w:hAnsi="Arial" w:cs="Arial" w:hint="eastAsia"/>
                <w:sz w:val="15"/>
                <w:szCs w:val="15"/>
              </w:rPr>
              <w:t>利润率（</w:t>
            </w:r>
            <w:r w:rsidRPr="00501483">
              <w:rPr>
                <w:rFonts w:ascii="Arial" w:hAnsi="Arial" w:cs="Arial"/>
                <w:sz w:val="15"/>
                <w:szCs w:val="15"/>
              </w:rPr>
              <w:t>%</w:t>
            </w:r>
            <w:r w:rsidRPr="00501483">
              <w:rPr>
                <w:rFonts w:ascii="仿宋_GB2312" w:eastAsia="仿宋_GB2312" w:hAnsi="Arial" w:cs="Arial" w:hint="eastAsia"/>
                <w:sz w:val="15"/>
                <w:szCs w:val="15"/>
              </w:rPr>
              <w:t>）</w:t>
            </w:r>
          </w:p>
        </w:tc>
        <w:tc>
          <w:tcPr>
            <w:tcW w:w="850" w:type="dxa"/>
            <w:tcBorders>
              <w:top w:val="nil"/>
              <w:left w:val="nil"/>
              <w:bottom w:val="single" w:sz="4" w:space="0" w:color="auto"/>
              <w:right w:val="single" w:sz="8" w:space="0" w:color="auto"/>
            </w:tcBorders>
            <w:shd w:val="clear" w:color="auto" w:fill="auto"/>
            <w:noWrap/>
            <w:vAlign w:val="center"/>
            <w:hideMark/>
          </w:tcPr>
          <w:p w:rsidR="00241695" w:rsidRPr="00501483" w:rsidRDefault="00241695" w:rsidP="007F0151">
            <w:pPr>
              <w:widowControl/>
              <w:adjustRightInd/>
              <w:spacing w:line="240" w:lineRule="auto"/>
              <w:jc w:val="center"/>
              <w:textAlignment w:val="auto"/>
              <w:rPr>
                <w:rFonts w:ascii="Arial" w:hAnsi="Arial" w:cs="Arial"/>
                <w:b/>
                <w:bCs/>
                <w:sz w:val="15"/>
                <w:szCs w:val="15"/>
              </w:rPr>
            </w:pPr>
            <w:r w:rsidRPr="00501483">
              <w:rPr>
                <w:rFonts w:ascii="Arial" w:hAnsi="Arial" w:cs="Arial"/>
                <w:b/>
                <w:bCs/>
                <w:sz w:val="15"/>
                <w:szCs w:val="15"/>
              </w:rPr>
              <w:t>20.0%</w:t>
            </w:r>
          </w:p>
        </w:tc>
      </w:tr>
      <w:tr w:rsidR="00501483" w:rsidRPr="00501483" w:rsidTr="00B942C4">
        <w:trPr>
          <w:trHeight w:val="360"/>
          <w:jc w:val="center"/>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241695" w:rsidRPr="00501483" w:rsidRDefault="00241695" w:rsidP="007F0151">
            <w:pPr>
              <w:widowControl/>
              <w:adjustRightInd/>
              <w:spacing w:line="240" w:lineRule="auto"/>
              <w:jc w:val="center"/>
              <w:textAlignment w:val="auto"/>
              <w:rPr>
                <w:rFonts w:ascii="Arial" w:hAnsi="Arial" w:cs="Arial"/>
                <w:sz w:val="15"/>
                <w:szCs w:val="15"/>
              </w:rPr>
            </w:pPr>
            <w:r w:rsidRPr="00501483">
              <w:rPr>
                <w:rFonts w:ascii="Arial" w:hAnsi="Arial" w:cs="Arial"/>
                <w:sz w:val="15"/>
                <w:szCs w:val="15"/>
              </w:rPr>
              <w:t>2</w:t>
            </w:r>
            <w:r w:rsidRPr="00501483">
              <w:rPr>
                <w:rFonts w:ascii="宋体" w:hAnsi="宋体" w:cs="Arial" w:hint="eastAsia"/>
                <w:sz w:val="15"/>
                <w:szCs w:val="15"/>
              </w:rPr>
              <w:t>）</w:t>
            </w:r>
          </w:p>
        </w:tc>
        <w:tc>
          <w:tcPr>
            <w:tcW w:w="2410" w:type="dxa"/>
            <w:tcBorders>
              <w:top w:val="nil"/>
              <w:left w:val="nil"/>
              <w:bottom w:val="single" w:sz="4" w:space="0" w:color="auto"/>
              <w:right w:val="single" w:sz="4" w:space="0" w:color="auto"/>
            </w:tcBorders>
            <w:shd w:val="clear" w:color="auto" w:fill="auto"/>
            <w:noWrap/>
            <w:vAlign w:val="center"/>
            <w:hideMark/>
          </w:tcPr>
          <w:p w:rsidR="00241695" w:rsidRPr="00501483" w:rsidRDefault="00241695" w:rsidP="007F0151">
            <w:pPr>
              <w:widowControl/>
              <w:adjustRightInd/>
              <w:spacing w:line="240" w:lineRule="auto"/>
              <w:jc w:val="center"/>
              <w:textAlignment w:val="auto"/>
              <w:rPr>
                <w:rFonts w:ascii="Arial" w:hAnsi="Arial" w:cs="Arial"/>
                <w:sz w:val="15"/>
                <w:szCs w:val="15"/>
              </w:rPr>
            </w:pPr>
            <w:r w:rsidRPr="00501483">
              <w:rPr>
                <w:rFonts w:ascii="仿宋_GB2312" w:eastAsia="仿宋_GB2312" w:hAnsi="Arial" w:cs="Arial" w:hint="eastAsia"/>
                <w:sz w:val="15"/>
                <w:szCs w:val="15"/>
              </w:rPr>
              <w:t>销售费用产生的利润</w:t>
            </w:r>
          </w:p>
        </w:tc>
        <w:tc>
          <w:tcPr>
            <w:tcW w:w="983" w:type="dxa"/>
            <w:tcBorders>
              <w:top w:val="nil"/>
              <w:left w:val="nil"/>
              <w:bottom w:val="single" w:sz="4" w:space="0" w:color="auto"/>
              <w:right w:val="single" w:sz="4" w:space="0" w:color="auto"/>
            </w:tcBorders>
            <w:shd w:val="clear" w:color="auto" w:fill="auto"/>
            <w:noWrap/>
            <w:vAlign w:val="center"/>
            <w:hideMark/>
          </w:tcPr>
          <w:p w:rsidR="00241695" w:rsidRPr="00501483" w:rsidRDefault="00241695" w:rsidP="007F0151">
            <w:pPr>
              <w:widowControl/>
              <w:adjustRightInd/>
              <w:spacing w:line="240" w:lineRule="auto"/>
              <w:jc w:val="center"/>
              <w:textAlignment w:val="auto"/>
              <w:rPr>
                <w:rFonts w:ascii="Arial" w:hAnsi="Arial" w:cs="Arial"/>
                <w:sz w:val="15"/>
                <w:szCs w:val="15"/>
              </w:rPr>
            </w:pPr>
            <w:r w:rsidRPr="00501483">
              <w:rPr>
                <w:rFonts w:ascii="Arial" w:hAnsi="Arial" w:cs="Arial"/>
                <w:sz w:val="15"/>
                <w:szCs w:val="15"/>
              </w:rPr>
              <w:t>0.003</w:t>
            </w:r>
          </w:p>
        </w:tc>
        <w:tc>
          <w:tcPr>
            <w:tcW w:w="3787" w:type="dxa"/>
            <w:tcBorders>
              <w:top w:val="nil"/>
              <w:left w:val="nil"/>
              <w:bottom w:val="single" w:sz="4" w:space="0" w:color="auto"/>
              <w:right w:val="single" w:sz="4" w:space="0" w:color="auto"/>
            </w:tcBorders>
            <w:shd w:val="clear" w:color="auto" w:fill="auto"/>
            <w:vAlign w:val="center"/>
            <w:hideMark/>
          </w:tcPr>
          <w:p w:rsidR="00241695" w:rsidRPr="00501483" w:rsidRDefault="00241695" w:rsidP="007F0151">
            <w:pPr>
              <w:widowControl/>
              <w:adjustRightInd/>
              <w:spacing w:line="240" w:lineRule="auto"/>
              <w:jc w:val="center"/>
              <w:textAlignment w:val="auto"/>
              <w:rPr>
                <w:rFonts w:ascii="Arial" w:hAnsi="Arial" w:cs="Arial"/>
                <w:sz w:val="15"/>
                <w:szCs w:val="15"/>
              </w:rPr>
            </w:pPr>
            <w:r w:rsidRPr="00501483">
              <w:rPr>
                <w:rFonts w:ascii="仿宋_GB2312" w:eastAsia="仿宋_GB2312" w:hAnsi="Arial" w:cs="Arial" w:hint="eastAsia"/>
                <w:sz w:val="15"/>
                <w:szCs w:val="15"/>
              </w:rPr>
              <w:t>销售费用</w:t>
            </w:r>
            <w:r w:rsidRPr="00501483">
              <w:rPr>
                <w:rFonts w:ascii="Arial" w:hAnsi="Arial" w:cs="Arial"/>
                <w:sz w:val="15"/>
                <w:szCs w:val="15"/>
              </w:rPr>
              <w:t>×</w:t>
            </w:r>
            <w:r w:rsidRPr="00501483">
              <w:rPr>
                <w:rFonts w:ascii="仿宋_GB2312" w:eastAsia="仿宋_GB2312" w:hAnsi="Arial" w:cs="Arial" w:hint="eastAsia"/>
                <w:sz w:val="15"/>
                <w:szCs w:val="15"/>
              </w:rPr>
              <w:t>利润率</w:t>
            </w:r>
          </w:p>
        </w:tc>
        <w:tc>
          <w:tcPr>
            <w:tcW w:w="1701" w:type="dxa"/>
            <w:vMerge/>
            <w:tcBorders>
              <w:left w:val="nil"/>
              <w:bottom w:val="single" w:sz="4" w:space="0" w:color="auto"/>
              <w:right w:val="single" w:sz="4" w:space="0" w:color="auto"/>
            </w:tcBorders>
            <w:shd w:val="clear" w:color="auto" w:fill="auto"/>
            <w:noWrap/>
            <w:vAlign w:val="center"/>
            <w:hideMark/>
          </w:tcPr>
          <w:p w:rsidR="00241695" w:rsidRPr="00501483" w:rsidRDefault="00241695" w:rsidP="007F0151">
            <w:pPr>
              <w:widowControl/>
              <w:adjustRightInd/>
              <w:spacing w:line="240" w:lineRule="auto"/>
              <w:jc w:val="center"/>
              <w:textAlignment w:val="auto"/>
              <w:rPr>
                <w:rFonts w:ascii="Arial" w:hAnsi="Arial" w:cs="Arial"/>
                <w:sz w:val="15"/>
                <w:szCs w:val="15"/>
              </w:rPr>
            </w:pPr>
          </w:p>
        </w:tc>
        <w:tc>
          <w:tcPr>
            <w:tcW w:w="850" w:type="dxa"/>
            <w:tcBorders>
              <w:top w:val="nil"/>
              <w:left w:val="nil"/>
              <w:bottom w:val="single" w:sz="4" w:space="0" w:color="auto"/>
              <w:right w:val="single" w:sz="8" w:space="0" w:color="auto"/>
            </w:tcBorders>
            <w:shd w:val="clear" w:color="auto" w:fill="auto"/>
            <w:noWrap/>
            <w:vAlign w:val="center"/>
            <w:hideMark/>
          </w:tcPr>
          <w:p w:rsidR="00241695" w:rsidRPr="00501483" w:rsidRDefault="00241695" w:rsidP="007F0151">
            <w:pPr>
              <w:widowControl/>
              <w:adjustRightInd/>
              <w:spacing w:line="240" w:lineRule="auto"/>
              <w:jc w:val="center"/>
              <w:textAlignment w:val="auto"/>
              <w:rPr>
                <w:rFonts w:ascii="Arial" w:hAnsi="Arial" w:cs="Arial"/>
                <w:sz w:val="15"/>
                <w:szCs w:val="15"/>
              </w:rPr>
            </w:pPr>
          </w:p>
        </w:tc>
      </w:tr>
      <w:tr w:rsidR="00501483" w:rsidRPr="00501483" w:rsidTr="007F0151">
        <w:trPr>
          <w:trHeight w:val="360"/>
          <w:jc w:val="center"/>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宋体" w:hAnsi="宋体" w:cs="宋体"/>
                <w:sz w:val="15"/>
                <w:szCs w:val="15"/>
              </w:rPr>
            </w:pPr>
            <w:r w:rsidRPr="00501483">
              <w:rPr>
                <w:rFonts w:ascii="宋体" w:hAnsi="宋体" w:cs="宋体" w:hint="eastAsia"/>
                <w:sz w:val="15"/>
                <w:szCs w:val="15"/>
              </w:rPr>
              <w:t>（6）</w:t>
            </w:r>
          </w:p>
        </w:tc>
        <w:tc>
          <w:tcPr>
            <w:tcW w:w="2410" w:type="dxa"/>
            <w:tcBorders>
              <w:top w:val="nil"/>
              <w:left w:val="nil"/>
              <w:bottom w:val="single" w:sz="4"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仿宋_GB2312" w:eastAsia="仿宋_GB2312" w:hAnsi="Arial" w:cs="Arial" w:hint="eastAsia"/>
                <w:sz w:val="15"/>
                <w:szCs w:val="15"/>
              </w:rPr>
              <w:t>销售税费</w:t>
            </w:r>
          </w:p>
        </w:tc>
        <w:tc>
          <w:tcPr>
            <w:tcW w:w="983" w:type="dxa"/>
            <w:tcBorders>
              <w:top w:val="nil"/>
              <w:left w:val="nil"/>
              <w:bottom w:val="single" w:sz="4" w:space="0" w:color="auto"/>
              <w:right w:val="single" w:sz="4" w:space="0" w:color="auto"/>
            </w:tcBorders>
            <w:shd w:val="clear" w:color="auto" w:fill="auto"/>
            <w:noWrap/>
            <w:vAlign w:val="center"/>
            <w:hideMark/>
          </w:tcPr>
          <w:p w:rsidR="007F0151" w:rsidRPr="00501483" w:rsidRDefault="009E579E" w:rsidP="007F0151">
            <w:pPr>
              <w:widowControl/>
              <w:adjustRightInd/>
              <w:spacing w:line="240" w:lineRule="auto"/>
              <w:jc w:val="center"/>
              <w:textAlignment w:val="auto"/>
              <w:rPr>
                <w:rFonts w:ascii="Arial" w:hAnsi="Arial" w:cs="Arial"/>
                <w:sz w:val="15"/>
                <w:szCs w:val="15"/>
              </w:rPr>
            </w:pPr>
            <w:r w:rsidRPr="00501483">
              <w:rPr>
                <w:rFonts w:ascii="Arial" w:hAnsi="Arial" w:cs="Arial" w:hint="eastAsia"/>
                <w:sz w:val="15"/>
                <w:szCs w:val="15"/>
              </w:rPr>
              <w:t>0.0533</w:t>
            </w:r>
          </w:p>
        </w:tc>
        <w:tc>
          <w:tcPr>
            <w:tcW w:w="3787" w:type="dxa"/>
            <w:tcBorders>
              <w:top w:val="nil"/>
              <w:left w:val="nil"/>
              <w:bottom w:val="single" w:sz="4" w:space="0" w:color="auto"/>
              <w:right w:val="single" w:sz="4" w:space="0" w:color="auto"/>
            </w:tcBorders>
            <w:shd w:val="clear" w:color="auto" w:fill="auto"/>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仿宋_GB2312" w:eastAsia="仿宋_GB2312" w:hAnsi="Arial" w:cs="Arial" w:hint="eastAsia"/>
                <w:sz w:val="15"/>
                <w:szCs w:val="15"/>
              </w:rPr>
              <w:t>建筑物重置价格</w:t>
            </w:r>
            <w:r w:rsidRPr="00501483">
              <w:rPr>
                <w:rFonts w:ascii="Arial" w:hAnsi="Arial" w:cs="Arial"/>
                <w:sz w:val="15"/>
                <w:szCs w:val="15"/>
              </w:rPr>
              <w:t>×</w:t>
            </w:r>
            <w:r w:rsidRPr="00501483">
              <w:rPr>
                <w:rFonts w:ascii="仿宋_GB2312" w:eastAsia="仿宋_GB2312" w:hAnsi="Arial" w:cs="Arial" w:hint="eastAsia"/>
                <w:sz w:val="15"/>
                <w:szCs w:val="15"/>
              </w:rPr>
              <w:t>费率</w:t>
            </w:r>
            <w:r w:rsidRPr="00501483">
              <w:rPr>
                <w:rFonts w:ascii="Arial" w:hAnsi="Arial" w:cs="Arial"/>
                <w:sz w:val="15"/>
                <w:szCs w:val="15"/>
              </w:rPr>
              <w:t>/(1+5%)</w:t>
            </w:r>
          </w:p>
        </w:tc>
        <w:tc>
          <w:tcPr>
            <w:tcW w:w="1701" w:type="dxa"/>
            <w:tcBorders>
              <w:top w:val="nil"/>
              <w:left w:val="nil"/>
              <w:bottom w:val="single" w:sz="4"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仿宋_GB2312" w:eastAsia="仿宋_GB2312" w:hAnsi="Arial" w:cs="Arial" w:hint="eastAsia"/>
                <w:sz w:val="15"/>
                <w:szCs w:val="15"/>
              </w:rPr>
              <w:t>费率（</w:t>
            </w:r>
            <w:r w:rsidRPr="00501483">
              <w:rPr>
                <w:rFonts w:ascii="Arial" w:hAnsi="Arial" w:cs="Arial"/>
                <w:sz w:val="15"/>
                <w:szCs w:val="15"/>
              </w:rPr>
              <w:t>%</w:t>
            </w:r>
            <w:r w:rsidRPr="00501483">
              <w:rPr>
                <w:rFonts w:ascii="仿宋_GB2312" w:eastAsia="仿宋_GB2312" w:hAnsi="Arial" w:cs="Arial" w:hint="eastAsia"/>
                <w:sz w:val="15"/>
                <w:szCs w:val="15"/>
              </w:rPr>
              <w:t>）</w:t>
            </w:r>
          </w:p>
        </w:tc>
        <w:tc>
          <w:tcPr>
            <w:tcW w:w="850" w:type="dxa"/>
            <w:tcBorders>
              <w:top w:val="nil"/>
              <w:left w:val="nil"/>
              <w:bottom w:val="single" w:sz="4" w:space="0" w:color="auto"/>
              <w:right w:val="single" w:sz="8"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Arial" w:hAnsi="Arial" w:cs="Arial"/>
                <w:sz w:val="15"/>
                <w:szCs w:val="15"/>
              </w:rPr>
              <w:t>6.1%</w:t>
            </w:r>
          </w:p>
        </w:tc>
      </w:tr>
      <w:tr w:rsidR="00501483" w:rsidRPr="00501483" w:rsidTr="007F0151">
        <w:trPr>
          <w:trHeight w:val="360"/>
          <w:jc w:val="center"/>
        </w:trPr>
        <w:tc>
          <w:tcPr>
            <w:tcW w:w="710" w:type="dxa"/>
            <w:tcBorders>
              <w:top w:val="nil"/>
              <w:left w:val="single" w:sz="8" w:space="0" w:color="auto"/>
              <w:bottom w:val="double" w:sz="6"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宋体" w:hAnsi="宋体" w:cs="宋体"/>
                <w:sz w:val="15"/>
                <w:szCs w:val="15"/>
              </w:rPr>
            </w:pPr>
            <w:r w:rsidRPr="00501483">
              <w:rPr>
                <w:rFonts w:ascii="宋体" w:hAnsi="宋体" w:cs="宋体" w:hint="eastAsia"/>
                <w:sz w:val="15"/>
                <w:szCs w:val="15"/>
              </w:rPr>
              <w:t>（7）</w:t>
            </w:r>
          </w:p>
        </w:tc>
        <w:tc>
          <w:tcPr>
            <w:tcW w:w="2410" w:type="dxa"/>
            <w:tcBorders>
              <w:top w:val="nil"/>
              <w:left w:val="nil"/>
              <w:bottom w:val="double" w:sz="6"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仿宋_GB2312" w:eastAsia="仿宋_GB2312" w:hAnsi="宋体" w:cs="宋体"/>
                <w:sz w:val="15"/>
                <w:szCs w:val="15"/>
              </w:rPr>
            </w:pPr>
            <w:r w:rsidRPr="00501483">
              <w:rPr>
                <w:rFonts w:ascii="仿宋_GB2312" w:eastAsia="仿宋_GB2312" w:hAnsi="宋体" w:cs="宋体" w:hint="eastAsia"/>
                <w:sz w:val="15"/>
                <w:szCs w:val="15"/>
              </w:rPr>
              <w:t>建筑物重置价格（P</w:t>
            </w:r>
            <w:r w:rsidRPr="00501483">
              <w:rPr>
                <w:rFonts w:ascii="仿宋_GB2312" w:eastAsia="仿宋_GB2312" w:hAnsi="宋体" w:cs="宋体" w:hint="eastAsia"/>
                <w:sz w:val="15"/>
                <w:szCs w:val="15"/>
                <w:vertAlign w:val="subscript"/>
              </w:rPr>
              <w:t>建</w:t>
            </w:r>
            <w:r w:rsidRPr="00501483">
              <w:rPr>
                <w:rFonts w:ascii="仿宋_GB2312" w:eastAsia="仿宋_GB2312" w:hAnsi="宋体" w:cs="宋体" w:hint="eastAsia"/>
                <w:sz w:val="15"/>
                <w:szCs w:val="15"/>
              </w:rPr>
              <w:t>）</w:t>
            </w:r>
          </w:p>
        </w:tc>
        <w:tc>
          <w:tcPr>
            <w:tcW w:w="983" w:type="dxa"/>
            <w:tcBorders>
              <w:top w:val="nil"/>
              <w:left w:val="nil"/>
              <w:bottom w:val="double" w:sz="6" w:space="0" w:color="auto"/>
              <w:right w:val="single" w:sz="4" w:space="0" w:color="auto"/>
            </w:tcBorders>
            <w:shd w:val="clear" w:color="auto" w:fill="auto"/>
            <w:noWrap/>
            <w:vAlign w:val="center"/>
            <w:hideMark/>
          </w:tcPr>
          <w:p w:rsidR="009E579E" w:rsidRPr="00501483" w:rsidRDefault="009E579E" w:rsidP="009E579E">
            <w:pPr>
              <w:widowControl/>
              <w:adjustRightInd/>
              <w:spacing w:line="240" w:lineRule="auto"/>
              <w:jc w:val="center"/>
              <w:textAlignment w:val="auto"/>
              <w:rPr>
                <w:rFonts w:ascii="Arial" w:hAnsi="Arial" w:cs="Arial"/>
                <w:sz w:val="15"/>
                <w:szCs w:val="15"/>
              </w:rPr>
            </w:pPr>
            <w:r w:rsidRPr="00501483">
              <w:rPr>
                <w:rFonts w:ascii="Arial" w:hAnsi="Arial" w:cs="Arial" w:hint="eastAsia"/>
                <w:sz w:val="15"/>
                <w:szCs w:val="15"/>
              </w:rPr>
              <w:t>3000</w:t>
            </w:r>
          </w:p>
        </w:tc>
        <w:tc>
          <w:tcPr>
            <w:tcW w:w="3787" w:type="dxa"/>
            <w:tcBorders>
              <w:top w:val="nil"/>
              <w:left w:val="nil"/>
              <w:bottom w:val="double" w:sz="6" w:space="0" w:color="auto"/>
              <w:right w:val="single" w:sz="4" w:space="0" w:color="auto"/>
            </w:tcBorders>
            <w:shd w:val="clear" w:color="auto" w:fill="auto"/>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p>
        </w:tc>
        <w:tc>
          <w:tcPr>
            <w:tcW w:w="1701" w:type="dxa"/>
            <w:tcBorders>
              <w:top w:val="nil"/>
              <w:left w:val="nil"/>
              <w:bottom w:val="double" w:sz="6"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p>
        </w:tc>
        <w:tc>
          <w:tcPr>
            <w:tcW w:w="850" w:type="dxa"/>
            <w:tcBorders>
              <w:top w:val="nil"/>
              <w:left w:val="nil"/>
              <w:bottom w:val="double" w:sz="6" w:space="0" w:color="auto"/>
              <w:right w:val="single" w:sz="8"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p>
        </w:tc>
      </w:tr>
      <w:tr w:rsidR="00501483" w:rsidRPr="00501483" w:rsidTr="007F0151">
        <w:trPr>
          <w:trHeight w:val="360"/>
          <w:jc w:val="center"/>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b/>
                <w:bCs/>
                <w:sz w:val="15"/>
                <w:szCs w:val="15"/>
              </w:rPr>
            </w:pPr>
            <w:r w:rsidRPr="00501483">
              <w:rPr>
                <w:rFonts w:ascii="Arial" w:hAnsi="Arial" w:cs="Arial"/>
                <w:b/>
                <w:bCs/>
                <w:sz w:val="15"/>
                <w:szCs w:val="15"/>
              </w:rPr>
              <w:t>3</w:t>
            </w:r>
          </w:p>
        </w:tc>
        <w:tc>
          <w:tcPr>
            <w:tcW w:w="2410" w:type="dxa"/>
            <w:tcBorders>
              <w:top w:val="nil"/>
              <w:left w:val="nil"/>
              <w:bottom w:val="single" w:sz="4"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b/>
                <w:bCs/>
                <w:sz w:val="15"/>
                <w:szCs w:val="15"/>
              </w:rPr>
            </w:pPr>
            <w:r w:rsidRPr="00501483">
              <w:rPr>
                <w:rFonts w:ascii="仿宋_GB2312" w:eastAsia="仿宋_GB2312" w:hAnsi="Arial" w:cs="Arial" w:hint="eastAsia"/>
                <w:b/>
                <w:bCs/>
                <w:sz w:val="15"/>
                <w:szCs w:val="15"/>
              </w:rPr>
              <w:t>年经营费用</w:t>
            </w:r>
          </w:p>
        </w:tc>
        <w:tc>
          <w:tcPr>
            <w:tcW w:w="983" w:type="dxa"/>
            <w:tcBorders>
              <w:top w:val="nil"/>
              <w:left w:val="nil"/>
              <w:bottom w:val="single" w:sz="4" w:space="0" w:color="auto"/>
              <w:right w:val="single" w:sz="4" w:space="0" w:color="auto"/>
            </w:tcBorders>
            <w:shd w:val="clear" w:color="auto" w:fill="auto"/>
            <w:noWrap/>
            <w:vAlign w:val="center"/>
            <w:hideMark/>
          </w:tcPr>
          <w:p w:rsidR="009E579E" w:rsidRPr="00501483" w:rsidRDefault="009E579E" w:rsidP="009E579E">
            <w:pPr>
              <w:widowControl/>
              <w:adjustRightInd/>
              <w:spacing w:line="240" w:lineRule="auto"/>
              <w:jc w:val="center"/>
              <w:textAlignment w:val="auto"/>
              <w:rPr>
                <w:rFonts w:ascii="Arial" w:hAnsi="Arial" w:cs="Arial"/>
                <w:b/>
                <w:bCs/>
                <w:sz w:val="15"/>
                <w:szCs w:val="15"/>
              </w:rPr>
            </w:pPr>
            <w:r w:rsidRPr="00501483">
              <w:rPr>
                <w:rFonts w:ascii="Arial" w:hAnsi="Arial" w:cs="Arial" w:hint="eastAsia"/>
                <w:b/>
                <w:bCs/>
                <w:sz w:val="15"/>
                <w:szCs w:val="15"/>
              </w:rPr>
              <w:t>151</w:t>
            </w:r>
          </w:p>
        </w:tc>
        <w:tc>
          <w:tcPr>
            <w:tcW w:w="3787" w:type="dxa"/>
            <w:tcBorders>
              <w:top w:val="nil"/>
              <w:left w:val="nil"/>
              <w:bottom w:val="single" w:sz="4" w:space="0" w:color="auto"/>
              <w:right w:val="nil"/>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仿宋_GB2312" w:eastAsia="仿宋_GB2312" w:hAnsi="Arial" w:cs="Arial" w:hint="eastAsia"/>
                <w:sz w:val="15"/>
                <w:szCs w:val="15"/>
              </w:rPr>
              <w:t>税费</w:t>
            </w:r>
            <w:r w:rsidRPr="00501483">
              <w:rPr>
                <w:rFonts w:ascii="Arial" w:hAnsi="Arial" w:cs="Arial"/>
                <w:sz w:val="15"/>
                <w:szCs w:val="15"/>
              </w:rPr>
              <w:t>+</w:t>
            </w:r>
            <w:r w:rsidRPr="00501483">
              <w:rPr>
                <w:rFonts w:ascii="仿宋_GB2312" w:eastAsia="仿宋_GB2312" w:hAnsi="Arial" w:cs="Arial" w:hint="eastAsia"/>
                <w:sz w:val="15"/>
                <w:szCs w:val="15"/>
              </w:rPr>
              <w:t>维修费</w:t>
            </w:r>
            <w:r w:rsidRPr="00501483">
              <w:rPr>
                <w:rFonts w:ascii="Arial" w:hAnsi="Arial" w:cs="Arial"/>
                <w:sz w:val="15"/>
                <w:szCs w:val="15"/>
              </w:rPr>
              <w:t>+</w:t>
            </w:r>
            <w:r w:rsidRPr="00501483">
              <w:rPr>
                <w:rFonts w:ascii="仿宋_GB2312" w:eastAsia="仿宋_GB2312" w:hAnsi="Arial" w:cs="Arial" w:hint="eastAsia"/>
                <w:sz w:val="15"/>
                <w:szCs w:val="15"/>
              </w:rPr>
              <w:t>保险费</w:t>
            </w:r>
            <w:r w:rsidRPr="00501483">
              <w:rPr>
                <w:rFonts w:ascii="Arial" w:hAnsi="Arial" w:cs="Arial"/>
                <w:sz w:val="15"/>
                <w:szCs w:val="15"/>
              </w:rPr>
              <w:t>+</w:t>
            </w:r>
            <w:r w:rsidRPr="00501483">
              <w:rPr>
                <w:rFonts w:ascii="仿宋_GB2312" w:eastAsia="仿宋_GB2312" w:hAnsi="Arial" w:cs="Arial" w:hint="eastAsia"/>
                <w:sz w:val="15"/>
                <w:szCs w:val="15"/>
              </w:rPr>
              <w:t>管理费</w:t>
            </w:r>
          </w:p>
        </w:tc>
        <w:tc>
          <w:tcPr>
            <w:tcW w:w="1701" w:type="dxa"/>
            <w:tcBorders>
              <w:top w:val="nil"/>
              <w:left w:val="nil"/>
              <w:bottom w:val="single" w:sz="4" w:space="0" w:color="auto"/>
              <w:right w:val="nil"/>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p>
        </w:tc>
        <w:tc>
          <w:tcPr>
            <w:tcW w:w="850" w:type="dxa"/>
            <w:tcBorders>
              <w:top w:val="nil"/>
              <w:left w:val="nil"/>
              <w:bottom w:val="single" w:sz="4" w:space="0" w:color="auto"/>
              <w:right w:val="single" w:sz="8"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p>
        </w:tc>
      </w:tr>
      <w:tr w:rsidR="00501483" w:rsidRPr="00501483" w:rsidTr="007F0151">
        <w:trPr>
          <w:trHeight w:val="360"/>
          <w:jc w:val="center"/>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宋体" w:hAnsi="宋体" w:cs="Arial" w:hint="eastAsia"/>
                <w:sz w:val="15"/>
                <w:szCs w:val="15"/>
              </w:rPr>
              <w:t>（</w:t>
            </w:r>
            <w:r w:rsidRPr="00501483">
              <w:rPr>
                <w:rFonts w:ascii="Arial" w:hAnsi="Arial" w:cs="Arial"/>
                <w:sz w:val="15"/>
                <w:szCs w:val="15"/>
              </w:rPr>
              <w:t>1</w:t>
            </w:r>
            <w:r w:rsidRPr="00501483">
              <w:rPr>
                <w:rFonts w:ascii="宋体" w:hAnsi="宋体" w:cs="Arial" w:hint="eastAsia"/>
                <w:sz w:val="15"/>
                <w:szCs w:val="15"/>
              </w:rPr>
              <w:t>）</w:t>
            </w:r>
          </w:p>
        </w:tc>
        <w:tc>
          <w:tcPr>
            <w:tcW w:w="2410" w:type="dxa"/>
            <w:tcBorders>
              <w:top w:val="nil"/>
              <w:left w:val="nil"/>
              <w:bottom w:val="single" w:sz="4"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仿宋_GB2312" w:eastAsia="仿宋_GB2312" w:hAnsi="Arial" w:cs="Arial" w:hint="eastAsia"/>
                <w:sz w:val="15"/>
                <w:szCs w:val="15"/>
              </w:rPr>
              <w:t>税</w:t>
            </w:r>
            <w:r w:rsidRPr="00501483">
              <w:rPr>
                <w:rFonts w:ascii="Arial" w:hAnsi="Arial" w:cs="Arial"/>
                <w:sz w:val="15"/>
                <w:szCs w:val="15"/>
              </w:rPr>
              <w:t xml:space="preserve">  </w:t>
            </w:r>
            <w:r w:rsidRPr="00501483">
              <w:rPr>
                <w:rFonts w:ascii="仿宋_GB2312" w:eastAsia="仿宋_GB2312" w:hAnsi="Arial" w:cs="Arial" w:hint="eastAsia"/>
                <w:sz w:val="15"/>
                <w:szCs w:val="15"/>
              </w:rPr>
              <w:t>费</w:t>
            </w:r>
          </w:p>
        </w:tc>
        <w:tc>
          <w:tcPr>
            <w:tcW w:w="983" w:type="dxa"/>
            <w:tcBorders>
              <w:top w:val="nil"/>
              <w:left w:val="nil"/>
              <w:bottom w:val="single" w:sz="4" w:space="0" w:color="auto"/>
              <w:right w:val="single" w:sz="4" w:space="0" w:color="auto"/>
            </w:tcBorders>
            <w:shd w:val="clear" w:color="auto" w:fill="auto"/>
            <w:noWrap/>
            <w:vAlign w:val="center"/>
            <w:hideMark/>
          </w:tcPr>
          <w:p w:rsidR="007F0151" w:rsidRPr="00501483" w:rsidRDefault="009E579E" w:rsidP="007F0151">
            <w:pPr>
              <w:widowControl/>
              <w:adjustRightInd/>
              <w:spacing w:line="240" w:lineRule="auto"/>
              <w:jc w:val="center"/>
              <w:textAlignment w:val="auto"/>
              <w:rPr>
                <w:rFonts w:ascii="Arial" w:hAnsi="Arial" w:cs="Arial"/>
                <w:sz w:val="15"/>
                <w:szCs w:val="15"/>
              </w:rPr>
            </w:pPr>
            <w:r w:rsidRPr="00501483">
              <w:rPr>
                <w:rFonts w:ascii="Arial" w:hAnsi="Arial" w:cs="Arial" w:hint="eastAsia"/>
                <w:sz w:val="15"/>
                <w:szCs w:val="15"/>
              </w:rPr>
              <w:t>89.7</w:t>
            </w:r>
          </w:p>
        </w:tc>
        <w:tc>
          <w:tcPr>
            <w:tcW w:w="3787" w:type="dxa"/>
            <w:tcBorders>
              <w:top w:val="nil"/>
              <w:left w:val="nil"/>
              <w:bottom w:val="single" w:sz="4" w:space="0" w:color="auto"/>
              <w:right w:val="nil"/>
            </w:tcBorders>
            <w:shd w:val="clear" w:color="auto" w:fill="auto"/>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仿宋_GB2312" w:eastAsia="仿宋_GB2312" w:hAnsi="Arial" w:cs="Arial" w:hint="eastAsia"/>
                <w:sz w:val="15"/>
                <w:szCs w:val="15"/>
              </w:rPr>
              <w:t>两税一费</w:t>
            </w:r>
            <w:r w:rsidRPr="00501483">
              <w:rPr>
                <w:rFonts w:ascii="Arial" w:hAnsi="Arial" w:cs="Arial"/>
                <w:sz w:val="15"/>
                <w:szCs w:val="15"/>
              </w:rPr>
              <w:t>+</w:t>
            </w:r>
            <w:r w:rsidRPr="00501483">
              <w:rPr>
                <w:rFonts w:ascii="仿宋_GB2312" w:eastAsia="仿宋_GB2312" w:hAnsi="Arial" w:cs="Arial" w:hint="eastAsia"/>
                <w:sz w:val="15"/>
                <w:szCs w:val="15"/>
              </w:rPr>
              <w:t>房产税</w:t>
            </w:r>
            <w:r w:rsidRPr="00501483">
              <w:rPr>
                <w:rFonts w:ascii="Arial" w:hAnsi="Arial" w:cs="Arial"/>
                <w:sz w:val="15"/>
                <w:szCs w:val="15"/>
              </w:rPr>
              <w:t>+</w:t>
            </w:r>
            <w:r w:rsidRPr="00501483">
              <w:rPr>
                <w:rFonts w:ascii="仿宋_GB2312" w:eastAsia="仿宋_GB2312" w:hAnsi="Arial" w:cs="Arial" w:hint="eastAsia"/>
                <w:sz w:val="15"/>
                <w:szCs w:val="15"/>
              </w:rPr>
              <w:t>城镇土地使用税</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仿宋_GB2312" w:eastAsia="仿宋_GB2312" w:hAnsi="Arial" w:cs="Arial" w:hint="eastAsia"/>
                <w:sz w:val="15"/>
                <w:szCs w:val="15"/>
              </w:rPr>
              <w:t>综合税率</w:t>
            </w:r>
          </w:p>
        </w:tc>
        <w:tc>
          <w:tcPr>
            <w:tcW w:w="850" w:type="dxa"/>
            <w:tcBorders>
              <w:top w:val="nil"/>
              <w:left w:val="nil"/>
              <w:bottom w:val="single" w:sz="4" w:space="0" w:color="auto"/>
              <w:right w:val="single" w:sz="8" w:space="0" w:color="auto"/>
            </w:tcBorders>
            <w:shd w:val="clear" w:color="auto" w:fill="auto"/>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p>
        </w:tc>
      </w:tr>
      <w:tr w:rsidR="00501483" w:rsidRPr="00501483" w:rsidTr="007F0151">
        <w:trPr>
          <w:trHeight w:val="360"/>
          <w:jc w:val="center"/>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Arial" w:hAnsi="Arial" w:cs="Arial"/>
                <w:sz w:val="15"/>
                <w:szCs w:val="15"/>
              </w:rPr>
              <w:t>1</w:t>
            </w:r>
            <w:r w:rsidRPr="00501483">
              <w:rPr>
                <w:rFonts w:ascii="宋体" w:hAnsi="宋体" w:cs="Arial" w:hint="eastAsia"/>
                <w:sz w:val="15"/>
                <w:szCs w:val="15"/>
              </w:rPr>
              <w:t>）</w:t>
            </w:r>
          </w:p>
        </w:tc>
        <w:tc>
          <w:tcPr>
            <w:tcW w:w="2410" w:type="dxa"/>
            <w:tcBorders>
              <w:top w:val="nil"/>
              <w:left w:val="nil"/>
              <w:bottom w:val="single" w:sz="4"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仿宋_GB2312" w:eastAsia="仿宋_GB2312" w:hAnsi="Arial" w:cs="Arial" w:hint="eastAsia"/>
                <w:sz w:val="15"/>
                <w:szCs w:val="15"/>
              </w:rPr>
              <w:t>两税两费</w:t>
            </w:r>
          </w:p>
        </w:tc>
        <w:tc>
          <w:tcPr>
            <w:tcW w:w="983" w:type="dxa"/>
            <w:tcBorders>
              <w:top w:val="nil"/>
              <w:left w:val="nil"/>
              <w:bottom w:val="single" w:sz="4" w:space="0" w:color="auto"/>
              <w:right w:val="single" w:sz="4" w:space="0" w:color="auto"/>
            </w:tcBorders>
            <w:shd w:val="clear" w:color="auto" w:fill="auto"/>
            <w:noWrap/>
            <w:vAlign w:val="center"/>
            <w:hideMark/>
          </w:tcPr>
          <w:p w:rsidR="007F0151" w:rsidRPr="00501483" w:rsidRDefault="009E579E" w:rsidP="007F0151">
            <w:pPr>
              <w:widowControl/>
              <w:adjustRightInd/>
              <w:spacing w:line="240" w:lineRule="auto"/>
              <w:jc w:val="center"/>
              <w:textAlignment w:val="auto"/>
              <w:rPr>
                <w:rFonts w:ascii="Arial" w:hAnsi="Arial" w:cs="Arial"/>
                <w:sz w:val="15"/>
                <w:szCs w:val="15"/>
              </w:rPr>
            </w:pPr>
            <w:r w:rsidRPr="00501483">
              <w:rPr>
                <w:rFonts w:ascii="Arial" w:hAnsi="Arial" w:cs="Arial" w:hint="eastAsia"/>
                <w:sz w:val="15"/>
                <w:szCs w:val="15"/>
              </w:rPr>
              <w:t>26.1</w:t>
            </w:r>
          </w:p>
        </w:tc>
        <w:tc>
          <w:tcPr>
            <w:tcW w:w="3787" w:type="dxa"/>
            <w:tcBorders>
              <w:top w:val="nil"/>
              <w:left w:val="nil"/>
              <w:bottom w:val="single" w:sz="4" w:space="0" w:color="auto"/>
              <w:right w:val="single" w:sz="4" w:space="0" w:color="auto"/>
            </w:tcBorders>
            <w:shd w:val="clear" w:color="auto" w:fill="auto"/>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仿宋_GB2312" w:eastAsia="仿宋_GB2312" w:hAnsi="Arial" w:cs="Arial" w:hint="eastAsia"/>
                <w:sz w:val="15"/>
                <w:szCs w:val="15"/>
              </w:rPr>
              <w:t>年总收益</w:t>
            </w:r>
            <w:r w:rsidRPr="00501483">
              <w:rPr>
                <w:rFonts w:ascii="Arial" w:hAnsi="Arial" w:cs="Arial"/>
                <w:sz w:val="15"/>
                <w:szCs w:val="15"/>
              </w:rPr>
              <w:t>×</w:t>
            </w:r>
            <w:r w:rsidRPr="00501483">
              <w:rPr>
                <w:rFonts w:ascii="仿宋_GB2312" w:eastAsia="仿宋_GB2312" w:hAnsi="Arial" w:cs="Arial" w:hint="eastAsia"/>
                <w:sz w:val="15"/>
                <w:szCs w:val="15"/>
              </w:rPr>
              <w:t>费率</w:t>
            </w:r>
            <w:r w:rsidRPr="00501483">
              <w:rPr>
                <w:rFonts w:ascii="Arial" w:hAnsi="Arial" w:cs="Arial"/>
                <w:sz w:val="15"/>
                <w:szCs w:val="15"/>
              </w:rPr>
              <w:t>/(1+5%)</w:t>
            </w:r>
          </w:p>
        </w:tc>
        <w:tc>
          <w:tcPr>
            <w:tcW w:w="1701" w:type="dxa"/>
            <w:tcBorders>
              <w:top w:val="nil"/>
              <w:left w:val="nil"/>
              <w:bottom w:val="single" w:sz="4"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仿宋_GB2312" w:eastAsia="仿宋_GB2312" w:hAnsi="Arial" w:cs="Arial" w:hint="eastAsia"/>
                <w:sz w:val="15"/>
                <w:szCs w:val="15"/>
              </w:rPr>
              <w:t>费率（</w:t>
            </w:r>
            <w:r w:rsidRPr="00501483">
              <w:rPr>
                <w:rFonts w:ascii="Arial" w:hAnsi="Arial" w:cs="Arial"/>
                <w:sz w:val="15"/>
                <w:szCs w:val="15"/>
              </w:rPr>
              <w:t>%</w:t>
            </w:r>
            <w:r w:rsidRPr="00501483">
              <w:rPr>
                <w:rFonts w:ascii="仿宋_GB2312" w:eastAsia="仿宋_GB2312" w:hAnsi="Arial" w:cs="Arial" w:hint="eastAsia"/>
                <w:sz w:val="15"/>
                <w:szCs w:val="15"/>
              </w:rPr>
              <w:t>）</w:t>
            </w:r>
          </w:p>
        </w:tc>
        <w:tc>
          <w:tcPr>
            <w:tcW w:w="850" w:type="dxa"/>
            <w:tcBorders>
              <w:top w:val="nil"/>
              <w:left w:val="nil"/>
              <w:bottom w:val="single" w:sz="4" w:space="0" w:color="auto"/>
              <w:right w:val="single" w:sz="8"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Arial" w:hAnsi="Arial" w:cs="Arial"/>
                <w:sz w:val="15"/>
                <w:szCs w:val="15"/>
              </w:rPr>
              <w:t>6.1%</w:t>
            </w:r>
          </w:p>
        </w:tc>
      </w:tr>
      <w:tr w:rsidR="00501483" w:rsidRPr="00501483" w:rsidTr="007F0151">
        <w:trPr>
          <w:trHeight w:val="360"/>
          <w:jc w:val="center"/>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Arial" w:hAnsi="Arial" w:cs="Arial"/>
                <w:sz w:val="15"/>
                <w:szCs w:val="15"/>
              </w:rPr>
              <w:t>2</w:t>
            </w:r>
            <w:r w:rsidRPr="00501483">
              <w:rPr>
                <w:rFonts w:ascii="宋体" w:hAnsi="宋体" w:cs="Arial" w:hint="eastAsia"/>
                <w:sz w:val="15"/>
                <w:szCs w:val="15"/>
              </w:rPr>
              <w:t>）</w:t>
            </w:r>
          </w:p>
        </w:tc>
        <w:tc>
          <w:tcPr>
            <w:tcW w:w="2410" w:type="dxa"/>
            <w:tcBorders>
              <w:top w:val="nil"/>
              <w:left w:val="nil"/>
              <w:bottom w:val="single" w:sz="4"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仿宋_GB2312" w:eastAsia="仿宋_GB2312" w:hAnsi="Arial" w:cs="Arial" w:hint="eastAsia"/>
                <w:sz w:val="15"/>
                <w:szCs w:val="15"/>
              </w:rPr>
              <w:t>房产税</w:t>
            </w:r>
          </w:p>
        </w:tc>
        <w:tc>
          <w:tcPr>
            <w:tcW w:w="983" w:type="dxa"/>
            <w:tcBorders>
              <w:top w:val="nil"/>
              <w:left w:val="nil"/>
              <w:bottom w:val="single" w:sz="4"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Arial" w:hAnsi="Arial" w:cs="Arial"/>
                <w:sz w:val="15"/>
                <w:szCs w:val="15"/>
              </w:rPr>
              <w:t>58.8</w:t>
            </w:r>
          </w:p>
        </w:tc>
        <w:tc>
          <w:tcPr>
            <w:tcW w:w="3787" w:type="dxa"/>
            <w:tcBorders>
              <w:top w:val="nil"/>
              <w:left w:val="nil"/>
              <w:bottom w:val="single" w:sz="4" w:space="0" w:color="auto"/>
              <w:right w:val="single" w:sz="4" w:space="0" w:color="auto"/>
            </w:tcBorders>
            <w:shd w:val="clear" w:color="auto" w:fill="auto"/>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Arial" w:hAnsi="Arial" w:cs="Arial"/>
                <w:sz w:val="15"/>
                <w:szCs w:val="15"/>
              </w:rPr>
              <w:t>按租金收入计税</w:t>
            </w:r>
          </w:p>
        </w:tc>
        <w:tc>
          <w:tcPr>
            <w:tcW w:w="1701" w:type="dxa"/>
            <w:tcBorders>
              <w:top w:val="nil"/>
              <w:left w:val="nil"/>
              <w:bottom w:val="single" w:sz="4"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仿宋_GB2312" w:eastAsia="仿宋_GB2312" w:hAnsi="Arial" w:cs="Arial" w:hint="eastAsia"/>
                <w:sz w:val="15"/>
                <w:szCs w:val="15"/>
              </w:rPr>
              <w:t>费率（</w:t>
            </w:r>
            <w:r w:rsidRPr="00501483">
              <w:rPr>
                <w:rFonts w:ascii="Arial" w:hAnsi="Arial" w:cs="Arial"/>
                <w:sz w:val="15"/>
                <w:szCs w:val="15"/>
              </w:rPr>
              <w:t>%</w:t>
            </w:r>
            <w:r w:rsidRPr="00501483">
              <w:rPr>
                <w:rFonts w:ascii="仿宋_GB2312" w:eastAsia="仿宋_GB2312" w:hAnsi="Arial" w:cs="Arial" w:hint="eastAsia"/>
                <w:sz w:val="15"/>
                <w:szCs w:val="15"/>
              </w:rPr>
              <w:t>）</w:t>
            </w:r>
          </w:p>
        </w:tc>
        <w:tc>
          <w:tcPr>
            <w:tcW w:w="850" w:type="dxa"/>
            <w:tcBorders>
              <w:top w:val="nil"/>
              <w:left w:val="nil"/>
              <w:bottom w:val="single" w:sz="4" w:space="0" w:color="auto"/>
              <w:right w:val="single" w:sz="8"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Arial" w:hAnsi="Arial" w:cs="Arial"/>
                <w:sz w:val="15"/>
                <w:szCs w:val="15"/>
              </w:rPr>
              <w:t>12.0%</w:t>
            </w:r>
          </w:p>
        </w:tc>
      </w:tr>
      <w:tr w:rsidR="00501483" w:rsidRPr="00501483" w:rsidTr="009B67D1">
        <w:trPr>
          <w:trHeight w:val="360"/>
          <w:jc w:val="center"/>
        </w:trPr>
        <w:tc>
          <w:tcPr>
            <w:tcW w:w="710" w:type="dxa"/>
            <w:vMerge w:val="restart"/>
            <w:tcBorders>
              <w:top w:val="nil"/>
              <w:left w:val="single" w:sz="8" w:space="0" w:color="auto"/>
              <w:right w:val="single" w:sz="4" w:space="0" w:color="auto"/>
            </w:tcBorders>
            <w:shd w:val="clear" w:color="auto" w:fill="auto"/>
            <w:noWrap/>
            <w:vAlign w:val="center"/>
            <w:hideMark/>
          </w:tcPr>
          <w:p w:rsidR="009E579E" w:rsidRPr="00501483" w:rsidRDefault="009E579E" w:rsidP="007F0151">
            <w:pPr>
              <w:widowControl/>
              <w:adjustRightInd/>
              <w:spacing w:line="240" w:lineRule="auto"/>
              <w:jc w:val="center"/>
              <w:textAlignment w:val="auto"/>
              <w:rPr>
                <w:rFonts w:ascii="Arial" w:hAnsi="Arial" w:cs="Arial"/>
                <w:sz w:val="15"/>
                <w:szCs w:val="15"/>
              </w:rPr>
            </w:pPr>
            <w:r w:rsidRPr="00501483">
              <w:rPr>
                <w:rFonts w:ascii="Arial" w:hAnsi="Arial" w:cs="Arial"/>
                <w:sz w:val="15"/>
                <w:szCs w:val="15"/>
              </w:rPr>
              <w:t>3</w:t>
            </w:r>
            <w:r w:rsidRPr="00501483">
              <w:rPr>
                <w:rFonts w:ascii="宋体" w:hAnsi="宋体" w:cs="Arial" w:hint="eastAsia"/>
                <w:sz w:val="15"/>
                <w:szCs w:val="15"/>
              </w:rPr>
              <w:t>）</w:t>
            </w:r>
          </w:p>
        </w:tc>
        <w:tc>
          <w:tcPr>
            <w:tcW w:w="2410" w:type="dxa"/>
            <w:vMerge w:val="restart"/>
            <w:tcBorders>
              <w:top w:val="nil"/>
              <w:left w:val="nil"/>
              <w:right w:val="single" w:sz="4" w:space="0" w:color="auto"/>
            </w:tcBorders>
            <w:shd w:val="clear" w:color="auto" w:fill="auto"/>
            <w:noWrap/>
            <w:vAlign w:val="center"/>
            <w:hideMark/>
          </w:tcPr>
          <w:p w:rsidR="009E579E" w:rsidRPr="00501483" w:rsidRDefault="009E579E" w:rsidP="007F0151">
            <w:pPr>
              <w:widowControl/>
              <w:adjustRightInd/>
              <w:spacing w:line="240" w:lineRule="auto"/>
              <w:jc w:val="center"/>
              <w:textAlignment w:val="auto"/>
              <w:rPr>
                <w:rFonts w:ascii="Arial" w:hAnsi="Arial" w:cs="Arial"/>
                <w:sz w:val="15"/>
                <w:szCs w:val="15"/>
              </w:rPr>
            </w:pPr>
            <w:r w:rsidRPr="00501483">
              <w:rPr>
                <w:rFonts w:ascii="仿宋_GB2312" w:eastAsia="仿宋_GB2312" w:hAnsi="Arial" w:cs="Arial" w:hint="eastAsia"/>
                <w:sz w:val="15"/>
                <w:szCs w:val="15"/>
              </w:rPr>
              <w:t>城镇土地使用税</w:t>
            </w:r>
          </w:p>
        </w:tc>
        <w:tc>
          <w:tcPr>
            <w:tcW w:w="983" w:type="dxa"/>
            <w:vMerge w:val="restart"/>
            <w:tcBorders>
              <w:top w:val="nil"/>
              <w:left w:val="nil"/>
              <w:right w:val="single" w:sz="4" w:space="0" w:color="auto"/>
            </w:tcBorders>
            <w:shd w:val="clear" w:color="auto" w:fill="auto"/>
            <w:noWrap/>
            <w:vAlign w:val="center"/>
            <w:hideMark/>
          </w:tcPr>
          <w:p w:rsidR="009E579E" w:rsidRPr="00501483" w:rsidRDefault="009E579E" w:rsidP="007F0151">
            <w:pPr>
              <w:widowControl/>
              <w:adjustRightInd/>
              <w:spacing w:line="240" w:lineRule="auto"/>
              <w:jc w:val="center"/>
              <w:textAlignment w:val="auto"/>
              <w:rPr>
                <w:rFonts w:ascii="Arial" w:hAnsi="Arial" w:cs="Arial"/>
                <w:sz w:val="15"/>
                <w:szCs w:val="15"/>
              </w:rPr>
            </w:pPr>
            <w:r w:rsidRPr="00501483">
              <w:rPr>
                <w:rFonts w:ascii="Arial" w:hAnsi="Arial" w:cs="Arial"/>
                <w:sz w:val="15"/>
                <w:szCs w:val="15"/>
              </w:rPr>
              <w:t>4.8</w:t>
            </w:r>
          </w:p>
        </w:tc>
        <w:tc>
          <w:tcPr>
            <w:tcW w:w="3787" w:type="dxa"/>
            <w:vMerge w:val="restart"/>
            <w:tcBorders>
              <w:top w:val="nil"/>
              <w:left w:val="nil"/>
              <w:right w:val="single" w:sz="4" w:space="0" w:color="auto"/>
            </w:tcBorders>
            <w:shd w:val="clear" w:color="auto" w:fill="auto"/>
            <w:vAlign w:val="center"/>
            <w:hideMark/>
          </w:tcPr>
          <w:p w:rsidR="009E579E" w:rsidRPr="00501483" w:rsidRDefault="009E579E" w:rsidP="007F0151">
            <w:pPr>
              <w:widowControl/>
              <w:adjustRightInd/>
              <w:spacing w:line="240" w:lineRule="auto"/>
              <w:jc w:val="center"/>
              <w:textAlignment w:val="auto"/>
              <w:rPr>
                <w:rFonts w:ascii="Arial" w:hAnsi="Arial" w:cs="Arial"/>
                <w:sz w:val="15"/>
                <w:szCs w:val="15"/>
              </w:rPr>
            </w:pPr>
            <w:r w:rsidRPr="00501483">
              <w:rPr>
                <w:rFonts w:ascii="仿宋_GB2312" w:eastAsia="仿宋_GB2312" w:hAnsi="Arial" w:cs="Arial" w:hint="eastAsia"/>
                <w:sz w:val="15"/>
                <w:szCs w:val="15"/>
              </w:rPr>
              <w:t>土地面积</w:t>
            </w:r>
            <w:r w:rsidRPr="00501483">
              <w:rPr>
                <w:rFonts w:ascii="Arial" w:hAnsi="Arial" w:cs="Arial"/>
                <w:sz w:val="15"/>
                <w:szCs w:val="15"/>
              </w:rPr>
              <w:t>×</w:t>
            </w:r>
            <w:r w:rsidRPr="00501483">
              <w:rPr>
                <w:rFonts w:ascii="仿宋_GB2312" w:eastAsia="仿宋_GB2312" w:hAnsi="Arial" w:cs="Arial" w:hint="eastAsia"/>
                <w:sz w:val="15"/>
                <w:szCs w:val="15"/>
              </w:rPr>
              <w:t>取费标准</w:t>
            </w:r>
          </w:p>
        </w:tc>
        <w:tc>
          <w:tcPr>
            <w:tcW w:w="1701" w:type="dxa"/>
            <w:tcBorders>
              <w:top w:val="nil"/>
              <w:left w:val="nil"/>
              <w:bottom w:val="single" w:sz="4" w:space="0" w:color="auto"/>
              <w:right w:val="single" w:sz="4" w:space="0" w:color="auto"/>
            </w:tcBorders>
            <w:shd w:val="clear" w:color="auto" w:fill="auto"/>
            <w:noWrap/>
            <w:vAlign w:val="center"/>
            <w:hideMark/>
          </w:tcPr>
          <w:p w:rsidR="009E579E" w:rsidRPr="00501483" w:rsidRDefault="009E579E" w:rsidP="007F0151">
            <w:pPr>
              <w:widowControl/>
              <w:adjustRightInd/>
              <w:spacing w:line="240" w:lineRule="auto"/>
              <w:jc w:val="center"/>
              <w:textAlignment w:val="auto"/>
              <w:rPr>
                <w:rFonts w:ascii="Arial" w:hAnsi="Arial" w:cs="Arial"/>
                <w:sz w:val="15"/>
                <w:szCs w:val="15"/>
              </w:rPr>
            </w:pPr>
            <w:r w:rsidRPr="00501483">
              <w:rPr>
                <w:rFonts w:ascii="仿宋_GB2312" w:eastAsia="仿宋_GB2312" w:hAnsi="Arial" w:cs="Arial" w:hint="eastAsia"/>
                <w:sz w:val="15"/>
                <w:szCs w:val="15"/>
              </w:rPr>
              <w:t>纳税标准（元</w:t>
            </w:r>
            <w:r w:rsidRPr="00501483">
              <w:rPr>
                <w:rFonts w:ascii="Arial" w:hAnsi="Arial" w:cs="Arial"/>
                <w:sz w:val="15"/>
                <w:szCs w:val="15"/>
              </w:rPr>
              <w:t>/</w:t>
            </w:r>
            <w:r w:rsidRPr="00501483">
              <w:rPr>
                <w:rFonts w:ascii="宋体" w:hAnsi="宋体" w:cs="宋体" w:hint="eastAsia"/>
                <w:sz w:val="15"/>
                <w:szCs w:val="15"/>
              </w:rPr>
              <w:t>㎡</w:t>
            </w:r>
            <w:r w:rsidRPr="00501483">
              <w:rPr>
                <w:rFonts w:ascii="仿宋_GB2312" w:eastAsia="仿宋_GB2312" w:hAnsi="仿宋_GB2312" w:cs="仿宋_GB2312" w:hint="eastAsia"/>
                <w:sz w:val="15"/>
                <w:szCs w:val="15"/>
              </w:rPr>
              <w:t>）</w:t>
            </w:r>
          </w:p>
        </w:tc>
        <w:tc>
          <w:tcPr>
            <w:tcW w:w="850" w:type="dxa"/>
            <w:tcBorders>
              <w:top w:val="nil"/>
              <w:left w:val="nil"/>
              <w:bottom w:val="single" w:sz="4" w:space="0" w:color="auto"/>
              <w:right w:val="single" w:sz="8" w:space="0" w:color="auto"/>
            </w:tcBorders>
            <w:shd w:val="clear" w:color="auto" w:fill="auto"/>
            <w:noWrap/>
            <w:vAlign w:val="center"/>
            <w:hideMark/>
          </w:tcPr>
          <w:p w:rsidR="009E579E" w:rsidRPr="00501483" w:rsidRDefault="009E579E" w:rsidP="007F0151">
            <w:pPr>
              <w:widowControl/>
              <w:adjustRightInd/>
              <w:spacing w:line="240" w:lineRule="auto"/>
              <w:jc w:val="center"/>
              <w:textAlignment w:val="auto"/>
              <w:rPr>
                <w:rFonts w:ascii="Arial" w:hAnsi="Arial" w:cs="Arial"/>
                <w:sz w:val="15"/>
                <w:szCs w:val="15"/>
              </w:rPr>
            </w:pPr>
            <w:r w:rsidRPr="00501483">
              <w:rPr>
                <w:rFonts w:ascii="Arial" w:hAnsi="Arial" w:cs="Arial"/>
                <w:sz w:val="15"/>
                <w:szCs w:val="15"/>
              </w:rPr>
              <w:t>10</w:t>
            </w:r>
          </w:p>
        </w:tc>
      </w:tr>
      <w:tr w:rsidR="00501483" w:rsidRPr="00501483" w:rsidTr="009B67D1">
        <w:trPr>
          <w:trHeight w:val="360"/>
          <w:jc w:val="center"/>
        </w:trPr>
        <w:tc>
          <w:tcPr>
            <w:tcW w:w="710" w:type="dxa"/>
            <w:vMerge/>
            <w:tcBorders>
              <w:left w:val="single" w:sz="8" w:space="0" w:color="auto"/>
              <w:bottom w:val="single" w:sz="4" w:space="0" w:color="auto"/>
              <w:right w:val="single" w:sz="4" w:space="0" w:color="auto"/>
            </w:tcBorders>
            <w:shd w:val="clear" w:color="auto" w:fill="auto"/>
            <w:noWrap/>
            <w:vAlign w:val="center"/>
            <w:hideMark/>
          </w:tcPr>
          <w:p w:rsidR="009E579E" w:rsidRPr="00501483" w:rsidRDefault="009E579E" w:rsidP="007F0151">
            <w:pPr>
              <w:widowControl/>
              <w:adjustRightInd/>
              <w:spacing w:line="240" w:lineRule="auto"/>
              <w:textAlignment w:val="auto"/>
              <w:rPr>
                <w:rFonts w:ascii="Arial" w:hAnsi="Arial" w:cs="Arial"/>
                <w:sz w:val="15"/>
                <w:szCs w:val="15"/>
              </w:rPr>
            </w:pPr>
          </w:p>
        </w:tc>
        <w:tc>
          <w:tcPr>
            <w:tcW w:w="2410" w:type="dxa"/>
            <w:vMerge/>
            <w:tcBorders>
              <w:left w:val="nil"/>
              <w:bottom w:val="single" w:sz="4" w:space="0" w:color="auto"/>
              <w:right w:val="single" w:sz="4" w:space="0" w:color="auto"/>
            </w:tcBorders>
            <w:shd w:val="clear" w:color="auto" w:fill="auto"/>
            <w:noWrap/>
            <w:vAlign w:val="center"/>
            <w:hideMark/>
          </w:tcPr>
          <w:p w:rsidR="009E579E" w:rsidRPr="00501483" w:rsidRDefault="009E579E" w:rsidP="007F0151">
            <w:pPr>
              <w:widowControl/>
              <w:adjustRightInd/>
              <w:spacing w:line="240" w:lineRule="auto"/>
              <w:jc w:val="center"/>
              <w:textAlignment w:val="auto"/>
              <w:rPr>
                <w:rFonts w:ascii="Arial" w:hAnsi="Arial" w:cs="Arial"/>
                <w:sz w:val="15"/>
                <w:szCs w:val="15"/>
              </w:rPr>
            </w:pPr>
          </w:p>
        </w:tc>
        <w:tc>
          <w:tcPr>
            <w:tcW w:w="983" w:type="dxa"/>
            <w:vMerge/>
            <w:tcBorders>
              <w:left w:val="nil"/>
              <w:bottom w:val="single" w:sz="4" w:space="0" w:color="auto"/>
              <w:right w:val="single" w:sz="4" w:space="0" w:color="auto"/>
            </w:tcBorders>
            <w:shd w:val="clear" w:color="auto" w:fill="auto"/>
            <w:noWrap/>
            <w:vAlign w:val="center"/>
            <w:hideMark/>
          </w:tcPr>
          <w:p w:rsidR="009E579E" w:rsidRPr="00501483" w:rsidRDefault="009E579E" w:rsidP="007F0151">
            <w:pPr>
              <w:widowControl/>
              <w:adjustRightInd/>
              <w:spacing w:line="240" w:lineRule="auto"/>
              <w:jc w:val="center"/>
              <w:textAlignment w:val="auto"/>
              <w:rPr>
                <w:rFonts w:ascii="Arial" w:hAnsi="Arial" w:cs="Arial"/>
                <w:sz w:val="15"/>
                <w:szCs w:val="15"/>
              </w:rPr>
            </w:pPr>
          </w:p>
        </w:tc>
        <w:tc>
          <w:tcPr>
            <w:tcW w:w="3787" w:type="dxa"/>
            <w:vMerge/>
            <w:tcBorders>
              <w:left w:val="nil"/>
              <w:bottom w:val="single" w:sz="4" w:space="0" w:color="auto"/>
              <w:right w:val="single" w:sz="4" w:space="0" w:color="auto"/>
            </w:tcBorders>
            <w:shd w:val="clear" w:color="auto" w:fill="auto"/>
            <w:vAlign w:val="center"/>
            <w:hideMark/>
          </w:tcPr>
          <w:p w:rsidR="009E579E" w:rsidRPr="00501483" w:rsidRDefault="009E579E" w:rsidP="007F0151">
            <w:pPr>
              <w:widowControl/>
              <w:adjustRightInd/>
              <w:spacing w:line="240" w:lineRule="auto"/>
              <w:textAlignment w:val="auto"/>
              <w:rPr>
                <w:rFonts w:ascii="Arial" w:hAnsi="Arial" w:cs="Arial"/>
                <w:sz w:val="15"/>
                <w:szCs w:val="15"/>
              </w:rPr>
            </w:pPr>
          </w:p>
        </w:tc>
        <w:tc>
          <w:tcPr>
            <w:tcW w:w="1701" w:type="dxa"/>
            <w:tcBorders>
              <w:top w:val="nil"/>
              <w:left w:val="nil"/>
              <w:bottom w:val="single" w:sz="4" w:space="0" w:color="auto"/>
              <w:right w:val="single" w:sz="4" w:space="0" w:color="auto"/>
            </w:tcBorders>
            <w:shd w:val="clear" w:color="auto" w:fill="auto"/>
            <w:noWrap/>
            <w:vAlign w:val="center"/>
            <w:hideMark/>
          </w:tcPr>
          <w:p w:rsidR="009E579E" w:rsidRPr="00501483" w:rsidRDefault="009E579E" w:rsidP="007F0151">
            <w:pPr>
              <w:widowControl/>
              <w:adjustRightInd/>
              <w:spacing w:line="240" w:lineRule="auto"/>
              <w:jc w:val="center"/>
              <w:textAlignment w:val="auto"/>
              <w:rPr>
                <w:rFonts w:ascii="Arial" w:hAnsi="Arial" w:cs="Arial"/>
                <w:sz w:val="15"/>
                <w:szCs w:val="15"/>
              </w:rPr>
            </w:pPr>
            <w:r w:rsidRPr="00501483">
              <w:rPr>
                <w:rFonts w:ascii="仿宋_GB2312" w:eastAsia="仿宋_GB2312" w:hAnsi="Arial" w:cs="Arial" w:hint="eastAsia"/>
                <w:sz w:val="15"/>
                <w:szCs w:val="15"/>
              </w:rPr>
              <w:t>土地面积（</w:t>
            </w:r>
            <w:r w:rsidRPr="00501483">
              <w:rPr>
                <w:rFonts w:ascii="宋体" w:hAnsi="宋体" w:cs="宋体" w:hint="eastAsia"/>
                <w:sz w:val="15"/>
                <w:szCs w:val="15"/>
              </w:rPr>
              <w:t>㎡</w:t>
            </w:r>
            <w:r w:rsidRPr="00501483">
              <w:rPr>
                <w:rFonts w:ascii="仿宋_GB2312" w:eastAsia="仿宋_GB2312" w:hAnsi="仿宋_GB2312" w:cs="仿宋_GB2312" w:hint="eastAsia"/>
                <w:sz w:val="15"/>
                <w:szCs w:val="15"/>
              </w:rPr>
              <w:t>）</w:t>
            </w:r>
          </w:p>
        </w:tc>
        <w:tc>
          <w:tcPr>
            <w:tcW w:w="850" w:type="dxa"/>
            <w:tcBorders>
              <w:top w:val="nil"/>
              <w:left w:val="nil"/>
              <w:bottom w:val="single" w:sz="4" w:space="0" w:color="auto"/>
              <w:right w:val="single" w:sz="8" w:space="0" w:color="auto"/>
            </w:tcBorders>
            <w:shd w:val="clear" w:color="auto" w:fill="auto"/>
            <w:noWrap/>
            <w:vAlign w:val="center"/>
            <w:hideMark/>
          </w:tcPr>
          <w:p w:rsidR="009E579E" w:rsidRPr="00501483" w:rsidRDefault="009E579E" w:rsidP="007F0151">
            <w:pPr>
              <w:widowControl/>
              <w:adjustRightInd/>
              <w:spacing w:line="240" w:lineRule="auto"/>
              <w:jc w:val="center"/>
              <w:textAlignment w:val="auto"/>
              <w:rPr>
                <w:rFonts w:ascii="Arial" w:hAnsi="Arial" w:cs="Arial"/>
                <w:b/>
                <w:bCs/>
                <w:sz w:val="15"/>
                <w:szCs w:val="15"/>
              </w:rPr>
            </w:pPr>
            <w:r w:rsidRPr="00501483">
              <w:rPr>
                <w:rFonts w:ascii="Arial" w:hAnsi="Arial" w:cs="Arial"/>
                <w:b/>
                <w:bCs/>
                <w:sz w:val="15"/>
                <w:szCs w:val="15"/>
              </w:rPr>
              <w:t>4822.93</w:t>
            </w:r>
          </w:p>
        </w:tc>
      </w:tr>
      <w:tr w:rsidR="00501483" w:rsidRPr="00501483" w:rsidTr="007F0151">
        <w:trPr>
          <w:trHeight w:val="360"/>
          <w:jc w:val="center"/>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宋体" w:hAnsi="宋体" w:cs="Arial" w:hint="eastAsia"/>
                <w:sz w:val="15"/>
                <w:szCs w:val="15"/>
              </w:rPr>
              <w:t>（</w:t>
            </w:r>
            <w:r w:rsidRPr="00501483">
              <w:rPr>
                <w:rFonts w:ascii="Arial" w:hAnsi="Arial" w:cs="Arial"/>
                <w:sz w:val="15"/>
                <w:szCs w:val="15"/>
              </w:rPr>
              <w:t>2</w:t>
            </w:r>
            <w:r w:rsidRPr="00501483">
              <w:rPr>
                <w:rFonts w:ascii="宋体" w:hAnsi="宋体" w:cs="Arial" w:hint="eastAsia"/>
                <w:sz w:val="15"/>
                <w:szCs w:val="15"/>
              </w:rPr>
              <w:t>）</w:t>
            </w:r>
          </w:p>
        </w:tc>
        <w:tc>
          <w:tcPr>
            <w:tcW w:w="2410" w:type="dxa"/>
            <w:tcBorders>
              <w:top w:val="nil"/>
              <w:left w:val="nil"/>
              <w:bottom w:val="single" w:sz="4"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仿宋_GB2312" w:eastAsia="仿宋_GB2312" w:hAnsi="Arial" w:cs="Arial" w:hint="eastAsia"/>
                <w:sz w:val="15"/>
                <w:szCs w:val="15"/>
              </w:rPr>
              <w:t>维修费</w:t>
            </w:r>
          </w:p>
        </w:tc>
        <w:tc>
          <w:tcPr>
            <w:tcW w:w="983" w:type="dxa"/>
            <w:tcBorders>
              <w:top w:val="nil"/>
              <w:left w:val="nil"/>
              <w:bottom w:val="single" w:sz="4" w:space="0" w:color="auto"/>
              <w:right w:val="single" w:sz="4" w:space="0" w:color="auto"/>
            </w:tcBorders>
            <w:shd w:val="clear" w:color="auto" w:fill="auto"/>
            <w:noWrap/>
            <w:vAlign w:val="center"/>
            <w:hideMark/>
          </w:tcPr>
          <w:p w:rsidR="007F0151" w:rsidRPr="00501483" w:rsidRDefault="009E579E" w:rsidP="007F0151">
            <w:pPr>
              <w:widowControl/>
              <w:adjustRightInd/>
              <w:spacing w:line="240" w:lineRule="auto"/>
              <w:jc w:val="center"/>
              <w:textAlignment w:val="auto"/>
              <w:rPr>
                <w:rFonts w:ascii="Arial" w:hAnsi="Arial" w:cs="Arial"/>
                <w:sz w:val="15"/>
                <w:szCs w:val="15"/>
              </w:rPr>
            </w:pPr>
            <w:r w:rsidRPr="00501483">
              <w:rPr>
                <w:rFonts w:ascii="Arial" w:hAnsi="Arial" w:cs="Arial" w:hint="eastAsia"/>
                <w:sz w:val="15"/>
                <w:szCs w:val="15"/>
              </w:rPr>
              <w:t>45</w:t>
            </w:r>
          </w:p>
        </w:tc>
        <w:tc>
          <w:tcPr>
            <w:tcW w:w="3787" w:type="dxa"/>
            <w:tcBorders>
              <w:top w:val="nil"/>
              <w:left w:val="nil"/>
              <w:bottom w:val="single" w:sz="4" w:space="0" w:color="auto"/>
              <w:right w:val="single" w:sz="4" w:space="0" w:color="auto"/>
            </w:tcBorders>
            <w:shd w:val="clear" w:color="auto" w:fill="auto"/>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仿宋_GB2312" w:eastAsia="仿宋_GB2312" w:hAnsi="Arial" w:cs="Arial" w:hint="eastAsia"/>
                <w:sz w:val="15"/>
                <w:szCs w:val="15"/>
              </w:rPr>
              <w:t>建筑物重置价格</w:t>
            </w:r>
            <w:r w:rsidRPr="00501483">
              <w:rPr>
                <w:rFonts w:ascii="Arial" w:hAnsi="Arial" w:cs="Arial"/>
                <w:sz w:val="15"/>
                <w:szCs w:val="15"/>
              </w:rPr>
              <w:t>×</w:t>
            </w:r>
            <w:r w:rsidRPr="00501483">
              <w:rPr>
                <w:rFonts w:ascii="仿宋_GB2312" w:eastAsia="仿宋_GB2312" w:hAnsi="Arial" w:cs="Arial" w:hint="eastAsia"/>
                <w:sz w:val="15"/>
                <w:szCs w:val="15"/>
              </w:rPr>
              <w:t>维修费率</w:t>
            </w:r>
          </w:p>
        </w:tc>
        <w:tc>
          <w:tcPr>
            <w:tcW w:w="1701" w:type="dxa"/>
            <w:tcBorders>
              <w:top w:val="nil"/>
              <w:left w:val="nil"/>
              <w:bottom w:val="single" w:sz="4"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仿宋_GB2312" w:eastAsia="仿宋_GB2312" w:hAnsi="Arial" w:cs="Arial" w:hint="eastAsia"/>
                <w:sz w:val="15"/>
                <w:szCs w:val="15"/>
              </w:rPr>
              <w:t>费率（</w:t>
            </w:r>
            <w:r w:rsidRPr="00501483">
              <w:rPr>
                <w:rFonts w:ascii="Arial" w:hAnsi="Arial" w:cs="Arial"/>
                <w:sz w:val="15"/>
                <w:szCs w:val="15"/>
              </w:rPr>
              <w:t>%</w:t>
            </w:r>
            <w:r w:rsidRPr="00501483">
              <w:rPr>
                <w:rFonts w:ascii="仿宋_GB2312" w:eastAsia="仿宋_GB2312" w:hAnsi="Arial" w:cs="Arial" w:hint="eastAsia"/>
                <w:sz w:val="15"/>
                <w:szCs w:val="15"/>
              </w:rPr>
              <w:t>）</w:t>
            </w:r>
          </w:p>
        </w:tc>
        <w:tc>
          <w:tcPr>
            <w:tcW w:w="850" w:type="dxa"/>
            <w:tcBorders>
              <w:top w:val="nil"/>
              <w:left w:val="nil"/>
              <w:bottom w:val="single" w:sz="4" w:space="0" w:color="auto"/>
              <w:right w:val="single" w:sz="8"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b/>
                <w:bCs/>
                <w:sz w:val="15"/>
                <w:szCs w:val="15"/>
              </w:rPr>
            </w:pPr>
            <w:r w:rsidRPr="00501483">
              <w:rPr>
                <w:rFonts w:ascii="Arial" w:hAnsi="Arial" w:cs="Arial"/>
                <w:b/>
                <w:bCs/>
                <w:sz w:val="15"/>
                <w:szCs w:val="15"/>
              </w:rPr>
              <w:t>1.50%</w:t>
            </w:r>
          </w:p>
        </w:tc>
      </w:tr>
      <w:tr w:rsidR="00501483" w:rsidRPr="00501483" w:rsidTr="007F0151">
        <w:trPr>
          <w:trHeight w:val="360"/>
          <w:jc w:val="center"/>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宋体" w:hAnsi="宋体" w:cs="Arial" w:hint="eastAsia"/>
                <w:sz w:val="15"/>
                <w:szCs w:val="15"/>
              </w:rPr>
              <w:t>（</w:t>
            </w:r>
            <w:r w:rsidRPr="00501483">
              <w:rPr>
                <w:rFonts w:ascii="Arial" w:hAnsi="Arial" w:cs="Arial"/>
                <w:sz w:val="15"/>
                <w:szCs w:val="15"/>
              </w:rPr>
              <w:t>3</w:t>
            </w:r>
            <w:r w:rsidRPr="00501483">
              <w:rPr>
                <w:rFonts w:ascii="宋体" w:hAnsi="宋体" w:cs="Arial" w:hint="eastAsia"/>
                <w:sz w:val="15"/>
                <w:szCs w:val="15"/>
              </w:rPr>
              <w:t>）</w:t>
            </w:r>
          </w:p>
        </w:tc>
        <w:tc>
          <w:tcPr>
            <w:tcW w:w="2410" w:type="dxa"/>
            <w:tcBorders>
              <w:top w:val="nil"/>
              <w:left w:val="nil"/>
              <w:bottom w:val="single" w:sz="4"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仿宋_GB2312" w:eastAsia="仿宋_GB2312" w:hAnsi="Arial" w:cs="Arial" w:hint="eastAsia"/>
                <w:sz w:val="15"/>
                <w:szCs w:val="15"/>
              </w:rPr>
              <w:t>保险费</w:t>
            </w:r>
          </w:p>
        </w:tc>
        <w:tc>
          <w:tcPr>
            <w:tcW w:w="983" w:type="dxa"/>
            <w:tcBorders>
              <w:top w:val="nil"/>
              <w:left w:val="nil"/>
              <w:bottom w:val="single" w:sz="4" w:space="0" w:color="auto"/>
              <w:right w:val="single" w:sz="4" w:space="0" w:color="auto"/>
            </w:tcBorders>
            <w:shd w:val="clear" w:color="auto" w:fill="auto"/>
            <w:noWrap/>
            <w:vAlign w:val="center"/>
            <w:hideMark/>
          </w:tcPr>
          <w:p w:rsidR="007F0151" w:rsidRPr="00501483" w:rsidRDefault="009E579E" w:rsidP="007F0151">
            <w:pPr>
              <w:widowControl/>
              <w:adjustRightInd/>
              <w:spacing w:line="240" w:lineRule="auto"/>
              <w:jc w:val="center"/>
              <w:textAlignment w:val="auto"/>
              <w:rPr>
                <w:rFonts w:ascii="Arial" w:hAnsi="Arial" w:cs="Arial"/>
                <w:sz w:val="15"/>
                <w:szCs w:val="15"/>
              </w:rPr>
            </w:pPr>
            <w:r w:rsidRPr="00501483">
              <w:rPr>
                <w:rFonts w:ascii="Arial" w:hAnsi="Arial" w:cs="Arial" w:hint="eastAsia"/>
                <w:sz w:val="15"/>
                <w:szCs w:val="15"/>
              </w:rPr>
              <w:t>6</w:t>
            </w:r>
          </w:p>
        </w:tc>
        <w:tc>
          <w:tcPr>
            <w:tcW w:w="3787" w:type="dxa"/>
            <w:tcBorders>
              <w:top w:val="nil"/>
              <w:left w:val="nil"/>
              <w:bottom w:val="single" w:sz="4" w:space="0" w:color="auto"/>
              <w:right w:val="single" w:sz="4" w:space="0" w:color="auto"/>
            </w:tcBorders>
            <w:shd w:val="clear" w:color="auto" w:fill="auto"/>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仿宋_GB2312" w:eastAsia="仿宋_GB2312" w:hAnsi="Arial" w:cs="Arial" w:hint="eastAsia"/>
                <w:sz w:val="15"/>
                <w:szCs w:val="15"/>
              </w:rPr>
              <w:t>现值</w:t>
            </w:r>
            <w:r w:rsidRPr="00501483">
              <w:rPr>
                <w:rFonts w:ascii="Arial" w:hAnsi="Arial" w:cs="Arial"/>
                <w:sz w:val="15"/>
                <w:szCs w:val="15"/>
              </w:rPr>
              <w:t>×</w:t>
            </w:r>
            <w:r w:rsidRPr="00501483">
              <w:rPr>
                <w:rFonts w:ascii="仿宋_GB2312" w:eastAsia="仿宋_GB2312" w:hAnsi="Arial" w:cs="Arial" w:hint="eastAsia"/>
                <w:sz w:val="15"/>
                <w:szCs w:val="15"/>
              </w:rPr>
              <w:t>保险费率</w:t>
            </w:r>
          </w:p>
        </w:tc>
        <w:tc>
          <w:tcPr>
            <w:tcW w:w="1701" w:type="dxa"/>
            <w:tcBorders>
              <w:top w:val="nil"/>
              <w:left w:val="nil"/>
              <w:bottom w:val="single" w:sz="4"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仿宋_GB2312" w:eastAsia="仿宋_GB2312" w:hAnsi="Arial" w:cs="Arial" w:hint="eastAsia"/>
                <w:sz w:val="15"/>
                <w:szCs w:val="15"/>
              </w:rPr>
              <w:t>费率（</w:t>
            </w:r>
            <w:r w:rsidRPr="00501483">
              <w:rPr>
                <w:rFonts w:ascii="Arial" w:hAnsi="Arial" w:cs="Arial"/>
                <w:sz w:val="15"/>
                <w:szCs w:val="15"/>
              </w:rPr>
              <w:t>%</w:t>
            </w:r>
            <w:r w:rsidRPr="00501483">
              <w:rPr>
                <w:rFonts w:ascii="仿宋_GB2312" w:eastAsia="仿宋_GB2312" w:hAnsi="Arial" w:cs="Arial" w:hint="eastAsia"/>
                <w:sz w:val="15"/>
                <w:szCs w:val="15"/>
              </w:rPr>
              <w:t>）</w:t>
            </w:r>
          </w:p>
        </w:tc>
        <w:tc>
          <w:tcPr>
            <w:tcW w:w="850" w:type="dxa"/>
            <w:tcBorders>
              <w:top w:val="nil"/>
              <w:left w:val="nil"/>
              <w:bottom w:val="single" w:sz="4" w:space="0" w:color="auto"/>
              <w:right w:val="single" w:sz="8"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b/>
                <w:bCs/>
                <w:sz w:val="15"/>
                <w:szCs w:val="15"/>
              </w:rPr>
            </w:pPr>
            <w:r w:rsidRPr="00501483">
              <w:rPr>
                <w:rFonts w:ascii="Arial" w:hAnsi="Arial" w:cs="Arial"/>
                <w:b/>
                <w:bCs/>
                <w:sz w:val="15"/>
                <w:szCs w:val="15"/>
              </w:rPr>
              <w:t>0.200%</w:t>
            </w:r>
          </w:p>
        </w:tc>
      </w:tr>
      <w:tr w:rsidR="00501483" w:rsidRPr="00501483" w:rsidTr="007F0151">
        <w:trPr>
          <w:trHeight w:val="360"/>
          <w:jc w:val="center"/>
        </w:trPr>
        <w:tc>
          <w:tcPr>
            <w:tcW w:w="710" w:type="dxa"/>
            <w:tcBorders>
              <w:top w:val="nil"/>
              <w:left w:val="single" w:sz="8" w:space="0" w:color="auto"/>
              <w:bottom w:val="double" w:sz="6"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宋体" w:hAnsi="宋体" w:cs="Arial" w:hint="eastAsia"/>
                <w:sz w:val="15"/>
                <w:szCs w:val="15"/>
              </w:rPr>
              <w:t>（</w:t>
            </w:r>
            <w:r w:rsidRPr="00501483">
              <w:rPr>
                <w:rFonts w:ascii="Arial" w:hAnsi="Arial" w:cs="Arial"/>
                <w:sz w:val="15"/>
                <w:szCs w:val="15"/>
              </w:rPr>
              <w:t>4</w:t>
            </w:r>
            <w:r w:rsidRPr="00501483">
              <w:rPr>
                <w:rFonts w:ascii="宋体" w:hAnsi="宋体" w:cs="Arial" w:hint="eastAsia"/>
                <w:sz w:val="15"/>
                <w:szCs w:val="15"/>
              </w:rPr>
              <w:t>）</w:t>
            </w:r>
          </w:p>
        </w:tc>
        <w:tc>
          <w:tcPr>
            <w:tcW w:w="2410" w:type="dxa"/>
            <w:tcBorders>
              <w:top w:val="nil"/>
              <w:left w:val="nil"/>
              <w:bottom w:val="double" w:sz="6"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仿宋_GB2312" w:eastAsia="仿宋_GB2312" w:hAnsi="Arial" w:cs="Arial" w:hint="eastAsia"/>
                <w:sz w:val="15"/>
                <w:szCs w:val="15"/>
              </w:rPr>
              <w:t>管理费用</w:t>
            </w:r>
          </w:p>
        </w:tc>
        <w:tc>
          <w:tcPr>
            <w:tcW w:w="983" w:type="dxa"/>
            <w:tcBorders>
              <w:top w:val="nil"/>
              <w:left w:val="nil"/>
              <w:bottom w:val="double" w:sz="6"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Arial" w:hAnsi="Arial" w:cs="Arial"/>
                <w:sz w:val="15"/>
                <w:szCs w:val="15"/>
              </w:rPr>
              <w:t>9.8</w:t>
            </w:r>
          </w:p>
        </w:tc>
        <w:tc>
          <w:tcPr>
            <w:tcW w:w="3787" w:type="dxa"/>
            <w:tcBorders>
              <w:top w:val="nil"/>
              <w:left w:val="nil"/>
              <w:bottom w:val="double" w:sz="6" w:space="0" w:color="auto"/>
              <w:right w:val="single" w:sz="4" w:space="0" w:color="auto"/>
            </w:tcBorders>
            <w:shd w:val="clear" w:color="auto" w:fill="auto"/>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仿宋_GB2312" w:eastAsia="仿宋_GB2312" w:hAnsi="Arial" w:cs="Arial" w:hint="eastAsia"/>
                <w:sz w:val="15"/>
                <w:szCs w:val="15"/>
              </w:rPr>
              <w:t>年总收益</w:t>
            </w:r>
            <w:r w:rsidRPr="00501483">
              <w:rPr>
                <w:rFonts w:ascii="Arial" w:hAnsi="Arial" w:cs="Arial"/>
                <w:sz w:val="15"/>
                <w:szCs w:val="15"/>
              </w:rPr>
              <w:t>×</w:t>
            </w:r>
            <w:r w:rsidRPr="00501483">
              <w:rPr>
                <w:rFonts w:ascii="仿宋_GB2312" w:eastAsia="仿宋_GB2312" w:hAnsi="Arial" w:cs="Arial" w:hint="eastAsia"/>
                <w:sz w:val="15"/>
                <w:szCs w:val="15"/>
              </w:rPr>
              <w:t>费率</w:t>
            </w:r>
          </w:p>
        </w:tc>
        <w:tc>
          <w:tcPr>
            <w:tcW w:w="1701" w:type="dxa"/>
            <w:tcBorders>
              <w:top w:val="nil"/>
              <w:left w:val="nil"/>
              <w:bottom w:val="double" w:sz="6"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仿宋_GB2312" w:eastAsia="仿宋_GB2312" w:hAnsi="Arial" w:cs="Arial" w:hint="eastAsia"/>
                <w:sz w:val="15"/>
                <w:szCs w:val="15"/>
              </w:rPr>
              <w:t>费率（</w:t>
            </w:r>
            <w:r w:rsidRPr="00501483">
              <w:rPr>
                <w:rFonts w:ascii="Arial" w:hAnsi="Arial" w:cs="Arial"/>
                <w:sz w:val="15"/>
                <w:szCs w:val="15"/>
              </w:rPr>
              <w:t>%</w:t>
            </w:r>
            <w:r w:rsidRPr="00501483">
              <w:rPr>
                <w:rFonts w:ascii="仿宋_GB2312" w:eastAsia="仿宋_GB2312" w:hAnsi="Arial" w:cs="Arial" w:hint="eastAsia"/>
                <w:sz w:val="15"/>
                <w:szCs w:val="15"/>
              </w:rPr>
              <w:t>）</w:t>
            </w:r>
          </w:p>
        </w:tc>
        <w:tc>
          <w:tcPr>
            <w:tcW w:w="850" w:type="dxa"/>
            <w:tcBorders>
              <w:top w:val="nil"/>
              <w:left w:val="nil"/>
              <w:bottom w:val="double" w:sz="6" w:space="0" w:color="auto"/>
              <w:right w:val="single" w:sz="8"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b/>
                <w:bCs/>
                <w:sz w:val="15"/>
                <w:szCs w:val="15"/>
              </w:rPr>
            </w:pPr>
            <w:r w:rsidRPr="00501483">
              <w:rPr>
                <w:rFonts w:ascii="Arial" w:hAnsi="Arial" w:cs="Arial"/>
                <w:b/>
                <w:bCs/>
                <w:sz w:val="15"/>
                <w:szCs w:val="15"/>
              </w:rPr>
              <w:t>2.0%</w:t>
            </w:r>
          </w:p>
        </w:tc>
      </w:tr>
      <w:tr w:rsidR="00501483" w:rsidRPr="00501483" w:rsidTr="00B942C4">
        <w:trPr>
          <w:trHeight w:val="492"/>
          <w:jc w:val="center"/>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241695" w:rsidRPr="00501483" w:rsidRDefault="00241695" w:rsidP="007F0151">
            <w:pPr>
              <w:widowControl/>
              <w:adjustRightInd/>
              <w:spacing w:line="240" w:lineRule="auto"/>
              <w:jc w:val="center"/>
              <w:textAlignment w:val="auto"/>
              <w:rPr>
                <w:rFonts w:ascii="Arial" w:hAnsi="Arial" w:cs="Arial"/>
                <w:b/>
                <w:bCs/>
                <w:sz w:val="15"/>
                <w:szCs w:val="15"/>
              </w:rPr>
            </w:pPr>
            <w:r w:rsidRPr="00501483">
              <w:rPr>
                <w:rFonts w:ascii="Arial" w:hAnsi="Arial" w:cs="Arial"/>
                <w:b/>
                <w:bCs/>
                <w:sz w:val="15"/>
                <w:szCs w:val="15"/>
              </w:rPr>
              <w:t>4</w:t>
            </w:r>
          </w:p>
        </w:tc>
        <w:tc>
          <w:tcPr>
            <w:tcW w:w="2410" w:type="dxa"/>
            <w:tcBorders>
              <w:top w:val="nil"/>
              <w:left w:val="nil"/>
              <w:bottom w:val="single" w:sz="4" w:space="0" w:color="auto"/>
              <w:right w:val="single" w:sz="4" w:space="0" w:color="auto"/>
            </w:tcBorders>
            <w:shd w:val="clear" w:color="auto" w:fill="auto"/>
            <w:vAlign w:val="center"/>
            <w:hideMark/>
          </w:tcPr>
          <w:p w:rsidR="00241695" w:rsidRPr="00501483" w:rsidRDefault="00241695" w:rsidP="007F0151">
            <w:pPr>
              <w:widowControl/>
              <w:adjustRightInd/>
              <w:spacing w:line="240" w:lineRule="auto"/>
              <w:jc w:val="center"/>
              <w:textAlignment w:val="auto"/>
              <w:rPr>
                <w:rFonts w:ascii="仿宋_GB2312" w:eastAsia="仿宋_GB2312" w:hAnsi="宋体" w:cs="宋体"/>
                <w:b/>
                <w:bCs/>
                <w:sz w:val="15"/>
                <w:szCs w:val="15"/>
              </w:rPr>
            </w:pPr>
            <w:r w:rsidRPr="00501483">
              <w:rPr>
                <w:rFonts w:ascii="仿宋_GB2312" w:eastAsia="仿宋_GB2312" w:hAnsi="宋体" w:cs="宋体" w:hint="eastAsia"/>
                <w:b/>
                <w:bCs/>
                <w:sz w:val="15"/>
                <w:szCs w:val="15"/>
              </w:rPr>
              <w:t>不动产未来第一年净收益</w:t>
            </w:r>
          </w:p>
        </w:tc>
        <w:tc>
          <w:tcPr>
            <w:tcW w:w="983" w:type="dxa"/>
            <w:tcBorders>
              <w:top w:val="nil"/>
              <w:left w:val="nil"/>
              <w:bottom w:val="single" w:sz="4" w:space="0" w:color="auto"/>
              <w:right w:val="single" w:sz="4" w:space="0" w:color="auto"/>
            </w:tcBorders>
            <w:shd w:val="clear" w:color="auto" w:fill="auto"/>
            <w:noWrap/>
            <w:vAlign w:val="center"/>
            <w:hideMark/>
          </w:tcPr>
          <w:p w:rsidR="00241695" w:rsidRPr="00501483" w:rsidRDefault="009E579E" w:rsidP="007F0151">
            <w:pPr>
              <w:widowControl/>
              <w:adjustRightInd/>
              <w:spacing w:line="240" w:lineRule="auto"/>
              <w:jc w:val="center"/>
              <w:textAlignment w:val="auto"/>
              <w:rPr>
                <w:rFonts w:ascii="Arial" w:hAnsi="Arial" w:cs="Arial"/>
                <w:b/>
                <w:bCs/>
                <w:sz w:val="15"/>
                <w:szCs w:val="15"/>
              </w:rPr>
            </w:pPr>
            <w:r w:rsidRPr="00501483">
              <w:rPr>
                <w:rFonts w:ascii="Arial" w:hAnsi="Arial" w:cs="Arial" w:hint="eastAsia"/>
                <w:b/>
                <w:bCs/>
                <w:sz w:val="15"/>
                <w:szCs w:val="15"/>
              </w:rPr>
              <w:t>339</w:t>
            </w:r>
          </w:p>
        </w:tc>
        <w:tc>
          <w:tcPr>
            <w:tcW w:w="6338" w:type="dxa"/>
            <w:gridSpan w:val="3"/>
            <w:tcBorders>
              <w:top w:val="nil"/>
              <w:left w:val="nil"/>
              <w:bottom w:val="single" w:sz="4" w:space="0" w:color="auto"/>
              <w:right w:val="single" w:sz="8" w:space="0" w:color="auto"/>
            </w:tcBorders>
            <w:shd w:val="clear" w:color="auto" w:fill="auto"/>
            <w:vAlign w:val="center"/>
            <w:hideMark/>
          </w:tcPr>
          <w:p w:rsidR="00241695" w:rsidRPr="00501483" w:rsidRDefault="00241695" w:rsidP="007F0151">
            <w:pPr>
              <w:widowControl/>
              <w:adjustRightInd/>
              <w:spacing w:line="240" w:lineRule="auto"/>
              <w:jc w:val="center"/>
              <w:textAlignment w:val="auto"/>
              <w:rPr>
                <w:rFonts w:ascii="Arial" w:hAnsi="Arial" w:cs="Arial"/>
                <w:sz w:val="15"/>
                <w:szCs w:val="15"/>
              </w:rPr>
            </w:pPr>
            <w:r w:rsidRPr="00501483">
              <w:rPr>
                <w:rFonts w:ascii="仿宋_GB2312" w:eastAsia="仿宋_GB2312" w:hAnsi="Arial" w:cs="Arial" w:hint="eastAsia"/>
                <w:sz w:val="15"/>
                <w:szCs w:val="15"/>
              </w:rPr>
              <w:t>年总收益</w:t>
            </w:r>
            <w:r w:rsidRPr="00501483">
              <w:rPr>
                <w:rFonts w:ascii="Arial" w:hAnsi="Arial" w:cs="Arial"/>
                <w:sz w:val="15"/>
                <w:szCs w:val="15"/>
              </w:rPr>
              <w:t>-</w:t>
            </w:r>
            <w:r w:rsidRPr="00501483">
              <w:rPr>
                <w:rFonts w:ascii="仿宋_GB2312" w:eastAsia="仿宋_GB2312" w:hAnsi="Arial" w:cs="Arial" w:hint="eastAsia"/>
                <w:sz w:val="15"/>
                <w:szCs w:val="15"/>
              </w:rPr>
              <w:t>年经营费用</w:t>
            </w:r>
          </w:p>
        </w:tc>
      </w:tr>
      <w:tr w:rsidR="00501483" w:rsidRPr="00501483" w:rsidTr="00B942C4">
        <w:trPr>
          <w:trHeight w:val="360"/>
          <w:jc w:val="center"/>
        </w:trPr>
        <w:tc>
          <w:tcPr>
            <w:tcW w:w="710" w:type="dxa"/>
            <w:vMerge w:val="restart"/>
            <w:tcBorders>
              <w:top w:val="nil"/>
              <w:left w:val="single" w:sz="8" w:space="0" w:color="auto"/>
              <w:right w:val="single" w:sz="4" w:space="0" w:color="auto"/>
            </w:tcBorders>
            <w:shd w:val="clear" w:color="auto" w:fill="auto"/>
            <w:noWrap/>
            <w:vAlign w:val="center"/>
            <w:hideMark/>
          </w:tcPr>
          <w:p w:rsidR="00F84B07" w:rsidRPr="00501483" w:rsidRDefault="00F84B07" w:rsidP="007F0151">
            <w:pPr>
              <w:widowControl/>
              <w:adjustRightInd/>
              <w:spacing w:line="240" w:lineRule="auto"/>
              <w:jc w:val="center"/>
              <w:textAlignment w:val="auto"/>
              <w:rPr>
                <w:rFonts w:ascii="Arial" w:hAnsi="Arial" w:cs="Arial"/>
                <w:b/>
                <w:bCs/>
                <w:sz w:val="15"/>
                <w:szCs w:val="15"/>
              </w:rPr>
            </w:pPr>
            <w:r w:rsidRPr="00501483">
              <w:rPr>
                <w:rFonts w:ascii="Arial" w:hAnsi="Arial" w:cs="Arial"/>
                <w:b/>
                <w:bCs/>
                <w:sz w:val="15"/>
                <w:szCs w:val="15"/>
              </w:rPr>
              <w:t>5</w:t>
            </w:r>
          </w:p>
        </w:tc>
        <w:tc>
          <w:tcPr>
            <w:tcW w:w="2410" w:type="dxa"/>
            <w:vMerge w:val="restart"/>
            <w:tcBorders>
              <w:top w:val="nil"/>
              <w:left w:val="nil"/>
              <w:right w:val="single" w:sz="4" w:space="0" w:color="auto"/>
            </w:tcBorders>
            <w:shd w:val="clear" w:color="auto" w:fill="auto"/>
            <w:vAlign w:val="center"/>
            <w:hideMark/>
          </w:tcPr>
          <w:p w:rsidR="00F84B07" w:rsidRPr="00501483" w:rsidRDefault="00F84B07" w:rsidP="007F0151">
            <w:pPr>
              <w:widowControl/>
              <w:adjustRightInd/>
              <w:spacing w:line="240" w:lineRule="auto"/>
              <w:jc w:val="center"/>
              <w:textAlignment w:val="auto"/>
              <w:rPr>
                <w:rFonts w:ascii="仿宋_GB2312" w:eastAsia="仿宋_GB2312" w:hAnsi="宋体" w:cs="宋体"/>
                <w:b/>
                <w:bCs/>
                <w:sz w:val="15"/>
                <w:szCs w:val="15"/>
              </w:rPr>
            </w:pPr>
            <w:r w:rsidRPr="00501483">
              <w:rPr>
                <w:rFonts w:ascii="仿宋_GB2312" w:eastAsia="仿宋_GB2312" w:hAnsi="宋体" w:cs="宋体" w:hint="eastAsia"/>
                <w:b/>
                <w:bCs/>
                <w:sz w:val="15"/>
                <w:szCs w:val="15"/>
              </w:rPr>
              <w:t>不动产总价</w:t>
            </w:r>
          </w:p>
        </w:tc>
        <w:tc>
          <w:tcPr>
            <w:tcW w:w="983" w:type="dxa"/>
            <w:vMerge w:val="restart"/>
            <w:tcBorders>
              <w:top w:val="nil"/>
              <w:left w:val="nil"/>
              <w:right w:val="single" w:sz="4" w:space="0" w:color="auto"/>
            </w:tcBorders>
            <w:shd w:val="clear" w:color="auto" w:fill="auto"/>
            <w:noWrap/>
            <w:vAlign w:val="center"/>
            <w:hideMark/>
          </w:tcPr>
          <w:p w:rsidR="00F84B07" w:rsidRPr="00501483" w:rsidRDefault="009E579E" w:rsidP="007F0151">
            <w:pPr>
              <w:widowControl/>
              <w:adjustRightInd/>
              <w:spacing w:line="240" w:lineRule="auto"/>
              <w:jc w:val="center"/>
              <w:textAlignment w:val="auto"/>
              <w:rPr>
                <w:rFonts w:ascii="Arial" w:hAnsi="Arial" w:cs="Arial"/>
                <w:b/>
                <w:bCs/>
                <w:sz w:val="15"/>
                <w:szCs w:val="15"/>
              </w:rPr>
            </w:pPr>
            <w:r w:rsidRPr="00501483">
              <w:rPr>
                <w:rFonts w:ascii="Arial" w:hAnsi="Arial" w:cs="Arial" w:hint="eastAsia"/>
                <w:b/>
                <w:bCs/>
                <w:sz w:val="15"/>
                <w:szCs w:val="15"/>
              </w:rPr>
              <w:t>6435</w:t>
            </w:r>
          </w:p>
        </w:tc>
        <w:tc>
          <w:tcPr>
            <w:tcW w:w="3787" w:type="dxa"/>
            <w:vMerge w:val="restart"/>
            <w:tcBorders>
              <w:top w:val="nil"/>
              <w:left w:val="nil"/>
              <w:right w:val="single" w:sz="4" w:space="0" w:color="auto"/>
            </w:tcBorders>
            <w:shd w:val="clear" w:color="auto" w:fill="auto"/>
            <w:vAlign w:val="center"/>
            <w:hideMark/>
          </w:tcPr>
          <w:p w:rsidR="00F84B07" w:rsidRPr="00501483" w:rsidRDefault="00F84B07" w:rsidP="007F0151">
            <w:pPr>
              <w:widowControl/>
              <w:adjustRightInd/>
              <w:spacing w:line="240" w:lineRule="auto"/>
              <w:jc w:val="center"/>
              <w:textAlignment w:val="auto"/>
              <w:rPr>
                <w:rFonts w:ascii="Arial" w:hAnsi="Arial" w:cs="Arial"/>
                <w:sz w:val="15"/>
                <w:szCs w:val="15"/>
              </w:rPr>
            </w:pPr>
            <w:r w:rsidRPr="00501483">
              <w:rPr>
                <w:rFonts w:ascii="仿宋_GB2312" w:eastAsia="仿宋_GB2312" w:hAnsi="Arial" w:cs="Arial" w:hint="eastAsia"/>
                <w:sz w:val="15"/>
                <w:szCs w:val="15"/>
              </w:rPr>
              <w:t>房地产未来第一年净收益</w:t>
            </w:r>
            <w:r w:rsidRPr="00501483">
              <w:rPr>
                <w:rFonts w:ascii="Arial" w:hAnsi="Arial" w:cs="Arial"/>
                <w:sz w:val="15"/>
                <w:szCs w:val="15"/>
              </w:rPr>
              <w:t>×</w:t>
            </w:r>
          </w:p>
          <w:p w:rsidR="00F84B07" w:rsidRPr="00501483" w:rsidRDefault="00F84B07" w:rsidP="007F0151">
            <w:pPr>
              <w:spacing w:line="240" w:lineRule="auto"/>
              <w:jc w:val="center"/>
              <w:rPr>
                <w:rFonts w:ascii="Arial" w:hAnsi="Arial" w:cs="Arial"/>
                <w:sz w:val="15"/>
                <w:szCs w:val="15"/>
              </w:rPr>
            </w:pPr>
            <w:r w:rsidRPr="00501483">
              <w:rPr>
                <w:rFonts w:ascii="Arial" w:hAnsi="Arial" w:cs="Arial"/>
                <w:sz w:val="15"/>
                <w:szCs w:val="15"/>
              </w:rPr>
              <w:t>[1-</w:t>
            </w:r>
            <w:r w:rsidRPr="00501483">
              <w:rPr>
                <w:rFonts w:ascii="仿宋_GB2312" w:eastAsia="仿宋_GB2312" w:hAnsi="Arial" w:cs="Arial" w:hint="eastAsia"/>
                <w:sz w:val="15"/>
                <w:szCs w:val="15"/>
              </w:rPr>
              <w:t>（</w:t>
            </w:r>
            <w:r w:rsidRPr="00501483">
              <w:rPr>
                <w:rFonts w:ascii="Arial" w:hAnsi="Arial" w:cs="Arial"/>
                <w:sz w:val="15"/>
                <w:szCs w:val="15"/>
              </w:rPr>
              <w:t>(1+g)/(1+Y)</w:t>
            </w:r>
            <w:r w:rsidRPr="00501483">
              <w:rPr>
                <w:rFonts w:ascii="仿宋_GB2312" w:eastAsia="仿宋_GB2312" w:hAnsi="Arial" w:cs="Arial" w:hint="eastAsia"/>
                <w:sz w:val="15"/>
                <w:szCs w:val="15"/>
              </w:rPr>
              <w:t>）</w:t>
            </w:r>
            <w:r w:rsidRPr="00501483">
              <w:rPr>
                <w:rFonts w:ascii="Arial" w:hAnsi="Arial" w:cs="Arial"/>
                <w:sz w:val="15"/>
                <w:szCs w:val="15"/>
              </w:rPr>
              <w:t xml:space="preserve"> ^n ]/(Y-g)</w:t>
            </w:r>
          </w:p>
        </w:tc>
        <w:tc>
          <w:tcPr>
            <w:tcW w:w="1701" w:type="dxa"/>
            <w:tcBorders>
              <w:top w:val="nil"/>
              <w:left w:val="nil"/>
              <w:bottom w:val="single" w:sz="4" w:space="0" w:color="auto"/>
              <w:right w:val="single" w:sz="4" w:space="0" w:color="auto"/>
            </w:tcBorders>
            <w:shd w:val="clear" w:color="auto" w:fill="auto"/>
            <w:noWrap/>
            <w:vAlign w:val="center"/>
            <w:hideMark/>
          </w:tcPr>
          <w:p w:rsidR="00F84B07" w:rsidRPr="00501483" w:rsidRDefault="00F84B07" w:rsidP="007F0151">
            <w:pPr>
              <w:widowControl/>
              <w:adjustRightInd/>
              <w:spacing w:line="240" w:lineRule="auto"/>
              <w:jc w:val="center"/>
              <w:textAlignment w:val="auto"/>
              <w:rPr>
                <w:rFonts w:ascii="Arial" w:hAnsi="Arial" w:cs="Arial"/>
                <w:sz w:val="15"/>
                <w:szCs w:val="15"/>
              </w:rPr>
            </w:pPr>
            <w:r w:rsidRPr="00501483">
              <w:rPr>
                <w:rFonts w:ascii="仿宋_GB2312" w:eastAsia="仿宋_GB2312" w:hAnsi="Arial" w:cs="Arial" w:hint="eastAsia"/>
                <w:sz w:val="15"/>
                <w:szCs w:val="15"/>
              </w:rPr>
              <w:t>还原率（</w:t>
            </w:r>
            <w:r w:rsidRPr="00501483">
              <w:rPr>
                <w:rFonts w:ascii="Arial" w:hAnsi="Arial" w:cs="Arial"/>
                <w:sz w:val="15"/>
                <w:szCs w:val="15"/>
              </w:rPr>
              <w:t>Y</w:t>
            </w:r>
            <w:r w:rsidRPr="00501483">
              <w:rPr>
                <w:rFonts w:ascii="仿宋_GB2312" w:eastAsia="仿宋_GB2312" w:hAnsi="Arial" w:cs="Arial" w:hint="eastAsia"/>
                <w:sz w:val="15"/>
                <w:szCs w:val="15"/>
              </w:rPr>
              <w:t>）</w:t>
            </w:r>
          </w:p>
        </w:tc>
        <w:tc>
          <w:tcPr>
            <w:tcW w:w="850" w:type="dxa"/>
            <w:tcBorders>
              <w:top w:val="nil"/>
              <w:left w:val="nil"/>
              <w:bottom w:val="single" w:sz="4" w:space="0" w:color="auto"/>
              <w:right w:val="single" w:sz="8" w:space="0" w:color="auto"/>
            </w:tcBorders>
            <w:shd w:val="clear" w:color="auto" w:fill="auto"/>
            <w:noWrap/>
            <w:vAlign w:val="center"/>
            <w:hideMark/>
          </w:tcPr>
          <w:p w:rsidR="00F84B07" w:rsidRPr="00501483" w:rsidRDefault="00F84B07" w:rsidP="007F0151">
            <w:pPr>
              <w:widowControl/>
              <w:adjustRightInd/>
              <w:spacing w:line="240" w:lineRule="auto"/>
              <w:jc w:val="center"/>
              <w:textAlignment w:val="auto"/>
              <w:rPr>
                <w:rFonts w:ascii="Arial" w:hAnsi="Arial" w:cs="Arial"/>
                <w:b/>
                <w:bCs/>
                <w:sz w:val="15"/>
                <w:szCs w:val="15"/>
              </w:rPr>
            </w:pPr>
            <w:r w:rsidRPr="00501483">
              <w:rPr>
                <w:rFonts w:ascii="Arial" w:hAnsi="Arial" w:cs="Arial"/>
                <w:b/>
                <w:bCs/>
                <w:sz w:val="15"/>
                <w:szCs w:val="15"/>
              </w:rPr>
              <w:t>6.0%</w:t>
            </w:r>
          </w:p>
        </w:tc>
      </w:tr>
      <w:tr w:rsidR="00501483" w:rsidRPr="00501483" w:rsidTr="00C62E9C">
        <w:trPr>
          <w:trHeight w:val="360"/>
          <w:jc w:val="center"/>
        </w:trPr>
        <w:tc>
          <w:tcPr>
            <w:tcW w:w="710" w:type="dxa"/>
            <w:vMerge/>
            <w:tcBorders>
              <w:left w:val="single" w:sz="8" w:space="0" w:color="auto"/>
              <w:right w:val="single" w:sz="4" w:space="0" w:color="auto"/>
            </w:tcBorders>
            <w:shd w:val="clear" w:color="auto" w:fill="auto"/>
            <w:noWrap/>
            <w:vAlign w:val="center"/>
            <w:hideMark/>
          </w:tcPr>
          <w:p w:rsidR="00F84B07" w:rsidRPr="00501483" w:rsidRDefault="00F84B07" w:rsidP="007F0151">
            <w:pPr>
              <w:widowControl/>
              <w:adjustRightInd/>
              <w:spacing w:line="240" w:lineRule="auto"/>
              <w:jc w:val="center"/>
              <w:textAlignment w:val="auto"/>
              <w:rPr>
                <w:rFonts w:ascii="Arial" w:hAnsi="Arial" w:cs="Arial"/>
                <w:b/>
                <w:bCs/>
                <w:sz w:val="15"/>
                <w:szCs w:val="15"/>
              </w:rPr>
            </w:pPr>
          </w:p>
        </w:tc>
        <w:tc>
          <w:tcPr>
            <w:tcW w:w="2410" w:type="dxa"/>
            <w:vMerge/>
            <w:tcBorders>
              <w:left w:val="nil"/>
              <w:right w:val="single" w:sz="4" w:space="0" w:color="auto"/>
            </w:tcBorders>
            <w:shd w:val="clear" w:color="auto" w:fill="auto"/>
            <w:vAlign w:val="center"/>
            <w:hideMark/>
          </w:tcPr>
          <w:p w:rsidR="00F84B07" w:rsidRPr="00501483" w:rsidRDefault="00F84B07" w:rsidP="007F0151">
            <w:pPr>
              <w:widowControl/>
              <w:adjustRightInd/>
              <w:spacing w:line="240" w:lineRule="auto"/>
              <w:jc w:val="center"/>
              <w:textAlignment w:val="auto"/>
              <w:rPr>
                <w:rFonts w:ascii="Arial" w:hAnsi="Arial" w:cs="Arial"/>
                <w:b/>
                <w:bCs/>
                <w:sz w:val="15"/>
                <w:szCs w:val="15"/>
              </w:rPr>
            </w:pPr>
          </w:p>
        </w:tc>
        <w:tc>
          <w:tcPr>
            <w:tcW w:w="983" w:type="dxa"/>
            <w:vMerge/>
            <w:tcBorders>
              <w:left w:val="nil"/>
              <w:right w:val="single" w:sz="4" w:space="0" w:color="auto"/>
            </w:tcBorders>
            <w:shd w:val="clear" w:color="auto" w:fill="auto"/>
            <w:noWrap/>
            <w:vAlign w:val="center"/>
            <w:hideMark/>
          </w:tcPr>
          <w:p w:rsidR="00F84B07" w:rsidRPr="00501483" w:rsidRDefault="00F84B07" w:rsidP="007F0151">
            <w:pPr>
              <w:widowControl/>
              <w:adjustRightInd/>
              <w:spacing w:line="240" w:lineRule="auto"/>
              <w:jc w:val="center"/>
              <w:textAlignment w:val="auto"/>
              <w:rPr>
                <w:rFonts w:ascii="Arial" w:hAnsi="Arial" w:cs="Arial"/>
                <w:b/>
                <w:bCs/>
                <w:sz w:val="15"/>
                <w:szCs w:val="15"/>
              </w:rPr>
            </w:pPr>
          </w:p>
        </w:tc>
        <w:tc>
          <w:tcPr>
            <w:tcW w:w="3787" w:type="dxa"/>
            <w:vMerge/>
            <w:tcBorders>
              <w:left w:val="nil"/>
              <w:right w:val="single" w:sz="4" w:space="0" w:color="auto"/>
            </w:tcBorders>
            <w:shd w:val="clear" w:color="auto" w:fill="auto"/>
            <w:vAlign w:val="center"/>
            <w:hideMark/>
          </w:tcPr>
          <w:p w:rsidR="00F84B07" w:rsidRPr="00501483" w:rsidRDefault="00F84B07" w:rsidP="007F0151">
            <w:pPr>
              <w:widowControl/>
              <w:adjustRightInd/>
              <w:spacing w:line="240" w:lineRule="auto"/>
              <w:jc w:val="center"/>
              <w:textAlignment w:val="auto"/>
              <w:rPr>
                <w:rFonts w:ascii="Arial" w:hAnsi="Arial" w:cs="Arial"/>
                <w:sz w:val="15"/>
                <w:szCs w:val="15"/>
              </w:rPr>
            </w:pPr>
          </w:p>
        </w:tc>
        <w:tc>
          <w:tcPr>
            <w:tcW w:w="1701" w:type="dxa"/>
            <w:tcBorders>
              <w:top w:val="nil"/>
              <w:left w:val="nil"/>
              <w:bottom w:val="single" w:sz="4" w:space="0" w:color="auto"/>
              <w:right w:val="single" w:sz="4" w:space="0" w:color="auto"/>
            </w:tcBorders>
            <w:shd w:val="clear" w:color="auto" w:fill="auto"/>
            <w:noWrap/>
            <w:vAlign w:val="center"/>
            <w:hideMark/>
          </w:tcPr>
          <w:p w:rsidR="00F84B07" w:rsidRPr="00501483" w:rsidRDefault="00F84B07" w:rsidP="007F0151">
            <w:pPr>
              <w:widowControl/>
              <w:adjustRightInd/>
              <w:spacing w:line="240" w:lineRule="auto"/>
              <w:jc w:val="center"/>
              <w:textAlignment w:val="auto"/>
              <w:rPr>
                <w:rFonts w:ascii="Arial" w:hAnsi="Arial" w:cs="Arial"/>
                <w:sz w:val="15"/>
                <w:szCs w:val="15"/>
              </w:rPr>
            </w:pPr>
            <w:r w:rsidRPr="00501483">
              <w:rPr>
                <w:rFonts w:ascii="仿宋_GB2312" w:eastAsia="仿宋_GB2312" w:hAnsi="Arial" w:cs="Arial" w:hint="eastAsia"/>
                <w:sz w:val="15"/>
                <w:szCs w:val="15"/>
              </w:rPr>
              <w:t>收益年期</w:t>
            </w:r>
            <w:r w:rsidRPr="00501483">
              <w:rPr>
                <w:rFonts w:ascii="Arial" w:hAnsi="Arial" w:cs="Arial"/>
                <w:sz w:val="15"/>
                <w:szCs w:val="15"/>
              </w:rPr>
              <w:t>(n)</w:t>
            </w:r>
          </w:p>
        </w:tc>
        <w:tc>
          <w:tcPr>
            <w:tcW w:w="850" w:type="dxa"/>
            <w:tcBorders>
              <w:top w:val="nil"/>
              <w:left w:val="nil"/>
              <w:bottom w:val="single" w:sz="4" w:space="0" w:color="auto"/>
              <w:right w:val="single" w:sz="8" w:space="0" w:color="auto"/>
            </w:tcBorders>
            <w:shd w:val="clear" w:color="auto" w:fill="auto"/>
            <w:noWrap/>
            <w:vAlign w:val="center"/>
            <w:hideMark/>
          </w:tcPr>
          <w:p w:rsidR="00F84B07" w:rsidRPr="00501483" w:rsidRDefault="00F84B07" w:rsidP="007F0151">
            <w:pPr>
              <w:widowControl/>
              <w:adjustRightInd/>
              <w:spacing w:line="240" w:lineRule="auto"/>
              <w:jc w:val="center"/>
              <w:textAlignment w:val="auto"/>
              <w:rPr>
                <w:rFonts w:ascii="Arial" w:hAnsi="Arial" w:cs="Arial"/>
                <w:b/>
                <w:bCs/>
                <w:sz w:val="15"/>
                <w:szCs w:val="15"/>
              </w:rPr>
            </w:pPr>
            <w:r w:rsidRPr="00501483">
              <w:rPr>
                <w:rFonts w:ascii="Arial" w:hAnsi="Arial" w:cs="Arial"/>
                <w:b/>
                <w:bCs/>
                <w:sz w:val="15"/>
                <w:szCs w:val="15"/>
              </w:rPr>
              <w:t>37.02</w:t>
            </w:r>
          </w:p>
        </w:tc>
      </w:tr>
      <w:tr w:rsidR="00501483" w:rsidRPr="00501483" w:rsidTr="00C62E9C">
        <w:trPr>
          <w:trHeight w:val="360"/>
          <w:jc w:val="center"/>
        </w:trPr>
        <w:tc>
          <w:tcPr>
            <w:tcW w:w="710" w:type="dxa"/>
            <w:vMerge/>
            <w:tcBorders>
              <w:left w:val="single" w:sz="8" w:space="0" w:color="auto"/>
              <w:bottom w:val="single" w:sz="4" w:space="0" w:color="auto"/>
              <w:right w:val="single" w:sz="4" w:space="0" w:color="auto"/>
            </w:tcBorders>
            <w:shd w:val="clear" w:color="auto" w:fill="auto"/>
            <w:noWrap/>
            <w:vAlign w:val="center"/>
            <w:hideMark/>
          </w:tcPr>
          <w:p w:rsidR="00F84B07" w:rsidRPr="00501483" w:rsidRDefault="00F84B07" w:rsidP="007F0151">
            <w:pPr>
              <w:widowControl/>
              <w:adjustRightInd/>
              <w:spacing w:line="240" w:lineRule="auto"/>
              <w:jc w:val="center"/>
              <w:textAlignment w:val="auto"/>
              <w:rPr>
                <w:rFonts w:ascii="Arial" w:hAnsi="Arial" w:cs="Arial"/>
                <w:b/>
                <w:bCs/>
                <w:sz w:val="15"/>
                <w:szCs w:val="15"/>
              </w:rPr>
            </w:pPr>
          </w:p>
        </w:tc>
        <w:tc>
          <w:tcPr>
            <w:tcW w:w="2410" w:type="dxa"/>
            <w:vMerge/>
            <w:tcBorders>
              <w:left w:val="nil"/>
              <w:bottom w:val="single" w:sz="4" w:space="0" w:color="auto"/>
              <w:right w:val="single" w:sz="4" w:space="0" w:color="auto"/>
            </w:tcBorders>
            <w:shd w:val="clear" w:color="auto" w:fill="auto"/>
            <w:vAlign w:val="center"/>
            <w:hideMark/>
          </w:tcPr>
          <w:p w:rsidR="00F84B07" w:rsidRPr="00501483" w:rsidRDefault="00F84B07" w:rsidP="007F0151">
            <w:pPr>
              <w:widowControl/>
              <w:adjustRightInd/>
              <w:spacing w:line="240" w:lineRule="auto"/>
              <w:jc w:val="center"/>
              <w:textAlignment w:val="auto"/>
              <w:rPr>
                <w:rFonts w:ascii="Arial" w:hAnsi="Arial" w:cs="Arial"/>
                <w:b/>
                <w:bCs/>
                <w:sz w:val="15"/>
                <w:szCs w:val="15"/>
              </w:rPr>
            </w:pPr>
          </w:p>
        </w:tc>
        <w:tc>
          <w:tcPr>
            <w:tcW w:w="983" w:type="dxa"/>
            <w:vMerge/>
            <w:tcBorders>
              <w:left w:val="nil"/>
              <w:bottom w:val="single" w:sz="4" w:space="0" w:color="auto"/>
              <w:right w:val="single" w:sz="4" w:space="0" w:color="auto"/>
            </w:tcBorders>
            <w:shd w:val="clear" w:color="auto" w:fill="auto"/>
            <w:noWrap/>
            <w:vAlign w:val="center"/>
            <w:hideMark/>
          </w:tcPr>
          <w:p w:rsidR="00F84B07" w:rsidRPr="00501483" w:rsidRDefault="00F84B07" w:rsidP="007F0151">
            <w:pPr>
              <w:widowControl/>
              <w:adjustRightInd/>
              <w:spacing w:line="240" w:lineRule="auto"/>
              <w:jc w:val="center"/>
              <w:textAlignment w:val="auto"/>
              <w:rPr>
                <w:rFonts w:ascii="Arial" w:hAnsi="Arial" w:cs="Arial"/>
                <w:b/>
                <w:bCs/>
                <w:sz w:val="15"/>
                <w:szCs w:val="15"/>
              </w:rPr>
            </w:pPr>
          </w:p>
        </w:tc>
        <w:tc>
          <w:tcPr>
            <w:tcW w:w="3787" w:type="dxa"/>
            <w:vMerge/>
            <w:tcBorders>
              <w:left w:val="nil"/>
              <w:bottom w:val="single" w:sz="4" w:space="0" w:color="auto"/>
              <w:right w:val="single" w:sz="4" w:space="0" w:color="auto"/>
            </w:tcBorders>
            <w:shd w:val="clear" w:color="auto" w:fill="auto"/>
            <w:vAlign w:val="center"/>
            <w:hideMark/>
          </w:tcPr>
          <w:p w:rsidR="00F84B07" w:rsidRPr="00501483" w:rsidRDefault="00F84B07" w:rsidP="007F0151">
            <w:pPr>
              <w:widowControl/>
              <w:adjustRightInd/>
              <w:spacing w:line="240" w:lineRule="auto"/>
              <w:jc w:val="center"/>
              <w:textAlignment w:val="auto"/>
              <w:rPr>
                <w:rFonts w:ascii="Arial" w:hAnsi="Arial" w:cs="Arial"/>
                <w:sz w:val="15"/>
                <w:szCs w:val="15"/>
              </w:rPr>
            </w:pPr>
          </w:p>
        </w:tc>
        <w:tc>
          <w:tcPr>
            <w:tcW w:w="1701" w:type="dxa"/>
            <w:tcBorders>
              <w:top w:val="nil"/>
              <w:left w:val="nil"/>
              <w:bottom w:val="single" w:sz="4" w:space="0" w:color="auto"/>
              <w:right w:val="single" w:sz="4" w:space="0" w:color="auto"/>
            </w:tcBorders>
            <w:shd w:val="clear" w:color="auto" w:fill="auto"/>
            <w:noWrap/>
            <w:vAlign w:val="center"/>
            <w:hideMark/>
          </w:tcPr>
          <w:p w:rsidR="00F84B07" w:rsidRPr="00501483" w:rsidRDefault="00F84B07" w:rsidP="007F0151">
            <w:pPr>
              <w:widowControl/>
              <w:adjustRightInd/>
              <w:spacing w:line="240" w:lineRule="auto"/>
              <w:jc w:val="center"/>
              <w:textAlignment w:val="auto"/>
              <w:rPr>
                <w:rFonts w:ascii="Arial" w:hAnsi="Arial" w:cs="Arial"/>
                <w:sz w:val="15"/>
                <w:szCs w:val="15"/>
              </w:rPr>
            </w:pPr>
            <w:r w:rsidRPr="00501483">
              <w:rPr>
                <w:rFonts w:ascii="仿宋_GB2312" w:eastAsia="仿宋_GB2312" w:hAnsi="Arial" w:cs="Arial" w:hint="eastAsia"/>
                <w:sz w:val="15"/>
                <w:szCs w:val="15"/>
              </w:rPr>
              <w:t>年增长比率</w:t>
            </w:r>
            <w:r w:rsidRPr="00501483">
              <w:rPr>
                <w:rFonts w:ascii="Arial" w:hAnsi="Arial" w:cs="Arial"/>
                <w:sz w:val="15"/>
                <w:szCs w:val="15"/>
              </w:rPr>
              <w:t>(g)</w:t>
            </w:r>
          </w:p>
        </w:tc>
        <w:tc>
          <w:tcPr>
            <w:tcW w:w="850" w:type="dxa"/>
            <w:tcBorders>
              <w:top w:val="nil"/>
              <w:left w:val="nil"/>
              <w:bottom w:val="single" w:sz="4" w:space="0" w:color="auto"/>
              <w:right w:val="single" w:sz="8" w:space="0" w:color="auto"/>
            </w:tcBorders>
            <w:shd w:val="clear" w:color="auto" w:fill="auto"/>
            <w:noWrap/>
            <w:vAlign w:val="center"/>
            <w:hideMark/>
          </w:tcPr>
          <w:p w:rsidR="00F84B07" w:rsidRPr="00501483" w:rsidRDefault="00F84B07" w:rsidP="007F0151">
            <w:pPr>
              <w:widowControl/>
              <w:adjustRightInd/>
              <w:spacing w:line="240" w:lineRule="auto"/>
              <w:jc w:val="center"/>
              <w:textAlignment w:val="auto"/>
              <w:rPr>
                <w:rFonts w:ascii="Arial" w:hAnsi="Arial" w:cs="Arial"/>
                <w:b/>
                <w:bCs/>
                <w:sz w:val="15"/>
                <w:szCs w:val="15"/>
              </w:rPr>
            </w:pPr>
            <w:r w:rsidRPr="00501483">
              <w:rPr>
                <w:rFonts w:ascii="Arial" w:hAnsi="Arial" w:cs="Arial"/>
                <w:b/>
                <w:bCs/>
                <w:sz w:val="15"/>
                <w:szCs w:val="15"/>
              </w:rPr>
              <w:t>2.0%</w:t>
            </w:r>
          </w:p>
        </w:tc>
      </w:tr>
      <w:tr w:rsidR="00501483" w:rsidRPr="00501483" w:rsidTr="007F0151">
        <w:trPr>
          <w:trHeight w:val="360"/>
          <w:jc w:val="center"/>
        </w:trPr>
        <w:tc>
          <w:tcPr>
            <w:tcW w:w="710" w:type="dxa"/>
            <w:tcBorders>
              <w:top w:val="nil"/>
              <w:left w:val="single" w:sz="8" w:space="0" w:color="auto"/>
              <w:bottom w:val="single" w:sz="8"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b/>
                <w:bCs/>
                <w:sz w:val="15"/>
                <w:szCs w:val="15"/>
              </w:rPr>
            </w:pPr>
            <w:r w:rsidRPr="00501483">
              <w:rPr>
                <w:rFonts w:ascii="Arial" w:hAnsi="Arial" w:cs="Arial"/>
                <w:b/>
                <w:bCs/>
                <w:sz w:val="15"/>
                <w:szCs w:val="15"/>
              </w:rPr>
              <w:t>6</w:t>
            </w:r>
          </w:p>
        </w:tc>
        <w:tc>
          <w:tcPr>
            <w:tcW w:w="2410" w:type="dxa"/>
            <w:tcBorders>
              <w:top w:val="nil"/>
              <w:left w:val="nil"/>
              <w:bottom w:val="single" w:sz="8"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b/>
                <w:bCs/>
                <w:sz w:val="15"/>
                <w:szCs w:val="15"/>
              </w:rPr>
            </w:pPr>
            <w:r w:rsidRPr="00501483">
              <w:rPr>
                <w:rFonts w:ascii="仿宋_GB2312" w:eastAsia="仿宋_GB2312" w:hAnsi="Arial" w:cs="Arial" w:hint="eastAsia"/>
                <w:b/>
                <w:bCs/>
                <w:sz w:val="15"/>
                <w:szCs w:val="15"/>
              </w:rPr>
              <w:t>单价</w:t>
            </w:r>
            <w:r w:rsidRPr="00501483">
              <w:rPr>
                <w:rFonts w:ascii="Arial" w:hAnsi="Arial" w:cs="Arial"/>
                <w:b/>
                <w:bCs/>
                <w:sz w:val="15"/>
                <w:szCs w:val="15"/>
              </w:rPr>
              <w:t>(</w:t>
            </w:r>
            <w:r w:rsidRPr="00501483">
              <w:rPr>
                <w:rFonts w:ascii="仿宋_GB2312" w:eastAsia="仿宋_GB2312" w:hAnsi="Arial" w:cs="Arial" w:hint="eastAsia"/>
                <w:b/>
                <w:bCs/>
                <w:sz w:val="15"/>
                <w:szCs w:val="15"/>
              </w:rPr>
              <w:t>元</w:t>
            </w:r>
            <w:r w:rsidRPr="00501483">
              <w:rPr>
                <w:rFonts w:ascii="Arial" w:hAnsi="Arial" w:cs="Arial"/>
                <w:b/>
                <w:bCs/>
                <w:sz w:val="15"/>
                <w:szCs w:val="15"/>
              </w:rPr>
              <w:t>/</w:t>
            </w:r>
            <w:r w:rsidRPr="00501483">
              <w:rPr>
                <w:rFonts w:ascii="仿宋_GB2312" w:eastAsia="仿宋_GB2312" w:hAnsi="Arial" w:cs="Arial" w:hint="eastAsia"/>
                <w:b/>
                <w:bCs/>
                <w:sz w:val="15"/>
                <w:szCs w:val="15"/>
              </w:rPr>
              <w:t>平方米</w:t>
            </w:r>
            <w:r w:rsidRPr="00501483">
              <w:rPr>
                <w:rFonts w:ascii="Arial" w:hAnsi="Arial" w:cs="Arial"/>
                <w:b/>
                <w:bCs/>
                <w:sz w:val="15"/>
                <w:szCs w:val="15"/>
              </w:rPr>
              <w:t>)</w:t>
            </w:r>
          </w:p>
        </w:tc>
        <w:tc>
          <w:tcPr>
            <w:tcW w:w="983" w:type="dxa"/>
            <w:tcBorders>
              <w:top w:val="nil"/>
              <w:left w:val="nil"/>
              <w:bottom w:val="single" w:sz="8" w:space="0" w:color="auto"/>
              <w:right w:val="single" w:sz="4" w:space="0" w:color="auto"/>
            </w:tcBorders>
            <w:shd w:val="clear" w:color="auto" w:fill="auto"/>
            <w:noWrap/>
            <w:vAlign w:val="center"/>
            <w:hideMark/>
          </w:tcPr>
          <w:p w:rsidR="007F0151" w:rsidRPr="00501483" w:rsidRDefault="009E579E" w:rsidP="007F0151">
            <w:pPr>
              <w:widowControl/>
              <w:adjustRightInd/>
              <w:spacing w:line="240" w:lineRule="auto"/>
              <w:jc w:val="center"/>
              <w:textAlignment w:val="auto"/>
              <w:rPr>
                <w:rFonts w:ascii="Arial" w:hAnsi="Arial" w:cs="Arial"/>
                <w:b/>
                <w:bCs/>
                <w:sz w:val="15"/>
                <w:szCs w:val="15"/>
              </w:rPr>
            </w:pPr>
            <w:r w:rsidRPr="00501483">
              <w:rPr>
                <w:rFonts w:ascii="Arial" w:hAnsi="Arial" w:cs="Arial" w:hint="eastAsia"/>
                <w:b/>
                <w:bCs/>
                <w:sz w:val="15"/>
                <w:szCs w:val="15"/>
              </w:rPr>
              <w:t>6120</w:t>
            </w:r>
          </w:p>
        </w:tc>
        <w:tc>
          <w:tcPr>
            <w:tcW w:w="3787" w:type="dxa"/>
            <w:tcBorders>
              <w:top w:val="nil"/>
              <w:left w:val="nil"/>
              <w:bottom w:val="single" w:sz="8"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仿宋_GB2312" w:eastAsia="仿宋_GB2312" w:hAnsi="Arial" w:cs="Arial" w:hint="eastAsia"/>
                <w:sz w:val="15"/>
                <w:szCs w:val="15"/>
              </w:rPr>
              <w:t>收益价值</w:t>
            </w:r>
            <w:r w:rsidRPr="00501483">
              <w:rPr>
                <w:rFonts w:ascii="Arial" w:hAnsi="Arial" w:cs="Arial"/>
                <w:sz w:val="15"/>
                <w:szCs w:val="15"/>
              </w:rPr>
              <w:t>÷</w:t>
            </w:r>
            <w:r w:rsidRPr="00501483">
              <w:rPr>
                <w:rFonts w:ascii="仿宋_GB2312" w:eastAsia="仿宋_GB2312" w:hAnsi="Arial" w:cs="Arial" w:hint="eastAsia"/>
                <w:sz w:val="15"/>
                <w:szCs w:val="15"/>
              </w:rPr>
              <w:t>建筑面积</w:t>
            </w:r>
          </w:p>
        </w:tc>
        <w:tc>
          <w:tcPr>
            <w:tcW w:w="1701" w:type="dxa"/>
            <w:tcBorders>
              <w:top w:val="nil"/>
              <w:left w:val="nil"/>
              <w:bottom w:val="single" w:sz="8" w:space="0" w:color="auto"/>
              <w:right w:val="single" w:sz="4"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sz w:val="15"/>
                <w:szCs w:val="15"/>
              </w:rPr>
            </w:pPr>
            <w:r w:rsidRPr="00501483">
              <w:rPr>
                <w:rFonts w:ascii="仿宋_GB2312" w:eastAsia="仿宋_GB2312" w:hAnsi="Arial" w:cs="Arial" w:hint="eastAsia"/>
                <w:sz w:val="15"/>
                <w:szCs w:val="15"/>
              </w:rPr>
              <w:t>建筑面积（</w:t>
            </w:r>
            <w:r w:rsidRPr="00501483">
              <w:rPr>
                <w:rFonts w:ascii="宋体" w:hAnsi="宋体" w:cs="宋体" w:hint="eastAsia"/>
                <w:sz w:val="15"/>
                <w:szCs w:val="15"/>
              </w:rPr>
              <w:t>㎡</w:t>
            </w:r>
            <w:r w:rsidRPr="00501483">
              <w:rPr>
                <w:rFonts w:ascii="仿宋_GB2312" w:eastAsia="仿宋_GB2312" w:hAnsi="仿宋_GB2312" w:cs="仿宋_GB2312" w:hint="eastAsia"/>
                <w:sz w:val="15"/>
                <w:szCs w:val="15"/>
              </w:rPr>
              <w:t>）</w:t>
            </w:r>
          </w:p>
        </w:tc>
        <w:tc>
          <w:tcPr>
            <w:tcW w:w="850" w:type="dxa"/>
            <w:tcBorders>
              <w:top w:val="nil"/>
              <w:left w:val="nil"/>
              <w:bottom w:val="single" w:sz="8" w:space="0" w:color="auto"/>
              <w:right w:val="single" w:sz="8" w:space="0" w:color="auto"/>
            </w:tcBorders>
            <w:shd w:val="clear" w:color="auto" w:fill="auto"/>
            <w:noWrap/>
            <w:vAlign w:val="center"/>
            <w:hideMark/>
          </w:tcPr>
          <w:p w:rsidR="007F0151" w:rsidRPr="00501483" w:rsidRDefault="007F0151" w:rsidP="007F0151">
            <w:pPr>
              <w:widowControl/>
              <w:adjustRightInd/>
              <w:spacing w:line="240" w:lineRule="auto"/>
              <w:jc w:val="center"/>
              <w:textAlignment w:val="auto"/>
              <w:rPr>
                <w:rFonts w:ascii="Arial" w:hAnsi="Arial" w:cs="Arial"/>
                <w:b/>
                <w:bCs/>
                <w:sz w:val="15"/>
                <w:szCs w:val="15"/>
              </w:rPr>
            </w:pPr>
            <w:r w:rsidRPr="00501483">
              <w:rPr>
                <w:rFonts w:ascii="Arial" w:hAnsi="Arial" w:cs="Arial"/>
                <w:b/>
                <w:bCs/>
                <w:sz w:val="15"/>
                <w:szCs w:val="15"/>
              </w:rPr>
              <w:t>10514.00</w:t>
            </w:r>
          </w:p>
        </w:tc>
      </w:tr>
    </w:tbl>
    <w:p w:rsidR="007F0151" w:rsidRPr="00501483" w:rsidRDefault="007F0151" w:rsidP="00450964">
      <w:pPr>
        <w:spacing w:line="360" w:lineRule="auto"/>
        <w:ind w:firstLineChars="200" w:firstLine="420"/>
        <w:rPr>
          <w:rFonts w:ascii="Arial" w:hAnsi="宋体" w:cs="Arial"/>
          <w:sz w:val="21"/>
          <w:szCs w:val="21"/>
        </w:rPr>
      </w:pPr>
      <w:proofErr w:type="gramStart"/>
      <w:r w:rsidRPr="00501483">
        <w:rPr>
          <w:rFonts w:ascii="Arial" w:hAnsi="宋体" w:cs="Arial"/>
          <w:sz w:val="21"/>
          <w:szCs w:val="21"/>
        </w:rPr>
        <w:t>则商业</w:t>
      </w:r>
      <w:proofErr w:type="gramEnd"/>
      <w:r w:rsidRPr="00501483">
        <w:rPr>
          <w:rFonts w:ascii="Arial" w:hAnsi="宋体" w:cs="Arial"/>
          <w:sz w:val="21"/>
          <w:szCs w:val="21"/>
        </w:rPr>
        <w:t>用房收益价值为</w:t>
      </w:r>
      <w:r w:rsidR="009E579E" w:rsidRPr="00501483">
        <w:rPr>
          <w:rFonts w:ascii="Arial" w:hAnsi="Arial" w:cs="Arial" w:hint="eastAsia"/>
          <w:sz w:val="21"/>
          <w:szCs w:val="21"/>
        </w:rPr>
        <w:t>6435</w:t>
      </w:r>
      <w:r w:rsidRPr="00501483">
        <w:rPr>
          <w:rFonts w:ascii="Arial" w:hAnsi="宋体" w:cs="Arial"/>
          <w:sz w:val="21"/>
          <w:szCs w:val="21"/>
        </w:rPr>
        <w:t>万元</w:t>
      </w:r>
    </w:p>
    <w:p w:rsidR="0075528B" w:rsidRPr="00501483" w:rsidRDefault="0075528B" w:rsidP="00450964">
      <w:pPr>
        <w:spacing w:line="360" w:lineRule="auto"/>
        <w:ind w:firstLineChars="200" w:firstLine="420"/>
        <w:rPr>
          <w:rFonts w:ascii="Arial" w:hAnsi="宋体" w:cs="Arial"/>
          <w:sz w:val="21"/>
          <w:szCs w:val="21"/>
        </w:rPr>
      </w:pPr>
      <w:r w:rsidRPr="00501483">
        <w:rPr>
          <w:rFonts w:ascii="Arial" w:hAnsi="宋体" w:cs="Arial" w:hint="eastAsia"/>
          <w:sz w:val="21"/>
          <w:szCs w:val="21"/>
        </w:rPr>
        <w:t>3</w:t>
      </w:r>
      <w:r w:rsidRPr="00501483">
        <w:rPr>
          <w:rFonts w:ascii="Arial" w:hAnsi="宋体" w:cs="Arial" w:hint="eastAsia"/>
          <w:sz w:val="21"/>
          <w:szCs w:val="21"/>
        </w:rPr>
        <w:t>．土地价格</w:t>
      </w:r>
    </w:p>
    <w:p w:rsidR="0075528B" w:rsidRPr="00501483" w:rsidRDefault="0075528B" w:rsidP="00450964">
      <w:pPr>
        <w:spacing w:line="360" w:lineRule="auto"/>
        <w:ind w:firstLineChars="200" w:firstLine="420"/>
        <w:rPr>
          <w:rFonts w:ascii="Arial" w:hAnsi="Arial" w:cs="Arial"/>
          <w:sz w:val="21"/>
          <w:szCs w:val="21"/>
        </w:rPr>
      </w:pPr>
      <w:r w:rsidRPr="00501483">
        <w:rPr>
          <w:rFonts w:ascii="Arial" w:hAnsi="宋体" w:cs="Arial" w:hint="eastAsia"/>
          <w:sz w:val="21"/>
          <w:szCs w:val="21"/>
        </w:rPr>
        <w:t>开发完成后的不动产总价</w:t>
      </w:r>
      <w:r w:rsidRPr="00501483">
        <w:rPr>
          <w:rFonts w:ascii="Arial" w:hAnsi="宋体" w:cs="Arial" w:hint="eastAsia"/>
          <w:sz w:val="21"/>
          <w:szCs w:val="21"/>
        </w:rPr>
        <w:t>=</w:t>
      </w:r>
      <w:r w:rsidR="009E579E" w:rsidRPr="00501483">
        <w:rPr>
          <w:rFonts w:ascii="Arial" w:hAnsi="Arial" w:cs="Arial" w:hint="eastAsia"/>
          <w:sz w:val="21"/>
          <w:szCs w:val="21"/>
        </w:rPr>
        <w:t>59981</w:t>
      </w:r>
      <w:r w:rsidRPr="00501483">
        <w:rPr>
          <w:rFonts w:ascii="Arial" w:hAnsi="宋体" w:cs="Arial" w:hint="eastAsia"/>
          <w:sz w:val="21"/>
          <w:szCs w:val="21"/>
        </w:rPr>
        <w:t>+</w:t>
      </w:r>
      <w:r w:rsidRPr="00501483">
        <w:rPr>
          <w:rFonts w:ascii="Arial" w:hAnsi="Arial" w:cs="Arial"/>
          <w:sz w:val="21"/>
          <w:szCs w:val="21"/>
        </w:rPr>
        <w:t>6</w:t>
      </w:r>
      <w:r w:rsidR="009E579E" w:rsidRPr="00501483">
        <w:rPr>
          <w:rFonts w:ascii="Arial" w:hAnsi="Arial" w:cs="Arial" w:hint="eastAsia"/>
          <w:sz w:val="21"/>
          <w:szCs w:val="21"/>
        </w:rPr>
        <w:t>435</w:t>
      </w:r>
      <w:r w:rsidRPr="00501483">
        <w:rPr>
          <w:rFonts w:ascii="Arial" w:hAnsi="Arial" w:cs="Arial" w:hint="eastAsia"/>
          <w:sz w:val="21"/>
          <w:szCs w:val="21"/>
        </w:rPr>
        <w:t>=</w:t>
      </w:r>
      <w:r w:rsidR="009E579E" w:rsidRPr="00501483">
        <w:rPr>
          <w:rFonts w:ascii="Arial" w:hAnsi="Arial" w:cs="Arial" w:hint="eastAsia"/>
          <w:sz w:val="21"/>
          <w:szCs w:val="21"/>
        </w:rPr>
        <w:t>66416</w:t>
      </w:r>
      <w:r w:rsidRPr="00501483">
        <w:rPr>
          <w:rFonts w:ascii="Arial" w:hAnsi="Arial" w:cs="Arial" w:hint="eastAsia"/>
          <w:sz w:val="21"/>
          <w:szCs w:val="21"/>
        </w:rPr>
        <w:t>（万元）</w:t>
      </w:r>
    </w:p>
    <w:p w:rsidR="00A23A0D" w:rsidRPr="00501483" w:rsidRDefault="00A23A0D" w:rsidP="00450964">
      <w:pPr>
        <w:spacing w:line="360" w:lineRule="auto"/>
        <w:ind w:firstLineChars="200" w:firstLine="420"/>
        <w:rPr>
          <w:rFonts w:ascii="Arial" w:hAnsi="Arial" w:cs="Arial"/>
          <w:sz w:val="21"/>
          <w:szCs w:val="21"/>
        </w:rPr>
      </w:pPr>
      <w:r w:rsidRPr="00501483">
        <w:rPr>
          <w:rFonts w:ascii="Arial" w:hAnsi="Arial" w:cs="Arial" w:hint="eastAsia"/>
          <w:sz w:val="21"/>
          <w:szCs w:val="21"/>
        </w:rPr>
        <w:t>（转下页）</w:t>
      </w:r>
    </w:p>
    <w:p w:rsidR="00A23A0D" w:rsidRPr="00501483" w:rsidRDefault="00A23A0D" w:rsidP="00450964">
      <w:pPr>
        <w:spacing w:line="360" w:lineRule="auto"/>
        <w:ind w:firstLineChars="200" w:firstLine="420"/>
        <w:rPr>
          <w:rFonts w:ascii="Arial" w:hAnsi="Arial" w:cs="Arial"/>
          <w:sz w:val="21"/>
          <w:szCs w:val="21"/>
        </w:rPr>
      </w:pPr>
    </w:p>
    <w:p w:rsidR="00A23A0D" w:rsidRPr="00501483" w:rsidRDefault="00A23A0D" w:rsidP="00450964">
      <w:pPr>
        <w:spacing w:line="360" w:lineRule="auto"/>
        <w:ind w:firstLineChars="200" w:firstLine="420"/>
        <w:rPr>
          <w:rFonts w:ascii="Arial" w:hAnsi="宋体" w:cs="Arial"/>
          <w:sz w:val="21"/>
          <w:szCs w:val="21"/>
        </w:rPr>
      </w:pPr>
    </w:p>
    <w:tbl>
      <w:tblPr>
        <w:tblW w:w="10353" w:type="dxa"/>
        <w:jc w:val="center"/>
        <w:tblInd w:w="-1803" w:type="dxa"/>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555"/>
        <w:gridCol w:w="2236"/>
        <w:gridCol w:w="1701"/>
        <w:gridCol w:w="993"/>
        <w:gridCol w:w="1134"/>
        <w:gridCol w:w="850"/>
        <w:gridCol w:w="2884"/>
      </w:tblGrid>
      <w:tr w:rsidR="00501483" w:rsidRPr="00501483" w:rsidTr="0075528B">
        <w:trPr>
          <w:cantSplit/>
          <w:trHeight w:val="205"/>
          <w:tblHeader/>
          <w:jc w:val="center"/>
        </w:trPr>
        <w:tc>
          <w:tcPr>
            <w:tcW w:w="555" w:type="dxa"/>
            <w:shd w:val="clear" w:color="auto" w:fill="auto"/>
            <w:noWrap/>
            <w:vAlign w:val="center"/>
            <w:hideMark/>
          </w:tcPr>
          <w:p w:rsidR="0075528B" w:rsidRPr="00501483" w:rsidRDefault="0075528B" w:rsidP="0075528B">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lastRenderedPageBreak/>
              <w:t>序号</w:t>
            </w:r>
          </w:p>
        </w:tc>
        <w:tc>
          <w:tcPr>
            <w:tcW w:w="2236" w:type="dxa"/>
            <w:shd w:val="clear" w:color="auto" w:fill="auto"/>
            <w:noWrap/>
            <w:vAlign w:val="center"/>
            <w:hideMark/>
          </w:tcPr>
          <w:p w:rsidR="0075528B" w:rsidRPr="00501483" w:rsidRDefault="0075528B" w:rsidP="0075528B">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项目名称</w:t>
            </w:r>
          </w:p>
        </w:tc>
        <w:tc>
          <w:tcPr>
            <w:tcW w:w="1701" w:type="dxa"/>
            <w:shd w:val="clear" w:color="auto" w:fill="auto"/>
            <w:noWrap/>
            <w:vAlign w:val="center"/>
            <w:hideMark/>
          </w:tcPr>
          <w:p w:rsidR="0075528B" w:rsidRPr="00501483" w:rsidRDefault="0075528B" w:rsidP="0075528B">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总额</w:t>
            </w:r>
            <w:r w:rsidRPr="00501483">
              <w:rPr>
                <w:rFonts w:asciiTheme="minorEastAsia" w:eastAsiaTheme="minorEastAsia" w:hAnsiTheme="minorEastAsia" w:cs="Arial" w:hint="eastAsia"/>
                <w:bCs/>
                <w:sz w:val="16"/>
                <w:szCs w:val="16"/>
              </w:rPr>
              <w:t>（万元）</w:t>
            </w:r>
          </w:p>
        </w:tc>
        <w:tc>
          <w:tcPr>
            <w:tcW w:w="993" w:type="dxa"/>
            <w:shd w:val="clear" w:color="auto" w:fill="auto"/>
            <w:noWrap/>
            <w:vAlign w:val="center"/>
            <w:hideMark/>
          </w:tcPr>
          <w:p w:rsidR="0075528B" w:rsidRPr="00501483" w:rsidRDefault="0075528B" w:rsidP="0075528B">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面积</w:t>
            </w:r>
            <w:r w:rsidRPr="00501483">
              <w:rPr>
                <w:rFonts w:asciiTheme="minorEastAsia" w:eastAsiaTheme="minorEastAsia" w:hAnsiTheme="minorEastAsia" w:cs="Arial" w:hint="eastAsia"/>
                <w:bCs/>
                <w:sz w:val="16"/>
                <w:szCs w:val="16"/>
              </w:rPr>
              <w:t>（</w:t>
            </w:r>
            <w:r w:rsidRPr="00501483">
              <w:rPr>
                <w:rFonts w:asciiTheme="minorEastAsia" w:eastAsiaTheme="minorEastAsia" w:hAnsiTheme="minorEastAsia" w:cs="宋体" w:hint="eastAsia"/>
                <w:sz w:val="16"/>
                <w:szCs w:val="16"/>
              </w:rPr>
              <w:t>㎡</w:t>
            </w:r>
            <w:r w:rsidRPr="00501483">
              <w:rPr>
                <w:rFonts w:asciiTheme="minorEastAsia" w:eastAsiaTheme="minorEastAsia" w:hAnsiTheme="minorEastAsia" w:cs="Arial" w:hint="eastAsia"/>
                <w:bCs/>
                <w:sz w:val="16"/>
                <w:szCs w:val="16"/>
              </w:rPr>
              <w:t>）</w:t>
            </w:r>
          </w:p>
        </w:tc>
        <w:tc>
          <w:tcPr>
            <w:tcW w:w="1134" w:type="dxa"/>
            <w:shd w:val="clear" w:color="auto" w:fill="auto"/>
            <w:noWrap/>
            <w:vAlign w:val="center"/>
            <w:hideMark/>
          </w:tcPr>
          <w:p w:rsidR="0075528B" w:rsidRPr="00501483" w:rsidRDefault="0075528B" w:rsidP="0075528B">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单价</w:t>
            </w:r>
            <w:r w:rsidRPr="00501483">
              <w:rPr>
                <w:rFonts w:asciiTheme="minorEastAsia" w:eastAsiaTheme="minorEastAsia" w:hAnsiTheme="minorEastAsia" w:cs="Arial" w:hint="eastAsia"/>
                <w:bCs/>
                <w:sz w:val="16"/>
                <w:szCs w:val="16"/>
              </w:rPr>
              <w:t>（元/</w:t>
            </w:r>
            <w:r w:rsidRPr="00501483">
              <w:rPr>
                <w:rFonts w:asciiTheme="minorEastAsia" w:eastAsiaTheme="minorEastAsia" w:hAnsiTheme="minorEastAsia" w:cs="宋体" w:hint="eastAsia"/>
                <w:sz w:val="16"/>
                <w:szCs w:val="16"/>
              </w:rPr>
              <w:t>㎡</w:t>
            </w:r>
            <w:r w:rsidRPr="00501483">
              <w:rPr>
                <w:rFonts w:asciiTheme="minorEastAsia" w:eastAsiaTheme="minorEastAsia" w:hAnsiTheme="minorEastAsia" w:cs="Arial" w:hint="eastAsia"/>
                <w:bCs/>
                <w:sz w:val="16"/>
                <w:szCs w:val="16"/>
              </w:rPr>
              <w:t>）</w:t>
            </w:r>
          </w:p>
        </w:tc>
        <w:tc>
          <w:tcPr>
            <w:tcW w:w="850" w:type="dxa"/>
            <w:shd w:val="clear" w:color="auto" w:fill="auto"/>
            <w:noWrap/>
            <w:vAlign w:val="center"/>
            <w:hideMark/>
          </w:tcPr>
          <w:p w:rsidR="0075528B" w:rsidRPr="00501483" w:rsidRDefault="0075528B" w:rsidP="0075528B">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相关系数</w:t>
            </w:r>
          </w:p>
        </w:tc>
        <w:tc>
          <w:tcPr>
            <w:tcW w:w="2884" w:type="dxa"/>
            <w:vAlign w:val="center"/>
          </w:tcPr>
          <w:p w:rsidR="0075528B" w:rsidRPr="00501483" w:rsidRDefault="0075528B" w:rsidP="0075528B">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备注</w:t>
            </w:r>
          </w:p>
        </w:tc>
      </w:tr>
      <w:tr w:rsidR="00501483" w:rsidRPr="00501483" w:rsidTr="0075528B">
        <w:trPr>
          <w:cantSplit/>
          <w:trHeight w:val="205"/>
          <w:jc w:val="center"/>
        </w:trPr>
        <w:tc>
          <w:tcPr>
            <w:tcW w:w="555" w:type="dxa"/>
            <w:shd w:val="clear" w:color="auto" w:fill="auto"/>
            <w:noWrap/>
            <w:vAlign w:val="center"/>
            <w:hideMark/>
          </w:tcPr>
          <w:p w:rsidR="0075528B" w:rsidRPr="00501483" w:rsidRDefault="0075528B" w:rsidP="0075528B">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1</w:t>
            </w:r>
          </w:p>
        </w:tc>
        <w:tc>
          <w:tcPr>
            <w:tcW w:w="2236" w:type="dxa"/>
            <w:shd w:val="clear" w:color="auto" w:fill="auto"/>
            <w:noWrap/>
            <w:vAlign w:val="center"/>
            <w:hideMark/>
          </w:tcPr>
          <w:p w:rsidR="0075528B" w:rsidRPr="00501483" w:rsidRDefault="0075528B" w:rsidP="0075528B">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开发完成后不动产总价</w:t>
            </w:r>
          </w:p>
        </w:tc>
        <w:tc>
          <w:tcPr>
            <w:tcW w:w="1701" w:type="dxa"/>
            <w:shd w:val="clear" w:color="auto" w:fill="auto"/>
            <w:noWrap/>
            <w:vAlign w:val="center"/>
          </w:tcPr>
          <w:p w:rsidR="0075528B" w:rsidRPr="00501483" w:rsidRDefault="009E579E" w:rsidP="0075528B">
            <w:pPr>
              <w:spacing w:line="240" w:lineRule="auto"/>
              <w:jc w:val="center"/>
              <w:rPr>
                <w:rFonts w:asciiTheme="minorEastAsia" w:eastAsiaTheme="minorEastAsia" w:hAnsiTheme="minorEastAsia" w:cs="Arial"/>
                <w:sz w:val="16"/>
                <w:szCs w:val="16"/>
              </w:rPr>
            </w:pPr>
            <w:r w:rsidRPr="00501483">
              <w:rPr>
                <w:rFonts w:asciiTheme="minorEastAsia" w:eastAsiaTheme="minorEastAsia" w:hAnsiTheme="minorEastAsia" w:cs="Arial" w:hint="eastAsia"/>
                <w:sz w:val="16"/>
                <w:szCs w:val="16"/>
              </w:rPr>
              <w:t>66416</w:t>
            </w:r>
          </w:p>
        </w:tc>
        <w:tc>
          <w:tcPr>
            <w:tcW w:w="993" w:type="dxa"/>
            <w:shd w:val="clear" w:color="auto" w:fill="auto"/>
            <w:noWrap/>
            <w:vAlign w:val="center"/>
          </w:tcPr>
          <w:p w:rsidR="0075528B" w:rsidRPr="00501483" w:rsidRDefault="0075528B" w:rsidP="0075528B">
            <w:pPr>
              <w:spacing w:line="240" w:lineRule="auto"/>
              <w:jc w:val="center"/>
              <w:rPr>
                <w:rFonts w:asciiTheme="minorEastAsia" w:eastAsiaTheme="minorEastAsia" w:hAnsiTheme="minorEastAsia" w:cs="Arial"/>
                <w:sz w:val="16"/>
                <w:szCs w:val="16"/>
              </w:rPr>
            </w:pPr>
          </w:p>
        </w:tc>
        <w:tc>
          <w:tcPr>
            <w:tcW w:w="1134" w:type="dxa"/>
            <w:shd w:val="clear" w:color="auto" w:fill="auto"/>
            <w:noWrap/>
            <w:vAlign w:val="center"/>
          </w:tcPr>
          <w:p w:rsidR="0075528B" w:rsidRPr="00501483" w:rsidRDefault="0075528B" w:rsidP="0075528B">
            <w:pPr>
              <w:spacing w:line="240" w:lineRule="auto"/>
              <w:jc w:val="center"/>
              <w:rPr>
                <w:rFonts w:asciiTheme="minorEastAsia" w:eastAsiaTheme="minorEastAsia" w:hAnsiTheme="minorEastAsia" w:cs="Arial"/>
                <w:sz w:val="16"/>
                <w:szCs w:val="16"/>
              </w:rPr>
            </w:pPr>
          </w:p>
        </w:tc>
        <w:tc>
          <w:tcPr>
            <w:tcW w:w="850" w:type="dxa"/>
            <w:shd w:val="clear" w:color="auto" w:fill="auto"/>
            <w:noWrap/>
            <w:vAlign w:val="center"/>
          </w:tcPr>
          <w:p w:rsidR="0075528B" w:rsidRPr="00501483" w:rsidRDefault="0075528B" w:rsidP="0075528B">
            <w:pPr>
              <w:spacing w:line="240" w:lineRule="auto"/>
              <w:jc w:val="center"/>
              <w:rPr>
                <w:rFonts w:asciiTheme="minorEastAsia" w:eastAsiaTheme="minorEastAsia" w:hAnsiTheme="minorEastAsia" w:cs="Arial"/>
                <w:sz w:val="16"/>
                <w:szCs w:val="16"/>
              </w:rPr>
            </w:pPr>
          </w:p>
        </w:tc>
        <w:tc>
          <w:tcPr>
            <w:tcW w:w="2884" w:type="dxa"/>
            <w:vAlign w:val="center"/>
          </w:tcPr>
          <w:p w:rsidR="0075528B" w:rsidRPr="00501483" w:rsidRDefault="0075528B" w:rsidP="0075528B">
            <w:pPr>
              <w:spacing w:line="240" w:lineRule="auto"/>
              <w:jc w:val="center"/>
              <w:rPr>
                <w:rFonts w:asciiTheme="minorEastAsia" w:eastAsiaTheme="minorEastAsia" w:hAnsiTheme="minorEastAsia" w:cs="Arial"/>
                <w:bCs/>
                <w:sz w:val="16"/>
                <w:szCs w:val="16"/>
              </w:rPr>
            </w:pPr>
          </w:p>
        </w:tc>
      </w:tr>
      <w:tr w:rsidR="00501483" w:rsidRPr="00501483" w:rsidTr="0075528B">
        <w:trPr>
          <w:cantSplit/>
          <w:trHeight w:val="273"/>
          <w:jc w:val="center"/>
        </w:trPr>
        <w:tc>
          <w:tcPr>
            <w:tcW w:w="555" w:type="dxa"/>
            <w:shd w:val="clear" w:color="auto" w:fill="auto"/>
            <w:vAlign w:val="center"/>
            <w:hideMark/>
          </w:tcPr>
          <w:p w:rsidR="0075528B" w:rsidRPr="00501483" w:rsidRDefault="0075528B" w:rsidP="0075528B">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2</w:t>
            </w:r>
          </w:p>
        </w:tc>
        <w:tc>
          <w:tcPr>
            <w:tcW w:w="2236" w:type="dxa"/>
            <w:shd w:val="clear" w:color="auto" w:fill="auto"/>
            <w:noWrap/>
            <w:vAlign w:val="center"/>
            <w:hideMark/>
          </w:tcPr>
          <w:p w:rsidR="0075528B" w:rsidRPr="00501483" w:rsidRDefault="0075528B" w:rsidP="0075528B">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开发成本</w:t>
            </w:r>
          </w:p>
        </w:tc>
        <w:tc>
          <w:tcPr>
            <w:tcW w:w="1701" w:type="dxa"/>
            <w:shd w:val="clear" w:color="auto" w:fill="auto"/>
            <w:noWrap/>
            <w:vAlign w:val="center"/>
          </w:tcPr>
          <w:p w:rsidR="0075528B" w:rsidRPr="00501483" w:rsidRDefault="009E579E" w:rsidP="0075528B">
            <w:pPr>
              <w:spacing w:line="240" w:lineRule="auto"/>
              <w:jc w:val="center"/>
              <w:rPr>
                <w:rFonts w:asciiTheme="minorEastAsia" w:eastAsiaTheme="minorEastAsia" w:hAnsiTheme="minorEastAsia" w:cs="Arial"/>
                <w:sz w:val="16"/>
                <w:szCs w:val="16"/>
              </w:rPr>
            </w:pPr>
            <w:r w:rsidRPr="00501483">
              <w:rPr>
                <w:rFonts w:asciiTheme="minorEastAsia" w:eastAsiaTheme="minorEastAsia" w:hAnsiTheme="minorEastAsia" w:cs="Arial" w:hint="eastAsia"/>
                <w:sz w:val="16"/>
                <w:szCs w:val="16"/>
              </w:rPr>
              <w:t>32885</w:t>
            </w:r>
            <w:r w:rsidR="0075528B" w:rsidRPr="00501483">
              <w:rPr>
                <w:rFonts w:asciiTheme="minorEastAsia" w:eastAsiaTheme="minorEastAsia" w:hAnsiTheme="minorEastAsia" w:cs="Arial" w:hint="eastAsia"/>
                <w:sz w:val="16"/>
                <w:szCs w:val="16"/>
              </w:rPr>
              <w:t>+</w:t>
            </w:r>
            <w:r w:rsidR="0075528B" w:rsidRPr="00501483">
              <w:rPr>
                <w:rFonts w:asciiTheme="minorEastAsia" w:eastAsiaTheme="minorEastAsia" w:hAnsiTheme="minorEastAsia" w:cs="Arial"/>
                <w:sz w:val="16"/>
                <w:szCs w:val="16"/>
              </w:rPr>
              <w:t>0.1396×</w:t>
            </w:r>
            <w:r w:rsidR="0075528B" w:rsidRPr="00501483">
              <w:rPr>
                <w:rFonts w:asciiTheme="minorEastAsia" w:eastAsiaTheme="minorEastAsia" w:hAnsiTheme="minorEastAsia" w:cs="Arial" w:hint="eastAsia"/>
                <w:sz w:val="16"/>
                <w:szCs w:val="16"/>
              </w:rPr>
              <w:t>P土</w:t>
            </w:r>
          </w:p>
        </w:tc>
        <w:tc>
          <w:tcPr>
            <w:tcW w:w="993" w:type="dxa"/>
            <w:shd w:val="clear" w:color="auto" w:fill="auto"/>
            <w:noWrap/>
            <w:vAlign w:val="center"/>
          </w:tcPr>
          <w:p w:rsidR="0075528B" w:rsidRPr="00501483" w:rsidRDefault="0075528B" w:rsidP="0075528B">
            <w:pPr>
              <w:spacing w:line="240" w:lineRule="auto"/>
              <w:jc w:val="center"/>
              <w:rPr>
                <w:rFonts w:asciiTheme="minorEastAsia" w:eastAsiaTheme="minorEastAsia" w:hAnsiTheme="minorEastAsia" w:cs="Arial"/>
                <w:sz w:val="16"/>
                <w:szCs w:val="16"/>
              </w:rPr>
            </w:pPr>
          </w:p>
        </w:tc>
        <w:tc>
          <w:tcPr>
            <w:tcW w:w="1134" w:type="dxa"/>
            <w:shd w:val="clear" w:color="auto" w:fill="auto"/>
            <w:noWrap/>
            <w:vAlign w:val="center"/>
          </w:tcPr>
          <w:p w:rsidR="0075528B" w:rsidRPr="00501483" w:rsidRDefault="0075528B" w:rsidP="0075528B">
            <w:pPr>
              <w:spacing w:line="240" w:lineRule="auto"/>
              <w:jc w:val="center"/>
              <w:rPr>
                <w:rFonts w:asciiTheme="minorEastAsia" w:eastAsiaTheme="minorEastAsia" w:hAnsiTheme="minorEastAsia" w:cs="Arial"/>
                <w:sz w:val="16"/>
                <w:szCs w:val="16"/>
              </w:rPr>
            </w:pPr>
          </w:p>
        </w:tc>
        <w:tc>
          <w:tcPr>
            <w:tcW w:w="850" w:type="dxa"/>
            <w:shd w:val="clear" w:color="auto" w:fill="auto"/>
            <w:noWrap/>
            <w:vAlign w:val="center"/>
          </w:tcPr>
          <w:p w:rsidR="0075528B" w:rsidRPr="00501483" w:rsidRDefault="0075528B" w:rsidP="0075528B">
            <w:pPr>
              <w:spacing w:line="240" w:lineRule="auto"/>
              <w:jc w:val="center"/>
              <w:rPr>
                <w:rFonts w:asciiTheme="minorEastAsia" w:eastAsiaTheme="minorEastAsia" w:hAnsiTheme="minorEastAsia" w:cs="Arial"/>
                <w:sz w:val="16"/>
                <w:szCs w:val="16"/>
              </w:rPr>
            </w:pPr>
          </w:p>
        </w:tc>
        <w:tc>
          <w:tcPr>
            <w:tcW w:w="2884" w:type="dxa"/>
            <w:vAlign w:val="center"/>
          </w:tcPr>
          <w:p w:rsidR="0075528B" w:rsidRPr="00501483" w:rsidRDefault="0075528B" w:rsidP="0075528B">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（1）-（8）之和</w:t>
            </w:r>
          </w:p>
        </w:tc>
      </w:tr>
      <w:tr w:rsidR="00501483" w:rsidRPr="00501483" w:rsidTr="0075528B">
        <w:trPr>
          <w:cantSplit/>
          <w:trHeight w:val="265"/>
          <w:jc w:val="center"/>
        </w:trPr>
        <w:tc>
          <w:tcPr>
            <w:tcW w:w="555" w:type="dxa"/>
            <w:shd w:val="clear" w:color="auto" w:fill="auto"/>
            <w:noWrap/>
            <w:vAlign w:val="center"/>
            <w:hideMark/>
          </w:tcPr>
          <w:p w:rsidR="0075528B" w:rsidRPr="00501483" w:rsidRDefault="0075528B" w:rsidP="0075528B">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（1）</w:t>
            </w:r>
          </w:p>
        </w:tc>
        <w:tc>
          <w:tcPr>
            <w:tcW w:w="2236" w:type="dxa"/>
            <w:shd w:val="clear" w:color="auto" w:fill="auto"/>
            <w:noWrap/>
            <w:vAlign w:val="center"/>
            <w:hideMark/>
          </w:tcPr>
          <w:p w:rsidR="0075528B" w:rsidRPr="00501483" w:rsidRDefault="0075528B" w:rsidP="0075528B">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房屋建造成本</w:t>
            </w:r>
          </w:p>
        </w:tc>
        <w:tc>
          <w:tcPr>
            <w:tcW w:w="1701" w:type="dxa"/>
            <w:shd w:val="clear" w:color="auto" w:fill="auto"/>
            <w:noWrap/>
            <w:vAlign w:val="center"/>
          </w:tcPr>
          <w:p w:rsidR="0075528B" w:rsidRPr="00501483" w:rsidRDefault="009E579E" w:rsidP="0075528B">
            <w:pPr>
              <w:spacing w:line="240" w:lineRule="auto"/>
              <w:jc w:val="center"/>
              <w:rPr>
                <w:rFonts w:asciiTheme="minorEastAsia" w:eastAsiaTheme="minorEastAsia" w:hAnsiTheme="minorEastAsia" w:cs="Arial"/>
                <w:sz w:val="16"/>
                <w:szCs w:val="16"/>
              </w:rPr>
            </w:pPr>
            <w:r w:rsidRPr="00501483">
              <w:rPr>
                <w:rFonts w:asciiTheme="minorEastAsia" w:eastAsiaTheme="minorEastAsia" w:hAnsiTheme="minorEastAsia" w:cs="Arial" w:hint="eastAsia"/>
                <w:sz w:val="16"/>
                <w:szCs w:val="16"/>
              </w:rPr>
              <w:t>24112</w:t>
            </w:r>
          </w:p>
        </w:tc>
        <w:tc>
          <w:tcPr>
            <w:tcW w:w="993" w:type="dxa"/>
            <w:shd w:val="clear" w:color="auto" w:fill="auto"/>
            <w:noWrap/>
            <w:vAlign w:val="center"/>
          </w:tcPr>
          <w:p w:rsidR="0075528B" w:rsidRPr="00501483" w:rsidRDefault="0075528B" w:rsidP="0075528B">
            <w:pPr>
              <w:spacing w:line="240" w:lineRule="auto"/>
              <w:jc w:val="center"/>
              <w:rPr>
                <w:rFonts w:asciiTheme="minorEastAsia" w:eastAsiaTheme="minorEastAsia" w:hAnsiTheme="minorEastAsia" w:cs="Arial"/>
                <w:sz w:val="16"/>
                <w:szCs w:val="16"/>
              </w:rPr>
            </w:pPr>
          </w:p>
        </w:tc>
        <w:tc>
          <w:tcPr>
            <w:tcW w:w="1134" w:type="dxa"/>
            <w:shd w:val="clear" w:color="auto" w:fill="auto"/>
            <w:noWrap/>
            <w:vAlign w:val="center"/>
          </w:tcPr>
          <w:p w:rsidR="0075528B" w:rsidRPr="00501483" w:rsidRDefault="0075528B" w:rsidP="0075528B">
            <w:pPr>
              <w:spacing w:line="240" w:lineRule="auto"/>
              <w:jc w:val="center"/>
              <w:rPr>
                <w:rFonts w:asciiTheme="minorEastAsia" w:eastAsiaTheme="minorEastAsia" w:hAnsiTheme="minorEastAsia" w:cs="Arial"/>
                <w:sz w:val="16"/>
                <w:szCs w:val="16"/>
              </w:rPr>
            </w:pPr>
          </w:p>
        </w:tc>
        <w:tc>
          <w:tcPr>
            <w:tcW w:w="850" w:type="dxa"/>
            <w:shd w:val="clear" w:color="auto" w:fill="auto"/>
            <w:noWrap/>
            <w:vAlign w:val="center"/>
          </w:tcPr>
          <w:p w:rsidR="0075528B" w:rsidRPr="00501483" w:rsidRDefault="0075528B" w:rsidP="0075528B">
            <w:pPr>
              <w:spacing w:line="240" w:lineRule="auto"/>
              <w:jc w:val="center"/>
              <w:rPr>
                <w:rFonts w:asciiTheme="minorEastAsia" w:eastAsiaTheme="minorEastAsia" w:hAnsiTheme="minorEastAsia" w:cs="Arial"/>
                <w:sz w:val="16"/>
                <w:szCs w:val="16"/>
              </w:rPr>
            </w:pPr>
          </w:p>
        </w:tc>
        <w:tc>
          <w:tcPr>
            <w:tcW w:w="2884" w:type="dxa"/>
            <w:vAlign w:val="center"/>
          </w:tcPr>
          <w:p w:rsidR="0075528B" w:rsidRPr="00501483" w:rsidRDefault="0075528B" w:rsidP="0075528B">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下述5项之和</w:t>
            </w:r>
          </w:p>
        </w:tc>
      </w:tr>
      <w:tr w:rsidR="00501483" w:rsidRPr="00501483" w:rsidTr="0075528B">
        <w:trPr>
          <w:cantSplit/>
          <w:trHeight w:val="369"/>
          <w:jc w:val="center"/>
        </w:trPr>
        <w:tc>
          <w:tcPr>
            <w:tcW w:w="555" w:type="dxa"/>
            <w:shd w:val="clear" w:color="auto" w:fill="auto"/>
            <w:noWrap/>
            <w:vAlign w:val="center"/>
            <w:hideMark/>
          </w:tcPr>
          <w:p w:rsidR="0075528B" w:rsidRPr="00501483" w:rsidRDefault="0075528B" w:rsidP="0075528B">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1）</w:t>
            </w:r>
          </w:p>
        </w:tc>
        <w:tc>
          <w:tcPr>
            <w:tcW w:w="2236" w:type="dxa"/>
            <w:shd w:val="clear" w:color="auto" w:fill="auto"/>
            <w:noWrap/>
            <w:vAlign w:val="center"/>
            <w:hideMark/>
          </w:tcPr>
          <w:p w:rsidR="0075528B" w:rsidRPr="00501483" w:rsidRDefault="0075528B" w:rsidP="0075528B">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建安费用</w:t>
            </w:r>
          </w:p>
        </w:tc>
        <w:tc>
          <w:tcPr>
            <w:tcW w:w="1701" w:type="dxa"/>
            <w:shd w:val="clear" w:color="auto" w:fill="auto"/>
            <w:noWrap/>
            <w:vAlign w:val="center"/>
          </w:tcPr>
          <w:p w:rsidR="0075528B" w:rsidRPr="00501483" w:rsidRDefault="009E579E" w:rsidP="0075528B">
            <w:pPr>
              <w:spacing w:line="240" w:lineRule="auto"/>
              <w:jc w:val="center"/>
              <w:rPr>
                <w:rFonts w:asciiTheme="minorEastAsia" w:eastAsiaTheme="minorEastAsia" w:hAnsiTheme="minorEastAsia" w:cs="Arial"/>
                <w:sz w:val="16"/>
                <w:szCs w:val="16"/>
              </w:rPr>
            </w:pPr>
            <w:r w:rsidRPr="00501483">
              <w:rPr>
                <w:rFonts w:asciiTheme="minorEastAsia" w:eastAsiaTheme="minorEastAsia" w:hAnsiTheme="minorEastAsia" w:cs="Arial" w:hint="eastAsia"/>
                <w:sz w:val="16"/>
                <w:szCs w:val="16"/>
              </w:rPr>
              <w:t>20042</w:t>
            </w:r>
          </w:p>
        </w:tc>
        <w:tc>
          <w:tcPr>
            <w:tcW w:w="993" w:type="dxa"/>
            <w:shd w:val="clear" w:color="auto" w:fill="auto"/>
            <w:noWrap/>
            <w:vAlign w:val="center"/>
          </w:tcPr>
          <w:p w:rsidR="0075528B" w:rsidRPr="00501483" w:rsidRDefault="0075528B" w:rsidP="0075528B">
            <w:pPr>
              <w:spacing w:line="240" w:lineRule="auto"/>
              <w:jc w:val="center"/>
              <w:rPr>
                <w:rFonts w:asciiTheme="minorEastAsia" w:eastAsiaTheme="minorEastAsia" w:hAnsiTheme="minorEastAsia" w:cs="Arial"/>
                <w:sz w:val="16"/>
                <w:szCs w:val="16"/>
              </w:rPr>
            </w:pPr>
          </w:p>
        </w:tc>
        <w:tc>
          <w:tcPr>
            <w:tcW w:w="1134" w:type="dxa"/>
            <w:shd w:val="clear" w:color="auto" w:fill="auto"/>
            <w:noWrap/>
            <w:vAlign w:val="center"/>
          </w:tcPr>
          <w:p w:rsidR="0075528B" w:rsidRPr="00501483" w:rsidRDefault="0075528B" w:rsidP="0075528B">
            <w:pPr>
              <w:spacing w:line="240" w:lineRule="auto"/>
              <w:jc w:val="center"/>
              <w:rPr>
                <w:rFonts w:asciiTheme="minorEastAsia" w:eastAsiaTheme="minorEastAsia" w:hAnsiTheme="minorEastAsia" w:cs="Arial"/>
                <w:sz w:val="16"/>
                <w:szCs w:val="16"/>
              </w:rPr>
            </w:pPr>
          </w:p>
        </w:tc>
        <w:tc>
          <w:tcPr>
            <w:tcW w:w="850" w:type="dxa"/>
            <w:shd w:val="clear" w:color="auto" w:fill="auto"/>
            <w:noWrap/>
            <w:vAlign w:val="center"/>
          </w:tcPr>
          <w:p w:rsidR="0075528B" w:rsidRPr="00501483" w:rsidRDefault="0075528B" w:rsidP="0075528B">
            <w:pPr>
              <w:spacing w:line="240" w:lineRule="auto"/>
              <w:jc w:val="center"/>
              <w:rPr>
                <w:rFonts w:asciiTheme="minorEastAsia" w:eastAsiaTheme="minorEastAsia" w:hAnsiTheme="minorEastAsia" w:cs="Arial"/>
                <w:sz w:val="16"/>
                <w:szCs w:val="16"/>
              </w:rPr>
            </w:pPr>
          </w:p>
        </w:tc>
        <w:tc>
          <w:tcPr>
            <w:tcW w:w="2884" w:type="dxa"/>
            <w:vAlign w:val="center"/>
          </w:tcPr>
          <w:p w:rsidR="0075528B" w:rsidRPr="00501483" w:rsidRDefault="0075528B" w:rsidP="0075528B">
            <w:pPr>
              <w:spacing w:line="240" w:lineRule="auto"/>
              <w:jc w:val="center"/>
              <w:rPr>
                <w:rFonts w:asciiTheme="minorEastAsia" w:eastAsiaTheme="minorEastAsia" w:hAnsiTheme="minorEastAsia" w:cs="Arial"/>
                <w:bCs/>
                <w:sz w:val="16"/>
                <w:szCs w:val="16"/>
              </w:rPr>
            </w:pPr>
          </w:p>
        </w:tc>
      </w:tr>
      <w:tr w:rsidR="00501483" w:rsidRPr="00501483" w:rsidTr="0075528B">
        <w:trPr>
          <w:cantSplit/>
          <w:trHeight w:val="205"/>
          <w:jc w:val="center"/>
        </w:trPr>
        <w:tc>
          <w:tcPr>
            <w:tcW w:w="555" w:type="dxa"/>
            <w:shd w:val="clear" w:color="auto" w:fill="auto"/>
            <w:noWrap/>
            <w:vAlign w:val="center"/>
            <w:hideMark/>
          </w:tcPr>
          <w:p w:rsidR="0075528B" w:rsidRPr="00501483" w:rsidRDefault="0075528B" w:rsidP="0075528B">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2）</w:t>
            </w:r>
          </w:p>
        </w:tc>
        <w:tc>
          <w:tcPr>
            <w:tcW w:w="2236" w:type="dxa"/>
            <w:shd w:val="clear" w:color="auto" w:fill="auto"/>
            <w:noWrap/>
            <w:vAlign w:val="center"/>
            <w:hideMark/>
          </w:tcPr>
          <w:p w:rsidR="0075528B" w:rsidRPr="00501483" w:rsidRDefault="0075528B" w:rsidP="0075528B">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勘察设计和前期工程费</w:t>
            </w:r>
          </w:p>
        </w:tc>
        <w:tc>
          <w:tcPr>
            <w:tcW w:w="1701" w:type="dxa"/>
            <w:shd w:val="clear" w:color="auto" w:fill="auto"/>
            <w:noWrap/>
            <w:vAlign w:val="center"/>
          </w:tcPr>
          <w:p w:rsidR="0075528B" w:rsidRPr="00501483" w:rsidRDefault="009E579E" w:rsidP="0075528B">
            <w:pPr>
              <w:spacing w:line="240" w:lineRule="auto"/>
              <w:jc w:val="center"/>
              <w:rPr>
                <w:rFonts w:asciiTheme="minorEastAsia" w:eastAsiaTheme="minorEastAsia" w:hAnsiTheme="minorEastAsia" w:cs="Arial"/>
                <w:sz w:val="16"/>
                <w:szCs w:val="16"/>
              </w:rPr>
            </w:pPr>
            <w:r w:rsidRPr="00501483">
              <w:rPr>
                <w:rFonts w:asciiTheme="minorEastAsia" w:eastAsiaTheme="minorEastAsia" w:hAnsiTheme="minorEastAsia" w:cs="Arial" w:hint="eastAsia"/>
                <w:sz w:val="16"/>
                <w:szCs w:val="16"/>
              </w:rPr>
              <w:t>601</w:t>
            </w:r>
          </w:p>
        </w:tc>
        <w:tc>
          <w:tcPr>
            <w:tcW w:w="993" w:type="dxa"/>
            <w:shd w:val="clear" w:color="auto" w:fill="auto"/>
            <w:noWrap/>
            <w:vAlign w:val="center"/>
          </w:tcPr>
          <w:p w:rsidR="0075528B" w:rsidRPr="00501483" w:rsidRDefault="0075528B" w:rsidP="0075528B">
            <w:pPr>
              <w:spacing w:line="240" w:lineRule="auto"/>
              <w:jc w:val="center"/>
              <w:rPr>
                <w:rFonts w:asciiTheme="minorEastAsia" w:eastAsiaTheme="minorEastAsia" w:hAnsiTheme="minorEastAsia" w:cs="Arial"/>
                <w:sz w:val="16"/>
                <w:szCs w:val="16"/>
              </w:rPr>
            </w:pPr>
          </w:p>
        </w:tc>
        <w:tc>
          <w:tcPr>
            <w:tcW w:w="1134" w:type="dxa"/>
            <w:shd w:val="clear" w:color="auto" w:fill="auto"/>
            <w:noWrap/>
            <w:vAlign w:val="center"/>
          </w:tcPr>
          <w:p w:rsidR="0075528B" w:rsidRPr="00501483" w:rsidRDefault="0075528B" w:rsidP="0075528B">
            <w:pPr>
              <w:spacing w:line="240" w:lineRule="auto"/>
              <w:jc w:val="center"/>
              <w:rPr>
                <w:rFonts w:asciiTheme="minorEastAsia" w:eastAsiaTheme="minorEastAsia" w:hAnsiTheme="minorEastAsia" w:cs="Arial"/>
                <w:sz w:val="16"/>
                <w:szCs w:val="16"/>
              </w:rPr>
            </w:pPr>
          </w:p>
        </w:tc>
        <w:tc>
          <w:tcPr>
            <w:tcW w:w="850" w:type="dxa"/>
            <w:shd w:val="clear" w:color="auto" w:fill="auto"/>
            <w:noWrap/>
            <w:vAlign w:val="center"/>
          </w:tcPr>
          <w:p w:rsidR="0075528B" w:rsidRPr="00501483" w:rsidRDefault="0075528B" w:rsidP="0075528B">
            <w:pPr>
              <w:spacing w:line="240" w:lineRule="auto"/>
              <w:jc w:val="center"/>
              <w:rPr>
                <w:rFonts w:asciiTheme="minorEastAsia" w:eastAsiaTheme="minorEastAsia" w:hAnsiTheme="minorEastAsia" w:cs="Arial"/>
                <w:sz w:val="16"/>
                <w:szCs w:val="16"/>
              </w:rPr>
            </w:pPr>
            <w:r w:rsidRPr="00501483">
              <w:rPr>
                <w:rFonts w:asciiTheme="minorEastAsia" w:eastAsiaTheme="minorEastAsia" w:hAnsiTheme="minorEastAsia" w:cs="Arial"/>
                <w:sz w:val="16"/>
                <w:szCs w:val="16"/>
              </w:rPr>
              <w:t>3%</w:t>
            </w:r>
          </w:p>
        </w:tc>
        <w:tc>
          <w:tcPr>
            <w:tcW w:w="2884" w:type="dxa"/>
            <w:vAlign w:val="center"/>
          </w:tcPr>
          <w:p w:rsidR="0075528B" w:rsidRPr="00501483" w:rsidRDefault="0075528B" w:rsidP="0075528B">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以建安费用为基数计取</w:t>
            </w:r>
          </w:p>
        </w:tc>
      </w:tr>
      <w:tr w:rsidR="00501483" w:rsidRPr="00501483" w:rsidTr="0075528B">
        <w:trPr>
          <w:cantSplit/>
          <w:trHeight w:val="205"/>
          <w:jc w:val="center"/>
        </w:trPr>
        <w:tc>
          <w:tcPr>
            <w:tcW w:w="555" w:type="dxa"/>
            <w:shd w:val="clear" w:color="auto" w:fill="auto"/>
            <w:noWrap/>
            <w:vAlign w:val="center"/>
            <w:hideMark/>
          </w:tcPr>
          <w:p w:rsidR="0075528B" w:rsidRPr="00501483" w:rsidRDefault="0075528B" w:rsidP="0075528B">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3）</w:t>
            </w:r>
          </w:p>
        </w:tc>
        <w:tc>
          <w:tcPr>
            <w:tcW w:w="2236" w:type="dxa"/>
            <w:shd w:val="clear" w:color="auto" w:fill="auto"/>
            <w:noWrap/>
            <w:vAlign w:val="center"/>
            <w:hideMark/>
          </w:tcPr>
          <w:p w:rsidR="0075528B" w:rsidRPr="00501483" w:rsidRDefault="0075528B" w:rsidP="0075528B">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公共配套设施费用</w:t>
            </w:r>
          </w:p>
        </w:tc>
        <w:tc>
          <w:tcPr>
            <w:tcW w:w="1701" w:type="dxa"/>
            <w:shd w:val="clear" w:color="auto" w:fill="auto"/>
            <w:noWrap/>
            <w:vAlign w:val="center"/>
          </w:tcPr>
          <w:p w:rsidR="0075528B" w:rsidRPr="00501483" w:rsidRDefault="009E579E" w:rsidP="0075528B">
            <w:pPr>
              <w:spacing w:line="240" w:lineRule="auto"/>
              <w:jc w:val="center"/>
              <w:rPr>
                <w:rFonts w:asciiTheme="minorEastAsia" w:eastAsiaTheme="minorEastAsia" w:hAnsiTheme="minorEastAsia" w:cs="Arial"/>
                <w:sz w:val="16"/>
                <w:szCs w:val="16"/>
              </w:rPr>
            </w:pPr>
            <w:r w:rsidRPr="00501483">
              <w:rPr>
                <w:rFonts w:asciiTheme="minorEastAsia" w:eastAsiaTheme="minorEastAsia" w:hAnsiTheme="minorEastAsia" w:cs="Arial" w:hint="eastAsia"/>
                <w:sz w:val="16"/>
                <w:szCs w:val="16"/>
              </w:rPr>
              <w:t>907</w:t>
            </w:r>
          </w:p>
        </w:tc>
        <w:tc>
          <w:tcPr>
            <w:tcW w:w="993" w:type="dxa"/>
            <w:shd w:val="clear" w:color="auto" w:fill="auto"/>
            <w:noWrap/>
            <w:vAlign w:val="center"/>
          </w:tcPr>
          <w:p w:rsidR="0075528B" w:rsidRPr="00501483" w:rsidRDefault="0075528B" w:rsidP="0075528B">
            <w:pPr>
              <w:spacing w:line="240" w:lineRule="auto"/>
              <w:jc w:val="center"/>
              <w:rPr>
                <w:rFonts w:asciiTheme="minorEastAsia" w:eastAsiaTheme="minorEastAsia" w:hAnsiTheme="minorEastAsia" w:cs="Arial"/>
                <w:sz w:val="16"/>
                <w:szCs w:val="16"/>
              </w:rPr>
            </w:pPr>
          </w:p>
        </w:tc>
        <w:tc>
          <w:tcPr>
            <w:tcW w:w="1134" w:type="dxa"/>
            <w:shd w:val="clear" w:color="auto" w:fill="auto"/>
            <w:noWrap/>
            <w:vAlign w:val="center"/>
          </w:tcPr>
          <w:p w:rsidR="0075528B" w:rsidRPr="00501483" w:rsidRDefault="0075528B" w:rsidP="0075528B">
            <w:pPr>
              <w:spacing w:line="240" w:lineRule="auto"/>
              <w:jc w:val="center"/>
              <w:rPr>
                <w:rFonts w:asciiTheme="minorEastAsia" w:eastAsiaTheme="minorEastAsia" w:hAnsiTheme="minorEastAsia" w:cs="Arial"/>
                <w:sz w:val="16"/>
                <w:szCs w:val="16"/>
              </w:rPr>
            </w:pPr>
          </w:p>
        </w:tc>
        <w:tc>
          <w:tcPr>
            <w:tcW w:w="850" w:type="dxa"/>
            <w:shd w:val="clear" w:color="auto" w:fill="auto"/>
            <w:noWrap/>
            <w:vAlign w:val="center"/>
          </w:tcPr>
          <w:p w:rsidR="0075528B" w:rsidRPr="00501483" w:rsidRDefault="0075528B" w:rsidP="0075528B">
            <w:pPr>
              <w:spacing w:line="240" w:lineRule="auto"/>
              <w:jc w:val="center"/>
              <w:rPr>
                <w:rFonts w:asciiTheme="minorEastAsia" w:eastAsiaTheme="minorEastAsia" w:hAnsiTheme="minorEastAsia" w:cs="Arial"/>
                <w:sz w:val="16"/>
                <w:szCs w:val="16"/>
              </w:rPr>
            </w:pPr>
            <w:r w:rsidRPr="00501483">
              <w:rPr>
                <w:rFonts w:asciiTheme="minorEastAsia" w:eastAsiaTheme="minorEastAsia" w:hAnsiTheme="minorEastAsia" w:cs="Arial"/>
                <w:sz w:val="16"/>
                <w:szCs w:val="16"/>
              </w:rPr>
              <w:t>5%</w:t>
            </w:r>
          </w:p>
        </w:tc>
        <w:tc>
          <w:tcPr>
            <w:tcW w:w="2884" w:type="dxa"/>
            <w:vAlign w:val="center"/>
          </w:tcPr>
          <w:p w:rsidR="0075528B" w:rsidRPr="00501483" w:rsidRDefault="0075528B" w:rsidP="0075528B">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以住宅用房建安费用为基数计取</w:t>
            </w:r>
          </w:p>
        </w:tc>
      </w:tr>
      <w:tr w:rsidR="00501483" w:rsidRPr="00501483" w:rsidTr="0075528B">
        <w:trPr>
          <w:cantSplit/>
          <w:trHeight w:val="205"/>
          <w:jc w:val="center"/>
        </w:trPr>
        <w:tc>
          <w:tcPr>
            <w:tcW w:w="555" w:type="dxa"/>
            <w:shd w:val="clear" w:color="auto" w:fill="auto"/>
            <w:noWrap/>
            <w:vAlign w:val="center"/>
            <w:hideMark/>
          </w:tcPr>
          <w:p w:rsidR="0075528B" w:rsidRPr="00501483" w:rsidRDefault="0075528B" w:rsidP="0075528B">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4）</w:t>
            </w:r>
          </w:p>
        </w:tc>
        <w:tc>
          <w:tcPr>
            <w:tcW w:w="2236" w:type="dxa"/>
            <w:shd w:val="clear" w:color="auto" w:fill="auto"/>
            <w:noWrap/>
            <w:vAlign w:val="center"/>
            <w:hideMark/>
          </w:tcPr>
          <w:p w:rsidR="0075528B" w:rsidRPr="00501483" w:rsidRDefault="0075528B" w:rsidP="0075528B">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红线内市政费用</w:t>
            </w:r>
          </w:p>
        </w:tc>
        <w:tc>
          <w:tcPr>
            <w:tcW w:w="1701" w:type="dxa"/>
            <w:shd w:val="clear" w:color="auto" w:fill="auto"/>
            <w:noWrap/>
            <w:vAlign w:val="center"/>
          </w:tcPr>
          <w:p w:rsidR="0075528B" w:rsidRPr="00501483" w:rsidRDefault="0075528B" w:rsidP="0075528B">
            <w:pPr>
              <w:spacing w:line="240" w:lineRule="auto"/>
              <w:jc w:val="center"/>
              <w:rPr>
                <w:rFonts w:asciiTheme="minorEastAsia" w:eastAsiaTheme="minorEastAsia" w:hAnsiTheme="minorEastAsia" w:cs="Arial"/>
                <w:sz w:val="16"/>
                <w:szCs w:val="16"/>
              </w:rPr>
            </w:pPr>
            <w:r w:rsidRPr="00501483">
              <w:rPr>
                <w:rFonts w:asciiTheme="minorEastAsia" w:eastAsiaTheme="minorEastAsia" w:hAnsiTheme="minorEastAsia" w:cs="Arial"/>
                <w:sz w:val="16"/>
                <w:szCs w:val="16"/>
              </w:rPr>
              <w:t>2261</w:t>
            </w:r>
          </w:p>
        </w:tc>
        <w:tc>
          <w:tcPr>
            <w:tcW w:w="993" w:type="dxa"/>
            <w:shd w:val="clear" w:color="auto" w:fill="auto"/>
            <w:noWrap/>
            <w:vAlign w:val="center"/>
          </w:tcPr>
          <w:p w:rsidR="0075528B" w:rsidRPr="00501483" w:rsidRDefault="0075528B" w:rsidP="0075528B">
            <w:pPr>
              <w:spacing w:line="240" w:lineRule="auto"/>
              <w:jc w:val="center"/>
              <w:rPr>
                <w:rFonts w:asciiTheme="minorEastAsia" w:eastAsiaTheme="minorEastAsia" w:hAnsiTheme="minorEastAsia" w:cs="Arial"/>
                <w:sz w:val="16"/>
                <w:szCs w:val="16"/>
              </w:rPr>
            </w:pPr>
            <w:r w:rsidRPr="00501483">
              <w:rPr>
                <w:rFonts w:asciiTheme="minorEastAsia" w:eastAsiaTheme="minorEastAsia" w:hAnsiTheme="minorEastAsia" w:cs="Arial"/>
                <w:sz w:val="16"/>
                <w:szCs w:val="16"/>
              </w:rPr>
              <w:t>113057.00</w:t>
            </w:r>
          </w:p>
        </w:tc>
        <w:tc>
          <w:tcPr>
            <w:tcW w:w="1134" w:type="dxa"/>
            <w:shd w:val="clear" w:color="auto" w:fill="auto"/>
            <w:noWrap/>
            <w:vAlign w:val="center"/>
          </w:tcPr>
          <w:p w:rsidR="0075528B" w:rsidRPr="00501483" w:rsidRDefault="0075528B" w:rsidP="0075528B">
            <w:pPr>
              <w:spacing w:line="240" w:lineRule="auto"/>
              <w:jc w:val="center"/>
              <w:rPr>
                <w:rFonts w:asciiTheme="minorEastAsia" w:eastAsiaTheme="minorEastAsia" w:hAnsiTheme="minorEastAsia" w:cs="Arial"/>
                <w:sz w:val="16"/>
                <w:szCs w:val="16"/>
              </w:rPr>
            </w:pPr>
            <w:r w:rsidRPr="00501483">
              <w:rPr>
                <w:rFonts w:asciiTheme="minorEastAsia" w:eastAsiaTheme="minorEastAsia" w:hAnsiTheme="minorEastAsia" w:cs="Arial"/>
                <w:sz w:val="16"/>
                <w:szCs w:val="16"/>
              </w:rPr>
              <w:t>200</w:t>
            </w:r>
          </w:p>
        </w:tc>
        <w:tc>
          <w:tcPr>
            <w:tcW w:w="850" w:type="dxa"/>
            <w:shd w:val="clear" w:color="auto" w:fill="auto"/>
            <w:noWrap/>
            <w:vAlign w:val="center"/>
          </w:tcPr>
          <w:p w:rsidR="0075528B" w:rsidRPr="00501483" w:rsidRDefault="0075528B" w:rsidP="0075528B">
            <w:pPr>
              <w:spacing w:line="240" w:lineRule="auto"/>
              <w:jc w:val="center"/>
              <w:rPr>
                <w:rFonts w:asciiTheme="minorEastAsia" w:eastAsiaTheme="minorEastAsia" w:hAnsiTheme="minorEastAsia" w:cs="Arial"/>
                <w:sz w:val="16"/>
                <w:szCs w:val="16"/>
              </w:rPr>
            </w:pPr>
          </w:p>
        </w:tc>
        <w:tc>
          <w:tcPr>
            <w:tcW w:w="2884" w:type="dxa"/>
            <w:vAlign w:val="center"/>
          </w:tcPr>
          <w:p w:rsidR="0075528B" w:rsidRPr="00501483" w:rsidRDefault="0075528B" w:rsidP="0075528B">
            <w:pPr>
              <w:spacing w:line="240" w:lineRule="auto"/>
              <w:jc w:val="center"/>
              <w:rPr>
                <w:rFonts w:asciiTheme="minorEastAsia" w:eastAsiaTheme="minorEastAsia" w:hAnsiTheme="minorEastAsia" w:cs="Arial"/>
                <w:bCs/>
                <w:sz w:val="16"/>
                <w:szCs w:val="16"/>
              </w:rPr>
            </w:pPr>
          </w:p>
        </w:tc>
      </w:tr>
      <w:tr w:rsidR="00501483" w:rsidRPr="00501483" w:rsidTr="0075528B">
        <w:trPr>
          <w:cantSplit/>
          <w:trHeight w:val="205"/>
          <w:jc w:val="center"/>
        </w:trPr>
        <w:tc>
          <w:tcPr>
            <w:tcW w:w="555" w:type="dxa"/>
            <w:shd w:val="clear" w:color="auto" w:fill="auto"/>
            <w:noWrap/>
            <w:vAlign w:val="center"/>
            <w:hideMark/>
          </w:tcPr>
          <w:p w:rsidR="0075528B" w:rsidRPr="00501483" w:rsidRDefault="0075528B" w:rsidP="0075528B">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5）</w:t>
            </w:r>
          </w:p>
        </w:tc>
        <w:tc>
          <w:tcPr>
            <w:tcW w:w="2236" w:type="dxa"/>
            <w:shd w:val="clear" w:color="auto" w:fill="auto"/>
            <w:noWrap/>
            <w:vAlign w:val="center"/>
            <w:hideMark/>
          </w:tcPr>
          <w:p w:rsidR="0075528B" w:rsidRPr="00501483" w:rsidRDefault="0075528B" w:rsidP="0075528B">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相关税费</w:t>
            </w:r>
          </w:p>
        </w:tc>
        <w:tc>
          <w:tcPr>
            <w:tcW w:w="1701" w:type="dxa"/>
            <w:shd w:val="clear" w:color="auto" w:fill="auto"/>
            <w:noWrap/>
            <w:vAlign w:val="center"/>
          </w:tcPr>
          <w:p w:rsidR="0075528B" w:rsidRPr="00501483" w:rsidRDefault="009E579E" w:rsidP="0075528B">
            <w:pPr>
              <w:spacing w:line="240" w:lineRule="auto"/>
              <w:jc w:val="center"/>
              <w:rPr>
                <w:rFonts w:asciiTheme="minorEastAsia" w:eastAsiaTheme="minorEastAsia" w:hAnsiTheme="minorEastAsia" w:cs="Arial"/>
                <w:sz w:val="16"/>
                <w:szCs w:val="16"/>
              </w:rPr>
            </w:pPr>
            <w:r w:rsidRPr="00501483">
              <w:rPr>
                <w:rFonts w:asciiTheme="minorEastAsia" w:eastAsiaTheme="minorEastAsia" w:hAnsiTheme="minorEastAsia" w:cs="Arial" w:hint="eastAsia"/>
                <w:sz w:val="16"/>
                <w:szCs w:val="16"/>
              </w:rPr>
              <w:t>301</w:t>
            </w:r>
          </w:p>
        </w:tc>
        <w:tc>
          <w:tcPr>
            <w:tcW w:w="993" w:type="dxa"/>
            <w:shd w:val="clear" w:color="auto" w:fill="auto"/>
            <w:noWrap/>
            <w:vAlign w:val="center"/>
          </w:tcPr>
          <w:p w:rsidR="0075528B" w:rsidRPr="00501483" w:rsidRDefault="0075528B" w:rsidP="0075528B">
            <w:pPr>
              <w:spacing w:line="240" w:lineRule="auto"/>
              <w:jc w:val="center"/>
              <w:rPr>
                <w:rFonts w:asciiTheme="minorEastAsia" w:eastAsiaTheme="minorEastAsia" w:hAnsiTheme="minorEastAsia" w:cs="Arial"/>
                <w:sz w:val="16"/>
                <w:szCs w:val="16"/>
              </w:rPr>
            </w:pPr>
          </w:p>
        </w:tc>
        <w:tc>
          <w:tcPr>
            <w:tcW w:w="1134" w:type="dxa"/>
            <w:shd w:val="clear" w:color="auto" w:fill="auto"/>
            <w:noWrap/>
            <w:vAlign w:val="center"/>
          </w:tcPr>
          <w:p w:rsidR="0075528B" w:rsidRPr="00501483" w:rsidRDefault="0075528B" w:rsidP="0075528B">
            <w:pPr>
              <w:spacing w:line="240" w:lineRule="auto"/>
              <w:jc w:val="center"/>
              <w:rPr>
                <w:rFonts w:asciiTheme="minorEastAsia" w:eastAsiaTheme="minorEastAsia" w:hAnsiTheme="minorEastAsia" w:cs="Arial"/>
                <w:sz w:val="16"/>
                <w:szCs w:val="16"/>
              </w:rPr>
            </w:pPr>
          </w:p>
        </w:tc>
        <w:tc>
          <w:tcPr>
            <w:tcW w:w="850" w:type="dxa"/>
            <w:shd w:val="clear" w:color="auto" w:fill="auto"/>
            <w:noWrap/>
            <w:vAlign w:val="center"/>
          </w:tcPr>
          <w:p w:rsidR="0075528B" w:rsidRPr="00501483" w:rsidRDefault="0075528B" w:rsidP="0075528B">
            <w:pPr>
              <w:spacing w:line="240" w:lineRule="auto"/>
              <w:jc w:val="center"/>
              <w:rPr>
                <w:rFonts w:asciiTheme="minorEastAsia" w:eastAsiaTheme="minorEastAsia" w:hAnsiTheme="minorEastAsia" w:cs="Arial"/>
                <w:sz w:val="16"/>
                <w:szCs w:val="16"/>
              </w:rPr>
            </w:pPr>
            <w:r w:rsidRPr="00501483">
              <w:rPr>
                <w:rFonts w:asciiTheme="minorEastAsia" w:eastAsiaTheme="minorEastAsia" w:hAnsiTheme="minorEastAsia" w:cs="Arial"/>
                <w:sz w:val="16"/>
                <w:szCs w:val="16"/>
              </w:rPr>
              <w:t>1.50%</w:t>
            </w:r>
          </w:p>
        </w:tc>
        <w:tc>
          <w:tcPr>
            <w:tcW w:w="2884" w:type="dxa"/>
            <w:vAlign w:val="center"/>
          </w:tcPr>
          <w:p w:rsidR="0075528B" w:rsidRPr="00501483" w:rsidRDefault="0075528B" w:rsidP="0075528B">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以建安费用为基数计取</w:t>
            </w:r>
          </w:p>
        </w:tc>
      </w:tr>
      <w:tr w:rsidR="00501483" w:rsidRPr="00501483" w:rsidTr="0075528B">
        <w:trPr>
          <w:cantSplit/>
          <w:trHeight w:val="205"/>
          <w:jc w:val="center"/>
        </w:trPr>
        <w:tc>
          <w:tcPr>
            <w:tcW w:w="555" w:type="dxa"/>
            <w:shd w:val="clear" w:color="auto" w:fill="auto"/>
            <w:noWrap/>
            <w:vAlign w:val="center"/>
            <w:hideMark/>
          </w:tcPr>
          <w:p w:rsidR="0075528B" w:rsidRPr="00501483" w:rsidRDefault="0075528B" w:rsidP="0075528B">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（2）</w:t>
            </w:r>
          </w:p>
        </w:tc>
        <w:tc>
          <w:tcPr>
            <w:tcW w:w="2236" w:type="dxa"/>
            <w:shd w:val="clear" w:color="auto" w:fill="auto"/>
            <w:noWrap/>
            <w:vAlign w:val="center"/>
            <w:hideMark/>
          </w:tcPr>
          <w:p w:rsidR="0075528B" w:rsidRPr="00501483" w:rsidRDefault="0075528B" w:rsidP="0075528B">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红线外市政费用（土地开发费用）</w:t>
            </w:r>
          </w:p>
        </w:tc>
        <w:tc>
          <w:tcPr>
            <w:tcW w:w="1701" w:type="dxa"/>
            <w:shd w:val="clear" w:color="auto" w:fill="auto"/>
            <w:noWrap/>
            <w:vAlign w:val="center"/>
          </w:tcPr>
          <w:p w:rsidR="0075528B" w:rsidRPr="00501483" w:rsidRDefault="0075528B" w:rsidP="0075528B">
            <w:pPr>
              <w:spacing w:line="240" w:lineRule="auto"/>
              <w:jc w:val="center"/>
              <w:rPr>
                <w:rFonts w:asciiTheme="minorEastAsia" w:eastAsiaTheme="minorEastAsia" w:hAnsiTheme="minorEastAsia" w:cs="Arial"/>
                <w:sz w:val="16"/>
                <w:szCs w:val="16"/>
              </w:rPr>
            </w:pPr>
            <w:r w:rsidRPr="00501483">
              <w:rPr>
                <w:rFonts w:asciiTheme="minorEastAsia" w:eastAsiaTheme="minorEastAsia" w:hAnsiTheme="minorEastAsia" w:cs="Arial"/>
                <w:sz w:val="16"/>
                <w:szCs w:val="16"/>
              </w:rPr>
              <w:t>1357</w:t>
            </w:r>
          </w:p>
        </w:tc>
        <w:tc>
          <w:tcPr>
            <w:tcW w:w="993" w:type="dxa"/>
            <w:shd w:val="clear" w:color="auto" w:fill="auto"/>
            <w:noWrap/>
            <w:vAlign w:val="center"/>
          </w:tcPr>
          <w:p w:rsidR="0075528B" w:rsidRPr="00501483" w:rsidRDefault="0075528B" w:rsidP="0075528B">
            <w:pPr>
              <w:spacing w:line="240" w:lineRule="auto"/>
              <w:jc w:val="center"/>
              <w:rPr>
                <w:rFonts w:asciiTheme="minorEastAsia" w:eastAsiaTheme="minorEastAsia" w:hAnsiTheme="minorEastAsia" w:cs="Arial"/>
                <w:sz w:val="16"/>
                <w:szCs w:val="16"/>
              </w:rPr>
            </w:pPr>
            <w:r w:rsidRPr="00501483">
              <w:rPr>
                <w:rFonts w:asciiTheme="minorEastAsia" w:eastAsiaTheme="minorEastAsia" w:hAnsiTheme="minorEastAsia" w:cs="Arial"/>
                <w:sz w:val="16"/>
                <w:szCs w:val="16"/>
              </w:rPr>
              <w:t>113057.00</w:t>
            </w:r>
          </w:p>
        </w:tc>
        <w:tc>
          <w:tcPr>
            <w:tcW w:w="1134" w:type="dxa"/>
            <w:shd w:val="clear" w:color="auto" w:fill="auto"/>
            <w:noWrap/>
            <w:vAlign w:val="center"/>
          </w:tcPr>
          <w:p w:rsidR="0075528B" w:rsidRPr="00501483" w:rsidRDefault="0075528B" w:rsidP="0075528B">
            <w:pPr>
              <w:spacing w:line="240" w:lineRule="auto"/>
              <w:jc w:val="center"/>
              <w:rPr>
                <w:rFonts w:asciiTheme="minorEastAsia" w:eastAsiaTheme="minorEastAsia" w:hAnsiTheme="minorEastAsia" w:cs="Arial"/>
                <w:sz w:val="16"/>
                <w:szCs w:val="16"/>
              </w:rPr>
            </w:pPr>
            <w:r w:rsidRPr="00501483">
              <w:rPr>
                <w:rFonts w:asciiTheme="minorEastAsia" w:eastAsiaTheme="minorEastAsia" w:hAnsiTheme="minorEastAsia" w:cs="Arial"/>
                <w:sz w:val="16"/>
                <w:szCs w:val="16"/>
              </w:rPr>
              <w:t>120</w:t>
            </w:r>
          </w:p>
        </w:tc>
        <w:tc>
          <w:tcPr>
            <w:tcW w:w="850" w:type="dxa"/>
            <w:shd w:val="clear" w:color="auto" w:fill="auto"/>
            <w:noWrap/>
            <w:vAlign w:val="center"/>
          </w:tcPr>
          <w:p w:rsidR="0075528B" w:rsidRPr="00501483" w:rsidRDefault="0075528B" w:rsidP="0075528B">
            <w:pPr>
              <w:spacing w:line="240" w:lineRule="auto"/>
              <w:jc w:val="center"/>
              <w:rPr>
                <w:rFonts w:asciiTheme="minorEastAsia" w:eastAsiaTheme="minorEastAsia" w:hAnsiTheme="minorEastAsia" w:cs="Arial"/>
                <w:sz w:val="16"/>
                <w:szCs w:val="16"/>
              </w:rPr>
            </w:pPr>
          </w:p>
        </w:tc>
        <w:tc>
          <w:tcPr>
            <w:tcW w:w="2884" w:type="dxa"/>
            <w:vAlign w:val="center"/>
          </w:tcPr>
          <w:p w:rsidR="0075528B" w:rsidRPr="00501483" w:rsidRDefault="0075528B" w:rsidP="0075528B">
            <w:pPr>
              <w:spacing w:line="240" w:lineRule="auto"/>
              <w:jc w:val="center"/>
              <w:rPr>
                <w:rFonts w:asciiTheme="minorEastAsia" w:eastAsiaTheme="minorEastAsia" w:hAnsiTheme="minorEastAsia" w:cs="Arial"/>
                <w:bCs/>
                <w:sz w:val="16"/>
                <w:szCs w:val="16"/>
              </w:rPr>
            </w:pPr>
          </w:p>
        </w:tc>
      </w:tr>
      <w:tr w:rsidR="00501483" w:rsidRPr="00501483" w:rsidTr="0075528B">
        <w:trPr>
          <w:cantSplit/>
          <w:trHeight w:val="205"/>
          <w:jc w:val="center"/>
        </w:trPr>
        <w:tc>
          <w:tcPr>
            <w:tcW w:w="555" w:type="dxa"/>
            <w:shd w:val="clear" w:color="auto" w:fill="auto"/>
            <w:noWrap/>
            <w:vAlign w:val="center"/>
            <w:hideMark/>
          </w:tcPr>
          <w:p w:rsidR="0075528B" w:rsidRPr="00501483" w:rsidRDefault="0075528B" w:rsidP="0075528B">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（3）</w:t>
            </w:r>
          </w:p>
        </w:tc>
        <w:tc>
          <w:tcPr>
            <w:tcW w:w="2236" w:type="dxa"/>
            <w:shd w:val="clear" w:color="auto" w:fill="auto"/>
            <w:noWrap/>
            <w:vAlign w:val="center"/>
            <w:hideMark/>
          </w:tcPr>
          <w:p w:rsidR="0075528B" w:rsidRPr="00501483" w:rsidRDefault="0075528B" w:rsidP="0075528B">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城市基础设施建设费（行政收费）</w:t>
            </w:r>
          </w:p>
        </w:tc>
        <w:tc>
          <w:tcPr>
            <w:tcW w:w="1701" w:type="dxa"/>
            <w:shd w:val="clear" w:color="auto" w:fill="auto"/>
            <w:noWrap/>
            <w:vAlign w:val="center"/>
          </w:tcPr>
          <w:p w:rsidR="0075528B" w:rsidRPr="00501483" w:rsidRDefault="0075528B" w:rsidP="0075528B">
            <w:pPr>
              <w:spacing w:line="240" w:lineRule="auto"/>
              <w:jc w:val="center"/>
              <w:rPr>
                <w:rFonts w:asciiTheme="minorEastAsia" w:eastAsiaTheme="minorEastAsia" w:hAnsiTheme="minorEastAsia" w:cs="Arial"/>
                <w:sz w:val="16"/>
                <w:szCs w:val="16"/>
              </w:rPr>
            </w:pPr>
            <w:r w:rsidRPr="00501483">
              <w:rPr>
                <w:rFonts w:asciiTheme="minorEastAsia" w:eastAsiaTheme="minorEastAsia" w:hAnsiTheme="minorEastAsia" w:cs="Arial"/>
                <w:sz w:val="16"/>
                <w:szCs w:val="16"/>
              </w:rPr>
              <w:t>1017</w:t>
            </w:r>
          </w:p>
        </w:tc>
        <w:tc>
          <w:tcPr>
            <w:tcW w:w="993" w:type="dxa"/>
            <w:shd w:val="clear" w:color="auto" w:fill="auto"/>
            <w:noWrap/>
            <w:vAlign w:val="center"/>
          </w:tcPr>
          <w:p w:rsidR="0075528B" w:rsidRPr="00501483" w:rsidRDefault="0075528B" w:rsidP="0075528B">
            <w:pPr>
              <w:spacing w:line="240" w:lineRule="auto"/>
              <w:jc w:val="center"/>
              <w:rPr>
                <w:rFonts w:asciiTheme="minorEastAsia" w:eastAsiaTheme="minorEastAsia" w:hAnsiTheme="minorEastAsia" w:cs="Arial"/>
                <w:sz w:val="16"/>
                <w:szCs w:val="16"/>
              </w:rPr>
            </w:pPr>
          </w:p>
        </w:tc>
        <w:tc>
          <w:tcPr>
            <w:tcW w:w="1134" w:type="dxa"/>
            <w:shd w:val="clear" w:color="auto" w:fill="auto"/>
            <w:noWrap/>
            <w:vAlign w:val="center"/>
          </w:tcPr>
          <w:p w:rsidR="0075528B" w:rsidRPr="00501483" w:rsidRDefault="0075528B" w:rsidP="0075528B">
            <w:pPr>
              <w:spacing w:line="240" w:lineRule="auto"/>
              <w:jc w:val="center"/>
              <w:rPr>
                <w:rFonts w:asciiTheme="minorEastAsia" w:eastAsiaTheme="minorEastAsia" w:hAnsiTheme="minorEastAsia" w:cs="Arial"/>
                <w:sz w:val="16"/>
                <w:szCs w:val="16"/>
              </w:rPr>
            </w:pPr>
          </w:p>
        </w:tc>
        <w:tc>
          <w:tcPr>
            <w:tcW w:w="850" w:type="dxa"/>
            <w:shd w:val="clear" w:color="auto" w:fill="auto"/>
            <w:noWrap/>
            <w:vAlign w:val="center"/>
          </w:tcPr>
          <w:p w:rsidR="0075528B" w:rsidRPr="00501483" w:rsidRDefault="0075528B" w:rsidP="0075528B">
            <w:pPr>
              <w:spacing w:line="240" w:lineRule="auto"/>
              <w:jc w:val="center"/>
              <w:rPr>
                <w:rFonts w:asciiTheme="minorEastAsia" w:eastAsiaTheme="minorEastAsia" w:hAnsiTheme="minorEastAsia" w:cs="Arial"/>
                <w:sz w:val="16"/>
                <w:szCs w:val="16"/>
              </w:rPr>
            </w:pPr>
          </w:p>
        </w:tc>
        <w:tc>
          <w:tcPr>
            <w:tcW w:w="2884" w:type="dxa"/>
            <w:vAlign w:val="center"/>
          </w:tcPr>
          <w:p w:rsidR="0075528B" w:rsidRPr="00501483" w:rsidRDefault="0075528B" w:rsidP="0075528B">
            <w:pPr>
              <w:spacing w:line="240" w:lineRule="auto"/>
              <w:jc w:val="center"/>
              <w:rPr>
                <w:rFonts w:asciiTheme="minorEastAsia" w:eastAsiaTheme="minorEastAsia" w:hAnsiTheme="minorEastAsia" w:cs="Arial"/>
                <w:bCs/>
                <w:sz w:val="16"/>
                <w:szCs w:val="16"/>
              </w:rPr>
            </w:pPr>
          </w:p>
        </w:tc>
      </w:tr>
      <w:tr w:rsidR="00501483" w:rsidRPr="00501483" w:rsidTr="0075528B">
        <w:trPr>
          <w:cantSplit/>
          <w:trHeight w:val="205"/>
          <w:jc w:val="center"/>
        </w:trPr>
        <w:tc>
          <w:tcPr>
            <w:tcW w:w="555" w:type="dxa"/>
            <w:shd w:val="clear" w:color="auto" w:fill="auto"/>
            <w:noWrap/>
            <w:vAlign w:val="center"/>
            <w:hideMark/>
          </w:tcPr>
          <w:p w:rsidR="0075528B" w:rsidRPr="00501483" w:rsidRDefault="0075528B" w:rsidP="0075528B">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（4）</w:t>
            </w:r>
          </w:p>
        </w:tc>
        <w:tc>
          <w:tcPr>
            <w:tcW w:w="2236" w:type="dxa"/>
            <w:shd w:val="clear" w:color="auto" w:fill="auto"/>
            <w:noWrap/>
            <w:vAlign w:val="center"/>
            <w:hideMark/>
          </w:tcPr>
          <w:p w:rsidR="0075528B" w:rsidRPr="00501483" w:rsidRDefault="0075528B" w:rsidP="0075528B">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管理费用</w:t>
            </w:r>
          </w:p>
        </w:tc>
        <w:tc>
          <w:tcPr>
            <w:tcW w:w="1701" w:type="dxa"/>
            <w:shd w:val="clear" w:color="auto" w:fill="auto"/>
            <w:noWrap/>
            <w:vAlign w:val="center"/>
          </w:tcPr>
          <w:p w:rsidR="0075528B" w:rsidRPr="00501483" w:rsidRDefault="009E579E" w:rsidP="0075528B">
            <w:pPr>
              <w:spacing w:line="240" w:lineRule="auto"/>
              <w:jc w:val="center"/>
              <w:rPr>
                <w:rFonts w:asciiTheme="minorEastAsia" w:eastAsiaTheme="minorEastAsia" w:hAnsiTheme="minorEastAsia" w:cs="Arial"/>
                <w:sz w:val="16"/>
                <w:szCs w:val="16"/>
              </w:rPr>
            </w:pPr>
            <w:r w:rsidRPr="00501483">
              <w:rPr>
                <w:rFonts w:asciiTheme="minorEastAsia" w:eastAsiaTheme="minorEastAsia" w:hAnsiTheme="minorEastAsia" w:cs="Arial" w:hint="eastAsia"/>
                <w:sz w:val="16"/>
                <w:szCs w:val="16"/>
              </w:rPr>
              <w:t>530</w:t>
            </w:r>
          </w:p>
        </w:tc>
        <w:tc>
          <w:tcPr>
            <w:tcW w:w="993" w:type="dxa"/>
            <w:shd w:val="clear" w:color="auto" w:fill="auto"/>
            <w:noWrap/>
            <w:vAlign w:val="center"/>
          </w:tcPr>
          <w:p w:rsidR="0075528B" w:rsidRPr="00501483" w:rsidRDefault="0075528B" w:rsidP="0075528B">
            <w:pPr>
              <w:spacing w:line="240" w:lineRule="auto"/>
              <w:jc w:val="center"/>
              <w:rPr>
                <w:rFonts w:asciiTheme="minorEastAsia" w:eastAsiaTheme="minorEastAsia" w:hAnsiTheme="minorEastAsia" w:cs="Arial"/>
                <w:sz w:val="16"/>
                <w:szCs w:val="16"/>
              </w:rPr>
            </w:pPr>
          </w:p>
        </w:tc>
        <w:tc>
          <w:tcPr>
            <w:tcW w:w="1134" w:type="dxa"/>
            <w:shd w:val="clear" w:color="auto" w:fill="auto"/>
            <w:noWrap/>
            <w:vAlign w:val="center"/>
          </w:tcPr>
          <w:p w:rsidR="0075528B" w:rsidRPr="00501483" w:rsidRDefault="0075528B" w:rsidP="0075528B">
            <w:pPr>
              <w:spacing w:line="240" w:lineRule="auto"/>
              <w:jc w:val="center"/>
              <w:rPr>
                <w:rFonts w:asciiTheme="minorEastAsia" w:eastAsiaTheme="minorEastAsia" w:hAnsiTheme="minorEastAsia" w:cs="Arial"/>
                <w:sz w:val="16"/>
                <w:szCs w:val="16"/>
              </w:rPr>
            </w:pPr>
          </w:p>
        </w:tc>
        <w:tc>
          <w:tcPr>
            <w:tcW w:w="850" w:type="dxa"/>
            <w:shd w:val="clear" w:color="auto" w:fill="auto"/>
            <w:noWrap/>
            <w:vAlign w:val="center"/>
          </w:tcPr>
          <w:p w:rsidR="0075528B" w:rsidRPr="00501483" w:rsidRDefault="0075528B" w:rsidP="0075528B">
            <w:pPr>
              <w:spacing w:line="240" w:lineRule="auto"/>
              <w:jc w:val="center"/>
              <w:rPr>
                <w:rFonts w:asciiTheme="minorEastAsia" w:eastAsiaTheme="minorEastAsia" w:hAnsiTheme="minorEastAsia" w:cs="Arial"/>
                <w:sz w:val="16"/>
                <w:szCs w:val="16"/>
              </w:rPr>
            </w:pPr>
            <w:r w:rsidRPr="00501483">
              <w:rPr>
                <w:rFonts w:asciiTheme="minorEastAsia" w:eastAsiaTheme="minorEastAsia" w:hAnsiTheme="minorEastAsia" w:cs="Arial"/>
                <w:sz w:val="16"/>
                <w:szCs w:val="16"/>
              </w:rPr>
              <w:t>2.00%</w:t>
            </w:r>
          </w:p>
        </w:tc>
        <w:tc>
          <w:tcPr>
            <w:tcW w:w="2884" w:type="dxa"/>
            <w:vAlign w:val="center"/>
          </w:tcPr>
          <w:p w:rsidR="0075528B" w:rsidRPr="00501483" w:rsidRDefault="0075528B" w:rsidP="0075528B">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以“（1）-（3）”为基数计算</w:t>
            </w:r>
          </w:p>
        </w:tc>
      </w:tr>
      <w:tr w:rsidR="00501483" w:rsidRPr="00501483" w:rsidTr="0075528B">
        <w:trPr>
          <w:cantSplit/>
          <w:trHeight w:val="205"/>
          <w:jc w:val="center"/>
        </w:trPr>
        <w:tc>
          <w:tcPr>
            <w:tcW w:w="555" w:type="dxa"/>
            <w:shd w:val="clear" w:color="auto" w:fill="auto"/>
            <w:noWrap/>
            <w:vAlign w:val="center"/>
            <w:hideMark/>
          </w:tcPr>
          <w:p w:rsidR="0075528B" w:rsidRPr="00501483" w:rsidRDefault="0075528B" w:rsidP="0075528B">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（5）</w:t>
            </w:r>
          </w:p>
        </w:tc>
        <w:tc>
          <w:tcPr>
            <w:tcW w:w="2236" w:type="dxa"/>
            <w:shd w:val="clear" w:color="auto" w:fill="auto"/>
            <w:noWrap/>
            <w:vAlign w:val="center"/>
            <w:hideMark/>
          </w:tcPr>
          <w:p w:rsidR="0075528B" w:rsidRPr="00501483" w:rsidRDefault="0075528B" w:rsidP="0075528B">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销售费用</w:t>
            </w:r>
          </w:p>
        </w:tc>
        <w:tc>
          <w:tcPr>
            <w:tcW w:w="1701" w:type="dxa"/>
            <w:shd w:val="clear" w:color="auto" w:fill="auto"/>
            <w:noWrap/>
            <w:vAlign w:val="center"/>
          </w:tcPr>
          <w:p w:rsidR="0075528B" w:rsidRPr="00501483" w:rsidRDefault="009E579E" w:rsidP="0075528B">
            <w:pPr>
              <w:spacing w:line="240" w:lineRule="auto"/>
              <w:jc w:val="center"/>
              <w:rPr>
                <w:rFonts w:asciiTheme="minorEastAsia" w:eastAsiaTheme="minorEastAsia" w:hAnsiTheme="minorEastAsia" w:cs="Arial"/>
                <w:sz w:val="16"/>
                <w:szCs w:val="16"/>
              </w:rPr>
            </w:pPr>
            <w:r w:rsidRPr="00501483">
              <w:rPr>
                <w:rFonts w:asciiTheme="minorEastAsia" w:eastAsiaTheme="minorEastAsia" w:hAnsiTheme="minorEastAsia" w:cs="Arial" w:hint="eastAsia"/>
                <w:sz w:val="16"/>
                <w:szCs w:val="16"/>
              </w:rPr>
              <w:t>996</w:t>
            </w:r>
          </w:p>
        </w:tc>
        <w:tc>
          <w:tcPr>
            <w:tcW w:w="993" w:type="dxa"/>
            <w:shd w:val="clear" w:color="auto" w:fill="auto"/>
            <w:noWrap/>
            <w:vAlign w:val="center"/>
          </w:tcPr>
          <w:p w:rsidR="0075528B" w:rsidRPr="00501483" w:rsidRDefault="0075528B" w:rsidP="0075528B">
            <w:pPr>
              <w:spacing w:line="240" w:lineRule="auto"/>
              <w:jc w:val="center"/>
              <w:rPr>
                <w:rFonts w:asciiTheme="minorEastAsia" w:eastAsiaTheme="minorEastAsia" w:hAnsiTheme="minorEastAsia" w:cs="Arial"/>
                <w:sz w:val="16"/>
                <w:szCs w:val="16"/>
              </w:rPr>
            </w:pPr>
          </w:p>
        </w:tc>
        <w:tc>
          <w:tcPr>
            <w:tcW w:w="1134" w:type="dxa"/>
            <w:shd w:val="clear" w:color="auto" w:fill="auto"/>
            <w:noWrap/>
            <w:vAlign w:val="center"/>
          </w:tcPr>
          <w:p w:rsidR="0075528B" w:rsidRPr="00501483" w:rsidRDefault="0075528B" w:rsidP="0075528B">
            <w:pPr>
              <w:spacing w:line="240" w:lineRule="auto"/>
              <w:jc w:val="center"/>
              <w:rPr>
                <w:rFonts w:asciiTheme="minorEastAsia" w:eastAsiaTheme="minorEastAsia" w:hAnsiTheme="minorEastAsia" w:cs="Arial"/>
                <w:sz w:val="16"/>
                <w:szCs w:val="16"/>
              </w:rPr>
            </w:pPr>
          </w:p>
        </w:tc>
        <w:tc>
          <w:tcPr>
            <w:tcW w:w="850" w:type="dxa"/>
            <w:shd w:val="clear" w:color="auto" w:fill="auto"/>
            <w:noWrap/>
            <w:vAlign w:val="center"/>
          </w:tcPr>
          <w:p w:rsidR="0075528B" w:rsidRPr="00501483" w:rsidRDefault="0075528B" w:rsidP="0075528B">
            <w:pPr>
              <w:spacing w:line="240" w:lineRule="auto"/>
              <w:jc w:val="center"/>
              <w:rPr>
                <w:rFonts w:asciiTheme="minorEastAsia" w:eastAsiaTheme="minorEastAsia" w:hAnsiTheme="minorEastAsia" w:cs="Arial"/>
                <w:sz w:val="16"/>
                <w:szCs w:val="16"/>
              </w:rPr>
            </w:pPr>
            <w:r w:rsidRPr="00501483">
              <w:rPr>
                <w:rFonts w:asciiTheme="minorEastAsia" w:eastAsiaTheme="minorEastAsia" w:hAnsiTheme="minorEastAsia" w:cs="Arial"/>
                <w:sz w:val="16"/>
                <w:szCs w:val="16"/>
              </w:rPr>
              <w:t>1.50%</w:t>
            </w:r>
          </w:p>
        </w:tc>
        <w:tc>
          <w:tcPr>
            <w:tcW w:w="2884" w:type="dxa"/>
            <w:vAlign w:val="center"/>
          </w:tcPr>
          <w:p w:rsidR="0075528B" w:rsidRPr="00501483" w:rsidRDefault="0075528B" w:rsidP="0075528B">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以1为基数计取</w:t>
            </w:r>
          </w:p>
        </w:tc>
      </w:tr>
      <w:tr w:rsidR="00501483" w:rsidRPr="00501483" w:rsidTr="0075528B">
        <w:trPr>
          <w:cantSplit/>
          <w:trHeight w:val="410"/>
          <w:jc w:val="center"/>
        </w:trPr>
        <w:tc>
          <w:tcPr>
            <w:tcW w:w="555" w:type="dxa"/>
            <w:shd w:val="clear" w:color="auto" w:fill="auto"/>
            <w:noWrap/>
            <w:vAlign w:val="center"/>
            <w:hideMark/>
          </w:tcPr>
          <w:p w:rsidR="0075528B" w:rsidRPr="00501483" w:rsidRDefault="0075528B" w:rsidP="0075528B">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（6）</w:t>
            </w:r>
          </w:p>
        </w:tc>
        <w:tc>
          <w:tcPr>
            <w:tcW w:w="2236" w:type="dxa"/>
            <w:shd w:val="clear" w:color="auto" w:fill="auto"/>
            <w:noWrap/>
            <w:vAlign w:val="center"/>
            <w:hideMark/>
          </w:tcPr>
          <w:p w:rsidR="0075528B" w:rsidRPr="00501483" w:rsidRDefault="0075528B" w:rsidP="0075528B">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购地税费</w:t>
            </w:r>
          </w:p>
        </w:tc>
        <w:tc>
          <w:tcPr>
            <w:tcW w:w="1701" w:type="dxa"/>
            <w:shd w:val="clear" w:color="auto" w:fill="auto"/>
            <w:noWrap/>
            <w:vAlign w:val="center"/>
          </w:tcPr>
          <w:p w:rsidR="0075528B" w:rsidRPr="00501483" w:rsidRDefault="0075528B" w:rsidP="0075528B">
            <w:pPr>
              <w:spacing w:line="240" w:lineRule="auto"/>
              <w:jc w:val="center"/>
              <w:rPr>
                <w:rFonts w:asciiTheme="minorEastAsia" w:eastAsiaTheme="minorEastAsia" w:hAnsiTheme="minorEastAsia" w:cs="Arial"/>
                <w:sz w:val="16"/>
                <w:szCs w:val="16"/>
              </w:rPr>
            </w:pPr>
            <w:r w:rsidRPr="00501483">
              <w:rPr>
                <w:rFonts w:asciiTheme="minorEastAsia" w:eastAsiaTheme="minorEastAsia" w:hAnsiTheme="minorEastAsia" w:cs="Arial"/>
                <w:sz w:val="16"/>
                <w:szCs w:val="16"/>
              </w:rPr>
              <w:t>0.0386×</w:t>
            </w:r>
            <w:r w:rsidRPr="00501483">
              <w:rPr>
                <w:rFonts w:asciiTheme="minorEastAsia" w:eastAsiaTheme="minorEastAsia" w:hAnsiTheme="minorEastAsia" w:cs="Arial" w:hint="eastAsia"/>
                <w:sz w:val="16"/>
                <w:szCs w:val="16"/>
              </w:rPr>
              <w:t>P土</w:t>
            </w:r>
          </w:p>
        </w:tc>
        <w:tc>
          <w:tcPr>
            <w:tcW w:w="993" w:type="dxa"/>
            <w:shd w:val="clear" w:color="auto" w:fill="auto"/>
            <w:noWrap/>
            <w:vAlign w:val="center"/>
          </w:tcPr>
          <w:p w:rsidR="0075528B" w:rsidRPr="00501483" w:rsidRDefault="0075528B" w:rsidP="0075528B">
            <w:pPr>
              <w:spacing w:line="240" w:lineRule="auto"/>
              <w:jc w:val="center"/>
              <w:rPr>
                <w:rFonts w:asciiTheme="minorEastAsia" w:eastAsiaTheme="minorEastAsia" w:hAnsiTheme="minorEastAsia" w:cs="Arial"/>
                <w:sz w:val="16"/>
                <w:szCs w:val="16"/>
              </w:rPr>
            </w:pPr>
          </w:p>
        </w:tc>
        <w:tc>
          <w:tcPr>
            <w:tcW w:w="1134" w:type="dxa"/>
            <w:shd w:val="clear" w:color="auto" w:fill="auto"/>
            <w:noWrap/>
            <w:vAlign w:val="center"/>
          </w:tcPr>
          <w:p w:rsidR="0075528B" w:rsidRPr="00501483" w:rsidRDefault="0075528B" w:rsidP="0075528B">
            <w:pPr>
              <w:spacing w:line="240" w:lineRule="auto"/>
              <w:jc w:val="center"/>
              <w:rPr>
                <w:rFonts w:asciiTheme="minorEastAsia" w:eastAsiaTheme="minorEastAsia" w:hAnsiTheme="minorEastAsia" w:cs="Arial"/>
                <w:sz w:val="16"/>
                <w:szCs w:val="16"/>
              </w:rPr>
            </w:pPr>
          </w:p>
        </w:tc>
        <w:tc>
          <w:tcPr>
            <w:tcW w:w="850" w:type="dxa"/>
            <w:shd w:val="clear" w:color="auto" w:fill="auto"/>
            <w:noWrap/>
            <w:vAlign w:val="center"/>
          </w:tcPr>
          <w:p w:rsidR="0075528B" w:rsidRPr="00501483" w:rsidRDefault="0075528B" w:rsidP="0075528B">
            <w:pPr>
              <w:spacing w:line="240" w:lineRule="auto"/>
              <w:jc w:val="center"/>
              <w:rPr>
                <w:rFonts w:asciiTheme="minorEastAsia" w:eastAsiaTheme="minorEastAsia" w:hAnsiTheme="minorEastAsia" w:cs="Arial"/>
                <w:sz w:val="16"/>
                <w:szCs w:val="16"/>
              </w:rPr>
            </w:pPr>
            <w:r w:rsidRPr="00501483">
              <w:rPr>
                <w:rFonts w:asciiTheme="minorEastAsia" w:eastAsiaTheme="minorEastAsia" w:hAnsiTheme="minorEastAsia" w:cs="Arial"/>
                <w:sz w:val="16"/>
                <w:szCs w:val="16"/>
              </w:rPr>
              <w:t>4.05%</w:t>
            </w:r>
          </w:p>
        </w:tc>
        <w:tc>
          <w:tcPr>
            <w:tcW w:w="2884" w:type="dxa"/>
            <w:vAlign w:val="center"/>
          </w:tcPr>
          <w:p w:rsidR="0075528B" w:rsidRPr="00501483" w:rsidRDefault="0075528B" w:rsidP="0075528B">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以估价对象土地价格/(1+5%)为基数记取</w:t>
            </w:r>
          </w:p>
        </w:tc>
      </w:tr>
      <w:tr w:rsidR="00501483" w:rsidRPr="00501483" w:rsidTr="0075528B">
        <w:trPr>
          <w:cantSplit/>
          <w:trHeight w:val="410"/>
          <w:jc w:val="center"/>
        </w:trPr>
        <w:tc>
          <w:tcPr>
            <w:tcW w:w="555" w:type="dxa"/>
            <w:shd w:val="clear" w:color="auto" w:fill="auto"/>
            <w:noWrap/>
            <w:vAlign w:val="center"/>
            <w:hideMark/>
          </w:tcPr>
          <w:p w:rsidR="0075528B" w:rsidRPr="00501483" w:rsidRDefault="0075528B" w:rsidP="0075528B">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（7）</w:t>
            </w:r>
          </w:p>
        </w:tc>
        <w:tc>
          <w:tcPr>
            <w:tcW w:w="2236" w:type="dxa"/>
            <w:shd w:val="clear" w:color="auto" w:fill="auto"/>
            <w:noWrap/>
            <w:vAlign w:val="center"/>
            <w:hideMark/>
          </w:tcPr>
          <w:p w:rsidR="0075528B" w:rsidRPr="00501483" w:rsidRDefault="0075528B" w:rsidP="0075528B">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投资利息</w:t>
            </w:r>
          </w:p>
        </w:tc>
        <w:tc>
          <w:tcPr>
            <w:tcW w:w="1701" w:type="dxa"/>
            <w:shd w:val="clear" w:color="auto" w:fill="auto"/>
            <w:noWrap/>
            <w:vAlign w:val="center"/>
          </w:tcPr>
          <w:p w:rsidR="0075528B" w:rsidRPr="00501483" w:rsidRDefault="009E579E" w:rsidP="0075528B">
            <w:pPr>
              <w:spacing w:line="240" w:lineRule="auto"/>
              <w:jc w:val="center"/>
              <w:rPr>
                <w:rFonts w:asciiTheme="minorEastAsia" w:eastAsiaTheme="minorEastAsia" w:hAnsiTheme="minorEastAsia" w:cs="Arial"/>
                <w:sz w:val="16"/>
                <w:szCs w:val="16"/>
              </w:rPr>
            </w:pPr>
            <w:r w:rsidRPr="00501483">
              <w:rPr>
                <w:rFonts w:asciiTheme="minorEastAsia" w:eastAsiaTheme="minorEastAsia" w:hAnsiTheme="minorEastAsia" w:cs="Arial" w:hint="eastAsia"/>
                <w:sz w:val="16"/>
                <w:szCs w:val="16"/>
              </w:rPr>
              <w:t>1331</w:t>
            </w:r>
            <w:r w:rsidR="0075528B" w:rsidRPr="00501483">
              <w:rPr>
                <w:rFonts w:asciiTheme="minorEastAsia" w:eastAsiaTheme="minorEastAsia" w:hAnsiTheme="minorEastAsia" w:cs="Arial" w:hint="eastAsia"/>
                <w:sz w:val="16"/>
                <w:szCs w:val="16"/>
              </w:rPr>
              <w:t>+0.101</w:t>
            </w:r>
            <w:r w:rsidR="0075528B" w:rsidRPr="00501483">
              <w:rPr>
                <w:rFonts w:asciiTheme="minorEastAsia" w:eastAsiaTheme="minorEastAsia" w:hAnsiTheme="minorEastAsia" w:cs="Arial"/>
                <w:sz w:val="16"/>
                <w:szCs w:val="16"/>
              </w:rPr>
              <w:t>×</w:t>
            </w:r>
            <w:r w:rsidR="0075528B" w:rsidRPr="00501483">
              <w:rPr>
                <w:rFonts w:asciiTheme="minorEastAsia" w:eastAsiaTheme="minorEastAsia" w:hAnsiTheme="minorEastAsia" w:cs="Arial" w:hint="eastAsia"/>
                <w:sz w:val="16"/>
                <w:szCs w:val="16"/>
              </w:rPr>
              <w:t>P土</w:t>
            </w:r>
          </w:p>
        </w:tc>
        <w:tc>
          <w:tcPr>
            <w:tcW w:w="993" w:type="dxa"/>
            <w:shd w:val="clear" w:color="auto" w:fill="auto"/>
            <w:noWrap/>
            <w:vAlign w:val="center"/>
          </w:tcPr>
          <w:p w:rsidR="0075528B" w:rsidRPr="00501483" w:rsidRDefault="0075528B" w:rsidP="0075528B">
            <w:pPr>
              <w:spacing w:line="240" w:lineRule="auto"/>
              <w:jc w:val="center"/>
              <w:rPr>
                <w:rFonts w:asciiTheme="minorEastAsia" w:eastAsiaTheme="minorEastAsia" w:hAnsiTheme="minorEastAsia" w:cs="Arial"/>
                <w:sz w:val="16"/>
                <w:szCs w:val="16"/>
              </w:rPr>
            </w:pPr>
          </w:p>
        </w:tc>
        <w:tc>
          <w:tcPr>
            <w:tcW w:w="1134" w:type="dxa"/>
            <w:shd w:val="clear" w:color="auto" w:fill="auto"/>
            <w:noWrap/>
            <w:vAlign w:val="center"/>
          </w:tcPr>
          <w:p w:rsidR="0075528B" w:rsidRPr="00501483" w:rsidRDefault="0075528B" w:rsidP="0075528B">
            <w:pPr>
              <w:spacing w:line="240" w:lineRule="auto"/>
              <w:jc w:val="center"/>
              <w:rPr>
                <w:rFonts w:asciiTheme="minorEastAsia" w:eastAsiaTheme="minorEastAsia" w:hAnsiTheme="minorEastAsia" w:cs="Arial"/>
                <w:sz w:val="16"/>
                <w:szCs w:val="16"/>
              </w:rPr>
            </w:pPr>
          </w:p>
        </w:tc>
        <w:tc>
          <w:tcPr>
            <w:tcW w:w="850" w:type="dxa"/>
            <w:vMerge w:val="restart"/>
            <w:shd w:val="clear" w:color="auto" w:fill="auto"/>
            <w:noWrap/>
            <w:vAlign w:val="center"/>
          </w:tcPr>
          <w:p w:rsidR="0075528B" w:rsidRPr="00501483" w:rsidRDefault="0075528B" w:rsidP="0075528B">
            <w:pPr>
              <w:spacing w:line="240" w:lineRule="auto"/>
              <w:jc w:val="center"/>
              <w:rPr>
                <w:rFonts w:asciiTheme="minorEastAsia" w:eastAsiaTheme="minorEastAsia" w:hAnsiTheme="minorEastAsia" w:cs="Arial"/>
                <w:sz w:val="16"/>
                <w:szCs w:val="16"/>
              </w:rPr>
            </w:pPr>
            <w:r w:rsidRPr="00501483">
              <w:rPr>
                <w:rFonts w:asciiTheme="minorEastAsia" w:eastAsiaTheme="minorEastAsia" w:hAnsiTheme="minorEastAsia" w:cs="Arial"/>
                <w:sz w:val="16"/>
                <w:szCs w:val="16"/>
              </w:rPr>
              <w:t>4.</w:t>
            </w:r>
            <w:r w:rsidRPr="00501483">
              <w:rPr>
                <w:rFonts w:asciiTheme="minorEastAsia" w:eastAsiaTheme="minorEastAsia" w:hAnsiTheme="minorEastAsia" w:cs="Arial" w:hint="eastAsia"/>
                <w:sz w:val="16"/>
                <w:szCs w:val="16"/>
              </w:rPr>
              <w:t>7</w:t>
            </w:r>
            <w:r w:rsidRPr="00501483">
              <w:rPr>
                <w:rFonts w:asciiTheme="minorEastAsia" w:eastAsiaTheme="minorEastAsia" w:hAnsiTheme="minorEastAsia" w:cs="Arial"/>
                <w:sz w:val="16"/>
                <w:szCs w:val="16"/>
              </w:rPr>
              <w:t>5%</w:t>
            </w:r>
          </w:p>
        </w:tc>
        <w:tc>
          <w:tcPr>
            <w:tcW w:w="2884" w:type="dxa"/>
            <w:vAlign w:val="center"/>
          </w:tcPr>
          <w:p w:rsidR="0075528B" w:rsidRPr="00501483" w:rsidRDefault="0075528B" w:rsidP="0075528B">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单利计息。后续开发成本、管理费用及销售费用产生的利息</w:t>
            </w:r>
          </w:p>
        </w:tc>
      </w:tr>
      <w:tr w:rsidR="00501483" w:rsidRPr="00501483" w:rsidTr="0075528B">
        <w:trPr>
          <w:cantSplit/>
          <w:trHeight w:val="410"/>
          <w:jc w:val="center"/>
        </w:trPr>
        <w:tc>
          <w:tcPr>
            <w:tcW w:w="555" w:type="dxa"/>
            <w:shd w:val="clear" w:color="auto" w:fill="auto"/>
            <w:noWrap/>
            <w:vAlign w:val="center"/>
            <w:hideMark/>
          </w:tcPr>
          <w:p w:rsidR="0075528B" w:rsidRPr="00501483" w:rsidRDefault="0075528B" w:rsidP="0075528B">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1）</w:t>
            </w:r>
          </w:p>
        </w:tc>
        <w:tc>
          <w:tcPr>
            <w:tcW w:w="2236" w:type="dxa"/>
            <w:shd w:val="clear" w:color="auto" w:fill="auto"/>
            <w:noWrap/>
            <w:vAlign w:val="center"/>
            <w:hideMark/>
          </w:tcPr>
          <w:p w:rsidR="0075528B" w:rsidRPr="00501483" w:rsidRDefault="0075528B" w:rsidP="0075528B">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土地购买价格及购地税</w:t>
            </w:r>
            <w:proofErr w:type="gramStart"/>
            <w:r w:rsidRPr="00501483">
              <w:rPr>
                <w:rFonts w:asciiTheme="minorEastAsia" w:eastAsiaTheme="minorEastAsia" w:hAnsiTheme="minorEastAsia" w:cs="Arial"/>
                <w:bCs/>
                <w:sz w:val="16"/>
                <w:szCs w:val="16"/>
              </w:rPr>
              <w:t>费产生</w:t>
            </w:r>
            <w:proofErr w:type="gramEnd"/>
            <w:r w:rsidRPr="00501483">
              <w:rPr>
                <w:rFonts w:asciiTheme="minorEastAsia" w:eastAsiaTheme="minorEastAsia" w:hAnsiTheme="minorEastAsia" w:cs="Arial"/>
                <w:bCs/>
                <w:sz w:val="16"/>
                <w:szCs w:val="16"/>
              </w:rPr>
              <w:t>的利息</w:t>
            </w:r>
          </w:p>
        </w:tc>
        <w:tc>
          <w:tcPr>
            <w:tcW w:w="1701" w:type="dxa"/>
            <w:shd w:val="clear" w:color="auto" w:fill="auto"/>
            <w:noWrap/>
            <w:vAlign w:val="center"/>
          </w:tcPr>
          <w:p w:rsidR="0075528B" w:rsidRPr="00501483" w:rsidRDefault="0075528B" w:rsidP="0075528B">
            <w:pPr>
              <w:spacing w:line="240" w:lineRule="auto"/>
              <w:jc w:val="center"/>
              <w:rPr>
                <w:rFonts w:asciiTheme="minorEastAsia" w:eastAsiaTheme="minorEastAsia" w:hAnsiTheme="minorEastAsia" w:cs="Arial"/>
                <w:sz w:val="16"/>
                <w:szCs w:val="16"/>
              </w:rPr>
            </w:pPr>
            <w:r w:rsidRPr="00501483">
              <w:rPr>
                <w:rFonts w:asciiTheme="minorEastAsia" w:eastAsiaTheme="minorEastAsia" w:hAnsiTheme="minorEastAsia" w:cs="Arial" w:hint="eastAsia"/>
                <w:sz w:val="16"/>
                <w:szCs w:val="16"/>
              </w:rPr>
              <w:t>0.101</w:t>
            </w:r>
            <w:r w:rsidRPr="00501483">
              <w:rPr>
                <w:rFonts w:asciiTheme="minorEastAsia" w:eastAsiaTheme="minorEastAsia" w:hAnsiTheme="minorEastAsia" w:cs="Arial"/>
                <w:sz w:val="16"/>
                <w:szCs w:val="16"/>
              </w:rPr>
              <w:t>×</w:t>
            </w:r>
            <w:r w:rsidRPr="00501483">
              <w:rPr>
                <w:rFonts w:asciiTheme="minorEastAsia" w:eastAsiaTheme="minorEastAsia" w:hAnsiTheme="minorEastAsia" w:cs="Arial" w:hint="eastAsia"/>
                <w:sz w:val="16"/>
                <w:szCs w:val="16"/>
              </w:rPr>
              <w:t>P土</w:t>
            </w:r>
          </w:p>
        </w:tc>
        <w:tc>
          <w:tcPr>
            <w:tcW w:w="993" w:type="dxa"/>
            <w:shd w:val="clear" w:color="auto" w:fill="auto"/>
            <w:noWrap/>
            <w:vAlign w:val="center"/>
          </w:tcPr>
          <w:p w:rsidR="0075528B" w:rsidRPr="00501483" w:rsidRDefault="0075528B" w:rsidP="0075528B">
            <w:pPr>
              <w:spacing w:line="240" w:lineRule="auto"/>
              <w:jc w:val="center"/>
              <w:rPr>
                <w:rFonts w:asciiTheme="minorEastAsia" w:eastAsiaTheme="minorEastAsia" w:hAnsiTheme="minorEastAsia" w:cs="Arial"/>
                <w:sz w:val="16"/>
                <w:szCs w:val="16"/>
              </w:rPr>
            </w:pPr>
          </w:p>
        </w:tc>
        <w:tc>
          <w:tcPr>
            <w:tcW w:w="1134" w:type="dxa"/>
            <w:shd w:val="clear" w:color="auto" w:fill="auto"/>
            <w:noWrap/>
            <w:vAlign w:val="center"/>
          </w:tcPr>
          <w:p w:rsidR="0075528B" w:rsidRPr="00501483" w:rsidRDefault="0075528B" w:rsidP="0075528B">
            <w:pPr>
              <w:spacing w:line="240" w:lineRule="auto"/>
              <w:jc w:val="center"/>
              <w:rPr>
                <w:rFonts w:asciiTheme="minorEastAsia" w:eastAsiaTheme="minorEastAsia" w:hAnsiTheme="minorEastAsia" w:cs="Arial"/>
                <w:sz w:val="16"/>
                <w:szCs w:val="16"/>
              </w:rPr>
            </w:pPr>
          </w:p>
        </w:tc>
        <w:tc>
          <w:tcPr>
            <w:tcW w:w="850" w:type="dxa"/>
            <w:vMerge/>
            <w:shd w:val="clear" w:color="auto" w:fill="auto"/>
            <w:noWrap/>
            <w:vAlign w:val="center"/>
          </w:tcPr>
          <w:p w:rsidR="0075528B" w:rsidRPr="00501483" w:rsidRDefault="0075528B" w:rsidP="0075528B">
            <w:pPr>
              <w:spacing w:line="240" w:lineRule="auto"/>
              <w:jc w:val="center"/>
              <w:rPr>
                <w:rFonts w:asciiTheme="minorEastAsia" w:eastAsiaTheme="minorEastAsia" w:hAnsiTheme="minorEastAsia" w:cs="Arial"/>
                <w:sz w:val="16"/>
                <w:szCs w:val="16"/>
              </w:rPr>
            </w:pPr>
          </w:p>
        </w:tc>
        <w:tc>
          <w:tcPr>
            <w:tcW w:w="2884" w:type="dxa"/>
            <w:vAlign w:val="center"/>
          </w:tcPr>
          <w:p w:rsidR="0075528B" w:rsidRPr="00501483" w:rsidRDefault="0075528B" w:rsidP="0075528B">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（1+取得税费率/(1+5%)）×年利率×建设期</w:t>
            </w:r>
          </w:p>
        </w:tc>
      </w:tr>
      <w:tr w:rsidR="00501483" w:rsidRPr="00501483" w:rsidTr="0075528B">
        <w:trPr>
          <w:cantSplit/>
          <w:trHeight w:val="205"/>
          <w:jc w:val="center"/>
        </w:trPr>
        <w:tc>
          <w:tcPr>
            <w:tcW w:w="555" w:type="dxa"/>
            <w:shd w:val="clear" w:color="auto" w:fill="auto"/>
            <w:noWrap/>
            <w:vAlign w:val="center"/>
            <w:hideMark/>
          </w:tcPr>
          <w:p w:rsidR="0075528B" w:rsidRPr="00501483" w:rsidRDefault="0075528B" w:rsidP="0075528B">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2）</w:t>
            </w:r>
          </w:p>
        </w:tc>
        <w:tc>
          <w:tcPr>
            <w:tcW w:w="2236" w:type="dxa"/>
            <w:shd w:val="clear" w:color="auto" w:fill="auto"/>
            <w:noWrap/>
            <w:vAlign w:val="center"/>
            <w:hideMark/>
          </w:tcPr>
          <w:p w:rsidR="0075528B" w:rsidRPr="00501483" w:rsidRDefault="0075528B" w:rsidP="0075528B">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（1）-（5）</w:t>
            </w:r>
            <w:proofErr w:type="gramStart"/>
            <w:r w:rsidRPr="00501483">
              <w:rPr>
                <w:rFonts w:asciiTheme="minorEastAsia" w:eastAsiaTheme="minorEastAsia" w:hAnsiTheme="minorEastAsia" w:cs="Arial"/>
                <w:bCs/>
                <w:sz w:val="16"/>
                <w:szCs w:val="16"/>
              </w:rPr>
              <w:t>项产生</w:t>
            </w:r>
            <w:proofErr w:type="gramEnd"/>
            <w:r w:rsidRPr="00501483">
              <w:rPr>
                <w:rFonts w:asciiTheme="minorEastAsia" w:eastAsiaTheme="minorEastAsia" w:hAnsiTheme="minorEastAsia" w:cs="Arial"/>
                <w:bCs/>
                <w:sz w:val="16"/>
                <w:szCs w:val="16"/>
              </w:rPr>
              <w:t>的利息</w:t>
            </w:r>
          </w:p>
        </w:tc>
        <w:tc>
          <w:tcPr>
            <w:tcW w:w="1701" w:type="dxa"/>
            <w:shd w:val="clear" w:color="auto" w:fill="auto"/>
            <w:noWrap/>
            <w:vAlign w:val="center"/>
          </w:tcPr>
          <w:p w:rsidR="0075528B" w:rsidRPr="00501483" w:rsidRDefault="009E579E" w:rsidP="0075528B">
            <w:pPr>
              <w:spacing w:line="240" w:lineRule="auto"/>
              <w:jc w:val="center"/>
              <w:rPr>
                <w:rFonts w:asciiTheme="minorEastAsia" w:eastAsiaTheme="minorEastAsia" w:hAnsiTheme="minorEastAsia" w:cs="Arial"/>
                <w:sz w:val="16"/>
                <w:szCs w:val="16"/>
              </w:rPr>
            </w:pPr>
            <w:r w:rsidRPr="00501483">
              <w:rPr>
                <w:rFonts w:asciiTheme="minorEastAsia" w:eastAsiaTheme="minorEastAsia" w:hAnsiTheme="minorEastAsia" w:cs="Arial" w:hint="eastAsia"/>
                <w:sz w:val="16"/>
                <w:szCs w:val="16"/>
              </w:rPr>
              <w:t>1331</w:t>
            </w:r>
          </w:p>
        </w:tc>
        <w:tc>
          <w:tcPr>
            <w:tcW w:w="993" w:type="dxa"/>
            <w:shd w:val="clear" w:color="auto" w:fill="auto"/>
            <w:noWrap/>
            <w:vAlign w:val="center"/>
          </w:tcPr>
          <w:p w:rsidR="0075528B" w:rsidRPr="00501483" w:rsidRDefault="0075528B" w:rsidP="0075528B">
            <w:pPr>
              <w:spacing w:line="240" w:lineRule="auto"/>
              <w:jc w:val="center"/>
              <w:rPr>
                <w:rFonts w:asciiTheme="minorEastAsia" w:eastAsiaTheme="minorEastAsia" w:hAnsiTheme="minorEastAsia" w:cs="Arial"/>
                <w:sz w:val="16"/>
                <w:szCs w:val="16"/>
              </w:rPr>
            </w:pPr>
          </w:p>
        </w:tc>
        <w:tc>
          <w:tcPr>
            <w:tcW w:w="1134" w:type="dxa"/>
            <w:shd w:val="clear" w:color="auto" w:fill="auto"/>
            <w:noWrap/>
            <w:vAlign w:val="center"/>
          </w:tcPr>
          <w:p w:rsidR="0075528B" w:rsidRPr="00501483" w:rsidRDefault="0075528B" w:rsidP="0075528B">
            <w:pPr>
              <w:spacing w:line="240" w:lineRule="auto"/>
              <w:jc w:val="center"/>
              <w:rPr>
                <w:rFonts w:asciiTheme="minorEastAsia" w:eastAsiaTheme="minorEastAsia" w:hAnsiTheme="minorEastAsia" w:cs="Arial"/>
                <w:sz w:val="16"/>
                <w:szCs w:val="16"/>
              </w:rPr>
            </w:pPr>
          </w:p>
        </w:tc>
        <w:tc>
          <w:tcPr>
            <w:tcW w:w="850" w:type="dxa"/>
            <w:vMerge/>
            <w:shd w:val="clear" w:color="auto" w:fill="auto"/>
            <w:noWrap/>
            <w:vAlign w:val="center"/>
          </w:tcPr>
          <w:p w:rsidR="0075528B" w:rsidRPr="00501483" w:rsidRDefault="0075528B" w:rsidP="0075528B">
            <w:pPr>
              <w:spacing w:line="240" w:lineRule="auto"/>
              <w:jc w:val="center"/>
              <w:rPr>
                <w:rFonts w:asciiTheme="minorEastAsia" w:eastAsiaTheme="minorEastAsia" w:hAnsiTheme="minorEastAsia" w:cs="Arial"/>
                <w:sz w:val="16"/>
                <w:szCs w:val="16"/>
              </w:rPr>
            </w:pPr>
          </w:p>
        </w:tc>
        <w:tc>
          <w:tcPr>
            <w:tcW w:w="2884" w:type="dxa"/>
            <w:vAlign w:val="center"/>
          </w:tcPr>
          <w:p w:rsidR="0075528B" w:rsidRPr="00501483" w:rsidRDefault="0075528B" w:rsidP="0075528B">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（1）-（4）项×年利率×建设期÷2</w:t>
            </w:r>
          </w:p>
        </w:tc>
      </w:tr>
      <w:tr w:rsidR="00501483" w:rsidRPr="00501483" w:rsidTr="0075528B">
        <w:trPr>
          <w:cantSplit/>
          <w:trHeight w:val="410"/>
          <w:jc w:val="center"/>
        </w:trPr>
        <w:tc>
          <w:tcPr>
            <w:tcW w:w="555" w:type="dxa"/>
            <w:shd w:val="clear" w:color="auto" w:fill="auto"/>
            <w:noWrap/>
            <w:vAlign w:val="center"/>
            <w:hideMark/>
          </w:tcPr>
          <w:p w:rsidR="0075528B" w:rsidRPr="00501483" w:rsidRDefault="0075528B" w:rsidP="0075528B">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（8）</w:t>
            </w:r>
          </w:p>
        </w:tc>
        <w:tc>
          <w:tcPr>
            <w:tcW w:w="2236" w:type="dxa"/>
            <w:shd w:val="clear" w:color="auto" w:fill="auto"/>
            <w:noWrap/>
            <w:vAlign w:val="center"/>
            <w:hideMark/>
          </w:tcPr>
          <w:p w:rsidR="0075528B" w:rsidRPr="00501483" w:rsidRDefault="0075528B" w:rsidP="0075528B">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销售税费</w:t>
            </w:r>
          </w:p>
        </w:tc>
        <w:tc>
          <w:tcPr>
            <w:tcW w:w="1701" w:type="dxa"/>
            <w:shd w:val="clear" w:color="auto" w:fill="auto"/>
            <w:noWrap/>
            <w:vAlign w:val="center"/>
          </w:tcPr>
          <w:p w:rsidR="0075528B" w:rsidRPr="00501483" w:rsidRDefault="009E579E" w:rsidP="0075528B">
            <w:pPr>
              <w:spacing w:line="240" w:lineRule="auto"/>
              <w:jc w:val="center"/>
              <w:rPr>
                <w:rFonts w:asciiTheme="minorEastAsia" w:eastAsiaTheme="minorEastAsia" w:hAnsiTheme="minorEastAsia" w:cs="Arial"/>
                <w:sz w:val="16"/>
                <w:szCs w:val="16"/>
              </w:rPr>
            </w:pPr>
            <w:r w:rsidRPr="00501483">
              <w:rPr>
                <w:rFonts w:asciiTheme="minorEastAsia" w:eastAsiaTheme="minorEastAsia" w:hAnsiTheme="minorEastAsia" w:cs="Arial" w:hint="eastAsia"/>
                <w:sz w:val="16"/>
                <w:szCs w:val="16"/>
              </w:rPr>
              <w:t>3542</w:t>
            </w:r>
          </w:p>
        </w:tc>
        <w:tc>
          <w:tcPr>
            <w:tcW w:w="993" w:type="dxa"/>
            <w:shd w:val="clear" w:color="auto" w:fill="auto"/>
            <w:noWrap/>
            <w:vAlign w:val="center"/>
          </w:tcPr>
          <w:p w:rsidR="0075528B" w:rsidRPr="00501483" w:rsidRDefault="0075528B" w:rsidP="0075528B">
            <w:pPr>
              <w:spacing w:line="240" w:lineRule="auto"/>
              <w:jc w:val="center"/>
              <w:rPr>
                <w:rFonts w:asciiTheme="minorEastAsia" w:eastAsiaTheme="minorEastAsia" w:hAnsiTheme="minorEastAsia" w:cs="Arial"/>
                <w:sz w:val="16"/>
                <w:szCs w:val="16"/>
              </w:rPr>
            </w:pPr>
          </w:p>
        </w:tc>
        <w:tc>
          <w:tcPr>
            <w:tcW w:w="1134" w:type="dxa"/>
            <w:shd w:val="clear" w:color="auto" w:fill="auto"/>
            <w:noWrap/>
            <w:vAlign w:val="center"/>
          </w:tcPr>
          <w:p w:rsidR="0075528B" w:rsidRPr="00501483" w:rsidRDefault="0075528B" w:rsidP="0075528B">
            <w:pPr>
              <w:spacing w:line="240" w:lineRule="auto"/>
              <w:jc w:val="center"/>
              <w:rPr>
                <w:rFonts w:asciiTheme="minorEastAsia" w:eastAsiaTheme="minorEastAsia" w:hAnsiTheme="minorEastAsia" w:cs="Arial"/>
                <w:sz w:val="16"/>
                <w:szCs w:val="16"/>
              </w:rPr>
            </w:pPr>
          </w:p>
        </w:tc>
        <w:tc>
          <w:tcPr>
            <w:tcW w:w="850" w:type="dxa"/>
            <w:shd w:val="clear" w:color="auto" w:fill="auto"/>
            <w:noWrap/>
            <w:vAlign w:val="center"/>
          </w:tcPr>
          <w:p w:rsidR="0075528B" w:rsidRPr="00501483" w:rsidRDefault="0075528B" w:rsidP="0075528B">
            <w:pPr>
              <w:spacing w:line="240" w:lineRule="auto"/>
              <w:jc w:val="center"/>
              <w:rPr>
                <w:rFonts w:asciiTheme="minorEastAsia" w:eastAsiaTheme="minorEastAsia" w:hAnsiTheme="minorEastAsia" w:cs="Arial"/>
                <w:sz w:val="16"/>
                <w:szCs w:val="16"/>
              </w:rPr>
            </w:pPr>
            <w:r w:rsidRPr="00501483">
              <w:rPr>
                <w:rFonts w:asciiTheme="minorEastAsia" w:eastAsiaTheme="minorEastAsia" w:hAnsiTheme="minorEastAsia" w:cs="Arial"/>
                <w:sz w:val="16"/>
                <w:szCs w:val="16"/>
              </w:rPr>
              <w:t>5.60%</w:t>
            </w:r>
          </w:p>
        </w:tc>
        <w:tc>
          <w:tcPr>
            <w:tcW w:w="2884" w:type="dxa"/>
            <w:vAlign w:val="center"/>
          </w:tcPr>
          <w:p w:rsidR="0075528B" w:rsidRPr="00501483" w:rsidRDefault="0075528B" w:rsidP="0075528B">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以“开发完成后不动产总价/（1+5%）”为基数计取</w:t>
            </w:r>
          </w:p>
        </w:tc>
      </w:tr>
      <w:tr w:rsidR="00501483" w:rsidRPr="00501483" w:rsidTr="0075528B">
        <w:trPr>
          <w:cantSplit/>
          <w:trHeight w:val="221"/>
          <w:jc w:val="center"/>
        </w:trPr>
        <w:tc>
          <w:tcPr>
            <w:tcW w:w="555" w:type="dxa"/>
            <w:shd w:val="clear" w:color="auto" w:fill="auto"/>
            <w:vAlign w:val="center"/>
            <w:hideMark/>
          </w:tcPr>
          <w:p w:rsidR="0075528B" w:rsidRPr="00501483" w:rsidRDefault="0075528B" w:rsidP="0075528B">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3</w:t>
            </w:r>
          </w:p>
        </w:tc>
        <w:tc>
          <w:tcPr>
            <w:tcW w:w="2236" w:type="dxa"/>
            <w:shd w:val="clear" w:color="auto" w:fill="auto"/>
            <w:vAlign w:val="center"/>
            <w:hideMark/>
          </w:tcPr>
          <w:p w:rsidR="0075528B" w:rsidRPr="00501483" w:rsidRDefault="0075528B" w:rsidP="0075528B">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投资利润</w:t>
            </w:r>
          </w:p>
        </w:tc>
        <w:tc>
          <w:tcPr>
            <w:tcW w:w="1701" w:type="dxa"/>
            <w:shd w:val="clear" w:color="auto" w:fill="auto"/>
            <w:vAlign w:val="center"/>
          </w:tcPr>
          <w:p w:rsidR="0075528B" w:rsidRPr="00501483" w:rsidRDefault="009E579E" w:rsidP="0075528B">
            <w:pPr>
              <w:spacing w:line="240" w:lineRule="auto"/>
              <w:jc w:val="center"/>
              <w:rPr>
                <w:rFonts w:asciiTheme="minorEastAsia" w:eastAsiaTheme="minorEastAsia" w:hAnsiTheme="minorEastAsia" w:cs="Arial"/>
                <w:sz w:val="16"/>
                <w:szCs w:val="16"/>
              </w:rPr>
            </w:pPr>
            <w:r w:rsidRPr="00501483">
              <w:rPr>
                <w:rFonts w:asciiTheme="minorEastAsia" w:eastAsiaTheme="minorEastAsia" w:hAnsiTheme="minorEastAsia" w:cs="Arial" w:hint="eastAsia"/>
                <w:sz w:val="16"/>
                <w:szCs w:val="16"/>
              </w:rPr>
              <w:t>3081</w:t>
            </w:r>
            <w:r w:rsidR="0075528B" w:rsidRPr="00501483">
              <w:rPr>
                <w:rFonts w:asciiTheme="minorEastAsia" w:eastAsiaTheme="minorEastAsia" w:hAnsiTheme="minorEastAsia" w:cs="Arial"/>
                <w:sz w:val="16"/>
                <w:szCs w:val="16"/>
              </w:rPr>
              <w:t xml:space="preserve"> </w:t>
            </w:r>
            <w:r w:rsidR="0075528B" w:rsidRPr="00501483">
              <w:rPr>
                <w:rFonts w:asciiTheme="minorEastAsia" w:eastAsiaTheme="minorEastAsia" w:hAnsiTheme="minorEastAsia" w:cs="Arial" w:hint="eastAsia"/>
                <w:sz w:val="16"/>
                <w:szCs w:val="16"/>
              </w:rPr>
              <w:t>+</w:t>
            </w:r>
            <w:r w:rsidR="0075528B" w:rsidRPr="00501483">
              <w:rPr>
                <w:rFonts w:asciiTheme="minorEastAsia" w:eastAsiaTheme="minorEastAsia" w:hAnsiTheme="minorEastAsia" w:cs="Arial"/>
                <w:sz w:val="16"/>
                <w:szCs w:val="16"/>
              </w:rPr>
              <w:t>0.</w:t>
            </w:r>
            <w:r w:rsidR="0075528B" w:rsidRPr="00501483">
              <w:rPr>
                <w:rFonts w:asciiTheme="minorEastAsia" w:eastAsiaTheme="minorEastAsia" w:hAnsiTheme="minorEastAsia" w:cs="Arial" w:hint="eastAsia"/>
                <w:sz w:val="16"/>
                <w:szCs w:val="16"/>
              </w:rPr>
              <w:t>1142</w:t>
            </w:r>
            <w:r w:rsidR="0075528B" w:rsidRPr="00501483">
              <w:rPr>
                <w:rFonts w:asciiTheme="minorEastAsia" w:eastAsiaTheme="minorEastAsia" w:hAnsiTheme="minorEastAsia" w:cs="Arial"/>
                <w:sz w:val="16"/>
                <w:szCs w:val="16"/>
              </w:rPr>
              <w:t>×</w:t>
            </w:r>
            <w:r w:rsidR="0075528B" w:rsidRPr="00501483">
              <w:rPr>
                <w:rFonts w:asciiTheme="minorEastAsia" w:eastAsiaTheme="minorEastAsia" w:hAnsiTheme="minorEastAsia" w:cs="Arial" w:hint="eastAsia"/>
                <w:sz w:val="16"/>
                <w:szCs w:val="16"/>
              </w:rPr>
              <w:t>P土</w:t>
            </w:r>
          </w:p>
        </w:tc>
        <w:tc>
          <w:tcPr>
            <w:tcW w:w="993" w:type="dxa"/>
            <w:shd w:val="clear" w:color="auto" w:fill="auto"/>
            <w:noWrap/>
            <w:vAlign w:val="center"/>
          </w:tcPr>
          <w:p w:rsidR="0075528B" w:rsidRPr="00501483" w:rsidRDefault="0075528B" w:rsidP="0075528B">
            <w:pPr>
              <w:spacing w:line="240" w:lineRule="auto"/>
              <w:jc w:val="center"/>
              <w:rPr>
                <w:rFonts w:asciiTheme="minorEastAsia" w:eastAsiaTheme="minorEastAsia" w:hAnsiTheme="minorEastAsia" w:cs="Arial"/>
                <w:sz w:val="16"/>
                <w:szCs w:val="16"/>
              </w:rPr>
            </w:pPr>
          </w:p>
        </w:tc>
        <w:tc>
          <w:tcPr>
            <w:tcW w:w="1134" w:type="dxa"/>
            <w:shd w:val="clear" w:color="auto" w:fill="auto"/>
            <w:noWrap/>
            <w:vAlign w:val="center"/>
          </w:tcPr>
          <w:p w:rsidR="0075528B" w:rsidRPr="00501483" w:rsidRDefault="0075528B" w:rsidP="0075528B">
            <w:pPr>
              <w:spacing w:line="240" w:lineRule="auto"/>
              <w:jc w:val="center"/>
              <w:rPr>
                <w:rFonts w:asciiTheme="minorEastAsia" w:eastAsiaTheme="minorEastAsia" w:hAnsiTheme="minorEastAsia" w:cs="Arial"/>
                <w:sz w:val="16"/>
                <w:szCs w:val="16"/>
              </w:rPr>
            </w:pPr>
          </w:p>
        </w:tc>
        <w:tc>
          <w:tcPr>
            <w:tcW w:w="850" w:type="dxa"/>
            <w:vMerge w:val="restart"/>
            <w:shd w:val="clear" w:color="auto" w:fill="auto"/>
            <w:vAlign w:val="center"/>
          </w:tcPr>
          <w:p w:rsidR="0075528B" w:rsidRPr="00501483" w:rsidRDefault="0075528B" w:rsidP="0075528B">
            <w:pPr>
              <w:spacing w:line="240" w:lineRule="auto"/>
              <w:jc w:val="center"/>
              <w:rPr>
                <w:rFonts w:asciiTheme="minorEastAsia" w:eastAsiaTheme="minorEastAsia" w:hAnsiTheme="minorEastAsia" w:cs="Arial"/>
                <w:sz w:val="16"/>
                <w:szCs w:val="16"/>
              </w:rPr>
            </w:pPr>
            <w:r w:rsidRPr="00501483">
              <w:rPr>
                <w:rFonts w:asciiTheme="minorEastAsia" w:eastAsiaTheme="minorEastAsia" w:hAnsiTheme="minorEastAsia" w:cs="Arial" w:hint="eastAsia"/>
                <w:sz w:val="16"/>
                <w:szCs w:val="16"/>
              </w:rPr>
              <w:t>11</w:t>
            </w:r>
            <w:r w:rsidRPr="00501483">
              <w:rPr>
                <w:rFonts w:asciiTheme="minorEastAsia" w:eastAsiaTheme="minorEastAsia" w:hAnsiTheme="minorEastAsia" w:cs="Arial"/>
                <w:sz w:val="16"/>
                <w:szCs w:val="16"/>
              </w:rPr>
              <w:t>.00%</w:t>
            </w:r>
          </w:p>
        </w:tc>
        <w:tc>
          <w:tcPr>
            <w:tcW w:w="2884" w:type="dxa"/>
            <w:vAlign w:val="center"/>
          </w:tcPr>
          <w:p w:rsidR="0075528B" w:rsidRPr="00501483" w:rsidRDefault="0075528B" w:rsidP="0075528B">
            <w:pPr>
              <w:spacing w:line="240" w:lineRule="auto"/>
              <w:jc w:val="center"/>
              <w:rPr>
                <w:rFonts w:asciiTheme="minorEastAsia" w:eastAsiaTheme="minorEastAsia" w:hAnsiTheme="minorEastAsia" w:cs="Arial"/>
                <w:bCs/>
                <w:sz w:val="16"/>
                <w:szCs w:val="16"/>
              </w:rPr>
            </w:pPr>
          </w:p>
        </w:tc>
      </w:tr>
      <w:tr w:rsidR="00501483" w:rsidRPr="00501483" w:rsidTr="0075528B">
        <w:trPr>
          <w:cantSplit/>
          <w:trHeight w:val="410"/>
          <w:jc w:val="center"/>
        </w:trPr>
        <w:tc>
          <w:tcPr>
            <w:tcW w:w="555" w:type="dxa"/>
            <w:shd w:val="clear" w:color="auto" w:fill="auto"/>
            <w:vAlign w:val="center"/>
            <w:hideMark/>
          </w:tcPr>
          <w:p w:rsidR="0075528B" w:rsidRPr="00501483" w:rsidRDefault="0075528B" w:rsidP="0075528B">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1）</w:t>
            </w:r>
          </w:p>
        </w:tc>
        <w:tc>
          <w:tcPr>
            <w:tcW w:w="2236" w:type="dxa"/>
            <w:shd w:val="clear" w:color="auto" w:fill="auto"/>
            <w:noWrap/>
            <w:vAlign w:val="center"/>
            <w:hideMark/>
          </w:tcPr>
          <w:p w:rsidR="0075528B" w:rsidRPr="00501483" w:rsidRDefault="0075528B" w:rsidP="0075528B">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土地购买价格及购地税费应计的利润</w:t>
            </w:r>
          </w:p>
        </w:tc>
        <w:tc>
          <w:tcPr>
            <w:tcW w:w="1701" w:type="dxa"/>
            <w:shd w:val="clear" w:color="auto" w:fill="auto"/>
            <w:noWrap/>
            <w:vAlign w:val="center"/>
          </w:tcPr>
          <w:p w:rsidR="0075528B" w:rsidRPr="00501483" w:rsidRDefault="0075528B" w:rsidP="0075528B">
            <w:pPr>
              <w:spacing w:line="240" w:lineRule="auto"/>
              <w:jc w:val="center"/>
              <w:rPr>
                <w:rFonts w:asciiTheme="minorEastAsia" w:eastAsiaTheme="minorEastAsia" w:hAnsiTheme="minorEastAsia" w:cs="Arial"/>
                <w:sz w:val="16"/>
                <w:szCs w:val="16"/>
              </w:rPr>
            </w:pPr>
            <w:r w:rsidRPr="00501483">
              <w:rPr>
                <w:rFonts w:asciiTheme="minorEastAsia" w:eastAsiaTheme="minorEastAsia" w:hAnsiTheme="minorEastAsia" w:cs="Arial"/>
                <w:sz w:val="16"/>
                <w:szCs w:val="16"/>
              </w:rPr>
              <w:t>0.</w:t>
            </w:r>
            <w:r w:rsidRPr="00501483">
              <w:rPr>
                <w:rFonts w:asciiTheme="minorEastAsia" w:eastAsiaTheme="minorEastAsia" w:hAnsiTheme="minorEastAsia" w:cs="Arial" w:hint="eastAsia"/>
                <w:sz w:val="16"/>
                <w:szCs w:val="16"/>
              </w:rPr>
              <w:t>1142</w:t>
            </w:r>
            <w:r w:rsidRPr="00501483">
              <w:rPr>
                <w:rFonts w:asciiTheme="minorEastAsia" w:eastAsiaTheme="minorEastAsia" w:hAnsiTheme="minorEastAsia" w:cs="Arial"/>
                <w:sz w:val="16"/>
                <w:szCs w:val="16"/>
              </w:rPr>
              <w:t>×</w:t>
            </w:r>
            <w:r w:rsidRPr="00501483">
              <w:rPr>
                <w:rFonts w:asciiTheme="minorEastAsia" w:eastAsiaTheme="minorEastAsia" w:hAnsiTheme="minorEastAsia" w:cs="Arial" w:hint="eastAsia"/>
                <w:sz w:val="16"/>
                <w:szCs w:val="16"/>
              </w:rPr>
              <w:t>P土</w:t>
            </w:r>
          </w:p>
        </w:tc>
        <w:tc>
          <w:tcPr>
            <w:tcW w:w="993" w:type="dxa"/>
            <w:shd w:val="clear" w:color="auto" w:fill="auto"/>
            <w:noWrap/>
            <w:vAlign w:val="center"/>
          </w:tcPr>
          <w:p w:rsidR="0075528B" w:rsidRPr="00501483" w:rsidRDefault="0075528B" w:rsidP="0075528B">
            <w:pPr>
              <w:spacing w:line="240" w:lineRule="auto"/>
              <w:jc w:val="center"/>
              <w:rPr>
                <w:rFonts w:asciiTheme="minorEastAsia" w:eastAsiaTheme="minorEastAsia" w:hAnsiTheme="minorEastAsia" w:cs="Arial"/>
                <w:sz w:val="16"/>
                <w:szCs w:val="16"/>
              </w:rPr>
            </w:pPr>
          </w:p>
        </w:tc>
        <w:tc>
          <w:tcPr>
            <w:tcW w:w="1134" w:type="dxa"/>
            <w:shd w:val="clear" w:color="auto" w:fill="auto"/>
            <w:noWrap/>
            <w:vAlign w:val="center"/>
          </w:tcPr>
          <w:p w:rsidR="0075528B" w:rsidRPr="00501483" w:rsidRDefault="0075528B" w:rsidP="0075528B">
            <w:pPr>
              <w:spacing w:line="240" w:lineRule="auto"/>
              <w:jc w:val="center"/>
              <w:rPr>
                <w:rFonts w:asciiTheme="minorEastAsia" w:eastAsiaTheme="minorEastAsia" w:hAnsiTheme="minorEastAsia" w:cs="Arial"/>
                <w:sz w:val="16"/>
                <w:szCs w:val="16"/>
              </w:rPr>
            </w:pPr>
          </w:p>
        </w:tc>
        <w:tc>
          <w:tcPr>
            <w:tcW w:w="850" w:type="dxa"/>
            <w:vMerge/>
            <w:shd w:val="clear" w:color="auto" w:fill="auto"/>
            <w:vAlign w:val="center"/>
          </w:tcPr>
          <w:p w:rsidR="0075528B" w:rsidRPr="00501483" w:rsidRDefault="0075528B" w:rsidP="0075528B">
            <w:pPr>
              <w:spacing w:line="240" w:lineRule="auto"/>
              <w:jc w:val="center"/>
              <w:rPr>
                <w:rFonts w:asciiTheme="minorEastAsia" w:eastAsiaTheme="minorEastAsia" w:hAnsiTheme="minorEastAsia" w:cs="Arial"/>
                <w:sz w:val="16"/>
                <w:szCs w:val="16"/>
              </w:rPr>
            </w:pPr>
          </w:p>
        </w:tc>
        <w:tc>
          <w:tcPr>
            <w:tcW w:w="2884" w:type="dxa"/>
            <w:vAlign w:val="center"/>
          </w:tcPr>
          <w:p w:rsidR="0075528B" w:rsidRPr="00501483" w:rsidRDefault="0075528B" w:rsidP="0075528B">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（P+P*取得税费/(1+5%)）*利润率</w:t>
            </w:r>
          </w:p>
        </w:tc>
      </w:tr>
      <w:tr w:rsidR="00501483" w:rsidRPr="00501483" w:rsidTr="0075528B">
        <w:trPr>
          <w:cantSplit/>
          <w:trHeight w:val="410"/>
          <w:jc w:val="center"/>
        </w:trPr>
        <w:tc>
          <w:tcPr>
            <w:tcW w:w="555" w:type="dxa"/>
            <w:shd w:val="clear" w:color="auto" w:fill="auto"/>
            <w:vAlign w:val="center"/>
            <w:hideMark/>
          </w:tcPr>
          <w:p w:rsidR="0075528B" w:rsidRPr="00501483" w:rsidRDefault="0075528B" w:rsidP="0075528B">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2）</w:t>
            </w:r>
          </w:p>
        </w:tc>
        <w:tc>
          <w:tcPr>
            <w:tcW w:w="2236" w:type="dxa"/>
            <w:shd w:val="clear" w:color="auto" w:fill="auto"/>
            <w:noWrap/>
            <w:vAlign w:val="center"/>
            <w:hideMark/>
          </w:tcPr>
          <w:p w:rsidR="0075528B" w:rsidRPr="00501483" w:rsidRDefault="0075528B" w:rsidP="0075528B">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（1）-（5）项及销售费用产生的利息</w:t>
            </w:r>
          </w:p>
        </w:tc>
        <w:tc>
          <w:tcPr>
            <w:tcW w:w="1701" w:type="dxa"/>
            <w:shd w:val="clear" w:color="auto" w:fill="auto"/>
            <w:vAlign w:val="center"/>
          </w:tcPr>
          <w:p w:rsidR="0075528B" w:rsidRPr="00501483" w:rsidRDefault="009E579E" w:rsidP="0075528B">
            <w:pPr>
              <w:spacing w:line="240" w:lineRule="auto"/>
              <w:jc w:val="center"/>
              <w:rPr>
                <w:rFonts w:asciiTheme="minorEastAsia" w:eastAsiaTheme="minorEastAsia" w:hAnsiTheme="minorEastAsia" w:cs="Arial"/>
                <w:sz w:val="16"/>
                <w:szCs w:val="16"/>
              </w:rPr>
            </w:pPr>
            <w:r w:rsidRPr="00501483">
              <w:rPr>
                <w:rFonts w:asciiTheme="minorEastAsia" w:eastAsiaTheme="minorEastAsia" w:hAnsiTheme="minorEastAsia" w:cs="Arial" w:hint="eastAsia"/>
                <w:sz w:val="16"/>
                <w:szCs w:val="16"/>
              </w:rPr>
              <w:t>3081</w:t>
            </w:r>
          </w:p>
        </w:tc>
        <w:tc>
          <w:tcPr>
            <w:tcW w:w="993" w:type="dxa"/>
            <w:shd w:val="clear" w:color="auto" w:fill="auto"/>
            <w:noWrap/>
            <w:vAlign w:val="center"/>
          </w:tcPr>
          <w:p w:rsidR="0075528B" w:rsidRPr="00501483" w:rsidRDefault="0075528B" w:rsidP="0075528B">
            <w:pPr>
              <w:spacing w:line="240" w:lineRule="auto"/>
              <w:jc w:val="center"/>
              <w:rPr>
                <w:rFonts w:asciiTheme="minorEastAsia" w:eastAsiaTheme="minorEastAsia" w:hAnsiTheme="minorEastAsia" w:cs="Arial"/>
                <w:sz w:val="16"/>
                <w:szCs w:val="16"/>
              </w:rPr>
            </w:pPr>
          </w:p>
        </w:tc>
        <w:tc>
          <w:tcPr>
            <w:tcW w:w="1134" w:type="dxa"/>
            <w:shd w:val="clear" w:color="auto" w:fill="auto"/>
            <w:noWrap/>
            <w:vAlign w:val="center"/>
          </w:tcPr>
          <w:p w:rsidR="0075528B" w:rsidRPr="00501483" w:rsidRDefault="0075528B" w:rsidP="0075528B">
            <w:pPr>
              <w:spacing w:line="240" w:lineRule="auto"/>
              <w:jc w:val="center"/>
              <w:rPr>
                <w:rFonts w:asciiTheme="minorEastAsia" w:eastAsiaTheme="minorEastAsia" w:hAnsiTheme="minorEastAsia" w:cs="Arial"/>
                <w:sz w:val="16"/>
                <w:szCs w:val="16"/>
              </w:rPr>
            </w:pPr>
          </w:p>
        </w:tc>
        <w:tc>
          <w:tcPr>
            <w:tcW w:w="850" w:type="dxa"/>
            <w:vMerge/>
            <w:shd w:val="clear" w:color="auto" w:fill="auto"/>
            <w:vAlign w:val="center"/>
          </w:tcPr>
          <w:p w:rsidR="0075528B" w:rsidRPr="00501483" w:rsidRDefault="0075528B" w:rsidP="0075528B">
            <w:pPr>
              <w:spacing w:line="240" w:lineRule="auto"/>
              <w:jc w:val="center"/>
              <w:rPr>
                <w:rFonts w:asciiTheme="minorEastAsia" w:eastAsiaTheme="minorEastAsia" w:hAnsiTheme="minorEastAsia" w:cs="Arial"/>
                <w:sz w:val="16"/>
                <w:szCs w:val="16"/>
              </w:rPr>
            </w:pPr>
          </w:p>
        </w:tc>
        <w:tc>
          <w:tcPr>
            <w:tcW w:w="2884" w:type="dxa"/>
            <w:vAlign w:val="center"/>
          </w:tcPr>
          <w:p w:rsidR="0075528B" w:rsidRPr="00501483" w:rsidRDefault="0075528B" w:rsidP="0075528B">
            <w:pPr>
              <w:spacing w:line="240" w:lineRule="auto"/>
              <w:jc w:val="center"/>
              <w:rPr>
                <w:rFonts w:asciiTheme="minorEastAsia" w:eastAsiaTheme="minorEastAsia" w:hAnsiTheme="minorEastAsia" w:cs="Arial"/>
                <w:bCs/>
                <w:sz w:val="16"/>
                <w:szCs w:val="16"/>
              </w:rPr>
            </w:pPr>
          </w:p>
        </w:tc>
      </w:tr>
      <w:tr w:rsidR="00501483" w:rsidRPr="00501483" w:rsidTr="0075528B">
        <w:trPr>
          <w:cantSplit/>
          <w:trHeight w:val="189"/>
          <w:jc w:val="center"/>
        </w:trPr>
        <w:tc>
          <w:tcPr>
            <w:tcW w:w="2791" w:type="dxa"/>
            <w:gridSpan w:val="2"/>
            <w:shd w:val="clear" w:color="auto" w:fill="auto"/>
            <w:noWrap/>
            <w:vAlign w:val="center"/>
            <w:hideMark/>
          </w:tcPr>
          <w:p w:rsidR="0075528B" w:rsidRPr="00501483" w:rsidRDefault="0075528B" w:rsidP="0075528B">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4 .土地价格</w:t>
            </w:r>
          </w:p>
        </w:tc>
        <w:tc>
          <w:tcPr>
            <w:tcW w:w="1701" w:type="dxa"/>
            <w:shd w:val="clear" w:color="auto" w:fill="auto"/>
            <w:noWrap/>
            <w:vAlign w:val="center"/>
          </w:tcPr>
          <w:p w:rsidR="0075528B" w:rsidRPr="00501483" w:rsidRDefault="009E579E" w:rsidP="0075528B">
            <w:pPr>
              <w:spacing w:line="240" w:lineRule="auto"/>
              <w:jc w:val="center"/>
              <w:rPr>
                <w:rFonts w:asciiTheme="minorEastAsia" w:eastAsiaTheme="minorEastAsia" w:hAnsiTheme="minorEastAsia" w:cs="Arial"/>
                <w:sz w:val="16"/>
                <w:szCs w:val="16"/>
              </w:rPr>
            </w:pPr>
            <w:r w:rsidRPr="00501483">
              <w:rPr>
                <w:rFonts w:asciiTheme="minorEastAsia" w:eastAsiaTheme="minorEastAsia" w:hAnsiTheme="minorEastAsia" w:cs="Arial" w:hint="eastAsia"/>
                <w:sz w:val="16"/>
                <w:szCs w:val="16"/>
              </w:rPr>
              <w:t>24286</w:t>
            </w:r>
          </w:p>
        </w:tc>
        <w:tc>
          <w:tcPr>
            <w:tcW w:w="993" w:type="dxa"/>
            <w:shd w:val="clear" w:color="auto" w:fill="auto"/>
            <w:noWrap/>
            <w:vAlign w:val="center"/>
          </w:tcPr>
          <w:p w:rsidR="0075528B" w:rsidRPr="00501483" w:rsidRDefault="0075528B" w:rsidP="0075528B">
            <w:pPr>
              <w:spacing w:line="240" w:lineRule="auto"/>
              <w:jc w:val="center"/>
              <w:rPr>
                <w:rFonts w:asciiTheme="minorEastAsia" w:eastAsiaTheme="minorEastAsia" w:hAnsiTheme="minorEastAsia" w:cs="Arial"/>
                <w:sz w:val="16"/>
                <w:szCs w:val="16"/>
              </w:rPr>
            </w:pPr>
          </w:p>
        </w:tc>
        <w:tc>
          <w:tcPr>
            <w:tcW w:w="1134" w:type="dxa"/>
            <w:shd w:val="clear" w:color="auto" w:fill="auto"/>
            <w:noWrap/>
            <w:vAlign w:val="center"/>
          </w:tcPr>
          <w:p w:rsidR="0075528B" w:rsidRPr="00501483" w:rsidRDefault="0075528B" w:rsidP="0075528B">
            <w:pPr>
              <w:spacing w:line="240" w:lineRule="auto"/>
              <w:jc w:val="center"/>
              <w:rPr>
                <w:rFonts w:asciiTheme="minorEastAsia" w:eastAsiaTheme="minorEastAsia" w:hAnsiTheme="minorEastAsia" w:cs="Arial"/>
                <w:sz w:val="16"/>
                <w:szCs w:val="16"/>
              </w:rPr>
            </w:pPr>
          </w:p>
        </w:tc>
        <w:tc>
          <w:tcPr>
            <w:tcW w:w="850" w:type="dxa"/>
            <w:shd w:val="clear" w:color="auto" w:fill="auto"/>
            <w:noWrap/>
            <w:vAlign w:val="center"/>
          </w:tcPr>
          <w:p w:rsidR="0075528B" w:rsidRPr="00501483" w:rsidRDefault="0075528B" w:rsidP="0075528B">
            <w:pPr>
              <w:spacing w:line="240" w:lineRule="auto"/>
              <w:jc w:val="center"/>
              <w:rPr>
                <w:rFonts w:asciiTheme="minorEastAsia" w:eastAsiaTheme="minorEastAsia" w:hAnsiTheme="minorEastAsia" w:cs="Arial"/>
                <w:sz w:val="16"/>
                <w:szCs w:val="16"/>
              </w:rPr>
            </w:pPr>
          </w:p>
        </w:tc>
        <w:tc>
          <w:tcPr>
            <w:tcW w:w="2884" w:type="dxa"/>
            <w:vAlign w:val="center"/>
          </w:tcPr>
          <w:p w:rsidR="0075528B" w:rsidRPr="00501483" w:rsidRDefault="0075528B" w:rsidP="0075528B">
            <w:pPr>
              <w:spacing w:line="240" w:lineRule="auto"/>
              <w:jc w:val="center"/>
              <w:rPr>
                <w:rFonts w:asciiTheme="minorEastAsia" w:eastAsiaTheme="minorEastAsia" w:hAnsiTheme="minorEastAsia" w:cs="Arial"/>
                <w:bCs/>
                <w:sz w:val="16"/>
                <w:szCs w:val="16"/>
              </w:rPr>
            </w:pPr>
            <w:r w:rsidRPr="00501483">
              <w:rPr>
                <w:rFonts w:asciiTheme="minorEastAsia" w:eastAsiaTheme="minorEastAsia" w:hAnsiTheme="minorEastAsia" w:cs="Arial"/>
                <w:bCs/>
                <w:sz w:val="16"/>
                <w:szCs w:val="16"/>
              </w:rPr>
              <w:t>1-2-3</w:t>
            </w:r>
          </w:p>
        </w:tc>
      </w:tr>
    </w:tbl>
    <w:p w:rsidR="001D616E" w:rsidRPr="00501483" w:rsidRDefault="001D616E" w:rsidP="001D616E">
      <w:pPr>
        <w:spacing w:line="480" w:lineRule="auto"/>
        <w:rPr>
          <w:b/>
          <w:kern w:val="2"/>
          <w:sz w:val="21"/>
          <w:szCs w:val="21"/>
        </w:rPr>
      </w:pPr>
      <w:r w:rsidRPr="00501483">
        <w:rPr>
          <w:rFonts w:ascii="Arial" w:hAnsi="宋体" w:cs="Arial" w:hint="eastAsia"/>
          <w:b/>
          <w:sz w:val="21"/>
          <w:szCs w:val="21"/>
        </w:rPr>
        <w:t>（三）</w:t>
      </w:r>
      <w:r w:rsidRPr="00501483">
        <w:rPr>
          <w:rFonts w:hint="eastAsia"/>
          <w:b/>
          <w:kern w:val="2"/>
          <w:sz w:val="21"/>
          <w:szCs w:val="21"/>
        </w:rPr>
        <w:t>估价结果确定</w:t>
      </w:r>
    </w:p>
    <w:p w:rsidR="001D616E" w:rsidRPr="00501483" w:rsidRDefault="001D616E" w:rsidP="001D616E">
      <w:pPr>
        <w:pStyle w:val="a8"/>
        <w:spacing w:line="480" w:lineRule="auto"/>
        <w:rPr>
          <w:rFonts w:ascii="Arial" w:eastAsia="宋体" w:hAnsi="Arial" w:cs="Arial"/>
          <w:sz w:val="21"/>
          <w:szCs w:val="21"/>
        </w:rPr>
      </w:pPr>
      <w:r w:rsidRPr="00501483">
        <w:rPr>
          <w:rFonts w:ascii="Arial" w:eastAsia="宋体" w:hAnsi="Arial" w:cs="Arial" w:hint="eastAsia"/>
          <w:sz w:val="21"/>
          <w:szCs w:val="21"/>
        </w:rPr>
        <w:t>总价及抵押价格</w:t>
      </w:r>
    </w:p>
    <w:tbl>
      <w:tblPr>
        <w:tblW w:w="9299" w:type="dxa"/>
        <w:jc w:val="center"/>
        <w:tblBorders>
          <w:top w:val="triple" w:sz="4" w:space="0" w:color="auto"/>
          <w:left w:val="dotted" w:sz="2" w:space="0" w:color="404040"/>
          <w:bottom w:val="triple" w:sz="4" w:space="0" w:color="auto"/>
          <w:right w:val="dotted" w:sz="2" w:space="0" w:color="404040"/>
          <w:insideH w:val="dotted" w:sz="2" w:space="0" w:color="404040"/>
          <w:insideV w:val="dotted"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1328"/>
        <w:gridCol w:w="1328"/>
        <w:gridCol w:w="1328"/>
        <w:gridCol w:w="1328"/>
        <w:gridCol w:w="1329"/>
        <w:gridCol w:w="1329"/>
        <w:gridCol w:w="1329"/>
      </w:tblGrid>
      <w:tr w:rsidR="00501483" w:rsidRPr="00501483" w:rsidTr="00345A17">
        <w:trPr>
          <w:cantSplit/>
          <w:jc w:val="center"/>
        </w:trPr>
        <w:tc>
          <w:tcPr>
            <w:tcW w:w="1328" w:type="dxa"/>
            <w:shd w:val="clear" w:color="auto" w:fill="auto"/>
            <w:vAlign w:val="center"/>
          </w:tcPr>
          <w:p w:rsidR="001D616E" w:rsidRPr="00501483" w:rsidRDefault="001D616E" w:rsidP="006A5A37">
            <w:pPr>
              <w:spacing w:line="240" w:lineRule="auto"/>
              <w:jc w:val="both"/>
              <w:rPr>
                <w:rFonts w:ascii="Arial" w:eastAsia="华文细黑" w:hAnsi="Arial"/>
                <w:sz w:val="18"/>
              </w:rPr>
            </w:pPr>
            <w:r w:rsidRPr="00501483">
              <w:rPr>
                <w:rFonts w:ascii="Arial" w:eastAsia="华文细黑" w:hAnsi="Arial" w:hint="eastAsia"/>
                <w:sz w:val="18"/>
              </w:rPr>
              <w:t>估价对象</w:t>
            </w:r>
          </w:p>
        </w:tc>
        <w:tc>
          <w:tcPr>
            <w:tcW w:w="1328" w:type="dxa"/>
            <w:shd w:val="clear" w:color="auto" w:fill="auto"/>
            <w:vAlign w:val="center"/>
          </w:tcPr>
          <w:p w:rsidR="001D616E" w:rsidRPr="00501483" w:rsidRDefault="001D616E" w:rsidP="006A5A37">
            <w:pPr>
              <w:spacing w:line="240" w:lineRule="auto"/>
              <w:jc w:val="both"/>
              <w:rPr>
                <w:rFonts w:ascii="Arial" w:eastAsia="华文细黑" w:hAnsi="Arial"/>
                <w:sz w:val="18"/>
              </w:rPr>
            </w:pPr>
            <w:r w:rsidRPr="00501483">
              <w:rPr>
                <w:rFonts w:ascii="Arial" w:eastAsia="华文细黑" w:hAnsi="Arial" w:hint="eastAsia"/>
                <w:sz w:val="18"/>
              </w:rPr>
              <w:t>估价方法</w:t>
            </w:r>
          </w:p>
        </w:tc>
        <w:tc>
          <w:tcPr>
            <w:tcW w:w="1328" w:type="dxa"/>
            <w:shd w:val="clear" w:color="auto" w:fill="auto"/>
            <w:vAlign w:val="center"/>
          </w:tcPr>
          <w:p w:rsidR="001D616E" w:rsidRPr="00501483" w:rsidRDefault="001D616E" w:rsidP="006A5A37">
            <w:pPr>
              <w:spacing w:line="240" w:lineRule="auto"/>
              <w:jc w:val="both"/>
              <w:rPr>
                <w:rFonts w:ascii="Arial" w:eastAsia="华文细黑" w:hAnsi="Arial"/>
                <w:sz w:val="18"/>
              </w:rPr>
            </w:pPr>
            <w:r w:rsidRPr="00501483">
              <w:rPr>
                <w:rFonts w:ascii="Arial" w:eastAsia="华文细黑" w:hAnsi="Arial" w:hint="eastAsia"/>
                <w:sz w:val="18"/>
              </w:rPr>
              <w:t>方法结果（万元）</w:t>
            </w:r>
          </w:p>
        </w:tc>
        <w:tc>
          <w:tcPr>
            <w:tcW w:w="1328" w:type="dxa"/>
            <w:shd w:val="clear" w:color="auto" w:fill="auto"/>
            <w:vAlign w:val="center"/>
          </w:tcPr>
          <w:p w:rsidR="001D616E" w:rsidRPr="00501483" w:rsidRDefault="001D616E" w:rsidP="006A5A37">
            <w:pPr>
              <w:spacing w:line="240" w:lineRule="auto"/>
              <w:jc w:val="both"/>
              <w:rPr>
                <w:rFonts w:ascii="Arial" w:eastAsia="华文细黑" w:hAnsi="Arial"/>
                <w:sz w:val="18"/>
              </w:rPr>
            </w:pPr>
            <w:r w:rsidRPr="00501483">
              <w:rPr>
                <w:rFonts w:ascii="Arial" w:eastAsia="华文细黑" w:hAnsi="Arial" w:hint="eastAsia"/>
                <w:sz w:val="18"/>
              </w:rPr>
              <w:t>权重</w:t>
            </w:r>
          </w:p>
        </w:tc>
        <w:tc>
          <w:tcPr>
            <w:tcW w:w="1329" w:type="dxa"/>
            <w:shd w:val="clear" w:color="auto" w:fill="auto"/>
            <w:vAlign w:val="center"/>
          </w:tcPr>
          <w:p w:rsidR="001D616E" w:rsidRPr="00501483" w:rsidRDefault="001D616E" w:rsidP="006A5A37">
            <w:pPr>
              <w:spacing w:line="240" w:lineRule="auto"/>
              <w:jc w:val="both"/>
              <w:rPr>
                <w:rFonts w:ascii="Arial" w:eastAsia="华文细黑" w:hAnsi="Arial"/>
                <w:sz w:val="18"/>
              </w:rPr>
            </w:pPr>
            <w:r w:rsidRPr="00501483">
              <w:rPr>
                <w:rFonts w:ascii="Arial" w:eastAsia="华文细黑" w:hAnsi="Arial" w:hint="eastAsia"/>
                <w:sz w:val="18"/>
              </w:rPr>
              <w:t>总价（万元）</w:t>
            </w:r>
          </w:p>
        </w:tc>
        <w:tc>
          <w:tcPr>
            <w:tcW w:w="1329" w:type="dxa"/>
            <w:vAlign w:val="center"/>
          </w:tcPr>
          <w:p w:rsidR="001D616E" w:rsidRPr="00501483" w:rsidRDefault="001D616E" w:rsidP="006A5A37">
            <w:pPr>
              <w:spacing w:line="240" w:lineRule="auto"/>
              <w:jc w:val="both"/>
              <w:rPr>
                <w:rFonts w:ascii="Arial" w:eastAsia="华文细黑" w:hAnsi="Arial"/>
                <w:sz w:val="18"/>
              </w:rPr>
            </w:pPr>
            <w:r w:rsidRPr="00501483">
              <w:rPr>
                <w:rFonts w:ascii="Arial" w:eastAsia="华文细黑" w:hAnsi="Arial" w:hint="eastAsia"/>
                <w:sz w:val="18"/>
              </w:rPr>
              <w:t>法定优先受偿款（万元）</w:t>
            </w:r>
          </w:p>
        </w:tc>
        <w:tc>
          <w:tcPr>
            <w:tcW w:w="1329" w:type="dxa"/>
            <w:vAlign w:val="center"/>
          </w:tcPr>
          <w:p w:rsidR="001D616E" w:rsidRPr="00501483" w:rsidRDefault="001D616E" w:rsidP="006A5A37">
            <w:pPr>
              <w:spacing w:line="240" w:lineRule="auto"/>
              <w:jc w:val="both"/>
              <w:rPr>
                <w:rFonts w:ascii="Arial" w:eastAsia="华文细黑" w:hAnsi="Arial"/>
                <w:sz w:val="18"/>
              </w:rPr>
            </w:pPr>
            <w:r w:rsidRPr="00501483">
              <w:rPr>
                <w:rFonts w:ascii="Arial" w:eastAsia="华文细黑" w:hAnsi="Arial" w:hint="eastAsia"/>
                <w:sz w:val="18"/>
              </w:rPr>
              <w:t>抵押价格（万元）</w:t>
            </w:r>
          </w:p>
        </w:tc>
      </w:tr>
      <w:tr w:rsidR="00501483" w:rsidRPr="00501483" w:rsidTr="00345A17">
        <w:trPr>
          <w:cantSplit/>
          <w:jc w:val="center"/>
        </w:trPr>
        <w:tc>
          <w:tcPr>
            <w:tcW w:w="1328" w:type="dxa"/>
            <w:vMerge w:val="restart"/>
            <w:shd w:val="clear" w:color="auto" w:fill="auto"/>
            <w:vAlign w:val="center"/>
          </w:tcPr>
          <w:p w:rsidR="001D616E" w:rsidRPr="00501483" w:rsidRDefault="001D616E" w:rsidP="006A5A37">
            <w:pPr>
              <w:spacing w:line="240" w:lineRule="auto"/>
              <w:jc w:val="both"/>
              <w:rPr>
                <w:rFonts w:ascii="Arial" w:eastAsia="华文细黑" w:hAnsi="Arial"/>
                <w:sz w:val="18"/>
              </w:rPr>
            </w:pPr>
            <w:r w:rsidRPr="00501483">
              <w:rPr>
                <w:rFonts w:ascii="Arial" w:eastAsia="华文细黑" w:hAnsi="Arial" w:hint="eastAsia"/>
                <w:sz w:val="18"/>
              </w:rPr>
              <w:t>估价对象</w:t>
            </w:r>
          </w:p>
        </w:tc>
        <w:tc>
          <w:tcPr>
            <w:tcW w:w="1328" w:type="dxa"/>
            <w:shd w:val="clear" w:color="auto" w:fill="auto"/>
            <w:vAlign w:val="center"/>
          </w:tcPr>
          <w:p w:rsidR="001D616E" w:rsidRPr="00501483" w:rsidRDefault="001D616E" w:rsidP="006A5A37">
            <w:pPr>
              <w:spacing w:line="240" w:lineRule="auto"/>
              <w:jc w:val="both"/>
              <w:rPr>
                <w:rFonts w:ascii="Arial" w:eastAsia="华文细黑" w:hAnsi="Arial"/>
                <w:sz w:val="18"/>
              </w:rPr>
            </w:pPr>
            <w:r w:rsidRPr="00501483">
              <w:rPr>
                <w:rFonts w:ascii="Arial" w:eastAsia="华文细黑" w:hAnsi="Arial" w:hint="eastAsia"/>
                <w:sz w:val="18"/>
              </w:rPr>
              <w:t>市场比较法</w:t>
            </w:r>
          </w:p>
        </w:tc>
        <w:tc>
          <w:tcPr>
            <w:tcW w:w="1328" w:type="dxa"/>
            <w:shd w:val="clear" w:color="auto" w:fill="auto"/>
            <w:vAlign w:val="center"/>
          </w:tcPr>
          <w:p w:rsidR="001D616E" w:rsidRPr="00501483" w:rsidRDefault="001D616E" w:rsidP="006A5A37">
            <w:pPr>
              <w:spacing w:line="240" w:lineRule="auto"/>
              <w:jc w:val="both"/>
              <w:rPr>
                <w:rFonts w:ascii="Arial" w:eastAsia="华文细黑" w:hAnsi="Arial"/>
                <w:sz w:val="18"/>
              </w:rPr>
            </w:pPr>
            <w:r w:rsidRPr="00501483">
              <w:rPr>
                <w:rFonts w:ascii="Arial" w:eastAsia="华文细黑" w:hAnsi="Arial" w:hint="eastAsia"/>
                <w:sz w:val="18"/>
              </w:rPr>
              <w:t>9776</w:t>
            </w:r>
          </w:p>
        </w:tc>
        <w:tc>
          <w:tcPr>
            <w:tcW w:w="1328" w:type="dxa"/>
            <w:shd w:val="clear" w:color="auto" w:fill="auto"/>
            <w:vAlign w:val="center"/>
          </w:tcPr>
          <w:p w:rsidR="001D616E" w:rsidRPr="00501483" w:rsidRDefault="001D616E" w:rsidP="006A5A37">
            <w:pPr>
              <w:spacing w:line="240" w:lineRule="auto"/>
              <w:jc w:val="both"/>
              <w:rPr>
                <w:rFonts w:ascii="Arial" w:eastAsia="华文细黑" w:hAnsi="Arial"/>
                <w:sz w:val="18"/>
              </w:rPr>
            </w:pPr>
            <w:r w:rsidRPr="00501483">
              <w:rPr>
                <w:rFonts w:ascii="Arial" w:eastAsia="华文细黑" w:hAnsi="Arial" w:hint="eastAsia"/>
                <w:sz w:val="18"/>
              </w:rPr>
              <w:t>30%</w:t>
            </w:r>
          </w:p>
        </w:tc>
        <w:tc>
          <w:tcPr>
            <w:tcW w:w="1329" w:type="dxa"/>
            <w:vMerge w:val="restart"/>
            <w:shd w:val="clear" w:color="auto" w:fill="auto"/>
            <w:vAlign w:val="center"/>
          </w:tcPr>
          <w:p w:rsidR="001D616E" w:rsidRPr="00501483" w:rsidRDefault="009E579E" w:rsidP="006A5A37">
            <w:pPr>
              <w:spacing w:line="240" w:lineRule="auto"/>
              <w:jc w:val="both"/>
              <w:rPr>
                <w:rFonts w:ascii="Arial" w:eastAsia="华文细黑" w:hAnsi="Arial"/>
                <w:sz w:val="18"/>
              </w:rPr>
            </w:pPr>
            <w:r w:rsidRPr="00501483">
              <w:rPr>
                <w:rFonts w:ascii="Arial" w:eastAsia="华文细黑" w:hAnsi="Arial" w:hint="eastAsia"/>
                <w:sz w:val="18"/>
              </w:rPr>
              <w:t>19933</w:t>
            </w:r>
          </w:p>
        </w:tc>
        <w:tc>
          <w:tcPr>
            <w:tcW w:w="1329" w:type="dxa"/>
            <w:vMerge w:val="restart"/>
            <w:vAlign w:val="center"/>
          </w:tcPr>
          <w:p w:rsidR="001D616E" w:rsidRPr="00501483" w:rsidRDefault="001D616E" w:rsidP="006A5A37">
            <w:pPr>
              <w:spacing w:line="240" w:lineRule="auto"/>
              <w:jc w:val="both"/>
              <w:rPr>
                <w:rFonts w:ascii="Arial" w:eastAsia="华文细黑" w:hAnsi="Arial"/>
                <w:sz w:val="18"/>
              </w:rPr>
            </w:pPr>
            <w:r w:rsidRPr="00501483">
              <w:rPr>
                <w:rFonts w:ascii="Arial" w:eastAsia="华文细黑" w:hAnsi="Arial" w:hint="eastAsia"/>
                <w:sz w:val="18"/>
              </w:rPr>
              <w:t>0</w:t>
            </w:r>
          </w:p>
        </w:tc>
        <w:tc>
          <w:tcPr>
            <w:tcW w:w="1329" w:type="dxa"/>
            <w:vMerge w:val="restart"/>
            <w:vAlign w:val="center"/>
          </w:tcPr>
          <w:p w:rsidR="001D616E" w:rsidRPr="00501483" w:rsidRDefault="009E579E" w:rsidP="006A5A37">
            <w:pPr>
              <w:spacing w:line="240" w:lineRule="auto"/>
              <w:jc w:val="both"/>
              <w:rPr>
                <w:rFonts w:ascii="Arial" w:eastAsia="华文细黑" w:hAnsi="Arial"/>
                <w:sz w:val="18"/>
              </w:rPr>
            </w:pPr>
            <w:r w:rsidRPr="00501483">
              <w:rPr>
                <w:rFonts w:ascii="Arial" w:eastAsia="华文细黑" w:hAnsi="Arial" w:hint="eastAsia"/>
                <w:sz w:val="18"/>
              </w:rPr>
              <w:t>19933</w:t>
            </w:r>
          </w:p>
        </w:tc>
      </w:tr>
      <w:tr w:rsidR="00501483" w:rsidRPr="00501483" w:rsidTr="00345A17">
        <w:trPr>
          <w:cantSplit/>
          <w:jc w:val="center"/>
        </w:trPr>
        <w:tc>
          <w:tcPr>
            <w:tcW w:w="1328" w:type="dxa"/>
            <w:vMerge/>
            <w:shd w:val="clear" w:color="auto" w:fill="auto"/>
            <w:vAlign w:val="center"/>
          </w:tcPr>
          <w:p w:rsidR="001D616E" w:rsidRPr="00501483" w:rsidRDefault="001D616E" w:rsidP="006A5A37">
            <w:pPr>
              <w:spacing w:line="240" w:lineRule="auto"/>
              <w:jc w:val="both"/>
              <w:rPr>
                <w:rFonts w:ascii="Arial" w:eastAsia="华文细黑" w:hAnsi="Arial"/>
                <w:sz w:val="18"/>
              </w:rPr>
            </w:pPr>
          </w:p>
        </w:tc>
        <w:tc>
          <w:tcPr>
            <w:tcW w:w="1328" w:type="dxa"/>
            <w:shd w:val="clear" w:color="auto" w:fill="auto"/>
            <w:vAlign w:val="center"/>
          </w:tcPr>
          <w:p w:rsidR="001D616E" w:rsidRPr="00501483" w:rsidRDefault="001D616E" w:rsidP="006A5A37">
            <w:pPr>
              <w:spacing w:line="240" w:lineRule="auto"/>
              <w:jc w:val="both"/>
              <w:rPr>
                <w:rFonts w:ascii="Arial" w:eastAsia="华文细黑" w:hAnsi="Arial"/>
                <w:sz w:val="18"/>
              </w:rPr>
            </w:pPr>
            <w:r w:rsidRPr="00501483">
              <w:rPr>
                <w:rFonts w:ascii="Arial" w:eastAsia="华文细黑" w:hAnsi="Arial" w:hint="eastAsia"/>
                <w:sz w:val="18"/>
              </w:rPr>
              <w:t>剩余法</w:t>
            </w:r>
          </w:p>
        </w:tc>
        <w:tc>
          <w:tcPr>
            <w:tcW w:w="1328" w:type="dxa"/>
            <w:shd w:val="clear" w:color="auto" w:fill="auto"/>
            <w:vAlign w:val="center"/>
          </w:tcPr>
          <w:p w:rsidR="001D616E" w:rsidRPr="00501483" w:rsidRDefault="009E579E" w:rsidP="006A5A37">
            <w:pPr>
              <w:spacing w:line="240" w:lineRule="auto"/>
              <w:jc w:val="both"/>
              <w:rPr>
                <w:rFonts w:ascii="Arial" w:eastAsia="华文细黑" w:hAnsi="Arial"/>
                <w:sz w:val="18"/>
              </w:rPr>
            </w:pPr>
            <w:r w:rsidRPr="00501483">
              <w:rPr>
                <w:rFonts w:ascii="Arial" w:eastAsia="华文细黑" w:hAnsi="Arial" w:hint="eastAsia"/>
                <w:sz w:val="18"/>
              </w:rPr>
              <w:t>24286</w:t>
            </w:r>
          </w:p>
        </w:tc>
        <w:tc>
          <w:tcPr>
            <w:tcW w:w="1328" w:type="dxa"/>
            <w:shd w:val="clear" w:color="auto" w:fill="auto"/>
            <w:vAlign w:val="center"/>
          </w:tcPr>
          <w:p w:rsidR="001D616E" w:rsidRPr="00501483" w:rsidRDefault="001D616E" w:rsidP="006A5A37">
            <w:pPr>
              <w:spacing w:line="240" w:lineRule="auto"/>
              <w:jc w:val="both"/>
              <w:rPr>
                <w:rFonts w:ascii="Arial" w:eastAsia="华文细黑" w:hAnsi="Arial"/>
                <w:sz w:val="18"/>
              </w:rPr>
            </w:pPr>
            <w:r w:rsidRPr="00501483">
              <w:rPr>
                <w:rFonts w:ascii="Arial" w:eastAsia="华文细黑" w:hAnsi="Arial" w:hint="eastAsia"/>
                <w:sz w:val="18"/>
              </w:rPr>
              <w:t>70%</w:t>
            </w:r>
          </w:p>
        </w:tc>
        <w:tc>
          <w:tcPr>
            <w:tcW w:w="1329" w:type="dxa"/>
            <w:vMerge/>
            <w:shd w:val="clear" w:color="auto" w:fill="auto"/>
            <w:vAlign w:val="center"/>
          </w:tcPr>
          <w:p w:rsidR="001D616E" w:rsidRPr="00501483" w:rsidRDefault="001D616E" w:rsidP="006A5A37">
            <w:pPr>
              <w:spacing w:line="240" w:lineRule="auto"/>
              <w:jc w:val="both"/>
              <w:rPr>
                <w:rFonts w:ascii="Arial" w:eastAsia="华文细黑" w:hAnsi="Arial"/>
                <w:sz w:val="18"/>
              </w:rPr>
            </w:pPr>
          </w:p>
        </w:tc>
        <w:tc>
          <w:tcPr>
            <w:tcW w:w="1329" w:type="dxa"/>
            <w:vMerge/>
            <w:vAlign w:val="center"/>
          </w:tcPr>
          <w:p w:rsidR="001D616E" w:rsidRPr="00501483" w:rsidRDefault="001D616E" w:rsidP="006A5A37">
            <w:pPr>
              <w:spacing w:line="240" w:lineRule="auto"/>
              <w:jc w:val="both"/>
              <w:rPr>
                <w:rFonts w:ascii="Arial" w:eastAsia="华文细黑" w:hAnsi="Arial"/>
                <w:sz w:val="18"/>
              </w:rPr>
            </w:pPr>
          </w:p>
        </w:tc>
        <w:tc>
          <w:tcPr>
            <w:tcW w:w="1329" w:type="dxa"/>
            <w:vMerge/>
            <w:vAlign w:val="center"/>
          </w:tcPr>
          <w:p w:rsidR="001D616E" w:rsidRPr="00501483" w:rsidRDefault="001D616E" w:rsidP="006A5A37">
            <w:pPr>
              <w:spacing w:line="240" w:lineRule="auto"/>
              <w:jc w:val="both"/>
              <w:rPr>
                <w:rFonts w:ascii="Arial" w:eastAsia="华文细黑" w:hAnsi="Arial"/>
                <w:sz w:val="18"/>
              </w:rPr>
            </w:pPr>
          </w:p>
        </w:tc>
      </w:tr>
      <w:tr w:rsidR="001D616E" w:rsidRPr="00501483" w:rsidTr="00345A17">
        <w:trPr>
          <w:cantSplit/>
          <w:jc w:val="center"/>
        </w:trPr>
        <w:tc>
          <w:tcPr>
            <w:tcW w:w="5312" w:type="dxa"/>
            <w:gridSpan w:val="4"/>
            <w:shd w:val="clear" w:color="auto" w:fill="auto"/>
            <w:vAlign w:val="center"/>
          </w:tcPr>
          <w:p w:rsidR="001D616E" w:rsidRPr="00501483" w:rsidRDefault="001D616E" w:rsidP="006A5A37">
            <w:pPr>
              <w:spacing w:line="240" w:lineRule="auto"/>
              <w:jc w:val="both"/>
              <w:rPr>
                <w:rFonts w:ascii="Arial" w:eastAsia="华文细黑" w:hAnsi="Arial"/>
                <w:sz w:val="18"/>
              </w:rPr>
            </w:pPr>
            <w:r w:rsidRPr="00501483">
              <w:rPr>
                <w:rFonts w:ascii="Arial" w:eastAsia="华文细黑" w:hAnsi="Arial" w:hint="eastAsia"/>
                <w:sz w:val="18"/>
              </w:rPr>
              <w:t>汇总</w:t>
            </w:r>
          </w:p>
        </w:tc>
        <w:tc>
          <w:tcPr>
            <w:tcW w:w="1329" w:type="dxa"/>
            <w:shd w:val="clear" w:color="auto" w:fill="auto"/>
            <w:vAlign w:val="center"/>
          </w:tcPr>
          <w:p w:rsidR="001D616E" w:rsidRPr="00501483" w:rsidRDefault="009E579E" w:rsidP="006A5A37">
            <w:pPr>
              <w:spacing w:line="240" w:lineRule="auto"/>
              <w:jc w:val="both"/>
              <w:rPr>
                <w:rFonts w:ascii="Arial" w:eastAsia="华文细黑" w:hAnsi="Arial"/>
                <w:sz w:val="18"/>
              </w:rPr>
            </w:pPr>
            <w:r w:rsidRPr="00501483">
              <w:rPr>
                <w:rFonts w:ascii="Arial" w:eastAsia="华文细黑" w:hAnsi="Arial" w:hint="eastAsia"/>
                <w:sz w:val="18"/>
              </w:rPr>
              <w:t>19933</w:t>
            </w:r>
          </w:p>
        </w:tc>
        <w:tc>
          <w:tcPr>
            <w:tcW w:w="1329" w:type="dxa"/>
            <w:vAlign w:val="center"/>
          </w:tcPr>
          <w:p w:rsidR="001D616E" w:rsidRPr="00501483" w:rsidRDefault="001D616E" w:rsidP="006A5A37">
            <w:pPr>
              <w:spacing w:line="240" w:lineRule="auto"/>
              <w:jc w:val="both"/>
              <w:rPr>
                <w:rFonts w:ascii="Arial" w:eastAsia="华文细黑" w:hAnsi="Arial"/>
                <w:sz w:val="18"/>
              </w:rPr>
            </w:pPr>
            <w:r w:rsidRPr="00501483">
              <w:rPr>
                <w:rFonts w:ascii="Arial" w:eastAsia="华文细黑" w:hAnsi="Arial" w:hint="eastAsia"/>
                <w:sz w:val="18"/>
              </w:rPr>
              <w:t>0</w:t>
            </w:r>
          </w:p>
        </w:tc>
        <w:tc>
          <w:tcPr>
            <w:tcW w:w="1329" w:type="dxa"/>
            <w:vAlign w:val="center"/>
          </w:tcPr>
          <w:p w:rsidR="001D616E" w:rsidRPr="00501483" w:rsidRDefault="009E579E" w:rsidP="006A5A37">
            <w:pPr>
              <w:spacing w:line="240" w:lineRule="auto"/>
              <w:jc w:val="both"/>
              <w:rPr>
                <w:rFonts w:ascii="Arial" w:eastAsia="华文细黑" w:hAnsi="Arial"/>
                <w:sz w:val="18"/>
              </w:rPr>
            </w:pPr>
            <w:r w:rsidRPr="00501483">
              <w:rPr>
                <w:rFonts w:ascii="Arial" w:eastAsia="华文细黑" w:hAnsi="Arial" w:hint="eastAsia"/>
                <w:sz w:val="18"/>
              </w:rPr>
              <w:t>19933</w:t>
            </w:r>
          </w:p>
        </w:tc>
      </w:tr>
    </w:tbl>
    <w:p w:rsidR="00345A17" w:rsidRPr="00501483" w:rsidRDefault="00345A17" w:rsidP="00345A17">
      <w:pPr>
        <w:spacing w:line="360" w:lineRule="auto"/>
        <w:jc w:val="both"/>
        <w:rPr>
          <w:rFonts w:ascii="Arial" w:hAnsi="宋体" w:cs="Arial"/>
          <w:b/>
          <w:sz w:val="21"/>
          <w:szCs w:val="28"/>
        </w:rPr>
      </w:pPr>
    </w:p>
    <w:p w:rsidR="00345A17" w:rsidRPr="00501483" w:rsidRDefault="00345A17" w:rsidP="00345A17">
      <w:pPr>
        <w:spacing w:line="360" w:lineRule="auto"/>
        <w:jc w:val="both"/>
        <w:rPr>
          <w:rFonts w:ascii="Arial" w:hAnsi="宋体" w:cs="Arial"/>
          <w:b/>
          <w:sz w:val="21"/>
          <w:szCs w:val="28"/>
        </w:rPr>
      </w:pPr>
      <w:r w:rsidRPr="00501483">
        <w:rPr>
          <w:rFonts w:ascii="Arial" w:hAnsi="宋体" w:cs="Arial" w:hint="eastAsia"/>
          <w:b/>
          <w:sz w:val="21"/>
          <w:szCs w:val="28"/>
        </w:rPr>
        <w:t>估价对象</w:t>
      </w:r>
      <w:r w:rsidRPr="00501483">
        <w:rPr>
          <w:rFonts w:ascii="Arial" w:hAnsi="宋体" w:cs="Arial" w:hint="eastAsia"/>
          <w:b/>
          <w:sz w:val="21"/>
          <w:szCs w:val="28"/>
        </w:rPr>
        <w:t>4</w:t>
      </w:r>
      <w:r w:rsidRPr="00501483">
        <w:rPr>
          <w:rFonts w:ascii="Arial" w:hAnsi="宋体" w:cs="Arial" w:hint="eastAsia"/>
          <w:b/>
          <w:sz w:val="21"/>
          <w:szCs w:val="28"/>
        </w:rPr>
        <w:t>、</w:t>
      </w:r>
      <w:r w:rsidRPr="00501483">
        <w:rPr>
          <w:rFonts w:ascii="Arial" w:hAnsi="宋体" w:cs="Arial" w:hint="eastAsia"/>
          <w:b/>
          <w:sz w:val="21"/>
          <w:szCs w:val="28"/>
        </w:rPr>
        <w:t>5</w:t>
      </w:r>
    </w:p>
    <w:p w:rsidR="00345A17" w:rsidRPr="00501483" w:rsidRDefault="00345A17" w:rsidP="00345A17">
      <w:pPr>
        <w:spacing w:line="360" w:lineRule="auto"/>
        <w:ind w:rightChars="13" w:right="31" w:firstLineChars="200" w:firstLine="420"/>
        <w:rPr>
          <w:rFonts w:ascii="Arial" w:hAnsi="宋体" w:cs="Arial"/>
          <w:sz w:val="21"/>
          <w:szCs w:val="21"/>
        </w:rPr>
      </w:pPr>
      <w:r w:rsidRPr="00501483">
        <w:rPr>
          <w:rFonts w:ascii="Arial" w:hAnsi="宋体" w:cs="Arial" w:hint="eastAsia"/>
          <w:sz w:val="21"/>
          <w:szCs w:val="21"/>
        </w:rPr>
        <w:t>估价对象</w:t>
      </w:r>
      <w:r w:rsidRPr="00501483">
        <w:rPr>
          <w:rFonts w:ascii="Arial" w:hAnsi="宋体" w:cs="Arial" w:hint="eastAsia"/>
          <w:sz w:val="21"/>
          <w:szCs w:val="21"/>
        </w:rPr>
        <w:t>4</w:t>
      </w:r>
      <w:r w:rsidRPr="00501483">
        <w:rPr>
          <w:rFonts w:ascii="Arial" w:hAnsi="宋体" w:cs="Arial" w:hint="eastAsia"/>
          <w:sz w:val="21"/>
          <w:szCs w:val="21"/>
        </w:rPr>
        <w:t>、</w:t>
      </w:r>
      <w:r w:rsidRPr="00501483">
        <w:rPr>
          <w:rFonts w:ascii="Arial" w:hAnsi="宋体" w:cs="Arial" w:hint="eastAsia"/>
          <w:sz w:val="21"/>
          <w:szCs w:val="21"/>
        </w:rPr>
        <w:t>5</w:t>
      </w:r>
      <w:r w:rsidRPr="00501483">
        <w:rPr>
          <w:rFonts w:ascii="Arial" w:hAnsi="宋体" w:cs="Arial" w:hint="eastAsia"/>
          <w:sz w:val="21"/>
          <w:szCs w:val="21"/>
        </w:rPr>
        <w:t>土地用途与估计对象</w:t>
      </w:r>
      <w:r w:rsidRPr="00501483">
        <w:rPr>
          <w:rFonts w:ascii="Arial" w:hAnsi="宋体" w:cs="Arial" w:hint="eastAsia"/>
          <w:sz w:val="21"/>
          <w:szCs w:val="21"/>
        </w:rPr>
        <w:t>3</w:t>
      </w:r>
      <w:r w:rsidRPr="00501483">
        <w:rPr>
          <w:rFonts w:ascii="Arial" w:hAnsi="宋体" w:cs="Arial" w:hint="eastAsia"/>
          <w:sz w:val="21"/>
          <w:szCs w:val="21"/>
        </w:rPr>
        <w:t>一致，评估方法、测算过程相同。</w:t>
      </w:r>
    </w:p>
    <w:p w:rsidR="00345A17" w:rsidRPr="00501483" w:rsidRDefault="00345A17" w:rsidP="00345A17">
      <w:pPr>
        <w:pStyle w:val="a8"/>
        <w:spacing w:line="480" w:lineRule="auto"/>
        <w:rPr>
          <w:rFonts w:ascii="Arial" w:eastAsia="宋体" w:hAnsi="Arial" w:cs="Arial"/>
          <w:sz w:val="21"/>
          <w:szCs w:val="21"/>
        </w:rPr>
      </w:pPr>
      <w:r w:rsidRPr="00501483">
        <w:rPr>
          <w:rFonts w:ascii="Arial" w:eastAsia="宋体" w:hAnsi="Arial" w:cs="Arial" w:hint="eastAsia"/>
          <w:sz w:val="21"/>
          <w:szCs w:val="21"/>
        </w:rPr>
        <w:t>总价及抵押价格</w:t>
      </w:r>
    </w:p>
    <w:tbl>
      <w:tblPr>
        <w:tblW w:w="9299" w:type="dxa"/>
        <w:jc w:val="center"/>
        <w:tblBorders>
          <w:top w:val="triple" w:sz="4" w:space="0" w:color="auto"/>
          <w:left w:val="dotted" w:sz="2" w:space="0" w:color="404040"/>
          <w:bottom w:val="triple" w:sz="4" w:space="0" w:color="auto"/>
          <w:right w:val="dotted" w:sz="2" w:space="0" w:color="404040"/>
          <w:insideH w:val="dotted" w:sz="2" w:space="0" w:color="404040"/>
          <w:insideV w:val="dotted"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1328"/>
        <w:gridCol w:w="1328"/>
        <w:gridCol w:w="1328"/>
        <w:gridCol w:w="1328"/>
        <w:gridCol w:w="1329"/>
        <w:gridCol w:w="1329"/>
        <w:gridCol w:w="1329"/>
      </w:tblGrid>
      <w:tr w:rsidR="00501483" w:rsidRPr="00501483" w:rsidTr="00EC3039">
        <w:trPr>
          <w:cantSplit/>
          <w:jc w:val="center"/>
        </w:trPr>
        <w:tc>
          <w:tcPr>
            <w:tcW w:w="1328" w:type="dxa"/>
            <w:shd w:val="clear" w:color="auto" w:fill="auto"/>
            <w:vAlign w:val="center"/>
          </w:tcPr>
          <w:p w:rsidR="00345A17" w:rsidRPr="00501483" w:rsidRDefault="00345A17" w:rsidP="00EC3039">
            <w:pPr>
              <w:spacing w:line="240" w:lineRule="auto"/>
              <w:jc w:val="both"/>
              <w:rPr>
                <w:rFonts w:ascii="Arial" w:eastAsia="华文细黑" w:hAnsi="Arial"/>
                <w:sz w:val="18"/>
              </w:rPr>
            </w:pPr>
            <w:r w:rsidRPr="00501483">
              <w:rPr>
                <w:rFonts w:ascii="Arial" w:eastAsia="华文细黑" w:hAnsi="Arial" w:hint="eastAsia"/>
                <w:sz w:val="18"/>
              </w:rPr>
              <w:lastRenderedPageBreak/>
              <w:t>估价对象</w:t>
            </w:r>
          </w:p>
        </w:tc>
        <w:tc>
          <w:tcPr>
            <w:tcW w:w="1328" w:type="dxa"/>
            <w:shd w:val="clear" w:color="auto" w:fill="auto"/>
            <w:vAlign w:val="center"/>
          </w:tcPr>
          <w:p w:rsidR="00345A17" w:rsidRPr="00501483" w:rsidRDefault="00345A17" w:rsidP="00EC3039">
            <w:pPr>
              <w:spacing w:line="240" w:lineRule="auto"/>
              <w:jc w:val="both"/>
              <w:rPr>
                <w:rFonts w:ascii="Arial" w:eastAsia="华文细黑" w:hAnsi="Arial"/>
                <w:sz w:val="18"/>
              </w:rPr>
            </w:pPr>
            <w:r w:rsidRPr="00501483">
              <w:rPr>
                <w:rFonts w:ascii="Arial" w:eastAsia="华文细黑" w:hAnsi="Arial" w:hint="eastAsia"/>
                <w:sz w:val="18"/>
              </w:rPr>
              <w:t>估价方法</w:t>
            </w:r>
          </w:p>
        </w:tc>
        <w:tc>
          <w:tcPr>
            <w:tcW w:w="1328" w:type="dxa"/>
            <w:shd w:val="clear" w:color="auto" w:fill="auto"/>
            <w:vAlign w:val="center"/>
          </w:tcPr>
          <w:p w:rsidR="00345A17" w:rsidRPr="00501483" w:rsidRDefault="00345A17" w:rsidP="00EC3039">
            <w:pPr>
              <w:spacing w:line="240" w:lineRule="auto"/>
              <w:jc w:val="both"/>
              <w:rPr>
                <w:rFonts w:ascii="Arial" w:eastAsia="华文细黑" w:hAnsi="Arial"/>
                <w:sz w:val="18"/>
              </w:rPr>
            </w:pPr>
            <w:r w:rsidRPr="00501483">
              <w:rPr>
                <w:rFonts w:ascii="Arial" w:eastAsia="华文细黑" w:hAnsi="Arial" w:hint="eastAsia"/>
                <w:sz w:val="18"/>
              </w:rPr>
              <w:t>方法结果（万元）</w:t>
            </w:r>
          </w:p>
        </w:tc>
        <w:tc>
          <w:tcPr>
            <w:tcW w:w="1328" w:type="dxa"/>
            <w:shd w:val="clear" w:color="auto" w:fill="auto"/>
            <w:vAlign w:val="center"/>
          </w:tcPr>
          <w:p w:rsidR="00345A17" w:rsidRPr="00501483" w:rsidRDefault="00345A17" w:rsidP="00EC3039">
            <w:pPr>
              <w:spacing w:line="240" w:lineRule="auto"/>
              <w:jc w:val="both"/>
              <w:rPr>
                <w:rFonts w:ascii="Arial" w:eastAsia="华文细黑" w:hAnsi="Arial"/>
                <w:sz w:val="18"/>
              </w:rPr>
            </w:pPr>
            <w:r w:rsidRPr="00501483">
              <w:rPr>
                <w:rFonts w:ascii="Arial" w:eastAsia="华文细黑" w:hAnsi="Arial" w:hint="eastAsia"/>
                <w:sz w:val="18"/>
              </w:rPr>
              <w:t>权重</w:t>
            </w:r>
          </w:p>
        </w:tc>
        <w:tc>
          <w:tcPr>
            <w:tcW w:w="1329" w:type="dxa"/>
            <w:shd w:val="clear" w:color="auto" w:fill="auto"/>
            <w:vAlign w:val="center"/>
          </w:tcPr>
          <w:p w:rsidR="00345A17" w:rsidRPr="00501483" w:rsidRDefault="00345A17" w:rsidP="00EC3039">
            <w:pPr>
              <w:spacing w:line="240" w:lineRule="auto"/>
              <w:jc w:val="both"/>
              <w:rPr>
                <w:rFonts w:ascii="Arial" w:eastAsia="华文细黑" w:hAnsi="Arial"/>
                <w:sz w:val="18"/>
              </w:rPr>
            </w:pPr>
            <w:r w:rsidRPr="00501483">
              <w:rPr>
                <w:rFonts w:ascii="Arial" w:eastAsia="华文细黑" w:hAnsi="Arial" w:hint="eastAsia"/>
                <w:sz w:val="18"/>
              </w:rPr>
              <w:t>总价（万元）</w:t>
            </w:r>
          </w:p>
        </w:tc>
        <w:tc>
          <w:tcPr>
            <w:tcW w:w="1329" w:type="dxa"/>
            <w:vAlign w:val="center"/>
          </w:tcPr>
          <w:p w:rsidR="00345A17" w:rsidRPr="00501483" w:rsidRDefault="00345A17" w:rsidP="00EC3039">
            <w:pPr>
              <w:spacing w:line="240" w:lineRule="auto"/>
              <w:jc w:val="both"/>
              <w:rPr>
                <w:rFonts w:ascii="Arial" w:eastAsia="华文细黑" w:hAnsi="Arial"/>
                <w:sz w:val="18"/>
              </w:rPr>
            </w:pPr>
            <w:r w:rsidRPr="00501483">
              <w:rPr>
                <w:rFonts w:ascii="Arial" w:eastAsia="华文细黑" w:hAnsi="Arial" w:hint="eastAsia"/>
                <w:sz w:val="18"/>
              </w:rPr>
              <w:t>法定优先受偿款（万元）</w:t>
            </w:r>
          </w:p>
        </w:tc>
        <w:tc>
          <w:tcPr>
            <w:tcW w:w="1329" w:type="dxa"/>
            <w:vAlign w:val="center"/>
          </w:tcPr>
          <w:p w:rsidR="00345A17" w:rsidRPr="00501483" w:rsidRDefault="00345A17" w:rsidP="00EC3039">
            <w:pPr>
              <w:spacing w:line="240" w:lineRule="auto"/>
              <w:jc w:val="both"/>
              <w:rPr>
                <w:rFonts w:ascii="Arial" w:eastAsia="华文细黑" w:hAnsi="Arial"/>
                <w:sz w:val="18"/>
              </w:rPr>
            </w:pPr>
            <w:r w:rsidRPr="00501483">
              <w:rPr>
                <w:rFonts w:ascii="Arial" w:eastAsia="华文细黑" w:hAnsi="Arial" w:hint="eastAsia"/>
                <w:sz w:val="18"/>
              </w:rPr>
              <w:t>抵押价格（万元）</w:t>
            </w:r>
          </w:p>
        </w:tc>
      </w:tr>
      <w:tr w:rsidR="00501483" w:rsidRPr="00501483" w:rsidTr="00EC3039">
        <w:trPr>
          <w:cantSplit/>
          <w:jc w:val="center"/>
        </w:trPr>
        <w:tc>
          <w:tcPr>
            <w:tcW w:w="1328" w:type="dxa"/>
            <w:vMerge w:val="restart"/>
            <w:shd w:val="clear" w:color="auto" w:fill="auto"/>
            <w:vAlign w:val="center"/>
          </w:tcPr>
          <w:p w:rsidR="00345A17" w:rsidRPr="00501483" w:rsidRDefault="00345A17" w:rsidP="00345A17">
            <w:pPr>
              <w:spacing w:line="240" w:lineRule="auto"/>
              <w:jc w:val="both"/>
              <w:rPr>
                <w:rFonts w:ascii="Arial" w:eastAsia="华文细黑" w:hAnsi="Arial"/>
                <w:sz w:val="18"/>
              </w:rPr>
            </w:pPr>
            <w:r w:rsidRPr="00501483">
              <w:rPr>
                <w:rFonts w:ascii="Arial" w:eastAsia="华文细黑" w:hAnsi="Arial" w:hint="eastAsia"/>
                <w:sz w:val="18"/>
              </w:rPr>
              <w:t>估价对象</w:t>
            </w:r>
            <w:r w:rsidRPr="00501483">
              <w:rPr>
                <w:rFonts w:ascii="Arial" w:eastAsia="华文细黑" w:hAnsi="Arial" w:hint="eastAsia"/>
                <w:sz w:val="18"/>
              </w:rPr>
              <w:t>4</w:t>
            </w:r>
          </w:p>
        </w:tc>
        <w:tc>
          <w:tcPr>
            <w:tcW w:w="1328" w:type="dxa"/>
            <w:shd w:val="clear" w:color="auto" w:fill="auto"/>
            <w:vAlign w:val="center"/>
          </w:tcPr>
          <w:p w:rsidR="00345A17" w:rsidRPr="00501483" w:rsidRDefault="00345A17" w:rsidP="00EC3039">
            <w:pPr>
              <w:spacing w:line="240" w:lineRule="auto"/>
              <w:jc w:val="both"/>
              <w:rPr>
                <w:rFonts w:ascii="Arial" w:eastAsia="华文细黑" w:hAnsi="Arial"/>
                <w:sz w:val="18"/>
              </w:rPr>
            </w:pPr>
            <w:r w:rsidRPr="00501483">
              <w:rPr>
                <w:rFonts w:ascii="Arial" w:eastAsia="华文细黑" w:hAnsi="Arial" w:hint="eastAsia"/>
                <w:sz w:val="18"/>
              </w:rPr>
              <w:t>市场比较法</w:t>
            </w:r>
          </w:p>
        </w:tc>
        <w:tc>
          <w:tcPr>
            <w:tcW w:w="1328" w:type="dxa"/>
            <w:shd w:val="clear" w:color="auto" w:fill="auto"/>
            <w:vAlign w:val="center"/>
          </w:tcPr>
          <w:p w:rsidR="00345A17" w:rsidRPr="00501483" w:rsidRDefault="00A23A0D" w:rsidP="00EC3039">
            <w:pPr>
              <w:spacing w:line="240" w:lineRule="auto"/>
              <w:jc w:val="both"/>
              <w:rPr>
                <w:rFonts w:ascii="Arial" w:eastAsia="华文细黑" w:hAnsi="Arial"/>
                <w:sz w:val="18"/>
              </w:rPr>
            </w:pPr>
            <w:r w:rsidRPr="00501483">
              <w:rPr>
                <w:rFonts w:ascii="Arial" w:eastAsia="华文细黑" w:hAnsi="Arial"/>
                <w:sz w:val="18"/>
              </w:rPr>
              <w:t>5796</w:t>
            </w:r>
          </w:p>
        </w:tc>
        <w:tc>
          <w:tcPr>
            <w:tcW w:w="1328" w:type="dxa"/>
            <w:shd w:val="clear" w:color="auto" w:fill="auto"/>
            <w:vAlign w:val="center"/>
          </w:tcPr>
          <w:p w:rsidR="00345A17" w:rsidRPr="00501483" w:rsidRDefault="00345A17" w:rsidP="00EC3039">
            <w:pPr>
              <w:spacing w:line="240" w:lineRule="auto"/>
              <w:jc w:val="both"/>
              <w:rPr>
                <w:rFonts w:ascii="Arial" w:eastAsia="华文细黑" w:hAnsi="Arial"/>
                <w:sz w:val="18"/>
              </w:rPr>
            </w:pPr>
            <w:r w:rsidRPr="00501483">
              <w:rPr>
                <w:rFonts w:ascii="Arial" w:eastAsia="华文细黑" w:hAnsi="Arial" w:hint="eastAsia"/>
                <w:sz w:val="18"/>
              </w:rPr>
              <w:t>30%</w:t>
            </w:r>
          </w:p>
        </w:tc>
        <w:tc>
          <w:tcPr>
            <w:tcW w:w="1329" w:type="dxa"/>
            <w:vMerge w:val="restart"/>
            <w:shd w:val="clear" w:color="auto" w:fill="auto"/>
            <w:vAlign w:val="center"/>
          </w:tcPr>
          <w:p w:rsidR="00345A17" w:rsidRPr="00501483" w:rsidRDefault="00A23A0D" w:rsidP="00EC3039">
            <w:pPr>
              <w:spacing w:line="240" w:lineRule="auto"/>
              <w:jc w:val="both"/>
              <w:rPr>
                <w:rFonts w:ascii="Arial" w:eastAsia="华文细黑" w:hAnsi="Arial"/>
                <w:sz w:val="18"/>
              </w:rPr>
            </w:pPr>
            <w:r w:rsidRPr="00501483">
              <w:rPr>
                <w:rFonts w:ascii="Arial" w:eastAsia="华文细黑" w:hAnsi="Arial" w:hint="eastAsia"/>
                <w:sz w:val="18"/>
              </w:rPr>
              <w:t>8119</w:t>
            </w:r>
          </w:p>
        </w:tc>
        <w:tc>
          <w:tcPr>
            <w:tcW w:w="1329" w:type="dxa"/>
            <w:vMerge w:val="restart"/>
            <w:vAlign w:val="center"/>
          </w:tcPr>
          <w:p w:rsidR="00345A17" w:rsidRPr="00501483" w:rsidRDefault="00345A17" w:rsidP="00EC3039">
            <w:pPr>
              <w:spacing w:line="240" w:lineRule="auto"/>
              <w:jc w:val="both"/>
              <w:rPr>
                <w:rFonts w:ascii="Arial" w:eastAsia="华文细黑" w:hAnsi="Arial"/>
                <w:sz w:val="18"/>
              </w:rPr>
            </w:pPr>
            <w:r w:rsidRPr="00501483">
              <w:rPr>
                <w:rFonts w:ascii="Arial" w:eastAsia="华文细黑" w:hAnsi="Arial" w:hint="eastAsia"/>
                <w:sz w:val="18"/>
              </w:rPr>
              <w:t>0</w:t>
            </w:r>
          </w:p>
        </w:tc>
        <w:tc>
          <w:tcPr>
            <w:tcW w:w="1329" w:type="dxa"/>
            <w:vMerge w:val="restart"/>
            <w:vAlign w:val="center"/>
          </w:tcPr>
          <w:p w:rsidR="00345A17" w:rsidRPr="00501483" w:rsidRDefault="00A23A0D" w:rsidP="00EC3039">
            <w:pPr>
              <w:spacing w:line="240" w:lineRule="auto"/>
              <w:jc w:val="both"/>
              <w:rPr>
                <w:rFonts w:ascii="Arial" w:eastAsia="华文细黑" w:hAnsi="Arial"/>
                <w:sz w:val="18"/>
              </w:rPr>
            </w:pPr>
            <w:r w:rsidRPr="00501483">
              <w:rPr>
                <w:rFonts w:ascii="Arial" w:eastAsia="华文细黑" w:hAnsi="Arial" w:hint="eastAsia"/>
                <w:sz w:val="18"/>
              </w:rPr>
              <w:t>8119</w:t>
            </w:r>
          </w:p>
        </w:tc>
      </w:tr>
      <w:tr w:rsidR="00501483" w:rsidRPr="00501483" w:rsidTr="00EC3039">
        <w:trPr>
          <w:cantSplit/>
          <w:jc w:val="center"/>
        </w:trPr>
        <w:tc>
          <w:tcPr>
            <w:tcW w:w="1328" w:type="dxa"/>
            <w:vMerge/>
            <w:shd w:val="clear" w:color="auto" w:fill="auto"/>
            <w:vAlign w:val="center"/>
          </w:tcPr>
          <w:p w:rsidR="00345A17" w:rsidRPr="00501483" w:rsidRDefault="00345A17" w:rsidP="00EC3039">
            <w:pPr>
              <w:spacing w:line="240" w:lineRule="auto"/>
              <w:jc w:val="both"/>
              <w:rPr>
                <w:rFonts w:ascii="Arial" w:eastAsia="华文细黑" w:hAnsi="Arial"/>
                <w:sz w:val="18"/>
              </w:rPr>
            </w:pPr>
          </w:p>
        </w:tc>
        <w:tc>
          <w:tcPr>
            <w:tcW w:w="1328" w:type="dxa"/>
            <w:shd w:val="clear" w:color="auto" w:fill="auto"/>
            <w:vAlign w:val="center"/>
          </w:tcPr>
          <w:p w:rsidR="00345A17" w:rsidRPr="00501483" w:rsidRDefault="00345A17" w:rsidP="00EC3039">
            <w:pPr>
              <w:spacing w:line="240" w:lineRule="auto"/>
              <w:jc w:val="both"/>
              <w:rPr>
                <w:rFonts w:ascii="Arial" w:eastAsia="华文细黑" w:hAnsi="Arial"/>
                <w:sz w:val="18"/>
              </w:rPr>
            </w:pPr>
            <w:r w:rsidRPr="00501483">
              <w:rPr>
                <w:rFonts w:ascii="Arial" w:eastAsia="华文细黑" w:hAnsi="Arial" w:hint="eastAsia"/>
                <w:sz w:val="18"/>
              </w:rPr>
              <w:t>剩余法</w:t>
            </w:r>
          </w:p>
        </w:tc>
        <w:tc>
          <w:tcPr>
            <w:tcW w:w="1328" w:type="dxa"/>
            <w:shd w:val="clear" w:color="auto" w:fill="auto"/>
            <w:vAlign w:val="center"/>
          </w:tcPr>
          <w:p w:rsidR="00345A17" w:rsidRPr="00501483" w:rsidRDefault="00A23A0D" w:rsidP="00EC3039">
            <w:pPr>
              <w:spacing w:line="240" w:lineRule="auto"/>
              <w:jc w:val="both"/>
              <w:rPr>
                <w:rFonts w:ascii="Arial" w:eastAsia="华文细黑" w:hAnsi="Arial"/>
                <w:sz w:val="18"/>
              </w:rPr>
            </w:pPr>
            <w:r w:rsidRPr="00501483">
              <w:rPr>
                <w:rFonts w:ascii="Arial" w:eastAsia="华文细黑" w:hAnsi="Arial"/>
                <w:sz w:val="18"/>
              </w:rPr>
              <w:t>9114</w:t>
            </w:r>
          </w:p>
        </w:tc>
        <w:tc>
          <w:tcPr>
            <w:tcW w:w="1328" w:type="dxa"/>
            <w:shd w:val="clear" w:color="auto" w:fill="auto"/>
            <w:vAlign w:val="center"/>
          </w:tcPr>
          <w:p w:rsidR="00345A17" w:rsidRPr="00501483" w:rsidRDefault="00345A17" w:rsidP="00EC3039">
            <w:pPr>
              <w:spacing w:line="240" w:lineRule="auto"/>
              <w:jc w:val="both"/>
              <w:rPr>
                <w:rFonts w:ascii="Arial" w:eastAsia="华文细黑" w:hAnsi="Arial"/>
                <w:sz w:val="18"/>
              </w:rPr>
            </w:pPr>
            <w:r w:rsidRPr="00501483">
              <w:rPr>
                <w:rFonts w:ascii="Arial" w:eastAsia="华文细黑" w:hAnsi="Arial" w:hint="eastAsia"/>
                <w:sz w:val="18"/>
              </w:rPr>
              <w:t>70%</w:t>
            </w:r>
          </w:p>
        </w:tc>
        <w:tc>
          <w:tcPr>
            <w:tcW w:w="1329" w:type="dxa"/>
            <w:vMerge/>
            <w:shd w:val="clear" w:color="auto" w:fill="auto"/>
            <w:vAlign w:val="center"/>
          </w:tcPr>
          <w:p w:rsidR="00345A17" w:rsidRPr="00501483" w:rsidRDefault="00345A17" w:rsidP="00EC3039">
            <w:pPr>
              <w:spacing w:line="240" w:lineRule="auto"/>
              <w:jc w:val="both"/>
              <w:rPr>
                <w:rFonts w:ascii="Arial" w:eastAsia="华文细黑" w:hAnsi="Arial"/>
                <w:sz w:val="18"/>
              </w:rPr>
            </w:pPr>
          </w:p>
        </w:tc>
        <w:tc>
          <w:tcPr>
            <w:tcW w:w="1329" w:type="dxa"/>
            <w:vMerge/>
            <w:vAlign w:val="center"/>
          </w:tcPr>
          <w:p w:rsidR="00345A17" w:rsidRPr="00501483" w:rsidRDefault="00345A17" w:rsidP="00EC3039">
            <w:pPr>
              <w:spacing w:line="240" w:lineRule="auto"/>
              <w:jc w:val="both"/>
              <w:rPr>
                <w:rFonts w:ascii="Arial" w:eastAsia="华文细黑" w:hAnsi="Arial"/>
                <w:sz w:val="18"/>
              </w:rPr>
            </w:pPr>
          </w:p>
        </w:tc>
        <w:tc>
          <w:tcPr>
            <w:tcW w:w="1329" w:type="dxa"/>
            <w:vMerge/>
            <w:vAlign w:val="center"/>
          </w:tcPr>
          <w:p w:rsidR="00345A17" w:rsidRPr="00501483" w:rsidRDefault="00345A17" w:rsidP="00EC3039">
            <w:pPr>
              <w:spacing w:line="240" w:lineRule="auto"/>
              <w:jc w:val="both"/>
              <w:rPr>
                <w:rFonts w:ascii="Arial" w:eastAsia="华文细黑" w:hAnsi="Arial"/>
                <w:sz w:val="18"/>
              </w:rPr>
            </w:pPr>
          </w:p>
        </w:tc>
      </w:tr>
      <w:tr w:rsidR="00501483" w:rsidRPr="00501483" w:rsidTr="00EC3039">
        <w:trPr>
          <w:cantSplit/>
          <w:jc w:val="center"/>
        </w:trPr>
        <w:tc>
          <w:tcPr>
            <w:tcW w:w="5312" w:type="dxa"/>
            <w:gridSpan w:val="4"/>
            <w:shd w:val="clear" w:color="auto" w:fill="auto"/>
            <w:vAlign w:val="center"/>
          </w:tcPr>
          <w:p w:rsidR="00345A17" w:rsidRPr="00501483" w:rsidRDefault="00345A17" w:rsidP="00EC3039">
            <w:pPr>
              <w:spacing w:line="240" w:lineRule="auto"/>
              <w:jc w:val="both"/>
              <w:rPr>
                <w:rFonts w:ascii="Arial" w:eastAsia="华文细黑" w:hAnsi="Arial"/>
                <w:sz w:val="18"/>
              </w:rPr>
            </w:pPr>
            <w:r w:rsidRPr="00501483">
              <w:rPr>
                <w:rFonts w:ascii="Arial" w:eastAsia="华文细黑" w:hAnsi="Arial" w:hint="eastAsia"/>
                <w:sz w:val="18"/>
              </w:rPr>
              <w:t>汇总</w:t>
            </w:r>
          </w:p>
        </w:tc>
        <w:tc>
          <w:tcPr>
            <w:tcW w:w="1329" w:type="dxa"/>
            <w:shd w:val="clear" w:color="auto" w:fill="auto"/>
            <w:vAlign w:val="center"/>
          </w:tcPr>
          <w:p w:rsidR="00345A17" w:rsidRPr="00501483" w:rsidRDefault="00A23A0D" w:rsidP="00EC3039">
            <w:pPr>
              <w:spacing w:line="240" w:lineRule="auto"/>
              <w:jc w:val="both"/>
              <w:rPr>
                <w:rFonts w:ascii="Arial" w:eastAsia="华文细黑" w:hAnsi="Arial"/>
                <w:sz w:val="18"/>
              </w:rPr>
            </w:pPr>
            <w:r w:rsidRPr="00501483">
              <w:rPr>
                <w:rFonts w:ascii="Arial" w:eastAsia="华文细黑" w:hAnsi="Arial" w:hint="eastAsia"/>
                <w:sz w:val="18"/>
              </w:rPr>
              <w:t>8119</w:t>
            </w:r>
          </w:p>
        </w:tc>
        <w:tc>
          <w:tcPr>
            <w:tcW w:w="1329" w:type="dxa"/>
            <w:vAlign w:val="center"/>
          </w:tcPr>
          <w:p w:rsidR="00345A17" w:rsidRPr="00501483" w:rsidRDefault="00345A17" w:rsidP="00EC3039">
            <w:pPr>
              <w:spacing w:line="240" w:lineRule="auto"/>
              <w:jc w:val="both"/>
              <w:rPr>
                <w:rFonts w:ascii="Arial" w:eastAsia="华文细黑" w:hAnsi="Arial"/>
                <w:sz w:val="18"/>
              </w:rPr>
            </w:pPr>
            <w:r w:rsidRPr="00501483">
              <w:rPr>
                <w:rFonts w:ascii="Arial" w:eastAsia="华文细黑" w:hAnsi="Arial" w:hint="eastAsia"/>
                <w:sz w:val="18"/>
              </w:rPr>
              <w:t>0</w:t>
            </w:r>
          </w:p>
        </w:tc>
        <w:tc>
          <w:tcPr>
            <w:tcW w:w="1329" w:type="dxa"/>
            <w:vAlign w:val="center"/>
          </w:tcPr>
          <w:p w:rsidR="00345A17" w:rsidRPr="00501483" w:rsidRDefault="00A23A0D" w:rsidP="00EC3039">
            <w:pPr>
              <w:spacing w:line="240" w:lineRule="auto"/>
              <w:jc w:val="both"/>
              <w:rPr>
                <w:rFonts w:ascii="Arial" w:eastAsia="华文细黑" w:hAnsi="Arial"/>
                <w:sz w:val="18"/>
              </w:rPr>
            </w:pPr>
            <w:r w:rsidRPr="00501483">
              <w:rPr>
                <w:rFonts w:ascii="Arial" w:eastAsia="华文细黑" w:hAnsi="Arial" w:hint="eastAsia"/>
                <w:sz w:val="18"/>
              </w:rPr>
              <w:t>8119</w:t>
            </w:r>
          </w:p>
        </w:tc>
      </w:tr>
      <w:tr w:rsidR="00501483" w:rsidRPr="00501483" w:rsidTr="00EC3039">
        <w:trPr>
          <w:cantSplit/>
          <w:jc w:val="center"/>
        </w:trPr>
        <w:tc>
          <w:tcPr>
            <w:tcW w:w="1328" w:type="dxa"/>
            <w:vMerge w:val="restart"/>
            <w:shd w:val="clear" w:color="auto" w:fill="auto"/>
            <w:vAlign w:val="center"/>
          </w:tcPr>
          <w:p w:rsidR="00345A17" w:rsidRPr="00501483" w:rsidRDefault="00345A17" w:rsidP="00345A17">
            <w:pPr>
              <w:spacing w:line="240" w:lineRule="auto"/>
              <w:jc w:val="both"/>
              <w:rPr>
                <w:rFonts w:ascii="Arial" w:eastAsia="华文细黑" w:hAnsi="Arial"/>
                <w:sz w:val="18"/>
              </w:rPr>
            </w:pPr>
            <w:r w:rsidRPr="00501483">
              <w:rPr>
                <w:rFonts w:ascii="Arial" w:eastAsia="华文细黑" w:hAnsi="Arial" w:hint="eastAsia"/>
                <w:sz w:val="18"/>
              </w:rPr>
              <w:t>估价对象</w:t>
            </w:r>
            <w:r w:rsidRPr="00501483">
              <w:rPr>
                <w:rFonts w:ascii="Arial" w:eastAsia="华文细黑" w:hAnsi="Arial" w:hint="eastAsia"/>
                <w:sz w:val="18"/>
              </w:rPr>
              <w:t>5</w:t>
            </w:r>
          </w:p>
        </w:tc>
        <w:tc>
          <w:tcPr>
            <w:tcW w:w="1328" w:type="dxa"/>
            <w:shd w:val="clear" w:color="auto" w:fill="auto"/>
            <w:vAlign w:val="center"/>
          </w:tcPr>
          <w:p w:rsidR="00345A17" w:rsidRPr="00501483" w:rsidRDefault="00345A17" w:rsidP="00EC3039">
            <w:pPr>
              <w:spacing w:line="240" w:lineRule="auto"/>
              <w:jc w:val="both"/>
              <w:rPr>
                <w:rFonts w:ascii="Arial" w:eastAsia="华文细黑" w:hAnsi="Arial"/>
                <w:sz w:val="18"/>
              </w:rPr>
            </w:pPr>
            <w:r w:rsidRPr="00501483">
              <w:rPr>
                <w:rFonts w:ascii="Arial" w:eastAsia="华文细黑" w:hAnsi="Arial" w:hint="eastAsia"/>
                <w:sz w:val="18"/>
              </w:rPr>
              <w:t>市场比较法</w:t>
            </w:r>
          </w:p>
        </w:tc>
        <w:tc>
          <w:tcPr>
            <w:tcW w:w="1328" w:type="dxa"/>
            <w:shd w:val="clear" w:color="auto" w:fill="auto"/>
            <w:vAlign w:val="center"/>
          </w:tcPr>
          <w:p w:rsidR="00345A17" w:rsidRPr="00501483" w:rsidRDefault="00D13CC2" w:rsidP="00EC3039">
            <w:pPr>
              <w:spacing w:line="240" w:lineRule="auto"/>
              <w:jc w:val="both"/>
              <w:rPr>
                <w:rFonts w:ascii="Arial" w:eastAsia="华文细黑" w:hAnsi="Arial"/>
                <w:sz w:val="18"/>
              </w:rPr>
            </w:pPr>
            <w:r w:rsidRPr="00501483">
              <w:rPr>
                <w:rFonts w:ascii="Arial" w:eastAsia="华文细黑" w:hAnsi="Arial"/>
                <w:sz w:val="18"/>
              </w:rPr>
              <w:t>3854</w:t>
            </w:r>
          </w:p>
        </w:tc>
        <w:tc>
          <w:tcPr>
            <w:tcW w:w="1328" w:type="dxa"/>
            <w:shd w:val="clear" w:color="auto" w:fill="auto"/>
            <w:vAlign w:val="center"/>
          </w:tcPr>
          <w:p w:rsidR="00345A17" w:rsidRPr="00501483" w:rsidRDefault="00345A17" w:rsidP="00EC3039">
            <w:pPr>
              <w:spacing w:line="240" w:lineRule="auto"/>
              <w:jc w:val="both"/>
              <w:rPr>
                <w:rFonts w:ascii="Arial" w:eastAsia="华文细黑" w:hAnsi="Arial"/>
                <w:sz w:val="18"/>
              </w:rPr>
            </w:pPr>
            <w:r w:rsidRPr="00501483">
              <w:rPr>
                <w:rFonts w:ascii="Arial" w:eastAsia="华文细黑" w:hAnsi="Arial" w:hint="eastAsia"/>
                <w:sz w:val="18"/>
              </w:rPr>
              <w:t>30%</w:t>
            </w:r>
          </w:p>
        </w:tc>
        <w:tc>
          <w:tcPr>
            <w:tcW w:w="1329" w:type="dxa"/>
            <w:vMerge w:val="restart"/>
            <w:shd w:val="clear" w:color="auto" w:fill="auto"/>
            <w:vAlign w:val="center"/>
          </w:tcPr>
          <w:p w:rsidR="00345A17" w:rsidRPr="00501483" w:rsidRDefault="00D13CC2" w:rsidP="00EC3039">
            <w:pPr>
              <w:spacing w:line="240" w:lineRule="auto"/>
              <w:jc w:val="both"/>
              <w:rPr>
                <w:rFonts w:ascii="Arial" w:eastAsia="华文细黑" w:hAnsi="Arial"/>
                <w:sz w:val="18"/>
              </w:rPr>
            </w:pPr>
            <w:r w:rsidRPr="00501483">
              <w:rPr>
                <w:rFonts w:ascii="Arial" w:eastAsia="华文细黑" w:hAnsi="Arial" w:hint="eastAsia"/>
                <w:sz w:val="18"/>
              </w:rPr>
              <w:t>5157</w:t>
            </w:r>
          </w:p>
        </w:tc>
        <w:tc>
          <w:tcPr>
            <w:tcW w:w="1329" w:type="dxa"/>
            <w:vMerge w:val="restart"/>
            <w:vAlign w:val="center"/>
          </w:tcPr>
          <w:p w:rsidR="00345A17" w:rsidRPr="00501483" w:rsidRDefault="00345A17" w:rsidP="00EC3039">
            <w:pPr>
              <w:spacing w:line="240" w:lineRule="auto"/>
              <w:jc w:val="both"/>
              <w:rPr>
                <w:rFonts w:ascii="Arial" w:eastAsia="华文细黑" w:hAnsi="Arial"/>
                <w:sz w:val="18"/>
              </w:rPr>
            </w:pPr>
            <w:r w:rsidRPr="00501483">
              <w:rPr>
                <w:rFonts w:ascii="Arial" w:eastAsia="华文细黑" w:hAnsi="Arial" w:hint="eastAsia"/>
                <w:sz w:val="18"/>
              </w:rPr>
              <w:t>0</w:t>
            </w:r>
          </w:p>
        </w:tc>
        <w:tc>
          <w:tcPr>
            <w:tcW w:w="1329" w:type="dxa"/>
            <w:vMerge w:val="restart"/>
            <w:vAlign w:val="center"/>
          </w:tcPr>
          <w:p w:rsidR="00345A17" w:rsidRPr="00501483" w:rsidRDefault="00D13CC2" w:rsidP="00EC3039">
            <w:pPr>
              <w:spacing w:line="240" w:lineRule="auto"/>
              <w:jc w:val="both"/>
              <w:rPr>
                <w:rFonts w:ascii="Arial" w:eastAsia="华文细黑" w:hAnsi="Arial"/>
                <w:sz w:val="18"/>
              </w:rPr>
            </w:pPr>
            <w:r w:rsidRPr="00501483">
              <w:rPr>
                <w:rFonts w:ascii="Arial" w:eastAsia="华文细黑" w:hAnsi="Arial" w:hint="eastAsia"/>
                <w:sz w:val="18"/>
              </w:rPr>
              <w:t>5157</w:t>
            </w:r>
          </w:p>
        </w:tc>
      </w:tr>
      <w:tr w:rsidR="00501483" w:rsidRPr="00501483" w:rsidTr="00EC3039">
        <w:trPr>
          <w:cantSplit/>
          <w:jc w:val="center"/>
        </w:trPr>
        <w:tc>
          <w:tcPr>
            <w:tcW w:w="1328" w:type="dxa"/>
            <w:vMerge/>
            <w:shd w:val="clear" w:color="auto" w:fill="auto"/>
            <w:vAlign w:val="center"/>
          </w:tcPr>
          <w:p w:rsidR="00345A17" w:rsidRPr="00501483" w:rsidRDefault="00345A17" w:rsidP="00EC3039">
            <w:pPr>
              <w:spacing w:line="240" w:lineRule="auto"/>
              <w:jc w:val="both"/>
              <w:rPr>
                <w:rFonts w:ascii="Arial" w:eastAsia="华文细黑" w:hAnsi="Arial"/>
                <w:sz w:val="18"/>
              </w:rPr>
            </w:pPr>
          </w:p>
        </w:tc>
        <w:tc>
          <w:tcPr>
            <w:tcW w:w="1328" w:type="dxa"/>
            <w:shd w:val="clear" w:color="auto" w:fill="auto"/>
            <w:vAlign w:val="center"/>
          </w:tcPr>
          <w:p w:rsidR="00345A17" w:rsidRPr="00501483" w:rsidRDefault="00345A17" w:rsidP="00EC3039">
            <w:pPr>
              <w:spacing w:line="240" w:lineRule="auto"/>
              <w:jc w:val="both"/>
              <w:rPr>
                <w:rFonts w:ascii="Arial" w:eastAsia="华文细黑" w:hAnsi="Arial"/>
                <w:sz w:val="18"/>
              </w:rPr>
            </w:pPr>
            <w:r w:rsidRPr="00501483">
              <w:rPr>
                <w:rFonts w:ascii="Arial" w:eastAsia="华文细黑" w:hAnsi="Arial" w:hint="eastAsia"/>
                <w:sz w:val="18"/>
              </w:rPr>
              <w:t>剩余法</w:t>
            </w:r>
          </w:p>
        </w:tc>
        <w:tc>
          <w:tcPr>
            <w:tcW w:w="1328" w:type="dxa"/>
            <w:shd w:val="clear" w:color="auto" w:fill="auto"/>
            <w:vAlign w:val="center"/>
          </w:tcPr>
          <w:p w:rsidR="00345A17" w:rsidRPr="00501483" w:rsidRDefault="00D13CC2" w:rsidP="00EC3039">
            <w:pPr>
              <w:spacing w:line="240" w:lineRule="auto"/>
              <w:jc w:val="both"/>
              <w:rPr>
                <w:rFonts w:ascii="Arial" w:eastAsia="华文细黑" w:hAnsi="Arial"/>
                <w:sz w:val="18"/>
              </w:rPr>
            </w:pPr>
            <w:r w:rsidRPr="00501483">
              <w:rPr>
                <w:rFonts w:ascii="Arial" w:eastAsia="华文细黑" w:hAnsi="Arial"/>
                <w:sz w:val="18"/>
              </w:rPr>
              <w:t>5716</w:t>
            </w:r>
          </w:p>
        </w:tc>
        <w:tc>
          <w:tcPr>
            <w:tcW w:w="1328" w:type="dxa"/>
            <w:shd w:val="clear" w:color="auto" w:fill="auto"/>
            <w:vAlign w:val="center"/>
          </w:tcPr>
          <w:p w:rsidR="00345A17" w:rsidRPr="00501483" w:rsidRDefault="00345A17" w:rsidP="00EC3039">
            <w:pPr>
              <w:spacing w:line="240" w:lineRule="auto"/>
              <w:jc w:val="both"/>
              <w:rPr>
                <w:rFonts w:ascii="Arial" w:eastAsia="华文细黑" w:hAnsi="Arial"/>
                <w:sz w:val="18"/>
              </w:rPr>
            </w:pPr>
            <w:r w:rsidRPr="00501483">
              <w:rPr>
                <w:rFonts w:ascii="Arial" w:eastAsia="华文细黑" w:hAnsi="Arial" w:hint="eastAsia"/>
                <w:sz w:val="18"/>
              </w:rPr>
              <w:t>70%</w:t>
            </w:r>
          </w:p>
        </w:tc>
        <w:tc>
          <w:tcPr>
            <w:tcW w:w="1329" w:type="dxa"/>
            <w:vMerge/>
            <w:shd w:val="clear" w:color="auto" w:fill="auto"/>
            <w:vAlign w:val="center"/>
          </w:tcPr>
          <w:p w:rsidR="00345A17" w:rsidRPr="00501483" w:rsidRDefault="00345A17" w:rsidP="00EC3039">
            <w:pPr>
              <w:spacing w:line="240" w:lineRule="auto"/>
              <w:jc w:val="both"/>
              <w:rPr>
                <w:rFonts w:ascii="Arial" w:eastAsia="华文细黑" w:hAnsi="Arial"/>
                <w:sz w:val="18"/>
              </w:rPr>
            </w:pPr>
          </w:p>
        </w:tc>
        <w:tc>
          <w:tcPr>
            <w:tcW w:w="1329" w:type="dxa"/>
            <w:vMerge/>
            <w:vAlign w:val="center"/>
          </w:tcPr>
          <w:p w:rsidR="00345A17" w:rsidRPr="00501483" w:rsidRDefault="00345A17" w:rsidP="00EC3039">
            <w:pPr>
              <w:spacing w:line="240" w:lineRule="auto"/>
              <w:jc w:val="both"/>
              <w:rPr>
                <w:rFonts w:ascii="Arial" w:eastAsia="华文细黑" w:hAnsi="Arial"/>
                <w:sz w:val="18"/>
              </w:rPr>
            </w:pPr>
          </w:p>
        </w:tc>
        <w:tc>
          <w:tcPr>
            <w:tcW w:w="1329" w:type="dxa"/>
            <w:vMerge/>
            <w:vAlign w:val="center"/>
          </w:tcPr>
          <w:p w:rsidR="00345A17" w:rsidRPr="00501483" w:rsidRDefault="00345A17" w:rsidP="00EC3039">
            <w:pPr>
              <w:spacing w:line="240" w:lineRule="auto"/>
              <w:jc w:val="both"/>
              <w:rPr>
                <w:rFonts w:ascii="Arial" w:eastAsia="华文细黑" w:hAnsi="Arial"/>
                <w:sz w:val="18"/>
              </w:rPr>
            </w:pPr>
          </w:p>
        </w:tc>
      </w:tr>
      <w:tr w:rsidR="00501483" w:rsidRPr="00501483" w:rsidTr="00EC3039">
        <w:trPr>
          <w:cantSplit/>
          <w:jc w:val="center"/>
        </w:trPr>
        <w:tc>
          <w:tcPr>
            <w:tcW w:w="5312" w:type="dxa"/>
            <w:gridSpan w:val="4"/>
            <w:shd w:val="clear" w:color="auto" w:fill="auto"/>
            <w:vAlign w:val="center"/>
          </w:tcPr>
          <w:p w:rsidR="00345A17" w:rsidRPr="00501483" w:rsidRDefault="00345A17" w:rsidP="00EC3039">
            <w:pPr>
              <w:spacing w:line="240" w:lineRule="auto"/>
              <w:jc w:val="both"/>
              <w:rPr>
                <w:rFonts w:ascii="Arial" w:eastAsia="华文细黑" w:hAnsi="Arial"/>
                <w:sz w:val="18"/>
              </w:rPr>
            </w:pPr>
            <w:r w:rsidRPr="00501483">
              <w:rPr>
                <w:rFonts w:ascii="Arial" w:eastAsia="华文细黑" w:hAnsi="Arial" w:hint="eastAsia"/>
                <w:sz w:val="18"/>
              </w:rPr>
              <w:t>汇总</w:t>
            </w:r>
          </w:p>
        </w:tc>
        <w:tc>
          <w:tcPr>
            <w:tcW w:w="1329" w:type="dxa"/>
            <w:shd w:val="clear" w:color="auto" w:fill="auto"/>
            <w:vAlign w:val="center"/>
          </w:tcPr>
          <w:p w:rsidR="00345A17" w:rsidRPr="00501483" w:rsidRDefault="00D13CC2" w:rsidP="00EC3039">
            <w:pPr>
              <w:spacing w:line="240" w:lineRule="auto"/>
              <w:jc w:val="both"/>
              <w:rPr>
                <w:rFonts w:ascii="Arial" w:eastAsia="华文细黑" w:hAnsi="Arial"/>
                <w:sz w:val="18"/>
              </w:rPr>
            </w:pPr>
            <w:r w:rsidRPr="00501483">
              <w:rPr>
                <w:rFonts w:ascii="Arial" w:eastAsia="华文细黑" w:hAnsi="Arial" w:hint="eastAsia"/>
                <w:sz w:val="18"/>
              </w:rPr>
              <w:t>5157</w:t>
            </w:r>
          </w:p>
        </w:tc>
        <w:tc>
          <w:tcPr>
            <w:tcW w:w="1329" w:type="dxa"/>
            <w:vAlign w:val="center"/>
          </w:tcPr>
          <w:p w:rsidR="00345A17" w:rsidRPr="00501483" w:rsidRDefault="00345A17" w:rsidP="00EC3039">
            <w:pPr>
              <w:spacing w:line="240" w:lineRule="auto"/>
              <w:jc w:val="both"/>
              <w:rPr>
                <w:rFonts w:ascii="Arial" w:eastAsia="华文细黑" w:hAnsi="Arial"/>
                <w:sz w:val="18"/>
              </w:rPr>
            </w:pPr>
            <w:r w:rsidRPr="00501483">
              <w:rPr>
                <w:rFonts w:ascii="Arial" w:eastAsia="华文细黑" w:hAnsi="Arial" w:hint="eastAsia"/>
                <w:sz w:val="18"/>
              </w:rPr>
              <w:t>0</w:t>
            </w:r>
          </w:p>
        </w:tc>
        <w:tc>
          <w:tcPr>
            <w:tcW w:w="1329" w:type="dxa"/>
            <w:vAlign w:val="center"/>
          </w:tcPr>
          <w:p w:rsidR="00345A17" w:rsidRPr="00501483" w:rsidRDefault="00D13CC2" w:rsidP="00EC3039">
            <w:pPr>
              <w:spacing w:line="240" w:lineRule="auto"/>
              <w:jc w:val="both"/>
              <w:rPr>
                <w:rFonts w:ascii="Arial" w:eastAsia="华文细黑" w:hAnsi="Arial"/>
                <w:sz w:val="18"/>
              </w:rPr>
            </w:pPr>
            <w:r w:rsidRPr="00501483">
              <w:rPr>
                <w:rFonts w:ascii="Arial" w:eastAsia="华文细黑" w:hAnsi="Arial" w:hint="eastAsia"/>
                <w:sz w:val="18"/>
              </w:rPr>
              <w:t>5157</w:t>
            </w:r>
          </w:p>
        </w:tc>
      </w:tr>
    </w:tbl>
    <w:p w:rsidR="003E00BF" w:rsidRPr="00501483" w:rsidRDefault="003E00BF" w:rsidP="008806B8">
      <w:pPr>
        <w:spacing w:line="360" w:lineRule="auto"/>
        <w:rPr>
          <w:rFonts w:ascii="Arial" w:hAnsi="Arial" w:cs="Arial"/>
          <w:sz w:val="21"/>
          <w:szCs w:val="21"/>
        </w:rPr>
      </w:pPr>
    </w:p>
    <w:p w:rsidR="009B67D1" w:rsidRPr="00501483" w:rsidRDefault="009B67D1" w:rsidP="009B67D1">
      <w:pPr>
        <w:spacing w:line="360" w:lineRule="auto"/>
        <w:jc w:val="both"/>
        <w:rPr>
          <w:rFonts w:ascii="Arial" w:hAnsi="宋体" w:cs="Arial"/>
          <w:b/>
          <w:sz w:val="21"/>
          <w:szCs w:val="28"/>
        </w:rPr>
      </w:pPr>
      <w:r w:rsidRPr="00501483">
        <w:rPr>
          <w:rFonts w:ascii="Arial" w:hAnsi="宋体" w:cs="Arial" w:hint="eastAsia"/>
          <w:b/>
          <w:sz w:val="21"/>
          <w:szCs w:val="28"/>
        </w:rPr>
        <w:t>估价对象</w:t>
      </w:r>
      <w:r w:rsidRPr="00501483">
        <w:rPr>
          <w:rFonts w:ascii="Arial" w:hAnsi="宋体" w:cs="Arial" w:hint="eastAsia"/>
          <w:b/>
          <w:sz w:val="21"/>
          <w:szCs w:val="28"/>
        </w:rPr>
        <w:t>6</w:t>
      </w:r>
    </w:p>
    <w:p w:rsidR="009B67D1" w:rsidRPr="00501483" w:rsidRDefault="009B67D1" w:rsidP="009B67D1">
      <w:pPr>
        <w:spacing w:line="360" w:lineRule="auto"/>
        <w:rPr>
          <w:rFonts w:ascii="Arial" w:hAnsi="宋体" w:cs="Arial"/>
          <w:sz w:val="21"/>
          <w:szCs w:val="21"/>
        </w:rPr>
      </w:pPr>
      <w:r w:rsidRPr="00501483">
        <w:rPr>
          <w:rFonts w:ascii="Arial" w:hAnsi="宋体" w:cs="Arial" w:hint="eastAsia"/>
          <w:sz w:val="21"/>
          <w:szCs w:val="21"/>
        </w:rPr>
        <w:t>估价对象</w:t>
      </w:r>
      <w:r w:rsidRPr="00501483">
        <w:rPr>
          <w:rFonts w:ascii="Arial" w:hAnsi="宋体" w:cs="Arial" w:hint="eastAsia"/>
          <w:sz w:val="21"/>
          <w:szCs w:val="21"/>
        </w:rPr>
        <w:t>6</w:t>
      </w:r>
      <w:r w:rsidRPr="00501483">
        <w:rPr>
          <w:rFonts w:ascii="Arial" w:hAnsi="宋体" w:cs="Arial" w:hint="eastAsia"/>
          <w:sz w:val="21"/>
          <w:szCs w:val="21"/>
        </w:rPr>
        <w:t>土地用途与估计对象</w:t>
      </w:r>
      <w:r w:rsidRPr="00501483">
        <w:rPr>
          <w:rFonts w:ascii="Arial" w:hAnsi="宋体" w:cs="Arial" w:hint="eastAsia"/>
          <w:sz w:val="21"/>
          <w:szCs w:val="21"/>
        </w:rPr>
        <w:t>1</w:t>
      </w:r>
      <w:r w:rsidRPr="00501483">
        <w:rPr>
          <w:rFonts w:ascii="Arial" w:hAnsi="宋体" w:cs="Arial" w:hint="eastAsia"/>
          <w:sz w:val="21"/>
          <w:szCs w:val="21"/>
        </w:rPr>
        <w:t>一致，评估方法、测算过程相同。</w:t>
      </w:r>
    </w:p>
    <w:p w:rsidR="00D43341" w:rsidRPr="00501483" w:rsidRDefault="00D43341" w:rsidP="00D43341">
      <w:pPr>
        <w:pStyle w:val="a8"/>
        <w:spacing w:line="480" w:lineRule="auto"/>
        <w:rPr>
          <w:rFonts w:ascii="Arial" w:eastAsia="宋体" w:hAnsi="Arial" w:cs="Arial"/>
          <w:sz w:val="21"/>
          <w:szCs w:val="21"/>
        </w:rPr>
      </w:pPr>
      <w:r w:rsidRPr="00501483">
        <w:rPr>
          <w:rFonts w:ascii="Arial" w:eastAsia="宋体" w:hAnsi="Arial" w:cs="Arial" w:hint="eastAsia"/>
          <w:sz w:val="21"/>
          <w:szCs w:val="21"/>
        </w:rPr>
        <w:t>总价及抵押价格</w:t>
      </w:r>
    </w:p>
    <w:tbl>
      <w:tblPr>
        <w:tblW w:w="9299" w:type="dxa"/>
        <w:jc w:val="center"/>
        <w:tblBorders>
          <w:top w:val="triple" w:sz="4" w:space="0" w:color="auto"/>
          <w:left w:val="dotted" w:sz="2" w:space="0" w:color="404040"/>
          <w:bottom w:val="triple" w:sz="4" w:space="0" w:color="auto"/>
          <w:right w:val="dotted" w:sz="2" w:space="0" w:color="404040"/>
          <w:insideH w:val="dotted" w:sz="2" w:space="0" w:color="404040"/>
          <w:insideV w:val="dotted"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1328"/>
        <w:gridCol w:w="1328"/>
        <w:gridCol w:w="1328"/>
        <w:gridCol w:w="1328"/>
        <w:gridCol w:w="1329"/>
        <w:gridCol w:w="1329"/>
        <w:gridCol w:w="1329"/>
      </w:tblGrid>
      <w:tr w:rsidR="00501483" w:rsidRPr="00501483" w:rsidTr="00E51F6C">
        <w:trPr>
          <w:cantSplit/>
          <w:jc w:val="center"/>
        </w:trPr>
        <w:tc>
          <w:tcPr>
            <w:tcW w:w="1328" w:type="dxa"/>
            <w:shd w:val="clear" w:color="auto" w:fill="auto"/>
            <w:vAlign w:val="center"/>
          </w:tcPr>
          <w:p w:rsidR="00D43341" w:rsidRPr="00501483" w:rsidRDefault="00D43341" w:rsidP="00E51F6C">
            <w:pPr>
              <w:spacing w:line="240" w:lineRule="auto"/>
              <w:jc w:val="both"/>
              <w:rPr>
                <w:rFonts w:ascii="Arial" w:eastAsia="华文细黑" w:hAnsi="Arial"/>
                <w:sz w:val="18"/>
              </w:rPr>
            </w:pPr>
            <w:r w:rsidRPr="00501483">
              <w:rPr>
                <w:rFonts w:ascii="Arial" w:eastAsia="华文细黑" w:hAnsi="Arial" w:hint="eastAsia"/>
                <w:sz w:val="18"/>
              </w:rPr>
              <w:t>估价对象</w:t>
            </w:r>
          </w:p>
        </w:tc>
        <w:tc>
          <w:tcPr>
            <w:tcW w:w="1328" w:type="dxa"/>
            <w:shd w:val="clear" w:color="auto" w:fill="auto"/>
            <w:vAlign w:val="center"/>
          </w:tcPr>
          <w:p w:rsidR="00D43341" w:rsidRPr="00501483" w:rsidRDefault="00D43341" w:rsidP="00E51F6C">
            <w:pPr>
              <w:spacing w:line="240" w:lineRule="auto"/>
              <w:jc w:val="both"/>
              <w:rPr>
                <w:rFonts w:ascii="Arial" w:eastAsia="华文细黑" w:hAnsi="Arial"/>
                <w:sz w:val="18"/>
              </w:rPr>
            </w:pPr>
            <w:r w:rsidRPr="00501483">
              <w:rPr>
                <w:rFonts w:ascii="Arial" w:eastAsia="华文细黑" w:hAnsi="Arial" w:hint="eastAsia"/>
                <w:sz w:val="18"/>
              </w:rPr>
              <w:t>估价方法</w:t>
            </w:r>
          </w:p>
        </w:tc>
        <w:tc>
          <w:tcPr>
            <w:tcW w:w="1328" w:type="dxa"/>
            <w:shd w:val="clear" w:color="auto" w:fill="auto"/>
            <w:vAlign w:val="center"/>
          </w:tcPr>
          <w:p w:rsidR="00D43341" w:rsidRPr="00501483" w:rsidRDefault="00D43341" w:rsidP="00E51F6C">
            <w:pPr>
              <w:spacing w:line="240" w:lineRule="auto"/>
              <w:jc w:val="both"/>
              <w:rPr>
                <w:rFonts w:ascii="Arial" w:eastAsia="华文细黑" w:hAnsi="Arial"/>
                <w:sz w:val="18"/>
              </w:rPr>
            </w:pPr>
            <w:r w:rsidRPr="00501483">
              <w:rPr>
                <w:rFonts w:ascii="Arial" w:eastAsia="华文细黑" w:hAnsi="Arial" w:hint="eastAsia"/>
                <w:sz w:val="18"/>
              </w:rPr>
              <w:t>方法结果（万元）</w:t>
            </w:r>
          </w:p>
        </w:tc>
        <w:tc>
          <w:tcPr>
            <w:tcW w:w="1328" w:type="dxa"/>
            <w:shd w:val="clear" w:color="auto" w:fill="auto"/>
            <w:vAlign w:val="center"/>
          </w:tcPr>
          <w:p w:rsidR="00D43341" w:rsidRPr="00501483" w:rsidRDefault="00D43341" w:rsidP="00E51F6C">
            <w:pPr>
              <w:spacing w:line="240" w:lineRule="auto"/>
              <w:jc w:val="both"/>
              <w:rPr>
                <w:rFonts w:ascii="Arial" w:eastAsia="华文细黑" w:hAnsi="Arial"/>
                <w:sz w:val="18"/>
              </w:rPr>
            </w:pPr>
            <w:r w:rsidRPr="00501483">
              <w:rPr>
                <w:rFonts w:ascii="Arial" w:eastAsia="华文细黑" w:hAnsi="Arial" w:hint="eastAsia"/>
                <w:sz w:val="18"/>
              </w:rPr>
              <w:t>权重</w:t>
            </w:r>
          </w:p>
        </w:tc>
        <w:tc>
          <w:tcPr>
            <w:tcW w:w="1329" w:type="dxa"/>
            <w:shd w:val="clear" w:color="auto" w:fill="auto"/>
            <w:vAlign w:val="center"/>
          </w:tcPr>
          <w:p w:rsidR="00D43341" w:rsidRPr="00501483" w:rsidRDefault="00D43341" w:rsidP="00E51F6C">
            <w:pPr>
              <w:spacing w:line="240" w:lineRule="auto"/>
              <w:jc w:val="both"/>
              <w:rPr>
                <w:rFonts w:ascii="Arial" w:eastAsia="华文细黑" w:hAnsi="Arial"/>
                <w:sz w:val="18"/>
              </w:rPr>
            </w:pPr>
            <w:r w:rsidRPr="00501483">
              <w:rPr>
                <w:rFonts w:ascii="Arial" w:eastAsia="华文细黑" w:hAnsi="Arial" w:hint="eastAsia"/>
                <w:sz w:val="18"/>
              </w:rPr>
              <w:t>总价（万元）</w:t>
            </w:r>
          </w:p>
        </w:tc>
        <w:tc>
          <w:tcPr>
            <w:tcW w:w="1329" w:type="dxa"/>
            <w:vAlign w:val="center"/>
          </w:tcPr>
          <w:p w:rsidR="00D43341" w:rsidRPr="00501483" w:rsidRDefault="00D43341" w:rsidP="00E51F6C">
            <w:pPr>
              <w:spacing w:line="240" w:lineRule="auto"/>
              <w:jc w:val="both"/>
              <w:rPr>
                <w:rFonts w:ascii="Arial" w:eastAsia="华文细黑" w:hAnsi="Arial"/>
                <w:sz w:val="18"/>
              </w:rPr>
            </w:pPr>
            <w:r w:rsidRPr="00501483">
              <w:rPr>
                <w:rFonts w:ascii="Arial" w:eastAsia="华文细黑" w:hAnsi="Arial" w:hint="eastAsia"/>
                <w:sz w:val="18"/>
              </w:rPr>
              <w:t>法定优先受偿款（万元）</w:t>
            </w:r>
          </w:p>
        </w:tc>
        <w:tc>
          <w:tcPr>
            <w:tcW w:w="1329" w:type="dxa"/>
            <w:vAlign w:val="center"/>
          </w:tcPr>
          <w:p w:rsidR="00D43341" w:rsidRPr="00501483" w:rsidRDefault="00D43341" w:rsidP="00E51F6C">
            <w:pPr>
              <w:spacing w:line="240" w:lineRule="auto"/>
              <w:jc w:val="both"/>
              <w:rPr>
                <w:rFonts w:ascii="Arial" w:eastAsia="华文细黑" w:hAnsi="Arial"/>
                <w:sz w:val="18"/>
              </w:rPr>
            </w:pPr>
            <w:r w:rsidRPr="00501483">
              <w:rPr>
                <w:rFonts w:ascii="Arial" w:eastAsia="华文细黑" w:hAnsi="Arial" w:hint="eastAsia"/>
                <w:sz w:val="18"/>
              </w:rPr>
              <w:t>抵押价格（万元）</w:t>
            </w:r>
          </w:p>
        </w:tc>
      </w:tr>
      <w:tr w:rsidR="00501483" w:rsidRPr="00501483" w:rsidTr="00E51F6C">
        <w:trPr>
          <w:cantSplit/>
          <w:jc w:val="center"/>
        </w:trPr>
        <w:tc>
          <w:tcPr>
            <w:tcW w:w="1328" w:type="dxa"/>
            <w:vMerge w:val="restart"/>
            <w:shd w:val="clear" w:color="auto" w:fill="auto"/>
            <w:vAlign w:val="center"/>
          </w:tcPr>
          <w:p w:rsidR="00D43341" w:rsidRPr="00501483" w:rsidRDefault="00D43341" w:rsidP="00D43341">
            <w:pPr>
              <w:spacing w:line="240" w:lineRule="auto"/>
              <w:jc w:val="both"/>
              <w:rPr>
                <w:rFonts w:ascii="Arial" w:eastAsia="华文细黑" w:hAnsi="Arial"/>
                <w:sz w:val="18"/>
              </w:rPr>
            </w:pPr>
            <w:r w:rsidRPr="00501483">
              <w:rPr>
                <w:rFonts w:ascii="Arial" w:eastAsia="华文细黑" w:hAnsi="Arial" w:hint="eastAsia"/>
                <w:sz w:val="18"/>
              </w:rPr>
              <w:t>估价对象</w:t>
            </w:r>
            <w:r w:rsidRPr="00501483">
              <w:rPr>
                <w:rFonts w:ascii="Arial" w:eastAsia="华文细黑" w:hAnsi="Arial" w:hint="eastAsia"/>
                <w:sz w:val="18"/>
              </w:rPr>
              <w:t>6</w:t>
            </w:r>
          </w:p>
        </w:tc>
        <w:tc>
          <w:tcPr>
            <w:tcW w:w="1328" w:type="dxa"/>
            <w:shd w:val="clear" w:color="auto" w:fill="auto"/>
            <w:vAlign w:val="center"/>
          </w:tcPr>
          <w:p w:rsidR="00D43341" w:rsidRPr="00501483" w:rsidRDefault="00D43341" w:rsidP="00E51F6C">
            <w:pPr>
              <w:spacing w:line="240" w:lineRule="auto"/>
              <w:jc w:val="both"/>
              <w:rPr>
                <w:rFonts w:ascii="Arial" w:eastAsia="华文细黑" w:hAnsi="Arial"/>
                <w:sz w:val="18"/>
              </w:rPr>
            </w:pPr>
            <w:r w:rsidRPr="00501483">
              <w:rPr>
                <w:rFonts w:ascii="Arial" w:eastAsia="华文细黑" w:hAnsi="Arial" w:hint="eastAsia"/>
                <w:sz w:val="18"/>
              </w:rPr>
              <w:t>市场比较法</w:t>
            </w:r>
          </w:p>
        </w:tc>
        <w:tc>
          <w:tcPr>
            <w:tcW w:w="1328" w:type="dxa"/>
            <w:shd w:val="clear" w:color="auto" w:fill="auto"/>
            <w:vAlign w:val="center"/>
          </w:tcPr>
          <w:p w:rsidR="00D43341" w:rsidRPr="00501483" w:rsidRDefault="00D43341" w:rsidP="00E51F6C">
            <w:pPr>
              <w:spacing w:line="240" w:lineRule="auto"/>
              <w:jc w:val="both"/>
              <w:rPr>
                <w:rFonts w:ascii="Arial" w:eastAsia="华文细黑" w:hAnsi="Arial"/>
                <w:sz w:val="18"/>
              </w:rPr>
            </w:pPr>
            <w:r w:rsidRPr="00501483">
              <w:rPr>
                <w:rFonts w:ascii="Arial" w:eastAsia="华文细黑" w:hAnsi="Arial"/>
                <w:sz w:val="18"/>
              </w:rPr>
              <w:t>5894</w:t>
            </w:r>
          </w:p>
        </w:tc>
        <w:tc>
          <w:tcPr>
            <w:tcW w:w="1328" w:type="dxa"/>
            <w:shd w:val="clear" w:color="auto" w:fill="auto"/>
            <w:vAlign w:val="center"/>
          </w:tcPr>
          <w:p w:rsidR="00D43341" w:rsidRPr="00501483" w:rsidRDefault="00D43341" w:rsidP="00E51F6C">
            <w:pPr>
              <w:spacing w:line="240" w:lineRule="auto"/>
              <w:jc w:val="both"/>
              <w:rPr>
                <w:rFonts w:ascii="Arial" w:eastAsia="华文细黑" w:hAnsi="Arial"/>
                <w:sz w:val="18"/>
              </w:rPr>
            </w:pPr>
            <w:r w:rsidRPr="00501483">
              <w:rPr>
                <w:rFonts w:ascii="Arial" w:eastAsia="华文细黑" w:hAnsi="Arial" w:hint="eastAsia"/>
                <w:sz w:val="18"/>
              </w:rPr>
              <w:t>30%</w:t>
            </w:r>
          </w:p>
        </w:tc>
        <w:tc>
          <w:tcPr>
            <w:tcW w:w="1329" w:type="dxa"/>
            <w:vMerge w:val="restart"/>
            <w:shd w:val="clear" w:color="auto" w:fill="auto"/>
            <w:vAlign w:val="center"/>
          </w:tcPr>
          <w:p w:rsidR="00D43341" w:rsidRPr="00501483" w:rsidRDefault="00D43341" w:rsidP="00E51F6C">
            <w:pPr>
              <w:spacing w:line="240" w:lineRule="auto"/>
              <w:jc w:val="both"/>
              <w:rPr>
                <w:rFonts w:ascii="Arial" w:eastAsia="华文细黑" w:hAnsi="Arial"/>
                <w:sz w:val="18"/>
              </w:rPr>
            </w:pPr>
            <w:r w:rsidRPr="00501483">
              <w:rPr>
                <w:rFonts w:ascii="Arial" w:eastAsia="华文细黑" w:hAnsi="Arial" w:hint="eastAsia"/>
                <w:sz w:val="18"/>
              </w:rPr>
              <w:t>7919</w:t>
            </w:r>
          </w:p>
        </w:tc>
        <w:tc>
          <w:tcPr>
            <w:tcW w:w="1329" w:type="dxa"/>
            <w:vMerge w:val="restart"/>
            <w:vAlign w:val="center"/>
          </w:tcPr>
          <w:p w:rsidR="00D43341" w:rsidRPr="00501483" w:rsidRDefault="00D43341" w:rsidP="00E51F6C">
            <w:pPr>
              <w:spacing w:line="240" w:lineRule="auto"/>
              <w:jc w:val="both"/>
              <w:rPr>
                <w:rFonts w:ascii="Arial" w:eastAsia="华文细黑" w:hAnsi="Arial"/>
                <w:sz w:val="18"/>
              </w:rPr>
            </w:pPr>
            <w:r w:rsidRPr="00501483">
              <w:rPr>
                <w:rFonts w:ascii="Arial" w:eastAsia="华文细黑" w:hAnsi="Arial" w:hint="eastAsia"/>
                <w:sz w:val="18"/>
              </w:rPr>
              <w:t>0</w:t>
            </w:r>
          </w:p>
        </w:tc>
        <w:tc>
          <w:tcPr>
            <w:tcW w:w="1329" w:type="dxa"/>
            <w:vMerge w:val="restart"/>
            <w:vAlign w:val="center"/>
          </w:tcPr>
          <w:p w:rsidR="00D43341" w:rsidRPr="00501483" w:rsidRDefault="00D43341" w:rsidP="00E51F6C">
            <w:pPr>
              <w:spacing w:line="240" w:lineRule="auto"/>
              <w:jc w:val="both"/>
              <w:rPr>
                <w:rFonts w:ascii="Arial" w:eastAsia="华文细黑" w:hAnsi="Arial"/>
                <w:sz w:val="18"/>
              </w:rPr>
            </w:pPr>
            <w:r w:rsidRPr="00501483">
              <w:rPr>
                <w:rFonts w:ascii="Arial" w:eastAsia="华文细黑" w:hAnsi="Arial" w:hint="eastAsia"/>
                <w:sz w:val="18"/>
              </w:rPr>
              <w:t>7919</w:t>
            </w:r>
          </w:p>
        </w:tc>
      </w:tr>
      <w:tr w:rsidR="00501483" w:rsidRPr="00501483" w:rsidTr="00E51F6C">
        <w:trPr>
          <w:cantSplit/>
          <w:jc w:val="center"/>
        </w:trPr>
        <w:tc>
          <w:tcPr>
            <w:tcW w:w="1328" w:type="dxa"/>
            <w:vMerge/>
            <w:shd w:val="clear" w:color="auto" w:fill="auto"/>
            <w:vAlign w:val="center"/>
          </w:tcPr>
          <w:p w:rsidR="00D43341" w:rsidRPr="00501483" w:rsidRDefault="00D43341" w:rsidP="00E51F6C">
            <w:pPr>
              <w:spacing w:line="240" w:lineRule="auto"/>
              <w:jc w:val="both"/>
              <w:rPr>
                <w:rFonts w:ascii="Arial" w:eastAsia="华文细黑" w:hAnsi="Arial"/>
                <w:sz w:val="18"/>
              </w:rPr>
            </w:pPr>
          </w:p>
        </w:tc>
        <w:tc>
          <w:tcPr>
            <w:tcW w:w="1328" w:type="dxa"/>
            <w:shd w:val="clear" w:color="auto" w:fill="auto"/>
            <w:vAlign w:val="center"/>
          </w:tcPr>
          <w:p w:rsidR="00D43341" w:rsidRPr="00501483" w:rsidRDefault="00D43341" w:rsidP="00E51F6C">
            <w:pPr>
              <w:spacing w:line="240" w:lineRule="auto"/>
              <w:jc w:val="both"/>
              <w:rPr>
                <w:rFonts w:ascii="Arial" w:eastAsia="华文细黑" w:hAnsi="Arial"/>
                <w:sz w:val="18"/>
              </w:rPr>
            </w:pPr>
            <w:r w:rsidRPr="00501483">
              <w:rPr>
                <w:rFonts w:ascii="Arial" w:eastAsia="华文细黑" w:hAnsi="Arial" w:hint="eastAsia"/>
                <w:sz w:val="18"/>
              </w:rPr>
              <w:t>剩余法</w:t>
            </w:r>
          </w:p>
        </w:tc>
        <w:tc>
          <w:tcPr>
            <w:tcW w:w="1328" w:type="dxa"/>
            <w:shd w:val="clear" w:color="auto" w:fill="auto"/>
            <w:vAlign w:val="center"/>
          </w:tcPr>
          <w:p w:rsidR="00D43341" w:rsidRPr="00501483" w:rsidRDefault="00D43341" w:rsidP="00E51F6C">
            <w:pPr>
              <w:spacing w:line="240" w:lineRule="auto"/>
              <w:jc w:val="both"/>
              <w:rPr>
                <w:rFonts w:ascii="Arial" w:eastAsia="华文细黑" w:hAnsi="Arial"/>
                <w:sz w:val="18"/>
              </w:rPr>
            </w:pPr>
            <w:r w:rsidRPr="00501483">
              <w:rPr>
                <w:rFonts w:ascii="Arial" w:eastAsia="华文细黑" w:hAnsi="Arial"/>
                <w:sz w:val="18"/>
              </w:rPr>
              <w:t>8787</w:t>
            </w:r>
          </w:p>
        </w:tc>
        <w:tc>
          <w:tcPr>
            <w:tcW w:w="1328" w:type="dxa"/>
            <w:shd w:val="clear" w:color="auto" w:fill="auto"/>
            <w:vAlign w:val="center"/>
          </w:tcPr>
          <w:p w:rsidR="00D43341" w:rsidRPr="00501483" w:rsidRDefault="00D43341" w:rsidP="00E51F6C">
            <w:pPr>
              <w:spacing w:line="240" w:lineRule="auto"/>
              <w:jc w:val="both"/>
              <w:rPr>
                <w:rFonts w:ascii="Arial" w:eastAsia="华文细黑" w:hAnsi="Arial"/>
                <w:sz w:val="18"/>
              </w:rPr>
            </w:pPr>
            <w:r w:rsidRPr="00501483">
              <w:rPr>
                <w:rFonts w:ascii="Arial" w:eastAsia="华文细黑" w:hAnsi="Arial" w:hint="eastAsia"/>
                <w:sz w:val="18"/>
              </w:rPr>
              <w:t>70%</w:t>
            </w:r>
          </w:p>
        </w:tc>
        <w:tc>
          <w:tcPr>
            <w:tcW w:w="1329" w:type="dxa"/>
            <w:vMerge/>
            <w:shd w:val="clear" w:color="auto" w:fill="auto"/>
            <w:vAlign w:val="center"/>
          </w:tcPr>
          <w:p w:rsidR="00D43341" w:rsidRPr="00501483" w:rsidRDefault="00D43341" w:rsidP="00E51F6C">
            <w:pPr>
              <w:spacing w:line="240" w:lineRule="auto"/>
              <w:jc w:val="both"/>
              <w:rPr>
                <w:rFonts w:ascii="Arial" w:eastAsia="华文细黑" w:hAnsi="Arial"/>
                <w:sz w:val="18"/>
              </w:rPr>
            </w:pPr>
          </w:p>
        </w:tc>
        <w:tc>
          <w:tcPr>
            <w:tcW w:w="1329" w:type="dxa"/>
            <w:vMerge/>
            <w:vAlign w:val="center"/>
          </w:tcPr>
          <w:p w:rsidR="00D43341" w:rsidRPr="00501483" w:rsidRDefault="00D43341" w:rsidP="00E51F6C">
            <w:pPr>
              <w:spacing w:line="240" w:lineRule="auto"/>
              <w:jc w:val="both"/>
              <w:rPr>
                <w:rFonts w:ascii="Arial" w:eastAsia="华文细黑" w:hAnsi="Arial"/>
                <w:sz w:val="18"/>
              </w:rPr>
            </w:pPr>
          </w:p>
        </w:tc>
        <w:tc>
          <w:tcPr>
            <w:tcW w:w="1329" w:type="dxa"/>
            <w:vMerge/>
            <w:vAlign w:val="center"/>
          </w:tcPr>
          <w:p w:rsidR="00D43341" w:rsidRPr="00501483" w:rsidRDefault="00D43341" w:rsidP="00E51F6C">
            <w:pPr>
              <w:spacing w:line="240" w:lineRule="auto"/>
              <w:jc w:val="both"/>
              <w:rPr>
                <w:rFonts w:ascii="Arial" w:eastAsia="华文细黑" w:hAnsi="Arial"/>
                <w:sz w:val="18"/>
              </w:rPr>
            </w:pPr>
          </w:p>
        </w:tc>
      </w:tr>
      <w:tr w:rsidR="00501483" w:rsidRPr="00501483" w:rsidTr="00501483">
        <w:trPr>
          <w:cantSplit/>
          <w:jc w:val="center"/>
        </w:trPr>
        <w:tc>
          <w:tcPr>
            <w:tcW w:w="5312" w:type="dxa"/>
            <w:gridSpan w:val="4"/>
            <w:shd w:val="clear" w:color="auto" w:fill="auto"/>
            <w:vAlign w:val="center"/>
          </w:tcPr>
          <w:p w:rsidR="00D43341" w:rsidRPr="00501483" w:rsidRDefault="00D43341" w:rsidP="00E51F6C">
            <w:pPr>
              <w:spacing w:line="240" w:lineRule="auto"/>
              <w:jc w:val="both"/>
              <w:rPr>
                <w:rFonts w:ascii="Arial" w:eastAsia="华文细黑" w:hAnsi="Arial"/>
                <w:sz w:val="18"/>
              </w:rPr>
            </w:pPr>
            <w:r w:rsidRPr="00501483">
              <w:rPr>
                <w:rFonts w:ascii="Arial" w:eastAsia="华文细黑" w:hAnsi="Arial" w:hint="eastAsia"/>
                <w:sz w:val="18"/>
              </w:rPr>
              <w:t>汇总</w:t>
            </w:r>
          </w:p>
        </w:tc>
        <w:tc>
          <w:tcPr>
            <w:tcW w:w="1329" w:type="dxa"/>
            <w:shd w:val="clear" w:color="auto" w:fill="auto"/>
            <w:vAlign w:val="center"/>
          </w:tcPr>
          <w:p w:rsidR="00D43341" w:rsidRPr="00501483" w:rsidRDefault="00D43341" w:rsidP="00E51F6C">
            <w:pPr>
              <w:spacing w:line="240" w:lineRule="auto"/>
              <w:jc w:val="both"/>
              <w:rPr>
                <w:rFonts w:ascii="Arial" w:eastAsia="华文细黑" w:hAnsi="Arial"/>
                <w:sz w:val="18"/>
              </w:rPr>
            </w:pPr>
            <w:r w:rsidRPr="00501483">
              <w:rPr>
                <w:rFonts w:ascii="Arial" w:eastAsia="华文细黑" w:hAnsi="Arial" w:hint="eastAsia"/>
                <w:sz w:val="18"/>
              </w:rPr>
              <w:t>7919</w:t>
            </w:r>
          </w:p>
        </w:tc>
        <w:tc>
          <w:tcPr>
            <w:tcW w:w="1329" w:type="dxa"/>
            <w:vAlign w:val="center"/>
          </w:tcPr>
          <w:p w:rsidR="00D43341" w:rsidRPr="00501483" w:rsidRDefault="00D43341" w:rsidP="00E51F6C">
            <w:pPr>
              <w:spacing w:line="240" w:lineRule="auto"/>
              <w:jc w:val="both"/>
              <w:rPr>
                <w:rFonts w:ascii="Arial" w:eastAsia="华文细黑" w:hAnsi="Arial"/>
                <w:sz w:val="18"/>
              </w:rPr>
            </w:pPr>
            <w:r w:rsidRPr="00501483">
              <w:rPr>
                <w:rFonts w:ascii="Arial" w:eastAsia="华文细黑" w:hAnsi="Arial" w:hint="eastAsia"/>
                <w:sz w:val="18"/>
              </w:rPr>
              <w:t>0</w:t>
            </w:r>
          </w:p>
        </w:tc>
        <w:tc>
          <w:tcPr>
            <w:tcW w:w="1329" w:type="dxa"/>
            <w:shd w:val="clear" w:color="auto" w:fill="auto"/>
            <w:vAlign w:val="center"/>
          </w:tcPr>
          <w:p w:rsidR="00D43341" w:rsidRPr="00501483" w:rsidRDefault="00D43341" w:rsidP="00E51F6C">
            <w:pPr>
              <w:spacing w:line="240" w:lineRule="auto"/>
              <w:jc w:val="both"/>
              <w:rPr>
                <w:rFonts w:ascii="Arial" w:eastAsia="华文细黑" w:hAnsi="Arial"/>
                <w:sz w:val="18"/>
              </w:rPr>
            </w:pPr>
            <w:r w:rsidRPr="00501483">
              <w:rPr>
                <w:rFonts w:ascii="Arial" w:eastAsia="华文细黑" w:hAnsi="Arial" w:hint="eastAsia"/>
                <w:sz w:val="18"/>
              </w:rPr>
              <w:t>7919</w:t>
            </w:r>
          </w:p>
        </w:tc>
      </w:tr>
    </w:tbl>
    <w:p w:rsidR="00D43341" w:rsidRPr="00501483" w:rsidRDefault="00D43341" w:rsidP="00D43341">
      <w:pPr>
        <w:spacing w:line="360" w:lineRule="auto"/>
        <w:rPr>
          <w:rFonts w:ascii="Arial" w:hAnsi="Arial" w:cs="Arial"/>
          <w:sz w:val="21"/>
          <w:szCs w:val="21"/>
        </w:rPr>
      </w:pPr>
    </w:p>
    <w:p w:rsidR="00D43341" w:rsidRPr="00501483" w:rsidRDefault="00D43341" w:rsidP="009B67D1">
      <w:pPr>
        <w:spacing w:line="360" w:lineRule="auto"/>
        <w:rPr>
          <w:rFonts w:ascii="Arial" w:hAnsi="Arial" w:cs="Arial"/>
          <w:sz w:val="21"/>
          <w:szCs w:val="21"/>
        </w:rPr>
      </w:pPr>
    </w:p>
    <w:sectPr w:rsidR="00D43341" w:rsidRPr="00501483" w:rsidSect="00BC23F4">
      <w:headerReference w:type="default" r:id="rId20"/>
      <w:footerReference w:type="default" r:id="rId21"/>
      <w:pgSz w:w="11906" w:h="16838"/>
      <w:pgMar w:top="1843" w:right="1134" w:bottom="1134" w:left="1134" w:header="1134" w:footer="907" w:gutter="34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D18" w:rsidRDefault="00741D18">
      <w:r>
        <w:separator/>
      </w:r>
    </w:p>
  </w:endnote>
  <w:endnote w:type="continuationSeparator" w:id="0">
    <w:p w:rsidR="00741D18" w:rsidRDefault="00741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ungsuhChe">
    <w:charset w:val="81"/>
    <w:family w:val="modern"/>
    <w:pitch w:val="fixed"/>
    <w:sig w:usb0="B00002AF" w:usb1="69D77CFB" w:usb2="00000030" w:usb3="00000000" w:csb0="0008009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F6C" w:rsidRDefault="00E51F6C" w:rsidP="00C77E9C">
    <w:pPr>
      <w:pStyle w:val="a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F6C" w:rsidRPr="004B0570" w:rsidRDefault="00E51F6C" w:rsidP="004B0570">
    <w:pPr>
      <w:pStyle w:val="a4"/>
      <w:pBdr>
        <w:top w:val="single" w:sz="4" w:space="1" w:color="auto"/>
      </w:pBdr>
      <w:jc w:val="center"/>
    </w:pPr>
    <w:r>
      <w:fldChar w:fldCharType="begin"/>
    </w:r>
    <w:r>
      <w:instrText>PAGE   \* MERGEFORMAT</w:instrText>
    </w:r>
    <w:r>
      <w:fldChar w:fldCharType="separate"/>
    </w:r>
    <w:r w:rsidR="00501483" w:rsidRPr="00501483">
      <w:rPr>
        <w:rFonts w:ascii="Arial" w:hAnsi="Arial"/>
        <w:noProof/>
        <w:lang w:val="zh-CN"/>
      </w:rPr>
      <w:t>1</w:t>
    </w:r>
    <w:r>
      <w:rPr>
        <w:rFonts w:ascii="Arial" w:hAnsi="Arial"/>
        <w:noProof/>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F6C" w:rsidRDefault="00E51F6C" w:rsidP="00DF28C8">
    <w:pPr>
      <w:pStyle w:val="a4"/>
      <w:framePr w:w="8938" w:wrap="around" w:vAnchor="text" w:hAnchor="page" w:x="1560" w:y="1"/>
      <w:pBdr>
        <w:top w:val="single" w:sz="4" w:space="1" w:color="auto"/>
      </w:pBdr>
      <w:ind w:rightChars="3" w:right="7"/>
      <w:jc w:val="center"/>
      <w:rPr>
        <w:rStyle w:val="a3"/>
        <w:sz w:val="21"/>
      </w:rPr>
    </w:pPr>
    <w:r>
      <w:rPr>
        <w:rStyle w:val="a3"/>
        <w:sz w:val="21"/>
        <w:szCs w:val="21"/>
      </w:rPr>
      <w:t xml:space="preserve">- </w:t>
    </w:r>
    <w:r>
      <w:rPr>
        <w:rStyle w:val="a3"/>
        <w:sz w:val="21"/>
        <w:szCs w:val="21"/>
      </w:rPr>
      <w:fldChar w:fldCharType="begin"/>
    </w:r>
    <w:r>
      <w:rPr>
        <w:rStyle w:val="a3"/>
        <w:sz w:val="21"/>
        <w:szCs w:val="21"/>
      </w:rPr>
      <w:instrText xml:space="preserve"> PAGE </w:instrText>
    </w:r>
    <w:r>
      <w:rPr>
        <w:rStyle w:val="a3"/>
        <w:sz w:val="21"/>
        <w:szCs w:val="21"/>
      </w:rPr>
      <w:fldChar w:fldCharType="separate"/>
    </w:r>
    <w:r w:rsidR="00501483">
      <w:rPr>
        <w:rStyle w:val="a3"/>
        <w:noProof/>
        <w:sz w:val="21"/>
        <w:szCs w:val="21"/>
      </w:rPr>
      <w:t>9</w:t>
    </w:r>
    <w:r>
      <w:rPr>
        <w:rStyle w:val="a3"/>
        <w:sz w:val="21"/>
        <w:szCs w:val="21"/>
      </w:rPr>
      <w:fldChar w:fldCharType="end"/>
    </w:r>
    <w:r>
      <w:rPr>
        <w:rStyle w:val="a3"/>
        <w:sz w:val="21"/>
        <w:szCs w:val="21"/>
      </w:rPr>
      <w:t xml:space="preserve"> -</w:t>
    </w:r>
  </w:p>
  <w:p w:rsidR="00E51F6C" w:rsidRDefault="00E51F6C">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F6C" w:rsidRDefault="00E51F6C" w:rsidP="00450964">
    <w:pPr>
      <w:pStyle w:val="a4"/>
      <w:framePr w:w="8938" w:wrap="around" w:vAnchor="text" w:hAnchor="page" w:x="1560" w:y="1"/>
      <w:pBdr>
        <w:top w:val="single" w:sz="4" w:space="1" w:color="auto"/>
      </w:pBdr>
      <w:ind w:rightChars="3" w:right="7"/>
      <w:jc w:val="center"/>
      <w:rPr>
        <w:rStyle w:val="a3"/>
        <w:sz w:val="21"/>
      </w:rPr>
    </w:pPr>
    <w:r>
      <w:rPr>
        <w:rStyle w:val="a3"/>
        <w:sz w:val="21"/>
        <w:szCs w:val="21"/>
      </w:rPr>
      <w:t xml:space="preserve">- </w:t>
    </w:r>
    <w:r>
      <w:rPr>
        <w:rStyle w:val="a3"/>
        <w:sz w:val="21"/>
        <w:szCs w:val="21"/>
      </w:rPr>
      <w:fldChar w:fldCharType="begin"/>
    </w:r>
    <w:r>
      <w:rPr>
        <w:rStyle w:val="a3"/>
        <w:sz w:val="21"/>
        <w:szCs w:val="21"/>
      </w:rPr>
      <w:instrText xml:space="preserve"> PAGE </w:instrText>
    </w:r>
    <w:r>
      <w:rPr>
        <w:rStyle w:val="a3"/>
        <w:sz w:val="21"/>
        <w:szCs w:val="21"/>
      </w:rPr>
      <w:fldChar w:fldCharType="separate"/>
    </w:r>
    <w:r w:rsidR="00501483">
      <w:rPr>
        <w:rStyle w:val="a3"/>
        <w:noProof/>
        <w:sz w:val="21"/>
        <w:szCs w:val="21"/>
      </w:rPr>
      <w:t>10</w:t>
    </w:r>
    <w:r>
      <w:rPr>
        <w:rStyle w:val="a3"/>
        <w:sz w:val="21"/>
        <w:szCs w:val="21"/>
      </w:rPr>
      <w:fldChar w:fldCharType="end"/>
    </w:r>
    <w:r>
      <w:rPr>
        <w:rStyle w:val="a3"/>
        <w:sz w:val="21"/>
        <w:szCs w:val="21"/>
      </w:rPr>
      <w:t xml:space="preserve"> -</w:t>
    </w:r>
  </w:p>
  <w:p w:rsidR="00E51F6C" w:rsidRDefault="00E51F6C">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F6C" w:rsidRDefault="00E51F6C" w:rsidP="00450964">
    <w:pPr>
      <w:pStyle w:val="a4"/>
      <w:framePr w:w="8938" w:wrap="around" w:vAnchor="text" w:hAnchor="page" w:x="1560" w:y="1"/>
      <w:pBdr>
        <w:top w:val="single" w:sz="4" w:space="1" w:color="auto"/>
      </w:pBdr>
      <w:ind w:rightChars="3" w:right="7"/>
      <w:jc w:val="center"/>
      <w:rPr>
        <w:rStyle w:val="a3"/>
        <w:sz w:val="21"/>
      </w:rPr>
    </w:pPr>
    <w:r>
      <w:rPr>
        <w:rStyle w:val="a3"/>
        <w:sz w:val="21"/>
        <w:szCs w:val="21"/>
      </w:rPr>
      <w:t xml:space="preserve">- </w:t>
    </w:r>
    <w:r>
      <w:rPr>
        <w:rStyle w:val="a3"/>
        <w:sz w:val="21"/>
        <w:szCs w:val="21"/>
      </w:rPr>
      <w:fldChar w:fldCharType="begin"/>
    </w:r>
    <w:r>
      <w:rPr>
        <w:rStyle w:val="a3"/>
        <w:sz w:val="21"/>
        <w:szCs w:val="21"/>
      </w:rPr>
      <w:instrText xml:space="preserve"> PAGE </w:instrText>
    </w:r>
    <w:r>
      <w:rPr>
        <w:rStyle w:val="a3"/>
        <w:sz w:val="21"/>
        <w:szCs w:val="21"/>
      </w:rPr>
      <w:fldChar w:fldCharType="separate"/>
    </w:r>
    <w:r w:rsidR="00501483">
      <w:rPr>
        <w:rStyle w:val="a3"/>
        <w:noProof/>
        <w:sz w:val="21"/>
        <w:szCs w:val="21"/>
      </w:rPr>
      <w:t>20</w:t>
    </w:r>
    <w:r>
      <w:rPr>
        <w:rStyle w:val="a3"/>
        <w:sz w:val="21"/>
        <w:szCs w:val="21"/>
      </w:rPr>
      <w:fldChar w:fldCharType="end"/>
    </w:r>
    <w:r>
      <w:rPr>
        <w:rStyle w:val="a3"/>
        <w:sz w:val="21"/>
        <w:szCs w:val="21"/>
      </w:rPr>
      <w:t xml:space="preserve"> -</w:t>
    </w:r>
  </w:p>
  <w:p w:rsidR="00E51F6C" w:rsidRDefault="00E51F6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D18" w:rsidRDefault="00741D18">
      <w:r>
        <w:separator/>
      </w:r>
    </w:p>
  </w:footnote>
  <w:footnote w:type="continuationSeparator" w:id="0">
    <w:p w:rsidR="00741D18" w:rsidRDefault="00741D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F6C" w:rsidRPr="00354770" w:rsidRDefault="00E51F6C" w:rsidP="00570F10">
    <w:pPr>
      <w:pStyle w:val="a5"/>
      <w:pBdr>
        <w:bottom w:val="none" w:sz="0" w:space="0" w:color="auto"/>
      </w:pBdr>
      <w:tabs>
        <w:tab w:val="clear" w:pos="8306"/>
        <w:tab w:val="left" w:pos="4250"/>
      </w:tabs>
      <w:jc w:val="left"/>
    </w:pPr>
    <w:r>
      <w:tab/>
    </w:r>
    <w:r>
      <w:tab/>
    </w:r>
    <w:r>
      <w:tab/>
    </w:r>
  </w:p>
  <w:p w:rsidR="00E51F6C" w:rsidRDefault="00E51F6C" w:rsidP="00570F10">
    <w:pPr>
      <w:pStyle w:val="a5"/>
      <w:pBdr>
        <w:bottom w:val="none" w:sz="0" w:space="0" w:color="auto"/>
      </w:pBdr>
      <w:jc w:val="left"/>
      <w:rPr>
        <w:rFonts w:ascii="楷体_GB2312" w:eastAsia="楷体_GB2312"/>
        <w:color w:val="FF0000"/>
        <w:spacing w:val="-20"/>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F6C" w:rsidRPr="00354770" w:rsidRDefault="00E51F6C" w:rsidP="00570F10">
    <w:pPr>
      <w:pStyle w:val="a5"/>
      <w:pBdr>
        <w:bottom w:val="none" w:sz="0" w:space="0" w:color="auto"/>
      </w:pBdr>
    </w:pPr>
    <w:r>
      <w:rPr>
        <w:noProof/>
      </w:rPr>
      <w:drawing>
        <wp:inline distT="0" distB="0" distL="0" distR="0" wp14:anchorId="6D4FA624" wp14:editId="23A5996F">
          <wp:extent cx="5902960" cy="286385"/>
          <wp:effectExtent l="19050" t="0" r="2540" b="0"/>
          <wp:docPr id="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902960" cy="28638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F6C" w:rsidRPr="00931A8D" w:rsidRDefault="00E51F6C" w:rsidP="005D6808">
    <w:pPr>
      <w:pStyle w:val="a5"/>
      <w:pBdr>
        <w:bottom w:val="none" w:sz="0" w:space="0" w:color="auto"/>
      </w:pBdr>
      <w:tabs>
        <w:tab w:val="clear" w:pos="8306"/>
      </w:tabs>
      <w:ind w:firstLineChars="50" w:firstLine="90"/>
      <w:rPr>
        <w:rFonts w:ascii="楷体_GB2312" w:eastAsia="楷体_GB2312"/>
        <w:spacing w:val="-20"/>
        <w:sz w:val="24"/>
      </w:rPr>
    </w:pPr>
    <w:r>
      <w:rPr>
        <w:noProof/>
      </w:rPr>
      <w:drawing>
        <wp:inline distT="0" distB="0" distL="0" distR="0" wp14:anchorId="22FBEF73" wp14:editId="361DC421">
          <wp:extent cx="5902960" cy="286385"/>
          <wp:effectExtent l="19050" t="0" r="2540" b="0"/>
          <wp:docPr id="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902960" cy="286385"/>
                  </a:xfrm>
                  <a:prstGeom prst="rect">
                    <a:avLst/>
                  </a:prstGeom>
                  <a:noFill/>
                  <a:ln w="9525">
                    <a:noFill/>
                    <a:miter lim="800000"/>
                    <a:headEnd/>
                    <a:tailEnd/>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F6C" w:rsidRPr="00931A8D" w:rsidRDefault="00E51F6C" w:rsidP="0067626B">
    <w:pPr>
      <w:pStyle w:val="a5"/>
      <w:pBdr>
        <w:bottom w:val="none" w:sz="0" w:space="0" w:color="auto"/>
      </w:pBdr>
      <w:tabs>
        <w:tab w:val="clear" w:pos="8306"/>
      </w:tabs>
      <w:jc w:val="left"/>
      <w:rPr>
        <w:rFonts w:ascii="楷体_GB2312" w:eastAsia="楷体_GB2312"/>
        <w:spacing w:val="-20"/>
        <w:sz w:val="24"/>
      </w:rPr>
    </w:pPr>
    <w:r>
      <w:rPr>
        <w:rFonts w:ascii="楷体_GB2312" w:eastAsia="楷体_GB2312" w:hint="eastAsia"/>
        <w:noProof/>
        <w:spacing w:val="-20"/>
        <w:sz w:val="24"/>
      </w:rPr>
      <w:drawing>
        <wp:inline distT="0" distB="0" distL="0" distR="0" wp14:anchorId="2EF9E60E" wp14:editId="43FB662D">
          <wp:extent cx="5902960" cy="286385"/>
          <wp:effectExtent l="19050" t="0" r="2540" b="0"/>
          <wp:docPr id="5" name="图片 5" descr="评估报告内页页眉-马甸-横版"/>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评估报告内页页眉-马甸-横版"/>
                  <pic:cNvPicPr preferRelativeResize="0">
                    <a:picLocks noChangeArrowheads="1"/>
                  </pic:cNvPicPr>
                </pic:nvPicPr>
                <pic:blipFill>
                  <a:blip r:embed="rId1"/>
                  <a:srcRect/>
                  <a:stretch>
                    <a:fillRect/>
                  </a:stretch>
                </pic:blipFill>
                <pic:spPr bwMode="auto">
                  <a:xfrm>
                    <a:off x="0" y="0"/>
                    <a:ext cx="5902960" cy="286385"/>
                  </a:xfrm>
                  <a:prstGeom prst="rect">
                    <a:avLst/>
                  </a:prstGeom>
                  <a:noFill/>
                  <a:ln w="9525">
                    <a:noFill/>
                    <a:miter lim="800000"/>
                    <a:headEnd/>
                    <a:tailEnd/>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F6C" w:rsidRPr="00853DEA" w:rsidRDefault="00E51F6C" w:rsidP="008142D8">
    <w:pPr>
      <w:pStyle w:val="a5"/>
      <w:pBdr>
        <w:bottom w:val="none" w:sz="0" w:space="0" w:color="auto"/>
      </w:pBdr>
    </w:pPr>
    <w:r>
      <w:rPr>
        <w:noProof/>
      </w:rPr>
      <w:drawing>
        <wp:inline distT="0" distB="0" distL="0" distR="0" wp14:anchorId="1E8BA3F1" wp14:editId="6E1D14FD">
          <wp:extent cx="5499735" cy="286385"/>
          <wp:effectExtent l="19050" t="0" r="5715" b="0"/>
          <wp:docPr id="2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499735" cy="286385"/>
                  </a:xfrm>
                  <a:prstGeom prst="rect">
                    <a:avLst/>
                  </a:prstGeom>
                  <a:noFill/>
                  <a:ln w="9525">
                    <a:noFill/>
                    <a:miter lim="800000"/>
                    <a:headEnd/>
                    <a:tailEnd/>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F6C" w:rsidRPr="00853DEA" w:rsidRDefault="00E51F6C" w:rsidP="008142D8">
    <w:pPr>
      <w:pStyle w:val="a5"/>
      <w:pBdr>
        <w:bottom w:val="none" w:sz="0" w:space="0" w:color="auto"/>
      </w:pBdr>
    </w:pPr>
    <w:r>
      <w:rPr>
        <w:noProof/>
      </w:rPr>
      <w:drawing>
        <wp:inline distT="0" distB="0" distL="0" distR="0" wp14:anchorId="6CBB0FD7" wp14:editId="5F5B9487">
          <wp:extent cx="5499735" cy="286385"/>
          <wp:effectExtent l="19050" t="0" r="5715" b="0"/>
          <wp:docPr id="47"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499735" cy="286385"/>
                  </a:xfrm>
                  <a:prstGeom prst="rect">
                    <a:avLst/>
                  </a:prstGeom>
                  <a:noFill/>
                  <a:ln w="9525">
                    <a:noFill/>
                    <a:miter lim="800000"/>
                    <a:headEnd/>
                    <a:tailEnd/>
                  </a:ln>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F6C" w:rsidRPr="00853DEA" w:rsidRDefault="00E51F6C" w:rsidP="008142D8">
    <w:pPr>
      <w:pStyle w:val="a5"/>
      <w:pBdr>
        <w:bottom w:val="none" w:sz="0" w:space="0" w:color="auto"/>
      </w:pBdr>
    </w:pPr>
    <w:r>
      <w:rPr>
        <w:noProof/>
      </w:rPr>
      <w:drawing>
        <wp:inline distT="0" distB="0" distL="0" distR="0" wp14:anchorId="30C25442" wp14:editId="2A27426B">
          <wp:extent cx="5499735" cy="286385"/>
          <wp:effectExtent l="19050" t="0" r="5715" b="0"/>
          <wp:docPr id="2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499735" cy="28638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A4332"/>
    <w:multiLevelType w:val="multilevel"/>
    <w:tmpl w:val="9E08181A"/>
    <w:lvl w:ilvl="0">
      <w:start w:val="1"/>
      <w:numFmt w:val="decimal"/>
      <w:lvlText w:val="%1"/>
      <w:lvlJc w:val="left"/>
      <w:pPr>
        <w:ind w:left="425" w:hanging="425"/>
      </w:pPr>
      <w:rPr>
        <w:rFonts w:hint="eastAsia"/>
      </w:rPr>
    </w:lvl>
    <w:lvl w:ilvl="1">
      <w:start w:val="1"/>
      <w:numFmt w:val="decimal"/>
      <w:lvlText w:val="%1.%2"/>
      <w:lvlJc w:val="left"/>
      <w:pPr>
        <w:ind w:left="850" w:hanging="425"/>
      </w:pPr>
      <w:rPr>
        <w:rFonts w:hint="eastAsia"/>
      </w:rPr>
    </w:lvl>
    <w:lvl w:ilvl="2">
      <w:start w:val="1"/>
      <w:numFmt w:val="decimal"/>
      <w:lvlText w:val="%1.%2.%3"/>
      <w:lvlJc w:val="left"/>
      <w:pPr>
        <w:ind w:left="1275" w:hanging="425"/>
      </w:pPr>
      <w:rPr>
        <w:rFonts w:hint="eastAsia"/>
      </w:rPr>
    </w:lvl>
    <w:lvl w:ilvl="3">
      <w:start w:val="1"/>
      <w:numFmt w:val="decimal"/>
      <w:lvlText w:val="%1.%2.%3.%4"/>
      <w:lvlJc w:val="left"/>
      <w:pPr>
        <w:ind w:left="1700" w:hanging="425"/>
      </w:pPr>
      <w:rPr>
        <w:rFonts w:hint="eastAsia"/>
      </w:rPr>
    </w:lvl>
    <w:lvl w:ilvl="4">
      <w:start w:val="1"/>
      <w:numFmt w:val="decimal"/>
      <w:lvlText w:val="%1.%2.%3.%4.%5"/>
      <w:lvlJc w:val="left"/>
      <w:pPr>
        <w:ind w:left="2125" w:hanging="425"/>
      </w:pPr>
      <w:rPr>
        <w:rFonts w:hint="eastAsia"/>
      </w:rPr>
    </w:lvl>
    <w:lvl w:ilvl="5">
      <w:start w:val="1"/>
      <w:numFmt w:val="decimal"/>
      <w:lvlText w:val="%1.%2.%3.%4.%5.%6"/>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1">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2">
    <w:nsid w:val="02A80E1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nsid w:val="069B077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nsid w:val="0D35583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nsid w:val="11163656"/>
    <w:multiLevelType w:val="hybridMultilevel"/>
    <w:tmpl w:val="5666EFDA"/>
    <w:lvl w:ilvl="0" w:tplc="A65C8810">
      <w:start w:val="3"/>
      <w:numFmt w:val="decimal"/>
      <w:lvlText w:val="（%1）"/>
      <w:lvlJc w:val="left"/>
      <w:pPr>
        <w:tabs>
          <w:tab w:val="num" w:pos="1320"/>
        </w:tabs>
        <w:ind w:left="1320" w:hanging="720"/>
      </w:pPr>
      <w:rPr>
        <w:rFonts w:hint="eastAsia"/>
      </w:rPr>
    </w:lvl>
    <w:lvl w:ilvl="1" w:tplc="3D1CE338">
      <w:start w:val="1"/>
      <w:numFmt w:val="upperLetter"/>
      <w:pStyle w:val="3"/>
      <w:lvlText w:val="%2、"/>
      <w:lvlJc w:val="left"/>
      <w:pPr>
        <w:tabs>
          <w:tab w:val="num" w:pos="1740"/>
        </w:tabs>
        <w:ind w:left="1740" w:hanging="720"/>
      </w:pPr>
      <w:rPr>
        <w:rFonts w:hint="eastAsia"/>
      </w:rPr>
    </w:lvl>
    <w:lvl w:ilvl="2" w:tplc="851AD992" w:tentative="1">
      <w:start w:val="1"/>
      <w:numFmt w:val="lowerRoman"/>
      <w:lvlText w:val="%3."/>
      <w:lvlJc w:val="right"/>
      <w:pPr>
        <w:tabs>
          <w:tab w:val="num" w:pos="1860"/>
        </w:tabs>
        <w:ind w:left="1860" w:hanging="420"/>
      </w:pPr>
    </w:lvl>
    <w:lvl w:ilvl="3" w:tplc="3AD8D2E2" w:tentative="1">
      <w:start w:val="1"/>
      <w:numFmt w:val="decimal"/>
      <w:lvlText w:val="%4."/>
      <w:lvlJc w:val="left"/>
      <w:pPr>
        <w:tabs>
          <w:tab w:val="num" w:pos="2280"/>
        </w:tabs>
        <w:ind w:left="2280" w:hanging="420"/>
      </w:pPr>
    </w:lvl>
    <w:lvl w:ilvl="4" w:tplc="D63C6A20" w:tentative="1">
      <w:start w:val="1"/>
      <w:numFmt w:val="lowerLetter"/>
      <w:lvlText w:val="%5)"/>
      <w:lvlJc w:val="left"/>
      <w:pPr>
        <w:tabs>
          <w:tab w:val="num" w:pos="2700"/>
        </w:tabs>
        <w:ind w:left="2700" w:hanging="420"/>
      </w:pPr>
    </w:lvl>
    <w:lvl w:ilvl="5" w:tplc="C442A020" w:tentative="1">
      <w:start w:val="1"/>
      <w:numFmt w:val="lowerRoman"/>
      <w:lvlText w:val="%6."/>
      <w:lvlJc w:val="right"/>
      <w:pPr>
        <w:tabs>
          <w:tab w:val="num" w:pos="3120"/>
        </w:tabs>
        <w:ind w:left="3120" w:hanging="420"/>
      </w:pPr>
    </w:lvl>
    <w:lvl w:ilvl="6" w:tplc="5EC664FC" w:tentative="1">
      <w:start w:val="1"/>
      <w:numFmt w:val="decimal"/>
      <w:lvlText w:val="%7."/>
      <w:lvlJc w:val="left"/>
      <w:pPr>
        <w:tabs>
          <w:tab w:val="num" w:pos="3540"/>
        </w:tabs>
        <w:ind w:left="3540" w:hanging="420"/>
      </w:pPr>
    </w:lvl>
    <w:lvl w:ilvl="7" w:tplc="A19A1076" w:tentative="1">
      <w:start w:val="1"/>
      <w:numFmt w:val="lowerLetter"/>
      <w:lvlText w:val="%8)"/>
      <w:lvlJc w:val="left"/>
      <w:pPr>
        <w:tabs>
          <w:tab w:val="num" w:pos="3960"/>
        </w:tabs>
        <w:ind w:left="3960" w:hanging="420"/>
      </w:pPr>
    </w:lvl>
    <w:lvl w:ilvl="8" w:tplc="E8080A16" w:tentative="1">
      <w:start w:val="1"/>
      <w:numFmt w:val="lowerRoman"/>
      <w:lvlText w:val="%9."/>
      <w:lvlJc w:val="right"/>
      <w:pPr>
        <w:tabs>
          <w:tab w:val="num" w:pos="4380"/>
        </w:tabs>
        <w:ind w:left="4380" w:hanging="420"/>
      </w:pPr>
    </w:lvl>
  </w:abstractNum>
  <w:abstractNum w:abstractNumId="6">
    <w:nsid w:val="1427523E"/>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nsid w:val="16B7288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nsid w:val="1DFA3355"/>
    <w:multiLevelType w:val="hybridMultilevel"/>
    <w:tmpl w:val="3848817C"/>
    <w:lvl w:ilvl="0" w:tplc="51327A66">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F552AD4"/>
    <w:multiLevelType w:val="multilevel"/>
    <w:tmpl w:val="0409001D"/>
    <w:lvl w:ilvl="0">
      <w:start w:val="1"/>
      <w:numFmt w:val="decimal"/>
      <w:lvlText w:val="%1"/>
      <w:lvlJc w:val="left"/>
      <w:pPr>
        <w:ind w:left="850" w:hanging="425"/>
      </w:pPr>
    </w:lvl>
    <w:lvl w:ilvl="1">
      <w:start w:val="1"/>
      <w:numFmt w:val="decimal"/>
      <w:lvlText w:val="%1.%2"/>
      <w:lvlJc w:val="left"/>
      <w:pPr>
        <w:ind w:left="1417" w:hanging="567"/>
      </w:pPr>
    </w:lvl>
    <w:lvl w:ilvl="2">
      <w:start w:val="1"/>
      <w:numFmt w:val="decimal"/>
      <w:lvlText w:val="%1.%2.%3"/>
      <w:lvlJc w:val="left"/>
      <w:pPr>
        <w:ind w:left="1843" w:hanging="567"/>
      </w:pPr>
    </w:lvl>
    <w:lvl w:ilvl="3">
      <w:start w:val="1"/>
      <w:numFmt w:val="decimal"/>
      <w:lvlText w:val="%1.%2.%3.%4"/>
      <w:lvlJc w:val="left"/>
      <w:pPr>
        <w:ind w:left="2409" w:hanging="708"/>
      </w:pPr>
    </w:lvl>
    <w:lvl w:ilvl="4">
      <w:start w:val="1"/>
      <w:numFmt w:val="decimal"/>
      <w:lvlText w:val="%1.%2.%3.%4.%5"/>
      <w:lvlJc w:val="left"/>
      <w:pPr>
        <w:ind w:left="2976" w:hanging="850"/>
      </w:pPr>
    </w:lvl>
    <w:lvl w:ilvl="5">
      <w:start w:val="1"/>
      <w:numFmt w:val="decimal"/>
      <w:lvlText w:val="%1.%2.%3.%4.%5.%6"/>
      <w:lvlJc w:val="left"/>
      <w:pPr>
        <w:ind w:left="3685" w:hanging="1134"/>
      </w:pPr>
    </w:lvl>
    <w:lvl w:ilvl="6">
      <w:start w:val="1"/>
      <w:numFmt w:val="decimal"/>
      <w:lvlText w:val="%1.%2.%3.%4.%5.%6.%7"/>
      <w:lvlJc w:val="left"/>
      <w:pPr>
        <w:ind w:left="4252" w:hanging="1276"/>
      </w:pPr>
    </w:lvl>
    <w:lvl w:ilvl="7">
      <w:start w:val="1"/>
      <w:numFmt w:val="decimal"/>
      <w:lvlText w:val="%1.%2.%3.%4.%5.%6.%7.%8"/>
      <w:lvlJc w:val="left"/>
      <w:pPr>
        <w:ind w:left="4819" w:hanging="1418"/>
      </w:pPr>
    </w:lvl>
    <w:lvl w:ilvl="8">
      <w:start w:val="1"/>
      <w:numFmt w:val="decimal"/>
      <w:lvlText w:val="%1.%2.%3.%4.%5.%6.%7.%8.%9"/>
      <w:lvlJc w:val="left"/>
      <w:pPr>
        <w:ind w:left="5527" w:hanging="1700"/>
      </w:pPr>
    </w:lvl>
  </w:abstractNum>
  <w:abstractNum w:abstractNumId="10">
    <w:nsid w:val="24CB287E"/>
    <w:multiLevelType w:val="hybridMultilevel"/>
    <w:tmpl w:val="0012F3C6"/>
    <w:lvl w:ilvl="0" w:tplc="AB3A5ECA">
      <w:start w:val="1"/>
      <w:numFmt w:val="decimal"/>
      <w:lvlText w:val="（%1）"/>
      <w:lvlJc w:val="left"/>
      <w:pPr>
        <w:tabs>
          <w:tab w:val="num" w:pos="1290"/>
        </w:tabs>
        <w:ind w:left="1290" w:hanging="720"/>
      </w:pPr>
      <w:rPr>
        <w:rFonts w:hint="eastAsia"/>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11">
    <w:nsid w:val="28CE25B5"/>
    <w:multiLevelType w:val="hybridMultilevel"/>
    <w:tmpl w:val="F1D4FC82"/>
    <w:lvl w:ilvl="0" w:tplc="BCAA4614">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2CA029A2"/>
    <w:multiLevelType w:val="hybridMultilevel"/>
    <w:tmpl w:val="0DD885A8"/>
    <w:lvl w:ilvl="0" w:tplc="77D0C66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DE611AF"/>
    <w:multiLevelType w:val="singleLevel"/>
    <w:tmpl w:val="0409000F"/>
    <w:lvl w:ilvl="0">
      <w:start w:val="1"/>
      <w:numFmt w:val="decimal"/>
      <w:lvlText w:val="%1."/>
      <w:lvlJc w:val="left"/>
      <w:pPr>
        <w:tabs>
          <w:tab w:val="num" w:pos="425"/>
        </w:tabs>
        <w:ind w:left="425" w:hanging="425"/>
      </w:pPr>
    </w:lvl>
  </w:abstractNum>
  <w:abstractNum w:abstractNumId="14">
    <w:nsid w:val="32BA5553"/>
    <w:multiLevelType w:val="hybridMultilevel"/>
    <w:tmpl w:val="93047C3A"/>
    <w:lvl w:ilvl="0" w:tplc="CC9060B0">
      <w:start w:val="1"/>
      <w:numFmt w:val="decimal"/>
      <w:lvlText w:val="%1、"/>
      <w:lvlJc w:val="left"/>
      <w:pPr>
        <w:tabs>
          <w:tab w:val="num" w:pos="1000"/>
        </w:tabs>
        <w:ind w:left="1000" w:hanging="720"/>
      </w:pPr>
      <w:rPr>
        <w:rFonts w:hint="eastAsia"/>
      </w:rPr>
    </w:lvl>
    <w:lvl w:ilvl="1" w:tplc="04090019" w:tentative="1">
      <w:start w:val="1"/>
      <w:numFmt w:val="lowerLetter"/>
      <w:lvlText w:val="%2)"/>
      <w:lvlJc w:val="left"/>
      <w:pPr>
        <w:tabs>
          <w:tab w:val="num" w:pos="1120"/>
        </w:tabs>
        <w:ind w:left="1120" w:hanging="420"/>
      </w:pPr>
    </w:lvl>
    <w:lvl w:ilvl="2" w:tplc="0409001B" w:tentative="1">
      <w:start w:val="1"/>
      <w:numFmt w:val="lowerRoman"/>
      <w:lvlText w:val="%3."/>
      <w:lvlJc w:val="right"/>
      <w:pPr>
        <w:tabs>
          <w:tab w:val="num" w:pos="1540"/>
        </w:tabs>
        <w:ind w:left="1540" w:hanging="420"/>
      </w:pPr>
    </w:lvl>
    <w:lvl w:ilvl="3" w:tplc="0409000F" w:tentative="1">
      <w:start w:val="1"/>
      <w:numFmt w:val="decimal"/>
      <w:lvlText w:val="%4."/>
      <w:lvlJc w:val="left"/>
      <w:pPr>
        <w:tabs>
          <w:tab w:val="num" w:pos="1960"/>
        </w:tabs>
        <w:ind w:left="1960" w:hanging="420"/>
      </w:pPr>
    </w:lvl>
    <w:lvl w:ilvl="4" w:tplc="04090019" w:tentative="1">
      <w:start w:val="1"/>
      <w:numFmt w:val="lowerLetter"/>
      <w:lvlText w:val="%5)"/>
      <w:lvlJc w:val="left"/>
      <w:pPr>
        <w:tabs>
          <w:tab w:val="num" w:pos="2380"/>
        </w:tabs>
        <w:ind w:left="2380" w:hanging="420"/>
      </w:pPr>
    </w:lvl>
    <w:lvl w:ilvl="5" w:tplc="0409001B" w:tentative="1">
      <w:start w:val="1"/>
      <w:numFmt w:val="lowerRoman"/>
      <w:lvlText w:val="%6."/>
      <w:lvlJc w:val="right"/>
      <w:pPr>
        <w:tabs>
          <w:tab w:val="num" w:pos="2800"/>
        </w:tabs>
        <w:ind w:left="2800" w:hanging="420"/>
      </w:pPr>
    </w:lvl>
    <w:lvl w:ilvl="6" w:tplc="0409000F" w:tentative="1">
      <w:start w:val="1"/>
      <w:numFmt w:val="decimal"/>
      <w:lvlText w:val="%7."/>
      <w:lvlJc w:val="left"/>
      <w:pPr>
        <w:tabs>
          <w:tab w:val="num" w:pos="3220"/>
        </w:tabs>
        <w:ind w:left="3220" w:hanging="420"/>
      </w:pPr>
    </w:lvl>
    <w:lvl w:ilvl="7" w:tplc="04090019" w:tentative="1">
      <w:start w:val="1"/>
      <w:numFmt w:val="lowerLetter"/>
      <w:lvlText w:val="%8)"/>
      <w:lvlJc w:val="left"/>
      <w:pPr>
        <w:tabs>
          <w:tab w:val="num" w:pos="3640"/>
        </w:tabs>
        <w:ind w:left="3640" w:hanging="420"/>
      </w:pPr>
    </w:lvl>
    <w:lvl w:ilvl="8" w:tplc="0409001B" w:tentative="1">
      <w:start w:val="1"/>
      <w:numFmt w:val="lowerRoman"/>
      <w:lvlText w:val="%9."/>
      <w:lvlJc w:val="right"/>
      <w:pPr>
        <w:tabs>
          <w:tab w:val="num" w:pos="4060"/>
        </w:tabs>
        <w:ind w:left="4060" w:hanging="420"/>
      </w:pPr>
    </w:lvl>
  </w:abstractNum>
  <w:abstractNum w:abstractNumId="15">
    <w:nsid w:val="352643AC"/>
    <w:multiLevelType w:val="hybridMultilevel"/>
    <w:tmpl w:val="594C0B28"/>
    <w:lvl w:ilvl="0" w:tplc="FFFFFFFF">
      <w:start w:val="1"/>
      <w:numFmt w:val="decimalEnclosedCircle"/>
      <w:lvlText w:val="%1"/>
      <w:lvlJc w:val="left"/>
      <w:pPr>
        <w:tabs>
          <w:tab w:val="num" w:pos="930"/>
        </w:tabs>
        <w:ind w:left="930" w:hanging="360"/>
      </w:pPr>
      <w:rPr>
        <w:rFonts w:hint="eastAsia"/>
      </w:rPr>
    </w:lvl>
    <w:lvl w:ilvl="1" w:tplc="FFFFFFFF" w:tentative="1">
      <w:start w:val="1"/>
      <w:numFmt w:val="lowerLetter"/>
      <w:lvlText w:val="%2)"/>
      <w:lvlJc w:val="left"/>
      <w:pPr>
        <w:tabs>
          <w:tab w:val="num" w:pos="1410"/>
        </w:tabs>
        <w:ind w:left="1410" w:hanging="420"/>
      </w:pPr>
    </w:lvl>
    <w:lvl w:ilvl="2" w:tplc="FFFFFFFF" w:tentative="1">
      <w:start w:val="1"/>
      <w:numFmt w:val="lowerRoman"/>
      <w:lvlText w:val="%3."/>
      <w:lvlJc w:val="right"/>
      <w:pPr>
        <w:tabs>
          <w:tab w:val="num" w:pos="1830"/>
        </w:tabs>
        <w:ind w:left="1830" w:hanging="420"/>
      </w:pPr>
    </w:lvl>
    <w:lvl w:ilvl="3" w:tplc="FFFFFFFF" w:tentative="1">
      <w:start w:val="1"/>
      <w:numFmt w:val="decimal"/>
      <w:lvlText w:val="%4."/>
      <w:lvlJc w:val="left"/>
      <w:pPr>
        <w:tabs>
          <w:tab w:val="num" w:pos="2250"/>
        </w:tabs>
        <w:ind w:left="2250" w:hanging="420"/>
      </w:pPr>
    </w:lvl>
    <w:lvl w:ilvl="4" w:tplc="FFFFFFFF" w:tentative="1">
      <w:start w:val="1"/>
      <w:numFmt w:val="lowerLetter"/>
      <w:lvlText w:val="%5)"/>
      <w:lvlJc w:val="left"/>
      <w:pPr>
        <w:tabs>
          <w:tab w:val="num" w:pos="2670"/>
        </w:tabs>
        <w:ind w:left="2670" w:hanging="420"/>
      </w:pPr>
    </w:lvl>
    <w:lvl w:ilvl="5" w:tplc="FFFFFFFF" w:tentative="1">
      <w:start w:val="1"/>
      <w:numFmt w:val="lowerRoman"/>
      <w:lvlText w:val="%6."/>
      <w:lvlJc w:val="right"/>
      <w:pPr>
        <w:tabs>
          <w:tab w:val="num" w:pos="3090"/>
        </w:tabs>
        <w:ind w:left="3090" w:hanging="420"/>
      </w:pPr>
    </w:lvl>
    <w:lvl w:ilvl="6" w:tplc="FFFFFFFF" w:tentative="1">
      <w:start w:val="1"/>
      <w:numFmt w:val="decimal"/>
      <w:lvlText w:val="%7."/>
      <w:lvlJc w:val="left"/>
      <w:pPr>
        <w:tabs>
          <w:tab w:val="num" w:pos="3510"/>
        </w:tabs>
        <w:ind w:left="3510" w:hanging="420"/>
      </w:pPr>
    </w:lvl>
    <w:lvl w:ilvl="7" w:tplc="FFFFFFFF" w:tentative="1">
      <w:start w:val="1"/>
      <w:numFmt w:val="lowerLetter"/>
      <w:lvlText w:val="%8)"/>
      <w:lvlJc w:val="left"/>
      <w:pPr>
        <w:tabs>
          <w:tab w:val="num" w:pos="3930"/>
        </w:tabs>
        <w:ind w:left="3930" w:hanging="420"/>
      </w:pPr>
    </w:lvl>
    <w:lvl w:ilvl="8" w:tplc="FFFFFFFF" w:tentative="1">
      <w:start w:val="1"/>
      <w:numFmt w:val="lowerRoman"/>
      <w:lvlText w:val="%9."/>
      <w:lvlJc w:val="right"/>
      <w:pPr>
        <w:tabs>
          <w:tab w:val="num" w:pos="4350"/>
        </w:tabs>
        <w:ind w:left="4350" w:hanging="420"/>
      </w:pPr>
    </w:lvl>
  </w:abstractNum>
  <w:abstractNum w:abstractNumId="16">
    <w:nsid w:val="36BA2FCA"/>
    <w:multiLevelType w:val="singleLevel"/>
    <w:tmpl w:val="0E9610B6"/>
    <w:lvl w:ilvl="0">
      <w:start w:val="1"/>
      <w:numFmt w:val="japaneseCounting"/>
      <w:lvlText w:val="%1、"/>
      <w:lvlJc w:val="left"/>
      <w:pPr>
        <w:tabs>
          <w:tab w:val="num" w:pos="720"/>
        </w:tabs>
        <w:ind w:left="720" w:hanging="720"/>
      </w:pPr>
      <w:rPr>
        <w:rFonts w:hint="eastAsia"/>
      </w:rPr>
    </w:lvl>
  </w:abstractNum>
  <w:abstractNum w:abstractNumId="17">
    <w:nsid w:val="3EE81AF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nsid w:val="4FF6442D"/>
    <w:multiLevelType w:val="hybridMultilevel"/>
    <w:tmpl w:val="DA58110A"/>
    <w:lvl w:ilvl="0" w:tplc="ADDE976E">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5F6A3DC4"/>
    <w:multiLevelType w:val="hybridMultilevel"/>
    <w:tmpl w:val="372E37B2"/>
    <w:lvl w:ilvl="0" w:tplc="F776FAB2">
      <w:start w:val="1"/>
      <w:numFmt w:val="upperRoman"/>
      <w:pStyle w:val="4"/>
      <w:lvlText w:val="%1、"/>
      <w:lvlJc w:val="left"/>
      <w:pPr>
        <w:tabs>
          <w:tab w:val="num" w:pos="1605"/>
        </w:tabs>
        <w:ind w:left="1605" w:hanging="1080"/>
      </w:pPr>
      <w:rPr>
        <w:rFonts w:hint="eastAsia"/>
      </w:rPr>
    </w:lvl>
    <w:lvl w:ilvl="1" w:tplc="005E9380" w:tentative="1">
      <w:start w:val="1"/>
      <w:numFmt w:val="lowerLetter"/>
      <w:lvlText w:val="%2)"/>
      <w:lvlJc w:val="left"/>
      <w:pPr>
        <w:tabs>
          <w:tab w:val="num" w:pos="1365"/>
        </w:tabs>
        <w:ind w:left="1365" w:hanging="420"/>
      </w:pPr>
    </w:lvl>
    <w:lvl w:ilvl="2" w:tplc="1C6E1516" w:tentative="1">
      <w:start w:val="1"/>
      <w:numFmt w:val="lowerRoman"/>
      <w:lvlText w:val="%3."/>
      <w:lvlJc w:val="right"/>
      <w:pPr>
        <w:tabs>
          <w:tab w:val="num" w:pos="1785"/>
        </w:tabs>
        <w:ind w:left="1785" w:hanging="420"/>
      </w:pPr>
    </w:lvl>
    <w:lvl w:ilvl="3" w:tplc="68CE0BB4" w:tentative="1">
      <w:start w:val="1"/>
      <w:numFmt w:val="decimal"/>
      <w:lvlText w:val="%4."/>
      <w:lvlJc w:val="left"/>
      <w:pPr>
        <w:tabs>
          <w:tab w:val="num" w:pos="2205"/>
        </w:tabs>
        <w:ind w:left="2205" w:hanging="420"/>
      </w:pPr>
    </w:lvl>
    <w:lvl w:ilvl="4" w:tplc="71F8A990" w:tentative="1">
      <w:start w:val="1"/>
      <w:numFmt w:val="lowerLetter"/>
      <w:lvlText w:val="%5)"/>
      <w:lvlJc w:val="left"/>
      <w:pPr>
        <w:tabs>
          <w:tab w:val="num" w:pos="2625"/>
        </w:tabs>
        <w:ind w:left="2625" w:hanging="420"/>
      </w:pPr>
    </w:lvl>
    <w:lvl w:ilvl="5" w:tplc="78EC9A90" w:tentative="1">
      <w:start w:val="1"/>
      <w:numFmt w:val="lowerRoman"/>
      <w:lvlText w:val="%6."/>
      <w:lvlJc w:val="right"/>
      <w:pPr>
        <w:tabs>
          <w:tab w:val="num" w:pos="3045"/>
        </w:tabs>
        <w:ind w:left="3045" w:hanging="420"/>
      </w:pPr>
    </w:lvl>
    <w:lvl w:ilvl="6" w:tplc="1158A02A" w:tentative="1">
      <w:start w:val="1"/>
      <w:numFmt w:val="decimal"/>
      <w:lvlText w:val="%7."/>
      <w:lvlJc w:val="left"/>
      <w:pPr>
        <w:tabs>
          <w:tab w:val="num" w:pos="3465"/>
        </w:tabs>
        <w:ind w:left="3465" w:hanging="420"/>
      </w:pPr>
    </w:lvl>
    <w:lvl w:ilvl="7" w:tplc="D3144D9C" w:tentative="1">
      <w:start w:val="1"/>
      <w:numFmt w:val="lowerLetter"/>
      <w:lvlText w:val="%8)"/>
      <w:lvlJc w:val="left"/>
      <w:pPr>
        <w:tabs>
          <w:tab w:val="num" w:pos="3885"/>
        </w:tabs>
        <w:ind w:left="3885" w:hanging="420"/>
      </w:pPr>
    </w:lvl>
    <w:lvl w:ilvl="8" w:tplc="EC4CDA5E" w:tentative="1">
      <w:start w:val="1"/>
      <w:numFmt w:val="lowerRoman"/>
      <w:lvlText w:val="%9."/>
      <w:lvlJc w:val="right"/>
      <w:pPr>
        <w:tabs>
          <w:tab w:val="num" w:pos="4305"/>
        </w:tabs>
        <w:ind w:left="4305" w:hanging="420"/>
      </w:pPr>
    </w:lvl>
  </w:abstractNum>
  <w:abstractNum w:abstractNumId="21">
    <w:nsid w:val="61AC3C0F"/>
    <w:multiLevelType w:val="hybridMultilevel"/>
    <w:tmpl w:val="9970DD64"/>
    <w:lvl w:ilvl="0" w:tplc="E4FAD6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289008F"/>
    <w:multiLevelType w:val="hybridMultilevel"/>
    <w:tmpl w:val="A5564C46"/>
    <w:lvl w:ilvl="0" w:tplc="E672459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4344220"/>
    <w:multiLevelType w:val="hybridMultilevel"/>
    <w:tmpl w:val="715E99C4"/>
    <w:lvl w:ilvl="0" w:tplc="2922778A">
      <w:start w:val="1"/>
      <w:numFmt w:val="decimal"/>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24">
    <w:nsid w:val="7516171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5">
    <w:nsid w:val="753F3E18"/>
    <w:multiLevelType w:val="hybridMultilevel"/>
    <w:tmpl w:val="7304F7A0"/>
    <w:lvl w:ilvl="0" w:tplc="59F44D22">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75A04673"/>
    <w:multiLevelType w:val="hybridMultilevel"/>
    <w:tmpl w:val="45E00ABE"/>
    <w:lvl w:ilvl="0" w:tplc="864EE9E8">
      <w:start w:val="1"/>
      <w:numFmt w:val="upperLetter"/>
      <w:pStyle w:val="2"/>
      <w:lvlText w:val="%1."/>
      <w:lvlJc w:val="left"/>
      <w:pPr>
        <w:tabs>
          <w:tab w:val="num" w:pos="360"/>
        </w:tabs>
        <w:ind w:left="360" w:hanging="360"/>
      </w:pPr>
      <w:rPr>
        <w:rFonts w:hint="eastAsia"/>
        <w:b w:val="0"/>
      </w:rPr>
    </w:lvl>
    <w:lvl w:ilvl="1" w:tplc="E9AE5240" w:tentative="1">
      <w:start w:val="1"/>
      <w:numFmt w:val="lowerLetter"/>
      <w:lvlText w:val="%2)"/>
      <w:lvlJc w:val="left"/>
      <w:pPr>
        <w:tabs>
          <w:tab w:val="num" w:pos="840"/>
        </w:tabs>
        <w:ind w:left="840" w:hanging="420"/>
      </w:pPr>
    </w:lvl>
    <w:lvl w:ilvl="2" w:tplc="BF908F56" w:tentative="1">
      <w:start w:val="1"/>
      <w:numFmt w:val="lowerRoman"/>
      <w:lvlText w:val="%3."/>
      <w:lvlJc w:val="right"/>
      <w:pPr>
        <w:tabs>
          <w:tab w:val="num" w:pos="1260"/>
        </w:tabs>
        <w:ind w:left="1260" w:hanging="420"/>
      </w:pPr>
    </w:lvl>
    <w:lvl w:ilvl="3" w:tplc="42FAC458" w:tentative="1">
      <w:start w:val="1"/>
      <w:numFmt w:val="decimal"/>
      <w:lvlText w:val="%4."/>
      <w:lvlJc w:val="left"/>
      <w:pPr>
        <w:tabs>
          <w:tab w:val="num" w:pos="1680"/>
        </w:tabs>
        <w:ind w:left="1680" w:hanging="420"/>
      </w:pPr>
    </w:lvl>
    <w:lvl w:ilvl="4" w:tplc="D8A4B35C" w:tentative="1">
      <w:start w:val="1"/>
      <w:numFmt w:val="lowerLetter"/>
      <w:lvlText w:val="%5)"/>
      <w:lvlJc w:val="left"/>
      <w:pPr>
        <w:tabs>
          <w:tab w:val="num" w:pos="2100"/>
        </w:tabs>
        <w:ind w:left="2100" w:hanging="420"/>
      </w:pPr>
    </w:lvl>
    <w:lvl w:ilvl="5" w:tplc="57C47968" w:tentative="1">
      <w:start w:val="1"/>
      <w:numFmt w:val="lowerRoman"/>
      <w:lvlText w:val="%6."/>
      <w:lvlJc w:val="right"/>
      <w:pPr>
        <w:tabs>
          <w:tab w:val="num" w:pos="2520"/>
        </w:tabs>
        <w:ind w:left="2520" w:hanging="420"/>
      </w:pPr>
    </w:lvl>
    <w:lvl w:ilvl="6" w:tplc="27EAAE16" w:tentative="1">
      <w:start w:val="1"/>
      <w:numFmt w:val="decimal"/>
      <w:lvlText w:val="%7."/>
      <w:lvlJc w:val="left"/>
      <w:pPr>
        <w:tabs>
          <w:tab w:val="num" w:pos="2940"/>
        </w:tabs>
        <w:ind w:left="2940" w:hanging="420"/>
      </w:pPr>
    </w:lvl>
    <w:lvl w:ilvl="7" w:tplc="31DE83C6" w:tentative="1">
      <w:start w:val="1"/>
      <w:numFmt w:val="lowerLetter"/>
      <w:lvlText w:val="%8)"/>
      <w:lvlJc w:val="left"/>
      <w:pPr>
        <w:tabs>
          <w:tab w:val="num" w:pos="3360"/>
        </w:tabs>
        <w:ind w:left="3360" w:hanging="420"/>
      </w:pPr>
    </w:lvl>
    <w:lvl w:ilvl="8" w:tplc="ACB4E548" w:tentative="1">
      <w:start w:val="1"/>
      <w:numFmt w:val="lowerRoman"/>
      <w:lvlText w:val="%9."/>
      <w:lvlJc w:val="right"/>
      <w:pPr>
        <w:tabs>
          <w:tab w:val="num" w:pos="3780"/>
        </w:tabs>
        <w:ind w:left="3780" w:hanging="420"/>
      </w:pPr>
    </w:lvl>
  </w:abstractNum>
  <w:abstractNum w:abstractNumId="27">
    <w:nsid w:val="760028FC"/>
    <w:multiLevelType w:val="hybridMultilevel"/>
    <w:tmpl w:val="F384A02C"/>
    <w:lvl w:ilvl="0" w:tplc="0409000F">
      <w:start w:val="1"/>
      <w:numFmt w:val="decimal"/>
      <w:lvlText w:val="%1."/>
      <w:lvlJc w:val="left"/>
      <w:pPr>
        <w:tabs>
          <w:tab w:val="num" w:pos="700"/>
        </w:tabs>
        <w:ind w:left="700" w:hanging="420"/>
      </w:pPr>
    </w:lvl>
    <w:lvl w:ilvl="1" w:tplc="04090019" w:tentative="1">
      <w:start w:val="1"/>
      <w:numFmt w:val="lowerLetter"/>
      <w:lvlText w:val="%2)"/>
      <w:lvlJc w:val="left"/>
      <w:pPr>
        <w:tabs>
          <w:tab w:val="num" w:pos="1120"/>
        </w:tabs>
        <w:ind w:left="1120" w:hanging="420"/>
      </w:pPr>
    </w:lvl>
    <w:lvl w:ilvl="2" w:tplc="0409001B" w:tentative="1">
      <w:start w:val="1"/>
      <w:numFmt w:val="lowerRoman"/>
      <w:lvlText w:val="%3."/>
      <w:lvlJc w:val="right"/>
      <w:pPr>
        <w:tabs>
          <w:tab w:val="num" w:pos="1540"/>
        </w:tabs>
        <w:ind w:left="1540" w:hanging="420"/>
      </w:pPr>
    </w:lvl>
    <w:lvl w:ilvl="3" w:tplc="0409000F" w:tentative="1">
      <w:start w:val="1"/>
      <w:numFmt w:val="decimal"/>
      <w:lvlText w:val="%4."/>
      <w:lvlJc w:val="left"/>
      <w:pPr>
        <w:tabs>
          <w:tab w:val="num" w:pos="1960"/>
        </w:tabs>
        <w:ind w:left="1960" w:hanging="420"/>
      </w:pPr>
    </w:lvl>
    <w:lvl w:ilvl="4" w:tplc="04090019" w:tentative="1">
      <w:start w:val="1"/>
      <w:numFmt w:val="lowerLetter"/>
      <w:lvlText w:val="%5)"/>
      <w:lvlJc w:val="left"/>
      <w:pPr>
        <w:tabs>
          <w:tab w:val="num" w:pos="2380"/>
        </w:tabs>
        <w:ind w:left="2380" w:hanging="420"/>
      </w:pPr>
    </w:lvl>
    <w:lvl w:ilvl="5" w:tplc="0409001B" w:tentative="1">
      <w:start w:val="1"/>
      <w:numFmt w:val="lowerRoman"/>
      <w:lvlText w:val="%6."/>
      <w:lvlJc w:val="right"/>
      <w:pPr>
        <w:tabs>
          <w:tab w:val="num" w:pos="2800"/>
        </w:tabs>
        <w:ind w:left="2800" w:hanging="420"/>
      </w:pPr>
    </w:lvl>
    <w:lvl w:ilvl="6" w:tplc="0409000F" w:tentative="1">
      <w:start w:val="1"/>
      <w:numFmt w:val="decimal"/>
      <w:lvlText w:val="%7."/>
      <w:lvlJc w:val="left"/>
      <w:pPr>
        <w:tabs>
          <w:tab w:val="num" w:pos="3220"/>
        </w:tabs>
        <w:ind w:left="3220" w:hanging="420"/>
      </w:pPr>
    </w:lvl>
    <w:lvl w:ilvl="7" w:tplc="04090019" w:tentative="1">
      <w:start w:val="1"/>
      <w:numFmt w:val="lowerLetter"/>
      <w:lvlText w:val="%8)"/>
      <w:lvlJc w:val="left"/>
      <w:pPr>
        <w:tabs>
          <w:tab w:val="num" w:pos="3640"/>
        </w:tabs>
        <w:ind w:left="3640" w:hanging="420"/>
      </w:pPr>
    </w:lvl>
    <w:lvl w:ilvl="8" w:tplc="0409001B" w:tentative="1">
      <w:start w:val="1"/>
      <w:numFmt w:val="lowerRoman"/>
      <w:lvlText w:val="%9."/>
      <w:lvlJc w:val="right"/>
      <w:pPr>
        <w:tabs>
          <w:tab w:val="num" w:pos="4060"/>
        </w:tabs>
        <w:ind w:left="4060" w:hanging="420"/>
      </w:pPr>
    </w:lvl>
  </w:abstractNum>
  <w:abstractNum w:abstractNumId="28">
    <w:nsid w:val="7906362E"/>
    <w:multiLevelType w:val="hybridMultilevel"/>
    <w:tmpl w:val="D2B02DD8"/>
    <w:lvl w:ilvl="0" w:tplc="CB2E4710">
      <w:start w:val="1"/>
      <w:numFmt w:val="upperLetter"/>
      <w:pStyle w:val="1"/>
      <w:lvlText w:val="%1．"/>
      <w:lvlJc w:val="left"/>
      <w:pPr>
        <w:tabs>
          <w:tab w:val="num" w:pos="720"/>
        </w:tabs>
        <w:ind w:left="720" w:hanging="720"/>
      </w:pPr>
      <w:rPr>
        <w:rFonts w:hint="eastAsia"/>
      </w:rPr>
    </w:lvl>
    <w:lvl w:ilvl="1" w:tplc="AA1A5CBA">
      <w:start w:val="1"/>
      <w:numFmt w:val="japaneseCounting"/>
      <w:lvlText w:val="（%2）"/>
      <w:lvlJc w:val="left"/>
      <w:pPr>
        <w:tabs>
          <w:tab w:val="num" w:pos="1275"/>
        </w:tabs>
        <w:ind w:left="1275" w:hanging="855"/>
      </w:pPr>
      <w:rPr>
        <w:rFonts w:hint="eastAsia"/>
      </w:rPr>
    </w:lvl>
    <w:lvl w:ilvl="2" w:tplc="DD1E80A4" w:tentative="1">
      <w:start w:val="1"/>
      <w:numFmt w:val="lowerRoman"/>
      <w:lvlText w:val="%3."/>
      <w:lvlJc w:val="right"/>
      <w:pPr>
        <w:tabs>
          <w:tab w:val="num" w:pos="1260"/>
        </w:tabs>
        <w:ind w:left="1260" w:hanging="420"/>
      </w:pPr>
    </w:lvl>
    <w:lvl w:ilvl="3" w:tplc="7B7482A6" w:tentative="1">
      <w:start w:val="1"/>
      <w:numFmt w:val="decimal"/>
      <w:lvlText w:val="%4."/>
      <w:lvlJc w:val="left"/>
      <w:pPr>
        <w:tabs>
          <w:tab w:val="num" w:pos="1680"/>
        </w:tabs>
        <w:ind w:left="1680" w:hanging="420"/>
      </w:pPr>
    </w:lvl>
    <w:lvl w:ilvl="4" w:tplc="C06CAB8C" w:tentative="1">
      <w:start w:val="1"/>
      <w:numFmt w:val="lowerLetter"/>
      <w:lvlText w:val="%5)"/>
      <w:lvlJc w:val="left"/>
      <w:pPr>
        <w:tabs>
          <w:tab w:val="num" w:pos="2100"/>
        </w:tabs>
        <w:ind w:left="2100" w:hanging="420"/>
      </w:pPr>
    </w:lvl>
    <w:lvl w:ilvl="5" w:tplc="C4C8AE6C" w:tentative="1">
      <w:start w:val="1"/>
      <w:numFmt w:val="lowerRoman"/>
      <w:lvlText w:val="%6."/>
      <w:lvlJc w:val="right"/>
      <w:pPr>
        <w:tabs>
          <w:tab w:val="num" w:pos="2520"/>
        </w:tabs>
        <w:ind w:left="2520" w:hanging="420"/>
      </w:pPr>
    </w:lvl>
    <w:lvl w:ilvl="6" w:tplc="EFEE05AA" w:tentative="1">
      <w:start w:val="1"/>
      <w:numFmt w:val="decimal"/>
      <w:lvlText w:val="%7."/>
      <w:lvlJc w:val="left"/>
      <w:pPr>
        <w:tabs>
          <w:tab w:val="num" w:pos="2940"/>
        </w:tabs>
        <w:ind w:left="2940" w:hanging="420"/>
      </w:pPr>
    </w:lvl>
    <w:lvl w:ilvl="7" w:tplc="A282C490" w:tentative="1">
      <w:start w:val="1"/>
      <w:numFmt w:val="lowerLetter"/>
      <w:lvlText w:val="%8)"/>
      <w:lvlJc w:val="left"/>
      <w:pPr>
        <w:tabs>
          <w:tab w:val="num" w:pos="3360"/>
        </w:tabs>
        <w:ind w:left="3360" w:hanging="420"/>
      </w:pPr>
    </w:lvl>
    <w:lvl w:ilvl="8" w:tplc="48541CC2" w:tentative="1">
      <w:start w:val="1"/>
      <w:numFmt w:val="lowerRoman"/>
      <w:lvlText w:val="%9."/>
      <w:lvlJc w:val="right"/>
      <w:pPr>
        <w:tabs>
          <w:tab w:val="num" w:pos="3780"/>
        </w:tabs>
        <w:ind w:left="3780" w:hanging="420"/>
      </w:pPr>
    </w:lvl>
  </w:abstractNum>
  <w:abstractNum w:abstractNumId="29">
    <w:nsid w:val="7B902232"/>
    <w:multiLevelType w:val="hybridMultilevel"/>
    <w:tmpl w:val="CA549CDE"/>
    <w:lvl w:ilvl="0" w:tplc="CF86FA52">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3"/>
  </w:num>
  <w:num w:numId="2">
    <w:abstractNumId w:val="28"/>
  </w:num>
  <w:num w:numId="3">
    <w:abstractNumId w:val="26"/>
  </w:num>
  <w:num w:numId="4">
    <w:abstractNumId w:val="5"/>
  </w:num>
  <w:num w:numId="5">
    <w:abstractNumId w:val="20"/>
  </w:num>
  <w:num w:numId="6">
    <w:abstractNumId w:val="25"/>
  </w:num>
  <w:num w:numId="7">
    <w:abstractNumId w:val="11"/>
  </w:num>
  <w:num w:numId="8">
    <w:abstractNumId w:val="26"/>
  </w:num>
  <w:num w:numId="9">
    <w:abstractNumId w:val="26"/>
  </w:num>
  <w:num w:numId="10">
    <w:abstractNumId w:val="26"/>
  </w:num>
  <w:num w:numId="11">
    <w:abstractNumId w:val="26"/>
  </w:num>
  <w:num w:numId="12">
    <w:abstractNumId w:val="26"/>
  </w:num>
  <w:num w:numId="13">
    <w:abstractNumId w:val="26"/>
  </w:num>
  <w:num w:numId="14">
    <w:abstractNumId w:val="26"/>
  </w:num>
  <w:num w:numId="15">
    <w:abstractNumId w:val="26"/>
  </w:num>
  <w:num w:numId="16">
    <w:abstractNumId w:val="26"/>
  </w:num>
  <w:num w:numId="17">
    <w:abstractNumId w:val="16"/>
  </w:num>
  <w:num w:numId="18">
    <w:abstractNumId w:val="10"/>
  </w:num>
  <w:num w:numId="19">
    <w:abstractNumId w:val="28"/>
  </w:num>
  <w:num w:numId="20">
    <w:abstractNumId w:val="26"/>
  </w:num>
  <w:num w:numId="21">
    <w:abstractNumId w:val="26"/>
  </w:num>
  <w:num w:numId="22">
    <w:abstractNumId w:val="26"/>
  </w:num>
  <w:num w:numId="23">
    <w:abstractNumId w:val="26"/>
  </w:num>
  <w:num w:numId="24">
    <w:abstractNumId w:val="26"/>
  </w:num>
  <w:num w:numId="25">
    <w:abstractNumId w:val="26"/>
  </w:num>
  <w:num w:numId="26">
    <w:abstractNumId w:val="26"/>
  </w:num>
  <w:num w:numId="27">
    <w:abstractNumId w:val="26"/>
  </w:num>
  <w:num w:numId="28">
    <w:abstractNumId w:val="17"/>
  </w:num>
  <w:num w:numId="29">
    <w:abstractNumId w:val="7"/>
  </w:num>
  <w:num w:numId="30">
    <w:abstractNumId w:val="12"/>
  </w:num>
  <w:num w:numId="31">
    <w:abstractNumId w:val="24"/>
  </w:num>
  <w:num w:numId="32">
    <w:abstractNumId w:val="21"/>
  </w:num>
  <w:num w:numId="33">
    <w:abstractNumId w:val="9"/>
  </w:num>
  <w:num w:numId="34">
    <w:abstractNumId w:val="6"/>
  </w:num>
  <w:num w:numId="35">
    <w:abstractNumId w:val="2"/>
  </w:num>
  <w:num w:numId="36">
    <w:abstractNumId w:val="3"/>
  </w:num>
  <w:num w:numId="37">
    <w:abstractNumId w:val="4"/>
  </w:num>
  <w:num w:numId="38">
    <w:abstractNumId w:val="0"/>
  </w:num>
  <w:num w:numId="39">
    <w:abstractNumId w:val="1"/>
  </w:num>
  <w:num w:numId="40">
    <w:abstractNumId w:val="23"/>
  </w:num>
  <w:num w:numId="41">
    <w:abstractNumId w:val="27"/>
  </w:num>
  <w:num w:numId="42">
    <w:abstractNumId w:val="14"/>
  </w:num>
  <w:num w:numId="43">
    <w:abstractNumId w:val="29"/>
  </w:num>
  <w:num w:numId="44">
    <w:abstractNumId w:val="19"/>
  </w:num>
  <w:num w:numId="45">
    <w:abstractNumId w:val="8"/>
  </w:num>
  <w:num w:numId="46">
    <w:abstractNumId w:val="18"/>
  </w:num>
  <w:num w:numId="47">
    <w:abstractNumId w:val="22"/>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425"/>
  <w:doNotHyphenateCaps/>
  <w:drawingGridHorizontalSpacing w:val="120"/>
  <w:drawingGridVerticalSpacing w:val="163"/>
  <w:displayHorizontalDrawingGridEvery w:val="0"/>
  <w:displayVerticalDrawingGridEvery w:val="2"/>
  <w:characterSpacingControl w:val="compressPunctuation"/>
  <w:noLineBreaksAfter w:lang="zh-CN" w:val="([{·‘“〈《「『【〔〖（．［｛"/>
  <w:noLineBreaksBefore w:lang="zh-CN" w:val="!),.:;?]}¨·ˇˉ—‖’”…∶、。〃々〉》」』】〕〗！＂＇），．：；？］｀｜｝～"/>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5B"/>
    <w:rsid w:val="00000C89"/>
    <w:rsid w:val="00003D0E"/>
    <w:rsid w:val="00004D42"/>
    <w:rsid w:val="000063F1"/>
    <w:rsid w:val="0001031A"/>
    <w:rsid w:val="0001312D"/>
    <w:rsid w:val="00014582"/>
    <w:rsid w:val="00014F2D"/>
    <w:rsid w:val="00017933"/>
    <w:rsid w:val="000210BD"/>
    <w:rsid w:val="00022827"/>
    <w:rsid w:val="00031045"/>
    <w:rsid w:val="00035392"/>
    <w:rsid w:val="00040C59"/>
    <w:rsid w:val="0004143C"/>
    <w:rsid w:val="0004288D"/>
    <w:rsid w:val="00046421"/>
    <w:rsid w:val="00050104"/>
    <w:rsid w:val="00050836"/>
    <w:rsid w:val="00053031"/>
    <w:rsid w:val="000552B7"/>
    <w:rsid w:val="00057D66"/>
    <w:rsid w:val="00060528"/>
    <w:rsid w:val="00065379"/>
    <w:rsid w:val="00065B52"/>
    <w:rsid w:val="00067C1D"/>
    <w:rsid w:val="00070983"/>
    <w:rsid w:val="000728BE"/>
    <w:rsid w:val="00075E41"/>
    <w:rsid w:val="00082C75"/>
    <w:rsid w:val="00085690"/>
    <w:rsid w:val="00090ADF"/>
    <w:rsid w:val="00091943"/>
    <w:rsid w:val="00092F3C"/>
    <w:rsid w:val="0009464C"/>
    <w:rsid w:val="00095E8E"/>
    <w:rsid w:val="0009720F"/>
    <w:rsid w:val="000A1B10"/>
    <w:rsid w:val="000B10E2"/>
    <w:rsid w:val="000B1A9D"/>
    <w:rsid w:val="000B57FD"/>
    <w:rsid w:val="000B605A"/>
    <w:rsid w:val="000D2845"/>
    <w:rsid w:val="000D362A"/>
    <w:rsid w:val="000D51B9"/>
    <w:rsid w:val="000D6CF3"/>
    <w:rsid w:val="000D744D"/>
    <w:rsid w:val="000E1641"/>
    <w:rsid w:val="000E1D23"/>
    <w:rsid w:val="000E4497"/>
    <w:rsid w:val="000E4856"/>
    <w:rsid w:val="000F096C"/>
    <w:rsid w:val="000F39A7"/>
    <w:rsid w:val="000F5566"/>
    <w:rsid w:val="000F746A"/>
    <w:rsid w:val="000F7565"/>
    <w:rsid w:val="001001B1"/>
    <w:rsid w:val="00103AC3"/>
    <w:rsid w:val="00106495"/>
    <w:rsid w:val="00106573"/>
    <w:rsid w:val="001177E0"/>
    <w:rsid w:val="00121EB7"/>
    <w:rsid w:val="00123A8E"/>
    <w:rsid w:val="00123BE8"/>
    <w:rsid w:val="0012550C"/>
    <w:rsid w:val="00126809"/>
    <w:rsid w:val="0013092A"/>
    <w:rsid w:val="00137B2B"/>
    <w:rsid w:val="001426B6"/>
    <w:rsid w:val="001433AC"/>
    <w:rsid w:val="00150A2F"/>
    <w:rsid w:val="001537DF"/>
    <w:rsid w:val="001619D3"/>
    <w:rsid w:val="001629C3"/>
    <w:rsid w:val="00164573"/>
    <w:rsid w:val="001660A3"/>
    <w:rsid w:val="0016665F"/>
    <w:rsid w:val="00170195"/>
    <w:rsid w:val="00170316"/>
    <w:rsid w:val="00170B7A"/>
    <w:rsid w:val="00171454"/>
    <w:rsid w:val="00173304"/>
    <w:rsid w:val="00174A0F"/>
    <w:rsid w:val="001830BE"/>
    <w:rsid w:val="0018410F"/>
    <w:rsid w:val="001850CA"/>
    <w:rsid w:val="00185D76"/>
    <w:rsid w:val="00186584"/>
    <w:rsid w:val="00186618"/>
    <w:rsid w:val="00191771"/>
    <w:rsid w:val="00193C53"/>
    <w:rsid w:val="00194A1C"/>
    <w:rsid w:val="001A358D"/>
    <w:rsid w:val="001A74CC"/>
    <w:rsid w:val="001B3E15"/>
    <w:rsid w:val="001B427F"/>
    <w:rsid w:val="001B730A"/>
    <w:rsid w:val="001C1632"/>
    <w:rsid w:val="001C2C79"/>
    <w:rsid w:val="001C2DF8"/>
    <w:rsid w:val="001C3907"/>
    <w:rsid w:val="001C44F5"/>
    <w:rsid w:val="001D616E"/>
    <w:rsid w:val="001D7D7A"/>
    <w:rsid w:val="001E31BA"/>
    <w:rsid w:val="001E4FC6"/>
    <w:rsid w:val="001E53E3"/>
    <w:rsid w:val="001F5B20"/>
    <w:rsid w:val="001F6090"/>
    <w:rsid w:val="001F6D6E"/>
    <w:rsid w:val="00200E28"/>
    <w:rsid w:val="00202895"/>
    <w:rsid w:val="00206854"/>
    <w:rsid w:val="002069A2"/>
    <w:rsid w:val="0021178C"/>
    <w:rsid w:val="00212AAF"/>
    <w:rsid w:val="00214ADF"/>
    <w:rsid w:val="002206CF"/>
    <w:rsid w:val="0022545A"/>
    <w:rsid w:val="002314AA"/>
    <w:rsid w:val="00231B49"/>
    <w:rsid w:val="00232301"/>
    <w:rsid w:val="002361E9"/>
    <w:rsid w:val="00237067"/>
    <w:rsid w:val="00237F00"/>
    <w:rsid w:val="00241695"/>
    <w:rsid w:val="002420D3"/>
    <w:rsid w:val="002430DB"/>
    <w:rsid w:val="00243A2F"/>
    <w:rsid w:val="00244311"/>
    <w:rsid w:val="002455C6"/>
    <w:rsid w:val="00252130"/>
    <w:rsid w:val="00252E12"/>
    <w:rsid w:val="002539C2"/>
    <w:rsid w:val="002547BD"/>
    <w:rsid w:val="00256148"/>
    <w:rsid w:val="002648C1"/>
    <w:rsid w:val="00267680"/>
    <w:rsid w:val="00267E50"/>
    <w:rsid w:val="002724DB"/>
    <w:rsid w:val="0027408F"/>
    <w:rsid w:val="00276D98"/>
    <w:rsid w:val="00277CA3"/>
    <w:rsid w:val="002840D0"/>
    <w:rsid w:val="00285B85"/>
    <w:rsid w:val="002A136E"/>
    <w:rsid w:val="002A24B2"/>
    <w:rsid w:val="002A4C30"/>
    <w:rsid w:val="002A53A9"/>
    <w:rsid w:val="002B35F7"/>
    <w:rsid w:val="002B7F4A"/>
    <w:rsid w:val="002C154D"/>
    <w:rsid w:val="002C4410"/>
    <w:rsid w:val="002C6A9B"/>
    <w:rsid w:val="002C789A"/>
    <w:rsid w:val="002D108C"/>
    <w:rsid w:val="002D400F"/>
    <w:rsid w:val="002E14B9"/>
    <w:rsid w:val="002E4FC7"/>
    <w:rsid w:val="002E545E"/>
    <w:rsid w:val="002E6056"/>
    <w:rsid w:val="002F41E0"/>
    <w:rsid w:val="002F6A0D"/>
    <w:rsid w:val="00312053"/>
    <w:rsid w:val="00315806"/>
    <w:rsid w:val="00321C97"/>
    <w:rsid w:val="00323C56"/>
    <w:rsid w:val="00333CF7"/>
    <w:rsid w:val="0034013A"/>
    <w:rsid w:val="003405BD"/>
    <w:rsid w:val="003420A6"/>
    <w:rsid w:val="00342217"/>
    <w:rsid w:val="00343BF4"/>
    <w:rsid w:val="00345A17"/>
    <w:rsid w:val="00346F0A"/>
    <w:rsid w:val="00350C8D"/>
    <w:rsid w:val="00351B58"/>
    <w:rsid w:val="00351CBA"/>
    <w:rsid w:val="00353961"/>
    <w:rsid w:val="00357EEC"/>
    <w:rsid w:val="0036385B"/>
    <w:rsid w:val="00364041"/>
    <w:rsid w:val="00364ED6"/>
    <w:rsid w:val="00370683"/>
    <w:rsid w:val="00370E91"/>
    <w:rsid w:val="003737C6"/>
    <w:rsid w:val="00375183"/>
    <w:rsid w:val="00382564"/>
    <w:rsid w:val="00385340"/>
    <w:rsid w:val="003873D0"/>
    <w:rsid w:val="00390D6F"/>
    <w:rsid w:val="00393201"/>
    <w:rsid w:val="00397AA3"/>
    <w:rsid w:val="003A1235"/>
    <w:rsid w:val="003A2655"/>
    <w:rsid w:val="003A385E"/>
    <w:rsid w:val="003A38A4"/>
    <w:rsid w:val="003A3E89"/>
    <w:rsid w:val="003A6366"/>
    <w:rsid w:val="003B2287"/>
    <w:rsid w:val="003B351D"/>
    <w:rsid w:val="003B5263"/>
    <w:rsid w:val="003B6745"/>
    <w:rsid w:val="003C235C"/>
    <w:rsid w:val="003C70D2"/>
    <w:rsid w:val="003D2DE8"/>
    <w:rsid w:val="003D4862"/>
    <w:rsid w:val="003E00BF"/>
    <w:rsid w:val="003E611B"/>
    <w:rsid w:val="003E7672"/>
    <w:rsid w:val="003F17E9"/>
    <w:rsid w:val="003F4CEF"/>
    <w:rsid w:val="00401896"/>
    <w:rsid w:val="00403405"/>
    <w:rsid w:val="00403ACB"/>
    <w:rsid w:val="00403BC4"/>
    <w:rsid w:val="00407BD0"/>
    <w:rsid w:val="0041133E"/>
    <w:rsid w:val="0041611B"/>
    <w:rsid w:val="00420AA6"/>
    <w:rsid w:val="00421197"/>
    <w:rsid w:val="0042620F"/>
    <w:rsid w:val="00427CA1"/>
    <w:rsid w:val="0043271A"/>
    <w:rsid w:val="00435F78"/>
    <w:rsid w:val="00436270"/>
    <w:rsid w:val="00436998"/>
    <w:rsid w:val="00441ED8"/>
    <w:rsid w:val="00442F8C"/>
    <w:rsid w:val="00447F02"/>
    <w:rsid w:val="00450964"/>
    <w:rsid w:val="0045181B"/>
    <w:rsid w:val="00460170"/>
    <w:rsid w:val="004612E5"/>
    <w:rsid w:val="00466C77"/>
    <w:rsid w:val="00472B83"/>
    <w:rsid w:val="00473877"/>
    <w:rsid w:val="004810F5"/>
    <w:rsid w:val="00483265"/>
    <w:rsid w:val="004855EC"/>
    <w:rsid w:val="004858E0"/>
    <w:rsid w:val="00491DF0"/>
    <w:rsid w:val="00493586"/>
    <w:rsid w:val="00496EDE"/>
    <w:rsid w:val="004A2F4E"/>
    <w:rsid w:val="004A3185"/>
    <w:rsid w:val="004A39DC"/>
    <w:rsid w:val="004A4C36"/>
    <w:rsid w:val="004A6344"/>
    <w:rsid w:val="004A6B10"/>
    <w:rsid w:val="004B0570"/>
    <w:rsid w:val="004B2576"/>
    <w:rsid w:val="004C294D"/>
    <w:rsid w:val="004C44B8"/>
    <w:rsid w:val="004C6565"/>
    <w:rsid w:val="004D0EE4"/>
    <w:rsid w:val="004D26E8"/>
    <w:rsid w:val="004D399B"/>
    <w:rsid w:val="004E16A1"/>
    <w:rsid w:val="004E21FE"/>
    <w:rsid w:val="004E3F45"/>
    <w:rsid w:val="004E719D"/>
    <w:rsid w:val="004F1093"/>
    <w:rsid w:val="004F5293"/>
    <w:rsid w:val="004F7676"/>
    <w:rsid w:val="005001D0"/>
    <w:rsid w:val="00501483"/>
    <w:rsid w:val="00510BFB"/>
    <w:rsid w:val="0051139D"/>
    <w:rsid w:val="005168D3"/>
    <w:rsid w:val="00516B79"/>
    <w:rsid w:val="00520D0C"/>
    <w:rsid w:val="005214FF"/>
    <w:rsid w:val="00522EC2"/>
    <w:rsid w:val="00523D1F"/>
    <w:rsid w:val="00526256"/>
    <w:rsid w:val="00526456"/>
    <w:rsid w:val="00526554"/>
    <w:rsid w:val="00530DC6"/>
    <w:rsid w:val="005334EA"/>
    <w:rsid w:val="00535378"/>
    <w:rsid w:val="005367E2"/>
    <w:rsid w:val="00540F14"/>
    <w:rsid w:val="0054495D"/>
    <w:rsid w:val="00544C45"/>
    <w:rsid w:val="00545BF4"/>
    <w:rsid w:val="00552741"/>
    <w:rsid w:val="00552E21"/>
    <w:rsid w:val="00556953"/>
    <w:rsid w:val="00560BCE"/>
    <w:rsid w:val="00561A93"/>
    <w:rsid w:val="005626E5"/>
    <w:rsid w:val="00562751"/>
    <w:rsid w:val="00566CB4"/>
    <w:rsid w:val="00570F10"/>
    <w:rsid w:val="005774F5"/>
    <w:rsid w:val="005776FE"/>
    <w:rsid w:val="00577B2B"/>
    <w:rsid w:val="00581000"/>
    <w:rsid w:val="0058114E"/>
    <w:rsid w:val="00585457"/>
    <w:rsid w:val="00590C7A"/>
    <w:rsid w:val="00591608"/>
    <w:rsid w:val="00593BD7"/>
    <w:rsid w:val="005964B4"/>
    <w:rsid w:val="00597BD4"/>
    <w:rsid w:val="00597CB0"/>
    <w:rsid w:val="005A33D9"/>
    <w:rsid w:val="005B0290"/>
    <w:rsid w:val="005B04D8"/>
    <w:rsid w:val="005B5037"/>
    <w:rsid w:val="005B503C"/>
    <w:rsid w:val="005B51D3"/>
    <w:rsid w:val="005B741B"/>
    <w:rsid w:val="005C7903"/>
    <w:rsid w:val="005D262F"/>
    <w:rsid w:val="005D28E5"/>
    <w:rsid w:val="005D3DF5"/>
    <w:rsid w:val="005D4241"/>
    <w:rsid w:val="005D4276"/>
    <w:rsid w:val="005D6808"/>
    <w:rsid w:val="005E708A"/>
    <w:rsid w:val="005F05F3"/>
    <w:rsid w:val="005F2440"/>
    <w:rsid w:val="005F4469"/>
    <w:rsid w:val="00602105"/>
    <w:rsid w:val="00605600"/>
    <w:rsid w:val="00605EB6"/>
    <w:rsid w:val="00606A14"/>
    <w:rsid w:val="0061090D"/>
    <w:rsid w:val="00611DD0"/>
    <w:rsid w:val="00627C4D"/>
    <w:rsid w:val="0063064B"/>
    <w:rsid w:val="0063133D"/>
    <w:rsid w:val="006340BC"/>
    <w:rsid w:val="00640F31"/>
    <w:rsid w:val="00646DFB"/>
    <w:rsid w:val="00653D93"/>
    <w:rsid w:val="00654BA2"/>
    <w:rsid w:val="00664273"/>
    <w:rsid w:val="006715BF"/>
    <w:rsid w:val="006717DA"/>
    <w:rsid w:val="0067626B"/>
    <w:rsid w:val="00686AFE"/>
    <w:rsid w:val="006969CE"/>
    <w:rsid w:val="00697F03"/>
    <w:rsid w:val="006A0A03"/>
    <w:rsid w:val="006A1374"/>
    <w:rsid w:val="006A32E7"/>
    <w:rsid w:val="006A5A37"/>
    <w:rsid w:val="006B57AB"/>
    <w:rsid w:val="006C0882"/>
    <w:rsid w:val="006C188F"/>
    <w:rsid w:val="006C55BF"/>
    <w:rsid w:val="006D0920"/>
    <w:rsid w:val="006D0BF0"/>
    <w:rsid w:val="006D2995"/>
    <w:rsid w:val="006D2C3C"/>
    <w:rsid w:val="006D2DA0"/>
    <w:rsid w:val="006D56D6"/>
    <w:rsid w:val="006E323D"/>
    <w:rsid w:val="006E613A"/>
    <w:rsid w:val="006E7B93"/>
    <w:rsid w:val="006E7D96"/>
    <w:rsid w:val="006F04B9"/>
    <w:rsid w:val="006F3B8F"/>
    <w:rsid w:val="006F4164"/>
    <w:rsid w:val="006F73D4"/>
    <w:rsid w:val="0070148A"/>
    <w:rsid w:val="0070221C"/>
    <w:rsid w:val="00703F67"/>
    <w:rsid w:val="00705D54"/>
    <w:rsid w:val="00711456"/>
    <w:rsid w:val="00713746"/>
    <w:rsid w:val="0071645F"/>
    <w:rsid w:val="0072195E"/>
    <w:rsid w:val="00727B1F"/>
    <w:rsid w:val="0073750D"/>
    <w:rsid w:val="00740F8B"/>
    <w:rsid w:val="00741157"/>
    <w:rsid w:val="00741D18"/>
    <w:rsid w:val="00741FEB"/>
    <w:rsid w:val="00742376"/>
    <w:rsid w:val="00750298"/>
    <w:rsid w:val="007506F5"/>
    <w:rsid w:val="007527EA"/>
    <w:rsid w:val="00754E0D"/>
    <w:rsid w:val="00754F08"/>
    <w:rsid w:val="0075528B"/>
    <w:rsid w:val="00755E1F"/>
    <w:rsid w:val="00762810"/>
    <w:rsid w:val="00762A83"/>
    <w:rsid w:val="00763696"/>
    <w:rsid w:val="00765AF6"/>
    <w:rsid w:val="007662CF"/>
    <w:rsid w:val="007676CC"/>
    <w:rsid w:val="0077148D"/>
    <w:rsid w:val="00774618"/>
    <w:rsid w:val="007778D5"/>
    <w:rsid w:val="0078149A"/>
    <w:rsid w:val="00781B6F"/>
    <w:rsid w:val="00781E32"/>
    <w:rsid w:val="007828B5"/>
    <w:rsid w:val="0078490A"/>
    <w:rsid w:val="007908D1"/>
    <w:rsid w:val="007976A3"/>
    <w:rsid w:val="007A15BA"/>
    <w:rsid w:val="007A207A"/>
    <w:rsid w:val="007A4132"/>
    <w:rsid w:val="007A6B00"/>
    <w:rsid w:val="007B2169"/>
    <w:rsid w:val="007B64C9"/>
    <w:rsid w:val="007C2DBE"/>
    <w:rsid w:val="007C72BC"/>
    <w:rsid w:val="007D28F2"/>
    <w:rsid w:val="007D46D9"/>
    <w:rsid w:val="007D4826"/>
    <w:rsid w:val="007E304A"/>
    <w:rsid w:val="007E3E5A"/>
    <w:rsid w:val="007E4452"/>
    <w:rsid w:val="007E490C"/>
    <w:rsid w:val="007E590D"/>
    <w:rsid w:val="007F0151"/>
    <w:rsid w:val="007F05A3"/>
    <w:rsid w:val="007F2187"/>
    <w:rsid w:val="007F3107"/>
    <w:rsid w:val="007F6DE3"/>
    <w:rsid w:val="007F77CA"/>
    <w:rsid w:val="008016EA"/>
    <w:rsid w:val="00804795"/>
    <w:rsid w:val="008115FA"/>
    <w:rsid w:val="008130AF"/>
    <w:rsid w:val="008136EE"/>
    <w:rsid w:val="008142D8"/>
    <w:rsid w:val="00815B84"/>
    <w:rsid w:val="008169A6"/>
    <w:rsid w:val="008169CB"/>
    <w:rsid w:val="00823858"/>
    <w:rsid w:val="00826BDE"/>
    <w:rsid w:val="00831441"/>
    <w:rsid w:val="0084196F"/>
    <w:rsid w:val="0084301F"/>
    <w:rsid w:val="008459C0"/>
    <w:rsid w:val="008464F8"/>
    <w:rsid w:val="00853EF1"/>
    <w:rsid w:val="00855724"/>
    <w:rsid w:val="00855C34"/>
    <w:rsid w:val="00860C9A"/>
    <w:rsid w:val="0086147C"/>
    <w:rsid w:val="008619BA"/>
    <w:rsid w:val="0086307C"/>
    <w:rsid w:val="0086507C"/>
    <w:rsid w:val="00867524"/>
    <w:rsid w:val="00867534"/>
    <w:rsid w:val="008700EF"/>
    <w:rsid w:val="00871252"/>
    <w:rsid w:val="00873780"/>
    <w:rsid w:val="00873ED8"/>
    <w:rsid w:val="008741A3"/>
    <w:rsid w:val="008806B8"/>
    <w:rsid w:val="008837CB"/>
    <w:rsid w:val="00891653"/>
    <w:rsid w:val="0089390A"/>
    <w:rsid w:val="00894BE1"/>
    <w:rsid w:val="00897D65"/>
    <w:rsid w:val="008A4065"/>
    <w:rsid w:val="008A4342"/>
    <w:rsid w:val="008A6EC3"/>
    <w:rsid w:val="008A7D4F"/>
    <w:rsid w:val="008B21D2"/>
    <w:rsid w:val="008B5941"/>
    <w:rsid w:val="008C02C5"/>
    <w:rsid w:val="008C25A1"/>
    <w:rsid w:val="008C41A4"/>
    <w:rsid w:val="008C480B"/>
    <w:rsid w:val="008C6DA7"/>
    <w:rsid w:val="008D1FC8"/>
    <w:rsid w:val="008D4ECB"/>
    <w:rsid w:val="008E1B0B"/>
    <w:rsid w:val="008E49EE"/>
    <w:rsid w:val="008E5F16"/>
    <w:rsid w:val="008E7345"/>
    <w:rsid w:val="008F0FB1"/>
    <w:rsid w:val="008F2E64"/>
    <w:rsid w:val="008F3595"/>
    <w:rsid w:val="008F772F"/>
    <w:rsid w:val="009055BE"/>
    <w:rsid w:val="00907A00"/>
    <w:rsid w:val="009131F8"/>
    <w:rsid w:val="00914C24"/>
    <w:rsid w:val="00917DD8"/>
    <w:rsid w:val="0092204E"/>
    <w:rsid w:val="009241BA"/>
    <w:rsid w:val="00924AE1"/>
    <w:rsid w:val="00924FCB"/>
    <w:rsid w:val="00927040"/>
    <w:rsid w:val="0093072B"/>
    <w:rsid w:val="00931A8D"/>
    <w:rsid w:val="0093248F"/>
    <w:rsid w:val="009327D9"/>
    <w:rsid w:val="009410E0"/>
    <w:rsid w:val="00942BAA"/>
    <w:rsid w:val="009437C5"/>
    <w:rsid w:val="00943F37"/>
    <w:rsid w:val="0094681E"/>
    <w:rsid w:val="00947511"/>
    <w:rsid w:val="00952518"/>
    <w:rsid w:val="00961D0D"/>
    <w:rsid w:val="0096490C"/>
    <w:rsid w:val="00966EEF"/>
    <w:rsid w:val="00967EF2"/>
    <w:rsid w:val="00971462"/>
    <w:rsid w:val="00971743"/>
    <w:rsid w:val="00972581"/>
    <w:rsid w:val="00973427"/>
    <w:rsid w:val="009734E0"/>
    <w:rsid w:val="00981C3C"/>
    <w:rsid w:val="00984015"/>
    <w:rsid w:val="00985CAE"/>
    <w:rsid w:val="0098635C"/>
    <w:rsid w:val="00994BEF"/>
    <w:rsid w:val="00995C86"/>
    <w:rsid w:val="009A032A"/>
    <w:rsid w:val="009A2A1F"/>
    <w:rsid w:val="009A79F7"/>
    <w:rsid w:val="009B2E0E"/>
    <w:rsid w:val="009B5D85"/>
    <w:rsid w:val="009B67D1"/>
    <w:rsid w:val="009B6FE9"/>
    <w:rsid w:val="009C433F"/>
    <w:rsid w:val="009C6A20"/>
    <w:rsid w:val="009C7F3D"/>
    <w:rsid w:val="009D2535"/>
    <w:rsid w:val="009D5B17"/>
    <w:rsid w:val="009E1A87"/>
    <w:rsid w:val="009E4298"/>
    <w:rsid w:val="009E464E"/>
    <w:rsid w:val="009E48D6"/>
    <w:rsid w:val="009E579E"/>
    <w:rsid w:val="009E669B"/>
    <w:rsid w:val="009E7AF8"/>
    <w:rsid w:val="009F342B"/>
    <w:rsid w:val="009F7387"/>
    <w:rsid w:val="00A00806"/>
    <w:rsid w:val="00A00C41"/>
    <w:rsid w:val="00A02A03"/>
    <w:rsid w:val="00A02C96"/>
    <w:rsid w:val="00A03DA1"/>
    <w:rsid w:val="00A048D5"/>
    <w:rsid w:val="00A11765"/>
    <w:rsid w:val="00A20549"/>
    <w:rsid w:val="00A235D4"/>
    <w:rsid w:val="00A23891"/>
    <w:rsid w:val="00A23A0D"/>
    <w:rsid w:val="00A30CD9"/>
    <w:rsid w:val="00A31977"/>
    <w:rsid w:val="00A32C16"/>
    <w:rsid w:val="00A35F46"/>
    <w:rsid w:val="00A35F90"/>
    <w:rsid w:val="00A36326"/>
    <w:rsid w:val="00A40067"/>
    <w:rsid w:val="00A4388D"/>
    <w:rsid w:val="00A43E0E"/>
    <w:rsid w:val="00A62548"/>
    <w:rsid w:val="00A651FA"/>
    <w:rsid w:val="00A711E7"/>
    <w:rsid w:val="00A72595"/>
    <w:rsid w:val="00A75D14"/>
    <w:rsid w:val="00A851DA"/>
    <w:rsid w:val="00A90CE1"/>
    <w:rsid w:val="00A91B3F"/>
    <w:rsid w:val="00A922F2"/>
    <w:rsid w:val="00A92326"/>
    <w:rsid w:val="00A931C3"/>
    <w:rsid w:val="00A937DC"/>
    <w:rsid w:val="00A94A08"/>
    <w:rsid w:val="00A96B67"/>
    <w:rsid w:val="00AA2271"/>
    <w:rsid w:val="00AA29C5"/>
    <w:rsid w:val="00AA50DA"/>
    <w:rsid w:val="00AB575A"/>
    <w:rsid w:val="00AC09D8"/>
    <w:rsid w:val="00AC2E0A"/>
    <w:rsid w:val="00AC4564"/>
    <w:rsid w:val="00AC527A"/>
    <w:rsid w:val="00AC59D9"/>
    <w:rsid w:val="00AC5E45"/>
    <w:rsid w:val="00AC72A2"/>
    <w:rsid w:val="00AD31D5"/>
    <w:rsid w:val="00AD3378"/>
    <w:rsid w:val="00AD5BAC"/>
    <w:rsid w:val="00AD6CF0"/>
    <w:rsid w:val="00AE2B5C"/>
    <w:rsid w:val="00AE41F5"/>
    <w:rsid w:val="00AE47DA"/>
    <w:rsid w:val="00AE7DC8"/>
    <w:rsid w:val="00AF0383"/>
    <w:rsid w:val="00AF053C"/>
    <w:rsid w:val="00AF0914"/>
    <w:rsid w:val="00AF0DFD"/>
    <w:rsid w:val="00AF2521"/>
    <w:rsid w:val="00AF4C5B"/>
    <w:rsid w:val="00AF6537"/>
    <w:rsid w:val="00AF7058"/>
    <w:rsid w:val="00AF79A7"/>
    <w:rsid w:val="00B020E8"/>
    <w:rsid w:val="00B02F7A"/>
    <w:rsid w:val="00B05BF9"/>
    <w:rsid w:val="00B07EB9"/>
    <w:rsid w:val="00B15AE4"/>
    <w:rsid w:val="00B17705"/>
    <w:rsid w:val="00B30483"/>
    <w:rsid w:val="00B37A44"/>
    <w:rsid w:val="00B438A1"/>
    <w:rsid w:val="00B449FE"/>
    <w:rsid w:val="00B4654F"/>
    <w:rsid w:val="00B4688F"/>
    <w:rsid w:val="00B53D64"/>
    <w:rsid w:val="00B5584D"/>
    <w:rsid w:val="00B55C56"/>
    <w:rsid w:val="00B55E80"/>
    <w:rsid w:val="00B60321"/>
    <w:rsid w:val="00B6090E"/>
    <w:rsid w:val="00B61FA3"/>
    <w:rsid w:val="00B65014"/>
    <w:rsid w:val="00B65649"/>
    <w:rsid w:val="00B742CA"/>
    <w:rsid w:val="00B74A6C"/>
    <w:rsid w:val="00B75D28"/>
    <w:rsid w:val="00B82926"/>
    <w:rsid w:val="00B84651"/>
    <w:rsid w:val="00B85B86"/>
    <w:rsid w:val="00B8624D"/>
    <w:rsid w:val="00B86B5B"/>
    <w:rsid w:val="00B93AD9"/>
    <w:rsid w:val="00B942C4"/>
    <w:rsid w:val="00B96733"/>
    <w:rsid w:val="00BA15B5"/>
    <w:rsid w:val="00BA5328"/>
    <w:rsid w:val="00BA695A"/>
    <w:rsid w:val="00BA7681"/>
    <w:rsid w:val="00BB67ED"/>
    <w:rsid w:val="00BC23F4"/>
    <w:rsid w:val="00BC2D66"/>
    <w:rsid w:val="00BC71A8"/>
    <w:rsid w:val="00BD28A5"/>
    <w:rsid w:val="00BD41A5"/>
    <w:rsid w:val="00BD4D6E"/>
    <w:rsid w:val="00BD4DB9"/>
    <w:rsid w:val="00BD501C"/>
    <w:rsid w:val="00BD71E9"/>
    <w:rsid w:val="00BE4971"/>
    <w:rsid w:val="00BF167A"/>
    <w:rsid w:val="00BF1ECF"/>
    <w:rsid w:val="00BF217B"/>
    <w:rsid w:val="00BF46F5"/>
    <w:rsid w:val="00C002BA"/>
    <w:rsid w:val="00C03EB2"/>
    <w:rsid w:val="00C04A49"/>
    <w:rsid w:val="00C0500F"/>
    <w:rsid w:val="00C06528"/>
    <w:rsid w:val="00C14C09"/>
    <w:rsid w:val="00C1546B"/>
    <w:rsid w:val="00C159F8"/>
    <w:rsid w:val="00C16083"/>
    <w:rsid w:val="00C20527"/>
    <w:rsid w:val="00C246A9"/>
    <w:rsid w:val="00C34144"/>
    <w:rsid w:val="00C348A7"/>
    <w:rsid w:val="00C40FA9"/>
    <w:rsid w:val="00C42081"/>
    <w:rsid w:val="00C43B42"/>
    <w:rsid w:val="00C46703"/>
    <w:rsid w:val="00C50BF5"/>
    <w:rsid w:val="00C550F5"/>
    <w:rsid w:val="00C57913"/>
    <w:rsid w:val="00C57EBB"/>
    <w:rsid w:val="00C604F8"/>
    <w:rsid w:val="00C62E9C"/>
    <w:rsid w:val="00C62EA0"/>
    <w:rsid w:val="00C64B39"/>
    <w:rsid w:val="00C720FC"/>
    <w:rsid w:val="00C73A55"/>
    <w:rsid w:val="00C77E9C"/>
    <w:rsid w:val="00C80823"/>
    <w:rsid w:val="00C81D94"/>
    <w:rsid w:val="00C84532"/>
    <w:rsid w:val="00C90478"/>
    <w:rsid w:val="00C92304"/>
    <w:rsid w:val="00C957B9"/>
    <w:rsid w:val="00CA2952"/>
    <w:rsid w:val="00CA52EC"/>
    <w:rsid w:val="00CA66F0"/>
    <w:rsid w:val="00CB25CB"/>
    <w:rsid w:val="00CB69D0"/>
    <w:rsid w:val="00CB7730"/>
    <w:rsid w:val="00CC356D"/>
    <w:rsid w:val="00CC469E"/>
    <w:rsid w:val="00CC5AC7"/>
    <w:rsid w:val="00CC7449"/>
    <w:rsid w:val="00CD098D"/>
    <w:rsid w:val="00CD1407"/>
    <w:rsid w:val="00CE3772"/>
    <w:rsid w:val="00CE60D0"/>
    <w:rsid w:val="00CE6872"/>
    <w:rsid w:val="00CF14E5"/>
    <w:rsid w:val="00CF51C3"/>
    <w:rsid w:val="00D00763"/>
    <w:rsid w:val="00D02159"/>
    <w:rsid w:val="00D05E1C"/>
    <w:rsid w:val="00D05ED3"/>
    <w:rsid w:val="00D13CC2"/>
    <w:rsid w:val="00D14D35"/>
    <w:rsid w:val="00D16CC5"/>
    <w:rsid w:val="00D17435"/>
    <w:rsid w:val="00D2445A"/>
    <w:rsid w:val="00D27350"/>
    <w:rsid w:val="00D337C8"/>
    <w:rsid w:val="00D3604C"/>
    <w:rsid w:val="00D423CC"/>
    <w:rsid w:val="00D43341"/>
    <w:rsid w:val="00D4739D"/>
    <w:rsid w:val="00D50577"/>
    <w:rsid w:val="00D526FA"/>
    <w:rsid w:val="00D53825"/>
    <w:rsid w:val="00D56B23"/>
    <w:rsid w:val="00D5731F"/>
    <w:rsid w:val="00D57950"/>
    <w:rsid w:val="00D61272"/>
    <w:rsid w:val="00D64014"/>
    <w:rsid w:val="00D66409"/>
    <w:rsid w:val="00D70847"/>
    <w:rsid w:val="00D72276"/>
    <w:rsid w:val="00D725DB"/>
    <w:rsid w:val="00D83531"/>
    <w:rsid w:val="00D83EC8"/>
    <w:rsid w:val="00D846FB"/>
    <w:rsid w:val="00D916A1"/>
    <w:rsid w:val="00D93037"/>
    <w:rsid w:val="00D96D85"/>
    <w:rsid w:val="00DA26F9"/>
    <w:rsid w:val="00DA7D6E"/>
    <w:rsid w:val="00DB0E89"/>
    <w:rsid w:val="00DB35C1"/>
    <w:rsid w:val="00DB5462"/>
    <w:rsid w:val="00DB7FBE"/>
    <w:rsid w:val="00DC0CA4"/>
    <w:rsid w:val="00DC4317"/>
    <w:rsid w:val="00DD282B"/>
    <w:rsid w:val="00DD36CF"/>
    <w:rsid w:val="00DD3E33"/>
    <w:rsid w:val="00DE110B"/>
    <w:rsid w:val="00DE2F5A"/>
    <w:rsid w:val="00DE4B80"/>
    <w:rsid w:val="00DF05D8"/>
    <w:rsid w:val="00DF22F6"/>
    <w:rsid w:val="00DF26B1"/>
    <w:rsid w:val="00DF28C8"/>
    <w:rsid w:val="00DF324D"/>
    <w:rsid w:val="00DF3E33"/>
    <w:rsid w:val="00DF6B0C"/>
    <w:rsid w:val="00E02052"/>
    <w:rsid w:val="00E0273F"/>
    <w:rsid w:val="00E07197"/>
    <w:rsid w:val="00E13DFD"/>
    <w:rsid w:val="00E13ECD"/>
    <w:rsid w:val="00E15E10"/>
    <w:rsid w:val="00E204EC"/>
    <w:rsid w:val="00E20D82"/>
    <w:rsid w:val="00E222D9"/>
    <w:rsid w:val="00E246BA"/>
    <w:rsid w:val="00E27378"/>
    <w:rsid w:val="00E277F5"/>
    <w:rsid w:val="00E2782B"/>
    <w:rsid w:val="00E34634"/>
    <w:rsid w:val="00E36C36"/>
    <w:rsid w:val="00E409E8"/>
    <w:rsid w:val="00E40DA2"/>
    <w:rsid w:val="00E41089"/>
    <w:rsid w:val="00E44AD3"/>
    <w:rsid w:val="00E51F6C"/>
    <w:rsid w:val="00E5266E"/>
    <w:rsid w:val="00E53746"/>
    <w:rsid w:val="00E54034"/>
    <w:rsid w:val="00E5459D"/>
    <w:rsid w:val="00E5495D"/>
    <w:rsid w:val="00E55A0C"/>
    <w:rsid w:val="00E64696"/>
    <w:rsid w:val="00E64B56"/>
    <w:rsid w:val="00E65DB2"/>
    <w:rsid w:val="00E71B45"/>
    <w:rsid w:val="00E759C1"/>
    <w:rsid w:val="00E75B4C"/>
    <w:rsid w:val="00E75CCF"/>
    <w:rsid w:val="00E76B28"/>
    <w:rsid w:val="00E77A7A"/>
    <w:rsid w:val="00E86843"/>
    <w:rsid w:val="00E909B0"/>
    <w:rsid w:val="00E930AE"/>
    <w:rsid w:val="00E962CB"/>
    <w:rsid w:val="00EA1693"/>
    <w:rsid w:val="00EA2D18"/>
    <w:rsid w:val="00EA3469"/>
    <w:rsid w:val="00EA7029"/>
    <w:rsid w:val="00EB330B"/>
    <w:rsid w:val="00EB6A1E"/>
    <w:rsid w:val="00EB7210"/>
    <w:rsid w:val="00EC3039"/>
    <w:rsid w:val="00EC5844"/>
    <w:rsid w:val="00EC6283"/>
    <w:rsid w:val="00EC7FCC"/>
    <w:rsid w:val="00ED2978"/>
    <w:rsid w:val="00EE05EE"/>
    <w:rsid w:val="00EE07DC"/>
    <w:rsid w:val="00EE2FE8"/>
    <w:rsid w:val="00EF0258"/>
    <w:rsid w:val="00EF30D4"/>
    <w:rsid w:val="00EF3B9C"/>
    <w:rsid w:val="00EF5239"/>
    <w:rsid w:val="00EF5551"/>
    <w:rsid w:val="00F0030A"/>
    <w:rsid w:val="00F006FF"/>
    <w:rsid w:val="00F11EF5"/>
    <w:rsid w:val="00F13E13"/>
    <w:rsid w:val="00F14772"/>
    <w:rsid w:val="00F17604"/>
    <w:rsid w:val="00F20A59"/>
    <w:rsid w:val="00F21279"/>
    <w:rsid w:val="00F22377"/>
    <w:rsid w:val="00F22E2A"/>
    <w:rsid w:val="00F23A1F"/>
    <w:rsid w:val="00F27BE6"/>
    <w:rsid w:val="00F4175F"/>
    <w:rsid w:val="00F43247"/>
    <w:rsid w:val="00F43D40"/>
    <w:rsid w:val="00F44304"/>
    <w:rsid w:val="00F46671"/>
    <w:rsid w:val="00F47637"/>
    <w:rsid w:val="00F50852"/>
    <w:rsid w:val="00F52C9F"/>
    <w:rsid w:val="00F557E0"/>
    <w:rsid w:val="00F565C2"/>
    <w:rsid w:val="00F63819"/>
    <w:rsid w:val="00F67682"/>
    <w:rsid w:val="00F7127E"/>
    <w:rsid w:val="00F715E6"/>
    <w:rsid w:val="00F72D1B"/>
    <w:rsid w:val="00F73D46"/>
    <w:rsid w:val="00F740A5"/>
    <w:rsid w:val="00F74EDA"/>
    <w:rsid w:val="00F776C8"/>
    <w:rsid w:val="00F80900"/>
    <w:rsid w:val="00F82369"/>
    <w:rsid w:val="00F84A08"/>
    <w:rsid w:val="00F84B07"/>
    <w:rsid w:val="00FA695F"/>
    <w:rsid w:val="00FA6D3D"/>
    <w:rsid w:val="00FB22A8"/>
    <w:rsid w:val="00FB2787"/>
    <w:rsid w:val="00FB5C67"/>
    <w:rsid w:val="00FB7B01"/>
    <w:rsid w:val="00FC1D97"/>
    <w:rsid w:val="00FC297E"/>
    <w:rsid w:val="00FC4345"/>
    <w:rsid w:val="00FD2047"/>
    <w:rsid w:val="00FD2C92"/>
    <w:rsid w:val="00FD3D69"/>
    <w:rsid w:val="00FD5726"/>
    <w:rsid w:val="00FD6B9A"/>
    <w:rsid w:val="00FE4618"/>
    <w:rsid w:val="00FE51FE"/>
    <w:rsid w:val="00FE542D"/>
    <w:rsid w:val="00FE6F0C"/>
    <w:rsid w:val="00FE71B0"/>
    <w:rsid w:val="00FF32E2"/>
    <w:rsid w:val="00FF39FA"/>
    <w:rsid w:val="00FF3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8B5"/>
    <w:pPr>
      <w:widowControl w:val="0"/>
      <w:adjustRightInd w:val="0"/>
      <w:spacing w:line="360" w:lineRule="atLeast"/>
      <w:textAlignment w:val="baseline"/>
    </w:pPr>
    <w:rPr>
      <w:sz w:val="24"/>
    </w:rPr>
  </w:style>
  <w:style w:type="paragraph" w:styleId="1">
    <w:name w:val="heading 1"/>
    <w:basedOn w:val="a"/>
    <w:next w:val="a"/>
    <w:qFormat/>
    <w:rsid w:val="007828B5"/>
    <w:pPr>
      <w:keepNext/>
      <w:numPr>
        <w:numId w:val="2"/>
      </w:numPr>
      <w:spacing w:line="300" w:lineRule="auto"/>
      <w:jc w:val="both"/>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标题 2 Char"/>
    <w:basedOn w:val="a"/>
    <w:next w:val="a"/>
    <w:qFormat/>
    <w:rsid w:val="007828B5"/>
    <w:pPr>
      <w:keepNext/>
      <w:numPr>
        <w:numId w:val="3"/>
      </w:numPr>
      <w:spacing w:line="300" w:lineRule="auto"/>
      <w:outlineLvl w:val="1"/>
    </w:pPr>
    <w:rPr>
      <w:rFonts w:ascii="Arial" w:eastAsia="仿宋_GB2312" w:hAnsi="Arial" w:cs="Arial"/>
      <w:b/>
      <w:bCs/>
      <w:sz w:val="28"/>
    </w:rPr>
  </w:style>
  <w:style w:type="paragraph" w:styleId="3">
    <w:name w:val="heading 3"/>
    <w:basedOn w:val="a"/>
    <w:next w:val="a"/>
    <w:qFormat/>
    <w:rsid w:val="007828B5"/>
    <w:pPr>
      <w:keepNext/>
      <w:numPr>
        <w:ilvl w:val="1"/>
        <w:numId w:val="4"/>
      </w:numPr>
      <w:tabs>
        <w:tab w:val="clear" w:pos="1740"/>
        <w:tab w:val="left" w:pos="0"/>
        <w:tab w:val="num"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rsid w:val="007828B5"/>
    <w:pPr>
      <w:keepNext/>
      <w:numPr>
        <w:numId w:val="5"/>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rsid w:val="007828B5"/>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7828B5"/>
  </w:style>
  <w:style w:type="paragraph" w:styleId="a4">
    <w:name w:val="footer"/>
    <w:basedOn w:val="a"/>
    <w:link w:val="Char"/>
    <w:uiPriority w:val="99"/>
    <w:rsid w:val="007828B5"/>
    <w:pPr>
      <w:tabs>
        <w:tab w:val="center" w:pos="4153"/>
        <w:tab w:val="right" w:pos="8306"/>
      </w:tabs>
      <w:spacing w:line="240" w:lineRule="atLeast"/>
    </w:pPr>
    <w:rPr>
      <w:sz w:val="18"/>
    </w:rPr>
  </w:style>
  <w:style w:type="paragraph" w:styleId="a5">
    <w:name w:val="header"/>
    <w:basedOn w:val="a"/>
    <w:link w:val="Char0"/>
    <w:uiPriority w:val="99"/>
    <w:rsid w:val="007828B5"/>
    <w:pPr>
      <w:pBdr>
        <w:bottom w:val="single" w:sz="6" w:space="1" w:color="auto"/>
      </w:pBdr>
      <w:tabs>
        <w:tab w:val="center" w:pos="4153"/>
        <w:tab w:val="right" w:pos="8306"/>
      </w:tabs>
      <w:snapToGrid w:val="0"/>
      <w:spacing w:line="240" w:lineRule="atLeast"/>
      <w:jc w:val="center"/>
    </w:pPr>
    <w:rPr>
      <w:sz w:val="18"/>
    </w:rPr>
  </w:style>
  <w:style w:type="paragraph" w:styleId="a6">
    <w:name w:val="Document Map"/>
    <w:basedOn w:val="a"/>
    <w:link w:val="Char1"/>
    <w:semiHidden/>
    <w:rsid w:val="007828B5"/>
    <w:pPr>
      <w:shd w:val="clear" w:color="auto" w:fill="000080"/>
    </w:pPr>
  </w:style>
  <w:style w:type="paragraph" w:styleId="a7">
    <w:name w:val="Body Text Indent"/>
    <w:basedOn w:val="a"/>
    <w:semiHidden/>
    <w:rsid w:val="007828B5"/>
    <w:pPr>
      <w:spacing w:before="120" w:line="360" w:lineRule="auto"/>
      <w:ind w:left="1145"/>
    </w:pPr>
    <w:rPr>
      <w:rFonts w:ascii="楷体_GB2312" w:eastAsia="楷体_GB2312"/>
      <w:kern w:val="2"/>
      <w:sz w:val="28"/>
    </w:rPr>
  </w:style>
  <w:style w:type="paragraph" w:styleId="20">
    <w:name w:val="Body Text Indent 2"/>
    <w:basedOn w:val="a"/>
    <w:semiHidden/>
    <w:rsid w:val="007828B5"/>
    <w:pPr>
      <w:spacing w:before="120" w:line="360" w:lineRule="auto"/>
      <w:ind w:left="600" w:firstLine="480"/>
    </w:pPr>
    <w:rPr>
      <w:rFonts w:ascii="楷体_GB2312" w:eastAsia="楷体_GB2312"/>
      <w:kern w:val="2"/>
      <w:sz w:val="28"/>
    </w:rPr>
  </w:style>
  <w:style w:type="paragraph" w:styleId="30">
    <w:name w:val="Body Text Indent 3"/>
    <w:basedOn w:val="a"/>
    <w:semiHidden/>
    <w:rsid w:val="007828B5"/>
    <w:pPr>
      <w:spacing w:line="360" w:lineRule="auto"/>
      <w:ind w:left="600" w:firstLine="555"/>
      <w:outlineLvl w:val="0"/>
    </w:pPr>
    <w:rPr>
      <w:rFonts w:ascii="楷体_GB2312" w:eastAsia="楷体_GB2312"/>
      <w:kern w:val="2"/>
      <w:sz w:val="28"/>
    </w:rPr>
  </w:style>
  <w:style w:type="paragraph" w:styleId="a8">
    <w:name w:val="Date"/>
    <w:basedOn w:val="a"/>
    <w:next w:val="a"/>
    <w:link w:val="Char2"/>
    <w:semiHidden/>
    <w:rsid w:val="007828B5"/>
    <w:pPr>
      <w:jc w:val="both"/>
    </w:pPr>
    <w:rPr>
      <w:rFonts w:ascii="楷体_GB2312" w:eastAsia="楷体_GB2312"/>
      <w:b/>
      <w:sz w:val="28"/>
    </w:rPr>
  </w:style>
  <w:style w:type="paragraph" w:styleId="a9">
    <w:name w:val="Body Text"/>
    <w:basedOn w:val="a"/>
    <w:semiHidden/>
    <w:rsid w:val="007828B5"/>
    <w:rPr>
      <w:rFonts w:eastAsia="隶书"/>
      <w:sz w:val="52"/>
    </w:rPr>
  </w:style>
  <w:style w:type="paragraph" w:customStyle="1" w:styleId="10">
    <w:name w:val="正文1"/>
    <w:rsid w:val="007828B5"/>
    <w:pPr>
      <w:widowControl w:val="0"/>
      <w:adjustRightInd w:val="0"/>
      <w:spacing w:line="360" w:lineRule="atLeast"/>
      <w:textAlignment w:val="baseline"/>
    </w:pPr>
    <w:rPr>
      <w:rFonts w:ascii="宋体"/>
      <w:sz w:val="34"/>
    </w:rPr>
  </w:style>
  <w:style w:type="paragraph" w:styleId="21">
    <w:name w:val="Body Text 2"/>
    <w:basedOn w:val="a"/>
    <w:semiHidden/>
    <w:rsid w:val="007828B5"/>
    <w:pPr>
      <w:spacing w:line="360" w:lineRule="auto"/>
      <w:ind w:right="2"/>
    </w:pPr>
    <w:rPr>
      <w:rFonts w:eastAsia="仿宋_GB2312"/>
      <w:sz w:val="28"/>
    </w:rPr>
  </w:style>
  <w:style w:type="paragraph" w:styleId="aa">
    <w:name w:val="Plain Text"/>
    <w:basedOn w:val="a"/>
    <w:semiHidden/>
    <w:rsid w:val="007828B5"/>
    <w:pPr>
      <w:adjustRightInd/>
      <w:spacing w:line="240" w:lineRule="auto"/>
      <w:jc w:val="both"/>
      <w:textAlignment w:val="auto"/>
    </w:pPr>
    <w:rPr>
      <w:rFonts w:ascii="宋体" w:hAnsi="Courier New"/>
      <w:kern w:val="2"/>
      <w:sz w:val="21"/>
    </w:rPr>
  </w:style>
  <w:style w:type="paragraph" w:styleId="ab">
    <w:name w:val="Body Text First Indent"/>
    <w:basedOn w:val="a9"/>
    <w:semiHidden/>
    <w:rsid w:val="007828B5"/>
    <w:pPr>
      <w:adjustRightInd/>
      <w:spacing w:after="120" w:line="240" w:lineRule="auto"/>
      <w:ind w:firstLine="420"/>
      <w:jc w:val="both"/>
      <w:textAlignment w:val="auto"/>
    </w:pPr>
    <w:rPr>
      <w:rFonts w:eastAsia="宋体"/>
      <w:kern w:val="2"/>
      <w:sz w:val="21"/>
    </w:rPr>
  </w:style>
  <w:style w:type="character" w:customStyle="1" w:styleId="text1">
    <w:name w:val="text1"/>
    <w:rsid w:val="007828B5"/>
    <w:rPr>
      <w:spacing w:val="10"/>
      <w:sz w:val="28"/>
      <w:szCs w:val="28"/>
    </w:rPr>
  </w:style>
  <w:style w:type="paragraph" w:styleId="ac">
    <w:name w:val="Normal (Web)"/>
    <w:basedOn w:val="a"/>
    <w:semiHidden/>
    <w:rsid w:val="007828B5"/>
    <w:pPr>
      <w:widowControl/>
      <w:adjustRightInd/>
      <w:spacing w:line="360" w:lineRule="auto"/>
      <w:textAlignment w:val="auto"/>
    </w:pPr>
    <w:rPr>
      <w:rFonts w:ascii="宋体" w:hAnsi="宋体"/>
      <w:sz w:val="18"/>
      <w:szCs w:val="18"/>
    </w:rPr>
  </w:style>
  <w:style w:type="character" w:styleId="ad">
    <w:name w:val="Strong"/>
    <w:qFormat/>
    <w:rsid w:val="007828B5"/>
    <w:rPr>
      <w:b/>
      <w:bCs/>
    </w:rPr>
  </w:style>
  <w:style w:type="paragraph" w:styleId="11">
    <w:name w:val="toc 1"/>
    <w:basedOn w:val="a"/>
    <w:next w:val="a"/>
    <w:autoRedefine/>
    <w:semiHidden/>
    <w:rsid w:val="00085690"/>
    <w:pPr>
      <w:tabs>
        <w:tab w:val="right" w:leader="dot" w:pos="9017"/>
      </w:tabs>
      <w:spacing w:line="460" w:lineRule="exact"/>
    </w:pPr>
    <w:rPr>
      <w:rFonts w:ascii="楷体_GB2312" w:eastAsia="楷体_GB2312"/>
      <w:b/>
      <w:bCs/>
      <w:noProof/>
      <w:sz w:val="30"/>
      <w:szCs w:val="30"/>
    </w:rPr>
  </w:style>
  <w:style w:type="paragraph" w:styleId="22">
    <w:name w:val="toc 2"/>
    <w:basedOn w:val="a"/>
    <w:next w:val="a"/>
    <w:autoRedefine/>
    <w:semiHidden/>
    <w:rsid w:val="007828B5"/>
    <w:pPr>
      <w:ind w:leftChars="200" w:left="420"/>
    </w:pPr>
  </w:style>
  <w:style w:type="paragraph" w:styleId="31">
    <w:name w:val="toc 3"/>
    <w:basedOn w:val="a"/>
    <w:next w:val="a"/>
    <w:autoRedefine/>
    <w:semiHidden/>
    <w:rsid w:val="007828B5"/>
    <w:pPr>
      <w:ind w:leftChars="400" w:left="840"/>
    </w:pPr>
  </w:style>
  <w:style w:type="paragraph" w:styleId="40">
    <w:name w:val="toc 4"/>
    <w:basedOn w:val="a"/>
    <w:next w:val="a"/>
    <w:autoRedefine/>
    <w:semiHidden/>
    <w:rsid w:val="007828B5"/>
    <w:pPr>
      <w:ind w:leftChars="600" w:left="1260"/>
    </w:pPr>
  </w:style>
  <w:style w:type="paragraph" w:styleId="50">
    <w:name w:val="toc 5"/>
    <w:basedOn w:val="a"/>
    <w:next w:val="a"/>
    <w:autoRedefine/>
    <w:semiHidden/>
    <w:rsid w:val="007828B5"/>
    <w:pPr>
      <w:ind w:leftChars="800" w:left="1680"/>
    </w:pPr>
  </w:style>
  <w:style w:type="paragraph" w:styleId="6">
    <w:name w:val="toc 6"/>
    <w:basedOn w:val="a"/>
    <w:next w:val="a"/>
    <w:autoRedefine/>
    <w:semiHidden/>
    <w:rsid w:val="007828B5"/>
    <w:pPr>
      <w:ind w:leftChars="1000" w:left="2100"/>
    </w:pPr>
  </w:style>
  <w:style w:type="paragraph" w:styleId="7">
    <w:name w:val="toc 7"/>
    <w:basedOn w:val="a"/>
    <w:next w:val="a"/>
    <w:autoRedefine/>
    <w:semiHidden/>
    <w:rsid w:val="007828B5"/>
    <w:pPr>
      <w:ind w:leftChars="1200" w:left="2520"/>
    </w:pPr>
  </w:style>
  <w:style w:type="paragraph" w:styleId="8">
    <w:name w:val="toc 8"/>
    <w:basedOn w:val="a"/>
    <w:next w:val="a"/>
    <w:autoRedefine/>
    <w:semiHidden/>
    <w:rsid w:val="007828B5"/>
    <w:pPr>
      <w:ind w:leftChars="1400" w:left="2940"/>
    </w:pPr>
  </w:style>
  <w:style w:type="paragraph" w:styleId="9">
    <w:name w:val="toc 9"/>
    <w:basedOn w:val="a"/>
    <w:next w:val="a"/>
    <w:autoRedefine/>
    <w:semiHidden/>
    <w:rsid w:val="007828B5"/>
    <w:pPr>
      <w:ind w:leftChars="1600" w:left="3360"/>
    </w:pPr>
  </w:style>
  <w:style w:type="character" w:styleId="ae">
    <w:name w:val="Hyperlink"/>
    <w:semiHidden/>
    <w:rsid w:val="007828B5"/>
    <w:rPr>
      <w:color w:val="0000FF"/>
      <w:u w:val="single"/>
    </w:rPr>
  </w:style>
  <w:style w:type="character" w:styleId="af">
    <w:name w:val="FollowedHyperlink"/>
    <w:semiHidden/>
    <w:rsid w:val="007828B5"/>
    <w:rPr>
      <w:color w:val="800080"/>
      <w:u w:val="single"/>
    </w:rPr>
  </w:style>
  <w:style w:type="character" w:customStyle="1" w:styleId="unnamed11">
    <w:name w:val="unnamed11"/>
    <w:rsid w:val="007828B5"/>
    <w:rPr>
      <w:rFonts w:ascii="宋体" w:eastAsia="宋体" w:hAnsi="宋体" w:hint="eastAsia"/>
      <w:strike w:val="0"/>
      <w:dstrike w:val="0"/>
      <w:color w:val="000000"/>
      <w:sz w:val="18"/>
      <w:szCs w:val="18"/>
      <w:u w:val="none"/>
      <w:effect w:val="none"/>
    </w:rPr>
  </w:style>
  <w:style w:type="paragraph" w:customStyle="1" w:styleId="xl30">
    <w:name w:val="xl30"/>
    <w:basedOn w:val="a"/>
    <w:rsid w:val="007828B5"/>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rsid w:val="007828B5"/>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7828B5"/>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rsid w:val="007828B5"/>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rsid w:val="007828B5"/>
    <w:pPr>
      <w:adjustRightInd/>
      <w:spacing w:line="240" w:lineRule="auto"/>
      <w:jc w:val="both"/>
      <w:textAlignment w:val="auto"/>
    </w:pPr>
    <w:rPr>
      <w:rFonts w:ascii="宋体" w:hAnsi="宋体" w:cs="Courier New"/>
      <w:kern w:val="2"/>
      <w:sz w:val="32"/>
      <w:szCs w:val="32"/>
    </w:rPr>
  </w:style>
  <w:style w:type="character" w:customStyle="1" w:styleId="t12h291">
    <w:name w:val="t12h291"/>
    <w:rsid w:val="007828B5"/>
    <w:rPr>
      <w:color w:val="000000"/>
      <w:sz w:val="24"/>
      <w:szCs w:val="24"/>
    </w:rPr>
  </w:style>
  <w:style w:type="paragraph" w:styleId="af0">
    <w:name w:val="Balloon Text"/>
    <w:basedOn w:val="a"/>
    <w:link w:val="Char3"/>
    <w:uiPriority w:val="99"/>
    <w:semiHidden/>
    <w:rsid w:val="007828B5"/>
    <w:rPr>
      <w:sz w:val="18"/>
      <w:szCs w:val="18"/>
    </w:rPr>
  </w:style>
  <w:style w:type="character" w:styleId="af1">
    <w:name w:val="annotation reference"/>
    <w:semiHidden/>
    <w:rsid w:val="007828B5"/>
    <w:rPr>
      <w:sz w:val="21"/>
      <w:szCs w:val="21"/>
    </w:rPr>
  </w:style>
  <w:style w:type="paragraph" w:styleId="af2">
    <w:name w:val="annotation text"/>
    <w:basedOn w:val="a"/>
    <w:semiHidden/>
    <w:rsid w:val="007828B5"/>
  </w:style>
  <w:style w:type="paragraph" w:styleId="af3">
    <w:name w:val="annotation subject"/>
    <w:basedOn w:val="af2"/>
    <w:next w:val="af2"/>
    <w:semiHidden/>
    <w:rsid w:val="007828B5"/>
    <w:rPr>
      <w:b/>
      <w:bCs/>
    </w:rPr>
  </w:style>
  <w:style w:type="character" w:customStyle="1" w:styleId="nr1">
    <w:name w:val="nr1"/>
    <w:rsid w:val="007828B5"/>
    <w:rPr>
      <w:rFonts w:ascii="楷体_GB2312" w:eastAsia="楷体_GB2312" w:hint="eastAsia"/>
      <w:color w:val="000000"/>
      <w:sz w:val="24"/>
      <w:szCs w:val="24"/>
    </w:rPr>
  </w:style>
  <w:style w:type="table" w:styleId="af4">
    <w:name w:val="Table Grid"/>
    <w:basedOn w:val="a1"/>
    <w:uiPriority w:val="59"/>
    <w:rsid w:val="000946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Char">
    <w:name w:val="标题 5 Char"/>
    <w:rsid w:val="007828B5"/>
    <w:rPr>
      <w:rFonts w:ascii="楷体_GB2312" w:eastAsia="楷体_GB2312"/>
      <w:color w:val="000000"/>
      <w:sz w:val="28"/>
    </w:rPr>
  </w:style>
  <w:style w:type="paragraph" w:styleId="af5">
    <w:name w:val="Normal Indent"/>
    <w:basedOn w:val="a"/>
    <w:semiHidden/>
    <w:rsid w:val="007828B5"/>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rsid w:val="007828B5"/>
    <w:pPr>
      <w:widowControl/>
      <w:adjustRightInd/>
      <w:spacing w:before="100" w:beforeAutospacing="1" w:after="100" w:afterAutospacing="1" w:line="240" w:lineRule="auto"/>
      <w:jc w:val="center"/>
      <w:textAlignment w:val="auto"/>
    </w:pPr>
    <w:rPr>
      <w:rFonts w:ascii="宋体" w:hAnsi="宋体"/>
      <w:szCs w:val="24"/>
    </w:rPr>
  </w:style>
  <w:style w:type="character" w:customStyle="1" w:styleId="Char1">
    <w:name w:val="文档结构图 Char"/>
    <w:link w:val="a6"/>
    <w:semiHidden/>
    <w:rsid w:val="0009720F"/>
    <w:rPr>
      <w:sz w:val="24"/>
      <w:shd w:val="clear" w:color="auto" w:fill="000080"/>
    </w:rPr>
  </w:style>
  <w:style w:type="character" w:customStyle="1" w:styleId="Char">
    <w:name w:val="页脚 Char"/>
    <w:link w:val="a4"/>
    <w:uiPriority w:val="99"/>
    <w:rsid w:val="004E719D"/>
    <w:rPr>
      <w:sz w:val="18"/>
    </w:rPr>
  </w:style>
  <w:style w:type="character" w:customStyle="1" w:styleId="Char0">
    <w:name w:val="页眉 Char"/>
    <w:link w:val="a5"/>
    <w:uiPriority w:val="99"/>
    <w:rsid w:val="004E719D"/>
    <w:rPr>
      <w:sz w:val="18"/>
    </w:rPr>
  </w:style>
  <w:style w:type="paragraph" w:styleId="af6">
    <w:name w:val="List Paragraph"/>
    <w:basedOn w:val="a"/>
    <w:uiPriority w:val="34"/>
    <w:qFormat/>
    <w:rsid w:val="00570F10"/>
    <w:pPr>
      <w:ind w:firstLineChars="200" w:firstLine="420"/>
    </w:pPr>
  </w:style>
  <w:style w:type="character" w:customStyle="1" w:styleId="Char3">
    <w:name w:val="批注框文本 Char"/>
    <w:link w:val="af0"/>
    <w:uiPriority w:val="99"/>
    <w:semiHidden/>
    <w:rsid w:val="008142D8"/>
    <w:rPr>
      <w:sz w:val="18"/>
      <w:szCs w:val="18"/>
    </w:rPr>
  </w:style>
  <w:style w:type="paragraph" w:customStyle="1" w:styleId="23">
    <w:name w:val="正文2"/>
    <w:rsid w:val="008169CB"/>
    <w:pPr>
      <w:widowControl w:val="0"/>
      <w:adjustRightInd w:val="0"/>
      <w:spacing w:line="360" w:lineRule="atLeast"/>
      <w:textAlignment w:val="baseline"/>
    </w:pPr>
    <w:rPr>
      <w:rFonts w:ascii="宋体"/>
      <w:sz w:val="34"/>
    </w:rPr>
  </w:style>
  <w:style w:type="character" w:customStyle="1" w:styleId="Char2">
    <w:name w:val="日期 Char"/>
    <w:link w:val="a8"/>
    <w:semiHidden/>
    <w:rsid w:val="00A048D5"/>
    <w:rPr>
      <w:rFonts w:ascii="楷体_GB2312" w:eastAsia="楷体_GB2312"/>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8B5"/>
    <w:pPr>
      <w:widowControl w:val="0"/>
      <w:adjustRightInd w:val="0"/>
      <w:spacing w:line="360" w:lineRule="atLeast"/>
      <w:textAlignment w:val="baseline"/>
    </w:pPr>
    <w:rPr>
      <w:sz w:val="24"/>
    </w:rPr>
  </w:style>
  <w:style w:type="paragraph" w:styleId="1">
    <w:name w:val="heading 1"/>
    <w:basedOn w:val="a"/>
    <w:next w:val="a"/>
    <w:qFormat/>
    <w:rsid w:val="007828B5"/>
    <w:pPr>
      <w:keepNext/>
      <w:numPr>
        <w:numId w:val="2"/>
      </w:numPr>
      <w:spacing w:line="300" w:lineRule="auto"/>
      <w:jc w:val="both"/>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标题 2 Char"/>
    <w:basedOn w:val="a"/>
    <w:next w:val="a"/>
    <w:qFormat/>
    <w:rsid w:val="007828B5"/>
    <w:pPr>
      <w:keepNext/>
      <w:numPr>
        <w:numId w:val="3"/>
      </w:numPr>
      <w:spacing w:line="300" w:lineRule="auto"/>
      <w:outlineLvl w:val="1"/>
    </w:pPr>
    <w:rPr>
      <w:rFonts w:ascii="Arial" w:eastAsia="仿宋_GB2312" w:hAnsi="Arial" w:cs="Arial"/>
      <w:b/>
      <w:bCs/>
      <w:sz w:val="28"/>
    </w:rPr>
  </w:style>
  <w:style w:type="paragraph" w:styleId="3">
    <w:name w:val="heading 3"/>
    <w:basedOn w:val="a"/>
    <w:next w:val="a"/>
    <w:qFormat/>
    <w:rsid w:val="007828B5"/>
    <w:pPr>
      <w:keepNext/>
      <w:numPr>
        <w:ilvl w:val="1"/>
        <w:numId w:val="4"/>
      </w:numPr>
      <w:tabs>
        <w:tab w:val="clear" w:pos="1740"/>
        <w:tab w:val="left" w:pos="0"/>
        <w:tab w:val="num"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rsid w:val="007828B5"/>
    <w:pPr>
      <w:keepNext/>
      <w:numPr>
        <w:numId w:val="5"/>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rsid w:val="007828B5"/>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7828B5"/>
  </w:style>
  <w:style w:type="paragraph" w:styleId="a4">
    <w:name w:val="footer"/>
    <w:basedOn w:val="a"/>
    <w:link w:val="Char"/>
    <w:uiPriority w:val="99"/>
    <w:rsid w:val="007828B5"/>
    <w:pPr>
      <w:tabs>
        <w:tab w:val="center" w:pos="4153"/>
        <w:tab w:val="right" w:pos="8306"/>
      </w:tabs>
      <w:spacing w:line="240" w:lineRule="atLeast"/>
    </w:pPr>
    <w:rPr>
      <w:sz w:val="18"/>
    </w:rPr>
  </w:style>
  <w:style w:type="paragraph" w:styleId="a5">
    <w:name w:val="header"/>
    <w:basedOn w:val="a"/>
    <w:link w:val="Char0"/>
    <w:uiPriority w:val="99"/>
    <w:rsid w:val="007828B5"/>
    <w:pPr>
      <w:pBdr>
        <w:bottom w:val="single" w:sz="6" w:space="1" w:color="auto"/>
      </w:pBdr>
      <w:tabs>
        <w:tab w:val="center" w:pos="4153"/>
        <w:tab w:val="right" w:pos="8306"/>
      </w:tabs>
      <w:snapToGrid w:val="0"/>
      <w:spacing w:line="240" w:lineRule="atLeast"/>
      <w:jc w:val="center"/>
    </w:pPr>
    <w:rPr>
      <w:sz w:val="18"/>
    </w:rPr>
  </w:style>
  <w:style w:type="paragraph" w:styleId="a6">
    <w:name w:val="Document Map"/>
    <w:basedOn w:val="a"/>
    <w:link w:val="Char1"/>
    <w:semiHidden/>
    <w:rsid w:val="007828B5"/>
    <w:pPr>
      <w:shd w:val="clear" w:color="auto" w:fill="000080"/>
    </w:pPr>
  </w:style>
  <w:style w:type="paragraph" w:styleId="a7">
    <w:name w:val="Body Text Indent"/>
    <w:basedOn w:val="a"/>
    <w:semiHidden/>
    <w:rsid w:val="007828B5"/>
    <w:pPr>
      <w:spacing w:before="120" w:line="360" w:lineRule="auto"/>
      <w:ind w:left="1145"/>
    </w:pPr>
    <w:rPr>
      <w:rFonts w:ascii="楷体_GB2312" w:eastAsia="楷体_GB2312"/>
      <w:kern w:val="2"/>
      <w:sz w:val="28"/>
    </w:rPr>
  </w:style>
  <w:style w:type="paragraph" w:styleId="20">
    <w:name w:val="Body Text Indent 2"/>
    <w:basedOn w:val="a"/>
    <w:semiHidden/>
    <w:rsid w:val="007828B5"/>
    <w:pPr>
      <w:spacing w:before="120" w:line="360" w:lineRule="auto"/>
      <w:ind w:left="600" w:firstLine="480"/>
    </w:pPr>
    <w:rPr>
      <w:rFonts w:ascii="楷体_GB2312" w:eastAsia="楷体_GB2312"/>
      <w:kern w:val="2"/>
      <w:sz w:val="28"/>
    </w:rPr>
  </w:style>
  <w:style w:type="paragraph" w:styleId="30">
    <w:name w:val="Body Text Indent 3"/>
    <w:basedOn w:val="a"/>
    <w:semiHidden/>
    <w:rsid w:val="007828B5"/>
    <w:pPr>
      <w:spacing w:line="360" w:lineRule="auto"/>
      <w:ind w:left="600" w:firstLine="555"/>
      <w:outlineLvl w:val="0"/>
    </w:pPr>
    <w:rPr>
      <w:rFonts w:ascii="楷体_GB2312" w:eastAsia="楷体_GB2312"/>
      <w:kern w:val="2"/>
      <w:sz w:val="28"/>
    </w:rPr>
  </w:style>
  <w:style w:type="paragraph" w:styleId="a8">
    <w:name w:val="Date"/>
    <w:basedOn w:val="a"/>
    <w:next w:val="a"/>
    <w:link w:val="Char2"/>
    <w:semiHidden/>
    <w:rsid w:val="007828B5"/>
    <w:pPr>
      <w:jc w:val="both"/>
    </w:pPr>
    <w:rPr>
      <w:rFonts w:ascii="楷体_GB2312" w:eastAsia="楷体_GB2312"/>
      <w:b/>
      <w:sz w:val="28"/>
    </w:rPr>
  </w:style>
  <w:style w:type="paragraph" w:styleId="a9">
    <w:name w:val="Body Text"/>
    <w:basedOn w:val="a"/>
    <w:semiHidden/>
    <w:rsid w:val="007828B5"/>
    <w:rPr>
      <w:rFonts w:eastAsia="隶书"/>
      <w:sz w:val="52"/>
    </w:rPr>
  </w:style>
  <w:style w:type="paragraph" w:customStyle="1" w:styleId="10">
    <w:name w:val="正文1"/>
    <w:rsid w:val="007828B5"/>
    <w:pPr>
      <w:widowControl w:val="0"/>
      <w:adjustRightInd w:val="0"/>
      <w:spacing w:line="360" w:lineRule="atLeast"/>
      <w:textAlignment w:val="baseline"/>
    </w:pPr>
    <w:rPr>
      <w:rFonts w:ascii="宋体"/>
      <w:sz w:val="34"/>
    </w:rPr>
  </w:style>
  <w:style w:type="paragraph" w:styleId="21">
    <w:name w:val="Body Text 2"/>
    <w:basedOn w:val="a"/>
    <w:semiHidden/>
    <w:rsid w:val="007828B5"/>
    <w:pPr>
      <w:spacing w:line="360" w:lineRule="auto"/>
      <w:ind w:right="2"/>
    </w:pPr>
    <w:rPr>
      <w:rFonts w:eastAsia="仿宋_GB2312"/>
      <w:sz w:val="28"/>
    </w:rPr>
  </w:style>
  <w:style w:type="paragraph" w:styleId="aa">
    <w:name w:val="Plain Text"/>
    <w:basedOn w:val="a"/>
    <w:semiHidden/>
    <w:rsid w:val="007828B5"/>
    <w:pPr>
      <w:adjustRightInd/>
      <w:spacing w:line="240" w:lineRule="auto"/>
      <w:jc w:val="both"/>
      <w:textAlignment w:val="auto"/>
    </w:pPr>
    <w:rPr>
      <w:rFonts w:ascii="宋体" w:hAnsi="Courier New"/>
      <w:kern w:val="2"/>
      <w:sz w:val="21"/>
    </w:rPr>
  </w:style>
  <w:style w:type="paragraph" w:styleId="ab">
    <w:name w:val="Body Text First Indent"/>
    <w:basedOn w:val="a9"/>
    <w:semiHidden/>
    <w:rsid w:val="007828B5"/>
    <w:pPr>
      <w:adjustRightInd/>
      <w:spacing w:after="120" w:line="240" w:lineRule="auto"/>
      <w:ind w:firstLine="420"/>
      <w:jc w:val="both"/>
      <w:textAlignment w:val="auto"/>
    </w:pPr>
    <w:rPr>
      <w:rFonts w:eastAsia="宋体"/>
      <w:kern w:val="2"/>
      <w:sz w:val="21"/>
    </w:rPr>
  </w:style>
  <w:style w:type="character" w:customStyle="1" w:styleId="text1">
    <w:name w:val="text1"/>
    <w:rsid w:val="007828B5"/>
    <w:rPr>
      <w:spacing w:val="10"/>
      <w:sz w:val="28"/>
      <w:szCs w:val="28"/>
    </w:rPr>
  </w:style>
  <w:style w:type="paragraph" w:styleId="ac">
    <w:name w:val="Normal (Web)"/>
    <w:basedOn w:val="a"/>
    <w:semiHidden/>
    <w:rsid w:val="007828B5"/>
    <w:pPr>
      <w:widowControl/>
      <w:adjustRightInd/>
      <w:spacing w:line="360" w:lineRule="auto"/>
      <w:textAlignment w:val="auto"/>
    </w:pPr>
    <w:rPr>
      <w:rFonts w:ascii="宋体" w:hAnsi="宋体"/>
      <w:sz w:val="18"/>
      <w:szCs w:val="18"/>
    </w:rPr>
  </w:style>
  <w:style w:type="character" w:styleId="ad">
    <w:name w:val="Strong"/>
    <w:qFormat/>
    <w:rsid w:val="007828B5"/>
    <w:rPr>
      <w:b/>
      <w:bCs/>
    </w:rPr>
  </w:style>
  <w:style w:type="paragraph" w:styleId="11">
    <w:name w:val="toc 1"/>
    <w:basedOn w:val="a"/>
    <w:next w:val="a"/>
    <w:autoRedefine/>
    <w:semiHidden/>
    <w:rsid w:val="00085690"/>
    <w:pPr>
      <w:tabs>
        <w:tab w:val="right" w:leader="dot" w:pos="9017"/>
      </w:tabs>
      <w:spacing w:line="460" w:lineRule="exact"/>
    </w:pPr>
    <w:rPr>
      <w:rFonts w:ascii="楷体_GB2312" w:eastAsia="楷体_GB2312"/>
      <w:b/>
      <w:bCs/>
      <w:noProof/>
      <w:sz w:val="30"/>
      <w:szCs w:val="30"/>
    </w:rPr>
  </w:style>
  <w:style w:type="paragraph" w:styleId="22">
    <w:name w:val="toc 2"/>
    <w:basedOn w:val="a"/>
    <w:next w:val="a"/>
    <w:autoRedefine/>
    <w:semiHidden/>
    <w:rsid w:val="007828B5"/>
    <w:pPr>
      <w:ind w:leftChars="200" w:left="420"/>
    </w:pPr>
  </w:style>
  <w:style w:type="paragraph" w:styleId="31">
    <w:name w:val="toc 3"/>
    <w:basedOn w:val="a"/>
    <w:next w:val="a"/>
    <w:autoRedefine/>
    <w:semiHidden/>
    <w:rsid w:val="007828B5"/>
    <w:pPr>
      <w:ind w:leftChars="400" w:left="840"/>
    </w:pPr>
  </w:style>
  <w:style w:type="paragraph" w:styleId="40">
    <w:name w:val="toc 4"/>
    <w:basedOn w:val="a"/>
    <w:next w:val="a"/>
    <w:autoRedefine/>
    <w:semiHidden/>
    <w:rsid w:val="007828B5"/>
    <w:pPr>
      <w:ind w:leftChars="600" w:left="1260"/>
    </w:pPr>
  </w:style>
  <w:style w:type="paragraph" w:styleId="50">
    <w:name w:val="toc 5"/>
    <w:basedOn w:val="a"/>
    <w:next w:val="a"/>
    <w:autoRedefine/>
    <w:semiHidden/>
    <w:rsid w:val="007828B5"/>
    <w:pPr>
      <w:ind w:leftChars="800" w:left="1680"/>
    </w:pPr>
  </w:style>
  <w:style w:type="paragraph" w:styleId="6">
    <w:name w:val="toc 6"/>
    <w:basedOn w:val="a"/>
    <w:next w:val="a"/>
    <w:autoRedefine/>
    <w:semiHidden/>
    <w:rsid w:val="007828B5"/>
    <w:pPr>
      <w:ind w:leftChars="1000" w:left="2100"/>
    </w:pPr>
  </w:style>
  <w:style w:type="paragraph" w:styleId="7">
    <w:name w:val="toc 7"/>
    <w:basedOn w:val="a"/>
    <w:next w:val="a"/>
    <w:autoRedefine/>
    <w:semiHidden/>
    <w:rsid w:val="007828B5"/>
    <w:pPr>
      <w:ind w:leftChars="1200" w:left="2520"/>
    </w:pPr>
  </w:style>
  <w:style w:type="paragraph" w:styleId="8">
    <w:name w:val="toc 8"/>
    <w:basedOn w:val="a"/>
    <w:next w:val="a"/>
    <w:autoRedefine/>
    <w:semiHidden/>
    <w:rsid w:val="007828B5"/>
    <w:pPr>
      <w:ind w:leftChars="1400" w:left="2940"/>
    </w:pPr>
  </w:style>
  <w:style w:type="paragraph" w:styleId="9">
    <w:name w:val="toc 9"/>
    <w:basedOn w:val="a"/>
    <w:next w:val="a"/>
    <w:autoRedefine/>
    <w:semiHidden/>
    <w:rsid w:val="007828B5"/>
    <w:pPr>
      <w:ind w:leftChars="1600" w:left="3360"/>
    </w:pPr>
  </w:style>
  <w:style w:type="character" w:styleId="ae">
    <w:name w:val="Hyperlink"/>
    <w:semiHidden/>
    <w:rsid w:val="007828B5"/>
    <w:rPr>
      <w:color w:val="0000FF"/>
      <w:u w:val="single"/>
    </w:rPr>
  </w:style>
  <w:style w:type="character" w:styleId="af">
    <w:name w:val="FollowedHyperlink"/>
    <w:semiHidden/>
    <w:rsid w:val="007828B5"/>
    <w:rPr>
      <w:color w:val="800080"/>
      <w:u w:val="single"/>
    </w:rPr>
  </w:style>
  <w:style w:type="character" w:customStyle="1" w:styleId="unnamed11">
    <w:name w:val="unnamed11"/>
    <w:rsid w:val="007828B5"/>
    <w:rPr>
      <w:rFonts w:ascii="宋体" w:eastAsia="宋体" w:hAnsi="宋体" w:hint="eastAsia"/>
      <w:strike w:val="0"/>
      <w:dstrike w:val="0"/>
      <w:color w:val="000000"/>
      <w:sz w:val="18"/>
      <w:szCs w:val="18"/>
      <w:u w:val="none"/>
      <w:effect w:val="none"/>
    </w:rPr>
  </w:style>
  <w:style w:type="paragraph" w:customStyle="1" w:styleId="xl30">
    <w:name w:val="xl30"/>
    <w:basedOn w:val="a"/>
    <w:rsid w:val="007828B5"/>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rsid w:val="007828B5"/>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7828B5"/>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rsid w:val="007828B5"/>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rsid w:val="007828B5"/>
    <w:pPr>
      <w:adjustRightInd/>
      <w:spacing w:line="240" w:lineRule="auto"/>
      <w:jc w:val="both"/>
      <w:textAlignment w:val="auto"/>
    </w:pPr>
    <w:rPr>
      <w:rFonts w:ascii="宋体" w:hAnsi="宋体" w:cs="Courier New"/>
      <w:kern w:val="2"/>
      <w:sz w:val="32"/>
      <w:szCs w:val="32"/>
    </w:rPr>
  </w:style>
  <w:style w:type="character" w:customStyle="1" w:styleId="t12h291">
    <w:name w:val="t12h291"/>
    <w:rsid w:val="007828B5"/>
    <w:rPr>
      <w:color w:val="000000"/>
      <w:sz w:val="24"/>
      <w:szCs w:val="24"/>
    </w:rPr>
  </w:style>
  <w:style w:type="paragraph" w:styleId="af0">
    <w:name w:val="Balloon Text"/>
    <w:basedOn w:val="a"/>
    <w:link w:val="Char3"/>
    <w:uiPriority w:val="99"/>
    <w:semiHidden/>
    <w:rsid w:val="007828B5"/>
    <w:rPr>
      <w:sz w:val="18"/>
      <w:szCs w:val="18"/>
    </w:rPr>
  </w:style>
  <w:style w:type="character" w:styleId="af1">
    <w:name w:val="annotation reference"/>
    <w:semiHidden/>
    <w:rsid w:val="007828B5"/>
    <w:rPr>
      <w:sz w:val="21"/>
      <w:szCs w:val="21"/>
    </w:rPr>
  </w:style>
  <w:style w:type="paragraph" w:styleId="af2">
    <w:name w:val="annotation text"/>
    <w:basedOn w:val="a"/>
    <w:semiHidden/>
    <w:rsid w:val="007828B5"/>
  </w:style>
  <w:style w:type="paragraph" w:styleId="af3">
    <w:name w:val="annotation subject"/>
    <w:basedOn w:val="af2"/>
    <w:next w:val="af2"/>
    <w:semiHidden/>
    <w:rsid w:val="007828B5"/>
    <w:rPr>
      <w:b/>
      <w:bCs/>
    </w:rPr>
  </w:style>
  <w:style w:type="character" w:customStyle="1" w:styleId="nr1">
    <w:name w:val="nr1"/>
    <w:rsid w:val="007828B5"/>
    <w:rPr>
      <w:rFonts w:ascii="楷体_GB2312" w:eastAsia="楷体_GB2312" w:hint="eastAsia"/>
      <w:color w:val="000000"/>
      <w:sz w:val="24"/>
      <w:szCs w:val="24"/>
    </w:rPr>
  </w:style>
  <w:style w:type="table" w:styleId="af4">
    <w:name w:val="Table Grid"/>
    <w:basedOn w:val="a1"/>
    <w:uiPriority w:val="59"/>
    <w:rsid w:val="000946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Char">
    <w:name w:val="标题 5 Char"/>
    <w:rsid w:val="007828B5"/>
    <w:rPr>
      <w:rFonts w:ascii="楷体_GB2312" w:eastAsia="楷体_GB2312"/>
      <w:color w:val="000000"/>
      <w:sz w:val="28"/>
    </w:rPr>
  </w:style>
  <w:style w:type="paragraph" w:styleId="af5">
    <w:name w:val="Normal Indent"/>
    <w:basedOn w:val="a"/>
    <w:semiHidden/>
    <w:rsid w:val="007828B5"/>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rsid w:val="007828B5"/>
    <w:pPr>
      <w:widowControl/>
      <w:adjustRightInd/>
      <w:spacing w:before="100" w:beforeAutospacing="1" w:after="100" w:afterAutospacing="1" w:line="240" w:lineRule="auto"/>
      <w:jc w:val="center"/>
      <w:textAlignment w:val="auto"/>
    </w:pPr>
    <w:rPr>
      <w:rFonts w:ascii="宋体" w:hAnsi="宋体"/>
      <w:szCs w:val="24"/>
    </w:rPr>
  </w:style>
  <w:style w:type="character" w:customStyle="1" w:styleId="Char1">
    <w:name w:val="文档结构图 Char"/>
    <w:link w:val="a6"/>
    <w:semiHidden/>
    <w:rsid w:val="0009720F"/>
    <w:rPr>
      <w:sz w:val="24"/>
      <w:shd w:val="clear" w:color="auto" w:fill="000080"/>
    </w:rPr>
  </w:style>
  <w:style w:type="character" w:customStyle="1" w:styleId="Char">
    <w:name w:val="页脚 Char"/>
    <w:link w:val="a4"/>
    <w:uiPriority w:val="99"/>
    <w:rsid w:val="004E719D"/>
    <w:rPr>
      <w:sz w:val="18"/>
    </w:rPr>
  </w:style>
  <w:style w:type="character" w:customStyle="1" w:styleId="Char0">
    <w:name w:val="页眉 Char"/>
    <w:link w:val="a5"/>
    <w:uiPriority w:val="99"/>
    <w:rsid w:val="004E719D"/>
    <w:rPr>
      <w:sz w:val="18"/>
    </w:rPr>
  </w:style>
  <w:style w:type="paragraph" w:styleId="af6">
    <w:name w:val="List Paragraph"/>
    <w:basedOn w:val="a"/>
    <w:uiPriority w:val="34"/>
    <w:qFormat/>
    <w:rsid w:val="00570F10"/>
    <w:pPr>
      <w:ind w:firstLineChars="200" w:firstLine="420"/>
    </w:pPr>
  </w:style>
  <w:style w:type="character" w:customStyle="1" w:styleId="Char3">
    <w:name w:val="批注框文本 Char"/>
    <w:link w:val="af0"/>
    <w:uiPriority w:val="99"/>
    <w:semiHidden/>
    <w:rsid w:val="008142D8"/>
    <w:rPr>
      <w:sz w:val="18"/>
      <w:szCs w:val="18"/>
    </w:rPr>
  </w:style>
  <w:style w:type="paragraph" w:customStyle="1" w:styleId="23">
    <w:name w:val="正文2"/>
    <w:rsid w:val="008169CB"/>
    <w:pPr>
      <w:widowControl w:val="0"/>
      <w:adjustRightInd w:val="0"/>
      <w:spacing w:line="360" w:lineRule="atLeast"/>
      <w:textAlignment w:val="baseline"/>
    </w:pPr>
    <w:rPr>
      <w:rFonts w:ascii="宋体"/>
      <w:sz w:val="34"/>
    </w:rPr>
  </w:style>
  <w:style w:type="character" w:customStyle="1" w:styleId="Char2">
    <w:name w:val="日期 Char"/>
    <w:link w:val="a8"/>
    <w:semiHidden/>
    <w:rsid w:val="00A048D5"/>
    <w:rPr>
      <w:rFonts w:ascii="楷体_GB2312" w:eastAsia="楷体_GB2312"/>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2399">
      <w:bodyDiv w:val="1"/>
      <w:marLeft w:val="0"/>
      <w:marRight w:val="0"/>
      <w:marTop w:val="0"/>
      <w:marBottom w:val="0"/>
      <w:divBdr>
        <w:top w:val="none" w:sz="0" w:space="0" w:color="auto"/>
        <w:left w:val="none" w:sz="0" w:space="0" w:color="auto"/>
        <w:bottom w:val="none" w:sz="0" w:space="0" w:color="auto"/>
        <w:right w:val="none" w:sz="0" w:space="0" w:color="auto"/>
      </w:divBdr>
    </w:div>
    <w:div w:id="67852042">
      <w:bodyDiv w:val="1"/>
      <w:marLeft w:val="0"/>
      <w:marRight w:val="0"/>
      <w:marTop w:val="0"/>
      <w:marBottom w:val="0"/>
      <w:divBdr>
        <w:top w:val="none" w:sz="0" w:space="0" w:color="auto"/>
        <w:left w:val="none" w:sz="0" w:space="0" w:color="auto"/>
        <w:bottom w:val="none" w:sz="0" w:space="0" w:color="auto"/>
        <w:right w:val="none" w:sz="0" w:space="0" w:color="auto"/>
      </w:divBdr>
    </w:div>
    <w:div w:id="76443766">
      <w:bodyDiv w:val="1"/>
      <w:marLeft w:val="0"/>
      <w:marRight w:val="0"/>
      <w:marTop w:val="0"/>
      <w:marBottom w:val="0"/>
      <w:divBdr>
        <w:top w:val="none" w:sz="0" w:space="0" w:color="auto"/>
        <w:left w:val="none" w:sz="0" w:space="0" w:color="auto"/>
        <w:bottom w:val="none" w:sz="0" w:space="0" w:color="auto"/>
        <w:right w:val="none" w:sz="0" w:space="0" w:color="auto"/>
      </w:divBdr>
    </w:div>
    <w:div w:id="192546779">
      <w:bodyDiv w:val="1"/>
      <w:marLeft w:val="0"/>
      <w:marRight w:val="0"/>
      <w:marTop w:val="0"/>
      <w:marBottom w:val="0"/>
      <w:divBdr>
        <w:top w:val="none" w:sz="0" w:space="0" w:color="auto"/>
        <w:left w:val="none" w:sz="0" w:space="0" w:color="auto"/>
        <w:bottom w:val="none" w:sz="0" w:space="0" w:color="auto"/>
        <w:right w:val="none" w:sz="0" w:space="0" w:color="auto"/>
      </w:divBdr>
    </w:div>
    <w:div w:id="246615240">
      <w:bodyDiv w:val="1"/>
      <w:marLeft w:val="0"/>
      <w:marRight w:val="0"/>
      <w:marTop w:val="0"/>
      <w:marBottom w:val="0"/>
      <w:divBdr>
        <w:top w:val="none" w:sz="0" w:space="0" w:color="auto"/>
        <w:left w:val="none" w:sz="0" w:space="0" w:color="auto"/>
        <w:bottom w:val="none" w:sz="0" w:space="0" w:color="auto"/>
        <w:right w:val="none" w:sz="0" w:space="0" w:color="auto"/>
      </w:divBdr>
    </w:div>
    <w:div w:id="337081634">
      <w:bodyDiv w:val="1"/>
      <w:marLeft w:val="0"/>
      <w:marRight w:val="0"/>
      <w:marTop w:val="0"/>
      <w:marBottom w:val="0"/>
      <w:divBdr>
        <w:top w:val="none" w:sz="0" w:space="0" w:color="auto"/>
        <w:left w:val="none" w:sz="0" w:space="0" w:color="auto"/>
        <w:bottom w:val="none" w:sz="0" w:space="0" w:color="auto"/>
        <w:right w:val="none" w:sz="0" w:space="0" w:color="auto"/>
      </w:divBdr>
    </w:div>
    <w:div w:id="344751420">
      <w:bodyDiv w:val="1"/>
      <w:marLeft w:val="0"/>
      <w:marRight w:val="0"/>
      <w:marTop w:val="0"/>
      <w:marBottom w:val="0"/>
      <w:divBdr>
        <w:top w:val="none" w:sz="0" w:space="0" w:color="auto"/>
        <w:left w:val="none" w:sz="0" w:space="0" w:color="auto"/>
        <w:bottom w:val="none" w:sz="0" w:space="0" w:color="auto"/>
        <w:right w:val="none" w:sz="0" w:space="0" w:color="auto"/>
      </w:divBdr>
    </w:div>
    <w:div w:id="355888867">
      <w:bodyDiv w:val="1"/>
      <w:marLeft w:val="0"/>
      <w:marRight w:val="0"/>
      <w:marTop w:val="0"/>
      <w:marBottom w:val="0"/>
      <w:divBdr>
        <w:top w:val="none" w:sz="0" w:space="0" w:color="auto"/>
        <w:left w:val="none" w:sz="0" w:space="0" w:color="auto"/>
        <w:bottom w:val="none" w:sz="0" w:space="0" w:color="auto"/>
        <w:right w:val="none" w:sz="0" w:space="0" w:color="auto"/>
      </w:divBdr>
    </w:div>
    <w:div w:id="385225531">
      <w:bodyDiv w:val="1"/>
      <w:marLeft w:val="0"/>
      <w:marRight w:val="0"/>
      <w:marTop w:val="0"/>
      <w:marBottom w:val="0"/>
      <w:divBdr>
        <w:top w:val="none" w:sz="0" w:space="0" w:color="auto"/>
        <w:left w:val="none" w:sz="0" w:space="0" w:color="auto"/>
        <w:bottom w:val="none" w:sz="0" w:space="0" w:color="auto"/>
        <w:right w:val="none" w:sz="0" w:space="0" w:color="auto"/>
      </w:divBdr>
    </w:div>
    <w:div w:id="463428249">
      <w:bodyDiv w:val="1"/>
      <w:marLeft w:val="0"/>
      <w:marRight w:val="0"/>
      <w:marTop w:val="0"/>
      <w:marBottom w:val="0"/>
      <w:divBdr>
        <w:top w:val="none" w:sz="0" w:space="0" w:color="auto"/>
        <w:left w:val="none" w:sz="0" w:space="0" w:color="auto"/>
        <w:bottom w:val="none" w:sz="0" w:space="0" w:color="auto"/>
        <w:right w:val="none" w:sz="0" w:space="0" w:color="auto"/>
      </w:divBdr>
    </w:div>
    <w:div w:id="487286051">
      <w:bodyDiv w:val="1"/>
      <w:marLeft w:val="0"/>
      <w:marRight w:val="0"/>
      <w:marTop w:val="0"/>
      <w:marBottom w:val="0"/>
      <w:divBdr>
        <w:top w:val="none" w:sz="0" w:space="0" w:color="auto"/>
        <w:left w:val="none" w:sz="0" w:space="0" w:color="auto"/>
        <w:bottom w:val="none" w:sz="0" w:space="0" w:color="auto"/>
        <w:right w:val="none" w:sz="0" w:space="0" w:color="auto"/>
      </w:divBdr>
    </w:div>
    <w:div w:id="513033416">
      <w:bodyDiv w:val="1"/>
      <w:marLeft w:val="0"/>
      <w:marRight w:val="0"/>
      <w:marTop w:val="0"/>
      <w:marBottom w:val="0"/>
      <w:divBdr>
        <w:top w:val="none" w:sz="0" w:space="0" w:color="auto"/>
        <w:left w:val="none" w:sz="0" w:space="0" w:color="auto"/>
        <w:bottom w:val="none" w:sz="0" w:space="0" w:color="auto"/>
        <w:right w:val="none" w:sz="0" w:space="0" w:color="auto"/>
      </w:divBdr>
    </w:div>
    <w:div w:id="529344926">
      <w:bodyDiv w:val="1"/>
      <w:marLeft w:val="0"/>
      <w:marRight w:val="0"/>
      <w:marTop w:val="0"/>
      <w:marBottom w:val="0"/>
      <w:divBdr>
        <w:top w:val="none" w:sz="0" w:space="0" w:color="auto"/>
        <w:left w:val="none" w:sz="0" w:space="0" w:color="auto"/>
        <w:bottom w:val="none" w:sz="0" w:space="0" w:color="auto"/>
        <w:right w:val="none" w:sz="0" w:space="0" w:color="auto"/>
      </w:divBdr>
    </w:div>
    <w:div w:id="553277725">
      <w:bodyDiv w:val="1"/>
      <w:marLeft w:val="0"/>
      <w:marRight w:val="0"/>
      <w:marTop w:val="0"/>
      <w:marBottom w:val="0"/>
      <w:divBdr>
        <w:top w:val="none" w:sz="0" w:space="0" w:color="auto"/>
        <w:left w:val="none" w:sz="0" w:space="0" w:color="auto"/>
        <w:bottom w:val="none" w:sz="0" w:space="0" w:color="auto"/>
        <w:right w:val="none" w:sz="0" w:space="0" w:color="auto"/>
      </w:divBdr>
    </w:div>
    <w:div w:id="645472827">
      <w:bodyDiv w:val="1"/>
      <w:marLeft w:val="0"/>
      <w:marRight w:val="0"/>
      <w:marTop w:val="0"/>
      <w:marBottom w:val="0"/>
      <w:divBdr>
        <w:top w:val="none" w:sz="0" w:space="0" w:color="auto"/>
        <w:left w:val="none" w:sz="0" w:space="0" w:color="auto"/>
        <w:bottom w:val="none" w:sz="0" w:space="0" w:color="auto"/>
        <w:right w:val="none" w:sz="0" w:space="0" w:color="auto"/>
      </w:divBdr>
    </w:div>
    <w:div w:id="678772498">
      <w:bodyDiv w:val="1"/>
      <w:marLeft w:val="0"/>
      <w:marRight w:val="0"/>
      <w:marTop w:val="0"/>
      <w:marBottom w:val="0"/>
      <w:divBdr>
        <w:top w:val="none" w:sz="0" w:space="0" w:color="auto"/>
        <w:left w:val="none" w:sz="0" w:space="0" w:color="auto"/>
        <w:bottom w:val="none" w:sz="0" w:space="0" w:color="auto"/>
        <w:right w:val="none" w:sz="0" w:space="0" w:color="auto"/>
      </w:divBdr>
    </w:div>
    <w:div w:id="704644746">
      <w:bodyDiv w:val="1"/>
      <w:marLeft w:val="0"/>
      <w:marRight w:val="0"/>
      <w:marTop w:val="0"/>
      <w:marBottom w:val="0"/>
      <w:divBdr>
        <w:top w:val="none" w:sz="0" w:space="0" w:color="auto"/>
        <w:left w:val="none" w:sz="0" w:space="0" w:color="auto"/>
        <w:bottom w:val="none" w:sz="0" w:space="0" w:color="auto"/>
        <w:right w:val="none" w:sz="0" w:space="0" w:color="auto"/>
      </w:divBdr>
    </w:div>
    <w:div w:id="716778869">
      <w:bodyDiv w:val="1"/>
      <w:marLeft w:val="0"/>
      <w:marRight w:val="0"/>
      <w:marTop w:val="0"/>
      <w:marBottom w:val="0"/>
      <w:divBdr>
        <w:top w:val="none" w:sz="0" w:space="0" w:color="auto"/>
        <w:left w:val="none" w:sz="0" w:space="0" w:color="auto"/>
        <w:bottom w:val="none" w:sz="0" w:space="0" w:color="auto"/>
        <w:right w:val="none" w:sz="0" w:space="0" w:color="auto"/>
      </w:divBdr>
    </w:div>
    <w:div w:id="755371134">
      <w:bodyDiv w:val="1"/>
      <w:marLeft w:val="0"/>
      <w:marRight w:val="0"/>
      <w:marTop w:val="0"/>
      <w:marBottom w:val="0"/>
      <w:divBdr>
        <w:top w:val="none" w:sz="0" w:space="0" w:color="auto"/>
        <w:left w:val="none" w:sz="0" w:space="0" w:color="auto"/>
        <w:bottom w:val="none" w:sz="0" w:space="0" w:color="auto"/>
        <w:right w:val="none" w:sz="0" w:space="0" w:color="auto"/>
      </w:divBdr>
    </w:div>
    <w:div w:id="816652358">
      <w:bodyDiv w:val="1"/>
      <w:marLeft w:val="0"/>
      <w:marRight w:val="0"/>
      <w:marTop w:val="0"/>
      <w:marBottom w:val="0"/>
      <w:divBdr>
        <w:top w:val="none" w:sz="0" w:space="0" w:color="auto"/>
        <w:left w:val="none" w:sz="0" w:space="0" w:color="auto"/>
        <w:bottom w:val="none" w:sz="0" w:space="0" w:color="auto"/>
        <w:right w:val="none" w:sz="0" w:space="0" w:color="auto"/>
      </w:divBdr>
    </w:div>
    <w:div w:id="888422371">
      <w:bodyDiv w:val="1"/>
      <w:marLeft w:val="0"/>
      <w:marRight w:val="0"/>
      <w:marTop w:val="0"/>
      <w:marBottom w:val="0"/>
      <w:divBdr>
        <w:top w:val="none" w:sz="0" w:space="0" w:color="auto"/>
        <w:left w:val="none" w:sz="0" w:space="0" w:color="auto"/>
        <w:bottom w:val="none" w:sz="0" w:space="0" w:color="auto"/>
        <w:right w:val="none" w:sz="0" w:space="0" w:color="auto"/>
      </w:divBdr>
    </w:div>
    <w:div w:id="912812313">
      <w:bodyDiv w:val="1"/>
      <w:marLeft w:val="0"/>
      <w:marRight w:val="0"/>
      <w:marTop w:val="0"/>
      <w:marBottom w:val="0"/>
      <w:divBdr>
        <w:top w:val="none" w:sz="0" w:space="0" w:color="auto"/>
        <w:left w:val="none" w:sz="0" w:space="0" w:color="auto"/>
        <w:bottom w:val="none" w:sz="0" w:space="0" w:color="auto"/>
        <w:right w:val="none" w:sz="0" w:space="0" w:color="auto"/>
      </w:divBdr>
    </w:div>
    <w:div w:id="917248981">
      <w:bodyDiv w:val="1"/>
      <w:marLeft w:val="0"/>
      <w:marRight w:val="0"/>
      <w:marTop w:val="0"/>
      <w:marBottom w:val="0"/>
      <w:divBdr>
        <w:top w:val="none" w:sz="0" w:space="0" w:color="auto"/>
        <w:left w:val="none" w:sz="0" w:space="0" w:color="auto"/>
        <w:bottom w:val="none" w:sz="0" w:space="0" w:color="auto"/>
        <w:right w:val="none" w:sz="0" w:space="0" w:color="auto"/>
      </w:divBdr>
    </w:div>
    <w:div w:id="922026298">
      <w:bodyDiv w:val="1"/>
      <w:marLeft w:val="0"/>
      <w:marRight w:val="0"/>
      <w:marTop w:val="0"/>
      <w:marBottom w:val="0"/>
      <w:divBdr>
        <w:top w:val="none" w:sz="0" w:space="0" w:color="auto"/>
        <w:left w:val="none" w:sz="0" w:space="0" w:color="auto"/>
        <w:bottom w:val="none" w:sz="0" w:space="0" w:color="auto"/>
        <w:right w:val="none" w:sz="0" w:space="0" w:color="auto"/>
      </w:divBdr>
    </w:div>
    <w:div w:id="929630391">
      <w:bodyDiv w:val="1"/>
      <w:marLeft w:val="0"/>
      <w:marRight w:val="0"/>
      <w:marTop w:val="0"/>
      <w:marBottom w:val="0"/>
      <w:divBdr>
        <w:top w:val="none" w:sz="0" w:space="0" w:color="auto"/>
        <w:left w:val="none" w:sz="0" w:space="0" w:color="auto"/>
        <w:bottom w:val="none" w:sz="0" w:space="0" w:color="auto"/>
        <w:right w:val="none" w:sz="0" w:space="0" w:color="auto"/>
      </w:divBdr>
    </w:div>
    <w:div w:id="936326958">
      <w:bodyDiv w:val="1"/>
      <w:marLeft w:val="0"/>
      <w:marRight w:val="0"/>
      <w:marTop w:val="0"/>
      <w:marBottom w:val="0"/>
      <w:divBdr>
        <w:top w:val="none" w:sz="0" w:space="0" w:color="auto"/>
        <w:left w:val="none" w:sz="0" w:space="0" w:color="auto"/>
        <w:bottom w:val="none" w:sz="0" w:space="0" w:color="auto"/>
        <w:right w:val="none" w:sz="0" w:space="0" w:color="auto"/>
      </w:divBdr>
    </w:div>
    <w:div w:id="981541223">
      <w:bodyDiv w:val="1"/>
      <w:marLeft w:val="0"/>
      <w:marRight w:val="0"/>
      <w:marTop w:val="0"/>
      <w:marBottom w:val="0"/>
      <w:divBdr>
        <w:top w:val="none" w:sz="0" w:space="0" w:color="auto"/>
        <w:left w:val="none" w:sz="0" w:space="0" w:color="auto"/>
        <w:bottom w:val="none" w:sz="0" w:space="0" w:color="auto"/>
        <w:right w:val="none" w:sz="0" w:space="0" w:color="auto"/>
      </w:divBdr>
    </w:div>
    <w:div w:id="984896381">
      <w:bodyDiv w:val="1"/>
      <w:marLeft w:val="0"/>
      <w:marRight w:val="0"/>
      <w:marTop w:val="0"/>
      <w:marBottom w:val="0"/>
      <w:divBdr>
        <w:top w:val="none" w:sz="0" w:space="0" w:color="auto"/>
        <w:left w:val="none" w:sz="0" w:space="0" w:color="auto"/>
        <w:bottom w:val="none" w:sz="0" w:space="0" w:color="auto"/>
        <w:right w:val="none" w:sz="0" w:space="0" w:color="auto"/>
      </w:divBdr>
    </w:div>
    <w:div w:id="987125759">
      <w:bodyDiv w:val="1"/>
      <w:marLeft w:val="0"/>
      <w:marRight w:val="0"/>
      <w:marTop w:val="0"/>
      <w:marBottom w:val="0"/>
      <w:divBdr>
        <w:top w:val="none" w:sz="0" w:space="0" w:color="auto"/>
        <w:left w:val="none" w:sz="0" w:space="0" w:color="auto"/>
        <w:bottom w:val="none" w:sz="0" w:space="0" w:color="auto"/>
        <w:right w:val="none" w:sz="0" w:space="0" w:color="auto"/>
      </w:divBdr>
    </w:div>
    <w:div w:id="1006514224">
      <w:bodyDiv w:val="1"/>
      <w:marLeft w:val="0"/>
      <w:marRight w:val="0"/>
      <w:marTop w:val="0"/>
      <w:marBottom w:val="0"/>
      <w:divBdr>
        <w:top w:val="none" w:sz="0" w:space="0" w:color="auto"/>
        <w:left w:val="none" w:sz="0" w:space="0" w:color="auto"/>
        <w:bottom w:val="none" w:sz="0" w:space="0" w:color="auto"/>
        <w:right w:val="none" w:sz="0" w:space="0" w:color="auto"/>
      </w:divBdr>
    </w:div>
    <w:div w:id="1017580009">
      <w:bodyDiv w:val="1"/>
      <w:marLeft w:val="0"/>
      <w:marRight w:val="0"/>
      <w:marTop w:val="0"/>
      <w:marBottom w:val="0"/>
      <w:divBdr>
        <w:top w:val="none" w:sz="0" w:space="0" w:color="auto"/>
        <w:left w:val="none" w:sz="0" w:space="0" w:color="auto"/>
        <w:bottom w:val="none" w:sz="0" w:space="0" w:color="auto"/>
        <w:right w:val="none" w:sz="0" w:space="0" w:color="auto"/>
      </w:divBdr>
    </w:div>
    <w:div w:id="1057363741">
      <w:bodyDiv w:val="1"/>
      <w:marLeft w:val="0"/>
      <w:marRight w:val="0"/>
      <w:marTop w:val="0"/>
      <w:marBottom w:val="0"/>
      <w:divBdr>
        <w:top w:val="none" w:sz="0" w:space="0" w:color="auto"/>
        <w:left w:val="none" w:sz="0" w:space="0" w:color="auto"/>
        <w:bottom w:val="none" w:sz="0" w:space="0" w:color="auto"/>
        <w:right w:val="none" w:sz="0" w:space="0" w:color="auto"/>
      </w:divBdr>
    </w:div>
    <w:div w:id="1059285729">
      <w:bodyDiv w:val="1"/>
      <w:marLeft w:val="0"/>
      <w:marRight w:val="0"/>
      <w:marTop w:val="0"/>
      <w:marBottom w:val="0"/>
      <w:divBdr>
        <w:top w:val="none" w:sz="0" w:space="0" w:color="auto"/>
        <w:left w:val="none" w:sz="0" w:space="0" w:color="auto"/>
        <w:bottom w:val="none" w:sz="0" w:space="0" w:color="auto"/>
        <w:right w:val="none" w:sz="0" w:space="0" w:color="auto"/>
      </w:divBdr>
    </w:div>
    <w:div w:id="1060441571">
      <w:bodyDiv w:val="1"/>
      <w:marLeft w:val="0"/>
      <w:marRight w:val="0"/>
      <w:marTop w:val="0"/>
      <w:marBottom w:val="0"/>
      <w:divBdr>
        <w:top w:val="none" w:sz="0" w:space="0" w:color="auto"/>
        <w:left w:val="none" w:sz="0" w:space="0" w:color="auto"/>
        <w:bottom w:val="none" w:sz="0" w:space="0" w:color="auto"/>
        <w:right w:val="none" w:sz="0" w:space="0" w:color="auto"/>
      </w:divBdr>
    </w:div>
    <w:div w:id="1068579734">
      <w:bodyDiv w:val="1"/>
      <w:marLeft w:val="0"/>
      <w:marRight w:val="0"/>
      <w:marTop w:val="0"/>
      <w:marBottom w:val="0"/>
      <w:divBdr>
        <w:top w:val="none" w:sz="0" w:space="0" w:color="auto"/>
        <w:left w:val="none" w:sz="0" w:space="0" w:color="auto"/>
        <w:bottom w:val="none" w:sz="0" w:space="0" w:color="auto"/>
        <w:right w:val="none" w:sz="0" w:space="0" w:color="auto"/>
      </w:divBdr>
    </w:div>
    <w:div w:id="1070813135">
      <w:bodyDiv w:val="1"/>
      <w:marLeft w:val="0"/>
      <w:marRight w:val="0"/>
      <w:marTop w:val="0"/>
      <w:marBottom w:val="0"/>
      <w:divBdr>
        <w:top w:val="none" w:sz="0" w:space="0" w:color="auto"/>
        <w:left w:val="none" w:sz="0" w:space="0" w:color="auto"/>
        <w:bottom w:val="none" w:sz="0" w:space="0" w:color="auto"/>
        <w:right w:val="none" w:sz="0" w:space="0" w:color="auto"/>
      </w:divBdr>
    </w:div>
    <w:div w:id="1073352665">
      <w:bodyDiv w:val="1"/>
      <w:marLeft w:val="0"/>
      <w:marRight w:val="0"/>
      <w:marTop w:val="0"/>
      <w:marBottom w:val="0"/>
      <w:divBdr>
        <w:top w:val="none" w:sz="0" w:space="0" w:color="auto"/>
        <w:left w:val="none" w:sz="0" w:space="0" w:color="auto"/>
        <w:bottom w:val="none" w:sz="0" w:space="0" w:color="auto"/>
        <w:right w:val="none" w:sz="0" w:space="0" w:color="auto"/>
      </w:divBdr>
    </w:div>
    <w:div w:id="1099181464">
      <w:bodyDiv w:val="1"/>
      <w:marLeft w:val="0"/>
      <w:marRight w:val="0"/>
      <w:marTop w:val="0"/>
      <w:marBottom w:val="0"/>
      <w:divBdr>
        <w:top w:val="none" w:sz="0" w:space="0" w:color="auto"/>
        <w:left w:val="none" w:sz="0" w:space="0" w:color="auto"/>
        <w:bottom w:val="none" w:sz="0" w:space="0" w:color="auto"/>
        <w:right w:val="none" w:sz="0" w:space="0" w:color="auto"/>
      </w:divBdr>
    </w:div>
    <w:div w:id="1120413853">
      <w:bodyDiv w:val="1"/>
      <w:marLeft w:val="0"/>
      <w:marRight w:val="0"/>
      <w:marTop w:val="0"/>
      <w:marBottom w:val="0"/>
      <w:divBdr>
        <w:top w:val="none" w:sz="0" w:space="0" w:color="auto"/>
        <w:left w:val="none" w:sz="0" w:space="0" w:color="auto"/>
        <w:bottom w:val="none" w:sz="0" w:space="0" w:color="auto"/>
        <w:right w:val="none" w:sz="0" w:space="0" w:color="auto"/>
      </w:divBdr>
    </w:div>
    <w:div w:id="1146899281">
      <w:bodyDiv w:val="1"/>
      <w:marLeft w:val="0"/>
      <w:marRight w:val="0"/>
      <w:marTop w:val="0"/>
      <w:marBottom w:val="0"/>
      <w:divBdr>
        <w:top w:val="none" w:sz="0" w:space="0" w:color="auto"/>
        <w:left w:val="none" w:sz="0" w:space="0" w:color="auto"/>
        <w:bottom w:val="none" w:sz="0" w:space="0" w:color="auto"/>
        <w:right w:val="none" w:sz="0" w:space="0" w:color="auto"/>
      </w:divBdr>
    </w:div>
    <w:div w:id="1167481256">
      <w:bodyDiv w:val="1"/>
      <w:marLeft w:val="0"/>
      <w:marRight w:val="0"/>
      <w:marTop w:val="0"/>
      <w:marBottom w:val="0"/>
      <w:divBdr>
        <w:top w:val="none" w:sz="0" w:space="0" w:color="auto"/>
        <w:left w:val="none" w:sz="0" w:space="0" w:color="auto"/>
        <w:bottom w:val="none" w:sz="0" w:space="0" w:color="auto"/>
        <w:right w:val="none" w:sz="0" w:space="0" w:color="auto"/>
      </w:divBdr>
    </w:div>
    <w:div w:id="1188518051">
      <w:bodyDiv w:val="1"/>
      <w:marLeft w:val="0"/>
      <w:marRight w:val="0"/>
      <w:marTop w:val="0"/>
      <w:marBottom w:val="0"/>
      <w:divBdr>
        <w:top w:val="none" w:sz="0" w:space="0" w:color="auto"/>
        <w:left w:val="none" w:sz="0" w:space="0" w:color="auto"/>
        <w:bottom w:val="none" w:sz="0" w:space="0" w:color="auto"/>
        <w:right w:val="none" w:sz="0" w:space="0" w:color="auto"/>
      </w:divBdr>
    </w:div>
    <w:div w:id="1201092628">
      <w:bodyDiv w:val="1"/>
      <w:marLeft w:val="0"/>
      <w:marRight w:val="0"/>
      <w:marTop w:val="0"/>
      <w:marBottom w:val="0"/>
      <w:divBdr>
        <w:top w:val="none" w:sz="0" w:space="0" w:color="auto"/>
        <w:left w:val="none" w:sz="0" w:space="0" w:color="auto"/>
        <w:bottom w:val="none" w:sz="0" w:space="0" w:color="auto"/>
        <w:right w:val="none" w:sz="0" w:space="0" w:color="auto"/>
      </w:divBdr>
    </w:div>
    <w:div w:id="1279991480">
      <w:bodyDiv w:val="1"/>
      <w:marLeft w:val="0"/>
      <w:marRight w:val="0"/>
      <w:marTop w:val="0"/>
      <w:marBottom w:val="0"/>
      <w:divBdr>
        <w:top w:val="none" w:sz="0" w:space="0" w:color="auto"/>
        <w:left w:val="none" w:sz="0" w:space="0" w:color="auto"/>
        <w:bottom w:val="none" w:sz="0" w:space="0" w:color="auto"/>
        <w:right w:val="none" w:sz="0" w:space="0" w:color="auto"/>
      </w:divBdr>
    </w:div>
    <w:div w:id="1314332769">
      <w:bodyDiv w:val="1"/>
      <w:marLeft w:val="0"/>
      <w:marRight w:val="0"/>
      <w:marTop w:val="0"/>
      <w:marBottom w:val="0"/>
      <w:divBdr>
        <w:top w:val="none" w:sz="0" w:space="0" w:color="auto"/>
        <w:left w:val="none" w:sz="0" w:space="0" w:color="auto"/>
        <w:bottom w:val="none" w:sz="0" w:space="0" w:color="auto"/>
        <w:right w:val="none" w:sz="0" w:space="0" w:color="auto"/>
      </w:divBdr>
    </w:div>
    <w:div w:id="1329210035">
      <w:bodyDiv w:val="1"/>
      <w:marLeft w:val="0"/>
      <w:marRight w:val="0"/>
      <w:marTop w:val="0"/>
      <w:marBottom w:val="0"/>
      <w:divBdr>
        <w:top w:val="none" w:sz="0" w:space="0" w:color="auto"/>
        <w:left w:val="none" w:sz="0" w:space="0" w:color="auto"/>
        <w:bottom w:val="none" w:sz="0" w:space="0" w:color="auto"/>
        <w:right w:val="none" w:sz="0" w:space="0" w:color="auto"/>
      </w:divBdr>
    </w:div>
    <w:div w:id="1349025595">
      <w:bodyDiv w:val="1"/>
      <w:marLeft w:val="0"/>
      <w:marRight w:val="0"/>
      <w:marTop w:val="0"/>
      <w:marBottom w:val="0"/>
      <w:divBdr>
        <w:top w:val="none" w:sz="0" w:space="0" w:color="auto"/>
        <w:left w:val="none" w:sz="0" w:space="0" w:color="auto"/>
        <w:bottom w:val="none" w:sz="0" w:space="0" w:color="auto"/>
        <w:right w:val="none" w:sz="0" w:space="0" w:color="auto"/>
      </w:divBdr>
    </w:div>
    <w:div w:id="1374845739">
      <w:bodyDiv w:val="1"/>
      <w:marLeft w:val="0"/>
      <w:marRight w:val="0"/>
      <w:marTop w:val="0"/>
      <w:marBottom w:val="0"/>
      <w:divBdr>
        <w:top w:val="none" w:sz="0" w:space="0" w:color="auto"/>
        <w:left w:val="none" w:sz="0" w:space="0" w:color="auto"/>
        <w:bottom w:val="none" w:sz="0" w:space="0" w:color="auto"/>
        <w:right w:val="none" w:sz="0" w:space="0" w:color="auto"/>
      </w:divBdr>
    </w:div>
    <w:div w:id="1392580152">
      <w:bodyDiv w:val="1"/>
      <w:marLeft w:val="0"/>
      <w:marRight w:val="0"/>
      <w:marTop w:val="0"/>
      <w:marBottom w:val="0"/>
      <w:divBdr>
        <w:top w:val="none" w:sz="0" w:space="0" w:color="auto"/>
        <w:left w:val="none" w:sz="0" w:space="0" w:color="auto"/>
        <w:bottom w:val="none" w:sz="0" w:space="0" w:color="auto"/>
        <w:right w:val="none" w:sz="0" w:space="0" w:color="auto"/>
      </w:divBdr>
    </w:div>
    <w:div w:id="1424492132">
      <w:bodyDiv w:val="1"/>
      <w:marLeft w:val="0"/>
      <w:marRight w:val="0"/>
      <w:marTop w:val="0"/>
      <w:marBottom w:val="0"/>
      <w:divBdr>
        <w:top w:val="none" w:sz="0" w:space="0" w:color="auto"/>
        <w:left w:val="none" w:sz="0" w:space="0" w:color="auto"/>
        <w:bottom w:val="none" w:sz="0" w:space="0" w:color="auto"/>
        <w:right w:val="none" w:sz="0" w:space="0" w:color="auto"/>
      </w:divBdr>
    </w:div>
    <w:div w:id="1439637105">
      <w:bodyDiv w:val="1"/>
      <w:marLeft w:val="0"/>
      <w:marRight w:val="0"/>
      <w:marTop w:val="0"/>
      <w:marBottom w:val="0"/>
      <w:divBdr>
        <w:top w:val="none" w:sz="0" w:space="0" w:color="auto"/>
        <w:left w:val="none" w:sz="0" w:space="0" w:color="auto"/>
        <w:bottom w:val="none" w:sz="0" w:space="0" w:color="auto"/>
        <w:right w:val="none" w:sz="0" w:space="0" w:color="auto"/>
      </w:divBdr>
    </w:div>
    <w:div w:id="1453131644">
      <w:bodyDiv w:val="1"/>
      <w:marLeft w:val="0"/>
      <w:marRight w:val="0"/>
      <w:marTop w:val="0"/>
      <w:marBottom w:val="0"/>
      <w:divBdr>
        <w:top w:val="none" w:sz="0" w:space="0" w:color="auto"/>
        <w:left w:val="none" w:sz="0" w:space="0" w:color="auto"/>
        <w:bottom w:val="none" w:sz="0" w:space="0" w:color="auto"/>
        <w:right w:val="none" w:sz="0" w:space="0" w:color="auto"/>
      </w:divBdr>
    </w:div>
    <w:div w:id="1462648606">
      <w:bodyDiv w:val="1"/>
      <w:marLeft w:val="0"/>
      <w:marRight w:val="0"/>
      <w:marTop w:val="0"/>
      <w:marBottom w:val="0"/>
      <w:divBdr>
        <w:top w:val="none" w:sz="0" w:space="0" w:color="auto"/>
        <w:left w:val="none" w:sz="0" w:space="0" w:color="auto"/>
        <w:bottom w:val="none" w:sz="0" w:space="0" w:color="auto"/>
        <w:right w:val="none" w:sz="0" w:space="0" w:color="auto"/>
      </w:divBdr>
    </w:div>
    <w:div w:id="1551453399">
      <w:bodyDiv w:val="1"/>
      <w:marLeft w:val="0"/>
      <w:marRight w:val="0"/>
      <w:marTop w:val="0"/>
      <w:marBottom w:val="0"/>
      <w:divBdr>
        <w:top w:val="none" w:sz="0" w:space="0" w:color="auto"/>
        <w:left w:val="none" w:sz="0" w:space="0" w:color="auto"/>
        <w:bottom w:val="none" w:sz="0" w:space="0" w:color="auto"/>
        <w:right w:val="none" w:sz="0" w:space="0" w:color="auto"/>
      </w:divBdr>
    </w:div>
    <w:div w:id="1588729801">
      <w:bodyDiv w:val="1"/>
      <w:marLeft w:val="0"/>
      <w:marRight w:val="0"/>
      <w:marTop w:val="0"/>
      <w:marBottom w:val="0"/>
      <w:divBdr>
        <w:top w:val="none" w:sz="0" w:space="0" w:color="auto"/>
        <w:left w:val="none" w:sz="0" w:space="0" w:color="auto"/>
        <w:bottom w:val="none" w:sz="0" w:space="0" w:color="auto"/>
        <w:right w:val="none" w:sz="0" w:space="0" w:color="auto"/>
      </w:divBdr>
    </w:div>
    <w:div w:id="1602034477">
      <w:bodyDiv w:val="1"/>
      <w:marLeft w:val="0"/>
      <w:marRight w:val="0"/>
      <w:marTop w:val="0"/>
      <w:marBottom w:val="0"/>
      <w:divBdr>
        <w:top w:val="none" w:sz="0" w:space="0" w:color="auto"/>
        <w:left w:val="none" w:sz="0" w:space="0" w:color="auto"/>
        <w:bottom w:val="none" w:sz="0" w:space="0" w:color="auto"/>
        <w:right w:val="none" w:sz="0" w:space="0" w:color="auto"/>
      </w:divBdr>
    </w:div>
    <w:div w:id="1612203659">
      <w:bodyDiv w:val="1"/>
      <w:marLeft w:val="0"/>
      <w:marRight w:val="0"/>
      <w:marTop w:val="0"/>
      <w:marBottom w:val="0"/>
      <w:divBdr>
        <w:top w:val="none" w:sz="0" w:space="0" w:color="auto"/>
        <w:left w:val="none" w:sz="0" w:space="0" w:color="auto"/>
        <w:bottom w:val="none" w:sz="0" w:space="0" w:color="auto"/>
        <w:right w:val="none" w:sz="0" w:space="0" w:color="auto"/>
      </w:divBdr>
    </w:div>
    <w:div w:id="1616399836">
      <w:bodyDiv w:val="1"/>
      <w:marLeft w:val="0"/>
      <w:marRight w:val="0"/>
      <w:marTop w:val="0"/>
      <w:marBottom w:val="0"/>
      <w:divBdr>
        <w:top w:val="none" w:sz="0" w:space="0" w:color="auto"/>
        <w:left w:val="none" w:sz="0" w:space="0" w:color="auto"/>
        <w:bottom w:val="none" w:sz="0" w:space="0" w:color="auto"/>
        <w:right w:val="none" w:sz="0" w:space="0" w:color="auto"/>
      </w:divBdr>
    </w:div>
    <w:div w:id="1616599544">
      <w:bodyDiv w:val="1"/>
      <w:marLeft w:val="0"/>
      <w:marRight w:val="0"/>
      <w:marTop w:val="0"/>
      <w:marBottom w:val="0"/>
      <w:divBdr>
        <w:top w:val="none" w:sz="0" w:space="0" w:color="auto"/>
        <w:left w:val="none" w:sz="0" w:space="0" w:color="auto"/>
        <w:bottom w:val="none" w:sz="0" w:space="0" w:color="auto"/>
        <w:right w:val="none" w:sz="0" w:space="0" w:color="auto"/>
      </w:divBdr>
    </w:div>
    <w:div w:id="1670521380">
      <w:bodyDiv w:val="1"/>
      <w:marLeft w:val="0"/>
      <w:marRight w:val="0"/>
      <w:marTop w:val="0"/>
      <w:marBottom w:val="0"/>
      <w:divBdr>
        <w:top w:val="none" w:sz="0" w:space="0" w:color="auto"/>
        <w:left w:val="none" w:sz="0" w:space="0" w:color="auto"/>
        <w:bottom w:val="none" w:sz="0" w:space="0" w:color="auto"/>
        <w:right w:val="none" w:sz="0" w:space="0" w:color="auto"/>
      </w:divBdr>
    </w:div>
    <w:div w:id="1733308920">
      <w:bodyDiv w:val="1"/>
      <w:marLeft w:val="0"/>
      <w:marRight w:val="0"/>
      <w:marTop w:val="0"/>
      <w:marBottom w:val="0"/>
      <w:divBdr>
        <w:top w:val="none" w:sz="0" w:space="0" w:color="auto"/>
        <w:left w:val="none" w:sz="0" w:space="0" w:color="auto"/>
        <w:bottom w:val="none" w:sz="0" w:space="0" w:color="auto"/>
        <w:right w:val="none" w:sz="0" w:space="0" w:color="auto"/>
      </w:divBdr>
    </w:div>
    <w:div w:id="1744519872">
      <w:bodyDiv w:val="1"/>
      <w:marLeft w:val="0"/>
      <w:marRight w:val="0"/>
      <w:marTop w:val="0"/>
      <w:marBottom w:val="0"/>
      <w:divBdr>
        <w:top w:val="none" w:sz="0" w:space="0" w:color="auto"/>
        <w:left w:val="none" w:sz="0" w:space="0" w:color="auto"/>
        <w:bottom w:val="none" w:sz="0" w:space="0" w:color="auto"/>
        <w:right w:val="none" w:sz="0" w:space="0" w:color="auto"/>
      </w:divBdr>
    </w:div>
    <w:div w:id="1749497808">
      <w:bodyDiv w:val="1"/>
      <w:marLeft w:val="0"/>
      <w:marRight w:val="0"/>
      <w:marTop w:val="0"/>
      <w:marBottom w:val="0"/>
      <w:divBdr>
        <w:top w:val="none" w:sz="0" w:space="0" w:color="auto"/>
        <w:left w:val="none" w:sz="0" w:space="0" w:color="auto"/>
        <w:bottom w:val="none" w:sz="0" w:space="0" w:color="auto"/>
        <w:right w:val="none" w:sz="0" w:space="0" w:color="auto"/>
      </w:divBdr>
    </w:div>
    <w:div w:id="1809743313">
      <w:bodyDiv w:val="1"/>
      <w:marLeft w:val="0"/>
      <w:marRight w:val="0"/>
      <w:marTop w:val="0"/>
      <w:marBottom w:val="0"/>
      <w:divBdr>
        <w:top w:val="none" w:sz="0" w:space="0" w:color="auto"/>
        <w:left w:val="none" w:sz="0" w:space="0" w:color="auto"/>
        <w:bottom w:val="none" w:sz="0" w:space="0" w:color="auto"/>
        <w:right w:val="none" w:sz="0" w:space="0" w:color="auto"/>
      </w:divBdr>
    </w:div>
    <w:div w:id="1813210003">
      <w:bodyDiv w:val="1"/>
      <w:marLeft w:val="0"/>
      <w:marRight w:val="0"/>
      <w:marTop w:val="0"/>
      <w:marBottom w:val="0"/>
      <w:divBdr>
        <w:top w:val="none" w:sz="0" w:space="0" w:color="auto"/>
        <w:left w:val="none" w:sz="0" w:space="0" w:color="auto"/>
        <w:bottom w:val="none" w:sz="0" w:space="0" w:color="auto"/>
        <w:right w:val="none" w:sz="0" w:space="0" w:color="auto"/>
      </w:divBdr>
    </w:div>
    <w:div w:id="1838423690">
      <w:bodyDiv w:val="1"/>
      <w:marLeft w:val="0"/>
      <w:marRight w:val="0"/>
      <w:marTop w:val="0"/>
      <w:marBottom w:val="0"/>
      <w:divBdr>
        <w:top w:val="none" w:sz="0" w:space="0" w:color="auto"/>
        <w:left w:val="none" w:sz="0" w:space="0" w:color="auto"/>
        <w:bottom w:val="none" w:sz="0" w:space="0" w:color="auto"/>
        <w:right w:val="none" w:sz="0" w:space="0" w:color="auto"/>
      </w:divBdr>
    </w:div>
    <w:div w:id="1852523856">
      <w:bodyDiv w:val="1"/>
      <w:marLeft w:val="0"/>
      <w:marRight w:val="0"/>
      <w:marTop w:val="0"/>
      <w:marBottom w:val="0"/>
      <w:divBdr>
        <w:top w:val="none" w:sz="0" w:space="0" w:color="auto"/>
        <w:left w:val="none" w:sz="0" w:space="0" w:color="auto"/>
        <w:bottom w:val="none" w:sz="0" w:space="0" w:color="auto"/>
        <w:right w:val="none" w:sz="0" w:space="0" w:color="auto"/>
      </w:divBdr>
    </w:div>
    <w:div w:id="1870214774">
      <w:bodyDiv w:val="1"/>
      <w:marLeft w:val="0"/>
      <w:marRight w:val="0"/>
      <w:marTop w:val="0"/>
      <w:marBottom w:val="0"/>
      <w:divBdr>
        <w:top w:val="none" w:sz="0" w:space="0" w:color="auto"/>
        <w:left w:val="none" w:sz="0" w:space="0" w:color="auto"/>
        <w:bottom w:val="none" w:sz="0" w:space="0" w:color="auto"/>
        <w:right w:val="none" w:sz="0" w:space="0" w:color="auto"/>
      </w:divBdr>
    </w:div>
    <w:div w:id="1960794233">
      <w:bodyDiv w:val="1"/>
      <w:marLeft w:val="0"/>
      <w:marRight w:val="0"/>
      <w:marTop w:val="0"/>
      <w:marBottom w:val="0"/>
      <w:divBdr>
        <w:top w:val="none" w:sz="0" w:space="0" w:color="auto"/>
        <w:left w:val="none" w:sz="0" w:space="0" w:color="auto"/>
        <w:bottom w:val="none" w:sz="0" w:space="0" w:color="auto"/>
        <w:right w:val="none" w:sz="0" w:space="0" w:color="auto"/>
      </w:divBdr>
    </w:div>
    <w:div w:id="2051227294">
      <w:bodyDiv w:val="1"/>
      <w:marLeft w:val="0"/>
      <w:marRight w:val="0"/>
      <w:marTop w:val="0"/>
      <w:marBottom w:val="0"/>
      <w:divBdr>
        <w:top w:val="none" w:sz="0" w:space="0" w:color="auto"/>
        <w:left w:val="none" w:sz="0" w:space="0" w:color="auto"/>
        <w:bottom w:val="none" w:sz="0" w:space="0" w:color="auto"/>
        <w:right w:val="none" w:sz="0" w:space="0" w:color="auto"/>
      </w:divBdr>
    </w:div>
    <w:div w:id="2058163140">
      <w:bodyDiv w:val="1"/>
      <w:marLeft w:val="0"/>
      <w:marRight w:val="0"/>
      <w:marTop w:val="0"/>
      <w:marBottom w:val="0"/>
      <w:divBdr>
        <w:top w:val="none" w:sz="0" w:space="0" w:color="auto"/>
        <w:left w:val="none" w:sz="0" w:space="0" w:color="auto"/>
        <w:bottom w:val="none" w:sz="0" w:space="0" w:color="auto"/>
        <w:right w:val="none" w:sz="0" w:space="0" w:color="auto"/>
      </w:divBdr>
    </w:div>
    <w:div w:id="2070372568">
      <w:bodyDiv w:val="1"/>
      <w:marLeft w:val="0"/>
      <w:marRight w:val="0"/>
      <w:marTop w:val="0"/>
      <w:marBottom w:val="0"/>
      <w:divBdr>
        <w:top w:val="none" w:sz="0" w:space="0" w:color="auto"/>
        <w:left w:val="none" w:sz="0" w:space="0" w:color="auto"/>
        <w:bottom w:val="none" w:sz="0" w:space="0" w:color="auto"/>
        <w:right w:val="none" w:sz="0" w:space="0" w:color="auto"/>
      </w:divBdr>
    </w:div>
    <w:div w:id="2087259156">
      <w:bodyDiv w:val="1"/>
      <w:marLeft w:val="0"/>
      <w:marRight w:val="0"/>
      <w:marTop w:val="0"/>
      <w:marBottom w:val="0"/>
      <w:divBdr>
        <w:top w:val="none" w:sz="0" w:space="0" w:color="auto"/>
        <w:left w:val="none" w:sz="0" w:space="0" w:color="auto"/>
        <w:bottom w:val="none" w:sz="0" w:space="0" w:color="auto"/>
        <w:right w:val="none" w:sz="0" w:space="0" w:color="auto"/>
      </w:divBdr>
    </w:div>
    <w:div w:id="2088263013">
      <w:bodyDiv w:val="1"/>
      <w:marLeft w:val="0"/>
      <w:marRight w:val="0"/>
      <w:marTop w:val="0"/>
      <w:marBottom w:val="0"/>
      <w:divBdr>
        <w:top w:val="none" w:sz="0" w:space="0" w:color="auto"/>
        <w:left w:val="none" w:sz="0" w:space="0" w:color="auto"/>
        <w:bottom w:val="none" w:sz="0" w:space="0" w:color="auto"/>
        <w:right w:val="none" w:sz="0" w:space="0" w:color="auto"/>
      </w:divBdr>
    </w:div>
    <w:div w:id="214115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6F319-4944-4098-AB0B-B5AF56354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978</TotalTime>
  <Pages>21</Pages>
  <Words>2624</Words>
  <Characters>14960</Characters>
  <Application>Microsoft Office Word</Application>
  <DocSecurity>0</DocSecurity>
  <Lines>124</Lines>
  <Paragraphs>35</Paragraphs>
  <ScaleCrop>false</ScaleCrop>
  <Company>sps</Company>
  <LinksUpToDate>false</LinksUpToDate>
  <CharactersWithSpaces>17549</CharactersWithSpaces>
  <SharedDoc>false</SharedDoc>
  <HLinks>
    <vt:vector size="12" baseType="variant">
      <vt:variant>
        <vt:i4>3342385</vt:i4>
      </vt:variant>
      <vt:variant>
        <vt:i4>3</vt:i4>
      </vt:variant>
      <vt:variant>
        <vt:i4>0</vt:i4>
      </vt:variant>
      <vt:variant>
        <vt:i4>5</vt:i4>
      </vt:variant>
      <vt:variant>
        <vt:lpwstr>http://baike.baidu.com/view/641843.htm</vt:lpwstr>
      </vt:variant>
      <vt:variant>
        <vt:lpwstr/>
      </vt:variant>
      <vt:variant>
        <vt:i4>3342385</vt:i4>
      </vt:variant>
      <vt:variant>
        <vt:i4>0</vt:i4>
      </vt:variant>
      <vt:variant>
        <vt:i4>0</vt:i4>
      </vt:variant>
      <vt:variant>
        <vt:i4>5</vt:i4>
      </vt:variant>
      <vt:variant>
        <vt:lpwstr>http://baike.baidu.com/view/641843.htm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djg</dc:creator>
  <cp:lastModifiedBy>USER</cp:lastModifiedBy>
  <cp:revision>210</cp:revision>
  <cp:lastPrinted>2013-05-02T10:22:00Z</cp:lastPrinted>
  <dcterms:created xsi:type="dcterms:W3CDTF">2017-11-27T02:11:00Z</dcterms:created>
  <dcterms:modified xsi:type="dcterms:W3CDTF">2018-08-27T03:31:00Z</dcterms:modified>
</cp:coreProperties>
</file>