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光大•海润29号集合资金信托计划</w:t>
      </w:r>
    </w:p>
    <w:p>
      <w:pPr>
        <w:spacing w:line="360" w:lineRule="auto"/>
        <w:jc w:val="center"/>
        <w:rPr>
          <w:b/>
          <w:sz w:val="30"/>
          <w:szCs w:val="30"/>
        </w:rPr>
      </w:pPr>
      <w:r>
        <w:rPr>
          <w:rFonts w:hint="eastAsia"/>
          <w:b/>
          <w:sz w:val="30"/>
          <w:szCs w:val="30"/>
        </w:rPr>
        <w:t>第四期</w:t>
      </w:r>
      <w:r>
        <w:rPr>
          <w:b/>
          <w:sz w:val="30"/>
          <w:szCs w:val="30"/>
        </w:rPr>
        <w:t>监管服务</w:t>
      </w:r>
      <w:r>
        <w:rPr>
          <w:rFonts w:hint="eastAsia"/>
          <w:b/>
          <w:sz w:val="30"/>
          <w:szCs w:val="30"/>
        </w:rPr>
        <w:t>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3月与贵公司签订了合同编号为</w:t>
      </w:r>
      <w:r>
        <w:rPr>
          <w:rFonts w:cs="Arial" w:asciiTheme="minorEastAsia" w:hAnsiTheme="minorEastAsia"/>
          <w:sz w:val="24"/>
          <w:szCs w:val="24"/>
        </w:rPr>
        <w:t>2018Z0642-JG-01</w:t>
      </w:r>
      <w:r>
        <w:rPr>
          <w:rFonts w:hint="eastAsia" w:cs="Arial" w:asciiTheme="minorEastAsia" w:hAnsiTheme="minorEastAsia"/>
          <w:sz w:val="24"/>
          <w:szCs w:val="24"/>
        </w:rPr>
        <w:t>-监管服务的《光大•海润29号集合资金信托计划项目监管服务协议》及</w:t>
      </w:r>
      <w:r>
        <w:rPr>
          <w:rFonts w:cs="Arial" w:asciiTheme="minorEastAsia" w:hAnsiTheme="minorEastAsia"/>
          <w:sz w:val="24"/>
          <w:szCs w:val="24"/>
        </w:rPr>
        <w:t>我司于2019年</w:t>
      </w:r>
      <w:r>
        <w:rPr>
          <w:rFonts w:hint="eastAsia" w:cs="Arial" w:asciiTheme="minorEastAsia" w:hAnsiTheme="minorEastAsia"/>
          <w:sz w:val="24"/>
          <w:szCs w:val="24"/>
        </w:rPr>
        <w:t>11月与贵公司签订了合同编号为</w:t>
      </w:r>
      <w:r>
        <w:rPr>
          <w:rFonts w:cs="Arial" w:asciiTheme="minorEastAsia" w:hAnsiTheme="minorEastAsia"/>
          <w:sz w:val="24"/>
          <w:szCs w:val="24"/>
        </w:rPr>
        <w:t>2018Z0642-JG-BC01</w:t>
      </w:r>
      <w:r>
        <w:rPr>
          <w:rFonts w:hint="eastAsia" w:cs="Arial" w:asciiTheme="minorEastAsia" w:hAnsiTheme="minorEastAsia"/>
          <w:sz w:val="24"/>
          <w:szCs w:val="24"/>
        </w:rPr>
        <w:t>的《光大•海润29号集合资金信托计划项目监管服务协议之补充协议》。根据贵公司需求,我公司对“光大•海润29号集合资金信托计划”项目提供了1名驻派人员进驻项目现场开展工作,截至202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此项目已完成退场工作，</w:t>
      </w:r>
      <w:r>
        <w:rPr>
          <w:rFonts w:hint="eastAsia" w:cs="Arial" w:asciiTheme="minorEastAsia" w:hAnsiTheme="minorEastAsia"/>
          <w:sz w:val="24"/>
          <w:szCs w:val="24"/>
        </w:rPr>
        <w:t>根据我公司与贵公司监管合同中监管服务协议约定阶段监管服务费计算如下：</w:t>
      </w:r>
    </w:p>
    <w:p>
      <w:pPr>
        <w:spacing w:line="480" w:lineRule="auto"/>
        <w:ind w:firstLine="600" w:firstLineChars="250"/>
        <w:rPr>
          <w:rFonts w:cs="Arial" w:asciiTheme="minorEastAsia" w:hAnsiTheme="minorEastAsia"/>
          <w:sz w:val="24"/>
          <w:szCs w:val="24"/>
        </w:rPr>
      </w:pPr>
      <w:r>
        <w:rPr>
          <w:rFonts w:hint="eastAsia" w:cs="Arial" w:asciiTheme="minorEastAsia" w:hAnsiTheme="minorEastAsia"/>
          <w:sz w:val="24"/>
          <w:szCs w:val="24"/>
          <w:lang w:val="en-US" w:eastAsia="zh-CN"/>
        </w:rPr>
        <w:t>本期</w:t>
      </w:r>
      <w:r>
        <w:rPr>
          <w:rFonts w:hint="eastAsia" w:cs="Arial" w:asciiTheme="minorEastAsia" w:hAnsiTheme="minorEastAsia"/>
          <w:sz w:val="24"/>
          <w:szCs w:val="24"/>
        </w:rPr>
        <w:t>服务费覆盖周期为2020年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日，对应的服务费用为: 1,110.00元/天*</w:t>
      </w:r>
      <w:r>
        <w:t xml:space="preserve"> </w:t>
      </w:r>
      <w:r>
        <w:rPr>
          <w:rFonts w:hint="eastAsia" w:cs="Arial" w:asciiTheme="minorEastAsia" w:hAnsiTheme="minorEastAsia"/>
          <w:sz w:val="24"/>
          <w:szCs w:val="24"/>
        </w:rPr>
        <w:t>1</w:t>
      </w:r>
      <w:r>
        <w:rPr>
          <w:rFonts w:hint="eastAsia" w:cs="Arial" w:asciiTheme="minorEastAsia" w:hAnsiTheme="minorEastAsia"/>
          <w:sz w:val="24"/>
          <w:szCs w:val="24"/>
          <w:lang w:val="en-US" w:eastAsia="zh-CN"/>
        </w:rPr>
        <w:t>97</w:t>
      </w:r>
      <w:r>
        <w:rPr>
          <w:rFonts w:hint="eastAsia" w:cs="Arial" w:asciiTheme="minorEastAsia" w:hAnsiTheme="minorEastAsia"/>
          <w:sz w:val="24"/>
          <w:szCs w:val="24"/>
        </w:rPr>
        <w:t>天=218,670.00元</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本次申请贵公司202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日支付第四期监管服务费用为:人民币</w:t>
      </w:r>
      <w:r>
        <w:rPr>
          <w:rFonts w:hint="eastAsia" w:cs="Arial" w:asciiTheme="minorEastAsia" w:hAnsiTheme="minorEastAsia"/>
          <w:sz w:val="24"/>
          <w:szCs w:val="24"/>
        </w:rPr>
        <w:t>218,670.00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80" w:lineRule="auto"/>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480" w:lineRule="auto"/>
        <w:rPr>
          <w:rFonts w:cs="Arial" w:asciiTheme="minorEastAsia" w:hAnsiTheme="minorEastAsia"/>
          <w:color w:val="FF0000"/>
          <w:sz w:val="24"/>
          <w:szCs w:val="24"/>
        </w:rPr>
      </w:pPr>
      <w:r>
        <w:rPr>
          <w:rFonts w:hint="eastAsia" w:cs="Arial" w:asciiTheme="minorEastAsia" w:hAnsiTheme="minorEastAsia"/>
          <w:sz w:val="24"/>
          <w:szCs w:val="24"/>
        </w:rPr>
        <w:t xml:space="preserve">                                                </w:t>
      </w:r>
      <w:r>
        <w:rPr>
          <w:rFonts w:hint="eastAsia" w:cs="Arial" w:asciiTheme="minorEastAsia" w:hAnsiTheme="minorEastAsia"/>
          <w:color w:val="FF0000"/>
          <w:sz w:val="24"/>
          <w:szCs w:val="24"/>
        </w:rPr>
        <w:t xml:space="preserve"> </w:t>
      </w:r>
      <w:r>
        <w:rPr>
          <w:rFonts w:hint="eastAsia" w:cs="Arial" w:asciiTheme="minorEastAsia" w:hAnsiTheme="minorEastAsia"/>
          <w:color w:val="000000" w:themeColor="text1"/>
          <w:sz w:val="24"/>
          <w:szCs w:val="24"/>
          <w14:textFill>
            <w14:solidFill>
              <w14:schemeClr w14:val="tx1"/>
            </w14:solidFill>
          </w14:textFill>
        </w:rPr>
        <w:t xml:space="preserve"> 202</w:t>
      </w:r>
      <w:r>
        <w:rPr>
          <w:rFonts w:hint="eastAsia" w:cs="Arial" w:asciiTheme="minorEastAsia" w:hAnsiTheme="minorEastAsia"/>
          <w:color w:val="000000" w:themeColor="text1"/>
          <w:sz w:val="24"/>
          <w:szCs w:val="24"/>
          <w:lang w:val="en-US" w:eastAsia="zh-CN"/>
          <w14:textFill>
            <w14:solidFill>
              <w14:schemeClr w14:val="tx1"/>
            </w14:solidFill>
          </w14:textFill>
        </w:rPr>
        <w:t>1</w:t>
      </w:r>
      <w:r>
        <w:rPr>
          <w:rFonts w:hint="eastAsia" w:cs="Arial" w:asciiTheme="minorEastAsia" w:hAnsiTheme="minorEastAsia"/>
          <w:color w:val="000000" w:themeColor="text1"/>
          <w:sz w:val="24"/>
          <w:szCs w:val="24"/>
          <w14:textFill>
            <w14:solidFill>
              <w14:schemeClr w14:val="tx1"/>
            </w14:solidFill>
          </w14:textFill>
        </w:rPr>
        <w:t>年</w:t>
      </w:r>
      <w:r>
        <w:rPr>
          <w:rFonts w:hint="eastAsia" w:cs="Arial" w:asciiTheme="minorEastAsia" w:hAnsiTheme="minorEastAsia"/>
          <w:color w:val="000000" w:themeColor="text1"/>
          <w:sz w:val="24"/>
          <w:szCs w:val="24"/>
          <w:lang w:val="en-US" w:eastAsia="zh-CN"/>
          <w14:textFill>
            <w14:solidFill>
              <w14:schemeClr w14:val="tx1"/>
            </w14:solidFill>
          </w14:textFill>
        </w:rPr>
        <w:t>6</w:t>
      </w:r>
      <w:bookmarkStart w:id="0" w:name="_GoBack"/>
      <w:bookmarkEnd w:id="0"/>
      <w:r>
        <w:rPr>
          <w:rFonts w:hint="eastAsia" w:cs="Arial" w:asciiTheme="minorEastAsia" w:hAnsiTheme="minorEastAsia"/>
          <w:color w:val="000000" w:themeColor="text1"/>
          <w:sz w:val="24"/>
          <w:szCs w:val="24"/>
          <w14:textFill>
            <w14:solidFill>
              <w14:schemeClr w14:val="tx1"/>
            </w14:solidFill>
          </w14:textFill>
        </w:rPr>
        <w:t>月</w:t>
      </w:r>
    </w:p>
    <w:p>
      <w:pPr>
        <w:rPr>
          <w:rFonts w:ascii="Arial" w:hAnsi="Arial" w:cs="Arial"/>
          <w:sz w:val="24"/>
          <w:szCs w:val="24"/>
        </w:rPr>
      </w:pPr>
      <w:r>
        <w:rPr>
          <w:rFonts w:hint="eastAsia" w:ascii="Arial" w:hAnsi="Arial" w:cs="Arial"/>
          <w:sz w:val="24"/>
          <w:szCs w:val="24"/>
        </w:rPr>
        <w:t xml:space="preserve">附件1：  </w:t>
      </w:r>
    </w:p>
    <w:p>
      <w:pPr>
        <w:widowControl/>
        <w:spacing w:line="360" w:lineRule="auto"/>
        <w:jc w:val="left"/>
        <w:rPr>
          <w:rFonts w:ascii="Arial" w:hAnsi="Arial" w:cs="Arial"/>
          <w:sz w:val="24"/>
          <w:szCs w:val="24"/>
        </w:rPr>
      </w:pPr>
      <w:r>
        <w:rPr>
          <w:rFonts w:hint="eastAsia" w:ascii="Arial" w:hAnsi="Arial" w:cs="Arial"/>
          <w:sz w:val="24"/>
          <w:szCs w:val="24"/>
        </w:rPr>
        <w:t>收取项目监管费的账户信息如下：</w:t>
      </w:r>
    </w:p>
    <w:p>
      <w:pPr>
        <w:widowControl/>
        <w:spacing w:line="360" w:lineRule="auto"/>
        <w:jc w:val="left"/>
        <w:rPr>
          <w:rFonts w:ascii="Arial" w:hAnsi="Arial" w:cs="Arial"/>
          <w:sz w:val="24"/>
          <w:szCs w:val="24"/>
        </w:rPr>
      </w:pPr>
      <w:r>
        <w:rPr>
          <w:rFonts w:hint="eastAsia" w:ascii="Arial" w:hAnsi="Arial" w:cs="Arial"/>
          <w:sz w:val="24"/>
          <w:szCs w:val="24"/>
        </w:rPr>
        <w:t>户名： 北京康正宏基房地产评估有限公司</w:t>
      </w:r>
    </w:p>
    <w:p>
      <w:pPr>
        <w:widowControl/>
        <w:spacing w:line="360" w:lineRule="auto"/>
        <w:jc w:val="left"/>
        <w:rPr>
          <w:rFonts w:ascii="Arial" w:hAnsi="Arial" w:cs="Arial"/>
          <w:sz w:val="24"/>
          <w:szCs w:val="24"/>
        </w:rPr>
      </w:pPr>
      <w:r>
        <w:rPr>
          <w:rFonts w:hint="eastAsia" w:ascii="Arial" w:hAnsi="Arial" w:cs="Arial"/>
          <w:sz w:val="24"/>
          <w:szCs w:val="24"/>
        </w:rPr>
        <w:t>账号： 110060739012015026873</w:t>
      </w:r>
    </w:p>
    <w:p>
      <w:pPr>
        <w:widowControl/>
        <w:spacing w:line="360" w:lineRule="auto"/>
        <w:jc w:val="left"/>
        <w:rPr>
          <w:rFonts w:ascii="Arial" w:hAnsi="Arial" w:cs="Arial"/>
          <w:sz w:val="24"/>
          <w:szCs w:val="24"/>
        </w:rPr>
      </w:pPr>
      <w:r>
        <w:rPr>
          <w:rFonts w:hint="eastAsia" w:ascii="Arial" w:hAnsi="Arial" w:cs="Arial"/>
          <w:sz w:val="24"/>
          <w:szCs w:val="24"/>
        </w:rPr>
        <w:t>开户行：交通银行北京中轴路支行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346E"/>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0AF9"/>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07B75"/>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B29"/>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051C"/>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1CB8"/>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B7294"/>
    <w:rsid w:val="007C04D3"/>
    <w:rsid w:val="007C1CED"/>
    <w:rsid w:val="007C2883"/>
    <w:rsid w:val="007C4BF8"/>
    <w:rsid w:val="007C7A70"/>
    <w:rsid w:val="007D00A8"/>
    <w:rsid w:val="007D46ED"/>
    <w:rsid w:val="007D574B"/>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3CF2"/>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7C"/>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20E0"/>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4A12"/>
    <w:rsid w:val="00CC5A8F"/>
    <w:rsid w:val="00CC6429"/>
    <w:rsid w:val="00CC699A"/>
    <w:rsid w:val="00CD25F8"/>
    <w:rsid w:val="00CD5142"/>
    <w:rsid w:val="00CD7679"/>
    <w:rsid w:val="00CE5CC4"/>
    <w:rsid w:val="00CE76EE"/>
    <w:rsid w:val="00CF0D81"/>
    <w:rsid w:val="00CF2839"/>
    <w:rsid w:val="00CF2859"/>
    <w:rsid w:val="00CF5B1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6A6A"/>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64AC"/>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48E3"/>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1D4"/>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6D95"/>
    <w:rsid w:val="00F07915"/>
    <w:rsid w:val="00F10F0D"/>
    <w:rsid w:val="00F117BE"/>
    <w:rsid w:val="00F12194"/>
    <w:rsid w:val="00F12587"/>
    <w:rsid w:val="00F14E9E"/>
    <w:rsid w:val="00F160CF"/>
    <w:rsid w:val="00F166E1"/>
    <w:rsid w:val="00F1734E"/>
    <w:rsid w:val="00F24CFC"/>
    <w:rsid w:val="00F25FD6"/>
    <w:rsid w:val="00F2676F"/>
    <w:rsid w:val="00F31C42"/>
    <w:rsid w:val="00F324A3"/>
    <w:rsid w:val="00F34E80"/>
    <w:rsid w:val="00F41821"/>
    <w:rsid w:val="00F51B31"/>
    <w:rsid w:val="00F532D9"/>
    <w:rsid w:val="00F54580"/>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E73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uiPriority w:val="99"/>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Words>
  <Characters>523</Characters>
  <Lines>4</Lines>
  <Paragraphs>1</Paragraphs>
  <TotalTime>0</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冯同学</cp:lastModifiedBy>
  <dcterms:modified xsi:type="dcterms:W3CDTF">2021-06-25T03:08:41Z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625D4941F7224718B6A8F20DDE9FB9AE</vt:lpwstr>
  </property>
</Properties>
</file>