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ind w:right="480"/>
        <w:jc w:val="center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关于《中国民生信托</w:t>
      </w:r>
      <w:r>
        <w:rPr>
          <w:rFonts w:ascii="Arial" w:hAnsi="Arial" w:eastAsia="宋体" w:cs="Arial"/>
          <w:b/>
          <w:sz w:val="36"/>
          <w:szCs w:val="36"/>
        </w:rPr>
        <w:t>-</w:t>
      </w:r>
      <w:r>
        <w:rPr>
          <w:rFonts w:hint="eastAsia" w:ascii="Arial" w:hAnsi="宋体" w:eastAsia="宋体" w:cs="Arial"/>
          <w:b/>
          <w:sz w:val="36"/>
          <w:szCs w:val="36"/>
        </w:rPr>
        <w:t>至信930号重庆奥园特定资产收益权集合资金信托计划</w:t>
      </w:r>
      <w:r>
        <w:rPr>
          <w:rFonts w:ascii="Arial" w:hAnsi="宋体" w:eastAsia="宋体" w:cs="Arial"/>
          <w:b/>
          <w:sz w:val="36"/>
          <w:szCs w:val="36"/>
        </w:rPr>
        <w:t>投后监管服务协议》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合同编号：</w:t>
      </w:r>
      <w:r>
        <w:rPr>
          <w:rFonts w:hint="eastAsia" w:ascii="Arial" w:hAnsi="宋体" w:eastAsia="宋体" w:cs="Arial"/>
          <w:b/>
          <w:sz w:val="36"/>
          <w:szCs w:val="36"/>
        </w:rPr>
        <w:t>2020-MSJH-136-9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第一期监管服务费收费申请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23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eastAsia="zh-CN"/>
        </w:rPr>
        <w:t>栗红亮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130427199507051117</w:t>
      </w:r>
      <w:r>
        <w:rPr>
          <w:rFonts w:ascii="Arial" w:hAnsi="宋体" w:eastAsia="宋体" w:cs="Arial"/>
          <w:sz w:val="24"/>
        </w:rPr>
        <w:t>）进驻上海奥港置业有限公司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、上海奥港置业有限公司及我司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监管服务费标准为人民币</w:t>
      </w:r>
      <w:r>
        <w:rPr>
          <w:rFonts w:hint="eastAsia" w:ascii="Arial" w:hAnsi="宋体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万元/</w:t>
      </w:r>
      <w:r>
        <w:rPr>
          <w:rFonts w:hint="eastAsia" w:ascii="Arial" w:hAnsi="宋体" w:eastAsia="宋体" w:cs="Arial"/>
          <w:sz w:val="24"/>
          <w:lang w:eastAsia="zh-CN"/>
        </w:rPr>
        <w:t>月；</w:t>
      </w:r>
      <w:r>
        <w:rPr>
          <w:rFonts w:hint="eastAsia" w:ascii="Arial" w:hAnsi="宋体" w:eastAsia="宋体" w:cs="Arial"/>
          <w:sz w:val="24"/>
        </w:rPr>
        <w:t>首期、末期因实际服务天数不足整月的按</w:t>
      </w:r>
      <w:r>
        <w:rPr>
          <w:rFonts w:ascii="Arial" w:hAnsi="宋体" w:eastAsia="宋体" w:cs="Arial"/>
          <w:sz w:val="24"/>
        </w:rPr>
        <w:t>实际服务天数</w:t>
      </w:r>
      <w:r>
        <w:rPr>
          <w:rFonts w:hint="eastAsia" w:ascii="Arial" w:hAnsi="宋体" w:eastAsia="宋体" w:cs="Arial"/>
          <w:sz w:val="24"/>
        </w:rPr>
        <w:t>结算，实际服务天数含休息日及法定节假日，每月计算基数为30天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每日的监管费用为1333元</w:t>
      </w:r>
      <w:r>
        <w:rPr>
          <w:rFonts w:hint="eastAsia" w:ascii="Arial" w:hAnsi="宋体" w:eastAsia="宋体" w:cs="Arial"/>
          <w:sz w:val="24"/>
          <w:lang w:val="en-US" w:eastAsia="zh-CN"/>
        </w:rPr>
        <w:t>/天</w:t>
      </w:r>
      <w:r>
        <w:rPr>
          <w:rFonts w:ascii="Arial" w:hAnsi="宋体" w:eastAsia="宋体" w:cs="Arial"/>
          <w:sz w:val="24"/>
        </w:rPr>
        <w:t>。监管服务费按</w:t>
      </w:r>
      <w:r>
        <w:rPr>
          <w:rFonts w:hint="eastAsia" w:ascii="宋体" w:hAnsi="宋体"/>
          <w:kern w:val="0"/>
          <w:sz w:val="24"/>
        </w:rPr>
        <w:t>每自然年</w:t>
      </w:r>
      <w:r>
        <w:rPr>
          <w:rFonts w:ascii="Arial" w:hAnsi="宋体" w:eastAsia="宋体" w:cs="Arial"/>
          <w:sz w:val="24"/>
        </w:rPr>
        <w:t>度6</w:t>
      </w:r>
      <w:r>
        <w:rPr>
          <w:rFonts w:hint="eastAsia" w:ascii="Arial" w:hAnsi="宋体" w:eastAsia="宋体" w:cs="Arial"/>
          <w:sz w:val="24"/>
        </w:rPr>
        <w:t>月3</w:t>
      </w:r>
      <w:r>
        <w:rPr>
          <w:rFonts w:ascii="Arial" w:hAnsi="宋体" w:eastAsia="宋体" w:cs="Arial"/>
          <w:sz w:val="24"/>
        </w:rPr>
        <w:t>0</w:t>
      </w:r>
      <w:r>
        <w:rPr>
          <w:rFonts w:hint="eastAsia" w:ascii="Arial" w:hAnsi="宋体" w:eastAsia="宋体" w:cs="Arial"/>
          <w:sz w:val="24"/>
        </w:rPr>
        <w:t>日、</w:t>
      </w:r>
      <w:r>
        <w:rPr>
          <w:rFonts w:ascii="Arial" w:hAnsi="宋体" w:eastAsia="宋体" w:cs="Arial"/>
          <w:sz w:val="24"/>
        </w:rPr>
        <w:t>12月</w:t>
      </w:r>
      <w:r>
        <w:rPr>
          <w:rFonts w:hint="eastAsia" w:ascii="Arial" w:hAnsi="宋体" w:eastAsia="宋体" w:cs="Arial"/>
          <w:sz w:val="24"/>
        </w:rPr>
        <w:t>3</w:t>
      </w:r>
      <w:r>
        <w:rPr>
          <w:rFonts w:ascii="Arial" w:hAnsi="宋体" w:eastAsia="宋体" w:cs="Arial"/>
          <w:sz w:val="24"/>
        </w:rPr>
        <w:t>1日</w:t>
      </w:r>
      <w:r>
        <w:rPr>
          <w:rFonts w:hint="eastAsia" w:ascii="Arial" w:hAnsi="宋体" w:eastAsia="宋体" w:cs="Arial"/>
          <w:sz w:val="24"/>
          <w:lang w:eastAsia="zh-CN"/>
        </w:rPr>
        <w:t>以及终止日核算</w:t>
      </w:r>
      <w:r>
        <w:rPr>
          <w:rFonts w:ascii="Arial" w:hAnsi="宋体" w:eastAsia="宋体" w:cs="Arial"/>
          <w:sz w:val="24"/>
        </w:rPr>
        <w:t>。截至支付日不满一个季度的，当</w:t>
      </w:r>
      <w:r>
        <w:rPr>
          <w:rFonts w:hint="eastAsia" w:ascii="Arial" w:hAnsi="宋体" w:eastAsia="宋体" w:cs="Arial"/>
          <w:sz w:val="24"/>
          <w:lang w:eastAsia="zh-CN"/>
        </w:rPr>
        <w:t>期</w:t>
      </w:r>
      <w:r>
        <w:rPr>
          <w:rFonts w:ascii="Arial" w:hAnsi="宋体" w:eastAsia="宋体" w:cs="Arial"/>
          <w:sz w:val="24"/>
        </w:rPr>
        <w:t>监管服务费=每日应付监管服务费×该结算期间的实际监管天数。截至2020年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30</w:t>
      </w:r>
      <w:r>
        <w:rPr>
          <w:rFonts w:ascii="Arial" w:hAnsi="宋体" w:eastAsia="宋体" w:cs="Arial"/>
          <w:sz w:val="24"/>
        </w:rPr>
        <w:t>日，我司实际监管天数为</w:t>
      </w:r>
      <w:r>
        <w:rPr>
          <w:rFonts w:hint="eastAsia" w:ascii="Arial" w:hAnsi="宋体" w:eastAsia="宋体" w:cs="Arial"/>
          <w:sz w:val="24"/>
          <w:lang w:val="en-US" w:eastAsia="zh-CN"/>
        </w:rPr>
        <w:t>69天</w:t>
      </w:r>
      <w:r>
        <w:rPr>
          <w:rFonts w:ascii="Arial" w:hAnsi="宋体" w:eastAsia="宋体" w:cs="Arial"/>
          <w:sz w:val="24"/>
        </w:rPr>
        <w:t>，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69天×1333元/天=91977</w:t>
      </w:r>
      <w:r>
        <w:rPr>
          <w:rFonts w:ascii="Arial" w:hAnsi="宋体" w:eastAsia="宋体" w:cs="Arial"/>
          <w:sz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应付我司第一期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23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Arial" w:eastAsia="宋体" w:cs="Arial"/>
          <w:sz w:val="24"/>
          <w:lang w:val="en-US" w:eastAsia="zh-CN"/>
        </w:rPr>
        <w:t>6</w:t>
      </w:r>
      <w:r>
        <w:rPr>
          <w:rFonts w:ascii="Arial" w:hAnsi="宋体" w:eastAsia="宋体" w:cs="Arial"/>
          <w:sz w:val="24"/>
        </w:rPr>
        <w:t>月</w:t>
      </w:r>
      <w:r>
        <w:rPr>
          <w:rFonts w:ascii="Arial" w:hAnsi="Arial" w:eastAsia="宋体" w:cs="Arial"/>
          <w:sz w:val="24"/>
        </w:rPr>
        <w:t>3</w:t>
      </w:r>
      <w:r>
        <w:rPr>
          <w:rFonts w:hint="eastAsia" w:ascii="Arial" w:hAnsi="Arial" w:eastAsia="宋体" w:cs="Arial"/>
          <w:sz w:val="24"/>
          <w:lang w:val="en-US" w:eastAsia="zh-CN"/>
        </w:rPr>
        <w:t>0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91,977.00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2020年6月22日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12323F3B"/>
    <w:rsid w:val="28A17A82"/>
    <w:rsid w:val="392966A5"/>
    <w:rsid w:val="4744495E"/>
    <w:rsid w:val="4BE729A4"/>
    <w:rsid w:val="50253F54"/>
    <w:rsid w:val="50CA6043"/>
    <w:rsid w:val="6ED534CE"/>
    <w:rsid w:val="73347B2F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107</Words>
  <Characters>611</Characters>
  <Lines>5</Lines>
  <Paragraphs>1</Paragraphs>
  <TotalTime>9</TotalTime>
  <ScaleCrop>false</ScaleCrop>
  <LinksUpToDate>false</LinksUpToDate>
  <CharactersWithSpaces>717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2019-12-12T22:16:00Z</dcterms:created>
  <dc:creator>Samsung</dc:creator>
  <cp:lastModifiedBy>卟说嗳</cp:lastModifiedBy>
  <dcterms:modified xsi:type="dcterms:W3CDTF">2020-06-22T09:48:19Z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