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B3C44" w14:textId="77777777" w:rsidR="00802761" w:rsidRPr="00700218" w:rsidRDefault="00802761">
      <w:pPr>
        <w:spacing w:line="300" w:lineRule="exact"/>
        <w:rPr>
          <w:rFonts w:ascii="Arial" w:hAnsi="Arial" w:cs="Arial"/>
        </w:rPr>
      </w:pPr>
    </w:p>
    <w:p w14:paraId="1EE3CD67" w14:textId="77777777" w:rsidR="00802761" w:rsidRPr="00700218" w:rsidRDefault="00802761">
      <w:pPr>
        <w:spacing w:line="300" w:lineRule="exact"/>
        <w:rPr>
          <w:rFonts w:ascii="Arial" w:hAnsi="Arial" w:cs="Arial"/>
        </w:rPr>
      </w:pPr>
    </w:p>
    <w:p w14:paraId="244BB3F3" w14:textId="77777777" w:rsidR="00C862FC" w:rsidRPr="00700218" w:rsidRDefault="00C862FC" w:rsidP="00C862FC">
      <w:pPr>
        <w:spacing w:line="300" w:lineRule="exact"/>
        <w:rPr>
          <w:rFonts w:ascii="Arial" w:hAnsi="Arial" w:cs="Arial"/>
        </w:rPr>
      </w:pPr>
    </w:p>
    <w:p w14:paraId="0743285A" w14:textId="77777777" w:rsidR="00C862FC" w:rsidRPr="00700218" w:rsidRDefault="00C862FC" w:rsidP="00C862FC">
      <w:pPr>
        <w:spacing w:line="300" w:lineRule="exact"/>
        <w:rPr>
          <w:rFonts w:ascii="Arial" w:hAnsi="Arial" w:cs="Arial"/>
        </w:rPr>
      </w:pPr>
    </w:p>
    <w:p w14:paraId="366FCB94" w14:textId="77777777" w:rsidR="00C862FC" w:rsidRPr="00700218" w:rsidRDefault="00C862FC" w:rsidP="00C862FC">
      <w:pPr>
        <w:spacing w:line="300" w:lineRule="exact"/>
        <w:rPr>
          <w:rFonts w:ascii="Arial" w:hAnsi="Arial" w:cs="Arial"/>
        </w:rPr>
      </w:pPr>
    </w:p>
    <w:p w14:paraId="79E1C028" w14:textId="77777777" w:rsidR="00C862FC" w:rsidRPr="00700218" w:rsidRDefault="00C862FC" w:rsidP="00C862FC">
      <w:pPr>
        <w:spacing w:line="300" w:lineRule="exact"/>
        <w:rPr>
          <w:rFonts w:ascii="Arial" w:hAnsi="Arial" w:cs="Arial"/>
        </w:rPr>
      </w:pPr>
    </w:p>
    <w:p w14:paraId="6495C51A" w14:textId="77777777" w:rsidR="00C862FC" w:rsidRPr="00700218" w:rsidRDefault="00C862FC" w:rsidP="00C862FC">
      <w:pPr>
        <w:spacing w:line="300" w:lineRule="exact"/>
        <w:rPr>
          <w:rFonts w:ascii="Arial" w:hAnsi="Arial" w:cs="Arial"/>
        </w:rPr>
      </w:pPr>
    </w:p>
    <w:p w14:paraId="60B758F9" w14:textId="77777777" w:rsidR="00C862FC" w:rsidRPr="00700218" w:rsidRDefault="00C862FC" w:rsidP="00C862FC">
      <w:pPr>
        <w:spacing w:line="300" w:lineRule="exact"/>
        <w:rPr>
          <w:rFonts w:ascii="Arial" w:hAnsi="Arial" w:cs="Arial"/>
        </w:rPr>
      </w:pPr>
    </w:p>
    <w:p w14:paraId="74DD4330" w14:textId="77777777" w:rsidR="00127950" w:rsidRPr="00700218" w:rsidRDefault="00127950" w:rsidP="00C862FC">
      <w:pPr>
        <w:spacing w:line="300" w:lineRule="exact"/>
        <w:rPr>
          <w:rFonts w:ascii="Arial" w:hAnsi="Arial" w:cs="Arial"/>
        </w:rPr>
      </w:pPr>
    </w:p>
    <w:p w14:paraId="67677681" w14:textId="77777777" w:rsidR="00127950" w:rsidRPr="00700218" w:rsidRDefault="00127950" w:rsidP="00C862FC">
      <w:pPr>
        <w:spacing w:line="300" w:lineRule="exact"/>
        <w:rPr>
          <w:rFonts w:ascii="Arial" w:hAnsi="Arial" w:cs="Arial"/>
        </w:rPr>
      </w:pPr>
    </w:p>
    <w:p w14:paraId="073A2CA0" w14:textId="77777777" w:rsidR="00C862FC" w:rsidRPr="00700218" w:rsidRDefault="00C862FC" w:rsidP="00C862FC">
      <w:pPr>
        <w:spacing w:line="300" w:lineRule="exact"/>
        <w:rPr>
          <w:rFonts w:ascii="Arial" w:hAnsi="Arial" w:cs="Arial"/>
        </w:rPr>
      </w:pPr>
    </w:p>
    <w:p w14:paraId="5DCEAFF8" w14:textId="77777777" w:rsidR="00C862FC" w:rsidRPr="00700218" w:rsidRDefault="00C862FC" w:rsidP="00C862FC">
      <w:pPr>
        <w:spacing w:line="300" w:lineRule="exact"/>
        <w:rPr>
          <w:rFonts w:ascii="Arial" w:hAnsi="Arial" w:cs="Arial"/>
        </w:rPr>
      </w:pPr>
    </w:p>
    <w:p w14:paraId="5D419F9F" w14:textId="77777777" w:rsidR="00C862FC" w:rsidRPr="00700218" w:rsidRDefault="00C862FC" w:rsidP="00C862FC">
      <w:pPr>
        <w:spacing w:line="300" w:lineRule="exact"/>
        <w:rPr>
          <w:rFonts w:ascii="Arial" w:hAnsi="Arial" w:cs="Arial"/>
        </w:rPr>
      </w:pPr>
    </w:p>
    <w:p w14:paraId="3995917F" w14:textId="77777777" w:rsidR="00C862FC" w:rsidRPr="00700218" w:rsidRDefault="00C862FC" w:rsidP="00C862FC">
      <w:pPr>
        <w:spacing w:line="300" w:lineRule="exact"/>
        <w:rPr>
          <w:rFonts w:ascii="Arial" w:hAnsi="Arial" w:cs="Arial"/>
        </w:rPr>
      </w:pPr>
    </w:p>
    <w:p w14:paraId="39FB7CD8" w14:textId="77777777" w:rsidR="00C862FC" w:rsidRPr="00700218" w:rsidRDefault="00C862FC" w:rsidP="00C862FC">
      <w:pPr>
        <w:spacing w:line="300" w:lineRule="exact"/>
        <w:rPr>
          <w:rFonts w:ascii="Arial" w:hAnsi="Arial" w:cs="Arial"/>
        </w:rPr>
      </w:pPr>
    </w:p>
    <w:p w14:paraId="7FF13DC9" w14:textId="77777777" w:rsidR="00C862FC" w:rsidRPr="00700218" w:rsidRDefault="00C862FC" w:rsidP="00C862FC">
      <w:pPr>
        <w:spacing w:line="300" w:lineRule="exact"/>
        <w:rPr>
          <w:rFonts w:ascii="Arial" w:hAnsi="Arial" w:cs="Arial"/>
        </w:rPr>
      </w:pPr>
    </w:p>
    <w:p w14:paraId="64DC479F" w14:textId="77777777" w:rsidR="00C862FC" w:rsidRPr="00700218" w:rsidRDefault="00C862FC" w:rsidP="00C862FC">
      <w:pPr>
        <w:spacing w:line="300" w:lineRule="exact"/>
        <w:rPr>
          <w:rFonts w:ascii="Arial" w:hAnsi="Arial" w:cs="Arial"/>
        </w:rPr>
      </w:pPr>
    </w:p>
    <w:p w14:paraId="71B4857C" w14:textId="77777777" w:rsidR="00C862FC" w:rsidRPr="00700218" w:rsidRDefault="00C862FC" w:rsidP="00C862FC">
      <w:pPr>
        <w:spacing w:line="300" w:lineRule="exact"/>
        <w:rPr>
          <w:rFonts w:ascii="Arial" w:hAnsi="Arial" w:cs="Arial"/>
        </w:rPr>
      </w:pPr>
    </w:p>
    <w:p w14:paraId="3571E760" w14:textId="77777777" w:rsidR="00C862FC" w:rsidRPr="00700218" w:rsidRDefault="00C862FC" w:rsidP="00C862FC">
      <w:pPr>
        <w:spacing w:line="300" w:lineRule="exact"/>
        <w:rPr>
          <w:rFonts w:ascii="Arial" w:hAnsi="Arial" w:cs="Arial"/>
        </w:rPr>
      </w:pPr>
    </w:p>
    <w:p w14:paraId="6DC61521" w14:textId="77777777" w:rsidR="00C862FC" w:rsidRPr="00700218" w:rsidRDefault="00C862FC" w:rsidP="00C862FC">
      <w:pPr>
        <w:spacing w:line="300" w:lineRule="exact"/>
        <w:rPr>
          <w:rFonts w:ascii="Arial" w:hAnsi="Arial" w:cs="Arial"/>
        </w:rPr>
      </w:pPr>
    </w:p>
    <w:p w14:paraId="63258939" w14:textId="77777777" w:rsidR="00C862FC" w:rsidRPr="00700218" w:rsidRDefault="00C862FC" w:rsidP="00C862FC">
      <w:pPr>
        <w:spacing w:line="300" w:lineRule="exact"/>
        <w:rPr>
          <w:rFonts w:ascii="Arial" w:hAnsi="Arial" w:cs="Arial"/>
        </w:rPr>
      </w:pPr>
    </w:p>
    <w:p w14:paraId="320E41D3" w14:textId="77777777" w:rsidR="00C862FC" w:rsidRPr="00700218" w:rsidRDefault="00C862FC" w:rsidP="00C862FC">
      <w:pPr>
        <w:spacing w:line="300" w:lineRule="exact"/>
        <w:rPr>
          <w:rFonts w:ascii="Arial" w:hAnsi="Arial" w:cs="Arial"/>
        </w:rPr>
      </w:pPr>
    </w:p>
    <w:p w14:paraId="680007A1" w14:textId="77777777" w:rsidR="00C862FC" w:rsidRPr="00700218" w:rsidRDefault="00C862FC" w:rsidP="00C862FC">
      <w:pPr>
        <w:spacing w:line="300" w:lineRule="exact"/>
        <w:rPr>
          <w:rFonts w:ascii="Arial" w:hAnsi="Arial" w:cs="Arial"/>
        </w:rPr>
      </w:pPr>
    </w:p>
    <w:p w14:paraId="64318C5E" w14:textId="77777777" w:rsidR="00C862FC" w:rsidRPr="00700218" w:rsidRDefault="00C862FC" w:rsidP="00C862FC">
      <w:pPr>
        <w:spacing w:line="300" w:lineRule="exact"/>
        <w:rPr>
          <w:rFonts w:ascii="Arial" w:hAnsi="Arial" w:cs="Arial"/>
        </w:rPr>
      </w:pPr>
    </w:p>
    <w:p w14:paraId="5BE2ED08" w14:textId="77777777" w:rsidR="00C862FC" w:rsidRPr="00700218" w:rsidRDefault="00C862FC" w:rsidP="00C862FC">
      <w:pPr>
        <w:spacing w:line="300" w:lineRule="exact"/>
        <w:rPr>
          <w:rFonts w:ascii="Arial" w:hAnsi="Arial" w:cs="Arial"/>
        </w:rPr>
      </w:pPr>
    </w:p>
    <w:p w14:paraId="2BAC218D" w14:textId="77777777" w:rsidR="00C862FC" w:rsidRPr="00700218"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700218">
        <w:rPr>
          <w:rFonts w:ascii="Arial" w:eastAsia="方正黑体简体" w:hAnsi="Arial" w:cs="Arial"/>
          <w:b/>
          <w:bCs/>
          <w:sz w:val="21"/>
          <w:szCs w:val="21"/>
        </w:rPr>
        <w:t>估价项目名称：</w:t>
      </w:r>
    </w:p>
    <w:p w14:paraId="058FE94E" w14:textId="4B6E86AA" w:rsidR="00C862FC" w:rsidRPr="00700218" w:rsidRDefault="00C862FC" w:rsidP="00C862FC">
      <w:pPr>
        <w:spacing w:line="300" w:lineRule="exact"/>
        <w:ind w:left="360"/>
        <w:jc w:val="both"/>
        <w:rPr>
          <w:rFonts w:ascii="Arial" w:eastAsia="方正黑体简体" w:hAnsi="Arial" w:cs="Arial"/>
          <w:sz w:val="21"/>
          <w:szCs w:val="21"/>
        </w:rPr>
      </w:pPr>
      <w:r w:rsidRPr="00700218">
        <w:rPr>
          <w:rFonts w:ascii="Arial" w:eastAsia="方正黑体简体" w:hAnsi="Arial" w:cs="Arial"/>
          <w:sz w:val="21"/>
          <w:szCs w:val="21"/>
        </w:rPr>
        <w:t>北京市</w:t>
      </w:r>
      <w:r w:rsidR="00075691" w:rsidRPr="00700218">
        <w:rPr>
          <w:rFonts w:ascii="Arial" w:eastAsia="方正黑体简体" w:hAnsi="Arial" w:cs="Arial"/>
          <w:sz w:val="21"/>
          <w:szCs w:val="21"/>
        </w:rPr>
        <w:t>北京经济技术开发区路南区</w:t>
      </w:r>
      <w:r w:rsidR="00075691" w:rsidRPr="00700218">
        <w:rPr>
          <w:rFonts w:ascii="Arial" w:eastAsia="方正黑体简体" w:hAnsi="Arial" w:cs="Arial"/>
          <w:sz w:val="21"/>
          <w:szCs w:val="21"/>
        </w:rPr>
        <w:t>N20</w:t>
      </w:r>
      <w:r w:rsidR="00075691" w:rsidRPr="00700218">
        <w:rPr>
          <w:rFonts w:ascii="Arial" w:eastAsia="方正黑体简体" w:hAnsi="Arial" w:cs="Arial"/>
          <w:sz w:val="21"/>
          <w:szCs w:val="21"/>
        </w:rPr>
        <w:t>地块（</w:t>
      </w:r>
      <w:proofErr w:type="gramStart"/>
      <w:r w:rsidR="00075691" w:rsidRPr="00700218">
        <w:rPr>
          <w:rFonts w:ascii="Arial" w:eastAsia="方正黑体简体" w:hAnsi="Arial" w:cs="Arial"/>
          <w:sz w:val="21"/>
          <w:szCs w:val="21"/>
        </w:rPr>
        <w:t>亦嘉交响</w:t>
      </w:r>
      <w:proofErr w:type="gramEnd"/>
      <w:r w:rsidR="00075691" w:rsidRPr="00700218">
        <w:rPr>
          <w:rFonts w:ascii="Arial" w:eastAsia="方正黑体简体" w:hAnsi="Arial" w:cs="Arial"/>
          <w:sz w:val="21"/>
          <w:szCs w:val="21"/>
        </w:rPr>
        <w:t>悦）</w:t>
      </w:r>
      <w:r w:rsidRPr="00700218">
        <w:rPr>
          <w:rFonts w:ascii="Arial" w:eastAsia="方正黑体简体" w:hAnsi="Arial" w:cs="Arial"/>
          <w:sz w:val="21"/>
          <w:szCs w:val="21"/>
        </w:rPr>
        <w:t>保障性租赁住房（公寓型）项目同地段、同品质市场租赁住房租金评估</w:t>
      </w:r>
    </w:p>
    <w:p w14:paraId="7CF608F5" w14:textId="77777777" w:rsidR="00C862FC" w:rsidRPr="00700218" w:rsidRDefault="00C862FC" w:rsidP="00C862FC">
      <w:pPr>
        <w:spacing w:line="300" w:lineRule="exact"/>
        <w:rPr>
          <w:rFonts w:ascii="Arial" w:eastAsia="方正黑体简体" w:hAnsi="Arial" w:cs="Arial"/>
          <w:b/>
          <w:bCs/>
          <w:sz w:val="21"/>
          <w:szCs w:val="21"/>
        </w:rPr>
      </w:pPr>
    </w:p>
    <w:p w14:paraId="05C2A4FB" w14:textId="77777777" w:rsidR="00C862FC" w:rsidRPr="00700218" w:rsidRDefault="00C862FC" w:rsidP="00C862FC">
      <w:pPr>
        <w:numPr>
          <w:ilvl w:val="0"/>
          <w:numId w:val="5"/>
        </w:numPr>
        <w:spacing w:line="300" w:lineRule="exact"/>
        <w:jc w:val="both"/>
        <w:outlineLvl w:val="0"/>
        <w:rPr>
          <w:rFonts w:ascii="Arial" w:eastAsia="方正黑体简体" w:hAnsi="Arial" w:cs="Arial"/>
          <w:b/>
          <w:sz w:val="21"/>
          <w:szCs w:val="21"/>
        </w:rPr>
      </w:pPr>
      <w:r w:rsidRPr="00700218">
        <w:rPr>
          <w:rFonts w:ascii="Arial" w:eastAsia="方正黑体简体" w:hAnsi="Arial" w:cs="Arial"/>
          <w:b/>
          <w:sz w:val="21"/>
          <w:szCs w:val="21"/>
        </w:rPr>
        <w:t>估价委托人：</w:t>
      </w:r>
    </w:p>
    <w:p w14:paraId="173FDBF8" w14:textId="77777777" w:rsidR="00C862FC" w:rsidRPr="00700218" w:rsidRDefault="00C862FC" w:rsidP="00C862FC">
      <w:pPr>
        <w:spacing w:line="300" w:lineRule="exact"/>
        <w:ind w:left="360"/>
        <w:jc w:val="both"/>
        <w:rPr>
          <w:rFonts w:ascii="Arial" w:eastAsia="方正黑体简体" w:hAnsi="Arial" w:cs="Arial"/>
          <w:sz w:val="21"/>
          <w:szCs w:val="21"/>
        </w:rPr>
      </w:pPr>
      <w:r w:rsidRPr="00700218">
        <w:rPr>
          <w:rFonts w:ascii="Arial" w:eastAsia="方正黑体简体" w:hAnsi="Arial" w:cs="Arial"/>
          <w:sz w:val="21"/>
          <w:szCs w:val="21"/>
        </w:rPr>
        <w:t>北京博大新元房地产开发有限公司</w:t>
      </w:r>
    </w:p>
    <w:p w14:paraId="07E68812" w14:textId="77777777" w:rsidR="00C862FC" w:rsidRPr="00700218" w:rsidRDefault="00C862FC" w:rsidP="00C862FC">
      <w:pPr>
        <w:spacing w:line="300" w:lineRule="exact"/>
        <w:ind w:left="360"/>
        <w:jc w:val="both"/>
        <w:rPr>
          <w:rFonts w:ascii="Arial" w:eastAsia="方正黑体简体" w:hAnsi="Arial" w:cs="Arial"/>
          <w:sz w:val="21"/>
          <w:szCs w:val="21"/>
        </w:rPr>
      </w:pPr>
    </w:p>
    <w:p w14:paraId="31FEDF40" w14:textId="77777777" w:rsidR="00C862FC" w:rsidRPr="00700218" w:rsidRDefault="00C862FC" w:rsidP="00C862FC">
      <w:pPr>
        <w:numPr>
          <w:ilvl w:val="0"/>
          <w:numId w:val="5"/>
        </w:numPr>
        <w:spacing w:line="300" w:lineRule="exact"/>
        <w:jc w:val="both"/>
        <w:outlineLvl w:val="0"/>
        <w:rPr>
          <w:rFonts w:ascii="Arial" w:eastAsia="方正黑体简体" w:hAnsi="Arial" w:cs="Arial"/>
          <w:b/>
          <w:sz w:val="21"/>
          <w:szCs w:val="21"/>
        </w:rPr>
      </w:pPr>
      <w:r w:rsidRPr="00700218">
        <w:rPr>
          <w:rFonts w:ascii="Arial" w:eastAsia="方正黑体简体" w:hAnsi="Arial" w:cs="Arial"/>
          <w:b/>
          <w:sz w:val="21"/>
          <w:szCs w:val="21"/>
        </w:rPr>
        <w:t>房地产估价机构：</w:t>
      </w:r>
    </w:p>
    <w:p w14:paraId="19C76362" w14:textId="77777777" w:rsidR="00C862FC" w:rsidRPr="00700218" w:rsidRDefault="00C862FC" w:rsidP="00C862FC">
      <w:pPr>
        <w:spacing w:line="300" w:lineRule="exact"/>
        <w:ind w:left="360"/>
        <w:jc w:val="both"/>
        <w:rPr>
          <w:rFonts w:ascii="Arial" w:eastAsia="方正黑体简体" w:hAnsi="Arial" w:cs="Arial"/>
          <w:sz w:val="21"/>
          <w:szCs w:val="21"/>
        </w:rPr>
      </w:pPr>
      <w:r w:rsidRPr="00700218">
        <w:rPr>
          <w:rFonts w:ascii="Arial" w:eastAsia="方正黑体简体" w:hAnsi="Arial" w:cs="Arial"/>
          <w:sz w:val="21"/>
          <w:szCs w:val="21"/>
        </w:rPr>
        <w:t>北京康正宏基房地产评估有限公司</w:t>
      </w:r>
    </w:p>
    <w:p w14:paraId="113C64DF" w14:textId="77777777" w:rsidR="00C862FC" w:rsidRPr="00700218" w:rsidRDefault="00C862FC" w:rsidP="00C862FC">
      <w:pPr>
        <w:spacing w:line="300" w:lineRule="exact"/>
        <w:jc w:val="both"/>
        <w:rPr>
          <w:rFonts w:ascii="Arial" w:eastAsia="方正黑体简体" w:hAnsi="Arial" w:cs="Arial"/>
          <w:b/>
          <w:sz w:val="21"/>
          <w:szCs w:val="21"/>
        </w:rPr>
      </w:pPr>
    </w:p>
    <w:p w14:paraId="54F67050" w14:textId="77777777" w:rsidR="00C862FC" w:rsidRPr="00700218" w:rsidRDefault="00C862FC" w:rsidP="00C862FC">
      <w:pPr>
        <w:numPr>
          <w:ilvl w:val="0"/>
          <w:numId w:val="5"/>
        </w:numPr>
        <w:spacing w:line="300" w:lineRule="exact"/>
        <w:jc w:val="both"/>
        <w:outlineLvl w:val="0"/>
        <w:rPr>
          <w:rFonts w:ascii="Arial" w:eastAsia="方正黑体简体" w:hAnsi="Arial" w:cs="Arial"/>
          <w:b/>
          <w:sz w:val="21"/>
          <w:szCs w:val="21"/>
        </w:rPr>
      </w:pPr>
      <w:r w:rsidRPr="00700218">
        <w:rPr>
          <w:rFonts w:ascii="Arial" w:eastAsia="方正黑体简体" w:hAnsi="Arial" w:cs="Arial"/>
          <w:b/>
          <w:sz w:val="21"/>
          <w:szCs w:val="21"/>
        </w:rPr>
        <w:t>注册房地产估价师：</w:t>
      </w:r>
    </w:p>
    <w:p w14:paraId="0D3F9AD6" w14:textId="77777777" w:rsidR="00C862FC" w:rsidRPr="00700218" w:rsidRDefault="00976797" w:rsidP="00C862FC">
      <w:pPr>
        <w:spacing w:line="300" w:lineRule="exact"/>
        <w:ind w:left="360"/>
        <w:jc w:val="both"/>
        <w:rPr>
          <w:rFonts w:ascii="Arial" w:eastAsia="方正黑体简体" w:hAnsi="Arial" w:cs="Arial"/>
          <w:sz w:val="21"/>
          <w:szCs w:val="21"/>
        </w:rPr>
      </w:pPr>
      <w:r w:rsidRPr="00700218">
        <w:rPr>
          <w:rFonts w:ascii="Arial" w:eastAsia="方正黑体简体" w:hAnsi="Arial" w:cs="Arial"/>
          <w:sz w:val="21"/>
          <w:szCs w:val="21"/>
        </w:rPr>
        <w:t>黄</w:t>
      </w:r>
      <w:r w:rsidRPr="00700218">
        <w:rPr>
          <w:rFonts w:ascii="Arial" w:eastAsia="方正黑体简体" w:hAnsi="Arial" w:cs="Arial"/>
          <w:sz w:val="21"/>
          <w:szCs w:val="21"/>
        </w:rPr>
        <w:t xml:space="preserve">  </w:t>
      </w:r>
      <w:r w:rsidRPr="00700218">
        <w:rPr>
          <w:rFonts w:ascii="Arial" w:eastAsia="方正黑体简体" w:hAnsi="Arial" w:cs="Arial"/>
          <w:sz w:val="21"/>
          <w:szCs w:val="21"/>
        </w:rPr>
        <w:t>英</w:t>
      </w:r>
      <w:r w:rsidR="00C862FC" w:rsidRPr="00700218">
        <w:rPr>
          <w:rFonts w:ascii="Arial" w:eastAsia="方正黑体简体" w:hAnsi="Arial" w:cs="Arial"/>
          <w:sz w:val="21"/>
          <w:szCs w:val="21"/>
        </w:rPr>
        <w:t>（注册号：</w:t>
      </w:r>
      <w:r w:rsidRPr="00700218">
        <w:rPr>
          <w:rFonts w:ascii="Arial" w:eastAsia="方正黑体简体" w:hAnsi="Arial" w:cs="Arial"/>
          <w:sz w:val="21"/>
          <w:szCs w:val="21"/>
        </w:rPr>
        <w:t>1120240053</w:t>
      </w:r>
      <w:r w:rsidR="00C862FC" w:rsidRPr="00700218">
        <w:rPr>
          <w:rFonts w:ascii="Arial" w:eastAsia="方正黑体简体" w:hAnsi="Arial" w:cs="Arial"/>
          <w:sz w:val="21"/>
          <w:szCs w:val="21"/>
        </w:rPr>
        <w:t>）、许皓源（注册号：</w:t>
      </w:r>
      <w:r w:rsidR="00C862FC" w:rsidRPr="00700218">
        <w:rPr>
          <w:rFonts w:ascii="Arial" w:eastAsia="方正黑体简体" w:hAnsi="Arial" w:cs="Arial"/>
          <w:sz w:val="21"/>
          <w:szCs w:val="21"/>
        </w:rPr>
        <w:t>1119980019</w:t>
      </w:r>
      <w:r w:rsidR="00C862FC" w:rsidRPr="00700218">
        <w:rPr>
          <w:rFonts w:ascii="Arial" w:eastAsia="方正黑体简体" w:hAnsi="Arial" w:cs="Arial"/>
          <w:sz w:val="21"/>
          <w:szCs w:val="21"/>
        </w:rPr>
        <w:t>）</w:t>
      </w:r>
    </w:p>
    <w:p w14:paraId="5C23BB30" w14:textId="77777777" w:rsidR="00C862FC" w:rsidRPr="00700218" w:rsidRDefault="00C862FC" w:rsidP="00C862FC">
      <w:pPr>
        <w:spacing w:line="300" w:lineRule="exact"/>
        <w:jc w:val="both"/>
        <w:rPr>
          <w:rFonts w:ascii="Arial" w:eastAsia="方正黑体简体" w:hAnsi="Arial" w:cs="Arial"/>
          <w:b/>
          <w:sz w:val="21"/>
          <w:szCs w:val="21"/>
        </w:rPr>
      </w:pPr>
    </w:p>
    <w:p w14:paraId="61D10A29" w14:textId="77777777" w:rsidR="00C862FC" w:rsidRPr="00700218" w:rsidRDefault="00C862FC" w:rsidP="00C862FC">
      <w:pPr>
        <w:numPr>
          <w:ilvl w:val="0"/>
          <w:numId w:val="5"/>
        </w:numPr>
        <w:spacing w:line="300" w:lineRule="exact"/>
        <w:jc w:val="both"/>
        <w:outlineLvl w:val="0"/>
        <w:rPr>
          <w:rFonts w:ascii="Arial" w:eastAsia="方正黑体简体" w:hAnsi="Arial" w:cs="Arial"/>
          <w:b/>
          <w:sz w:val="21"/>
          <w:szCs w:val="21"/>
        </w:rPr>
      </w:pPr>
      <w:r w:rsidRPr="00700218">
        <w:rPr>
          <w:rFonts w:ascii="Arial" w:eastAsia="方正黑体简体" w:hAnsi="Arial" w:cs="Arial"/>
          <w:b/>
          <w:sz w:val="21"/>
          <w:szCs w:val="21"/>
        </w:rPr>
        <w:t>估价报告出具日期：</w:t>
      </w:r>
    </w:p>
    <w:p w14:paraId="2B7FAC0D" w14:textId="2342738E" w:rsidR="00C862FC" w:rsidRPr="00700218" w:rsidRDefault="003D2BAD"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5</w:t>
      </w:r>
      <w:r>
        <w:rPr>
          <w:rFonts w:ascii="Arial" w:eastAsia="方正黑体简体" w:hAnsi="Arial" w:cs="Arial"/>
          <w:sz w:val="21"/>
          <w:szCs w:val="21"/>
        </w:rPr>
        <w:t>月</w:t>
      </w:r>
      <w:r>
        <w:rPr>
          <w:rFonts w:ascii="Arial" w:eastAsia="方正黑体简体" w:hAnsi="Arial" w:cs="Arial"/>
          <w:sz w:val="21"/>
          <w:szCs w:val="21"/>
        </w:rPr>
        <w:t>17</w:t>
      </w:r>
      <w:r>
        <w:rPr>
          <w:rFonts w:ascii="Arial" w:eastAsia="方正黑体简体" w:hAnsi="Arial" w:cs="Arial"/>
          <w:sz w:val="21"/>
          <w:szCs w:val="21"/>
        </w:rPr>
        <w:t>日</w:t>
      </w:r>
    </w:p>
    <w:p w14:paraId="5BF82A70" w14:textId="77777777" w:rsidR="00C862FC" w:rsidRPr="00700218" w:rsidRDefault="00C862FC" w:rsidP="00C862FC">
      <w:pPr>
        <w:spacing w:line="300" w:lineRule="exact"/>
        <w:jc w:val="both"/>
        <w:rPr>
          <w:rFonts w:ascii="Arial" w:eastAsia="方正黑体简体" w:hAnsi="Arial" w:cs="Arial"/>
          <w:b/>
          <w:sz w:val="21"/>
          <w:szCs w:val="21"/>
        </w:rPr>
      </w:pPr>
    </w:p>
    <w:p w14:paraId="5A8101F9" w14:textId="77777777" w:rsidR="00C862FC" w:rsidRPr="00700218" w:rsidRDefault="00C862FC" w:rsidP="00C862FC">
      <w:pPr>
        <w:numPr>
          <w:ilvl w:val="0"/>
          <w:numId w:val="5"/>
        </w:numPr>
        <w:spacing w:line="300" w:lineRule="exact"/>
        <w:jc w:val="both"/>
        <w:outlineLvl w:val="0"/>
        <w:rPr>
          <w:rFonts w:ascii="Arial" w:eastAsia="方正黑体简体" w:hAnsi="Arial" w:cs="Arial"/>
          <w:sz w:val="21"/>
          <w:szCs w:val="21"/>
        </w:rPr>
      </w:pPr>
      <w:r w:rsidRPr="00700218">
        <w:rPr>
          <w:rFonts w:ascii="Arial" w:eastAsia="方正黑体简体" w:hAnsi="Arial" w:cs="Arial"/>
          <w:b/>
          <w:sz w:val="21"/>
          <w:szCs w:val="21"/>
        </w:rPr>
        <w:t>估价报告编号：</w:t>
      </w:r>
    </w:p>
    <w:p w14:paraId="22358DE4" w14:textId="7AF90ED5" w:rsidR="00C862FC" w:rsidRPr="00700218" w:rsidRDefault="00C862FC" w:rsidP="00C862FC">
      <w:pPr>
        <w:spacing w:line="300" w:lineRule="exact"/>
        <w:ind w:left="360"/>
        <w:jc w:val="both"/>
        <w:rPr>
          <w:rFonts w:ascii="Arial" w:eastAsia="方正黑体简体" w:hAnsi="Arial" w:cs="Arial"/>
          <w:sz w:val="21"/>
          <w:szCs w:val="21"/>
        </w:rPr>
        <w:sectPr w:rsidR="00C862FC" w:rsidRPr="00700218" w:rsidSect="00374269">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r w:rsidRPr="00700218">
        <w:rPr>
          <w:rFonts w:ascii="Arial" w:eastAsia="方正黑体简体" w:hAnsi="Arial" w:cs="Arial"/>
          <w:sz w:val="21"/>
          <w:szCs w:val="21"/>
        </w:rPr>
        <w:t>康正评字</w:t>
      </w:r>
      <w:r w:rsidR="005F5032" w:rsidRPr="00700218">
        <w:rPr>
          <w:rFonts w:ascii="Arial" w:eastAsia="方正黑体简体" w:hAnsi="Arial" w:cs="Arial"/>
          <w:sz w:val="21"/>
          <w:szCs w:val="21"/>
        </w:rPr>
        <w:t>2025-1-0238-F01ZLGJ6</w:t>
      </w:r>
      <w:r w:rsidRPr="00700218">
        <w:rPr>
          <w:rFonts w:ascii="Arial" w:eastAsia="方正黑体简体" w:hAnsi="Arial" w:cs="Arial"/>
          <w:sz w:val="21"/>
          <w:szCs w:val="21"/>
        </w:rPr>
        <w:t>号</w:t>
      </w:r>
    </w:p>
    <w:p w14:paraId="7B9134E6" w14:textId="77777777" w:rsidR="00C862FC" w:rsidRPr="00700218"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700218">
        <w:rPr>
          <w:rFonts w:eastAsia="方正黑体简体"/>
          <w:b w:val="0"/>
          <w:kern w:val="2"/>
          <w:sz w:val="32"/>
          <w:szCs w:val="32"/>
        </w:rPr>
        <w:lastRenderedPageBreak/>
        <w:t>致估价委托人函</w:t>
      </w:r>
      <w:bookmarkEnd w:id="0"/>
      <w:bookmarkEnd w:id="1"/>
      <w:bookmarkEnd w:id="2"/>
    </w:p>
    <w:p w14:paraId="0CA749ED" w14:textId="77777777" w:rsidR="00C862FC" w:rsidRPr="00700218" w:rsidRDefault="00C862FC" w:rsidP="00C862FC">
      <w:pPr>
        <w:overflowPunct w:val="0"/>
        <w:spacing w:beforeLines="50" w:before="120" w:line="480" w:lineRule="auto"/>
        <w:jc w:val="both"/>
        <w:textAlignment w:val="auto"/>
        <w:rPr>
          <w:rFonts w:ascii="Arial" w:hAnsi="Arial" w:cs="Arial"/>
          <w:b/>
          <w:bCs/>
          <w:sz w:val="21"/>
          <w:szCs w:val="21"/>
        </w:rPr>
      </w:pPr>
      <w:bookmarkStart w:id="3" w:name="_Hlk124790416"/>
      <w:r w:rsidRPr="00700218">
        <w:rPr>
          <w:rFonts w:ascii="Arial" w:hAnsi="Arial" w:cs="Arial"/>
          <w:b/>
          <w:bCs/>
          <w:sz w:val="21"/>
          <w:szCs w:val="21"/>
        </w:rPr>
        <w:t>北京博大新元房地产开发有限公司</w:t>
      </w:r>
      <w:bookmarkEnd w:id="3"/>
      <w:r w:rsidRPr="00700218">
        <w:rPr>
          <w:rFonts w:ascii="Arial" w:hAnsi="Arial" w:cs="Arial"/>
          <w:b/>
          <w:bCs/>
          <w:sz w:val="21"/>
          <w:szCs w:val="21"/>
        </w:rPr>
        <w:t>：</w:t>
      </w:r>
    </w:p>
    <w:p w14:paraId="08CBD202" w14:textId="28695B75" w:rsidR="00C862FC" w:rsidRPr="00700218" w:rsidRDefault="00C862FC" w:rsidP="00C862FC">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kern w:val="2"/>
          <w:sz w:val="21"/>
          <w:szCs w:val="21"/>
        </w:rPr>
        <w:t>受贵单位委托，我公司对北京市</w:t>
      </w:r>
      <w:r w:rsidR="00075691" w:rsidRPr="00700218">
        <w:rPr>
          <w:rFonts w:ascii="Arial" w:hAnsi="Arial" w:cs="Arial"/>
          <w:kern w:val="2"/>
          <w:sz w:val="21"/>
          <w:szCs w:val="21"/>
        </w:rPr>
        <w:t>北京经济技术开发区路南区</w:t>
      </w:r>
      <w:r w:rsidR="00075691" w:rsidRPr="00700218">
        <w:rPr>
          <w:rFonts w:ascii="Arial" w:hAnsi="Arial" w:cs="Arial"/>
          <w:kern w:val="2"/>
          <w:sz w:val="21"/>
          <w:szCs w:val="21"/>
        </w:rPr>
        <w:t>N20</w:t>
      </w:r>
      <w:r w:rsidR="00075691" w:rsidRPr="00700218">
        <w:rPr>
          <w:rFonts w:ascii="Arial" w:hAnsi="Arial" w:cs="Arial"/>
          <w:kern w:val="2"/>
          <w:sz w:val="21"/>
          <w:szCs w:val="21"/>
        </w:rPr>
        <w:t>地块（亦嘉交响悦）</w:t>
      </w:r>
      <w:r w:rsidRPr="00700218">
        <w:rPr>
          <w:rFonts w:ascii="Arial" w:hAnsi="Arial" w:cs="Arial"/>
          <w:kern w:val="2"/>
          <w:sz w:val="21"/>
          <w:szCs w:val="21"/>
        </w:rPr>
        <w:t>保障性租赁住房（公寓型）项目同地段、同品质市场租赁住房租金进行了评估。</w:t>
      </w:r>
    </w:p>
    <w:p w14:paraId="0E444017" w14:textId="77777777" w:rsidR="00C862FC" w:rsidRPr="00700218" w:rsidRDefault="00C862FC" w:rsidP="00345551">
      <w:pPr>
        <w:overflowPunct w:val="0"/>
        <w:spacing w:line="480" w:lineRule="auto"/>
        <w:ind w:firstLineChars="200" w:firstLine="422"/>
        <w:jc w:val="both"/>
        <w:textAlignment w:val="auto"/>
        <w:rPr>
          <w:rFonts w:ascii="Arial" w:hAnsi="Arial" w:cs="Arial"/>
          <w:sz w:val="21"/>
          <w:szCs w:val="21"/>
        </w:rPr>
      </w:pPr>
      <w:r w:rsidRPr="00700218">
        <w:rPr>
          <w:rFonts w:ascii="Arial" w:hAnsi="Arial" w:cs="Arial"/>
          <w:b/>
          <w:bCs/>
          <w:sz w:val="21"/>
          <w:szCs w:val="21"/>
        </w:rPr>
        <w:t>估价目的：</w:t>
      </w:r>
      <w:r w:rsidR="00337CC6" w:rsidRPr="00700218">
        <w:rPr>
          <w:rFonts w:ascii="Arial" w:hAnsi="Arial" w:cs="Arial"/>
          <w:sz w:val="21"/>
          <w:szCs w:val="21"/>
        </w:rPr>
        <w:t>评估保障性租赁住房项目同地段同品质市场租赁住房租金，为有关单位合理确定或调整保障性租赁住房项目租金提供参考依据</w:t>
      </w:r>
      <w:r w:rsidRPr="00700218">
        <w:rPr>
          <w:rFonts w:ascii="Arial" w:hAnsi="Arial" w:cs="Arial"/>
          <w:sz w:val="21"/>
          <w:szCs w:val="21"/>
        </w:rPr>
        <w:t>。</w:t>
      </w:r>
    </w:p>
    <w:p w14:paraId="41CE1691" w14:textId="49591D52" w:rsidR="00C862FC" w:rsidRPr="00700218" w:rsidRDefault="00C862FC" w:rsidP="00F554F3">
      <w:pPr>
        <w:overflowPunct w:val="0"/>
        <w:spacing w:line="480" w:lineRule="auto"/>
        <w:ind w:firstLineChars="200" w:firstLine="422"/>
        <w:jc w:val="both"/>
        <w:textAlignment w:val="auto"/>
        <w:rPr>
          <w:rFonts w:ascii="Arial" w:hAnsi="Arial" w:cs="Arial"/>
          <w:sz w:val="21"/>
          <w:szCs w:val="21"/>
        </w:rPr>
      </w:pPr>
      <w:r w:rsidRPr="00700218">
        <w:rPr>
          <w:rFonts w:ascii="Arial" w:hAnsi="Arial" w:cs="Arial"/>
          <w:b/>
          <w:bCs/>
          <w:sz w:val="21"/>
          <w:szCs w:val="21"/>
        </w:rPr>
        <w:t>估价对象：</w:t>
      </w:r>
      <w:r w:rsidR="005F5032" w:rsidRPr="00700218">
        <w:rPr>
          <w:rFonts w:ascii="Arial" w:hAnsi="Arial" w:cs="Arial"/>
          <w:sz w:val="21"/>
          <w:szCs w:val="21"/>
        </w:rPr>
        <w:t>根据估价委托人提供的《估价委托书》、</w:t>
      </w:r>
      <w:r w:rsidR="005F5032" w:rsidRPr="00700218">
        <w:rPr>
          <w:rFonts w:ascii="Arial" w:hAnsi="Arial" w:cs="Arial"/>
          <w:kern w:val="2"/>
          <w:sz w:val="21"/>
          <w:szCs w:val="21"/>
        </w:rPr>
        <w:t>《亦嘉交响悦房源表》、</w:t>
      </w:r>
      <w:bookmarkStart w:id="4" w:name="_Hlk195804728"/>
      <w:r w:rsidR="005F5032" w:rsidRPr="00700218">
        <w:rPr>
          <w:rFonts w:ascii="Arial" w:hAnsi="Arial" w:cs="Arial"/>
          <w:sz w:val="21"/>
          <w:szCs w:val="21"/>
        </w:rPr>
        <w:t>《保障性租赁住房项目认定书》</w:t>
      </w:r>
      <w:r w:rsidR="005F5032" w:rsidRPr="00700218">
        <w:rPr>
          <w:rFonts w:ascii="Arial" w:hAnsi="Arial" w:cs="Arial"/>
          <w:sz w:val="21"/>
          <w:szCs w:val="21"/>
        </w:rPr>
        <w:t>[</w:t>
      </w:r>
      <w:r w:rsidR="005F5032" w:rsidRPr="00700218">
        <w:rPr>
          <w:rFonts w:ascii="Arial" w:hAnsi="Arial" w:cs="Arial"/>
          <w:sz w:val="21"/>
          <w:szCs w:val="21"/>
        </w:rPr>
        <w:t>京保租认定（</w:t>
      </w:r>
      <w:r w:rsidR="005F5032" w:rsidRPr="00700218">
        <w:rPr>
          <w:rFonts w:ascii="Arial" w:hAnsi="Arial" w:cs="Arial"/>
          <w:sz w:val="21"/>
          <w:szCs w:val="21"/>
        </w:rPr>
        <w:t>2023</w:t>
      </w:r>
      <w:r w:rsidR="005F5032" w:rsidRPr="00700218">
        <w:rPr>
          <w:rFonts w:ascii="Arial" w:hAnsi="Arial" w:cs="Arial"/>
          <w:sz w:val="21"/>
          <w:szCs w:val="21"/>
        </w:rPr>
        <w:t>）</w:t>
      </w:r>
      <w:r w:rsidR="005F5032" w:rsidRPr="00700218">
        <w:rPr>
          <w:rFonts w:ascii="Arial" w:hAnsi="Arial" w:cs="Arial"/>
          <w:sz w:val="21"/>
          <w:szCs w:val="21"/>
        </w:rPr>
        <w:t>7</w:t>
      </w:r>
      <w:r w:rsidR="005F5032" w:rsidRPr="00700218">
        <w:rPr>
          <w:rFonts w:ascii="Arial" w:hAnsi="Arial" w:cs="Arial"/>
          <w:sz w:val="21"/>
          <w:szCs w:val="21"/>
        </w:rPr>
        <w:t>号</w:t>
      </w:r>
      <w:r w:rsidR="005F5032" w:rsidRPr="00700218">
        <w:rPr>
          <w:rFonts w:ascii="Arial" w:hAnsi="Arial" w:cs="Arial"/>
          <w:sz w:val="21"/>
          <w:szCs w:val="21"/>
        </w:rPr>
        <w:t>]</w:t>
      </w:r>
      <w:bookmarkEnd w:id="4"/>
      <w:r w:rsidR="005F5032" w:rsidRPr="00700218">
        <w:rPr>
          <w:rFonts w:ascii="Arial" w:hAnsi="Arial" w:cs="Arial"/>
          <w:kern w:val="2"/>
          <w:sz w:val="21"/>
          <w:szCs w:val="21"/>
        </w:rPr>
        <w:t>，估价对象为北京市北京经济技术开发区路南区</w:t>
      </w:r>
      <w:r w:rsidR="005F5032" w:rsidRPr="00700218">
        <w:rPr>
          <w:rFonts w:ascii="Arial" w:hAnsi="Arial" w:cs="Arial"/>
          <w:kern w:val="2"/>
          <w:sz w:val="21"/>
          <w:szCs w:val="21"/>
        </w:rPr>
        <w:t>N20</w:t>
      </w:r>
      <w:r w:rsidR="005F5032" w:rsidRPr="00700218">
        <w:rPr>
          <w:rFonts w:ascii="Arial" w:hAnsi="Arial" w:cs="Arial"/>
          <w:kern w:val="2"/>
          <w:sz w:val="21"/>
          <w:szCs w:val="21"/>
        </w:rPr>
        <w:t>地块（亦嘉交响悦）共</w:t>
      </w:r>
      <w:r w:rsidR="005F5032" w:rsidRPr="00700218">
        <w:rPr>
          <w:rFonts w:ascii="Arial" w:hAnsi="Arial" w:cs="Arial"/>
          <w:kern w:val="2"/>
          <w:sz w:val="21"/>
          <w:szCs w:val="21"/>
        </w:rPr>
        <w:t>1840</w:t>
      </w:r>
      <w:r w:rsidR="005F5032" w:rsidRPr="00700218">
        <w:rPr>
          <w:rFonts w:ascii="Arial" w:hAnsi="Arial" w:cs="Arial"/>
          <w:kern w:val="2"/>
          <w:sz w:val="21"/>
          <w:szCs w:val="21"/>
        </w:rPr>
        <w:t>套项目，现状四至为东至瑞合东三路，西至瑞合东二路，南至融兴街，北至高端汽车及新能源汽车</w:t>
      </w:r>
      <w:r w:rsidR="005F5032" w:rsidRPr="00597D0C">
        <w:rPr>
          <w:rFonts w:ascii="Arial" w:hAnsi="Arial" w:cs="Arial"/>
          <w:kern w:val="2"/>
          <w:sz w:val="21"/>
          <w:szCs w:val="21"/>
        </w:rPr>
        <w:t>关键零部件产业园三园。根据估价委托人提供的《北京市规划和自然资源委员会开发区分局临时建设工程规划许可证》</w:t>
      </w:r>
      <w:r w:rsidR="005F5032" w:rsidRPr="00597D0C">
        <w:rPr>
          <w:rFonts w:ascii="Arial" w:hAnsi="Arial" w:cs="Arial"/>
          <w:kern w:val="2"/>
          <w:sz w:val="21"/>
          <w:szCs w:val="21"/>
        </w:rPr>
        <w:t>[2021</w:t>
      </w:r>
      <w:r w:rsidR="005F5032" w:rsidRPr="00597D0C">
        <w:rPr>
          <w:rFonts w:ascii="Arial" w:hAnsi="Arial" w:cs="Arial"/>
          <w:kern w:val="2"/>
          <w:sz w:val="21"/>
          <w:szCs w:val="21"/>
        </w:rPr>
        <w:t>规自（开）建临字</w:t>
      </w:r>
      <w:r w:rsidR="005F5032" w:rsidRPr="00597D0C">
        <w:rPr>
          <w:rFonts w:ascii="Arial" w:hAnsi="Arial" w:cs="Arial"/>
          <w:kern w:val="2"/>
          <w:sz w:val="21"/>
          <w:szCs w:val="21"/>
        </w:rPr>
        <w:t>0122</w:t>
      </w:r>
      <w:r w:rsidR="005F5032" w:rsidRPr="00597D0C">
        <w:rPr>
          <w:rFonts w:ascii="Arial" w:hAnsi="Arial" w:cs="Arial"/>
          <w:kern w:val="2"/>
          <w:sz w:val="21"/>
          <w:szCs w:val="21"/>
        </w:rPr>
        <w:t>号</w:t>
      </w:r>
      <w:r w:rsidR="005F5032" w:rsidRPr="00597D0C">
        <w:rPr>
          <w:rFonts w:ascii="Arial" w:hAnsi="Arial" w:cs="Arial"/>
          <w:kern w:val="2"/>
          <w:sz w:val="21"/>
          <w:szCs w:val="21"/>
        </w:rPr>
        <w:t>]</w:t>
      </w:r>
      <w:r w:rsidR="004C54E9" w:rsidRPr="00597D0C">
        <w:rPr>
          <w:rFonts w:ascii="Arial" w:hAnsi="Arial" w:cs="Arial" w:hint="eastAsia"/>
          <w:kern w:val="2"/>
          <w:sz w:val="21"/>
          <w:szCs w:val="21"/>
        </w:rPr>
        <w:t>、《工程竣工验收记录》</w:t>
      </w:r>
      <w:r w:rsidR="005F5032" w:rsidRPr="00597D0C">
        <w:rPr>
          <w:rFonts w:ascii="Arial" w:hAnsi="Arial" w:cs="Arial"/>
          <w:kern w:val="2"/>
          <w:sz w:val="21"/>
          <w:szCs w:val="21"/>
        </w:rPr>
        <w:t>，估价对象建设单位为北京博大新元房地产开发有限公司，截至价值时点，估价对象现状已完工，部分房源已入住。估价对象用途为保障性租赁住房（公寓型），总建筑面积</w:t>
      </w:r>
      <w:r w:rsidR="005F5032" w:rsidRPr="00597D0C">
        <w:rPr>
          <w:rFonts w:ascii="Arial" w:hAnsi="Arial" w:cs="Arial"/>
          <w:kern w:val="2"/>
          <w:sz w:val="21"/>
          <w:szCs w:val="21"/>
        </w:rPr>
        <w:t>87119.24</w:t>
      </w:r>
      <w:r w:rsidR="005F5032" w:rsidRPr="00597D0C">
        <w:rPr>
          <w:rFonts w:ascii="Arial" w:hAnsi="Arial" w:cs="Arial"/>
          <w:kern w:val="2"/>
          <w:sz w:val="21"/>
          <w:szCs w:val="21"/>
        </w:rPr>
        <w:t>平方米。</w:t>
      </w:r>
      <w:r w:rsidR="005F5032" w:rsidRPr="00597D0C">
        <w:rPr>
          <w:rFonts w:ascii="Arial" w:hAnsi="Arial" w:cs="Arial"/>
          <w:sz w:val="21"/>
          <w:szCs w:val="21"/>
        </w:rPr>
        <w:t>具体情况如下：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567"/>
        <w:gridCol w:w="1200"/>
        <w:gridCol w:w="1935"/>
        <w:gridCol w:w="1547"/>
        <w:gridCol w:w="1547"/>
      </w:tblGrid>
      <w:tr w:rsidR="005F5032" w:rsidRPr="00700218" w14:paraId="2FF695AE" w14:textId="77777777" w:rsidTr="00A92A86">
        <w:trPr>
          <w:trHeight w:val="20"/>
        </w:trPr>
        <w:tc>
          <w:tcPr>
            <w:tcW w:w="1528" w:type="dxa"/>
            <w:shd w:val="clear" w:color="auto" w:fill="auto"/>
            <w:vAlign w:val="center"/>
          </w:tcPr>
          <w:p w14:paraId="3C2D6097" w14:textId="64054B2D" w:rsidR="005F5032" w:rsidRPr="00700218" w:rsidRDefault="005F5032" w:rsidP="00A92A8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户型名称</w:t>
            </w:r>
          </w:p>
        </w:tc>
        <w:tc>
          <w:tcPr>
            <w:tcW w:w="1605" w:type="dxa"/>
            <w:shd w:val="clear" w:color="auto" w:fill="auto"/>
            <w:noWrap/>
            <w:vAlign w:val="center"/>
            <w:hideMark/>
          </w:tcPr>
          <w:p w14:paraId="16E1DCE3" w14:textId="3A21DB9C" w:rsidR="005F5032" w:rsidRPr="00700218" w:rsidRDefault="005F5032" w:rsidP="00A92A8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w:t>
            </w:r>
          </w:p>
        </w:tc>
        <w:tc>
          <w:tcPr>
            <w:tcW w:w="1228" w:type="dxa"/>
            <w:shd w:val="clear" w:color="auto" w:fill="auto"/>
            <w:noWrap/>
            <w:vAlign w:val="center"/>
            <w:hideMark/>
          </w:tcPr>
          <w:p w14:paraId="45E13D0A" w14:textId="3FF2B67B" w:rsidR="005F5032" w:rsidRPr="00700218" w:rsidRDefault="005F5032" w:rsidP="00A92A8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朝向</w:t>
            </w:r>
          </w:p>
        </w:tc>
        <w:tc>
          <w:tcPr>
            <w:tcW w:w="1984" w:type="dxa"/>
            <w:shd w:val="clear" w:color="auto" w:fill="auto"/>
            <w:vAlign w:val="center"/>
          </w:tcPr>
          <w:p w14:paraId="1FEA1E5A" w14:textId="4D588FED"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建筑面积范围（㎡）</w:t>
            </w:r>
          </w:p>
        </w:tc>
        <w:tc>
          <w:tcPr>
            <w:tcW w:w="1585" w:type="dxa"/>
            <w:shd w:val="clear" w:color="auto" w:fill="auto"/>
            <w:noWrap/>
            <w:vAlign w:val="center"/>
            <w:hideMark/>
          </w:tcPr>
          <w:p w14:paraId="6CEF9068" w14:textId="0A98B87C"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套数</w:t>
            </w:r>
          </w:p>
        </w:tc>
        <w:tc>
          <w:tcPr>
            <w:tcW w:w="1585" w:type="dxa"/>
            <w:shd w:val="clear" w:color="auto" w:fill="auto"/>
            <w:noWrap/>
            <w:vAlign w:val="center"/>
            <w:hideMark/>
          </w:tcPr>
          <w:p w14:paraId="3D83D593" w14:textId="4E69D68C"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w:t>
            </w:r>
          </w:p>
        </w:tc>
      </w:tr>
      <w:tr w:rsidR="005F5032" w:rsidRPr="00700218" w14:paraId="55DF549B" w14:textId="77777777" w:rsidTr="00A92A86">
        <w:trPr>
          <w:trHeight w:val="20"/>
        </w:trPr>
        <w:tc>
          <w:tcPr>
            <w:tcW w:w="1528" w:type="dxa"/>
            <w:shd w:val="clear" w:color="auto" w:fill="auto"/>
            <w:vAlign w:val="center"/>
          </w:tcPr>
          <w:p w14:paraId="1A1A56AD" w14:textId="539B1CE0"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21D8FD1E" w14:textId="33DF5706"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0B29B2CB"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84" w:type="dxa"/>
            <w:shd w:val="clear" w:color="auto" w:fill="auto"/>
            <w:vAlign w:val="center"/>
          </w:tcPr>
          <w:p w14:paraId="22AB0542" w14:textId="5FA4803F"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44.65-44.73</w:t>
            </w:r>
          </w:p>
        </w:tc>
        <w:tc>
          <w:tcPr>
            <w:tcW w:w="1585" w:type="dxa"/>
            <w:shd w:val="clear" w:color="auto" w:fill="auto"/>
            <w:noWrap/>
            <w:vAlign w:val="center"/>
            <w:hideMark/>
          </w:tcPr>
          <w:p w14:paraId="59BCDC07" w14:textId="739B2A19"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3D51E0EB"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A92A86" w:rsidRPr="00700218" w14:paraId="0CE40A21" w14:textId="77777777" w:rsidTr="00A92A86">
        <w:trPr>
          <w:trHeight w:val="20"/>
        </w:trPr>
        <w:tc>
          <w:tcPr>
            <w:tcW w:w="1528" w:type="dxa"/>
            <w:shd w:val="clear" w:color="auto" w:fill="auto"/>
            <w:vAlign w:val="center"/>
          </w:tcPr>
          <w:p w14:paraId="4F7FB724" w14:textId="00AFB1D2"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73BDAED9" w14:textId="7F7BE7FC"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76B665A7"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05166066" w14:textId="44D8E83F"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85" w:type="dxa"/>
            <w:shd w:val="clear" w:color="auto" w:fill="auto"/>
            <w:noWrap/>
            <w:vAlign w:val="center"/>
            <w:hideMark/>
          </w:tcPr>
          <w:p w14:paraId="4E66B1A7" w14:textId="15F5785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85" w:type="dxa"/>
            <w:shd w:val="clear" w:color="auto" w:fill="auto"/>
            <w:noWrap/>
            <w:vAlign w:val="center"/>
            <w:hideMark/>
          </w:tcPr>
          <w:p w14:paraId="54BA226B"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33130.9</w:t>
            </w:r>
          </w:p>
        </w:tc>
      </w:tr>
      <w:tr w:rsidR="005F5032" w:rsidRPr="00700218" w14:paraId="0446953A" w14:textId="77777777" w:rsidTr="00A92A86">
        <w:trPr>
          <w:trHeight w:val="20"/>
        </w:trPr>
        <w:tc>
          <w:tcPr>
            <w:tcW w:w="1528" w:type="dxa"/>
            <w:shd w:val="clear" w:color="auto" w:fill="auto"/>
            <w:vAlign w:val="center"/>
          </w:tcPr>
          <w:p w14:paraId="6529B53F" w14:textId="6F4573BE"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23655122" w14:textId="71A1BF02"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1C60E035"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84" w:type="dxa"/>
            <w:shd w:val="clear" w:color="auto" w:fill="auto"/>
            <w:vAlign w:val="center"/>
          </w:tcPr>
          <w:p w14:paraId="406150DA" w14:textId="5052A049"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44.65-44.77</w:t>
            </w:r>
          </w:p>
        </w:tc>
        <w:tc>
          <w:tcPr>
            <w:tcW w:w="1585" w:type="dxa"/>
            <w:shd w:val="clear" w:color="auto" w:fill="auto"/>
            <w:noWrap/>
            <w:vAlign w:val="center"/>
            <w:hideMark/>
          </w:tcPr>
          <w:p w14:paraId="4B860315" w14:textId="467CE4C6"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6F3119F3"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5F5032" w:rsidRPr="00700218" w14:paraId="74F8D810" w14:textId="77777777" w:rsidTr="00A92A86">
        <w:trPr>
          <w:trHeight w:val="20"/>
        </w:trPr>
        <w:tc>
          <w:tcPr>
            <w:tcW w:w="1528" w:type="dxa"/>
            <w:shd w:val="clear" w:color="auto" w:fill="auto"/>
            <w:vAlign w:val="center"/>
          </w:tcPr>
          <w:p w14:paraId="089182B9" w14:textId="5676318A"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22D7882C" w14:textId="0C1B261B"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41B93DF8"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51CA408F" w14:textId="0CDC03D6"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85" w:type="dxa"/>
            <w:shd w:val="clear" w:color="auto" w:fill="auto"/>
            <w:noWrap/>
            <w:vAlign w:val="center"/>
            <w:hideMark/>
          </w:tcPr>
          <w:p w14:paraId="7A8B2E6E" w14:textId="70679BA0"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85" w:type="dxa"/>
            <w:shd w:val="clear" w:color="auto" w:fill="auto"/>
            <w:noWrap/>
            <w:vAlign w:val="center"/>
            <w:hideMark/>
          </w:tcPr>
          <w:p w14:paraId="48811BE9"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33131.08</w:t>
            </w:r>
          </w:p>
        </w:tc>
      </w:tr>
      <w:tr w:rsidR="00A92A86" w:rsidRPr="00700218" w14:paraId="4B70583B" w14:textId="77777777" w:rsidTr="00A92A86">
        <w:trPr>
          <w:trHeight w:val="20"/>
        </w:trPr>
        <w:tc>
          <w:tcPr>
            <w:tcW w:w="1528" w:type="dxa"/>
            <w:shd w:val="clear" w:color="auto" w:fill="auto"/>
            <w:vAlign w:val="center"/>
          </w:tcPr>
          <w:p w14:paraId="1F1A0D9C" w14:textId="0F5767B5"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605" w:type="dxa"/>
            <w:shd w:val="clear" w:color="auto" w:fill="auto"/>
            <w:noWrap/>
            <w:vAlign w:val="center"/>
            <w:hideMark/>
          </w:tcPr>
          <w:p w14:paraId="0985CDFC" w14:textId="5150AD6D"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2EFB2D49"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594E7E5C" w14:textId="6F8BF11F"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27.07-30.04</w:t>
            </w:r>
          </w:p>
        </w:tc>
        <w:tc>
          <w:tcPr>
            <w:tcW w:w="1585" w:type="dxa"/>
            <w:shd w:val="clear" w:color="auto" w:fill="auto"/>
            <w:noWrap/>
            <w:vAlign w:val="center"/>
            <w:hideMark/>
          </w:tcPr>
          <w:p w14:paraId="7505102D" w14:textId="571B9C78"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96</w:t>
            </w:r>
          </w:p>
        </w:tc>
        <w:tc>
          <w:tcPr>
            <w:tcW w:w="1585" w:type="dxa"/>
            <w:shd w:val="clear" w:color="auto" w:fill="auto"/>
            <w:noWrap/>
            <w:vAlign w:val="center"/>
            <w:hideMark/>
          </w:tcPr>
          <w:p w14:paraId="5E4A7333"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2646.24</w:t>
            </w:r>
          </w:p>
        </w:tc>
      </w:tr>
      <w:tr w:rsidR="005F5032" w:rsidRPr="00700218" w14:paraId="6DE5838E" w14:textId="77777777" w:rsidTr="00A92A86">
        <w:trPr>
          <w:trHeight w:val="20"/>
        </w:trPr>
        <w:tc>
          <w:tcPr>
            <w:tcW w:w="1528" w:type="dxa"/>
            <w:shd w:val="clear" w:color="auto" w:fill="auto"/>
            <w:vAlign w:val="center"/>
          </w:tcPr>
          <w:p w14:paraId="2E0A6745" w14:textId="273245CD"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605" w:type="dxa"/>
            <w:shd w:val="clear" w:color="auto" w:fill="auto"/>
            <w:noWrap/>
            <w:vAlign w:val="center"/>
            <w:hideMark/>
          </w:tcPr>
          <w:p w14:paraId="2FF5A620" w14:textId="4588D970"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6D5BC36D"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7D912A81" w14:textId="66AE1DEF"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28.07-28.27</w:t>
            </w:r>
          </w:p>
        </w:tc>
        <w:tc>
          <w:tcPr>
            <w:tcW w:w="1585" w:type="dxa"/>
            <w:shd w:val="clear" w:color="auto" w:fill="auto"/>
            <w:noWrap/>
            <w:vAlign w:val="center"/>
            <w:hideMark/>
          </w:tcPr>
          <w:p w14:paraId="74651186" w14:textId="3352764D"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645E354B"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1799.68</w:t>
            </w:r>
          </w:p>
        </w:tc>
      </w:tr>
      <w:tr w:rsidR="00A92A86" w:rsidRPr="00700218" w14:paraId="0FFDA8DE" w14:textId="77777777" w:rsidTr="00A92A86">
        <w:trPr>
          <w:trHeight w:val="20"/>
        </w:trPr>
        <w:tc>
          <w:tcPr>
            <w:tcW w:w="1528" w:type="dxa"/>
            <w:shd w:val="clear" w:color="auto" w:fill="auto"/>
            <w:vAlign w:val="center"/>
          </w:tcPr>
          <w:p w14:paraId="0D544E99" w14:textId="4EAC820B"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18F4DCD8" w14:textId="602883C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2E24BA31"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84" w:type="dxa"/>
            <w:shd w:val="clear" w:color="auto" w:fill="auto"/>
            <w:vAlign w:val="center"/>
          </w:tcPr>
          <w:p w14:paraId="5D1D2543" w14:textId="40BF346A"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85" w:type="dxa"/>
            <w:shd w:val="clear" w:color="auto" w:fill="auto"/>
            <w:noWrap/>
            <w:vAlign w:val="center"/>
            <w:hideMark/>
          </w:tcPr>
          <w:p w14:paraId="5207AA2A" w14:textId="4518A274"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85" w:type="dxa"/>
            <w:shd w:val="clear" w:color="auto" w:fill="auto"/>
            <w:noWrap/>
            <w:vAlign w:val="center"/>
            <w:hideMark/>
          </w:tcPr>
          <w:p w14:paraId="0B17E839"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5F5032" w:rsidRPr="00700218" w14:paraId="39014F38" w14:textId="77777777" w:rsidTr="00A92A86">
        <w:trPr>
          <w:trHeight w:val="20"/>
        </w:trPr>
        <w:tc>
          <w:tcPr>
            <w:tcW w:w="1528" w:type="dxa"/>
            <w:shd w:val="clear" w:color="auto" w:fill="auto"/>
            <w:vAlign w:val="center"/>
          </w:tcPr>
          <w:p w14:paraId="2B00A5D8" w14:textId="4B05BF28"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1143FA22" w14:textId="76580D3C"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5A2F2EBF"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18467FA5" w14:textId="024A9124"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85" w:type="dxa"/>
            <w:shd w:val="clear" w:color="auto" w:fill="auto"/>
            <w:noWrap/>
            <w:vAlign w:val="center"/>
            <w:hideMark/>
          </w:tcPr>
          <w:p w14:paraId="5F212C14" w14:textId="422B7579"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85" w:type="dxa"/>
            <w:shd w:val="clear" w:color="auto" w:fill="auto"/>
            <w:noWrap/>
            <w:vAlign w:val="center"/>
            <w:hideMark/>
          </w:tcPr>
          <w:p w14:paraId="16A4DB2D"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2397.3</w:t>
            </w:r>
          </w:p>
        </w:tc>
      </w:tr>
      <w:tr w:rsidR="005F5032" w:rsidRPr="00700218" w14:paraId="55E49561" w14:textId="77777777" w:rsidTr="00A92A86">
        <w:trPr>
          <w:trHeight w:val="20"/>
        </w:trPr>
        <w:tc>
          <w:tcPr>
            <w:tcW w:w="1528" w:type="dxa"/>
            <w:shd w:val="clear" w:color="auto" w:fill="auto"/>
            <w:vAlign w:val="center"/>
          </w:tcPr>
          <w:p w14:paraId="048842A8" w14:textId="36832F3C"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0248DD8E" w14:textId="52E70A70"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7C2A3E6C"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84" w:type="dxa"/>
            <w:shd w:val="clear" w:color="auto" w:fill="auto"/>
            <w:vAlign w:val="center"/>
          </w:tcPr>
          <w:p w14:paraId="65F6DCE4" w14:textId="01AEC243"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85" w:type="dxa"/>
            <w:shd w:val="clear" w:color="auto" w:fill="auto"/>
            <w:noWrap/>
            <w:vAlign w:val="center"/>
            <w:hideMark/>
          </w:tcPr>
          <w:p w14:paraId="7BA9AB65" w14:textId="639BAADD"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85" w:type="dxa"/>
            <w:shd w:val="clear" w:color="auto" w:fill="auto"/>
            <w:noWrap/>
            <w:vAlign w:val="center"/>
            <w:hideMark/>
          </w:tcPr>
          <w:p w14:paraId="37212CC4"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5F5032" w:rsidRPr="00700218" w14:paraId="2E530119" w14:textId="77777777" w:rsidTr="00A92A86">
        <w:trPr>
          <w:trHeight w:val="20"/>
        </w:trPr>
        <w:tc>
          <w:tcPr>
            <w:tcW w:w="1528" w:type="dxa"/>
            <w:shd w:val="clear" w:color="auto" w:fill="auto"/>
            <w:vAlign w:val="center"/>
          </w:tcPr>
          <w:p w14:paraId="7E42AE9A" w14:textId="61B7D222"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3D437DC9" w14:textId="7A71E3F2"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082B45C4"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69763D44" w14:textId="285F2FF4"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85" w:type="dxa"/>
            <w:shd w:val="clear" w:color="auto" w:fill="auto"/>
            <w:noWrap/>
            <w:vAlign w:val="center"/>
            <w:hideMark/>
          </w:tcPr>
          <w:p w14:paraId="7F201EF4" w14:textId="4A84F34A"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85" w:type="dxa"/>
            <w:shd w:val="clear" w:color="auto" w:fill="auto"/>
            <w:noWrap/>
            <w:vAlign w:val="center"/>
            <w:hideMark/>
          </w:tcPr>
          <w:p w14:paraId="0E508409"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2395.48</w:t>
            </w:r>
          </w:p>
        </w:tc>
      </w:tr>
      <w:tr w:rsidR="005F5032" w:rsidRPr="00700218" w14:paraId="06BA159E" w14:textId="77777777" w:rsidTr="00A92A86">
        <w:trPr>
          <w:trHeight w:val="20"/>
        </w:trPr>
        <w:tc>
          <w:tcPr>
            <w:tcW w:w="6345" w:type="dxa"/>
            <w:gridSpan w:val="4"/>
            <w:shd w:val="clear" w:color="auto" w:fill="auto"/>
            <w:vAlign w:val="center"/>
          </w:tcPr>
          <w:p w14:paraId="7B2B7E09" w14:textId="569A0A92"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合计</w:t>
            </w:r>
          </w:p>
        </w:tc>
        <w:tc>
          <w:tcPr>
            <w:tcW w:w="1585" w:type="dxa"/>
            <w:shd w:val="clear" w:color="auto" w:fill="auto"/>
            <w:noWrap/>
            <w:vAlign w:val="center"/>
            <w:hideMark/>
          </w:tcPr>
          <w:p w14:paraId="3720816E" w14:textId="78193C4E"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1840</w:t>
            </w:r>
          </w:p>
        </w:tc>
        <w:tc>
          <w:tcPr>
            <w:tcW w:w="1585" w:type="dxa"/>
            <w:shd w:val="clear" w:color="auto" w:fill="auto"/>
            <w:noWrap/>
            <w:vAlign w:val="center"/>
            <w:hideMark/>
          </w:tcPr>
          <w:p w14:paraId="751237BE" w14:textId="77777777" w:rsidR="005F5032" w:rsidRPr="00700218" w:rsidRDefault="005F5032" w:rsidP="00A92A8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87119.24</w:t>
            </w:r>
          </w:p>
        </w:tc>
      </w:tr>
    </w:tbl>
    <w:p w14:paraId="1A44852E" w14:textId="5A032E31" w:rsidR="00C862FC" w:rsidRPr="00700218" w:rsidRDefault="00C862FC" w:rsidP="00345551">
      <w:pPr>
        <w:overflowPunct w:val="0"/>
        <w:spacing w:line="480" w:lineRule="auto"/>
        <w:ind w:firstLineChars="200" w:firstLine="422"/>
        <w:jc w:val="both"/>
        <w:textAlignment w:val="auto"/>
        <w:rPr>
          <w:rFonts w:ascii="Arial" w:hAnsi="Arial" w:cs="Arial"/>
          <w:sz w:val="21"/>
          <w:szCs w:val="21"/>
        </w:rPr>
      </w:pPr>
      <w:r w:rsidRPr="00700218">
        <w:rPr>
          <w:rFonts w:ascii="Arial" w:hAnsi="Arial" w:cs="Arial"/>
          <w:b/>
          <w:bCs/>
          <w:sz w:val="21"/>
          <w:szCs w:val="21"/>
        </w:rPr>
        <w:t>价值时点：</w:t>
      </w:r>
      <w:r w:rsidR="00A92A86" w:rsidRPr="00700218">
        <w:rPr>
          <w:rFonts w:ascii="Arial" w:hAnsi="Arial" w:cs="Arial"/>
          <w:sz w:val="21"/>
          <w:szCs w:val="21"/>
        </w:rPr>
        <w:t>2025</w:t>
      </w:r>
      <w:r w:rsidR="00A92A86" w:rsidRPr="00700218">
        <w:rPr>
          <w:rFonts w:ascii="Arial" w:hAnsi="Arial" w:cs="Arial"/>
          <w:sz w:val="21"/>
          <w:szCs w:val="21"/>
        </w:rPr>
        <w:t>年</w:t>
      </w:r>
      <w:r w:rsidR="00A92A86" w:rsidRPr="00700218">
        <w:rPr>
          <w:rFonts w:ascii="Arial" w:hAnsi="Arial" w:cs="Arial"/>
          <w:sz w:val="21"/>
          <w:szCs w:val="21"/>
        </w:rPr>
        <w:t>2</w:t>
      </w:r>
      <w:r w:rsidR="00A92A86" w:rsidRPr="00700218">
        <w:rPr>
          <w:rFonts w:ascii="Arial" w:hAnsi="Arial" w:cs="Arial"/>
          <w:sz w:val="21"/>
          <w:szCs w:val="21"/>
        </w:rPr>
        <w:t>月</w:t>
      </w:r>
      <w:r w:rsidR="00A92A86" w:rsidRPr="00700218">
        <w:rPr>
          <w:rFonts w:ascii="Arial" w:hAnsi="Arial" w:cs="Arial"/>
          <w:sz w:val="21"/>
          <w:szCs w:val="21"/>
        </w:rPr>
        <w:t>27</w:t>
      </w:r>
      <w:r w:rsidR="00A92A86" w:rsidRPr="00700218">
        <w:rPr>
          <w:rFonts w:ascii="Arial" w:hAnsi="Arial" w:cs="Arial"/>
          <w:sz w:val="21"/>
          <w:szCs w:val="21"/>
        </w:rPr>
        <w:t>日</w:t>
      </w:r>
      <w:r w:rsidRPr="00700218">
        <w:rPr>
          <w:rFonts w:ascii="Arial" w:hAnsi="Arial" w:cs="Arial"/>
          <w:sz w:val="21"/>
          <w:szCs w:val="21"/>
        </w:rPr>
        <w:t>（根据《估价委托书》确定）</w:t>
      </w:r>
    </w:p>
    <w:p w14:paraId="51B5FAA5" w14:textId="0B4279C7" w:rsidR="00C862FC" w:rsidRPr="00700218" w:rsidRDefault="00C862FC" w:rsidP="00A92A86">
      <w:pPr>
        <w:overflowPunct w:val="0"/>
        <w:spacing w:line="480" w:lineRule="auto"/>
        <w:ind w:firstLineChars="200" w:firstLine="422"/>
        <w:jc w:val="both"/>
        <w:textAlignment w:val="auto"/>
        <w:rPr>
          <w:rFonts w:ascii="Arial" w:hAnsi="Arial" w:cs="Arial"/>
          <w:sz w:val="21"/>
          <w:szCs w:val="21"/>
        </w:rPr>
      </w:pPr>
      <w:r w:rsidRPr="00700218">
        <w:rPr>
          <w:rFonts w:ascii="Arial" w:hAnsi="Arial" w:cs="Arial"/>
          <w:b/>
          <w:bCs/>
          <w:sz w:val="21"/>
          <w:szCs w:val="21"/>
        </w:rPr>
        <w:t>价值类型：</w:t>
      </w:r>
      <w:bookmarkStart w:id="5" w:name="_Hlk118454962"/>
      <w:r w:rsidR="006D7FE4" w:rsidRPr="00700218">
        <w:rPr>
          <w:rFonts w:ascii="Arial" w:hAnsi="Arial" w:cs="Arial"/>
          <w:sz w:val="21"/>
          <w:szCs w:val="21"/>
        </w:rPr>
        <w:t>根据房地产评估的技术规程和本次估价目的，本次估价采用的是市场价值标准。</w:t>
      </w:r>
      <w:bookmarkStart w:id="6" w:name="_Hlk192171327"/>
      <w:r w:rsidR="006D7FE4" w:rsidRPr="00700218">
        <w:rPr>
          <w:rFonts w:ascii="Arial" w:hAnsi="Arial" w:cs="Arial"/>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w:t>
      </w:r>
      <w:r w:rsidR="006D7FE4" w:rsidRPr="00700218">
        <w:rPr>
          <w:rFonts w:ascii="Arial" w:hAnsi="Arial" w:cs="Arial"/>
          <w:sz w:val="21"/>
          <w:szCs w:val="21"/>
        </w:rPr>
        <w:lastRenderedPageBreak/>
        <w:t>气、中央空调等费用）、车位使用费等费用。</w:t>
      </w:r>
      <w:r w:rsidR="006D7FE4" w:rsidRPr="00700218">
        <w:rPr>
          <w:rFonts w:ascii="Arial" w:hAnsi="Arial" w:cs="Arial"/>
          <w:sz w:val="21"/>
          <w:szCs w:val="21"/>
        </w:rPr>
        <w:t xml:space="preserve"> </w:t>
      </w:r>
      <w:bookmarkEnd w:id="5"/>
      <w:r w:rsidRPr="00700218">
        <w:rPr>
          <w:rFonts w:ascii="Arial" w:hAnsi="Arial" w:cs="Arial"/>
          <w:sz w:val="21"/>
          <w:szCs w:val="21"/>
        </w:rPr>
        <w:t xml:space="preserve"> </w:t>
      </w:r>
    </w:p>
    <w:bookmarkEnd w:id="6"/>
    <w:p w14:paraId="4D5D69FA" w14:textId="77777777" w:rsidR="00C862FC" w:rsidRPr="00700218" w:rsidRDefault="00C862FC" w:rsidP="00345551">
      <w:pPr>
        <w:overflowPunct w:val="0"/>
        <w:spacing w:line="480" w:lineRule="auto"/>
        <w:ind w:firstLineChars="200" w:firstLine="422"/>
        <w:jc w:val="both"/>
        <w:textAlignment w:val="auto"/>
        <w:rPr>
          <w:rFonts w:ascii="Arial" w:hAnsi="Arial" w:cs="Arial"/>
          <w:b/>
          <w:bCs/>
          <w:sz w:val="21"/>
          <w:szCs w:val="21"/>
        </w:rPr>
      </w:pPr>
      <w:r w:rsidRPr="00700218">
        <w:rPr>
          <w:rFonts w:ascii="Arial" w:hAnsi="Arial" w:cs="Arial"/>
          <w:b/>
          <w:bCs/>
          <w:sz w:val="21"/>
          <w:szCs w:val="21"/>
        </w:rPr>
        <w:t>估价方法：</w:t>
      </w:r>
      <w:r w:rsidRPr="00700218">
        <w:rPr>
          <w:rFonts w:ascii="Arial" w:hAnsi="Arial" w:cs="Arial"/>
          <w:bCs/>
          <w:sz w:val="21"/>
          <w:szCs w:val="21"/>
        </w:rPr>
        <w:t>本次评估采用的估价方法为比较法</w:t>
      </w:r>
      <w:r w:rsidRPr="00700218">
        <w:rPr>
          <w:rFonts w:ascii="Arial" w:hAnsi="Arial" w:cs="Arial"/>
          <w:sz w:val="21"/>
          <w:szCs w:val="21"/>
        </w:rPr>
        <w:t>。</w:t>
      </w:r>
    </w:p>
    <w:p w14:paraId="1700DC8D" w14:textId="77777777" w:rsidR="00A92A86" w:rsidRPr="00700218" w:rsidRDefault="00C862FC" w:rsidP="00A92A86">
      <w:pPr>
        <w:overflowPunct w:val="0"/>
        <w:spacing w:line="480" w:lineRule="auto"/>
        <w:ind w:firstLineChars="200" w:firstLine="422"/>
        <w:jc w:val="both"/>
        <w:textAlignment w:val="auto"/>
        <w:rPr>
          <w:rFonts w:ascii="Arial" w:hAnsi="Arial" w:cs="Arial"/>
          <w:sz w:val="21"/>
          <w:szCs w:val="21"/>
        </w:rPr>
      </w:pPr>
      <w:r w:rsidRPr="00700218">
        <w:rPr>
          <w:rFonts w:ascii="Arial" w:hAnsi="Arial" w:cs="Arial"/>
          <w:b/>
          <w:bCs/>
          <w:sz w:val="21"/>
          <w:szCs w:val="21"/>
        </w:rPr>
        <w:t>估价结果：</w:t>
      </w:r>
      <w:r w:rsidRPr="00700218">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w:t>
      </w:r>
      <w:bookmarkStart w:id="7" w:name="_Hlk192597246"/>
      <w:r w:rsidR="00A92A86" w:rsidRPr="00700218">
        <w:rPr>
          <w:rFonts w:ascii="Arial" w:hAnsi="Arial" w:cs="Arial"/>
          <w:sz w:val="21"/>
          <w:szCs w:val="21"/>
        </w:rPr>
        <w:t>估价对象保障性租赁住房（公寓型）项目于价值时点</w:t>
      </w:r>
      <w:r w:rsidR="00A92A86" w:rsidRPr="00700218">
        <w:rPr>
          <w:rFonts w:ascii="Arial" w:hAnsi="Arial" w:cs="Arial"/>
          <w:sz w:val="21"/>
          <w:szCs w:val="21"/>
        </w:rPr>
        <w:t>2025</w:t>
      </w:r>
      <w:r w:rsidR="00A92A86" w:rsidRPr="00700218">
        <w:rPr>
          <w:rFonts w:ascii="Arial" w:hAnsi="Arial" w:cs="Arial"/>
          <w:sz w:val="21"/>
          <w:szCs w:val="21"/>
        </w:rPr>
        <w:t>年</w:t>
      </w:r>
      <w:r w:rsidR="00A92A86" w:rsidRPr="00700218">
        <w:rPr>
          <w:rFonts w:ascii="Arial" w:hAnsi="Arial" w:cs="Arial"/>
          <w:sz w:val="21"/>
          <w:szCs w:val="21"/>
        </w:rPr>
        <w:t>2</w:t>
      </w:r>
      <w:r w:rsidR="00A92A86" w:rsidRPr="00700218">
        <w:rPr>
          <w:rFonts w:ascii="Arial" w:hAnsi="Arial" w:cs="Arial"/>
          <w:sz w:val="21"/>
          <w:szCs w:val="21"/>
        </w:rPr>
        <w:t>月</w:t>
      </w:r>
      <w:r w:rsidR="00A92A86" w:rsidRPr="00700218">
        <w:rPr>
          <w:rFonts w:ascii="Arial" w:hAnsi="Arial" w:cs="Arial"/>
          <w:sz w:val="21"/>
          <w:szCs w:val="21"/>
        </w:rPr>
        <w:t>27</w:t>
      </w:r>
      <w:r w:rsidR="00A92A86" w:rsidRPr="00700218">
        <w:rPr>
          <w:rFonts w:ascii="Arial" w:hAnsi="Arial" w:cs="Arial"/>
          <w:sz w:val="21"/>
          <w:szCs w:val="21"/>
        </w:rPr>
        <w:t>日同地段、同品质市场租赁住房租金为：</w:t>
      </w:r>
      <w:r w:rsidR="00A92A86" w:rsidRPr="00700218">
        <w:rPr>
          <w:rFonts w:ascii="Arial" w:hAnsi="Arial" w:cs="Arial"/>
          <w:sz w:val="21"/>
          <w:szCs w:val="21"/>
        </w:rPr>
        <w:t xml:space="preserve"> </w:t>
      </w:r>
    </w:p>
    <w:tbl>
      <w:tblPr>
        <w:tblW w:w="5000" w:type="pct"/>
        <w:jc w:val="center"/>
        <w:tblLook w:val="04A0" w:firstRow="1" w:lastRow="0" w:firstColumn="1" w:lastColumn="0" w:noHBand="0" w:noVBand="1"/>
      </w:tblPr>
      <w:tblGrid>
        <w:gridCol w:w="1074"/>
        <w:gridCol w:w="1671"/>
        <w:gridCol w:w="2893"/>
        <w:gridCol w:w="3641"/>
      </w:tblGrid>
      <w:tr w:rsidR="00A92A86" w:rsidRPr="00700218" w14:paraId="4536579D" w14:textId="77777777" w:rsidTr="00A92A86">
        <w:trPr>
          <w:trHeight w:val="20"/>
          <w:jc w:val="center"/>
        </w:trPr>
        <w:tc>
          <w:tcPr>
            <w:tcW w:w="1098" w:type="dxa"/>
            <w:tcBorders>
              <w:top w:val="thinThickThinSmallGap" w:sz="18" w:space="0" w:color="auto"/>
              <w:left w:val="single" w:sz="8" w:space="0" w:color="auto"/>
              <w:bottom w:val="single" w:sz="8" w:space="0" w:color="auto"/>
              <w:right w:val="single" w:sz="8" w:space="0" w:color="auto"/>
            </w:tcBorders>
            <w:shd w:val="clear" w:color="auto" w:fill="auto"/>
            <w:vAlign w:val="center"/>
            <w:hideMark/>
          </w:tcPr>
          <w:p w14:paraId="1719BBFB" w14:textId="77777777" w:rsidR="00A92A86" w:rsidRPr="00700218" w:rsidRDefault="00A92A86"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序号</w:t>
            </w:r>
          </w:p>
        </w:tc>
        <w:tc>
          <w:tcPr>
            <w:tcW w:w="1715" w:type="dxa"/>
            <w:tcBorders>
              <w:top w:val="thinThickThinSmallGap" w:sz="18" w:space="0" w:color="auto"/>
              <w:left w:val="nil"/>
              <w:bottom w:val="single" w:sz="8" w:space="0" w:color="auto"/>
              <w:right w:val="single" w:sz="8" w:space="0" w:color="auto"/>
            </w:tcBorders>
            <w:shd w:val="clear" w:color="auto" w:fill="auto"/>
            <w:vAlign w:val="center"/>
            <w:hideMark/>
          </w:tcPr>
          <w:p w14:paraId="514D4CD9" w14:textId="77777777" w:rsidR="00A92A86" w:rsidRPr="00700218" w:rsidRDefault="00A92A86"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公寓类型</w:t>
            </w:r>
          </w:p>
        </w:tc>
        <w:tc>
          <w:tcPr>
            <w:tcW w:w="2965" w:type="dxa"/>
            <w:tcBorders>
              <w:top w:val="thinThickThinSmallGap" w:sz="18" w:space="0" w:color="auto"/>
              <w:left w:val="nil"/>
              <w:bottom w:val="single" w:sz="8" w:space="0" w:color="auto"/>
              <w:right w:val="single" w:sz="8" w:space="0" w:color="auto"/>
            </w:tcBorders>
            <w:shd w:val="clear" w:color="auto" w:fill="auto"/>
            <w:vAlign w:val="center"/>
            <w:hideMark/>
          </w:tcPr>
          <w:p w14:paraId="1D89F14F" w14:textId="77777777" w:rsidR="00A92A86" w:rsidRPr="00700218" w:rsidRDefault="00A92A86"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户型面积（㎡）</w:t>
            </w:r>
          </w:p>
        </w:tc>
        <w:tc>
          <w:tcPr>
            <w:tcW w:w="3737" w:type="dxa"/>
            <w:tcBorders>
              <w:top w:val="thinThickThinSmallGap" w:sz="18" w:space="0" w:color="auto"/>
              <w:left w:val="nil"/>
              <w:bottom w:val="single" w:sz="8" w:space="0" w:color="auto"/>
              <w:right w:val="single" w:sz="8" w:space="0" w:color="auto"/>
            </w:tcBorders>
            <w:shd w:val="clear" w:color="auto" w:fill="auto"/>
            <w:vAlign w:val="center"/>
            <w:hideMark/>
          </w:tcPr>
          <w:p w14:paraId="4FFB1A52" w14:textId="77777777" w:rsidR="00A92A86" w:rsidRPr="00700218" w:rsidRDefault="00A92A86"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市场租赁住房租金价值（元</w:t>
            </w:r>
            <w:r w:rsidRPr="00700218">
              <w:rPr>
                <w:rFonts w:ascii="Arial" w:eastAsia="华文细黑" w:hAnsi="Arial" w:cs="Arial"/>
                <w:b/>
                <w:bCs/>
                <w:color w:val="000000"/>
                <w:sz w:val="21"/>
                <w:szCs w:val="21"/>
              </w:rPr>
              <w:t>/</w:t>
            </w:r>
            <w:r w:rsidRPr="00700218">
              <w:rPr>
                <w:rFonts w:ascii="Arial" w:eastAsia="华文细黑" w:hAnsi="Arial" w:cs="Arial"/>
                <w:b/>
                <w:bCs/>
                <w:color w:val="000000"/>
                <w:sz w:val="21"/>
                <w:szCs w:val="21"/>
              </w:rPr>
              <w:t>月</w:t>
            </w:r>
            <w:r w:rsidRPr="00700218">
              <w:rPr>
                <w:rFonts w:ascii="Arial" w:eastAsia="华文细黑" w:hAnsi="Arial" w:cs="Arial"/>
                <w:b/>
                <w:bCs/>
                <w:color w:val="000000"/>
                <w:sz w:val="21"/>
                <w:szCs w:val="21"/>
              </w:rPr>
              <w:t>·</w:t>
            </w:r>
            <w:r w:rsidRPr="00700218">
              <w:rPr>
                <w:rFonts w:ascii="Arial" w:eastAsia="华文细黑" w:hAnsi="Arial" w:cs="Arial"/>
                <w:b/>
                <w:bCs/>
                <w:color w:val="000000"/>
                <w:sz w:val="21"/>
                <w:szCs w:val="21"/>
              </w:rPr>
              <w:t>套）</w:t>
            </w:r>
          </w:p>
        </w:tc>
      </w:tr>
      <w:tr w:rsidR="00A92A86" w:rsidRPr="00700218" w14:paraId="5FCB4624" w14:textId="77777777" w:rsidTr="00A92A86">
        <w:trPr>
          <w:trHeight w:val="20"/>
          <w:jc w:val="center"/>
        </w:trPr>
        <w:tc>
          <w:tcPr>
            <w:tcW w:w="1098" w:type="dxa"/>
            <w:tcBorders>
              <w:top w:val="nil"/>
              <w:left w:val="single" w:sz="8" w:space="0" w:color="auto"/>
              <w:bottom w:val="single" w:sz="8" w:space="0" w:color="auto"/>
              <w:right w:val="single" w:sz="8" w:space="0" w:color="auto"/>
            </w:tcBorders>
            <w:shd w:val="clear" w:color="auto" w:fill="auto"/>
            <w:vAlign w:val="center"/>
            <w:hideMark/>
          </w:tcPr>
          <w:p w14:paraId="50CC0012" w14:textId="77777777" w:rsidR="00A92A86" w:rsidRPr="00700218" w:rsidRDefault="00A92A86" w:rsidP="00A92A8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1</w:t>
            </w:r>
          </w:p>
        </w:tc>
        <w:tc>
          <w:tcPr>
            <w:tcW w:w="1715" w:type="dxa"/>
            <w:tcBorders>
              <w:top w:val="nil"/>
              <w:left w:val="nil"/>
              <w:bottom w:val="single" w:sz="8" w:space="0" w:color="auto"/>
              <w:right w:val="single" w:sz="8" w:space="0" w:color="auto"/>
            </w:tcBorders>
            <w:shd w:val="clear" w:color="auto" w:fill="auto"/>
            <w:vAlign w:val="center"/>
            <w:hideMark/>
          </w:tcPr>
          <w:p w14:paraId="3D2B8ACE" w14:textId="5F7168D1" w:rsidR="00A92A86" w:rsidRPr="00700218" w:rsidRDefault="00A92A86" w:rsidP="00A92A86">
            <w:pPr>
              <w:widowControl/>
              <w:adjustRightInd/>
              <w:spacing w:line="360" w:lineRule="auto"/>
              <w:jc w:val="center"/>
              <w:textAlignment w:val="auto"/>
              <w:rPr>
                <w:rFonts w:ascii="Arial" w:eastAsia="华文细黑" w:hAnsi="Arial" w:cs="Arial"/>
                <w:b/>
                <w:bCs/>
                <w:sz w:val="21"/>
                <w:szCs w:val="21"/>
              </w:rPr>
            </w:pPr>
            <w:r w:rsidRPr="00700218">
              <w:rPr>
                <w:rFonts w:ascii="Arial" w:eastAsia="华文细黑" w:hAnsi="Arial" w:cs="Arial"/>
                <w:b/>
                <w:bCs/>
                <w:sz w:val="21"/>
                <w:szCs w:val="21"/>
              </w:rPr>
              <w:t>蓝领公寓</w:t>
            </w:r>
          </w:p>
        </w:tc>
        <w:tc>
          <w:tcPr>
            <w:tcW w:w="2965" w:type="dxa"/>
            <w:tcBorders>
              <w:top w:val="nil"/>
              <w:left w:val="nil"/>
              <w:bottom w:val="single" w:sz="8" w:space="0" w:color="auto"/>
              <w:right w:val="single" w:sz="8" w:space="0" w:color="auto"/>
            </w:tcBorders>
            <w:shd w:val="clear" w:color="auto" w:fill="auto"/>
            <w:vAlign w:val="center"/>
            <w:hideMark/>
          </w:tcPr>
          <w:p w14:paraId="4A78D9A0" w14:textId="072DC401" w:rsidR="00A92A86" w:rsidRPr="00700218" w:rsidRDefault="00A92A86" w:rsidP="00A92A8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27.07-30.04</w:t>
            </w:r>
          </w:p>
        </w:tc>
        <w:tc>
          <w:tcPr>
            <w:tcW w:w="3737" w:type="dxa"/>
            <w:tcBorders>
              <w:top w:val="nil"/>
              <w:left w:val="nil"/>
              <w:bottom w:val="single" w:sz="8" w:space="0" w:color="auto"/>
              <w:right w:val="single" w:sz="8" w:space="0" w:color="auto"/>
            </w:tcBorders>
            <w:shd w:val="clear" w:color="auto" w:fill="auto"/>
            <w:vAlign w:val="center"/>
            <w:hideMark/>
          </w:tcPr>
          <w:p w14:paraId="1941B255" w14:textId="0D4FECF5" w:rsidR="00A92A86" w:rsidRPr="00700218" w:rsidRDefault="00A92A86" w:rsidP="00A92A8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2740</w:t>
            </w:r>
          </w:p>
        </w:tc>
      </w:tr>
      <w:tr w:rsidR="00A92A86" w:rsidRPr="00700218" w14:paraId="4321A47E" w14:textId="77777777" w:rsidTr="00A92A86">
        <w:trPr>
          <w:trHeight w:val="20"/>
          <w:jc w:val="center"/>
        </w:trPr>
        <w:tc>
          <w:tcPr>
            <w:tcW w:w="1098" w:type="dxa"/>
            <w:tcBorders>
              <w:top w:val="nil"/>
              <w:left w:val="single" w:sz="8" w:space="0" w:color="auto"/>
              <w:bottom w:val="single" w:sz="12" w:space="0" w:color="auto"/>
              <w:right w:val="single" w:sz="8" w:space="0" w:color="auto"/>
            </w:tcBorders>
            <w:shd w:val="clear" w:color="auto" w:fill="auto"/>
            <w:vAlign w:val="center"/>
            <w:hideMark/>
          </w:tcPr>
          <w:p w14:paraId="144EA9C6" w14:textId="77777777" w:rsidR="00A92A86" w:rsidRPr="00700218" w:rsidRDefault="00A92A86" w:rsidP="00A92A8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2</w:t>
            </w:r>
          </w:p>
        </w:tc>
        <w:tc>
          <w:tcPr>
            <w:tcW w:w="1715" w:type="dxa"/>
            <w:tcBorders>
              <w:top w:val="nil"/>
              <w:left w:val="nil"/>
              <w:bottom w:val="single" w:sz="12" w:space="0" w:color="auto"/>
              <w:right w:val="single" w:sz="8" w:space="0" w:color="auto"/>
            </w:tcBorders>
            <w:shd w:val="clear" w:color="auto" w:fill="auto"/>
            <w:vAlign w:val="center"/>
            <w:hideMark/>
          </w:tcPr>
          <w:p w14:paraId="28D3CA7A" w14:textId="4E94E7E5" w:rsidR="00A92A86" w:rsidRPr="00700218" w:rsidRDefault="00A92A86" w:rsidP="00A92A8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白领公寓</w:t>
            </w:r>
          </w:p>
        </w:tc>
        <w:tc>
          <w:tcPr>
            <w:tcW w:w="2965" w:type="dxa"/>
            <w:tcBorders>
              <w:top w:val="nil"/>
              <w:left w:val="nil"/>
              <w:bottom w:val="single" w:sz="12" w:space="0" w:color="auto"/>
              <w:right w:val="single" w:sz="8" w:space="0" w:color="auto"/>
            </w:tcBorders>
            <w:shd w:val="clear" w:color="auto" w:fill="auto"/>
            <w:vAlign w:val="center"/>
            <w:hideMark/>
          </w:tcPr>
          <w:p w14:paraId="600B70FA" w14:textId="7FDEC0B4" w:rsidR="00A92A86" w:rsidRPr="00700218" w:rsidRDefault="00A92A86" w:rsidP="00A92A8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45.25-46.29</w:t>
            </w:r>
          </w:p>
        </w:tc>
        <w:tc>
          <w:tcPr>
            <w:tcW w:w="3737" w:type="dxa"/>
            <w:tcBorders>
              <w:top w:val="nil"/>
              <w:left w:val="nil"/>
              <w:bottom w:val="single" w:sz="12" w:space="0" w:color="auto"/>
              <w:right w:val="single" w:sz="8" w:space="0" w:color="auto"/>
            </w:tcBorders>
            <w:shd w:val="clear" w:color="auto" w:fill="auto"/>
            <w:vAlign w:val="center"/>
            <w:hideMark/>
          </w:tcPr>
          <w:p w14:paraId="31FA0BAD" w14:textId="59F937CC" w:rsidR="00A92A86" w:rsidRPr="00700218" w:rsidRDefault="00A92A86" w:rsidP="00A92A8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3450</w:t>
            </w:r>
          </w:p>
        </w:tc>
      </w:tr>
      <w:tr w:rsidR="00A92A86" w:rsidRPr="00700218" w14:paraId="102FE44D" w14:textId="77777777" w:rsidTr="00A92A86">
        <w:trPr>
          <w:trHeight w:val="20"/>
          <w:jc w:val="center"/>
        </w:trPr>
        <w:tc>
          <w:tcPr>
            <w:tcW w:w="1098" w:type="dxa"/>
            <w:tcBorders>
              <w:top w:val="single" w:sz="12" w:space="0" w:color="auto"/>
              <w:left w:val="single" w:sz="8" w:space="0" w:color="auto"/>
              <w:bottom w:val="thinThickThinSmallGap" w:sz="18" w:space="0" w:color="auto"/>
              <w:right w:val="single" w:sz="8" w:space="0" w:color="auto"/>
            </w:tcBorders>
            <w:shd w:val="clear" w:color="auto" w:fill="auto"/>
            <w:vAlign w:val="center"/>
            <w:hideMark/>
          </w:tcPr>
          <w:p w14:paraId="499DC7E1" w14:textId="0767512D" w:rsidR="00A92A86" w:rsidRPr="00700218" w:rsidRDefault="00A92A86" w:rsidP="00A92A8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3</w:t>
            </w:r>
          </w:p>
        </w:tc>
        <w:tc>
          <w:tcPr>
            <w:tcW w:w="1715" w:type="dxa"/>
            <w:tcBorders>
              <w:top w:val="single" w:sz="12" w:space="0" w:color="auto"/>
              <w:left w:val="nil"/>
              <w:bottom w:val="thinThickThinSmallGap" w:sz="18" w:space="0" w:color="auto"/>
              <w:right w:val="single" w:sz="8" w:space="0" w:color="auto"/>
            </w:tcBorders>
            <w:shd w:val="clear" w:color="auto" w:fill="auto"/>
            <w:vAlign w:val="center"/>
            <w:hideMark/>
          </w:tcPr>
          <w:p w14:paraId="4509EF02" w14:textId="5924DF60" w:rsidR="00A92A86" w:rsidRPr="00700218" w:rsidRDefault="00A92A86" w:rsidP="00A92A8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套间</w:t>
            </w:r>
          </w:p>
        </w:tc>
        <w:tc>
          <w:tcPr>
            <w:tcW w:w="2965" w:type="dxa"/>
            <w:tcBorders>
              <w:top w:val="single" w:sz="12" w:space="0" w:color="auto"/>
              <w:left w:val="nil"/>
              <w:bottom w:val="thinThickThinSmallGap" w:sz="18" w:space="0" w:color="auto"/>
              <w:right w:val="single" w:sz="8" w:space="0" w:color="auto"/>
            </w:tcBorders>
            <w:shd w:val="clear" w:color="auto" w:fill="auto"/>
            <w:vAlign w:val="center"/>
            <w:hideMark/>
          </w:tcPr>
          <w:p w14:paraId="29230BA0" w14:textId="02D0930D" w:rsidR="00A92A86" w:rsidRPr="00700218" w:rsidRDefault="00A92A86" w:rsidP="00A92A8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92.02-92.26</w:t>
            </w:r>
          </w:p>
        </w:tc>
        <w:tc>
          <w:tcPr>
            <w:tcW w:w="3737" w:type="dxa"/>
            <w:tcBorders>
              <w:top w:val="single" w:sz="12" w:space="0" w:color="auto"/>
              <w:left w:val="nil"/>
              <w:bottom w:val="thinThickThinSmallGap" w:sz="18" w:space="0" w:color="auto"/>
              <w:right w:val="single" w:sz="8" w:space="0" w:color="auto"/>
            </w:tcBorders>
            <w:shd w:val="clear" w:color="auto" w:fill="auto"/>
            <w:vAlign w:val="center"/>
            <w:hideMark/>
          </w:tcPr>
          <w:p w14:paraId="4081C22E" w14:textId="16263534" w:rsidR="00A92A86" w:rsidRPr="00700218" w:rsidRDefault="00A92A86" w:rsidP="00A92A8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5510</w:t>
            </w:r>
          </w:p>
        </w:tc>
      </w:tr>
    </w:tbl>
    <w:p w14:paraId="18562502" w14:textId="77777777" w:rsidR="00A92A86" w:rsidRPr="00700218" w:rsidRDefault="00A92A86" w:rsidP="0066256E">
      <w:pPr>
        <w:widowControl/>
        <w:adjustRightInd/>
        <w:spacing w:line="240" w:lineRule="atLeast"/>
        <w:jc w:val="center"/>
        <w:textAlignment w:val="auto"/>
        <w:rPr>
          <w:rFonts w:ascii="Arial" w:eastAsia="华文细黑" w:hAnsi="Arial" w:cs="Arial"/>
          <w:color w:val="000000"/>
          <w:sz w:val="18"/>
          <w:szCs w:val="18"/>
        </w:rPr>
      </w:pPr>
    </w:p>
    <w:bookmarkEnd w:id="7"/>
    <w:p w14:paraId="5657A269" w14:textId="30142FC5" w:rsidR="00C862FC" w:rsidRPr="00700218" w:rsidRDefault="00C862FC" w:rsidP="00C862FC">
      <w:pPr>
        <w:overflowPunct w:val="0"/>
        <w:spacing w:line="480" w:lineRule="auto"/>
        <w:ind w:firstLineChars="200" w:firstLine="360"/>
        <w:jc w:val="both"/>
        <w:textAlignment w:val="auto"/>
        <w:rPr>
          <w:rFonts w:ascii="Arial" w:hAnsi="Arial" w:cs="Arial"/>
          <w:sz w:val="18"/>
          <w:szCs w:val="18"/>
        </w:rPr>
      </w:pPr>
      <w:r w:rsidRPr="00700218">
        <w:rPr>
          <w:rFonts w:ascii="Arial" w:hAnsi="Arial" w:cs="Arial"/>
          <w:sz w:val="18"/>
          <w:szCs w:val="18"/>
        </w:rPr>
        <w:t>注：</w:t>
      </w:r>
      <w:r w:rsidRPr="00700218">
        <w:rPr>
          <w:rFonts w:ascii="Arial" w:hAnsi="Arial" w:cs="Arial"/>
          <w:sz w:val="18"/>
          <w:szCs w:val="18"/>
        </w:rPr>
        <w:t>1</w:t>
      </w:r>
      <w:r w:rsidRPr="00700218">
        <w:rPr>
          <w:rFonts w:ascii="Arial" w:hAnsi="Arial" w:cs="Arial"/>
          <w:sz w:val="18"/>
          <w:szCs w:val="18"/>
        </w:rPr>
        <w:t>、评估的详细结果、过程及有关说明，详见《估价结果报告》、《估价技术报告》。</w:t>
      </w:r>
    </w:p>
    <w:p w14:paraId="32BB90E4" w14:textId="77777777" w:rsidR="006D7FE4" w:rsidRPr="00700218"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700218">
        <w:rPr>
          <w:rFonts w:ascii="Arial" w:hAnsi="Arial" w:cs="Arial"/>
          <w:sz w:val="18"/>
          <w:szCs w:val="18"/>
        </w:rPr>
        <w:t xml:space="preserve">    </w:t>
      </w:r>
      <w:r w:rsidR="00337CC6" w:rsidRPr="00700218">
        <w:rPr>
          <w:rFonts w:ascii="Arial" w:hAnsi="Arial" w:cs="Arial"/>
          <w:sz w:val="18"/>
          <w:szCs w:val="18"/>
        </w:rPr>
        <w:t>2</w:t>
      </w:r>
      <w:r w:rsidRPr="00700218">
        <w:rPr>
          <w:rFonts w:ascii="Arial" w:hAnsi="Arial" w:cs="Arial"/>
          <w:sz w:val="18"/>
          <w:szCs w:val="18"/>
        </w:rPr>
        <w:t>、</w:t>
      </w:r>
      <w:r w:rsidR="006D7FE4" w:rsidRPr="00700218">
        <w:rPr>
          <w:rFonts w:ascii="Arial" w:hAnsi="Arial" w:cs="Arial"/>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006D7FE4" w:rsidRPr="00700218">
        <w:rPr>
          <w:rFonts w:ascii="Arial" w:hAnsi="Arial" w:cs="Arial"/>
          <w:sz w:val="18"/>
          <w:szCs w:val="18"/>
        </w:rPr>
        <w:t xml:space="preserve"> </w:t>
      </w:r>
    </w:p>
    <w:p w14:paraId="120BDAD4" w14:textId="77777777" w:rsidR="00C862FC" w:rsidRPr="00700218" w:rsidRDefault="00C862FC"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700218" w:rsidRDefault="00C862FC" w:rsidP="00C862FC">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顺致</w:t>
      </w:r>
    </w:p>
    <w:p w14:paraId="2CD063C7" w14:textId="77777777" w:rsidR="00824124" w:rsidRPr="00700218" w:rsidRDefault="00824124" w:rsidP="00824124">
      <w:pPr>
        <w:spacing w:line="480" w:lineRule="auto"/>
        <w:ind w:firstLineChars="500" w:firstLine="1050"/>
        <w:jc w:val="both"/>
        <w:rPr>
          <w:rFonts w:ascii="Arial" w:hAnsi="Arial" w:cs="Arial"/>
          <w:sz w:val="21"/>
          <w:szCs w:val="21"/>
        </w:rPr>
      </w:pPr>
      <w:r w:rsidRPr="00700218">
        <w:rPr>
          <w:rFonts w:ascii="Arial" w:hAnsi="Arial" w:cs="Arial"/>
          <w:sz w:val="21"/>
          <w:szCs w:val="21"/>
        </w:rPr>
        <w:t>商祺</w:t>
      </w:r>
    </w:p>
    <w:tbl>
      <w:tblPr>
        <w:tblpPr w:leftFromText="180" w:rightFromText="180" w:vertAnchor="text" w:horzAnchor="margin" w:tblpXSpec="right" w:tblpY="453"/>
        <w:tblW w:w="0" w:type="auto"/>
        <w:tblLook w:val="0000" w:firstRow="0" w:lastRow="0" w:firstColumn="0" w:lastColumn="0" w:noHBand="0" w:noVBand="0"/>
      </w:tblPr>
      <w:tblGrid>
        <w:gridCol w:w="3402"/>
      </w:tblGrid>
      <w:tr w:rsidR="00824124" w:rsidRPr="00700218" w14:paraId="245CA98A" w14:textId="77777777" w:rsidTr="00824124">
        <w:tc>
          <w:tcPr>
            <w:tcW w:w="3402" w:type="dxa"/>
          </w:tcPr>
          <w:p w14:paraId="558D2F4E" w14:textId="77777777" w:rsidR="00824124" w:rsidRPr="00700218" w:rsidRDefault="00824124" w:rsidP="00824124">
            <w:pPr>
              <w:spacing w:line="480" w:lineRule="auto"/>
              <w:rPr>
                <w:rFonts w:ascii="Arial" w:hAnsi="Arial" w:cs="Arial"/>
                <w:sz w:val="21"/>
                <w:szCs w:val="21"/>
              </w:rPr>
            </w:pPr>
            <w:r w:rsidRPr="00700218">
              <w:rPr>
                <w:rFonts w:ascii="Arial" w:hAnsi="Arial" w:cs="Arial"/>
                <w:sz w:val="21"/>
                <w:szCs w:val="21"/>
              </w:rPr>
              <w:t>北京康正宏基房地产评估有限公司</w:t>
            </w:r>
          </w:p>
        </w:tc>
      </w:tr>
      <w:tr w:rsidR="00824124" w:rsidRPr="00700218" w14:paraId="7B8B6E29" w14:textId="77777777" w:rsidTr="00824124">
        <w:trPr>
          <w:trHeight w:val="1431"/>
        </w:trPr>
        <w:tc>
          <w:tcPr>
            <w:tcW w:w="3402" w:type="dxa"/>
          </w:tcPr>
          <w:p w14:paraId="11E0E3AF" w14:textId="77777777" w:rsidR="00824124" w:rsidRPr="00700218" w:rsidRDefault="00824124" w:rsidP="00824124">
            <w:pPr>
              <w:spacing w:line="480" w:lineRule="auto"/>
              <w:rPr>
                <w:rFonts w:ascii="Arial" w:hAnsi="Arial" w:cs="Arial"/>
                <w:sz w:val="21"/>
                <w:szCs w:val="21"/>
              </w:rPr>
            </w:pPr>
            <w:r w:rsidRPr="00700218">
              <w:rPr>
                <w:rFonts w:ascii="Arial" w:hAnsi="Arial" w:cs="Arial"/>
                <w:sz w:val="21"/>
                <w:szCs w:val="21"/>
              </w:rPr>
              <w:t>法定代表人：</w:t>
            </w:r>
          </w:p>
        </w:tc>
      </w:tr>
      <w:tr w:rsidR="00824124" w:rsidRPr="00700218" w14:paraId="4CF88B65" w14:textId="77777777" w:rsidTr="00824124">
        <w:tc>
          <w:tcPr>
            <w:tcW w:w="3402" w:type="dxa"/>
          </w:tcPr>
          <w:p w14:paraId="2F0E26F0" w14:textId="1653E2B9" w:rsidR="00824124" w:rsidRPr="00700218" w:rsidRDefault="00824124" w:rsidP="00824124">
            <w:pPr>
              <w:spacing w:line="480" w:lineRule="auto"/>
              <w:jc w:val="right"/>
              <w:rPr>
                <w:rFonts w:ascii="Arial" w:hAnsi="Arial" w:cs="Arial"/>
                <w:sz w:val="21"/>
                <w:szCs w:val="21"/>
              </w:rPr>
            </w:pPr>
            <w:r w:rsidRPr="00700218">
              <w:rPr>
                <w:rFonts w:ascii="Arial" w:hAnsi="Arial" w:cs="Arial"/>
                <w:sz w:val="21"/>
                <w:szCs w:val="21"/>
              </w:rPr>
              <w:t>二〇二五年</w:t>
            </w:r>
            <w:r w:rsidR="003D2BAD">
              <w:rPr>
                <w:rFonts w:ascii="Arial" w:hAnsi="Arial" w:cs="Arial" w:hint="eastAsia"/>
                <w:sz w:val="21"/>
                <w:szCs w:val="21"/>
              </w:rPr>
              <w:t>五</w:t>
            </w:r>
            <w:r w:rsidRPr="00700218">
              <w:rPr>
                <w:rFonts w:ascii="Arial" w:hAnsi="Arial" w:cs="Arial"/>
                <w:sz w:val="21"/>
                <w:szCs w:val="21"/>
              </w:rPr>
              <w:t>月</w:t>
            </w:r>
            <w:r w:rsidR="004C54E9">
              <w:rPr>
                <w:rFonts w:ascii="Arial" w:hAnsi="Arial" w:cs="Arial" w:hint="eastAsia"/>
                <w:sz w:val="21"/>
                <w:szCs w:val="21"/>
              </w:rPr>
              <w:t>十七</w:t>
            </w:r>
            <w:r w:rsidRPr="00700218">
              <w:rPr>
                <w:rFonts w:ascii="Arial" w:hAnsi="Arial" w:cs="Arial"/>
                <w:sz w:val="21"/>
                <w:szCs w:val="21"/>
              </w:rPr>
              <w:t>日</w:t>
            </w:r>
          </w:p>
        </w:tc>
      </w:tr>
    </w:tbl>
    <w:p w14:paraId="2FA90571" w14:textId="77777777" w:rsidR="00C862FC" w:rsidRPr="00700218" w:rsidRDefault="00C862FC" w:rsidP="00C862FC">
      <w:pPr>
        <w:spacing w:line="480" w:lineRule="auto"/>
        <w:ind w:firstLineChars="2000" w:firstLine="4200"/>
        <w:jc w:val="both"/>
        <w:rPr>
          <w:rFonts w:ascii="Arial" w:hAnsi="Arial" w:cs="Arial"/>
          <w:sz w:val="21"/>
          <w:szCs w:val="21"/>
        </w:rPr>
      </w:pPr>
    </w:p>
    <w:p w14:paraId="4D6797FF" w14:textId="77777777" w:rsidR="00C862FC" w:rsidRPr="00700218" w:rsidRDefault="00C862FC" w:rsidP="00C862FC">
      <w:pPr>
        <w:spacing w:line="480" w:lineRule="auto"/>
        <w:jc w:val="right"/>
        <w:rPr>
          <w:rFonts w:ascii="Arial" w:hAnsi="Arial" w:cs="Arial"/>
          <w:sz w:val="21"/>
          <w:szCs w:val="21"/>
        </w:rPr>
      </w:pPr>
    </w:p>
    <w:p w14:paraId="1A3EE58F" w14:textId="77777777" w:rsidR="00C862FC" w:rsidRPr="00700218" w:rsidRDefault="00C862FC" w:rsidP="00C862FC">
      <w:pPr>
        <w:spacing w:line="480" w:lineRule="auto"/>
        <w:rPr>
          <w:rFonts w:ascii="Arial" w:hAnsi="Arial" w:cs="Arial"/>
          <w:sz w:val="21"/>
          <w:szCs w:val="21"/>
        </w:rPr>
        <w:sectPr w:rsidR="00C862FC" w:rsidRPr="00700218" w:rsidSect="00374269">
          <w:headerReference w:type="even" r:id="rId13"/>
          <w:headerReference w:type="default" r:id="rId14"/>
          <w:footerReference w:type="default" r:id="rId15"/>
          <w:headerReference w:type="first" r:id="rId16"/>
          <w:pgSz w:w="11907" w:h="16840"/>
          <w:pgMar w:top="1843" w:right="1134" w:bottom="1134" w:left="1134" w:header="1134" w:footer="907" w:gutter="340"/>
          <w:pgNumType w:start="1"/>
          <w:cols w:space="720"/>
          <w:docGrid w:linePitch="326"/>
        </w:sectPr>
      </w:pPr>
    </w:p>
    <w:p w14:paraId="79F96335" w14:textId="77777777" w:rsidR="00C862FC" w:rsidRPr="00700218" w:rsidRDefault="00C862FC" w:rsidP="00C862FC">
      <w:pPr>
        <w:spacing w:line="480" w:lineRule="auto"/>
        <w:jc w:val="center"/>
        <w:outlineLvl w:val="0"/>
        <w:rPr>
          <w:rFonts w:ascii="Arial" w:eastAsia="方正黑体简体" w:hAnsi="Arial" w:cs="Arial"/>
          <w:sz w:val="32"/>
          <w:szCs w:val="32"/>
        </w:rPr>
      </w:pPr>
      <w:r w:rsidRPr="00700218">
        <w:rPr>
          <w:rFonts w:ascii="Arial" w:eastAsia="方正黑体简体" w:hAnsi="Arial" w:cs="Arial"/>
          <w:sz w:val="32"/>
          <w:szCs w:val="32"/>
        </w:rPr>
        <w:lastRenderedPageBreak/>
        <w:t>目</w:t>
      </w:r>
      <w:r w:rsidRPr="00700218">
        <w:rPr>
          <w:rFonts w:ascii="Arial" w:eastAsia="方正黑体简体" w:hAnsi="Arial" w:cs="Arial"/>
          <w:sz w:val="32"/>
          <w:szCs w:val="32"/>
        </w:rPr>
        <w:t xml:space="preserve">   </w:t>
      </w:r>
      <w:r w:rsidRPr="00700218">
        <w:rPr>
          <w:rFonts w:ascii="Arial" w:eastAsia="方正黑体简体" w:hAnsi="Arial" w:cs="Arial"/>
          <w:sz w:val="32"/>
          <w:szCs w:val="32"/>
        </w:rPr>
        <w:t>录</w:t>
      </w:r>
    </w:p>
    <w:p w14:paraId="6F5FD44C" w14:textId="2BB16CE5" w:rsidR="0099202D" w:rsidRPr="00700218" w:rsidRDefault="00C862FC">
      <w:pPr>
        <w:pStyle w:val="TOC1"/>
        <w:rPr>
          <w:rFonts w:ascii="Arial" w:eastAsia="等线" w:hAnsi="Arial" w:cs="Arial"/>
          <w:b w:val="0"/>
          <w:bCs w:val="0"/>
          <w:noProof/>
          <w:kern w:val="2"/>
          <w:sz w:val="24"/>
          <w:szCs w:val="24"/>
        </w:rPr>
      </w:pPr>
      <w:r w:rsidRPr="00700218">
        <w:rPr>
          <w:rFonts w:ascii="Arial" w:eastAsia="宋体" w:hAnsi="Arial" w:cs="Arial"/>
          <w:sz w:val="24"/>
          <w:szCs w:val="24"/>
        </w:rPr>
        <w:fldChar w:fldCharType="begin"/>
      </w:r>
      <w:r w:rsidRPr="00700218">
        <w:rPr>
          <w:rFonts w:ascii="Arial" w:eastAsia="宋体" w:hAnsi="Arial" w:cs="Arial"/>
          <w:sz w:val="24"/>
          <w:szCs w:val="24"/>
        </w:rPr>
        <w:instrText xml:space="preserve"> TOC \o "1-3" \h \z </w:instrText>
      </w:r>
      <w:r w:rsidRPr="00700218">
        <w:rPr>
          <w:rFonts w:ascii="Arial" w:eastAsia="宋体" w:hAnsi="Arial" w:cs="Arial"/>
          <w:sz w:val="24"/>
          <w:szCs w:val="24"/>
        </w:rPr>
        <w:fldChar w:fldCharType="separate"/>
      </w:r>
      <w:hyperlink w:anchor="_Toc155267082" w:history="1">
        <w:r w:rsidR="0099202D" w:rsidRPr="00700218">
          <w:rPr>
            <w:rStyle w:val="af9"/>
            <w:rFonts w:ascii="Arial" w:eastAsia="方正黑体简体" w:hAnsi="Arial" w:cs="Arial"/>
            <w:noProof/>
            <w:sz w:val="24"/>
            <w:szCs w:val="24"/>
          </w:rPr>
          <w:t>致估价委托人函</w:t>
        </w:r>
        <w:r w:rsidR="0099202D" w:rsidRPr="00700218">
          <w:rPr>
            <w:rFonts w:ascii="Arial" w:hAnsi="Arial" w:cs="Arial"/>
            <w:noProof/>
            <w:webHidden/>
            <w:sz w:val="24"/>
            <w:szCs w:val="24"/>
          </w:rPr>
          <w:tab/>
        </w:r>
        <w:r w:rsidR="0099202D" w:rsidRPr="00700218">
          <w:rPr>
            <w:rFonts w:ascii="Arial" w:hAnsi="Arial" w:cs="Arial"/>
            <w:noProof/>
            <w:webHidden/>
            <w:sz w:val="24"/>
            <w:szCs w:val="24"/>
          </w:rPr>
          <w:fldChar w:fldCharType="begin"/>
        </w:r>
        <w:r w:rsidR="0099202D" w:rsidRPr="00700218">
          <w:rPr>
            <w:rFonts w:ascii="Arial" w:hAnsi="Arial" w:cs="Arial"/>
            <w:noProof/>
            <w:webHidden/>
            <w:sz w:val="24"/>
            <w:szCs w:val="24"/>
          </w:rPr>
          <w:instrText xml:space="preserve"> PAGEREF _Toc155267082 \h </w:instrText>
        </w:r>
        <w:r w:rsidR="0099202D" w:rsidRPr="00700218">
          <w:rPr>
            <w:rFonts w:ascii="Arial" w:hAnsi="Arial" w:cs="Arial"/>
            <w:noProof/>
            <w:webHidden/>
            <w:sz w:val="24"/>
            <w:szCs w:val="24"/>
          </w:rPr>
        </w:r>
        <w:r w:rsidR="0099202D" w:rsidRPr="00700218">
          <w:rPr>
            <w:rFonts w:ascii="Arial" w:hAnsi="Arial" w:cs="Arial"/>
            <w:noProof/>
            <w:webHidden/>
            <w:sz w:val="24"/>
            <w:szCs w:val="24"/>
          </w:rPr>
          <w:fldChar w:fldCharType="separate"/>
        </w:r>
        <w:r w:rsidR="00B62BCC">
          <w:rPr>
            <w:rFonts w:ascii="Arial" w:hAnsi="Arial" w:cs="Arial"/>
            <w:noProof/>
            <w:webHidden/>
            <w:sz w:val="24"/>
            <w:szCs w:val="24"/>
          </w:rPr>
          <w:t>1</w:t>
        </w:r>
        <w:r w:rsidR="0099202D" w:rsidRPr="00700218">
          <w:rPr>
            <w:rFonts w:ascii="Arial" w:hAnsi="Arial" w:cs="Arial"/>
            <w:noProof/>
            <w:webHidden/>
            <w:sz w:val="24"/>
            <w:szCs w:val="24"/>
          </w:rPr>
          <w:fldChar w:fldCharType="end"/>
        </w:r>
      </w:hyperlink>
    </w:p>
    <w:p w14:paraId="4A60651D" w14:textId="59DEB81D" w:rsidR="0099202D" w:rsidRPr="00700218" w:rsidRDefault="0099202D">
      <w:pPr>
        <w:pStyle w:val="TOC1"/>
        <w:rPr>
          <w:rFonts w:ascii="Arial" w:eastAsia="等线" w:hAnsi="Arial" w:cs="Arial"/>
          <w:b w:val="0"/>
          <w:bCs w:val="0"/>
          <w:noProof/>
          <w:kern w:val="2"/>
          <w:sz w:val="24"/>
          <w:szCs w:val="24"/>
        </w:rPr>
      </w:pPr>
      <w:hyperlink w:anchor="_Toc155267083" w:history="1">
        <w:r w:rsidRPr="00700218">
          <w:rPr>
            <w:rStyle w:val="af9"/>
            <w:rFonts w:ascii="Arial" w:eastAsia="方正黑体简体" w:hAnsi="Arial" w:cs="Arial"/>
            <w:noProof/>
            <w:sz w:val="24"/>
            <w:szCs w:val="24"/>
          </w:rPr>
          <w:t>估价师声明</w:t>
        </w:r>
        <w:r w:rsidRPr="00700218">
          <w:rPr>
            <w:rFonts w:ascii="Arial" w:hAnsi="Arial" w:cs="Arial"/>
            <w:noProof/>
            <w:webHidden/>
            <w:sz w:val="24"/>
            <w:szCs w:val="24"/>
          </w:rPr>
          <w:tab/>
        </w:r>
        <w:r w:rsidRPr="00700218">
          <w:rPr>
            <w:rFonts w:ascii="Arial" w:hAnsi="Arial" w:cs="Arial"/>
            <w:noProof/>
            <w:webHidden/>
            <w:sz w:val="24"/>
            <w:szCs w:val="24"/>
          </w:rPr>
          <w:fldChar w:fldCharType="begin"/>
        </w:r>
        <w:r w:rsidRPr="00700218">
          <w:rPr>
            <w:rFonts w:ascii="Arial" w:hAnsi="Arial" w:cs="Arial"/>
            <w:noProof/>
            <w:webHidden/>
            <w:sz w:val="24"/>
            <w:szCs w:val="24"/>
          </w:rPr>
          <w:instrText xml:space="preserve"> PAGEREF _Toc155267083 \h </w:instrText>
        </w:r>
        <w:r w:rsidRPr="00700218">
          <w:rPr>
            <w:rFonts w:ascii="Arial" w:hAnsi="Arial" w:cs="Arial"/>
            <w:noProof/>
            <w:webHidden/>
            <w:sz w:val="24"/>
            <w:szCs w:val="24"/>
          </w:rPr>
        </w:r>
        <w:r w:rsidRPr="00700218">
          <w:rPr>
            <w:rFonts w:ascii="Arial" w:hAnsi="Arial" w:cs="Arial"/>
            <w:noProof/>
            <w:webHidden/>
            <w:sz w:val="24"/>
            <w:szCs w:val="24"/>
          </w:rPr>
          <w:fldChar w:fldCharType="separate"/>
        </w:r>
        <w:r w:rsidR="00B62BCC">
          <w:rPr>
            <w:rFonts w:ascii="Arial" w:hAnsi="Arial" w:cs="Arial"/>
            <w:noProof/>
            <w:webHidden/>
            <w:sz w:val="24"/>
            <w:szCs w:val="24"/>
          </w:rPr>
          <w:t>5</w:t>
        </w:r>
        <w:r w:rsidRPr="00700218">
          <w:rPr>
            <w:rFonts w:ascii="Arial" w:hAnsi="Arial" w:cs="Arial"/>
            <w:noProof/>
            <w:webHidden/>
            <w:sz w:val="24"/>
            <w:szCs w:val="24"/>
          </w:rPr>
          <w:fldChar w:fldCharType="end"/>
        </w:r>
      </w:hyperlink>
    </w:p>
    <w:p w14:paraId="6F13ECF6" w14:textId="43EFD160" w:rsidR="0099202D" w:rsidRPr="00700218" w:rsidRDefault="0099202D">
      <w:pPr>
        <w:pStyle w:val="TOC1"/>
        <w:rPr>
          <w:rFonts w:ascii="Arial" w:eastAsia="等线" w:hAnsi="Arial" w:cs="Arial"/>
          <w:b w:val="0"/>
          <w:bCs w:val="0"/>
          <w:noProof/>
          <w:kern w:val="2"/>
          <w:sz w:val="24"/>
          <w:szCs w:val="24"/>
        </w:rPr>
      </w:pPr>
      <w:hyperlink w:anchor="_Toc155267084" w:history="1">
        <w:r w:rsidRPr="00700218">
          <w:rPr>
            <w:rStyle w:val="af9"/>
            <w:rFonts w:ascii="Arial" w:eastAsia="方正黑体简体" w:hAnsi="Arial" w:cs="Arial"/>
            <w:noProof/>
            <w:sz w:val="24"/>
            <w:szCs w:val="24"/>
          </w:rPr>
          <w:t>估价假设和限制条件</w:t>
        </w:r>
        <w:r w:rsidRPr="00700218">
          <w:rPr>
            <w:rFonts w:ascii="Arial" w:hAnsi="Arial" w:cs="Arial"/>
            <w:noProof/>
            <w:webHidden/>
            <w:sz w:val="24"/>
            <w:szCs w:val="24"/>
          </w:rPr>
          <w:tab/>
        </w:r>
        <w:r w:rsidRPr="00700218">
          <w:rPr>
            <w:rFonts w:ascii="Arial" w:hAnsi="Arial" w:cs="Arial"/>
            <w:noProof/>
            <w:webHidden/>
            <w:sz w:val="24"/>
            <w:szCs w:val="24"/>
          </w:rPr>
          <w:fldChar w:fldCharType="begin"/>
        </w:r>
        <w:r w:rsidRPr="00700218">
          <w:rPr>
            <w:rFonts w:ascii="Arial" w:hAnsi="Arial" w:cs="Arial"/>
            <w:noProof/>
            <w:webHidden/>
            <w:sz w:val="24"/>
            <w:szCs w:val="24"/>
          </w:rPr>
          <w:instrText xml:space="preserve"> PAGEREF _Toc155267084 \h </w:instrText>
        </w:r>
        <w:r w:rsidRPr="00700218">
          <w:rPr>
            <w:rFonts w:ascii="Arial" w:hAnsi="Arial" w:cs="Arial"/>
            <w:noProof/>
            <w:webHidden/>
            <w:sz w:val="24"/>
            <w:szCs w:val="24"/>
          </w:rPr>
        </w:r>
        <w:r w:rsidRPr="00700218">
          <w:rPr>
            <w:rFonts w:ascii="Arial" w:hAnsi="Arial" w:cs="Arial"/>
            <w:noProof/>
            <w:webHidden/>
            <w:sz w:val="24"/>
            <w:szCs w:val="24"/>
          </w:rPr>
          <w:fldChar w:fldCharType="separate"/>
        </w:r>
        <w:r w:rsidR="00B62BCC">
          <w:rPr>
            <w:rFonts w:ascii="Arial" w:hAnsi="Arial" w:cs="Arial"/>
            <w:noProof/>
            <w:webHidden/>
            <w:sz w:val="24"/>
            <w:szCs w:val="24"/>
          </w:rPr>
          <w:t>6</w:t>
        </w:r>
        <w:r w:rsidRPr="00700218">
          <w:rPr>
            <w:rFonts w:ascii="Arial" w:hAnsi="Arial" w:cs="Arial"/>
            <w:noProof/>
            <w:webHidden/>
            <w:sz w:val="24"/>
            <w:szCs w:val="24"/>
          </w:rPr>
          <w:fldChar w:fldCharType="end"/>
        </w:r>
      </w:hyperlink>
    </w:p>
    <w:p w14:paraId="6A769AFE" w14:textId="50C6F796" w:rsidR="0099202D" w:rsidRPr="00700218" w:rsidRDefault="0099202D">
      <w:pPr>
        <w:pStyle w:val="TOC1"/>
        <w:rPr>
          <w:rFonts w:ascii="Arial" w:eastAsia="等线" w:hAnsi="Arial" w:cs="Arial"/>
          <w:b w:val="0"/>
          <w:bCs w:val="0"/>
          <w:noProof/>
          <w:kern w:val="2"/>
          <w:sz w:val="24"/>
          <w:szCs w:val="24"/>
        </w:rPr>
      </w:pPr>
      <w:hyperlink w:anchor="_Toc155267085" w:history="1">
        <w:r w:rsidRPr="00700218">
          <w:rPr>
            <w:rStyle w:val="af9"/>
            <w:rFonts w:ascii="Arial" w:eastAsia="方正黑体简体" w:hAnsi="Arial" w:cs="Arial"/>
            <w:noProof/>
            <w:sz w:val="24"/>
            <w:szCs w:val="24"/>
          </w:rPr>
          <w:t>估价结果报告</w:t>
        </w:r>
        <w:r w:rsidRPr="00700218">
          <w:rPr>
            <w:rFonts w:ascii="Arial" w:hAnsi="Arial" w:cs="Arial"/>
            <w:noProof/>
            <w:webHidden/>
            <w:sz w:val="24"/>
            <w:szCs w:val="24"/>
          </w:rPr>
          <w:tab/>
        </w:r>
        <w:r w:rsidRPr="00700218">
          <w:rPr>
            <w:rFonts w:ascii="Arial" w:hAnsi="Arial" w:cs="Arial"/>
            <w:noProof/>
            <w:webHidden/>
            <w:sz w:val="24"/>
            <w:szCs w:val="24"/>
          </w:rPr>
          <w:fldChar w:fldCharType="begin"/>
        </w:r>
        <w:r w:rsidRPr="00700218">
          <w:rPr>
            <w:rFonts w:ascii="Arial" w:hAnsi="Arial" w:cs="Arial"/>
            <w:noProof/>
            <w:webHidden/>
            <w:sz w:val="24"/>
            <w:szCs w:val="24"/>
          </w:rPr>
          <w:instrText xml:space="preserve"> PAGEREF _Toc155267085 \h </w:instrText>
        </w:r>
        <w:r w:rsidRPr="00700218">
          <w:rPr>
            <w:rFonts w:ascii="Arial" w:hAnsi="Arial" w:cs="Arial"/>
            <w:noProof/>
            <w:webHidden/>
            <w:sz w:val="24"/>
            <w:szCs w:val="24"/>
          </w:rPr>
        </w:r>
        <w:r w:rsidRPr="00700218">
          <w:rPr>
            <w:rFonts w:ascii="Arial" w:hAnsi="Arial" w:cs="Arial"/>
            <w:noProof/>
            <w:webHidden/>
            <w:sz w:val="24"/>
            <w:szCs w:val="24"/>
          </w:rPr>
          <w:fldChar w:fldCharType="separate"/>
        </w:r>
        <w:r w:rsidR="00B62BCC">
          <w:rPr>
            <w:rFonts w:ascii="Arial" w:hAnsi="Arial" w:cs="Arial"/>
            <w:noProof/>
            <w:webHidden/>
            <w:sz w:val="24"/>
            <w:szCs w:val="24"/>
          </w:rPr>
          <w:t>9</w:t>
        </w:r>
        <w:r w:rsidRPr="00700218">
          <w:rPr>
            <w:rFonts w:ascii="Arial" w:hAnsi="Arial" w:cs="Arial"/>
            <w:noProof/>
            <w:webHidden/>
            <w:sz w:val="24"/>
            <w:szCs w:val="24"/>
          </w:rPr>
          <w:fldChar w:fldCharType="end"/>
        </w:r>
      </w:hyperlink>
    </w:p>
    <w:p w14:paraId="6324E567" w14:textId="4EC08423" w:rsidR="0099202D" w:rsidRPr="00700218" w:rsidRDefault="0099202D">
      <w:pPr>
        <w:pStyle w:val="TOC2"/>
        <w:rPr>
          <w:rFonts w:ascii="Arial" w:eastAsia="等线" w:hAnsi="Arial" w:cs="Arial"/>
          <w:noProof/>
          <w:kern w:val="2"/>
          <w:sz w:val="21"/>
          <w:szCs w:val="21"/>
        </w:rPr>
      </w:pPr>
      <w:hyperlink w:anchor="_Toc155267086" w:history="1">
        <w:r w:rsidRPr="00700218">
          <w:rPr>
            <w:rStyle w:val="af9"/>
            <w:rFonts w:ascii="Arial" w:eastAsia="宋体" w:hAnsi="Arial" w:cs="Arial"/>
            <w:noProof/>
            <w:sz w:val="21"/>
            <w:szCs w:val="21"/>
          </w:rPr>
          <w:t>一、估价委托人</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_Toc155267086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9</w:t>
        </w:r>
        <w:r w:rsidRPr="00700218">
          <w:rPr>
            <w:rFonts w:ascii="Arial" w:hAnsi="Arial" w:cs="Arial"/>
            <w:noProof/>
            <w:webHidden/>
            <w:sz w:val="21"/>
            <w:szCs w:val="21"/>
          </w:rPr>
          <w:fldChar w:fldCharType="end"/>
        </w:r>
      </w:hyperlink>
    </w:p>
    <w:p w14:paraId="1981862C" w14:textId="13AF6BF3" w:rsidR="0099202D" w:rsidRPr="00700218" w:rsidRDefault="0099202D">
      <w:pPr>
        <w:pStyle w:val="TOC2"/>
        <w:rPr>
          <w:rFonts w:ascii="Arial" w:eastAsia="等线" w:hAnsi="Arial" w:cs="Arial"/>
          <w:noProof/>
          <w:kern w:val="2"/>
          <w:sz w:val="21"/>
          <w:szCs w:val="21"/>
        </w:rPr>
      </w:pPr>
      <w:hyperlink w:anchor="_Toc155267087" w:history="1">
        <w:r w:rsidRPr="00700218">
          <w:rPr>
            <w:rStyle w:val="af9"/>
            <w:rFonts w:ascii="Arial" w:eastAsia="宋体" w:hAnsi="Arial" w:cs="Arial"/>
            <w:noProof/>
            <w:sz w:val="21"/>
            <w:szCs w:val="21"/>
          </w:rPr>
          <w:t>二、房地产估价机构</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_Toc155267087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9</w:t>
        </w:r>
        <w:r w:rsidRPr="00700218">
          <w:rPr>
            <w:rFonts w:ascii="Arial" w:hAnsi="Arial" w:cs="Arial"/>
            <w:noProof/>
            <w:webHidden/>
            <w:sz w:val="21"/>
            <w:szCs w:val="21"/>
          </w:rPr>
          <w:fldChar w:fldCharType="end"/>
        </w:r>
      </w:hyperlink>
    </w:p>
    <w:p w14:paraId="19051317" w14:textId="137EF8FA" w:rsidR="0099202D" w:rsidRPr="00700218" w:rsidRDefault="0099202D">
      <w:pPr>
        <w:pStyle w:val="TOC2"/>
        <w:rPr>
          <w:rFonts w:ascii="Arial" w:eastAsia="等线" w:hAnsi="Arial" w:cs="Arial"/>
          <w:noProof/>
          <w:kern w:val="2"/>
          <w:sz w:val="21"/>
          <w:szCs w:val="21"/>
        </w:rPr>
      </w:pPr>
      <w:hyperlink w:anchor="_Toc155267088" w:history="1">
        <w:r w:rsidRPr="00700218">
          <w:rPr>
            <w:rStyle w:val="af9"/>
            <w:rFonts w:ascii="Arial" w:eastAsia="宋体" w:hAnsi="Arial" w:cs="Arial"/>
            <w:noProof/>
            <w:sz w:val="21"/>
            <w:szCs w:val="21"/>
          </w:rPr>
          <w:t>三、估价目的</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_Toc155267088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9</w:t>
        </w:r>
        <w:r w:rsidRPr="00700218">
          <w:rPr>
            <w:rFonts w:ascii="Arial" w:hAnsi="Arial" w:cs="Arial"/>
            <w:noProof/>
            <w:webHidden/>
            <w:sz w:val="21"/>
            <w:szCs w:val="21"/>
          </w:rPr>
          <w:fldChar w:fldCharType="end"/>
        </w:r>
      </w:hyperlink>
    </w:p>
    <w:p w14:paraId="72BA094F" w14:textId="0278ADBC" w:rsidR="0099202D" w:rsidRPr="00700218" w:rsidRDefault="0099202D">
      <w:pPr>
        <w:pStyle w:val="TOC2"/>
        <w:rPr>
          <w:rFonts w:ascii="Arial" w:eastAsia="等线" w:hAnsi="Arial" w:cs="Arial"/>
          <w:noProof/>
          <w:kern w:val="2"/>
          <w:sz w:val="21"/>
          <w:szCs w:val="21"/>
        </w:rPr>
      </w:pPr>
      <w:hyperlink w:anchor="_Toc155267089" w:history="1">
        <w:r w:rsidRPr="00700218">
          <w:rPr>
            <w:rStyle w:val="af9"/>
            <w:rFonts w:ascii="Arial" w:eastAsia="宋体" w:hAnsi="Arial" w:cs="Arial"/>
            <w:noProof/>
            <w:sz w:val="21"/>
            <w:szCs w:val="21"/>
          </w:rPr>
          <w:t>四、估价对象</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_Toc155267089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9</w:t>
        </w:r>
        <w:r w:rsidRPr="00700218">
          <w:rPr>
            <w:rFonts w:ascii="Arial" w:hAnsi="Arial" w:cs="Arial"/>
            <w:noProof/>
            <w:webHidden/>
            <w:sz w:val="21"/>
            <w:szCs w:val="21"/>
          </w:rPr>
          <w:fldChar w:fldCharType="end"/>
        </w:r>
      </w:hyperlink>
    </w:p>
    <w:p w14:paraId="6603FF21" w14:textId="23DBA986" w:rsidR="0099202D" w:rsidRPr="00700218" w:rsidRDefault="0099202D">
      <w:pPr>
        <w:pStyle w:val="TOC2"/>
        <w:rPr>
          <w:rFonts w:ascii="Arial" w:eastAsia="等线" w:hAnsi="Arial" w:cs="Arial"/>
          <w:noProof/>
          <w:kern w:val="2"/>
          <w:sz w:val="21"/>
          <w:szCs w:val="21"/>
        </w:rPr>
      </w:pPr>
      <w:hyperlink w:anchor="_Toc155267090" w:history="1">
        <w:r w:rsidRPr="00700218">
          <w:rPr>
            <w:rStyle w:val="af9"/>
            <w:rFonts w:ascii="Arial" w:eastAsia="宋体" w:hAnsi="Arial" w:cs="Arial"/>
            <w:noProof/>
            <w:sz w:val="21"/>
            <w:szCs w:val="21"/>
          </w:rPr>
          <w:t>五、价值时点</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_Toc155267090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13</w:t>
        </w:r>
        <w:r w:rsidRPr="00700218">
          <w:rPr>
            <w:rFonts w:ascii="Arial" w:hAnsi="Arial" w:cs="Arial"/>
            <w:noProof/>
            <w:webHidden/>
            <w:sz w:val="21"/>
            <w:szCs w:val="21"/>
          </w:rPr>
          <w:fldChar w:fldCharType="end"/>
        </w:r>
      </w:hyperlink>
    </w:p>
    <w:p w14:paraId="425F7053" w14:textId="3EA8C08A" w:rsidR="0099202D" w:rsidRPr="00700218" w:rsidRDefault="0099202D">
      <w:pPr>
        <w:pStyle w:val="TOC2"/>
        <w:rPr>
          <w:rFonts w:ascii="Arial" w:eastAsia="等线" w:hAnsi="Arial" w:cs="Arial"/>
          <w:noProof/>
          <w:kern w:val="2"/>
          <w:sz w:val="21"/>
          <w:szCs w:val="21"/>
        </w:rPr>
      </w:pPr>
      <w:hyperlink w:anchor="_Toc155267091" w:history="1">
        <w:r w:rsidRPr="00700218">
          <w:rPr>
            <w:rStyle w:val="af9"/>
            <w:rFonts w:ascii="Arial" w:eastAsia="宋体" w:hAnsi="Arial" w:cs="Arial"/>
            <w:noProof/>
            <w:sz w:val="21"/>
            <w:szCs w:val="21"/>
          </w:rPr>
          <w:t>六、价值类型</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_Toc155267091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13</w:t>
        </w:r>
        <w:r w:rsidRPr="00700218">
          <w:rPr>
            <w:rFonts w:ascii="Arial" w:hAnsi="Arial" w:cs="Arial"/>
            <w:noProof/>
            <w:webHidden/>
            <w:sz w:val="21"/>
            <w:szCs w:val="21"/>
          </w:rPr>
          <w:fldChar w:fldCharType="end"/>
        </w:r>
      </w:hyperlink>
    </w:p>
    <w:p w14:paraId="62650A19" w14:textId="77755AF7" w:rsidR="0099202D" w:rsidRPr="00700218" w:rsidRDefault="0099202D">
      <w:pPr>
        <w:pStyle w:val="TOC2"/>
        <w:rPr>
          <w:rFonts w:ascii="Arial" w:eastAsia="等线" w:hAnsi="Arial" w:cs="Arial"/>
          <w:noProof/>
          <w:kern w:val="2"/>
          <w:sz w:val="21"/>
          <w:szCs w:val="21"/>
        </w:rPr>
      </w:pPr>
      <w:hyperlink w:anchor="_Toc155267092" w:history="1">
        <w:r w:rsidRPr="00700218">
          <w:rPr>
            <w:rStyle w:val="af9"/>
            <w:rFonts w:ascii="Arial" w:eastAsia="宋体" w:hAnsi="Arial" w:cs="Arial"/>
            <w:noProof/>
            <w:sz w:val="21"/>
            <w:szCs w:val="21"/>
          </w:rPr>
          <w:t>七、估价原则</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_Toc155267092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14</w:t>
        </w:r>
        <w:r w:rsidRPr="00700218">
          <w:rPr>
            <w:rFonts w:ascii="Arial" w:hAnsi="Arial" w:cs="Arial"/>
            <w:noProof/>
            <w:webHidden/>
            <w:sz w:val="21"/>
            <w:szCs w:val="21"/>
          </w:rPr>
          <w:fldChar w:fldCharType="end"/>
        </w:r>
      </w:hyperlink>
    </w:p>
    <w:p w14:paraId="59415B24" w14:textId="7A6C85B6" w:rsidR="0099202D" w:rsidRPr="00700218" w:rsidRDefault="0099202D">
      <w:pPr>
        <w:pStyle w:val="TOC2"/>
        <w:rPr>
          <w:rFonts w:ascii="Arial" w:eastAsia="等线" w:hAnsi="Arial" w:cs="Arial"/>
          <w:noProof/>
          <w:kern w:val="2"/>
          <w:sz w:val="21"/>
          <w:szCs w:val="21"/>
        </w:rPr>
      </w:pPr>
      <w:hyperlink w:anchor="_Toc155267093" w:history="1">
        <w:r w:rsidRPr="00700218">
          <w:rPr>
            <w:rStyle w:val="af9"/>
            <w:rFonts w:ascii="Arial" w:eastAsia="宋体" w:hAnsi="Arial" w:cs="Arial"/>
            <w:noProof/>
            <w:sz w:val="21"/>
            <w:szCs w:val="21"/>
          </w:rPr>
          <w:t>八、估价依据</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_Toc155267093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15</w:t>
        </w:r>
        <w:r w:rsidRPr="00700218">
          <w:rPr>
            <w:rFonts w:ascii="Arial" w:hAnsi="Arial" w:cs="Arial"/>
            <w:noProof/>
            <w:webHidden/>
            <w:sz w:val="21"/>
            <w:szCs w:val="21"/>
          </w:rPr>
          <w:fldChar w:fldCharType="end"/>
        </w:r>
      </w:hyperlink>
    </w:p>
    <w:p w14:paraId="3B5249CC" w14:textId="68D21592" w:rsidR="0099202D" w:rsidRPr="00700218" w:rsidRDefault="0099202D" w:rsidP="003B18D2">
      <w:pPr>
        <w:pStyle w:val="TOC2"/>
        <w:rPr>
          <w:rFonts w:ascii="Arial" w:eastAsia="等线" w:hAnsi="Arial" w:cs="Arial"/>
          <w:noProof/>
          <w:kern w:val="2"/>
          <w:sz w:val="21"/>
          <w:szCs w:val="21"/>
        </w:rPr>
      </w:pPr>
      <w:hyperlink w:anchor="_Toc155267094" w:history="1">
        <w:r w:rsidRPr="00700218">
          <w:rPr>
            <w:rStyle w:val="af9"/>
            <w:rFonts w:ascii="Arial" w:eastAsia="宋体" w:hAnsi="Arial" w:cs="Arial"/>
            <w:noProof/>
            <w:sz w:val="21"/>
            <w:szCs w:val="21"/>
          </w:rPr>
          <w:t>九、估价方法</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_Toc155267094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17</w:t>
        </w:r>
        <w:r w:rsidRPr="00700218">
          <w:rPr>
            <w:rFonts w:ascii="Arial" w:hAnsi="Arial" w:cs="Arial"/>
            <w:noProof/>
            <w:webHidden/>
            <w:sz w:val="21"/>
            <w:szCs w:val="21"/>
          </w:rPr>
          <w:fldChar w:fldCharType="end"/>
        </w:r>
      </w:hyperlink>
    </w:p>
    <w:p w14:paraId="5EE5E927" w14:textId="3553796E" w:rsidR="0099202D" w:rsidRPr="00700218" w:rsidRDefault="0099202D">
      <w:pPr>
        <w:pStyle w:val="TOC2"/>
        <w:rPr>
          <w:rFonts w:ascii="Arial" w:eastAsia="等线" w:hAnsi="Arial" w:cs="Arial"/>
          <w:noProof/>
          <w:kern w:val="2"/>
          <w:sz w:val="21"/>
          <w:szCs w:val="21"/>
        </w:rPr>
      </w:pPr>
      <w:hyperlink w:anchor="_Toc155267095" w:history="1">
        <w:r w:rsidRPr="00700218">
          <w:rPr>
            <w:rStyle w:val="af9"/>
            <w:rFonts w:ascii="Arial" w:eastAsia="宋体" w:hAnsi="Arial" w:cs="Arial"/>
            <w:noProof/>
            <w:sz w:val="21"/>
            <w:szCs w:val="21"/>
          </w:rPr>
          <w:t>十、估价结果</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_Toc155267095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19</w:t>
        </w:r>
        <w:r w:rsidRPr="00700218">
          <w:rPr>
            <w:rFonts w:ascii="Arial" w:hAnsi="Arial" w:cs="Arial"/>
            <w:noProof/>
            <w:webHidden/>
            <w:sz w:val="21"/>
            <w:szCs w:val="21"/>
          </w:rPr>
          <w:fldChar w:fldCharType="end"/>
        </w:r>
      </w:hyperlink>
    </w:p>
    <w:p w14:paraId="352E7966" w14:textId="137061BF" w:rsidR="0099202D" w:rsidRPr="00700218" w:rsidRDefault="0099202D">
      <w:pPr>
        <w:pStyle w:val="TOC2"/>
        <w:rPr>
          <w:rFonts w:ascii="Arial" w:eastAsia="等线" w:hAnsi="Arial" w:cs="Arial"/>
          <w:noProof/>
          <w:kern w:val="2"/>
          <w:sz w:val="21"/>
          <w:szCs w:val="21"/>
        </w:rPr>
      </w:pPr>
      <w:hyperlink w:anchor="_Toc155267096" w:history="1">
        <w:r w:rsidRPr="00700218">
          <w:rPr>
            <w:rStyle w:val="af9"/>
            <w:rFonts w:ascii="Arial" w:eastAsia="宋体" w:hAnsi="Arial" w:cs="Arial"/>
            <w:noProof/>
            <w:sz w:val="21"/>
            <w:szCs w:val="21"/>
          </w:rPr>
          <w:t>十一、参与本次估价工作的评估专业人员</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_Toc155267096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20</w:t>
        </w:r>
        <w:r w:rsidRPr="00700218">
          <w:rPr>
            <w:rFonts w:ascii="Arial" w:hAnsi="Arial" w:cs="Arial"/>
            <w:noProof/>
            <w:webHidden/>
            <w:sz w:val="21"/>
            <w:szCs w:val="21"/>
          </w:rPr>
          <w:fldChar w:fldCharType="end"/>
        </w:r>
      </w:hyperlink>
    </w:p>
    <w:p w14:paraId="52F41E09" w14:textId="34CB87BE" w:rsidR="0099202D" w:rsidRPr="00700218" w:rsidRDefault="0099202D">
      <w:pPr>
        <w:pStyle w:val="TOC2"/>
        <w:rPr>
          <w:rFonts w:ascii="Arial" w:eastAsia="等线" w:hAnsi="Arial" w:cs="Arial"/>
          <w:noProof/>
          <w:kern w:val="2"/>
          <w:sz w:val="21"/>
          <w:szCs w:val="21"/>
        </w:rPr>
      </w:pPr>
      <w:hyperlink w:anchor="_Toc155267097" w:history="1">
        <w:r w:rsidRPr="00700218">
          <w:rPr>
            <w:rStyle w:val="af9"/>
            <w:rFonts w:ascii="Arial" w:eastAsia="宋体" w:hAnsi="Arial" w:cs="Arial"/>
            <w:noProof/>
            <w:sz w:val="21"/>
            <w:szCs w:val="21"/>
          </w:rPr>
          <w:t>十二、实地查勘期</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_Toc155267097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20</w:t>
        </w:r>
        <w:r w:rsidRPr="00700218">
          <w:rPr>
            <w:rFonts w:ascii="Arial" w:hAnsi="Arial" w:cs="Arial"/>
            <w:noProof/>
            <w:webHidden/>
            <w:sz w:val="21"/>
            <w:szCs w:val="21"/>
          </w:rPr>
          <w:fldChar w:fldCharType="end"/>
        </w:r>
      </w:hyperlink>
    </w:p>
    <w:p w14:paraId="7A313341" w14:textId="0A9E1B6B" w:rsidR="0099202D" w:rsidRPr="00700218" w:rsidRDefault="0099202D">
      <w:pPr>
        <w:pStyle w:val="TOC2"/>
        <w:rPr>
          <w:rFonts w:ascii="Arial" w:eastAsia="等线" w:hAnsi="Arial" w:cs="Arial"/>
          <w:noProof/>
          <w:kern w:val="2"/>
          <w:sz w:val="21"/>
          <w:szCs w:val="21"/>
        </w:rPr>
      </w:pPr>
      <w:hyperlink w:anchor="_Toc155267098" w:history="1">
        <w:r w:rsidRPr="00700218">
          <w:rPr>
            <w:rStyle w:val="af9"/>
            <w:rFonts w:ascii="Arial" w:eastAsia="宋体" w:hAnsi="Arial" w:cs="Arial"/>
            <w:noProof/>
            <w:sz w:val="21"/>
            <w:szCs w:val="21"/>
          </w:rPr>
          <w:t>十三、估价作业期</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_Toc155267098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20</w:t>
        </w:r>
        <w:r w:rsidRPr="00700218">
          <w:rPr>
            <w:rFonts w:ascii="Arial" w:hAnsi="Arial" w:cs="Arial"/>
            <w:noProof/>
            <w:webHidden/>
            <w:sz w:val="21"/>
            <w:szCs w:val="21"/>
          </w:rPr>
          <w:fldChar w:fldCharType="end"/>
        </w:r>
      </w:hyperlink>
    </w:p>
    <w:p w14:paraId="4C884BB5" w14:textId="6DB2A4EF" w:rsidR="0099202D" w:rsidRPr="00700218" w:rsidRDefault="0099202D">
      <w:pPr>
        <w:pStyle w:val="TOC1"/>
        <w:rPr>
          <w:rFonts w:ascii="Arial" w:eastAsia="等线" w:hAnsi="Arial" w:cs="Arial"/>
          <w:b w:val="0"/>
          <w:bCs w:val="0"/>
          <w:noProof/>
          <w:kern w:val="2"/>
          <w:sz w:val="24"/>
          <w:szCs w:val="24"/>
        </w:rPr>
      </w:pPr>
      <w:hyperlink w:anchor="_Toc155267099" w:history="1">
        <w:r w:rsidRPr="00700218">
          <w:rPr>
            <w:rStyle w:val="af9"/>
            <w:rFonts w:ascii="Arial" w:eastAsia="方正黑体简体" w:hAnsi="Arial" w:cs="Arial"/>
            <w:noProof/>
            <w:sz w:val="24"/>
            <w:szCs w:val="24"/>
          </w:rPr>
          <w:t>估价技术报告</w:t>
        </w:r>
        <w:r w:rsidRPr="00700218">
          <w:rPr>
            <w:rFonts w:ascii="Arial" w:hAnsi="Arial" w:cs="Arial"/>
            <w:noProof/>
            <w:webHidden/>
            <w:sz w:val="24"/>
            <w:szCs w:val="24"/>
          </w:rPr>
          <w:tab/>
        </w:r>
        <w:r w:rsidRPr="00700218">
          <w:rPr>
            <w:rFonts w:ascii="Arial" w:hAnsi="Arial" w:cs="Arial"/>
            <w:noProof/>
            <w:webHidden/>
            <w:sz w:val="24"/>
            <w:szCs w:val="24"/>
          </w:rPr>
          <w:fldChar w:fldCharType="begin"/>
        </w:r>
        <w:r w:rsidRPr="00700218">
          <w:rPr>
            <w:rFonts w:ascii="Arial" w:hAnsi="Arial" w:cs="Arial"/>
            <w:noProof/>
            <w:webHidden/>
            <w:sz w:val="24"/>
            <w:szCs w:val="24"/>
          </w:rPr>
          <w:instrText xml:space="preserve"> PAGEREF _Toc155267099 \h </w:instrText>
        </w:r>
        <w:r w:rsidRPr="00700218">
          <w:rPr>
            <w:rFonts w:ascii="Arial" w:hAnsi="Arial" w:cs="Arial"/>
            <w:noProof/>
            <w:webHidden/>
            <w:sz w:val="24"/>
            <w:szCs w:val="24"/>
          </w:rPr>
        </w:r>
        <w:r w:rsidRPr="00700218">
          <w:rPr>
            <w:rFonts w:ascii="Arial" w:hAnsi="Arial" w:cs="Arial"/>
            <w:noProof/>
            <w:webHidden/>
            <w:sz w:val="24"/>
            <w:szCs w:val="24"/>
          </w:rPr>
          <w:fldChar w:fldCharType="separate"/>
        </w:r>
        <w:r w:rsidR="00B62BCC">
          <w:rPr>
            <w:rFonts w:ascii="Arial" w:hAnsi="Arial" w:cs="Arial"/>
            <w:noProof/>
            <w:webHidden/>
            <w:sz w:val="24"/>
            <w:szCs w:val="24"/>
          </w:rPr>
          <w:t>21</w:t>
        </w:r>
        <w:r w:rsidRPr="00700218">
          <w:rPr>
            <w:rFonts w:ascii="Arial" w:hAnsi="Arial" w:cs="Arial"/>
            <w:noProof/>
            <w:webHidden/>
            <w:sz w:val="24"/>
            <w:szCs w:val="24"/>
          </w:rPr>
          <w:fldChar w:fldCharType="end"/>
        </w:r>
      </w:hyperlink>
    </w:p>
    <w:p w14:paraId="23CD4BC7" w14:textId="16F93F67" w:rsidR="0099202D" w:rsidRPr="00700218" w:rsidRDefault="0099202D">
      <w:pPr>
        <w:pStyle w:val="TOC2"/>
        <w:rPr>
          <w:rFonts w:ascii="Arial" w:eastAsia="等线" w:hAnsi="Arial" w:cs="Arial"/>
          <w:noProof/>
          <w:kern w:val="2"/>
          <w:sz w:val="21"/>
          <w:szCs w:val="21"/>
        </w:rPr>
      </w:pPr>
      <w:hyperlink w:anchor="_Toc155267100" w:history="1">
        <w:r w:rsidRPr="00700218">
          <w:rPr>
            <w:rStyle w:val="af9"/>
            <w:rFonts w:ascii="Arial" w:eastAsia="宋体" w:hAnsi="Arial" w:cs="Arial"/>
            <w:noProof/>
            <w:sz w:val="21"/>
            <w:szCs w:val="21"/>
          </w:rPr>
          <w:t>一、估价对象描述与分析</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_Toc155267100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21</w:t>
        </w:r>
        <w:r w:rsidRPr="00700218">
          <w:rPr>
            <w:rFonts w:ascii="Arial" w:hAnsi="Arial" w:cs="Arial"/>
            <w:noProof/>
            <w:webHidden/>
            <w:sz w:val="21"/>
            <w:szCs w:val="21"/>
          </w:rPr>
          <w:fldChar w:fldCharType="end"/>
        </w:r>
      </w:hyperlink>
    </w:p>
    <w:p w14:paraId="15E0CFC9" w14:textId="306C6B12" w:rsidR="0099202D" w:rsidRPr="00700218" w:rsidRDefault="0099202D">
      <w:pPr>
        <w:pStyle w:val="TOC2"/>
        <w:rPr>
          <w:rFonts w:ascii="Arial" w:eastAsia="等线" w:hAnsi="Arial" w:cs="Arial"/>
          <w:noProof/>
          <w:kern w:val="2"/>
          <w:sz w:val="21"/>
          <w:szCs w:val="21"/>
        </w:rPr>
      </w:pPr>
      <w:hyperlink w:anchor="_Toc155267101" w:history="1">
        <w:r w:rsidRPr="00700218">
          <w:rPr>
            <w:rStyle w:val="af9"/>
            <w:rFonts w:ascii="Arial" w:eastAsia="宋体" w:hAnsi="Arial" w:cs="Arial"/>
            <w:noProof/>
            <w:sz w:val="21"/>
            <w:szCs w:val="21"/>
          </w:rPr>
          <w:t>（一）区位状况分析</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_Toc155267101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21</w:t>
        </w:r>
        <w:r w:rsidRPr="00700218">
          <w:rPr>
            <w:rFonts w:ascii="Arial" w:hAnsi="Arial" w:cs="Arial"/>
            <w:noProof/>
            <w:webHidden/>
            <w:sz w:val="21"/>
            <w:szCs w:val="21"/>
          </w:rPr>
          <w:fldChar w:fldCharType="end"/>
        </w:r>
      </w:hyperlink>
    </w:p>
    <w:p w14:paraId="6C90183A" w14:textId="21DC4E9B" w:rsidR="0099202D" w:rsidRPr="00700218" w:rsidRDefault="0099202D">
      <w:pPr>
        <w:pStyle w:val="TOC2"/>
        <w:rPr>
          <w:rFonts w:ascii="Arial" w:eastAsia="等线" w:hAnsi="Arial" w:cs="Arial"/>
          <w:noProof/>
          <w:kern w:val="2"/>
          <w:sz w:val="21"/>
          <w:szCs w:val="21"/>
        </w:rPr>
      </w:pPr>
      <w:hyperlink w:anchor="_Toc155267102" w:history="1">
        <w:r w:rsidRPr="00700218">
          <w:rPr>
            <w:rStyle w:val="af9"/>
            <w:rFonts w:ascii="Arial" w:eastAsia="宋体" w:hAnsi="Arial" w:cs="Arial"/>
            <w:noProof/>
            <w:sz w:val="21"/>
            <w:szCs w:val="21"/>
          </w:rPr>
          <w:t>（二）实物状况分析</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_Toc155267102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21</w:t>
        </w:r>
        <w:r w:rsidRPr="00700218">
          <w:rPr>
            <w:rFonts w:ascii="Arial" w:hAnsi="Arial" w:cs="Arial"/>
            <w:noProof/>
            <w:webHidden/>
            <w:sz w:val="21"/>
            <w:szCs w:val="21"/>
          </w:rPr>
          <w:fldChar w:fldCharType="end"/>
        </w:r>
      </w:hyperlink>
    </w:p>
    <w:p w14:paraId="6EFE4A79" w14:textId="3AF7FC0D" w:rsidR="0099202D" w:rsidRPr="00700218" w:rsidRDefault="0099202D">
      <w:pPr>
        <w:pStyle w:val="TOC2"/>
        <w:rPr>
          <w:rFonts w:ascii="Arial" w:eastAsia="等线" w:hAnsi="Arial" w:cs="Arial"/>
          <w:noProof/>
          <w:kern w:val="2"/>
          <w:sz w:val="21"/>
          <w:szCs w:val="21"/>
        </w:rPr>
      </w:pPr>
      <w:hyperlink w:anchor="_Toc155267103" w:history="1">
        <w:r w:rsidRPr="00700218">
          <w:rPr>
            <w:rStyle w:val="af9"/>
            <w:rFonts w:ascii="Arial" w:eastAsia="宋体" w:hAnsi="Arial" w:cs="Arial"/>
            <w:noProof/>
            <w:sz w:val="21"/>
            <w:szCs w:val="21"/>
          </w:rPr>
          <w:t>（三）权益状况分析</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_Toc155267103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24</w:t>
        </w:r>
        <w:r w:rsidRPr="00700218">
          <w:rPr>
            <w:rFonts w:ascii="Arial" w:hAnsi="Arial" w:cs="Arial"/>
            <w:noProof/>
            <w:webHidden/>
            <w:sz w:val="21"/>
            <w:szCs w:val="21"/>
          </w:rPr>
          <w:fldChar w:fldCharType="end"/>
        </w:r>
      </w:hyperlink>
    </w:p>
    <w:p w14:paraId="2C7C0942" w14:textId="0962C8C7" w:rsidR="0099202D" w:rsidRPr="00700218" w:rsidRDefault="0099202D">
      <w:pPr>
        <w:pStyle w:val="TOC2"/>
        <w:rPr>
          <w:rFonts w:ascii="Arial" w:eastAsia="等线" w:hAnsi="Arial" w:cs="Arial"/>
          <w:noProof/>
          <w:kern w:val="2"/>
          <w:sz w:val="21"/>
          <w:szCs w:val="21"/>
        </w:rPr>
      </w:pPr>
      <w:hyperlink w:anchor="_Toc155267104" w:history="1">
        <w:r w:rsidRPr="00700218">
          <w:rPr>
            <w:rStyle w:val="af9"/>
            <w:rFonts w:ascii="Arial" w:eastAsia="宋体" w:hAnsi="Arial" w:cs="Arial"/>
            <w:noProof/>
            <w:sz w:val="21"/>
            <w:szCs w:val="21"/>
          </w:rPr>
          <w:t>二、市场背景描述与分析</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_Toc155267104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25</w:t>
        </w:r>
        <w:r w:rsidRPr="00700218">
          <w:rPr>
            <w:rFonts w:ascii="Arial" w:hAnsi="Arial" w:cs="Arial"/>
            <w:noProof/>
            <w:webHidden/>
            <w:sz w:val="21"/>
            <w:szCs w:val="21"/>
          </w:rPr>
          <w:fldChar w:fldCharType="end"/>
        </w:r>
      </w:hyperlink>
    </w:p>
    <w:p w14:paraId="2D7BE1D9" w14:textId="4FB3D7AA" w:rsidR="0099202D" w:rsidRPr="00700218" w:rsidRDefault="0099202D">
      <w:pPr>
        <w:pStyle w:val="TOC2"/>
        <w:rPr>
          <w:rFonts w:ascii="Arial" w:eastAsia="等线" w:hAnsi="Arial" w:cs="Arial"/>
          <w:noProof/>
          <w:kern w:val="2"/>
          <w:sz w:val="21"/>
          <w:szCs w:val="21"/>
        </w:rPr>
      </w:pPr>
      <w:hyperlink w:anchor="_Toc155267105" w:history="1">
        <w:r w:rsidRPr="00700218">
          <w:rPr>
            <w:rStyle w:val="af9"/>
            <w:rFonts w:ascii="Arial" w:eastAsia="宋体" w:hAnsi="Arial" w:cs="Arial"/>
            <w:noProof/>
            <w:sz w:val="21"/>
            <w:szCs w:val="21"/>
          </w:rPr>
          <w:t>三、最高最佳利用分析</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_Toc155267105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43</w:t>
        </w:r>
        <w:r w:rsidRPr="00700218">
          <w:rPr>
            <w:rFonts w:ascii="Arial" w:hAnsi="Arial" w:cs="Arial"/>
            <w:noProof/>
            <w:webHidden/>
            <w:sz w:val="21"/>
            <w:szCs w:val="21"/>
          </w:rPr>
          <w:fldChar w:fldCharType="end"/>
        </w:r>
      </w:hyperlink>
    </w:p>
    <w:p w14:paraId="04941681" w14:textId="6EA38EF9" w:rsidR="0099202D" w:rsidRPr="00700218" w:rsidRDefault="0099202D" w:rsidP="001F3AA6">
      <w:pPr>
        <w:pStyle w:val="TOC2"/>
        <w:rPr>
          <w:rFonts w:ascii="Arial" w:eastAsia="等线" w:hAnsi="Arial" w:cs="Arial"/>
          <w:noProof/>
          <w:kern w:val="2"/>
          <w:sz w:val="21"/>
          <w:szCs w:val="21"/>
        </w:rPr>
      </w:pPr>
      <w:hyperlink w:anchor="_Toc155267106" w:history="1">
        <w:r w:rsidRPr="00700218">
          <w:rPr>
            <w:rStyle w:val="af9"/>
            <w:rFonts w:ascii="Arial" w:eastAsia="宋体" w:hAnsi="Arial" w:cs="Arial"/>
            <w:noProof/>
            <w:sz w:val="21"/>
            <w:szCs w:val="21"/>
          </w:rPr>
          <w:t>四、估价方法适用性分析</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_Toc155267106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45</w:t>
        </w:r>
        <w:r w:rsidRPr="00700218">
          <w:rPr>
            <w:rFonts w:ascii="Arial" w:hAnsi="Arial" w:cs="Arial"/>
            <w:noProof/>
            <w:webHidden/>
            <w:sz w:val="21"/>
            <w:szCs w:val="21"/>
          </w:rPr>
          <w:fldChar w:fldCharType="end"/>
        </w:r>
      </w:hyperlink>
    </w:p>
    <w:p w14:paraId="40301014" w14:textId="7FE7A8AE" w:rsidR="0099202D" w:rsidRPr="00700218" w:rsidRDefault="0099202D">
      <w:pPr>
        <w:pStyle w:val="TOC2"/>
        <w:rPr>
          <w:rFonts w:ascii="Arial" w:eastAsia="等线" w:hAnsi="Arial" w:cs="Arial"/>
          <w:noProof/>
          <w:kern w:val="2"/>
          <w:sz w:val="21"/>
          <w:szCs w:val="21"/>
        </w:rPr>
      </w:pPr>
      <w:hyperlink w:anchor="_Toc155267107" w:history="1">
        <w:r w:rsidRPr="00700218">
          <w:rPr>
            <w:rStyle w:val="af9"/>
            <w:rFonts w:ascii="Arial" w:eastAsia="宋体" w:hAnsi="Arial" w:cs="Arial"/>
            <w:noProof/>
            <w:sz w:val="21"/>
            <w:szCs w:val="21"/>
          </w:rPr>
          <w:t>五、估价测算过程</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_Toc155267107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47</w:t>
        </w:r>
        <w:r w:rsidRPr="00700218">
          <w:rPr>
            <w:rFonts w:ascii="Arial" w:hAnsi="Arial" w:cs="Arial"/>
            <w:noProof/>
            <w:webHidden/>
            <w:sz w:val="21"/>
            <w:szCs w:val="21"/>
          </w:rPr>
          <w:fldChar w:fldCharType="end"/>
        </w:r>
      </w:hyperlink>
    </w:p>
    <w:p w14:paraId="0EE5B878" w14:textId="0EFD7ADA" w:rsidR="0099202D" w:rsidRPr="00700218" w:rsidRDefault="0099202D">
      <w:pPr>
        <w:pStyle w:val="TOC2"/>
        <w:rPr>
          <w:rFonts w:ascii="Arial" w:eastAsia="等线" w:hAnsi="Arial" w:cs="Arial"/>
          <w:noProof/>
          <w:kern w:val="2"/>
          <w:sz w:val="21"/>
          <w:szCs w:val="21"/>
        </w:rPr>
      </w:pPr>
      <w:hyperlink w:anchor="_Toc155267108" w:history="1">
        <w:r w:rsidRPr="00700218">
          <w:rPr>
            <w:rStyle w:val="af9"/>
            <w:rFonts w:ascii="Arial" w:eastAsia="宋体" w:hAnsi="Arial" w:cs="Arial"/>
            <w:noProof/>
            <w:sz w:val="21"/>
            <w:szCs w:val="21"/>
          </w:rPr>
          <w:t>六、估价结果确定</w:t>
        </w:r>
        <w:r w:rsidRPr="00700218">
          <w:rPr>
            <w:rFonts w:ascii="Arial" w:hAnsi="Arial" w:cs="Arial"/>
            <w:noProof/>
            <w:webHidden/>
            <w:sz w:val="21"/>
            <w:szCs w:val="21"/>
          </w:rPr>
          <w:tab/>
        </w:r>
        <w:r w:rsidRPr="00700218">
          <w:rPr>
            <w:rFonts w:ascii="Arial" w:hAnsi="Arial" w:cs="Arial"/>
            <w:noProof/>
            <w:webHidden/>
            <w:sz w:val="21"/>
            <w:szCs w:val="21"/>
          </w:rPr>
          <w:fldChar w:fldCharType="begin"/>
        </w:r>
        <w:r w:rsidRPr="00700218">
          <w:rPr>
            <w:rFonts w:ascii="Arial" w:hAnsi="Arial" w:cs="Arial"/>
            <w:noProof/>
            <w:webHidden/>
            <w:sz w:val="21"/>
            <w:szCs w:val="21"/>
          </w:rPr>
          <w:instrText xml:space="preserve"> PAGEREF _Toc155267108 \h </w:instrText>
        </w:r>
        <w:r w:rsidRPr="00700218">
          <w:rPr>
            <w:rFonts w:ascii="Arial" w:hAnsi="Arial" w:cs="Arial"/>
            <w:noProof/>
            <w:webHidden/>
            <w:sz w:val="21"/>
            <w:szCs w:val="21"/>
          </w:rPr>
        </w:r>
        <w:r w:rsidRPr="00700218">
          <w:rPr>
            <w:rFonts w:ascii="Arial" w:hAnsi="Arial" w:cs="Arial"/>
            <w:noProof/>
            <w:webHidden/>
            <w:sz w:val="21"/>
            <w:szCs w:val="21"/>
          </w:rPr>
          <w:fldChar w:fldCharType="separate"/>
        </w:r>
        <w:r w:rsidR="00B62BCC">
          <w:rPr>
            <w:rFonts w:ascii="Arial" w:hAnsi="Arial" w:cs="Arial"/>
            <w:noProof/>
            <w:webHidden/>
            <w:sz w:val="21"/>
            <w:szCs w:val="21"/>
          </w:rPr>
          <w:t>72</w:t>
        </w:r>
        <w:r w:rsidRPr="00700218">
          <w:rPr>
            <w:rFonts w:ascii="Arial" w:hAnsi="Arial" w:cs="Arial"/>
            <w:noProof/>
            <w:webHidden/>
            <w:sz w:val="21"/>
            <w:szCs w:val="21"/>
          </w:rPr>
          <w:fldChar w:fldCharType="end"/>
        </w:r>
      </w:hyperlink>
    </w:p>
    <w:p w14:paraId="1DE287F9" w14:textId="22A71F70" w:rsidR="0099202D" w:rsidRPr="00700218" w:rsidRDefault="0099202D">
      <w:pPr>
        <w:pStyle w:val="TOC1"/>
        <w:rPr>
          <w:rFonts w:ascii="Arial" w:eastAsia="等线" w:hAnsi="Arial" w:cs="Arial"/>
          <w:b w:val="0"/>
          <w:bCs w:val="0"/>
          <w:noProof/>
          <w:kern w:val="2"/>
          <w:sz w:val="24"/>
          <w:szCs w:val="24"/>
        </w:rPr>
      </w:pPr>
      <w:hyperlink w:anchor="_Toc155267109" w:history="1">
        <w:r w:rsidRPr="00700218">
          <w:rPr>
            <w:rStyle w:val="af9"/>
            <w:rFonts w:ascii="Arial" w:eastAsia="方正黑体简体" w:hAnsi="Arial" w:cs="Arial"/>
            <w:noProof/>
            <w:sz w:val="24"/>
            <w:szCs w:val="24"/>
          </w:rPr>
          <w:t>附</w:t>
        </w:r>
        <w:r w:rsidRPr="00700218">
          <w:rPr>
            <w:rStyle w:val="af9"/>
            <w:rFonts w:ascii="Arial" w:eastAsia="方正黑体简体" w:hAnsi="Arial" w:cs="Arial"/>
            <w:noProof/>
            <w:sz w:val="24"/>
            <w:szCs w:val="24"/>
          </w:rPr>
          <w:t xml:space="preserve">   </w:t>
        </w:r>
        <w:r w:rsidRPr="00700218">
          <w:rPr>
            <w:rStyle w:val="af9"/>
            <w:rFonts w:ascii="Arial" w:eastAsia="方正黑体简体" w:hAnsi="Arial" w:cs="Arial"/>
            <w:noProof/>
            <w:sz w:val="24"/>
            <w:szCs w:val="24"/>
          </w:rPr>
          <w:t>件</w:t>
        </w:r>
        <w:r w:rsidRPr="00700218">
          <w:rPr>
            <w:rFonts w:ascii="Arial" w:hAnsi="Arial" w:cs="Arial"/>
            <w:noProof/>
            <w:webHidden/>
            <w:sz w:val="24"/>
            <w:szCs w:val="24"/>
          </w:rPr>
          <w:tab/>
        </w:r>
        <w:r w:rsidRPr="00700218">
          <w:rPr>
            <w:rFonts w:ascii="Arial" w:hAnsi="Arial" w:cs="Arial"/>
            <w:noProof/>
            <w:webHidden/>
            <w:sz w:val="24"/>
            <w:szCs w:val="24"/>
          </w:rPr>
          <w:fldChar w:fldCharType="begin"/>
        </w:r>
        <w:r w:rsidRPr="00700218">
          <w:rPr>
            <w:rFonts w:ascii="Arial" w:hAnsi="Arial" w:cs="Arial"/>
            <w:noProof/>
            <w:webHidden/>
            <w:sz w:val="24"/>
            <w:szCs w:val="24"/>
          </w:rPr>
          <w:instrText xml:space="preserve"> PAGEREF _Toc155267109 \h </w:instrText>
        </w:r>
        <w:r w:rsidRPr="00700218">
          <w:rPr>
            <w:rFonts w:ascii="Arial" w:hAnsi="Arial" w:cs="Arial"/>
            <w:noProof/>
            <w:webHidden/>
            <w:sz w:val="24"/>
            <w:szCs w:val="24"/>
          </w:rPr>
        </w:r>
        <w:r w:rsidRPr="00700218">
          <w:rPr>
            <w:rFonts w:ascii="Arial" w:hAnsi="Arial" w:cs="Arial"/>
            <w:noProof/>
            <w:webHidden/>
            <w:sz w:val="24"/>
            <w:szCs w:val="24"/>
          </w:rPr>
          <w:fldChar w:fldCharType="separate"/>
        </w:r>
        <w:r w:rsidR="00B62BCC">
          <w:rPr>
            <w:rFonts w:ascii="Arial" w:hAnsi="Arial" w:cs="Arial"/>
            <w:noProof/>
            <w:webHidden/>
            <w:sz w:val="24"/>
            <w:szCs w:val="24"/>
          </w:rPr>
          <w:t>73</w:t>
        </w:r>
        <w:r w:rsidRPr="00700218">
          <w:rPr>
            <w:rFonts w:ascii="Arial" w:hAnsi="Arial" w:cs="Arial"/>
            <w:noProof/>
            <w:webHidden/>
            <w:sz w:val="24"/>
            <w:szCs w:val="24"/>
          </w:rPr>
          <w:fldChar w:fldCharType="end"/>
        </w:r>
      </w:hyperlink>
    </w:p>
    <w:p w14:paraId="38B25CAE" w14:textId="77777777" w:rsidR="00A92A86" w:rsidRPr="00700218" w:rsidRDefault="00C862FC" w:rsidP="00A92A86">
      <w:pPr>
        <w:numPr>
          <w:ilvl w:val="0"/>
          <w:numId w:val="6"/>
        </w:numPr>
        <w:spacing w:line="360" w:lineRule="auto"/>
        <w:jc w:val="both"/>
        <w:rPr>
          <w:rFonts w:ascii="Arial" w:hAnsi="Arial" w:cs="Arial"/>
          <w:sz w:val="21"/>
          <w:szCs w:val="21"/>
        </w:rPr>
      </w:pPr>
      <w:r w:rsidRPr="00700218">
        <w:rPr>
          <w:rFonts w:ascii="Arial" w:hAnsi="Arial" w:cs="Arial"/>
          <w:szCs w:val="24"/>
        </w:rPr>
        <w:fldChar w:fldCharType="end"/>
      </w:r>
      <w:r w:rsidR="00A92A86" w:rsidRPr="00700218">
        <w:rPr>
          <w:rFonts w:ascii="Arial" w:hAnsi="Arial" w:cs="Arial"/>
          <w:sz w:val="21"/>
          <w:szCs w:val="21"/>
        </w:rPr>
        <w:t>《估价委托书》复印件</w:t>
      </w:r>
    </w:p>
    <w:p w14:paraId="2D9A577A" w14:textId="77777777" w:rsidR="00A92A86" w:rsidRPr="00700218" w:rsidRDefault="00A92A86" w:rsidP="00A92A86">
      <w:pPr>
        <w:numPr>
          <w:ilvl w:val="0"/>
          <w:numId w:val="6"/>
        </w:numPr>
        <w:spacing w:line="360" w:lineRule="auto"/>
        <w:jc w:val="both"/>
        <w:rPr>
          <w:rFonts w:ascii="Arial" w:hAnsi="Arial" w:cs="Arial"/>
          <w:sz w:val="21"/>
          <w:szCs w:val="21"/>
        </w:rPr>
      </w:pPr>
      <w:r w:rsidRPr="00700218">
        <w:rPr>
          <w:rFonts w:ascii="Arial" w:hAnsi="Arial" w:cs="Arial"/>
          <w:sz w:val="21"/>
          <w:szCs w:val="21"/>
        </w:rPr>
        <w:t>估价对象所在位置示意图</w:t>
      </w:r>
    </w:p>
    <w:p w14:paraId="151ABC1D" w14:textId="77777777" w:rsidR="00A92A86" w:rsidRPr="00700218" w:rsidRDefault="00A92A86" w:rsidP="00A92A86">
      <w:pPr>
        <w:numPr>
          <w:ilvl w:val="0"/>
          <w:numId w:val="6"/>
        </w:numPr>
        <w:spacing w:line="360" w:lineRule="auto"/>
        <w:jc w:val="both"/>
        <w:rPr>
          <w:rFonts w:ascii="Arial" w:hAnsi="Arial" w:cs="Arial"/>
          <w:sz w:val="21"/>
          <w:szCs w:val="21"/>
        </w:rPr>
      </w:pPr>
      <w:r w:rsidRPr="00700218">
        <w:rPr>
          <w:rFonts w:ascii="Arial" w:hAnsi="Arial" w:cs="Arial"/>
          <w:sz w:val="21"/>
          <w:szCs w:val="21"/>
        </w:rPr>
        <w:lastRenderedPageBreak/>
        <w:t>估价对象现状照片</w:t>
      </w:r>
    </w:p>
    <w:p w14:paraId="3DAF6161" w14:textId="77777777" w:rsidR="00A92A86" w:rsidRPr="00700218" w:rsidRDefault="00A92A86" w:rsidP="00A92A86">
      <w:pPr>
        <w:numPr>
          <w:ilvl w:val="0"/>
          <w:numId w:val="6"/>
        </w:numPr>
        <w:spacing w:line="360" w:lineRule="auto"/>
        <w:jc w:val="both"/>
        <w:rPr>
          <w:rFonts w:ascii="Arial" w:hAnsi="Arial" w:cs="Arial"/>
          <w:sz w:val="21"/>
          <w:szCs w:val="21"/>
        </w:rPr>
      </w:pPr>
      <w:r w:rsidRPr="00700218">
        <w:rPr>
          <w:rFonts w:ascii="Arial" w:hAnsi="Arial" w:cs="Arial"/>
          <w:kern w:val="2"/>
          <w:sz w:val="21"/>
          <w:szCs w:val="21"/>
        </w:rPr>
        <w:t>《亦嘉交响悦房源表》</w:t>
      </w:r>
      <w:r w:rsidRPr="00700218">
        <w:rPr>
          <w:rFonts w:ascii="Arial" w:hAnsi="Arial" w:cs="Arial"/>
          <w:sz w:val="21"/>
          <w:szCs w:val="21"/>
        </w:rPr>
        <w:t>复印件</w:t>
      </w:r>
    </w:p>
    <w:p w14:paraId="0C378C99" w14:textId="77777777" w:rsidR="00A92A86" w:rsidRPr="00700218" w:rsidRDefault="00A92A86" w:rsidP="00A92A86">
      <w:pPr>
        <w:numPr>
          <w:ilvl w:val="0"/>
          <w:numId w:val="6"/>
        </w:numPr>
        <w:spacing w:line="360" w:lineRule="auto"/>
        <w:jc w:val="both"/>
        <w:rPr>
          <w:rFonts w:ascii="Arial" w:hAnsi="Arial" w:cs="Arial"/>
          <w:sz w:val="21"/>
          <w:szCs w:val="21"/>
        </w:rPr>
      </w:pPr>
      <w:r w:rsidRPr="00700218">
        <w:rPr>
          <w:rFonts w:ascii="Arial" w:hAnsi="Arial" w:cs="Arial"/>
          <w:sz w:val="21"/>
          <w:szCs w:val="21"/>
        </w:rPr>
        <w:t>《保障性租赁住房项目认定书》</w:t>
      </w:r>
      <w:r w:rsidRPr="00700218">
        <w:rPr>
          <w:rFonts w:ascii="Arial" w:hAnsi="Arial" w:cs="Arial"/>
          <w:sz w:val="21"/>
          <w:szCs w:val="21"/>
        </w:rPr>
        <w:t>[</w:t>
      </w:r>
      <w:proofErr w:type="gramStart"/>
      <w:r w:rsidRPr="00700218">
        <w:rPr>
          <w:rFonts w:ascii="Arial" w:hAnsi="Arial" w:cs="Arial"/>
          <w:sz w:val="21"/>
          <w:szCs w:val="21"/>
        </w:rPr>
        <w:t>京保租认定</w:t>
      </w:r>
      <w:proofErr w:type="gramEnd"/>
      <w:r w:rsidRPr="00700218">
        <w:rPr>
          <w:rFonts w:ascii="Arial" w:hAnsi="Arial" w:cs="Arial"/>
          <w:sz w:val="21"/>
          <w:szCs w:val="21"/>
        </w:rPr>
        <w:t>（</w:t>
      </w:r>
      <w:r w:rsidRPr="00700218">
        <w:rPr>
          <w:rFonts w:ascii="Arial" w:hAnsi="Arial" w:cs="Arial"/>
          <w:sz w:val="21"/>
          <w:szCs w:val="21"/>
        </w:rPr>
        <w:t>2023</w:t>
      </w:r>
      <w:r w:rsidRPr="00700218">
        <w:rPr>
          <w:rFonts w:ascii="Arial" w:hAnsi="Arial" w:cs="Arial"/>
          <w:sz w:val="21"/>
          <w:szCs w:val="21"/>
        </w:rPr>
        <w:t>）</w:t>
      </w:r>
      <w:r w:rsidRPr="00700218">
        <w:rPr>
          <w:rFonts w:ascii="Arial" w:hAnsi="Arial" w:cs="Arial"/>
          <w:sz w:val="21"/>
          <w:szCs w:val="21"/>
        </w:rPr>
        <w:t>7</w:t>
      </w:r>
      <w:r w:rsidRPr="00700218">
        <w:rPr>
          <w:rFonts w:ascii="Arial" w:hAnsi="Arial" w:cs="Arial"/>
          <w:sz w:val="21"/>
          <w:szCs w:val="21"/>
        </w:rPr>
        <w:t>号</w:t>
      </w:r>
      <w:r w:rsidRPr="00700218">
        <w:rPr>
          <w:rFonts w:ascii="Arial" w:hAnsi="Arial" w:cs="Arial"/>
          <w:sz w:val="21"/>
          <w:szCs w:val="21"/>
        </w:rPr>
        <w:t>]</w:t>
      </w:r>
      <w:r w:rsidRPr="00700218">
        <w:rPr>
          <w:rFonts w:ascii="Arial" w:hAnsi="Arial" w:cs="Arial"/>
          <w:sz w:val="21"/>
          <w:szCs w:val="21"/>
        </w:rPr>
        <w:t>复印件</w:t>
      </w:r>
    </w:p>
    <w:p w14:paraId="3FD864C9" w14:textId="563B0949" w:rsidR="000E5930" w:rsidRPr="00597D0C" w:rsidRDefault="000E5930" w:rsidP="00A92A86">
      <w:pPr>
        <w:numPr>
          <w:ilvl w:val="0"/>
          <w:numId w:val="6"/>
        </w:numPr>
        <w:spacing w:line="360" w:lineRule="auto"/>
        <w:jc w:val="both"/>
        <w:rPr>
          <w:rFonts w:ascii="Arial" w:hAnsi="Arial" w:cs="Arial"/>
          <w:sz w:val="21"/>
          <w:szCs w:val="21"/>
        </w:rPr>
      </w:pPr>
      <w:r w:rsidRPr="00597D0C">
        <w:rPr>
          <w:rFonts w:ascii="Arial" w:hAnsi="Arial" w:cs="Arial"/>
          <w:kern w:val="2"/>
          <w:sz w:val="21"/>
          <w:szCs w:val="21"/>
        </w:rPr>
        <w:t>《北京市规划和自然资源委员会开发区分局临时建设工程规划许可证》</w:t>
      </w:r>
      <w:r w:rsidRPr="00597D0C">
        <w:rPr>
          <w:rFonts w:ascii="Arial" w:hAnsi="Arial" w:cs="Arial"/>
          <w:kern w:val="2"/>
          <w:sz w:val="21"/>
          <w:szCs w:val="21"/>
        </w:rPr>
        <w:t>[2021</w:t>
      </w:r>
      <w:proofErr w:type="gramStart"/>
      <w:r w:rsidRPr="00597D0C">
        <w:rPr>
          <w:rFonts w:ascii="Arial" w:hAnsi="Arial" w:cs="Arial"/>
          <w:kern w:val="2"/>
          <w:sz w:val="21"/>
          <w:szCs w:val="21"/>
        </w:rPr>
        <w:t>规</w:t>
      </w:r>
      <w:proofErr w:type="gramEnd"/>
      <w:r w:rsidRPr="00597D0C">
        <w:rPr>
          <w:rFonts w:ascii="Arial" w:hAnsi="Arial" w:cs="Arial"/>
          <w:kern w:val="2"/>
          <w:sz w:val="21"/>
          <w:szCs w:val="21"/>
        </w:rPr>
        <w:t>自（开）建临字</w:t>
      </w:r>
      <w:r w:rsidRPr="00597D0C">
        <w:rPr>
          <w:rFonts w:ascii="Arial" w:hAnsi="Arial" w:cs="Arial"/>
          <w:kern w:val="2"/>
          <w:sz w:val="21"/>
          <w:szCs w:val="21"/>
        </w:rPr>
        <w:t>0122</w:t>
      </w:r>
      <w:r w:rsidRPr="00597D0C">
        <w:rPr>
          <w:rFonts w:ascii="Arial" w:hAnsi="Arial" w:cs="Arial"/>
          <w:kern w:val="2"/>
          <w:sz w:val="21"/>
          <w:szCs w:val="21"/>
        </w:rPr>
        <w:t>号</w:t>
      </w:r>
      <w:r w:rsidRPr="00597D0C">
        <w:rPr>
          <w:rFonts w:ascii="Arial" w:hAnsi="Arial" w:cs="Arial"/>
          <w:kern w:val="2"/>
          <w:sz w:val="21"/>
          <w:szCs w:val="21"/>
        </w:rPr>
        <w:t>]</w:t>
      </w:r>
      <w:r w:rsidRPr="00597D0C">
        <w:rPr>
          <w:rFonts w:ascii="Arial" w:hAnsi="Arial" w:cs="Arial"/>
          <w:kern w:val="2"/>
          <w:sz w:val="21"/>
          <w:szCs w:val="21"/>
        </w:rPr>
        <w:t>复印件</w:t>
      </w:r>
    </w:p>
    <w:p w14:paraId="01697356" w14:textId="1AA39326" w:rsidR="00FF4CA3" w:rsidRPr="00597D0C" w:rsidRDefault="004C54E9" w:rsidP="00A92A86">
      <w:pPr>
        <w:numPr>
          <w:ilvl w:val="0"/>
          <w:numId w:val="6"/>
        </w:numPr>
        <w:spacing w:line="360" w:lineRule="auto"/>
        <w:jc w:val="both"/>
        <w:rPr>
          <w:rFonts w:ascii="Arial" w:hAnsi="Arial" w:cs="Arial"/>
          <w:sz w:val="21"/>
          <w:szCs w:val="21"/>
        </w:rPr>
      </w:pPr>
      <w:r w:rsidRPr="00597D0C">
        <w:rPr>
          <w:rFonts w:ascii="Arial" w:hAnsi="Arial" w:cs="Arial"/>
          <w:kern w:val="2"/>
          <w:sz w:val="21"/>
          <w:szCs w:val="21"/>
        </w:rPr>
        <w:t>《工程竣工验收记录》</w:t>
      </w:r>
      <w:r w:rsidR="00FF4CA3" w:rsidRPr="00597D0C">
        <w:rPr>
          <w:rFonts w:ascii="Arial" w:hAnsi="Arial" w:cs="Arial"/>
          <w:kern w:val="2"/>
          <w:sz w:val="21"/>
          <w:szCs w:val="21"/>
        </w:rPr>
        <w:t>复印件</w:t>
      </w:r>
    </w:p>
    <w:p w14:paraId="08E19F00" w14:textId="7F691EFC" w:rsidR="004C54E9" w:rsidRPr="00597D0C" w:rsidRDefault="004C54E9" w:rsidP="00A92A86">
      <w:pPr>
        <w:numPr>
          <w:ilvl w:val="0"/>
          <w:numId w:val="6"/>
        </w:numPr>
        <w:spacing w:line="360" w:lineRule="auto"/>
        <w:jc w:val="both"/>
        <w:rPr>
          <w:rFonts w:ascii="Arial" w:hAnsi="Arial" w:cs="Arial"/>
          <w:sz w:val="21"/>
          <w:szCs w:val="21"/>
        </w:rPr>
      </w:pPr>
      <w:r w:rsidRPr="00597D0C">
        <w:rPr>
          <w:rFonts w:ascii="Arial" w:hAnsi="Arial" w:cs="Arial" w:hint="eastAsia"/>
          <w:kern w:val="2"/>
          <w:sz w:val="21"/>
          <w:szCs w:val="21"/>
        </w:rPr>
        <w:t>《北京经济技术开发区临时用地租赁合同》</w:t>
      </w:r>
      <w:r w:rsidRPr="00597D0C">
        <w:rPr>
          <w:rFonts w:ascii="Arial" w:hAnsi="Arial" w:cs="Arial" w:hint="eastAsia"/>
          <w:kern w:val="2"/>
          <w:sz w:val="21"/>
          <w:szCs w:val="21"/>
        </w:rPr>
        <w:t>[</w:t>
      </w:r>
      <w:r w:rsidRPr="00597D0C">
        <w:rPr>
          <w:rFonts w:ascii="Arial" w:hAnsi="Arial" w:cs="Arial" w:hint="eastAsia"/>
          <w:kern w:val="2"/>
          <w:sz w:val="21"/>
          <w:szCs w:val="21"/>
        </w:rPr>
        <w:t>编号：</w:t>
      </w:r>
      <w:proofErr w:type="gramStart"/>
      <w:r w:rsidRPr="00597D0C">
        <w:rPr>
          <w:rFonts w:ascii="Arial" w:hAnsi="Arial" w:cs="Arial" w:hint="eastAsia"/>
          <w:kern w:val="2"/>
          <w:sz w:val="21"/>
          <w:szCs w:val="21"/>
        </w:rPr>
        <w:t>京技国土</w:t>
      </w:r>
      <w:proofErr w:type="gramEnd"/>
      <w:r w:rsidRPr="00597D0C">
        <w:rPr>
          <w:rFonts w:ascii="Arial" w:hAnsi="Arial" w:cs="Arial" w:hint="eastAsia"/>
          <w:kern w:val="2"/>
          <w:sz w:val="21"/>
          <w:szCs w:val="21"/>
        </w:rPr>
        <w:t>临租（合）字（</w:t>
      </w:r>
      <w:r w:rsidRPr="00597D0C">
        <w:rPr>
          <w:rFonts w:ascii="Arial" w:hAnsi="Arial" w:cs="Arial" w:hint="eastAsia"/>
          <w:kern w:val="2"/>
          <w:sz w:val="21"/>
          <w:szCs w:val="21"/>
        </w:rPr>
        <w:t>2024</w:t>
      </w:r>
      <w:r w:rsidRPr="00597D0C">
        <w:rPr>
          <w:rFonts w:ascii="Arial" w:hAnsi="Arial" w:cs="Arial" w:hint="eastAsia"/>
          <w:kern w:val="2"/>
          <w:sz w:val="21"/>
          <w:szCs w:val="21"/>
        </w:rPr>
        <w:t>）第</w:t>
      </w:r>
      <w:r w:rsidRPr="00597D0C">
        <w:rPr>
          <w:rFonts w:ascii="Arial" w:hAnsi="Arial" w:cs="Arial" w:hint="eastAsia"/>
          <w:kern w:val="2"/>
          <w:sz w:val="21"/>
          <w:szCs w:val="21"/>
        </w:rPr>
        <w:t>42</w:t>
      </w:r>
      <w:r w:rsidRPr="00597D0C">
        <w:rPr>
          <w:rFonts w:ascii="Arial" w:hAnsi="Arial" w:cs="Arial" w:hint="eastAsia"/>
          <w:kern w:val="2"/>
          <w:sz w:val="21"/>
          <w:szCs w:val="21"/>
        </w:rPr>
        <w:t>号</w:t>
      </w:r>
      <w:r w:rsidR="00B62BCC">
        <w:rPr>
          <w:rFonts w:ascii="Arial" w:hAnsi="Arial" w:cs="Arial" w:hint="eastAsia"/>
          <w:kern w:val="2"/>
          <w:sz w:val="21"/>
          <w:szCs w:val="21"/>
        </w:rPr>
        <w:t>、</w:t>
      </w:r>
      <w:proofErr w:type="gramStart"/>
      <w:r w:rsidR="00B62BCC" w:rsidRPr="00597D0C">
        <w:rPr>
          <w:rFonts w:ascii="Arial" w:hAnsi="Arial" w:cs="Arial"/>
          <w:kern w:val="2"/>
          <w:sz w:val="21"/>
          <w:szCs w:val="21"/>
        </w:rPr>
        <w:t>京技国土</w:t>
      </w:r>
      <w:proofErr w:type="gramEnd"/>
      <w:r w:rsidR="00B62BCC" w:rsidRPr="00597D0C">
        <w:rPr>
          <w:rFonts w:ascii="Arial" w:hAnsi="Arial" w:cs="Arial"/>
          <w:kern w:val="2"/>
          <w:sz w:val="21"/>
          <w:szCs w:val="21"/>
        </w:rPr>
        <w:t>临租（合）字（</w:t>
      </w:r>
      <w:r w:rsidR="00B62BCC">
        <w:rPr>
          <w:rFonts w:ascii="Arial" w:hAnsi="Arial" w:cs="Arial" w:hint="eastAsia"/>
          <w:kern w:val="2"/>
          <w:sz w:val="21"/>
          <w:szCs w:val="21"/>
        </w:rPr>
        <w:t>2025</w:t>
      </w:r>
      <w:r w:rsidR="00B62BCC" w:rsidRPr="00597D0C">
        <w:rPr>
          <w:rFonts w:ascii="Arial" w:hAnsi="Arial" w:cs="Arial"/>
          <w:kern w:val="2"/>
          <w:sz w:val="21"/>
          <w:szCs w:val="21"/>
        </w:rPr>
        <w:t>）第</w:t>
      </w:r>
      <w:r w:rsidR="00B62BCC">
        <w:rPr>
          <w:rFonts w:ascii="Arial" w:hAnsi="Arial" w:cs="Arial" w:hint="eastAsia"/>
          <w:kern w:val="2"/>
          <w:sz w:val="21"/>
          <w:szCs w:val="21"/>
        </w:rPr>
        <w:t>15</w:t>
      </w:r>
      <w:r w:rsidR="00B62BCC" w:rsidRPr="00597D0C">
        <w:rPr>
          <w:rFonts w:ascii="Arial" w:hAnsi="Arial" w:cs="Arial"/>
          <w:kern w:val="2"/>
          <w:sz w:val="21"/>
          <w:szCs w:val="21"/>
        </w:rPr>
        <w:t>号</w:t>
      </w:r>
      <w:r w:rsidRPr="00597D0C">
        <w:rPr>
          <w:rFonts w:ascii="Arial" w:hAnsi="Arial" w:cs="Arial" w:hint="eastAsia"/>
          <w:kern w:val="2"/>
          <w:sz w:val="21"/>
          <w:szCs w:val="21"/>
        </w:rPr>
        <w:t>]</w:t>
      </w:r>
      <w:r w:rsidRPr="00597D0C">
        <w:rPr>
          <w:rFonts w:ascii="Arial" w:hAnsi="Arial" w:cs="Arial" w:hint="eastAsia"/>
          <w:kern w:val="2"/>
          <w:sz w:val="21"/>
          <w:szCs w:val="21"/>
        </w:rPr>
        <w:t>复印件</w:t>
      </w:r>
    </w:p>
    <w:p w14:paraId="2315AC52" w14:textId="77777777" w:rsidR="00C862FC" w:rsidRPr="00597D0C" w:rsidRDefault="00C862FC" w:rsidP="00C862FC">
      <w:pPr>
        <w:numPr>
          <w:ilvl w:val="0"/>
          <w:numId w:val="6"/>
        </w:numPr>
        <w:spacing w:line="360" w:lineRule="auto"/>
        <w:jc w:val="both"/>
        <w:rPr>
          <w:rFonts w:ascii="Arial" w:hAnsi="Arial" w:cs="Arial"/>
          <w:sz w:val="21"/>
          <w:szCs w:val="21"/>
        </w:rPr>
      </w:pPr>
      <w:r w:rsidRPr="00597D0C">
        <w:rPr>
          <w:rFonts w:ascii="Arial" w:hAnsi="Arial" w:cs="Arial"/>
          <w:sz w:val="21"/>
          <w:szCs w:val="21"/>
        </w:rPr>
        <w:t>估价委托人《营业执照》复印件</w:t>
      </w:r>
    </w:p>
    <w:p w14:paraId="11808E2C" w14:textId="77777777" w:rsidR="00C862FC" w:rsidRPr="00597D0C" w:rsidRDefault="00C862FC" w:rsidP="00C862FC">
      <w:pPr>
        <w:numPr>
          <w:ilvl w:val="0"/>
          <w:numId w:val="6"/>
        </w:numPr>
        <w:spacing w:line="360" w:lineRule="auto"/>
        <w:jc w:val="both"/>
        <w:rPr>
          <w:rFonts w:ascii="Arial" w:hAnsi="Arial" w:cs="Arial"/>
          <w:sz w:val="21"/>
          <w:szCs w:val="21"/>
        </w:rPr>
      </w:pPr>
      <w:r w:rsidRPr="00597D0C">
        <w:rPr>
          <w:rFonts w:ascii="Arial" w:hAnsi="Arial" w:cs="Arial"/>
          <w:sz w:val="21"/>
          <w:szCs w:val="21"/>
        </w:rPr>
        <w:t>房地产估价机构《营业执照（副本）》复印件</w:t>
      </w:r>
    </w:p>
    <w:p w14:paraId="0BDAF34C" w14:textId="77777777" w:rsidR="00C862FC" w:rsidRPr="00597D0C" w:rsidRDefault="00C862FC" w:rsidP="00C862FC">
      <w:pPr>
        <w:numPr>
          <w:ilvl w:val="0"/>
          <w:numId w:val="6"/>
        </w:numPr>
        <w:spacing w:line="360" w:lineRule="auto"/>
        <w:jc w:val="both"/>
        <w:rPr>
          <w:rFonts w:ascii="Arial" w:hAnsi="Arial" w:cs="Arial"/>
          <w:sz w:val="21"/>
          <w:szCs w:val="21"/>
        </w:rPr>
      </w:pPr>
      <w:r w:rsidRPr="00597D0C">
        <w:rPr>
          <w:rFonts w:ascii="Arial" w:hAnsi="Arial" w:cs="Arial"/>
          <w:sz w:val="21"/>
          <w:szCs w:val="21"/>
        </w:rPr>
        <w:t>房地产估价机构资质证书复印件</w:t>
      </w:r>
    </w:p>
    <w:p w14:paraId="69B45EC2" w14:textId="77777777" w:rsidR="00C862FC" w:rsidRPr="00597D0C" w:rsidRDefault="00C862FC" w:rsidP="00C862FC">
      <w:pPr>
        <w:numPr>
          <w:ilvl w:val="0"/>
          <w:numId w:val="6"/>
        </w:numPr>
        <w:spacing w:line="360" w:lineRule="auto"/>
        <w:jc w:val="both"/>
        <w:rPr>
          <w:rFonts w:ascii="Arial" w:hAnsi="Arial" w:cs="Arial"/>
          <w:sz w:val="21"/>
          <w:szCs w:val="21"/>
        </w:rPr>
      </w:pPr>
      <w:r w:rsidRPr="00597D0C">
        <w:rPr>
          <w:rFonts w:ascii="Arial" w:hAnsi="Arial" w:cs="Arial"/>
          <w:sz w:val="21"/>
          <w:szCs w:val="21"/>
        </w:rPr>
        <w:t>评估专业人员执业证书复印件</w:t>
      </w:r>
    </w:p>
    <w:p w14:paraId="47A42280" w14:textId="77777777" w:rsidR="00C862FC" w:rsidRPr="00700218" w:rsidRDefault="00C862FC" w:rsidP="00C862FC">
      <w:pPr>
        <w:spacing w:line="240" w:lineRule="auto"/>
        <w:jc w:val="both"/>
        <w:outlineLvl w:val="0"/>
        <w:rPr>
          <w:rFonts w:ascii="Arial" w:eastAsia="楷体_GB2312" w:hAnsi="Arial" w:cs="Arial"/>
          <w:i/>
          <w:kern w:val="2"/>
          <w:sz w:val="28"/>
          <w:szCs w:val="28"/>
        </w:rPr>
        <w:sectPr w:rsidR="00C862FC" w:rsidRPr="00700218" w:rsidSect="00374269">
          <w:headerReference w:type="even" r:id="rId17"/>
          <w:headerReference w:type="default" r:id="rId18"/>
          <w:headerReference w:type="first" r:id="rId19"/>
          <w:pgSz w:w="11907" w:h="16840"/>
          <w:pgMar w:top="1843" w:right="1134" w:bottom="1134" w:left="1134" w:header="1134" w:footer="907" w:gutter="340"/>
          <w:cols w:space="720"/>
          <w:docGrid w:linePitch="326"/>
        </w:sectPr>
      </w:pPr>
    </w:p>
    <w:p w14:paraId="7ECC6329" w14:textId="77777777" w:rsidR="00C862FC" w:rsidRPr="00700218" w:rsidRDefault="00C862FC" w:rsidP="00C862FC">
      <w:pPr>
        <w:pStyle w:val="1"/>
        <w:spacing w:line="480" w:lineRule="auto"/>
        <w:jc w:val="center"/>
        <w:rPr>
          <w:rFonts w:eastAsia="方正黑体简体"/>
          <w:b w:val="0"/>
          <w:kern w:val="2"/>
          <w:sz w:val="32"/>
          <w:szCs w:val="32"/>
        </w:rPr>
      </w:pPr>
      <w:bookmarkStart w:id="8" w:name="_Toc379795041"/>
      <w:bookmarkStart w:id="9" w:name="_Toc155267083"/>
      <w:r w:rsidRPr="00700218">
        <w:rPr>
          <w:rFonts w:eastAsia="方正黑体简体"/>
          <w:b w:val="0"/>
          <w:kern w:val="2"/>
          <w:sz w:val="32"/>
          <w:szCs w:val="32"/>
        </w:rPr>
        <w:lastRenderedPageBreak/>
        <w:t>估价师声明</w:t>
      </w:r>
      <w:bookmarkEnd w:id="8"/>
      <w:bookmarkEnd w:id="9"/>
    </w:p>
    <w:p w14:paraId="020513DC" w14:textId="77777777" w:rsidR="00C862FC" w:rsidRPr="00700218" w:rsidRDefault="00C862FC" w:rsidP="00C862FC">
      <w:pPr>
        <w:spacing w:line="480" w:lineRule="auto"/>
        <w:jc w:val="both"/>
        <w:outlineLvl w:val="0"/>
        <w:rPr>
          <w:rFonts w:ascii="Arial" w:hAnsi="Arial" w:cs="Arial"/>
          <w:kern w:val="2"/>
          <w:sz w:val="21"/>
          <w:szCs w:val="21"/>
        </w:rPr>
      </w:pPr>
      <w:r w:rsidRPr="00700218">
        <w:rPr>
          <w:rFonts w:ascii="Arial" w:hAnsi="Arial" w:cs="Arial"/>
          <w:kern w:val="2"/>
          <w:sz w:val="21"/>
          <w:szCs w:val="21"/>
        </w:rPr>
        <w:t>注册房地产估价师郑重声明：</w:t>
      </w:r>
    </w:p>
    <w:p w14:paraId="17D78B0F" w14:textId="77777777" w:rsidR="00C862FC" w:rsidRPr="00700218" w:rsidRDefault="00C862FC" w:rsidP="00C862FC">
      <w:pPr>
        <w:spacing w:line="480" w:lineRule="auto"/>
        <w:jc w:val="both"/>
        <w:outlineLvl w:val="0"/>
        <w:rPr>
          <w:rFonts w:ascii="Arial" w:hAnsi="Arial" w:cs="Arial"/>
          <w:kern w:val="2"/>
          <w:sz w:val="21"/>
          <w:szCs w:val="21"/>
        </w:rPr>
      </w:pPr>
      <w:bookmarkStart w:id="10" w:name="_Toc168225811"/>
      <w:r w:rsidRPr="00700218">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700218" w:rsidRDefault="00C862FC" w:rsidP="00C862FC">
      <w:pPr>
        <w:spacing w:line="480" w:lineRule="auto"/>
        <w:jc w:val="both"/>
        <w:outlineLvl w:val="0"/>
        <w:rPr>
          <w:rFonts w:ascii="Arial" w:hAnsi="Arial" w:cs="Arial"/>
          <w:kern w:val="2"/>
          <w:sz w:val="21"/>
          <w:szCs w:val="21"/>
        </w:rPr>
      </w:pPr>
      <w:r w:rsidRPr="00700218">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1272C07E" w:rsidR="00C862FC" w:rsidRPr="00700218" w:rsidRDefault="00C862FC" w:rsidP="00C862FC">
      <w:pPr>
        <w:spacing w:line="480" w:lineRule="auto"/>
        <w:jc w:val="both"/>
        <w:outlineLvl w:val="0"/>
        <w:rPr>
          <w:rFonts w:ascii="Arial" w:hAnsi="Arial" w:cs="Arial"/>
          <w:kern w:val="2"/>
          <w:sz w:val="21"/>
          <w:szCs w:val="21"/>
        </w:rPr>
      </w:pPr>
      <w:r w:rsidRPr="00700218">
        <w:rPr>
          <w:rFonts w:ascii="Arial" w:hAnsi="Arial" w:cs="Arial"/>
          <w:kern w:val="2"/>
          <w:sz w:val="21"/>
          <w:szCs w:val="21"/>
        </w:rPr>
        <w:t>（三）评估专业人员已于</w:t>
      </w:r>
      <w:r w:rsidR="00A92A86" w:rsidRPr="00700218">
        <w:rPr>
          <w:rFonts w:ascii="Arial" w:hAnsi="Arial" w:cs="Arial"/>
          <w:kern w:val="2"/>
          <w:sz w:val="21"/>
          <w:szCs w:val="21"/>
        </w:rPr>
        <w:t>2025</w:t>
      </w:r>
      <w:r w:rsidR="00A92A86" w:rsidRPr="00700218">
        <w:rPr>
          <w:rFonts w:ascii="Arial" w:hAnsi="Arial" w:cs="Arial"/>
          <w:kern w:val="2"/>
          <w:sz w:val="21"/>
          <w:szCs w:val="21"/>
        </w:rPr>
        <w:t>年</w:t>
      </w:r>
      <w:r w:rsidR="00A92A86" w:rsidRPr="00700218">
        <w:rPr>
          <w:rFonts w:ascii="Arial" w:hAnsi="Arial" w:cs="Arial"/>
          <w:kern w:val="2"/>
          <w:sz w:val="21"/>
          <w:szCs w:val="21"/>
        </w:rPr>
        <w:t>2</w:t>
      </w:r>
      <w:r w:rsidR="00A92A86" w:rsidRPr="00700218">
        <w:rPr>
          <w:rFonts w:ascii="Arial" w:hAnsi="Arial" w:cs="Arial"/>
          <w:kern w:val="2"/>
          <w:sz w:val="21"/>
          <w:szCs w:val="21"/>
        </w:rPr>
        <w:t>月</w:t>
      </w:r>
      <w:r w:rsidR="00A92A86" w:rsidRPr="00700218">
        <w:rPr>
          <w:rFonts w:ascii="Arial" w:hAnsi="Arial" w:cs="Arial"/>
          <w:kern w:val="2"/>
          <w:sz w:val="21"/>
          <w:szCs w:val="21"/>
        </w:rPr>
        <w:t>27</w:t>
      </w:r>
      <w:r w:rsidR="00A92A86" w:rsidRPr="00700218">
        <w:rPr>
          <w:rFonts w:ascii="Arial" w:hAnsi="Arial" w:cs="Arial"/>
          <w:kern w:val="2"/>
          <w:sz w:val="21"/>
          <w:szCs w:val="21"/>
        </w:rPr>
        <w:t>日</w:t>
      </w:r>
      <w:r w:rsidRPr="00700218">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700218" w:rsidRDefault="00C862FC" w:rsidP="00C862FC">
      <w:pPr>
        <w:spacing w:line="480" w:lineRule="auto"/>
        <w:jc w:val="both"/>
        <w:outlineLvl w:val="0"/>
        <w:rPr>
          <w:rFonts w:ascii="Arial" w:hAnsi="Arial" w:cs="Arial"/>
          <w:kern w:val="2"/>
          <w:sz w:val="21"/>
          <w:szCs w:val="21"/>
        </w:rPr>
      </w:pPr>
      <w:r w:rsidRPr="00700218">
        <w:rPr>
          <w:rFonts w:ascii="Arial" w:hAnsi="Arial" w:cs="Arial"/>
          <w:kern w:val="2"/>
          <w:sz w:val="21"/>
          <w:szCs w:val="21"/>
        </w:rPr>
        <w:t>（四）注册房地产估价师依照中华人民共和国国家标准《房地产估价规范》</w:t>
      </w:r>
      <w:bookmarkStart w:id="11" w:name="_Hlk130229083"/>
      <w:r w:rsidRPr="00700218">
        <w:rPr>
          <w:rFonts w:ascii="Arial" w:hAnsi="Arial" w:cs="Arial"/>
          <w:kern w:val="2"/>
          <w:sz w:val="21"/>
          <w:szCs w:val="21"/>
        </w:rPr>
        <w:t>[GB/T 50291-2015]</w:t>
      </w:r>
      <w:bookmarkEnd w:id="11"/>
      <w:r w:rsidRPr="00700218">
        <w:rPr>
          <w:rFonts w:ascii="Arial" w:hAnsi="Arial" w:cs="Arial"/>
          <w:kern w:val="2"/>
          <w:sz w:val="21"/>
          <w:szCs w:val="21"/>
        </w:rPr>
        <w:t>、《房地产估价基本术语标准》</w:t>
      </w:r>
      <w:bookmarkStart w:id="12" w:name="_Hlk130229088"/>
      <w:r w:rsidRPr="00700218">
        <w:rPr>
          <w:rFonts w:ascii="Arial" w:hAnsi="Arial" w:cs="Arial"/>
          <w:kern w:val="2"/>
          <w:sz w:val="21"/>
          <w:szCs w:val="21"/>
        </w:rPr>
        <w:t>[GB/T 50899-2013]</w:t>
      </w:r>
      <w:bookmarkEnd w:id="12"/>
      <w:r w:rsidRPr="00700218">
        <w:rPr>
          <w:rFonts w:ascii="Arial" w:hAnsi="Arial" w:cs="Arial"/>
          <w:kern w:val="2"/>
          <w:sz w:val="21"/>
          <w:szCs w:val="21"/>
        </w:rPr>
        <w:t>以及相关房地产估价专项标准，撰写本估价报告。</w:t>
      </w:r>
    </w:p>
    <w:p w14:paraId="17D8683F" w14:textId="77777777" w:rsidR="00C862FC" w:rsidRPr="00700218" w:rsidRDefault="00C862FC" w:rsidP="00C862FC">
      <w:pPr>
        <w:rPr>
          <w:rFonts w:ascii="Arial" w:eastAsia="楷体_GB2312" w:hAnsi="Arial" w:cs="Arial"/>
          <w:kern w:val="2"/>
          <w:sz w:val="28"/>
        </w:rPr>
        <w:sectPr w:rsidR="00C862FC" w:rsidRPr="00700218" w:rsidSect="00374269">
          <w:headerReference w:type="even" r:id="rId20"/>
          <w:headerReference w:type="default" r:id="rId21"/>
          <w:headerReference w:type="first" r:id="rId22"/>
          <w:footerReference w:type="first" r:id="rId23"/>
          <w:pgSz w:w="11907" w:h="16840"/>
          <w:pgMar w:top="1843" w:right="1134" w:bottom="1134" w:left="1134" w:header="1134" w:footer="907" w:gutter="340"/>
          <w:cols w:space="720"/>
          <w:docGrid w:linePitch="326"/>
        </w:sectPr>
      </w:pPr>
    </w:p>
    <w:p w14:paraId="6423F6DA" w14:textId="77777777" w:rsidR="00C862FC" w:rsidRPr="00700218" w:rsidRDefault="00C862FC" w:rsidP="00C862FC">
      <w:pPr>
        <w:pStyle w:val="1"/>
        <w:spacing w:line="480" w:lineRule="auto"/>
        <w:jc w:val="center"/>
        <w:rPr>
          <w:rFonts w:eastAsia="方正黑体简体"/>
          <w:b w:val="0"/>
          <w:kern w:val="2"/>
          <w:sz w:val="32"/>
          <w:szCs w:val="32"/>
        </w:rPr>
      </w:pPr>
      <w:bookmarkStart w:id="13" w:name="_Toc379795042"/>
      <w:bookmarkStart w:id="14" w:name="_Toc155267084"/>
      <w:r w:rsidRPr="00700218">
        <w:rPr>
          <w:rFonts w:eastAsia="方正黑体简体"/>
          <w:b w:val="0"/>
          <w:kern w:val="2"/>
          <w:sz w:val="32"/>
          <w:szCs w:val="32"/>
        </w:rPr>
        <w:lastRenderedPageBreak/>
        <w:t>估价假设和限制条件</w:t>
      </w:r>
      <w:bookmarkEnd w:id="13"/>
      <w:bookmarkEnd w:id="14"/>
    </w:p>
    <w:p w14:paraId="52C1EB5A" w14:textId="77777777" w:rsidR="00C862FC" w:rsidRPr="00700218" w:rsidRDefault="00C862FC" w:rsidP="00C862FC">
      <w:pPr>
        <w:spacing w:line="480" w:lineRule="auto"/>
        <w:jc w:val="both"/>
        <w:outlineLvl w:val="0"/>
        <w:rPr>
          <w:rFonts w:ascii="Arial" w:hAnsi="Arial" w:cs="Arial"/>
          <w:b/>
          <w:kern w:val="2"/>
          <w:sz w:val="21"/>
          <w:szCs w:val="21"/>
        </w:rPr>
      </w:pPr>
      <w:r w:rsidRPr="00700218">
        <w:rPr>
          <w:rFonts w:ascii="Arial" w:hAnsi="Arial" w:cs="Arial"/>
          <w:b/>
          <w:kern w:val="2"/>
          <w:sz w:val="21"/>
          <w:szCs w:val="21"/>
        </w:rPr>
        <w:t>（一）本次估价的一般假设</w:t>
      </w:r>
    </w:p>
    <w:p w14:paraId="746EB395"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1.</w:t>
      </w:r>
      <w:r w:rsidRPr="00700218">
        <w:rPr>
          <w:rFonts w:ascii="Arial" w:hAnsi="Arial" w:cs="Arial"/>
          <w:kern w:val="2"/>
          <w:sz w:val="21"/>
          <w:szCs w:val="21"/>
        </w:rPr>
        <w:t>在估价时段的房地产租赁市场为公开、平等、自愿的交易市场。</w:t>
      </w:r>
    </w:p>
    <w:p w14:paraId="55EC5DCE"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2.</w:t>
      </w:r>
      <w:r w:rsidRPr="00700218">
        <w:rPr>
          <w:rFonts w:ascii="Arial" w:hAnsi="Arial" w:cs="Arial"/>
          <w:kern w:val="2"/>
          <w:sz w:val="21"/>
        </w:rPr>
        <w:t>以估价对象为符合法律、法规规定，在市场上可进行出租的房地产为假设前提。</w:t>
      </w:r>
    </w:p>
    <w:p w14:paraId="67D77948"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rPr>
        <w:t>3.</w:t>
      </w:r>
      <w:r w:rsidRPr="00700218">
        <w:rPr>
          <w:rFonts w:ascii="Arial" w:hAnsi="Arial" w:cs="Arial"/>
          <w:kern w:val="2"/>
          <w:sz w:val="21"/>
        </w:rPr>
        <w:t>以估价委托人能按照设定用途正常使用并可持续对外出租为假设前提。</w:t>
      </w:r>
    </w:p>
    <w:p w14:paraId="5054AA01"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4.</w:t>
      </w:r>
      <w:r w:rsidRPr="00700218">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3D31AC85" w:rsidR="00C862FC" w:rsidRPr="00700218" w:rsidRDefault="00C862FC" w:rsidP="005D1D64">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5.</w:t>
      </w:r>
      <w:r w:rsidRPr="00700218">
        <w:rPr>
          <w:rFonts w:ascii="Arial" w:hAnsi="Arial" w:cs="Arial"/>
          <w:kern w:val="2"/>
          <w:sz w:val="21"/>
          <w:szCs w:val="21"/>
        </w:rPr>
        <w:t>本次估价结果是在满足全部假设与限制条件下，于价值时点</w:t>
      </w:r>
      <w:r w:rsidR="00A92A86" w:rsidRPr="00700218">
        <w:rPr>
          <w:rFonts w:ascii="Arial" w:hAnsi="Arial" w:cs="Arial"/>
          <w:kern w:val="2"/>
          <w:sz w:val="21"/>
          <w:szCs w:val="21"/>
        </w:rPr>
        <w:t>2025</w:t>
      </w:r>
      <w:r w:rsidR="00A92A86" w:rsidRPr="00700218">
        <w:rPr>
          <w:rFonts w:ascii="Arial" w:hAnsi="Arial" w:cs="Arial"/>
          <w:kern w:val="2"/>
          <w:sz w:val="21"/>
          <w:szCs w:val="21"/>
        </w:rPr>
        <w:t>年</w:t>
      </w:r>
      <w:r w:rsidR="00A92A86" w:rsidRPr="00700218">
        <w:rPr>
          <w:rFonts w:ascii="Arial" w:hAnsi="Arial" w:cs="Arial"/>
          <w:kern w:val="2"/>
          <w:sz w:val="21"/>
          <w:szCs w:val="21"/>
        </w:rPr>
        <w:t>2</w:t>
      </w:r>
      <w:r w:rsidR="00A92A86" w:rsidRPr="00700218">
        <w:rPr>
          <w:rFonts w:ascii="Arial" w:hAnsi="Arial" w:cs="Arial"/>
          <w:kern w:val="2"/>
          <w:sz w:val="21"/>
          <w:szCs w:val="21"/>
        </w:rPr>
        <w:t>月</w:t>
      </w:r>
      <w:r w:rsidR="00A92A86" w:rsidRPr="00700218">
        <w:rPr>
          <w:rFonts w:ascii="Arial" w:hAnsi="Arial" w:cs="Arial"/>
          <w:kern w:val="2"/>
          <w:sz w:val="21"/>
          <w:szCs w:val="21"/>
        </w:rPr>
        <w:t>27</w:t>
      </w:r>
      <w:r w:rsidR="00A92A86" w:rsidRPr="00700218">
        <w:rPr>
          <w:rFonts w:ascii="Arial" w:hAnsi="Arial" w:cs="Arial"/>
          <w:kern w:val="2"/>
          <w:sz w:val="21"/>
          <w:szCs w:val="21"/>
        </w:rPr>
        <w:t>日</w:t>
      </w:r>
      <w:r w:rsidR="005D1D64" w:rsidRPr="00700218">
        <w:rPr>
          <w:rFonts w:ascii="Arial" w:hAnsi="Arial" w:cs="Arial"/>
          <w:kern w:val="2"/>
          <w:sz w:val="21"/>
          <w:szCs w:val="21"/>
        </w:rPr>
        <w:t>，</w:t>
      </w:r>
      <w:r w:rsidR="005D1D64" w:rsidRPr="00700218">
        <w:rPr>
          <w:rFonts w:ascii="Arial" w:hAnsi="Arial" w:cs="Arial"/>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700218">
        <w:rPr>
          <w:rFonts w:ascii="Arial" w:hAnsi="Arial" w:cs="Arial"/>
          <w:sz w:val="21"/>
          <w:szCs w:val="21"/>
        </w:rPr>
        <w:t>区维保</w:t>
      </w:r>
      <w:proofErr w:type="gramEnd"/>
      <w:r w:rsidR="005D1D64" w:rsidRPr="00700218">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Pr="00700218">
        <w:rPr>
          <w:rFonts w:ascii="Arial" w:hAnsi="Arial" w:cs="Arial"/>
          <w:sz w:val="21"/>
          <w:szCs w:val="21"/>
        </w:rPr>
        <w:t>。</w:t>
      </w:r>
    </w:p>
    <w:p w14:paraId="46E5D545" w14:textId="6E9A583E"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6.</w:t>
      </w:r>
      <w:r w:rsidRPr="00700218">
        <w:rPr>
          <w:rFonts w:ascii="Arial" w:hAnsi="Arial" w:cs="Arial"/>
          <w:kern w:val="2"/>
          <w:sz w:val="21"/>
          <w:szCs w:val="21"/>
        </w:rPr>
        <w:t>本次估价所涉及估价对象坐落、户型、建筑面积、朝向、套数、装修及设备等情况均以估价委托人提供的《估价委托书》、《</w:t>
      </w:r>
      <w:r w:rsidR="00A92A86" w:rsidRPr="00700218">
        <w:rPr>
          <w:rFonts w:ascii="Arial" w:hAnsi="Arial" w:cs="Arial"/>
          <w:kern w:val="2"/>
          <w:sz w:val="21"/>
          <w:szCs w:val="21"/>
        </w:rPr>
        <w:t>亦嘉交响悦房源表</w:t>
      </w:r>
      <w:r w:rsidRPr="00700218">
        <w:rPr>
          <w:rFonts w:ascii="Arial" w:hAnsi="Arial" w:cs="Arial"/>
          <w:kern w:val="2"/>
          <w:sz w:val="21"/>
          <w:szCs w:val="21"/>
        </w:rPr>
        <w:t>》为</w:t>
      </w:r>
      <w:r w:rsidRPr="00700218">
        <w:rPr>
          <w:rFonts w:ascii="Arial" w:hAnsi="Arial" w:cs="Arial"/>
          <w:sz w:val="21"/>
          <w:szCs w:val="21"/>
        </w:rPr>
        <w:t>依据。</w:t>
      </w:r>
      <w:r w:rsidRPr="00700218">
        <w:rPr>
          <w:rFonts w:ascii="Arial" w:hAnsi="Arial" w:cs="Arial"/>
          <w:kern w:val="2"/>
          <w:sz w:val="21"/>
        </w:rPr>
        <w:t>如上述情况发生变化，估价结果需做相应调整，在此提请报告使用者注意。</w:t>
      </w:r>
    </w:p>
    <w:p w14:paraId="7A338E9B"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sz w:val="21"/>
          <w:szCs w:val="21"/>
        </w:rPr>
        <w:t>7.</w:t>
      </w:r>
      <w:r w:rsidRPr="00700218">
        <w:rPr>
          <w:rFonts w:ascii="Arial" w:hAnsi="Arial" w:cs="Arial"/>
          <w:kern w:val="2"/>
          <w:sz w:val="21"/>
          <w:szCs w:val="21"/>
        </w:rPr>
        <w:t>评估专业人员仅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8.</w:t>
      </w:r>
      <w:r w:rsidRPr="00700218">
        <w:rPr>
          <w:rFonts w:ascii="Arial" w:hAnsi="Arial" w:cs="Arial"/>
          <w:kern w:val="2"/>
          <w:sz w:val="21"/>
          <w:szCs w:val="21"/>
        </w:rPr>
        <w:t>任何有关估价对象的运作方式、程序符合国家、地方的有关法律、法规。</w:t>
      </w:r>
    </w:p>
    <w:p w14:paraId="4B0830FE"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9.</w:t>
      </w:r>
      <w:r w:rsidRPr="00700218">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10.</w:t>
      </w:r>
      <w:r w:rsidRPr="00700218">
        <w:rPr>
          <w:rFonts w:ascii="Arial" w:hAnsi="Arial" w:cs="Arial"/>
          <w:kern w:val="2"/>
          <w:sz w:val="21"/>
          <w:szCs w:val="21"/>
        </w:rPr>
        <w:t>估价结果未考虑估价对象及其运营企业已承担的债务、或有债务及经营决策失误或市场运作失当对其</w:t>
      </w:r>
      <w:bookmarkStart w:id="15" w:name="_Hlk130229376"/>
      <w:r w:rsidRPr="00700218">
        <w:rPr>
          <w:rFonts w:ascii="Arial" w:hAnsi="Arial" w:cs="Arial"/>
          <w:kern w:val="2"/>
          <w:sz w:val="21"/>
          <w:szCs w:val="21"/>
        </w:rPr>
        <w:t>租赁价格水平</w:t>
      </w:r>
      <w:bookmarkEnd w:id="15"/>
      <w:r w:rsidRPr="00700218">
        <w:rPr>
          <w:rFonts w:ascii="Arial" w:hAnsi="Arial" w:cs="Arial"/>
          <w:kern w:val="2"/>
          <w:sz w:val="21"/>
          <w:szCs w:val="21"/>
        </w:rPr>
        <w:t>的影响。</w:t>
      </w:r>
    </w:p>
    <w:p w14:paraId="4E0A94A6" w14:textId="3D4E4D85" w:rsidR="00C862FC" w:rsidRPr="00894421" w:rsidRDefault="00C862FC" w:rsidP="00C862FC">
      <w:pPr>
        <w:spacing w:line="480" w:lineRule="auto"/>
        <w:ind w:firstLineChars="200" w:firstLine="420"/>
        <w:jc w:val="both"/>
        <w:rPr>
          <w:rFonts w:ascii="Arial" w:hAnsi="Arial" w:cs="Arial"/>
          <w:kern w:val="2"/>
          <w:sz w:val="21"/>
          <w:szCs w:val="21"/>
        </w:rPr>
      </w:pPr>
      <w:r w:rsidRPr="00894421">
        <w:rPr>
          <w:rFonts w:ascii="Arial" w:hAnsi="Arial" w:cs="Arial"/>
          <w:kern w:val="2"/>
          <w:sz w:val="21"/>
          <w:szCs w:val="21"/>
        </w:rPr>
        <w:lastRenderedPageBreak/>
        <w:t>11.</w:t>
      </w:r>
      <w:r w:rsidRPr="00894421">
        <w:rPr>
          <w:rFonts w:ascii="Arial" w:hAnsi="Arial" w:cs="Arial"/>
          <w:kern w:val="2"/>
          <w:sz w:val="21"/>
          <w:szCs w:val="21"/>
        </w:rPr>
        <w:t>评估专业人员于</w:t>
      </w:r>
      <w:r w:rsidR="00A92A86" w:rsidRPr="00894421">
        <w:rPr>
          <w:rFonts w:ascii="Arial" w:hAnsi="Arial" w:cs="Arial"/>
          <w:kern w:val="2"/>
          <w:sz w:val="21"/>
          <w:szCs w:val="21"/>
        </w:rPr>
        <w:t>2025</w:t>
      </w:r>
      <w:r w:rsidR="00A92A86" w:rsidRPr="00894421">
        <w:rPr>
          <w:rFonts w:ascii="Arial" w:hAnsi="Arial" w:cs="Arial"/>
          <w:kern w:val="2"/>
          <w:sz w:val="21"/>
          <w:szCs w:val="21"/>
        </w:rPr>
        <w:t>年</w:t>
      </w:r>
      <w:r w:rsidR="00A92A86" w:rsidRPr="00894421">
        <w:rPr>
          <w:rFonts w:ascii="Arial" w:hAnsi="Arial" w:cs="Arial"/>
          <w:kern w:val="2"/>
          <w:sz w:val="21"/>
          <w:szCs w:val="21"/>
        </w:rPr>
        <w:t>2</w:t>
      </w:r>
      <w:r w:rsidR="00A92A86" w:rsidRPr="00894421">
        <w:rPr>
          <w:rFonts w:ascii="Arial" w:hAnsi="Arial" w:cs="Arial"/>
          <w:kern w:val="2"/>
          <w:sz w:val="21"/>
          <w:szCs w:val="21"/>
        </w:rPr>
        <w:t>月</w:t>
      </w:r>
      <w:r w:rsidR="00A92A86" w:rsidRPr="00894421">
        <w:rPr>
          <w:rFonts w:ascii="Arial" w:hAnsi="Arial" w:cs="Arial"/>
          <w:kern w:val="2"/>
          <w:sz w:val="21"/>
          <w:szCs w:val="21"/>
        </w:rPr>
        <w:t>27</w:t>
      </w:r>
      <w:r w:rsidR="00A92A86" w:rsidRPr="00894421">
        <w:rPr>
          <w:rFonts w:ascii="Arial" w:hAnsi="Arial" w:cs="Arial"/>
          <w:kern w:val="2"/>
          <w:sz w:val="21"/>
          <w:szCs w:val="21"/>
        </w:rPr>
        <w:t>日</w:t>
      </w:r>
      <w:r w:rsidRPr="00894421">
        <w:rPr>
          <w:rFonts w:ascii="Arial" w:hAnsi="Arial" w:cs="Arial"/>
          <w:kern w:val="2"/>
          <w:sz w:val="21"/>
          <w:szCs w:val="21"/>
        </w:rPr>
        <w:t>对估价对象现状利用状况进行了实地查勘。</w:t>
      </w:r>
    </w:p>
    <w:p w14:paraId="2AC4144D" w14:textId="3C7BBF4A" w:rsidR="00597D0C" w:rsidRDefault="00C862FC" w:rsidP="00597D0C">
      <w:pPr>
        <w:spacing w:line="480" w:lineRule="auto"/>
        <w:ind w:firstLineChars="200" w:firstLine="420"/>
        <w:jc w:val="both"/>
        <w:rPr>
          <w:rFonts w:ascii="Arial" w:hAnsi="Arial" w:cs="Arial"/>
          <w:sz w:val="21"/>
          <w:szCs w:val="21"/>
        </w:rPr>
      </w:pPr>
      <w:r w:rsidRPr="00894421">
        <w:rPr>
          <w:rFonts w:ascii="Arial" w:hAnsi="Arial" w:cs="Arial"/>
          <w:kern w:val="2"/>
          <w:sz w:val="21"/>
          <w:szCs w:val="21"/>
        </w:rPr>
        <w:t>12.</w:t>
      </w:r>
      <w:r w:rsidR="00894421" w:rsidRPr="00894421">
        <w:rPr>
          <w:rFonts w:hint="eastAsia"/>
        </w:rPr>
        <w:t xml:space="preserve"> </w:t>
      </w:r>
      <w:r w:rsidR="00894421" w:rsidRPr="00894421">
        <w:rPr>
          <w:rFonts w:ascii="Arial" w:hAnsi="Arial" w:cs="Arial" w:hint="eastAsia"/>
          <w:sz w:val="21"/>
          <w:szCs w:val="21"/>
        </w:rPr>
        <w:t>根据评估专业人员实地查勘，于价值时点，估价对象部分房源已出租。根据估价目的，本次估价未考虑本次租赁权影响，故设定估价对象于价值时点不存在租赁权限制</w:t>
      </w:r>
      <w:r w:rsidR="00597D0C" w:rsidRPr="00894421">
        <w:rPr>
          <w:rFonts w:ascii="Arial" w:hAnsi="Arial" w:cs="Arial" w:hint="eastAsia"/>
          <w:sz w:val="21"/>
          <w:szCs w:val="21"/>
        </w:rPr>
        <w:t>。</w:t>
      </w:r>
    </w:p>
    <w:p w14:paraId="14A16FD9" w14:textId="0B432A8D" w:rsidR="00C862FC" w:rsidRPr="00700218" w:rsidRDefault="00C862FC" w:rsidP="003D2BAD">
      <w:pPr>
        <w:spacing w:line="480" w:lineRule="auto"/>
        <w:jc w:val="both"/>
        <w:outlineLvl w:val="0"/>
        <w:rPr>
          <w:rFonts w:ascii="Arial" w:hAnsi="Arial" w:cs="Arial"/>
          <w:b/>
          <w:kern w:val="2"/>
          <w:sz w:val="21"/>
          <w:szCs w:val="21"/>
        </w:rPr>
      </w:pPr>
      <w:r w:rsidRPr="00700218">
        <w:rPr>
          <w:rFonts w:ascii="Arial" w:hAnsi="Arial" w:cs="Arial"/>
          <w:b/>
          <w:kern w:val="2"/>
          <w:sz w:val="21"/>
          <w:szCs w:val="21"/>
        </w:rPr>
        <w:t>（二）本次估价的未定事项假设</w:t>
      </w:r>
    </w:p>
    <w:p w14:paraId="104C8AA3" w14:textId="77777777" w:rsidR="00C862FC" w:rsidRPr="00700218" w:rsidRDefault="00C862FC" w:rsidP="00C862FC">
      <w:pPr>
        <w:spacing w:line="480" w:lineRule="auto"/>
        <w:ind w:firstLineChars="200" w:firstLine="420"/>
        <w:jc w:val="both"/>
        <w:rPr>
          <w:rFonts w:ascii="Arial" w:hAnsi="Arial" w:cs="Arial"/>
          <w:sz w:val="21"/>
          <w:szCs w:val="21"/>
        </w:rPr>
      </w:pPr>
      <w:r w:rsidRPr="00700218">
        <w:rPr>
          <w:rFonts w:ascii="Arial" w:hAnsi="Arial" w:cs="Arial"/>
          <w:sz w:val="21"/>
          <w:szCs w:val="21"/>
        </w:rPr>
        <w:t>无。</w:t>
      </w:r>
    </w:p>
    <w:p w14:paraId="636F4888" w14:textId="77777777" w:rsidR="00C862FC" w:rsidRPr="00700218" w:rsidRDefault="00C862FC" w:rsidP="00C862FC">
      <w:pPr>
        <w:spacing w:line="480" w:lineRule="auto"/>
        <w:jc w:val="both"/>
        <w:outlineLvl w:val="0"/>
        <w:rPr>
          <w:rFonts w:ascii="Arial" w:hAnsi="Arial" w:cs="Arial"/>
          <w:b/>
          <w:kern w:val="2"/>
          <w:sz w:val="21"/>
          <w:szCs w:val="21"/>
        </w:rPr>
      </w:pPr>
      <w:r w:rsidRPr="00700218">
        <w:rPr>
          <w:rFonts w:ascii="Arial" w:hAnsi="Arial" w:cs="Arial"/>
          <w:b/>
          <w:kern w:val="2"/>
          <w:sz w:val="21"/>
          <w:szCs w:val="21"/>
        </w:rPr>
        <w:t>（三）本次估价的</w:t>
      </w:r>
      <w:bookmarkStart w:id="16" w:name="_Hlk118391731"/>
      <w:r w:rsidRPr="00700218">
        <w:rPr>
          <w:rFonts w:ascii="Arial" w:hAnsi="Arial" w:cs="Arial"/>
          <w:b/>
          <w:kern w:val="2"/>
          <w:sz w:val="21"/>
          <w:szCs w:val="21"/>
        </w:rPr>
        <w:t>背离事实假设</w:t>
      </w:r>
      <w:bookmarkEnd w:id="16"/>
    </w:p>
    <w:p w14:paraId="296E5531" w14:textId="5E088260" w:rsidR="00AB1195" w:rsidRPr="00700218" w:rsidRDefault="00AB1195" w:rsidP="00AB1195">
      <w:pPr>
        <w:spacing w:line="480" w:lineRule="auto"/>
        <w:ind w:firstLineChars="200" w:firstLine="420"/>
        <w:jc w:val="both"/>
        <w:rPr>
          <w:rFonts w:ascii="Arial" w:hAnsi="Arial" w:cs="Arial"/>
          <w:kern w:val="2"/>
          <w:sz w:val="21"/>
          <w:szCs w:val="21"/>
        </w:rPr>
      </w:pPr>
      <w:bookmarkStart w:id="17" w:name="_Hlk195791951"/>
      <w:bookmarkStart w:id="18" w:name="_Hlk124927249"/>
      <w:r w:rsidRPr="00597D0C">
        <w:rPr>
          <w:rFonts w:ascii="Arial" w:hAnsi="Arial" w:cs="Arial"/>
          <w:kern w:val="2"/>
          <w:sz w:val="21"/>
          <w:szCs w:val="21"/>
        </w:rPr>
        <w:t>根据估价委托人提供的</w:t>
      </w:r>
      <w:r w:rsidR="00085375" w:rsidRPr="00597D0C">
        <w:rPr>
          <w:rFonts w:ascii="Arial" w:hAnsi="Arial" w:cs="Arial"/>
          <w:kern w:val="2"/>
          <w:sz w:val="21"/>
          <w:szCs w:val="21"/>
        </w:rPr>
        <w:t>《北京经济技术开发区临时用地租赁合同》</w:t>
      </w:r>
      <w:r w:rsidR="00085375" w:rsidRPr="00597D0C">
        <w:rPr>
          <w:rFonts w:ascii="Arial" w:hAnsi="Arial" w:cs="Arial"/>
          <w:kern w:val="2"/>
          <w:sz w:val="21"/>
          <w:szCs w:val="21"/>
        </w:rPr>
        <w:t>[</w:t>
      </w:r>
      <w:r w:rsidR="00085375" w:rsidRPr="00597D0C">
        <w:rPr>
          <w:rFonts w:ascii="Arial" w:hAnsi="Arial" w:cs="Arial"/>
          <w:kern w:val="2"/>
          <w:sz w:val="21"/>
          <w:szCs w:val="21"/>
        </w:rPr>
        <w:t>编号：</w:t>
      </w:r>
      <w:proofErr w:type="gramStart"/>
      <w:r w:rsidR="00085375" w:rsidRPr="00597D0C">
        <w:rPr>
          <w:rFonts w:ascii="Arial" w:hAnsi="Arial" w:cs="Arial"/>
          <w:kern w:val="2"/>
          <w:sz w:val="21"/>
          <w:szCs w:val="21"/>
        </w:rPr>
        <w:t>京技国土</w:t>
      </w:r>
      <w:proofErr w:type="gramEnd"/>
      <w:r w:rsidR="00085375" w:rsidRPr="00597D0C">
        <w:rPr>
          <w:rFonts w:ascii="Arial" w:hAnsi="Arial" w:cs="Arial"/>
          <w:kern w:val="2"/>
          <w:sz w:val="21"/>
          <w:szCs w:val="21"/>
        </w:rPr>
        <w:t>临租（合）字（</w:t>
      </w:r>
      <w:r w:rsidR="00085375" w:rsidRPr="00597D0C">
        <w:rPr>
          <w:rFonts w:ascii="Arial" w:hAnsi="Arial" w:cs="Arial"/>
          <w:kern w:val="2"/>
          <w:sz w:val="21"/>
          <w:szCs w:val="21"/>
        </w:rPr>
        <w:t>2024</w:t>
      </w:r>
      <w:r w:rsidR="00085375" w:rsidRPr="00597D0C">
        <w:rPr>
          <w:rFonts w:ascii="Arial" w:hAnsi="Arial" w:cs="Arial"/>
          <w:kern w:val="2"/>
          <w:sz w:val="21"/>
          <w:szCs w:val="21"/>
        </w:rPr>
        <w:t>）第</w:t>
      </w:r>
      <w:r w:rsidR="00085375" w:rsidRPr="00597D0C">
        <w:rPr>
          <w:rFonts w:ascii="Arial" w:hAnsi="Arial" w:cs="Arial"/>
          <w:kern w:val="2"/>
          <w:sz w:val="21"/>
          <w:szCs w:val="21"/>
        </w:rPr>
        <w:t>42</w:t>
      </w:r>
      <w:r w:rsidR="00085375" w:rsidRPr="00597D0C">
        <w:rPr>
          <w:rFonts w:ascii="Arial" w:hAnsi="Arial" w:cs="Arial"/>
          <w:kern w:val="2"/>
          <w:sz w:val="21"/>
          <w:szCs w:val="21"/>
        </w:rPr>
        <w:t>号</w:t>
      </w:r>
      <w:r w:rsidR="00085375" w:rsidRPr="00597D0C">
        <w:rPr>
          <w:rFonts w:ascii="Arial" w:hAnsi="Arial" w:cs="Arial"/>
          <w:kern w:val="2"/>
          <w:sz w:val="21"/>
          <w:szCs w:val="21"/>
        </w:rPr>
        <w:t>]</w:t>
      </w:r>
      <w:r w:rsidRPr="00597D0C">
        <w:rPr>
          <w:rFonts w:ascii="Arial" w:hAnsi="Arial" w:cs="Arial"/>
          <w:kern w:val="2"/>
          <w:sz w:val="21"/>
          <w:szCs w:val="21"/>
        </w:rPr>
        <w:t>，估价对象所属宗地为临时租赁用地，租赁期限为</w:t>
      </w:r>
      <w:r w:rsidRPr="00597D0C">
        <w:rPr>
          <w:rFonts w:ascii="Arial" w:hAnsi="Arial" w:cs="Arial"/>
          <w:kern w:val="2"/>
          <w:sz w:val="21"/>
          <w:szCs w:val="21"/>
        </w:rPr>
        <w:t>202</w:t>
      </w:r>
      <w:r w:rsidR="00085375" w:rsidRPr="00597D0C">
        <w:rPr>
          <w:rFonts w:ascii="Arial" w:hAnsi="Arial" w:cs="Arial" w:hint="eastAsia"/>
          <w:kern w:val="2"/>
          <w:sz w:val="21"/>
          <w:szCs w:val="21"/>
        </w:rPr>
        <w:t>4</w:t>
      </w:r>
      <w:r w:rsidRPr="00597D0C">
        <w:rPr>
          <w:rFonts w:ascii="Arial" w:hAnsi="Arial" w:cs="Arial"/>
          <w:kern w:val="2"/>
          <w:sz w:val="21"/>
          <w:szCs w:val="21"/>
        </w:rPr>
        <w:t>年</w:t>
      </w:r>
      <w:r w:rsidRPr="00597D0C">
        <w:rPr>
          <w:rFonts w:ascii="Arial" w:hAnsi="Arial" w:cs="Arial"/>
          <w:kern w:val="2"/>
          <w:sz w:val="21"/>
          <w:szCs w:val="21"/>
        </w:rPr>
        <w:t>11</w:t>
      </w:r>
      <w:r w:rsidRPr="00597D0C">
        <w:rPr>
          <w:rFonts w:ascii="Arial" w:hAnsi="Arial" w:cs="Arial"/>
          <w:kern w:val="2"/>
          <w:sz w:val="21"/>
          <w:szCs w:val="21"/>
        </w:rPr>
        <w:t>月</w:t>
      </w:r>
      <w:r w:rsidRPr="00597D0C">
        <w:rPr>
          <w:rFonts w:ascii="Arial" w:hAnsi="Arial" w:cs="Arial"/>
          <w:kern w:val="2"/>
          <w:sz w:val="21"/>
          <w:szCs w:val="21"/>
        </w:rPr>
        <w:t>1</w:t>
      </w:r>
      <w:r w:rsidRPr="00597D0C">
        <w:rPr>
          <w:rFonts w:ascii="Arial" w:hAnsi="Arial" w:cs="Arial"/>
          <w:kern w:val="2"/>
          <w:sz w:val="21"/>
          <w:szCs w:val="21"/>
        </w:rPr>
        <w:t>日至</w:t>
      </w:r>
      <w:r w:rsidRPr="00597D0C">
        <w:rPr>
          <w:rFonts w:ascii="Arial" w:hAnsi="Arial" w:cs="Arial"/>
          <w:kern w:val="2"/>
          <w:sz w:val="21"/>
          <w:szCs w:val="21"/>
        </w:rPr>
        <w:t>202</w:t>
      </w:r>
      <w:r w:rsidR="00085375" w:rsidRPr="00597D0C">
        <w:rPr>
          <w:rFonts w:ascii="Arial" w:hAnsi="Arial" w:cs="Arial" w:hint="eastAsia"/>
          <w:kern w:val="2"/>
          <w:sz w:val="21"/>
          <w:szCs w:val="21"/>
        </w:rPr>
        <w:t>5</w:t>
      </w:r>
      <w:r w:rsidRPr="00597D0C">
        <w:rPr>
          <w:rFonts w:ascii="Arial" w:hAnsi="Arial" w:cs="Arial"/>
          <w:kern w:val="2"/>
          <w:sz w:val="21"/>
          <w:szCs w:val="21"/>
        </w:rPr>
        <w:t>年</w:t>
      </w:r>
      <w:r w:rsidR="00085375" w:rsidRPr="00597D0C">
        <w:rPr>
          <w:rFonts w:ascii="Arial" w:hAnsi="Arial" w:cs="Arial" w:hint="eastAsia"/>
          <w:kern w:val="2"/>
          <w:sz w:val="21"/>
          <w:szCs w:val="21"/>
        </w:rPr>
        <w:t>4</w:t>
      </w:r>
      <w:r w:rsidRPr="00597D0C">
        <w:rPr>
          <w:rFonts w:ascii="Arial" w:hAnsi="Arial" w:cs="Arial"/>
          <w:kern w:val="2"/>
          <w:sz w:val="21"/>
          <w:szCs w:val="21"/>
        </w:rPr>
        <w:t>月</w:t>
      </w:r>
      <w:r w:rsidRPr="00597D0C">
        <w:rPr>
          <w:rFonts w:ascii="Arial" w:hAnsi="Arial" w:cs="Arial"/>
          <w:kern w:val="2"/>
          <w:sz w:val="21"/>
          <w:szCs w:val="21"/>
        </w:rPr>
        <w:t>3</w:t>
      </w:r>
      <w:r w:rsidR="00085375" w:rsidRPr="00597D0C">
        <w:rPr>
          <w:rFonts w:ascii="Arial" w:hAnsi="Arial" w:cs="Arial" w:hint="eastAsia"/>
          <w:kern w:val="2"/>
          <w:sz w:val="21"/>
          <w:szCs w:val="21"/>
        </w:rPr>
        <w:t>0</w:t>
      </w:r>
      <w:r w:rsidRPr="00597D0C">
        <w:rPr>
          <w:rFonts w:ascii="Arial" w:hAnsi="Arial" w:cs="Arial"/>
          <w:kern w:val="2"/>
          <w:sz w:val="21"/>
          <w:szCs w:val="21"/>
        </w:rPr>
        <w:t>日止。</w:t>
      </w:r>
      <w:bookmarkEnd w:id="17"/>
      <w:r w:rsidR="00F87868" w:rsidRPr="00597D0C">
        <w:rPr>
          <w:rFonts w:ascii="Arial" w:hAnsi="Arial" w:cs="Arial"/>
          <w:kern w:val="2"/>
          <w:sz w:val="21"/>
          <w:szCs w:val="21"/>
        </w:rPr>
        <w:t>根据估价委托人提供的《北京经济技术开发区临时用地租赁合同》</w:t>
      </w:r>
      <w:r w:rsidR="00F87868" w:rsidRPr="00597D0C">
        <w:rPr>
          <w:rFonts w:ascii="Arial" w:hAnsi="Arial" w:cs="Arial"/>
          <w:kern w:val="2"/>
          <w:sz w:val="21"/>
          <w:szCs w:val="21"/>
        </w:rPr>
        <w:t>[</w:t>
      </w:r>
      <w:r w:rsidR="00F87868" w:rsidRPr="00597D0C">
        <w:rPr>
          <w:rFonts w:ascii="Arial" w:hAnsi="Arial" w:cs="Arial"/>
          <w:kern w:val="2"/>
          <w:sz w:val="21"/>
          <w:szCs w:val="21"/>
        </w:rPr>
        <w:t>编号：</w:t>
      </w:r>
      <w:proofErr w:type="gramStart"/>
      <w:r w:rsidR="00F87868" w:rsidRPr="00597D0C">
        <w:rPr>
          <w:rFonts w:ascii="Arial" w:hAnsi="Arial" w:cs="Arial"/>
          <w:kern w:val="2"/>
          <w:sz w:val="21"/>
          <w:szCs w:val="21"/>
        </w:rPr>
        <w:t>京技国土</w:t>
      </w:r>
      <w:proofErr w:type="gramEnd"/>
      <w:r w:rsidR="00F87868" w:rsidRPr="00597D0C">
        <w:rPr>
          <w:rFonts w:ascii="Arial" w:hAnsi="Arial" w:cs="Arial"/>
          <w:kern w:val="2"/>
          <w:sz w:val="21"/>
          <w:szCs w:val="21"/>
        </w:rPr>
        <w:t>临租（合）字（</w:t>
      </w:r>
      <w:r w:rsidR="00F87868">
        <w:rPr>
          <w:rFonts w:ascii="Arial" w:hAnsi="Arial" w:cs="Arial" w:hint="eastAsia"/>
          <w:kern w:val="2"/>
          <w:sz w:val="21"/>
          <w:szCs w:val="21"/>
        </w:rPr>
        <w:t>2025</w:t>
      </w:r>
      <w:r w:rsidR="00F87868" w:rsidRPr="00597D0C">
        <w:rPr>
          <w:rFonts w:ascii="Arial" w:hAnsi="Arial" w:cs="Arial"/>
          <w:kern w:val="2"/>
          <w:sz w:val="21"/>
          <w:szCs w:val="21"/>
        </w:rPr>
        <w:t>）第</w:t>
      </w:r>
      <w:r w:rsidR="00F87868">
        <w:rPr>
          <w:rFonts w:ascii="Arial" w:hAnsi="Arial" w:cs="Arial" w:hint="eastAsia"/>
          <w:kern w:val="2"/>
          <w:sz w:val="21"/>
          <w:szCs w:val="21"/>
        </w:rPr>
        <w:t>15</w:t>
      </w:r>
      <w:r w:rsidR="00F87868" w:rsidRPr="00597D0C">
        <w:rPr>
          <w:rFonts w:ascii="Arial" w:hAnsi="Arial" w:cs="Arial"/>
          <w:kern w:val="2"/>
          <w:sz w:val="21"/>
          <w:szCs w:val="21"/>
        </w:rPr>
        <w:t>号</w:t>
      </w:r>
      <w:r w:rsidR="00F87868" w:rsidRPr="00597D0C">
        <w:rPr>
          <w:rFonts w:ascii="Arial" w:hAnsi="Arial" w:cs="Arial"/>
          <w:kern w:val="2"/>
          <w:sz w:val="21"/>
          <w:szCs w:val="21"/>
        </w:rPr>
        <w:t>]</w:t>
      </w:r>
      <w:r w:rsidR="00F87868" w:rsidRPr="00597D0C">
        <w:rPr>
          <w:rFonts w:ascii="Arial" w:hAnsi="Arial" w:cs="Arial"/>
          <w:kern w:val="2"/>
          <w:sz w:val="21"/>
          <w:szCs w:val="21"/>
        </w:rPr>
        <w:t>，租赁期限为</w:t>
      </w:r>
      <w:r w:rsidR="00F87868">
        <w:rPr>
          <w:rFonts w:ascii="Arial" w:hAnsi="Arial" w:cs="Arial" w:hint="eastAsia"/>
          <w:kern w:val="2"/>
          <w:sz w:val="21"/>
          <w:szCs w:val="21"/>
        </w:rPr>
        <w:t>2025</w:t>
      </w:r>
      <w:r w:rsidR="00F87868" w:rsidRPr="00597D0C">
        <w:rPr>
          <w:rFonts w:ascii="Arial" w:hAnsi="Arial" w:cs="Arial"/>
          <w:kern w:val="2"/>
          <w:sz w:val="21"/>
          <w:szCs w:val="21"/>
        </w:rPr>
        <w:t>年</w:t>
      </w:r>
      <w:r w:rsidR="00F87868">
        <w:rPr>
          <w:rFonts w:ascii="Arial" w:hAnsi="Arial" w:cs="Arial" w:hint="eastAsia"/>
          <w:kern w:val="2"/>
          <w:sz w:val="21"/>
          <w:szCs w:val="21"/>
        </w:rPr>
        <w:t>5</w:t>
      </w:r>
      <w:r w:rsidR="00F87868" w:rsidRPr="00597D0C">
        <w:rPr>
          <w:rFonts w:ascii="Arial" w:hAnsi="Arial" w:cs="Arial"/>
          <w:kern w:val="2"/>
          <w:sz w:val="21"/>
          <w:szCs w:val="21"/>
        </w:rPr>
        <w:t>月</w:t>
      </w:r>
      <w:r w:rsidR="00F87868" w:rsidRPr="00597D0C">
        <w:rPr>
          <w:rFonts w:ascii="Arial" w:hAnsi="Arial" w:cs="Arial"/>
          <w:kern w:val="2"/>
          <w:sz w:val="21"/>
          <w:szCs w:val="21"/>
        </w:rPr>
        <w:t>1</w:t>
      </w:r>
      <w:r w:rsidR="00F87868" w:rsidRPr="00597D0C">
        <w:rPr>
          <w:rFonts w:ascii="Arial" w:hAnsi="Arial" w:cs="Arial"/>
          <w:kern w:val="2"/>
          <w:sz w:val="21"/>
          <w:szCs w:val="21"/>
        </w:rPr>
        <w:t>日至</w:t>
      </w:r>
      <w:r w:rsidR="00F87868" w:rsidRPr="00597D0C">
        <w:rPr>
          <w:rFonts w:ascii="Arial" w:hAnsi="Arial" w:cs="Arial"/>
          <w:kern w:val="2"/>
          <w:sz w:val="21"/>
          <w:szCs w:val="21"/>
        </w:rPr>
        <w:t>202</w:t>
      </w:r>
      <w:r w:rsidR="00F87868" w:rsidRPr="00597D0C">
        <w:rPr>
          <w:rFonts w:ascii="Arial" w:hAnsi="Arial" w:cs="Arial" w:hint="eastAsia"/>
          <w:kern w:val="2"/>
          <w:sz w:val="21"/>
          <w:szCs w:val="21"/>
        </w:rPr>
        <w:t>5</w:t>
      </w:r>
      <w:r w:rsidR="00F87868" w:rsidRPr="00597D0C">
        <w:rPr>
          <w:rFonts w:ascii="Arial" w:hAnsi="Arial" w:cs="Arial"/>
          <w:kern w:val="2"/>
          <w:sz w:val="21"/>
          <w:szCs w:val="21"/>
        </w:rPr>
        <w:t>年</w:t>
      </w:r>
      <w:r w:rsidR="00F87868">
        <w:rPr>
          <w:rFonts w:ascii="Arial" w:hAnsi="Arial" w:cs="Arial" w:hint="eastAsia"/>
          <w:kern w:val="2"/>
          <w:sz w:val="21"/>
          <w:szCs w:val="21"/>
        </w:rPr>
        <w:t>10</w:t>
      </w:r>
      <w:r w:rsidR="00F87868" w:rsidRPr="00597D0C">
        <w:rPr>
          <w:rFonts w:ascii="Arial" w:hAnsi="Arial" w:cs="Arial"/>
          <w:kern w:val="2"/>
          <w:sz w:val="21"/>
          <w:szCs w:val="21"/>
        </w:rPr>
        <w:t>月</w:t>
      </w:r>
      <w:r w:rsidR="00F87868" w:rsidRPr="00597D0C">
        <w:rPr>
          <w:rFonts w:ascii="Arial" w:hAnsi="Arial" w:cs="Arial"/>
          <w:kern w:val="2"/>
          <w:sz w:val="21"/>
          <w:szCs w:val="21"/>
        </w:rPr>
        <w:t>3</w:t>
      </w:r>
      <w:r w:rsidR="00F87868">
        <w:rPr>
          <w:rFonts w:ascii="Arial" w:hAnsi="Arial" w:cs="Arial" w:hint="eastAsia"/>
          <w:kern w:val="2"/>
          <w:sz w:val="21"/>
          <w:szCs w:val="21"/>
        </w:rPr>
        <w:t>1</w:t>
      </w:r>
      <w:r w:rsidR="00F87868" w:rsidRPr="00597D0C">
        <w:rPr>
          <w:rFonts w:ascii="Arial" w:hAnsi="Arial" w:cs="Arial"/>
          <w:kern w:val="2"/>
          <w:sz w:val="21"/>
          <w:szCs w:val="21"/>
        </w:rPr>
        <w:t>日止</w:t>
      </w:r>
      <w:r w:rsidR="00F87868">
        <w:rPr>
          <w:rFonts w:ascii="Arial" w:hAnsi="Arial" w:cs="Arial" w:hint="eastAsia"/>
          <w:kern w:val="2"/>
          <w:sz w:val="21"/>
          <w:szCs w:val="21"/>
        </w:rPr>
        <w:t>。</w:t>
      </w:r>
      <w:r w:rsidRPr="00597D0C">
        <w:rPr>
          <w:rFonts w:ascii="Arial" w:hAnsi="Arial" w:cs="Arial"/>
          <w:kern w:val="2"/>
          <w:sz w:val="21"/>
          <w:szCs w:val="21"/>
        </w:rPr>
        <w:t>根据《北京市住房和城乡建设委员会</w:t>
      </w:r>
      <w:r w:rsidRPr="00597D0C">
        <w:rPr>
          <w:rFonts w:ascii="Arial" w:hAnsi="Arial" w:cs="Arial"/>
          <w:kern w:val="2"/>
          <w:sz w:val="21"/>
          <w:szCs w:val="21"/>
        </w:rPr>
        <w:t xml:space="preserve"> </w:t>
      </w:r>
      <w:r w:rsidRPr="00597D0C">
        <w:rPr>
          <w:rFonts w:ascii="Arial" w:hAnsi="Arial" w:cs="Arial"/>
          <w:kern w:val="2"/>
          <w:sz w:val="21"/>
          <w:szCs w:val="21"/>
        </w:rPr>
        <w:t>北京市发展和改革委员会</w:t>
      </w:r>
      <w:r w:rsidRPr="00597D0C">
        <w:rPr>
          <w:rFonts w:ascii="Arial" w:hAnsi="Arial" w:cs="Arial"/>
          <w:kern w:val="2"/>
          <w:sz w:val="21"/>
          <w:szCs w:val="21"/>
        </w:rPr>
        <w:t xml:space="preserve"> </w:t>
      </w:r>
      <w:r w:rsidRPr="00597D0C">
        <w:rPr>
          <w:rFonts w:ascii="Arial" w:hAnsi="Arial" w:cs="Arial"/>
          <w:kern w:val="2"/>
          <w:sz w:val="21"/>
          <w:szCs w:val="21"/>
        </w:rPr>
        <w:t>北京市规划和自然资源委员会关于印发</w:t>
      </w:r>
      <w:r w:rsidRPr="00597D0C">
        <w:rPr>
          <w:rFonts w:ascii="Arial" w:hAnsi="Arial" w:cs="Arial"/>
          <w:kern w:val="2"/>
          <w:sz w:val="21"/>
          <w:szCs w:val="21"/>
        </w:rPr>
        <w:t>2022</w:t>
      </w:r>
      <w:r w:rsidRPr="00597D0C">
        <w:rPr>
          <w:rFonts w:ascii="Arial" w:hAnsi="Arial" w:cs="Arial"/>
          <w:kern w:val="2"/>
          <w:sz w:val="21"/>
          <w:szCs w:val="21"/>
        </w:rPr>
        <w:t>年全市首批保障性住房开竣工项目建设计划的通知》（京建发</w:t>
      </w:r>
      <w:r w:rsidRPr="00597D0C">
        <w:rPr>
          <w:rFonts w:ascii="Arial" w:hAnsi="Arial" w:cs="Arial"/>
          <w:kern w:val="2"/>
          <w:sz w:val="21"/>
          <w:szCs w:val="21"/>
        </w:rPr>
        <w:t>[2022]121</w:t>
      </w:r>
      <w:r w:rsidRPr="00597D0C">
        <w:rPr>
          <w:rFonts w:ascii="Arial" w:hAnsi="Arial" w:cs="Arial"/>
          <w:kern w:val="2"/>
          <w:sz w:val="21"/>
          <w:szCs w:val="21"/>
        </w:rPr>
        <w:t>号）</w:t>
      </w:r>
      <w:r w:rsidRPr="00597D0C">
        <w:rPr>
          <w:rFonts w:ascii="Arial" w:hAnsi="Arial" w:cs="Arial"/>
          <w:kern w:val="2"/>
          <w:sz w:val="21"/>
          <w:szCs w:val="21"/>
        </w:rPr>
        <w:t>,</w:t>
      </w:r>
      <w:r w:rsidRPr="00597D0C">
        <w:rPr>
          <w:rFonts w:ascii="Arial" w:hAnsi="Arial" w:cs="Arial"/>
          <w:kern w:val="2"/>
          <w:sz w:val="21"/>
          <w:szCs w:val="21"/>
        </w:rPr>
        <w:t>估价对象已列入上述项目名单。根据《估价委托书》、</w:t>
      </w:r>
      <w:r w:rsidRPr="00597D0C">
        <w:rPr>
          <w:rFonts w:ascii="Arial" w:hAnsi="Arial" w:cs="Arial"/>
          <w:sz w:val="21"/>
          <w:szCs w:val="21"/>
        </w:rPr>
        <w:t>《保障性租赁住房项目认定书》</w:t>
      </w:r>
      <w:r w:rsidRPr="00597D0C">
        <w:rPr>
          <w:rFonts w:ascii="Arial" w:hAnsi="Arial" w:cs="Arial"/>
          <w:sz w:val="21"/>
          <w:szCs w:val="21"/>
        </w:rPr>
        <w:t>[</w:t>
      </w:r>
      <w:proofErr w:type="gramStart"/>
      <w:r w:rsidRPr="00597D0C">
        <w:rPr>
          <w:rFonts w:ascii="Arial" w:hAnsi="Arial" w:cs="Arial"/>
          <w:sz w:val="21"/>
          <w:szCs w:val="21"/>
        </w:rPr>
        <w:t>京保租认定</w:t>
      </w:r>
      <w:proofErr w:type="gramEnd"/>
      <w:r w:rsidRPr="00597D0C">
        <w:rPr>
          <w:rFonts w:ascii="Arial" w:hAnsi="Arial" w:cs="Arial"/>
          <w:sz w:val="21"/>
          <w:szCs w:val="21"/>
        </w:rPr>
        <w:t>（</w:t>
      </w:r>
      <w:r w:rsidRPr="00597D0C">
        <w:rPr>
          <w:rFonts w:ascii="Arial" w:hAnsi="Arial" w:cs="Arial"/>
          <w:sz w:val="21"/>
          <w:szCs w:val="21"/>
        </w:rPr>
        <w:t>2023</w:t>
      </w:r>
      <w:r w:rsidRPr="00597D0C">
        <w:rPr>
          <w:rFonts w:ascii="Arial" w:hAnsi="Arial" w:cs="Arial"/>
          <w:sz w:val="21"/>
          <w:szCs w:val="21"/>
        </w:rPr>
        <w:t>）</w:t>
      </w:r>
      <w:r w:rsidRPr="00597D0C">
        <w:rPr>
          <w:rFonts w:ascii="Arial" w:hAnsi="Arial" w:cs="Arial"/>
          <w:sz w:val="21"/>
          <w:szCs w:val="21"/>
        </w:rPr>
        <w:t>7</w:t>
      </w:r>
      <w:r w:rsidRPr="00597D0C">
        <w:rPr>
          <w:rFonts w:ascii="Arial" w:hAnsi="Arial" w:cs="Arial"/>
          <w:sz w:val="21"/>
          <w:szCs w:val="21"/>
        </w:rPr>
        <w:t>号</w:t>
      </w:r>
      <w:r w:rsidRPr="00597D0C">
        <w:rPr>
          <w:rFonts w:ascii="Arial" w:hAnsi="Arial" w:cs="Arial"/>
          <w:sz w:val="21"/>
          <w:szCs w:val="21"/>
        </w:rPr>
        <w:t>]</w:t>
      </w:r>
      <w:r w:rsidRPr="00597D0C">
        <w:rPr>
          <w:rFonts w:ascii="Arial" w:hAnsi="Arial" w:cs="Arial"/>
          <w:kern w:val="2"/>
          <w:sz w:val="21"/>
          <w:szCs w:val="21"/>
        </w:rPr>
        <w:t>及估价委托人介绍，估价对象已取得</w:t>
      </w:r>
      <w:r w:rsidR="00393DE8" w:rsidRPr="00597D0C">
        <w:rPr>
          <w:rFonts w:ascii="Arial" w:hAnsi="Arial" w:cs="Arial" w:hint="eastAsia"/>
          <w:kern w:val="2"/>
          <w:sz w:val="21"/>
          <w:szCs w:val="21"/>
        </w:rPr>
        <w:t>保障性租赁住房项目认定书</w:t>
      </w:r>
      <w:r w:rsidRPr="00597D0C">
        <w:rPr>
          <w:rFonts w:ascii="Arial" w:hAnsi="Arial" w:cs="Arial"/>
          <w:kern w:val="2"/>
          <w:sz w:val="21"/>
          <w:szCs w:val="21"/>
        </w:rPr>
        <w:t>，</w:t>
      </w:r>
      <w:bookmarkEnd w:id="18"/>
      <w:r w:rsidRPr="00597D0C">
        <w:rPr>
          <w:rFonts w:ascii="Arial" w:hAnsi="Arial" w:cs="Arial"/>
          <w:kern w:val="2"/>
          <w:sz w:val="21"/>
          <w:szCs w:val="21"/>
        </w:rPr>
        <w:t>有效期限为</w:t>
      </w:r>
      <w:r w:rsidRPr="00597D0C">
        <w:rPr>
          <w:rFonts w:ascii="Arial" w:hAnsi="Arial" w:cs="Arial"/>
          <w:kern w:val="2"/>
          <w:sz w:val="21"/>
          <w:szCs w:val="21"/>
        </w:rPr>
        <w:t>2023</w:t>
      </w:r>
      <w:r w:rsidRPr="00597D0C">
        <w:rPr>
          <w:rFonts w:ascii="Arial" w:hAnsi="Arial" w:cs="Arial"/>
          <w:kern w:val="2"/>
          <w:sz w:val="21"/>
          <w:szCs w:val="21"/>
        </w:rPr>
        <w:t>年</w:t>
      </w:r>
      <w:r w:rsidRPr="00597D0C">
        <w:rPr>
          <w:rFonts w:ascii="Arial" w:hAnsi="Arial" w:cs="Arial"/>
          <w:kern w:val="2"/>
          <w:sz w:val="21"/>
          <w:szCs w:val="21"/>
        </w:rPr>
        <w:t>2</w:t>
      </w:r>
      <w:r w:rsidRPr="00597D0C">
        <w:rPr>
          <w:rFonts w:ascii="Arial" w:hAnsi="Arial" w:cs="Arial"/>
          <w:kern w:val="2"/>
          <w:sz w:val="21"/>
          <w:szCs w:val="21"/>
        </w:rPr>
        <w:t>月</w:t>
      </w:r>
      <w:r w:rsidRPr="00597D0C">
        <w:rPr>
          <w:rFonts w:ascii="Arial" w:hAnsi="Arial" w:cs="Arial"/>
          <w:kern w:val="2"/>
          <w:sz w:val="21"/>
          <w:szCs w:val="21"/>
        </w:rPr>
        <w:t>7</w:t>
      </w:r>
      <w:r w:rsidRPr="00597D0C">
        <w:rPr>
          <w:rFonts w:ascii="Arial" w:hAnsi="Arial" w:cs="Arial"/>
          <w:kern w:val="2"/>
          <w:sz w:val="21"/>
          <w:szCs w:val="21"/>
        </w:rPr>
        <w:t>日至</w:t>
      </w:r>
      <w:r w:rsidRPr="00597D0C">
        <w:rPr>
          <w:rFonts w:ascii="Arial" w:hAnsi="Arial" w:cs="Arial"/>
          <w:kern w:val="2"/>
          <w:sz w:val="21"/>
          <w:szCs w:val="21"/>
        </w:rPr>
        <w:t>2026</w:t>
      </w:r>
      <w:r w:rsidRPr="00597D0C">
        <w:rPr>
          <w:rFonts w:ascii="Arial" w:hAnsi="Arial" w:cs="Arial"/>
          <w:kern w:val="2"/>
          <w:sz w:val="21"/>
          <w:szCs w:val="21"/>
        </w:rPr>
        <w:t>年</w:t>
      </w:r>
      <w:r w:rsidRPr="00597D0C">
        <w:rPr>
          <w:rFonts w:ascii="Arial" w:hAnsi="Arial" w:cs="Arial"/>
          <w:kern w:val="2"/>
          <w:sz w:val="21"/>
          <w:szCs w:val="21"/>
        </w:rPr>
        <w:t>2</w:t>
      </w:r>
      <w:r w:rsidRPr="00597D0C">
        <w:rPr>
          <w:rFonts w:ascii="Arial" w:hAnsi="Arial" w:cs="Arial"/>
          <w:kern w:val="2"/>
          <w:sz w:val="21"/>
          <w:szCs w:val="21"/>
        </w:rPr>
        <w:t>月</w:t>
      </w:r>
      <w:r w:rsidRPr="00597D0C">
        <w:rPr>
          <w:rFonts w:ascii="Arial" w:hAnsi="Arial" w:cs="Arial"/>
          <w:kern w:val="2"/>
          <w:sz w:val="21"/>
          <w:szCs w:val="21"/>
        </w:rPr>
        <w:t>6</w:t>
      </w:r>
      <w:r w:rsidRPr="00597D0C">
        <w:rPr>
          <w:rFonts w:ascii="Arial" w:hAnsi="Arial" w:cs="Arial"/>
          <w:kern w:val="2"/>
          <w:sz w:val="21"/>
          <w:szCs w:val="21"/>
        </w:rPr>
        <w:t>日，规划用地性质为</w:t>
      </w:r>
      <w:r w:rsidRPr="00597D0C">
        <w:rPr>
          <w:rFonts w:ascii="Arial" w:hAnsi="Arial" w:cs="Arial"/>
          <w:kern w:val="2"/>
          <w:sz w:val="21"/>
          <w:szCs w:val="21"/>
        </w:rPr>
        <w:t>F</w:t>
      </w:r>
      <w:r w:rsidRPr="00903501">
        <w:rPr>
          <w:rFonts w:ascii="Arial" w:hAnsi="Arial" w:cs="Arial"/>
          <w:kern w:val="2"/>
          <w:sz w:val="21"/>
          <w:szCs w:val="21"/>
        </w:rPr>
        <w:t>3</w:t>
      </w:r>
      <w:r w:rsidRPr="00903501">
        <w:rPr>
          <w:rFonts w:ascii="Arial" w:hAnsi="Arial" w:cs="Arial"/>
          <w:kern w:val="2"/>
          <w:sz w:val="21"/>
          <w:szCs w:val="21"/>
        </w:rPr>
        <w:t>多功能用地，建设筹集方式为新供应国有建设用地建设，本次评估以估价对象土地可持续使用，且用途为保障性租赁住房（公寓型）为前提。</w:t>
      </w:r>
      <w:r w:rsidR="002558CC" w:rsidRPr="00903501">
        <w:rPr>
          <w:rFonts w:ascii="Arial" w:hAnsi="Arial" w:cs="Arial" w:hint="eastAsia"/>
          <w:kern w:val="2"/>
          <w:sz w:val="21"/>
          <w:szCs w:val="21"/>
        </w:rPr>
        <w:t>提请报告使用者注意。</w:t>
      </w:r>
    </w:p>
    <w:p w14:paraId="5CEFDA51" w14:textId="77777777" w:rsidR="00C862FC" w:rsidRPr="00700218" w:rsidRDefault="00C862FC" w:rsidP="00C862FC">
      <w:pPr>
        <w:spacing w:line="480" w:lineRule="auto"/>
        <w:jc w:val="both"/>
        <w:outlineLvl w:val="0"/>
        <w:rPr>
          <w:rFonts w:ascii="Arial" w:hAnsi="Arial" w:cs="Arial"/>
          <w:b/>
          <w:kern w:val="2"/>
          <w:sz w:val="21"/>
          <w:szCs w:val="21"/>
        </w:rPr>
      </w:pPr>
      <w:r w:rsidRPr="00700218">
        <w:rPr>
          <w:rFonts w:ascii="Arial" w:hAnsi="Arial" w:cs="Arial"/>
          <w:b/>
          <w:kern w:val="2"/>
          <w:sz w:val="21"/>
          <w:szCs w:val="21"/>
        </w:rPr>
        <w:t>（四）本次估价的</w:t>
      </w:r>
      <w:bookmarkStart w:id="19" w:name="_Hlk124791168"/>
      <w:r w:rsidRPr="00700218">
        <w:rPr>
          <w:rFonts w:ascii="Arial" w:hAnsi="Arial" w:cs="Arial"/>
          <w:b/>
          <w:kern w:val="2"/>
          <w:sz w:val="21"/>
          <w:szCs w:val="21"/>
        </w:rPr>
        <w:t>不相一致假设</w:t>
      </w:r>
      <w:bookmarkEnd w:id="19"/>
    </w:p>
    <w:p w14:paraId="74CD11A4" w14:textId="477217B2" w:rsidR="003D4FFB" w:rsidRPr="00700218" w:rsidRDefault="00AB1195" w:rsidP="00FE14DA">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无。</w:t>
      </w:r>
    </w:p>
    <w:p w14:paraId="7A2AC772" w14:textId="77777777" w:rsidR="00C862FC" w:rsidRPr="00700218" w:rsidRDefault="00C862FC" w:rsidP="00C862FC">
      <w:pPr>
        <w:spacing w:line="480" w:lineRule="auto"/>
        <w:jc w:val="both"/>
        <w:outlineLvl w:val="0"/>
        <w:rPr>
          <w:rFonts w:ascii="Arial" w:hAnsi="Arial" w:cs="Arial"/>
          <w:b/>
          <w:kern w:val="2"/>
          <w:sz w:val="21"/>
          <w:szCs w:val="21"/>
        </w:rPr>
      </w:pPr>
      <w:r w:rsidRPr="00700218">
        <w:rPr>
          <w:rFonts w:ascii="Arial" w:hAnsi="Arial" w:cs="Arial"/>
          <w:b/>
          <w:kern w:val="2"/>
          <w:sz w:val="21"/>
          <w:szCs w:val="21"/>
        </w:rPr>
        <w:t>（五）本次估价的依据不足假设</w:t>
      </w:r>
    </w:p>
    <w:p w14:paraId="56325ED1"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无。</w:t>
      </w:r>
    </w:p>
    <w:p w14:paraId="656C623F" w14:textId="77777777" w:rsidR="00C862FC" w:rsidRPr="00700218" w:rsidRDefault="00C862FC" w:rsidP="00C862FC">
      <w:pPr>
        <w:spacing w:line="480" w:lineRule="auto"/>
        <w:jc w:val="both"/>
        <w:outlineLvl w:val="0"/>
        <w:rPr>
          <w:rFonts w:ascii="Arial" w:hAnsi="Arial" w:cs="Arial"/>
          <w:b/>
          <w:kern w:val="2"/>
          <w:sz w:val="21"/>
          <w:szCs w:val="21"/>
        </w:rPr>
      </w:pPr>
      <w:r w:rsidRPr="00700218">
        <w:rPr>
          <w:rFonts w:ascii="Arial" w:hAnsi="Arial" w:cs="Arial"/>
          <w:b/>
          <w:kern w:val="2"/>
          <w:sz w:val="21"/>
          <w:szCs w:val="21"/>
        </w:rPr>
        <w:t>（六）估价报告使用限制</w:t>
      </w:r>
    </w:p>
    <w:p w14:paraId="0A02016D"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1.</w:t>
      </w:r>
      <w:r w:rsidRPr="00700218">
        <w:rPr>
          <w:rFonts w:ascii="Arial" w:hAnsi="Arial" w:cs="Arial"/>
          <w:kern w:val="2"/>
          <w:sz w:val="21"/>
          <w:szCs w:val="21"/>
        </w:rPr>
        <w:t>使用范围：本估价报告只能由估价报告载明的报告使用者使用，且只能用于本报告载明的唯一估价目的和用途。</w:t>
      </w:r>
    </w:p>
    <w:p w14:paraId="09FD73B7"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2.</w:t>
      </w:r>
      <w:r w:rsidRPr="00700218">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w:t>
      </w:r>
      <w:r w:rsidRPr="00700218">
        <w:rPr>
          <w:rFonts w:ascii="Arial" w:hAnsi="Arial" w:cs="Arial"/>
          <w:kern w:val="2"/>
          <w:sz w:val="21"/>
          <w:szCs w:val="21"/>
        </w:rPr>
        <w:lastRenderedPageBreak/>
        <w:t>任。</w:t>
      </w:r>
    </w:p>
    <w:p w14:paraId="5B4CE109"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3.</w:t>
      </w:r>
      <w:r w:rsidRPr="00700218">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4.</w:t>
      </w:r>
      <w:r w:rsidRPr="00700218">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5.</w:t>
      </w:r>
      <w:r w:rsidRPr="00700218">
        <w:rPr>
          <w:rFonts w:ascii="Arial" w:hAnsi="Arial" w:cs="Arial"/>
          <w:kern w:val="2"/>
          <w:sz w:val="21"/>
          <w:szCs w:val="21"/>
        </w:rPr>
        <w:t>本</w:t>
      </w:r>
      <w:r w:rsidRPr="00700218">
        <w:rPr>
          <w:rFonts w:ascii="Arial" w:hAnsi="Arial" w:cs="Arial"/>
          <w:sz w:val="21"/>
          <w:szCs w:val="21"/>
        </w:rPr>
        <w:t>估价报告</w:t>
      </w:r>
      <w:r w:rsidRPr="00700218">
        <w:rPr>
          <w:rFonts w:ascii="Arial" w:hAnsi="Arial" w:cs="Arial"/>
          <w:kern w:val="2"/>
          <w:sz w:val="21"/>
          <w:szCs w:val="21"/>
        </w:rPr>
        <w:t>评估目的是</w:t>
      </w:r>
      <w:r w:rsidR="00337CC6" w:rsidRPr="00700218">
        <w:rPr>
          <w:rFonts w:ascii="Arial" w:hAnsi="Arial" w:cs="Arial"/>
          <w:sz w:val="21"/>
          <w:szCs w:val="21"/>
        </w:rPr>
        <w:t>为有关单位合理确定或调整保障性租赁住房项目租金提供参考依据</w:t>
      </w:r>
      <w:r w:rsidRPr="00700218">
        <w:rPr>
          <w:rFonts w:ascii="Arial" w:hAnsi="Arial" w:cs="Arial"/>
          <w:kern w:val="2"/>
          <w:sz w:val="21"/>
          <w:szCs w:val="21"/>
        </w:rPr>
        <w:t>，不做其他评估目的之用。如果估价对象的评估条件或目的发生变化，需重新进行评估。</w:t>
      </w:r>
    </w:p>
    <w:p w14:paraId="067F665F"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sz w:val="21"/>
          <w:szCs w:val="21"/>
        </w:rPr>
        <w:t>6.</w:t>
      </w:r>
      <w:r w:rsidRPr="00700218">
        <w:rPr>
          <w:rFonts w:ascii="Arial" w:hAnsi="Arial" w:cs="Arial"/>
          <w:kern w:val="2"/>
          <w:sz w:val="21"/>
          <w:szCs w:val="21"/>
        </w:rPr>
        <w:t>估价委托人应对其提供的评估相关资料的真实性、完整性和合法性负责。如因资料失实或资料提供人有所隐匿而导致估价结果失真，估价机构不承担相应的责任。</w:t>
      </w:r>
    </w:p>
    <w:p w14:paraId="6086F991" w14:textId="77777777" w:rsidR="00C862FC" w:rsidRPr="00700218" w:rsidRDefault="00C862FC" w:rsidP="00C862FC">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7.</w:t>
      </w:r>
      <w:r w:rsidRPr="00700218">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700218" w:rsidRDefault="00C862FC" w:rsidP="00C862FC">
      <w:pPr>
        <w:spacing w:line="480" w:lineRule="auto"/>
        <w:ind w:firstLineChars="200" w:firstLine="420"/>
        <w:jc w:val="both"/>
        <w:rPr>
          <w:rFonts w:ascii="Arial" w:hAnsi="Arial" w:cs="Arial"/>
          <w:sz w:val="21"/>
          <w:szCs w:val="21"/>
        </w:rPr>
      </w:pPr>
      <w:r w:rsidRPr="00700218">
        <w:rPr>
          <w:rFonts w:ascii="Arial" w:hAnsi="Arial" w:cs="Arial"/>
          <w:sz w:val="21"/>
          <w:szCs w:val="21"/>
        </w:rPr>
        <w:t>8.</w:t>
      </w:r>
      <w:r w:rsidRPr="00700218">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700218" w:rsidRDefault="00C862FC" w:rsidP="00C862FC">
      <w:pPr>
        <w:spacing w:line="480" w:lineRule="auto"/>
        <w:ind w:firstLineChars="200" w:firstLine="420"/>
        <w:jc w:val="both"/>
        <w:rPr>
          <w:rFonts w:ascii="Arial" w:hAnsi="Arial" w:cs="Arial"/>
          <w:sz w:val="21"/>
          <w:szCs w:val="21"/>
        </w:rPr>
      </w:pPr>
      <w:r w:rsidRPr="00700218">
        <w:rPr>
          <w:rFonts w:ascii="Arial" w:hAnsi="Arial" w:cs="Arial"/>
          <w:sz w:val="21"/>
          <w:szCs w:val="21"/>
        </w:rPr>
        <w:t>9.</w:t>
      </w:r>
      <w:r w:rsidRPr="00700218">
        <w:rPr>
          <w:rFonts w:ascii="Arial" w:hAnsi="Arial" w:cs="Arial"/>
          <w:sz w:val="21"/>
          <w:szCs w:val="21"/>
        </w:rPr>
        <w:t>本估价报告在估价机构盖章和注册房地产估价师签字或盖章的条件下有效。</w:t>
      </w:r>
    </w:p>
    <w:p w14:paraId="202E5D95" w14:textId="77777777" w:rsidR="00C862FC" w:rsidRPr="00700218" w:rsidRDefault="00C862FC" w:rsidP="00C862FC">
      <w:pPr>
        <w:spacing w:line="480" w:lineRule="auto"/>
        <w:ind w:firstLineChars="200" w:firstLine="420"/>
        <w:jc w:val="both"/>
        <w:rPr>
          <w:rFonts w:ascii="Arial" w:hAnsi="Arial" w:cs="Arial"/>
          <w:sz w:val="21"/>
          <w:szCs w:val="21"/>
        </w:rPr>
      </w:pPr>
      <w:r w:rsidRPr="00700218">
        <w:rPr>
          <w:rFonts w:ascii="Arial" w:hAnsi="Arial" w:cs="Arial"/>
          <w:kern w:val="2"/>
          <w:sz w:val="21"/>
          <w:szCs w:val="21"/>
        </w:rPr>
        <w:t>10.</w:t>
      </w:r>
      <w:r w:rsidRPr="00700218">
        <w:rPr>
          <w:rFonts w:ascii="Arial" w:hAnsi="Arial" w:cs="Arial"/>
          <w:sz w:val="21"/>
          <w:szCs w:val="21"/>
        </w:rPr>
        <w:t>价值时点后，估价报告有效期内估价对象的质量及价格标准发生变化，并对估价对象租赁价值产生明显影响时，不能直接使用本次估价结论。</w:t>
      </w:r>
    </w:p>
    <w:p w14:paraId="2DC8D27B" w14:textId="77777777" w:rsidR="00C862FC" w:rsidRPr="00700218" w:rsidRDefault="00C862FC" w:rsidP="00C862FC">
      <w:pPr>
        <w:spacing w:line="480" w:lineRule="auto"/>
        <w:ind w:firstLineChars="200" w:firstLine="420"/>
        <w:jc w:val="both"/>
        <w:rPr>
          <w:rFonts w:ascii="Arial" w:hAnsi="Arial" w:cs="Arial"/>
          <w:sz w:val="21"/>
          <w:szCs w:val="21"/>
        </w:rPr>
      </w:pPr>
      <w:r w:rsidRPr="00700218">
        <w:rPr>
          <w:rFonts w:ascii="Arial" w:hAnsi="Arial" w:cs="Arial"/>
          <w:sz w:val="21"/>
          <w:szCs w:val="21"/>
        </w:rPr>
        <w:t>11.</w:t>
      </w:r>
      <w:r w:rsidRPr="00700218">
        <w:rPr>
          <w:rFonts w:ascii="Arial" w:hAnsi="Arial" w:cs="Arial"/>
          <w:sz w:val="21"/>
          <w:szCs w:val="21"/>
        </w:rPr>
        <w:t>本次估价未考虑特殊交易方式对估价结果的影响。</w:t>
      </w:r>
    </w:p>
    <w:p w14:paraId="0C3F78C0" w14:textId="5AE89A72" w:rsidR="00C862FC" w:rsidRPr="00700218" w:rsidRDefault="00C862FC" w:rsidP="00C862FC">
      <w:pPr>
        <w:spacing w:line="480" w:lineRule="auto"/>
        <w:ind w:firstLineChars="200" w:firstLine="420"/>
        <w:jc w:val="both"/>
        <w:rPr>
          <w:rFonts w:ascii="Arial" w:hAnsi="Arial" w:cs="Arial"/>
          <w:sz w:val="21"/>
          <w:szCs w:val="21"/>
        </w:rPr>
      </w:pPr>
      <w:r w:rsidRPr="00700218">
        <w:rPr>
          <w:rFonts w:ascii="Arial" w:hAnsi="Arial" w:cs="Arial"/>
          <w:sz w:val="21"/>
          <w:szCs w:val="21"/>
        </w:rPr>
        <w:t>12.</w:t>
      </w:r>
      <w:r w:rsidR="00BF34A9" w:rsidRPr="00BF34A9">
        <w:rPr>
          <w:rFonts w:ascii="Arial" w:hAnsi="Arial" w:cs="Arial"/>
          <w:sz w:val="21"/>
          <w:szCs w:val="21"/>
        </w:rPr>
        <w:t xml:space="preserve"> </w:t>
      </w:r>
      <w:r w:rsidR="00894421" w:rsidRPr="00894421">
        <w:rPr>
          <w:rFonts w:ascii="Arial" w:hAnsi="Arial" w:cs="Arial" w:hint="eastAsia"/>
          <w:sz w:val="21"/>
          <w:szCs w:val="21"/>
        </w:rPr>
        <w:t>根据评估专业人员实地查勘，于价值时点，估价对象部分房源已出租。根据估价目的，本次估价未考虑本次租赁权影响，故设定估价对象于价值时点不存在租赁权限制</w:t>
      </w:r>
      <w:r w:rsidR="00BF34A9">
        <w:rPr>
          <w:rFonts w:ascii="Arial" w:hAnsi="Arial" w:cs="Arial" w:hint="eastAsia"/>
          <w:sz w:val="21"/>
          <w:szCs w:val="21"/>
        </w:rPr>
        <w:t>。</w:t>
      </w:r>
    </w:p>
    <w:p w14:paraId="7A081CD6" w14:textId="029C278B" w:rsidR="00C862FC" w:rsidRPr="00700218" w:rsidRDefault="00C862FC" w:rsidP="00C862FC">
      <w:pPr>
        <w:spacing w:line="480" w:lineRule="auto"/>
        <w:ind w:firstLineChars="200" w:firstLine="420"/>
        <w:jc w:val="both"/>
        <w:rPr>
          <w:rFonts w:ascii="Arial" w:hAnsi="Arial" w:cs="Arial"/>
          <w:sz w:val="21"/>
          <w:szCs w:val="21"/>
        </w:rPr>
      </w:pPr>
      <w:r w:rsidRPr="00700218">
        <w:rPr>
          <w:rFonts w:ascii="Arial" w:hAnsi="Arial" w:cs="Arial"/>
          <w:kern w:val="2"/>
          <w:sz w:val="21"/>
          <w:szCs w:val="21"/>
        </w:rPr>
        <w:t>13.</w:t>
      </w:r>
      <w:r w:rsidRPr="00700218">
        <w:rPr>
          <w:rFonts w:ascii="Arial" w:hAnsi="Arial" w:cs="Arial"/>
          <w:kern w:val="2"/>
          <w:sz w:val="21"/>
          <w:szCs w:val="21"/>
        </w:rPr>
        <w:t>本估价</w:t>
      </w:r>
      <w:proofErr w:type="gramStart"/>
      <w:r w:rsidRPr="00700218">
        <w:rPr>
          <w:rFonts w:ascii="Arial" w:hAnsi="Arial" w:cs="Arial"/>
          <w:kern w:val="2"/>
          <w:sz w:val="21"/>
          <w:szCs w:val="21"/>
        </w:rPr>
        <w:t>报告自报告</w:t>
      </w:r>
      <w:proofErr w:type="gramEnd"/>
      <w:r w:rsidRPr="00700218">
        <w:rPr>
          <w:rFonts w:ascii="Arial" w:hAnsi="Arial" w:cs="Arial"/>
          <w:kern w:val="2"/>
          <w:sz w:val="21"/>
          <w:szCs w:val="21"/>
        </w:rPr>
        <w:t>出具日起计算，自</w:t>
      </w:r>
      <w:r w:rsidR="003D2BAD">
        <w:rPr>
          <w:rFonts w:ascii="Arial" w:hAnsi="Arial" w:cs="Arial"/>
          <w:kern w:val="2"/>
          <w:sz w:val="21"/>
          <w:szCs w:val="21"/>
        </w:rPr>
        <w:t>2025</w:t>
      </w:r>
      <w:r w:rsidR="003D2BAD">
        <w:rPr>
          <w:rFonts w:ascii="Arial" w:hAnsi="Arial" w:cs="Arial"/>
          <w:kern w:val="2"/>
          <w:sz w:val="21"/>
          <w:szCs w:val="21"/>
        </w:rPr>
        <w:t>年</w:t>
      </w:r>
      <w:r w:rsidR="003D2BAD">
        <w:rPr>
          <w:rFonts w:ascii="Arial" w:hAnsi="Arial" w:cs="Arial"/>
          <w:kern w:val="2"/>
          <w:sz w:val="21"/>
          <w:szCs w:val="21"/>
        </w:rPr>
        <w:t>5</w:t>
      </w:r>
      <w:r w:rsidR="003D2BAD">
        <w:rPr>
          <w:rFonts w:ascii="Arial" w:hAnsi="Arial" w:cs="Arial"/>
          <w:kern w:val="2"/>
          <w:sz w:val="21"/>
          <w:szCs w:val="21"/>
        </w:rPr>
        <w:t>月</w:t>
      </w:r>
      <w:r w:rsidR="003D2BAD">
        <w:rPr>
          <w:rFonts w:ascii="Arial" w:hAnsi="Arial" w:cs="Arial"/>
          <w:kern w:val="2"/>
          <w:sz w:val="21"/>
          <w:szCs w:val="21"/>
        </w:rPr>
        <w:t>17</w:t>
      </w:r>
      <w:r w:rsidR="003D2BAD">
        <w:rPr>
          <w:rFonts w:ascii="Arial" w:hAnsi="Arial" w:cs="Arial"/>
          <w:kern w:val="2"/>
          <w:sz w:val="21"/>
          <w:szCs w:val="21"/>
        </w:rPr>
        <w:t>日</w:t>
      </w:r>
      <w:r w:rsidRPr="00700218">
        <w:rPr>
          <w:rFonts w:ascii="Arial" w:hAnsi="Arial" w:cs="Arial"/>
          <w:kern w:val="2"/>
          <w:sz w:val="21"/>
          <w:szCs w:val="21"/>
        </w:rPr>
        <w:t>至</w:t>
      </w:r>
      <w:r w:rsidR="00C94ED2" w:rsidRPr="00700218">
        <w:rPr>
          <w:rFonts w:ascii="Arial" w:hAnsi="Arial" w:cs="Arial"/>
          <w:kern w:val="2"/>
          <w:sz w:val="21"/>
          <w:szCs w:val="21"/>
        </w:rPr>
        <w:t>202</w:t>
      </w:r>
      <w:r w:rsidR="003B4B80" w:rsidRPr="00700218">
        <w:rPr>
          <w:rFonts w:ascii="Arial" w:hAnsi="Arial" w:cs="Arial"/>
          <w:kern w:val="2"/>
          <w:sz w:val="21"/>
          <w:szCs w:val="21"/>
        </w:rPr>
        <w:t>6</w:t>
      </w:r>
      <w:r w:rsidRPr="00700218">
        <w:rPr>
          <w:rFonts w:ascii="Arial" w:hAnsi="Arial" w:cs="Arial"/>
          <w:kern w:val="2"/>
          <w:sz w:val="21"/>
          <w:szCs w:val="21"/>
        </w:rPr>
        <w:t>年</w:t>
      </w:r>
      <w:r w:rsidR="003D2BAD">
        <w:rPr>
          <w:rFonts w:ascii="Arial" w:hAnsi="Arial" w:cs="Arial" w:hint="eastAsia"/>
          <w:kern w:val="2"/>
          <w:sz w:val="21"/>
          <w:szCs w:val="21"/>
        </w:rPr>
        <w:t>5</w:t>
      </w:r>
      <w:r w:rsidRPr="00700218">
        <w:rPr>
          <w:rFonts w:ascii="Arial" w:hAnsi="Arial" w:cs="Arial"/>
          <w:kern w:val="2"/>
          <w:sz w:val="21"/>
          <w:szCs w:val="21"/>
        </w:rPr>
        <w:t>月</w:t>
      </w:r>
      <w:r w:rsidR="00085375">
        <w:rPr>
          <w:rFonts w:ascii="Arial" w:hAnsi="Arial" w:cs="Arial" w:hint="eastAsia"/>
          <w:kern w:val="2"/>
          <w:sz w:val="21"/>
          <w:szCs w:val="21"/>
        </w:rPr>
        <w:t>16</w:t>
      </w:r>
      <w:r w:rsidRPr="00700218">
        <w:rPr>
          <w:rFonts w:ascii="Arial" w:hAnsi="Arial" w:cs="Arial"/>
          <w:kern w:val="2"/>
          <w:sz w:val="21"/>
          <w:szCs w:val="21"/>
        </w:rPr>
        <w:t>日有效。</w:t>
      </w:r>
    </w:p>
    <w:bookmarkEnd w:id="10"/>
    <w:p w14:paraId="24473BB3" w14:textId="77777777" w:rsidR="00C862FC" w:rsidRPr="00700218" w:rsidRDefault="00C862FC" w:rsidP="00C862FC">
      <w:pPr>
        <w:spacing w:line="480" w:lineRule="auto"/>
        <w:ind w:firstLine="560"/>
        <w:jc w:val="both"/>
        <w:rPr>
          <w:rFonts w:ascii="Arial" w:hAnsi="Arial" w:cs="Arial"/>
          <w:kern w:val="2"/>
          <w:sz w:val="21"/>
          <w:szCs w:val="21"/>
        </w:rPr>
        <w:sectPr w:rsidR="00C862FC" w:rsidRPr="00700218" w:rsidSect="00374269">
          <w:pgSz w:w="11907" w:h="16840"/>
          <w:pgMar w:top="1843" w:right="1134" w:bottom="1134" w:left="1134" w:header="1134" w:footer="907" w:gutter="340"/>
          <w:cols w:space="720"/>
          <w:docGrid w:linePitch="326"/>
        </w:sectPr>
      </w:pPr>
    </w:p>
    <w:p w14:paraId="5BCA028A" w14:textId="77777777" w:rsidR="00C862FC" w:rsidRPr="00700218" w:rsidRDefault="00C862FC" w:rsidP="00C862FC">
      <w:pPr>
        <w:pStyle w:val="1"/>
        <w:spacing w:line="360" w:lineRule="auto"/>
        <w:jc w:val="center"/>
        <w:rPr>
          <w:rFonts w:eastAsia="方正黑体简体"/>
          <w:b w:val="0"/>
          <w:kern w:val="2"/>
          <w:sz w:val="32"/>
          <w:szCs w:val="32"/>
        </w:rPr>
      </w:pPr>
      <w:bookmarkStart w:id="20" w:name="_Toc168225812"/>
      <w:bookmarkStart w:id="21" w:name="_Toc155267085"/>
      <w:r w:rsidRPr="00700218">
        <w:rPr>
          <w:rFonts w:eastAsia="方正黑体简体"/>
          <w:b w:val="0"/>
          <w:kern w:val="2"/>
          <w:sz w:val="32"/>
          <w:szCs w:val="32"/>
        </w:rPr>
        <w:lastRenderedPageBreak/>
        <w:t>估价结果报告</w:t>
      </w:r>
      <w:bookmarkEnd w:id="20"/>
      <w:bookmarkEnd w:id="21"/>
    </w:p>
    <w:p w14:paraId="6FD05108" w14:textId="77777777" w:rsidR="00C862FC" w:rsidRPr="00700218"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2" w:name="_Toc216083223"/>
      <w:bookmarkStart w:id="23" w:name="_Toc155267086"/>
      <w:r w:rsidRPr="00700218">
        <w:rPr>
          <w:rFonts w:eastAsia="宋体"/>
          <w:kern w:val="2"/>
          <w:sz w:val="21"/>
          <w:szCs w:val="21"/>
        </w:rPr>
        <w:t>一</w:t>
      </w:r>
      <w:bookmarkEnd w:id="22"/>
      <w:r w:rsidRPr="00700218">
        <w:rPr>
          <w:rFonts w:eastAsia="宋体"/>
          <w:kern w:val="2"/>
          <w:sz w:val="21"/>
          <w:szCs w:val="21"/>
        </w:rPr>
        <w:t>、估价委托人</w:t>
      </w:r>
      <w:bookmarkEnd w:id="23"/>
    </w:p>
    <w:p w14:paraId="25C18523"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估价委托人为北京博大新元房地产开发有限公司。</w:t>
      </w:r>
    </w:p>
    <w:p w14:paraId="0C1D527B"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单位名称：北京博大新元房地产开发有限公司</w:t>
      </w:r>
    </w:p>
    <w:p w14:paraId="5BF1E617" w14:textId="1F36C424"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地</w:t>
      </w:r>
      <w:r w:rsidRPr="00700218">
        <w:rPr>
          <w:rFonts w:ascii="Arial" w:hAnsi="Arial" w:cs="Arial"/>
          <w:sz w:val="21"/>
          <w:szCs w:val="21"/>
        </w:rPr>
        <w:t xml:space="preserve">    </w:t>
      </w:r>
      <w:r w:rsidRPr="00700218">
        <w:rPr>
          <w:rFonts w:ascii="Arial" w:hAnsi="Arial" w:cs="Arial"/>
          <w:sz w:val="21"/>
          <w:szCs w:val="21"/>
        </w:rPr>
        <w:t>址：北京市北京经济技术开发区</w:t>
      </w:r>
      <w:r w:rsidR="002E0F75" w:rsidRPr="00700218">
        <w:rPr>
          <w:rFonts w:ascii="Arial" w:hAnsi="Arial" w:cs="Arial"/>
          <w:sz w:val="21"/>
          <w:szCs w:val="21"/>
        </w:rPr>
        <w:t>荣华南路</w:t>
      </w:r>
      <w:r w:rsidR="002E0F75" w:rsidRPr="00700218">
        <w:rPr>
          <w:rFonts w:ascii="Arial" w:hAnsi="Arial" w:cs="Arial"/>
          <w:sz w:val="21"/>
          <w:szCs w:val="21"/>
        </w:rPr>
        <w:t>13</w:t>
      </w:r>
      <w:r w:rsidR="002E0F75" w:rsidRPr="00700218">
        <w:rPr>
          <w:rFonts w:ascii="Arial" w:hAnsi="Arial" w:cs="Arial"/>
          <w:sz w:val="21"/>
          <w:szCs w:val="21"/>
        </w:rPr>
        <w:t>号院</w:t>
      </w:r>
      <w:r w:rsidR="002E0F75" w:rsidRPr="00700218">
        <w:rPr>
          <w:rFonts w:ascii="Arial" w:hAnsi="Arial" w:cs="Arial"/>
          <w:sz w:val="21"/>
          <w:szCs w:val="21"/>
        </w:rPr>
        <w:t>7</w:t>
      </w:r>
      <w:r w:rsidR="002E0F75" w:rsidRPr="00700218">
        <w:rPr>
          <w:rFonts w:ascii="Arial" w:hAnsi="Arial" w:cs="Arial"/>
          <w:sz w:val="21"/>
          <w:szCs w:val="21"/>
        </w:rPr>
        <w:t>号楼</w:t>
      </w:r>
      <w:r w:rsidR="002E0F75" w:rsidRPr="00700218">
        <w:rPr>
          <w:rFonts w:ascii="Arial" w:hAnsi="Arial" w:cs="Arial"/>
          <w:sz w:val="21"/>
          <w:szCs w:val="21"/>
        </w:rPr>
        <w:t>7</w:t>
      </w:r>
      <w:r w:rsidR="002E0F75" w:rsidRPr="00700218">
        <w:rPr>
          <w:rFonts w:ascii="Arial" w:hAnsi="Arial" w:cs="Arial"/>
          <w:sz w:val="21"/>
          <w:szCs w:val="21"/>
        </w:rPr>
        <w:t>层</w:t>
      </w:r>
      <w:r w:rsidR="002E0F75" w:rsidRPr="00700218">
        <w:rPr>
          <w:rFonts w:ascii="Arial" w:hAnsi="Arial" w:cs="Arial"/>
          <w:sz w:val="21"/>
          <w:szCs w:val="21"/>
        </w:rPr>
        <w:t>701</w:t>
      </w:r>
      <w:r w:rsidR="002E0F75" w:rsidRPr="00700218">
        <w:rPr>
          <w:rFonts w:ascii="Arial" w:hAnsi="Arial" w:cs="Arial"/>
          <w:sz w:val="21"/>
          <w:szCs w:val="21"/>
        </w:rPr>
        <w:t>室</w:t>
      </w:r>
    </w:p>
    <w:p w14:paraId="6A14DD0A"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联</w:t>
      </w:r>
      <w:r w:rsidRPr="00700218">
        <w:rPr>
          <w:rFonts w:ascii="Arial" w:hAnsi="Arial" w:cs="Arial"/>
          <w:sz w:val="21"/>
          <w:szCs w:val="21"/>
        </w:rPr>
        <w:t xml:space="preserve"> </w:t>
      </w:r>
      <w:r w:rsidRPr="00700218">
        <w:rPr>
          <w:rFonts w:ascii="Arial" w:hAnsi="Arial" w:cs="Arial"/>
          <w:sz w:val="21"/>
          <w:szCs w:val="21"/>
        </w:rPr>
        <w:t>系</w:t>
      </w:r>
      <w:r w:rsidRPr="00700218">
        <w:rPr>
          <w:rFonts w:ascii="Arial" w:hAnsi="Arial" w:cs="Arial"/>
          <w:sz w:val="21"/>
          <w:szCs w:val="21"/>
        </w:rPr>
        <w:t xml:space="preserve"> </w:t>
      </w:r>
      <w:r w:rsidRPr="00700218">
        <w:rPr>
          <w:rFonts w:ascii="Arial" w:hAnsi="Arial" w:cs="Arial"/>
          <w:sz w:val="21"/>
          <w:szCs w:val="21"/>
        </w:rPr>
        <w:t>人：陈莉萍</w:t>
      </w:r>
    </w:p>
    <w:p w14:paraId="3D70BCEC"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700218"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4" w:name="_Toc168225814"/>
      <w:bookmarkStart w:id="25" w:name="_Toc155267087"/>
      <w:r w:rsidRPr="00700218">
        <w:rPr>
          <w:rFonts w:eastAsia="宋体"/>
          <w:kern w:val="2"/>
          <w:sz w:val="21"/>
          <w:szCs w:val="21"/>
        </w:rPr>
        <w:t>二、房地产估价机构</w:t>
      </w:r>
      <w:bookmarkEnd w:id="24"/>
      <w:bookmarkEnd w:id="25"/>
    </w:p>
    <w:p w14:paraId="5F967648" w14:textId="77777777" w:rsidR="00C862FC" w:rsidRPr="00700218" w:rsidRDefault="00C862FC" w:rsidP="00C862FC">
      <w:pPr>
        <w:wordWrap w:val="0"/>
        <w:overflowPunct w:val="0"/>
        <w:spacing w:line="480" w:lineRule="auto"/>
        <w:ind w:firstLineChars="200" w:firstLine="420"/>
        <w:jc w:val="both"/>
        <w:rPr>
          <w:rFonts w:ascii="Arial" w:hAnsi="Arial" w:cs="Arial"/>
          <w:sz w:val="21"/>
          <w:szCs w:val="21"/>
        </w:rPr>
      </w:pPr>
      <w:r w:rsidRPr="00700218">
        <w:rPr>
          <w:rFonts w:ascii="Arial" w:hAnsi="Arial" w:cs="Arial"/>
          <w:sz w:val="21"/>
          <w:szCs w:val="21"/>
        </w:rPr>
        <w:t>受托机构：</w:t>
      </w:r>
      <w:proofErr w:type="gramStart"/>
      <w:r w:rsidRPr="00700218">
        <w:rPr>
          <w:rFonts w:ascii="Arial" w:hAnsi="Arial" w:cs="Arial"/>
          <w:sz w:val="21"/>
          <w:szCs w:val="21"/>
        </w:rPr>
        <w:t>北京康正宏</w:t>
      </w:r>
      <w:proofErr w:type="gramEnd"/>
      <w:r w:rsidRPr="00700218">
        <w:rPr>
          <w:rFonts w:ascii="Arial" w:hAnsi="Arial" w:cs="Arial"/>
          <w:sz w:val="21"/>
          <w:szCs w:val="21"/>
        </w:rPr>
        <w:t>基房地产评估有限公司</w:t>
      </w:r>
    </w:p>
    <w:p w14:paraId="2A44878B" w14:textId="77777777" w:rsidR="00C862FC" w:rsidRPr="00700218" w:rsidRDefault="00C862FC" w:rsidP="00C862FC">
      <w:pPr>
        <w:wordWrap w:val="0"/>
        <w:overflowPunct w:val="0"/>
        <w:spacing w:line="480" w:lineRule="auto"/>
        <w:ind w:firstLineChars="200" w:firstLine="420"/>
        <w:jc w:val="both"/>
        <w:rPr>
          <w:rFonts w:ascii="Arial" w:hAnsi="Arial" w:cs="Arial"/>
          <w:sz w:val="21"/>
          <w:szCs w:val="21"/>
        </w:rPr>
      </w:pPr>
      <w:r w:rsidRPr="00700218">
        <w:rPr>
          <w:rFonts w:ascii="Arial" w:hAnsi="Arial" w:cs="Arial"/>
          <w:sz w:val="21"/>
          <w:szCs w:val="21"/>
        </w:rPr>
        <w:t>资质级别：壹级</w:t>
      </w:r>
    </w:p>
    <w:p w14:paraId="22109BBE" w14:textId="77777777" w:rsidR="00C862FC" w:rsidRPr="00700218" w:rsidRDefault="00C862FC" w:rsidP="00C862FC">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资格证书号：</w:t>
      </w:r>
      <w:proofErr w:type="gramStart"/>
      <w:r w:rsidRPr="00700218">
        <w:rPr>
          <w:rFonts w:ascii="Arial" w:hAnsi="Arial" w:cs="Arial"/>
          <w:sz w:val="21"/>
          <w:szCs w:val="21"/>
        </w:rPr>
        <w:t>建房估备字</w:t>
      </w:r>
      <w:proofErr w:type="gramEnd"/>
      <w:r w:rsidRPr="00700218">
        <w:rPr>
          <w:rFonts w:ascii="Arial" w:hAnsi="Arial" w:cs="Arial"/>
          <w:sz w:val="21"/>
          <w:szCs w:val="21"/>
        </w:rPr>
        <w:t>[2013</w:t>
      </w:r>
      <w:r w:rsidRPr="00700218">
        <w:rPr>
          <w:rFonts w:ascii="Arial" w:hAnsi="Arial" w:cs="Arial"/>
          <w:sz w:val="21"/>
          <w:szCs w:val="21"/>
        </w:rPr>
        <w:t>第</w:t>
      </w:r>
      <w:r w:rsidRPr="00700218">
        <w:rPr>
          <w:rFonts w:ascii="Arial" w:hAnsi="Arial" w:cs="Arial"/>
          <w:sz w:val="21"/>
          <w:szCs w:val="21"/>
        </w:rPr>
        <w:t>]081</w:t>
      </w:r>
      <w:r w:rsidRPr="00700218">
        <w:rPr>
          <w:rFonts w:ascii="Arial" w:hAnsi="Arial" w:cs="Arial"/>
          <w:sz w:val="21"/>
          <w:szCs w:val="21"/>
        </w:rPr>
        <w:t>号</w:t>
      </w:r>
    </w:p>
    <w:p w14:paraId="72337CFF" w14:textId="77777777" w:rsidR="00C862FC" w:rsidRPr="00700218" w:rsidRDefault="00C862FC" w:rsidP="00C862FC">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有效期限：</w:t>
      </w:r>
      <w:r w:rsidRPr="00700218">
        <w:rPr>
          <w:rFonts w:ascii="Arial" w:hAnsi="Arial" w:cs="Arial"/>
          <w:sz w:val="21"/>
          <w:szCs w:val="21"/>
        </w:rPr>
        <w:t>2022</w:t>
      </w:r>
      <w:r w:rsidRPr="00700218">
        <w:rPr>
          <w:rFonts w:ascii="Arial" w:hAnsi="Arial" w:cs="Arial"/>
          <w:sz w:val="21"/>
          <w:szCs w:val="21"/>
        </w:rPr>
        <w:t>年</w:t>
      </w:r>
      <w:r w:rsidRPr="00700218">
        <w:rPr>
          <w:rFonts w:ascii="Arial" w:hAnsi="Arial" w:cs="Arial"/>
          <w:sz w:val="21"/>
          <w:szCs w:val="21"/>
        </w:rPr>
        <w:t>8</w:t>
      </w:r>
      <w:r w:rsidRPr="00700218">
        <w:rPr>
          <w:rFonts w:ascii="Arial" w:hAnsi="Arial" w:cs="Arial"/>
          <w:sz w:val="21"/>
          <w:szCs w:val="21"/>
        </w:rPr>
        <w:t>月</w:t>
      </w:r>
      <w:r w:rsidRPr="00700218">
        <w:rPr>
          <w:rFonts w:ascii="Arial" w:hAnsi="Arial" w:cs="Arial"/>
          <w:sz w:val="21"/>
          <w:szCs w:val="21"/>
        </w:rPr>
        <w:t>30</w:t>
      </w:r>
      <w:r w:rsidRPr="00700218">
        <w:rPr>
          <w:rFonts w:ascii="Arial" w:hAnsi="Arial" w:cs="Arial"/>
          <w:sz w:val="21"/>
          <w:szCs w:val="21"/>
        </w:rPr>
        <w:t>日至</w:t>
      </w:r>
      <w:r w:rsidRPr="00700218">
        <w:rPr>
          <w:rFonts w:ascii="Arial" w:hAnsi="Arial" w:cs="Arial"/>
          <w:sz w:val="21"/>
          <w:szCs w:val="21"/>
        </w:rPr>
        <w:t>2025</w:t>
      </w:r>
      <w:r w:rsidRPr="00700218">
        <w:rPr>
          <w:rFonts w:ascii="Arial" w:hAnsi="Arial" w:cs="Arial"/>
          <w:sz w:val="21"/>
          <w:szCs w:val="21"/>
        </w:rPr>
        <w:t>年</w:t>
      </w:r>
      <w:r w:rsidRPr="00700218">
        <w:rPr>
          <w:rFonts w:ascii="Arial" w:hAnsi="Arial" w:cs="Arial"/>
          <w:sz w:val="21"/>
          <w:szCs w:val="21"/>
        </w:rPr>
        <w:t>8</w:t>
      </w:r>
      <w:r w:rsidRPr="00700218">
        <w:rPr>
          <w:rFonts w:ascii="Arial" w:hAnsi="Arial" w:cs="Arial"/>
          <w:sz w:val="21"/>
          <w:szCs w:val="21"/>
        </w:rPr>
        <w:t>月</w:t>
      </w:r>
      <w:r w:rsidRPr="00700218">
        <w:rPr>
          <w:rFonts w:ascii="Arial" w:hAnsi="Arial" w:cs="Arial"/>
          <w:sz w:val="21"/>
          <w:szCs w:val="21"/>
        </w:rPr>
        <w:t>29</w:t>
      </w:r>
      <w:r w:rsidRPr="00700218">
        <w:rPr>
          <w:rFonts w:ascii="Arial" w:hAnsi="Arial" w:cs="Arial"/>
          <w:sz w:val="21"/>
          <w:szCs w:val="21"/>
        </w:rPr>
        <w:t>日</w:t>
      </w:r>
    </w:p>
    <w:p w14:paraId="3C4F2C96" w14:textId="77777777" w:rsidR="00C862FC" w:rsidRPr="00700218" w:rsidRDefault="00C862FC" w:rsidP="00C862FC">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注册地址：北京市丰台</w:t>
      </w:r>
      <w:proofErr w:type="gramStart"/>
      <w:r w:rsidRPr="00700218">
        <w:rPr>
          <w:rFonts w:ascii="Arial" w:hAnsi="Arial" w:cs="Arial"/>
          <w:sz w:val="21"/>
          <w:szCs w:val="21"/>
        </w:rPr>
        <w:t>区芳城园</w:t>
      </w:r>
      <w:proofErr w:type="gramEnd"/>
      <w:r w:rsidRPr="00700218">
        <w:rPr>
          <w:rFonts w:ascii="Arial" w:hAnsi="Arial" w:cs="Arial"/>
          <w:sz w:val="21"/>
          <w:szCs w:val="21"/>
        </w:rPr>
        <w:t>一区</w:t>
      </w:r>
      <w:r w:rsidRPr="00700218">
        <w:rPr>
          <w:rFonts w:ascii="Arial" w:hAnsi="Arial" w:cs="Arial"/>
          <w:sz w:val="21"/>
          <w:szCs w:val="21"/>
        </w:rPr>
        <w:t>16</w:t>
      </w:r>
      <w:r w:rsidRPr="00700218">
        <w:rPr>
          <w:rFonts w:ascii="Arial" w:hAnsi="Arial" w:cs="Arial"/>
          <w:sz w:val="21"/>
          <w:szCs w:val="21"/>
        </w:rPr>
        <w:t>号楼</w:t>
      </w:r>
      <w:r w:rsidRPr="00700218">
        <w:rPr>
          <w:rFonts w:ascii="Arial" w:hAnsi="Arial" w:cs="Arial"/>
          <w:sz w:val="21"/>
          <w:szCs w:val="21"/>
        </w:rPr>
        <w:t>2</w:t>
      </w:r>
      <w:r w:rsidRPr="00700218">
        <w:rPr>
          <w:rFonts w:ascii="Arial" w:hAnsi="Arial" w:cs="Arial"/>
          <w:sz w:val="21"/>
          <w:szCs w:val="21"/>
        </w:rPr>
        <w:t>层</w:t>
      </w:r>
      <w:r w:rsidRPr="00700218">
        <w:rPr>
          <w:rFonts w:ascii="Arial" w:hAnsi="Arial" w:cs="Arial"/>
          <w:sz w:val="21"/>
          <w:szCs w:val="21"/>
        </w:rPr>
        <w:t>2</w:t>
      </w:r>
      <w:r w:rsidRPr="00700218">
        <w:rPr>
          <w:rFonts w:ascii="Arial" w:hAnsi="Arial" w:cs="Arial"/>
          <w:sz w:val="21"/>
          <w:szCs w:val="21"/>
        </w:rPr>
        <w:t>门配套公建</w:t>
      </w:r>
      <w:r w:rsidRPr="00700218">
        <w:rPr>
          <w:rFonts w:ascii="Arial" w:hAnsi="Arial" w:cs="Arial"/>
          <w:sz w:val="21"/>
          <w:szCs w:val="21"/>
        </w:rPr>
        <w:t>01</w:t>
      </w:r>
    </w:p>
    <w:p w14:paraId="446E4A56" w14:textId="77777777" w:rsidR="00C862FC" w:rsidRPr="00700218" w:rsidRDefault="00C862FC" w:rsidP="00C862FC">
      <w:pPr>
        <w:overflowPunct w:val="0"/>
        <w:spacing w:line="480" w:lineRule="auto"/>
        <w:ind w:firstLineChars="200" w:firstLine="420"/>
        <w:jc w:val="both"/>
        <w:rPr>
          <w:rFonts w:ascii="Arial" w:hAnsi="Arial" w:cs="Arial"/>
          <w:sz w:val="21"/>
          <w:szCs w:val="21"/>
        </w:rPr>
      </w:pPr>
      <w:r w:rsidRPr="00700218">
        <w:rPr>
          <w:rFonts w:ascii="Arial" w:hAnsi="Arial" w:cs="Arial"/>
          <w:sz w:val="21"/>
          <w:szCs w:val="21"/>
        </w:rPr>
        <w:t>法定代表人：齐宏</w:t>
      </w:r>
    </w:p>
    <w:p w14:paraId="5626A8E5"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联</w:t>
      </w:r>
      <w:r w:rsidRPr="00700218">
        <w:rPr>
          <w:rFonts w:ascii="Arial" w:hAnsi="Arial" w:cs="Arial"/>
          <w:sz w:val="21"/>
          <w:szCs w:val="21"/>
        </w:rPr>
        <w:t xml:space="preserve"> </w:t>
      </w:r>
      <w:r w:rsidRPr="00700218">
        <w:rPr>
          <w:rFonts w:ascii="Arial" w:hAnsi="Arial" w:cs="Arial"/>
          <w:sz w:val="21"/>
          <w:szCs w:val="21"/>
        </w:rPr>
        <w:t>系</w:t>
      </w:r>
      <w:r w:rsidRPr="00700218">
        <w:rPr>
          <w:rFonts w:ascii="Arial" w:hAnsi="Arial" w:cs="Arial"/>
          <w:sz w:val="21"/>
          <w:szCs w:val="21"/>
        </w:rPr>
        <w:t xml:space="preserve"> </w:t>
      </w:r>
      <w:r w:rsidRPr="00700218">
        <w:rPr>
          <w:rFonts w:ascii="Arial" w:hAnsi="Arial" w:cs="Arial"/>
          <w:sz w:val="21"/>
          <w:szCs w:val="21"/>
        </w:rPr>
        <w:t>人：常畅</w:t>
      </w:r>
    </w:p>
    <w:p w14:paraId="242A495C"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联系电话：</w:t>
      </w:r>
      <w:r w:rsidRPr="00700218">
        <w:rPr>
          <w:rFonts w:ascii="Arial" w:hAnsi="Arial" w:cs="Arial"/>
          <w:sz w:val="21"/>
          <w:szCs w:val="21"/>
        </w:rPr>
        <w:t>010-82253558</w:t>
      </w:r>
    </w:p>
    <w:p w14:paraId="054D250B"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7B92C992" w14:textId="77777777" w:rsidR="00C862FC" w:rsidRPr="00700218"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68225815"/>
      <w:bookmarkStart w:id="27" w:name="_Toc155267088"/>
      <w:r w:rsidRPr="00700218">
        <w:rPr>
          <w:rFonts w:eastAsia="宋体"/>
          <w:kern w:val="2"/>
          <w:sz w:val="21"/>
          <w:szCs w:val="21"/>
        </w:rPr>
        <w:t>三、估价目的</w:t>
      </w:r>
      <w:bookmarkEnd w:id="26"/>
      <w:bookmarkEnd w:id="27"/>
    </w:p>
    <w:p w14:paraId="494BD72E" w14:textId="77777777" w:rsidR="00C862FC" w:rsidRPr="00700218"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700218">
        <w:rPr>
          <w:rFonts w:ascii="Arial" w:hAnsi="Arial" w:cs="Arial"/>
          <w:sz w:val="21"/>
          <w:szCs w:val="21"/>
        </w:rPr>
        <w:t>评估保障性租赁住房项目同地段同品质市场租赁住房租金，为有关单位合理确定或调整保障性租赁住房项目租金提供参考依据</w:t>
      </w:r>
      <w:r w:rsidR="00C862FC" w:rsidRPr="00700218">
        <w:rPr>
          <w:rFonts w:ascii="Arial" w:hAnsi="Arial" w:cs="Arial"/>
          <w:kern w:val="2"/>
          <w:sz w:val="21"/>
          <w:szCs w:val="21"/>
        </w:rPr>
        <w:t>。</w:t>
      </w:r>
      <w:r w:rsidR="00C862FC" w:rsidRPr="00700218">
        <w:rPr>
          <w:rFonts w:ascii="Arial" w:hAnsi="Arial" w:cs="Arial"/>
          <w:kern w:val="2"/>
          <w:sz w:val="21"/>
          <w:szCs w:val="21"/>
        </w:rPr>
        <w:t xml:space="preserve"> </w:t>
      </w:r>
    </w:p>
    <w:p w14:paraId="7D8AE456"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466B545" w14:textId="77777777" w:rsidR="00C862FC" w:rsidRPr="00700218"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68225816"/>
      <w:bookmarkStart w:id="29" w:name="_Toc155267089"/>
      <w:r w:rsidRPr="00700218">
        <w:rPr>
          <w:rFonts w:eastAsia="宋体"/>
          <w:kern w:val="2"/>
          <w:sz w:val="21"/>
          <w:szCs w:val="21"/>
        </w:rPr>
        <w:t>四、估价对象</w:t>
      </w:r>
      <w:bookmarkEnd w:id="28"/>
      <w:bookmarkEnd w:id="29"/>
    </w:p>
    <w:p w14:paraId="034505FE" w14:textId="77777777" w:rsidR="00C862FC" w:rsidRPr="00700218" w:rsidRDefault="00C862FC" w:rsidP="00C862FC">
      <w:pPr>
        <w:wordWrap w:val="0"/>
        <w:overflowPunct w:val="0"/>
        <w:spacing w:line="480" w:lineRule="auto"/>
        <w:jc w:val="both"/>
        <w:textAlignment w:val="auto"/>
        <w:rPr>
          <w:rFonts w:ascii="Arial" w:hAnsi="Arial" w:cs="Arial"/>
          <w:b/>
          <w:kern w:val="2"/>
          <w:sz w:val="21"/>
          <w:szCs w:val="21"/>
        </w:rPr>
      </w:pPr>
      <w:r w:rsidRPr="00700218">
        <w:rPr>
          <w:rFonts w:ascii="Arial" w:hAnsi="Arial" w:cs="Arial"/>
          <w:b/>
          <w:kern w:val="2"/>
          <w:sz w:val="21"/>
          <w:szCs w:val="21"/>
        </w:rPr>
        <w:t>（一）估价对象范围</w:t>
      </w:r>
    </w:p>
    <w:p w14:paraId="0D506FCB" w14:textId="1911E60E" w:rsidR="00AB1195" w:rsidRPr="00700218" w:rsidRDefault="00AB1195" w:rsidP="00AB1195">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根据估价委托人提供的《估价委托书》、</w:t>
      </w:r>
      <w:r w:rsidRPr="00700218">
        <w:rPr>
          <w:rFonts w:ascii="Arial" w:hAnsi="Arial" w:cs="Arial"/>
          <w:kern w:val="2"/>
          <w:sz w:val="21"/>
          <w:szCs w:val="21"/>
        </w:rPr>
        <w:t>《亦嘉交响悦房源表》、</w:t>
      </w:r>
      <w:r w:rsidRPr="00700218">
        <w:rPr>
          <w:rFonts w:ascii="Arial" w:hAnsi="Arial" w:cs="Arial"/>
          <w:sz w:val="21"/>
          <w:szCs w:val="21"/>
        </w:rPr>
        <w:t>《保障性租赁住房项目认定书》</w:t>
      </w:r>
      <w:r w:rsidRPr="00700218">
        <w:rPr>
          <w:rFonts w:ascii="Arial" w:hAnsi="Arial" w:cs="Arial"/>
          <w:sz w:val="21"/>
          <w:szCs w:val="21"/>
        </w:rPr>
        <w:t>[</w:t>
      </w:r>
      <w:proofErr w:type="gramStart"/>
      <w:r w:rsidRPr="00700218">
        <w:rPr>
          <w:rFonts w:ascii="Arial" w:hAnsi="Arial" w:cs="Arial"/>
          <w:sz w:val="21"/>
          <w:szCs w:val="21"/>
        </w:rPr>
        <w:t>京保租认定</w:t>
      </w:r>
      <w:proofErr w:type="gramEnd"/>
      <w:r w:rsidRPr="00700218">
        <w:rPr>
          <w:rFonts w:ascii="Arial" w:hAnsi="Arial" w:cs="Arial"/>
          <w:sz w:val="21"/>
          <w:szCs w:val="21"/>
        </w:rPr>
        <w:t>（</w:t>
      </w:r>
      <w:r w:rsidRPr="00700218">
        <w:rPr>
          <w:rFonts w:ascii="Arial" w:hAnsi="Arial" w:cs="Arial"/>
          <w:sz w:val="21"/>
          <w:szCs w:val="21"/>
        </w:rPr>
        <w:t>2023</w:t>
      </w:r>
      <w:r w:rsidRPr="00700218">
        <w:rPr>
          <w:rFonts w:ascii="Arial" w:hAnsi="Arial" w:cs="Arial"/>
          <w:sz w:val="21"/>
          <w:szCs w:val="21"/>
        </w:rPr>
        <w:t>）</w:t>
      </w:r>
      <w:r w:rsidRPr="00700218">
        <w:rPr>
          <w:rFonts w:ascii="Arial" w:hAnsi="Arial" w:cs="Arial"/>
          <w:sz w:val="21"/>
          <w:szCs w:val="21"/>
        </w:rPr>
        <w:t>7</w:t>
      </w:r>
      <w:r w:rsidRPr="00700218">
        <w:rPr>
          <w:rFonts w:ascii="Arial" w:hAnsi="Arial" w:cs="Arial"/>
          <w:sz w:val="21"/>
          <w:szCs w:val="21"/>
        </w:rPr>
        <w:t>号</w:t>
      </w:r>
      <w:r w:rsidRPr="00700218">
        <w:rPr>
          <w:rFonts w:ascii="Arial" w:hAnsi="Arial" w:cs="Arial"/>
          <w:sz w:val="21"/>
          <w:szCs w:val="21"/>
        </w:rPr>
        <w:t>]</w:t>
      </w:r>
      <w:r w:rsidRPr="00700218">
        <w:rPr>
          <w:rFonts w:ascii="Arial" w:hAnsi="Arial" w:cs="Arial"/>
          <w:kern w:val="2"/>
          <w:sz w:val="21"/>
          <w:szCs w:val="21"/>
        </w:rPr>
        <w:t>，估价对象为北京市北京经济技术开发区路南区</w:t>
      </w:r>
      <w:r w:rsidRPr="00700218">
        <w:rPr>
          <w:rFonts w:ascii="Arial" w:hAnsi="Arial" w:cs="Arial"/>
          <w:kern w:val="2"/>
          <w:sz w:val="21"/>
          <w:szCs w:val="21"/>
        </w:rPr>
        <w:t>N20</w:t>
      </w:r>
      <w:r w:rsidRPr="00700218">
        <w:rPr>
          <w:rFonts w:ascii="Arial" w:hAnsi="Arial" w:cs="Arial"/>
          <w:kern w:val="2"/>
          <w:sz w:val="21"/>
          <w:szCs w:val="21"/>
        </w:rPr>
        <w:t>地块（</w:t>
      </w:r>
      <w:proofErr w:type="gramStart"/>
      <w:r w:rsidRPr="00700218">
        <w:rPr>
          <w:rFonts w:ascii="Arial" w:hAnsi="Arial" w:cs="Arial"/>
          <w:kern w:val="2"/>
          <w:sz w:val="21"/>
          <w:szCs w:val="21"/>
        </w:rPr>
        <w:t>亦嘉交响</w:t>
      </w:r>
      <w:proofErr w:type="gramEnd"/>
      <w:r w:rsidRPr="00700218">
        <w:rPr>
          <w:rFonts w:ascii="Arial" w:hAnsi="Arial" w:cs="Arial"/>
          <w:kern w:val="2"/>
          <w:sz w:val="21"/>
          <w:szCs w:val="21"/>
        </w:rPr>
        <w:t>悦）共</w:t>
      </w:r>
      <w:r w:rsidRPr="00700218">
        <w:rPr>
          <w:rFonts w:ascii="Arial" w:hAnsi="Arial" w:cs="Arial"/>
          <w:kern w:val="2"/>
          <w:sz w:val="21"/>
          <w:szCs w:val="21"/>
        </w:rPr>
        <w:lastRenderedPageBreak/>
        <w:t>1840</w:t>
      </w:r>
      <w:r w:rsidRPr="00700218">
        <w:rPr>
          <w:rFonts w:ascii="Arial" w:hAnsi="Arial" w:cs="Arial"/>
          <w:kern w:val="2"/>
          <w:sz w:val="21"/>
          <w:szCs w:val="21"/>
        </w:rPr>
        <w:t>套项目，现状四至为东至瑞合东三路，</w:t>
      </w:r>
      <w:proofErr w:type="gramStart"/>
      <w:r w:rsidRPr="00700218">
        <w:rPr>
          <w:rFonts w:ascii="Arial" w:hAnsi="Arial" w:cs="Arial"/>
          <w:kern w:val="2"/>
          <w:sz w:val="21"/>
          <w:szCs w:val="21"/>
        </w:rPr>
        <w:t>西至瑞合</w:t>
      </w:r>
      <w:proofErr w:type="gramEnd"/>
      <w:r w:rsidRPr="00700218">
        <w:rPr>
          <w:rFonts w:ascii="Arial" w:hAnsi="Arial" w:cs="Arial"/>
          <w:kern w:val="2"/>
          <w:sz w:val="21"/>
          <w:szCs w:val="21"/>
        </w:rPr>
        <w:t>东二路，南</w:t>
      </w:r>
      <w:proofErr w:type="gramStart"/>
      <w:r w:rsidRPr="00700218">
        <w:rPr>
          <w:rFonts w:ascii="Arial" w:hAnsi="Arial" w:cs="Arial"/>
          <w:kern w:val="2"/>
          <w:sz w:val="21"/>
          <w:szCs w:val="21"/>
        </w:rPr>
        <w:t>至融兴</w:t>
      </w:r>
      <w:proofErr w:type="gramEnd"/>
      <w:r w:rsidRPr="00700218">
        <w:rPr>
          <w:rFonts w:ascii="Arial" w:hAnsi="Arial" w:cs="Arial"/>
          <w:kern w:val="2"/>
          <w:sz w:val="21"/>
          <w:szCs w:val="21"/>
        </w:rPr>
        <w:t>街，北至高端汽车及新能源汽车关键零部件</w:t>
      </w:r>
      <w:proofErr w:type="gramStart"/>
      <w:r w:rsidRPr="00700218">
        <w:rPr>
          <w:rFonts w:ascii="Arial" w:hAnsi="Arial" w:cs="Arial"/>
          <w:kern w:val="2"/>
          <w:sz w:val="21"/>
          <w:szCs w:val="21"/>
        </w:rPr>
        <w:t>产业园三</w:t>
      </w:r>
      <w:r w:rsidRPr="00597D0C">
        <w:rPr>
          <w:rFonts w:ascii="Arial" w:hAnsi="Arial" w:cs="Arial"/>
          <w:kern w:val="2"/>
          <w:sz w:val="21"/>
          <w:szCs w:val="21"/>
        </w:rPr>
        <w:t>园</w:t>
      </w:r>
      <w:proofErr w:type="gramEnd"/>
      <w:r w:rsidRPr="00597D0C">
        <w:rPr>
          <w:rFonts w:ascii="Arial" w:hAnsi="Arial" w:cs="Arial"/>
          <w:kern w:val="2"/>
          <w:sz w:val="21"/>
          <w:szCs w:val="21"/>
        </w:rPr>
        <w:t>。根据估价委托人提供的《北京市规划和自然资源委员会开发区分局临时建设工程规划许可</w:t>
      </w:r>
      <w:r w:rsidR="00085375" w:rsidRPr="00597D0C">
        <w:rPr>
          <w:rFonts w:ascii="Arial" w:hAnsi="Arial" w:cs="Arial"/>
          <w:kern w:val="2"/>
          <w:sz w:val="21"/>
          <w:szCs w:val="21"/>
        </w:rPr>
        <w:t>证》</w:t>
      </w:r>
      <w:r w:rsidR="00085375" w:rsidRPr="00597D0C">
        <w:rPr>
          <w:rFonts w:ascii="Arial" w:hAnsi="Arial" w:cs="Arial"/>
          <w:kern w:val="2"/>
          <w:sz w:val="21"/>
          <w:szCs w:val="21"/>
        </w:rPr>
        <w:t>[2021</w:t>
      </w:r>
      <w:proofErr w:type="gramStart"/>
      <w:r w:rsidR="00085375" w:rsidRPr="00597D0C">
        <w:rPr>
          <w:rFonts w:ascii="Arial" w:hAnsi="Arial" w:cs="Arial"/>
          <w:kern w:val="2"/>
          <w:sz w:val="21"/>
          <w:szCs w:val="21"/>
        </w:rPr>
        <w:t>规</w:t>
      </w:r>
      <w:proofErr w:type="gramEnd"/>
      <w:r w:rsidR="00085375" w:rsidRPr="00597D0C">
        <w:rPr>
          <w:rFonts w:ascii="Arial" w:hAnsi="Arial" w:cs="Arial"/>
          <w:kern w:val="2"/>
          <w:sz w:val="21"/>
          <w:szCs w:val="21"/>
        </w:rPr>
        <w:t>自（开）建临字</w:t>
      </w:r>
      <w:r w:rsidR="00085375" w:rsidRPr="00597D0C">
        <w:rPr>
          <w:rFonts w:ascii="Arial" w:hAnsi="Arial" w:cs="Arial"/>
          <w:kern w:val="2"/>
          <w:sz w:val="21"/>
          <w:szCs w:val="21"/>
        </w:rPr>
        <w:t>0122</w:t>
      </w:r>
      <w:r w:rsidR="00085375" w:rsidRPr="00597D0C">
        <w:rPr>
          <w:rFonts w:ascii="Arial" w:hAnsi="Arial" w:cs="Arial"/>
          <w:kern w:val="2"/>
          <w:sz w:val="21"/>
          <w:szCs w:val="21"/>
        </w:rPr>
        <w:t>号</w:t>
      </w:r>
      <w:r w:rsidR="00085375" w:rsidRPr="00597D0C">
        <w:rPr>
          <w:rFonts w:ascii="Arial" w:hAnsi="Arial" w:cs="Arial"/>
          <w:kern w:val="2"/>
          <w:sz w:val="21"/>
          <w:szCs w:val="21"/>
        </w:rPr>
        <w:t>]</w:t>
      </w:r>
      <w:r w:rsidR="00085375" w:rsidRPr="00597D0C">
        <w:rPr>
          <w:rFonts w:ascii="Arial" w:hAnsi="Arial" w:cs="Arial" w:hint="eastAsia"/>
          <w:kern w:val="2"/>
          <w:sz w:val="21"/>
          <w:szCs w:val="21"/>
        </w:rPr>
        <w:t>、《工程竣工验收记录》</w:t>
      </w:r>
      <w:r w:rsidR="00085375" w:rsidRPr="00597D0C">
        <w:rPr>
          <w:rFonts w:ascii="Arial" w:hAnsi="Arial" w:cs="Arial"/>
          <w:kern w:val="2"/>
          <w:sz w:val="21"/>
          <w:szCs w:val="21"/>
        </w:rPr>
        <w:t>，</w:t>
      </w:r>
      <w:r w:rsidRPr="00597D0C">
        <w:rPr>
          <w:rFonts w:ascii="Arial" w:hAnsi="Arial" w:cs="Arial"/>
          <w:kern w:val="2"/>
          <w:sz w:val="21"/>
          <w:szCs w:val="21"/>
        </w:rPr>
        <w:t>估价对象建设单位为北京博大新元房地产开发有限公司，截至价值时点，估价对象现状已完工，部分房源已入住，室内装修情况为精装修。估价对象用途为保障性租赁住房（公寓型），总建筑面积</w:t>
      </w:r>
      <w:r w:rsidRPr="00597D0C">
        <w:rPr>
          <w:rFonts w:ascii="Arial" w:hAnsi="Arial" w:cs="Arial"/>
          <w:kern w:val="2"/>
          <w:sz w:val="21"/>
          <w:szCs w:val="21"/>
        </w:rPr>
        <w:t>87119.24</w:t>
      </w:r>
      <w:r w:rsidRPr="00597D0C">
        <w:rPr>
          <w:rFonts w:ascii="Arial" w:hAnsi="Arial" w:cs="Arial"/>
          <w:kern w:val="2"/>
          <w:sz w:val="21"/>
          <w:szCs w:val="21"/>
        </w:rPr>
        <w:t>平方米。</w:t>
      </w:r>
      <w:r w:rsidRPr="00597D0C">
        <w:rPr>
          <w:rFonts w:ascii="Arial" w:hAnsi="Arial" w:cs="Arial"/>
          <w:sz w:val="21"/>
          <w:szCs w:val="21"/>
        </w:rPr>
        <w:t>具体情况如下：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567"/>
        <w:gridCol w:w="1200"/>
        <w:gridCol w:w="1935"/>
        <w:gridCol w:w="1547"/>
        <w:gridCol w:w="1547"/>
      </w:tblGrid>
      <w:tr w:rsidR="00AB1195" w:rsidRPr="00700218" w14:paraId="6108001F" w14:textId="77777777" w:rsidTr="00E03656">
        <w:trPr>
          <w:trHeight w:val="20"/>
        </w:trPr>
        <w:tc>
          <w:tcPr>
            <w:tcW w:w="1528" w:type="dxa"/>
            <w:shd w:val="clear" w:color="auto" w:fill="auto"/>
            <w:vAlign w:val="center"/>
          </w:tcPr>
          <w:p w14:paraId="61DD725F" w14:textId="77777777" w:rsidR="00AB1195" w:rsidRPr="00700218" w:rsidRDefault="00AB1195"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户型名称</w:t>
            </w:r>
          </w:p>
        </w:tc>
        <w:tc>
          <w:tcPr>
            <w:tcW w:w="1605" w:type="dxa"/>
            <w:shd w:val="clear" w:color="auto" w:fill="auto"/>
            <w:noWrap/>
            <w:vAlign w:val="center"/>
            <w:hideMark/>
          </w:tcPr>
          <w:p w14:paraId="07798620" w14:textId="77777777" w:rsidR="00AB1195" w:rsidRPr="00700218" w:rsidRDefault="00AB1195"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w:t>
            </w:r>
          </w:p>
        </w:tc>
        <w:tc>
          <w:tcPr>
            <w:tcW w:w="1228" w:type="dxa"/>
            <w:shd w:val="clear" w:color="auto" w:fill="auto"/>
            <w:noWrap/>
            <w:vAlign w:val="center"/>
            <w:hideMark/>
          </w:tcPr>
          <w:p w14:paraId="5C1B2468" w14:textId="77777777" w:rsidR="00AB1195" w:rsidRPr="00700218" w:rsidRDefault="00AB1195"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朝向</w:t>
            </w:r>
          </w:p>
        </w:tc>
        <w:tc>
          <w:tcPr>
            <w:tcW w:w="1984" w:type="dxa"/>
            <w:shd w:val="clear" w:color="auto" w:fill="auto"/>
            <w:vAlign w:val="center"/>
          </w:tcPr>
          <w:p w14:paraId="18509F1F"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建筑面积范围（㎡）</w:t>
            </w:r>
          </w:p>
        </w:tc>
        <w:tc>
          <w:tcPr>
            <w:tcW w:w="1585" w:type="dxa"/>
            <w:shd w:val="clear" w:color="auto" w:fill="auto"/>
            <w:noWrap/>
            <w:vAlign w:val="center"/>
            <w:hideMark/>
          </w:tcPr>
          <w:p w14:paraId="67F52CF8"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套数</w:t>
            </w:r>
          </w:p>
        </w:tc>
        <w:tc>
          <w:tcPr>
            <w:tcW w:w="1585" w:type="dxa"/>
            <w:shd w:val="clear" w:color="auto" w:fill="auto"/>
            <w:noWrap/>
            <w:vAlign w:val="center"/>
            <w:hideMark/>
          </w:tcPr>
          <w:p w14:paraId="43CB1596"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w:t>
            </w:r>
          </w:p>
        </w:tc>
      </w:tr>
      <w:tr w:rsidR="00AB1195" w:rsidRPr="00700218" w14:paraId="32E43732" w14:textId="77777777" w:rsidTr="00E03656">
        <w:trPr>
          <w:trHeight w:val="20"/>
        </w:trPr>
        <w:tc>
          <w:tcPr>
            <w:tcW w:w="1528" w:type="dxa"/>
            <w:shd w:val="clear" w:color="auto" w:fill="auto"/>
            <w:vAlign w:val="center"/>
          </w:tcPr>
          <w:p w14:paraId="0AF97CEE"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203A7DDF"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7EFB8B75"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84" w:type="dxa"/>
            <w:shd w:val="clear" w:color="auto" w:fill="auto"/>
            <w:vAlign w:val="center"/>
          </w:tcPr>
          <w:p w14:paraId="1321F13B"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44.65-44.73</w:t>
            </w:r>
          </w:p>
        </w:tc>
        <w:tc>
          <w:tcPr>
            <w:tcW w:w="1585" w:type="dxa"/>
            <w:shd w:val="clear" w:color="auto" w:fill="auto"/>
            <w:noWrap/>
            <w:vAlign w:val="center"/>
            <w:hideMark/>
          </w:tcPr>
          <w:p w14:paraId="1830234D"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09C703AA"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AB1195" w:rsidRPr="00700218" w14:paraId="25445352" w14:textId="77777777" w:rsidTr="00E03656">
        <w:trPr>
          <w:trHeight w:val="20"/>
        </w:trPr>
        <w:tc>
          <w:tcPr>
            <w:tcW w:w="1528" w:type="dxa"/>
            <w:shd w:val="clear" w:color="auto" w:fill="auto"/>
            <w:vAlign w:val="center"/>
          </w:tcPr>
          <w:p w14:paraId="782659F8"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72567301"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7986ED90"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4854A56C"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85" w:type="dxa"/>
            <w:shd w:val="clear" w:color="auto" w:fill="auto"/>
            <w:noWrap/>
            <w:vAlign w:val="center"/>
            <w:hideMark/>
          </w:tcPr>
          <w:p w14:paraId="725B00AA"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85" w:type="dxa"/>
            <w:shd w:val="clear" w:color="auto" w:fill="auto"/>
            <w:noWrap/>
            <w:vAlign w:val="center"/>
            <w:hideMark/>
          </w:tcPr>
          <w:p w14:paraId="28357132"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33130.9</w:t>
            </w:r>
          </w:p>
        </w:tc>
      </w:tr>
      <w:tr w:rsidR="00AB1195" w:rsidRPr="00700218" w14:paraId="7AC45BA2" w14:textId="77777777" w:rsidTr="00E03656">
        <w:trPr>
          <w:trHeight w:val="20"/>
        </w:trPr>
        <w:tc>
          <w:tcPr>
            <w:tcW w:w="1528" w:type="dxa"/>
            <w:shd w:val="clear" w:color="auto" w:fill="auto"/>
            <w:vAlign w:val="center"/>
          </w:tcPr>
          <w:p w14:paraId="493D478E"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4EEEF976"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40E50CC4"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84" w:type="dxa"/>
            <w:shd w:val="clear" w:color="auto" w:fill="auto"/>
            <w:vAlign w:val="center"/>
          </w:tcPr>
          <w:p w14:paraId="2E27A06F"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44.65-44.77</w:t>
            </w:r>
          </w:p>
        </w:tc>
        <w:tc>
          <w:tcPr>
            <w:tcW w:w="1585" w:type="dxa"/>
            <w:shd w:val="clear" w:color="auto" w:fill="auto"/>
            <w:noWrap/>
            <w:vAlign w:val="center"/>
            <w:hideMark/>
          </w:tcPr>
          <w:p w14:paraId="41428503"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2FF590E5"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AB1195" w:rsidRPr="00700218" w14:paraId="47C3F943" w14:textId="77777777" w:rsidTr="00E03656">
        <w:trPr>
          <w:trHeight w:val="20"/>
        </w:trPr>
        <w:tc>
          <w:tcPr>
            <w:tcW w:w="1528" w:type="dxa"/>
            <w:shd w:val="clear" w:color="auto" w:fill="auto"/>
            <w:vAlign w:val="center"/>
          </w:tcPr>
          <w:p w14:paraId="59FC49C4"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3EA6BE0B"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1DD57DAC"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2242E283"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85" w:type="dxa"/>
            <w:shd w:val="clear" w:color="auto" w:fill="auto"/>
            <w:noWrap/>
            <w:vAlign w:val="center"/>
            <w:hideMark/>
          </w:tcPr>
          <w:p w14:paraId="7AF889D0"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85" w:type="dxa"/>
            <w:shd w:val="clear" w:color="auto" w:fill="auto"/>
            <w:noWrap/>
            <w:vAlign w:val="center"/>
            <w:hideMark/>
          </w:tcPr>
          <w:p w14:paraId="2BCBE2AE"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33131.08</w:t>
            </w:r>
          </w:p>
        </w:tc>
      </w:tr>
      <w:tr w:rsidR="00AB1195" w:rsidRPr="00700218" w14:paraId="51B6C462" w14:textId="77777777" w:rsidTr="00E03656">
        <w:trPr>
          <w:trHeight w:val="20"/>
        </w:trPr>
        <w:tc>
          <w:tcPr>
            <w:tcW w:w="1528" w:type="dxa"/>
            <w:shd w:val="clear" w:color="auto" w:fill="auto"/>
            <w:vAlign w:val="center"/>
          </w:tcPr>
          <w:p w14:paraId="443E6731"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605" w:type="dxa"/>
            <w:shd w:val="clear" w:color="auto" w:fill="auto"/>
            <w:noWrap/>
            <w:vAlign w:val="center"/>
            <w:hideMark/>
          </w:tcPr>
          <w:p w14:paraId="29099333"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6F60E18B"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72B97F6A"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27.07-30.04</w:t>
            </w:r>
          </w:p>
        </w:tc>
        <w:tc>
          <w:tcPr>
            <w:tcW w:w="1585" w:type="dxa"/>
            <w:shd w:val="clear" w:color="auto" w:fill="auto"/>
            <w:noWrap/>
            <w:vAlign w:val="center"/>
            <w:hideMark/>
          </w:tcPr>
          <w:p w14:paraId="5159F154"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96</w:t>
            </w:r>
          </w:p>
        </w:tc>
        <w:tc>
          <w:tcPr>
            <w:tcW w:w="1585" w:type="dxa"/>
            <w:shd w:val="clear" w:color="auto" w:fill="auto"/>
            <w:noWrap/>
            <w:vAlign w:val="center"/>
            <w:hideMark/>
          </w:tcPr>
          <w:p w14:paraId="028C0C0B"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2646.24</w:t>
            </w:r>
          </w:p>
        </w:tc>
      </w:tr>
      <w:tr w:rsidR="00AB1195" w:rsidRPr="00700218" w14:paraId="1C6CD18A" w14:textId="77777777" w:rsidTr="00E03656">
        <w:trPr>
          <w:trHeight w:val="20"/>
        </w:trPr>
        <w:tc>
          <w:tcPr>
            <w:tcW w:w="1528" w:type="dxa"/>
            <w:shd w:val="clear" w:color="auto" w:fill="auto"/>
            <w:vAlign w:val="center"/>
          </w:tcPr>
          <w:p w14:paraId="6B98BAE5"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605" w:type="dxa"/>
            <w:shd w:val="clear" w:color="auto" w:fill="auto"/>
            <w:noWrap/>
            <w:vAlign w:val="center"/>
            <w:hideMark/>
          </w:tcPr>
          <w:p w14:paraId="5D46C51F"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7F051FAF"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029D6C39"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28.07-28.27</w:t>
            </w:r>
          </w:p>
        </w:tc>
        <w:tc>
          <w:tcPr>
            <w:tcW w:w="1585" w:type="dxa"/>
            <w:shd w:val="clear" w:color="auto" w:fill="auto"/>
            <w:noWrap/>
            <w:vAlign w:val="center"/>
            <w:hideMark/>
          </w:tcPr>
          <w:p w14:paraId="6C4D6CB1"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714FC606"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1799.68</w:t>
            </w:r>
          </w:p>
        </w:tc>
      </w:tr>
      <w:tr w:rsidR="00AB1195" w:rsidRPr="00700218" w14:paraId="54849FAF" w14:textId="77777777" w:rsidTr="00E03656">
        <w:trPr>
          <w:trHeight w:val="20"/>
        </w:trPr>
        <w:tc>
          <w:tcPr>
            <w:tcW w:w="1528" w:type="dxa"/>
            <w:shd w:val="clear" w:color="auto" w:fill="auto"/>
            <w:vAlign w:val="center"/>
          </w:tcPr>
          <w:p w14:paraId="15AF4A44"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00C0CFD9"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7FF273B2"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84" w:type="dxa"/>
            <w:shd w:val="clear" w:color="auto" w:fill="auto"/>
            <w:vAlign w:val="center"/>
          </w:tcPr>
          <w:p w14:paraId="134D78E4"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85" w:type="dxa"/>
            <w:shd w:val="clear" w:color="auto" w:fill="auto"/>
            <w:noWrap/>
            <w:vAlign w:val="center"/>
            <w:hideMark/>
          </w:tcPr>
          <w:p w14:paraId="1E238032"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85" w:type="dxa"/>
            <w:shd w:val="clear" w:color="auto" w:fill="auto"/>
            <w:noWrap/>
            <w:vAlign w:val="center"/>
            <w:hideMark/>
          </w:tcPr>
          <w:p w14:paraId="52F9CEF0"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AB1195" w:rsidRPr="00700218" w14:paraId="257DC5E1" w14:textId="77777777" w:rsidTr="00E03656">
        <w:trPr>
          <w:trHeight w:val="20"/>
        </w:trPr>
        <w:tc>
          <w:tcPr>
            <w:tcW w:w="1528" w:type="dxa"/>
            <w:shd w:val="clear" w:color="auto" w:fill="auto"/>
            <w:vAlign w:val="center"/>
          </w:tcPr>
          <w:p w14:paraId="7EEED5E3"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2B905316"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5AD042F0"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02A4EA20"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85" w:type="dxa"/>
            <w:shd w:val="clear" w:color="auto" w:fill="auto"/>
            <w:noWrap/>
            <w:vAlign w:val="center"/>
            <w:hideMark/>
          </w:tcPr>
          <w:p w14:paraId="0BB6878C"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85" w:type="dxa"/>
            <w:shd w:val="clear" w:color="auto" w:fill="auto"/>
            <w:noWrap/>
            <w:vAlign w:val="center"/>
            <w:hideMark/>
          </w:tcPr>
          <w:p w14:paraId="747AC8FF"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2397.3</w:t>
            </w:r>
          </w:p>
        </w:tc>
      </w:tr>
      <w:tr w:rsidR="00AB1195" w:rsidRPr="00700218" w14:paraId="0AC3A14A" w14:textId="77777777" w:rsidTr="00E03656">
        <w:trPr>
          <w:trHeight w:val="20"/>
        </w:trPr>
        <w:tc>
          <w:tcPr>
            <w:tcW w:w="1528" w:type="dxa"/>
            <w:shd w:val="clear" w:color="auto" w:fill="auto"/>
            <w:vAlign w:val="center"/>
          </w:tcPr>
          <w:p w14:paraId="651D1EFB"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293A5FA6"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3F741C53"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84" w:type="dxa"/>
            <w:shd w:val="clear" w:color="auto" w:fill="auto"/>
            <w:vAlign w:val="center"/>
          </w:tcPr>
          <w:p w14:paraId="646F7EC2"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85" w:type="dxa"/>
            <w:shd w:val="clear" w:color="auto" w:fill="auto"/>
            <w:noWrap/>
            <w:vAlign w:val="center"/>
            <w:hideMark/>
          </w:tcPr>
          <w:p w14:paraId="245EB3D1"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85" w:type="dxa"/>
            <w:shd w:val="clear" w:color="auto" w:fill="auto"/>
            <w:noWrap/>
            <w:vAlign w:val="center"/>
            <w:hideMark/>
          </w:tcPr>
          <w:p w14:paraId="60251C82"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AB1195" w:rsidRPr="00700218" w14:paraId="6F51C015" w14:textId="77777777" w:rsidTr="00E03656">
        <w:trPr>
          <w:trHeight w:val="20"/>
        </w:trPr>
        <w:tc>
          <w:tcPr>
            <w:tcW w:w="1528" w:type="dxa"/>
            <w:shd w:val="clear" w:color="auto" w:fill="auto"/>
            <w:vAlign w:val="center"/>
          </w:tcPr>
          <w:p w14:paraId="0E0F433E"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7A934D34"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0005C020"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77A84564"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85" w:type="dxa"/>
            <w:shd w:val="clear" w:color="auto" w:fill="auto"/>
            <w:noWrap/>
            <w:vAlign w:val="center"/>
            <w:hideMark/>
          </w:tcPr>
          <w:p w14:paraId="0D7B0F42"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85" w:type="dxa"/>
            <w:shd w:val="clear" w:color="auto" w:fill="auto"/>
            <w:noWrap/>
            <w:vAlign w:val="center"/>
            <w:hideMark/>
          </w:tcPr>
          <w:p w14:paraId="4505170A"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2395.48</w:t>
            </w:r>
          </w:p>
        </w:tc>
      </w:tr>
      <w:tr w:rsidR="00AB1195" w:rsidRPr="00700218" w14:paraId="76EE2491" w14:textId="77777777" w:rsidTr="00E03656">
        <w:trPr>
          <w:trHeight w:val="20"/>
        </w:trPr>
        <w:tc>
          <w:tcPr>
            <w:tcW w:w="6345" w:type="dxa"/>
            <w:gridSpan w:val="4"/>
            <w:shd w:val="clear" w:color="auto" w:fill="auto"/>
            <w:vAlign w:val="center"/>
          </w:tcPr>
          <w:p w14:paraId="2E42E396"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合计</w:t>
            </w:r>
          </w:p>
        </w:tc>
        <w:tc>
          <w:tcPr>
            <w:tcW w:w="1585" w:type="dxa"/>
            <w:shd w:val="clear" w:color="auto" w:fill="auto"/>
            <w:noWrap/>
            <w:vAlign w:val="center"/>
            <w:hideMark/>
          </w:tcPr>
          <w:p w14:paraId="5721B201"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1840</w:t>
            </w:r>
          </w:p>
        </w:tc>
        <w:tc>
          <w:tcPr>
            <w:tcW w:w="1585" w:type="dxa"/>
            <w:shd w:val="clear" w:color="auto" w:fill="auto"/>
            <w:noWrap/>
            <w:vAlign w:val="center"/>
            <w:hideMark/>
          </w:tcPr>
          <w:p w14:paraId="42B6B943" w14:textId="77777777" w:rsidR="00AB1195" w:rsidRPr="00700218" w:rsidRDefault="00AB119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87119.24</w:t>
            </w:r>
          </w:p>
        </w:tc>
      </w:tr>
    </w:tbl>
    <w:p w14:paraId="7D2426B1" w14:textId="77777777" w:rsidR="00C862FC" w:rsidRPr="00700218" w:rsidRDefault="00C862FC" w:rsidP="00C862FC">
      <w:pPr>
        <w:overflowPunct w:val="0"/>
        <w:spacing w:line="480" w:lineRule="auto"/>
        <w:jc w:val="center"/>
        <w:textAlignment w:val="auto"/>
        <w:rPr>
          <w:rFonts w:ascii="Arial" w:hAnsi="Arial" w:cs="Arial"/>
          <w:kern w:val="2"/>
          <w:sz w:val="21"/>
          <w:szCs w:val="21"/>
        </w:rPr>
      </w:pPr>
      <w:r w:rsidRPr="00700218">
        <w:rPr>
          <w:rFonts w:ascii="Arial" w:hAnsi="Arial" w:cs="Arial"/>
          <w:kern w:val="2"/>
          <w:sz w:val="21"/>
          <w:szCs w:val="21"/>
        </w:rPr>
        <w:t>估价对象位置示意图</w:t>
      </w:r>
    </w:p>
    <w:p w14:paraId="6EED43A4" w14:textId="3E2899E1" w:rsidR="00C862FC" w:rsidRPr="00700218" w:rsidRDefault="00FF6FC0" w:rsidP="00C862FC">
      <w:pPr>
        <w:overflowPunct w:val="0"/>
        <w:spacing w:line="480" w:lineRule="auto"/>
        <w:jc w:val="center"/>
        <w:textAlignment w:val="auto"/>
        <w:rPr>
          <w:rFonts w:ascii="Arial" w:hAnsi="Arial" w:cs="Arial"/>
          <w:kern w:val="2"/>
          <w:sz w:val="21"/>
          <w:szCs w:val="21"/>
        </w:rPr>
      </w:pPr>
      <w:r w:rsidRPr="00700218">
        <w:rPr>
          <w:rFonts w:ascii="Arial" w:hAnsi="Arial" w:cs="Arial"/>
          <w:noProof/>
        </w:rPr>
        <mc:AlternateContent>
          <mc:Choice Requires="wps">
            <w:drawing>
              <wp:anchor distT="0" distB="0" distL="114300" distR="114300" simplePos="0" relativeHeight="251658240" behindDoc="0" locked="0" layoutInCell="1" allowOverlap="1" wp14:anchorId="76D81705" wp14:editId="01D42573">
                <wp:simplePos x="0" y="0"/>
                <wp:positionH relativeFrom="column">
                  <wp:posOffset>4065270</wp:posOffset>
                </wp:positionH>
                <wp:positionV relativeFrom="paragraph">
                  <wp:posOffset>1711625</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E03656" w:rsidRDefault="00E03656"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320.1pt;margin-top:134.75pt;width:83.2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" adj="1738,32769" fillcolor="red">
                <v:textbox>
                  <w:txbxContent>
                    <w:p w14:paraId="1D769814" w14:textId="77777777" w:rsidR="00E03656" w:rsidRDefault="00E03656" w:rsidP="00C862FC">
                      <w:pPr>
                        <w:jc w:val="center"/>
                        <w:rPr>
                          <w:color w:val="FFFFFF"/>
                        </w:rPr>
                      </w:pPr>
                      <w:r>
                        <w:rPr>
                          <w:rFonts w:hint="eastAsia"/>
                          <w:color w:val="FFFFFF"/>
                        </w:rPr>
                        <w:t>估价对象</w:t>
                      </w:r>
                    </w:p>
                  </w:txbxContent>
                </v:textbox>
              </v:shape>
            </w:pict>
          </mc:Fallback>
        </mc:AlternateContent>
      </w:r>
      <w:r w:rsidR="00AB1195" w:rsidRPr="00700218">
        <w:rPr>
          <w:rFonts w:ascii="Arial" w:hAnsi="Arial" w:cs="Arial"/>
          <w:noProof/>
        </w:rPr>
        <w:t xml:space="preserve"> </w:t>
      </w:r>
      <w:r w:rsidR="00AB1195" w:rsidRPr="00700218">
        <w:rPr>
          <w:rFonts w:ascii="Arial" w:hAnsi="Arial" w:cs="Arial"/>
          <w:noProof/>
        </w:rPr>
        <w:drawing>
          <wp:inline distT="0" distB="0" distL="0" distR="0" wp14:anchorId="3B71E22D" wp14:editId="71719158">
            <wp:extent cx="4960188" cy="4114197"/>
            <wp:effectExtent l="0" t="0" r="0" b="635"/>
            <wp:docPr id="858181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81481" name=""/>
                    <pic:cNvPicPr/>
                  </pic:nvPicPr>
                  <pic:blipFill>
                    <a:blip r:embed="rId24"/>
                    <a:stretch>
                      <a:fillRect/>
                    </a:stretch>
                  </pic:blipFill>
                  <pic:spPr>
                    <a:xfrm>
                      <a:off x="0" y="0"/>
                      <a:ext cx="4996900" cy="4144647"/>
                    </a:xfrm>
                    <a:prstGeom prst="rect">
                      <a:avLst/>
                    </a:prstGeom>
                  </pic:spPr>
                </pic:pic>
              </a:graphicData>
            </a:graphic>
          </wp:inline>
        </w:drawing>
      </w:r>
    </w:p>
    <w:p w14:paraId="1F48E7C9" w14:textId="77777777" w:rsidR="00C862FC" w:rsidRPr="00700218" w:rsidRDefault="00C862FC" w:rsidP="00C862FC">
      <w:pPr>
        <w:wordWrap w:val="0"/>
        <w:overflowPunct w:val="0"/>
        <w:spacing w:line="480" w:lineRule="auto"/>
        <w:jc w:val="both"/>
        <w:textAlignment w:val="auto"/>
        <w:rPr>
          <w:rFonts w:ascii="Arial" w:hAnsi="Arial" w:cs="Arial"/>
          <w:b/>
          <w:kern w:val="2"/>
          <w:sz w:val="21"/>
          <w:szCs w:val="21"/>
        </w:rPr>
      </w:pPr>
      <w:r w:rsidRPr="00700218">
        <w:rPr>
          <w:rFonts w:ascii="Arial" w:hAnsi="Arial" w:cs="Arial"/>
          <w:b/>
          <w:kern w:val="2"/>
          <w:sz w:val="21"/>
          <w:szCs w:val="21"/>
        </w:rPr>
        <w:lastRenderedPageBreak/>
        <w:t>（二）土地基本状况</w:t>
      </w:r>
    </w:p>
    <w:p w14:paraId="70A84283" w14:textId="4F2A8286" w:rsidR="00AB1195" w:rsidRPr="00700218" w:rsidRDefault="00C862FC" w:rsidP="00AB1195">
      <w:pPr>
        <w:spacing w:line="480" w:lineRule="auto"/>
        <w:ind w:firstLineChars="200" w:firstLine="420"/>
        <w:jc w:val="both"/>
        <w:rPr>
          <w:rFonts w:ascii="Arial" w:hAnsi="Arial" w:cs="Arial"/>
          <w:kern w:val="2"/>
          <w:sz w:val="21"/>
          <w:szCs w:val="21"/>
        </w:rPr>
      </w:pPr>
      <w:r w:rsidRPr="00597D0C">
        <w:rPr>
          <w:rFonts w:ascii="Arial" w:hAnsi="Arial" w:cs="Arial"/>
          <w:sz w:val="21"/>
          <w:szCs w:val="21"/>
        </w:rPr>
        <w:t>1.</w:t>
      </w:r>
      <w:r w:rsidR="00AB1195" w:rsidRPr="00597D0C">
        <w:rPr>
          <w:rFonts w:ascii="Arial" w:hAnsi="Arial" w:cs="Arial"/>
          <w:kern w:val="2"/>
          <w:sz w:val="21"/>
          <w:szCs w:val="21"/>
        </w:rPr>
        <w:t xml:space="preserve"> </w:t>
      </w:r>
      <w:r w:rsidR="00085375" w:rsidRPr="00597D0C">
        <w:rPr>
          <w:rFonts w:ascii="Arial" w:hAnsi="Arial" w:cs="Arial" w:hint="eastAsia"/>
          <w:kern w:val="2"/>
          <w:sz w:val="21"/>
          <w:szCs w:val="21"/>
        </w:rPr>
        <w:t>根据估价委托人提供的《北京经济技术开发区临时用地租赁合同》</w:t>
      </w:r>
      <w:r w:rsidR="00085375" w:rsidRPr="00597D0C">
        <w:rPr>
          <w:rFonts w:ascii="Arial" w:hAnsi="Arial" w:cs="Arial" w:hint="eastAsia"/>
          <w:kern w:val="2"/>
          <w:sz w:val="21"/>
          <w:szCs w:val="21"/>
        </w:rPr>
        <w:t>[</w:t>
      </w:r>
      <w:r w:rsidR="00085375" w:rsidRPr="00597D0C">
        <w:rPr>
          <w:rFonts w:ascii="Arial" w:hAnsi="Arial" w:cs="Arial" w:hint="eastAsia"/>
          <w:kern w:val="2"/>
          <w:sz w:val="21"/>
          <w:szCs w:val="21"/>
        </w:rPr>
        <w:t>编号：</w:t>
      </w:r>
      <w:proofErr w:type="gramStart"/>
      <w:r w:rsidR="00085375" w:rsidRPr="00597D0C">
        <w:rPr>
          <w:rFonts w:ascii="Arial" w:hAnsi="Arial" w:cs="Arial" w:hint="eastAsia"/>
          <w:kern w:val="2"/>
          <w:sz w:val="21"/>
          <w:szCs w:val="21"/>
        </w:rPr>
        <w:t>京技国土</w:t>
      </w:r>
      <w:proofErr w:type="gramEnd"/>
      <w:r w:rsidR="00085375" w:rsidRPr="00597D0C">
        <w:rPr>
          <w:rFonts w:ascii="Arial" w:hAnsi="Arial" w:cs="Arial" w:hint="eastAsia"/>
          <w:kern w:val="2"/>
          <w:sz w:val="21"/>
          <w:szCs w:val="21"/>
        </w:rPr>
        <w:t>临租（合）字（</w:t>
      </w:r>
      <w:r w:rsidR="00085375" w:rsidRPr="00597D0C">
        <w:rPr>
          <w:rFonts w:ascii="Arial" w:hAnsi="Arial" w:cs="Arial" w:hint="eastAsia"/>
          <w:kern w:val="2"/>
          <w:sz w:val="21"/>
          <w:szCs w:val="21"/>
        </w:rPr>
        <w:t>2024</w:t>
      </w:r>
      <w:r w:rsidR="00085375" w:rsidRPr="00597D0C">
        <w:rPr>
          <w:rFonts w:ascii="Arial" w:hAnsi="Arial" w:cs="Arial" w:hint="eastAsia"/>
          <w:kern w:val="2"/>
          <w:sz w:val="21"/>
          <w:szCs w:val="21"/>
        </w:rPr>
        <w:t>）第</w:t>
      </w:r>
      <w:r w:rsidR="00085375" w:rsidRPr="00597D0C">
        <w:rPr>
          <w:rFonts w:ascii="Arial" w:hAnsi="Arial" w:cs="Arial" w:hint="eastAsia"/>
          <w:kern w:val="2"/>
          <w:sz w:val="21"/>
          <w:szCs w:val="21"/>
        </w:rPr>
        <w:t>42</w:t>
      </w:r>
      <w:r w:rsidR="00085375" w:rsidRPr="00597D0C">
        <w:rPr>
          <w:rFonts w:ascii="Arial" w:hAnsi="Arial" w:cs="Arial" w:hint="eastAsia"/>
          <w:kern w:val="2"/>
          <w:sz w:val="21"/>
          <w:szCs w:val="21"/>
        </w:rPr>
        <w:t>号</w:t>
      </w:r>
      <w:r w:rsidR="00085375" w:rsidRPr="00597D0C">
        <w:rPr>
          <w:rFonts w:ascii="Arial" w:hAnsi="Arial" w:cs="Arial" w:hint="eastAsia"/>
          <w:kern w:val="2"/>
          <w:sz w:val="21"/>
          <w:szCs w:val="21"/>
        </w:rPr>
        <w:t>]</w:t>
      </w:r>
      <w:r w:rsidR="00085375" w:rsidRPr="00597D0C">
        <w:rPr>
          <w:rFonts w:ascii="Arial" w:hAnsi="Arial" w:cs="Arial" w:hint="eastAsia"/>
          <w:kern w:val="2"/>
          <w:sz w:val="21"/>
          <w:szCs w:val="21"/>
        </w:rPr>
        <w:t>，估价对象所属宗地为临时租赁用地，租赁期限为</w:t>
      </w:r>
      <w:r w:rsidR="00085375" w:rsidRPr="00597D0C">
        <w:rPr>
          <w:rFonts w:ascii="Arial" w:hAnsi="Arial" w:cs="Arial" w:hint="eastAsia"/>
          <w:kern w:val="2"/>
          <w:sz w:val="21"/>
          <w:szCs w:val="21"/>
        </w:rPr>
        <w:t>2024</w:t>
      </w:r>
      <w:r w:rsidR="00085375" w:rsidRPr="00597D0C">
        <w:rPr>
          <w:rFonts w:ascii="Arial" w:hAnsi="Arial" w:cs="Arial" w:hint="eastAsia"/>
          <w:kern w:val="2"/>
          <w:sz w:val="21"/>
          <w:szCs w:val="21"/>
        </w:rPr>
        <w:t>年</w:t>
      </w:r>
      <w:r w:rsidR="00085375" w:rsidRPr="00597D0C">
        <w:rPr>
          <w:rFonts w:ascii="Arial" w:hAnsi="Arial" w:cs="Arial" w:hint="eastAsia"/>
          <w:kern w:val="2"/>
          <w:sz w:val="21"/>
          <w:szCs w:val="21"/>
        </w:rPr>
        <w:t>11</w:t>
      </w:r>
      <w:r w:rsidR="00085375" w:rsidRPr="00597D0C">
        <w:rPr>
          <w:rFonts w:ascii="Arial" w:hAnsi="Arial" w:cs="Arial" w:hint="eastAsia"/>
          <w:kern w:val="2"/>
          <w:sz w:val="21"/>
          <w:szCs w:val="21"/>
        </w:rPr>
        <w:t>月</w:t>
      </w:r>
      <w:r w:rsidR="00085375" w:rsidRPr="00597D0C">
        <w:rPr>
          <w:rFonts w:ascii="Arial" w:hAnsi="Arial" w:cs="Arial" w:hint="eastAsia"/>
          <w:kern w:val="2"/>
          <w:sz w:val="21"/>
          <w:szCs w:val="21"/>
        </w:rPr>
        <w:t>1</w:t>
      </w:r>
      <w:r w:rsidR="00085375" w:rsidRPr="00597D0C">
        <w:rPr>
          <w:rFonts w:ascii="Arial" w:hAnsi="Arial" w:cs="Arial" w:hint="eastAsia"/>
          <w:kern w:val="2"/>
          <w:sz w:val="21"/>
          <w:szCs w:val="21"/>
        </w:rPr>
        <w:t>日至</w:t>
      </w:r>
      <w:r w:rsidR="00085375" w:rsidRPr="00597D0C">
        <w:rPr>
          <w:rFonts w:ascii="Arial" w:hAnsi="Arial" w:cs="Arial" w:hint="eastAsia"/>
          <w:kern w:val="2"/>
          <w:sz w:val="21"/>
          <w:szCs w:val="21"/>
        </w:rPr>
        <w:t>2025</w:t>
      </w:r>
      <w:r w:rsidR="00085375" w:rsidRPr="00597D0C">
        <w:rPr>
          <w:rFonts w:ascii="Arial" w:hAnsi="Arial" w:cs="Arial" w:hint="eastAsia"/>
          <w:kern w:val="2"/>
          <w:sz w:val="21"/>
          <w:szCs w:val="21"/>
        </w:rPr>
        <w:t>年</w:t>
      </w:r>
      <w:r w:rsidR="00085375" w:rsidRPr="00597D0C">
        <w:rPr>
          <w:rFonts w:ascii="Arial" w:hAnsi="Arial" w:cs="Arial" w:hint="eastAsia"/>
          <w:kern w:val="2"/>
          <w:sz w:val="21"/>
          <w:szCs w:val="21"/>
        </w:rPr>
        <w:t>4</w:t>
      </w:r>
      <w:r w:rsidR="00085375" w:rsidRPr="00597D0C">
        <w:rPr>
          <w:rFonts w:ascii="Arial" w:hAnsi="Arial" w:cs="Arial" w:hint="eastAsia"/>
          <w:kern w:val="2"/>
          <w:sz w:val="21"/>
          <w:szCs w:val="21"/>
        </w:rPr>
        <w:t>月</w:t>
      </w:r>
      <w:r w:rsidR="00085375" w:rsidRPr="00597D0C">
        <w:rPr>
          <w:rFonts w:ascii="Arial" w:hAnsi="Arial" w:cs="Arial" w:hint="eastAsia"/>
          <w:kern w:val="2"/>
          <w:sz w:val="21"/>
          <w:szCs w:val="21"/>
        </w:rPr>
        <w:t>30</w:t>
      </w:r>
      <w:r w:rsidR="00085375" w:rsidRPr="00597D0C">
        <w:rPr>
          <w:rFonts w:ascii="Arial" w:hAnsi="Arial" w:cs="Arial" w:hint="eastAsia"/>
          <w:kern w:val="2"/>
          <w:sz w:val="21"/>
          <w:szCs w:val="21"/>
        </w:rPr>
        <w:t>日止。</w:t>
      </w:r>
      <w:r w:rsidR="00C96419" w:rsidRPr="00597D0C">
        <w:rPr>
          <w:rFonts w:ascii="Arial" w:hAnsi="Arial" w:cs="Arial"/>
          <w:kern w:val="2"/>
          <w:sz w:val="21"/>
          <w:szCs w:val="21"/>
        </w:rPr>
        <w:t>根据估价委托人提供的《北京经济技术开发区临时用地租赁合同》</w:t>
      </w:r>
      <w:r w:rsidR="00C96419" w:rsidRPr="00597D0C">
        <w:rPr>
          <w:rFonts w:ascii="Arial" w:hAnsi="Arial" w:cs="Arial"/>
          <w:kern w:val="2"/>
          <w:sz w:val="21"/>
          <w:szCs w:val="21"/>
        </w:rPr>
        <w:t>[</w:t>
      </w:r>
      <w:r w:rsidR="00C96419" w:rsidRPr="00597D0C">
        <w:rPr>
          <w:rFonts w:ascii="Arial" w:hAnsi="Arial" w:cs="Arial"/>
          <w:kern w:val="2"/>
          <w:sz w:val="21"/>
          <w:szCs w:val="21"/>
        </w:rPr>
        <w:t>编号：</w:t>
      </w:r>
      <w:proofErr w:type="gramStart"/>
      <w:r w:rsidR="00C96419" w:rsidRPr="00597D0C">
        <w:rPr>
          <w:rFonts w:ascii="Arial" w:hAnsi="Arial" w:cs="Arial"/>
          <w:kern w:val="2"/>
          <w:sz w:val="21"/>
          <w:szCs w:val="21"/>
        </w:rPr>
        <w:t>京技国土</w:t>
      </w:r>
      <w:proofErr w:type="gramEnd"/>
      <w:r w:rsidR="00C96419" w:rsidRPr="00597D0C">
        <w:rPr>
          <w:rFonts w:ascii="Arial" w:hAnsi="Arial" w:cs="Arial"/>
          <w:kern w:val="2"/>
          <w:sz w:val="21"/>
          <w:szCs w:val="21"/>
        </w:rPr>
        <w:t>临租（合）字（</w:t>
      </w:r>
      <w:r w:rsidR="00C96419">
        <w:rPr>
          <w:rFonts w:ascii="Arial" w:hAnsi="Arial" w:cs="Arial" w:hint="eastAsia"/>
          <w:kern w:val="2"/>
          <w:sz w:val="21"/>
          <w:szCs w:val="21"/>
        </w:rPr>
        <w:t>2025</w:t>
      </w:r>
      <w:r w:rsidR="00C96419" w:rsidRPr="00597D0C">
        <w:rPr>
          <w:rFonts w:ascii="Arial" w:hAnsi="Arial" w:cs="Arial"/>
          <w:kern w:val="2"/>
          <w:sz w:val="21"/>
          <w:szCs w:val="21"/>
        </w:rPr>
        <w:t>）第</w:t>
      </w:r>
      <w:r w:rsidR="00C96419">
        <w:rPr>
          <w:rFonts w:ascii="Arial" w:hAnsi="Arial" w:cs="Arial" w:hint="eastAsia"/>
          <w:kern w:val="2"/>
          <w:sz w:val="21"/>
          <w:szCs w:val="21"/>
        </w:rPr>
        <w:t>15</w:t>
      </w:r>
      <w:r w:rsidR="00C96419" w:rsidRPr="00597D0C">
        <w:rPr>
          <w:rFonts w:ascii="Arial" w:hAnsi="Arial" w:cs="Arial"/>
          <w:kern w:val="2"/>
          <w:sz w:val="21"/>
          <w:szCs w:val="21"/>
        </w:rPr>
        <w:t>号</w:t>
      </w:r>
      <w:r w:rsidR="00C96419" w:rsidRPr="00597D0C">
        <w:rPr>
          <w:rFonts w:ascii="Arial" w:hAnsi="Arial" w:cs="Arial"/>
          <w:kern w:val="2"/>
          <w:sz w:val="21"/>
          <w:szCs w:val="21"/>
        </w:rPr>
        <w:t>]</w:t>
      </w:r>
      <w:r w:rsidR="00C96419" w:rsidRPr="00597D0C">
        <w:rPr>
          <w:rFonts w:ascii="Arial" w:hAnsi="Arial" w:cs="Arial"/>
          <w:kern w:val="2"/>
          <w:sz w:val="21"/>
          <w:szCs w:val="21"/>
        </w:rPr>
        <w:t>，租赁期限为</w:t>
      </w:r>
      <w:r w:rsidR="00C96419">
        <w:rPr>
          <w:rFonts w:ascii="Arial" w:hAnsi="Arial" w:cs="Arial" w:hint="eastAsia"/>
          <w:kern w:val="2"/>
          <w:sz w:val="21"/>
          <w:szCs w:val="21"/>
        </w:rPr>
        <w:t>2025</w:t>
      </w:r>
      <w:r w:rsidR="00C96419" w:rsidRPr="00597D0C">
        <w:rPr>
          <w:rFonts w:ascii="Arial" w:hAnsi="Arial" w:cs="Arial"/>
          <w:kern w:val="2"/>
          <w:sz w:val="21"/>
          <w:szCs w:val="21"/>
        </w:rPr>
        <w:t>年</w:t>
      </w:r>
      <w:r w:rsidR="00C96419">
        <w:rPr>
          <w:rFonts w:ascii="Arial" w:hAnsi="Arial" w:cs="Arial" w:hint="eastAsia"/>
          <w:kern w:val="2"/>
          <w:sz w:val="21"/>
          <w:szCs w:val="21"/>
        </w:rPr>
        <w:t>5</w:t>
      </w:r>
      <w:r w:rsidR="00C96419" w:rsidRPr="00597D0C">
        <w:rPr>
          <w:rFonts w:ascii="Arial" w:hAnsi="Arial" w:cs="Arial"/>
          <w:kern w:val="2"/>
          <w:sz w:val="21"/>
          <w:szCs w:val="21"/>
        </w:rPr>
        <w:t>月</w:t>
      </w:r>
      <w:r w:rsidR="00C96419" w:rsidRPr="00597D0C">
        <w:rPr>
          <w:rFonts w:ascii="Arial" w:hAnsi="Arial" w:cs="Arial"/>
          <w:kern w:val="2"/>
          <w:sz w:val="21"/>
          <w:szCs w:val="21"/>
        </w:rPr>
        <w:t>1</w:t>
      </w:r>
      <w:r w:rsidR="00C96419" w:rsidRPr="00597D0C">
        <w:rPr>
          <w:rFonts w:ascii="Arial" w:hAnsi="Arial" w:cs="Arial"/>
          <w:kern w:val="2"/>
          <w:sz w:val="21"/>
          <w:szCs w:val="21"/>
        </w:rPr>
        <w:t>日至</w:t>
      </w:r>
      <w:r w:rsidR="00C96419" w:rsidRPr="00597D0C">
        <w:rPr>
          <w:rFonts w:ascii="Arial" w:hAnsi="Arial" w:cs="Arial"/>
          <w:kern w:val="2"/>
          <w:sz w:val="21"/>
          <w:szCs w:val="21"/>
        </w:rPr>
        <w:t>202</w:t>
      </w:r>
      <w:r w:rsidR="00C96419" w:rsidRPr="00597D0C">
        <w:rPr>
          <w:rFonts w:ascii="Arial" w:hAnsi="Arial" w:cs="Arial" w:hint="eastAsia"/>
          <w:kern w:val="2"/>
          <w:sz w:val="21"/>
          <w:szCs w:val="21"/>
        </w:rPr>
        <w:t>5</w:t>
      </w:r>
      <w:r w:rsidR="00C96419" w:rsidRPr="00597D0C">
        <w:rPr>
          <w:rFonts w:ascii="Arial" w:hAnsi="Arial" w:cs="Arial"/>
          <w:kern w:val="2"/>
          <w:sz w:val="21"/>
          <w:szCs w:val="21"/>
        </w:rPr>
        <w:t>年</w:t>
      </w:r>
      <w:r w:rsidR="00C96419">
        <w:rPr>
          <w:rFonts w:ascii="Arial" w:hAnsi="Arial" w:cs="Arial" w:hint="eastAsia"/>
          <w:kern w:val="2"/>
          <w:sz w:val="21"/>
          <w:szCs w:val="21"/>
        </w:rPr>
        <w:t>10</w:t>
      </w:r>
      <w:r w:rsidR="00C96419" w:rsidRPr="00597D0C">
        <w:rPr>
          <w:rFonts w:ascii="Arial" w:hAnsi="Arial" w:cs="Arial"/>
          <w:kern w:val="2"/>
          <w:sz w:val="21"/>
          <w:szCs w:val="21"/>
        </w:rPr>
        <w:t>月</w:t>
      </w:r>
      <w:r w:rsidR="00C96419" w:rsidRPr="00597D0C">
        <w:rPr>
          <w:rFonts w:ascii="Arial" w:hAnsi="Arial" w:cs="Arial"/>
          <w:kern w:val="2"/>
          <w:sz w:val="21"/>
          <w:szCs w:val="21"/>
        </w:rPr>
        <w:t>3</w:t>
      </w:r>
      <w:r w:rsidR="00C96419">
        <w:rPr>
          <w:rFonts w:ascii="Arial" w:hAnsi="Arial" w:cs="Arial" w:hint="eastAsia"/>
          <w:kern w:val="2"/>
          <w:sz w:val="21"/>
          <w:szCs w:val="21"/>
        </w:rPr>
        <w:t>1</w:t>
      </w:r>
      <w:r w:rsidR="00C96419" w:rsidRPr="00597D0C">
        <w:rPr>
          <w:rFonts w:ascii="Arial" w:hAnsi="Arial" w:cs="Arial"/>
          <w:kern w:val="2"/>
          <w:sz w:val="21"/>
          <w:szCs w:val="21"/>
        </w:rPr>
        <w:t>日止</w:t>
      </w:r>
      <w:r w:rsidR="00C96419">
        <w:rPr>
          <w:rFonts w:ascii="Arial" w:hAnsi="Arial" w:cs="Arial" w:hint="eastAsia"/>
          <w:kern w:val="2"/>
          <w:sz w:val="21"/>
          <w:szCs w:val="21"/>
        </w:rPr>
        <w:t>。</w:t>
      </w:r>
      <w:r w:rsidR="00AB1195" w:rsidRPr="00597D0C">
        <w:rPr>
          <w:rFonts w:ascii="Arial" w:hAnsi="Arial" w:cs="Arial"/>
          <w:kern w:val="2"/>
          <w:sz w:val="21"/>
          <w:szCs w:val="21"/>
        </w:rPr>
        <w:t>根据《北京市住房和城乡建设委员会</w:t>
      </w:r>
      <w:r w:rsidR="00AB1195" w:rsidRPr="00597D0C">
        <w:rPr>
          <w:rFonts w:ascii="Arial" w:hAnsi="Arial" w:cs="Arial"/>
          <w:kern w:val="2"/>
          <w:sz w:val="21"/>
          <w:szCs w:val="21"/>
        </w:rPr>
        <w:t xml:space="preserve"> </w:t>
      </w:r>
      <w:r w:rsidR="00AB1195" w:rsidRPr="00597D0C">
        <w:rPr>
          <w:rFonts w:ascii="Arial" w:hAnsi="Arial" w:cs="Arial"/>
          <w:kern w:val="2"/>
          <w:sz w:val="21"/>
          <w:szCs w:val="21"/>
        </w:rPr>
        <w:t>北京市发展和改革委员会</w:t>
      </w:r>
      <w:r w:rsidR="00AB1195" w:rsidRPr="00597D0C">
        <w:rPr>
          <w:rFonts w:ascii="Arial" w:hAnsi="Arial" w:cs="Arial"/>
          <w:kern w:val="2"/>
          <w:sz w:val="21"/>
          <w:szCs w:val="21"/>
        </w:rPr>
        <w:t xml:space="preserve"> </w:t>
      </w:r>
      <w:r w:rsidR="00AB1195" w:rsidRPr="00597D0C">
        <w:rPr>
          <w:rFonts w:ascii="Arial" w:hAnsi="Arial" w:cs="Arial"/>
          <w:kern w:val="2"/>
          <w:sz w:val="21"/>
          <w:szCs w:val="21"/>
        </w:rPr>
        <w:t>北京市规划和自然资源委员会关于印发</w:t>
      </w:r>
      <w:r w:rsidR="00AB1195" w:rsidRPr="00597D0C">
        <w:rPr>
          <w:rFonts w:ascii="Arial" w:hAnsi="Arial" w:cs="Arial"/>
          <w:kern w:val="2"/>
          <w:sz w:val="21"/>
          <w:szCs w:val="21"/>
        </w:rPr>
        <w:t>2022</w:t>
      </w:r>
      <w:r w:rsidR="00AB1195" w:rsidRPr="00597D0C">
        <w:rPr>
          <w:rFonts w:ascii="Arial" w:hAnsi="Arial" w:cs="Arial"/>
          <w:kern w:val="2"/>
          <w:sz w:val="21"/>
          <w:szCs w:val="21"/>
        </w:rPr>
        <w:t>年全市首批保障性住房开竣工项目建设计划的通知》（京建发</w:t>
      </w:r>
      <w:r w:rsidR="00AB1195" w:rsidRPr="00597D0C">
        <w:rPr>
          <w:rFonts w:ascii="Arial" w:hAnsi="Arial" w:cs="Arial"/>
          <w:kern w:val="2"/>
          <w:sz w:val="21"/>
          <w:szCs w:val="21"/>
        </w:rPr>
        <w:t>[2022]121</w:t>
      </w:r>
      <w:r w:rsidR="00AB1195" w:rsidRPr="00597D0C">
        <w:rPr>
          <w:rFonts w:ascii="Arial" w:hAnsi="Arial" w:cs="Arial"/>
          <w:kern w:val="2"/>
          <w:sz w:val="21"/>
          <w:szCs w:val="21"/>
        </w:rPr>
        <w:t>号）</w:t>
      </w:r>
      <w:r w:rsidR="00AB1195" w:rsidRPr="00597D0C">
        <w:rPr>
          <w:rFonts w:ascii="Arial" w:hAnsi="Arial" w:cs="Arial"/>
          <w:kern w:val="2"/>
          <w:sz w:val="21"/>
          <w:szCs w:val="21"/>
        </w:rPr>
        <w:t>,</w:t>
      </w:r>
      <w:r w:rsidR="00AB1195" w:rsidRPr="00597D0C">
        <w:rPr>
          <w:rFonts w:ascii="Arial" w:hAnsi="Arial" w:cs="Arial"/>
          <w:kern w:val="2"/>
          <w:sz w:val="21"/>
          <w:szCs w:val="21"/>
        </w:rPr>
        <w:t>估价对象已列入上述项目名单。根据《估价委托书》、</w:t>
      </w:r>
      <w:r w:rsidR="00AB1195" w:rsidRPr="00597D0C">
        <w:rPr>
          <w:rFonts w:ascii="Arial" w:hAnsi="Arial" w:cs="Arial"/>
          <w:sz w:val="21"/>
          <w:szCs w:val="21"/>
        </w:rPr>
        <w:t>《保障性租赁住房项目认定书》</w:t>
      </w:r>
      <w:r w:rsidR="00AB1195" w:rsidRPr="00597D0C">
        <w:rPr>
          <w:rFonts w:ascii="Arial" w:hAnsi="Arial" w:cs="Arial"/>
          <w:sz w:val="21"/>
          <w:szCs w:val="21"/>
        </w:rPr>
        <w:t>[</w:t>
      </w:r>
      <w:proofErr w:type="gramStart"/>
      <w:r w:rsidR="00AB1195" w:rsidRPr="00597D0C">
        <w:rPr>
          <w:rFonts w:ascii="Arial" w:hAnsi="Arial" w:cs="Arial"/>
          <w:sz w:val="21"/>
          <w:szCs w:val="21"/>
        </w:rPr>
        <w:t>京保租认定</w:t>
      </w:r>
      <w:proofErr w:type="gramEnd"/>
      <w:r w:rsidR="00AB1195" w:rsidRPr="00597D0C">
        <w:rPr>
          <w:rFonts w:ascii="Arial" w:hAnsi="Arial" w:cs="Arial"/>
          <w:sz w:val="21"/>
          <w:szCs w:val="21"/>
        </w:rPr>
        <w:t>（</w:t>
      </w:r>
      <w:r w:rsidR="00AB1195" w:rsidRPr="00597D0C">
        <w:rPr>
          <w:rFonts w:ascii="Arial" w:hAnsi="Arial" w:cs="Arial"/>
          <w:sz w:val="21"/>
          <w:szCs w:val="21"/>
        </w:rPr>
        <w:t>2023</w:t>
      </w:r>
      <w:r w:rsidR="00AB1195" w:rsidRPr="00597D0C">
        <w:rPr>
          <w:rFonts w:ascii="Arial" w:hAnsi="Arial" w:cs="Arial"/>
          <w:sz w:val="21"/>
          <w:szCs w:val="21"/>
        </w:rPr>
        <w:t>）</w:t>
      </w:r>
      <w:r w:rsidR="00AB1195" w:rsidRPr="00597D0C">
        <w:rPr>
          <w:rFonts w:ascii="Arial" w:hAnsi="Arial" w:cs="Arial"/>
          <w:sz w:val="21"/>
          <w:szCs w:val="21"/>
        </w:rPr>
        <w:t>7</w:t>
      </w:r>
      <w:r w:rsidR="00AB1195" w:rsidRPr="00597D0C">
        <w:rPr>
          <w:rFonts w:ascii="Arial" w:hAnsi="Arial" w:cs="Arial"/>
          <w:sz w:val="21"/>
          <w:szCs w:val="21"/>
        </w:rPr>
        <w:t>号</w:t>
      </w:r>
      <w:r w:rsidR="00AB1195" w:rsidRPr="00597D0C">
        <w:rPr>
          <w:rFonts w:ascii="Arial" w:hAnsi="Arial" w:cs="Arial"/>
          <w:sz w:val="21"/>
          <w:szCs w:val="21"/>
        </w:rPr>
        <w:t>]</w:t>
      </w:r>
      <w:r w:rsidR="00AB1195" w:rsidRPr="00597D0C">
        <w:rPr>
          <w:rFonts w:ascii="Arial" w:hAnsi="Arial" w:cs="Arial"/>
          <w:kern w:val="2"/>
          <w:sz w:val="21"/>
          <w:szCs w:val="21"/>
        </w:rPr>
        <w:t>及估价委托人介绍，估价对象已取得保障性租赁住房项目认定书，有效期限为</w:t>
      </w:r>
      <w:r w:rsidR="00AB1195" w:rsidRPr="00597D0C">
        <w:rPr>
          <w:rFonts w:ascii="Arial" w:hAnsi="Arial" w:cs="Arial"/>
          <w:kern w:val="2"/>
          <w:sz w:val="21"/>
          <w:szCs w:val="21"/>
        </w:rPr>
        <w:t>2023</w:t>
      </w:r>
      <w:r w:rsidR="00AB1195" w:rsidRPr="00597D0C">
        <w:rPr>
          <w:rFonts w:ascii="Arial" w:hAnsi="Arial" w:cs="Arial"/>
          <w:kern w:val="2"/>
          <w:sz w:val="21"/>
          <w:szCs w:val="21"/>
        </w:rPr>
        <w:t>年</w:t>
      </w:r>
      <w:r w:rsidR="00AB1195" w:rsidRPr="00597D0C">
        <w:rPr>
          <w:rFonts w:ascii="Arial" w:hAnsi="Arial" w:cs="Arial"/>
          <w:kern w:val="2"/>
          <w:sz w:val="21"/>
          <w:szCs w:val="21"/>
        </w:rPr>
        <w:t>2</w:t>
      </w:r>
      <w:r w:rsidR="00AB1195" w:rsidRPr="00597D0C">
        <w:rPr>
          <w:rFonts w:ascii="Arial" w:hAnsi="Arial" w:cs="Arial"/>
          <w:kern w:val="2"/>
          <w:sz w:val="21"/>
          <w:szCs w:val="21"/>
        </w:rPr>
        <w:t>月</w:t>
      </w:r>
      <w:r w:rsidR="00AB1195" w:rsidRPr="00597D0C">
        <w:rPr>
          <w:rFonts w:ascii="Arial" w:hAnsi="Arial" w:cs="Arial"/>
          <w:kern w:val="2"/>
          <w:sz w:val="21"/>
          <w:szCs w:val="21"/>
        </w:rPr>
        <w:t>7</w:t>
      </w:r>
      <w:r w:rsidR="00AB1195" w:rsidRPr="00597D0C">
        <w:rPr>
          <w:rFonts w:ascii="Arial" w:hAnsi="Arial" w:cs="Arial"/>
          <w:kern w:val="2"/>
          <w:sz w:val="21"/>
          <w:szCs w:val="21"/>
        </w:rPr>
        <w:t>日至</w:t>
      </w:r>
      <w:r w:rsidR="00AB1195" w:rsidRPr="00597D0C">
        <w:rPr>
          <w:rFonts w:ascii="Arial" w:hAnsi="Arial" w:cs="Arial"/>
          <w:kern w:val="2"/>
          <w:sz w:val="21"/>
          <w:szCs w:val="21"/>
        </w:rPr>
        <w:t>2026</w:t>
      </w:r>
      <w:r w:rsidR="00AB1195" w:rsidRPr="00597D0C">
        <w:rPr>
          <w:rFonts w:ascii="Arial" w:hAnsi="Arial" w:cs="Arial"/>
          <w:kern w:val="2"/>
          <w:sz w:val="21"/>
          <w:szCs w:val="21"/>
        </w:rPr>
        <w:t>年</w:t>
      </w:r>
      <w:r w:rsidR="00AB1195" w:rsidRPr="00597D0C">
        <w:rPr>
          <w:rFonts w:ascii="Arial" w:hAnsi="Arial" w:cs="Arial"/>
          <w:kern w:val="2"/>
          <w:sz w:val="21"/>
          <w:szCs w:val="21"/>
        </w:rPr>
        <w:t>2</w:t>
      </w:r>
      <w:r w:rsidR="00AB1195" w:rsidRPr="00597D0C">
        <w:rPr>
          <w:rFonts w:ascii="Arial" w:hAnsi="Arial" w:cs="Arial"/>
          <w:kern w:val="2"/>
          <w:sz w:val="21"/>
          <w:szCs w:val="21"/>
        </w:rPr>
        <w:t>月</w:t>
      </w:r>
      <w:r w:rsidR="00AB1195" w:rsidRPr="00597D0C">
        <w:rPr>
          <w:rFonts w:ascii="Arial" w:hAnsi="Arial" w:cs="Arial"/>
          <w:kern w:val="2"/>
          <w:sz w:val="21"/>
          <w:szCs w:val="21"/>
        </w:rPr>
        <w:t>6</w:t>
      </w:r>
      <w:r w:rsidR="00AB1195" w:rsidRPr="00597D0C">
        <w:rPr>
          <w:rFonts w:ascii="Arial" w:hAnsi="Arial" w:cs="Arial"/>
          <w:kern w:val="2"/>
          <w:sz w:val="21"/>
          <w:szCs w:val="21"/>
        </w:rPr>
        <w:t>日，规划用地性质为</w:t>
      </w:r>
      <w:r w:rsidR="00AB1195" w:rsidRPr="00597D0C">
        <w:rPr>
          <w:rFonts w:ascii="Arial" w:hAnsi="Arial" w:cs="Arial"/>
          <w:kern w:val="2"/>
          <w:sz w:val="21"/>
          <w:szCs w:val="21"/>
        </w:rPr>
        <w:t>F3</w:t>
      </w:r>
      <w:r w:rsidR="00AB1195" w:rsidRPr="00597D0C">
        <w:rPr>
          <w:rFonts w:ascii="Arial" w:hAnsi="Arial" w:cs="Arial"/>
          <w:kern w:val="2"/>
          <w:sz w:val="21"/>
          <w:szCs w:val="21"/>
        </w:rPr>
        <w:t>多功能用地，建设筹集方式为新供应国有建设用地建设，本次评估设定估价对象土地可持续使用</w:t>
      </w:r>
      <w:r w:rsidR="00AB1195" w:rsidRPr="00597D0C">
        <w:rPr>
          <w:rFonts w:ascii="Arial" w:hAnsi="Arial" w:cs="Arial"/>
          <w:sz w:val="21"/>
          <w:szCs w:val="21"/>
        </w:rPr>
        <w:t>。</w:t>
      </w:r>
    </w:p>
    <w:p w14:paraId="4AE67449" w14:textId="103B7053" w:rsidR="00C862FC" w:rsidRDefault="00C862FC" w:rsidP="00AB1195">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2.</w:t>
      </w:r>
      <w:r w:rsidRPr="00700218">
        <w:rPr>
          <w:rFonts w:ascii="Arial" w:hAnsi="Arial" w:cs="Arial"/>
          <w:sz w:val="21"/>
          <w:szCs w:val="21"/>
        </w:rPr>
        <w:t>估价对象所属项目四至：</w:t>
      </w:r>
    </w:p>
    <w:p w14:paraId="6165DB8B" w14:textId="5F1CA68A" w:rsidR="0027347C" w:rsidRPr="0027347C" w:rsidRDefault="00AF2B93" w:rsidP="00AB1195">
      <w:pPr>
        <w:wordWrap w:val="0"/>
        <w:overflowPunct w:val="0"/>
        <w:spacing w:line="480" w:lineRule="auto"/>
        <w:ind w:firstLineChars="200" w:firstLine="420"/>
        <w:jc w:val="both"/>
        <w:textAlignment w:val="auto"/>
        <w:rPr>
          <w:rFonts w:ascii="Arial" w:hAnsi="Arial" w:cs="Arial"/>
          <w:sz w:val="21"/>
          <w:szCs w:val="21"/>
        </w:rPr>
      </w:pPr>
      <w:r w:rsidRPr="00597D0C">
        <w:rPr>
          <w:rFonts w:ascii="Arial" w:hAnsi="Arial" w:cs="Arial" w:hint="eastAsia"/>
          <w:kern w:val="2"/>
          <w:sz w:val="21"/>
          <w:szCs w:val="21"/>
        </w:rPr>
        <w:t>《北京经济技术开发区临时用地租赁合同》</w:t>
      </w:r>
      <w:r w:rsidR="0027347C">
        <w:rPr>
          <w:rFonts w:ascii="Arial" w:hAnsi="Arial" w:cs="Arial" w:hint="eastAsia"/>
          <w:sz w:val="21"/>
          <w:szCs w:val="21"/>
        </w:rPr>
        <w:t>四至为</w:t>
      </w:r>
      <w:r w:rsidR="0027347C" w:rsidRPr="00700218">
        <w:rPr>
          <w:rFonts w:ascii="Arial" w:hAnsi="Arial" w:cs="Arial"/>
          <w:kern w:val="2"/>
          <w:sz w:val="21"/>
          <w:szCs w:val="21"/>
        </w:rPr>
        <w:t>东至瑞合东三路，</w:t>
      </w:r>
      <w:proofErr w:type="gramStart"/>
      <w:r w:rsidR="0027347C" w:rsidRPr="00700218">
        <w:rPr>
          <w:rFonts w:ascii="Arial" w:hAnsi="Arial" w:cs="Arial"/>
          <w:kern w:val="2"/>
          <w:sz w:val="21"/>
          <w:szCs w:val="21"/>
        </w:rPr>
        <w:t>西至瑞合</w:t>
      </w:r>
      <w:proofErr w:type="gramEnd"/>
      <w:r w:rsidR="0027347C" w:rsidRPr="00700218">
        <w:rPr>
          <w:rFonts w:ascii="Arial" w:hAnsi="Arial" w:cs="Arial"/>
          <w:kern w:val="2"/>
          <w:sz w:val="21"/>
          <w:szCs w:val="21"/>
        </w:rPr>
        <w:t>东二路，南</w:t>
      </w:r>
      <w:proofErr w:type="gramStart"/>
      <w:r w:rsidR="0027347C" w:rsidRPr="00700218">
        <w:rPr>
          <w:rFonts w:ascii="Arial" w:hAnsi="Arial" w:cs="Arial"/>
          <w:kern w:val="2"/>
          <w:sz w:val="21"/>
          <w:szCs w:val="21"/>
        </w:rPr>
        <w:t>至融兴</w:t>
      </w:r>
      <w:proofErr w:type="gramEnd"/>
      <w:r w:rsidR="0027347C" w:rsidRPr="00700218">
        <w:rPr>
          <w:rFonts w:ascii="Arial" w:hAnsi="Arial" w:cs="Arial"/>
          <w:kern w:val="2"/>
          <w:sz w:val="21"/>
          <w:szCs w:val="21"/>
        </w:rPr>
        <w:t>街，北至</w:t>
      </w:r>
      <w:proofErr w:type="gramStart"/>
      <w:r w:rsidR="0027347C">
        <w:rPr>
          <w:rFonts w:ascii="Arial" w:hAnsi="Arial" w:cs="Arial" w:hint="eastAsia"/>
          <w:kern w:val="2"/>
          <w:sz w:val="21"/>
          <w:szCs w:val="21"/>
        </w:rPr>
        <w:t>融兴北</w:t>
      </w:r>
      <w:proofErr w:type="gramEnd"/>
      <w:r w:rsidR="0027347C">
        <w:rPr>
          <w:rFonts w:ascii="Arial" w:hAnsi="Arial" w:cs="Arial" w:hint="eastAsia"/>
          <w:kern w:val="2"/>
          <w:sz w:val="21"/>
          <w:szCs w:val="21"/>
        </w:rPr>
        <w:t>一街。</w:t>
      </w:r>
    </w:p>
    <w:p w14:paraId="59E7FEE1" w14:textId="77777777" w:rsidR="00AB1195" w:rsidRPr="00700218" w:rsidRDefault="00AB1195" w:rsidP="00AB1195">
      <w:pPr>
        <w:wordWrap w:val="0"/>
        <w:overflowPunct w:val="0"/>
        <w:spacing w:line="480" w:lineRule="auto"/>
        <w:ind w:firstLineChars="200" w:firstLine="420"/>
        <w:jc w:val="both"/>
        <w:textAlignment w:val="auto"/>
        <w:rPr>
          <w:rFonts w:ascii="Arial" w:hAnsi="Arial" w:cs="Arial"/>
          <w:kern w:val="2"/>
          <w:sz w:val="21"/>
          <w:szCs w:val="21"/>
        </w:rPr>
      </w:pPr>
      <w:r w:rsidRPr="00700218">
        <w:rPr>
          <w:rFonts w:ascii="Arial" w:hAnsi="Arial" w:cs="Arial"/>
          <w:kern w:val="2"/>
          <w:sz w:val="21"/>
          <w:szCs w:val="21"/>
        </w:rPr>
        <w:t>现状四至为东至瑞合东三路，</w:t>
      </w:r>
      <w:proofErr w:type="gramStart"/>
      <w:r w:rsidRPr="00700218">
        <w:rPr>
          <w:rFonts w:ascii="Arial" w:hAnsi="Arial" w:cs="Arial"/>
          <w:kern w:val="2"/>
          <w:sz w:val="21"/>
          <w:szCs w:val="21"/>
        </w:rPr>
        <w:t>西至瑞合</w:t>
      </w:r>
      <w:proofErr w:type="gramEnd"/>
      <w:r w:rsidRPr="00700218">
        <w:rPr>
          <w:rFonts w:ascii="Arial" w:hAnsi="Arial" w:cs="Arial"/>
          <w:kern w:val="2"/>
          <w:sz w:val="21"/>
          <w:szCs w:val="21"/>
        </w:rPr>
        <w:t>东二路，南</w:t>
      </w:r>
      <w:proofErr w:type="gramStart"/>
      <w:r w:rsidRPr="00700218">
        <w:rPr>
          <w:rFonts w:ascii="Arial" w:hAnsi="Arial" w:cs="Arial"/>
          <w:kern w:val="2"/>
          <w:sz w:val="21"/>
          <w:szCs w:val="21"/>
        </w:rPr>
        <w:t>至融兴</w:t>
      </w:r>
      <w:proofErr w:type="gramEnd"/>
      <w:r w:rsidRPr="00700218">
        <w:rPr>
          <w:rFonts w:ascii="Arial" w:hAnsi="Arial" w:cs="Arial"/>
          <w:kern w:val="2"/>
          <w:sz w:val="21"/>
          <w:szCs w:val="21"/>
        </w:rPr>
        <w:t>街，北至高端汽车及新能源汽车关键零部件</w:t>
      </w:r>
      <w:proofErr w:type="gramStart"/>
      <w:r w:rsidRPr="00700218">
        <w:rPr>
          <w:rFonts w:ascii="Arial" w:hAnsi="Arial" w:cs="Arial"/>
          <w:kern w:val="2"/>
          <w:sz w:val="21"/>
          <w:szCs w:val="21"/>
        </w:rPr>
        <w:t>产业园三园</w:t>
      </w:r>
      <w:proofErr w:type="gramEnd"/>
      <w:r w:rsidRPr="00700218">
        <w:rPr>
          <w:rFonts w:ascii="Arial" w:hAnsi="Arial" w:cs="Arial"/>
          <w:kern w:val="2"/>
          <w:sz w:val="21"/>
          <w:szCs w:val="21"/>
        </w:rPr>
        <w:t>。</w:t>
      </w:r>
    </w:p>
    <w:p w14:paraId="7B9A76B5"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3.</w:t>
      </w:r>
      <w:r w:rsidRPr="00700218">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6FC900CD"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4.</w:t>
      </w:r>
      <w:r w:rsidRPr="00700218">
        <w:rPr>
          <w:rFonts w:ascii="Arial" w:hAnsi="Arial" w:cs="Arial"/>
          <w:sz w:val="21"/>
          <w:szCs w:val="21"/>
        </w:rPr>
        <w:t>开发程度：</w:t>
      </w:r>
    </w:p>
    <w:p w14:paraId="0D30ACD7"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700218">
        <w:rPr>
          <w:rFonts w:ascii="Arial" w:hAnsi="Arial" w:cs="Arial"/>
          <w:kern w:val="2"/>
          <w:sz w:val="21"/>
          <w:szCs w:val="21"/>
        </w:rPr>
        <w:t>估价对象所在区域市政基础设施完备，为</w:t>
      </w:r>
      <w:r w:rsidRPr="00700218">
        <w:rPr>
          <w:rFonts w:ascii="Arial" w:hAnsi="Arial" w:cs="Arial"/>
          <w:kern w:val="2"/>
          <w:sz w:val="21"/>
          <w:szCs w:val="21"/>
        </w:rPr>
        <w:t>“</w:t>
      </w:r>
      <w:r w:rsidRPr="00700218">
        <w:rPr>
          <w:rFonts w:ascii="Arial" w:hAnsi="Arial" w:cs="Arial"/>
          <w:kern w:val="2"/>
          <w:sz w:val="21"/>
          <w:szCs w:val="21"/>
        </w:rPr>
        <w:t>七通</w:t>
      </w:r>
      <w:r w:rsidRPr="00700218">
        <w:rPr>
          <w:rFonts w:ascii="Arial" w:hAnsi="Arial" w:cs="Arial"/>
          <w:kern w:val="2"/>
          <w:sz w:val="21"/>
          <w:szCs w:val="21"/>
        </w:rPr>
        <w:t>”</w:t>
      </w:r>
      <w:r w:rsidRPr="00700218">
        <w:rPr>
          <w:rFonts w:ascii="Arial" w:hAnsi="Arial" w:cs="Arial"/>
          <w:kern w:val="2"/>
          <w:sz w:val="21"/>
          <w:szCs w:val="21"/>
        </w:rPr>
        <w:t>（即通路、通电、通讯、通上水、通下水、通燃气、通热力），且保证程度高。</w:t>
      </w:r>
    </w:p>
    <w:p w14:paraId="1F636B08"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700218">
        <w:rPr>
          <w:rFonts w:ascii="Arial" w:hAnsi="Arial" w:cs="Arial"/>
          <w:sz w:val="21"/>
          <w:szCs w:val="21"/>
        </w:rPr>
        <w:t>。</w:t>
      </w:r>
    </w:p>
    <w:p w14:paraId="440DCADA" w14:textId="77777777" w:rsidR="00C862FC" w:rsidRPr="00700218" w:rsidRDefault="00C862FC" w:rsidP="00C862FC">
      <w:pPr>
        <w:wordWrap w:val="0"/>
        <w:overflowPunct w:val="0"/>
        <w:spacing w:line="480" w:lineRule="auto"/>
        <w:jc w:val="both"/>
        <w:textAlignment w:val="auto"/>
        <w:rPr>
          <w:rFonts w:ascii="Arial" w:hAnsi="Arial" w:cs="Arial"/>
          <w:b/>
          <w:kern w:val="2"/>
          <w:sz w:val="21"/>
          <w:szCs w:val="21"/>
        </w:rPr>
      </w:pPr>
      <w:r w:rsidRPr="00700218">
        <w:rPr>
          <w:rFonts w:ascii="Arial" w:hAnsi="Arial" w:cs="Arial"/>
          <w:b/>
          <w:kern w:val="2"/>
          <w:sz w:val="21"/>
          <w:szCs w:val="21"/>
        </w:rPr>
        <w:t>（三）建筑物基本状况</w:t>
      </w:r>
    </w:p>
    <w:p w14:paraId="2AA67EE7" w14:textId="736A562C" w:rsidR="00CD3E11" w:rsidRPr="00700218" w:rsidRDefault="00C862FC" w:rsidP="00CD3E11">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1</w:t>
      </w:r>
      <w:r w:rsidRPr="00700218">
        <w:rPr>
          <w:rFonts w:ascii="Arial" w:hAnsi="Arial" w:cs="Arial"/>
          <w:sz w:val="21"/>
          <w:szCs w:val="21"/>
        </w:rPr>
        <w:t>．建设规模：</w:t>
      </w:r>
      <w:r w:rsidR="00CD3E11" w:rsidRPr="00700218">
        <w:rPr>
          <w:rFonts w:ascii="Arial" w:hAnsi="Arial" w:cs="Arial"/>
          <w:sz w:val="21"/>
          <w:szCs w:val="21"/>
        </w:rPr>
        <w:t>根据估价委托人提供的《估价委托书》、</w:t>
      </w:r>
      <w:r w:rsidR="00CD3E11" w:rsidRPr="00700218">
        <w:rPr>
          <w:rFonts w:ascii="Arial" w:hAnsi="Arial" w:cs="Arial"/>
          <w:kern w:val="2"/>
          <w:sz w:val="21"/>
          <w:szCs w:val="21"/>
        </w:rPr>
        <w:t>《亦嘉交响悦房源表》、</w:t>
      </w:r>
      <w:r w:rsidR="00CD3E11" w:rsidRPr="00700218">
        <w:rPr>
          <w:rFonts w:ascii="Arial" w:hAnsi="Arial" w:cs="Arial"/>
          <w:sz w:val="21"/>
          <w:szCs w:val="21"/>
        </w:rPr>
        <w:t>《保障性租赁住房</w:t>
      </w:r>
      <w:r w:rsidR="00CD3E11" w:rsidRPr="00700218">
        <w:rPr>
          <w:rFonts w:ascii="Arial" w:hAnsi="Arial" w:cs="Arial"/>
          <w:sz w:val="21"/>
          <w:szCs w:val="21"/>
        </w:rPr>
        <w:lastRenderedPageBreak/>
        <w:t>项目认定书》</w:t>
      </w:r>
      <w:r w:rsidR="00CD3E11" w:rsidRPr="00700218">
        <w:rPr>
          <w:rFonts w:ascii="Arial" w:hAnsi="Arial" w:cs="Arial"/>
          <w:sz w:val="21"/>
          <w:szCs w:val="21"/>
        </w:rPr>
        <w:t>[</w:t>
      </w:r>
      <w:proofErr w:type="gramStart"/>
      <w:r w:rsidR="00CD3E11" w:rsidRPr="00700218">
        <w:rPr>
          <w:rFonts w:ascii="Arial" w:hAnsi="Arial" w:cs="Arial"/>
          <w:sz w:val="21"/>
          <w:szCs w:val="21"/>
        </w:rPr>
        <w:t>京保租认定</w:t>
      </w:r>
      <w:proofErr w:type="gramEnd"/>
      <w:r w:rsidR="00CD3E11" w:rsidRPr="00700218">
        <w:rPr>
          <w:rFonts w:ascii="Arial" w:hAnsi="Arial" w:cs="Arial"/>
          <w:sz w:val="21"/>
          <w:szCs w:val="21"/>
        </w:rPr>
        <w:t>（</w:t>
      </w:r>
      <w:r w:rsidR="00CD3E11" w:rsidRPr="00700218">
        <w:rPr>
          <w:rFonts w:ascii="Arial" w:hAnsi="Arial" w:cs="Arial"/>
          <w:sz w:val="21"/>
          <w:szCs w:val="21"/>
        </w:rPr>
        <w:t>2023</w:t>
      </w:r>
      <w:r w:rsidR="00CD3E11" w:rsidRPr="00700218">
        <w:rPr>
          <w:rFonts w:ascii="Arial" w:hAnsi="Arial" w:cs="Arial"/>
          <w:sz w:val="21"/>
          <w:szCs w:val="21"/>
        </w:rPr>
        <w:t>）</w:t>
      </w:r>
      <w:r w:rsidR="00CD3E11" w:rsidRPr="00700218">
        <w:rPr>
          <w:rFonts w:ascii="Arial" w:hAnsi="Arial" w:cs="Arial"/>
          <w:sz w:val="21"/>
          <w:szCs w:val="21"/>
        </w:rPr>
        <w:t>7</w:t>
      </w:r>
      <w:r w:rsidR="00CD3E11" w:rsidRPr="00700218">
        <w:rPr>
          <w:rFonts w:ascii="Arial" w:hAnsi="Arial" w:cs="Arial"/>
          <w:sz w:val="21"/>
          <w:szCs w:val="21"/>
        </w:rPr>
        <w:t>号</w:t>
      </w:r>
      <w:r w:rsidR="00CD3E11" w:rsidRPr="00700218">
        <w:rPr>
          <w:rFonts w:ascii="Arial" w:hAnsi="Arial" w:cs="Arial"/>
          <w:sz w:val="21"/>
          <w:szCs w:val="21"/>
        </w:rPr>
        <w:t>]</w:t>
      </w:r>
      <w:r w:rsidR="00CD3E11" w:rsidRPr="00700218">
        <w:rPr>
          <w:rFonts w:ascii="Arial" w:hAnsi="Arial" w:cs="Arial"/>
          <w:kern w:val="2"/>
          <w:sz w:val="21"/>
          <w:szCs w:val="21"/>
        </w:rPr>
        <w:t>，本次估价范围为北京经济技术开发区路南区</w:t>
      </w:r>
      <w:r w:rsidR="00CD3E11" w:rsidRPr="00700218">
        <w:rPr>
          <w:rFonts w:ascii="Arial" w:hAnsi="Arial" w:cs="Arial"/>
          <w:kern w:val="2"/>
          <w:sz w:val="21"/>
          <w:szCs w:val="21"/>
        </w:rPr>
        <w:t>N20</w:t>
      </w:r>
      <w:r w:rsidR="00CD3E11" w:rsidRPr="00700218">
        <w:rPr>
          <w:rFonts w:ascii="Arial" w:hAnsi="Arial" w:cs="Arial"/>
          <w:kern w:val="2"/>
          <w:sz w:val="21"/>
          <w:szCs w:val="21"/>
        </w:rPr>
        <w:t>地块（</w:t>
      </w:r>
      <w:proofErr w:type="gramStart"/>
      <w:r w:rsidR="00CD3E11" w:rsidRPr="00700218">
        <w:rPr>
          <w:rFonts w:ascii="Arial" w:hAnsi="Arial" w:cs="Arial"/>
          <w:kern w:val="2"/>
          <w:sz w:val="21"/>
          <w:szCs w:val="21"/>
        </w:rPr>
        <w:t>亦嘉交响</w:t>
      </w:r>
      <w:proofErr w:type="gramEnd"/>
      <w:r w:rsidR="00CD3E11" w:rsidRPr="00700218">
        <w:rPr>
          <w:rFonts w:ascii="Arial" w:hAnsi="Arial" w:cs="Arial"/>
          <w:kern w:val="2"/>
          <w:sz w:val="21"/>
          <w:szCs w:val="21"/>
        </w:rPr>
        <w:t>悦）</w:t>
      </w:r>
      <w:r w:rsidR="00CD3E11" w:rsidRPr="00700218">
        <w:rPr>
          <w:rFonts w:ascii="Arial" w:hAnsi="Arial" w:cs="Arial"/>
          <w:kern w:val="2"/>
          <w:sz w:val="21"/>
          <w:szCs w:val="21"/>
        </w:rPr>
        <w:t>1-5</w:t>
      </w:r>
      <w:r w:rsidR="00CD3E11" w:rsidRPr="00700218">
        <w:rPr>
          <w:rFonts w:ascii="Arial" w:hAnsi="Arial" w:cs="Arial"/>
          <w:kern w:val="2"/>
          <w:sz w:val="21"/>
          <w:szCs w:val="21"/>
        </w:rPr>
        <w:t>号楼</w:t>
      </w:r>
      <w:r w:rsidR="00CD3E11" w:rsidRPr="00700218">
        <w:rPr>
          <w:rFonts w:ascii="Arial" w:hAnsi="Arial" w:cs="Arial"/>
          <w:bCs/>
          <w:sz w:val="21"/>
          <w:szCs w:val="21"/>
        </w:rPr>
        <w:t>共</w:t>
      </w:r>
      <w:r w:rsidR="00CD3E11" w:rsidRPr="00700218">
        <w:rPr>
          <w:rFonts w:ascii="Arial" w:hAnsi="Arial" w:cs="Arial"/>
          <w:bCs/>
          <w:sz w:val="21"/>
          <w:szCs w:val="21"/>
        </w:rPr>
        <w:t>1840</w:t>
      </w:r>
      <w:r w:rsidR="00CD3E11" w:rsidRPr="00700218">
        <w:rPr>
          <w:rFonts w:ascii="Arial" w:hAnsi="Arial" w:cs="Arial"/>
          <w:bCs/>
          <w:sz w:val="21"/>
          <w:szCs w:val="21"/>
        </w:rPr>
        <w:t>套</w:t>
      </w:r>
      <w:r w:rsidR="00CD3E11" w:rsidRPr="00700218">
        <w:rPr>
          <w:rFonts w:ascii="Arial" w:hAnsi="Arial" w:cs="Arial"/>
          <w:kern w:val="2"/>
          <w:sz w:val="21"/>
          <w:szCs w:val="21"/>
        </w:rPr>
        <w:t>，建筑类型</w:t>
      </w:r>
      <w:proofErr w:type="gramStart"/>
      <w:r w:rsidR="00CD3E11" w:rsidRPr="00700218">
        <w:rPr>
          <w:rFonts w:ascii="Arial" w:hAnsi="Arial" w:cs="Arial"/>
          <w:kern w:val="2"/>
          <w:sz w:val="21"/>
          <w:szCs w:val="21"/>
        </w:rPr>
        <w:t>为板塔结合</w:t>
      </w:r>
      <w:proofErr w:type="gramEnd"/>
      <w:r w:rsidR="00CD3E11" w:rsidRPr="00700218">
        <w:rPr>
          <w:rFonts w:ascii="Arial" w:hAnsi="Arial" w:cs="Arial"/>
          <w:kern w:val="2"/>
          <w:sz w:val="21"/>
          <w:szCs w:val="21"/>
        </w:rPr>
        <w:t>，总建筑面积</w:t>
      </w:r>
      <w:r w:rsidR="00CD3E11" w:rsidRPr="00700218">
        <w:rPr>
          <w:rFonts w:ascii="Arial" w:hAnsi="Arial" w:cs="Arial"/>
          <w:kern w:val="2"/>
          <w:sz w:val="21"/>
          <w:szCs w:val="21"/>
        </w:rPr>
        <w:t>87119.24</w:t>
      </w:r>
      <w:r w:rsidR="00CD3E11" w:rsidRPr="00700218">
        <w:rPr>
          <w:rFonts w:ascii="Arial" w:hAnsi="Arial" w:cs="Arial"/>
          <w:kern w:val="2"/>
          <w:sz w:val="21"/>
          <w:szCs w:val="21"/>
        </w:rPr>
        <w:t>平方米。</w:t>
      </w:r>
      <w:r w:rsidR="00CD3E11" w:rsidRPr="00700218">
        <w:rPr>
          <w:rFonts w:ascii="Arial" w:hAnsi="Arial" w:cs="Arial"/>
          <w:sz w:val="21"/>
          <w:szCs w:val="21"/>
        </w:rPr>
        <w:t>具体情况如下：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567"/>
        <w:gridCol w:w="1200"/>
        <w:gridCol w:w="1935"/>
        <w:gridCol w:w="1547"/>
        <w:gridCol w:w="1547"/>
      </w:tblGrid>
      <w:tr w:rsidR="00CD3E11" w:rsidRPr="00700218" w14:paraId="2A58BF99" w14:textId="77777777" w:rsidTr="00903501">
        <w:trPr>
          <w:trHeight w:val="20"/>
        </w:trPr>
        <w:tc>
          <w:tcPr>
            <w:tcW w:w="1493" w:type="dxa"/>
            <w:shd w:val="clear" w:color="auto" w:fill="auto"/>
            <w:vAlign w:val="center"/>
          </w:tcPr>
          <w:p w14:paraId="505F1E49" w14:textId="77777777" w:rsidR="00CD3E11" w:rsidRPr="00700218" w:rsidRDefault="00CD3E11"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户型名称</w:t>
            </w:r>
          </w:p>
        </w:tc>
        <w:tc>
          <w:tcPr>
            <w:tcW w:w="1567" w:type="dxa"/>
            <w:shd w:val="clear" w:color="auto" w:fill="auto"/>
            <w:noWrap/>
            <w:vAlign w:val="center"/>
            <w:hideMark/>
          </w:tcPr>
          <w:p w14:paraId="6C19C377" w14:textId="77777777" w:rsidR="00CD3E11" w:rsidRPr="00700218" w:rsidRDefault="00CD3E11"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w:t>
            </w:r>
          </w:p>
        </w:tc>
        <w:tc>
          <w:tcPr>
            <w:tcW w:w="1200" w:type="dxa"/>
            <w:shd w:val="clear" w:color="auto" w:fill="auto"/>
            <w:noWrap/>
            <w:vAlign w:val="center"/>
            <w:hideMark/>
          </w:tcPr>
          <w:p w14:paraId="336C8A1E" w14:textId="77777777" w:rsidR="00CD3E11" w:rsidRPr="00700218" w:rsidRDefault="00CD3E11"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朝向</w:t>
            </w:r>
          </w:p>
        </w:tc>
        <w:tc>
          <w:tcPr>
            <w:tcW w:w="1935" w:type="dxa"/>
            <w:shd w:val="clear" w:color="auto" w:fill="auto"/>
            <w:vAlign w:val="center"/>
          </w:tcPr>
          <w:p w14:paraId="65FB6B4D"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建筑面积范围（㎡）</w:t>
            </w:r>
          </w:p>
        </w:tc>
        <w:tc>
          <w:tcPr>
            <w:tcW w:w="1547" w:type="dxa"/>
            <w:shd w:val="clear" w:color="auto" w:fill="auto"/>
            <w:noWrap/>
            <w:vAlign w:val="center"/>
            <w:hideMark/>
          </w:tcPr>
          <w:p w14:paraId="795050F8"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套数</w:t>
            </w:r>
          </w:p>
        </w:tc>
        <w:tc>
          <w:tcPr>
            <w:tcW w:w="1547" w:type="dxa"/>
            <w:shd w:val="clear" w:color="auto" w:fill="auto"/>
            <w:noWrap/>
            <w:vAlign w:val="center"/>
            <w:hideMark/>
          </w:tcPr>
          <w:p w14:paraId="193F3ECB"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w:t>
            </w:r>
          </w:p>
        </w:tc>
      </w:tr>
      <w:tr w:rsidR="00CD3E11" w:rsidRPr="00700218" w14:paraId="21401717" w14:textId="77777777" w:rsidTr="00903501">
        <w:trPr>
          <w:trHeight w:val="20"/>
        </w:trPr>
        <w:tc>
          <w:tcPr>
            <w:tcW w:w="1493" w:type="dxa"/>
            <w:shd w:val="clear" w:color="auto" w:fill="auto"/>
            <w:vAlign w:val="center"/>
          </w:tcPr>
          <w:p w14:paraId="29BB1FDC"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567" w:type="dxa"/>
            <w:shd w:val="clear" w:color="auto" w:fill="auto"/>
            <w:noWrap/>
            <w:vAlign w:val="center"/>
            <w:hideMark/>
          </w:tcPr>
          <w:p w14:paraId="0AC1F525"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00" w:type="dxa"/>
            <w:shd w:val="clear" w:color="auto" w:fill="auto"/>
            <w:noWrap/>
            <w:vAlign w:val="center"/>
            <w:hideMark/>
          </w:tcPr>
          <w:p w14:paraId="4DE64516"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35" w:type="dxa"/>
            <w:shd w:val="clear" w:color="auto" w:fill="auto"/>
            <w:vAlign w:val="center"/>
          </w:tcPr>
          <w:p w14:paraId="15F5431F"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44.65-44.73</w:t>
            </w:r>
          </w:p>
        </w:tc>
        <w:tc>
          <w:tcPr>
            <w:tcW w:w="1547" w:type="dxa"/>
            <w:shd w:val="clear" w:color="auto" w:fill="auto"/>
            <w:noWrap/>
            <w:vAlign w:val="center"/>
            <w:hideMark/>
          </w:tcPr>
          <w:p w14:paraId="7D1CC5D7"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47" w:type="dxa"/>
            <w:shd w:val="clear" w:color="auto" w:fill="auto"/>
            <w:noWrap/>
            <w:vAlign w:val="center"/>
            <w:hideMark/>
          </w:tcPr>
          <w:p w14:paraId="53DEB12E"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CD3E11" w:rsidRPr="00700218" w14:paraId="614E0946" w14:textId="77777777" w:rsidTr="00903501">
        <w:trPr>
          <w:trHeight w:val="20"/>
        </w:trPr>
        <w:tc>
          <w:tcPr>
            <w:tcW w:w="1493" w:type="dxa"/>
            <w:shd w:val="clear" w:color="auto" w:fill="auto"/>
            <w:vAlign w:val="center"/>
          </w:tcPr>
          <w:p w14:paraId="32C29DFB"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567" w:type="dxa"/>
            <w:shd w:val="clear" w:color="auto" w:fill="auto"/>
            <w:noWrap/>
            <w:vAlign w:val="center"/>
            <w:hideMark/>
          </w:tcPr>
          <w:p w14:paraId="6F336ABE"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00" w:type="dxa"/>
            <w:shd w:val="clear" w:color="auto" w:fill="auto"/>
            <w:noWrap/>
            <w:vAlign w:val="center"/>
            <w:hideMark/>
          </w:tcPr>
          <w:p w14:paraId="2292DC95"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35" w:type="dxa"/>
            <w:shd w:val="clear" w:color="auto" w:fill="auto"/>
            <w:vAlign w:val="center"/>
          </w:tcPr>
          <w:p w14:paraId="772506C9"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47" w:type="dxa"/>
            <w:shd w:val="clear" w:color="auto" w:fill="auto"/>
            <w:noWrap/>
            <w:vAlign w:val="center"/>
            <w:hideMark/>
          </w:tcPr>
          <w:p w14:paraId="628231DF"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47" w:type="dxa"/>
            <w:shd w:val="clear" w:color="auto" w:fill="auto"/>
            <w:noWrap/>
            <w:vAlign w:val="center"/>
            <w:hideMark/>
          </w:tcPr>
          <w:p w14:paraId="37C024BC"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33130.9</w:t>
            </w:r>
          </w:p>
        </w:tc>
      </w:tr>
      <w:tr w:rsidR="00CD3E11" w:rsidRPr="00700218" w14:paraId="23222395" w14:textId="77777777" w:rsidTr="00903501">
        <w:trPr>
          <w:trHeight w:val="20"/>
        </w:trPr>
        <w:tc>
          <w:tcPr>
            <w:tcW w:w="1493" w:type="dxa"/>
            <w:shd w:val="clear" w:color="auto" w:fill="auto"/>
            <w:vAlign w:val="center"/>
          </w:tcPr>
          <w:p w14:paraId="09C6BF7D"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567" w:type="dxa"/>
            <w:shd w:val="clear" w:color="auto" w:fill="auto"/>
            <w:noWrap/>
            <w:vAlign w:val="center"/>
            <w:hideMark/>
          </w:tcPr>
          <w:p w14:paraId="28ACD7F5"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00" w:type="dxa"/>
            <w:shd w:val="clear" w:color="auto" w:fill="auto"/>
            <w:noWrap/>
            <w:vAlign w:val="center"/>
            <w:hideMark/>
          </w:tcPr>
          <w:p w14:paraId="09E598AA"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35" w:type="dxa"/>
            <w:shd w:val="clear" w:color="auto" w:fill="auto"/>
            <w:vAlign w:val="center"/>
          </w:tcPr>
          <w:p w14:paraId="481E703F"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44.65-44.77</w:t>
            </w:r>
          </w:p>
        </w:tc>
        <w:tc>
          <w:tcPr>
            <w:tcW w:w="1547" w:type="dxa"/>
            <w:shd w:val="clear" w:color="auto" w:fill="auto"/>
            <w:noWrap/>
            <w:vAlign w:val="center"/>
            <w:hideMark/>
          </w:tcPr>
          <w:p w14:paraId="52C50D75"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47" w:type="dxa"/>
            <w:shd w:val="clear" w:color="auto" w:fill="auto"/>
            <w:noWrap/>
            <w:vAlign w:val="center"/>
            <w:hideMark/>
          </w:tcPr>
          <w:p w14:paraId="6CA222E9"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CD3E11" w:rsidRPr="00700218" w14:paraId="323502E5" w14:textId="77777777" w:rsidTr="00903501">
        <w:trPr>
          <w:trHeight w:val="20"/>
        </w:trPr>
        <w:tc>
          <w:tcPr>
            <w:tcW w:w="1493" w:type="dxa"/>
            <w:shd w:val="clear" w:color="auto" w:fill="auto"/>
            <w:vAlign w:val="center"/>
          </w:tcPr>
          <w:p w14:paraId="6FBBC3FF"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567" w:type="dxa"/>
            <w:shd w:val="clear" w:color="auto" w:fill="auto"/>
            <w:noWrap/>
            <w:vAlign w:val="center"/>
            <w:hideMark/>
          </w:tcPr>
          <w:p w14:paraId="115B08AC"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00" w:type="dxa"/>
            <w:shd w:val="clear" w:color="auto" w:fill="auto"/>
            <w:noWrap/>
            <w:vAlign w:val="center"/>
            <w:hideMark/>
          </w:tcPr>
          <w:p w14:paraId="6C686BD9"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35" w:type="dxa"/>
            <w:shd w:val="clear" w:color="auto" w:fill="auto"/>
            <w:vAlign w:val="center"/>
          </w:tcPr>
          <w:p w14:paraId="7CFE5AF7"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47" w:type="dxa"/>
            <w:shd w:val="clear" w:color="auto" w:fill="auto"/>
            <w:noWrap/>
            <w:vAlign w:val="center"/>
            <w:hideMark/>
          </w:tcPr>
          <w:p w14:paraId="44F4AEBD"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47" w:type="dxa"/>
            <w:shd w:val="clear" w:color="auto" w:fill="auto"/>
            <w:noWrap/>
            <w:vAlign w:val="center"/>
            <w:hideMark/>
          </w:tcPr>
          <w:p w14:paraId="79E06FFC"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33131.08</w:t>
            </w:r>
          </w:p>
        </w:tc>
      </w:tr>
      <w:tr w:rsidR="00CD3E11" w:rsidRPr="00700218" w14:paraId="3D3FCAD8" w14:textId="77777777" w:rsidTr="00903501">
        <w:trPr>
          <w:trHeight w:val="20"/>
        </w:trPr>
        <w:tc>
          <w:tcPr>
            <w:tcW w:w="1493" w:type="dxa"/>
            <w:shd w:val="clear" w:color="auto" w:fill="auto"/>
            <w:vAlign w:val="center"/>
          </w:tcPr>
          <w:p w14:paraId="36BCD7D8"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567" w:type="dxa"/>
            <w:shd w:val="clear" w:color="auto" w:fill="auto"/>
            <w:noWrap/>
            <w:vAlign w:val="center"/>
            <w:hideMark/>
          </w:tcPr>
          <w:p w14:paraId="05B14C58"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00" w:type="dxa"/>
            <w:shd w:val="clear" w:color="auto" w:fill="auto"/>
            <w:noWrap/>
            <w:vAlign w:val="center"/>
            <w:hideMark/>
          </w:tcPr>
          <w:p w14:paraId="7DCA7B65"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35" w:type="dxa"/>
            <w:shd w:val="clear" w:color="auto" w:fill="auto"/>
            <w:vAlign w:val="center"/>
          </w:tcPr>
          <w:p w14:paraId="5BECD111"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27.07-30.04</w:t>
            </w:r>
          </w:p>
        </w:tc>
        <w:tc>
          <w:tcPr>
            <w:tcW w:w="1547" w:type="dxa"/>
            <w:shd w:val="clear" w:color="auto" w:fill="auto"/>
            <w:noWrap/>
            <w:vAlign w:val="center"/>
            <w:hideMark/>
          </w:tcPr>
          <w:p w14:paraId="271D714A"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96</w:t>
            </w:r>
          </w:p>
        </w:tc>
        <w:tc>
          <w:tcPr>
            <w:tcW w:w="1547" w:type="dxa"/>
            <w:shd w:val="clear" w:color="auto" w:fill="auto"/>
            <w:noWrap/>
            <w:vAlign w:val="center"/>
            <w:hideMark/>
          </w:tcPr>
          <w:p w14:paraId="2F8FDDE1"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2646.24</w:t>
            </w:r>
          </w:p>
        </w:tc>
      </w:tr>
      <w:tr w:rsidR="00CD3E11" w:rsidRPr="00700218" w14:paraId="7FC4EDB1" w14:textId="77777777" w:rsidTr="00903501">
        <w:trPr>
          <w:trHeight w:val="20"/>
        </w:trPr>
        <w:tc>
          <w:tcPr>
            <w:tcW w:w="1493" w:type="dxa"/>
            <w:shd w:val="clear" w:color="auto" w:fill="auto"/>
            <w:vAlign w:val="center"/>
          </w:tcPr>
          <w:p w14:paraId="53558C98"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567" w:type="dxa"/>
            <w:shd w:val="clear" w:color="auto" w:fill="auto"/>
            <w:noWrap/>
            <w:vAlign w:val="center"/>
            <w:hideMark/>
          </w:tcPr>
          <w:p w14:paraId="13FF920A"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00" w:type="dxa"/>
            <w:shd w:val="clear" w:color="auto" w:fill="auto"/>
            <w:noWrap/>
            <w:vAlign w:val="center"/>
            <w:hideMark/>
          </w:tcPr>
          <w:p w14:paraId="4E9255E9"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35" w:type="dxa"/>
            <w:shd w:val="clear" w:color="auto" w:fill="auto"/>
            <w:vAlign w:val="center"/>
          </w:tcPr>
          <w:p w14:paraId="5EF6A209"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28.07-28.27</w:t>
            </w:r>
          </w:p>
        </w:tc>
        <w:tc>
          <w:tcPr>
            <w:tcW w:w="1547" w:type="dxa"/>
            <w:shd w:val="clear" w:color="auto" w:fill="auto"/>
            <w:noWrap/>
            <w:vAlign w:val="center"/>
            <w:hideMark/>
          </w:tcPr>
          <w:p w14:paraId="36B31DAB"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47" w:type="dxa"/>
            <w:shd w:val="clear" w:color="auto" w:fill="auto"/>
            <w:noWrap/>
            <w:vAlign w:val="center"/>
            <w:hideMark/>
          </w:tcPr>
          <w:p w14:paraId="10860044"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1799.68</w:t>
            </w:r>
          </w:p>
        </w:tc>
      </w:tr>
      <w:tr w:rsidR="00CD3E11" w:rsidRPr="00700218" w14:paraId="11AE2366" w14:textId="77777777" w:rsidTr="00903501">
        <w:trPr>
          <w:trHeight w:val="20"/>
        </w:trPr>
        <w:tc>
          <w:tcPr>
            <w:tcW w:w="1493" w:type="dxa"/>
            <w:shd w:val="clear" w:color="auto" w:fill="auto"/>
            <w:vAlign w:val="center"/>
          </w:tcPr>
          <w:p w14:paraId="40DF99F5"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567" w:type="dxa"/>
            <w:shd w:val="clear" w:color="auto" w:fill="auto"/>
            <w:noWrap/>
            <w:vAlign w:val="center"/>
            <w:hideMark/>
          </w:tcPr>
          <w:p w14:paraId="5D22332E"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00" w:type="dxa"/>
            <w:shd w:val="clear" w:color="auto" w:fill="auto"/>
            <w:noWrap/>
            <w:vAlign w:val="center"/>
            <w:hideMark/>
          </w:tcPr>
          <w:p w14:paraId="04124A20"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35" w:type="dxa"/>
            <w:shd w:val="clear" w:color="auto" w:fill="auto"/>
            <w:vAlign w:val="center"/>
          </w:tcPr>
          <w:p w14:paraId="4CB25C01"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47" w:type="dxa"/>
            <w:shd w:val="clear" w:color="auto" w:fill="auto"/>
            <w:noWrap/>
            <w:vAlign w:val="center"/>
            <w:hideMark/>
          </w:tcPr>
          <w:p w14:paraId="71807CE9"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47" w:type="dxa"/>
            <w:shd w:val="clear" w:color="auto" w:fill="auto"/>
            <w:noWrap/>
            <w:vAlign w:val="center"/>
            <w:hideMark/>
          </w:tcPr>
          <w:p w14:paraId="6944DBB8"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CD3E11" w:rsidRPr="00700218" w14:paraId="42D4D502" w14:textId="77777777" w:rsidTr="00903501">
        <w:trPr>
          <w:trHeight w:val="20"/>
        </w:trPr>
        <w:tc>
          <w:tcPr>
            <w:tcW w:w="1493" w:type="dxa"/>
            <w:shd w:val="clear" w:color="auto" w:fill="auto"/>
            <w:vAlign w:val="center"/>
          </w:tcPr>
          <w:p w14:paraId="6090B5B4"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567" w:type="dxa"/>
            <w:shd w:val="clear" w:color="auto" w:fill="auto"/>
            <w:noWrap/>
            <w:vAlign w:val="center"/>
            <w:hideMark/>
          </w:tcPr>
          <w:p w14:paraId="2A979654"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00" w:type="dxa"/>
            <w:shd w:val="clear" w:color="auto" w:fill="auto"/>
            <w:noWrap/>
            <w:vAlign w:val="center"/>
            <w:hideMark/>
          </w:tcPr>
          <w:p w14:paraId="146EE97D"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35" w:type="dxa"/>
            <w:shd w:val="clear" w:color="auto" w:fill="auto"/>
            <w:vAlign w:val="center"/>
          </w:tcPr>
          <w:p w14:paraId="7E001322"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47" w:type="dxa"/>
            <w:shd w:val="clear" w:color="auto" w:fill="auto"/>
            <w:noWrap/>
            <w:vAlign w:val="center"/>
            <w:hideMark/>
          </w:tcPr>
          <w:p w14:paraId="63EAFE6E"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47" w:type="dxa"/>
            <w:shd w:val="clear" w:color="auto" w:fill="auto"/>
            <w:noWrap/>
            <w:vAlign w:val="center"/>
            <w:hideMark/>
          </w:tcPr>
          <w:p w14:paraId="492F9E33"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2397.3</w:t>
            </w:r>
          </w:p>
        </w:tc>
      </w:tr>
      <w:tr w:rsidR="00CD3E11" w:rsidRPr="00700218" w14:paraId="05DF45AA" w14:textId="77777777" w:rsidTr="00903501">
        <w:trPr>
          <w:trHeight w:val="20"/>
        </w:trPr>
        <w:tc>
          <w:tcPr>
            <w:tcW w:w="1493" w:type="dxa"/>
            <w:shd w:val="clear" w:color="auto" w:fill="auto"/>
            <w:vAlign w:val="center"/>
          </w:tcPr>
          <w:p w14:paraId="79FC7654"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567" w:type="dxa"/>
            <w:shd w:val="clear" w:color="auto" w:fill="auto"/>
            <w:noWrap/>
            <w:vAlign w:val="center"/>
            <w:hideMark/>
          </w:tcPr>
          <w:p w14:paraId="65547517"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00" w:type="dxa"/>
            <w:shd w:val="clear" w:color="auto" w:fill="auto"/>
            <w:noWrap/>
            <w:vAlign w:val="center"/>
            <w:hideMark/>
          </w:tcPr>
          <w:p w14:paraId="741CE7DE"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35" w:type="dxa"/>
            <w:shd w:val="clear" w:color="auto" w:fill="auto"/>
            <w:vAlign w:val="center"/>
          </w:tcPr>
          <w:p w14:paraId="13F81ACD"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47" w:type="dxa"/>
            <w:shd w:val="clear" w:color="auto" w:fill="auto"/>
            <w:noWrap/>
            <w:vAlign w:val="center"/>
            <w:hideMark/>
          </w:tcPr>
          <w:p w14:paraId="3028D45C"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47" w:type="dxa"/>
            <w:shd w:val="clear" w:color="auto" w:fill="auto"/>
            <w:noWrap/>
            <w:vAlign w:val="center"/>
            <w:hideMark/>
          </w:tcPr>
          <w:p w14:paraId="29679581"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CD3E11" w:rsidRPr="00700218" w14:paraId="22A5BF7A" w14:textId="77777777" w:rsidTr="00903501">
        <w:trPr>
          <w:trHeight w:val="20"/>
        </w:trPr>
        <w:tc>
          <w:tcPr>
            <w:tcW w:w="1493" w:type="dxa"/>
            <w:shd w:val="clear" w:color="auto" w:fill="auto"/>
            <w:vAlign w:val="center"/>
          </w:tcPr>
          <w:p w14:paraId="61804F64"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567" w:type="dxa"/>
            <w:shd w:val="clear" w:color="auto" w:fill="auto"/>
            <w:noWrap/>
            <w:vAlign w:val="center"/>
            <w:hideMark/>
          </w:tcPr>
          <w:p w14:paraId="127297DB"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00" w:type="dxa"/>
            <w:shd w:val="clear" w:color="auto" w:fill="auto"/>
            <w:noWrap/>
            <w:vAlign w:val="center"/>
            <w:hideMark/>
          </w:tcPr>
          <w:p w14:paraId="51386EF2"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35" w:type="dxa"/>
            <w:shd w:val="clear" w:color="auto" w:fill="auto"/>
            <w:vAlign w:val="center"/>
          </w:tcPr>
          <w:p w14:paraId="7D051134"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47" w:type="dxa"/>
            <w:shd w:val="clear" w:color="auto" w:fill="auto"/>
            <w:noWrap/>
            <w:vAlign w:val="center"/>
            <w:hideMark/>
          </w:tcPr>
          <w:p w14:paraId="4671E92F"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47" w:type="dxa"/>
            <w:shd w:val="clear" w:color="auto" w:fill="auto"/>
            <w:noWrap/>
            <w:vAlign w:val="center"/>
            <w:hideMark/>
          </w:tcPr>
          <w:p w14:paraId="1B0B7C21"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2395.48</w:t>
            </w:r>
          </w:p>
        </w:tc>
      </w:tr>
      <w:tr w:rsidR="00CD3E11" w:rsidRPr="00700218" w14:paraId="7DDE63D9" w14:textId="77777777" w:rsidTr="00903501">
        <w:trPr>
          <w:trHeight w:val="20"/>
        </w:trPr>
        <w:tc>
          <w:tcPr>
            <w:tcW w:w="6195" w:type="dxa"/>
            <w:gridSpan w:val="4"/>
            <w:shd w:val="clear" w:color="auto" w:fill="auto"/>
            <w:vAlign w:val="center"/>
          </w:tcPr>
          <w:p w14:paraId="4BAF7BB8"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合计</w:t>
            </w:r>
          </w:p>
        </w:tc>
        <w:tc>
          <w:tcPr>
            <w:tcW w:w="1547" w:type="dxa"/>
            <w:shd w:val="clear" w:color="auto" w:fill="auto"/>
            <w:noWrap/>
            <w:vAlign w:val="center"/>
            <w:hideMark/>
          </w:tcPr>
          <w:p w14:paraId="262A17DD"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1840</w:t>
            </w:r>
          </w:p>
        </w:tc>
        <w:tc>
          <w:tcPr>
            <w:tcW w:w="1547" w:type="dxa"/>
            <w:shd w:val="clear" w:color="auto" w:fill="auto"/>
            <w:noWrap/>
            <w:vAlign w:val="center"/>
            <w:hideMark/>
          </w:tcPr>
          <w:p w14:paraId="37E240D8" w14:textId="77777777" w:rsidR="00CD3E11" w:rsidRPr="00700218" w:rsidRDefault="00CD3E11"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87119.24</w:t>
            </w:r>
          </w:p>
        </w:tc>
      </w:tr>
    </w:tbl>
    <w:p w14:paraId="2E8DAB07" w14:textId="114A88AF" w:rsidR="00C862FC" w:rsidRPr="00700218" w:rsidRDefault="00C862FC" w:rsidP="00CD3E11">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2.</w:t>
      </w:r>
      <w:r w:rsidRPr="00700218">
        <w:rPr>
          <w:rFonts w:ascii="Arial" w:hAnsi="Arial" w:cs="Arial"/>
          <w:sz w:val="21"/>
          <w:szCs w:val="21"/>
        </w:rPr>
        <w:t>建筑结构：估价对象所属楼宇建筑结构为</w:t>
      </w:r>
      <w:r w:rsidR="00CD3E11" w:rsidRPr="00700218">
        <w:rPr>
          <w:rFonts w:ascii="Arial" w:hAnsi="Arial" w:cs="Arial"/>
          <w:kern w:val="2"/>
          <w:sz w:val="21"/>
          <w:szCs w:val="21"/>
        </w:rPr>
        <w:t>装配式混凝土框架</w:t>
      </w:r>
      <w:r w:rsidR="00CD3E11" w:rsidRPr="00700218">
        <w:rPr>
          <w:rFonts w:ascii="Arial" w:hAnsi="Arial" w:cs="Arial"/>
          <w:kern w:val="2"/>
          <w:sz w:val="21"/>
          <w:szCs w:val="21"/>
        </w:rPr>
        <w:t>-</w:t>
      </w:r>
      <w:r w:rsidR="00CD3E11" w:rsidRPr="00700218">
        <w:rPr>
          <w:rFonts w:ascii="Arial" w:hAnsi="Arial" w:cs="Arial"/>
          <w:kern w:val="2"/>
          <w:sz w:val="21"/>
          <w:szCs w:val="21"/>
        </w:rPr>
        <w:t>剪力墙</w:t>
      </w:r>
      <w:r w:rsidRPr="00700218">
        <w:rPr>
          <w:rFonts w:ascii="Arial" w:hAnsi="Arial" w:cs="Arial"/>
          <w:kern w:val="2"/>
          <w:sz w:val="21"/>
          <w:szCs w:val="21"/>
        </w:rPr>
        <w:t>结构</w:t>
      </w:r>
      <w:r w:rsidRPr="00700218">
        <w:rPr>
          <w:rFonts w:ascii="Arial" w:hAnsi="Arial" w:cs="Arial"/>
          <w:sz w:val="21"/>
          <w:szCs w:val="21"/>
        </w:rPr>
        <w:t>。</w:t>
      </w:r>
      <w:bookmarkStart w:id="30" w:name="OLE_LINK3"/>
      <w:bookmarkStart w:id="31" w:name="OLE_LINK2"/>
    </w:p>
    <w:p w14:paraId="0BE6E9E3" w14:textId="29FE52BA"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3.</w:t>
      </w:r>
      <w:r w:rsidRPr="00700218">
        <w:rPr>
          <w:rFonts w:ascii="Arial" w:hAnsi="Arial" w:cs="Arial"/>
          <w:sz w:val="21"/>
          <w:szCs w:val="21"/>
        </w:rPr>
        <w:t>建筑外观：</w:t>
      </w:r>
      <w:r w:rsidR="00CD3E11" w:rsidRPr="00700218">
        <w:rPr>
          <w:rFonts w:ascii="Arial" w:hAnsi="Arial" w:cs="Arial"/>
          <w:kern w:val="2"/>
          <w:sz w:val="21"/>
          <w:szCs w:val="21"/>
        </w:rPr>
        <w:t>估价对象</w:t>
      </w:r>
      <w:r w:rsidR="00CD3E11" w:rsidRPr="00700218">
        <w:rPr>
          <w:rFonts w:ascii="Arial" w:hAnsi="Arial" w:cs="Arial"/>
          <w:kern w:val="2"/>
          <w:sz w:val="21"/>
          <w:szCs w:val="21"/>
        </w:rPr>
        <w:t>1</w:t>
      </w:r>
      <w:r w:rsidR="00CD3E11" w:rsidRPr="00700218">
        <w:rPr>
          <w:rFonts w:ascii="Arial" w:hAnsi="Arial" w:cs="Arial"/>
          <w:kern w:val="2"/>
          <w:sz w:val="21"/>
          <w:szCs w:val="21"/>
        </w:rPr>
        <w:t>号楼</w:t>
      </w:r>
      <w:proofErr w:type="gramStart"/>
      <w:r w:rsidR="00CD3E11" w:rsidRPr="00700218">
        <w:rPr>
          <w:rFonts w:ascii="Arial" w:hAnsi="Arial" w:cs="Arial"/>
          <w:kern w:val="2"/>
          <w:sz w:val="21"/>
          <w:szCs w:val="21"/>
        </w:rPr>
        <w:t>楼</w:t>
      </w:r>
      <w:proofErr w:type="gramEnd"/>
      <w:r w:rsidR="00CD3E11" w:rsidRPr="00700218">
        <w:rPr>
          <w:rFonts w:ascii="Arial" w:hAnsi="Arial" w:cs="Arial"/>
          <w:kern w:val="2"/>
          <w:sz w:val="21"/>
          <w:szCs w:val="21"/>
        </w:rPr>
        <w:t>型</w:t>
      </w:r>
      <w:r w:rsidR="00CD3E11" w:rsidRPr="00700218">
        <w:rPr>
          <w:rFonts w:ascii="Arial" w:hAnsi="Arial" w:cs="Arial"/>
          <w:sz w:val="21"/>
          <w:szCs w:val="21"/>
        </w:rPr>
        <w:t>为多层板塔结合、</w:t>
      </w:r>
      <w:r w:rsidR="00CD3E11" w:rsidRPr="00700218">
        <w:rPr>
          <w:rFonts w:ascii="Arial" w:hAnsi="Arial" w:cs="Arial"/>
          <w:sz w:val="21"/>
          <w:szCs w:val="21"/>
        </w:rPr>
        <w:t>2-5</w:t>
      </w:r>
      <w:r w:rsidR="00CD3E11" w:rsidRPr="00700218">
        <w:rPr>
          <w:rFonts w:ascii="Arial" w:hAnsi="Arial" w:cs="Arial"/>
          <w:sz w:val="21"/>
          <w:szCs w:val="21"/>
        </w:rPr>
        <w:t>号楼</w:t>
      </w:r>
      <w:proofErr w:type="gramStart"/>
      <w:r w:rsidR="00CD3E11" w:rsidRPr="00700218">
        <w:rPr>
          <w:rFonts w:ascii="Arial" w:hAnsi="Arial" w:cs="Arial"/>
          <w:sz w:val="21"/>
          <w:szCs w:val="21"/>
        </w:rPr>
        <w:t>楼</w:t>
      </w:r>
      <w:proofErr w:type="gramEnd"/>
      <w:r w:rsidR="00CD3E11" w:rsidRPr="00700218">
        <w:rPr>
          <w:rFonts w:ascii="Arial" w:hAnsi="Arial" w:cs="Arial"/>
          <w:sz w:val="21"/>
          <w:szCs w:val="21"/>
        </w:rPr>
        <w:t>型为小高层板塔结合</w:t>
      </w:r>
      <w:r w:rsidRPr="00700218">
        <w:rPr>
          <w:rFonts w:ascii="Arial" w:hAnsi="Arial" w:cs="Arial"/>
          <w:sz w:val="21"/>
          <w:szCs w:val="21"/>
        </w:rPr>
        <w:t>。</w:t>
      </w:r>
    </w:p>
    <w:p w14:paraId="34A761BD" w14:textId="3DAB8649"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4.</w:t>
      </w:r>
      <w:r w:rsidRPr="00700218">
        <w:rPr>
          <w:rFonts w:ascii="Arial" w:hAnsi="Arial" w:cs="Arial"/>
          <w:sz w:val="21"/>
          <w:szCs w:val="21"/>
        </w:rPr>
        <w:t>设施设备及家具家电：</w:t>
      </w:r>
      <w:r w:rsidR="00CD3E11" w:rsidRPr="00700218">
        <w:rPr>
          <w:rFonts w:ascii="Arial" w:hAnsi="Arial" w:cs="Arial"/>
          <w:sz w:val="21"/>
          <w:szCs w:val="21"/>
        </w:rPr>
        <w:t>估价对象所在项目配套设施完备，给排水、电力、电讯、暖通等齐全；防火</w:t>
      </w:r>
      <w:proofErr w:type="gramStart"/>
      <w:r w:rsidR="00CD3E11" w:rsidRPr="00700218">
        <w:rPr>
          <w:rFonts w:ascii="Arial" w:hAnsi="Arial" w:cs="Arial"/>
          <w:sz w:val="21"/>
          <w:szCs w:val="21"/>
        </w:rPr>
        <w:t>栓</w:t>
      </w:r>
      <w:proofErr w:type="gramEnd"/>
      <w:r w:rsidR="00CD3E11" w:rsidRPr="00700218">
        <w:rPr>
          <w:rFonts w:ascii="Arial" w:hAnsi="Arial" w:cs="Arial"/>
          <w:sz w:val="21"/>
          <w:szCs w:val="21"/>
        </w:rPr>
        <w:t>、安防系统等设备齐全；</w:t>
      </w:r>
      <w:r w:rsidR="000F0C85" w:rsidRPr="00700218">
        <w:rPr>
          <w:rFonts w:ascii="Arial" w:hAnsi="Arial" w:cs="Arial"/>
          <w:sz w:val="21"/>
          <w:szCs w:val="21"/>
        </w:rPr>
        <w:t>无燃气；</w:t>
      </w:r>
      <w:r w:rsidR="00CD3E11" w:rsidRPr="00700218">
        <w:rPr>
          <w:rFonts w:ascii="Arial" w:hAnsi="Arial" w:cs="Arial"/>
          <w:sz w:val="21"/>
          <w:szCs w:val="21"/>
        </w:rPr>
        <w:t>1</w:t>
      </w:r>
      <w:r w:rsidR="00CD3E11" w:rsidRPr="00700218">
        <w:rPr>
          <w:rFonts w:ascii="Arial" w:hAnsi="Arial" w:cs="Arial"/>
          <w:sz w:val="21"/>
          <w:szCs w:val="21"/>
        </w:rPr>
        <w:t>号楼</w:t>
      </w:r>
      <w:r w:rsidR="002558CC">
        <w:rPr>
          <w:rFonts w:ascii="Arial" w:hAnsi="Arial" w:cs="Arial" w:hint="eastAsia"/>
          <w:sz w:val="21"/>
          <w:szCs w:val="21"/>
        </w:rPr>
        <w:t>蓝领公寓</w:t>
      </w:r>
      <w:r w:rsidR="00CD3E11" w:rsidRPr="00700218">
        <w:rPr>
          <w:rFonts w:ascii="Arial" w:hAnsi="Arial" w:cs="Arial"/>
          <w:sz w:val="21"/>
          <w:szCs w:val="21"/>
        </w:rPr>
        <w:t>配备</w:t>
      </w:r>
      <w:r w:rsidR="002F08CA" w:rsidRPr="00700218">
        <w:rPr>
          <w:rFonts w:ascii="Arial" w:hAnsi="Arial" w:cs="Arial"/>
          <w:sz w:val="21"/>
          <w:szCs w:val="21"/>
        </w:rPr>
        <w:t>洗手池、马桶、淋浴、床、床头柜、电视、无线网、空调、衣柜、桌椅、窗帘、灯</w:t>
      </w:r>
      <w:r w:rsidR="00CD3E11" w:rsidRPr="00700218">
        <w:rPr>
          <w:rFonts w:ascii="Arial" w:hAnsi="Arial" w:cs="Arial"/>
          <w:sz w:val="21"/>
          <w:szCs w:val="21"/>
        </w:rPr>
        <w:t>，</w:t>
      </w:r>
      <w:r w:rsidR="00CD3E11" w:rsidRPr="00700218">
        <w:rPr>
          <w:rFonts w:ascii="Arial" w:hAnsi="Arial" w:cs="Arial"/>
          <w:sz w:val="21"/>
          <w:szCs w:val="21"/>
        </w:rPr>
        <w:t>2-5</w:t>
      </w:r>
      <w:r w:rsidR="00CD3E11" w:rsidRPr="00700218">
        <w:rPr>
          <w:rFonts w:ascii="Arial" w:hAnsi="Arial" w:cs="Arial"/>
          <w:sz w:val="21"/>
          <w:szCs w:val="21"/>
        </w:rPr>
        <w:t>号楼</w:t>
      </w:r>
      <w:r w:rsidR="002558CC">
        <w:rPr>
          <w:rFonts w:ascii="Arial" w:hAnsi="Arial" w:cs="Arial" w:hint="eastAsia"/>
          <w:sz w:val="21"/>
          <w:szCs w:val="21"/>
        </w:rPr>
        <w:t>白领公寓、套间</w:t>
      </w:r>
      <w:r w:rsidR="00CD3E11" w:rsidRPr="00700218">
        <w:rPr>
          <w:rFonts w:ascii="Arial" w:hAnsi="Arial" w:cs="Arial"/>
          <w:sz w:val="21"/>
          <w:szCs w:val="21"/>
        </w:rPr>
        <w:t>配备</w:t>
      </w:r>
      <w:r w:rsidR="002F08CA" w:rsidRPr="00700218">
        <w:rPr>
          <w:rFonts w:ascii="Arial" w:hAnsi="Arial" w:cs="Arial"/>
          <w:sz w:val="21"/>
          <w:szCs w:val="21"/>
        </w:rPr>
        <w:t>洗手池、马桶、淋浴、床、床头柜、壁灯、电视、无线网、冰箱、空调、可视对讲、衣柜、桌椅、手电、电水壶、</w:t>
      </w:r>
      <w:proofErr w:type="gramStart"/>
      <w:r w:rsidR="002F08CA" w:rsidRPr="00700218">
        <w:rPr>
          <w:rFonts w:ascii="Arial" w:hAnsi="Arial" w:cs="Arial"/>
          <w:sz w:val="21"/>
          <w:szCs w:val="21"/>
        </w:rPr>
        <w:t>天猫精灵</w:t>
      </w:r>
      <w:proofErr w:type="gramEnd"/>
      <w:r w:rsidR="002F08CA" w:rsidRPr="00700218">
        <w:rPr>
          <w:rFonts w:ascii="Arial" w:hAnsi="Arial" w:cs="Arial"/>
          <w:sz w:val="21"/>
          <w:szCs w:val="21"/>
        </w:rPr>
        <w:t>智能化语音控制</w:t>
      </w:r>
      <w:r w:rsidR="002F08CA" w:rsidRPr="00700218">
        <w:rPr>
          <w:rFonts w:ascii="Arial" w:hAnsi="Arial" w:cs="Arial"/>
          <w:sz w:val="21"/>
          <w:szCs w:val="21"/>
        </w:rPr>
        <w:t>(</w:t>
      </w:r>
      <w:r w:rsidR="002F08CA" w:rsidRPr="00700218">
        <w:rPr>
          <w:rFonts w:ascii="Arial" w:hAnsi="Arial" w:cs="Arial"/>
          <w:sz w:val="21"/>
          <w:szCs w:val="21"/>
        </w:rPr>
        <w:t>窗帘、灯</w:t>
      </w:r>
      <w:r w:rsidR="002F08CA" w:rsidRPr="00700218">
        <w:rPr>
          <w:rFonts w:ascii="Arial" w:hAnsi="Arial" w:cs="Arial"/>
          <w:sz w:val="21"/>
          <w:szCs w:val="21"/>
        </w:rPr>
        <w:t>)</w:t>
      </w:r>
      <w:r w:rsidR="00CD3E11" w:rsidRPr="00700218">
        <w:rPr>
          <w:rFonts w:ascii="Arial" w:hAnsi="Arial" w:cs="Arial"/>
          <w:sz w:val="21"/>
          <w:szCs w:val="21"/>
        </w:rPr>
        <w:t>。估价对象设定作为保障性租赁住房（公寓型）</w:t>
      </w:r>
      <w:r w:rsidR="002F08CA" w:rsidRPr="00700218">
        <w:rPr>
          <w:rFonts w:ascii="Arial" w:hAnsi="Arial" w:cs="Arial"/>
          <w:sz w:val="21"/>
          <w:szCs w:val="21"/>
        </w:rPr>
        <w:t>使用</w:t>
      </w:r>
      <w:r w:rsidR="00CD3E11" w:rsidRPr="00700218">
        <w:rPr>
          <w:rFonts w:ascii="Arial" w:hAnsi="Arial" w:cs="Arial"/>
          <w:sz w:val="21"/>
          <w:szCs w:val="21"/>
        </w:rPr>
        <w:t>。</w:t>
      </w:r>
    </w:p>
    <w:p w14:paraId="145D52F3" w14:textId="016D9623"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5.</w:t>
      </w:r>
      <w:r w:rsidRPr="00700218">
        <w:rPr>
          <w:rFonts w:ascii="Arial" w:hAnsi="Arial" w:cs="Arial"/>
          <w:sz w:val="21"/>
          <w:szCs w:val="21"/>
        </w:rPr>
        <w:t>装饰装修：</w:t>
      </w:r>
      <w:r w:rsidR="002F08CA" w:rsidRPr="00700218">
        <w:rPr>
          <w:rFonts w:ascii="Arial" w:hAnsi="Arial" w:cs="Arial"/>
          <w:sz w:val="21"/>
          <w:szCs w:val="21"/>
        </w:rPr>
        <w:t>根据估价委托人介绍及估价人员实地查勘，估价对象均为精装修，外立面喷涂料，公共部分首层地面贴砖，顶棚为</w:t>
      </w:r>
      <w:r w:rsidR="002F08CA" w:rsidRPr="00700218">
        <w:rPr>
          <w:rFonts w:ascii="Arial" w:hAnsi="Arial" w:cs="Arial"/>
          <w:sz w:val="21"/>
          <w:szCs w:val="21"/>
        </w:rPr>
        <w:t>PVC</w:t>
      </w:r>
      <w:r w:rsidR="002F08CA" w:rsidRPr="00700218">
        <w:rPr>
          <w:rFonts w:ascii="Arial" w:hAnsi="Arial" w:cs="Arial"/>
          <w:sz w:val="21"/>
          <w:szCs w:val="21"/>
        </w:rPr>
        <w:t>，墙面为墙砖。室内地面铺设木地板，墙面为</w:t>
      </w:r>
      <w:r w:rsidR="002F08CA" w:rsidRPr="00700218">
        <w:rPr>
          <w:rFonts w:ascii="Arial" w:hAnsi="Arial" w:cs="Arial"/>
          <w:sz w:val="21"/>
          <w:szCs w:val="21"/>
        </w:rPr>
        <w:t>PVC</w:t>
      </w:r>
      <w:r w:rsidR="002F08CA" w:rsidRPr="00700218">
        <w:rPr>
          <w:rFonts w:ascii="Arial" w:hAnsi="Arial" w:cs="Arial"/>
          <w:sz w:val="21"/>
          <w:szCs w:val="21"/>
        </w:rPr>
        <w:t>，顶棚</w:t>
      </w:r>
      <w:r w:rsidR="002F08CA" w:rsidRPr="00700218">
        <w:rPr>
          <w:rFonts w:ascii="Arial" w:hAnsi="Arial" w:cs="Arial"/>
          <w:sz w:val="21"/>
          <w:szCs w:val="21"/>
        </w:rPr>
        <w:t>PVC</w:t>
      </w:r>
      <w:r w:rsidR="002F08CA" w:rsidRPr="00700218">
        <w:rPr>
          <w:rFonts w:ascii="Arial" w:hAnsi="Arial" w:cs="Arial"/>
          <w:sz w:val="21"/>
          <w:szCs w:val="21"/>
        </w:rPr>
        <w:t>板；卫生间地面铺设地砖，墙面为墙砖，顶棚为铝扣板。</w:t>
      </w:r>
    </w:p>
    <w:p w14:paraId="5B43EC19" w14:textId="231D0E85"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6.</w:t>
      </w:r>
      <w:r w:rsidRPr="00700218">
        <w:rPr>
          <w:rFonts w:ascii="Arial" w:hAnsi="Arial" w:cs="Arial"/>
          <w:sz w:val="21"/>
          <w:szCs w:val="21"/>
        </w:rPr>
        <w:t>新旧程度：</w:t>
      </w:r>
      <w:r w:rsidR="002F08CA" w:rsidRPr="00700218">
        <w:rPr>
          <w:rFonts w:ascii="Arial" w:hAnsi="Arial" w:cs="Arial"/>
          <w:sz w:val="21"/>
          <w:szCs w:val="21"/>
        </w:rPr>
        <w:t>估价对象建成于</w:t>
      </w:r>
      <w:r w:rsidR="002F08CA" w:rsidRPr="00700218">
        <w:rPr>
          <w:rFonts w:ascii="Arial" w:hAnsi="Arial" w:cs="Arial"/>
          <w:sz w:val="21"/>
          <w:szCs w:val="21"/>
        </w:rPr>
        <w:t>2022</w:t>
      </w:r>
      <w:r w:rsidR="002F08CA" w:rsidRPr="00700218">
        <w:rPr>
          <w:rFonts w:ascii="Arial" w:hAnsi="Arial" w:cs="Arial"/>
          <w:sz w:val="21"/>
          <w:szCs w:val="21"/>
        </w:rPr>
        <w:t>年，估价对象观察成新度较高，综合成新度为</w:t>
      </w:r>
      <w:r w:rsidR="0055620D" w:rsidRPr="00700218">
        <w:rPr>
          <w:rFonts w:ascii="Arial" w:hAnsi="Arial" w:cs="Arial"/>
          <w:sz w:val="21"/>
          <w:szCs w:val="21"/>
        </w:rPr>
        <w:t>9</w:t>
      </w:r>
      <w:r w:rsidR="00BF34A9">
        <w:rPr>
          <w:rFonts w:ascii="Arial" w:hAnsi="Arial" w:cs="Arial" w:hint="eastAsia"/>
          <w:sz w:val="21"/>
          <w:szCs w:val="21"/>
        </w:rPr>
        <w:t>5</w:t>
      </w:r>
      <w:r w:rsidR="002F08CA" w:rsidRPr="00700218">
        <w:rPr>
          <w:rFonts w:ascii="Arial" w:hAnsi="Arial" w:cs="Arial"/>
          <w:sz w:val="21"/>
          <w:szCs w:val="21"/>
        </w:rPr>
        <w:t>%</w:t>
      </w:r>
      <w:r w:rsidR="002F08CA" w:rsidRPr="00700218">
        <w:rPr>
          <w:rFonts w:ascii="Arial" w:hAnsi="Arial" w:cs="Arial"/>
          <w:sz w:val="21"/>
          <w:szCs w:val="21"/>
        </w:rPr>
        <w:t>。</w:t>
      </w:r>
    </w:p>
    <w:p w14:paraId="57C56148" w14:textId="4A7B184D" w:rsidR="00C862FC" w:rsidRPr="00700218" w:rsidRDefault="00C862FC" w:rsidP="00C862FC">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7.</w:t>
      </w:r>
      <w:r w:rsidRPr="00700218">
        <w:rPr>
          <w:rFonts w:ascii="Arial" w:hAnsi="Arial" w:cs="Arial"/>
          <w:sz w:val="21"/>
          <w:szCs w:val="21"/>
        </w:rPr>
        <w:t>户型设计：估价对象</w:t>
      </w:r>
      <w:r w:rsidR="005419A0" w:rsidRPr="00700218">
        <w:rPr>
          <w:rFonts w:ascii="Arial" w:hAnsi="Arial" w:cs="Arial"/>
          <w:sz w:val="21"/>
          <w:szCs w:val="21"/>
        </w:rPr>
        <w:t>公寓分为三种户型，分别为蓝领公寓、白领公寓、套间，其中蓝领公寓共</w:t>
      </w:r>
      <w:r w:rsidR="005419A0" w:rsidRPr="00700218">
        <w:rPr>
          <w:rFonts w:ascii="Arial" w:hAnsi="Arial" w:cs="Arial"/>
          <w:sz w:val="21"/>
          <w:szCs w:val="21"/>
        </w:rPr>
        <w:t>160</w:t>
      </w:r>
      <w:r w:rsidR="005419A0" w:rsidRPr="00700218">
        <w:rPr>
          <w:rFonts w:ascii="Arial" w:hAnsi="Arial" w:cs="Arial"/>
          <w:sz w:val="21"/>
          <w:szCs w:val="21"/>
        </w:rPr>
        <w:t>套，面积范围为</w:t>
      </w:r>
      <w:r w:rsidR="005419A0" w:rsidRPr="00700218">
        <w:rPr>
          <w:rFonts w:ascii="Arial" w:hAnsi="Arial" w:cs="Arial"/>
          <w:sz w:val="21"/>
          <w:szCs w:val="21"/>
        </w:rPr>
        <w:t>27.07-30.04</w:t>
      </w:r>
      <w:r w:rsidR="005419A0" w:rsidRPr="00700218">
        <w:rPr>
          <w:rFonts w:ascii="Arial" w:hAnsi="Arial" w:cs="Arial"/>
          <w:sz w:val="21"/>
          <w:szCs w:val="21"/>
        </w:rPr>
        <w:t>平方米；白领公寓共</w:t>
      </w:r>
      <w:r w:rsidR="005419A0" w:rsidRPr="00700218">
        <w:rPr>
          <w:rFonts w:ascii="Arial" w:hAnsi="Arial" w:cs="Arial"/>
          <w:sz w:val="21"/>
          <w:szCs w:val="21"/>
        </w:rPr>
        <w:t>1564</w:t>
      </w:r>
      <w:r w:rsidR="005419A0" w:rsidRPr="00700218">
        <w:rPr>
          <w:rFonts w:ascii="Arial" w:hAnsi="Arial" w:cs="Arial"/>
          <w:sz w:val="21"/>
          <w:szCs w:val="21"/>
        </w:rPr>
        <w:t>套，面积范围为</w:t>
      </w:r>
      <w:r w:rsidR="005419A0" w:rsidRPr="00700218">
        <w:rPr>
          <w:rFonts w:ascii="Arial" w:hAnsi="Arial" w:cs="Arial"/>
          <w:sz w:val="21"/>
          <w:szCs w:val="21"/>
        </w:rPr>
        <w:t>44.65-46.29</w:t>
      </w:r>
      <w:r w:rsidR="005419A0" w:rsidRPr="00700218">
        <w:rPr>
          <w:rFonts w:ascii="Arial" w:hAnsi="Arial" w:cs="Arial"/>
          <w:sz w:val="21"/>
          <w:szCs w:val="21"/>
        </w:rPr>
        <w:t>平方米；套间共</w:t>
      </w:r>
      <w:r w:rsidR="005419A0" w:rsidRPr="00700218">
        <w:rPr>
          <w:rFonts w:ascii="Arial" w:hAnsi="Arial" w:cs="Arial"/>
          <w:sz w:val="21"/>
          <w:szCs w:val="21"/>
        </w:rPr>
        <w:t>116</w:t>
      </w:r>
      <w:r w:rsidR="005419A0" w:rsidRPr="00700218">
        <w:rPr>
          <w:rFonts w:ascii="Arial" w:hAnsi="Arial" w:cs="Arial"/>
          <w:sz w:val="21"/>
          <w:szCs w:val="21"/>
        </w:rPr>
        <w:t>套，</w:t>
      </w:r>
      <w:r w:rsidR="00707C48" w:rsidRPr="00700218">
        <w:rPr>
          <w:rFonts w:ascii="Arial" w:hAnsi="Arial" w:cs="Arial"/>
          <w:sz w:val="21"/>
          <w:szCs w:val="21"/>
        </w:rPr>
        <w:t>面积</w:t>
      </w:r>
      <w:r w:rsidR="005419A0" w:rsidRPr="00700218">
        <w:rPr>
          <w:rFonts w:ascii="Arial" w:hAnsi="Arial" w:cs="Arial"/>
          <w:sz w:val="21"/>
          <w:szCs w:val="21"/>
        </w:rPr>
        <w:t>范围为</w:t>
      </w:r>
      <w:r w:rsidR="005419A0" w:rsidRPr="00700218">
        <w:rPr>
          <w:rFonts w:ascii="Arial" w:hAnsi="Arial" w:cs="Arial"/>
          <w:sz w:val="21"/>
          <w:szCs w:val="21"/>
        </w:rPr>
        <w:t>91.42-92.58</w:t>
      </w:r>
      <w:r w:rsidR="005419A0" w:rsidRPr="00700218">
        <w:rPr>
          <w:rFonts w:ascii="Arial" w:hAnsi="Arial" w:cs="Arial"/>
          <w:sz w:val="21"/>
          <w:szCs w:val="21"/>
        </w:rPr>
        <w:t>平方米</w:t>
      </w:r>
      <w:r w:rsidRPr="00700218">
        <w:rPr>
          <w:rFonts w:ascii="Arial" w:hAnsi="Arial" w:cs="Arial"/>
          <w:sz w:val="21"/>
          <w:szCs w:val="21"/>
        </w:rPr>
        <w:t>。</w:t>
      </w:r>
    </w:p>
    <w:p w14:paraId="4A31FE11" w14:textId="74168CBB" w:rsidR="00C862FC" w:rsidRPr="00700218" w:rsidRDefault="00C862FC" w:rsidP="00C862FC">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8.</w:t>
      </w:r>
      <w:r w:rsidRPr="00700218">
        <w:rPr>
          <w:rFonts w:ascii="Arial" w:hAnsi="Arial" w:cs="Arial"/>
          <w:sz w:val="21"/>
          <w:szCs w:val="21"/>
        </w:rPr>
        <w:t>朝向：</w:t>
      </w:r>
      <w:r w:rsidR="0053476E" w:rsidRPr="00700218">
        <w:rPr>
          <w:rFonts w:ascii="Arial" w:hAnsi="Arial" w:cs="Arial"/>
          <w:sz w:val="21"/>
          <w:szCs w:val="21"/>
        </w:rPr>
        <w:t>估价对象朝向为东、南、西、北，其中东朝向</w:t>
      </w:r>
      <w:r w:rsidR="0053476E" w:rsidRPr="00700218">
        <w:rPr>
          <w:rFonts w:ascii="Arial" w:hAnsi="Arial" w:cs="Arial"/>
          <w:sz w:val="21"/>
          <w:szCs w:val="21"/>
        </w:rPr>
        <w:t>96</w:t>
      </w:r>
      <w:r w:rsidR="0053476E" w:rsidRPr="00700218">
        <w:rPr>
          <w:rFonts w:ascii="Arial" w:hAnsi="Arial" w:cs="Arial"/>
          <w:sz w:val="21"/>
          <w:szCs w:val="21"/>
        </w:rPr>
        <w:t>套，</w:t>
      </w:r>
      <w:proofErr w:type="gramStart"/>
      <w:r w:rsidR="0053476E" w:rsidRPr="00700218">
        <w:rPr>
          <w:rFonts w:ascii="Arial" w:hAnsi="Arial" w:cs="Arial"/>
          <w:sz w:val="21"/>
          <w:szCs w:val="21"/>
        </w:rPr>
        <w:t>南朝向</w:t>
      </w:r>
      <w:proofErr w:type="gramEnd"/>
      <w:r w:rsidR="0053476E" w:rsidRPr="00700218">
        <w:rPr>
          <w:rFonts w:ascii="Arial" w:hAnsi="Arial" w:cs="Arial"/>
          <w:sz w:val="21"/>
          <w:szCs w:val="21"/>
        </w:rPr>
        <w:t>840</w:t>
      </w:r>
      <w:r w:rsidR="0053476E" w:rsidRPr="00700218">
        <w:rPr>
          <w:rFonts w:ascii="Arial" w:hAnsi="Arial" w:cs="Arial"/>
          <w:sz w:val="21"/>
          <w:szCs w:val="21"/>
        </w:rPr>
        <w:t>套，西朝向</w:t>
      </w:r>
      <w:r w:rsidR="0053476E" w:rsidRPr="00700218">
        <w:rPr>
          <w:rFonts w:ascii="Arial" w:hAnsi="Arial" w:cs="Arial"/>
          <w:sz w:val="21"/>
          <w:szCs w:val="21"/>
        </w:rPr>
        <w:t>96</w:t>
      </w:r>
      <w:r w:rsidR="0053476E" w:rsidRPr="00700218">
        <w:rPr>
          <w:rFonts w:ascii="Arial" w:hAnsi="Arial" w:cs="Arial"/>
          <w:sz w:val="21"/>
          <w:szCs w:val="21"/>
        </w:rPr>
        <w:t>套，</w:t>
      </w:r>
      <w:proofErr w:type="gramStart"/>
      <w:r w:rsidR="0053476E" w:rsidRPr="00700218">
        <w:rPr>
          <w:rFonts w:ascii="Arial" w:hAnsi="Arial" w:cs="Arial"/>
          <w:sz w:val="21"/>
          <w:szCs w:val="21"/>
        </w:rPr>
        <w:t>北朝向</w:t>
      </w:r>
      <w:proofErr w:type="gramEnd"/>
      <w:r w:rsidR="0053476E" w:rsidRPr="00700218">
        <w:rPr>
          <w:rFonts w:ascii="Arial" w:hAnsi="Arial" w:cs="Arial"/>
          <w:sz w:val="21"/>
          <w:szCs w:val="21"/>
        </w:rPr>
        <w:t>808</w:t>
      </w:r>
      <w:r w:rsidR="0053476E" w:rsidRPr="00700218">
        <w:rPr>
          <w:rFonts w:ascii="Arial" w:hAnsi="Arial" w:cs="Arial"/>
          <w:sz w:val="21"/>
          <w:szCs w:val="21"/>
        </w:rPr>
        <w:t>套</w:t>
      </w:r>
      <w:r w:rsidRPr="00700218">
        <w:rPr>
          <w:rFonts w:ascii="Arial" w:hAnsi="Arial" w:cs="Arial"/>
          <w:sz w:val="21"/>
          <w:szCs w:val="21"/>
        </w:rPr>
        <w:t>。</w:t>
      </w:r>
    </w:p>
    <w:p w14:paraId="7AECB620" w14:textId="622C568B" w:rsidR="00C862FC" w:rsidRPr="00597D0C" w:rsidRDefault="00C862FC" w:rsidP="00C862FC">
      <w:pPr>
        <w:overflowPunct w:val="0"/>
        <w:spacing w:line="480" w:lineRule="auto"/>
        <w:ind w:firstLineChars="200" w:firstLine="420"/>
        <w:jc w:val="both"/>
        <w:textAlignment w:val="auto"/>
        <w:rPr>
          <w:rFonts w:ascii="Arial" w:hAnsi="Arial" w:cs="Arial"/>
          <w:sz w:val="21"/>
          <w:szCs w:val="21"/>
        </w:rPr>
      </w:pPr>
      <w:r w:rsidRPr="00597D0C">
        <w:rPr>
          <w:rFonts w:ascii="Arial" w:hAnsi="Arial" w:cs="Arial"/>
          <w:sz w:val="21"/>
          <w:szCs w:val="21"/>
        </w:rPr>
        <w:t>9.</w:t>
      </w:r>
      <w:r w:rsidR="00DF58CB" w:rsidRPr="00597D0C">
        <w:rPr>
          <w:rFonts w:ascii="Arial" w:hAnsi="Arial" w:cs="Arial"/>
          <w:sz w:val="21"/>
          <w:szCs w:val="21"/>
        </w:rPr>
        <w:t>综合服务管理设施</w:t>
      </w:r>
      <w:r w:rsidRPr="00597D0C">
        <w:rPr>
          <w:rFonts w:ascii="Arial" w:hAnsi="Arial" w:cs="Arial"/>
          <w:sz w:val="21"/>
          <w:szCs w:val="21"/>
        </w:rPr>
        <w:t>：估价对象为专业管家封闭式管理</w:t>
      </w:r>
      <w:r w:rsidR="00DF58CB" w:rsidRPr="00597D0C">
        <w:rPr>
          <w:rFonts w:ascii="Arial" w:hAnsi="Arial" w:cs="Arial"/>
          <w:sz w:val="21"/>
          <w:szCs w:val="21"/>
        </w:rPr>
        <w:t>，门口设有快递柜、小区内设有垃圾分类收集点</w:t>
      </w:r>
      <w:r w:rsidRPr="00597D0C">
        <w:rPr>
          <w:rFonts w:ascii="Arial" w:hAnsi="Arial" w:cs="Arial"/>
          <w:sz w:val="21"/>
          <w:szCs w:val="21"/>
        </w:rPr>
        <w:t>。</w:t>
      </w:r>
      <w:r w:rsidR="000F0C85" w:rsidRPr="00597D0C">
        <w:rPr>
          <w:rFonts w:ascii="Arial" w:hAnsi="Arial" w:cs="Arial"/>
          <w:sz w:val="21"/>
          <w:szCs w:val="21"/>
        </w:rPr>
        <w:t>配建健身房、共享自助洗衣房等公共设施</w:t>
      </w:r>
      <w:r w:rsidR="007242FA" w:rsidRPr="00597D0C">
        <w:rPr>
          <w:rFonts w:ascii="Arial" w:hAnsi="Arial" w:cs="Arial"/>
          <w:sz w:val="21"/>
          <w:szCs w:val="21"/>
        </w:rPr>
        <w:t>。</w:t>
      </w:r>
    </w:p>
    <w:p w14:paraId="6613F5AA" w14:textId="2D116EB5" w:rsidR="00C862FC" w:rsidRPr="00597D0C" w:rsidRDefault="00C862FC" w:rsidP="00C862FC">
      <w:pPr>
        <w:overflowPunct w:val="0"/>
        <w:spacing w:line="480" w:lineRule="auto"/>
        <w:ind w:firstLineChars="200" w:firstLine="420"/>
        <w:jc w:val="both"/>
        <w:textAlignment w:val="auto"/>
        <w:rPr>
          <w:rFonts w:ascii="Arial" w:hAnsi="Arial" w:cs="Arial"/>
          <w:sz w:val="21"/>
          <w:szCs w:val="21"/>
        </w:rPr>
      </w:pPr>
      <w:r w:rsidRPr="00597D0C">
        <w:rPr>
          <w:rFonts w:ascii="Arial" w:hAnsi="Arial" w:cs="Arial"/>
          <w:sz w:val="21"/>
          <w:szCs w:val="21"/>
        </w:rPr>
        <w:lastRenderedPageBreak/>
        <w:t>10</w:t>
      </w:r>
      <w:r w:rsidRPr="00597D0C">
        <w:rPr>
          <w:rFonts w:ascii="Arial" w:hAnsi="Arial" w:cs="Arial"/>
          <w:sz w:val="21"/>
          <w:szCs w:val="21"/>
        </w:rPr>
        <w:t>：水电气</w:t>
      </w:r>
      <w:proofErr w:type="gramStart"/>
      <w:r w:rsidRPr="00597D0C">
        <w:rPr>
          <w:rFonts w:ascii="Arial" w:hAnsi="Arial" w:cs="Arial"/>
          <w:sz w:val="21"/>
          <w:szCs w:val="21"/>
        </w:rPr>
        <w:t>费执行</w:t>
      </w:r>
      <w:proofErr w:type="gramEnd"/>
      <w:r w:rsidRPr="00597D0C">
        <w:rPr>
          <w:rFonts w:ascii="Arial" w:hAnsi="Arial" w:cs="Arial"/>
          <w:sz w:val="21"/>
          <w:szCs w:val="21"/>
        </w:rPr>
        <w:t>标准：</w:t>
      </w:r>
      <w:r w:rsidR="004032C2" w:rsidRPr="00597D0C">
        <w:rPr>
          <w:rFonts w:ascii="Arial" w:hAnsi="Arial" w:cs="Arial"/>
          <w:sz w:val="21"/>
          <w:szCs w:val="21"/>
        </w:rPr>
        <w:t>估</w:t>
      </w:r>
      <w:r w:rsidR="00200C0D" w:rsidRPr="00597D0C">
        <w:rPr>
          <w:rFonts w:ascii="Arial" w:hAnsi="Arial" w:cs="Arial"/>
          <w:sz w:val="21"/>
          <w:szCs w:val="21"/>
        </w:rPr>
        <w:t>价</w:t>
      </w:r>
      <w:r w:rsidR="004032C2" w:rsidRPr="00597D0C">
        <w:rPr>
          <w:rFonts w:ascii="Arial" w:hAnsi="Arial" w:cs="Arial"/>
          <w:sz w:val="21"/>
          <w:szCs w:val="21"/>
        </w:rPr>
        <w:t>对象现状为</w:t>
      </w:r>
      <w:r w:rsidR="000F0C85" w:rsidRPr="00597D0C">
        <w:rPr>
          <w:rFonts w:ascii="Arial" w:hAnsi="Arial" w:cs="Arial"/>
          <w:sz w:val="21"/>
          <w:szCs w:val="21"/>
        </w:rPr>
        <w:t>民水民电</w:t>
      </w:r>
      <w:r w:rsidR="004032C2" w:rsidRPr="00597D0C">
        <w:rPr>
          <w:rFonts w:ascii="Arial" w:hAnsi="Arial" w:cs="Arial"/>
          <w:sz w:val="21"/>
          <w:szCs w:val="21"/>
        </w:rPr>
        <w:t>标准。根据《北京市人民政府办公厅印发〈北京市关于加快发展保障性租赁住房的实施方案〉的通知》（京政办发〔</w:t>
      </w:r>
      <w:r w:rsidR="004032C2" w:rsidRPr="00597D0C">
        <w:rPr>
          <w:rFonts w:ascii="Arial" w:hAnsi="Arial" w:cs="Arial"/>
          <w:sz w:val="21"/>
          <w:szCs w:val="21"/>
        </w:rPr>
        <w:t>2022</w:t>
      </w:r>
      <w:r w:rsidR="004032C2" w:rsidRPr="00597D0C">
        <w:rPr>
          <w:rFonts w:ascii="Arial" w:hAnsi="Arial" w:cs="Arial"/>
          <w:sz w:val="21"/>
          <w:szCs w:val="21"/>
        </w:rPr>
        <w:t>〕</w:t>
      </w:r>
      <w:r w:rsidR="004032C2" w:rsidRPr="00597D0C">
        <w:rPr>
          <w:rFonts w:ascii="Arial" w:hAnsi="Arial" w:cs="Arial"/>
          <w:sz w:val="21"/>
          <w:szCs w:val="21"/>
        </w:rPr>
        <w:t>9</w:t>
      </w:r>
      <w:r w:rsidR="004032C2" w:rsidRPr="00597D0C">
        <w:rPr>
          <w:rFonts w:ascii="Arial" w:hAnsi="Arial" w:cs="Arial"/>
          <w:sz w:val="21"/>
          <w:szCs w:val="21"/>
        </w:rPr>
        <w:t>号），在竣工备案后可</w:t>
      </w:r>
      <w:proofErr w:type="gramStart"/>
      <w:r w:rsidR="004032C2" w:rsidRPr="00597D0C">
        <w:rPr>
          <w:rFonts w:ascii="Arial" w:hAnsi="Arial" w:cs="Arial"/>
          <w:sz w:val="21"/>
          <w:szCs w:val="21"/>
        </w:rPr>
        <w:t>改为民水</w:t>
      </w:r>
      <w:proofErr w:type="gramEnd"/>
      <w:r w:rsidR="004032C2" w:rsidRPr="00597D0C">
        <w:rPr>
          <w:rFonts w:ascii="Arial" w:hAnsi="Arial" w:cs="Arial"/>
          <w:sz w:val="21"/>
          <w:szCs w:val="21"/>
        </w:rPr>
        <w:t>民电标准</w:t>
      </w:r>
      <w:r w:rsidR="00DF58CB" w:rsidRPr="00597D0C">
        <w:rPr>
          <w:rFonts w:ascii="Arial" w:hAnsi="Arial" w:cs="Arial"/>
          <w:sz w:val="21"/>
          <w:szCs w:val="21"/>
        </w:rPr>
        <w:t>，本次评估按照</w:t>
      </w:r>
      <w:proofErr w:type="gramStart"/>
      <w:r w:rsidR="00DF58CB" w:rsidRPr="00597D0C">
        <w:rPr>
          <w:rFonts w:ascii="Arial" w:hAnsi="Arial" w:cs="Arial"/>
          <w:sz w:val="21"/>
          <w:szCs w:val="21"/>
        </w:rPr>
        <w:t>民水民电进行</w:t>
      </w:r>
      <w:proofErr w:type="gramEnd"/>
      <w:r w:rsidR="00DF58CB" w:rsidRPr="00597D0C">
        <w:rPr>
          <w:rFonts w:ascii="Arial" w:hAnsi="Arial" w:cs="Arial"/>
          <w:sz w:val="21"/>
          <w:szCs w:val="21"/>
        </w:rPr>
        <w:t>测算</w:t>
      </w:r>
      <w:r w:rsidR="004032C2" w:rsidRPr="00597D0C">
        <w:rPr>
          <w:rFonts w:ascii="Arial" w:hAnsi="Arial" w:cs="Arial"/>
          <w:sz w:val="21"/>
          <w:szCs w:val="21"/>
        </w:rPr>
        <w:t>。</w:t>
      </w:r>
    </w:p>
    <w:bookmarkEnd w:id="30"/>
    <w:bookmarkEnd w:id="31"/>
    <w:p w14:paraId="26C46755" w14:textId="77777777" w:rsidR="00C862FC" w:rsidRPr="00700218" w:rsidRDefault="00C862FC" w:rsidP="00C862FC">
      <w:pPr>
        <w:spacing w:line="480" w:lineRule="auto"/>
        <w:rPr>
          <w:rFonts w:ascii="Arial" w:hAnsi="Arial" w:cs="Arial"/>
          <w:b/>
          <w:kern w:val="2"/>
          <w:sz w:val="21"/>
          <w:szCs w:val="21"/>
        </w:rPr>
      </w:pPr>
      <w:r w:rsidRPr="00597D0C">
        <w:rPr>
          <w:rFonts w:ascii="Arial" w:hAnsi="Arial" w:cs="Arial"/>
          <w:b/>
          <w:kern w:val="2"/>
          <w:sz w:val="21"/>
          <w:szCs w:val="21"/>
        </w:rPr>
        <w:t>（四）对价格影响的分析</w:t>
      </w:r>
    </w:p>
    <w:p w14:paraId="57BCE2EC" w14:textId="77777777" w:rsidR="00C862FC" w:rsidRPr="00700218" w:rsidRDefault="00C862FC" w:rsidP="00C862FC">
      <w:pPr>
        <w:spacing w:line="480" w:lineRule="auto"/>
        <w:ind w:firstLineChars="200" w:firstLine="420"/>
        <w:rPr>
          <w:rFonts w:ascii="Arial" w:hAnsi="Arial" w:cs="Arial"/>
          <w:sz w:val="21"/>
          <w:szCs w:val="21"/>
        </w:rPr>
      </w:pPr>
      <w:r w:rsidRPr="00700218">
        <w:rPr>
          <w:rFonts w:ascii="Arial" w:hAnsi="Arial" w:cs="Arial"/>
          <w:sz w:val="21"/>
          <w:szCs w:val="21"/>
        </w:rPr>
        <w:t>估价对象作为保障性租赁住房（公寓型）使用，通用性相对较好，能完全满足大部分</w:t>
      </w:r>
      <w:r w:rsidR="001F629F" w:rsidRPr="00700218">
        <w:rPr>
          <w:rFonts w:ascii="Arial" w:hAnsi="Arial" w:cs="Arial"/>
          <w:sz w:val="21"/>
          <w:szCs w:val="21"/>
        </w:rPr>
        <w:t>承</w:t>
      </w:r>
      <w:r w:rsidRPr="00700218">
        <w:rPr>
          <w:rFonts w:ascii="Arial" w:hAnsi="Arial" w:cs="Arial"/>
          <w:sz w:val="21"/>
          <w:szCs w:val="21"/>
        </w:rPr>
        <w:t>租者的需求，因此不会影响其租金价格水平。</w:t>
      </w:r>
    </w:p>
    <w:p w14:paraId="045A56AC" w14:textId="77777777" w:rsidR="00C862FC" w:rsidRPr="00700218" w:rsidRDefault="00C862FC" w:rsidP="00C862FC">
      <w:pPr>
        <w:spacing w:line="480" w:lineRule="auto"/>
        <w:rPr>
          <w:rFonts w:ascii="Arial" w:hAnsi="Arial" w:cs="Arial"/>
          <w:b/>
          <w:kern w:val="2"/>
          <w:sz w:val="21"/>
          <w:szCs w:val="21"/>
        </w:rPr>
      </w:pPr>
      <w:r w:rsidRPr="00700218">
        <w:rPr>
          <w:rFonts w:ascii="Arial" w:hAnsi="Arial" w:cs="Arial"/>
          <w:b/>
          <w:kern w:val="2"/>
          <w:sz w:val="21"/>
          <w:szCs w:val="21"/>
        </w:rPr>
        <w:t>（五）他项权利状况</w:t>
      </w:r>
    </w:p>
    <w:p w14:paraId="30A0F336" w14:textId="77777777" w:rsidR="00597D0C" w:rsidRPr="00903501" w:rsidRDefault="00597D0C" w:rsidP="00597D0C">
      <w:pPr>
        <w:overflowPunct w:val="0"/>
        <w:spacing w:line="480" w:lineRule="auto"/>
        <w:ind w:firstLineChars="200" w:firstLine="420"/>
        <w:jc w:val="both"/>
        <w:textAlignment w:val="auto"/>
        <w:rPr>
          <w:rFonts w:ascii="Arial" w:hAnsi="Arial" w:cs="Arial"/>
          <w:sz w:val="21"/>
          <w:szCs w:val="21"/>
        </w:rPr>
      </w:pPr>
      <w:r w:rsidRPr="00597D0C">
        <w:rPr>
          <w:rFonts w:ascii="Arial" w:hAnsi="Arial" w:cs="Arial" w:hint="eastAsia"/>
          <w:sz w:val="21"/>
          <w:szCs w:val="21"/>
        </w:rPr>
        <w:t>（</w:t>
      </w:r>
      <w:r w:rsidRPr="00597D0C">
        <w:rPr>
          <w:rFonts w:ascii="Arial" w:hAnsi="Arial" w:cs="Arial" w:hint="eastAsia"/>
          <w:sz w:val="21"/>
          <w:szCs w:val="21"/>
        </w:rPr>
        <w:t>1</w:t>
      </w:r>
      <w:r w:rsidRPr="00597D0C">
        <w:rPr>
          <w:rFonts w:ascii="Arial" w:hAnsi="Arial" w:cs="Arial" w:hint="eastAsia"/>
          <w:sz w:val="21"/>
          <w:szCs w:val="21"/>
        </w:rPr>
        <w:t>）</w:t>
      </w:r>
      <w:bookmarkStart w:id="32" w:name="_Hlk196382886"/>
      <w:r w:rsidRPr="00597D0C">
        <w:rPr>
          <w:rFonts w:ascii="Arial" w:hAnsi="Arial" w:cs="Arial" w:hint="eastAsia"/>
          <w:sz w:val="21"/>
          <w:szCs w:val="21"/>
        </w:rPr>
        <w:t>根据评估专业人员实地查勘，于价值时点，估价对象部分房源已出租。根据估价目的，本次估价</w:t>
      </w:r>
      <w:r w:rsidRPr="00903501">
        <w:rPr>
          <w:rFonts w:ascii="Arial" w:hAnsi="Arial" w:cs="Arial" w:hint="eastAsia"/>
          <w:sz w:val="21"/>
          <w:szCs w:val="21"/>
        </w:rPr>
        <w:t>未考虑本次租赁权影响，故设定估价对象于价值时点不存在租赁权限制。</w:t>
      </w:r>
      <w:bookmarkEnd w:id="32"/>
    </w:p>
    <w:p w14:paraId="7C19F942" w14:textId="2CDE2A78" w:rsidR="00C862FC" w:rsidRDefault="00597D0C" w:rsidP="00597D0C">
      <w:pPr>
        <w:overflowPunct w:val="0"/>
        <w:spacing w:line="480" w:lineRule="auto"/>
        <w:ind w:firstLineChars="200" w:firstLine="420"/>
        <w:jc w:val="both"/>
        <w:textAlignment w:val="auto"/>
        <w:rPr>
          <w:rFonts w:ascii="Arial" w:hAnsi="Arial" w:cs="Arial"/>
          <w:sz w:val="21"/>
          <w:szCs w:val="21"/>
        </w:rPr>
      </w:pPr>
      <w:r w:rsidRPr="00903501">
        <w:rPr>
          <w:rFonts w:ascii="Arial" w:hAnsi="Arial" w:cs="Arial" w:hint="eastAsia"/>
          <w:sz w:val="21"/>
          <w:szCs w:val="21"/>
        </w:rPr>
        <w:t>（</w:t>
      </w:r>
      <w:r w:rsidRPr="00903501">
        <w:rPr>
          <w:rFonts w:ascii="Arial" w:hAnsi="Arial" w:cs="Arial" w:hint="eastAsia"/>
          <w:sz w:val="21"/>
          <w:szCs w:val="21"/>
        </w:rPr>
        <w:t>2</w:t>
      </w:r>
      <w:r w:rsidRPr="00903501">
        <w:rPr>
          <w:rFonts w:ascii="Arial" w:hAnsi="Arial" w:cs="Arial" w:hint="eastAsia"/>
          <w:sz w:val="21"/>
          <w:szCs w:val="21"/>
        </w:rPr>
        <w:t>）根据估价委托人提供的《北京经济技术开发区临时用地租赁合同》</w:t>
      </w:r>
      <w:r w:rsidRPr="00903501">
        <w:rPr>
          <w:rFonts w:ascii="Arial" w:hAnsi="Arial" w:cs="Arial" w:hint="eastAsia"/>
          <w:sz w:val="21"/>
          <w:szCs w:val="21"/>
        </w:rPr>
        <w:t>[</w:t>
      </w:r>
      <w:r w:rsidRPr="00903501">
        <w:rPr>
          <w:rFonts w:ascii="Arial" w:hAnsi="Arial" w:cs="Arial" w:hint="eastAsia"/>
          <w:sz w:val="21"/>
          <w:szCs w:val="21"/>
        </w:rPr>
        <w:t>编号：</w:t>
      </w:r>
      <w:proofErr w:type="gramStart"/>
      <w:r w:rsidRPr="00903501">
        <w:rPr>
          <w:rFonts w:ascii="Arial" w:hAnsi="Arial" w:cs="Arial" w:hint="eastAsia"/>
          <w:sz w:val="21"/>
          <w:szCs w:val="21"/>
        </w:rPr>
        <w:t>京技国土</w:t>
      </w:r>
      <w:proofErr w:type="gramEnd"/>
      <w:r w:rsidRPr="00903501">
        <w:rPr>
          <w:rFonts w:ascii="Arial" w:hAnsi="Arial" w:cs="Arial" w:hint="eastAsia"/>
          <w:sz w:val="21"/>
          <w:szCs w:val="21"/>
        </w:rPr>
        <w:t>临租（合）字（</w:t>
      </w:r>
      <w:r w:rsidRPr="00903501">
        <w:rPr>
          <w:rFonts w:ascii="Arial" w:hAnsi="Arial" w:cs="Arial" w:hint="eastAsia"/>
          <w:sz w:val="21"/>
          <w:szCs w:val="21"/>
        </w:rPr>
        <w:t>2024</w:t>
      </w:r>
      <w:r w:rsidRPr="00903501">
        <w:rPr>
          <w:rFonts w:ascii="Arial" w:hAnsi="Arial" w:cs="Arial" w:hint="eastAsia"/>
          <w:sz w:val="21"/>
          <w:szCs w:val="21"/>
        </w:rPr>
        <w:t>）第</w:t>
      </w:r>
      <w:r w:rsidRPr="00903501">
        <w:rPr>
          <w:rFonts w:ascii="Arial" w:hAnsi="Arial" w:cs="Arial" w:hint="eastAsia"/>
          <w:sz w:val="21"/>
          <w:szCs w:val="21"/>
        </w:rPr>
        <w:t>42</w:t>
      </w:r>
      <w:r w:rsidRPr="00903501">
        <w:rPr>
          <w:rFonts w:ascii="Arial" w:hAnsi="Arial" w:cs="Arial" w:hint="eastAsia"/>
          <w:sz w:val="21"/>
          <w:szCs w:val="21"/>
        </w:rPr>
        <w:t>号</w:t>
      </w:r>
      <w:r w:rsidRPr="00903501">
        <w:rPr>
          <w:rFonts w:ascii="Arial" w:hAnsi="Arial" w:cs="Arial" w:hint="eastAsia"/>
          <w:sz w:val="21"/>
          <w:szCs w:val="21"/>
        </w:rPr>
        <w:t>]</w:t>
      </w:r>
      <w:r w:rsidRPr="00903501">
        <w:rPr>
          <w:rFonts w:ascii="Arial" w:hAnsi="Arial" w:cs="Arial" w:hint="eastAsia"/>
          <w:sz w:val="21"/>
          <w:szCs w:val="21"/>
        </w:rPr>
        <w:t>，估价对象土地为临时租赁用地，租赁期限为</w:t>
      </w:r>
      <w:r w:rsidRPr="00903501">
        <w:rPr>
          <w:rFonts w:ascii="Arial" w:hAnsi="Arial" w:cs="Arial" w:hint="eastAsia"/>
          <w:sz w:val="21"/>
          <w:szCs w:val="21"/>
        </w:rPr>
        <w:t>2024</w:t>
      </w:r>
      <w:r w:rsidRPr="00903501">
        <w:rPr>
          <w:rFonts w:ascii="Arial" w:hAnsi="Arial" w:cs="Arial" w:hint="eastAsia"/>
          <w:sz w:val="21"/>
          <w:szCs w:val="21"/>
        </w:rPr>
        <w:t>年</w:t>
      </w:r>
      <w:r w:rsidRPr="00903501">
        <w:rPr>
          <w:rFonts w:ascii="Arial" w:hAnsi="Arial" w:cs="Arial" w:hint="eastAsia"/>
          <w:sz w:val="21"/>
          <w:szCs w:val="21"/>
        </w:rPr>
        <w:t>11</w:t>
      </w:r>
      <w:r w:rsidRPr="00903501">
        <w:rPr>
          <w:rFonts w:ascii="Arial" w:hAnsi="Arial" w:cs="Arial" w:hint="eastAsia"/>
          <w:sz w:val="21"/>
          <w:szCs w:val="21"/>
        </w:rPr>
        <w:t>月</w:t>
      </w:r>
      <w:r w:rsidRPr="00903501">
        <w:rPr>
          <w:rFonts w:ascii="Arial" w:hAnsi="Arial" w:cs="Arial" w:hint="eastAsia"/>
          <w:sz w:val="21"/>
          <w:szCs w:val="21"/>
        </w:rPr>
        <w:t>1</w:t>
      </w:r>
      <w:r w:rsidRPr="00903501">
        <w:rPr>
          <w:rFonts w:ascii="Arial" w:hAnsi="Arial" w:cs="Arial" w:hint="eastAsia"/>
          <w:sz w:val="21"/>
          <w:szCs w:val="21"/>
        </w:rPr>
        <w:t>日至</w:t>
      </w:r>
      <w:r w:rsidRPr="00903501">
        <w:rPr>
          <w:rFonts w:ascii="Arial" w:hAnsi="Arial" w:cs="Arial" w:hint="eastAsia"/>
          <w:sz w:val="21"/>
          <w:szCs w:val="21"/>
        </w:rPr>
        <w:t>2025</w:t>
      </w:r>
      <w:r w:rsidRPr="00903501">
        <w:rPr>
          <w:rFonts w:ascii="Arial" w:hAnsi="Arial" w:cs="Arial" w:hint="eastAsia"/>
          <w:sz w:val="21"/>
          <w:szCs w:val="21"/>
        </w:rPr>
        <w:t>年</w:t>
      </w:r>
      <w:r w:rsidRPr="00903501">
        <w:rPr>
          <w:rFonts w:ascii="Arial" w:hAnsi="Arial" w:cs="Arial" w:hint="eastAsia"/>
          <w:sz w:val="21"/>
          <w:szCs w:val="21"/>
        </w:rPr>
        <w:t>4</w:t>
      </w:r>
      <w:r w:rsidRPr="00903501">
        <w:rPr>
          <w:rFonts w:ascii="Arial" w:hAnsi="Arial" w:cs="Arial" w:hint="eastAsia"/>
          <w:sz w:val="21"/>
          <w:szCs w:val="21"/>
        </w:rPr>
        <w:t>月</w:t>
      </w:r>
      <w:r w:rsidRPr="00903501">
        <w:rPr>
          <w:rFonts w:ascii="Arial" w:hAnsi="Arial" w:cs="Arial" w:hint="eastAsia"/>
          <w:sz w:val="21"/>
          <w:szCs w:val="21"/>
        </w:rPr>
        <w:t>30</w:t>
      </w:r>
      <w:r w:rsidRPr="00903501">
        <w:rPr>
          <w:rFonts w:ascii="Arial" w:hAnsi="Arial" w:cs="Arial" w:hint="eastAsia"/>
          <w:sz w:val="21"/>
          <w:szCs w:val="21"/>
        </w:rPr>
        <w:t>日止。</w:t>
      </w:r>
      <w:r w:rsidR="00C96419" w:rsidRPr="00597D0C">
        <w:rPr>
          <w:rFonts w:ascii="Arial" w:hAnsi="Arial" w:cs="Arial"/>
          <w:kern w:val="2"/>
          <w:sz w:val="21"/>
          <w:szCs w:val="21"/>
        </w:rPr>
        <w:t>根据估价委托人提供的《北京经济技术开发区临时用地租赁合同》</w:t>
      </w:r>
      <w:r w:rsidR="00C96419" w:rsidRPr="00597D0C">
        <w:rPr>
          <w:rFonts w:ascii="Arial" w:hAnsi="Arial" w:cs="Arial"/>
          <w:kern w:val="2"/>
          <w:sz w:val="21"/>
          <w:szCs w:val="21"/>
        </w:rPr>
        <w:t>[</w:t>
      </w:r>
      <w:r w:rsidR="00C96419" w:rsidRPr="00597D0C">
        <w:rPr>
          <w:rFonts w:ascii="Arial" w:hAnsi="Arial" w:cs="Arial"/>
          <w:kern w:val="2"/>
          <w:sz w:val="21"/>
          <w:szCs w:val="21"/>
        </w:rPr>
        <w:t>编号：</w:t>
      </w:r>
      <w:proofErr w:type="gramStart"/>
      <w:r w:rsidR="00C96419" w:rsidRPr="00597D0C">
        <w:rPr>
          <w:rFonts w:ascii="Arial" w:hAnsi="Arial" w:cs="Arial"/>
          <w:kern w:val="2"/>
          <w:sz w:val="21"/>
          <w:szCs w:val="21"/>
        </w:rPr>
        <w:t>京技国土</w:t>
      </w:r>
      <w:proofErr w:type="gramEnd"/>
      <w:r w:rsidR="00C96419" w:rsidRPr="00597D0C">
        <w:rPr>
          <w:rFonts w:ascii="Arial" w:hAnsi="Arial" w:cs="Arial"/>
          <w:kern w:val="2"/>
          <w:sz w:val="21"/>
          <w:szCs w:val="21"/>
        </w:rPr>
        <w:t>临租（合）字（</w:t>
      </w:r>
      <w:r w:rsidR="00C96419">
        <w:rPr>
          <w:rFonts w:ascii="Arial" w:hAnsi="Arial" w:cs="Arial" w:hint="eastAsia"/>
          <w:kern w:val="2"/>
          <w:sz w:val="21"/>
          <w:szCs w:val="21"/>
        </w:rPr>
        <w:t>2025</w:t>
      </w:r>
      <w:r w:rsidR="00C96419" w:rsidRPr="00597D0C">
        <w:rPr>
          <w:rFonts w:ascii="Arial" w:hAnsi="Arial" w:cs="Arial"/>
          <w:kern w:val="2"/>
          <w:sz w:val="21"/>
          <w:szCs w:val="21"/>
        </w:rPr>
        <w:t>）第</w:t>
      </w:r>
      <w:r w:rsidR="00C96419">
        <w:rPr>
          <w:rFonts w:ascii="Arial" w:hAnsi="Arial" w:cs="Arial" w:hint="eastAsia"/>
          <w:kern w:val="2"/>
          <w:sz w:val="21"/>
          <w:szCs w:val="21"/>
        </w:rPr>
        <w:t>15</w:t>
      </w:r>
      <w:r w:rsidR="00C96419" w:rsidRPr="00597D0C">
        <w:rPr>
          <w:rFonts w:ascii="Arial" w:hAnsi="Arial" w:cs="Arial"/>
          <w:kern w:val="2"/>
          <w:sz w:val="21"/>
          <w:szCs w:val="21"/>
        </w:rPr>
        <w:t>号</w:t>
      </w:r>
      <w:r w:rsidR="00C96419" w:rsidRPr="00597D0C">
        <w:rPr>
          <w:rFonts w:ascii="Arial" w:hAnsi="Arial" w:cs="Arial"/>
          <w:kern w:val="2"/>
          <w:sz w:val="21"/>
          <w:szCs w:val="21"/>
        </w:rPr>
        <w:t>]</w:t>
      </w:r>
      <w:r w:rsidR="00C96419" w:rsidRPr="00597D0C">
        <w:rPr>
          <w:rFonts w:ascii="Arial" w:hAnsi="Arial" w:cs="Arial"/>
          <w:kern w:val="2"/>
          <w:sz w:val="21"/>
          <w:szCs w:val="21"/>
        </w:rPr>
        <w:t>，租赁期限为</w:t>
      </w:r>
      <w:r w:rsidR="00C96419">
        <w:rPr>
          <w:rFonts w:ascii="Arial" w:hAnsi="Arial" w:cs="Arial" w:hint="eastAsia"/>
          <w:kern w:val="2"/>
          <w:sz w:val="21"/>
          <w:szCs w:val="21"/>
        </w:rPr>
        <w:t>2025</w:t>
      </w:r>
      <w:r w:rsidR="00C96419" w:rsidRPr="00597D0C">
        <w:rPr>
          <w:rFonts w:ascii="Arial" w:hAnsi="Arial" w:cs="Arial"/>
          <w:kern w:val="2"/>
          <w:sz w:val="21"/>
          <w:szCs w:val="21"/>
        </w:rPr>
        <w:t>年</w:t>
      </w:r>
      <w:r w:rsidR="00C96419">
        <w:rPr>
          <w:rFonts w:ascii="Arial" w:hAnsi="Arial" w:cs="Arial" w:hint="eastAsia"/>
          <w:kern w:val="2"/>
          <w:sz w:val="21"/>
          <w:szCs w:val="21"/>
        </w:rPr>
        <w:t>5</w:t>
      </w:r>
      <w:r w:rsidR="00C96419" w:rsidRPr="00597D0C">
        <w:rPr>
          <w:rFonts w:ascii="Arial" w:hAnsi="Arial" w:cs="Arial"/>
          <w:kern w:val="2"/>
          <w:sz w:val="21"/>
          <w:szCs w:val="21"/>
        </w:rPr>
        <w:t>月</w:t>
      </w:r>
      <w:r w:rsidR="00C96419" w:rsidRPr="00597D0C">
        <w:rPr>
          <w:rFonts w:ascii="Arial" w:hAnsi="Arial" w:cs="Arial"/>
          <w:kern w:val="2"/>
          <w:sz w:val="21"/>
          <w:szCs w:val="21"/>
        </w:rPr>
        <w:t>1</w:t>
      </w:r>
      <w:r w:rsidR="00C96419" w:rsidRPr="00597D0C">
        <w:rPr>
          <w:rFonts w:ascii="Arial" w:hAnsi="Arial" w:cs="Arial"/>
          <w:kern w:val="2"/>
          <w:sz w:val="21"/>
          <w:szCs w:val="21"/>
        </w:rPr>
        <w:t>日至</w:t>
      </w:r>
      <w:r w:rsidR="00C96419" w:rsidRPr="00597D0C">
        <w:rPr>
          <w:rFonts w:ascii="Arial" w:hAnsi="Arial" w:cs="Arial"/>
          <w:kern w:val="2"/>
          <w:sz w:val="21"/>
          <w:szCs w:val="21"/>
        </w:rPr>
        <w:t>202</w:t>
      </w:r>
      <w:r w:rsidR="00C96419" w:rsidRPr="00597D0C">
        <w:rPr>
          <w:rFonts w:ascii="Arial" w:hAnsi="Arial" w:cs="Arial" w:hint="eastAsia"/>
          <w:kern w:val="2"/>
          <w:sz w:val="21"/>
          <w:szCs w:val="21"/>
        </w:rPr>
        <w:t>5</w:t>
      </w:r>
      <w:r w:rsidR="00C96419" w:rsidRPr="00597D0C">
        <w:rPr>
          <w:rFonts w:ascii="Arial" w:hAnsi="Arial" w:cs="Arial"/>
          <w:kern w:val="2"/>
          <w:sz w:val="21"/>
          <w:szCs w:val="21"/>
        </w:rPr>
        <w:t>年</w:t>
      </w:r>
      <w:r w:rsidR="00C96419">
        <w:rPr>
          <w:rFonts w:ascii="Arial" w:hAnsi="Arial" w:cs="Arial" w:hint="eastAsia"/>
          <w:kern w:val="2"/>
          <w:sz w:val="21"/>
          <w:szCs w:val="21"/>
        </w:rPr>
        <w:t>10</w:t>
      </w:r>
      <w:r w:rsidR="00C96419" w:rsidRPr="00597D0C">
        <w:rPr>
          <w:rFonts w:ascii="Arial" w:hAnsi="Arial" w:cs="Arial"/>
          <w:kern w:val="2"/>
          <w:sz w:val="21"/>
          <w:szCs w:val="21"/>
        </w:rPr>
        <w:t>月</w:t>
      </w:r>
      <w:r w:rsidR="00C96419" w:rsidRPr="00597D0C">
        <w:rPr>
          <w:rFonts w:ascii="Arial" w:hAnsi="Arial" w:cs="Arial"/>
          <w:kern w:val="2"/>
          <w:sz w:val="21"/>
          <w:szCs w:val="21"/>
        </w:rPr>
        <w:t>3</w:t>
      </w:r>
      <w:r w:rsidR="00C96419">
        <w:rPr>
          <w:rFonts w:ascii="Arial" w:hAnsi="Arial" w:cs="Arial" w:hint="eastAsia"/>
          <w:kern w:val="2"/>
          <w:sz w:val="21"/>
          <w:szCs w:val="21"/>
        </w:rPr>
        <w:t>1</w:t>
      </w:r>
      <w:r w:rsidR="00C96419" w:rsidRPr="00597D0C">
        <w:rPr>
          <w:rFonts w:ascii="Arial" w:hAnsi="Arial" w:cs="Arial"/>
          <w:kern w:val="2"/>
          <w:sz w:val="21"/>
          <w:szCs w:val="21"/>
        </w:rPr>
        <w:t>日止</w:t>
      </w:r>
      <w:r w:rsidR="00C96419">
        <w:rPr>
          <w:rFonts w:ascii="Arial" w:hAnsi="Arial" w:cs="Arial" w:hint="eastAsia"/>
          <w:kern w:val="2"/>
          <w:sz w:val="21"/>
          <w:szCs w:val="21"/>
        </w:rPr>
        <w:t>。</w:t>
      </w:r>
      <w:r w:rsidRPr="00903501">
        <w:rPr>
          <w:rFonts w:ascii="Arial" w:hAnsi="Arial" w:cs="Arial" w:hint="eastAsia"/>
          <w:sz w:val="21"/>
          <w:szCs w:val="21"/>
        </w:rPr>
        <w:t>根据估价委托人提供的《保障性租赁住房项目认定书》</w:t>
      </w:r>
      <w:r w:rsidRPr="00903501">
        <w:rPr>
          <w:rFonts w:ascii="Arial" w:hAnsi="Arial" w:cs="Arial" w:hint="eastAsia"/>
          <w:sz w:val="21"/>
          <w:szCs w:val="21"/>
        </w:rPr>
        <w:t>[</w:t>
      </w:r>
      <w:proofErr w:type="gramStart"/>
      <w:r w:rsidRPr="00903501">
        <w:rPr>
          <w:rFonts w:ascii="Arial" w:hAnsi="Arial" w:cs="Arial" w:hint="eastAsia"/>
          <w:sz w:val="21"/>
          <w:szCs w:val="21"/>
        </w:rPr>
        <w:t>京保租认定</w:t>
      </w:r>
      <w:proofErr w:type="gramEnd"/>
      <w:r w:rsidRPr="00903501">
        <w:rPr>
          <w:rFonts w:ascii="Arial" w:hAnsi="Arial" w:cs="Arial" w:hint="eastAsia"/>
          <w:sz w:val="21"/>
          <w:szCs w:val="21"/>
        </w:rPr>
        <w:t>（</w:t>
      </w:r>
      <w:r w:rsidRPr="00903501">
        <w:rPr>
          <w:rFonts w:ascii="Arial" w:hAnsi="Arial" w:cs="Arial" w:hint="eastAsia"/>
          <w:sz w:val="21"/>
          <w:szCs w:val="21"/>
        </w:rPr>
        <w:t>2023</w:t>
      </w:r>
      <w:r w:rsidRPr="00903501">
        <w:rPr>
          <w:rFonts w:ascii="Arial" w:hAnsi="Arial" w:cs="Arial" w:hint="eastAsia"/>
          <w:sz w:val="21"/>
          <w:szCs w:val="21"/>
        </w:rPr>
        <w:t>）</w:t>
      </w:r>
      <w:r w:rsidRPr="00903501">
        <w:rPr>
          <w:rFonts w:ascii="Arial" w:hAnsi="Arial" w:cs="Arial" w:hint="eastAsia"/>
          <w:sz w:val="21"/>
          <w:szCs w:val="21"/>
        </w:rPr>
        <w:t>7</w:t>
      </w:r>
      <w:r w:rsidRPr="00903501">
        <w:rPr>
          <w:rFonts w:ascii="Arial" w:hAnsi="Arial" w:cs="Arial" w:hint="eastAsia"/>
          <w:sz w:val="21"/>
          <w:szCs w:val="21"/>
        </w:rPr>
        <w:t>号</w:t>
      </w:r>
      <w:r w:rsidRPr="00903501">
        <w:rPr>
          <w:rFonts w:ascii="Arial" w:hAnsi="Arial" w:cs="Arial" w:hint="eastAsia"/>
          <w:sz w:val="21"/>
          <w:szCs w:val="21"/>
        </w:rPr>
        <w:t>]</w:t>
      </w:r>
      <w:r w:rsidRPr="00903501">
        <w:rPr>
          <w:rFonts w:ascii="Arial" w:hAnsi="Arial" w:cs="Arial" w:hint="eastAsia"/>
          <w:sz w:val="21"/>
          <w:szCs w:val="21"/>
        </w:rPr>
        <w:t>，估价对象保障性租赁住房认定期限为</w:t>
      </w:r>
      <w:r w:rsidRPr="00903501">
        <w:rPr>
          <w:rFonts w:ascii="Arial" w:hAnsi="Arial" w:cs="Arial" w:hint="eastAsia"/>
          <w:sz w:val="21"/>
          <w:szCs w:val="21"/>
        </w:rPr>
        <w:t>2023</w:t>
      </w:r>
      <w:r w:rsidRPr="00903501">
        <w:rPr>
          <w:rFonts w:ascii="Arial" w:hAnsi="Arial" w:cs="Arial" w:hint="eastAsia"/>
          <w:sz w:val="21"/>
          <w:szCs w:val="21"/>
        </w:rPr>
        <w:t>年</w:t>
      </w:r>
      <w:r w:rsidRPr="00903501">
        <w:rPr>
          <w:rFonts w:ascii="Arial" w:hAnsi="Arial" w:cs="Arial" w:hint="eastAsia"/>
          <w:sz w:val="21"/>
          <w:szCs w:val="21"/>
        </w:rPr>
        <w:t>2</w:t>
      </w:r>
      <w:r w:rsidRPr="00903501">
        <w:rPr>
          <w:rFonts w:ascii="Arial" w:hAnsi="Arial" w:cs="Arial" w:hint="eastAsia"/>
          <w:sz w:val="21"/>
          <w:szCs w:val="21"/>
        </w:rPr>
        <w:t>月</w:t>
      </w:r>
      <w:r w:rsidRPr="00903501">
        <w:rPr>
          <w:rFonts w:ascii="Arial" w:hAnsi="Arial" w:cs="Arial" w:hint="eastAsia"/>
          <w:sz w:val="21"/>
          <w:szCs w:val="21"/>
        </w:rPr>
        <w:t>7</w:t>
      </w:r>
      <w:r w:rsidRPr="00903501">
        <w:rPr>
          <w:rFonts w:ascii="Arial" w:hAnsi="Arial" w:cs="Arial" w:hint="eastAsia"/>
          <w:sz w:val="21"/>
          <w:szCs w:val="21"/>
        </w:rPr>
        <w:t>日至</w:t>
      </w:r>
      <w:r w:rsidRPr="00903501">
        <w:rPr>
          <w:rFonts w:ascii="Arial" w:hAnsi="Arial" w:cs="Arial" w:hint="eastAsia"/>
          <w:sz w:val="21"/>
          <w:szCs w:val="21"/>
        </w:rPr>
        <w:t>2026</w:t>
      </w:r>
      <w:r w:rsidRPr="00903501">
        <w:rPr>
          <w:rFonts w:ascii="Arial" w:hAnsi="Arial" w:cs="Arial" w:hint="eastAsia"/>
          <w:sz w:val="21"/>
          <w:szCs w:val="21"/>
        </w:rPr>
        <w:t>年</w:t>
      </w:r>
      <w:r w:rsidRPr="00903501">
        <w:rPr>
          <w:rFonts w:ascii="Arial" w:hAnsi="Arial" w:cs="Arial" w:hint="eastAsia"/>
          <w:sz w:val="21"/>
          <w:szCs w:val="21"/>
        </w:rPr>
        <w:t>2</w:t>
      </w:r>
      <w:r w:rsidRPr="00903501">
        <w:rPr>
          <w:rFonts w:ascii="Arial" w:hAnsi="Arial" w:cs="Arial" w:hint="eastAsia"/>
          <w:sz w:val="21"/>
          <w:szCs w:val="21"/>
        </w:rPr>
        <w:t>月</w:t>
      </w:r>
      <w:r w:rsidRPr="00903501">
        <w:rPr>
          <w:rFonts w:ascii="Arial" w:hAnsi="Arial" w:cs="Arial" w:hint="eastAsia"/>
          <w:sz w:val="21"/>
          <w:szCs w:val="21"/>
        </w:rPr>
        <w:t>6</w:t>
      </w:r>
      <w:r w:rsidRPr="00903501">
        <w:rPr>
          <w:rFonts w:ascii="Arial" w:hAnsi="Arial" w:cs="Arial" w:hint="eastAsia"/>
          <w:sz w:val="21"/>
          <w:szCs w:val="21"/>
        </w:rPr>
        <w:t>日，建筑物未取得不动产权证书。估价对象土地使用权和建筑物均为临时项目，不具备抵押、地役、查封等他项权利设定条件。故根据估价目的，本次评估</w:t>
      </w:r>
      <w:r w:rsidR="002558CC" w:rsidRPr="00903501">
        <w:rPr>
          <w:rFonts w:ascii="Arial" w:hAnsi="Arial" w:cs="Arial" w:hint="eastAsia"/>
          <w:sz w:val="21"/>
          <w:szCs w:val="21"/>
        </w:rPr>
        <w:t>未考虑抵押、地役、查封等他项权利限制。</w:t>
      </w:r>
    </w:p>
    <w:p w14:paraId="35D7CE89" w14:textId="77777777" w:rsidR="00597D0C" w:rsidRPr="00700218" w:rsidRDefault="00597D0C" w:rsidP="00597D0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700218"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7"/>
      <w:bookmarkStart w:id="34" w:name="_Toc155267090"/>
      <w:r w:rsidRPr="00700218">
        <w:rPr>
          <w:rFonts w:eastAsia="宋体"/>
          <w:kern w:val="2"/>
          <w:sz w:val="21"/>
          <w:szCs w:val="21"/>
        </w:rPr>
        <w:t>五</w:t>
      </w:r>
      <w:bookmarkEnd w:id="33"/>
      <w:r w:rsidRPr="00700218">
        <w:rPr>
          <w:rFonts w:eastAsia="宋体"/>
          <w:kern w:val="2"/>
          <w:sz w:val="21"/>
          <w:szCs w:val="21"/>
        </w:rPr>
        <w:t>、价值时点</w:t>
      </w:r>
      <w:bookmarkEnd w:id="34"/>
    </w:p>
    <w:p w14:paraId="38F533CF" w14:textId="56E0EEA8" w:rsidR="00C862FC" w:rsidRPr="00700218" w:rsidRDefault="00A92A86"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2025</w:t>
      </w:r>
      <w:r w:rsidRPr="00700218">
        <w:rPr>
          <w:rFonts w:ascii="Arial" w:hAnsi="Arial" w:cs="Arial"/>
          <w:sz w:val="21"/>
          <w:szCs w:val="21"/>
        </w:rPr>
        <w:t>年</w:t>
      </w:r>
      <w:r w:rsidRPr="00700218">
        <w:rPr>
          <w:rFonts w:ascii="Arial" w:hAnsi="Arial" w:cs="Arial"/>
          <w:sz w:val="21"/>
          <w:szCs w:val="21"/>
        </w:rPr>
        <w:t>2</w:t>
      </w:r>
      <w:r w:rsidRPr="00700218">
        <w:rPr>
          <w:rFonts w:ascii="Arial" w:hAnsi="Arial" w:cs="Arial"/>
          <w:sz w:val="21"/>
          <w:szCs w:val="21"/>
        </w:rPr>
        <w:t>月</w:t>
      </w:r>
      <w:r w:rsidRPr="00700218">
        <w:rPr>
          <w:rFonts w:ascii="Arial" w:hAnsi="Arial" w:cs="Arial"/>
          <w:sz w:val="21"/>
          <w:szCs w:val="21"/>
        </w:rPr>
        <w:t>27</w:t>
      </w:r>
      <w:r w:rsidRPr="00700218">
        <w:rPr>
          <w:rFonts w:ascii="Arial" w:hAnsi="Arial" w:cs="Arial"/>
          <w:sz w:val="21"/>
          <w:szCs w:val="21"/>
        </w:rPr>
        <w:t>日</w:t>
      </w:r>
      <w:r w:rsidR="00C862FC" w:rsidRPr="00700218">
        <w:rPr>
          <w:rFonts w:ascii="Arial" w:hAnsi="Arial" w:cs="Arial"/>
          <w:sz w:val="21"/>
          <w:szCs w:val="21"/>
        </w:rPr>
        <w:t>（根据《估价委托书》确定）</w:t>
      </w:r>
    </w:p>
    <w:p w14:paraId="31D159FA"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700218"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5" w:name="_Toc168225818"/>
      <w:bookmarkStart w:id="36" w:name="_Toc155267091"/>
      <w:r w:rsidRPr="00700218">
        <w:rPr>
          <w:rFonts w:eastAsia="宋体"/>
          <w:kern w:val="2"/>
          <w:sz w:val="21"/>
          <w:szCs w:val="21"/>
        </w:rPr>
        <w:t>六</w:t>
      </w:r>
      <w:bookmarkEnd w:id="35"/>
      <w:r w:rsidRPr="00700218">
        <w:rPr>
          <w:rFonts w:eastAsia="宋体"/>
          <w:kern w:val="2"/>
          <w:sz w:val="21"/>
          <w:szCs w:val="21"/>
        </w:rPr>
        <w:t>、价值类型</w:t>
      </w:r>
      <w:bookmarkEnd w:id="36"/>
    </w:p>
    <w:p w14:paraId="3F53465B" w14:textId="70F21B19" w:rsidR="00C862FC" w:rsidRPr="00700218" w:rsidRDefault="00C862FC" w:rsidP="000F0C85">
      <w:pPr>
        <w:overflowPunct w:val="0"/>
        <w:spacing w:line="480" w:lineRule="auto"/>
        <w:ind w:firstLineChars="200" w:firstLine="420"/>
        <w:jc w:val="both"/>
        <w:rPr>
          <w:rFonts w:ascii="Arial" w:hAnsi="Arial" w:cs="Arial"/>
          <w:sz w:val="21"/>
          <w:szCs w:val="21"/>
        </w:rPr>
      </w:pPr>
      <w:r w:rsidRPr="00700218">
        <w:rPr>
          <w:rFonts w:ascii="Arial" w:hAnsi="Arial" w:cs="Arial"/>
          <w:sz w:val="21"/>
          <w:szCs w:val="21"/>
        </w:rPr>
        <w:t>根据房地产评估的技术规程和本次估价目的，本次估价采用的是市场价值标准。</w:t>
      </w:r>
      <w:r w:rsidR="005D1D64" w:rsidRPr="00700218">
        <w:rPr>
          <w:rFonts w:ascii="Arial" w:hAnsi="Arial" w:cs="Arial"/>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700218">
        <w:rPr>
          <w:rFonts w:ascii="Arial" w:hAnsi="Arial" w:cs="Arial"/>
          <w:sz w:val="21"/>
          <w:szCs w:val="21"/>
        </w:rPr>
        <w:t>区维保</w:t>
      </w:r>
      <w:proofErr w:type="gramEnd"/>
      <w:r w:rsidR="005D1D64" w:rsidRPr="00700218">
        <w:rPr>
          <w:rFonts w:ascii="Arial" w:hAnsi="Arial" w:cs="Arial"/>
          <w:sz w:val="21"/>
          <w:szCs w:val="21"/>
        </w:rPr>
        <w:t>、室内正常损耗维修等费用）、增值服务费（例如室内保洁、室内人为损</w:t>
      </w:r>
      <w:r w:rsidR="005D1D64" w:rsidRPr="00700218">
        <w:rPr>
          <w:rFonts w:ascii="Arial" w:hAnsi="Arial" w:cs="Arial"/>
          <w:sz w:val="21"/>
          <w:szCs w:val="21"/>
        </w:rPr>
        <w:lastRenderedPageBreak/>
        <w:t>坏维修、洗衣、送餐等费用）、能源费（包括公区能源费及室内能源费，例如水、电、气、中央空调等费用）、车位使用费等费用。</w:t>
      </w:r>
      <w:r w:rsidR="005D1D64" w:rsidRPr="00700218">
        <w:rPr>
          <w:rFonts w:ascii="Arial" w:hAnsi="Arial" w:cs="Arial"/>
          <w:sz w:val="21"/>
          <w:szCs w:val="21"/>
        </w:rPr>
        <w:t xml:space="preserve"> </w:t>
      </w:r>
    </w:p>
    <w:p w14:paraId="78BEE19A" w14:textId="77777777" w:rsidR="00C862FC" w:rsidRPr="00700218" w:rsidRDefault="00C862FC" w:rsidP="00C862FC">
      <w:pPr>
        <w:spacing w:line="480" w:lineRule="auto"/>
        <w:ind w:firstLineChars="200" w:firstLine="420"/>
        <w:rPr>
          <w:rFonts w:ascii="Arial" w:hAnsi="Arial" w:cs="Arial"/>
          <w:sz w:val="21"/>
          <w:szCs w:val="21"/>
        </w:rPr>
      </w:pPr>
    </w:p>
    <w:p w14:paraId="4DE1DB43" w14:textId="77777777" w:rsidR="00C862FC" w:rsidRPr="00700218"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19"/>
      <w:bookmarkStart w:id="38" w:name="_Toc155267092"/>
      <w:r w:rsidRPr="00700218">
        <w:rPr>
          <w:rFonts w:eastAsia="宋体"/>
          <w:kern w:val="2"/>
          <w:sz w:val="21"/>
          <w:szCs w:val="21"/>
        </w:rPr>
        <w:t>七、估价原则</w:t>
      </w:r>
      <w:bookmarkEnd w:id="37"/>
      <w:bookmarkEnd w:id="38"/>
    </w:p>
    <w:p w14:paraId="6CA57F2A" w14:textId="77777777" w:rsidR="00C862FC" w:rsidRPr="00700218"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700218">
        <w:rPr>
          <w:rFonts w:ascii="Arial" w:hAnsi="Arial" w:cs="Arial"/>
          <w:sz w:val="21"/>
          <w:szCs w:val="21"/>
        </w:rPr>
        <w:t>我们在本次估价时遵循了以下原则：</w:t>
      </w:r>
      <w:r w:rsidRPr="00700218">
        <w:rPr>
          <w:rFonts w:ascii="Arial" w:hAnsi="Arial" w:cs="Arial"/>
          <w:sz w:val="21"/>
          <w:szCs w:val="21"/>
        </w:rPr>
        <w:t xml:space="preserve"> </w:t>
      </w:r>
    </w:p>
    <w:p w14:paraId="240C68B1" w14:textId="77777777" w:rsidR="00C862FC" w:rsidRPr="00700218" w:rsidRDefault="00C862FC" w:rsidP="00C862FC">
      <w:pPr>
        <w:wordWrap w:val="0"/>
        <w:overflowPunct w:val="0"/>
        <w:spacing w:line="480" w:lineRule="auto"/>
        <w:jc w:val="both"/>
        <w:textAlignment w:val="auto"/>
        <w:rPr>
          <w:rFonts w:ascii="Arial" w:hAnsi="Arial" w:cs="Arial"/>
          <w:b/>
          <w:sz w:val="21"/>
          <w:szCs w:val="21"/>
        </w:rPr>
      </w:pPr>
      <w:r w:rsidRPr="00700218">
        <w:rPr>
          <w:rFonts w:ascii="Arial" w:hAnsi="Arial" w:cs="Arial"/>
          <w:b/>
          <w:sz w:val="21"/>
          <w:szCs w:val="21"/>
        </w:rPr>
        <w:t>（一）独立、客观、公正原则</w:t>
      </w:r>
    </w:p>
    <w:p w14:paraId="0B1920A7"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5E064BAE" w14:textId="77777777" w:rsidR="00C862FC" w:rsidRPr="00700218" w:rsidRDefault="00C862FC" w:rsidP="00C862FC">
      <w:pPr>
        <w:wordWrap w:val="0"/>
        <w:overflowPunct w:val="0"/>
        <w:spacing w:line="480" w:lineRule="auto"/>
        <w:jc w:val="both"/>
        <w:textAlignment w:val="auto"/>
        <w:rPr>
          <w:rFonts w:ascii="Arial" w:hAnsi="Arial" w:cs="Arial"/>
          <w:b/>
          <w:sz w:val="21"/>
          <w:szCs w:val="21"/>
        </w:rPr>
      </w:pPr>
      <w:r w:rsidRPr="00700218">
        <w:rPr>
          <w:rFonts w:ascii="Arial" w:hAnsi="Arial" w:cs="Arial"/>
          <w:b/>
          <w:sz w:val="21"/>
          <w:szCs w:val="21"/>
        </w:rPr>
        <w:t>（二）合法原则</w:t>
      </w:r>
    </w:p>
    <w:p w14:paraId="32924813" w14:textId="77777777" w:rsidR="00C862FC" w:rsidRPr="00597D0C"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w:t>
      </w:r>
      <w:r w:rsidRPr="00597D0C">
        <w:rPr>
          <w:rFonts w:ascii="Arial" w:hAnsi="Arial" w:cs="Arial"/>
          <w:sz w:val="21"/>
          <w:szCs w:val="21"/>
        </w:rPr>
        <w:t>合同</w:t>
      </w:r>
      <w:proofErr w:type="gramStart"/>
      <w:r w:rsidRPr="00597D0C">
        <w:rPr>
          <w:rFonts w:ascii="Arial" w:hAnsi="Arial" w:cs="Arial"/>
          <w:sz w:val="21"/>
          <w:szCs w:val="21"/>
        </w:rPr>
        <w:t>等允许</w:t>
      </w:r>
      <w:proofErr w:type="gramEnd"/>
      <w:r w:rsidRPr="00597D0C">
        <w:rPr>
          <w:rFonts w:ascii="Arial" w:hAnsi="Arial" w:cs="Arial"/>
          <w:sz w:val="21"/>
          <w:szCs w:val="21"/>
        </w:rPr>
        <w:t>的处分方式为依据；在其他方面，如评估出的价格必须符合国家的价格政策。</w:t>
      </w:r>
    </w:p>
    <w:p w14:paraId="30E3D007" w14:textId="00EBDFBF" w:rsidR="00C862FC" w:rsidRPr="00700218" w:rsidRDefault="00821BBF" w:rsidP="00C862FC">
      <w:pPr>
        <w:wordWrap w:val="0"/>
        <w:overflowPunct w:val="0"/>
        <w:spacing w:line="480" w:lineRule="auto"/>
        <w:ind w:firstLineChars="200" w:firstLine="420"/>
        <w:jc w:val="both"/>
        <w:textAlignment w:val="auto"/>
        <w:rPr>
          <w:rFonts w:ascii="Arial" w:hAnsi="Arial" w:cs="Arial"/>
          <w:b/>
          <w:sz w:val="21"/>
          <w:szCs w:val="21"/>
        </w:rPr>
      </w:pPr>
      <w:r w:rsidRPr="00597D0C">
        <w:rPr>
          <w:rFonts w:ascii="Arial" w:hAnsi="Arial" w:cs="Arial"/>
          <w:kern w:val="2"/>
          <w:sz w:val="21"/>
          <w:szCs w:val="21"/>
        </w:rPr>
        <w:t>根据</w:t>
      </w:r>
      <w:r w:rsidRPr="00597D0C">
        <w:rPr>
          <w:rFonts w:ascii="Arial" w:hAnsi="Arial" w:cs="Arial"/>
          <w:sz w:val="21"/>
          <w:szCs w:val="21"/>
        </w:rPr>
        <w:t>不动产权人提供的</w:t>
      </w:r>
      <w:r w:rsidR="000F0C85" w:rsidRPr="00597D0C">
        <w:rPr>
          <w:rFonts w:ascii="Arial" w:hAnsi="Arial" w:cs="Arial"/>
          <w:kern w:val="2"/>
          <w:sz w:val="21"/>
          <w:szCs w:val="21"/>
        </w:rPr>
        <w:t>《北京市规划和自然资源委员会开发区分局临时建设工程规划许可证》</w:t>
      </w:r>
      <w:r w:rsidR="000F0C85" w:rsidRPr="00597D0C">
        <w:rPr>
          <w:rFonts w:ascii="Arial" w:hAnsi="Arial" w:cs="Arial"/>
          <w:kern w:val="2"/>
          <w:sz w:val="21"/>
          <w:szCs w:val="21"/>
        </w:rPr>
        <w:t>[2021</w:t>
      </w:r>
      <w:proofErr w:type="gramStart"/>
      <w:r w:rsidR="000F0C85" w:rsidRPr="00597D0C">
        <w:rPr>
          <w:rFonts w:ascii="Arial" w:hAnsi="Arial" w:cs="Arial"/>
          <w:kern w:val="2"/>
          <w:sz w:val="21"/>
          <w:szCs w:val="21"/>
        </w:rPr>
        <w:t>规</w:t>
      </w:r>
      <w:proofErr w:type="gramEnd"/>
      <w:r w:rsidR="000F0C85" w:rsidRPr="00597D0C">
        <w:rPr>
          <w:rFonts w:ascii="Arial" w:hAnsi="Arial" w:cs="Arial"/>
          <w:kern w:val="2"/>
          <w:sz w:val="21"/>
          <w:szCs w:val="21"/>
        </w:rPr>
        <w:t>自（开）建临字</w:t>
      </w:r>
      <w:r w:rsidR="000F0C85" w:rsidRPr="00597D0C">
        <w:rPr>
          <w:rFonts w:ascii="Arial" w:hAnsi="Arial" w:cs="Arial"/>
          <w:kern w:val="2"/>
          <w:sz w:val="21"/>
          <w:szCs w:val="21"/>
        </w:rPr>
        <w:t>0122</w:t>
      </w:r>
      <w:r w:rsidR="000F0C85" w:rsidRPr="00597D0C">
        <w:rPr>
          <w:rFonts w:ascii="Arial" w:hAnsi="Arial" w:cs="Arial"/>
          <w:kern w:val="2"/>
          <w:sz w:val="21"/>
          <w:szCs w:val="21"/>
        </w:rPr>
        <w:t>号</w:t>
      </w:r>
      <w:r w:rsidR="000F0C85" w:rsidRPr="00597D0C">
        <w:rPr>
          <w:rFonts w:ascii="Arial" w:hAnsi="Arial" w:cs="Arial"/>
          <w:kern w:val="2"/>
          <w:sz w:val="21"/>
          <w:szCs w:val="21"/>
        </w:rPr>
        <w:t>]</w:t>
      </w:r>
      <w:r w:rsidR="000F0C85" w:rsidRPr="00597D0C">
        <w:rPr>
          <w:rFonts w:ascii="Arial" w:hAnsi="Arial" w:cs="Arial"/>
          <w:kern w:val="2"/>
          <w:sz w:val="21"/>
          <w:szCs w:val="21"/>
        </w:rPr>
        <w:t>、</w:t>
      </w:r>
      <w:r w:rsidR="004C54E9" w:rsidRPr="00597D0C">
        <w:rPr>
          <w:rFonts w:ascii="Arial" w:hAnsi="Arial" w:cs="Arial"/>
          <w:kern w:val="2"/>
          <w:sz w:val="21"/>
          <w:szCs w:val="21"/>
        </w:rPr>
        <w:t>《工程竣工验收记录》</w:t>
      </w:r>
      <w:r w:rsidR="00E905D7" w:rsidRPr="00597D0C">
        <w:rPr>
          <w:rFonts w:ascii="Arial" w:hAnsi="Arial" w:cs="Arial"/>
          <w:kern w:val="2"/>
          <w:sz w:val="21"/>
          <w:szCs w:val="21"/>
        </w:rPr>
        <w:t>，</w:t>
      </w:r>
      <w:r w:rsidRPr="00597D0C">
        <w:rPr>
          <w:rFonts w:ascii="Arial" w:hAnsi="Arial" w:cs="Arial"/>
          <w:kern w:val="2"/>
          <w:sz w:val="21"/>
          <w:szCs w:val="21"/>
        </w:rPr>
        <w:t>估价对象已于</w:t>
      </w:r>
      <w:r w:rsidR="00FF7E28" w:rsidRPr="00597D0C">
        <w:rPr>
          <w:rFonts w:ascii="Arial" w:hAnsi="Arial" w:cs="Arial" w:hint="eastAsia"/>
          <w:kern w:val="2"/>
          <w:sz w:val="21"/>
          <w:szCs w:val="21"/>
        </w:rPr>
        <w:t>2022</w:t>
      </w:r>
      <w:r w:rsidR="00FF7E28" w:rsidRPr="00597D0C">
        <w:rPr>
          <w:rFonts w:ascii="Arial" w:hAnsi="Arial" w:cs="Arial" w:hint="eastAsia"/>
          <w:kern w:val="2"/>
          <w:sz w:val="21"/>
          <w:szCs w:val="21"/>
        </w:rPr>
        <w:t>年</w:t>
      </w:r>
      <w:r w:rsidR="00FF7E28" w:rsidRPr="00597D0C">
        <w:rPr>
          <w:rFonts w:ascii="Arial" w:hAnsi="Arial" w:cs="Arial" w:hint="eastAsia"/>
          <w:kern w:val="2"/>
          <w:sz w:val="21"/>
          <w:szCs w:val="21"/>
        </w:rPr>
        <w:t>9</w:t>
      </w:r>
      <w:r w:rsidR="00FF7E28" w:rsidRPr="00597D0C">
        <w:rPr>
          <w:rFonts w:ascii="Arial" w:hAnsi="Arial" w:cs="Arial" w:hint="eastAsia"/>
          <w:kern w:val="2"/>
          <w:sz w:val="21"/>
          <w:szCs w:val="21"/>
        </w:rPr>
        <w:t>月</w:t>
      </w:r>
      <w:r w:rsidR="00FF7E28" w:rsidRPr="00597D0C">
        <w:rPr>
          <w:rFonts w:ascii="Arial" w:hAnsi="Arial" w:cs="Arial" w:hint="eastAsia"/>
          <w:kern w:val="2"/>
          <w:sz w:val="21"/>
          <w:szCs w:val="21"/>
        </w:rPr>
        <w:t>14</w:t>
      </w:r>
      <w:r w:rsidR="00FF7E28" w:rsidRPr="00597D0C">
        <w:rPr>
          <w:rFonts w:ascii="Arial" w:hAnsi="Arial" w:cs="Arial" w:hint="eastAsia"/>
          <w:kern w:val="2"/>
          <w:sz w:val="21"/>
          <w:szCs w:val="21"/>
        </w:rPr>
        <w:t>日</w:t>
      </w:r>
      <w:r w:rsidRPr="00597D0C">
        <w:rPr>
          <w:rFonts w:ascii="Arial" w:hAnsi="Arial" w:cs="Arial"/>
          <w:kern w:val="2"/>
          <w:sz w:val="21"/>
          <w:szCs w:val="21"/>
        </w:rPr>
        <w:t>完成改造并验收合格，</w:t>
      </w:r>
      <w:r w:rsidR="000F0C85" w:rsidRPr="00597D0C">
        <w:rPr>
          <w:rFonts w:ascii="Arial" w:hAnsi="Arial" w:cs="Arial"/>
          <w:kern w:val="2"/>
          <w:sz w:val="21"/>
          <w:szCs w:val="21"/>
        </w:rPr>
        <w:t>投入使用，且估价对象已取得</w:t>
      </w:r>
      <w:r w:rsidR="000F0C85" w:rsidRPr="00597D0C">
        <w:rPr>
          <w:rFonts w:ascii="Arial" w:hAnsi="Arial" w:cs="Arial"/>
          <w:sz w:val="21"/>
          <w:szCs w:val="21"/>
        </w:rPr>
        <w:t>《保障性租赁住房项目认定书》</w:t>
      </w:r>
      <w:r w:rsidR="000F0C85" w:rsidRPr="00597D0C">
        <w:rPr>
          <w:rFonts w:ascii="Arial" w:hAnsi="Arial" w:cs="Arial"/>
          <w:sz w:val="21"/>
          <w:szCs w:val="21"/>
        </w:rPr>
        <w:t>[</w:t>
      </w:r>
      <w:proofErr w:type="gramStart"/>
      <w:r w:rsidR="000F0C85" w:rsidRPr="00597D0C">
        <w:rPr>
          <w:rFonts w:ascii="Arial" w:hAnsi="Arial" w:cs="Arial"/>
          <w:sz w:val="21"/>
          <w:szCs w:val="21"/>
        </w:rPr>
        <w:t>京保租认定</w:t>
      </w:r>
      <w:proofErr w:type="gramEnd"/>
      <w:r w:rsidR="000F0C85" w:rsidRPr="00597D0C">
        <w:rPr>
          <w:rFonts w:ascii="Arial" w:hAnsi="Arial" w:cs="Arial"/>
          <w:sz w:val="21"/>
          <w:szCs w:val="21"/>
        </w:rPr>
        <w:t>（</w:t>
      </w:r>
      <w:r w:rsidR="000F0C85" w:rsidRPr="00597D0C">
        <w:rPr>
          <w:rFonts w:ascii="Arial" w:hAnsi="Arial" w:cs="Arial"/>
          <w:sz w:val="21"/>
          <w:szCs w:val="21"/>
        </w:rPr>
        <w:t>2023</w:t>
      </w:r>
      <w:r w:rsidR="000F0C85" w:rsidRPr="00597D0C">
        <w:rPr>
          <w:rFonts w:ascii="Arial" w:hAnsi="Arial" w:cs="Arial"/>
          <w:sz w:val="21"/>
          <w:szCs w:val="21"/>
        </w:rPr>
        <w:t>）</w:t>
      </w:r>
      <w:r w:rsidR="000F0C85" w:rsidRPr="00597D0C">
        <w:rPr>
          <w:rFonts w:ascii="Arial" w:hAnsi="Arial" w:cs="Arial"/>
          <w:sz w:val="21"/>
          <w:szCs w:val="21"/>
        </w:rPr>
        <w:t>7</w:t>
      </w:r>
      <w:r w:rsidR="000F0C85" w:rsidRPr="00597D0C">
        <w:rPr>
          <w:rFonts w:ascii="Arial" w:hAnsi="Arial" w:cs="Arial"/>
          <w:sz w:val="21"/>
          <w:szCs w:val="21"/>
        </w:rPr>
        <w:t>号，</w:t>
      </w:r>
      <w:r w:rsidR="00C862FC" w:rsidRPr="00597D0C">
        <w:rPr>
          <w:rFonts w:ascii="Arial" w:hAnsi="Arial" w:cs="Arial"/>
          <w:kern w:val="2"/>
          <w:sz w:val="21"/>
          <w:szCs w:val="21"/>
        </w:rPr>
        <w:t>使用合法。</w:t>
      </w:r>
    </w:p>
    <w:p w14:paraId="2EB06F31" w14:textId="77777777" w:rsidR="00C862FC" w:rsidRPr="00700218" w:rsidRDefault="00C862FC" w:rsidP="00C862FC">
      <w:pPr>
        <w:wordWrap w:val="0"/>
        <w:overflowPunct w:val="0"/>
        <w:spacing w:line="480" w:lineRule="auto"/>
        <w:jc w:val="both"/>
        <w:textAlignment w:val="auto"/>
        <w:rPr>
          <w:rFonts w:ascii="Arial" w:hAnsi="Arial" w:cs="Arial"/>
          <w:b/>
          <w:sz w:val="21"/>
          <w:szCs w:val="21"/>
        </w:rPr>
      </w:pPr>
      <w:r w:rsidRPr="00700218">
        <w:rPr>
          <w:rFonts w:ascii="Arial" w:hAnsi="Arial" w:cs="Arial"/>
          <w:b/>
          <w:sz w:val="21"/>
          <w:szCs w:val="21"/>
        </w:rPr>
        <w:t>（三）最高</w:t>
      </w:r>
      <w:proofErr w:type="gramStart"/>
      <w:r w:rsidRPr="00700218">
        <w:rPr>
          <w:rFonts w:ascii="Arial" w:hAnsi="Arial" w:cs="Arial"/>
          <w:b/>
          <w:sz w:val="21"/>
          <w:szCs w:val="21"/>
        </w:rPr>
        <w:t>最佳利用</w:t>
      </w:r>
      <w:proofErr w:type="gramEnd"/>
      <w:r w:rsidRPr="00700218">
        <w:rPr>
          <w:rFonts w:ascii="Arial" w:hAnsi="Arial" w:cs="Arial"/>
          <w:b/>
          <w:sz w:val="21"/>
          <w:szCs w:val="21"/>
        </w:rPr>
        <w:t>原则</w:t>
      </w:r>
    </w:p>
    <w:p w14:paraId="41A66BB0"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00218">
        <w:rPr>
          <w:rFonts w:ascii="Arial" w:hAnsi="Arial" w:cs="Arial"/>
          <w:sz w:val="21"/>
          <w:szCs w:val="21"/>
        </w:rPr>
        <w:t>最佳利用</w:t>
      </w:r>
      <w:proofErr w:type="gramEnd"/>
      <w:r w:rsidRPr="00700218">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700218" w:rsidRDefault="00C862FC" w:rsidP="00C862FC">
      <w:pPr>
        <w:wordWrap w:val="0"/>
        <w:overflowPunct w:val="0"/>
        <w:spacing w:line="480" w:lineRule="auto"/>
        <w:jc w:val="both"/>
        <w:textAlignment w:val="auto"/>
        <w:rPr>
          <w:rFonts w:ascii="Arial" w:hAnsi="Arial" w:cs="Arial"/>
          <w:b/>
          <w:sz w:val="21"/>
          <w:szCs w:val="21"/>
        </w:rPr>
      </w:pPr>
      <w:r w:rsidRPr="00700218">
        <w:rPr>
          <w:rFonts w:ascii="Arial" w:hAnsi="Arial" w:cs="Arial"/>
          <w:b/>
          <w:sz w:val="21"/>
          <w:szCs w:val="21"/>
        </w:rPr>
        <w:t>（四）替代原则</w:t>
      </w:r>
    </w:p>
    <w:p w14:paraId="0A44080D"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替代原则的理论依据是同一市场上相同物品具有相同市场价值的经济学原理。替代原则是保证房</w:t>
      </w:r>
      <w:r w:rsidRPr="00700218">
        <w:rPr>
          <w:rFonts w:ascii="Arial" w:hAnsi="Arial" w:cs="Arial"/>
          <w:sz w:val="21"/>
          <w:szCs w:val="21"/>
        </w:rPr>
        <w:lastRenderedPageBreak/>
        <w:t>地产估价能够通过运用市场资料进行和完成的重要理论前提：只有承认同一市场上相同物品具有相同的市场价值，才有可能根据市场资料对估价对象进行估价。</w:t>
      </w:r>
    </w:p>
    <w:p w14:paraId="6EF59F48"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700218">
        <w:rPr>
          <w:rFonts w:ascii="Arial" w:hAnsi="Arial" w:cs="Arial"/>
          <w:sz w:val="21"/>
          <w:szCs w:val="21"/>
        </w:rPr>
        <w:t>该客观</w:t>
      </w:r>
      <w:proofErr w:type="gramEnd"/>
      <w:r w:rsidRPr="00700218">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700218" w:rsidRDefault="00C862FC" w:rsidP="00C862FC">
      <w:pPr>
        <w:wordWrap w:val="0"/>
        <w:overflowPunct w:val="0"/>
        <w:spacing w:line="480" w:lineRule="auto"/>
        <w:jc w:val="both"/>
        <w:textAlignment w:val="auto"/>
        <w:rPr>
          <w:rFonts w:ascii="Arial" w:hAnsi="Arial" w:cs="Arial"/>
          <w:b/>
          <w:sz w:val="21"/>
          <w:szCs w:val="21"/>
        </w:rPr>
      </w:pPr>
      <w:r w:rsidRPr="00700218">
        <w:rPr>
          <w:rFonts w:ascii="Arial" w:hAnsi="Arial" w:cs="Arial"/>
          <w:b/>
          <w:sz w:val="21"/>
          <w:szCs w:val="21"/>
        </w:rPr>
        <w:t>（五）价值时点原则</w:t>
      </w:r>
    </w:p>
    <w:p w14:paraId="0C602924"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700218" w:rsidRDefault="00C862FC" w:rsidP="00C862FC">
      <w:pPr>
        <w:wordWrap w:val="0"/>
        <w:overflowPunct w:val="0"/>
        <w:spacing w:line="480" w:lineRule="auto"/>
        <w:jc w:val="both"/>
        <w:textAlignment w:val="auto"/>
        <w:rPr>
          <w:rFonts w:ascii="Arial" w:hAnsi="Arial" w:cs="Arial"/>
          <w:b/>
          <w:sz w:val="21"/>
          <w:szCs w:val="21"/>
        </w:rPr>
      </w:pPr>
      <w:r w:rsidRPr="00700218">
        <w:rPr>
          <w:rFonts w:ascii="Arial" w:hAnsi="Arial" w:cs="Arial"/>
          <w:b/>
          <w:sz w:val="21"/>
          <w:szCs w:val="21"/>
        </w:rPr>
        <w:t>（六）一贯性原则</w:t>
      </w:r>
    </w:p>
    <w:p w14:paraId="0674454C"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在不同时间为了同一估价目的对同一或同类房地产再次或多次进行估价时，应采用相同的估价方法或对待方式。</w:t>
      </w:r>
    </w:p>
    <w:p w14:paraId="35932D2E" w14:textId="77777777" w:rsidR="00C862FC" w:rsidRPr="00700218"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700218"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168225820"/>
      <w:bookmarkStart w:id="40" w:name="_Toc155267093"/>
      <w:r w:rsidRPr="00700218">
        <w:rPr>
          <w:rFonts w:eastAsia="宋体"/>
          <w:kern w:val="2"/>
          <w:sz w:val="21"/>
          <w:szCs w:val="21"/>
        </w:rPr>
        <w:t>八、估价</w:t>
      </w:r>
      <w:bookmarkEnd w:id="39"/>
      <w:r w:rsidRPr="00700218">
        <w:rPr>
          <w:rFonts w:eastAsia="宋体"/>
          <w:kern w:val="2"/>
          <w:sz w:val="21"/>
          <w:szCs w:val="21"/>
        </w:rPr>
        <w:t>依据</w:t>
      </w:r>
      <w:bookmarkEnd w:id="40"/>
    </w:p>
    <w:p w14:paraId="2C1564B7" w14:textId="77777777" w:rsidR="00C862FC" w:rsidRPr="00700218" w:rsidRDefault="00C862FC" w:rsidP="00C862FC">
      <w:pPr>
        <w:wordWrap w:val="0"/>
        <w:overflowPunct w:val="0"/>
        <w:spacing w:line="480" w:lineRule="auto"/>
        <w:jc w:val="both"/>
        <w:textAlignment w:val="auto"/>
        <w:rPr>
          <w:rFonts w:ascii="Arial" w:hAnsi="Arial" w:cs="Arial"/>
          <w:b/>
          <w:sz w:val="21"/>
          <w:szCs w:val="21"/>
        </w:rPr>
      </w:pPr>
      <w:r w:rsidRPr="00700218">
        <w:rPr>
          <w:rFonts w:ascii="Arial" w:hAnsi="Arial" w:cs="Arial"/>
          <w:b/>
          <w:sz w:val="21"/>
          <w:szCs w:val="21"/>
        </w:rPr>
        <w:t>（一）有关的法律、法规</w:t>
      </w:r>
    </w:p>
    <w:p w14:paraId="4BC581D1" w14:textId="77777777" w:rsidR="00C862FC" w:rsidRPr="00700218" w:rsidRDefault="00C862FC" w:rsidP="00C862FC">
      <w:pPr>
        <w:wordWrap w:val="0"/>
        <w:overflowPunct w:val="0"/>
        <w:spacing w:line="480" w:lineRule="auto"/>
        <w:jc w:val="both"/>
        <w:textAlignment w:val="auto"/>
        <w:rPr>
          <w:rFonts w:ascii="Arial" w:hAnsi="Arial" w:cs="Arial"/>
          <w:sz w:val="21"/>
          <w:szCs w:val="21"/>
        </w:rPr>
      </w:pPr>
      <w:r w:rsidRPr="00700218">
        <w:rPr>
          <w:rFonts w:ascii="Arial" w:hAnsi="Arial" w:cs="Arial"/>
          <w:sz w:val="21"/>
          <w:szCs w:val="21"/>
        </w:rPr>
        <w:t xml:space="preserve">1. </w:t>
      </w:r>
      <w:r w:rsidRPr="00700218">
        <w:rPr>
          <w:rFonts w:ascii="Arial" w:hAnsi="Arial" w:cs="Arial"/>
          <w:sz w:val="21"/>
          <w:szCs w:val="21"/>
        </w:rPr>
        <w:t>《中华人民共和国土地管理法》（</w:t>
      </w:r>
      <w:r w:rsidRPr="00700218">
        <w:rPr>
          <w:rFonts w:ascii="Arial" w:hAnsi="Arial" w:cs="Arial"/>
          <w:sz w:val="21"/>
          <w:szCs w:val="21"/>
        </w:rPr>
        <w:t>1986</w:t>
      </w:r>
      <w:r w:rsidRPr="00700218">
        <w:rPr>
          <w:rFonts w:ascii="Arial" w:hAnsi="Arial" w:cs="Arial"/>
          <w:sz w:val="21"/>
          <w:szCs w:val="21"/>
        </w:rPr>
        <w:t>年</w:t>
      </w:r>
      <w:r w:rsidRPr="00700218">
        <w:rPr>
          <w:rFonts w:ascii="Arial" w:hAnsi="Arial" w:cs="Arial"/>
          <w:sz w:val="21"/>
          <w:szCs w:val="21"/>
        </w:rPr>
        <w:t>6</w:t>
      </w:r>
      <w:r w:rsidRPr="00700218">
        <w:rPr>
          <w:rFonts w:ascii="Arial" w:hAnsi="Arial" w:cs="Arial"/>
          <w:sz w:val="21"/>
          <w:szCs w:val="21"/>
        </w:rPr>
        <w:t>月</w:t>
      </w:r>
      <w:r w:rsidRPr="00700218">
        <w:rPr>
          <w:rFonts w:ascii="Arial" w:hAnsi="Arial" w:cs="Arial"/>
          <w:sz w:val="21"/>
          <w:szCs w:val="21"/>
        </w:rPr>
        <w:t>25</w:t>
      </w:r>
      <w:r w:rsidRPr="00700218">
        <w:rPr>
          <w:rFonts w:ascii="Arial" w:hAnsi="Arial" w:cs="Arial"/>
          <w:sz w:val="21"/>
          <w:szCs w:val="21"/>
        </w:rPr>
        <w:t>日第六届全国人民代表大会常务委员会第十六次会议通过，中华人民共和国主席令第</w:t>
      </w:r>
      <w:r w:rsidRPr="00700218">
        <w:rPr>
          <w:rFonts w:ascii="Arial" w:hAnsi="Arial" w:cs="Arial"/>
          <w:sz w:val="21"/>
          <w:szCs w:val="21"/>
        </w:rPr>
        <w:t>41</w:t>
      </w:r>
      <w:r w:rsidRPr="00700218">
        <w:rPr>
          <w:rFonts w:ascii="Arial" w:hAnsi="Arial" w:cs="Arial"/>
          <w:sz w:val="21"/>
          <w:szCs w:val="21"/>
        </w:rPr>
        <w:t>号公布，</w:t>
      </w:r>
      <w:r w:rsidRPr="00700218">
        <w:rPr>
          <w:rFonts w:ascii="Arial" w:hAnsi="Arial" w:cs="Arial"/>
          <w:sz w:val="21"/>
          <w:szCs w:val="21"/>
        </w:rPr>
        <w:t>1987</w:t>
      </w:r>
      <w:r w:rsidRPr="00700218">
        <w:rPr>
          <w:rFonts w:ascii="Arial" w:hAnsi="Arial" w:cs="Arial"/>
          <w:sz w:val="21"/>
          <w:szCs w:val="21"/>
        </w:rPr>
        <w:t>年</w:t>
      </w:r>
      <w:r w:rsidRPr="00700218">
        <w:rPr>
          <w:rFonts w:ascii="Arial" w:hAnsi="Arial" w:cs="Arial"/>
          <w:sz w:val="21"/>
          <w:szCs w:val="21"/>
        </w:rPr>
        <w:t>1</w:t>
      </w:r>
      <w:r w:rsidRPr="00700218">
        <w:rPr>
          <w:rFonts w:ascii="Arial" w:hAnsi="Arial" w:cs="Arial"/>
          <w:sz w:val="21"/>
          <w:szCs w:val="21"/>
        </w:rPr>
        <w:t>月</w:t>
      </w:r>
      <w:r w:rsidRPr="00700218">
        <w:rPr>
          <w:rFonts w:ascii="Arial" w:hAnsi="Arial" w:cs="Arial"/>
          <w:sz w:val="21"/>
          <w:szCs w:val="21"/>
        </w:rPr>
        <w:t>1</w:t>
      </w:r>
      <w:r w:rsidRPr="00700218">
        <w:rPr>
          <w:rFonts w:ascii="Arial" w:hAnsi="Arial" w:cs="Arial"/>
          <w:sz w:val="21"/>
          <w:szCs w:val="21"/>
        </w:rPr>
        <w:t>日起施行；</w:t>
      </w:r>
      <w:r w:rsidRPr="00700218">
        <w:rPr>
          <w:rFonts w:ascii="Arial" w:hAnsi="Arial" w:cs="Arial"/>
          <w:sz w:val="21"/>
          <w:szCs w:val="21"/>
        </w:rPr>
        <w:t>1988</w:t>
      </w:r>
      <w:r w:rsidRPr="00700218">
        <w:rPr>
          <w:rFonts w:ascii="Arial" w:hAnsi="Arial" w:cs="Arial"/>
          <w:sz w:val="21"/>
          <w:szCs w:val="21"/>
        </w:rPr>
        <w:t>年</w:t>
      </w:r>
      <w:r w:rsidRPr="00700218">
        <w:rPr>
          <w:rFonts w:ascii="Arial" w:hAnsi="Arial" w:cs="Arial"/>
          <w:sz w:val="21"/>
          <w:szCs w:val="21"/>
        </w:rPr>
        <w:t>12</w:t>
      </w:r>
      <w:r w:rsidRPr="00700218">
        <w:rPr>
          <w:rFonts w:ascii="Arial" w:hAnsi="Arial" w:cs="Arial"/>
          <w:sz w:val="21"/>
          <w:szCs w:val="21"/>
        </w:rPr>
        <w:t>月</w:t>
      </w:r>
      <w:r w:rsidRPr="00700218">
        <w:rPr>
          <w:rFonts w:ascii="Arial" w:hAnsi="Arial" w:cs="Arial"/>
          <w:sz w:val="21"/>
          <w:szCs w:val="21"/>
        </w:rPr>
        <w:t>29</w:t>
      </w:r>
      <w:r w:rsidRPr="00700218">
        <w:rPr>
          <w:rFonts w:ascii="Arial" w:hAnsi="Arial" w:cs="Arial"/>
          <w:sz w:val="21"/>
          <w:szCs w:val="21"/>
        </w:rPr>
        <w:t>日第七届全国人民代表大会常务委员会第五次会议第一次修正通过，自</w:t>
      </w:r>
      <w:r w:rsidRPr="00700218">
        <w:rPr>
          <w:rFonts w:ascii="Arial" w:hAnsi="Arial" w:cs="Arial"/>
          <w:sz w:val="21"/>
          <w:szCs w:val="21"/>
        </w:rPr>
        <w:t>1988</w:t>
      </w:r>
      <w:r w:rsidRPr="00700218">
        <w:rPr>
          <w:rFonts w:ascii="Arial" w:hAnsi="Arial" w:cs="Arial"/>
          <w:sz w:val="21"/>
          <w:szCs w:val="21"/>
        </w:rPr>
        <w:t>年</w:t>
      </w:r>
      <w:r w:rsidRPr="00700218">
        <w:rPr>
          <w:rFonts w:ascii="Arial" w:hAnsi="Arial" w:cs="Arial"/>
          <w:sz w:val="21"/>
          <w:szCs w:val="21"/>
        </w:rPr>
        <w:t>12</w:t>
      </w:r>
      <w:r w:rsidRPr="00700218">
        <w:rPr>
          <w:rFonts w:ascii="Arial" w:hAnsi="Arial" w:cs="Arial"/>
          <w:sz w:val="21"/>
          <w:szCs w:val="21"/>
        </w:rPr>
        <w:t>月</w:t>
      </w:r>
      <w:r w:rsidRPr="00700218">
        <w:rPr>
          <w:rFonts w:ascii="Arial" w:hAnsi="Arial" w:cs="Arial"/>
          <w:sz w:val="21"/>
          <w:szCs w:val="21"/>
        </w:rPr>
        <w:t>29</w:t>
      </w:r>
      <w:r w:rsidRPr="00700218">
        <w:rPr>
          <w:rFonts w:ascii="Arial" w:hAnsi="Arial" w:cs="Arial"/>
          <w:sz w:val="21"/>
          <w:szCs w:val="21"/>
        </w:rPr>
        <w:t>日起施行；</w:t>
      </w:r>
      <w:r w:rsidRPr="00700218">
        <w:rPr>
          <w:rFonts w:ascii="Arial" w:hAnsi="Arial" w:cs="Arial"/>
          <w:sz w:val="21"/>
          <w:szCs w:val="21"/>
        </w:rPr>
        <w:t>1998</w:t>
      </w:r>
      <w:r w:rsidRPr="00700218">
        <w:rPr>
          <w:rFonts w:ascii="Arial" w:hAnsi="Arial" w:cs="Arial"/>
          <w:sz w:val="21"/>
          <w:szCs w:val="21"/>
        </w:rPr>
        <w:t>年</w:t>
      </w:r>
      <w:r w:rsidRPr="00700218">
        <w:rPr>
          <w:rFonts w:ascii="Arial" w:hAnsi="Arial" w:cs="Arial"/>
          <w:sz w:val="21"/>
          <w:szCs w:val="21"/>
        </w:rPr>
        <w:t>8</w:t>
      </w:r>
      <w:r w:rsidRPr="00700218">
        <w:rPr>
          <w:rFonts w:ascii="Arial" w:hAnsi="Arial" w:cs="Arial"/>
          <w:sz w:val="21"/>
          <w:szCs w:val="21"/>
        </w:rPr>
        <w:t>月</w:t>
      </w:r>
      <w:r w:rsidRPr="00700218">
        <w:rPr>
          <w:rFonts w:ascii="Arial" w:hAnsi="Arial" w:cs="Arial"/>
          <w:sz w:val="21"/>
          <w:szCs w:val="21"/>
        </w:rPr>
        <w:t>29</w:t>
      </w:r>
      <w:r w:rsidRPr="00700218">
        <w:rPr>
          <w:rFonts w:ascii="Arial" w:hAnsi="Arial" w:cs="Arial"/>
          <w:sz w:val="21"/>
          <w:szCs w:val="21"/>
        </w:rPr>
        <w:t>日第九届全国人民代表大会常务委员会第四次会议修订通过，中华人民共和国主席令第</w:t>
      </w:r>
      <w:r w:rsidRPr="00700218">
        <w:rPr>
          <w:rFonts w:ascii="Arial" w:hAnsi="Arial" w:cs="Arial"/>
          <w:sz w:val="21"/>
          <w:szCs w:val="21"/>
        </w:rPr>
        <w:t>8</w:t>
      </w:r>
      <w:r w:rsidRPr="00700218">
        <w:rPr>
          <w:rFonts w:ascii="Arial" w:hAnsi="Arial" w:cs="Arial"/>
          <w:sz w:val="21"/>
          <w:szCs w:val="21"/>
        </w:rPr>
        <w:t>号公布，自</w:t>
      </w:r>
      <w:r w:rsidRPr="00700218">
        <w:rPr>
          <w:rFonts w:ascii="Arial" w:hAnsi="Arial" w:cs="Arial"/>
          <w:sz w:val="21"/>
          <w:szCs w:val="21"/>
        </w:rPr>
        <w:t>1999</w:t>
      </w:r>
      <w:r w:rsidRPr="00700218">
        <w:rPr>
          <w:rFonts w:ascii="Arial" w:hAnsi="Arial" w:cs="Arial"/>
          <w:sz w:val="21"/>
          <w:szCs w:val="21"/>
        </w:rPr>
        <w:t>年</w:t>
      </w:r>
      <w:r w:rsidRPr="00700218">
        <w:rPr>
          <w:rFonts w:ascii="Arial" w:hAnsi="Arial" w:cs="Arial"/>
          <w:sz w:val="21"/>
          <w:szCs w:val="21"/>
        </w:rPr>
        <w:t>1</w:t>
      </w:r>
      <w:r w:rsidRPr="00700218">
        <w:rPr>
          <w:rFonts w:ascii="Arial" w:hAnsi="Arial" w:cs="Arial"/>
          <w:sz w:val="21"/>
          <w:szCs w:val="21"/>
        </w:rPr>
        <w:t>月</w:t>
      </w:r>
      <w:r w:rsidRPr="00700218">
        <w:rPr>
          <w:rFonts w:ascii="Arial" w:hAnsi="Arial" w:cs="Arial"/>
          <w:sz w:val="21"/>
          <w:szCs w:val="21"/>
        </w:rPr>
        <w:t>1</w:t>
      </w:r>
      <w:r w:rsidRPr="00700218">
        <w:rPr>
          <w:rFonts w:ascii="Arial" w:hAnsi="Arial" w:cs="Arial"/>
          <w:sz w:val="21"/>
          <w:szCs w:val="21"/>
        </w:rPr>
        <w:t>日起施行；</w:t>
      </w:r>
      <w:r w:rsidRPr="00700218">
        <w:rPr>
          <w:rFonts w:ascii="Arial" w:hAnsi="Arial" w:cs="Arial"/>
          <w:sz w:val="21"/>
          <w:szCs w:val="21"/>
        </w:rPr>
        <w:t>2004</w:t>
      </w:r>
      <w:r w:rsidRPr="00700218">
        <w:rPr>
          <w:rFonts w:ascii="Arial" w:hAnsi="Arial" w:cs="Arial"/>
          <w:sz w:val="21"/>
          <w:szCs w:val="21"/>
        </w:rPr>
        <w:t>年</w:t>
      </w:r>
      <w:r w:rsidRPr="00700218">
        <w:rPr>
          <w:rFonts w:ascii="Arial" w:hAnsi="Arial" w:cs="Arial"/>
          <w:sz w:val="21"/>
          <w:szCs w:val="21"/>
        </w:rPr>
        <w:t>8</w:t>
      </w:r>
      <w:r w:rsidRPr="00700218">
        <w:rPr>
          <w:rFonts w:ascii="Arial" w:hAnsi="Arial" w:cs="Arial"/>
          <w:sz w:val="21"/>
          <w:szCs w:val="21"/>
        </w:rPr>
        <w:t>月</w:t>
      </w:r>
      <w:r w:rsidRPr="00700218">
        <w:rPr>
          <w:rFonts w:ascii="Arial" w:hAnsi="Arial" w:cs="Arial"/>
          <w:sz w:val="21"/>
          <w:szCs w:val="21"/>
        </w:rPr>
        <w:t>28</w:t>
      </w:r>
      <w:r w:rsidRPr="00700218">
        <w:rPr>
          <w:rFonts w:ascii="Arial" w:hAnsi="Arial" w:cs="Arial"/>
          <w:sz w:val="21"/>
          <w:szCs w:val="21"/>
        </w:rPr>
        <w:t>日第十届全国人民代表大会常务委员会第十一次会议第二次修正通过，中华人民共和国主席令第</w:t>
      </w:r>
      <w:r w:rsidRPr="00700218">
        <w:rPr>
          <w:rFonts w:ascii="Arial" w:hAnsi="Arial" w:cs="Arial"/>
          <w:sz w:val="21"/>
          <w:szCs w:val="21"/>
        </w:rPr>
        <w:t>28</w:t>
      </w:r>
      <w:r w:rsidRPr="00700218">
        <w:rPr>
          <w:rFonts w:ascii="Arial" w:hAnsi="Arial" w:cs="Arial"/>
          <w:sz w:val="21"/>
          <w:szCs w:val="21"/>
        </w:rPr>
        <w:t>号公布，自公布起日起施行；</w:t>
      </w:r>
      <w:r w:rsidRPr="00700218">
        <w:rPr>
          <w:rFonts w:ascii="Arial" w:hAnsi="Arial" w:cs="Arial"/>
          <w:sz w:val="21"/>
          <w:szCs w:val="21"/>
        </w:rPr>
        <w:t>2019</w:t>
      </w:r>
      <w:r w:rsidRPr="00700218">
        <w:rPr>
          <w:rFonts w:ascii="Arial" w:hAnsi="Arial" w:cs="Arial"/>
          <w:sz w:val="21"/>
          <w:szCs w:val="21"/>
        </w:rPr>
        <w:t>年</w:t>
      </w:r>
      <w:r w:rsidRPr="00700218">
        <w:rPr>
          <w:rFonts w:ascii="Arial" w:hAnsi="Arial" w:cs="Arial"/>
          <w:sz w:val="21"/>
          <w:szCs w:val="21"/>
        </w:rPr>
        <w:t>8</w:t>
      </w:r>
      <w:r w:rsidRPr="00700218">
        <w:rPr>
          <w:rFonts w:ascii="Arial" w:hAnsi="Arial" w:cs="Arial"/>
          <w:sz w:val="21"/>
          <w:szCs w:val="21"/>
        </w:rPr>
        <w:t>月</w:t>
      </w:r>
      <w:r w:rsidRPr="00700218">
        <w:rPr>
          <w:rFonts w:ascii="Arial" w:hAnsi="Arial" w:cs="Arial"/>
          <w:sz w:val="21"/>
          <w:szCs w:val="21"/>
        </w:rPr>
        <w:t>26</w:t>
      </w:r>
      <w:r w:rsidRPr="00700218">
        <w:rPr>
          <w:rFonts w:ascii="Arial" w:hAnsi="Arial" w:cs="Arial"/>
          <w:sz w:val="21"/>
          <w:szCs w:val="21"/>
        </w:rPr>
        <w:t>日第十</w:t>
      </w:r>
      <w:r w:rsidRPr="00700218">
        <w:rPr>
          <w:rFonts w:ascii="Arial" w:hAnsi="Arial" w:cs="Arial"/>
          <w:sz w:val="21"/>
          <w:szCs w:val="21"/>
        </w:rPr>
        <w:lastRenderedPageBreak/>
        <w:t>三届全国人民代表大会常务委员会第十二次会议第三次修正通过，自</w:t>
      </w:r>
      <w:r w:rsidRPr="00700218">
        <w:rPr>
          <w:rFonts w:ascii="Arial" w:hAnsi="Arial" w:cs="Arial"/>
          <w:sz w:val="21"/>
          <w:szCs w:val="21"/>
        </w:rPr>
        <w:t>2020</w:t>
      </w:r>
      <w:r w:rsidRPr="00700218">
        <w:rPr>
          <w:rFonts w:ascii="Arial" w:hAnsi="Arial" w:cs="Arial"/>
          <w:sz w:val="21"/>
          <w:szCs w:val="21"/>
        </w:rPr>
        <w:t>年</w:t>
      </w:r>
      <w:r w:rsidRPr="00700218">
        <w:rPr>
          <w:rFonts w:ascii="Arial" w:hAnsi="Arial" w:cs="Arial"/>
          <w:sz w:val="21"/>
          <w:szCs w:val="21"/>
        </w:rPr>
        <w:t>1</w:t>
      </w:r>
      <w:r w:rsidRPr="00700218">
        <w:rPr>
          <w:rFonts w:ascii="Arial" w:hAnsi="Arial" w:cs="Arial"/>
          <w:sz w:val="21"/>
          <w:szCs w:val="21"/>
        </w:rPr>
        <w:t>月</w:t>
      </w:r>
      <w:r w:rsidRPr="00700218">
        <w:rPr>
          <w:rFonts w:ascii="Arial" w:hAnsi="Arial" w:cs="Arial"/>
          <w:sz w:val="21"/>
          <w:szCs w:val="21"/>
        </w:rPr>
        <w:t>1</w:t>
      </w:r>
      <w:r w:rsidRPr="00700218">
        <w:rPr>
          <w:rFonts w:ascii="Arial" w:hAnsi="Arial" w:cs="Arial"/>
          <w:sz w:val="21"/>
          <w:szCs w:val="21"/>
        </w:rPr>
        <w:t>日起施行）</w:t>
      </w:r>
    </w:p>
    <w:p w14:paraId="731217BF" w14:textId="77777777" w:rsidR="00C862FC" w:rsidRPr="00700218" w:rsidRDefault="00C862FC" w:rsidP="00C862FC">
      <w:pPr>
        <w:wordWrap w:val="0"/>
        <w:overflowPunct w:val="0"/>
        <w:spacing w:line="480" w:lineRule="auto"/>
        <w:jc w:val="both"/>
        <w:textAlignment w:val="auto"/>
        <w:rPr>
          <w:rFonts w:ascii="Arial" w:hAnsi="Arial" w:cs="Arial"/>
          <w:sz w:val="21"/>
          <w:szCs w:val="21"/>
        </w:rPr>
      </w:pPr>
      <w:r w:rsidRPr="00700218">
        <w:rPr>
          <w:rFonts w:ascii="Arial" w:hAnsi="Arial" w:cs="Arial"/>
          <w:sz w:val="21"/>
          <w:szCs w:val="21"/>
        </w:rPr>
        <w:t>2.</w:t>
      </w:r>
      <w:r w:rsidRPr="00700218">
        <w:rPr>
          <w:rFonts w:ascii="Arial" w:hAnsi="Arial" w:cs="Arial"/>
          <w:sz w:val="21"/>
          <w:szCs w:val="21"/>
        </w:rPr>
        <w:t>《中华人民共和国资产评估法》（</w:t>
      </w:r>
      <w:r w:rsidRPr="00700218">
        <w:rPr>
          <w:rFonts w:ascii="Arial" w:hAnsi="Arial" w:cs="Arial"/>
          <w:sz w:val="21"/>
          <w:szCs w:val="21"/>
        </w:rPr>
        <w:t>2016</w:t>
      </w:r>
      <w:r w:rsidRPr="00700218">
        <w:rPr>
          <w:rFonts w:ascii="Arial" w:hAnsi="Arial" w:cs="Arial"/>
          <w:sz w:val="21"/>
          <w:szCs w:val="21"/>
        </w:rPr>
        <w:t>年</w:t>
      </w:r>
      <w:r w:rsidRPr="00700218">
        <w:rPr>
          <w:rFonts w:ascii="Arial" w:hAnsi="Arial" w:cs="Arial"/>
          <w:sz w:val="21"/>
          <w:szCs w:val="21"/>
        </w:rPr>
        <w:t>7</w:t>
      </w:r>
      <w:r w:rsidRPr="00700218">
        <w:rPr>
          <w:rFonts w:ascii="Arial" w:hAnsi="Arial" w:cs="Arial"/>
          <w:sz w:val="21"/>
          <w:szCs w:val="21"/>
        </w:rPr>
        <w:t>月</w:t>
      </w:r>
      <w:r w:rsidRPr="00700218">
        <w:rPr>
          <w:rFonts w:ascii="Arial" w:hAnsi="Arial" w:cs="Arial"/>
          <w:sz w:val="21"/>
          <w:szCs w:val="21"/>
        </w:rPr>
        <w:t>2</w:t>
      </w:r>
      <w:r w:rsidRPr="00700218">
        <w:rPr>
          <w:rFonts w:ascii="Arial" w:hAnsi="Arial" w:cs="Arial"/>
          <w:sz w:val="21"/>
          <w:szCs w:val="21"/>
        </w:rPr>
        <w:t>日第十二届全国人民代表大会常务委员会第二十一次会议通过</w:t>
      </w:r>
      <w:r w:rsidRPr="00700218">
        <w:rPr>
          <w:rFonts w:ascii="Arial" w:hAnsi="Arial" w:cs="Arial"/>
          <w:sz w:val="21"/>
          <w:szCs w:val="21"/>
        </w:rPr>
        <w:t xml:space="preserve"> 2016</w:t>
      </w:r>
      <w:r w:rsidRPr="00700218">
        <w:rPr>
          <w:rFonts w:ascii="Arial" w:hAnsi="Arial" w:cs="Arial"/>
          <w:sz w:val="21"/>
          <w:szCs w:val="21"/>
        </w:rPr>
        <w:t>年</w:t>
      </w:r>
      <w:r w:rsidRPr="00700218">
        <w:rPr>
          <w:rFonts w:ascii="Arial" w:hAnsi="Arial" w:cs="Arial"/>
          <w:sz w:val="21"/>
          <w:szCs w:val="21"/>
        </w:rPr>
        <w:t>3</w:t>
      </w:r>
      <w:r w:rsidRPr="00700218">
        <w:rPr>
          <w:rFonts w:ascii="Arial" w:hAnsi="Arial" w:cs="Arial"/>
          <w:sz w:val="21"/>
          <w:szCs w:val="21"/>
        </w:rPr>
        <w:t>月</w:t>
      </w:r>
      <w:r w:rsidRPr="00700218">
        <w:rPr>
          <w:rFonts w:ascii="Arial" w:hAnsi="Arial" w:cs="Arial"/>
          <w:sz w:val="21"/>
          <w:szCs w:val="21"/>
        </w:rPr>
        <w:t>16</w:t>
      </w:r>
      <w:r w:rsidRPr="00700218">
        <w:rPr>
          <w:rFonts w:ascii="Arial" w:hAnsi="Arial" w:cs="Arial"/>
          <w:sz w:val="21"/>
          <w:szCs w:val="21"/>
        </w:rPr>
        <w:t>日中华人民共和国主席令第</w:t>
      </w:r>
      <w:r w:rsidRPr="00700218">
        <w:rPr>
          <w:rFonts w:ascii="Arial" w:hAnsi="Arial" w:cs="Arial"/>
          <w:sz w:val="21"/>
          <w:szCs w:val="21"/>
        </w:rPr>
        <w:t>46</w:t>
      </w:r>
      <w:r w:rsidRPr="00700218">
        <w:rPr>
          <w:rFonts w:ascii="Arial" w:hAnsi="Arial" w:cs="Arial"/>
          <w:sz w:val="21"/>
          <w:szCs w:val="21"/>
        </w:rPr>
        <w:t>号公布</w:t>
      </w:r>
      <w:r w:rsidRPr="00700218">
        <w:rPr>
          <w:rFonts w:ascii="Arial" w:hAnsi="Arial" w:cs="Arial"/>
          <w:sz w:val="21"/>
          <w:szCs w:val="21"/>
        </w:rPr>
        <w:t xml:space="preserve"> </w:t>
      </w:r>
      <w:r w:rsidRPr="00700218">
        <w:rPr>
          <w:rFonts w:ascii="Arial" w:hAnsi="Arial" w:cs="Arial"/>
          <w:sz w:val="21"/>
          <w:szCs w:val="21"/>
        </w:rPr>
        <w:t>自</w:t>
      </w:r>
      <w:r w:rsidRPr="00700218">
        <w:rPr>
          <w:rFonts w:ascii="Arial" w:hAnsi="Arial" w:cs="Arial"/>
          <w:sz w:val="21"/>
          <w:szCs w:val="21"/>
        </w:rPr>
        <w:t>2016</w:t>
      </w:r>
      <w:r w:rsidRPr="00700218">
        <w:rPr>
          <w:rFonts w:ascii="Arial" w:hAnsi="Arial" w:cs="Arial"/>
          <w:sz w:val="21"/>
          <w:szCs w:val="21"/>
        </w:rPr>
        <w:t>年</w:t>
      </w:r>
      <w:r w:rsidRPr="00700218">
        <w:rPr>
          <w:rFonts w:ascii="Arial" w:hAnsi="Arial" w:cs="Arial"/>
          <w:sz w:val="21"/>
          <w:szCs w:val="21"/>
        </w:rPr>
        <w:t>12</w:t>
      </w:r>
      <w:r w:rsidRPr="00700218">
        <w:rPr>
          <w:rFonts w:ascii="Arial" w:hAnsi="Arial" w:cs="Arial"/>
          <w:sz w:val="21"/>
          <w:szCs w:val="21"/>
        </w:rPr>
        <w:t>月</w:t>
      </w:r>
      <w:r w:rsidRPr="00700218">
        <w:rPr>
          <w:rFonts w:ascii="Arial" w:hAnsi="Arial" w:cs="Arial"/>
          <w:sz w:val="21"/>
          <w:szCs w:val="21"/>
        </w:rPr>
        <w:t>1</w:t>
      </w:r>
      <w:r w:rsidRPr="00700218">
        <w:rPr>
          <w:rFonts w:ascii="Arial" w:hAnsi="Arial" w:cs="Arial"/>
          <w:sz w:val="21"/>
          <w:szCs w:val="21"/>
        </w:rPr>
        <w:t>日起施行）</w:t>
      </w:r>
    </w:p>
    <w:p w14:paraId="1825FF03" w14:textId="77777777" w:rsidR="00C862FC" w:rsidRPr="00700218" w:rsidRDefault="00C862FC" w:rsidP="00C862FC">
      <w:pPr>
        <w:wordWrap w:val="0"/>
        <w:overflowPunct w:val="0"/>
        <w:spacing w:line="480" w:lineRule="auto"/>
        <w:jc w:val="both"/>
        <w:textAlignment w:val="auto"/>
        <w:rPr>
          <w:rFonts w:ascii="Arial" w:hAnsi="Arial" w:cs="Arial"/>
          <w:sz w:val="21"/>
          <w:szCs w:val="21"/>
        </w:rPr>
      </w:pPr>
      <w:r w:rsidRPr="00700218">
        <w:rPr>
          <w:rFonts w:ascii="Arial" w:hAnsi="Arial" w:cs="Arial"/>
          <w:sz w:val="21"/>
          <w:szCs w:val="21"/>
        </w:rPr>
        <w:t>3.</w:t>
      </w:r>
      <w:r w:rsidRPr="00700218">
        <w:rPr>
          <w:rFonts w:ascii="Arial" w:hAnsi="Arial" w:cs="Arial"/>
          <w:sz w:val="21"/>
          <w:szCs w:val="21"/>
        </w:rPr>
        <w:t>《中华人民共和国城镇国有土地使用权出让和转让暂行条例》（</w:t>
      </w:r>
      <w:r w:rsidRPr="00700218">
        <w:rPr>
          <w:rFonts w:ascii="Arial" w:hAnsi="Arial" w:cs="Arial"/>
          <w:sz w:val="21"/>
          <w:szCs w:val="21"/>
        </w:rPr>
        <w:t>1990</w:t>
      </w:r>
      <w:r w:rsidRPr="00700218">
        <w:rPr>
          <w:rFonts w:ascii="Arial" w:hAnsi="Arial" w:cs="Arial"/>
          <w:sz w:val="21"/>
          <w:szCs w:val="21"/>
        </w:rPr>
        <w:t>年</w:t>
      </w:r>
      <w:r w:rsidRPr="00700218">
        <w:rPr>
          <w:rFonts w:ascii="Arial" w:hAnsi="Arial" w:cs="Arial"/>
          <w:sz w:val="21"/>
          <w:szCs w:val="21"/>
        </w:rPr>
        <w:t>5</w:t>
      </w:r>
      <w:r w:rsidRPr="00700218">
        <w:rPr>
          <w:rFonts w:ascii="Arial" w:hAnsi="Arial" w:cs="Arial"/>
          <w:sz w:val="21"/>
          <w:szCs w:val="21"/>
        </w:rPr>
        <w:t>月</w:t>
      </w:r>
      <w:r w:rsidRPr="00700218">
        <w:rPr>
          <w:rFonts w:ascii="Arial" w:hAnsi="Arial" w:cs="Arial"/>
          <w:sz w:val="21"/>
          <w:szCs w:val="21"/>
        </w:rPr>
        <w:t>19</w:t>
      </w:r>
      <w:r w:rsidRPr="00700218">
        <w:rPr>
          <w:rFonts w:ascii="Arial" w:hAnsi="Arial" w:cs="Arial"/>
          <w:sz w:val="21"/>
          <w:szCs w:val="21"/>
        </w:rPr>
        <w:t>日中华人民共和国国务院令第</w:t>
      </w:r>
      <w:r w:rsidRPr="00700218">
        <w:rPr>
          <w:rFonts w:ascii="Arial" w:hAnsi="Arial" w:cs="Arial"/>
          <w:sz w:val="21"/>
          <w:szCs w:val="21"/>
        </w:rPr>
        <w:t>55</w:t>
      </w:r>
      <w:r w:rsidRPr="00700218">
        <w:rPr>
          <w:rFonts w:ascii="Arial" w:hAnsi="Arial" w:cs="Arial"/>
          <w:sz w:val="21"/>
          <w:szCs w:val="21"/>
        </w:rPr>
        <w:t>号发布　根据</w:t>
      </w:r>
      <w:r w:rsidRPr="00700218">
        <w:rPr>
          <w:rFonts w:ascii="Arial" w:hAnsi="Arial" w:cs="Arial"/>
          <w:sz w:val="21"/>
          <w:szCs w:val="21"/>
        </w:rPr>
        <w:t>2020</w:t>
      </w:r>
      <w:r w:rsidRPr="00700218">
        <w:rPr>
          <w:rFonts w:ascii="Arial" w:hAnsi="Arial" w:cs="Arial"/>
          <w:sz w:val="21"/>
          <w:szCs w:val="21"/>
        </w:rPr>
        <w:t>年</w:t>
      </w:r>
      <w:r w:rsidRPr="00700218">
        <w:rPr>
          <w:rFonts w:ascii="Arial" w:hAnsi="Arial" w:cs="Arial"/>
          <w:sz w:val="21"/>
          <w:szCs w:val="21"/>
        </w:rPr>
        <w:t>11</w:t>
      </w:r>
      <w:r w:rsidRPr="00700218">
        <w:rPr>
          <w:rFonts w:ascii="Arial" w:hAnsi="Arial" w:cs="Arial"/>
          <w:sz w:val="21"/>
          <w:szCs w:val="21"/>
        </w:rPr>
        <w:t>月</w:t>
      </w:r>
      <w:r w:rsidRPr="00700218">
        <w:rPr>
          <w:rFonts w:ascii="Arial" w:hAnsi="Arial" w:cs="Arial"/>
          <w:sz w:val="21"/>
          <w:szCs w:val="21"/>
        </w:rPr>
        <w:t>29</w:t>
      </w:r>
      <w:r w:rsidRPr="00700218">
        <w:rPr>
          <w:rFonts w:ascii="Arial" w:hAnsi="Arial" w:cs="Arial"/>
          <w:sz w:val="21"/>
          <w:szCs w:val="21"/>
        </w:rPr>
        <w:t>日《国务院关于修改和废止部分行政法规的决定》修订）</w:t>
      </w:r>
    </w:p>
    <w:p w14:paraId="04B4DD0D" w14:textId="77777777" w:rsidR="00C862FC" w:rsidRPr="00700218" w:rsidRDefault="00C862FC" w:rsidP="00C862FC">
      <w:pPr>
        <w:wordWrap w:val="0"/>
        <w:overflowPunct w:val="0"/>
        <w:spacing w:line="480" w:lineRule="auto"/>
        <w:jc w:val="both"/>
        <w:textAlignment w:val="auto"/>
        <w:rPr>
          <w:rFonts w:ascii="Arial" w:hAnsi="Arial" w:cs="Arial"/>
          <w:sz w:val="21"/>
          <w:szCs w:val="21"/>
        </w:rPr>
      </w:pPr>
      <w:r w:rsidRPr="00700218">
        <w:rPr>
          <w:rFonts w:ascii="Arial" w:hAnsi="Arial" w:cs="Arial"/>
          <w:sz w:val="21"/>
          <w:szCs w:val="21"/>
        </w:rPr>
        <w:t>4.</w:t>
      </w:r>
      <w:r w:rsidRPr="00700218">
        <w:rPr>
          <w:rFonts w:ascii="Arial" w:hAnsi="Arial" w:cs="Arial"/>
          <w:sz w:val="21"/>
          <w:szCs w:val="21"/>
        </w:rPr>
        <w:t>《中华人民共和国民法典》（</w:t>
      </w:r>
      <w:r w:rsidRPr="00700218">
        <w:rPr>
          <w:rFonts w:ascii="Arial" w:hAnsi="Arial" w:cs="Arial"/>
          <w:sz w:val="21"/>
          <w:szCs w:val="21"/>
        </w:rPr>
        <w:t>2020</w:t>
      </w:r>
      <w:r w:rsidRPr="00700218">
        <w:rPr>
          <w:rFonts w:ascii="Arial" w:hAnsi="Arial" w:cs="Arial"/>
          <w:sz w:val="21"/>
          <w:szCs w:val="21"/>
        </w:rPr>
        <w:t>年</w:t>
      </w:r>
      <w:r w:rsidRPr="00700218">
        <w:rPr>
          <w:rFonts w:ascii="Arial" w:hAnsi="Arial" w:cs="Arial"/>
          <w:sz w:val="21"/>
          <w:szCs w:val="21"/>
        </w:rPr>
        <w:t>5</w:t>
      </w:r>
      <w:r w:rsidRPr="00700218">
        <w:rPr>
          <w:rFonts w:ascii="Arial" w:hAnsi="Arial" w:cs="Arial"/>
          <w:sz w:val="21"/>
          <w:szCs w:val="21"/>
        </w:rPr>
        <w:t>月</w:t>
      </w:r>
      <w:r w:rsidRPr="00700218">
        <w:rPr>
          <w:rFonts w:ascii="Arial" w:hAnsi="Arial" w:cs="Arial"/>
          <w:sz w:val="21"/>
          <w:szCs w:val="21"/>
        </w:rPr>
        <w:t>28</w:t>
      </w:r>
      <w:r w:rsidRPr="00700218">
        <w:rPr>
          <w:rFonts w:ascii="Arial" w:hAnsi="Arial" w:cs="Arial"/>
          <w:sz w:val="21"/>
          <w:szCs w:val="21"/>
        </w:rPr>
        <w:t>日第十三届全国人大三次会议表决通过，自</w:t>
      </w:r>
      <w:r w:rsidRPr="00700218">
        <w:rPr>
          <w:rFonts w:ascii="Arial" w:hAnsi="Arial" w:cs="Arial"/>
          <w:sz w:val="21"/>
          <w:szCs w:val="21"/>
        </w:rPr>
        <w:t>2021</w:t>
      </w:r>
      <w:r w:rsidRPr="00700218">
        <w:rPr>
          <w:rFonts w:ascii="Arial" w:hAnsi="Arial" w:cs="Arial"/>
          <w:sz w:val="21"/>
          <w:szCs w:val="21"/>
        </w:rPr>
        <w:t>年</w:t>
      </w:r>
      <w:r w:rsidRPr="00700218">
        <w:rPr>
          <w:rFonts w:ascii="Arial" w:hAnsi="Arial" w:cs="Arial"/>
          <w:sz w:val="21"/>
          <w:szCs w:val="21"/>
        </w:rPr>
        <w:t>1</w:t>
      </w:r>
      <w:r w:rsidRPr="00700218">
        <w:rPr>
          <w:rFonts w:ascii="Arial" w:hAnsi="Arial" w:cs="Arial"/>
          <w:sz w:val="21"/>
          <w:szCs w:val="21"/>
        </w:rPr>
        <w:t>月</w:t>
      </w:r>
      <w:r w:rsidRPr="00700218">
        <w:rPr>
          <w:rFonts w:ascii="Arial" w:hAnsi="Arial" w:cs="Arial"/>
          <w:sz w:val="21"/>
          <w:szCs w:val="21"/>
        </w:rPr>
        <w:t>1</w:t>
      </w:r>
      <w:r w:rsidRPr="00700218">
        <w:rPr>
          <w:rFonts w:ascii="Arial" w:hAnsi="Arial" w:cs="Arial"/>
          <w:sz w:val="21"/>
          <w:szCs w:val="21"/>
        </w:rPr>
        <w:t>日起施行）</w:t>
      </w:r>
    </w:p>
    <w:p w14:paraId="2990EFB9" w14:textId="77777777" w:rsidR="00C862FC" w:rsidRPr="00700218" w:rsidRDefault="00C862FC" w:rsidP="00C862FC">
      <w:pPr>
        <w:wordWrap w:val="0"/>
        <w:overflowPunct w:val="0"/>
        <w:spacing w:line="480" w:lineRule="auto"/>
        <w:jc w:val="both"/>
        <w:textAlignment w:val="auto"/>
        <w:rPr>
          <w:rFonts w:ascii="Arial" w:hAnsi="Arial" w:cs="Arial"/>
          <w:sz w:val="21"/>
          <w:szCs w:val="21"/>
        </w:rPr>
      </w:pPr>
      <w:r w:rsidRPr="00700218">
        <w:rPr>
          <w:rFonts w:ascii="Arial" w:hAnsi="Arial" w:cs="Arial"/>
          <w:sz w:val="21"/>
          <w:szCs w:val="21"/>
        </w:rPr>
        <w:t>5.</w:t>
      </w:r>
      <w:r w:rsidRPr="00700218">
        <w:rPr>
          <w:rFonts w:ascii="Arial" w:hAnsi="Arial" w:cs="Arial"/>
          <w:sz w:val="21"/>
          <w:szCs w:val="21"/>
        </w:rPr>
        <w:t>《中华人民共和国城市房地产管理法》（</w:t>
      </w:r>
      <w:r w:rsidRPr="00700218">
        <w:rPr>
          <w:rFonts w:ascii="Arial" w:hAnsi="Arial" w:cs="Arial"/>
          <w:sz w:val="21"/>
          <w:szCs w:val="21"/>
        </w:rPr>
        <w:t>1994</w:t>
      </w:r>
      <w:r w:rsidRPr="00700218">
        <w:rPr>
          <w:rFonts w:ascii="Arial" w:hAnsi="Arial" w:cs="Arial"/>
          <w:sz w:val="21"/>
          <w:szCs w:val="21"/>
        </w:rPr>
        <w:t>年</w:t>
      </w:r>
      <w:r w:rsidRPr="00700218">
        <w:rPr>
          <w:rFonts w:ascii="Arial" w:hAnsi="Arial" w:cs="Arial"/>
          <w:sz w:val="21"/>
          <w:szCs w:val="21"/>
        </w:rPr>
        <w:t>7</w:t>
      </w:r>
      <w:r w:rsidRPr="00700218">
        <w:rPr>
          <w:rFonts w:ascii="Arial" w:hAnsi="Arial" w:cs="Arial"/>
          <w:sz w:val="21"/>
          <w:szCs w:val="21"/>
        </w:rPr>
        <w:t>月</w:t>
      </w:r>
      <w:r w:rsidRPr="00700218">
        <w:rPr>
          <w:rFonts w:ascii="Arial" w:hAnsi="Arial" w:cs="Arial"/>
          <w:sz w:val="21"/>
          <w:szCs w:val="21"/>
        </w:rPr>
        <w:t>5</w:t>
      </w:r>
      <w:r w:rsidRPr="00700218">
        <w:rPr>
          <w:rFonts w:ascii="Arial" w:hAnsi="Arial" w:cs="Arial"/>
          <w:sz w:val="21"/>
          <w:szCs w:val="21"/>
        </w:rPr>
        <w:t>日第八届全国人民代表大会常务委员会第八次会议通过，中华人民共和国主席令第</w:t>
      </w:r>
      <w:r w:rsidRPr="00700218">
        <w:rPr>
          <w:rFonts w:ascii="Arial" w:hAnsi="Arial" w:cs="Arial"/>
          <w:sz w:val="21"/>
          <w:szCs w:val="21"/>
        </w:rPr>
        <w:t>29</w:t>
      </w:r>
      <w:r w:rsidRPr="00700218">
        <w:rPr>
          <w:rFonts w:ascii="Arial" w:hAnsi="Arial" w:cs="Arial"/>
          <w:sz w:val="21"/>
          <w:szCs w:val="21"/>
        </w:rPr>
        <w:t>号公布，自</w:t>
      </w:r>
      <w:r w:rsidRPr="00700218">
        <w:rPr>
          <w:rFonts w:ascii="Arial" w:hAnsi="Arial" w:cs="Arial"/>
          <w:sz w:val="21"/>
          <w:szCs w:val="21"/>
        </w:rPr>
        <w:t>1995</w:t>
      </w:r>
      <w:r w:rsidRPr="00700218">
        <w:rPr>
          <w:rFonts w:ascii="Arial" w:hAnsi="Arial" w:cs="Arial"/>
          <w:sz w:val="21"/>
          <w:szCs w:val="21"/>
        </w:rPr>
        <w:t>年</w:t>
      </w:r>
      <w:r w:rsidRPr="00700218">
        <w:rPr>
          <w:rFonts w:ascii="Arial" w:hAnsi="Arial" w:cs="Arial"/>
          <w:sz w:val="21"/>
          <w:szCs w:val="21"/>
        </w:rPr>
        <w:t>1</w:t>
      </w:r>
      <w:r w:rsidRPr="00700218">
        <w:rPr>
          <w:rFonts w:ascii="Arial" w:hAnsi="Arial" w:cs="Arial"/>
          <w:sz w:val="21"/>
          <w:szCs w:val="21"/>
        </w:rPr>
        <w:t>月</w:t>
      </w:r>
      <w:r w:rsidRPr="00700218">
        <w:rPr>
          <w:rFonts w:ascii="Arial" w:hAnsi="Arial" w:cs="Arial"/>
          <w:sz w:val="21"/>
          <w:szCs w:val="21"/>
        </w:rPr>
        <w:t>1</w:t>
      </w:r>
      <w:r w:rsidRPr="00700218">
        <w:rPr>
          <w:rFonts w:ascii="Arial" w:hAnsi="Arial" w:cs="Arial"/>
          <w:sz w:val="21"/>
          <w:szCs w:val="21"/>
        </w:rPr>
        <w:t>日起施行；</w:t>
      </w:r>
      <w:r w:rsidRPr="00700218">
        <w:rPr>
          <w:rFonts w:ascii="Arial" w:hAnsi="Arial" w:cs="Arial"/>
          <w:sz w:val="21"/>
          <w:szCs w:val="21"/>
        </w:rPr>
        <w:t>2007</w:t>
      </w:r>
      <w:r w:rsidRPr="00700218">
        <w:rPr>
          <w:rFonts w:ascii="Arial" w:hAnsi="Arial" w:cs="Arial"/>
          <w:sz w:val="21"/>
          <w:szCs w:val="21"/>
        </w:rPr>
        <w:t>年</w:t>
      </w:r>
      <w:r w:rsidRPr="00700218">
        <w:rPr>
          <w:rFonts w:ascii="Arial" w:hAnsi="Arial" w:cs="Arial"/>
          <w:sz w:val="21"/>
          <w:szCs w:val="21"/>
        </w:rPr>
        <w:t>8</w:t>
      </w:r>
      <w:r w:rsidRPr="00700218">
        <w:rPr>
          <w:rFonts w:ascii="Arial" w:hAnsi="Arial" w:cs="Arial"/>
          <w:sz w:val="21"/>
          <w:szCs w:val="21"/>
        </w:rPr>
        <w:t>月</w:t>
      </w:r>
      <w:r w:rsidRPr="00700218">
        <w:rPr>
          <w:rFonts w:ascii="Arial" w:hAnsi="Arial" w:cs="Arial"/>
          <w:sz w:val="21"/>
          <w:szCs w:val="21"/>
        </w:rPr>
        <w:t>30</w:t>
      </w:r>
      <w:r w:rsidRPr="00700218">
        <w:rPr>
          <w:rFonts w:ascii="Arial" w:hAnsi="Arial" w:cs="Arial"/>
          <w:sz w:val="21"/>
          <w:szCs w:val="21"/>
        </w:rPr>
        <w:t>日第十届全国人民代表大会常务委员会第二十九次会议通过第一次修正通过，中华人民共和国主席令第</w:t>
      </w:r>
      <w:r w:rsidRPr="00700218">
        <w:rPr>
          <w:rFonts w:ascii="Arial" w:hAnsi="Arial" w:cs="Arial"/>
          <w:sz w:val="21"/>
          <w:szCs w:val="21"/>
        </w:rPr>
        <w:t>72</w:t>
      </w:r>
      <w:r w:rsidRPr="00700218">
        <w:rPr>
          <w:rFonts w:ascii="Arial" w:hAnsi="Arial" w:cs="Arial"/>
          <w:sz w:val="21"/>
          <w:szCs w:val="21"/>
        </w:rPr>
        <w:t>号公布，自公布之日起施行；</w:t>
      </w:r>
      <w:r w:rsidRPr="00700218">
        <w:rPr>
          <w:rFonts w:ascii="Arial" w:hAnsi="Arial" w:cs="Arial"/>
          <w:sz w:val="21"/>
          <w:szCs w:val="21"/>
        </w:rPr>
        <w:t>2009</w:t>
      </w:r>
      <w:r w:rsidRPr="00700218">
        <w:rPr>
          <w:rFonts w:ascii="Arial" w:hAnsi="Arial" w:cs="Arial"/>
          <w:sz w:val="21"/>
          <w:szCs w:val="21"/>
        </w:rPr>
        <w:t>年</w:t>
      </w:r>
      <w:r w:rsidRPr="00700218">
        <w:rPr>
          <w:rFonts w:ascii="Arial" w:hAnsi="Arial" w:cs="Arial"/>
          <w:sz w:val="21"/>
          <w:szCs w:val="21"/>
        </w:rPr>
        <w:t>8</w:t>
      </w:r>
      <w:r w:rsidRPr="00700218">
        <w:rPr>
          <w:rFonts w:ascii="Arial" w:hAnsi="Arial" w:cs="Arial"/>
          <w:sz w:val="21"/>
          <w:szCs w:val="21"/>
        </w:rPr>
        <w:t>月</w:t>
      </w:r>
      <w:r w:rsidRPr="00700218">
        <w:rPr>
          <w:rFonts w:ascii="Arial" w:hAnsi="Arial" w:cs="Arial"/>
          <w:sz w:val="21"/>
          <w:szCs w:val="21"/>
        </w:rPr>
        <w:t>27</w:t>
      </w:r>
      <w:r w:rsidRPr="00700218">
        <w:rPr>
          <w:rFonts w:ascii="Arial" w:hAnsi="Arial" w:cs="Arial"/>
          <w:sz w:val="21"/>
          <w:szCs w:val="21"/>
        </w:rPr>
        <w:t>日第十一届全国人民代表大会常务委员会第十次会议第二次修正通过，中华人民共和国主席令第</w:t>
      </w:r>
      <w:r w:rsidRPr="00700218">
        <w:rPr>
          <w:rFonts w:ascii="Arial" w:hAnsi="Arial" w:cs="Arial"/>
          <w:sz w:val="21"/>
          <w:szCs w:val="21"/>
        </w:rPr>
        <w:t>18</w:t>
      </w:r>
      <w:r w:rsidRPr="00700218">
        <w:rPr>
          <w:rFonts w:ascii="Arial" w:hAnsi="Arial" w:cs="Arial"/>
          <w:sz w:val="21"/>
          <w:szCs w:val="21"/>
        </w:rPr>
        <w:t>号公布，自公布之日起施行；</w:t>
      </w:r>
      <w:r w:rsidRPr="00700218">
        <w:rPr>
          <w:rFonts w:ascii="Arial" w:hAnsi="Arial" w:cs="Arial"/>
          <w:sz w:val="21"/>
          <w:szCs w:val="21"/>
        </w:rPr>
        <w:t>2019</w:t>
      </w:r>
      <w:r w:rsidRPr="00700218">
        <w:rPr>
          <w:rFonts w:ascii="Arial" w:hAnsi="Arial" w:cs="Arial"/>
          <w:sz w:val="21"/>
          <w:szCs w:val="21"/>
        </w:rPr>
        <w:t>年</w:t>
      </w:r>
      <w:r w:rsidRPr="00700218">
        <w:rPr>
          <w:rFonts w:ascii="Arial" w:hAnsi="Arial" w:cs="Arial"/>
          <w:sz w:val="21"/>
          <w:szCs w:val="21"/>
        </w:rPr>
        <w:t>8</w:t>
      </w:r>
      <w:r w:rsidRPr="00700218">
        <w:rPr>
          <w:rFonts w:ascii="Arial" w:hAnsi="Arial" w:cs="Arial"/>
          <w:sz w:val="21"/>
          <w:szCs w:val="21"/>
        </w:rPr>
        <w:t>月</w:t>
      </w:r>
      <w:r w:rsidRPr="00700218">
        <w:rPr>
          <w:rFonts w:ascii="Arial" w:hAnsi="Arial" w:cs="Arial"/>
          <w:sz w:val="21"/>
          <w:szCs w:val="21"/>
        </w:rPr>
        <w:t>26</w:t>
      </w:r>
      <w:r w:rsidRPr="00700218">
        <w:rPr>
          <w:rFonts w:ascii="Arial" w:hAnsi="Arial" w:cs="Arial"/>
          <w:sz w:val="21"/>
          <w:szCs w:val="21"/>
        </w:rPr>
        <w:t>日第十三届全国人大常委会第十二次会议通过第三次修正，自</w:t>
      </w:r>
      <w:r w:rsidRPr="00700218">
        <w:rPr>
          <w:rFonts w:ascii="Arial" w:hAnsi="Arial" w:cs="Arial"/>
          <w:sz w:val="21"/>
          <w:szCs w:val="21"/>
        </w:rPr>
        <w:t>2020</w:t>
      </w:r>
      <w:r w:rsidRPr="00700218">
        <w:rPr>
          <w:rFonts w:ascii="Arial" w:hAnsi="Arial" w:cs="Arial"/>
          <w:sz w:val="21"/>
          <w:szCs w:val="21"/>
        </w:rPr>
        <w:t>年</w:t>
      </w:r>
      <w:r w:rsidRPr="00700218">
        <w:rPr>
          <w:rFonts w:ascii="Arial" w:hAnsi="Arial" w:cs="Arial"/>
          <w:sz w:val="21"/>
          <w:szCs w:val="21"/>
        </w:rPr>
        <w:t>1</w:t>
      </w:r>
      <w:r w:rsidRPr="00700218">
        <w:rPr>
          <w:rFonts w:ascii="Arial" w:hAnsi="Arial" w:cs="Arial"/>
          <w:sz w:val="21"/>
          <w:szCs w:val="21"/>
        </w:rPr>
        <w:t>月</w:t>
      </w:r>
      <w:r w:rsidRPr="00700218">
        <w:rPr>
          <w:rFonts w:ascii="Arial" w:hAnsi="Arial" w:cs="Arial"/>
          <w:sz w:val="21"/>
          <w:szCs w:val="21"/>
        </w:rPr>
        <w:t>1</w:t>
      </w:r>
      <w:r w:rsidRPr="00700218">
        <w:rPr>
          <w:rFonts w:ascii="Arial" w:hAnsi="Arial" w:cs="Arial"/>
          <w:sz w:val="21"/>
          <w:szCs w:val="21"/>
        </w:rPr>
        <w:t>日起施行）</w:t>
      </w:r>
    </w:p>
    <w:p w14:paraId="3849684B" w14:textId="77777777" w:rsidR="00C862FC" w:rsidRPr="00700218" w:rsidRDefault="00C862FC" w:rsidP="00C862FC">
      <w:pPr>
        <w:wordWrap w:val="0"/>
        <w:overflowPunct w:val="0"/>
        <w:spacing w:line="480" w:lineRule="auto"/>
        <w:jc w:val="both"/>
        <w:textAlignment w:val="auto"/>
        <w:rPr>
          <w:rFonts w:ascii="Arial" w:hAnsi="Arial" w:cs="Arial"/>
          <w:sz w:val="21"/>
          <w:szCs w:val="21"/>
        </w:rPr>
      </w:pPr>
      <w:r w:rsidRPr="00700218">
        <w:rPr>
          <w:rFonts w:ascii="Arial" w:hAnsi="Arial" w:cs="Arial"/>
          <w:sz w:val="21"/>
          <w:szCs w:val="21"/>
        </w:rPr>
        <w:t>6.</w:t>
      </w:r>
      <w:r w:rsidRPr="00700218">
        <w:rPr>
          <w:rFonts w:ascii="Arial" w:hAnsi="Arial" w:cs="Arial"/>
          <w:sz w:val="21"/>
          <w:szCs w:val="21"/>
        </w:rPr>
        <w:t>《关于完善住房租赁有关税收政策的公告》（财务部</w:t>
      </w:r>
      <w:r w:rsidRPr="00700218">
        <w:rPr>
          <w:rFonts w:ascii="Arial" w:hAnsi="Arial" w:cs="Arial"/>
          <w:sz w:val="21"/>
          <w:szCs w:val="21"/>
        </w:rPr>
        <w:t xml:space="preserve"> </w:t>
      </w:r>
      <w:r w:rsidRPr="00700218">
        <w:rPr>
          <w:rFonts w:ascii="Arial" w:hAnsi="Arial" w:cs="Arial"/>
          <w:sz w:val="21"/>
          <w:szCs w:val="21"/>
        </w:rPr>
        <w:t>税务总局</w:t>
      </w:r>
      <w:r w:rsidRPr="00700218">
        <w:rPr>
          <w:rFonts w:ascii="Arial" w:hAnsi="Arial" w:cs="Arial"/>
          <w:sz w:val="21"/>
          <w:szCs w:val="21"/>
        </w:rPr>
        <w:t xml:space="preserve"> </w:t>
      </w:r>
      <w:r w:rsidRPr="00700218">
        <w:rPr>
          <w:rFonts w:ascii="Arial" w:hAnsi="Arial" w:cs="Arial"/>
          <w:sz w:val="21"/>
          <w:szCs w:val="21"/>
        </w:rPr>
        <w:t>住房城乡建设部公告</w:t>
      </w:r>
      <w:r w:rsidRPr="00700218">
        <w:rPr>
          <w:rFonts w:ascii="Arial" w:hAnsi="Arial" w:cs="Arial"/>
          <w:sz w:val="21"/>
          <w:szCs w:val="21"/>
        </w:rPr>
        <w:t>2021</w:t>
      </w:r>
      <w:r w:rsidRPr="00700218">
        <w:rPr>
          <w:rFonts w:ascii="Arial" w:hAnsi="Arial" w:cs="Arial"/>
          <w:sz w:val="21"/>
          <w:szCs w:val="21"/>
        </w:rPr>
        <w:t>年第</w:t>
      </w:r>
      <w:r w:rsidRPr="00700218">
        <w:rPr>
          <w:rFonts w:ascii="Arial" w:hAnsi="Arial" w:cs="Arial"/>
          <w:sz w:val="21"/>
          <w:szCs w:val="21"/>
        </w:rPr>
        <w:t>24</w:t>
      </w:r>
      <w:r w:rsidRPr="00700218">
        <w:rPr>
          <w:rFonts w:ascii="Arial" w:hAnsi="Arial" w:cs="Arial"/>
          <w:sz w:val="21"/>
          <w:szCs w:val="21"/>
        </w:rPr>
        <w:t>号）</w:t>
      </w:r>
    </w:p>
    <w:p w14:paraId="7332E826" w14:textId="77777777" w:rsidR="00C862FC" w:rsidRPr="00700218" w:rsidRDefault="00C862FC" w:rsidP="00C862FC">
      <w:pPr>
        <w:wordWrap w:val="0"/>
        <w:overflowPunct w:val="0"/>
        <w:spacing w:line="480" w:lineRule="auto"/>
        <w:jc w:val="both"/>
        <w:textAlignment w:val="auto"/>
        <w:rPr>
          <w:rFonts w:ascii="Arial" w:hAnsi="Arial" w:cs="Arial"/>
          <w:sz w:val="21"/>
          <w:szCs w:val="21"/>
        </w:rPr>
      </w:pPr>
      <w:r w:rsidRPr="00700218">
        <w:rPr>
          <w:rFonts w:ascii="Arial" w:hAnsi="Arial" w:cs="Arial"/>
          <w:sz w:val="21"/>
          <w:szCs w:val="21"/>
        </w:rPr>
        <w:t>7.</w:t>
      </w:r>
      <w:r w:rsidRPr="00700218">
        <w:rPr>
          <w:rFonts w:ascii="Arial" w:hAnsi="Arial" w:cs="Arial"/>
        </w:rPr>
        <w:t xml:space="preserve"> </w:t>
      </w:r>
      <w:r w:rsidRPr="00700218">
        <w:rPr>
          <w:rFonts w:ascii="Arial" w:hAnsi="Arial" w:cs="Arial"/>
        </w:rPr>
        <w:t>《</w:t>
      </w:r>
      <w:r w:rsidRPr="00700218">
        <w:rPr>
          <w:rFonts w:ascii="Arial" w:hAnsi="Arial" w:cs="Arial"/>
          <w:sz w:val="21"/>
          <w:szCs w:val="21"/>
        </w:rPr>
        <w:t>国务院办公厅关于加快发展保障性租赁住房的意见</w:t>
      </w:r>
      <w:r w:rsidRPr="00700218">
        <w:rPr>
          <w:rFonts w:ascii="Arial" w:hAnsi="Arial" w:cs="Arial"/>
        </w:rPr>
        <w:t>》</w:t>
      </w:r>
      <w:r w:rsidRPr="00700218">
        <w:rPr>
          <w:rFonts w:ascii="Arial" w:hAnsi="Arial" w:cs="Arial"/>
          <w:sz w:val="21"/>
          <w:szCs w:val="21"/>
        </w:rPr>
        <w:t>（国办发〔</w:t>
      </w:r>
      <w:r w:rsidRPr="00700218">
        <w:rPr>
          <w:rFonts w:ascii="Arial" w:hAnsi="Arial" w:cs="Arial"/>
          <w:sz w:val="21"/>
          <w:szCs w:val="21"/>
        </w:rPr>
        <w:t>2021</w:t>
      </w:r>
      <w:r w:rsidRPr="00700218">
        <w:rPr>
          <w:rFonts w:ascii="Arial" w:hAnsi="Arial" w:cs="Arial"/>
          <w:sz w:val="21"/>
          <w:szCs w:val="21"/>
        </w:rPr>
        <w:t>〕</w:t>
      </w:r>
      <w:r w:rsidRPr="00700218">
        <w:rPr>
          <w:rFonts w:ascii="Arial" w:hAnsi="Arial" w:cs="Arial"/>
          <w:sz w:val="21"/>
          <w:szCs w:val="21"/>
        </w:rPr>
        <w:t>22</w:t>
      </w:r>
      <w:r w:rsidRPr="00700218">
        <w:rPr>
          <w:rFonts w:ascii="Arial" w:hAnsi="Arial" w:cs="Arial"/>
          <w:sz w:val="21"/>
          <w:szCs w:val="21"/>
        </w:rPr>
        <w:t>号）</w:t>
      </w:r>
    </w:p>
    <w:p w14:paraId="0300F105" w14:textId="77777777" w:rsidR="00C862FC" w:rsidRPr="00700218" w:rsidRDefault="00C862FC" w:rsidP="00C862FC">
      <w:pPr>
        <w:wordWrap w:val="0"/>
        <w:overflowPunct w:val="0"/>
        <w:spacing w:line="480" w:lineRule="auto"/>
        <w:jc w:val="both"/>
        <w:textAlignment w:val="auto"/>
        <w:rPr>
          <w:rFonts w:ascii="Arial" w:hAnsi="Arial" w:cs="Arial"/>
          <w:sz w:val="21"/>
          <w:szCs w:val="21"/>
        </w:rPr>
      </w:pPr>
      <w:r w:rsidRPr="00700218">
        <w:rPr>
          <w:rFonts w:ascii="Arial" w:hAnsi="Arial" w:cs="Arial"/>
          <w:sz w:val="21"/>
          <w:szCs w:val="21"/>
        </w:rPr>
        <w:t>8.</w:t>
      </w:r>
      <w:r w:rsidRPr="00700218">
        <w:rPr>
          <w:rFonts w:ascii="Arial" w:hAnsi="Arial" w:cs="Arial"/>
        </w:rPr>
        <w:t xml:space="preserve"> </w:t>
      </w:r>
      <w:r w:rsidRPr="00700218">
        <w:rPr>
          <w:rFonts w:ascii="Arial" w:hAnsi="Arial" w:cs="Arial"/>
          <w:sz w:val="21"/>
          <w:szCs w:val="21"/>
        </w:rPr>
        <w:t>《北京市住房和城乡建设委员会等四部门关于进一步规范本市新供住宅项目配建公租房、保障性租赁住房工作的通知》（京建发〔</w:t>
      </w:r>
      <w:r w:rsidRPr="00700218">
        <w:rPr>
          <w:rFonts w:ascii="Arial" w:hAnsi="Arial" w:cs="Arial"/>
          <w:sz w:val="21"/>
          <w:szCs w:val="21"/>
        </w:rPr>
        <w:t>2021</w:t>
      </w:r>
      <w:r w:rsidRPr="00700218">
        <w:rPr>
          <w:rFonts w:ascii="Arial" w:hAnsi="Arial" w:cs="Arial"/>
          <w:sz w:val="21"/>
          <w:szCs w:val="21"/>
        </w:rPr>
        <w:t>〕</w:t>
      </w:r>
      <w:r w:rsidRPr="00700218">
        <w:rPr>
          <w:rFonts w:ascii="Arial" w:hAnsi="Arial" w:cs="Arial"/>
          <w:sz w:val="21"/>
          <w:szCs w:val="21"/>
        </w:rPr>
        <w:t>389</w:t>
      </w:r>
      <w:r w:rsidRPr="00700218">
        <w:rPr>
          <w:rFonts w:ascii="Arial" w:hAnsi="Arial" w:cs="Arial"/>
          <w:sz w:val="21"/>
          <w:szCs w:val="21"/>
        </w:rPr>
        <w:t>号）</w:t>
      </w:r>
    </w:p>
    <w:p w14:paraId="562AFFFE" w14:textId="77777777" w:rsidR="00C862FC" w:rsidRPr="00700218" w:rsidRDefault="00C862FC" w:rsidP="00C862FC">
      <w:pPr>
        <w:wordWrap w:val="0"/>
        <w:overflowPunct w:val="0"/>
        <w:spacing w:line="480" w:lineRule="auto"/>
        <w:jc w:val="both"/>
        <w:textAlignment w:val="auto"/>
        <w:rPr>
          <w:rFonts w:ascii="Arial" w:hAnsi="Arial" w:cs="Arial"/>
          <w:sz w:val="21"/>
          <w:szCs w:val="21"/>
        </w:rPr>
      </w:pPr>
      <w:r w:rsidRPr="00700218">
        <w:rPr>
          <w:rFonts w:ascii="Arial" w:hAnsi="Arial" w:cs="Arial"/>
          <w:sz w:val="21"/>
          <w:szCs w:val="21"/>
        </w:rPr>
        <w:t xml:space="preserve">9. </w:t>
      </w:r>
      <w:r w:rsidRPr="00700218">
        <w:rPr>
          <w:rFonts w:ascii="Arial" w:hAnsi="Arial" w:cs="Arial"/>
          <w:sz w:val="21"/>
          <w:szCs w:val="21"/>
        </w:rPr>
        <w:t>《北京市人民政府办公厅印发〈北京市关于加快发展保障性租赁住房的实施方案〉的通知》（京政办发〔</w:t>
      </w:r>
      <w:r w:rsidRPr="00700218">
        <w:rPr>
          <w:rFonts w:ascii="Arial" w:hAnsi="Arial" w:cs="Arial"/>
          <w:sz w:val="21"/>
          <w:szCs w:val="21"/>
        </w:rPr>
        <w:t>2022</w:t>
      </w:r>
      <w:r w:rsidRPr="00700218">
        <w:rPr>
          <w:rFonts w:ascii="Arial" w:hAnsi="Arial" w:cs="Arial"/>
          <w:sz w:val="21"/>
          <w:szCs w:val="21"/>
        </w:rPr>
        <w:t>〕</w:t>
      </w:r>
      <w:r w:rsidRPr="00700218">
        <w:rPr>
          <w:rFonts w:ascii="Arial" w:hAnsi="Arial" w:cs="Arial"/>
          <w:sz w:val="21"/>
          <w:szCs w:val="21"/>
        </w:rPr>
        <w:t>9</w:t>
      </w:r>
      <w:r w:rsidRPr="00700218">
        <w:rPr>
          <w:rFonts w:ascii="Arial" w:hAnsi="Arial" w:cs="Arial"/>
          <w:sz w:val="21"/>
          <w:szCs w:val="21"/>
        </w:rPr>
        <w:t>号）</w:t>
      </w:r>
    </w:p>
    <w:p w14:paraId="4AAB8F70" w14:textId="77777777" w:rsidR="00C862FC" w:rsidRPr="00700218" w:rsidRDefault="00C862FC" w:rsidP="00C862FC">
      <w:pPr>
        <w:wordWrap w:val="0"/>
        <w:overflowPunct w:val="0"/>
        <w:spacing w:line="480" w:lineRule="auto"/>
        <w:jc w:val="both"/>
        <w:textAlignment w:val="auto"/>
        <w:rPr>
          <w:rFonts w:ascii="Arial" w:hAnsi="Arial" w:cs="Arial"/>
          <w:sz w:val="21"/>
          <w:szCs w:val="21"/>
        </w:rPr>
      </w:pPr>
      <w:r w:rsidRPr="00700218">
        <w:rPr>
          <w:rFonts w:ascii="Arial" w:hAnsi="Arial" w:cs="Arial"/>
          <w:sz w:val="21"/>
          <w:szCs w:val="21"/>
        </w:rPr>
        <w:t>10.</w:t>
      </w:r>
      <w:r w:rsidRPr="00700218">
        <w:rPr>
          <w:rFonts w:ascii="Arial" w:hAnsi="Arial" w:cs="Arial"/>
          <w:sz w:val="21"/>
          <w:szCs w:val="21"/>
        </w:rPr>
        <w:t>《北京市住房和城乡建设委员会</w:t>
      </w:r>
      <w:r w:rsidRPr="00700218">
        <w:rPr>
          <w:rFonts w:ascii="Arial" w:hAnsi="Arial" w:cs="Arial"/>
          <w:sz w:val="21"/>
          <w:szCs w:val="21"/>
        </w:rPr>
        <w:t xml:space="preserve"> </w:t>
      </w:r>
      <w:r w:rsidRPr="00700218">
        <w:rPr>
          <w:rFonts w:ascii="Arial" w:hAnsi="Arial" w:cs="Arial"/>
          <w:sz w:val="21"/>
          <w:szCs w:val="21"/>
        </w:rPr>
        <w:t>北京市发展和改革委员会</w:t>
      </w:r>
      <w:r w:rsidRPr="00700218">
        <w:rPr>
          <w:rFonts w:ascii="Arial" w:hAnsi="Arial" w:cs="Arial"/>
          <w:sz w:val="21"/>
          <w:szCs w:val="21"/>
        </w:rPr>
        <w:t xml:space="preserve"> </w:t>
      </w:r>
      <w:r w:rsidRPr="00700218">
        <w:rPr>
          <w:rFonts w:ascii="Arial" w:hAnsi="Arial" w:cs="Arial"/>
          <w:sz w:val="21"/>
          <w:szCs w:val="21"/>
        </w:rPr>
        <w:t>北京市规划和自然资源委员会关于印发</w:t>
      </w:r>
      <w:r w:rsidRPr="00700218">
        <w:rPr>
          <w:rFonts w:ascii="Arial" w:hAnsi="Arial" w:cs="Arial"/>
          <w:sz w:val="21"/>
          <w:szCs w:val="21"/>
        </w:rPr>
        <w:t>2022</w:t>
      </w:r>
      <w:r w:rsidRPr="00700218">
        <w:rPr>
          <w:rFonts w:ascii="Arial" w:hAnsi="Arial" w:cs="Arial"/>
          <w:sz w:val="21"/>
          <w:szCs w:val="21"/>
        </w:rPr>
        <w:t>年全市首批保障性住房开竣工项目建设计划的通知》（京建发</w:t>
      </w:r>
      <w:r w:rsidRPr="00700218">
        <w:rPr>
          <w:rFonts w:ascii="Arial" w:hAnsi="Arial" w:cs="Arial"/>
          <w:sz w:val="21"/>
          <w:szCs w:val="21"/>
        </w:rPr>
        <w:t>[2022]121</w:t>
      </w:r>
      <w:r w:rsidRPr="00700218">
        <w:rPr>
          <w:rFonts w:ascii="Arial" w:hAnsi="Arial" w:cs="Arial"/>
          <w:sz w:val="21"/>
          <w:szCs w:val="21"/>
        </w:rPr>
        <w:t>号）</w:t>
      </w:r>
    </w:p>
    <w:p w14:paraId="32AA9634" w14:textId="77777777" w:rsidR="00717598" w:rsidRPr="00700218" w:rsidRDefault="00717598" w:rsidP="00C862FC">
      <w:pPr>
        <w:wordWrap w:val="0"/>
        <w:overflowPunct w:val="0"/>
        <w:spacing w:line="480" w:lineRule="auto"/>
        <w:jc w:val="both"/>
        <w:textAlignment w:val="auto"/>
        <w:rPr>
          <w:rFonts w:ascii="Arial" w:hAnsi="Arial" w:cs="Arial"/>
          <w:sz w:val="21"/>
          <w:szCs w:val="21"/>
        </w:rPr>
      </w:pPr>
      <w:r w:rsidRPr="00700218">
        <w:rPr>
          <w:rFonts w:ascii="Arial" w:hAnsi="Arial" w:cs="Arial"/>
          <w:sz w:val="21"/>
          <w:szCs w:val="21"/>
        </w:rPr>
        <w:t>11.</w:t>
      </w:r>
      <w:r w:rsidRPr="00700218">
        <w:rPr>
          <w:rFonts w:ascii="Arial" w:hAnsi="Arial" w:cs="Arial"/>
          <w:sz w:val="21"/>
          <w:szCs w:val="21"/>
        </w:rPr>
        <w:t>《北京市保障性租赁住房建设导则（试行）》（京建发〔</w:t>
      </w:r>
      <w:r w:rsidRPr="00700218">
        <w:rPr>
          <w:rFonts w:ascii="Arial" w:hAnsi="Arial" w:cs="Arial"/>
          <w:sz w:val="21"/>
          <w:szCs w:val="21"/>
        </w:rPr>
        <w:t>2022</w:t>
      </w:r>
      <w:r w:rsidRPr="00700218">
        <w:rPr>
          <w:rFonts w:ascii="Arial" w:hAnsi="Arial" w:cs="Arial"/>
          <w:sz w:val="21"/>
          <w:szCs w:val="21"/>
        </w:rPr>
        <w:t>〕</w:t>
      </w:r>
      <w:r w:rsidRPr="00700218">
        <w:rPr>
          <w:rFonts w:ascii="Arial" w:hAnsi="Arial" w:cs="Arial"/>
          <w:sz w:val="21"/>
          <w:szCs w:val="21"/>
        </w:rPr>
        <w:t>105</w:t>
      </w:r>
      <w:r w:rsidRPr="00700218">
        <w:rPr>
          <w:rFonts w:ascii="Arial" w:hAnsi="Arial" w:cs="Arial"/>
          <w:sz w:val="21"/>
          <w:szCs w:val="21"/>
        </w:rPr>
        <w:t>号）</w:t>
      </w:r>
    </w:p>
    <w:p w14:paraId="590DF7A6" w14:textId="0689291D" w:rsidR="00E47965" w:rsidRPr="00700218" w:rsidRDefault="00E47965" w:rsidP="00C862FC">
      <w:pPr>
        <w:wordWrap w:val="0"/>
        <w:overflowPunct w:val="0"/>
        <w:spacing w:line="480" w:lineRule="auto"/>
        <w:jc w:val="both"/>
        <w:textAlignment w:val="auto"/>
        <w:rPr>
          <w:rFonts w:ascii="Arial" w:hAnsi="Arial" w:cs="Arial"/>
          <w:sz w:val="21"/>
          <w:szCs w:val="21"/>
        </w:rPr>
      </w:pPr>
      <w:r w:rsidRPr="00700218">
        <w:rPr>
          <w:rFonts w:ascii="Arial" w:hAnsi="Arial" w:cs="Arial"/>
          <w:sz w:val="21"/>
          <w:szCs w:val="21"/>
        </w:rPr>
        <w:t>12.</w:t>
      </w:r>
      <w:r w:rsidRPr="00700218">
        <w:rPr>
          <w:rFonts w:ascii="Arial" w:eastAsia="微软雅黑" w:hAnsi="Arial" w:cs="Arial"/>
          <w:color w:val="494949"/>
          <w:sz w:val="21"/>
          <w:szCs w:val="21"/>
          <w:shd w:val="clear" w:color="auto" w:fill="FFFFFF"/>
        </w:rPr>
        <w:t xml:space="preserve"> </w:t>
      </w:r>
      <w:r w:rsidRPr="00700218">
        <w:rPr>
          <w:rFonts w:ascii="Arial" w:hAnsi="Arial" w:cs="Arial"/>
          <w:sz w:val="21"/>
          <w:szCs w:val="21"/>
        </w:rPr>
        <w:t>《</w:t>
      </w:r>
      <w:r w:rsidRPr="00700218">
        <w:rPr>
          <w:rFonts w:ascii="Arial" w:hAnsi="Arial" w:cs="Arial"/>
          <w:sz w:val="21"/>
          <w:szCs w:val="21"/>
        </w:rPr>
        <w:t>​</w:t>
      </w:r>
      <w:r w:rsidRPr="00700218">
        <w:rPr>
          <w:rFonts w:ascii="Arial" w:hAnsi="Arial" w:cs="Arial"/>
          <w:sz w:val="21"/>
          <w:szCs w:val="21"/>
        </w:rPr>
        <w:t>老旧低效楼宇更新实施办法（试行）》（京建法〔</w:t>
      </w:r>
      <w:r w:rsidRPr="00700218">
        <w:rPr>
          <w:rFonts w:ascii="Arial" w:hAnsi="Arial" w:cs="Arial"/>
          <w:sz w:val="21"/>
          <w:szCs w:val="21"/>
        </w:rPr>
        <w:t>2024</w:t>
      </w:r>
      <w:r w:rsidRPr="00700218">
        <w:rPr>
          <w:rFonts w:ascii="Arial" w:hAnsi="Arial" w:cs="Arial"/>
          <w:sz w:val="21"/>
          <w:szCs w:val="21"/>
        </w:rPr>
        <w:t>〕</w:t>
      </w:r>
      <w:r w:rsidRPr="00700218">
        <w:rPr>
          <w:rFonts w:ascii="Arial" w:hAnsi="Arial" w:cs="Arial"/>
          <w:sz w:val="21"/>
          <w:szCs w:val="21"/>
        </w:rPr>
        <w:t>14</w:t>
      </w:r>
      <w:r w:rsidRPr="00700218">
        <w:rPr>
          <w:rFonts w:ascii="Arial" w:hAnsi="Arial" w:cs="Arial"/>
          <w:sz w:val="21"/>
          <w:szCs w:val="21"/>
        </w:rPr>
        <w:t>号）</w:t>
      </w:r>
    </w:p>
    <w:p w14:paraId="55510C8D" w14:textId="77777777" w:rsidR="00C862FC" w:rsidRPr="00700218" w:rsidRDefault="00C862FC" w:rsidP="00C862FC">
      <w:pPr>
        <w:wordWrap w:val="0"/>
        <w:overflowPunct w:val="0"/>
        <w:spacing w:line="480" w:lineRule="auto"/>
        <w:jc w:val="both"/>
        <w:textAlignment w:val="auto"/>
        <w:rPr>
          <w:rFonts w:ascii="Arial" w:hAnsi="Arial" w:cs="Arial"/>
          <w:sz w:val="21"/>
          <w:szCs w:val="21"/>
        </w:rPr>
      </w:pPr>
      <w:r w:rsidRPr="00700218">
        <w:rPr>
          <w:rFonts w:ascii="Arial" w:hAnsi="Arial" w:cs="Arial"/>
          <w:b/>
          <w:sz w:val="21"/>
          <w:szCs w:val="21"/>
        </w:rPr>
        <w:lastRenderedPageBreak/>
        <w:t>（二）技术标准</w:t>
      </w:r>
    </w:p>
    <w:p w14:paraId="215B57E3" w14:textId="77777777" w:rsidR="00C862FC" w:rsidRPr="00700218"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700218">
        <w:rPr>
          <w:rFonts w:ascii="Arial" w:hAnsi="Arial" w:cs="Arial"/>
          <w:sz w:val="21"/>
          <w:szCs w:val="21"/>
        </w:rPr>
        <w:t>《房地产估价规范》</w:t>
      </w:r>
      <w:r w:rsidRPr="00700218">
        <w:rPr>
          <w:rFonts w:ascii="Arial" w:hAnsi="Arial" w:cs="Arial"/>
          <w:sz w:val="21"/>
          <w:szCs w:val="21"/>
        </w:rPr>
        <w:t>[GB/T 50291-2015]</w:t>
      </w:r>
    </w:p>
    <w:p w14:paraId="48477110" w14:textId="77777777" w:rsidR="00C862FC" w:rsidRPr="00700218"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700218">
        <w:rPr>
          <w:rFonts w:ascii="Arial" w:hAnsi="Arial" w:cs="Arial"/>
          <w:sz w:val="21"/>
          <w:szCs w:val="21"/>
        </w:rPr>
        <w:t>《房地产估价基本术语标准》</w:t>
      </w:r>
      <w:r w:rsidRPr="00700218">
        <w:rPr>
          <w:rFonts w:ascii="Arial" w:hAnsi="Arial" w:cs="Arial"/>
          <w:sz w:val="21"/>
          <w:szCs w:val="21"/>
        </w:rPr>
        <w:t>[GB/T 50899-2013]</w:t>
      </w:r>
    </w:p>
    <w:p w14:paraId="77C9453B" w14:textId="77777777" w:rsidR="00C862FC" w:rsidRPr="00597D0C" w:rsidRDefault="00C862FC" w:rsidP="001F629F">
      <w:pPr>
        <w:wordWrap w:val="0"/>
        <w:overflowPunct w:val="0"/>
        <w:spacing w:line="480" w:lineRule="auto"/>
        <w:jc w:val="both"/>
        <w:textAlignment w:val="auto"/>
        <w:rPr>
          <w:rFonts w:ascii="Arial" w:hAnsi="Arial" w:cs="Arial"/>
          <w:b/>
          <w:sz w:val="21"/>
          <w:szCs w:val="21"/>
        </w:rPr>
      </w:pPr>
      <w:r w:rsidRPr="00700218">
        <w:rPr>
          <w:rFonts w:ascii="Arial" w:hAnsi="Arial" w:cs="Arial"/>
          <w:b/>
          <w:sz w:val="21"/>
          <w:szCs w:val="21"/>
        </w:rPr>
        <w:t>（三）估价委托人提供的资</w:t>
      </w:r>
      <w:r w:rsidRPr="00597D0C">
        <w:rPr>
          <w:rFonts w:ascii="Arial" w:hAnsi="Arial" w:cs="Arial"/>
          <w:b/>
          <w:sz w:val="21"/>
          <w:szCs w:val="21"/>
        </w:rPr>
        <w:t>料</w:t>
      </w:r>
    </w:p>
    <w:p w14:paraId="7F71E124" w14:textId="77777777" w:rsidR="00C862FC" w:rsidRPr="00597D0C"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597D0C">
        <w:rPr>
          <w:rFonts w:ascii="Arial" w:hAnsi="Arial" w:cs="Arial"/>
          <w:sz w:val="21"/>
          <w:szCs w:val="21"/>
        </w:rPr>
        <w:t>《估价委托书》</w:t>
      </w:r>
    </w:p>
    <w:p w14:paraId="0313C5E4" w14:textId="77777777" w:rsidR="00FF4CA3" w:rsidRPr="00597D0C" w:rsidRDefault="00FF4CA3" w:rsidP="00FF4CA3">
      <w:pPr>
        <w:numPr>
          <w:ilvl w:val="0"/>
          <w:numId w:val="8"/>
        </w:numPr>
        <w:overflowPunct w:val="0"/>
        <w:spacing w:line="480" w:lineRule="auto"/>
        <w:ind w:left="0" w:firstLine="0"/>
        <w:jc w:val="both"/>
        <w:textAlignment w:val="auto"/>
        <w:rPr>
          <w:rFonts w:ascii="Arial" w:hAnsi="Arial" w:cs="Arial"/>
          <w:sz w:val="21"/>
          <w:szCs w:val="21"/>
        </w:rPr>
      </w:pPr>
      <w:r w:rsidRPr="00597D0C">
        <w:rPr>
          <w:rFonts w:ascii="Arial" w:hAnsi="Arial" w:cs="Arial"/>
          <w:sz w:val="21"/>
          <w:szCs w:val="21"/>
        </w:rPr>
        <w:t>《建筑工程施工许可证》</w:t>
      </w:r>
      <w:r w:rsidRPr="00597D0C">
        <w:rPr>
          <w:rFonts w:ascii="Arial" w:hAnsi="Arial" w:cs="Arial"/>
          <w:sz w:val="21"/>
          <w:szCs w:val="21"/>
        </w:rPr>
        <w:t>[</w:t>
      </w:r>
      <w:r w:rsidRPr="00597D0C">
        <w:rPr>
          <w:rFonts w:ascii="Arial" w:hAnsi="Arial" w:cs="Arial"/>
          <w:sz w:val="21"/>
          <w:szCs w:val="21"/>
        </w:rPr>
        <w:t>编号：</w:t>
      </w:r>
      <w:r w:rsidRPr="00597D0C">
        <w:rPr>
          <w:rFonts w:ascii="Arial" w:hAnsi="Arial" w:cs="Arial"/>
          <w:sz w:val="21"/>
          <w:szCs w:val="21"/>
        </w:rPr>
        <w:t>110230202303290103</w:t>
      </w:r>
      <w:r w:rsidRPr="00597D0C">
        <w:rPr>
          <w:rFonts w:ascii="Arial" w:hAnsi="Arial" w:cs="Arial"/>
          <w:sz w:val="21"/>
          <w:szCs w:val="21"/>
        </w:rPr>
        <w:t>、</w:t>
      </w:r>
      <w:r w:rsidRPr="00597D0C">
        <w:rPr>
          <w:rFonts w:ascii="Arial" w:hAnsi="Arial" w:cs="Arial"/>
          <w:sz w:val="21"/>
          <w:szCs w:val="21"/>
        </w:rPr>
        <w:t>220230202303290203]</w:t>
      </w:r>
      <w:r w:rsidRPr="00597D0C">
        <w:rPr>
          <w:rFonts w:ascii="Arial" w:hAnsi="Arial" w:cs="Arial"/>
          <w:sz w:val="21"/>
          <w:szCs w:val="21"/>
        </w:rPr>
        <w:t>复印件</w:t>
      </w:r>
    </w:p>
    <w:p w14:paraId="289B6D5C" w14:textId="3A68A587" w:rsidR="00FF4CA3" w:rsidRPr="00597D0C" w:rsidRDefault="00DD43A5" w:rsidP="00FF4CA3">
      <w:pPr>
        <w:numPr>
          <w:ilvl w:val="0"/>
          <w:numId w:val="8"/>
        </w:numPr>
        <w:overflowPunct w:val="0"/>
        <w:spacing w:line="480" w:lineRule="auto"/>
        <w:ind w:left="0" w:firstLine="0"/>
        <w:jc w:val="both"/>
        <w:textAlignment w:val="auto"/>
        <w:rPr>
          <w:rFonts w:ascii="Arial" w:hAnsi="Arial" w:cs="Arial"/>
          <w:sz w:val="21"/>
          <w:szCs w:val="21"/>
        </w:rPr>
      </w:pPr>
      <w:r w:rsidRPr="00597D0C">
        <w:rPr>
          <w:rFonts w:ascii="Arial" w:hAnsi="Arial" w:cs="Arial"/>
          <w:sz w:val="21"/>
          <w:szCs w:val="21"/>
        </w:rPr>
        <w:t>《保障性租赁住房项目认定书》</w:t>
      </w:r>
      <w:r w:rsidRPr="00597D0C">
        <w:rPr>
          <w:rFonts w:ascii="Arial" w:hAnsi="Arial" w:cs="Arial"/>
          <w:sz w:val="21"/>
          <w:szCs w:val="21"/>
        </w:rPr>
        <w:t>[</w:t>
      </w:r>
      <w:proofErr w:type="gramStart"/>
      <w:r w:rsidRPr="00597D0C">
        <w:rPr>
          <w:rFonts w:ascii="Arial" w:hAnsi="Arial" w:cs="Arial"/>
          <w:sz w:val="21"/>
          <w:szCs w:val="21"/>
        </w:rPr>
        <w:t>京保租认定</w:t>
      </w:r>
      <w:proofErr w:type="gramEnd"/>
      <w:r w:rsidRPr="00597D0C">
        <w:rPr>
          <w:rFonts w:ascii="Arial" w:hAnsi="Arial" w:cs="Arial"/>
          <w:sz w:val="21"/>
          <w:szCs w:val="21"/>
        </w:rPr>
        <w:t>（</w:t>
      </w:r>
      <w:r w:rsidRPr="00597D0C">
        <w:rPr>
          <w:rFonts w:ascii="Arial" w:hAnsi="Arial" w:cs="Arial"/>
          <w:sz w:val="21"/>
          <w:szCs w:val="21"/>
        </w:rPr>
        <w:t>2023</w:t>
      </w:r>
      <w:r w:rsidRPr="00597D0C">
        <w:rPr>
          <w:rFonts w:ascii="Arial" w:hAnsi="Arial" w:cs="Arial"/>
          <w:sz w:val="21"/>
          <w:szCs w:val="21"/>
        </w:rPr>
        <w:t>）</w:t>
      </w:r>
      <w:r w:rsidRPr="00597D0C">
        <w:rPr>
          <w:rFonts w:ascii="Arial" w:hAnsi="Arial" w:cs="Arial"/>
          <w:sz w:val="21"/>
          <w:szCs w:val="21"/>
        </w:rPr>
        <w:t>7</w:t>
      </w:r>
      <w:r w:rsidRPr="00597D0C">
        <w:rPr>
          <w:rFonts w:ascii="Arial" w:hAnsi="Arial" w:cs="Arial"/>
          <w:sz w:val="21"/>
          <w:szCs w:val="21"/>
        </w:rPr>
        <w:t>号</w:t>
      </w:r>
      <w:r w:rsidRPr="00597D0C">
        <w:rPr>
          <w:rFonts w:ascii="Arial" w:hAnsi="Arial" w:cs="Arial"/>
          <w:sz w:val="21"/>
          <w:szCs w:val="21"/>
        </w:rPr>
        <w:t>]</w:t>
      </w:r>
      <w:r w:rsidR="00FF4CA3" w:rsidRPr="00597D0C">
        <w:rPr>
          <w:rFonts w:ascii="Arial" w:hAnsi="Arial" w:cs="Arial"/>
          <w:sz w:val="21"/>
          <w:szCs w:val="21"/>
        </w:rPr>
        <w:t>复印件</w:t>
      </w:r>
    </w:p>
    <w:p w14:paraId="6DBF185F" w14:textId="2D6819CA" w:rsidR="00FF4CA3" w:rsidRPr="00597D0C" w:rsidRDefault="004C54E9" w:rsidP="00FF4CA3">
      <w:pPr>
        <w:numPr>
          <w:ilvl w:val="0"/>
          <w:numId w:val="8"/>
        </w:numPr>
        <w:overflowPunct w:val="0"/>
        <w:spacing w:line="480" w:lineRule="auto"/>
        <w:ind w:left="0" w:firstLine="0"/>
        <w:jc w:val="both"/>
        <w:textAlignment w:val="auto"/>
        <w:rPr>
          <w:rFonts w:ascii="Arial" w:hAnsi="Arial" w:cs="Arial"/>
          <w:sz w:val="21"/>
          <w:szCs w:val="21"/>
        </w:rPr>
      </w:pPr>
      <w:r w:rsidRPr="00597D0C">
        <w:rPr>
          <w:rFonts w:ascii="Arial" w:hAnsi="Arial" w:cs="Arial"/>
          <w:sz w:val="21"/>
          <w:szCs w:val="21"/>
        </w:rPr>
        <w:t>《工程竣工验收记录》</w:t>
      </w:r>
      <w:r w:rsidR="00FF4CA3" w:rsidRPr="00597D0C">
        <w:rPr>
          <w:rFonts w:ascii="Arial" w:hAnsi="Arial" w:cs="Arial"/>
          <w:sz w:val="21"/>
          <w:szCs w:val="21"/>
        </w:rPr>
        <w:t>复印件</w:t>
      </w:r>
    </w:p>
    <w:p w14:paraId="56747083" w14:textId="1AEB045B" w:rsidR="00FF7E28" w:rsidRPr="00700218" w:rsidRDefault="00FF7E28" w:rsidP="00FF4CA3">
      <w:pPr>
        <w:numPr>
          <w:ilvl w:val="0"/>
          <w:numId w:val="8"/>
        </w:numPr>
        <w:overflowPunct w:val="0"/>
        <w:spacing w:line="480" w:lineRule="auto"/>
        <w:ind w:left="0" w:firstLine="0"/>
        <w:jc w:val="both"/>
        <w:textAlignment w:val="auto"/>
        <w:rPr>
          <w:rFonts w:ascii="Arial" w:hAnsi="Arial" w:cs="Arial"/>
          <w:sz w:val="21"/>
          <w:szCs w:val="21"/>
        </w:rPr>
      </w:pPr>
      <w:r>
        <w:rPr>
          <w:rFonts w:ascii="Arial" w:hAnsi="Arial" w:cs="Arial" w:hint="eastAsia"/>
          <w:kern w:val="2"/>
          <w:sz w:val="21"/>
          <w:szCs w:val="21"/>
        </w:rPr>
        <w:t>《北京经济技术开发区临时用地租赁合同》</w:t>
      </w:r>
      <w:r>
        <w:rPr>
          <w:rFonts w:ascii="Arial" w:hAnsi="Arial" w:cs="Arial" w:hint="eastAsia"/>
          <w:kern w:val="2"/>
          <w:sz w:val="21"/>
          <w:szCs w:val="21"/>
        </w:rPr>
        <w:t>[</w:t>
      </w:r>
      <w:r>
        <w:rPr>
          <w:rFonts w:ascii="Arial" w:hAnsi="Arial" w:cs="Arial" w:hint="eastAsia"/>
          <w:kern w:val="2"/>
          <w:sz w:val="21"/>
          <w:szCs w:val="21"/>
        </w:rPr>
        <w:t>编号：</w:t>
      </w:r>
      <w:proofErr w:type="gramStart"/>
      <w:r>
        <w:rPr>
          <w:rFonts w:ascii="Arial" w:hAnsi="Arial" w:cs="Arial" w:hint="eastAsia"/>
          <w:kern w:val="2"/>
          <w:sz w:val="21"/>
          <w:szCs w:val="21"/>
        </w:rPr>
        <w:t>京技国土临租</w:t>
      </w:r>
      <w:proofErr w:type="gramEnd"/>
      <w:r w:rsidR="00F509DD">
        <w:rPr>
          <w:rFonts w:ascii="Arial" w:hAnsi="Arial" w:cs="Arial" w:hint="eastAsia"/>
          <w:kern w:val="2"/>
          <w:sz w:val="21"/>
          <w:szCs w:val="21"/>
        </w:rPr>
        <w:t>(</w:t>
      </w:r>
      <w:r>
        <w:rPr>
          <w:rFonts w:ascii="Arial" w:hAnsi="Arial" w:cs="Arial" w:hint="eastAsia"/>
          <w:kern w:val="2"/>
          <w:sz w:val="21"/>
          <w:szCs w:val="21"/>
        </w:rPr>
        <w:t>合</w:t>
      </w:r>
      <w:r w:rsidR="00F509DD">
        <w:rPr>
          <w:rFonts w:ascii="Arial" w:hAnsi="Arial" w:cs="Arial" w:hint="eastAsia"/>
          <w:kern w:val="2"/>
          <w:sz w:val="21"/>
          <w:szCs w:val="21"/>
        </w:rPr>
        <w:t>)</w:t>
      </w:r>
      <w:r>
        <w:rPr>
          <w:rFonts w:ascii="Arial" w:hAnsi="Arial" w:cs="Arial" w:hint="eastAsia"/>
          <w:kern w:val="2"/>
          <w:sz w:val="21"/>
          <w:szCs w:val="21"/>
        </w:rPr>
        <w:t>字</w:t>
      </w:r>
      <w:r w:rsidR="00F509DD">
        <w:rPr>
          <w:rFonts w:ascii="Arial" w:hAnsi="Arial" w:cs="Arial" w:hint="eastAsia"/>
          <w:kern w:val="2"/>
          <w:sz w:val="21"/>
          <w:szCs w:val="21"/>
        </w:rPr>
        <w:t>(</w:t>
      </w:r>
      <w:r>
        <w:rPr>
          <w:rFonts w:ascii="Arial" w:hAnsi="Arial" w:cs="Arial" w:hint="eastAsia"/>
          <w:kern w:val="2"/>
          <w:sz w:val="21"/>
          <w:szCs w:val="21"/>
        </w:rPr>
        <w:t>2024</w:t>
      </w:r>
      <w:r w:rsidR="00F509DD">
        <w:rPr>
          <w:rFonts w:ascii="Arial" w:hAnsi="Arial" w:cs="Arial" w:hint="eastAsia"/>
          <w:kern w:val="2"/>
          <w:sz w:val="21"/>
          <w:szCs w:val="21"/>
        </w:rPr>
        <w:t>）</w:t>
      </w:r>
      <w:r>
        <w:rPr>
          <w:rFonts w:ascii="Arial" w:hAnsi="Arial" w:cs="Arial" w:hint="eastAsia"/>
          <w:kern w:val="2"/>
          <w:sz w:val="21"/>
          <w:szCs w:val="21"/>
        </w:rPr>
        <w:t>第</w:t>
      </w:r>
      <w:r>
        <w:rPr>
          <w:rFonts w:ascii="Arial" w:hAnsi="Arial" w:cs="Arial" w:hint="eastAsia"/>
          <w:kern w:val="2"/>
          <w:sz w:val="21"/>
          <w:szCs w:val="21"/>
        </w:rPr>
        <w:t>42</w:t>
      </w:r>
      <w:r>
        <w:rPr>
          <w:rFonts w:ascii="Arial" w:hAnsi="Arial" w:cs="Arial" w:hint="eastAsia"/>
          <w:kern w:val="2"/>
          <w:sz w:val="21"/>
          <w:szCs w:val="21"/>
        </w:rPr>
        <w:t>号</w:t>
      </w:r>
      <w:r w:rsidR="00B62BCC">
        <w:rPr>
          <w:rFonts w:ascii="Arial" w:hAnsi="Arial" w:cs="Arial" w:hint="eastAsia"/>
          <w:kern w:val="2"/>
          <w:sz w:val="21"/>
          <w:szCs w:val="21"/>
        </w:rPr>
        <w:t>、</w:t>
      </w:r>
      <w:proofErr w:type="gramStart"/>
      <w:r w:rsidR="00B62BCC" w:rsidRPr="00597D0C">
        <w:rPr>
          <w:rFonts w:ascii="Arial" w:hAnsi="Arial" w:cs="Arial"/>
          <w:kern w:val="2"/>
          <w:sz w:val="21"/>
          <w:szCs w:val="21"/>
        </w:rPr>
        <w:t>京技国土</w:t>
      </w:r>
      <w:proofErr w:type="gramEnd"/>
      <w:r w:rsidR="00B62BCC" w:rsidRPr="00597D0C">
        <w:rPr>
          <w:rFonts w:ascii="Arial" w:hAnsi="Arial" w:cs="Arial"/>
          <w:kern w:val="2"/>
          <w:sz w:val="21"/>
          <w:szCs w:val="21"/>
        </w:rPr>
        <w:t>临租（合）字（</w:t>
      </w:r>
      <w:r w:rsidR="00B62BCC">
        <w:rPr>
          <w:rFonts w:ascii="Arial" w:hAnsi="Arial" w:cs="Arial" w:hint="eastAsia"/>
          <w:kern w:val="2"/>
          <w:sz w:val="21"/>
          <w:szCs w:val="21"/>
        </w:rPr>
        <w:t>2025</w:t>
      </w:r>
      <w:r w:rsidR="00B62BCC" w:rsidRPr="00597D0C">
        <w:rPr>
          <w:rFonts w:ascii="Arial" w:hAnsi="Arial" w:cs="Arial"/>
          <w:kern w:val="2"/>
          <w:sz w:val="21"/>
          <w:szCs w:val="21"/>
        </w:rPr>
        <w:t>）第</w:t>
      </w:r>
      <w:r w:rsidR="00B62BCC">
        <w:rPr>
          <w:rFonts w:ascii="Arial" w:hAnsi="Arial" w:cs="Arial" w:hint="eastAsia"/>
          <w:kern w:val="2"/>
          <w:sz w:val="21"/>
          <w:szCs w:val="21"/>
        </w:rPr>
        <w:t>15</w:t>
      </w:r>
      <w:r w:rsidR="00B62BCC" w:rsidRPr="00597D0C">
        <w:rPr>
          <w:rFonts w:ascii="Arial" w:hAnsi="Arial" w:cs="Arial"/>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327AB4D" w14:textId="0A3BA4D8" w:rsidR="00FF4CA3" w:rsidRPr="00700218" w:rsidRDefault="00FF4CA3" w:rsidP="000E5930">
      <w:pPr>
        <w:numPr>
          <w:ilvl w:val="0"/>
          <w:numId w:val="8"/>
        </w:numPr>
        <w:overflowPunct w:val="0"/>
        <w:spacing w:line="480" w:lineRule="auto"/>
        <w:ind w:left="0" w:firstLine="0"/>
        <w:jc w:val="both"/>
        <w:textAlignment w:val="auto"/>
        <w:rPr>
          <w:rFonts w:ascii="Arial" w:hAnsi="Arial" w:cs="Arial"/>
          <w:sz w:val="21"/>
          <w:szCs w:val="21"/>
        </w:rPr>
      </w:pPr>
      <w:r w:rsidRPr="00700218">
        <w:rPr>
          <w:rFonts w:ascii="Arial" w:hAnsi="Arial" w:cs="Arial"/>
          <w:sz w:val="21"/>
          <w:szCs w:val="21"/>
        </w:rPr>
        <w:t>《</w:t>
      </w:r>
      <w:r w:rsidR="00A92A86" w:rsidRPr="00700218">
        <w:rPr>
          <w:rFonts w:ascii="Arial" w:hAnsi="Arial" w:cs="Arial"/>
          <w:sz w:val="21"/>
          <w:szCs w:val="21"/>
        </w:rPr>
        <w:t>亦嘉交响悦房源表</w:t>
      </w:r>
      <w:r w:rsidRPr="00700218">
        <w:rPr>
          <w:rFonts w:ascii="Arial" w:hAnsi="Arial" w:cs="Arial"/>
          <w:sz w:val="21"/>
          <w:szCs w:val="21"/>
        </w:rPr>
        <w:t>》</w:t>
      </w:r>
    </w:p>
    <w:p w14:paraId="446D0CD6" w14:textId="77777777" w:rsidR="00C862FC" w:rsidRPr="00700218"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700218">
        <w:rPr>
          <w:rFonts w:ascii="Arial" w:hAnsi="Arial" w:cs="Arial"/>
          <w:sz w:val="21"/>
          <w:szCs w:val="21"/>
        </w:rPr>
        <w:t>估价委托人《营业执照（副本）》复印件</w:t>
      </w:r>
    </w:p>
    <w:p w14:paraId="26923AFF" w14:textId="77777777" w:rsidR="00C862FC" w:rsidRPr="00700218" w:rsidRDefault="00C862FC" w:rsidP="00C862FC">
      <w:pPr>
        <w:wordWrap w:val="0"/>
        <w:overflowPunct w:val="0"/>
        <w:spacing w:line="480" w:lineRule="auto"/>
        <w:jc w:val="both"/>
        <w:textAlignment w:val="auto"/>
        <w:rPr>
          <w:rFonts w:ascii="Arial" w:hAnsi="Arial" w:cs="Arial"/>
          <w:b/>
          <w:sz w:val="21"/>
          <w:szCs w:val="21"/>
        </w:rPr>
      </w:pPr>
      <w:r w:rsidRPr="00700218">
        <w:rPr>
          <w:rFonts w:ascii="Arial" w:hAnsi="Arial" w:cs="Arial"/>
          <w:b/>
          <w:sz w:val="21"/>
          <w:szCs w:val="21"/>
        </w:rPr>
        <w:t>（四）评估专业人员实地查勘的有关资料</w:t>
      </w:r>
    </w:p>
    <w:p w14:paraId="52EE0687" w14:textId="77777777" w:rsidR="00C862FC" w:rsidRPr="00700218" w:rsidRDefault="00C862FC" w:rsidP="00C862FC">
      <w:pPr>
        <w:wordWrap w:val="0"/>
        <w:overflowPunct w:val="0"/>
        <w:spacing w:line="480" w:lineRule="auto"/>
        <w:jc w:val="both"/>
        <w:textAlignment w:val="auto"/>
        <w:rPr>
          <w:rFonts w:ascii="Arial" w:hAnsi="Arial" w:cs="Arial"/>
          <w:b/>
          <w:sz w:val="21"/>
          <w:szCs w:val="21"/>
        </w:rPr>
      </w:pPr>
      <w:r w:rsidRPr="00700218">
        <w:rPr>
          <w:rFonts w:ascii="Arial" w:hAnsi="Arial" w:cs="Arial"/>
          <w:b/>
          <w:sz w:val="21"/>
          <w:szCs w:val="21"/>
        </w:rPr>
        <w:t>（五）房地产估价机构资质证书</w:t>
      </w:r>
    </w:p>
    <w:p w14:paraId="107D443C" w14:textId="77777777" w:rsidR="00C862FC" w:rsidRPr="00700218"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1" w:name="_Toc168225821"/>
    </w:p>
    <w:p w14:paraId="30AF6772" w14:textId="77777777" w:rsidR="00C862FC" w:rsidRPr="00700218"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2" w:name="_Toc155267094"/>
      <w:r w:rsidRPr="00700218">
        <w:rPr>
          <w:rFonts w:eastAsia="宋体"/>
          <w:kern w:val="2"/>
          <w:sz w:val="21"/>
          <w:szCs w:val="21"/>
        </w:rPr>
        <w:t>估价方法</w:t>
      </w:r>
      <w:bookmarkEnd w:id="41"/>
      <w:bookmarkEnd w:id="42"/>
    </w:p>
    <w:p w14:paraId="54205C5A" w14:textId="77777777" w:rsidR="00C862FC" w:rsidRPr="00700218"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00218">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700218">
        <w:rPr>
          <w:rFonts w:ascii="Arial" w:hAnsi="Arial" w:cs="Arial"/>
          <w:sz w:val="21"/>
          <w:szCs w:val="21"/>
        </w:rPr>
        <w:t>GB/T 50291-2015</w:t>
      </w:r>
      <w:r w:rsidRPr="00700218">
        <w:rPr>
          <w:rFonts w:ascii="Arial" w:hAnsi="Arial" w:cs="Arial"/>
          <w:sz w:val="21"/>
          <w:szCs w:val="21"/>
        </w:rPr>
        <w:t>）的估价程序，选用比较法为主方法进行估价，进而确定估价对象市场租金价格水平。</w:t>
      </w:r>
    </w:p>
    <w:p w14:paraId="7883BDA9" w14:textId="77777777" w:rsidR="00C862FC" w:rsidRPr="00700218" w:rsidRDefault="00C862FC" w:rsidP="00C862FC">
      <w:pPr>
        <w:pStyle w:val="11"/>
        <w:wordWrap w:val="0"/>
        <w:overflowPunct w:val="0"/>
        <w:autoSpaceDE w:val="0"/>
        <w:autoSpaceDN w:val="0"/>
        <w:spacing w:line="480" w:lineRule="auto"/>
        <w:ind w:right="140"/>
        <w:jc w:val="both"/>
        <w:textAlignment w:val="auto"/>
        <w:rPr>
          <w:rFonts w:ascii="Arial" w:hAnsi="Arial" w:cs="Arial"/>
          <w:b/>
          <w:sz w:val="21"/>
          <w:szCs w:val="21"/>
        </w:rPr>
      </w:pPr>
      <w:r w:rsidRPr="00700218">
        <w:rPr>
          <w:rFonts w:ascii="Arial" w:hAnsi="Arial" w:cs="Arial"/>
          <w:b/>
          <w:sz w:val="21"/>
          <w:szCs w:val="21"/>
        </w:rPr>
        <w:t>（一）估价思路</w:t>
      </w:r>
      <w:r w:rsidRPr="00700218">
        <w:rPr>
          <w:rFonts w:ascii="Arial" w:hAnsi="Arial" w:cs="Arial"/>
          <w:b/>
          <w:sz w:val="21"/>
          <w:szCs w:val="21"/>
        </w:rPr>
        <w:t xml:space="preserve"> </w:t>
      </w:r>
    </w:p>
    <w:p w14:paraId="710FFBD8" w14:textId="77777777" w:rsidR="001A7798" w:rsidRPr="00700218" w:rsidRDefault="00C862FC" w:rsidP="001A7798">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00218">
        <w:rPr>
          <w:rFonts w:ascii="Arial" w:hAnsi="Arial" w:cs="Arial"/>
          <w:sz w:val="21"/>
          <w:szCs w:val="21"/>
        </w:rPr>
        <w:t>本次选用比较法对估价对象的市场租金水平进行测算，具体测算思路如下：</w:t>
      </w:r>
    </w:p>
    <w:p w14:paraId="11E0D44D" w14:textId="77777777" w:rsidR="00B62BCC" w:rsidRDefault="001A7798" w:rsidP="003A47AE">
      <w:pPr>
        <w:overflowPunct w:val="0"/>
        <w:spacing w:line="480" w:lineRule="auto"/>
        <w:jc w:val="both"/>
        <w:textAlignment w:val="auto"/>
        <w:rPr>
          <w:rFonts w:ascii="Arial" w:hAnsi="Arial" w:cs="Arial" w:hint="eastAsia"/>
          <w:sz w:val="21"/>
          <w:szCs w:val="21"/>
        </w:rPr>
      </w:pPr>
      <w:r w:rsidRPr="00700218">
        <w:rPr>
          <w:rFonts w:ascii="Arial" w:hAnsi="Arial" w:cs="Arial"/>
          <w:sz w:val="21"/>
          <w:szCs w:val="21"/>
        </w:rPr>
        <w:t>1.</w:t>
      </w:r>
      <w:r w:rsidR="00C862FC" w:rsidRPr="00700218">
        <w:rPr>
          <w:rFonts w:ascii="Arial" w:hAnsi="Arial" w:cs="Arial"/>
          <w:sz w:val="21"/>
          <w:szCs w:val="21"/>
        </w:rPr>
        <w:t>首先</w:t>
      </w:r>
      <w:r w:rsidRPr="00700218">
        <w:rPr>
          <w:rFonts w:ascii="Arial" w:hAnsi="Arial" w:cs="Arial"/>
          <w:sz w:val="21"/>
          <w:szCs w:val="21"/>
        </w:rPr>
        <w:t>确定估价对象标准房</w:t>
      </w:r>
      <w:r w:rsidR="003A47AE" w:rsidRPr="00700218">
        <w:rPr>
          <w:rFonts w:ascii="Arial" w:hAnsi="Arial" w:cs="Arial"/>
          <w:sz w:val="21"/>
          <w:szCs w:val="21"/>
        </w:rPr>
        <w:t>，根据估价委托人提供的《</w:t>
      </w:r>
      <w:r w:rsidR="00A92A86" w:rsidRPr="00700218">
        <w:rPr>
          <w:rFonts w:ascii="Arial" w:hAnsi="Arial" w:cs="Arial"/>
          <w:sz w:val="21"/>
          <w:szCs w:val="21"/>
        </w:rPr>
        <w:t>亦嘉交响悦房源表</w:t>
      </w:r>
      <w:r w:rsidR="003A47AE" w:rsidRPr="00700218">
        <w:rPr>
          <w:rFonts w:ascii="Arial" w:hAnsi="Arial" w:cs="Arial"/>
          <w:sz w:val="21"/>
          <w:szCs w:val="21"/>
        </w:rPr>
        <w:t>》，整理房源如下：</w:t>
      </w:r>
    </w:p>
    <w:p w14:paraId="34C6DB04" w14:textId="783A7385" w:rsidR="00B62BCC" w:rsidRDefault="00B62BCC" w:rsidP="003A47AE">
      <w:pPr>
        <w:overflowPunct w:val="0"/>
        <w:spacing w:line="480" w:lineRule="auto"/>
        <w:jc w:val="both"/>
        <w:textAlignment w:val="auto"/>
        <w:rPr>
          <w:rFonts w:ascii="Arial" w:hAnsi="Arial" w:cs="Arial" w:hint="eastAsia"/>
          <w:sz w:val="21"/>
          <w:szCs w:val="21"/>
        </w:rPr>
        <w:sectPr w:rsidR="00B62BCC" w:rsidSect="00374269">
          <w:headerReference w:type="even" r:id="rId25"/>
          <w:headerReference w:type="default" r:id="rId26"/>
          <w:footerReference w:type="even" r:id="rId27"/>
          <w:footerReference w:type="default" r:id="rId28"/>
          <w:headerReference w:type="first" r:id="rId29"/>
          <w:pgSz w:w="11907" w:h="16840"/>
          <w:pgMar w:top="1843" w:right="1134" w:bottom="1134" w:left="1134" w:header="1134" w:footer="907" w:gutter="340"/>
          <w:cols w:space="720"/>
          <w:docGrid w:linePitch="326"/>
        </w:sectPr>
      </w:pPr>
      <w:r>
        <w:rPr>
          <w:rFonts w:ascii="Arial" w:hAnsi="Arial" w:cs="Arial" w:hint="eastAsia"/>
          <w:sz w:val="21"/>
          <w:szCs w:val="21"/>
        </w:rPr>
        <w:t>（转下页）</w:t>
      </w:r>
    </w:p>
    <w:p w14:paraId="32E579C0" w14:textId="184EB6D3" w:rsidR="003A47AE" w:rsidRPr="00700218" w:rsidRDefault="003A47AE" w:rsidP="003A47AE">
      <w:pPr>
        <w:overflowPunct w:val="0"/>
        <w:spacing w:line="480" w:lineRule="auto"/>
        <w:jc w:val="both"/>
        <w:textAlignment w:val="auto"/>
        <w:rPr>
          <w:rFonts w:ascii="Arial" w:hAnsi="Arial"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567"/>
        <w:gridCol w:w="1200"/>
        <w:gridCol w:w="1935"/>
        <w:gridCol w:w="1547"/>
        <w:gridCol w:w="1547"/>
      </w:tblGrid>
      <w:tr w:rsidR="000F0C85" w:rsidRPr="00700218" w14:paraId="4C86C271" w14:textId="77777777" w:rsidTr="00E03656">
        <w:trPr>
          <w:trHeight w:val="20"/>
        </w:trPr>
        <w:tc>
          <w:tcPr>
            <w:tcW w:w="1528" w:type="dxa"/>
            <w:shd w:val="clear" w:color="auto" w:fill="auto"/>
            <w:vAlign w:val="center"/>
          </w:tcPr>
          <w:p w14:paraId="091D110B" w14:textId="77777777" w:rsidR="000F0C85" w:rsidRPr="00700218" w:rsidRDefault="000F0C85"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户型名称</w:t>
            </w:r>
          </w:p>
        </w:tc>
        <w:tc>
          <w:tcPr>
            <w:tcW w:w="1605" w:type="dxa"/>
            <w:shd w:val="clear" w:color="auto" w:fill="auto"/>
            <w:noWrap/>
            <w:vAlign w:val="center"/>
            <w:hideMark/>
          </w:tcPr>
          <w:p w14:paraId="3B237D8F" w14:textId="77777777" w:rsidR="000F0C85" w:rsidRPr="00700218" w:rsidRDefault="000F0C85"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w:t>
            </w:r>
          </w:p>
        </w:tc>
        <w:tc>
          <w:tcPr>
            <w:tcW w:w="1228" w:type="dxa"/>
            <w:shd w:val="clear" w:color="auto" w:fill="auto"/>
            <w:noWrap/>
            <w:vAlign w:val="center"/>
            <w:hideMark/>
          </w:tcPr>
          <w:p w14:paraId="5B94A803" w14:textId="77777777" w:rsidR="000F0C85" w:rsidRPr="00700218" w:rsidRDefault="000F0C85"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朝向</w:t>
            </w:r>
          </w:p>
        </w:tc>
        <w:tc>
          <w:tcPr>
            <w:tcW w:w="1984" w:type="dxa"/>
            <w:shd w:val="clear" w:color="auto" w:fill="auto"/>
            <w:vAlign w:val="center"/>
          </w:tcPr>
          <w:p w14:paraId="70FE5A2C"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建筑面积范围（㎡）</w:t>
            </w:r>
          </w:p>
        </w:tc>
        <w:tc>
          <w:tcPr>
            <w:tcW w:w="1585" w:type="dxa"/>
            <w:shd w:val="clear" w:color="auto" w:fill="auto"/>
            <w:noWrap/>
            <w:vAlign w:val="center"/>
            <w:hideMark/>
          </w:tcPr>
          <w:p w14:paraId="68D63714"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套数</w:t>
            </w:r>
          </w:p>
        </w:tc>
        <w:tc>
          <w:tcPr>
            <w:tcW w:w="1585" w:type="dxa"/>
            <w:shd w:val="clear" w:color="auto" w:fill="auto"/>
            <w:noWrap/>
            <w:vAlign w:val="center"/>
            <w:hideMark/>
          </w:tcPr>
          <w:p w14:paraId="7D0BE616"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w:t>
            </w:r>
          </w:p>
        </w:tc>
      </w:tr>
      <w:tr w:rsidR="000F0C85" w:rsidRPr="00700218" w14:paraId="5D15E131" w14:textId="77777777" w:rsidTr="00E03656">
        <w:trPr>
          <w:trHeight w:val="20"/>
        </w:trPr>
        <w:tc>
          <w:tcPr>
            <w:tcW w:w="1528" w:type="dxa"/>
            <w:shd w:val="clear" w:color="auto" w:fill="auto"/>
            <w:vAlign w:val="center"/>
          </w:tcPr>
          <w:p w14:paraId="68DE4AFB"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32EF6889"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258A1215"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84" w:type="dxa"/>
            <w:shd w:val="clear" w:color="auto" w:fill="auto"/>
            <w:vAlign w:val="center"/>
          </w:tcPr>
          <w:p w14:paraId="3CE47FF4"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44.65-44.73</w:t>
            </w:r>
          </w:p>
        </w:tc>
        <w:tc>
          <w:tcPr>
            <w:tcW w:w="1585" w:type="dxa"/>
            <w:shd w:val="clear" w:color="auto" w:fill="auto"/>
            <w:noWrap/>
            <w:vAlign w:val="center"/>
            <w:hideMark/>
          </w:tcPr>
          <w:p w14:paraId="250D82B1"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125B8BFB"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0F0C85" w:rsidRPr="00700218" w14:paraId="39A36D47" w14:textId="77777777" w:rsidTr="00E03656">
        <w:trPr>
          <w:trHeight w:val="20"/>
        </w:trPr>
        <w:tc>
          <w:tcPr>
            <w:tcW w:w="1528" w:type="dxa"/>
            <w:shd w:val="clear" w:color="auto" w:fill="auto"/>
            <w:vAlign w:val="center"/>
          </w:tcPr>
          <w:p w14:paraId="2B6CF9CE"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0EB827FC"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49E2A159"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1654B305"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85" w:type="dxa"/>
            <w:shd w:val="clear" w:color="auto" w:fill="auto"/>
            <w:noWrap/>
            <w:vAlign w:val="center"/>
            <w:hideMark/>
          </w:tcPr>
          <w:p w14:paraId="4A647892"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85" w:type="dxa"/>
            <w:shd w:val="clear" w:color="auto" w:fill="auto"/>
            <w:noWrap/>
            <w:vAlign w:val="center"/>
            <w:hideMark/>
          </w:tcPr>
          <w:p w14:paraId="0B7243E5"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33130.9</w:t>
            </w:r>
          </w:p>
        </w:tc>
      </w:tr>
      <w:tr w:rsidR="000F0C85" w:rsidRPr="00700218" w14:paraId="1D84345D" w14:textId="77777777" w:rsidTr="00E03656">
        <w:trPr>
          <w:trHeight w:val="20"/>
        </w:trPr>
        <w:tc>
          <w:tcPr>
            <w:tcW w:w="1528" w:type="dxa"/>
            <w:shd w:val="clear" w:color="auto" w:fill="auto"/>
            <w:vAlign w:val="center"/>
          </w:tcPr>
          <w:p w14:paraId="4DA40267"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27FCF971"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2EFA3D97"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84" w:type="dxa"/>
            <w:shd w:val="clear" w:color="auto" w:fill="auto"/>
            <w:vAlign w:val="center"/>
          </w:tcPr>
          <w:p w14:paraId="5119A604"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44.65-44.77</w:t>
            </w:r>
          </w:p>
        </w:tc>
        <w:tc>
          <w:tcPr>
            <w:tcW w:w="1585" w:type="dxa"/>
            <w:shd w:val="clear" w:color="auto" w:fill="auto"/>
            <w:noWrap/>
            <w:vAlign w:val="center"/>
            <w:hideMark/>
          </w:tcPr>
          <w:p w14:paraId="6002D153"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6725503D"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0F0C85" w:rsidRPr="00700218" w14:paraId="2F5E539C" w14:textId="77777777" w:rsidTr="00E03656">
        <w:trPr>
          <w:trHeight w:val="20"/>
        </w:trPr>
        <w:tc>
          <w:tcPr>
            <w:tcW w:w="1528" w:type="dxa"/>
            <w:shd w:val="clear" w:color="auto" w:fill="auto"/>
            <w:vAlign w:val="center"/>
          </w:tcPr>
          <w:p w14:paraId="73D9A574"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7FAD52E4"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3751E97E"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5C775991"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85" w:type="dxa"/>
            <w:shd w:val="clear" w:color="auto" w:fill="auto"/>
            <w:noWrap/>
            <w:vAlign w:val="center"/>
            <w:hideMark/>
          </w:tcPr>
          <w:p w14:paraId="69B404DD"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85" w:type="dxa"/>
            <w:shd w:val="clear" w:color="auto" w:fill="auto"/>
            <w:noWrap/>
            <w:vAlign w:val="center"/>
            <w:hideMark/>
          </w:tcPr>
          <w:p w14:paraId="3A2B6F6C"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33131.08</w:t>
            </w:r>
          </w:p>
        </w:tc>
      </w:tr>
      <w:tr w:rsidR="000F0C85" w:rsidRPr="00700218" w14:paraId="4DAC43A7" w14:textId="77777777" w:rsidTr="00E03656">
        <w:trPr>
          <w:trHeight w:val="20"/>
        </w:trPr>
        <w:tc>
          <w:tcPr>
            <w:tcW w:w="1528" w:type="dxa"/>
            <w:shd w:val="clear" w:color="auto" w:fill="auto"/>
            <w:vAlign w:val="center"/>
          </w:tcPr>
          <w:p w14:paraId="50BA4530"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605" w:type="dxa"/>
            <w:shd w:val="clear" w:color="auto" w:fill="auto"/>
            <w:noWrap/>
            <w:vAlign w:val="center"/>
            <w:hideMark/>
          </w:tcPr>
          <w:p w14:paraId="14FD2126"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4DED790F"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2A4A0E84"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27.07-30.04</w:t>
            </w:r>
          </w:p>
        </w:tc>
        <w:tc>
          <w:tcPr>
            <w:tcW w:w="1585" w:type="dxa"/>
            <w:shd w:val="clear" w:color="auto" w:fill="auto"/>
            <w:noWrap/>
            <w:vAlign w:val="center"/>
            <w:hideMark/>
          </w:tcPr>
          <w:p w14:paraId="761B9E2A"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96</w:t>
            </w:r>
          </w:p>
        </w:tc>
        <w:tc>
          <w:tcPr>
            <w:tcW w:w="1585" w:type="dxa"/>
            <w:shd w:val="clear" w:color="auto" w:fill="auto"/>
            <w:noWrap/>
            <w:vAlign w:val="center"/>
            <w:hideMark/>
          </w:tcPr>
          <w:p w14:paraId="1C8FA4A6"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2646.24</w:t>
            </w:r>
          </w:p>
        </w:tc>
      </w:tr>
      <w:tr w:rsidR="000F0C85" w:rsidRPr="00700218" w14:paraId="581D7035" w14:textId="77777777" w:rsidTr="00E03656">
        <w:trPr>
          <w:trHeight w:val="20"/>
        </w:trPr>
        <w:tc>
          <w:tcPr>
            <w:tcW w:w="1528" w:type="dxa"/>
            <w:shd w:val="clear" w:color="auto" w:fill="auto"/>
            <w:vAlign w:val="center"/>
          </w:tcPr>
          <w:p w14:paraId="64AC4538"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605" w:type="dxa"/>
            <w:shd w:val="clear" w:color="auto" w:fill="auto"/>
            <w:noWrap/>
            <w:vAlign w:val="center"/>
            <w:hideMark/>
          </w:tcPr>
          <w:p w14:paraId="3FE8503B"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4E5ACDEF"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0C9B3640"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28.07-28.27</w:t>
            </w:r>
          </w:p>
        </w:tc>
        <w:tc>
          <w:tcPr>
            <w:tcW w:w="1585" w:type="dxa"/>
            <w:shd w:val="clear" w:color="auto" w:fill="auto"/>
            <w:noWrap/>
            <w:vAlign w:val="center"/>
            <w:hideMark/>
          </w:tcPr>
          <w:p w14:paraId="397CE25C"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0704A43D"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1799.68</w:t>
            </w:r>
          </w:p>
        </w:tc>
      </w:tr>
      <w:tr w:rsidR="000F0C85" w:rsidRPr="00700218" w14:paraId="43802E42" w14:textId="77777777" w:rsidTr="00E03656">
        <w:trPr>
          <w:trHeight w:val="20"/>
        </w:trPr>
        <w:tc>
          <w:tcPr>
            <w:tcW w:w="1528" w:type="dxa"/>
            <w:shd w:val="clear" w:color="auto" w:fill="auto"/>
            <w:vAlign w:val="center"/>
          </w:tcPr>
          <w:p w14:paraId="7C6675FF"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01C9A230"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2F5FCA4E"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84" w:type="dxa"/>
            <w:shd w:val="clear" w:color="auto" w:fill="auto"/>
            <w:vAlign w:val="center"/>
          </w:tcPr>
          <w:p w14:paraId="08E0D507"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85" w:type="dxa"/>
            <w:shd w:val="clear" w:color="auto" w:fill="auto"/>
            <w:noWrap/>
            <w:vAlign w:val="center"/>
            <w:hideMark/>
          </w:tcPr>
          <w:p w14:paraId="34592AFC"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85" w:type="dxa"/>
            <w:shd w:val="clear" w:color="auto" w:fill="auto"/>
            <w:noWrap/>
            <w:vAlign w:val="center"/>
            <w:hideMark/>
          </w:tcPr>
          <w:p w14:paraId="5BD2DD49"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0F0C85" w:rsidRPr="00700218" w14:paraId="1666A75A" w14:textId="77777777" w:rsidTr="00E03656">
        <w:trPr>
          <w:trHeight w:val="20"/>
        </w:trPr>
        <w:tc>
          <w:tcPr>
            <w:tcW w:w="1528" w:type="dxa"/>
            <w:shd w:val="clear" w:color="auto" w:fill="auto"/>
            <w:vAlign w:val="center"/>
          </w:tcPr>
          <w:p w14:paraId="277B73AB"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46112ADB"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1BA5F531"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48BC2647"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85" w:type="dxa"/>
            <w:shd w:val="clear" w:color="auto" w:fill="auto"/>
            <w:noWrap/>
            <w:vAlign w:val="center"/>
            <w:hideMark/>
          </w:tcPr>
          <w:p w14:paraId="75154496"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85" w:type="dxa"/>
            <w:shd w:val="clear" w:color="auto" w:fill="auto"/>
            <w:noWrap/>
            <w:vAlign w:val="center"/>
            <w:hideMark/>
          </w:tcPr>
          <w:p w14:paraId="4BF523AE"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2397.3</w:t>
            </w:r>
          </w:p>
        </w:tc>
      </w:tr>
      <w:tr w:rsidR="000F0C85" w:rsidRPr="00700218" w14:paraId="65CE3575" w14:textId="77777777" w:rsidTr="00E03656">
        <w:trPr>
          <w:trHeight w:val="20"/>
        </w:trPr>
        <w:tc>
          <w:tcPr>
            <w:tcW w:w="1528" w:type="dxa"/>
            <w:shd w:val="clear" w:color="auto" w:fill="auto"/>
            <w:vAlign w:val="center"/>
          </w:tcPr>
          <w:p w14:paraId="7B2ED2B3"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4E562745"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5A2D60D9"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84" w:type="dxa"/>
            <w:shd w:val="clear" w:color="auto" w:fill="auto"/>
            <w:vAlign w:val="center"/>
          </w:tcPr>
          <w:p w14:paraId="19E95C6C"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85" w:type="dxa"/>
            <w:shd w:val="clear" w:color="auto" w:fill="auto"/>
            <w:noWrap/>
            <w:vAlign w:val="center"/>
            <w:hideMark/>
          </w:tcPr>
          <w:p w14:paraId="288B4AD1"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85" w:type="dxa"/>
            <w:shd w:val="clear" w:color="auto" w:fill="auto"/>
            <w:noWrap/>
            <w:vAlign w:val="center"/>
            <w:hideMark/>
          </w:tcPr>
          <w:p w14:paraId="02C1F485"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0F0C85" w:rsidRPr="00700218" w14:paraId="2B3166F9" w14:textId="77777777" w:rsidTr="00E03656">
        <w:trPr>
          <w:trHeight w:val="20"/>
        </w:trPr>
        <w:tc>
          <w:tcPr>
            <w:tcW w:w="1528" w:type="dxa"/>
            <w:shd w:val="clear" w:color="auto" w:fill="auto"/>
            <w:vAlign w:val="center"/>
          </w:tcPr>
          <w:p w14:paraId="32E5AA9D"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2FCF231A"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38825CA9"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7C298C6B"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85" w:type="dxa"/>
            <w:shd w:val="clear" w:color="auto" w:fill="auto"/>
            <w:noWrap/>
            <w:vAlign w:val="center"/>
            <w:hideMark/>
          </w:tcPr>
          <w:p w14:paraId="60FCDA95"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85" w:type="dxa"/>
            <w:shd w:val="clear" w:color="auto" w:fill="auto"/>
            <w:noWrap/>
            <w:vAlign w:val="center"/>
            <w:hideMark/>
          </w:tcPr>
          <w:p w14:paraId="5F5A6DC1"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2395.48</w:t>
            </w:r>
          </w:p>
        </w:tc>
      </w:tr>
      <w:tr w:rsidR="000F0C85" w:rsidRPr="00700218" w14:paraId="3E910462" w14:textId="77777777" w:rsidTr="00E03656">
        <w:trPr>
          <w:trHeight w:val="20"/>
        </w:trPr>
        <w:tc>
          <w:tcPr>
            <w:tcW w:w="6345" w:type="dxa"/>
            <w:gridSpan w:val="4"/>
            <w:shd w:val="clear" w:color="auto" w:fill="auto"/>
            <w:vAlign w:val="center"/>
          </w:tcPr>
          <w:p w14:paraId="21481A7A"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合计</w:t>
            </w:r>
          </w:p>
        </w:tc>
        <w:tc>
          <w:tcPr>
            <w:tcW w:w="1585" w:type="dxa"/>
            <w:shd w:val="clear" w:color="auto" w:fill="auto"/>
            <w:noWrap/>
            <w:vAlign w:val="center"/>
            <w:hideMark/>
          </w:tcPr>
          <w:p w14:paraId="662C80C0"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1840</w:t>
            </w:r>
          </w:p>
        </w:tc>
        <w:tc>
          <w:tcPr>
            <w:tcW w:w="1585" w:type="dxa"/>
            <w:shd w:val="clear" w:color="auto" w:fill="auto"/>
            <w:noWrap/>
            <w:vAlign w:val="center"/>
            <w:hideMark/>
          </w:tcPr>
          <w:p w14:paraId="54543C10" w14:textId="77777777" w:rsidR="000F0C85" w:rsidRPr="00700218" w:rsidRDefault="000F0C8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87119.24</w:t>
            </w:r>
          </w:p>
        </w:tc>
      </w:tr>
    </w:tbl>
    <w:p w14:paraId="0ED36E91" w14:textId="77777777" w:rsidR="003A47AE" w:rsidRPr="00700218" w:rsidRDefault="003A47AE" w:rsidP="003A47AE">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045710A" w14:textId="77777777" w:rsidR="003A47AE" w:rsidRPr="00700218" w:rsidRDefault="003A47AE" w:rsidP="003A47AE">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标准房指标设定时，结构、装饰装修、设施设备、家具家电等房屋状况，按保障性租赁住房项目各建筑类型中数量占比最大的户型确定；楼层、朝向状况，按被评估户型的最优条件确定，选取标准房如下：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10"/>
        <w:gridCol w:w="2453"/>
        <w:gridCol w:w="2213"/>
        <w:gridCol w:w="2213"/>
      </w:tblGrid>
      <w:tr w:rsidR="000F0C85" w:rsidRPr="00700218" w14:paraId="05318B3E" w14:textId="5DD2D048" w:rsidTr="000F0C85">
        <w:trPr>
          <w:jc w:val="center"/>
        </w:trPr>
        <w:tc>
          <w:tcPr>
            <w:tcW w:w="2469" w:type="dxa"/>
            <w:tcBorders>
              <w:top w:val="single" w:sz="4" w:space="0" w:color="000000"/>
              <w:left w:val="single" w:sz="4" w:space="0" w:color="000000"/>
              <w:bottom w:val="single" w:sz="4" w:space="0" w:color="000000"/>
              <w:right w:val="single" w:sz="4" w:space="0" w:color="000000"/>
            </w:tcBorders>
          </w:tcPr>
          <w:p w14:paraId="630E6798" w14:textId="77777777" w:rsidR="000F0C85" w:rsidRPr="00700218" w:rsidRDefault="000F0C85" w:rsidP="00E03656">
            <w:pPr>
              <w:spacing w:line="360" w:lineRule="auto"/>
              <w:rPr>
                <w:rFonts w:ascii="Arial" w:eastAsia="华文细黑" w:hAnsi="Arial" w:cs="Arial"/>
                <w:sz w:val="18"/>
                <w:szCs w:val="18"/>
              </w:rPr>
            </w:pPr>
            <w:r w:rsidRPr="00700218">
              <w:rPr>
                <w:rFonts w:ascii="Arial" w:eastAsia="华文细黑" w:hAnsi="Arial" w:cs="Arial"/>
                <w:sz w:val="18"/>
                <w:szCs w:val="18"/>
              </w:rPr>
              <w:t>项目名称</w:t>
            </w:r>
          </w:p>
        </w:tc>
        <w:tc>
          <w:tcPr>
            <w:tcW w:w="2514" w:type="dxa"/>
            <w:tcBorders>
              <w:top w:val="single" w:sz="4" w:space="0" w:color="000000"/>
              <w:left w:val="single" w:sz="4" w:space="0" w:color="auto"/>
              <w:bottom w:val="single" w:sz="4" w:space="0" w:color="000000"/>
              <w:right w:val="single" w:sz="4" w:space="0" w:color="auto"/>
            </w:tcBorders>
          </w:tcPr>
          <w:p w14:paraId="3AA91FB1" w14:textId="2C84B51B"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蓝领公寓</w:t>
            </w:r>
          </w:p>
        </w:tc>
        <w:tc>
          <w:tcPr>
            <w:tcW w:w="2266" w:type="dxa"/>
            <w:tcBorders>
              <w:top w:val="single" w:sz="4" w:space="0" w:color="000000"/>
              <w:left w:val="single" w:sz="4" w:space="0" w:color="auto"/>
              <w:bottom w:val="single" w:sz="4" w:space="0" w:color="000000"/>
              <w:right w:val="single" w:sz="4" w:space="0" w:color="auto"/>
            </w:tcBorders>
          </w:tcPr>
          <w:p w14:paraId="42451E37" w14:textId="0396927F"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白领公寓</w:t>
            </w:r>
          </w:p>
        </w:tc>
        <w:tc>
          <w:tcPr>
            <w:tcW w:w="2266" w:type="dxa"/>
            <w:tcBorders>
              <w:top w:val="single" w:sz="4" w:space="0" w:color="000000"/>
              <w:left w:val="single" w:sz="4" w:space="0" w:color="auto"/>
              <w:bottom w:val="single" w:sz="4" w:space="0" w:color="000000"/>
              <w:right w:val="single" w:sz="4" w:space="0" w:color="auto"/>
            </w:tcBorders>
          </w:tcPr>
          <w:p w14:paraId="7B8D3797" w14:textId="427EC995"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套间</w:t>
            </w:r>
          </w:p>
        </w:tc>
      </w:tr>
      <w:tr w:rsidR="000F0C85" w:rsidRPr="00700218" w14:paraId="422D9A9F" w14:textId="739A8919" w:rsidTr="000F0C85">
        <w:trPr>
          <w:jc w:val="center"/>
        </w:trPr>
        <w:tc>
          <w:tcPr>
            <w:tcW w:w="2469" w:type="dxa"/>
            <w:tcBorders>
              <w:top w:val="single" w:sz="4" w:space="0" w:color="000000"/>
              <w:left w:val="single" w:sz="4" w:space="0" w:color="000000"/>
              <w:bottom w:val="single" w:sz="4" w:space="0" w:color="000000"/>
              <w:right w:val="single" w:sz="4" w:space="0" w:color="000000"/>
            </w:tcBorders>
          </w:tcPr>
          <w:p w14:paraId="58B77701" w14:textId="77777777" w:rsidR="000F0C85" w:rsidRPr="00700218" w:rsidRDefault="000F0C85" w:rsidP="00E03656">
            <w:pPr>
              <w:spacing w:line="360" w:lineRule="auto"/>
              <w:rPr>
                <w:rFonts w:ascii="Arial" w:eastAsia="华文细黑" w:hAnsi="Arial" w:cs="Arial"/>
                <w:sz w:val="18"/>
                <w:szCs w:val="18"/>
              </w:rPr>
            </w:pPr>
            <w:r w:rsidRPr="00700218">
              <w:rPr>
                <w:rFonts w:ascii="Arial" w:eastAsia="华文细黑" w:hAnsi="Arial" w:cs="Arial"/>
                <w:sz w:val="18"/>
                <w:szCs w:val="18"/>
              </w:rPr>
              <w:t>建筑面积（㎡）</w:t>
            </w:r>
          </w:p>
        </w:tc>
        <w:tc>
          <w:tcPr>
            <w:tcW w:w="2514" w:type="dxa"/>
            <w:tcBorders>
              <w:top w:val="single" w:sz="4" w:space="0" w:color="000000"/>
              <w:left w:val="single" w:sz="4" w:space="0" w:color="auto"/>
              <w:bottom w:val="single" w:sz="4" w:space="0" w:color="000000"/>
              <w:right w:val="single" w:sz="4" w:space="0" w:color="auto"/>
            </w:tcBorders>
          </w:tcPr>
          <w:p w14:paraId="115D4505" w14:textId="681E769D"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27.07-30.04</w:t>
            </w:r>
          </w:p>
        </w:tc>
        <w:tc>
          <w:tcPr>
            <w:tcW w:w="2266" w:type="dxa"/>
            <w:tcBorders>
              <w:top w:val="single" w:sz="4" w:space="0" w:color="000000"/>
              <w:left w:val="single" w:sz="4" w:space="0" w:color="auto"/>
              <w:bottom w:val="single" w:sz="4" w:space="0" w:color="000000"/>
              <w:right w:val="single" w:sz="4" w:space="0" w:color="auto"/>
            </w:tcBorders>
          </w:tcPr>
          <w:p w14:paraId="0420392C" w14:textId="1E98D9F2"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45.25-46.29</w:t>
            </w:r>
          </w:p>
        </w:tc>
        <w:tc>
          <w:tcPr>
            <w:tcW w:w="2266" w:type="dxa"/>
            <w:tcBorders>
              <w:top w:val="single" w:sz="4" w:space="0" w:color="000000"/>
              <w:left w:val="single" w:sz="4" w:space="0" w:color="auto"/>
              <w:bottom w:val="single" w:sz="4" w:space="0" w:color="000000"/>
              <w:right w:val="single" w:sz="4" w:space="0" w:color="auto"/>
            </w:tcBorders>
          </w:tcPr>
          <w:p w14:paraId="0A8A7DFE" w14:textId="7AA89155"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92.02-92.26</w:t>
            </w:r>
          </w:p>
        </w:tc>
      </w:tr>
      <w:tr w:rsidR="000F0C85" w:rsidRPr="00700218" w14:paraId="1511C57E" w14:textId="7E104120" w:rsidTr="000F0C85">
        <w:trPr>
          <w:jc w:val="center"/>
        </w:trPr>
        <w:tc>
          <w:tcPr>
            <w:tcW w:w="2469" w:type="dxa"/>
            <w:tcBorders>
              <w:top w:val="single" w:sz="4" w:space="0" w:color="000000"/>
              <w:left w:val="single" w:sz="4" w:space="0" w:color="000000"/>
              <w:bottom w:val="single" w:sz="4" w:space="0" w:color="000000"/>
              <w:right w:val="single" w:sz="4" w:space="0" w:color="000000"/>
            </w:tcBorders>
          </w:tcPr>
          <w:p w14:paraId="6A919C60" w14:textId="77777777" w:rsidR="000F0C85" w:rsidRPr="00700218" w:rsidRDefault="000F0C85" w:rsidP="00E03656">
            <w:pPr>
              <w:spacing w:line="360" w:lineRule="auto"/>
              <w:rPr>
                <w:rFonts w:ascii="Arial" w:eastAsia="华文细黑" w:hAnsi="Arial" w:cs="Arial"/>
                <w:sz w:val="18"/>
                <w:szCs w:val="18"/>
              </w:rPr>
            </w:pPr>
            <w:r w:rsidRPr="00700218">
              <w:rPr>
                <w:rFonts w:ascii="Arial" w:eastAsia="华文细黑" w:hAnsi="Arial" w:cs="Arial"/>
                <w:sz w:val="18"/>
                <w:szCs w:val="18"/>
              </w:rPr>
              <w:t>户型</w:t>
            </w:r>
          </w:p>
        </w:tc>
        <w:tc>
          <w:tcPr>
            <w:tcW w:w="2514" w:type="dxa"/>
            <w:tcBorders>
              <w:top w:val="single" w:sz="4" w:space="0" w:color="000000"/>
              <w:left w:val="single" w:sz="4" w:space="0" w:color="auto"/>
              <w:bottom w:val="single" w:sz="4" w:space="0" w:color="000000"/>
              <w:right w:val="single" w:sz="4" w:space="0" w:color="auto"/>
            </w:tcBorders>
          </w:tcPr>
          <w:p w14:paraId="6F290E2D" w14:textId="2FDC59F9"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开间</w:t>
            </w:r>
          </w:p>
        </w:tc>
        <w:tc>
          <w:tcPr>
            <w:tcW w:w="2266" w:type="dxa"/>
            <w:tcBorders>
              <w:top w:val="single" w:sz="4" w:space="0" w:color="000000"/>
              <w:left w:val="single" w:sz="4" w:space="0" w:color="auto"/>
              <w:bottom w:val="single" w:sz="4" w:space="0" w:color="000000"/>
              <w:right w:val="single" w:sz="4" w:space="0" w:color="auto"/>
            </w:tcBorders>
          </w:tcPr>
          <w:p w14:paraId="5D7EF6B5" w14:textId="3374751B"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开间</w:t>
            </w:r>
          </w:p>
        </w:tc>
        <w:tc>
          <w:tcPr>
            <w:tcW w:w="2266" w:type="dxa"/>
            <w:tcBorders>
              <w:top w:val="single" w:sz="4" w:space="0" w:color="000000"/>
              <w:left w:val="single" w:sz="4" w:space="0" w:color="auto"/>
              <w:bottom w:val="single" w:sz="4" w:space="0" w:color="000000"/>
              <w:right w:val="single" w:sz="4" w:space="0" w:color="auto"/>
            </w:tcBorders>
          </w:tcPr>
          <w:p w14:paraId="509F703F" w14:textId="15BD69DF"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套间</w:t>
            </w:r>
          </w:p>
        </w:tc>
      </w:tr>
      <w:tr w:rsidR="000F0C85" w:rsidRPr="00700218" w14:paraId="3F6D6561" w14:textId="0FA1F20A" w:rsidTr="000F0C85">
        <w:trPr>
          <w:jc w:val="center"/>
        </w:trPr>
        <w:tc>
          <w:tcPr>
            <w:tcW w:w="2469" w:type="dxa"/>
            <w:tcBorders>
              <w:top w:val="single" w:sz="4" w:space="0" w:color="000000"/>
              <w:left w:val="single" w:sz="4" w:space="0" w:color="000000"/>
              <w:bottom w:val="single" w:sz="4" w:space="0" w:color="000000"/>
              <w:right w:val="single" w:sz="4" w:space="0" w:color="000000"/>
            </w:tcBorders>
          </w:tcPr>
          <w:p w14:paraId="65D23109" w14:textId="77777777" w:rsidR="000F0C85" w:rsidRPr="00700218" w:rsidRDefault="000F0C85" w:rsidP="00E03656">
            <w:pPr>
              <w:spacing w:line="360" w:lineRule="auto"/>
              <w:rPr>
                <w:rFonts w:ascii="Arial" w:eastAsia="华文细黑" w:hAnsi="Arial" w:cs="Arial"/>
                <w:sz w:val="18"/>
                <w:szCs w:val="18"/>
              </w:rPr>
            </w:pPr>
            <w:r w:rsidRPr="00700218">
              <w:rPr>
                <w:rFonts w:ascii="Arial" w:eastAsia="华文细黑" w:hAnsi="Arial" w:cs="Arial"/>
                <w:sz w:val="18"/>
                <w:szCs w:val="18"/>
              </w:rPr>
              <w:t>楼层</w:t>
            </w:r>
          </w:p>
        </w:tc>
        <w:tc>
          <w:tcPr>
            <w:tcW w:w="2514" w:type="dxa"/>
            <w:tcBorders>
              <w:top w:val="single" w:sz="4" w:space="0" w:color="000000"/>
              <w:left w:val="single" w:sz="4" w:space="0" w:color="auto"/>
              <w:bottom w:val="single" w:sz="4" w:space="0" w:color="000000"/>
              <w:right w:val="single" w:sz="4" w:space="0" w:color="auto"/>
            </w:tcBorders>
          </w:tcPr>
          <w:p w14:paraId="4BB0244C" w14:textId="1E935A6B"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高楼层</w:t>
            </w:r>
          </w:p>
        </w:tc>
        <w:tc>
          <w:tcPr>
            <w:tcW w:w="2266" w:type="dxa"/>
            <w:tcBorders>
              <w:top w:val="single" w:sz="4" w:space="0" w:color="000000"/>
              <w:left w:val="single" w:sz="4" w:space="0" w:color="auto"/>
              <w:bottom w:val="single" w:sz="4" w:space="0" w:color="000000"/>
              <w:right w:val="single" w:sz="4" w:space="0" w:color="auto"/>
            </w:tcBorders>
          </w:tcPr>
          <w:p w14:paraId="1AA93D51" w14:textId="16007C83"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高楼层</w:t>
            </w:r>
          </w:p>
        </w:tc>
        <w:tc>
          <w:tcPr>
            <w:tcW w:w="2266" w:type="dxa"/>
            <w:tcBorders>
              <w:top w:val="single" w:sz="4" w:space="0" w:color="000000"/>
              <w:left w:val="single" w:sz="4" w:space="0" w:color="auto"/>
              <w:bottom w:val="single" w:sz="4" w:space="0" w:color="000000"/>
              <w:right w:val="single" w:sz="4" w:space="0" w:color="auto"/>
            </w:tcBorders>
          </w:tcPr>
          <w:p w14:paraId="52CF123E" w14:textId="2BB56590"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高楼层</w:t>
            </w:r>
          </w:p>
        </w:tc>
      </w:tr>
      <w:tr w:rsidR="000F0C85" w:rsidRPr="00700218" w14:paraId="6E0600C8" w14:textId="6CFBBF98" w:rsidTr="000F0C85">
        <w:trPr>
          <w:jc w:val="center"/>
        </w:trPr>
        <w:tc>
          <w:tcPr>
            <w:tcW w:w="2469" w:type="dxa"/>
            <w:tcBorders>
              <w:top w:val="single" w:sz="4" w:space="0" w:color="000000"/>
              <w:left w:val="single" w:sz="4" w:space="0" w:color="000000"/>
              <w:bottom w:val="single" w:sz="4" w:space="0" w:color="000000"/>
              <w:right w:val="single" w:sz="4" w:space="0" w:color="000000"/>
            </w:tcBorders>
          </w:tcPr>
          <w:p w14:paraId="62D7180C" w14:textId="77777777" w:rsidR="000F0C85" w:rsidRPr="00700218" w:rsidRDefault="000F0C85" w:rsidP="00E03656">
            <w:pPr>
              <w:spacing w:line="360" w:lineRule="auto"/>
              <w:rPr>
                <w:rFonts w:ascii="Arial" w:eastAsia="华文细黑" w:hAnsi="Arial" w:cs="Arial"/>
                <w:sz w:val="18"/>
                <w:szCs w:val="18"/>
              </w:rPr>
            </w:pPr>
            <w:r w:rsidRPr="00700218">
              <w:rPr>
                <w:rFonts w:ascii="Arial" w:eastAsia="华文细黑" w:hAnsi="Arial" w:cs="Arial"/>
                <w:sz w:val="18"/>
                <w:szCs w:val="18"/>
              </w:rPr>
              <w:t>朝向</w:t>
            </w:r>
          </w:p>
        </w:tc>
        <w:tc>
          <w:tcPr>
            <w:tcW w:w="2514" w:type="dxa"/>
            <w:tcBorders>
              <w:top w:val="single" w:sz="4" w:space="0" w:color="000000"/>
              <w:left w:val="single" w:sz="4" w:space="0" w:color="auto"/>
              <w:bottom w:val="single" w:sz="4" w:space="0" w:color="000000"/>
              <w:right w:val="single" w:sz="4" w:space="0" w:color="auto"/>
            </w:tcBorders>
          </w:tcPr>
          <w:p w14:paraId="70C26E15" w14:textId="69061316"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南</w:t>
            </w:r>
          </w:p>
        </w:tc>
        <w:tc>
          <w:tcPr>
            <w:tcW w:w="2266" w:type="dxa"/>
            <w:tcBorders>
              <w:top w:val="single" w:sz="4" w:space="0" w:color="000000"/>
              <w:left w:val="single" w:sz="4" w:space="0" w:color="auto"/>
              <w:bottom w:val="single" w:sz="4" w:space="0" w:color="000000"/>
              <w:right w:val="single" w:sz="4" w:space="0" w:color="auto"/>
            </w:tcBorders>
          </w:tcPr>
          <w:p w14:paraId="0AA8E724" w14:textId="291721AA"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南</w:t>
            </w:r>
          </w:p>
        </w:tc>
        <w:tc>
          <w:tcPr>
            <w:tcW w:w="2266" w:type="dxa"/>
            <w:tcBorders>
              <w:top w:val="single" w:sz="4" w:space="0" w:color="000000"/>
              <w:left w:val="single" w:sz="4" w:space="0" w:color="auto"/>
              <w:bottom w:val="single" w:sz="4" w:space="0" w:color="000000"/>
              <w:right w:val="single" w:sz="4" w:space="0" w:color="auto"/>
            </w:tcBorders>
          </w:tcPr>
          <w:p w14:paraId="10F219B7" w14:textId="77733518" w:rsidR="000F0C85" w:rsidRPr="00700218" w:rsidRDefault="000F0C8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东</w:t>
            </w:r>
          </w:p>
        </w:tc>
      </w:tr>
      <w:tr w:rsidR="000F0C85" w:rsidRPr="00700218" w14:paraId="648BC949" w14:textId="32D13FBF" w:rsidTr="000F0C85">
        <w:trPr>
          <w:jc w:val="center"/>
        </w:trPr>
        <w:tc>
          <w:tcPr>
            <w:tcW w:w="2469" w:type="dxa"/>
            <w:tcBorders>
              <w:top w:val="single" w:sz="4" w:space="0" w:color="000000"/>
              <w:left w:val="single" w:sz="4" w:space="0" w:color="000000"/>
              <w:bottom w:val="single" w:sz="4" w:space="0" w:color="000000"/>
              <w:right w:val="single" w:sz="4" w:space="0" w:color="000000"/>
            </w:tcBorders>
          </w:tcPr>
          <w:p w14:paraId="7758DAE2" w14:textId="77777777" w:rsidR="000F0C85" w:rsidRPr="00700218" w:rsidRDefault="000F0C85" w:rsidP="000F0C85">
            <w:pPr>
              <w:spacing w:line="360" w:lineRule="auto"/>
              <w:rPr>
                <w:rFonts w:ascii="Arial" w:eastAsia="华文细黑" w:hAnsi="Arial" w:cs="Arial"/>
                <w:sz w:val="18"/>
                <w:szCs w:val="18"/>
              </w:rPr>
            </w:pPr>
            <w:r w:rsidRPr="00700218">
              <w:rPr>
                <w:rFonts w:ascii="Arial" w:eastAsia="华文细黑" w:hAnsi="Arial" w:cs="Arial"/>
                <w:sz w:val="18"/>
                <w:szCs w:val="18"/>
              </w:rPr>
              <w:t>装修</w:t>
            </w:r>
          </w:p>
        </w:tc>
        <w:tc>
          <w:tcPr>
            <w:tcW w:w="2514" w:type="dxa"/>
            <w:tcBorders>
              <w:top w:val="single" w:sz="4" w:space="0" w:color="000000"/>
              <w:left w:val="single" w:sz="4" w:space="0" w:color="auto"/>
              <w:bottom w:val="single" w:sz="4" w:space="0" w:color="000000"/>
              <w:right w:val="single" w:sz="4" w:space="0" w:color="auto"/>
            </w:tcBorders>
          </w:tcPr>
          <w:p w14:paraId="26D21567" w14:textId="5AE716A7" w:rsidR="000F0C85" w:rsidRPr="00700218" w:rsidRDefault="000F0C85" w:rsidP="000F0C85">
            <w:pPr>
              <w:spacing w:line="360" w:lineRule="auto"/>
              <w:jc w:val="both"/>
              <w:rPr>
                <w:rFonts w:ascii="Arial" w:eastAsia="华文细黑" w:hAnsi="Arial" w:cs="Arial"/>
                <w:sz w:val="18"/>
                <w:szCs w:val="18"/>
              </w:rPr>
            </w:pPr>
            <w:r w:rsidRPr="00700218">
              <w:rPr>
                <w:rFonts w:ascii="Arial" w:eastAsia="华文细黑" w:hAnsi="Arial" w:cs="Arial"/>
                <w:sz w:val="18"/>
                <w:szCs w:val="18"/>
              </w:rPr>
              <w:t>精装修</w:t>
            </w:r>
          </w:p>
        </w:tc>
        <w:tc>
          <w:tcPr>
            <w:tcW w:w="2266" w:type="dxa"/>
            <w:tcBorders>
              <w:top w:val="single" w:sz="4" w:space="0" w:color="000000"/>
              <w:left w:val="single" w:sz="4" w:space="0" w:color="auto"/>
              <w:bottom w:val="single" w:sz="4" w:space="0" w:color="000000"/>
              <w:right w:val="single" w:sz="4" w:space="0" w:color="auto"/>
            </w:tcBorders>
          </w:tcPr>
          <w:p w14:paraId="09D1F73F" w14:textId="07CD08F5" w:rsidR="000F0C85" w:rsidRPr="00700218" w:rsidRDefault="000F0C85" w:rsidP="000F0C85">
            <w:pPr>
              <w:spacing w:line="360" w:lineRule="auto"/>
              <w:jc w:val="both"/>
              <w:rPr>
                <w:rFonts w:ascii="Arial" w:eastAsia="华文细黑" w:hAnsi="Arial" w:cs="Arial"/>
                <w:sz w:val="18"/>
                <w:szCs w:val="18"/>
              </w:rPr>
            </w:pPr>
            <w:r w:rsidRPr="00700218">
              <w:rPr>
                <w:rFonts w:ascii="Arial" w:eastAsia="华文细黑" w:hAnsi="Arial" w:cs="Arial"/>
                <w:sz w:val="18"/>
                <w:szCs w:val="18"/>
              </w:rPr>
              <w:t>精装修</w:t>
            </w:r>
          </w:p>
        </w:tc>
        <w:tc>
          <w:tcPr>
            <w:tcW w:w="2266" w:type="dxa"/>
            <w:tcBorders>
              <w:top w:val="single" w:sz="4" w:space="0" w:color="000000"/>
              <w:left w:val="single" w:sz="4" w:space="0" w:color="auto"/>
              <w:bottom w:val="single" w:sz="4" w:space="0" w:color="000000"/>
              <w:right w:val="single" w:sz="4" w:space="0" w:color="auto"/>
            </w:tcBorders>
          </w:tcPr>
          <w:p w14:paraId="20875A0E" w14:textId="5FDD4B96" w:rsidR="000F0C85" w:rsidRPr="00700218" w:rsidRDefault="000F0C85" w:rsidP="000F0C85">
            <w:pPr>
              <w:spacing w:line="360" w:lineRule="auto"/>
              <w:jc w:val="both"/>
              <w:rPr>
                <w:rFonts w:ascii="Arial" w:eastAsia="华文细黑" w:hAnsi="Arial" w:cs="Arial"/>
                <w:sz w:val="18"/>
                <w:szCs w:val="18"/>
              </w:rPr>
            </w:pPr>
            <w:r w:rsidRPr="00700218">
              <w:rPr>
                <w:rFonts w:ascii="Arial" w:eastAsia="华文细黑" w:hAnsi="Arial" w:cs="Arial"/>
                <w:sz w:val="18"/>
                <w:szCs w:val="18"/>
              </w:rPr>
              <w:t>精装修</w:t>
            </w:r>
          </w:p>
        </w:tc>
      </w:tr>
    </w:tbl>
    <w:p w14:paraId="61B5F08D" w14:textId="77777777" w:rsidR="003A47AE" w:rsidRPr="00700218"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2.</w:t>
      </w:r>
      <w:r w:rsidRPr="00700218">
        <w:rPr>
          <w:rFonts w:ascii="Arial" w:hAnsi="Arial" w:cs="Arial"/>
          <w:sz w:val="21"/>
          <w:szCs w:val="21"/>
        </w:rPr>
        <w:t>在估价对象周边区域选取适当数量公寓项目，结合估价机构市场调查，选取可比项目。</w:t>
      </w:r>
    </w:p>
    <w:p w14:paraId="4A30CE90" w14:textId="3F0ACC2B" w:rsidR="005529CF" w:rsidRPr="00700218" w:rsidRDefault="003A47AE" w:rsidP="00DE6687">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3.</w:t>
      </w:r>
      <w:r w:rsidRPr="00700218">
        <w:rPr>
          <w:rFonts w:ascii="Arial" w:hAnsi="Arial" w:cs="Arial"/>
          <w:sz w:val="21"/>
          <w:szCs w:val="21"/>
        </w:rPr>
        <w:t>将所选可比项目与评估对象</w:t>
      </w:r>
      <w:r w:rsidR="00DE6687" w:rsidRPr="00700218">
        <w:rPr>
          <w:rFonts w:ascii="Arial" w:hAnsi="Arial" w:cs="Arial"/>
          <w:sz w:val="21"/>
          <w:szCs w:val="21"/>
        </w:rPr>
        <w:t>各户型</w:t>
      </w:r>
      <w:r w:rsidRPr="00700218">
        <w:rPr>
          <w:rFonts w:ascii="Arial" w:hAnsi="Arial" w:cs="Arial"/>
          <w:sz w:val="21"/>
          <w:szCs w:val="21"/>
        </w:rPr>
        <w:t>标准房进行比较，进行区位状况调整和实物状况调整，计算各可比实例比准租金，得到估价对象</w:t>
      </w:r>
      <w:r w:rsidR="00DE6687" w:rsidRPr="00700218">
        <w:rPr>
          <w:rFonts w:ascii="Arial" w:hAnsi="Arial" w:cs="Arial"/>
          <w:sz w:val="21"/>
          <w:szCs w:val="21"/>
        </w:rPr>
        <w:t>各户型</w:t>
      </w:r>
      <w:r w:rsidRPr="00700218">
        <w:rPr>
          <w:rFonts w:ascii="Arial" w:hAnsi="Arial" w:cs="Arial"/>
          <w:sz w:val="21"/>
          <w:szCs w:val="21"/>
        </w:rPr>
        <w:t>标准房租金水平。</w:t>
      </w:r>
    </w:p>
    <w:p w14:paraId="10109E29" w14:textId="77777777" w:rsidR="00C862FC" w:rsidRPr="00700218" w:rsidRDefault="00C862FC" w:rsidP="00C862FC">
      <w:pPr>
        <w:pStyle w:val="11"/>
        <w:wordWrap w:val="0"/>
        <w:overflowPunct w:val="0"/>
        <w:autoSpaceDE w:val="0"/>
        <w:autoSpaceDN w:val="0"/>
        <w:spacing w:line="480" w:lineRule="auto"/>
        <w:jc w:val="both"/>
        <w:textAlignment w:val="auto"/>
        <w:rPr>
          <w:rFonts w:ascii="Arial" w:hAnsi="Arial" w:cs="Arial"/>
          <w:b/>
          <w:sz w:val="21"/>
          <w:szCs w:val="21"/>
        </w:rPr>
      </w:pPr>
      <w:r w:rsidRPr="00700218">
        <w:rPr>
          <w:rFonts w:ascii="Arial" w:hAnsi="Arial" w:cs="Arial"/>
          <w:b/>
          <w:sz w:val="21"/>
          <w:szCs w:val="21"/>
        </w:rPr>
        <w:t>（二）估价方法</w:t>
      </w:r>
      <w:r w:rsidRPr="00700218">
        <w:rPr>
          <w:rFonts w:ascii="Arial" w:hAnsi="Arial" w:cs="Arial"/>
          <w:b/>
          <w:sz w:val="21"/>
          <w:szCs w:val="21"/>
        </w:rPr>
        <w:t xml:space="preserve"> </w:t>
      </w:r>
    </w:p>
    <w:p w14:paraId="689031B5" w14:textId="77777777" w:rsidR="00C862FC" w:rsidRPr="00700218"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7ECFCA09" w14:textId="77777777" w:rsidR="00C862FC" w:rsidRPr="00700218"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1.</w:t>
      </w:r>
      <w:r w:rsidRPr="00700218">
        <w:rPr>
          <w:rFonts w:ascii="Arial" w:hAnsi="Arial" w:cs="Arial"/>
          <w:sz w:val="21"/>
          <w:szCs w:val="21"/>
        </w:rPr>
        <w:t>采用比较法的理由：</w:t>
      </w:r>
    </w:p>
    <w:p w14:paraId="0486C0F2" w14:textId="77777777" w:rsidR="00C862FC" w:rsidRPr="00700218"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lastRenderedPageBreak/>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同时，通过区域因素修正得出估价对象相邻或相似区域公寓租赁价格水平。</w:t>
      </w:r>
    </w:p>
    <w:p w14:paraId="40A4B930" w14:textId="77777777" w:rsidR="00C862FC" w:rsidRPr="00700218"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2.</w:t>
      </w:r>
      <w:r w:rsidRPr="00700218">
        <w:rPr>
          <w:rFonts w:ascii="Arial" w:hAnsi="Arial" w:cs="Arial"/>
          <w:sz w:val="21"/>
          <w:szCs w:val="21"/>
        </w:rPr>
        <w:t>不采用成本法、假设开发法、收益法的理由：</w:t>
      </w:r>
    </w:p>
    <w:p w14:paraId="0A6145E6" w14:textId="77777777" w:rsidR="00C862FC" w:rsidRPr="00700218" w:rsidRDefault="00C862FC" w:rsidP="00C862FC">
      <w:pPr>
        <w:pStyle w:val="11"/>
        <w:wordWrap w:val="0"/>
        <w:overflowPunct w:val="0"/>
        <w:autoSpaceDE w:val="0"/>
        <w:autoSpaceDN w:val="0"/>
        <w:spacing w:line="480" w:lineRule="auto"/>
        <w:ind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1</w:t>
      </w:r>
      <w:r w:rsidRPr="00700218">
        <w:rPr>
          <w:rFonts w:ascii="Arial" w:hAnsi="Arial" w:cs="Arial"/>
          <w:sz w:val="21"/>
          <w:szCs w:val="21"/>
        </w:rPr>
        <w:t>）估价对象适用比较法，且已优先采用比较法进行评估，故不再采用成本法进行测算。</w:t>
      </w:r>
    </w:p>
    <w:p w14:paraId="50C34BC4" w14:textId="77777777" w:rsidR="00C862FC" w:rsidRPr="00700218" w:rsidRDefault="00C862FC" w:rsidP="00C862FC">
      <w:pPr>
        <w:pStyle w:val="11"/>
        <w:wordWrap w:val="0"/>
        <w:overflowPunct w:val="0"/>
        <w:autoSpaceDE w:val="0"/>
        <w:autoSpaceDN w:val="0"/>
        <w:spacing w:line="480" w:lineRule="auto"/>
        <w:ind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2</w:t>
      </w:r>
      <w:r w:rsidRPr="00700218">
        <w:rPr>
          <w:rFonts w:ascii="Arial" w:hAnsi="Arial" w:cs="Arial"/>
          <w:sz w:val="21"/>
          <w:szCs w:val="21"/>
        </w:rPr>
        <w:t>）假设开发法可评估房地产市场价值，但不适于租赁价格的评估。</w:t>
      </w:r>
    </w:p>
    <w:p w14:paraId="4A2B7432" w14:textId="1A845E28" w:rsidR="00C862FC" w:rsidRPr="00700218" w:rsidRDefault="00C862FC" w:rsidP="00FF6FC0">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3</w:t>
      </w:r>
      <w:r w:rsidRPr="00700218">
        <w:rPr>
          <w:rFonts w:ascii="Arial" w:hAnsi="Arial" w:cs="Arial"/>
          <w:sz w:val="21"/>
          <w:szCs w:val="21"/>
        </w:rPr>
        <w:t>）收益法适用于有现实收益或潜在收益的土地或房地产估价。估价对象用途</w:t>
      </w:r>
      <w:r w:rsidRPr="00700218">
        <w:rPr>
          <w:rFonts w:ascii="Arial" w:hAnsi="Arial" w:cs="Arial"/>
          <w:kern w:val="2"/>
          <w:sz w:val="21"/>
          <w:szCs w:val="21"/>
        </w:rPr>
        <w:t>设定为保障性租赁住房</w:t>
      </w:r>
      <w:r w:rsidRPr="00700218">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w:t>
      </w:r>
      <w:proofErr w:type="gramStart"/>
      <w:r w:rsidRPr="00700218">
        <w:rPr>
          <w:rFonts w:ascii="Arial" w:hAnsi="Arial" w:cs="Arial"/>
          <w:sz w:val="21"/>
          <w:szCs w:val="21"/>
        </w:rPr>
        <w:t>房租售比差距</w:t>
      </w:r>
      <w:proofErr w:type="gramEnd"/>
      <w:r w:rsidRPr="00700218">
        <w:rPr>
          <w:rFonts w:ascii="Arial" w:hAnsi="Arial" w:cs="Arial"/>
          <w:sz w:val="21"/>
          <w:szCs w:val="21"/>
        </w:rPr>
        <w:t>较大</w:t>
      </w:r>
      <w:r w:rsidR="00D4593F" w:rsidRPr="00700218">
        <w:rPr>
          <w:rFonts w:ascii="Arial" w:hAnsi="Arial" w:cs="Arial"/>
          <w:sz w:val="21"/>
          <w:szCs w:val="21"/>
        </w:rPr>
        <w:t>，</w:t>
      </w:r>
      <w:r w:rsidRPr="00700218">
        <w:rPr>
          <w:rFonts w:ascii="Arial" w:hAnsi="Arial" w:cs="Arial"/>
          <w:sz w:val="21"/>
          <w:szCs w:val="21"/>
        </w:rPr>
        <w:t>采用房屋交易价格测算出的房屋租金不能反映正常的市场租金水平，故未采用收益法。</w:t>
      </w:r>
      <w:r w:rsidRPr="00700218">
        <w:rPr>
          <w:rFonts w:ascii="Arial" w:hAnsi="Arial" w:cs="Arial"/>
          <w:sz w:val="21"/>
          <w:szCs w:val="21"/>
        </w:rPr>
        <w:t xml:space="preserve"> </w:t>
      </w:r>
    </w:p>
    <w:p w14:paraId="0015726B" w14:textId="77777777" w:rsidR="00C862FC" w:rsidRPr="00700218"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3" w:name="_Toc168225822"/>
      <w:bookmarkStart w:id="44" w:name="_Toc155267095"/>
      <w:r w:rsidRPr="00700218">
        <w:rPr>
          <w:rFonts w:eastAsia="宋体"/>
          <w:kern w:val="2"/>
          <w:sz w:val="21"/>
          <w:szCs w:val="21"/>
        </w:rPr>
        <w:t>十、估价结果</w:t>
      </w:r>
      <w:bookmarkEnd w:id="43"/>
      <w:bookmarkEnd w:id="44"/>
    </w:p>
    <w:p w14:paraId="54A1183B" w14:textId="77777777" w:rsidR="00DE6687" w:rsidRPr="00700218" w:rsidRDefault="00DE6687" w:rsidP="00DE6687">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保障性租赁住房（公寓型）项目于价值时点</w:t>
      </w:r>
      <w:r w:rsidRPr="00700218">
        <w:rPr>
          <w:rFonts w:ascii="Arial" w:hAnsi="Arial" w:cs="Arial"/>
          <w:sz w:val="21"/>
          <w:szCs w:val="21"/>
        </w:rPr>
        <w:t>2025</w:t>
      </w:r>
      <w:r w:rsidRPr="00700218">
        <w:rPr>
          <w:rFonts w:ascii="Arial" w:hAnsi="Arial" w:cs="Arial"/>
          <w:sz w:val="21"/>
          <w:szCs w:val="21"/>
        </w:rPr>
        <w:t>年</w:t>
      </w:r>
      <w:r w:rsidRPr="00700218">
        <w:rPr>
          <w:rFonts w:ascii="Arial" w:hAnsi="Arial" w:cs="Arial"/>
          <w:sz w:val="21"/>
          <w:szCs w:val="21"/>
        </w:rPr>
        <w:t>2</w:t>
      </w:r>
      <w:r w:rsidRPr="00700218">
        <w:rPr>
          <w:rFonts w:ascii="Arial" w:hAnsi="Arial" w:cs="Arial"/>
          <w:sz w:val="21"/>
          <w:szCs w:val="21"/>
        </w:rPr>
        <w:t>月</w:t>
      </w:r>
      <w:r w:rsidRPr="00700218">
        <w:rPr>
          <w:rFonts w:ascii="Arial" w:hAnsi="Arial" w:cs="Arial"/>
          <w:sz w:val="21"/>
          <w:szCs w:val="21"/>
        </w:rPr>
        <w:t>27</w:t>
      </w:r>
      <w:r w:rsidRPr="00700218">
        <w:rPr>
          <w:rFonts w:ascii="Arial" w:hAnsi="Arial" w:cs="Arial"/>
          <w:sz w:val="21"/>
          <w:szCs w:val="21"/>
        </w:rPr>
        <w:t>日同地段、同品质市场租赁住房租金为：</w:t>
      </w:r>
      <w:r w:rsidRPr="00700218">
        <w:rPr>
          <w:rFonts w:ascii="Arial" w:hAnsi="Arial" w:cs="Arial"/>
          <w:sz w:val="21"/>
          <w:szCs w:val="21"/>
        </w:rPr>
        <w:t xml:space="preserve"> </w:t>
      </w:r>
    </w:p>
    <w:tbl>
      <w:tblPr>
        <w:tblW w:w="5000" w:type="pct"/>
        <w:jc w:val="center"/>
        <w:tblLook w:val="04A0" w:firstRow="1" w:lastRow="0" w:firstColumn="1" w:lastColumn="0" w:noHBand="0" w:noVBand="1"/>
      </w:tblPr>
      <w:tblGrid>
        <w:gridCol w:w="1074"/>
        <w:gridCol w:w="1671"/>
        <w:gridCol w:w="2893"/>
        <w:gridCol w:w="3641"/>
      </w:tblGrid>
      <w:tr w:rsidR="00DE6687" w:rsidRPr="00700218" w14:paraId="6CCD8D0A" w14:textId="77777777" w:rsidTr="00E03656">
        <w:trPr>
          <w:trHeight w:val="20"/>
          <w:jc w:val="center"/>
        </w:trPr>
        <w:tc>
          <w:tcPr>
            <w:tcW w:w="1098" w:type="dxa"/>
            <w:tcBorders>
              <w:top w:val="thinThickThinSmallGap" w:sz="18" w:space="0" w:color="auto"/>
              <w:left w:val="single" w:sz="8" w:space="0" w:color="auto"/>
              <w:bottom w:val="single" w:sz="8" w:space="0" w:color="auto"/>
              <w:right w:val="single" w:sz="8" w:space="0" w:color="auto"/>
            </w:tcBorders>
            <w:shd w:val="clear" w:color="auto" w:fill="auto"/>
            <w:vAlign w:val="center"/>
            <w:hideMark/>
          </w:tcPr>
          <w:p w14:paraId="432B7B08"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序号</w:t>
            </w:r>
          </w:p>
        </w:tc>
        <w:tc>
          <w:tcPr>
            <w:tcW w:w="1715" w:type="dxa"/>
            <w:tcBorders>
              <w:top w:val="thinThickThinSmallGap" w:sz="18" w:space="0" w:color="auto"/>
              <w:left w:val="nil"/>
              <w:bottom w:val="single" w:sz="8" w:space="0" w:color="auto"/>
              <w:right w:val="single" w:sz="8" w:space="0" w:color="auto"/>
            </w:tcBorders>
            <w:shd w:val="clear" w:color="auto" w:fill="auto"/>
            <w:vAlign w:val="center"/>
            <w:hideMark/>
          </w:tcPr>
          <w:p w14:paraId="761BB573"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公寓类型</w:t>
            </w:r>
          </w:p>
        </w:tc>
        <w:tc>
          <w:tcPr>
            <w:tcW w:w="2965" w:type="dxa"/>
            <w:tcBorders>
              <w:top w:val="thinThickThinSmallGap" w:sz="18" w:space="0" w:color="auto"/>
              <w:left w:val="nil"/>
              <w:bottom w:val="single" w:sz="8" w:space="0" w:color="auto"/>
              <w:right w:val="single" w:sz="8" w:space="0" w:color="auto"/>
            </w:tcBorders>
            <w:shd w:val="clear" w:color="auto" w:fill="auto"/>
            <w:vAlign w:val="center"/>
            <w:hideMark/>
          </w:tcPr>
          <w:p w14:paraId="200CEAED"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户型面积（㎡）</w:t>
            </w:r>
          </w:p>
        </w:tc>
        <w:tc>
          <w:tcPr>
            <w:tcW w:w="3737" w:type="dxa"/>
            <w:tcBorders>
              <w:top w:val="thinThickThinSmallGap" w:sz="18" w:space="0" w:color="auto"/>
              <w:left w:val="nil"/>
              <w:bottom w:val="single" w:sz="8" w:space="0" w:color="auto"/>
              <w:right w:val="single" w:sz="8" w:space="0" w:color="auto"/>
            </w:tcBorders>
            <w:shd w:val="clear" w:color="auto" w:fill="auto"/>
            <w:vAlign w:val="center"/>
            <w:hideMark/>
          </w:tcPr>
          <w:p w14:paraId="2A9D3A2D"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市场租赁住房租金价值（元</w:t>
            </w:r>
            <w:r w:rsidRPr="00700218">
              <w:rPr>
                <w:rFonts w:ascii="Arial" w:eastAsia="华文细黑" w:hAnsi="Arial" w:cs="Arial"/>
                <w:b/>
                <w:bCs/>
                <w:color w:val="000000"/>
                <w:sz w:val="21"/>
                <w:szCs w:val="21"/>
              </w:rPr>
              <w:t>/</w:t>
            </w:r>
            <w:r w:rsidRPr="00700218">
              <w:rPr>
                <w:rFonts w:ascii="Arial" w:eastAsia="华文细黑" w:hAnsi="Arial" w:cs="Arial"/>
                <w:b/>
                <w:bCs/>
                <w:color w:val="000000"/>
                <w:sz w:val="21"/>
                <w:szCs w:val="21"/>
              </w:rPr>
              <w:t>月</w:t>
            </w:r>
            <w:r w:rsidRPr="00700218">
              <w:rPr>
                <w:rFonts w:ascii="Arial" w:eastAsia="华文细黑" w:hAnsi="Arial" w:cs="Arial"/>
                <w:b/>
                <w:bCs/>
                <w:color w:val="000000"/>
                <w:sz w:val="21"/>
                <w:szCs w:val="21"/>
              </w:rPr>
              <w:t>·</w:t>
            </w:r>
            <w:r w:rsidRPr="00700218">
              <w:rPr>
                <w:rFonts w:ascii="Arial" w:eastAsia="华文细黑" w:hAnsi="Arial" w:cs="Arial"/>
                <w:b/>
                <w:bCs/>
                <w:color w:val="000000"/>
                <w:sz w:val="21"/>
                <w:szCs w:val="21"/>
              </w:rPr>
              <w:t>套）</w:t>
            </w:r>
          </w:p>
        </w:tc>
      </w:tr>
      <w:tr w:rsidR="00DE6687" w:rsidRPr="00700218" w14:paraId="7D466909" w14:textId="77777777" w:rsidTr="00E03656">
        <w:trPr>
          <w:trHeight w:val="20"/>
          <w:jc w:val="center"/>
        </w:trPr>
        <w:tc>
          <w:tcPr>
            <w:tcW w:w="1098" w:type="dxa"/>
            <w:tcBorders>
              <w:top w:val="nil"/>
              <w:left w:val="single" w:sz="8" w:space="0" w:color="auto"/>
              <w:bottom w:val="single" w:sz="8" w:space="0" w:color="auto"/>
              <w:right w:val="single" w:sz="8" w:space="0" w:color="auto"/>
            </w:tcBorders>
            <w:shd w:val="clear" w:color="auto" w:fill="auto"/>
            <w:vAlign w:val="center"/>
            <w:hideMark/>
          </w:tcPr>
          <w:p w14:paraId="24A8976B"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1</w:t>
            </w:r>
          </w:p>
        </w:tc>
        <w:tc>
          <w:tcPr>
            <w:tcW w:w="1715" w:type="dxa"/>
            <w:tcBorders>
              <w:top w:val="nil"/>
              <w:left w:val="nil"/>
              <w:bottom w:val="single" w:sz="8" w:space="0" w:color="auto"/>
              <w:right w:val="single" w:sz="8" w:space="0" w:color="auto"/>
            </w:tcBorders>
            <w:shd w:val="clear" w:color="auto" w:fill="auto"/>
            <w:vAlign w:val="center"/>
            <w:hideMark/>
          </w:tcPr>
          <w:p w14:paraId="72C5B52A" w14:textId="77777777" w:rsidR="00DE6687" w:rsidRPr="00700218" w:rsidRDefault="00DE6687" w:rsidP="00E03656">
            <w:pPr>
              <w:widowControl/>
              <w:adjustRightInd/>
              <w:spacing w:line="360" w:lineRule="auto"/>
              <w:jc w:val="center"/>
              <w:textAlignment w:val="auto"/>
              <w:rPr>
                <w:rFonts w:ascii="Arial" w:eastAsia="华文细黑" w:hAnsi="Arial" w:cs="Arial"/>
                <w:b/>
                <w:bCs/>
                <w:sz w:val="21"/>
                <w:szCs w:val="21"/>
              </w:rPr>
            </w:pPr>
            <w:r w:rsidRPr="00700218">
              <w:rPr>
                <w:rFonts w:ascii="Arial" w:eastAsia="华文细黑" w:hAnsi="Arial" w:cs="Arial"/>
                <w:b/>
                <w:bCs/>
                <w:sz w:val="21"/>
                <w:szCs w:val="21"/>
              </w:rPr>
              <w:t>蓝领公寓</w:t>
            </w:r>
          </w:p>
        </w:tc>
        <w:tc>
          <w:tcPr>
            <w:tcW w:w="2965" w:type="dxa"/>
            <w:tcBorders>
              <w:top w:val="nil"/>
              <w:left w:val="nil"/>
              <w:bottom w:val="single" w:sz="8" w:space="0" w:color="auto"/>
              <w:right w:val="single" w:sz="8" w:space="0" w:color="auto"/>
            </w:tcBorders>
            <w:shd w:val="clear" w:color="auto" w:fill="auto"/>
            <w:vAlign w:val="center"/>
            <w:hideMark/>
          </w:tcPr>
          <w:p w14:paraId="25C40F89"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27.07-30.04</w:t>
            </w:r>
          </w:p>
        </w:tc>
        <w:tc>
          <w:tcPr>
            <w:tcW w:w="3737" w:type="dxa"/>
            <w:tcBorders>
              <w:top w:val="nil"/>
              <w:left w:val="nil"/>
              <w:bottom w:val="single" w:sz="8" w:space="0" w:color="auto"/>
              <w:right w:val="single" w:sz="8" w:space="0" w:color="auto"/>
            </w:tcBorders>
            <w:shd w:val="clear" w:color="auto" w:fill="auto"/>
            <w:vAlign w:val="center"/>
            <w:hideMark/>
          </w:tcPr>
          <w:p w14:paraId="6D94B73C"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2740</w:t>
            </w:r>
          </w:p>
        </w:tc>
      </w:tr>
      <w:tr w:rsidR="00DE6687" w:rsidRPr="00700218" w14:paraId="29EE4DE0" w14:textId="77777777" w:rsidTr="00E03656">
        <w:trPr>
          <w:trHeight w:val="20"/>
          <w:jc w:val="center"/>
        </w:trPr>
        <w:tc>
          <w:tcPr>
            <w:tcW w:w="1098" w:type="dxa"/>
            <w:tcBorders>
              <w:top w:val="nil"/>
              <w:left w:val="single" w:sz="8" w:space="0" w:color="auto"/>
              <w:bottom w:val="single" w:sz="12" w:space="0" w:color="auto"/>
              <w:right w:val="single" w:sz="8" w:space="0" w:color="auto"/>
            </w:tcBorders>
            <w:shd w:val="clear" w:color="auto" w:fill="auto"/>
            <w:vAlign w:val="center"/>
            <w:hideMark/>
          </w:tcPr>
          <w:p w14:paraId="1138825F"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2</w:t>
            </w:r>
          </w:p>
        </w:tc>
        <w:tc>
          <w:tcPr>
            <w:tcW w:w="1715" w:type="dxa"/>
            <w:tcBorders>
              <w:top w:val="nil"/>
              <w:left w:val="nil"/>
              <w:bottom w:val="single" w:sz="12" w:space="0" w:color="auto"/>
              <w:right w:val="single" w:sz="8" w:space="0" w:color="auto"/>
            </w:tcBorders>
            <w:shd w:val="clear" w:color="auto" w:fill="auto"/>
            <w:vAlign w:val="center"/>
            <w:hideMark/>
          </w:tcPr>
          <w:p w14:paraId="3FEE32FB"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白领公寓</w:t>
            </w:r>
          </w:p>
        </w:tc>
        <w:tc>
          <w:tcPr>
            <w:tcW w:w="2965" w:type="dxa"/>
            <w:tcBorders>
              <w:top w:val="nil"/>
              <w:left w:val="nil"/>
              <w:bottom w:val="single" w:sz="12" w:space="0" w:color="auto"/>
              <w:right w:val="single" w:sz="8" w:space="0" w:color="auto"/>
            </w:tcBorders>
            <w:shd w:val="clear" w:color="auto" w:fill="auto"/>
            <w:vAlign w:val="center"/>
            <w:hideMark/>
          </w:tcPr>
          <w:p w14:paraId="30269110"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45.25-46.29</w:t>
            </w:r>
          </w:p>
        </w:tc>
        <w:tc>
          <w:tcPr>
            <w:tcW w:w="3737" w:type="dxa"/>
            <w:tcBorders>
              <w:top w:val="nil"/>
              <w:left w:val="nil"/>
              <w:bottom w:val="single" w:sz="12" w:space="0" w:color="auto"/>
              <w:right w:val="single" w:sz="8" w:space="0" w:color="auto"/>
            </w:tcBorders>
            <w:shd w:val="clear" w:color="auto" w:fill="auto"/>
            <w:vAlign w:val="center"/>
            <w:hideMark/>
          </w:tcPr>
          <w:p w14:paraId="5297F066"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3450</w:t>
            </w:r>
          </w:p>
        </w:tc>
      </w:tr>
      <w:tr w:rsidR="00DE6687" w:rsidRPr="00700218" w14:paraId="3DC15C47" w14:textId="77777777" w:rsidTr="00E03656">
        <w:trPr>
          <w:trHeight w:val="20"/>
          <w:jc w:val="center"/>
        </w:trPr>
        <w:tc>
          <w:tcPr>
            <w:tcW w:w="1098" w:type="dxa"/>
            <w:tcBorders>
              <w:top w:val="single" w:sz="12" w:space="0" w:color="auto"/>
              <w:left w:val="single" w:sz="8" w:space="0" w:color="auto"/>
              <w:bottom w:val="thinThickThinSmallGap" w:sz="18" w:space="0" w:color="auto"/>
              <w:right w:val="single" w:sz="8" w:space="0" w:color="auto"/>
            </w:tcBorders>
            <w:shd w:val="clear" w:color="auto" w:fill="auto"/>
            <w:vAlign w:val="center"/>
            <w:hideMark/>
          </w:tcPr>
          <w:p w14:paraId="362E5587"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3</w:t>
            </w:r>
          </w:p>
        </w:tc>
        <w:tc>
          <w:tcPr>
            <w:tcW w:w="1715" w:type="dxa"/>
            <w:tcBorders>
              <w:top w:val="single" w:sz="12" w:space="0" w:color="auto"/>
              <w:left w:val="nil"/>
              <w:bottom w:val="thinThickThinSmallGap" w:sz="18" w:space="0" w:color="auto"/>
              <w:right w:val="single" w:sz="8" w:space="0" w:color="auto"/>
            </w:tcBorders>
            <w:shd w:val="clear" w:color="auto" w:fill="auto"/>
            <w:vAlign w:val="center"/>
            <w:hideMark/>
          </w:tcPr>
          <w:p w14:paraId="2A93FD00"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套间</w:t>
            </w:r>
          </w:p>
        </w:tc>
        <w:tc>
          <w:tcPr>
            <w:tcW w:w="2965" w:type="dxa"/>
            <w:tcBorders>
              <w:top w:val="single" w:sz="12" w:space="0" w:color="auto"/>
              <w:left w:val="nil"/>
              <w:bottom w:val="thinThickThinSmallGap" w:sz="18" w:space="0" w:color="auto"/>
              <w:right w:val="single" w:sz="8" w:space="0" w:color="auto"/>
            </w:tcBorders>
            <w:shd w:val="clear" w:color="auto" w:fill="auto"/>
            <w:vAlign w:val="center"/>
            <w:hideMark/>
          </w:tcPr>
          <w:p w14:paraId="0A5DC47E"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92.02-92.26</w:t>
            </w:r>
          </w:p>
        </w:tc>
        <w:tc>
          <w:tcPr>
            <w:tcW w:w="3737" w:type="dxa"/>
            <w:tcBorders>
              <w:top w:val="single" w:sz="12" w:space="0" w:color="auto"/>
              <w:left w:val="nil"/>
              <w:bottom w:val="thinThickThinSmallGap" w:sz="18" w:space="0" w:color="auto"/>
              <w:right w:val="single" w:sz="8" w:space="0" w:color="auto"/>
            </w:tcBorders>
            <w:shd w:val="clear" w:color="auto" w:fill="auto"/>
            <w:vAlign w:val="center"/>
            <w:hideMark/>
          </w:tcPr>
          <w:p w14:paraId="4A47C0EF" w14:textId="77777777" w:rsidR="00DE6687" w:rsidRPr="00700218" w:rsidRDefault="00DE6687"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5510</w:t>
            </w:r>
          </w:p>
        </w:tc>
      </w:tr>
    </w:tbl>
    <w:p w14:paraId="2184591E" w14:textId="2240B9A9" w:rsidR="00C862FC" w:rsidRPr="00700218" w:rsidRDefault="00C862FC" w:rsidP="007B28F7">
      <w:pPr>
        <w:overflowPunct w:val="0"/>
        <w:spacing w:line="480" w:lineRule="auto"/>
        <w:ind w:firstLineChars="200" w:firstLine="360"/>
        <w:jc w:val="both"/>
        <w:textAlignment w:val="auto"/>
        <w:rPr>
          <w:rFonts w:ascii="Arial" w:hAnsi="Arial" w:cs="Arial"/>
          <w:sz w:val="18"/>
          <w:szCs w:val="18"/>
        </w:rPr>
      </w:pPr>
      <w:r w:rsidRPr="00700218">
        <w:rPr>
          <w:rFonts w:ascii="Arial" w:hAnsi="Arial" w:cs="Arial"/>
          <w:sz w:val="18"/>
          <w:szCs w:val="18"/>
        </w:rPr>
        <w:t>注：</w:t>
      </w:r>
      <w:r w:rsidRPr="00700218">
        <w:rPr>
          <w:rFonts w:ascii="Arial" w:hAnsi="Arial" w:cs="Arial"/>
          <w:sz w:val="18"/>
          <w:szCs w:val="18"/>
        </w:rPr>
        <w:t>1</w:t>
      </w:r>
      <w:r w:rsidRPr="00700218">
        <w:rPr>
          <w:rFonts w:ascii="Arial" w:hAnsi="Arial" w:cs="Arial"/>
          <w:sz w:val="18"/>
          <w:szCs w:val="18"/>
        </w:rPr>
        <w:t>、评估的详细结果、过程及有关说明，详见《估价结果报告》、《估价技术报告》。</w:t>
      </w:r>
    </w:p>
    <w:p w14:paraId="6D5B8BDE" w14:textId="3DFDE643" w:rsidR="00C862FC" w:rsidRPr="00700218" w:rsidRDefault="00C862FC" w:rsidP="00DE6687">
      <w:pPr>
        <w:overflowPunct w:val="0"/>
        <w:spacing w:line="480" w:lineRule="auto"/>
        <w:ind w:leftChars="150" w:left="720" w:hangingChars="200" w:hanging="360"/>
        <w:jc w:val="both"/>
        <w:textAlignment w:val="auto"/>
        <w:rPr>
          <w:rFonts w:ascii="Arial" w:hAnsi="Arial" w:cs="Arial"/>
          <w:sz w:val="18"/>
          <w:szCs w:val="18"/>
        </w:rPr>
      </w:pPr>
      <w:r w:rsidRPr="00700218">
        <w:rPr>
          <w:rFonts w:ascii="Arial" w:hAnsi="Arial" w:cs="Arial"/>
          <w:sz w:val="18"/>
          <w:szCs w:val="18"/>
        </w:rPr>
        <w:t xml:space="preserve">    </w:t>
      </w:r>
      <w:r w:rsidR="00337CC6" w:rsidRPr="00700218">
        <w:rPr>
          <w:rFonts w:ascii="Arial" w:hAnsi="Arial" w:cs="Arial"/>
          <w:sz w:val="18"/>
          <w:szCs w:val="18"/>
        </w:rPr>
        <w:t>2</w:t>
      </w:r>
      <w:r w:rsidRPr="00700218">
        <w:rPr>
          <w:rFonts w:ascii="Arial" w:hAnsi="Arial" w:cs="Arial"/>
          <w:sz w:val="18"/>
          <w:szCs w:val="18"/>
        </w:rPr>
        <w:t>、</w:t>
      </w:r>
      <w:r w:rsidR="005D1D64" w:rsidRPr="00700218">
        <w:rPr>
          <w:rFonts w:ascii="Arial" w:hAnsi="Arial" w:cs="Arial"/>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700218">
        <w:rPr>
          <w:rFonts w:ascii="Arial" w:hAnsi="Arial" w:cs="Arial"/>
          <w:sz w:val="18"/>
          <w:szCs w:val="18"/>
        </w:rPr>
        <w:t>区维保</w:t>
      </w:r>
      <w:proofErr w:type="gramEnd"/>
      <w:r w:rsidR="005D1D64" w:rsidRPr="00700218">
        <w:rPr>
          <w:rFonts w:ascii="Arial" w:hAnsi="Arial" w:cs="Arial"/>
          <w:sz w:val="18"/>
          <w:szCs w:val="18"/>
        </w:rPr>
        <w:t>、室内正常损耗维修等费用）、增值服务费（例如室内保洁、室内人为损坏维修、洗衣、送餐等费用）、能源费（包括公区能源费及室内能源费，例如水、电、气、中央空调等费用）、车位使用费等费用。</w:t>
      </w:r>
      <w:r w:rsidR="005D1D64" w:rsidRPr="00700218">
        <w:rPr>
          <w:rFonts w:ascii="Arial" w:hAnsi="Arial" w:cs="Arial"/>
          <w:sz w:val="18"/>
          <w:szCs w:val="18"/>
        </w:rPr>
        <w:t xml:space="preserve"> </w:t>
      </w:r>
    </w:p>
    <w:p w14:paraId="6C11B7C9" w14:textId="77777777" w:rsidR="00C862FC" w:rsidRPr="00700218" w:rsidRDefault="00C862FC" w:rsidP="00127950">
      <w:pPr>
        <w:overflowPunct w:val="0"/>
        <w:spacing w:line="480" w:lineRule="auto"/>
        <w:ind w:leftChars="150" w:left="720" w:hangingChars="200" w:hanging="360"/>
        <w:jc w:val="both"/>
        <w:textAlignment w:val="auto"/>
        <w:rPr>
          <w:rFonts w:ascii="Arial" w:hAnsi="Arial" w:cs="Arial"/>
          <w:sz w:val="18"/>
          <w:szCs w:val="18"/>
        </w:rPr>
      </w:pPr>
    </w:p>
    <w:p w14:paraId="7EC488D6" w14:textId="77777777" w:rsidR="00C862FC" w:rsidRPr="00700218"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5" w:name="_Toc168225824"/>
      <w:bookmarkStart w:id="46" w:name="_Toc155267096"/>
      <w:r w:rsidRPr="00700218">
        <w:rPr>
          <w:rFonts w:eastAsia="宋体"/>
          <w:kern w:val="2"/>
          <w:sz w:val="21"/>
          <w:szCs w:val="21"/>
        </w:rPr>
        <w:lastRenderedPageBreak/>
        <w:t>十</w:t>
      </w:r>
      <w:bookmarkEnd w:id="45"/>
      <w:r w:rsidRPr="00700218">
        <w:rPr>
          <w:rFonts w:eastAsia="宋体"/>
          <w:kern w:val="2"/>
          <w:sz w:val="21"/>
          <w:szCs w:val="21"/>
        </w:rPr>
        <w:t>一、参与本次估价工作的评估专业人员</w:t>
      </w:r>
      <w:bookmarkEnd w:id="46"/>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700218"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700218" w:rsidRDefault="00C862FC">
            <w:pPr>
              <w:tabs>
                <w:tab w:val="left" w:pos="5160"/>
              </w:tabs>
              <w:overflowPunct w:val="0"/>
              <w:spacing w:line="240" w:lineRule="auto"/>
              <w:rPr>
                <w:rFonts w:ascii="Arial" w:hAnsi="Arial" w:cs="Arial"/>
                <w:b/>
                <w:sz w:val="21"/>
                <w:szCs w:val="21"/>
              </w:rPr>
            </w:pPr>
            <w:r w:rsidRPr="00700218">
              <w:rPr>
                <w:rFonts w:ascii="Arial" w:hAnsi="Arial" w:cs="Arial"/>
                <w:b/>
                <w:kern w:val="2"/>
                <w:sz w:val="21"/>
                <w:szCs w:val="21"/>
              </w:rPr>
              <w:t>注册房地产估价师</w:t>
            </w:r>
          </w:p>
        </w:tc>
      </w:tr>
      <w:tr w:rsidR="00C862FC" w:rsidRPr="00700218" w14:paraId="666EB7FB" w14:textId="77777777">
        <w:trPr>
          <w:cantSplit/>
          <w:trHeight w:hRule="exact" w:val="454"/>
          <w:jc w:val="center"/>
        </w:trPr>
        <w:tc>
          <w:tcPr>
            <w:tcW w:w="1746" w:type="dxa"/>
            <w:vAlign w:val="center"/>
          </w:tcPr>
          <w:p w14:paraId="229C616F" w14:textId="77777777" w:rsidR="00C862FC" w:rsidRPr="00700218" w:rsidRDefault="00C862FC">
            <w:pPr>
              <w:tabs>
                <w:tab w:val="left" w:pos="5160"/>
              </w:tabs>
              <w:overflowPunct w:val="0"/>
              <w:spacing w:line="240" w:lineRule="auto"/>
              <w:rPr>
                <w:rFonts w:ascii="Arial" w:hAnsi="Arial" w:cs="Arial"/>
                <w:sz w:val="21"/>
                <w:szCs w:val="21"/>
              </w:rPr>
            </w:pPr>
            <w:r w:rsidRPr="00700218">
              <w:rPr>
                <w:rFonts w:ascii="Arial" w:hAnsi="Arial" w:cs="Arial"/>
                <w:sz w:val="21"/>
                <w:szCs w:val="21"/>
              </w:rPr>
              <w:t>姓</w:t>
            </w:r>
            <w:r w:rsidRPr="00700218">
              <w:rPr>
                <w:rFonts w:ascii="Arial" w:hAnsi="Arial" w:cs="Arial"/>
                <w:sz w:val="21"/>
                <w:szCs w:val="21"/>
              </w:rPr>
              <w:t xml:space="preserve">  </w:t>
            </w:r>
            <w:r w:rsidRPr="00700218">
              <w:rPr>
                <w:rFonts w:ascii="Arial" w:hAnsi="Arial" w:cs="Arial"/>
                <w:sz w:val="21"/>
                <w:szCs w:val="21"/>
              </w:rPr>
              <w:t>名</w:t>
            </w:r>
          </w:p>
        </w:tc>
        <w:tc>
          <w:tcPr>
            <w:tcW w:w="2197" w:type="dxa"/>
            <w:vAlign w:val="center"/>
          </w:tcPr>
          <w:p w14:paraId="6452B2B8" w14:textId="77777777" w:rsidR="00C862FC" w:rsidRPr="00700218" w:rsidRDefault="00C862FC">
            <w:pPr>
              <w:tabs>
                <w:tab w:val="left" w:pos="5160"/>
              </w:tabs>
              <w:overflowPunct w:val="0"/>
              <w:spacing w:line="240" w:lineRule="auto"/>
              <w:rPr>
                <w:rFonts w:ascii="Arial" w:hAnsi="Arial" w:cs="Arial"/>
                <w:sz w:val="21"/>
                <w:szCs w:val="21"/>
              </w:rPr>
            </w:pPr>
            <w:r w:rsidRPr="00700218">
              <w:rPr>
                <w:rFonts w:ascii="Arial" w:hAnsi="Arial" w:cs="Arial"/>
                <w:sz w:val="21"/>
                <w:szCs w:val="21"/>
              </w:rPr>
              <w:t>注册号</w:t>
            </w:r>
          </w:p>
        </w:tc>
        <w:tc>
          <w:tcPr>
            <w:tcW w:w="2774" w:type="dxa"/>
            <w:vAlign w:val="center"/>
          </w:tcPr>
          <w:p w14:paraId="539F1D0D" w14:textId="77777777" w:rsidR="00C862FC" w:rsidRPr="00700218" w:rsidRDefault="00C862FC">
            <w:pPr>
              <w:tabs>
                <w:tab w:val="left" w:pos="5160"/>
              </w:tabs>
              <w:overflowPunct w:val="0"/>
              <w:spacing w:line="240" w:lineRule="auto"/>
              <w:rPr>
                <w:rFonts w:ascii="Arial" w:hAnsi="Arial" w:cs="Arial"/>
                <w:sz w:val="21"/>
                <w:szCs w:val="21"/>
              </w:rPr>
            </w:pPr>
            <w:r w:rsidRPr="00700218">
              <w:rPr>
                <w:rFonts w:ascii="Arial" w:hAnsi="Arial" w:cs="Arial"/>
                <w:sz w:val="21"/>
                <w:szCs w:val="21"/>
              </w:rPr>
              <w:t>签名</w:t>
            </w:r>
          </w:p>
        </w:tc>
        <w:tc>
          <w:tcPr>
            <w:tcW w:w="2582" w:type="dxa"/>
            <w:vAlign w:val="center"/>
          </w:tcPr>
          <w:p w14:paraId="1A2A5E42" w14:textId="77777777" w:rsidR="00C862FC" w:rsidRPr="00700218" w:rsidRDefault="00C862FC">
            <w:pPr>
              <w:tabs>
                <w:tab w:val="left" w:pos="5160"/>
              </w:tabs>
              <w:overflowPunct w:val="0"/>
              <w:spacing w:line="240" w:lineRule="auto"/>
              <w:rPr>
                <w:rFonts w:ascii="Arial" w:hAnsi="Arial" w:cs="Arial"/>
                <w:sz w:val="21"/>
                <w:szCs w:val="21"/>
              </w:rPr>
            </w:pPr>
            <w:r w:rsidRPr="00700218">
              <w:rPr>
                <w:rFonts w:ascii="Arial" w:hAnsi="Arial" w:cs="Arial"/>
                <w:sz w:val="21"/>
                <w:szCs w:val="21"/>
              </w:rPr>
              <w:t>签名日期</w:t>
            </w:r>
          </w:p>
        </w:tc>
      </w:tr>
      <w:tr w:rsidR="00C862FC" w:rsidRPr="00700218" w14:paraId="18B1753B" w14:textId="77777777" w:rsidTr="00FF6FC0">
        <w:trPr>
          <w:cantSplit/>
          <w:trHeight w:val="737"/>
          <w:jc w:val="center"/>
        </w:trPr>
        <w:tc>
          <w:tcPr>
            <w:tcW w:w="1746" w:type="dxa"/>
            <w:vAlign w:val="center"/>
          </w:tcPr>
          <w:p w14:paraId="40950641" w14:textId="77777777" w:rsidR="00C862FC" w:rsidRPr="00700218" w:rsidRDefault="006E0077">
            <w:pPr>
              <w:tabs>
                <w:tab w:val="left" w:pos="5160"/>
              </w:tabs>
              <w:overflowPunct w:val="0"/>
              <w:spacing w:line="240" w:lineRule="auto"/>
              <w:rPr>
                <w:rFonts w:ascii="Arial" w:hAnsi="Arial" w:cs="Arial"/>
                <w:sz w:val="21"/>
                <w:szCs w:val="21"/>
              </w:rPr>
            </w:pPr>
            <w:r w:rsidRPr="00700218">
              <w:rPr>
                <w:rFonts w:ascii="Arial" w:hAnsi="Arial" w:cs="Arial"/>
                <w:sz w:val="21"/>
                <w:szCs w:val="21"/>
              </w:rPr>
              <w:t>黄</w:t>
            </w:r>
            <w:r w:rsidRPr="00700218">
              <w:rPr>
                <w:rFonts w:ascii="Arial" w:hAnsi="Arial" w:cs="Arial"/>
                <w:sz w:val="21"/>
                <w:szCs w:val="21"/>
              </w:rPr>
              <w:t xml:space="preserve">  </w:t>
            </w:r>
            <w:r w:rsidRPr="00700218">
              <w:rPr>
                <w:rFonts w:ascii="Arial" w:hAnsi="Arial" w:cs="Arial"/>
                <w:sz w:val="21"/>
                <w:szCs w:val="21"/>
              </w:rPr>
              <w:t>英</w:t>
            </w:r>
          </w:p>
        </w:tc>
        <w:tc>
          <w:tcPr>
            <w:tcW w:w="2197" w:type="dxa"/>
            <w:vAlign w:val="center"/>
          </w:tcPr>
          <w:p w14:paraId="301DBEEF" w14:textId="77777777" w:rsidR="00C862FC" w:rsidRPr="00700218" w:rsidRDefault="00976797">
            <w:pPr>
              <w:tabs>
                <w:tab w:val="left" w:pos="5160"/>
              </w:tabs>
              <w:overflowPunct w:val="0"/>
              <w:spacing w:line="240" w:lineRule="auto"/>
              <w:rPr>
                <w:rFonts w:ascii="Arial" w:hAnsi="Arial" w:cs="Arial"/>
                <w:sz w:val="21"/>
                <w:szCs w:val="21"/>
              </w:rPr>
            </w:pPr>
            <w:r w:rsidRPr="00700218">
              <w:rPr>
                <w:rFonts w:ascii="Arial" w:eastAsia="方正黑体简体" w:hAnsi="Arial" w:cs="Arial"/>
                <w:sz w:val="21"/>
                <w:szCs w:val="21"/>
              </w:rPr>
              <w:t>1120240053</w:t>
            </w:r>
          </w:p>
        </w:tc>
        <w:tc>
          <w:tcPr>
            <w:tcW w:w="2774" w:type="dxa"/>
            <w:vAlign w:val="center"/>
          </w:tcPr>
          <w:p w14:paraId="0032B011" w14:textId="77777777" w:rsidR="00C862FC" w:rsidRPr="00700218"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700218" w:rsidRDefault="00C862FC">
            <w:pPr>
              <w:tabs>
                <w:tab w:val="left" w:pos="5160"/>
              </w:tabs>
              <w:wordWrap w:val="0"/>
              <w:overflowPunct w:val="0"/>
              <w:spacing w:line="240" w:lineRule="auto"/>
              <w:ind w:firstLineChars="200" w:firstLine="420"/>
              <w:jc w:val="right"/>
              <w:rPr>
                <w:rFonts w:ascii="Arial" w:hAnsi="Arial" w:cs="Arial"/>
                <w:sz w:val="21"/>
                <w:szCs w:val="21"/>
              </w:rPr>
            </w:pPr>
            <w:r w:rsidRPr="00700218">
              <w:rPr>
                <w:rFonts w:ascii="Arial" w:hAnsi="Arial" w:cs="Arial"/>
                <w:sz w:val="21"/>
                <w:szCs w:val="21"/>
              </w:rPr>
              <w:t>年</w:t>
            </w:r>
            <w:r w:rsidRPr="00700218">
              <w:rPr>
                <w:rFonts w:ascii="Arial" w:hAnsi="Arial" w:cs="Arial"/>
                <w:sz w:val="21"/>
                <w:szCs w:val="21"/>
              </w:rPr>
              <w:t xml:space="preserve">    </w:t>
            </w:r>
            <w:r w:rsidRPr="00700218">
              <w:rPr>
                <w:rFonts w:ascii="Arial" w:hAnsi="Arial" w:cs="Arial"/>
                <w:sz w:val="21"/>
                <w:szCs w:val="21"/>
              </w:rPr>
              <w:t>月</w:t>
            </w:r>
            <w:r w:rsidRPr="00700218">
              <w:rPr>
                <w:rFonts w:ascii="Arial" w:hAnsi="Arial" w:cs="Arial"/>
                <w:sz w:val="21"/>
                <w:szCs w:val="21"/>
              </w:rPr>
              <w:t xml:space="preserve">    </w:t>
            </w:r>
            <w:r w:rsidRPr="00700218">
              <w:rPr>
                <w:rFonts w:ascii="Arial" w:hAnsi="Arial" w:cs="Arial"/>
                <w:sz w:val="21"/>
                <w:szCs w:val="21"/>
              </w:rPr>
              <w:t>日</w:t>
            </w:r>
          </w:p>
        </w:tc>
      </w:tr>
      <w:tr w:rsidR="00C862FC" w:rsidRPr="00700218" w14:paraId="2007AADB" w14:textId="77777777" w:rsidTr="00FF6FC0">
        <w:trPr>
          <w:cantSplit/>
          <w:trHeight w:val="737"/>
          <w:jc w:val="center"/>
        </w:trPr>
        <w:tc>
          <w:tcPr>
            <w:tcW w:w="1746" w:type="dxa"/>
            <w:vAlign w:val="center"/>
          </w:tcPr>
          <w:p w14:paraId="6AEB0BAF" w14:textId="77777777" w:rsidR="00C862FC" w:rsidRPr="00700218" w:rsidRDefault="00C862FC">
            <w:pPr>
              <w:tabs>
                <w:tab w:val="left" w:pos="5160"/>
              </w:tabs>
              <w:overflowPunct w:val="0"/>
              <w:spacing w:line="240" w:lineRule="auto"/>
              <w:rPr>
                <w:rFonts w:ascii="Arial" w:hAnsi="Arial" w:cs="Arial"/>
                <w:sz w:val="21"/>
                <w:szCs w:val="21"/>
              </w:rPr>
            </w:pPr>
            <w:r w:rsidRPr="00700218">
              <w:rPr>
                <w:rFonts w:ascii="Arial" w:hAnsi="Arial" w:cs="Arial"/>
                <w:sz w:val="21"/>
                <w:szCs w:val="21"/>
              </w:rPr>
              <w:t>许皓源</w:t>
            </w:r>
          </w:p>
        </w:tc>
        <w:tc>
          <w:tcPr>
            <w:tcW w:w="2197" w:type="dxa"/>
            <w:vAlign w:val="center"/>
          </w:tcPr>
          <w:p w14:paraId="562C1BB4" w14:textId="77777777" w:rsidR="00C862FC" w:rsidRPr="00700218" w:rsidRDefault="00C862FC">
            <w:pPr>
              <w:tabs>
                <w:tab w:val="left" w:pos="5160"/>
              </w:tabs>
              <w:overflowPunct w:val="0"/>
              <w:spacing w:line="240" w:lineRule="auto"/>
              <w:rPr>
                <w:rFonts w:ascii="Arial" w:hAnsi="Arial" w:cs="Arial"/>
                <w:sz w:val="21"/>
                <w:szCs w:val="21"/>
              </w:rPr>
            </w:pPr>
            <w:r w:rsidRPr="00700218">
              <w:rPr>
                <w:rFonts w:ascii="Arial" w:eastAsia="方正黑体简体" w:hAnsi="Arial" w:cs="Arial"/>
                <w:sz w:val="21"/>
                <w:szCs w:val="21"/>
              </w:rPr>
              <w:t>1119980019</w:t>
            </w:r>
          </w:p>
        </w:tc>
        <w:tc>
          <w:tcPr>
            <w:tcW w:w="2774" w:type="dxa"/>
            <w:vAlign w:val="center"/>
          </w:tcPr>
          <w:p w14:paraId="752FAE37" w14:textId="77777777" w:rsidR="00C862FC" w:rsidRPr="00700218"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700218" w:rsidRDefault="00C862FC">
            <w:pPr>
              <w:tabs>
                <w:tab w:val="left" w:pos="5160"/>
              </w:tabs>
              <w:wordWrap w:val="0"/>
              <w:overflowPunct w:val="0"/>
              <w:spacing w:line="240" w:lineRule="auto"/>
              <w:ind w:firstLineChars="200" w:firstLine="420"/>
              <w:jc w:val="right"/>
              <w:rPr>
                <w:rFonts w:ascii="Arial" w:hAnsi="Arial" w:cs="Arial"/>
                <w:sz w:val="21"/>
                <w:szCs w:val="21"/>
              </w:rPr>
            </w:pPr>
            <w:r w:rsidRPr="00700218">
              <w:rPr>
                <w:rFonts w:ascii="Arial" w:hAnsi="Arial" w:cs="Arial"/>
                <w:sz w:val="21"/>
                <w:szCs w:val="21"/>
              </w:rPr>
              <w:t>年</w:t>
            </w:r>
            <w:r w:rsidRPr="00700218">
              <w:rPr>
                <w:rFonts w:ascii="Arial" w:hAnsi="Arial" w:cs="Arial"/>
                <w:sz w:val="21"/>
                <w:szCs w:val="21"/>
              </w:rPr>
              <w:t xml:space="preserve">    </w:t>
            </w:r>
            <w:r w:rsidRPr="00700218">
              <w:rPr>
                <w:rFonts w:ascii="Arial" w:hAnsi="Arial" w:cs="Arial"/>
                <w:sz w:val="21"/>
                <w:szCs w:val="21"/>
              </w:rPr>
              <w:t>月</w:t>
            </w:r>
            <w:r w:rsidRPr="00700218">
              <w:rPr>
                <w:rFonts w:ascii="Arial" w:hAnsi="Arial" w:cs="Arial"/>
                <w:sz w:val="21"/>
                <w:szCs w:val="21"/>
              </w:rPr>
              <w:t xml:space="preserve">    </w:t>
            </w:r>
            <w:r w:rsidRPr="00700218">
              <w:rPr>
                <w:rFonts w:ascii="Arial" w:hAnsi="Arial" w:cs="Arial"/>
                <w:sz w:val="21"/>
                <w:szCs w:val="21"/>
              </w:rPr>
              <w:t>日</w:t>
            </w:r>
          </w:p>
        </w:tc>
      </w:tr>
    </w:tbl>
    <w:p w14:paraId="61325EEF" w14:textId="77777777" w:rsidR="00C862FC" w:rsidRPr="00700218"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700218"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7" w:name="_Toc155267097"/>
      <w:r w:rsidRPr="00700218">
        <w:rPr>
          <w:rFonts w:eastAsia="宋体"/>
          <w:kern w:val="2"/>
          <w:sz w:val="21"/>
          <w:szCs w:val="21"/>
        </w:rPr>
        <w:t>十二、实地查勘期</w:t>
      </w:r>
      <w:bookmarkEnd w:id="47"/>
    </w:p>
    <w:p w14:paraId="5B34EB0F" w14:textId="1751B1F3" w:rsidR="00C862FC" w:rsidRPr="00700218" w:rsidRDefault="00A92A86" w:rsidP="00C862FC">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2025</w:t>
      </w:r>
      <w:r w:rsidRPr="00700218">
        <w:rPr>
          <w:rFonts w:ascii="Arial" w:hAnsi="Arial" w:cs="Arial"/>
          <w:sz w:val="21"/>
          <w:szCs w:val="21"/>
        </w:rPr>
        <w:t>年</w:t>
      </w:r>
      <w:r w:rsidRPr="00700218">
        <w:rPr>
          <w:rFonts w:ascii="Arial" w:hAnsi="Arial" w:cs="Arial"/>
          <w:sz w:val="21"/>
          <w:szCs w:val="21"/>
        </w:rPr>
        <w:t>2</w:t>
      </w:r>
      <w:r w:rsidRPr="00700218">
        <w:rPr>
          <w:rFonts w:ascii="Arial" w:hAnsi="Arial" w:cs="Arial"/>
          <w:sz w:val="21"/>
          <w:szCs w:val="21"/>
        </w:rPr>
        <w:t>月</w:t>
      </w:r>
      <w:r w:rsidRPr="00700218">
        <w:rPr>
          <w:rFonts w:ascii="Arial" w:hAnsi="Arial" w:cs="Arial"/>
          <w:sz w:val="21"/>
          <w:szCs w:val="21"/>
        </w:rPr>
        <w:t>27</w:t>
      </w:r>
      <w:r w:rsidRPr="00700218">
        <w:rPr>
          <w:rFonts w:ascii="Arial" w:hAnsi="Arial" w:cs="Arial"/>
          <w:sz w:val="21"/>
          <w:szCs w:val="21"/>
        </w:rPr>
        <w:t>日</w:t>
      </w:r>
    </w:p>
    <w:p w14:paraId="182A9776" w14:textId="77777777" w:rsidR="00C862FC" w:rsidRPr="00700218"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700218"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8" w:name="_Toc168225825"/>
      <w:bookmarkStart w:id="49" w:name="_Toc155267098"/>
      <w:r w:rsidRPr="00700218">
        <w:rPr>
          <w:rFonts w:eastAsia="宋体"/>
          <w:kern w:val="2"/>
          <w:sz w:val="21"/>
          <w:szCs w:val="21"/>
        </w:rPr>
        <w:t>十三、估价作业期</w:t>
      </w:r>
      <w:bookmarkEnd w:id="48"/>
      <w:bookmarkEnd w:id="49"/>
      <w:r w:rsidRPr="00700218">
        <w:rPr>
          <w:rFonts w:eastAsia="宋体"/>
          <w:kern w:val="2"/>
          <w:sz w:val="21"/>
          <w:szCs w:val="21"/>
        </w:rPr>
        <w:t xml:space="preserve">  </w:t>
      </w:r>
    </w:p>
    <w:p w14:paraId="0D9DB37F" w14:textId="2696FFD3" w:rsidR="00C862FC" w:rsidRPr="00700218" w:rsidRDefault="00A92A86" w:rsidP="00C862FC">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2025</w:t>
      </w:r>
      <w:r w:rsidRPr="00700218">
        <w:rPr>
          <w:rFonts w:ascii="Arial" w:hAnsi="Arial" w:cs="Arial"/>
          <w:sz w:val="21"/>
          <w:szCs w:val="21"/>
        </w:rPr>
        <w:t>年</w:t>
      </w:r>
      <w:r w:rsidRPr="00700218">
        <w:rPr>
          <w:rFonts w:ascii="Arial" w:hAnsi="Arial" w:cs="Arial"/>
          <w:sz w:val="21"/>
          <w:szCs w:val="21"/>
        </w:rPr>
        <w:t>2</w:t>
      </w:r>
      <w:r w:rsidRPr="00700218">
        <w:rPr>
          <w:rFonts w:ascii="Arial" w:hAnsi="Arial" w:cs="Arial"/>
          <w:sz w:val="21"/>
          <w:szCs w:val="21"/>
        </w:rPr>
        <w:t>月</w:t>
      </w:r>
      <w:r w:rsidRPr="00700218">
        <w:rPr>
          <w:rFonts w:ascii="Arial" w:hAnsi="Arial" w:cs="Arial"/>
          <w:sz w:val="21"/>
          <w:szCs w:val="21"/>
        </w:rPr>
        <w:t>27</w:t>
      </w:r>
      <w:r w:rsidRPr="00700218">
        <w:rPr>
          <w:rFonts w:ascii="Arial" w:hAnsi="Arial" w:cs="Arial"/>
          <w:sz w:val="21"/>
          <w:szCs w:val="21"/>
        </w:rPr>
        <w:t>日</w:t>
      </w:r>
      <w:r w:rsidR="00C862FC" w:rsidRPr="00700218">
        <w:rPr>
          <w:rFonts w:ascii="Arial" w:hAnsi="Arial" w:cs="Arial"/>
          <w:sz w:val="21"/>
          <w:szCs w:val="21"/>
        </w:rPr>
        <w:t>至</w:t>
      </w:r>
      <w:r w:rsidR="003D2BAD">
        <w:rPr>
          <w:rFonts w:ascii="Arial" w:hAnsi="Arial" w:cs="Arial"/>
          <w:sz w:val="21"/>
          <w:szCs w:val="21"/>
        </w:rPr>
        <w:t>2025</w:t>
      </w:r>
      <w:r w:rsidR="003D2BAD">
        <w:rPr>
          <w:rFonts w:ascii="Arial" w:hAnsi="Arial" w:cs="Arial"/>
          <w:sz w:val="21"/>
          <w:szCs w:val="21"/>
        </w:rPr>
        <w:t>年</w:t>
      </w:r>
      <w:r w:rsidR="003D2BAD">
        <w:rPr>
          <w:rFonts w:ascii="Arial" w:hAnsi="Arial" w:cs="Arial"/>
          <w:sz w:val="21"/>
          <w:szCs w:val="21"/>
        </w:rPr>
        <w:t>5</w:t>
      </w:r>
      <w:r w:rsidR="003D2BAD">
        <w:rPr>
          <w:rFonts w:ascii="Arial" w:hAnsi="Arial" w:cs="Arial"/>
          <w:sz w:val="21"/>
          <w:szCs w:val="21"/>
        </w:rPr>
        <w:t>月</w:t>
      </w:r>
      <w:r w:rsidR="003D2BAD">
        <w:rPr>
          <w:rFonts w:ascii="Arial" w:hAnsi="Arial" w:cs="Arial"/>
          <w:sz w:val="21"/>
          <w:szCs w:val="21"/>
        </w:rPr>
        <w:t>17</w:t>
      </w:r>
      <w:r w:rsidR="003D2BAD">
        <w:rPr>
          <w:rFonts w:ascii="Arial" w:hAnsi="Arial" w:cs="Arial"/>
          <w:sz w:val="21"/>
          <w:szCs w:val="21"/>
        </w:rPr>
        <w:t>日</w:t>
      </w:r>
    </w:p>
    <w:p w14:paraId="75FBB965" w14:textId="77777777" w:rsidR="00802761" w:rsidRPr="00700218" w:rsidRDefault="00802761">
      <w:pPr>
        <w:overflowPunct w:val="0"/>
        <w:spacing w:line="480" w:lineRule="auto"/>
        <w:jc w:val="both"/>
        <w:textAlignment w:val="auto"/>
        <w:outlineLvl w:val="0"/>
        <w:rPr>
          <w:rFonts w:ascii="Arial" w:hAnsi="Arial" w:cs="Arial"/>
          <w:b/>
          <w:kern w:val="2"/>
          <w:sz w:val="21"/>
          <w:szCs w:val="21"/>
        </w:rPr>
        <w:sectPr w:rsidR="00802761" w:rsidRPr="00700218" w:rsidSect="00374269">
          <w:pgSz w:w="11907" w:h="16840"/>
          <w:pgMar w:top="1843" w:right="1134" w:bottom="1134" w:left="1134" w:header="1134" w:footer="907" w:gutter="340"/>
          <w:cols w:space="720"/>
          <w:docGrid w:linePitch="326"/>
        </w:sectPr>
      </w:pPr>
    </w:p>
    <w:p w14:paraId="5504429D" w14:textId="77777777" w:rsidR="00802761" w:rsidRPr="00700218" w:rsidRDefault="00802761">
      <w:pPr>
        <w:pStyle w:val="1"/>
        <w:spacing w:line="480" w:lineRule="auto"/>
        <w:jc w:val="center"/>
        <w:rPr>
          <w:rFonts w:eastAsia="方正黑体简体"/>
          <w:b w:val="0"/>
          <w:kern w:val="2"/>
          <w:sz w:val="32"/>
          <w:szCs w:val="32"/>
        </w:rPr>
      </w:pPr>
      <w:bookmarkStart w:id="50" w:name="_Toc525655431"/>
      <w:bookmarkStart w:id="51" w:name="_Toc155267099"/>
      <w:r w:rsidRPr="00700218">
        <w:rPr>
          <w:rFonts w:eastAsia="方正黑体简体"/>
          <w:b w:val="0"/>
          <w:kern w:val="2"/>
          <w:sz w:val="32"/>
          <w:szCs w:val="32"/>
        </w:rPr>
        <w:lastRenderedPageBreak/>
        <w:t>估价技术报告</w:t>
      </w:r>
      <w:bookmarkEnd w:id="50"/>
      <w:bookmarkEnd w:id="51"/>
    </w:p>
    <w:p w14:paraId="1F7C62AB" w14:textId="77777777" w:rsidR="00802761" w:rsidRPr="00700218"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2" w:name="_Toc525655432"/>
      <w:bookmarkStart w:id="53" w:name="_Toc155267100"/>
      <w:r w:rsidRPr="00700218">
        <w:rPr>
          <w:rFonts w:eastAsia="宋体"/>
          <w:kern w:val="2"/>
          <w:sz w:val="21"/>
          <w:szCs w:val="21"/>
        </w:rPr>
        <w:t>一、估价对象描述与分析</w:t>
      </w:r>
      <w:bookmarkEnd w:id="52"/>
      <w:bookmarkEnd w:id="53"/>
    </w:p>
    <w:p w14:paraId="01E2079A" w14:textId="77777777" w:rsidR="00802761" w:rsidRPr="00700218"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4" w:name="_Toc525655433"/>
      <w:bookmarkStart w:id="55" w:name="_Toc155267101"/>
      <w:r w:rsidRPr="00700218">
        <w:rPr>
          <w:rFonts w:eastAsia="宋体"/>
          <w:kern w:val="2"/>
          <w:sz w:val="21"/>
          <w:szCs w:val="21"/>
        </w:rPr>
        <w:t>（一）区位状况分析</w:t>
      </w:r>
      <w:bookmarkEnd w:id="54"/>
      <w:bookmarkEnd w:id="55"/>
    </w:p>
    <w:p w14:paraId="454DBBB6" w14:textId="77777777" w:rsidR="00DE6687" w:rsidRPr="00700218" w:rsidRDefault="00DE6687" w:rsidP="00DE6687">
      <w:pPr>
        <w:spacing w:line="480" w:lineRule="auto"/>
        <w:ind w:firstLineChars="200" w:firstLine="420"/>
        <w:jc w:val="both"/>
        <w:rPr>
          <w:rFonts w:ascii="Arial" w:hAnsi="Arial" w:cs="Arial"/>
          <w:kern w:val="2"/>
          <w:sz w:val="21"/>
          <w:szCs w:val="21"/>
        </w:rPr>
      </w:pPr>
      <w:bookmarkStart w:id="56" w:name="_Toc525655435"/>
      <w:bookmarkStart w:id="57" w:name="_Toc155267102"/>
      <w:r w:rsidRPr="00700218">
        <w:rPr>
          <w:rFonts w:ascii="Arial" w:hAnsi="Arial" w:cs="Arial"/>
          <w:kern w:val="2"/>
          <w:sz w:val="21"/>
          <w:szCs w:val="21"/>
        </w:rPr>
        <w:t>估价对象位于北京市北京经济技术开发区路南区</w:t>
      </w:r>
      <w:r w:rsidRPr="00700218">
        <w:rPr>
          <w:rFonts w:ascii="Arial" w:hAnsi="Arial" w:cs="Arial"/>
          <w:kern w:val="2"/>
          <w:sz w:val="21"/>
          <w:szCs w:val="21"/>
        </w:rPr>
        <w:t>N20</w:t>
      </w:r>
      <w:r w:rsidRPr="00700218">
        <w:rPr>
          <w:rFonts w:ascii="Arial" w:hAnsi="Arial" w:cs="Arial"/>
          <w:kern w:val="2"/>
          <w:sz w:val="21"/>
          <w:szCs w:val="21"/>
        </w:rPr>
        <w:t>地块，其所属项目南侧</w:t>
      </w:r>
      <w:proofErr w:type="gramStart"/>
      <w:r w:rsidRPr="00700218">
        <w:rPr>
          <w:rFonts w:ascii="Arial" w:hAnsi="Arial" w:cs="Arial"/>
          <w:kern w:val="2"/>
          <w:sz w:val="21"/>
          <w:szCs w:val="21"/>
        </w:rPr>
        <w:t>紧邻融兴街</w:t>
      </w:r>
      <w:proofErr w:type="gramEnd"/>
      <w:r w:rsidRPr="00700218">
        <w:rPr>
          <w:rFonts w:ascii="Arial" w:hAnsi="Arial" w:cs="Arial"/>
          <w:kern w:val="2"/>
          <w:sz w:val="21"/>
          <w:szCs w:val="21"/>
        </w:rPr>
        <w:t>，土地级别属于北京市基准地价居住类八级，</w:t>
      </w:r>
      <w:r w:rsidRPr="00700218">
        <w:rPr>
          <w:rFonts w:ascii="Arial" w:hAnsi="Arial" w:cs="Arial"/>
          <w:kern w:val="2"/>
          <w:sz w:val="21"/>
          <w:szCs w:val="21"/>
        </w:rPr>
        <w:t>VIII -</w:t>
      </w:r>
      <w:r w:rsidRPr="00700218">
        <w:rPr>
          <w:rFonts w:ascii="Arial" w:hAnsi="Arial" w:cs="Arial"/>
          <w:kern w:val="2"/>
          <w:sz w:val="21"/>
          <w:szCs w:val="21"/>
        </w:rPr>
        <w:t>亦</w:t>
      </w:r>
      <w:r w:rsidRPr="00700218">
        <w:rPr>
          <w:rFonts w:ascii="Arial" w:hAnsi="Arial" w:cs="Arial"/>
          <w:kern w:val="2"/>
          <w:sz w:val="21"/>
          <w:szCs w:val="21"/>
        </w:rPr>
        <w:t>1</w:t>
      </w:r>
      <w:r w:rsidRPr="00700218">
        <w:rPr>
          <w:rFonts w:ascii="Arial" w:hAnsi="Arial" w:cs="Arial"/>
          <w:kern w:val="2"/>
          <w:sz w:val="21"/>
          <w:szCs w:val="21"/>
        </w:rPr>
        <w:t>区片，地理位置状况较好。</w:t>
      </w:r>
    </w:p>
    <w:p w14:paraId="5227152D" w14:textId="77777777" w:rsidR="00DE6687" w:rsidRPr="00700218" w:rsidRDefault="00DE6687" w:rsidP="00DE6687">
      <w:pPr>
        <w:spacing w:line="480" w:lineRule="auto"/>
        <w:ind w:firstLineChars="200" w:firstLine="420"/>
        <w:jc w:val="both"/>
        <w:rPr>
          <w:rFonts w:ascii="Arial" w:hAnsi="Arial" w:cs="Arial"/>
          <w:sz w:val="21"/>
          <w:szCs w:val="21"/>
        </w:rPr>
      </w:pPr>
      <w:r w:rsidRPr="00700218">
        <w:rPr>
          <w:rFonts w:ascii="Arial" w:hAnsi="Arial" w:cs="Arial"/>
          <w:sz w:val="21"/>
          <w:szCs w:val="21"/>
        </w:rPr>
        <w:t>2.</w:t>
      </w:r>
      <w:r w:rsidRPr="00700218">
        <w:rPr>
          <w:rFonts w:ascii="Arial" w:hAnsi="Arial" w:cs="Arial"/>
          <w:sz w:val="21"/>
          <w:szCs w:val="21"/>
        </w:rPr>
        <w:t>居住社区成熟度</w:t>
      </w:r>
    </w:p>
    <w:p w14:paraId="406433F1" w14:textId="77777777" w:rsidR="00DE6687" w:rsidRPr="00700218" w:rsidRDefault="00DE6687" w:rsidP="00DE6687">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估价对象周边</w:t>
      </w:r>
      <w:r w:rsidRPr="00700218">
        <w:rPr>
          <w:rFonts w:ascii="Arial" w:hAnsi="Arial" w:cs="Arial"/>
          <w:kern w:val="2"/>
          <w:sz w:val="21"/>
          <w:szCs w:val="21"/>
        </w:rPr>
        <w:t>2</w:t>
      </w:r>
      <w:r w:rsidRPr="00700218">
        <w:rPr>
          <w:rFonts w:ascii="Arial" w:hAnsi="Arial" w:cs="Arial"/>
          <w:kern w:val="2"/>
          <w:sz w:val="21"/>
          <w:szCs w:val="21"/>
        </w:rPr>
        <w:t>公里内住宅小区较少，居住小区规模较小，入住率一般，综合评价居住区成熟度一般。</w:t>
      </w:r>
    </w:p>
    <w:p w14:paraId="5F298129" w14:textId="77777777" w:rsidR="00DE6687" w:rsidRPr="00700218" w:rsidRDefault="00DE6687" w:rsidP="00DE6687">
      <w:pPr>
        <w:spacing w:line="480" w:lineRule="auto"/>
        <w:ind w:firstLineChars="200" w:firstLine="420"/>
        <w:jc w:val="both"/>
        <w:rPr>
          <w:rFonts w:ascii="Arial" w:hAnsi="Arial" w:cs="Arial"/>
          <w:sz w:val="21"/>
          <w:szCs w:val="21"/>
        </w:rPr>
      </w:pPr>
      <w:r w:rsidRPr="00700218">
        <w:rPr>
          <w:rFonts w:ascii="Arial" w:hAnsi="Arial" w:cs="Arial"/>
          <w:sz w:val="21"/>
          <w:szCs w:val="21"/>
        </w:rPr>
        <w:t>3.</w:t>
      </w:r>
      <w:r w:rsidRPr="00700218">
        <w:rPr>
          <w:rFonts w:ascii="Arial" w:hAnsi="Arial" w:cs="Arial"/>
          <w:sz w:val="21"/>
          <w:szCs w:val="21"/>
        </w:rPr>
        <w:t>交通状况</w:t>
      </w:r>
    </w:p>
    <w:p w14:paraId="564CEF37" w14:textId="77777777" w:rsidR="00DE6687" w:rsidRPr="00700218" w:rsidRDefault="00DE6687" w:rsidP="00DE6687">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估价对象所属项目北侧距离城市快速路</w:t>
      </w:r>
      <w:r w:rsidRPr="00700218">
        <w:rPr>
          <w:rFonts w:ascii="Arial" w:hAnsi="Arial" w:cs="Arial"/>
          <w:kern w:val="2"/>
          <w:sz w:val="21"/>
          <w:szCs w:val="21"/>
        </w:rPr>
        <w:t>——</w:t>
      </w:r>
      <w:r w:rsidRPr="00700218">
        <w:rPr>
          <w:rFonts w:ascii="Arial" w:hAnsi="Arial" w:cs="Arial"/>
          <w:kern w:val="2"/>
          <w:sz w:val="21"/>
          <w:szCs w:val="21"/>
        </w:rPr>
        <w:t>南六环路约</w:t>
      </w:r>
      <w:r w:rsidRPr="00700218">
        <w:rPr>
          <w:rFonts w:ascii="Arial" w:hAnsi="Arial" w:cs="Arial"/>
          <w:kern w:val="2"/>
          <w:sz w:val="21"/>
          <w:szCs w:val="21"/>
        </w:rPr>
        <w:t>1.5</w:t>
      </w:r>
      <w:r w:rsidRPr="00700218">
        <w:rPr>
          <w:rFonts w:ascii="Arial" w:hAnsi="Arial" w:cs="Arial"/>
          <w:kern w:val="2"/>
          <w:sz w:val="21"/>
          <w:szCs w:val="21"/>
        </w:rPr>
        <w:t>公里，周边</w:t>
      </w:r>
      <w:r w:rsidRPr="00700218">
        <w:rPr>
          <w:rFonts w:ascii="Arial" w:hAnsi="Arial" w:cs="Arial"/>
          <w:kern w:val="2"/>
          <w:sz w:val="21"/>
          <w:szCs w:val="21"/>
        </w:rPr>
        <w:t>2</w:t>
      </w:r>
      <w:r w:rsidRPr="00700218">
        <w:rPr>
          <w:rFonts w:ascii="Arial" w:hAnsi="Arial" w:cs="Arial"/>
          <w:kern w:val="2"/>
          <w:sz w:val="21"/>
          <w:szCs w:val="21"/>
        </w:rPr>
        <w:t>公里内有公交车站（太和桥站等），停靠线路有兴</w:t>
      </w:r>
      <w:r w:rsidRPr="00700218">
        <w:rPr>
          <w:rFonts w:ascii="Arial" w:hAnsi="Arial" w:cs="Arial"/>
          <w:kern w:val="2"/>
          <w:sz w:val="21"/>
          <w:szCs w:val="21"/>
        </w:rPr>
        <w:t>50</w:t>
      </w:r>
      <w:r w:rsidRPr="00700218">
        <w:rPr>
          <w:rFonts w:ascii="Arial" w:hAnsi="Arial" w:cs="Arial"/>
          <w:kern w:val="2"/>
          <w:sz w:val="21"/>
          <w:szCs w:val="21"/>
        </w:rPr>
        <w:t>公交线路，距地铁亦庄</w:t>
      </w:r>
      <w:r w:rsidRPr="00700218">
        <w:rPr>
          <w:rFonts w:ascii="Arial" w:hAnsi="Arial" w:cs="Arial"/>
          <w:kern w:val="2"/>
          <w:sz w:val="21"/>
          <w:szCs w:val="21"/>
        </w:rPr>
        <w:t>t1</w:t>
      </w:r>
      <w:r w:rsidRPr="00700218">
        <w:rPr>
          <w:rFonts w:ascii="Arial" w:hAnsi="Arial" w:cs="Arial"/>
          <w:kern w:val="2"/>
          <w:sz w:val="21"/>
          <w:szCs w:val="21"/>
        </w:rPr>
        <w:t>号线（</w:t>
      </w:r>
      <w:proofErr w:type="gramStart"/>
      <w:r w:rsidRPr="00700218">
        <w:rPr>
          <w:rFonts w:ascii="Arial" w:hAnsi="Arial" w:cs="Arial"/>
          <w:kern w:val="2"/>
          <w:sz w:val="21"/>
          <w:szCs w:val="21"/>
        </w:rPr>
        <w:t>融兴街</w:t>
      </w:r>
      <w:proofErr w:type="gramEnd"/>
      <w:r w:rsidRPr="00700218">
        <w:rPr>
          <w:rFonts w:ascii="Arial" w:hAnsi="Arial" w:cs="Arial"/>
          <w:kern w:val="2"/>
          <w:sz w:val="21"/>
          <w:szCs w:val="21"/>
        </w:rPr>
        <w:t>站）约</w:t>
      </w:r>
      <w:r w:rsidRPr="00700218">
        <w:rPr>
          <w:rFonts w:ascii="Arial" w:hAnsi="Arial" w:cs="Arial"/>
          <w:kern w:val="2"/>
          <w:sz w:val="21"/>
          <w:szCs w:val="21"/>
        </w:rPr>
        <w:t>800</w:t>
      </w:r>
      <w:r w:rsidRPr="00700218">
        <w:rPr>
          <w:rFonts w:ascii="Arial" w:hAnsi="Arial" w:cs="Arial"/>
          <w:kern w:val="2"/>
          <w:sz w:val="21"/>
          <w:szCs w:val="21"/>
        </w:rPr>
        <w:t>米，综合评价交通便捷度较好。</w:t>
      </w:r>
    </w:p>
    <w:p w14:paraId="6081EB58" w14:textId="77777777" w:rsidR="00DE6687" w:rsidRPr="00700218" w:rsidRDefault="00DE6687" w:rsidP="00DE6687">
      <w:pPr>
        <w:spacing w:line="480" w:lineRule="auto"/>
        <w:ind w:firstLineChars="200" w:firstLine="420"/>
        <w:jc w:val="both"/>
        <w:rPr>
          <w:rFonts w:ascii="Arial" w:hAnsi="Arial" w:cs="Arial"/>
          <w:sz w:val="21"/>
          <w:szCs w:val="21"/>
        </w:rPr>
      </w:pPr>
      <w:r w:rsidRPr="00700218">
        <w:rPr>
          <w:rFonts w:ascii="Arial" w:hAnsi="Arial" w:cs="Arial"/>
          <w:sz w:val="21"/>
          <w:szCs w:val="21"/>
        </w:rPr>
        <w:t>4.</w:t>
      </w:r>
      <w:r w:rsidRPr="00700218">
        <w:rPr>
          <w:rFonts w:ascii="Arial" w:hAnsi="Arial" w:cs="Arial"/>
          <w:sz w:val="21"/>
          <w:szCs w:val="21"/>
        </w:rPr>
        <w:t>商业繁华度</w:t>
      </w:r>
    </w:p>
    <w:p w14:paraId="732E6B0E" w14:textId="77777777" w:rsidR="00DE6687" w:rsidRPr="00700218" w:rsidRDefault="00DE6687" w:rsidP="00DE6687">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估价对象周边有少量便利店等商业设施，商业设施齐备度较差</w:t>
      </w:r>
      <w:r w:rsidRPr="00700218">
        <w:rPr>
          <w:rFonts w:ascii="Arial" w:hAnsi="Arial" w:cs="Arial"/>
          <w:kern w:val="2"/>
          <w:sz w:val="21"/>
          <w:szCs w:val="21"/>
        </w:rPr>
        <w:t>,</w:t>
      </w:r>
      <w:r w:rsidRPr="00700218">
        <w:rPr>
          <w:rFonts w:ascii="Arial" w:hAnsi="Arial" w:cs="Arial"/>
          <w:kern w:val="2"/>
          <w:sz w:val="21"/>
          <w:szCs w:val="21"/>
        </w:rPr>
        <w:t>综合商业繁华度较差。</w:t>
      </w:r>
    </w:p>
    <w:p w14:paraId="56CDDAFD" w14:textId="77777777" w:rsidR="00DE6687" w:rsidRPr="00700218" w:rsidRDefault="00DE6687" w:rsidP="00DE6687">
      <w:pPr>
        <w:spacing w:line="480" w:lineRule="auto"/>
        <w:ind w:firstLineChars="200" w:firstLine="420"/>
        <w:jc w:val="both"/>
        <w:rPr>
          <w:rFonts w:ascii="Arial" w:hAnsi="Arial" w:cs="Arial"/>
          <w:sz w:val="21"/>
          <w:szCs w:val="21"/>
        </w:rPr>
      </w:pPr>
      <w:r w:rsidRPr="00700218">
        <w:rPr>
          <w:rFonts w:ascii="Arial" w:hAnsi="Arial" w:cs="Arial"/>
          <w:sz w:val="21"/>
          <w:szCs w:val="21"/>
        </w:rPr>
        <w:t>5.</w:t>
      </w:r>
      <w:r w:rsidRPr="00700218">
        <w:rPr>
          <w:rFonts w:ascii="Arial" w:hAnsi="Arial" w:cs="Arial"/>
          <w:sz w:val="21"/>
          <w:szCs w:val="21"/>
        </w:rPr>
        <w:t>环境状况</w:t>
      </w:r>
    </w:p>
    <w:p w14:paraId="3257131F" w14:textId="77777777" w:rsidR="00DE6687" w:rsidRPr="00700218" w:rsidRDefault="00DE6687" w:rsidP="00DE6687">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估价对象周边有新凤河等自然景观，绿化面积较大，自然与人文环境较好</w:t>
      </w:r>
      <w:r w:rsidRPr="00700218">
        <w:rPr>
          <w:rFonts w:ascii="Arial" w:hAnsi="Arial" w:cs="Arial"/>
          <w:sz w:val="21"/>
          <w:szCs w:val="21"/>
        </w:rPr>
        <w:t>。</w:t>
      </w:r>
    </w:p>
    <w:p w14:paraId="518565BA" w14:textId="77777777" w:rsidR="00DE6687" w:rsidRPr="00700218" w:rsidRDefault="00DE6687" w:rsidP="00DE6687">
      <w:pPr>
        <w:spacing w:line="480" w:lineRule="auto"/>
        <w:ind w:firstLineChars="200" w:firstLine="420"/>
        <w:jc w:val="both"/>
        <w:rPr>
          <w:rFonts w:ascii="Arial" w:hAnsi="Arial" w:cs="Arial"/>
          <w:i/>
          <w:sz w:val="21"/>
          <w:szCs w:val="21"/>
        </w:rPr>
      </w:pPr>
      <w:r w:rsidRPr="00700218">
        <w:rPr>
          <w:rFonts w:ascii="Arial" w:hAnsi="Arial" w:cs="Arial"/>
          <w:sz w:val="21"/>
          <w:szCs w:val="21"/>
        </w:rPr>
        <w:t>6.</w:t>
      </w:r>
      <w:r w:rsidRPr="00700218">
        <w:rPr>
          <w:rFonts w:ascii="Arial" w:hAnsi="Arial" w:cs="Arial"/>
          <w:sz w:val="21"/>
          <w:szCs w:val="21"/>
        </w:rPr>
        <w:t>外部配套设施状况</w:t>
      </w:r>
    </w:p>
    <w:p w14:paraId="059C65C5" w14:textId="77777777" w:rsidR="00DE6687" w:rsidRPr="00700218" w:rsidRDefault="00DE6687" w:rsidP="00DE6687">
      <w:pPr>
        <w:spacing w:line="480" w:lineRule="auto"/>
        <w:ind w:firstLineChars="200" w:firstLine="420"/>
        <w:jc w:val="both"/>
        <w:rPr>
          <w:rFonts w:ascii="Arial" w:hAnsi="Arial" w:cs="Arial"/>
          <w:sz w:val="21"/>
          <w:szCs w:val="21"/>
        </w:rPr>
      </w:pPr>
      <w:r w:rsidRPr="00700218">
        <w:rPr>
          <w:rFonts w:ascii="Arial" w:hAnsi="Arial" w:cs="Arial"/>
          <w:kern w:val="2"/>
          <w:sz w:val="21"/>
          <w:szCs w:val="21"/>
        </w:rPr>
        <w:t>估价对象</w:t>
      </w:r>
      <w:r w:rsidRPr="00700218">
        <w:rPr>
          <w:rFonts w:ascii="Arial" w:hAnsi="Arial" w:cs="Arial"/>
          <w:sz w:val="21"/>
          <w:szCs w:val="21"/>
        </w:rPr>
        <w:t>所处区域目前已拥有完善的基础设施配套保障，区内大部分区域基础设施配套目前可达到</w:t>
      </w:r>
      <w:r w:rsidRPr="00700218">
        <w:rPr>
          <w:rFonts w:ascii="Arial" w:hAnsi="Arial" w:cs="Arial"/>
          <w:sz w:val="21"/>
          <w:szCs w:val="21"/>
        </w:rPr>
        <w:t>“</w:t>
      </w:r>
      <w:r w:rsidRPr="00700218">
        <w:rPr>
          <w:rFonts w:ascii="Arial" w:hAnsi="Arial" w:cs="Arial"/>
          <w:sz w:val="21"/>
          <w:szCs w:val="21"/>
        </w:rPr>
        <w:t>七通</w:t>
      </w:r>
      <w:r w:rsidRPr="00700218">
        <w:rPr>
          <w:rFonts w:ascii="Arial" w:hAnsi="Arial" w:cs="Arial"/>
          <w:sz w:val="21"/>
          <w:szCs w:val="21"/>
        </w:rPr>
        <w:t>”</w:t>
      </w:r>
      <w:r w:rsidRPr="00700218">
        <w:rPr>
          <w:rFonts w:ascii="Arial" w:hAnsi="Arial" w:cs="Arial"/>
          <w:sz w:val="21"/>
          <w:szCs w:val="21"/>
        </w:rPr>
        <w:t>（通路、通电、通讯、供水、排水、通暖、通燃气）条件，且保证程度高。</w:t>
      </w:r>
    </w:p>
    <w:p w14:paraId="5BF8D7D5" w14:textId="77777777" w:rsidR="00DE6687" w:rsidRPr="00700218" w:rsidRDefault="00DE6687" w:rsidP="00DE6687">
      <w:pPr>
        <w:spacing w:line="480" w:lineRule="auto"/>
        <w:ind w:firstLineChars="200" w:firstLine="420"/>
        <w:jc w:val="both"/>
        <w:rPr>
          <w:rFonts w:ascii="Arial" w:hAnsi="Arial" w:cs="Arial"/>
          <w:sz w:val="21"/>
          <w:szCs w:val="21"/>
        </w:rPr>
      </w:pPr>
      <w:bookmarkStart w:id="58" w:name="_Toc525655434"/>
      <w:r w:rsidRPr="00700218">
        <w:rPr>
          <w:rFonts w:ascii="Arial" w:hAnsi="Arial" w:cs="Arial"/>
          <w:kern w:val="2"/>
          <w:sz w:val="21"/>
          <w:szCs w:val="21"/>
        </w:rPr>
        <w:t>估价对象所在区域周边</w:t>
      </w:r>
      <w:r w:rsidRPr="00700218">
        <w:rPr>
          <w:rFonts w:ascii="Arial" w:hAnsi="Arial" w:cs="Arial"/>
          <w:kern w:val="2"/>
          <w:sz w:val="21"/>
          <w:szCs w:val="21"/>
        </w:rPr>
        <w:t>3</w:t>
      </w:r>
      <w:r w:rsidRPr="00700218">
        <w:rPr>
          <w:rFonts w:ascii="Arial" w:hAnsi="Arial" w:cs="Arial"/>
          <w:kern w:val="2"/>
          <w:sz w:val="21"/>
          <w:szCs w:val="21"/>
        </w:rPr>
        <w:t>公里范围内有部分底商等商业场所；</w:t>
      </w:r>
      <w:proofErr w:type="gramStart"/>
      <w:r w:rsidRPr="00700218">
        <w:rPr>
          <w:rFonts w:ascii="Arial" w:hAnsi="Arial" w:cs="Arial"/>
          <w:kern w:val="2"/>
          <w:sz w:val="21"/>
          <w:szCs w:val="21"/>
        </w:rPr>
        <w:t>马驹桥金桥</w:t>
      </w:r>
      <w:proofErr w:type="gramEnd"/>
      <w:r w:rsidRPr="00700218">
        <w:rPr>
          <w:rFonts w:ascii="Arial" w:hAnsi="Arial" w:cs="Arial"/>
          <w:kern w:val="2"/>
          <w:sz w:val="21"/>
          <w:szCs w:val="21"/>
        </w:rPr>
        <w:t>小学、北京市通州区第一实验中学、马驹桥中学等教育设施；通州区第二医院保健科、通州区第二医院等医疗设施；公共配套设施状况一般</w:t>
      </w:r>
      <w:r w:rsidRPr="00700218">
        <w:rPr>
          <w:rFonts w:ascii="Arial" w:hAnsi="Arial" w:cs="Arial"/>
          <w:sz w:val="21"/>
          <w:szCs w:val="21"/>
        </w:rPr>
        <w:t>。</w:t>
      </w:r>
    </w:p>
    <w:p w14:paraId="747CF917" w14:textId="77777777" w:rsidR="00DE6687" w:rsidRPr="00700218" w:rsidRDefault="00DE6687" w:rsidP="00DE6687">
      <w:pPr>
        <w:spacing w:line="480" w:lineRule="auto"/>
        <w:ind w:firstLineChars="200" w:firstLine="420"/>
        <w:jc w:val="both"/>
        <w:rPr>
          <w:rFonts w:ascii="Arial" w:hAnsi="Arial" w:cs="Arial"/>
          <w:sz w:val="21"/>
          <w:szCs w:val="21"/>
        </w:rPr>
      </w:pPr>
      <w:r w:rsidRPr="00700218">
        <w:rPr>
          <w:rFonts w:ascii="Arial" w:hAnsi="Arial" w:cs="Arial"/>
          <w:sz w:val="21"/>
          <w:szCs w:val="21"/>
        </w:rPr>
        <w:t>6.</w:t>
      </w:r>
      <w:r w:rsidRPr="00700218">
        <w:rPr>
          <w:rFonts w:ascii="Arial" w:hAnsi="Arial" w:cs="Arial"/>
          <w:sz w:val="21"/>
          <w:szCs w:val="21"/>
        </w:rPr>
        <w:t>总体评价</w:t>
      </w:r>
    </w:p>
    <w:p w14:paraId="796CEB14" w14:textId="77777777" w:rsidR="00DE6687" w:rsidRPr="00700218" w:rsidRDefault="00DE6687" w:rsidP="00DE6687">
      <w:pPr>
        <w:spacing w:line="480" w:lineRule="auto"/>
        <w:ind w:firstLineChars="200" w:firstLine="420"/>
        <w:jc w:val="both"/>
        <w:rPr>
          <w:rFonts w:ascii="Arial" w:hAnsi="Arial" w:cs="Arial"/>
          <w:kern w:val="2"/>
          <w:sz w:val="21"/>
          <w:szCs w:val="21"/>
        </w:rPr>
      </w:pPr>
      <w:r w:rsidRPr="00700218">
        <w:rPr>
          <w:rFonts w:ascii="Arial" w:hAnsi="Arial" w:cs="Arial"/>
          <w:sz w:val="21"/>
          <w:szCs w:val="21"/>
        </w:rPr>
        <w:t>估价对象地理位置状况较好，居住社区成熟度一般，交通便捷度较好，商业繁华度较差，环境状况较好，区内大部分区域基础设施配套目前可达到</w:t>
      </w:r>
      <w:r w:rsidRPr="00700218">
        <w:rPr>
          <w:rFonts w:ascii="Arial" w:hAnsi="Arial" w:cs="Arial"/>
          <w:sz w:val="21"/>
          <w:szCs w:val="21"/>
        </w:rPr>
        <w:t>“</w:t>
      </w:r>
      <w:r w:rsidRPr="00700218">
        <w:rPr>
          <w:rFonts w:ascii="Arial" w:hAnsi="Arial" w:cs="Arial"/>
          <w:sz w:val="21"/>
          <w:szCs w:val="21"/>
        </w:rPr>
        <w:t>七通</w:t>
      </w:r>
      <w:r w:rsidRPr="00700218">
        <w:rPr>
          <w:rFonts w:ascii="Arial" w:hAnsi="Arial" w:cs="Arial"/>
          <w:sz w:val="21"/>
          <w:szCs w:val="21"/>
        </w:rPr>
        <w:t>”</w:t>
      </w:r>
      <w:r w:rsidRPr="00700218">
        <w:rPr>
          <w:rFonts w:ascii="Arial" w:hAnsi="Arial" w:cs="Arial"/>
          <w:sz w:val="21"/>
          <w:szCs w:val="21"/>
        </w:rPr>
        <w:t>，公共配套设施状况一般。区域规划无特殊限制。</w:t>
      </w:r>
      <w:bookmarkEnd w:id="58"/>
      <w:r w:rsidRPr="00700218">
        <w:rPr>
          <w:rFonts w:ascii="Arial" w:hAnsi="Arial" w:cs="Arial"/>
          <w:sz w:val="21"/>
          <w:szCs w:val="21"/>
        </w:rPr>
        <w:lastRenderedPageBreak/>
        <w:t>总体评价影响估价对象的区位条件一般。</w:t>
      </w:r>
    </w:p>
    <w:p w14:paraId="6E2D7127" w14:textId="77777777" w:rsidR="00802761" w:rsidRPr="00700218"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r w:rsidRPr="00700218">
        <w:rPr>
          <w:rFonts w:eastAsia="宋体"/>
          <w:kern w:val="2"/>
          <w:sz w:val="21"/>
          <w:szCs w:val="21"/>
        </w:rPr>
        <w:t>（二）实物状况分析</w:t>
      </w:r>
      <w:bookmarkEnd w:id="56"/>
      <w:bookmarkEnd w:id="57"/>
    </w:p>
    <w:p w14:paraId="248773F7" w14:textId="65EE8D5F" w:rsidR="00DE6687" w:rsidRPr="00597D0C" w:rsidRDefault="00DE6687" w:rsidP="00DE6687">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根据估价委托人提供的《估价委托书》、</w:t>
      </w:r>
      <w:r w:rsidRPr="00700218">
        <w:rPr>
          <w:rFonts w:ascii="Arial" w:hAnsi="Arial" w:cs="Arial"/>
          <w:kern w:val="2"/>
          <w:sz w:val="21"/>
          <w:szCs w:val="21"/>
        </w:rPr>
        <w:t>《亦嘉交响悦房源表》、</w:t>
      </w:r>
      <w:r w:rsidRPr="00700218">
        <w:rPr>
          <w:rFonts w:ascii="Arial" w:hAnsi="Arial" w:cs="Arial"/>
          <w:sz w:val="21"/>
          <w:szCs w:val="21"/>
        </w:rPr>
        <w:t>《保障性租赁住房项目认定书》</w:t>
      </w:r>
      <w:r w:rsidRPr="00700218">
        <w:rPr>
          <w:rFonts w:ascii="Arial" w:hAnsi="Arial" w:cs="Arial"/>
          <w:sz w:val="21"/>
          <w:szCs w:val="21"/>
        </w:rPr>
        <w:t>[</w:t>
      </w:r>
      <w:proofErr w:type="gramStart"/>
      <w:r w:rsidRPr="00700218">
        <w:rPr>
          <w:rFonts w:ascii="Arial" w:hAnsi="Arial" w:cs="Arial"/>
          <w:sz w:val="21"/>
          <w:szCs w:val="21"/>
        </w:rPr>
        <w:t>京保租认定</w:t>
      </w:r>
      <w:proofErr w:type="gramEnd"/>
      <w:r w:rsidRPr="00700218">
        <w:rPr>
          <w:rFonts w:ascii="Arial" w:hAnsi="Arial" w:cs="Arial"/>
          <w:sz w:val="21"/>
          <w:szCs w:val="21"/>
        </w:rPr>
        <w:t>（</w:t>
      </w:r>
      <w:r w:rsidRPr="00700218">
        <w:rPr>
          <w:rFonts w:ascii="Arial" w:hAnsi="Arial" w:cs="Arial"/>
          <w:sz w:val="21"/>
          <w:szCs w:val="21"/>
        </w:rPr>
        <w:t>2023</w:t>
      </w:r>
      <w:r w:rsidRPr="00700218">
        <w:rPr>
          <w:rFonts w:ascii="Arial" w:hAnsi="Arial" w:cs="Arial"/>
          <w:sz w:val="21"/>
          <w:szCs w:val="21"/>
        </w:rPr>
        <w:t>）</w:t>
      </w:r>
      <w:r w:rsidRPr="00700218">
        <w:rPr>
          <w:rFonts w:ascii="Arial" w:hAnsi="Arial" w:cs="Arial"/>
          <w:sz w:val="21"/>
          <w:szCs w:val="21"/>
        </w:rPr>
        <w:t>7</w:t>
      </w:r>
      <w:r w:rsidRPr="00700218">
        <w:rPr>
          <w:rFonts w:ascii="Arial" w:hAnsi="Arial" w:cs="Arial"/>
          <w:sz w:val="21"/>
          <w:szCs w:val="21"/>
        </w:rPr>
        <w:t>号</w:t>
      </w:r>
      <w:r w:rsidRPr="00700218">
        <w:rPr>
          <w:rFonts w:ascii="Arial" w:hAnsi="Arial" w:cs="Arial"/>
          <w:sz w:val="21"/>
          <w:szCs w:val="21"/>
        </w:rPr>
        <w:t>]</w:t>
      </w:r>
      <w:r w:rsidRPr="00700218">
        <w:rPr>
          <w:rFonts w:ascii="Arial" w:hAnsi="Arial" w:cs="Arial"/>
          <w:kern w:val="2"/>
          <w:sz w:val="21"/>
          <w:szCs w:val="21"/>
        </w:rPr>
        <w:t>，估价对象为北京市北京经济技术开发区路南区</w:t>
      </w:r>
      <w:r w:rsidRPr="00700218">
        <w:rPr>
          <w:rFonts w:ascii="Arial" w:hAnsi="Arial" w:cs="Arial"/>
          <w:kern w:val="2"/>
          <w:sz w:val="21"/>
          <w:szCs w:val="21"/>
        </w:rPr>
        <w:t>N20</w:t>
      </w:r>
      <w:r w:rsidRPr="00700218">
        <w:rPr>
          <w:rFonts w:ascii="Arial" w:hAnsi="Arial" w:cs="Arial"/>
          <w:kern w:val="2"/>
          <w:sz w:val="21"/>
          <w:szCs w:val="21"/>
        </w:rPr>
        <w:t>地块（</w:t>
      </w:r>
      <w:proofErr w:type="gramStart"/>
      <w:r w:rsidRPr="00700218">
        <w:rPr>
          <w:rFonts w:ascii="Arial" w:hAnsi="Arial" w:cs="Arial"/>
          <w:kern w:val="2"/>
          <w:sz w:val="21"/>
          <w:szCs w:val="21"/>
        </w:rPr>
        <w:t>亦嘉交响</w:t>
      </w:r>
      <w:proofErr w:type="gramEnd"/>
      <w:r w:rsidRPr="00700218">
        <w:rPr>
          <w:rFonts w:ascii="Arial" w:hAnsi="Arial" w:cs="Arial"/>
          <w:kern w:val="2"/>
          <w:sz w:val="21"/>
          <w:szCs w:val="21"/>
        </w:rPr>
        <w:t>悦）共</w:t>
      </w:r>
      <w:r w:rsidRPr="00700218">
        <w:rPr>
          <w:rFonts w:ascii="Arial" w:hAnsi="Arial" w:cs="Arial"/>
          <w:kern w:val="2"/>
          <w:sz w:val="21"/>
          <w:szCs w:val="21"/>
        </w:rPr>
        <w:t>1840</w:t>
      </w:r>
      <w:r w:rsidRPr="00700218">
        <w:rPr>
          <w:rFonts w:ascii="Arial" w:hAnsi="Arial" w:cs="Arial"/>
          <w:kern w:val="2"/>
          <w:sz w:val="21"/>
          <w:szCs w:val="21"/>
        </w:rPr>
        <w:t>套项目，现状四至为东至瑞合东三路，</w:t>
      </w:r>
      <w:proofErr w:type="gramStart"/>
      <w:r w:rsidRPr="00700218">
        <w:rPr>
          <w:rFonts w:ascii="Arial" w:hAnsi="Arial" w:cs="Arial"/>
          <w:kern w:val="2"/>
          <w:sz w:val="21"/>
          <w:szCs w:val="21"/>
        </w:rPr>
        <w:t>西至瑞合</w:t>
      </w:r>
      <w:proofErr w:type="gramEnd"/>
      <w:r w:rsidRPr="00700218">
        <w:rPr>
          <w:rFonts w:ascii="Arial" w:hAnsi="Arial" w:cs="Arial"/>
          <w:kern w:val="2"/>
          <w:sz w:val="21"/>
          <w:szCs w:val="21"/>
        </w:rPr>
        <w:t>东二路，南</w:t>
      </w:r>
      <w:proofErr w:type="gramStart"/>
      <w:r w:rsidRPr="00700218">
        <w:rPr>
          <w:rFonts w:ascii="Arial" w:hAnsi="Arial" w:cs="Arial"/>
          <w:kern w:val="2"/>
          <w:sz w:val="21"/>
          <w:szCs w:val="21"/>
        </w:rPr>
        <w:t>至融兴</w:t>
      </w:r>
      <w:proofErr w:type="gramEnd"/>
      <w:r w:rsidRPr="00700218">
        <w:rPr>
          <w:rFonts w:ascii="Arial" w:hAnsi="Arial" w:cs="Arial"/>
          <w:kern w:val="2"/>
          <w:sz w:val="21"/>
          <w:szCs w:val="21"/>
        </w:rPr>
        <w:t>街，北至高端汽车及新能源汽车关键零</w:t>
      </w:r>
      <w:r w:rsidRPr="00597D0C">
        <w:rPr>
          <w:rFonts w:ascii="Arial" w:hAnsi="Arial" w:cs="Arial"/>
          <w:kern w:val="2"/>
          <w:sz w:val="21"/>
          <w:szCs w:val="21"/>
        </w:rPr>
        <w:t>部件</w:t>
      </w:r>
      <w:proofErr w:type="gramStart"/>
      <w:r w:rsidRPr="00597D0C">
        <w:rPr>
          <w:rFonts w:ascii="Arial" w:hAnsi="Arial" w:cs="Arial"/>
          <w:kern w:val="2"/>
          <w:sz w:val="21"/>
          <w:szCs w:val="21"/>
        </w:rPr>
        <w:t>产业园三园</w:t>
      </w:r>
      <w:proofErr w:type="gramEnd"/>
      <w:r w:rsidRPr="00597D0C">
        <w:rPr>
          <w:rFonts w:ascii="Arial" w:hAnsi="Arial" w:cs="Arial"/>
          <w:kern w:val="2"/>
          <w:sz w:val="21"/>
          <w:szCs w:val="21"/>
        </w:rPr>
        <w:t>。</w:t>
      </w:r>
      <w:r w:rsidR="00BF34A9" w:rsidRPr="00597D0C">
        <w:rPr>
          <w:rFonts w:ascii="Arial" w:hAnsi="Arial" w:cs="Arial"/>
          <w:kern w:val="2"/>
          <w:sz w:val="21"/>
          <w:szCs w:val="21"/>
        </w:rPr>
        <w:t>根据估价委托人提供的《北京市规划和自然资源委员会开发区分局临时建设工程规划许可证》</w:t>
      </w:r>
      <w:r w:rsidR="00BF34A9" w:rsidRPr="00597D0C">
        <w:rPr>
          <w:rFonts w:ascii="Arial" w:hAnsi="Arial" w:cs="Arial"/>
          <w:kern w:val="2"/>
          <w:sz w:val="21"/>
          <w:szCs w:val="21"/>
        </w:rPr>
        <w:t>[2021</w:t>
      </w:r>
      <w:proofErr w:type="gramStart"/>
      <w:r w:rsidR="00BF34A9" w:rsidRPr="00597D0C">
        <w:rPr>
          <w:rFonts w:ascii="Arial" w:hAnsi="Arial" w:cs="Arial"/>
          <w:kern w:val="2"/>
          <w:sz w:val="21"/>
          <w:szCs w:val="21"/>
        </w:rPr>
        <w:t>规</w:t>
      </w:r>
      <w:proofErr w:type="gramEnd"/>
      <w:r w:rsidR="00BF34A9" w:rsidRPr="00597D0C">
        <w:rPr>
          <w:rFonts w:ascii="Arial" w:hAnsi="Arial" w:cs="Arial"/>
          <w:kern w:val="2"/>
          <w:sz w:val="21"/>
          <w:szCs w:val="21"/>
        </w:rPr>
        <w:t>自（开）建临字</w:t>
      </w:r>
      <w:r w:rsidR="00BF34A9" w:rsidRPr="00597D0C">
        <w:rPr>
          <w:rFonts w:ascii="Arial" w:hAnsi="Arial" w:cs="Arial"/>
          <w:kern w:val="2"/>
          <w:sz w:val="21"/>
          <w:szCs w:val="21"/>
        </w:rPr>
        <w:t>0122</w:t>
      </w:r>
      <w:r w:rsidR="00BF34A9" w:rsidRPr="00597D0C">
        <w:rPr>
          <w:rFonts w:ascii="Arial" w:hAnsi="Arial" w:cs="Arial"/>
          <w:kern w:val="2"/>
          <w:sz w:val="21"/>
          <w:szCs w:val="21"/>
        </w:rPr>
        <w:t>号</w:t>
      </w:r>
      <w:r w:rsidR="00BF34A9" w:rsidRPr="00597D0C">
        <w:rPr>
          <w:rFonts w:ascii="Arial" w:hAnsi="Arial" w:cs="Arial"/>
          <w:kern w:val="2"/>
          <w:sz w:val="21"/>
          <w:szCs w:val="21"/>
        </w:rPr>
        <w:t>]</w:t>
      </w:r>
      <w:r w:rsidR="00BF34A9" w:rsidRPr="00597D0C">
        <w:rPr>
          <w:rFonts w:ascii="Arial" w:hAnsi="Arial" w:cs="Arial" w:hint="eastAsia"/>
          <w:kern w:val="2"/>
          <w:sz w:val="21"/>
          <w:szCs w:val="21"/>
        </w:rPr>
        <w:t>、《工程竣工验收记录》</w:t>
      </w:r>
      <w:r w:rsidR="00BF34A9" w:rsidRPr="00597D0C">
        <w:rPr>
          <w:rFonts w:ascii="Arial" w:hAnsi="Arial" w:cs="Arial"/>
          <w:kern w:val="2"/>
          <w:sz w:val="21"/>
          <w:szCs w:val="21"/>
        </w:rPr>
        <w:t>，</w:t>
      </w:r>
      <w:r w:rsidRPr="00597D0C">
        <w:rPr>
          <w:rFonts w:ascii="Arial" w:hAnsi="Arial" w:cs="Arial"/>
          <w:kern w:val="2"/>
          <w:sz w:val="21"/>
          <w:szCs w:val="21"/>
        </w:rPr>
        <w:t>估价对象建设单位为北京博大新元房地产开发有限公司，截至价值时点，估价对象现状已完工，部分房源已入住，室内装修情况为精装修。估价对象用途为保障性租赁住房（公寓型），总建筑面积</w:t>
      </w:r>
      <w:r w:rsidRPr="00597D0C">
        <w:rPr>
          <w:rFonts w:ascii="Arial" w:hAnsi="Arial" w:cs="Arial"/>
          <w:kern w:val="2"/>
          <w:sz w:val="21"/>
          <w:szCs w:val="21"/>
        </w:rPr>
        <w:t>87119.24</w:t>
      </w:r>
      <w:r w:rsidRPr="00597D0C">
        <w:rPr>
          <w:rFonts w:ascii="Arial" w:hAnsi="Arial" w:cs="Arial"/>
          <w:kern w:val="2"/>
          <w:sz w:val="21"/>
          <w:szCs w:val="21"/>
        </w:rPr>
        <w:t>平方米。</w:t>
      </w:r>
      <w:r w:rsidRPr="00597D0C">
        <w:rPr>
          <w:rFonts w:ascii="Arial" w:hAnsi="Arial" w:cs="Arial"/>
          <w:sz w:val="21"/>
          <w:szCs w:val="21"/>
        </w:rPr>
        <w:t>具体情况如下：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567"/>
        <w:gridCol w:w="1200"/>
        <w:gridCol w:w="1935"/>
        <w:gridCol w:w="1547"/>
        <w:gridCol w:w="1547"/>
      </w:tblGrid>
      <w:tr w:rsidR="00DE6687" w:rsidRPr="00597D0C" w14:paraId="0F9A198B" w14:textId="77777777" w:rsidTr="00E03656">
        <w:trPr>
          <w:trHeight w:val="20"/>
        </w:trPr>
        <w:tc>
          <w:tcPr>
            <w:tcW w:w="1528" w:type="dxa"/>
            <w:shd w:val="clear" w:color="auto" w:fill="auto"/>
            <w:vAlign w:val="center"/>
          </w:tcPr>
          <w:p w14:paraId="7B787DE7" w14:textId="77777777" w:rsidR="00DE6687" w:rsidRPr="00597D0C" w:rsidRDefault="00DE6687" w:rsidP="00E03656">
            <w:pPr>
              <w:widowControl/>
              <w:adjustRightInd/>
              <w:spacing w:line="240" w:lineRule="auto"/>
              <w:textAlignment w:val="auto"/>
              <w:rPr>
                <w:rFonts w:ascii="Arial" w:eastAsia="华文细黑" w:hAnsi="Arial" w:cs="Arial"/>
                <w:sz w:val="18"/>
                <w:szCs w:val="18"/>
              </w:rPr>
            </w:pPr>
            <w:r w:rsidRPr="00597D0C">
              <w:rPr>
                <w:rFonts w:ascii="Arial" w:eastAsia="华文细黑" w:hAnsi="Arial" w:cs="Arial"/>
                <w:sz w:val="18"/>
                <w:szCs w:val="18"/>
              </w:rPr>
              <w:t>户型名称</w:t>
            </w:r>
          </w:p>
        </w:tc>
        <w:tc>
          <w:tcPr>
            <w:tcW w:w="1605" w:type="dxa"/>
            <w:shd w:val="clear" w:color="auto" w:fill="auto"/>
            <w:noWrap/>
            <w:vAlign w:val="center"/>
            <w:hideMark/>
          </w:tcPr>
          <w:p w14:paraId="58830971" w14:textId="77777777" w:rsidR="00DE6687" w:rsidRPr="00597D0C" w:rsidRDefault="00DE6687" w:rsidP="00E03656">
            <w:pPr>
              <w:widowControl/>
              <w:adjustRightInd/>
              <w:spacing w:line="240" w:lineRule="auto"/>
              <w:textAlignment w:val="auto"/>
              <w:rPr>
                <w:rFonts w:ascii="Arial" w:eastAsia="华文细黑" w:hAnsi="Arial" w:cs="Arial"/>
                <w:sz w:val="18"/>
                <w:szCs w:val="18"/>
              </w:rPr>
            </w:pPr>
            <w:r w:rsidRPr="00597D0C">
              <w:rPr>
                <w:rFonts w:ascii="Arial" w:eastAsia="华文细黑" w:hAnsi="Arial" w:cs="Arial"/>
                <w:sz w:val="18"/>
                <w:szCs w:val="18"/>
              </w:rPr>
              <w:t>户型</w:t>
            </w:r>
          </w:p>
        </w:tc>
        <w:tc>
          <w:tcPr>
            <w:tcW w:w="1228" w:type="dxa"/>
            <w:shd w:val="clear" w:color="auto" w:fill="auto"/>
            <w:noWrap/>
            <w:vAlign w:val="center"/>
            <w:hideMark/>
          </w:tcPr>
          <w:p w14:paraId="360E1E13" w14:textId="77777777" w:rsidR="00DE6687" w:rsidRPr="00597D0C" w:rsidRDefault="00DE6687" w:rsidP="00E03656">
            <w:pPr>
              <w:widowControl/>
              <w:adjustRightInd/>
              <w:spacing w:line="240" w:lineRule="auto"/>
              <w:textAlignment w:val="auto"/>
              <w:rPr>
                <w:rFonts w:ascii="Arial" w:eastAsia="华文细黑" w:hAnsi="Arial" w:cs="Arial"/>
                <w:sz w:val="18"/>
                <w:szCs w:val="18"/>
              </w:rPr>
            </w:pPr>
            <w:r w:rsidRPr="00597D0C">
              <w:rPr>
                <w:rFonts w:ascii="Arial" w:eastAsia="华文细黑" w:hAnsi="Arial" w:cs="Arial"/>
                <w:sz w:val="18"/>
                <w:szCs w:val="18"/>
              </w:rPr>
              <w:t>朝向</w:t>
            </w:r>
          </w:p>
        </w:tc>
        <w:tc>
          <w:tcPr>
            <w:tcW w:w="1984" w:type="dxa"/>
            <w:shd w:val="clear" w:color="auto" w:fill="auto"/>
            <w:vAlign w:val="center"/>
          </w:tcPr>
          <w:p w14:paraId="56A49991"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建筑面积范围（㎡）</w:t>
            </w:r>
          </w:p>
        </w:tc>
        <w:tc>
          <w:tcPr>
            <w:tcW w:w="1585" w:type="dxa"/>
            <w:shd w:val="clear" w:color="auto" w:fill="auto"/>
            <w:noWrap/>
            <w:vAlign w:val="center"/>
            <w:hideMark/>
          </w:tcPr>
          <w:p w14:paraId="03A42147"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套数</w:t>
            </w:r>
          </w:p>
        </w:tc>
        <w:tc>
          <w:tcPr>
            <w:tcW w:w="1585" w:type="dxa"/>
            <w:shd w:val="clear" w:color="auto" w:fill="auto"/>
            <w:noWrap/>
            <w:vAlign w:val="center"/>
            <w:hideMark/>
          </w:tcPr>
          <w:p w14:paraId="4A9D4CDA"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建筑面积（㎡）</w:t>
            </w:r>
          </w:p>
        </w:tc>
      </w:tr>
      <w:tr w:rsidR="00DE6687" w:rsidRPr="00597D0C" w14:paraId="55271DE8" w14:textId="77777777" w:rsidTr="00E03656">
        <w:trPr>
          <w:trHeight w:val="20"/>
        </w:trPr>
        <w:tc>
          <w:tcPr>
            <w:tcW w:w="1528" w:type="dxa"/>
            <w:shd w:val="clear" w:color="auto" w:fill="auto"/>
            <w:vAlign w:val="center"/>
          </w:tcPr>
          <w:p w14:paraId="25D2B4E0"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白领公寓</w:t>
            </w:r>
          </w:p>
        </w:tc>
        <w:tc>
          <w:tcPr>
            <w:tcW w:w="1605" w:type="dxa"/>
            <w:shd w:val="clear" w:color="auto" w:fill="auto"/>
            <w:noWrap/>
            <w:vAlign w:val="center"/>
            <w:hideMark/>
          </w:tcPr>
          <w:p w14:paraId="1F71C4E0"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开间</w:t>
            </w:r>
          </w:p>
        </w:tc>
        <w:tc>
          <w:tcPr>
            <w:tcW w:w="1228" w:type="dxa"/>
            <w:shd w:val="clear" w:color="auto" w:fill="auto"/>
            <w:noWrap/>
            <w:vAlign w:val="center"/>
            <w:hideMark/>
          </w:tcPr>
          <w:p w14:paraId="6A9A947F"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东</w:t>
            </w:r>
          </w:p>
        </w:tc>
        <w:tc>
          <w:tcPr>
            <w:tcW w:w="1984" w:type="dxa"/>
            <w:shd w:val="clear" w:color="auto" w:fill="auto"/>
            <w:vAlign w:val="center"/>
          </w:tcPr>
          <w:p w14:paraId="473FC525"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44.65-44.73</w:t>
            </w:r>
          </w:p>
        </w:tc>
        <w:tc>
          <w:tcPr>
            <w:tcW w:w="1585" w:type="dxa"/>
            <w:shd w:val="clear" w:color="auto" w:fill="auto"/>
            <w:noWrap/>
            <w:vAlign w:val="center"/>
            <w:hideMark/>
          </w:tcPr>
          <w:p w14:paraId="747B03B1"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64</w:t>
            </w:r>
          </w:p>
        </w:tc>
        <w:tc>
          <w:tcPr>
            <w:tcW w:w="1585" w:type="dxa"/>
            <w:shd w:val="clear" w:color="auto" w:fill="auto"/>
            <w:noWrap/>
            <w:vAlign w:val="center"/>
            <w:hideMark/>
          </w:tcPr>
          <w:p w14:paraId="2E4982AE"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2861.12</w:t>
            </w:r>
          </w:p>
        </w:tc>
      </w:tr>
      <w:tr w:rsidR="00DE6687" w:rsidRPr="00597D0C" w14:paraId="47D39C42" w14:textId="77777777" w:rsidTr="00E03656">
        <w:trPr>
          <w:trHeight w:val="20"/>
        </w:trPr>
        <w:tc>
          <w:tcPr>
            <w:tcW w:w="1528" w:type="dxa"/>
            <w:shd w:val="clear" w:color="auto" w:fill="auto"/>
            <w:vAlign w:val="center"/>
          </w:tcPr>
          <w:p w14:paraId="58B33F2C"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白领公寓</w:t>
            </w:r>
          </w:p>
        </w:tc>
        <w:tc>
          <w:tcPr>
            <w:tcW w:w="1605" w:type="dxa"/>
            <w:shd w:val="clear" w:color="auto" w:fill="auto"/>
            <w:noWrap/>
            <w:vAlign w:val="center"/>
            <w:hideMark/>
          </w:tcPr>
          <w:p w14:paraId="6F8B586B"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开间</w:t>
            </w:r>
          </w:p>
        </w:tc>
        <w:tc>
          <w:tcPr>
            <w:tcW w:w="1228" w:type="dxa"/>
            <w:shd w:val="clear" w:color="auto" w:fill="auto"/>
            <w:noWrap/>
            <w:vAlign w:val="center"/>
            <w:hideMark/>
          </w:tcPr>
          <w:p w14:paraId="4FCBEE1E"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南</w:t>
            </w:r>
          </w:p>
        </w:tc>
        <w:tc>
          <w:tcPr>
            <w:tcW w:w="1984" w:type="dxa"/>
            <w:shd w:val="clear" w:color="auto" w:fill="auto"/>
            <w:vAlign w:val="center"/>
          </w:tcPr>
          <w:p w14:paraId="5D7AC871"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45.25-46.29</w:t>
            </w:r>
          </w:p>
        </w:tc>
        <w:tc>
          <w:tcPr>
            <w:tcW w:w="1585" w:type="dxa"/>
            <w:shd w:val="clear" w:color="auto" w:fill="auto"/>
            <w:noWrap/>
            <w:vAlign w:val="center"/>
            <w:hideMark/>
          </w:tcPr>
          <w:p w14:paraId="4A688532"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718</w:t>
            </w:r>
          </w:p>
        </w:tc>
        <w:tc>
          <w:tcPr>
            <w:tcW w:w="1585" w:type="dxa"/>
            <w:shd w:val="clear" w:color="auto" w:fill="auto"/>
            <w:noWrap/>
            <w:vAlign w:val="center"/>
            <w:hideMark/>
          </w:tcPr>
          <w:p w14:paraId="26CAA974"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33130.9</w:t>
            </w:r>
          </w:p>
        </w:tc>
      </w:tr>
      <w:tr w:rsidR="00DE6687" w:rsidRPr="00597D0C" w14:paraId="44A128B6" w14:textId="77777777" w:rsidTr="00E03656">
        <w:trPr>
          <w:trHeight w:val="20"/>
        </w:trPr>
        <w:tc>
          <w:tcPr>
            <w:tcW w:w="1528" w:type="dxa"/>
            <w:shd w:val="clear" w:color="auto" w:fill="auto"/>
            <w:vAlign w:val="center"/>
          </w:tcPr>
          <w:p w14:paraId="1C1E7701"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白领公寓</w:t>
            </w:r>
          </w:p>
        </w:tc>
        <w:tc>
          <w:tcPr>
            <w:tcW w:w="1605" w:type="dxa"/>
            <w:shd w:val="clear" w:color="auto" w:fill="auto"/>
            <w:noWrap/>
            <w:vAlign w:val="center"/>
            <w:hideMark/>
          </w:tcPr>
          <w:p w14:paraId="57C831D6"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开间</w:t>
            </w:r>
          </w:p>
        </w:tc>
        <w:tc>
          <w:tcPr>
            <w:tcW w:w="1228" w:type="dxa"/>
            <w:shd w:val="clear" w:color="auto" w:fill="auto"/>
            <w:noWrap/>
            <w:vAlign w:val="center"/>
            <w:hideMark/>
          </w:tcPr>
          <w:p w14:paraId="362CBBBB"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西</w:t>
            </w:r>
          </w:p>
        </w:tc>
        <w:tc>
          <w:tcPr>
            <w:tcW w:w="1984" w:type="dxa"/>
            <w:shd w:val="clear" w:color="auto" w:fill="auto"/>
            <w:vAlign w:val="center"/>
          </w:tcPr>
          <w:p w14:paraId="6D2AB85E"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44.65-44.77</w:t>
            </w:r>
          </w:p>
        </w:tc>
        <w:tc>
          <w:tcPr>
            <w:tcW w:w="1585" w:type="dxa"/>
            <w:shd w:val="clear" w:color="auto" w:fill="auto"/>
            <w:noWrap/>
            <w:vAlign w:val="center"/>
            <w:hideMark/>
          </w:tcPr>
          <w:p w14:paraId="1AEFDA46"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64</w:t>
            </w:r>
          </w:p>
        </w:tc>
        <w:tc>
          <w:tcPr>
            <w:tcW w:w="1585" w:type="dxa"/>
            <w:shd w:val="clear" w:color="auto" w:fill="auto"/>
            <w:noWrap/>
            <w:vAlign w:val="center"/>
            <w:hideMark/>
          </w:tcPr>
          <w:p w14:paraId="7E956719"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2861.12</w:t>
            </w:r>
          </w:p>
        </w:tc>
      </w:tr>
      <w:tr w:rsidR="00DE6687" w:rsidRPr="00597D0C" w14:paraId="4463FFD7" w14:textId="77777777" w:rsidTr="00E03656">
        <w:trPr>
          <w:trHeight w:val="20"/>
        </w:trPr>
        <w:tc>
          <w:tcPr>
            <w:tcW w:w="1528" w:type="dxa"/>
            <w:shd w:val="clear" w:color="auto" w:fill="auto"/>
            <w:vAlign w:val="center"/>
          </w:tcPr>
          <w:p w14:paraId="75A3A70E"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白领公寓</w:t>
            </w:r>
          </w:p>
        </w:tc>
        <w:tc>
          <w:tcPr>
            <w:tcW w:w="1605" w:type="dxa"/>
            <w:shd w:val="clear" w:color="auto" w:fill="auto"/>
            <w:noWrap/>
            <w:vAlign w:val="center"/>
            <w:hideMark/>
          </w:tcPr>
          <w:p w14:paraId="224CB53B"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开间</w:t>
            </w:r>
          </w:p>
        </w:tc>
        <w:tc>
          <w:tcPr>
            <w:tcW w:w="1228" w:type="dxa"/>
            <w:shd w:val="clear" w:color="auto" w:fill="auto"/>
            <w:noWrap/>
            <w:vAlign w:val="center"/>
            <w:hideMark/>
          </w:tcPr>
          <w:p w14:paraId="73D156B2"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北</w:t>
            </w:r>
          </w:p>
        </w:tc>
        <w:tc>
          <w:tcPr>
            <w:tcW w:w="1984" w:type="dxa"/>
            <w:shd w:val="clear" w:color="auto" w:fill="auto"/>
            <w:vAlign w:val="center"/>
          </w:tcPr>
          <w:p w14:paraId="40F7E8B2"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45.25-46.29</w:t>
            </w:r>
          </w:p>
        </w:tc>
        <w:tc>
          <w:tcPr>
            <w:tcW w:w="1585" w:type="dxa"/>
            <w:shd w:val="clear" w:color="auto" w:fill="auto"/>
            <w:noWrap/>
            <w:vAlign w:val="center"/>
            <w:hideMark/>
          </w:tcPr>
          <w:p w14:paraId="01A6BC3A"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718</w:t>
            </w:r>
          </w:p>
        </w:tc>
        <w:tc>
          <w:tcPr>
            <w:tcW w:w="1585" w:type="dxa"/>
            <w:shd w:val="clear" w:color="auto" w:fill="auto"/>
            <w:noWrap/>
            <w:vAlign w:val="center"/>
            <w:hideMark/>
          </w:tcPr>
          <w:p w14:paraId="748F9C16"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33131.08</w:t>
            </w:r>
          </w:p>
        </w:tc>
      </w:tr>
      <w:tr w:rsidR="00DE6687" w:rsidRPr="00597D0C" w14:paraId="5BD685CE" w14:textId="77777777" w:rsidTr="00E03656">
        <w:trPr>
          <w:trHeight w:val="20"/>
        </w:trPr>
        <w:tc>
          <w:tcPr>
            <w:tcW w:w="1528" w:type="dxa"/>
            <w:shd w:val="clear" w:color="auto" w:fill="auto"/>
            <w:vAlign w:val="center"/>
          </w:tcPr>
          <w:p w14:paraId="4B5AA642"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蓝领公寓</w:t>
            </w:r>
          </w:p>
        </w:tc>
        <w:tc>
          <w:tcPr>
            <w:tcW w:w="1605" w:type="dxa"/>
            <w:shd w:val="clear" w:color="auto" w:fill="auto"/>
            <w:noWrap/>
            <w:vAlign w:val="center"/>
            <w:hideMark/>
          </w:tcPr>
          <w:p w14:paraId="6FA912EE"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开间</w:t>
            </w:r>
          </w:p>
        </w:tc>
        <w:tc>
          <w:tcPr>
            <w:tcW w:w="1228" w:type="dxa"/>
            <w:shd w:val="clear" w:color="auto" w:fill="auto"/>
            <w:noWrap/>
            <w:vAlign w:val="center"/>
            <w:hideMark/>
          </w:tcPr>
          <w:p w14:paraId="44483650"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南</w:t>
            </w:r>
          </w:p>
        </w:tc>
        <w:tc>
          <w:tcPr>
            <w:tcW w:w="1984" w:type="dxa"/>
            <w:shd w:val="clear" w:color="auto" w:fill="auto"/>
            <w:vAlign w:val="center"/>
          </w:tcPr>
          <w:p w14:paraId="21586CA9"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27.07-30.04</w:t>
            </w:r>
          </w:p>
        </w:tc>
        <w:tc>
          <w:tcPr>
            <w:tcW w:w="1585" w:type="dxa"/>
            <w:shd w:val="clear" w:color="auto" w:fill="auto"/>
            <w:noWrap/>
            <w:vAlign w:val="center"/>
            <w:hideMark/>
          </w:tcPr>
          <w:p w14:paraId="584D61D1"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96</w:t>
            </w:r>
          </w:p>
        </w:tc>
        <w:tc>
          <w:tcPr>
            <w:tcW w:w="1585" w:type="dxa"/>
            <w:shd w:val="clear" w:color="auto" w:fill="auto"/>
            <w:noWrap/>
            <w:vAlign w:val="center"/>
            <w:hideMark/>
          </w:tcPr>
          <w:p w14:paraId="2BAE6146"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2646.24</w:t>
            </w:r>
          </w:p>
        </w:tc>
      </w:tr>
      <w:tr w:rsidR="00DE6687" w:rsidRPr="00597D0C" w14:paraId="32FA43E8" w14:textId="77777777" w:rsidTr="00E03656">
        <w:trPr>
          <w:trHeight w:val="20"/>
        </w:trPr>
        <w:tc>
          <w:tcPr>
            <w:tcW w:w="1528" w:type="dxa"/>
            <w:shd w:val="clear" w:color="auto" w:fill="auto"/>
            <w:vAlign w:val="center"/>
          </w:tcPr>
          <w:p w14:paraId="4FD825B3"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蓝领公寓</w:t>
            </w:r>
          </w:p>
        </w:tc>
        <w:tc>
          <w:tcPr>
            <w:tcW w:w="1605" w:type="dxa"/>
            <w:shd w:val="clear" w:color="auto" w:fill="auto"/>
            <w:noWrap/>
            <w:vAlign w:val="center"/>
            <w:hideMark/>
          </w:tcPr>
          <w:p w14:paraId="322B1327"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开间</w:t>
            </w:r>
          </w:p>
        </w:tc>
        <w:tc>
          <w:tcPr>
            <w:tcW w:w="1228" w:type="dxa"/>
            <w:shd w:val="clear" w:color="auto" w:fill="auto"/>
            <w:noWrap/>
            <w:vAlign w:val="center"/>
            <w:hideMark/>
          </w:tcPr>
          <w:p w14:paraId="398A91D1"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北</w:t>
            </w:r>
          </w:p>
        </w:tc>
        <w:tc>
          <w:tcPr>
            <w:tcW w:w="1984" w:type="dxa"/>
            <w:shd w:val="clear" w:color="auto" w:fill="auto"/>
            <w:vAlign w:val="center"/>
          </w:tcPr>
          <w:p w14:paraId="1408BFD1"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28.07-28.27</w:t>
            </w:r>
          </w:p>
        </w:tc>
        <w:tc>
          <w:tcPr>
            <w:tcW w:w="1585" w:type="dxa"/>
            <w:shd w:val="clear" w:color="auto" w:fill="auto"/>
            <w:noWrap/>
            <w:vAlign w:val="center"/>
            <w:hideMark/>
          </w:tcPr>
          <w:p w14:paraId="2EB373F1"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64</w:t>
            </w:r>
          </w:p>
        </w:tc>
        <w:tc>
          <w:tcPr>
            <w:tcW w:w="1585" w:type="dxa"/>
            <w:shd w:val="clear" w:color="auto" w:fill="auto"/>
            <w:noWrap/>
            <w:vAlign w:val="center"/>
            <w:hideMark/>
          </w:tcPr>
          <w:p w14:paraId="3573B52D"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1799.68</w:t>
            </w:r>
          </w:p>
        </w:tc>
      </w:tr>
      <w:tr w:rsidR="00DE6687" w:rsidRPr="00597D0C" w14:paraId="4C9B782E" w14:textId="77777777" w:rsidTr="00E03656">
        <w:trPr>
          <w:trHeight w:val="20"/>
        </w:trPr>
        <w:tc>
          <w:tcPr>
            <w:tcW w:w="1528" w:type="dxa"/>
            <w:shd w:val="clear" w:color="auto" w:fill="auto"/>
            <w:vAlign w:val="center"/>
          </w:tcPr>
          <w:p w14:paraId="460BFCD6"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套间</w:t>
            </w:r>
          </w:p>
        </w:tc>
        <w:tc>
          <w:tcPr>
            <w:tcW w:w="1605" w:type="dxa"/>
            <w:shd w:val="clear" w:color="auto" w:fill="auto"/>
            <w:noWrap/>
            <w:vAlign w:val="center"/>
            <w:hideMark/>
          </w:tcPr>
          <w:p w14:paraId="54EF8A9D"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套间</w:t>
            </w:r>
          </w:p>
        </w:tc>
        <w:tc>
          <w:tcPr>
            <w:tcW w:w="1228" w:type="dxa"/>
            <w:shd w:val="clear" w:color="auto" w:fill="auto"/>
            <w:noWrap/>
            <w:vAlign w:val="center"/>
            <w:hideMark/>
          </w:tcPr>
          <w:p w14:paraId="04A57FF5"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东</w:t>
            </w:r>
          </w:p>
        </w:tc>
        <w:tc>
          <w:tcPr>
            <w:tcW w:w="1984" w:type="dxa"/>
            <w:shd w:val="clear" w:color="auto" w:fill="auto"/>
            <w:vAlign w:val="center"/>
          </w:tcPr>
          <w:p w14:paraId="5C2A8217"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92.02-92.26</w:t>
            </w:r>
          </w:p>
        </w:tc>
        <w:tc>
          <w:tcPr>
            <w:tcW w:w="1585" w:type="dxa"/>
            <w:shd w:val="clear" w:color="auto" w:fill="auto"/>
            <w:noWrap/>
            <w:vAlign w:val="center"/>
            <w:hideMark/>
          </w:tcPr>
          <w:p w14:paraId="65CD8D03"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32</w:t>
            </w:r>
          </w:p>
        </w:tc>
        <w:tc>
          <w:tcPr>
            <w:tcW w:w="1585" w:type="dxa"/>
            <w:shd w:val="clear" w:color="auto" w:fill="auto"/>
            <w:noWrap/>
            <w:vAlign w:val="center"/>
            <w:hideMark/>
          </w:tcPr>
          <w:p w14:paraId="19A79212"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2948.16</w:t>
            </w:r>
          </w:p>
        </w:tc>
      </w:tr>
      <w:tr w:rsidR="00DE6687" w:rsidRPr="00597D0C" w14:paraId="35EE3A5A" w14:textId="77777777" w:rsidTr="00E03656">
        <w:trPr>
          <w:trHeight w:val="20"/>
        </w:trPr>
        <w:tc>
          <w:tcPr>
            <w:tcW w:w="1528" w:type="dxa"/>
            <w:shd w:val="clear" w:color="auto" w:fill="auto"/>
            <w:vAlign w:val="center"/>
          </w:tcPr>
          <w:p w14:paraId="035E6D08"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套间</w:t>
            </w:r>
          </w:p>
        </w:tc>
        <w:tc>
          <w:tcPr>
            <w:tcW w:w="1605" w:type="dxa"/>
            <w:shd w:val="clear" w:color="auto" w:fill="auto"/>
            <w:noWrap/>
            <w:vAlign w:val="center"/>
            <w:hideMark/>
          </w:tcPr>
          <w:p w14:paraId="58898A18"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套间</w:t>
            </w:r>
          </w:p>
        </w:tc>
        <w:tc>
          <w:tcPr>
            <w:tcW w:w="1228" w:type="dxa"/>
            <w:shd w:val="clear" w:color="auto" w:fill="auto"/>
            <w:noWrap/>
            <w:vAlign w:val="center"/>
            <w:hideMark/>
          </w:tcPr>
          <w:p w14:paraId="2F83B1C8"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南</w:t>
            </w:r>
          </w:p>
        </w:tc>
        <w:tc>
          <w:tcPr>
            <w:tcW w:w="1984" w:type="dxa"/>
            <w:shd w:val="clear" w:color="auto" w:fill="auto"/>
            <w:vAlign w:val="center"/>
          </w:tcPr>
          <w:p w14:paraId="6A48112F"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91.42-92.58</w:t>
            </w:r>
          </w:p>
        </w:tc>
        <w:tc>
          <w:tcPr>
            <w:tcW w:w="1585" w:type="dxa"/>
            <w:shd w:val="clear" w:color="auto" w:fill="auto"/>
            <w:noWrap/>
            <w:vAlign w:val="center"/>
            <w:hideMark/>
          </w:tcPr>
          <w:p w14:paraId="69C81582"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26</w:t>
            </w:r>
          </w:p>
        </w:tc>
        <w:tc>
          <w:tcPr>
            <w:tcW w:w="1585" w:type="dxa"/>
            <w:shd w:val="clear" w:color="auto" w:fill="auto"/>
            <w:noWrap/>
            <w:vAlign w:val="center"/>
            <w:hideMark/>
          </w:tcPr>
          <w:p w14:paraId="3BEE0979"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2397.3</w:t>
            </w:r>
          </w:p>
        </w:tc>
      </w:tr>
      <w:tr w:rsidR="00DE6687" w:rsidRPr="00597D0C" w14:paraId="27365AC1" w14:textId="77777777" w:rsidTr="00E03656">
        <w:trPr>
          <w:trHeight w:val="20"/>
        </w:trPr>
        <w:tc>
          <w:tcPr>
            <w:tcW w:w="1528" w:type="dxa"/>
            <w:shd w:val="clear" w:color="auto" w:fill="auto"/>
            <w:vAlign w:val="center"/>
          </w:tcPr>
          <w:p w14:paraId="0F416EE8"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套间</w:t>
            </w:r>
          </w:p>
        </w:tc>
        <w:tc>
          <w:tcPr>
            <w:tcW w:w="1605" w:type="dxa"/>
            <w:shd w:val="clear" w:color="auto" w:fill="auto"/>
            <w:noWrap/>
            <w:vAlign w:val="center"/>
            <w:hideMark/>
          </w:tcPr>
          <w:p w14:paraId="5C487673"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套间</w:t>
            </w:r>
          </w:p>
        </w:tc>
        <w:tc>
          <w:tcPr>
            <w:tcW w:w="1228" w:type="dxa"/>
            <w:shd w:val="clear" w:color="auto" w:fill="auto"/>
            <w:noWrap/>
            <w:vAlign w:val="center"/>
            <w:hideMark/>
          </w:tcPr>
          <w:p w14:paraId="62F4EE25"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西</w:t>
            </w:r>
          </w:p>
        </w:tc>
        <w:tc>
          <w:tcPr>
            <w:tcW w:w="1984" w:type="dxa"/>
            <w:shd w:val="clear" w:color="auto" w:fill="auto"/>
            <w:vAlign w:val="center"/>
          </w:tcPr>
          <w:p w14:paraId="6960EF82"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92.02-92.26</w:t>
            </w:r>
          </w:p>
        </w:tc>
        <w:tc>
          <w:tcPr>
            <w:tcW w:w="1585" w:type="dxa"/>
            <w:shd w:val="clear" w:color="auto" w:fill="auto"/>
            <w:noWrap/>
            <w:vAlign w:val="center"/>
            <w:hideMark/>
          </w:tcPr>
          <w:p w14:paraId="46D147E9"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32</w:t>
            </w:r>
          </w:p>
        </w:tc>
        <w:tc>
          <w:tcPr>
            <w:tcW w:w="1585" w:type="dxa"/>
            <w:shd w:val="clear" w:color="auto" w:fill="auto"/>
            <w:noWrap/>
            <w:vAlign w:val="center"/>
            <w:hideMark/>
          </w:tcPr>
          <w:p w14:paraId="65C08EE2"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2948.16</w:t>
            </w:r>
          </w:p>
        </w:tc>
      </w:tr>
      <w:tr w:rsidR="00DE6687" w:rsidRPr="00597D0C" w14:paraId="086A7308" w14:textId="77777777" w:rsidTr="00E03656">
        <w:trPr>
          <w:trHeight w:val="20"/>
        </w:trPr>
        <w:tc>
          <w:tcPr>
            <w:tcW w:w="1528" w:type="dxa"/>
            <w:shd w:val="clear" w:color="auto" w:fill="auto"/>
            <w:vAlign w:val="center"/>
          </w:tcPr>
          <w:p w14:paraId="6B44721B"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套间</w:t>
            </w:r>
          </w:p>
        </w:tc>
        <w:tc>
          <w:tcPr>
            <w:tcW w:w="1605" w:type="dxa"/>
            <w:shd w:val="clear" w:color="auto" w:fill="auto"/>
            <w:noWrap/>
            <w:vAlign w:val="center"/>
            <w:hideMark/>
          </w:tcPr>
          <w:p w14:paraId="3BDA6767"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套间</w:t>
            </w:r>
          </w:p>
        </w:tc>
        <w:tc>
          <w:tcPr>
            <w:tcW w:w="1228" w:type="dxa"/>
            <w:shd w:val="clear" w:color="auto" w:fill="auto"/>
            <w:noWrap/>
            <w:vAlign w:val="center"/>
            <w:hideMark/>
          </w:tcPr>
          <w:p w14:paraId="44BD9BFB"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北</w:t>
            </w:r>
          </w:p>
        </w:tc>
        <w:tc>
          <w:tcPr>
            <w:tcW w:w="1984" w:type="dxa"/>
            <w:shd w:val="clear" w:color="auto" w:fill="auto"/>
            <w:vAlign w:val="center"/>
          </w:tcPr>
          <w:p w14:paraId="3915C38D"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91.42-92.58</w:t>
            </w:r>
          </w:p>
        </w:tc>
        <w:tc>
          <w:tcPr>
            <w:tcW w:w="1585" w:type="dxa"/>
            <w:shd w:val="clear" w:color="auto" w:fill="auto"/>
            <w:noWrap/>
            <w:vAlign w:val="center"/>
            <w:hideMark/>
          </w:tcPr>
          <w:p w14:paraId="12FBCA1F"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26</w:t>
            </w:r>
          </w:p>
        </w:tc>
        <w:tc>
          <w:tcPr>
            <w:tcW w:w="1585" w:type="dxa"/>
            <w:shd w:val="clear" w:color="auto" w:fill="auto"/>
            <w:noWrap/>
            <w:vAlign w:val="center"/>
            <w:hideMark/>
          </w:tcPr>
          <w:p w14:paraId="6085CF31"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2395.48</w:t>
            </w:r>
          </w:p>
        </w:tc>
      </w:tr>
      <w:tr w:rsidR="00DE6687" w:rsidRPr="00597D0C" w14:paraId="0CD2DB62" w14:textId="77777777" w:rsidTr="00E03656">
        <w:trPr>
          <w:trHeight w:val="20"/>
        </w:trPr>
        <w:tc>
          <w:tcPr>
            <w:tcW w:w="6345" w:type="dxa"/>
            <w:gridSpan w:val="4"/>
            <w:shd w:val="clear" w:color="auto" w:fill="auto"/>
            <w:vAlign w:val="center"/>
          </w:tcPr>
          <w:p w14:paraId="76CBA06B"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合计</w:t>
            </w:r>
          </w:p>
        </w:tc>
        <w:tc>
          <w:tcPr>
            <w:tcW w:w="1585" w:type="dxa"/>
            <w:shd w:val="clear" w:color="auto" w:fill="auto"/>
            <w:noWrap/>
            <w:vAlign w:val="center"/>
            <w:hideMark/>
          </w:tcPr>
          <w:p w14:paraId="7CD610A5"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1840</w:t>
            </w:r>
          </w:p>
        </w:tc>
        <w:tc>
          <w:tcPr>
            <w:tcW w:w="1585" w:type="dxa"/>
            <w:shd w:val="clear" w:color="auto" w:fill="auto"/>
            <w:noWrap/>
            <w:vAlign w:val="center"/>
            <w:hideMark/>
          </w:tcPr>
          <w:p w14:paraId="3B4979CF" w14:textId="77777777" w:rsidR="00DE6687" w:rsidRPr="00597D0C" w:rsidRDefault="00DE6687" w:rsidP="00E03656">
            <w:pPr>
              <w:widowControl/>
              <w:adjustRightInd/>
              <w:spacing w:line="240" w:lineRule="auto"/>
              <w:textAlignment w:val="auto"/>
              <w:rPr>
                <w:rFonts w:ascii="Arial" w:eastAsia="华文细黑" w:hAnsi="Arial" w:cs="Arial"/>
                <w:color w:val="000000"/>
                <w:sz w:val="18"/>
                <w:szCs w:val="18"/>
              </w:rPr>
            </w:pPr>
            <w:r w:rsidRPr="00597D0C">
              <w:rPr>
                <w:rFonts w:ascii="Arial" w:eastAsia="华文细黑" w:hAnsi="Arial" w:cs="Arial"/>
                <w:color w:val="000000"/>
                <w:sz w:val="18"/>
                <w:szCs w:val="18"/>
              </w:rPr>
              <w:t>87119.24</w:t>
            </w:r>
          </w:p>
        </w:tc>
      </w:tr>
    </w:tbl>
    <w:p w14:paraId="1592A65B" w14:textId="77777777" w:rsidR="00802761" w:rsidRPr="00597D0C" w:rsidRDefault="00802761">
      <w:pPr>
        <w:spacing w:line="480" w:lineRule="auto"/>
        <w:ind w:firstLineChars="200" w:firstLine="420"/>
        <w:jc w:val="both"/>
        <w:rPr>
          <w:rFonts w:ascii="Arial" w:hAnsi="Arial" w:cs="Arial"/>
          <w:sz w:val="21"/>
          <w:szCs w:val="21"/>
        </w:rPr>
      </w:pPr>
      <w:r w:rsidRPr="00597D0C">
        <w:rPr>
          <w:rFonts w:ascii="Arial" w:hAnsi="Arial" w:cs="Arial"/>
          <w:sz w:val="21"/>
          <w:szCs w:val="21"/>
        </w:rPr>
        <w:t>1.</w:t>
      </w:r>
      <w:r w:rsidRPr="00597D0C">
        <w:rPr>
          <w:rFonts w:ascii="Arial" w:hAnsi="Arial" w:cs="Arial"/>
          <w:sz w:val="21"/>
          <w:szCs w:val="21"/>
        </w:rPr>
        <w:t>土地实物状况</w:t>
      </w:r>
    </w:p>
    <w:p w14:paraId="3604C0DC" w14:textId="621004A0" w:rsidR="004C422C" w:rsidRPr="00700218" w:rsidRDefault="00802761" w:rsidP="00DE6687">
      <w:pPr>
        <w:spacing w:line="480" w:lineRule="auto"/>
        <w:ind w:firstLineChars="200" w:firstLine="420"/>
        <w:jc w:val="both"/>
        <w:rPr>
          <w:rFonts w:ascii="Arial" w:hAnsi="Arial" w:cs="Arial"/>
          <w:kern w:val="2"/>
          <w:sz w:val="21"/>
          <w:szCs w:val="21"/>
        </w:rPr>
      </w:pPr>
      <w:r w:rsidRPr="00597D0C">
        <w:rPr>
          <w:rFonts w:ascii="Arial" w:hAnsi="Arial" w:cs="Arial"/>
          <w:kern w:val="2"/>
          <w:sz w:val="21"/>
          <w:szCs w:val="21"/>
        </w:rPr>
        <w:t>（</w:t>
      </w:r>
      <w:r w:rsidRPr="00597D0C">
        <w:rPr>
          <w:rFonts w:ascii="Arial" w:hAnsi="Arial" w:cs="Arial"/>
          <w:kern w:val="2"/>
          <w:sz w:val="21"/>
          <w:szCs w:val="21"/>
        </w:rPr>
        <w:t>1</w:t>
      </w:r>
      <w:r w:rsidRPr="00597D0C">
        <w:rPr>
          <w:rFonts w:ascii="Arial" w:hAnsi="Arial" w:cs="Arial"/>
          <w:kern w:val="2"/>
          <w:sz w:val="21"/>
          <w:szCs w:val="21"/>
        </w:rPr>
        <w:t>）</w:t>
      </w:r>
      <w:r w:rsidR="00BF34A9" w:rsidRPr="00597D0C">
        <w:rPr>
          <w:rFonts w:ascii="Arial" w:hAnsi="Arial" w:cs="Arial" w:hint="eastAsia"/>
          <w:kern w:val="2"/>
          <w:sz w:val="21"/>
          <w:szCs w:val="21"/>
        </w:rPr>
        <w:t>根据估价委托人提供的《北京经济技术开发区临时用地租赁合同》</w:t>
      </w:r>
      <w:r w:rsidR="00BF34A9" w:rsidRPr="00597D0C">
        <w:rPr>
          <w:rFonts w:ascii="Arial" w:hAnsi="Arial" w:cs="Arial" w:hint="eastAsia"/>
          <w:kern w:val="2"/>
          <w:sz w:val="21"/>
          <w:szCs w:val="21"/>
        </w:rPr>
        <w:t>[</w:t>
      </w:r>
      <w:r w:rsidR="00BF34A9" w:rsidRPr="00597D0C">
        <w:rPr>
          <w:rFonts w:ascii="Arial" w:hAnsi="Arial" w:cs="Arial" w:hint="eastAsia"/>
          <w:kern w:val="2"/>
          <w:sz w:val="21"/>
          <w:szCs w:val="21"/>
        </w:rPr>
        <w:t>编号：</w:t>
      </w:r>
      <w:proofErr w:type="gramStart"/>
      <w:r w:rsidR="00BF34A9" w:rsidRPr="00597D0C">
        <w:rPr>
          <w:rFonts w:ascii="Arial" w:hAnsi="Arial" w:cs="Arial" w:hint="eastAsia"/>
          <w:kern w:val="2"/>
          <w:sz w:val="21"/>
          <w:szCs w:val="21"/>
        </w:rPr>
        <w:t>京技国土</w:t>
      </w:r>
      <w:proofErr w:type="gramEnd"/>
      <w:r w:rsidR="00BF34A9" w:rsidRPr="00597D0C">
        <w:rPr>
          <w:rFonts w:ascii="Arial" w:hAnsi="Arial" w:cs="Arial" w:hint="eastAsia"/>
          <w:kern w:val="2"/>
          <w:sz w:val="21"/>
          <w:szCs w:val="21"/>
        </w:rPr>
        <w:t>临租（合）字（</w:t>
      </w:r>
      <w:r w:rsidR="00BF34A9" w:rsidRPr="00597D0C">
        <w:rPr>
          <w:rFonts w:ascii="Arial" w:hAnsi="Arial" w:cs="Arial" w:hint="eastAsia"/>
          <w:kern w:val="2"/>
          <w:sz w:val="21"/>
          <w:szCs w:val="21"/>
        </w:rPr>
        <w:t>2024</w:t>
      </w:r>
      <w:r w:rsidR="00BF34A9" w:rsidRPr="00597D0C">
        <w:rPr>
          <w:rFonts w:ascii="Arial" w:hAnsi="Arial" w:cs="Arial" w:hint="eastAsia"/>
          <w:kern w:val="2"/>
          <w:sz w:val="21"/>
          <w:szCs w:val="21"/>
        </w:rPr>
        <w:t>）第</w:t>
      </w:r>
      <w:r w:rsidR="00BF34A9" w:rsidRPr="00597D0C">
        <w:rPr>
          <w:rFonts w:ascii="Arial" w:hAnsi="Arial" w:cs="Arial" w:hint="eastAsia"/>
          <w:kern w:val="2"/>
          <w:sz w:val="21"/>
          <w:szCs w:val="21"/>
        </w:rPr>
        <w:t>42</w:t>
      </w:r>
      <w:r w:rsidR="00BF34A9" w:rsidRPr="00597D0C">
        <w:rPr>
          <w:rFonts w:ascii="Arial" w:hAnsi="Arial" w:cs="Arial" w:hint="eastAsia"/>
          <w:kern w:val="2"/>
          <w:sz w:val="21"/>
          <w:szCs w:val="21"/>
        </w:rPr>
        <w:t>号</w:t>
      </w:r>
      <w:r w:rsidR="00BF34A9" w:rsidRPr="00597D0C">
        <w:rPr>
          <w:rFonts w:ascii="Arial" w:hAnsi="Arial" w:cs="Arial" w:hint="eastAsia"/>
          <w:kern w:val="2"/>
          <w:sz w:val="21"/>
          <w:szCs w:val="21"/>
        </w:rPr>
        <w:t>]</w:t>
      </w:r>
      <w:r w:rsidR="00BF34A9" w:rsidRPr="00597D0C">
        <w:rPr>
          <w:rFonts w:ascii="Arial" w:hAnsi="Arial" w:cs="Arial" w:hint="eastAsia"/>
          <w:kern w:val="2"/>
          <w:sz w:val="21"/>
          <w:szCs w:val="21"/>
        </w:rPr>
        <w:t>，估价对象所属宗地为临时租赁用地，租赁期限为</w:t>
      </w:r>
      <w:r w:rsidR="00BF34A9" w:rsidRPr="00597D0C">
        <w:rPr>
          <w:rFonts w:ascii="Arial" w:hAnsi="Arial" w:cs="Arial" w:hint="eastAsia"/>
          <w:kern w:val="2"/>
          <w:sz w:val="21"/>
          <w:szCs w:val="21"/>
        </w:rPr>
        <w:t>2024</w:t>
      </w:r>
      <w:r w:rsidR="00BF34A9" w:rsidRPr="00597D0C">
        <w:rPr>
          <w:rFonts w:ascii="Arial" w:hAnsi="Arial" w:cs="Arial" w:hint="eastAsia"/>
          <w:kern w:val="2"/>
          <w:sz w:val="21"/>
          <w:szCs w:val="21"/>
        </w:rPr>
        <w:t>年</w:t>
      </w:r>
      <w:r w:rsidR="00BF34A9" w:rsidRPr="00597D0C">
        <w:rPr>
          <w:rFonts w:ascii="Arial" w:hAnsi="Arial" w:cs="Arial" w:hint="eastAsia"/>
          <w:kern w:val="2"/>
          <w:sz w:val="21"/>
          <w:szCs w:val="21"/>
        </w:rPr>
        <w:t>11</w:t>
      </w:r>
      <w:r w:rsidR="00BF34A9" w:rsidRPr="00597D0C">
        <w:rPr>
          <w:rFonts w:ascii="Arial" w:hAnsi="Arial" w:cs="Arial" w:hint="eastAsia"/>
          <w:kern w:val="2"/>
          <w:sz w:val="21"/>
          <w:szCs w:val="21"/>
        </w:rPr>
        <w:t>月</w:t>
      </w:r>
      <w:r w:rsidR="00BF34A9" w:rsidRPr="00597D0C">
        <w:rPr>
          <w:rFonts w:ascii="Arial" w:hAnsi="Arial" w:cs="Arial" w:hint="eastAsia"/>
          <w:kern w:val="2"/>
          <w:sz w:val="21"/>
          <w:szCs w:val="21"/>
        </w:rPr>
        <w:t>1</w:t>
      </w:r>
      <w:r w:rsidR="00BF34A9" w:rsidRPr="00597D0C">
        <w:rPr>
          <w:rFonts w:ascii="Arial" w:hAnsi="Arial" w:cs="Arial" w:hint="eastAsia"/>
          <w:kern w:val="2"/>
          <w:sz w:val="21"/>
          <w:szCs w:val="21"/>
        </w:rPr>
        <w:t>日至</w:t>
      </w:r>
      <w:r w:rsidR="00BF34A9" w:rsidRPr="00597D0C">
        <w:rPr>
          <w:rFonts w:ascii="Arial" w:hAnsi="Arial" w:cs="Arial" w:hint="eastAsia"/>
          <w:kern w:val="2"/>
          <w:sz w:val="21"/>
          <w:szCs w:val="21"/>
        </w:rPr>
        <w:t>2025</w:t>
      </w:r>
      <w:r w:rsidR="00BF34A9" w:rsidRPr="00597D0C">
        <w:rPr>
          <w:rFonts w:ascii="Arial" w:hAnsi="Arial" w:cs="Arial" w:hint="eastAsia"/>
          <w:kern w:val="2"/>
          <w:sz w:val="21"/>
          <w:szCs w:val="21"/>
        </w:rPr>
        <w:t>年</w:t>
      </w:r>
      <w:r w:rsidR="00BF34A9" w:rsidRPr="00597D0C">
        <w:rPr>
          <w:rFonts w:ascii="Arial" w:hAnsi="Arial" w:cs="Arial" w:hint="eastAsia"/>
          <w:kern w:val="2"/>
          <w:sz w:val="21"/>
          <w:szCs w:val="21"/>
        </w:rPr>
        <w:t>4</w:t>
      </w:r>
      <w:r w:rsidR="00BF34A9" w:rsidRPr="00597D0C">
        <w:rPr>
          <w:rFonts w:ascii="Arial" w:hAnsi="Arial" w:cs="Arial" w:hint="eastAsia"/>
          <w:kern w:val="2"/>
          <w:sz w:val="21"/>
          <w:szCs w:val="21"/>
        </w:rPr>
        <w:t>月</w:t>
      </w:r>
      <w:r w:rsidR="00BF34A9" w:rsidRPr="00597D0C">
        <w:rPr>
          <w:rFonts w:ascii="Arial" w:hAnsi="Arial" w:cs="Arial" w:hint="eastAsia"/>
          <w:kern w:val="2"/>
          <w:sz w:val="21"/>
          <w:szCs w:val="21"/>
        </w:rPr>
        <w:t>30</w:t>
      </w:r>
      <w:r w:rsidR="00BF34A9" w:rsidRPr="00597D0C">
        <w:rPr>
          <w:rFonts w:ascii="Arial" w:hAnsi="Arial" w:cs="Arial" w:hint="eastAsia"/>
          <w:kern w:val="2"/>
          <w:sz w:val="21"/>
          <w:szCs w:val="21"/>
        </w:rPr>
        <w:t>日止。</w:t>
      </w:r>
      <w:r w:rsidR="00C96419" w:rsidRPr="00597D0C">
        <w:rPr>
          <w:rFonts w:ascii="Arial" w:hAnsi="Arial" w:cs="Arial"/>
          <w:kern w:val="2"/>
          <w:sz w:val="21"/>
          <w:szCs w:val="21"/>
        </w:rPr>
        <w:t>根据估价委托人提供的《北京经济技术开发区临时用地租赁合同》</w:t>
      </w:r>
      <w:r w:rsidR="00C96419" w:rsidRPr="00597D0C">
        <w:rPr>
          <w:rFonts w:ascii="Arial" w:hAnsi="Arial" w:cs="Arial"/>
          <w:kern w:val="2"/>
          <w:sz w:val="21"/>
          <w:szCs w:val="21"/>
        </w:rPr>
        <w:t>[</w:t>
      </w:r>
      <w:r w:rsidR="00C96419" w:rsidRPr="00597D0C">
        <w:rPr>
          <w:rFonts w:ascii="Arial" w:hAnsi="Arial" w:cs="Arial"/>
          <w:kern w:val="2"/>
          <w:sz w:val="21"/>
          <w:szCs w:val="21"/>
        </w:rPr>
        <w:t>编号：</w:t>
      </w:r>
      <w:proofErr w:type="gramStart"/>
      <w:r w:rsidR="00C96419" w:rsidRPr="00597D0C">
        <w:rPr>
          <w:rFonts w:ascii="Arial" w:hAnsi="Arial" w:cs="Arial"/>
          <w:kern w:val="2"/>
          <w:sz w:val="21"/>
          <w:szCs w:val="21"/>
        </w:rPr>
        <w:t>京技国土</w:t>
      </w:r>
      <w:proofErr w:type="gramEnd"/>
      <w:r w:rsidR="00C96419" w:rsidRPr="00597D0C">
        <w:rPr>
          <w:rFonts w:ascii="Arial" w:hAnsi="Arial" w:cs="Arial"/>
          <w:kern w:val="2"/>
          <w:sz w:val="21"/>
          <w:szCs w:val="21"/>
        </w:rPr>
        <w:t>临租（合）字（</w:t>
      </w:r>
      <w:r w:rsidR="00C96419">
        <w:rPr>
          <w:rFonts w:ascii="Arial" w:hAnsi="Arial" w:cs="Arial" w:hint="eastAsia"/>
          <w:kern w:val="2"/>
          <w:sz w:val="21"/>
          <w:szCs w:val="21"/>
        </w:rPr>
        <w:t>2025</w:t>
      </w:r>
      <w:r w:rsidR="00C96419" w:rsidRPr="00597D0C">
        <w:rPr>
          <w:rFonts w:ascii="Arial" w:hAnsi="Arial" w:cs="Arial"/>
          <w:kern w:val="2"/>
          <w:sz w:val="21"/>
          <w:szCs w:val="21"/>
        </w:rPr>
        <w:t>）第</w:t>
      </w:r>
      <w:r w:rsidR="00C96419">
        <w:rPr>
          <w:rFonts w:ascii="Arial" w:hAnsi="Arial" w:cs="Arial" w:hint="eastAsia"/>
          <w:kern w:val="2"/>
          <w:sz w:val="21"/>
          <w:szCs w:val="21"/>
        </w:rPr>
        <w:t>15</w:t>
      </w:r>
      <w:r w:rsidR="00C96419" w:rsidRPr="00597D0C">
        <w:rPr>
          <w:rFonts w:ascii="Arial" w:hAnsi="Arial" w:cs="Arial"/>
          <w:kern w:val="2"/>
          <w:sz w:val="21"/>
          <w:szCs w:val="21"/>
        </w:rPr>
        <w:t>号</w:t>
      </w:r>
      <w:r w:rsidR="00C96419" w:rsidRPr="00597D0C">
        <w:rPr>
          <w:rFonts w:ascii="Arial" w:hAnsi="Arial" w:cs="Arial"/>
          <w:kern w:val="2"/>
          <w:sz w:val="21"/>
          <w:szCs w:val="21"/>
        </w:rPr>
        <w:t>]</w:t>
      </w:r>
      <w:r w:rsidR="00C96419" w:rsidRPr="00597D0C">
        <w:rPr>
          <w:rFonts w:ascii="Arial" w:hAnsi="Arial" w:cs="Arial"/>
          <w:kern w:val="2"/>
          <w:sz w:val="21"/>
          <w:szCs w:val="21"/>
        </w:rPr>
        <w:t>，租赁期限为</w:t>
      </w:r>
      <w:r w:rsidR="00C96419">
        <w:rPr>
          <w:rFonts w:ascii="Arial" w:hAnsi="Arial" w:cs="Arial" w:hint="eastAsia"/>
          <w:kern w:val="2"/>
          <w:sz w:val="21"/>
          <w:szCs w:val="21"/>
        </w:rPr>
        <w:t>2025</w:t>
      </w:r>
      <w:r w:rsidR="00C96419" w:rsidRPr="00597D0C">
        <w:rPr>
          <w:rFonts w:ascii="Arial" w:hAnsi="Arial" w:cs="Arial"/>
          <w:kern w:val="2"/>
          <w:sz w:val="21"/>
          <w:szCs w:val="21"/>
        </w:rPr>
        <w:t>年</w:t>
      </w:r>
      <w:r w:rsidR="00C96419">
        <w:rPr>
          <w:rFonts w:ascii="Arial" w:hAnsi="Arial" w:cs="Arial" w:hint="eastAsia"/>
          <w:kern w:val="2"/>
          <w:sz w:val="21"/>
          <w:szCs w:val="21"/>
        </w:rPr>
        <w:t>5</w:t>
      </w:r>
      <w:r w:rsidR="00C96419" w:rsidRPr="00597D0C">
        <w:rPr>
          <w:rFonts w:ascii="Arial" w:hAnsi="Arial" w:cs="Arial"/>
          <w:kern w:val="2"/>
          <w:sz w:val="21"/>
          <w:szCs w:val="21"/>
        </w:rPr>
        <w:t>月</w:t>
      </w:r>
      <w:r w:rsidR="00C96419" w:rsidRPr="00597D0C">
        <w:rPr>
          <w:rFonts w:ascii="Arial" w:hAnsi="Arial" w:cs="Arial"/>
          <w:kern w:val="2"/>
          <w:sz w:val="21"/>
          <w:szCs w:val="21"/>
        </w:rPr>
        <w:t>1</w:t>
      </w:r>
      <w:r w:rsidR="00C96419" w:rsidRPr="00597D0C">
        <w:rPr>
          <w:rFonts w:ascii="Arial" w:hAnsi="Arial" w:cs="Arial"/>
          <w:kern w:val="2"/>
          <w:sz w:val="21"/>
          <w:szCs w:val="21"/>
        </w:rPr>
        <w:t>日至</w:t>
      </w:r>
      <w:r w:rsidR="00C96419" w:rsidRPr="00597D0C">
        <w:rPr>
          <w:rFonts w:ascii="Arial" w:hAnsi="Arial" w:cs="Arial"/>
          <w:kern w:val="2"/>
          <w:sz w:val="21"/>
          <w:szCs w:val="21"/>
        </w:rPr>
        <w:t>202</w:t>
      </w:r>
      <w:r w:rsidR="00C96419" w:rsidRPr="00597D0C">
        <w:rPr>
          <w:rFonts w:ascii="Arial" w:hAnsi="Arial" w:cs="Arial" w:hint="eastAsia"/>
          <w:kern w:val="2"/>
          <w:sz w:val="21"/>
          <w:szCs w:val="21"/>
        </w:rPr>
        <w:t>5</w:t>
      </w:r>
      <w:r w:rsidR="00C96419" w:rsidRPr="00597D0C">
        <w:rPr>
          <w:rFonts w:ascii="Arial" w:hAnsi="Arial" w:cs="Arial"/>
          <w:kern w:val="2"/>
          <w:sz w:val="21"/>
          <w:szCs w:val="21"/>
        </w:rPr>
        <w:t>年</w:t>
      </w:r>
      <w:r w:rsidR="00C96419">
        <w:rPr>
          <w:rFonts w:ascii="Arial" w:hAnsi="Arial" w:cs="Arial" w:hint="eastAsia"/>
          <w:kern w:val="2"/>
          <w:sz w:val="21"/>
          <w:szCs w:val="21"/>
        </w:rPr>
        <w:t>10</w:t>
      </w:r>
      <w:r w:rsidR="00C96419" w:rsidRPr="00597D0C">
        <w:rPr>
          <w:rFonts w:ascii="Arial" w:hAnsi="Arial" w:cs="Arial"/>
          <w:kern w:val="2"/>
          <w:sz w:val="21"/>
          <w:szCs w:val="21"/>
        </w:rPr>
        <w:t>月</w:t>
      </w:r>
      <w:r w:rsidR="00C96419" w:rsidRPr="00597D0C">
        <w:rPr>
          <w:rFonts w:ascii="Arial" w:hAnsi="Arial" w:cs="Arial"/>
          <w:kern w:val="2"/>
          <w:sz w:val="21"/>
          <w:szCs w:val="21"/>
        </w:rPr>
        <w:t>3</w:t>
      </w:r>
      <w:r w:rsidR="00C96419">
        <w:rPr>
          <w:rFonts w:ascii="Arial" w:hAnsi="Arial" w:cs="Arial" w:hint="eastAsia"/>
          <w:kern w:val="2"/>
          <w:sz w:val="21"/>
          <w:szCs w:val="21"/>
        </w:rPr>
        <w:t>1</w:t>
      </w:r>
      <w:r w:rsidR="00C96419" w:rsidRPr="00597D0C">
        <w:rPr>
          <w:rFonts w:ascii="Arial" w:hAnsi="Arial" w:cs="Arial"/>
          <w:kern w:val="2"/>
          <w:sz w:val="21"/>
          <w:szCs w:val="21"/>
        </w:rPr>
        <w:t>日止</w:t>
      </w:r>
      <w:r w:rsidR="00C96419">
        <w:rPr>
          <w:rFonts w:ascii="Arial" w:hAnsi="Arial" w:cs="Arial" w:hint="eastAsia"/>
          <w:kern w:val="2"/>
          <w:sz w:val="21"/>
          <w:szCs w:val="21"/>
        </w:rPr>
        <w:t>。</w:t>
      </w:r>
      <w:r w:rsidR="00DE6687" w:rsidRPr="00597D0C">
        <w:rPr>
          <w:rFonts w:ascii="Arial" w:hAnsi="Arial" w:cs="Arial"/>
          <w:kern w:val="2"/>
          <w:sz w:val="21"/>
          <w:szCs w:val="21"/>
        </w:rPr>
        <w:t>根据《北京市住房和城乡建设委员会</w:t>
      </w:r>
      <w:r w:rsidR="00DE6687" w:rsidRPr="00597D0C">
        <w:rPr>
          <w:rFonts w:ascii="Arial" w:hAnsi="Arial" w:cs="Arial"/>
          <w:kern w:val="2"/>
          <w:sz w:val="21"/>
          <w:szCs w:val="21"/>
        </w:rPr>
        <w:t xml:space="preserve"> </w:t>
      </w:r>
      <w:r w:rsidR="00DE6687" w:rsidRPr="00597D0C">
        <w:rPr>
          <w:rFonts w:ascii="Arial" w:hAnsi="Arial" w:cs="Arial"/>
          <w:kern w:val="2"/>
          <w:sz w:val="21"/>
          <w:szCs w:val="21"/>
        </w:rPr>
        <w:t>北京市发展和改革委员会</w:t>
      </w:r>
      <w:r w:rsidR="00DE6687" w:rsidRPr="00597D0C">
        <w:rPr>
          <w:rFonts w:ascii="Arial" w:hAnsi="Arial" w:cs="Arial"/>
          <w:kern w:val="2"/>
          <w:sz w:val="21"/>
          <w:szCs w:val="21"/>
        </w:rPr>
        <w:t xml:space="preserve"> </w:t>
      </w:r>
      <w:r w:rsidR="00DE6687" w:rsidRPr="00597D0C">
        <w:rPr>
          <w:rFonts w:ascii="Arial" w:hAnsi="Arial" w:cs="Arial"/>
          <w:kern w:val="2"/>
          <w:sz w:val="21"/>
          <w:szCs w:val="21"/>
        </w:rPr>
        <w:t>北京市规划和自然资源委员会关于印发</w:t>
      </w:r>
      <w:r w:rsidR="00DE6687" w:rsidRPr="00597D0C">
        <w:rPr>
          <w:rFonts w:ascii="Arial" w:hAnsi="Arial" w:cs="Arial"/>
          <w:kern w:val="2"/>
          <w:sz w:val="21"/>
          <w:szCs w:val="21"/>
        </w:rPr>
        <w:t>2022</w:t>
      </w:r>
      <w:r w:rsidR="00DE6687" w:rsidRPr="00597D0C">
        <w:rPr>
          <w:rFonts w:ascii="Arial" w:hAnsi="Arial" w:cs="Arial"/>
          <w:kern w:val="2"/>
          <w:sz w:val="21"/>
          <w:szCs w:val="21"/>
        </w:rPr>
        <w:t>年全市首批保障性住房开竣工项目建设计划的通知》（京建发</w:t>
      </w:r>
      <w:r w:rsidR="00DE6687" w:rsidRPr="00597D0C">
        <w:rPr>
          <w:rFonts w:ascii="Arial" w:hAnsi="Arial" w:cs="Arial"/>
          <w:kern w:val="2"/>
          <w:sz w:val="21"/>
          <w:szCs w:val="21"/>
        </w:rPr>
        <w:t>[2022]121</w:t>
      </w:r>
      <w:r w:rsidR="00DE6687" w:rsidRPr="00597D0C">
        <w:rPr>
          <w:rFonts w:ascii="Arial" w:hAnsi="Arial" w:cs="Arial"/>
          <w:kern w:val="2"/>
          <w:sz w:val="21"/>
          <w:szCs w:val="21"/>
        </w:rPr>
        <w:t>号）</w:t>
      </w:r>
      <w:r w:rsidR="00DE6687" w:rsidRPr="00597D0C">
        <w:rPr>
          <w:rFonts w:ascii="Arial" w:hAnsi="Arial" w:cs="Arial"/>
          <w:kern w:val="2"/>
          <w:sz w:val="21"/>
          <w:szCs w:val="21"/>
        </w:rPr>
        <w:t>,</w:t>
      </w:r>
      <w:r w:rsidR="00DE6687" w:rsidRPr="00597D0C">
        <w:rPr>
          <w:rFonts w:ascii="Arial" w:hAnsi="Arial" w:cs="Arial"/>
          <w:kern w:val="2"/>
          <w:sz w:val="21"/>
          <w:szCs w:val="21"/>
        </w:rPr>
        <w:t>估价对象已列入上述项目名单。根据《估价委托书》、</w:t>
      </w:r>
      <w:r w:rsidR="00DE6687" w:rsidRPr="00597D0C">
        <w:rPr>
          <w:rFonts w:ascii="Arial" w:hAnsi="Arial" w:cs="Arial"/>
          <w:sz w:val="21"/>
          <w:szCs w:val="21"/>
        </w:rPr>
        <w:t>《保障性租赁住房项目认定书》</w:t>
      </w:r>
      <w:r w:rsidR="00DE6687" w:rsidRPr="00597D0C">
        <w:rPr>
          <w:rFonts w:ascii="Arial" w:hAnsi="Arial" w:cs="Arial"/>
          <w:sz w:val="21"/>
          <w:szCs w:val="21"/>
        </w:rPr>
        <w:t>[</w:t>
      </w:r>
      <w:proofErr w:type="gramStart"/>
      <w:r w:rsidR="00DE6687" w:rsidRPr="00597D0C">
        <w:rPr>
          <w:rFonts w:ascii="Arial" w:hAnsi="Arial" w:cs="Arial"/>
          <w:sz w:val="21"/>
          <w:szCs w:val="21"/>
        </w:rPr>
        <w:t>京保租认定</w:t>
      </w:r>
      <w:proofErr w:type="gramEnd"/>
      <w:r w:rsidR="00DE6687" w:rsidRPr="00597D0C">
        <w:rPr>
          <w:rFonts w:ascii="Arial" w:hAnsi="Arial" w:cs="Arial"/>
          <w:sz w:val="21"/>
          <w:szCs w:val="21"/>
        </w:rPr>
        <w:t>（</w:t>
      </w:r>
      <w:r w:rsidR="00DE6687" w:rsidRPr="00597D0C">
        <w:rPr>
          <w:rFonts w:ascii="Arial" w:hAnsi="Arial" w:cs="Arial"/>
          <w:sz w:val="21"/>
          <w:szCs w:val="21"/>
        </w:rPr>
        <w:t>2023</w:t>
      </w:r>
      <w:r w:rsidR="00DE6687" w:rsidRPr="00597D0C">
        <w:rPr>
          <w:rFonts w:ascii="Arial" w:hAnsi="Arial" w:cs="Arial"/>
          <w:sz w:val="21"/>
          <w:szCs w:val="21"/>
        </w:rPr>
        <w:t>）</w:t>
      </w:r>
      <w:r w:rsidR="00DE6687" w:rsidRPr="00597D0C">
        <w:rPr>
          <w:rFonts w:ascii="Arial" w:hAnsi="Arial" w:cs="Arial"/>
          <w:sz w:val="21"/>
          <w:szCs w:val="21"/>
        </w:rPr>
        <w:t>7</w:t>
      </w:r>
      <w:r w:rsidR="00DE6687" w:rsidRPr="00597D0C">
        <w:rPr>
          <w:rFonts w:ascii="Arial" w:hAnsi="Arial" w:cs="Arial"/>
          <w:sz w:val="21"/>
          <w:szCs w:val="21"/>
        </w:rPr>
        <w:t>号</w:t>
      </w:r>
      <w:r w:rsidR="00DE6687" w:rsidRPr="00597D0C">
        <w:rPr>
          <w:rFonts w:ascii="Arial" w:hAnsi="Arial" w:cs="Arial"/>
          <w:sz w:val="21"/>
          <w:szCs w:val="21"/>
        </w:rPr>
        <w:t>]</w:t>
      </w:r>
      <w:r w:rsidR="00DE6687" w:rsidRPr="00597D0C">
        <w:rPr>
          <w:rFonts w:ascii="Arial" w:hAnsi="Arial" w:cs="Arial"/>
          <w:kern w:val="2"/>
          <w:sz w:val="21"/>
          <w:szCs w:val="21"/>
        </w:rPr>
        <w:t>及估价委托人介绍，估价对象已取得保障性租赁住房项目认定书，有效期限为</w:t>
      </w:r>
      <w:r w:rsidR="00DE6687" w:rsidRPr="00597D0C">
        <w:rPr>
          <w:rFonts w:ascii="Arial" w:hAnsi="Arial" w:cs="Arial"/>
          <w:kern w:val="2"/>
          <w:sz w:val="21"/>
          <w:szCs w:val="21"/>
        </w:rPr>
        <w:t>2023</w:t>
      </w:r>
      <w:r w:rsidR="00DE6687" w:rsidRPr="00597D0C">
        <w:rPr>
          <w:rFonts w:ascii="Arial" w:hAnsi="Arial" w:cs="Arial"/>
          <w:kern w:val="2"/>
          <w:sz w:val="21"/>
          <w:szCs w:val="21"/>
        </w:rPr>
        <w:t>年</w:t>
      </w:r>
      <w:r w:rsidR="00DE6687" w:rsidRPr="00597D0C">
        <w:rPr>
          <w:rFonts w:ascii="Arial" w:hAnsi="Arial" w:cs="Arial"/>
          <w:kern w:val="2"/>
          <w:sz w:val="21"/>
          <w:szCs w:val="21"/>
        </w:rPr>
        <w:t>2</w:t>
      </w:r>
      <w:r w:rsidR="00DE6687" w:rsidRPr="00597D0C">
        <w:rPr>
          <w:rFonts w:ascii="Arial" w:hAnsi="Arial" w:cs="Arial"/>
          <w:kern w:val="2"/>
          <w:sz w:val="21"/>
          <w:szCs w:val="21"/>
        </w:rPr>
        <w:t>月</w:t>
      </w:r>
      <w:r w:rsidR="00DE6687" w:rsidRPr="00597D0C">
        <w:rPr>
          <w:rFonts w:ascii="Arial" w:hAnsi="Arial" w:cs="Arial"/>
          <w:kern w:val="2"/>
          <w:sz w:val="21"/>
          <w:szCs w:val="21"/>
        </w:rPr>
        <w:t>7</w:t>
      </w:r>
      <w:r w:rsidR="00DE6687" w:rsidRPr="00597D0C">
        <w:rPr>
          <w:rFonts w:ascii="Arial" w:hAnsi="Arial" w:cs="Arial"/>
          <w:kern w:val="2"/>
          <w:sz w:val="21"/>
          <w:szCs w:val="21"/>
        </w:rPr>
        <w:t>日至</w:t>
      </w:r>
      <w:r w:rsidR="00DE6687" w:rsidRPr="00597D0C">
        <w:rPr>
          <w:rFonts w:ascii="Arial" w:hAnsi="Arial" w:cs="Arial"/>
          <w:kern w:val="2"/>
          <w:sz w:val="21"/>
          <w:szCs w:val="21"/>
        </w:rPr>
        <w:t>2026</w:t>
      </w:r>
      <w:r w:rsidR="00DE6687" w:rsidRPr="00597D0C">
        <w:rPr>
          <w:rFonts w:ascii="Arial" w:hAnsi="Arial" w:cs="Arial"/>
          <w:kern w:val="2"/>
          <w:sz w:val="21"/>
          <w:szCs w:val="21"/>
        </w:rPr>
        <w:t>年</w:t>
      </w:r>
      <w:r w:rsidR="00DE6687" w:rsidRPr="00597D0C">
        <w:rPr>
          <w:rFonts w:ascii="Arial" w:hAnsi="Arial" w:cs="Arial"/>
          <w:kern w:val="2"/>
          <w:sz w:val="21"/>
          <w:szCs w:val="21"/>
        </w:rPr>
        <w:t>2</w:t>
      </w:r>
      <w:r w:rsidR="00DE6687" w:rsidRPr="00597D0C">
        <w:rPr>
          <w:rFonts w:ascii="Arial" w:hAnsi="Arial" w:cs="Arial"/>
          <w:kern w:val="2"/>
          <w:sz w:val="21"/>
          <w:szCs w:val="21"/>
        </w:rPr>
        <w:t>月</w:t>
      </w:r>
      <w:r w:rsidR="00DE6687" w:rsidRPr="00597D0C">
        <w:rPr>
          <w:rFonts w:ascii="Arial" w:hAnsi="Arial" w:cs="Arial"/>
          <w:kern w:val="2"/>
          <w:sz w:val="21"/>
          <w:szCs w:val="21"/>
        </w:rPr>
        <w:t>6</w:t>
      </w:r>
      <w:r w:rsidR="00DE6687" w:rsidRPr="00597D0C">
        <w:rPr>
          <w:rFonts w:ascii="Arial" w:hAnsi="Arial" w:cs="Arial"/>
          <w:kern w:val="2"/>
          <w:sz w:val="21"/>
          <w:szCs w:val="21"/>
        </w:rPr>
        <w:t>日，规划用地性质为</w:t>
      </w:r>
      <w:r w:rsidR="00DE6687" w:rsidRPr="00597D0C">
        <w:rPr>
          <w:rFonts w:ascii="Arial" w:hAnsi="Arial" w:cs="Arial"/>
          <w:kern w:val="2"/>
          <w:sz w:val="21"/>
          <w:szCs w:val="21"/>
        </w:rPr>
        <w:t>F3</w:t>
      </w:r>
      <w:r w:rsidR="00DE6687" w:rsidRPr="00597D0C">
        <w:rPr>
          <w:rFonts w:ascii="Arial" w:hAnsi="Arial" w:cs="Arial"/>
          <w:kern w:val="2"/>
          <w:sz w:val="21"/>
          <w:szCs w:val="21"/>
        </w:rPr>
        <w:t>多功能用地，建设筹集方式为新供应国有建设</w:t>
      </w:r>
      <w:r w:rsidR="00DE6687" w:rsidRPr="00700218">
        <w:rPr>
          <w:rFonts w:ascii="Arial" w:hAnsi="Arial" w:cs="Arial"/>
          <w:kern w:val="2"/>
          <w:sz w:val="21"/>
          <w:szCs w:val="21"/>
        </w:rPr>
        <w:t>用地建设，本次评估设定估价对象土地可</w:t>
      </w:r>
      <w:r w:rsidR="00DE6687" w:rsidRPr="00700218">
        <w:rPr>
          <w:rFonts w:ascii="Arial" w:hAnsi="Arial" w:cs="Arial"/>
          <w:kern w:val="2"/>
          <w:sz w:val="21"/>
          <w:szCs w:val="21"/>
        </w:rPr>
        <w:lastRenderedPageBreak/>
        <w:t>持续使用</w:t>
      </w:r>
      <w:r w:rsidR="00DE6687" w:rsidRPr="00700218">
        <w:rPr>
          <w:rFonts w:ascii="Arial" w:hAnsi="Arial" w:cs="Arial"/>
          <w:sz w:val="21"/>
          <w:szCs w:val="21"/>
        </w:rPr>
        <w:t>。</w:t>
      </w:r>
    </w:p>
    <w:p w14:paraId="6F677C8E" w14:textId="77777777" w:rsidR="00802761" w:rsidRDefault="00802761">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2</w:t>
      </w:r>
      <w:r w:rsidRPr="00700218">
        <w:rPr>
          <w:rFonts w:ascii="Arial" w:hAnsi="Arial" w:cs="Arial"/>
          <w:sz w:val="21"/>
          <w:szCs w:val="21"/>
        </w:rPr>
        <w:t>）估价对象所属项目用地四至：</w:t>
      </w:r>
    </w:p>
    <w:p w14:paraId="2D0CABAD" w14:textId="7E1B454B" w:rsidR="00FF7E28" w:rsidRPr="00700218" w:rsidRDefault="00AF2B93">
      <w:pPr>
        <w:wordWrap w:val="0"/>
        <w:overflowPunct w:val="0"/>
        <w:spacing w:line="480" w:lineRule="auto"/>
        <w:ind w:firstLineChars="200" w:firstLine="420"/>
        <w:jc w:val="both"/>
        <w:textAlignment w:val="auto"/>
        <w:rPr>
          <w:rFonts w:ascii="Arial" w:hAnsi="Arial" w:cs="Arial"/>
          <w:sz w:val="21"/>
          <w:szCs w:val="21"/>
        </w:rPr>
      </w:pPr>
      <w:r w:rsidRPr="00597D0C">
        <w:rPr>
          <w:rFonts w:ascii="Arial" w:hAnsi="Arial" w:cs="Arial" w:hint="eastAsia"/>
          <w:kern w:val="2"/>
          <w:sz w:val="21"/>
          <w:szCs w:val="21"/>
        </w:rPr>
        <w:t>《北京经济技术开发区临时用地租赁合同》</w:t>
      </w:r>
      <w:r w:rsidR="00FF7E28">
        <w:rPr>
          <w:rFonts w:ascii="Arial" w:hAnsi="Arial" w:cs="Arial" w:hint="eastAsia"/>
          <w:sz w:val="21"/>
          <w:szCs w:val="21"/>
        </w:rPr>
        <w:t>四至为</w:t>
      </w:r>
      <w:r w:rsidR="00FF7E28" w:rsidRPr="00700218">
        <w:rPr>
          <w:rFonts w:ascii="Arial" w:hAnsi="Arial" w:cs="Arial"/>
          <w:kern w:val="2"/>
          <w:sz w:val="21"/>
          <w:szCs w:val="21"/>
        </w:rPr>
        <w:t>东至瑞合东三路，</w:t>
      </w:r>
      <w:proofErr w:type="gramStart"/>
      <w:r w:rsidR="00FF7E28" w:rsidRPr="00700218">
        <w:rPr>
          <w:rFonts w:ascii="Arial" w:hAnsi="Arial" w:cs="Arial"/>
          <w:kern w:val="2"/>
          <w:sz w:val="21"/>
          <w:szCs w:val="21"/>
        </w:rPr>
        <w:t>西至瑞合</w:t>
      </w:r>
      <w:proofErr w:type="gramEnd"/>
      <w:r w:rsidR="00FF7E28" w:rsidRPr="00700218">
        <w:rPr>
          <w:rFonts w:ascii="Arial" w:hAnsi="Arial" w:cs="Arial"/>
          <w:kern w:val="2"/>
          <w:sz w:val="21"/>
          <w:szCs w:val="21"/>
        </w:rPr>
        <w:t>东二路，南</w:t>
      </w:r>
      <w:proofErr w:type="gramStart"/>
      <w:r w:rsidR="00FF7E28" w:rsidRPr="00700218">
        <w:rPr>
          <w:rFonts w:ascii="Arial" w:hAnsi="Arial" w:cs="Arial"/>
          <w:kern w:val="2"/>
          <w:sz w:val="21"/>
          <w:szCs w:val="21"/>
        </w:rPr>
        <w:t>至融兴</w:t>
      </w:r>
      <w:proofErr w:type="gramEnd"/>
      <w:r w:rsidR="00FF7E28" w:rsidRPr="00700218">
        <w:rPr>
          <w:rFonts w:ascii="Arial" w:hAnsi="Arial" w:cs="Arial"/>
          <w:kern w:val="2"/>
          <w:sz w:val="21"/>
          <w:szCs w:val="21"/>
        </w:rPr>
        <w:t>街，北至</w:t>
      </w:r>
      <w:proofErr w:type="gramStart"/>
      <w:r w:rsidR="00FF7E28">
        <w:rPr>
          <w:rFonts w:ascii="Arial" w:hAnsi="Arial" w:cs="Arial" w:hint="eastAsia"/>
          <w:kern w:val="2"/>
          <w:sz w:val="21"/>
          <w:szCs w:val="21"/>
        </w:rPr>
        <w:t>融兴北</w:t>
      </w:r>
      <w:proofErr w:type="gramEnd"/>
      <w:r w:rsidR="00FF7E28">
        <w:rPr>
          <w:rFonts w:ascii="Arial" w:hAnsi="Arial" w:cs="Arial" w:hint="eastAsia"/>
          <w:kern w:val="2"/>
          <w:sz w:val="21"/>
          <w:szCs w:val="21"/>
        </w:rPr>
        <w:t>一街。</w:t>
      </w:r>
    </w:p>
    <w:p w14:paraId="0FD203B7" w14:textId="77777777" w:rsidR="00DE6687" w:rsidRPr="00700218" w:rsidRDefault="00DE6687" w:rsidP="00DE6687">
      <w:pPr>
        <w:wordWrap w:val="0"/>
        <w:overflowPunct w:val="0"/>
        <w:spacing w:line="480" w:lineRule="auto"/>
        <w:ind w:firstLineChars="200" w:firstLine="420"/>
        <w:jc w:val="both"/>
        <w:textAlignment w:val="auto"/>
        <w:rPr>
          <w:rFonts w:ascii="Arial" w:hAnsi="Arial" w:cs="Arial"/>
          <w:kern w:val="2"/>
          <w:sz w:val="21"/>
          <w:szCs w:val="21"/>
        </w:rPr>
      </w:pPr>
      <w:r w:rsidRPr="00700218">
        <w:rPr>
          <w:rFonts w:ascii="Arial" w:hAnsi="Arial" w:cs="Arial"/>
          <w:kern w:val="2"/>
          <w:sz w:val="21"/>
          <w:szCs w:val="21"/>
        </w:rPr>
        <w:t>现状四至为东至瑞合东三路，</w:t>
      </w:r>
      <w:proofErr w:type="gramStart"/>
      <w:r w:rsidRPr="00700218">
        <w:rPr>
          <w:rFonts w:ascii="Arial" w:hAnsi="Arial" w:cs="Arial"/>
          <w:kern w:val="2"/>
          <w:sz w:val="21"/>
          <w:szCs w:val="21"/>
        </w:rPr>
        <w:t>西至瑞合</w:t>
      </w:r>
      <w:proofErr w:type="gramEnd"/>
      <w:r w:rsidRPr="00700218">
        <w:rPr>
          <w:rFonts w:ascii="Arial" w:hAnsi="Arial" w:cs="Arial"/>
          <w:kern w:val="2"/>
          <w:sz w:val="21"/>
          <w:szCs w:val="21"/>
        </w:rPr>
        <w:t>东二路，南</w:t>
      </w:r>
      <w:proofErr w:type="gramStart"/>
      <w:r w:rsidRPr="00700218">
        <w:rPr>
          <w:rFonts w:ascii="Arial" w:hAnsi="Arial" w:cs="Arial"/>
          <w:kern w:val="2"/>
          <w:sz w:val="21"/>
          <w:szCs w:val="21"/>
        </w:rPr>
        <w:t>至融兴</w:t>
      </w:r>
      <w:proofErr w:type="gramEnd"/>
      <w:r w:rsidRPr="00700218">
        <w:rPr>
          <w:rFonts w:ascii="Arial" w:hAnsi="Arial" w:cs="Arial"/>
          <w:kern w:val="2"/>
          <w:sz w:val="21"/>
          <w:szCs w:val="21"/>
        </w:rPr>
        <w:t>街，北至高端汽车及新能源汽车关键零部件</w:t>
      </w:r>
      <w:proofErr w:type="gramStart"/>
      <w:r w:rsidRPr="00700218">
        <w:rPr>
          <w:rFonts w:ascii="Arial" w:hAnsi="Arial" w:cs="Arial"/>
          <w:kern w:val="2"/>
          <w:sz w:val="21"/>
          <w:szCs w:val="21"/>
        </w:rPr>
        <w:t>产业园三园</w:t>
      </w:r>
      <w:proofErr w:type="gramEnd"/>
      <w:r w:rsidRPr="00700218">
        <w:rPr>
          <w:rFonts w:ascii="Arial" w:hAnsi="Arial" w:cs="Arial"/>
          <w:kern w:val="2"/>
          <w:sz w:val="21"/>
          <w:szCs w:val="21"/>
        </w:rPr>
        <w:t>。</w:t>
      </w:r>
    </w:p>
    <w:p w14:paraId="6C68E6FF" w14:textId="77777777" w:rsidR="00802761" w:rsidRPr="00700218" w:rsidRDefault="00802761">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3</w:t>
      </w:r>
      <w:r w:rsidRPr="00700218">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0F72A2FA" w14:textId="77777777" w:rsidR="00802761" w:rsidRPr="00700218" w:rsidRDefault="00802761">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4</w:t>
      </w:r>
      <w:r w:rsidRPr="00700218">
        <w:rPr>
          <w:rFonts w:ascii="Arial" w:hAnsi="Arial" w:cs="Arial"/>
          <w:sz w:val="21"/>
          <w:szCs w:val="21"/>
        </w:rPr>
        <w:t>）开发程度：</w:t>
      </w:r>
    </w:p>
    <w:p w14:paraId="3BE2F84F" w14:textId="77777777" w:rsidR="00802761" w:rsidRPr="00700218" w:rsidRDefault="00802761">
      <w:pPr>
        <w:overflowPunct w:val="0"/>
        <w:spacing w:line="480" w:lineRule="auto"/>
        <w:ind w:firstLineChars="200" w:firstLine="420"/>
        <w:jc w:val="both"/>
        <w:textAlignment w:val="auto"/>
        <w:rPr>
          <w:rFonts w:ascii="Arial" w:hAnsi="Arial" w:cs="Arial"/>
          <w:kern w:val="2"/>
          <w:sz w:val="21"/>
          <w:szCs w:val="21"/>
        </w:rPr>
      </w:pPr>
      <w:r w:rsidRPr="00700218">
        <w:rPr>
          <w:rFonts w:ascii="Arial" w:hAnsi="Arial" w:cs="Arial"/>
          <w:kern w:val="2"/>
          <w:sz w:val="21"/>
          <w:szCs w:val="21"/>
        </w:rPr>
        <w:t>估价对象所在区域市政基础设施完备，为</w:t>
      </w:r>
      <w:r w:rsidRPr="00700218">
        <w:rPr>
          <w:rFonts w:ascii="Arial" w:hAnsi="Arial" w:cs="Arial"/>
          <w:kern w:val="2"/>
          <w:sz w:val="21"/>
          <w:szCs w:val="21"/>
        </w:rPr>
        <w:t>“</w:t>
      </w:r>
      <w:r w:rsidRPr="00700218">
        <w:rPr>
          <w:rFonts w:ascii="Arial" w:hAnsi="Arial" w:cs="Arial"/>
          <w:kern w:val="2"/>
          <w:sz w:val="21"/>
          <w:szCs w:val="21"/>
        </w:rPr>
        <w:t>七通</w:t>
      </w:r>
      <w:r w:rsidRPr="00700218">
        <w:rPr>
          <w:rFonts w:ascii="Arial" w:hAnsi="Arial" w:cs="Arial"/>
          <w:kern w:val="2"/>
          <w:sz w:val="21"/>
          <w:szCs w:val="21"/>
        </w:rPr>
        <w:t>”</w:t>
      </w:r>
      <w:r w:rsidRPr="00700218">
        <w:rPr>
          <w:rFonts w:ascii="Arial" w:hAnsi="Arial" w:cs="Arial"/>
          <w:kern w:val="2"/>
          <w:sz w:val="21"/>
          <w:szCs w:val="21"/>
        </w:rPr>
        <w:t>（即通路、通电、通讯、通上水、通下水、通燃气、通热力），且保证程度高。</w:t>
      </w:r>
    </w:p>
    <w:p w14:paraId="0D5CBDFA" w14:textId="77777777" w:rsidR="00802761" w:rsidRPr="00700218" w:rsidRDefault="00802761">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700218">
        <w:rPr>
          <w:rFonts w:ascii="Arial" w:hAnsi="Arial" w:cs="Arial"/>
          <w:sz w:val="21"/>
          <w:szCs w:val="21"/>
        </w:rPr>
        <w:t>。</w:t>
      </w:r>
    </w:p>
    <w:p w14:paraId="39F0DA0A" w14:textId="77777777" w:rsidR="00802761" w:rsidRPr="00700218" w:rsidRDefault="00802761">
      <w:pPr>
        <w:spacing w:line="480" w:lineRule="auto"/>
        <w:ind w:firstLineChars="200" w:firstLine="420"/>
        <w:jc w:val="both"/>
        <w:rPr>
          <w:rFonts w:ascii="Arial" w:hAnsi="Arial" w:cs="Arial"/>
          <w:sz w:val="21"/>
          <w:szCs w:val="21"/>
        </w:rPr>
      </w:pPr>
      <w:r w:rsidRPr="00700218">
        <w:rPr>
          <w:rFonts w:ascii="Arial" w:hAnsi="Arial" w:cs="Arial"/>
          <w:sz w:val="21"/>
          <w:szCs w:val="21"/>
        </w:rPr>
        <w:t>2.</w:t>
      </w:r>
      <w:r w:rsidRPr="00700218">
        <w:rPr>
          <w:rFonts w:ascii="Arial" w:hAnsi="Arial" w:cs="Arial"/>
          <w:sz w:val="21"/>
          <w:szCs w:val="21"/>
        </w:rPr>
        <w:t>建筑物实物状况</w:t>
      </w:r>
    </w:p>
    <w:p w14:paraId="59084D55" w14:textId="25623533" w:rsidR="00DE6687" w:rsidRPr="00700218" w:rsidRDefault="00802761" w:rsidP="00DE6687">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1</w:t>
      </w:r>
      <w:r w:rsidRPr="00700218">
        <w:rPr>
          <w:rFonts w:ascii="Arial" w:hAnsi="Arial" w:cs="Arial"/>
          <w:sz w:val="21"/>
          <w:szCs w:val="21"/>
        </w:rPr>
        <w:t>）</w:t>
      </w:r>
      <w:r w:rsidR="004C422C" w:rsidRPr="00700218">
        <w:rPr>
          <w:rFonts w:ascii="Arial" w:hAnsi="Arial" w:cs="Arial"/>
          <w:sz w:val="21"/>
          <w:szCs w:val="21"/>
        </w:rPr>
        <w:t>建设规模：</w:t>
      </w:r>
      <w:r w:rsidR="00DE6687" w:rsidRPr="00700218">
        <w:rPr>
          <w:rFonts w:ascii="Arial" w:hAnsi="Arial" w:cs="Arial"/>
          <w:sz w:val="21"/>
          <w:szCs w:val="21"/>
        </w:rPr>
        <w:t>根据估价委托人提供的《估价委托书》、</w:t>
      </w:r>
      <w:r w:rsidR="00DE6687" w:rsidRPr="00700218">
        <w:rPr>
          <w:rFonts w:ascii="Arial" w:hAnsi="Arial" w:cs="Arial"/>
          <w:kern w:val="2"/>
          <w:sz w:val="21"/>
          <w:szCs w:val="21"/>
        </w:rPr>
        <w:t>《亦嘉交响悦房源表》、</w:t>
      </w:r>
      <w:r w:rsidR="00DE6687" w:rsidRPr="00700218">
        <w:rPr>
          <w:rFonts w:ascii="Arial" w:hAnsi="Arial" w:cs="Arial"/>
          <w:sz w:val="21"/>
          <w:szCs w:val="21"/>
        </w:rPr>
        <w:t>《保障性租赁住房项目认定书》</w:t>
      </w:r>
      <w:r w:rsidR="00DE6687" w:rsidRPr="00700218">
        <w:rPr>
          <w:rFonts w:ascii="Arial" w:hAnsi="Arial" w:cs="Arial"/>
          <w:sz w:val="21"/>
          <w:szCs w:val="21"/>
        </w:rPr>
        <w:t>[</w:t>
      </w:r>
      <w:proofErr w:type="gramStart"/>
      <w:r w:rsidR="00DE6687" w:rsidRPr="00700218">
        <w:rPr>
          <w:rFonts w:ascii="Arial" w:hAnsi="Arial" w:cs="Arial"/>
          <w:sz w:val="21"/>
          <w:szCs w:val="21"/>
        </w:rPr>
        <w:t>京保租认定</w:t>
      </w:r>
      <w:proofErr w:type="gramEnd"/>
      <w:r w:rsidR="00DE6687" w:rsidRPr="00700218">
        <w:rPr>
          <w:rFonts w:ascii="Arial" w:hAnsi="Arial" w:cs="Arial"/>
          <w:sz w:val="21"/>
          <w:szCs w:val="21"/>
        </w:rPr>
        <w:t>（</w:t>
      </w:r>
      <w:r w:rsidR="00DE6687" w:rsidRPr="00700218">
        <w:rPr>
          <w:rFonts w:ascii="Arial" w:hAnsi="Arial" w:cs="Arial"/>
          <w:sz w:val="21"/>
          <w:szCs w:val="21"/>
        </w:rPr>
        <w:t>2023</w:t>
      </w:r>
      <w:r w:rsidR="00DE6687" w:rsidRPr="00700218">
        <w:rPr>
          <w:rFonts w:ascii="Arial" w:hAnsi="Arial" w:cs="Arial"/>
          <w:sz w:val="21"/>
          <w:szCs w:val="21"/>
        </w:rPr>
        <w:t>）</w:t>
      </w:r>
      <w:r w:rsidR="00DE6687" w:rsidRPr="00700218">
        <w:rPr>
          <w:rFonts w:ascii="Arial" w:hAnsi="Arial" w:cs="Arial"/>
          <w:sz w:val="21"/>
          <w:szCs w:val="21"/>
        </w:rPr>
        <w:t>7</w:t>
      </w:r>
      <w:r w:rsidR="00DE6687" w:rsidRPr="00700218">
        <w:rPr>
          <w:rFonts w:ascii="Arial" w:hAnsi="Arial" w:cs="Arial"/>
          <w:sz w:val="21"/>
          <w:szCs w:val="21"/>
        </w:rPr>
        <w:t>号</w:t>
      </w:r>
      <w:r w:rsidR="00DE6687" w:rsidRPr="00700218">
        <w:rPr>
          <w:rFonts w:ascii="Arial" w:hAnsi="Arial" w:cs="Arial"/>
          <w:sz w:val="21"/>
          <w:szCs w:val="21"/>
        </w:rPr>
        <w:t>]</w:t>
      </w:r>
      <w:r w:rsidR="00DE6687" w:rsidRPr="00700218">
        <w:rPr>
          <w:rFonts w:ascii="Arial" w:hAnsi="Arial" w:cs="Arial"/>
          <w:kern w:val="2"/>
          <w:sz w:val="21"/>
          <w:szCs w:val="21"/>
        </w:rPr>
        <w:t>，本次估价范围为北京经济技术开发区路南区</w:t>
      </w:r>
      <w:r w:rsidR="00DE6687" w:rsidRPr="00700218">
        <w:rPr>
          <w:rFonts w:ascii="Arial" w:hAnsi="Arial" w:cs="Arial"/>
          <w:kern w:val="2"/>
          <w:sz w:val="21"/>
          <w:szCs w:val="21"/>
        </w:rPr>
        <w:t>N20</w:t>
      </w:r>
      <w:r w:rsidR="00DE6687" w:rsidRPr="00700218">
        <w:rPr>
          <w:rFonts w:ascii="Arial" w:hAnsi="Arial" w:cs="Arial"/>
          <w:kern w:val="2"/>
          <w:sz w:val="21"/>
          <w:szCs w:val="21"/>
        </w:rPr>
        <w:t>地块（</w:t>
      </w:r>
      <w:proofErr w:type="gramStart"/>
      <w:r w:rsidR="00DE6687" w:rsidRPr="00700218">
        <w:rPr>
          <w:rFonts w:ascii="Arial" w:hAnsi="Arial" w:cs="Arial"/>
          <w:kern w:val="2"/>
          <w:sz w:val="21"/>
          <w:szCs w:val="21"/>
        </w:rPr>
        <w:t>亦嘉交响</w:t>
      </w:r>
      <w:proofErr w:type="gramEnd"/>
      <w:r w:rsidR="00DE6687" w:rsidRPr="00700218">
        <w:rPr>
          <w:rFonts w:ascii="Arial" w:hAnsi="Arial" w:cs="Arial"/>
          <w:kern w:val="2"/>
          <w:sz w:val="21"/>
          <w:szCs w:val="21"/>
        </w:rPr>
        <w:t>悦）</w:t>
      </w:r>
      <w:r w:rsidR="00DE6687" w:rsidRPr="00700218">
        <w:rPr>
          <w:rFonts w:ascii="Arial" w:hAnsi="Arial" w:cs="Arial"/>
          <w:kern w:val="2"/>
          <w:sz w:val="21"/>
          <w:szCs w:val="21"/>
        </w:rPr>
        <w:t>1-5</w:t>
      </w:r>
      <w:r w:rsidR="00DE6687" w:rsidRPr="00700218">
        <w:rPr>
          <w:rFonts w:ascii="Arial" w:hAnsi="Arial" w:cs="Arial"/>
          <w:kern w:val="2"/>
          <w:sz w:val="21"/>
          <w:szCs w:val="21"/>
        </w:rPr>
        <w:t>号楼</w:t>
      </w:r>
      <w:r w:rsidR="00DE6687" w:rsidRPr="00700218">
        <w:rPr>
          <w:rFonts w:ascii="Arial" w:hAnsi="Arial" w:cs="Arial"/>
          <w:bCs/>
          <w:sz w:val="21"/>
          <w:szCs w:val="21"/>
        </w:rPr>
        <w:t>共</w:t>
      </w:r>
      <w:r w:rsidR="00DE6687" w:rsidRPr="00700218">
        <w:rPr>
          <w:rFonts w:ascii="Arial" w:hAnsi="Arial" w:cs="Arial"/>
          <w:bCs/>
          <w:sz w:val="21"/>
          <w:szCs w:val="21"/>
        </w:rPr>
        <w:t>1840</w:t>
      </w:r>
      <w:r w:rsidR="00DE6687" w:rsidRPr="00700218">
        <w:rPr>
          <w:rFonts w:ascii="Arial" w:hAnsi="Arial" w:cs="Arial"/>
          <w:bCs/>
          <w:sz w:val="21"/>
          <w:szCs w:val="21"/>
        </w:rPr>
        <w:t>套</w:t>
      </w:r>
      <w:r w:rsidR="00DE6687" w:rsidRPr="00700218">
        <w:rPr>
          <w:rFonts w:ascii="Arial" w:hAnsi="Arial" w:cs="Arial"/>
          <w:kern w:val="2"/>
          <w:sz w:val="21"/>
          <w:szCs w:val="21"/>
        </w:rPr>
        <w:t>，建筑类型</w:t>
      </w:r>
      <w:proofErr w:type="gramStart"/>
      <w:r w:rsidR="00DE6687" w:rsidRPr="00700218">
        <w:rPr>
          <w:rFonts w:ascii="Arial" w:hAnsi="Arial" w:cs="Arial"/>
          <w:kern w:val="2"/>
          <w:sz w:val="21"/>
          <w:szCs w:val="21"/>
        </w:rPr>
        <w:t>为板塔结合</w:t>
      </w:r>
      <w:proofErr w:type="gramEnd"/>
      <w:r w:rsidR="00DE6687" w:rsidRPr="00700218">
        <w:rPr>
          <w:rFonts w:ascii="Arial" w:hAnsi="Arial" w:cs="Arial"/>
          <w:kern w:val="2"/>
          <w:sz w:val="21"/>
          <w:szCs w:val="21"/>
        </w:rPr>
        <w:t>，总建筑面积</w:t>
      </w:r>
      <w:r w:rsidR="00DE6687" w:rsidRPr="00700218">
        <w:rPr>
          <w:rFonts w:ascii="Arial" w:hAnsi="Arial" w:cs="Arial"/>
          <w:kern w:val="2"/>
          <w:sz w:val="21"/>
          <w:szCs w:val="21"/>
        </w:rPr>
        <w:t>87119.24</w:t>
      </w:r>
      <w:r w:rsidR="00DE6687" w:rsidRPr="00700218">
        <w:rPr>
          <w:rFonts w:ascii="Arial" w:hAnsi="Arial" w:cs="Arial"/>
          <w:kern w:val="2"/>
          <w:sz w:val="21"/>
          <w:szCs w:val="21"/>
        </w:rPr>
        <w:t>平方米。</w:t>
      </w:r>
      <w:r w:rsidR="00DE6687" w:rsidRPr="00700218">
        <w:rPr>
          <w:rFonts w:ascii="Arial" w:hAnsi="Arial" w:cs="Arial"/>
          <w:sz w:val="21"/>
          <w:szCs w:val="21"/>
        </w:rPr>
        <w:t>具体情况如下：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567"/>
        <w:gridCol w:w="1200"/>
        <w:gridCol w:w="1935"/>
        <w:gridCol w:w="1547"/>
        <w:gridCol w:w="1547"/>
      </w:tblGrid>
      <w:tr w:rsidR="00DE6687" w:rsidRPr="00700218" w14:paraId="4FBA8A35" w14:textId="77777777" w:rsidTr="00E03656">
        <w:trPr>
          <w:trHeight w:val="20"/>
        </w:trPr>
        <w:tc>
          <w:tcPr>
            <w:tcW w:w="1528" w:type="dxa"/>
            <w:shd w:val="clear" w:color="auto" w:fill="auto"/>
            <w:vAlign w:val="center"/>
          </w:tcPr>
          <w:p w14:paraId="2E8BAB5E" w14:textId="77777777" w:rsidR="00DE6687" w:rsidRPr="00700218" w:rsidRDefault="00DE6687"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户型名称</w:t>
            </w:r>
          </w:p>
        </w:tc>
        <w:tc>
          <w:tcPr>
            <w:tcW w:w="1605" w:type="dxa"/>
            <w:shd w:val="clear" w:color="auto" w:fill="auto"/>
            <w:noWrap/>
            <w:vAlign w:val="center"/>
            <w:hideMark/>
          </w:tcPr>
          <w:p w14:paraId="3F3A07CB" w14:textId="77777777" w:rsidR="00DE6687" w:rsidRPr="00700218" w:rsidRDefault="00DE6687"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w:t>
            </w:r>
          </w:p>
        </w:tc>
        <w:tc>
          <w:tcPr>
            <w:tcW w:w="1228" w:type="dxa"/>
            <w:shd w:val="clear" w:color="auto" w:fill="auto"/>
            <w:noWrap/>
            <w:vAlign w:val="center"/>
            <w:hideMark/>
          </w:tcPr>
          <w:p w14:paraId="3049DE00" w14:textId="77777777" w:rsidR="00DE6687" w:rsidRPr="00700218" w:rsidRDefault="00DE6687"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朝向</w:t>
            </w:r>
          </w:p>
        </w:tc>
        <w:tc>
          <w:tcPr>
            <w:tcW w:w="1984" w:type="dxa"/>
            <w:shd w:val="clear" w:color="auto" w:fill="auto"/>
            <w:vAlign w:val="center"/>
          </w:tcPr>
          <w:p w14:paraId="1CD66504"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建筑面积范围（㎡）</w:t>
            </w:r>
          </w:p>
        </w:tc>
        <w:tc>
          <w:tcPr>
            <w:tcW w:w="1585" w:type="dxa"/>
            <w:shd w:val="clear" w:color="auto" w:fill="auto"/>
            <w:noWrap/>
            <w:vAlign w:val="center"/>
            <w:hideMark/>
          </w:tcPr>
          <w:p w14:paraId="67EE1B13"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套数</w:t>
            </w:r>
          </w:p>
        </w:tc>
        <w:tc>
          <w:tcPr>
            <w:tcW w:w="1585" w:type="dxa"/>
            <w:shd w:val="clear" w:color="auto" w:fill="auto"/>
            <w:noWrap/>
            <w:vAlign w:val="center"/>
            <w:hideMark/>
          </w:tcPr>
          <w:p w14:paraId="349192D3"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w:t>
            </w:r>
          </w:p>
        </w:tc>
      </w:tr>
      <w:tr w:rsidR="00DE6687" w:rsidRPr="00700218" w14:paraId="12D056D3" w14:textId="77777777" w:rsidTr="00E03656">
        <w:trPr>
          <w:trHeight w:val="20"/>
        </w:trPr>
        <w:tc>
          <w:tcPr>
            <w:tcW w:w="1528" w:type="dxa"/>
            <w:shd w:val="clear" w:color="auto" w:fill="auto"/>
            <w:vAlign w:val="center"/>
          </w:tcPr>
          <w:p w14:paraId="42550020"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51F2A28B"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64527CF2"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84" w:type="dxa"/>
            <w:shd w:val="clear" w:color="auto" w:fill="auto"/>
            <w:vAlign w:val="center"/>
          </w:tcPr>
          <w:p w14:paraId="4B903092"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44.65-44.73</w:t>
            </w:r>
          </w:p>
        </w:tc>
        <w:tc>
          <w:tcPr>
            <w:tcW w:w="1585" w:type="dxa"/>
            <w:shd w:val="clear" w:color="auto" w:fill="auto"/>
            <w:noWrap/>
            <w:vAlign w:val="center"/>
            <w:hideMark/>
          </w:tcPr>
          <w:p w14:paraId="75A43703"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37DF7676"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DE6687" w:rsidRPr="00700218" w14:paraId="5185C273" w14:textId="77777777" w:rsidTr="00E03656">
        <w:trPr>
          <w:trHeight w:val="20"/>
        </w:trPr>
        <w:tc>
          <w:tcPr>
            <w:tcW w:w="1528" w:type="dxa"/>
            <w:shd w:val="clear" w:color="auto" w:fill="auto"/>
            <w:vAlign w:val="center"/>
          </w:tcPr>
          <w:p w14:paraId="5D9F9AD7"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4F04212A"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6C793A25"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01B8A13F"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85" w:type="dxa"/>
            <w:shd w:val="clear" w:color="auto" w:fill="auto"/>
            <w:noWrap/>
            <w:vAlign w:val="center"/>
            <w:hideMark/>
          </w:tcPr>
          <w:p w14:paraId="230E8E7C"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85" w:type="dxa"/>
            <w:shd w:val="clear" w:color="auto" w:fill="auto"/>
            <w:noWrap/>
            <w:vAlign w:val="center"/>
            <w:hideMark/>
          </w:tcPr>
          <w:p w14:paraId="007CDF0E"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33130.9</w:t>
            </w:r>
          </w:p>
        </w:tc>
      </w:tr>
      <w:tr w:rsidR="00DE6687" w:rsidRPr="00700218" w14:paraId="28F70BC5" w14:textId="77777777" w:rsidTr="00E03656">
        <w:trPr>
          <w:trHeight w:val="20"/>
        </w:trPr>
        <w:tc>
          <w:tcPr>
            <w:tcW w:w="1528" w:type="dxa"/>
            <w:shd w:val="clear" w:color="auto" w:fill="auto"/>
            <w:vAlign w:val="center"/>
          </w:tcPr>
          <w:p w14:paraId="13818F9F"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6C6F7D88"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0C2FC225"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84" w:type="dxa"/>
            <w:shd w:val="clear" w:color="auto" w:fill="auto"/>
            <w:vAlign w:val="center"/>
          </w:tcPr>
          <w:p w14:paraId="1F37C31C"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44.65-44.77</w:t>
            </w:r>
          </w:p>
        </w:tc>
        <w:tc>
          <w:tcPr>
            <w:tcW w:w="1585" w:type="dxa"/>
            <w:shd w:val="clear" w:color="auto" w:fill="auto"/>
            <w:noWrap/>
            <w:vAlign w:val="center"/>
            <w:hideMark/>
          </w:tcPr>
          <w:p w14:paraId="3944CF75"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1FD77D85"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DE6687" w:rsidRPr="00700218" w14:paraId="12E9C655" w14:textId="77777777" w:rsidTr="00E03656">
        <w:trPr>
          <w:trHeight w:val="20"/>
        </w:trPr>
        <w:tc>
          <w:tcPr>
            <w:tcW w:w="1528" w:type="dxa"/>
            <w:shd w:val="clear" w:color="auto" w:fill="auto"/>
            <w:vAlign w:val="center"/>
          </w:tcPr>
          <w:p w14:paraId="288B3DBD"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00CC45D8"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37A01C34"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1466BB3B"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85" w:type="dxa"/>
            <w:shd w:val="clear" w:color="auto" w:fill="auto"/>
            <w:noWrap/>
            <w:vAlign w:val="center"/>
            <w:hideMark/>
          </w:tcPr>
          <w:p w14:paraId="44297830"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85" w:type="dxa"/>
            <w:shd w:val="clear" w:color="auto" w:fill="auto"/>
            <w:noWrap/>
            <w:vAlign w:val="center"/>
            <w:hideMark/>
          </w:tcPr>
          <w:p w14:paraId="05F4944B"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33131.08</w:t>
            </w:r>
          </w:p>
        </w:tc>
      </w:tr>
      <w:tr w:rsidR="00DE6687" w:rsidRPr="00700218" w14:paraId="4754882A" w14:textId="77777777" w:rsidTr="00E03656">
        <w:trPr>
          <w:trHeight w:val="20"/>
        </w:trPr>
        <w:tc>
          <w:tcPr>
            <w:tcW w:w="1528" w:type="dxa"/>
            <w:shd w:val="clear" w:color="auto" w:fill="auto"/>
            <w:vAlign w:val="center"/>
          </w:tcPr>
          <w:p w14:paraId="2D6A707D"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605" w:type="dxa"/>
            <w:shd w:val="clear" w:color="auto" w:fill="auto"/>
            <w:noWrap/>
            <w:vAlign w:val="center"/>
            <w:hideMark/>
          </w:tcPr>
          <w:p w14:paraId="676A3B6E"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7176EADC"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7A1CFC72"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27.07-30.04</w:t>
            </w:r>
          </w:p>
        </w:tc>
        <w:tc>
          <w:tcPr>
            <w:tcW w:w="1585" w:type="dxa"/>
            <w:shd w:val="clear" w:color="auto" w:fill="auto"/>
            <w:noWrap/>
            <w:vAlign w:val="center"/>
            <w:hideMark/>
          </w:tcPr>
          <w:p w14:paraId="450D8B70"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96</w:t>
            </w:r>
          </w:p>
        </w:tc>
        <w:tc>
          <w:tcPr>
            <w:tcW w:w="1585" w:type="dxa"/>
            <w:shd w:val="clear" w:color="auto" w:fill="auto"/>
            <w:noWrap/>
            <w:vAlign w:val="center"/>
            <w:hideMark/>
          </w:tcPr>
          <w:p w14:paraId="33AB226D"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2646.24</w:t>
            </w:r>
          </w:p>
        </w:tc>
      </w:tr>
      <w:tr w:rsidR="00DE6687" w:rsidRPr="00700218" w14:paraId="763E87E6" w14:textId="77777777" w:rsidTr="00E03656">
        <w:trPr>
          <w:trHeight w:val="20"/>
        </w:trPr>
        <w:tc>
          <w:tcPr>
            <w:tcW w:w="1528" w:type="dxa"/>
            <w:shd w:val="clear" w:color="auto" w:fill="auto"/>
            <w:vAlign w:val="center"/>
          </w:tcPr>
          <w:p w14:paraId="10F88190"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605" w:type="dxa"/>
            <w:shd w:val="clear" w:color="auto" w:fill="auto"/>
            <w:noWrap/>
            <w:vAlign w:val="center"/>
            <w:hideMark/>
          </w:tcPr>
          <w:p w14:paraId="288F1DAC"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15721758"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54F645DD"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28.07-28.27</w:t>
            </w:r>
          </w:p>
        </w:tc>
        <w:tc>
          <w:tcPr>
            <w:tcW w:w="1585" w:type="dxa"/>
            <w:shd w:val="clear" w:color="auto" w:fill="auto"/>
            <w:noWrap/>
            <w:vAlign w:val="center"/>
            <w:hideMark/>
          </w:tcPr>
          <w:p w14:paraId="06E30049"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4D8EB18F"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1799.68</w:t>
            </w:r>
          </w:p>
        </w:tc>
      </w:tr>
      <w:tr w:rsidR="00DE6687" w:rsidRPr="00700218" w14:paraId="2C8778E8" w14:textId="77777777" w:rsidTr="00E03656">
        <w:trPr>
          <w:trHeight w:val="20"/>
        </w:trPr>
        <w:tc>
          <w:tcPr>
            <w:tcW w:w="1528" w:type="dxa"/>
            <w:shd w:val="clear" w:color="auto" w:fill="auto"/>
            <w:vAlign w:val="center"/>
          </w:tcPr>
          <w:p w14:paraId="57F0714C"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3E375C6E"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6CE1D069"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84" w:type="dxa"/>
            <w:shd w:val="clear" w:color="auto" w:fill="auto"/>
            <w:vAlign w:val="center"/>
          </w:tcPr>
          <w:p w14:paraId="2E052DED"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85" w:type="dxa"/>
            <w:shd w:val="clear" w:color="auto" w:fill="auto"/>
            <w:noWrap/>
            <w:vAlign w:val="center"/>
            <w:hideMark/>
          </w:tcPr>
          <w:p w14:paraId="17BFB896"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85" w:type="dxa"/>
            <w:shd w:val="clear" w:color="auto" w:fill="auto"/>
            <w:noWrap/>
            <w:vAlign w:val="center"/>
            <w:hideMark/>
          </w:tcPr>
          <w:p w14:paraId="31192404"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DE6687" w:rsidRPr="00700218" w14:paraId="308CBA53" w14:textId="77777777" w:rsidTr="00E03656">
        <w:trPr>
          <w:trHeight w:val="20"/>
        </w:trPr>
        <w:tc>
          <w:tcPr>
            <w:tcW w:w="1528" w:type="dxa"/>
            <w:shd w:val="clear" w:color="auto" w:fill="auto"/>
            <w:vAlign w:val="center"/>
          </w:tcPr>
          <w:p w14:paraId="643632BF"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0E45BAC2"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241A5123"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20A76915"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85" w:type="dxa"/>
            <w:shd w:val="clear" w:color="auto" w:fill="auto"/>
            <w:noWrap/>
            <w:vAlign w:val="center"/>
            <w:hideMark/>
          </w:tcPr>
          <w:p w14:paraId="51771B67"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85" w:type="dxa"/>
            <w:shd w:val="clear" w:color="auto" w:fill="auto"/>
            <w:noWrap/>
            <w:vAlign w:val="center"/>
            <w:hideMark/>
          </w:tcPr>
          <w:p w14:paraId="616310EA"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2397.3</w:t>
            </w:r>
          </w:p>
        </w:tc>
      </w:tr>
      <w:tr w:rsidR="00DE6687" w:rsidRPr="00700218" w14:paraId="66830DF2" w14:textId="77777777" w:rsidTr="00E03656">
        <w:trPr>
          <w:trHeight w:val="20"/>
        </w:trPr>
        <w:tc>
          <w:tcPr>
            <w:tcW w:w="1528" w:type="dxa"/>
            <w:shd w:val="clear" w:color="auto" w:fill="auto"/>
            <w:vAlign w:val="center"/>
          </w:tcPr>
          <w:p w14:paraId="21D4C969"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7B3F9104"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50AB386B"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84" w:type="dxa"/>
            <w:shd w:val="clear" w:color="auto" w:fill="auto"/>
            <w:vAlign w:val="center"/>
          </w:tcPr>
          <w:p w14:paraId="53A04559"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85" w:type="dxa"/>
            <w:shd w:val="clear" w:color="auto" w:fill="auto"/>
            <w:noWrap/>
            <w:vAlign w:val="center"/>
            <w:hideMark/>
          </w:tcPr>
          <w:p w14:paraId="4691576D"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85" w:type="dxa"/>
            <w:shd w:val="clear" w:color="auto" w:fill="auto"/>
            <w:noWrap/>
            <w:vAlign w:val="center"/>
            <w:hideMark/>
          </w:tcPr>
          <w:p w14:paraId="50D3C03F"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DE6687" w:rsidRPr="00700218" w14:paraId="75A1805B" w14:textId="77777777" w:rsidTr="00E03656">
        <w:trPr>
          <w:trHeight w:val="20"/>
        </w:trPr>
        <w:tc>
          <w:tcPr>
            <w:tcW w:w="1528" w:type="dxa"/>
            <w:shd w:val="clear" w:color="auto" w:fill="auto"/>
            <w:vAlign w:val="center"/>
          </w:tcPr>
          <w:p w14:paraId="4CBAEDAE"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3A3D1436"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543D39F3"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4BE5136A"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85" w:type="dxa"/>
            <w:shd w:val="clear" w:color="auto" w:fill="auto"/>
            <w:noWrap/>
            <w:vAlign w:val="center"/>
            <w:hideMark/>
          </w:tcPr>
          <w:p w14:paraId="2E26B82E"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85" w:type="dxa"/>
            <w:shd w:val="clear" w:color="auto" w:fill="auto"/>
            <w:noWrap/>
            <w:vAlign w:val="center"/>
            <w:hideMark/>
          </w:tcPr>
          <w:p w14:paraId="1E747B0E"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2395.48</w:t>
            </w:r>
          </w:p>
        </w:tc>
      </w:tr>
      <w:tr w:rsidR="00DE6687" w:rsidRPr="00700218" w14:paraId="60A3CACE" w14:textId="77777777" w:rsidTr="00E03656">
        <w:trPr>
          <w:trHeight w:val="20"/>
        </w:trPr>
        <w:tc>
          <w:tcPr>
            <w:tcW w:w="6345" w:type="dxa"/>
            <w:gridSpan w:val="4"/>
            <w:shd w:val="clear" w:color="auto" w:fill="auto"/>
            <w:vAlign w:val="center"/>
          </w:tcPr>
          <w:p w14:paraId="4FC60CB5"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合计</w:t>
            </w:r>
          </w:p>
        </w:tc>
        <w:tc>
          <w:tcPr>
            <w:tcW w:w="1585" w:type="dxa"/>
            <w:shd w:val="clear" w:color="auto" w:fill="auto"/>
            <w:noWrap/>
            <w:vAlign w:val="center"/>
            <w:hideMark/>
          </w:tcPr>
          <w:p w14:paraId="7BE25A16"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1840</w:t>
            </w:r>
          </w:p>
        </w:tc>
        <w:tc>
          <w:tcPr>
            <w:tcW w:w="1585" w:type="dxa"/>
            <w:shd w:val="clear" w:color="auto" w:fill="auto"/>
            <w:noWrap/>
            <w:vAlign w:val="center"/>
            <w:hideMark/>
          </w:tcPr>
          <w:p w14:paraId="35A6F222" w14:textId="77777777" w:rsidR="00DE6687" w:rsidRPr="00700218" w:rsidRDefault="00DE6687"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87119.24</w:t>
            </w:r>
          </w:p>
        </w:tc>
      </w:tr>
    </w:tbl>
    <w:p w14:paraId="4FAC947A" w14:textId="2D87A24F" w:rsidR="00802761" w:rsidRPr="00700218" w:rsidRDefault="00802761" w:rsidP="00DE6687">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2</w:t>
      </w:r>
      <w:r w:rsidRPr="00700218">
        <w:rPr>
          <w:rFonts w:ascii="Arial" w:hAnsi="Arial" w:cs="Arial"/>
          <w:sz w:val="21"/>
          <w:szCs w:val="21"/>
        </w:rPr>
        <w:t>）建筑结构：</w:t>
      </w:r>
      <w:r w:rsidR="00DE6687" w:rsidRPr="00700218">
        <w:rPr>
          <w:rFonts w:ascii="Arial" w:hAnsi="Arial" w:cs="Arial"/>
          <w:sz w:val="21"/>
          <w:szCs w:val="21"/>
        </w:rPr>
        <w:t>估价对象所属楼宇建筑结构为</w:t>
      </w:r>
      <w:r w:rsidR="00DE6687" w:rsidRPr="00700218">
        <w:rPr>
          <w:rFonts w:ascii="Arial" w:hAnsi="Arial" w:cs="Arial"/>
          <w:kern w:val="2"/>
          <w:sz w:val="21"/>
          <w:szCs w:val="21"/>
        </w:rPr>
        <w:t>装配式混凝土框架</w:t>
      </w:r>
      <w:r w:rsidR="00DE6687" w:rsidRPr="00700218">
        <w:rPr>
          <w:rFonts w:ascii="Arial" w:hAnsi="Arial" w:cs="Arial"/>
          <w:kern w:val="2"/>
          <w:sz w:val="21"/>
          <w:szCs w:val="21"/>
        </w:rPr>
        <w:t>-</w:t>
      </w:r>
      <w:r w:rsidR="00DE6687" w:rsidRPr="00700218">
        <w:rPr>
          <w:rFonts w:ascii="Arial" w:hAnsi="Arial" w:cs="Arial"/>
          <w:kern w:val="2"/>
          <w:sz w:val="21"/>
          <w:szCs w:val="21"/>
        </w:rPr>
        <w:t>剪力墙结构</w:t>
      </w:r>
      <w:r w:rsidRPr="00700218">
        <w:rPr>
          <w:rFonts w:ascii="Arial" w:hAnsi="Arial" w:cs="Arial"/>
          <w:sz w:val="21"/>
          <w:szCs w:val="21"/>
        </w:rPr>
        <w:t>。</w:t>
      </w:r>
    </w:p>
    <w:p w14:paraId="2AC8DFB8" w14:textId="5597A4AE" w:rsidR="00802761" w:rsidRPr="00700218" w:rsidRDefault="00802761">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3</w:t>
      </w:r>
      <w:r w:rsidRPr="00700218">
        <w:rPr>
          <w:rFonts w:ascii="Arial" w:hAnsi="Arial" w:cs="Arial"/>
          <w:sz w:val="21"/>
          <w:szCs w:val="21"/>
        </w:rPr>
        <w:t>）建筑外观：</w:t>
      </w:r>
      <w:r w:rsidR="00DE6687" w:rsidRPr="00700218">
        <w:rPr>
          <w:rFonts w:ascii="Arial" w:hAnsi="Arial" w:cs="Arial"/>
          <w:kern w:val="2"/>
          <w:sz w:val="21"/>
          <w:szCs w:val="21"/>
        </w:rPr>
        <w:t>估价对象</w:t>
      </w:r>
      <w:r w:rsidR="00DE6687" w:rsidRPr="00700218">
        <w:rPr>
          <w:rFonts w:ascii="Arial" w:hAnsi="Arial" w:cs="Arial"/>
          <w:kern w:val="2"/>
          <w:sz w:val="21"/>
          <w:szCs w:val="21"/>
        </w:rPr>
        <w:t>1</w:t>
      </w:r>
      <w:r w:rsidR="00DE6687" w:rsidRPr="00700218">
        <w:rPr>
          <w:rFonts w:ascii="Arial" w:hAnsi="Arial" w:cs="Arial"/>
          <w:kern w:val="2"/>
          <w:sz w:val="21"/>
          <w:szCs w:val="21"/>
        </w:rPr>
        <w:t>号楼</w:t>
      </w:r>
      <w:proofErr w:type="gramStart"/>
      <w:r w:rsidR="00DE6687" w:rsidRPr="00700218">
        <w:rPr>
          <w:rFonts w:ascii="Arial" w:hAnsi="Arial" w:cs="Arial"/>
          <w:kern w:val="2"/>
          <w:sz w:val="21"/>
          <w:szCs w:val="21"/>
        </w:rPr>
        <w:t>楼</w:t>
      </w:r>
      <w:proofErr w:type="gramEnd"/>
      <w:r w:rsidR="00DE6687" w:rsidRPr="00700218">
        <w:rPr>
          <w:rFonts w:ascii="Arial" w:hAnsi="Arial" w:cs="Arial"/>
          <w:kern w:val="2"/>
          <w:sz w:val="21"/>
          <w:szCs w:val="21"/>
        </w:rPr>
        <w:t>型</w:t>
      </w:r>
      <w:r w:rsidR="00DE6687" w:rsidRPr="00700218">
        <w:rPr>
          <w:rFonts w:ascii="Arial" w:hAnsi="Arial" w:cs="Arial"/>
          <w:sz w:val="21"/>
          <w:szCs w:val="21"/>
        </w:rPr>
        <w:t>为多层板塔结合、</w:t>
      </w:r>
      <w:r w:rsidR="00DE6687" w:rsidRPr="00700218">
        <w:rPr>
          <w:rFonts w:ascii="Arial" w:hAnsi="Arial" w:cs="Arial"/>
          <w:sz w:val="21"/>
          <w:szCs w:val="21"/>
        </w:rPr>
        <w:t>2-5</w:t>
      </w:r>
      <w:r w:rsidR="00DE6687" w:rsidRPr="00700218">
        <w:rPr>
          <w:rFonts w:ascii="Arial" w:hAnsi="Arial" w:cs="Arial"/>
          <w:sz w:val="21"/>
          <w:szCs w:val="21"/>
        </w:rPr>
        <w:t>号楼</w:t>
      </w:r>
      <w:proofErr w:type="gramStart"/>
      <w:r w:rsidR="00DE6687" w:rsidRPr="00700218">
        <w:rPr>
          <w:rFonts w:ascii="Arial" w:hAnsi="Arial" w:cs="Arial"/>
          <w:sz w:val="21"/>
          <w:szCs w:val="21"/>
        </w:rPr>
        <w:t>楼</w:t>
      </w:r>
      <w:proofErr w:type="gramEnd"/>
      <w:r w:rsidR="00DE6687" w:rsidRPr="00700218">
        <w:rPr>
          <w:rFonts w:ascii="Arial" w:hAnsi="Arial" w:cs="Arial"/>
          <w:sz w:val="21"/>
          <w:szCs w:val="21"/>
        </w:rPr>
        <w:t>型为小高层板塔结合</w:t>
      </w:r>
      <w:r w:rsidRPr="00700218">
        <w:rPr>
          <w:rFonts w:ascii="Arial" w:hAnsi="Arial" w:cs="Arial"/>
          <w:sz w:val="21"/>
          <w:szCs w:val="21"/>
        </w:rPr>
        <w:t>。</w:t>
      </w:r>
    </w:p>
    <w:p w14:paraId="773B4FAF" w14:textId="4BC5C3B3" w:rsidR="00753AFB" w:rsidRPr="00700218"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4</w:t>
      </w:r>
      <w:r w:rsidRPr="00700218">
        <w:rPr>
          <w:rFonts w:ascii="Arial" w:hAnsi="Arial" w:cs="Arial"/>
          <w:sz w:val="21"/>
          <w:szCs w:val="21"/>
        </w:rPr>
        <w:t>）设施设备及家具家电：</w:t>
      </w:r>
      <w:r w:rsidR="00DE6687" w:rsidRPr="00700218">
        <w:rPr>
          <w:rFonts w:ascii="Arial" w:hAnsi="Arial" w:cs="Arial"/>
          <w:sz w:val="21"/>
          <w:szCs w:val="21"/>
        </w:rPr>
        <w:t>估价对象所在项目配套设施完备，给排水、电力、电讯、暖通等齐全；</w:t>
      </w:r>
      <w:r w:rsidR="00DE6687" w:rsidRPr="00700218">
        <w:rPr>
          <w:rFonts w:ascii="Arial" w:hAnsi="Arial" w:cs="Arial"/>
          <w:sz w:val="21"/>
          <w:szCs w:val="21"/>
        </w:rPr>
        <w:lastRenderedPageBreak/>
        <w:t>防火</w:t>
      </w:r>
      <w:proofErr w:type="gramStart"/>
      <w:r w:rsidR="00DE6687" w:rsidRPr="00700218">
        <w:rPr>
          <w:rFonts w:ascii="Arial" w:hAnsi="Arial" w:cs="Arial"/>
          <w:sz w:val="21"/>
          <w:szCs w:val="21"/>
        </w:rPr>
        <w:t>栓</w:t>
      </w:r>
      <w:proofErr w:type="gramEnd"/>
      <w:r w:rsidR="00DE6687" w:rsidRPr="00700218">
        <w:rPr>
          <w:rFonts w:ascii="Arial" w:hAnsi="Arial" w:cs="Arial"/>
          <w:sz w:val="21"/>
          <w:szCs w:val="21"/>
        </w:rPr>
        <w:t>、安防系统等设备齐全；无燃气；</w:t>
      </w:r>
      <w:r w:rsidR="00DE6687" w:rsidRPr="00700218">
        <w:rPr>
          <w:rFonts w:ascii="Arial" w:hAnsi="Arial" w:cs="Arial"/>
          <w:sz w:val="21"/>
          <w:szCs w:val="21"/>
        </w:rPr>
        <w:t>1</w:t>
      </w:r>
      <w:r w:rsidR="00DE6687" w:rsidRPr="00700218">
        <w:rPr>
          <w:rFonts w:ascii="Arial" w:hAnsi="Arial" w:cs="Arial"/>
          <w:sz w:val="21"/>
          <w:szCs w:val="21"/>
        </w:rPr>
        <w:t>号楼</w:t>
      </w:r>
      <w:r w:rsidR="002558CC">
        <w:rPr>
          <w:rFonts w:ascii="Arial" w:hAnsi="Arial" w:cs="Arial" w:hint="eastAsia"/>
          <w:sz w:val="21"/>
          <w:szCs w:val="21"/>
        </w:rPr>
        <w:t>蓝领公寓</w:t>
      </w:r>
      <w:r w:rsidR="00DE6687" w:rsidRPr="00700218">
        <w:rPr>
          <w:rFonts w:ascii="Arial" w:hAnsi="Arial" w:cs="Arial"/>
          <w:sz w:val="21"/>
          <w:szCs w:val="21"/>
        </w:rPr>
        <w:t>配备洗手池、马桶、淋浴、床、床头柜、电视、无线网、空调、衣柜、桌椅、窗帘、灯，</w:t>
      </w:r>
      <w:r w:rsidR="00DE6687" w:rsidRPr="00700218">
        <w:rPr>
          <w:rFonts w:ascii="Arial" w:hAnsi="Arial" w:cs="Arial"/>
          <w:sz w:val="21"/>
          <w:szCs w:val="21"/>
        </w:rPr>
        <w:t>2-5</w:t>
      </w:r>
      <w:r w:rsidR="00DE6687" w:rsidRPr="00700218">
        <w:rPr>
          <w:rFonts w:ascii="Arial" w:hAnsi="Arial" w:cs="Arial"/>
          <w:sz w:val="21"/>
          <w:szCs w:val="21"/>
        </w:rPr>
        <w:t>号楼</w:t>
      </w:r>
      <w:r w:rsidR="002558CC">
        <w:rPr>
          <w:rFonts w:ascii="Arial" w:hAnsi="Arial" w:cs="Arial" w:hint="eastAsia"/>
          <w:sz w:val="21"/>
          <w:szCs w:val="21"/>
        </w:rPr>
        <w:t>白领公寓、套间</w:t>
      </w:r>
      <w:r w:rsidR="00DE6687" w:rsidRPr="00700218">
        <w:rPr>
          <w:rFonts w:ascii="Arial" w:hAnsi="Arial" w:cs="Arial"/>
          <w:sz w:val="21"/>
          <w:szCs w:val="21"/>
        </w:rPr>
        <w:t>配备洗手池、马桶、淋浴、床、床头柜、壁灯、电视、无线网、冰箱、空调、可视对讲、衣柜、桌椅、手电、电水壶、</w:t>
      </w:r>
      <w:proofErr w:type="gramStart"/>
      <w:r w:rsidR="00DE6687" w:rsidRPr="00700218">
        <w:rPr>
          <w:rFonts w:ascii="Arial" w:hAnsi="Arial" w:cs="Arial"/>
          <w:sz w:val="21"/>
          <w:szCs w:val="21"/>
        </w:rPr>
        <w:t>天猫精灵</w:t>
      </w:r>
      <w:proofErr w:type="gramEnd"/>
      <w:r w:rsidR="00DE6687" w:rsidRPr="00700218">
        <w:rPr>
          <w:rFonts w:ascii="Arial" w:hAnsi="Arial" w:cs="Arial"/>
          <w:sz w:val="21"/>
          <w:szCs w:val="21"/>
        </w:rPr>
        <w:t>智能化语音控制</w:t>
      </w:r>
      <w:r w:rsidR="00DE6687" w:rsidRPr="00700218">
        <w:rPr>
          <w:rFonts w:ascii="Arial" w:hAnsi="Arial" w:cs="Arial"/>
          <w:sz w:val="21"/>
          <w:szCs w:val="21"/>
        </w:rPr>
        <w:t>(</w:t>
      </w:r>
      <w:r w:rsidR="00DE6687" w:rsidRPr="00700218">
        <w:rPr>
          <w:rFonts w:ascii="Arial" w:hAnsi="Arial" w:cs="Arial"/>
          <w:sz w:val="21"/>
          <w:szCs w:val="21"/>
        </w:rPr>
        <w:t>窗帘、灯</w:t>
      </w:r>
      <w:r w:rsidR="00DE6687" w:rsidRPr="00700218">
        <w:rPr>
          <w:rFonts w:ascii="Arial" w:hAnsi="Arial" w:cs="Arial"/>
          <w:sz w:val="21"/>
          <w:szCs w:val="21"/>
        </w:rPr>
        <w:t>)</w:t>
      </w:r>
      <w:r w:rsidR="00DE6687" w:rsidRPr="00700218">
        <w:rPr>
          <w:rFonts w:ascii="Arial" w:hAnsi="Arial" w:cs="Arial"/>
          <w:sz w:val="21"/>
          <w:szCs w:val="21"/>
        </w:rPr>
        <w:t>。估价对象设定作为保障性租赁住房（公寓型）使用</w:t>
      </w:r>
      <w:r w:rsidRPr="00700218">
        <w:rPr>
          <w:rFonts w:ascii="Arial" w:hAnsi="Arial" w:cs="Arial"/>
          <w:sz w:val="21"/>
          <w:szCs w:val="21"/>
        </w:rPr>
        <w:t>。</w:t>
      </w:r>
    </w:p>
    <w:p w14:paraId="396CF578" w14:textId="511EEDDD" w:rsidR="00753AFB" w:rsidRPr="00700218"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5</w:t>
      </w:r>
      <w:r w:rsidRPr="00700218">
        <w:rPr>
          <w:rFonts w:ascii="Arial" w:hAnsi="Arial" w:cs="Arial"/>
          <w:sz w:val="21"/>
          <w:szCs w:val="21"/>
        </w:rPr>
        <w:t>）装饰装修：</w:t>
      </w:r>
      <w:r w:rsidR="00DE6687" w:rsidRPr="00700218">
        <w:rPr>
          <w:rFonts w:ascii="Arial" w:hAnsi="Arial" w:cs="Arial"/>
          <w:sz w:val="21"/>
          <w:szCs w:val="21"/>
        </w:rPr>
        <w:t>根据估价委托人介绍及估价人员实地查勘，估价对象均为精装修，外立面喷涂料，公共部分首层地面贴砖，顶棚为</w:t>
      </w:r>
      <w:r w:rsidR="00DE6687" w:rsidRPr="00700218">
        <w:rPr>
          <w:rFonts w:ascii="Arial" w:hAnsi="Arial" w:cs="Arial"/>
          <w:sz w:val="21"/>
          <w:szCs w:val="21"/>
        </w:rPr>
        <w:t>PVC</w:t>
      </w:r>
      <w:r w:rsidR="00DE6687" w:rsidRPr="00700218">
        <w:rPr>
          <w:rFonts w:ascii="Arial" w:hAnsi="Arial" w:cs="Arial"/>
          <w:sz w:val="21"/>
          <w:szCs w:val="21"/>
        </w:rPr>
        <w:t>，墙面为墙砖。室内地面铺设木地板，墙面为</w:t>
      </w:r>
      <w:r w:rsidR="00DE6687" w:rsidRPr="00700218">
        <w:rPr>
          <w:rFonts w:ascii="Arial" w:hAnsi="Arial" w:cs="Arial"/>
          <w:sz w:val="21"/>
          <w:szCs w:val="21"/>
        </w:rPr>
        <w:t>PVC</w:t>
      </w:r>
      <w:r w:rsidR="00DE6687" w:rsidRPr="00700218">
        <w:rPr>
          <w:rFonts w:ascii="Arial" w:hAnsi="Arial" w:cs="Arial"/>
          <w:sz w:val="21"/>
          <w:szCs w:val="21"/>
        </w:rPr>
        <w:t>，顶棚</w:t>
      </w:r>
      <w:r w:rsidR="00DE6687" w:rsidRPr="00700218">
        <w:rPr>
          <w:rFonts w:ascii="Arial" w:hAnsi="Arial" w:cs="Arial"/>
          <w:sz w:val="21"/>
          <w:szCs w:val="21"/>
        </w:rPr>
        <w:t>PVC</w:t>
      </w:r>
      <w:r w:rsidR="00DE6687" w:rsidRPr="00700218">
        <w:rPr>
          <w:rFonts w:ascii="Arial" w:hAnsi="Arial" w:cs="Arial"/>
          <w:sz w:val="21"/>
          <w:szCs w:val="21"/>
        </w:rPr>
        <w:t>板；卫生间地面铺设地砖，墙面为墙砖，顶棚为铝扣板</w:t>
      </w:r>
      <w:r w:rsidRPr="00700218">
        <w:rPr>
          <w:rFonts w:ascii="Arial" w:hAnsi="Arial" w:cs="Arial"/>
          <w:sz w:val="21"/>
          <w:szCs w:val="21"/>
        </w:rPr>
        <w:t>。</w:t>
      </w:r>
    </w:p>
    <w:p w14:paraId="2411D10A" w14:textId="45D80F7F" w:rsidR="00753AFB" w:rsidRPr="00700218"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6</w:t>
      </w:r>
      <w:r w:rsidRPr="00700218">
        <w:rPr>
          <w:rFonts w:ascii="Arial" w:hAnsi="Arial" w:cs="Arial"/>
          <w:sz w:val="21"/>
          <w:szCs w:val="21"/>
        </w:rPr>
        <w:t>）新旧程度：</w:t>
      </w:r>
      <w:r w:rsidR="00DE6687" w:rsidRPr="00700218">
        <w:rPr>
          <w:rFonts w:ascii="Arial" w:hAnsi="Arial" w:cs="Arial"/>
          <w:sz w:val="21"/>
          <w:szCs w:val="21"/>
        </w:rPr>
        <w:t>估价对象建成于</w:t>
      </w:r>
      <w:r w:rsidR="00DE6687" w:rsidRPr="00700218">
        <w:rPr>
          <w:rFonts w:ascii="Arial" w:hAnsi="Arial" w:cs="Arial"/>
          <w:sz w:val="21"/>
          <w:szCs w:val="21"/>
        </w:rPr>
        <w:t>2022</w:t>
      </w:r>
      <w:r w:rsidR="00DE6687" w:rsidRPr="00700218">
        <w:rPr>
          <w:rFonts w:ascii="Arial" w:hAnsi="Arial" w:cs="Arial"/>
          <w:sz w:val="21"/>
          <w:szCs w:val="21"/>
        </w:rPr>
        <w:t>年，估价对象观察成新度较高，综合成新度为</w:t>
      </w:r>
      <w:r w:rsidR="00DE6687" w:rsidRPr="00700218">
        <w:rPr>
          <w:rFonts w:ascii="Arial" w:hAnsi="Arial" w:cs="Arial"/>
          <w:sz w:val="21"/>
          <w:szCs w:val="21"/>
        </w:rPr>
        <w:t>9</w:t>
      </w:r>
      <w:r w:rsidR="00BF34A9">
        <w:rPr>
          <w:rFonts w:ascii="Arial" w:hAnsi="Arial" w:cs="Arial" w:hint="eastAsia"/>
          <w:sz w:val="21"/>
          <w:szCs w:val="21"/>
        </w:rPr>
        <w:t>5</w:t>
      </w:r>
      <w:r w:rsidR="00DE6687" w:rsidRPr="00700218">
        <w:rPr>
          <w:rFonts w:ascii="Arial" w:hAnsi="Arial" w:cs="Arial"/>
          <w:sz w:val="21"/>
          <w:szCs w:val="21"/>
        </w:rPr>
        <w:t>%</w:t>
      </w:r>
      <w:r w:rsidRPr="00700218">
        <w:rPr>
          <w:rFonts w:ascii="Arial" w:hAnsi="Arial" w:cs="Arial"/>
          <w:sz w:val="21"/>
          <w:szCs w:val="21"/>
        </w:rPr>
        <w:t>。</w:t>
      </w:r>
    </w:p>
    <w:p w14:paraId="5A8D3B4E" w14:textId="4C23329F" w:rsidR="00753AFB" w:rsidRPr="00700218" w:rsidRDefault="00753AFB" w:rsidP="00753AFB">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7</w:t>
      </w:r>
      <w:r w:rsidRPr="00700218">
        <w:rPr>
          <w:rFonts w:ascii="Arial" w:hAnsi="Arial" w:cs="Arial"/>
          <w:sz w:val="21"/>
          <w:szCs w:val="21"/>
        </w:rPr>
        <w:t>）户型设计：</w:t>
      </w:r>
      <w:r w:rsidR="00DE6687" w:rsidRPr="00700218">
        <w:rPr>
          <w:rFonts w:ascii="Arial" w:hAnsi="Arial" w:cs="Arial"/>
          <w:sz w:val="21"/>
          <w:szCs w:val="21"/>
        </w:rPr>
        <w:t>估价对象公寓分为三种户型，分别为蓝领公寓、白领公寓、套间，其中蓝领公寓共</w:t>
      </w:r>
      <w:r w:rsidR="00DE6687" w:rsidRPr="00700218">
        <w:rPr>
          <w:rFonts w:ascii="Arial" w:hAnsi="Arial" w:cs="Arial"/>
          <w:sz w:val="21"/>
          <w:szCs w:val="21"/>
        </w:rPr>
        <w:t>160</w:t>
      </w:r>
      <w:r w:rsidR="00DE6687" w:rsidRPr="00700218">
        <w:rPr>
          <w:rFonts w:ascii="Arial" w:hAnsi="Arial" w:cs="Arial"/>
          <w:sz w:val="21"/>
          <w:szCs w:val="21"/>
        </w:rPr>
        <w:t>套，面积范围为</w:t>
      </w:r>
      <w:r w:rsidR="00DE6687" w:rsidRPr="00700218">
        <w:rPr>
          <w:rFonts w:ascii="Arial" w:hAnsi="Arial" w:cs="Arial"/>
          <w:sz w:val="21"/>
          <w:szCs w:val="21"/>
        </w:rPr>
        <w:t>27.07-30.04</w:t>
      </w:r>
      <w:r w:rsidR="00DE6687" w:rsidRPr="00700218">
        <w:rPr>
          <w:rFonts w:ascii="Arial" w:hAnsi="Arial" w:cs="Arial"/>
          <w:sz w:val="21"/>
          <w:szCs w:val="21"/>
        </w:rPr>
        <w:t>平方米；白领公寓共</w:t>
      </w:r>
      <w:r w:rsidR="00DE6687" w:rsidRPr="00700218">
        <w:rPr>
          <w:rFonts w:ascii="Arial" w:hAnsi="Arial" w:cs="Arial"/>
          <w:sz w:val="21"/>
          <w:szCs w:val="21"/>
        </w:rPr>
        <w:t>1564</w:t>
      </w:r>
      <w:r w:rsidR="00DE6687" w:rsidRPr="00700218">
        <w:rPr>
          <w:rFonts w:ascii="Arial" w:hAnsi="Arial" w:cs="Arial"/>
          <w:sz w:val="21"/>
          <w:szCs w:val="21"/>
        </w:rPr>
        <w:t>套，面积范围为</w:t>
      </w:r>
      <w:r w:rsidR="00DE6687" w:rsidRPr="00700218">
        <w:rPr>
          <w:rFonts w:ascii="Arial" w:hAnsi="Arial" w:cs="Arial"/>
          <w:sz w:val="21"/>
          <w:szCs w:val="21"/>
        </w:rPr>
        <w:t>44.65-46.29</w:t>
      </w:r>
      <w:r w:rsidR="00DE6687" w:rsidRPr="00700218">
        <w:rPr>
          <w:rFonts w:ascii="Arial" w:hAnsi="Arial" w:cs="Arial"/>
          <w:sz w:val="21"/>
          <w:szCs w:val="21"/>
        </w:rPr>
        <w:t>平方米；套间共</w:t>
      </w:r>
      <w:r w:rsidR="00DE6687" w:rsidRPr="00700218">
        <w:rPr>
          <w:rFonts w:ascii="Arial" w:hAnsi="Arial" w:cs="Arial"/>
          <w:sz w:val="21"/>
          <w:szCs w:val="21"/>
        </w:rPr>
        <w:t>116</w:t>
      </w:r>
      <w:r w:rsidR="00DE6687" w:rsidRPr="00700218">
        <w:rPr>
          <w:rFonts w:ascii="Arial" w:hAnsi="Arial" w:cs="Arial"/>
          <w:sz w:val="21"/>
          <w:szCs w:val="21"/>
        </w:rPr>
        <w:t>套，面积范围为</w:t>
      </w:r>
      <w:r w:rsidR="00DE6687" w:rsidRPr="00700218">
        <w:rPr>
          <w:rFonts w:ascii="Arial" w:hAnsi="Arial" w:cs="Arial"/>
          <w:sz w:val="21"/>
          <w:szCs w:val="21"/>
        </w:rPr>
        <w:t>91.42-92.58</w:t>
      </w:r>
      <w:r w:rsidR="00DE6687" w:rsidRPr="00700218">
        <w:rPr>
          <w:rFonts w:ascii="Arial" w:hAnsi="Arial" w:cs="Arial"/>
          <w:sz w:val="21"/>
          <w:szCs w:val="21"/>
        </w:rPr>
        <w:t>平方米</w:t>
      </w:r>
      <w:r w:rsidRPr="00700218">
        <w:rPr>
          <w:rFonts w:ascii="Arial" w:hAnsi="Arial" w:cs="Arial"/>
          <w:sz w:val="21"/>
          <w:szCs w:val="21"/>
        </w:rPr>
        <w:t>。</w:t>
      </w:r>
    </w:p>
    <w:p w14:paraId="772914E5" w14:textId="577E28D5" w:rsidR="00753AFB" w:rsidRPr="00597D0C" w:rsidRDefault="00753AFB" w:rsidP="00753AFB">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8</w:t>
      </w:r>
      <w:r w:rsidRPr="00700218">
        <w:rPr>
          <w:rFonts w:ascii="Arial" w:hAnsi="Arial" w:cs="Arial"/>
          <w:sz w:val="21"/>
          <w:szCs w:val="21"/>
        </w:rPr>
        <w:t>）朝向：</w:t>
      </w:r>
      <w:r w:rsidR="00DE6687" w:rsidRPr="00700218">
        <w:rPr>
          <w:rFonts w:ascii="Arial" w:hAnsi="Arial" w:cs="Arial"/>
          <w:sz w:val="21"/>
          <w:szCs w:val="21"/>
        </w:rPr>
        <w:t>估价对象朝向为东</w:t>
      </w:r>
      <w:r w:rsidR="00DE6687" w:rsidRPr="00597D0C">
        <w:rPr>
          <w:rFonts w:ascii="Arial" w:hAnsi="Arial" w:cs="Arial"/>
          <w:sz w:val="21"/>
          <w:szCs w:val="21"/>
        </w:rPr>
        <w:t>、南、西、北，其中东朝向</w:t>
      </w:r>
      <w:r w:rsidR="00DE6687" w:rsidRPr="00597D0C">
        <w:rPr>
          <w:rFonts w:ascii="Arial" w:hAnsi="Arial" w:cs="Arial"/>
          <w:sz w:val="21"/>
          <w:szCs w:val="21"/>
        </w:rPr>
        <w:t>96</w:t>
      </w:r>
      <w:r w:rsidR="00DE6687" w:rsidRPr="00597D0C">
        <w:rPr>
          <w:rFonts w:ascii="Arial" w:hAnsi="Arial" w:cs="Arial"/>
          <w:sz w:val="21"/>
          <w:szCs w:val="21"/>
        </w:rPr>
        <w:t>套，</w:t>
      </w:r>
      <w:proofErr w:type="gramStart"/>
      <w:r w:rsidR="00DE6687" w:rsidRPr="00597D0C">
        <w:rPr>
          <w:rFonts w:ascii="Arial" w:hAnsi="Arial" w:cs="Arial"/>
          <w:sz w:val="21"/>
          <w:szCs w:val="21"/>
        </w:rPr>
        <w:t>南朝向</w:t>
      </w:r>
      <w:proofErr w:type="gramEnd"/>
      <w:r w:rsidR="00DE6687" w:rsidRPr="00597D0C">
        <w:rPr>
          <w:rFonts w:ascii="Arial" w:hAnsi="Arial" w:cs="Arial"/>
          <w:sz w:val="21"/>
          <w:szCs w:val="21"/>
        </w:rPr>
        <w:t>840</w:t>
      </w:r>
      <w:r w:rsidR="00DE6687" w:rsidRPr="00597D0C">
        <w:rPr>
          <w:rFonts w:ascii="Arial" w:hAnsi="Arial" w:cs="Arial"/>
          <w:sz w:val="21"/>
          <w:szCs w:val="21"/>
        </w:rPr>
        <w:t>套，西朝向</w:t>
      </w:r>
      <w:r w:rsidR="00DE6687" w:rsidRPr="00597D0C">
        <w:rPr>
          <w:rFonts w:ascii="Arial" w:hAnsi="Arial" w:cs="Arial"/>
          <w:sz w:val="21"/>
          <w:szCs w:val="21"/>
        </w:rPr>
        <w:t>96</w:t>
      </w:r>
      <w:r w:rsidR="00DE6687" w:rsidRPr="00597D0C">
        <w:rPr>
          <w:rFonts w:ascii="Arial" w:hAnsi="Arial" w:cs="Arial"/>
          <w:sz w:val="21"/>
          <w:szCs w:val="21"/>
        </w:rPr>
        <w:t>套，</w:t>
      </w:r>
      <w:proofErr w:type="gramStart"/>
      <w:r w:rsidR="00DE6687" w:rsidRPr="00597D0C">
        <w:rPr>
          <w:rFonts w:ascii="Arial" w:hAnsi="Arial" w:cs="Arial"/>
          <w:sz w:val="21"/>
          <w:szCs w:val="21"/>
        </w:rPr>
        <w:t>北朝向</w:t>
      </w:r>
      <w:proofErr w:type="gramEnd"/>
      <w:r w:rsidR="00DE6687" w:rsidRPr="00597D0C">
        <w:rPr>
          <w:rFonts w:ascii="Arial" w:hAnsi="Arial" w:cs="Arial"/>
          <w:sz w:val="21"/>
          <w:szCs w:val="21"/>
        </w:rPr>
        <w:t>808</w:t>
      </w:r>
      <w:r w:rsidR="00DE6687" w:rsidRPr="00597D0C">
        <w:rPr>
          <w:rFonts w:ascii="Arial" w:hAnsi="Arial" w:cs="Arial"/>
          <w:sz w:val="21"/>
          <w:szCs w:val="21"/>
        </w:rPr>
        <w:t>套</w:t>
      </w:r>
      <w:r w:rsidRPr="00597D0C">
        <w:rPr>
          <w:rFonts w:ascii="Arial" w:hAnsi="Arial" w:cs="Arial"/>
          <w:sz w:val="21"/>
          <w:szCs w:val="21"/>
        </w:rPr>
        <w:t>。</w:t>
      </w:r>
    </w:p>
    <w:p w14:paraId="7E13952A" w14:textId="0988C1D4" w:rsidR="007242FA" w:rsidRPr="00597D0C" w:rsidRDefault="007242FA" w:rsidP="007242FA">
      <w:pPr>
        <w:overflowPunct w:val="0"/>
        <w:spacing w:line="480" w:lineRule="auto"/>
        <w:ind w:firstLineChars="200" w:firstLine="420"/>
        <w:jc w:val="both"/>
        <w:textAlignment w:val="auto"/>
        <w:rPr>
          <w:rFonts w:ascii="Arial" w:hAnsi="Arial" w:cs="Arial"/>
          <w:sz w:val="21"/>
          <w:szCs w:val="21"/>
        </w:rPr>
      </w:pPr>
      <w:r w:rsidRPr="00597D0C">
        <w:rPr>
          <w:rFonts w:ascii="Arial" w:hAnsi="Arial" w:cs="Arial"/>
          <w:sz w:val="21"/>
          <w:szCs w:val="21"/>
        </w:rPr>
        <w:t>（</w:t>
      </w:r>
      <w:r w:rsidRPr="00597D0C">
        <w:rPr>
          <w:rFonts w:ascii="Arial" w:hAnsi="Arial" w:cs="Arial"/>
          <w:sz w:val="21"/>
          <w:szCs w:val="21"/>
        </w:rPr>
        <w:t>9</w:t>
      </w:r>
      <w:r w:rsidRPr="00597D0C">
        <w:rPr>
          <w:rFonts w:ascii="Arial" w:hAnsi="Arial" w:cs="Arial"/>
          <w:sz w:val="21"/>
          <w:szCs w:val="21"/>
        </w:rPr>
        <w:t>）综合服务管理设施：</w:t>
      </w:r>
      <w:r w:rsidR="00DE6687" w:rsidRPr="00597D0C">
        <w:rPr>
          <w:rFonts w:ascii="Arial" w:hAnsi="Arial" w:cs="Arial"/>
          <w:sz w:val="21"/>
          <w:szCs w:val="21"/>
        </w:rPr>
        <w:t>估价对象为专业管家封闭式管理，门口设有快递柜、小区内设有垃圾分类收集点。配建健身房、共享自助洗衣房等公共设施</w:t>
      </w:r>
      <w:r w:rsidR="00871224" w:rsidRPr="00597D0C">
        <w:rPr>
          <w:rFonts w:ascii="Arial" w:hAnsi="Arial" w:cs="Arial"/>
          <w:sz w:val="21"/>
          <w:szCs w:val="21"/>
        </w:rPr>
        <w:t>。</w:t>
      </w:r>
    </w:p>
    <w:p w14:paraId="504E75C0" w14:textId="5E22C129" w:rsidR="007242FA" w:rsidRPr="00700218" w:rsidRDefault="007242FA" w:rsidP="007242FA">
      <w:pPr>
        <w:overflowPunct w:val="0"/>
        <w:spacing w:line="480" w:lineRule="auto"/>
        <w:ind w:firstLineChars="200" w:firstLine="420"/>
        <w:jc w:val="both"/>
        <w:textAlignment w:val="auto"/>
        <w:rPr>
          <w:rFonts w:ascii="Arial" w:hAnsi="Arial" w:cs="Arial"/>
          <w:sz w:val="21"/>
          <w:szCs w:val="21"/>
        </w:rPr>
      </w:pPr>
      <w:r w:rsidRPr="00597D0C">
        <w:rPr>
          <w:rFonts w:ascii="Arial" w:hAnsi="Arial" w:cs="Arial"/>
          <w:sz w:val="21"/>
          <w:szCs w:val="21"/>
        </w:rPr>
        <w:t>（</w:t>
      </w:r>
      <w:r w:rsidRPr="00597D0C">
        <w:rPr>
          <w:rFonts w:ascii="Arial" w:hAnsi="Arial" w:cs="Arial"/>
          <w:sz w:val="21"/>
          <w:szCs w:val="21"/>
        </w:rPr>
        <w:t>10</w:t>
      </w:r>
      <w:r w:rsidRPr="00597D0C">
        <w:rPr>
          <w:rFonts w:ascii="Arial" w:hAnsi="Arial" w:cs="Arial"/>
          <w:sz w:val="21"/>
          <w:szCs w:val="21"/>
        </w:rPr>
        <w:t>）水电气</w:t>
      </w:r>
      <w:proofErr w:type="gramStart"/>
      <w:r w:rsidRPr="00597D0C">
        <w:rPr>
          <w:rFonts w:ascii="Arial" w:hAnsi="Arial" w:cs="Arial"/>
          <w:sz w:val="21"/>
          <w:szCs w:val="21"/>
        </w:rPr>
        <w:t>费执行</w:t>
      </w:r>
      <w:proofErr w:type="gramEnd"/>
      <w:r w:rsidRPr="00597D0C">
        <w:rPr>
          <w:rFonts w:ascii="Arial" w:hAnsi="Arial" w:cs="Arial"/>
          <w:sz w:val="21"/>
          <w:szCs w:val="21"/>
        </w:rPr>
        <w:t>标准：</w:t>
      </w:r>
      <w:r w:rsidR="00DE6687" w:rsidRPr="00597D0C">
        <w:rPr>
          <w:rFonts w:ascii="Arial" w:hAnsi="Arial" w:cs="Arial"/>
          <w:sz w:val="21"/>
          <w:szCs w:val="21"/>
        </w:rPr>
        <w:t>估价对象现状为民水民电标准。根据《北京市人民政府办公厅印发〈北京市关于加快发展保障性租赁住房的实施方案〉的通知》（京政办发〔</w:t>
      </w:r>
      <w:r w:rsidR="00DE6687" w:rsidRPr="00597D0C">
        <w:rPr>
          <w:rFonts w:ascii="Arial" w:hAnsi="Arial" w:cs="Arial"/>
          <w:sz w:val="21"/>
          <w:szCs w:val="21"/>
        </w:rPr>
        <w:t>2022</w:t>
      </w:r>
      <w:r w:rsidR="00DE6687" w:rsidRPr="00597D0C">
        <w:rPr>
          <w:rFonts w:ascii="Arial" w:hAnsi="Arial" w:cs="Arial"/>
          <w:sz w:val="21"/>
          <w:szCs w:val="21"/>
        </w:rPr>
        <w:t>〕</w:t>
      </w:r>
      <w:r w:rsidR="00DE6687" w:rsidRPr="00597D0C">
        <w:rPr>
          <w:rFonts w:ascii="Arial" w:hAnsi="Arial" w:cs="Arial"/>
          <w:sz w:val="21"/>
          <w:szCs w:val="21"/>
        </w:rPr>
        <w:t>9</w:t>
      </w:r>
      <w:r w:rsidR="00DE6687" w:rsidRPr="00597D0C">
        <w:rPr>
          <w:rFonts w:ascii="Arial" w:hAnsi="Arial" w:cs="Arial"/>
          <w:sz w:val="21"/>
          <w:szCs w:val="21"/>
        </w:rPr>
        <w:t>号），在竣工备案后可</w:t>
      </w:r>
      <w:proofErr w:type="gramStart"/>
      <w:r w:rsidR="00DE6687" w:rsidRPr="00597D0C">
        <w:rPr>
          <w:rFonts w:ascii="Arial" w:hAnsi="Arial" w:cs="Arial"/>
          <w:sz w:val="21"/>
          <w:szCs w:val="21"/>
        </w:rPr>
        <w:t>改为民水</w:t>
      </w:r>
      <w:proofErr w:type="gramEnd"/>
      <w:r w:rsidR="00DE6687" w:rsidRPr="00597D0C">
        <w:rPr>
          <w:rFonts w:ascii="Arial" w:hAnsi="Arial" w:cs="Arial"/>
          <w:sz w:val="21"/>
          <w:szCs w:val="21"/>
        </w:rPr>
        <w:t>民电标准，本次评估按照</w:t>
      </w:r>
      <w:proofErr w:type="gramStart"/>
      <w:r w:rsidR="00DE6687" w:rsidRPr="00597D0C">
        <w:rPr>
          <w:rFonts w:ascii="Arial" w:hAnsi="Arial" w:cs="Arial"/>
          <w:sz w:val="21"/>
          <w:szCs w:val="21"/>
        </w:rPr>
        <w:t>民水民电进行</w:t>
      </w:r>
      <w:proofErr w:type="gramEnd"/>
      <w:r w:rsidR="00DE6687" w:rsidRPr="00597D0C">
        <w:rPr>
          <w:rFonts w:ascii="Arial" w:hAnsi="Arial" w:cs="Arial"/>
          <w:sz w:val="21"/>
          <w:szCs w:val="21"/>
        </w:rPr>
        <w:t>测算</w:t>
      </w:r>
      <w:r w:rsidRPr="00597D0C">
        <w:rPr>
          <w:rFonts w:ascii="Arial" w:hAnsi="Arial" w:cs="Arial"/>
          <w:sz w:val="21"/>
          <w:szCs w:val="21"/>
        </w:rPr>
        <w:t>。</w:t>
      </w:r>
    </w:p>
    <w:p w14:paraId="6D082C93" w14:textId="77777777" w:rsidR="00802761" w:rsidRPr="00700218" w:rsidRDefault="00802761">
      <w:pPr>
        <w:spacing w:line="480" w:lineRule="auto"/>
        <w:ind w:firstLineChars="200" w:firstLine="420"/>
        <w:rPr>
          <w:rFonts w:ascii="Arial" w:hAnsi="Arial" w:cs="Arial"/>
          <w:sz w:val="21"/>
          <w:szCs w:val="21"/>
        </w:rPr>
      </w:pPr>
      <w:r w:rsidRPr="00700218">
        <w:rPr>
          <w:rFonts w:ascii="Arial" w:hAnsi="Arial" w:cs="Arial"/>
          <w:sz w:val="21"/>
          <w:szCs w:val="21"/>
        </w:rPr>
        <w:t>3.</w:t>
      </w:r>
      <w:r w:rsidRPr="00700218">
        <w:rPr>
          <w:rFonts w:ascii="Arial" w:hAnsi="Arial" w:cs="Arial"/>
          <w:sz w:val="21"/>
          <w:szCs w:val="21"/>
        </w:rPr>
        <w:t>对价格影响的分析</w:t>
      </w:r>
    </w:p>
    <w:p w14:paraId="6DA2FDD5" w14:textId="77777777" w:rsidR="00802761" w:rsidRPr="00700218" w:rsidRDefault="008E2EE5">
      <w:pPr>
        <w:spacing w:line="480" w:lineRule="auto"/>
        <w:ind w:firstLineChars="200" w:firstLine="420"/>
        <w:rPr>
          <w:rFonts w:ascii="Arial" w:hAnsi="Arial" w:cs="Arial"/>
          <w:sz w:val="21"/>
          <w:szCs w:val="21"/>
        </w:rPr>
      </w:pPr>
      <w:r w:rsidRPr="00700218">
        <w:rPr>
          <w:rFonts w:ascii="Arial" w:hAnsi="Arial" w:cs="Arial"/>
          <w:sz w:val="21"/>
          <w:szCs w:val="21"/>
        </w:rPr>
        <w:t>估价对象作为保障性租赁住房（公寓型）使用，通用性相对较好，能完全满足大部分承租者的需求，因此不会影响其租金价格水平</w:t>
      </w:r>
      <w:r w:rsidR="00802761" w:rsidRPr="00700218">
        <w:rPr>
          <w:rFonts w:ascii="Arial" w:hAnsi="Arial" w:cs="Arial"/>
          <w:sz w:val="21"/>
          <w:szCs w:val="21"/>
        </w:rPr>
        <w:t>。</w:t>
      </w:r>
    </w:p>
    <w:p w14:paraId="20F0CD17" w14:textId="77777777" w:rsidR="00802761" w:rsidRPr="00700218"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9" w:name="_Toc525655436"/>
      <w:bookmarkStart w:id="60" w:name="_Toc155267103"/>
      <w:r w:rsidRPr="00700218">
        <w:rPr>
          <w:rFonts w:eastAsia="宋体"/>
          <w:kern w:val="2"/>
          <w:sz w:val="21"/>
          <w:szCs w:val="21"/>
        </w:rPr>
        <w:t>（三）权益状况分析</w:t>
      </w:r>
      <w:bookmarkEnd w:id="59"/>
      <w:bookmarkEnd w:id="60"/>
    </w:p>
    <w:p w14:paraId="38FE39BD" w14:textId="5D5EDF88" w:rsidR="0050032B" w:rsidRPr="00700218" w:rsidRDefault="0050032B" w:rsidP="0050032B">
      <w:pPr>
        <w:spacing w:line="480" w:lineRule="auto"/>
        <w:ind w:firstLineChars="200" w:firstLine="420"/>
        <w:rPr>
          <w:rFonts w:ascii="Arial" w:hAnsi="Arial" w:cs="Arial"/>
          <w:kern w:val="2"/>
          <w:sz w:val="21"/>
          <w:szCs w:val="21"/>
        </w:rPr>
      </w:pPr>
      <w:bookmarkStart w:id="61" w:name="_Hlk196381543"/>
      <w:bookmarkStart w:id="62" w:name="_Toc525655437"/>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700218">
        <w:rPr>
          <w:rFonts w:ascii="Arial" w:hAnsi="Arial" w:cs="Arial"/>
          <w:sz w:val="21"/>
          <w:szCs w:val="21"/>
        </w:rPr>
        <w:t>根据评估专业人员实地查勘，于价值时点，</w:t>
      </w:r>
      <w:r>
        <w:rPr>
          <w:rFonts w:ascii="Arial" w:hAnsi="Arial" w:cs="Arial" w:hint="eastAsia"/>
          <w:sz w:val="21"/>
          <w:szCs w:val="21"/>
        </w:rPr>
        <w:t>估价对象部分房源已出租</w:t>
      </w:r>
      <w:r w:rsidRPr="00700218">
        <w:rPr>
          <w:rFonts w:ascii="Arial" w:hAnsi="Arial" w:cs="Arial"/>
          <w:sz w:val="21"/>
          <w:szCs w:val="21"/>
        </w:rPr>
        <w:t>。</w:t>
      </w:r>
      <w:r w:rsidRPr="00700218">
        <w:rPr>
          <w:rFonts w:ascii="Arial" w:hAnsi="Arial" w:cs="Arial"/>
          <w:kern w:val="2"/>
          <w:sz w:val="21"/>
          <w:szCs w:val="21"/>
        </w:rPr>
        <w:t>根据估价目的，本次估价未考虑</w:t>
      </w:r>
      <w:r>
        <w:rPr>
          <w:rFonts w:ascii="Arial" w:hAnsi="Arial" w:cs="Arial" w:hint="eastAsia"/>
          <w:kern w:val="2"/>
          <w:sz w:val="21"/>
          <w:szCs w:val="21"/>
        </w:rPr>
        <w:t>本次租赁权</w:t>
      </w:r>
      <w:r w:rsidRPr="00700218">
        <w:rPr>
          <w:rFonts w:ascii="Arial" w:hAnsi="Arial" w:cs="Arial"/>
          <w:kern w:val="2"/>
          <w:sz w:val="21"/>
          <w:szCs w:val="21"/>
        </w:rPr>
        <w:t>影响，故设定估价对象于价值时点不存在</w:t>
      </w:r>
      <w:r>
        <w:rPr>
          <w:rFonts w:ascii="Arial" w:hAnsi="Arial" w:cs="Arial" w:hint="eastAsia"/>
          <w:kern w:val="2"/>
          <w:sz w:val="21"/>
          <w:szCs w:val="21"/>
        </w:rPr>
        <w:t>租赁权</w:t>
      </w:r>
      <w:r w:rsidRPr="00700218">
        <w:rPr>
          <w:rFonts w:ascii="Arial" w:hAnsi="Arial" w:cs="Arial"/>
          <w:kern w:val="2"/>
          <w:sz w:val="21"/>
          <w:szCs w:val="21"/>
        </w:rPr>
        <w:t>限制。</w:t>
      </w:r>
    </w:p>
    <w:p w14:paraId="20E64EE3" w14:textId="1B8E4F76" w:rsidR="0050032B" w:rsidRPr="00700218" w:rsidRDefault="0050032B" w:rsidP="00DE6687">
      <w:pPr>
        <w:spacing w:line="480" w:lineRule="auto"/>
        <w:ind w:firstLineChars="200" w:firstLine="420"/>
        <w:rPr>
          <w:rFonts w:ascii="Arial" w:hAnsi="Arial" w:cs="Arial"/>
          <w:kern w:val="2"/>
          <w:sz w:val="21"/>
          <w:szCs w:val="21"/>
        </w:rPr>
      </w:pPr>
      <w:r w:rsidRPr="00903501">
        <w:rPr>
          <w:rFonts w:ascii="Arial" w:hAnsi="Arial" w:cs="Arial" w:hint="eastAsia"/>
          <w:sz w:val="21"/>
          <w:szCs w:val="21"/>
        </w:rPr>
        <w:t>（</w:t>
      </w:r>
      <w:r w:rsidRPr="00903501">
        <w:rPr>
          <w:rFonts w:ascii="Arial" w:hAnsi="Arial" w:cs="Arial" w:hint="eastAsia"/>
          <w:sz w:val="21"/>
          <w:szCs w:val="21"/>
        </w:rPr>
        <w:t>2</w:t>
      </w:r>
      <w:r w:rsidRPr="00903501">
        <w:rPr>
          <w:rFonts w:ascii="Arial" w:hAnsi="Arial" w:cs="Arial" w:hint="eastAsia"/>
          <w:sz w:val="21"/>
          <w:szCs w:val="21"/>
        </w:rPr>
        <w:t>）</w:t>
      </w:r>
      <w:r w:rsidRPr="00903501">
        <w:rPr>
          <w:rFonts w:ascii="Arial" w:hAnsi="Arial" w:cs="Arial"/>
          <w:sz w:val="21"/>
          <w:szCs w:val="21"/>
        </w:rPr>
        <w:t>根据估价委托人提供的</w:t>
      </w:r>
      <w:r w:rsidR="00185103" w:rsidRPr="00903501">
        <w:rPr>
          <w:rFonts w:ascii="Arial" w:hAnsi="Arial" w:cs="Arial" w:hint="eastAsia"/>
          <w:kern w:val="2"/>
          <w:sz w:val="21"/>
          <w:szCs w:val="21"/>
        </w:rPr>
        <w:t>《北京经济技术开发区临时用地租赁合同》</w:t>
      </w:r>
      <w:r w:rsidR="00185103" w:rsidRPr="00903501">
        <w:rPr>
          <w:rFonts w:ascii="Arial" w:hAnsi="Arial" w:cs="Arial" w:hint="eastAsia"/>
          <w:kern w:val="2"/>
          <w:sz w:val="21"/>
          <w:szCs w:val="21"/>
        </w:rPr>
        <w:t>[</w:t>
      </w:r>
      <w:r w:rsidR="00185103" w:rsidRPr="00903501">
        <w:rPr>
          <w:rFonts w:ascii="Arial" w:hAnsi="Arial" w:cs="Arial" w:hint="eastAsia"/>
          <w:kern w:val="2"/>
          <w:sz w:val="21"/>
          <w:szCs w:val="21"/>
        </w:rPr>
        <w:t>编号：</w:t>
      </w:r>
      <w:proofErr w:type="gramStart"/>
      <w:r w:rsidR="00185103" w:rsidRPr="00903501">
        <w:rPr>
          <w:rFonts w:ascii="Arial" w:hAnsi="Arial" w:cs="Arial" w:hint="eastAsia"/>
          <w:kern w:val="2"/>
          <w:sz w:val="21"/>
          <w:szCs w:val="21"/>
        </w:rPr>
        <w:t>京技国土</w:t>
      </w:r>
      <w:proofErr w:type="gramEnd"/>
      <w:r w:rsidR="00185103" w:rsidRPr="00903501">
        <w:rPr>
          <w:rFonts w:ascii="Arial" w:hAnsi="Arial" w:cs="Arial" w:hint="eastAsia"/>
          <w:kern w:val="2"/>
          <w:sz w:val="21"/>
          <w:szCs w:val="21"/>
        </w:rPr>
        <w:t>临租</w:t>
      </w:r>
      <w:r w:rsidR="00185103" w:rsidRPr="00903501">
        <w:rPr>
          <w:rFonts w:ascii="Arial" w:hAnsi="Arial" w:cs="Arial" w:hint="eastAsia"/>
          <w:kern w:val="2"/>
          <w:sz w:val="21"/>
          <w:szCs w:val="21"/>
        </w:rPr>
        <w:lastRenderedPageBreak/>
        <w:t>（合）字（</w:t>
      </w:r>
      <w:r w:rsidR="00185103" w:rsidRPr="00903501">
        <w:rPr>
          <w:rFonts w:ascii="Arial" w:hAnsi="Arial" w:cs="Arial" w:hint="eastAsia"/>
          <w:kern w:val="2"/>
          <w:sz w:val="21"/>
          <w:szCs w:val="21"/>
        </w:rPr>
        <w:t>2024</w:t>
      </w:r>
      <w:r w:rsidR="00185103" w:rsidRPr="00903501">
        <w:rPr>
          <w:rFonts w:ascii="Arial" w:hAnsi="Arial" w:cs="Arial" w:hint="eastAsia"/>
          <w:kern w:val="2"/>
          <w:sz w:val="21"/>
          <w:szCs w:val="21"/>
        </w:rPr>
        <w:t>）第</w:t>
      </w:r>
      <w:r w:rsidR="00185103" w:rsidRPr="00903501">
        <w:rPr>
          <w:rFonts w:ascii="Arial" w:hAnsi="Arial" w:cs="Arial" w:hint="eastAsia"/>
          <w:kern w:val="2"/>
          <w:sz w:val="21"/>
          <w:szCs w:val="21"/>
        </w:rPr>
        <w:t>42</w:t>
      </w:r>
      <w:r w:rsidR="00185103" w:rsidRPr="00903501">
        <w:rPr>
          <w:rFonts w:ascii="Arial" w:hAnsi="Arial" w:cs="Arial" w:hint="eastAsia"/>
          <w:kern w:val="2"/>
          <w:sz w:val="21"/>
          <w:szCs w:val="21"/>
        </w:rPr>
        <w:t>号</w:t>
      </w:r>
      <w:r w:rsidR="00185103" w:rsidRPr="00903501">
        <w:rPr>
          <w:rFonts w:ascii="Arial" w:hAnsi="Arial" w:cs="Arial" w:hint="eastAsia"/>
          <w:kern w:val="2"/>
          <w:sz w:val="21"/>
          <w:szCs w:val="21"/>
        </w:rPr>
        <w:t>]</w:t>
      </w:r>
      <w:r w:rsidRPr="00903501">
        <w:rPr>
          <w:rFonts w:ascii="Arial" w:hAnsi="Arial" w:cs="Arial"/>
          <w:sz w:val="21"/>
          <w:szCs w:val="21"/>
        </w:rPr>
        <w:t>，</w:t>
      </w:r>
      <w:r w:rsidR="00F9277F" w:rsidRPr="00903501">
        <w:rPr>
          <w:rFonts w:ascii="Arial" w:hAnsi="Arial" w:cs="Arial" w:hint="eastAsia"/>
          <w:sz w:val="21"/>
          <w:szCs w:val="21"/>
        </w:rPr>
        <w:t>估价对象土地为临时租赁用地，</w:t>
      </w:r>
      <w:r w:rsidR="00185103" w:rsidRPr="00903501">
        <w:rPr>
          <w:rFonts w:ascii="Arial" w:hAnsi="Arial" w:cs="Arial"/>
          <w:kern w:val="2"/>
          <w:sz w:val="21"/>
          <w:szCs w:val="21"/>
        </w:rPr>
        <w:t>租赁期限为</w:t>
      </w:r>
      <w:r w:rsidR="00185103" w:rsidRPr="00903501">
        <w:rPr>
          <w:rFonts w:ascii="Arial" w:hAnsi="Arial" w:cs="Arial"/>
          <w:kern w:val="2"/>
          <w:sz w:val="21"/>
          <w:szCs w:val="21"/>
        </w:rPr>
        <w:t>202</w:t>
      </w:r>
      <w:r w:rsidR="00185103" w:rsidRPr="00903501">
        <w:rPr>
          <w:rFonts w:ascii="Arial" w:hAnsi="Arial" w:cs="Arial" w:hint="eastAsia"/>
          <w:kern w:val="2"/>
          <w:sz w:val="21"/>
          <w:szCs w:val="21"/>
        </w:rPr>
        <w:t>4</w:t>
      </w:r>
      <w:r w:rsidR="00185103" w:rsidRPr="00903501">
        <w:rPr>
          <w:rFonts w:ascii="Arial" w:hAnsi="Arial" w:cs="Arial"/>
          <w:kern w:val="2"/>
          <w:sz w:val="21"/>
          <w:szCs w:val="21"/>
        </w:rPr>
        <w:t>年</w:t>
      </w:r>
      <w:r w:rsidR="00185103" w:rsidRPr="00903501">
        <w:rPr>
          <w:rFonts w:ascii="Arial" w:hAnsi="Arial" w:cs="Arial"/>
          <w:kern w:val="2"/>
          <w:sz w:val="21"/>
          <w:szCs w:val="21"/>
        </w:rPr>
        <w:t>11</w:t>
      </w:r>
      <w:r w:rsidR="00185103" w:rsidRPr="00903501">
        <w:rPr>
          <w:rFonts w:ascii="Arial" w:hAnsi="Arial" w:cs="Arial"/>
          <w:kern w:val="2"/>
          <w:sz w:val="21"/>
          <w:szCs w:val="21"/>
        </w:rPr>
        <w:t>月</w:t>
      </w:r>
      <w:r w:rsidR="00185103" w:rsidRPr="00903501">
        <w:rPr>
          <w:rFonts w:ascii="Arial" w:hAnsi="Arial" w:cs="Arial"/>
          <w:kern w:val="2"/>
          <w:sz w:val="21"/>
          <w:szCs w:val="21"/>
        </w:rPr>
        <w:t>1</w:t>
      </w:r>
      <w:r w:rsidR="00185103" w:rsidRPr="00903501">
        <w:rPr>
          <w:rFonts w:ascii="Arial" w:hAnsi="Arial" w:cs="Arial"/>
          <w:kern w:val="2"/>
          <w:sz w:val="21"/>
          <w:szCs w:val="21"/>
        </w:rPr>
        <w:t>日至</w:t>
      </w:r>
      <w:r w:rsidR="00185103" w:rsidRPr="00903501">
        <w:rPr>
          <w:rFonts w:ascii="Arial" w:hAnsi="Arial" w:cs="Arial"/>
          <w:kern w:val="2"/>
          <w:sz w:val="21"/>
          <w:szCs w:val="21"/>
        </w:rPr>
        <w:t>202</w:t>
      </w:r>
      <w:r w:rsidR="00185103" w:rsidRPr="00903501">
        <w:rPr>
          <w:rFonts w:ascii="Arial" w:hAnsi="Arial" w:cs="Arial" w:hint="eastAsia"/>
          <w:kern w:val="2"/>
          <w:sz w:val="21"/>
          <w:szCs w:val="21"/>
        </w:rPr>
        <w:t>5</w:t>
      </w:r>
      <w:r w:rsidR="00185103" w:rsidRPr="00903501">
        <w:rPr>
          <w:rFonts w:ascii="Arial" w:hAnsi="Arial" w:cs="Arial"/>
          <w:kern w:val="2"/>
          <w:sz w:val="21"/>
          <w:szCs w:val="21"/>
        </w:rPr>
        <w:t>年</w:t>
      </w:r>
      <w:r w:rsidR="00185103" w:rsidRPr="00903501">
        <w:rPr>
          <w:rFonts w:ascii="Arial" w:hAnsi="Arial" w:cs="Arial" w:hint="eastAsia"/>
          <w:kern w:val="2"/>
          <w:sz w:val="21"/>
          <w:szCs w:val="21"/>
        </w:rPr>
        <w:t>4</w:t>
      </w:r>
      <w:r w:rsidR="00185103" w:rsidRPr="00903501">
        <w:rPr>
          <w:rFonts w:ascii="Arial" w:hAnsi="Arial" w:cs="Arial"/>
          <w:kern w:val="2"/>
          <w:sz w:val="21"/>
          <w:szCs w:val="21"/>
        </w:rPr>
        <w:t>月</w:t>
      </w:r>
      <w:r w:rsidR="00185103" w:rsidRPr="00903501">
        <w:rPr>
          <w:rFonts w:ascii="Arial" w:hAnsi="Arial" w:cs="Arial"/>
          <w:kern w:val="2"/>
          <w:sz w:val="21"/>
          <w:szCs w:val="21"/>
        </w:rPr>
        <w:t>3</w:t>
      </w:r>
      <w:r w:rsidR="00185103" w:rsidRPr="00903501">
        <w:rPr>
          <w:rFonts w:ascii="Arial" w:hAnsi="Arial" w:cs="Arial" w:hint="eastAsia"/>
          <w:kern w:val="2"/>
          <w:sz w:val="21"/>
          <w:szCs w:val="21"/>
        </w:rPr>
        <w:t>0</w:t>
      </w:r>
      <w:r w:rsidR="00185103" w:rsidRPr="00903501">
        <w:rPr>
          <w:rFonts w:ascii="Arial" w:hAnsi="Arial" w:cs="Arial"/>
          <w:kern w:val="2"/>
          <w:sz w:val="21"/>
          <w:szCs w:val="21"/>
        </w:rPr>
        <w:t>日止</w:t>
      </w:r>
      <w:r w:rsidR="00185103" w:rsidRPr="00903501">
        <w:rPr>
          <w:rFonts w:ascii="Arial" w:hAnsi="Arial" w:cs="Arial" w:hint="eastAsia"/>
          <w:kern w:val="2"/>
          <w:sz w:val="21"/>
          <w:szCs w:val="21"/>
        </w:rPr>
        <w:t>。</w:t>
      </w:r>
      <w:r w:rsidR="00C96419" w:rsidRPr="00597D0C">
        <w:rPr>
          <w:rFonts w:ascii="Arial" w:hAnsi="Arial" w:cs="Arial"/>
          <w:kern w:val="2"/>
          <w:sz w:val="21"/>
          <w:szCs w:val="21"/>
        </w:rPr>
        <w:t>根据估价委托人提供的《北京经济技术开发区临时用地租赁合同》</w:t>
      </w:r>
      <w:r w:rsidR="00C96419" w:rsidRPr="00597D0C">
        <w:rPr>
          <w:rFonts w:ascii="Arial" w:hAnsi="Arial" w:cs="Arial"/>
          <w:kern w:val="2"/>
          <w:sz w:val="21"/>
          <w:szCs w:val="21"/>
        </w:rPr>
        <w:t>[</w:t>
      </w:r>
      <w:r w:rsidR="00C96419" w:rsidRPr="00597D0C">
        <w:rPr>
          <w:rFonts w:ascii="Arial" w:hAnsi="Arial" w:cs="Arial"/>
          <w:kern w:val="2"/>
          <w:sz w:val="21"/>
          <w:szCs w:val="21"/>
        </w:rPr>
        <w:t>编号：</w:t>
      </w:r>
      <w:proofErr w:type="gramStart"/>
      <w:r w:rsidR="00C96419" w:rsidRPr="00597D0C">
        <w:rPr>
          <w:rFonts w:ascii="Arial" w:hAnsi="Arial" w:cs="Arial"/>
          <w:kern w:val="2"/>
          <w:sz w:val="21"/>
          <w:szCs w:val="21"/>
        </w:rPr>
        <w:t>京技国土</w:t>
      </w:r>
      <w:proofErr w:type="gramEnd"/>
      <w:r w:rsidR="00C96419" w:rsidRPr="00597D0C">
        <w:rPr>
          <w:rFonts w:ascii="Arial" w:hAnsi="Arial" w:cs="Arial"/>
          <w:kern w:val="2"/>
          <w:sz w:val="21"/>
          <w:szCs w:val="21"/>
        </w:rPr>
        <w:t>临租（合）字（</w:t>
      </w:r>
      <w:r w:rsidR="00C96419">
        <w:rPr>
          <w:rFonts w:ascii="Arial" w:hAnsi="Arial" w:cs="Arial" w:hint="eastAsia"/>
          <w:kern w:val="2"/>
          <w:sz w:val="21"/>
          <w:szCs w:val="21"/>
        </w:rPr>
        <w:t>2025</w:t>
      </w:r>
      <w:r w:rsidR="00C96419" w:rsidRPr="00597D0C">
        <w:rPr>
          <w:rFonts w:ascii="Arial" w:hAnsi="Arial" w:cs="Arial"/>
          <w:kern w:val="2"/>
          <w:sz w:val="21"/>
          <w:szCs w:val="21"/>
        </w:rPr>
        <w:t>）第</w:t>
      </w:r>
      <w:r w:rsidR="00C96419">
        <w:rPr>
          <w:rFonts w:ascii="Arial" w:hAnsi="Arial" w:cs="Arial" w:hint="eastAsia"/>
          <w:kern w:val="2"/>
          <w:sz w:val="21"/>
          <w:szCs w:val="21"/>
        </w:rPr>
        <w:t>15</w:t>
      </w:r>
      <w:r w:rsidR="00C96419" w:rsidRPr="00597D0C">
        <w:rPr>
          <w:rFonts w:ascii="Arial" w:hAnsi="Arial" w:cs="Arial"/>
          <w:kern w:val="2"/>
          <w:sz w:val="21"/>
          <w:szCs w:val="21"/>
        </w:rPr>
        <w:t>号</w:t>
      </w:r>
      <w:r w:rsidR="00C96419" w:rsidRPr="00597D0C">
        <w:rPr>
          <w:rFonts w:ascii="Arial" w:hAnsi="Arial" w:cs="Arial"/>
          <w:kern w:val="2"/>
          <w:sz w:val="21"/>
          <w:szCs w:val="21"/>
        </w:rPr>
        <w:t>]</w:t>
      </w:r>
      <w:r w:rsidR="00C96419" w:rsidRPr="00597D0C">
        <w:rPr>
          <w:rFonts w:ascii="Arial" w:hAnsi="Arial" w:cs="Arial"/>
          <w:kern w:val="2"/>
          <w:sz w:val="21"/>
          <w:szCs w:val="21"/>
        </w:rPr>
        <w:t>，租赁期限为</w:t>
      </w:r>
      <w:r w:rsidR="00C96419">
        <w:rPr>
          <w:rFonts w:ascii="Arial" w:hAnsi="Arial" w:cs="Arial" w:hint="eastAsia"/>
          <w:kern w:val="2"/>
          <w:sz w:val="21"/>
          <w:szCs w:val="21"/>
        </w:rPr>
        <w:t>2025</w:t>
      </w:r>
      <w:r w:rsidR="00C96419" w:rsidRPr="00597D0C">
        <w:rPr>
          <w:rFonts w:ascii="Arial" w:hAnsi="Arial" w:cs="Arial"/>
          <w:kern w:val="2"/>
          <w:sz w:val="21"/>
          <w:szCs w:val="21"/>
        </w:rPr>
        <w:t>年</w:t>
      </w:r>
      <w:r w:rsidR="00C96419">
        <w:rPr>
          <w:rFonts w:ascii="Arial" w:hAnsi="Arial" w:cs="Arial" w:hint="eastAsia"/>
          <w:kern w:val="2"/>
          <w:sz w:val="21"/>
          <w:szCs w:val="21"/>
        </w:rPr>
        <w:t>5</w:t>
      </w:r>
      <w:r w:rsidR="00C96419" w:rsidRPr="00597D0C">
        <w:rPr>
          <w:rFonts w:ascii="Arial" w:hAnsi="Arial" w:cs="Arial"/>
          <w:kern w:val="2"/>
          <w:sz w:val="21"/>
          <w:szCs w:val="21"/>
        </w:rPr>
        <w:t>月</w:t>
      </w:r>
      <w:r w:rsidR="00C96419" w:rsidRPr="00597D0C">
        <w:rPr>
          <w:rFonts w:ascii="Arial" w:hAnsi="Arial" w:cs="Arial"/>
          <w:kern w:val="2"/>
          <w:sz w:val="21"/>
          <w:szCs w:val="21"/>
        </w:rPr>
        <w:t>1</w:t>
      </w:r>
      <w:r w:rsidR="00C96419" w:rsidRPr="00597D0C">
        <w:rPr>
          <w:rFonts w:ascii="Arial" w:hAnsi="Arial" w:cs="Arial"/>
          <w:kern w:val="2"/>
          <w:sz w:val="21"/>
          <w:szCs w:val="21"/>
        </w:rPr>
        <w:t>日至</w:t>
      </w:r>
      <w:r w:rsidR="00C96419" w:rsidRPr="00597D0C">
        <w:rPr>
          <w:rFonts w:ascii="Arial" w:hAnsi="Arial" w:cs="Arial"/>
          <w:kern w:val="2"/>
          <w:sz w:val="21"/>
          <w:szCs w:val="21"/>
        </w:rPr>
        <w:t>202</w:t>
      </w:r>
      <w:r w:rsidR="00C96419" w:rsidRPr="00597D0C">
        <w:rPr>
          <w:rFonts w:ascii="Arial" w:hAnsi="Arial" w:cs="Arial" w:hint="eastAsia"/>
          <w:kern w:val="2"/>
          <w:sz w:val="21"/>
          <w:szCs w:val="21"/>
        </w:rPr>
        <w:t>5</w:t>
      </w:r>
      <w:r w:rsidR="00C96419" w:rsidRPr="00597D0C">
        <w:rPr>
          <w:rFonts w:ascii="Arial" w:hAnsi="Arial" w:cs="Arial"/>
          <w:kern w:val="2"/>
          <w:sz w:val="21"/>
          <w:szCs w:val="21"/>
        </w:rPr>
        <w:t>年</w:t>
      </w:r>
      <w:r w:rsidR="00C96419">
        <w:rPr>
          <w:rFonts w:ascii="Arial" w:hAnsi="Arial" w:cs="Arial" w:hint="eastAsia"/>
          <w:kern w:val="2"/>
          <w:sz w:val="21"/>
          <w:szCs w:val="21"/>
        </w:rPr>
        <w:t>10</w:t>
      </w:r>
      <w:r w:rsidR="00C96419" w:rsidRPr="00597D0C">
        <w:rPr>
          <w:rFonts w:ascii="Arial" w:hAnsi="Arial" w:cs="Arial"/>
          <w:kern w:val="2"/>
          <w:sz w:val="21"/>
          <w:szCs w:val="21"/>
        </w:rPr>
        <w:t>月</w:t>
      </w:r>
      <w:r w:rsidR="00C96419" w:rsidRPr="00597D0C">
        <w:rPr>
          <w:rFonts w:ascii="Arial" w:hAnsi="Arial" w:cs="Arial"/>
          <w:kern w:val="2"/>
          <w:sz w:val="21"/>
          <w:szCs w:val="21"/>
        </w:rPr>
        <w:t>3</w:t>
      </w:r>
      <w:r w:rsidR="00C96419">
        <w:rPr>
          <w:rFonts w:ascii="Arial" w:hAnsi="Arial" w:cs="Arial" w:hint="eastAsia"/>
          <w:kern w:val="2"/>
          <w:sz w:val="21"/>
          <w:szCs w:val="21"/>
        </w:rPr>
        <w:t>1</w:t>
      </w:r>
      <w:r w:rsidR="00C96419" w:rsidRPr="00597D0C">
        <w:rPr>
          <w:rFonts w:ascii="Arial" w:hAnsi="Arial" w:cs="Arial"/>
          <w:kern w:val="2"/>
          <w:sz w:val="21"/>
          <w:szCs w:val="21"/>
        </w:rPr>
        <w:t>日止</w:t>
      </w:r>
      <w:r w:rsidR="00C96419">
        <w:rPr>
          <w:rFonts w:ascii="Arial" w:hAnsi="Arial" w:cs="Arial" w:hint="eastAsia"/>
          <w:kern w:val="2"/>
          <w:sz w:val="21"/>
          <w:szCs w:val="21"/>
        </w:rPr>
        <w:t>。</w:t>
      </w:r>
      <w:r w:rsidR="00393DE8" w:rsidRPr="00903501">
        <w:rPr>
          <w:rFonts w:ascii="Arial" w:hAnsi="Arial" w:cs="Arial" w:hint="eastAsia"/>
          <w:sz w:val="21"/>
          <w:szCs w:val="21"/>
        </w:rPr>
        <w:t>根据估价委托人提供的《保障性租赁住房项目认定书》</w:t>
      </w:r>
      <w:r w:rsidR="00393DE8" w:rsidRPr="00903501">
        <w:rPr>
          <w:rFonts w:ascii="Arial" w:hAnsi="Arial" w:cs="Arial" w:hint="eastAsia"/>
          <w:sz w:val="21"/>
          <w:szCs w:val="21"/>
        </w:rPr>
        <w:t>[</w:t>
      </w:r>
      <w:proofErr w:type="gramStart"/>
      <w:r w:rsidR="00393DE8" w:rsidRPr="00903501">
        <w:rPr>
          <w:rFonts w:ascii="Arial" w:hAnsi="Arial" w:cs="Arial" w:hint="eastAsia"/>
          <w:sz w:val="21"/>
          <w:szCs w:val="21"/>
        </w:rPr>
        <w:t>京保租认定</w:t>
      </w:r>
      <w:proofErr w:type="gramEnd"/>
      <w:r w:rsidR="00393DE8" w:rsidRPr="00903501">
        <w:rPr>
          <w:rFonts w:ascii="Arial" w:hAnsi="Arial" w:cs="Arial" w:hint="eastAsia"/>
          <w:sz w:val="21"/>
          <w:szCs w:val="21"/>
        </w:rPr>
        <w:t>（</w:t>
      </w:r>
      <w:r w:rsidR="00393DE8" w:rsidRPr="00903501">
        <w:rPr>
          <w:rFonts w:ascii="Arial" w:hAnsi="Arial" w:cs="Arial" w:hint="eastAsia"/>
          <w:sz w:val="21"/>
          <w:szCs w:val="21"/>
        </w:rPr>
        <w:t>2023</w:t>
      </w:r>
      <w:r w:rsidR="00393DE8" w:rsidRPr="00903501">
        <w:rPr>
          <w:rFonts w:ascii="Arial" w:hAnsi="Arial" w:cs="Arial" w:hint="eastAsia"/>
          <w:sz w:val="21"/>
          <w:szCs w:val="21"/>
        </w:rPr>
        <w:t>）</w:t>
      </w:r>
      <w:r w:rsidR="00393DE8" w:rsidRPr="00903501">
        <w:rPr>
          <w:rFonts w:ascii="Arial" w:hAnsi="Arial" w:cs="Arial" w:hint="eastAsia"/>
          <w:sz w:val="21"/>
          <w:szCs w:val="21"/>
        </w:rPr>
        <w:t>7</w:t>
      </w:r>
      <w:r w:rsidR="00393DE8" w:rsidRPr="00903501">
        <w:rPr>
          <w:rFonts w:ascii="Arial" w:hAnsi="Arial" w:cs="Arial" w:hint="eastAsia"/>
          <w:sz w:val="21"/>
          <w:szCs w:val="21"/>
        </w:rPr>
        <w:t>号</w:t>
      </w:r>
      <w:r w:rsidR="00393DE8" w:rsidRPr="00903501">
        <w:rPr>
          <w:rFonts w:ascii="Arial" w:hAnsi="Arial" w:cs="Arial" w:hint="eastAsia"/>
          <w:sz w:val="21"/>
          <w:szCs w:val="21"/>
        </w:rPr>
        <w:t>]</w:t>
      </w:r>
      <w:r w:rsidR="00393DE8" w:rsidRPr="00903501">
        <w:rPr>
          <w:rFonts w:ascii="Arial" w:hAnsi="Arial" w:cs="Arial" w:hint="eastAsia"/>
          <w:sz w:val="21"/>
          <w:szCs w:val="21"/>
        </w:rPr>
        <w:t>，估价对象保障性租赁住房认定期限为</w:t>
      </w:r>
      <w:r w:rsidR="00393DE8" w:rsidRPr="00903501">
        <w:rPr>
          <w:rFonts w:ascii="Arial" w:hAnsi="Arial" w:cs="Arial"/>
          <w:kern w:val="2"/>
          <w:sz w:val="21"/>
          <w:szCs w:val="21"/>
        </w:rPr>
        <w:t>2023</w:t>
      </w:r>
      <w:r w:rsidR="00393DE8" w:rsidRPr="00903501">
        <w:rPr>
          <w:rFonts w:ascii="Arial" w:hAnsi="Arial" w:cs="Arial"/>
          <w:kern w:val="2"/>
          <w:sz w:val="21"/>
          <w:szCs w:val="21"/>
        </w:rPr>
        <w:t>年</w:t>
      </w:r>
      <w:r w:rsidR="00393DE8" w:rsidRPr="00903501">
        <w:rPr>
          <w:rFonts w:ascii="Arial" w:hAnsi="Arial" w:cs="Arial"/>
          <w:kern w:val="2"/>
          <w:sz w:val="21"/>
          <w:szCs w:val="21"/>
        </w:rPr>
        <w:t>2</w:t>
      </w:r>
      <w:r w:rsidR="00393DE8" w:rsidRPr="00903501">
        <w:rPr>
          <w:rFonts w:ascii="Arial" w:hAnsi="Arial" w:cs="Arial"/>
          <w:kern w:val="2"/>
          <w:sz w:val="21"/>
          <w:szCs w:val="21"/>
        </w:rPr>
        <w:t>月</w:t>
      </w:r>
      <w:r w:rsidR="00393DE8" w:rsidRPr="00903501">
        <w:rPr>
          <w:rFonts w:ascii="Arial" w:hAnsi="Arial" w:cs="Arial"/>
          <w:kern w:val="2"/>
          <w:sz w:val="21"/>
          <w:szCs w:val="21"/>
        </w:rPr>
        <w:t>7</w:t>
      </w:r>
      <w:r w:rsidR="00393DE8" w:rsidRPr="00903501">
        <w:rPr>
          <w:rFonts w:ascii="Arial" w:hAnsi="Arial" w:cs="Arial"/>
          <w:kern w:val="2"/>
          <w:sz w:val="21"/>
          <w:szCs w:val="21"/>
        </w:rPr>
        <w:t>日至</w:t>
      </w:r>
      <w:r w:rsidR="00393DE8" w:rsidRPr="00903501">
        <w:rPr>
          <w:rFonts w:ascii="Arial" w:hAnsi="Arial" w:cs="Arial"/>
          <w:kern w:val="2"/>
          <w:sz w:val="21"/>
          <w:szCs w:val="21"/>
        </w:rPr>
        <w:t>2026</w:t>
      </w:r>
      <w:r w:rsidR="00393DE8" w:rsidRPr="00903501">
        <w:rPr>
          <w:rFonts w:ascii="Arial" w:hAnsi="Arial" w:cs="Arial"/>
          <w:kern w:val="2"/>
          <w:sz w:val="21"/>
          <w:szCs w:val="21"/>
        </w:rPr>
        <w:t>年</w:t>
      </w:r>
      <w:r w:rsidR="00393DE8" w:rsidRPr="00903501">
        <w:rPr>
          <w:rFonts w:ascii="Arial" w:hAnsi="Arial" w:cs="Arial"/>
          <w:kern w:val="2"/>
          <w:sz w:val="21"/>
          <w:szCs w:val="21"/>
        </w:rPr>
        <w:t>2</w:t>
      </w:r>
      <w:r w:rsidR="00393DE8" w:rsidRPr="00903501">
        <w:rPr>
          <w:rFonts w:ascii="Arial" w:hAnsi="Arial" w:cs="Arial"/>
          <w:kern w:val="2"/>
          <w:sz w:val="21"/>
          <w:szCs w:val="21"/>
        </w:rPr>
        <w:t>月</w:t>
      </w:r>
      <w:r w:rsidR="00393DE8" w:rsidRPr="00903501">
        <w:rPr>
          <w:rFonts w:ascii="Arial" w:hAnsi="Arial" w:cs="Arial"/>
          <w:kern w:val="2"/>
          <w:sz w:val="21"/>
          <w:szCs w:val="21"/>
        </w:rPr>
        <w:t>6</w:t>
      </w:r>
      <w:r w:rsidR="00393DE8" w:rsidRPr="00903501">
        <w:rPr>
          <w:rFonts w:ascii="Arial" w:hAnsi="Arial" w:cs="Arial"/>
          <w:kern w:val="2"/>
          <w:sz w:val="21"/>
          <w:szCs w:val="21"/>
        </w:rPr>
        <w:t>日</w:t>
      </w:r>
      <w:r w:rsidR="00393DE8" w:rsidRPr="00903501">
        <w:rPr>
          <w:rFonts w:ascii="Arial" w:hAnsi="Arial" w:cs="Arial" w:hint="eastAsia"/>
          <w:kern w:val="2"/>
          <w:sz w:val="21"/>
          <w:szCs w:val="21"/>
        </w:rPr>
        <w:t>，</w:t>
      </w:r>
      <w:r w:rsidR="00F9277F" w:rsidRPr="00903501">
        <w:rPr>
          <w:rFonts w:ascii="Arial" w:hAnsi="Arial" w:cs="Arial" w:hint="eastAsia"/>
          <w:sz w:val="21"/>
          <w:szCs w:val="21"/>
        </w:rPr>
        <w:t>建筑物未取得不动产权证书</w:t>
      </w:r>
      <w:r w:rsidR="00185103" w:rsidRPr="00903501">
        <w:rPr>
          <w:rFonts w:ascii="Arial" w:hAnsi="Arial" w:cs="Arial" w:hint="eastAsia"/>
          <w:sz w:val="21"/>
          <w:szCs w:val="21"/>
        </w:rPr>
        <w:t>。估价对象土地使用权和建筑物均为临时项目，</w:t>
      </w:r>
      <w:r w:rsidR="00F9277F" w:rsidRPr="00903501">
        <w:rPr>
          <w:rFonts w:ascii="Arial" w:hAnsi="Arial" w:cs="Arial" w:hint="eastAsia"/>
          <w:sz w:val="21"/>
          <w:szCs w:val="21"/>
        </w:rPr>
        <w:t>不具备</w:t>
      </w:r>
      <w:r w:rsidRPr="00903501">
        <w:rPr>
          <w:rFonts w:ascii="Arial" w:hAnsi="Arial" w:cs="Arial" w:hint="eastAsia"/>
          <w:sz w:val="21"/>
          <w:szCs w:val="21"/>
        </w:rPr>
        <w:t>抵押、</w:t>
      </w:r>
      <w:r w:rsidRPr="00903501">
        <w:rPr>
          <w:rFonts w:ascii="Arial" w:hAnsi="Arial" w:cs="Arial"/>
          <w:kern w:val="2"/>
          <w:sz w:val="21"/>
          <w:szCs w:val="21"/>
        </w:rPr>
        <w:t>地役、查封等他项权利</w:t>
      </w:r>
      <w:r w:rsidR="00F9277F" w:rsidRPr="00903501">
        <w:rPr>
          <w:rFonts w:ascii="Arial" w:hAnsi="Arial" w:cs="Arial" w:hint="eastAsia"/>
          <w:kern w:val="2"/>
          <w:sz w:val="21"/>
          <w:szCs w:val="21"/>
        </w:rPr>
        <w:t>设定条件</w:t>
      </w:r>
      <w:r w:rsidRPr="00903501">
        <w:rPr>
          <w:rFonts w:ascii="Arial" w:hAnsi="Arial" w:cs="Arial"/>
          <w:sz w:val="21"/>
          <w:szCs w:val="21"/>
        </w:rPr>
        <w:t>。</w:t>
      </w:r>
      <w:r w:rsidR="00F9277F" w:rsidRPr="00903501">
        <w:rPr>
          <w:rFonts w:ascii="Arial" w:hAnsi="Arial" w:cs="Arial" w:hint="eastAsia"/>
          <w:sz w:val="21"/>
          <w:szCs w:val="21"/>
        </w:rPr>
        <w:t>故</w:t>
      </w:r>
      <w:r w:rsidRPr="00903501">
        <w:rPr>
          <w:rFonts w:ascii="Arial" w:hAnsi="Arial" w:cs="Arial"/>
          <w:kern w:val="2"/>
          <w:sz w:val="21"/>
          <w:szCs w:val="21"/>
        </w:rPr>
        <w:t>根据估价目的，</w:t>
      </w:r>
      <w:r w:rsidR="00F9277F" w:rsidRPr="00903501">
        <w:rPr>
          <w:rFonts w:ascii="Arial" w:hAnsi="Arial" w:cs="Arial" w:hint="eastAsia"/>
          <w:kern w:val="2"/>
          <w:sz w:val="21"/>
          <w:szCs w:val="21"/>
        </w:rPr>
        <w:t>本次评估</w:t>
      </w:r>
      <w:r w:rsidR="00AF2B93" w:rsidRPr="00903501">
        <w:rPr>
          <w:rFonts w:ascii="Arial" w:hAnsi="Arial" w:cs="Arial" w:hint="eastAsia"/>
          <w:kern w:val="2"/>
          <w:sz w:val="21"/>
          <w:szCs w:val="21"/>
        </w:rPr>
        <w:t>未考虑</w:t>
      </w:r>
      <w:r w:rsidRPr="00903501">
        <w:rPr>
          <w:rFonts w:ascii="Arial" w:hAnsi="Arial" w:cs="Arial"/>
          <w:kern w:val="2"/>
          <w:sz w:val="21"/>
          <w:szCs w:val="21"/>
        </w:rPr>
        <w:t>抵押、地役、查封等他项权利限制。</w:t>
      </w:r>
    </w:p>
    <w:bookmarkEnd w:id="61"/>
    <w:p w14:paraId="3E6D1AC1" w14:textId="77777777" w:rsidR="0050032B" w:rsidRPr="00700218" w:rsidRDefault="0050032B"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AA8321B" w:rsidR="00802761" w:rsidRPr="00700218" w:rsidRDefault="0050032B"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3" w:name="_Toc155267104"/>
      <w:r w:rsidRPr="00700218">
        <w:rPr>
          <w:rFonts w:eastAsia="宋体"/>
          <w:kern w:val="2"/>
          <w:sz w:val="21"/>
          <w:szCs w:val="21"/>
        </w:rPr>
        <w:t>二、市场背景描述与分析</w:t>
      </w:r>
      <w:bookmarkEnd w:id="62"/>
      <w:bookmarkEnd w:id="63"/>
    </w:p>
    <w:p w14:paraId="4965C39E" w14:textId="77777777" w:rsidR="00D5655C" w:rsidRPr="00700218" w:rsidRDefault="00D5655C" w:rsidP="00D5655C">
      <w:pPr>
        <w:overflowPunct w:val="0"/>
        <w:spacing w:line="480" w:lineRule="auto"/>
        <w:ind w:right="205"/>
        <w:jc w:val="both"/>
        <w:textAlignment w:val="auto"/>
        <w:rPr>
          <w:rFonts w:ascii="Arial" w:hAnsi="Arial" w:cs="Arial"/>
          <w:b/>
          <w:bCs/>
          <w:sz w:val="21"/>
          <w:szCs w:val="21"/>
        </w:rPr>
      </w:pPr>
      <w:bookmarkStart w:id="64" w:name="_Toc525655438"/>
      <w:r w:rsidRPr="00700218">
        <w:rPr>
          <w:rFonts w:ascii="Arial" w:hAnsi="Arial" w:cs="Arial"/>
          <w:b/>
          <w:bCs/>
          <w:sz w:val="21"/>
          <w:szCs w:val="21"/>
        </w:rPr>
        <w:t>（一）类似房地产市场状况</w:t>
      </w:r>
    </w:p>
    <w:p w14:paraId="600E5804"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1.</w:t>
      </w:r>
      <w:r w:rsidRPr="00700218">
        <w:rPr>
          <w:rFonts w:ascii="Arial" w:hAnsi="Arial" w:cs="Arial"/>
          <w:sz w:val="21"/>
          <w:szCs w:val="21"/>
        </w:rPr>
        <w:t>宏观环境</w:t>
      </w:r>
    </w:p>
    <w:p w14:paraId="21538691" w14:textId="77777777" w:rsidR="00D5655C" w:rsidRPr="00700218" w:rsidRDefault="00D5655C" w:rsidP="00D5655C">
      <w:pPr>
        <w:widowControl/>
        <w:adjustRightInd/>
        <w:spacing w:line="480" w:lineRule="auto"/>
        <w:ind w:firstLineChars="250" w:firstLine="525"/>
        <w:jc w:val="both"/>
        <w:textAlignment w:val="auto"/>
        <w:rPr>
          <w:rFonts w:ascii="Arial" w:hAnsi="Arial" w:cs="Arial"/>
          <w:color w:val="000000"/>
          <w:sz w:val="21"/>
          <w:szCs w:val="21"/>
        </w:rPr>
      </w:pPr>
      <w:bookmarkStart w:id="65" w:name="OLE_LINK33"/>
      <w:bookmarkStart w:id="66" w:name="OLE_LINK34"/>
      <w:r w:rsidRPr="00700218">
        <w:rPr>
          <w:rFonts w:ascii="Arial" w:hAnsi="Arial" w:cs="Arial"/>
          <w:color w:val="000000"/>
          <w:sz w:val="21"/>
          <w:szCs w:val="21"/>
        </w:rPr>
        <w:t>北京市位于北纬</w:t>
      </w:r>
      <w:r w:rsidRPr="00700218">
        <w:rPr>
          <w:rFonts w:ascii="Arial" w:hAnsi="Arial" w:cs="Arial"/>
          <w:color w:val="000000"/>
          <w:sz w:val="21"/>
          <w:szCs w:val="21"/>
        </w:rPr>
        <w:t>39</w:t>
      </w:r>
      <w:r w:rsidRPr="00700218">
        <w:rPr>
          <w:rFonts w:ascii="Arial" w:hAnsi="Arial" w:cs="Arial"/>
          <w:color w:val="000000"/>
          <w:sz w:val="21"/>
          <w:szCs w:val="21"/>
        </w:rPr>
        <w:t>度</w:t>
      </w:r>
      <w:r w:rsidRPr="00700218">
        <w:rPr>
          <w:rFonts w:ascii="Arial" w:hAnsi="Arial" w:cs="Arial"/>
          <w:color w:val="000000"/>
          <w:sz w:val="21"/>
          <w:szCs w:val="21"/>
        </w:rPr>
        <w:t>56</w:t>
      </w:r>
      <w:r w:rsidRPr="00700218">
        <w:rPr>
          <w:rFonts w:ascii="Arial" w:hAnsi="Arial" w:cs="Arial"/>
          <w:color w:val="000000"/>
          <w:sz w:val="21"/>
          <w:szCs w:val="21"/>
        </w:rPr>
        <w:t>分，东经</w:t>
      </w:r>
      <w:r w:rsidRPr="00700218">
        <w:rPr>
          <w:rFonts w:ascii="Arial" w:hAnsi="Arial" w:cs="Arial"/>
          <w:color w:val="000000"/>
          <w:sz w:val="21"/>
          <w:szCs w:val="21"/>
        </w:rPr>
        <w:t>116</w:t>
      </w:r>
      <w:r w:rsidRPr="00700218">
        <w:rPr>
          <w:rFonts w:ascii="Arial" w:hAnsi="Arial" w:cs="Arial"/>
          <w:color w:val="000000"/>
          <w:sz w:val="21"/>
          <w:szCs w:val="21"/>
        </w:rPr>
        <w:t>度</w:t>
      </w:r>
      <w:r w:rsidRPr="00700218">
        <w:rPr>
          <w:rFonts w:ascii="Arial" w:hAnsi="Arial" w:cs="Arial"/>
          <w:color w:val="000000"/>
          <w:sz w:val="21"/>
          <w:szCs w:val="21"/>
        </w:rPr>
        <w:t>20</w:t>
      </w:r>
      <w:r w:rsidRPr="00700218">
        <w:rPr>
          <w:rFonts w:ascii="Arial" w:hAnsi="Arial" w:cs="Arial"/>
          <w:color w:val="000000"/>
          <w:sz w:val="21"/>
          <w:szCs w:val="21"/>
        </w:rPr>
        <w:t>分，地处华北大平原的北部，北京市土地面积</w:t>
      </w:r>
      <w:r w:rsidRPr="00700218">
        <w:rPr>
          <w:rFonts w:ascii="Arial" w:hAnsi="Arial" w:cs="Arial"/>
          <w:color w:val="000000"/>
          <w:sz w:val="21"/>
          <w:szCs w:val="21"/>
        </w:rPr>
        <w:t>16410.54</w:t>
      </w:r>
      <w:r w:rsidRPr="00700218">
        <w:rPr>
          <w:rFonts w:ascii="Arial" w:hAnsi="Arial" w:cs="Arial"/>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700218">
        <w:rPr>
          <w:rFonts w:ascii="Arial" w:hAnsi="Arial" w:cs="Arial"/>
          <w:color w:val="000000"/>
          <w:sz w:val="21"/>
          <w:szCs w:val="21"/>
        </w:rPr>
        <w:t>16</w:t>
      </w:r>
      <w:r w:rsidRPr="00700218">
        <w:rPr>
          <w:rFonts w:ascii="Arial" w:hAnsi="Arial" w:cs="Arial"/>
          <w:color w:val="000000"/>
          <w:sz w:val="21"/>
          <w:szCs w:val="21"/>
        </w:rPr>
        <w:t>区格局，即东城、西城、海淀、朝阳、丰台、顺义、昌平、通州、门头沟、石景山、房山、大兴、怀柔、平谷、密云、延庆。</w:t>
      </w:r>
    </w:p>
    <w:p w14:paraId="1C5E3ED9" w14:textId="77777777" w:rsidR="00D5655C" w:rsidRPr="00700218" w:rsidRDefault="00D5655C" w:rsidP="00D5655C">
      <w:pPr>
        <w:widowControl/>
        <w:adjustRightInd/>
        <w:spacing w:line="480" w:lineRule="auto"/>
        <w:ind w:firstLineChars="250" w:firstLine="525"/>
        <w:jc w:val="both"/>
        <w:textAlignment w:val="auto"/>
        <w:rPr>
          <w:rFonts w:ascii="Arial" w:hAnsi="Arial" w:cs="Arial"/>
          <w:color w:val="000000"/>
          <w:sz w:val="21"/>
          <w:szCs w:val="21"/>
        </w:rPr>
      </w:pPr>
      <w:r w:rsidRPr="00700218">
        <w:rPr>
          <w:rFonts w:ascii="Arial" w:hAnsi="Arial" w:cs="Arial"/>
          <w:color w:val="000000"/>
          <w:sz w:val="21"/>
          <w:szCs w:val="21"/>
        </w:rPr>
        <w:t>截至</w:t>
      </w:r>
      <w:r w:rsidRPr="00700218">
        <w:rPr>
          <w:rFonts w:ascii="Arial" w:hAnsi="Arial" w:cs="Arial"/>
          <w:color w:val="000000"/>
          <w:sz w:val="21"/>
          <w:szCs w:val="21"/>
        </w:rPr>
        <w:t>2023</w:t>
      </w:r>
      <w:r w:rsidRPr="00700218">
        <w:rPr>
          <w:rFonts w:ascii="Arial" w:hAnsi="Arial" w:cs="Arial"/>
          <w:color w:val="000000"/>
          <w:sz w:val="21"/>
          <w:szCs w:val="21"/>
        </w:rPr>
        <w:t>年年末，北京市常住人口为</w:t>
      </w:r>
      <w:r w:rsidRPr="00700218">
        <w:rPr>
          <w:rFonts w:ascii="Arial" w:hAnsi="Arial" w:cs="Arial"/>
          <w:color w:val="000000"/>
          <w:sz w:val="21"/>
          <w:szCs w:val="21"/>
        </w:rPr>
        <w:t>2185.8</w:t>
      </w:r>
      <w:r w:rsidRPr="00700218">
        <w:rPr>
          <w:rFonts w:ascii="Arial" w:hAnsi="Arial" w:cs="Arial"/>
          <w:color w:val="000000"/>
          <w:sz w:val="21"/>
          <w:szCs w:val="21"/>
        </w:rPr>
        <w:t>万人，从年龄构成看，</w:t>
      </w:r>
      <w:r w:rsidRPr="00700218">
        <w:rPr>
          <w:rFonts w:ascii="Arial" w:hAnsi="Arial" w:cs="Arial"/>
          <w:color w:val="000000"/>
          <w:sz w:val="21"/>
          <w:szCs w:val="21"/>
        </w:rPr>
        <w:t>0-14</w:t>
      </w:r>
      <w:r w:rsidRPr="00700218">
        <w:rPr>
          <w:rFonts w:ascii="Arial" w:hAnsi="Arial" w:cs="Arial"/>
          <w:color w:val="000000"/>
          <w:sz w:val="21"/>
          <w:szCs w:val="21"/>
        </w:rPr>
        <w:t>岁常住人口</w:t>
      </w:r>
      <w:r w:rsidRPr="00700218">
        <w:rPr>
          <w:rFonts w:ascii="Arial" w:hAnsi="Arial" w:cs="Arial"/>
          <w:color w:val="000000"/>
          <w:sz w:val="21"/>
          <w:szCs w:val="21"/>
        </w:rPr>
        <w:t>262.5</w:t>
      </w:r>
      <w:r w:rsidRPr="00700218">
        <w:rPr>
          <w:rFonts w:ascii="Arial" w:hAnsi="Arial" w:cs="Arial"/>
          <w:color w:val="000000"/>
          <w:sz w:val="21"/>
          <w:szCs w:val="21"/>
        </w:rPr>
        <w:t>万人，占全市常住人口的比重为</w:t>
      </w:r>
      <w:r w:rsidRPr="00700218">
        <w:rPr>
          <w:rFonts w:ascii="Arial" w:hAnsi="Arial" w:cs="Arial"/>
          <w:color w:val="000000"/>
          <w:sz w:val="21"/>
          <w:szCs w:val="21"/>
        </w:rPr>
        <w:t>12.0%</w:t>
      </w:r>
      <w:r w:rsidRPr="00700218">
        <w:rPr>
          <w:rFonts w:ascii="Arial" w:hAnsi="Arial" w:cs="Arial"/>
          <w:color w:val="000000"/>
          <w:sz w:val="21"/>
          <w:szCs w:val="21"/>
        </w:rPr>
        <w:t>；</w:t>
      </w:r>
      <w:r w:rsidRPr="00700218">
        <w:rPr>
          <w:rFonts w:ascii="Arial" w:hAnsi="Arial" w:cs="Arial"/>
          <w:color w:val="000000"/>
          <w:sz w:val="21"/>
          <w:szCs w:val="21"/>
        </w:rPr>
        <w:t>15-59</w:t>
      </w:r>
      <w:r w:rsidRPr="00700218">
        <w:rPr>
          <w:rFonts w:ascii="Arial" w:hAnsi="Arial" w:cs="Arial"/>
          <w:color w:val="000000"/>
          <w:sz w:val="21"/>
          <w:szCs w:val="21"/>
        </w:rPr>
        <w:t>岁常住人口</w:t>
      </w:r>
      <w:r w:rsidRPr="00700218">
        <w:rPr>
          <w:rFonts w:ascii="Arial" w:hAnsi="Arial" w:cs="Arial"/>
          <w:color w:val="000000"/>
          <w:sz w:val="21"/>
          <w:szCs w:val="21"/>
        </w:rPr>
        <w:t>1428.5</w:t>
      </w:r>
      <w:r w:rsidRPr="00700218">
        <w:rPr>
          <w:rFonts w:ascii="Arial" w:hAnsi="Arial" w:cs="Arial"/>
          <w:color w:val="000000"/>
          <w:sz w:val="21"/>
          <w:szCs w:val="21"/>
        </w:rPr>
        <w:t>万人，占</w:t>
      </w:r>
      <w:r w:rsidRPr="00700218">
        <w:rPr>
          <w:rFonts w:ascii="Arial" w:hAnsi="Arial" w:cs="Arial"/>
          <w:color w:val="000000"/>
          <w:sz w:val="21"/>
          <w:szCs w:val="21"/>
        </w:rPr>
        <w:t>65.4%</w:t>
      </w:r>
      <w:r w:rsidRPr="00700218">
        <w:rPr>
          <w:rFonts w:ascii="Arial" w:hAnsi="Arial" w:cs="Arial"/>
          <w:color w:val="000000"/>
          <w:sz w:val="21"/>
          <w:szCs w:val="21"/>
        </w:rPr>
        <w:t>；</w:t>
      </w:r>
      <w:r w:rsidRPr="00700218">
        <w:rPr>
          <w:rFonts w:ascii="Arial" w:hAnsi="Arial" w:cs="Arial"/>
          <w:color w:val="000000"/>
          <w:sz w:val="21"/>
          <w:szCs w:val="21"/>
        </w:rPr>
        <w:t>60</w:t>
      </w:r>
      <w:r w:rsidRPr="00700218">
        <w:rPr>
          <w:rFonts w:ascii="Arial" w:hAnsi="Arial" w:cs="Arial"/>
          <w:color w:val="000000"/>
          <w:sz w:val="21"/>
          <w:szCs w:val="21"/>
        </w:rPr>
        <w:t>岁及以上常住人口</w:t>
      </w:r>
      <w:r w:rsidRPr="00700218">
        <w:rPr>
          <w:rFonts w:ascii="Arial" w:hAnsi="Arial" w:cs="Arial"/>
          <w:color w:val="000000"/>
          <w:sz w:val="21"/>
          <w:szCs w:val="21"/>
        </w:rPr>
        <w:t>494.8</w:t>
      </w:r>
      <w:r w:rsidRPr="00700218">
        <w:rPr>
          <w:rFonts w:ascii="Arial" w:hAnsi="Arial" w:cs="Arial"/>
          <w:color w:val="000000"/>
          <w:sz w:val="21"/>
          <w:szCs w:val="21"/>
        </w:rPr>
        <w:t>万人，占</w:t>
      </w:r>
      <w:r w:rsidRPr="00700218">
        <w:rPr>
          <w:rFonts w:ascii="Arial" w:hAnsi="Arial" w:cs="Arial"/>
          <w:color w:val="000000"/>
          <w:sz w:val="21"/>
          <w:szCs w:val="21"/>
        </w:rPr>
        <w:t>22.6%</w:t>
      </w:r>
      <w:r w:rsidRPr="00700218">
        <w:rPr>
          <w:rFonts w:ascii="Arial" w:hAnsi="Arial" w:cs="Arial"/>
          <w:color w:val="000000"/>
          <w:sz w:val="21"/>
          <w:szCs w:val="21"/>
        </w:rPr>
        <w:t>。</w:t>
      </w:r>
    </w:p>
    <w:p w14:paraId="3939809A" w14:textId="77777777" w:rsidR="00B62BCC" w:rsidRDefault="00B62BCC" w:rsidP="00D5655C">
      <w:pPr>
        <w:overflowPunct w:val="0"/>
        <w:spacing w:line="240" w:lineRule="auto"/>
        <w:jc w:val="center"/>
        <w:rPr>
          <w:rFonts w:ascii="Arial" w:eastAsia="方正黑体简体" w:hAnsi="Arial" w:cs="Arial"/>
          <w:bCs/>
          <w:color w:val="000000"/>
          <w:szCs w:val="24"/>
        </w:rPr>
        <w:sectPr w:rsidR="00B62BCC" w:rsidSect="00374269">
          <w:headerReference w:type="even" r:id="rId30"/>
          <w:headerReference w:type="default" r:id="rId31"/>
          <w:headerReference w:type="first" r:id="rId32"/>
          <w:pgSz w:w="11907" w:h="16840"/>
          <w:pgMar w:top="1843" w:right="1134" w:bottom="1134" w:left="1134" w:header="1134" w:footer="907" w:gutter="340"/>
          <w:cols w:space="720"/>
          <w:docGrid w:linePitch="326"/>
        </w:sectPr>
      </w:pPr>
    </w:p>
    <w:p w14:paraId="669DB9F6" w14:textId="77777777" w:rsidR="00D5655C" w:rsidRPr="00700218" w:rsidRDefault="00D5655C" w:rsidP="00D5655C">
      <w:pPr>
        <w:overflowPunct w:val="0"/>
        <w:spacing w:line="240" w:lineRule="auto"/>
        <w:jc w:val="center"/>
        <w:rPr>
          <w:rFonts w:ascii="Arial" w:eastAsia="方正黑体简体" w:hAnsi="Arial" w:cs="Arial"/>
          <w:bCs/>
          <w:color w:val="000000"/>
          <w:szCs w:val="24"/>
        </w:rPr>
      </w:pPr>
      <w:r w:rsidRPr="00700218">
        <w:rPr>
          <w:rFonts w:ascii="Arial" w:eastAsia="方正黑体简体" w:hAnsi="Arial" w:cs="Arial"/>
          <w:bCs/>
          <w:color w:val="000000"/>
          <w:szCs w:val="24"/>
        </w:rPr>
        <w:lastRenderedPageBreak/>
        <w:t>2019-2023</w:t>
      </w:r>
      <w:r w:rsidRPr="00700218">
        <w:rPr>
          <w:rFonts w:ascii="Arial" w:eastAsia="方正黑体简体" w:hAnsi="Arial" w:cs="Arial"/>
          <w:bCs/>
          <w:color w:val="000000"/>
          <w:szCs w:val="24"/>
        </w:rPr>
        <w:t>年常住人口增量及增长速度</w:t>
      </w:r>
    </w:p>
    <w:p w14:paraId="4BF3F5DF" w14:textId="460112CF" w:rsidR="00D5655C" w:rsidRPr="00700218" w:rsidRDefault="00C3451A" w:rsidP="00D5655C">
      <w:pPr>
        <w:widowControl/>
        <w:adjustRightInd/>
        <w:spacing w:line="480" w:lineRule="auto"/>
        <w:jc w:val="center"/>
        <w:textAlignment w:val="auto"/>
        <w:rPr>
          <w:rFonts w:ascii="Arial" w:hAnsi="Arial" w:cs="Arial"/>
          <w:color w:val="000000"/>
          <w:sz w:val="21"/>
          <w:szCs w:val="21"/>
        </w:rPr>
      </w:pPr>
      <w:r w:rsidRPr="00700218">
        <w:rPr>
          <w:rFonts w:ascii="Arial" w:hAnsi="Arial" w:cs="Arial"/>
          <w:noProof/>
        </w:rPr>
        <w:drawing>
          <wp:inline distT="0" distB="0" distL="0" distR="0" wp14:anchorId="6EACA684" wp14:editId="75CB4B9C">
            <wp:extent cx="5129263" cy="2013551"/>
            <wp:effectExtent l="0" t="0" r="14605" b="635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65"/>
    <w:bookmarkEnd w:id="66"/>
    <w:p w14:paraId="692C4E3E" w14:textId="77777777" w:rsidR="00D5655C" w:rsidRPr="00700218" w:rsidRDefault="00D5655C" w:rsidP="00D5655C">
      <w:pPr>
        <w:widowControl/>
        <w:adjustRightInd/>
        <w:spacing w:line="480" w:lineRule="auto"/>
        <w:ind w:firstLineChars="250" w:firstLine="525"/>
        <w:jc w:val="both"/>
        <w:textAlignment w:val="auto"/>
        <w:rPr>
          <w:rFonts w:ascii="Arial" w:hAnsi="Arial" w:cs="Arial"/>
          <w:color w:val="000000"/>
          <w:sz w:val="21"/>
          <w:szCs w:val="21"/>
        </w:rPr>
      </w:pPr>
      <w:r w:rsidRPr="00700218">
        <w:rPr>
          <w:rFonts w:ascii="Arial" w:hAnsi="Arial" w:cs="Arial"/>
          <w:color w:val="000000"/>
          <w:sz w:val="21"/>
          <w:szCs w:val="21"/>
        </w:rPr>
        <w:t>根据北京市统计局地区生产总值统一核算结果，</w:t>
      </w:r>
      <w:r w:rsidRPr="00700218">
        <w:rPr>
          <w:rFonts w:ascii="Arial" w:hAnsi="Arial" w:cs="Arial"/>
          <w:color w:val="000000"/>
          <w:sz w:val="21"/>
          <w:szCs w:val="21"/>
        </w:rPr>
        <w:t>2024</w:t>
      </w:r>
      <w:r w:rsidRPr="00700218">
        <w:rPr>
          <w:rFonts w:ascii="Arial" w:hAnsi="Arial" w:cs="Arial"/>
          <w:color w:val="000000"/>
          <w:sz w:val="21"/>
          <w:szCs w:val="21"/>
        </w:rPr>
        <w:t>年，北京市实现地区生产总值</w:t>
      </w:r>
      <w:r w:rsidRPr="00700218">
        <w:rPr>
          <w:rFonts w:ascii="Arial" w:hAnsi="Arial" w:cs="Arial"/>
          <w:color w:val="000000"/>
          <w:sz w:val="21"/>
          <w:szCs w:val="21"/>
        </w:rPr>
        <w:t>49843.1</w:t>
      </w:r>
      <w:r w:rsidRPr="00700218">
        <w:rPr>
          <w:rFonts w:ascii="Arial" w:hAnsi="Arial" w:cs="Arial"/>
          <w:color w:val="000000"/>
          <w:sz w:val="21"/>
          <w:szCs w:val="21"/>
        </w:rPr>
        <w:t>亿元，按不变价格计算，比上年增长</w:t>
      </w:r>
      <w:r w:rsidRPr="00700218">
        <w:rPr>
          <w:rFonts w:ascii="Arial" w:hAnsi="Arial" w:cs="Arial"/>
          <w:color w:val="000000"/>
          <w:sz w:val="21"/>
          <w:szCs w:val="21"/>
        </w:rPr>
        <w:t>5.2%</w:t>
      </w:r>
      <w:r w:rsidRPr="00700218">
        <w:rPr>
          <w:rFonts w:ascii="Arial" w:hAnsi="Arial" w:cs="Arial"/>
          <w:color w:val="000000"/>
          <w:sz w:val="21"/>
          <w:szCs w:val="21"/>
        </w:rPr>
        <w:t>。分产业看，第一产业实现增加值</w:t>
      </w:r>
      <w:r w:rsidRPr="00700218">
        <w:rPr>
          <w:rFonts w:ascii="Arial" w:hAnsi="Arial" w:cs="Arial"/>
          <w:color w:val="000000"/>
          <w:sz w:val="21"/>
          <w:szCs w:val="21"/>
        </w:rPr>
        <w:t>116.4</w:t>
      </w:r>
      <w:r w:rsidRPr="00700218">
        <w:rPr>
          <w:rFonts w:ascii="Arial" w:hAnsi="Arial" w:cs="Arial"/>
          <w:color w:val="000000"/>
          <w:sz w:val="21"/>
          <w:szCs w:val="21"/>
        </w:rPr>
        <w:t>亿元，增长</w:t>
      </w:r>
      <w:r w:rsidRPr="00700218">
        <w:rPr>
          <w:rFonts w:ascii="Arial" w:hAnsi="Arial" w:cs="Arial"/>
          <w:color w:val="000000"/>
          <w:sz w:val="21"/>
          <w:szCs w:val="21"/>
        </w:rPr>
        <w:t>1.5%</w:t>
      </w:r>
      <w:r w:rsidRPr="00700218">
        <w:rPr>
          <w:rFonts w:ascii="Arial" w:hAnsi="Arial" w:cs="Arial"/>
          <w:color w:val="000000"/>
          <w:sz w:val="21"/>
          <w:szCs w:val="21"/>
        </w:rPr>
        <w:t>；第二产业实现增加值</w:t>
      </w:r>
      <w:r w:rsidRPr="00700218">
        <w:rPr>
          <w:rFonts w:ascii="Arial" w:hAnsi="Arial" w:cs="Arial"/>
          <w:color w:val="000000"/>
          <w:sz w:val="21"/>
          <w:szCs w:val="21"/>
        </w:rPr>
        <w:t>7226.8</w:t>
      </w:r>
      <w:r w:rsidRPr="00700218">
        <w:rPr>
          <w:rFonts w:ascii="Arial" w:hAnsi="Arial" w:cs="Arial"/>
          <w:color w:val="000000"/>
          <w:sz w:val="21"/>
          <w:szCs w:val="21"/>
        </w:rPr>
        <w:t>亿元，增长</w:t>
      </w:r>
      <w:r w:rsidRPr="00700218">
        <w:rPr>
          <w:rFonts w:ascii="Arial" w:hAnsi="Arial" w:cs="Arial"/>
          <w:color w:val="000000"/>
          <w:sz w:val="21"/>
          <w:szCs w:val="21"/>
        </w:rPr>
        <w:t>5.7%</w:t>
      </w:r>
      <w:r w:rsidRPr="00700218">
        <w:rPr>
          <w:rFonts w:ascii="Arial" w:hAnsi="Arial" w:cs="Arial"/>
          <w:color w:val="000000"/>
          <w:sz w:val="21"/>
          <w:szCs w:val="21"/>
        </w:rPr>
        <w:t>；第三产业实现增加值</w:t>
      </w:r>
      <w:r w:rsidRPr="00700218">
        <w:rPr>
          <w:rFonts w:ascii="Arial" w:hAnsi="Arial" w:cs="Arial"/>
          <w:color w:val="000000"/>
          <w:sz w:val="21"/>
          <w:szCs w:val="21"/>
        </w:rPr>
        <w:t>42499.9</w:t>
      </w:r>
      <w:r w:rsidRPr="00700218">
        <w:rPr>
          <w:rFonts w:ascii="Arial" w:hAnsi="Arial" w:cs="Arial"/>
          <w:color w:val="000000"/>
          <w:sz w:val="21"/>
          <w:szCs w:val="21"/>
        </w:rPr>
        <w:t>亿元，增长</w:t>
      </w:r>
      <w:r w:rsidRPr="00700218">
        <w:rPr>
          <w:rFonts w:ascii="Arial" w:hAnsi="Arial" w:cs="Arial"/>
          <w:color w:val="000000"/>
          <w:sz w:val="21"/>
          <w:szCs w:val="21"/>
        </w:rPr>
        <w:t>5.1%</w:t>
      </w:r>
      <w:r w:rsidRPr="00700218">
        <w:rPr>
          <w:rFonts w:ascii="Arial" w:hAnsi="Arial" w:cs="Arial"/>
          <w:color w:val="000000"/>
          <w:sz w:val="21"/>
          <w:szCs w:val="21"/>
        </w:rPr>
        <w:t>。</w:t>
      </w:r>
    </w:p>
    <w:p w14:paraId="63C27F61" w14:textId="77777777" w:rsidR="00D5655C" w:rsidRPr="00700218" w:rsidRDefault="00D5655C" w:rsidP="00D5655C">
      <w:pPr>
        <w:widowControl/>
        <w:adjustRightInd/>
        <w:spacing w:line="480" w:lineRule="auto"/>
        <w:ind w:firstLineChars="250" w:firstLine="525"/>
        <w:jc w:val="both"/>
        <w:textAlignment w:val="auto"/>
        <w:rPr>
          <w:rFonts w:ascii="Arial" w:hAnsi="Arial" w:cs="Arial"/>
          <w:color w:val="000000"/>
          <w:sz w:val="21"/>
          <w:szCs w:val="21"/>
        </w:rPr>
      </w:pPr>
      <w:r w:rsidRPr="00700218">
        <w:rPr>
          <w:rFonts w:ascii="Arial" w:hAnsi="Arial" w:cs="Arial"/>
          <w:color w:val="000000"/>
          <w:sz w:val="21"/>
          <w:szCs w:val="21"/>
        </w:rPr>
        <w:t>2024</w:t>
      </w:r>
      <w:r w:rsidRPr="00700218">
        <w:rPr>
          <w:rFonts w:ascii="Arial" w:hAnsi="Arial" w:cs="Arial"/>
          <w:color w:val="000000"/>
          <w:sz w:val="21"/>
          <w:szCs w:val="21"/>
        </w:rPr>
        <w:t>年，北京市固定资产投资（不含农户）比上年增长</w:t>
      </w:r>
      <w:r w:rsidRPr="00700218">
        <w:rPr>
          <w:rFonts w:ascii="Arial" w:hAnsi="Arial" w:cs="Arial"/>
          <w:color w:val="000000"/>
          <w:sz w:val="21"/>
          <w:szCs w:val="21"/>
        </w:rPr>
        <w:t>5.1%</w:t>
      </w:r>
      <w:r w:rsidRPr="00700218">
        <w:rPr>
          <w:rFonts w:ascii="Arial" w:hAnsi="Arial" w:cs="Arial"/>
          <w:color w:val="000000"/>
          <w:sz w:val="21"/>
          <w:szCs w:val="21"/>
        </w:rPr>
        <w:t>。其中，在</w:t>
      </w:r>
      <w:r w:rsidRPr="00700218">
        <w:rPr>
          <w:rFonts w:ascii="Arial" w:hAnsi="Arial" w:cs="Arial"/>
          <w:color w:val="000000"/>
          <w:sz w:val="21"/>
          <w:szCs w:val="21"/>
        </w:rPr>
        <w:t>“</w:t>
      </w:r>
      <w:r w:rsidRPr="00700218">
        <w:rPr>
          <w:rFonts w:ascii="Arial" w:hAnsi="Arial" w:cs="Arial"/>
          <w:color w:val="000000"/>
          <w:sz w:val="21"/>
          <w:szCs w:val="21"/>
        </w:rPr>
        <w:t>两重</w:t>
      </w:r>
      <w:r w:rsidRPr="00700218">
        <w:rPr>
          <w:rFonts w:ascii="Arial" w:hAnsi="Arial" w:cs="Arial"/>
          <w:color w:val="000000"/>
          <w:sz w:val="21"/>
          <w:szCs w:val="21"/>
        </w:rPr>
        <w:t>”“</w:t>
      </w:r>
      <w:r w:rsidRPr="00700218">
        <w:rPr>
          <w:rFonts w:ascii="Arial" w:hAnsi="Arial" w:cs="Arial"/>
          <w:color w:val="000000"/>
          <w:sz w:val="21"/>
          <w:szCs w:val="21"/>
        </w:rPr>
        <w:t>两新</w:t>
      </w:r>
      <w:r w:rsidRPr="00700218">
        <w:rPr>
          <w:rFonts w:ascii="Arial" w:hAnsi="Arial" w:cs="Arial"/>
          <w:color w:val="000000"/>
          <w:sz w:val="21"/>
          <w:szCs w:val="21"/>
        </w:rPr>
        <w:t>”</w:t>
      </w:r>
      <w:r w:rsidRPr="00700218">
        <w:rPr>
          <w:rFonts w:ascii="Arial" w:hAnsi="Arial" w:cs="Arial"/>
          <w:color w:val="000000"/>
          <w:sz w:val="21"/>
          <w:szCs w:val="21"/>
        </w:rPr>
        <w:t>政策支持带动下，设备购置投资增长</w:t>
      </w:r>
      <w:r w:rsidRPr="00700218">
        <w:rPr>
          <w:rFonts w:ascii="Arial" w:hAnsi="Arial" w:cs="Arial"/>
          <w:color w:val="000000"/>
          <w:sz w:val="21"/>
          <w:szCs w:val="21"/>
        </w:rPr>
        <w:t>32.1%</w:t>
      </w:r>
      <w:r w:rsidRPr="00700218">
        <w:rPr>
          <w:rFonts w:ascii="Arial" w:hAnsi="Arial" w:cs="Arial"/>
          <w:color w:val="000000"/>
          <w:sz w:val="21"/>
          <w:szCs w:val="21"/>
        </w:rPr>
        <w:t>，占固定资产投资比重为</w:t>
      </w:r>
      <w:r w:rsidRPr="00700218">
        <w:rPr>
          <w:rFonts w:ascii="Arial" w:hAnsi="Arial" w:cs="Arial"/>
          <w:color w:val="000000"/>
          <w:sz w:val="21"/>
          <w:szCs w:val="21"/>
        </w:rPr>
        <w:t>20.6%</w:t>
      </w:r>
      <w:r w:rsidRPr="00700218">
        <w:rPr>
          <w:rFonts w:ascii="Arial" w:hAnsi="Arial" w:cs="Arial"/>
          <w:color w:val="000000"/>
          <w:sz w:val="21"/>
          <w:szCs w:val="21"/>
        </w:rPr>
        <w:t>，同比提高</w:t>
      </w:r>
      <w:r w:rsidRPr="00700218">
        <w:rPr>
          <w:rFonts w:ascii="Arial" w:hAnsi="Arial" w:cs="Arial"/>
          <w:color w:val="000000"/>
          <w:sz w:val="21"/>
          <w:szCs w:val="21"/>
        </w:rPr>
        <w:t>4.2</w:t>
      </w:r>
      <w:r w:rsidRPr="00700218">
        <w:rPr>
          <w:rFonts w:ascii="Arial" w:hAnsi="Arial" w:cs="Arial"/>
          <w:color w:val="000000"/>
          <w:sz w:val="21"/>
          <w:szCs w:val="21"/>
        </w:rPr>
        <w:t>个百分点，基础设施投资增长</w:t>
      </w:r>
      <w:r w:rsidRPr="00700218">
        <w:rPr>
          <w:rFonts w:ascii="Arial" w:hAnsi="Arial" w:cs="Arial"/>
          <w:color w:val="000000"/>
          <w:sz w:val="21"/>
          <w:szCs w:val="21"/>
        </w:rPr>
        <w:t>17.7%</w:t>
      </w:r>
      <w:r w:rsidRPr="00700218">
        <w:rPr>
          <w:rFonts w:ascii="Arial" w:hAnsi="Arial" w:cs="Arial"/>
          <w:color w:val="000000"/>
          <w:sz w:val="21"/>
          <w:szCs w:val="21"/>
        </w:rPr>
        <w:t>，房地产开发投资下降</w:t>
      </w:r>
      <w:r w:rsidRPr="00700218">
        <w:rPr>
          <w:rFonts w:ascii="Arial" w:hAnsi="Arial" w:cs="Arial"/>
          <w:color w:val="000000"/>
          <w:sz w:val="21"/>
          <w:szCs w:val="21"/>
        </w:rPr>
        <w:t>10.6%</w:t>
      </w:r>
      <w:r w:rsidRPr="00700218">
        <w:rPr>
          <w:rFonts w:ascii="Arial" w:hAnsi="Arial" w:cs="Arial"/>
          <w:color w:val="000000"/>
          <w:sz w:val="21"/>
          <w:szCs w:val="21"/>
        </w:rPr>
        <w:t>。分产业看，第一产业投资增长</w:t>
      </w:r>
      <w:r w:rsidRPr="00700218">
        <w:rPr>
          <w:rFonts w:ascii="Arial" w:hAnsi="Arial" w:cs="Arial"/>
          <w:color w:val="000000"/>
          <w:sz w:val="21"/>
          <w:szCs w:val="21"/>
        </w:rPr>
        <w:t>4.9%</w:t>
      </w:r>
      <w:r w:rsidRPr="00700218">
        <w:rPr>
          <w:rFonts w:ascii="Arial" w:hAnsi="Arial" w:cs="Arial"/>
          <w:color w:val="000000"/>
          <w:sz w:val="21"/>
          <w:szCs w:val="21"/>
        </w:rPr>
        <w:t>；第二产业投资增长</w:t>
      </w:r>
      <w:r w:rsidRPr="00700218">
        <w:rPr>
          <w:rFonts w:ascii="Arial" w:hAnsi="Arial" w:cs="Arial"/>
          <w:color w:val="000000"/>
          <w:sz w:val="21"/>
          <w:szCs w:val="21"/>
        </w:rPr>
        <w:t>22.8%</w:t>
      </w:r>
      <w:r w:rsidRPr="00700218">
        <w:rPr>
          <w:rFonts w:ascii="Arial" w:hAnsi="Arial" w:cs="Arial"/>
          <w:color w:val="000000"/>
          <w:sz w:val="21"/>
          <w:szCs w:val="21"/>
        </w:rPr>
        <w:t>，其中制造业投资增长</w:t>
      </w:r>
      <w:r w:rsidRPr="00700218">
        <w:rPr>
          <w:rFonts w:ascii="Arial" w:hAnsi="Arial" w:cs="Arial"/>
          <w:color w:val="000000"/>
          <w:sz w:val="21"/>
          <w:szCs w:val="21"/>
        </w:rPr>
        <w:t>33.8%</w:t>
      </w:r>
      <w:r w:rsidRPr="00700218">
        <w:rPr>
          <w:rFonts w:ascii="Arial" w:hAnsi="Arial" w:cs="Arial"/>
          <w:color w:val="000000"/>
          <w:sz w:val="21"/>
          <w:szCs w:val="21"/>
        </w:rPr>
        <w:t>；第三产业投资增长</w:t>
      </w:r>
      <w:r w:rsidRPr="00700218">
        <w:rPr>
          <w:rFonts w:ascii="Arial" w:hAnsi="Arial" w:cs="Arial"/>
          <w:color w:val="000000"/>
          <w:sz w:val="21"/>
          <w:szCs w:val="21"/>
        </w:rPr>
        <w:t>2.9%</w:t>
      </w:r>
      <w:r w:rsidRPr="00700218">
        <w:rPr>
          <w:rFonts w:ascii="Arial" w:hAnsi="Arial" w:cs="Arial"/>
          <w:color w:val="000000"/>
          <w:sz w:val="21"/>
          <w:szCs w:val="21"/>
        </w:rPr>
        <w:t>，其中，租赁和商务服务业，水利、环境和公共设施管理业，科学研究和技术服务业，信息传输、软件和信息技术服务业投资分别增长</w:t>
      </w:r>
      <w:r w:rsidRPr="00700218">
        <w:rPr>
          <w:rFonts w:ascii="Arial" w:hAnsi="Arial" w:cs="Arial"/>
          <w:color w:val="000000"/>
          <w:sz w:val="21"/>
          <w:szCs w:val="21"/>
        </w:rPr>
        <w:t>78.4%</w:t>
      </w:r>
      <w:r w:rsidRPr="00700218">
        <w:rPr>
          <w:rFonts w:ascii="Arial" w:hAnsi="Arial" w:cs="Arial"/>
          <w:color w:val="000000"/>
          <w:sz w:val="21"/>
          <w:szCs w:val="21"/>
        </w:rPr>
        <w:t>、</w:t>
      </w:r>
      <w:r w:rsidRPr="00700218">
        <w:rPr>
          <w:rFonts w:ascii="Arial" w:hAnsi="Arial" w:cs="Arial"/>
          <w:color w:val="000000"/>
          <w:sz w:val="21"/>
          <w:szCs w:val="21"/>
        </w:rPr>
        <w:t>73.9%</w:t>
      </w:r>
      <w:r w:rsidRPr="00700218">
        <w:rPr>
          <w:rFonts w:ascii="Arial" w:hAnsi="Arial" w:cs="Arial"/>
          <w:color w:val="000000"/>
          <w:sz w:val="21"/>
          <w:szCs w:val="21"/>
        </w:rPr>
        <w:t>、</w:t>
      </w:r>
      <w:r w:rsidRPr="00700218">
        <w:rPr>
          <w:rFonts w:ascii="Arial" w:hAnsi="Arial" w:cs="Arial"/>
          <w:color w:val="000000"/>
          <w:sz w:val="21"/>
          <w:szCs w:val="21"/>
        </w:rPr>
        <w:t>33.9%</w:t>
      </w:r>
      <w:r w:rsidRPr="00700218">
        <w:rPr>
          <w:rFonts w:ascii="Arial" w:hAnsi="Arial" w:cs="Arial"/>
          <w:color w:val="000000"/>
          <w:sz w:val="21"/>
          <w:szCs w:val="21"/>
        </w:rPr>
        <w:t>和</w:t>
      </w:r>
      <w:r w:rsidRPr="00700218">
        <w:rPr>
          <w:rFonts w:ascii="Arial" w:hAnsi="Arial" w:cs="Arial"/>
          <w:color w:val="000000"/>
          <w:sz w:val="21"/>
          <w:szCs w:val="21"/>
        </w:rPr>
        <w:t>30.4%</w:t>
      </w:r>
      <w:r w:rsidRPr="00700218">
        <w:rPr>
          <w:rFonts w:ascii="Arial" w:hAnsi="Arial" w:cs="Arial"/>
          <w:color w:val="000000"/>
          <w:sz w:val="21"/>
          <w:szCs w:val="21"/>
        </w:rPr>
        <w:t>。高技术产业投资保持活跃，高技术制造业、高技术服务业投资分别增长</w:t>
      </w:r>
      <w:r w:rsidRPr="00700218">
        <w:rPr>
          <w:rFonts w:ascii="Arial" w:hAnsi="Arial" w:cs="Arial"/>
          <w:color w:val="000000"/>
          <w:sz w:val="21"/>
          <w:szCs w:val="21"/>
        </w:rPr>
        <w:t>50.8%</w:t>
      </w:r>
      <w:r w:rsidRPr="00700218">
        <w:rPr>
          <w:rFonts w:ascii="Arial" w:hAnsi="Arial" w:cs="Arial"/>
          <w:color w:val="000000"/>
          <w:sz w:val="21"/>
          <w:szCs w:val="21"/>
        </w:rPr>
        <w:t>和</w:t>
      </w:r>
      <w:r w:rsidRPr="00700218">
        <w:rPr>
          <w:rFonts w:ascii="Arial" w:hAnsi="Arial" w:cs="Arial"/>
          <w:color w:val="000000"/>
          <w:sz w:val="21"/>
          <w:szCs w:val="21"/>
        </w:rPr>
        <w:t>30.0%</w:t>
      </w:r>
      <w:r w:rsidRPr="00700218">
        <w:rPr>
          <w:rFonts w:ascii="Arial" w:hAnsi="Arial" w:cs="Arial"/>
          <w:color w:val="000000"/>
          <w:sz w:val="21"/>
          <w:szCs w:val="21"/>
        </w:rPr>
        <w:t>。</w:t>
      </w:r>
    </w:p>
    <w:p w14:paraId="379DAACB" w14:textId="77777777" w:rsidR="00D5655C" w:rsidRPr="00700218" w:rsidRDefault="00D5655C" w:rsidP="00D5655C">
      <w:pPr>
        <w:widowControl/>
        <w:adjustRightInd/>
        <w:spacing w:line="480" w:lineRule="auto"/>
        <w:ind w:firstLineChars="250" w:firstLine="525"/>
        <w:jc w:val="both"/>
        <w:textAlignment w:val="auto"/>
        <w:rPr>
          <w:rFonts w:ascii="Arial" w:hAnsi="Arial" w:cs="Arial"/>
          <w:color w:val="000000"/>
          <w:sz w:val="21"/>
          <w:szCs w:val="21"/>
        </w:rPr>
      </w:pPr>
      <w:r w:rsidRPr="00700218">
        <w:rPr>
          <w:rFonts w:ascii="Arial" w:hAnsi="Arial" w:cs="Arial"/>
          <w:color w:val="000000"/>
          <w:sz w:val="21"/>
          <w:szCs w:val="21"/>
        </w:rPr>
        <w:t>2024</w:t>
      </w:r>
      <w:r w:rsidRPr="00700218">
        <w:rPr>
          <w:rFonts w:ascii="Arial" w:hAnsi="Arial" w:cs="Arial"/>
          <w:color w:val="000000"/>
          <w:sz w:val="21"/>
          <w:szCs w:val="21"/>
        </w:rPr>
        <w:t>年末，北京市房屋施工面积</w:t>
      </w:r>
      <w:r w:rsidRPr="00700218">
        <w:rPr>
          <w:rFonts w:ascii="Arial" w:hAnsi="Arial" w:cs="Arial"/>
          <w:color w:val="000000"/>
          <w:sz w:val="21"/>
          <w:szCs w:val="21"/>
        </w:rPr>
        <w:t>11309.5</w:t>
      </w:r>
      <w:r w:rsidRPr="00700218">
        <w:rPr>
          <w:rFonts w:ascii="Arial" w:hAnsi="Arial" w:cs="Arial"/>
          <w:color w:val="000000"/>
          <w:sz w:val="21"/>
          <w:szCs w:val="21"/>
        </w:rPr>
        <w:t>万平方米，比上年末下降</w:t>
      </w:r>
      <w:r w:rsidRPr="00700218">
        <w:rPr>
          <w:rFonts w:ascii="Arial" w:hAnsi="Arial" w:cs="Arial"/>
          <w:color w:val="000000"/>
          <w:sz w:val="21"/>
          <w:szCs w:val="21"/>
        </w:rPr>
        <w:t>9.8%</w:t>
      </w:r>
      <w:r w:rsidRPr="00700218">
        <w:rPr>
          <w:rFonts w:ascii="Arial" w:hAnsi="Arial" w:cs="Arial"/>
          <w:color w:val="000000"/>
          <w:sz w:val="21"/>
          <w:szCs w:val="21"/>
        </w:rPr>
        <w:t>，其中，住宅施工面积</w:t>
      </w:r>
      <w:r w:rsidRPr="00700218">
        <w:rPr>
          <w:rFonts w:ascii="Arial" w:hAnsi="Arial" w:cs="Arial"/>
          <w:color w:val="000000"/>
          <w:sz w:val="21"/>
          <w:szCs w:val="21"/>
        </w:rPr>
        <w:t>5663.6</w:t>
      </w:r>
      <w:r w:rsidRPr="00700218">
        <w:rPr>
          <w:rFonts w:ascii="Arial" w:hAnsi="Arial" w:cs="Arial"/>
          <w:color w:val="000000"/>
          <w:sz w:val="21"/>
          <w:szCs w:val="21"/>
        </w:rPr>
        <w:t>万平方米，下降</w:t>
      </w:r>
      <w:r w:rsidRPr="00700218">
        <w:rPr>
          <w:rFonts w:ascii="Arial" w:hAnsi="Arial" w:cs="Arial"/>
          <w:color w:val="000000"/>
          <w:sz w:val="21"/>
          <w:szCs w:val="21"/>
        </w:rPr>
        <w:t>9.5%</w:t>
      </w:r>
      <w:r w:rsidRPr="00700218">
        <w:rPr>
          <w:rFonts w:ascii="Arial" w:hAnsi="Arial" w:cs="Arial"/>
          <w:color w:val="000000"/>
          <w:sz w:val="21"/>
          <w:szCs w:val="21"/>
        </w:rPr>
        <w:t>。全年商品房销售面积</w:t>
      </w:r>
      <w:r w:rsidRPr="00700218">
        <w:rPr>
          <w:rFonts w:ascii="Arial" w:hAnsi="Arial" w:cs="Arial"/>
          <w:color w:val="000000"/>
          <w:sz w:val="21"/>
          <w:szCs w:val="21"/>
        </w:rPr>
        <w:t>1118.7</w:t>
      </w:r>
      <w:r w:rsidRPr="00700218">
        <w:rPr>
          <w:rFonts w:ascii="Arial" w:hAnsi="Arial" w:cs="Arial"/>
          <w:color w:val="000000"/>
          <w:sz w:val="21"/>
          <w:szCs w:val="21"/>
        </w:rPr>
        <w:t>万平方米，下降</w:t>
      </w:r>
      <w:r w:rsidRPr="00700218">
        <w:rPr>
          <w:rFonts w:ascii="Arial" w:hAnsi="Arial" w:cs="Arial"/>
          <w:color w:val="000000"/>
          <w:sz w:val="21"/>
          <w:szCs w:val="21"/>
        </w:rPr>
        <w:t>1.2%</w:t>
      </w:r>
      <w:r w:rsidRPr="00700218">
        <w:rPr>
          <w:rFonts w:ascii="Arial" w:hAnsi="Arial" w:cs="Arial"/>
          <w:color w:val="000000"/>
          <w:sz w:val="21"/>
          <w:szCs w:val="21"/>
        </w:rPr>
        <w:t>，其中，住宅销售面积</w:t>
      </w:r>
      <w:r w:rsidRPr="00700218">
        <w:rPr>
          <w:rFonts w:ascii="Arial" w:hAnsi="Arial" w:cs="Arial"/>
          <w:color w:val="000000"/>
          <w:sz w:val="21"/>
          <w:szCs w:val="21"/>
        </w:rPr>
        <w:t>785.7</w:t>
      </w:r>
      <w:r w:rsidRPr="00700218">
        <w:rPr>
          <w:rFonts w:ascii="Arial" w:hAnsi="Arial" w:cs="Arial"/>
          <w:color w:val="000000"/>
          <w:sz w:val="21"/>
          <w:szCs w:val="21"/>
        </w:rPr>
        <w:t>万平方米，下降</w:t>
      </w:r>
      <w:r w:rsidRPr="00700218">
        <w:rPr>
          <w:rFonts w:ascii="Arial" w:hAnsi="Arial" w:cs="Arial"/>
          <w:color w:val="000000"/>
          <w:sz w:val="21"/>
          <w:szCs w:val="21"/>
        </w:rPr>
        <w:t>4.0%</w:t>
      </w:r>
      <w:r w:rsidRPr="00700218">
        <w:rPr>
          <w:rFonts w:ascii="Arial" w:hAnsi="Arial" w:cs="Arial"/>
          <w:color w:val="000000"/>
          <w:sz w:val="21"/>
          <w:szCs w:val="21"/>
        </w:rPr>
        <w:t>。</w:t>
      </w:r>
    </w:p>
    <w:p w14:paraId="36ADFF92" w14:textId="77777777" w:rsidR="00D5655C" w:rsidRPr="00700218" w:rsidRDefault="00D5655C" w:rsidP="00D5655C">
      <w:pPr>
        <w:widowControl/>
        <w:adjustRightInd/>
        <w:spacing w:line="480" w:lineRule="auto"/>
        <w:ind w:firstLineChars="250" w:firstLine="525"/>
        <w:jc w:val="both"/>
        <w:textAlignment w:val="auto"/>
        <w:rPr>
          <w:rFonts w:ascii="Arial" w:hAnsi="Arial" w:cs="Arial"/>
          <w:color w:val="000000"/>
          <w:sz w:val="21"/>
          <w:szCs w:val="21"/>
        </w:rPr>
      </w:pPr>
      <w:r w:rsidRPr="00700218">
        <w:rPr>
          <w:rFonts w:ascii="Arial" w:hAnsi="Arial" w:cs="Arial"/>
          <w:color w:val="000000"/>
          <w:sz w:val="21"/>
          <w:szCs w:val="21"/>
        </w:rPr>
        <w:t>总的来看，</w:t>
      </w:r>
      <w:r w:rsidRPr="00700218">
        <w:rPr>
          <w:rFonts w:ascii="Arial" w:hAnsi="Arial" w:cs="Arial"/>
          <w:color w:val="000000"/>
          <w:sz w:val="21"/>
          <w:szCs w:val="21"/>
        </w:rPr>
        <w:t>2024</w:t>
      </w:r>
      <w:r w:rsidRPr="00700218">
        <w:rPr>
          <w:rFonts w:ascii="Arial" w:hAnsi="Arial" w:cs="Arial"/>
          <w:color w:val="000000"/>
          <w:sz w:val="21"/>
          <w:szCs w:val="21"/>
        </w:rPr>
        <w:t>年北京市经济在多重考验下运行平稳、稳中有进，特别是</w:t>
      </w:r>
      <w:r w:rsidRPr="00700218">
        <w:rPr>
          <w:rFonts w:ascii="Arial" w:hAnsi="Arial" w:cs="Arial"/>
          <w:color w:val="000000"/>
          <w:sz w:val="21"/>
          <w:szCs w:val="21"/>
        </w:rPr>
        <w:t>9</w:t>
      </w:r>
      <w:r w:rsidRPr="00700218">
        <w:rPr>
          <w:rFonts w:ascii="Arial" w:hAnsi="Arial" w:cs="Arial"/>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4C324500" w14:textId="77777777" w:rsidR="00D5655C" w:rsidRPr="00700218" w:rsidRDefault="00D5655C" w:rsidP="00D5655C">
      <w:pPr>
        <w:widowControl/>
        <w:overflowPunct w:val="0"/>
        <w:adjustRightInd/>
        <w:spacing w:line="480" w:lineRule="auto"/>
        <w:ind w:firstLineChars="200" w:firstLine="420"/>
        <w:jc w:val="both"/>
        <w:textAlignment w:val="auto"/>
        <w:rPr>
          <w:rFonts w:ascii="Arial" w:hAnsi="Arial" w:cs="Arial"/>
          <w:color w:val="000000"/>
          <w:sz w:val="21"/>
          <w:szCs w:val="21"/>
        </w:rPr>
      </w:pPr>
      <w:r w:rsidRPr="00700218">
        <w:rPr>
          <w:rFonts w:ascii="Arial" w:hAnsi="Arial" w:cs="Arial"/>
          <w:color w:val="000000"/>
          <w:sz w:val="21"/>
          <w:szCs w:val="21"/>
        </w:rPr>
        <w:lastRenderedPageBreak/>
        <w:t>2.</w:t>
      </w:r>
      <w:r w:rsidRPr="00700218">
        <w:rPr>
          <w:rFonts w:ascii="Arial" w:hAnsi="Arial" w:cs="Arial"/>
          <w:color w:val="000000"/>
          <w:sz w:val="21"/>
          <w:szCs w:val="21"/>
        </w:rPr>
        <w:t>土地市场</w:t>
      </w:r>
    </w:p>
    <w:p w14:paraId="3F8DFD59" w14:textId="77777777" w:rsidR="00D5655C" w:rsidRPr="00700218" w:rsidRDefault="00D5655C" w:rsidP="00D5655C">
      <w:pPr>
        <w:widowControl/>
        <w:overflowPunct w:val="0"/>
        <w:adjustRightInd/>
        <w:spacing w:line="480" w:lineRule="auto"/>
        <w:ind w:firstLineChars="200" w:firstLine="420"/>
        <w:jc w:val="both"/>
        <w:textAlignment w:val="auto"/>
        <w:rPr>
          <w:rFonts w:ascii="Arial" w:hAnsi="Arial" w:cs="Arial"/>
          <w:color w:val="000000"/>
          <w:sz w:val="21"/>
          <w:szCs w:val="21"/>
        </w:rPr>
      </w:pPr>
      <w:r w:rsidRPr="00700218">
        <w:rPr>
          <w:rFonts w:ascii="Arial" w:hAnsi="Arial" w:cs="Arial"/>
          <w:color w:val="000000"/>
          <w:sz w:val="21"/>
          <w:szCs w:val="21"/>
        </w:rPr>
        <w:t>（</w:t>
      </w:r>
      <w:r w:rsidRPr="00700218">
        <w:rPr>
          <w:rFonts w:ascii="Arial" w:hAnsi="Arial" w:cs="Arial"/>
          <w:color w:val="000000"/>
          <w:sz w:val="21"/>
          <w:szCs w:val="21"/>
        </w:rPr>
        <w:t>1</w:t>
      </w:r>
      <w:r w:rsidRPr="00700218">
        <w:rPr>
          <w:rFonts w:ascii="Arial" w:hAnsi="Arial" w:cs="Arial"/>
          <w:color w:val="000000"/>
          <w:sz w:val="21"/>
          <w:szCs w:val="21"/>
        </w:rPr>
        <w:t>）土地供求情况</w:t>
      </w:r>
    </w:p>
    <w:p w14:paraId="453D0BD5" w14:textId="77777777" w:rsidR="00D5655C" w:rsidRPr="00700218" w:rsidRDefault="00D5655C" w:rsidP="00D5655C">
      <w:pPr>
        <w:widowControl/>
        <w:adjustRightInd/>
        <w:spacing w:line="480" w:lineRule="auto"/>
        <w:ind w:firstLineChars="250" w:firstLine="525"/>
        <w:jc w:val="both"/>
        <w:textAlignment w:val="auto"/>
        <w:rPr>
          <w:rFonts w:ascii="Arial" w:hAnsi="Arial" w:cs="Arial"/>
          <w:color w:val="000000"/>
          <w:sz w:val="21"/>
          <w:szCs w:val="21"/>
        </w:rPr>
      </w:pPr>
      <w:r w:rsidRPr="00700218">
        <w:rPr>
          <w:rFonts w:ascii="Arial" w:hAnsi="Arial" w:cs="Arial"/>
          <w:color w:val="000000"/>
          <w:sz w:val="21"/>
          <w:szCs w:val="21"/>
        </w:rPr>
        <w:t>2024</w:t>
      </w:r>
      <w:r w:rsidRPr="00700218">
        <w:rPr>
          <w:rFonts w:ascii="Arial" w:hAnsi="Arial" w:cs="Arial"/>
          <w:color w:val="000000"/>
          <w:sz w:val="21"/>
          <w:szCs w:val="21"/>
        </w:rPr>
        <w:t>年全年北京商品住宅用地共推出</w:t>
      </w:r>
      <w:r w:rsidRPr="00700218">
        <w:rPr>
          <w:rFonts w:ascii="Arial" w:hAnsi="Arial" w:cs="Arial"/>
          <w:color w:val="000000"/>
          <w:sz w:val="21"/>
          <w:szCs w:val="21"/>
        </w:rPr>
        <w:t>44</w:t>
      </w:r>
      <w:r w:rsidRPr="00700218">
        <w:rPr>
          <w:rFonts w:ascii="Arial" w:hAnsi="Arial" w:cs="Arial"/>
          <w:color w:val="000000"/>
          <w:sz w:val="21"/>
          <w:szCs w:val="21"/>
        </w:rPr>
        <w:t>宗，累计供应</w:t>
      </w:r>
      <w:proofErr w:type="gramStart"/>
      <w:r w:rsidRPr="00700218">
        <w:rPr>
          <w:rFonts w:ascii="Arial" w:hAnsi="Arial" w:cs="Arial"/>
          <w:color w:val="000000"/>
          <w:sz w:val="21"/>
          <w:szCs w:val="21"/>
        </w:rPr>
        <w:t>规划建面</w:t>
      </w:r>
      <w:r w:rsidRPr="00700218">
        <w:rPr>
          <w:rFonts w:ascii="Arial" w:hAnsi="Arial" w:cs="Arial"/>
          <w:color w:val="000000"/>
          <w:sz w:val="21"/>
          <w:szCs w:val="21"/>
        </w:rPr>
        <w:t>492</w:t>
      </w:r>
      <w:r w:rsidRPr="00700218">
        <w:rPr>
          <w:rFonts w:ascii="Arial" w:hAnsi="Arial" w:cs="Arial"/>
          <w:color w:val="000000"/>
          <w:sz w:val="21"/>
          <w:szCs w:val="21"/>
        </w:rPr>
        <w:t>万</w:t>
      </w:r>
      <w:proofErr w:type="gramEnd"/>
      <w:r w:rsidRPr="00700218">
        <w:rPr>
          <w:rFonts w:ascii="Arial" w:hAnsi="Arial" w:cs="Arial"/>
          <w:color w:val="000000"/>
          <w:sz w:val="21"/>
          <w:szCs w:val="21"/>
        </w:rPr>
        <w:t>㎡，同比下降</w:t>
      </w:r>
      <w:r w:rsidRPr="00700218">
        <w:rPr>
          <w:rFonts w:ascii="Arial" w:hAnsi="Arial" w:cs="Arial"/>
          <w:color w:val="000000"/>
          <w:sz w:val="21"/>
          <w:szCs w:val="21"/>
        </w:rPr>
        <w:t>20.8%</w:t>
      </w:r>
      <w:r w:rsidRPr="00700218">
        <w:rPr>
          <w:rFonts w:ascii="Arial" w:hAnsi="Arial" w:cs="Arial"/>
          <w:color w:val="000000"/>
          <w:sz w:val="21"/>
          <w:szCs w:val="21"/>
        </w:rPr>
        <w:t>。</w:t>
      </w:r>
      <w:r w:rsidRPr="00700218">
        <w:rPr>
          <w:rFonts w:ascii="Arial" w:hAnsi="Arial" w:cs="Arial"/>
          <w:color w:val="000000"/>
          <w:sz w:val="21"/>
          <w:szCs w:val="21"/>
        </w:rPr>
        <w:t>2024</w:t>
      </w:r>
      <w:r w:rsidRPr="00700218">
        <w:rPr>
          <w:rFonts w:ascii="Arial" w:hAnsi="Arial" w:cs="Arial"/>
          <w:color w:val="000000"/>
          <w:sz w:val="21"/>
          <w:szCs w:val="21"/>
        </w:rPr>
        <w:t>年全年，北京累计成交</w:t>
      </w:r>
      <w:r w:rsidRPr="00700218">
        <w:rPr>
          <w:rFonts w:ascii="Arial" w:hAnsi="Arial" w:cs="Arial"/>
          <w:color w:val="000000"/>
          <w:sz w:val="21"/>
          <w:szCs w:val="21"/>
        </w:rPr>
        <w:t>41</w:t>
      </w:r>
      <w:r w:rsidRPr="00700218">
        <w:rPr>
          <w:rFonts w:ascii="Arial" w:hAnsi="Arial" w:cs="Arial"/>
          <w:color w:val="000000"/>
          <w:sz w:val="21"/>
          <w:szCs w:val="21"/>
        </w:rPr>
        <w:t>宗商品住宅用地，成交</w:t>
      </w:r>
      <w:proofErr w:type="gramStart"/>
      <w:r w:rsidRPr="00700218">
        <w:rPr>
          <w:rFonts w:ascii="Arial" w:hAnsi="Arial" w:cs="Arial"/>
          <w:color w:val="000000"/>
          <w:sz w:val="21"/>
          <w:szCs w:val="21"/>
        </w:rPr>
        <w:t>规划建面</w:t>
      </w:r>
      <w:r w:rsidRPr="00700218">
        <w:rPr>
          <w:rFonts w:ascii="Arial" w:hAnsi="Arial" w:cs="Arial"/>
          <w:color w:val="000000"/>
          <w:sz w:val="21"/>
          <w:szCs w:val="21"/>
        </w:rPr>
        <w:t>470</w:t>
      </w:r>
      <w:r w:rsidRPr="00700218">
        <w:rPr>
          <w:rFonts w:ascii="Arial" w:hAnsi="Arial" w:cs="Arial"/>
          <w:color w:val="000000"/>
          <w:sz w:val="21"/>
          <w:szCs w:val="21"/>
        </w:rPr>
        <w:t>万</w:t>
      </w:r>
      <w:proofErr w:type="gramEnd"/>
      <w:r w:rsidRPr="00700218">
        <w:rPr>
          <w:rFonts w:ascii="Arial" w:hAnsi="Arial" w:cs="Arial"/>
          <w:color w:val="000000"/>
          <w:sz w:val="21"/>
          <w:szCs w:val="21"/>
        </w:rPr>
        <w:t>㎡，同比下降</w:t>
      </w:r>
      <w:r w:rsidRPr="00700218">
        <w:rPr>
          <w:rFonts w:ascii="Arial" w:hAnsi="Arial" w:cs="Arial"/>
          <w:color w:val="000000"/>
          <w:sz w:val="21"/>
          <w:szCs w:val="21"/>
        </w:rPr>
        <w:t>19.2%</w:t>
      </w:r>
      <w:r w:rsidRPr="00700218">
        <w:rPr>
          <w:rFonts w:ascii="Arial" w:hAnsi="Arial" w:cs="Arial"/>
          <w:color w:val="000000"/>
          <w:sz w:val="21"/>
          <w:szCs w:val="21"/>
        </w:rPr>
        <w:t>。整体来看，</w:t>
      </w:r>
      <w:r w:rsidRPr="00700218">
        <w:rPr>
          <w:rFonts w:ascii="Arial" w:hAnsi="Arial" w:cs="Arial"/>
          <w:color w:val="000000"/>
          <w:sz w:val="21"/>
          <w:szCs w:val="21"/>
        </w:rPr>
        <w:t>2024</w:t>
      </w:r>
      <w:r w:rsidRPr="00700218">
        <w:rPr>
          <w:rFonts w:ascii="Arial" w:hAnsi="Arial" w:cs="Arial"/>
          <w:color w:val="000000"/>
          <w:sz w:val="21"/>
          <w:szCs w:val="21"/>
        </w:rPr>
        <w:t>年北京商品住宅用地市场量少质优，不乏永丰南、功德寺、酒仙桥、万泉寺、东城金鱼池等热点地块。</w:t>
      </w:r>
    </w:p>
    <w:p w14:paraId="51FBD5AD" w14:textId="2A46A8D3" w:rsidR="00D5655C" w:rsidRPr="00700218" w:rsidRDefault="00C3451A" w:rsidP="00D5655C">
      <w:pPr>
        <w:overflowPunct w:val="0"/>
        <w:spacing w:line="360" w:lineRule="auto"/>
        <w:jc w:val="center"/>
        <w:rPr>
          <w:rFonts w:ascii="Arial" w:eastAsia="仿宋_GB2312" w:hAnsi="Arial" w:cs="Arial"/>
          <w:b/>
          <w:bCs/>
          <w:color w:val="000000"/>
          <w:szCs w:val="24"/>
        </w:rPr>
      </w:pPr>
      <w:r w:rsidRPr="00700218">
        <w:rPr>
          <w:rFonts w:ascii="Arial" w:hAnsi="Arial" w:cs="Arial"/>
          <w:noProof/>
        </w:rPr>
        <w:drawing>
          <wp:inline distT="0" distB="0" distL="0" distR="0" wp14:anchorId="707CFDE0" wp14:editId="2C1F90F4">
            <wp:extent cx="3975234" cy="2213000"/>
            <wp:effectExtent l="0" t="0" r="635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0675" cy="2249431"/>
                    </a:xfrm>
                    <a:prstGeom prst="rect">
                      <a:avLst/>
                    </a:prstGeom>
                    <a:noFill/>
                    <a:ln>
                      <a:noFill/>
                    </a:ln>
                  </pic:spPr>
                </pic:pic>
              </a:graphicData>
            </a:graphic>
          </wp:inline>
        </w:drawing>
      </w:r>
    </w:p>
    <w:p w14:paraId="45412BE2" w14:textId="77777777" w:rsidR="00D5655C" w:rsidRPr="00700218" w:rsidRDefault="00D5655C" w:rsidP="00D5655C">
      <w:pPr>
        <w:widowControl/>
        <w:overflowPunct w:val="0"/>
        <w:adjustRightInd/>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2</w:t>
      </w:r>
      <w:r w:rsidRPr="00700218">
        <w:rPr>
          <w:rFonts w:ascii="Arial" w:hAnsi="Arial" w:cs="Arial"/>
          <w:sz w:val="21"/>
          <w:szCs w:val="21"/>
        </w:rPr>
        <w:t>）土地成交情况</w:t>
      </w:r>
    </w:p>
    <w:p w14:paraId="703D555D" w14:textId="77777777" w:rsidR="00D5655C" w:rsidRPr="00700218" w:rsidRDefault="00D5655C" w:rsidP="00D5655C">
      <w:pPr>
        <w:widowControl/>
        <w:overflowPunct w:val="0"/>
        <w:adjustRightInd/>
        <w:spacing w:line="480" w:lineRule="auto"/>
        <w:ind w:firstLineChars="200" w:firstLine="420"/>
        <w:jc w:val="both"/>
        <w:textAlignment w:val="auto"/>
        <w:rPr>
          <w:rFonts w:ascii="Arial" w:hAnsi="Arial" w:cs="Arial"/>
          <w:sz w:val="21"/>
          <w:szCs w:val="21"/>
        </w:rPr>
      </w:pPr>
      <w:r w:rsidRPr="00700218">
        <w:rPr>
          <w:rFonts w:ascii="Arial" w:hAnsi="Arial" w:cs="Arial"/>
          <w:color w:val="000000"/>
          <w:sz w:val="21"/>
          <w:szCs w:val="21"/>
        </w:rPr>
        <w:t>2024</w:t>
      </w:r>
      <w:r w:rsidRPr="00700218">
        <w:rPr>
          <w:rFonts w:ascii="Arial" w:hAnsi="Arial" w:cs="Arial"/>
          <w:color w:val="000000"/>
          <w:sz w:val="21"/>
          <w:szCs w:val="21"/>
        </w:rPr>
        <w:t>年，北京市商品住宅用地中心城区累计成交</w:t>
      </w:r>
      <w:r w:rsidRPr="00700218">
        <w:rPr>
          <w:rFonts w:ascii="Arial" w:hAnsi="Arial" w:cs="Arial"/>
          <w:color w:val="000000"/>
          <w:sz w:val="21"/>
          <w:szCs w:val="21"/>
        </w:rPr>
        <w:t>219</w:t>
      </w:r>
      <w:r w:rsidRPr="00700218">
        <w:rPr>
          <w:rFonts w:ascii="Arial" w:hAnsi="Arial" w:cs="Arial"/>
          <w:color w:val="000000"/>
          <w:sz w:val="21"/>
          <w:szCs w:val="21"/>
        </w:rPr>
        <w:t>万平，占比达到</w:t>
      </w:r>
      <w:r w:rsidRPr="00700218">
        <w:rPr>
          <w:rFonts w:ascii="Arial" w:hAnsi="Arial" w:cs="Arial"/>
          <w:color w:val="000000"/>
          <w:sz w:val="21"/>
          <w:szCs w:val="21"/>
        </w:rPr>
        <w:t>47%</w:t>
      </w:r>
      <w:r w:rsidRPr="00700218">
        <w:rPr>
          <w:rFonts w:ascii="Arial" w:hAnsi="Arial" w:cs="Arial"/>
          <w:color w:val="000000"/>
          <w:sz w:val="21"/>
          <w:szCs w:val="21"/>
        </w:rPr>
        <w:t>，较上年上升</w:t>
      </w:r>
      <w:r w:rsidRPr="00700218">
        <w:rPr>
          <w:rFonts w:ascii="Arial" w:hAnsi="Arial" w:cs="Arial"/>
          <w:color w:val="000000"/>
          <w:sz w:val="21"/>
          <w:szCs w:val="21"/>
        </w:rPr>
        <w:t>11</w:t>
      </w:r>
      <w:r w:rsidRPr="00700218">
        <w:rPr>
          <w:rFonts w:ascii="Arial" w:hAnsi="Arial" w:cs="Arial"/>
          <w:color w:val="000000"/>
          <w:sz w:val="21"/>
          <w:szCs w:val="21"/>
        </w:rPr>
        <w:t>个百分点；其中朝阳、海淀、丰台为主要成交区域，成交规模均超</w:t>
      </w:r>
      <w:r w:rsidRPr="00700218">
        <w:rPr>
          <w:rFonts w:ascii="Arial" w:hAnsi="Arial" w:cs="Arial"/>
          <w:color w:val="000000"/>
          <w:sz w:val="21"/>
          <w:szCs w:val="21"/>
        </w:rPr>
        <w:t>55</w:t>
      </w:r>
      <w:r w:rsidRPr="00700218">
        <w:rPr>
          <w:rFonts w:ascii="Arial" w:hAnsi="Arial" w:cs="Arial"/>
          <w:color w:val="000000"/>
          <w:sz w:val="21"/>
          <w:szCs w:val="21"/>
        </w:rPr>
        <w:t>万平，占比分别为</w:t>
      </w:r>
      <w:r w:rsidRPr="00700218">
        <w:rPr>
          <w:rFonts w:ascii="Arial" w:hAnsi="Arial" w:cs="Arial"/>
          <w:color w:val="000000"/>
          <w:sz w:val="21"/>
          <w:szCs w:val="21"/>
        </w:rPr>
        <w:t>17%</w:t>
      </w:r>
      <w:r w:rsidRPr="00700218">
        <w:rPr>
          <w:rFonts w:ascii="Arial" w:hAnsi="Arial" w:cs="Arial"/>
          <w:color w:val="000000"/>
          <w:sz w:val="21"/>
          <w:szCs w:val="21"/>
        </w:rPr>
        <w:t>、</w:t>
      </w:r>
      <w:r w:rsidRPr="00700218">
        <w:rPr>
          <w:rFonts w:ascii="Arial" w:hAnsi="Arial" w:cs="Arial"/>
          <w:color w:val="000000"/>
          <w:sz w:val="21"/>
          <w:szCs w:val="21"/>
        </w:rPr>
        <w:t>13%</w:t>
      </w:r>
      <w:r w:rsidRPr="00700218">
        <w:rPr>
          <w:rFonts w:ascii="Arial" w:hAnsi="Arial" w:cs="Arial"/>
          <w:color w:val="000000"/>
          <w:sz w:val="21"/>
          <w:szCs w:val="21"/>
        </w:rPr>
        <w:t>和</w:t>
      </w:r>
      <w:r w:rsidRPr="00700218">
        <w:rPr>
          <w:rFonts w:ascii="Arial" w:hAnsi="Arial" w:cs="Arial"/>
          <w:color w:val="000000"/>
          <w:sz w:val="21"/>
          <w:szCs w:val="21"/>
        </w:rPr>
        <w:t>12%</w:t>
      </w:r>
      <w:r w:rsidRPr="00700218">
        <w:rPr>
          <w:rFonts w:ascii="Arial" w:hAnsi="Arial" w:cs="Arial"/>
          <w:color w:val="000000"/>
          <w:sz w:val="21"/>
          <w:szCs w:val="21"/>
        </w:rPr>
        <w:t>。近郊仍是商品住宅用地供求的主要区域，累计成交</w:t>
      </w:r>
      <w:r w:rsidRPr="00700218">
        <w:rPr>
          <w:rFonts w:ascii="Arial" w:hAnsi="Arial" w:cs="Arial"/>
          <w:color w:val="000000"/>
          <w:sz w:val="21"/>
          <w:szCs w:val="21"/>
        </w:rPr>
        <w:t>235</w:t>
      </w:r>
      <w:r w:rsidRPr="00700218">
        <w:rPr>
          <w:rFonts w:ascii="Arial" w:hAnsi="Arial" w:cs="Arial"/>
          <w:color w:val="000000"/>
          <w:sz w:val="21"/>
          <w:szCs w:val="21"/>
        </w:rPr>
        <w:t>万平，但占比下降至</w:t>
      </w:r>
      <w:r w:rsidRPr="00700218">
        <w:rPr>
          <w:rFonts w:ascii="Arial" w:hAnsi="Arial" w:cs="Arial"/>
          <w:color w:val="000000"/>
          <w:sz w:val="21"/>
          <w:szCs w:val="21"/>
        </w:rPr>
        <w:t>50%</w:t>
      </w:r>
      <w:r w:rsidRPr="00700218">
        <w:rPr>
          <w:rFonts w:ascii="Arial" w:hAnsi="Arial" w:cs="Arial"/>
          <w:color w:val="000000"/>
          <w:sz w:val="21"/>
          <w:szCs w:val="21"/>
        </w:rPr>
        <w:t>，其中大兴、昌平为主要供地区域，成交规模均超</w:t>
      </w:r>
      <w:r w:rsidRPr="00700218">
        <w:rPr>
          <w:rFonts w:ascii="Arial" w:hAnsi="Arial" w:cs="Arial"/>
          <w:color w:val="000000"/>
          <w:sz w:val="21"/>
          <w:szCs w:val="21"/>
        </w:rPr>
        <w:t>60</w:t>
      </w:r>
      <w:r w:rsidRPr="00700218">
        <w:rPr>
          <w:rFonts w:ascii="Arial" w:hAnsi="Arial" w:cs="Arial"/>
          <w:color w:val="000000"/>
          <w:sz w:val="21"/>
          <w:szCs w:val="21"/>
        </w:rPr>
        <w:t>万平，成交占比分别为</w:t>
      </w:r>
      <w:r w:rsidRPr="00700218">
        <w:rPr>
          <w:rFonts w:ascii="Arial" w:hAnsi="Arial" w:cs="Arial"/>
          <w:color w:val="000000"/>
          <w:sz w:val="21"/>
          <w:szCs w:val="21"/>
        </w:rPr>
        <w:t>17%</w:t>
      </w:r>
      <w:r w:rsidRPr="00700218">
        <w:rPr>
          <w:rFonts w:ascii="Arial" w:hAnsi="Arial" w:cs="Arial"/>
          <w:color w:val="000000"/>
          <w:sz w:val="21"/>
          <w:szCs w:val="21"/>
        </w:rPr>
        <w:t>、</w:t>
      </w:r>
      <w:r w:rsidRPr="00700218">
        <w:rPr>
          <w:rFonts w:ascii="Arial" w:hAnsi="Arial" w:cs="Arial"/>
          <w:color w:val="000000"/>
          <w:sz w:val="21"/>
          <w:szCs w:val="21"/>
        </w:rPr>
        <w:t>13%</w:t>
      </w:r>
      <w:r w:rsidRPr="00700218">
        <w:rPr>
          <w:rFonts w:ascii="Arial" w:hAnsi="Arial" w:cs="Arial"/>
          <w:color w:val="000000"/>
          <w:sz w:val="21"/>
          <w:szCs w:val="21"/>
        </w:rPr>
        <w:t>。远郊供应力度进一步减弱，累计成交</w:t>
      </w:r>
      <w:r w:rsidRPr="00700218">
        <w:rPr>
          <w:rFonts w:ascii="Arial" w:hAnsi="Arial" w:cs="Arial"/>
          <w:color w:val="000000"/>
          <w:sz w:val="21"/>
          <w:szCs w:val="21"/>
        </w:rPr>
        <w:t>17</w:t>
      </w:r>
      <w:r w:rsidRPr="00700218">
        <w:rPr>
          <w:rFonts w:ascii="Arial" w:hAnsi="Arial" w:cs="Arial"/>
          <w:color w:val="000000"/>
          <w:sz w:val="21"/>
          <w:szCs w:val="21"/>
        </w:rPr>
        <w:t>万平，占比仅为</w:t>
      </w:r>
      <w:r w:rsidRPr="00700218">
        <w:rPr>
          <w:rFonts w:ascii="Arial" w:hAnsi="Arial" w:cs="Arial"/>
          <w:color w:val="000000"/>
          <w:sz w:val="21"/>
          <w:szCs w:val="21"/>
        </w:rPr>
        <w:t>4%</w:t>
      </w:r>
      <w:r w:rsidRPr="00700218">
        <w:rPr>
          <w:rFonts w:ascii="Arial" w:hAnsi="Arial" w:cs="Arial"/>
          <w:color w:val="000000"/>
          <w:sz w:val="21"/>
          <w:szCs w:val="21"/>
        </w:rPr>
        <w:t>，其中怀柔为主要成交区域，成交规模为</w:t>
      </w:r>
      <w:r w:rsidRPr="00700218">
        <w:rPr>
          <w:rFonts w:ascii="Arial" w:hAnsi="Arial" w:cs="Arial"/>
          <w:color w:val="000000"/>
          <w:sz w:val="21"/>
          <w:szCs w:val="21"/>
        </w:rPr>
        <w:t>15</w:t>
      </w:r>
      <w:r w:rsidRPr="00700218">
        <w:rPr>
          <w:rFonts w:ascii="Arial" w:hAnsi="Arial" w:cs="Arial"/>
          <w:color w:val="000000"/>
          <w:sz w:val="21"/>
          <w:szCs w:val="21"/>
        </w:rPr>
        <w:t>万平</w:t>
      </w:r>
      <w:r w:rsidRPr="00700218">
        <w:rPr>
          <w:rFonts w:ascii="Arial" w:hAnsi="Arial" w:cs="Arial"/>
          <w:sz w:val="21"/>
          <w:szCs w:val="21"/>
        </w:rPr>
        <w:t>。</w:t>
      </w:r>
    </w:p>
    <w:p w14:paraId="7C00CFEF" w14:textId="41BD0D5D" w:rsidR="00D5655C" w:rsidRPr="00700218" w:rsidRDefault="00C3451A" w:rsidP="00D5655C">
      <w:pPr>
        <w:overflowPunct w:val="0"/>
        <w:spacing w:line="360" w:lineRule="auto"/>
        <w:jc w:val="center"/>
        <w:textAlignment w:val="auto"/>
        <w:rPr>
          <w:rFonts w:ascii="Arial" w:eastAsia="仿宋_GB2312" w:hAnsi="Arial" w:cs="Arial"/>
          <w:bCs/>
          <w:color w:val="000000"/>
          <w:sz w:val="28"/>
          <w:szCs w:val="28"/>
        </w:rPr>
      </w:pPr>
      <w:r w:rsidRPr="00700218">
        <w:rPr>
          <w:rFonts w:ascii="Arial" w:hAnsi="Arial" w:cs="Arial"/>
          <w:noProof/>
        </w:rPr>
        <w:drawing>
          <wp:inline distT="0" distB="0" distL="0" distR="0" wp14:anchorId="0624782F" wp14:editId="2E2C7E44">
            <wp:extent cx="4514248" cy="2297677"/>
            <wp:effectExtent l="0" t="0" r="635" b="762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5563" cy="2308526"/>
                    </a:xfrm>
                    <a:prstGeom prst="rect">
                      <a:avLst/>
                    </a:prstGeom>
                    <a:noFill/>
                    <a:ln>
                      <a:noFill/>
                    </a:ln>
                  </pic:spPr>
                </pic:pic>
              </a:graphicData>
            </a:graphic>
          </wp:inline>
        </w:drawing>
      </w:r>
    </w:p>
    <w:p w14:paraId="46360D78" w14:textId="77777777" w:rsidR="00D5655C" w:rsidRPr="00700218" w:rsidRDefault="00D5655C" w:rsidP="00D5655C">
      <w:pPr>
        <w:widowControl/>
        <w:overflowPunct w:val="0"/>
        <w:adjustRightInd/>
        <w:spacing w:line="480" w:lineRule="auto"/>
        <w:ind w:firstLineChars="200" w:firstLine="420"/>
        <w:jc w:val="both"/>
        <w:textAlignment w:val="auto"/>
        <w:rPr>
          <w:rFonts w:ascii="Arial" w:hAnsi="Arial" w:cs="Arial"/>
          <w:color w:val="000000"/>
          <w:sz w:val="21"/>
          <w:szCs w:val="21"/>
        </w:rPr>
      </w:pPr>
      <w:r w:rsidRPr="00700218">
        <w:rPr>
          <w:rFonts w:ascii="Arial" w:hAnsi="Arial" w:cs="Arial"/>
          <w:color w:val="000000"/>
          <w:sz w:val="21"/>
          <w:szCs w:val="21"/>
        </w:rPr>
        <w:lastRenderedPageBreak/>
        <w:t>从不同区域来看，中心城区成交规模同比增长，其中海淀同比增长超</w:t>
      </w:r>
      <w:r w:rsidRPr="00700218">
        <w:rPr>
          <w:rFonts w:ascii="Arial" w:hAnsi="Arial" w:cs="Arial"/>
          <w:color w:val="000000"/>
          <w:sz w:val="21"/>
          <w:szCs w:val="21"/>
        </w:rPr>
        <w:t>4</w:t>
      </w:r>
      <w:r w:rsidRPr="00700218">
        <w:rPr>
          <w:rFonts w:ascii="Arial" w:hAnsi="Arial" w:cs="Arial"/>
          <w:color w:val="000000"/>
          <w:sz w:val="21"/>
          <w:szCs w:val="21"/>
        </w:rPr>
        <w:t>倍，朝阳同比增长超</w:t>
      </w:r>
      <w:r w:rsidRPr="00700218">
        <w:rPr>
          <w:rFonts w:ascii="Arial" w:hAnsi="Arial" w:cs="Arial"/>
          <w:color w:val="000000"/>
          <w:sz w:val="21"/>
          <w:szCs w:val="21"/>
        </w:rPr>
        <w:t>1</w:t>
      </w:r>
      <w:r w:rsidRPr="00700218">
        <w:rPr>
          <w:rFonts w:ascii="Arial" w:hAnsi="Arial" w:cs="Arial"/>
          <w:color w:val="000000"/>
          <w:sz w:val="21"/>
          <w:szCs w:val="21"/>
        </w:rPr>
        <w:t>倍；丰台和石景山成交规模下降，东城</w:t>
      </w:r>
      <w:proofErr w:type="gramStart"/>
      <w:r w:rsidRPr="00700218">
        <w:rPr>
          <w:rFonts w:ascii="Arial" w:hAnsi="Arial" w:cs="Arial"/>
          <w:color w:val="000000"/>
          <w:sz w:val="21"/>
          <w:szCs w:val="21"/>
        </w:rPr>
        <w:t>区成交</w:t>
      </w:r>
      <w:proofErr w:type="gramEnd"/>
      <w:r w:rsidRPr="00700218">
        <w:rPr>
          <w:rFonts w:ascii="Arial" w:hAnsi="Arial" w:cs="Arial"/>
          <w:color w:val="000000"/>
          <w:sz w:val="21"/>
          <w:szCs w:val="21"/>
        </w:rPr>
        <w:t>1</w:t>
      </w:r>
      <w:r w:rsidRPr="00700218">
        <w:rPr>
          <w:rFonts w:ascii="Arial" w:hAnsi="Arial" w:cs="Arial"/>
          <w:color w:val="000000"/>
          <w:sz w:val="21"/>
          <w:szCs w:val="21"/>
        </w:rPr>
        <w:t>宗商品住宅用地；近郊区同比下降</w:t>
      </w:r>
      <w:r w:rsidRPr="00700218">
        <w:rPr>
          <w:rFonts w:ascii="Arial" w:hAnsi="Arial" w:cs="Arial"/>
          <w:color w:val="000000"/>
          <w:sz w:val="21"/>
          <w:szCs w:val="21"/>
        </w:rPr>
        <w:t>32%</w:t>
      </w:r>
      <w:r w:rsidRPr="00700218">
        <w:rPr>
          <w:rFonts w:ascii="Arial" w:hAnsi="Arial" w:cs="Arial"/>
          <w:color w:val="000000"/>
          <w:sz w:val="21"/>
          <w:szCs w:val="21"/>
        </w:rPr>
        <w:t>，其中顺义同比增长，大兴、昌平和通州同比下降，其中通州</w:t>
      </w:r>
      <w:proofErr w:type="gramStart"/>
      <w:r w:rsidRPr="00700218">
        <w:rPr>
          <w:rFonts w:ascii="Arial" w:hAnsi="Arial" w:cs="Arial"/>
          <w:color w:val="000000"/>
          <w:sz w:val="21"/>
          <w:szCs w:val="21"/>
        </w:rPr>
        <w:t>降幅超</w:t>
      </w:r>
      <w:proofErr w:type="gramEnd"/>
      <w:r w:rsidRPr="00700218">
        <w:rPr>
          <w:rFonts w:ascii="Arial" w:hAnsi="Arial" w:cs="Arial"/>
          <w:color w:val="000000"/>
          <w:sz w:val="21"/>
          <w:szCs w:val="21"/>
        </w:rPr>
        <w:t>六成；远郊区同比下降</w:t>
      </w:r>
      <w:r w:rsidRPr="00700218">
        <w:rPr>
          <w:rFonts w:ascii="Arial" w:hAnsi="Arial" w:cs="Arial"/>
          <w:color w:val="000000"/>
          <w:sz w:val="21"/>
          <w:szCs w:val="21"/>
        </w:rPr>
        <w:t>41%</w:t>
      </w:r>
      <w:r w:rsidRPr="00700218">
        <w:rPr>
          <w:rFonts w:ascii="Arial" w:hAnsi="Arial" w:cs="Arial"/>
          <w:color w:val="000000"/>
          <w:sz w:val="21"/>
          <w:szCs w:val="21"/>
        </w:rPr>
        <w:t>，怀柔和延庆</w:t>
      </w:r>
      <w:proofErr w:type="gramStart"/>
      <w:r w:rsidRPr="00700218">
        <w:rPr>
          <w:rFonts w:ascii="Arial" w:hAnsi="Arial" w:cs="Arial"/>
          <w:color w:val="000000"/>
          <w:sz w:val="21"/>
          <w:szCs w:val="21"/>
        </w:rPr>
        <w:t>各成交</w:t>
      </w:r>
      <w:proofErr w:type="gramEnd"/>
      <w:r w:rsidRPr="00700218">
        <w:rPr>
          <w:rFonts w:ascii="Arial" w:hAnsi="Arial" w:cs="Arial"/>
          <w:color w:val="000000"/>
          <w:sz w:val="21"/>
          <w:szCs w:val="21"/>
        </w:rPr>
        <w:t xml:space="preserve">1 </w:t>
      </w:r>
      <w:r w:rsidRPr="00700218">
        <w:rPr>
          <w:rFonts w:ascii="Arial" w:hAnsi="Arial" w:cs="Arial"/>
          <w:color w:val="000000"/>
          <w:sz w:val="21"/>
          <w:szCs w:val="21"/>
        </w:rPr>
        <w:t>宗宅地。</w:t>
      </w:r>
    </w:p>
    <w:p w14:paraId="22AF81FF" w14:textId="15562835" w:rsidR="00D5655C" w:rsidRPr="00700218" w:rsidRDefault="00C3451A" w:rsidP="00D5655C">
      <w:pPr>
        <w:widowControl/>
        <w:overflowPunct w:val="0"/>
        <w:adjustRightInd/>
        <w:spacing w:line="480" w:lineRule="auto"/>
        <w:jc w:val="center"/>
        <w:textAlignment w:val="auto"/>
        <w:rPr>
          <w:rFonts w:ascii="Arial" w:hAnsi="Arial" w:cs="Arial"/>
          <w:noProof/>
        </w:rPr>
      </w:pPr>
      <w:r w:rsidRPr="00700218">
        <w:rPr>
          <w:rFonts w:ascii="Arial" w:hAnsi="Arial" w:cs="Arial"/>
          <w:noProof/>
        </w:rPr>
        <w:drawing>
          <wp:inline distT="0" distB="0" distL="0" distR="0" wp14:anchorId="402355A7" wp14:editId="4A956265">
            <wp:extent cx="4357315" cy="3417044"/>
            <wp:effectExtent l="0" t="0" r="5715"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2343" cy="3436671"/>
                    </a:xfrm>
                    <a:prstGeom prst="rect">
                      <a:avLst/>
                    </a:prstGeom>
                    <a:noFill/>
                    <a:ln>
                      <a:noFill/>
                    </a:ln>
                  </pic:spPr>
                </pic:pic>
              </a:graphicData>
            </a:graphic>
          </wp:inline>
        </w:drawing>
      </w:r>
    </w:p>
    <w:p w14:paraId="421ADF77"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rPr>
        <w:t>3</w:t>
      </w:r>
      <w:r w:rsidRPr="00700218">
        <w:rPr>
          <w:rFonts w:ascii="Arial" w:hAnsi="Arial" w:cs="Arial"/>
          <w:sz w:val="21"/>
          <w:szCs w:val="21"/>
        </w:rPr>
        <w:t>）土地成交价格</w:t>
      </w:r>
    </w:p>
    <w:p w14:paraId="1BFBAB2E" w14:textId="77777777" w:rsidR="00D5655C" w:rsidRPr="00700218" w:rsidRDefault="00D5655C" w:rsidP="00D5655C">
      <w:pPr>
        <w:widowControl/>
        <w:overflowPunct w:val="0"/>
        <w:adjustRightInd/>
        <w:spacing w:line="480" w:lineRule="auto"/>
        <w:ind w:firstLineChars="200" w:firstLine="420"/>
        <w:jc w:val="both"/>
        <w:textAlignment w:val="auto"/>
        <w:rPr>
          <w:rFonts w:ascii="Arial" w:hAnsi="Arial" w:cs="Arial"/>
          <w:color w:val="000000"/>
          <w:sz w:val="21"/>
          <w:szCs w:val="21"/>
        </w:rPr>
      </w:pPr>
      <w:r w:rsidRPr="00700218">
        <w:rPr>
          <w:rFonts w:ascii="Arial" w:hAnsi="Arial" w:cs="Arial"/>
          <w:color w:val="000000"/>
          <w:sz w:val="21"/>
          <w:szCs w:val="21"/>
        </w:rPr>
        <w:t>2024</w:t>
      </w:r>
      <w:r w:rsidRPr="00700218">
        <w:rPr>
          <w:rFonts w:ascii="Arial" w:hAnsi="Arial" w:cs="Arial"/>
          <w:color w:val="000000"/>
          <w:sz w:val="21"/>
          <w:szCs w:val="21"/>
        </w:rPr>
        <w:t>年，受中心城区成交规模占比的提升，北京商品住宅用地整体成交楼面均价为</w:t>
      </w:r>
      <w:r w:rsidRPr="00700218">
        <w:rPr>
          <w:rFonts w:ascii="Arial" w:hAnsi="Arial" w:cs="Arial"/>
          <w:color w:val="000000"/>
          <w:sz w:val="21"/>
          <w:szCs w:val="21"/>
        </w:rPr>
        <w:t>33041</w:t>
      </w:r>
      <w:r w:rsidRPr="00700218">
        <w:rPr>
          <w:rFonts w:ascii="Arial" w:hAnsi="Arial" w:cs="Arial"/>
          <w:color w:val="000000"/>
          <w:sz w:val="21"/>
          <w:szCs w:val="21"/>
        </w:rPr>
        <w:t>元</w:t>
      </w:r>
      <w:r w:rsidRPr="00700218">
        <w:rPr>
          <w:rFonts w:ascii="Arial" w:hAnsi="Arial" w:cs="Arial"/>
          <w:color w:val="000000"/>
          <w:sz w:val="21"/>
          <w:szCs w:val="21"/>
        </w:rPr>
        <w:t>/</w:t>
      </w:r>
      <w:r w:rsidRPr="00700218">
        <w:rPr>
          <w:rFonts w:ascii="Arial" w:hAnsi="Arial" w:cs="Arial"/>
          <w:color w:val="000000"/>
          <w:sz w:val="21"/>
          <w:szCs w:val="21"/>
        </w:rPr>
        <w:t>平，同比增长</w:t>
      </w:r>
      <w:r w:rsidRPr="00700218">
        <w:rPr>
          <w:rFonts w:ascii="Arial" w:hAnsi="Arial" w:cs="Arial"/>
          <w:color w:val="000000"/>
          <w:sz w:val="21"/>
          <w:szCs w:val="21"/>
        </w:rPr>
        <w:t>10.5%</w:t>
      </w:r>
      <w:r w:rsidRPr="00700218">
        <w:rPr>
          <w:rFonts w:ascii="Arial" w:hAnsi="Arial" w:cs="Arial"/>
          <w:color w:val="000000"/>
          <w:sz w:val="21"/>
          <w:szCs w:val="21"/>
        </w:rPr>
        <w:t>。溢价率方面，</w:t>
      </w:r>
      <w:r w:rsidRPr="00700218">
        <w:rPr>
          <w:rFonts w:ascii="Arial" w:hAnsi="Arial" w:cs="Arial"/>
          <w:color w:val="000000"/>
          <w:sz w:val="21"/>
          <w:szCs w:val="21"/>
        </w:rPr>
        <w:t>2024</w:t>
      </w:r>
      <w:r w:rsidRPr="00700218">
        <w:rPr>
          <w:rFonts w:ascii="Arial" w:hAnsi="Arial" w:cs="Arial"/>
          <w:color w:val="000000"/>
          <w:sz w:val="21"/>
          <w:szCs w:val="21"/>
        </w:rPr>
        <w:t>年北京商品住宅用地成交溢价率为</w:t>
      </w:r>
      <w:r w:rsidRPr="00700218">
        <w:rPr>
          <w:rFonts w:ascii="Arial" w:hAnsi="Arial" w:cs="Arial"/>
          <w:color w:val="000000"/>
          <w:sz w:val="21"/>
          <w:szCs w:val="21"/>
        </w:rPr>
        <w:t>3.08%</w:t>
      </w:r>
      <w:r w:rsidRPr="00700218">
        <w:rPr>
          <w:rFonts w:ascii="Arial" w:hAnsi="Arial" w:cs="Arial"/>
          <w:color w:val="000000"/>
          <w:sz w:val="21"/>
          <w:szCs w:val="21"/>
        </w:rPr>
        <w:t>，同比明显回落。整体来看，北京商品住宅用地市场越发冷静，足够优质的地块才能</w:t>
      </w:r>
      <w:proofErr w:type="gramStart"/>
      <w:r w:rsidRPr="00700218">
        <w:rPr>
          <w:rFonts w:ascii="Arial" w:hAnsi="Arial" w:cs="Arial"/>
          <w:color w:val="000000"/>
          <w:sz w:val="21"/>
          <w:szCs w:val="21"/>
        </w:rPr>
        <w:t>吸引房企争抢</w:t>
      </w:r>
      <w:proofErr w:type="gramEnd"/>
      <w:r w:rsidRPr="00700218">
        <w:rPr>
          <w:rFonts w:ascii="Arial" w:hAnsi="Arial" w:cs="Arial"/>
          <w:color w:val="000000"/>
          <w:sz w:val="21"/>
          <w:szCs w:val="21"/>
        </w:rPr>
        <w:t>，地块参拍房企、摇号地块、外来</w:t>
      </w:r>
      <w:proofErr w:type="gramStart"/>
      <w:r w:rsidRPr="00700218">
        <w:rPr>
          <w:rFonts w:ascii="Arial" w:hAnsi="Arial" w:cs="Arial"/>
          <w:color w:val="000000"/>
          <w:sz w:val="21"/>
          <w:szCs w:val="21"/>
        </w:rPr>
        <w:t>竞拍房企等</w:t>
      </w:r>
      <w:proofErr w:type="gramEnd"/>
      <w:r w:rsidRPr="00700218">
        <w:rPr>
          <w:rFonts w:ascii="Arial" w:hAnsi="Arial" w:cs="Arial"/>
          <w:color w:val="000000"/>
          <w:sz w:val="21"/>
          <w:szCs w:val="21"/>
        </w:rPr>
        <w:t>明显减少。同时，北京商品住宅用地市场延续分化态势，成交的</w:t>
      </w:r>
      <w:r w:rsidRPr="00700218">
        <w:rPr>
          <w:rFonts w:ascii="Arial" w:hAnsi="Arial" w:cs="Arial"/>
          <w:color w:val="000000"/>
          <w:sz w:val="21"/>
          <w:szCs w:val="21"/>
        </w:rPr>
        <w:t>41</w:t>
      </w:r>
      <w:r w:rsidRPr="00700218">
        <w:rPr>
          <w:rFonts w:ascii="Arial" w:hAnsi="Arial" w:cs="Arial"/>
          <w:color w:val="000000"/>
          <w:sz w:val="21"/>
          <w:szCs w:val="21"/>
        </w:rPr>
        <w:t>宗地块中，</w:t>
      </w:r>
      <w:r w:rsidRPr="00700218">
        <w:rPr>
          <w:rFonts w:ascii="Arial" w:hAnsi="Arial" w:cs="Arial"/>
          <w:color w:val="000000"/>
          <w:sz w:val="21"/>
          <w:szCs w:val="21"/>
        </w:rPr>
        <w:t>15</w:t>
      </w:r>
      <w:r w:rsidRPr="00700218">
        <w:rPr>
          <w:rFonts w:ascii="Arial" w:hAnsi="Arial" w:cs="Arial"/>
          <w:color w:val="000000"/>
          <w:sz w:val="21"/>
          <w:szCs w:val="21"/>
        </w:rPr>
        <w:t>宗地块溢价成交，</w:t>
      </w:r>
      <w:proofErr w:type="gramStart"/>
      <w:r w:rsidRPr="00700218">
        <w:rPr>
          <w:rFonts w:ascii="Arial" w:hAnsi="Arial" w:cs="Arial"/>
          <w:color w:val="000000"/>
          <w:sz w:val="21"/>
          <w:szCs w:val="21"/>
        </w:rPr>
        <w:t>其中触达地价</w:t>
      </w:r>
      <w:proofErr w:type="gramEnd"/>
      <w:r w:rsidRPr="00700218">
        <w:rPr>
          <w:rFonts w:ascii="Arial" w:hAnsi="Arial" w:cs="Arial"/>
          <w:color w:val="000000"/>
          <w:sz w:val="21"/>
          <w:szCs w:val="21"/>
        </w:rPr>
        <w:t>上限地块</w:t>
      </w:r>
      <w:r w:rsidRPr="00700218">
        <w:rPr>
          <w:rFonts w:ascii="Arial" w:hAnsi="Arial" w:cs="Arial"/>
          <w:color w:val="000000"/>
          <w:sz w:val="21"/>
          <w:szCs w:val="21"/>
        </w:rPr>
        <w:t>9</w:t>
      </w:r>
      <w:r w:rsidRPr="00700218">
        <w:rPr>
          <w:rFonts w:ascii="Arial" w:hAnsi="Arial" w:cs="Arial"/>
          <w:color w:val="000000"/>
          <w:sz w:val="21"/>
          <w:szCs w:val="21"/>
        </w:rPr>
        <w:t>宗，其余</w:t>
      </w:r>
      <w:r w:rsidRPr="00700218">
        <w:rPr>
          <w:rFonts w:ascii="Arial" w:hAnsi="Arial" w:cs="Arial"/>
          <w:color w:val="000000"/>
          <w:sz w:val="21"/>
          <w:szCs w:val="21"/>
        </w:rPr>
        <w:t>26</w:t>
      </w:r>
      <w:r w:rsidRPr="00700218">
        <w:rPr>
          <w:rFonts w:ascii="Arial" w:hAnsi="Arial" w:cs="Arial"/>
          <w:color w:val="000000"/>
          <w:sz w:val="21"/>
          <w:szCs w:val="21"/>
        </w:rPr>
        <w:t>宗地块均底价成交。</w:t>
      </w:r>
    </w:p>
    <w:p w14:paraId="5208AC78" w14:textId="77777777" w:rsidR="00B62BCC" w:rsidRDefault="00B62BCC" w:rsidP="00D5655C">
      <w:pPr>
        <w:overflowPunct w:val="0"/>
        <w:spacing w:line="360" w:lineRule="auto"/>
        <w:jc w:val="center"/>
        <w:textAlignment w:val="auto"/>
        <w:rPr>
          <w:rFonts w:ascii="Arial" w:eastAsia="仿宋_GB2312" w:hAnsi="Arial" w:cs="Arial"/>
          <w:b/>
          <w:bCs/>
          <w:color w:val="000000"/>
          <w:szCs w:val="24"/>
        </w:rPr>
        <w:sectPr w:rsidR="00B62BCC" w:rsidSect="00374269">
          <w:pgSz w:w="11907" w:h="16840"/>
          <w:pgMar w:top="1843" w:right="1134" w:bottom="1134" w:left="1134" w:header="1134" w:footer="907" w:gutter="340"/>
          <w:cols w:space="720"/>
          <w:docGrid w:linePitch="326"/>
        </w:sectPr>
      </w:pPr>
    </w:p>
    <w:p w14:paraId="729EF34B" w14:textId="77777777" w:rsidR="00D5655C" w:rsidRPr="00700218" w:rsidRDefault="00D5655C" w:rsidP="00D5655C">
      <w:pPr>
        <w:overflowPunct w:val="0"/>
        <w:spacing w:line="360" w:lineRule="auto"/>
        <w:jc w:val="center"/>
        <w:textAlignment w:val="auto"/>
        <w:rPr>
          <w:rFonts w:ascii="Arial" w:eastAsia="仿宋_GB2312" w:hAnsi="Arial" w:cs="Arial"/>
          <w:bCs/>
          <w:color w:val="000000"/>
          <w:sz w:val="28"/>
          <w:szCs w:val="28"/>
        </w:rPr>
      </w:pPr>
      <w:r w:rsidRPr="00700218">
        <w:rPr>
          <w:rFonts w:ascii="Arial" w:eastAsia="仿宋_GB2312" w:hAnsi="Arial" w:cs="Arial"/>
          <w:b/>
          <w:bCs/>
          <w:color w:val="000000"/>
          <w:szCs w:val="24"/>
        </w:rPr>
        <w:lastRenderedPageBreak/>
        <w:t>图：</w:t>
      </w:r>
      <w:r w:rsidRPr="00700218">
        <w:rPr>
          <w:rFonts w:ascii="Arial" w:eastAsia="仿宋_GB2312" w:hAnsi="Arial" w:cs="Arial"/>
          <w:b/>
          <w:bCs/>
          <w:color w:val="000000"/>
          <w:szCs w:val="24"/>
        </w:rPr>
        <w:t>2022</w:t>
      </w:r>
      <w:r w:rsidRPr="00700218">
        <w:rPr>
          <w:rFonts w:ascii="Arial" w:eastAsia="仿宋_GB2312" w:hAnsi="Arial" w:cs="Arial"/>
          <w:b/>
          <w:bCs/>
          <w:color w:val="000000"/>
          <w:szCs w:val="24"/>
        </w:rPr>
        <w:t>年</w:t>
      </w:r>
      <w:r w:rsidRPr="00700218">
        <w:rPr>
          <w:rFonts w:ascii="Arial" w:eastAsia="仿宋_GB2312" w:hAnsi="Arial" w:cs="Arial"/>
          <w:b/>
          <w:bCs/>
          <w:color w:val="000000"/>
          <w:szCs w:val="24"/>
        </w:rPr>
        <w:t>Q3</w:t>
      </w:r>
      <w:r w:rsidRPr="00700218">
        <w:rPr>
          <w:rFonts w:ascii="Arial" w:eastAsia="仿宋_GB2312" w:hAnsi="Arial" w:cs="Arial"/>
          <w:b/>
          <w:bCs/>
          <w:color w:val="000000"/>
          <w:szCs w:val="24"/>
        </w:rPr>
        <w:t>至今北京</w:t>
      </w:r>
      <w:proofErr w:type="gramStart"/>
      <w:r w:rsidRPr="00700218">
        <w:rPr>
          <w:rFonts w:ascii="Arial" w:eastAsia="仿宋_GB2312" w:hAnsi="Arial" w:cs="Arial"/>
          <w:b/>
          <w:bCs/>
          <w:color w:val="000000"/>
          <w:szCs w:val="24"/>
        </w:rPr>
        <w:t>市区涉宅用地</w:t>
      </w:r>
      <w:proofErr w:type="gramEnd"/>
      <w:r w:rsidRPr="00700218">
        <w:rPr>
          <w:rFonts w:ascii="Arial" w:eastAsia="仿宋_GB2312" w:hAnsi="Arial" w:cs="Arial"/>
          <w:b/>
          <w:bCs/>
          <w:color w:val="000000"/>
          <w:szCs w:val="24"/>
        </w:rPr>
        <w:t>楼面价和溢价率季度走势</w:t>
      </w:r>
    </w:p>
    <w:p w14:paraId="56E88772" w14:textId="06462F6F" w:rsidR="00D5655C" w:rsidRPr="00700218" w:rsidRDefault="00C3451A" w:rsidP="00D5655C">
      <w:pPr>
        <w:spacing w:line="480" w:lineRule="auto"/>
        <w:jc w:val="center"/>
        <w:rPr>
          <w:rFonts w:ascii="Arial" w:hAnsi="Arial" w:cs="Arial"/>
          <w:sz w:val="21"/>
          <w:szCs w:val="21"/>
          <w:highlight w:val="lightGray"/>
        </w:rPr>
      </w:pPr>
      <w:r w:rsidRPr="00700218">
        <w:rPr>
          <w:rFonts w:ascii="Arial" w:hAnsi="Arial" w:cs="Arial"/>
          <w:noProof/>
        </w:rPr>
        <w:drawing>
          <wp:inline distT="0" distB="0" distL="0" distR="0" wp14:anchorId="2699B273" wp14:editId="786643DB">
            <wp:extent cx="5908040" cy="2719705"/>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8040" cy="2719705"/>
                    </a:xfrm>
                    <a:prstGeom prst="rect">
                      <a:avLst/>
                    </a:prstGeom>
                    <a:noFill/>
                    <a:ln>
                      <a:noFill/>
                    </a:ln>
                  </pic:spPr>
                </pic:pic>
              </a:graphicData>
            </a:graphic>
          </wp:inline>
        </w:drawing>
      </w:r>
    </w:p>
    <w:p w14:paraId="31A0FC5A"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3.</w:t>
      </w:r>
      <w:r w:rsidRPr="00700218">
        <w:rPr>
          <w:rFonts w:ascii="Arial" w:hAnsi="Arial" w:cs="Arial"/>
          <w:sz w:val="21"/>
          <w:szCs w:val="28"/>
        </w:rPr>
        <w:t>商品房住宅市场</w:t>
      </w:r>
    </w:p>
    <w:p w14:paraId="07FDDDAB"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w:t>
      </w:r>
      <w:r w:rsidRPr="00700218">
        <w:rPr>
          <w:rFonts w:ascii="Arial" w:hAnsi="Arial" w:cs="Arial"/>
          <w:sz w:val="21"/>
          <w:szCs w:val="28"/>
        </w:rPr>
        <w:t>1</w:t>
      </w:r>
      <w:r w:rsidRPr="00700218">
        <w:rPr>
          <w:rFonts w:ascii="Arial" w:hAnsi="Arial" w:cs="Arial"/>
          <w:sz w:val="21"/>
          <w:szCs w:val="28"/>
        </w:rPr>
        <w:t>）商品住宅供给状况</w:t>
      </w:r>
    </w:p>
    <w:p w14:paraId="312D9BD9"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经历</w:t>
      </w:r>
      <w:r w:rsidRPr="00700218">
        <w:rPr>
          <w:rFonts w:ascii="Arial" w:hAnsi="Arial" w:cs="Arial"/>
          <w:sz w:val="21"/>
          <w:szCs w:val="28"/>
        </w:rPr>
        <w:t>2018-2021</w:t>
      </w:r>
      <w:r w:rsidRPr="00700218">
        <w:rPr>
          <w:rFonts w:ascii="Arial" w:hAnsi="Arial" w:cs="Arial"/>
          <w:sz w:val="21"/>
          <w:szCs w:val="28"/>
        </w:rPr>
        <w:t>年供应放量后，北京商品住宅供应规模自</w:t>
      </w:r>
      <w:r w:rsidRPr="00700218">
        <w:rPr>
          <w:rFonts w:ascii="Arial" w:hAnsi="Arial" w:cs="Arial"/>
          <w:sz w:val="21"/>
          <w:szCs w:val="28"/>
        </w:rPr>
        <w:t>2022</w:t>
      </w:r>
      <w:r w:rsidRPr="00700218">
        <w:rPr>
          <w:rFonts w:ascii="Arial" w:hAnsi="Arial" w:cs="Arial"/>
          <w:sz w:val="21"/>
          <w:szCs w:val="28"/>
        </w:rPr>
        <w:t>年以来持续下降。</w:t>
      </w:r>
      <w:r w:rsidRPr="00700218">
        <w:rPr>
          <w:rFonts w:ascii="Arial" w:hAnsi="Arial" w:cs="Arial"/>
          <w:sz w:val="21"/>
          <w:szCs w:val="28"/>
        </w:rPr>
        <w:t>2024</w:t>
      </w:r>
      <w:r w:rsidRPr="00700218">
        <w:rPr>
          <w:rFonts w:ascii="Arial" w:hAnsi="Arial" w:cs="Arial"/>
          <w:sz w:val="21"/>
          <w:szCs w:val="28"/>
        </w:rPr>
        <w:t>年新房市场持续调整，叠加近两年宅地成交减少，北京商品住宅（不含保障房）供应规模继续下滑，累计供应</w:t>
      </w:r>
      <w:r w:rsidRPr="00700218">
        <w:rPr>
          <w:rFonts w:ascii="Arial" w:hAnsi="Arial" w:cs="Arial"/>
          <w:sz w:val="21"/>
          <w:szCs w:val="28"/>
        </w:rPr>
        <w:t>380</w:t>
      </w:r>
      <w:r w:rsidRPr="00700218">
        <w:rPr>
          <w:rFonts w:ascii="Arial" w:hAnsi="Arial" w:cs="Arial"/>
          <w:sz w:val="21"/>
          <w:szCs w:val="28"/>
        </w:rPr>
        <w:t>万平，同比减少</w:t>
      </w:r>
      <w:r w:rsidRPr="00700218">
        <w:rPr>
          <w:rFonts w:ascii="Arial" w:hAnsi="Arial" w:cs="Arial"/>
          <w:sz w:val="21"/>
          <w:szCs w:val="28"/>
        </w:rPr>
        <w:t>30%</w:t>
      </w:r>
      <w:r w:rsidRPr="00700218">
        <w:rPr>
          <w:rFonts w:ascii="Arial" w:hAnsi="Arial" w:cs="Arial"/>
          <w:sz w:val="21"/>
          <w:szCs w:val="28"/>
        </w:rPr>
        <w:t>，处于近年来相对低位。</w:t>
      </w:r>
    </w:p>
    <w:p w14:paraId="3DC0AC8C" w14:textId="6DB3CA6D" w:rsidR="00D5655C" w:rsidRPr="00700218" w:rsidRDefault="00C3451A" w:rsidP="00D5655C">
      <w:pPr>
        <w:overflowPunct w:val="0"/>
        <w:spacing w:line="480" w:lineRule="auto"/>
        <w:jc w:val="both"/>
        <w:textAlignment w:val="auto"/>
        <w:rPr>
          <w:rFonts w:ascii="Arial" w:hAnsi="Arial" w:cs="Arial"/>
          <w:sz w:val="21"/>
          <w:szCs w:val="28"/>
        </w:rPr>
      </w:pPr>
      <w:r w:rsidRPr="00700218">
        <w:rPr>
          <w:rFonts w:ascii="Arial" w:hAnsi="Arial" w:cs="Arial"/>
          <w:noProof/>
        </w:rPr>
        <w:drawing>
          <wp:inline distT="0" distB="0" distL="0" distR="0" wp14:anchorId="715FA3E4" wp14:editId="4F759A78">
            <wp:extent cx="5902325" cy="3122930"/>
            <wp:effectExtent l="0" t="0" r="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2325" cy="3122930"/>
                    </a:xfrm>
                    <a:prstGeom prst="rect">
                      <a:avLst/>
                    </a:prstGeom>
                    <a:noFill/>
                    <a:ln>
                      <a:noFill/>
                    </a:ln>
                  </pic:spPr>
                </pic:pic>
              </a:graphicData>
            </a:graphic>
          </wp:inline>
        </w:drawing>
      </w:r>
    </w:p>
    <w:p w14:paraId="23A85319"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2019</w:t>
      </w:r>
      <w:r w:rsidRPr="00700218">
        <w:rPr>
          <w:rFonts w:ascii="Arial" w:hAnsi="Arial" w:cs="Arial"/>
          <w:sz w:val="21"/>
          <w:szCs w:val="28"/>
        </w:rPr>
        <w:t>年以来，北京商品住宅库存规模持续在</w:t>
      </w:r>
      <w:r w:rsidRPr="00700218">
        <w:rPr>
          <w:rFonts w:ascii="Arial" w:hAnsi="Arial" w:cs="Arial"/>
          <w:sz w:val="21"/>
          <w:szCs w:val="28"/>
        </w:rPr>
        <w:t xml:space="preserve">1000 </w:t>
      </w:r>
      <w:r w:rsidRPr="00700218">
        <w:rPr>
          <w:rFonts w:ascii="Arial" w:hAnsi="Arial" w:cs="Arial"/>
          <w:sz w:val="21"/>
          <w:szCs w:val="28"/>
        </w:rPr>
        <w:t>万平以上。</w:t>
      </w:r>
      <w:r w:rsidRPr="00700218">
        <w:rPr>
          <w:rFonts w:ascii="Arial" w:hAnsi="Arial" w:cs="Arial"/>
          <w:sz w:val="21"/>
          <w:szCs w:val="28"/>
        </w:rPr>
        <w:t>2024</w:t>
      </w:r>
      <w:r w:rsidRPr="00700218">
        <w:rPr>
          <w:rFonts w:ascii="Arial" w:hAnsi="Arial" w:cs="Arial"/>
          <w:sz w:val="21"/>
          <w:szCs w:val="28"/>
        </w:rPr>
        <w:t>年新房供应大幅回落，</w:t>
      </w:r>
      <w:proofErr w:type="gramStart"/>
      <w:r w:rsidRPr="00700218">
        <w:rPr>
          <w:rFonts w:ascii="Arial" w:hAnsi="Arial" w:cs="Arial"/>
          <w:sz w:val="21"/>
          <w:szCs w:val="28"/>
        </w:rPr>
        <w:t>销供比</w:t>
      </w:r>
      <w:proofErr w:type="gramEnd"/>
      <w:r w:rsidRPr="00700218">
        <w:rPr>
          <w:rFonts w:ascii="Arial" w:hAnsi="Arial" w:cs="Arial"/>
          <w:sz w:val="21"/>
          <w:szCs w:val="28"/>
        </w:rPr>
        <w:t>1.4</w:t>
      </w:r>
      <w:r w:rsidRPr="00700218">
        <w:rPr>
          <w:rFonts w:ascii="Arial" w:hAnsi="Arial" w:cs="Arial"/>
          <w:sz w:val="21"/>
          <w:szCs w:val="28"/>
        </w:rPr>
        <w:t>，带动库存规模进一步下滑。截止</w:t>
      </w:r>
      <w:r w:rsidRPr="00700218">
        <w:rPr>
          <w:rFonts w:ascii="Arial" w:hAnsi="Arial" w:cs="Arial"/>
          <w:sz w:val="21"/>
          <w:szCs w:val="28"/>
        </w:rPr>
        <w:t>2024</w:t>
      </w:r>
      <w:r w:rsidRPr="00700218">
        <w:rPr>
          <w:rFonts w:ascii="Arial" w:hAnsi="Arial" w:cs="Arial"/>
          <w:sz w:val="21"/>
          <w:szCs w:val="28"/>
        </w:rPr>
        <w:t>年</w:t>
      </w:r>
      <w:r w:rsidRPr="00700218">
        <w:rPr>
          <w:rFonts w:ascii="Arial" w:hAnsi="Arial" w:cs="Arial"/>
          <w:sz w:val="21"/>
          <w:szCs w:val="28"/>
        </w:rPr>
        <w:t>12</w:t>
      </w:r>
      <w:r w:rsidRPr="00700218">
        <w:rPr>
          <w:rFonts w:ascii="Arial" w:hAnsi="Arial" w:cs="Arial"/>
          <w:sz w:val="21"/>
          <w:szCs w:val="28"/>
        </w:rPr>
        <w:t>月底，北京商品住宅（不含保障房）库存规模约</w:t>
      </w:r>
      <w:r w:rsidRPr="00700218">
        <w:rPr>
          <w:rFonts w:ascii="Arial" w:hAnsi="Arial" w:cs="Arial"/>
          <w:sz w:val="21"/>
          <w:szCs w:val="28"/>
        </w:rPr>
        <w:lastRenderedPageBreak/>
        <w:t>为</w:t>
      </w:r>
      <w:r w:rsidRPr="00700218">
        <w:rPr>
          <w:rFonts w:ascii="Arial" w:hAnsi="Arial" w:cs="Arial"/>
          <w:sz w:val="21"/>
          <w:szCs w:val="28"/>
        </w:rPr>
        <w:t>940</w:t>
      </w:r>
      <w:r w:rsidRPr="00700218">
        <w:rPr>
          <w:rFonts w:ascii="Arial" w:hAnsi="Arial" w:cs="Arial"/>
          <w:sz w:val="21"/>
          <w:szCs w:val="28"/>
        </w:rPr>
        <w:t>万平，同比下降</w:t>
      </w:r>
      <w:r w:rsidRPr="00700218">
        <w:rPr>
          <w:rFonts w:ascii="Arial" w:hAnsi="Arial" w:cs="Arial"/>
          <w:sz w:val="21"/>
          <w:szCs w:val="28"/>
        </w:rPr>
        <w:t>12%</w:t>
      </w:r>
      <w:r w:rsidRPr="00700218">
        <w:rPr>
          <w:rFonts w:ascii="Arial" w:hAnsi="Arial" w:cs="Arial"/>
          <w:sz w:val="21"/>
          <w:szCs w:val="28"/>
        </w:rPr>
        <w:t>。从短期库存去化来看，</w:t>
      </w:r>
      <w:r w:rsidRPr="00700218">
        <w:rPr>
          <w:rFonts w:ascii="Arial" w:hAnsi="Arial" w:cs="Arial"/>
          <w:sz w:val="21"/>
          <w:szCs w:val="28"/>
        </w:rPr>
        <w:t>2024</w:t>
      </w:r>
      <w:r w:rsidRPr="00700218">
        <w:rPr>
          <w:rFonts w:ascii="Arial" w:hAnsi="Arial" w:cs="Arial"/>
          <w:sz w:val="21"/>
          <w:szCs w:val="28"/>
        </w:rPr>
        <w:t>年商品住宅去</w:t>
      </w:r>
      <w:proofErr w:type="gramStart"/>
      <w:r w:rsidRPr="00700218">
        <w:rPr>
          <w:rFonts w:ascii="Arial" w:hAnsi="Arial" w:cs="Arial"/>
          <w:sz w:val="21"/>
          <w:szCs w:val="28"/>
        </w:rPr>
        <w:t>化持续</w:t>
      </w:r>
      <w:proofErr w:type="gramEnd"/>
      <w:r w:rsidRPr="00700218">
        <w:rPr>
          <w:rFonts w:ascii="Arial" w:hAnsi="Arial" w:cs="Arial"/>
          <w:sz w:val="21"/>
          <w:szCs w:val="28"/>
        </w:rPr>
        <w:t>低位运行，导致去化周期整体上行，</w:t>
      </w:r>
      <w:r w:rsidRPr="00700218">
        <w:rPr>
          <w:rFonts w:ascii="Arial" w:hAnsi="Arial" w:cs="Arial"/>
          <w:sz w:val="21"/>
          <w:szCs w:val="28"/>
        </w:rPr>
        <w:t>2024</w:t>
      </w:r>
      <w:r w:rsidRPr="00700218">
        <w:rPr>
          <w:rFonts w:ascii="Arial" w:hAnsi="Arial" w:cs="Arial"/>
          <w:sz w:val="21"/>
          <w:szCs w:val="28"/>
        </w:rPr>
        <w:t>年</w:t>
      </w:r>
      <w:r w:rsidRPr="00700218">
        <w:rPr>
          <w:rFonts w:ascii="Arial" w:hAnsi="Arial" w:cs="Arial"/>
          <w:sz w:val="21"/>
          <w:szCs w:val="28"/>
        </w:rPr>
        <w:t>10</w:t>
      </w:r>
      <w:r w:rsidRPr="00700218">
        <w:rPr>
          <w:rFonts w:ascii="Arial" w:hAnsi="Arial" w:cs="Arial"/>
          <w:sz w:val="21"/>
          <w:szCs w:val="28"/>
        </w:rPr>
        <w:t>月出清周期升至</w:t>
      </w:r>
      <w:r w:rsidRPr="00700218">
        <w:rPr>
          <w:rFonts w:ascii="Arial" w:hAnsi="Arial" w:cs="Arial"/>
          <w:sz w:val="21"/>
          <w:szCs w:val="28"/>
        </w:rPr>
        <w:t>24.5</w:t>
      </w:r>
      <w:r w:rsidRPr="00700218">
        <w:rPr>
          <w:rFonts w:ascii="Arial" w:hAnsi="Arial" w:cs="Arial"/>
          <w:sz w:val="21"/>
          <w:szCs w:val="28"/>
        </w:rPr>
        <w:t>个月。四季度以来，利好政策带动市场信心有所回升，去化速度加快，叠加供应持续处于低位，带动出清周期明显下降至</w:t>
      </w:r>
      <w:r w:rsidRPr="00700218">
        <w:rPr>
          <w:rFonts w:ascii="Arial" w:hAnsi="Arial" w:cs="Arial"/>
          <w:sz w:val="21"/>
          <w:szCs w:val="28"/>
        </w:rPr>
        <w:t>21.3</w:t>
      </w:r>
      <w:r w:rsidRPr="00700218">
        <w:rPr>
          <w:rFonts w:ascii="Arial" w:hAnsi="Arial" w:cs="Arial"/>
          <w:sz w:val="21"/>
          <w:szCs w:val="28"/>
        </w:rPr>
        <w:t>个月。但去化时间依然超出正常水平，整体去化风险较为突出。</w:t>
      </w:r>
    </w:p>
    <w:p w14:paraId="0B88B090" w14:textId="1399CAE4" w:rsidR="00D5655C" w:rsidRPr="00700218" w:rsidRDefault="00C3451A" w:rsidP="00D5655C">
      <w:pPr>
        <w:overflowPunct w:val="0"/>
        <w:spacing w:line="480" w:lineRule="auto"/>
        <w:jc w:val="center"/>
        <w:textAlignment w:val="auto"/>
        <w:rPr>
          <w:rFonts w:ascii="Arial" w:hAnsi="Arial" w:cs="Arial"/>
          <w:sz w:val="21"/>
          <w:highlight w:val="lightGray"/>
        </w:rPr>
      </w:pPr>
      <w:r w:rsidRPr="00700218">
        <w:rPr>
          <w:rFonts w:ascii="Arial" w:hAnsi="Arial" w:cs="Arial"/>
          <w:noProof/>
        </w:rPr>
        <w:drawing>
          <wp:inline distT="0" distB="0" distL="0" distR="0" wp14:anchorId="7D1F51EB" wp14:editId="7D251B6B">
            <wp:extent cx="5902325" cy="1870075"/>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2325" cy="1870075"/>
                    </a:xfrm>
                    <a:prstGeom prst="rect">
                      <a:avLst/>
                    </a:prstGeom>
                    <a:noFill/>
                    <a:ln>
                      <a:noFill/>
                    </a:ln>
                  </pic:spPr>
                </pic:pic>
              </a:graphicData>
            </a:graphic>
          </wp:inline>
        </w:drawing>
      </w:r>
    </w:p>
    <w:p w14:paraId="15EA4CEC" w14:textId="77777777" w:rsidR="00D5655C" w:rsidRPr="00700218" w:rsidRDefault="00D5655C" w:rsidP="00D5655C">
      <w:pPr>
        <w:overflowPunct w:val="0"/>
        <w:spacing w:line="480" w:lineRule="auto"/>
        <w:ind w:firstLineChars="200" w:firstLine="420"/>
        <w:jc w:val="both"/>
        <w:textAlignment w:val="auto"/>
        <w:rPr>
          <w:rFonts w:ascii="Arial" w:hAnsi="Arial" w:cs="Arial"/>
          <w:bCs/>
          <w:sz w:val="21"/>
          <w:szCs w:val="28"/>
        </w:rPr>
      </w:pPr>
      <w:r w:rsidRPr="00700218">
        <w:rPr>
          <w:rFonts w:ascii="Arial" w:hAnsi="Arial" w:cs="Arial"/>
          <w:sz w:val="21"/>
          <w:szCs w:val="28"/>
        </w:rPr>
        <w:t>（</w:t>
      </w:r>
      <w:r w:rsidRPr="00700218">
        <w:rPr>
          <w:rFonts w:ascii="Arial" w:hAnsi="Arial" w:cs="Arial"/>
          <w:sz w:val="21"/>
          <w:szCs w:val="28"/>
        </w:rPr>
        <w:t>2</w:t>
      </w:r>
      <w:r w:rsidRPr="00700218">
        <w:rPr>
          <w:rFonts w:ascii="Arial" w:hAnsi="Arial" w:cs="Arial"/>
          <w:sz w:val="21"/>
          <w:szCs w:val="28"/>
        </w:rPr>
        <w:t>）商品</w:t>
      </w:r>
      <w:r w:rsidRPr="00700218">
        <w:rPr>
          <w:rFonts w:ascii="Arial" w:hAnsi="Arial" w:cs="Arial"/>
          <w:bCs/>
          <w:sz w:val="21"/>
          <w:szCs w:val="28"/>
        </w:rPr>
        <w:t>住宅成交情况</w:t>
      </w:r>
    </w:p>
    <w:p w14:paraId="5895AD95" w14:textId="77777777" w:rsidR="00D5655C" w:rsidRPr="00700218" w:rsidRDefault="00D5655C" w:rsidP="00D5655C">
      <w:pPr>
        <w:tabs>
          <w:tab w:val="left" w:pos="426"/>
        </w:tabs>
        <w:overflowPunct w:val="0"/>
        <w:spacing w:line="480" w:lineRule="auto"/>
        <w:ind w:firstLineChars="200" w:firstLine="420"/>
        <w:jc w:val="both"/>
        <w:textAlignment w:val="auto"/>
        <w:rPr>
          <w:rFonts w:ascii="Arial" w:hAnsi="Arial" w:cs="Arial"/>
          <w:sz w:val="21"/>
        </w:rPr>
      </w:pPr>
      <w:r w:rsidRPr="00700218">
        <w:rPr>
          <w:rFonts w:ascii="Arial" w:hAnsi="Arial" w:cs="Arial"/>
          <w:sz w:val="21"/>
        </w:rPr>
        <w:t>1</w:t>
      </w:r>
      <w:r w:rsidRPr="00700218">
        <w:rPr>
          <w:rFonts w:ascii="Arial" w:hAnsi="Arial" w:cs="Arial"/>
          <w:sz w:val="21"/>
        </w:rPr>
        <w:t>）成交量</w:t>
      </w:r>
    </w:p>
    <w:p w14:paraId="013121A6" w14:textId="77777777" w:rsidR="00D5655C" w:rsidRPr="00700218" w:rsidRDefault="00D5655C" w:rsidP="00D5655C">
      <w:pPr>
        <w:overflowPunct w:val="0"/>
        <w:spacing w:line="480" w:lineRule="auto"/>
        <w:ind w:firstLineChars="200" w:firstLine="420"/>
        <w:jc w:val="both"/>
        <w:textAlignment w:val="auto"/>
        <w:rPr>
          <w:rFonts w:ascii="Arial" w:hAnsi="Arial" w:cs="Arial"/>
          <w:sz w:val="21"/>
          <w:highlight w:val="lightGray"/>
        </w:rPr>
      </w:pPr>
      <w:r w:rsidRPr="00700218">
        <w:rPr>
          <w:rFonts w:ascii="Arial" w:hAnsi="Arial" w:cs="Arial"/>
          <w:sz w:val="21"/>
          <w:szCs w:val="28"/>
        </w:rPr>
        <w:t>新房市场持续调整，叠加供应下滑，</w:t>
      </w:r>
      <w:r w:rsidRPr="00700218">
        <w:rPr>
          <w:rFonts w:ascii="Arial" w:hAnsi="Arial" w:cs="Arial"/>
          <w:sz w:val="21"/>
          <w:szCs w:val="28"/>
        </w:rPr>
        <w:t>2024</w:t>
      </w:r>
      <w:r w:rsidRPr="00700218">
        <w:rPr>
          <w:rFonts w:ascii="Arial" w:hAnsi="Arial" w:cs="Arial"/>
          <w:sz w:val="21"/>
          <w:szCs w:val="28"/>
        </w:rPr>
        <w:t>年北京商品住宅（不含保障房）累计成交</w:t>
      </w:r>
      <w:r w:rsidRPr="00700218">
        <w:rPr>
          <w:rFonts w:ascii="Arial" w:hAnsi="Arial" w:cs="Arial"/>
          <w:sz w:val="21"/>
          <w:szCs w:val="28"/>
        </w:rPr>
        <w:t>530</w:t>
      </w:r>
      <w:r w:rsidRPr="00700218">
        <w:rPr>
          <w:rFonts w:ascii="Arial" w:hAnsi="Arial" w:cs="Arial"/>
          <w:sz w:val="21"/>
          <w:szCs w:val="28"/>
        </w:rPr>
        <w:t>万平，同比下降</w:t>
      </w:r>
      <w:r w:rsidRPr="00700218">
        <w:rPr>
          <w:rFonts w:ascii="Arial" w:hAnsi="Arial" w:cs="Arial"/>
          <w:sz w:val="21"/>
          <w:szCs w:val="28"/>
        </w:rPr>
        <w:t>21%</w:t>
      </w:r>
      <w:r w:rsidRPr="00700218">
        <w:rPr>
          <w:rFonts w:ascii="Arial" w:hAnsi="Arial" w:cs="Arial"/>
          <w:sz w:val="21"/>
          <w:szCs w:val="28"/>
        </w:rPr>
        <w:t>。整体来看，</w:t>
      </w:r>
      <w:r w:rsidRPr="00700218">
        <w:rPr>
          <w:rFonts w:ascii="Arial" w:hAnsi="Arial" w:cs="Arial"/>
          <w:sz w:val="21"/>
          <w:szCs w:val="28"/>
        </w:rPr>
        <w:t>2024</w:t>
      </w:r>
      <w:r w:rsidRPr="00700218">
        <w:rPr>
          <w:rFonts w:ascii="Arial" w:hAnsi="Arial" w:cs="Arial"/>
          <w:sz w:val="21"/>
          <w:szCs w:val="28"/>
        </w:rPr>
        <w:t>年上半年，通州放开双限、取消离婚限购、</w:t>
      </w:r>
      <w:r w:rsidRPr="00700218">
        <w:rPr>
          <w:rFonts w:ascii="Arial" w:hAnsi="Arial" w:cs="Arial"/>
          <w:sz w:val="21"/>
          <w:szCs w:val="28"/>
        </w:rPr>
        <w:t>430</w:t>
      </w:r>
      <w:proofErr w:type="gramStart"/>
      <w:r w:rsidRPr="00700218">
        <w:rPr>
          <w:rFonts w:ascii="Arial" w:hAnsi="Arial" w:cs="Arial"/>
          <w:sz w:val="21"/>
          <w:szCs w:val="28"/>
        </w:rPr>
        <w:t>五</w:t>
      </w:r>
      <w:proofErr w:type="gramEnd"/>
      <w:r w:rsidRPr="00700218">
        <w:rPr>
          <w:rFonts w:ascii="Arial" w:hAnsi="Arial" w:cs="Arial"/>
          <w:sz w:val="21"/>
          <w:szCs w:val="28"/>
        </w:rPr>
        <w:t>环外增加</w:t>
      </w:r>
      <w:r w:rsidRPr="00700218">
        <w:rPr>
          <w:rFonts w:ascii="Arial" w:hAnsi="Arial" w:cs="Arial"/>
          <w:sz w:val="21"/>
          <w:szCs w:val="28"/>
        </w:rPr>
        <w:t>1</w:t>
      </w:r>
      <w:r w:rsidRPr="00700218">
        <w:rPr>
          <w:rFonts w:ascii="Arial" w:hAnsi="Arial" w:cs="Arial"/>
          <w:sz w:val="21"/>
          <w:szCs w:val="28"/>
        </w:rPr>
        <w:t>套购房资格、</w:t>
      </w:r>
      <w:r w:rsidRPr="00700218">
        <w:rPr>
          <w:rFonts w:ascii="Arial" w:hAnsi="Arial" w:cs="Arial"/>
          <w:sz w:val="21"/>
          <w:szCs w:val="28"/>
        </w:rPr>
        <w:t>526</w:t>
      </w:r>
      <w:r w:rsidRPr="00700218">
        <w:rPr>
          <w:rFonts w:ascii="Arial" w:hAnsi="Arial" w:cs="Arial"/>
          <w:sz w:val="21"/>
          <w:szCs w:val="28"/>
        </w:rPr>
        <w:t>降首付降利率等利好政策先后出台，刺激需求入市，从政策实际效果来看，政策短期对市场有明显的带动作用，但是政策时效有限，市场整体持续承压。</w:t>
      </w:r>
      <w:r w:rsidRPr="00700218">
        <w:rPr>
          <w:rFonts w:ascii="Arial" w:hAnsi="Arial" w:cs="Arial"/>
          <w:sz w:val="21"/>
          <w:szCs w:val="28"/>
        </w:rPr>
        <w:t>926</w:t>
      </w:r>
      <w:r w:rsidRPr="00700218">
        <w:rPr>
          <w:rFonts w:ascii="Arial" w:hAnsi="Arial" w:cs="Arial"/>
          <w:sz w:val="21"/>
          <w:szCs w:val="28"/>
        </w:rPr>
        <w:t>中央政治局会议提出</w:t>
      </w:r>
      <w:r w:rsidRPr="00700218">
        <w:rPr>
          <w:rFonts w:ascii="Arial" w:hAnsi="Arial" w:cs="Arial"/>
          <w:sz w:val="21"/>
          <w:szCs w:val="28"/>
        </w:rPr>
        <w:t>“</w:t>
      </w:r>
      <w:r w:rsidRPr="00700218">
        <w:rPr>
          <w:rFonts w:ascii="Arial" w:hAnsi="Arial" w:cs="Arial"/>
          <w:sz w:val="21"/>
          <w:szCs w:val="28"/>
        </w:rPr>
        <w:t>止跌回稳</w:t>
      </w:r>
      <w:r w:rsidRPr="00700218">
        <w:rPr>
          <w:rFonts w:ascii="Arial" w:hAnsi="Arial" w:cs="Arial"/>
          <w:sz w:val="21"/>
          <w:szCs w:val="28"/>
        </w:rPr>
        <w:t>”</w:t>
      </w:r>
      <w:r w:rsidRPr="00700218">
        <w:rPr>
          <w:rFonts w:ascii="Arial" w:hAnsi="Arial" w:cs="Arial"/>
          <w:sz w:val="21"/>
          <w:szCs w:val="28"/>
        </w:rPr>
        <w:t>，多部委集中出台政策组合拳，北京</w:t>
      </w:r>
      <w:r w:rsidRPr="00700218">
        <w:rPr>
          <w:rFonts w:ascii="Arial" w:hAnsi="Arial" w:cs="Arial"/>
          <w:sz w:val="21"/>
          <w:szCs w:val="28"/>
        </w:rPr>
        <w:t>930</w:t>
      </w:r>
      <w:r w:rsidRPr="00700218">
        <w:rPr>
          <w:rFonts w:ascii="Arial" w:hAnsi="Arial" w:cs="Arial"/>
          <w:sz w:val="21"/>
          <w:szCs w:val="28"/>
        </w:rPr>
        <w:t>限购优化政策，带动市场信心有所恢复。四季度以来，北京商品住宅成交呈现持续性回升、回暖的趋势，全年成交</w:t>
      </w:r>
      <w:proofErr w:type="gramStart"/>
      <w:r w:rsidRPr="00700218">
        <w:rPr>
          <w:rFonts w:ascii="Arial" w:hAnsi="Arial" w:cs="Arial"/>
          <w:sz w:val="21"/>
          <w:szCs w:val="28"/>
        </w:rPr>
        <w:t>规模呈前低</w:t>
      </w:r>
      <w:proofErr w:type="gramEnd"/>
      <w:r w:rsidRPr="00700218">
        <w:rPr>
          <w:rFonts w:ascii="Arial" w:hAnsi="Arial" w:cs="Arial"/>
          <w:sz w:val="21"/>
          <w:szCs w:val="28"/>
        </w:rPr>
        <w:t>后高走势。</w:t>
      </w:r>
    </w:p>
    <w:p w14:paraId="54E47BBA" w14:textId="77777777" w:rsidR="00D5655C" w:rsidRPr="00700218" w:rsidRDefault="00D5655C" w:rsidP="00D5655C">
      <w:pPr>
        <w:overflowPunct w:val="0"/>
        <w:spacing w:line="480" w:lineRule="auto"/>
        <w:ind w:firstLineChars="200" w:firstLine="420"/>
        <w:textAlignment w:val="auto"/>
        <w:rPr>
          <w:rFonts w:ascii="Arial" w:hAnsi="Arial" w:cs="Arial"/>
          <w:sz w:val="21"/>
        </w:rPr>
      </w:pPr>
      <w:r w:rsidRPr="00700218">
        <w:rPr>
          <w:rFonts w:ascii="Arial" w:hAnsi="Arial" w:cs="Arial"/>
          <w:sz w:val="21"/>
        </w:rPr>
        <w:t>2</w:t>
      </w:r>
      <w:r w:rsidRPr="00700218">
        <w:rPr>
          <w:rFonts w:ascii="Arial" w:hAnsi="Arial" w:cs="Arial"/>
          <w:sz w:val="21"/>
        </w:rPr>
        <w:t>）成交价格</w:t>
      </w:r>
    </w:p>
    <w:p w14:paraId="5C6B5EAB" w14:textId="77777777" w:rsidR="00D5655C" w:rsidRPr="00700218" w:rsidRDefault="00D5655C" w:rsidP="00D5655C">
      <w:pPr>
        <w:overflowPunct w:val="0"/>
        <w:spacing w:line="480" w:lineRule="auto"/>
        <w:ind w:firstLineChars="200" w:firstLine="420"/>
        <w:textAlignment w:val="auto"/>
        <w:rPr>
          <w:rFonts w:ascii="Arial" w:hAnsi="Arial" w:cs="Arial"/>
          <w:sz w:val="21"/>
          <w:szCs w:val="28"/>
        </w:rPr>
      </w:pPr>
      <w:r w:rsidRPr="00700218">
        <w:rPr>
          <w:rFonts w:ascii="Arial" w:hAnsi="Arial" w:cs="Arial"/>
          <w:sz w:val="21"/>
          <w:szCs w:val="28"/>
        </w:rPr>
        <w:t>A.</w:t>
      </w:r>
      <w:r w:rsidRPr="00700218">
        <w:rPr>
          <w:rFonts w:ascii="Arial" w:hAnsi="Arial" w:cs="Arial"/>
          <w:sz w:val="21"/>
          <w:szCs w:val="28"/>
        </w:rPr>
        <w:t>成交价格</w:t>
      </w:r>
    </w:p>
    <w:p w14:paraId="1E1BB218"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2024</w:t>
      </w:r>
      <w:r w:rsidRPr="00700218">
        <w:rPr>
          <w:rFonts w:ascii="Arial" w:hAnsi="Arial" w:cs="Arial"/>
          <w:sz w:val="21"/>
          <w:szCs w:val="28"/>
        </w:rPr>
        <w:t>年，北京新房市场以</w:t>
      </w:r>
      <w:proofErr w:type="gramStart"/>
      <w:r w:rsidRPr="00700218">
        <w:rPr>
          <w:rFonts w:ascii="Arial" w:hAnsi="Arial" w:cs="Arial"/>
          <w:sz w:val="21"/>
          <w:szCs w:val="28"/>
        </w:rPr>
        <w:t>价换量特征</w:t>
      </w:r>
      <w:proofErr w:type="gramEnd"/>
      <w:r w:rsidRPr="00700218">
        <w:rPr>
          <w:rFonts w:ascii="Arial" w:hAnsi="Arial" w:cs="Arial"/>
          <w:sz w:val="21"/>
          <w:szCs w:val="28"/>
        </w:rPr>
        <w:t>明显，同时中心城区成交规模占比下降</w:t>
      </w:r>
      <w:r w:rsidRPr="00700218">
        <w:rPr>
          <w:rFonts w:ascii="Arial" w:hAnsi="Arial" w:cs="Arial"/>
          <w:sz w:val="21"/>
          <w:szCs w:val="28"/>
        </w:rPr>
        <w:t>5.8</w:t>
      </w:r>
      <w:r w:rsidRPr="00700218">
        <w:rPr>
          <w:rFonts w:ascii="Arial" w:hAnsi="Arial" w:cs="Arial"/>
          <w:sz w:val="21"/>
          <w:szCs w:val="28"/>
        </w:rPr>
        <w:t>个百分点，北京商品住宅（不含保障房）成交均价为</w:t>
      </w:r>
      <w:r w:rsidRPr="00700218">
        <w:rPr>
          <w:rFonts w:ascii="Arial" w:hAnsi="Arial" w:cs="Arial"/>
          <w:sz w:val="21"/>
          <w:szCs w:val="28"/>
        </w:rPr>
        <w:t>55566</w:t>
      </w:r>
      <w:r w:rsidRPr="00700218">
        <w:rPr>
          <w:rFonts w:ascii="Arial" w:hAnsi="Arial" w:cs="Arial"/>
          <w:sz w:val="21"/>
          <w:szCs w:val="28"/>
        </w:rPr>
        <w:t>元</w:t>
      </w:r>
      <w:r w:rsidRPr="00700218">
        <w:rPr>
          <w:rFonts w:ascii="Arial" w:hAnsi="Arial" w:cs="Arial"/>
          <w:sz w:val="21"/>
          <w:szCs w:val="28"/>
        </w:rPr>
        <w:t>/</w:t>
      </w:r>
      <w:r w:rsidRPr="00700218">
        <w:rPr>
          <w:rFonts w:ascii="Arial" w:hAnsi="Arial" w:cs="Arial"/>
          <w:sz w:val="21"/>
          <w:szCs w:val="28"/>
        </w:rPr>
        <w:t>平，同比下降</w:t>
      </w:r>
      <w:r w:rsidRPr="00700218">
        <w:rPr>
          <w:rFonts w:ascii="Arial" w:hAnsi="Arial" w:cs="Arial"/>
          <w:sz w:val="21"/>
          <w:szCs w:val="28"/>
        </w:rPr>
        <w:t xml:space="preserve"> 5% </w:t>
      </w:r>
      <w:r w:rsidRPr="00700218">
        <w:rPr>
          <w:rFonts w:ascii="Arial" w:hAnsi="Arial" w:cs="Arial"/>
          <w:sz w:val="21"/>
          <w:szCs w:val="28"/>
        </w:rPr>
        <w:t>。</w:t>
      </w:r>
    </w:p>
    <w:p w14:paraId="278C12BE"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根据统计局数据，</w:t>
      </w:r>
      <w:r w:rsidRPr="00700218">
        <w:rPr>
          <w:rFonts w:ascii="Arial" w:hAnsi="Arial" w:cs="Arial"/>
          <w:sz w:val="21"/>
          <w:szCs w:val="28"/>
        </w:rPr>
        <w:t>2024</w:t>
      </w:r>
      <w:r w:rsidRPr="00700218">
        <w:rPr>
          <w:rFonts w:ascii="Arial" w:hAnsi="Arial" w:cs="Arial"/>
          <w:sz w:val="21"/>
          <w:szCs w:val="28"/>
        </w:rPr>
        <w:t>年，北京新建住宅价格保持下跌态势。从年内来看，一季度北京新建住宅价格指数小幅下跌，但二季度以来，市场信心不足，新房价格</w:t>
      </w:r>
      <w:proofErr w:type="gramStart"/>
      <w:r w:rsidRPr="00700218">
        <w:rPr>
          <w:rFonts w:ascii="Arial" w:hAnsi="Arial" w:cs="Arial"/>
          <w:sz w:val="21"/>
          <w:szCs w:val="28"/>
        </w:rPr>
        <w:t>指数环</w:t>
      </w:r>
      <w:proofErr w:type="gramEnd"/>
      <w:r w:rsidRPr="00700218">
        <w:rPr>
          <w:rFonts w:ascii="Arial" w:hAnsi="Arial" w:cs="Arial"/>
          <w:sz w:val="21"/>
          <w:szCs w:val="28"/>
        </w:rPr>
        <w:t>比跌幅显著，</w:t>
      </w:r>
      <w:r w:rsidRPr="00700218">
        <w:rPr>
          <w:rFonts w:ascii="Arial" w:hAnsi="Arial" w:cs="Arial"/>
          <w:sz w:val="21"/>
          <w:szCs w:val="28"/>
        </w:rPr>
        <w:t>5</w:t>
      </w:r>
      <w:r w:rsidRPr="00700218">
        <w:rPr>
          <w:rFonts w:ascii="Arial" w:hAnsi="Arial" w:cs="Arial"/>
          <w:sz w:val="21"/>
          <w:szCs w:val="28"/>
        </w:rPr>
        <w:t>月份新房价格</w:t>
      </w:r>
      <w:proofErr w:type="gramStart"/>
      <w:r w:rsidRPr="00700218">
        <w:rPr>
          <w:rFonts w:ascii="Arial" w:hAnsi="Arial" w:cs="Arial"/>
          <w:sz w:val="21"/>
          <w:szCs w:val="28"/>
        </w:rPr>
        <w:t>指数环</w:t>
      </w:r>
      <w:proofErr w:type="gramEnd"/>
      <w:r w:rsidRPr="00700218">
        <w:rPr>
          <w:rFonts w:ascii="Arial" w:hAnsi="Arial" w:cs="Arial"/>
          <w:sz w:val="21"/>
          <w:szCs w:val="28"/>
        </w:rPr>
        <w:t>比下跌</w:t>
      </w:r>
      <w:r w:rsidRPr="00700218">
        <w:rPr>
          <w:rFonts w:ascii="Arial" w:hAnsi="Arial" w:cs="Arial"/>
          <w:sz w:val="21"/>
          <w:szCs w:val="28"/>
        </w:rPr>
        <w:t>1.1%</w:t>
      </w:r>
      <w:r w:rsidRPr="00700218">
        <w:rPr>
          <w:rFonts w:ascii="Arial" w:hAnsi="Arial" w:cs="Arial"/>
          <w:sz w:val="21"/>
          <w:szCs w:val="28"/>
        </w:rPr>
        <w:t>，为近几年月度环比最大跌幅。四季度，新房市场稳步回温，新房价格</w:t>
      </w:r>
      <w:proofErr w:type="gramStart"/>
      <w:r w:rsidRPr="00700218">
        <w:rPr>
          <w:rFonts w:ascii="Arial" w:hAnsi="Arial" w:cs="Arial"/>
          <w:sz w:val="21"/>
          <w:szCs w:val="28"/>
        </w:rPr>
        <w:t>指数环</w:t>
      </w:r>
      <w:proofErr w:type="gramEnd"/>
      <w:r w:rsidRPr="00700218">
        <w:rPr>
          <w:rFonts w:ascii="Arial" w:hAnsi="Arial" w:cs="Arial"/>
          <w:sz w:val="21"/>
          <w:szCs w:val="28"/>
        </w:rPr>
        <w:t>比跌幅明</w:t>
      </w:r>
      <w:r w:rsidRPr="00700218">
        <w:rPr>
          <w:rFonts w:ascii="Arial" w:hAnsi="Arial" w:cs="Arial"/>
          <w:sz w:val="21"/>
          <w:szCs w:val="28"/>
        </w:rPr>
        <w:lastRenderedPageBreak/>
        <w:t>显收窄。</w:t>
      </w:r>
    </w:p>
    <w:p w14:paraId="43B7DC90" w14:textId="59FEA4CB" w:rsidR="00D5655C" w:rsidRPr="00700218" w:rsidRDefault="00C3451A" w:rsidP="00D5655C">
      <w:pPr>
        <w:tabs>
          <w:tab w:val="left" w:pos="426"/>
        </w:tabs>
        <w:overflowPunct w:val="0"/>
        <w:spacing w:line="480" w:lineRule="auto"/>
        <w:jc w:val="center"/>
        <w:textAlignment w:val="auto"/>
        <w:rPr>
          <w:rFonts w:ascii="Arial" w:hAnsi="Arial" w:cs="Arial"/>
          <w:sz w:val="21"/>
          <w:szCs w:val="28"/>
        </w:rPr>
      </w:pPr>
      <w:r w:rsidRPr="00700218">
        <w:rPr>
          <w:rFonts w:ascii="Arial" w:hAnsi="Arial" w:cs="Arial"/>
          <w:noProof/>
        </w:rPr>
        <w:drawing>
          <wp:inline distT="0" distB="0" distL="0" distR="0" wp14:anchorId="35969A62" wp14:editId="25B2DE15">
            <wp:extent cx="5902325" cy="19240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2325" cy="1924050"/>
                    </a:xfrm>
                    <a:prstGeom prst="rect">
                      <a:avLst/>
                    </a:prstGeom>
                    <a:noFill/>
                    <a:ln>
                      <a:noFill/>
                    </a:ln>
                  </pic:spPr>
                </pic:pic>
              </a:graphicData>
            </a:graphic>
          </wp:inline>
        </w:drawing>
      </w:r>
    </w:p>
    <w:p w14:paraId="7F955C79" w14:textId="77777777" w:rsidR="00D5655C" w:rsidRPr="00700218" w:rsidRDefault="00D5655C" w:rsidP="00D5655C">
      <w:pPr>
        <w:overflowPunct w:val="0"/>
        <w:spacing w:line="480" w:lineRule="auto"/>
        <w:ind w:firstLineChars="200" w:firstLine="420"/>
        <w:textAlignment w:val="auto"/>
        <w:rPr>
          <w:rFonts w:ascii="Arial" w:hAnsi="Arial" w:cs="Arial"/>
          <w:sz w:val="21"/>
          <w:szCs w:val="28"/>
        </w:rPr>
      </w:pPr>
      <w:r w:rsidRPr="00700218">
        <w:rPr>
          <w:rFonts w:ascii="Arial" w:hAnsi="Arial" w:cs="Arial"/>
          <w:sz w:val="21"/>
          <w:szCs w:val="28"/>
        </w:rPr>
        <w:t>B.</w:t>
      </w:r>
      <w:r w:rsidRPr="00700218">
        <w:rPr>
          <w:rFonts w:ascii="Arial" w:hAnsi="Arial" w:cs="Arial"/>
        </w:rPr>
        <w:t xml:space="preserve"> </w:t>
      </w:r>
      <w:r w:rsidRPr="00700218">
        <w:rPr>
          <w:rFonts w:ascii="Arial" w:hAnsi="Arial" w:cs="Arial"/>
          <w:sz w:val="21"/>
          <w:szCs w:val="28"/>
        </w:rPr>
        <w:t>成交结构</w:t>
      </w:r>
    </w:p>
    <w:p w14:paraId="200977D5"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2024</w:t>
      </w:r>
      <w:r w:rsidRPr="00700218">
        <w:rPr>
          <w:rFonts w:ascii="Arial" w:hAnsi="Arial" w:cs="Arial"/>
          <w:sz w:val="21"/>
          <w:szCs w:val="28"/>
        </w:rPr>
        <w:t>年，北京商品住宅（不含保障房）中</w:t>
      </w:r>
      <w:proofErr w:type="gramStart"/>
      <w:r w:rsidRPr="00700218">
        <w:rPr>
          <w:rFonts w:ascii="Arial" w:hAnsi="Arial" w:cs="Arial"/>
          <w:sz w:val="21"/>
          <w:szCs w:val="28"/>
        </w:rPr>
        <w:t>高面积</w:t>
      </w:r>
      <w:proofErr w:type="gramEnd"/>
      <w:r w:rsidRPr="00700218">
        <w:rPr>
          <w:rFonts w:ascii="Arial" w:hAnsi="Arial" w:cs="Arial"/>
          <w:sz w:val="21"/>
          <w:szCs w:val="28"/>
        </w:rPr>
        <w:t>成交套数占比升至</w:t>
      </w:r>
      <w:r w:rsidRPr="00700218">
        <w:rPr>
          <w:rFonts w:ascii="Arial" w:hAnsi="Arial" w:cs="Arial"/>
          <w:sz w:val="21"/>
          <w:szCs w:val="28"/>
        </w:rPr>
        <w:t>68.0%</w:t>
      </w:r>
      <w:r w:rsidRPr="00700218">
        <w:rPr>
          <w:rFonts w:ascii="Arial" w:hAnsi="Arial" w:cs="Arial"/>
          <w:sz w:val="21"/>
          <w:szCs w:val="28"/>
        </w:rPr>
        <w:t>，同比上升</w:t>
      </w:r>
      <w:r w:rsidRPr="00700218">
        <w:rPr>
          <w:rFonts w:ascii="Arial" w:hAnsi="Arial" w:cs="Arial"/>
          <w:sz w:val="21"/>
          <w:szCs w:val="28"/>
        </w:rPr>
        <w:t>5.2</w:t>
      </w:r>
      <w:r w:rsidRPr="00700218">
        <w:rPr>
          <w:rFonts w:ascii="Arial" w:hAnsi="Arial" w:cs="Arial"/>
          <w:sz w:val="21"/>
          <w:szCs w:val="28"/>
        </w:rPr>
        <w:t>个百分点；中低面积</w:t>
      </w:r>
      <w:proofErr w:type="gramStart"/>
      <w:r w:rsidRPr="00700218">
        <w:rPr>
          <w:rFonts w:ascii="Arial" w:hAnsi="Arial" w:cs="Arial"/>
          <w:sz w:val="21"/>
          <w:szCs w:val="28"/>
        </w:rPr>
        <w:t>段产品</w:t>
      </w:r>
      <w:proofErr w:type="gramEnd"/>
      <w:r w:rsidRPr="00700218">
        <w:rPr>
          <w:rFonts w:ascii="Arial" w:hAnsi="Arial" w:cs="Arial"/>
          <w:sz w:val="21"/>
          <w:szCs w:val="28"/>
        </w:rPr>
        <w:t>成交占比下滑</w:t>
      </w:r>
      <w:r w:rsidRPr="00700218">
        <w:rPr>
          <w:rFonts w:ascii="Arial" w:hAnsi="Arial" w:cs="Arial"/>
          <w:sz w:val="21"/>
          <w:szCs w:val="28"/>
        </w:rPr>
        <w:t>5.9</w:t>
      </w:r>
      <w:r w:rsidRPr="00700218">
        <w:rPr>
          <w:rFonts w:ascii="Arial" w:hAnsi="Arial" w:cs="Arial"/>
          <w:sz w:val="21"/>
          <w:szCs w:val="28"/>
        </w:rPr>
        <w:t>个百分点。细分来看，</w:t>
      </w:r>
      <w:r w:rsidRPr="00700218">
        <w:rPr>
          <w:rFonts w:ascii="Arial" w:hAnsi="Arial" w:cs="Arial"/>
          <w:sz w:val="21"/>
          <w:szCs w:val="28"/>
        </w:rPr>
        <w:t>90-120</w:t>
      </w:r>
      <w:proofErr w:type="gramStart"/>
      <w:r w:rsidRPr="00700218">
        <w:rPr>
          <w:rFonts w:ascii="Arial" w:hAnsi="Arial" w:cs="Arial"/>
          <w:sz w:val="21"/>
          <w:szCs w:val="28"/>
        </w:rPr>
        <w:t>平面积段产品</w:t>
      </w:r>
      <w:proofErr w:type="gramEnd"/>
      <w:r w:rsidRPr="00700218">
        <w:rPr>
          <w:rFonts w:ascii="Arial" w:hAnsi="Arial" w:cs="Arial"/>
          <w:sz w:val="21"/>
          <w:szCs w:val="28"/>
        </w:rPr>
        <w:t>成为北京商品住宅成交主力，成交套数占比升至</w:t>
      </w:r>
      <w:r w:rsidRPr="00700218">
        <w:rPr>
          <w:rFonts w:ascii="Arial" w:hAnsi="Arial" w:cs="Arial"/>
          <w:sz w:val="21"/>
          <w:szCs w:val="28"/>
        </w:rPr>
        <w:t>34.4%</w:t>
      </w:r>
      <w:r w:rsidRPr="00700218">
        <w:rPr>
          <w:rFonts w:ascii="Arial" w:hAnsi="Arial" w:cs="Arial"/>
          <w:sz w:val="21"/>
          <w:szCs w:val="28"/>
        </w:rPr>
        <w:t>，较去年上升</w:t>
      </w:r>
      <w:r w:rsidRPr="00700218">
        <w:rPr>
          <w:rFonts w:ascii="Arial" w:hAnsi="Arial" w:cs="Arial"/>
          <w:sz w:val="21"/>
          <w:szCs w:val="28"/>
        </w:rPr>
        <w:t>1.1</w:t>
      </w:r>
      <w:r w:rsidRPr="00700218">
        <w:rPr>
          <w:rFonts w:ascii="Arial" w:hAnsi="Arial" w:cs="Arial"/>
          <w:sz w:val="21"/>
          <w:szCs w:val="28"/>
        </w:rPr>
        <w:t>个百分点；</w:t>
      </w:r>
      <w:r w:rsidRPr="00700218">
        <w:rPr>
          <w:rFonts w:ascii="Arial" w:hAnsi="Arial" w:cs="Arial"/>
          <w:sz w:val="21"/>
          <w:szCs w:val="28"/>
        </w:rPr>
        <w:t>120-160</w:t>
      </w:r>
      <w:proofErr w:type="gramStart"/>
      <w:r w:rsidRPr="00700218">
        <w:rPr>
          <w:rFonts w:ascii="Arial" w:hAnsi="Arial" w:cs="Arial"/>
          <w:sz w:val="21"/>
          <w:szCs w:val="28"/>
        </w:rPr>
        <w:t>平面积段产品</w:t>
      </w:r>
      <w:proofErr w:type="gramEnd"/>
      <w:r w:rsidRPr="00700218">
        <w:rPr>
          <w:rFonts w:ascii="Arial" w:hAnsi="Arial" w:cs="Arial"/>
          <w:sz w:val="21"/>
          <w:szCs w:val="28"/>
        </w:rPr>
        <w:t>成交套数占比升至</w:t>
      </w:r>
      <w:r w:rsidRPr="00700218">
        <w:rPr>
          <w:rFonts w:ascii="Arial" w:hAnsi="Arial" w:cs="Arial"/>
          <w:sz w:val="21"/>
          <w:szCs w:val="28"/>
        </w:rPr>
        <w:t>26.2%</w:t>
      </w:r>
      <w:r w:rsidRPr="00700218">
        <w:rPr>
          <w:rFonts w:ascii="Arial" w:hAnsi="Arial" w:cs="Arial"/>
          <w:sz w:val="21"/>
          <w:szCs w:val="28"/>
        </w:rPr>
        <w:t>，较去年提升</w:t>
      </w:r>
      <w:r w:rsidRPr="00700218">
        <w:rPr>
          <w:rFonts w:ascii="Arial" w:hAnsi="Arial" w:cs="Arial"/>
          <w:sz w:val="21"/>
          <w:szCs w:val="28"/>
        </w:rPr>
        <w:t>2.3</w:t>
      </w:r>
      <w:r w:rsidRPr="00700218">
        <w:rPr>
          <w:rFonts w:ascii="Arial" w:hAnsi="Arial" w:cs="Arial"/>
          <w:sz w:val="21"/>
          <w:szCs w:val="28"/>
        </w:rPr>
        <w:t>个百分点；而</w:t>
      </w:r>
      <w:r w:rsidRPr="00700218">
        <w:rPr>
          <w:rFonts w:ascii="Arial" w:hAnsi="Arial" w:cs="Arial"/>
          <w:sz w:val="21"/>
          <w:szCs w:val="28"/>
        </w:rPr>
        <w:t>60-80</w:t>
      </w:r>
      <w:r w:rsidRPr="00700218">
        <w:rPr>
          <w:rFonts w:ascii="Arial" w:hAnsi="Arial" w:cs="Arial"/>
          <w:sz w:val="21"/>
          <w:szCs w:val="28"/>
        </w:rPr>
        <w:t>及</w:t>
      </w:r>
      <w:r w:rsidRPr="00700218">
        <w:rPr>
          <w:rFonts w:ascii="Arial" w:hAnsi="Arial" w:cs="Arial"/>
          <w:sz w:val="21"/>
          <w:szCs w:val="28"/>
        </w:rPr>
        <w:t>80-90</w:t>
      </w:r>
      <w:proofErr w:type="gramStart"/>
      <w:r w:rsidRPr="00700218">
        <w:rPr>
          <w:rFonts w:ascii="Arial" w:hAnsi="Arial" w:cs="Arial"/>
          <w:sz w:val="21"/>
          <w:szCs w:val="28"/>
        </w:rPr>
        <w:t>平面积段产品</w:t>
      </w:r>
      <w:proofErr w:type="gramEnd"/>
      <w:r w:rsidRPr="00700218">
        <w:rPr>
          <w:rFonts w:ascii="Arial" w:hAnsi="Arial" w:cs="Arial"/>
          <w:sz w:val="21"/>
          <w:szCs w:val="28"/>
        </w:rPr>
        <w:t>占比合计下滑</w:t>
      </w:r>
      <w:r w:rsidRPr="00700218">
        <w:rPr>
          <w:rFonts w:ascii="Arial" w:hAnsi="Arial" w:cs="Arial"/>
          <w:sz w:val="21"/>
          <w:szCs w:val="28"/>
        </w:rPr>
        <w:t>5.2</w:t>
      </w:r>
      <w:r w:rsidRPr="00700218">
        <w:rPr>
          <w:rFonts w:ascii="Arial" w:hAnsi="Arial" w:cs="Arial"/>
          <w:sz w:val="21"/>
          <w:szCs w:val="28"/>
        </w:rPr>
        <w:t>个百分点。</w:t>
      </w:r>
    </w:p>
    <w:p w14:paraId="2646F32F" w14:textId="1D0876C9" w:rsidR="00D5655C" w:rsidRPr="00700218" w:rsidRDefault="00C3451A" w:rsidP="00256A19">
      <w:pPr>
        <w:overflowPunct w:val="0"/>
        <w:spacing w:line="480" w:lineRule="auto"/>
        <w:jc w:val="center"/>
        <w:textAlignment w:val="auto"/>
        <w:rPr>
          <w:rFonts w:ascii="Arial" w:hAnsi="Arial" w:cs="Arial"/>
          <w:sz w:val="21"/>
          <w:szCs w:val="28"/>
        </w:rPr>
      </w:pPr>
      <w:r w:rsidRPr="00700218">
        <w:rPr>
          <w:rFonts w:ascii="Arial" w:hAnsi="Arial" w:cs="Arial"/>
          <w:noProof/>
        </w:rPr>
        <w:drawing>
          <wp:inline distT="0" distB="0" distL="0" distR="0" wp14:anchorId="6DAD7EBC" wp14:editId="2B0EF2C4">
            <wp:extent cx="4656676" cy="3263889"/>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0857" cy="3266820"/>
                    </a:xfrm>
                    <a:prstGeom prst="rect">
                      <a:avLst/>
                    </a:prstGeom>
                    <a:noFill/>
                    <a:ln>
                      <a:noFill/>
                    </a:ln>
                  </pic:spPr>
                </pic:pic>
              </a:graphicData>
            </a:graphic>
          </wp:inline>
        </w:drawing>
      </w:r>
    </w:p>
    <w:p w14:paraId="0AEC0C86"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中高价位</w:t>
      </w:r>
      <w:proofErr w:type="gramStart"/>
      <w:r w:rsidRPr="00700218">
        <w:rPr>
          <w:rFonts w:ascii="Arial" w:hAnsi="Arial" w:cs="Arial"/>
          <w:sz w:val="21"/>
          <w:szCs w:val="28"/>
        </w:rPr>
        <w:t>段产品</w:t>
      </w:r>
      <w:proofErr w:type="gramEnd"/>
      <w:r w:rsidRPr="00700218">
        <w:rPr>
          <w:rFonts w:ascii="Arial" w:hAnsi="Arial" w:cs="Arial"/>
          <w:sz w:val="21"/>
          <w:szCs w:val="28"/>
        </w:rPr>
        <w:t>为市场成交主力，占比</w:t>
      </w:r>
      <w:r w:rsidRPr="00700218">
        <w:rPr>
          <w:rFonts w:ascii="Arial" w:hAnsi="Arial" w:cs="Arial"/>
          <w:sz w:val="21"/>
          <w:szCs w:val="28"/>
        </w:rPr>
        <w:t>48.1%</w:t>
      </w:r>
      <w:r w:rsidRPr="00700218">
        <w:rPr>
          <w:rFonts w:ascii="Arial" w:hAnsi="Arial" w:cs="Arial"/>
          <w:sz w:val="21"/>
          <w:szCs w:val="28"/>
        </w:rPr>
        <w:t>，同比微降</w:t>
      </w:r>
      <w:r w:rsidRPr="00700218">
        <w:rPr>
          <w:rFonts w:ascii="Arial" w:hAnsi="Arial" w:cs="Arial"/>
          <w:sz w:val="21"/>
          <w:szCs w:val="28"/>
        </w:rPr>
        <w:t>0.9</w:t>
      </w:r>
      <w:r w:rsidRPr="00700218">
        <w:rPr>
          <w:rFonts w:ascii="Arial" w:hAnsi="Arial" w:cs="Arial"/>
          <w:sz w:val="21"/>
          <w:szCs w:val="28"/>
        </w:rPr>
        <w:t>个百分点；中低价位</w:t>
      </w:r>
      <w:proofErr w:type="gramStart"/>
      <w:r w:rsidRPr="00700218">
        <w:rPr>
          <w:rFonts w:ascii="Arial" w:hAnsi="Arial" w:cs="Arial"/>
          <w:sz w:val="21"/>
          <w:szCs w:val="28"/>
        </w:rPr>
        <w:t>段产品</w:t>
      </w:r>
      <w:proofErr w:type="gramEnd"/>
      <w:r w:rsidRPr="00700218">
        <w:rPr>
          <w:rFonts w:ascii="Arial" w:hAnsi="Arial" w:cs="Arial"/>
          <w:sz w:val="21"/>
          <w:szCs w:val="28"/>
        </w:rPr>
        <w:t>占比回升至</w:t>
      </w:r>
      <w:r w:rsidRPr="00700218">
        <w:rPr>
          <w:rFonts w:ascii="Arial" w:hAnsi="Arial" w:cs="Arial"/>
          <w:sz w:val="21"/>
          <w:szCs w:val="28"/>
        </w:rPr>
        <w:t>40.7%</w:t>
      </w:r>
      <w:r w:rsidRPr="00700218">
        <w:rPr>
          <w:rFonts w:ascii="Arial" w:hAnsi="Arial" w:cs="Arial"/>
          <w:sz w:val="21"/>
          <w:szCs w:val="28"/>
        </w:rPr>
        <w:t>，其中，近郊区商品住宅成交规模占比提升，带动</w:t>
      </w:r>
      <w:r w:rsidRPr="00700218">
        <w:rPr>
          <w:rFonts w:ascii="Arial" w:hAnsi="Arial" w:cs="Arial"/>
          <w:sz w:val="21"/>
          <w:szCs w:val="28"/>
        </w:rPr>
        <w:t>300-500</w:t>
      </w:r>
      <w:r w:rsidRPr="00700218">
        <w:rPr>
          <w:rFonts w:ascii="Arial" w:hAnsi="Arial" w:cs="Arial"/>
          <w:sz w:val="21"/>
          <w:szCs w:val="28"/>
        </w:rPr>
        <w:t>万元总价</w:t>
      </w:r>
      <w:proofErr w:type="gramStart"/>
      <w:r w:rsidRPr="00700218">
        <w:rPr>
          <w:rFonts w:ascii="Arial" w:hAnsi="Arial" w:cs="Arial"/>
          <w:sz w:val="21"/>
          <w:szCs w:val="28"/>
        </w:rPr>
        <w:t>段产品</w:t>
      </w:r>
      <w:proofErr w:type="gramEnd"/>
      <w:r w:rsidRPr="00700218">
        <w:rPr>
          <w:rFonts w:ascii="Arial" w:hAnsi="Arial" w:cs="Arial"/>
          <w:sz w:val="21"/>
          <w:szCs w:val="28"/>
        </w:rPr>
        <w:t>占比提升</w:t>
      </w:r>
      <w:r w:rsidRPr="00700218">
        <w:rPr>
          <w:rFonts w:ascii="Arial" w:hAnsi="Arial" w:cs="Arial"/>
          <w:sz w:val="21"/>
          <w:szCs w:val="28"/>
        </w:rPr>
        <w:t>3.0</w:t>
      </w:r>
      <w:r w:rsidRPr="00700218">
        <w:rPr>
          <w:rFonts w:ascii="Arial" w:hAnsi="Arial" w:cs="Arial"/>
          <w:sz w:val="21"/>
          <w:szCs w:val="28"/>
        </w:rPr>
        <w:lastRenderedPageBreak/>
        <w:t>个百分点。</w:t>
      </w:r>
    </w:p>
    <w:p w14:paraId="1CA917DF" w14:textId="6557130D" w:rsidR="00D5655C" w:rsidRPr="00700218" w:rsidRDefault="00C3451A" w:rsidP="00256A19">
      <w:pPr>
        <w:overflowPunct w:val="0"/>
        <w:spacing w:line="480" w:lineRule="auto"/>
        <w:jc w:val="center"/>
        <w:textAlignment w:val="auto"/>
        <w:rPr>
          <w:rFonts w:ascii="Arial" w:hAnsi="Arial" w:cs="Arial"/>
        </w:rPr>
      </w:pPr>
      <w:r w:rsidRPr="00700218">
        <w:rPr>
          <w:rFonts w:ascii="Arial" w:hAnsi="Arial" w:cs="Arial"/>
          <w:noProof/>
        </w:rPr>
        <w:drawing>
          <wp:inline distT="0" distB="0" distL="0" distR="0" wp14:anchorId="33E3EA09" wp14:editId="36849FDC">
            <wp:extent cx="5264672" cy="3371353"/>
            <wp:effectExtent l="0" t="0" r="0"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3692" cy="3377129"/>
                    </a:xfrm>
                    <a:prstGeom prst="rect">
                      <a:avLst/>
                    </a:prstGeom>
                    <a:noFill/>
                    <a:ln>
                      <a:noFill/>
                    </a:ln>
                  </pic:spPr>
                </pic:pic>
              </a:graphicData>
            </a:graphic>
          </wp:inline>
        </w:drawing>
      </w:r>
    </w:p>
    <w:p w14:paraId="1E05796A" w14:textId="77777777" w:rsidR="00D5655C" w:rsidRPr="00700218" w:rsidRDefault="00D5655C" w:rsidP="00D5655C">
      <w:pPr>
        <w:overflowPunct w:val="0"/>
        <w:spacing w:line="480" w:lineRule="auto"/>
        <w:ind w:firstLineChars="200" w:firstLine="420"/>
        <w:textAlignment w:val="auto"/>
        <w:rPr>
          <w:rFonts w:ascii="Arial" w:hAnsi="Arial" w:cs="Arial"/>
          <w:sz w:val="21"/>
        </w:rPr>
      </w:pPr>
      <w:r w:rsidRPr="00700218">
        <w:rPr>
          <w:rFonts w:ascii="Arial" w:hAnsi="Arial" w:cs="Arial"/>
          <w:sz w:val="21"/>
        </w:rPr>
        <w:t>3</w:t>
      </w:r>
      <w:r w:rsidRPr="00700218">
        <w:rPr>
          <w:rFonts w:ascii="Arial" w:hAnsi="Arial" w:cs="Arial"/>
          <w:sz w:val="21"/>
        </w:rPr>
        <w:t>）区域成交</w:t>
      </w:r>
    </w:p>
    <w:p w14:paraId="530FA236"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从区域成交规模来看，近郊六区依然为北京商品住宅成交主力区域。</w:t>
      </w:r>
      <w:r w:rsidRPr="00700218">
        <w:rPr>
          <w:rFonts w:ascii="Arial" w:hAnsi="Arial" w:cs="Arial"/>
          <w:sz w:val="21"/>
          <w:szCs w:val="28"/>
        </w:rPr>
        <w:t>2024</w:t>
      </w:r>
      <w:r w:rsidRPr="00700218">
        <w:rPr>
          <w:rFonts w:ascii="Arial" w:hAnsi="Arial" w:cs="Arial"/>
          <w:sz w:val="21"/>
          <w:szCs w:val="28"/>
        </w:rPr>
        <w:t>年近郊六区新房成交</w:t>
      </w:r>
      <w:r w:rsidRPr="00700218">
        <w:rPr>
          <w:rFonts w:ascii="Arial" w:hAnsi="Arial" w:cs="Arial"/>
          <w:sz w:val="21"/>
          <w:szCs w:val="28"/>
        </w:rPr>
        <w:t>328</w:t>
      </w:r>
      <w:r w:rsidRPr="00700218">
        <w:rPr>
          <w:rFonts w:ascii="Arial" w:hAnsi="Arial" w:cs="Arial"/>
          <w:sz w:val="21"/>
          <w:szCs w:val="28"/>
        </w:rPr>
        <w:t>万平，占比为</w:t>
      </w:r>
      <w:r w:rsidRPr="00700218">
        <w:rPr>
          <w:rFonts w:ascii="Arial" w:hAnsi="Arial" w:cs="Arial"/>
          <w:sz w:val="21"/>
          <w:szCs w:val="28"/>
        </w:rPr>
        <w:t>61.8%</w:t>
      </w:r>
      <w:r w:rsidRPr="00700218">
        <w:rPr>
          <w:rFonts w:ascii="Arial" w:hAnsi="Arial" w:cs="Arial"/>
          <w:sz w:val="21"/>
          <w:szCs w:val="28"/>
        </w:rPr>
        <w:t>；其中，大兴成交规模</w:t>
      </w:r>
      <w:r w:rsidRPr="00700218">
        <w:rPr>
          <w:rFonts w:ascii="Arial" w:hAnsi="Arial" w:cs="Arial"/>
          <w:sz w:val="21"/>
          <w:szCs w:val="28"/>
        </w:rPr>
        <w:t>98</w:t>
      </w:r>
      <w:r w:rsidRPr="00700218">
        <w:rPr>
          <w:rFonts w:ascii="Arial" w:hAnsi="Arial" w:cs="Arial"/>
          <w:sz w:val="21"/>
          <w:szCs w:val="28"/>
        </w:rPr>
        <w:t>万平，居北京各区首位，顺义、昌平成交规模均超</w:t>
      </w:r>
      <w:r w:rsidRPr="00700218">
        <w:rPr>
          <w:rFonts w:ascii="Arial" w:hAnsi="Arial" w:cs="Arial"/>
          <w:sz w:val="21"/>
          <w:szCs w:val="28"/>
        </w:rPr>
        <w:t>50</w:t>
      </w:r>
      <w:r w:rsidRPr="00700218">
        <w:rPr>
          <w:rFonts w:ascii="Arial" w:hAnsi="Arial" w:cs="Arial"/>
          <w:sz w:val="21"/>
          <w:szCs w:val="28"/>
        </w:rPr>
        <w:t>万平；中心城区商品住宅成交</w:t>
      </w:r>
      <w:r w:rsidRPr="00700218">
        <w:rPr>
          <w:rFonts w:ascii="Arial" w:hAnsi="Arial" w:cs="Arial"/>
          <w:sz w:val="21"/>
          <w:szCs w:val="28"/>
        </w:rPr>
        <w:t>175</w:t>
      </w:r>
      <w:r w:rsidRPr="00700218">
        <w:rPr>
          <w:rFonts w:ascii="Arial" w:hAnsi="Arial" w:cs="Arial"/>
          <w:sz w:val="21"/>
          <w:szCs w:val="28"/>
        </w:rPr>
        <w:t>万平，占比达</w:t>
      </w:r>
      <w:r w:rsidRPr="00700218">
        <w:rPr>
          <w:rFonts w:ascii="Arial" w:hAnsi="Arial" w:cs="Arial"/>
          <w:sz w:val="21"/>
          <w:szCs w:val="28"/>
        </w:rPr>
        <w:t>33.0%</w:t>
      </w:r>
      <w:r w:rsidRPr="00700218">
        <w:rPr>
          <w:rFonts w:ascii="Arial" w:hAnsi="Arial" w:cs="Arial"/>
          <w:sz w:val="21"/>
          <w:szCs w:val="28"/>
        </w:rPr>
        <w:t>，朝阳、丰台成交规模均超</w:t>
      </w:r>
      <w:r w:rsidRPr="00700218">
        <w:rPr>
          <w:rFonts w:ascii="Arial" w:hAnsi="Arial" w:cs="Arial"/>
          <w:sz w:val="21"/>
          <w:szCs w:val="28"/>
        </w:rPr>
        <w:t>50</w:t>
      </w:r>
      <w:r w:rsidRPr="00700218">
        <w:rPr>
          <w:rFonts w:ascii="Arial" w:hAnsi="Arial" w:cs="Arial"/>
          <w:sz w:val="21"/>
          <w:szCs w:val="28"/>
        </w:rPr>
        <w:t>万平。</w:t>
      </w:r>
      <w:r w:rsidRPr="00700218">
        <w:rPr>
          <w:rFonts w:ascii="Arial" w:hAnsi="Arial" w:cs="Arial"/>
          <w:sz w:val="21"/>
          <w:szCs w:val="28"/>
        </w:rPr>
        <w:t xml:space="preserve"> </w:t>
      </w:r>
    </w:p>
    <w:p w14:paraId="19CECF21"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从区域成交变化来看，中心城区成交规模同比下降</w:t>
      </w:r>
      <w:r w:rsidRPr="00700218">
        <w:rPr>
          <w:rFonts w:ascii="Arial" w:hAnsi="Arial" w:cs="Arial"/>
          <w:sz w:val="21"/>
          <w:szCs w:val="28"/>
        </w:rPr>
        <w:t>31%</w:t>
      </w:r>
      <w:r w:rsidRPr="00700218">
        <w:rPr>
          <w:rFonts w:ascii="Arial" w:hAnsi="Arial" w:cs="Arial"/>
          <w:sz w:val="21"/>
          <w:szCs w:val="28"/>
        </w:rPr>
        <w:t>，整体成交</w:t>
      </w:r>
      <w:proofErr w:type="gramStart"/>
      <w:r w:rsidRPr="00700218">
        <w:rPr>
          <w:rFonts w:ascii="Arial" w:hAnsi="Arial" w:cs="Arial"/>
          <w:sz w:val="21"/>
          <w:szCs w:val="28"/>
        </w:rPr>
        <w:t>占比较</w:t>
      </w:r>
      <w:proofErr w:type="gramEnd"/>
      <w:r w:rsidRPr="00700218">
        <w:rPr>
          <w:rFonts w:ascii="Arial" w:hAnsi="Arial" w:cs="Arial"/>
          <w:sz w:val="21"/>
          <w:szCs w:val="28"/>
        </w:rPr>
        <w:t>上年减少</w:t>
      </w:r>
      <w:r w:rsidRPr="00700218">
        <w:rPr>
          <w:rFonts w:ascii="Arial" w:hAnsi="Arial" w:cs="Arial"/>
          <w:sz w:val="21"/>
          <w:szCs w:val="28"/>
        </w:rPr>
        <w:t>5.8</w:t>
      </w:r>
      <w:r w:rsidRPr="00700218">
        <w:rPr>
          <w:rFonts w:ascii="Arial" w:hAnsi="Arial" w:cs="Arial"/>
          <w:sz w:val="21"/>
          <w:szCs w:val="28"/>
        </w:rPr>
        <w:t>个百分点，各区域均同比下降，其中东西城、海淀、丰台成交规模同比降幅均超三成。近郊</w:t>
      </w:r>
      <w:proofErr w:type="gramStart"/>
      <w:r w:rsidRPr="00700218">
        <w:rPr>
          <w:rFonts w:ascii="Arial" w:hAnsi="Arial" w:cs="Arial"/>
          <w:sz w:val="21"/>
          <w:szCs w:val="28"/>
        </w:rPr>
        <w:t>区成交</w:t>
      </w:r>
      <w:proofErr w:type="gramEnd"/>
      <w:r w:rsidRPr="00700218">
        <w:rPr>
          <w:rFonts w:ascii="Arial" w:hAnsi="Arial" w:cs="Arial"/>
          <w:sz w:val="21"/>
          <w:szCs w:val="28"/>
        </w:rPr>
        <w:t>规模同比下降</w:t>
      </w:r>
      <w:r w:rsidRPr="00700218">
        <w:rPr>
          <w:rFonts w:ascii="Arial" w:hAnsi="Arial" w:cs="Arial"/>
          <w:sz w:val="21"/>
          <w:szCs w:val="28"/>
        </w:rPr>
        <w:t>10%</w:t>
      </w:r>
      <w:r w:rsidRPr="00700218">
        <w:rPr>
          <w:rFonts w:ascii="Arial" w:hAnsi="Arial" w:cs="Arial"/>
          <w:sz w:val="21"/>
          <w:szCs w:val="28"/>
        </w:rPr>
        <w:t>，降幅最小，</w:t>
      </w:r>
      <w:proofErr w:type="gramStart"/>
      <w:r w:rsidRPr="00700218">
        <w:rPr>
          <w:rFonts w:ascii="Arial" w:hAnsi="Arial" w:cs="Arial"/>
          <w:sz w:val="21"/>
          <w:szCs w:val="28"/>
        </w:rPr>
        <w:t>大兴区同比</w:t>
      </w:r>
      <w:proofErr w:type="gramEnd"/>
      <w:r w:rsidRPr="00700218">
        <w:rPr>
          <w:rFonts w:ascii="Arial" w:hAnsi="Arial" w:cs="Arial"/>
          <w:sz w:val="21"/>
          <w:szCs w:val="28"/>
        </w:rPr>
        <w:t>增长</w:t>
      </w:r>
      <w:r w:rsidRPr="00700218">
        <w:rPr>
          <w:rFonts w:ascii="Arial" w:hAnsi="Arial" w:cs="Arial"/>
          <w:sz w:val="21"/>
          <w:szCs w:val="28"/>
        </w:rPr>
        <w:t>34%</w:t>
      </w:r>
      <w:r w:rsidRPr="00700218">
        <w:rPr>
          <w:rFonts w:ascii="Arial" w:hAnsi="Arial" w:cs="Arial"/>
          <w:sz w:val="21"/>
          <w:szCs w:val="28"/>
        </w:rPr>
        <w:t>，房山区保持平稳，其他区域同比下降。远郊四</w:t>
      </w:r>
      <w:proofErr w:type="gramStart"/>
      <w:r w:rsidRPr="00700218">
        <w:rPr>
          <w:rFonts w:ascii="Arial" w:hAnsi="Arial" w:cs="Arial"/>
          <w:sz w:val="21"/>
          <w:szCs w:val="28"/>
        </w:rPr>
        <w:t>区整体</w:t>
      </w:r>
      <w:proofErr w:type="gramEnd"/>
      <w:r w:rsidRPr="00700218">
        <w:rPr>
          <w:rFonts w:ascii="Arial" w:hAnsi="Arial" w:cs="Arial"/>
          <w:sz w:val="21"/>
          <w:szCs w:val="28"/>
        </w:rPr>
        <w:t>成交规模</w:t>
      </w:r>
      <w:proofErr w:type="gramStart"/>
      <w:r w:rsidRPr="00700218">
        <w:rPr>
          <w:rFonts w:ascii="Arial" w:hAnsi="Arial" w:cs="Arial"/>
          <w:sz w:val="21"/>
          <w:szCs w:val="28"/>
        </w:rPr>
        <w:t>不足</w:t>
      </w:r>
      <w:r w:rsidRPr="00700218">
        <w:rPr>
          <w:rFonts w:ascii="Arial" w:hAnsi="Arial" w:cs="Arial"/>
          <w:sz w:val="21"/>
          <w:szCs w:val="28"/>
        </w:rPr>
        <w:t>30</w:t>
      </w:r>
      <w:r w:rsidRPr="00700218">
        <w:rPr>
          <w:rFonts w:ascii="Arial" w:hAnsi="Arial" w:cs="Arial"/>
          <w:sz w:val="21"/>
          <w:szCs w:val="28"/>
        </w:rPr>
        <w:t>万</w:t>
      </w:r>
      <w:proofErr w:type="gramEnd"/>
      <w:r w:rsidRPr="00700218">
        <w:rPr>
          <w:rFonts w:ascii="Arial" w:hAnsi="Arial" w:cs="Arial"/>
          <w:sz w:val="21"/>
          <w:szCs w:val="28"/>
        </w:rPr>
        <w:t>平，同比下降</w:t>
      </w:r>
      <w:r w:rsidRPr="00700218">
        <w:rPr>
          <w:rFonts w:ascii="Arial" w:hAnsi="Arial" w:cs="Arial"/>
          <w:sz w:val="21"/>
          <w:szCs w:val="28"/>
        </w:rPr>
        <w:t>24%</w:t>
      </w:r>
      <w:r w:rsidRPr="00700218">
        <w:rPr>
          <w:rFonts w:ascii="Arial" w:hAnsi="Arial" w:cs="Arial"/>
          <w:sz w:val="21"/>
          <w:szCs w:val="28"/>
        </w:rPr>
        <w:t>，怀柔</w:t>
      </w:r>
      <w:r w:rsidRPr="00700218">
        <w:rPr>
          <w:rFonts w:ascii="Arial" w:hAnsi="Arial" w:cs="Arial"/>
          <w:sz w:val="21"/>
          <w:szCs w:val="28"/>
        </w:rPr>
        <w:t xml:space="preserve"> </w:t>
      </w:r>
      <w:r w:rsidRPr="00700218">
        <w:rPr>
          <w:rFonts w:ascii="Arial" w:hAnsi="Arial" w:cs="Arial"/>
          <w:sz w:val="21"/>
          <w:szCs w:val="28"/>
        </w:rPr>
        <w:t>延庆、密云同比</w:t>
      </w:r>
      <w:proofErr w:type="gramStart"/>
      <w:r w:rsidRPr="00700218">
        <w:rPr>
          <w:rFonts w:ascii="Arial" w:hAnsi="Arial" w:cs="Arial"/>
          <w:sz w:val="21"/>
          <w:szCs w:val="28"/>
        </w:rPr>
        <w:t>降幅超</w:t>
      </w:r>
      <w:proofErr w:type="gramEnd"/>
      <w:r w:rsidRPr="00700218">
        <w:rPr>
          <w:rFonts w:ascii="Arial" w:hAnsi="Arial" w:cs="Arial"/>
          <w:sz w:val="21"/>
          <w:szCs w:val="28"/>
        </w:rPr>
        <w:t>两成。</w:t>
      </w:r>
    </w:p>
    <w:p w14:paraId="2DECF2D7" w14:textId="22FC998A" w:rsidR="00D5655C" w:rsidRPr="00700218" w:rsidRDefault="00C3451A" w:rsidP="00D5655C">
      <w:pPr>
        <w:tabs>
          <w:tab w:val="left" w:pos="426"/>
        </w:tabs>
        <w:overflowPunct w:val="0"/>
        <w:spacing w:line="480" w:lineRule="auto"/>
        <w:jc w:val="both"/>
        <w:textAlignment w:val="auto"/>
        <w:rPr>
          <w:rFonts w:ascii="Arial" w:hAnsi="Arial" w:cs="Arial"/>
          <w:noProof/>
        </w:rPr>
      </w:pPr>
      <w:r w:rsidRPr="00700218">
        <w:rPr>
          <w:rFonts w:ascii="Arial" w:hAnsi="Arial" w:cs="Arial"/>
          <w:noProof/>
        </w:rPr>
        <w:drawing>
          <wp:inline distT="0" distB="0" distL="0" distR="0" wp14:anchorId="499618EF" wp14:editId="7EABE1A6">
            <wp:extent cx="5902325" cy="2042795"/>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2325" cy="2042795"/>
                    </a:xfrm>
                    <a:prstGeom prst="rect">
                      <a:avLst/>
                    </a:prstGeom>
                    <a:noFill/>
                    <a:ln>
                      <a:noFill/>
                    </a:ln>
                  </pic:spPr>
                </pic:pic>
              </a:graphicData>
            </a:graphic>
          </wp:inline>
        </w:drawing>
      </w:r>
    </w:p>
    <w:p w14:paraId="762CF160"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lastRenderedPageBreak/>
        <w:t>从成交价格来看，</w:t>
      </w:r>
      <w:r w:rsidRPr="00700218">
        <w:rPr>
          <w:rFonts w:ascii="Arial" w:hAnsi="Arial" w:cs="Arial"/>
          <w:sz w:val="21"/>
          <w:szCs w:val="28"/>
        </w:rPr>
        <w:t>2024</w:t>
      </w:r>
      <w:r w:rsidRPr="00700218">
        <w:rPr>
          <w:rFonts w:ascii="Arial" w:hAnsi="Arial" w:cs="Arial"/>
          <w:sz w:val="21"/>
          <w:szCs w:val="28"/>
        </w:rPr>
        <w:t>年北京中心城区商品住宅（不含保障房）成交均价为</w:t>
      </w:r>
      <w:r w:rsidRPr="00700218">
        <w:rPr>
          <w:rFonts w:ascii="Arial" w:hAnsi="Arial" w:cs="Arial"/>
          <w:sz w:val="21"/>
          <w:szCs w:val="28"/>
        </w:rPr>
        <w:t>83270</w:t>
      </w:r>
      <w:r w:rsidRPr="00700218">
        <w:rPr>
          <w:rFonts w:ascii="Arial" w:hAnsi="Arial" w:cs="Arial"/>
          <w:sz w:val="21"/>
          <w:szCs w:val="28"/>
        </w:rPr>
        <w:t>元</w:t>
      </w:r>
      <w:r w:rsidRPr="00700218">
        <w:rPr>
          <w:rFonts w:ascii="Arial" w:hAnsi="Arial" w:cs="Arial"/>
          <w:sz w:val="21"/>
          <w:szCs w:val="28"/>
        </w:rPr>
        <w:t>/</w:t>
      </w:r>
      <w:r w:rsidRPr="00700218">
        <w:rPr>
          <w:rFonts w:ascii="Arial" w:hAnsi="Arial" w:cs="Arial"/>
          <w:sz w:val="21"/>
          <w:szCs w:val="28"/>
        </w:rPr>
        <w:t>平方米，同比下降</w:t>
      </w:r>
      <w:r w:rsidRPr="00700218">
        <w:rPr>
          <w:rFonts w:ascii="Arial" w:hAnsi="Arial" w:cs="Arial"/>
          <w:sz w:val="21"/>
          <w:szCs w:val="28"/>
        </w:rPr>
        <w:t>1%</w:t>
      </w:r>
      <w:r w:rsidRPr="00700218">
        <w:rPr>
          <w:rFonts w:ascii="Arial" w:hAnsi="Arial" w:cs="Arial"/>
          <w:sz w:val="21"/>
          <w:szCs w:val="28"/>
        </w:rPr>
        <w:t>。其</w:t>
      </w:r>
      <w:proofErr w:type="gramStart"/>
      <w:r w:rsidRPr="00700218">
        <w:rPr>
          <w:rFonts w:ascii="Arial" w:hAnsi="Arial" w:cs="Arial"/>
          <w:sz w:val="21"/>
          <w:szCs w:val="28"/>
        </w:rPr>
        <w:t>中西城</w:t>
      </w:r>
      <w:proofErr w:type="gramEnd"/>
      <w:r w:rsidRPr="00700218">
        <w:rPr>
          <w:rFonts w:ascii="Arial" w:hAnsi="Arial" w:cs="Arial"/>
          <w:sz w:val="21"/>
          <w:szCs w:val="28"/>
        </w:rPr>
        <w:t>和东城成交均价领衔，均逾</w:t>
      </w:r>
      <w:r w:rsidRPr="00700218">
        <w:rPr>
          <w:rFonts w:ascii="Arial" w:hAnsi="Arial" w:cs="Arial"/>
          <w:sz w:val="21"/>
          <w:szCs w:val="28"/>
        </w:rPr>
        <w:t>11</w:t>
      </w:r>
      <w:r w:rsidRPr="00700218">
        <w:rPr>
          <w:rFonts w:ascii="Arial" w:hAnsi="Arial" w:cs="Arial"/>
          <w:sz w:val="21"/>
          <w:szCs w:val="28"/>
        </w:rPr>
        <w:t>万元</w:t>
      </w:r>
      <w:r w:rsidRPr="00700218">
        <w:rPr>
          <w:rFonts w:ascii="Arial" w:hAnsi="Arial" w:cs="Arial"/>
          <w:sz w:val="21"/>
          <w:szCs w:val="28"/>
        </w:rPr>
        <w:t>/</w:t>
      </w:r>
      <w:r w:rsidRPr="00700218">
        <w:rPr>
          <w:rFonts w:ascii="Arial" w:hAnsi="Arial" w:cs="Arial"/>
          <w:sz w:val="21"/>
          <w:szCs w:val="28"/>
        </w:rPr>
        <w:t>平方米，远郊</w:t>
      </w:r>
      <w:proofErr w:type="gramStart"/>
      <w:r w:rsidRPr="00700218">
        <w:rPr>
          <w:rFonts w:ascii="Arial" w:hAnsi="Arial" w:cs="Arial"/>
          <w:sz w:val="21"/>
          <w:szCs w:val="28"/>
        </w:rPr>
        <w:t>区整体</w:t>
      </w:r>
      <w:proofErr w:type="gramEnd"/>
      <w:r w:rsidRPr="00700218">
        <w:rPr>
          <w:rFonts w:ascii="Arial" w:hAnsi="Arial" w:cs="Arial"/>
          <w:sz w:val="21"/>
          <w:szCs w:val="28"/>
        </w:rPr>
        <w:t>成交均价最低，成交均价为</w:t>
      </w:r>
      <w:r w:rsidRPr="00700218">
        <w:rPr>
          <w:rFonts w:ascii="Arial" w:hAnsi="Arial" w:cs="Arial"/>
          <w:sz w:val="21"/>
          <w:szCs w:val="28"/>
        </w:rPr>
        <w:t>27746</w:t>
      </w:r>
      <w:r w:rsidRPr="00700218">
        <w:rPr>
          <w:rFonts w:ascii="Arial" w:hAnsi="Arial" w:cs="Arial"/>
          <w:sz w:val="21"/>
          <w:szCs w:val="28"/>
        </w:rPr>
        <w:t>元</w:t>
      </w:r>
      <w:r w:rsidRPr="00700218">
        <w:rPr>
          <w:rFonts w:ascii="Arial" w:hAnsi="Arial" w:cs="Arial"/>
          <w:sz w:val="21"/>
          <w:szCs w:val="28"/>
        </w:rPr>
        <w:t>/</w:t>
      </w:r>
      <w:r w:rsidRPr="00700218">
        <w:rPr>
          <w:rFonts w:ascii="Arial" w:hAnsi="Arial" w:cs="Arial"/>
          <w:sz w:val="21"/>
          <w:szCs w:val="28"/>
        </w:rPr>
        <w:t>平，密云、平谷、延庆成交均价较低，成交均价</w:t>
      </w:r>
      <w:r w:rsidRPr="00700218">
        <w:rPr>
          <w:rFonts w:ascii="Arial" w:hAnsi="Arial" w:cs="Arial"/>
          <w:sz w:val="21"/>
          <w:szCs w:val="28"/>
        </w:rPr>
        <w:t>2.4-2.8</w:t>
      </w:r>
      <w:r w:rsidRPr="00700218">
        <w:rPr>
          <w:rFonts w:ascii="Arial" w:hAnsi="Arial" w:cs="Arial"/>
          <w:sz w:val="21"/>
          <w:szCs w:val="28"/>
        </w:rPr>
        <w:t>万元</w:t>
      </w:r>
      <w:r w:rsidRPr="00700218">
        <w:rPr>
          <w:rFonts w:ascii="Arial" w:hAnsi="Arial" w:cs="Arial"/>
          <w:sz w:val="21"/>
          <w:szCs w:val="28"/>
        </w:rPr>
        <w:t>/</w:t>
      </w:r>
      <w:r w:rsidRPr="00700218">
        <w:rPr>
          <w:rFonts w:ascii="Arial" w:hAnsi="Arial" w:cs="Arial"/>
          <w:sz w:val="21"/>
          <w:szCs w:val="28"/>
        </w:rPr>
        <w:t>平方米。</w:t>
      </w:r>
    </w:p>
    <w:p w14:paraId="3534F6D2" w14:textId="77777777" w:rsidR="00D5655C" w:rsidRPr="00700218" w:rsidRDefault="00D5655C" w:rsidP="00D5655C">
      <w:pPr>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从价格变化来看，</w:t>
      </w:r>
      <w:r w:rsidRPr="00700218">
        <w:rPr>
          <w:rFonts w:ascii="Arial" w:hAnsi="Arial" w:cs="Arial"/>
          <w:sz w:val="21"/>
          <w:szCs w:val="28"/>
        </w:rPr>
        <w:t>2024</w:t>
      </w:r>
      <w:r w:rsidRPr="00700218">
        <w:rPr>
          <w:rFonts w:ascii="Arial" w:hAnsi="Arial" w:cs="Arial"/>
          <w:sz w:val="21"/>
          <w:szCs w:val="28"/>
        </w:rPr>
        <w:t>年，中心城区、近郊区商品住宅成交均价同比均下降，远郊区小幅上涨。具体来看，海淀、西城、朝阳、石景山、顺义、延庆、平谷成交均价同比上涨，其他区域同比下降，其中，在香山</w:t>
      </w:r>
      <w:proofErr w:type="gramStart"/>
      <w:r w:rsidRPr="00700218">
        <w:rPr>
          <w:rFonts w:ascii="Arial" w:hAnsi="Arial" w:cs="Arial"/>
          <w:sz w:val="21"/>
          <w:szCs w:val="28"/>
        </w:rPr>
        <w:t>樾</w:t>
      </w:r>
      <w:proofErr w:type="gramEnd"/>
      <w:r w:rsidRPr="00700218">
        <w:rPr>
          <w:rFonts w:ascii="Arial" w:hAnsi="Arial" w:cs="Arial"/>
          <w:sz w:val="21"/>
          <w:szCs w:val="28"/>
        </w:rPr>
        <w:t>、印香山等项目带动下，海淀</w:t>
      </w:r>
      <w:proofErr w:type="gramStart"/>
      <w:r w:rsidRPr="00700218">
        <w:rPr>
          <w:rFonts w:ascii="Arial" w:hAnsi="Arial" w:cs="Arial"/>
          <w:sz w:val="21"/>
          <w:szCs w:val="28"/>
        </w:rPr>
        <w:t>区成交</w:t>
      </w:r>
      <w:proofErr w:type="gramEnd"/>
      <w:r w:rsidRPr="00700218">
        <w:rPr>
          <w:rFonts w:ascii="Arial" w:hAnsi="Arial" w:cs="Arial"/>
          <w:sz w:val="21"/>
          <w:szCs w:val="28"/>
        </w:rPr>
        <w:t>均价结构性增长</w:t>
      </w:r>
      <w:r w:rsidRPr="00700218">
        <w:rPr>
          <w:rFonts w:ascii="Arial" w:hAnsi="Arial" w:cs="Arial"/>
          <w:sz w:val="21"/>
          <w:szCs w:val="28"/>
        </w:rPr>
        <w:t>17%</w:t>
      </w:r>
      <w:r w:rsidRPr="00700218">
        <w:rPr>
          <w:rFonts w:ascii="Arial" w:hAnsi="Arial" w:cs="Arial"/>
          <w:sz w:val="21"/>
          <w:szCs w:val="28"/>
        </w:rPr>
        <w:t>。</w:t>
      </w:r>
    </w:p>
    <w:p w14:paraId="4BEDB55F" w14:textId="63612FA2" w:rsidR="00D5655C" w:rsidRPr="00700218" w:rsidRDefault="00C3451A" w:rsidP="00D5655C">
      <w:pPr>
        <w:widowControl/>
        <w:spacing w:line="360" w:lineRule="auto"/>
        <w:jc w:val="both"/>
        <w:rPr>
          <w:rFonts w:ascii="Arial" w:eastAsia="仿宋_GB2312" w:hAnsi="Arial" w:cs="Arial"/>
          <w:bCs/>
          <w:color w:val="000000"/>
          <w:sz w:val="28"/>
          <w:szCs w:val="28"/>
        </w:rPr>
      </w:pPr>
      <w:r w:rsidRPr="00700218">
        <w:rPr>
          <w:rFonts w:ascii="Arial" w:hAnsi="Arial" w:cs="Arial"/>
          <w:noProof/>
        </w:rPr>
        <w:drawing>
          <wp:inline distT="0" distB="0" distL="0" distR="0" wp14:anchorId="1E477579" wp14:editId="404648BC">
            <wp:extent cx="5890260" cy="2025015"/>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0260" cy="2025015"/>
                    </a:xfrm>
                    <a:prstGeom prst="rect">
                      <a:avLst/>
                    </a:prstGeom>
                    <a:noFill/>
                    <a:ln>
                      <a:noFill/>
                    </a:ln>
                  </pic:spPr>
                </pic:pic>
              </a:graphicData>
            </a:graphic>
          </wp:inline>
        </w:drawing>
      </w:r>
    </w:p>
    <w:p w14:paraId="7953EA9B" w14:textId="77777777" w:rsidR="00D5655C" w:rsidRPr="00700218" w:rsidRDefault="00D5655C" w:rsidP="00D5655C">
      <w:pPr>
        <w:widowControl/>
        <w:overflowPunct w:val="0"/>
        <w:adjustRightInd/>
        <w:spacing w:line="480" w:lineRule="auto"/>
        <w:ind w:firstLineChars="200" w:firstLine="420"/>
        <w:jc w:val="both"/>
        <w:textAlignment w:val="auto"/>
        <w:rPr>
          <w:rFonts w:ascii="Arial" w:hAnsi="Arial" w:cs="Arial"/>
          <w:bCs/>
          <w:sz w:val="21"/>
          <w:szCs w:val="28"/>
        </w:rPr>
      </w:pPr>
      <w:r w:rsidRPr="00700218">
        <w:rPr>
          <w:rFonts w:ascii="Arial" w:hAnsi="Arial" w:cs="Arial"/>
          <w:bCs/>
          <w:sz w:val="21"/>
          <w:szCs w:val="28"/>
        </w:rPr>
        <w:t>（</w:t>
      </w:r>
      <w:r w:rsidRPr="00700218">
        <w:rPr>
          <w:rFonts w:ascii="Arial" w:hAnsi="Arial" w:cs="Arial"/>
          <w:bCs/>
          <w:sz w:val="21"/>
          <w:szCs w:val="28"/>
        </w:rPr>
        <w:t>3</w:t>
      </w:r>
      <w:r w:rsidRPr="00700218">
        <w:rPr>
          <w:rFonts w:ascii="Arial" w:hAnsi="Arial" w:cs="Arial"/>
          <w:bCs/>
          <w:sz w:val="21"/>
          <w:szCs w:val="28"/>
        </w:rPr>
        <w:t>）存量房住宅市场</w:t>
      </w:r>
    </w:p>
    <w:p w14:paraId="235C2822" w14:textId="77777777" w:rsidR="00D5655C" w:rsidRPr="00700218" w:rsidRDefault="00D5655C" w:rsidP="00D5655C">
      <w:pPr>
        <w:overflowPunct w:val="0"/>
        <w:spacing w:line="480" w:lineRule="auto"/>
        <w:ind w:firstLineChars="200" w:firstLine="420"/>
        <w:jc w:val="both"/>
        <w:textAlignment w:val="auto"/>
        <w:rPr>
          <w:rFonts w:ascii="Arial" w:hAnsi="Arial" w:cs="Arial"/>
          <w:sz w:val="21"/>
        </w:rPr>
      </w:pPr>
      <w:r w:rsidRPr="00700218">
        <w:rPr>
          <w:rFonts w:ascii="Arial" w:hAnsi="Arial" w:cs="Arial"/>
          <w:sz w:val="21"/>
        </w:rPr>
        <w:t>1</w:t>
      </w:r>
      <w:r w:rsidRPr="00700218">
        <w:rPr>
          <w:rFonts w:ascii="Arial" w:hAnsi="Arial" w:cs="Arial"/>
          <w:sz w:val="21"/>
        </w:rPr>
        <w:t>）市场运行状况</w:t>
      </w:r>
    </w:p>
    <w:p w14:paraId="217C6284" w14:textId="77777777" w:rsidR="00D5655C" w:rsidRPr="00700218" w:rsidRDefault="00D5655C" w:rsidP="00D5655C">
      <w:pPr>
        <w:tabs>
          <w:tab w:val="left" w:pos="426"/>
        </w:tabs>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2024</w:t>
      </w:r>
      <w:r w:rsidRPr="00700218">
        <w:rPr>
          <w:rFonts w:ascii="Arial" w:hAnsi="Arial" w:cs="Arial"/>
          <w:sz w:val="21"/>
          <w:szCs w:val="28"/>
        </w:rPr>
        <w:t>年，以</w:t>
      </w:r>
      <w:proofErr w:type="gramStart"/>
      <w:r w:rsidRPr="00700218">
        <w:rPr>
          <w:rFonts w:ascii="Arial" w:hAnsi="Arial" w:cs="Arial"/>
          <w:sz w:val="21"/>
          <w:szCs w:val="28"/>
        </w:rPr>
        <w:t>价换量</w:t>
      </w:r>
      <w:proofErr w:type="gramEnd"/>
      <w:r w:rsidRPr="00700218">
        <w:rPr>
          <w:rFonts w:ascii="Arial" w:hAnsi="Arial" w:cs="Arial"/>
          <w:sz w:val="21"/>
          <w:szCs w:val="28"/>
        </w:rPr>
        <w:t>叠加政策效应，北京存量房市场活跃度较高，全年存量商品住宅</w:t>
      </w:r>
      <w:proofErr w:type="gramStart"/>
      <w:r w:rsidRPr="00700218">
        <w:rPr>
          <w:rFonts w:ascii="Arial" w:hAnsi="Arial" w:cs="Arial"/>
          <w:sz w:val="21"/>
          <w:szCs w:val="28"/>
        </w:rPr>
        <w:t>累计网签</w:t>
      </w:r>
      <w:r w:rsidRPr="00700218">
        <w:rPr>
          <w:rFonts w:ascii="Arial" w:hAnsi="Arial" w:cs="Arial"/>
          <w:sz w:val="21"/>
          <w:szCs w:val="28"/>
        </w:rPr>
        <w:t>175677</w:t>
      </w:r>
      <w:r w:rsidRPr="00700218">
        <w:rPr>
          <w:rFonts w:ascii="Arial" w:hAnsi="Arial" w:cs="Arial"/>
          <w:sz w:val="21"/>
          <w:szCs w:val="28"/>
        </w:rPr>
        <w:t>套</w:t>
      </w:r>
      <w:proofErr w:type="gramEnd"/>
      <w:r w:rsidRPr="00700218">
        <w:rPr>
          <w:rFonts w:ascii="Arial" w:hAnsi="Arial" w:cs="Arial"/>
          <w:sz w:val="21"/>
          <w:szCs w:val="28"/>
        </w:rPr>
        <w:t>，同比增长</w:t>
      </w:r>
      <w:r w:rsidRPr="00700218">
        <w:rPr>
          <w:rFonts w:ascii="Arial" w:hAnsi="Arial" w:cs="Arial"/>
          <w:sz w:val="21"/>
          <w:szCs w:val="28"/>
        </w:rPr>
        <w:t>13%</w:t>
      </w:r>
      <w:r w:rsidRPr="00700218">
        <w:rPr>
          <w:rFonts w:ascii="Arial" w:hAnsi="Arial" w:cs="Arial"/>
          <w:sz w:val="21"/>
          <w:szCs w:val="28"/>
        </w:rPr>
        <w:t>，为近三年新高。年内来看，存量房受政策效应明显。</w:t>
      </w:r>
      <w:r w:rsidRPr="00700218">
        <w:rPr>
          <w:rFonts w:ascii="Arial" w:hAnsi="Arial" w:cs="Arial"/>
          <w:sz w:val="21"/>
          <w:szCs w:val="28"/>
        </w:rPr>
        <w:t>430</w:t>
      </w:r>
      <w:r w:rsidRPr="00700218">
        <w:rPr>
          <w:rFonts w:ascii="Arial" w:hAnsi="Arial" w:cs="Arial"/>
          <w:sz w:val="21"/>
          <w:szCs w:val="28"/>
        </w:rPr>
        <w:t>、</w:t>
      </w:r>
      <w:r w:rsidRPr="00700218">
        <w:rPr>
          <w:rFonts w:ascii="Arial" w:hAnsi="Arial" w:cs="Arial"/>
          <w:sz w:val="21"/>
          <w:szCs w:val="28"/>
        </w:rPr>
        <w:t>626</w:t>
      </w:r>
      <w:r w:rsidRPr="00700218">
        <w:rPr>
          <w:rFonts w:ascii="Arial" w:hAnsi="Arial" w:cs="Arial"/>
          <w:sz w:val="21"/>
          <w:szCs w:val="28"/>
        </w:rPr>
        <w:t>政策带动存量房市场明显升温。但进入三季度政策效应逐渐消退，存量房成交量逐步走低。</w:t>
      </w:r>
      <w:r w:rsidRPr="00700218">
        <w:rPr>
          <w:rFonts w:ascii="Arial" w:hAnsi="Arial" w:cs="Arial"/>
          <w:sz w:val="21"/>
          <w:szCs w:val="28"/>
        </w:rPr>
        <w:t>930</w:t>
      </w:r>
      <w:r w:rsidRPr="00700218">
        <w:rPr>
          <w:rFonts w:ascii="Arial" w:hAnsi="Arial" w:cs="Arial"/>
          <w:sz w:val="21"/>
          <w:szCs w:val="28"/>
        </w:rPr>
        <w:t>新政后，北京存量房市场明显升温，连续</w:t>
      </w:r>
      <w:r w:rsidRPr="00700218">
        <w:rPr>
          <w:rFonts w:ascii="Arial" w:hAnsi="Arial" w:cs="Arial"/>
          <w:sz w:val="21"/>
          <w:szCs w:val="28"/>
        </w:rPr>
        <w:t>3</w:t>
      </w:r>
      <w:r w:rsidRPr="00700218">
        <w:rPr>
          <w:rFonts w:ascii="Arial" w:hAnsi="Arial" w:cs="Arial"/>
          <w:sz w:val="21"/>
          <w:szCs w:val="28"/>
        </w:rPr>
        <w:t>个月高位运行。</w:t>
      </w:r>
      <w:r w:rsidRPr="00700218">
        <w:rPr>
          <w:rFonts w:ascii="Arial" w:hAnsi="Arial" w:cs="Arial"/>
          <w:sz w:val="21"/>
          <w:szCs w:val="28"/>
        </w:rPr>
        <w:t>12</w:t>
      </w:r>
      <w:r w:rsidRPr="00700218">
        <w:rPr>
          <w:rFonts w:ascii="Arial" w:hAnsi="Arial" w:cs="Arial"/>
          <w:sz w:val="21"/>
          <w:szCs w:val="28"/>
        </w:rPr>
        <w:t>月，在契税政策的影响下，成交量继续冲高，单月存量商品</w:t>
      </w:r>
      <w:proofErr w:type="gramStart"/>
      <w:r w:rsidRPr="00700218">
        <w:rPr>
          <w:rFonts w:ascii="Arial" w:hAnsi="Arial" w:cs="Arial"/>
          <w:sz w:val="21"/>
          <w:szCs w:val="28"/>
        </w:rPr>
        <w:t>住宅网签</w:t>
      </w:r>
      <w:proofErr w:type="gramEnd"/>
      <w:r w:rsidRPr="00700218">
        <w:rPr>
          <w:rFonts w:ascii="Arial" w:hAnsi="Arial" w:cs="Arial"/>
          <w:sz w:val="21"/>
          <w:szCs w:val="28"/>
        </w:rPr>
        <w:t>21556</w:t>
      </w:r>
      <w:r w:rsidRPr="00700218">
        <w:rPr>
          <w:rFonts w:ascii="Arial" w:hAnsi="Arial" w:cs="Arial"/>
          <w:sz w:val="21"/>
          <w:szCs w:val="28"/>
        </w:rPr>
        <w:t>套，环比增长</w:t>
      </w:r>
      <w:r w:rsidRPr="00700218">
        <w:rPr>
          <w:rFonts w:ascii="Arial" w:hAnsi="Arial" w:cs="Arial"/>
          <w:sz w:val="21"/>
          <w:szCs w:val="28"/>
        </w:rPr>
        <w:t>14.9%</w:t>
      </w:r>
      <w:r w:rsidRPr="00700218">
        <w:rPr>
          <w:rFonts w:ascii="Arial" w:hAnsi="Arial" w:cs="Arial"/>
          <w:sz w:val="21"/>
          <w:szCs w:val="28"/>
        </w:rPr>
        <w:t>，同比增长</w:t>
      </w:r>
      <w:r w:rsidRPr="00700218">
        <w:rPr>
          <w:rFonts w:ascii="Arial" w:hAnsi="Arial" w:cs="Arial"/>
          <w:sz w:val="21"/>
          <w:szCs w:val="28"/>
        </w:rPr>
        <w:t>66.3%</w:t>
      </w:r>
      <w:r w:rsidRPr="00700218">
        <w:rPr>
          <w:rFonts w:ascii="Arial" w:hAnsi="Arial" w:cs="Arial"/>
          <w:sz w:val="21"/>
          <w:szCs w:val="28"/>
        </w:rPr>
        <w:t>，创近</w:t>
      </w:r>
      <w:r w:rsidRPr="00700218">
        <w:rPr>
          <w:rFonts w:ascii="Arial" w:hAnsi="Arial" w:cs="Arial"/>
          <w:sz w:val="21"/>
          <w:szCs w:val="28"/>
        </w:rPr>
        <w:t>21</w:t>
      </w:r>
      <w:r w:rsidRPr="00700218">
        <w:rPr>
          <w:rFonts w:ascii="Arial" w:hAnsi="Arial" w:cs="Arial"/>
          <w:sz w:val="21"/>
          <w:szCs w:val="28"/>
        </w:rPr>
        <w:t>个月的新高。</w:t>
      </w:r>
    </w:p>
    <w:p w14:paraId="3BDC2457" w14:textId="77777777" w:rsidR="00D5655C" w:rsidRPr="00700218" w:rsidRDefault="00D5655C" w:rsidP="00D5655C">
      <w:pPr>
        <w:tabs>
          <w:tab w:val="left" w:pos="426"/>
        </w:tabs>
        <w:overflowPunct w:val="0"/>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价格方面，</w:t>
      </w:r>
      <w:r w:rsidRPr="00700218">
        <w:rPr>
          <w:rFonts w:ascii="Arial" w:hAnsi="Arial" w:cs="Arial"/>
          <w:sz w:val="21"/>
          <w:szCs w:val="28"/>
        </w:rPr>
        <w:t>2024</w:t>
      </w:r>
      <w:r w:rsidRPr="00700218">
        <w:rPr>
          <w:rFonts w:ascii="Arial" w:hAnsi="Arial" w:cs="Arial"/>
          <w:sz w:val="21"/>
          <w:szCs w:val="28"/>
        </w:rPr>
        <w:t>年北京存量住宅均价总体呈下行趋势，前三季度以</w:t>
      </w:r>
      <w:proofErr w:type="gramStart"/>
      <w:r w:rsidRPr="00700218">
        <w:rPr>
          <w:rFonts w:ascii="Arial" w:hAnsi="Arial" w:cs="Arial"/>
          <w:sz w:val="21"/>
          <w:szCs w:val="28"/>
        </w:rPr>
        <w:t>价换量特征</w:t>
      </w:r>
      <w:proofErr w:type="gramEnd"/>
      <w:r w:rsidRPr="00700218">
        <w:rPr>
          <w:rFonts w:ascii="Arial" w:hAnsi="Arial" w:cs="Arial"/>
          <w:sz w:val="21"/>
          <w:szCs w:val="28"/>
        </w:rPr>
        <w:t>明显，存量住宅价格指数多处于下跌通道。四季度受政策利好带动，市场信心大幅提升，价格指数止跌回稳。</w:t>
      </w:r>
    </w:p>
    <w:p w14:paraId="076AF4E7" w14:textId="1AF00713" w:rsidR="00D5655C" w:rsidRPr="00700218" w:rsidRDefault="00C3451A" w:rsidP="00D5655C">
      <w:pPr>
        <w:tabs>
          <w:tab w:val="left" w:pos="426"/>
        </w:tabs>
        <w:overflowPunct w:val="0"/>
        <w:spacing w:line="480" w:lineRule="auto"/>
        <w:jc w:val="center"/>
        <w:textAlignment w:val="auto"/>
        <w:rPr>
          <w:rFonts w:ascii="Arial" w:hAnsi="Arial" w:cs="Arial"/>
          <w:sz w:val="21"/>
        </w:rPr>
      </w:pPr>
      <w:r w:rsidRPr="00700218">
        <w:rPr>
          <w:rFonts w:ascii="Arial" w:hAnsi="Arial" w:cs="Arial"/>
          <w:noProof/>
        </w:rPr>
        <w:lastRenderedPageBreak/>
        <w:drawing>
          <wp:inline distT="0" distB="0" distL="0" distR="0" wp14:anchorId="367264F8" wp14:editId="343972A6">
            <wp:extent cx="5908040" cy="172783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040" cy="1727835"/>
                    </a:xfrm>
                    <a:prstGeom prst="rect">
                      <a:avLst/>
                    </a:prstGeom>
                    <a:noFill/>
                    <a:ln>
                      <a:noFill/>
                    </a:ln>
                  </pic:spPr>
                </pic:pic>
              </a:graphicData>
            </a:graphic>
          </wp:inline>
        </w:drawing>
      </w:r>
    </w:p>
    <w:p w14:paraId="2D41E67C" w14:textId="77777777" w:rsidR="00D5655C" w:rsidRPr="00700218" w:rsidRDefault="00D5655C" w:rsidP="00D5655C">
      <w:pPr>
        <w:overflowPunct w:val="0"/>
        <w:spacing w:line="480" w:lineRule="auto"/>
        <w:ind w:firstLineChars="200" w:firstLine="420"/>
        <w:jc w:val="both"/>
        <w:textAlignment w:val="auto"/>
        <w:rPr>
          <w:rFonts w:ascii="Arial" w:hAnsi="Arial" w:cs="Arial"/>
          <w:sz w:val="21"/>
        </w:rPr>
      </w:pPr>
      <w:r w:rsidRPr="00700218">
        <w:rPr>
          <w:rFonts w:ascii="Arial" w:hAnsi="Arial" w:cs="Arial"/>
          <w:sz w:val="21"/>
        </w:rPr>
        <w:t>2</w:t>
      </w:r>
      <w:r w:rsidRPr="00700218">
        <w:rPr>
          <w:rFonts w:ascii="Arial" w:hAnsi="Arial" w:cs="Arial"/>
          <w:sz w:val="21"/>
        </w:rPr>
        <w:t>）各区县统计</w:t>
      </w:r>
    </w:p>
    <w:p w14:paraId="5433EF19"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bookmarkStart w:id="69" w:name="OLE_LINK8"/>
      <w:bookmarkStart w:id="70" w:name="OLE_LINK9"/>
      <w:r w:rsidRPr="00700218">
        <w:rPr>
          <w:rFonts w:ascii="Arial" w:hAnsi="Arial" w:cs="Arial"/>
          <w:color w:val="000000"/>
          <w:sz w:val="21"/>
        </w:rPr>
        <w:t>分区域来看，西城区和东城</w:t>
      </w:r>
      <w:proofErr w:type="gramStart"/>
      <w:r w:rsidRPr="00700218">
        <w:rPr>
          <w:rFonts w:ascii="Arial" w:hAnsi="Arial" w:cs="Arial"/>
          <w:color w:val="000000"/>
          <w:sz w:val="21"/>
        </w:rPr>
        <w:t>区成交</w:t>
      </w:r>
      <w:proofErr w:type="gramEnd"/>
      <w:r w:rsidRPr="00700218">
        <w:rPr>
          <w:rFonts w:ascii="Arial" w:hAnsi="Arial" w:cs="Arial"/>
          <w:color w:val="000000"/>
          <w:sz w:val="21"/>
        </w:rPr>
        <w:t>价格均超</w:t>
      </w:r>
      <w:r w:rsidRPr="00700218">
        <w:rPr>
          <w:rFonts w:ascii="Arial" w:hAnsi="Arial" w:cs="Arial"/>
          <w:color w:val="000000"/>
          <w:sz w:val="21"/>
        </w:rPr>
        <w:t>10</w:t>
      </w:r>
      <w:r w:rsidRPr="00700218">
        <w:rPr>
          <w:rFonts w:ascii="Arial" w:hAnsi="Arial" w:cs="Arial"/>
          <w:color w:val="000000"/>
          <w:sz w:val="21"/>
        </w:rPr>
        <w:t>万元</w:t>
      </w:r>
      <w:r w:rsidRPr="00700218">
        <w:rPr>
          <w:rFonts w:ascii="Arial" w:hAnsi="Arial" w:cs="Arial"/>
          <w:color w:val="000000"/>
          <w:sz w:val="21"/>
        </w:rPr>
        <w:t>/</w:t>
      </w:r>
      <w:r w:rsidRPr="00700218">
        <w:rPr>
          <w:rFonts w:ascii="Arial" w:hAnsi="Arial" w:cs="Arial"/>
          <w:color w:val="000000"/>
          <w:sz w:val="21"/>
        </w:rPr>
        <w:t>平，海淀</w:t>
      </w:r>
      <w:proofErr w:type="gramStart"/>
      <w:r w:rsidRPr="00700218">
        <w:rPr>
          <w:rFonts w:ascii="Arial" w:hAnsi="Arial" w:cs="Arial"/>
          <w:color w:val="000000"/>
          <w:sz w:val="21"/>
        </w:rPr>
        <w:t>区成交均价超</w:t>
      </w:r>
      <w:proofErr w:type="gramEnd"/>
      <w:r w:rsidRPr="00700218">
        <w:rPr>
          <w:rFonts w:ascii="Arial" w:hAnsi="Arial" w:cs="Arial"/>
          <w:color w:val="000000"/>
          <w:sz w:val="21"/>
        </w:rPr>
        <w:t>9.3</w:t>
      </w:r>
      <w:r w:rsidRPr="00700218">
        <w:rPr>
          <w:rFonts w:ascii="Arial" w:hAnsi="Arial" w:cs="Arial"/>
          <w:color w:val="000000"/>
          <w:sz w:val="21"/>
        </w:rPr>
        <w:t>万元</w:t>
      </w:r>
      <w:r w:rsidRPr="00700218">
        <w:rPr>
          <w:rFonts w:ascii="Arial" w:hAnsi="Arial" w:cs="Arial"/>
          <w:color w:val="000000"/>
          <w:sz w:val="21"/>
        </w:rPr>
        <w:t>/</w:t>
      </w:r>
      <w:r w:rsidRPr="00700218">
        <w:rPr>
          <w:rFonts w:ascii="Arial" w:hAnsi="Arial" w:cs="Arial"/>
          <w:color w:val="000000"/>
          <w:sz w:val="21"/>
        </w:rPr>
        <w:t>平。由于区域人口、产业、交通、配套等方面优势明显，朝阳、海淀、丰台、</w:t>
      </w:r>
      <w:r w:rsidRPr="00700218">
        <w:rPr>
          <w:rFonts w:ascii="Arial" w:hAnsi="Arial" w:cs="Arial"/>
          <w:color w:val="000000"/>
          <w:sz w:val="21"/>
        </w:rPr>
        <w:t xml:space="preserve"> </w:t>
      </w:r>
      <w:r w:rsidRPr="00700218">
        <w:rPr>
          <w:rFonts w:ascii="Arial" w:hAnsi="Arial" w:cs="Arial"/>
          <w:color w:val="000000"/>
          <w:sz w:val="21"/>
        </w:rPr>
        <w:t>昌平、大兴、通州二手房市场比较活跃，成交面积均超过</w:t>
      </w:r>
      <w:r w:rsidRPr="00700218">
        <w:rPr>
          <w:rFonts w:ascii="Arial" w:hAnsi="Arial" w:cs="Arial"/>
          <w:color w:val="000000"/>
          <w:sz w:val="21"/>
        </w:rPr>
        <w:t>100</w:t>
      </w:r>
      <w:r w:rsidRPr="00700218">
        <w:rPr>
          <w:rFonts w:ascii="Arial" w:hAnsi="Arial" w:cs="Arial"/>
          <w:color w:val="000000"/>
          <w:sz w:val="21"/>
        </w:rPr>
        <w:t>万平方米，其中朝阳区成交量达</w:t>
      </w:r>
      <w:r w:rsidRPr="00700218">
        <w:rPr>
          <w:rFonts w:ascii="Arial" w:hAnsi="Arial" w:cs="Arial"/>
          <w:color w:val="000000"/>
          <w:sz w:val="21"/>
        </w:rPr>
        <w:t>380</w:t>
      </w:r>
      <w:r w:rsidRPr="00700218">
        <w:rPr>
          <w:rFonts w:ascii="Arial" w:hAnsi="Arial" w:cs="Arial"/>
          <w:color w:val="000000"/>
          <w:sz w:val="21"/>
        </w:rPr>
        <w:t>平方米，居各区第一位。</w:t>
      </w:r>
    </w:p>
    <w:p w14:paraId="676879EE"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同比来看，</w:t>
      </w:r>
      <w:r w:rsidRPr="00700218">
        <w:rPr>
          <w:rFonts w:ascii="Arial" w:hAnsi="Arial" w:cs="Arial"/>
          <w:color w:val="000000"/>
          <w:sz w:val="21"/>
        </w:rPr>
        <w:t>2024</w:t>
      </w:r>
      <w:r w:rsidRPr="00700218">
        <w:rPr>
          <w:rFonts w:ascii="Arial" w:hAnsi="Arial" w:cs="Arial"/>
          <w:color w:val="000000"/>
          <w:sz w:val="21"/>
        </w:rPr>
        <w:t>年，中心城区、近郊区、远郊区二手房成交规模均同比增长。具体区域来看，</w:t>
      </w:r>
      <w:proofErr w:type="gramStart"/>
      <w:r w:rsidRPr="00700218">
        <w:rPr>
          <w:rFonts w:ascii="Arial" w:hAnsi="Arial" w:cs="Arial"/>
          <w:color w:val="000000"/>
          <w:sz w:val="21"/>
        </w:rPr>
        <w:t>大兴区成交</w:t>
      </w:r>
      <w:proofErr w:type="gramEnd"/>
      <w:r w:rsidRPr="00700218">
        <w:rPr>
          <w:rFonts w:ascii="Arial" w:hAnsi="Arial" w:cs="Arial"/>
          <w:color w:val="000000"/>
          <w:sz w:val="21"/>
        </w:rPr>
        <w:t>规模同比下降，其他区域均同比增长。</w:t>
      </w:r>
    </w:p>
    <w:p w14:paraId="2E1A9639" w14:textId="0021364B" w:rsidR="00D5655C" w:rsidRPr="00700218" w:rsidRDefault="00C3451A" w:rsidP="00D5655C">
      <w:pPr>
        <w:widowControl/>
        <w:spacing w:line="360" w:lineRule="auto"/>
        <w:jc w:val="both"/>
        <w:rPr>
          <w:rFonts w:ascii="Arial" w:eastAsia="仿宋_GB2312" w:hAnsi="Arial" w:cs="Arial"/>
          <w:bCs/>
          <w:color w:val="000000"/>
          <w:sz w:val="28"/>
          <w:szCs w:val="28"/>
        </w:rPr>
      </w:pPr>
      <w:r w:rsidRPr="00700218">
        <w:rPr>
          <w:rFonts w:ascii="Arial" w:eastAsia="仿宋_GB2312" w:hAnsi="Arial" w:cs="Arial"/>
          <w:bCs/>
          <w:noProof/>
          <w:color w:val="000000"/>
          <w:sz w:val="28"/>
          <w:szCs w:val="28"/>
        </w:rPr>
        <w:drawing>
          <wp:inline distT="0" distB="0" distL="0" distR="0" wp14:anchorId="5D9858E8" wp14:editId="2D891CC3">
            <wp:extent cx="5860415" cy="222631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0415" cy="2226310"/>
                    </a:xfrm>
                    <a:prstGeom prst="rect">
                      <a:avLst/>
                    </a:prstGeom>
                    <a:noFill/>
                    <a:ln>
                      <a:noFill/>
                    </a:ln>
                  </pic:spPr>
                </pic:pic>
              </a:graphicData>
            </a:graphic>
          </wp:inline>
        </w:drawing>
      </w:r>
    </w:p>
    <w:p w14:paraId="4D01DEB9"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整体来看，与新房相比，</w:t>
      </w:r>
      <w:r w:rsidRPr="00700218">
        <w:rPr>
          <w:rFonts w:ascii="Arial" w:hAnsi="Arial" w:cs="Arial"/>
          <w:color w:val="000000"/>
          <w:sz w:val="21"/>
        </w:rPr>
        <w:t>2024</w:t>
      </w:r>
      <w:r w:rsidRPr="00700218">
        <w:rPr>
          <w:rFonts w:ascii="Arial" w:hAnsi="Arial" w:cs="Arial"/>
          <w:color w:val="000000"/>
          <w:sz w:val="21"/>
        </w:rPr>
        <w:t>年北京存量房市场活跃，全年成交</w:t>
      </w:r>
      <w:proofErr w:type="gramStart"/>
      <w:r w:rsidRPr="00700218">
        <w:rPr>
          <w:rFonts w:ascii="Arial" w:hAnsi="Arial" w:cs="Arial"/>
          <w:color w:val="000000"/>
          <w:sz w:val="21"/>
        </w:rPr>
        <w:t>套数超</w:t>
      </w:r>
      <w:proofErr w:type="gramEnd"/>
      <w:r w:rsidRPr="00700218">
        <w:rPr>
          <w:rFonts w:ascii="Arial" w:hAnsi="Arial" w:cs="Arial"/>
          <w:color w:val="000000"/>
          <w:sz w:val="21"/>
        </w:rPr>
        <w:t>17</w:t>
      </w:r>
      <w:r w:rsidRPr="00700218">
        <w:rPr>
          <w:rFonts w:ascii="Arial" w:hAnsi="Arial" w:cs="Arial"/>
          <w:color w:val="000000"/>
          <w:sz w:val="21"/>
        </w:rPr>
        <w:t>万套，同比增长</w:t>
      </w:r>
      <w:r w:rsidRPr="00700218">
        <w:rPr>
          <w:rFonts w:ascii="Arial" w:hAnsi="Arial" w:cs="Arial"/>
          <w:color w:val="000000"/>
          <w:sz w:val="21"/>
        </w:rPr>
        <w:t>13%</w:t>
      </w:r>
      <w:r w:rsidRPr="00700218">
        <w:rPr>
          <w:rFonts w:ascii="Arial" w:hAnsi="Arial" w:cs="Arial"/>
          <w:color w:val="000000"/>
          <w:sz w:val="21"/>
        </w:rPr>
        <w:t>。新房</w:t>
      </w:r>
      <w:r w:rsidRPr="00700218">
        <w:rPr>
          <w:rFonts w:ascii="Arial" w:hAnsi="Arial" w:cs="Arial"/>
          <w:color w:val="000000"/>
          <w:sz w:val="21"/>
        </w:rPr>
        <w:t>+</w:t>
      </w:r>
      <w:r w:rsidRPr="00700218">
        <w:rPr>
          <w:rFonts w:ascii="Arial" w:hAnsi="Arial" w:cs="Arial"/>
          <w:color w:val="000000"/>
          <w:sz w:val="21"/>
        </w:rPr>
        <w:t>存量</w:t>
      </w:r>
      <w:proofErr w:type="gramStart"/>
      <w:r w:rsidRPr="00700218">
        <w:rPr>
          <w:rFonts w:ascii="Arial" w:hAnsi="Arial" w:cs="Arial"/>
          <w:color w:val="000000"/>
          <w:sz w:val="21"/>
        </w:rPr>
        <w:t>房成交总套数超</w:t>
      </w:r>
      <w:proofErr w:type="gramEnd"/>
      <w:r w:rsidRPr="00700218">
        <w:rPr>
          <w:rFonts w:ascii="Arial" w:hAnsi="Arial" w:cs="Arial"/>
          <w:color w:val="000000"/>
          <w:sz w:val="21"/>
        </w:rPr>
        <w:t>21</w:t>
      </w:r>
      <w:r w:rsidRPr="00700218">
        <w:rPr>
          <w:rFonts w:ascii="Arial" w:hAnsi="Arial" w:cs="Arial"/>
          <w:color w:val="000000"/>
          <w:sz w:val="21"/>
        </w:rPr>
        <w:t>万套，为近三年新高。可以看到，北京整体商品住宅市场需求强劲，韧性较大。新房、存量</w:t>
      </w:r>
      <w:proofErr w:type="gramStart"/>
      <w:r w:rsidRPr="00700218">
        <w:rPr>
          <w:rFonts w:ascii="Arial" w:hAnsi="Arial" w:cs="Arial"/>
          <w:color w:val="000000"/>
          <w:sz w:val="21"/>
        </w:rPr>
        <w:t>房成交</w:t>
      </w:r>
      <w:proofErr w:type="gramEnd"/>
      <w:r w:rsidRPr="00700218">
        <w:rPr>
          <w:rFonts w:ascii="Arial" w:hAnsi="Arial" w:cs="Arial"/>
          <w:color w:val="000000"/>
          <w:sz w:val="21"/>
        </w:rPr>
        <w:t>结构来看，</w:t>
      </w:r>
      <w:r w:rsidRPr="00700218">
        <w:rPr>
          <w:rFonts w:ascii="Arial" w:hAnsi="Arial" w:cs="Arial"/>
          <w:color w:val="000000"/>
          <w:sz w:val="21"/>
        </w:rPr>
        <w:t>2022</w:t>
      </w:r>
      <w:r w:rsidRPr="00700218">
        <w:rPr>
          <w:rFonts w:ascii="Arial" w:hAnsi="Arial" w:cs="Arial"/>
          <w:color w:val="000000"/>
          <w:sz w:val="21"/>
        </w:rPr>
        <w:t>年存量房与新房成交套数比值为</w:t>
      </w:r>
      <w:r w:rsidRPr="00700218">
        <w:rPr>
          <w:rFonts w:ascii="Arial" w:hAnsi="Arial" w:cs="Arial"/>
          <w:color w:val="000000"/>
          <w:sz w:val="21"/>
        </w:rPr>
        <w:t>2.0</w:t>
      </w:r>
      <w:r w:rsidRPr="00700218">
        <w:rPr>
          <w:rFonts w:ascii="Arial" w:hAnsi="Arial" w:cs="Arial"/>
          <w:color w:val="000000"/>
          <w:sz w:val="21"/>
        </w:rPr>
        <w:t>，</w:t>
      </w:r>
      <w:r w:rsidRPr="00700218">
        <w:rPr>
          <w:rFonts w:ascii="Arial" w:hAnsi="Arial" w:cs="Arial"/>
          <w:color w:val="000000"/>
          <w:sz w:val="21"/>
        </w:rPr>
        <w:t>2023</w:t>
      </w:r>
      <w:r w:rsidRPr="00700218">
        <w:rPr>
          <w:rFonts w:ascii="Arial" w:hAnsi="Arial" w:cs="Arial"/>
          <w:color w:val="000000"/>
          <w:sz w:val="21"/>
        </w:rPr>
        <w:t>年该比值升至</w:t>
      </w:r>
      <w:r w:rsidRPr="00700218">
        <w:rPr>
          <w:rFonts w:ascii="Arial" w:hAnsi="Arial" w:cs="Arial"/>
          <w:color w:val="000000"/>
          <w:sz w:val="21"/>
        </w:rPr>
        <w:t>2.7</w:t>
      </w:r>
      <w:r w:rsidRPr="00700218">
        <w:rPr>
          <w:rFonts w:ascii="Arial" w:hAnsi="Arial" w:cs="Arial"/>
          <w:color w:val="000000"/>
          <w:sz w:val="21"/>
        </w:rPr>
        <w:t>；</w:t>
      </w:r>
      <w:r w:rsidRPr="00700218">
        <w:rPr>
          <w:rFonts w:ascii="Arial" w:hAnsi="Arial" w:cs="Arial"/>
          <w:color w:val="000000"/>
          <w:sz w:val="21"/>
        </w:rPr>
        <w:t>2024</w:t>
      </w:r>
      <w:r w:rsidRPr="00700218">
        <w:rPr>
          <w:rFonts w:ascii="Arial" w:hAnsi="Arial" w:cs="Arial"/>
          <w:color w:val="000000"/>
          <w:sz w:val="21"/>
        </w:rPr>
        <w:t>年新房市场低温运行，而存量房市场相对火热，存量房与新房成交套数比值为</w:t>
      </w:r>
      <w:r w:rsidRPr="00700218">
        <w:rPr>
          <w:rFonts w:ascii="Arial" w:hAnsi="Arial" w:cs="Arial"/>
          <w:color w:val="000000"/>
          <w:sz w:val="21"/>
        </w:rPr>
        <w:t>4.0</w:t>
      </w:r>
      <w:r w:rsidRPr="00700218">
        <w:rPr>
          <w:rFonts w:ascii="Arial" w:hAnsi="Arial" w:cs="Arial"/>
          <w:color w:val="000000"/>
          <w:sz w:val="21"/>
        </w:rPr>
        <w:t>，存量房市场活跃</w:t>
      </w:r>
      <w:proofErr w:type="gramStart"/>
      <w:r w:rsidRPr="00700218">
        <w:rPr>
          <w:rFonts w:ascii="Arial" w:hAnsi="Arial" w:cs="Arial"/>
          <w:color w:val="000000"/>
          <w:sz w:val="21"/>
        </w:rPr>
        <w:t>度显著</w:t>
      </w:r>
      <w:proofErr w:type="gramEnd"/>
      <w:r w:rsidRPr="00700218">
        <w:rPr>
          <w:rFonts w:ascii="Arial" w:hAnsi="Arial" w:cs="Arial"/>
          <w:color w:val="000000"/>
          <w:sz w:val="21"/>
        </w:rPr>
        <w:t>高于新房市场。</w:t>
      </w:r>
    </w:p>
    <w:p w14:paraId="5BCA4D20" w14:textId="6B95FBBD" w:rsidR="00D5655C" w:rsidRPr="00700218" w:rsidRDefault="00C3451A" w:rsidP="00D5655C">
      <w:pPr>
        <w:overflowPunct w:val="0"/>
        <w:spacing w:line="480" w:lineRule="auto"/>
        <w:jc w:val="both"/>
        <w:textAlignment w:val="auto"/>
        <w:rPr>
          <w:rFonts w:ascii="Arial" w:hAnsi="Arial" w:cs="Arial"/>
          <w:color w:val="000000"/>
          <w:sz w:val="21"/>
        </w:rPr>
      </w:pPr>
      <w:r w:rsidRPr="00700218">
        <w:rPr>
          <w:rFonts w:ascii="Arial" w:hAnsi="Arial" w:cs="Arial"/>
          <w:noProof/>
        </w:rPr>
        <w:lastRenderedPageBreak/>
        <w:drawing>
          <wp:inline distT="0" distB="0" distL="0" distR="0" wp14:anchorId="38979BD1" wp14:editId="3E4EAED5">
            <wp:extent cx="5902325" cy="17399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2325" cy="1739900"/>
                    </a:xfrm>
                    <a:prstGeom prst="rect">
                      <a:avLst/>
                    </a:prstGeom>
                    <a:noFill/>
                    <a:ln>
                      <a:noFill/>
                    </a:ln>
                  </pic:spPr>
                </pic:pic>
              </a:graphicData>
            </a:graphic>
          </wp:inline>
        </w:drawing>
      </w:r>
    </w:p>
    <w:p w14:paraId="7AFDB05E" w14:textId="77777777" w:rsidR="00D5655C" w:rsidRPr="00700218" w:rsidRDefault="00D5655C" w:rsidP="00D5655C">
      <w:pPr>
        <w:overflowPunct w:val="0"/>
        <w:spacing w:line="480" w:lineRule="auto"/>
        <w:ind w:firstLineChars="200" w:firstLine="420"/>
        <w:jc w:val="both"/>
        <w:textAlignment w:val="auto"/>
        <w:rPr>
          <w:rFonts w:ascii="Arial" w:hAnsi="Arial" w:cs="Arial"/>
          <w:color w:val="000000"/>
          <w:sz w:val="21"/>
          <w:szCs w:val="28"/>
        </w:rPr>
      </w:pPr>
      <w:r w:rsidRPr="00700218">
        <w:rPr>
          <w:rFonts w:ascii="Arial" w:hAnsi="Arial" w:cs="Arial"/>
          <w:color w:val="000000"/>
          <w:sz w:val="21"/>
          <w:szCs w:val="28"/>
        </w:rPr>
        <w:t>4.</w:t>
      </w:r>
      <w:r w:rsidRPr="00700218">
        <w:rPr>
          <w:rFonts w:ascii="Arial" w:hAnsi="Arial" w:cs="Arial"/>
          <w:color w:val="000000"/>
          <w:sz w:val="21"/>
          <w:szCs w:val="28"/>
        </w:rPr>
        <w:t>产业政策</w:t>
      </w:r>
    </w:p>
    <w:p w14:paraId="71640DFE" w14:textId="77777777" w:rsidR="00D5655C" w:rsidRPr="00700218" w:rsidRDefault="00D5655C" w:rsidP="00D5655C">
      <w:pPr>
        <w:overflowPunct w:val="0"/>
        <w:spacing w:line="480" w:lineRule="auto"/>
        <w:ind w:firstLine="420"/>
        <w:jc w:val="both"/>
        <w:textAlignment w:val="auto"/>
        <w:rPr>
          <w:rFonts w:ascii="Arial" w:hAnsi="Arial" w:cs="Arial"/>
          <w:b/>
          <w:color w:val="000000"/>
          <w:sz w:val="21"/>
        </w:rPr>
      </w:pPr>
      <w:r w:rsidRPr="00700218">
        <w:rPr>
          <w:rFonts w:ascii="Arial" w:hAnsi="Arial" w:cs="Arial"/>
          <w:b/>
          <w:color w:val="000000"/>
          <w:sz w:val="21"/>
        </w:rPr>
        <w:t>全国：</w:t>
      </w:r>
    </w:p>
    <w:p w14:paraId="2679AF41"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3</w:t>
      </w:r>
      <w:r w:rsidRPr="00700218">
        <w:rPr>
          <w:rFonts w:ascii="Arial" w:hAnsi="Arial" w:cs="Arial"/>
          <w:color w:val="000000"/>
          <w:sz w:val="21"/>
        </w:rPr>
        <w:t>月</w:t>
      </w:r>
      <w:r w:rsidRPr="00700218">
        <w:rPr>
          <w:rFonts w:ascii="Arial" w:hAnsi="Arial" w:cs="Arial"/>
          <w:color w:val="000000"/>
          <w:sz w:val="21"/>
        </w:rPr>
        <w:t>5</w:t>
      </w:r>
      <w:r w:rsidRPr="00700218">
        <w:rPr>
          <w:rFonts w:ascii="Arial" w:hAnsi="Arial" w:cs="Arial"/>
          <w:color w:val="000000"/>
          <w:sz w:val="21"/>
        </w:rPr>
        <w:t>日全国两会召开。关于房地产的定调，政府工作报告延续了去年底中央经济工作会议基调，聚焦在标本兼治化解房地产风险，积极向发展新模式转型过渡。政府工作报告关于房地产的提法主要集中在</w:t>
      </w:r>
      <w:r w:rsidRPr="00700218">
        <w:rPr>
          <w:rFonts w:ascii="Arial" w:hAnsi="Arial" w:cs="Arial"/>
          <w:color w:val="000000"/>
          <w:sz w:val="21"/>
        </w:rPr>
        <w:t>“</w:t>
      </w:r>
      <w:r w:rsidRPr="00700218">
        <w:rPr>
          <w:rFonts w:ascii="Arial" w:hAnsi="Arial" w:cs="Arial"/>
          <w:color w:val="000000"/>
          <w:sz w:val="21"/>
        </w:rPr>
        <w:t>更好统筹发展和安全，有效防范化解重点领域风险</w:t>
      </w:r>
      <w:r w:rsidRPr="00700218">
        <w:rPr>
          <w:rFonts w:ascii="Arial" w:hAnsi="Arial" w:cs="Arial"/>
          <w:color w:val="000000"/>
          <w:sz w:val="21"/>
        </w:rPr>
        <w:t>”</w:t>
      </w:r>
      <w:r w:rsidRPr="00700218">
        <w:rPr>
          <w:rFonts w:ascii="Arial" w:hAnsi="Arial" w:cs="Arial"/>
          <w:color w:val="000000"/>
          <w:sz w:val="21"/>
        </w:rPr>
        <w:t>部分，具体表述为</w:t>
      </w:r>
      <w:r w:rsidRPr="00700218">
        <w:rPr>
          <w:rFonts w:ascii="Arial" w:hAnsi="Arial" w:cs="Arial"/>
          <w:color w:val="000000"/>
          <w:sz w:val="21"/>
        </w:rPr>
        <w:t>“</w:t>
      </w:r>
      <w:r w:rsidRPr="00700218">
        <w:rPr>
          <w:rFonts w:ascii="Arial" w:hAnsi="Arial" w:cs="Arial"/>
          <w:color w:val="000000"/>
          <w:sz w:val="21"/>
        </w:rPr>
        <w:t>标本兼治化解房地产、地方债务、中小金融机构等风险，维护经济金融大局稳定</w:t>
      </w:r>
      <w:r w:rsidRPr="00700218">
        <w:rPr>
          <w:rFonts w:ascii="Arial" w:hAnsi="Arial" w:cs="Arial"/>
          <w:color w:val="000000"/>
          <w:sz w:val="21"/>
        </w:rPr>
        <w:t>”</w:t>
      </w:r>
      <w:r w:rsidRPr="00700218">
        <w:rPr>
          <w:rFonts w:ascii="Arial" w:hAnsi="Arial" w:cs="Arial"/>
          <w:color w:val="000000"/>
          <w:sz w:val="21"/>
        </w:rPr>
        <w:t>。</w:t>
      </w:r>
    </w:p>
    <w:p w14:paraId="25450C55"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4</w:t>
      </w:r>
      <w:r w:rsidRPr="00700218">
        <w:rPr>
          <w:rFonts w:ascii="Arial" w:hAnsi="Arial" w:cs="Arial"/>
          <w:color w:val="000000"/>
          <w:sz w:val="21"/>
        </w:rPr>
        <w:t>月</w:t>
      </w:r>
      <w:r w:rsidRPr="00700218">
        <w:rPr>
          <w:rFonts w:ascii="Arial" w:hAnsi="Arial" w:cs="Arial"/>
          <w:color w:val="000000"/>
          <w:sz w:val="21"/>
        </w:rPr>
        <w:t>30</w:t>
      </w:r>
      <w:r w:rsidRPr="00700218">
        <w:rPr>
          <w:rFonts w:ascii="Arial" w:hAnsi="Arial" w:cs="Arial"/>
          <w:color w:val="000000"/>
          <w:sz w:val="21"/>
        </w:rPr>
        <w:t>日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00218">
        <w:rPr>
          <w:rFonts w:ascii="Arial" w:hAnsi="Arial" w:cs="Arial"/>
          <w:color w:val="000000"/>
          <w:sz w:val="21"/>
        </w:rPr>
        <w:t>措</w:t>
      </w:r>
      <w:proofErr w:type="gramEnd"/>
      <w:r w:rsidRPr="00700218">
        <w:rPr>
          <w:rFonts w:ascii="Arial" w:hAnsi="Arial" w:cs="Arial"/>
          <w:color w:val="000000"/>
          <w:sz w:val="21"/>
        </w:rPr>
        <w:t>并举促进资本市场健康发展。</w:t>
      </w:r>
    </w:p>
    <w:p w14:paraId="64F6E9CD"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6</w:t>
      </w:r>
      <w:r w:rsidRPr="00700218">
        <w:rPr>
          <w:rFonts w:ascii="Arial" w:hAnsi="Arial" w:cs="Arial"/>
          <w:color w:val="000000"/>
          <w:sz w:val="21"/>
        </w:rPr>
        <w:t>月</w:t>
      </w:r>
      <w:r w:rsidRPr="00700218">
        <w:rPr>
          <w:rFonts w:ascii="Arial" w:hAnsi="Arial" w:cs="Arial"/>
          <w:color w:val="000000"/>
          <w:sz w:val="21"/>
        </w:rPr>
        <w:t>20</w:t>
      </w:r>
      <w:r w:rsidRPr="00700218">
        <w:rPr>
          <w:rFonts w:ascii="Arial" w:hAnsi="Arial" w:cs="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700218">
        <w:rPr>
          <w:rFonts w:ascii="Arial" w:hAnsi="Arial" w:cs="Arial"/>
          <w:color w:val="000000"/>
          <w:sz w:val="21"/>
        </w:rPr>
        <w:t>“</w:t>
      </w:r>
      <w:r w:rsidRPr="00700218">
        <w:rPr>
          <w:rFonts w:ascii="Arial" w:hAnsi="Arial" w:cs="Arial"/>
          <w:color w:val="000000"/>
          <w:sz w:val="21"/>
        </w:rPr>
        <w:t>政府主导、市场化运作</w:t>
      </w:r>
      <w:r w:rsidRPr="00700218">
        <w:rPr>
          <w:rFonts w:ascii="Arial" w:hAnsi="Arial" w:cs="Arial"/>
          <w:color w:val="000000"/>
          <w:sz w:val="21"/>
        </w:rPr>
        <w:t>”</w:t>
      </w:r>
      <w:r w:rsidRPr="00700218">
        <w:rPr>
          <w:rFonts w:ascii="Arial" w:hAnsi="Arial" w:cs="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p>
    <w:p w14:paraId="6F743DE7"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7</w:t>
      </w:r>
      <w:r w:rsidRPr="00700218">
        <w:rPr>
          <w:rFonts w:ascii="Arial" w:hAnsi="Arial" w:cs="Arial"/>
          <w:color w:val="000000"/>
          <w:sz w:val="21"/>
        </w:rPr>
        <w:t>月，中国共产党第二十届三中全会审议通过《中共中央关于进一步全面深化改革、推进中国式现代化的决定》，其中部署了房地产发展改革路径。《决定》提出</w:t>
      </w:r>
      <w:r w:rsidRPr="00700218">
        <w:rPr>
          <w:rFonts w:ascii="Arial" w:hAnsi="Arial" w:cs="Arial"/>
          <w:color w:val="000000"/>
          <w:sz w:val="21"/>
        </w:rPr>
        <w:t>“</w:t>
      </w:r>
      <w:r w:rsidRPr="00700218">
        <w:rPr>
          <w:rFonts w:ascii="Arial" w:hAnsi="Arial" w:cs="Arial"/>
          <w:color w:val="000000"/>
          <w:sz w:val="21"/>
        </w:rPr>
        <w:t>要统筹好发展和安全，落实</w:t>
      </w:r>
      <w:r w:rsidRPr="00700218">
        <w:rPr>
          <w:rFonts w:ascii="Arial" w:hAnsi="Arial" w:cs="Arial"/>
          <w:color w:val="000000"/>
          <w:sz w:val="21"/>
        </w:rPr>
        <w:lastRenderedPageBreak/>
        <w:t>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r w:rsidRPr="00700218">
        <w:rPr>
          <w:rFonts w:ascii="Arial" w:hAnsi="Arial" w:cs="Arial"/>
          <w:color w:val="000000"/>
          <w:sz w:val="21"/>
        </w:rPr>
        <w:t>”</w:t>
      </w:r>
    </w:p>
    <w:p w14:paraId="5977BE5A"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7</w:t>
      </w:r>
      <w:r w:rsidRPr="00700218">
        <w:rPr>
          <w:rFonts w:ascii="Arial" w:hAnsi="Arial" w:cs="Arial"/>
          <w:color w:val="000000"/>
          <w:sz w:val="21"/>
        </w:rPr>
        <w:t>月</w:t>
      </w:r>
      <w:r w:rsidRPr="00700218">
        <w:rPr>
          <w:rFonts w:ascii="Arial" w:hAnsi="Arial" w:cs="Arial"/>
          <w:color w:val="000000"/>
          <w:sz w:val="21"/>
        </w:rPr>
        <w:t>30</w:t>
      </w:r>
      <w:r w:rsidRPr="00700218">
        <w:rPr>
          <w:rFonts w:ascii="Arial" w:hAnsi="Arial" w:cs="Arial"/>
          <w:color w:val="000000"/>
          <w:sz w:val="21"/>
        </w:rPr>
        <w:t>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61CE7136"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9</w:t>
      </w:r>
      <w:r w:rsidRPr="00700218">
        <w:rPr>
          <w:rFonts w:ascii="Arial" w:hAnsi="Arial" w:cs="Arial"/>
          <w:color w:val="000000"/>
          <w:sz w:val="21"/>
        </w:rPr>
        <w:t>月</w:t>
      </w:r>
      <w:r w:rsidRPr="00700218">
        <w:rPr>
          <w:rFonts w:ascii="Arial" w:hAnsi="Arial" w:cs="Arial"/>
          <w:color w:val="000000"/>
          <w:sz w:val="21"/>
        </w:rPr>
        <w:t>26</w:t>
      </w:r>
      <w:r w:rsidRPr="00700218">
        <w:rPr>
          <w:rFonts w:ascii="Arial" w:hAnsi="Arial" w:cs="Arial"/>
          <w:color w:val="000000"/>
          <w:sz w:val="21"/>
        </w:rPr>
        <w:t>日，中共中央政治局召开会议，分析研究当前经济形势，部署下一步经济工作。会议对房地产政策进行了重点部署，首次提出要</w:t>
      </w:r>
      <w:r w:rsidRPr="00700218">
        <w:rPr>
          <w:rFonts w:ascii="Arial" w:hAnsi="Arial" w:cs="Arial"/>
          <w:color w:val="000000"/>
          <w:sz w:val="21"/>
        </w:rPr>
        <w:t>“</w:t>
      </w:r>
      <w:r w:rsidRPr="00700218">
        <w:rPr>
          <w:rFonts w:ascii="Arial" w:hAnsi="Arial" w:cs="Arial"/>
          <w:color w:val="000000"/>
          <w:sz w:val="21"/>
        </w:rPr>
        <w:t>促进房地产市场止跌回稳</w:t>
      </w:r>
      <w:r w:rsidRPr="00700218">
        <w:rPr>
          <w:rFonts w:ascii="Arial" w:hAnsi="Arial" w:cs="Arial"/>
          <w:color w:val="000000"/>
          <w:sz w:val="21"/>
        </w:rPr>
        <w:t>”</w:t>
      </w:r>
      <w:r w:rsidRPr="00700218">
        <w:rPr>
          <w:rFonts w:ascii="Arial" w:hAnsi="Arial" w:cs="Arial"/>
          <w:color w:val="000000"/>
          <w:sz w:val="21"/>
        </w:rPr>
        <w:t>，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sidRPr="00700218">
        <w:rPr>
          <w:rFonts w:ascii="Arial" w:hAnsi="Arial" w:cs="Arial"/>
          <w:color w:val="000000"/>
          <w:sz w:val="21"/>
        </w:rPr>
        <w:t>振市场</w:t>
      </w:r>
      <w:proofErr w:type="gramEnd"/>
      <w:r w:rsidRPr="00700218">
        <w:rPr>
          <w:rFonts w:ascii="Arial" w:hAnsi="Arial" w:cs="Arial"/>
          <w:color w:val="000000"/>
          <w:sz w:val="21"/>
        </w:rPr>
        <w:t>信心。三、项目贷款：加大</w:t>
      </w:r>
      <w:r w:rsidRPr="00700218">
        <w:rPr>
          <w:rFonts w:ascii="Arial" w:hAnsi="Arial" w:cs="Arial"/>
          <w:color w:val="000000"/>
          <w:sz w:val="21"/>
        </w:rPr>
        <w:t>“</w:t>
      </w:r>
      <w:r w:rsidRPr="00700218">
        <w:rPr>
          <w:rFonts w:ascii="Arial" w:hAnsi="Arial" w:cs="Arial"/>
          <w:color w:val="000000"/>
          <w:sz w:val="21"/>
        </w:rPr>
        <w:t>白名单</w:t>
      </w:r>
      <w:r w:rsidRPr="00700218">
        <w:rPr>
          <w:rFonts w:ascii="Arial" w:hAnsi="Arial" w:cs="Arial"/>
          <w:color w:val="000000"/>
          <w:sz w:val="21"/>
        </w:rPr>
        <w:t>”</w:t>
      </w:r>
      <w:r w:rsidRPr="00700218">
        <w:rPr>
          <w:rFonts w:ascii="Arial" w:hAnsi="Arial" w:cs="Arial"/>
          <w:color w:val="000000"/>
          <w:sz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47DA21BF"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12</w:t>
      </w:r>
      <w:r w:rsidRPr="00700218">
        <w:rPr>
          <w:rFonts w:ascii="Arial" w:hAnsi="Arial" w:cs="Arial"/>
          <w:color w:val="000000"/>
          <w:sz w:val="21"/>
        </w:rPr>
        <w:t>月</w:t>
      </w:r>
      <w:r w:rsidRPr="00700218">
        <w:rPr>
          <w:rFonts w:ascii="Arial" w:hAnsi="Arial" w:cs="Arial"/>
          <w:color w:val="000000"/>
          <w:sz w:val="21"/>
        </w:rPr>
        <w:t>11</w:t>
      </w:r>
      <w:r w:rsidRPr="00700218">
        <w:rPr>
          <w:rFonts w:ascii="Arial" w:hAnsi="Arial" w:cs="Arial"/>
          <w:color w:val="000000"/>
          <w:sz w:val="21"/>
        </w:rPr>
        <w:t>日至</w:t>
      </w:r>
      <w:r w:rsidRPr="00700218">
        <w:rPr>
          <w:rFonts w:ascii="Arial" w:hAnsi="Arial" w:cs="Arial"/>
          <w:color w:val="000000"/>
          <w:sz w:val="21"/>
        </w:rPr>
        <w:t>12</w:t>
      </w:r>
      <w:r w:rsidRPr="00700218">
        <w:rPr>
          <w:rFonts w:ascii="Arial" w:hAnsi="Arial" w:cs="Arial"/>
          <w:color w:val="000000"/>
          <w:sz w:val="21"/>
        </w:rPr>
        <w:t>日，</w:t>
      </w:r>
      <w:r w:rsidRPr="00700218">
        <w:rPr>
          <w:rFonts w:ascii="Arial" w:hAnsi="Arial" w:cs="Arial"/>
          <w:color w:val="000000"/>
          <w:sz w:val="21"/>
        </w:rPr>
        <w:t>2024</w:t>
      </w:r>
      <w:r w:rsidRPr="00700218">
        <w:rPr>
          <w:rFonts w:ascii="Arial" w:hAnsi="Arial" w:cs="Arial"/>
          <w:color w:val="000000"/>
          <w:sz w:val="21"/>
        </w:rPr>
        <w:t>年中央经济工作会议举行。会议总结</w:t>
      </w:r>
      <w:r w:rsidRPr="00700218">
        <w:rPr>
          <w:rFonts w:ascii="Arial" w:hAnsi="Arial" w:cs="Arial"/>
          <w:color w:val="000000"/>
          <w:sz w:val="21"/>
        </w:rPr>
        <w:t>2024</w:t>
      </w:r>
      <w:r w:rsidRPr="00700218">
        <w:rPr>
          <w:rFonts w:ascii="Arial" w:hAnsi="Arial" w:cs="Arial"/>
          <w:color w:val="000000"/>
          <w:sz w:val="21"/>
        </w:rPr>
        <w:t>年经济工作，分析当前经济形势，部署</w:t>
      </w:r>
      <w:r w:rsidRPr="00700218">
        <w:rPr>
          <w:rFonts w:ascii="Arial" w:hAnsi="Arial" w:cs="Arial"/>
          <w:color w:val="000000"/>
          <w:sz w:val="21"/>
        </w:rPr>
        <w:t>2025</w:t>
      </w:r>
      <w:r w:rsidRPr="00700218">
        <w:rPr>
          <w:rFonts w:ascii="Arial" w:hAnsi="Arial" w:cs="Arial"/>
          <w:color w:val="000000"/>
          <w:sz w:val="21"/>
        </w:rPr>
        <w:t>年经济工作。会议提出</w:t>
      </w:r>
      <w:r w:rsidRPr="00700218">
        <w:rPr>
          <w:rFonts w:ascii="Arial" w:hAnsi="Arial" w:cs="Arial"/>
          <w:color w:val="000000"/>
          <w:sz w:val="21"/>
        </w:rPr>
        <w:t>“</w:t>
      </w:r>
      <w:r w:rsidRPr="00700218">
        <w:rPr>
          <w:rFonts w:ascii="Arial" w:hAnsi="Arial" w:cs="Arial"/>
          <w:color w:val="000000"/>
          <w:sz w:val="21"/>
        </w:rPr>
        <w:t>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w:t>
      </w:r>
      <w:r w:rsidRPr="00700218">
        <w:rPr>
          <w:rFonts w:ascii="Arial" w:hAnsi="Arial" w:cs="Arial"/>
          <w:color w:val="000000"/>
          <w:sz w:val="21"/>
        </w:rPr>
        <w:t>”“</w:t>
      </w:r>
      <w:r w:rsidRPr="00700218">
        <w:rPr>
          <w:rFonts w:ascii="Arial" w:hAnsi="Arial" w:cs="Arial"/>
          <w:color w:val="000000"/>
          <w:sz w:val="21"/>
        </w:rPr>
        <w:t>统筹推进新型城镇化和乡村全面振兴，促进城乡融合发展。</w:t>
      </w:r>
      <w:r w:rsidRPr="00700218">
        <w:rPr>
          <w:rFonts w:ascii="Arial" w:hAnsi="Arial" w:cs="Arial"/>
          <w:color w:val="000000"/>
          <w:sz w:val="21"/>
        </w:rPr>
        <w:t xml:space="preserve">” </w:t>
      </w:r>
      <w:r w:rsidRPr="00700218">
        <w:rPr>
          <w:rFonts w:ascii="Arial" w:hAnsi="Arial" w:cs="Arial"/>
          <w:color w:val="000000"/>
          <w:sz w:val="21"/>
        </w:rPr>
        <w:t>可以预见，未来我国房地产市场在稳的基础上，将朝着止跌回稳、控制供应、盘活存量、构建发展新模式的路径更为明确和坚定。在统筹好总供给和总需求关系的同时，以更好更优的</w:t>
      </w:r>
      <w:r w:rsidRPr="00700218">
        <w:rPr>
          <w:rFonts w:ascii="Arial" w:hAnsi="Arial" w:cs="Arial"/>
          <w:color w:val="000000"/>
          <w:sz w:val="21"/>
        </w:rPr>
        <w:t>“</w:t>
      </w:r>
      <w:r w:rsidRPr="00700218">
        <w:rPr>
          <w:rFonts w:ascii="Arial" w:hAnsi="Arial" w:cs="Arial"/>
          <w:color w:val="000000"/>
          <w:sz w:val="21"/>
        </w:rPr>
        <w:t>组合拳</w:t>
      </w:r>
      <w:r w:rsidRPr="00700218">
        <w:rPr>
          <w:rFonts w:ascii="Arial" w:hAnsi="Arial" w:cs="Arial"/>
          <w:color w:val="000000"/>
          <w:sz w:val="21"/>
        </w:rPr>
        <w:t>”</w:t>
      </w:r>
      <w:r w:rsidRPr="00700218">
        <w:rPr>
          <w:rFonts w:ascii="Arial" w:hAnsi="Arial" w:cs="Arial"/>
          <w:color w:val="000000"/>
          <w:sz w:val="21"/>
        </w:rPr>
        <w:t>政策全面提高房地产市场资源配置效率。</w:t>
      </w:r>
    </w:p>
    <w:p w14:paraId="164D8344"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lastRenderedPageBreak/>
        <w:t>2024</w:t>
      </w:r>
      <w:r w:rsidRPr="00700218">
        <w:rPr>
          <w:rFonts w:ascii="Arial" w:hAnsi="Arial" w:cs="Arial"/>
          <w:color w:val="000000"/>
          <w:sz w:val="21"/>
        </w:rPr>
        <w:t>年</w:t>
      </w:r>
      <w:r w:rsidRPr="00700218">
        <w:rPr>
          <w:rFonts w:ascii="Arial" w:hAnsi="Arial" w:cs="Arial"/>
          <w:color w:val="000000"/>
          <w:sz w:val="21"/>
        </w:rPr>
        <w:t>12</w:t>
      </w:r>
      <w:r w:rsidRPr="00700218">
        <w:rPr>
          <w:rFonts w:ascii="Arial" w:hAnsi="Arial" w:cs="Arial"/>
          <w:color w:val="000000"/>
          <w:sz w:val="21"/>
        </w:rPr>
        <w:t>月</w:t>
      </w:r>
      <w:r w:rsidRPr="00700218">
        <w:rPr>
          <w:rFonts w:ascii="Arial" w:hAnsi="Arial" w:cs="Arial"/>
          <w:color w:val="000000"/>
          <w:sz w:val="21"/>
        </w:rPr>
        <w:t>24</w:t>
      </w:r>
      <w:r w:rsidRPr="00700218">
        <w:rPr>
          <w:rFonts w:ascii="Arial" w:hAnsi="Arial" w:cs="Arial"/>
          <w:color w:val="000000"/>
          <w:sz w:val="21"/>
        </w:rPr>
        <w:t>日至</w:t>
      </w:r>
      <w:r w:rsidRPr="00700218">
        <w:rPr>
          <w:rFonts w:ascii="Arial" w:hAnsi="Arial" w:cs="Arial"/>
          <w:color w:val="000000"/>
          <w:sz w:val="21"/>
        </w:rPr>
        <w:t>25</w:t>
      </w:r>
      <w:r w:rsidRPr="00700218">
        <w:rPr>
          <w:rFonts w:ascii="Arial" w:hAnsi="Arial" w:cs="Arial"/>
          <w:color w:val="000000"/>
          <w:sz w:val="21"/>
        </w:rPr>
        <w:t>日，全国住房城乡建设工作会议在北京召开。会议系统总结</w:t>
      </w:r>
      <w:r w:rsidRPr="00700218">
        <w:rPr>
          <w:rFonts w:ascii="Arial" w:hAnsi="Arial" w:cs="Arial"/>
          <w:color w:val="000000"/>
          <w:sz w:val="21"/>
        </w:rPr>
        <w:t>2024</w:t>
      </w:r>
      <w:r w:rsidRPr="00700218">
        <w:rPr>
          <w:rFonts w:ascii="Arial" w:hAnsi="Arial" w:cs="Arial"/>
          <w:color w:val="000000"/>
          <w:sz w:val="21"/>
        </w:rPr>
        <w:t>年工作，部署进一步全面深化住房城乡建设领域改革，明确</w:t>
      </w:r>
      <w:r w:rsidRPr="00700218">
        <w:rPr>
          <w:rFonts w:ascii="Arial" w:hAnsi="Arial" w:cs="Arial"/>
          <w:color w:val="000000"/>
          <w:sz w:val="21"/>
        </w:rPr>
        <w:t>2025</w:t>
      </w:r>
      <w:r w:rsidRPr="00700218">
        <w:rPr>
          <w:rFonts w:ascii="Arial" w:hAnsi="Arial" w:cs="Arial"/>
          <w:color w:val="000000"/>
          <w:sz w:val="21"/>
        </w:rPr>
        <w:t>年重点任务，奋力推进住房城乡建设事业高质量发展。会议强调，</w:t>
      </w:r>
      <w:r w:rsidRPr="00700218">
        <w:rPr>
          <w:rFonts w:ascii="Arial" w:hAnsi="Arial" w:cs="Arial"/>
          <w:color w:val="000000"/>
          <w:sz w:val="21"/>
        </w:rPr>
        <w:t>2025</w:t>
      </w:r>
      <w:r w:rsidRPr="00700218">
        <w:rPr>
          <w:rFonts w:ascii="Arial" w:hAnsi="Arial" w:cs="Arial"/>
          <w:color w:val="000000"/>
          <w:sz w:val="21"/>
        </w:rPr>
        <w:t>年的工作要重点抓好</w:t>
      </w:r>
      <w:r w:rsidRPr="00700218">
        <w:rPr>
          <w:rFonts w:ascii="Arial" w:hAnsi="Arial" w:cs="Arial"/>
          <w:color w:val="000000"/>
          <w:sz w:val="21"/>
        </w:rPr>
        <w:t>5</w:t>
      </w:r>
      <w:r w:rsidRPr="00700218">
        <w:rPr>
          <w:rFonts w:ascii="Arial" w:hAnsi="Arial" w:cs="Arial"/>
          <w:color w:val="000000"/>
          <w:sz w:val="21"/>
        </w:rPr>
        <w:t>大板块</w:t>
      </w:r>
      <w:r w:rsidRPr="00700218">
        <w:rPr>
          <w:rFonts w:ascii="Arial" w:hAnsi="Arial" w:cs="Arial"/>
          <w:color w:val="000000"/>
          <w:sz w:val="21"/>
        </w:rPr>
        <w:t>22</w:t>
      </w:r>
      <w:r w:rsidRPr="00700218">
        <w:rPr>
          <w:rFonts w:ascii="Arial" w:hAnsi="Arial" w:cs="Arial"/>
          <w:color w:val="000000"/>
          <w:sz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700218">
        <w:rPr>
          <w:rFonts w:ascii="Arial" w:hAnsi="Arial" w:cs="Arial"/>
          <w:color w:val="000000"/>
          <w:sz w:val="21"/>
        </w:rPr>
        <w:t>“</w:t>
      </w:r>
      <w:r w:rsidRPr="00700218">
        <w:rPr>
          <w:rFonts w:ascii="Arial" w:hAnsi="Arial" w:cs="Arial"/>
          <w:color w:val="000000"/>
          <w:sz w:val="21"/>
        </w:rPr>
        <w:t>新城建</w:t>
      </w:r>
      <w:r w:rsidRPr="00700218">
        <w:rPr>
          <w:rFonts w:ascii="Arial" w:hAnsi="Arial" w:cs="Arial"/>
          <w:color w:val="000000"/>
          <w:sz w:val="21"/>
        </w:rPr>
        <w:t>”</w:t>
      </w:r>
      <w:r w:rsidRPr="00700218">
        <w:rPr>
          <w:rFonts w:ascii="Arial" w:hAnsi="Arial" w:cs="Arial"/>
          <w:color w:val="000000"/>
          <w:sz w:val="21"/>
        </w:rPr>
        <w:t>为引擎打造高水平</w:t>
      </w:r>
      <w:r w:rsidRPr="00700218">
        <w:rPr>
          <w:rFonts w:ascii="Arial" w:hAnsi="Arial" w:cs="Arial"/>
          <w:color w:val="000000"/>
          <w:sz w:val="21"/>
        </w:rPr>
        <w:t>“</w:t>
      </w:r>
      <w:r w:rsidRPr="00700218">
        <w:rPr>
          <w:rFonts w:ascii="Arial" w:hAnsi="Arial" w:cs="Arial"/>
          <w:color w:val="000000"/>
          <w:sz w:val="21"/>
        </w:rPr>
        <w:t>数字住建</w:t>
      </w:r>
      <w:r w:rsidRPr="00700218">
        <w:rPr>
          <w:rFonts w:ascii="Arial" w:hAnsi="Arial" w:cs="Arial"/>
          <w:color w:val="000000"/>
          <w:sz w:val="21"/>
        </w:rPr>
        <w:t>”</w:t>
      </w:r>
      <w:r w:rsidRPr="00700218">
        <w:rPr>
          <w:rFonts w:ascii="Arial" w:hAnsi="Arial" w:cs="Arial"/>
          <w:color w:val="000000"/>
          <w:sz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700218">
        <w:rPr>
          <w:rFonts w:ascii="Arial" w:hAnsi="Arial" w:cs="Arial"/>
          <w:color w:val="000000"/>
          <w:sz w:val="21"/>
        </w:rPr>
        <w:t>“</w:t>
      </w:r>
      <w:r w:rsidRPr="00700218">
        <w:rPr>
          <w:rFonts w:ascii="Arial" w:hAnsi="Arial" w:cs="Arial"/>
          <w:color w:val="000000"/>
          <w:sz w:val="21"/>
        </w:rPr>
        <w:t>中国建造</w:t>
      </w:r>
      <w:r w:rsidRPr="00700218">
        <w:rPr>
          <w:rFonts w:ascii="Arial" w:hAnsi="Arial" w:cs="Arial"/>
          <w:color w:val="000000"/>
          <w:sz w:val="21"/>
        </w:rPr>
        <w:t>”</w:t>
      </w:r>
      <w:r w:rsidRPr="00700218">
        <w:rPr>
          <w:rFonts w:ascii="Arial" w:hAnsi="Arial" w:cs="Arial"/>
          <w:color w:val="000000"/>
          <w:sz w:val="21"/>
        </w:rPr>
        <w:t>升级版。五、从提高住宅建设标准、构建支持住房品质提升的制度体系、</w:t>
      </w:r>
      <w:proofErr w:type="gramStart"/>
      <w:r w:rsidRPr="00700218">
        <w:rPr>
          <w:rFonts w:ascii="Arial" w:hAnsi="Arial" w:cs="Arial"/>
          <w:color w:val="000000"/>
          <w:sz w:val="21"/>
        </w:rPr>
        <w:t>支持房企打造</w:t>
      </w:r>
      <w:proofErr w:type="gramEnd"/>
      <w:r w:rsidRPr="00700218">
        <w:rPr>
          <w:rFonts w:ascii="Arial" w:hAnsi="Arial" w:cs="Arial"/>
          <w:color w:val="000000"/>
          <w:sz w:val="21"/>
        </w:rPr>
        <w:t>好房子样板、推进老旧住宅更新改造和大力实施物业服务质量提升行动五个方面，建设安全、舒适、绿色、智慧的好房子。</w:t>
      </w:r>
    </w:p>
    <w:p w14:paraId="36B18A3E" w14:textId="77777777" w:rsidR="00D5655C" w:rsidRPr="00700218" w:rsidRDefault="00D5655C" w:rsidP="00D5655C">
      <w:pPr>
        <w:overflowPunct w:val="0"/>
        <w:spacing w:line="480" w:lineRule="auto"/>
        <w:ind w:firstLine="420"/>
        <w:jc w:val="both"/>
        <w:textAlignment w:val="auto"/>
        <w:rPr>
          <w:rFonts w:ascii="Arial" w:hAnsi="Arial" w:cs="Arial"/>
          <w:b/>
          <w:color w:val="000000"/>
          <w:sz w:val="21"/>
        </w:rPr>
      </w:pPr>
      <w:r w:rsidRPr="00700218">
        <w:rPr>
          <w:rFonts w:ascii="Arial" w:hAnsi="Arial" w:cs="Arial"/>
          <w:b/>
          <w:color w:val="000000"/>
          <w:sz w:val="21"/>
        </w:rPr>
        <w:t>北京：</w:t>
      </w:r>
    </w:p>
    <w:p w14:paraId="54112B63"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2</w:t>
      </w:r>
      <w:r w:rsidRPr="00700218">
        <w:rPr>
          <w:rFonts w:ascii="Arial" w:hAnsi="Arial" w:cs="Arial"/>
          <w:color w:val="000000"/>
          <w:sz w:val="21"/>
        </w:rPr>
        <w:t>月</w:t>
      </w:r>
      <w:r w:rsidRPr="00700218">
        <w:rPr>
          <w:rFonts w:ascii="Arial" w:hAnsi="Arial" w:cs="Arial"/>
          <w:color w:val="000000"/>
          <w:sz w:val="21"/>
        </w:rPr>
        <w:t>6</w:t>
      </w:r>
      <w:r w:rsidRPr="00700218">
        <w:rPr>
          <w:rFonts w:ascii="Arial" w:hAnsi="Arial" w:cs="Arial"/>
          <w:color w:val="000000"/>
          <w:sz w:val="21"/>
        </w:rPr>
        <w:t>日，北京市住房和城乡建设委员会、北京市通州区人民政府联合发布《关于调整通州区商品住房销售政策的通知》。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700218">
        <w:rPr>
          <w:rFonts w:ascii="Arial" w:hAnsi="Arial" w:cs="Arial"/>
          <w:color w:val="000000"/>
          <w:sz w:val="21"/>
        </w:rPr>
        <w:t>现职住</w:t>
      </w:r>
      <w:proofErr w:type="gramEnd"/>
      <w:r w:rsidRPr="00700218">
        <w:rPr>
          <w:rFonts w:ascii="Arial" w:hAnsi="Arial" w:cs="Arial"/>
          <w:color w:val="000000"/>
          <w:sz w:val="21"/>
        </w:rPr>
        <w:t>平衡。</w:t>
      </w:r>
    </w:p>
    <w:p w14:paraId="31BA5E04"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3</w:t>
      </w:r>
      <w:r w:rsidRPr="00700218">
        <w:rPr>
          <w:rFonts w:ascii="Arial" w:hAnsi="Arial" w:cs="Arial"/>
          <w:color w:val="000000"/>
          <w:sz w:val="21"/>
        </w:rPr>
        <w:t>月</w:t>
      </w:r>
      <w:r w:rsidRPr="00700218">
        <w:rPr>
          <w:rFonts w:ascii="Arial" w:hAnsi="Arial" w:cs="Arial"/>
          <w:color w:val="000000"/>
          <w:sz w:val="21"/>
        </w:rPr>
        <w:t>27</w:t>
      </w:r>
      <w:r w:rsidRPr="00700218">
        <w:rPr>
          <w:rFonts w:ascii="Arial" w:hAnsi="Arial" w:cs="Arial"/>
          <w:color w:val="000000"/>
          <w:sz w:val="21"/>
        </w:rPr>
        <w:t>日，北京市住房和城乡建设委员会废止了《北京市住房和城乡建设委员会关于进一步完善商品住房限购政策的公告》文件。该文件内容主要包括，夫妻离异的，</w:t>
      </w:r>
      <w:proofErr w:type="gramStart"/>
      <w:r w:rsidRPr="00700218">
        <w:rPr>
          <w:rFonts w:ascii="Arial" w:hAnsi="Arial" w:cs="Arial"/>
          <w:color w:val="000000"/>
          <w:sz w:val="21"/>
        </w:rPr>
        <w:t>原家庭</w:t>
      </w:r>
      <w:proofErr w:type="gramEnd"/>
      <w:r w:rsidRPr="00700218">
        <w:rPr>
          <w:rFonts w:ascii="Arial" w:hAnsi="Arial" w:cs="Arial"/>
          <w:color w:val="000000"/>
          <w:sz w:val="21"/>
        </w:rPr>
        <w:t>在离异前拥有住房套数不符合本市商品住房限购政策规定的，自离异之日起</w:t>
      </w:r>
      <w:r w:rsidRPr="00700218">
        <w:rPr>
          <w:rFonts w:ascii="Arial" w:hAnsi="Arial" w:cs="Arial"/>
          <w:color w:val="000000"/>
          <w:sz w:val="21"/>
        </w:rPr>
        <w:t>3</w:t>
      </w:r>
      <w:r w:rsidRPr="00700218">
        <w:rPr>
          <w:rFonts w:ascii="Arial" w:hAnsi="Arial" w:cs="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55B58C41"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6</w:t>
      </w:r>
      <w:r w:rsidRPr="00700218">
        <w:rPr>
          <w:rFonts w:ascii="Arial" w:hAnsi="Arial" w:cs="Arial"/>
          <w:color w:val="000000"/>
          <w:sz w:val="21"/>
        </w:rPr>
        <w:t>月</w:t>
      </w:r>
      <w:r w:rsidRPr="00700218">
        <w:rPr>
          <w:rFonts w:ascii="Arial" w:hAnsi="Arial" w:cs="Arial"/>
          <w:color w:val="000000"/>
          <w:sz w:val="21"/>
        </w:rPr>
        <w:t>26</w:t>
      </w:r>
      <w:r w:rsidRPr="00700218">
        <w:rPr>
          <w:rFonts w:ascii="Arial" w:hAnsi="Arial" w:cs="Arial"/>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w:t>
      </w:r>
      <w:r w:rsidRPr="00700218">
        <w:rPr>
          <w:rFonts w:ascii="Arial" w:hAnsi="Arial" w:cs="Arial"/>
          <w:color w:val="000000"/>
          <w:sz w:val="21"/>
        </w:rPr>
        <w:lastRenderedPageBreak/>
        <w:t>金个人住房贷款最低首付款比例，支持多子女家庭改善性住房需求，提高购买绿色建筑、装配式建筑或者超低能耗建筑的住房公积金贷款额度，组织开展住房</w:t>
      </w:r>
      <w:r w:rsidRPr="00700218">
        <w:rPr>
          <w:rFonts w:ascii="Arial" w:hAnsi="Arial" w:cs="Arial"/>
          <w:color w:val="000000"/>
          <w:sz w:val="21"/>
        </w:rPr>
        <w:t>“</w:t>
      </w:r>
      <w:r w:rsidRPr="00700218">
        <w:rPr>
          <w:rFonts w:ascii="Arial" w:hAnsi="Arial" w:cs="Arial"/>
          <w:color w:val="000000"/>
          <w:sz w:val="21"/>
        </w:rPr>
        <w:t>以旧换新</w:t>
      </w:r>
      <w:r w:rsidRPr="00700218">
        <w:rPr>
          <w:rFonts w:ascii="Arial" w:hAnsi="Arial" w:cs="Arial"/>
          <w:color w:val="000000"/>
          <w:sz w:val="21"/>
        </w:rPr>
        <w:t>”</w:t>
      </w:r>
      <w:r w:rsidRPr="00700218">
        <w:rPr>
          <w:rFonts w:ascii="Arial" w:hAnsi="Arial" w:cs="Arial"/>
          <w:color w:val="000000"/>
          <w:sz w:val="21"/>
        </w:rPr>
        <w:t>活动等政策措施。</w:t>
      </w:r>
    </w:p>
    <w:p w14:paraId="30D27A6C"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7</w:t>
      </w:r>
      <w:r w:rsidRPr="00700218">
        <w:rPr>
          <w:rFonts w:ascii="Arial" w:hAnsi="Arial" w:cs="Arial"/>
          <w:color w:val="000000"/>
          <w:sz w:val="21"/>
        </w:rPr>
        <w:t>月</w:t>
      </w:r>
      <w:r w:rsidRPr="00700218">
        <w:rPr>
          <w:rFonts w:ascii="Arial" w:hAnsi="Arial" w:cs="Arial"/>
          <w:color w:val="000000"/>
          <w:sz w:val="21"/>
        </w:rPr>
        <w:t>31</w:t>
      </w:r>
      <w:r w:rsidRPr="00700218">
        <w:rPr>
          <w:rFonts w:ascii="Arial" w:hAnsi="Arial" w:cs="Arial"/>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w:t>
      </w:r>
      <w:r w:rsidRPr="00700218">
        <w:rPr>
          <w:rFonts w:ascii="Arial" w:hAnsi="Arial" w:cs="Arial"/>
          <w:color w:val="000000"/>
          <w:sz w:val="21"/>
        </w:rPr>
        <w:t>3</w:t>
      </w:r>
      <w:r w:rsidRPr="00700218">
        <w:rPr>
          <w:rFonts w:ascii="Arial" w:hAnsi="Arial" w:cs="Arial"/>
          <w:color w:val="000000"/>
          <w:sz w:val="21"/>
        </w:rPr>
        <w:t>个月租金的，全部租金应当按合同约定的租金支付时间、金额存入用于租金监管的账户。承租人可通过住房租赁合同备案编号等信息查询账户余额。该办法将于</w:t>
      </w: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10</w:t>
      </w:r>
      <w:r w:rsidRPr="00700218">
        <w:rPr>
          <w:rFonts w:ascii="Arial" w:hAnsi="Arial" w:cs="Arial"/>
          <w:color w:val="000000"/>
          <w:sz w:val="21"/>
        </w:rPr>
        <w:t>月</w:t>
      </w:r>
      <w:r w:rsidRPr="00700218">
        <w:rPr>
          <w:rFonts w:ascii="Arial" w:hAnsi="Arial" w:cs="Arial"/>
          <w:color w:val="000000"/>
          <w:sz w:val="21"/>
        </w:rPr>
        <w:t>1</w:t>
      </w:r>
      <w:r w:rsidRPr="00700218">
        <w:rPr>
          <w:rFonts w:ascii="Arial" w:hAnsi="Arial" w:cs="Arial"/>
          <w:color w:val="000000"/>
          <w:sz w:val="21"/>
        </w:rPr>
        <w:t>日起施行。</w:t>
      </w:r>
    </w:p>
    <w:p w14:paraId="15AF4ECA"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9</w:t>
      </w:r>
      <w:r w:rsidRPr="00700218">
        <w:rPr>
          <w:rFonts w:ascii="Arial" w:hAnsi="Arial" w:cs="Arial"/>
          <w:color w:val="000000"/>
          <w:sz w:val="21"/>
        </w:rPr>
        <w:t>月</w:t>
      </w:r>
      <w:r w:rsidRPr="00700218">
        <w:rPr>
          <w:rFonts w:ascii="Arial" w:hAnsi="Arial" w:cs="Arial"/>
          <w:color w:val="000000"/>
          <w:sz w:val="21"/>
        </w:rPr>
        <w:t>30</w:t>
      </w:r>
      <w:r w:rsidRPr="00700218">
        <w:rPr>
          <w:rFonts w:ascii="Arial" w:hAnsi="Arial" w:cs="Arial"/>
          <w:color w:val="000000"/>
          <w:sz w:val="21"/>
        </w:rPr>
        <w:t>日，北京市多部门联合发布《关于进一步优化调整本市房地产相关政策的通知》，自</w:t>
      </w:r>
      <w:r w:rsidRPr="00700218">
        <w:rPr>
          <w:rFonts w:ascii="Arial" w:hAnsi="Arial" w:cs="Arial"/>
          <w:color w:val="000000"/>
          <w:sz w:val="21"/>
        </w:rPr>
        <w:t>10</w:t>
      </w:r>
      <w:r w:rsidRPr="00700218">
        <w:rPr>
          <w:rFonts w:ascii="Arial" w:hAnsi="Arial" w:cs="Arial"/>
          <w:color w:val="000000"/>
          <w:sz w:val="21"/>
        </w:rPr>
        <w:t>月</w:t>
      </w:r>
      <w:r w:rsidRPr="00700218">
        <w:rPr>
          <w:rFonts w:ascii="Arial" w:hAnsi="Arial" w:cs="Arial"/>
          <w:color w:val="000000"/>
          <w:sz w:val="21"/>
        </w:rPr>
        <w:t>1</w:t>
      </w:r>
      <w:r w:rsidRPr="00700218">
        <w:rPr>
          <w:rFonts w:ascii="Arial" w:hAnsi="Arial" w:cs="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700218">
        <w:rPr>
          <w:rFonts w:ascii="Arial" w:hAnsi="Arial" w:cs="Arial"/>
          <w:color w:val="000000"/>
          <w:sz w:val="21"/>
        </w:rPr>
        <w:t>“</w:t>
      </w:r>
      <w:r w:rsidRPr="00700218">
        <w:rPr>
          <w:rFonts w:ascii="Arial" w:hAnsi="Arial" w:cs="Arial"/>
          <w:color w:val="000000"/>
          <w:sz w:val="21"/>
        </w:rPr>
        <w:t>止跌回稳</w:t>
      </w:r>
      <w:r w:rsidRPr="00700218">
        <w:rPr>
          <w:rFonts w:ascii="Arial" w:hAnsi="Arial" w:cs="Arial"/>
          <w:color w:val="000000"/>
          <w:sz w:val="21"/>
        </w:rPr>
        <w:t>”</w:t>
      </w:r>
      <w:r w:rsidRPr="00700218">
        <w:rPr>
          <w:rFonts w:ascii="Arial" w:hAnsi="Arial" w:cs="Arial"/>
          <w:color w:val="000000"/>
          <w:sz w:val="21"/>
        </w:rPr>
        <w:t>的工作导向，将对四季度楼市政策的消化和市场提</w:t>
      </w:r>
      <w:proofErr w:type="gramStart"/>
      <w:r w:rsidRPr="00700218">
        <w:rPr>
          <w:rFonts w:ascii="Arial" w:hAnsi="Arial" w:cs="Arial"/>
          <w:color w:val="000000"/>
          <w:sz w:val="21"/>
        </w:rPr>
        <w:t>振产生</w:t>
      </w:r>
      <w:proofErr w:type="gramEnd"/>
      <w:r w:rsidRPr="00700218">
        <w:rPr>
          <w:rFonts w:ascii="Arial" w:hAnsi="Arial" w:cs="Arial"/>
          <w:color w:val="000000"/>
          <w:sz w:val="21"/>
        </w:rPr>
        <w:t>积极影响，并预示着更多鼓励性政策的出台。</w:t>
      </w:r>
    </w:p>
    <w:p w14:paraId="016E4ECA"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11</w:t>
      </w:r>
      <w:r w:rsidRPr="00700218">
        <w:rPr>
          <w:rFonts w:ascii="Arial" w:hAnsi="Arial" w:cs="Arial"/>
          <w:color w:val="000000"/>
          <w:sz w:val="21"/>
        </w:rPr>
        <w:t>月</w:t>
      </w:r>
      <w:r w:rsidRPr="00700218">
        <w:rPr>
          <w:rFonts w:ascii="Arial" w:hAnsi="Arial" w:cs="Arial"/>
          <w:color w:val="000000"/>
          <w:sz w:val="21"/>
        </w:rPr>
        <w:t>18</w:t>
      </w:r>
      <w:r w:rsidRPr="00700218">
        <w:rPr>
          <w:rFonts w:ascii="Arial" w:hAnsi="Arial" w:cs="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700218">
        <w:rPr>
          <w:rFonts w:ascii="Arial" w:hAnsi="Arial" w:cs="Arial"/>
          <w:color w:val="000000"/>
          <w:sz w:val="21"/>
        </w:rPr>
        <w:t>2</w:t>
      </w:r>
      <w:r w:rsidRPr="00700218">
        <w:rPr>
          <w:rFonts w:ascii="Arial" w:hAnsi="Arial" w:cs="Arial"/>
          <w:color w:val="000000"/>
          <w:sz w:val="21"/>
        </w:rPr>
        <w:t>年及以上的住房将免征增值税，而持有不足</w:t>
      </w:r>
      <w:r w:rsidRPr="00700218">
        <w:rPr>
          <w:rFonts w:ascii="Arial" w:hAnsi="Arial" w:cs="Arial"/>
          <w:color w:val="000000"/>
          <w:sz w:val="21"/>
        </w:rPr>
        <w:t>2</w:t>
      </w:r>
      <w:r w:rsidRPr="00700218">
        <w:rPr>
          <w:rFonts w:ascii="Arial" w:hAnsi="Arial" w:cs="Arial"/>
          <w:color w:val="000000"/>
          <w:sz w:val="21"/>
        </w:rPr>
        <w:t>年的住房则需按</w:t>
      </w:r>
      <w:r w:rsidRPr="00700218">
        <w:rPr>
          <w:rFonts w:ascii="Arial" w:hAnsi="Arial" w:cs="Arial"/>
          <w:color w:val="000000"/>
          <w:sz w:val="21"/>
        </w:rPr>
        <w:t>5%</w:t>
      </w:r>
      <w:r w:rsidRPr="00700218">
        <w:rPr>
          <w:rFonts w:ascii="Arial" w:hAnsi="Arial" w:cs="Arial"/>
          <w:color w:val="000000"/>
          <w:sz w:val="21"/>
        </w:rPr>
        <w:t>的税率缴纳增值税。在契税方面，北京市与全国统一，对个人购买家庭唯一住房，面积</w:t>
      </w:r>
      <w:r w:rsidRPr="00700218">
        <w:rPr>
          <w:rFonts w:ascii="Arial" w:hAnsi="Arial" w:cs="Arial"/>
          <w:color w:val="000000"/>
          <w:sz w:val="21"/>
        </w:rPr>
        <w:t>140</w:t>
      </w:r>
      <w:r w:rsidRPr="00700218">
        <w:rPr>
          <w:rFonts w:ascii="Arial" w:hAnsi="Arial" w:cs="Arial"/>
          <w:color w:val="000000"/>
          <w:sz w:val="21"/>
        </w:rPr>
        <w:t>平方米及以下的按</w:t>
      </w:r>
      <w:r w:rsidRPr="00700218">
        <w:rPr>
          <w:rFonts w:ascii="Arial" w:hAnsi="Arial" w:cs="Arial"/>
          <w:color w:val="000000"/>
          <w:sz w:val="21"/>
        </w:rPr>
        <w:t>1%</w:t>
      </w:r>
      <w:r w:rsidRPr="00700218">
        <w:rPr>
          <w:rFonts w:ascii="Arial" w:hAnsi="Arial" w:cs="Arial"/>
          <w:color w:val="000000"/>
          <w:sz w:val="21"/>
        </w:rPr>
        <w:t>税率征收契税，超过</w:t>
      </w:r>
      <w:r w:rsidRPr="00700218">
        <w:rPr>
          <w:rFonts w:ascii="Arial" w:hAnsi="Arial" w:cs="Arial"/>
          <w:color w:val="000000"/>
          <w:sz w:val="21"/>
        </w:rPr>
        <w:t>140</w:t>
      </w:r>
      <w:r w:rsidRPr="00700218">
        <w:rPr>
          <w:rFonts w:ascii="Arial" w:hAnsi="Arial" w:cs="Arial"/>
          <w:color w:val="000000"/>
          <w:sz w:val="21"/>
        </w:rPr>
        <w:t>平方米的按</w:t>
      </w:r>
      <w:r w:rsidRPr="00700218">
        <w:rPr>
          <w:rFonts w:ascii="Arial" w:hAnsi="Arial" w:cs="Arial"/>
          <w:color w:val="000000"/>
          <w:sz w:val="21"/>
        </w:rPr>
        <w:t>1.5%</w:t>
      </w:r>
      <w:r w:rsidRPr="00700218">
        <w:rPr>
          <w:rFonts w:ascii="Arial" w:hAnsi="Arial" w:cs="Arial"/>
          <w:color w:val="000000"/>
          <w:sz w:val="21"/>
        </w:rPr>
        <w:t>征收；对于家庭第二套住房，面积</w:t>
      </w:r>
      <w:r w:rsidRPr="00700218">
        <w:rPr>
          <w:rFonts w:ascii="Arial" w:hAnsi="Arial" w:cs="Arial"/>
          <w:color w:val="000000"/>
          <w:sz w:val="21"/>
        </w:rPr>
        <w:t>140</w:t>
      </w:r>
      <w:r w:rsidRPr="00700218">
        <w:rPr>
          <w:rFonts w:ascii="Arial" w:hAnsi="Arial" w:cs="Arial"/>
          <w:color w:val="000000"/>
          <w:sz w:val="21"/>
        </w:rPr>
        <w:t>平方米及以下的按</w:t>
      </w:r>
      <w:r w:rsidRPr="00700218">
        <w:rPr>
          <w:rFonts w:ascii="Arial" w:hAnsi="Arial" w:cs="Arial"/>
          <w:color w:val="000000"/>
          <w:sz w:val="21"/>
        </w:rPr>
        <w:t>1%</w:t>
      </w:r>
      <w:r w:rsidRPr="00700218">
        <w:rPr>
          <w:rFonts w:ascii="Arial" w:hAnsi="Arial" w:cs="Arial"/>
          <w:color w:val="000000"/>
          <w:sz w:val="21"/>
        </w:rPr>
        <w:t>征收，超过</w:t>
      </w:r>
      <w:r w:rsidRPr="00700218">
        <w:rPr>
          <w:rFonts w:ascii="Arial" w:hAnsi="Arial" w:cs="Arial"/>
          <w:color w:val="000000"/>
          <w:sz w:val="21"/>
        </w:rPr>
        <w:t>140</w:t>
      </w:r>
      <w:r w:rsidRPr="00700218">
        <w:rPr>
          <w:rFonts w:ascii="Arial" w:hAnsi="Arial" w:cs="Arial"/>
          <w:color w:val="000000"/>
          <w:sz w:val="21"/>
        </w:rPr>
        <w:t>平方米的按</w:t>
      </w:r>
      <w:r w:rsidRPr="00700218">
        <w:rPr>
          <w:rFonts w:ascii="Arial" w:hAnsi="Arial" w:cs="Arial"/>
          <w:color w:val="000000"/>
          <w:sz w:val="21"/>
        </w:rPr>
        <w:t>2%</w:t>
      </w:r>
      <w:r w:rsidRPr="00700218">
        <w:rPr>
          <w:rFonts w:ascii="Arial" w:hAnsi="Arial" w:cs="Arial"/>
          <w:color w:val="000000"/>
          <w:sz w:val="21"/>
        </w:rPr>
        <w:t>征收。</w:t>
      </w:r>
    </w:p>
    <w:p w14:paraId="7FD13FB8"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2024</w:t>
      </w:r>
      <w:r w:rsidRPr="00700218">
        <w:rPr>
          <w:rFonts w:ascii="Arial" w:hAnsi="Arial" w:cs="Arial"/>
          <w:color w:val="000000"/>
          <w:sz w:val="21"/>
        </w:rPr>
        <w:t>年</w:t>
      </w:r>
      <w:r w:rsidRPr="00700218">
        <w:rPr>
          <w:rFonts w:ascii="Arial" w:hAnsi="Arial" w:cs="Arial"/>
          <w:color w:val="000000"/>
          <w:sz w:val="21"/>
        </w:rPr>
        <w:t>11</w:t>
      </w:r>
      <w:r w:rsidRPr="00700218">
        <w:rPr>
          <w:rFonts w:ascii="Arial" w:hAnsi="Arial" w:cs="Arial"/>
          <w:color w:val="000000"/>
          <w:sz w:val="21"/>
        </w:rPr>
        <w:t>月</w:t>
      </w:r>
      <w:r w:rsidRPr="00700218">
        <w:rPr>
          <w:rFonts w:ascii="Arial" w:hAnsi="Arial" w:cs="Arial"/>
          <w:color w:val="000000"/>
          <w:sz w:val="21"/>
        </w:rPr>
        <w:t>29</w:t>
      </w:r>
      <w:r w:rsidRPr="00700218">
        <w:rPr>
          <w:rFonts w:ascii="Arial" w:hAnsi="Arial" w:cs="Arial"/>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w:t>
      </w:r>
      <w:r w:rsidRPr="00700218">
        <w:rPr>
          <w:rFonts w:ascii="Arial" w:hAnsi="Arial" w:cs="Arial"/>
          <w:color w:val="000000"/>
          <w:sz w:val="21"/>
        </w:rPr>
        <w:lastRenderedPageBreak/>
        <w:t>设施建设、产业类城市更新、地下空间开发利用、用地功能混合使用、出让土地使用权延期等七大方面提出了土地价款核定缴纳的措施</w:t>
      </w:r>
      <w:r w:rsidRPr="00700218">
        <w:rPr>
          <w:rFonts w:ascii="Arial" w:hAnsi="Arial" w:cs="Arial"/>
          <w:color w:val="000000"/>
          <w:sz w:val="21"/>
        </w:rPr>
        <w:t>,</w:t>
      </w:r>
      <w:r w:rsidRPr="00700218">
        <w:rPr>
          <w:rFonts w:ascii="Arial" w:hAnsi="Arial" w:cs="Arial"/>
          <w:color w:val="000000"/>
          <w:sz w:val="21"/>
        </w:rPr>
        <w:t>充分激发多元主体的更新意愿，推动城市更新项目落地实施。</w:t>
      </w:r>
    </w:p>
    <w:bookmarkEnd w:id="69"/>
    <w:bookmarkEnd w:id="70"/>
    <w:p w14:paraId="198679B9"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5.</w:t>
      </w:r>
      <w:r w:rsidRPr="00700218">
        <w:rPr>
          <w:rFonts w:ascii="Arial" w:hAnsi="Arial" w:cs="Arial"/>
          <w:color w:val="000000"/>
          <w:sz w:val="21"/>
        </w:rPr>
        <w:t>未来市场预期</w:t>
      </w:r>
    </w:p>
    <w:p w14:paraId="56F8613B" w14:textId="77777777" w:rsidR="00D5655C" w:rsidRPr="00700218" w:rsidRDefault="00D5655C" w:rsidP="00D5655C">
      <w:pPr>
        <w:overflowPunct w:val="0"/>
        <w:spacing w:line="480" w:lineRule="auto"/>
        <w:ind w:firstLine="420"/>
        <w:jc w:val="both"/>
        <w:textAlignment w:val="auto"/>
        <w:rPr>
          <w:rFonts w:ascii="Arial" w:hAnsi="Arial" w:cs="Arial"/>
          <w:color w:val="000000"/>
          <w:sz w:val="21"/>
        </w:rPr>
      </w:pPr>
      <w:r w:rsidRPr="00700218">
        <w:rPr>
          <w:rFonts w:ascii="Arial" w:hAnsi="Arial" w:cs="Arial"/>
          <w:color w:val="000000"/>
          <w:sz w:val="21"/>
        </w:rPr>
        <w:t>预计</w:t>
      </w:r>
      <w:r w:rsidRPr="00700218">
        <w:rPr>
          <w:rFonts w:ascii="Arial" w:hAnsi="Arial" w:cs="Arial"/>
          <w:color w:val="000000"/>
          <w:sz w:val="21"/>
        </w:rPr>
        <w:t>2025</w:t>
      </w:r>
      <w:r w:rsidRPr="00700218">
        <w:rPr>
          <w:rFonts w:ascii="Arial" w:hAnsi="Arial" w:cs="Arial"/>
          <w:color w:val="000000"/>
          <w:sz w:val="21"/>
        </w:rPr>
        <w:t>年房地产政策存在进一步优化空间，如继续放松限购条件、</w:t>
      </w:r>
      <w:proofErr w:type="gramStart"/>
      <w:r w:rsidRPr="00700218">
        <w:rPr>
          <w:rFonts w:ascii="Arial" w:hAnsi="Arial" w:cs="Arial"/>
          <w:color w:val="000000"/>
          <w:sz w:val="21"/>
        </w:rPr>
        <w:t>降房贷</w:t>
      </w:r>
      <w:proofErr w:type="gramEnd"/>
      <w:r w:rsidRPr="00700218">
        <w:rPr>
          <w:rFonts w:ascii="Arial" w:hAnsi="Arial" w:cs="Arial"/>
          <w:color w:val="000000"/>
          <w:sz w:val="21"/>
        </w:rPr>
        <w:t>利率、加快城市更新进程、调整房屋设计规范进而</w:t>
      </w:r>
      <w:proofErr w:type="gramStart"/>
      <w:r w:rsidRPr="00700218">
        <w:rPr>
          <w:rFonts w:ascii="Arial" w:hAnsi="Arial" w:cs="Arial"/>
          <w:color w:val="000000"/>
          <w:sz w:val="21"/>
        </w:rPr>
        <w:t>优化计容面积</w:t>
      </w:r>
      <w:proofErr w:type="gramEnd"/>
      <w:r w:rsidRPr="00700218">
        <w:rPr>
          <w:rFonts w:ascii="Arial" w:hAnsi="Arial" w:cs="Arial"/>
          <w:color w:val="000000"/>
          <w:sz w:val="21"/>
        </w:rPr>
        <w:t>、盘活存量闲置土地进而缓解开发企业紧张的现金流等。在政策带动等因素影响下，北京市场需求韧性强劲，当前市场信心有所回升，未来在政策优化预期及优质改善项目供应增加等因素影响下</w:t>
      </w:r>
      <w:r w:rsidRPr="00700218">
        <w:rPr>
          <w:rFonts w:ascii="Arial" w:hAnsi="Arial" w:cs="Arial"/>
          <w:color w:val="000000"/>
          <w:sz w:val="21"/>
        </w:rPr>
        <w:t xml:space="preserve"> </w:t>
      </w:r>
      <w:r w:rsidRPr="00700218">
        <w:rPr>
          <w:rFonts w:ascii="Arial" w:hAnsi="Arial" w:cs="Arial"/>
          <w:color w:val="000000"/>
          <w:sz w:val="21"/>
        </w:rPr>
        <w:t>，新房市场有望逐渐企稳恢复，同时改善需求占比进一步提升。</w:t>
      </w:r>
    </w:p>
    <w:p w14:paraId="11B70906" w14:textId="77777777" w:rsidR="00802761" w:rsidRPr="00700218" w:rsidRDefault="00802761">
      <w:pPr>
        <w:spacing w:line="360" w:lineRule="auto"/>
        <w:rPr>
          <w:rFonts w:ascii="Arial" w:hAnsi="Arial" w:cs="Arial"/>
          <w:b/>
          <w:kern w:val="2"/>
          <w:sz w:val="21"/>
          <w:szCs w:val="21"/>
        </w:rPr>
      </w:pPr>
      <w:r w:rsidRPr="00700218">
        <w:rPr>
          <w:rFonts w:ascii="Arial" w:hAnsi="Arial" w:cs="Arial"/>
          <w:b/>
          <w:kern w:val="2"/>
          <w:sz w:val="21"/>
          <w:szCs w:val="21"/>
        </w:rPr>
        <w:t>（二）估价对象所在区域相应用途房地产市场状况</w:t>
      </w:r>
    </w:p>
    <w:p w14:paraId="35E1F6EF" w14:textId="77777777" w:rsidR="00802761" w:rsidRPr="00700218" w:rsidRDefault="00802761">
      <w:pPr>
        <w:widowControl/>
        <w:overflowPunct w:val="0"/>
        <w:adjustRightInd/>
        <w:spacing w:line="480" w:lineRule="auto"/>
        <w:ind w:firstLineChars="200" w:firstLine="420"/>
        <w:jc w:val="both"/>
        <w:textAlignment w:val="auto"/>
        <w:rPr>
          <w:rFonts w:ascii="Arial" w:hAnsi="Arial" w:cs="Arial"/>
          <w:sz w:val="21"/>
          <w:szCs w:val="28"/>
        </w:rPr>
      </w:pPr>
      <w:r w:rsidRPr="00700218">
        <w:rPr>
          <w:rFonts w:ascii="Arial" w:hAnsi="Arial" w:cs="Arial"/>
          <w:sz w:val="21"/>
          <w:szCs w:val="28"/>
        </w:rPr>
        <w:t>1.</w:t>
      </w:r>
      <w:r w:rsidRPr="00700218">
        <w:rPr>
          <w:rFonts w:ascii="Arial" w:hAnsi="Arial" w:cs="Arial"/>
          <w:sz w:val="21"/>
          <w:szCs w:val="28"/>
        </w:rPr>
        <w:t>区域概况</w:t>
      </w:r>
    </w:p>
    <w:p w14:paraId="2F8C7339" w14:textId="77777777" w:rsidR="00DE6687" w:rsidRPr="00700218" w:rsidRDefault="00DE6687" w:rsidP="00DE6687">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北京经济技术开发区，简称</w:t>
      </w:r>
      <w:r w:rsidRPr="00700218">
        <w:rPr>
          <w:rFonts w:ascii="Arial" w:hAnsi="Arial" w:cs="Arial"/>
          <w:kern w:val="2"/>
          <w:sz w:val="21"/>
          <w:szCs w:val="21"/>
        </w:rPr>
        <w:t>“</w:t>
      </w:r>
      <w:r w:rsidRPr="00700218">
        <w:rPr>
          <w:rFonts w:ascii="Arial" w:hAnsi="Arial" w:cs="Arial"/>
          <w:kern w:val="2"/>
          <w:sz w:val="21"/>
          <w:szCs w:val="21"/>
        </w:rPr>
        <w:t>北京亦庄</w:t>
      </w:r>
      <w:r w:rsidRPr="00700218">
        <w:rPr>
          <w:rFonts w:ascii="Arial" w:hAnsi="Arial" w:cs="Arial"/>
          <w:kern w:val="2"/>
          <w:sz w:val="21"/>
          <w:szCs w:val="21"/>
        </w:rPr>
        <w:t>”</w:t>
      </w:r>
      <w:r w:rsidRPr="00700218">
        <w:rPr>
          <w:rFonts w:ascii="Arial" w:hAnsi="Arial" w:cs="Arial"/>
          <w:kern w:val="2"/>
          <w:sz w:val="21"/>
          <w:szCs w:val="21"/>
        </w:rPr>
        <w:t>，是北京市唯一</w:t>
      </w:r>
      <w:proofErr w:type="gramStart"/>
      <w:r w:rsidRPr="00700218">
        <w:rPr>
          <w:rFonts w:ascii="Arial" w:hAnsi="Arial" w:cs="Arial"/>
          <w:kern w:val="2"/>
          <w:sz w:val="21"/>
          <w:szCs w:val="21"/>
        </w:rPr>
        <w:t>一个</w:t>
      </w:r>
      <w:proofErr w:type="gramEnd"/>
      <w:r w:rsidRPr="00700218">
        <w:rPr>
          <w:rFonts w:ascii="Arial" w:hAnsi="Arial" w:cs="Arial"/>
          <w:kern w:val="2"/>
          <w:sz w:val="21"/>
          <w:szCs w:val="21"/>
        </w:rPr>
        <w:t>国家级经济技术开发区。位于北京市东南部，北临南五环，京沪高速穿区而过。北京经济技术开发区于</w:t>
      </w:r>
      <w:r w:rsidRPr="00700218">
        <w:rPr>
          <w:rFonts w:ascii="Arial" w:hAnsi="Arial" w:cs="Arial"/>
          <w:kern w:val="2"/>
          <w:sz w:val="21"/>
          <w:szCs w:val="21"/>
        </w:rPr>
        <w:t>1992</w:t>
      </w:r>
      <w:r w:rsidRPr="00700218">
        <w:rPr>
          <w:rFonts w:ascii="Arial" w:hAnsi="Arial" w:cs="Arial"/>
          <w:kern w:val="2"/>
          <w:sz w:val="21"/>
          <w:szCs w:val="21"/>
        </w:rPr>
        <w:t>年</w:t>
      </w:r>
      <w:r w:rsidRPr="00700218">
        <w:rPr>
          <w:rFonts w:ascii="Arial" w:hAnsi="Arial" w:cs="Arial"/>
          <w:kern w:val="2"/>
          <w:sz w:val="21"/>
          <w:szCs w:val="21"/>
        </w:rPr>
        <w:t>4</w:t>
      </w:r>
      <w:r w:rsidRPr="00700218">
        <w:rPr>
          <w:rFonts w:ascii="Arial" w:hAnsi="Arial" w:cs="Arial"/>
          <w:kern w:val="2"/>
          <w:sz w:val="21"/>
          <w:szCs w:val="21"/>
        </w:rPr>
        <w:t>月开工建设；</w:t>
      </w:r>
      <w:r w:rsidRPr="00700218">
        <w:rPr>
          <w:rFonts w:ascii="Arial" w:hAnsi="Arial" w:cs="Arial"/>
          <w:kern w:val="2"/>
          <w:sz w:val="21"/>
          <w:szCs w:val="21"/>
        </w:rPr>
        <w:t>1994</w:t>
      </w:r>
      <w:r w:rsidRPr="00700218">
        <w:rPr>
          <w:rFonts w:ascii="Arial" w:hAnsi="Arial" w:cs="Arial"/>
          <w:kern w:val="2"/>
          <w:sz w:val="21"/>
          <w:szCs w:val="21"/>
        </w:rPr>
        <w:t>年</w:t>
      </w:r>
      <w:r w:rsidRPr="00700218">
        <w:rPr>
          <w:rFonts w:ascii="Arial" w:hAnsi="Arial" w:cs="Arial"/>
          <w:kern w:val="2"/>
          <w:sz w:val="21"/>
          <w:szCs w:val="21"/>
        </w:rPr>
        <w:t>8</w:t>
      </w:r>
      <w:r w:rsidRPr="00700218">
        <w:rPr>
          <w:rFonts w:ascii="Arial" w:hAnsi="Arial" w:cs="Arial"/>
          <w:kern w:val="2"/>
          <w:sz w:val="21"/>
          <w:szCs w:val="21"/>
        </w:rPr>
        <w:t>月，经国务院批准为国家级经济技术开发区；</w:t>
      </w:r>
      <w:r w:rsidRPr="00700218">
        <w:rPr>
          <w:rFonts w:ascii="Arial" w:hAnsi="Arial" w:cs="Arial"/>
          <w:kern w:val="2"/>
          <w:sz w:val="21"/>
          <w:szCs w:val="21"/>
        </w:rPr>
        <w:t>2010</w:t>
      </w:r>
      <w:r w:rsidRPr="00700218">
        <w:rPr>
          <w:rFonts w:ascii="Arial" w:hAnsi="Arial" w:cs="Arial"/>
          <w:kern w:val="2"/>
          <w:sz w:val="21"/>
          <w:szCs w:val="21"/>
        </w:rPr>
        <w:t>年，市委、市政府授权开发区统一开发和管理</w:t>
      </w:r>
      <w:proofErr w:type="gramStart"/>
      <w:r w:rsidRPr="00700218">
        <w:rPr>
          <w:rFonts w:ascii="Arial" w:hAnsi="Arial" w:cs="Arial"/>
          <w:kern w:val="2"/>
          <w:sz w:val="21"/>
          <w:szCs w:val="21"/>
        </w:rPr>
        <w:t>大兴区</w:t>
      </w:r>
      <w:proofErr w:type="gramEnd"/>
      <w:r w:rsidRPr="00700218">
        <w:rPr>
          <w:rFonts w:ascii="Arial" w:hAnsi="Arial" w:cs="Arial"/>
          <w:kern w:val="2"/>
          <w:sz w:val="21"/>
          <w:szCs w:val="21"/>
        </w:rPr>
        <w:t>12</w:t>
      </w:r>
      <w:r w:rsidRPr="00700218">
        <w:rPr>
          <w:rFonts w:ascii="Arial" w:hAnsi="Arial" w:cs="Arial"/>
          <w:kern w:val="2"/>
          <w:sz w:val="21"/>
          <w:szCs w:val="21"/>
        </w:rPr>
        <w:t>平方公里产业及配套用地；</w:t>
      </w:r>
      <w:r w:rsidRPr="00700218">
        <w:rPr>
          <w:rFonts w:ascii="Arial" w:hAnsi="Arial" w:cs="Arial"/>
          <w:kern w:val="2"/>
          <w:sz w:val="21"/>
          <w:szCs w:val="21"/>
        </w:rPr>
        <w:t>2019</w:t>
      </w:r>
      <w:r w:rsidRPr="00700218">
        <w:rPr>
          <w:rFonts w:ascii="Arial" w:hAnsi="Arial" w:cs="Arial"/>
          <w:kern w:val="2"/>
          <w:sz w:val="21"/>
          <w:szCs w:val="21"/>
        </w:rPr>
        <w:t>年</w:t>
      </w:r>
      <w:r w:rsidRPr="00700218">
        <w:rPr>
          <w:rFonts w:ascii="Arial" w:hAnsi="Arial" w:cs="Arial"/>
          <w:kern w:val="2"/>
          <w:sz w:val="21"/>
          <w:szCs w:val="21"/>
        </w:rPr>
        <w:t>1</w:t>
      </w:r>
      <w:r w:rsidRPr="00700218">
        <w:rPr>
          <w:rFonts w:ascii="Arial" w:hAnsi="Arial" w:cs="Arial"/>
          <w:kern w:val="2"/>
          <w:sz w:val="21"/>
          <w:szCs w:val="21"/>
        </w:rPr>
        <w:t>月</w:t>
      </w:r>
      <w:r w:rsidRPr="00700218">
        <w:rPr>
          <w:rFonts w:ascii="Arial" w:hAnsi="Arial" w:cs="Arial"/>
          <w:kern w:val="2"/>
          <w:sz w:val="21"/>
          <w:szCs w:val="21"/>
        </w:rPr>
        <w:t>26</w:t>
      </w:r>
      <w:r w:rsidRPr="00700218">
        <w:rPr>
          <w:rFonts w:ascii="Arial" w:hAnsi="Arial" w:cs="Arial"/>
          <w:kern w:val="2"/>
          <w:sz w:val="21"/>
          <w:szCs w:val="21"/>
        </w:rPr>
        <w:t>日，由开发区统一规划和开发建设亦庄新城。</w:t>
      </w:r>
      <w:r w:rsidRPr="00700218">
        <w:rPr>
          <w:rFonts w:ascii="Arial" w:hAnsi="Arial" w:cs="Arial"/>
          <w:kern w:val="2"/>
          <w:sz w:val="21"/>
          <w:szCs w:val="21"/>
          <w:vertAlign w:val="superscript"/>
        </w:rPr>
        <w:t> [3]</w:t>
      </w:r>
    </w:p>
    <w:p w14:paraId="38CAFACD" w14:textId="03E6F012" w:rsidR="00802761" w:rsidRPr="00700218" w:rsidRDefault="00DE6687">
      <w:pPr>
        <w:spacing w:line="480" w:lineRule="auto"/>
        <w:ind w:firstLineChars="200" w:firstLine="420"/>
        <w:jc w:val="both"/>
        <w:rPr>
          <w:rFonts w:ascii="Arial" w:hAnsi="Arial" w:cs="Arial"/>
          <w:kern w:val="2"/>
          <w:sz w:val="21"/>
          <w:szCs w:val="21"/>
        </w:rPr>
      </w:pPr>
      <w:r w:rsidRPr="00700218">
        <w:rPr>
          <w:rFonts w:ascii="Arial" w:hAnsi="Arial" w:cs="Arial"/>
          <w:kern w:val="2"/>
          <w:sz w:val="21"/>
          <w:szCs w:val="21"/>
        </w:rPr>
        <w:t>2024</w:t>
      </w:r>
      <w:r w:rsidRPr="00700218">
        <w:rPr>
          <w:rFonts w:ascii="Arial" w:hAnsi="Arial" w:cs="Arial"/>
          <w:kern w:val="2"/>
          <w:sz w:val="21"/>
          <w:szCs w:val="21"/>
        </w:rPr>
        <w:t>年，北京经开区地区生产总值</w:t>
      </w:r>
      <w:r w:rsidRPr="00700218">
        <w:rPr>
          <w:rFonts w:ascii="Arial" w:hAnsi="Arial" w:cs="Arial"/>
          <w:kern w:val="2"/>
          <w:sz w:val="21"/>
          <w:szCs w:val="21"/>
        </w:rPr>
        <w:t>3649.3</w:t>
      </w:r>
      <w:r w:rsidRPr="00700218">
        <w:rPr>
          <w:rFonts w:ascii="Arial" w:hAnsi="Arial" w:cs="Arial"/>
          <w:kern w:val="2"/>
          <w:sz w:val="21"/>
          <w:szCs w:val="21"/>
        </w:rPr>
        <w:t>亿元，比上年增长</w:t>
      </w:r>
      <w:r w:rsidRPr="00700218">
        <w:rPr>
          <w:rFonts w:ascii="Arial" w:hAnsi="Arial" w:cs="Arial"/>
          <w:kern w:val="2"/>
          <w:sz w:val="21"/>
          <w:szCs w:val="21"/>
        </w:rPr>
        <w:t>9%</w:t>
      </w:r>
      <w:r w:rsidRPr="00700218">
        <w:rPr>
          <w:rFonts w:ascii="Arial" w:hAnsi="Arial" w:cs="Arial"/>
          <w:kern w:val="2"/>
          <w:sz w:val="21"/>
          <w:szCs w:val="21"/>
        </w:rPr>
        <w:t>。其中，第二产业增加值</w:t>
      </w:r>
      <w:r w:rsidRPr="00700218">
        <w:rPr>
          <w:rFonts w:ascii="Arial" w:hAnsi="Arial" w:cs="Arial"/>
          <w:kern w:val="2"/>
          <w:sz w:val="21"/>
          <w:szCs w:val="21"/>
        </w:rPr>
        <w:t>2157.7952</w:t>
      </w:r>
      <w:r w:rsidRPr="00700218">
        <w:rPr>
          <w:rFonts w:ascii="Arial" w:hAnsi="Arial" w:cs="Arial"/>
          <w:kern w:val="2"/>
          <w:sz w:val="21"/>
          <w:szCs w:val="21"/>
        </w:rPr>
        <w:t>亿元，第三产业增加值</w:t>
      </w:r>
      <w:r w:rsidRPr="00700218">
        <w:rPr>
          <w:rFonts w:ascii="Arial" w:hAnsi="Arial" w:cs="Arial"/>
          <w:kern w:val="2"/>
          <w:sz w:val="21"/>
          <w:szCs w:val="21"/>
        </w:rPr>
        <w:t xml:space="preserve"> 1491.5324</w:t>
      </w:r>
      <w:r w:rsidRPr="00700218">
        <w:rPr>
          <w:rFonts w:ascii="Arial" w:hAnsi="Arial" w:cs="Arial"/>
          <w:kern w:val="2"/>
          <w:sz w:val="21"/>
          <w:szCs w:val="21"/>
        </w:rPr>
        <w:t>亿元。</w:t>
      </w:r>
    </w:p>
    <w:p w14:paraId="1ED08C8B" w14:textId="05F5C68D" w:rsidR="00996987" w:rsidRPr="00700218" w:rsidRDefault="00996987" w:rsidP="00996987">
      <w:pPr>
        <w:overflowPunct w:val="0"/>
        <w:spacing w:line="480" w:lineRule="auto"/>
        <w:ind w:firstLineChars="200" w:firstLine="420"/>
        <w:jc w:val="both"/>
        <w:rPr>
          <w:rFonts w:ascii="Arial" w:hAnsi="Arial" w:cs="Arial"/>
          <w:sz w:val="21"/>
          <w:szCs w:val="28"/>
        </w:rPr>
      </w:pPr>
      <w:bookmarkStart w:id="71" w:name="OLE_LINK1"/>
      <w:r w:rsidRPr="00700218">
        <w:rPr>
          <w:rFonts w:ascii="Arial" w:hAnsi="Arial" w:cs="Arial"/>
          <w:sz w:val="21"/>
          <w:szCs w:val="28"/>
        </w:rPr>
        <w:t>2.</w:t>
      </w:r>
      <w:r w:rsidRPr="00700218">
        <w:rPr>
          <w:rFonts w:ascii="Arial" w:hAnsi="Arial" w:cs="Arial"/>
          <w:sz w:val="21"/>
          <w:szCs w:val="28"/>
        </w:rPr>
        <w:t>商品房住宅租赁市场</w:t>
      </w:r>
      <w:bookmarkEnd w:id="71"/>
    </w:p>
    <w:p w14:paraId="41AC61F3" w14:textId="77777777" w:rsidR="00996987" w:rsidRPr="00700218" w:rsidRDefault="00996987" w:rsidP="00996987">
      <w:pPr>
        <w:overflowPunct w:val="0"/>
        <w:spacing w:line="480" w:lineRule="auto"/>
        <w:ind w:firstLineChars="200" w:firstLine="420"/>
        <w:jc w:val="both"/>
        <w:rPr>
          <w:rFonts w:ascii="Arial" w:hAnsi="Arial" w:cs="Arial"/>
          <w:sz w:val="21"/>
          <w:szCs w:val="28"/>
        </w:rPr>
      </w:pPr>
      <w:r w:rsidRPr="00700218">
        <w:rPr>
          <w:rFonts w:ascii="Arial" w:hAnsi="Arial" w:cs="Arial"/>
          <w:sz w:val="21"/>
          <w:szCs w:val="28"/>
        </w:rPr>
        <w:t>（</w:t>
      </w:r>
      <w:r w:rsidRPr="00700218">
        <w:rPr>
          <w:rFonts w:ascii="Arial" w:hAnsi="Arial" w:cs="Arial"/>
          <w:sz w:val="21"/>
          <w:szCs w:val="28"/>
        </w:rPr>
        <w:t>1</w:t>
      </w:r>
      <w:r w:rsidRPr="00700218">
        <w:rPr>
          <w:rFonts w:ascii="Arial" w:hAnsi="Arial" w:cs="Arial"/>
          <w:sz w:val="21"/>
          <w:szCs w:val="28"/>
        </w:rPr>
        <w:t>）供应情况</w:t>
      </w:r>
    </w:p>
    <w:p w14:paraId="0D367CA0" w14:textId="77777777" w:rsidR="00996987" w:rsidRPr="00700218" w:rsidRDefault="00996987" w:rsidP="00996987">
      <w:pPr>
        <w:overflowPunct w:val="0"/>
        <w:spacing w:line="480" w:lineRule="auto"/>
        <w:ind w:firstLineChars="200" w:firstLine="420"/>
        <w:jc w:val="both"/>
        <w:rPr>
          <w:rFonts w:ascii="Arial" w:hAnsi="Arial" w:cs="Arial"/>
          <w:sz w:val="21"/>
          <w:szCs w:val="28"/>
        </w:rPr>
      </w:pPr>
      <w:r w:rsidRPr="00700218">
        <w:rPr>
          <w:rFonts w:ascii="Arial" w:hAnsi="Arial" w:cs="Arial"/>
          <w:sz w:val="21"/>
          <w:szCs w:val="28"/>
        </w:rPr>
        <w:t>北京市</w:t>
      </w:r>
      <w:r w:rsidRPr="00700218">
        <w:rPr>
          <w:rFonts w:ascii="Arial" w:hAnsi="Arial" w:cs="Arial"/>
          <w:sz w:val="21"/>
          <w:szCs w:val="28"/>
        </w:rPr>
        <w:t>“</w:t>
      </w:r>
      <w:r w:rsidRPr="00700218">
        <w:rPr>
          <w:rFonts w:ascii="Arial" w:hAnsi="Arial" w:cs="Arial"/>
          <w:sz w:val="21"/>
          <w:szCs w:val="28"/>
        </w:rPr>
        <w:t>十四五</w:t>
      </w:r>
      <w:r w:rsidRPr="00700218">
        <w:rPr>
          <w:rFonts w:ascii="Arial" w:hAnsi="Arial" w:cs="Arial"/>
          <w:sz w:val="21"/>
          <w:szCs w:val="28"/>
        </w:rPr>
        <w:t>”</w:t>
      </w:r>
      <w:r w:rsidRPr="00700218">
        <w:rPr>
          <w:rFonts w:ascii="Arial" w:hAnsi="Arial" w:cs="Arial"/>
          <w:sz w:val="21"/>
          <w:szCs w:val="28"/>
        </w:rPr>
        <w:t>期间保障性租赁住房筹集任务</w:t>
      </w:r>
      <w:r w:rsidRPr="00700218">
        <w:rPr>
          <w:rFonts w:ascii="Arial" w:hAnsi="Arial" w:cs="Arial"/>
          <w:sz w:val="21"/>
          <w:szCs w:val="28"/>
        </w:rPr>
        <w:t>40</w:t>
      </w:r>
      <w:r w:rsidRPr="00700218">
        <w:rPr>
          <w:rFonts w:ascii="Arial" w:hAnsi="Arial" w:cs="Arial"/>
          <w:sz w:val="21"/>
          <w:szCs w:val="28"/>
        </w:rPr>
        <w:t>万套，截至</w:t>
      </w:r>
      <w:r w:rsidRPr="00700218">
        <w:rPr>
          <w:rFonts w:ascii="Arial" w:hAnsi="Arial" w:cs="Arial"/>
          <w:sz w:val="21"/>
          <w:szCs w:val="28"/>
        </w:rPr>
        <w:t>2024</w:t>
      </w:r>
      <w:r w:rsidRPr="00700218">
        <w:rPr>
          <w:rFonts w:ascii="Arial" w:hAnsi="Arial" w:cs="Arial"/>
          <w:sz w:val="21"/>
          <w:szCs w:val="28"/>
        </w:rPr>
        <w:t>年</w:t>
      </w:r>
      <w:r w:rsidRPr="00700218">
        <w:rPr>
          <w:rFonts w:ascii="Arial" w:hAnsi="Arial" w:cs="Arial"/>
          <w:sz w:val="21"/>
          <w:szCs w:val="28"/>
        </w:rPr>
        <w:t>10</w:t>
      </w:r>
      <w:r w:rsidRPr="00700218">
        <w:rPr>
          <w:rFonts w:ascii="Arial" w:hAnsi="Arial" w:cs="Arial"/>
          <w:sz w:val="21"/>
          <w:szCs w:val="28"/>
        </w:rPr>
        <w:t>月末，全市已累计建设筹集保租房</w:t>
      </w:r>
      <w:r w:rsidRPr="00700218">
        <w:rPr>
          <w:rFonts w:ascii="Arial" w:hAnsi="Arial" w:cs="Arial"/>
          <w:sz w:val="21"/>
          <w:szCs w:val="28"/>
        </w:rPr>
        <w:t>34.6</w:t>
      </w:r>
      <w:r w:rsidRPr="00700218">
        <w:rPr>
          <w:rFonts w:ascii="Arial" w:hAnsi="Arial" w:cs="Arial"/>
          <w:sz w:val="21"/>
          <w:szCs w:val="28"/>
        </w:rPr>
        <w:t>万套。在过去的三年中，北京市共发布</w:t>
      </w:r>
      <w:r w:rsidRPr="00700218">
        <w:rPr>
          <w:rFonts w:ascii="Arial" w:hAnsi="Arial" w:cs="Arial"/>
          <w:sz w:val="21"/>
          <w:szCs w:val="28"/>
        </w:rPr>
        <w:t>8</w:t>
      </w:r>
      <w:proofErr w:type="gramStart"/>
      <w:r w:rsidRPr="00700218">
        <w:rPr>
          <w:rFonts w:ascii="Arial" w:hAnsi="Arial" w:cs="Arial"/>
          <w:sz w:val="21"/>
          <w:szCs w:val="28"/>
        </w:rPr>
        <w:t>批次保障</w:t>
      </w:r>
      <w:proofErr w:type="gramEnd"/>
      <w:r w:rsidRPr="00700218">
        <w:rPr>
          <w:rFonts w:ascii="Arial" w:hAnsi="Arial" w:cs="Arial"/>
          <w:sz w:val="21"/>
          <w:szCs w:val="28"/>
        </w:rPr>
        <w:t>性租赁住房项目认定公示。累计公示项目</w:t>
      </w:r>
      <w:r w:rsidRPr="00700218">
        <w:rPr>
          <w:rFonts w:ascii="Arial" w:hAnsi="Arial" w:cs="Arial"/>
          <w:sz w:val="21"/>
          <w:szCs w:val="28"/>
        </w:rPr>
        <w:t>95</w:t>
      </w:r>
      <w:r w:rsidRPr="00700218">
        <w:rPr>
          <w:rFonts w:ascii="Arial" w:hAnsi="Arial" w:cs="Arial"/>
          <w:sz w:val="21"/>
          <w:szCs w:val="28"/>
        </w:rPr>
        <w:t>个，合计供给规模约</w:t>
      </w:r>
      <w:r w:rsidRPr="00700218">
        <w:rPr>
          <w:rFonts w:ascii="Arial" w:hAnsi="Arial" w:cs="Arial"/>
          <w:sz w:val="21"/>
          <w:szCs w:val="28"/>
        </w:rPr>
        <w:t>12.75</w:t>
      </w:r>
      <w:r w:rsidRPr="00700218">
        <w:rPr>
          <w:rFonts w:ascii="Arial" w:hAnsi="Arial" w:cs="Arial"/>
          <w:sz w:val="21"/>
          <w:szCs w:val="28"/>
        </w:rPr>
        <w:t>万间。</w:t>
      </w:r>
    </w:p>
    <w:p w14:paraId="7E57B554" w14:textId="77777777" w:rsidR="00996987" w:rsidRPr="00700218" w:rsidRDefault="00996987" w:rsidP="00996987">
      <w:pPr>
        <w:overflowPunct w:val="0"/>
        <w:spacing w:line="480" w:lineRule="auto"/>
        <w:jc w:val="center"/>
        <w:rPr>
          <w:rFonts w:ascii="Arial" w:hAnsi="Arial" w:cs="Arial"/>
          <w:sz w:val="21"/>
          <w:szCs w:val="21"/>
        </w:rPr>
      </w:pPr>
      <w:r w:rsidRPr="00700218">
        <w:rPr>
          <w:rFonts w:ascii="Arial" w:hAnsi="Arial" w:cs="Arial"/>
          <w:noProof/>
        </w:rPr>
        <w:lastRenderedPageBreak/>
        <w:drawing>
          <wp:inline distT="0" distB="0" distL="0" distR="0" wp14:anchorId="655685FE" wp14:editId="79C9AD44">
            <wp:extent cx="5017469" cy="3024294"/>
            <wp:effectExtent l="0" t="0" r="0" b="5080"/>
            <wp:docPr id="977594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4981" name=""/>
                    <pic:cNvPicPr/>
                  </pic:nvPicPr>
                  <pic:blipFill>
                    <a:blip r:embed="rId48"/>
                    <a:stretch>
                      <a:fillRect/>
                    </a:stretch>
                  </pic:blipFill>
                  <pic:spPr>
                    <a:xfrm>
                      <a:off x="0" y="0"/>
                      <a:ext cx="5026223" cy="3029571"/>
                    </a:xfrm>
                    <a:prstGeom prst="rect">
                      <a:avLst/>
                    </a:prstGeom>
                  </pic:spPr>
                </pic:pic>
              </a:graphicData>
            </a:graphic>
          </wp:inline>
        </w:drawing>
      </w:r>
    </w:p>
    <w:p w14:paraId="05D441FE" w14:textId="77777777" w:rsidR="00996987" w:rsidRPr="00700218" w:rsidRDefault="00996987" w:rsidP="00996987">
      <w:pPr>
        <w:overflowPunct w:val="0"/>
        <w:spacing w:line="480" w:lineRule="auto"/>
        <w:jc w:val="right"/>
        <w:rPr>
          <w:rFonts w:ascii="Arial" w:hAnsi="Arial" w:cs="Arial"/>
          <w:sz w:val="18"/>
          <w:szCs w:val="18"/>
        </w:rPr>
      </w:pPr>
      <w:r w:rsidRPr="00700218">
        <w:rPr>
          <w:rFonts w:ascii="Arial" w:hAnsi="Arial" w:cs="Arial"/>
          <w:sz w:val="18"/>
          <w:szCs w:val="18"/>
        </w:rPr>
        <w:t>信息来源：</w:t>
      </w:r>
      <w:r w:rsidRPr="00700218">
        <w:rPr>
          <w:rFonts w:ascii="Arial" w:hAnsi="Arial" w:cs="Arial"/>
          <w:sz w:val="18"/>
          <w:szCs w:val="18"/>
        </w:rPr>
        <w:t>ICCRA</w:t>
      </w:r>
      <w:r w:rsidRPr="00700218">
        <w:rPr>
          <w:rFonts w:ascii="Arial" w:hAnsi="Arial" w:cs="Arial"/>
          <w:sz w:val="18"/>
          <w:szCs w:val="18"/>
        </w:rPr>
        <w:t>整理</w:t>
      </w:r>
    </w:p>
    <w:p w14:paraId="3AF46518" w14:textId="77777777" w:rsidR="00996987" w:rsidRPr="00700218" w:rsidRDefault="00996987" w:rsidP="00996987">
      <w:pPr>
        <w:overflowPunct w:val="0"/>
        <w:spacing w:line="480" w:lineRule="auto"/>
        <w:ind w:firstLineChars="200" w:firstLine="420"/>
        <w:jc w:val="both"/>
        <w:rPr>
          <w:rFonts w:ascii="Arial" w:hAnsi="Arial" w:cs="Arial"/>
          <w:sz w:val="21"/>
          <w:szCs w:val="28"/>
        </w:rPr>
      </w:pPr>
      <w:r w:rsidRPr="00700218">
        <w:rPr>
          <w:rFonts w:ascii="Arial" w:hAnsi="Arial" w:cs="Arial"/>
          <w:sz w:val="21"/>
          <w:szCs w:val="28"/>
        </w:rPr>
        <w:t>北京市租赁住房专项用地以集体经营性建设用地为主，在资产证券化方面尚有诸多障碍需突破。这也从一定程度上制约了北京市租赁式社区产品类型的发展。在所有已公示的保租房项目中，房间规模在</w:t>
      </w:r>
      <w:r w:rsidRPr="00700218">
        <w:rPr>
          <w:rFonts w:ascii="Arial" w:hAnsi="Arial" w:cs="Arial"/>
          <w:sz w:val="21"/>
          <w:szCs w:val="28"/>
        </w:rPr>
        <w:t>950</w:t>
      </w:r>
      <w:r w:rsidRPr="00700218">
        <w:rPr>
          <w:rFonts w:ascii="Arial" w:hAnsi="Arial" w:cs="Arial"/>
          <w:sz w:val="21"/>
          <w:szCs w:val="28"/>
        </w:rPr>
        <w:t>间以上的项目共有</w:t>
      </w:r>
      <w:r w:rsidRPr="00700218">
        <w:rPr>
          <w:rFonts w:ascii="Arial" w:hAnsi="Arial" w:cs="Arial"/>
          <w:sz w:val="21"/>
          <w:szCs w:val="28"/>
        </w:rPr>
        <w:t>41</w:t>
      </w:r>
      <w:r w:rsidRPr="00700218">
        <w:rPr>
          <w:rFonts w:ascii="Arial" w:hAnsi="Arial" w:cs="Arial"/>
          <w:sz w:val="21"/>
          <w:szCs w:val="28"/>
        </w:rPr>
        <w:t>个，合计提供</w:t>
      </w:r>
      <w:proofErr w:type="gramStart"/>
      <w:r w:rsidRPr="00700218">
        <w:rPr>
          <w:rFonts w:ascii="Arial" w:hAnsi="Arial" w:cs="Arial"/>
          <w:sz w:val="21"/>
          <w:szCs w:val="28"/>
        </w:rPr>
        <w:t>房源近</w:t>
      </w:r>
      <w:proofErr w:type="gramEnd"/>
      <w:r w:rsidRPr="00700218">
        <w:rPr>
          <w:rFonts w:ascii="Arial" w:hAnsi="Arial" w:cs="Arial"/>
          <w:sz w:val="21"/>
          <w:szCs w:val="28"/>
        </w:rPr>
        <w:t>10</w:t>
      </w:r>
      <w:r w:rsidRPr="00700218">
        <w:rPr>
          <w:rFonts w:ascii="Arial" w:hAnsi="Arial" w:cs="Arial"/>
          <w:sz w:val="21"/>
          <w:szCs w:val="28"/>
        </w:rPr>
        <w:t>万间，占全部公示项目供给量的</w:t>
      </w:r>
      <w:r w:rsidRPr="00700218">
        <w:rPr>
          <w:rFonts w:ascii="Arial" w:hAnsi="Arial" w:cs="Arial"/>
          <w:sz w:val="21"/>
          <w:szCs w:val="28"/>
        </w:rPr>
        <w:t>80%</w:t>
      </w:r>
      <w:r w:rsidRPr="00700218">
        <w:rPr>
          <w:rFonts w:ascii="Arial" w:hAnsi="Arial" w:cs="Arial"/>
          <w:sz w:val="21"/>
          <w:szCs w:val="28"/>
        </w:rPr>
        <w:t>。从供给项目数量看，丰台区、大兴区、经济技术开发区、海淀区和通州区是未来租赁式社区集中的几个区域。已入市房间规模在</w:t>
      </w:r>
      <w:r w:rsidRPr="00700218">
        <w:rPr>
          <w:rFonts w:ascii="Arial" w:hAnsi="Arial" w:cs="Arial"/>
          <w:sz w:val="21"/>
          <w:szCs w:val="28"/>
        </w:rPr>
        <w:t>950</w:t>
      </w:r>
      <w:r w:rsidRPr="00700218">
        <w:rPr>
          <w:rFonts w:ascii="Arial" w:hAnsi="Arial" w:cs="Arial"/>
          <w:sz w:val="21"/>
          <w:szCs w:val="28"/>
        </w:rPr>
        <w:t>间以上的项目</w:t>
      </w:r>
      <w:r w:rsidRPr="00700218">
        <w:rPr>
          <w:rFonts w:ascii="Arial" w:hAnsi="Arial" w:cs="Arial"/>
          <w:sz w:val="21"/>
          <w:szCs w:val="28"/>
        </w:rPr>
        <w:t>13</w:t>
      </w:r>
      <w:r w:rsidRPr="00700218">
        <w:rPr>
          <w:rFonts w:ascii="Arial" w:hAnsi="Arial" w:cs="Arial"/>
          <w:sz w:val="21"/>
          <w:szCs w:val="28"/>
        </w:rPr>
        <w:t>个，合计房间规模</w:t>
      </w:r>
      <w:r w:rsidRPr="00700218">
        <w:rPr>
          <w:rFonts w:ascii="Arial" w:hAnsi="Arial" w:cs="Arial"/>
          <w:sz w:val="21"/>
          <w:szCs w:val="28"/>
        </w:rPr>
        <w:t>2.8</w:t>
      </w:r>
      <w:r w:rsidRPr="00700218">
        <w:rPr>
          <w:rFonts w:ascii="Arial" w:hAnsi="Arial" w:cs="Arial"/>
          <w:sz w:val="21"/>
          <w:szCs w:val="28"/>
        </w:rPr>
        <w:t>万间，占全部已入市保租房供给规模的</w:t>
      </w:r>
      <w:r w:rsidRPr="00700218">
        <w:rPr>
          <w:rFonts w:ascii="Arial" w:hAnsi="Arial" w:cs="Arial"/>
          <w:sz w:val="21"/>
          <w:szCs w:val="28"/>
        </w:rPr>
        <w:t>54%</w:t>
      </w:r>
      <w:r w:rsidRPr="00700218">
        <w:rPr>
          <w:rFonts w:ascii="Arial" w:hAnsi="Arial" w:cs="Arial"/>
          <w:sz w:val="21"/>
          <w:szCs w:val="28"/>
        </w:rPr>
        <w:t>。</w:t>
      </w:r>
    </w:p>
    <w:p w14:paraId="4CD72FEC" w14:textId="77777777" w:rsidR="00996987" w:rsidRPr="00700218" w:rsidRDefault="00996987" w:rsidP="00996987">
      <w:pPr>
        <w:overflowPunct w:val="0"/>
        <w:spacing w:line="480" w:lineRule="auto"/>
        <w:ind w:firstLineChars="200" w:firstLine="420"/>
        <w:jc w:val="both"/>
        <w:rPr>
          <w:rFonts w:ascii="Arial" w:hAnsi="Arial" w:cs="Arial"/>
          <w:sz w:val="21"/>
          <w:szCs w:val="28"/>
        </w:rPr>
      </w:pPr>
      <w:r w:rsidRPr="00700218">
        <w:rPr>
          <w:rFonts w:ascii="Arial" w:hAnsi="Arial" w:cs="Arial"/>
          <w:sz w:val="21"/>
          <w:szCs w:val="28"/>
        </w:rPr>
        <w:t>除已公示的</w:t>
      </w:r>
      <w:r w:rsidRPr="00700218">
        <w:rPr>
          <w:rFonts w:ascii="Arial" w:hAnsi="Arial" w:cs="Arial"/>
          <w:sz w:val="21"/>
          <w:szCs w:val="28"/>
        </w:rPr>
        <w:t>8</w:t>
      </w:r>
      <w:r w:rsidRPr="00700218">
        <w:rPr>
          <w:rFonts w:ascii="Arial" w:hAnsi="Arial" w:cs="Arial"/>
          <w:sz w:val="21"/>
          <w:szCs w:val="28"/>
        </w:rPr>
        <w:t>批次保租房项目外，处在建设或改造期的保租房项目供给还有</w:t>
      </w:r>
      <w:r w:rsidRPr="00700218">
        <w:rPr>
          <w:rFonts w:ascii="Arial" w:hAnsi="Arial" w:cs="Arial"/>
          <w:sz w:val="21"/>
          <w:szCs w:val="28"/>
        </w:rPr>
        <w:t>20</w:t>
      </w:r>
      <w:r w:rsidRPr="00700218">
        <w:rPr>
          <w:rFonts w:ascii="Arial" w:hAnsi="Arial" w:cs="Arial"/>
          <w:sz w:val="21"/>
          <w:szCs w:val="28"/>
        </w:rPr>
        <w:t>万间以上。另一方面，市场化租赁住房项目也在持续新增。据</w:t>
      </w:r>
      <w:r w:rsidRPr="00700218">
        <w:rPr>
          <w:rFonts w:ascii="Arial" w:hAnsi="Arial" w:cs="Arial"/>
          <w:sz w:val="21"/>
          <w:szCs w:val="28"/>
        </w:rPr>
        <w:t>ICCRA</w:t>
      </w:r>
      <w:r w:rsidRPr="00700218">
        <w:rPr>
          <w:rFonts w:ascii="Arial" w:hAnsi="Arial" w:cs="Arial"/>
          <w:sz w:val="21"/>
          <w:szCs w:val="28"/>
        </w:rPr>
        <w:t>调研统计，已知北京市未来</w:t>
      </w:r>
      <w:r w:rsidRPr="00700218">
        <w:rPr>
          <w:rFonts w:ascii="Arial" w:hAnsi="Arial" w:cs="Arial"/>
          <w:sz w:val="21"/>
          <w:szCs w:val="28"/>
        </w:rPr>
        <w:t>2-3</w:t>
      </w:r>
      <w:r w:rsidRPr="00700218">
        <w:rPr>
          <w:rFonts w:ascii="Arial" w:hAnsi="Arial" w:cs="Arial"/>
          <w:sz w:val="21"/>
          <w:szCs w:val="28"/>
        </w:rPr>
        <w:t>年市场化租赁住房项目供给约有</w:t>
      </w:r>
      <w:r w:rsidRPr="00700218">
        <w:rPr>
          <w:rFonts w:ascii="Arial" w:hAnsi="Arial" w:cs="Arial"/>
          <w:sz w:val="21"/>
          <w:szCs w:val="28"/>
        </w:rPr>
        <w:t>61</w:t>
      </w:r>
      <w:r w:rsidRPr="00700218">
        <w:rPr>
          <w:rFonts w:ascii="Arial" w:hAnsi="Arial" w:cs="Arial"/>
          <w:sz w:val="21"/>
          <w:szCs w:val="28"/>
        </w:rPr>
        <w:t>个，可提供房源约</w:t>
      </w:r>
      <w:r w:rsidRPr="00700218">
        <w:rPr>
          <w:rFonts w:ascii="Arial" w:hAnsi="Arial" w:cs="Arial"/>
          <w:sz w:val="21"/>
          <w:szCs w:val="28"/>
        </w:rPr>
        <w:t>6.4</w:t>
      </w:r>
      <w:r w:rsidRPr="00700218">
        <w:rPr>
          <w:rFonts w:ascii="Arial" w:hAnsi="Arial" w:cs="Arial"/>
          <w:sz w:val="21"/>
          <w:szCs w:val="28"/>
        </w:rPr>
        <w:t>万间。新增房源多集中于已规划的产业聚集区，如大兴区、通州区、朝阳区、海淀区与、丰台区等。</w:t>
      </w:r>
    </w:p>
    <w:p w14:paraId="76564148" w14:textId="77777777" w:rsidR="00996987" w:rsidRPr="00700218" w:rsidRDefault="00996987" w:rsidP="00996987">
      <w:pPr>
        <w:overflowPunct w:val="0"/>
        <w:spacing w:line="480" w:lineRule="auto"/>
        <w:jc w:val="center"/>
        <w:rPr>
          <w:rFonts w:ascii="Arial" w:hAnsi="Arial" w:cs="Arial"/>
          <w:sz w:val="21"/>
          <w:szCs w:val="28"/>
        </w:rPr>
      </w:pPr>
      <w:r w:rsidRPr="00700218">
        <w:rPr>
          <w:rFonts w:ascii="Arial" w:hAnsi="Arial" w:cs="Arial"/>
          <w:noProof/>
        </w:rPr>
        <w:lastRenderedPageBreak/>
        <w:drawing>
          <wp:inline distT="0" distB="0" distL="0" distR="0" wp14:anchorId="3BE9657A" wp14:editId="78F47123">
            <wp:extent cx="5534108" cy="3091102"/>
            <wp:effectExtent l="0" t="0" r="0" b="0"/>
            <wp:docPr id="18015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016" name=""/>
                    <pic:cNvPicPr/>
                  </pic:nvPicPr>
                  <pic:blipFill>
                    <a:blip r:embed="rId49"/>
                    <a:stretch>
                      <a:fillRect/>
                    </a:stretch>
                  </pic:blipFill>
                  <pic:spPr>
                    <a:xfrm>
                      <a:off x="0" y="0"/>
                      <a:ext cx="5543187" cy="3096173"/>
                    </a:xfrm>
                    <a:prstGeom prst="rect">
                      <a:avLst/>
                    </a:prstGeom>
                  </pic:spPr>
                </pic:pic>
              </a:graphicData>
            </a:graphic>
          </wp:inline>
        </w:drawing>
      </w:r>
    </w:p>
    <w:p w14:paraId="66134B1C" w14:textId="77777777" w:rsidR="00996987" w:rsidRPr="00700218" w:rsidRDefault="00996987" w:rsidP="00996987">
      <w:pPr>
        <w:overflowPunct w:val="0"/>
        <w:spacing w:line="480" w:lineRule="auto"/>
        <w:jc w:val="right"/>
        <w:rPr>
          <w:rFonts w:ascii="Arial" w:hAnsi="Arial" w:cs="Arial"/>
          <w:sz w:val="18"/>
          <w:szCs w:val="18"/>
        </w:rPr>
      </w:pPr>
      <w:r w:rsidRPr="00700218">
        <w:rPr>
          <w:rFonts w:ascii="Arial" w:hAnsi="Arial" w:cs="Arial"/>
          <w:sz w:val="18"/>
          <w:szCs w:val="18"/>
        </w:rPr>
        <w:t>信息来源：</w:t>
      </w:r>
      <w:r w:rsidRPr="00700218">
        <w:rPr>
          <w:rFonts w:ascii="Arial" w:hAnsi="Arial" w:cs="Arial"/>
          <w:sz w:val="18"/>
          <w:szCs w:val="18"/>
        </w:rPr>
        <w:t>ICCRA</w:t>
      </w:r>
      <w:r w:rsidRPr="00700218">
        <w:rPr>
          <w:rFonts w:ascii="Arial" w:hAnsi="Arial" w:cs="Arial"/>
          <w:sz w:val="18"/>
          <w:szCs w:val="18"/>
        </w:rPr>
        <w:t>整理</w:t>
      </w:r>
    </w:p>
    <w:p w14:paraId="0D355701" w14:textId="77777777" w:rsidR="00996987" w:rsidRPr="00700218" w:rsidRDefault="00996987" w:rsidP="00996987">
      <w:pPr>
        <w:overflowPunct w:val="0"/>
        <w:spacing w:line="480" w:lineRule="auto"/>
        <w:ind w:firstLineChars="200" w:firstLine="420"/>
        <w:jc w:val="both"/>
        <w:rPr>
          <w:rFonts w:ascii="Arial" w:hAnsi="Arial" w:cs="Arial"/>
          <w:sz w:val="21"/>
          <w:szCs w:val="28"/>
        </w:rPr>
      </w:pPr>
      <w:r w:rsidRPr="00700218">
        <w:rPr>
          <w:rFonts w:ascii="Arial" w:hAnsi="Arial" w:cs="Arial"/>
          <w:sz w:val="21"/>
          <w:szCs w:val="28"/>
        </w:rPr>
        <w:t>截至</w:t>
      </w:r>
      <w:r w:rsidRPr="00700218">
        <w:rPr>
          <w:rFonts w:ascii="Arial" w:hAnsi="Arial" w:cs="Arial"/>
          <w:sz w:val="21"/>
          <w:szCs w:val="28"/>
        </w:rPr>
        <w:t>2024</w:t>
      </w:r>
      <w:r w:rsidRPr="00700218">
        <w:rPr>
          <w:rFonts w:ascii="Arial" w:hAnsi="Arial" w:cs="Arial"/>
          <w:sz w:val="21"/>
          <w:szCs w:val="28"/>
        </w:rPr>
        <w:t>年</w:t>
      </w:r>
      <w:r w:rsidRPr="00700218">
        <w:rPr>
          <w:rFonts w:ascii="Arial" w:hAnsi="Arial" w:cs="Arial"/>
          <w:sz w:val="21"/>
          <w:szCs w:val="28"/>
        </w:rPr>
        <w:t>12</w:t>
      </w:r>
      <w:r w:rsidRPr="00700218">
        <w:rPr>
          <w:rFonts w:ascii="Arial" w:hAnsi="Arial" w:cs="Arial"/>
          <w:sz w:val="21"/>
          <w:szCs w:val="28"/>
        </w:rPr>
        <w:t>月底，经调整统计口径下，北京机构化集中式租赁住房规模为</w:t>
      </w:r>
      <w:r w:rsidRPr="00700218">
        <w:rPr>
          <w:rFonts w:ascii="Arial" w:hAnsi="Arial" w:cs="Arial"/>
          <w:sz w:val="21"/>
          <w:szCs w:val="28"/>
        </w:rPr>
        <w:t>113,690</w:t>
      </w:r>
      <w:r w:rsidRPr="00700218">
        <w:rPr>
          <w:rFonts w:ascii="Arial" w:hAnsi="Arial" w:cs="Arial"/>
          <w:sz w:val="21"/>
          <w:szCs w:val="28"/>
        </w:rPr>
        <w:t>间，同比增长</w:t>
      </w:r>
      <w:r w:rsidRPr="00700218">
        <w:rPr>
          <w:rFonts w:ascii="Arial" w:hAnsi="Arial" w:cs="Arial"/>
          <w:sz w:val="21"/>
          <w:szCs w:val="28"/>
        </w:rPr>
        <w:t>8%</w:t>
      </w:r>
      <w:r w:rsidRPr="00700218">
        <w:rPr>
          <w:rFonts w:ascii="Arial" w:hAnsi="Arial" w:cs="Arial"/>
          <w:sz w:val="21"/>
          <w:szCs w:val="28"/>
        </w:rPr>
        <w:t>。就项目聚集程度看，集中式租赁住房呈现广域覆盖、向外递减的特点。中心城区项目聚集度较高，但单体项目规模较小，因此区域总体房源规模方面处于中等水平。由近郊到远郊，项目聚集度递减，到了地理位置相对偏远的区域则仅有项目零星分布。北京东南部，特别是四环至五环区域是目前集中式租赁住房房间规模供给最大的区域。已开业租赁式社区多布局于此，进一步推升了这些区域的供应量。</w:t>
      </w:r>
    </w:p>
    <w:p w14:paraId="52576F12" w14:textId="77777777" w:rsidR="00996987" w:rsidRPr="00700218" w:rsidRDefault="00996987" w:rsidP="00996987">
      <w:pPr>
        <w:overflowPunct w:val="0"/>
        <w:spacing w:line="480" w:lineRule="auto"/>
        <w:ind w:firstLineChars="200" w:firstLine="420"/>
        <w:jc w:val="both"/>
        <w:rPr>
          <w:rFonts w:ascii="Arial" w:hAnsi="Arial" w:cs="Arial"/>
          <w:sz w:val="21"/>
          <w:szCs w:val="28"/>
        </w:rPr>
      </w:pPr>
      <w:r w:rsidRPr="00700218">
        <w:rPr>
          <w:rFonts w:ascii="Arial" w:hAnsi="Arial" w:cs="Arial"/>
          <w:sz w:val="21"/>
          <w:szCs w:val="28"/>
        </w:rPr>
        <w:t>按产品类型来看，青年公寓占比最高，以</w:t>
      </w:r>
      <w:r w:rsidRPr="00700218">
        <w:rPr>
          <w:rFonts w:ascii="Arial" w:hAnsi="Arial" w:cs="Arial"/>
          <w:sz w:val="21"/>
          <w:szCs w:val="28"/>
        </w:rPr>
        <w:t>56,920</w:t>
      </w:r>
      <w:r w:rsidRPr="00700218">
        <w:rPr>
          <w:rFonts w:ascii="Arial" w:hAnsi="Arial" w:cs="Arial"/>
          <w:sz w:val="21"/>
          <w:szCs w:val="28"/>
        </w:rPr>
        <w:t>间的规模占到了总量的</w:t>
      </w:r>
      <w:r w:rsidRPr="00700218">
        <w:rPr>
          <w:rFonts w:ascii="Arial" w:hAnsi="Arial" w:cs="Arial"/>
          <w:sz w:val="21"/>
          <w:szCs w:val="28"/>
        </w:rPr>
        <w:t>50%</w:t>
      </w:r>
      <w:r w:rsidRPr="00700218">
        <w:rPr>
          <w:rFonts w:ascii="Arial" w:hAnsi="Arial" w:cs="Arial"/>
          <w:sz w:val="21"/>
          <w:szCs w:val="28"/>
        </w:rPr>
        <w:t>。其次为租赁式社区产品，共计</w:t>
      </w:r>
      <w:r w:rsidRPr="00700218">
        <w:rPr>
          <w:rFonts w:ascii="Arial" w:hAnsi="Arial" w:cs="Arial"/>
          <w:sz w:val="21"/>
          <w:szCs w:val="28"/>
        </w:rPr>
        <w:t>36,351</w:t>
      </w:r>
      <w:r w:rsidRPr="00700218">
        <w:rPr>
          <w:rFonts w:ascii="Arial" w:hAnsi="Arial" w:cs="Arial"/>
          <w:sz w:val="21"/>
          <w:szCs w:val="28"/>
        </w:rPr>
        <w:t>间，在总量中占比超过三成。北京住房租赁市场中，高端公寓和宿舍型公寓的规模占比分别为</w:t>
      </w:r>
      <w:r w:rsidRPr="00700218">
        <w:rPr>
          <w:rFonts w:ascii="Arial" w:hAnsi="Arial" w:cs="Arial"/>
          <w:sz w:val="21"/>
          <w:szCs w:val="28"/>
        </w:rPr>
        <w:t>11%</w:t>
      </w:r>
      <w:r w:rsidRPr="00700218">
        <w:rPr>
          <w:rFonts w:ascii="Arial" w:hAnsi="Arial" w:cs="Arial"/>
          <w:sz w:val="21"/>
          <w:szCs w:val="28"/>
        </w:rPr>
        <w:t>和</w:t>
      </w:r>
      <w:r w:rsidRPr="00700218">
        <w:rPr>
          <w:rFonts w:ascii="Arial" w:hAnsi="Arial" w:cs="Arial"/>
          <w:sz w:val="21"/>
          <w:szCs w:val="28"/>
        </w:rPr>
        <w:t>7%</w:t>
      </w:r>
      <w:r w:rsidRPr="00700218">
        <w:rPr>
          <w:rFonts w:ascii="Arial" w:hAnsi="Arial" w:cs="Arial"/>
          <w:sz w:val="21"/>
          <w:szCs w:val="28"/>
        </w:rPr>
        <w:t>。</w:t>
      </w:r>
    </w:p>
    <w:p w14:paraId="7F4CD7BB" w14:textId="77777777" w:rsidR="00996987" w:rsidRPr="00700218" w:rsidRDefault="00996987" w:rsidP="00996987">
      <w:pPr>
        <w:overflowPunct w:val="0"/>
        <w:spacing w:line="480" w:lineRule="auto"/>
        <w:jc w:val="center"/>
        <w:rPr>
          <w:rFonts w:ascii="Arial" w:hAnsi="Arial" w:cs="Arial"/>
          <w:sz w:val="21"/>
          <w:szCs w:val="28"/>
        </w:rPr>
      </w:pPr>
      <w:r w:rsidRPr="00700218">
        <w:rPr>
          <w:rFonts w:ascii="Arial" w:hAnsi="Arial" w:cs="Arial"/>
          <w:noProof/>
        </w:rPr>
        <w:lastRenderedPageBreak/>
        <w:drawing>
          <wp:inline distT="0" distB="0" distL="0" distR="0" wp14:anchorId="495C5C46" wp14:editId="047EB234">
            <wp:extent cx="5042106" cy="4172385"/>
            <wp:effectExtent l="0" t="0" r="6350" b="0"/>
            <wp:docPr id="3095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570" name=""/>
                    <pic:cNvPicPr/>
                  </pic:nvPicPr>
                  <pic:blipFill>
                    <a:blip r:embed="rId50"/>
                    <a:stretch>
                      <a:fillRect/>
                    </a:stretch>
                  </pic:blipFill>
                  <pic:spPr>
                    <a:xfrm>
                      <a:off x="0" y="0"/>
                      <a:ext cx="5053586" cy="4181885"/>
                    </a:xfrm>
                    <a:prstGeom prst="rect">
                      <a:avLst/>
                    </a:prstGeom>
                  </pic:spPr>
                </pic:pic>
              </a:graphicData>
            </a:graphic>
          </wp:inline>
        </w:drawing>
      </w:r>
    </w:p>
    <w:p w14:paraId="41FD2B1A" w14:textId="77777777" w:rsidR="00996987" w:rsidRPr="00700218" w:rsidRDefault="00996987" w:rsidP="00996987">
      <w:pPr>
        <w:overflowPunct w:val="0"/>
        <w:spacing w:line="480" w:lineRule="auto"/>
        <w:ind w:firstLineChars="200" w:firstLine="420"/>
        <w:jc w:val="both"/>
        <w:rPr>
          <w:rFonts w:ascii="Arial" w:hAnsi="Arial" w:cs="Arial"/>
          <w:sz w:val="21"/>
          <w:szCs w:val="28"/>
        </w:rPr>
      </w:pPr>
      <w:r w:rsidRPr="00700218">
        <w:rPr>
          <w:rFonts w:ascii="Arial" w:hAnsi="Arial" w:cs="Arial"/>
          <w:sz w:val="21"/>
          <w:szCs w:val="28"/>
        </w:rPr>
        <w:t>（</w:t>
      </w:r>
      <w:r w:rsidRPr="00700218">
        <w:rPr>
          <w:rFonts w:ascii="Arial" w:hAnsi="Arial" w:cs="Arial"/>
          <w:sz w:val="21"/>
          <w:szCs w:val="28"/>
        </w:rPr>
        <w:t>2</w:t>
      </w:r>
      <w:r w:rsidRPr="00700218">
        <w:rPr>
          <w:rFonts w:ascii="Arial" w:hAnsi="Arial" w:cs="Arial"/>
          <w:sz w:val="21"/>
          <w:szCs w:val="28"/>
        </w:rPr>
        <w:t>）保障性租赁住房经营情况</w:t>
      </w:r>
    </w:p>
    <w:p w14:paraId="286B5C30" w14:textId="77777777" w:rsidR="00996987" w:rsidRPr="00700218" w:rsidRDefault="00996987" w:rsidP="00996987">
      <w:pPr>
        <w:overflowPunct w:val="0"/>
        <w:spacing w:line="480" w:lineRule="auto"/>
        <w:ind w:firstLineChars="200" w:firstLine="420"/>
        <w:jc w:val="both"/>
        <w:rPr>
          <w:rFonts w:ascii="Arial" w:hAnsi="Arial" w:cs="Arial"/>
          <w:sz w:val="21"/>
          <w:szCs w:val="28"/>
        </w:rPr>
      </w:pPr>
      <w:r w:rsidRPr="00700218">
        <w:rPr>
          <w:rFonts w:ascii="Arial" w:hAnsi="Arial" w:cs="Arial"/>
          <w:sz w:val="21"/>
          <w:szCs w:val="28"/>
        </w:rPr>
        <w:t>截至</w:t>
      </w:r>
      <w:r w:rsidRPr="00700218">
        <w:rPr>
          <w:rFonts w:ascii="Arial" w:hAnsi="Arial" w:cs="Arial"/>
          <w:sz w:val="21"/>
          <w:szCs w:val="28"/>
        </w:rPr>
        <w:t>2024</w:t>
      </w:r>
      <w:r w:rsidRPr="00700218">
        <w:rPr>
          <w:rFonts w:ascii="Arial" w:hAnsi="Arial" w:cs="Arial"/>
          <w:sz w:val="21"/>
          <w:szCs w:val="28"/>
        </w:rPr>
        <w:t>年</w:t>
      </w:r>
      <w:r w:rsidRPr="00700218">
        <w:rPr>
          <w:rFonts w:ascii="Arial" w:hAnsi="Arial" w:cs="Arial"/>
          <w:sz w:val="21"/>
          <w:szCs w:val="28"/>
        </w:rPr>
        <w:t>11</w:t>
      </w:r>
      <w:r w:rsidRPr="00700218">
        <w:rPr>
          <w:rFonts w:ascii="Arial" w:hAnsi="Arial" w:cs="Arial"/>
          <w:sz w:val="21"/>
          <w:szCs w:val="28"/>
        </w:rPr>
        <w:t>月末，北京市保障性租赁住房投入运营项目</w:t>
      </w:r>
      <w:r w:rsidRPr="00700218">
        <w:rPr>
          <w:rFonts w:ascii="Arial" w:hAnsi="Arial" w:cs="Arial"/>
          <w:sz w:val="21"/>
          <w:szCs w:val="28"/>
        </w:rPr>
        <w:t>40</w:t>
      </w:r>
      <w:r w:rsidRPr="00700218">
        <w:rPr>
          <w:rFonts w:ascii="Arial" w:hAnsi="Arial" w:cs="Arial"/>
          <w:sz w:val="21"/>
          <w:szCs w:val="28"/>
        </w:rPr>
        <w:t>个，可提供房源约</w:t>
      </w:r>
      <w:r w:rsidRPr="00700218">
        <w:rPr>
          <w:rFonts w:ascii="Arial" w:hAnsi="Arial" w:cs="Arial"/>
          <w:sz w:val="21"/>
          <w:szCs w:val="28"/>
        </w:rPr>
        <w:t>5.22</w:t>
      </w:r>
      <w:r w:rsidRPr="00700218">
        <w:rPr>
          <w:rFonts w:ascii="Arial" w:hAnsi="Arial" w:cs="Arial"/>
          <w:sz w:val="21"/>
          <w:szCs w:val="28"/>
        </w:rPr>
        <w:t>万间。其中部分项目定向供给企事业单位或由相关政府部门配租，如怀柔</w:t>
      </w:r>
      <w:proofErr w:type="gramStart"/>
      <w:r w:rsidRPr="00700218">
        <w:rPr>
          <w:rFonts w:ascii="Arial" w:hAnsi="Arial" w:cs="Arial"/>
          <w:sz w:val="21"/>
          <w:szCs w:val="28"/>
        </w:rPr>
        <w:t>区星悦澜</w:t>
      </w:r>
      <w:proofErr w:type="gramEnd"/>
      <w:r w:rsidRPr="00700218">
        <w:rPr>
          <w:rFonts w:ascii="Arial" w:hAnsi="Arial" w:cs="Arial"/>
          <w:sz w:val="21"/>
          <w:szCs w:val="28"/>
        </w:rPr>
        <w:t>湾家园面向北京电影学院怀柔校区教职工租赁。完全市场化运营保租房项目占比约</w:t>
      </w:r>
      <w:r w:rsidRPr="00700218">
        <w:rPr>
          <w:rFonts w:ascii="Arial" w:hAnsi="Arial" w:cs="Arial"/>
          <w:sz w:val="21"/>
          <w:szCs w:val="28"/>
        </w:rPr>
        <w:t>70%</w:t>
      </w:r>
      <w:r w:rsidRPr="00700218">
        <w:rPr>
          <w:rFonts w:ascii="Arial" w:hAnsi="Arial" w:cs="Arial"/>
          <w:sz w:val="21"/>
          <w:szCs w:val="28"/>
        </w:rPr>
        <w:t>，平均出租率超</w:t>
      </w:r>
      <w:r w:rsidRPr="00700218">
        <w:rPr>
          <w:rFonts w:ascii="Arial" w:hAnsi="Arial" w:cs="Arial"/>
          <w:sz w:val="21"/>
          <w:szCs w:val="28"/>
        </w:rPr>
        <w:t>90%</w:t>
      </w:r>
      <w:r w:rsidRPr="00700218">
        <w:rPr>
          <w:rFonts w:ascii="Arial" w:hAnsi="Arial" w:cs="Arial"/>
          <w:sz w:val="21"/>
          <w:szCs w:val="28"/>
        </w:rPr>
        <w:t>，与较</w:t>
      </w:r>
      <w:r w:rsidRPr="00700218">
        <w:rPr>
          <w:rFonts w:ascii="Arial" w:hAnsi="Arial" w:cs="Arial"/>
          <w:sz w:val="21"/>
          <w:szCs w:val="28"/>
        </w:rPr>
        <w:t>2023</w:t>
      </w:r>
      <w:r w:rsidRPr="00700218">
        <w:rPr>
          <w:rFonts w:ascii="Arial" w:hAnsi="Arial" w:cs="Arial"/>
          <w:sz w:val="21"/>
          <w:szCs w:val="28"/>
        </w:rPr>
        <w:t>年年末基本持平；日均租金</w:t>
      </w:r>
      <w:r w:rsidRPr="00700218">
        <w:rPr>
          <w:rFonts w:ascii="Arial" w:hAnsi="Arial" w:cs="Arial"/>
          <w:sz w:val="21"/>
          <w:szCs w:val="28"/>
        </w:rPr>
        <w:t>3.3</w:t>
      </w:r>
      <w:r w:rsidRPr="00700218">
        <w:rPr>
          <w:rFonts w:ascii="Arial" w:hAnsi="Arial" w:cs="Arial"/>
          <w:sz w:val="21"/>
          <w:szCs w:val="28"/>
        </w:rPr>
        <w:t>元</w:t>
      </w:r>
      <w:r w:rsidRPr="00700218">
        <w:rPr>
          <w:rFonts w:ascii="Arial" w:hAnsi="Arial" w:cs="Arial"/>
          <w:sz w:val="21"/>
          <w:szCs w:val="28"/>
        </w:rPr>
        <w:t>/</w:t>
      </w:r>
      <w:r w:rsidRPr="00700218">
        <w:rPr>
          <w:rFonts w:ascii="Arial" w:hAnsi="Arial" w:cs="Arial"/>
          <w:sz w:val="21"/>
          <w:szCs w:val="28"/>
        </w:rPr>
        <w:t>平米，较</w:t>
      </w:r>
      <w:r w:rsidRPr="00700218">
        <w:rPr>
          <w:rFonts w:ascii="Arial" w:hAnsi="Arial" w:cs="Arial"/>
          <w:sz w:val="21"/>
          <w:szCs w:val="28"/>
        </w:rPr>
        <w:t>2023</w:t>
      </w:r>
      <w:r w:rsidRPr="00700218">
        <w:rPr>
          <w:rFonts w:ascii="Arial" w:hAnsi="Arial" w:cs="Arial"/>
          <w:sz w:val="21"/>
          <w:szCs w:val="28"/>
        </w:rPr>
        <w:t>年年末市场化保租房项目平均租金同比下降</w:t>
      </w:r>
      <w:r w:rsidRPr="00700218">
        <w:rPr>
          <w:rFonts w:ascii="Arial" w:hAnsi="Arial" w:cs="Arial"/>
          <w:sz w:val="21"/>
          <w:szCs w:val="28"/>
        </w:rPr>
        <w:t>7.8%</w:t>
      </w:r>
      <w:r w:rsidRPr="00700218">
        <w:rPr>
          <w:rFonts w:ascii="Arial" w:hAnsi="Arial" w:cs="Arial"/>
          <w:sz w:val="21"/>
          <w:szCs w:val="28"/>
        </w:rPr>
        <w:t>。</w:t>
      </w:r>
    </w:p>
    <w:p w14:paraId="39BC6BD0" w14:textId="77777777" w:rsidR="00996987" w:rsidRPr="00700218" w:rsidRDefault="00996987" w:rsidP="00996987">
      <w:pPr>
        <w:overflowPunct w:val="0"/>
        <w:spacing w:line="480" w:lineRule="auto"/>
        <w:ind w:firstLineChars="200" w:firstLine="420"/>
        <w:jc w:val="both"/>
        <w:rPr>
          <w:rFonts w:ascii="Arial" w:hAnsi="Arial" w:cs="Arial"/>
          <w:sz w:val="21"/>
          <w:szCs w:val="28"/>
        </w:rPr>
      </w:pPr>
      <w:r w:rsidRPr="00700218">
        <w:rPr>
          <w:rFonts w:ascii="Arial" w:hAnsi="Arial" w:cs="Arial"/>
          <w:sz w:val="21"/>
          <w:szCs w:val="28"/>
        </w:rPr>
        <w:t>从各区保</w:t>
      </w:r>
      <w:proofErr w:type="gramStart"/>
      <w:r w:rsidRPr="00700218">
        <w:rPr>
          <w:rFonts w:ascii="Arial" w:hAnsi="Arial" w:cs="Arial"/>
          <w:sz w:val="21"/>
          <w:szCs w:val="28"/>
        </w:rPr>
        <w:t>租房日均</w:t>
      </w:r>
      <w:proofErr w:type="gramEnd"/>
      <w:r w:rsidRPr="00700218">
        <w:rPr>
          <w:rFonts w:ascii="Arial" w:hAnsi="Arial" w:cs="Arial"/>
          <w:sz w:val="21"/>
          <w:szCs w:val="28"/>
        </w:rPr>
        <w:t>租金水平看，保租房选址与产业聚集区的距离、保租房供给量等因素均会影响租金水平。对比海淀区和朝阳区保租房的情况，会发现海淀区已入市保租房社区临近科技园等产业聚集区，且目前入市项目相对较少，日均租金超过</w:t>
      </w:r>
      <w:r w:rsidRPr="00700218">
        <w:rPr>
          <w:rFonts w:ascii="Arial" w:hAnsi="Arial" w:cs="Arial"/>
          <w:sz w:val="21"/>
          <w:szCs w:val="28"/>
        </w:rPr>
        <w:t>4.5</w:t>
      </w:r>
      <w:r w:rsidRPr="00700218">
        <w:rPr>
          <w:rFonts w:ascii="Arial" w:hAnsi="Arial" w:cs="Arial"/>
          <w:sz w:val="21"/>
          <w:szCs w:val="28"/>
        </w:rPr>
        <w:t>元</w:t>
      </w:r>
      <w:r w:rsidRPr="00700218">
        <w:rPr>
          <w:rFonts w:ascii="Arial" w:hAnsi="Arial" w:cs="Arial"/>
          <w:sz w:val="21"/>
          <w:szCs w:val="28"/>
        </w:rPr>
        <w:t>/</w:t>
      </w:r>
      <w:r w:rsidRPr="00700218">
        <w:rPr>
          <w:rFonts w:ascii="Arial" w:hAnsi="Arial" w:cs="Arial"/>
          <w:sz w:val="21"/>
          <w:szCs w:val="28"/>
        </w:rPr>
        <w:t>平米。而朝阳区保租房社区项目与产业聚集地距离较远，且需区间交通接驳</w:t>
      </w:r>
      <w:proofErr w:type="gramStart"/>
      <w:r w:rsidRPr="00700218">
        <w:rPr>
          <w:rFonts w:ascii="Arial" w:hAnsi="Arial" w:cs="Arial"/>
          <w:sz w:val="21"/>
          <w:szCs w:val="28"/>
        </w:rPr>
        <w:t>才能触达轨道</w:t>
      </w:r>
      <w:proofErr w:type="gramEnd"/>
      <w:r w:rsidRPr="00700218">
        <w:rPr>
          <w:rFonts w:ascii="Arial" w:hAnsi="Arial" w:cs="Arial"/>
          <w:sz w:val="21"/>
          <w:szCs w:val="28"/>
        </w:rPr>
        <w:t>交通，</w:t>
      </w:r>
      <w:proofErr w:type="gramStart"/>
      <w:r w:rsidRPr="00700218">
        <w:rPr>
          <w:rFonts w:ascii="Arial" w:hAnsi="Arial" w:cs="Arial"/>
          <w:sz w:val="21"/>
          <w:szCs w:val="28"/>
        </w:rPr>
        <w:t>加之平急两用</w:t>
      </w:r>
      <w:proofErr w:type="gramEnd"/>
      <w:r w:rsidRPr="00700218">
        <w:rPr>
          <w:rFonts w:ascii="Arial" w:hAnsi="Arial" w:cs="Arial"/>
          <w:sz w:val="21"/>
          <w:szCs w:val="28"/>
        </w:rPr>
        <w:t>项目租金水平的影响，朝阳区保</w:t>
      </w:r>
      <w:proofErr w:type="gramStart"/>
      <w:r w:rsidRPr="00700218">
        <w:rPr>
          <w:rFonts w:ascii="Arial" w:hAnsi="Arial" w:cs="Arial"/>
          <w:sz w:val="21"/>
          <w:szCs w:val="28"/>
        </w:rPr>
        <w:t>租房日均</w:t>
      </w:r>
      <w:proofErr w:type="gramEnd"/>
      <w:r w:rsidRPr="00700218">
        <w:rPr>
          <w:rFonts w:ascii="Arial" w:hAnsi="Arial" w:cs="Arial"/>
          <w:sz w:val="21"/>
          <w:szCs w:val="28"/>
        </w:rPr>
        <w:t>租金不到</w:t>
      </w:r>
      <w:r w:rsidRPr="00700218">
        <w:rPr>
          <w:rFonts w:ascii="Arial" w:hAnsi="Arial" w:cs="Arial"/>
          <w:sz w:val="21"/>
          <w:szCs w:val="28"/>
        </w:rPr>
        <w:t>3</w:t>
      </w:r>
      <w:r w:rsidRPr="00700218">
        <w:rPr>
          <w:rFonts w:ascii="Arial" w:hAnsi="Arial" w:cs="Arial"/>
          <w:sz w:val="21"/>
          <w:szCs w:val="28"/>
        </w:rPr>
        <w:t>元</w:t>
      </w:r>
      <w:r w:rsidRPr="00700218">
        <w:rPr>
          <w:rFonts w:ascii="Arial" w:hAnsi="Arial" w:cs="Arial"/>
          <w:sz w:val="21"/>
          <w:szCs w:val="28"/>
        </w:rPr>
        <w:t>/</w:t>
      </w:r>
      <w:r w:rsidRPr="00700218">
        <w:rPr>
          <w:rFonts w:ascii="Arial" w:hAnsi="Arial" w:cs="Arial"/>
          <w:sz w:val="21"/>
          <w:szCs w:val="28"/>
        </w:rPr>
        <w:t>平米。石景山区保租房供给量较小且具有轨道交通牵引优势，日均租金也达到</w:t>
      </w:r>
      <w:r w:rsidRPr="00700218">
        <w:rPr>
          <w:rFonts w:ascii="Arial" w:hAnsi="Arial" w:cs="Arial"/>
          <w:sz w:val="21"/>
          <w:szCs w:val="28"/>
        </w:rPr>
        <w:t>4</w:t>
      </w:r>
      <w:r w:rsidRPr="00700218">
        <w:rPr>
          <w:rFonts w:ascii="Arial" w:hAnsi="Arial" w:cs="Arial"/>
          <w:sz w:val="21"/>
          <w:szCs w:val="28"/>
        </w:rPr>
        <w:t>元</w:t>
      </w:r>
      <w:r w:rsidRPr="00700218">
        <w:rPr>
          <w:rFonts w:ascii="Arial" w:hAnsi="Arial" w:cs="Arial"/>
          <w:sz w:val="21"/>
          <w:szCs w:val="28"/>
        </w:rPr>
        <w:t>/</w:t>
      </w:r>
      <w:r w:rsidRPr="00700218">
        <w:rPr>
          <w:rFonts w:ascii="Arial" w:hAnsi="Arial" w:cs="Arial"/>
          <w:sz w:val="21"/>
          <w:szCs w:val="28"/>
        </w:rPr>
        <w:t>平米以上，因此石景山区近期吸引众多投资机构目光。</w:t>
      </w:r>
    </w:p>
    <w:p w14:paraId="0C80E441" w14:textId="77777777" w:rsidR="00996987" w:rsidRPr="00700218" w:rsidRDefault="00996987" w:rsidP="00996987">
      <w:pPr>
        <w:overflowPunct w:val="0"/>
        <w:spacing w:line="480" w:lineRule="auto"/>
        <w:ind w:firstLineChars="200" w:firstLine="420"/>
        <w:jc w:val="both"/>
        <w:rPr>
          <w:rFonts w:ascii="Arial" w:hAnsi="Arial" w:cs="Arial"/>
          <w:sz w:val="21"/>
          <w:szCs w:val="28"/>
        </w:rPr>
      </w:pPr>
      <w:r w:rsidRPr="00700218">
        <w:rPr>
          <w:rFonts w:ascii="Arial" w:hAnsi="Arial" w:cs="Arial"/>
          <w:sz w:val="21"/>
          <w:szCs w:val="28"/>
        </w:rPr>
        <w:t>综上，北京市保障性租赁住房在营项目呈日均</w:t>
      </w:r>
      <w:proofErr w:type="gramStart"/>
      <w:r w:rsidRPr="00700218">
        <w:rPr>
          <w:rFonts w:ascii="Arial" w:hAnsi="Arial" w:cs="Arial"/>
          <w:sz w:val="21"/>
          <w:szCs w:val="28"/>
        </w:rPr>
        <w:t>租金坪效小幅</w:t>
      </w:r>
      <w:proofErr w:type="gramEnd"/>
      <w:r w:rsidRPr="00700218">
        <w:rPr>
          <w:rFonts w:ascii="Arial" w:hAnsi="Arial" w:cs="Arial"/>
          <w:sz w:val="21"/>
          <w:szCs w:val="28"/>
        </w:rPr>
        <w:t>下降，出租率保持稳定的状态。</w:t>
      </w:r>
    </w:p>
    <w:p w14:paraId="47C15559" w14:textId="77777777" w:rsidR="00996987" w:rsidRPr="00700218" w:rsidRDefault="00996987" w:rsidP="00996987">
      <w:pPr>
        <w:overflowPunct w:val="0"/>
        <w:spacing w:line="480" w:lineRule="auto"/>
        <w:jc w:val="center"/>
        <w:rPr>
          <w:rFonts w:ascii="Arial" w:hAnsi="Arial" w:cs="Arial"/>
          <w:sz w:val="21"/>
          <w:szCs w:val="28"/>
        </w:rPr>
      </w:pPr>
      <w:r w:rsidRPr="00700218">
        <w:rPr>
          <w:rFonts w:ascii="Arial" w:hAnsi="Arial" w:cs="Arial"/>
          <w:noProof/>
        </w:rPr>
        <w:lastRenderedPageBreak/>
        <w:drawing>
          <wp:inline distT="0" distB="0" distL="0" distR="0" wp14:anchorId="566D856D" wp14:editId="3CCDC767">
            <wp:extent cx="4361348" cy="3306068"/>
            <wp:effectExtent l="0" t="0" r="1270" b="8890"/>
            <wp:docPr id="2006408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8840" name=""/>
                    <pic:cNvPicPr/>
                  </pic:nvPicPr>
                  <pic:blipFill>
                    <a:blip r:embed="rId51"/>
                    <a:stretch>
                      <a:fillRect/>
                    </a:stretch>
                  </pic:blipFill>
                  <pic:spPr>
                    <a:xfrm>
                      <a:off x="0" y="0"/>
                      <a:ext cx="4387721" cy="3326060"/>
                    </a:xfrm>
                    <a:prstGeom prst="rect">
                      <a:avLst/>
                    </a:prstGeom>
                  </pic:spPr>
                </pic:pic>
              </a:graphicData>
            </a:graphic>
          </wp:inline>
        </w:drawing>
      </w:r>
    </w:p>
    <w:p w14:paraId="5EF418F6" w14:textId="77777777" w:rsidR="00996987" w:rsidRPr="00700218" w:rsidRDefault="00996987" w:rsidP="00996987">
      <w:pPr>
        <w:overflowPunct w:val="0"/>
        <w:spacing w:line="480" w:lineRule="auto"/>
        <w:jc w:val="right"/>
        <w:rPr>
          <w:rFonts w:ascii="Arial" w:hAnsi="Arial" w:cs="Arial"/>
          <w:sz w:val="18"/>
          <w:szCs w:val="18"/>
        </w:rPr>
      </w:pPr>
      <w:r w:rsidRPr="00700218">
        <w:rPr>
          <w:rFonts w:ascii="Arial" w:hAnsi="Arial" w:cs="Arial"/>
          <w:sz w:val="18"/>
          <w:szCs w:val="18"/>
        </w:rPr>
        <w:t>信息来源：</w:t>
      </w:r>
      <w:r w:rsidRPr="00700218">
        <w:rPr>
          <w:rFonts w:ascii="Arial" w:hAnsi="Arial" w:cs="Arial"/>
          <w:sz w:val="18"/>
          <w:szCs w:val="18"/>
        </w:rPr>
        <w:t>ICCRA</w:t>
      </w:r>
      <w:r w:rsidRPr="00700218">
        <w:rPr>
          <w:rFonts w:ascii="Arial" w:hAnsi="Arial" w:cs="Arial"/>
          <w:sz w:val="18"/>
          <w:szCs w:val="18"/>
        </w:rPr>
        <w:t>整理</w:t>
      </w:r>
    </w:p>
    <w:p w14:paraId="556E8935" w14:textId="77777777" w:rsidR="00996987" w:rsidRPr="00700218" w:rsidRDefault="00996987" w:rsidP="00996987">
      <w:pPr>
        <w:overflowPunct w:val="0"/>
        <w:spacing w:line="480" w:lineRule="auto"/>
        <w:ind w:firstLineChars="200" w:firstLine="420"/>
        <w:jc w:val="both"/>
        <w:rPr>
          <w:rFonts w:ascii="Arial" w:hAnsi="Arial" w:cs="Arial"/>
          <w:sz w:val="21"/>
          <w:szCs w:val="28"/>
        </w:rPr>
      </w:pPr>
      <w:r w:rsidRPr="00700218">
        <w:rPr>
          <w:rFonts w:ascii="Arial" w:hAnsi="Arial" w:cs="Arial"/>
          <w:sz w:val="21"/>
          <w:szCs w:val="28"/>
        </w:rPr>
        <w:t>（</w:t>
      </w:r>
      <w:r w:rsidRPr="00700218">
        <w:rPr>
          <w:rFonts w:ascii="Arial" w:hAnsi="Arial" w:cs="Arial"/>
          <w:sz w:val="21"/>
          <w:szCs w:val="28"/>
        </w:rPr>
        <w:t>3</w:t>
      </w:r>
      <w:r w:rsidRPr="00700218">
        <w:rPr>
          <w:rFonts w:ascii="Arial" w:hAnsi="Arial" w:cs="Arial"/>
          <w:sz w:val="21"/>
          <w:szCs w:val="28"/>
        </w:rPr>
        <w:t>）</w:t>
      </w:r>
      <w:proofErr w:type="gramStart"/>
      <w:r w:rsidRPr="00700218">
        <w:rPr>
          <w:rFonts w:ascii="Arial" w:hAnsi="Arial" w:cs="Arial"/>
          <w:sz w:val="21"/>
          <w:szCs w:val="28"/>
        </w:rPr>
        <w:t>二手住宅</w:t>
      </w:r>
      <w:proofErr w:type="gramEnd"/>
      <w:r w:rsidRPr="00700218">
        <w:rPr>
          <w:rFonts w:ascii="Arial" w:hAnsi="Arial" w:cs="Arial"/>
          <w:sz w:val="21"/>
          <w:szCs w:val="28"/>
        </w:rPr>
        <w:t>租赁情况</w:t>
      </w:r>
    </w:p>
    <w:p w14:paraId="0C92890E" w14:textId="77777777" w:rsidR="00996987" w:rsidRPr="00700218" w:rsidRDefault="00996987" w:rsidP="00996987">
      <w:pPr>
        <w:overflowPunct w:val="0"/>
        <w:spacing w:line="480" w:lineRule="auto"/>
        <w:ind w:firstLineChars="200" w:firstLine="420"/>
        <w:jc w:val="both"/>
        <w:rPr>
          <w:rFonts w:ascii="Arial" w:hAnsi="Arial" w:cs="Arial"/>
          <w:sz w:val="21"/>
          <w:szCs w:val="28"/>
        </w:rPr>
      </w:pPr>
      <w:r w:rsidRPr="00700218">
        <w:rPr>
          <w:rFonts w:ascii="Arial" w:hAnsi="Arial" w:cs="Arial"/>
          <w:sz w:val="21"/>
          <w:szCs w:val="28"/>
        </w:rPr>
        <w:t>北京市</w:t>
      </w:r>
      <w:proofErr w:type="gramStart"/>
      <w:r w:rsidRPr="00700218">
        <w:rPr>
          <w:rFonts w:ascii="Arial" w:hAnsi="Arial" w:cs="Arial"/>
          <w:sz w:val="21"/>
          <w:szCs w:val="28"/>
        </w:rPr>
        <w:t>二手住宅</w:t>
      </w:r>
      <w:proofErr w:type="gramEnd"/>
      <w:r w:rsidRPr="00700218">
        <w:rPr>
          <w:rFonts w:ascii="Arial" w:hAnsi="Arial" w:cs="Arial"/>
          <w:sz w:val="21"/>
          <w:szCs w:val="28"/>
        </w:rPr>
        <w:t>租金水平呈缓慢下降趋势，</w:t>
      </w:r>
      <w:r w:rsidRPr="00700218">
        <w:rPr>
          <w:rFonts w:ascii="Arial" w:hAnsi="Arial" w:cs="Arial"/>
          <w:sz w:val="21"/>
          <w:szCs w:val="28"/>
        </w:rPr>
        <w:t>2024</w:t>
      </w:r>
      <w:r w:rsidRPr="00700218">
        <w:rPr>
          <w:rFonts w:ascii="Arial" w:hAnsi="Arial" w:cs="Arial"/>
          <w:sz w:val="21"/>
          <w:szCs w:val="28"/>
        </w:rPr>
        <w:t>年</w:t>
      </w:r>
      <w:r w:rsidRPr="00700218">
        <w:rPr>
          <w:rFonts w:ascii="Arial" w:hAnsi="Arial" w:cs="Arial"/>
          <w:sz w:val="21"/>
          <w:szCs w:val="28"/>
        </w:rPr>
        <w:t>12</w:t>
      </w:r>
      <w:r w:rsidRPr="00700218">
        <w:rPr>
          <w:rFonts w:ascii="Arial" w:hAnsi="Arial" w:cs="Arial"/>
          <w:sz w:val="21"/>
          <w:szCs w:val="28"/>
        </w:rPr>
        <w:t>月，北京市</w:t>
      </w:r>
      <w:proofErr w:type="gramStart"/>
      <w:r w:rsidRPr="00700218">
        <w:rPr>
          <w:rFonts w:ascii="Arial" w:hAnsi="Arial" w:cs="Arial"/>
          <w:sz w:val="21"/>
          <w:szCs w:val="28"/>
        </w:rPr>
        <w:t>二手住宅</w:t>
      </w:r>
      <w:proofErr w:type="gramEnd"/>
      <w:r w:rsidRPr="00700218">
        <w:rPr>
          <w:rFonts w:ascii="Arial" w:hAnsi="Arial" w:cs="Arial"/>
          <w:sz w:val="21"/>
          <w:szCs w:val="28"/>
        </w:rPr>
        <w:t>平米租金为</w:t>
      </w:r>
      <w:r w:rsidRPr="00700218">
        <w:rPr>
          <w:rFonts w:ascii="Arial" w:hAnsi="Arial" w:cs="Arial"/>
          <w:sz w:val="21"/>
          <w:szCs w:val="28"/>
        </w:rPr>
        <w:t>85.47</w:t>
      </w:r>
      <w:r w:rsidRPr="00700218">
        <w:rPr>
          <w:rFonts w:ascii="Arial" w:hAnsi="Arial" w:cs="Arial"/>
          <w:sz w:val="21"/>
          <w:szCs w:val="28"/>
        </w:rPr>
        <w:t>元</w:t>
      </w:r>
      <w:r w:rsidRPr="00700218">
        <w:rPr>
          <w:rFonts w:ascii="Arial" w:hAnsi="Arial" w:cs="Arial"/>
          <w:sz w:val="21"/>
          <w:szCs w:val="28"/>
        </w:rPr>
        <w:t>/m·</w:t>
      </w:r>
      <w:r w:rsidRPr="00700218">
        <w:rPr>
          <w:rFonts w:ascii="Arial" w:hAnsi="Arial" w:cs="Arial"/>
          <w:sz w:val="21"/>
          <w:szCs w:val="28"/>
        </w:rPr>
        <w:t>月，环比下降</w:t>
      </w:r>
      <w:r w:rsidRPr="00700218">
        <w:rPr>
          <w:rFonts w:ascii="Arial" w:hAnsi="Arial" w:cs="Arial"/>
          <w:sz w:val="21"/>
          <w:szCs w:val="28"/>
        </w:rPr>
        <w:t>1.12%</w:t>
      </w:r>
      <w:r w:rsidRPr="00700218">
        <w:rPr>
          <w:rFonts w:ascii="Arial" w:hAnsi="Arial" w:cs="Arial"/>
          <w:sz w:val="21"/>
          <w:szCs w:val="28"/>
        </w:rPr>
        <w:t>，同比下降</w:t>
      </w:r>
      <w:r w:rsidRPr="00700218">
        <w:rPr>
          <w:rFonts w:ascii="Arial" w:hAnsi="Arial" w:cs="Arial"/>
          <w:sz w:val="21"/>
          <w:szCs w:val="28"/>
        </w:rPr>
        <w:t>5.46%</w:t>
      </w:r>
      <w:r w:rsidRPr="00700218">
        <w:rPr>
          <w:rFonts w:ascii="Arial" w:hAnsi="Arial" w:cs="Arial"/>
          <w:sz w:val="21"/>
          <w:szCs w:val="28"/>
        </w:rPr>
        <w:t>；套均租金为</w:t>
      </w:r>
      <w:r w:rsidRPr="00700218">
        <w:rPr>
          <w:rFonts w:ascii="Arial" w:hAnsi="Arial" w:cs="Arial"/>
          <w:sz w:val="21"/>
          <w:szCs w:val="28"/>
        </w:rPr>
        <w:t>9008</w:t>
      </w:r>
      <w:r w:rsidRPr="00700218">
        <w:rPr>
          <w:rFonts w:ascii="Arial" w:hAnsi="Arial" w:cs="Arial"/>
          <w:sz w:val="21"/>
          <w:szCs w:val="28"/>
        </w:rPr>
        <w:t>元</w:t>
      </w:r>
      <w:r w:rsidRPr="00700218">
        <w:rPr>
          <w:rFonts w:ascii="Arial" w:hAnsi="Arial" w:cs="Arial"/>
          <w:sz w:val="21"/>
          <w:szCs w:val="28"/>
        </w:rPr>
        <w:t>/</w:t>
      </w:r>
      <w:r w:rsidRPr="00700218">
        <w:rPr>
          <w:rFonts w:ascii="Arial" w:hAnsi="Arial" w:cs="Arial"/>
          <w:sz w:val="21"/>
          <w:szCs w:val="28"/>
        </w:rPr>
        <w:t>套</w:t>
      </w:r>
      <w:r w:rsidRPr="00700218">
        <w:rPr>
          <w:rFonts w:ascii="Arial" w:hAnsi="Arial" w:cs="Arial"/>
          <w:sz w:val="21"/>
          <w:szCs w:val="28"/>
        </w:rPr>
        <w:t>·</w:t>
      </w:r>
      <w:r w:rsidRPr="00700218">
        <w:rPr>
          <w:rFonts w:ascii="Arial" w:hAnsi="Arial" w:cs="Arial"/>
          <w:sz w:val="21"/>
          <w:szCs w:val="28"/>
        </w:rPr>
        <w:t>月，环比下降</w:t>
      </w:r>
      <w:r w:rsidRPr="00700218">
        <w:rPr>
          <w:rFonts w:ascii="Arial" w:hAnsi="Arial" w:cs="Arial"/>
          <w:sz w:val="21"/>
          <w:szCs w:val="28"/>
        </w:rPr>
        <w:t>1.06%</w:t>
      </w:r>
      <w:r w:rsidRPr="00700218">
        <w:rPr>
          <w:rFonts w:ascii="Arial" w:hAnsi="Arial" w:cs="Arial"/>
          <w:sz w:val="21"/>
          <w:szCs w:val="28"/>
        </w:rPr>
        <w:t>，同比下降</w:t>
      </w:r>
      <w:r w:rsidRPr="00700218">
        <w:rPr>
          <w:rFonts w:ascii="Arial" w:hAnsi="Arial" w:cs="Arial"/>
          <w:sz w:val="21"/>
          <w:szCs w:val="28"/>
        </w:rPr>
        <w:t>5.14%</w:t>
      </w:r>
      <w:r w:rsidRPr="00700218">
        <w:rPr>
          <w:rFonts w:ascii="Arial" w:hAnsi="Arial" w:cs="Arial"/>
          <w:sz w:val="21"/>
          <w:szCs w:val="28"/>
        </w:rPr>
        <w:t>。</w:t>
      </w:r>
    </w:p>
    <w:p w14:paraId="0134CC95" w14:textId="77777777" w:rsidR="00996987" w:rsidRPr="00700218" w:rsidRDefault="00996987" w:rsidP="00DD43A5">
      <w:pPr>
        <w:overflowPunct w:val="0"/>
        <w:spacing w:line="480" w:lineRule="auto"/>
        <w:jc w:val="center"/>
        <w:rPr>
          <w:rFonts w:ascii="Arial" w:hAnsi="Arial" w:cs="Arial"/>
          <w:sz w:val="18"/>
          <w:szCs w:val="18"/>
        </w:rPr>
      </w:pPr>
      <w:r w:rsidRPr="00700218">
        <w:rPr>
          <w:rFonts w:ascii="Arial" w:hAnsi="Arial" w:cs="Arial"/>
          <w:noProof/>
        </w:rPr>
        <w:drawing>
          <wp:inline distT="0" distB="0" distL="0" distR="0" wp14:anchorId="4001EAC5" wp14:editId="005232C7">
            <wp:extent cx="5109966" cy="2297534"/>
            <wp:effectExtent l="0" t="0" r="0" b="7620"/>
            <wp:docPr id="590497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97522" name=""/>
                    <pic:cNvPicPr/>
                  </pic:nvPicPr>
                  <pic:blipFill>
                    <a:blip r:embed="rId52"/>
                    <a:stretch>
                      <a:fillRect/>
                    </a:stretch>
                  </pic:blipFill>
                  <pic:spPr>
                    <a:xfrm>
                      <a:off x="0" y="0"/>
                      <a:ext cx="5124499" cy="2304068"/>
                    </a:xfrm>
                    <a:prstGeom prst="rect">
                      <a:avLst/>
                    </a:prstGeom>
                  </pic:spPr>
                </pic:pic>
              </a:graphicData>
            </a:graphic>
          </wp:inline>
        </w:drawing>
      </w:r>
    </w:p>
    <w:p w14:paraId="6CA0868B" w14:textId="030F68D1" w:rsidR="00996987" w:rsidRPr="00700218" w:rsidRDefault="00996987" w:rsidP="00996987">
      <w:pPr>
        <w:overflowPunct w:val="0"/>
        <w:spacing w:line="480" w:lineRule="auto"/>
        <w:jc w:val="right"/>
        <w:rPr>
          <w:rFonts w:ascii="Arial" w:hAnsi="Arial" w:cs="Arial"/>
          <w:sz w:val="18"/>
          <w:szCs w:val="18"/>
        </w:rPr>
      </w:pPr>
      <w:r w:rsidRPr="00700218">
        <w:rPr>
          <w:rFonts w:ascii="Arial" w:hAnsi="Arial" w:cs="Arial"/>
          <w:sz w:val="18"/>
          <w:szCs w:val="18"/>
        </w:rPr>
        <w:t>信息来源：中指数据整理</w:t>
      </w:r>
    </w:p>
    <w:p w14:paraId="1892C1E2" w14:textId="77777777" w:rsidR="00802761" w:rsidRPr="00700218" w:rsidRDefault="00802761">
      <w:pPr>
        <w:spacing w:line="480" w:lineRule="auto"/>
        <w:ind w:firstLineChars="200" w:firstLine="420"/>
        <w:jc w:val="both"/>
        <w:rPr>
          <w:rFonts w:ascii="Arial" w:hAnsi="Arial" w:cs="Arial"/>
          <w:sz w:val="21"/>
          <w:szCs w:val="28"/>
        </w:rPr>
      </w:pPr>
    </w:p>
    <w:p w14:paraId="5124A908" w14:textId="77777777" w:rsidR="00802761" w:rsidRPr="00700218"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2" w:name="_Toc155267105"/>
      <w:r w:rsidRPr="00700218">
        <w:rPr>
          <w:rFonts w:eastAsia="宋体"/>
          <w:kern w:val="2"/>
          <w:sz w:val="21"/>
          <w:szCs w:val="21"/>
        </w:rPr>
        <w:t>三、最高</w:t>
      </w:r>
      <w:proofErr w:type="gramStart"/>
      <w:r w:rsidRPr="00700218">
        <w:rPr>
          <w:rFonts w:eastAsia="宋体"/>
          <w:kern w:val="2"/>
          <w:sz w:val="21"/>
          <w:szCs w:val="21"/>
        </w:rPr>
        <w:t>最佳利用</w:t>
      </w:r>
      <w:proofErr w:type="gramEnd"/>
      <w:r w:rsidRPr="00700218">
        <w:rPr>
          <w:rFonts w:eastAsia="宋体"/>
          <w:kern w:val="2"/>
          <w:sz w:val="21"/>
          <w:szCs w:val="21"/>
        </w:rPr>
        <w:t>分析</w:t>
      </w:r>
      <w:bookmarkEnd w:id="64"/>
      <w:bookmarkEnd w:id="72"/>
    </w:p>
    <w:p w14:paraId="06757F03" w14:textId="77777777" w:rsidR="00802761" w:rsidRPr="00700218"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700218">
        <w:rPr>
          <w:rFonts w:ascii="Arial" w:hAnsi="Arial" w:cs="Arial"/>
          <w:sz w:val="21"/>
          <w:szCs w:val="21"/>
        </w:rPr>
        <w:t>所谓最高最佳使用是指房地产估价要以房地产的最高最佳使用为前提。最高最佳使用是估价对象</w:t>
      </w:r>
      <w:r w:rsidRPr="00700218">
        <w:rPr>
          <w:rFonts w:ascii="Arial" w:hAnsi="Arial" w:cs="Arial"/>
          <w:sz w:val="21"/>
          <w:szCs w:val="21"/>
        </w:rPr>
        <w:lastRenderedPageBreak/>
        <w:t>的一种最可能的使用</w:t>
      </w:r>
      <w:r w:rsidRPr="00700218">
        <w:rPr>
          <w:rFonts w:ascii="Arial" w:hAnsi="Arial" w:cs="Arial"/>
          <w:sz w:val="21"/>
          <w:szCs w:val="21"/>
        </w:rPr>
        <w:t>,</w:t>
      </w:r>
      <w:r w:rsidRPr="00700218">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700218">
        <w:rPr>
          <w:rFonts w:ascii="Arial" w:hAnsi="Arial" w:cs="Arial"/>
          <w:sz w:val="21"/>
          <w:szCs w:val="21"/>
        </w:rPr>
        <w:t>:</w:t>
      </w:r>
    </w:p>
    <w:p w14:paraId="6496472A" w14:textId="77777777" w:rsidR="00802761" w:rsidRPr="00700218" w:rsidRDefault="00802761">
      <w:pPr>
        <w:pStyle w:val="11"/>
        <w:autoSpaceDE w:val="0"/>
        <w:autoSpaceDN w:val="0"/>
        <w:spacing w:line="480" w:lineRule="auto"/>
        <w:ind w:right="140"/>
        <w:jc w:val="both"/>
        <w:textAlignment w:val="bottom"/>
        <w:rPr>
          <w:rFonts w:ascii="Arial" w:hAnsi="Arial" w:cs="Arial"/>
          <w:b/>
          <w:sz w:val="21"/>
          <w:szCs w:val="21"/>
        </w:rPr>
      </w:pPr>
      <w:r w:rsidRPr="00700218">
        <w:rPr>
          <w:rFonts w:ascii="Arial" w:hAnsi="Arial" w:cs="Arial"/>
          <w:b/>
          <w:sz w:val="21"/>
          <w:szCs w:val="21"/>
        </w:rPr>
        <w:t>（一）法律上允许（规划及相关政策法规许可）</w:t>
      </w:r>
    </w:p>
    <w:p w14:paraId="7435157C" w14:textId="77777777" w:rsidR="00802761" w:rsidRPr="00700218"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700218">
        <w:rPr>
          <w:rFonts w:ascii="Arial" w:hAnsi="Arial" w:cs="Arial"/>
          <w:sz w:val="21"/>
          <w:szCs w:val="21"/>
        </w:rPr>
        <w:t>法律上允许即不受现时使用状况的限制，而依照法律规章、规划发展方向，按照其可能的最优用途进行估价。</w:t>
      </w:r>
    </w:p>
    <w:p w14:paraId="33862039" w14:textId="68D735D2" w:rsidR="00802761" w:rsidRPr="00700218" w:rsidRDefault="009037C1">
      <w:pPr>
        <w:pStyle w:val="11"/>
        <w:autoSpaceDE w:val="0"/>
        <w:autoSpaceDN w:val="0"/>
        <w:spacing w:line="480" w:lineRule="auto"/>
        <w:ind w:right="140" w:firstLineChars="200" w:firstLine="420"/>
        <w:jc w:val="both"/>
        <w:textAlignment w:val="bottom"/>
        <w:rPr>
          <w:rFonts w:ascii="Arial" w:hAnsi="Arial" w:cs="Arial"/>
          <w:sz w:val="21"/>
          <w:szCs w:val="21"/>
        </w:rPr>
      </w:pPr>
      <w:bookmarkStart w:id="73" w:name="_Hlk130232101"/>
      <w:r w:rsidRPr="00700218">
        <w:rPr>
          <w:rFonts w:ascii="Arial" w:hAnsi="Arial" w:cs="Arial"/>
          <w:sz w:val="21"/>
          <w:szCs w:val="21"/>
        </w:rPr>
        <w:t>根据估价委托人介绍及</w:t>
      </w:r>
      <w:r w:rsidR="00DD43A5" w:rsidRPr="00700218">
        <w:rPr>
          <w:rFonts w:ascii="Arial" w:hAnsi="Arial" w:cs="Arial"/>
          <w:sz w:val="21"/>
          <w:szCs w:val="21"/>
        </w:rPr>
        <w:t>《保障性租赁住房项目认定书》</w:t>
      </w:r>
      <w:r w:rsidR="00DD43A5" w:rsidRPr="00700218">
        <w:rPr>
          <w:rFonts w:ascii="Arial" w:hAnsi="Arial" w:cs="Arial"/>
          <w:sz w:val="21"/>
          <w:szCs w:val="21"/>
        </w:rPr>
        <w:t>[</w:t>
      </w:r>
      <w:proofErr w:type="gramStart"/>
      <w:r w:rsidR="00DD43A5" w:rsidRPr="00700218">
        <w:rPr>
          <w:rFonts w:ascii="Arial" w:hAnsi="Arial" w:cs="Arial"/>
          <w:sz w:val="21"/>
          <w:szCs w:val="21"/>
        </w:rPr>
        <w:t>京保租认定</w:t>
      </w:r>
      <w:proofErr w:type="gramEnd"/>
      <w:r w:rsidR="00DD43A5" w:rsidRPr="00700218">
        <w:rPr>
          <w:rFonts w:ascii="Arial" w:hAnsi="Arial" w:cs="Arial"/>
          <w:sz w:val="21"/>
          <w:szCs w:val="21"/>
        </w:rPr>
        <w:t>（</w:t>
      </w:r>
      <w:r w:rsidR="00DD43A5" w:rsidRPr="00700218">
        <w:rPr>
          <w:rFonts w:ascii="Arial" w:hAnsi="Arial" w:cs="Arial"/>
          <w:sz w:val="21"/>
          <w:szCs w:val="21"/>
        </w:rPr>
        <w:t>2023</w:t>
      </w:r>
      <w:r w:rsidR="00DD43A5" w:rsidRPr="00700218">
        <w:rPr>
          <w:rFonts w:ascii="Arial" w:hAnsi="Arial" w:cs="Arial"/>
          <w:sz w:val="21"/>
          <w:szCs w:val="21"/>
        </w:rPr>
        <w:t>）</w:t>
      </w:r>
      <w:r w:rsidR="00DD43A5" w:rsidRPr="00700218">
        <w:rPr>
          <w:rFonts w:ascii="Arial" w:hAnsi="Arial" w:cs="Arial"/>
          <w:sz w:val="21"/>
          <w:szCs w:val="21"/>
        </w:rPr>
        <w:t>7</w:t>
      </w:r>
      <w:r w:rsidR="00DD43A5" w:rsidRPr="00700218">
        <w:rPr>
          <w:rFonts w:ascii="Arial" w:hAnsi="Arial" w:cs="Arial"/>
          <w:sz w:val="21"/>
          <w:szCs w:val="21"/>
        </w:rPr>
        <w:t>号</w:t>
      </w:r>
      <w:r w:rsidR="00DD43A5" w:rsidRPr="00700218">
        <w:rPr>
          <w:rFonts w:ascii="Arial" w:hAnsi="Arial" w:cs="Arial"/>
          <w:sz w:val="21"/>
          <w:szCs w:val="21"/>
        </w:rPr>
        <w:t>]</w:t>
      </w:r>
      <w:r w:rsidR="00B95D99" w:rsidRPr="00700218">
        <w:rPr>
          <w:rFonts w:ascii="Arial" w:hAnsi="Arial" w:cs="Arial"/>
          <w:sz w:val="21"/>
          <w:szCs w:val="21"/>
        </w:rPr>
        <w:t>，</w:t>
      </w:r>
      <w:proofErr w:type="gramStart"/>
      <w:r w:rsidR="00DD43A5" w:rsidRPr="00700218">
        <w:rPr>
          <w:rFonts w:ascii="Arial" w:hAnsi="Arial" w:cs="Arial"/>
          <w:sz w:val="21"/>
          <w:szCs w:val="21"/>
        </w:rPr>
        <w:t>亦嘉交响悦</w:t>
      </w:r>
      <w:proofErr w:type="gramEnd"/>
      <w:r w:rsidR="00B95D99" w:rsidRPr="00700218">
        <w:rPr>
          <w:rFonts w:ascii="Arial" w:hAnsi="Arial" w:cs="Arial"/>
          <w:sz w:val="21"/>
          <w:szCs w:val="21"/>
        </w:rPr>
        <w:t>项目</w:t>
      </w:r>
      <w:r w:rsidR="00802761" w:rsidRPr="00700218">
        <w:rPr>
          <w:rFonts w:ascii="Arial" w:hAnsi="Arial" w:cs="Arial"/>
          <w:sz w:val="21"/>
          <w:szCs w:val="21"/>
        </w:rPr>
        <w:t>为</w:t>
      </w:r>
      <w:r w:rsidR="00DA5550" w:rsidRPr="00700218">
        <w:rPr>
          <w:rFonts w:ascii="Arial" w:hAnsi="Arial" w:cs="Arial"/>
          <w:kern w:val="2"/>
          <w:sz w:val="21"/>
          <w:szCs w:val="21"/>
        </w:rPr>
        <w:t>保障性租赁住房</w:t>
      </w:r>
      <w:r w:rsidR="00802761" w:rsidRPr="00700218">
        <w:rPr>
          <w:rFonts w:ascii="Arial" w:hAnsi="Arial" w:cs="Arial"/>
          <w:kern w:val="2"/>
          <w:sz w:val="21"/>
          <w:szCs w:val="21"/>
        </w:rPr>
        <w:t>（公寓型）</w:t>
      </w:r>
      <w:r w:rsidR="00802761" w:rsidRPr="00700218">
        <w:rPr>
          <w:rFonts w:ascii="Arial" w:hAnsi="Arial" w:cs="Arial"/>
          <w:sz w:val="21"/>
          <w:szCs w:val="21"/>
        </w:rPr>
        <w:t>，法律上允许。</w:t>
      </w:r>
      <w:bookmarkEnd w:id="73"/>
    </w:p>
    <w:p w14:paraId="3B8EED05" w14:textId="77777777" w:rsidR="00802761" w:rsidRPr="00700218" w:rsidRDefault="00802761">
      <w:pPr>
        <w:pStyle w:val="11"/>
        <w:autoSpaceDE w:val="0"/>
        <w:autoSpaceDN w:val="0"/>
        <w:spacing w:line="480" w:lineRule="auto"/>
        <w:ind w:right="142"/>
        <w:jc w:val="both"/>
        <w:textAlignment w:val="bottom"/>
        <w:rPr>
          <w:rFonts w:ascii="Arial" w:hAnsi="Arial" w:cs="Arial"/>
          <w:b/>
          <w:sz w:val="21"/>
          <w:szCs w:val="21"/>
        </w:rPr>
      </w:pPr>
      <w:r w:rsidRPr="00700218">
        <w:rPr>
          <w:rFonts w:ascii="Arial" w:hAnsi="Arial" w:cs="Arial"/>
          <w:b/>
          <w:sz w:val="21"/>
          <w:szCs w:val="21"/>
        </w:rPr>
        <w:t>（二）技术上可能</w:t>
      </w:r>
    </w:p>
    <w:p w14:paraId="7527A923" w14:textId="77777777" w:rsidR="00802761" w:rsidRPr="00700218"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700218">
        <w:rPr>
          <w:rFonts w:ascii="Arial" w:hAnsi="Arial" w:cs="Arial"/>
          <w:sz w:val="21"/>
          <w:szCs w:val="21"/>
        </w:rPr>
        <w:t>技术上可能即不能把技术上无法做到的使用当作最高最佳使用，要按照房屋建筑工程方面的技术要求进行估价。</w:t>
      </w:r>
    </w:p>
    <w:p w14:paraId="0D909922" w14:textId="3ECE165C" w:rsidR="00802761" w:rsidRPr="00700218"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700218">
        <w:rPr>
          <w:rFonts w:ascii="Arial" w:hAnsi="Arial" w:cs="Arial"/>
          <w:sz w:val="21"/>
          <w:szCs w:val="21"/>
        </w:rPr>
        <w:t>估价对象为</w:t>
      </w:r>
      <w:r w:rsidR="00DD43A5" w:rsidRPr="00700218">
        <w:rPr>
          <w:rFonts w:ascii="Arial" w:hAnsi="Arial" w:cs="Arial"/>
          <w:kern w:val="2"/>
          <w:sz w:val="21"/>
          <w:szCs w:val="21"/>
        </w:rPr>
        <w:t>钢混</w:t>
      </w:r>
      <w:r w:rsidR="00DD43A5" w:rsidRPr="00700218">
        <w:rPr>
          <w:rFonts w:ascii="Arial" w:hAnsi="Arial" w:cs="Arial"/>
          <w:sz w:val="21"/>
          <w:szCs w:val="21"/>
        </w:rPr>
        <w:t>结构的多层、小高层建筑物</w:t>
      </w:r>
      <w:r w:rsidRPr="00700218">
        <w:rPr>
          <w:rFonts w:ascii="Arial" w:hAnsi="Arial" w:cs="Arial"/>
          <w:sz w:val="21"/>
          <w:szCs w:val="21"/>
        </w:rPr>
        <w:t>。估价对象建筑结构、功能、造型、立面效果、建筑材料和设备选用、施工技术等方面，在目前的施工技术上均能满足要求。</w:t>
      </w:r>
    </w:p>
    <w:p w14:paraId="7F4F52BD" w14:textId="77777777" w:rsidR="00802761" w:rsidRPr="00700218" w:rsidRDefault="00802761">
      <w:pPr>
        <w:pStyle w:val="11"/>
        <w:autoSpaceDE w:val="0"/>
        <w:autoSpaceDN w:val="0"/>
        <w:spacing w:line="480" w:lineRule="auto"/>
        <w:ind w:right="142"/>
        <w:jc w:val="both"/>
        <w:textAlignment w:val="bottom"/>
        <w:rPr>
          <w:rFonts w:ascii="Arial" w:hAnsi="Arial" w:cs="Arial"/>
          <w:b/>
          <w:sz w:val="21"/>
          <w:szCs w:val="21"/>
        </w:rPr>
      </w:pPr>
      <w:r w:rsidRPr="00700218">
        <w:rPr>
          <w:rFonts w:ascii="Arial" w:hAnsi="Arial" w:cs="Arial"/>
          <w:b/>
          <w:sz w:val="21"/>
          <w:szCs w:val="21"/>
        </w:rPr>
        <w:t>（三）经济上可行</w:t>
      </w:r>
    </w:p>
    <w:p w14:paraId="21260F01" w14:textId="77777777" w:rsidR="00802761" w:rsidRPr="00700218"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700218">
        <w:rPr>
          <w:rFonts w:ascii="Arial" w:hAnsi="Arial" w:cs="Arial"/>
          <w:sz w:val="21"/>
          <w:szCs w:val="21"/>
        </w:rPr>
        <w:t>经济上可行即估价结果应是各种可能的使用方式中，以经济上有限的投入而能获得最大的收益的使用方式的估价结果。估价对象目前用途、设定产权合法、建造标准技术上能满足要求，并且其收入现值大于支出现值，具有经济可行性。</w:t>
      </w:r>
    </w:p>
    <w:p w14:paraId="4C1A5408" w14:textId="77777777" w:rsidR="00802761" w:rsidRPr="00700218" w:rsidRDefault="00802761">
      <w:pPr>
        <w:pStyle w:val="11"/>
        <w:autoSpaceDE w:val="0"/>
        <w:autoSpaceDN w:val="0"/>
        <w:spacing w:line="480" w:lineRule="auto"/>
        <w:ind w:right="140"/>
        <w:jc w:val="both"/>
        <w:textAlignment w:val="bottom"/>
        <w:rPr>
          <w:rFonts w:ascii="Arial" w:hAnsi="Arial" w:cs="Arial"/>
          <w:b/>
          <w:sz w:val="21"/>
          <w:szCs w:val="21"/>
        </w:rPr>
      </w:pPr>
      <w:r w:rsidRPr="00700218">
        <w:rPr>
          <w:rFonts w:ascii="Arial" w:hAnsi="Arial" w:cs="Arial"/>
          <w:b/>
          <w:sz w:val="21"/>
          <w:szCs w:val="21"/>
        </w:rPr>
        <w:t>（四）价值最大化</w:t>
      </w:r>
    </w:p>
    <w:p w14:paraId="2916995D" w14:textId="77777777" w:rsidR="00802761" w:rsidRPr="00700218"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700218">
        <w:rPr>
          <w:rFonts w:ascii="Arial" w:hAnsi="Arial" w:cs="Arial"/>
          <w:sz w:val="21"/>
          <w:szCs w:val="21"/>
        </w:rPr>
        <w:t>价值最大化即在所有具有经济可行性的使用方式中，能使估价对象价值达到最大的使用方式，才是最高最佳的使用方式。</w:t>
      </w:r>
      <w:r w:rsidR="0001101C" w:rsidRPr="00700218">
        <w:rPr>
          <w:rFonts w:ascii="Arial" w:hAnsi="Arial" w:cs="Arial"/>
          <w:sz w:val="21"/>
          <w:szCs w:val="21"/>
        </w:rPr>
        <w:t>估价对象用途为</w:t>
      </w:r>
      <w:r w:rsidR="0001101C" w:rsidRPr="00700218">
        <w:rPr>
          <w:rFonts w:ascii="Arial" w:hAnsi="Arial" w:cs="Arial"/>
          <w:kern w:val="2"/>
          <w:sz w:val="21"/>
          <w:szCs w:val="21"/>
        </w:rPr>
        <w:t>保障性租赁住房（公寓型）</w:t>
      </w:r>
      <w:r w:rsidRPr="00700218">
        <w:rPr>
          <w:rFonts w:ascii="Arial" w:hAnsi="Arial" w:cs="Arial"/>
          <w:sz w:val="21"/>
          <w:szCs w:val="21"/>
        </w:rPr>
        <w:t>，</w:t>
      </w:r>
      <w:proofErr w:type="gramStart"/>
      <w:r w:rsidRPr="00700218">
        <w:rPr>
          <w:rFonts w:ascii="Arial" w:hAnsi="Arial" w:cs="Arial"/>
          <w:sz w:val="21"/>
          <w:szCs w:val="21"/>
        </w:rPr>
        <w:t>实际拟</w:t>
      </w:r>
      <w:proofErr w:type="gramEnd"/>
      <w:r w:rsidRPr="00700218">
        <w:rPr>
          <w:rFonts w:ascii="Arial" w:hAnsi="Arial" w:cs="Arial"/>
          <w:sz w:val="21"/>
          <w:szCs w:val="21"/>
        </w:rPr>
        <w:t>用作保障性租赁住房，</w:t>
      </w:r>
      <w:r w:rsidRPr="00700218">
        <w:rPr>
          <w:rFonts w:ascii="Arial" w:hAnsi="Arial" w:cs="Arial"/>
          <w:sz w:val="21"/>
          <w:szCs w:val="21"/>
        </w:rPr>
        <w:t>,</w:t>
      </w:r>
      <w:r w:rsidRPr="00700218">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700218" w:rsidRDefault="00802761">
      <w:pPr>
        <w:pStyle w:val="11"/>
        <w:autoSpaceDE w:val="0"/>
        <w:autoSpaceDN w:val="0"/>
        <w:spacing w:line="480" w:lineRule="auto"/>
        <w:ind w:right="140"/>
        <w:jc w:val="both"/>
        <w:textAlignment w:val="bottom"/>
        <w:rPr>
          <w:rFonts w:ascii="Arial" w:hAnsi="Arial" w:cs="Arial"/>
          <w:b/>
          <w:sz w:val="21"/>
          <w:szCs w:val="21"/>
        </w:rPr>
      </w:pPr>
      <w:r w:rsidRPr="00700218">
        <w:rPr>
          <w:rFonts w:ascii="Arial" w:hAnsi="Arial" w:cs="Arial"/>
          <w:b/>
          <w:sz w:val="21"/>
          <w:szCs w:val="21"/>
        </w:rPr>
        <w:t>（五）使用前提说明与分析</w:t>
      </w:r>
    </w:p>
    <w:p w14:paraId="048BC745" w14:textId="77777777" w:rsidR="00802761" w:rsidRPr="00700218"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700218">
        <w:rPr>
          <w:rFonts w:ascii="Arial" w:hAnsi="Arial" w:cs="Arial"/>
          <w:sz w:val="21"/>
          <w:szCs w:val="21"/>
        </w:rPr>
        <w:t>估价对象设定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w:t>
      </w:r>
      <w:r w:rsidRPr="00700218">
        <w:rPr>
          <w:rFonts w:ascii="Arial" w:hAnsi="Arial" w:cs="Arial"/>
          <w:sz w:val="21"/>
          <w:szCs w:val="21"/>
        </w:rPr>
        <w:lastRenderedPageBreak/>
        <w:t>经验，以保持现状最为有利。</w:t>
      </w:r>
    </w:p>
    <w:p w14:paraId="01684EA7" w14:textId="77777777" w:rsidR="00802761" w:rsidRPr="00700218" w:rsidRDefault="00802761">
      <w:pPr>
        <w:spacing w:line="480" w:lineRule="auto"/>
        <w:ind w:firstLineChars="200" w:firstLine="420"/>
        <w:jc w:val="both"/>
        <w:rPr>
          <w:rFonts w:ascii="Arial" w:hAnsi="Arial" w:cs="Arial"/>
          <w:sz w:val="21"/>
          <w:szCs w:val="21"/>
        </w:rPr>
      </w:pPr>
      <w:r w:rsidRPr="00700218">
        <w:rPr>
          <w:rFonts w:ascii="Arial" w:hAnsi="Arial" w:cs="Arial"/>
          <w:sz w:val="21"/>
          <w:szCs w:val="21"/>
        </w:rPr>
        <w:t>综上所述，我们认为估价对象用途为保障性租赁住房（公寓型）为其最高最佳使用途径。</w:t>
      </w:r>
    </w:p>
    <w:p w14:paraId="199E1312" w14:textId="77777777" w:rsidR="00802761" w:rsidRPr="00700218" w:rsidRDefault="00802761">
      <w:pPr>
        <w:spacing w:line="480" w:lineRule="auto"/>
        <w:ind w:firstLineChars="200" w:firstLine="420"/>
        <w:jc w:val="both"/>
        <w:rPr>
          <w:rFonts w:ascii="Arial" w:hAnsi="Arial" w:cs="Arial"/>
          <w:sz w:val="21"/>
          <w:szCs w:val="21"/>
        </w:rPr>
      </w:pPr>
    </w:p>
    <w:p w14:paraId="604E4812" w14:textId="77777777" w:rsidR="00802761" w:rsidRPr="00700218" w:rsidRDefault="00802761">
      <w:pPr>
        <w:pStyle w:val="2"/>
        <w:numPr>
          <w:ilvl w:val="0"/>
          <w:numId w:val="10"/>
        </w:numPr>
        <w:tabs>
          <w:tab w:val="left" w:pos="360"/>
        </w:tabs>
        <w:spacing w:line="480" w:lineRule="auto"/>
        <w:jc w:val="both"/>
        <w:rPr>
          <w:rFonts w:eastAsia="宋体"/>
          <w:kern w:val="2"/>
          <w:sz w:val="21"/>
          <w:szCs w:val="21"/>
        </w:rPr>
      </w:pPr>
      <w:bookmarkStart w:id="74" w:name="_Toc525655439"/>
      <w:bookmarkStart w:id="75" w:name="_Toc155267106"/>
      <w:r w:rsidRPr="00700218">
        <w:rPr>
          <w:rFonts w:eastAsia="宋体"/>
          <w:kern w:val="2"/>
          <w:sz w:val="21"/>
          <w:szCs w:val="21"/>
        </w:rPr>
        <w:t>估价方法适用性分析</w:t>
      </w:r>
      <w:bookmarkEnd w:id="74"/>
      <w:bookmarkEnd w:id="75"/>
    </w:p>
    <w:p w14:paraId="362FB82A" w14:textId="77777777" w:rsidR="00802761" w:rsidRPr="00700218"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700218">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700218">
        <w:rPr>
          <w:rFonts w:ascii="Arial" w:hAnsi="Arial" w:cs="Arial"/>
          <w:sz w:val="21"/>
          <w:szCs w:val="21"/>
        </w:rPr>
        <w:t>GB/T 50291-2015</w:t>
      </w:r>
      <w:r w:rsidRPr="00700218">
        <w:rPr>
          <w:rFonts w:ascii="Arial" w:hAnsi="Arial" w:cs="Arial"/>
          <w:sz w:val="21"/>
          <w:szCs w:val="21"/>
        </w:rPr>
        <w:t>）的估价程序，选用比较法为主方法进行估价，进而确定估价对象市场租金价格水平。</w:t>
      </w:r>
    </w:p>
    <w:p w14:paraId="5FB8E857" w14:textId="77777777" w:rsidR="00802761" w:rsidRPr="00700218" w:rsidRDefault="00802761">
      <w:pPr>
        <w:pStyle w:val="11"/>
        <w:autoSpaceDE w:val="0"/>
        <w:autoSpaceDN w:val="0"/>
        <w:spacing w:line="480" w:lineRule="auto"/>
        <w:ind w:right="140"/>
        <w:jc w:val="both"/>
        <w:textAlignment w:val="bottom"/>
        <w:rPr>
          <w:rFonts w:ascii="Arial" w:hAnsi="Arial" w:cs="Arial"/>
          <w:b/>
          <w:sz w:val="21"/>
          <w:szCs w:val="21"/>
        </w:rPr>
      </w:pPr>
      <w:r w:rsidRPr="00700218">
        <w:rPr>
          <w:rFonts w:ascii="Arial" w:hAnsi="Arial" w:cs="Arial"/>
          <w:b/>
          <w:sz w:val="21"/>
          <w:szCs w:val="21"/>
        </w:rPr>
        <w:t>（一）估价思路</w:t>
      </w:r>
      <w:r w:rsidRPr="00700218">
        <w:rPr>
          <w:rFonts w:ascii="Arial" w:hAnsi="Arial" w:cs="Arial"/>
          <w:b/>
          <w:sz w:val="21"/>
          <w:szCs w:val="21"/>
        </w:rPr>
        <w:t xml:space="preserve"> </w:t>
      </w:r>
    </w:p>
    <w:p w14:paraId="31A13061" w14:textId="77777777" w:rsidR="00DD43A5" w:rsidRPr="00700218" w:rsidRDefault="00DD43A5" w:rsidP="00DD43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00218">
        <w:rPr>
          <w:rFonts w:ascii="Arial" w:hAnsi="Arial" w:cs="Arial"/>
          <w:sz w:val="21"/>
          <w:szCs w:val="21"/>
        </w:rPr>
        <w:t>本次选用比较法对估价对象的市场租金水平进行测算，具体测算思路如下：</w:t>
      </w:r>
    </w:p>
    <w:p w14:paraId="0FC9CD9C" w14:textId="77777777" w:rsidR="00DD43A5" w:rsidRPr="00700218" w:rsidRDefault="00DD43A5" w:rsidP="00DD43A5">
      <w:pPr>
        <w:overflowPunct w:val="0"/>
        <w:spacing w:line="480" w:lineRule="auto"/>
        <w:jc w:val="both"/>
        <w:textAlignment w:val="auto"/>
        <w:rPr>
          <w:rFonts w:ascii="Arial" w:hAnsi="Arial" w:cs="Arial"/>
          <w:sz w:val="21"/>
          <w:szCs w:val="21"/>
        </w:rPr>
      </w:pPr>
      <w:r w:rsidRPr="00700218">
        <w:rPr>
          <w:rFonts w:ascii="Arial" w:hAnsi="Arial" w:cs="Arial"/>
          <w:sz w:val="21"/>
          <w:szCs w:val="21"/>
        </w:rPr>
        <w:t>1.</w:t>
      </w:r>
      <w:r w:rsidRPr="00700218">
        <w:rPr>
          <w:rFonts w:ascii="Arial" w:hAnsi="Arial" w:cs="Arial"/>
          <w:sz w:val="21"/>
          <w:szCs w:val="21"/>
        </w:rPr>
        <w:t>首先确定估价对象标准房，根据估价委托人提供的《亦嘉交响悦房源表》，整理房源如下：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567"/>
        <w:gridCol w:w="1200"/>
        <w:gridCol w:w="1935"/>
        <w:gridCol w:w="1547"/>
        <w:gridCol w:w="1547"/>
      </w:tblGrid>
      <w:tr w:rsidR="00DD43A5" w:rsidRPr="00700218" w14:paraId="44295AA9" w14:textId="77777777" w:rsidTr="00E03656">
        <w:trPr>
          <w:trHeight w:val="20"/>
        </w:trPr>
        <w:tc>
          <w:tcPr>
            <w:tcW w:w="1528" w:type="dxa"/>
            <w:shd w:val="clear" w:color="auto" w:fill="auto"/>
            <w:vAlign w:val="center"/>
          </w:tcPr>
          <w:p w14:paraId="4BE1A161" w14:textId="77777777" w:rsidR="00DD43A5" w:rsidRPr="00700218" w:rsidRDefault="00DD43A5"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户型名称</w:t>
            </w:r>
          </w:p>
        </w:tc>
        <w:tc>
          <w:tcPr>
            <w:tcW w:w="1605" w:type="dxa"/>
            <w:shd w:val="clear" w:color="auto" w:fill="auto"/>
            <w:noWrap/>
            <w:vAlign w:val="center"/>
            <w:hideMark/>
          </w:tcPr>
          <w:p w14:paraId="29F8D98F" w14:textId="77777777" w:rsidR="00DD43A5" w:rsidRPr="00700218" w:rsidRDefault="00DD43A5"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w:t>
            </w:r>
          </w:p>
        </w:tc>
        <w:tc>
          <w:tcPr>
            <w:tcW w:w="1228" w:type="dxa"/>
            <w:shd w:val="clear" w:color="auto" w:fill="auto"/>
            <w:noWrap/>
            <w:vAlign w:val="center"/>
            <w:hideMark/>
          </w:tcPr>
          <w:p w14:paraId="4ABF1C30" w14:textId="77777777" w:rsidR="00DD43A5" w:rsidRPr="00700218" w:rsidRDefault="00DD43A5"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朝向</w:t>
            </w:r>
          </w:p>
        </w:tc>
        <w:tc>
          <w:tcPr>
            <w:tcW w:w="1984" w:type="dxa"/>
            <w:shd w:val="clear" w:color="auto" w:fill="auto"/>
            <w:vAlign w:val="center"/>
          </w:tcPr>
          <w:p w14:paraId="20A94417"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建筑面积范围（㎡）</w:t>
            </w:r>
          </w:p>
        </w:tc>
        <w:tc>
          <w:tcPr>
            <w:tcW w:w="1585" w:type="dxa"/>
            <w:shd w:val="clear" w:color="auto" w:fill="auto"/>
            <w:noWrap/>
            <w:vAlign w:val="center"/>
            <w:hideMark/>
          </w:tcPr>
          <w:p w14:paraId="18A5FA5A"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套数</w:t>
            </w:r>
          </w:p>
        </w:tc>
        <w:tc>
          <w:tcPr>
            <w:tcW w:w="1585" w:type="dxa"/>
            <w:shd w:val="clear" w:color="auto" w:fill="auto"/>
            <w:noWrap/>
            <w:vAlign w:val="center"/>
            <w:hideMark/>
          </w:tcPr>
          <w:p w14:paraId="328219ED"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w:t>
            </w:r>
          </w:p>
        </w:tc>
      </w:tr>
      <w:tr w:rsidR="00DD43A5" w:rsidRPr="00700218" w14:paraId="1C93BF09" w14:textId="77777777" w:rsidTr="00E03656">
        <w:trPr>
          <w:trHeight w:val="20"/>
        </w:trPr>
        <w:tc>
          <w:tcPr>
            <w:tcW w:w="1528" w:type="dxa"/>
            <w:shd w:val="clear" w:color="auto" w:fill="auto"/>
            <w:vAlign w:val="center"/>
          </w:tcPr>
          <w:p w14:paraId="0187DCC4"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542CF6BC"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5C027897"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84" w:type="dxa"/>
            <w:shd w:val="clear" w:color="auto" w:fill="auto"/>
            <w:vAlign w:val="center"/>
          </w:tcPr>
          <w:p w14:paraId="65D92C8B"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44.65-44.73</w:t>
            </w:r>
          </w:p>
        </w:tc>
        <w:tc>
          <w:tcPr>
            <w:tcW w:w="1585" w:type="dxa"/>
            <w:shd w:val="clear" w:color="auto" w:fill="auto"/>
            <w:noWrap/>
            <w:vAlign w:val="center"/>
            <w:hideMark/>
          </w:tcPr>
          <w:p w14:paraId="578EBBB8"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19C458EA"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DD43A5" w:rsidRPr="00700218" w14:paraId="61EEB655" w14:textId="77777777" w:rsidTr="00E03656">
        <w:trPr>
          <w:trHeight w:val="20"/>
        </w:trPr>
        <w:tc>
          <w:tcPr>
            <w:tcW w:w="1528" w:type="dxa"/>
            <w:shd w:val="clear" w:color="auto" w:fill="auto"/>
            <w:vAlign w:val="center"/>
          </w:tcPr>
          <w:p w14:paraId="6B146E52"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09D92685"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6AA770FD"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34A68E5A"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85" w:type="dxa"/>
            <w:shd w:val="clear" w:color="auto" w:fill="auto"/>
            <w:noWrap/>
            <w:vAlign w:val="center"/>
            <w:hideMark/>
          </w:tcPr>
          <w:p w14:paraId="74AFD082"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85" w:type="dxa"/>
            <w:shd w:val="clear" w:color="auto" w:fill="auto"/>
            <w:noWrap/>
            <w:vAlign w:val="center"/>
            <w:hideMark/>
          </w:tcPr>
          <w:p w14:paraId="17DF05D0"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33130.9</w:t>
            </w:r>
          </w:p>
        </w:tc>
      </w:tr>
      <w:tr w:rsidR="00DD43A5" w:rsidRPr="00700218" w14:paraId="4AFC71C4" w14:textId="77777777" w:rsidTr="00E03656">
        <w:trPr>
          <w:trHeight w:val="20"/>
        </w:trPr>
        <w:tc>
          <w:tcPr>
            <w:tcW w:w="1528" w:type="dxa"/>
            <w:shd w:val="clear" w:color="auto" w:fill="auto"/>
            <w:vAlign w:val="center"/>
          </w:tcPr>
          <w:p w14:paraId="1DD5B672"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2AC4E58B"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5EA6CCD4"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84" w:type="dxa"/>
            <w:shd w:val="clear" w:color="auto" w:fill="auto"/>
            <w:vAlign w:val="center"/>
          </w:tcPr>
          <w:p w14:paraId="400CB7DC"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44.65-44.77</w:t>
            </w:r>
          </w:p>
        </w:tc>
        <w:tc>
          <w:tcPr>
            <w:tcW w:w="1585" w:type="dxa"/>
            <w:shd w:val="clear" w:color="auto" w:fill="auto"/>
            <w:noWrap/>
            <w:vAlign w:val="center"/>
            <w:hideMark/>
          </w:tcPr>
          <w:p w14:paraId="42F63A67"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7B2B6631"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DD43A5" w:rsidRPr="00700218" w14:paraId="163BE76B" w14:textId="77777777" w:rsidTr="00E03656">
        <w:trPr>
          <w:trHeight w:val="20"/>
        </w:trPr>
        <w:tc>
          <w:tcPr>
            <w:tcW w:w="1528" w:type="dxa"/>
            <w:shd w:val="clear" w:color="auto" w:fill="auto"/>
            <w:vAlign w:val="center"/>
          </w:tcPr>
          <w:p w14:paraId="51A551BB"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4E3D517E"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216C3175"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4EB21172"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85" w:type="dxa"/>
            <w:shd w:val="clear" w:color="auto" w:fill="auto"/>
            <w:noWrap/>
            <w:vAlign w:val="center"/>
            <w:hideMark/>
          </w:tcPr>
          <w:p w14:paraId="2054283E"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85" w:type="dxa"/>
            <w:shd w:val="clear" w:color="auto" w:fill="auto"/>
            <w:noWrap/>
            <w:vAlign w:val="center"/>
            <w:hideMark/>
          </w:tcPr>
          <w:p w14:paraId="5798A698"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33131.08</w:t>
            </w:r>
          </w:p>
        </w:tc>
      </w:tr>
      <w:tr w:rsidR="00DD43A5" w:rsidRPr="00700218" w14:paraId="31E1847B" w14:textId="77777777" w:rsidTr="00E03656">
        <w:trPr>
          <w:trHeight w:val="20"/>
        </w:trPr>
        <w:tc>
          <w:tcPr>
            <w:tcW w:w="1528" w:type="dxa"/>
            <w:shd w:val="clear" w:color="auto" w:fill="auto"/>
            <w:vAlign w:val="center"/>
          </w:tcPr>
          <w:p w14:paraId="1329B151"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605" w:type="dxa"/>
            <w:shd w:val="clear" w:color="auto" w:fill="auto"/>
            <w:noWrap/>
            <w:vAlign w:val="center"/>
            <w:hideMark/>
          </w:tcPr>
          <w:p w14:paraId="418421CE"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0511AA37"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11BBB34F"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27.07-30.04</w:t>
            </w:r>
          </w:p>
        </w:tc>
        <w:tc>
          <w:tcPr>
            <w:tcW w:w="1585" w:type="dxa"/>
            <w:shd w:val="clear" w:color="auto" w:fill="auto"/>
            <w:noWrap/>
            <w:vAlign w:val="center"/>
            <w:hideMark/>
          </w:tcPr>
          <w:p w14:paraId="68DAA16F"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96</w:t>
            </w:r>
          </w:p>
        </w:tc>
        <w:tc>
          <w:tcPr>
            <w:tcW w:w="1585" w:type="dxa"/>
            <w:shd w:val="clear" w:color="auto" w:fill="auto"/>
            <w:noWrap/>
            <w:vAlign w:val="center"/>
            <w:hideMark/>
          </w:tcPr>
          <w:p w14:paraId="267000F5"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2646.24</w:t>
            </w:r>
          </w:p>
        </w:tc>
      </w:tr>
      <w:tr w:rsidR="00DD43A5" w:rsidRPr="00700218" w14:paraId="300942D0" w14:textId="77777777" w:rsidTr="00E03656">
        <w:trPr>
          <w:trHeight w:val="20"/>
        </w:trPr>
        <w:tc>
          <w:tcPr>
            <w:tcW w:w="1528" w:type="dxa"/>
            <w:shd w:val="clear" w:color="auto" w:fill="auto"/>
            <w:vAlign w:val="center"/>
          </w:tcPr>
          <w:p w14:paraId="33A4357B"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605" w:type="dxa"/>
            <w:shd w:val="clear" w:color="auto" w:fill="auto"/>
            <w:noWrap/>
            <w:vAlign w:val="center"/>
            <w:hideMark/>
          </w:tcPr>
          <w:p w14:paraId="3DA47E82"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6A961E5C"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1C17A729"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28.07-28.27</w:t>
            </w:r>
          </w:p>
        </w:tc>
        <w:tc>
          <w:tcPr>
            <w:tcW w:w="1585" w:type="dxa"/>
            <w:shd w:val="clear" w:color="auto" w:fill="auto"/>
            <w:noWrap/>
            <w:vAlign w:val="center"/>
            <w:hideMark/>
          </w:tcPr>
          <w:p w14:paraId="52748D69"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5C61D3DA"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1799.68</w:t>
            </w:r>
          </w:p>
        </w:tc>
      </w:tr>
      <w:tr w:rsidR="00DD43A5" w:rsidRPr="00700218" w14:paraId="3E05C123" w14:textId="77777777" w:rsidTr="00E03656">
        <w:trPr>
          <w:trHeight w:val="20"/>
        </w:trPr>
        <w:tc>
          <w:tcPr>
            <w:tcW w:w="1528" w:type="dxa"/>
            <w:shd w:val="clear" w:color="auto" w:fill="auto"/>
            <w:vAlign w:val="center"/>
          </w:tcPr>
          <w:p w14:paraId="6E54FFA0"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4DDF83B4"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12CC5D7F"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84" w:type="dxa"/>
            <w:shd w:val="clear" w:color="auto" w:fill="auto"/>
            <w:vAlign w:val="center"/>
          </w:tcPr>
          <w:p w14:paraId="452B8117"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85" w:type="dxa"/>
            <w:shd w:val="clear" w:color="auto" w:fill="auto"/>
            <w:noWrap/>
            <w:vAlign w:val="center"/>
            <w:hideMark/>
          </w:tcPr>
          <w:p w14:paraId="310432C9"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85" w:type="dxa"/>
            <w:shd w:val="clear" w:color="auto" w:fill="auto"/>
            <w:noWrap/>
            <w:vAlign w:val="center"/>
            <w:hideMark/>
          </w:tcPr>
          <w:p w14:paraId="091D2449"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DD43A5" w:rsidRPr="00700218" w14:paraId="56C9364F" w14:textId="77777777" w:rsidTr="00E03656">
        <w:trPr>
          <w:trHeight w:val="20"/>
        </w:trPr>
        <w:tc>
          <w:tcPr>
            <w:tcW w:w="1528" w:type="dxa"/>
            <w:shd w:val="clear" w:color="auto" w:fill="auto"/>
            <w:vAlign w:val="center"/>
          </w:tcPr>
          <w:p w14:paraId="7DCF3387"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10F8BDC1"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31944465"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2010A1C6"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85" w:type="dxa"/>
            <w:shd w:val="clear" w:color="auto" w:fill="auto"/>
            <w:noWrap/>
            <w:vAlign w:val="center"/>
            <w:hideMark/>
          </w:tcPr>
          <w:p w14:paraId="391ADC8E"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85" w:type="dxa"/>
            <w:shd w:val="clear" w:color="auto" w:fill="auto"/>
            <w:noWrap/>
            <w:vAlign w:val="center"/>
            <w:hideMark/>
          </w:tcPr>
          <w:p w14:paraId="568C1332"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2397.3</w:t>
            </w:r>
          </w:p>
        </w:tc>
      </w:tr>
      <w:tr w:rsidR="00DD43A5" w:rsidRPr="00700218" w14:paraId="32857357" w14:textId="77777777" w:rsidTr="00E03656">
        <w:trPr>
          <w:trHeight w:val="20"/>
        </w:trPr>
        <w:tc>
          <w:tcPr>
            <w:tcW w:w="1528" w:type="dxa"/>
            <w:shd w:val="clear" w:color="auto" w:fill="auto"/>
            <w:vAlign w:val="center"/>
          </w:tcPr>
          <w:p w14:paraId="00356A0B"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1C31C658"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3C92E71A"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84" w:type="dxa"/>
            <w:shd w:val="clear" w:color="auto" w:fill="auto"/>
            <w:vAlign w:val="center"/>
          </w:tcPr>
          <w:p w14:paraId="6AB89D18"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85" w:type="dxa"/>
            <w:shd w:val="clear" w:color="auto" w:fill="auto"/>
            <w:noWrap/>
            <w:vAlign w:val="center"/>
            <w:hideMark/>
          </w:tcPr>
          <w:p w14:paraId="476F9AF4"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85" w:type="dxa"/>
            <w:shd w:val="clear" w:color="auto" w:fill="auto"/>
            <w:noWrap/>
            <w:vAlign w:val="center"/>
            <w:hideMark/>
          </w:tcPr>
          <w:p w14:paraId="1F985870"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DD43A5" w:rsidRPr="00700218" w14:paraId="430F3CB2" w14:textId="77777777" w:rsidTr="00E03656">
        <w:trPr>
          <w:trHeight w:val="20"/>
        </w:trPr>
        <w:tc>
          <w:tcPr>
            <w:tcW w:w="1528" w:type="dxa"/>
            <w:shd w:val="clear" w:color="auto" w:fill="auto"/>
            <w:vAlign w:val="center"/>
          </w:tcPr>
          <w:p w14:paraId="44A6A25A"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47AF370E"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27DFDE31"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525BC9ED"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85" w:type="dxa"/>
            <w:shd w:val="clear" w:color="auto" w:fill="auto"/>
            <w:noWrap/>
            <w:vAlign w:val="center"/>
            <w:hideMark/>
          </w:tcPr>
          <w:p w14:paraId="265E77EB"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85" w:type="dxa"/>
            <w:shd w:val="clear" w:color="auto" w:fill="auto"/>
            <w:noWrap/>
            <w:vAlign w:val="center"/>
            <w:hideMark/>
          </w:tcPr>
          <w:p w14:paraId="112B3EA7"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2395.48</w:t>
            </w:r>
          </w:p>
        </w:tc>
      </w:tr>
      <w:tr w:rsidR="00DD43A5" w:rsidRPr="00700218" w14:paraId="60CFDCEF" w14:textId="77777777" w:rsidTr="00E03656">
        <w:trPr>
          <w:trHeight w:val="20"/>
        </w:trPr>
        <w:tc>
          <w:tcPr>
            <w:tcW w:w="6345" w:type="dxa"/>
            <w:gridSpan w:val="4"/>
            <w:shd w:val="clear" w:color="auto" w:fill="auto"/>
            <w:vAlign w:val="center"/>
          </w:tcPr>
          <w:p w14:paraId="3A986310"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合计</w:t>
            </w:r>
          </w:p>
        </w:tc>
        <w:tc>
          <w:tcPr>
            <w:tcW w:w="1585" w:type="dxa"/>
            <w:shd w:val="clear" w:color="auto" w:fill="auto"/>
            <w:noWrap/>
            <w:vAlign w:val="center"/>
            <w:hideMark/>
          </w:tcPr>
          <w:p w14:paraId="031D33F5"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1840</w:t>
            </w:r>
          </w:p>
        </w:tc>
        <w:tc>
          <w:tcPr>
            <w:tcW w:w="1585" w:type="dxa"/>
            <w:shd w:val="clear" w:color="auto" w:fill="auto"/>
            <w:noWrap/>
            <w:vAlign w:val="center"/>
            <w:hideMark/>
          </w:tcPr>
          <w:p w14:paraId="125EFB00"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87119.24</w:t>
            </w:r>
          </w:p>
        </w:tc>
      </w:tr>
    </w:tbl>
    <w:p w14:paraId="215B9491" w14:textId="77777777" w:rsidR="00DD43A5" w:rsidRPr="00700218" w:rsidRDefault="00DD43A5" w:rsidP="00DD43A5">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515F4D0D" w14:textId="77777777" w:rsidR="00DD43A5" w:rsidRPr="00700218" w:rsidRDefault="00DD43A5" w:rsidP="00DD43A5">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标准房指标设定时，结构、装饰装修、设施设备、家具家电等房屋状况，按保障性租赁住房项目各建筑类型中数量占比最大的户型确定；楼层、朝向状况，按被评估户型的最优条件确定，选取标准房如下：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10"/>
        <w:gridCol w:w="2453"/>
        <w:gridCol w:w="2213"/>
        <w:gridCol w:w="2213"/>
      </w:tblGrid>
      <w:tr w:rsidR="00DD43A5" w:rsidRPr="00700218" w14:paraId="203BDA86" w14:textId="77777777" w:rsidTr="00903501">
        <w:trPr>
          <w:jc w:val="center"/>
        </w:trPr>
        <w:tc>
          <w:tcPr>
            <w:tcW w:w="2410" w:type="dxa"/>
            <w:tcBorders>
              <w:top w:val="single" w:sz="4" w:space="0" w:color="000000"/>
              <w:left w:val="single" w:sz="4" w:space="0" w:color="000000"/>
              <w:bottom w:val="single" w:sz="4" w:space="0" w:color="000000"/>
              <w:right w:val="single" w:sz="4" w:space="0" w:color="000000"/>
            </w:tcBorders>
          </w:tcPr>
          <w:p w14:paraId="501BC569" w14:textId="77777777" w:rsidR="00DD43A5" w:rsidRPr="00700218" w:rsidRDefault="00DD43A5" w:rsidP="00903501">
            <w:pPr>
              <w:spacing w:line="240" w:lineRule="atLeast"/>
              <w:rPr>
                <w:rFonts w:ascii="Arial" w:eastAsia="华文细黑" w:hAnsi="Arial" w:cs="Arial"/>
                <w:sz w:val="18"/>
                <w:szCs w:val="18"/>
              </w:rPr>
            </w:pPr>
            <w:r w:rsidRPr="00700218">
              <w:rPr>
                <w:rFonts w:ascii="Arial" w:eastAsia="华文细黑" w:hAnsi="Arial" w:cs="Arial"/>
                <w:sz w:val="18"/>
                <w:szCs w:val="18"/>
              </w:rPr>
              <w:t>项目名称</w:t>
            </w:r>
          </w:p>
        </w:tc>
        <w:tc>
          <w:tcPr>
            <w:tcW w:w="2453" w:type="dxa"/>
            <w:tcBorders>
              <w:top w:val="single" w:sz="4" w:space="0" w:color="000000"/>
              <w:left w:val="single" w:sz="4" w:space="0" w:color="auto"/>
              <w:bottom w:val="single" w:sz="4" w:space="0" w:color="000000"/>
              <w:right w:val="single" w:sz="4" w:space="0" w:color="auto"/>
            </w:tcBorders>
          </w:tcPr>
          <w:p w14:paraId="5471373E"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蓝领公寓</w:t>
            </w:r>
          </w:p>
        </w:tc>
        <w:tc>
          <w:tcPr>
            <w:tcW w:w="2213" w:type="dxa"/>
            <w:tcBorders>
              <w:top w:val="single" w:sz="4" w:space="0" w:color="000000"/>
              <w:left w:val="single" w:sz="4" w:space="0" w:color="auto"/>
              <w:bottom w:val="single" w:sz="4" w:space="0" w:color="000000"/>
              <w:right w:val="single" w:sz="4" w:space="0" w:color="auto"/>
            </w:tcBorders>
          </w:tcPr>
          <w:p w14:paraId="16612728"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白领公寓</w:t>
            </w:r>
          </w:p>
        </w:tc>
        <w:tc>
          <w:tcPr>
            <w:tcW w:w="2213" w:type="dxa"/>
            <w:tcBorders>
              <w:top w:val="single" w:sz="4" w:space="0" w:color="000000"/>
              <w:left w:val="single" w:sz="4" w:space="0" w:color="auto"/>
              <w:bottom w:val="single" w:sz="4" w:space="0" w:color="000000"/>
              <w:right w:val="single" w:sz="4" w:space="0" w:color="auto"/>
            </w:tcBorders>
          </w:tcPr>
          <w:p w14:paraId="2827F702"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套间</w:t>
            </w:r>
          </w:p>
        </w:tc>
      </w:tr>
      <w:tr w:rsidR="00DD43A5" w:rsidRPr="00700218" w14:paraId="3A7972C8" w14:textId="77777777" w:rsidTr="00903501">
        <w:trPr>
          <w:jc w:val="center"/>
        </w:trPr>
        <w:tc>
          <w:tcPr>
            <w:tcW w:w="2410" w:type="dxa"/>
            <w:tcBorders>
              <w:top w:val="single" w:sz="4" w:space="0" w:color="000000"/>
              <w:left w:val="single" w:sz="4" w:space="0" w:color="000000"/>
              <w:bottom w:val="single" w:sz="4" w:space="0" w:color="000000"/>
              <w:right w:val="single" w:sz="4" w:space="0" w:color="000000"/>
            </w:tcBorders>
          </w:tcPr>
          <w:p w14:paraId="333B1581" w14:textId="77777777" w:rsidR="00DD43A5" w:rsidRPr="00700218" w:rsidRDefault="00DD43A5" w:rsidP="00903501">
            <w:pPr>
              <w:spacing w:line="240" w:lineRule="atLeast"/>
              <w:rPr>
                <w:rFonts w:ascii="Arial" w:eastAsia="华文细黑" w:hAnsi="Arial" w:cs="Arial"/>
                <w:sz w:val="18"/>
                <w:szCs w:val="18"/>
              </w:rPr>
            </w:pPr>
            <w:r w:rsidRPr="00700218">
              <w:rPr>
                <w:rFonts w:ascii="Arial" w:eastAsia="华文细黑" w:hAnsi="Arial" w:cs="Arial"/>
                <w:sz w:val="18"/>
                <w:szCs w:val="18"/>
              </w:rPr>
              <w:t>建筑面积（㎡）</w:t>
            </w:r>
          </w:p>
        </w:tc>
        <w:tc>
          <w:tcPr>
            <w:tcW w:w="2453" w:type="dxa"/>
            <w:tcBorders>
              <w:top w:val="single" w:sz="4" w:space="0" w:color="000000"/>
              <w:left w:val="single" w:sz="4" w:space="0" w:color="auto"/>
              <w:bottom w:val="single" w:sz="4" w:space="0" w:color="000000"/>
              <w:right w:val="single" w:sz="4" w:space="0" w:color="auto"/>
            </w:tcBorders>
          </w:tcPr>
          <w:p w14:paraId="7CB4D2FF"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27.07-30.04</w:t>
            </w:r>
          </w:p>
        </w:tc>
        <w:tc>
          <w:tcPr>
            <w:tcW w:w="2213" w:type="dxa"/>
            <w:tcBorders>
              <w:top w:val="single" w:sz="4" w:space="0" w:color="000000"/>
              <w:left w:val="single" w:sz="4" w:space="0" w:color="auto"/>
              <w:bottom w:val="single" w:sz="4" w:space="0" w:color="000000"/>
              <w:right w:val="single" w:sz="4" w:space="0" w:color="auto"/>
            </w:tcBorders>
          </w:tcPr>
          <w:p w14:paraId="400F785F"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45.25-46.29</w:t>
            </w:r>
          </w:p>
        </w:tc>
        <w:tc>
          <w:tcPr>
            <w:tcW w:w="2213" w:type="dxa"/>
            <w:tcBorders>
              <w:top w:val="single" w:sz="4" w:space="0" w:color="000000"/>
              <w:left w:val="single" w:sz="4" w:space="0" w:color="auto"/>
              <w:bottom w:val="single" w:sz="4" w:space="0" w:color="000000"/>
              <w:right w:val="single" w:sz="4" w:space="0" w:color="auto"/>
            </w:tcBorders>
          </w:tcPr>
          <w:p w14:paraId="2C89B88B"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92.02-92.26</w:t>
            </w:r>
          </w:p>
        </w:tc>
      </w:tr>
      <w:tr w:rsidR="00DD43A5" w:rsidRPr="00700218" w14:paraId="12B923EA" w14:textId="77777777" w:rsidTr="00903501">
        <w:trPr>
          <w:jc w:val="center"/>
        </w:trPr>
        <w:tc>
          <w:tcPr>
            <w:tcW w:w="2410" w:type="dxa"/>
            <w:tcBorders>
              <w:top w:val="single" w:sz="4" w:space="0" w:color="000000"/>
              <w:left w:val="single" w:sz="4" w:space="0" w:color="000000"/>
              <w:bottom w:val="single" w:sz="4" w:space="0" w:color="000000"/>
              <w:right w:val="single" w:sz="4" w:space="0" w:color="000000"/>
            </w:tcBorders>
          </w:tcPr>
          <w:p w14:paraId="603524AB" w14:textId="77777777" w:rsidR="00DD43A5" w:rsidRPr="00700218" w:rsidRDefault="00DD43A5" w:rsidP="00903501">
            <w:pPr>
              <w:spacing w:line="240" w:lineRule="atLeast"/>
              <w:rPr>
                <w:rFonts w:ascii="Arial" w:eastAsia="华文细黑" w:hAnsi="Arial" w:cs="Arial"/>
                <w:sz w:val="18"/>
                <w:szCs w:val="18"/>
              </w:rPr>
            </w:pPr>
            <w:r w:rsidRPr="00700218">
              <w:rPr>
                <w:rFonts w:ascii="Arial" w:eastAsia="华文细黑" w:hAnsi="Arial" w:cs="Arial"/>
                <w:sz w:val="18"/>
                <w:szCs w:val="18"/>
              </w:rPr>
              <w:t>户型</w:t>
            </w:r>
          </w:p>
        </w:tc>
        <w:tc>
          <w:tcPr>
            <w:tcW w:w="2453" w:type="dxa"/>
            <w:tcBorders>
              <w:top w:val="single" w:sz="4" w:space="0" w:color="000000"/>
              <w:left w:val="single" w:sz="4" w:space="0" w:color="auto"/>
              <w:bottom w:val="single" w:sz="4" w:space="0" w:color="000000"/>
              <w:right w:val="single" w:sz="4" w:space="0" w:color="auto"/>
            </w:tcBorders>
          </w:tcPr>
          <w:p w14:paraId="71CC8EEE"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开间</w:t>
            </w:r>
          </w:p>
        </w:tc>
        <w:tc>
          <w:tcPr>
            <w:tcW w:w="2213" w:type="dxa"/>
            <w:tcBorders>
              <w:top w:val="single" w:sz="4" w:space="0" w:color="000000"/>
              <w:left w:val="single" w:sz="4" w:space="0" w:color="auto"/>
              <w:bottom w:val="single" w:sz="4" w:space="0" w:color="000000"/>
              <w:right w:val="single" w:sz="4" w:space="0" w:color="auto"/>
            </w:tcBorders>
          </w:tcPr>
          <w:p w14:paraId="4F94465B"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开间</w:t>
            </w:r>
          </w:p>
        </w:tc>
        <w:tc>
          <w:tcPr>
            <w:tcW w:w="2213" w:type="dxa"/>
            <w:tcBorders>
              <w:top w:val="single" w:sz="4" w:space="0" w:color="000000"/>
              <w:left w:val="single" w:sz="4" w:space="0" w:color="auto"/>
              <w:bottom w:val="single" w:sz="4" w:space="0" w:color="000000"/>
              <w:right w:val="single" w:sz="4" w:space="0" w:color="auto"/>
            </w:tcBorders>
          </w:tcPr>
          <w:p w14:paraId="065C01AE"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套间</w:t>
            </w:r>
          </w:p>
        </w:tc>
      </w:tr>
      <w:tr w:rsidR="00DD43A5" w:rsidRPr="00700218" w14:paraId="73CA07A9" w14:textId="77777777" w:rsidTr="00903501">
        <w:trPr>
          <w:jc w:val="center"/>
        </w:trPr>
        <w:tc>
          <w:tcPr>
            <w:tcW w:w="2410" w:type="dxa"/>
            <w:tcBorders>
              <w:top w:val="single" w:sz="4" w:space="0" w:color="000000"/>
              <w:left w:val="single" w:sz="4" w:space="0" w:color="000000"/>
              <w:bottom w:val="single" w:sz="4" w:space="0" w:color="000000"/>
              <w:right w:val="single" w:sz="4" w:space="0" w:color="000000"/>
            </w:tcBorders>
          </w:tcPr>
          <w:p w14:paraId="63A38838" w14:textId="77777777" w:rsidR="00DD43A5" w:rsidRPr="00700218" w:rsidRDefault="00DD43A5" w:rsidP="00903501">
            <w:pPr>
              <w:spacing w:line="240" w:lineRule="atLeast"/>
              <w:rPr>
                <w:rFonts w:ascii="Arial" w:eastAsia="华文细黑" w:hAnsi="Arial" w:cs="Arial"/>
                <w:sz w:val="18"/>
                <w:szCs w:val="18"/>
              </w:rPr>
            </w:pPr>
            <w:r w:rsidRPr="00700218">
              <w:rPr>
                <w:rFonts w:ascii="Arial" w:eastAsia="华文细黑" w:hAnsi="Arial" w:cs="Arial"/>
                <w:sz w:val="18"/>
                <w:szCs w:val="18"/>
              </w:rPr>
              <w:t>楼层</w:t>
            </w:r>
          </w:p>
        </w:tc>
        <w:tc>
          <w:tcPr>
            <w:tcW w:w="2453" w:type="dxa"/>
            <w:tcBorders>
              <w:top w:val="single" w:sz="4" w:space="0" w:color="000000"/>
              <w:left w:val="single" w:sz="4" w:space="0" w:color="auto"/>
              <w:bottom w:val="single" w:sz="4" w:space="0" w:color="000000"/>
              <w:right w:val="single" w:sz="4" w:space="0" w:color="auto"/>
            </w:tcBorders>
          </w:tcPr>
          <w:p w14:paraId="13ADBFBD"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高楼层</w:t>
            </w:r>
          </w:p>
        </w:tc>
        <w:tc>
          <w:tcPr>
            <w:tcW w:w="2213" w:type="dxa"/>
            <w:tcBorders>
              <w:top w:val="single" w:sz="4" w:space="0" w:color="000000"/>
              <w:left w:val="single" w:sz="4" w:space="0" w:color="auto"/>
              <w:bottom w:val="single" w:sz="4" w:space="0" w:color="000000"/>
              <w:right w:val="single" w:sz="4" w:space="0" w:color="auto"/>
            </w:tcBorders>
          </w:tcPr>
          <w:p w14:paraId="0BA15EA6"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高楼层</w:t>
            </w:r>
          </w:p>
        </w:tc>
        <w:tc>
          <w:tcPr>
            <w:tcW w:w="2213" w:type="dxa"/>
            <w:tcBorders>
              <w:top w:val="single" w:sz="4" w:space="0" w:color="000000"/>
              <w:left w:val="single" w:sz="4" w:space="0" w:color="auto"/>
              <w:bottom w:val="single" w:sz="4" w:space="0" w:color="000000"/>
              <w:right w:val="single" w:sz="4" w:space="0" w:color="auto"/>
            </w:tcBorders>
          </w:tcPr>
          <w:p w14:paraId="48B8C77E"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高楼层</w:t>
            </w:r>
          </w:p>
        </w:tc>
      </w:tr>
      <w:tr w:rsidR="00DD43A5" w:rsidRPr="00700218" w14:paraId="3D92C8DC" w14:textId="77777777" w:rsidTr="00903501">
        <w:trPr>
          <w:jc w:val="center"/>
        </w:trPr>
        <w:tc>
          <w:tcPr>
            <w:tcW w:w="2410" w:type="dxa"/>
            <w:tcBorders>
              <w:top w:val="single" w:sz="4" w:space="0" w:color="000000"/>
              <w:left w:val="single" w:sz="4" w:space="0" w:color="000000"/>
              <w:bottom w:val="single" w:sz="4" w:space="0" w:color="000000"/>
              <w:right w:val="single" w:sz="4" w:space="0" w:color="000000"/>
            </w:tcBorders>
          </w:tcPr>
          <w:p w14:paraId="2894C4E6" w14:textId="77777777" w:rsidR="00DD43A5" w:rsidRPr="00700218" w:rsidRDefault="00DD43A5" w:rsidP="00903501">
            <w:pPr>
              <w:spacing w:line="240" w:lineRule="atLeast"/>
              <w:rPr>
                <w:rFonts w:ascii="Arial" w:eastAsia="华文细黑" w:hAnsi="Arial" w:cs="Arial"/>
                <w:sz w:val="18"/>
                <w:szCs w:val="18"/>
              </w:rPr>
            </w:pPr>
            <w:r w:rsidRPr="00700218">
              <w:rPr>
                <w:rFonts w:ascii="Arial" w:eastAsia="华文细黑" w:hAnsi="Arial" w:cs="Arial"/>
                <w:sz w:val="18"/>
                <w:szCs w:val="18"/>
              </w:rPr>
              <w:t>朝向</w:t>
            </w:r>
          </w:p>
        </w:tc>
        <w:tc>
          <w:tcPr>
            <w:tcW w:w="2453" w:type="dxa"/>
            <w:tcBorders>
              <w:top w:val="single" w:sz="4" w:space="0" w:color="000000"/>
              <w:left w:val="single" w:sz="4" w:space="0" w:color="auto"/>
              <w:bottom w:val="single" w:sz="4" w:space="0" w:color="000000"/>
              <w:right w:val="single" w:sz="4" w:space="0" w:color="auto"/>
            </w:tcBorders>
          </w:tcPr>
          <w:p w14:paraId="6E52719C"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南</w:t>
            </w:r>
          </w:p>
        </w:tc>
        <w:tc>
          <w:tcPr>
            <w:tcW w:w="2213" w:type="dxa"/>
            <w:tcBorders>
              <w:top w:val="single" w:sz="4" w:space="0" w:color="000000"/>
              <w:left w:val="single" w:sz="4" w:space="0" w:color="auto"/>
              <w:bottom w:val="single" w:sz="4" w:space="0" w:color="000000"/>
              <w:right w:val="single" w:sz="4" w:space="0" w:color="auto"/>
            </w:tcBorders>
          </w:tcPr>
          <w:p w14:paraId="6BDD6781"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南</w:t>
            </w:r>
          </w:p>
        </w:tc>
        <w:tc>
          <w:tcPr>
            <w:tcW w:w="2213" w:type="dxa"/>
            <w:tcBorders>
              <w:top w:val="single" w:sz="4" w:space="0" w:color="000000"/>
              <w:left w:val="single" w:sz="4" w:space="0" w:color="auto"/>
              <w:bottom w:val="single" w:sz="4" w:space="0" w:color="000000"/>
              <w:right w:val="single" w:sz="4" w:space="0" w:color="auto"/>
            </w:tcBorders>
          </w:tcPr>
          <w:p w14:paraId="27D8A731"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东</w:t>
            </w:r>
          </w:p>
        </w:tc>
      </w:tr>
      <w:tr w:rsidR="00DD43A5" w:rsidRPr="00700218" w14:paraId="2A5DA99C" w14:textId="77777777" w:rsidTr="00903501">
        <w:trPr>
          <w:jc w:val="center"/>
        </w:trPr>
        <w:tc>
          <w:tcPr>
            <w:tcW w:w="2410" w:type="dxa"/>
            <w:tcBorders>
              <w:top w:val="single" w:sz="4" w:space="0" w:color="000000"/>
              <w:left w:val="single" w:sz="4" w:space="0" w:color="000000"/>
              <w:bottom w:val="single" w:sz="4" w:space="0" w:color="000000"/>
              <w:right w:val="single" w:sz="4" w:space="0" w:color="000000"/>
            </w:tcBorders>
          </w:tcPr>
          <w:p w14:paraId="43307364" w14:textId="77777777" w:rsidR="00DD43A5" w:rsidRPr="00700218" w:rsidRDefault="00DD43A5" w:rsidP="00903501">
            <w:pPr>
              <w:spacing w:line="240" w:lineRule="atLeast"/>
              <w:rPr>
                <w:rFonts w:ascii="Arial" w:eastAsia="华文细黑" w:hAnsi="Arial" w:cs="Arial"/>
                <w:sz w:val="18"/>
                <w:szCs w:val="18"/>
              </w:rPr>
            </w:pPr>
            <w:r w:rsidRPr="00700218">
              <w:rPr>
                <w:rFonts w:ascii="Arial" w:eastAsia="华文细黑" w:hAnsi="Arial" w:cs="Arial"/>
                <w:sz w:val="18"/>
                <w:szCs w:val="18"/>
              </w:rPr>
              <w:t>装修</w:t>
            </w:r>
          </w:p>
        </w:tc>
        <w:tc>
          <w:tcPr>
            <w:tcW w:w="2453" w:type="dxa"/>
            <w:tcBorders>
              <w:top w:val="single" w:sz="4" w:space="0" w:color="000000"/>
              <w:left w:val="single" w:sz="4" w:space="0" w:color="auto"/>
              <w:bottom w:val="single" w:sz="4" w:space="0" w:color="000000"/>
              <w:right w:val="single" w:sz="4" w:space="0" w:color="auto"/>
            </w:tcBorders>
          </w:tcPr>
          <w:p w14:paraId="34C7AA81"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精装修</w:t>
            </w:r>
          </w:p>
        </w:tc>
        <w:tc>
          <w:tcPr>
            <w:tcW w:w="2213" w:type="dxa"/>
            <w:tcBorders>
              <w:top w:val="single" w:sz="4" w:space="0" w:color="000000"/>
              <w:left w:val="single" w:sz="4" w:space="0" w:color="auto"/>
              <w:bottom w:val="single" w:sz="4" w:space="0" w:color="000000"/>
              <w:right w:val="single" w:sz="4" w:space="0" w:color="auto"/>
            </w:tcBorders>
          </w:tcPr>
          <w:p w14:paraId="6AE4F545"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精装修</w:t>
            </w:r>
          </w:p>
        </w:tc>
        <w:tc>
          <w:tcPr>
            <w:tcW w:w="2213" w:type="dxa"/>
            <w:tcBorders>
              <w:top w:val="single" w:sz="4" w:space="0" w:color="000000"/>
              <w:left w:val="single" w:sz="4" w:space="0" w:color="auto"/>
              <w:bottom w:val="single" w:sz="4" w:space="0" w:color="000000"/>
              <w:right w:val="single" w:sz="4" w:space="0" w:color="auto"/>
            </w:tcBorders>
          </w:tcPr>
          <w:p w14:paraId="6CA2532C" w14:textId="77777777" w:rsidR="00DD43A5" w:rsidRPr="00700218" w:rsidRDefault="00DD43A5" w:rsidP="00903501">
            <w:pPr>
              <w:spacing w:line="240" w:lineRule="atLeast"/>
              <w:jc w:val="both"/>
              <w:rPr>
                <w:rFonts w:ascii="Arial" w:eastAsia="华文细黑" w:hAnsi="Arial" w:cs="Arial"/>
                <w:sz w:val="18"/>
                <w:szCs w:val="18"/>
              </w:rPr>
            </w:pPr>
            <w:r w:rsidRPr="00700218">
              <w:rPr>
                <w:rFonts w:ascii="Arial" w:eastAsia="华文细黑" w:hAnsi="Arial" w:cs="Arial"/>
                <w:sz w:val="18"/>
                <w:szCs w:val="18"/>
              </w:rPr>
              <w:t>精装修</w:t>
            </w:r>
          </w:p>
        </w:tc>
      </w:tr>
    </w:tbl>
    <w:p w14:paraId="66408B6E" w14:textId="77777777" w:rsidR="00DD43A5" w:rsidRPr="00700218" w:rsidRDefault="00DD43A5" w:rsidP="00DD43A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2.</w:t>
      </w:r>
      <w:r w:rsidRPr="00700218">
        <w:rPr>
          <w:rFonts w:ascii="Arial" w:hAnsi="Arial" w:cs="Arial"/>
          <w:sz w:val="21"/>
          <w:szCs w:val="21"/>
        </w:rPr>
        <w:t>在估价对象周边区域选取适当数量公寓项目，结合估价机构市场调查，选取可比项目。</w:t>
      </w:r>
    </w:p>
    <w:p w14:paraId="4885583D" w14:textId="7B23BAD0" w:rsidR="00990D0F" w:rsidRPr="00700218" w:rsidRDefault="00DD43A5"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3.</w:t>
      </w:r>
      <w:r w:rsidRPr="00700218">
        <w:rPr>
          <w:rFonts w:ascii="Arial" w:hAnsi="Arial" w:cs="Arial"/>
          <w:sz w:val="21"/>
          <w:szCs w:val="21"/>
        </w:rPr>
        <w:t>将所选可比项目与评估对象各户型标准房进行比较，进行区位状况调整和实物状况调整，计算各</w:t>
      </w:r>
      <w:r w:rsidRPr="00700218">
        <w:rPr>
          <w:rFonts w:ascii="Arial" w:hAnsi="Arial" w:cs="Arial"/>
          <w:sz w:val="21"/>
          <w:szCs w:val="21"/>
        </w:rPr>
        <w:lastRenderedPageBreak/>
        <w:t>可比实例比准租金，得到估价对象各户型标准房租金水平。</w:t>
      </w:r>
    </w:p>
    <w:p w14:paraId="3E9706DC" w14:textId="77777777" w:rsidR="00802761" w:rsidRPr="00700218"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700218">
        <w:rPr>
          <w:rFonts w:ascii="Arial" w:hAnsi="Arial" w:cs="Arial"/>
          <w:b/>
          <w:sz w:val="21"/>
          <w:szCs w:val="21"/>
        </w:rPr>
        <w:t>（二）估价方法</w:t>
      </w:r>
      <w:r w:rsidRPr="00700218">
        <w:rPr>
          <w:rFonts w:ascii="Arial" w:hAnsi="Arial" w:cs="Arial"/>
          <w:b/>
          <w:sz w:val="21"/>
          <w:szCs w:val="21"/>
        </w:rPr>
        <w:t xml:space="preserve"> </w:t>
      </w:r>
    </w:p>
    <w:p w14:paraId="42EEF293" w14:textId="77777777" w:rsidR="006A22D6" w:rsidRPr="00700218"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00218">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63DCC445" w14:textId="77777777" w:rsidR="006A22D6" w:rsidRPr="00700218"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00218">
        <w:rPr>
          <w:rFonts w:ascii="Arial" w:hAnsi="Arial" w:cs="Arial"/>
          <w:sz w:val="21"/>
          <w:szCs w:val="21"/>
        </w:rPr>
        <w:t>1.</w:t>
      </w:r>
      <w:r w:rsidRPr="00700218">
        <w:rPr>
          <w:rFonts w:ascii="Arial" w:hAnsi="Arial" w:cs="Arial"/>
          <w:sz w:val="21"/>
          <w:szCs w:val="21"/>
        </w:rPr>
        <w:t>采用比较法的理由：</w:t>
      </w:r>
    </w:p>
    <w:p w14:paraId="27628739" w14:textId="77777777" w:rsidR="006A22D6" w:rsidRPr="00700218"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00218">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w:t>
      </w:r>
      <w:r w:rsidRPr="00700218">
        <w:rPr>
          <w:rFonts w:ascii="Arial" w:hAnsi="Arial" w:cs="Arial"/>
          <w:sz w:val="21"/>
          <w:szCs w:val="21"/>
        </w:rPr>
        <w:t xml:space="preserve"> </w:t>
      </w:r>
      <w:r w:rsidRPr="00700218">
        <w:rPr>
          <w:rFonts w:ascii="Arial" w:hAnsi="Arial" w:cs="Arial"/>
          <w:sz w:val="21"/>
          <w:szCs w:val="21"/>
        </w:rPr>
        <w:t>同时，通过区域因素修正得出估价对象相邻或相似区域公寓租赁价格水平。</w:t>
      </w:r>
    </w:p>
    <w:p w14:paraId="09EA6EBA" w14:textId="77777777" w:rsidR="006A22D6" w:rsidRPr="00700218"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00218">
        <w:rPr>
          <w:rFonts w:ascii="Arial" w:hAnsi="Arial" w:cs="Arial"/>
          <w:sz w:val="21"/>
          <w:szCs w:val="21"/>
        </w:rPr>
        <w:t>2.</w:t>
      </w:r>
      <w:r w:rsidRPr="00700218">
        <w:rPr>
          <w:rFonts w:ascii="Arial" w:hAnsi="Arial" w:cs="Arial"/>
          <w:sz w:val="21"/>
          <w:szCs w:val="21"/>
        </w:rPr>
        <w:t>不采用成本法、假设开发法、收益法的理由：</w:t>
      </w:r>
    </w:p>
    <w:p w14:paraId="01A680F5" w14:textId="77777777" w:rsidR="00DD6F0C" w:rsidRPr="00700218" w:rsidRDefault="00DD6F0C" w:rsidP="00DD6F0C">
      <w:pPr>
        <w:pStyle w:val="11"/>
        <w:wordWrap w:val="0"/>
        <w:overflowPunct w:val="0"/>
        <w:autoSpaceDE w:val="0"/>
        <w:autoSpaceDN w:val="0"/>
        <w:spacing w:line="480" w:lineRule="auto"/>
        <w:ind w:firstLine="420"/>
        <w:jc w:val="both"/>
        <w:textAlignment w:val="auto"/>
        <w:rPr>
          <w:rFonts w:ascii="Arial" w:hAnsi="Arial" w:cs="Arial"/>
          <w:sz w:val="21"/>
          <w:szCs w:val="21"/>
        </w:rPr>
      </w:pPr>
      <w:bookmarkStart w:id="76" w:name="_Hlk155267600"/>
      <w:r w:rsidRPr="00700218">
        <w:rPr>
          <w:rFonts w:ascii="Arial" w:hAnsi="Arial" w:cs="Arial"/>
          <w:sz w:val="21"/>
          <w:szCs w:val="21"/>
        </w:rPr>
        <w:t>（</w:t>
      </w:r>
      <w:r w:rsidRPr="00700218">
        <w:rPr>
          <w:rFonts w:ascii="Arial" w:hAnsi="Arial" w:cs="Arial"/>
          <w:sz w:val="21"/>
          <w:szCs w:val="21"/>
        </w:rPr>
        <w:t>1</w:t>
      </w:r>
      <w:r w:rsidRPr="00700218">
        <w:rPr>
          <w:rFonts w:ascii="Arial" w:hAnsi="Arial" w:cs="Arial"/>
          <w:sz w:val="21"/>
          <w:szCs w:val="21"/>
        </w:rPr>
        <w:t>）估价对象适用比较法，且已优先采用比较法进行评估，故不再采用成本法进行测算。</w:t>
      </w:r>
    </w:p>
    <w:p w14:paraId="6BADF0FF" w14:textId="77777777" w:rsidR="00DD6F0C" w:rsidRPr="00700218" w:rsidRDefault="00DD6F0C" w:rsidP="00DD6F0C">
      <w:pPr>
        <w:pStyle w:val="11"/>
        <w:wordWrap w:val="0"/>
        <w:overflowPunct w:val="0"/>
        <w:autoSpaceDE w:val="0"/>
        <w:autoSpaceDN w:val="0"/>
        <w:spacing w:line="480" w:lineRule="auto"/>
        <w:ind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2</w:t>
      </w:r>
      <w:r w:rsidRPr="00700218">
        <w:rPr>
          <w:rFonts w:ascii="Arial" w:hAnsi="Arial" w:cs="Arial"/>
          <w:sz w:val="21"/>
          <w:szCs w:val="21"/>
        </w:rPr>
        <w:t>）假设开发法可评估房地产市场价值，但不适于租赁价格的评估。</w:t>
      </w:r>
    </w:p>
    <w:p w14:paraId="0B03571C" w14:textId="77777777" w:rsidR="006A22D6" w:rsidRPr="00700218" w:rsidRDefault="00DD6F0C" w:rsidP="00DD6F0C">
      <w:pPr>
        <w:pStyle w:val="11"/>
        <w:wordWrap w:val="0"/>
        <w:overflowPunct w:val="0"/>
        <w:autoSpaceDE w:val="0"/>
        <w:autoSpaceDN w:val="0"/>
        <w:spacing w:line="480" w:lineRule="auto"/>
        <w:ind w:firstLine="420"/>
        <w:jc w:val="both"/>
        <w:textAlignment w:val="auto"/>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3</w:t>
      </w:r>
      <w:r w:rsidRPr="00700218">
        <w:rPr>
          <w:rFonts w:ascii="Arial" w:hAnsi="Arial" w:cs="Arial"/>
          <w:sz w:val="21"/>
          <w:szCs w:val="21"/>
        </w:rPr>
        <w:t>）收益法适用于有现实收益或潜在收益的土地或房地产估价。估价对象用途设定为保障性租赁住房，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700218">
        <w:rPr>
          <w:rFonts w:ascii="Arial" w:hAnsi="Arial" w:cs="Arial"/>
          <w:sz w:val="21"/>
          <w:szCs w:val="21"/>
        </w:rPr>
        <w:t xml:space="preserve"> </w:t>
      </w:r>
      <w:r w:rsidRPr="00700218">
        <w:rPr>
          <w:rFonts w:ascii="Arial" w:hAnsi="Arial" w:cs="Arial"/>
          <w:sz w:val="21"/>
          <w:szCs w:val="21"/>
        </w:rPr>
        <w:t>采用房屋交易价格测算出的房屋租金不能反映正常的市场租金水平，故未采用收益法</w:t>
      </w:r>
      <w:bookmarkEnd w:id="76"/>
      <w:r w:rsidR="006A22D6" w:rsidRPr="00700218">
        <w:rPr>
          <w:rFonts w:ascii="Arial" w:hAnsi="Arial" w:cs="Arial"/>
          <w:sz w:val="21"/>
          <w:szCs w:val="21"/>
        </w:rPr>
        <w:t>。</w:t>
      </w:r>
    </w:p>
    <w:p w14:paraId="1A317E8D" w14:textId="77777777" w:rsidR="00802761" w:rsidRPr="00700218"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700218">
        <w:rPr>
          <w:rFonts w:ascii="Arial" w:hAnsi="Arial" w:cs="Arial"/>
          <w:b/>
          <w:sz w:val="21"/>
          <w:szCs w:val="21"/>
        </w:rPr>
        <w:t>（三）估价方法公式</w:t>
      </w:r>
      <w:r w:rsidRPr="00700218">
        <w:rPr>
          <w:rFonts w:ascii="Arial" w:hAnsi="Arial" w:cs="Arial"/>
          <w:b/>
          <w:sz w:val="21"/>
          <w:szCs w:val="21"/>
        </w:rPr>
        <w:t xml:space="preserve"> </w:t>
      </w:r>
    </w:p>
    <w:p w14:paraId="77D0B598" w14:textId="77777777" w:rsidR="00802761" w:rsidRPr="00700218"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700218">
        <w:rPr>
          <w:rFonts w:ascii="Arial" w:hAnsi="Arial" w:cs="Arial"/>
          <w:sz w:val="21"/>
          <w:szCs w:val="21"/>
        </w:rPr>
        <w:t>比较法计算公式为：</w:t>
      </w:r>
    </w:p>
    <w:p w14:paraId="1CD38846" w14:textId="77777777" w:rsidR="00802761" w:rsidRPr="00700218"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700218">
        <w:rPr>
          <w:rFonts w:ascii="Arial" w:hAnsi="Arial" w:cs="Arial"/>
          <w:sz w:val="21"/>
          <w:szCs w:val="21"/>
        </w:rPr>
        <w:t>待估房地产</w:t>
      </w:r>
      <w:proofErr w:type="gramEnd"/>
      <w:r w:rsidRPr="00700218">
        <w:rPr>
          <w:rFonts w:ascii="Arial" w:hAnsi="Arial" w:cs="Arial"/>
          <w:sz w:val="21"/>
          <w:szCs w:val="21"/>
        </w:rPr>
        <w:t>租赁价格＝可比实例房地产租赁价格</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交易情况指数</w:t>
      </w:r>
      <w:r w:rsidRPr="00700218">
        <w:rPr>
          <w:rFonts w:ascii="Arial" w:hAnsi="Arial" w:cs="Arial"/>
          <w:sz w:val="21"/>
          <w:szCs w:val="21"/>
        </w:rPr>
        <w:t>/</w:t>
      </w:r>
      <w:r w:rsidRPr="00700218">
        <w:rPr>
          <w:rFonts w:ascii="Arial" w:hAnsi="Arial" w:cs="Arial"/>
          <w:sz w:val="21"/>
          <w:szCs w:val="21"/>
        </w:rPr>
        <w:t>可比实例交易情况指数）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交易日期房</w:t>
      </w:r>
      <w:proofErr w:type="gramStart"/>
      <w:r w:rsidRPr="00700218">
        <w:rPr>
          <w:rFonts w:ascii="Arial" w:hAnsi="Arial" w:cs="Arial"/>
          <w:sz w:val="21"/>
          <w:szCs w:val="21"/>
        </w:rPr>
        <w:t>地产价租赁</w:t>
      </w:r>
      <w:proofErr w:type="gramEnd"/>
      <w:r w:rsidRPr="00700218">
        <w:rPr>
          <w:rFonts w:ascii="Arial" w:hAnsi="Arial" w:cs="Arial"/>
          <w:sz w:val="21"/>
          <w:szCs w:val="21"/>
        </w:rPr>
        <w:t>格指数</w:t>
      </w:r>
      <w:r w:rsidRPr="00700218">
        <w:rPr>
          <w:rFonts w:ascii="Arial" w:hAnsi="Arial" w:cs="Arial"/>
          <w:sz w:val="21"/>
          <w:szCs w:val="21"/>
        </w:rPr>
        <w:t>/</w:t>
      </w:r>
      <w:r w:rsidRPr="00700218">
        <w:rPr>
          <w:rFonts w:ascii="Arial" w:hAnsi="Arial" w:cs="Arial"/>
          <w:sz w:val="21"/>
          <w:szCs w:val="21"/>
        </w:rPr>
        <w:t>可比实例交易日期房地产租赁价格指数）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项目类型指数</w:t>
      </w:r>
      <w:r w:rsidRPr="00700218">
        <w:rPr>
          <w:rFonts w:ascii="Arial" w:hAnsi="Arial" w:cs="Arial"/>
          <w:sz w:val="21"/>
          <w:szCs w:val="21"/>
        </w:rPr>
        <w:t>/</w:t>
      </w:r>
      <w:r w:rsidRPr="00700218">
        <w:rPr>
          <w:rFonts w:ascii="Arial" w:hAnsi="Arial" w:cs="Arial"/>
          <w:sz w:val="21"/>
          <w:szCs w:val="21"/>
        </w:rPr>
        <w:t>可比实例项目类型指数）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区域状况条件指数</w:t>
      </w:r>
      <w:r w:rsidRPr="00700218">
        <w:rPr>
          <w:rFonts w:ascii="Arial" w:hAnsi="Arial" w:cs="Arial"/>
          <w:sz w:val="21"/>
          <w:szCs w:val="21"/>
        </w:rPr>
        <w:t>/</w:t>
      </w:r>
      <w:r w:rsidRPr="00700218">
        <w:rPr>
          <w:rFonts w:ascii="Arial" w:hAnsi="Arial" w:cs="Arial"/>
          <w:sz w:val="21"/>
          <w:szCs w:val="21"/>
        </w:rPr>
        <w:t>可比实例房地产区域状况条件指数）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实物状况条件指数</w:t>
      </w:r>
      <w:r w:rsidRPr="00700218">
        <w:rPr>
          <w:rFonts w:ascii="Arial" w:hAnsi="Arial" w:cs="Arial"/>
          <w:sz w:val="21"/>
          <w:szCs w:val="21"/>
        </w:rPr>
        <w:t>/</w:t>
      </w:r>
      <w:r w:rsidRPr="00700218">
        <w:rPr>
          <w:rFonts w:ascii="Arial" w:hAnsi="Arial" w:cs="Arial"/>
          <w:sz w:val="21"/>
          <w:szCs w:val="21"/>
        </w:rPr>
        <w:t>可比实例房地产实物状况条件指数）</w:t>
      </w:r>
    </w:p>
    <w:p w14:paraId="7A1FA93D" w14:textId="77777777" w:rsidR="00802761" w:rsidRPr="00700218"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700218">
        <w:rPr>
          <w:rFonts w:ascii="Arial" w:hAnsi="Arial" w:cs="Arial"/>
          <w:sz w:val="21"/>
          <w:szCs w:val="21"/>
        </w:rPr>
        <w:lastRenderedPageBreak/>
        <w:t>具体步骤如下：</w:t>
      </w:r>
    </w:p>
    <w:p w14:paraId="2BAC71C3" w14:textId="4E602D39" w:rsidR="00802761" w:rsidRPr="00700218"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700218">
        <w:rPr>
          <w:rFonts w:ascii="Arial" w:hAnsi="Arial" w:cs="Arial"/>
          <w:sz w:val="21"/>
          <w:szCs w:val="21"/>
        </w:rPr>
        <w:t>选择</w:t>
      </w:r>
      <w:r w:rsidR="00D75176" w:rsidRPr="00700218">
        <w:rPr>
          <w:rFonts w:ascii="Arial" w:hAnsi="Arial" w:cs="Arial"/>
          <w:sz w:val="21"/>
          <w:szCs w:val="21"/>
        </w:rPr>
        <w:t>可比实例</w:t>
      </w:r>
    </w:p>
    <w:p w14:paraId="11950F33" w14:textId="4153AFF5" w:rsidR="00802761" w:rsidRPr="00700218" w:rsidRDefault="00802761">
      <w:pPr>
        <w:wordWrap w:val="0"/>
        <w:overflowPunct w:val="0"/>
        <w:spacing w:line="480" w:lineRule="auto"/>
        <w:ind w:left="780"/>
        <w:rPr>
          <w:rFonts w:ascii="Arial" w:hAnsi="Arial" w:cs="Arial"/>
          <w:sz w:val="21"/>
          <w:szCs w:val="21"/>
        </w:rPr>
      </w:pPr>
      <w:r w:rsidRPr="00700218">
        <w:rPr>
          <w:rFonts w:ascii="Arial" w:hAnsi="Arial" w:cs="Arial"/>
          <w:sz w:val="21"/>
          <w:szCs w:val="21"/>
        </w:rPr>
        <w:t>选择</w:t>
      </w:r>
      <w:r w:rsidR="00D75176" w:rsidRPr="00700218">
        <w:rPr>
          <w:rFonts w:ascii="Arial" w:hAnsi="Arial" w:cs="Arial"/>
          <w:sz w:val="21"/>
          <w:szCs w:val="21"/>
        </w:rPr>
        <w:t>可比实例</w:t>
      </w:r>
      <w:r w:rsidRPr="00700218">
        <w:rPr>
          <w:rFonts w:ascii="Arial" w:hAnsi="Arial" w:cs="Arial"/>
          <w:sz w:val="21"/>
          <w:szCs w:val="21"/>
        </w:rPr>
        <w:t>时，应符合以下要求（</w:t>
      </w:r>
      <w:proofErr w:type="gramStart"/>
      <w:r w:rsidRPr="00700218">
        <w:rPr>
          <w:rFonts w:ascii="Arial" w:hAnsi="Arial" w:cs="Arial"/>
          <w:sz w:val="21"/>
          <w:szCs w:val="21"/>
        </w:rPr>
        <w:t>与待估房地产</w:t>
      </w:r>
      <w:proofErr w:type="gramEnd"/>
      <w:r w:rsidRPr="00700218">
        <w:rPr>
          <w:rFonts w:ascii="Arial" w:hAnsi="Arial" w:cs="Arial"/>
          <w:sz w:val="21"/>
          <w:szCs w:val="21"/>
        </w:rPr>
        <w:t>比较）</w:t>
      </w:r>
    </w:p>
    <w:p w14:paraId="1E74C456" w14:textId="77777777" w:rsidR="00802761" w:rsidRPr="00700218" w:rsidRDefault="00802761">
      <w:pPr>
        <w:wordWrap w:val="0"/>
        <w:overflowPunct w:val="0"/>
        <w:spacing w:line="480" w:lineRule="auto"/>
        <w:ind w:left="780"/>
        <w:rPr>
          <w:rFonts w:ascii="Arial" w:hAnsi="Arial" w:cs="Arial"/>
          <w:sz w:val="21"/>
          <w:szCs w:val="21"/>
        </w:rPr>
      </w:pPr>
      <w:r w:rsidRPr="00700218">
        <w:rPr>
          <w:rFonts w:ascii="Arial" w:hAnsi="Arial" w:cs="Arial"/>
          <w:sz w:val="21"/>
          <w:szCs w:val="21"/>
        </w:rPr>
        <w:t>1</w:t>
      </w:r>
      <w:r w:rsidRPr="00700218">
        <w:rPr>
          <w:rFonts w:ascii="Arial" w:hAnsi="Arial" w:cs="Arial"/>
          <w:sz w:val="21"/>
          <w:szCs w:val="21"/>
        </w:rPr>
        <w:t>）用途相同</w:t>
      </w:r>
    </w:p>
    <w:p w14:paraId="009CE28D" w14:textId="77777777" w:rsidR="00802761" w:rsidRPr="00700218" w:rsidRDefault="00802761">
      <w:pPr>
        <w:wordWrap w:val="0"/>
        <w:overflowPunct w:val="0"/>
        <w:spacing w:line="480" w:lineRule="auto"/>
        <w:ind w:left="780"/>
        <w:rPr>
          <w:rFonts w:ascii="Arial" w:hAnsi="Arial" w:cs="Arial"/>
          <w:sz w:val="21"/>
          <w:szCs w:val="21"/>
        </w:rPr>
      </w:pPr>
      <w:r w:rsidRPr="00700218">
        <w:rPr>
          <w:rFonts w:ascii="Arial" w:hAnsi="Arial" w:cs="Arial"/>
          <w:sz w:val="21"/>
          <w:szCs w:val="21"/>
        </w:rPr>
        <w:t>2</w:t>
      </w:r>
      <w:r w:rsidRPr="00700218">
        <w:rPr>
          <w:rFonts w:ascii="Arial" w:hAnsi="Arial" w:cs="Arial"/>
          <w:sz w:val="21"/>
          <w:szCs w:val="21"/>
        </w:rPr>
        <w:t>）属于正常交易</w:t>
      </w:r>
    </w:p>
    <w:p w14:paraId="1DABDD64" w14:textId="77777777" w:rsidR="00802761" w:rsidRPr="00700218" w:rsidRDefault="00802761">
      <w:pPr>
        <w:wordWrap w:val="0"/>
        <w:overflowPunct w:val="0"/>
        <w:spacing w:line="480" w:lineRule="auto"/>
        <w:ind w:left="780"/>
        <w:rPr>
          <w:rFonts w:ascii="Arial" w:hAnsi="Arial" w:cs="Arial"/>
          <w:sz w:val="21"/>
          <w:szCs w:val="21"/>
        </w:rPr>
      </w:pPr>
      <w:r w:rsidRPr="00700218">
        <w:rPr>
          <w:rFonts w:ascii="Arial" w:hAnsi="Arial" w:cs="Arial"/>
          <w:sz w:val="21"/>
          <w:szCs w:val="21"/>
        </w:rPr>
        <w:t>3</w:t>
      </w:r>
      <w:r w:rsidRPr="00700218">
        <w:rPr>
          <w:rFonts w:ascii="Arial" w:hAnsi="Arial" w:cs="Arial"/>
          <w:sz w:val="21"/>
          <w:szCs w:val="21"/>
        </w:rPr>
        <w:t>）房地产状况各因素相近</w:t>
      </w:r>
    </w:p>
    <w:p w14:paraId="65591893" w14:textId="77777777" w:rsidR="00802761" w:rsidRPr="00700218" w:rsidRDefault="00802761">
      <w:pPr>
        <w:wordWrap w:val="0"/>
        <w:overflowPunct w:val="0"/>
        <w:spacing w:line="480" w:lineRule="auto"/>
        <w:ind w:left="780"/>
        <w:rPr>
          <w:rFonts w:ascii="Arial" w:hAnsi="Arial" w:cs="Arial"/>
          <w:sz w:val="21"/>
          <w:szCs w:val="21"/>
        </w:rPr>
      </w:pPr>
      <w:r w:rsidRPr="00700218">
        <w:rPr>
          <w:rFonts w:ascii="Arial" w:hAnsi="Arial" w:cs="Arial"/>
          <w:sz w:val="21"/>
          <w:szCs w:val="21"/>
        </w:rPr>
        <w:t>4</w:t>
      </w:r>
      <w:r w:rsidRPr="00700218">
        <w:rPr>
          <w:rFonts w:ascii="Arial" w:hAnsi="Arial" w:cs="Arial"/>
          <w:sz w:val="21"/>
          <w:szCs w:val="21"/>
        </w:rPr>
        <w:t>）价值时点接近</w:t>
      </w:r>
    </w:p>
    <w:p w14:paraId="26109D2D" w14:textId="77777777" w:rsidR="00802761" w:rsidRPr="00700218" w:rsidRDefault="00802761">
      <w:pPr>
        <w:wordWrap w:val="0"/>
        <w:overflowPunct w:val="0"/>
        <w:spacing w:line="480" w:lineRule="auto"/>
        <w:ind w:left="780"/>
        <w:rPr>
          <w:rFonts w:ascii="Arial" w:hAnsi="Arial" w:cs="Arial"/>
          <w:sz w:val="21"/>
          <w:szCs w:val="21"/>
        </w:rPr>
      </w:pPr>
      <w:r w:rsidRPr="00700218">
        <w:rPr>
          <w:rFonts w:ascii="Arial" w:hAnsi="Arial" w:cs="Arial"/>
          <w:sz w:val="21"/>
          <w:szCs w:val="21"/>
        </w:rPr>
        <w:t>5</w:t>
      </w:r>
      <w:r w:rsidRPr="00700218">
        <w:rPr>
          <w:rFonts w:ascii="Arial" w:hAnsi="Arial" w:cs="Arial"/>
          <w:sz w:val="21"/>
          <w:szCs w:val="21"/>
        </w:rPr>
        <w:t>）统一价格基础</w:t>
      </w:r>
    </w:p>
    <w:p w14:paraId="666A9A5E" w14:textId="77777777" w:rsidR="00802761" w:rsidRPr="00700218"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700218">
        <w:rPr>
          <w:rFonts w:ascii="Arial" w:hAnsi="Arial" w:cs="Arial"/>
          <w:sz w:val="21"/>
          <w:szCs w:val="21"/>
        </w:rPr>
        <w:t>进行交易情况、交易日期、项目类型、房地产状况等因素修正</w:t>
      </w:r>
    </w:p>
    <w:p w14:paraId="22B0EBE1" w14:textId="77777777" w:rsidR="00802761" w:rsidRPr="00700218"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700218">
        <w:rPr>
          <w:rFonts w:ascii="Arial" w:hAnsi="Arial" w:cs="Arial"/>
          <w:sz w:val="21"/>
          <w:szCs w:val="21"/>
        </w:rPr>
        <w:t>求取估价对象比准价格</w:t>
      </w:r>
    </w:p>
    <w:p w14:paraId="7855E782" w14:textId="77777777" w:rsidR="00802761" w:rsidRPr="00700218" w:rsidRDefault="00802761" w:rsidP="00345551">
      <w:pPr>
        <w:spacing w:line="480" w:lineRule="auto"/>
        <w:ind w:firstLineChars="200" w:firstLine="422"/>
        <w:jc w:val="both"/>
        <w:rPr>
          <w:rFonts w:ascii="Arial" w:hAnsi="Arial" w:cs="Arial"/>
          <w:b/>
          <w:kern w:val="2"/>
          <w:sz w:val="21"/>
          <w:szCs w:val="21"/>
        </w:rPr>
      </w:pPr>
    </w:p>
    <w:p w14:paraId="129F5F17" w14:textId="77777777" w:rsidR="00802761" w:rsidRPr="00700218"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7" w:name="_Toc525655440"/>
      <w:bookmarkStart w:id="78" w:name="_Toc155267107"/>
      <w:r w:rsidRPr="00700218">
        <w:rPr>
          <w:rFonts w:eastAsia="宋体"/>
          <w:kern w:val="2"/>
          <w:sz w:val="21"/>
          <w:szCs w:val="21"/>
        </w:rPr>
        <w:t>五、估价测算过程</w:t>
      </w:r>
      <w:bookmarkEnd w:id="77"/>
      <w:bookmarkEnd w:id="78"/>
      <w:r w:rsidRPr="00700218">
        <w:rPr>
          <w:rFonts w:eastAsia="宋体"/>
          <w:kern w:val="2"/>
          <w:sz w:val="21"/>
          <w:szCs w:val="21"/>
        </w:rPr>
        <w:t xml:space="preserve">  </w:t>
      </w:r>
    </w:p>
    <w:p w14:paraId="070FA863" w14:textId="77777777" w:rsidR="00802761" w:rsidRPr="00700218" w:rsidRDefault="00802761" w:rsidP="00345551">
      <w:pPr>
        <w:pStyle w:val="11"/>
        <w:autoSpaceDE w:val="0"/>
        <w:autoSpaceDN w:val="0"/>
        <w:spacing w:line="480" w:lineRule="auto"/>
        <w:ind w:right="140" w:firstLineChars="200" w:firstLine="422"/>
        <w:jc w:val="both"/>
        <w:textAlignment w:val="bottom"/>
        <w:rPr>
          <w:rFonts w:ascii="Arial" w:hAnsi="Arial" w:cs="Arial"/>
          <w:b/>
          <w:sz w:val="21"/>
          <w:szCs w:val="21"/>
        </w:rPr>
      </w:pPr>
      <w:r w:rsidRPr="00700218">
        <w:rPr>
          <w:rFonts w:ascii="Arial" w:hAnsi="Arial" w:cs="Arial"/>
          <w:b/>
          <w:sz w:val="21"/>
          <w:szCs w:val="21"/>
        </w:rPr>
        <w:t>（一）</w:t>
      </w:r>
      <w:r w:rsidR="00A325D2" w:rsidRPr="00700218">
        <w:rPr>
          <w:rFonts w:ascii="Arial" w:hAnsi="Arial" w:cs="Arial"/>
          <w:b/>
          <w:sz w:val="21"/>
          <w:szCs w:val="21"/>
        </w:rPr>
        <w:t>标准房</w:t>
      </w:r>
      <w:r w:rsidRPr="00700218">
        <w:rPr>
          <w:rFonts w:ascii="Arial" w:hAnsi="Arial" w:cs="Arial"/>
          <w:b/>
          <w:sz w:val="21"/>
          <w:szCs w:val="21"/>
        </w:rPr>
        <w:t>选取</w:t>
      </w:r>
    </w:p>
    <w:p w14:paraId="24C2C6C2" w14:textId="77777777" w:rsidR="00DD43A5" w:rsidRPr="00700218" w:rsidRDefault="00DD43A5" w:rsidP="00DD43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00218">
        <w:rPr>
          <w:rFonts w:ascii="Arial" w:hAnsi="Arial" w:cs="Arial"/>
          <w:sz w:val="21"/>
          <w:szCs w:val="21"/>
        </w:rPr>
        <w:t>本次选用比较法对估价对象的市场租金水平进行测算，具体测算思路如下：</w:t>
      </w:r>
    </w:p>
    <w:p w14:paraId="5F4FCA6E" w14:textId="77777777" w:rsidR="00DD43A5" w:rsidRPr="00700218" w:rsidRDefault="00DD43A5" w:rsidP="00DD43A5">
      <w:pPr>
        <w:overflowPunct w:val="0"/>
        <w:spacing w:line="480" w:lineRule="auto"/>
        <w:jc w:val="both"/>
        <w:textAlignment w:val="auto"/>
        <w:rPr>
          <w:rFonts w:ascii="Arial" w:hAnsi="Arial" w:cs="Arial"/>
          <w:sz w:val="21"/>
          <w:szCs w:val="21"/>
        </w:rPr>
      </w:pPr>
      <w:r w:rsidRPr="00700218">
        <w:rPr>
          <w:rFonts w:ascii="Arial" w:hAnsi="Arial" w:cs="Arial"/>
          <w:sz w:val="21"/>
          <w:szCs w:val="21"/>
        </w:rPr>
        <w:t>1.</w:t>
      </w:r>
      <w:r w:rsidRPr="00700218">
        <w:rPr>
          <w:rFonts w:ascii="Arial" w:hAnsi="Arial" w:cs="Arial"/>
          <w:sz w:val="21"/>
          <w:szCs w:val="21"/>
        </w:rPr>
        <w:t>首先确定估价对象标准房，根据估价委托人提供的《亦嘉交响悦房源表》，整理房源如下：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567"/>
        <w:gridCol w:w="1200"/>
        <w:gridCol w:w="1935"/>
        <w:gridCol w:w="1547"/>
        <w:gridCol w:w="1547"/>
      </w:tblGrid>
      <w:tr w:rsidR="00DD43A5" w:rsidRPr="00700218" w14:paraId="4860E15A" w14:textId="77777777" w:rsidTr="00E03656">
        <w:trPr>
          <w:trHeight w:val="20"/>
        </w:trPr>
        <w:tc>
          <w:tcPr>
            <w:tcW w:w="1528" w:type="dxa"/>
            <w:shd w:val="clear" w:color="auto" w:fill="auto"/>
            <w:vAlign w:val="center"/>
          </w:tcPr>
          <w:p w14:paraId="1315C285" w14:textId="77777777" w:rsidR="00DD43A5" w:rsidRPr="00700218" w:rsidRDefault="00DD43A5"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户型名称</w:t>
            </w:r>
          </w:p>
        </w:tc>
        <w:tc>
          <w:tcPr>
            <w:tcW w:w="1605" w:type="dxa"/>
            <w:shd w:val="clear" w:color="auto" w:fill="auto"/>
            <w:noWrap/>
            <w:vAlign w:val="center"/>
            <w:hideMark/>
          </w:tcPr>
          <w:p w14:paraId="44D412A7" w14:textId="77777777" w:rsidR="00DD43A5" w:rsidRPr="00700218" w:rsidRDefault="00DD43A5"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户型</w:t>
            </w:r>
          </w:p>
        </w:tc>
        <w:tc>
          <w:tcPr>
            <w:tcW w:w="1228" w:type="dxa"/>
            <w:shd w:val="clear" w:color="auto" w:fill="auto"/>
            <w:noWrap/>
            <w:vAlign w:val="center"/>
            <w:hideMark/>
          </w:tcPr>
          <w:p w14:paraId="16DC5C33" w14:textId="77777777" w:rsidR="00DD43A5" w:rsidRPr="00700218" w:rsidRDefault="00DD43A5" w:rsidP="00E03656">
            <w:pPr>
              <w:widowControl/>
              <w:adjustRightInd/>
              <w:spacing w:line="240" w:lineRule="auto"/>
              <w:textAlignment w:val="auto"/>
              <w:rPr>
                <w:rFonts w:ascii="Arial" w:eastAsia="华文细黑" w:hAnsi="Arial" w:cs="Arial"/>
                <w:sz w:val="18"/>
                <w:szCs w:val="18"/>
              </w:rPr>
            </w:pPr>
            <w:r w:rsidRPr="00700218">
              <w:rPr>
                <w:rFonts w:ascii="Arial" w:eastAsia="华文细黑" w:hAnsi="Arial" w:cs="Arial"/>
                <w:sz w:val="18"/>
                <w:szCs w:val="18"/>
              </w:rPr>
              <w:t>朝向</w:t>
            </w:r>
          </w:p>
        </w:tc>
        <w:tc>
          <w:tcPr>
            <w:tcW w:w="1984" w:type="dxa"/>
            <w:shd w:val="clear" w:color="auto" w:fill="auto"/>
            <w:vAlign w:val="center"/>
          </w:tcPr>
          <w:p w14:paraId="1EC9C79A"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建筑面积范围（㎡）</w:t>
            </w:r>
          </w:p>
        </w:tc>
        <w:tc>
          <w:tcPr>
            <w:tcW w:w="1585" w:type="dxa"/>
            <w:shd w:val="clear" w:color="auto" w:fill="auto"/>
            <w:noWrap/>
            <w:vAlign w:val="center"/>
            <w:hideMark/>
          </w:tcPr>
          <w:p w14:paraId="3DFB25D4"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套数</w:t>
            </w:r>
          </w:p>
        </w:tc>
        <w:tc>
          <w:tcPr>
            <w:tcW w:w="1585" w:type="dxa"/>
            <w:shd w:val="clear" w:color="auto" w:fill="auto"/>
            <w:noWrap/>
            <w:vAlign w:val="center"/>
            <w:hideMark/>
          </w:tcPr>
          <w:p w14:paraId="66E70969"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建筑面积（㎡）</w:t>
            </w:r>
          </w:p>
        </w:tc>
      </w:tr>
      <w:tr w:rsidR="00DD43A5" w:rsidRPr="00700218" w14:paraId="73AA528A" w14:textId="77777777" w:rsidTr="00E03656">
        <w:trPr>
          <w:trHeight w:val="20"/>
        </w:trPr>
        <w:tc>
          <w:tcPr>
            <w:tcW w:w="1528" w:type="dxa"/>
            <w:shd w:val="clear" w:color="auto" w:fill="auto"/>
            <w:vAlign w:val="center"/>
          </w:tcPr>
          <w:p w14:paraId="47B21C3A"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16F1B171"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513103C2"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84" w:type="dxa"/>
            <w:shd w:val="clear" w:color="auto" w:fill="auto"/>
            <w:vAlign w:val="center"/>
          </w:tcPr>
          <w:p w14:paraId="6069FCCC"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44.65-44.73</w:t>
            </w:r>
          </w:p>
        </w:tc>
        <w:tc>
          <w:tcPr>
            <w:tcW w:w="1585" w:type="dxa"/>
            <w:shd w:val="clear" w:color="auto" w:fill="auto"/>
            <w:noWrap/>
            <w:vAlign w:val="center"/>
            <w:hideMark/>
          </w:tcPr>
          <w:p w14:paraId="5D13F759"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6204F7FB"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DD43A5" w:rsidRPr="00700218" w14:paraId="15E94A87" w14:textId="77777777" w:rsidTr="00E03656">
        <w:trPr>
          <w:trHeight w:val="20"/>
        </w:trPr>
        <w:tc>
          <w:tcPr>
            <w:tcW w:w="1528" w:type="dxa"/>
            <w:shd w:val="clear" w:color="auto" w:fill="auto"/>
            <w:vAlign w:val="center"/>
          </w:tcPr>
          <w:p w14:paraId="682D69B9"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313DC622"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29E6DDB8"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18D4ADBE"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85" w:type="dxa"/>
            <w:shd w:val="clear" w:color="auto" w:fill="auto"/>
            <w:noWrap/>
            <w:vAlign w:val="center"/>
            <w:hideMark/>
          </w:tcPr>
          <w:p w14:paraId="321A19F5"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85" w:type="dxa"/>
            <w:shd w:val="clear" w:color="auto" w:fill="auto"/>
            <w:noWrap/>
            <w:vAlign w:val="center"/>
            <w:hideMark/>
          </w:tcPr>
          <w:p w14:paraId="2E628DDE"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33130.9</w:t>
            </w:r>
          </w:p>
        </w:tc>
      </w:tr>
      <w:tr w:rsidR="00DD43A5" w:rsidRPr="00700218" w14:paraId="1A115B3D" w14:textId="77777777" w:rsidTr="00E03656">
        <w:trPr>
          <w:trHeight w:val="20"/>
        </w:trPr>
        <w:tc>
          <w:tcPr>
            <w:tcW w:w="1528" w:type="dxa"/>
            <w:shd w:val="clear" w:color="auto" w:fill="auto"/>
            <w:vAlign w:val="center"/>
          </w:tcPr>
          <w:p w14:paraId="31DCDE75"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014EF7F0"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4D8A65F6"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84" w:type="dxa"/>
            <w:shd w:val="clear" w:color="auto" w:fill="auto"/>
            <w:vAlign w:val="center"/>
          </w:tcPr>
          <w:p w14:paraId="51767BEA"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44.65-44.77</w:t>
            </w:r>
          </w:p>
        </w:tc>
        <w:tc>
          <w:tcPr>
            <w:tcW w:w="1585" w:type="dxa"/>
            <w:shd w:val="clear" w:color="auto" w:fill="auto"/>
            <w:noWrap/>
            <w:vAlign w:val="center"/>
            <w:hideMark/>
          </w:tcPr>
          <w:p w14:paraId="497C9460"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4B5514F2"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2861.12</w:t>
            </w:r>
          </w:p>
        </w:tc>
      </w:tr>
      <w:tr w:rsidR="00DD43A5" w:rsidRPr="00700218" w14:paraId="21B3FCEE" w14:textId="77777777" w:rsidTr="00E03656">
        <w:trPr>
          <w:trHeight w:val="20"/>
        </w:trPr>
        <w:tc>
          <w:tcPr>
            <w:tcW w:w="1528" w:type="dxa"/>
            <w:shd w:val="clear" w:color="auto" w:fill="auto"/>
            <w:vAlign w:val="center"/>
          </w:tcPr>
          <w:p w14:paraId="26E5E60A"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白领公寓</w:t>
            </w:r>
          </w:p>
        </w:tc>
        <w:tc>
          <w:tcPr>
            <w:tcW w:w="1605" w:type="dxa"/>
            <w:shd w:val="clear" w:color="auto" w:fill="auto"/>
            <w:noWrap/>
            <w:vAlign w:val="center"/>
            <w:hideMark/>
          </w:tcPr>
          <w:p w14:paraId="5CB6CDEB"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6C06AABA"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56D09329"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45.25-46.29</w:t>
            </w:r>
          </w:p>
        </w:tc>
        <w:tc>
          <w:tcPr>
            <w:tcW w:w="1585" w:type="dxa"/>
            <w:shd w:val="clear" w:color="auto" w:fill="auto"/>
            <w:noWrap/>
            <w:vAlign w:val="center"/>
            <w:hideMark/>
          </w:tcPr>
          <w:p w14:paraId="1AAA73D3"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718</w:t>
            </w:r>
          </w:p>
        </w:tc>
        <w:tc>
          <w:tcPr>
            <w:tcW w:w="1585" w:type="dxa"/>
            <w:shd w:val="clear" w:color="auto" w:fill="auto"/>
            <w:noWrap/>
            <w:vAlign w:val="center"/>
            <w:hideMark/>
          </w:tcPr>
          <w:p w14:paraId="182A16A9"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33131.08</w:t>
            </w:r>
          </w:p>
        </w:tc>
      </w:tr>
      <w:tr w:rsidR="00DD43A5" w:rsidRPr="00700218" w14:paraId="3D37CADA" w14:textId="77777777" w:rsidTr="00E03656">
        <w:trPr>
          <w:trHeight w:val="20"/>
        </w:trPr>
        <w:tc>
          <w:tcPr>
            <w:tcW w:w="1528" w:type="dxa"/>
            <w:shd w:val="clear" w:color="auto" w:fill="auto"/>
            <w:vAlign w:val="center"/>
          </w:tcPr>
          <w:p w14:paraId="10FAFE65"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605" w:type="dxa"/>
            <w:shd w:val="clear" w:color="auto" w:fill="auto"/>
            <w:noWrap/>
            <w:vAlign w:val="center"/>
            <w:hideMark/>
          </w:tcPr>
          <w:p w14:paraId="07FE2A8F"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3CB35677"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4708D4A5"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27.07-30.04</w:t>
            </w:r>
          </w:p>
        </w:tc>
        <w:tc>
          <w:tcPr>
            <w:tcW w:w="1585" w:type="dxa"/>
            <w:shd w:val="clear" w:color="auto" w:fill="auto"/>
            <w:noWrap/>
            <w:vAlign w:val="center"/>
            <w:hideMark/>
          </w:tcPr>
          <w:p w14:paraId="38D2875F"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96</w:t>
            </w:r>
          </w:p>
        </w:tc>
        <w:tc>
          <w:tcPr>
            <w:tcW w:w="1585" w:type="dxa"/>
            <w:shd w:val="clear" w:color="auto" w:fill="auto"/>
            <w:noWrap/>
            <w:vAlign w:val="center"/>
            <w:hideMark/>
          </w:tcPr>
          <w:p w14:paraId="7FA021A6"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2646.24</w:t>
            </w:r>
          </w:p>
        </w:tc>
      </w:tr>
      <w:tr w:rsidR="00DD43A5" w:rsidRPr="00700218" w14:paraId="23CAC587" w14:textId="77777777" w:rsidTr="00E03656">
        <w:trPr>
          <w:trHeight w:val="20"/>
        </w:trPr>
        <w:tc>
          <w:tcPr>
            <w:tcW w:w="1528" w:type="dxa"/>
            <w:shd w:val="clear" w:color="auto" w:fill="auto"/>
            <w:vAlign w:val="center"/>
          </w:tcPr>
          <w:p w14:paraId="206DD641"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蓝领公寓</w:t>
            </w:r>
          </w:p>
        </w:tc>
        <w:tc>
          <w:tcPr>
            <w:tcW w:w="1605" w:type="dxa"/>
            <w:shd w:val="clear" w:color="auto" w:fill="auto"/>
            <w:noWrap/>
            <w:vAlign w:val="center"/>
            <w:hideMark/>
          </w:tcPr>
          <w:p w14:paraId="30C132E9"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1228" w:type="dxa"/>
            <w:shd w:val="clear" w:color="auto" w:fill="auto"/>
            <w:noWrap/>
            <w:vAlign w:val="center"/>
            <w:hideMark/>
          </w:tcPr>
          <w:p w14:paraId="7ECAF06E"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4A76995B"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28.07-28.27</w:t>
            </w:r>
          </w:p>
        </w:tc>
        <w:tc>
          <w:tcPr>
            <w:tcW w:w="1585" w:type="dxa"/>
            <w:shd w:val="clear" w:color="auto" w:fill="auto"/>
            <w:noWrap/>
            <w:vAlign w:val="center"/>
            <w:hideMark/>
          </w:tcPr>
          <w:p w14:paraId="42E61964"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64</w:t>
            </w:r>
          </w:p>
        </w:tc>
        <w:tc>
          <w:tcPr>
            <w:tcW w:w="1585" w:type="dxa"/>
            <w:shd w:val="clear" w:color="auto" w:fill="auto"/>
            <w:noWrap/>
            <w:vAlign w:val="center"/>
            <w:hideMark/>
          </w:tcPr>
          <w:p w14:paraId="1068E94C"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1799.68</w:t>
            </w:r>
          </w:p>
        </w:tc>
      </w:tr>
      <w:tr w:rsidR="00DD43A5" w:rsidRPr="00700218" w14:paraId="5C538198" w14:textId="77777777" w:rsidTr="00E03656">
        <w:trPr>
          <w:trHeight w:val="20"/>
        </w:trPr>
        <w:tc>
          <w:tcPr>
            <w:tcW w:w="1528" w:type="dxa"/>
            <w:shd w:val="clear" w:color="auto" w:fill="auto"/>
            <w:vAlign w:val="center"/>
          </w:tcPr>
          <w:p w14:paraId="3508995F"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25F0965F"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19C59195"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东</w:t>
            </w:r>
          </w:p>
        </w:tc>
        <w:tc>
          <w:tcPr>
            <w:tcW w:w="1984" w:type="dxa"/>
            <w:shd w:val="clear" w:color="auto" w:fill="auto"/>
            <w:vAlign w:val="center"/>
          </w:tcPr>
          <w:p w14:paraId="4B6EB727"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85" w:type="dxa"/>
            <w:shd w:val="clear" w:color="auto" w:fill="auto"/>
            <w:noWrap/>
            <w:vAlign w:val="center"/>
            <w:hideMark/>
          </w:tcPr>
          <w:p w14:paraId="71752B95"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85" w:type="dxa"/>
            <w:shd w:val="clear" w:color="auto" w:fill="auto"/>
            <w:noWrap/>
            <w:vAlign w:val="center"/>
            <w:hideMark/>
          </w:tcPr>
          <w:p w14:paraId="3715D9DB"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DD43A5" w:rsidRPr="00700218" w14:paraId="6B63FE8A" w14:textId="77777777" w:rsidTr="00E03656">
        <w:trPr>
          <w:trHeight w:val="20"/>
        </w:trPr>
        <w:tc>
          <w:tcPr>
            <w:tcW w:w="1528" w:type="dxa"/>
            <w:shd w:val="clear" w:color="auto" w:fill="auto"/>
            <w:vAlign w:val="center"/>
          </w:tcPr>
          <w:p w14:paraId="0A9F98A9"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27B04936"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30F570D6"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南</w:t>
            </w:r>
          </w:p>
        </w:tc>
        <w:tc>
          <w:tcPr>
            <w:tcW w:w="1984" w:type="dxa"/>
            <w:shd w:val="clear" w:color="auto" w:fill="auto"/>
            <w:vAlign w:val="center"/>
          </w:tcPr>
          <w:p w14:paraId="52F6A1E0"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85" w:type="dxa"/>
            <w:shd w:val="clear" w:color="auto" w:fill="auto"/>
            <w:noWrap/>
            <w:vAlign w:val="center"/>
            <w:hideMark/>
          </w:tcPr>
          <w:p w14:paraId="5AACE9F0"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85" w:type="dxa"/>
            <w:shd w:val="clear" w:color="auto" w:fill="auto"/>
            <w:noWrap/>
            <w:vAlign w:val="center"/>
            <w:hideMark/>
          </w:tcPr>
          <w:p w14:paraId="369774AE"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2397.3</w:t>
            </w:r>
          </w:p>
        </w:tc>
      </w:tr>
      <w:tr w:rsidR="00DD43A5" w:rsidRPr="00700218" w14:paraId="08D2B89E" w14:textId="77777777" w:rsidTr="00E03656">
        <w:trPr>
          <w:trHeight w:val="20"/>
        </w:trPr>
        <w:tc>
          <w:tcPr>
            <w:tcW w:w="1528" w:type="dxa"/>
            <w:shd w:val="clear" w:color="auto" w:fill="auto"/>
            <w:vAlign w:val="center"/>
          </w:tcPr>
          <w:p w14:paraId="7628F156"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1BBF5E2A"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178C36B8"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西</w:t>
            </w:r>
          </w:p>
        </w:tc>
        <w:tc>
          <w:tcPr>
            <w:tcW w:w="1984" w:type="dxa"/>
            <w:shd w:val="clear" w:color="auto" w:fill="auto"/>
            <w:vAlign w:val="center"/>
          </w:tcPr>
          <w:p w14:paraId="791BF2ED"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92.02-92.26</w:t>
            </w:r>
          </w:p>
        </w:tc>
        <w:tc>
          <w:tcPr>
            <w:tcW w:w="1585" w:type="dxa"/>
            <w:shd w:val="clear" w:color="auto" w:fill="auto"/>
            <w:noWrap/>
            <w:vAlign w:val="center"/>
            <w:hideMark/>
          </w:tcPr>
          <w:p w14:paraId="4043763E"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32</w:t>
            </w:r>
          </w:p>
        </w:tc>
        <w:tc>
          <w:tcPr>
            <w:tcW w:w="1585" w:type="dxa"/>
            <w:shd w:val="clear" w:color="auto" w:fill="auto"/>
            <w:noWrap/>
            <w:vAlign w:val="center"/>
            <w:hideMark/>
          </w:tcPr>
          <w:p w14:paraId="771C0402"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2948.16</w:t>
            </w:r>
          </w:p>
        </w:tc>
      </w:tr>
      <w:tr w:rsidR="00DD43A5" w:rsidRPr="00700218" w14:paraId="25F7789E" w14:textId="77777777" w:rsidTr="00E03656">
        <w:trPr>
          <w:trHeight w:val="20"/>
        </w:trPr>
        <w:tc>
          <w:tcPr>
            <w:tcW w:w="1528" w:type="dxa"/>
            <w:shd w:val="clear" w:color="auto" w:fill="auto"/>
            <w:vAlign w:val="center"/>
          </w:tcPr>
          <w:p w14:paraId="17012A7E"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605" w:type="dxa"/>
            <w:shd w:val="clear" w:color="auto" w:fill="auto"/>
            <w:noWrap/>
            <w:vAlign w:val="center"/>
            <w:hideMark/>
          </w:tcPr>
          <w:p w14:paraId="22C7D3E1"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套间</w:t>
            </w:r>
          </w:p>
        </w:tc>
        <w:tc>
          <w:tcPr>
            <w:tcW w:w="1228" w:type="dxa"/>
            <w:shd w:val="clear" w:color="auto" w:fill="auto"/>
            <w:noWrap/>
            <w:vAlign w:val="center"/>
            <w:hideMark/>
          </w:tcPr>
          <w:p w14:paraId="671829BD"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北</w:t>
            </w:r>
          </w:p>
        </w:tc>
        <w:tc>
          <w:tcPr>
            <w:tcW w:w="1984" w:type="dxa"/>
            <w:shd w:val="clear" w:color="auto" w:fill="auto"/>
            <w:vAlign w:val="center"/>
          </w:tcPr>
          <w:p w14:paraId="2506310C"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91.42-92.58</w:t>
            </w:r>
          </w:p>
        </w:tc>
        <w:tc>
          <w:tcPr>
            <w:tcW w:w="1585" w:type="dxa"/>
            <w:shd w:val="clear" w:color="auto" w:fill="auto"/>
            <w:noWrap/>
            <w:vAlign w:val="center"/>
            <w:hideMark/>
          </w:tcPr>
          <w:p w14:paraId="799456B9"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26</w:t>
            </w:r>
          </w:p>
        </w:tc>
        <w:tc>
          <w:tcPr>
            <w:tcW w:w="1585" w:type="dxa"/>
            <w:shd w:val="clear" w:color="auto" w:fill="auto"/>
            <w:noWrap/>
            <w:vAlign w:val="center"/>
            <w:hideMark/>
          </w:tcPr>
          <w:p w14:paraId="4ACFEE58"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2395.48</w:t>
            </w:r>
          </w:p>
        </w:tc>
      </w:tr>
      <w:tr w:rsidR="00DD43A5" w:rsidRPr="00700218" w14:paraId="00DF2C46" w14:textId="77777777" w:rsidTr="00E03656">
        <w:trPr>
          <w:trHeight w:val="20"/>
        </w:trPr>
        <w:tc>
          <w:tcPr>
            <w:tcW w:w="6345" w:type="dxa"/>
            <w:gridSpan w:val="4"/>
            <w:shd w:val="clear" w:color="auto" w:fill="auto"/>
            <w:vAlign w:val="center"/>
          </w:tcPr>
          <w:p w14:paraId="21DB064A"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合计</w:t>
            </w:r>
          </w:p>
        </w:tc>
        <w:tc>
          <w:tcPr>
            <w:tcW w:w="1585" w:type="dxa"/>
            <w:shd w:val="clear" w:color="auto" w:fill="auto"/>
            <w:noWrap/>
            <w:vAlign w:val="center"/>
            <w:hideMark/>
          </w:tcPr>
          <w:p w14:paraId="6A8D03E5"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1840</w:t>
            </w:r>
          </w:p>
        </w:tc>
        <w:tc>
          <w:tcPr>
            <w:tcW w:w="1585" w:type="dxa"/>
            <w:shd w:val="clear" w:color="auto" w:fill="auto"/>
            <w:noWrap/>
            <w:vAlign w:val="center"/>
            <w:hideMark/>
          </w:tcPr>
          <w:p w14:paraId="3EDB5F2E" w14:textId="77777777" w:rsidR="00DD43A5" w:rsidRPr="00700218" w:rsidRDefault="00DD43A5" w:rsidP="00E03656">
            <w:pPr>
              <w:widowControl/>
              <w:adjustRightInd/>
              <w:spacing w:line="240" w:lineRule="auto"/>
              <w:textAlignment w:val="auto"/>
              <w:rPr>
                <w:rFonts w:ascii="Arial" w:eastAsia="华文细黑" w:hAnsi="Arial" w:cs="Arial"/>
                <w:color w:val="000000"/>
                <w:sz w:val="18"/>
                <w:szCs w:val="18"/>
              </w:rPr>
            </w:pPr>
            <w:r w:rsidRPr="00700218">
              <w:rPr>
                <w:rFonts w:ascii="Arial" w:eastAsia="华文细黑" w:hAnsi="Arial" w:cs="Arial"/>
                <w:color w:val="000000"/>
                <w:sz w:val="18"/>
                <w:szCs w:val="18"/>
              </w:rPr>
              <w:t>87119.24</w:t>
            </w:r>
          </w:p>
        </w:tc>
      </w:tr>
    </w:tbl>
    <w:p w14:paraId="0CB234A0" w14:textId="77777777" w:rsidR="00DD43A5" w:rsidRPr="00700218" w:rsidRDefault="00DD43A5" w:rsidP="00DD43A5">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2B99A4A3" w14:textId="77777777" w:rsidR="00DD43A5" w:rsidRPr="00700218" w:rsidRDefault="00DD43A5" w:rsidP="00DD43A5">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标准房指标设定时，结构、装饰装修、设施设备、家具家电等房屋状况，按保障性租赁住房项目各建筑类型中数量占比最大的户型确定；楼层、朝向状况，按被评估户型的最优条件确定，选取标准房如下：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10"/>
        <w:gridCol w:w="2453"/>
        <w:gridCol w:w="2213"/>
        <w:gridCol w:w="2213"/>
      </w:tblGrid>
      <w:tr w:rsidR="00DD43A5" w:rsidRPr="00700218" w14:paraId="182B9E5D" w14:textId="77777777" w:rsidTr="00E03656">
        <w:trPr>
          <w:jc w:val="center"/>
        </w:trPr>
        <w:tc>
          <w:tcPr>
            <w:tcW w:w="2469" w:type="dxa"/>
            <w:tcBorders>
              <w:top w:val="single" w:sz="4" w:space="0" w:color="000000"/>
              <w:left w:val="single" w:sz="4" w:space="0" w:color="000000"/>
              <w:bottom w:val="single" w:sz="4" w:space="0" w:color="000000"/>
              <w:right w:val="single" w:sz="4" w:space="0" w:color="000000"/>
            </w:tcBorders>
          </w:tcPr>
          <w:p w14:paraId="404DBD45" w14:textId="77777777" w:rsidR="00DD43A5" w:rsidRPr="00700218" w:rsidRDefault="00DD43A5" w:rsidP="00E03656">
            <w:pPr>
              <w:spacing w:line="360" w:lineRule="auto"/>
              <w:rPr>
                <w:rFonts w:ascii="Arial" w:eastAsia="华文细黑" w:hAnsi="Arial" w:cs="Arial"/>
                <w:sz w:val="18"/>
                <w:szCs w:val="18"/>
              </w:rPr>
            </w:pPr>
            <w:r w:rsidRPr="00700218">
              <w:rPr>
                <w:rFonts w:ascii="Arial" w:eastAsia="华文细黑" w:hAnsi="Arial" w:cs="Arial"/>
                <w:sz w:val="18"/>
                <w:szCs w:val="18"/>
              </w:rPr>
              <w:lastRenderedPageBreak/>
              <w:t>项目名称</w:t>
            </w:r>
          </w:p>
        </w:tc>
        <w:tc>
          <w:tcPr>
            <w:tcW w:w="2514" w:type="dxa"/>
            <w:tcBorders>
              <w:top w:val="single" w:sz="4" w:space="0" w:color="000000"/>
              <w:left w:val="single" w:sz="4" w:space="0" w:color="auto"/>
              <w:bottom w:val="single" w:sz="4" w:space="0" w:color="000000"/>
              <w:right w:val="single" w:sz="4" w:space="0" w:color="auto"/>
            </w:tcBorders>
          </w:tcPr>
          <w:p w14:paraId="0162DD2B"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蓝领公寓</w:t>
            </w:r>
          </w:p>
        </w:tc>
        <w:tc>
          <w:tcPr>
            <w:tcW w:w="2266" w:type="dxa"/>
            <w:tcBorders>
              <w:top w:val="single" w:sz="4" w:space="0" w:color="000000"/>
              <w:left w:val="single" w:sz="4" w:space="0" w:color="auto"/>
              <w:bottom w:val="single" w:sz="4" w:space="0" w:color="000000"/>
              <w:right w:val="single" w:sz="4" w:space="0" w:color="auto"/>
            </w:tcBorders>
          </w:tcPr>
          <w:p w14:paraId="48CB755D"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白领公寓</w:t>
            </w:r>
          </w:p>
        </w:tc>
        <w:tc>
          <w:tcPr>
            <w:tcW w:w="2266" w:type="dxa"/>
            <w:tcBorders>
              <w:top w:val="single" w:sz="4" w:space="0" w:color="000000"/>
              <w:left w:val="single" w:sz="4" w:space="0" w:color="auto"/>
              <w:bottom w:val="single" w:sz="4" w:space="0" w:color="000000"/>
              <w:right w:val="single" w:sz="4" w:space="0" w:color="auto"/>
            </w:tcBorders>
          </w:tcPr>
          <w:p w14:paraId="40625A36"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套间</w:t>
            </w:r>
          </w:p>
        </w:tc>
      </w:tr>
      <w:tr w:rsidR="00DD43A5" w:rsidRPr="00700218" w14:paraId="5D286EAE" w14:textId="77777777" w:rsidTr="00E03656">
        <w:trPr>
          <w:jc w:val="center"/>
        </w:trPr>
        <w:tc>
          <w:tcPr>
            <w:tcW w:w="2469" w:type="dxa"/>
            <w:tcBorders>
              <w:top w:val="single" w:sz="4" w:space="0" w:color="000000"/>
              <w:left w:val="single" w:sz="4" w:space="0" w:color="000000"/>
              <w:bottom w:val="single" w:sz="4" w:space="0" w:color="000000"/>
              <w:right w:val="single" w:sz="4" w:space="0" w:color="000000"/>
            </w:tcBorders>
          </w:tcPr>
          <w:p w14:paraId="5C6719F8" w14:textId="77777777" w:rsidR="00DD43A5" w:rsidRPr="00700218" w:rsidRDefault="00DD43A5" w:rsidP="00E03656">
            <w:pPr>
              <w:spacing w:line="360" w:lineRule="auto"/>
              <w:rPr>
                <w:rFonts w:ascii="Arial" w:eastAsia="华文细黑" w:hAnsi="Arial" w:cs="Arial"/>
                <w:sz w:val="18"/>
                <w:szCs w:val="18"/>
              </w:rPr>
            </w:pPr>
            <w:r w:rsidRPr="00700218">
              <w:rPr>
                <w:rFonts w:ascii="Arial" w:eastAsia="华文细黑" w:hAnsi="Arial" w:cs="Arial"/>
                <w:sz w:val="18"/>
                <w:szCs w:val="18"/>
              </w:rPr>
              <w:t>建筑面积（㎡）</w:t>
            </w:r>
          </w:p>
        </w:tc>
        <w:tc>
          <w:tcPr>
            <w:tcW w:w="2514" w:type="dxa"/>
            <w:tcBorders>
              <w:top w:val="single" w:sz="4" w:space="0" w:color="000000"/>
              <w:left w:val="single" w:sz="4" w:space="0" w:color="auto"/>
              <w:bottom w:val="single" w:sz="4" w:space="0" w:color="000000"/>
              <w:right w:val="single" w:sz="4" w:space="0" w:color="auto"/>
            </w:tcBorders>
          </w:tcPr>
          <w:p w14:paraId="7A5C242B"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27.07-30.04</w:t>
            </w:r>
          </w:p>
        </w:tc>
        <w:tc>
          <w:tcPr>
            <w:tcW w:w="2266" w:type="dxa"/>
            <w:tcBorders>
              <w:top w:val="single" w:sz="4" w:space="0" w:color="000000"/>
              <w:left w:val="single" w:sz="4" w:space="0" w:color="auto"/>
              <w:bottom w:val="single" w:sz="4" w:space="0" w:color="000000"/>
              <w:right w:val="single" w:sz="4" w:space="0" w:color="auto"/>
            </w:tcBorders>
          </w:tcPr>
          <w:p w14:paraId="3BE48719"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45.25-46.29</w:t>
            </w:r>
          </w:p>
        </w:tc>
        <w:tc>
          <w:tcPr>
            <w:tcW w:w="2266" w:type="dxa"/>
            <w:tcBorders>
              <w:top w:val="single" w:sz="4" w:space="0" w:color="000000"/>
              <w:left w:val="single" w:sz="4" w:space="0" w:color="auto"/>
              <w:bottom w:val="single" w:sz="4" w:space="0" w:color="000000"/>
              <w:right w:val="single" w:sz="4" w:space="0" w:color="auto"/>
            </w:tcBorders>
          </w:tcPr>
          <w:p w14:paraId="491F9F20"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92.02-92.26</w:t>
            </w:r>
          </w:p>
        </w:tc>
      </w:tr>
      <w:tr w:rsidR="00DD43A5" w:rsidRPr="00700218" w14:paraId="7985C08E" w14:textId="77777777" w:rsidTr="00E03656">
        <w:trPr>
          <w:jc w:val="center"/>
        </w:trPr>
        <w:tc>
          <w:tcPr>
            <w:tcW w:w="2469" w:type="dxa"/>
            <w:tcBorders>
              <w:top w:val="single" w:sz="4" w:space="0" w:color="000000"/>
              <w:left w:val="single" w:sz="4" w:space="0" w:color="000000"/>
              <w:bottom w:val="single" w:sz="4" w:space="0" w:color="000000"/>
              <w:right w:val="single" w:sz="4" w:space="0" w:color="000000"/>
            </w:tcBorders>
          </w:tcPr>
          <w:p w14:paraId="732B042A" w14:textId="77777777" w:rsidR="00DD43A5" w:rsidRPr="00700218" w:rsidRDefault="00DD43A5" w:rsidP="00E03656">
            <w:pPr>
              <w:spacing w:line="360" w:lineRule="auto"/>
              <w:rPr>
                <w:rFonts w:ascii="Arial" w:eastAsia="华文细黑" w:hAnsi="Arial" w:cs="Arial"/>
                <w:sz w:val="18"/>
                <w:szCs w:val="18"/>
              </w:rPr>
            </w:pPr>
            <w:r w:rsidRPr="00700218">
              <w:rPr>
                <w:rFonts w:ascii="Arial" w:eastAsia="华文细黑" w:hAnsi="Arial" w:cs="Arial"/>
                <w:sz w:val="18"/>
                <w:szCs w:val="18"/>
              </w:rPr>
              <w:t>户型</w:t>
            </w:r>
          </w:p>
        </w:tc>
        <w:tc>
          <w:tcPr>
            <w:tcW w:w="2514" w:type="dxa"/>
            <w:tcBorders>
              <w:top w:val="single" w:sz="4" w:space="0" w:color="000000"/>
              <w:left w:val="single" w:sz="4" w:space="0" w:color="auto"/>
              <w:bottom w:val="single" w:sz="4" w:space="0" w:color="000000"/>
              <w:right w:val="single" w:sz="4" w:space="0" w:color="auto"/>
            </w:tcBorders>
          </w:tcPr>
          <w:p w14:paraId="544BC23B"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开间</w:t>
            </w:r>
          </w:p>
        </w:tc>
        <w:tc>
          <w:tcPr>
            <w:tcW w:w="2266" w:type="dxa"/>
            <w:tcBorders>
              <w:top w:val="single" w:sz="4" w:space="0" w:color="000000"/>
              <w:left w:val="single" w:sz="4" w:space="0" w:color="auto"/>
              <w:bottom w:val="single" w:sz="4" w:space="0" w:color="000000"/>
              <w:right w:val="single" w:sz="4" w:space="0" w:color="auto"/>
            </w:tcBorders>
          </w:tcPr>
          <w:p w14:paraId="79673EC0"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开间</w:t>
            </w:r>
          </w:p>
        </w:tc>
        <w:tc>
          <w:tcPr>
            <w:tcW w:w="2266" w:type="dxa"/>
            <w:tcBorders>
              <w:top w:val="single" w:sz="4" w:space="0" w:color="000000"/>
              <w:left w:val="single" w:sz="4" w:space="0" w:color="auto"/>
              <w:bottom w:val="single" w:sz="4" w:space="0" w:color="000000"/>
              <w:right w:val="single" w:sz="4" w:space="0" w:color="auto"/>
            </w:tcBorders>
          </w:tcPr>
          <w:p w14:paraId="08DF4C7B"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套间</w:t>
            </w:r>
          </w:p>
        </w:tc>
      </w:tr>
      <w:tr w:rsidR="00DD43A5" w:rsidRPr="00700218" w14:paraId="5217DA1D" w14:textId="77777777" w:rsidTr="00E03656">
        <w:trPr>
          <w:jc w:val="center"/>
        </w:trPr>
        <w:tc>
          <w:tcPr>
            <w:tcW w:w="2469" w:type="dxa"/>
            <w:tcBorders>
              <w:top w:val="single" w:sz="4" w:space="0" w:color="000000"/>
              <w:left w:val="single" w:sz="4" w:space="0" w:color="000000"/>
              <w:bottom w:val="single" w:sz="4" w:space="0" w:color="000000"/>
              <w:right w:val="single" w:sz="4" w:space="0" w:color="000000"/>
            </w:tcBorders>
          </w:tcPr>
          <w:p w14:paraId="1B38F86E" w14:textId="77777777" w:rsidR="00DD43A5" w:rsidRPr="00700218" w:rsidRDefault="00DD43A5" w:rsidP="00E03656">
            <w:pPr>
              <w:spacing w:line="360" w:lineRule="auto"/>
              <w:rPr>
                <w:rFonts w:ascii="Arial" w:eastAsia="华文细黑" w:hAnsi="Arial" w:cs="Arial"/>
                <w:sz w:val="18"/>
                <w:szCs w:val="18"/>
              </w:rPr>
            </w:pPr>
            <w:r w:rsidRPr="00700218">
              <w:rPr>
                <w:rFonts w:ascii="Arial" w:eastAsia="华文细黑" w:hAnsi="Arial" w:cs="Arial"/>
                <w:sz w:val="18"/>
                <w:szCs w:val="18"/>
              </w:rPr>
              <w:t>楼层</w:t>
            </w:r>
          </w:p>
        </w:tc>
        <w:tc>
          <w:tcPr>
            <w:tcW w:w="2514" w:type="dxa"/>
            <w:tcBorders>
              <w:top w:val="single" w:sz="4" w:space="0" w:color="000000"/>
              <w:left w:val="single" w:sz="4" w:space="0" w:color="auto"/>
              <w:bottom w:val="single" w:sz="4" w:space="0" w:color="000000"/>
              <w:right w:val="single" w:sz="4" w:space="0" w:color="auto"/>
            </w:tcBorders>
          </w:tcPr>
          <w:p w14:paraId="739F5CB7"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高楼层</w:t>
            </w:r>
          </w:p>
        </w:tc>
        <w:tc>
          <w:tcPr>
            <w:tcW w:w="2266" w:type="dxa"/>
            <w:tcBorders>
              <w:top w:val="single" w:sz="4" w:space="0" w:color="000000"/>
              <w:left w:val="single" w:sz="4" w:space="0" w:color="auto"/>
              <w:bottom w:val="single" w:sz="4" w:space="0" w:color="000000"/>
              <w:right w:val="single" w:sz="4" w:space="0" w:color="auto"/>
            </w:tcBorders>
          </w:tcPr>
          <w:p w14:paraId="43B4C0A2"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高楼层</w:t>
            </w:r>
          </w:p>
        </w:tc>
        <w:tc>
          <w:tcPr>
            <w:tcW w:w="2266" w:type="dxa"/>
            <w:tcBorders>
              <w:top w:val="single" w:sz="4" w:space="0" w:color="000000"/>
              <w:left w:val="single" w:sz="4" w:space="0" w:color="auto"/>
              <w:bottom w:val="single" w:sz="4" w:space="0" w:color="000000"/>
              <w:right w:val="single" w:sz="4" w:space="0" w:color="auto"/>
            </w:tcBorders>
          </w:tcPr>
          <w:p w14:paraId="084ECCEA"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高楼层</w:t>
            </w:r>
          </w:p>
        </w:tc>
      </w:tr>
      <w:tr w:rsidR="00DD43A5" w:rsidRPr="00700218" w14:paraId="6CA5A0C0" w14:textId="77777777" w:rsidTr="00E03656">
        <w:trPr>
          <w:jc w:val="center"/>
        </w:trPr>
        <w:tc>
          <w:tcPr>
            <w:tcW w:w="2469" w:type="dxa"/>
            <w:tcBorders>
              <w:top w:val="single" w:sz="4" w:space="0" w:color="000000"/>
              <w:left w:val="single" w:sz="4" w:space="0" w:color="000000"/>
              <w:bottom w:val="single" w:sz="4" w:space="0" w:color="000000"/>
              <w:right w:val="single" w:sz="4" w:space="0" w:color="000000"/>
            </w:tcBorders>
          </w:tcPr>
          <w:p w14:paraId="781771B5" w14:textId="77777777" w:rsidR="00DD43A5" w:rsidRPr="00700218" w:rsidRDefault="00DD43A5" w:rsidP="00E03656">
            <w:pPr>
              <w:spacing w:line="360" w:lineRule="auto"/>
              <w:rPr>
                <w:rFonts w:ascii="Arial" w:eastAsia="华文细黑" w:hAnsi="Arial" w:cs="Arial"/>
                <w:sz w:val="18"/>
                <w:szCs w:val="18"/>
              </w:rPr>
            </w:pPr>
            <w:r w:rsidRPr="00700218">
              <w:rPr>
                <w:rFonts w:ascii="Arial" w:eastAsia="华文细黑" w:hAnsi="Arial" w:cs="Arial"/>
                <w:sz w:val="18"/>
                <w:szCs w:val="18"/>
              </w:rPr>
              <w:t>朝向</w:t>
            </w:r>
          </w:p>
        </w:tc>
        <w:tc>
          <w:tcPr>
            <w:tcW w:w="2514" w:type="dxa"/>
            <w:tcBorders>
              <w:top w:val="single" w:sz="4" w:space="0" w:color="000000"/>
              <w:left w:val="single" w:sz="4" w:space="0" w:color="auto"/>
              <w:bottom w:val="single" w:sz="4" w:space="0" w:color="000000"/>
              <w:right w:val="single" w:sz="4" w:space="0" w:color="auto"/>
            </w:tcBorders>
          </w:tcPr>
          <w:p w14:paraId="36723187"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南</w:t>
            </w:r>
          </w:p>
        </w:tc>
        <w:tc>
          <w:tcPr>
            <w:tcW w:w="2266" w:type="dxa"/>
            <w:tcBorders>
              <w:top w:val="single" w:sz="4" w:space="0" w:color="000000"/>
              <w:left w:val="single" w:sz="4" w:space="0" w:color="auto"/>
              <w:bottom w:val="single" w:sz="4" w:space="0" w:color="000000"/>
              <w:right w:val="single" w:sz="4" w:space="0" w:color="auto"/>
            </w:tcBorders>
          </w:tcPr>
          <w:p w14:paraId="55E2DCC9"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南</w:t>
            </w:r>
          </w:p>
        </w:tc>
        <w:tc>
          <w:tcPr>
            <w:tcW w:w="2266" w:type="dxa"/>
            <w:tcBorders>
              <w:top w:val="single" w:sz="4" w:space="0" w:color="000000"/>
              <w:left w:val="single" w:sz="4" w:space="0" w:color="auto"/>
              <w:bottom w:val="single" w:sz="4" w:space="0" w:color="000000"/>
              <w:right w:val="single" w:sz="4" w:space="0" w:color="auto"/>
            </w:tcBorders>
          </w:tcPr>
          <w:p w14:paraId="7B3CF590"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东</w:t>
            </w:r>
          </w:p>
        </w:tc>
      </w:tr>
      <w:tr w:rsidR="00DD43A5" w:rsidRPr="00700218" w14:paraId="2604ABBF" w14:textId="77777777" w:rsidTr="00E03656">
        <w:trPr>
          <w:jc w:val="center"/>
        </w:trPr>
        <w:tc>
          <w:tcPr>
            <w:tcW w:w="2469" w:type="dxa"/>
            <w:tcBorders>
              <w:top w:val="single" w:sz="4" w:space="0" w:color="000000"/>
              <w:left w:val="single" w:sz="4" w:space="0" w:color="000000"/>
              <w:bottom w:val="single" w:sz="4" w:space="0" w:color="000000"/>
              <w:right w:val="single" w:sz="4" w:space="0" w:color="000000"/>
            </w:tcBorders>
          </w:tcPr>
          <w:p w14:paraId="2914E74E" w14:textId="77777777" w:rsidR="00DD43A5" w:rsidRPr="00700218" w:rsidRDefault="00DD43A5" w:rsidP="00E03656">
            <w:pPr>
              <w:spacing w:line="360" w:lineRule="auto"/>
              <w:rPr>
                <w:rFonts w:ascii="Arial" w:eastAsia="华文细黑" w:hAnsi="Arial" w:cs="Arial"/>
                <w:sz w:val="18"/>
                <w:szCs w:val="18"/>
              </w:rPr>
            </w:pPr>
            <w:r w:rsidRPr="00700218">
              <w:rPr>
                <w:rFonts w:ascii="Arial" w:eastAsia="华文细黑" w:hAnsi="Arial" w:cs="Arial"/>
                <w:sz w:val="18"/>
                <w:szCs w:val="18"/>
              </w:rPr>
              <w:t>装修</w:t>
            </w:r>
          </w:p>
        </w:tc>
        <w:tc>
          <w:tcPr>
            <w:tcW w:w="2514" w:type="dxa"/>
            <w:tcBorders>
              <w:top w:val="single" w:sz="4" w:space="0" w:color="000000"/>
              <w:left w:val="single" w:sz="4" w:space="0" w:color="auto"/>
              <w:bottom w:val="single" w:sz="4" w:space="0" w:color="000000"/>
              <w:right w:val="single" w:sz="4" w:space="0" w:color="auto"/>
            </w:tcBorders>
          </w:tcPr>
          <w:p w14:paraId="21FA5110"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精装修</w:t>
            </w:r>
          </w:p>
        </w:tc>
        <w:tc>
          <w:tcPr>
            <w:tcW w:w="2266" w:type="dxa"/>
            <w:tcBorders>
              <w:top w:val="single" w:sz="4" w:space="0" w:color="000000"/>
              <w:left w:val="single" w:sz="4" w:space="0" w:color="auto"/>
              <w:bottom w:val="single" w:sz="4" w:space="0" w:color="000000"/>
              <w:right w:val="single" w:sz="4" w:space="0" w:color="auto"/>
            </w:tcBorders>
          </w:tcPr>
          <w:p w14:paraId="1B048F5B"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精装修</w:t>
            </w:r>
          </w:p>
        </w:tc>
        <w:tc>
          <w:tcPr>
            <w:tcW w:w="2266" w:type="dxa"/>
            <w:tcBorders>
              <w:top w:val="single" w:sz="4" w:space="0" w:color="000000"/>
              <w:left w:val="single" w:sz="4" w:space="0" w:color="auto"/>
              <w:bottom w:val="single" w:sz="4" w:space="0" w:color="000000"/>
              <w:right w:val="single" w:sz="4" w:space="0" w:color="auto"/>
            </w:tcBorders>
          </w:tcPr>
          <w:p w14:paraId="18FC66E9" w14:textId="77777777" w:rsidR="00DD43A5" w:rsidRPr="00700218" w:rsidRDefault="00DD43A5" w:rsidP="00E03656">
            <w:pPr>
              <w:spacing w:line="360" w:lineRule="auto"/>
              <w:jc w:val="both"/>
              <w:rPr>
                <w:rFonts w:ascii="Arial" w:eastAsia="华文细黑" w:hAnsi="Arial" w:cs="Arial"/>
                <w:sz w:val="18"/>
                <w:szCs w:val="18"/>
              </w:rPr>
            </w:pPr>
            <w:r w:rsidRPr="00700218">
              <w:rPr>
                <w:rFonts w:ascii="Arial" w:eastAsia="华文细黑" w:hAnsi="Arial" w:cs="Arial"/>
                <w:sz w:val="18"/>
                <w:szCs w:val="18"/>
              </w:rPr>
              <w:t>精装修</w:t>
            </w:r>
          </w:p>
        </w:tc>
      </w:tr>
    </w:tbl>
    <w:p w14:paraId="1C241EF5" w14:textId="77777777" w:rsidR="00802761" w:rsidRPr="00700218" w:rsidRDefault="00802761" w:rsidP="00911BE0">
      <w:pPr>
        <w:pStyle w:val="ac"/>
        <w:spacing w:line="480" w:lineRule="auto"/>
        <w:rPr>
          <w:rFonts w:ascii="Arial" w:eastAsia="宋体" w:hAnsi="Arial" w:cs="Arial"/>
          <w:sz w:val="21"/>
          <w:szCs w:val="21"/>
        </w:rPr>
      </w:pPr>
      <w:r w:rsidRPr="00700218">
        <w:rPr>
          <w:rFonts w:ascii="Arial" w:eastAsia="宋体" w:hAnsi="Arial" w:cs="Arial"/>
          <w:sz w:val="21"/>
          <w:szCs w:val="21"/>
        </w:rPr>
        <w:t>（二）</w:t>
      </w:r>
      <w:r w:rsidRPr="00700218">
        <w:rPr>
          <w:rFonts w:ascii="Arial" w:eastAsia="宋体" w:hAnsi="Arial" w:cs="Arial"/>
          <w:sz w:val="21"/>
          <w:szCs w:val="21"/>
        </w:rPr>
        <w:t xml:space="preserve"> </w:t>
      </w:r>
      <w:r w:rsidRPr="00700218">
        <w:rPr>
          <w:rFonts w:ascii="Arial" w:eastAsia="宋体" w:hAnsi="Arial" w:cs="Arial"/>
          <w:sz w:val="21"/>
          <w:szCs w:val="21"/>
        </w:rPr>
        <w:t>比较法测算过程</w:t>
      </w:r>
    </w:p>
    <w:p w14:paraId="563F0439" w14:textId="77777777" w:rsidR="00725994" w:rsidRPr="00700218" w:rsidRDefault="00725994" w:rsidP="00725994">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74F7652" w14:textId="4E7B04C6" w:rsidR="00B75CAF" w:rsidRPr="00700218" w:rsidRDefault="00B75CAF" w:rsidP="00725994">
      <w:pPr>
        <w:wordWrap w:val="0"/>
        <w:overflowPunct w:val="0"/>
        <w:spacing w:line="480" w:lineRule="auto"/>
        <w:ind w:firstLineChars="200" w:firstLine="422"/>
        <w:rPr>
          <w:rFonts w:ascii="Arial" w:hAnsi="Arial" w:cs="Arial"/>
          <w:b/>
          <w:bCs/>
          <w:sz w:val="21"/>
          <w:szCs w:val="21"/>
        </w:rPr>
      </w:pPr>
      <w:r w:rsidRPr="00700218">
        <w:rPr>
          <w:rFonts w:ascii="Arial" w:hAnsi="Arial" w:cs="Arial"/>
          <w:b/>
          <w:bCs/>
          <w:sz w:val="21"/>
          <w:szCs w:val="21"/>
        </w:rPr>
        <w:t>蓝领公寓</w:t>
      </w:r>
    </w:p>
    <w:p w14:paraId="4A91F59E" w14:textId="77777777" w:rsidR="00725994" w:rsidRPr="00700218" w:rsidRDefault="00725994" w:rsidP="00725994">
      <w:pPr>
        <w:pStyle w:val="LO-Normal"/>
        <w:autoSpaceDE w:val="0"/>
        <w:spacing w:line="480" w:lineRule="auto"/>
        <w:ind w:firstLine="420"/>
        <w:jc w:val="both"/>
        <w:textAlignment w:val="bottom"/>
        <w:rPr>
          <w:rFonts w:ascii="Arial" w:hAnsi="Arial" w:cs="Arial"/>
        </w:rPr>
      </w:pPr>
      <w:r w:rsidRPr="00700218">
        <w:rPr>
          <w:rFonts w:ascii="Arial" w:hAnsi="Arial" w:cs="Arial"/>
          <w:sz w:val="21"/>
          <w:szCs w:val="21"/>
        </w:rPr>
        <w:t>1.</w:t>
      </w:r>
      <w:r w:rsidRPr="00700218">
        <w:rPr>
          <w:rFonts w:ascii="Arial" w:hAnsi="Arial" w:cs="Arial"/>
          <w:sz w:val="21"/>
          <w:szCs w:val="21"/>
        </w:rPr>
        <w:t>搜集交易实例</w:t>
      </w:r>
    </w:p>
    <w:p w14:paraId="5C88925A" w14:textId="5A75D46E" w:rsidR="00725994" w:rsidRPr="00700218" w:rsidRDefault="00725994" w:rsidP="00725994">
      <w:pPr>
        <w:pStyle w:val="12"/>
        <w:autoSpaceDE w:val="0"/>
        <w:autoSpaceDN w:val="0"/>
        <w:spacing w:line="480" w:lineRule="auto"/>
        <w:ind w:firstLineChars="200" w:firstLine="420"/>
        <w:jc w:val="both"/>
        <w:textAlignment w:val="bottom"/>
        <w:rPr>
          <w:rFonts w:ascii="Arial" w:hAnsi="Arial" w:cs="Arial"/>
          <w:sz w:val="21"/>
          <w:szCs w:val="21"/>
        </w:rPr>
      </w:pPr>
      <w:r w:rsidRPr="00700218">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021880">
        <w:rPr>
          <w:rFonts w:ascii="Arial" w:hAnsi="Arial" w:cs="Arial" w:hint="eastAsia"/>
          <w:sz w:val="21"/>
          <w:szCs w:val="21"/>
        </w:rPr>
        <w:t>3</w:t>
      </w:r>
      <w:r w:rsidRPr="00700218">
        <w:rPr>
          <w:rFonts w:ascii="Arial" w:hAnsi="Arial" w:cs="Arial"/>
          <w:sz w:val="21"/>
          <w:szCs w:val="21"/>
        </w:rPr>
        <w:t>个租赁交易实例数据，案例明细小详见下表：</w:t>
      </w:r>
    </w:p>
    <w:p w14:paraId="7E636C5F" w14:textId="7D980E91" w:rsidR="00725994" w:rsidRPr="00700218" w:rsidRDefault="00725994" w:rsidP="00725994">
      <w:pPr>
        <w:pStyle w:val="12"/>
        <w:autoSpaceDE w:val="0"/>
        <w:autoSpaceDN w:val="0"/>
        <w:spacing w:line="360" w:lineRule="auto"/>
        <w:textAlignment w:val="bottom"/>
        <w:rPr>
          <w:rFonts w:ascii="Arial" w:hAnsi="Arial" w:cs="Arial"/>
          <w:sz w:val="21"/>
          <w:szCs w:val="21"/>
        </w:rPr>
      </w:pPr>
      <w:r w:rsidRPr="00700218">
        <w:rPr>
          <w:rFonts w:ascii="Arial" w:hAnsi="Arial" w:cs="Arial"/>
          <w:sz w:val="21"/>
          <w:szCs w:val="21"/>
        </w:rPr>
        <w:t>周边可比案例调查表</w:t>
      </w:r>
    </w:p>
    <w:tbl>
      <w:tblPr>
        <w:tblW w:w="4628" w:type="pct"/>
        <w:jc w:val="center"/>
        <w:tblLook w:val="04A0" w:firstRow="1" w:lastRow="0" w:firstColumn="1" w:lastColumn="0" w:noHBand="0" w:noVBand="1"/>
      </w:tblPr>
      <w:tblGrid>
        <w:gridCol w:w="590"/>
        <w:gridCol w:w="1180"/>
        <w:gridCol w:w="1800"/>
        <w:gridCol w:w="1035"/>
        <w:gridCol w:w="1345"/>
        <w:gridCol w:w="1008"/>
        <w:gridCol w:w="1640"/>
      </w:tblGrid>
      <w:tr w:rsidR="00725994" w:rsidRPr="00700218" w14:paraId="42771FFB" w14:textId="77777777" w:rsidTr="00903501">
        <w:trPr>
          <w:trHeight w:val="2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16502" w14:textId="77777777" w:rsidR="00725994" w:rsidRPr="00700218" w:rsidRDefault="00725994">
            <w:pPr>
              <w:jc w:val="center"/>
              <w:rPr>
                <w:rFonts w:ascii="Arial" w:eastAsia="华文细黑" w:hAnsi="Arial" w:cs="Arial"/>
                <w:b/>
                <w:bCs/>
                <w:sz w:val="18"/>
                <w:szCs w:val="18"/>
              </w:rPr>
            </w:pPr>
            <w:r w:rsidRPr="00700218">
              <w:rPr>
                <w:rFonts w:ascii="Arial" w:eastAsia="华文细黑" w:hAnsi="Arial"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32CCD82B" w14:textId="77777777" w:rsidR="00725994" w:rsidRPr="00700218" w:rsidRDefault="00725994">
            <w:pPr>
              <w:jc w:val="center"/>
              <w:rPr>
                <w:rFonts w:ascii="Arial" w:eastAsia="华文细黑" w:hAnsi="Arial" w:cs="Arial"/>
                <w:b/>
                <w:bCs/>
                <w:sz w:val="18"/>
                <w:szCs w:val="18"/>
              </w:rPr>
            </w:pPr>
            <w:r w:rsidRPr="00700218">
              <w:rPr>
                <w:rFonts w:ascii="Arial" w:eastAsia="华文细黑" w:hAnsi="Arial"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778DA64F" w14:textId="77777777" w:rsidR="00725994" w:rsidRPr="00700218" w:rsidRDefault="00725994">
            <w:pPr>
              <w:jc w:val="center"/>
              <w:rPr>
                <w:rFonts w:ascii="Arial" w:eastAsia="华文细黑" w:hAnsi="Arial" w:cs="Arial"/>
                <w:b/>
                <w:bCs/>
                <w:sz w:val="18"/>
                <w:szCs w:val="18"/>
              </w:rPr>
            </w:pPr>
            <w:r w:rsidRPr="00700218">
              <w:rPr>
                <w:rFonts w:ascii="Arial" w:eastAsia="华文细黑" w:hAnsi="Arial"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103229DA" w14:textId="77777777" w:rsidR="00725994" w:rsidRPr="00700218" w:rsidRDefault="00725994">
            <w:pPr>
              <w:jc w:val="center"/>
              <w:rPr>
                <w:rFonts w:ascii="Arial" w:eastAsia="华文细黑" w:hAnsi="Arial" w:cs="Arial"/>
                <w:b/>
                <w:bCs/>
                <w:sz w:val="18"/>
                <w:szCs w:val="18"/>
              </w:rPr>
            </w:pPr>
            <w:r w:rsidRPr="00700218">
              <w:rPr>
                <w:rFonts w:ascii="Arial" w:eastAsia="华文细黑" w:hAnsi="Arial" w:cs="Arial"/>
                <w:b/>
                <w:bCs/>
                <w:sz w:val="18"/>
                <w:szCs w:val="18"/>
              </w:rPr>
              <w:t>用途</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6F7C3B20" w14:textId="77777777" w:rsidR="00725994" w:rsidRPr="00700218" w:rsidRDefault="00725994">
            <w:pPr>
              <w:jc w:val="center"/>
              <w:rPr>
                <w:rFonts w:ascii="Arial" w:eastAsia="华文细黑" w:hAnsi="Arial" w:cs="Arial"/>
                <w:b/>
                <w:bCs/>
                <w:sz w:val="18"/>
                <w:szCs w:val="18"/>
              </w:rPr>
            </w:pPr>
            <w:r w:rsidRPr="00700218">
              <w:rPr>
                <w:rFonts w:ascii="Arial" w:eastAsia="华文细黑" w:hAnsi="Arial" w:cs="Arial"/>
                <w:b/>
                <w:bCs/>
                <w:sz w:val="18"/>
                <w:szCs w:val="18"/>
              </w:rPr>
              <w:t>建筑面积</w:t>
            </w:r>
          </w:p>
          <w:p w14:paraId="0BF53DE7" w14:textId="77777777" w:rsidR="00725994" w:rsidRPr="00700218" w:rsidRDefault="00725994">
            <w:pPr>
              <w:jc w:val="center"/>
              <w:rPr>
                <w:rFonts w:ascii="Arial" w:eastAsia="华文细黑" w:hAnsi="Arial" w:cs="Arial"/>
                <w:b/>
                <w:bCs/>
                <w:sz w:val="18"/>
                <w:szCs w:val="18"/>
              </w:rPr>
            </w:pPr>
            <w:r w:rsidRPr="00700218">
              <w:rPr>
                <w:rFonts w:ascii="Arial" w:eastAsia="华文细黑" w:hAnsi="Arial" w:cs="Arial"/>
                <w:b/>
                <w:bCs/>
                <w:sz w:val="18"/>
                <w:szCs w:val="18"/>
              </w:rPr>
              <w:t>（平方米）</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5A548362" w14:textId="77777777" w:rsidR="00725994" w:rsidRPr="00700218" w:rsidRDefault="00725994">
            <w:pPr>
              <w:jc w:val="center"/>
              <w:rPr>
                <w:rFonts w:ascii="Arial" w:eastAsia="华文细黑" w:hAnsi="Arial" w:cs="Arial"/>
                <w:b/>
                <w:bCs/>
                <w:sz w:val="18"/>
                <w:szCs w:val="18"/>
              </w:rPr>
            </w:pPr>
            <w:r w:rsidRPr="00700218">
              <w:rPr>
                <w:rFonts w:ascii="Arial" w:eastAsia="华文细黑" w:hAnsi="Arial" w:cs="Arial"/>
                <w:b/>
                <w:bCs/>
                <w:sz w:val="18"/>
                <w:szCs w:val="18"/>
              </w:rPr>
              <w:t>户型</w:t>
            </w:r>
          </w:p>
        </w:tc>
        <w:tc>
          <w:tcPr>
            <w:tcW w:w="955" w:type="pct"/>
            <w:tcBorders>
              <w:top w:val="single" w:sz="4" w:space="0" w:color="auto"/>
              <w:left w:val="nil"/>
              <w:bottom w:val="single" w:sz="4" w:space="0" w:color="auto"/>
              <w:right w:val="single" w:sz="4" w:space="0" w:color="auto"/>
            </w:tcBorders>
          </w:tcPr>
          <w:p w14:paraId="774136D7" w14:textId="77777777" w:rsidR="00725994" w:rsidRPr="00700218" w:rsidRDefault="00725994">
            <w:pPr>
              <w:jc w:val="center"/>
              <w:rPr>
                <w:rFonts w:ascii="Arial" w:eastAsia="华文细黑" w:hAnsi="Arial" w:cs="Arial"/>
                <w:b/>
                <w:bCs/>
                <w:sz w:val="18"/>
                <w:szCs w:val="18"/>
              </w:rPr>
            </w:pPr>
            <w:r w:rsidRPr="00700218">
              <w:rPr>
                <w:rFonts w:ascii="Arial" w:eastAsia="华文细黑" w:hAnsi="Arial" w:cs="Arial"/>
                <w:b/>
                <w:bCs/>
                <w:sz w:val="18"/>
                <w:szCs w:val="18"/>
              </w:rPr>
              <w:t>单位租金</w:t>
            </w:r>
          </w:p>
          <w:p w14:paraId="1BE1DA0F" w14:textId="77777777" w:rsidR="00725994" w:rsidRPr="00700218" w:rsidRDefault="00725994">
            <w:pPr>
              <w:jc w:val="center"/>
              <w:rPr>
                <w:rFonts w:ascii="Arial" w:eastAsia="华文细黑" w:hAnsi="Arial" w:cs="Arial"/>
                <w:b/>
                <w:bCs/>
                <w:sz w:val="18"/>
                <w:szCs w:val="18"/>
              </w:rPr>
            </w:pPr>
            <w:r w:rsidRPr="00700218">
              <w:rPr>
                <w:rFonts w:ascii="Arial" w:eastAsia="华文细黑" w:hAnsi="Arial" w:cs="Arial"/>
                <w:b/>
                <w:bCs/>
                <w:sz w:val="18"/>
                <w:szCs w:val="18"/>
              </w:rPr>
              <w:t>（元</w:t>
            </w:r>
            <w:r w:rsidRPr="00700218">
              <w:rPr>
                <w:rFonts w:ascii="Arial" w:eastAsia="华文细黑" w:hAnsi="Arial" w:cs="Arial"/>
                <w:b/>
                <w:bCs/>
                <w:sz w:val="18"/>
                <w:szCs w:val="18"/>
              </w:rPr>
              <w:t>/</w:t>
            </w:r>
            <w:r w:rsidRPr="00700218">
              <w:rPr>
                <w:rFonts w:ascii="Arial" w:eastAsia="华文细黑" w:hAnsi="Arial" w:cs="Arial"/>
                <w:b/>
                <w:bCs/>
                <w:sz w:val="18"/>
                <w:szCs w:val="18"/>
              </w:rPr>
              <w:t>月</w:t>
            </w:r>
            <w:r w:rsidRPr="00700218">
              <w:rPr>
                <w:rFonts w:ascii="Arial" w:eastAsia="华文细黑" w:hAnsi="Arial" w:cs="Arial"/>
                <w:b/>
                <w:bCs/>
                <w:sz w:val="18"/>
                <w:szCs w:val="18"/>
              </w:rPr>
              <w:t>·</w:t>
            </w:r>
            <w:r w:rsidRPr="00700218">
              <w:rPr>
                <w:rFonts w:ascii="Arial" w:eastAsia="华文细黑" w:hAnsi="Arial" w:cs="Arial"/>
                <w:b/>
                <w:bCs/>
                <w:sz w:val="18"/>
                <w:szCs w:val="18"/>
              </w:rPr>
              <w:t>㎡）</w:t>
            </w:r>
          </w:p>
        </w:tc>
      </w:tr>
      <w:tr w:rsidR="0016590F" w:rsidRPr="00700218" w14:paraId="4BF8F9B9" w14:textId="77777777" w:rsidTr="00903501">
        <w:trPr>
          <w:trHeight w:val="581"/>
          <w:jc w:val="center"/>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F12B24D" w14:textId="77777777" w:rsidR="0016590F" w:rsidRPr="00700218" w:rsidRDefault="0016590F" w:rsidP="0016590F">
            <w:pPr>
              <w:snapToGrid w:val="0"/>
              <w:spacing w:line="240" w:lineRule="auto"/>
              <w:jc w:val="center"/>
              <w:rPr>
                <w:rFonts w:ascii="Arial" w:eastAsia="华文细黑" w:hAnsi="Arial" w:cs="Arial"/>
                <w:sz w:val="18"/>
                <w:szCs w:val="18"/>
              </w:rPr>
            </w:pPr>
            <w:r w:rsidRPr="00700218">
              <w:rPr>
                <w:rFonts w:ascii="Arial" w:eastAsia="华文细黑" w:hAnsi="Arial" w:cs="Arial"/>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3B4F372C" w14:textId="37A3AD20" w:rsidR="0016590F" w:rsidRPr="00700218" w:rsidRDefault="00B75CAF" w:rsidP="0016590F">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城家公寓</w:t>
            </w:r>
          </w:p>
        </w:tc>
        <w:tc>
          <w:tcPr>
            <w:tcW w:w="1047" w:type="pct"/>
            <w:tcBorders>
              <w:top w:val="nil"/>
              <w:left w:val="nil"/>
              <w:bottom w:val="single" w:sz="4" w:space="0" w:color="auto"/>
              <w:right w:val="single" w:sz="4" w:space="0" w:color="auto"/>
            </w:tcBorders>
            <w:shd w:val="clear" w:color="000000" w:fill="FFFFFF"/>
            <w:vAlign w:val="center"/>
            <w:hideMark/>
          </w:tcPr>
          <w:p w14:paraId="69046EEB" w14:textId="3622375B" w:rsidR="0016590F" w:rsidRPr="00700218" w:rsidRDefault="0016590F" w:rsidP="0016590F">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北京市通州区</w:t>
            </w:r>
            <w:r w:rsidR="00B82658" w:rsidRPr="00700218">
              <w:rPr>
                <w:rFonts w:ascii="Arial" w:eastAsia="华文细黑" w:hAnsi="Arial" w:cs="Arial"/>
                <w:color w:val="000000"/>
                <w:sz w:val="18"/>
                <w:szCs w:val="18"/>
              </w:rPr>
              <w:t>环科中路</w:t>
            </w:r>
            <w:r w:rsidR="00B82658" w:rsidRPr="00700218">
              <w:rPr>
                <w:rFonts w:ascii="Arial" w:eastAsia="华文细黑" w:hAnsi="Arial" w:cs="Arial"/>
                <w:color w:val="000000"/>
                <w:sz w:val="18"/>
                <w:szCs w:val="18"/>
              </w:rPr>
              <w:t>2</w:t>
            </w:r>
            <w:r w:rsidR="00B82658" w:rsidRPr="00700218">
              <w:rPr>
                <w:rFonts w:ascii="Arial" w:eastAsia="华文细黑" w:hAnsi="Arial" w:cs="Arial"/>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6A2028B3" w14:textId="29F80A03" w:rsidR="0016590F" w:rsidRPr="00700218" w:rsidRDefault="003864B3" w:rsidP="0016590F">
            <w:pPr>
              <w:snapToGrid w:val="0"/>
              <w:spacing w:line="240" w:lineRule="auto"/>
              <w:jc w:val="center"/>
              <w:rPr>
                <w:rFonts w:ascii="Arial" w:eastAsia="华文细黑" w:hAnsi="Arial" w:cs="Arial"/>
                <w:color w:val="000000"/>
                <w:sz w:val="18"/>
                <w:szCs w:val="18"/>
              </w:rPr>
            </w:pPr>
            <w:bookmarkStart w:id="79" w:name="_Hlk192257604"/>
            <w:r w:rsidRPr="00700218">
              <w:rPr>
                <w:rFonts w:ascii="Arial" w:eastAsia="华文细黑" w:hAnsi="Arial" w:cs="Arial"/>
                <w:color w:val="000000"/>
                <w:sz w:val="18"/>
                <w:szCs w:val="18"/>
              </w:rPr>
              <w:t>居住</w:t>
            </w:r>
            <w:bookmarkEnd w:id="79"/>
          </w:p>
        </w:tc>
        <w:tc>
          <w:tcPr>
            <w:tcW w:w="782" w:type="pct"/>
            <w:tcBorders>
              <w:top w:val="nil"/>
              <w:left w:val="nil"/>
              <w:bottom w:val="single" w:sz="4" w:space="0" w:color="auto"/>
              <w:right w:val="single" w:sz="4" w:space="0" w:color="auto"/>
            </w:tcBorders>
            <w:shd w:val="clear" w:color="auto" w:fill="auto"/>
            <w:vAlign w:val="center"/>
          </w:tcPr>
          <w:p w14:paraId="6EC65A7A" w14:textId="1A6E7332" w:rsidR="0016590F" w:rsidRPr="00700218" w:rsidRDefault="00B82658" w:rsidP="0016590F">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25</w:t>
            </w:r>
          </w:p>
        </w:tc>
        <w:tc>
          <w:tcPr>
            <w:tcW w:w="586" w:type="pct"/>
            <w:tcBorders>
              <w:top w:val="nil"/>
              <w:left w:val="nil"/>
              <w:bottom w:val="single" w:sz="4" w:space="0" w:color="auto"/>
              <w:right w:val="single" w:sz="4" w:space="0" w:color="auto"/>
            </w:tcBorders>
            <w:shd w:val="clear" w:color="auto" w:fill="auto"/>
            <w:vAlign w:val="center"/>
          </w:tcPr>
          <w:p w14:paraId="4A89F966" w14:textId="09624D91" w:rsidR="0016590F" w:rsidRPr="00700218" w:rsidRDefault="00B82658" w:rsidP="0016590F">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955" w:type="pct"/>
            <w:tcBorders>
              <w:top w:val="nil"/>
              <w:left w:val="nil"/>
              <w:bottom w:val="single" w:sz="4" w:space="0" w:color="auto"/>
              <w:right w:val="single" w:sz="4" w:space="0" w:color="auto"/>
            </w:tcBorders>
            <w:vAlign w:val="center"/>
          </w:tcPr>
          <w:p w14:paraId="2A319A4B" w14:textId="07BC69F7" w:rsidR="0016590F" w:rsidRPr="00700218" w:rsidRDefault="00B82658" w:rsidP="0016590F">
            <w:pPr>
              <w:snapToGrid w:val="0"/>
              <w:spacing w:line="240" w:lineRule="auto"/>
              <w:jc w:val="center"/>
              <w:rPr>
                <w:rFonts w:ascii="Arial" w:eastAsia="华文细黑" w:hAnsi="Arial" w:cs="Arial"/>
                <w:bCs/>
                <w:sz w:val="18"/>
                <w:szCs w:val="18"/>
              </w:rPr>
            </w:pPr>
            <w:r w:rsidRPr="00700218">
              <w:rPr>
                <w:rFonts w:ascii="Arial" w:eastAsia="华文细黑" w:hAnsi="Arial" w:cs="Arial"/>
                <w:bCs/>
                <w:sz w:val="18"/>
                <w:szCs w:val="18"/>
              </w:rPr>
              <w:t>2800</w:t>
            </w:r>
          </w:p>
        </w:tc>
      </w:tr>
      <w:tr w:rsidR="00B82658" w:rsidRPr="00700218" w14:paraId="259606B5" w14:textId="77777777" w:rsidTr="00903501">
        <w:trPr>
          <w:trHeight w:val="581"/>
          <w:jc w:val="center"/>
        </w:trPr>
        <w:tc>
          <w:tcPr>
            <w:tcW w:w="343" w:type="pct"/>
            <w:tcBorders>
              <w:top w:val="nil"/>
              <w:left w:val="single" w:sz="4" w:space="0" w:color="auto"/>
              <w:bottom w:val="single" w:sz="4" w:space="0" w:color="auto"/>
              <w:right w:val="single" w:sz="4" w:space="0" w:color="auto"/>
            </w:tcBorders>
            <w:shd w:val="clear" w:color="auto" w:fill="auto"/>
            <w:vAlign w:val="center"/>
          </w:tcPr>
          <w:p w14:paraId="29911D2D" w14:textId="77777777" w:rsidR="00B82658" w:rsidRPr="00700218" w:rsidRDefault="00B82658" w:rsidP="00B82658">
            <w:pPr>
              <w:snapToGrid w:val="0"/>
              <w:spacing w:line="240" w:lineRule="auto"/>
              <w:jc w:val="center"/>
              <w:rPr>
                <w:rFonts w:ascii="Arial" w:eastAsia="华文细黑" w:hAnsi="Arial" w:cs="Arial"/>
                <w:sz w:val="18"/>
                <w:szCs w:val="18"/>
              </w:rPr>
            </w:pPr>
            <w:r w:rsidRPr="00700218">
              <w:rPr>
                <w:rFonts w:ascii="Arial" w:eastAsia="华文细黑" w:hAnsi="Arial" w:cs="Arial"/>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3F192190" w14:textId="542B64EA" w:rsidR="00B82658" w:rsidRPr="00700218" w:rsidRDefault="00B82658" w:rsidP="00B82658">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城家公寓</w:t>
            </w:r>
          </w:p>
        </w:tc>
        <w:tc>
          <w:tcPr>
            <w:tcW w:w="1047" w:type="pct"/>
            <w:tcBorders>
              <w:top w:val="nil"/>
              <w:left w:val="nil"/>
              <w:bottom w:val="single" w:sz="4" w:space="0" w:color="auto"/>
              <w:right w:val="single" w:sz="4" w:space="0" w:color="auto"/>
            </w:tcBorders>
            <w:shd w:val="clear" w:color="000000" w:fill="FFFFFF"/>
            <w:vAlign w:val="center"/>
          </w:tcPr>
          <w:p w14:paraId="42295F77" w14:textId="54D7A9C0" w:rsidR="00B82658" w:rsidRPr="00700218" w:rsidRDefault="00B82658" w:rsidP="00B82658">
            <w:pPr>
              <w:snapToGrid w:val="0"/>
              <w:spacing w:line="240" w:lineRule="auto"/>
              <w:jc w:val="center"/>
              <w:rPr>
                <w:rFonts w:ascii="Arial" w:eastAsia="华文细黑" w:hAnsi="Arial" w:cs="Arial"/>
                <w:color w:val="000000"/>
                <w:sz w:val="18"/>
                <w:szCs w:val="18"/>
              </w:rPr>
            </w:pPr>
            <w:bookmarkStart w:id="80" w:name="_Hlk194999970"/>
            <w:r w:rsidRPr="00700218">
              <w:rPr>
                <w:rFonts w:ascii="Arial" w:eastAsia="华文细黑" w:hAnsi="Arial" w:cs="Arial"/>
                <w:color w:val="000000"/>
                <w:sz w:val="18"/>
                <w:szCs w:val="18"/>
              </w:rPr>
              <w:t>北京市通州区环科中路</w:t>
            </w:r>
            <w:r w:rsidRPr="00700218">
              <w:rPr>
                <w:rFonts w:ascii="Arial" w:eastAsia="华文细黑" w:hAnsi="Arial" w:cs="Arial"/>
                <w:color w:val="000000"/>
                <w:sz w:val="18"/>
                <w:szCs w:val="18"/>
              </w:rPr>
              <w:t>2</w:t>
            </w:r>
            <w:r w:rsidRPr="00700218">
              <w:rPr>
                <w:rFonts w:ascii="Arial" w:eastAsia="华文细黑" w:hAnsi="Arial" w:cs="Arial"/>
                <w:color w:val="000000"/>
                <w:sz w:val="18"/>
                <w:szCs w:val="18"/>
              </w:rPr>
              <w:t>号院</w:t>
            </w:r>
            <w:bookmarkEnd w:id="80"/>
          </w:p>
        </w:tc>
        <w:tc>
          <w:tcPr>
            <w:tcW w:w="602" w:type="pct"/>
            <w:tcBorders>
              <w:top w:val="nil"/>
              <w:left w:val="nil"/>
              <w:bottom w:val="single" w:sz="4" w:space="0" w:color="auto"/>
              <w:right w:val="single" w:sz="4" w:space="0" w:color="auto"/>
            </w:tcBorders>
            <w:shd w:val="clear" w:color="auto" w:fill="auto"/>
            <w:vAlign w:val="center"/>
          </w:tcPr>
          <w:p w14:paraId="48401D04" w14:textId="182C39BD" w:rsidR="00B82658" w:rsidRPr="00700218" w:rsidRDefault="00B82658" w:rsidP="00B82658">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居住</w:t>
            </w:r>
          </w:p>
        </w:tc>
        <w:tc>
          <w:tcPr>
            <w:tcW w:w="782" w:type="pct"/>
            <w:tcBorders>
              <w:top w:val="nil"/>
              <w:left w:val="nil"/>
              <w:bottom w:val="single" w:sz="4" w:space="0" w:color="auto"/>
              <w:right w:val="single" w:sz="4" w:space="0" w:color="auto"/>
            </w:tcBorders>
            <w:shd w:val="clear" w:color="auto" w:fill="auto"/>
            <w:vAlign w:val="center"/>
          </w:tcPr>
          <w:p w14:paraId="5EA5F28D" w14:textId="0BFE3F1F" w:rsidR="00B82658" w:rsidRPr="00700218" w:rsidRDefault="00B82658" w:rsidP="00B82658">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29</w:t>
            </w:r>
          </w:p>
        </w:tc>
        <w:tc>
          <w:tcPr>
            <w:tcW w:w="586" w:type="pct"/>
            <w:tcBorders>
              <w:top w:val="nil"/>
              <w:left w:val="nil"/>
              <w:bottom w:val="single" w:sz="4" w:space="0" w:color="auto"/>
              <w:right w:val="single" w:sz="4" w:space="0" w:color="auto"/>
            </w:tcBorders>
            <w:shd w:val="clear" w:color="auto" w:fill="auto"/>
            <w:vAlign w:val="center"/>
          </w:tcPr>
          <w:p w14:paraId="1F56EBBC" w14:textId="1B467A09" w:rsidR="00B82658" w:rsidRPr="00700218" w:rsidRDefault="00B82658" w:rsidP="00B82658">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955" w:type="pct"/>
            <w:tcBorders>
              <w:top w:val="nil"/>
              <w:left w:val="nil"/>
              <w:bottom w:val="single" w:sz="4" w:space="0" w:color="auto"/>
              <w:right w:val="single" w:sz="4" w:space="0" w:color="auto"/>
            </w:tcBorders>
            <w:vAlign w:val="center"/>
          </w:tcPr>
          <w:p w14:paraId="649E3CF9" w14:textId="0BDE7181" w:rsidR="00B82658" w:rsidRPr="00700218" w:rsidRDefault="00B82658" w:rsidP="00B82658">
            <w:pPr>
              <w:snapToGrid w:val="0"/>
              <w:spacing w:line="240" w:lineRule="auto"/>
              <w:jc w:val="center"/>
              <w:rPr>
                <w:rFonts w:ascii="Arial" w:eastAsia="华文细黑" w:hAnsi="Arial" w:cs="Arial"/>
                <w:bCs/>
                <w:sz w:val="18"/>
                <w:szCs w:val="18"/>
              </w:rPr>
            </w:pPr>
            <w:r w:rsidRPr="00700218">
              <w:rPr>
                <w:rFonts w:ascii="Arial" w:eastAsia="华文细黑" w:hAnsi="Arial" w:cs="Arial"/>
                <w:bCs/>
                <w:sz w:val="18"/>
                <w:szCs w:val="18"/>
              </w:rPr>
              <w:t>3000</w:t>
            </w:r>
          </w:p>
        </w:tc>
      </w:tr>
      <w:tr w:rsidR="0016590F" w:rsidRPr="00700218" w14:paraId="450F6005" w14:textId="77777777" w:rsidTr="00903501">
        <w:trPr>
          <w:trHeight w:val="581"/>
          <w:jc w:val="center"/>
        </w:trPr>
        <w:tc>
          <w:tcPr>
            <w:tcW w:w="343" w:type="pct"/>
            <w:tcBorders>
              <w:top w:val="nil"/>
              <w:left w:val="single" w:sz="4" w:space="0" w:color="auto"/>
              <w:bottom w:val="single" w:sz="4" w:space="0" w:color="auto"/>
              <w:right w:val="single" w:sz="4" w:space="0" w:color="auto"/>
            </w:tcBorders>
            <w:shd w:val="clear" w:color="auto" w:fill="auto"/>
            <w:vAlign w:val="center"/>
          </w:tcPr>
          <w:p w14:paraId="078C16F6" w14:textId="77777777" w:rsidR="0016590F" w:rsidRPr="00700218" w:rsidRDefault="006D2816" w:rsidP="0016590F">
            <w:pPr>
              <w:snapToGrid w:val="0"/>
              <w:spacing w:line="240" w:lineRule="auto"/>
              <w:jc w:val="center"/>
              <w:rPr>
                <w:rFonts w:ascii="Arial" w:eastAsia="华文细黑" w:hAnsi="Arial" w:cs="Arial"/>
                <w:sz w:val="18"/>
                <w:szCs w:val="18"/>
              </w:rPr>
            </w:pPr>
            <w:r w:rsidRPr="00700218">
              <w:rPr>
                <w:rFonts w:ascii="Arial" w:eastAsia="华文细黑" w:hAnsi="Arial" w:cs="Arial"/>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2459A09A" w14:textId="5D9462F3" w:rsidR="0016590F" w:rsidRPr="00700218" w:rsidRDefault="00B82658" w:rsidP="0016590F">
            <w:pPr>
              <w:snapToGrid w:val="0"/>
              <w:spacing w:line="240" w:lineRule="auto"/>
              <w:jc w:val="center"/>
              <w:rPr>
                <w:rFonts w:ascii="Arial" w:eastAsia="华文细黑" w:hAnsi="Arial" w:cs="Arial"/>
                <w:color w:val="000000"/>
                <w:sz w:val="18"/>
                <w:szCs w:val="18"/>
              </w:rPr>
            </w:pPr>
            <w:proofErr w:type="gramStart"/>
            <w:r w:rsidRPr="00700218">
              <w:rPr>
                <w:rFonts w:ascii="Arial" w:eastAsia="华文细黑" w:hAnsi="Arial" w:cs="Arial"/>
                <w:color w:val="000000"/>
                <w:sz w:val="18"/>
                <w:szCs w:val="18"/>
              </w:rPr>
              <w:t>蜂客公寓</w:t>
            </w:r>
            <w:proofErr w:type="gramEnd"/>
          </w:p>
        </w:tc>
        <w:tc>
          <w:tcPr>
            <w:tcW w:w="1047" w:type="pct"/>
            <w:tcBorders>
              <w:top w:val="nil"/>
              <w:left w:val="nil"/>
              <w:bottom w:val="single" w:sz="4" w:space="0" w:color="auto"/>
              <w:right w:val="single" w:sz="4" w:space="0" w:color="auto"/>
            </w:tcBorders>
            <w:shd w:val="clear" w:color="000000" w:fill="FFFFFF"/>
            <w:vAlign w:val="center"/>
          </w:tcPr>
          <w:p w14:paraId="1D73077E" w14:textId="69AFC403" w:rsidR="0016590F" w:rsidRPr="00700218" w:rsidRDefault="00B82658" w:rsidP="0016590F">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北京市</w:t>
            </w:r>
            <w:proofErr w:type="gramStart"/>
            <w:r w:rsidRPr="00700218">
              <w:rPr>
                <w:rFonts w:ascii="Arial" w:eastAsia="华文细黑" w:hAnsi="Arial" w:cs="Arial"/>
                <w:color w:val="000000"/>
                <w:sz w:val="18"/>
                <w:szCs w:val="18"/>
              </w:rPr>
              <w:t>大兴区</w:t>
            </w:r>
            <w:proofErr w:type="gramEnd"/>
            <w:r w:rsidRPr="00700218">
              <w:rPr>
                <w:rFonts w:ascii="Arial" w:eastAsia="华文细黑" w:hAnsi="Arial" w:cs="Arial"/>
                <w:color w:val="000000"/>
                <w:sz w:val="18"/>
                <w:szCs w:val="18"/>
              </w:rPr>
              <w:t>凉水河二街</w:t>
            </w:r>
          </w:p>
        </w:tc>
        <w:tc>
          <w:tcPr>
            <w:tcW w:w="602" w:type="pct"/>
            <w:tcBorders>
              <w:top w:val="nil"/>
              <w:left w:val="nil"/>
              <w:bottom w:val="single" w:sz="4" w:space="0" w:color="auto"/>
              <w:right w:val="single" w:sz="4" w:space="0" w:color="auto"/>
            </w:tcBorders>
            <w:shd w:val="clear" w:color="auto" w:fill="auto"/>
            <w:vAlign w:val="center"/>
          </w:tcPr>
          <w:p w14:paraId="60F3348E" w14:textId="3BF50DFC" w:rsidR="0016590F" w:rsidRPr="00700218" w:rsidRDefault="003864B3" w:rsidP="0016590F">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居住</w:t>
            </w:r>
          </w:p>
        </w:tc>
        <w:tc>
          <w:tcPr>
            <w:tcW w:w="782" w:type="pct"/>
            <w:tcBorders>
              <w:top w:val="nil"/>
              <w:left w:val="nil"/>
              <w:bottom w:val="single" w:sz="4" w:space="0" w:color="auto"/>
              <w:right w:val="single" w:sz="4" w:space="0" w:color="auto"/>
            </w:tcBorders>
            <w:shd w:val="clear" w:color="auto" w:fill="auto"/>
            <w:vAlign w:val="center"/>
          </w:tcPr>
          <w:p w14:paraId="6D3405DF" w14:textId="236C360D" w:rsidR="0016590F" w:rsidRPr="00700218" w:rsidRDefault="00B82658" w:rsidP="0016590F">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30</w:t>
            </w:r>
          </w:p>
        </w:tc>
        <w:tc>
          <w:tcPr>
            <w:tcW w:w="586" w:type="pct"/>
            <w:tcBorders>
              <w:top w:val="nil"/>
              <w:left w:val="nil"/>
              <w:bottom w:val="single" w:sz="4" w:space="0" w:color="auto"/>
              <w:right w:val="single" w:sz="4" w:space="0" w:color="auto"/>
            </w:tcBorders>
            <w:shd w:val="clear" w:color="auto" w:fill="auto"/>
            <w:vAlign w:val="center"/>
          </w:tcPr>
          <w:p w14:paraId="7FD2377D" w14:textId="79C4743F" w:rsidR="0016590F" w:rsidRPr="00700218" w:rsidRDefault="00B82658" w:rsidP="0016590F">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955" w:type="pct"/>
            <w:tcBorders>
              <w:top w:val="nil"/>
              <w:left w:val="nil"/>
              <w:bottom w:val="single" w:sz="4" w:space="0" w:color="auto"/>
              <w:right w:val="single" w:sz="4" w:space="0" w:color="auto"/>
            </w:tcBorders>
            <w:vAlign w:val="center"/>
          </w:tcPr>
          <w:p w14:paraId="3EA7C3CD" w14:textId="04E84319" w:rsidR="0016590F" w:rsidRPr="00700218" w:rsidRDefault="00B82658" w:rsidP="0016590F">
            <w:pPr>
              <w:snapToGrid w:val="0"/>
              <w:spacing w:line="240" w:lineRule="auto"/>
              <w:jc w:val="center"/>
              <w:rPr>
                <w:rFonts w:ascii="Arial" w:eastAsia="华文细黑" w:hAnsi="Arial" w:cs="Arial"/>
                <w:bCs/>
                <w:sz w:val="18"/>
                <w:szCs w:val="18"/>
              </w:rPr>
            </w:pPr>
            <w:r w:rsidRPr="00700218">
              <w:rPr>
                <w:rFonts w:ascii="Arial" w:eastAsia="华文细黑" w:hAnsi="Arial" w:cs="Arial"/>
                <w:bCs/>
                <w:sz w:val="18"/>
                <w:szCs w:val="18"/>
              </w:rPr>
              <w:t>2870</w:t>
            </w:r>
          </w:p>
        </w:tc>
      </w:tr>
    </w:tbl>
    <w:p w14:paraId="233544FC" w14:textId="77777777" w:rsidR="00725994" w:rsidRPr="00700218"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700218">
        <w:rPr>
          <w:rFonts w:ascii="Arial" w:hAnsi="Arial" w:cs="Arial"/>
          <w:sz w:val="21"/>
          <w:szCs w:val="21"/>
        </w:rPr>
        <w:t>2.</w:t>
      </w:r>
      <w:r w:rsidRPr="00700218">
        <w:rPr>
          <w:rFonts w:ascii="Arial" w:hAnsi="Arial" w:cs="Arial"/>
          <w:color w:val="000000"/>
          <w:sz w:val="21"/>
          <w:szCs w:val="21"/>
        </w:rPr>
        <w:t xml:space="preserve"> </w:t>
      </w:r>
      <w:bookmarkStart w:id="81" w:name="_Hlk192176609"/>
      <w:r w:rsidRPr="00700218">
        <w:rPr>
          <w:rFonts w:ascii="Arial" w:hAnsi="Arial" w:cs="Arial"/>
          <w:color w:val="000000"/>
          <w:sz w:val="21"/>
          <w:szCs w:val="21"/>
        </w:rPr>
        <w:t>可比实例</w:t>
      </w:r>
      <w:bookmarkEnd w:id="81"/>
      <w:r w:rsidRPr="00700218">
        <w:rPr>
          <w:rFonts w:ascii="Arial" w:hAnsi="Arial" w:cs="Arial"/>
          <w:color w:val="000000"/>
          <w:sz w:val="21"/>
          <w:szCs w:val="21"/>
        </w:rPr>
        <w:t>选取</w:t>
      </w:r>
    </w:p>
    <w:p w14:paraId="4DA4421A" w14:textId="4663E864" w:rsidR="00725994" w:rsidRPr="00700218"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700218">
        <w:rPr>
          <w:rFonts w:ascii="Arial" w:hAnsi="Arial" w:cs="Arial"/>
          <w:color w:val="000000"/>
          <w:sz w:val="21"/>
          <w:szCs w:val="21"/>
        </w:rPr>
        <w:t>本次采用同品质优先原则，综合区位、小区规模、户型结构等因素筛选租赁交易案例作为本次估价对象租金的可比实例，最终选取了</w:t>
      </w:r>
      <w:r w:rsidRPr="00700218">
        <w:rPr>
          <w:rFonts w:ascii="Arial" w:hAnsi="Arial" w:cs="Arial"/>
          <w:sz w:val="21"/>
          <w:szCs w:val="21"/>
        </w:rPr>
        <w:t>案例</w:t>
      </w:r>
      <w:r w:rsidRPr="00700218">
        <w:rPr>
          <w:rFonts w:ascii="Arial" w:hAnsi="Arial" w:cs="Arial"/>
          <w:sz w:val="21"/>
          <w:szCs w:val="21"/>
        </w:rPr>
        <w:t>1</w:t>
      </w:r>
      <w:r w:rsidRPr="00700218">
        <w:rPr>
          <w:rFonts w:ascii="Arial" w:hAnsi="Arial" w:cs="Arial"/>
          <w:sz w:val="21"/>
          <w:szCs w:val="21"/>
        </w:rPr>
        <w:t>、</w:t>
      </w:r>
      <w:r w:rsidRPr="00700218">
        <w:rPr>
          <w:rFonts w:ascii="Arial" w:hAnsi="Arial" w:cs="Arial"/>
          <w:sz w:val="21"/>
          <w:szCs w:val="21"/>
        </w:rPr>
        <w:t>2</w:t>
      </w:r>
      <w:r w:rsidRPr="00700218">
        <w:rPr>
          <w:rFonts w:ascii="Arial" w:hAnsi="Arial" w:cs="Arial"/>
          <w:sz w:val="21"/>
          <w:szCs w:val="21"/>
        </w:rPr>
        <w:t>、</w:t>
      </w:r>
      <w:r w:rsidRPr="00700218">
        <w:rPr>
          <w:rFonts w:ascii="Arial" w:hAnsi="Arial" w:cs="Arial"/>
          <w:sz w:val="21"/>
          <w:szCs w:val="21"/>
        </w:rPr>
        <w:t>3</w:t>
      </w:r>
      <w:r w:rsidRPr="00700218">
        <w:rPr>
          <w:rFonts w:ascii="Arial" w:hAnsi="Arial" w:cs="Arial"/>
          <w:sz w:val="21"/>
          <w:szCs w:val="21"/>
        </w:rPr>
        <w:t>作为可比实例</w:t>
      </w:r>
      <w:r w:rsidR="00D00E62" w:rsidRPr="00700218">
        <w:rPr>
          <w:rFonts w:ascii="Arial" w:hAnsi="Arial" w:cs="Arial"/>
          <w:sz w:val="21"/>
          <w:szCs w:val="21"/>
        </w:rPr>
        <w:t>。</w:t>
      </w:r>
    </w:p>
    <w:p w14:paraId="3188AF05" w14:textId="1D6FF6F8" w:rsidR="00802761" w:rsidRPr="00700218" w:rsidRDefault="00725994">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3</w:t>
      </w:r>
      <w:r w:rsidR="00802761" w:rsidRPr="00700218">
        <w:rPr>
          <w:rFonts w:ascii="Arial" w:hAnsi="Arial" w:cs="Arial"/>
          <w:sz w:val="21"/>
          <w:szCs w:val="21"/>
        </w:rPr>
        <w:t>.</w:t>
      </w:r>
      <w:r w:rsidR="00802761" w:rsidRPr="00700218">
        <w:rPr>
          <w:rFonts w:ascii="Arial" w:hAnsi="Arial" w:cs="Arial"/>
          <w:sz w:val="21"/>
          <w:szCs w:val="21"/>
        </w:rPr>
        <w:t>选取</w:t>
      </w:r>
      <w:r w:rsidR="00D75176" w:rsidRPr="00700218">
        <w:rPr>
          <w:rFonts w:ascii="Arial" w:hAnsi="Arial" w:cs="Arial"/>
          <w:sz w:val="21"/>
          <w:szCs w:val="21"/>
        </w:rPr>
        <w:t>可比实例</w:t>
      </w:r>
      <w:r w:rsidR="00802761" w:rsidRPr="00700218">
        <w:rPr>
          <w:rFonts w:ascii="Arial" w:hAnsi="Arial" w:cs="Arial"/>
          <w:sz w:val="21"/>
          <w:szCs w:val="21"/>
        </w:rPr>
        <w:t>并</w:t>
      </w:r>
      <w:proofErr w:type="gramStart"/>
      <w:r w:rsidR="00802761" w:rsidRPr="00700218">
        <w:rPr>
          <w:rFonts w:ascii="Arial" w:hAnsi="Arial" w:cs="Arial"/>
          <w:sz w:val="21"/>
          <w:szCs w:val="21"/>
        </w:rPr>
        <w:t>作因素</w:t>
      </w:r>
      <w:proofErr w:type="gramEnd"/>
      <w:r w:rsidR="00802761" w:rsidRPr="00700218">
        <w:rPr>
          <w:rFonts w:ascii="Arial" w:hAnsi="Arial" w:cs="Arial"/>
          <w:sz w:val="21"/>
          <w:szCs w:val="21"/>
        </w:rPr>
        <w:t>条件说明</w:t>
      </w:r>
    </w:p>
    <w:p w14:paraId="63AF28E8" w14:textId="327F75B6" w:rsidR="00802761" w:rsidRPr="00700218" w:rsidRDefault="00802761">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通过对北京市</w:t>
      </w:r>
      <w:r w:rsidR="008E3C3A" w:rsidRPr="00700218">
        <w:rPr>
          <w:rFonts w:ascii="Arial" w:hAnsi="Arial" w:cs="Arial"/>
          <w:sz w:val="21"/>
          <w:szCs w:val="21"/>
        </w:rPr>
        <w:t>公寓</w:t>
      </w:r>
      <w:r w:rsidRPr="00700218">
        <w:rPr>
          <w:rFonts w:ascii="Arial" w:hAnsi="Arial" w:cs="Arial"/>
          <w:sz w:val="21"/>
          <w:szCs w:val="21"/>
        </w:rPr>
        <w:t>市场的调查，选取近期同一供需圈内邻近地区的三个</w:t>
      </w:r>
      <w:r w:rsidR="00C64302" w:rsidRPr="00700218">
        <w:rPr>
          <w:rFonts w:ascii="Arial" w:hAnsi="Arial" w:cs="Arial"/>
          <w:sz w:val="21"/>
          <w:szCs w:val="21"/>
        </w:rPr>
        <w:t>可比实例</w:t>
      </w:r>
      <w:r w:rsidRPr="00700218">
        <w:rPr>
          <w:rFonts w:ascii="Arial" w:hAnsi="Arial" w:cs="Arial"/>
          <w:sz w:val="21"/>
          <w:szCs w:val="21"/>
        </w:rPr>
        <w:t>进行比较。</w:t>
      </w:r>
    </w:p>
    <w:p w14:paraId="51C1412B" w14:textId="48692505" w:rsidR="006D2816" w:rsidRPr="00700218" w:rsidRDefault="00D4593F" w:rsidP="006D2816">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可比实例</w:t>
      </w:r>
      <w:r w:rsidR="006D2816" w:rsidRPr="00700218">
        <w:rPr>
          <w:rFonts w:ascii="Arial" w:hAnsi="Arial" w:cs="Arial"/>
          <w:sz w:val="21"/>
          <w:szCs w:val="21"/>
        </w:rPr>
        <w:t>1</w:t>
      </w:r>
      <w:r w:rsidR="006D2816" w:rsidRPr="00700218">
        <w:rPr>
          <w:rFonts w:ascii="Arial" w:hAnsi="Arial" w:cs="Arial"/>
          <w:sz w:val="21"/>
          <w:szCs w:val="21"/>
        </w:rPr>
        <w:t>：</w:t>
      </w:r>
    </w:p>
    <w:p w14:paraId="7DEDF63E" w14:textId="4131EAD2" w:rsidR="006D2816" w:rsidRPr="00700218" w:rsidRDefault="006D2816" w:rsidP="006D2816">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lastRenderedPageBreak/>
        <w:t>•</w:t>
      </w:r>
      <w:r w:rsidRPr="00700218">
        <w:rPr>
          <w:rFonts w:ascii="Arial" w:hAnsi="Arial" w:cs="Arial"/>
          <w:sz w:val="21"/>
          <w:szCs w:val="21"/>
        </w:rPr>
        <w:t>项目名称：</w:t>
      </w:r>
      <w:r w:rsidR="00B82658" w:rsidRPr="00700218">
        <w:rPr>
          <w:rFonts w:ascii="Arial" w:hAnsi="Arial" w:cs="Arial"/>
          <w:sz w:val="21"/>
          <w:szCs w:val="21"/>
        </w:rPr>
        <w:t>城家公寓</w:t>
      </w:r>
    </w:p>
    <w:p w14:paraId="2D0CB0BF" w14:textId="12A25E03" w:rsidR="006D2816" w:rsidRPr="00700218" w:rsidRDefault="006D2816" w:rsidP="006D2816">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项目坐落：</w:t>
      </w:r>
      <w:r w:rsidRPr="00700218">
        <w:rPr>
          <w:rFonts w:ascii="Arial" w:hAnsi="Arial" w:cs="Arial"/>
          <w:sz w:val="21"/>
          <w:szCs w:val="21"/>
        </w:rPr>
        <w:t xml:space="preserve"> </w:t>
      </w:r>
      <w:r w:rsidR="00B82658" w:rsidRPr="00700218">
        <w:rPr>
          <w:rFonts w:ascii="Arial" w:hAnsi="Arial" w:cs="Arial"/>
          <w:sz w:val="21"/>
          <w:szCs w:val="21"/>
        </w:rPr>
        <w:t>北京市通州区环科中路</w:t>
      </w:r>
      <w:r w:rsidR="00B82658" w:rsidRPr="00700218">
        <w:rPr>
          <w:rFonts w:ascii="Arial" w:hAnsi="Arial" w:cs="Arial"/>
          <w:sz w:val="21"/>
          <w:szCs w:val="21"/>
        </w:rPr>
        <w:t>2</w:t>
      </w:r>
      <w:r w:rsidR="00B82658" w:rsidRPr="00700218">
        <w:rPr>
          <w:rFonts w:ascii="Arial" w:hAnsi="Arial" w:cs="Arial"/>
          <w:sz w:val="21"/>
          <w:szCs w:val="21"/>
        </w:rPr>
        <w:t>号院</w:t>
      </w:r>
    </w:p>
    <w:p w14:paraId="5AE54B8E" w14:textId="2936B98D" w:rsidR="006D2816" w:rsidRPr="00700218" w:rsidRDefault="006D2816" w:rsidP="006D2816">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00474CF7" w:rsidRPr="00700218">
        <w:rPr>
          <w:rFonts w:ascii="Arial" w:hAnsi="Arial" w:cs="Arial"/>
          <w:sz w:val="21"/>
          <w:szCs w:val="21"/>
        </w:rPr>
        <w:t>用途：</w:t>
      </w:r>
      <w:r w:rsidR="003864B3" w:rsidRPr="00700218">
        <w:rPr>
          <w:rFonts w:ascii="Arial" w:hAnsi="Arial" w:cs="Arial"/>
          <w:sz w:val="21"/>
          <w:szCs w:val="21"/>
        </w:rPr>
        <w:t>居住</w:t>
      </w:r>
      <w:r w:rsidRPr="00700218">
        <w:rPr>
          <w:rFonts w:ascii="Arial" w:hAnsi="Arial" w:cs="Arial"/>
          <w:sz w:val="21"/>
          <w:szCs w:val="21"/>
        </w:rPr>
        <w:t xml:space="preserve"> </w:t>
      </w:r>
    </w:p>
    <w:p w14:paraId="29905AF5" w14:textId="6A51F0A0" w:rsidR="006D2816" w:rsidRPr="00700218" w:rsidRDefault="006D2816" w:rsidP="006D2816">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交易时间：</w:t>
      </w:r>
      <w:r w:rsidRPr="00700218">
        <w:rPr>
          <w:rFonts w:ascii="Arial" w:hAnsi="Arial" w:cs="Arial"/>
          <w:sz w:val="21"/>
          <w:szCs w:val="21"/>
        </w:rPr>
        <w:t>202</w:t>
      </w:r>
      <w:r w:rsidR="008B041E" w:rsidRPr="00700218">
        <w:rPr>
          <w:rFonts w:ascii="Arial" w:hAnsi="Arial" w:cs="Arial"/>
          <w:sz w:val="21"/>
          <w:szCs w:val="21"/>
        </w:rPr>
        <w:t>5</w:t>
      </w:r>
      <w:r w:rsidRPr="00700218">
        <w:rPr>
          <w:rFonts w:ascii="Arial" w:hAnsi="Arial" w:cs="Arial"/>
          <w:sz w:val="21"/>
          <w:szCs w:val="21"/>
        </w:rPr>
        <w:t>年</w:t>
      </w:r>
      <w:r w:rsidR="00B82658" w:rsidRPr="00700218">
        <w:rPr>
          <w:rFonts w:ascii="Arial" w:hAnsi="Arial" w:cs="Arial"/>
          <w:sz w:val="21"/>
          <w:szCs w:val="21"/>
        </w:rPr>
        <w:t>2</w:t>
      </w:r>
      <w:r w:rsidRPr="00700218">
        <w:rPr>
          <w:rFonts w:ascii="Arial" w:hAnsi="Arial" w:cs="Arial"/>
          <w:sz w:val="21"/>
          <w:szCs w:val="21"/>
        </w:rPr>
        <w:t>月</w:t>
      </w:r>
      <w:r w:rsidRPr="00700218">
        <w:rPr>
          <w:rFonts w:ascii="Arial" w:hAnsi="Arial" w:cs="Arial"/>
          <w:sz w:val="21"/>
          <w:szCs w:val="21"/>
        </w:rPr>
        <w:t xml:space="preserve"> </w:t>
      </w:r>
    </w:p>
    <w:p w14:paraId="21FE30B6" w14:textId="22DDAD38" w:rsidR="006D2816" w:rsidRPr="00700218" w:rsidRDefault="00C64302" w:rsidP="006D2816">
      <w:pPr>
        <w:wordWrap w:val="0"/>
        <w:overflowPunct w:val="0"/>
        <w:spacing w:line="480" w:lineRule="auto"/>
        <w:ind w:firstLineChars="200" w:firstLine="420"/>
        <w:rPr>
          <w:rFonts w:ascii="Arial" w:hAnsi="Arial" w:cs="Arial"/>
          <w:sz w:val="21"/>
          <w:szCs w:val="21"/>
        </w:rPr>
      </w:pPr>
      <w:r w:rsidRPr="00700218">
        <w:rPr>
          <w:rFonts w:ascii="Arial" w:hAnsi="Arial" w:cs="Arial"/>
          <w:color w:val="000000"/>
          <w:sz w:val="21"/>
          <w:szCs w:val="21"/>
        </w:rPr>
        <w:t>可比实例</w:t>
      </w:r>
      <w:r w:rsidR="006D2816" w:rsidRPr="00700218">
        <w:rPr>
          <w:rFonts w:ascii="Arial" w:hAnsi="Arial" w:cs="Arial"/>
          <w:sz w:val="21"/>
          <w:szCs w:val="21"/>
        </w:rPr>
        <w:t>1</w:t>
      </w:r>
      <w:r w:rsidR="006D2816" w:rsidRPr="00700218">
        <w:rPr>
          <w:rFonts w:ascii="Arial" w:hAnsi="Arial" w:cs="Arial"/>
          <w:sz w:val="21"/>
          <w:szCs w:val="21"/>
        </w:rPr>
        <w:t>所在区域</w:t>
      </w:r>
      <w:r w:rsidR="00B82658" w:rsidRPr="00700218">
        <w:rPr>
          <w:rFonts w:ascii="Arial" w:hAnsi="Arial" w:cs="Arial"/>
          <w:sz w:val="21"/>
          <w:szCs w:val="21"/>
        </w:rPr>
        <w:t>周边</w:t>
      </w:r>
      <w:r w:rsidR="00B82658" w:rsidRPr="00700218">
        <w:rPr>
          <w:rFonts w:ascii="Arial" w:hAnsi="Arial" w:cs="Arial"/>
          <w:sz w:val="21"/>
          <w:szCs w:val="21"/>
        </w:rPr>
        <w:t>2</w:t>
      </w:r>
      <w:r w:rsidR="00B82658" w:rsidRPr="00700218">
        <w:rPr>
          <w:rFonts w:ascii="Arial" w:hAnsi="Arial" w:cs="Arial"/>
          <w:sz w:val="21"/>
          <w:szCs w:val="21"/>
        </w:rPr>
        <w:t>公里内有融科香雪兰溪、合生世界村、通州温馨家园、东亚</w:t>
      </w:r>
      <w:proofErr w:type="gramStart"/>
      <w:r w:rsidR="00B82658" w:rsidRPr="00700218">
        <w:rPr>
          <w:rFonts w:ascii="Arial" w:hAnsi="Arial" w:cs="Arial"/>
          <w:sz w:val="21"/>
          <w:szCs w:val="21"/>
        </w:rPr>
        <w:t>瑞晶苑</w:t>
      </w:r>
      <w:proofErr w:type="gramEnd"/>
      <w:r w:rsidR="00B82658" w:rsidRPr="00700218">
        <w:rPr>
          <w:rFonts w:ascii="Arial" w:hAnsi="Arial" w:cs="Arial"/>
          <w:sz w:val="21"/>
          <w:szCs w:val="21"/>
        </w:rPr>
        <w:t>，居住小区规模较大，入住率较好，综合评价居住区成熟度较好</w:t>
      </w:r>
      <w:r w:rsidR="006D2816" w:rsidRPr="00700218">
        <w:rPr>
          <w:rFonts w:ascii="Arial" w:hAnsi="Arial" w:cs="Arial"/>
          <w:sz w:val="21"/>
          <w:szCs w:val="21"/>
        </w:rPr>
        <w:t>；</w:t>
      </w:r>
      <w:r w:rsidR="00B82658" w:rsidRPr="00700218">
        <w:rPr>
          <w:rFonts w:ascii="Arial" w:hAnsi="Arial" w:cs="Arial"/>
          <w:sz w:val="21"/>
          <w:szCs w:val="21"/>
        </w:rPr>
        <w:t>周边</w:t>
      </w:r>
      <w:r w:rsidR="00B82658" w:rsidRPr="00700218">
        <w:rPr>
          <w:rFonts w:ascii="Arial" w:hAnsi="Arial" w:cs="Arial"/>
          <w:sz w:val="21"/>
          <w:szCs w:val="21"/>
        </w:rPr>
        <w:t>500</w:t>
      </w:r>
      <w:r w:rsidR="00B82658" w:rsidRPr="00700218">
        <w:rPr>
          <w:rFonts w:ascii="Arial" w:hAnsi="Arial" w:cs="Arial"/>
          <w:sz w:val="21"/>
          <w:szCs w:val="21"/>
        </w:rPr>
        <w:t>米内有城市快速路</w:t>
      </w:r>
      <w:r w:rsidR="00B82658" w:rsidRPr="00700218">
        <w:rPr>
          <w:rFonts w:ascii="Arial" w:hAnsi="Arial" w:cs="Arial"/>
          <w:sz w:val="21"/>
          <w:szCs w:val="21"/>
        </w:rPr>
        <w:t>——</w:t>
      </w:r>
      <w:r w:rsidR="00B82658" w:rsidRPr="00700218">
        <w:rPr>
          <w:rFonts w:ascii="Arial" w:hAnsi="Arial" w:cs="Arial"/>
          <w:sz w:val="21"/>
          <w:szCs w:val="21"/>
        </w:rPr>
        <w:t>南六环路</w:t>
      </w:r>
      <w:r w:rsidR="006D2816" w:rsidRPr="00700218">
        <w:rPr>
          <w:rFonts w:ascii="Arial" w:hAnsi="Arial" w:cs="Arial"/>
          <w:sz w:val="21"/>
          <w:szCs w:val="21"/>
        </w:rPr>
        <w:t>，</w:t>
      </w:r>
      <w:r w:rsidR="00700218" w:rsidRPr="00700218">
        <w:rPr>
          <w:rFonts w:ascii="Arial" w:hAnsi="Arial" w:cs="Arial"/>
          <w:sz w:val="21"/>
          <w:szCs w:val="21"/>
        </w:rPr>
        <w:t>周边</w:t>
      </w:r>
      <w:r w:rsidR="00700218" w:rsidRPr="00700218">
        <w:rPr>
          <w:rFonts w:ascii="Arial" w:hAnsi="Arial" w:cs="Arial"/>
          <w:sz w:val="21"/>
          <w:szCs w:val="21"/>
        </w:rPr>
        <w:t>2</w:t>
      </w:r>
      <w:r w:rsidR="00700218" w:rsidRPr="00700218">
        <w:rPr>
          <w:rFonts w:ascii="Arial" w:hAnsi="Arial" w:cs="Arial"/>
          <w:sz w:val="21"/>
          <w:szCs w:val="21"/>
        </w:rPr>
        <w:t>公里内无地铁站点，周边</w:t>
      </w:r>
      <w:r w:rsidR="00700218" w:rsidRPr="00700218">
        <w:rPr>
          <w:rFonts w:ascii="Arial" w:hAnsi="Arial" w:cs="Arial"/>
          <w:sz w:val="21"/>
          <w:szCs w:val="21"/>
        </w:rPr>
        <w:t>500</w:t>
      </w:r>
      <w:r w:rsidR="00700218" w:rsidRPr="00700218">
        <w:rPr>
          <w:rFonts w:ascii="Arial" w:hAnsi="Arial" w:cs="Arial"/>
          <w:sz w:val="21"/>
          <w:szCs w:val="21"/>
        </w:rPr>
        <w:t>米内有通</w:t>
      </w:r>
      <w:r w:rsidR="00700218" w:rsidRPr="00700218">
        <w:rPr>
          <w:rFonts w:ascii="Arial" w:hAnsi="Arial" w:cs="Arial"/>
          <w:sz w:val="21"/>
          <w:szCs w:val="21"/>
        </w:rPr>
        <w:t>28</w:t>
      </w:r>
      <w:r w:rsidR="00700218" w:rsidRPr="00700218">
        <w:rPr>
          <w:rFonts w:ascii="Arial" w:hAnsi="Arial" w:cs="Arial"/>
          <w:sz w:val="21"/>
          <w:szCs w:val="21"/>
        </w:rPr>
        <w:t>路、通</w:t>
      </w:r>
      <w:r w:rsidR="00700218" w:rsidRPr="00700218">
        <w:rPr>
          <w:rFonts w:ascii="Arial" w:hAnsi="Arial" w:cs="Arial"/>
          <w:sz w:val="21"/>
          <w:szCs w:val="21"/>
        </w:rPr>
        <w:t>54</w:t>
      </w:r>
      <w:r w:rsidR="00700218" w:rsidRPr="00700218">
        <w:rPr>
          <w:rFonts w:ascii="Arial" w:hAnsi="Arial" w:cs="Arial"/>
          <w:sz w:val="21"/>
          <w:szCs w:val="21"/>
        </w:rPr>
        <w:t>路、通</w:t>
      </w:r>
      <w:r w:rsidR="00700218" w:rsidRPr="00700218">
        <w:rPr>
          <w:rFonts w:ascii="Arial" w:hAnsi="Arial" w:cs="Arial"/>
          <w:sz w:val="21"/>
          <w:szCs w:val="21"/>
        </w:rPr>
        <w:t>68</w:t>
      </w:r>
      <w:r w:rsidR="00700218" w:rsidRPr="00700218">
        <w:rPr>
          <w:rFonts w:ascii="Arial" w:hAnsi="Arial" w:cs="Arial"/>
          <w:sz w:val="21"/>
          <w:szCs w:val="21"/>
        </w:rPr>
        <w:t>路、</w:t>
      </w:r>
      <w:r w:rsidR="00700218" w:rsidRPr="00700218">
        <w:rPr>
          <w:rFonts w:ascii="Arial" w:hAnsi="Arial" w:cs="Arial"/>
          <w:sz w:val="21"/>
          <w:szCs w:val="21"/>
        </w:rPr>
        <w:t>821</w:t>
      </w:r>
      <w:r w:rsidR="00700218" w:rsidRPr="00700218">
        <w:rPr>
          <w:rFonts w:ascii="Arial" w:hAnsi="Arial" w:cs="Arial"/>
          <w:sz w:val="21"/>
          <w:szCs w:val="21"/>
        </w:rPr>
        <w:t>路、</w:t>
      </w:r>
      <w:r w:rsidR="00700218" w:rsidRPr="00700218">
        <w:rPr>
          <w:rFonts w:ascii="Arial" w:hAnsi="Arial" w:cs="Arial"/>
          <w:sz w:val="21"/>
          <w:szCs w:val="21"/>
        </w:rPr>
        <w:t>826</w:t>
      </w:r>
      <w:r w:rsidR="00700218" w:rsidRPr="00700218">
        <w:rPr>
          <w:rFonts w:ascii="Arial" w:hAnsi="Arial" w:cs="Arial"/>
          <w:sz w:val="21"/>
          <w:szCs w:val="21"/>
        </w:rPr>
        <w:t>路、</w:t>
      </w:r>
      <w:r w:rsidR="00700218" w:rsidRPr="00700218">
        <w:rPr>
          <w:rFonts w:ascii="Arial" w:hAnsi="Arial" w:cs="Arial"/>
          <w:sz w:val="21"/>
          <w:szCs w:val="21"/>
        </w:rPr>
        <w:t>975</w:t>
      </w:r>
      <w:r w:rsidR="00700218" w:rsidRPr="00700218">
        <w:rPr>
          <w:rFonts w:ascii="Arial" w:hAnsi="Arial" w:cs="Arial"/>
          <w:sz w:val="21"/>
          <w:szCs w:val="21"/>
        </w:rPr>
        <w:t>路等公交线路途径并设立站点</w:t>
      </w:r>
      <w:r w:rsidR="006D2816" w:rsidRPr="00700218">
        <w:rPr>
          <w:rFonts w:ascii="Arial" w:hAnsi="Arial" w:cs="Arial"/>
          <w:sz w:val="21"/>
          <w:szCs w:val="21"/>
        </w:rPr>
        <w:t>；</w:t>
      </w:r>
      <w:r w:rsidR="008B041E" w:rsidRPr="00700218">
        <w:rPr>
          <w:rFonts w:ascii="Arial" w:hAnsi="Arial" w:cs="Arial"/>
          <w:sz w:val="21"/>
          <w:szCs w:val="21"/>
        </w:rPr>
        <w:t>周边</w:t>
      </w:r>
      <w:r w:rsidR="008B041E" w:rsidRPr="00700218">
        <w:rPr>
          <w:rFonts w:ascii="Arial" w:hAnsi="Arial" w:cs="Arial"/>
          <w:sz w:val="21"/>
          <w:szCs w:val="21"/>
        </w:rPr>
        <w:t>2</w:t>
      </w:r>
      <w:r w:rsidR="008B041E" w:rsidRPr="00700218">
        <w:rPr>
          <w:rFonts w:ascii="Arial" w:hAnsi="Arial" w:cs="Arial"/>
          <w:sz w:val="21"/>
          <w:szCs w:val="21"/>
        </w:rPr>
        <w:t>公里范围内</w:t>
      </w:r>
      <w:r w:rsidR="00700218" w:rsidRPr="00700218">
        <w:rPr>
          <w:rFonts w:ascii="Arial" w:hAnsi="Arial" w:cs="Arial"/>
          <w:sz w:val="21"/>
          <w:szCs w:val="21"/>
        </w:rPr>
        <w:t>有新</w:t>
      </w:r>
      <w:proofErr w:type="gramStart"/>
      <w:r w:rsidR="00700218" w:rsidRPr="00700218">
        <w:rPr>
          <w:rFonts w:ascii="Arial" w:hAnsi="Arial" w:cs="Arial"/>
          <w:sz w:val="21"/>
          <w:szCs w:val="21"/>
        </w:rPr>
        <w:t>南聚彩荟、合悦</w:t>
      </w:r>
      <w:proofErr w:type="gramEnd"/>
      <w:r w:rsidR="00700218" w:rsidRPr="00700218">
        <w:rPr>
          <w:rFonts w:ascii="Arial" w:hAnsi="Arial" w:cs="Arial"/>
          <w:sz w:val="21"/>
          <w:szCs w:val="21"/>
        </w:rPr>
        <w:t>超市、永辉超市等商业场所；</w:t>
      </w:r>
      <w:proofErr w:type="gramStart"/>
      <w:r w:rsidR="00700218" w:rsidRPr="00700218">
        <w:rPr>
          <w:rFonts w:ascii="Arial" w:hAnsi="Arial" w:cs="Arial"/>
          <w:sz w:val="21"/>
          <w:szCs w:val="21"/>
        </w:rPr>
        <w:t>马驹桥金桥</w:t>
      </w:r>
      <w:proofErr w:type="gramEnd"/>
      <w:r w:rsidR="00700218" w:rsidRPr="00700218">
        <w:rPr>
          <w:rFonts w:ascii="Arial" w:hAnsi="Arial" w:cs="Arial"/>
          <w:sz w:val="21"/>
          <w:szCs w:val="21"/>
        </w:rPr>
        <w:t>小学、马驹桥镇中心小学、世界村幼儿园等教育机构；北京同</w:t>
      </w:r>
      <w:proofErr w:type="gramStart"/>
      <w:r w:rsidR="00700218" w:rsidRPr="00700218">
        <w:rPr>
          <w:rFonts w:ascii="Arial" w:hAnsi="Arial" w:cs="Arial"/>
          <w:sz w:val="21"/>
          <w:szCs w:val="21"/>
        </w:rPr>
        <w:t>世</w:t>
      </w:r>
      <w:proofErr w:type="gramEnd"/>
      <w:r w:rsidR="00700218" w:rsidRPr="00700218">
        <w:rPr>
          <w:rFonts w:ascii="Arial" w:hAnsi="Arial" w:cs="Arial"/>
          <w:sz w:val="21"/>
          <w:szCs w:val="21"/>
        </w:rPr>
        <w:t>堂中医、马驹桥社区卫生服务中心等医疗机构；有中国工商银行、中国银行等金融网点，公共配套设施状况较好。周边有海子墙公园、宏仁公园等自然景观，自然与人文环境一般。周边</w:t>
      </w:r>
      <w:r w:rsidR="00700218" w:rsidRPr="00700218">
        <w:rPr>
          <w:rFonts w:ascii="Arial" w:hAnsi="Arial" w:cs="Arial"/>
          <w:sz w:val="21"/>
          <w:szCs w:val="21"/>
        </w:rPr>
        <w:t>5km</w:t>
      </w:r>
      <w:r w:rsidR="00700218" w:rsidRPr="00700218">
        <w:rPr>
          <w:rFonts w:ascii="Arial" w:hAnsi="Arial" w:cs="Arial"/>
          <w:sz w:val="21"/>
          <w:szCs w:val="21"/>
        </w:rPr>
        <w:t>内无污染源</w:t>
      </w:r>
      <w:r w:rsidR="006D2816" w:rsidRPr="00700218">
        <w:rPr>
          <w:rFonts w:ascii="Arial" w:hAnsi="Arial" w:cs="Arial"/>
          <w:sz w:val="21"/>
          <w:szCs w:val="21"/>
        </w:rPr>
        <w:t>；项目</w:t>
      </w:r>
      <w:r w:rsidR="00700218" w:rsidRPr="00700218">
        <w:rPr>
          <w:rFonts w:ascii="Arial" w:hAnsi="Arial" w:cs="Arial"/>
          <w:sz w:val="21"/>
          <w:szCs w:val="21"/>
        </w:rPr>
        <w:t>配备服务管家专业管理，封闭式管理</w:t>
      </w:r>
      <w:r w:rsidR="006D2816" w:rsidRPr="00700218">
        <w:rPr>
          <w:rFonts w:ascii="Arial" w:hAnsi="Arial" w:cs="Arial"/>
          <w:sz w:val="21"/>
          <w:szCs w:val="21"/>
        </w:rPr>
        <w:t>；朝向为</w:t>
      </w:r>
      <w:r w:rsidR="004E7E2D" w:rsidRPr="00700218">
        <w:rPr>
          <w:rFonts w:ascii="Arial" w:hAnsi="Arial" w:cs="Arial"/>
          <w:sz w:val="21"/>
          <w:szCs w:val="21"/>
        </w:rPr>
        <w:t>南</w:t>
      </w:r>
      <w:r w:rsidR="006D2816" w:rsidRPr="00700218">
        <w:rPr>
          <w:rFonts w:ascii="Arial" w:hAnsi="Arial" w:cs="Arial"/>
          <w:sz w:val="21"/>
          <w:szCs w:val="21"/>
        </w:rPr>
        <w:t>向，建筑面积为</w:t>
      </w:r>
      <w:r w:rsidR="00700218" w:rsidRPr="00700218">
        <w:rPr>
          <w:rFonts w:ascii="Arial" w:hAnsi="Arial" w:cs="Arial"/>
          <w:sz w:val="21"/>
          <w:szCs w:val="21"/>
        </w:rPr>
        <w:t>25</w:t>
      </w:r>
      <w:r w:rsidR="006D2816" w:rsidRPr="00700218">
        <w:rPr>
          <w:rFonts w:ascii="Arial" w:hAnsi="Arial" w:cs="Arial"/>
          <w:sz w:val="21"/>
          <w:szCs w:val="21"/>
        </w:rPr>
        <w:t>平方米，</w:t>
      </w:r>
      <w:r w:rsidR="00700218" w:rsidRPr="00700218">
        <w:rPr>
          <w:rFonts w:ascii="Arial" w:hAnsi="Arial" w:cs="Arial"/>
          <w:sz w:val="21"/>
          <w:szCs w:val="21"/>
        </w:rPr>
        <w:t>户型为开间</w:t>
      </w:r>
      <w:r w:rsidR="006D2816" w:rsidRPr="00700218">
        <w:rPr>
          <w:rFonts w:ascii="Arial" w:hAnsi="Arial" w:cs="Arial"/>
          <w:sz w:val="21"/>
          <w:szCs w:val="21"/>
        </w:rPr>
        <w:t>，楼层为</w:t>
      </w:r>
      <w:r w:rsidR="004E7E2D" w:rsidRPr="00700218">
        <w:rPr>
          <w:rFonts w:ascii="Arial" w:hAnsi="Arial" w:cs="Arial"/>
          <w:sz w:val="21"/>
          <w:szCs w:val="21"/>
        </w:rPr>
        <w:t>中</w:t>
      </w:r>
      <w:r w:rsidR="006D2816" w:rsidRPr="00700218">
        <w:rPr>
          <w:rFonts w:ascii="Arial" w:hAnsi="Arial" w:cs="Arial"/>
          <w:sz w:val="21"/>
          <w:szCs w:val="21"/>
        </w:rPr>
        <w:t>楼层，楼栋外观成新度</w:t>
      </w:r>
      <w:r w:rsidR="00700218" w:rsidRPr="00700218">
        <w:rPr>
          <w:rFonts w:ascii="Arial" w:hAnsi="Arial" w:cs="Arial"/>
          <w:sz w:val="21"/>
          <w:szCs w:val="21"/>
        </w:rPr>
        <w:t>90</w:t>
      </w:r>
      <w:r w:rsidR="006D2816" w:rsidRPr="00700218">
        <w:rPr>
          <w:rFonts w:ascii="Arial" w:hAnsi="Arial" w:cs="Arial"/>
          <w:sz w:val="21"/>
          <w:szCs w:val="21"/>
        </w:rPr>
        <w:t>%</w:t>
      </w:r>
      <w:r w:rsidR="006D2816" w:rsidRPr="00700218">
        <w:rPr>
          <w:rFonts w:ascii="Arial" w:hAnsi="Arial" w:cs="Arial"/>
          <w:sz w:val="21"/>
          <w:szCs w:val="21"/>
        </w:rPr>
        <w:t>，公共区域为精装修，室内为</w:t>
      </w:r>
      <w:r w:rsidR="00700218" w:rsidRPr="00700218">
        <w:rPr>
          <w:rFonts w:ascii="Arial" w:hAnsi="Arial" w:cs="Arial"/>
          <w:sz w:val="21"/>
          <w:szCs w:val="21"/>
        </w:rPr>
        <w:t>精装修</w:t>
      </w:r>
      <w:r w:rsidR="006D2816" w:rsidRPr="00700218">
        <w:rPr>
          <w:rFonts w:ascii="Arial" w:hAnsi="Arial" w:cs="Arial"/>
          <w:sz w:val="21"/>
          <w:szCs w:val="21"/>
        </w:rPr>
        <w:t>，</w:t>
      </w:r>
      <w:r w:rsidR="00700218" w:rsidRPr="00700218">
        <w:rPr>
          <w:rFonts w:ascii="Arial" w:hAnsi="Arial" w:cs="Arial"/>
          <w:sz w:val="21"/>
          <w:szCs w:val="21"/>
        </w:rPr>
        <w:t>配备家具、家电，功能正常，质量有保证</w:t>
      </w:r>
      <w:r w:rsidR="006D2816" w:rsidRPr="00700218">
        <w:rPr>
          <w:rFonts w:ascii="Arial" w:hAnsi="Arial" w:cs="Arial"/>
          <w:sz w:val="21"/>
          <w:szCs w:val="21"/>
        </w:rPr>
        <w:t>。交易价格为</w:t>
      </w:r>
      <w:r w:rsidR="00700218" w:rsidRPr="00700218">
        <w:rPr>
          <w:rFonts w:ascii="Arial" w:hAnsi="Arial" w:cs="Arial"/>
          <w:sz w:val="21"/>
          <w:szCs w:val="21"/>
        </w:rPr>
        <w:t>2800</w:t>
      </w:r>
      <w:r w:rsidR="00AD600A">
        <w:rPr>
          <w:rFonts w:ascii="Arial" w:hAnsi="Arial" w:cs="Arial"/>
          <w:sz w:val="21"/>
          <w:szCs w:val="21"/>
        </w:rPr>
        <w:t>元</w:t>
      </w:r>
      <w:r w:rsidR="00AD600A">
        <w:rPr>
          <w:rFonts w:ascii="Arial" w:hAnsi="Arial" w:cs="Arial"/>
          <w:sz w:val="21"/>
          <w:szCs w:val="21"/>
        </w:rPr>
        <w:t>/</w:t>
      </w:r>
      <w:r w:rsidR="00AD600A">
        <w:rPr>
          <w:rFonts w:ascii="Arial" w:hAnsi="Arial" w:cs="Arial"/>
          <w:sz w:val="21"/>
          <w:szCs w:val="21"/>
        </w:rPr>
        <w:t>套</w:t>
      </w:r>
      <w:r w:rsidR="00AD600A">
        <w:rPr>
          <w:rFonts w:ascii="Arial" w:hAnsi="Arial" w:cs="Arial"/>
          <w:sz w:val="21"/>
          <w:szCs w:val="21"/>
        </w:rPr>
        <w:t>·</w:t>
      </w:r>
      <w:r w:rsidR="00AD600A">
        <w:rPr>
          <w:rFonts w:ascii="Arial" w:hAnsi="Arial" w:cs="Arial"/>
          <w:sz w:val="21"/>
          <w:szCs w:val="21"/>
        </w:rPr>
        <w:t>月</w:t>
      </w:r>
      <w:r w:rsidR="006D2816" w:rsidRPr="00700218">
        <w:rPr>
          <w:rFonts w:ascii="Arial" w:hAnsi="Arial" w:cs="Arial"/>
          <w:sz w:val="21"/>
          <w:szCs w:val="21"/>
        </w:rPr>
        <w:t>（含物业费、取暖费）</w:t>
      </w:r>
      <w:r w:rsidR="003864B3" w:rsidRPr="00700218">
        <w:rPr>
          <w:rFonts w:ascii="Arial" w:hAnsi="Arial" w:cs="Arial"/>
          <w:sz w:val="21"/>
          <w:szCs w:val="21"/>
        </w:rPr>
        <w:t>（数据来源：</w:t>
      </w:r>
      <w:proofErr w:type="gramStart"/>
      <w:r w:rsidR="003864B3" w:rsidRPr="00700218">
        <w:rPr>
          <w:rFonts w:ascii="Arial" w:hAnsi="Arial" w:cs="Arial"/>
          <w:sz w:val="21"/>
          <w:szCs w:val="21"/>
        </w:rPr>
        <w:t>链家网</w:t>
      </w:r>
      <w:proofErr w:type="gramEnd"/>
      <w:r w:rsidR="003864B3" w:rsidRPr="00700218">
        <w:rPr>
          <w:rFonts w:ascii="Arial" w:hAnsi="Arial" w:cs="Arial"/>
          <w:sz w:val="21"/>
          <w:szCs w:val="21"/>
        </w:rPr>
        <w:t>）</w:t>
      </w:r>
      <w:r w:rsidR="006D2816" w:rsidRPr="00700218">
        <w:rPr>
          <w:rFonts w:ascii="Arial" w:hAnsi="Arial" w:cs="Arial"/>
          <w:sz w:val="21"/>
          <w:szCs w:val="21"/>
        </w:rPr>
        <w:t>。</w:t>
      </w:r>
    </w:p>
    <w:p w14:paraId="2F9F8970" w14:textId="0880AE28" w:rsidR="00802761" w:rsidRPr="00700218" w:rsidRDefault="00D4593F">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可比实例</w:t>
      </w:r>
      <w:r w:rsidR="006D2816" w:rsidRPr="00700218">
        <w:rPr>
          <w:rFonts w:ascii="Arial" w:hAnsi="Arial" w:cs="Arial"/>
          <w:sz w:val="21"/>
          <w:szCs w:val="21"/>
        </w:rPr>
        <w:t>2</w:t>
      </w:r>
      <w:r w:rsidR="00802761" w:rsidRPr="00700218">
        <w:rPr>
          <w:rFonts w:ascii="Arial" w:hAnsi="Arial" w:cs="Arial"/>
          <w:sz w:val="21"/>
          <w:szCs w:val="21"/>
        </w:rPr>
        <w:t>：</w:t>
      </w:r>
    </w:p>
    <w:p w14:paraId="23510EE0" w14:textId="77777777" w:rsidR="00700218" w:rsidRPr="00700218" w:rsidRDefault="00700218" w:rsidP="00700218">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项目名称：城家公寓</w:t>
      </w:r>
    </w:p>
    <w:p w14:paraId="77B47D9D" w14:textId="77777777" w:rsidR="00700218" w:rsidRPr="00700218" w:rsidRDefault="00700218" w:rsidP="00700218">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项目坐落：</w:t>
      </w:r>
      <w:r w:rsidRPr="00700218">
        <w:rPr>
          <w:rFonts w:ascii="Arial" w:hAnsi="Arial" w:cs="Arial"/>
          <w:sz w:val="21"/>
          <w:szCs w:val="21"/>
        </w:rPr>
        <w:t xml:space="preserve"> </w:t>
      </w:r>
      <w:r w:rsidRPr="00700218">
        <w:rPr>
          <w:rFonts w:ascii="Arial" w:hAnsi="Arial" w:cs="Arial"/>
          <w:sz w:val="21"/>
          <w:szCs w:val="21"/>
        </w:rPr>
        <w:t>北京市通州区环科中路</w:t>
      </w:r>
      <w:r w:rsidRPr="00700218">
        <w:rPr>
          <w:rFonts w:ascii="Arial" w:hAnsi="Arial" w:cs="Arial"/>
          <w:sz w:val="21"/>
          <w:szCs w:val="21"/>
        </w:rPr>
        <w:t>2</w:t>
      </w:r>
      <w:r w:rsidRPr="00700218">
        <w:rPr>
          <w:rFonts w:ascii="Arial" w:hAnsi="Arial" w:cs="Arial"/>
          <w:sz w:val="21"/>
          <w:szCs w:val="21"/>
        </w:rPr>
        <w:t>号院</w:t>
      </w:r>
    </w:p>
    <w:p w14:paraId="6243F2DC" w14:textId="77777777" w:rsidR="00700218" w:rsidRPr="00700218" w:rsidRDefault="00700218" w:rsidP="00700218">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用途：居住</w:t>
      </w:r>
      <w:r w:rsidRPr="00700218">
        <w:rPr>
          <w:rFonts w:ascii="Arial" w:hAnsi="Arial" w:cs="Arial"/>
          <w:sz w:val="21"/>
          <w:szCs w:val="21"/>
        </w:rPr>
        <w:t xml:space="preserve"> </w:t>
      </w:r>
    </w:p>
    <w:p w14:paraId="63C8C174" w14:textId="77777777" w:rsidR="00700218" w:rsidRPr="00700218" w:rsidRDefault="00700218" w:rsidP="00700218">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交易时间：</w:t>
      </w:r>
      <w:r w:rsidRPr="00700218">
        <w:rPr>
          <w:rFonts w:ascii="Arial" w:hAnsi="Arial" w:cs="Arial"/>
          <w:sz w:val="21"/>
          <w:szCs w:val="21"/>
        </w:rPr>
        <w:t>2025</w:t>
      </w:r>
      <w:r w:rsidRPr="00700218">
        <w:rPr>
          <w:rFonts w:ascii="Arial" w:hAnsi="Arial" w:cs="Arial"/>
          <w:sz w:val="21"/>
          <w:szCs w:val="21"/>
        </w:rPr>
        <w:t>年</w:t>
      </w:r>
      <w:r w:rsidRPr="00700218">
        <w:rPr>
          <w:rFonts w:ascii="Arial" w:hAnsi="Arial" w:cs="Arial"/>
          <w:sz w:val="21"/>
          <w:szCs w:val="21"/>
        </w:rPr>
        <w:t>2</w:t>
      </w:r>
      <w:r w:rsidRPr="00700218">
        <w:rPr>
          <w:rFonts w:ascii="Arial" w:hAnsi="Arial" w:cs="Arial"/>
          <w:sz w:val="21"/>
          <w:szCs w:val="21"/>
        </w:rPr>
        <w:t>月</w:t>
      </w:r>
      <w:r w:rsidRPr="00700218">
        <w:rPr>
          <w:rFonts w:ascii="Arial" w:hAnsi="Arial" w:cs="Arial"/>
          <w:sz w:val="21"/>
          <w:szCs w:val="21"/>
        </w:rPr>
        <w:t xml:space="preserve"> </w:t>
      </w:r>
    </w:p>
    <w:p w14:paraId="149169F7" w14:textId="347D5AFB" w:rsidR="00802761" w:rsidRPr="00700218" w:rsidRDefault="00C64302" w:rsidP="008B041E">
      <w:pPr>
        <w:wordWrap w:val="0"/>
        <w:overflowPunct w:val="0"/>
        <w:spacing w:line="480" w:lineRule="auto"/>
        <w:ind w:firstLineChars="200" w:firstLine="420"/>
        <w:rPr>
          <w:rFonts w:ascii="Arial" w:hAnsi="Arial" w:cs="Arial"/>
          <w:sz w:val="21"/>
          <w:szCs w:val="21"/>
        </w:rPr>
      </w:pPr>
      <w:r w:rsidRPr="00700218">
        <w:rPr>
          <w:rFonts w:ascii="Arial" w:hAnsi="Arial" w:cs="Arial"/>
          <w:color w:val="000000"/>
          <w:sz w:val="21"/>
          <w:szCs w:val="21"/>
        </w:rPr>
        <w:t>可比实例</w:t>
      </w:r>
      <w:r w:rsidR="00C25C15" w:rsidRPr="00700218">
        <w:rPr>
          <w:rFonts w:ascii="Arial" w:hAnsi="Arial" w:cs="Arial"/>
          <w:sz w:val="21"/>
          <w:szCs w:val="21"/>
        </w:rPr>
        <w:t>2</w:t>
      </w:r>
      <w:r w:rsidR="00700218" w:rsidRPr="00700218">
        <w:rPr>
          <w:rFonts w:ascii="Arial" w:hAnsi="Arial" w:cs="Arial"/>
          <w:sz w:val="21"/>
          <w:szCs w:val="21"/>
        </w:rPr>
        <w:t>所在区域周边</w:t>
      </w:r>
      <w:r w:rsidR="00700218" w:rsidRPr="00700218">
        <w:rPr>
          <w:rFonts w:ascii="Arial" w:hAnsi="Arial" w:cs="Arial"/>
          <w:sz w:val="21"/>
          <w:szCs w:val="21"/>
        </w:rPr>
        <w:t>2</w:t>
      </w:r>
      <w:r w:rsidR="00700218" w:rsidRPr="00700218">
        <w:rPr>
          <w:rFonts w:ascii="Arial" w:hAnsi="Arial" w:cs="Arial"/>
          <w:sz w:val="21"/>
          <w:szCs w:val="21"/>
        </w:rPr>
        <w:t>公里内有融科香雪兰溪、合生世界村、通州温馨家园、东亚</w:t>
      </w:r>
      <w:proofErr w:type="gramStart"/>
      <w:r w:rsidR="00700218" w:rsidRPr="00700218">
        <w:rPr>
          <w:rFonts w:ascii="Arial" w:hAnsi="Arial" w:cs="Arial"/>
          <w:sz w:val="21"/>
          <w:szCs w:val="21"/>
        </w:rPr>
        <w:t>瑞晶苑</w:t>
      </w:r>
      <w:proofErr w:type="gramEnd"/>
      <w:r w:rsidR="00700218" w:rsidRPr="00700218">
        <w:rPr>
          <w:rFonts w:ascii="Arial" w:hAnsi="Arial" w:cs="Arial"/>
          <w:sz w:val="21"/>
          <w:szCs w:val="21"/>
        </w:rPr>
        <w:t>，居住小区规模较大，入住率较好，综合评价居住区成熟度较好；周边</w:t>
      </w:r>
      <w:r w:rsidR="00700218" w:rsidRPr="00700218">
        <w:rPr>
          <w:rFonts w:ascii="Arial" w:hAnsi="Arial" w:cs="Arial"/>
          <w:sz w:val="21"/>
          <w:szCs w:val="21"/>
        </w:rPr>
        <w:t>500</w:t>
      </w:r>
      <w:r w:rsidR="00700218" w:rsidRPr="00700218">
        <w:rPr>
          <w:rFonts w:ascii="Arial" w:hAnsi="Arial" w:cs="Arial"/>
          <w:sz w:val="21"/>
          <w:szCs w:val="21"/>
        </w:rPr>
        <w:t>米内有城市快速路</w:t>
      </w:r>
      <w:r w:rsidR="00700218" w:rsidRPr="00700218">
        <w:rPr>
          <w:rFonts w:ascii="Arial" w:hAnsi="Arial" w:cs="Arial"/>
          <w:sz w:val="21"/>
          <w:szCs w:val="21"/>
        </w:rPr>
        <w:t>——</w:t>
      </w:r>
      <w:r w:rsidR="00700218" w:rsidRPr="00700218">
        <w:rPr>
          <w:rFonts w:ascii="Arial" w:hAnsi="Arial" w:cs="Arial"/>
          <w:sz w:val="21"/>
          <w:szCs w:val="21"/>
        </w:rPr>
        <w:t>南六环路，周边</w:t>
      </w:r>
      <w:r w:rsidR="00700218" w:rsidRPr="00700218">
        <w:rPr>
          <w:rFonts w:ascii="Arial" w:hAnsi="Arial" w:cs="Arial"/>
          <w:sz w:val="21"/>
          <w:szCs w:val="21"/>
        </w:rPr>
        <w:t>2</w:t>
      </w:r>
      <w:r w:rsidR="00700218" w:rsidRPr="00700218">
        <w:rPr>
          <w:rFonts w:ascii="Arial" w:hAnsi="Arial" w:cs="Arial"/>
          <w:sz w:val="21"/>
          <w:szCs w:val="21"/>
        </w:rPr>
        <w:t>公里内无地铁站点，周边</w:t>
      </w:r>
      <w:r w:rsidR="00700218" w:rsidRPr="00700218">
        <w:rPr>
          <w:rFonts w:ascii="Arial" w:hAnsi="Arial" w:cs="Arial"/>
          <w:sz w:val="21"/>
          <w:szCs w:val="21"/>
        </w:rPr>
        <w:t>500</w:t>
      </w:r>
      <w:r w:rsidR="00700218" w:rsidRPr="00700218">
        <w:rPr>
          <w:rFonts w:ascii="Arial" w:hAnsi="Arial" w:cs="Arial"/>
          <w:sz w:val="21"/>
          <w:szCs w:val="21"/>
        </w:rPr>
        <w:t>米内有通</w:t>
      </w:r>
      <w:r w:rsidR="00700218" w:rsidRPr="00700218">
        <w:rPr>
          <w:rFonts w:ascii="Arial" w:hAnsi="Arial" w:cs="Arial"/>
          <w:sz w:val="21"/>
          <w:szCs w:val="21"/>
        </w:rPr>
        <w:t>28</w:t>
      </w:r>
      <w:r w:rsidR="00700218" w:rsidRPr="00700218">
        <w:rPr>
          <w:rFonts w:ascii="Arial" w:hAnsi="Arial" w:cs="Arial"/>
          <w:sz w:val="21"/>
          <w:szCs w:val="21"/>
        </w:rPr>
        <w:t>路、通</w:t>
      </w:r>
      <w:r w:rsidR="00700218" w:rsidRPr="00700218">
        <w:rPr>
          <w:rFonts w:ascii="Arial" w:hAnsi="Arial" w:cs="Arial"/>
          <w:sz w:val="21"/>
          <w:szCs w:val="21"/>
        </w:rPr>
        <w:t>54</w:t>
      </w:r>
      <w:r w:rsidR="00700218" w:rsidRPr="00700218">
        <w:rPr>
          <w:rFonts w:ascii="Arial" w:hAnsi="Arial" w:cs="Arial"/>
          <w:sz w:val="21"/>
          <w:szCs w:val="21"/>
        </w:rPr>
        <w:t>路、通</w:t>
      </w:r>
      <w:r w:rsidR="00700218" w:rsidRPr="00700218">
        <w:rPr>
          <w:rFonts w:ascii="Arial" w:hAnsi="Arial" w:cs="Arial"/>
          <w:sz w:val="21"/>
          <w:szCs w:val="21"/>
        </w:rPr>
        <w:t>68</w:t>
      </w:r>
      <w:r w:rsidR="00700218" w:rsidRPr="00700218">
        <w:rPr>
          <w:rFonts w:ascii="Arial" w:hAnsi="Arial" w:cs="Arial"/>
          <w:sz w:val="21"/>
          <w:szCs w:val="21"/>
        </w:rPr>
        <w:t>路、</w:t>
      </w:r>
      <w:r w:rsidR="00700218" w:rsidRPr="00700218">
        <w:rPr>
          <w:rFonts w:ascii="Arial" w:hAnsi="Arial" w:cs="Arial"/>
          <w:sz w:val="21"/>
          <w:szCs w:val="21"/>
        </w:rPr>
        <w:t>821</w:t>
      </w:r>
      <w:r w:rsidR="00700218" w:rsidRPr="00700218">
        <w:rPr>
          <w:rFonts w:ascii="Arial" w:hAnsi="Arial" w:cs="Arial"/>
          <w:sz w:val="21"/>
          <w:szCs w:val="21"/>
        </w:rPr>
        <w:t>路、</w:t>
      </w:r>
      <w:r w:rsidR="00700218" w:rsidRPr="00700218">
        <w:rPr>
          <w:rFonts w:ascii="Arial" w:hAnsi="Arial" w:cs="Arial"/>
          <w:sz w:val="21"/>
          <w:szCs w:val="21"/>
        </w:rPr>
        <w:t>826</w:t>
      </w:r>
      <w:r w:rsidR="00700218" w:rsidRPr="00700218">
        <w:rPr>
          <w:rFonts w:ascii="Arial" w:hAnsi="Arial" w:cs="Arial"/>
          <w:sz w:val="21"/>
          <w:szCs w:val="21"/>
        </w:rPr>
        <w:t>路、</w:t>
      </w:r>
      <w:r w:rsidR="00700218" w:rsidRPr="00700218">
        <w:rPr>
          <w:rFonts w:ascii="Arial" w:hAnsi="Arial" w:cs="Arial"/>
          <w:sz w:val="21"/>
          <w:szCs w:val="21"/>
        </w:rPr>
        <w:t>975</w:t>
      </w:r>
      <w:r w:rsidR="00700218" w:rsidRPr="00700218">
        <w:rPr>
          <w:rFonts w:ascii="Arial" w:hAnsi="Arial" w:cs="Arial"/>
          <w:sz w:val="21"/>
          <w:szCs w:val="21"/>
        </w:rPr>
        <w:t>路等公交线路途径并设立站点；周边</w:t>
      </w:r>
      <w:r w:rsidR="00700218" w:rsidRPr="00700218">
        <w:rPr>
          <w:rFonts w:ascii="Arial" w:hAnsi="Arial" w:cs="Arial"/>
          <w:sz w:val="21"/>
          <w:szCs w:val="21"/>
        </w:rPr>
        <w:t>2</w:t>
      </w:r>
      <w:r w:rsidR="00700218" w:rsidRPr="00700218">
        <w:rPr>
          <w:rFonts w:ascii="Arial" w:hAnsi="Arial" w:cs="Arial"/>
          <w:sz w:val="21"/>
          <w:szCs w:val="21"/>
        </w:rPr>
        <w:t>公里范围内有新</w:t>
      </w:r>
      <w:proofErr w:type="gramStart"/>
      <w:r w:rsidR="00700218" w:rsidRPr="00700218">
        <w:rPr>
          <w:rFonts w:ascii="Arial" w:hAnsi="Arial" w:cs="Arial"/>
          <w:sz w:val="21"/>
          <w:szCs w:val="21"/>
        </w:rPr>
        <w:t>南聚彩荟、合悦</w:t>
      </w:r>
      <w:proofErr w:type="gramEnd"/>
      <w:r w:rsidR="00700218" w:rsidRPr="00700218">
        <w:rPr>
          <w:rFonts w:ascii="Arial" w:hAnsi="Arial" w:cs="Arial"/>
          <w:sz w:val="21"/>
          <w:szCs w:val="21"/>
        </w:rPr>
        <w:t>超市、永辉超市等商业场所；</w:t>
      </w:r>
      <w:proofErr w:type="gramStart"/>
      <w:r w:rsidR="00700218" w:rsidRPr="00700218">
        <w:rPr>
          <w:rFonts w:ascii="Arial" w:hAnsi="Arial" w:cs="Arial"/>
          <w:sz w:val="21"/>
          <w:szCs w:val="21"/>
        </w:rPr>
        <w:t>马驹桥金桥</w:t>
      </w:r>
      <w:proofErr w:type="gramEnd"/>
      <w:r w:rsidR="00700218" w:rsidRPr="00700218">
        <w:rPr>
          <w:rFonts w:ascii="Arial" w:hAnsi="Arial" w:cs="Arial"/>
          <w:sz w:val="21"/>
          <w:szCs w:val="21"/>
        </w:rPr>
        <w:t>小学、马驹桥镇中心小学、世界村幼儿园等教育机构；北京同</w:t>
      </w:r>
      <w:proofErr w:type="gramStart"/>
      <w:r w:rsidR="00700218" w:rsidRPr="00700218">
        <w:rPr>
          <w:rFonts w:ascii="Arial" w:hAnsi="Arial" w:cs="Arial"/>
          <w:sz w:val="21"/>
          <w:szCs w:val="21"/>
        </w:rPr>
        <w:t>世</w:t>
      </w:r>
      <w:proofErr w:type="gramEnd"/>
      <w:r w:rsidR="00700218" w:rsidRPr="00700218">
        <w:rPr>
          <w:rFonts w:ascii="Arial" w:hAnsi="Arial" w:cs="Arial"/>
          <w:sz w:val="21"/>
          <w:szCs w:val="21"/>
        </w:rPr>
        <w:t>堂中医、马驹桥社区卫生服务中心等医疗机构；有中国工商银行、中国银行等金融网点，公共配套设施状况较好。周边有</w:t>
      </w:r>
      <w:r w:rsidR="00700218" w:rsidRPr="00700218">
        <w:rPr>
          <w:rFonts w:ascii="Arial" w:hAnsi="Arial" w:cs="Arial"/>
          <w:sz w:val="21"/>
          <w:szCs w:val="21"/>
        </w:rPr>
        <w:lastRenderedPageBreak/>
        <w:t>海子墙公园、宏仁公园等自然景观，自然与人文环境一般。周边</w:t>
      </w:r>
      <w:r w:rsidR="00700218" w:rsidRPr="00700218">
        <w:rPr>
          <w:rFonts w:ascii="Arial" w:hAnsi="Arial" w:cs="Arial"/>
          <w:sz w:val="21"/>
          <w:szCs w:val="21"/>
        </w:rPr>
        <w:t>5km</w:t>
      </w:r>
      <w:r w:rsidR="00700218" w:rsidRPr="00700218">
        <w:rPr>
          <w:rFonts w:ascii="Arial" w:hAnsi="Arial" w:cs="Arial"/>
          <w:sz w:val="21"/>
          <w:szCs w:val="21"/>
        </w:rPr>
        <w:t>内无污染源；项目配备服务管家专业管理，封闭式管理；朝向为南向，建筑面积为</w:t>
      </w:r>
      <w:r w:rsidR="00700218" w:rsidRPr="00700218">
        <w:rPr>
          <w:rFonts w:ascii="Arial" w:hAnsi="Arial" w:cs="Arial"/>
          <w:sz w:val="21"/>
          <w:szCs w:val="21"/>
        </w:rPr>
        <w:t>29</w:t>
      </w:r>
      <w:r w:rsidR="00700218" w:rsidRPr="00700218">
        <w:rPr>
          <w:rFonts w:ascii="Arial" w:hAnsi="Arial" w:cs="Arial"/>
          <w:sz w:val="21"/>
          <w:szCs w:val="21"/>
        </w:rPr>
        <w:t>平方米，户型为开间，楼层为高楼层，楼栋外观成新度</w:t>
      </w:r>
      <w:r w:rsidR="00700218" w:rsidRPr="00700218">
        <w:rPr>
          <w:rFonts w:ascii="Arial" w:hAnsi="Arial" w:cs="Arial"/>
          <w:sz w:val="21"/>
          <w:szCs w:val="21"/>
        </w:rPr>
        <w:t>90%</w:t>
      </w:r>
      <w:r w:rsidR="00700218" w:rsidRPr="00700218">
        <w:rPr>
          <w:rFonts w:ascii="Arial" w:hAnsi="Arial" w:cs="Arial"/>
          <w:sz w:val="21"/>
          <w:szCs w:val="21"/>
        </w:rPr>
        <w:t>，公共区域为精装修，室内为精装修，配备家具、家电，功能正常，质量有保证。交易价格为</w:t>
      </w:r>
      <w:r w:rsidR="00700218" w:rsidRPr="00700218">
        <w:rPr>
          <w:rFonts w:ascii="Arial" w:hAnsi="Arial" w:cs="Arial"/>
          <w:sz w:val="21"/>
          <w:szCs w:val="21"/>
        </w:rPr>
        <w:t>3000</w:t>
      </w:r>
      <w:r w:rsidR="00AD600A">
        <w:rPr>
          <w:rFonts w:ascii="Arial" w:hAnsi="Arial" w:cs="Arial"/>
          <w:sz w:val="21"/>
          <w:szCs w:val="21"/>
        </w:rPr>
        <w:t>元</w:t>
      </w:r>
      <w:r w:rsidR="00AD600A">
        <w:rPr>
          <w:rFonts w:ascii="Arial" w:hAnsi="Arial" w:cs="Arial"/>
          <w:sz w:val="21"/>
          <w:szCs w:val="21"/>
        </w:rPr>
        <w:t>/</w:t>
      </w:r>
      <w:r w:rsidR="00AD600A">
        <w:rPr>
          <w:rFonts w:ascii="Arial" w:hAnsi="Arial" w:cs="Arial"/>
          <w:sz w:val="21"/>
          <w:szCs w:val="21"/>
        </w:rPr>
        <w:t>套</w:t>
      </w:r>
      <w:r w:rsidR="00AD600A">
        <w:rPr>
          <w:rFonts w:ascii="Arial" w:hAnsi="Arial" w:cs="Arial"/>
          <w:sz w:val="21"/>
          <w:szCs w:val="21"/>
        </w:rPr>
        <w:t>·</w:t>
      </w:r>
      <w:r w:rsidR="00AD600A">
        <w:rPr>
          <w:rFonts w:ascii="Arial" w:hAnsi="Arial" w:cs="Arial"/>
          <w:sz w:val="21"/>
          <w:szCs w:val="21"/>
        </w:rPr>
        <w:t>月</w:t>
      </w:r>
      <w:r w:rsidR="00700218" w:rsidRPr="00700218">
        <w:rPr>
          <w:rFonts w:ascii="Arial" w:hAnsi="Arial" w:cs="Arial"/>
          <w:sz w:val="21"/>
          <w:szCs w:val="21"/>
        </w:rPr>
        <w:t>（含物业费、取暖费）（数据来源：</w:t>
      </w:r>
      <w:proofErr w:type="gramStart"/>
      <w:r w:rsidR="00700218" w:rsidRPr="00700218">
        <w:rPr>
          <w:rFonts w:ascii="Arial" w:hAnsi="Arial" w:cs="Arial"/>
          <w:sz w:val="21"/>
          <w:szCs w:val="21"/>
        </w:rPr>
        <w:t>链家网</w:t>
      </w:r>
      <w:proofErr w:type="gramEnd"/>
      <w:r w:rsidR="00700218" w:rsidRPr="00700218">
        <w:rPr>
          <w:rFonts w:ascii="Arial" w:hAnsi="Arial" w:cs="Arial"/>
          <w:sz w:val="21"/>
          <w:szCs w:val="21"/>
        </w:rPr>
        <w:t>）。</w:t>
      </w:r>
    </w:p>
    <w:p w14:paraId="299AD9BC" w14:textId="2D6D1B7B" w:rsidR="00802761" w:rsidRPr="00700218" w:rsidRDefault="00D4593F">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可比实例</w:t>
      </w:r>
      <w:r w:rsidR="00A14782" w:rsidRPr="00700218">
        <w:rPr>
          <w:rFonts w:ascii="Arial" w:hAnsi="Arial" w:cs="Arial"/>
          <w:sz w:val="21"/>
          <w:szCs w:val="21"/>
        </w:rPr>
        <w:t>3</w:t>
      </w:r>
      <w:r w:rsidR="00802761" w:rsidRPr="00700218">
        <w:rPr>
          <w:rFonts w:ascii="Arial" w:hAnsi="Arial" w:cs="Arial"/>
          <w:sz w:val="21"/>
          <w:szCs w:val="21"/>
        </w:rPr>
        <w:t>：</w:t>
      </w:r>
    </w:p>
    <w:p w14:paraId="349FD332" w14:textId="7177BB93" w:rsidR="006D2816" w:rsidRPr="00700218" w:rsidRDefault="006D2816" w:rsidP="006D2816">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项目名称：</w:t>
      </w:r>
      <w:proofErr w:type="gramStart"/>
      <w:r w:rsidR="00700218" w:rsidRPr="00700218">
        <w:rPr>
          <w:rFonts w:ascii="Arial" w:hAnsi="Arial" w:cs="Arial"/>
          <w:sz w:val="21"/>
          <w:szCs w:val="21"/>
        </w:rPr>
        <w:t>蜂客公寓</w:t>
      </w:r>
      <w:proofErr w:type="gramEnd"/>
    </w:p>
    <w:p w14:paraId="7275ED18" w14:textId="75F5D31B" w:rsidR="006D2816" w:rsidRPr="00700218" w:rsidRDefault="006D2816" w:rsidP="006D2816">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项目坐落：</w:t>
      </w:r>
      <w:r w:rsidRPr="00700218">
        <w:rPr>
          <w:rFonts w:ascii="Arial" w:hAnsi="Arial" w:cs="Arial"/>
          <w:sz w:val="21"/>
          <w:szCs w:val="21"/>
        </w:rPr>
        <w:t xml:space="preserve"> </w:t>
      </w:r>
      <w:r w:rsidRPr="00700218">
        <w:rPr>
          <w:rFonts w:ascii="Arial" w:hAnsi="Arial" w:cs="Arial"/>
          <w:sz w:val="21"/>
          <w:szCs w:val="21"/>
        </w:rPr>
        <w:t>北京市</w:t>
      </w:r>
      <w:proofErr w:type="gramStart"/>
      <w:r w:rsidR="00700218" w:rsidRPr="00700218">
        <w:rPr>
          <w:rFonts w:ascii="Arial" w:hAnsi="Arial" w:cs="Arial"/>
          <w:sz w:val="21"/>
          <w:szCs w:val="21"/>
        </w:rPr>
        <w:t>大兴区</w:t>
      </w:r>
      <w:proofErr w:type="gramEnd"/>
      <w:r w:rsidR="00700218" w:rsidRPr="00700218">
        <w:rPr>
          <w:rFonts w:ascii="Arial" w:hAnsi="Arial" w:cs="Arial"/>
          <w:sz w:val="21"/>
          <w:szCs w:val="21"/>
        </w:rPr>
        <w:t>凉水河二街</w:t>
      </w:r>
    </w:p>
    <w:p w14:paraId="311599F2" w14:textId="3B38DB02" w:rsidR="006D2816" w:rsidRPr="00700218" w:rsidRDefault="006D2816" w:rsidP="006D2816">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00474CF7" w:rsidRPr="00700218">
        <w:rPr>
          <w:rFonts w:ascii="Arial" w:hAnsi="Arial" w:cs="Arial"/>
          <w:sz w:val="21"/>
          <w:szCs w:val="21"/>
        </w:rPr>
        <w:t>用途：</w:t>
      </w:r>
      <w:r w:rsidR="003864B3" w:rsidRPr="00700218">
        <w:rPr>
          <w:rFonts w:ascii="Arial" w:hAnsi="Arial" w:cs="Arial"/>
          <w:sz w:val="21"/>
          <w:szCs w:val="21"/>
        </w:rPr>
        <w:t>居住</w:t>
      </w:r>
      <w:r w:rsidRPr="00700218">
        <w:rPr>
          <w:rFonts w:ascii="Arial" w:hAnsi="Arial" w:cs="Arial"/>
          <w:sz w:val="21"/>
          <w:szCs w:val="21"/>
        </w:rPr>
        <w:t xml:space="preserve"> </w:t>
      </w:r>
    </w:p>
    <w:p w14:paraId="24BFA5DE" w14:textId="00F85E98" w:rsidR="006D2816" w:rsidRPr="00700218" w:rsidRDefault="006D2816" w:rsidP="006D2816">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交易时间：</w:t>
      </w:r>
      <w:r w:rsidR="004E7E2D" w:rsidRPr="00700218">
        <w:rPr>
          <w:rFonts w:ascii="Arial" w:hAnsi="Arial" w:cs="Arial"/>
          <w:sz w:val="21"/>
          <w:szCs w:val="21"/>
        </w:rPr>
        <w:t>2025</w:t>
      </w:r>
      <w:r w:rsidRPr="00700218">
        <w:rPr>
          <w:rFonts w:ascii="Arial" w:hAnsi="Arial" w:cs="Arial"/>
          <w:sz w:val="21"/>
          <w:szCs w:val="21"/>
        </w:rPr>
        <w:t>年</w:t>
      </w:r>
      <w:r w:rsidR="00700218" w:rsidRPr="00700218">
        <w:rPr>
          <w:rFonts w:ascii="Arial" w:hAnsi="Arial" w:cs="Arial"/>
          <w:sz w:val="21"/>
          <w:szCs w:val="21"/>
        </w:rPr>
        <w:t>2</w:t>
      </w:r>
      <w:r w:rsidRPr="00700218">
        <w:rPr>
          <w:rFonts w:ascii="Arial" w:hAnsi="Arial" w:cs="Arial"/>
          <w:sz w:val="21"/>
          <w:szCs w:val="21"/>
        </w:rPr>
        <w:t>月</w:t>
      </w:r>
    </w:p>
    <w:p w14:paraId="674AFE07" w14:textId="600A9273" w:rsidR="006D2816" w:rsidRDefault="00D4593F" w:rsidP="006D2816">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可比实例</w:t>
      </w:r>
      <w:r w:rsidR="006D2816" w:rsidRPr="00700218">
        <w:rPr>
          <w:rFonts w:ascii="Arial" w:hAnsi="Arial" w:cs="Arial"/>
          <w:sz w:val="21"/>
          <w:szCs w:val="21"/>
        </w:rPr>
        <w:t>3</w:t>
      </w:r>
      <w:r w:rsidR="006D2816" w:rsidRPr="00700218">
        <w:rPr>
          <w:rFonts w:ascii="Arial" w:hAnsi="Arial" w:cs="Arial"/>
          <w:sz w:val="21"/>
          <w:szCs w:val="21"/>
        </w:rPr>
        <w:t>所在区域</w:t>
      </w:r>
      <w:r w:rsidR="00700218" w:rsidRPr="00700218">
        <w:rPr>
          <w:rFonts w:ascii="Arial" w:hAnsi="Arial" w:cs="Arial"/>
          <w:sz w:val="21"/>
          <w:szCs w:val="21"/>
        </w:rPr>
        <w:t>周边</w:t>
      </w:r>
      <w:r w:rsidR="00700218" w:rsidRPr="00700218">
        <w:rPr>
          <w:rFonts w:ascii="Arial" w:hAnsi="Arial" w:cs="Arial"/>
          <w:sz w:val="21"/>
          <w:szCs w:val="21"/>
        </w:rPr>
        <w:t>2</w:t>
      </w:r>
      <w:r w:rsidR="00700218" w:rsidRPr="00700218">
        <w:rPr>
          <w:rFonts w:ascii="Arial" w:hAnsi="Arial" w:cs="Arial"/>
          <w:sz w:val="21"/>
          <w:szCs w:val="21"/>
        </w:rPr>
        <w:t>公里内有</w:t>
      </w:r>
      <w:proofErr w:type="gramStart"/>
      <w:r w:rsidR="00700218" w:rsidRPr="00700218">
        <w:rPr>
          <w:rFonts w:ascii="Arial" w:hAnsi="Arial" w:cs="Arial"/>
          <w:sz w:val="21"/>
          <w:szCs w:val="21"/>
        </w:rPr>
        <w:t>亦城茗苑</w:t>
      </w:r>
      <w:proofErr w:type="gramEnd"/>
      <w:r w:rsidR="00700218" w:rsidRPr="00700218">
        <w:rPr>
          <w:rFonts w:ascii="Arial" w:hAnsi="Arial" w:cs="Arial"/>
          <w:sz w:val="21"/>
          <w:szCs w:val="21"/>
        </w:rPr>
        <w:t>、亦园、悦</w:t>
      </w:r>
      <w:proofErr w:type="gramStart"/>
      <w:r w:rsidR="00700218" w:rsidRPr="00700218">
        <w:rPr>
          <w:rFonts w:ascii="Arial" w:hAnsi="Arial" w:cs="Arial"/>
          <w:sz w:val="21"/>
          <w:szCs w:val="21"/>
        </w:rPr>
        <w:t>廷</w:t>
      </w:r>
      <w:proofErr w:type="gramEnd"/>
      <w:r w:rsidR="00700218" w:rsidRPr="00700218">
        <w:rPr>
          <w:rFonts w:ascii="Arial" w:hAnsi="Arial" w:cs="Arial"/>
          <w:sz w:val="21"/>
          <w:szCs w:val="21"/>
        </w:rPr>
        <w:t>、</w:t>
      </w:r>
      <w:proofErr w:type="gramStart"/>
      <w:r w:rsidR="00700218" w:rsidRPr="00700218">
        <w:rPr>
          <w:rFonts w:ascii="Arial" w:hAnsi="Arial" w:cs="Arial"/>
          <w:sz w:val="21"/>
          <w:szCs w:val="21"/>
        </w:rPr>
        <w:t>泰河园</w:t>
      </w:r>
      <w:proofErr w:type="gramEnd"/>
      <w:r w:rsidR="00700218" w:rsidRPr="00700218">
        <w:rPr>
          <w:rFonts w:ascii="Arial" w:hAnsi="Arial" w:cs="Arial"/>
          <w:sz w:val="21"/>
          <w:szCs w:val="21"/>
        </w:rPr>
        <w:t>、鹿海园等，居住小区规模较大，入住率较好，综合评价居住区成熟度较好</w:t>
      </w:r>
      <w:r w:rsidR="006D2816" w:rsidRPr="00700218">
        <w:rPr>
          <w:rFonts w:ascii="Arial" w:hAnsi="Arial" w:cs="Arial"/>
          <w:sz w:val="21"/>
          <w:szCs w:val="21"/>
        </w:rPr>
        <w:t>；周边</w:t>
      </w:r>
      <w:r w:rsidR="006D2816" w:rsidRPr="00700218">
        <w:rPr>
          <w:rFonts w:ascii="Arial" w:hAnsi="Arial" w:cs="Arial"/>
          <w:sz w:val="21"/>
          <w:szCs w:val="21"/>
        </w:rPr>
        <w:t>500</w:t>
      </w:r>
      <w:r w:rsidR="006D2816" w:rsidRPr="00700218">
        <w:rPr>
          <w:rFonts w:ascii="Arial" w:hAnsi="Arial" w:cs="Arial"/>
          <w:sz w:val="21"/>
          <w:szCs w:val="21"/>
        </w:rPr>
        <w:t>米内有主干道</w:t>
      </w:r>
      <w:r w:rsidR="006D2816" w:rsidRPr="00700218">
        <w:rPr>
          <w:rFonts w:ascii="Arial" w:hAnsi="Arial" w:cs="Arial"/>
          <w:sz w:val="21"/>
          <w:szCs w:val="21"/>
        </w:rPr>
        <w:t>——</w:t>
      </w:r>
      <w:r w:rsidR="00700218" w:rsidRPr="00700218">
        <w:rPr>
          <w:rFonts w:ascii="Arial" w:hAnsi="Arial" w:cs="Arial"/>
          <w:sz w:val="21"/>
          <w:szCs w:val="21"/>
        </w:rPr>
        <w:t>博兴</w:t>
      </w:r>
      <w:r w:rsidR="006D2816" w:rsidRPr="00700218">
        <w:rPr>
          <w:rFonts w:ascii="Arial" w:hAnsi="Arial" w:cs="Arial"/>
          <w:sz w:val="21"/>
          <w:szCs w:val="21"/>
        </w:rPr>
        <w:t>路，</w:t>
      </w:r>
      <w:r w:rsidR="00700218" w:rsidRPr="00700218">
        <w:rPr>
          <w:rFonts w:ascii="Arial" w:hAnsi="Arial" w:cs="Arial"/>
          <w:sz w:val="21"/>
          <w:szCs w:val="21"/>
        </w:rPr>
        <w:t>距离地铁亦庄</w:t>
      </w:r>
      <w:r w:rsidR="00700218" w:rsidRPr="00700218">
        <w:rPr>
          <w:rFonts w:ascii="Arial" w:hAnsi="Arial" w:cs="Arial"/>
          <w:sz w:val="21"/>
          <w:szCs w:val="21"/>
        </w:rPr>
        <w:t>T1</w:t>
      </w:r>
      <w:r w:rsidR="00700218" w:rsidRPr="00700218">
        <w:rPr>
          <w:rFonts w:ascii="Arial" w:hAnsi="Arial" w:cs="Arial"/>
          <w:sz w:val="21"/>
          <w:szCs w:val="21"/>
        </w:rPr>
        <w:t>线鹿圈东站约</w:t>
      </w:r>
      <w:r w:rsidR="00700218" w:rsidRPr="00700218">
        <w:rPr>
          <w:rFonts w:ascii="Arial" w:hAnsi="Arial" w:cs="Arial"/>
          <w:sz w:val="21"/>
          <w:szCs w:val="21"/>
        </w:rPr>
        <w:t>250</w:t>
      </w:r>
      <w:r w:rsidR="00700218" w:rsidRPr="00700218">
        <w:rPr>
          <w:rFonts w:ascii="Arial" w:hAnsi="Arial" w:cs="Arial"/>
          <w:sz w:val="21"/>
          <w:szCs w:val="21"/>
        </w:rPr>
        <w:t>米，周边</w:t>
      </w:r>
      <w:r w:rsidR="00700218" w:rsidRPr="00700218">
        <w:rPr>
          <w:rFonts w:ascii="Arial" w:hAnsi="Arial" w:cs="Arial"/>
          <w:sz w:val="21"/>
          <w:szCs w:val="21"/>
        </w:rPr>
        <w:t>500</w:t>
      </w:r>
      <w:r w:rsidR="00700218" w:rsidRPr="00700218">
        <w:rPr>
          <w:rFonts w:ascii="Arial" w:hAnsi="Arial" w:cs="Arial"/>
          <w:sz w:val="21"/>
          <w:szCs w:val="21"/>
        </w:rPr>
        <w:t>米内有兴</w:t>
      </w:r>
      <w:r w:rsidR="00700218" w:rsidRPr="00700218">
        <w:rPr>
          <w:rFonts w:ascii="Arial" w:hAnsi="Arial" w:cs="Arial"/>
          <w:sz w:val="21"/>
          <w:szCs w:val="21"/>
        </w:rPr>
        <w:t>16</w:t>
      </w:r>
      <w:r w:rsidR="00700218" w:rsidRPr="00700218">
        <w:rPr>
          <w:rFonts w:ascii="Arial" w:hAnsi="Arial" w:cs="Arial"/>
          <w:sz w:val="21"/>
          <w:szCs w:val="21"/>
        </w:rPr>
        <w:t>路、</w:t>
      </w:r>
      <w:r w:rsidR="00700218" w:rsidRPr="00700218">
        <w:rPr>
          <w:rFonts w:ascii="Arial" w:hAnsi="Arial" w:cs="Arial"/>
          <w:sz w:val="21"/>
          <w:szCs w:val="21"/>
        </w:rPr>
        <w:t>453</w:t>
      </w:r>
      <w:r w:rsidR="00700218" w:rsidRPr="00700218">
        <w:rPr>
          <w:rFonts w:ascii="Arial" w:hAnsi="Arial" w:cs="Arial"/>
          <w:sz w:val="21"/>
          <w:szCs w:val="21"/>
        </w:rPr>
        <w:t>路、</w:t>
      </w:r>
      <w:r w:rsidR="00700218" w:rsidRPr="00700218">
        <w:rPr>
          <w:rFonts w:ascii="Arial" w:hAnsi="Arial" w:cs="Arial"/>
          <w:sz w:val="21"/>
          <w:szCs w:val="21"/>
        </w:rPr>
        <w:t>492</w:t>
      </w:r>
      <w:r w:rsidR="00700218" w:rsidRPr="00700218">
        <w:rPr>
          <w:rFonts w:ascii="Arial" w:hAnsi="Arial" w:cs="Arial"/>
          <w:sz w:val="21"/>
          <w:szCs w:val="21"/>
        </w:rPr>
        <w:t>路、</w:t>
      </w:r>
      <w:r w:rsidR="00700218" w:rsidRPr="00700218">
        <w:rPr>
          <w:rFonts w:ascii="Arial" w:hAnsi="Arial" w:cs="Arial"/>
          <w:sz w:val="21"/>
          <w:szCs w:val="21"/>
        </w:rPr>
        <w:t>6654</w:t>
      </w:r>
      <w:r w:rsidR="00700218" w:rsidRPr="00700218">
        <w:rPr>
          <w:rFonts w:ascii="Arial" w:hAnsi="Arial" w:cs="Arial"/>
          <w:sz w:val="21"/>
          <w:szCs w:val="21"/>
        </w:rPr>
        <w:t>路</w:t>
      </w:r>
      <w:r w:rsidR="00700218" w:rsidRPr="00700218">
        <w:rPr>
          <w:rFonts w:ascii="Arial" w:hAnsi="Arial" w:cs="Arial"/>
          <w:sz w:val="21"/>
          <w:szCs w:val="21"/>
        </w:rPr>
        <w:t>685</w:t>
      </w:r>
      <w:r w:rsidR="00700218" w:rsidRPr="00700218">
        <w:rPr>
          <w:rFonts w:ascii="Arial" w:hAnsi="Arial" w:cs="Arial"/>
          <w:sz w:val="21"/>
          <w:szCs w:val="21"/>
        </w:rPr>
        <w:t>路等公交线路途径并设立站</w:t>
      </w:r>
      <w:r w:rsidR="004E7E2D" w:rsidRPr="00700218">
        <w:rPr>
          <w:rFonts w:ascii="Arial" w:hAnsi="Arial" w:cs="Arial"/>
          <w:sz w:val="21"/>
          <w:szCs w:val="21"/>
        </w:rPr>
        <w:t>点</w:t>
      </w:r>
      <w:r w:rsidR="006D2816" w:rsidRPr="00700218">
        <w:rPr>
          <w:rFonts w:ascii="Arial" w:hAnsi="Arial" w:cs="Arial"/>
          <w:sz w:val="21"/>
          <w:szCs w:val="21"/>
        </w:rPr>
        <w:t>；</w:t>
      </w:r>
      <w:r w:rsidR="00944245" w:rsidRPr="00700218">
        <w:rPr>
          <w:rFonts w:ascii="Arial" w:hAnsi="Arial" w:cs="Arial"/>
          <w:sz w:val="21"/>
          <w:szCs w:val="21"/>
        </w:rPr>
        <w:t>周边</w:t>
      </w:r>
      <w:r w:rsidR="00944245" w:rsidRPr="00700218">
        <w:rPr>
          <w:rFonts w:ascii="Arial" w:hAnsi="Arial" w:cs="Arial"/>
          <w:sz w:val="21"/>
          <w:szCs w:val="21"/>
        </w:rPr>
        <w:t>2</w:t>
      </w:r>
      <w:r w:rsidR="00944245" w:rsidRPr="00700218">
        <w:rPr>
          <w:rFonts w:ascii="Arial" w:hAnsi="Arial" w:cs="Arial"/>
          <w:sz w:val="21"/>
          <w:szCs w:val="21"/>
        </w:rPr>
        <w:t>公里范围内</w:t>
      </w:r>
      <w:r w:rsidR="00700218" w:rsidRPr="00700218">
        <w:rPr>
          <w:rFonts w:ascii="Arial" w:hAnsi="Arial" w:cs="Arial" w:hint="eastAsia"/>
          <w:sz w:val="21"/>
          <w:szCs w:val="21"/>
        </w:rPr>
        <w:t>有中亦亿家生活广场、物美超市、首航超市等商业场所；</w:t>
      </w:r>
      <w:proofErr w:type="gramStart"/>
      <w:r w:rsidR="00700218" w:rsidRPr="00700218">
        <w:rPr>
          <w:rFonts w:ascii="Arial" w:hAnsi="Arial" w:cs="Arial" w:hint="eastAsia"/>
          <w:sz w:val="21"/>
          <w:szCs w:val="21"/>
        </w:rPr>
        <w:t>中芯学校</w:t>
      </w:r>
      <w:proofErr w:type="gramEnd"/>
      <w:r w:rsidR="00700218" w:rsidRPr="00700218">
        <w:rPr>
          <w:rFonts w:ascii="Arial" w:hAnsi="Arial" w:cs="Arial" w:hint="eastAsia"/>
          <w:sz w:val="21"/>
          <w:szCs w:val="21"/>
        </w:rPr>
        <w:t>、北京二中经开区学校、北京中芯幼儿园等教育机构；北京爱育华医院、首都医科大学附属医院北京同仁医院（南区）、亦庄医院（南院）等医疗机构；有中国农业银行、中国建设银行等金融网点，公共配套设施状况较好</w:t>
      </w:r>
      <w:r w:rsidR="006D2816" w:rsidRPr="00700218">
        <w:rPr>
          <w:rFonts w:ascii="Arial" w:hAnsi="Arial" w:cs="Arial"/>
          <w:sz w:val="21"/>
          <w:szCs w:val="21"/>
        </w:rPr>
        <w:t>；</w:t>
      </w:r>
      <w:r w:rsidR="00700218" w:rsidRPr="00700218">
        <w:rPr>
          <w:rFonts w:ascii="Arial" w:hAnsi="Arial" w:cs="Arial" w:hint="eastAsia"/>
          <w:sz w:val="21"/>
          <w:szCs w:val="21"/>
        </w:rPr>
        <w:t>周边有凉水河、亦庄新城滨河公园等自然景观，自然与人文环境一般。周边</w:t>
      </w:r>
      <w:r w:rsidR="00700218" w:rsidRPr="00700218">
        <w:rPr>
          <w:rFonts w:ascii="Arial" w:hAnsi="Arial" w:cs="Arial" w:hint="eastAsia"/>
          <w:sz w:val="21"/>
          <w:szCs w:val="21"/>
        </w:rPr>
        <w:t>5km</w:t>
      </w:r>
      <w:r w:rsidR="00700218" w:rsidRPr="00700218">
        <w:rPr>
          <w:rFonts w:ascii="Arial" w:hAnsi="Arial" w:cs="Arial" w:hint="eastAsia"/>
          <w:sz w:val="21"/>
          <w:szCs w:val="21"/>
        </w:rPr>
        <w:t>内无污染源。</w:t>
      </w:r>
      <w:r w:rsidR="006D2816" w:rsidRPr="00700218">
        <w:rPr>
          <w:rFonts w:ascii="Arial" w:hAnsi="Arial" w:cs="Arial"/>
          <w:sz w:val="21"/>
          <w:szCs w:val="21"/>
        </w:rPr>
        <w:t>项目</w:t>
      </w:r>
      <w:r w:rsidR="00700218" w:rsidRPr="00700218">
        <w:rPr>
          <w:rFonts w:ascii="Arial" w:hAnsi="Arial" w:cs="Arial" w:hint="eastAsia"/>
          <w:sz w:val="21"/>
          <w:szCs w:val="21"/>
        </w:rPr>
        <w:t>配备服务管家专业管理，封闭式管理</w:t>
      </w:r>
      <w:r w:rsidR="006D2816" w:rsidRPr="00700218">
        <w:rPr>
          <w:rFonts w:ascii="Arial" w:hAnsi="Arial" w:cs="Arial"/>
          <w:sz w:val="21"/>
          <w:szCs w:val="21"/>
        </w:rPr>
        <w:t>；朝向为</w:t>
      </w:r>
      <w:r w:rsidR="00700218">
        <w:rPr>
          <w:rFonts w:ascii="Arial" w:hAnsi="Arial" w:cs="Arial" w:hint="eastAsia"/>
          <w:sz w:val="21"/>
          <w:szCs w:val="21"/>
        </w:rPr>
        <w:t>东</w:t>
      </w:r>
      <w:r w:rsidR="006D2816" w:rsidRPr="00700218">
        <w:rPr>
          <w:rFonts w:ascii="Arial" w:hAnsi="Arial" w:cs="Arial"/>
          <w:sz w:val="21"/>
          <w:szCs w:val="21"/>
        </w:rPr>
        <w:t>向，建筑面积为</w:t>
      </w:r>
      <w:r w:rsidR="00700218">
        <w:rPr>
          <w:rFonts w:ascii="Arial" w:hAnsi="Arial" w:cs="Arial" w:hint="eastAsia"/>
          <w:sz w:val="21"/>
          <w:szCs w:val="21"/>
        </w:rPr>
        <w:t>30</w:t>
      </w:r>
      <w:r w:rsidR="006D2816" w:rsidRPr="00700218">
        <w:rPr>
          <w:rFonts w:ascii="Arial" w:hAnsi="Arial" w:cs="Arial"/>
          <w:sz w:val="21"/>
          <w:szCs w:val="21"/>
        </w:rPr>
        <w:t>平方米，</w:t>
      </w:r>
      <w:r w:rsidR="00700218">
        <w:rPr>
          <w:rFonts w:ascii="Arial" w:hAnsi="Arial" w:cs="Arial" w:hint="eastAsia"/>
          <w:sz w:val="21"/>
          <w:szCs w:val="21"/>
        </w:rPr>
        <w:t>户型为开间</w:t>
      </w:r>
      <w:r w:rsidR="006D2816" w:rsidRPr="00700218">
        <w:rPr>
          <w:rFonts w:ascii="Arial" w:hAnsi="Arial" w:cs="Arial"/>
          <w:sz w:val="21"/>
          <w:szCs w:val="21"/>
        </w:rPr>
        <w:t>，楼层为</w:t>
      </w:r>
      <w:r w:rsidR="00FC6A13" w:rsidRPr="00700218">
        <w:rPr>
          <w:rFonts w:ascii="Arial" w:hAnsi="Arial" w:cs="Arial"/>
          <w:sz w:val="21"/>
          <w:szCs w:val="21"/>
        </w:rPr>
        <w:t>高</w:t>
      </w:r>
      <w:r w:rsidR="006D2816" w:rsidRPr="00700218">
        <w:rPr>
          <w:rFonts w:ascii="Arial" w:hAnsi="Arial" w:cs="Arial"/>
          <w:sz w:val="21"/>
          <w:szCs w:val="21"/>
        </w:rPr>
        <w:t>楼层，楼栋外观成新</w:t>
      </w:r>
      <w:r w:rsidR="00700218">
        <w:rPr>
          <w:rFonts w:ascii="Arial" w:hAnsi="Arial" w:cs="Arial" w:hint="eastAsia"/>
          <w:sz w:val="21"/>
          <w:szCs w:val="21"/>
        </w:rPr>
        <w:t>90</w:t>
      </w:r>
      <w:r w:rsidR="006D2816" w:rsidRPr="00700218">
        <w:rPr>
          <w:rFonts w:ascii="Arial" w:hAnsi="Arial" w:cs="Arial"/>
          <w:sz w:val="21"/>
          <w:szCs w:val="21"/>
        </w:rPr>
        <w:t>%</w:t>
      </w:r>
      <w:r w:rsidR="006D2816" w:rsidRPr="00700218">
        <w:rPr>
          <w:rFonts w:ascii="Arial" w:hAnsi="Arial" w:cs="Arial"/>
          <w:sz w:val="21"/>
          <w:szCs w:val="21"/>
        </w:rPr>
        <w:t>，公共区域为精装修，室内为</w:t>
      </w:r>
      <w:r w:rsidR="00700218">
        <w:rPr>
          <w:rFonts w:ascii="Arial" w:hAnsi="Arial" w:cs="Arial" w:hint="eastAsia"/>
          <w:sz w:val="21"/>
          <w:szCs w:val="21"/>
        </w:rPr>
        <w:t>精装修</w:t>
      </w:r>
      <w:r w:rsidR="006D2816" w:rsidRPr="00700218">
        <w:rPr>
          <w:rFonts w:ascii="Arial" w:hAnsi="Arial" w:cs="Arial"/>
          <w:sz w:val="21"/>
          <w:szCs w:val="21"/>
        </w:rPr>
        <w:t>，配备家具、家电，功能正常，质量有保证。交易价格为</w:t>
      </w:r>
      <w:r w:rsidR="00700218">
        <w:rPr>
          <w:rFonts w:ascii="Arial" w:hAnsi="Arial" w:cs="Arial" w:hint="eastAsia"/>
          <w:sz w:val="21"/>
          <w:szCs w:val="21"/>
        </w:rPr>
        <w:t>2870</w:t>
      </w:r>
      <w:r w:rsidR="00AD600A">
        <w:rPr>
          <w:rFonts w:ascii="Arial" w:hAnsi="Arial" w:cs="Arial"/>
          <w:sz w:val="21"/>
          <w:szCs w:val="21"/>
        </w:rPr>
        <w:t>元</w:t>
      </w:r>
      <w:r w:rsidR="00AD600A">
        <w:rPr>
          <w:rFonts w:ascii="Arial" w:hAnsi="Arial" w:cs="Arial"/>
          <w:sz w:val="21"/>
          <w:szCs w:val="21"/>
        </w:rPr>
        <w:t>/</w:t>
      </w:r>
      <w:r w:rsidR="00AD600A">
        <w:rPr>
          <w:rFonts w:ascii="Arial" w:hAnsi="Arial" w:cs="Arial"/>
          <w:sz w:val="21"/>
          <w:szCs w:val="21"/>
        </w:rPr>
        <w:t>套</w:t>
      </w:r>
      <w:r w:rsidR="00AD600A">
        <w:rPr>
          <w:rFonts w:ascii="Arial" w:hAnsi="Arial" w:cs="Arial"/>
          <w:sz w:val="21"/>
          <w:szCs w:val="21"/>
        </w:rPr>
        <w:t>·</w:t>
      </w:r>
      <w:r w:rsidR="00AD600A">
        <w:rPr>
          <w:rFonts w:ascii="Arial" w:hAnsi="Arial" w:cs="Arial"/>
          <w:sz w:val="21"/>
          <w:szCs w:val="21"/>
        </w:rPr>
        <w:t>月</w:t>
      </w:r>
      <w:r w:rsidR="006D2816" w:rsidRPr="00700218">
        <w:rPr>
          <w:rFonts w:ascii="Arial" w:hAnsi="Arial" w:cs="Arial"/>
          <w:sz w:val="21"/>
          <w:szCs w:val="21"/>
        </w:rPr>
        <w:t>（含物业费、取暖费）</w:t>
      </w:r>
      <w:r w:rsidR="003864B3" w:rsidRPr="00700218">
        <w:rPr>
          <w:rFonts w:ascii="Arial" w:hAnsi="Arial" w:cs="Arial"/>
          <w:sz w:val="21"/>
          <w:szCs w:val="21"/>
        </w:rPr>
        <w:t>（数据来源：</w:t>
      </w:r>
      <w:proofErr w:type="gramStart"/>
      <w:r w:rsidR="003864B3" w:rsidRPr="00700218">
        <w:rPr>
          <w:rFonts w:ascii="Arial" w:hAnsi="Arial" w:cs="Arial"/>
          <w:sz w:val="21"/>
          <w:szCs w:val="21"/>
        </w:rPr>
        <w:t>链家网</w:t>
      </w:r>
      <w:proofErr w:type="gramEnd"/>
      <w:r w:rsidR="003864B3" w:rsidRPr="00700218">
        <w:rPr>
          <w:rFonts w:ascii="Arial" w:hAnsi="Arial" w:cs="Arial"/>
          <w:sz w:val="21"/>
          <w:szCs w:val="21"/>
        </w:rPr>
        <w:t>）</w:t>
      </w:r>
      <w:r w:rsidR="006D2816" w:rsidRPr="00700218">
        <w:rPr>
          <w:rFonts w:ascii="Arial" w:hAnsi="Arial" w:cs="Arial"/>
          <w:sz w:val="21"/>
          <w:szCs w:val="21"/>
        </w:rPr>
        <w:t>。</w:t>
      </w:r>
    </w:p>
    <w:p w14:paraId="2F128167" w14:textId="77777777" w:rsidR="00903501" w:rsidRDefault="00903501" w:rsidP="006D2816">
      <w:pPr>
        <w:wordWrap w:val="0"/>
        <w:overflowPunct w:val="0"/>
        <w:spacing w:line="480" w:lineRule="auto"/>
        <w:ind w:firstLineChars="200" w:firstLine="420"/>
        <w:rPr>
          <w:rFonts w:ascii="Arial" w:hAnsi="Arial" w:cs="Arial"/>
          <w:sz w:val="21"/>
          <w:szCs w:val="21"/>
        </w:rPr>
      </w:pPr>
    </w:p>
    <w:p w14:paraId="04DDA4D1" w14:textId="77777777" w:rsidR="00903501" w:rsidRDefault="00903501" w:rsidP="006D2816">
      <w:pPr>
        <w:wordWrap w:val="0"/>
        <w:overflowPunct w:val="0"/>
        <w:spacing w:line="480" w:lineRule="auto"/>
        <w:ind w:firstLineChars="200" w:firstLine="420"/>
        <w:rPr>
          <w:rFonts w:ascii="Arial" w:hAnsi="Arial" w:cs="Arial"/>
          <w:sz w:val="21"/>
          <w:szCs w:val="21"/>
        </w:rPr>
      </w:pPr>
    </w:p>
    <w:p w14:paraId="52B298EF" w14:textId="77777777" w:rsidR="00903501" w:rsidRDefault="00903501" w:rsidP="006D2816">
      <w:pPr>
        <w:wordWrap w:val="0"/>
        <w:overflowPunct w:val="0"/>
        <w:spacing w:line="480" w:lineRule="auto"/>
        <w:ind w:firstLineChars="200" w:firstLine="420"/>
        <w:rPr>
          <w:rFonts w:ascii="Arial" w:hAnsi="Arial" w:cs="Arial"/>
          <w:sz w:val="21"/>
          <w:szCs w:val="21"/>
        </w:rPr>
      </w:pPr>
    </w:p>
    <w:p w14:paraId="6786CE26" w14:textId="77777777" w:rsidR="00903501" w:rsidRDefault="00903501" w:rsidP="006D2816">
      <w:pPr>
        <w:wordWrap w:val="0"/>
        <w:overflowPunct w:val="0"/>
        <w:spacing w:line="480" w:lineRule="auto"/>
        <w:ind w:firstLineChars="200" w:firstLine="420"/>
        <w:rPr>
          <w:rFonts w:ascii="Arial" w:hAnsi="Arial" w:cs="Arial"/>
          <w:sz w:val="21"/>
          <w:szCs w:val="21"/>
        </w:rPr>
      </w:pPr>
    </w:p>
    <w:p w14:paraId="3631DD6B" w14:textId="77777777" w:rsidR="00903501" w:rsidRDefault="00903501" w:rsidP="006D2816">
      <w:pPr>
        <w:wordWrap w:val="0"/>
        <w:overflowPunct w:val="0"/>
        <w:spacing w:line="480" w:lineRule="auto"/>
        <w:ind w:firstLineChars="200" w:firstLine="420"/>
        <w:rPr>
          <w:rFonts w:ascii="Arial" w:hAnsi="Arial" w:cs="Arial"/>
          <w:sz w:val="21"/>
          <w:szCs w:val="21"/>
        </w:rPr>
      </w:pPr>
    </w:p>
    <w:p w14:paraId="7F22AF8B" w14:textId="77777777" w:rsidR="00903501" w:rsidRPr="00700218" w:rsidRDefault="00903501" w:rsidP="006D2816">
      <w:pPr>
        <w:wordWrap w:val="0"/>
        <w:overflowPunct w:val="0"/>
        <w:spacing w:line="480" w:lineRule="auto"/>
        <w:ind w:firstLineChars="200" w:firstLine="420"/>
        <w:rPr>
          <w:rFonts w:ascii="Arial" w:hAnsi="Arial" w:cs="Arial"/>
          <w:sz w:val="21"/>
          <w:szCs w:val="21"/>
        </w:rPr>
      </w:pPr>
    </w:p>
    <w:p w14:paraId="1FDBE131" w14:textId="77777777" w:rsidR="006B0D0D" w:rsidRDefault="00802761">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lastRenderedPageBreak/>
        <w:t>各</w:t>
      </w:r>
      <w:r w:rsidR="00D4593F" w:rsidRPr="00700218">
        <w:rPr>
          <w:rFonts w:ascii="Arial" w:hAnsi="Arial" w:cs="Arial"/>
          <w:sz w:val="21"/>
          <w:szCs w:val="21"/>
        </w:rPr>
        <w:t>可比实例</w:t>
      </w:r>
      <w:r w:rsidRPr="00700218">
        <w:rPr>
          <w:rFonts w:ascii="Arial" w:hAnsi="Arial" w:cs="Arial"/>
          <w:sz w:val="21"/>
          <w:szCs w:val="21"/>
        </w:rPr>
        <w:t>位置如下：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802761" w:rsidRPr="00700218" w14:paraId="1E5031CD" w14:textId="77777777" w:rsidTr="00DF4165">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7B5F9E7E" w14:textId="07DF4CA4" w:rsidR="00802761" w:rsidRPr="00700218" w:rsidRDefault="00D4593F">
            <w:pPr>
              <w:jc w:val="center"/>
              <w:rPr>
                <w:rFonts w:ascii="Arial" w:eastAsia="华文细黑" w:hAnsi="Arial" w:cs="Arial"/>
              </w:rPr>
            </w:pPr>
            <w:r w:rsidRPr="00700218">
              <w:rPr>
                <w:rFonts w:ascii="Arial" w:eastAsia="华文细黑" w:hAnsi="Arial" w:cs="Arial"/>
              </w:rPr>
              <w:t>可比实例</w:t>
            </w:r>
            <w:r w:rsidR="00802761" w:rsidRPr="00700218">
              <w:rPr>
                <w:rFonts w:ascii="Arial" w:eastAsia="华文细黑" w:hAnsi="Arial" w:cs="Arial"/>
              </w:rPr>
              <w:t>位置</w:t>
            </w:r>
          </w:p>
        </w:tc>
      </w:tr>
      <w:tr w:rsidR="00802761" w:rsidRPr="00700218" w14:paraId="7C1F1265" w14:textId="77777777" w:rsidTr="00DF4165">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059339DA" w14:textId="315A0219" w:rsidR="00802761" w:rsidRPr="00700218" w:rsidRDefault="00802761">
            <w:pPr>
              <w:jc w:val="center"/>
              <w:rPr>
                <w:rFonts w:ascii="Arial" w:hAnsi="Arial" w:cs="Arial"/>
              </w:rPr>
            </w:pPr>
            <w:r w:rsidRPr="00700218">
              <w:rPr>
                <w:rFonts w:ascii="Arial" w:hAnsi="Arial" w:cs="Arial"/>
              </w:rPr>
              <w:t xml:space="preserve"> </w:t>
            </w:r>
            <w:r w:rsidR="00AD600A">
              <w:rPr>
                <w:noProof/>
              </w:rPr>
              <w:drawing>
                <wp:inline distT="0" distB="0" distL="0" distR="0" wp14:anchorId="650F468E" wp14:editId="1612AEBF">
                  <wp:extent cx="5730240" cy="4838065"/>
                  <wp:effectExtent l="0" t="0" r="3810" b="635"/>
                  <wp:docPr id="496829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29746" name=""/>
                          <pic:cNvPicPr/>
                        </pic:nvPicPr>
                        <pic:blipFill>
                          <a:blip r:embed="rId53"/>
                          <a:stretch>
                            <a:fillRect/>
                          </a:stretch>
                        </pic:blipFill>
                        <pic:spPr>
                          <a:xfrm>
                            <a:off x="0" y="0"/>
                            <a:ext cx="5730240" cy="4838065"/>
                          </a:xfrm>
                          <a:prstGeom prst="rect">
                            <a:avLst/>
                          </a:prstGeom>
                        </pic:spPr>
                      </pic:pic>
                    </a:graphicData>
                  </a:graphic>
                </wp:inline>
              </w:drawing>
            </w:r>
          </w:p>
        </w:tc>
      </w:tr>
    </w:tbl>
    <w:p w14:paraId="4E08D238" w14:textId="77777777" w:rsidR="00B67A5E" w:rsidRPr="00700218" w:rsidRDefault="00B67A5E">
      <w:pPr>
        <w:wordWrap w:val="0"/>
        <w:overflowPunct w:val="0"/>
        <w:spacing w:line="480" w:lineRule="auto"/>
        <w:ind w:firstLineChars="200" w:firstLine="420"/>
        <w:rPr>
          <w:rFonts w:ascii="Arial" w:hAnsi="Arial" w:cs="Arial"/>
          <w:sz w:val="21"/>
          <w:szCs w:val="21"/>
        </w:rPr>
        <w:sectPr w:rsidR="00B67A5E" w:rsidRPr="00700218" w:rsidSect="00374269">
          <w:pgSz w:w="11907" w:h="16840"/>
          <w:pgMar w:top="1843" w:right="1134" w:bottom="1134" w:left="1134" w:header="1134" w:footer="907" w:gutter="340"/>
          <w:cols w:space="720"/>
          <w:docGrid w:linePitch="326"/>
        </w:sectPr>
      </w:pPr>
    </w:p>
    <w:p w14:paraId="4F11A15B" w14:textId="77777777" w:rsidR="00802761" w:rsidRPr="00700218" w:rsidRDefault="00802761">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lastRenderedPageBreak/>
        <w:t>（</w:t>
      </w:r>
      <w:r w:rsidRPr="00700218">
        <w:rPr>
          <w:rFonts w:ascii="Arial" w:hAnsi="Arial" w:cs="Arial"/>
          <w:sz w:val="21"/>
          <w:szCs w:val="21"/>
        </w:rPr>
        <w:t>1</w:t>
      </w:r>
      <w:r w:rsidRPr="00700218">
        <w:rPr>
          <w:rFonts w:ascii="Arial" w:hAnsi="Arial" w:cs="Arial"/>
          <w:sz w:val="21"/>
          <w:szCs w:val="21"/>
        </w:rPr>
        <w:t>）建立比较因素条件说明表</w:t>
      </w:r>
      <w:r w:rsidRPr="00700218">
        <w:rPr>
          <w:rFonts w:ascii="Arial" w:hAnsi="Arial" w:cs="Arial"/>
          <w:sz w:val="21"/>
          <w:szCs w:val="21"/>
        </w:rPr>
        <w:t xml:space="preserve"> </w:t>
      </w:r>
    </w:p>
    <w:p w14:paraId="7267F2DA" w14:textId="3C89EDA8" w:rsidR="00802761" w:rsidRPr="00700218" w:rsidRDefault="00802761">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参与比较的因素条件应是对估价对象与可比</w:t>
      </w:r>
      <w:r w:rsidR="00D4593F" w:rsidRPr="00700218">
        <w:rPr>
          <w:rFonts w:ascii="Arial" w:hAnsi="Arial" w:cs="Arial"/>
          <w:sz w:val="21"/>
          <w:szCs w:val="21"/>
        </w:rPr>
        <w:t>实</w:t>
      </w:r>
      <w:r w:rsidRPr="00700218">
        <w:rPr>
          <w:rFonts w:ascii="Arial" w:hAnsi="Arial" w:cs="Arial"/>
          <w:sz w:val="21"/>
          <w:szCs w:val="21"/>
        </w:rPr>
        <w:t>例小区之间的价格差异产生作用的因素，通过对估价对象各自特点的分析，本次估价选择了区域状况、实物状况进行比较，详见比较因素情况描述表：</w:t>
      </w:r>
    </w:p>
    <w:p w14:paraId="18DC8A63" w14:textId="4F3A0A96" w:rsidR="00802761" w:rsidRPr="00700218" w:rsidRDefault="00DD43A5">
      <w:pPr>
        <w:overflowPunct w:val="0"/>
        <w:spacing w:line="480" w:lineRule="auto"/>
        <w:ind w:firstLineChars="200" w:firstLine="420"/>
        <w:jc w:val="center"/>
        <w:rPr>
          <w:rFonts w:ascii="Arial" w:hAnsi="Arial" w:cs="Arial"/>
          <w:sz w:val="21"/>
          <w:szCs w:val="21"/>
        </w:rPr>
      </w:pPr>
      <w:proofErr w:type="gramStart"/>
      <w:r w:rsidRPr="00700218">
        <w:rPr>
          <w:rFonts w:ascii="Arial" w:hAnsi="Arial" w:cs="Arial"/>
          <w:sz w:val="21"/>
          <w:szCs w:val="21"/>
        </w:rPr>
        <w:t>亦嘉交响悦</w:t>
      </w:r>
      <w:proofErr w:type="gramEnd"/>
      <w:r w:rsidR="00C472F8" w:rsidRPr="00700218">
        <w:rPr>
          <w:rFonts w:ascii="Arial" w:hAnsi="Arial" w:cs="Arial"/>
          <w:sz w:val="21"/>
          <w:szCs w:val="21"/>
        </w:rPr>
        <w:t>家庭式公寓</w:t>
      </w:r>
      <w:r w:rsidR="00802761" w:rsidRPr="00700218">
        <w:rPr>
          <w:rFonts w:ascii="Arial" w:hAnsi="Arial" w:cs="Arial"/>
          <w:sz w:val="21"/>
          <w:szCs w:val="21"/>
        </w:rPr>
        <w:t>比较因素情况描述表</w:t>
      </w:r>
    </w:p>
    <w:tbl>
      <w:tblPr>
        <w:tblW w:w="5000" w:type="pct"/>
        <w:jc w:val="center"/>
        <w:tblLook w:val="0000" w:firstRow="0" w:lastRow="0" w:firstColumn="0" w:lastColumn="0" w:noHBand="0" w:noVBand="0"/>
      </w:tblPr>
      <w:tblGrid>
        <w:gridCol w:w="529"/>
        <w:gridCol w:w="973"/>
        <w:gridCol w:w="1659"/>
        <w:gridCol w:w="2045"/>
        <w:gridCol w:w="2045"/>
        <w:gridCol w:w="2038"/>
      </w:tblGrid>
      <w:tr w:rsidR="00802761" w:rsidRPr="00700218" w14:paraId="0BD42881" w14:textId="77777777" w:rsidTr="00AD600A">
        <w:trPr>
          <w:trHeight w:val="20"/>
          <w:tblHeader/>
          <w:jc w:val="center"/>
        </w:trPr>
        <w:tc>
          <w:tcPr>
            <w:tcW w:w="808"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0218" w:rsidRDefault="00802761">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项目</w:t>
            </w:r>
          </w:p>
        </w:tc>
        <w:tc>
          <w:tcPr>
            <w:tcW w:w="893" w:type="pct"/>
            <w:tcBorders>
              <w:top w:val="single" w:sz="4" w:space="0" w:color="auto"/>
              <w:left w:val="nil"/>
              <w:bottom w:val="single" w:sz="4" w:space="0" w:color="auto"/>
              <w:right w:val="single" w:sz="4" w:space="0" w:color="auto"/>
            </w:tcBorders>
            <w:vAlign w:val="center"/>
          </w:tcPr>
          <w:p w14:paraId="57FD5A08" w14:textId="77777777" w:rsidR="00802761" w:rsidRPr="00700218" w:rsidRDefault="00802761">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估价对象</w:t>
            </w:r>
          </w:p>
        </w:tc>
        <w:tc>
          <w:tcPr>
            <w:tcW w:w="1101" w:type="pct"/>
            <w:tcBorders>
              <w:top w:val="single" w:sz="4" w:space="0" w:color="auto"/>
              <w:left w:val="nil"/>
              <w:bottom w:val="single" w:sz="4" w:space="0" w:color="auto"/>
              <w:right w:val="single" w:sz="4" w:space="0" w:color="auto"/>
            </w:tcBorders>
            <w:vAlign w:val="center"/>
          </w:tcPr>
          <w:p w14:paraId="2D73C8CA" w14:textId="77777777" w:rsidR="00802761" w:rsidRPr="00700218" w:rsidRDefault="00802761">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可比实例</w:t>
            </w:r>
            <w:r w:rsidRPr="00700218">
              <w:rPr>
                <w:rFonts w:ascii="Arial" w:hAnsi="Arial" w:cs="Arial"/>
                <w:sz w:val="18"/>
                <w:szCs w:val="18"/>
              </w:rPr>
              <w:t>1</w:t>
            </w:r>
          </w:p>
        </w:tc>
        <w:tc>
          <w:tcPr>
            <w:tcW w:w="1101" w:type="pct"/>
            <w:tcBorders>
              <w:top w:val="single" w:sz="4" w:space="0" w:color="auto"/>
              <w:left w:val="nil"/>
              <w:bottom w:val="single" w:sz="4" w:space="0" w:color="auto"/>
              <w:right w:val="single" w:sz="4" w:space="0" w:color="auto"/>
            </w:tcBorders>
            <w:vAlign w:val="center"/>
          </w:tcPr>
          <w:p w14:paraId="4DEAA5BA" w14:textId="77777777" w:rsidR="00802761" w:rsidRPr="00700218" w:rsidRDefault="00802761">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可比实例</w:t>
            </w:r>
            <w:r w:rsidRPr="00700218">
              <w:rPr>
                <w:rFonts w:ascii="Arial" w:hAnsi="Arial" w:cs="Arial"/>
                <w:sz w:val="18"/>
                <w:szCs w:val="18"/>
              </w:rPr>
              <w:t>2</w:t>
            </w:r>
          </w:p>
        </w:tc>
        <w:tc>
          <w:tcPr>
            <w:tcW w:w="1097" w:type="pct"/>
            <w:tcBorders>
              <w:top w:val="single" w:sz="4" w:space="0" w:color="auto"/>
              <w:left w:val="nil"/>
              <w:bottom w:val="single" w:sz="4" w:space="0" w:color="auto"/>
              <w:right w:val="single" w:sz="4" w:space="0" w:color="auto"/>
            </w:tcBorders>
            <w:vAlign w:val="center"/>
          </w:tcPr>
          <w:p w14:paraId="3DE4C130" w14:textId="6F0CF70E" w:rsidR="00802761" w:rsidRPr="00700218" w:rsidRDefault="00C64302">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可比实例</w:t>
            </w:r>
            <w:r w:rsidR="00802761" w:rsidRPr="00700218">
              <w:rPr>
                <w:rFonts w:ascii="Arial" w:hAnsi="Arial" w:cs="Arial"/>
                <w:sz w:val="18"/>
                <w:szCs w:val="18"/>
              </w:rPr>
              <w:t>3</w:t>
            </w:r>
          </w:p>
        </w:tc>
      </w:tr>
      <w:tr w:rsidR="00802761" w:rsidRPr="00700218" w14:paraId="14AC5189" w14:textId="77777777" w:rsidTr="00AD600A">
        <w:trPr>
          <w:trHeight w:val="20"/>
          <w:tblHeader/>
          <w:jc w:val="center"/>
        </w:trPr>
        <w:tc>
          <w:tcPr>
            <w:tcW w:w="808"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802761" w:rsidRPr="00700218" w:rsidRDefault="00802761">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小区名称</w:t>
            </w:r>
          </w:p>
        </w:tc>
        <w:tc>
          <w:tcPr>
            <w:tcW w:w="893" w:type="pct"/>
            <w:tcBorders>
              <w:top w:val="nil"/>
              <w:left w:val="nil"/>
              <w:bottom w:val="single" w:sz="4" w:space="0" w:color="auto"/>
              <w:right w:val="single" w:sz="4" w:space="0" w:color="auto"/>
            </w:tcBorders>
            <w:vAlign w:val="center"/>
          </w:tcPr>
          <w:p w14:paraId="7BF0D54A" w14:textId="3B5A9588" w:rsidR="00802761" w:rsidRPr="00700218" w:rsidRDefault="00DD43A5">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亦嘉交响</w:t>
            </w:r>
            <w:proofErr w:type="gramEnd"/>
            <w:r w:rsidRPr="00700218">
              <w:rPr>
                <w:rFonts w:ascii="Arial" w:hAnsi="Arial" w:cs="Arial"/>
                <w:sz w:val="18"/>
                <w:szCs w:val="18"/>
              </w:rPr>
              <w:t>悦</w:t>
            </w:r>
          </w:p>
        </w:tc>
        <w:tc>
          <w:tcPr>
            <w:tcW w:w="1101" w:type="pct"/>
            <w:tcBorders>
              <w:top w:val="nil"/>
              <w:left w:val="nil"/>
              <w:bottom w:val="single" w:sz="4" w:space="0" w:color="auto"/>
              <w:right w:val="single" w:sz="4" w:space="0" w:color="auto"/>
            </w:tcBorders>
            <w:vAlign w:val="center"/>
          </w:tcPr>
          <w:p w14:paraId="61336D98" w14:textId="7D4CC2FF" w:rsidR="00802761" w:rsidRPr="00700218" w:rsidRDefault="00AD60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城家公寓</w:t>
            </w:r>
          </w:p>
        </w:tc>
        <w:tc>
          <w:tcPr>
            <w:tcW w:w="1101" w:type="pct"/>
            <w:tcBorders>
              <w:top w:val="nil"/>
              <w:left w:val="nil"/>
              <w:bottom w:val="single" w:sz="4" w:space="0" w:color="auto"/>
              <w:right w:val="single" w:sz="4" w:space="0" w:color="auto"/>
            </w:tcBorders>
            <w:vAlign w:val="center"/>
          </w:tcPr>
          <w:p w14:paraId="0D0047D9" w14:textId="631BA4E6" w:rsidR="00802761" w:rsidRPr="00700218" w:rsidRDefault="00AD60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城家公寓</w:t>
            </w:r>
          </w:p>
        </w:tc>
        <w:tc>
          <w:tcPr>
            <w:tcW w:w="1097" w:type="pct"/>
            <w:tcBorders>
              <w:top w:val="nil"/>
              <w:left w:val="nil"/>
              <w:bottom w:val="single" w:sz="4" w:space="0" w:color="auto"/>
              <w:right w:val="single" w:sz="4" w:space="0" w:color="auto"/>
            </w:tcBorders>
            <w:vAlign w:val="center"/>
          </w:tcPr>
          <w:p w14:paraId="5ED10B53" w14:textId="0FDC66DC" w:rsidR="00802761" w:rsidRPr="00700218" w:rsidRDefault="00AD600A">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蜂客公寓</w:t>
            </w:r>
            <w:proofErr w:type="gramEnd"/>
          </w:p>
        </w:tc>
      </w:tr>
      <w:tr w:rsidR="00802761" w:rsidRPr="00700218" w14:paraId="4F281AA8" w14:textId="77777777" w:rsidTr="00AD600A">
        <w:trPr>
          <w:trHeight w:val="20"/>
          <w:jc w:val="center"/>
        </w:trPr>
        <w:tc>
          <w:tcPr>
            <w:tcW w:w="808" w:type="pct"/>
            <w:gridSpan w:val="2"/>
            <w:tcBorders>
              <w:top w:val="single" w:sz="4" w:space="0" w:color="auto"/>
              <w:left w:val="single" w:sz="4" w:space="0" w:color="auto"/>
              <w:bottom w:val="single" w:sz="4" w:space="0" w:color="auto"/>
              <w:right w:val="single" w:sz="4" w:space="0" w:color="auto"/>
            </w:tcBorders>
            <w:vAlign w:val="center"/>
          </w:tcPr>
          <w:p w14:paraId="31C0BB34" w14:textId="40A3BE43" w:rsidR="00802761" w:rsidRPr="00700218" w:rsidRDefault="00802761">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平均租金（</w:t>
            </w:r>
            <w:r w:rsidR="00AD600A">
              <w:rPr>
                <w:rFonts w:ascii="Arial" w:hAnsi="Arial" w:cs="Arial"/>
                <w:sz w:val="18"/>
                <w:szCs w:val="18"/>
              </w:rPr>
              <w:t>元</w:t>
            </w:r>
            <w:r w:rsidR="00AD600A">
              <w:rPr>
                <w:rFonts w:ascii="Arial" w:hAnsi="Arial" w:cs="Arial"/>
                <w:sz w:val="18"/>
                <w:szCs w:val="18"/>
              </w:rPr>
              <w:t>/</w:t>
            </w:r>
            <w:r w:rsidR="00AD600A">
              <w:rPr>
                <w:rFonts w:ascii="Arial" w:hAnsi="Arial" w:cs="Arial"/>
                <w:sz w:val="18"/>
                <w:szCs w:val="18"/>
              </w:rPr>
              <w:t>套</w:t>
            </w:r>
            <w:r w:rsidR="00AD600A">
              <w:rPr>
                <w:rFonts w:ascii="Arial" w:hAnsi="Arial" w:cs="Arial"/>
                <w:sz w:val="18"/>
                <w:szCs w:val="18"/>
              </w:rPr>
              <w:t>·</w:t>
            </w:r>
            <w:r w:rsidR="00AD600A">
              <w:rPr>
                <w:rFonts w:ascii="Arial" w:hAnsi="Arial" w:cs="Arial"/>
                <w:sz w:val="18"/>
                <w:szCs w:val="18"/>
              </w:rPr>
              <w:t>月</w:t>
            </w:r>
            <w:r w:rsidRPr="00700218">
              <w:rPr>
                <w:rFonts w:ascii="Arial" w:hAnsi="Arial" w:cs="Arial"/>
                <w:sz w:val="18"/>
                <w:szCs w:val="18"/>
              </w:rPr>
              <w:t>）</w:t>
            </w:r>
          </w:p>
        </w:tc>
        <w:tc>
          <w:tcPr>
            <w:tcW w:w="893" w:type="pct"/>
            <w:tcBorders>
              <w:top w:val="nil"/>
              <w:left w:val="nil"/>
              <w:bottom w:val="single" w:sz="4" w:space="0" w:color="auto"/>
              <w:right w:val="single" w:sz="4" w:space="0" w:color="auto"/>
            </w:tcBorders>
            <w:vAlign w:val="center"/>
          </w:tcPr>
          <w:p w14:paraId="49DA89D7" w14:textId="77777777" w:rsidR="00802761" w:rsidRPr="00700218" w:rsidRDefault="00802761">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待估</w:t>
            </w:r>
            <w:proofErr w:type="gramEnd"/>
          </w:p>
        </w:tc>
        <w:tc>
          <w:tcPr>
            <w:tcW w:w="1101" w:type="pct"/>
            <w:tcBorders>
              <w:top w:val="nil"/>
              <w:left w:val="nil"/>
              <w:bottom w:val="single" w:sz="4" w:space="0" w:color="auto"/>
              <w:right w:val="single" w:sz="4" w:space="0" w:color="auto"/>
            </w:tcBorders>
            <w:vAlign w:val="center"/>
          </w:tcPr>
          <w:p w14:paraId="5FE6CFAD" w14:textId="4055B8F6" w:rsidR="00802761" w:rsidRPr="00700218" w:rsidRDefault="00AD600A">
            <w:pPr>
              <w:widowControl/>
              <w:adjustRightInd/>
              <w:spacing w:line="240" w:lineRule="auto"/>
              <w:jc w:val="center"/>
              <w:rPr>
                <w:rFonts w:ascii="Arial" w:hAnsi="Arial" w:cs="Arial"/>
                <w:sz w:val="18"/>
                <w:szCs w:val="18"/>
              </w:rPr>
            </w:pPr>
            <w:r>
              <w:rPr>
                <w:rFonts w:ascii="Arial" w:hAnsi="Arial" w:cs="Arial" w:hint="eastAsia"/>
                <w:sz w:val="18"/>
                <w:szCs w:val="18"/>
              </w:rPr>
              <w:t>2800</w:t>
            </w:r>
          </w:p>
        </w:tc>
        <w:tc>
          <w:tcPr>
            <w:tcW w:w="1101" w:type="pct"/>
            <w:tcBorders>
              <w:top w:val="nil"/>
              <w:left w:val="nil"/>
              <w:bottom w:val="single" w:sz="4" w:space="0" w:color="auto"/>
              <w:right w:val="single" w:sz="4" w:space="0" w:color="auto"/>
            </w:tcBorders>
            <w:vAlign w:val="center"/>
          </w:tcPr>
          <w:p w14:paraId="34BA0022" w14:textId="4DFC1E51" w:rsidR="00802761" w:rsidRPr="00700218" w:rsidRDefault="00AD600A">
            <w:pPr>
              <w:widowControl/>
              <w:adjustRightInd/>
              <w:spacing w:line="240" w:lineRule="auto"/>
              <w:jc w:val="center"/>
              <w:rPr>
                <w:rFonts w:ascii="Arial" w:hAnsi="Arial" w:cs="Arial"/>
                <w:sz w:val="18"/>
                <w:szCs w:val="18"/>
              </w:rPr>
            </w:pPr>
            <w:r>
              <w:rPr>
                <w:rFonts w:ascii="Arial" w:hAnsi="Arial" w:cs="Arial" w:hint="eastAsia"/>
                <w:sz w:val="18"/>
                <w:szCs w:val="18"/>
              </w:rPr>
              <w:t>3000</w:t>
            </w:r>
          </w:p>
        </w:tc>
        <w:tc>
          <w:tcPr>
            <w:tcW w:w="1097" w:type="pct"/>
            <w:tcBorders>
              <w:top w:val="nil"/>
              <w:left w:val="nil"/>
              <w:bottom w:val="single" w:sz="4" w:space="0" w:color="auto"/>
              <w:right w:val="single" w:sz="4" w:space="0" w:color="auto"/>
            </w:tcBorders>
            <w:vAlign w:val="center"/>
          </w:tcPr>
          <w:p w14:paraId="5EA3DB7C" w14:textId="556893AD" w:rsidR="00802761" w:rsidRPr="00700218" w:rsidRDefault="00AD600A">
            <w:pPr>
              <w:widowControl/>
              <w:adjustRightInd/>
              <w:spacing w:line="240" w:lineRule="auto"/>
              <w:jc w:val="center"/>
              <w:rPr>
                <w:rFonts w:ascii="Arial" w:hAnsi="Arial" w:cs="Arial"/>
                <w:sz w:val="18"/>
                <w:szCs w:val="18"/>
              </w:rPr>
            </w:pPr>
            <w:r>
              <w:rPr>
                <w:rFonts w:ascii="Arial" w:hAnsi="Arial" w:cs="Arial" w:hint="eastAsia"/>
                <w:sz w:val="18"/>
                <w:szCs w:val="18"/>
              </w:rPr>
              <w:t>2870</w:t>
            </w:r>
          </w:p>
        </w:tc>
      </w:tr>
      <w:tr w:rsidR="00944245" w:rsidRPr="00700218" w14:paraId="4F155E98" w14:textId="77777777" w:rsidTr="00AD600A">
        <w:trPr>
          <w:trHeight w:val="20"/>
          <w:jc w:val="center"/>
        </w:trPr>
        <w:tc>
          <w:tcPr>
            <w:tcW w:w="808"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交易时间</w:t>
            </w:r>
          </w:p>
        </w:tc>
        <w:tc>
          <w:tcPr>
            <w:tcW w:w="893" w:type="pct"/>
            <w:tcBorders>
              <w:top w:val="nil"/>
              <w:left w:val="nil"/>
              <w:bottom w:val="single" w:sz="4" w:space="0" w:color="auto"/>
              <w:right w:val="single" w:sz="4" w:space="0" w:color="auto"/>
            </w:tcBorders>
            <w:vAlign w:val="center"/>
          </w:tcPr>
          <w:p w14:paraId="47A7511E" w14:textId="005C845C" w:rsidR="00944245" w:rsidRPr="00700218" w:rsidRDefault="00A92A86"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2025</w:t>
            </w:r>
            <w:r w:rsidRPr="00700218">
              <w:rPr>
                <w:rFonts w:ascii="Arial" w:hAnsi="Arial" w:cs="Arial"/>
                <w:sz w:val="18"/>
                <w:szCs w:val="18"/>
              </w:rPr>
              <w:t>年</w:t>
            </w:r>
            <w:r w:rsidRPr="00700218">
              <w:rPr>
                <w:rFonts w:ascii="Arial" w:hAnsi="Arial" w:cs="Arial"/>
                <w:sz w:val="18"/>
                <w:szCs w:val="18"/>
              </w:rPr>
              <w:t>2</w:t>
            </w:r>
            <w:r w:rsidRPr="00700218">
              <w:rPr>
                <w:rFonts w:ascii="Arial" w:hAnsi="Arial" w:cs="Arial"/>
                <w:sz w:val="18"/>
                <w:szCs w:val="18"/>
              </w:rPr>
              <w:t>月</w:t>
            </w:r>
            <w:r w:rsidRPr="00700218">
              <w:rPr>
                <w:rFonts w:ascii="Arial" w:hAnsi="Arial" w:cs="Arial"/>
                <w:sz w:val="18"/>
                <w:szCs w:val="18"/>
              </w:rPr>
              <w:t>27</w:t>
            </w:r>
            <w:r w:rsidRPr="00700218">
              <w:rPr>
                <w:rFonts w:ascii="Arial" w:hAnsi="Arial" w:cs="Arial"/>
                <w:sz w:val="18"/>
                <w:szCs w:val="18"/>
              </w:rPr>
              <w:t>日</w:t>
            </w:r>
          </w:p>
        </w:tc>
        <w:tc>
          <w:tcPr>
            <w:tcW w:w="1101" w:type="pct"/>
            <w:tcBorders>
              <w:top w:val="nil"/>
              <w:left w:val="nil"/>
              <w:bottom w:val="single" w:sz="4" w:space="0" w:color="auto"/>
              <w:right w:val="single" w:sz="4" w:space="0" w:color="auto"/>
            </w:tcBorders>
            <w:vAlign w:val="center"/>
          </w:tcPr>
          <w:p w14:paraId="78DFD6E5" w14:textId="2B12814D"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2025</w:t>
            </w:r>
            <w:r w:rsidRPr="00700218">
              <w:rPr>
                <w:rFonts w:ascii="Arial" w:hAnsi="Arial" w:cs="Arial"/>
                <w:sz w:val="18"/>
                <w:szCs w:val="18"/>
              </w:rPr>
              <w:t>年</w:t>
            </w:r>
            <w:r w:rsidR="00AD600A">
              <w:rPr>
                <w:rFonts w:ascii="Arial" w:hAnsi="Arial" w:cs="Arial" w:hint="eastAsia"/>
                <w:sz w:val="18"/>
                <w:szCs w:val="18"/>
              </w:rPr>
              <w:t>2</w:t>
            </w:r>
            <w:r w:rsidRPr="00700218">
              <w:rPr>
                <w:rFonts w:ascii="Arial" w:hAnsi="Arial" w:cs="Arial"/>
                <w:sz w:val="18"/>
                <w:szCs w:val="18"/>
              </w:rPr>
              <w:t>月</w:t>
            </w:r>
          </w:p>
        </w:tc>
        <w:tc>
          <w:tcPr>
            <w:tcW w:w="1101" w:type="pct"/>
            <w:tcBorders>
              <w:top w:val="nil"/>
              <w:left w:val="nil"/>
              <w:bottom w:val="single" w:sz="4" w:space="0" w:color="auto"/>
              <w:right w:val="single" w:sz="4" w:space="0" w:color="auto"/>
            </w:tcBorders>
            <w:vAlign w:val="center"/>
          </w:tcPr>
          <w:p w14:paraId="3E43F7B8" w14:textId="47342EA3"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2025</w:t>
            </w:r>
            <w:r w:rsidRPr="00700218">
              <w:rPr>
                <w:rFonts w:ascii="Arial" w:hAnsi="Arial" w:cs="Arial"/>
                <w:sz w:val="18"/>
                <w:szCs w:val="18"/>
              </w:rPr>
              <w:t>年</w:t>
            </w:r>
            <w:r w:rsidR="00AD600A">
              <w:rPr>
                <w:rFonts w:ascii="Arial" w:hAnsi="Arial" w:cs="Arial" w:hint="eastAsia"/>
                <w:sz w:val="18"/>
                <w:szCs w:val="18"/>
              </w:rPr>
              <w:t>2</w:t>
            </w:r>
            <w:r w:rsidRPr="00700218">
              <w:rPr>
                <w:rFonts w:ascii="Arial" w:hAnsi="Arial" w:cs="Arial"/>
                <w:sz w:val="18"/>
                <w:szCs w:val="18"/>
              </w:rPr>
              <w:t>月</w:t>
            </w:r>
          </w:p>
        </w:tc>
        <w:tc>
          <w:tcPr>
            <w:tcW w:w="1097" w:type="pct"/>
            <w:tcBorders>
              <w:top w:val="nil"/>
              <w:left w:val="nil"/>
              <w:bottom w:val="single" w:sz="4" w:space="0" w:color="auto"/>
              <w:right w:val="single" w:sz="4" w:space="0" w:color="auto"/>
            </w:tcBorders>
            <w:vAlign w:val="center"/>
          </w:tcPr>
          <w:p w14:paraId="5083104E" w14:textId="40345235"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2025</w:t>
            </w:r>
            <w:r w:rsidRPr="00700218">
              <w:rPr>
                <w:rFonts w:ascii="Arial" w:hAnsi="Arial" w:cs="Arial"/>
                <w:sz w:val="18"/>
                <w:szCs w:val="18"/>
              </w:rPr>
              <w:t>年</w:t>
            </w:r>
            <w:r w:rsidR="00AD600A">
              <w:rPr>
                <w:rFonts w:ascii="Arial" w:hAnsi="Arial" w:cs="Arial" w:hint="eastAsia"/>
                <w:sz w:val="18"/>
                <w:szCs w:val="18"/>
              </w:rPr>
              <w:t>2</w:t>
            </w:r>
            <w:r w:rsidRPr="00700218">
              <w:rPr>
                <w:rFonts w:ascii="Arial" w:hAnsi="Arial" w:cs="Arial"/>
                <w:sz w:val="18"/>
                <w:szCs w:val="18"/>
              </w:rPr>
              <w:t>月</w:t>
            </w:r>
          </w:p>
        </w:tc>
      </w:tr>
      <w:tr w:rsidR="00944245" w:rsidRPr="00700218" w14:paraId="0FC7AC31" w14:textId="77777777" w:rsidTr="00AD600A">
        <w:trPr>
          <w:trHeight w:val="20"/>
          <w:jc w:val="center"/>
        </w:trPr>
        <w:tc>
          <w:tcPr>
            <w:tcW w:w="808"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交易情况</w:t>
            </w:r>
          </w:p>
        </w:tc>
        <w:tc>
          <w:tcPr>
            <w:tcW w:w="893" w:type="pct"/>
            <w:tcBorders>
              <w:top w:val="nil"/>
              <w:left w:val="nil"/>
              <w:bottom w:val="single" w:sz="4" w:space="0" w:color="auto"/>
              <w:right w:val="single" w:sz="4" w:space="0" w:color="auto"/>
            </w:tcBorders>
            <w:vAlign w:val="center"/>
          </w:tcPr>
          <w:p w14:paraId="43F8FAC1"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正常</w:t>
            </w:r>
          </w:p>
        </w:tc>
        <w:tc>
          <w:tcPr>
            <w:tcW w:w="1101" w:type="pct"/>
            <w:tcBorders>
              <w:top w:val="nil"/>
              <w:left w:val="nil"/>
              <w:bottom w:val="single" w:sz="4" w:space="0" w:color="auto"/>
              <w:right w:val="single" w:sz="4" w:space="0" w:color="auto"/>
            </w:tcBorders>
            <w:vAlign w:val="center"/>
          </w:tcPr>
          <w:p w14:paraId="41B8A272"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正常</w:t>
            </w:r>
          </w:p>
        </w:tc>
        <w:tc>
          <w:tcPr>
            <w:tcW w:w="1101" w:type="pct"/>
            <w:tcBorders>
              <w:top w:val="nil"/>
              <w:left w:val="nil"/>
              <w:bottom w:val="single" w:sz="4" w:space="0" w:color="auto"/>
              <w:right w:val="single" w:sz="4" w:space="0" w:color="auto"/>
            </w:tcBorders>
            <w:vAlign w:val="center"/>
          </w:tcPr>
          <w:p w14:paraId="633CC235"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正常</w:t>
            </w:r>
          </w:p>
        </w:tc>
        <w:tc>
          <w:tcPr>
            <w:tcW w:w="1097" w:type="pct"/>
            <w:tcBorders>
              <w:top w:val="nil"/>
              <w:left w:val="nil"/>
              <w:bottom w:val="single" w:sz="4" w:space="0" w:color="auto"/>
              <w:right w:val="single" w:sz="4" w:space="0" w:color="auto"/>
            </w:tcBorders>
            <w:vAlign w:val="center"/>
          </w:tcPr>
          <w:p w14:paraId="2CF36071"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正常</w:t>
            </w:r>
          </w:p>
        </w:tc>
      </w:tr>
      <w:tr w:rsidR="00AD600A" w:rsidRPr="00700218" w14:paraId="25C1F419" w14:textId="77777777" w:rsidTr="00AD600A">
        <w:trPr>
          <w:trHeight w:val="20"/>
          <w:jc w:val="center"/>
        </w:trPr>
        <w:tc>
          <w:tcPr>
            <w:tcW w:w="284" w:type="pct"/>
            <w:vMerge w:val="restart"/>
            <w:tcBorders>
              <w:top w:val="nil"/>
              <w:left w:val="single" w:sz="4" w:space="0" w:color="auto"/>
              <w:bottom w:val="single" w:sz="4" w:space="0" w:color="000000"/>
              <w:right w:val="single" w:sz="4" w:space="0" w:color="auto"/>
            </w:tcBorders>
            <w:vAlign w:val="center"/>
          </w:tcPr>
          <w:p w14:paraId="7A257ECE"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区域状况</w:t>
            </w:r>
          </w:p>
        </w:tc>
        <w:tc>
          <w:tcPr>
            <w:tcW w:w="524" w:type="pct"/>
            <w:tcBorders>
              <w:top w:val="nil"/>
              <w:left w:val="nil"/>
              <w:bottom w:val="single" w:sz="4" w:space="0" w:color="auto"/>
              <w:right w:val="single" w:sz="4" w:space="0" w:color="auto"/>
            </w:tcBorders>
            <w:vAlign w:val="center"/>
          </w:tcPr>
          <w:p w14:paraId="0B7EAF15"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居住区成熟度</w:t>
            </w:r>
          </w:p>
        </w:tc>
        <w:tc>
          <w:tcPr>
            <w:tcW w:w="893" w:type="pct"/>
            <w:tcBorders>
              <w:top w:val="nil"/>
              <w:left w:val="nil"/>
              <w:bottom w:val="single" w:sz="4" w:space="0" w:color="auto"/>
              <w:right w:val="single" w:sz="4" w:space="0" w:color="auto"/>
            </w:tcBorders>
            <w:vAlign w:val="center"/>
          </w:tcPr>
          <w:p w14:paraId="160F710E" w14:textId="4DB13B06"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2</w:t>
            </w:r>
            <w:r w:rsidRPr="00AD600A">
              <w:rPr>
                <w:rFonts w:ascii="Arial" w:hAnsi="Arial" w:cs="Arial" w:hint="eastAsia"/>
                <w:sz w:val="18"/>
                <w:szCs w:val="18"/>
              </w:rPr>
              <w:t>公里内</w:t>
            </w:r>
            <w:proofErr w:type="gramStart"/>
            <w:r w:rsidRPr="00AD600A">
              <w:rPr>
                <w:rFonts w:ascii="Arial" w:hAnsi="Arial" w:cs="Arial" w:hint="eastAsia"/>
                <w:sz w:val="18"/>
                <w:szCs w:val="18"/>
              </w:rPr>
              <w:t>无住宅</w:t>
            </w:r>
            <w:proofErr w:type="gramEnd"/>
            <w:r w:rsidRPr="00AD600A">
              <w:rPr>
                <w:rFonts w:ascii="Arial" w:hAnsi="Arial" w:cs="Arial" w:hint="eastAsia"/>
                <w:sz w:val="18"/>
                <w:szCs w:val="18"/>
              </w:rPr>
              <w:t>类项目，居住区成熟度一般。</w:t>
            </w:r>
          </w:p>
        </w:tc>
        <w:tc>
          <w:tcPr>
            <w:tcW w:w="1101" w:type="pct"/>
            <w:tcBorders>
              <w:top w:val="nil"/>
              <w:left w:val="nil"/>
              <w:bottom w:val="single" w:sz="4" w:space="0" w:color="auto"/>
              <w:right w:val="single" w:sz="4" w:space="0" w:color="auto"/>
            </w:tcBorders>
            <w:vAlign w:val="center"/>
          </w:tcPr>
          <w:p w14:paraId="6970D0F1" w14:textId="51AB0099"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2</w:t>
            </w:r>
            <w:r w:rsidRPr="00AD600A">
              <w:rPr>
                <w:rFonts w:ascii="Arial" w:hAnsi="Arial" w:cs="Arial" w:hint="eastAsia"/>
                <w:sz w:val="18"/>
                <w:szCs w:val="18"/>
              </w:rPr>
              <w:t>公里内有融科香雪兰溪、合生世界村、通州温馨家园、东亚</w:t>
            </w:r>
            <w:proofErr w:type="gramStart"/>
            <w:r w:rsidRPr="00AD600A">
              <w:rPr>
                <w:rFonts w:ascii="Arial" w:hAnsi="Arial" w:cs="Arial" w:hint="eastAsia"/>
                <w:sz w:val="18"/>
                <w:szCs w:val="18"/>
              </w:rPr>
              <w:t>瑞晶苑</w:t>
            </w:r>
            <w:proofErr w:type="gramEnd"/>
            <w:r w:rsidRPr="00AD600A">
              <w:rPr>
                <w:rFonts w:ascii="Arial" w:hAnsi="Arial" w:cs="Arial" w:hint="eastAsia"/>
                <w:sz w:val="18"/>
                <w:szCs w:val="18"/>
              </w:rPr>
              <w:t>，居住小区规模较大，入住率较好，综合评价居住区成熟度较好。</w:t>
            </w:r>
          </w:p>
        </w:tc>
        <w:tc>
          <w:tcPr>
            <w:tcW w:w="1101" w:type="pct"/>
            <w:tcBorders>
              <w:top w:val="nil"/>
              <w:left w:val="nil"/>
              <w:bottom w:val="single" w:sz="4" w:space="0" w:color="auto"/>
              <w:right w:val="single" w:sz="4" w:space="0" w:color="auto"/>
            </w:tcBorders>
            <w:vAlign w:val="center"/>
          </w:tcPr>
          <w:p w14:paraId="280CA9DC" w14:textId="6E23F200"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2</w:t>
            </w:r>
            <w:r w:rsidRPr="00AD600A">
              <w:rPr>
                <w:rFonts w:ascii="Arial" w:hAnsi="Arial" w:cs="Arial" w:hint="eastAsia"/>
                <w:sz w:val="18"/>
                <w:szCs w:val="18"/>
              </w:rPr>
              <w:t>公里内有融科香雪兰溪、合生世界村、通州温馨家园、东亚</w:t>
            </w:r>
            <w:proofErr w:type="gramStart"/>
            <w:r w:rsidRPr="00AD600A">
              <w:rPr>
                <w:rFonts w:ascii="Arial" w:hAnsi="Arial" w:cs="Arial" w:hint="eastAsia"/>
                <w:sz w:val="18"/>
                <w:szCs w:val="18"/>
              </w:rPr>
              <w:t>瑞晶苑</w:t>
            </w:r>
            <w:proofErr w:type="gramEnd"/>
            <w:r w:rsidRPr="00AD600A">
              <w:rPr>
                <w:rFonts w:ascii="Arial" w:hAnsi="Arial" w:cs="Arial" w:hint="eastAsia"/>
                <w:sz w:val="18"/>
                <w:szCs w:val="18"/>
              </w:rPr>
              <w:t>，居住小区规模较大，入住率较好，综合评价居住区成熟度较好。</w:t>
            </w:r>
          </w:p>
        </w:tc>
        <w:tc>
          <w:tcPr>
            <w:tcW w:w="1097" w:type="pct"/>
            <w:tcBorders>
              <w:top w:val="nil"/>
              <w:left w:val="nil"/>
              <w:bottom w:val="single" w:sz="4" w:space="0" w:color="auto"/>
              <w:right w:val="single" w:sz="4" w:space="0" w:color="auto"/>
            </w:tcBorders>
            <w:vAlign w:val="center"/>
          </w:tcPr>
          <w:p w14:paraId="08DD1D84" w14:textId="422C9335"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2</w:t>
            </w:r>
            <w:r w:rsidRPr="00AD600A">
              <w:rPr>
                <w:rFonts w:ascii="Arial" w:hAnsi="Arial" w:cs="Arial" w:hint="eastAsia"/>
                <w:sz w:val="18"/>
                <w:szCs w:val="18"/>
              </w:rPr>
              <w:t>公里内有</w:t>
            </w:r>
            <w:proofErr w:type="gramStart"/>
            <w:r w:rsidRPr="00AD600A">
              <w:rPr>
                <w:rFonts w:ascii="Arial" w:hAnsi="Arial" w:cs="Arial" w:hint="eastAsia"/>
                <w:sz w:val="18"/>
                <w:szCs w:val="18"/>
              </w:rPr>
              <w:t>亦城茗苑</w:t>
            </w:r>
            <w:proofErr w:type="gramEnd"/>
            <w:r w:rsidRPr="00AD600A">
              <w:rPr>
                <w:rFonts w:ascii="Arial" w:hAnsi="Arial" w:cs="Arial" w:hint="eastAsia"/>
                <w:sz w:val="18"/>
                <w:szCs w:val="18"/>
              </w:rPr>
              <w:t>、亦园、悦</w:t>
            </w:r>
            <w:proofErr w:type="gramStart"/>
            <w:r w:rsidRPr="00AD600A">
              <w:rPr>
                <w:rFonts w:ascii="Arial" w:hAnsi="Arial" w:cs="Arial" w:hint="eastAsia"/>
                <w:sz w:val="18"/>
                <w:szCs w:val="18"/>
              </w:rPr>
              <w:t>廷</w:t>
            </w:r>
            <w:proofErr w:type="gramEnd"/>
            <w:r w:rsidRPr="00AD600A">
              <w:rPr>
                <w:rFonts w:ascii="Arial" w:hAnsi="Arial" w:cs="Arial" w:hint="eastAsia"/>
                <w:sz w:val="18"/>
                <w:szCs w:val="18"/>
              </w:rPr>
              <w:t>、</w:t>
            </w:r>
            <w:proofErr w:type="gramStart"/>
            <w:r w:rsidRPr="00AD600A">
              <w:rPr>
                <w:rFonts w:ascii="Arial" w:hAnsi="Arial" w:cs="Arial" w:hint="eastAsia"/>
                <w:sz w:val="18"/>
                <w:szCs w:val="18"/>
              </w:rPr>
              <w:t>泰河园</w:t>
            </w:r>
            <w:proofErr w:type="gramEnd"/>
            <w:r w:rsidRPr="00AD600A">
              <w:rPr>
                <w:rFonts w:ascii="Arial" w:hAnsi="Arial" w:cs="Arial" w:hint="eastAsia"/>
                <w:sz w:val="18"/>
                <w:szCs w:val="18"/>
              </w:rPr>
              <w:t>、鹿海园等，居住小区规模较大，入住率较好，综合评价居住区成熟度较好。</w:t>
            </w:r>
          </w:p>
        </w:tc>
      </w:tr>
      <w:tr w:rsidR="00AD600A" w:rsidRPr="00700218" w14:paraId="3BDF3B31" w14:textId="77777777" w:rsidTr="00AD600A">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1CBE1DD4" w14:textId="77777777" w:rsidR="00AD600A" w:rsidRPr="00700218" w:rsidRDefault="00AD600A" w:rsidP="00AD600A">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448B1114"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道路通达度</w:t>
            </w:r>
          </w:p>
        </w:tc>
        <w:tc>
          <w:tcPr>
            <w:tcW w:w="893" w:type="pct"/>
            <w:tcBorders>
              <w:top w:val="nil"/>
              <w:left w:val="nil"/>
              <w:bottom w:val="single" w:sz="4" w:space="0" w:color="auto"/>
              <w:right w:val="single" w:sz="4" w:space="0" w:color="auto"/>
            </w:tcBorders>
            <w:vAlign w:val="center"/>
          </w:tcPr>
          <w:p w14:paraId="261AF58C" w14:textId="582B7A03"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500</w:t>
            </w:r>
            <w:r w:rsidRPr="00AD600A">
              <w:rPr>
                <w:rFonts w:ascii="Arial" w:hAnsi="Arial" w:cs="Arial" w:hint="eastAsia"/>
                <w:sz w:val="18"/>
                <w:szCs w:val="18"/>
              </w:rPr>
              <w:t>米内有次干道——</w:t>
            </w:r>
            <w:proofErr w:type="gramStart"/>
            <w:r w:rsidRPr="00AD600A">
              <w:rPr>
                <w:rFonts w:ascii="Arial" w:hAnsi="Arial" w:cs="Arial" w:hint="eastAsia"/>
                <w:sz w:val="18"/>
                <w:szCs w:val="18"/>
              </w:rPr>
              <w:t>融兴街</w:t>
            </w:r>
            <w:proofErr w:type="gramEnd"/>
          </w:p>
        </w:tc>
        <w:tc>
          <w:tcPr>
            <w:tcW w:w="1101" w:type="pct"/>
            <w:tcBorders>
              <w:top w:val="nil"/>
              <w:left w:val="nil"/>
              <w:bottom w:val="single" w:sz="4" w:space="0" w:color="auto"/>
              <w:right w:val="single" w:sz="4" w:space="0" w:color="auto"/>
            </w:tcBorders>
            <w:vAlign w:val="center"/>
          </w:tcPr>
          <w:p w14:paraId="734AC80F" w14:textId="269E3840"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500</w:t>
            </w:r>
            <w:r w:rsidRPr="00AD600A">
              <w:rPr>
                <w:rFonts w:ascii="Arial" w:hAnsi="Arial" w:cs="Arial" w:hint="eastAsia"/>
                <w:sz w:val="18"/>
                <w:szCs w:val="18"/>
              </w:rPr>
              <w:t>米内有城市快速路——南六环路</w:t>
            </w:r>
          </w:p>
        </w:tc>
        <w:tc>
          <w:tcPr>
            <w:tcW w:w="1101" w:type="pct"/>
            <w:tcBorders>
              <w:top w:val="nil"/>
              <w:left w:val="nil"/>
              <w:bottom w:val="single" w:sz="4" w:space="0" w:color="auto"/>
              <w:right w:val="single" w:sz="4" w:space="0" w:color="auto"/>
            </w:tcBorders>
            <w:vAlign w:val="center"/>
          </w:tcPr>
          <w:p w14:paraId="16E9DD3D" w14:textId="6A976DEA"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500</w:t>
            </w:r>
            <w:r w:rsidRPr="00AD600A">
              <w:rPr>
                <w:rFonts w:ascii="Arial" w:hAnsi="Arial" w:cs="Arial" w:hint="eastAsia"/>
                <w:sz w:val="18"/>
                <w:szCs w:val="18"/>
              </w:rPr>
              <w:t>米内有城市快速路——南六环路</w:t>
            </w:r>
          </w:p>
        </w:tc>
        <w:tc>
          <w:tcPr>
            <w:tcW w:w="1097" w:type="pct"/>
            <w:tcBorders>
              <w:top w:val="nil"/>
              <w:left w:val="nil"/>
              <w:bottom w:val="single" w:sz="4" w:space="0" w:color="auto"/>
              <w:right w:val="single" w:sz="4" w:space="0" w:color="auto"/>
            </w:tcBorders>
            <w:vAlign w:val="center"/>
          </w:tcPr>
          <w:p w14:paraId="24D93551" w14:textId="115DBEDF"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500</w:t>
            </w:r>
            <w:r w:rsidRPr="00AD600A">
              <w:rPr>
                <w:rFonts w:ascii="Arial" w:hAnsi="Arial" w:cs="Arial" w:hint="eastAsia"/>
                <w:sz w:val="18"/>
                <w:szCs w:val="18"/>
              </w:rPr>
              <w:t>米内有主干道——博兴路</w:t>
            </w:r>
          </w:p>
        </w:tc>
      </w:tr>
      <w:tr w:rsidR="00AD600A" w:rsidRPr="00700218" w14:paraId="27F49323" w14:textId="77777777" w:rsidTr="00AD600A">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7DEEADAD" w14:textId="77777777" w:rsidR="00AD600A" w:rsidRPr="00700218" w:rsidRDefault="00AD600A" w:rsidP="00AD600A">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4889AEBF"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距离轨道交通站点距离</w:t>
            </w:r>
          </w:p>
        </w:tc>
        <w:tc>
          <w:tcPr>
            <w:tcW w:w="893" w:type="pct"/>
            <w:tcBorders>
              <w:top w:val="nil"/>
              <w:left w:val="nil"/>
              <w:bottom w:val="single" w:sz="4" w:space="0" w:color="auto"/>
              <w:right w:val="single" w:sz="4" w:space="0" w:color="auto"/>
            </w:tcBorders>
            <w:vAlign w:val="center"/>
          </w:tcPr>
          <w:p w14:paraId="6501BA9D" w14:textId="43286F1F"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距离地铁亦庄</w:t>
            </w:r>
            <w:r w:rsidRPr="00AD600A">
              <w:rPr>
                <w:rFonts w:ascii="Arial" w:hAnsi="Arial" w:cs="Arial" w:hint="eastAsia"/>
                <w:sz w:val="18"/>
                <w:szCs w:val="18"/>
              </w:rPr>
              <w:t>T</w:t>
            </w:r>
            <w:proofErr w:type="gramStart"/>
            <w:r w:rsidRPr="00AD600A">
              <w:rPr>
                <w:rFonts w:ascii="Arial" w:hAnsi="Arial" w:cs="Arial" w:hint="eastAsia"/>
                <w:sz w:val="18"/>
                <w:szCs w:val="18"/>
              </w:rPr>
              <w:t>1</w:t>
            </w:r>
            <w:r w:rsidRPr="00AD600A">
              <w:rPr>
                <w:rFonts w:ascii="Arial" w:hAnsi="Arial" w:cs="Arial" w:hint="eastAsia"/>
                <w:sz w:val="18"/>
                <w:szCs w:val="18"/>
              </w:rPr>
              <w:t>线融兴街</w:t>
            </w:r>
            <w:proofErr w:type="gramEnd"/>
            <w:r w:rsidRPr="00AD600A">
              <w:rPr>
                <w:rFonts w:ascii="Arial" w:hAnsi="Arial" w:cs="Arial" w:hint="eastAsia"/>
                <w:sz w:val="18"/>
                <w:szCs w:val="18"/>
              </w:rPr>
              <w:t>站约</w:t>
            </w:r>
            <w:r w:rsidRPr="00AD600A">
              <w:rPr>
                <w:rFonts w:ascii="Arial" w:hAnsi="Arial" w:cs="Arial" w:hint="eastAsia"/>
                <w:sz w:val="18"/>
                <w:szCs w:val="18"/>
              </w:rPr>
              <w:t>1000</w:t>
            </w:r>
            <w:r w:rsidRPr="00AD600A">
              <w:rPr>
                <w:rFonts w:ascii="Arial" w:hAnsi="Arial" w:cs="Arial" w:hint="eastAsia"/>
                <w:sz w:val="18"/>
                <w:szCs w:val="18"/>
              </w:rPr>
              <w:t>米</w:t>
            </w:r>
          </w:p>
        </w:tc>
        <w:tc>
          <w:tcPr>
            <w:tcW w:w="1101" w:type="pct"/>
            <w:tcBorders>
              <w:top w:val="nil"/>
              <w:left w:val="nil"/>
              <w:bottom w:val="single" w:sz="4" w:space="0" w:color="auto"/>
              <w:right w:val="single" w:sz="4" w:space="0" w:color="auto"/>
            </w:tcBorders>
            <w:vAlign w:val="center"/>
          </w:tcPr>
          <w:p w14:paraId="0E610217" w14:textId="2E9B1F88"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2</w:t>
            </w:r>
            <w:r w:rsidRPr="00AD600A">
              <w:rPr>
                <w:rFonts w:ascii="Arial" w:hAnsi="Arial" w:cs="Arial" w:hint="eastAsia"/>
                <w:sz w:val="18"/>
                <w:szCs w:val="18"/>
              </w:rPr>
              <w:t>公里内无地铁站点</w:t>
            </w:r>
          </w:p>
        </w:tc>
        <w:tc>
          <w:tcPr>
            <w:tcW w:w="1101" w:type="pct"/>
            <w:tcBorders>
              <w:top w:val="nil"/>
              <w:left w:val="nil"/>
              <w:bottom w:val="single" w:sz="4" w:space="0" w:color="auto"/>
              <w:right w:val="single" w:sz="4" w:space="0" w:color="auto"/>
            </w:tcBorders>
            <w:vAlign w:val="center"/>
          </w:tcPr>
          <w:p w14:paraId="3A99D2CB" w14:textId="6AEAC841"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2</w:t>
            </w:r>
            <w:r w:rsidRPr="00AD600A">
              <w:rPr>
                <w:rFonts w:ascii="Arial" w:hAnsi="Arial" w:cs="Arial" w:hint="eastAsia"/>
                <w:sz w:val="18"/>
                <w:szCs w:val="18"/>
              </w:rPr>
              <w:t>公里内无地铁站点</w:t>
            </w:r>
          </w:p>
        </w:tc>
        <w:tc>
          <w:tcPr>
            <w:tcW w:w="1097" w:type="pct"/>
            <w:tcBorders>
              <w:top w:val="nil"/>
              <w:left w:val="nil"/>
              <w:bottom w:val="single" w:sz="4" w:space="0" w:color="auto"/>
              <w:right w:val="single" w:sz="4" w:space="0" w:color="auto"/>
            </w:tcBorders>
            <w:vAlign w:val="center"/>
          </w:tcPr>
          <w:p w14:paraId="3A38968E" w14:textId="6B6B95A4"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距离地铁亦庄</w:t>
            </w:r>
            <w:r w:rsidRPr="00AD600A">
              <w:rPr>
                <w:rFonts w:ascii="Arial" w:hAnsi="Arial" w:cs="Arial" w:hint="eastAsia"/>
                <w:sz w:val="18"/>
                <w:szCs w:val="18"/>
              </w:rPr>
              <w:t>T1</w:t>
            </w:r>
            <w:r w:rsidRPr="00AD600A">
              <w:rPr>
                <w:rFonts w:ascii="Arial" w:hAnsi="Arial" w:cs="Arial" w:hint="eastAsia"/>
                <w:sz w:val="18"/>
                <w:szCs w:val="18"/>
              </w:rPr>
              <w:t>线鹿圈东站约</w:t>
            </w:r>
            <w:r w:rsidRPr="00AD600A">
              <w:rPr>
                <w:rFonts w:ascii="Arial" w:hAnsi="Arial" w:cs="Arial" w:hint="eastAsia"/>
                <w:sz w:val="18"/>
                <w:szCs w:val="18"/>
              </w:rPr>
              <w:t>250</w:t>
            </w:r>
            <w:r w:rsidRPr="00AD600A">
              <w:rPr>
                <w:rFonts w:ascii="Arial" w:hAnsi="Arial" w:cs="Arial" w:hint="eastAsia"/>
                <w:sz w:val="18"/>
                <w:szCs w:val="18"/>
              </w:rPr>
              <w:t>米</w:t>
            </w:r>
          </w:p>
        </w:tc>
      </w:tr>
      <w:tr w:rsidR="00AD600A" w:rsidRPr="00700218" w14:paraId="3A49F454" w14:textId="77777777" w:rsidTr="00AD600A">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6CBD7F7A" w14:textId="77777777" w:rsidR="00AD600A" w:rsidRPr="00700218" w:rsidRDefault="00AD600A" w:rsidP="00AD600A">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3CD05C63"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距离公交站点距离</w:t>
            </w:r>
          </w:p>
        </w:tc>
        <w:tc>
          <w:tcPr>
            <w:tcW w:w="893" w:type="pct"/>
            <w:tcBorders>
              <w:top w:val="nil"/>
              <w:left w:val="nil"/>
              <w:bottom w:val="single" w:sz="4" w:space="0" w:color="auto"/>
              <w:right w:val="single" w:sz="4" w:space="0" w:color="auto"/>
            </w:tcBorders>
            <w:vAlign w:val="center"/>
          </w:tcPr>
          <w:p w14:paraId="20751F8D" w14:textId="701A540D"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2000</w:t>
            </w:r>
            <w:r w:rsidRPr="00AD600A">
              <w:rPr>
                <w:rFonts w:ascii="Arial" w:hAnsi="Arial" w:cs="Arial" w:hint="eastAsia"/>
                <w:sz w:val="18"/>
                <w:szCs w:val="18"/>
              </w:rPr>
              <w:t>米内有兴</w:t>
            </w:r>
            <w:r w:rsidRPr="00AD600A">
              <w:rPr>
                <w:rFonts w:ascii="Arial" w:hAnsi="Arial" w:cs="Arial" w:hint="eastAsia"/>
                <w:sz w:val="18"/>
                <w:szCs w:val="18"/>
              </w:rPr>
              <w:t>50</w:t>
            </w:r>
            <w:r w:rsidRPr="00AD600A">
              <w:rPr>
                <w:rFonts w:ascii="Arial" w:hAnsi="Arial" w:cs="Arial" w:hint="eastAsia"/>
                <w:sz w:val="18"/>
                <w:szCs w:val="18"/>
              </w:rPr>
              <w:t>路等公交线路途径并设立站点</w:t>
            </w:r>
          </w:p>
        </w:tc>
        <w:tc>
          <w:tcPr>
            <w:tcW w:w="1101" w:type="pct"/>
            <w:tcBorders>
              <w:top w:val="nil"/>
              <w:left w:val="nil"/>
              <w:bottom w:val="single" w:sz="4" w:space="0" w:color="auto"/>
              <w:right w:val="single" w:sz="4" w:space="0" w:color="auto"/>
            </w:tcBorders>
            <w:vAlign w:val="center"/>
          </w:tcPr>
          <w:p w14:paraId="4848390B" w14:textId="21C19DC5"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500</w:t>
            </w:r>
            <w:r w:rsidRPr="00AD600A">
              <w:rPr>
                <w:rFonts w:ascii="Arial" w:hAnsi="Arial" w:cs="Arial" w:hint="eastAsia"/>
                <w:sz w:val="18"/>
                <w:szCs w:val="18"/>
              </w:rPr>
              <w:t>米内有通</w:t>
            </w:r>
            <w:r w:rsidRPr="00AD600A">
              <w:rPr>
                <w:rFonts w:ascii="Arial" w:hAnsi="Arial" w:cs="Arial" w:hint="eastAsia"/>
                <w:sz w:val="18"/>
                <w:szCs w:val="18"/>
              </w:rPr>
              <w:t>28</w:t>
            </w:r>
            <w:r w:rsidRPr="00AD600A">
              <w:rPr>
                <w:rFonts w:ascii="Arial" w:hAnsi="Arial" w:cs="Arial" w:hint="eastAsia"/>
                <w:sz w:val="18"/>
                <w:szCs w:val="18"/>
              </w:rPr>
              <w:t>路、通</w:t>
            </w:r>
            <w:r w:rsidRPr="00AD600A">
              <w:rPr>
                <w:rFonts w:ascii="Arial" w:hAnsi="Arial" w:cs="Arial" w:hint="eastAsia"/>
                <w:sz w:val="18"/>
                <w:szCs w:val="18"/>
              </w:rPr>
              <w:t>54</w:t>
            </w:r>
            <w:r w:rsidRPr="00AD600A">
              <w:rPr>
                <w:rFonts w:ascii="Arial" w:hAnsi="Arial" w:cs="Arial" w:hint="eastAsia"/>
                <w:sz w:val="18"/>
                <w:szCs w:val="18"/>
              </w:rPr>
              <w:t>路、通</w:t>
            </w:r>
            <w:r w:rsidRPr="00AD600A">
              <w:rPr>
                <w:rFonts w:ascii="Arial" w:hAnsi="Arial" w:cs="Arial" w:hint="eastAsia"/>
                <w:sz w:val="18"/>
                <w:szCs w:val="18"/>
              </w:rPr>
              <w:t>68</w:t>
            </w:r>
            <w:r w:rsidRPr="00AD600A">
              <w:rPr>
                <w:rFonts w:ascii="Arial" w:hAnsi="Arial" w:cs="Arial" w:hint="eastAsia"/>
                <w:sz w:val="18"/>
                <w:szCs w:val="18"/>
              </w:rPr>
              <w:t>路、</w:t>
            </w:r>
            <w:r w:rsidRPr="00AD600A">
              <w:rPr>
                <w:rFonts w:ascii="Arial" w:hAnsi="Arial" w:cs="Arial" w:hint="eastAsia"/>
                <w:sz w:val="18"/>
                <w:szCs w:val="18"/>
              </w:rPr>
              <w:t>821</w:t>
            </w:r>
            <w:r w:rsidRPr="00AD600A">
              <w:rPr>
                <w:rFonts w:ascii="Arial" w:hAnsi="Arial" w:cs="Arial" w:hint="eastAsia"/>
                <w:sz w:val="18"/>
                <w:szCs w:val="18"/>
              </w:rPr>
              <w:t>路、</w:t>
            </w:r>
            <w:r w:rsidRPr="00AD600A">
              <w:rPr>
                <w:rFonts w:ascii="Arial" w:hAnsi="Arial" w:cs="Arial" w:hint="eastAsia"/>
                <w:sz w:val="18"/>
                <w:szCs w:val="18"/>
              </w:rPr>
              <w:t>826</w:t>
            </w:r>
            <w:r w:rsidRPr="00AD600A">
              <w:rPr>
                <w:rFonts w:ascii="Arial" w:hAnsi="Arial" w:cs="Arial" w:hint="eastAsia"/>
                <w:sz w:val="18"/>
                <w:szCs w:val="18"/>
              </w:rPr>
              <w:t>路、</w:t>
            </w:r>
            <w:r w:rsidRPr="00AD600A">
              <w:rPr>
                <w:rFonts w:ascii="Arial" w:hAnsi="Arial" w:cs="Arial" w:hint="eastAsia"/>
                <w:sz w:val="18"/>
                <w:szCs w:val="18"/>
              </w:rPr>
              <w:t>975</w:t>
            </w:r>
            <w:r w:rsidRPr="00AD600A">
              <w:rPr>
                <w:rFonts w:ascii="Arial" w:hAnsi="Arial" w:cs="Arial" w:hint="eastAsia"/>
                <w:sz w:val="18"/>
                <w:szCs w:val="18"/>
              </w:rPr>
              <w:t>路等公交线路途径并设立站点</w:t>
            </w:r>
          </w:p>
        </w:tc>
        <w:tc>
          <w:tcPr>
            <w:tcW w:w="1101" w:type="pct"/>
            <w:tcBorders>
              <w:top w:val="nil"/>
              <w:left w:val="nil"/>
              <w:bottom w:val="single" w:sz="4" w:space="0" w:color="auto"/>
              <w:right w:val="single" w:sz="4" w:space="0" w:color="auto"/>
            </w:tcBorders>
            <w:vAlign w:val="center"/>
          </w:tcPr>
          <w:p w14:paraId="15C12627" w14:textId="52C6914F"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500</w:t>
            </w:r>
            <w:r w:rsidRPr="00AD600A">
              <w:rPr>
                <w:rFonts w:ascii="Arial" w:hAnsi="Arial" w:cs="Arial" w:hint="eastAsia"/>
                <w:sz w:val="18"/>
                <w:szCs w:val="18"/>
              </w:rPr>
              <w:t>米内有通</w:t>
            </w:r>
            <w:r w:rsidRPr="00AD600A">
              <w:rPr>
                <w:rFonts w:ascii="Arial" w:hAnsi="Arial" w:cs="Arial" w:hint="eastAsia"/>
                <w:sz w:val="18"/>
                <w:szCs w:val="18"/>
              </w:rPr>
              <w:t>28</w:t>
            </w:r>
            <w:r w:rsidRPr="00AD600A">
              <w:rPr>
                <w:rFonts w:ascii="Arial" w:hAnsi="Arial" w:cs="Arial" w:hint="eastAsia"/>
                <w:sz w:val="18"/>
                <w:szCs w:val="18"/>
              </w:rPr>
              <w:t>路、通</w:t>
            </w:r>
            <w:r w:rsidRPr="00AD600A">
              <w:rPr>
                <w:rFonts w:ascii="Arial" w:hAnsi="Arial" w:cs="Arial" w:hint="eastAsia"/>
                <w:sz w:val="18"/>
                <w:szCs w:val="18"/>
              </w:rPr>
              <w:t>54</w:t>
            </w:r>
            <w:r w:rsidRPr="00AD600A">
              <w:rPr>
                <w:rFonts w:ascii="Arial" w:hAnsi="Arial" w:cs="Arial" w:hint="eastAsia"/>
                <w:sz w:val="18"/>
                <w:szCs w:val="18"/>
              </w:rPr>
              <w:t>路、通</w:t>
            </w:r>
            <w:r w:rsidRPr="00AD600A">
              <w:rPr>
                <w:rFonts w:ascii="Arial" w:hAnsi="Arial" w:cs="Arial" w:hint="eastAsia"/>
                <w:sz w:val="18"/>
                <w:szCs w:val="18"/>
              </w:rPr>
              <w:t>68</w:t>
            </w:r>
            <w:r w:rsidRPr="00AD600A">
              <w:rPr>
                <w:rFonts w:ascii="Arial" w:hAnsi="Arial" w:cs="Arial" w:hint="eastAsia"/>
                <w:sz w:val="18"/>
                <w:szCs w:val="18"/>
              </w:rPr>
              <w:t>路、</w:t>
            </w:r>
            <w:r w:rsidRPr="00AD600A">
              <w:rPr>
                <w:rFonts w:ascii="Arial" w:hAnsi="Arial" w:cs="Arial" w:hint="eastAsia"/>
                <w:sz w:val="18"/>
                <w:szCs w:val="18"/>
              </w:rPr>
              <w:t>821</w:t>
            </w:r>
            <w:r w:rsidRPr="00AD600A">
              <w:rPr>
                <w:rFonts w:ascii="Arial" w:hAnsi="Arial" w:cs="Arial" w:hint="eastAsia"/>
                <w:sz w:val="18"/>
                <w:szCs w:val="18"/>
              </w:rPr>
              <w:t>路、</w:t>
            </w:r>
            <w:r w:rsidRPr="00AD600A">
              <w:rPr>
                <w:rFonts w:ascii="Arial" w:hAnsi="Arial" w:cs="Arial" w:hint="eastAsia"/>
                <w:sz w:val="18"/>
                <w:szCs w:val="18"/>
              </w:rPr>
              <w:t>826</w:t>
            </w:r>
            <w:r w:rsidRPr="00AD600A">
              <w:rPr>
                <w:rFonts w:ascii="Arial" w:hAnsi="Arial" w:cs="Arial" w:hint="eastAsia"/>
                <w:sz w:val="18"/>
                <w:szCs w:val="18"/>
              </w:rPr>
              <w:t>路、</w:t>
            </w:r>
            <w:r w:rsidRPr="00AD600A">
              <w:rPr>
                <w:rFonts w:ascii="Arial" w:hAnsi="Arial" w:cs="Arial" w:hint="eastAsia"/>
                <w:sz w:val="18"/>
                <w:szCs w:val="18"/>
              </w:rPr>
              <w:t>975</w:t>
            </w:r>
            <w:r w:rsidRPr="00AD600A">
              <w:rPr>
                <w:rFonts w:ascii="Arial" w:hAnsi="Arial" w:cs="Arial" w:hint="eastAsia"/>
                <w:sz w:val="18"/>
                <w:szCs w:val="18"/>
              </w:rPr>
              <w:t>路等公交线路途径并设立站点</w:t>
            </w:r>
          </w:p>
        </w:tc>
        <w:tc>
          <w:tcPr>
            <w:tcW w:w="1097" w:type="pct"/>
            <w:tcBorders>
              <w:top w:val="nil"/>
              <w:left w:val="nil"/>
              <w:bottom w:val="single" w:sz="4" w:space="0" w:color="auto"/>
              <w:right w:val="single" w:sz="4" w:space="0" w:color="auto"/>
            </w:tcBorders>
            <w:vAlign w:val="center"/>
          </w:tcPr>
          <w:p w14:paraId="2DE160C3" w14:textId="7B80C9F3"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500</w:t>
            </w:r>
            <w:r w:rsidRPr="00AD600A">
              <w:rPr>
                <w:rFonts w:ascii="Arial" w:hAnsi="Arial" w:cs="Arial" w:hint="eastAsia"/>
                <w:sz w:val="18"/>
                <w:szCs w:val="18"/>
              </w:rPr>
              <w:t>米内有兴</w:t>
            </w:r>
            <w:r w:rsidRPr="00AD600A">
              <w:rPr>
                <w:rFonts w:ascii="Arial" w:hAnsi="Arial" w:cs="Arial" w:hint="eastAsia"/>
                <w:sz w:val="18"/>
                <w:szCs w:val="18"/>
              </w:rPr>
              <w:t>16</w:t>
            </w:r>
            <w:r w:rsidRPr="00AD600A">
              <w:rPr>
                <w:rFonts w:ascii="Arial" w:hAnsi="Arial" w:cs="Arial" w:hint="eastAsia"/>
                <w:sz w:val="18"/>
                <w:szCs w:val="18"/>
              </w:rPr>
              <w:t>路、</w:t>
            </w:r>
            <w:r w:rsidRPr="00AD600A">
              <w:rPr>
                <w:rFonts w:ascii="Arial" w:hAnsi="Arial" w:cs="Arial" w:hint="eastAsia"/>
                <w:sz w:val="18"/>
                <w:szCs w:val="18"/>
              </w:rPr>
              <w:t>453</w:t>
            </w:r>
            <w:r w:rsidRPr="00AD600A">
              <w:rPr>
                <w:rFonts w:ascii="Arial" w:hAnsi="Arial" w:cs="Arial" w:hint="eastAsia"/>
                <w:sz w:val="18"/>
                <w:szCs w:val="18"/>
              </w:rPr>
              <w:t>路、</w:t>
            </w:r>
            <w:r w:rsidRPr="00AD600A">
              <w:rPr>
                <w:rFonts w:ascii="Arial" w:hAnsi="Arial" w:cs="Arial" w:hint="eastAsia"/>
                <w:sz w:val="18"/>
                <w:szCs w:val="18"/>
              </w:rPr>
              <w:t>492</w:t>
            </w:r>
            <w:r w:rsidRPr="00AD600A">
              <w:rPr>
                <w:rFonts w:ascii="Arial" w:hAnsi="Arial" w:cs="Arial" w:hint="eastAsia"/>
                <w:sz w:val="18"/>
                <w:szCs w:val="18"/>
              </w:rPr>
              <w:t>路、</w:t>
            </w:r>
            <w:r w:rsidRPr="00AD600A">
              <w:rPr>
                <w:rFonts w:ascii="Arial" w:hAnsi="Arial" w:cs="Arial" w:hint="eastAsia"/>
                <w:sz w:val="18"/>
                <w:szCs w:val="18"/>
              </w:rPr>
              <w:t>6654</w:t>
            </w:r>
            <w:r w:rsidRPr="00AD600A">
              <w:rPr>
                <w:rFonts w:ascii="Arial" w:hAnsi="Arial" w:cs="Arial" w:hint="eastAsia"/>
                <w:sz w:val="18"/>
                <w:szCs w:val="18"/>
              </w:rPr>
              <w:t>路</w:t>
            </w:r>
            <w:r w:rsidRPr="00AD600A">
              <w:rPr>
                <w:rFonts w:ascii="Arial" w:hAnsi="Arial" w:cs="Arial" w:hint="eastAsia"/>
                <w:sz w:val="18"/>
                <w:szCs w:val="18"/>
              </w:rPr>
              <w:t>685</w:t>
            </w:r>
            <w:r w:rsidRPr="00AD600A">
              <w:rPr>
                <w:rFonts w:ascii="Arial" w:hAnsi="Arial" w:cs="Arial" w:hint="eastAsia"/>
                <w:sz w:val="18"/>
                <w:szCs w:val="18"/>
              </w:rPr>
              <w:t>路等公交线路途径并设立站点</w:t>
            </w:r>
          </w:p>
        </w:tc>
      </w:tr>
      <w:tr w:rsidR="00AD600A" w:rsidRPr="00700218" w14:paraId="1C3DA411" w14:textId="77777777" w:rsidTr="00AD600A">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422F0C0A" w14:textId="77777777" w:rsidR="00AD600A" w:rsidRPr="00700218" w:rsidRDefault="00AD600A" w:rsidP="00AD600A">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21EDA716"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自然环境</w:t>
            </w:r>
          </w:p>
        </w:tc>
        <w:tc>
          <w:tcPr>
            <w:tcW w:w="893" w:type="pct"/>
            <w:tcBorders>
              <w:top w:val="nil"/>
              <w:left w:val="nil"/>
              <w:bottom w:val="single" w:sz="4" w:space="0" w:color="auto"/>
              <w:right w:val="single" w:sz="4" w:space="0" w:color="auto"/>
            </w:tcBorders>
            <w:vAlign w:val="center"/>
          </w:tcPr>
          <w:p w14:paraId="352FCD76" w14:textId="49065620"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估价对象周边有新凤河等自然景观，自然与人文环境一般。周边</w:t>
            </w:r>
            <w:r w:rsidRPr="00AD600A">
              <w:rPr>
                <w:rFonts w:ascii="Arial" w:hAnsi="Arial" w:cs="Arial" w:hint="eastAsia"/>
                <w:sz w:val="18"/>
                <w:szCs w:val="18"/>
              </w:rPr>
              <w:t>5km</w:t>
            </w:r>
            <w:r w:rsidRPr="00AD600A">
              <w:rPr>
                <w:rFonts w:ascii="Arial" w:hAnsi="Arial" w:cs="Arial" w:hint="eastAsia"/>
                <w:sz w:val="18"/>
                <w:szCs w:val="18"/>
              </w:rPr>
              <w:t>内无污染源。</w:t>
            </w:r>
          </w:p>
        </w:tc>
        <w:tc>
          <w:tcPr>
            <w:tcW w:w="1101" w:type="pct"/>
            <w:tcBorders>
              <w:top w:val="nil"/>
              <w:left w:val="nil"/>
              <w:bottom w:val="single" w:sz="4" w:space="0" w:color="auto"/>
              <w:right w:val="single" w:sz="4" w:space="0" w:color="auto"/>
            </w:tcBorders>
            <w:vAlign w:val="center"/>
          </w:tcPr>
          <w:p w14:paraId="05E9F2E0" w14:textId="56438993"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周边有海子墙公园、宏仁公园等自然景观，自然与人文环境一般。周边</w:t>
            </w:r>
            <w:r w:rsidRPr="00AD600A">
              <w:rPr>
                <w:rFonts w:ascii="Arial" w:hAnsi="Arial" w:cs="Arial" w:hint="eastAsia"/>
                <w:sz w:val="18"/>
                <w:szCs w:val="18"/>
              </w:rPr>
              <w:t>5km</w:t>
            </w:r>
            <w:r w:rsidRPr="00AD600A">
              <w:rPr>
                <w:rFonts w:ascii="Arial" w:hAnsi="Arial" w:cs="Arial" w:hint="eastAsia"/>
                <w:sz w:val="18"/>
                <w:szCs w:val="18"/>
              </w:rPr>
              <w:t>内无污染源。</w:t>
            </w:r>
          </w:p>
        </w:tc>
        <w:tc>
          <w:tcPr>
            <w:tcW w:w="1101" w:type="pct"/>
            <w:tcBorders>
              <w:top w:val="nil"/>
              <w:left w:val="nil"/>
              <w:bottom w:val="single" w:sz="4" w:space="0" w:color="auto"/>
              <w:right w:val="single" w:sz="4" w:space="0" w:color="auto"/>
            </w:tcBorders>
            <w:vAlign w:val="center"/>
          </w:tcPr>
          <w:p w14:paraId="7B172807" w14:textId="65590FD8"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周边有海子墙公园、宏仁公园等自然景观，自然与人文环境一般。周边</w:t>
            </w:r>
            <w:r w:rsidRPr="00AD600A">
              <w:rPr>
                <w:rFonts w:ascii="Arial" w:hAnsi="Arial" w:cs="Arial" w:hint="eastAsia"/>
                <w:sz w:val="18"/>
                <w:szCs w:val="18"/>
              </w:rPr>
              <w:t>5km</w:t>
            </w:r>
            <w:r w:rsidRPr="00AD600A">
              <w:rPr>
                <w:rFonts w:ascii="Arial" w:hAnsi="Arial" w:cs="Arial" w:hint="eastAsia"/>
                <w:sz w:val="18"/>
                <w:szCs w:val="18"/>
              </w:rPr>
              <w:t>内无污染源。</w:t>
            </w:r>
          </w:p>
        </w:tc>
        <w:tc>
          <w:tcPr>
            <w:tcW w:w="1097" w:type="pct"/>
            <w:tcBorders>
              <w:top w:val="nil"/>
              <w:left w:val="nil"/>
              <w:bottom w:val="single" w:sz="4" w:space="0" w:color="auto"/>
              <w:right w:val="single" w:sz="4" w:space="0" w:color="auto"/>
            </w:tcBorders>
            <w:vAlign w:val="center"/>
          </w:tcPr>
          <w:p w14:paraId="42679EA3" w14:textId="52F8CE89"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周边有凉水河、亦庄新城滨河公园等自然景观，自然与人文环境一般。周边</w:t>
            </w:r>
            <w:r w:rsidRPr="00AD600A">
              <w:rPr>
                <w:rFonts w:ascii="Arial" w:hAnsi="Arial" w:cs="Arial" w:hint="eastAsia"/>
                <w:sz w:val="18"/>
                <w:szCs w:val="18"/>
              </w:rPr>
              <w:t>5km</w:t>
            </w:r>
            <w:r w:rsidRPr="00AD600A">
              <w:rPr>
                <w:rFonts w:ascii="Arial" w:hAnsi="Arial" w:cs="Arial" w:hint="eastAsia"/>
                <w:sz w:val="18"/>
                <w:szCs w:val="18"/>
              </w:rPr>
              <w:t>内无污染源。</w:t>
            </w:r>
          </w:p>
        </w:tc>
      </w:tr>
      <w:tr w:rsidR="00AD600A" w:rsidRPr="00700218" w14:paraId="490DA2C8" w14:textId="77777777" w:rsidTr="00AD600A">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03CBD348" w14:textId="77777777" w:rsidR="00AD600A" w:rsidRPr="00700218" w:rsidRDefault="00AD600A" w:rsidP="00AD600A">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3D751FFD"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公共配套</w:t>
            </w:r>
          </w:p>
        </w:tc>
        <w:tc>
          <w:tcPr>
            <w:tcW w:w="893" w:type="pct"/>
            <w:tcBorders>
              <w:top w:val="nil"/>
              <w:left w:val="nil"/>
              <w:bottom w:val="single" w:sz="4" w:space="0" w:color="auto"/>
              <w:right w:val="single" w:sz="4" w:space="0" w:color="auto"/>
            </w:tcBorders>
            <w:vAlign w:val="center"/>
          </w:tcPr>
          <w:p w14:paraId="5158F48A" w14:textId="3E68A7CA"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估价对象所在区域周边</w:t>
            </w:r>
            <w:r w:rsidRPr="00AD600A">
              <w:rPr>
                <w:rFonts w:ascii="Arial" w:hAnsi="Arial" w:cs="Arial" w:hint="eastAsia"/>
                <w:sz w:val="18"/>
                <w:szCs w:val="18"/>
              </w:rPr>
              <w:t>2</w:t>
            </w:r>
            <w:r w:rsidRPr="00AD600A">
              <w:rPr>
                <w:rFonts w:ascii="Arial" w:hAnsi="Arial" w:cs="Arial" w:hint="eastAsia"/>
                <w:sz w:val="18"/>
                <w:szCs w:val="18"/>
              </w:rPr>
              <w:t>公里范围内</w:t>
            </w:r>
            <w:proofErr w:type="gramStart"/>
            <w:r w:rsidRPr="00AD600A">
              <w:rPr>
                <w:rFonts w:ascii="Arial" w:hAnsi="Arial" w:cs="Arial" w:hint="eastAsia"/>
                <w:sz w:val="18"/>
                <w:szCs w:val="18"/>
              </w:rPr>
              <w:t>无商业</w:t>
            </w:r>
            <w:proofErr w:type="gramEnd"/>
            <w:r w:rsidRPr="00AD600A">
              <w:rPr>
                <w:rFonts w:ascii="Arial" w:hAnsi="Arial" w:cs="Arial" w:hint="eastAsia"/>
                <w:sz w:val="18"/>
                <w:szCs w:val="18"/>
              </w:rPr>
              <w:t>场所、教育机构、医疗机构、金融网点，公共配套设施状况差。</w:t>
            </w:r>
          </w:p>
        </w:tc>
        <w:tc>
          <w:tcPr>
            <w:tcW w:w="1101" w:type="pct"/>
            <w:tcBorders>
              <w:top w:val="nil"/>
              <w:left w:val="nil"/>
              <w:bottom w:val="single" w:sz="4" w:space="0" w:color="auto"/>
              <w:right w:val="single" w:sz="4" w:space="0" w:color="auto"/>
            </w:tcBorders>
            <w:vAlign w:val="center"/>
          </w:tcPr>
          <w:p w14:paraId="5CAA44D9" w14:textId="76473CAB"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所在区域周边</w:t>
            </w:r>
            <w:r w:rsidRPr="00AD600A">
              <w:rPr>
                <w:rFonts w:ascii="Arial" w:hAnsi="Arial" w:cs="Arial" w:hint="eastAsia"/>
                <w:sz w:val="18"/>
                <w:szCs w:val="18"/>
              </w:rPr>
              <w:t>2</w:t>
            </w:r>
            <w:r w:rsidRPr="00AD600A">
              <w:rPr>
                <w:rFonts w:ascii="Arial" w:hAnsi="Arial" w:cs="Arial" w:hint="eastAsia"/>
                <w:sz w:val="18"/>
                <w:szCs w:val="18"/>
              </w:rPr>
              <w:t>公里范围内有新</w:t>
            </w:r>
            <w:proofErr w:type="gramStart"/>
            <w:r w:rsidRPr="00AD600A">
              <w:rPr>
                <w:rFonts w:ascii="Arial" w:hAnsi="Arial" w:cs="Arial" w:hint="eastAsia"/>
                <w:sz w:val="18"/>
                <w:szCs w:val="18"/>
              </w:rPr>
              <w:t>南聚彩荟、合悦</w:t>
            </w:r>
            <w:proofErr w:type="gramEnd"/>
            <w:r w:rsidRPr="00AD600A">
              <w:rPr>
                <w:rFonts w:ascii="Arial" w:hAnsi="Arial" w:cs="Arial" w:hint="eastAsia"/>
                <w:sz w:val="18"/>
                <w:szCs w:val="18"/>
              </w:rPr>
              <w:t>超市、永辉超市等商业场所；</w:t>
            </w:r>
            <w:proofErr w:type="gramStart"/>
            <w:r w:rsidRPr="00AD600A">
              <w:rPr>
                <w:rFonts w:ascii="Arial" w:hAnsi="Arial" w:cs="Arial" w:hint="eastAsia"/>
                <w:sz w:val="18"/>
                <w:szCs w:val="18"/>
              </w:rPr>
              <w:t>马驹桥金桥</w:t>
            </w:r>
            <w:proofErr w:type="gramEnd"/>
            <w:r w:rsidRPr="00AD600A">
              <w:rPr>
                <w:rFonts w:ascii="Arial" w:hAnsi="Arial" w:cs="Arial" w:hint="eastAsia"/>
                <w:sz w:val="18"/>
                <w:szCs w:val="18"/>
              </w:rPr>
              <w:t>小学、马驹桥镇中心小学、世界村幼儿园等教育机构；北京同</w:t>
            </w:r>
            <w:proofErr w:type="gramStart"/>
            <w:r w:rsidRPr="00AD600A">
              <w:rPr>
                <w:rFonts w:ascii="Arial" w:hAnsi="Arial" w:cs="Arial" w:hint="eastAsia"/>
                <w:sz w:val="18"/>
                <w:szCs w:val="18"/>
              </w:rPr>
              <w:t>世</w:t>
            </w:r>
            <w:proofErr w:type="gramEnd"/>
            <w:r w:rsidRPr="00AD600A">
              <w:rPr>
                <w:rFonts w:ascii="Arial" w:hAnsi="Arial" w:cs="Arial" w:hint="eastAsia"/>
                <w:sz w:val="18"/>
                <w:szCs w:val="18"/>
              </w:rPr>
              <w:t>堂中医、马驹桥社区卫生服务中心等医疗机构；有中国工商银行、中国银行等金融网点，公共配套设施状况较好。</w:t>
            </w:r>
          </w:p>
        </w:tc>
        <w:tc>
          <w:tcPr>
            <w:tcW w:w="1101" w:type="pct"/>
            <w:tcBorders>
              <w:top w:val="nil"/>
              <w:left w:val="nil"/>
              <w:bottom w:val="single" w:sz="4" w:space="0" w:color="auto"/>
              <w:right w:val="single" w:sz="4" w:space="0" w:color="auto"/>
            </w:tcBorders>
            <w:vAlign w:val="center"/>
          </w:tcPr>
          <w:p w14:paraId="0B201632" w14:textId="364E566E"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所在区域周边</w:t>
            </w:r>
            <w:r w:rsidRPr="00AD600A">
              <w:rPr>
                <w:rFonts w:ascii="Arial" w:hAnsi="Arial" w:cs="Arial" w:hint="eastAsia"/>
                <w:sz w:val="18"/>
                <w:szCs w:val="18"/>
              </w:rPr>
              <w:t>2</w:t>
            </w:r>
            <w:r w:rsidRPr="00AD600A">
              <w:rPr>
                <w:rFonts w:ascii="Arial" w:hAnsi="Arial" w:cs="Arial" w:hint="eastAsia"/>
                <w:sz w:val="18"/>
                <w:szCs w:val="18"/>
              </w:rPr>
              <w:t>公里范围内有新</w:t>
            </w:r>
            <w:proofErr w:type="gramStart"/>
            <w:r w:rsidRPr="00AD600A">
              <w:rPr>
                <w:rFonts w:ascii="Arial" w:hAnsi="Arial" w:cs="Arial" w:hint="eastAsia"/>
                <w:sz w:val="18"/>
                <w:szCs w:val="18"/>
              </w:rPr>
              <w:t>南聚彩荟、合悦</w:t>
            </w:r>
            <w:proofErr w:type="gramEnd"/>
            <w:r w:rsidRPr="00AD600A">
              <w:rPr>
                <w:rFonts w:ascii="Arial" w:hAnsi="Arial" w:cs="Arial" w:hint="eastAsia"/>
                <w:sz w:val="18"/>
                <w:szCs w:val="18"/>
              </w:rPr>
              <w:t>超市、永辉超市等商业场所；</w:t>
            </w:r>
            <w:proofErr w:type="gramStart"/>
            <w:r w:rsidRPr="00AD600A">
              <w:rPr>
                <w:rFonts w:ascii="Arial" w:hAnsi="Arial" w:cs="Arial" w:hint="eastAsia"/>
                <w:sz w:val="18"/>
                <w:szCs w:val="18"/>
              </w:rPr>
              <w:t>马驹桥金桥</w:t>
            </w:r>
            <w:proofErr w:type="gramEnd"/>
            <w:r w:rsidRPr="00AD600A">
              <w:rPr>
                <w:rFonts w:ascii="Arial" w:hAnsi="Arial" w:cs="Arial" w:hint="eastAsia"/>
                <w:sz w:val="18"/>
                <w:szCs w:val="18"/>
              </w:rPr>
              <w:t>小学、马驹桥镇中心小学、世界村幼儿园等教育机构；北京同</w:t>
            </w:r>
            <w:proofErr w:type="gramStart"/>
            <w:r w:rsidRPr="00AD600A">
              <w:rPr>
                <w:rFonts w:ascii="Arial" w:hAnsi="Arial" w:cs="Arial" w:hint="eastAsia"/>
                <w:sz w:val="18"/>
                <w:szCs w:val="18"/>
              </w:rPr>
              <w:t>世</w:t>
            </w:r>
            <w:proofErr w:type="gramEnd"/>
            <w:r w:rsidRPr="00AD600A">
              <w:rPr>
                <w:rFonts w:ascii="Arial" w:hAnsi="Arial" w:cs="Arial" w:hint="eastAsia"/>
                <w:sz w:val="18"/>
                <w:szCs w:val="18"/>
              </w:rPr>
              <w:t>堂中医、马驹桥社区卫生服务中心等医疗机构；有中国工商银行、中国银行等金融网点，公共配套设施状况较好。</w:t>
            </w:r>
          </w:p>
        </w:tc>
        <w:tc>
          <w:tcPr>
            <w:tcW w:w="1097" w:type="pct"/>
            <w:tcBorders>
              <w:top w:val="nil"/>
              <w:left w:val="nil"/>
              <w:bottom w:val="single" w:sz="4" w:space="0" w:color="auto"/>
              <w:right w:val="single" w:sz="4" w:space="0" w:color="auto"/>
            </w:tcBorders>
            <w:vAlign w:val="center"/>
          </w:tcPr>
          <w:p w14:paraId="69003C13" w14:textId="70F7DA67"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所在区域周边</w:t>
            </w:r>
            <w:r w:rsidRPr="00AD600A">
              <w:rPr>
                <w:rFonts w:ascii="Arial" w:hAnsi="Arial" w:cs="Arial" w:hint="eastAsia"/>
                <w:sz w:val="18"/>
                <w:szCs w:val="18"/>
              </w:rPr>
              <w:t>2</w:t>
            </w:r>
            <w:r w:rsidRPr="00AD600A">
              <w:rPr>
                <w:rFonts w:ascii="Arial" w:hAnsi="Arial" w:cs="Arial" w:hint="eastAsia"/>
                <w:sz w:val="18"/>
                <w:szCs w:val="18"/>
              </w:rPr>
              <w:t>公里范围内有中亦亿家生活广场、物美超市、首航超市等商业场所；</w:t>
            </w:r>
            <w:proofErr w:type="gramStart"/>
            <w:r w:rsidRPr="00AD600A">
              <w:rPr>
                <w:rFonts w:ascii="Arial" w:hAnsi="Arial" w:cs="Arial" w:hint="eastAsia"/>
                <w:sz w:val="18"/>
                <w:szCs w:val="18"/>
              </w:rPr>
              <w:t>中芯学校</w:t>
            </w:r>
            <w:proofErr w:type="gramEnd"/>
            <w:r w:rsidRPr="00AD600A">
              <w:rPr>
                <w:rFonts w:ascii="Arial" w:hAnsi="Arial" w:cs="Arial" w:hint="eastAsia"/>
                <w:sz w:val="18"/>
                <w:szCs w:val="18"/>
              </w:rPr>
              <w:t>、北京二中经开区学校、北京中芯幼儿园等教育机构；北京爱育华医院、首都医科大学附属医院北京同仁医院（南区）、亦庄医院（南院）等医疗机构；有中国农业银行、中国建设银行等金融网点，公共配套设施状况较好。</w:t>
            </w:r>
          </w:p>
        </w:tc>
      </w:tr>
      <w:tr w:rsidR="00944245" w:rsidRPr="00700218" w14:paraId="579C1D01" w14:textId="77777777" w:rsidTr="00AD600A">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2B2AB27E" w14:textId="77777777" w:rsidR="00944245" w:rsidRPr="00700218" w:rsidRDefault="00944245" w:rsidP="00944245">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200E4B77"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楼层</w:t>
            </w:r>
          </w:p>
        </w:tc>
        <w:tc>
          <w:tcPr>
            <w:tcW w:w="893" w:type="pct"/>
            <w:tcBorders>
              <w:top w:val="nil"/>
              <w:left w:val="nil"/>
              <w:bottom w:val="single" w:sz="4" w:space="0" w:color="auto"/>
              <w:right w:val="single" w:sz="4" w:space="0" w:color="auto"/>
            </w:tcBorders>
            <w:vAlign w:val="center"/>
          </w:tcPr>
          <w:p w14:paraId="5F71D6D7"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高楼层</w:t>
            </w:r>
          </w:p>
        </w:tc>
        <w:tc>
          <w:tcPr>
            <w:tcW w:w="1101" w:type="pct"/>
            <w:tcBorders>
              <w:top w:val="nil"/>
              <w:left w:val="nil"/>
              <w:bottom w:val="single" w:sz="4" w:space="0" w:color="auto"/>
              <w:right w:val="single" w:sz="4" w:space="0" w:color="auto"/>
            </w:tcBorders>
            <w:vAlign w:val="center"/>
          </w:tcPr>
          <w:p w14:paraId="2D4BE24E"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中楼层</w:t>
            </w:r>
          </w:p>
        </w:tc>
        <w:tc>
          <w:tcPr>
            <w:tcW w:w="1101" w:type="pct"/>
            <w:tcBorders>
              <w:top w:val="nil"/>
              <w:left w:val="nil"/>
              <w:bottom w:val="single" w:sz="4" w:space="0" w:color="auto"/>
              <w:right w:val="single" w:sz="4" w:space="0" w:color="auto"/>
            </w:tcBorders>
            <w:vAlign w:val="center"/>
          </w:tcPr>
          <w:p w14:paraId="533588E6" w14:textId="115B216C" w:rsidR="00944245" w:rsidRPr="00700218" w:rsidRDefault="00AD600A"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高</w:t>
            </w:r>
            <w:r w:rsidR="00944245" w:rsidRPr="00700218">
              <w:rPr>
                <w:rFonts w:ascii="Arial" w:hAnsi="Arial" w:cs="Arial"/>
                <w:sz w:val="18"/>
                <w:szCs w:val="18"/>
              </w:rPr>
              <w:t>楼层</w:t>
            </w:r>
          </w:p>
        </w:tc>
        <w:tc>
          <w:tcPr>
            <w:tcW w:w="1097" w:type="pct"/>
            <w:tcBorders>
              <w:top w:val="nil"/>
              <w:left w:val="nil"/>
              <w:bottom w:val="single" w:sz="4" w:space="0" w:color="auto"/>
              <w:right w:val="single" w:sz="4" w:space="0" w:color="auto"/>
            </w:tcBorders>
            <w:vAlign w:val="center"/>
          </w:tcPr>
          <w:p w14:paraId="47D1D318"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高楼层</w:t>
            </w:r>
          </w:p>
        </w:tc>
      </w:tr>
      <w:tr w:rsidR="00944245" w:rsidRPr="00700218" w14:paraId="60F27999" w14:textId="77777777" w:rsidTr="00AD600A">
        <w:trPr>
          <w:trHeight w:val="20"/>
          <w:jc w:val="center"/>
        </w:trPr>
        <w:tc>
          <w:tcPr>
            <w:tcW w:w="284" w:type="pct"/>
            <w:vMerge/>
            <w:tcBorders>
              <w:top w:val="nil"/>
              <w:left w:val="single" w:sz="4" w:space="0" w:color="auto"/>
              <w:bottom w:val="single" w:sz="4" w:space="0" w:color="auto"/>
              <w:right w:val="single" w:sz="4" w:space="0" w:color="auto"/>
            </w:tcBorders>
            <w:vAlign w:val="center"/>
          </w:tcPr>
          <w:p w14:paraId="1B118EAD" w14:textId="77777777" w:rsidR="00944245" w:rsidRPr="00700218" w:rsidRDefault="00944245" w:rsidP="00944245">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0B9B3820"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朝向</w:t>
            </w:r>
          </w:p>
        </w:tc>
        <w:tc>
          <w:tcPr>
            <w:tcW w:w="893" w:type="pct"/>
            <w:tcBorders>
              <w:top w:val="nil"/>
              <w:left w:val="nil"/>
              <w:bottom w:val="single" w:sz="4" w:space="0" w:color="auto"/>
              <w:right w:val="single" w:sz="4" w:space="0" w:color="auto"/>
            </w:tcBorders>
            <w:vAlign w:val="center"/>
          </w:tcPr>
          <w:p w14:paraId="5CC4DCB8"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南</w:t>
            </w:r>
          </w:p>
        </w:tc>
        <w:tc>
          <w:tcPr>
            <w:tcW w:w="1101" w:type="pct"/>
            <w:tcBorders>
              <w:top w:val="nil"/>
              <w:left w:val="nil"/>
              <w:bottom w:val="single" w:sz="4" w:space="0" w:color="auto"/>
              <w:right w:val="single" w:sz="4" w:space="0" w:color="auto"/>
            </w:tcBorders>
            <w:vAlign w:val="center"/>
          </w:tcPr>
          <w:p w14:paraId="0754686C"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南</w:t>
            </w:r>
          </w:p>
        </w:tc>
        <w:tc>
          <w:tcPr>
            <w:tcW w:w="1101" w:type="pct"/>
            <w:tcBorders>
              <w:top w:val="nil"/>
              <w:left w:val="nil"/>
              <w:bottom w:val="single" w:sz="4" w:space="0" w:color="auto"/>
              <w:right w:val="single" w:sz="4" w:space="0" w:color="auto"/>
            </w:tcBorders>
            <w:vAlign w:val="center"/>
          </w:tcPr>
          <w:p w14:paraId="4C36A816"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南</w:t>
            </w:r>
          </w:p>
        </w:tc>
        <w:tc>
          <w:tcPr>
            <w:tcW w:w="1097" w:type="pct"/>
            <w:tcBorders>
              <w:top w:val="nil"/>
              <w:left w:val="nil"/>
              <w:bottom w:val="single" w:sz="4" w:space="0" w:color="auto"/>
              <w:right w:val="single" w:sz="4" w:space="0" w:color="auto"/>
            </w:tcBorders>
            <w:vAlign w:val="center"/>
          </w:tcPr>
          <w:p w14:paraId="67DB3E50" w14:textId="471EA3A4" w:rsidR="00944245" w:rsidRPr="00700218" w:rsidRDefault="00AD600A"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东</w:t>
            </w:r>
          </w:p>
        </w:tc>
      </w:tr>
      <w:tr w:rsidR="00AD600A" w:rsidRPr="00700218" w14:paraId="5773AAC6" w14:textId="77777777" w:rsidTr="00AD600A">
        <w:trPr>
          <w:trHeight w:val="20"/>
          <w:jc w:val="center"/>
        </w:trPr>
        <w:tc>
          <w:tcPr>
            <w:tcW w:w="284"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实物</w:t>
            </w:r>
            <w:r w:rsidRPr="00700218">
              <w:rPr>
                <w:rFonts w:ascii="Arial" w:hAnsi="Arial" w:cs="Arial"/>
                <w:sz w:val="18"/>
                <w:szCs w:val="18"/>
              </w:rPr>
              <w:lastRenderedPageBreak/>
              <w:t>状况</w:t>
            </w:r>
          </w:p>
        </w:tc>
        <w:tc>
          <w:tcPr>
            <w:tcW w:w="524" w:type="pct"/>
            <w:tcBorders>
              <w:top w:val="single" w:sz="4" w:space="0" w:color="auto"/>
              <w:left w:val="nil"/>
              <w:bottom w:val="single" w:sz="4" w:space="0" w:color="auto"/>
              <w:right w:val="single" w:sz="4" w:space="0" w:color="auto"/>
            </w:tcBorders>
            <w:vAlign w:val="center"/>
          </w:tcPr>
          <w:p w14:paraId="3167755F"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lastRenderedPageBreak/>
              <w:t>成新度</w:t>
            </w:r>
          </w:p>
        </w:tc>
        <w:tc>
          <w:tcPr>
            <w:tcW w:w="893" w:type="pct"/>
            <w:tcBorders>
              <w:top w:val="single" w:sz="4" w:space="0" w:color="auto"/>
              <w:left w:val="nil"/>
              <w:bottom w:val="single" w:sz="4" w:space="0" w:color="auto"/>
              <w:right w:val="single" w:sz="4" w:space="0" w:color="auto"/>
            </w:tcBorders>
            <w:vAlign w:val="center"/>
          </w:tcPr>
          <w:p w14:paraId="690E81C5"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95%</w:t>
            </w:r>
          </w:p>
        </w:tc>
        <w:tc>
          <w:tcPr>
            <w:tcW w:w="1101" w:type="pct"/>
            <w:tcBorders>
              <w:top w:val="single" w:sz="4" w:space="0" w:color="auto"/>
              <w:left w:val="nil"/>
              <w:bottom w:val="single" w:sz="4" w:space="0" w:color="auto"/>
              <w:right w:val="single" w:sz="4" w:space="0" w:color="auto"/>
            </w:tcBorders>
            <w:vAlign w:val="center"/>
          </w:tcPr>
          <w:p w14:paraId="6C954E9C" w14:textId="7FCED0F3" w:rsidR="00AD600A" w:rsidRPr="00700218" w:rsidRDefault="00AD600A" w:rsidP="00AD60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c>
          <w:tcPr>
            <w:tcW w:w="1101" w:type="pct"/>
            <w:tcBorders>
              <w:top w:val="single" w:sz="4" w:space="0" w:color="auto"/>
              <w:left w:val="nil"/>
              <w:bottom w:val="single" w:sz="4" w:space="0" w:color="auto"/>
              <w:right w:val="single" w:sz="4" w:space="0" w:color="auto"/>
            </w:tcBorders>
            <w:vAlign w:val="center"/>
          </w:tcPr>
          <w:p w14:paraId="36F5B407" w14:textId="484AF57B" w:rsidR="00AD600A" w:rsidRPr="00700218" w:rsidRDefault="00AD600A" w:rsidP="00AD60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c>
          <w:tcPr>
            <w:tcW w:w="1097" w:type="pct"/>
            <w:tcBorders>
              <w:top w:val="single" w:sz="4" w:space="0" w:color="auto"/>
              <w:left w:val="nil"/>
              <w:bottom w:val="single" w:sz="4" w:space="0" w:color="auto"/>
              <w:right w:val="single" w:sz="4" w:space="0" w:color="auto"/>
            </w:tcBorders>
            <w:vAlign w:val="center"/>
          </w:tcPr>
          <w:p w14:paraId="0B08460A" w14:textId="275FEAF6" w:rsidR="00AD600A" w:rsidRPr="00700218" w:rsidRDefault="00AD600A" w:rsidP="00AD60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r>
      <w:tr w:rsidR="00AD600A" w:rsidRPr="00700218" w14:paraId="120A2BC9" w14:textId="77777777" w:rsidTr="00AD600A">
        <w:trPr>
          <w:trHeight w:val="20"/>
          <w:jc w:val="center"/>
        </w:trPr>
        <w:tc>
          <w:tcPr>
            <w:tcW w:w="284" w:type="pct"/>
            <w:vMerge/>
            <w:tcBorders>
              <w:left w:val="single" w:sz="4" w:space="0" w:color="auto"/>
              <w:bottom w:val="single" w:sz="4" w:space="0" w:color="auto"/>
              <w:right w:val="single" w:sz="4" w:space="0" w:color="auto"/>
            </w:tcBorders>
            <w:vAlign w:val="center"/>
          </w:tcPr>
          <w:p w14:paraId="0B6B502A" w14:textId="77777777" w:rsidR="00AD600A" w:rsidRPr="00700218" w:rsidRDefault="00AD600A" w:rsidP="00AD600A">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2EEF13C1"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公共区域装修</w:t>
            </w:r>
          </w:p>
        </w:tc>
        <w:tc>
          <w:tcPr>
            <w:tcW w:w="893" w:type="pct"/>
            <w:tcBorders>
              <w:top w:val="single" w:sz="4" w:space="0" w:color="auto"/>
              <w:left w:val="nil"/>
              <w:bottom w:val="single" w:sz="4" w:space="0" w:color="auto"/>
              <w:right w:val="single" w:sz="4" w:space="0" w:color="auto"/>
            </w:tcBorders>
            <w:vAlign w:val="center"/>
          </w:tcPr>
          <w:p w14:paraId="24D5AB4E"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101" w:type="pct"/>
            <w:tcBorders>
              <w:top w:val="single" w:sz="4" w:space="0" w:color="auto"/>
              <w:left w:val="nil"/>
              <w:bottom w:val="single" w:sz="4" w:space="0" w:color="auto"/>
              <w:right w:val="single" w:sz="4" w:space="0" w:color="auto"/>
            </w:tcBorders>
            <w:vAlign w:val="center"/>
          </w:tcPr>
          <w:p w14:paraId="3419A129"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101" w:type="pct"/>
            <w:tcBorders>
              <w:top w:val="single" w:sz="4" w:space="0" w:color="auto"/>
              <w:left w:val="nil"/>
              <w:bottom w:val="single" w:sz="4" w:space="0" w:color="auto"/>
              <w:right w:val="single" w:sz="4" w:space="0" w:color="auto"/>
            </w:tcBorders>
            <w:vAlign w:val="center"/>
          </w:tcPr>
          <w:p w14:paraId="564862DB" w14:textId="7EE68B7A"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097" w:type="pct"/>
            <w:tcBorders>
              <w:top w:val="single" w:sz="4" w:space="0" w:color="auto"/>
              <w:left w:val="nil"/>
              <w:bottom w:val="single" w:sz="4" w:space="0" w:color="auto"/>
              <w:right w:val="single" w:sz="4" w:space="0" w:color="auto"/>
            </w:tcBorders>
            <w:vAlign w:val="center"/>
          </w:tcPr>
          <w:p w14:paraId="320557E8" w14:textId="2C39C51E"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r>
      <w:tr w:rsidR="00AD600A" w:rsidRPr="00700218" w14:paraId="520131B6" w14:textId="77777777" w:rsidTr="00AD600A">
        <w:trPr>
          <w:trHeight w:val="20"/>
          <w:jc w:val="center"/>
        </w:trPr>
        <w:tc>
          <w:tcPr>
            <w:tcW w:w="284" w:type="pct"/>
            <w:vMerge/>
            <w:tcBorders>
              <w:left w:val="single" w:sz="4" w:space="0" w:color="auto"/>
              <w:bottom w:val="single" w:sz="4" w:space="0" w:color="auto"/>
              <w:right w:val="single" w:sz="4" w:space="0" w:color="auto"/>
            </w:tcBorders>
            <w:vAlign w:val="center"/>
          </w:tcPr>
          <w:p w14:paraId="2B3E82F5" w14:textId="77777777" w:rsidR="00AD600A" w:rsidRPr="00700218" w:rsidRDefault="00AD600A" w:rsidP="00AD600A">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1832A8AE"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室内装饰装修</w:t>
            </w:r>
          </w:p>
        </w:tc>
        <w:tc>
          <w:tcPr>
            <w:tcW w:w="893" w:type="pct"/>
            <w:tcBorders>
              <w:top w:val="single" w:sz="4" w:space="0" w:color="auto"/>
              <w:left w:val="nil"/>
              <w:bottom w:val="single" w:sz="4" w:space="0" w:color="auto"/>
              <w:right w:val="single" w:sz="4" w:space="0" w:color="auto"/>
            </w:tcBorders>
            <w:vAlign w:val="center"/>
          </w:tcPr>
          <w:p w14:paraId="6A7DCD1C"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101" w:type="pct"/>
            <w:tcBorders>
              <w:top w:val="single" w:sz="4" w:space="0" w:color="auto"/>
              <w:left w:val="nil"/>
              <w:bottom w:val="single" w:sz="4" w:space="0" w:color="auto"/>
              <w:right w:val="single" w:sz="4" w:space="0" w:color="auto"/>
            </w:tcBorders>
            <w:vAlign w:val="center"/>
          </w:tcPr>
          <w:p w14:paraId="7732AA52" w14:textId="452B7399"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101" w:type="pct"/>
            <w:tcBorders>
              <w:top w:val="single" w:sz="4" w:space="0" w:color="auto"/>
              <w:left w:val="nil"/>
              <w:bottom w:val="single" w:sz="4" w:space="0" w:color="auto"/>
              <w:right w:val="single" w:sz="4" w:space="0" w:color="auto"/>
            </w:tcBorders>
            <w:vAlign w:val="center"/>
          </w:tcPr>
          <w:p w14:paraId="6DBD155B" w14:textId="74E46B56"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097" w:type="pct"/>
            <w:tcBorders>
              <w:top w:val="single" w:sz="4" w:space="0" w:color="auto"/>
              <w:left w:val="nil"/>
              <w:bottom w:val="single" w:sz="4" w:space="0" w:color="auto"/>
              <w:right w:val="single" w:sz="4" w:space="0" w:color="auto"/>
            </w:tcBorders>
            <w:vAlign w:val="center"/>
          </w:tcPr>
          <w:p w14:paraId="09E930C8" w14:textId="0A54E3C0"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r>
      <w:tr w:rsidR="00AD600A" w:rsidRPr="00700218" w14:paraId="6058840C" w14:textId="77777777" w:rsidTr="00AD600A">
        <w:trPr>
          <w:trHeight w:val="20"/>
          <w:jc w:val="center"/>
        </w:trPr>
        <w:tc>
          <w:tcPr>
            <w:tcW w:w="284" w:type="pct"/>
            <w:vMerge/>
            <w:tcBorders>
              <w:left w:val="single" w:sz="4" w:space="0" w:color="auto"/>
              <w:bottom w:val="single" w:sz="4" w:space="0" w:color="auto"/>
              <w:right w:val="single" w:sz="4" w:space="0" w:color="auto"/>
            </w:tcBorders>
            <w:vAlign w:val="center"/>
          </w:tcPr>
          <w:p w14:paraId="12DCF0C8" w14:textId="77777777" w:rsidR="00AD600A" w:rsidRPr="00700218" w:rsidRDefault="00AD600A" w:rsidP="00AD600A">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410DDE15"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设施设备</w:t>
            </w:r>
          </w:p>
        </w:tc>
        <w:tc>
          <w:tcPr>
            <w:tcW w:w="893" w:type="pct"/>
            <w:tcBorders>
              <w:top w:val="single" w:sz="4" w:space="0" w:color="auto"/>
              <w:left w:val="nil"/>
              <w:bottom w:val="single" w:sz="4" w:space="0" w:color="auto"/>
              <w:right w:val="single" w:sz="4" w:space="0" w:color="auto"/>
            </w:tcBorders>
            <w:vAlign w:val="center"/>
          </w:tcPr>
          <w:p w14:paraId="4C0D92A9" w14:textId="7E179058" w:rsidR="00AD600A" w:rsidRPr="00700218" w:rsidRDefault="00AD600A" w:rsidP="00AD60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公共厨卫，较完善</w:t>
            </w:r>
          </w:p>
        </w:tc>
        <w:tc>
          <w:tcPr>
            <w:tcW w:w="1101" w:type="pct"/>
            <w:tcBorders>
              <w:top w:val="single" w:sz="4" w:space="0" w:color="auto"/>
              <w:left w:val="nil"/>
              <w:bottom w:val="single" w:sz="4" w:space="0" w:color="auto"/>
              <w:right w:val="single" w:sz="4" w:space="0" w:color="auto"/>
            </w:tcBorders>
            <w:vAlign w:val="center"/>
          </w:tcPr>
          <w:p w14:paraId="3FC03EBA" w14:textId="2DD5A8DF" w:rsidR="00AD600A" w:rsidRPr="00700218" w:rsidRDefault="00AD600A" w:rsidP="00AD60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公共厨卫，较完善</w:t>
            </w:r>
          </w:p>
        </w:tc>
        <w:tc>
          <w:tcPr>
            <w:tcW w:w="1101" w:type="pct"/>
            <w:tcBorders>
              <w:top w:val="single" w:sz="4" w:space="0" w:color="auto"/>
              <w:left w:val="nil"/>
              <w:bottom w:val="single" w:sz="4" w:space="0" w:color="auto"/>
              <w:right w:val="single" w:sz="4" w:space="0" w:color="auto"/>
            </w:tcBorders>
            <w:vAlign w:val="center"/>
          </w:tcPr>
          <w:p w14:paraId="4D333D89" w14:textId="7CDB9EB1" w:rsidR="00AD600A" w:rsidRPr="00700218" w:rsidRDefault="00AD600A" w:rsidP="00AD60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公共厨卫，较完善</w:t>
            </w:r>
          </w:p>
        </w:tc>
        <w:tc>
          <w:tcPr>
            <w:tcW w:w="1097" w:type="pct"/>
            <w:tcBorders>
              <w:top w:val="single" w:sz="4" w:space="0" w:color="auto"/>
              <w:left w:val="nil"/>
              <w:bottom w:val="single" w:sz="4" w:space="0" w:color="auto"/>
              <w:right w:val="single" w:sz="4" w:space="0" w:color="auto"/>
            </w:tcBorders>
            <w:vAlign w:val="center"/>
          </w:tcPr>
          <w:p w14:paraId="41CC940D" w14:textId="29581C3C" w:rsidR="00AD600A" w:rsidRPr="00700218" w:rsidRDefault="00AD600A" w:rsidP="00AD60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公共厨卫，较完善</w:t>
            </w:r>
          </w:p>
        </w:tc>
      </w:tr>
      <w:tr w:rsidR="00AD600A" w:rsidRPr="00700218" w14:paraId="76998AEE" w14:textId="77777777" w:rsidTr="00AD600A">
        <w:trPr>
          <w:trHeight w:val="20"/>
          <w:jc w:val="center"/>
        </w:trPr>
        <w:tc>
          <w:tcPr>
            <w:tcW w:w="284" w:type="pct"/>
            <w:vMerge/>
            <w:tcBorders>
              <w:left w:val="single" w:sz="4" w:space="0" w:color="auto"/>
              <w:bottom w:val="single" w:sz="4" w:space="0" w:color="auto"/>
              <w:right w:val="single" w:sz="4" w:space="0" w:color="auto"/>
            </w:tcBorders>
            <w:vAlign w:val="center"/>
          </w:tcPr>
          <w:p w14:paraId="3ECEAB95" w14:textId="77777777" w:rsidR="00AD600A" w:rsidRPr="00700218" w:rsidRDefault="00AD600A" w:rsidP="00AD600A">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19994A33"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综合管理服务设施</w:t>
            </w:r>
          </w:p>
        </w:tc>
        <w:tc>
          <w:tcPr>
            <w:tcW w:w="893" w:type="pct"/>
            <w:tcBorders>
              <w:top w:val="single" w:sz="4" w:space="0" w:color="auto"/>
              <w:left w:val="nil"/>
              <w:bottom w:val="single" w:sz="4" w:space="0" w:color="auto"/>
              <w:right w:val="single" w:sz="4" w:space="0" w:color="auto"/>
            </w:tcBorders>
            <w:vAlign w:val="center"/>
          </w:tcPr>
          <w:p w14:paraId="28C03C8D"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有快递柜、垃圾分类收集点</w:t>
            </w:r>
          </w:p>
        </w:tc>
        <w:tc>
          <w:tcPr>
            <w:tcW w:w="1101" w:type="pct"/>
            <w:tcBorders>
              <w:top w:val="single" w:sz="4" w:space="0" w:color="auto"/>
              <w:left w:val="nil"/>
              <w:bottom w:val="single" w:sz="4" w:space="0" w:color="auto"/>
              <w:right w:val="single" w:sz="4" w:space="0" w:color="auto"/>
            </w:tcBorders>
            <w:vAlign w:val="center"/>
          </w:tcPr>
          <w:p w14:paraId="71DFC5A3" w14:textId="677BDFCB"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有快递柜、垃圾分类收集点</w:t>
            </w:r>
          </w:p>
        </w:tc>
        <w:tc>
          <w:tcPr>
            <w:tcW w:w="1101" w:type="pct"/>
            <w:tcBorders>
              <w:top w:val="single" w:sz="4" w:space="0" w:color="auto"/>
              <w:left w:val="nil"/>
              <w:bottom w:val="single" w:sz="4" w:space="0" w:color="auto"/>
              <w:right w:val="single" w:sz="4" w:space="0" w:color="auto"/>
            </w:tcBorders>
            <w:vAlign w:val="center"/>
          </w:tcPr>
          <w:p w14:paraId="30ADE4F1" w14:textId="655AD843"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有快递柜、垃圾分类收集点</w:t>
            </w:r>
          </w:p>
        </w:tc>
        <w:tc>
          <w:tcPr>
            <w:tcW w:w="1097" w:type="pct"/>
            <w:tcBorders>
              <w:top w:val="single" w:sz="4" w:space="0" w:color="auto"/>
              <w:left w:val="nil"/>
              <w:bottom w:val="single" w:sz="4" w:space="0" w:color="auto"/>
              <w:right w:val="single" w:sz="4" w:space="0" w:color="auto"/>
            </w:tcBorders>
            <w:vAlign w:val="center"/>
          </w:tcPr>
          <w:p w14:paraId="1A34CC97" w14:textId="12D06451"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有快递柜、垃圾分类收集点</w:t>
            </w:r>
          </w:p>
        </w:tc>
      </w:tr>
      <w:tr w:rsidR="00944245" w:rsidRPr="00700218" w14:paraId="1B77653B" w14:textId="77777777" w:rsidTr="00AD600A">
        <w:trPr>
          <w:trHeight w:val="20"/>
          <w:jc w:val="center"/>
        </w:trPr>
        <w:tc>
          <w:tcPr>
            <w:tcW w:w="284" w:type="pct"/>
            <w:vMerge/>
            <w:tcBorders>
              <w:left w:val="single" w:sz="4" w:space="0" w:color="auto"/>
              <w:bottom w:val="single" w:sz="4" w:space="0" w:color="auto"/>
              <w:right w:val="single" w:sz="4" w:space="0" w:color="auto"/>
            </w:tcBorders>
            <w:vAlign w:val="center"/>
          </w:tcPr>
          <w:p w14:paraId="7B73B0A3" w14:textId="77777777" w:rsidR="00944245" w:rsidRPr="00700218" w:rsidRDefault="00944245" w:rsidP="00944245">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204C57E0" w14:textId="61992CFD" w:rsidR="00944245" w:rsidRPr="00700218" w:rsidRDefault="00AD600A"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整体户型</w:t>
            </w:r>
          </w:p>
        </w:tc>
        <w:tc>
          <w:tcPr>
            <w:tcW w:w="893" w:type="pct"/>
            <w:tcBorders>
              <w:top w:val="single" w:sz="4" w:space="0" w:color="auto"/>
              <w:left w:val="nil"/>
              <w:bottom w:val="single" w:sz="4" w:space="0" w:color="auto"/>
              <w:right w:val="single" w:sz="4" w:space="0" w:color="auto"/>
            </w:tcBorders>
            <w:vAlign w:val="center"/>
          </w:tcPr>
          <w:p w14:paraId="2BD3ED31" w14:textId="13AD337F" w:rsidR="00944245" w:rsidRPr="00700218" w:rsidRDefault="00AD600A"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开间</w:t>
            </w:r>
          </w:p>
        </w:tc>
        <w:tc>
          <w:tcPr>
            <w:tcW w:w="1101" w:type="pct"/>
            <w:tcBorders>
              <w:top w:val="single" w:sz="4" w:space="0" w:color="auto"/>
              <w:left w:val="nil"/>
              <w:bottom w:val="single" w:sz="4" w:space="0" w:color="auto"/>
              <w:right w:val="single" w:sz="4" w:space="0" w:color="auto"/>
            </w:tcBorders>
            <w:vAlign w:val="center"/>
          </w:tcPr>
          <w:p w14:paraId="7C3F28D8" w14:textId="0DD44763" w:rsidR="00944245" w:rsidRPr="00700218" w:rsidRDefault="00AD600A"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开间</w:t>
            </w:r>
          </w:p>
        </w:tc>
        <w:tc>
          <w:tcPr>
            <w:tcW w:w="1101" w:type="pct"/>
            <w:tcBorders>
              <w:top w:val="single" w:sz="4" w:space="0" w:color="auto"/>
              <w:left w:val="nil"/>
              <w:bottom w:val="single" w:sz="4" w:space="0" w:color="auto"/>
              <w:right w:val="single" w:sz="4" w:space="0" w:color="auto"/>
            </w:tcBorders>
            <w:vAlign w:val="center"/>
          </w:tcPr>
          <w:p w14:paraId="1E0EE194" w14:textId="17910477" w:rsidR="00944245" w:rsidRPr="00700218" w:rsidRDefault="00AD600A"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开间</w:t>
            </w:r>
          </w:p>
        </w:tc>
        <w:tc>
          <w:tcPr>
            <w:tcW w:w="1097" w:type="pct"/>
            <w:tcBorders>
              <w:top w:val="single" w:sz="4" w:space="0" w:color="auto"/>
              <w:left w:val="nil"/>
              <w:bottom w:val="single" w:sz="4" w:space="0" w:color="auto"/>
              <w:right w:val="single" w:sz="4" w:space="0" w:color="auto"/>
            </w:tcBorders>
            <w:vAlign w:val="center"/>
          </w:tcPr>
          <w:p w14:paraId="3BF0AF07" w14:textId="0EB1CA37" w:rsidR="00944245" w:rsidRPr="00700218" w:rsidRDefault="00AD600A"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开间</w:t>
            </w:r>
          </w:p>
        </w:tc>
      </w:tr>
      <w:tr w:rsidR="00944245" w:rsidRPr="00700218" w14:paraId="312FBB2B" w14:textId="77777777" w:rsidTr="00AD600A">
        <w:trPr>
          <w:trHeight w:val="20"/>
          <w:jc w:val="center"/>
        </w:trPr>
        <w:tc>
          <w:tcPr>
            <w:tcW w:w="284" w:type="pct"/>
            <w:vMerge/>
            <w:tcBorders>
              <w:left w:val="single" w:sz="4" w:space="0" w:color="auto"/>
              <w:bottom w:val="single" w:sz="4" w:space="0" w:color="auto"/>
              <w:right w:val="single" w:sz="4" w:space="0" w:color="auto"/>
            </w:tcBorders>
            <w:vAlign w:val="center"/>
          </w:tcPr>
          <w:p w14:paraId="7A0D5370" w14:textId="77777777" w:rsidR="00944245" w:rsidRPr="00700218" w:rsidRDefault="00944245" w:rsidP="00944245">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6C46EDCA"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建筑面积（㎡）</w:t>
            </w:r>
          </w:p>
        </w:tc>
        <w:tc>
          <w:tcPr>
            <w:tcW w:w="893" w:type="pct"/>
            <w:tcBorders>
              <w:top w:val="single" w:sz="4" w:space="0" w:color="auto"/>
              <w:left w:val="nil"/>
              <w:bottom w:val="single" w:sz="4" w:space="0" w:color="auto"/>
              <w:right w:val="single" w:sz="4" w:space="0" w:color="auto"/>
            </w:tcBorders>
            <w:vAlign w:val="center"/>
          </w:tcPr>
          <w:p w14:paraId="781D5331" w14:textId="2E8F9409" w:rsidR="00944245" w:rsidRPr="00700218" w:rsidRDefault="00AD600A"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27.07-30.04</w:t>
            </w:r>
          </w:p>
        </w:tc>
        <w:tc>
          <w:tcPr>
            <w:tcW w:w="1101" w:type="pct"/>
            <w:tcBorders>
              <w:top w:val="single" w:sz="4" w:space="0" w:color="auto"/>
              <w:left w:val="nil"/>
              <w:bottom w:val="single" w:sz="4" w:space="0" w:color="auto"/>
              <w:right w:val="single" w:sz="4" w:space="0" w:color="auto"/>
            </w:tcBorders>
            <w:vAlign w:val="center"/>
          </w:tcPr>
          <w:p w14:paraId="180D85E6" w14:textId="7D6136E2" w:rsidR="00944245" w:rsidRPr="00700218" w:rsidRDefault="00AD600A"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25</w:t>
            </w:r>
          </w:p>
        </w:tc>
        <w:tc>
          <w:tcPr>
            <w:tcW w:w="1101" w:type="pct"/>
            <w:tcBorders>
              <w:top w:val="single" w:sz="4" w:space="0" w:color="auto"/>
              <w:left w:val="nil"/>
              <w:bottom w:val="single" w:sz="4" w:space="0" w:color="auto"/>
              <w:right w:val="single" w:sz="4" w:space="0" w:color="auto"/>
            </w:tcBorders>
            <w:vAlign w:val="center"/>
          </w:tcPr>
          <w:p w14:paraId="59D68F36" w14:textId="45FD03F9" w:rsidR="00944245" w:rsidRPr="00700218" w:rsidRDefault="00AD600A"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29</w:t>
            </w:r>
          </w:p>
        </w:tc>
        <w:tc>
          <w:tcPr>
            <w:tcW w:w="1097" w:type="pct"/>
            <w:tcBorders>
              <w:top w:val="single" w:sz="4" w:space="0" w:color="auto"/>
              <w:left w:val="nil"/>
              <w:bottom w:val="single" w:sz="4" w:space="0" w:color="auto"/>
              <w:right w:val="single" w:sz="4" w:space="0" w:color="auto"/>
            </w:tcBorders>
            <w:vAlign w:val="center"/>
          </w:tcPr>
          <w:p w14:paraId="1740EF79" w14:textId="76ED04DA" w:rsidR="00944245" w:rsidRPr="00700218" w:rsidRDefault="00AD600A"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30</w:t>
            </w:r>
          </w:p>
        </w:tc>
      </w:tr>
      <w:tr w:rsidR="00AD600A" w:rsidRPr="00700218" w14:paraId="63A21E49" w14:textId="77777777" w:rsidTr="00AD600A">
        <w:trPr>
          <w:trHeight w:val="20"/>
          <w:jc w:val="center"/>
        </w:trPr>
        <w:tc>
          <w:tcPr>
            <w:tcW w:w="284" w:type="pct"/>
            <w:vMerge/>
            <w:tcBorders>
              <w:left w:val="single" w:sz="4" w:space="0" w:color="auto"/>
              <w:bottom w:val="single" w:sz="4" w:space="0" w:color="auto"/>
              <w:right w:val="single" w:sz="4" w:space="0" w:color="auto"/>
            </w:tcBorders>
            <w:vAlign w:val="center"/>
          </w:tcPr>
          <w:p w14:paraId="0F2C1BAB" w14:textId="77777777" w:rsidR="00AD600A" w:rsidRPr="00700218" w:rsidRDefault="00AD600A" w:rsidP="00AD600A">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2A2E27B2"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家具家电</w:t>
            </w:r>
          </w:p>
        </w:tc>
        <w:tc>
          <w:tcPr>
            <w:tcW w:w="893" w:type="pct"/>
            <w:tcBorders>
              <w:top w:val="single" w:sz="4" w:space="0" w:color="auto"/>
              <w:left w:val="nil"/>
              <w:bottom w:val="single" w:sz="4" w:space="0" w:color="auto"/>
              <w:right w:val="single" w:sz="4" w:space="0" w:color="auto"/>
            </w:tcBorders>
            <w:vAlign w:val="center"/>
          </w:tcPr>
          <w:p w14:paraId="47B59076"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配备家具、家电，无洗衣机；功能正常，质量有保证，较好</w:t>
            </w:r>
          </w:p>
        </w:tc>
        <w:tc>
          <w:tcPr>
            <w:tcW w:w="1101" w:type="pct"/>
            <w:tcBorders>
              <w:top w:val="single" w:sz="4" w:space="0" w:color="auto"/>
              <w:left w:val="nil"/>
              <w:bottom w:val="single" w:sz="4" w:space="0" w:color="auto"/>
              <w:right w:val="single" w:sz="4" w:space="0" w:color="auto"/>
            </w:tcBorders>
            <w:vAlign w:val="center"/>
          </w:tcPr>
          <w:p w14:paraId="1B73CC92" w14:textId="6741E57C"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配备家具、家电齐全；功能正常，质量有保证，好</w:t>
            </w:r>
          </w:p>
        </w:tc>
        <w:tc>
          <w:tcPr>
            <w:tcW w:w="1101" w:type="pct"/>
            <w:tcBorders>
              <w:top w:val="single" w:sz="4" w:space="0" w:color="auto"/>
              <w:left w:val="nil"/>
              <w:bottom w:val="single" w:sz="4" w:space="0" w:color="auto"/>
              <w:right w:val="single" w:sz="4" w:space="0" w:color="auto"/>
            </w:tcBorders>
            <w:vAlign w:val="center"/>
          </w:tcPr>
          <w:p w14:paraId="447BBE60" w14:textId="36CC55D5"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配备家具、家电齐全；功能正常，质量有保证，好</w:t>
            </w:r>
          </w:p>
        </w:tc>
        <w:tc>
          <w:tcPr>
            <w:tcW w:w="1097" w:type="pct"/>
            <w:tcBorders>
              <w:top w:val="single" w:sz="4" w:space="0" w:color="auto"/>
              <w:left w:val="nil"/>
              <w:bottom w:val="single" w:sz="4" w:space="0" w:color="auto"/>
              <w:right w:val="single" w:sz="4" w:space="0" w:color="auto"/>
            </w:tcBorders>
            <w:vAlign w:val="center"/>
          </w:tcPr>
          <w:p w14:paraId="5A4351B3" w14:textId="69D53A63" w:rsidR="00AD600A" w:rsidRPr="00700218" w:rsidRDefault="00AD600A" w:rsidP="00AD600A">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配备家具、家电齐全；功能正常，质量有保证，好</w:t>
            </w:r>
          </w:p>
        </w:tc>
      </w:tr>
      <w:tr w:rsidR="00AD600A" w:rsidRPr="00700218" w14:paraId="55D4A914" w14:textId="77777777" w:rsidTr="00AD600A">
        <w:trPr>
          <w:trHeight w:val="20"/>
          <w:jc w:val="center"/>
        </w:trPr>
        <w:tc>
          <w:tcPr>
            <w:tcW w:w="284" w:type="pct"/>
            <w:vMerge w:val="restart"/>
            <w:tcBorders>
              <w:left w:val="single" w:sz="4" w:space="0" w:color="auto"/>
              <w:bottom w:val="single" w:sz="4" w:space="0" w:color="auto"/>
              <w:right w:val="single" w:sz="4" w:space="0" w:color="auto"/>
            </w:tcBorders>
            <w:vAlign w:val="center"/>
          </w:tcPr>
          <w:p w14:paraId="5D70C3B0" w14:textId="77777777" w:rsidR="00AD600A" w:rsidRPr="00700218" w:rsidRDefault="00AD600A" w:rsidP="00AD600A">
            <w:pPr>
              <w:widowControl/>
              <w:adjustRightInd/>
              <w:spacing w:line="240" w:lineRule="auto"/>
              <w:textAlignment w:val="auto"/>
              <w:rPr>
                <w:rFonts w:ascii="Arial" w:hAnsi="Arial" w:cs="Arial"/>
                <w:sz w:val="18"/>
                <w:szCs w:val="18"/>
              </w:rPr>
            </w:pPr>
            <w:r w:rsidRPr="00700218">
              <w:rPr>
                <w:rFonts w:ascii="Arial" w:hAnsi="Arial" w:cs="Arial"/>
                <w:sz w:val="18"/>
                <w:szCs w:val="18"/>
              </w:rPr>
              <w:t>权益状况</w:t>
            </w:r>
          </w:p>
        </w:tc>
        <w:tc>
          <w:tcPr>
            <w:tcW w:w="524" w:type="pct"/>
            <w:tcBorders>
              <w:top w:val="single" w:sz="4" w:space="0" w:color="auto"/>
              <w:left w:val="nil"/>
              <w:bottom w:val="single" w:sz="4" w:space="0" w:color="auto"/>
              <w:right w:val="single" w:sz="4" w:space="0" w:color="auto"/>
            </w:tcBorders>
            <w:vAlign w:val="center"/>
          </w:tcPr>
          <w:p w14:paraId="4A1029BA"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服务及管理水平</w:t>
            </w:r>
          </w:p>
        </w:tc>
        <w:tc>
          <w:tcPr>
            <w:tcW w:w="893" w:type="pct"/>
            <w:tcBorders>
              <w:top w:val="single" w:sz="4" w:space="0" w:color="auto"/>
              <w:left w:val="nil"/>
              <w:bottom w:val="single" w:sz="4" w:space="0" w:color="auto"/>
              <w:right w:val="single" w:sz="4" w:space="0" w:color="auto"/>
            </w:tcBorders>
            <w:vAlign w:val="center"/>
          </w:tcPr>
          <w:p w14:paraId="691DA8E6" w14:textId="77777777"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配备服务管家专业管理，封闭式管理</w:t>
            </w:r>
          </w:p>
        </w:tc>
        <w:tc>
          <w:tcPr>
            <w:tcW w:w="1101" w:type="pct"/>
            <w:tcBorders>
              <w:top w:val="single" w:sz="4" w:space="0" w:color="auto"/>
              <w:left w:val="nil"/>
              <w:bottom w:val="single" w:sz="4" w:space="0" w:color="auto"/>
              <w:right w:val="single" w:sz="4" w:space="0" w:color="auto"/>
            </w:tcBorders>
            <w:vAlign w:val="center"/>
          </w:tcPr>
          <w:p w14:paraId="31E561B6" w14:textId="1B21E312"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配备服务管家专业管理，封闭式管理</w:t>
            </w:r>
          </w:p>
        </w:tc>
        <w:tc>
          <w:tcPr>
            <w:tcW w:w="1101" w:type="pct"/>
            <w:tcBorders>
              <w:top w:val="single" w:sz="4" w:space="0" w:color="auto"/>
              <w:left w:val="nil"/>
              <w:bottom w:val="single" w:sz="4" w:space="0" w:color="auto"/>
              <w:right w:val="single" w:sz="4" w:space="0" w:color="auto"/>
            </w:tcBorders>
            <w:vAlign w:val="center"/>
          </w:tcPr>
          <w:p w14:paraId="47E25B02" w14:textId="6B852B63"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配备服务管家专业管理，封闭式管理</w:t>
            </w:r>
          </w:p>
        </w:tc>
        <w:tc>
          <w:tcPr>
            <w:tcW w:w="1097" w:type="pct"/>
            <w:tcBorders>
              <w:top w:val="single" w:sz="4" w:space="0" w:color="auto"/>
              <w:left w:val="nil"/>
              <w:bottom w:val="single" w:sz="4" w:space="0" w:color="auto"/>
              <w:right w:val="single" w:sz="4" w:space="0" w:color="auto"/>
            </w:tcBorders>
            <w:vAlign w:val="center"/>
          </w:tcPr>
          <w:p w14:paraId="51CA380A" w14:textId="62623C7E" w:rsidR="00AD600A" w:rsidRPr="00700218" w:rsidRDefault="00AD600A" w:rsidP="00AD600A">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配备服务管家专业管理，封闭式管理</w:t>
            </w:r>
          </w:p>
        </w:tc>
      </w:tr>
      <w:tr w:rsidR="00944245" w:rsidRPr="00700218" w14:paraId="4DCB6BF2" w14:textId="77777777" w:rsidTr="00AD600A">
        <w:trPr>
          <w:trHeight w:val="20"/>
          <w:jc w:val="center"/>
        </w:trPr>
        <w:tc>
          <w:tcPr>
            <w:tcW w:w="284" w:type="pct"/>
            <w:vMerge/>
            <w:tcBorders>
              <w:left w:val="single" w:sz="4" w:space="0" w:color="auto"/>
              <w:bottom w:val="single" w:sz="4" w:space="0" w:color="auto"/>
              <w:right w:val="single" w:sz="4" w:space="0" w:color="auto"/>
            </w:tcBorders>
            <w:vAlign w:val="center"/>
          </w:tcPr>
          <w:p w14:paraId="5A674F1D" w14:textId="77777777" w:rsidR="00944245" w:rsidRPr="00700218" w:rsidRDefault="00944245" w:rsidP="00944245">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4852E620" w14:textId="77777777" w:rsidR="00944245" w:rsidRPr="00700218" w:rsidRDefault="00944245" w:rsidP="00944245">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水电气</w:t>
            </w:r>
            <w:proofErr w:type="gramStart"/>
            <w:r w:rsidRPr="00700218">
              <w:rPr>
                <w:rFonts w:ascii="Arial" w:hAnsi="Arial" w:cs="Arial"/>
                <w:sz w:val="18"/>
                <w:szCs w:val="18"/>
              </w:rPr>
              <w:t>费执行</w:t>
            </w:r>
            <w:proofErr w:type="gramEnd"/>
            <w:r w:rsidRPr="00700218">
              <w:rPr>
                <w:rFonts w:ascii="Arial" w:hAnsi="Arial" w:cs="Arial"/>
                <w:sz w:val="18"/>
                <w:szCs w:val="18"/>
              </w:rPr>
              <w:t>标准</w:t>
            </w:r>
          </w:p>
        </w:tc>
        <w:tc>
          <w:tcPr>
            <w:tcW w:w="893" w:type="pct"/>
            <w:tcBorders>
              <w:top w:val="single" w:sz="4" w:space="0" w:color="auto"/>
              <w:left w:val="nil"/>
              <w:bottom w:val="single" w:sz="4" w:space="0" w:color="auto"/>
              <w:right w:val="single" w:sz="4" w:space="0" w:color="auto"/>
            </w:tcBorders>
            <w:vAlign w:val="center"/>
          </w:tcPr>
          <w:p w14:paraId="2F532441" w14:textId="77777777" w:rsidR="00944245" w:rsidRPr="00700218" w:rsidRDefault="00944245" w:rsidP="00944245">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民水民</w:t>
            </w:r>
            <w:proofErr w:type="gramEnd"/>
            <w:r w:rsidRPr="00700218">
              <w:rPr>
                <w:rFonts w:ascii="Arial" w:hAnsi="Arial" w:cs="Arial"/>
                <w:sz w:val="18"/>
                <w:szCs w:val="18"/>
              </w:rPr>
              <w:t>电</w:t>
            </w:r>
          </w:p>
        </w:tc>
        <w:tc>
          <w:tcPr>
            <w:tcW w:w="1101" w:type="pct"/>
            <w:tcBorders>
              <w:top w:val="single" w:sz="4" w:space="0" w:color="auto"/>
              <w:left w:val="nil"/>
              <w:bottom w:val="single" w:sz="4" w:space="0" w:color="auto"/>
              <w:right w:val="single" w:sz="4" w:space="0" w:color="auto"/>
            </w:tcBorders>
            <w:vAlign w:val="center"/>
          </w:tcPr>
          <w:p w14:paraId="23A2A828" w14:textId="77777777" w:rsidR="00944245" w:rsidRPr="00700218" w:rsidRDefault="00944245" w:rsidP="00944245">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商水商电</w:t>
            </w:r>
            <w:proofErr w:type="gramEnd"/>
          </w:p>
        </w:tc>
        <w:tc>
          <w:tcPr>
            <w:tcW w:w="1101" w:type="pct"/>
            <w:tcBorders>
              <w:top w:val="single" w:sz="4" w:space="0" w:color="auto"/>
              <w:left w:val="nil"/>
              <w:bottom w:val="single" w:sz="4" w:space="0" w:color="auto"/>
              <w:right w:val="single" w:sz="4" w:space="0" w:color="auto"/>
            </w:tcBorders>
            <w:vAlign w:val="center"/>
          </w:tcPr>
          <w:p w14:paraId="3219D881" w14:textId="77777777" w:rsidR="00944245" w:rsidRPr="00700218" w:rsidRDefault="00944245" w:rsidP="00944245">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商水商电</w:t>
            </w:r>
            <w:proofErr w:type="gramEnd"/>
          </w:p>
        </w:tc>
        <w:tc>
          <w:tcPr>
            <w:tcW w:w="1097" w:type="pct"/>
            <w:tcBorders>
              <w:top w:val="single" w:sz="4" w:space="0" w:color="auto"/>
              <w:left w:val="nil"/>
              <w:bottom w:val="single" w:sz="4" w:space="0" w:color="auto"/>
              <w:right w:val="single" w:sz="4" w:space="0" w:color="auto"/>
            </w:tcBorders>
            <w:vAlign w:val="center"/>
          </w:tcPr>
          <w:p w14:paraId="24939BC4" w14:textId="77777777" w:rsidR="00944245" w:rsidRPr="00700218" w:rsidRDefault="00944245" w:rsidP="00944245">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商水商电</w:t>
            </w:r>
            <w:proofErr w:type="gramEnd"/>
          </w:p>
        </w:tc>
      </w:tr>
    </w:tbl>
    <w:p w14:paraId="4A4CD52B" w14:textId="77777777" w:rsidR="0009402D" w:rsidRPr="00700218" w:rsidRDefault="0009402D" w:rsidP="00FA3855">
      <w:pPr>
        <w:wordWrap w:val="0"/>
        <w:overflowPunct w:val="0"/>
        <w:spacing w:line="480" w:lineRule="auto"/>
        <w:ind w:firstLineChars="150" w:firstLine="315"/>
        <w:rPr>
          <w:rFonts w:ascii="Arial" w:hAnsi="Arial" w:cs="Arial"/>
          <w:sz w:val="21"/>
          <w:szCs w:val="21"/>
        </w:rPr>
      </w:pPr>
    </w:p>
    <w:p w14:paraId="0FF8F02B" w14:textId="4EB32986" w:rsidR="00FA3855" w:rsidRPr="00700218" w:rsidRDefault="00FA3855" w:rsidP="00FA3855">
      <w:pPr>
        <w:wordWrap w:val="0"/>
        <w:overflowPunct w:val="0"/>
        <w:spacing w:line="480" w:lineRule="auto"/>
        <w:ind w:firstLineChars="150" w:firstLine="315"/>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2</w:t>
      </w:r>
      <w:r w:rsidRPr="00700218">
        <w:rPr>
          <w:rFonts w:ascii="Arial" w:hAnsi="Arial" w:cs="Arial"/>
          <w:sz w:val="21"/>
          <w:szCs w:val="21"/>
        </w:rPr>
        <w:t>）建立比较因素条件指数表</w:t>
      </w:r>
    </w:p>
    <w:p w14:paraId="5C225F83" w14:textId="77777777" w:rsidR="00FA3855" w:rsidRPr="00700218" w:rsidRDefault="00FA3855" w:rsidP="00FA3855">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根据对估价对象和可比实例情况的分析，把各可比实例的自身状况按照参</w:t>
      </w:r>
      <w:proofErr w:type="gramStart"/>
      <w:r w:rsidRPr="00700218">
        <w:rPr>
          <w:rFonts w:ascii="Arial" w:hAnsi="Arial" w:cs="Arial"/>
          <w:sz w:val="21"/>
          <w:szCs w:val="21"/>
        </w:rPr>
        <w:t>比因素</w:t>
      </w:r>
      <w:proofErr w:type="gramEnd"/>
      <w:r w:rsidRPr="00700218">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6"/>
        <w:gridCol w:w="989"/>
        <w:gridCol w:w="905"/>
        <w:gridCol w:w="905"/>
        <w:gridCol w:w="905"/>
        <w:gridCol w:w="906"/>
        <w:gridCol w:w="3998"/>
      </w:tblGrid>
      <w:tr w:rsidR="00FA3855" w:rsidRPr="00700218"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0218" w:rsidRDefault="00FA3855">
            <w:pPr>
              <w:snapToGrid w:val="0"/>
              <w:spacing w:line="240" w:lineRule="exact"/>
              <w:jc w:val="right"/>
              <w:rPr>
                <w:rFonts w:ascii="Arial" w:hAnsi="Arial" w:cs="Arial"/>
                <w:sz w:val="18"/>
                <w:szCs w:val="18"/>
              </w:rPr>
            </w:pPr>
            <w:r w:rsidRPr="00700218">
              <w:rPr>
                <w:rFonts w:ascii="Arial" w:hAnsi="Arial" w:cs="Arial"/>
                <w:sz w:val="18"/>
                <w:szCs w:val="18"/>
              </w:rPr>
              <w:t>估价对象及</w:t>
            </w:r>
          </w:p>
          <w:p w14:paraId="607F514E" w14:textId="77777777" w:rsidR="00FA3855" w:rsidRPr="00700218" w:rsidRDefault="00FA3855">
            <w:pPr>
              <w:snapToGrid w:val="0"/>
              <w:spacing w:line="240" w:lineRule="exact"/>
              <w:jc w:val="right"/>
              <w:rPr>
                <w:rFonts w:ascii="Arial" w:hAnsi="Arial" w:cs="Arial"/>
                <w:sz w:val="18"/>
                <w:szCs w:val="18"/>
              </w:rPr>
            </w:pPr>
            <w:r w:rsidRPr="00700218">
              <w:rPr>
                <w:rFonts w:ascii="Arial" w:hAnsi="Arial" w:cs="Arial"/>
                <w:sz w:val="18"/>
                <w:szCs w:val="18"/>
              </w:rPr>
              <w:t>可比实例</w:t>
            </w:r>
          </w:p>
          <w:p w14:paraId="0F5EF947" w14:textId="77777777" w:rsidR="00FA3855" w:rsidRPr="00700218" w:rsidRDefault="00FA3855">
            <w:pPr>
              <w:snapToGrid w:val="0"/>
              <w:spacing w:line="240" w:lineRule="exact"/>
              <w:jc w:val="both"/>
              <w:rPr>
                <w:rFonts w:ascii="Arial" w:hAnsi="Arial" w:cs="Arial"/>
                <w:sz w:val="18"/>
                <w:szCs w:val="18"/>
              </w:rPr>
            </w:pPr>
          </w:p>
          <w:p w14:paraId="498DC766" w14:textId="77777777" w:rsidR="00FA3855" w:rsidRPr="00700218" w:rsidRDefault="00FA3855">
            <w:pPr>
              <w:snapToGrid w:val="0"/>
              <w:spacing w:line="240" w:lineRule="exact"/>
              <w:jc w:val="both"/>
              <w:rPr>
                <w:rFonts w:ascii="Arial" w:hAnsi="Arial" w:cs="Arial"/>
                <w:sz w:val="18"/>
                <w:szCs w:val="18"/>
              </w:rPr>
            </w:pPr>
          </w:p>
          <w:p w14:paraId="5F276D25" w14:textId="77777777" w:rsidR="00FA3855" w:rsidRPr="00700218" w:rsidRDefault="00FA3855">
            <w:pPr>
              <w:snapToGrid w:val="0"/>
              <w:spacing w:line="240" w:lineRule="exact"/>
              <w:jc w:val="both"/>
              <w:rPr>
                <w:rFonts w:ascii="Arial" w:hAnsi="Arial" w:cs="Arial"/>
                <w:sz w:val="18"/>
                <w:szCs w:val="18"/>
              </w:rPr>
            </w:pPr>
            <w:r w:rsidRPr="00700218">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0218" w:rsidRDefault="00FA3855">
            <w:pPr>
              <w:snapToGrid w:val="0"/>
              <w:spacing w:line="240" w:lineRule="exact"/>
              <w:jc w:val="both"/>
              <w:rPr>
                <w:rFonts w:ascii="Arial" w:hAnsi="Arial" w:cs="Arial"/>
                <w:sz w:val="18"/>
                <w:szCs w:val="18"/>
              </w:rPr>
            </w:pPr>
            <w:r w:rsidRPr="00700218">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0218" w:rsidRDefault="00FA3855">
            <w:pPr>
              <w:snapToGrid w:val="0"/>
              <w:spacing w:line="240" w:lineRule="exact"/>
              <w:jc w:val="both"/>
              <w:rPr>
                <w:rFonts w:ascii="Arial" w:hAnsi="Arial" w:cs="Arial"/>
                <w:sz w:val="18"/>
                <w:szCs w:val="18"/>
              </w:rPr>
            </w:pPr>
            <w:r w:rsidRPr="00700218">
              <w:rPr>
                <w:rFonts w:ascii="Arial" w:hAnsi="Arial" w:cs="Arial"/>
                <w:sz w:val="18"/>
                <w:szCs w:val="18"/>
              </w:rPr>
              <w:t>可比实例</w:t>
            </w:r>
            <w:r w:rsidRPr="00700218">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0218" w:rsidRDefault="00FA3855">
            <w:pPr>
              <w:snapToGrid w:val="0"/>
              <w:spacing w:line="240" w:lineRule="exact"/>
              <w:jc w:val="both"/>
              <w:rPr>
                <w:rFonts w:ascii="Arial" w:hAnsi="Arial" w:cs="Arial"/>
                <w:sz w:val="18"/>
                <w:szCs w:val="18"/>
              </w:rPr>
            </w:pPr>
            <w:r w:rsidRPr="00700218">
              <w:rPr>
                <w:rFonts w:ascii="Arial" w:hAnsi="Arial" w:cs="Arial"/>
                <w:sz w:val="18"/>
                <w:szCs w:val="18"/>
              </w:rPr>
              <w:t>可比实例</w:t>
            </w:r>
            <w:r w:rsidRPr="00700218">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0218" w:rsidRDefault="00FA3855">
            <w:pPr>
              <w:snapToGrid w:val="0"/>
              <w:spacing w:line="240" w:lineRule="exact"/>
              <w:jc w:val="both"/>
              <w:rPr>
                <w:rFonts w:ascii="Arial" w:hAnsi="Arial" w:cs="Arial"/>
                <w:sz w:val="18"/>
                <w:szCs w:val="18"/>
              </w:rPr>
            </w:pPr>
            <w:r w:rsidRPr="00700218">
              <w:rPr>
                <w:rFonts w:ascii="Arial" w:hAnsi="Arial" w:cs="Arial"/>
                <w:sz w:val="18"/>
                <w:szCs w:val="18"/>
              </w:rPr>
              <w:t>可比实例</w:t>
            </w:r>
            <w:r w:rsidRPr="00700218">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0218" w:rsidRDefault="00FA3855">
            <w:pPr>
              <w:snapToGrid w:val="0"/>
              <w:spacing w:line="240" w:lineRule="exact"/>
              <w:jc w:val="both"/>
              <w:rPr>
                <w:rFonts w:ascii="Arial" w:hAnsi="Arial" w:cs="Arial"/>
                <w:sz w:val="18"/>
                <w:szCs w:val="18"/>
              </w:rPr>
            </w:pPr>
            <w:r w:rsidRPr="00700218">
              <w:rPr>
                <w:rFonts w:ascii="Arial" w:hAnsi="Arial" w:cs="Arial"/>
                <w:sz w:val="18"/>
                <w:szCs w:val="18"/>
              </w:rPr>
              <w:t>比较因素调整说明</w:t>
            </w:r>
          </w:p>
        </w:tc>
      </w:tr>
      <w:tr w:rsidR="00FA3855" w:rsidRPr="00700218"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FA3855" w:rsidRPr="00700218" w:rsidRDefault="00FA3855" w:rsidP="00FA3855">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094742D2" w:rsidR="00FA3855" w:rsidRPr="00700218" w:rsidRDefault="00DD43A5" w:rsidP="00FA3855">
            <w:pPr>
              <w:pStyle w:val="12"/>
              <w:autoSpaceDE w:val="0"/>
              <w:autoSpaceDN w:val="0"/>
              <w:snapToGrid w:val="0"/>
              <w:spacing w:line="240" w:lineRule="exact"/>
              <w:jc w:val="both"/>
              <w:textAlignment w:val="bottom"/>
              <w:rPr>
                <w:rFonts w:ascii="Arial" w:hAnsi="Arial" w:cs="Arial"/>
                <w:sz w:val="18"/>
                <w:szCs w:val="18"/>
              </w:rPr>
            </w:pPr>
            <w:proofErr w:type="gramStart"/>
            <w:r w:rsidRPr="00700218">
              <w:rPr>
                <w:rFonts w:ascii="Arial" w:hAnsi="Arial" w:cs="Arial"/>
                <w:sz w:val="18"/>
                <w:szCs w:val="18"/>
              </w:rPr>
              <w:t>亦嘉交响</w:t>
            </w:r>
            <w:proofErr w:type="gramEnd"/>
            <w:r w:rsidRPr="00700218">
              <w:rPr>
                <w:rFonts w:ascii="Arial" w:hAnsi="Arial" w:cs="Arial"/>
                <w:sz w:val="18"/>
                <w:szCs w:val="18"/>
              </w:rPr>
              <w:t>悦</w:t>
            </w:r>
          </w:p>
        </w:tc>
        <w:tc>
          <w:tcPr>
            <w:tcW w:w="493" w:type="pct"/>
            <w:tcBorders>
              <w:top w:val="nil"/>
              <w:left w:val="nil"/>
              <w:bottom w:val="single" w:sz="4" w:space="0" w:color="auto"/>
              <w:right w:val="single" w:sz="4" w:space="0" w:color="auto"/>
            </w:tcBorders>
            <w:vAlign w:val="center"/>
          </w:tcPr>
          <w:p w14:paraId="36E662A1" w14:textId="13BFE95F" w:rsidR="00FA3855" w:rsidRPr="00700218" w:rsidRDefault="00AD600A" w:rsidP="00FA3855">
            <w:pPr>
              <w:widowControl/>
              <w:snapToGrid w:val="0"/>
              <w:spacing w:line="240" w:lineRule="exact"/>
              <w:textAlignment w:val="center"/>
              <w:rPr>
                <w:rFonts w:ascii="Arial" w:hAnsi="Arial" w:cs="Arial"/>
                <w:sz w:val="18"/>
                <w:szCs w:val="18"/>
              </w:rPr>
            </w:pPr>
            <w:r>
              <w:rPr>
                <w:rFonts w:ascii="Arial" w:hAnsi="Arial" w:cs="Arial" w:hint="eastAsia"/>
                <w:sz w:val="18"/>
                <w:szCs w:val="18"/>
              </w:rPr>
              <w:t>城家公寓</w:t>
            </w:r>
          </w:p>
        </w:tc>
        <w:tc>
          <w:tcPr>
            <w:tcW w:w="493" w:type="pct"/>
            <w:tcBorders>
              <w:top w:val="nil"/>
              <w:left w:val="nil"/>
              <w:bottom w:val="single" w:sz="4" w:space="0" w:color="auto"/>
              <w:right w:val="single" w:sz="4" w:space="0" w:color="auto"/>
            </w:tcBorders>
            <w:vAlign w:val="center"/>
          </w:tcPr>
          <w:p w14:paraId="3F6292E7" w14:textId="7B33FF10" w:rsidR="00FA3855" w:rsidRPr="00700218" w:rsidRDefault="00AD600A" w:rsidP="00FA3855">
            <w:pPr>
              <w:widowControl/>
              <w:snapToGrid w:val="0"/>
              <w:spacing w:line="240" w:lineRule="exact"/>
              <w:textAlignment w:val="center"/>
              <w:rPr>
                <w:rFonts w:ascii="Arial" w:hAnsi="Arial" w:cs="Arial"/>
                <w:sz w:val="18"/>
                <w:szCs w:val="18"/>
              </w:rPr>
            </w:pPr>
            <w:r>
              <w:rPr>
                <w:rFonts w:ascii="Arial" w:hAnsi="Arial" w:cs="Arial" w:hint="eastAsia"/>
                <w:sz w:val="18"/>
                <w:szCs w:val="18"/>
              </w:rPr>
              <w:t>城家公寓</w:t>
            </w:r>
          </w:p>
        </w:tc>
        <w:tc>
          <w:tcPr>
            <w:tcW w:w="494" w:type="pct"/>
            <w:tcBorders>
              <w:top w:val="nil"/>
              <w:left w:val="nil"/>
              <w:bottom w:val="single" w:sz="4" w:space="0" w:color="auto"/>
              <w:right w:val="single" w:sz="4" w:space="0" w:color="auto"/>
            </w:tcBorders>
            <w:vAlign w:val="center"/>
          </w:tcPr>
          <w:p w14:paraId="43AA8EA5" w14:textId="16560D6E" w:rsidR="00FA3855" w:rsidRPr="00700218" w:rsidRDefault="00AD600A" w:rsidP="00FA3855">
            <w:pPr>
              <w:widowControl/>
              <w:snapToGrid w:val="0"/>
              <w:spacing w:line="240" w:lineRule="exact"/>
              <w:textAlignment w:val="center"/>
              <w:rPr>
                <w:rFonts w:ascii="Arial" w:hAnsi="Arial" w:cs="Arial"/>
                <w:sz w:val="18"/>
                <w:szCs w:val="18"/>
              </w:rPr>
            </w:pPr>
            <w:proofErr w:type="gramStart"/>
            <w:r>
              <w:rPr>
                <w:rFonts w:ascii="Arial" w:hAnsi="Arial" w:cs="Arial" w:hint="eastAsia"/>
                <w:sz w:val="18"/>
                <w:szCs w:val="18"/>
              </w:rPr>
              <w:t>蜂客公寓</w:t>
            </w:r>
            <w:proofErr w:type="gramEnd"/>
          </w:p>
        </w:tc>
        <w:tc>
          <w:tcPr>
            <w:tcW w:w="2179" w:type="pct"/>
            <w:tcBorders>
              <w:top w:val="nil"/>
              <w:left w:val="nil"/>
              <w:bottom w:val="single" w:sz="4" w:space="0" w:color="auto"/>
              <w:right w:val="single" w:sz="4" w:space="0" w:color="auto"/>
            </w:tcBorders>
            <w:vAlign w:val="center"/>
          </w:tcPr>
          <w:p w14:paraId="012F2AE9"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w:t>
            </w:r>
          </w:p>
        </w:tc>
      </w:tr>
      <w:tr w:rsidR="00FA3855" w:rsidRPr="00700218"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462775D9"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确定的租金价格（</w:t>
            </w:r>
            <w:r w:rsidR="00AD600A">
              <w:rPr>
                <w:rFonts w:ascii="Arial" w:hAnsi="Arial" w:cs="Arial"/>
                <w:sz w:val="18"/>
                <w:szCs w:val="18"/>
              </w:rPr>
              <w:t>元</w:t>
            </w:r>
            <w:r w:rsidR="00AD600A">
              <w:rPr>
                <w:rFonts w:ascii="Arial" w:hAnsi="Arial" w:cs="Arial"/>
                <w:sz w:val="18"/>
                <w:szCs w:val="18"/>
              </w:rPr>
              <w:t>/</w:t>
            </w:r>
            <w:r w:rsidR="00AD600A">
              <w:rPr>
                <w:rFonts w:ascii="Arial" w:hAnsi="Arial" w:cs="Arial"/>
                <w:sz w:val="18"/>
                <w:szCs w:val="18"/>
              </w:rPr>
              <w:t>套</w:t>
            </w:r>
            <w:r w:rsidR="00AD600A">
              <w:rPr>
                <w:rFonts w:ascii="Arial" w:hAnsi="Arial" w:cs="Arial"/>
                <w:sz w:val="18"/>
                <w:szCs w:val="18"/>
              </w:rPr>
              <w:t>·</w:t>
            </w:r>
            <w:r w:rsidR="00AD600A">
              <w:rPr>
                <w:rFonts w:ascii="Arial" w:hAnsi="Arial" w:cs="Arial"/>
                <w:sz w:val="18"/>
                <w:szCs w:val="18"/>
              </w:rPr>
              <w:t>月</w:t>
            </w:r>
            <w:r w:rsidRPr="00700218">
              <w:rPr>
                <w:rFonts w:ascii="Arial" w:hAnsi="Arial" w:cs="Arial"/>
                <w:sz w:val="18"/>
                <w:szCs w:val="18"/>
              </w:rPr>
              <w:t>）</w:t>
            </w:r>
          </w:p>
        </w:tc>
        <w:tc>
          <w:tcPr>
            <w:tcW w:w="493" w:type="pct"/>
            <w:tcBorders>
              <w:top w:val="nil"/>
              <w:left w:val="nil"/>
              <w:bottom w:val="single" w:sz="4" w:space="0" w:color="auto"/>
              <w:right w:val="single" w:sz="4" w:space="0" w:color="auto"/>
            </w:tcBorders>
            <w:noWrap/>
            <w:vAlign w:val="center"/>
          </w:tcPr>
          <w:p w14:paraId="360E0B0D" w14:textId="77777777" w:rsidR="00FA3855" w:rsidRPr="00700218" w:rsidRDefault="00FA3855" w:rsidP="00FA3855">
            <w:pPr>
              <w:pStyle w:val="12"/>
              <w:autoSpaceDE w:val="0"/>
              <w:autoSpaceDN w:val="0"/>
              <w:snapToGrid w:val="0"/>
              <w:spacing w:line="240" w:lineRule="exact"/>
              <w:jc w:val="both"/>
              <w:textAlignment w:val="bottom"/>
              <w:rPr>
                <w:rFonts w:ascii="Arial" w:hAnsi="Arial" w:cs="Arial"/>
                <w:sz w:val="18"/>
                <w:szCs w:val="18"/>
              </w:rPr>
            </w:pPr>
            <w:proofErr w:type="gramStart"/>
            <w:r w:rsidRPr="00700218">
              <w:rPr>
                <w:rFonts w:ascii="Arial" w:hAnsi="Arial" w:cs="Arial"/>
                <w:sz w:val="18"/>
                <w:szCs w:val="18"/>
              </w:rPr>
              <w:t>待估</w:t>
            </w:r>
            <w:proofErr w:type="gramEnd"/>
          </w:p>
        </w:tc>
        <w:tc>
          <w:tcPr>
            <w:tcW w:w="493" w:type="pct"/>
            <w:tcBorders>
              <w:top w:val="nil"/>
              <w:left w:val="nil"/>
              <w:bottom w:val="single" w:sz="4" w:space="0" w:color="auto"/>
              <w:right w:val="single" w:sz="4" w:space="0" w:color="auto"/>
            </w:tcBorders>
            <w:noWrap/>
            <w:vAlign w:val="center"/>
          </w:tcPr>
          <w:p w14:paraId="53CABDA9" w14:textId="09765001" w:rsidR="00FA3855" w:rsidRPr="00700218" w:rsidRDefault="00AD600A"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2800</w:t>
            </w:r>
          </w:p>
        </w:tc>
        <w:tc>
          <w:tcPr>
            <w:tcW w:w="493" w:type="pct"/>
            <w:tcBorders>
              <w:top w:val="nil"/>
              <w:left w:val="nil"/>
              <w:bottom w:val="single" w:sz="4" w:space="0" w:color="auto"/>
              <w:right w:val="single" w:sz="4" w:space="0" w:color="auto"/>
            </w:tcBorders>
            <w:noWrap/>
            <w:vAlign w:val="center"/>
          </w:tcPr>
          <w:p w14:paraId="23DAECF0" w14:textId="41A3C52E" w:rsidR="00FA3855" w:rsidRPr="00700218" w:rsidRDefault="00AD600A"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3000</w:t>
            </w:r>
          </w:p>
        </w:tc>
        <w:tc>
          <w:tcPr>
            <w:tcW w:w="494" w:type="pct"/>
            <w:tcBorders>
              <w:top w:val="nil"/>
              <w:left w:val="nil"/>
              <w:bottom w:val="single" w:sz="4" w:space="0" w:color="auto"/>
              <w:right w:val="single" w:sz="4" w:space="0" w:color="auto"/>
            </w:tcBorders>
            <w:noWrap/>
            <w:vAlign w:val="center"/>
          </w:tcPr>
          <w:p w14:paraId="20C08649" w14:textId="211CEB5D" w:rsidR="00FA3855" w:rsidRPr="00700218" w:rsidRDefault="00AD600A"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2870</w:t>
            </w:r>
          </w:p>
        </w:tc>
        <w:tc>
          <w:tcPr>
            <w:tcW w:w="2179" w:type="pct"/>
            <w:tcBorders>
              <w:top w:val="nil"/>
              <w:left w:val="nil"/>
              <w:bottom w:val="single" w:sz="4" w:space="0" w:color="auto"/>
              <w:right w:val="single" w:sz="4" w:space="0" w:color="auto"/>
            </w:tcBorders>
            <w:vAlign w:val="center"/>
          </w:tcPr>
          <w:p w14:paraId="14EC62DB"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w:t>
            </w:r>
          </w:p>
        </w:tc>
      </w:tr>
      <w:tr w:rsidR="00FA3855" w:rsidRPr="00700218"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43E1CE7"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DE79406"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估价对象与可比实例的交易时间一致，因此确定估价对象与可比实例该因素指数均为</w:t>
            </w:r>
            <w:r w:rsidRPr="00700218">
              <w:rPr>
                <w:rFonts w:ascii="Arial" w:hAnsi="Arial" w:cs="Arial"/>
                <w:sz w:val="18"/>
                <w:szCs w:val="18"/>
              </w:rPr>
              <w:t>100</w:t>
            </w:r>
            <w:r w:rsidRPr="00700218">
              <w:rPr>
                <w:rFonts w:ascii="Arial" w:hAnsi="Arial" w:cs="Arial"/>
                <w:sz w:val="18"/>
                <w:szCs w:val="18"/>
              </w:rPr>
              <w:t>；</w:t>
            </w:r>
          </w:p>
        </w:tc>
      </w:tr>
      <w:tr w:rsidR="00FA3855" w:rsidRPr="00700218"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可比实例均为正常交易或已修正为正常交易，故不予修正，交易情况指数均</w:t>
            </w:r>
            <w:r w:rsidRPr="00700218">
              <w:rPr>
                <w:rFonts w:ascii="Arial" w:hAnsi="Arial" w:cs="Arial"/>
                <w:sz w:val="18"/>
                <w:szCs w:val="18"/>
              </w:rPr>
              <w:t>100</w:t>
            </w:r>
            <w:r w:rsidRPr="00700218">
              <w:rPr>
                <w:rFonts w:ascii="Arial" w:hAnsi="Arial" w:cs="Arial"/>
                <w:sz w:val="18"/>
                <w:szCs w:val="18"/>
              </w:rPr>
              <w:t>；</w:t>
            </w:r>
          </w:p>
        </w:tc>
      </w:tr>
      <w:tr w:rsidR="003C4B1D" w:rsidRPr="00700218" w14:paraId="0B5655E1"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0218" w:rsidRDefault="003C4B1D" w:rsidP="003C4B1D">
            <w:pPr>
              <w:snapToGrid w:val="0"/>
              <w:spacing w:line="240" w:lineRule="exact"/>
              <w:jc w:val="both"/>
              <w:rPr>
                <w:rFonts w:ascii="Arial" w:hAnsi="Arial" w:cs="Arial"/>
                <w:sz w:val="18"/>
                <w:szCs w:val="18"/>
              </w:rPr>
            </w:pPr>
            <w:r w:rsidRPr="00700218">
              <w:rPr>
                <w:rFonts w:ascii="Arial" w:hAnsi="Arial" w:cs="Arial"/>
                <w:sz w:val="18"/>
                <w:szCs w:val="18"/>
              </w:rPr>
              <w:t>区域</w:t>
            </w:r>
          </w:p>
          <w:p w14:paraId="7227981D" w14:textId="77777777" w:rsidR="003C4B1D" w:rsidRPr="00700218" w:rsidRDefault="003C4B1D" w:rsidP="003C4B1D">
            <w:pPr>
              <w:snapToGrid w:val="0"/>
              <w:spacing w:line="240" w:lineRule="exact"/>
              <w:jc w:val="both"/>
              <w:rPr>
                <w:rFonts w:ascii="Arial" w:hAnsi="Arial" w:cs="Arial"/>
                <w:sz w:val="18"/>
                <w:szCs w:val="18"/>
              </w:rPr>
            </w:pPr>
            <w:r w:rsidRPr="00700218">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4038FC3" w14:textId="77777777" w:rsidR="003C4B1D" w:rsidRPr="00700218" w:rsidRDefault="003C4B1D" w:rsidP="003C4B1D">
            <w:pPr>
              <w:snapToGrid w:val="0"/>
              <w:spacing w:line="240" w:lineRule="exact"/>
              <w:jc w:val="both"/>
              <w:rPr>
                <w:rFonts w:ascii="Arial" w:hAnsi="Arial" w:cs="Arial"/>
                <w:sz w:val="18"/>
                <w:szCs w:val="18"/>
              </w:rPr>
            </w:pPr>
            <w:r w:rsidRPr="00700218">
              <w:rPr>
                <w:rFonts w:ascii="Arial" w:hAnsi="Arial" w:cs="Arial"/>
                <w:sz w:val="18"/>
                <w:szCs w:val="18"/>
              </w:rPr>
              <w:t>居住区成熟度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0218" w:rsidRDefault="003C4B1D" w:rsidP="003C4B1D">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2F0EC215" w:rsidR="003C4B1D" w:rsidRPr="00700218" w:rsidRDefault="00AD600A" w:rsidP="003C4B1D">
            <w:pPr>
              <w:snapToGrid w:val="0"/>
              <w:spacing w:line="240" w:lineRule="exact"/>
              <w:jc w:val="both"/>
              <w:rPr>
                <w:rFonts w:ascii="Arial" w:hAnsi="Arial" w:cs="Arial"/>
                <w:sz w:val="18"/>
                <w:szCs w:val="18"/>
              </w:rPr>
            </w:pPr>
            <w:r>
              <w:rPr>
                <w:rFonts w:ascii="Arial" w:hAnsi="Arial" w:cs="Arial" w:hint="eastAsia"/>
                <w:sz w:val="18"/>
                <w:szCs w:val="18"/>
              </w:rPr>
              <w:t>103</w:t>
            </w:r>
          </w:p>
        </w:tc>
        <w:tc>
          <w:tcPr>
            <w:tcW w:w="493" w:type="pct"/>
            <w:tcBorders>
              <w:top w:val="nil"/>
              <w:left w:val="nil"/>
              <w:bottom w:val="single" w:sz="4" w:space="0" w:color="auto"/>
              <w:right w:val="single" w:sz="4" w:space="0" w:color="auto"/>
            </w:tcBorders>
            <w:noWrap/>
            <w:vAlign w:val="center"/>
          </w:tcPr>
          <w:p w14:paraId="3CC9584F" w14:textId="0B5D325B" w:rsidR="003C4B1D" w:rsidRPr="00700218" w:rsidRDefault="00AD600A" w:rsidP="003C4B1D">
            <w:pPr>
              <w:snapToGrid w:val="0"/>
              <w:spacing w:line="240" w:lineRule="exact"/>
              <w:jc w:val="both"/>
              <w:rPr>
                <w:rFonts w:ascii="Arial" w:hAnsi="Arial" w:cs="Arial"/>
                <w:sz w:val="18"/>
                <w:szCs w:val="18"/>
              </w:rPr>
            </w:pPr>
            <w:r>
              <w:rPr>
                <w:rFonts w:ascii="Arial" w:hAnsi="Arial" w:cs="Arial" w:hint="eastAsia"/>
                <w:sz w:val="18"/>
                <w:szCs w:val="18"/>
              </w:rPr>
              <w:t>103</w:t>
            </w:r>
          </w:p>
        </w:tc>
        <w:tc>
          <w:tcPr>
            <w:tcW w:w="494" w:type="pct"/>
            <w:tcBorders>
              <w:top w:val="nil"/>
              <w:left w:val="nil"/>
              <w:bottom w:val="single" w:sz="4" w:space="0" w:color="auto"/>
              <w:right w:val="single" w:sz="4" w:space="0" w:color="auto"/>
            </w:tcBorders>
            <w:noWrap/>
            <w:vAlign w:val="center"/>
          </w:tcPr>
          <w:p w14:paraId="134D9E80" w14:textId="02BAFA30" w:rsidR="003C4B1D" w:rsidRPr="00700218" w:rsidRDefault="00AD600A" w:rsidP="003C4B1D">
            <w:pPr>
              <w:snapToGrid w:val="0"/>
              <w:spacing w:line="240" w:lineRule="exact"/>
              <w:jc w:val="both"/>
              <w:rPr>
                <w:rFonts w:ascii="Arial" w:hAnsi="Arial" w:cs="Arial"/>
                <w:sz w:val="18"/>
                <w:szCs w:val="18"/>
              </w:rPr>
            </w:pPr>
            <w:r>
              <w:rPr>
                <w:rFonts w:ascii="Arial" w:hAnsi="Arial" w:cs="Arial" w:hint="eastAsia"/>
                <w:sz w:val="18"/>
                <w:szCs w:val="18"/>
              </w:rPr>
              <w:t>103</w:t>
            </w:r>
          </w:p>
        </w:tc>
        <w:tc>
          <w:tcPr>
            <w:tcW w:w="2179" w:type="pct"/>
            <w:tcBorders>
              <w:top w:val="nil"/>
              <w:left w:val="nil"/>
              <w:bottom w:val="single" w:sz="4" w:space="0" w:color="auto"/>
              <w:right w:val="single" w:sz="4" w:space="0" w:color="auto"/>
            </w:tcBorders>
            <w:vAlign w:val="center"/>
          </w:tcPr>
          <w:p w14:paraId="23C65923" w14:textId="23F1AD10" w:rsidR="003C4B1D" w:rsidRPr="00700218" w:rsidRDefault="003C4B1D" w:rsidP="003C4B1D">
            <w:pPr>
              <w:snapToGrid w:val="0"/>
              <w:spacing w:line="240" w:lineRule="exact"/>
              <w:jc w:val="both"/>
              <w:rPr>
                <w:rFonts w:ascii="Arial" w:hAnsi="Arial" w:cs="Arial"/>
                <w:sz w:val="18"/>
                <w:szCs w:val="18"/>
              </w:rPr>
            </w:pPr>
            <w:r w:rsidRPr="00700218">
              <w:rPr>
                <w:rFonts w:ascii="Arial" w:hAnsi="Arial" w:cs="Arial"/>
                <w:sz w:val="18"/>
                <w:szCs w:val="18"/>
              </w:rPr>
              <w:t>从好到差划分为</w:t>
            </w:r>
            <w:r w:rsidR="00AD600A">
              <w:rPr>
                <w:rFonts w:ascii="Arial" w:hAnsi="Arial" w:cs="Arial" w:hint="eastAsia"/>
                <w:sz w:val="18"/>
                <w:szCs w:val="18"/>
              </w:rPr>
              <w:t>好</w:t>
            </w:r>
            <w:r w:rsidR="00170143" w:rsidRPr="00700218">
              <w:rPr>
                <w:rFonts w:ascii="Arial" w:hAnsi="Arial" w:cs="Arial"/>
                <w:sz w:val="18"/>
                <w:szCs w:val="18"/>
              </w:rPr>
              <w:t>、较</w:t>
            </w:r>
            <w:r w:rsidR="00AD600A">
              <w:rPr>
                <w:rFonts w:ascii="Arial" w:hAnsi="Arial" w:cs="Arial" w:hint="eastAsia"/>
                <w:sz w:val="18"/>
                <w:szCs w:val="18"/>
              </w:rPr>
              <w:t>好</w:t>
            </w:r>
            <w:r w:rsidR="00170143" w:rsidRPr="00700218">
              <w:rPr>
                <w:rFonts w:ascii="Arial" w:hAnsi="Arial" w:cs="Arial"/>
                <w:sz w:val="18"/>
                <w:szCs w:val="18"/>
              </w:rPr>
              <w:t>、一般、较劣、劣</w:t>
            </w:r>
            <w:r w:rsidRPr="00700218">
              <w:rPr>
                <w:rFonts w:ascii="Arial" w:hAnsi="Arial" w:cs="Arial"/>
                <w:sz w:val="18"/>
                <w:szCs w:val="18"/>
              </w:rPr>
              <w:t>五个等级，每个等级相差</w:t>
            </w:r>
            <w:r w:rsidR="00AD600A">
              <w:rPr>
                <w:rFonts w:ascii="Arial" w:hAnsi="Arial" w:cs="Arial" w:hint="eastAsia"/>
                <w:sz w:val="18"/>
                <w:szCs w:val="18"/>
              </w:rPr>
              <w:t>3</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AD600A">
              <w:rPr>
                <w:rFonts w:ascii="Arial" w:hAnsi="Arial" w:cs="Arial" w:hint="eastAsia"/>
                <w:sz w:val="18"/>
                <w:szCs w:val="18"/>
              </w:rPr>
              <w:t>103</w:t>
            </w:r>
            <w:r w:rsidR="00AD600A">
              <w:rPr>
                <w:rFonts w:ascii="Arial" w:hAnsi="Arial" w:cs="Arial" w:hint="eastAsia"/>
                <w:sz w:val="18"/>
                <w:szCs w:val="18"/>
              </w:rPr>
              <w:t>、</w:t>
            </w:r>
            <w:r w:rsidR="00AD600A">
              <w:rPr>
                <w:rFonts w:ascii="Arial" w:hAnsi="Arial" w:cs="Arial" w:hint="eastAsia"/>
                <w:sz w:val="18"/>
                <w:szCs w:val="18"/>
              </w:rPr>
              <w:t>103</w:t>
            </w:r>
            <w:r w:rsidR="00AD600A">
              <w:rPr>
                <w:rFonts w:ascii="Arial" w:hAnsi="Arial" w:cs="Arial" w:hint="eastAsia"/>
                <w:sz w:val="18"/>
                <w:szCs w:val="18"/>
              </w:rPr>
              <w:t>、</w:t>
            </w:r>
            <w:r w:rsidR="00AD600A">
              <w:rPr>
                <w:rFonts w:ascii="Arial" w:hAnsi="Arial" w:cs="Arial" w:hint="eastAsia"/>
                <w:sz w:val="18"/>
                <w:szCs w:val="18"/>
              </w:rPr>
              <w:t>103</w:t>
            </w:r>
            <w:r w:rsidRPr="00700218">
              <w:rPr>
                <w:rFonts w:ascii="Arial" w:hAnsi="Arial" w:cs="Arial"/>
                <w:sz w:val="18"/>
                <w:szCs w:val="18"/>
              </w:rPr>
              <w:t>；</w:t>
            </w:r>
          </w:p>
        </w:tc>
      </w:tr>
      <w:tr w:rsidR="003C4B1D" w:rsidRPr="00700218" w14:paraId="34D9E28F"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0218"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F99B1EA" w14:textId="77777777" w:rsidR="003C4B1D" w:rsidRPr="00700218" w:rsidRDefault="003C4B1D" w:rsidP="003C4B1D">
            <w:pPr>
              <w:snapToGrid w:val="0"/>
              <w:spacing w:line="240" w:lineRule="exact"/>
              <w:jc w:val="both"/>
              <w:rPr>
                <w:rFonts w:ascii="Arial" w:hAnsi="Arial" w:cs="Arial"/>
                <w:sz w:val="18"/>
                <w:szCs w:val="18"/>
              </w:rPr>
            </w:pPr>
            <w:r w:rsidRPr="00700218">
              <w:rPr>
                <w:rFonts w:ascii="Arial" w:hAnsi="Arial" w:cs="Arial"/>
                <w:sz w:val="18"/>
                <w:szCs w:val="18"/>
              </w:rPr>
              <w:t>道路通达度</w:t>
            </w:r>
          </w:p>
        </w:tc>
        <w:tc>
          <w:tcPr>
            <w:tcW w:w="493" w:type="pct"/>
            <w:tcBorders>
              <w:top w:val="nil"/>
              <w:left w:val="nil"/>
              <w:bottom w:val="single" w:sz="4" w:space="0" w:color="auto"/>
              <w:right w:val="single" w:sz="4" w:space="0" w:color="auto"/>
            </w:tcBorders>
            <w:noWrap/>
            <w:vAlign w:val="center"/>
          </w:tcPr>
          <w:p w14:paraId="764B4F4C" w14:textId="77777777" w:rsidR="003C4B1D" w:rsidRPr="00700218" w:rsidRDefault="003C4B1D" w:rsidP="003C4B1D">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0B1AC4A2" w:rsidR="003C4B1D" w:rsidRPr="00700218" w:rsidRDefault="00AD600A" w:rsidP="003C4B1D">
            <w:pPr>
              <w:snapToGrid w:val="0"/>
              <w:spacing w:line="240" w:lineRule="exact"/>
              <w:jc w:val="both"/>
              <w:rPr>
                <w:rFonts w:ascii="Arial" w:hAnsi="Arial" w:cs="Arial"/>
                <w:sz w:val="18"/>
                <w:szCs w:val="18"/>
              </w:rPr>
            </w:pPr>
            <w:r>
              <w:rPr>
                <w:rFonts w:ascii="Arial" w:hAnsi="Arial" w:cs="Arial" w:hint="eastAsia"/>
                <w:sz w:val="18"/>
                <w:szCs w:val="18"/>
              </w:rPr>
              <w:t>102</w:t>
            </w:r>
          </w:p>
        </w:tc>
        <w:tc>
          <w:tcPr>
            <w:tcW w:w="493" w:type="pct"/>
            <w:tcBorders>
              <w:top w:val="nil"/>
              <w:left w:val="nil"/>
              <w:bottom w:val="single" w:sz="4" w:space="0" w:color="auto"/>
              <w:right w:val="single" w:sz="4" w:space="0" w:color="auto"/>
            </w:tcBorders>
            <w:noWrap/>
            <w:vAlign w:val="center"/>
          </w:tcPr>
          <w:p w14:paraId="7B1D131A" w14:textId="2843A38B" w:rsidR="003C4B1D" w:rsidRPr="00700218" w:rsidRDefault="00AD600A" w:rsidP="003C4B1D">
            <w:pPr>
              <w:snapToGrid w:val="0"/>
              <w:spacing w:line="240" w:lineRule="exact"/>
              <w:jc w:val="both"/>
              <w:rPr>
                <w:rFonts w:ascii="Arial" w:hAnsi="Arial" w:cs="Arial"/>
                <w:sz w:val="18"/>
                <w:szCs w:val="18"/>
              </w:rPr>
            </w:pPr>
            <w:r>
              <w:rPr>
                <w:rFonts w:ascii="Arial" w:hAnsi="Arial" w:cs="Arial" w:hint="eastAsia"/>
                <w:sz w:val="18"/>
                <w:szCs w:val="18"/>
              </w:rPr>
              <w:t>102</w:t>
            </w:r>
          </w:p>
        </w:tc>
        <w:tc>
          <w:tcPr>
            <w:tcW w:w="494" w:type="pct"/>
            <w:tcBorders>
              <w:top w:val="nil"/>
              <w:left w:val="nil"/>
              <w:bottom w:val="single" w:sz="4" w:space="0" w:color="auto"/>
              <w:right w:val="single" w:sz="4" w:space="0" w:color="auto"/>
            </w:tcBorders>
            <w:noWrap/>
            <w:vAlign w:val="center"/>
          </w:tcPr>
          <w:p w14:paraId="2572CA2D" w14:textId="4E716E51" w:rsidR="003C4B1D" w:rsidRPr="00700218" w:rsidRDefault="00AD600A" w:rsidP="003C4B1D">
            <w:pPr>
              <w:snapToGrid w:val="0"/>
              <w:spacing w:line="240" w:lineRule="exact"/>
              <w:jc w:val="both"/>
              <w:rPr>
                <w:rFonts w:ascii="Arial" w:hAnsi="Arial" w:cs="Arial"/>
                <w:sz w:val="18"/>
                <w:szCs w:val="18"/>
              </w:rPr>
            </w:pPr>
            <w:r>
              <w:rPr>
                <w:rFonts w:ascii="Arial" w:hAnsi="Arial" w:cs="Arial" w:hint="eastAsia"/>
                <w:sz w:val="18"/>
                <w:szCs w:val="18"/>
              </w:rPr>
              <w:t>102</w:t>
            </w:r>
          </w:p>
        </w:tc>
        <w:tc>
          <w:tcPr>
            <w:tcW w:w="2179" w:type="pct"/>
            <w:tcBorders>
              <w:top w:val="nil"/>
              <w:left w:val="nil"/>
              <w:bottom w:val="single" w:sz="4" w:space="0" w:color="auto"/>
              <w:right w:val="single" w:sz="4" w:space="0" w:color="auto"/>
            </w:tcBorders>
            <w:vAlign w:val="center"/>
          </w:tcPr>
          <w:p w14:paraId="3FC2F265" w14:textId="68E14EF4" w:rsidR="003C4B1D" w:rsidRPr="00700218" w:rsidRDefault="00170143" w:rsidP="003C4B1D">
            <w:pPr>
              <w:snapToGrid w:val="0"/>
              <w:spacing w:line="240" w:lineRule="exact"/>
              <w:jc w:val="both"/>
              <w:rPr>
                <w:rFonts w:ascii="Arial" w:hAnsi="Arial" w:cs="Arial"/>
                <w:sz w:val="18"/>
                <w:szCs w:val="18"/>
              </w:rPr>
            </w:pPr>
            <w:r w:rsidRPr="00700218">
              <w:rPr>
                <w:rFonts w:ascii="Arial" w:hAnsi="Arial" w:cs="Arial"/>
                <w:sz w:val="18"/>
                <w:szCs w:val="18"/>
              </w:rPr>
              <w:t>按照距离干道的距离和干道等级分为优、较优、一般、较劣、劣五个等级</w:t>
            </w:r>
            <w:r w:rsidR="003C4B1D" w:rsidRPr="00700218">
              <w:rPr>
                <w:rFonts w:ascii="Arial" w:hAnsi="Arial" w:cs="Arial"/>
                <w:sz w:val="18"/>
                <w:szCs w:val="18"/>
              </w:rPr>
              <w:t>，每个等级相差</w:t>
            </w:r>
            <w:r w:rsidR="00AD600A">
              <w:rPr>
                <w:rFonts w:ascii="Arial" w:hAnsi="Arial" w:cs="Arial" w:hint="eastAsia"/>
                <w:sz w:val="18"/>
                <w:szCs w:val="18"/>
              </w:rPr>
              <w:t>1</w:t>
            </w:r>
            <w:r w:rsidR="003C4B1D" w:rsidRPr="00700218">
              <w:rPr>
                <w:rFonts w:ascii="Arial" w:hAnsi="Arial" w:cs="Arial"/>
                <w:sz w:val="18"/>
                <w:szCs w:val="18"/>
              </w:rPr>
              <w:t>分，确定可比实例</w:t>
            </w:r>
            <w:r w:rsidR="003C4B1D" w:rsidRPr="00700218">
              <w:rPr>
                <w:rFonts w:ascii="Arial" w:hAnsi="Arial" w:cs="Arial"/>
                <w:sz w:val="18"/>
                <w:szCs w:val="18"/>
              </w:rPr>
              <w:t>1</w:t>
            </w:r>
            <w:r w:rsidR="003C4B1D" w:rsidRPr="00700218">
              <w:rPr>
                <w:rFonts w:ascii="Arial" w:hAnsi="Arial" w:cs="Arial"/>
                <w:sz w:val="18"/>
                <w:szCs w:val="18"/>
              </w:rPr>
              <w:t>、</w:t>
            </w:r>
            <w:r w:rsidR="003C4B1D" w:rsidRPr="00700218">
              <w:rPr>
                <w:rFonts w:ascii="Arial" w:hAnsi="Arial" w:cs="Arial"/>
                <w:sz w:val="18"/>
                <w:szCs w:val="18"/>
              </w:rPr>
              <w:t>2</w:t>
            </w:r>
            <w:r w:rsidR="003C4B1D" w:rsidRPr="00700218">
              <w:rPr>
                <w:rFonts w:ascii="Arial" w:hAnsi="Arial" w:cs="Arial"/>
                <w:sz w:val="18"/>
                <w:szCs w:val="18"/>
              </w:rPr>
              <w:t>、</w:t>
            </w:r>
            <w:r w:rsidR="003C4B1D" w:rsidRPr="00700218">
              <w:rPr>
                <w:rFonts w:ascii="Arial" w:hAnsi="Arial" w:cs="Arial"/>
                <w:sz w:val="18"/>
                <w:szCs w:val="18"/>
              </w:rPr>
              <w:t>3</w:t>
            </w:r>
            <w:r w:rsidR="003C4B1D" w:rsidRPr="00700218">
              <w:rPr>
                <w:rFonts w:ascii="Arial" w:hAnsi="Arial" w:cs="Arial"/>
                <w:sz w:val="18"/>
                <w:szCs w:val="18"/>
              </w:rPr>
              <w:t>该因素指数分别为</w:t>
            </w:r>
            <w:r w:rsidR="00AD600A">
              <w:rPr>
                <w:rFonts w:ascii="Arial" w:hAnsi="Arial" w:cs="Arial" w:hint="eastAsia"/>
                <w:sz w:val="18"/>
                <w:szCs w:val="18"/>
              </w:rPr>
              <w:t>102</w:t>
            </w:r>
            <w:r w:rsidR="00AD600A">
              <w:rPr>
                <w:rFonts w:ascii="Arial" w:hAnsi="Arial" w:cs="Arial" w:hint="eastAsia"/>
                <w:sz w:val="18"/>
                <w:szCs w:val="18"/>
              </w:rPr>
              <w:t>、</w:t>
            </w:r>
            <w:r w:rsidR="00AD600A">
              <w:rPr>
                <w:rFonts w:ascii="Arial" w:hAnsi="Arial" w:cs="Arial" w:hint="eastAsia"/>
                <w:sz w:val="18"/>
                <w:szCs w:val="18"/>
              </w:rPr>
              <w:t>102</w:t>
            </w:r>
            <w:r w:rsidR="00AD600A">
              <w:rPr>
                <w:rFonts w:ascii="Arial" w:hAnsi="Arial" w:cs="Arial" w:hint="eastAsia"/>
                <w:sz w:val="18"/>
                <w:szCs w:val="18"/>
              </w:rPr>
              <w:t>、</w:t>
            </w:r>
            <w:r w:rsidR="00AD600A">
              <w:rPr>
                <w:rFonts w:ascii="Arial" w:hAnsi="Arial" w:cs="Arial" w:hint="eastAsia"/>
                <w:sz w:val="18"/>
                <w:szCs w:val="18"/>
              </w:rPr>
              <w:t>102</w:t>
            </w:r>
            <w:r w:rsidR="003C4B1D" w:rsidRPr="00700218">
              <w:rPr>
                <w:rFonts w:ascii="Arial" w:hAnsi="Arial" w:cs="Arial"/>
                <w:sz w:val="18"/>
                <w:szCs w:val="18"/>
              </w:rPr>
              <w:t>；</w:t>
            </w:r>
          </w:p>
        </w:tc>
      </w:tr>
      <w:tr w:rsidR="003C4B1D" w:rsidRPr="00700218" w14:paraId="17A3ECAC"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D567EF" w14:textId="77777777" w:rsidR="003C4B1D" w:rsidRPr="00700218"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7010974" w14:textId="77777777" w:rsidR="003C4B1D" w:rsidRPr="00700218" w:rsidRDefault="003C4B1D" w:rsidP="003C4B1D">
            <w:pPr>
              <w:snapToGrid w:val="0"/>
              <w:spacing w:line="240" w:lineRule="exact"/>
              <w:jc w:val="both"/>
              <w:rPr>
                <w:rFonts w:ascii="Arial" w:hAnsi="Arial" w:cs="Arial"/>
                <w:sz w:val="18"/>
                <w:szCs w:val="18"/>
              </w:rPr>
            </w:pPr>
            <w:r w:rsidRPr="00700218">
              <w:rPr>
                <w:rFonts w:ascii="Arial" w:hAnsi="Arial" w:cs="Arial"/>
                <w:sz w:val="18"/>
                <w:szCs w:val="18"/>
              </w:rPr>
              <w:t>距离轨道交通站点距离</w:t>
            </w:r>
          </w:p>
        </w:tc>
        <w:tc>
          <w:tcPr>
            <w:tcW w:w="493" w:type="pct"/>
            <w:tcBorders>
              <w:top w:val="nil"/>
              <w:left w:val="nil"/>
              <w:bottom w:val="single" w:sz="4" w:space="0" w:color="auto"/>
              <w:right w:val="single" w:sz="4" w:space="0" w:color="auto"/>
            </w:tcBorders>
            <w:noWrap/>
            <w:vAlign w:val="center"/>
          </w:tcPr>
          <w:p w14:paraId="4DD46182" w14:textId="77777777" w:rsidR="003C4B1D" w:rsidRPr="00700218" w:rsidRDefault="003C4B1D" w:rsidP="003C4B1D">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ADA52C" w14:textId="43FE6053" w:rsidR="003C4B1D" w:rsidRPr="00700218" w:rsidRDefault="00AD600A" w:rsidP="003C4B1D">
            <w:pPr>
              <w:snapToGrid w:val="0"/>
              <w:spacing w:line="240" w:lineRule="exact"/>
              <w:jc w:val="both"/>
              <w:rPr>
                <w:rFonts w:ascii="Arial" w:hAnsi="Arial" w:cs="Arial"/>
                <w:sz w:val="18"/>
                <w:szCs w:val="18"/>
              </w:rPr>
            </w:pPr>
            <w:r>
              <w:rPr>
                <w:rFonts w:ascii="Arial" w:hAnsi="Arial" w:cs="Arial" w:hint="eastAsia"/>
                <w:sz w:val="18"/>
                <w:szCs w:val="18"/>
              </w:rPr>
              <w:t>97</w:t>
            </w:r>
          </w:p>
        </w:tc>
        <w:tc>
          <w:tcPr>
            <w:tcW w:w="493" w:type="pct"/>
            <w:tcBorders>
              <w:top w:val="nil"/>
              <w:left w:val="nil"/>
              <w:bottom w:val="single" w:sz="4" w:space="0" w:color="auto"/>
              <w:right w:val="single" w:sz="4" w:space="0" w:color="auto"/>
            </w:tcBorders>
            <w:noWrap/>
            <w:vAlign w:val="center"/>
          </w:tcPr>
          <w:p w14:paraId="0BA666DF" w14:textId="5AE3B2DD" w:rsidR="003C4B1D" w:rsidRPr="00700218" w:rsidRDefault="00AD600A" w:rsidP="003C4B1D">
            <w:pPr>
              <w:snapToGrid w:val="0"/>
              <w:spacing w:line="240" w:lineRule="exact"/>
              <w:jc w:val="both"/>
              <w:rPr>
                <w:rFonts w:ascii="Arial" w:hAnsi="Arial" w:cs="Arial"/>
                <w:sz w:val="18"/>
                <w:szCs w:val="18"/>
              </w:rPr>
            </w:pPr>
            <w:r>
              <w:rPr>
                <w:rFonts w:ascii="Arial" w:hAnsi="Arial" w:cs="Arial" w:hint="eastAsia"/>
                <w:sz w:val="18"/>
                <w:szCs w:val="18"/>
              </w:rPr>
              <w:t>97</w:t>
            </w:r>
          </w:p>
        </w:tc>
        <w:tc>
          <w:tcPr>
            <w:tcW w:w="494" w:type="pct"/>
            <w:tcBorders>
              <w:top w:val="nil"/>
              <w:left w:val="nil"/>
              <w:bottom w:val="single" w:sz="4" w:space="0" w:color="auto"/>
              <w:right w:val="single" w:sz="4" w:space="0" w:color="auto"/>
            </w:tcBorders>
            <w:noWrap/>
            <w:vAlign w:val="center"/>
          </w:tcPr>
          <w:p w14:paraId="09C54358" w14:textId="3633628A" w:rsidR="003C4B1D" w:rsidRPr="00700218" w:rsidRDefault="00AD600A" w:rsidP="003C4B1D">
            <w:pPr>
              <w:snapToGrid w:val="0"/>
              <w:spacing w:line="240" w:lineRule="exact"/>
              <w:jc w:val="both"/>
              <w:rPr>
                <w:rFonts w:ascii="Arial" w:hAnsi="Arial" w:cs="Arial"/>
                <w:sz w:val="18"/>
                <w:szCs w:val="18"/>
              </w:rPr>
            </w:pPr>
            <w:r>
              <w:rPr>
                <w:rFonts w:ascii="Arial" w:hAnsi="Arial" w:cs="Arial" w:hint="eastAsia"/>
                <w:sz w:val="18"/>
                <w:szCs w:val="18"/>
              </w:rPr>
              <w:t>101</w:t>
            </w:r>
          </w:p>
        </w:tc>
        <w:tc>
          <w:tcPr>
            <w:tcW w:w="2179" w:type="pct"/>
            <w:tcBorders>
              <w:top w:val="nil"/>
              <w:left w:val="nil"/>
              <w:bottom w:val="single" w:sz="4" w:space="0" w:color="auto"/>
              <w:right w:val="single" w:sz="4" w:space="0" w:color="auto"/>
            </w:tcBorders>
            <w:vAlign w:val="center"/>
          </w:tcPr>
          <w:p w14:paraId="6FB541A3" w14:textId="2107641A" w:rsidR="003C4B1D" w:rsidRPr="00700218" w:rsidRDefault="00170143" w:rsidP="003C4B1D">
            <w:pPr>
              <w:snapToGrid w:val="0"/>
              <w:spacing w:line="240" w:lineRule="exact"/>
              <w:jc w:val="both"/>
              <w:rPr>
                <w:rFonts w:ascii="Arial" w:hAnsi="Arial" w:cs="Arial"/>
                <w:sz w:val="18"/>
                <w:szCs w:val="18"/>
              </w:rPr>
            </w:pPr>
            <w:r w:rsidRPr="00700218">
              <w:rPr>
                <w:rFonts w:ascii="Arial" w:hAnsi="Arial" w:cs="Arial"/>
                <w:sz w:val="18"/>
                <w:szCs w:val="18"/>
              </w:rPr>
              <w:t>按照距离轨道交通的距离，</w:t>
            </w:r>
            <w:r w:rsidRPr="00700218">
              <w:rPr>
                <w:rFonts w:ascii="Arial" w:hAnsi="Arial" w:cs="Arial"/>
                <w:sz w:val="18"/>
                <w:szCs w:val="18"/>
              </w:rPr>
              <w:t>0.5km</w:t>
            </w:r>
            <w:r w:rsidRPr="00700218">
              <w:rPr>
                <w:rFonts w:ascii="Arial" w:hAnsi="Arial" w:cs="Arial"/>
                <w:sz w:val="18"/>
                <w:szCs w:val="18"/>
              </w:rPr>
              <w:t>为一档，每个等级相差</w:t>
            </w:r>
            <w:r w:rsidR="00AD600A">
              <w:rPr>
                <w:rFonts w:ascii="Arial" w:hAnsi="Arial" w:cs="Arial" w:hint="eastAsia"/>
                <w:sz w:val="18"/>
                <w:szCs w:val="18"/>
              </w:rPr>
              <w:t>1</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AD600A">
              <w:rPr>
                <w:rFonts w:ascii="Arial" w:hAnsi="Arial" w:cs="Arial" w:hint="eastAsia"/>
                <w:sz w:val="18"/>
                <w:szCs w:val="18"/>
              </w:rPr>
              <w:t>97</w:t>
            </w:r>
            <w:r w:rsidR="00AD600A">
              <w:rPr>
                <w:rFonts w:ascii="Arial" w:hAnsi="Arial" w:cs="Arial" w:hint="eastAsia"/>
                <w:sz w:val="18"/>
                <w:szCs w:val="18"/>
              </w:rPr>
              <w:t>、</w:t>
            </w:r>
            <w:r w:rsidR="00AD600A">
              <w:rPr>
                <w:rFonts w:ascii="Arial" w:hAnsi="Arial" w:cs="Arial" w:hint="eastAsia"/>
                <w:sz w:val="18"/>
                <w:szCs w:val="18"/>
              </w:rPr>
              <w:t>97</w:t>
            </w:r>
            <w:r w:rsidR="00AD600A">
              <w:rPr>
                <w:rFonts w:ascii="Arial" w:hAnsi="Arial" w:cs="Arial" w:hint="eastAsia"/>
                <w:sz w:val="18"/>
                <w:szCs w:val="18"/>
              </w:rPr>
              <w:t>、</w:t>
            </w:r>
            <w:r w:rsidR="00AD600A">
              <w:rPr>
                <w:rFonts w:ascii="Arial" w:hAnsi="Arial" w:cs="Arial" w:hint="eastAsia"/>
                <w:sz w:val="18"/>
                <w:szCs w:val="18"/>
              </w:rPr>
              <w:t>101</w:t>
            </w:r>
            <w:r w:rsidRPr="00700218">
              <w:rPr>
                <w:rFonts w:ascii="Arial" w:hAnsi="Arial" w:cs="Arial"/>
                <w:sz w:val="18"/>
                <w:szCs w:val="18"/>
              </w:rPr>
              <w:t>；</w:t>
            </w:r>
          </w:p>
        </w:tc>
      </w:tr>
      <w:tr w:rsidR="003C4B1D" w:rsidRPr="00700218" w14:paraId="174195D4"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0218"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FA4308" w14:textId="77777777" w:rsidR="003C4B1D" w:rsidRPr="00700218" w:rsidRDefault="003C4B1D" w:rsidP="003C4B1D">
            <w:pPr>
              <w:snapToGrid w:val="0"/>
              <w:spacing w:line="240" w:lineRule="exact"/>
              <w:jc w:val="both"/>
              <w:rPr>
                <w:rFonts w:ascii="Arial" w:hAnsi="Arial" w:cs="Arial"/>
                <w:sz w:val="18"/>
                <w:szCs w:val="18"/>
              </w:rPr>
            </w:pPr>
            <w:r w:rsidRPr="00700218">
              <w:rPr>
                <w:rFonts w:ascii="Arial" w:hAnsi="Arial" w:cs="Arial"/>
                <w:sz w:val="18"/>
                <w:szCs w:val="18"/>
              </w:rPr>
              <w:t>距离公交站点距离</w:t>
            </w:r>
          </w:p>
        </w:tc>
        <w:tc>
          <w:tcPr>
            <w:tcW w:w="493" w:type="pct"/>
            <w:tcBorders>
              <w:top w:val="nil"/>
              <w:left w:val="nil"/>
              <w:bottom w:val="single" w:sz="4" w:space="0" w:color="auto"/>
              <w:right w:val="single" w:sz="4" w:space="0" w:color="auto"/>
            </w:tcBorders>
            <w:noWrap/>
            <w:vAlign w:val="center"/>
          </w:tcPr>
          <w:p w14:paraId="4DEA7AF9" w14:textId="77777777" w:rsidR="003C4B1D" w:rsidRPr="00700218" w:rsidRDefault="003C4B1D" w:rsidP="003C4B1D">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2AABC790" w:rsidR="003C4B1D" w:rsidRPr="00700218" w:rsidRDefault="00AD600A" w:rsidP="003C4B1D">
            <w:pPr>
              <w:snapToGrid w:val="0"/>
              <w:spacing w:line="240" w:lineRule="exact"/>
              <w:jc w:val="both"/>
              <w:rPr>
                <w:rFonts w:ascii="Arial" w:hAnsi="Arial" w:cs="Arial"/>
                <w:sz w:val="18"/>
                <w:szCs w:val="18"/>
              </w:rPr>
            </w:pPr>
            <w:r>
              <w:rPr>
                <w:rFonts w:ascii="Arial" w:hAnsi="Arial" w:cs="Arial" w:hint="eastAsia"/>
                <w:sz w:val="18"/>
                <w:szCs w:val="18"/>
              </w:rPr>
              <w:t>101.5</w:t>
            </w:r>
          </w:p>
        </w:tc>
        <w:tc>
          <w:tcPr>
            <w:tcW w:w="493" w:type="pct"/>
            <w:tcBorders>
              <w:top w:val="nil"/>
              <w:left w:val="nil"/>
              <w:bottom w:val="single" w:sz="4" w:space="0" w:color="auto"/>
              <w:right w:val="single" w:sz="4" w:space="0" w:color="auto"/>
            </w:tcBorders>
            <w:noWrap/>
            <w:vAlign w:val="center"/>
          </w:tcPr>
          <w:p w14:paraId="3E461AF2" w14:textId="0CB07D3C" w:rsidR="003C4B1D" w:rsidRPr="00700218" w:rsidRDefault="00AD600A" w:rsidP="003C4B1D">
            <w:pPr>
              <w:snapToGrid w:val="0"/>
              <w:spacing w:line="240" w:lineRule="exact"/>
              <w:jc w:val="both"/>
              <w:rPr>
                <w:rFonts w:ascii="Arial" w:hAnsi="Arial" w:cs="Arial"/>
                <w:sz w:val="18"/>
                <w:szCs w:val="18"/>
              </w:rPr>
            </w:pPr>
            <w:r>
              <w:rPr>
                <w:rFonts w:ascii="Arial" w:hAnsi="Arial" w:cs="Arial" w:hint="eastAsia"/>
                <w:sz w:val="18"/>
                <w:szCs w:val="18"/>
              </w:rPr>
              <w:t>101.5</w:t>
            </w:r>
          </w:p>
        </w:tc>
        <w:tc>
          <w:tcPr>
            <w:tcW w:w="494" w:type="pct"/>
            <w:tcBorders>
              <w:top w:val="nil"/>
              <w:left w:val="nil"/>
              <w:bottom w:val="single" w:sz="4" w:space="0" w:color="auto"/>
              <w:right w:val="single" w:sz="4" w:space="0" w:color="auto"/>
            </w:tcBorders>
            <w:noWrap/>
            <w:vAlign w:val="center"/>
          </w:tcPr>
          <w:p w14:paraId="22848531" w14:textId="013B242E" w:rsidR="003C4B1D" w:rsidRPr="00700218" w:rsidRDefault="00AD600A" w:rsidP="003C4B1D">
            <w:pPr>
              <w:snapToGrid w:val="0"/>
              <w:spacing w:line="240" w:lineRule="exact"/>
              <w:jc w:val="both"/>
              <w:rPr>
                <w:rFonts w:ascii="Arial" w:hAnsi="Arial" w:cs="Arial"/>
                <w:sz w:val="18"/>
                <w:szCs w:val="18"/>
              </w:rPr>
            </w:pPr>
            <w:r>
              <w:rPr>
                <w:rFonts w:ascii="Arial" w:hAnsi="Arial" w:cs="Arial" w:hint="eastAsia"/>
                <w:sz w:val="18"/>
                <w:szCs w:val="18"/>
              </w:rPr>
              <w:t>101.5</w:t>
            </w:r>
          </w:p>
        </w:tc>
        <w:tc>
          <w:tcPr>
            <w:tcW w:w="2179" w:type="pct"/>
            <w:tcBorders>
              <w:top w:val="nil"/>
              <w:left w:val="nil"/>
              <w:bottom w:val="single" w:sz="4" w:space="0" w:color="auto"/>
              <w:right w:val="single" w:sz="4" w:space="0" w:color="auto"/>
            </w:tcBorders>
            <w:vAlign w:val="center"/>
          </w:tcPr>
          <w:p w14:paraId="50F66305" w14:textId="398C6DA2" w:rsidR="003C4B1D" w:rsidRPr="00700218" w:rsidRDefault="00170143" w:rsidP="003C4B1D">
            <w:pPr>
              <w:snapToGrid w:val="0"/>
              <w:spacing w:line="240" w:lineRule="exact"/>
              <w:jc w:val="both"/>
              <w:rPr>
                <w:rFonts w:ascii="Arial" w:hAnsi="Arial" w:cs="Arial"/>
                <w:sz w:val="18"/>
                <w:szCs w:val="18"/>
              </w:rPr>
            </w:pPr>
            <w:r w:rsidRPr="00700218">
              <w:rPr>
                <w:rFonts w:ascii="Arial" w:hAnsi="Arial" w:cs="Arial"/>
                <w:sz w:val="18"/>
                <w:szCs w:val="18"/>
              </w:rPr>
              <w:t>按照距离公交站点的距离，</w:t>
            </w:r>
            <w:r w:rsidRPr="00700218">
              <w:rPr>
                <w:rFonts w:ascii="Arial" w:hAnsi="Arial" w:cs="Arial"/>
                <w:sz w:val="18"/>
                <w:szCs w:val="18"/>
              </w:rPr>
              <w:t>0.5km</w:t>
            </w:r>
            <w:r w:rsidRPr="00700218">
              <w:rPr>
                <w:rFonts w:ascii="Arial" w:hAnsi="Arial" w:cs="Arial"/>
                <w:sz w:val="18"/>
                <w:szCs w:val="18"/>
              </w:rPr>
              <w:t>为一档，每个等级相差</w:t>
            </w:r>
            <w:r w:rsidR="00AD600A">
              <w:rPr>
                <w:rFonts w:ascii="Arial" w:hAnsi="Arial" w:cs="Arial" w:hint="eastAsia"/>
                <w:sz w:val="18"/>
                <w:szCs w:val="18"/>
              </w:rPr>
              <w:t>0.5</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AD600A">
              <w:rPr>
                <w:rFonts w:ascii="Arial" w:hAnsi="Arial" w:cs="Arial" w:hint="eastAsia"/>
                <w:sz w:val="18"/>
                <w:szCs w:val="18"/>
              </w:rPr>
              <w:t>101.5</w:t>
            </w:r>
            <w:r w:rsidR="00AD600A">
              <w:rPr>
                <w:rFonts w:ascii="Arial" w:hAnsi="Arial" w:cs="Arial" w:hint="eastAsia"/>
                <w:sz w:val="18"/>
                <w:szCs w:val="18"/>
              </w:rPr>
              <w:t>、</w:t>
            </w:r>
            <w:r w:rsidR="00AD600A">
              <w:rPr>
                <w:rFonts w:ascii="Arial" w:hAnsi="Arial" w:cs="Arial" w:hint="eastAsia"/>
                <w:sz w:val="18"/>
                <w:szCs w:val="18"/>
              </w:rPr>
              <w:t>101.5</w:t>
            </w:r>
            <w:r w:rsidR="00AD600A">
              <w:rPr>
                <w:rFonts w:ascii="Arial" w:hAnsi="Arial" w:cs="Arial" w:hint="eastAsia"/>
                <w:sz w:val="18"/>
                <w:szCs w:val="18"/>
              </w:rPr>
              <w:t>、</w:t>
            </w:r>
            <w:r w:rsidR="00AD600A">
              <w:rPr>
                <w:rFonts w:ascii="Arial" w:hAnsi="Arial" w:cs="Arial" w:hint="eastAsia"/>
                <w:sz w:val="18"/>
                <w:szCs w:val="18"/>
              </w:rPr>
              <w:t>101.5</w:t>
            </w:r>
            <w:r w:rsidRPr="00700218">
              <w:rPr>
                <w:rFonts w:ascii="Arial" w:hAnsi="Arial" w:cs="Arial"/>
                <w:sz w:val="18"/>
                <w:szCs w:val="18"/>
              </w:rPr>
              <w:t>；</w:t>
            </w:r>
          </w:p>
        </w:tc>
      </w:tr>
      <w:tr w:rsidR="00170143" w:rsidRPr="00700218" w14:paraId="70C2F8A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0218"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E6DB33C" w14:textId="77777777" w:rsidR="00170143" w:rsidRPr="00700218" w:rsidRDefault="00170143" w:rsidP="00170143">
            <w:pPr>
              <w:snapToGrid w:val="0"/>
              <w:spacing w:line="240" w:lineRule="exact"/>
              <w:jc w:val="both"/>
              <w:rPr>
                <w:rFonts w:ascii="Arial" w:hAnsi="Arial" w:cs="Arial"/>
                <w:sz w:val="18"/>
                <w:szCs w:val="18"/>
              </w:rPr>
            </w:pPr>
            <w:r w:rsidRPr="00700218">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0218" w:rsidRDefault="00170143" w:rsidP="00170143">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0218" w:rsidRDefault="00170143" w:rsidP="00170143">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0218" w:rsidRDefault="00170143" w:rsidP="00170143">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0218" w:rsidRDefault="00170143" w:rsidP="00170143">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0218" w:rsidRDefault="00170143" w:rsidP="00170143">
            <w:pPr>
              <w:snapToGrid w:val="0"/>
              <w:spacing w:line="240" w:lineRule="exact"/>
              <w:jc w:val="both"/>
              <w:rPr>
                <w:rFonts w:ascii="Arial" w:hAnsi="Arial" w:cs="Arial"/>
                <w:sz w:val="18"/>
                <w:szCs w:val="18"/>
              </w:rPr>
            </w:pPr>
            <w:r w:rsidRPr="00700218">
              <w:rPr>
                <w:rFonts w:ascii="Arial" w:hAnsi="Arial" w:cs="Arial"/>
                <w:sz w:val="18"/>
                <w:szCs w:val="18"/>
              </w:rPr>
              <w:t>从好到差划分为好、较好、一般、较差、差五个等级，每个等级相差</w:t>
            </w:r>
            <w:r w:rsidRPr="00700218">
              <w:rPr>
                <w:rFonts w:ascii="Arial" w:hAnsi="Arial" w:cs="Arial"/>
                <w:sz w:val="18"/>
                <w:szCs w:val="18"/>
              </w:rPr>
              <w:t>2</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w:t>
            </w:r>
            <w:r w:rsidRPr="00700218">
              <w:rPr>
                <w:rFonts w:ascii="Arial" w:hAnsi="Arial" w:cs="Arial"/>
                <w:sz w:val="18"/>
                <w:szCs w:val="18"/>
              </w:rPr>
              <w:lastRenderedPageBreak/>
              <w:t>因素指数分别为</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p>
        </w:tc>
      </w:tr>
      <w:tr w:rsidR="00170143" w:rsidRPr="00700218" w14:paraId="295500D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2CA55B9" w14:textId="77777777" w:rsidR="00170143" w:rsidRPr="00700218"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474418" w14:textId="77777777" w:rsidR="00170143" w:rsidRPr="00700218" w:rsidRDefault="00170143" w:rsidP="00170143">
            <w:pPr>
              <w:snapToGrid w:val="0"/>
              <w:spacing w:line="240" w:lineRule="exact"/>
              <w:jc w:val="both"/>
              <w:rPr>
                <w:rFonts w:ascii="Arial" w:hAnsi="Arial" w:cs="Arial"/>
                <w:sz w:val="18"/>
                <w:szCs w:val="18"/>
              </w:rPr>
            </w:pPr>
            <w:r w:rsidRPr="00700218">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40C14CD" w14:textId="77777777" w:rsidR="00170143" w:rsidRPr="00700218" w:rsidRDefault="00170143" w:rsidP="00170143">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E86E347" w14:textId="070FD0DC" w:rsidR="00170143" w:rsidRPr="00700218" w:rsidRDefault="00AD600A" w:rsidP="00170143">
            <w:pPr>
              <w:snapToGrid w:val="0"/>
              <w:spacing w:line="240" w:lineRule="exact"/>
              <w:jc w:val="both"/>
              <w:rPr>
                <w:rFonts w:ascii="Arial" w:hAnsi="Arial" w:cs="Arial"/>
                <w:sz w:val="18"/>
                <w:szCs w:val="18"/>
              </w:rPr>
            </w:pPr>
            <w:r>
              <w:rPr>
                <w:rFonts w:ascii="Arial" w:hAnsi="Arial" w:cs="Arial" w:hint="eastAsia"/>
                <w:sz w:val="18"/>
                <w:szCs w:val="18"/>
              </w:rPr>
              <w:t>101.5</w:t>
            </w:r>
          </w:p>
        </w:tc>
        <w:tc>
          <w:tcPr>
            <w:tcW w:w="493" w:type="pct"/>
            <w:tcBorders>
              <w:top w:val="nil"/>
              <w:left w:val="nil"/>
              <w:bottom w:val="single" w:sz="4" w:space="0" w:color="auto"/>
              <w:right w:val="single" w:sz="4" w:space="0" w:color="auto"/>
            </w:tcBorders>
            <w:noWrap/>
            <w:vAlign w:val="center"/>
          </w:tcPr>
          <w:p w14:paraId="67C9D65C" w14:textId="4AB5727A" w:rsidR="00170143" w:rsidRPr="00700218" w:rsidRDefault="00AD600A" w:rsidP="00170143">
            <w:pPr>
              <w:snapToGrid w:val="0"/>
              <w:spacing w:line="240" w:lineRule="exact"/>
              <w:jc w:val="both"/>
              <w:rPr>
                <w:rFonts w:ascii="Arial" w:hAnsi="Arial" w:cs="Arial"/>
                <w:sz w:val="18"/>
                <w:szCs w:val="18"/>
              </w:rPr>
            </w:pPr>
            <w:r>
              <w:rPr>
                <w:rFonts w:ascii="Arial" w:hAnsi="Arial" w:cs="Arial" w:hint="eastAsia"/>
                <w:sz w:val="18"/>
                <w:szCs w:val="18"/>
              </w:rPr>
              <w:t>101.5</w:t>
            </w:r>
          </w:p>
        </w:tc>
        <w:tc>
          <w:tcPr>
            <w:tcW w:w="494" w:type="pct"/>
            <w:tcBorders>
              <w:top w:val="nil"/>
              <w:left w:val="nil"/>
              <w:bottom w:val="single" w:sz="4" w:space="0" w:color="auto"/>
              <w:right w:val="single" w:sz="4" w:space="0" w:color="auto"/>
            </w:tcBorders>
            <w:noWrap/>
            <w:vAlign w:val="center"/>
          </w:tcPr>
          <w:p w14:paraId="453170C5" w14:textId="20A06FCC" w:rsidR="00170143" w:rsidRPr="00700218" w:rsidRDefault="00AD600A" w:rsidP="00170143">
            <w:pPr>
              <w:snapToGrid w:val="0"/>
              <w:spacing w:line="240" w:lineRule="exact"/>
              <w:jc w:val="both"/>
              <w:rPr>
                <w:rFonts w:ascii="Arial" w:hAnsi="Arial" w:cs="Arial"/>
                <w:sz w:val="18"/>
                <w:szCs w:val="18"/>
              </w:rPr>
            </w:pPr>
            <w:r>
              <w:rPr>
                <w:rFonts w:ascii="Arial" w:hAnsi="Arial" w:cs="Arial" w:hint="eastAsia"/>
                <w:sz w:val="18"/>
                <w:szCs w:val="18"/>
              </w:rPr>
              <w:t>101.5</w:t>
            </w:r>
          </w:p>
        </w:tc>
        <w:tc>
          <w:tcPr>
            <w:tcW w:w="2179" w:type="pct"/>
            <w:tcBorders>
              <w:top w:val="nil"/>
              <w:left w:val="nil"/>
              <w:bottom w:val="single" w:sz="4" w:space="0" w:color="auto"/>
              <w:right w:val="single" w:sz="4" w:space="0" w:color="auto"/>
            </w:tcBorders>
            <w:vAlign w:val="center"/>
          </w:tcPr>
          <w:p w14:paraId="14C01E3F" w14:textId="5000DC80" w:rsidR="00170143" w:rsidRPr="00700218" w:rsidRDefault="00170143" w:rsidP="00170143">
            <w:pPr>
              <w:snapToGrid w:val="0"/>
              <w:spacing w:line="240" w:lineRule="exact"/>
              <w:jc w:val="both"/>
              <w:rPr>
                <w:rFonts w:ascii="Arial" w:hAnsi="Arial" w:cs="Arial"/>
                <w:sz w:val="18"/>
                <w:szCs w:val="18"/>
              </w:rPr>
            </w:pPr>
            <w:r w:rsidRPr="00700218">
              <w:rPr>
                <w:rFonts w:ascii="Arial" w:hAnsi="Arial" w:cs="Arial"/>
                <w:sz w:val="18"/>
                <w:szCs w:val="18"/>
              </w:rPr>
              <w:t>从好到差划分为齐全、较齐全、一般、较不齐全、不齐全五个等级，每个等级相差</w:t>
            </w:r>
            <w:r w:rsidR="00AD600A">
              <w:rPr>
                <w:rFonts w:ascii="Arial" w:hAnsi="Arial" w:cs="Arial" w:hint="eastAsia"/>
                <w:sz w:val="18"/>
                <w:szCs w:val="18"/>
              </w:rPr>
              <w:t>0.5</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p>
        </w:tc>
      </w:tr>
      <w:tr w:rsidR="00FA3855" w:rsidRPr="00700218" w14:paraId="62CA2A7A"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D0E53E2" w14:textId="77777777" w:rsidR="00FA3855" w:rsidRPr="00700218"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9B4D0C7"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楼层</w:t>
            </w:r>
          </w:p>
        </w:tc>
        <w:tc>
          <w:tcPr>
            <w:tcW w:w="493" w:type="pct"/>
            <w:tcBorders>
              <w:top w:val="nil"/>
              <w:left w:val="nil"/>
              <w:bottom w:val="single" w:sz="4" w:space="0" w:color="auto"/>
              <w:right w:val="single" w:sz="4" w:space="0" w:color="auto"/>
            </w:tcBorders>
            <w:noWrap/>
            <w:vAlign w:val="center"/>
          </w:tcPr>
          <w:p w14:paraId="58BA4DAA"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E4257C2" w14:textId="7DF5BD34" w:rsidR="00FA3855" w:rsidRPr="00700218" w:rsidRDefault="00944245" w:rsidP="00FA3855">
            <w:pPr>
              <w:snapToGrid w:val="0"/>
              <w:spacing w:line="240" w:lineRule="exact"/>
              <w:jc w:val="both"/>
              <w:rPr>
                <w:rFonts w:ascii="Arial" w:hAnsi="Arial" w:cs="Arial"/>
                <w:sz w:val="18"/>
                <w:szCs w:val="18"/>
              </w:rPr>
            </w:pPr>
            <w:r w:rsidRPr="00700218">
              <w:rPr>
                <w:rFonts w:ascii="Arial" w:hAnsi="Arial" w:cs="Arial"/>
                <w:sz w:val="18"/>
                <w:szCs w:val="18"/>
              </w:rPr>
              <w:t>9</w:t>
            </w:r>
            <w:r w:rsidR="005A02A3" w:rsidRPr="00700218">
              <w:rPr>
                <w:rFonts w:ascii="Arial" w:hAnsi="Arial" w:cs="Arial"/>
                <w:sz w:val="18"/>
                <w:szCs w:val="18"/>
              </w:rPr>
              <w:t>9</w:t>
            </w:r>
          </w:p>
        </w:tc>
        <w:tc>
          <w:tcPr>
            <w:tcW w:w="493" w:type="pct"/>
            <w:tcBorders>
              <w:top w:val="nil"/>
              <w:left w:val="nil"/>
              <w:bottom w:val="single" w:sz="4" w:space="0" w:color="auto"/>
              <w:right w:val="single" w:sz="4" w:space="0" w:color="auto"/>
            </w:tcBorders>
            <w:noWrap/>
            <w:vAlign w:val="center"/>
          </w:tcPr>
          <w:p w14:paraId="522DA7FC" w14:textId="69E36349" w:rsidR="00FA3855" w:rsidRPr="00700218" w:rsidRDefault="00AD600A"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3C9247C9" w14:textId="08892CF2" w:rsidR="00FA3855" w:rsidRPr="00700218" w:rsidRDefault="00AD600A"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52D8D0AC" w14:textId="6DB7C363"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分为</w:t>
            </w:r>
            <w:r w:rsidR="00170143" w:rsidRPr="00700218">
              <w:rPr>
                <w:rFonts w:ascii="Arial" w:hAnsi="Arial" w:cs="Arial"/>
                <w:sz w:val="18"/>
                <w:szCs w:val="18"/>
              </w:rPr>
              <w:t>高楼层、中楼层、低楼层</w:t>
            </w:r>
            <w:r w:rsidRPr="00700218">
              <w:rPr>
                <w:rFonts w:ascii="Arial" w:hAnsi="Arial" w:cs="Arial"/>
                <w:sz w:val="18"/>
                <w:szCs w:val="18"/>
              </w:rPr>
              <w:t>两个等级，以估价对象指数为</w:t>
            </w:r>
            <w:r w:rsidRPr="00700218">
              <w:rPr>
                <w:rFonts w:ascii="Arial" w:hAnsi="Arial" w:cs="Arial"/>
                <w:sz w:val="18"/>
                <w:szCs w:val="18"/>
              </w:rPr>
              <w:t xml:space="preserve"> 100</w:t>
            </w:r>
            <w:r w:rsidRPr="00700218">
              <w:rPr>
                <w:rFonts w:ascii="Arial" w:hAnsi="Arial" w:cs="Arial"/>
                <w:sz w:val="18"/>
                <w:szCs w:val="18"/>
              </w:rPr>
              <w:t>，每相差一个等级，每级相差</w:t>
            </w:r>
            <w:r w:rsidR="005A02A3" w:rsidRPr="00700218">
              <w:rPr>
                <w:rFonts w:ascii="Arial" w:hAnsi="Arial" w:cs="Arial"/>
                <w:sz w:val="18"/>
                <w:szCs w:val="18"/>
              </w:rPr>
              <w:t>1</w:t>
            </w:r>
            <w:r w:rsidRPr="00700218">
              <w:rPr>
                <w:rFonts w:ascii="Arial" w:hAnsi="Arial" w:cs="Arial"/>
                <w:sz w:val="18"/>
                <w:szCs w:val="18"/>
              </w:rPr>
              <w:t>分</w:t>
            </w:r>
            <w:r w:rsidR="00170143" w:rsidRPr="00700218">
              <w:rPr>
                <w:rFonts w:ascii="Arial" w:hAnsi="Arial" w:cs="Arial"/>
                <w:sz w:val="18"/>
                <w:szCs w:val="18"/>
              </w:rPr>
              <w:t>，确定可比实例</w:t>
            </w:r>
            <w:r w:rsidR="00170143" w:rsidRPr="00700218">
              <w:rPr>
                <w:rFonts w:ascii="Arial" w:hAnsi="Arial" w:cs="Arial"/>
                <w:sz w:val="18"/>
                <w:szCs w:val="18"/>
              </w:rPr>
              <w:t>1</w:t>
            </w:r>
            <w:r w:rsidR="00170143" w:rsidRPr="00700218">
              <w:rPr>
                <w:rFonts w:ascii="Arial" w:hAnsi="Arial" w:cs="Arial"/>
                <w:sz w:val="18"/>
                <w:szCs w:val="18"/>
              </w:rPr>
              <w:t>、</w:t>
            </w:r>
            <w:r w:rsidR="00170143" w:rsidRPr="00700218">
              <w:rPr>
                <w:rFonts w:ascii="Arial" w:hAnsi="Arial" w:cs="Arial"/>
                <w:sz w:val="18"/>
                <w:szCs w:val="18"/>
              </w:rPr>
              <w:t>2</w:t>
            </w:r>
            <w:r w:rsidR="00170143" w:rsidRPr="00700218">
              <w:rPr>
                <w:rFonts w:ascii="Arial" w:hAnsi="Arial" w:cs="Arial"/>
                <w:sz w:val="18"/>
                <w:szCs w:val="18"/>
              </w:rPr>
              <w:t>、</w:t>
            </w:r>
            <w:r w:rsidR="00170143" w:rsidRPr="00700218">
              <w:rPr>
                <w:rFonts w:ascii="Arial" w:hAnsi="Arial" w:cs="Arial"/>
                <w:sz w:val="18"/>
                <w:szCs w:val="18"/>
              </w:rPr>
              <w:t>3</w:t>
            </w:r>
            <w:r w:rsidR="00170143" w:rsidRPr="00700218">
              <w:rPr>
                <w:rFonts w:ascii="Arial" w:hAnsi="Arial" w:cs="Arial"/>
                <w:sz w:val="18"/>
                <w:szCs w:val="18"/>
              </w:rPr>
              <w:t>该因素指数分别为</w:t>
            </w:r>
            <w:r w:rsidR="005A02A3" w:rsidRPr="00700218">
              <w:rPr>
                <w:rFonts w:ascii="Arial" w:hAnsi="Arial" w:cs="Arial"/>
                <w:sz w:val="18"/>
                <w:szCs w:val="18"/>
              </w:rPr>
              <w:t>99</w:t>
            </w:r>
            <w:r w:rsidR="005A02A3" w:rsidRPr="00700218">
              <w:rPr>
                <w:rFonts w:ascii="Arial" w:hAnsi="Arial" w:cs="Arial"/>
                <w:sz w:val="18"/>
                <w:szCs w:val="18"/>
              </w:rPr>
              <w:t>、</w:t>
            </w:r>
            <w:r w:rsidR="00D45C90">
              <w:rPr>
                <w:rFonts w:ascii="Arial" w:hAnsi="Arial" w:cs="Arial" w:hint="eastAsia"/>
                <w:sz w:val="18"/>
                <w:szCs w:val="18"/>
              </w:rPr>
              <w:t>100</w:t>
            </w:r>
            <w:r w:rsidR="00170143" w:rsidRPr="00700218">
              <w:rPr>
                <w:rFonts w:ascii="Arial" w:hAnsi="Arial" w:cs="Arial"/>
                <w:sz w:val="18"/>
                <w:szCs w:val="18"/>
              </w:rPr>
              <w:t>、</w:t>
            </w:r>
            <w:r w:rsidR="00170143" w:rsidRPr="00700218">
              <w:rPr>
                <w:rFonts w:ascii="Arial" w:hAnsi="Arial" w:cs="Arial"/>
                <w:sz w:val="18"/>
                <w:szCs w:val="18"/>
              </w:rPr>
              <w:t>100</w:t>
            </w:r>
            <w:r w:rsidR="00170143" w:rsidRPr="00700218">
              <w:rPr>
                <w:rFonts w:ascii="Arial" w:hAnsi="Arial" w:cs="Arial"/>
                <w:sz w:val="18"/>
                <w:szCs w:val="18"/>
              </w:rPr>
              <w:t>；</w:t>
            </w:r>
          </w:p>
        </w:tc>
      </w:tr>
      <w:tr w:rsidR="00FA3855" w:rsidRPr="00700218" w14:paraId="123F8442"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CC7BEA" w14:textId="77777777" w:rsidR="00FA3855" w:rsidRPr="00700218"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BA8192"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朝向</w:t>
            </w:r>
          </w:p>
        </w:tc>
        <w:tc>
          <w:tcPr>
            <w:tcW w:w="493" w:type="pct"/>
            <w:tcBorders>
              <w:top w:val="nil"/>
              <w:left w:val="nil"/>
              <w:bottom w:val="single" w:sz="4" w:space="0" w:color="auto"/>
              <w:right w:val="single" w:sz="4" w:space="0" w:color="auto"/>
            </w:tcBorders>
            <w:noWrap/>
            <w:vAlign w:val="center"/>
          </w:tcPr>
          <w:p w14:paraId="71099567"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77777777" w:rsidR="00FA3855" w:rsidRPr="00700218" w:rsidRDefault="0094424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C010F82" w14:textId="77777777" w:rsidR="00FA3855" w:rsidRPr="00700218" w:rsidRDefault="0094424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FBCAD51" w14:textId="72C7B242" w:rsidR="00FA3855" w:rsidRPr="00700218" w:rsidRDefault="00AD600A"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4451D404" w14:textId="51B8E765" w:rsidR="00FA3855" w:rsidRPr="00700218" w:rsidRDefault="00170143" w:rsidP="00FA3855">
            <w:pPr>
              <w:snapToGrid w:val="0"/>
              <w:spacing w:line="240" w:lineRule="exact"/>
              <w:jc w:val="both"/>
              <w:rPr>
                <w:rFonts w:ascii="Arial" w:hAnsi="Arial" w:cs="Arial"/>
                <w:sz w:val="18"/>
                <w:szCs w:val="18"/>
              </w:rPr>
            </w:pPr>
            <w:proofErr w:type="gramStart"/>
            <w:r w:rsidRPr="00700218">
              <w:rPr>
                <w:rFonts w:ascii="Arial" w:hAnsi="Arial" w:cs="Arial"/>
                <w:sz w:val="18"/>
                <w:szCs w:val="18"/>
              </w:rPr>
              <w:t>从优到劣依次</w:t>
            </w:r>
            <w:proofErr w:type="gramEnd"/>
            <w:r w:rsidRPr="00700218">
              <w:rPr>
                <w:rFonts w:ascii="Arial" w:hAnsi="Arial" w:cs="Arial"/>
                <w:sz w:val="18"/>
                <w:szCs w:val="18"/>
              </w:rPr>
              <w:t>为：为南北向；南向；东、南；西、南；东、西；东；西；东、北；西、北；北。每档相差</w:t>
            </w:r>
            <w:r w:rsidR="00944245" w:rsidRPr="00700218">
              <w:rPr>
                <w:rFonts w:ascii="Arial" w:hAnsi="Arial" w:cs="Arial"/>
                <w:sz w:val="18"/>
                <w:szCs w:val="18"/>
              </w:rPr>
              <w:t>0.5</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944245" w:rsidRPr="00700218">
              <w:rPr>
                <w:rFonts w:ascii="Arial" w:hAnsi="Arial" w:cs="Arial"/>
                <w:sz w:val="18"/>
                <w:szCs w:val="18"/>
              </w:rPr>
              <w:t>100</w:t>
            </w:r>
            <w:r w:rsidR="00944245" w:rsidRPr="00700218">
              <w:rPr>
                <w:rFonts w:ascii="Arial" w:hAnsi="Arial" w:cs="Arial"/>
                <w:sz w:val="18"/>
                <w:szCs w:val="18"/>
              </w:rPr>
              <w:t>、</w:t>
            </w:r>
            <w:r w:rsidR="00944245" w:rsidRPr="00700218">
              <w:rPr>
                <w:rFonts w:ascii="Arial" w:hAnsi="Arial" w:cs="Arial"/>
                <w:sz w:val="18"/>
                <w:szCs w:val="18"/>
              </w:rPr>
              <w:t>100</w:t>
            </w:r>
            <w:r w:rsidR="00944245" w:rsidRPr="00700218">
              <w:rPr>
                <w:rFonts w:ascii="Arial" w:hAnsi="Arial" w:cs="Arial"/>
                <w:sz w:val="18"/>
                <w:szCs w:val="18"/>
              </w:rPr>
              <w:t>、</w:t>
            </w:r>
            <w:r w:rsidR="00AD600A">
              <w:rPr>
                <w:rFonts w:ascii="Arial" w:hAnsi="Arial" w:cs="Arial" w:hint="eastAsia"/>
                <w:sz w:val="18"/>
                <w:szCs w:val="18"/>
              </w:rPr>
              <w:t>98</w:t>
            </w:r>
            <w:r w:rsidRPr="00700218">
              <w:rPr>
                <w:rFonts w:ascii="Arial" w:hAnsi="Arial" w:cs="Arial"/>
                <w:sz w:val="18"/>
                <w:szCs w:val="18"/>
              </w:rPr>
              <w:t>；</w:t>
            </w:r>
          </w:p>
        </w:tc>
      </w:tr>
      <w:tr w:rsidR="00FA3855" w:rsidRPr="00700218" w14:paraId="2E1DDA9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实物</w:t>
            </w:r>
          </w:p>
          <w:p w14:paraId="024624D9"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8005B24"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成新度</w:t>
            </w:r>
          </w:p>
        </w:tc>
        <w:tc>
          <w:tcPr>
            <w:tcW w:w="493" w:type="pct"/>
            <w:tcBorders>
              <w:top w:val="nil"/>
              <w:left w:val="nil"/>
              <w:bottom w:val="single" w:sz="4" w:space="0" w:color="auto"/>
              <w:right w:val="single" w:sz="4" w:space="0" w:color="auto"/>
            </w:tcBorders>
            <w:noWrap/>
            <w:vAlign w:val="center"/>
          </w:tcPr>
          <w:p w14:paraId="20B56AC5"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3E0CE1A5" w:rsidR="00FA3855" w:rsidRPr="00700218" w:rsidRDefault="00AD600A"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7361F196" w14:textId="65A4207B" w:rsidR="00FA3855" w:rsidRPr="00700218" w:rsidRDefault="00AD600A"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0F7DF3C4" w14:textId="59332C93" w:rsidR="00FA3855" w:rsidRPr="00700218" w:rsidRDefault="00AD600A"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6DFD6BCF" w14:textId="4619D81D" w:rsidR="00FA3855" w:rsidRPr="00700218" w:rsidRDefault="00170143" w:rsidP="00FA3855">
            <w:pPr>
              <w:snapToGrid w:val="0"/>
              <w:spacing w:line="240" w:lineRule="exact"/>
              <w:jc w:val="both"/>
              <w:rPr>
                <w:rFonts w:ascii="Arial" w:hAnsi="Arial" w:cs="Arial"/>
                <w:sz w:val="18"/>
                <w:szCs w:val="18"/>
              </w:rPr>
            </w:pPr>
            <w:r w:rsidRPr="00700218">
              <w:rPr>
                <w:rFonts w:ascii="Arial" w:hAnsi="Arial" w:cs="Arial"/>
                <w:sz w:val="18"/>
                <w:szCs w:val="18"/>
              </w:rPr>
              <w:t>根据</w:t>
            </w:r>
            <w:r w:rsidRPr="00700218">
              <w:rPr>
                <w:rFonts w:ascii="Arial" w:hAnsi="Arial" w:cs="Arial"/>
                <w:sz w:val="18"/>
                <w:szCs w:val="18"/>
              </w:rPr>
              <w:t>90%</w:t>
            </w:r>
            <w:r w:rsidRPr="00700218">
              <w:rPr>
                <w:rFonts w:ascii="Arial" w:hAnsi="Arial" w:cs="Arial"/>
                <w:sz w:val="18"/>
                <w:szCs w:val="18"/>
              </w:rPr>
              <w:t>（含）</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80%</w:t>
            </w:r>
            <w:r w:rsidRPr="00700218">
              <w:rPr>
                <w:rFonts w:ascii="Arial" w:hAnsi="Arial" w:cs="Arial"/>
                <w:sz w:val="18"/>
                <w:szCs w:val="18"/>
              </w:rPr>
              <w:t>（含）</w:t>
            </w:r>
            <w:r w:rsidRPr="00700218">
              <w:rPr>
                <w:rFonts w:ascii="Arial" w:hAnsi="Arial" w:cs="Arial"/>
                <w:sz w:val="18"/>
                <w:szCs w:val="18"/>
              </w:rPr>
              <w:t>-90%</w:t>
            </w:r>
            <w:r w:rsidRPr="00700218">
              <w:rPr>
                <w:rFonts w:ascii="Arial" w:hAnsi="Arial" w:cs="Arial"/>
                <w:sz w:val="18"/>
                <w:szCs w:val="18"/>
              </w:rPr>
              <w:t>、</w:t>
            </w:r>
            <w:r w:rsidRPr="00700218">
              <w:rPr>
                <w:rFonts w:ascii="Arial" w:hAnsi="Arial" w:cs="Arial"/>
                <w:sz w:val="18"/>
                <w:szCs w:val="18"/>
              </w:rPr>
              <w:t>70%</w:t>
            </w:r>
            <w:r w:rsidRPr="00700218">
              <w:rPr>
                <w:rFonts w:ascii="Arial" w:hAnsi="Arial" w:cs="Arial"/>
                <w:sz w:val="18"/>
                <w:szCs w:val="18"/>
              </w:rPr>
              <w:t>（含）</w:t>
            </w:r>
            <w:r w:rsidRPr="00700218">
              <w:rPr>
                <w:rFonts w:ascii="Arial" w:hAnsi="Arial" w:cs="Arial"/>
                <w:sz w:val="18"/>
                <w:szCs w:val="18"/>
              </w:rPr>
              <w:t>-80%</w:t>
            </w:r>
            <w:r w:rsidRPr="00700218">
              <w:rPr>
                <w:rFonts w:ascii="Arial" w:hAnsi="Arial" w:cs="Arial"/>
                <w:sz w:val="18"/>
                <w:szCs w:val="18"/>
              </w:rPr>
              <w:t>、</w:t>
            </w:r>
            <w:r w:rsidRPr="00700218">
              <w:rPr>
                <w:rFonts w:ascii="Arial" w:hAnsi="Arial" w:cs="Arial"/>
                <w:sz w:val="18"/>
                <w:szCs w:val="18"/>
              </w:rPr>
              <w:t>60%</w:t>
            </w:r>
            <w:r w:rsidRPr="00700218">
              <w:rPr>
                <w:rFonts w:ascii="Arial" w:hAnsi="Arial" w:cs="Arial"/>
                <w:sz w:val="18"/>
                <w:szCs w:val="18"/>
              </w:rPr>
              <w:t>（含）</w:t>
            </w:r>
            <w:r w:rsidRPr="00700218">
              <w:rPr>
                <w:rFonts w:ascii="Arial" w:hAnsi="Arial" w:cs="Arial"/>
                <w:sz w:val="18"/>
                <w:szCs w:val="18"/>
              </w:rPr>
              <w:t>-70%</w:t>
            </w:r>
            <w:r w:rsidRPr="00700218">
              <w:rPr>
                <w:rFonts w:ascii="Arial" w:hAnsi="Arial" w:cs="Arial"/>
                <w:sz w:val="18"/>
                <w:szCs w:val="18"/>
              </w:rPr>
              <w:t>、</w:t>
            </w:r>
            <w:r w:rsidRPr="00700218">
              <w:rPr>
                <w:rFonts w:ascii="Arial" w:hAnsi="Arial" w:cs="Arial"/>
                <w:sz w:val="18"/>
                <w:szCs w:val="18"/>
              </w:rPr>
              <w:t>60%</w:t>
            </w:r>
            <w:r w:rsidRPr="00700218">
              <w:rPr>
                <w:rFonts w:ascii="Arial" w:hAnsi="Arial" w:cs="Arial"/>
                <w:sz w:val="18"/>
                <w:szCs w:val="18"/>
              </w:rPr>
              <w:t>以下分为五个等级，</w:t>
            </w:r>
            <w:r w:rsidR="002A70A9" w:rsidRPr="00700218">
              <w:rPr>
                <w:rFonts w:ascii="Arial" w:hAnsi="Arial" w:cs="Arial"/>
                <w:sz w:val="18"/>
                <w:szCs w:val="18"/>
              </w:rPr>
              <w:t>每级相差</w:t>
            </w:r>
            <w:r w:rsidR="00624DA9" w:rsidRPr="00700218">
              <w:rPr>
                <w:rFonts w:ascii="Arial" w:hAnsi="Arial" w:cs="Arial"/>
                <w:sz w:val="18"/>
                <w:szCs w:val="18"/>
              </w:rPr>
              <w:t>1.5</w:t>
            </w:r>
            <w:r w:rsidR="002A70A9" w:rsidRPr="00700218">
              <w:rPr>
                <w:rFonts w:ascii="Arial" w:hAnsi="Arial" w:cs="Arial"/>
                <w:sz w:val="18"/>
                <w:szCs w:val="18"/>
              </w:rPr>
              <w:t>分，</w:t>
            </w:r>
            <w:r w:rsidRPr="00700218">
              <w:rPr>
                <w:rFonts w:ascii="Arial" w:hAnsi="Arial" w:cs="Arial"/>
                <w:sz w:val="18"/>
                <w:szCs w:val="18"/>
              </w:rPr>
              <w:t>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AD600A">
              <w:rPr>
                <w:rFonts w:ascii="Arial" w:hAnsi="Arial" w:cs="Arial" w:hint="eastAsia"/>
                <w:sz w:val="18"/>
                <w:szCs w:val="18"/>
              </w:rPr>
              <w:t>100</w:t>
            </w:r>
            <w:r w:rsidR="00AD600A">
              <w:rPr>
                <w:rFonts w:ascii="Arial" w:hAnsi="Arial" w:cs="Arial" w:hint="eastAsia"/>
                <w:sz w:val="18"/>
                <w:szCs w:val="18"/>
              </w:rPr>
              <w:t>、</w:t>
            </w:r>
            <w:r w:rsidR="00AD600A">
              <w:rPr>
                <w:rFonts w:ascii="Arial" w:hAnsi="Arial" w:cs="Arial" w:hint="eastAsia"/>
                <w:sz w:val="18"/>
                <w:szCs w:val="18"/>
              </w:rPr>
              <w:t>100</w:t>
            </w:r>
            <w:r w:rsidR="00AD600A">
              <w:rPr>
                <w:rFonts w:ascii="Arial" w:hAnsi="Arial" w:cs="Arial" w:hint="eastAsia"/>
                <w:sz w:val="18"/>
                <w:szCs w:val="18"/>
              </w:rPr>
              <w:t>、</w:t>
            </w:r>
            <w:r w:rsidR="00AD600A">
              <w:rPr>
                <w:rFonts w:ascii="Arial" w:hAnsi="Arial" w:cs="Arial" w:hint="eastAsia"/>
                <w:sz w:val="18"/>
                <w:szCs w:val="18"/>
              </w:rPr>
              <w:t>100</w:t>
            </w:r>
            <w:r w:rsidRPr="00700218">
              <w:rPr>
                <w:rFonts w:ascii="Arial" w:hAnsi="Arial" w:cs="Arial"/>
                <w:sz w:val="18"/>
                <w:szCs w:val="18"/>
              </w:rPr>
              <w:t>；</w:t>
            </w:r>
          </w:p>
        </w:tc>
      </w:tr>
      <w:tr w:rsidR="00FA3855" w:rsidRPr="00700218" w14:paraId="10D3B9B0"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A578608" w14:textId="77777777" w:rsidR="00FA3855" w:rsidRPr="00700218"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ABDBD12"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公共区域装修</w:t>
            </w:r>
          </w:p>
        </w:tc>
        <w:tc>
          <w:tcPr>
            <w:tcW w:w="493" w:type="pct"/>
            <w:tcBorders>
              <w:top w:val="nil"/>
              <w:left w:val="nil"/>
              <w:bottom w:val="single" w:sz="4" w:space="0" w:color="auto"/>
              <w:right w:val="single" w:sz="4" w:space="0" w:color="auto"/>
            </w:tcBorders>
            <w:noWrap/>
            <w:vAlign w:val="center"/>
          </w:tcPr>
          <w:p w14:paraId="7C0B1F0C"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分为</w:t>
            </w:r>
            <w:r w:rsidR="002A70A9" w:rsidRPr="00700218">
              <w:rPr>
                <w:rFonts w:ascii="Arial" w:hAnsi="Arial" w:cs="Arial"/>
                <w:sz w:val="18"/>
                <w:szCs w:val="18"/>
              </w:rPr>
              <w:t>精装修、普通装修、简单装修、毛坯等</w:t>
            </w:r>
            <w:r w:rsidRPr="00700218">
              <w:rPr>
                <w:rFonts w:ascii="Arial" w:hAnsi="Arial" w:cs="Arial"/>
                <w:sz w:val="18"/>
                <w:szCs w:val="18"/>
              </w:rPr>
              <w:t>，以估价对象指数为</w:t>
            </w:r>
            <w:r w:rsidRPr="00700218">
              <w:rPr>
                <w:rFonts w:ascii="Arial" w:hAnsi="Arial" w:cs="Arial"/>
                <w:sz w:val="18"/>
                <w:szCs w:val="18"/>
              </w:rPr>
              <w:t xml:space="preserve"> 100</w:t>
            </w:r>
            <w:r w:rsidRPr="00700218">
              <w:rPr>
                <w:rFonts w:ascii="Arial" w:hAnsi="Arial" w:cs="Arial"/>
                <w:sz w:val="18"/>
                <w:szCs w:val="18"/>
              </w:rPr>
              <w:t>，</w:t>
            </w:r>
            <w:r w:rsidR="002A70A9" w:rsidRPr="00700218">
              <w:rPr>
                <w:rFonts w:ascii="Arial" w:hAnsi="Arial" w:cs="Arial"/>
                <w:sz w:val="18"/>
                <w:szCs w:val="18"/>
              </w:rPr>
              <w:t>每级相差</w:t>
            </w:r>
            <w:r w:rsidR="002A70A9" w:rsidRPr="00700218">
              <w:rPr>
                <w:rFonts w:ascii="Arial" w:hAnsi="Arial" w:cs="Arial"/>
                <w:sz w:val="18"/>
                <w:szCs w:val="18"/>
              </w:rPr>
              <w:t>2</w:t>
            </w:r>
            <w:r w:rsidR="002A70A9" w:rsidRPr="00700218">
              <w:rPr>
                <w:rFonts w:ascii="Arial" w:hAnsi="Arial" w:cs="Arial"/>
                <w:sz w:val="18"/>
                <w:szCs w:val="18"/>
              </w:rPr>
              <w:t>分，确定可比实例</w:t>
            </w:r>
            <w:r w:rsidR="002A70A9" w:rsidRPr="00700218">
              <w:rPr>
                <w:rFonts w:ascii="Arial" w:hAnsi="Arial" w:cs="Arial"/>
                <w:sz w:val="18"/>
                <w:szCs w:val="18"/>
              </w:rPr>
              <w:t>1</w:t>
            </w:r>
            <w:r w:rsidR="002A70A9" w:rsidRPr="00700218">
              <w:rPr>
                <w:rFonts w:ascii="Arial" w:hAnsi="Arial" w:cs="Arial"/>
                <w:sz w:val="18"/>
                <w:szCs w:val="18"/>
              </w:rPr>
              <w:t>、</w:t>
            </w:r>
            <w:r w:rsidR="002A70A9" w:rsidRPr="00700218">
              <w:rPr>
                <w:rFonts w:ascii="Arial" w:hAnsi="Arial" w:cs="Arial"/>
                <w:sz w:val="18"/>
                <w:szCs w:val="18"/>
              </w:rPr>
              <w:t>2</w:t>
            </w:r>
            <w:r w:rsidR="002A70A9" w:rsidRPr="00700218">
              <w:rPr>
                <w:rFonts w:ascii="Arial" w:hAnsi="Arial" w:cs="Arial"/>
                <w:sz w:val="18"/>
                <w:szCs w:val="18"/>
              </w:rPr>
              <w:t>、</w:t>
            </w:r>
            <w:r w:rsidR="002A70A9" w:rsidRPr="00700218">
              <w:rPr>
                <w:rFonts w:ascii="Arial" w:hAnsi="Arial" w:cs="Arial"/>
                <w:sz w:val="18"/>
                <w:szCs w:val="18"/>
              </w:rPr>
              <w:t>3</w:t>
            </w:r>
            <w:r w:rsidR="002A70A9" w:rsidRPr="00700218">
              <w:rPr>
                <w:rFonts w:ascii="Arial" w:hAnsi="Arial" w:cs="Arial"/>
                <w:sz w:val="18"/>
                <w:szCs w:val="18"/>
              </w:rPr>
              <w:t>该因素指数分别为</w:t>
            </w:r>
            <w:r w:rsidR="002A70A9" w:rsidRPr="00700218">
              <w:rPr>
                <w:rFonts w:ascii="Arial" w:hAnsi="Arial" w:cs="Arial"/>
                <w:sz w:val="18"/>
                <w:szCs w:val="18"/>
              </w:rPr>
              <w:t>100</w:t>
            </w:r>
            <w:r w:rsidR="002A70A9" w:rsidRPr="00700218">
              <w:rPr>
                <w:rFonts w:ascii="Arial" w:hAnsi="Arial" w:cs="Arial"/>
                <w:sz w:val="18"/>
                <w:szCs w:val="18"/>
              </w:rPr>
              <w:t>、</w:t>
            </w:r>
            <w:r w:rsidR="002A70A9" w:rsidRPr="00700218">
              <w:rPr>
                <w:rFonts w:ascii="Arial" w:hAnsi="Arial" w:cs="Arial"/>
                <w:sz w:val="18"/>
                <w:szCs w:val="18"/>
              </w:rPr>
              <w:t>100</w:t>
            </w:r>
            <w:r w:rsidR="002A70A9" w:rsidRPr="00700218">
              <w:rPr>
                <w:rFonts w:ascii="Arial" w:hAnsi="Arial" w:cs="Arial"/>
                <w:sz w:val="18"/>
                <w:szCs w:val="18"/>
              </w:rPr>
              <w:t>、</w:t>
            </w:r>
            <w:r w:rsidR="002A70A9" w:rsidRPr="00700218">
              <w:rPr>
                <w:rFonts w:ascii="Arial" w:hAnsi="Arial" w:cs="Arial"/>
                <w:sz w:val="18"/>
                <w:szCs w:val="18"/>
              </w:rPr>
              <w:t>100</w:t>
            </w:r>
            <w:r w:rsidR="002A70A9" w:rsidRPr="00700218">
              <w:rPr>
                <w:rFonts w:ascii="Arial" w:hAnsi="Arial" w:cs="Arial"/>
                <w:sz w:val="18"/>
                <w:szCs w:val="18"/>
              </w:rPr>
              <w:t>；</w:t>
            </w:r>
          </w:p>
        </w:tc>
      </w:tr>
      <w:tr w:rsidR="00AD600A" w:rsidRPr="00700218" w14:paraId="5C38AF2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58760B1" w14:textId="77777777" w:rsidR="00AD600A" w:rsidRPr="00700218" w:rsidRDefault="00AD600A" w:rsidP="00AD600A">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5953247" w14:textId="77777777" w:rsidR="00AD600A" w:rsidRPr="00700218" w:rsidRDefault="00AD600A" w:rsidP="00AD600A">
            <w:pPr>
              <w:snapToGrid w:val="0"/>
              <w:spacing w:line="240" w:lineRule="exact"/>
              <w:jc w:val="both"/>
              <w:rPr>
                <w:rFonts w:ascii="Arial" w:hAnsi="Arial" w:cs="Arial"/>
                <w:sz w:val="18"/>
                <w:szCs w:val="18"/>
              </w:rPr>
            </w:pPr>
            <w:r w:rsidRPr="00700218">
              <w:rPr>
                <w:rFonts w:ascii="Arial" w:hAnsi="Arial" w:cs="Arial"/>
                <w:sz w:val="18"/>
                <w:szCs w:val="18"/>
              </w:rPr>
              <w:t>室内装饰装修</w:t>
            </w:r>
          </w:p>
        </w:tc>
        <w:tc>
          <w:tcPr>
            <w:tcW w:w="493" w:type="pct"/>
            <w:tcBorders>
              <w:top w:val="nil"/>
              <w:left w:val="nil"/>
              <w:bottom w:val="single" w:sz="4" w:space="0" w:color="auto"/>
              <w:right w:val="single" w:sz="4" w:space="0" w:color="auto"/>
            </w:tcBorders>
            <w:noWrap/>
            <w:vAlign w:val="center"/>
          </w:tcPr>
          <w:p w14:paraId="57B6AEAD" w14:textId="61425ECB" w:rsidR="00AD600A" w:rsidRPr="00700218" w:rsidRDefault="00AD600A" w:rsidP="00AD600A">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67138EB6" w:rsidR="00AD600A" w:rsidRPr="00700218" w:rsidRDefault="00AD600A" w:rsidP="00AD600A">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B9A6CB" w14:textId="3F9A7224" w:rsidR="00AD600A" w:rsidRPr="00700218" w:rsidRDefault="00AD600A" w:rsidP="00AD600A">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4084D3" w14:textId="2736364A" w:rsidR="00AD600A" w:rsidRPr="00700218" w:rsidRDefault="00AD600A" w:rsidP="00AD600A">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E346CA5" w14:textId="304E7E95" w:rsidR="00AD600A" w:rsidRPr="00700218" w:rsidRDefault="00AD600A" w:rsidP="00AD600A">
            <w:pPr>
              <w:snapToGrid w:val="0"/>
              <w:spacing w:line="240" w:lineRule="exact"/>
              <w:jc w:val="both"/>
              <w:rPr>
                <w:rFonts w:ascii="Arial" w:hAnsi="Arial" w:cs="Arial"/>
                <w:sz w:val="18"/>
                <w:szCs w:val="18"/>
              </w:rPr>
            </w:pPr>
            <w:r w:rsidRPr="00700218">
              <w:rPr>
                <w:rFonts w:ascii="Arial" w:hAnsi="Arial" w:cs="Arial"/>
                <w:sz w:val="18"/>
                <w:szCs w:val="18"/>
              </w:rPr>
              <w:t>分为精装修、普通装修、简单装修、毛坯等，以估价对象指数为</w:t>
            </w:r>
            <w:r w:rsidRPr="00700218">
              <w:rPr>
                <w:rFonts w:ascii="Arial" w:hAnsi="Arial" w:cs="Arial"/>
                <w:sz w:val="18"/>
                <w:szCs w:val="18"/>
              </w:rPr>
              <w:t xml:space="preserve"> 100</w:t>
            </w:r>
            <w:r w:rsidRPr="00700218">
              <w:rPr>
                <w:rFonts w:ascii="Arial" w:hAnsi="Arial" w:cs="Arial"/>
                <w:sz w:val="18"/>
                <w:szCs w:val="18"/>
              </w:rPr>
              <w:t>，每级相差</w:t>
            </w:r>
            <w:r w:rsidRPr="00700218">
              <w:rPr>
                <w:rFonts w:ascii="Arial" w:hAnsi="Arial" w:cs="Arial"/>
                <w:sz w:val="18"/>
                <w:szCs w:val="18"/>
              </w:rPr>
              <w:t>2</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700218">
              <w:rPr>
                <w:rFonts w:ascii="Arial" w:hAnsi="Arial" w:cs="Arial"/>
                <w:sz w:val="18"/>
                <w:szCs w:val="18"/>
              </w:rPr>
              <w:t>；</w:t>
            </w:r>
          </w:p>
        </w:tc>
      </w:tr>
      <w:tr w:rsidR="00FA3855" w:rsidRPr="00700218" w14:paraId="6BC976E4"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A59597" w14:textId="77777777" w:rsidR="00FA3855" w:rsidRPr="00700218"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C686A78"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0CC9424E"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78561C9F" w:rsidR="00FA3855" w:rsidRPr="00700218" w:rsidRDefault="00AD600A"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72B780DB" w14:textId="1BAAA0C1" w:rsidR="00FA3855" w:rsidRPr="00700218" w:rsidRDefault="00AD600A"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04D74F98" w14:textId="6A30C3AF" w:rsidR="00FA3855" w:rsidRPr="00700218" w:rsidRDefault="00AD600A"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53151B69" w14:textId="3DE6D230" w:rsidR="00FA3855" w:rsidRPr="00700218" w:rsidRDefault="000251B9" w:rsidP="00FA3855">
            <w:pPr>
              <w:snapToGrid w:val="0"/>
              <w:spacing w:line="240" w:lineRule="exact"/>
              <w:jc w:val="both"/>
              <w:rPr>
                <w:rFonts w:ascii="Arial" w:hAnsi="Arial" w:cs="Arial"/>
                <w:sz w:val="18"/>
                <w:szCs w:val="18"/>
              </w:rPr>
            </w:pPr>
            <w:r w:rsidRPr="00700218">
              <w:rPr>
                <w:rFonts w:ascii="Arial" w:hAnsi="Arial" w:cs="Arial"/>
                <w:sz w:val="18"/>
                <w:szCs w:val="18"/>
              </w:rPr>
              <w:t>根据实际配备情况，分为完善、较完善、一般、较不完善、不完善五个等级，每级相差</w:t>
            </w:r>
            <w:r w:rsidR="005A02A3" w:rsidRPr="00700218">
              <w:rPr>
                <w:rFonts w:ascii="Arial" w:hAnsi="Arial" w:cs="Arial"/>
                <w:sz w:val="18"/>
                <w:szCs w:val="18"/>
              </w:rPr>
              <w:t>1</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AD600A">
              <w:rPr>
                <w:rFonts w:ascii="Arial" w:hAnsi="Arial" w:cs="Arial" w:hint="eastAsia"/>
                <w:sz w:val="18"/>
                <w:szCs w:val="18"/>
              </w:rPr>
              <w:t>100</w:t>
            </w:r>
            <w:r w:rsidR="00AD600A">
              <w:rPr>
                <w:rFonts w:ascii="Arial" w:hAnsi="Arial" w:cs="Arial" w:hint="eastAsia"/>
                <w:sz w:val="18"/>
                <w:szCs w:val="18"/>
              </w:rPr>
              <w:t>、</w:t>
            </w:r>
            <w:r w:rsidR="00AD600A">
              <w:rPr>
                <w:rFonts w:ascii="Arial" w:hAnsi="Arial" w:cs="Arial" w:hint="eastAsia"/>
                <w:sz w:val="18"/>
                <w:szCs w:val="18"/>
              </w:rPr>
              <w:t>100</w:t>
            </w:r>
            <w:r w:rsidR="00AD600A">
              <w:rPr>
                <w:rFonts w:ascii="Arial" w:hAnsi="Arial" w:cs="Arial" w:hint="eastAsia"/>
                <w:sz w:val="18"/>
                <w:szCs w:val="18"/>
              </w:rPr>
              <w:t>、</w:t>
            </w:r>
            <w:r w:rsidR="00AD600A">
              <w:rPr>
                <w:rFonts w:ascii="Arial" w:hAnsi="Arial" w:cs="Arial" w:hint="eastAsia"/>
                <w:sz w:val="18"/>
                <w:szCs w:val="18"/>
              </w:rPr>
              <w:t>100</w:t>
            </w:r>
            <w:r w:rsidRPr="00700218">
              <w:rPr>
                <w:rFonts w:ascii="Arial" w:hAnsi="Arial" w:cs="Arial"/>
                <w:sz w:val="18"/>
                <w:szCs w:val="18"/>
              </w:rPr>
              <w:t>；</w:t>
            </w:r>
          </w:p>
        </w:tc>
      </w:tr>
      <w:tr w:rsidR="00FA3855" w:rsidRPr="00700218" w14:paraId="01C5A90C"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AE2EA50" w14:textId="77777777" w:rsidR="00FA3855" w:rsidRPr="00700218"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43BEAD" w14:textId="77777777" w:rsidR="00FA3855" w:rsidRPr="00700218" w:rsidRDefault="00FA3855" w:rsidP="00FA3855">
            <w:pPr>
              <w:snapToGrid w:val="0"/>
              <w:spacing w:line="240" w:lineRule="exact"/>
              <w:jc w:val="both"/>
              <w:rPr>
                <w:rFonts w:ascii="Arial" w:hAnsi="Arial" w:cs="Arial"/>
                <w:sz w:val="18"/>
                <w:szCs w:val="18"/>
              </w:rPr>
            </w:pPr>
            <w:r w:rsidRPr="00700218">
              <w:rPr>
                <w:rFonts w:ascii="Arial" w:hAnsi="Arial" w:cs="Arial"/>
                <w:sz w:val="18"/>
                <w:szCs w:val="18"/>
              </w:rPr>
              <w:t>综合管理服务设施</w:t>
            </w:r>
          </w:p>
        </w:tc>
        <w:tc>
          <w:tcPr>
            <w:tcW w:w="493" w:type="pct"/>
            <w:tcBorders>
              <w:top w:val="nil"/>
              <w:left w:val="nil"/>
              <w:bottom w:val="single" w:sz="4" w:space="0" w:color="auto"/>
              <w:right w:val="single" w:sz="4" w:space="0" w:color="auto"/>
            </w:tcBorders>
            <w:noWrap/>
            <w:vAlign w:val="center"/>
          </w:tcPr>
          <w:p w14:paraId="67F6D4DA" w14:textId="77777777" w:rsidR="00FA3855" w:rsidRPr="00700218" w:rsidRDefault="000251B9"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77777777" w:rsidR="00FA3855" w:rsidRPr="00700218" w:rsidRDefault="000251B9"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044925" w14:textId="77777777" w:rsidR="00FA3855" w:rsidRPr="00700218" w:rsidRDefault="000251B9"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A76E125" w14:textId="77777777" w:rsidR="00FA3855" w:rsidRPr="00700218" w:rsidRDefault="000251B9"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0DA8049D" w14:textId="77777777" w:rsidR="00FA3855" w:rsidRPr="00700218" w:rsidRDefault="000251B9" w:rsidP="00FA3855">
            <w:pPr>
              <w:snapToGrid w:val="0"/>
              <w:spacing w:line="240" w:lineRule="exact"/>
              <w:jc w:val="both"/>
              <w:rPr>
                <w:rFonts w:ascii="Arial" w:hAnsi="Arial" w:cs="Arial"/>
                <w:sz w:val="18"/>
                <w:szCs w:val="18"/>
              </w:rPr>
            </w:pPr>
            <w:r w:rsidRPr="00700218">
              <w:rPr>
                <w:rFonts w:ascii="Arial" w:hAnsi="Arial" w:cs="Arial"/>
                <w:sz w:val="18"/>
                <w:szCs w:val="18"/>
              </w:rPr>
              <w:t>根据实际管理服务，确定可比实例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p>
        </w:tc>
      </w:tr>
      <w:tr w:rsidR="00FA3855" w:rsidRPr="00700218" w14:paraId="4C8D709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6F2D2B5" w14:textId="77777777" w:rsidR="00FA3855" w:rsidRPr="00700218"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C8A16B6" w14:textId="5E5FF972" w:rsidR="00FA3855" w:rsidRPr="00700218" w:rsidRDefault="00AD600A" w:rsidP="00FA3855">
            <w:pPr>
              <w:snapToGrid w:val="0"/>
              <w:spacing w:line="240" w:lineRule="exact"/>
              <w:jc w:val="both"/>
              <w:rPr>
                <w:rFonts w:ascii="Arial" w:hAnsi="Arial" w:cs="Arial"/>
                <w:sz w:val="18"/>
                <w:szCs w:val="18"/>
              </w:rPr>
            </w:pPr>
            <w:r>
              <w:rPr>
                <w:rFonts w:ascii="Arial" w:hAnsi="Arial" w:cs="Arial" w:hint="eastAsia"/>
                <w:sz w:val="18"/>
                <w:szCs w:val="18"/>
              </w:rPr>
              <w:t>整体户型</w:t>
            </w:r>
          </w:p>
        </w:tc>
        <w:tc>
          <w:tcPr>
            <w:tcW w:w="493" w:type="pct"/>
            <w:tcBorders>
              <w:top w:val="nil"/>
              <w:left w:val="nil"/>
              <w:bottom w:val="single" w:sz="4" w:space="0" w:color="auto"/>
              <w:right w:val="single" w:sz="4" w:space="0" w:color="auto"/>
            </w:tcBorders>
            <w:noWrap/>
            <w:vAlign w:val="center"/>
          </w:tcPr>
          <w:p w14:paraId="5896345C" w14:textId="77777777" w:rsidR="00FA3855" w:rsidRPr="00700218" w:rsidRDefault="000251B9" w:rsidP="00FA3855">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70FDF335" w:rsidR="00FA3855" w:rsidRPr="00700218" w:rsidRDefault="00AD600A"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26DE604A" w14:textId="0FD9BC9A" w:rsidR="00FA3855" w:rsidRPr="00700218" w:rsidRDefault="00AD600A"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3C20B9CB" w14:textId="720A873B" w:rsidR="00FA3855" w:rsidRPr="00700218" w:rsidRDefault="00AD600A"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4E848274" w14:textId="197BAA18" w:rsidR="00FA3855" w:rsidRPr="00700218" w:rsidRDefault="000251B9" w:rsidP="00FA3855">
            <w:pPr>
              <w:snapToGrid w:val="0"/>
              <w:spacing w:line="240" w:lineRule="exact"/>
              <w:jc w:val="both"/>
              <w:rPr>
                <w:rFonts w:ascii="Arial" w:hAnsi="Arial" w:cs="Arial"/>
                <w:sz w:val="18"/>
                <w:szCs w:val="18"/>
              </w:rPr>
            </w:pPr>
            <w:r w:rsidRPr="00700218">
              <w:rPr>
                <w:rFonts w:ascii="Arial" w:hAnsi="Arial" w:cs="Arial"/>
                <w:sz w:val="18"/>
                <w:szCs w:val="18"/>
              </w:rPr>
              <w:t>根据布局对于使用率的影响，确定可比实例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AD600A">
              <w:rPr>
                <w:rFonts w:ascii="Arial" w:hAnsi="Arial" w:cs="Arial" w:hint="eastAsia"/>
                <w:sz w:val="18"/>
                <w:szCs w:val="18"/>
              </w:rPr>
              <w:t>100</w:t>
            </w:r>
            <w:r w:rsidR="00AD600A">
              <w:rPr>
                <w:rFonts w:ascii="Arial" w:hAnsi="Arial" w:cs="Arial" w:hint="eastAsia"/>
                <w:sz w:val="18"/>
                <w:szCs w:val="18"/>
              </w:rPr>
              <w:t>、</w:t>
            </w:r>
            <w:r w:rsidR="00AD600A">
              <w:rPr>
                <w:rFonts w:ascii="Arial" w:hAnsi="Arial" w:cs="Arial" w:hint="eastAsia"/>
                <w:sz w:val="18"/>
                <w:szCs w:val="18"/>
              </w:rPr>
              <w:t>100</w:t>
            </w:r>
            <w:r w:rsidR="00AD600A">
              <w:rPr>
                <w:rFonts w:ascii="Arial" w:hAnsi="Arial" w:cs="Arial" w:hint="eastAsia"/>
                <w:sz w:val="18"/>
                <w:szCs w:val="18"/>
              </w:rPr>
              <w:t>、</w:t>
            </w:r>
            <w:r w:rsidR="00AD600A">
              <w:rPr>
                <w:rFonts w:ascii="Arial" w:hAnsi="Arial" w:cs="Arial" w:hint="eastAsia"/>
                <w:sz w:val="18"/>
                <w:szCs w:val="18"/>
              </w:rPr>
              <w:t>100</w:t>
            </w:r>
            <w:r w:rsidRPr="00700218">
              <w:rPr>
                <w:rFonts w:ascii="Arial" w:hAnsi="Arial" w:cs="Arial"/>
                <w:sz w:val="18"/>
                <w:szCs w:val="18"/>
              </w:rPr>
              <w:t>；</w:t>
            </w:r>
          </w:p>
        </w:tc>
      </w:tr>
      <w:tr w:rsidR="000251B9" w:rsidRPr="00700218" w14:paraId="30ADBB6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629D93" w14:textId="77777777" w:rsidR="000251B9" w:rsidRPr="00700218" w:rsidRDefault="000251B9" w:rsidP="000251B9">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C44019E" w14:textId="77777777" w:rsidR="000251B9" w:rsidRPr="00700218" w:rsidRDefault="000251B9" w:rsidP="000251B9">
            <w:pPr>
              <w:snapToGrid w:val="0"/>
              <w:spacing w:line="240" w:lineRule="exact"/>
              <w:jc w:val="both"/>
              <w:rPr>
                <w:rFonts w:ascii="Arial" w:hAnsi="Arial" w:cs="Arial"/>
                <w:sz w:val="18"/>
                <w:szCs w:val="18"/>
              </w:rPr>
            </w:pPr>
            <w:r w:rsidRPr="00700218">
              <w:rPr>
                <w:rFonts w:ascii="Arial" w:hAnsi="Arial" w:cs="Arial"/>
                <w:sz w:val="18"/>
                <w:szCs w:val="18"/>
              </w:rPr>
              <w:t>建筑面积（㎡）</w:t>
            </w:r>
          </w:p>
        </w:tc>
        <w:tc>
          <w:tcPr>
            <w:tcW w:w="493" w:type="pct"/>
            <w:tcBorders>
              <w:top w:val="nil"/>
              <w:left w:val="nil"/>
              <w:bottom w:val="single" w:sz="4" w:space="0" w:color="auto"/>
              <w:right w:val="single" w:sz="4" w:space="0" w:color="auto"/>
            </w:tcBorders>
            <w:noWrap/>
            <w:vAlign w:val="center"/>
          </w:tcPr>
          <w:p w14:paraId="67FEF5EB" w14:textId="77777777" w:rsidR="000251B9" w:rsidRPr="00700218" w:rsidRDefault="000251B9" w:rsidP="000251B9">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B2D2B50" w14:textId="77777777" w:rsidR="000251B9" w:rsidRPr="00700218" w:rsidRDefault="00013A02" w:rsidP="000251B9">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EE367F7" w14:textId="48F5363A" w:rsidR="000251B9" w:rsidRPr="00700218" w:rsidRDefault="00AD600A" w:rsidP="000251B9">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051848A6" w14:textId="52F3AA6F" w:rsidR="000251B9" w:rsidRPr="00700218" w:rsidRDefault="00AD600A" w:rsidP="000251B9">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0FA7BA96" w14:textId="4EF947B4" w:rsidR="000251B9" w:rsidRPr="00700218" w:rsidRDefault="000251B9" w:rsidP="000251B9">
            <w:pPr>
              <w:snapToGrid w:val="0"/>
              <w:spacing w:line="240" w:lineRule="exact"/>
              <w:jc w:val="both"/>
              <w:rPr>
                <w:rStyle w:val="fontstyle01"/>
                <w:rFonts w:ascii="Arial" w:eastAsia="宋体" w:hAnsi="Arial" w:cs="Arial" w:hint="default"/>
                <w:sz w:val="18"/>
                <w:szCs w:val="18"/>
              </w:rPr>
            </w:pPr>
            <w:r w:rsidRPr="00700218">
              <w:rPr>
                <w:rFonts w:ascii="Arial" w:hAnsi="Arial" w:cs="Arial"/>
                <w:sz w:val="18"/>
                <w:szCs w:val="18"/>
              </w:rPr>
              <w:t>根据建筑面积对其价值的影响，从好到差划分为</w:t>
            </w:r>
            <w:r w:rsidR="00361761">
              <w:rPr>
                <w:rFonts w:ascii="Arial" w:hAnsi="Arial" w:cs="Arial" w:hint="eastAsia"/>
                <w:sz w:val="18"/>
                <w:szCs w:val="18"/>
              </w:rPr>
              <w:t>10</w:t>
            </w:r>
            <w:r w:rsidRPr="00700218">
              <w:rPr>
                <w:rFonts w:ascii="Arial" w:hAnsi="Arial" w:cs="Arial"/>
                <w:sz w:val="18"/>
                <w:szCs w:val="18"/>
              </w:rPr>
              <w:t>（含）平方米及以下、</w:t>
            </w:r>
            <w:r w:rsidR="00361761">
              <w:rPr>
                <w:rFonts w:ascii="Arial" w:hAnsi="Arial" w:cs="Arial" w:hint="eastAsia"/>
                <w:sz w:val="18"/>
                <w:szCs w:val="18"/>
              </w:rPr>
              <w:t>10-20</w:t>
            </w:r>
            <w:r w:rsidRPr="00700218">
              <w:rPr>
                <w:rFonts w:ascii="Arial" w:hAnsi="Arial" w:cs="Arial"/>
                <w:sz w:val="18"/>
                <w:szCs w:val="18"/>
              </w:rPr>
              <w:t>（含）平方米、</w:t>
            </w:r>
            <w:r w:rsidR="00361761">
              <w:rPr>
                <w:rFonts w:ascii="Arial" w:hAnsi="Arial" w:cs="Arial" w:hint="eastAsia"/>
                <w:sz w:val="18"/>
                <w:szCs w:val="18"/>
              </w:rPr>
              <w:t>20-30</w:t>
            </w:r>
            <w:r w:rsidRPr="00700218">
              <w:rPr>
                <w:rFonts w:ascii="Arial" w:hAnsi="Arial" w:cs="Arial"/>
                <w:sz w:val="18"/>
                <w:szCs w:val="18"/>
              </w:rPr>
              <w:t>（含）平方米</w:t>
            </w:r>
            <w:r w:rsidR="00013A02" w:rsidRPr="00700218">
              <w:rPr>
                <w:rFonts w:ascii="Arial" w:hAnsi="Arial" w:cs="Arial"/>
                <w:sz w:val="18"/>
                <w:szCs w:val="18"/>
              </w:rPr>
              <w:t>、</w:t>
            </w:r>
            <w:r w:rsidR="00361761">
              <w:rPr>
                <w:rFonts w:ascii="Arial" w:hAnsi="Arial" w:cs="Arial" w:hint="eastAsia"/>
                <w:sz w:val="18"/>
                <w:szCs w:val="18"/>
              </w:rPr>
              <w:t>30</w:t>
            </w:r>
            <w:r w:rsidR="00013A02" w:rsidRPr="00700218">
              <w:rPr>
                <w:rFonts w:ascii="Arial" w:hAnsi="Arial" w:cs="Arial"/>
                <w:sz w:val="18"/>
                <w:szCs w:val="18"/>
              </w:rPr>
              <w:t>平方米</w:t>
            </w:r>
            <w:r w:rsidRPr="00700218">
              <w:rPr>
                <w:rFonts w:ascii="Arial" w:hAnsi="Arial" w:cs="Arial"/>
                <w:sz w:val="18"/>
                <w:szCs w:val="18"/>
              </w:rPr>
              <w:t>以上。以估价对象该因素指数为</w:t>
            </w:r>
            <w:r w:rsidRPr="00700218">
              <w:rPr>
                <w:rFonts w:ascii="Arial" w:hAnsi="Arial" w:cs="Arial"/>
                <w:sz w:val="18"/>
                <w:szCs w:val="18"/>
              </w:rPr>
              <w:t>100</w:t>
            </w:r>
            <w:r w:rsidRPr="00700218">
              <w:rPr>
                <w:rFonts w:ascii="Arial" w:hAnsi="Arial" w:cs="Arial"/>
                <w:sz w:val="18"/>
                <w:szCs w:val="18"/>
              </w:rPr>
              <w:t>，各可比实例与之相比，确定可比实例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AD600A">
              <w:rPr>
                <w:rFonts w:ascii="Arial" w:hAnsi="Arial" w:cs="Arial" w:hint="eastAsia"/>
                <w:sz w:val="18"/>
                <w:szCs w:val="18"/>
              </w:rPr>
              <w:t>100</w:t>
            </w:r>
            <w:r w:rsidR="00AD600A">
              <w:rPr>
                <w:rFonts w:ascii="Arial" w:hAnsi="Arial" w:cs="Arial" w:hint="eastAsia"/>
                <w:sz w:val="18"/>
                <w:szCs w:val="18"/>
              </w:rPr>
              <w:t>、</w:t>
            </w:r>
            <w:r w:rsidR="00AD600A">
              <w:rPr>
                <w:rFonts w:ascii="Arial" w:hAnsi="Arial" w:cs="Arial" w:hint="eastAsia"/>
                <w:sz w:val="18"/>
                <w:szCs w:val="18"/>
              </w:rPr>
              <w:t>100</w:t>
            </w:r>
            <w:r w:rsidR="00AD600A">
              <w:rPr>
                <w:rFonts w:ascii="Arial" w:hAnsi="Arial" w:cs="Arial" w:hint="eastAsia"/>
                <w:sz w:val="18"/>
                <w:szCs w:val="18"/>
              </w:rPr>
              <w:t>、</w:t>
            </w:r>
            <w:r w:rsidR="00AD600A">
              <w:rPr>
                <w:rFonts w:ascii="Arial" w:hAnsi="Arial" w:cs="Arial" w:hint="eastAsia"/>
                <w:sz w:val="18"/>
                <w:szCs w:val="18"/>
              </w:rPr>
              <w:t>100</w:t>
            </w:r>
            <w:r w:rsidRPr="00700218">
              <w:rPr>
                <w:rFonts w:ascii="Arial" w:hAnsi="Arial" w:cs="Arial"/>
                <w:sz w:val="18"/>
                <w:szCs w:val="18"/>
              </w:rPr>
              <w:t>；</w:t>
            </w:r>
          </w:p>
        </w:tc>
      </w:tr>
      <w:tr w:rsidR="00D03E1D" w:rsidRPr="00700218" w14:paraId="0AA5679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FB06A8" w14:textId="77777777" w:rsidR="00D03E1D" w:rsidRPr="00700218"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03B2344" w14:textId="77777777" w:rsidR="00D03E1D" w:rsidRPr="00700218" w:rsidRDefault="00D03E1D" w:rsidP="00D03E1D">
            <w:pPr>
              <w:snapToGrid w:val="0"/>
              <w:spacing w:line="240" w:lineRule="exact"/>
              <w:jc w:val="both"/>
              <w:rPr>
                <w:rFonts w:ascii="Arial" w:hAnsi="Arial" w:cs="Arial"/>
                <w:sz w:val="18"/>
                <w:szCs w:val="18"/>
              </w:rPr>
            </w:pPr>
            <w:r w:rsidRPr="00700218">
              <w:rPr>
                <w:rFonts w:ascii="Arial" w:hAnsi="Arial" w:cs="Arial"/>
                <w:sz w:val="18"/>
                <w:szCs w:val="18"/>
              </w:rPr>
              <w:t>家具家电</w:t>
            </w:r>
          </w:p>
        </w:tc>
        <w:tc>
          <w:tcPr>
            <w:tcW w:w="493" w:type="pct"/>
            <w:tcBorders>
              <w:top w:val="nil"/>
              <w:left w:val="nil"/>
              <w:bottom w:val="single" w:sz="4" w:space="0" w:color="auto"/>
              <w:right w:val="single" w:sz="4" w:space="0" w:color="auto"/>
            </w:tcBorders>
            <w:noWrap/>
            <w:vAlign w:val="center"/>
          </w:tcPr>
          <w:p w14:paraId="17C49F14" w14:textId="77777777" w:rsidR="00D03E1D" w:rsidRPr="00700218" w:rsidRDefault="00D03E1D" w:rsidP="00D03E1D">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555037BF" w:rsidR="00D03E1D" w:rsidRPr="00700218" w:rsidRDefault="00361761" w:rsidP="00D03E1D">
            <w:pPr>
              <w:snapToGrid w:val="0"/>
              <w:spacing w:line="240" w:lineRule="exact"/>
              <w:jc w:val="both"/>
              <w:rPr>
                <w:rFonts w:ascii="Arial" w:hAnsi="Arial" w:cs="Arial"/>
                <w:sz w:val="18"/>
                <w:szCs w:val="18"/>
              </w:rPr>
            </w:pPr>
            <w:r>
              <w:rPr>
                <w:rFonts w:ascii="Arial" w:hAnsi="Arial" w:cs="Arial" w:hint="eastAsia"/>
                <w:sz w:val="18"/>
                <w:szCs w:val="18"/>
              </w:rPr>
              <w:t>102</w:t>
            </w:r>
          </w:p>
        </w:tc>
        <w:tc>
          <w:tcPr>
            <w:tcW w:w="493" w:type="pct"/>
            <w:tcBorders>
              <w:top w:val="nil"/>
              <w:left w:val="nil"/>
              <w:bottom w:val="single" w:sz="4" w:space="0" w:color="auto"/>
              <w:right w:val="single" w:sz="4" w:space="0" w:color="auto"/>
            </w:tcBorders>
            <w:noWrap/>
            <w:vAlign w:val="center"/>
          </w:tcPr>
          <w:p w14:paraId="3962DC4E" w14:textId="0A5300B8" w:rsidR="00D03E1D" w:rsidRPr="00700218" w:rsidRDefault="00361761" w:rsidP="00D03E1D">
            <w:pPr>
              <w:snapToGrid w:val="0"/>
              <w:spacing w:line="240" w:lineRule="exact"/>
              <w:jc w:val="both"/>
              <w:rPr>
                <w:rFonts w:ascii="Arial" w:hAnsi="Arial" w:cs="Arial"/>
                <w:sz w:val="18"/>
                <w:szCs w:val="18"/>
              </w:rPr>
            </w:pPr>
            <w:r>
              <w:rPr>
                <w:rFonts w:ascii="Arial" w:hAnsi="Arial" w:cs="Arial" w:hint="eastAsia"/>
                <w:sz w:val="18"/>
                <w:szCs w:val="18"/>
              </w:rPr>
              <w:t>102</w:t>
            </w:r>
          </w:p>
        </w:tc>
        <w:tc>
          <w:tcPr>
            <w:tcW w:w="494" w:type="pct"/>
            <w:tcBorders>
              <w:top w:val="nil"/>
              <w:left w:val="nil"/>
              <w:bottom w:val="single" w:sz="4" w:space="0" w:color="auto"/>
              <w:right w:val="single" w:sz="4" w:space="0" w:color="auto"/>
            </w:tcBorders>
            <w:noWrap/>
            <w:vAlign w:val="center"/>
          </w:tcPr>
          <w:p w14:paraId="20AA7E1F" w14:textId="5F5F8742" w:rsidR="00D03E1D" w:rsidRPr="00700218" w:rsidRDefault="0009402D" w:rsidP="00D03E1D">
            <w:pPr>
              <w:snapToGrid w:val="0"/>
              <w:spacing w:line="240" w:lineRule="exact"/>
              <w:jc w:val="both"/>
              <w:rPr>
                <w:rFonts w:ascii="Arial" w:hAnsi="Arial" w:cs="Arial"/>
                <w:sz w:val="18"/>
                <w:szCs w:val="18"/>
              </w:rPr>
            </w:pPr>
            <w:r w:rsidRPr="00700218">
              <w:rPr>
                <w:rFonts w:ascii="Arial" w:hAnsi="Arial" w:cs="Arial"/>
                <w:sz w:val="18"/>
                <w:szCs w:val="18"/>
              </w:rPr>
              <w:t>102</w:t>
            </w:r>
          </w:p>
        </w:tc>
        <w:tc>
          <w:tcPr>
            <w:tcW w:w="2179" w:type="pct"/>
            <w:tcBorders>
              <w:top w:val="nil"/>
              <w:left w:val="nil"/>
              <w:bottom w:val="single" w:sz="4" w:space="0" w:color="auto"/>
              <w:right w:val="single" w:sz="4" w:space="0" w:color="auto"/>
            </w:tcBorders>
            <w:vAlign w:val="center"/>
          </w:tcPr>
          <w:p w14:paraId="47B52050" w14:textId="0C2469B8" w:rsidR="00D03E1D" w:rsidRPr="00700218" w:rsidRDefault="00D03E1D" w:rsidP="00D03E1D">
            <w:pPr>
              <w:widowControl/>
              <w:adjustRightInd/>
              <w:spacing w:line="240" w:lineRule="auto"/>
              <w:textAlignment w:val="auto"/>
              <w:rPr>
                <w:rStyle w:val="fontstyle01"/>
                <w:rFonts w:ascii="Arial" w:eastAsia="宋体" w:hAnsi="Arial" w:cs="Arial" w:hint="default"/>
                <w:sz w:val="18"/>
                <w:szCs w:val="18"/>
              </w:rPr>
            </w:pPr>
            <w:r w:rsidRPr="00700218">
              <w:rPr>
                <w:rFonts w:ascii="Arial" w:hAnsi="Arial" w:cs="Arial"/>
                <w:sz w:val="18"/>
                <w:szCs w:val="18"/>
              </w:rPr>
              <w:t>根据家具家电配备齐全程度，以估价对象该因素指数为</w:t>
            </w:r>
            <w:r w:rsidRPr="00700218">
              <w:rPr>
                <w:rFonts w:ascii="Arial" w:hAnsi="Arial" w:cs="Arial"/>
                <w:sz w:val="18"/>
                <w:szCs w:val="18"/>
              </w:rPr>
              <w:t>100</w:t>
            </w:r>
            <w:r w:rsidRPr="00700218">
              <w:rPr>
                <w:rFonts w:ascii="Arial" w:hAnsi="Arial" w:cs="Arial"/>
                <w:sz w:val="18"/>
                <w:szCs w:val="18"/>
              </w:rPr>
              <w:t>，各可比实例与之相比，确定可比实例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361761">
              <w:rPr>
                <w:rFonts w:ascii="Arial" w:hAnsi="Arial" w:cs="Arial" w:hint="eastAsia"/>
                <w:sz w:val="18"/>
                <w:szCs w:val="18"/>
              </w:rPr>
              <w:t>102</w:t>
            </w:r>
            <w:r w:rsidR="00361761">
              <w:rPr>
                <w:rFonts w:ascii="Arial" w:hAnsi="Arial" w:cs="Arial" w:hint="eastAsia"/>
                <w:sz w:val="18"/>
                <w:szCs w:val="18"/>
              </w:rPr>
              <w:t>、</w:t>
            </w:r>
            <w:r w:rsidR="00361761">
              <w:rPr>
                <w:rFonts w:ascii="Arial" w:hAnsi="Arial" w:cs="Arial" w:hint="eastAsia"/>
                <w:sz w:val="18"/>
                <w:szCs w:val="18"/>
              </w:rPr>
              <w:t>102</w:t>
            </w:r>
            <w:r w:rsidR="0009402D" w:rsidRPr="00700218">
              <w:rPr>
                <w:rFonts w:ascii="Arial" w:hAnsi="Arial" w:cs="Arial"/>
                <w:sz w:val="18"/>
                <w:szCs w:val="18"/>
              </w:rPr>
              <w:t>、</w:t>
            </w:r>
            <w:r w:rsidR="0009402D" w:rsidRPr="00700218">
              <w:rPr>
                <w:rFonts w:ascii="Arial" w:hAnsi="Arial" w:cs="Arial"/>
                <w:sz w:val="18"/>
                <w:szCs w:val="18"/>
              </w:rPr>
              <w:t>102</w:t>
            </w:r>
            <w:r w:rsidRPr="00700218">
              <w:rPr>
                <w:rFonts w:ascii="Arial" w:hAnsi="Arial" w:cs="Arial"/>
                <w:sz w:val="18"/>
                <w:szCs w:val="18"/>
              </w:rPr>
              <w:t>。</w:t>
            </w:r>
          </w:p>
        </w:tc>
      </w:tr>
      <w:tr w:rsidR="00D03E1D" w:rsidRPr="00700218" w14:paraId="21B56C0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684E7FA" w14:textId="77777777" w:rsidR="00D03E1D" w:rsidRPr="00700218" w:rsidRDefault="00D03E1D" w:rsidP="00D03E1D">
            <w:pPr>
              <w:snapToGrid w:val="0"/>
              <w:spacing w:line="240" w:lineRule="exact"/>
              <w:jc w:val="both"/>
              <w:rPr>
                <w:rFonts w:ascii="Arial" w:hAnsi="Arial" w:cs="Arial"/>
                <w:sz w:val="18"/>
                <w:szCs w:val="18"/>
              </w:rPr>
            </w:pPr>
            <w:r w:rsidRPr="00700218">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33C4118D" w14:textId="77777777" w:rsidR="00D03E1D" w:rsidRPr="00700218" w:rsidRDefault="00D03E1D" w:rsidP="00D03E1D">
            <w:pPr>
              <w:snapToGrid w:val="0"/>
              <w:spacing w:line="240" w:lineRule="exact"/>
              <w:jc w:val="both"/>
              <w:rPr>
                <w:rFonts w:ascii="Arial" w:hAnsi="Arial" w:cs="Arial"/>
                <w:sz w:val="18"/>
                <w:szCs w:val="18"/>
              </w:rPr>
            </w:pPr>
            <w:r w:rsidRPr="00700218">
              <w:rPr>
                <w:rFonts w:ascii="Arial" w:hAnsi="Arial" w:cs="Arial"/>
                <w:sz w:val="18"/>
                <w:szCs w:val="18"/>
              </w:rPr>
              <w:t>服务及管理水平</w:t>
            </w:r>
          </w:p>
        </w:tc>
        <w:tc>
          <w:tcPr>
            <w:tcW w:w="493" w:type="pct"/>
            <w:tcBorders>
              <w:top w:val="nil"/>
              <w:left w:val="nil"/>
              <w:bottom w:val="single" w:sz="4" w:space="0" w:color="auto"/>
              <w:right w:val="single" w:sz="4" w:space="0" w:color="auto"/>
            </w:tcBorders>
            <w:noWrap/>
            <w:vAlign w:val="center"/>
          </w:tcPr>
          <w:p w14:paraId="03E21CC0" w14:textId="77777777" w:rsidR="00D03E1D" w:rsidRPr="00700218" w:rsidRDefault="00D03E1D" w:rsidP="00D03E1D">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475B304" w14:textId="4FC94BE8" w:rsidR="00D03E1D" w:rsidRPr="00700218" w:rsidRDefault="00361761"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02615BF3" w14:textId="4DC2F436" w:rsidR="00D03E1D" w:rsidRPr="00700218" w:rsidRDefault="00361761"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6C11354B" w14:textId="1E247EAB" w:rsidR="00D03E1D" w:rsidRPr="00700218" w:rsidRDefault="00361761"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6B366B0B" w14:textId="0B2EF1FB" w:rsidR="00D03E1D" w:rsidRPr="00700218" w:rsidRDefault="00D03E1D" w:rsidP="00D03E1D">
            <w:pPr>
              <w:widowControl/>
              <w:adjustRightInd/>
              <w:spacing w:line="240" w:lineRule="auto"/>
              <w:textAlignment w:val="auto"/>
              <w:rPr>
                <w:rFonts w:ascii="Arial" w:hAnsi="Arial" w:cs="Arial"/>
                <w:sz w:val="18"/>
                <w:szCs w:val="18"/>
              </w:rPr>
            </w:pPr>
            <w:r w:rsidRPr="00700218">
              <w:rPr>
                <w:rFonts w:ascii="Arial" w:hAnsi="Arial" w:cs="Arial"/>
                <w:sz w:val="18"/>
                <w:szCs w:val="18"/>
              </w:rPr>
              <w:t>根据是否配置服务管家、是否封闭式管理，以估价对象该因素指数为</w:t>
            </w:r>
            <w:r w:rsidRPr="00700218">
              <w:rPr>
                <w:rFonts w:ascii="Arial" w:hAnsi="Arial" w:cs="Arial"/>
                <w:sz w:val="18"/>
                <w:szCs w:val="18"/>
              </w:rPr>
              <w:t>100</w:t>
            </w:r>
            <w:r w:rsidRPr="00700218">
              <w:rPr>
                <w:rFonts w:ascii="Arial" w:hAnsi="Arial" w:cs="Arial"/>
                <w:sz w:val="18"/>
                <w:szCs w:val="18"/>
              </w:rPr>
              <w:t>，各可比实例与之相比，确定可比实例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361761">
              <w:rPr>
                <w:rFonts w:ascii="Arial" w:hAnsi="Arial" w:cs="Arial" w:hint="eastAsia"/>
                <w:sz w:val="18"/>
                <w:szCs w:val="18"/>
              </w:rPr>
              <w:t>100</w:t>
            </w:r>
            <w:r w:rsidR="00361761">
              <w:rPr>
                <w:rFonts w:ascii="Arial" w:hAnsi="Arial" w:cs="Arial" w:hint="eastAsia"/>
                <w:sz w:val="18"/>
                <w:szCs w:val="18"/>
              </w:rPr>
              <w:t>、</w:t>
            </w:r>
            <w:r w:rsidR="00361761">
              <w:rPr>
                <w:rFonts w:ascii="Arial" w:hAnsi="Arial" w:cs="Arial" w:hint="eastAsia"/>
                <w:sz w:val="18"/>
                <w:szCs w:val="18"/>
              </w:rPr>
              <w:t>100</w:t>
            </w:r>
            <w:r w:rsidR="00361761">
              <w:rPr>
                <w:rFonts w:ascii="Arial" w:hAnsi="Arial" w:cs="Arial" w:hint="eastAsia"/>
                <w:sz w:val="18"/>
                <w:szCs w:val="18"/>
              </w:rPr>
              <w:t>、</w:t>
            </w:r>
            <w:r w:rsidR="00361761">
              <w:rPr>
                <w:rFonts w:ascii="Arial" w:hAnsi="Arial" w:cs="Arial" w:hint="eastAsia"/>
                <w:sz w:val="18"/>
                <w:szCs w:val="18"/>
              </w:rPr>
              <w:t>100</w:t>
            </w:r>
            <w:r w:rsidRPr="00700218">
              <w:rPr>
                <w:rFonts w:ascii="Arial" w:hAnsi="Arial" w:cs="Arial"/>
                <w:sz w:val="18"/>
                <w:szCs w:val="18"/>
              </w:rPr>
              <w:t>。</w:t>
            </w:r>
          </w:p>
        </w:tc>
      </w:tr>
      <w:tr w:rsidR="00D03E1D" w:rsidRPr="00700218" w14:paraId="1D1479D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7FDF2BA" w14:textId="77777777" w:rsidR="00D03E1D" w:rsidRPr="00700218"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55AD86" w14:textId="77777777" w:rsidR="00D03E1D" w:rsidRPr="00700218" w:rsidRDefault="00D03E1D" w:rsidP="00D03E1D">
            <w:pPr>
              <w:snapToGrid w:val="0"/>
              <w:spacing w:line="240" w:lineRule="exact"/>
              <w:jc w:val="both"/>
              <w:rPr>
                <w:rFonts w:ascii="Arial" w:hAnsi="Arial" w:cs="Arial"/>
                <w:sz w:val="18"/>
                <w:szCs w:val="18"/>
              </w:rPr>
            </w:pPr>
            <w:r w:rsidRPr="00700218">
              <w:rPr>
                <w:rFonts w:ascii="Arial" w:hAnsi="Arial" w:cs="Arial"/>
                <w:sz w:val="18"/>
                <w:szCs w:val="18"/>
              </w:rPr>
              <w:t>水电气</w:t>
            </w:r>
            <w:proofErr w:type="gramStart"/>
            <w:r w:rsidRPr="00700218">
              <w:rPr>
                <w:rFonts w:ascii="Arial" w:hAnsi="Arial" w:cs="Arial"/>
                <w:sz w:val="18"/>
                <w:szCs w:val="18"/>
              </w:rPr>
              <w:t>费执行</w:t>
            </w:r>
            <w:proofErr w:type="gramEnd"/>
            <w:r w:rsidRPr="00700218">
              <w:rPr>
                <w:rFonts w:ascii="Arial" w:hAnsi="Arial" w:cs="Arial"/>
                <w:sz w:val="18"/>
                <w:szCs w:val="18"/>
              </w:rPr>
              <w:t>标准</w:t>
            </w:r>
          </w:p>
        </w:tc>
        <w:tc>
          <w:tcPr>
            <w:tcW w:w="493" w:type="pct"/>
            <w:tcBorders>
              <w:top w:val="nil"/>
              <w:left w:val="nil"/>
              <w:bottom w:val="single" w:sz="4" w:space="0" w:color="auto"/>
              <w:right w:val="single" w:sz="4" w:space="0" w:color="auto"/>
            </w:tcBorders>
            <w:noWrap/>
            <w:vAlign w:val="center"/>
          </w:tcPr>
          <w:p w14:paraId="15EED35C" w14:textId="77777777" w:rsidR="00D03E1D" w:rsidRPr="00700218" w:rsidRDefault="00D03E1D" w:rsidP="00D03E1D">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2F36A2" w14:textId="77777777" w:rsidR="00D03E1D" w:rsidRPr="00700218" w:rsidRDefault="00013A02" w:rsidP="00D03E1D">
            <w:pPr>
              <w:snapToGrid w:val="0"/>
              <w:spacing w:line="240" w:lineRule="exact"/>
              <w:jc w:val="both"/>
              <w:rPr>
                <w:rFonts w:ascii="Arial" w:hAnsi="Arial" w:cs="Arial"/>
                <w:sz w:val="18"/>
                <w:szCs w:val="18"/>
              </w:rPr>
            </w:pPr>
            <w:r w:rsidRPr="00700218">
              <w:rPr>
                <w:rFonts w:ascii="Arial" w:hAnsi="Arial" w:cs="Arial"/>
                <w:sz w:val="18"/>
                <w:szCs w:val="18"/>
              </w:rPr>
              <w:t>98</w:t>
            </w:r>
          </w:p>
        </w:tc>
        <w:tc>
          <w:tcPr>
            <w:tcW w:w="493" w:type="pct"/>
            <w:tcBorders>
              <w:top w:val="nil"/>
              <w:left w:val="nil"/>
              <w:bottom w:val="single" w:sz="4" w:space="0" w:color="auto"/>
              <w:right w:val="single" w:sz="4" w:space="0" w:color="auto"/>
            </w:tcBorders>
            <w:noWrap/>
            <w:vAlign w:val="center"/>
          </w:tcPr>
          <w:p w14:paraId="5C4F9FE5" w14:textId="77777777" w:rsidR="00D03E1D" w:rsidRPr="00700218" w:rsidRDefault="00013A02" w:rsidP="00D03E1D">
            <w:pPr>
              <w:snapToGrid w:val="0"/>
              <w:spacing w:line="240" w:lineRule="exact"/>
              <w:jc w:val="both"/>
              <w:rPr>
                <w:rFonts w:ascii="Arial" w:hAnsi="Arial" w:cs="Arial"/>
                <w:sz w:val="18"/>
                <w:szCs w:val="18"/>
              </w:rPr>
            </w:pPr>
            <w:r w:rsidRPr="00700218">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75B5F31F" w14:textId="77777777" w:rsidR="00D03E1D" w:rsidRPr="00700218" w:rsidRDefault="00013A02" w:rsidP="00D03E1D">
            <w:pPr>
              <w:snapToGrid w:val="0"/>
              <w:spacing w:line="240" w:lineRule="exact"/>
              <w:jc w:val="both"/>
              <w:rPr>
                <w:rFonts w:ascii="Arial" w:hAnsi="Arial" w:cs="Arial"/>
                <w:sz w:val="18"/>
                <w:szCs w:val="18"/>
              </w:rPr>
            </w:pPr>
            <w:r w:rsidRPr="00700218">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603CF1C8" w14:textId="77777777" w:rsidR="00D03E1D" w:rsidRPr="00700218" w:rsidRDefault="00013A02" w:rsidP="00D03E1D">
            <w:pPr>
              <w:widowControl/>
              <w:adjustRightInd/>
              <w:spacing w:line="240" w:lineRule="auto"/>
              <w:textAlignment w:val="auto"/>
              <w:rPr>
                <w:rFonts w:ascii="Arial" w:hAnsi="Arial" w:cs="Arial"/>
                <w:sz w:val="18"/>
                <w:szCs w:val="18"/>
              </w:rPr>
            </w:pPr>
            <w:r w:rsidRPr="00700218">
              <w:rPr>
                <w:rFonts w:ascii="Arial" w:hAnsi="Arial" w:cs="Arial"/>
                <w:sz w:val="18"/>
                <w:szCs w:val="18"/>
              </w:rPr>
              <w:t>根据水电收费类型，以估价对象该因素指数为</w:t>
            </w:r>
            <w:r w:rsidRPr="00700218">
              <w:rPr>
                <w:rFonts w:ascii="Arial" w:hAnsi="Arial" w:cs="Arial"/>
                <w:sz w:val="18"/>
                <w:szCs w:val="18"/>
              </w:rPr>
              <w:t>100</w:t>
            </w:r>
            <w:r w:rsidRPr="00700218">
              <w:rPr>
                <w:rFonts w:ascii="Arial" w:hAnsi="Arial" w:cs="Arial"/>
                <w:sz w:val="18"/>
                <w:szCs w:val="18"/>
              </w:rPr>
              <w:t>，各可比实例与之相比，</w:t>
            </w:r>
            <w:r w:rsidR="00D03E1D" w:rsidRPr="00700218">
              <w:rPr>
                <w:rFonts w:ascii="Arial" w:hAnsi="Arial" w:cs="Arial"/>
                <w:sz w:val="18"/>
                <w:szCs w:val="18"/>
              </w:rPr>
              <w:t>确定可比实例</w:t>
            </w:r>
            <w:r w:rsidR="00D03E1D" w:rsidRPr="00700218">
              <w:rPr>
                <w:rFonts w:ascii="Arial" w:hAnsi="Arial" w:cs="Arial"/>
                <w:sz w:val="18"/>
                <w:szCs w:val="18"/>
              </w:rPr>
              <w:t>1</w:t>
            </w:r>
            <w:r w:rsidR="00D03E1D" w:rsidRPr="00700218">
              <w:rPr>
                <w:rFonts w:ascii="Arial" w:hAnsi="Arial" w:cs="Arial"/>
                <w:sz w:val="18"/>
                <w:szCs w:val="18"/>
              </w:rPr>
              <w:t>、</w:t>
            </w:r>
            <w:r w:rsidR="00D03E1D" w:rsidRPr="00700218">
              <w:rPr>
                <w:rFonts w:ascii="Arial" w:hAnsi="Arial" w:cs="Arial"/>
                <w:sz w:val="18"/>
                <w:szCs w:val="18"/>
              </w:rPr>
              <w:t>2</w:t>
            </w:r>
            <w:r w:rsidR="00D03E1D" w:rsidRPr="00700218">
              <w:rPr>
                <w:rFonts w:ascii="Arial" w:hAnsi="Arial" w:cs="Arial"/>
                <w:sz w:val="18"/>
                <w:szCs w:val="18"/>
              </w:rPr>
              <w:t>、</w:t>
            </w:r>
            <w:r w:rsidR="00D03E1D" w:rsidRPr="00700218">
              <w:rPr>
                <w:rFonts w:ascii="Arial" w:hAnsi="Arial" w:cs="Arial"/>
                <w:sz w:val="18"/>
                <w:szCs w:val="18"/>
              </w:rPr>
              <w:t>3</w:t>
            </w:r>
            <w:r w:rsidR="00D03E1D" w:rsidRPr="00700218">
              <w:rPr>
                <w:rFonts w:ascii="Arial" w:hAnsi="Arial" w:cs="Arial"/>
                <w:sz w:val="18"/>
                <w:szCs w:val="18"/>
              </w:rPr>
              <w:t>该因素指数分别为</w:t>
            </w:r>
            <w:r w:rsidRPr="00700218">
              <w:rPr>
                <w:rFonts w:ascii="Arial" w:hAnsi="Arial" w:cs="Arial"/>
                <w:sz w:val="18"/>
                <w:szCs w:val="18"/>
              </w:rPr>
              <w:t>98</w:t>
            </w:r>
            <w:r w:rsidRPr="00700218">
              <w:rPr>
                <w:rFonts w:ascii="Arial" w:hAnsi="Arial" w:cs="Arial"/>
                <w:sz w:val="18"/>
                <w:szCs w:val="18"/>
              </w:rPr>
              <w:t>、</w:t>
            </w:r>
            <w:r w:rsidRPr="00700218">
              <w:rPr>
                <w:rFonts w:ascii="Arial" w:hAnsi="Arial" w:cs="Arial"/>
                <w:sz w:val="18"/>
                <w:szCs w:val="18"/>
              </w:rPr>
              <w:t>98</w:t>
            </w:r>
            <w:r w:rsidRPr="00700218">
              <w:rPr>
                <w:rFonts w:ascii="Arial" w:hAnsi="Arial" w:cs="Arial"/>
                <w:sz w:val="18"/>
                <w:szCs w:val="18"/>
              </w:rPr>
              <w:t>、</w:t>
            </w:r>
            <w:r w:rsidRPr="00700218">
              <w:rPr>
                <w:rFonts w:ascii="Arial" w:hAnsi="Arial" w:cs="Arial"/>
                <w:sz w:val="18"/>
                <w:szCs w:val="18"/>
              </w:rPr>
              <w:t>98</w:t>
            </w:r>
            <w:r w:rsidR="00D03E1D" w:rsidRPr="00700218">
              <w:rPr>
                <w:rFonts w:ascii="Arial" w:hAnsi="Arial" w:cs="Arial"/>
                <w:sz w:val="18"/>
                <w:szCs w:val="18"/>
              </w:rPr>
              <w:t>。</w:t>
            </w:r>
          </w:p>
        </w:tc>
      </w:tr>
    </w:tbl>
    <w:p w14:paraId="35942F49" w14:textId="77777777" w:rsidR="00FA3855" w:rsidRPr="00700218" w:rsidRDefault="00FA3855">
      <w:pPr>
        <w:wordWrap w:val="0"/>
        <w:overflowPunct w:val="0"/>
        <w:spacing w:line="480" w:lineRule="auto"/>
        <w:ind w:firstLineChars="200" w:firstLine="420"/>
        <w:rPr>
          <w:rFonts w:ascii="Arial" w:hAnsi="Arial" w:cs="Arial"/>
          <w:sz w:val="21"/>
          <w:szCs w:val="21"/>
        </w:rPr>
      </w:pPr>
    </w:p>
    <w:p w14:paraId="10E6E41B" w14:textId="77777777" w:rsidR="00802761" w:rsidRPr="00700218" w:rsidRDefault="00802761">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lastRenderedPageBreak/>
        <w:t>（</w:t>
      </w:r>
      <w:r w:rsidR="00FA3855" w:rsidRPr="00700218">
        <w:rPr>
          <w:rFonts w:ascii="Arial" w:hAnsi="Arial" w:cs="Arial"/>
          <w:sz w:val="21"/>
          <w:szCs w:val="21"/>
        </w:rPr>
        <w:t>3</w:t>
      </w:r>
      <w:r w:rsidRPr="00700218">
        <w:rPr>
          <w:rFonts w:ascii="Arial" w:hAnsi="Arial" w:cs="Arial"/>
          <w:sz w:val="21"/>
          <w:szCs w:val="21"/>
        </w:rPr>
        <w:t>）编制因素比较修正系数表</w:t>
      </w:r>
      <w:r w:rsidRPr="00700218">
        <w:rPr>
          <w:rFonts w:ascii="Arial" w:hAnsi="Arial" w:cs="Arial"/>
          <w:sz w:val="21"/>
          <w:szCs w:val="21"/>
        </w:rPr>
        <w:t xml:space="preserve"> </w:t>
      </w:r>
    </w:p>
    <w:p w14:paraId="04C99875" w14:textId="77777777" w:rsidR="00802761" w:rsidRPr="00700218" w:rsidRDefault="00802761">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根据比较因素条件指数表，编制因素各项</w:t>
      </w:r>
      <w:proofErr w:type="gramStart"/>
      <w:r w:rsidRPr="00700218">
        <w:rPr>
          <w:rFonts w:ascii="Arial" w:hAnsi="Arial" w:cs="Arial"/>
          <w:sz w:val="21"/>
          <w:szCs w:val="21"/>
        </w:rPr>
        <w:t>目比较</w:t>
      </w:r>
      <w:proofErr w:type="gramEnd"/>
      <w:r w:rsidRPr="00700218">
        <w:rPr>
          <w:rFonts w:ascii="Arial" w:hAnsi="Arial" w:cs="Arial"/>
          <w:sz w:val="21"/>
          <w:szCs w:val="21"/>
        </w:rPr>
        <w:t>修正系数表，详见下表：</w:t>
      </w:r>
    </w:p>
    <w:p w14:paraId="44EA8045" w14:textId="2BC03C51" w:rsidR="00802761" w:rsidRPr="00700218" w:rsidRDefault="00DD43A5">
      <w:pPr>
        <w:overflowPunct w:val="0"/>
        <w:spacing w:line="480" w:lineRule="auto"/>
        <w:ind w:firstLineChars="200" w:firstLine="420"/>
        <w:jc w:val="center"/>
        <w:rPr>
          <w:rFonts w:ascii="Arial" w:hAnsi="Arial" w:cs="Arial"/>
          <w:sz w:val="21"/>
          <w:szCs w:val="21"/>
        </w:rPr>
      </w:pPr>
      <w:proofErr w:type="gramStart"/>
      <w:r w:rsidRPr="00700218">
        <w:rPr>
          <w:rFonts w:ascii="Arial" w:hAnsi="Arial" w:cs="Arial"/>
          <w:sz w:val="21"/>
          <w:szCs w:val="21"/>
        </w:rPr>
        <w:t>亦嘉交响悦</w:t>
      </w:r>
      <w:proofErr w:type="gramEnd"/>
      <w:r w:rsidR="00C472F8" w:rsidRPr="00700218">
        <w:rPr>
          <w:rFonts w:ascii="Arial" w:hAnsi="Arial" w:cs="Arial"/>
          <w:sz w:val="21"/>
          <w:szCs w:val="21"/>
        </w:rPr>
        <w:t>家庭式公寓</w:t>
      </w:r>
      <w:r w:rsidR="00802761" w:rsidRPr="00700218">
        <w:rPr>
          <w:rFonts w:ascii="Arial" w:hAnsi="Arial" w:cs="Arial"/>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802761" w:rsidRPr="00700218" w14:paraId="36F8EE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0218" w:rsidRDefault="00802761">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0218" w:rsidRDefault="00802761">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可比实例</w:t>
            </w:r>
            <w:r w:rsidRPr="00700218">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0218" w:rsidRDefault="00802761">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可比实例</w:t>
            </w:r>
            <w:r w:rsidRPr="00700218">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7C53D400" w14:textId="77777777" w:rsidR="00802761" w:rsidRPr="00700218" w:rsidRDefault="00802761">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可比实例</w:t>
            </w:r>
            <w:r w:rsidRPr="00700218">
              <w:rPr>
                <w:rFonts w:ascii="Arial" w:hAnsi="Arial" w:cs="Arial"/>
                <w:sz w:val="18"/>
                <w:szCs w:val="18"/>
              </w:rPr>
              <w:t>3</w:t>
            </w:r>
          </w:p>
        </w:tc>
      </w:tr>
      <w:tr w:rsidR="00DF4165" w:rsidRPr="00700218" w14:paraId="6581A71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DF4165" w:rsidRPr="00700218" w:rsidRDefault="00DF4165" w:rsidP="00DF4165">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082DC4E1" w:rsidR="00DF4165" w:rsidRPr="00700218" w:rsidRDefault="00C57417" w:rsidP="00DF416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城家公寓</w:t>
            </w:r>
          </w:p>
        </w:tc>
        <w:tc>
          <w:tcPr>
            <w:tcW w:w="897" w:type="pct"/>
            <w:tcBorders>
              <w:top w:val="nil"/>
              <w:left w:val="nil"/>
              <w:bottom w:val="single" w:sz="4" w:space="0" w:color="auto"/>
              <w:right w:val="single" w:sz="4" w:space="0" w:color="auto"/>
            </w:tcBorders>
            <w:vAlign w:val="center"/>
          </w:tcPr>
          <w:p w14:paraId="20CC60EC" w14:textId="502EF5E3" w:rsidR="00DF4165" w:rsidRPr="00700218" w:rsidRDefault="00C57417" w:rsidP="00DF416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城家公寓</w:t>
            </w:r>
          </w:p>
        </w:tc>
        <w:tc>
          <w:tcPr>
            <w:tcW w:w="897" w:type="pct"/>
            <w:tcBorders>
              <w:top w:val="nil"/>
              <w:left w:val="nil"/>
              <w:bottom w:val="single" w:sz="4" w:space="0" w:color="auto"/>
              <w:right w:val="single" w:sz="4" w:space="0" w:color="auto"/>
            </w:tcBorders>
            <w:vAlign w:val="center"/>
          </w:tcPr>
          <w:p w14:paraId="5BAF0C8F" w14:textId="58F27A9B" w:rsidR="00DF4165" w:rsidRPr="00700218" w:rsidRDefault="00C57417" w:rsidP="00DF4165">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蜂客公寓</w:t>
            </w:r>
            <w:proofErr w:type="gramEnd"/>
          </w:p>
        </w:tc>
      </w:tr>
      <w:tr w:rsidR="00DF4165" w:rsidRPr="00700218" w14:paraId="19886EE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9F3C85D" w14:textId="3B8635BE" w:rsidR="00DF4165" w:rsidRPr="00700218" w:rsidRDefault="00DF4165" w:rsidP="00DF4165">
            <w:pPr>
              <w:widowControl/>
              <w:adjustRightInd/>
              <w:spacing w:line="240" w:lineRule="atLeast"/>
              <w:textAlignment w:val="auto"/>
              <w:rPr>
                <w:rFonts w:ascii="Arial" w:hAnsi="Arial" w:cs="Arial"/>
                <w:sz w:val="18"/>
                <w:szCs w:val="18"/>
              </w:rPr>
            </w:pPr>
            <w:r w:rsidRPr="00700218">
              <w:rPr>
                <w:rFonts w:ascii="Arial" w:hAnsi="Arial" w:cs="Arial"/>
                <w:sz w:val="18"/>
                <w:szCs w:val="18"/>
              </w:rPr>
              <w:t>平均租金（</w:t>
            </w:r>
            <w:r w:rsidR="00AD600A">
              <w:rPr>
                <w:rFonts w:ascii="Arial" w:hAnsi="Arial" w:cs="Arial"/>
                <w:sz w:val="18"/>
                <w:szCs w:val="18"/>
              </w:rPr>
              <w:t>元</w:t>
            </w:r>
            <w:r w:rsidR="00AD600A">
              <w:rPr>
                <w:rFonts w:ascii="Arial" w:hAnsi="Arial" w:cs="Arial"/>
                <w:sz w:val="18"/>
                <w:szCs w:val="18"/>
              </w:rPr>
              <w:t>/</w:t>
            </w:r>
            <w:r w:rsidR="00AD600A">
              <w:rPr>
                <w:rFonts w:ascii="Arial" w:hAnsi="Arial" w:cs="Arial"/>
                <w:sz w:val="18"/>
                <w:szCs w:val="18"/>
              </w:rPr>
              <w:t>套</w:t>
            </w:r>
            <w:r w:rsidR="00AD600A">
              <w:rPr>
                <w:rFonts w:ascii="Arial" w:hAnsi="Arial" w:cs="Arial"/>
                <w:sz w:val="18"/>
                <w:szCs w:val="18"/>
              </w:rPr>
              <w:t>·</w:t>
            </w:r>
            <w:r w:rsidR="00AD600A">
              <w:rPr>
                <w:rFonts w:ascii="Arial" w:hAnsi="Arial" w:cs="Arial"/>
                <w:sz w:val="18"/>
                <w:szCs w:val="18"/>
              </w:rPr>
              <w:t>月</w:t>
            </w:r>
            <w:r w:rsidRPr="00700218">
              <w:rPr>
                <w:rFonts w:ascii="Arial" w:hAnsi="Arial" w:cs="Arial"/>
                <w:sz w:val="18"/>
                <w:szCs w:val="18"/>
              </w:rPr>
              <w:t>）</w:t>
            </w:r>
          </w:p>
        </w:tc>
        <w:tc>
          <w:tcPr>
            <w:tcW w:w="897" w:type="pct"/>
            <w:tcBorders>
              <w:top w:val="nil"/>
              <w:left w:val="nil"/>
              <w:bottom w:val="single" w:sz="4" w:space="0" w:color="auto"/>
              <w:right w:val="single" w:sz="4" w:space="0" w:color="auto"/>
            </w:tcBorders>
            <w:vAlign w:val="center"/>
          </w:tcPr>
          <w:p w14:paraId="585A7BAA" w14:textId="08568673" w:rsidR="00DF4165" w:rsidRPr="00700218" w:rsidRDefault="00DA419B" w:rsidP="00DF4165">
            <w:pPr>
              <w:widowControl/>
              <w:adjustRightInd/>
              <w:spacing w:line="240" w:lineRule="auto"/>
              <w:jc w:val="center"/>
              <w:rPr>
                <w:rFonts w:ascii="Arial" w:hAnsi="Arial" w:cs="Arial"/>
                <w:sz w:val="18"/>
                <w:szCs w:val="18"/>
              </w:rPr>
            </w:pPr>
            <w:r>
              <w:rPr>
                <w:rFonts w:ascii="Arial" w:hAnsi="Arial" w:cs="Arial" w:hint="eastAsia"/>
                <w:sz w:val="18"/>
                <w:szCs w:val="18"/>
              </w:rPr>
              <w:t>2800</w:t>
            </w:r>
          </w:p>
        </w:tc>
        <w:tc>
          <w:tcPr>
            <w:tcW w:w="897" w:type="pct"/>
            <w:tcBorders>
              <w:top w:val="nil"/>
              <w:left w:val="nil"/>
              <w:bottom w:val="single" w:sz="4" w:space="0" w:color="auto"/>
              <w:right w:val="single" w:sz="4" w:space="0" w:color="auto"/>
            </w:tcBorders>
            <w:vAlign w:val="center"/>
          </w:tcPr>
          <w:p w14:paraId="22470778" w14:textId="44A38B2F" w:rsidR="00DF4165" w:rsidRPr="00700218" w:rsidRDefault="00DA419B" w:rsidP="00DF4165">
            <w:pPr>
              <w:widowControl/>
              <w:adjustRightInd/>
              <w:spacing w:line="240" w:lineRule="auto"/>
              <w:jc w:val="center"/>
              <w:rPr>
                <w:rFonts w:ascii="Arial" w:hAnsi="Arial" w:cs="Arial"/>
                <w:sz w:val="18"/>
                <w:szCs w:val="18"/>
              </w:rPr>
            </w:pPr>
            <w:r>
              <w:rPr>
                <w:rFonts w:ascii="Arial" w:hAnsi="Arial" w:cs="Arial" w:hint="eastAsia"/>
                <w:sz w:val="18"/>
                <w:szCs w:val="18"/>
              </w:rPr>
              <w:t>3000</w:t>
            </w:r>
          </w:p>
        </w:tc>
        <w:tc>
          <w:tcPr>
            <w:tcW w:w="897" w:type="pct"/>
            <w:tcBorders>
              <w:top w:val="nil"/>
              <w:left w:val="nil"/>
              <w:bottom w:val="single" w:sz="4" w:space="0" w:color="auto"/>
              <w:right w:val="single" w:sz="4" w:space="0" w:color="auto"/>
            </w:tcBorders>
            <w:vAlign w:val="center"/>
          </w:tcPr>
          <w:p w14:paraId="19F650DA" w14:textId="2914757B" w:rsidR="00DF4165" w:rsidRPr="00700218" w:rsidRDefault="00DA419B" w:rsidP="00DF4165">
            <w:pPr>
              <w:widowControl/>
              <w:adjustRightInd/>
              <w:spacing w:line="240" w:lineRule="auto"/>
              <w:jc w:val="center"/>
              <w:rPr>
                <w:rFonts w:ascii="Arial" w:hAnsi="Arial" w:cs="Arial"/>
                <w:sz w:val="18"/>
                <w:szCs w:val="18"/>
              </w:rPr>
            </w:pPr>
            <w:r>
              <w:rPr>
                <w:rFonts w:ascii="Arial" w:hAnsi="Arial" w:cs="Arial" w:hint="eastAsia"/>
                <w:sz w:val="18"/>
                <w:szCs w:val="18"/>
              </w:rPr>
              <w:t>2870</w:t>
            </w:r>
          </w:p>
        </w:tc>
      </w:tr>
      <w:tr w:rsidR="00802761" w:rsidRPr="00700218" w14:paraId="700B82F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802761" w:rsidRPr="00700218" w:rsidRDefault="00802761">
            <w:pPr>
              <w:widowControl/>
              <w:adjustRightInd/>
              <w:spacing w:line="240" w:lineRule="atLeast"/>
              <w:textAlignment w:val="auto"/>
              <w:rPr>
                <w:rFonts w:ascii="Arial" w:hAnsi="Arial" w:cs="Arial"/>
                <w:sz w:val="18"/>
                <w:szCs w:val="18"/>
              </w:rPr>
            </w:pPr>
            <w:r w:rsidRPr="00700218">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77777777" w:rsidR="00802761" w:rsidRPr="00700218" w:rsidRDefault="00802761">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77777777" w:rsidR="00802761" w:rsidRPr="00700218" w:rsidRDefault="00802761">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CA0633A" w14:textId="77777777" w:rsidR="00802761" w:rsidRPr="00700218" w:rsidRDefault="00802761">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802761" w:rsidRPr="00700218" w14:paraId="765FFE6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0218" w:rsidRDefault="00802761">
            <w:pPr>
              <w:widowControl/>
              <w:adjustRightInd/>
              <w:spacing w:line="240" w:lineRule="atLeast"/>
              <w:textAlignment w:val="auto"/>
              <w:rPr>
                <w:rFonts w:ascii="Arial" w:hAnsi="Arial" w:cs="Arial"/>
                <w:sz w:val="18"/>
                <w:szCs w:val="18"/>
              </w:rPr>
            </w:pPr>
            <w:r w:rsidRPr="00700218">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0218" w:rsidRDefault="00802761">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0218" w:rsidRDefault="00802761">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9E417" w14:textId="77777777" w:rsidR="00802761" w:rsidRPr="00700218" w:rsidRDefault="00802761">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2561B7" w:rsidRPr="00700218" w14:paraId="74F7F29E"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2561B7" w:rsidRPr="00700218" w:rsidRDefault="002561B7" w:rsidP="002561B7">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8543184" w14:textId="77777777" w:rsidR="002561B7" w:rsidRPr="00700218" w:rsidRDefault="002561B7" w:rsidP="002561B7">
            <w:pPr>
              <w:widowControl/>
              <w:adjustRightInd/>
              <w:spacing w:line="240" w:lineRule="atLeast"/>
              <w:textAlignment w:val="auto"/>
              <w:rPr>
                <w:rFonts w:ascii="Arial" w:hAnsi="Arial" w:cs="Arial"/>
                <w:sz w:val="18"/>
                <w:szCs w:val="18"/>
              </w:rPr>
            </w:pPr>
            <w:r w:rsidRPr="00700218">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0FC8100" w14:textId="1F797A44" w:rsidR="002561B7" w:rsidRPr="00700218" w:rsidRDefault="008842AB"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01EDB425" w14:textId="21E01361" w:rsidR="002561B7" w:rsidRPr="00700218" w:rsidRDefault="008842AB"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1724AC70" w14:textId="6D4D3330" w:rsidR="002561B7" w:rsidRPr="00700218" w:rsidRDefault="008842AB"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2561B7" w:rsidRPr="00700218" w14:paraId="3CC1EC9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2561B7" w:rsidRPr="00700218"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2B4450" w14:textId="77777777" w:rsidR="002561B7" w:rsidRPr="00700218" w:rsidRDefault="002561B7" w:rsidP="002561B7">
            <w:pPr>
              <w:widowControl/>
              <w:adjustRightInd/>
              <w:spacing w:line="240" w:lineRule="atLeast"/>
              <w:textAlignment w:val="auto"/>
              <w:rPr>
                <w:rFonts w:ascii="Arial" w:hAnsi="Arial" w:cs="Arial"/>
                <w:sz w:val="18"/>
                <w:szCs w:val="18"/>
              </w:rPr>
            </w:pPr>
            <w:r w:rsidRPr="00700218">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5E891B9" w14:textId="287422B4" w:rsidR="002561B7" w:rsidRPr="00700218" w:rsidRDefault="008842AB"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662B25D2" w14:textId="271A6F8E" w:rsidR="002561B7" w:rsidRPr="00700218" w:rsidRDefault="008842AB"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2056CB4C" w14:textId="594B0917" w:rsidR="002561B7" w:rsidRPr="00700218" w:rsidRDefault="008842AB" w:rsidP="008842AB">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2561B7" w:rsidRPr="00700218" w14:paraId="19BE4EF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2561B7" w:rsidRPr="00700218"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801F95A" w14:textId="77777777" w:rsidR="002561B7" w:rsidRPr="00700218" w:rsidRDefault="002561B7" w:rsidP="002561B7">
            <w:pPr>
              <w:widowControl/>
              <w:adjustRightInd/>
              <w:spacing w:line="240" w:lineRule="atLeast"/>
              <w:textAlignment w:val="auto"/>
              <w:rPr>
                <w:rFonts w:ascii="Arial" w:hAnsi="Arial" w:cs="Arial"/>
                <w:sz w:val="18"/>
                <w:szCs w:val="18"/>
              </w:rPr>
            </w:pPr>
            <w:r w:rsidRPr="00700218">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4EC796EF" w14:textId="38DD6036" w:rsidR="002561B7" w:rsidRPr="00700218" w:rsidRDefault="002561B7" w:rsidP="002561B7">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w:t>
            </w:r>
            <w:r w:rsidR="008842AB">
              <w:rPr>
                <w:rFonts w:ascii="Arial" w:hAnsi="Arial" w:cs="Arial" w:hint="eastAsia"/>
                <w:sz w:val="18"/>
                <w:szCs w:val="18"/>
              </w:rPr>
              <w:t>97</w:t>
            </w:r>
          </w:p>
        </w:tc>
        <w:tc>
          <w:tcPr>
            <w:tcW w:w="897" w:type="pct"/>
            <w:tcBorders>
              <w:top w:val="nil"/>
              <w:left w:val="nil"/>
              <w:bottom w:val="single" w:sz="4" w:space="0" w:color="auto"/>
              <w:right w:val="single" w:sz="4" w:space="0" w:color="auto"/>
            </w:tcBorders>
            <w:vAlign w:val="center"/>
          </w:tcPr>
          <w:p w14:paraId="59F6333A" w14:textId="4B24DE06" w:rsidR="002561B7" w:rsidRPr="00700218" w:rsidRDefault="008842AB"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55182132" w14:textId="29A43791" w:rsidR="002561B7" w:rsidRPr="00700218" w:rsidRDefault="008842AB"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2561B7" w:rsidRPr="00700218" w14:paraId="586E58D5"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2561B7" w:rsidRPr="00700218"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D7E8685" w14:textId="77777777" w:rsidR="002561B7" w:rsidRPr="00700218" w:rsidRDefault="002561B7" w:rsidP="002561B7">
            <w:pPr>
              <w:widowControl/>
              <w:adjustRightInd/>
              <w:spacing w:line="240" w:lineRule="atLeast"/>
              <w:textAlignment w:val="auto"/>
              <w:rPr>
                <w:rFonts w:ascii="Arial" w:hAnsi="Arial" w:cs="Arial"/>
                <w:sz w:val="18"/>
                <w:szCs w:val="18"/>
              </w:rPr>
            </w:pPr>
            <w:r w:rsidRPr="00700218">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19FB4C33" w14:textId="3D1A81BB" w:rsidR="002561B7" w:rsidRPr="00700218" w:rsidRDefault="008842AB"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c>
          <w:tcPr>
            <w:tcW w:w="897" w:type="pct"/>
            <w:tcBorders>
              <w:top w:val="nil"/>
              <w:left w:val="nil"/>
              <w:bottom w:val="single" w:sz="4" w:space="0" w:color="auto"/>
              <w:right w:val="single" w:sz="4" w:space="0" w:color="auto"/>
            </w:tcBorders>
            <w:vAlign w:val="center"/>
          </w:tcPr>
          <w:p w14:paraId="58A6F6A0" w14:textId="469FDE1C" w:rsidR="002561B7" w:rsidRPr="00700218" w:rsidRDefault="008842AB"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c>
          <w:tcPr>
            <w:tcW w:w="897" w:type="pct"/>
            <w:tcBorders>
              <w:top w:val="nil"/>
              <w:left w:val="nil"/>
              <w:bottom w:val="single" w:sz="4" w:space="0" w:color="auto"/>
              <w:right w:val="single" w:sz="4" w:space="0" w:color="auto"/>
            </w:tcBorders>
            <w:vAlign w:val="center"/>
          </w:tcPr>
          <w:p w14:paraId="18503783" w14:textId="043F8A16" w:rsidR="002561B7" w:rsidRPr="00700218" w:rsidRDefault="008842AB"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r>
      <w:tr w:rsidR="002561B7" w:rsidRPr="00700218" w14:paraId="54F77BFA"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C52BEB8" w14:textId="77777777" w:rsidR="002561B7" w:rsidRPr="00700218"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6B5C6E" w14:textId="77777777" w:rsidR="002561B7" w:rsidRPr="00700218" w:rsidRDefault="002561B7" w:rsidP="002561B7">
            <w:pPr>
              <w:widowControl/>
              <w:adjustRightInd/>
              <w:spacing w:line="240" w:lineRule="atLeast"/>
              <w:textAlignment w:val="auto"/>
              <w:rPr>
                <w:rFonts w:ascii="Arial" w:hAnsi="Arial" w:cs="Arial"/>
                <w:sz w:val="18"/>
                <w:szCs w:val="18"/>
              </w:rPr>
            </w:pPr>
            <w:r w:rsidRPr="00700218">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AC5BBA9" w14:textId="77777777" w:rsidR="002561B7" w:rsidRPr="00700218" w:rsidRDefault="002561B7" w:rsidP="002561B7">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BCF1BF" w14:textId="77777777" w:rsidR="002561B7" w:rsidRPr="00700218" w:rsidRDefault="002561B7" w:rsidP="002561B7">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9324CD" w14:textId="77777777" w:rsidR="002561B7" w:rsidRPr="00700218" w:rsidRDefault="002561B7" w:rsidP="002561B7">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8842AB" w:rsidRPr="00700218" w14:paraId="31E72ED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5C05CE" w14:textId="77777777" w:rsidR="008842AB" w:rsidRPr="00700218" w:rsidRDefault="008842AB" w:rsidP="008842AB">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577D77" w14:textId="77777777" w:rsidR="008842AB" w:rsidRPr="00700218" w:rsidRDefault="008842AB" w:rsidP="008842AB">
            <w:pPr>
              <w:widowControl/>
              <w:adjustRightInd/>
              <w:spacing w:line="240" w:lineRule="atLeast"/>
              <w:textAlignment w:val="auto"/>
              <w:rPr>
                <w:rFonts w:ascii="Arial" w:hAnsi="Arial" w:cs="Arial"/>
                <w:sz w:val="18"/>
                <w:szCs w:val="18"/>
              </w:rPr>
            </w:pPr>
            <w:r w:rsidRPr="00700218">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574F89A" w14:textId="77812738" w:rsidR="008842AB" w:rsidRPr="00700218" w:rsidRDefault="008842AB" w:rsidP="008842AB">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c>
          <w:tcPr>
            <w:tcW w:w="897" w:type="pct"/>
            <w:tcBorders>
              <w:top w:val="nil"/>
              <w:left w:val="nil"/>
              <w:bottom w:val="single" w:sz="4" w:space="0" w:color="auto"/>
              <w:right w:val="single" w:sz="4" w:space="0" w:color="auto"/>
            </w:tcBorders>
            <w:vAlign w:val="center"/>
          </w:tcPr>
          <w:p w14:paraId="7371F286" w14:textId="63681CD5" w:rsidR="008842AB" w:rsidRPr="00700218" w:rsidRDefault="008842AB" w:rsidP="008842AB">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c>
          <w:tcPr>
            <w:tcW w:w="897" w:type="pct"/>
            <w:tcBorders>
              <w:top w:val="nil"/>
              <w:left w:val="nil"/>
              <w:bottom w:val="single" w:sz="4" w:space="0" w:color="auto"/>
              <w:right w:val="single" w:sz="4" w:space="0" w:color="auto"/>
            </w:tcBorders>
            <w:vAlign w:val="center"/>
          </w:tcPr>
          <w:p w14:paraId="757202ED" w14:textId="6F930566" w:rsidR="008842AB" w:rsidRPr="00700218" w:rsidRDefault="008842AB" w:rsidP="008842AB">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r>
      <w:tr w:rsidR="002561B7" w:rsidRPr="00700218" w14:paraId="5401BAB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CFDBC5D" w14:textId="77777777" w:rsidR="002561B7" w:rsidRPr="00700218"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2FFAB9" w14:textId="77777777" w:rsidR="002561B7" w:rsidRPr="00700218" w:rsidRDefault="002561B7" w:rsidP="002561B7">
            <w:pPr>
              <w:widowControl/>
              <w:adjustRightInd/>
              <w:spacing w:line="240" w:lineRule="atLeast"/>
              <w:textAlignment w:val="auto"/>
              <w:rPr>
                <w:rFonts w:ascii="Arial" w:hAnsi="Arial" w:cs="Arial"/>
                <w:sz w:val="18"/>
                <w:szCs w:val="18"/>
              </w:rPr>
            </w:pPr>
            <w:r w:rsidRPr="00700218">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34B27B3A" w14:textId="150EA588" w:rsidR="002561B7" w:rsidRPr="00700218" w:rsidRDefault="008842AB"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E2E28D3" w14:textId="457D6965" w:rsidR="002561B7" w:rsidRPr="00700218" w:rsidRDefault="008842AB"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BE10ECE" w14:textId="77777777" w:rsidR="002561B7" w:rsidRPr="00700218" w:rsidRDefault="00013A02" w:rsidP="002561B7">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C97B65" w:rsidRPr="00700218" w14:paraId="3040FE00"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C97B65" w:rsidRPr="00700218"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FBE84CB" w14:textId="77777777" w:rsidR="00C97B65" w:rsidRPr="00700218" w:rsidRDefault="00C97B65" w:rsidP="002561B7">
            <w:pPr>
              <w:widowControl/>
              <w:adjustRightInd/>
              <w:spacing w:line="240" w:lineRule="atLeast"/>
              <w:textAlignment w:val="auto"/>
              <w:rPr>
                <w:rFonts w:ascii="Arial" w:hAnsi="Arial" w:cs="Arial"/>
                <w:sz w:val="18"/>
                <w:szCs w:val="18"/>
              </w:rPr>
            </w:pPr>
            <w:r w:rsidRPr="00700218">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AF9170A" w14:textId="6BC781AB" w:rsidR="00C97B65" w:rsidRPr="00700218" w:rsidRDefault="008842AB"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F5DCC8" w14:textId="77777777" w:rsidR="00C97B65" w:rsidRPr="00700218" w:rsidRDefault="00013A02" w:rsidP="00C97B65">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323D221" w14:textId="1C2E361F" w:rsidR="00C97B65" w:rsidRPr="00700218" w:rsidRDefault="008842AB"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C97B65" w:rsidRPr="00700218" w14:paraId="274A98C7"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C97B65" w:rsidRPr="00700218" w:rsidRDefault="00C97B65" w:rsidP="00C97B65">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37C0AB19" w14:textId="77777777" w:rsidR="00C97B65" w:rsidRPr="00700218" w:rsidRDefault="002561B7" w:rsidP="002561B7">
            <w:pPr>
              <w:widowControl/>
              <w:adjustRightInd/>
              <w:spacing w:line="240" w:lineRule="atLeast"/>
              <w:textAlignment w:val="auto"/>
              <w:rPr>
                <w:rFonts w:ascii="Arial" w:hAnsi="Arial" w:cs="Arial"/>
                <w:sz w:val="18"/>
                <w:szCs w:val="18"/>
              </w:rPr>
            </w:pPr>
            <w:r w:rsidRPr="00700218">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70A842" w14:textId="00CD8300" w:rsidR="00C97B65" w:rsidRPr="00700218" w:rsidRDefault="00013A02" w:rsidP="00C97B65">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w:t>
            </w:r>
            <w:r w:rsidR="007C466D">
              <w:rPr>
                <w:rFonts w:ascii="Arial" w:hAnsi="Arial" w:cs="Arial" w:hint="eastAsia"/>
                <w:sz w:val="18"/>
                <w:szCs w:val="18"/>
              </w:rPr>
              <w:t>100</w:t>
            </w:r>
          </w:p>
        </w:tc>
        <w:tc>
          <w:tcPr>
            <w:tcW w:w="897" w:type="pct"/>
            <w:tcBorders>
              <w:top w:val="nil"/>
              <w:left w:val="nil"/>
              <w:bottom w:val="single" w:sz="4" w:space="0" w:color="auto"/>
              <w:right w:val="single" w:sz="4" w:space="0" w:color="auto"/>
            </w:tcBorders>
            <w:vAlign w:val="center"/>
          </w:tcPr>
          <w:p w14:paraId="7DF3E56F" w14:textId="4B57D18E" w:rsidR="00C97B65" w:rsidRPr="00700218" w:rsidRDefault="007C466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0B5BE1A" w14:textId="578FE38F" w:rsidR="00C97B65" w:rsidRPr="00700218" w:rsidRDefault="007C466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C97B65" w:rsidRPr="00700218" w14:paraId="5A7F10D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C97B65" w:rsidRPr="00700218"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5A523" w14:textId="77777777" w:rsidR="00C97B65" w:rsidRPr="00700218" w:rsidRDefault="00C97B65" w:rsidP="002561B7">
            <w:pPr>
              <w:widowControl/>
              <w:adjustRightInd/>
              <w:spacing w:line="240" w:lineRule="atLeast"/>
              <w:textAlignment w:val="auto"/>
              <w:rPr>
                <w:rFonts w:ascii="Arial" w:hAnsi="Arial" w:cs="Arial"/>
                <w:sz w:val="18"/>
                <w:szCs w:val="18"/>
              </w:rPr>
            </w:pPr>
            <w:r w:rsidRPr="00700218">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4DD05A8" w14:textId="77777777" w:rsidR="00C97B65" w:rsidRPr="00700218" w:rsidRDefault="00C97B65" w:rsidP="00C97B65">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C97B65" w:rsidRPr="00700218" w:rsidRDefault="00C97B65" w:rsidP="00C97B65">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13610D" w14:textId="77777777" w:rsidR="00C97B65" w:rsidRPr="00700218" w:rsidRDefault="00C97B65" w:rsidP="00C97B65">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7C466D" w:rsidRPr="00700218" w14:paraId="14ACC64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7C466D" w:rsidRPr="00700218" w:rsidRDefault="007C466D" w:rsidP="007C466D">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8C07E54" w14:textId="77777777" w:rsidR="007C466D" w:rsidRPr="00700218" w:rsidRDefault="007C466D" w:rsidP="007C466D">
            <w:pPr>
              <w:widowControl/>
              <w:adjustRightInd/>
              <w:spacing w:line="240" w:lineRule="atLeast"/>
              <w:textAlignment w:val="auto"/>
              <w:rPr>
                <w:rFonts w:ascii="Arial" w:hAnsi="Arial" w:cs="Arial"/>
                <w:sz w:val="18"/>
                <w:szCs w:val="18"/>
              </w:rPr>
            </w:pPr>
            <w:r w:rsidRPr="00700218">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BBB4F15" w14:textId="47A21B20" w:rsidR="007C466D" w:rsidRPr="00700218" w:rsidRDefault="007C466D" w:rsidP="007C466D">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BD5A80E" w14:textId="20BA4537" w:rsidR="007C466D" w:rsidRPr="00700218" w:rsidRDefault="007C466D" w:rsidP="007C466D">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E9CE93D" w14:textId="413242D9" w:rsidR="007C466D" w:rsidRPr="00700218" w:rsidRDefault="007C466D" w:rsidP="007C466D">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C97B65" w:rsidRPr="00700218" w14:paraId="281901CF"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C97B65" w:rsidRPr="00700218"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4A1A1F" w14:textId="77777777" w:rsidR="00C97B65" w:rsidRPr="00700218" w:rsidRDefault="00C97B65" w:rsidP="002561B7">
            <w:pPr>
              <w:widowControl/>
              <w:adjustRightInd/>
              <w:spacing w:line="240" w:lineRule="atLeast"/>
              <w:textAlignment w:val="auto"/>
              <w:rPr>
                <w:rFonts w:ascii="Arial" w:hAnsi="Arial" w:cs="Arial"/>
                <w:sz w:val="18"/>
                <w:szCs w:val="18"/>
              </w:rPr>
            </w:pPr>
            <w:r w:rsidRPr="00700218">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63D8CDE2" w14:textId="44FDFE86" w:rsidR="00C97B65" w:rsidRPr="00700218" w:rsidRDefault="008842AB"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F5F40E7" w14:textId="034907F0" w:rsidR="00C97B65" w:rsidRPr="00700218" w:rsidRDefault="008842AB"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449A3AD" w14:textId="2ADE43B3" w:rsidR="00C97B65" w:rsidRPr="00700218" w:rsidRDefault="008842AB"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C97B65" w:rsidRPr="00700218" w14:paraId="624816E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C97B65" w:rsidRPr="00700218"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2F6C0D" w14:textId="77777777" w:rsidR="00C97B65" w:rsidRPr="00700218" w:rsidRDefault="00C97B65" w:rsidP="002561B7">
            <w:pPr>
              <w:widowControl/>
              <w:adjustRightInd/>
              <w:spacing w:line="240" w:lineRule="atLeast"/>
              <w:textAlignment w:val="auto"/>
              <w:rPr>
                <w:rFonts w:ascii="Arial" w:hAnsi="Arial" w:cs="Arial"/>
                <w:sz w:val="18"/>
                <w:szCs w:val="18"/>
              </w:rPr>
            </w:pPr>
            <w:r w:rsidRPr="00700218">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3250EB31" w14:textId="5F56B760" w:rsidR="00C97B65" w:rsidRPr="00700218" w:rsidRDefault="008842AB"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55B80AE" w14:textId="14C16AE0" w:rsidR="00C97B65" w:rsidRPr="00700218" w:rsidRDefault="008842AB"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26470CD" w14:textId="67B99F30" w:rsidR="00C97B65" w:rsidRPr="00700218" w:rsidRDefault="008842AB"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C97B65" w:rsidRPr="00700218" w14:paraId="6DFD953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C97B65" w:rsidRPr="00700218"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9F445FE" w14:textId="14B30DC8" w:rsidR="00C97B65" w:rsidRPr="00700218" w:rsidRDefault="008C43BD" w:rsidP="002561B7">
            <w:pPr>
              <w:widowControl/>
              <w:adjustRightInd/>
              <w:spacing w:line="240" w:lineRule="atLeast"/>
              <w:textAlignment w:val="auto"/>
              <w:rPr>
                <w:rFonts w:ascii="Arial" w:hAnsi="Arial" w:cs="Arial"/>
                <w:sz w:val="18"/>
                <w:szCs w:val="18"/>
              </w:rPr>
            </w:pPr>
            <w:r>
              <w:rPr>
                <w:rFonts w:ascii="Arial" w:hAnsi="Arial" w:cs="Arial" w:hint="eastAsia"/>
                <w:sz w:val="18"/>
                <w:szCs w:val="18"/>
              </w:rPr>
              <w:t>整体户型</w:t>
            </w:r>
          </w:p>
        </w:tc>
        <w:tc>
          <w:tcPr>
            <w:tcW w:w="897" w:type="pct"/>
            <w:tcBorders>
              <w:top w:val="nil"/>
              <w:left w:val="nil"/>
              <w:bottom w:val="single" w:sz="4" w:space="0" w:color="auto"/>
              <w:right w:val="single" w:sz="4" w:space="0" w:color="auto"/>
            </w:tcBorders>
            <w:vAlign w:val="center"/>
          </w:tcPr>
          <w:p w14:paraId="2B2E1A10" w14:textId="783C499F" w:rsidR="00C97B65" w:rsidRPr="00700218" w:rsidRDefault="008842AB"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2AA9AE0" w14:textId="634B840D" w:rsidR="00C97B65" w:rsidRPr="00700218" w:rsidRDefault="008842AB"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6044CA9" w14:textId="33B43605" w:rsidR="00C97B65" w:rsidRPr="00700218" w:rsidRDefault="008842AB"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842AB" w:rsidRPr="00700218" w14:paraId="6648FD7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33E54DC" w14:textId="77777777" w:rsidR="008842AB" w:rsidRPr="00700218" w:rsidRDefault="008842AB" w:rsidP="008842AB">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4A644B" w14:textId="77777777" w:rsidR="008842AB" w:rsidRPr="00700218" w:rsidRDefault="008842AB" w:rsidP="008842AB">
            <w:pPr>
              <w:widowControl/>
              <w:adjustRightInd/>
              <w:spacing w:line="240" w:lineRule="atLeast"/>
              <w:textAlignment w:val="auto"/>
              <w:rPr>
                <w:rFonts w:ascii="Arial" w:hAnsi="Arial" w:cs="Arial"/>
                <w:sz w:val="18"/>
                <w:szCs w:val="18"/>
              </w:rPr>
            </w:pPr>
            <w:r w:rsidRPr="00700218">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5F6926C" w14:textId="19F22C8C" w:rsidR="008842AB" w:rsidRPr="00700218" w:rsidRDefault="008842AB" w:rsidP="008842AB">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F5C18C5" w14:textId="74E42A3D" w:rsidR="008842AB" w:rsidRPr="00700218" w:rsidRDefault="008842AB" w:rsidP="008842AB">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B2F07BF" w14:textId="488B733A" w:rsidR="008842AB" w:rsidRPr="00700218" w:rsidRDefault="008842AB" w:rsidP="008842AB">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C97B65" w:rsidRPr="00700218" w14:paraId="213CE3E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C97B65" w:rsidRPr="00700218"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CC7642" w14:textId="77777777" w:rsidR="00C97B65" w:rsidRPr="00700218" w:rsidRDefault="00C97B65" w:rsidP="002561B7">
            <w:pPr>
              <w:widowControl/>
              <w:adjustRightInd/>
              <w:spacing w:line="240" w:lineRule="atLeast"/>
              <w:textAlignment w:val="auto"/>
              <w:rPr>
                <w:rFonts w:ascii="Arial" w:hAnsi="Arial" w:cs="Arial"/>
                <w:sz w:val="18"/>
                <w:szCs w:val="18"/>
              </w:rPr>
            </w:pPr>
            <w:r w:rsidRPr="00700218">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BE16E7B" w14:textId="6B2E86F8" w:rsidR="00C97B65" w:rsidRPr="00700218" w:rsidRDefault="0009402D" w:rsidP="00C97B65">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w:t>
            </w:r>
            <w:r w:rsidR="008842AB">
              <w:rPr>
                <w:rFonts w:ascii="Arial" w:hAnsi="Arial" w:cs="Arial" w:hint="eastAsia"/>
                <w:sz w:val="18"/>
                <w:szCs w:val="18"/>
              </w:rPr>
              <w:t>102</w:t>
            </w:r>
          </w:p>
        </w:tc>
        <w:tc>
          <w:tcPr>
            <w:tcW w:w="897" w:type="pct"/>
            <w:tcBorders>
              <w:top w:val="nil"/>
              <w:left w:val="nil"/>
              <w:bottom w:val="single" w:sz="4" w:space="0" w:color="auto"/>
              <w:right w:val="single" w:sz="4" w:space="0" w:color="auto"/>
            </w:tcBorders>
            <w:vAlign w:val="center"/>
          </w:tcPr>
          <w:p w14:paraId="425860D7" w14:textId="738BFAA3" w:rsidR="00C97B65" w:rsidRPr="00700218" w:rsidRDefault="008842AB"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5387F132" w14:textId="7DA72DC5" w:rsidR="00C97B65" w:rsidRPr="00700218" w:rsidRDefault="00013A02" w:rsidP="00C97B65">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w:t>
            </w:r>
            <w:r w:rsidR="003864B3" w:rsidRPr="00700218">
              <w:rPr>
                <w:rFonts w:ascii="Arial" w:hAnsi="Arial" w:cs="Arial"/>
                <w:sz w:val="18"/>
                <w:szCs w:val="18"/>
              </w:rPr>
              <w:t>10</w:t>
            </w:r>
            <w:r w:rsidR="0009402D" w:rsidRPr="00700218">
              <w:rPr>
                <w:rFonts w:ascii="Arial" w:hAnsi="Arial" w:cs="Arial"/>
                <w:sz w:val="18"/>
                <w:szCs w:val="18"/>
              </w:rPr>
              <w:t>2</w:t>
            </w:r>
          </w:p>
        </w:tc>
      </w:tr>
      <w:tr w:rsidR="008842AB" w:rsidRPr="00700218" w14:paraId="7423F306" w14:textId="77777777" w:rsidTr="00C97B65">
        <w:trPr>
          <w:trHeight w:val="227"/>
        </w:trPr>
        <w:tc>
          <w:tcPr>
            <w:tcW w:w="793" w:type="pct"/>
            <w:vMerge w:val="restart"/>
            <w:tcBorders>
              <w:left w:val="single" w:sz="4" w:space="0" w:color="auto"/>
              <w:bottom w:val="single" w:sz="4" w:space="0" w:color="auto"/>
              <w:right w:val="single" w:sz="4" w:space="0" w:color="auto"/>
            </w:tcBorders>
            <w:vAlign w:val="center"/>
          </w:tcPr>
          <w:p w14:paraId="37FF0AFA" w14:textId="77777777" w:rsidR="008842AB" w:rsidRPr="00700218" w:rsidRDefault="008842AB" w:rsidP="008842AB">
            <w:pPr>
              <w:widowControl/>
              <w:adjustRightInd/>
              <w:spacing w:line="240" w:lineRule="atLeast"/>
              <w:textAlignment w:val="auto"/>
              <w:rPr>
                <w:rFonts w:ascii="Arial" w:hAnsi="Arial" w:cs="Arial"/>
                <w:sz w:val="18"/>
                <w:szCs w:val="18"/>
              </w:rPr>
            </w:pPr>
            <w:r w:rsidRPr="00700218">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E54E34C" w14:textId="77777777" w:rsidR="008842AB" w:rsidRPr="00700218" w:rsidRDefault="008842AB" w:rsidP="008842AB">
            <w:pPr>
              <w:widowControl/>
              <w:adjustRightInd/>
              <w:spacing w:line="240" w:lineRule="auto"/>
              <w:textAlignment w:val="auto"/>
              <w:rPr>
                <w:rFonts w:ascii="Arial" w:hAnsi="Arial" w:cs="Arial"/>
                <w:sz w:val="18"/>
                <w:szCs w:val="18"/>
              </w:rPr>
            </w:pPr>
            <w:r w:rsidRPr="00700218">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29A0C994" w14:textId="58FE242B" w:rsidR="008842AB" w:rsidRPr="00700218" w:rsidRDefault="008842AB" w:rsidP="008842AB">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8620CFB" w14:textId="2AD56E44" w:rsidR="008842AB" w:rsidRPr="00700218" w:rsidRDefault="008842AB" w:rsidP="008842AB">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498C756" w14:textId="212AC42C" w:rsidR="008842AB" w:rsidRPr="00700218" w:rsidRDefault="008842AB" w:rsidP="008842AB">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C97B65" w:rsidRPr="00700218" w14:paraId="25ABCE44"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22F23A5" w14:textId="77777777" w:rsidR="00C97B65" w:rsidRPr="00700218"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772B2A" w14:textId="77777777" w:rsidR="00C97B65" w:rsidRPr="00700218" w:rsidRDefault="00C97B65" w:rsidP="00C97B65">
            <w:pPr>
              <w:widowControl/>
              <w:adjustRightInd/>
              <w:spacing w:line="240" w:lineRule="auto"/>
              <w:textAlignment w:val="auto"/>
              <w:rPr>
                <w:rFonts w:ascii="Arial" w:hAnsi="Arial" w:cs="Arial"/>
                <w:sz w:val="18"/>
                <w:szCs w:val="18"/>
              </w:rPr>
            </w:pPr>
            <w:r w:rsidRPr="00700218">
              <w:rPr>
                <w:rFonts w:ascii="Arial" w:hAnsi="Arial" w:cs="Arial"/>
                <w:sz w:val="18"/>
                <w:szCs w:val="18"/>
              </w:rPr>
              <w:t>水电气</w:t>
            </w:r>
            <w:proofErr w:type="gramStart"/>
            <w:r w:rsidRPr="00700218">
              <w:rPr>
                <w:rFonts w:ascii="Arial" w:hAnsi="Arial" w:cs="Arial"/>
                <w:sz w:val="18"/>
                <w:szCs w:val="18"/>
              </w:rPr>
              <w:t>费执行</w:t>
            </w:r>
            <w:proofErr w:type="gramEnd"/>
            <w:r w:rsidRPr="00700218">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47BFA2E7" w14:textId="77777777" w:rsidR="00C97B65" w:rsidRPr="00700218" w:rsidRDefault="00013A02" w:rsidP="00C97B65">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DD95E0C" w14:textId="77777777" w:rsidR="00C97B65" w:rsidRPr="00700218" w:rsidRDefault="00013A02" w:rsidP="00C97B65">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36F9BBF1" w14:textId="77777777" w:rsidR="00C97B65" w:rsidRPr="00700218" w:rsidRDefault="00013A02" w:rsidP="00C97B65">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100/98</w:t>
            </w:r>
          </w:p>
        </w:tc>
      </w:tr>
      <w:tr w:rsidR="00802761" w:rsidRPr="00700218" w14:paraId="660F47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0218" w:rsidRDefault="00802761" w:rsidP="00F43A7D">
            <w:pPr>
              <w:widowControl/>
              <w:adjustRightInd/>
              <w:spacing w:line="240" w:lineRule="auto"/>
              <w:textAlignment w:val="auto"/>
              <w:rPr>
                <w:rFonts w:ascii="Arial" w:hAnsi="Arial" w:cs="Arial"/>
                <w:sz w:val="18"/>
                <w:szCs w:val="18"/>
              </w:rPr>
            </w:pPr>
            <w:r w:rsidRPr="00700218">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1C9A1AE9" w:rsidR="00802761" w:rsidRPr="00700218" w:rsidRDefault="008842AB">
            <w:pPr>
              <w:spacing w:line="240" w:lineRule="auto"/>
              <w:jc w:val="center"/>
              <w:rPr>
                <w:rFonts w:ascii="Arial" w:hAnsi="Arial" w:cs="Arial"/>
                <w:sz w:val="18"/>
                <w:szCs w:val="18"/>
              </w:rPr>
            </w:pPr>
            <w:r>
              <w:rPr>
                <w:rFonts w:ascii="Arial" w:hAnsi="Arial" w:cs="Arial" w:hint="eastAsia"/>
                <w:sz w:val="18"/>
                <w:szCs w:val="18"/>
              </w:rPr>
              <w:t>0.9625</w:t>
            </w:r>
          </w:p>
        </w:tc>
        <w:tc>
          <w:tcPr>
            <w:tcW w:w="897" w:type="pct"/>
            <w:tcBorders>
              <w:top w:val="single" w:sz="4" w:space="0" w:color="auto"/>
              <w:left w:val="nil"/>
              <w:bottom w:val="single" w:sz="4" w:space="0" w:color="auto"/>
              <w:right w:val="single" w:sz="4" w:space="0" w:color="auto"/>
            </w:tcBorders>
            <w:vAlign w:val="center"/>
          </w:tcPr>
          <w:p w14:paraId="4CF5FA43" w14:textId="4A4DE2F4" w:rsidR="00802761" w:rsidRPr="00700218" w:rsidRDefault="008842AB">
            <w:pPr>
              <w:spacing w:line="240" w:lineRule="auto"/>
              <w:jc w:val="center"/>
              <w:rPr>
                <w:rFonts w:ascii="Arial" w:hAnsi="Arial" w:cs="Arial"/>
                <w:sz w:val="18"/>
                <w:szCs w:val="18"/>
              </w:rPr>
            </w:pPr>
            <w:r>
              <w:rPr>
                <w:rFonts w:ascii="Arial" w:hAnsi="Arial" w:cs="Arial" w:hint="eastAsia"/>
                <w:sz w:val="18"/>
                <w:szCs w:val="18"/>
              </w:rPr>
              <w:t>0.9529</w:t>
            </w:r>
          </w:p>
        </w:tc>
        <w:tc>
          <w:tcPr>
            <w:tcW w:w="897" w:type="pct"/>
            <w:tcBorders>
              <w:top w:val="single" w:sz="4" w:space="0" w:color="auto"/>
              <w:left w:val="nil"/>
              <w:bottom w:val="single" w:sz="4" w:space="0" w:color="auto"/>
              <w:right w:val="single" w:sz="4" w:space="0" w:color="auto"/>
            </w:tcBorders>
            <w:vAlign w:val="center"/>
          </w:tcPr>
          <w:p w14:paraId="138EBDAD" w14:textId="7C1C901B" w:rsidR="00802761" w:rsidRPr="00700218" w:rsidRDefault="008842AB">
            <w:pPr>
              <w:spacing w:line="240" w:lineRule="auto"/>
              <w:jc w:val="center"/>
              <w:rPr>
                <w:rFonts w:ascii="Arial" w:hAnsi="Arial" w:cs="Arial"/>
                <w:sz w:val="18"/>
                <w:szCs w:val="18"/>
              </w:rPr>
            </w:pPr>
            <w:r>
              <w:rPr>
                <w:rFonts w:ascii="Arial" w:hAnsi="Arial" w:cs="Arial" w:hint="eastAsia"/>
                <w:sz w:val="18"/>
                <w:szCs w:val="18"/>
              </w:rPr>
              <w:t>0.9338</w:t>
            </w:r>
          </w:p>
        </w:tc>
      </w:tr>
      <w:tr w:rsidR="00802761" w:rsidRPr="00700218" w14:paraId="6AC9422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34EA0E" w14:textId="7442A078" w:rsidR="00802761" w:rsidRPr="00700218" w:rsidRDefault="00802761">
            <w:pPr>
              <w:widowControl/>
              <w:adjustRightInd/>
              <w:spacing w:line="240" w:lineRule="atLeast"/>
              <w:textAlignment w:val="auto"/>
              <w:rPr>
                <w:rFonts w:ascii="Arial" w:hAnsi="Arial" w:cs="Arial"/>
                <w:sz w:val="18"/>
                <w:szCs w:val="18"/>
              </w:rPr>
            </w:pPr>
            <w:r w:rsidRPr="00700218">
              <w:rPr>
                <w:rFonts w:ascii="Arial" w:hAnsi="Arial" w:cs="Arial"/>
                <w:sz w:val="18"/>
                <w:szCs w:val="18"/>
              </w:rPr>
              <w:t>比准价格（</w:t>
            </w:r>
            <w:r w:rsidR="00AD600A">
              <w:rPr>
                <w:rFonts w:ascii="Arial" w:hAnsi="Arial" w:cs="Arial"/>
                <w:sz w:val="18"/>
                <w:szCs w:val="18"/>
              </w:rPr>
              <w:t>元</w:t>
            </w:r>
            <w:r w:rsidR="00AD600A">
              <w:rPr>
                <w:rFonts w:ascii="Arial" w:hAnsi="Arial" w:cs="Arial"/>
                <w:sz w:val="18"/>
                <w:szCs w:val="18"/>
              </w:rPr>
              <w:t>/</w:t>
            </w:r>
            <w:r w:rsidR="00AD600A">
              <w:rPr>
                <w:rFonts w:ascii="Arial" w:hAnsi="Arial" w:cs="Arial"/>
                <w:sz w:val="18"/>
                <w:szCs w:val="18"/>
              </w:rPr>
              <w:t>套</w:t>
            </w:r>
            <w:r w:rsidR="00AD600A">
              <w:rPr>
                <w:rFonts w:ascii="Arial" w:hAnsi="Arial" w:cs="Arial"/>
                <w:sz w:val="18"/>
                <w:szCs w:val="18"/>
              </w:rPr>
              <w:t>·</w:t>
            </w:r>
            <w:r w:rsidR="00AD600A">
              <w:rPr>
                <w:rFonts w:ascii="Arial" w:hAnsi="Arial" w:cs="Arial"/>
                <w:sz w:val="18"/>
                <w:szCs w:val="18"/>
              </w:rPr>
              <w:t>月</w:t>
            </w:r>
            <w:r w:rsidRPr="00700218">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32F7C827" w:rsidR="00802761" w:rsidRPr="00700218" w:rsidRDefault="008842AB">
            <w:pPr>
              <w:spacing w:line="240" w:lineRule="auto"/>
              <w:jc w:val="center"/>
              <w:rPr>
                <w:rFonts w:ascii="Arial" w:hAnsi="Arial" w:cs="Arial"/>
                <w:sz w:val="18"/>
                <w:szCs w:val="18"/>
              </w:rPr>
            </w:pPr>
            <w:r>
              <w:rPr>
                <w:rFonts w:ascii="Arial" w:hAnsi="Arial" w:cs="Arial" w:hint="eastAsia"/>
                <w:sz w:val="18"/>
                <w:szCs w:val="18"/>
              </w:rPr>
              <w:t>2695</w:t>
            </w:r>
          </w:p>
        </w:tc>
        <w:tc>
          <w:tcPr>
            <w:tcW w:w="897" w:type="pct"/>
            <w:tcBorders>
              <w:top w:val="single" w:sz="4" w:space="0" w:color="auto"/>
              <w:left w:val="nil"/>
              <w:bottom w:val="single" w:sz="4" w:space="0" w:color="auto"/>
              <w:right w:val="single" w:sz="4" w:space="0" w:color="auto"/>
            </w:tcBorders>
            <w:vAlign w:val="center"/>
          </w:tcPr>
          <w:p w14:paraId="46B7AD27" w14:textId="45869F52" w:rsidR="00802761" w:rsidRPr="00700218" w:rsidRDefault="008842AB">
            <w:pPr>
              <w:spacing w:line="240" w:lineRule="auto"/>
              <w:jc w:val="center"/>
              <w:rPr>
                <w:rFonts w:ascii="Arial" w:hAnsi="Arial" w:cs="Arial"/>
                <w:sz w:val="18"/>
                <w:szCs w:val="18"/>
              </w:rPr>
            </w:pPr>
            <w:r>
              <w:rPr>
                <w:rFonts w:ascii="Arial" w:hAnsi="Arial" w:cs="Arial" w:hint="eastAsia"/>
                <w:sz w:val="18"/>
                <w:szCs w:val="18"/>
              </w:rPr>
              <w:t>2859</w:t>
            </w:r>
          </w:p>
        </w:tc>
        <w:tc>
          <w:tcPr>
            <w:tcW w:w="897" w:type="pct"/>
            <w:tcBorders>
              <w:top w:val="single" w:sz="4" w:space="0" w:color="auto"/>
              <w:left w:val="nil"/>
              <w:bottom w:val="single" w:sz="4" w:space="0" w:color="auto"/>
              <w:right w:val="single" w:sz="4" w:space="0" w:color="auto"/>
            </w:tcBorders>
            <w:vAlign w:val="center"/>
          </w:tcPr>
          <w:p w14:paraId="0F7A883D" w14:textId="5B993DA1" w:rsidR="00802761" w:rsidRPr="00700218" w:rsidRDefault="008842AB">
            <w:pPr>
              <w:spacing w:line="240" w:lineRule="auto"/>
              <w:jc w:val="center"/>
              <w:rPr>
                <w:rFonts w:ascii="Arial" w:hAnsi="Arial" w:cs="Arial"/>
                <w:sz w:val="18"/>
                <w:szCs w:val="18"/>
              </w:rPr>
            </w:pPr>
            <w:r>
              <w:rPr>
                <w:rFonts w:ascii="Arial" w:hAnsi="Arial" w:cs="Arial" w:hint="eastAsia"/>
                <w:sz w:val="18"/>
                <w:szCs w:val="18"/>
              </w:rPr>
              <w:t>2680</w:t>
            </w:r>
          </w:p>
        </w:tc>
      </w:tr>
    </w:tbl>
    <w:p w14:paraId="45FCDD7D" w14:textId="77777777" w:rsidR="00802761" w:rsidRPr="00700218" w:rsidRDefault="00802761">
      <w:pPr>
        <w:wordWrap w:val="0"/>
        <w:overflowPunct w:val="0"/>
        <w:spacing w:beforeLines="100" w:before="240" w:line="480" w:lineRule="auto"/>
        <w:ind w:firstLineChars="200" w:firstLine="420"/>
        <w:rPr>
          <w:rFonts w:ascii="Arial" w:hAnsi="Arial" w:cs="Arial"/>
          <w:sz w:val="21"/>
          <w:szCs w:val="21"/>
        </w:rPr>
      </w:pPr>
      <w:r w:rsidRPr="00700218">
        <w:rPr>
          <w:rFonts w:ascii="Arial" w:hAnsi="Arial" w:cs="Arial"/>
          <w:sz w:val="21"/>
          <w:szCs w:val="21"/>
        </w:rPr>
        <w:t>注：比准价格＝比较实例平均租金</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00CB4FEC" w:rsidRPr="00700218">
        <w:rPr>
          <w:rFonts w:ascii="Arial" w:hAnsi="Arial" w:cs="Arial"/>
          <w:sz w:val="21"/>
          <w:szCs w:val="21"/>
        </w:rPr>
        <w:t>交易时间</w:t>
      </w:r>
      <w:r w:rsidRPr="00700218">
        <w:rPr>
          <w:rFonts w:ascii="Arial" w:hAnsi="Arial" w:cs="Arial"/>
          <w:sz w:val="21"/>
          <w:szCs w:val="21"/>
        </w:rPr>
        <w:t>房地产价租赁格指数</w:t>
      </w:r>
      <w:r w:rsidRPr="00700218">
        <w:rPr>
          <w:rFonts w:ascii="Arial" w:hAnsi="Arial" w:cs="Arial"/>
          <w:sz w:val="21"/>
          <w:szCs w:val="21"/>
        </w:rPr>
        <w:t>/</w:t>
      </w:r>
      <w:r w:rsidRPr="00700218">
        <w:rPr>
          <w:rFonts w:ascii="Arial" w:hAnsi="Arial" w:cs="Arial"/>
          <w:sz w:val="21"/>
          <w:szCs w:val="21"/>
        </w:rPr>
        <w:t>可比实例交易时间房地产租赁价格指数）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交易情况指数</w:t>
      </w:r>
      <w:r w:rsidRPr="00700218">
        <w:rPr>
          <w:rFonts w:ascii="Arial" w:hAnsi="Arial" w:cs="Arial"/>
          <w:sz w:val="21"/>
          <w:szCs w:val="21"/>
        </w:rPr>
        <w:t>/</w:t>
      </w:r>
      <w:r w:rsidRPr="00700218">
        <w:rPr>
          <w:rFonts w:ascii="Arial" w:hAnsi="Arial" w:cs="Arial"/>
          <w:sz w:val="21"/>
          <w:szCs w:val="21"/>
        </w:rPr>
        <w:t>可比实例</w:t>
      </w:r>
      <w:r w:rsidR="00CB4FEC" w:rsidRPr="00700218">
        <w:rPr>
          <w:rFonts w:ascii="Arial" w:hAnsi="Arial" w:cs="Arial"/>
          <w:sz w:val="21"/>
          <w:szCs w:val="21"/>
        </w:rPr>
        <w:t>交易情况</w:t>
      </w:r>
      <w:r w:rsidRPr="00700218">
        <w:rPr>
          <w:rFonts w:ascii="Arial" w:hAnsi="Arial" w:cs="Arial"/>
          <w:sz w:val="21"/>
          <w:szCs w:val="21"/>
        </w:rPr>
        <w:t>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00CB4FEC" w:rsidRPr="00700218">
        <w:rPr>
          <w:rFonts w:ascii="Arial" w:hAnsi="Arial" w:cs="Arial"/>
          <w:sz w:val="21"/>
          <w:szCs w:val="21"/>
        </w:rPr>
        <w:t>项目类型</w:t>
      </w:r>
      <w:r w:rsidRPr="00700218">
        <w:rPr>
          <w:rFonts w:ascii="Arial" w:hAnsi="Arial" w:cs="Arial"/>
          <w:sz w:val="21"/>
          <w:szCs w:val="21"/>
        </w:rPr>
        <w:t>指数</w:t>
      </w:r>
      <w:r w:rsidRPr="00700218">
        <w:rPr>
          <w:rFonts w:ascii="Arial" w:hAnsi="Arial" w:cs="Arial"/>
          <w:sz w:val="21"/>
          <w:szCs w:val="21"/>
        </w:rPr>
        <w:t>/</w:t>
      </w:r>
      <w:r w:rsidRPr="00700218">
        <w:rPr>
          <w:rFonts w:ascii="Arial" w:hAnsi="Arial" w:cs="Arial"/>
          <w:sz w:val="21"/>
          <w:szCs w:val="21"/>
        </w:rPr>
        <w:t>可比实例项目类型指数）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区域状况条件指数</w:t>
      </w:r>
      <w:r w:rsidRPr="00700218">
        <w:rPr>
          <w:rFonts w:ascii="Arial" w:hAnsi="Arial" w:cs="Arial"/>
          <w:sz w:val="21"/>
          <w:szCs w:val="21"/>
        </w:rPr>
        <w:t>/</w:t>
      </w:r>
      <w:r w:rsidRPr="00700218">
        <w:rPr>
          <w:rFonts w:ascii="Arial" w:hAnsi="Arial" w:cs="Arial"/>
          <w:sz w:val="21"/>
          <w:szCs w:val="21"/>
        </w:rPr>
        <w:t>可比实例房地产区域状况条件指数）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实物状况条件指数</w:t>
      </w:r>
      <w:r w:rsidRPr="00700218">
        <w:rPr>
          <w:rFonts w:ascii="Arial" w:hAnsi="Arial" w:cs="Arial"/>
          <w:sz w:val="21"/>
          <w:szCs w:val="21"/>
        </w:rPr>
        <w:t>/</w:t>
      </w:r>
      <w:r w:rsidRPr="00700218">
        <w:rPr>
          <w:rFonts w:ascii="Arial" w:hAnsi="Arial" w:cs="Arial"/>
          <w:sz w:val="21"/>
          <w:szCs w:val="21"/>
        </w:rPr>
        <w:t>可比实例房地产实物状况条件指数）</w:t>
      </w:r>
      <w:r w:rsidR="00C97B65" w:rsidRPr="00700218">
        <w:rPr>
          <w:rFonts w:ascii="Arial" w:hAnsi="Arial" w:cs="Arial"/>
          <w:sz w:val="21"/>
          <w:szCs w:val="21"/>
        </w:rPr>
        <w:t>×</w:t>
      </w:r>
      <w:r w:rsidR="00C97B65" w:rsidRPr="00700218">
        <w:rPr>
          <w:rFonts w:ascii="Arial" w:hAnsi="Arial" w:cs="Arial"/>
          <w:sz w:val="21"/>
          <w:szCs w:val="21"/>
        </w:rPr>
        <w:t>（</w:t>
      </w:r>
      <w:proofErr w:type="gramStart"/>
      <w:r w:rsidR="00C97B65" w:rsidRPr="00700218">
        <w:rPr>
          <w:rFonts w:ascii="Arial" w:hAnsi="Arial" w:cs="Arial"/>
          <w:sz w:val="21"/>
          <w:szCs w:val="21"/>
        </w:rPr>
        <w:t>待估房地产</w:t>
      </w:r>
      <w:proofErr w:type="gramEnd"/>
      <w:r w:rsidR="00C97B65" w:rsidRPr="00700218">
        <w:rPr>
          <w:rFonts w:ascii="Arial" w:hAnsi="Arial" w:cs="Arial"/>
          <w:sz w:val="21"/>
          <w:szCs w:val="21"/>
        </w:rPr>
        <w:t>权益状况条件指数</w:t>
      </w:r>
      <w:r w:rsidR="00C97B65" w:rsidRPr="00700218">
        <w:rPr>
          <w:rFonts w:ascii="Arial" w:hAnsi="Arial" w:cs="Arial"/>
          <w:sz w:val="21"/>
          <w:szCs w:val="21"/>
        </w:rPr>
        <w:t>/</w:t>
      </w:r>
      <w:r w:rsidR="00C97B65" w:rsidRPr="00700218">
        <w:rPr>
          <w:rFonts w:ascii="Arial" w:hAnsi="Arial" w:cs="Arial"/>
          <w:sz w:val="21"/>
          <w:szCs w:val="21"/>
        </w:rPr>
        <w:t>可比实例房地产权益状况条件指数）</w:t>
      </w:r>
    </w:p>
    <w:p w14:paraId="10C9EB24" w14:textId="77777777" w:rsidR="00802761" w:rsidRPr="00700218" w:rsidRDefault="00802761">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4</w:t>
      </w:r>
      <w:r w:rsidRPr="00700218">
        <w:rPr>
          <w:rFonts w:ascii="Arial" w:hAnsi="Arial" w:cs="Arial"/>
          <w:sz w:val="21"/>
          <w:szCs w:val="21"/>
        </w:rPr>
        <w:t>）影响因素选择实例修正后的价值计算</w:t>
      </w:r>
      <w:r w:rsidRPr="00700218">
        <w:rPr>
          <w:rFonts w:ascii="Arial" w:hAnsi="Arial" w:cs="Arial"/>
          <w:sz w:val="21"/>
          <w:szCs w:val="21"/>
        </w:rPr>
        <w:t xml:space="preserve"> </w:t>
      </w:r>
    </w:p>
    <w:p w14:paraId="2D4E78AE" w14:textId="16CC784F" w:rsidR="00802761" w:rsidRPr="00700218" w:rsidRDefault="00802761">
      <w:pPr>
        <w:overflowPunct w:val="0"/>
        <w:spacing w:line="480" w:lineRule="auto"/>
        <w:ind w:firstLineChars="200" w:firstLine="420"/>
        <w:jc w:val="both"/>
        <w:rPr>
          <w:rFonts w:ascii="Arial" w:hAnsi="Arial" w:cs="Arial"/>
          <w:sz w:val="21"/>
          <w:szCs w:val="21"/>
        </w:rPr>
      </w:pPr>
      <w:r w:rsidRPr="00700218">
        <w:rPr>
          <w:rFonts w:ascii="Arial" w:hAnsi="Arial" w:cs="Arial"/>
          <w:sz w:val="21"/>
          <w:szCs w:val="21"/>
        </w:rPr>
        <w:t>经过比较分析，采用各因素修正系数连乘法，求算各可比案例</w:t>
      </w:r>
      <w:proofErr w:type="gramStart"/>
      <w:r w:rsidRPr="00700218">
        <w:rPr>
          <w:rFonts w:ascii="Arial" w:hAnsi="Arial" w:cs="Arial"/>
          <w:sz w:val="21"/>
          <w:szCs w:val="21"/>
        </w:rPr>
        <w:t>经因素</w:t>
      </w:r>
      <w:proofErr w:type="gramEnd"/>
      <w:r w:rsidRPr="00700218">
        <w:rPr>
          <w:rFonts w:ascii="Arial" w:hAnsi="Arial" w:cs="Arial"/>
          <w:sz w:val="21"/>
          <w:szCs w:val="21"/>
        </w:rPr>
        <w:t>修正后达到估价对象条件时的比准价格，虽然有一定的差距，但案例均选取真实，修正过程客观合理，修正后能反映客观水平，因此本次估价确定取以上</w:t>
      </w:r>
      <w:r w:rsidRPr="00700218">
        <w:rPr>
          <w:rFonts w:ascii="Arial" w:hAnsi="Arial" w:cs="Arial"/>
          <w:sz w:val="21"/>
          <w:szCs w:val="21"/>
        </w:rPr>
        <w:t>3</w:t>
      </w:r>
      <w:r w:rsidRPr="00700218">
        <w:rPr>
          <w:rFonts w:ascii="Arial" w:hAnsi="Arial" w:cs="Arial"/>
          <w:sz w:val="21"/>
          <w:szCs w:val="21"/>
        </w:rPr>
        <w:t>个</w:t>
      </w:r>
      <w:r w:rsidR="00D75176" w:rsidRPr="00700218">
        <w:rPr>
          <w:rFonts w:ascii="Arial" w:hAnsi="Arial" w:cs="Arial"/>
          <w:color w:val="000000"/>
          <w:sz w:val="21"/>
          <w:szCs w:val="21"/>
        </w:rPr>
        <w:t>可比实例</w:t>
      </w:r>
      <w:r w:rsidRPr="00700218">
        <w:rPr>
          <w:rFonts w:ascii="Arial" w:hAnsi="Arial" w:cs="Arial"/>
          <w:sz w:val="21"/>
          <w:szCs w:val="21"/>
        </w:rPr>
        <w:t>的比准价格的简单算术平均值作为</w:t>
      </w:r>
      <w:proofErr w:type="gramStart"/>
      <w:r w:rsidR="00DD43A5" w:rsidRPr="00700218">
        <w:rPr>
          <w:rFonts w:ascii="Arial" w:hAnsi="Arial" w:cs="Arial"/>
          <w:sz w:val="21"/>
          <w:szCs w:val="21"/>
        </w:rPr>
        <w:t>亦嘉交响悦</w:t>
      </w:r>
      <w:proofErr w:type="gramEnd"/>
      <w:r w:rsidRPr="00700218">
        <w:rPr>
          <w:rFonts w:ascii="Arial" w:hAnsi="Arial" w:cs="Arial"/>
          <w:sz w:val="21"/>
          <w:szCs w:val="21"/>
        </w:rPr>
        <w:t>项目</w:t>
      </w:r>
      <w:r w:rsidR="008842AB">
        <w:rPr>
          <w:rFonts w:ascii="Arial" w:hAnsi="Arial" w:cs="Arial" w:hint="eastAsia"/>
          <w:sz w:val="21"/>
          <w:szCs w:val="21"/>
        </w:rPr>
        <w:t>蓝领公寓</w:t>
      </w:r>
      <w:r w:rsidR="005366B1" w:rsidRPr="00700218">
        <w:rPr>
          <w:rFonts w:ascii="Arial" w:hAnsi="Arial" w:cs="Arial"/>
          <w:sz w:val="21"/>
          <w:szCs w:val="21"/>
        </w:rPr>
        <w:t>标准</w:t>
      </w:r>
      <w:r w:rsidR="00337CC6" w:rsidRPr="00700218">
        <w:rPr>
          <w:rFonts w:ascii="Arial" w:hAnsi="Arial" w:cs="Arial"/>
          <w:sz w:val="21"/>
          <w:szCs w:val="21"/>
        </w:rPr>
        <w:t>户型</w:t>
      </w:r>
      <w:r w:rsidRPr="00700218">
        <w:rPr>
          <w:rFonts w:ascii="Arial" w:hAnsi="Arial" w:cs="Arial"/>
          <w:sz w:val="21"/>
          <w:szCs w:val="21"/>
        </w:rPr>
        <w:t>的评估价格。</w:t>
      </w:r>
    </w:p>
    <w:p w14:paraId="36787252" w14:textId="5E393766" w:rsidR="00802761" w:rsidRPr="00700218" w:rsidRDefault="00802761">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lastRenderedPageBreak/>
        <w:t>即：（</w:t>
      </w:r>
      <w:r w:rsidR="008842AB">
        <w:rPr>
          <w:rFonts w:ascii="Arial" w:hAnsi="Arial" w:cs="Arial" w:hint="eastAsia"/>
          <w:sz w:val="21"/>
          <w:szCs w:val="21"/>
        </w:rPr>
        <w:t>2695+2859+2680</w:t>
      </w:r>
      <w:r w:rsidRPr="00700218">
        <w:rPr>
          <w:rFonts w:ascii="Arial" w:hAnsi="Arial" w:cs="Arial"/>
          <w:sz w:val="21"/>
          <w:szCs w:val="21"/>
        </w:rPr>
        <w:t>）</w:t>
      </w:r>
      <w:r w:rsidRPr="00700218">
        <w:rPr>
          <w:rFonts w:ascii="Arial" w:hAnsi="Arial" w:cs="Arial"/>
          <w:sz w:val="21"/>
          <w:szCs w:val="21"/>
        </w:rPr>
        <w:t>÷3</w:t>
      </w:r>
    </w:p>
    <w:p w14:paraId="7FA466EC" w14:textId="77777777" w:rsidR="00D1711D" w:rsidRDefault="00802761" w:rsidP="00C97B65">
      <w:pPr>
        <w:wordWrap w:val="0"/>
        <w:overflowPunct w:val="0"/>
        <w:spacing w:line="480" w:lineRule="auto"/>
        <w:ind w:firstLineChars="200" w:firstLine="420"/>
        <w:rPr>
          <w:rFonts w:ascii="Arial" w:hAnsi="Arial" w:cs="Arial"/>
          <w:kern w:val="2"/>
          <w:sz w:val="21"/>
          <w:szCs w:val="21"/>
        </w:rPr>
      </w:pPr>
      <w:r w:rsidRPr="00700218">
        <w:rPr>
          <w:rFonts w:ascii="Arial" w:hAnsi="Arial" w:cs="Arial"/>
          <w:sz w:val="21"/>
          <w:szCs w:val="21"/>
        </w:rPr>
        <w:t xml:space="preserve">  =</w:t>
      </w:r>
      <w:r w:rsidR="008842AB">
        <w:rPr>
          <w:rFonts w:ascii="Arial" w:hAnsi="Arial" w:cs="Arial" w:hint="eastAsia"/>
          <w:sz w:val="21"/>
          <w:szCs w:val="21"/>
        </w:rPr>
        <w:t>2740</w:t>
      </w:r>
      <w:r w:rsidRPr="00700218">
        <w:rPr>
          <w:rFonts w:ascii="Arial" w:hAnsi="Arial" w:cs="Arial"/>
          <w:sz w:val="21"/>
          <w:szCs w:val="21"/>
        </w:rPr>
        <w:t>（</w:t>
      </w:r>
      <w:r w:rsidR="00AD600A">
        <w:rPr>
          <w:rFonts w:ascii="Arial" w:hAnsi="Arial" w:cs="Arial"/>
          <w:sz w:val="21"/>
          <w:szCs w:val="21"/>
        </w:rPr>
        <w:t>元</w:t>
      </w:r>
      <w:r w:rsidR="00AD600A">
        <w:rPr>
          <w:rFonts w:ascii="Arial" w:hAnsi="Arial" w:cs="Arial"/>
          <w:sz w:val="21"/>
          <w:szCs w:val="21"/>
        </w:rPr>
        <w:t>/</w:t>
      </w:r>
      <w:r w:rsidR="00AD600A">
        <w:rPr>
          <w:rFonts w:ascii="Arial" w:hAnsi="Arial" w:cs="Arial"/>
          <w:sz w:val="21"/>
          <w:szCs w:val="21"/>
        </w:rPr>
        <w:t>套</w:t>
      </w:r>
      <w:r w:rsidR="00AD600A">
        <w:rPr>
          <w:rFonts w:ascii="Arial" w:hAnsi="Arial" w:cs="Arial"/>
          <w:sz w:val="21"/>
          <w:szCs w:val="21"/>
        </w:rPr>
        <w:t>·</w:t>
      </w:r>
      <w:r w:rsidR="00AD600A">
        <w:rPr>
          <w:rFonts w:ascii="Arial" w:hAnsi="Arial" w:cs="Arial"/>
          <w:sz w:val="21"/>
          <w:szCs w:val="21"/>
        </w:rPr>
        <w:t>月</w:t>
      </w:r>
      <w:r w:rsidRPr="00700218">
        <w:rPr>
          <w:rFonts w:ascii="Arial" w:hAnsi="Arial" w:cs="Arial"/>
          <w:sz w:val="21"/>
          <w:szCs w:val="21"/>
        </w:rPr>
        <w:t>）</w:t>
      </w:r>
      <w:r w:rsidR="004A6461" w:rsidRPr="00700218">
        <w:rPr>
          <w:rFonts w:ascii="Arial" w:hAnsi="Arial" w:cs="Arial"/>
          <w:sz w:val="21"/>
          <w:szCs w:val="21"/>
        </w:rPr>
        <w:t>（含物业费、取暖费）</w:t>
      </w:r>
      <w:r w:rsidR="008842AB">
        <w:rPr>
          <w:rFonts w:ascii="Arial" w:hAnsi="Arial" w:cs="Arial" w:hint="eastAsia"/>
          <w:kern w:val="2"/>
          <w:sz w:val="21"/>
          <w:szCs w:val="21"/>
        </w:rPr>
        <w:t>（取整到十位）</w:t>
      </w:r>
    </w:p>
    <w:p w14:paraId="33546809" w14:textId="77777777" w:rsidR="008842AB" w:rsidRDefault="008842AB" w:rsidP="00C97B65">
      <w:pPr>
        <w:wordWrap w:val="0"/>
        <w:overflowPunct w:val="0"/>
        <w:spacing w:line="480" w:lineRule="auto"/>
        <w:ind w:firstLineChars="200" w:firstLine="420"/>
        <w:rPr>
          <w:rFonts w:ascii="Arial" w:hAnsi="Arial" w:cs="Arial"/>
          <w:kern w:val="2"/>
          <w:sz w:val="21"/>
          <w:szCs w:val="21"/>
        </w:rPr>
      </w:pPr>
    </w:p>
    <w:p w14:paraId="4827E0F5" w14:textId="4D5CE7BB" w:rsidR="008842AB" w:rsidRPr="00700218" w:rsidRDefault="008842AB" w:rsidP="008842AB">
      <w:pPr>
        <w:wordWrap w:val="0"/>
        <w:overflowPunct w:val="0"/>
        <w:spacing w:line="480" w:lineRule="auto"/>
        <w:ind w:firstLineChars="200" w:firstLine="422"/>
        <w:rPr>
          <w:rFonts w:ascii="Arial" w:hAnsi="Arial" w:cs="Arial"/>
          <w:b/>
          <w:bCs/>
          <w:sz w:val="21"/>
          <w:szCs w:val="21"/>
        </w:rPr>
      </w:pPr>
      <w:r>
        <w:rPr>
          <w:rFonts w:ascii="Arial" w:hAnsi="Arial" w:cs="Arial" w:hint="eastAsia"/>
          <w:b/>
          <w:bCs/>
          <w:sz w:val="21"/>
          <w:szCs w:val="21"/>
        </w:rPr>
        <w:t>白领</w:t>
      </w:r>
      <w:r w:rsidRPr="00700218">
        <w:rPr>
          <w:rFonts w:ascii="Arial" w:hAnsi="Arial" w:cs="Arial"/>
          <w:b/>
          <w:bCs/>
          <w:sz w:val="21"/>
          <w:szCs w:val="21"/>
        </w:rPr>
        <w:t>公寓</w:t>
      </w:r>
    </w:p>
    <w:p w14:paraId="3CEDFFFB" w14:textId="77777777" w:rsidR="008842AB" w:rsidRPr="00700218" w:rsidRDefault="008842AB" w:rsidP="008842AB">
      <w:pPr>
        <w:pStyle w:val="LO-Normal"/>
        <w:autoSpaceDE w:val="0"/>
        <w:spacing w:line="480" w:lineRule="auto"/>
        <w:ind w:firstLine="420"/>
        <w:jc w:val="both"/>
        <w:textAlignment w:val="bottom"/>
        <w:rPr>
          <w:rFonts w:ascii="Arial" w:hAnsi="Arial" w:cs="Arial"/>
        </w:rPr>
      </w:pPr>
      <w:r w:rsidRPr="00700218">
        <w:rPr>
          <w:rFonts w:ascii="Arial" w:hAnsi="Arial" w:cs="Arial"/>
          <w:sz w:val="21"/>
          <w:szCs w:val="21"/>
        </w:rPr>
        <w:t>1.</w:t>
      </w:r>
      <w:r w:rsidRPr="00700218">
        <w:rPr>
          <w:rFonts w:ascii="Arial" w:hAnsi="Arial" w:cs="Arial"/>
          <w:sz w:val="21"/>
          <w:szCs w:val="21"/>
        </w:rPr>
        <w:t>搜集交易实例</w:t>
      </w:r>
    </w:p>
    <w:p w14:paraId="11820605" w14:textId="7FF47994" w:rsidR="008842AB" w:rsidRPr="00700218" w:rsidRDefault="008842AB" w:rsidP="008842AB">
      <w:pPr>
        <w:pStyle w:val="12"/>
        <w:autoSpaceDE w:val="0"/>
        <w:autoSpaceDN w:val="0"/>
        <w:spacing w:line="480" w:lineRule="auto"/>
        <w:ind w:firstLineChars="200" w:firstLine="420"/>
        <w:jc w:val="both"/>
        <w:textAlignment w:val="bottom"/>
        <w:rPr>
          <w:rFonts w:ascii="Arial" w:hAnsi="Arial" w:cs="Arial"/>
          <w:sz w:val="21"/>
          <w:szCs w:val="21"/>
        </w:rPr>
      </w:pPr>
      <w:r w:rsidRPr="00700218">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021880">
        <w:rPr>
          <w:rFonts w:ascii="Arial" w:hAnsi="Arial" w:cs="Arial" w:hint="eastAsia"/>
          <w:sz w:val="21"/>
          <w:szCs w:val="21"/>
        </w:rPr>
        <w:t>3</w:t>
      </w:r>
      <w:r w:rsidRPr="00700218">
        <w:rPr>
          <w:rFonts w:ascii="Arial" w:hAnsi="Arial" w:cs="Arial"/>
          <w:sz w:val="21"/>
          <w:szCs w:val="21"/>
        </w:rPr>
        <w:t>个租赁交易实例数据，案例明细小详见下表：</w:t>
      </w:r>
    </w:p>
    <w:p w14:paraId="442DAC62" w14:textId="77777777" w:rsidR="008842AB" w:rsidRPr="00700218" w:rsidRDefault="008842AB" w:rsidP="008842AB">
      <w:pPr>
        <w:pStyle w:val="12"/>
        <w:autoSpaceDE w:val="0"/>
        <w:autoSpaceDN w:val="0"/>
        <w:spacing w:line="360" w:lineRule="auto"/>
        <w:textAlignment w:val="bottom"/>
        <w:rPr>
          <w:rFonts w:ascii="Arial" w:hAnsi="Arial" w:cs="Arial"/>
          <w:sz w:val="21"/>
          <w:szCs w:val="21"/>
        </w:rPr>
      </w:pPr>
      <w:r w:rsidRPr="00700218">
        <w:rPr>
          <w:rFonts w:ascii="Arial" w:hAnsi="Arial" w:cs="Arial"/>
          <w:sz w:val="21"/>
          <w:szCs w:val="21"/>
        </w:rPr>
        <w:t>周边可比案例调查表</w:t>
      </w:r>
    </w:p>
    <w:tbl>
      <w:tblPr>
        <w:tblW w:w="4628" w:type="pct"/>
        <w:jc w:val="center"/>
        <w:tblLook w:val="04A0" w:firstRow="1" w:lastRow="0" w:firstColumn="1" w:lastColumn="0" w:noHBand="0" w:noVBand="1"/>
      </w:tblPr>
      <w:tblGrid>
        <w:gridCol w:w="589"/>
        <w:gridCol w:w="1180"/>
        <w:gridCol w:w="1800"/>
        <w:gridCol w:w="1035"/>
        <w:gridCol w:w="1107"/>
        <w:gridCol w:w="1245"/>
        <w:gridCol w:w="1642"/>
      </w:tblGrid>
      <w:tr w:rsidR="008842AB" w:rsidRPr="00700218" w14:paraId="2EAC1882" w14:textId="77777777" w:rsidTr="00E03656">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AF8C8"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1C66C795"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2E035813"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5156AC8A"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5260998"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建筑面积</w:t>
            </w:r>
          </w:p>
          <w:p w14:paraId="1F4ACF6F"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1404862E"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户型</w:t>
            </w:r>
          </w:p>
        </w:tc>
        <w:tc>
          <w:tcPr>
            <w:tcW w:w="955" w:type="pct"/>
            <w:tcBorders>
              <w:top w:val="single" w:sz="4" w:space="0" w:color="auto"/>
              <w:left w:val="nil"/>
              <w:bottom w:val="single" w:sz="4" w:space="0" w:color="auto"/>
              <w:right w:val="single" w:sz="4" w:space="0" w:color="auto"/>
            </w:tcBorders>
          </w:tcPr>
          <w:p w14:paraId="0C9C56AD"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单位租金</w:t>
            </w:r>
          </w:p>
          <w:p w14:paraId="64B5D4A8"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（元</w:t>
            </w:r>
            <w:r w:rsidRPr="00700218">
              <w:rPr>
                <w:rFonts w:ascii="Arial" w:eastAsia="华文细黑" w:hAnsi="Arial" w:cs="Arial"/>
                <w:b/>
                <w:bCs/>
                <w:sz w:val="18"/>
                <w:szCs w:val="18"/>
              </w:rPr>
              <w:t>/</w:t>
            </w:r>
            <w:r w:rsidRPr="00700218">
              <w:rPr>
                <w:rFonts w:ascii="Arial" w:eastAsia="华文细黑" w:hAnsi="Arial" w:cs="Arial"/>
                <w:b/>
                <w:bCs/>
                <w:sz w:val="18"/>
                <w:szCs w:val="18"/>
              </w:rPr>
              <w:t>月</w:t>
            </w:r>
            <w:r w:rsidRPr="00700218">
              <w:rPr>
                <w:rFonts w:ascii="Arial" w:eastAsia="华文细黑" w:hAnsi="Arial" w:cs="Arial"/>
                <w:b/>
                <w:bCs/>
                <w:sz w:val="18"/>
                <w:szCs w:val="18"/>
              </w:rPr>
              <w:t>·</w:t>
            </w:r>
            <w:r w:rsidRPr="00700218">
              <w:rPr>
                <w:rFonts w:ascii="Arial" w:eastAsia="华文细黑" w:hAnsi="Arial" w:cs="Arial"/>
                <w:b/>
                <w:bCs/>
                <w:sz w:val="18"/>
                <w:szCs w:val="18"/>
              </w:rPr>
              <w:t>㎡）</w:t>
            </w:r>
          </w:p>
        </w:tc>
      </w:tr>
      <w:tr w:rsidR="008842AB" w:rsidRPr="00700218" w14:paraId="0BFC21E1" w14:textId="77777777" w:rsidTr="00E03656">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1B350726" w14:textId="77777777" w:rsidR="008842AB" w:rsidRPr="00700218" w:rsidRDefault="008842AB" w:rsidP="00E03656">
            <w:pPr>
              <w:snapToGrid w:val="0"/>
              <w:spacing w:line="240" w:lineRule="auto"/>
              <w:jc w:val="center"/>
              <w:rPr>
                <w:rFonts w:ascii="Arial" w:eastAsia="华文细黑" w:hAnsi="Arial" w:cs="Arial"/>
                <w:sz w:val="18"/>
                <w:szCs w:val="18"/>
              </w:rPr>
            </w:pPr>
            <w:r w:rsidRPr="00700218">
              <w:rPr>
                <w:rFonts w:ascii="Arial" w:eastAsia="华文细黑" w:hAnsi="Arial" w:cs="Arial"/>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5C600110" w14:textId="72854E9A" w:rsidR="008842AB" w:rsidRPr="00700218" w:rsidRDefault="008842AB" w:rsidP="00E0365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有巢公寓</w:t>
            </w:r>
          </w:p>
        </w:tc>
        <w:tc>
          <w:tcPr>
            <w:tcW w:w="1047" w:type="pct"/>
            <w:tcBorders>
              <w:top w:val="nil"/>
              <w:left w:val="nil"/>
              <w:bottom w:val="single" w:sz="4" w:space="0" w:color="auto"/>
              <w:right w:val="single" w:sz="4" w:space="0" w:color="auto"/>
            </w:tcBorders>
            <w:shd w:val="clear" w:color="000000" w:fill="FFFFFF"/>
            <w:vAlign w:val="center"/>
            <w:hideMark/>
          </w:tcPr>
          <w:p w14:paraId="6A15AEDB" w14:textId="41B65D5A" w:rsidR="008842AB" w:rsidRPr="00700218" w:rsidRDefault="008842AB" w:rsidP="00E03656">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北京市</w:t>
            </w:r>
            <w:r>
              <w:rPr>
                <w:rFonts w:ascii="Arial" w:eastAsia="华文细黑" w:hAnsi="Arial" w:cs="Arial" w:hint="eastAsia"/>
                <w:color w:val="000000"/>
                <w:sz w:val="18"/>
                <w:szCs w:val="18"/>
              </w:rPr>
              <w:t>大兴区</w:t>
            </w:r>
            <w:r w:rsidRPr="008842AB">
              <w:rPr>
                <w:rFonts w:ascii="Arial" w:eastAsia="华文细黑" w:hAnsi="Arial" w:cs="Arial" w:hint="eastAsia"/>
                <w:color w:val="000000"/>
                <w:sz w:val="18"/>
                <w:szCs w:val="18"/>
              </w:rPr>
              <w:t>瀛元街</w:t>
            </w:r>
          </w:p>
        </w:tc>
        <w:tc>
          <w:tcPr>
            <w:tcW w:w="602" w:type="pct"/>
            <w:tcBorders>
              <w:top w:val="nil"/>
              <w:left w:val="nil"/>
              <w:bottom w:val="single" w:sz="4" w:space="0" w:color="auto"/>
              <w:right w:val="single" w:sz="4" w:space="0" w:color="auto"/>
            </w:tcBorders>
            <w:shd w:val="clear" w:color="auto" w:fill="auto"/>
            <w:vAlign w:val="center"/>
            <w:hideMark/>
          </w:tcPr>
          <w:p w14:paraId="5CE204EA" w14:textId="77777777" w:rsidR="008842AB" w:rsidRPr="00700218" w:rsidRDefault="008842AB" w:rsidP="00E03656">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居住</w:t>
            </w:r>
          </w:p>
        </w:tc>
        <w:tc>
          <w:tcPr>
            <w:tcW w:w="644" w:type="pct"/>
            <w:tcBorders>
              <w:top w:val="nil"/>
              <w:left w:val="nil"/>
              <w:bottom w:val="single" w:sz="4" w:space="0" w:color="auto"/>
              <w:right w:val="single" w:sz="4" w:space="0" w:color="auto"/>
            </w:tcBorders>
            <w:shd w:val="clear" w:color="auto" w:fill="auto"/>
            <w:vAlign w:val="center"/>
          </w:tcPr>
          <w:p w14:paraId="65E35A6D" w14:textId="0D00AC9F" w:rsidR="008842AB" w:rsidRPr="00700218" w:rsidRDefault="008842AB" w:rsidP="00E0365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40.4</w:t>
            </w:r>
          </w:p>
        </w:tc>
        <w:tc>
          <w:tcPr>
            <w:tcW w:w="724" w:type="pct"/>
            <w:tcBorders>
              <w:top w:val="nil"/>
              <w:left w:val="nil"/>
              <w:bottom w:val="single" w:sz="4" w:space="0" w:color="auto"/>
              <w:right w:val="single" w:sz="4" w:space="0" w:color="auto"/>
            </w:tcBorders>
            <w:shd w:val="clear" w:color="auto" w:fill="auto"/>
            <w:vAlign w:val="center"/>
          </w:tcPr>
          <w:p w14:paraId="5E10E422" w14:textId="77777777" w:rsidR="008842AB" w:rsidRPr="00700218" w:rsidRDefault="008842AB" w:rsidP="00E03656">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955" w:type="pct"/>
            <w:tcBorders>
              <w:top w:val="nil"/>
              <w:left w:val="nil"/>
              <w:bottom w:val="single" w:sz="4" w:space="0" w:color="auto"/>
              <w:right w:val="single" w:sz="4" w:space="0" w:color="auto"/>
            </w:tcBorders>
            <w:vAlign w:val="center"/>
          </w:tcPr>
          <w:p w14:paraId="490CD2B4" w14:textId="51440D05" w:rsidR="008842AB" w:rsidRPr="00700218" w:rsidRDefault="008842AB" w:rsidP="00E0365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3747</w:t>
            </w:r>
          </w:p>
        </w:tc>
      </w:tr>
      <w:tr w:rsidR="008842AB" w:rsidRPr="00700218" w14:paraId="654875DD" w14:textId="77777777" w:rsidTr="00E03656">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62AC6A16" w14:textId="77777777" w:rsidR="008842AB" w:rsidRPr="00700218" w:rsidRDefault="008842AB" w:rsidP="00E03656">
            <w:pPr>
              <w:snapToGrid w:val="0"/>
              <w:spacing w:line="240" w:lineRule="auto"/>
              <w:jc w:val="center"/>
              <w:rPr>
                <w:rFonts w:ascii="Arial" w:eastAsia="华文细黑" w:hAnsi="Arial" w:cs="Arial"/>
                <w:sz w:val="18"/>
                <w:szCs w:val="18"/>
              </w:rPr>
            </w:pPr>
            <w:r w:rsidRPr="00700218">
              <w:rPr>
                <w:rFonts w:ascii="Arial" w:eastAsia="华文细黑" w:hAnsi="Arial" w:cs="Arial"/>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0B6EB46C" w14:textId="6649B287" w:rsidR="008842AB" w:rsidRPr="00700218" w:rsidRDefault="008842AB" w:rsidP="00E03656">
            <w:pPr>
              <w:snapToGrid w:val="0"/>
              <w:spacing w:line="240" w:lineRule="auto"/>
              <w:jc w:val="center"/>
              <w:rPr>
                <w:rFonts w:ascii="Arial" w:eastAsia="华文细黑" w:hAnsi="Arial" w:cs="Arial"/>
                <w:color w:val="000000"/>
                <w:sz w:val="18"/>
                <w:szCs w:val="18"/>
              </w:rPr>
            </w:pPr>
            <w:proofErr w:type="gramStart"/>
            <w:r>
              <w:rPr>
                <w:rFonts w:ascii="Arial" w:eastAsia="华文细黑" w:hAnsi="Arial" w:cs="Arial" w:hint="eastAsia"/>
                <w:color w:val="000000"/>
                <w:sz w:val="18"/>
                <w:szCs w:val="18"/>
              </w:rPr>
              <w:t>景域社区</w:t>
            </w:r>
            <w:proofErr w:type="gramEnd"/>
          </w:p>
        </w:tc>
        <w:tc>
          <w:tcPr>
            <w:tcW w:w="1047" w:type="pct"/>
            <w:tcBorders>
              <w:top w:val="nil"/>
              <w:left w:val="nil"/>
              <w:bottom w:val="single" w:sz="4" w:space="0" w:color="auto"/>
              <w:right w:val="single" w:sz="4" w:space="0" w:color="auto"/>
            </w:tcBorders>
            <w:shd w:val="clear" w:color="000000" w:fill="FFFFFF"/>
            <w:vAlign w:val="center"/>
          </w:tcPr>
          <w:p w14:paraId="310C5253" w14:textId="2067ABCE" w:rsidR="008842AB" w:rsidRPr="00700218" w:rsidRDefault="008842AB" w:rsidP="00E03656">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北京市</w:t>
            </w:r>
            <w:r>
              <w:rPr>
                <w:rFonts w:ascii="Arial" w:eastAsia="华文细黑" w:hAnsi="Arial" w:cs="Arial" w:hint="eastAsia"/>
                <w:color w:val="000000"/>
                <w:sz w:val="18"/>
                <w:szCs w:val="18"/>
              </w:rPr>
              <w:t>大兴区</w:t>
            </w:r>
            <w:r w:rsidRPr="008842AB">
              <w:rPr>
                <w:rFonts w:ascii="Arial" w:eastAsia="华文细黑" w:hAnsi="Arial" w:cs="Arial" w:hint="eastAsia"/>
                <w:color w:val="000000"/>
                <w:sz w:val="18"/>
                <w:szCs w:val="18"/>
              </w:rPr>
              <w:t>瀛元街</w:t>
            </w:r>
          </w:p>
        </w:tc>
        <w:tc>
          <w:tcPr>
            <w:tcW w:w="602" w:type="pct"/>
            <w:tcBorders>
              <w:top w:val="nil"/>
              <w:left w:val="nil"/>
              <w:bottom w:val="single" w:sz="4" w:space="0" w:color="auto"/>
              <w:right w:val="single" w:sz="4" w:space="0" w:color="auto"/>
            </w:tcBorders>
            <w:shd w:val="clear" w:color="auto" w:fill="auto"/>
            <w:vAlign w:val="center"/>
          </w:tcPr>
          <w:p w14:paraId="40BF11BE" w14:textId="77777777" w:rsidR="008842AB" w:rsidRPr="00700218" w:rsidRDefault="008842AB" w:rsidP="00E03656">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居住</w:t>
            </w:r>
          </w:p>
        </w:tc>
        <w:tc>
          <w:tcPr>
            <w:tcW w:w="644" w:type="pct"/>
            <w:tcBorders>
              <w:top w:val="nil"/>
              <w:left w:val="nil"/>
              <w:bottom w:val="single" w:sz="4" w:space="0" w:color="auto"/>
              <w:right w:val="single" w:sz="4" w:space="0" w:color="auto"/>
            </w:tcBorders>
            <w:shd w:val="clear" w:color="auto" w:fill="auto"/>
            <w:vAlign w:val="center"/>
          </w:tcPr>
          <w:p w14:paraId="7D188CD2" w14:textId="6A5B5EAD" w:rsidR="008842AB" w:rsidRPr="00700218" w:rsidRDefault="008842AB" w:rsidP="00E0365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40</w:t>
            </w:r>
          </w:p>
        </w:tc>
        <w:tc>
          <w:tcPr>
            <w:tcW w:w="724" w:type="pct"/>
            <w:tcBorders>
              <w:top w:val="nil"/>
              <w:left w:val="nil"/>
              <w:bottom w:val="single" w:sz="4" w:space="0" w:color="auto"/>
              <w:right w:val="single" w:sz="4" w:space="0" w:color="auto"/>
            </w:tcBorders>
            <w:shd w:val="clear" w:color="auto" w:fill="auto"/>
            <w:vAlign w:val="center"/>
          </w:tcPr>
          <w:p w14:paraId="31DF5C96" w14:textId="77777777" w:rsidR="008842AB" w:rsidRPr="00700218" w:rsidRDefault="008842AB" w:rsidP="00E03656">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955" w:type="pct"/>
            <w:tcBorders>
              <w:top w:val="nil"/>
              <w:left w:val="nil"/>
              <w:bottom w:val="single" w:sz="4" w:space="0" w:color="auto"/>
              <w:right w:val="single" w:sz="4" w:space="0" w:color="auto"/>
            </w:tcBorders>
            <w:vAlign w:val="center"/>
          </w:tcPr>
          <w:p w14:paraId="60EFA98D" w14:textId="4EABFC83" w:rsidR="008842AB" w:rsidRPr="00700218" w:rsidRDefault="008842AB" w:rsidP="00E0365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3461</w:t>
            </w:r>
          </w:p>
        </w:tc>
      </w:tr>
      <w:tr w:rsidR="008842AB" w:rsidRPr="00700218" w14:paraId="3C3B3DE6" w14:textId="77777777" w:rsidTr="00E03656">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27DE91DA" w14:textId="77777777" w:rsidR="008842AB" w:rsidRPr="00700218" w:rsidRDefault="008842AB" w:rsidP="00E03656">
            <w:pPr>
              <w:snapToGrid w:val="0"/>
              <w:spacing w:line="240" w:lineRule="auto"/>
              <w:jc w:val="center"/>
              <w:rPr>
                <w:rFonts w:ascii="Arial" w:eastAsia="华文细黑" w:hAnsi="Arial" w:cs="Arial"/>
                <w:sz w:val="18"/>
                <w:szCs w:val="18"/>
              </w:rPr>
            </w:pPr>
            <w:r w:rsidRPr="00700218">
              <w:rPr>
                <w:rFonts w:ascii="Arial" w:eastAsia="华文细黑" w:hAnsi="Arial" w:cs="Arial"/>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208E279F" w14:textId="77777777" w:rsidR="008842AB" w:rsidRPr="00700218" w:rsidRDefault="008842AB" w:rsidP="00E03656">
            <w:pPr>
              <w:snapToGrid w:val="0"/>
              <w:spacing w:line="240" w:lineRule="auto"/>
              <w:jc w:val="center"/>
              <w:rPr>
                <w:rFonts w:ascii="Arial" w:eastAsia="华文细黑" w:hAnsi="Arial" w:cs="Arial"/>
                <w:color w:val="000000"/>
                <w:sz w:val="18"/>
                <w:szCs w:val="18"/>
              </w:rPr>
            </w:pPr>
            <w:proofErr w:type="gramStart"/>
            <w:r w:rsidRPr="00700218">
              <w:rPr>
                <w:rFonts w:ascii="Arial" w:eastAsia="华文细黑" w:hAnsi="Arial" w:cs="Arial"/>
                <w:color w:val="000000"/>
                <w:sz w:val="18"/>
                <w:szCs w:val="18"/>
              </w:rPr>
              <w:t>蜂客公寓</w:t>
            </w:r>
            <w:proofErr w:type="gramEnd"/>
          </w:p>
        </w:tc>
        <w:tc>
          <w:tcPr>
            <w:tcW w:w="1047" w:type="pct"/>
            <w:tcBorders>
              <w:top w:val="nil"/>
              <w:left w:val="nil"/>
              <w:bottom w:val="single" w:sz="4" w:space="0" w:color="auto"/>
              <w:right w:val="single" w:sz="4" w:space="0" w:color="auto"/>
            </w:tcBorders>
            <w:shd w:val="clear" w:color="000000" w:fill="FFFFFF"/>
            <w:vAlign w:val="center"/>
          </w:tcPr>
          <w:p w14:paraId="0892C6EC" w14:textId="77777777" w:rsidR="008842AB" w:rsidRPr="00700218" w:rsidRDefault="008842AB" w:rsidP="00E03656">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北京市</w:t>
            </w:r>
            <w:proofErr w:type="gramStart"/>
            <w:r w:rsidRPr="00700218">
              <w:rPr>
                <w:rFonts w:ascii="Arial" w:eastAsia="华文细黑" w:hAnsi="Arial" w:cs="Arial"/>
                <w:color w:val="000000"/>
                <w:sz w:val="18"/>
                <w:szCs w:val="18"/>
              </w:rPr>
              <w:t>大兴区</w:t>
            </w:r>
            <w:proofErr w:type="gramEnd"/>
            <w:r w:rsidRPr="00700218">
              <w:rPr>
                <w:rFonts w:ascii="Arial" w:eastAsia="华文细黑" w:hAnsi="Arial" w:cs="Arial"/>
                <w:color w:val="000000"/>
                <w:sz w:val="18"/>
                <w:szCs w:val="18"/>
              </w:rPr>
              <w:t>凉水河二街</w:t>
            </w:r>
          </w:p>
        </w:tc>
        <w:tc>
          <w:tcPr>
            <w:tcW w:w="602" w:type="pct"/>
            <w:tcBorders>
              <w:top w:val="nil"/>
              <w:left w:val="nil"/>
              <w:bottom w:val="single" w:sz="4" w:space="0" w:color="auto"/>
              <w:right w:val="single" w:sz="4" w:space="0" w:color="auto"/>
            </w:tcBorders>
            <w:shd w:val="clear" w:color="auto" w:fill="auto"/>
            <w:vAlign w:val="center"/>
          </w:tcPr>
          <w:p w14:paraId="01E5FC24" w14:textId="77777777" w:rsidR="008842AB" w:rsidRPr="00700218" w:rsidRDefault="008842AB" w:rsidP="00E03656">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居住</w:t>
            </w:r>
          </w:p>
        </w:tc>
        <w:tc>
          <w:tcPr>
            <w:tcW w:w="644" w:type="pct"/>
            <w:tcBorders>
              <w:top w:val="nil"/>
              <w:left w:val="nil"/>
              <w:bottom w:val="single" w:sz="4" w:space="0" w:color="auto"/>
              <w:right w:val="single" w:sz="4" w:space="0" w:color="auto"/>
            </w:tcBorders>
            <w:shd w:val="clear" w:color="auto" w:fill="auto"/>
            <w:vAlign w:val="center"/>
          </w:tcPr>
          <w:p w14:paraId="6F06B197" w14:textId="566FB7CF" w:rsidR="008842AB" w:rsidRPr="00700218" w:rsidRDefault="008842AB" w:rsidP="00E0365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40</w:t>
            </w:r>
          </w:p>
        </w:tc>
        <w:tc>
          <w:tcPr>
            <w:tcW w:w="724" w:type="pct"/>
            <w:tcBorders>
              <w:top w:val="nil"/>
              <w:left w:val="nil"/>
              <w:bottom w:val="single" w:sz="4" w:space="0" w:color="auto"/>
              <w:right w:val="single" w:sz="4" w:space="0" w:color="auto"/>
            </w:tcBorders>
            <w:shd w:val="clear" w:color="auto" w:fill="auto"/>
            <w:vAlign w:val="center"/>
          </w:tcPr>
          <w:p w14:paraId="6ED7D6C1" w14:textId="77777777" w:rsidR="008842AB" w:rsidRPr="00700218" w:rsidRDefault="008842AB" w:rsidP="00E03656">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开间</w:t>
            </w:r>
          </w:p>
        </w:tc>
        <w:tc>
          <w:tcPr>
            <w:tcW w:w="955" w:type="pct"/>
            <w:tcBorders>
              <w:top w:val="nil"/>
              <w:left w:val="nil"/>
              <w:bottom w:val="single" w:sz="4" w:space="0" w:color="auto"/>
              <w:right w:val="single" w:sz="4" w:space="0" w:color="auto"/>
            </w:tcBorders>
            <w:vAlign w:val="center"/>
          </w:tcPr>
          <w:p w14:paraId="6956A66B" w14:textId="0157D747" w:rsidR="008842AB" w:rsidRPr="00700218" w:rsidRDefault="008842AB" w:rsidP="00E0365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3430</w:t>
            </w:r>
          </w:p>
        </w:tc>
      </w:tr>
    </w:tbl>
    <w:p w14:paraId="47C27107" w14:textId="77777777" w:rsidR="008842AB" w:rsidRPr="00700218" w:rsidRDefault="008842AB" w:rsidP="008842AB">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700218">
        <w:rPr>
          <w:rFonts w:ascii="Arial" w:hAnsi="Arial" w:cs="Arial"/>
          <w:sz w:val="21"/>
          <w:szCs w:val="21"/>
        </w:rPr>
        <w:t>2.</w:t>
      </w:r>
      <w:r w:rsidRPr="00700218">
        <w:rPr>
          <w:rFonts w:ascii="Arial" w:hAnsi="Arial" w:cs="Arial"/>
          <w:color w:val="000000"/>
          <w:sz w:val="21"/>
          <w:szCs w:val="21"/>
        </w:rPr>
        <w:t xml:space="preserve"> </w:t>
      </w:r>
      <w:r w:rsidRPr="00700218">
        <w:rPr>
          <w:rFonts w:ascii="Arial" w:hAnsi="Arial" w:cs="Arial"/>
          <w:color w:val="000000"/>
          <w:sz w:val="21"/>
          <w:szCs w:val="21"/>
        </w:rPr>
        <w:t>可比实例选取</w:t>
      </w:r>
    </w:p>
    <w:p w14:paraId="0976F688" w14:textId="77777777" w:rsidR="008842AB" w:rsidRPr="00700218" w:rsidRDefault="008842AB" w:rsidP="008842AB">
      <w:pPr>
        <w:pStyle w:val="LO-Normal"/>
        <w:overflowPunct w:val="0"/>
        <w:autoSpaceDE w:val="0"/>
        <w:spacing w:line="480" w:lineRule="auto"/>
        <w:ind w:right="142" w:firstLine="420"/>
        <w:textAlignment w:val="auto"/>
        <w:rPr>
          <w:rFonts w:ascii="Arial" w:hAnsi="Arial" w:cs="Arial"/>
          <w:color w:val="000000"/>
          <w:sz w:val="21"/>
          <w:szCs w:val="21"/>
        </w:rPr>
      </w:pPr>
      <w:r w:rsidRPr="00700218">
        <w:rPr>
          <w:rFonts w:ascii="Arial" w:hAnsi="Arial" w:cs="Arial"/>
          <w:color w:val="000000"/>
          <w:sz w:val="21"/>
          <w:szCs w:val="21"/>
        </w:rPr>
        <w:t>本次采用同品质优先原则，综合区位、小区规模、户型结构等因素筛选租赁交易案例作为本次估价对象租金的可比实例，最终选取了</w:t>
      </w:r>
      <w:r w:rsidRPr="00700218">
        <w:rPr>
          <w:rFonts w:ascii="Arial" w:hAnsi="Arial" w:cs="Arial"/>
          <w:sz w:val="21"/>
          <w:szCs w:val="21"/>
        </w:rPr>
        <w:t>案例</w:t>
      </w:r>
      <w:r w:rsidRPr="00700218">
        <w:rPr>
          <w:rFonts w:ascii="Arial" w:hAnsi="Arial" w:cs="Arial"/>
          <w:sz w:val="21"/>
          <w:szCs w:val="21"/>
        </w:rPr>
        <w:t>1</w:t>
      </w:r>
      <w:r w:rsidRPr="00700218">
        <w:rPr>
          <w:rFonts w:ascii="Arial" w:hAnsi="Arial" w:cs="Arial"/>
          <w:sz w:val="21"/>
          <w:szCs w:val="21"/>
        </w:rPr>
        <w:t>、</w:t>
      </w:r>
      <w:r w:rsidRPr="00700218">
        <w:rPr>
          <w:rFonts w:ascii="Arial" w:hAnsi="Arial" w:cs="Arial"/>
          <w:sz w:val="21"/>
          <w:szCs w:val="21"/>
        </w:rPr>
        <w:t>2</w:t>
      </w:r>
      <w:r w:rsidRPr="00700218">
        <w:rPr>
          <w:rFonts w:ascii="Arial" w:hAnsi="Arial" w:cs="Arial"/>
          <w:sz w:val="21"/>
          <w:szCs w:val="21"/>
        </w:rPr>
        <w:t>、</w:t>
      </w:r>
      <w:r w:rsidRPr="00700218">
        <w:rPr>
          <w:rFonts w:ascii="Arial" w:hAnsi="Arial" w:cs="Arial"/>
          <w:sz w:val="21"/>
          <w:szCs w:val="21"/>
        </w:rPr>
        <w:t>3</w:t>
      </w:r>
      <w:r w:rsidRPr="00700218">
        <w:rPr>
          <w:rFonts w:ascii="Arial" w:hAnsi="Arial" w:cs="Arial"/>
          <w:sz w:val="21"/>
          <w:szCs w:val="21"/>
        </w:rPr>
        <w:t>作为可比实例。</w:t>
      </w:r>
    </w:p>
    <w:p w14:paraId="33DC82D8"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3.</w:t>
      </w:r>
      <w:r w:rsidRPr="00700218">
        <w:rPr>
          <w:rFonts w:ascii="Arial" w:hAnsi="Arial" w:cs="Arial"/>
          <w:sz w:val="21"/>
          <w:szCs w:val="21"/>
        </w:rPr>
        <w:t>选取可比实例并</w:t>
      </w:r>
      <w:proofErr w:type="gramStart"/>
      <w:r w:rsidRPr="00700218">
        <w:rPr>
          <w:rFonts w:ascii="Arial" w:hAnsi="Arial" w:cs="Arial"/>
          <w:sz w:val="21"/>
          <w:szCs w:val="21"/>
        </w:rPr>
        <w:t>作因素</w:t>
      </w:r>
      <w:proofErr w:type="gramEnd"/>
      <w:r w:rsidRPr="00700218">
        <w:rPr>
          <w:rFonts w:ascii="Arial" w:hAnsi="Arial" w:cs="Arial"/>
          <w:sz w:val="21"/>
          <w:szCs w:val="21"/>
        </w:rPr>
        <w:t>条件说明</w:t>
      </w:r>
    </w:p>
    <w:p w14:paraId="2D945E3A"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通过对北京市公寓市场的调查，选取近期同一供需圈内邻近地区的三个可比实例进行比较。</w:t>
      </w:r>
    </w:p>
    <w:p w14:paraId="2FEFB508" w14:textId="3B484611"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可比实例</w:t>
      </w:r>
      <w:r>
        <w:rPr>
          <w:rFonts w:ascii="Arial" w:hAnsi="Arial" w:cs="Arial" w:hint="eastAsia"/>
          <w:sz w:val="21"/>
          <w:szCs w:val="21"/>
        </w:rPr>
        <w:t>4</w:t>
      </w:r>
      <w:r w:rsidRPr="00700218">
        <w:rPr>
          <w:rFonts w:ascii="Arial" w:hAnsi="Arial" w:cs="Arial"/>
          <w:sz w:val="21"/>
          <w:szCs w:val="21"/>
        </w:rPr>
        <w:t>：</w:t>
      </w:r>
    </w:p>
    <w:p w14:paraId="1A00C535" w14:textId="38B2EC02"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项目名称：</w:t>
      </w:r>
      <w:r>
        <w:rPr>
          <w:rFonts w:ascii="Arial" w:hAnsi="Arial" w:cs="Arial" w:hint="eastAsia"/>
          <w:sz w:val="21"/>
          <w:szCs w:val="21"/>
        </w:rPr>
        <w:t>有巢公寓</w:t>
      </w:r>
    </w:p>
    <w:p w14:paraId="2A9A38CE" w14:textId="68C404C3"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项目坐落：</w:t>
      </w:r>
      <w:r w:rsidRPr="00700218">
        <w:rPr>
          <w:rFonts w:ascii="Arial" w:hAnsi="Arial" w:cs="Arial"/>
          <w:sz w:val="21"/>
          <w:szCs w:val="21"/>
        </w:rPr>
        <w:t xml:space="preserve"> </w:t>
      </w:r>
      <w:r w:rsidRPr="00700218">
        <w:rPr>
          <w:rFonts w:ascii="Arial" w:hAnsi="Arial" w:cs="Arial"/>
          <w:sz w:val="21"/>
          <w:szCs w:val="21"/>
        </w:rPr>
        <w:t>北京市</w:t>
      </w:r>
      <w:r>
        <w:rPr>
          <w:rFonts w:ascii="Arial" w:hAnsi="Arial" w:cs="Arial" w:hint="eastAsia"/>
          <w:sz w:val="21"/>
          <w:szCs w:val="21"/>
        </w:rPr>
        <w:t>大兴区瀛元街</w:t>
      </w:r>
    </w:p>
    <w:p w14:paraId="7981F34D"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用途：居住</w:t>
      </w:r>
      <w:r w:rsidRPr="00700218">
        <w:rPr>
          <w:rFonts w:ascii="Arial" w:hAnsi="Arial" w:cs="Arial"/>
          <w:sz w:val="21"/>
          <w:szCs w:val="21"/>
        </w:rPr>
        <w:t xml:space="preserve"> </w:t>
      </w:r>
    </w:p>
    <w:p w14:paraId="095FC138"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交易时间：</w:t>
      </w:r>
      <w:r w:rsidRPr="00700218">
        <w:rPr>
          <w:rFonts w:ascii="Arial" w:hAnsi="Arial" w:cs="Arial"/>
          <w:sz w:val="21"/>
          <w:szCs w:val="21"/>
        </w:rPr>
        <w:t>2025</w:t>
      </w:r>
      <w:r w:rsidRPr="00700218">
        <w:rPr>
          <w:rFonts w:ascii="Arial" w:hAnsi="Arial" w:cs="Arial"/>
          <w:sz w:val="21"/>
          <w:szCs w:val="21"/>
        </w:rPr>
        <w:t>年</w:t>
      </w:r>
      <w:r w:rsidRPr="00700218">
        <w:rPr>
          <w:rFonts w:ascii="Arial" w:hAnsi="Arial" w:cs="Arial"/>
          <w:sz w:val="21"/>
          <w:szCs w:val="21"/>
        </w:rPr>
        <w:t>2</w:t>
      </w:r>
      <w:r w:rsidRPr="00700218">
        <w:rPr>
          <w:rFonts w:ascii="Arial" w:hAnsi="Arial" w:cs="Arial"/>
          <w:sz w:val="21"/>
          <w:szCs w:val="21"/>
        </w:rPr>
        <w:t>月</w:t>
      </w:r>
      <w:r w:rsidRPr="00700218">
        <w:rPr>
          <w:rFonts w:ascii="Arial" w:hAnsi="Arial" w:cs="Arial"/>
          <w:sz w:val="21"/>
          <w:szCs w:val="21"/>
        </w:rPr>
        <w:t xml:space="preserve"> </w:t>
      </w:r>
    </w:p>
    <w:p w14:paraId="398438B7" w14:textId="76583322"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color w:val="000000"/>
          <w:sz w:val="21"/>
          <w:szCs w:val="21"/>
        </w:rPr>
        <w:t>可比实例</w:t>
      </w:r>
      <w:r>
        <w:rPr>
          <w:rFonts w:ascii="Arial" w:hAnsi="Arial" w:cs="Arial" w:hint="eastAsia"/>
          <w:sz w:val="21"/>
          <w:szCs w:val="21"/>
        </w:rPr>
        <w:t>4</w:t>
      </w:r>
      <w:r w:rsidRPr="00700218">
        <w:rPr>
          <w:rFonts w:ascii="Arial" w:hAnsi="Arial" w:cs="Arial"/>
          <w:sz w:val="21"/>
          <w:szCs w:val="21"/>
        </w:rPr>
        <w:t>所在区域</w:t>
      </w:r>
      <w:r w:rsidRPr="008842AB">
        <w:rPr>
          <w:rFonts w:ascii="Arial" w:hAnsi="Arial" w:cs="Arial" w:hint="eastAsia"/>
          <w:sz w:val="21"/>
          <w:szCs w:val="21"/>
        </w:rPr>
        <w:t>周边</w:t>
      </w:r>
      <w:r w:rsidRPr="008842AB">
        <w:rPr>
          <w:rFonts w:ascii="Arial" w:hAnsi="Arial" w:cs="Arial" w:hint="eastAsia"/>
          <w:sz w:val="21"/>
          <w:szCs w:val="21"/>
        </w:rPr>
        <w:t>2</w:t>
      </w:r>
      <w:r w:rsidRPr="008842AB">
        <w:rPr>
          <w:rFonts w:ascii="Arial" w:hAnsi="Arial" w:cs="Arial" w:hint="eastAsia"/>
          <w:sz w:val="21"/>
          <w:szCs w:val="21"/>
        </w:rPr>
        <w:t>公里内有润</w:t>
      </w:r>
      <w:proofErr w:type="gramStart"/>
      <w:r w:rsidRPr="008842AB">
        <w:rPr>
          <w:rFonts w:ascii="Arial" w:hAnsi="Arial" w:cs="Arial" w:hint="eastAsia"/>
          <w:sz w:val="21"/>
          <w:szCs w:val="21"/>
        </w:rPr>
        <w:t>棠</w:t>
      </w:r>
      <w:proofErr w:type="gramEnd"/>
      <w:r w:rsidRPr="008842AB">
        <w:rPr>
          <w:rFonts w:ascii="Arial" w:hAnsi="Arial" w:cs="Arial" w:hint="eastAsia"/>
          <w:sz w:val="21"/>
          <w:szCs w:val="21"/>
        </w:rPr>
        <w:t>瀛海、永</w:t>
      </w:r>
      <w:proofErr w:type="gramStart"/>
      <w:r w:rsidRPr="008842AB">
        <w:rPr>
          <w:rFonts w:ascii="Arial" w:hAnsi="Arial" w:cs="Arial" w:hint="eastAsia"/>
          <w:sz w:val="21"/>
          <w:szCs w:val="21"/>
        </w:rPr>
        <w:t>旭嘉园</w:t>
      </w:r>
      <w:proofErr w:type="gramEnd"/>
      <w:r w:rsidRPr="008842AB">
        <w:rPr>
          <w:rFonts w:ascii="Arial" w:hAnsi="Arial" w:cs="Arial" w:hint="eastAsia"/>
          <w:sz w:val="21"/>
          <w:szCs w:val="21"/>
        </w:rPr>
        <w:t>、兴</w:t>
      </w:r>
      <w:proofErr w:type="gramStart"/>
      <w:r w:rsidRPr="008842AB">
        <w:rPr>
          <w:rFonts w:ascii="Arial" w:hAnsi="Arial" w:cs="Arial" w:hint="eastAsia"/>
          <w:sz w:val="21"/>
          <w:szCs w:val="21"/>
        </w:rPr>
        <w:t>瀛</w:t>
      </w:r>
      <w:proofErr w:type="gramEnd"/>
      <w:r w:rsidRPr="008842AB">
        <w:rPr>
          <w:rFonts w:ascii="Arial" w:hAnsi="Arial" w:cs="Arial" w:hint="eastAsia"/>
          <w:sz w:val="21"/>
          <w:szCs w:val="21"/>
        </w:rPr>
        <w:t>嘉苑、中海寰宇时代</w:t>
      </w:r>
      <w:proofErr w:type="gramStart"/>
      <w:r w:rsidRPr="008842AB">
        <w:rPr>
          <w:rFonts w:ascii="Arial" w:hAnsi="Arial" w:cs="Arial" w:hint="eastAsia"/>
          <w:sz w:val="21"/>
          <w:szCs w:val="21"/>
        </w:rPr>
        <w:t>瀛</w:t>
      </w:r>
      <w:proofErr w:type="gramEnd"/>
      <w:r w:rsidRPr="008842AB">
        <w:rPr>
          <w:rFonts w:ascii="Arial" w:hAnsi="Arial" w:cs="Arial" w:hint="eastAsia"/>
          <w:sz w:val="21"/>
          <w:szCs w:val="21"/>
        </w:rPr>
        <w:t>川府等，</w:t>
      </w:r>
      <w:r w:rsidRPr="008842AB">
        <w:rPr>
          <w:rFonts w:ascii="Arial" w:hAnsi="Arial" w:cs="Arial" w:hint="eastAsia"/>
          <w:sz w:val="21"/>
          <w:szCs w:val="21"/>
        </w:rPr>
        <w:lastRenderedPageBreak/>
        <w:t>居住小区规模较大，入住率较好，综合评价居住区成熟度较好</w:t>
      </w:r>
      <w:r w:rsidRPr="00700218">
        <w:rPr>
          <w:rFonts w:ascii="Arial" w:hAnsi="Arial" w:cs="Arial"/>
          <w:sz w:val="21"/>
          <w:szCs w:val="21"/>
        </w:rPr>
        <w:t>；</w:t>
      </w:r>
      <w:r w:rsidRPr="008842AB">
        <w:rPr>
          <w:rFonts w:ascii="Arial" w:hAnsi="Arial" w:cs="Arial" w:hint="eastAsia"/>
          <w:sz w:val="21"/>
          <w:szCs w:val="21"/>
        </w:rPr>
        <w:t>周边</w:t>
      </w:r>
      <w:r w:rsidRPr="008842AB">
        <w:rPr>
          <w:rFonts w:ascii="Arial" w:hAnsi="Arial" w:cs="Arial" w:hint="eastAsia"/>
          <w:sz w:val="21"/>
          <w:szCs w:val="21"/>
        </w:rPr>
        <w:t>500</w:t>
      </w:r>
      <w:r w:rsidRPr="008842AB">
        <w:rPr>
          <w:rFonts w:ascii="Arial" w:hAnsi="Arial" w:cs="Arial" w:hint="eastAsia"/>
          <w:sz w:val="21"/>
          <w:szCs w:val="21"/>
        </w:rPr>
        <w:t>米内有城市快速路——德亦路</w:t>
      </w:r>
      <w:r w:rsidRPr="00700218">
        <w:rPr>
          <w:rFonts w:ascii="Arial" w:hAnsi="Arial" w:cs="Arial"/>
          <w:sz w:val="21"/>
          <w:szCs w:val="21"/>
        </w:rPr>
        <w:t>，</w:t>
      </w:r>
      <w:r w:rsidRPr="008842AB">
        <w:rPr>
          <w:rFonts w:ascii="Arial" w:hAnsi="Arial" w:cs="Arial" w:hint="eastAsia"/>
          <w:sz w:val="21"/>
          <w:szCs w:val="21"/>
        </w:rPr>
        <w:t>距离地铁</w:t>
      </w:r>
      <w:r w:rsidRPr="008842AB">
        <w:rPr>
          <w:rFonts w:ascii="Arial" w:hAnsi="Arial" w:cs="Arial" w:hint="eastAsia"/>
          <w:sz w:val="21"/>
          <w:szCs w:val="21"/>
        </w:rPr>
        <w:t>8</w:t>
      </w:r>
      <w:r w:rsidRPr="008842AB">
        <w:rPr>
          <w:rFonts w:ascii="Arial" w:hAnsi="Arial" w:cs="Arial" w:hint="eastAsia"/>
          <w:sz w:val="21"/>
          <w:szCs w:val="21"/>
        </w:rPr>
        <w:t>号线</w:t>
      </w:r>
      <w:proofErr w:type="gramStart"/>
      <w:r w:rsidRPr="008842AB">
        <w:rPr>
          <w:rFonts w:ascii="Arial" w:hAnsi="Arial" w:cs="Arial" w:hint="eastAsia"/>
          <w:sz w:val="21"/>
          <w:szCs w:val="21"/>
        </w:rPr>
        <w:t>瀛海站</w:t>
      </w:r>
      <w:proofErr w:type="gramEnd"/>
      <w:r w:rsidRPr="008842AB">
        <w:rPr>
          <w:rFonts w:ascii="Arial" w:hAnsi="Arial" w:cs="Arial" w:hint="eastAsia"/>
          <w:sz w:val="21"/>
          <w:szCs w:val="21"/>
        </w:rPr>
        <w:t>约</w:t>
      </w:r>
      <w:r w:rsidRPr="008842AB">
        <w:rPr>
          <w:rFonts w:ascii="Arial" w:hAnsi="Arial" w:cs="Arial" w:hint="eastAsia"/>
          <w:sz w:val="21"/>
          <w:szCs w:val="21"/>
        </w:rPr>
        <w:t>1500</w:t>
      </w:r>
      <w:r w:rsidRPr="008842AB">
        <w:rPr>
          <w:rFonts w:ascii="Arial" w:hAnsi="Arial" w:cs="Arial" w:hint="eastAsia"/>
          <w:sz w:val="21"/>
          <w:szCs w:val="21"/>
        </w:rPr>
        <w:t>米</w:t>
      </w:r>
      <w:r w:rsidRPr="00700218">
        <w:rPr>
          <w:rFonts w:ascii="Arial" w:hAnsi="Arial" w:cs="Arial"/>
          <w:sz w:val="21"/>
          <w:szCs w:val="21"/>
        </w:rPr>
        <w:t>，</w:t>
      </w:r>
      <w:r w:rsidR="00D45C90" w:rsidRPr="00D45C90">
        <w:rPr>
          <w:rFonts w:ascii="Arial" w:hAnsi="Arial" w:cs="Arial" w:hint="eastAsia"/>
          <w:sz w:val="21"/>
          <w:szCs w:val="21"/>
        </w:rPr>
        <w:t>周边</w:t>
      </w:r>
      <w:r w:rsidR="00D45C90" w:rsidRPr="00D45C90">
        <w:rPr>
          <w:rFonts w:ascii="Arial" w:hAnsi="Arial" w:cs="Arial" w:hint="eastAsia"/>
          <w:sz w:val="21"/>
          <w:szCs w:val="21"/>
        </w:rPr>
        <w:t>500</w:t>
      </w:r>
      <w:r w:rsidR="00D45C90" w:rsidRPr="00D45C90">
        <w:rPr>
          <w:rFonts w:ascii="Arial" w:hAnsi="Arial" w:cs="Arial" w:hint="eastAsia"/>
          <w:sz w:val="21"/>
          <w:szCs w:val="21"/>
        </w:rPr>
        <w:t>米内有兴</w:t>
      </w:r>
      <w:r w:rsidR="00D45C90" w:rsidRPr="00D45C90">
        <w:rPr>
          <w:rFonts w:ascii="Arial" w:hAnsi="Arial" w:cs="Arial" w:hint="eastAsia"/>
          <w:sz w:val="21"/>
          <w:szCs w:val="21"/>
        </w:rPr>
        <w:t>38</w:t>
      </w:r>
      <w:r w:rsidR="00D45C90" w:rsidRPr="00D45C90">
        <w:rPr>
          <w:rFonts w:ascii="Arial" w:hAnsi="Arial" w:cs="Arial" w:hint="eastAsia"/>
          <w:sz w:val="21"/>
          <w:szCs w:val="21"/>
        </w:rPr>
        <w:t>路、兴</w:t>
      </w:r>
      <w:r w:rsidR="00D45C90" w:rsidRPr="00D45C90">
        <w:rPr>
          <w:rFonts w:ascii="Arial" w:hAnsi="Arial" w:cs="Arial" w:hint="eastAsia"/>
          <w:sz w:val="21"/>
          <w:szCs w:val="21"/>
        </w:rPr>
        <w:t>75</w:t>
      </w:r>
      <w:r w:rsidR="00D45C90" w:rsidRPr="00D45C90">
        <w:rPr>
          <w:rFonts w:ascii="Arial" w:hAnsi="Arial" w:cs="Arial" w:hint="eastAsia"/>
          <w:sz w:val="21"/>
          <w:szCs w:val="21"/>
        </w:rPr>
        <w:t>路、</w:t>
      </w:r>
      <w:r w:rsidR="00D45C90" w:rsidRPr="00D45C90">
        <w:rPr>
          <w:rFonts w:ascii="Arial" w:hAnsi="Arial" w:cs="Arial" w:hint="eastAsia"/>
          <w:sz w:val="21"/>
          <w:szCs w:val="21"/>
        </w:rPr>
        <w:t>526</w:t>
      </w:r>
      <w:r w:rsidR="00D45C90" w:rsidRPr="00D45C90">
        <w:rPr>
          <w:rFonts w:ascii="Arial" w:hAnsi="Arial" w:cs="Arial" w:hint="eastAsia"/>
          <w:sz w:val="21"/>
          <w:szCs w:val="21"/>
        </w:rPr>
        <w:t>路、</w:t>
      </w:r>
      <w:r w:rsidR="00D45C90" w:rsidRPr="00D45C90">
        <w:rPr>
          <w:rFonts w:ascii="Arial" w:hAnsi="Arial" w:cs="Arial" w:hint="eastAsia"/>
          <w:sz w:val="21"/>
          <w:szCs w:val="21"/>
        </w:rPr>
        <w:t>573</w:t>
      </w:r>
      <w:r w:rsidR="00D45C90" w:rsidRPr="00D45C90">
        <w:rPr>
          <w:rFonts w:ascii="Arial" w:hAnsi="Arial" w:cs="Arial" w:hint="eastAsia"/>
          <w:sz w:val="21"/>
          <w:szCs w:val="21"/>
        </w:rPr>
        <w:t>路等公交线路途径并设立站点</w:t>
      </w:r>
      <w:r w:rsidRPr="00700218">
        <w:rPr>
          <w:rFonts w:ascii="Arial" w:hAnsi="Arial" w:cs="Arial"/>
          <w:sz w:val="21"/>
          <w:szCs w:val="21"/>
        </w:rPr>
        <w:t>；周边</w:t>
      </w:r>
      <w:r w:rsidRPr="00700218">
        <w:rPr>
          <w:rFonts w:ascii="Arial" w:hAnsi="Arial" w:cs="Arial"/>
          <w:sz w:val="21"/>
          <w:szCs w:val="21"/>
        </w:rPr>
        <w:t>2</w:t>
      </w:r>
      <w:r w:rsidRPr="00700218">
        <w:rPr>
          <w:rFonts w:ascii="Arial" w:hAnsi="Arial" w:cs="Arial"/>
          <w:sz w:val="21"/>
          <w:szCs w:val="21"/>
        </w:rPr>
        <w:t>公里范围内</w:t>
      </w:r>
      <w:r w:rsidR="00D45C90" w:rsidRPr="00D45C90">
        <w:rPr>
          <w:rFonts w:ascii="Arial" w:hAnsi="Arial" w:cs="Arial" w:hint="eastAsia"/>
          <w:sz w:val="21"/>
          <w:szCs w:val="21"/>
        </w:rPr>
        <w:t>有北京瀛海环宇</w:t>
      </w:r>
      <w:proofErr w:type="gramStart"/>
      <w:r w:rsidR="00D45C90" w:rsidRPr="00D45C90">
        <w:rPr>
          <w:rFonts w:ascii="Arial" w:hAnsi="Arial" w:cs="Arial" w:hint="eastAsia"/>
          <w:sz w:val="21"/>
          <w:szCs w:val="21"/>
        </w:rPr>
        <w:t>荟</w:t>
      </w:r>
      <w:proofErr w:type="gramEnd"/>
      <w:r w:rsidR="00D45C90" w:rsidRPr="00D45C90">
        <w:rPr>
          <w:rFonts w:ascii="Arial" w:hAnsi="Arial" w:cs="Arial" w:hint="eastAsia"/>
          <w:sz w:val="21"/>
          <w:szCs w:val="21"/>
        </w:rPr>
        <w:t>、永辉超市、首航超市等商业场所；中国教育科学研究院大兴实验学校、北京大兴精华学校、</w:t>
      </w:r>
      <w:proofErr w:type="gramStart"/>
      <w:r w:rsidR="00D45C90" w:rsidRPr="00D45C90">
        <w:rPr>
          <w:rFonts w:ascii="Arial" w:hAnsi="Arial" w:cs="Arial" w:hint="eastAsia"/>
          <w:sz w:val="21"/>
          <w:szCs w:val="21"/>
        </w:rPr>
        <w:t>瀛海镇</w:t>
      </w:r>
      <w:proofErr w:type="gramEnd"/>
      <w:r w:rsidR="00D45C90" w:rsidRPr="00D45C90">
        <w:rPr>
          <w:rFonts w:ascii="Arial" w:hAnsi="Arial" w:cs="Arial" w:hint="eastAsia"/>
          <w:sz w:val="21"/>
          <w:szCs w:val="21"/>
        </w:rPr>
        <w:t>第一中心小学、瀛海第四幼儿园等教育机构；星光里社区卫生服务站、瀛海社区卫生服务中心等医疗机构；有中国邮政储蓄银行、北京农商银行、中国农业银行等金融网点，公共配套设施状况较好</w:t>
      </w:r>
      <w:r w:rsidRPr="00700218">
        <w:rPr>
          <w:rFonts w:ascii="Arial" w:hAnsi="Arial" w:cs="Arial"/>
          <w:sz w:val="21"/>
          <w:szCs w:val="21"/>
        </w:rPr>
        <w:t>。周边有</w:t>
      </w:r>
      <w:r w:rsidR="00D45C90" w:rsidRPr="00D45C90">
        <w:rPr>
          <w:rFonts w:ascii="Arial" w:hAnsi="Arial" w:cs="Arial" w:hint="eastAsia"/>
          <w:sz w:val="21"/>
          <w:szCs w:val="21"/>
        </w:rPr>
        <w:t>兴海公园、瀛海休闲公园、</w:t>
      </w:r>
      <w:proofErr w:type="gramStart"/>
      <w:r w:rsidR="00D45C90" w:rsidRPr="00D45C90">
        <w:rPr>
          <w:rFonts w:ascii="Arial" w:hAnsi="Arial" w:cs="Arial" w:hint="eastAsia"/>
          <w:sz w:val="21"/>
          <w:szCs w:val="21"/>
        </w:rPr>
        <w:t>凉凤灌渠</w:t>
      </w:r>
      <w:proofErr w:type="gramEnd"/>
      <w:r w:rsidR="00D45C90" w:rsidRPr="00D45C90">
        <w:rPr>
          <w:rFonts w:ascii="Arial" w:hAnsi="Arial" w:cs="Arial" w:hint="eastAsia"/>
          <w:sz w:val="21"/>
          <w:szCs w:val="21"/>
        </w:rPr>
        <w:t>等自然景观，自然与人文环境一般。周边</w:t>
      </w:r>
      <w:r w:rsidR="00D45C90" w:rsidRPr="00D45C90">
        <w:rPr>
          <w:rFonts w:ascii="Arial" w:hAnsi="Arial" w:cs="Arial" w:hint="eastAsia"/>
          <w:sz w:val="21"/>
          <w:szCs w:val="21"/>
        </w:rPr>
        <w:t>5km</w:t>
      </w:r>
      <w:r w:rsidR="00D45C90" w:rsidRPr="00D45C90">
        <w:rPr>
          <w:rFonts w:ascii="Arial" w:hAnsi="Arial" w:cs="Arial" w:hint="eastAsia"/>
          <w:sz w:val="21"/>
          <w:szCs w:val="21"/>
        </w:rPr>
        <w:t>内无污染源</w:t>
      </w:r>
      <w:r w:rsidRPr="00700218">
        <w:rPr>
          <w:rFonts w:ascii="Arial" w:hAnsi="Arial" w:cs="Arial"/>
          <w:sz w:val="21"/>
          <w:szCs w:val="21"/>
        </w:rPr>
        <w:t>；项目配备服务管家专业管理，封闭式管理；朝向为南向，建筑面积为</w:t>
      </w:r>
      <w:r w:rsidR="00D45C90">
        <w:rPr>
          <w:rFonts w:ascii="Arial" w:hAnsi="Arial" w:cs="Arial" w:hint="eastAsia"/>
          <w:sz w:val="21"/>
          <w:szCs w:val="21"/>
        </w:rPr>
        <w:t>40.4</w:t>
      </w:r>
      <w:r w:rsidRPr="00700218">
        <w:rPr>
          <w:rFonts w:ascii="Arial" w:hAnsi="Arial" w:cs="Arial"/>
          <w:sz w:val="21"/>
          <w:szCs w:val="21"/>
        </w:rPr>
        <w:t>平方米，户型为开间，楼层为中楼层，楼栋外观成新度</w:t>
      </w:r>
      <w:r w:rsidRPr="00700218">
        <w:rPr>
          <w:rFonts w:ascii="Arial" w:hAnsi="Arial" w:cs="Arial"/>
          <w:sz w:val="21"/>
          <w:szCs w:val="21"/>
        </w:rPr>
        <w:t>90%</w:t>
      </w:r>
      <w:r w:rsidRPr="00700218">
        <w:rPr>
          <w:rFonts w:ascii="Arial" w:hAnsi="Arial" w:cs="Arial"/>
          <w:sz w:val="21"/>
          <w:szCs w:val="21"/>
        </w:rPr>
        <w:t>，公共区域为精装修，室内为精装修，配备家具、家电，功能正常，质量有保证。交易价格为</w:t>
      </w:r>
      <w:r w:rsidR="00D45C90">
        <w:rPr>
          <w:rFonts w:ascii="Arial" w:hAnsi="Arial" w:cs="Arial" w:hint="eastAsia"/>
          <w:sz w:val="21"/>
          <w:szCs w:val="21"/>
        </w:rPr>
        <w:t>3747</w:t>
      </w:r>
      <w:r>
        <w:rPr>
          <w:rFonts w:ascii="Arial" w:hAnsi="Arial" w:cs="Arial"/>
          <w:sz w:val="21"/>
          <w:szCs w:val="21"/>
        </w:rPr>
        <w:t>元</w:t>
      </w:r>
      <w:r>
        <w:rPr>
          <w:rFonts w:ascii="Arial" w:hAnsi="Arial" w:cs="Arial"/>
          <w:sz w:val="21"/>
          <w:szCs w:val="21"/>
        </w:rPr>
        <w:t>/</w:t>
      </w:r>
      <w:r>
        <w:rPr>
          <w:rFonts w:ascii="Arial" w:hAnsi="Arial" w:cs="Arial"/>
          <w:sz w:val="21"/>
          <w:szCs w:val="21"/>
        </w:rPr>
        <w:t>套</w:t>
      </w:r>
      <w:r>
        <w:rPr>
          <w:rFonts w:ascii="Arial" w:hAnsi="Arial" w:cs="Arial"/>
          <w:sz w:val="21"/>
          <w:szCs w:val="21"/>
        </w:rPr>
        <w:t>·</w:t>
      </w:r>
      <w:r>
        <w:rPr>
          <w:rFonts w:ascii="Arial" w:hAnsi="Arial" w:cs="Arial"/>
          <w:sz w:val="21"/>
          <w:szCs w:val="21"/>
        </w:rPr>
        <w:t>月</w:t>
      </w:r>
      <w:r w:rsidRPr="00700218">
        <w:rPr>
          <w:rFonts w:ascii="Arial" w:hAnsi="Arial" w:cs="Arial"/>
          <w:sz w:val="21"/>
          <w:szCs w:val="21"/>
        </w:rPr>
        <w:t>（含物业费、取暖费）（数据来源：</w:t>
      </w:r>
      <w:proofErr w:type="gramStart"/>
      <w:r w:rsidRPr="00700218">
        <w:rPr>
          <w:rFonts w:ascii="Arial" w:hAnsi="Arial" w:cs="Arial"/>
          <w:sz w:val="21"/>
          <w:szCs w:val="21"/>
        </w:rPr>
        <w:t>链家网</w:t>
      </w:r>
      <w:proofErr w:type="gramEnd"/>
      <w:r w:rsidRPr="00700218">
        <w:rPr>
          <w:rFonts w:ascii="Arial" w:hAnsi="Arial" w:cs="Arial"/>
          <w:sz w:val="21"/>
          <w:szCs w:val="21"/>
        </w:rPr>
        <w:t>）。</w:t>
      </w:r>
    </w:p>
    <w:p w14:paraId="2080A73D" w14:textId="58D64F01"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可比实例</w:t>
      </w:r>
      <w:r>
        <w:rPr>
          <w:rFonts w:ascii="Arial" w:hAnsi="Arial" w:cs="Arial" w:hint="eastAsia"/>
          <w:sz w:val="21"/>
          <w:szCs w:val="21"/>
        </w:rPr>
        <w:t>5</w:t>
      </w:r>
      <w:r w:rsidRPr="00700218">
        <w:rPr>
          <w:rFonts w:ascii="Arial" w:hAnsi="Arial" w:cs="Arial"/>
          <w:sz w:val="21"/>
          <w:szCs w:val="21"/>
        </w:rPr>
        <w:t>：</w:t>
      </w:r>
    </w:p>
    <w:p w14:paraId="029C9213" w14:textId="246DA2B4"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项目名称：</w:t>
      </w:r>
      <w:proofErr w:type="gramStart"/>
      <w:r w:rsidR="00D45C90">
        <w:rPr>
          <w:rFonts w:ascii="Arial" w:hAnsi="Arial" w:cs="Arial" w:hint="eastAsia"/>
          <w:sz w:val="21"/>
          <w:szCs w:val="21"/>
        </w:rPr>
        <w:t>景域社区</w:t>
      </w:r>
      <w:proofErr w:type="gramEnd"/>
    </w:p>
    <w:p w14:paraId="4B9C9E3F" w14:textId="51E6F7B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项目坐落：</w:t>
      </w:r>
      <w:r w:rsidRPr="00700218">
        <w:rPr>
          <w:rFonts w:ascii="Arial" w:hAnsi="Arial" w:cs="Arial"/>
          <w:sz w:val="21"/>
          <w:szCs w:val="21"/>
        </w:rPr>
        <w:t xml:space="preserve"> </w:t>
      </w:r>
      <w:r w:rsidRPr="00700218">
        <w:rPr>
          <w:rFonts w:ascii="Arial" w:hAnsi="Arial" w:cs="Arial"/>
          <w:sz w:val="21"/>
          <w:szCs w:val="21"/>
        </w:rPr>
        <w:t>北京市</w:t>
      </w:r>
      <w:r w:rsidR="00D45C90">
        <w:rPr>
          <w:rFonts w:ascii="Arial" w:hAnsi="Arial" w:cs="Arial" w:hint="eastAsia"/>
          <w:sz w:val="21"/>
          <w:szCs w:val="21"/>
        </w:rPr>
        <w:t>大兴区瀛元街</w:t>
      </w:r>
    </w:p>
    <w:p w14:paraId="526FAB55"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用途：居住</w:t>
      </w:r>
      <w:r w:rsidRPr="00700218">
        <w:rPr>
          <w:rFonts w:ascii="Arial" w:hAnsi="Arial" w:cs="Arial"/>
          <w:sz w:val="21"/>
          <w:szCs w:val="21"/>
        </w:rPr>
        <w:t xml:space="preserve"> </w:t>
      </w:r>
    </w:p>
    <w:p w14:paraId="210CC18F"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交易时间：</w:t>
      </w:r>
      <w:r w:rsidRPr="00700218">
        <w:rPr>
          <w:rFonts w:ascii="Arial" w:hAnsi="Arial" w:cs="Arial"/>
          <w:sz w:val="21"/>
          <w:szCs w:val="21"/>
        </w:rPr>
        <w:t>2025</w:t>
      </w:r>
      <w:r w:rsidRPr="00700218">
        <w:rPr>
          <w:rFonts w:ascii="Arial" w:hAnsi="Arial" w:cs="Arial"/>
          <w:sz w:val="21"/>
          <w:szCs w:val="21"/>
        </w:rPr>
        <w:t>年</w:t>
      </w:r>
      <w:r w:rsidRPr="00700218">
        <w:rPr>
          <w:rFonts w:ascii="Arial" w:hAnsi="Arial" w:cs="Arial"/>
          <w:sz w:val="21"/>
          <w:szCs w:val="21"/>
        </w:rPr>
        <w:t>2</w:t>
      </w:r>
      <w:r w:rsidRPr="00700218">
        <w:rPr>
          <w:rFonts w:ascii="Arial" w:hAnsi="Arial" w:cs="Arial"/>
          <w:sz w:val="21"/>
          <w:szCs w:val="21"/>
        </w:rPr>
        <w:t>月</w:t>
      </w:r>
      <w:r w:rsidRPr="00700218">
        <w:rPr>
          <w:rFonts w:ascii="Arial" w:hAnsi="Arial" w:cs="Arial"/>
          <w:sz w:val="21"/>
          <w:szCs w:val="21"/>
        </w:rPr>
        <w:t xml:space="preserve"> </w:t>
      </w:r>
    </w:p>
    <w:p w14:paraId="016A5116" w14:textId="3955421E"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color w:val="000000"/>
          <w:sz w:val="21"/>
          <w:szCs w:val="21"/>
        </w:rPr>
        <w:t>可比实例</w:t>
      </w:r>
      <w:r w:rsidR="00D45C90">
        <w:rPr>
          <w:rFonts w:ascii="Arial" w:hAnsi="Arial" w:cs="Arial" w:hint="eastAsia"/>
          <w:sz w:val="21"/>
          <w:szCs w:val="21"/>
        </w:rPr>
        <w:t>5</w:t>
      </w:r>
      <w:r w:rsidRPr="00700218">
        <w:rPr>
          <w:rFonts w:ascii="Arial" w:hAnsi="Arial" w:cs="Arial"/>
          <w:sz w:val="21"/>
          <w:szCs w:val="21"/>
        </w:rPr>
        <w:t>所在区域周边</w:t>
      </w:r>
      <w:r w:rsidRPr="00700218">
        <w:rPr>
          <w:rFonts w:ascii="Arial" w:hAnsi="Arial" w:cs="Arial"/>
          <w:sz w:val="21"/>
          <w:szCs w:val="21"/>
        </w:rPr>
        <w:t>2</w:t>
      </w:r>
      <w:r w:rsidRPr="00700218">
        <w:rPr>
          <w:rFonts w:ascii="Arial" w:hAnsi="Arial" w:cs="Arial"/>
          <w:sz w:val="21"/>
          <w:szCs w:val="21"/>
        </w:rPr>
        <w:t>公里内</w:t>
      </w:r>
      <w:r w:rsidR="00D45C90" w:rsidRPr="008842AB">
        <w:rPr>
          <w:rFonts w:ascii="Arial" w:hAnsi="Arial" w:cs="Arial" w:hint="eastAsia"/>
          <w:sz w:val="21"/>
          <w:szCs w:val="21"/>
        </w:rPr>
        <w:t>有润</w:t>
      </w:r>
      <w:proofErr w:type="gramStart"/>
      <w:r w:rsidR="00D45C90" w:rsidRPr="008842AB">
        <w:rPr>
          <w:rFonts w:ascii="Arial" w:hAnsi="Arial" w:cs="Arial" w:hint="eastAsia"/>
          <w:sz w:val="21"/>
          <w:szCs w:val="21"/>
        </w:rPr>
        <w:t>棠</w:t>
      </w:r>
      <w:proofErr w:type="gramEnd"/>
      <w:r w:rsidR="00D45C90" w:rsidRPr="008842AB">
        <w:rPr>
          <w:rFonts w:ascii="Arial" w:hAnsi="Arial" w:cs="Arial" w:hint="eastAsia"/>
          <w:sz w:val="21"/>
          <w:szCs w:val="21"/>
        </w:rPr>
        <w:t>瀛海、永</w:t>
      </w:r>
      <w:proofErr w:type="gramStart"/>
      <w:r w:rsidR="00D45C90" w:rsidRPr="008842AB">
        <w:rPr>
          <w:rFonts w:ascii="Arial" w:hAnsi="Arial" w:cs="Arial" w:hint="eastAsia"/>
          <w:sz w:val="21"/>
          <w:szCs w:val="21"/>
        </w:rPr>
        <w:t>旭嘉园</w:t>
      </w:r>
      <w:proofErr w:type="gramEnd"/>
      <w:r w:rsidR="00D45C90" w:rsidRPr="008842AB">
        <w:rPr>
          <w:rFonts w:ascii="Arial" w:hAnsi="Arial" w:cs="Arial" w:hint="eastAsia"/>
          <w:sz w:val="21"/>
          <w:szCs w:val="21"/>
        </w:rPr>
        <w:t>、兴</w:t>
      </w:r>
      <w:proofErr w:type="gramStart"/>
      <w:r w:rsidR="00D45C90" w:rsidRPr="008842AB">
        <w:rPr>
          <w:rFonts w:ascii="Arial" w:hAnsi="Arial" w:cs="Arial" w:hint="eastAsia"/>
          <w:sz w:val="21"/>
          <w:szCs w:val="21"/>
        </w:rPr>
        <w:t>瀛</w:t>
      </w:r>
      <w:proofErr w:type="gramEnd"/>
      <w:r w:rsidR="00D45C90" w:rsidRPr="008842AB">
        <w:rPr>
          <w:rFonts w:ascii="Arial" w:hAnsi="Arial" w:cs="Arial" w:hint="eastAsia"/>
          <w:sz w:val="21"/>
          <w:szCs w:val="21"/>
        </w:rPr>
        <w:t>嘉苑、中海寰宇时代</w:t>
      </w:r>
      <w:proofErr w:type="gramStart"/>
      <w:r w:rsidR="00D45C90" w:rsidRPr="008842AB">
        <w:rPr>
          <w:rFonts w:ascii="Arial" w:hAnsi="Arial" w:cs="Arial" w:hint="eastAsia"/>
          <w:sz w:val="21"/>
          <w:szCs w:val="21"/>
        </w:rPr>
        <w:t>瀛</w:t>
      </w:r>
      <w:proofErr w:type="gramEnd"/>
      <w:r w:rsidR="00D45C90" w:rsidRPr="008842AB">
        <w:rPr>
          <w:rFonts w:ascii="Arial" w:hAnsi="Arial" w:cs="Arial" w:hint="eastAsia"/>
          <w:sz w:val="21"/>
          <w:szCs w:val="21"/>
        </w:rPr>
        <w:t>川府等，居住小区规模较大，入住率较好，综合评价居住区成熟度较好</w:t>
      </w:r>
      <w:r w:rsidR="00D45C90" w:rsidRPr="00700218">
        <w:rPr>
          <w:rFonts w:ascii="Arial" w:hAnsi="Arial" w:cs="Arial"/>
          <w:sz w:val="21"/>
          <w:szCs w:val="21"/>
        </w:rPr>
        <w:t>；</w:t>
      </w:r>
      <w:r w:rsidR="00D45C90" w:rsidRPr="008842AB">
        <w:rPr>
          <w:rFonts w:ascii="Arial" w:hAnsi="Arial" w:cs="Arial" w:hint="eastAsia"/>
          <w:sz w:val="21"/>
          <w:szCs w:val="21"/>
        </w:rPr>
        <w:t>周边</w:t>
      </w:r>
      <w:r w:rsidR="00D45C90" w:rsidRPr="008842AB">
        <w:rPr>
          <w:rFonts w:ascii="Arial" w:hAnsi="Arial" w:cs="Arial" w:hint="eastAsia"/>
          <w:sz w:val="21"/>
          <w:szCs w:val="21"/>
        </w:rPr>
        <w:t>500</w:t>
      </w:r>
      <w:r w:rsidR="00D45C90" w:rsidRPr="008842AB">
        <w:rPr>
          <w:rFonts w:ascii="Arial" w:hAnsi="Arial" w:cs="Arial" w:hint="eastAsia"/>
          <w:sz w:val="21"/>
          <w:szCs w:val="21"/>
        </w:rPr>
        <w:t>米内有城市快速路——德亦路</w:t>
      </w:r>
      <w:r w:rsidR="00D45C90" w:rsidRPr="00700218">
        <w:rPr>
          <w:rFonts w:ascii="Arial" w:hAnsi="Arial" w:cs="Arial"/>
          <w:sz w:val="21"/>
          <w:szCs w:val="21"/>
        </w:rPr>
        <w:t>，</w:t>
      </w:r>
      <w:r w:rsidR="00D45C90" w:rsidRPr="008842AB">
        <w:rPr>
          <w:rFonts w:ascii="Arial" w:hAnsi="Arial" w:cs="Arial" w:hint="eastAsia"/>
          <w:sz w:val="21"/>
          <w:szCs w:val="21"/>
        </w:rPr>
        <w:t>距离地铁</w:t>
      </w:r>
      <w:r w:rsidR="00D45C90" w:rsidRPr="008842AB">
        <w:rPr>
          <w:rFonts w:ascii="Arial" w:hAnsi="Arial" w:cs="Arial" w:hint="eastAsia"/>
          <w:sz w:val="21"/>
          <w:szCs w:val="21"/>
        </w:rPr>
        <w:t>8</w:t>
      </w:r>
      <w:r w:rsidR="00D45C90" w:rsidRPr="008842AB">
        <w:rPr>
          <w:rFonts w:ascii="Arial" w:hAnsi="Arial" w:cs="Arial" w:hint="eastAsia"/>
          <w:sz w:val="21"/>
          <w:szCs w:val="21"/>
        </w:rPr>
        <w:t>号线</w:t>
      </w:r>
      <w:proofErr w:type="gramStart"/>
      <w:r w:rsidR="00D45C90" w:rsidRPr="008842AB">
        <w:rPr>
          <w:rFonts w:ascii="Arial" w:hAnsi="Arial" w:cs="Arial" w:hint="eastAsia"/>
          <w:sz w:val="21"/>
          <w:szCs w:val="21"/>
        </w:rPr>
        <w:t>瀛海站</w:t>
      </w:r>
      <w:proofErr w:type="gramEnd"/>
      <w:r w:rsidR="00D45C90" w:rsidRPr="008842AB">
        <w:rPr>
          <w:rFonts w:ascii="Arial" w:hAnsi="Arial" w:cs="Arial" w:hint="eastAsia"/>
          <w:sz w:val="21"/>
          <w:szCs w:val="21"/>
        </w:rPr>
        <w:t>约</w:t>
      </w:r>
      <w:r w:rsidR="00D45C90" w:rsidRPr="008842AB">
        <w:rPr>
          <w:rFonts w:ascii="Arial" w:hAnsi="Arial" w:cs="Arial" w:hint="eastAsia"/>
          <w:sz w:val="21"/>
          <w:szCs w:val="21"/>
        </w:rPr>
        <w:t>1500</w:t>
      </w:r>
      <w:r w:rsidR="00D45C90" w:rsidRPr="008842AB">
        <w:rPr>
          <w:rFonts w:ascii="Arial" w:hAnsi="Arial" w:cs="Arial" w:hint="eastAsia"/>
          <w:sz w:val="21"/>
          <w:szCs w:val="21"/>
        </w:rPr>
        <w:t>米</w:t>
      </w:r>
      <w:r w:rsidR="00D45C90" w:rsidRPr="00700218">
        <w:rPr>
          <w:rFonts w:ascii="Arial" w:hAnsi="Arial" w:cs="Arial"/>
          <w:sz w:val="21"/>
          <w:szCs w:val="21"/>
        </w:rPr>
        <w:t>，</w:t>
      </w:r>
      <w:r w:rsidR="00D45C90" w:rsidRPr="00D45C90">
        <w:rPr>
          <w:rFonts w:ascii="Arial" w:hAnsi="Arial" w:cs="Arial" w:hint="eastAsia"/>
          <w:sz w:val="21"/>
          <w:szCs w:val="21"/>
        </w:rPr>
        <w:t>周边</w:t>
      </w:r>
      <w:r w:rsidR="00D45C90" w:rsidRPr="00D45C90">
        <w:rPr>
          <w:rFonts w:ascii="Arial" w:hAnsi="Arial" w:cs="Arial" w:hint="eastAsia"/>
          <w:sz w:val="21"/>
          <w:szCs w:val="21"/>
        </w:rPr>
        <w:t>500</w:t>
      </w:r>
      <w:r w:rsidR="00D45C90" w:rsidRPr="00D45C90">
        <w:rPr>
          <w:rFonts w:ascii="Arial" w:hAnsi="Arial" w:cs="Arial" w:hint="eastAsia"/>
          <w:sz w:val="21"/>
          <w:szCs w:val="21"/>
        </w:rPr>
        <w:t>米内有兴</w:t>
      </w:r>
      <w:r w:rsidR="00D45C90" w:rsidRPr="00D45C90">
        <w:rPr>
          <w:rFonts w:ascii="Arial" w:hAnsi="Arial" w:cs="Arial" w:hint="eastAsia"/>
          <w:sz w:val="21"/>
          <w:szCs w:val="21"/>
        </w:rPr>
        <w:t>38</w:t>
      </w:r>
      <w:r w:rsidR="00D45C90" w:rsidRPr="00D45C90">
        <w:rPr>
          <w:rFonts w:ascii="Arial" w:hAnsi="Arial" w:cs="Arial" w:hint="eastAsia"/>
          <w:sz w:val="21"/>
          <w:szCs w:val="21"/>
        </w:rPr>
        <w:t>路、兴</w:t>
      </w:r>
      <w:r w:rsidR="00D45C90" w:rsidRPr="00D45C90">
        <w:rPr>
          <w:rFonts w:ascii="Arial" w:hAnsi="Arial" w:cs="Arial" w:hint="eastAsia"/>
          <w:sz w:val="21"/>
          <w:szCs w:val="21"/>
        </w:rPr>
        <w:t>75</w:t>
      </w:r>
      <w:r w:rsidR="00D45C90" w:rsidRPr="00D45C90">
        <w:rPr>
          <w:rFonts w:ascii="Arial" w:hAnsi="Arial" w:cs="Arial" w:hint="eastAsia"/>
          <w:sz w:val="21"/>
          <w:szCs w:val="21"/>
        </w:rPr>
        <w:t>路、</w:t>
      </w:r>
      <w:r w:rsidR="00D45C90" w:rsidRPr="00D45C90">
        <w:rPr>
          <w:rFonts w:ascii="Arial" w:hAnsi="Arial" w:cs="Arial" w:hint="eastAsia"/>
          <w:sz w:val="21"/>
          <w:szCs w:val="21"/>
        </w:rPr>
        <w:t>526</w:t>
      </w:r>
      <w:r w:rsidR="00D45C90" w:rsidRPr="00D45C90">
        <w:rPr>
          <w:rFonts w:ascii="Arial" w:hAnsi="Arial" w:cs="Arial" w:hint="eastAsia"/>
          <w:sz w:val="21"/>
          <w:szCs w:val="21"/>
        </w:rPr>
        <w:t>路、</w:t>
      </w:r>
      <w:r w:rsidR="00D45C90" w:rsidRPr="00D45C90">
        <w:rPr>
          <w:rFonts w:ascii="Arial" w:hAnsi="Arial" w:cs="Arial" w:hint="eastAsia"/>
          <w:sz w:val="21"/>
          <w:szCs w:val="21"/>
        </w:rPr>
        <w:t>573</w:t>
      </w:r>
      <w:r w:rsidR="00D45C90" w:rsidRPr="00D45C90">
        <w:rPr>
          <w:rFonts w:ascii="Arial" w:hAnsi="Arial" w:cs="Arial" w:hint="eastAsia"/>
          <w:sz w:val="21"/>
          <w:szCs w:val="21"/>
        </w:rPr>
        <w:t>路等公交线路途径并设立站点</w:t>
      </w:r>
      <w:r w:rsidR="00D45C90" w:rsidRPr="00700218">
        <w:rPr>
          <w:rFonts w:ascii="Arial" w:hAnsi="Arial" w:cs="Arial"/>
          <w:sz w:val="21"/>
          <w:szCs w:val="21"/>
        </w:rPr>
        <w:t>；周边</w:t>
      </w:r>
      <w:r w:rsidR="00D45C90" w:rsidRPr="00700218">
        <w:rPr>
          <w:rFonts w:ascii="Arial" w:hAnsi="Arial" w:cs="Arial"/>
          <w:sz w:val="21"/>
          <w:szCs w:val="21"/>
        </w:rPr>
        <w:t>2</w:t>
      </w:r>
      <w:r w:rsidR="00D45C90" w:rsidRPr="00700218">
        <w:rPr>
          <w:rFonts w:ascii="Arial" w:hAnsi="Arial" w:cs="Arial"/>
          <w:sz w:val="21"/>
          <w:szCs w:val="21"/>
        </w:rPr>
        <w:t>公里范围内</w:t>
      </w:r>
      <w:r w:rsidR="00D45C90" w:rsidRPr="00D45C90">
        <w:rPr>
          <w:rFonts w:ascii="Arial" w:hAnsi="Arial" w:cs="Arial" w:hint="eastAsia"/>
          <w:sz w:val="21"/>
          <w:szCs w:val="21"/>
        </w:rPr>
        <w:t>有北京瀛海环宇</w:t>
      </w:r>
      <w:proofErr w:type="gramStart"/>
      <w:r w:rsidR="00D45C90" w:rsidRPr="00D45C90">
        <w:rPr>
          <w:rFonts w:ascii="Arial" w:hAnsi="Arial" w:cs="Arial" w:hint="eastAsia"/>
          <w:sz w:val="21"/>
          <w:szCs w:val="21"/>
        </w:rPr>
        <w:t>荟</w:t>
      </w:r>
      <w:proofErr w:type="gramEnd"/>
      <w:r w:rsidR="00D45C90" w:rsidRPr="00D45C90">
        <w:rPr>
          <w:rFonts w:ascii="Arial" w:hAnsi="Arial" w:cs="Arial" w:hint="eastAsia"/>
          <w:sz w:val="21"/>
          <w:szCs w:val="21"/>
        </w:rPr>
        <w:t>、永辉超市、首航超市等商业场所；中国教育科学研究院大兴实验学校、北京大兴精华学校、</w:t>
      </w:r>
      <w:proofErr w:type="gramStart"/>
      <w:r w:rsidR="00D45C90" w:rsidRPr="00D45C90">
        <w:rPr>
          <w:rFonts w:ascii="Arial" w:hAnsi="Arial" w:cs="Arial" w:hint="eastAsia"/>
          <w:sz w:val="21"/>
          <w:szCs w:val="21"/>
        </w:rPr>
        <w:t>瀛海镇</w:t>
      </w:r>
      <w:proofErr w:type="gramEnd"/>
      <w:r w:rsidR="00D45C90" w:rsidRPr="00D45C90">
        <w:rPr>
          <w:rFonts w:ascii="Arial" w:hAnsi="Arial" w:cs="Arial" w:hint="eastAsia"/>
          <w:sz w:val="21"/>
          <w:szCs w:val="21"/>
        </w:rPr>
        <w:t>第一中心小学、瀛海第四幼儿园等教育机构；星光里社区卫生服务站、瀛海社区卫生服务中心等医疗机构；有中国邮政储蓄银行、北京农商银行、中国农业银行等金融网点，公共配套设施状况较好</w:t>
      </w:r>
      <w:r w:rsidR="00D45C90" w:rsidRPr="00700218">
        <w:rPr>
          <w:rFonts w:ascii="Arial" w:hAnsi="Arial" w:cs="Arial"/>
          <w:sz w:val="21"/>
          <w:szCs w:val="21"/>
        </w:rPr>
        <w:t>。周边有</w:t>
      </w:r>
      <w:r w:rsidR="00D45C90" w:rsidRPr="00D45C90">
        <w:rPr>
          <w:rFonts w:ascii="Arial" w:hAnsi="Arial" w:cs="Arial" w:hint="eastAsia"/>
          <w:sz w:val="21"/>
          <w:szCs w:val="21"/>
        </w:rPr>
        <w:t>兴海公园、瀛海休闲公园、</w:t>
      </w:r>
      <w:proofErr w:type="gramStart"/>
      <w:r w:rsidR="00D45C90" w:rsidRPr="00D45C90">
        <w:rPr>
          <w:rFonts w:ascii="Arial" w:hAnsi="Arial" w:cs="Arial" w:hint="eastAsia"/>
          <w:sz w:val="21"/>
          <w:szCs w:val="21"/>
        </w:rPr>
        <w:t>凉凤灌渠</w:t>
      </w:r>
      <w:proofErr w:type="gramEnd"/>
      <w:r w:rsidR="00D45C90" w:rsidRPr="00D45C90">
        <w:rPr>
          <w:rFonts w:ascii="Arial" w:hAnsi="Arial" w:cs="Arial" w:hint="eastAsia"/>
          <w:sz w:val="21"/>
          <w:szCs w:val="21"/>
        </w:rPr>
        <w:t>等自然景观，自然与人文环境一般。周边</w:t>
      </w:r>
      <w:r w:rsidR="00D45C90" w:rsidRPr="00D45C90">
        <w:rPr>
          <w:rFonts w:ascii="Arial" w:hAnsi="Arial" w:cs="Arial" w:hint="eastAsia"/>
          <w:sz w:val="21"/>
          <w:szCs w:val="21"/>
        </w:rPr>
        <w:t>5km</w:t>
      </w:r>
      <w:r w:rsidR="00D45C90" w:rsidRPr="00D45C90">
        <w:rPr>
          <w:rFonts w:ascii="Arial" w:hAnsi="Arial" w:cs="Arial" w:hint="eastAsia"/>
          <w:sz w:val="21"/>
          <w:szCs w:val="21"/>
        </w:rPr>
        <w:t>内无污染源</w:t>
      </w:r>
      <w:r w:rsidR="00D45C90" w:rsidRPr="00700218">
        <w:rPr>
          <w:rFonts w:ascii="Arial" w:hAnsi="Arial" w:cs="Arial"/>
          <w:sz w:val="21"/>
          <w:szCs w:val="21"/>
        </w:rPr>
        <w:t>；</w:t>
      </w:r>
      <w:r w:rsidRPr="00700218">
        <w:rPr>
          <w:rFonts w:ascii="Arial" w:hAnsi="Arial" w:cs="Arial"/>
          <w:sz w:val="21"/>
          <w:szCs w:val="21"/>
        </w:rPr>
        <w:t>项目配备服务管家专业管理，封闭式管理；朝向为</w:t>
      </w:r>
      <w:r w:rsidR="00D45C90">
        <w:rPr>
          <w:rFonts w:ascii="Arial" w:hAnsi="Arial" w:cs="Arial" w:hint="eastAsia"/>
          <w:sz w:val="21"/>
          <w:szCs w:val="21"/>
        </w:rPr>
        <w:t>北</w:t>
      </w:r>
      <w:r w:rsidRPr="00700218">
        <w:rPr>
          <w:rFonts w:ascii="Arial" w:hAnsi="Arial" w:cs="Arial"/>
          <w:sz w:val="21"/>
          <w:szCs w:val="21"/>
        </w:rPr>
        <w:t>向，建筑面积为</w:t>
      </w:r>
      <w:r w:rsidR="00D45C90">
        <w:rPr>
          <w:rFonts w:ascii="Arial" w:hAnsi="Arial" w:cs="Arial" w:hint="eastAsia"/>
          <w:sz w:val="21"/>
          <w:szCs w:val="21"/>
        </w:rPr>
        <w:t>40</w:t>
      </w:r>
      <w:r w:rsidRPr="00700218">
        <w:rPr>
          <w:rFonts w:ascii="Arial" w:hAnsi="Arial" w:cs="Arial"/>
          <w:sz w:val="21"/>
          <w:szCs w:val="21"/>
        </w:rPr>
        <w:t>平方米，户型为开间，楼层为</w:t>
      </w:r>
      <w:r w:rsidR="00D45C90">
        <w:rPr>
          <w:rFonts w:ascii="Arial" w:hAnsi="Arial" w:cs="Arial" w:hint="eastAsia"/>
          <w:sz w:val="21"/>
          <w:szCs w:val="21"/>
        </w:rPr>
        <w:t>中</w:t>
      </w:r>
      <w:r w:rsidRPr="00700218">
        <w:rPr>
          <w:rFonts w:ascii="Arial" w:hAnsi="Arial" w:cs="Arial"/>
          <w:sz w:val="21"/>
          <w:szCs w:val="21"/>
        </w:rPr>
        <w:t>楼层，楼栋外观成新度</w:t>
      </w:r>
      <w:r w:rsidRPr="00700218">
        <w:rPr>
          <w:rFonts w:ascii="Arial" w:hAnsi="Arial" w:cs="Arial"/>
          <w:sz w:val="21"/>
          <w:szCs w:val="21"/>
        </w:rPr>
        <w:t>90%</w:t>
      </w:r>
      <w:r w:rsidRPr="00700218">
        <w:rPr>
          <w:rFonts w:ascii="Arial" w:hAnsi="Arial" w:cs="Arial"/>
          <w:sz w:val="21"/>
          <w:szCs w:val="21"/>
        </w:rPr>
        <w:t>，公共区域为精装修，室内为精装修，配备家具、家电，功能正常，质量有保证。交易价格为</w:t>
      </w:r>
      <w:r w:rsidR="00D45C90">
        <w:rPr>
          <w:rFonts w:ascii="Arial" w:hAnsi="Arial" w:cs="Arial" w:hint="eastAsia"/>
          <w:sz w:val="21"/>
          <w:szCs w:val="21"/>
        </w:rPr>
        <w:t>3461</w:t>
      </w:r>
      <w:r>
        <w:rPr>
          <w:rFonts w:ascii="Arial" w:hAnsi="Arial" w:cs="Arial"/>
          <w:sz w:val="21"/>
          <w:szCs w:val="21"/>
        </w:rPr>
        <w:t>元</w:t>
      </w:r>
      <w:r>
        <w:rPr>
          <w:rFonts w:ascii="Arial" w:hAnsi="Arial" w:cs="Arial"/>
          <w:sz w:val="21"/>
          <w:szCs w:val="21"/>
        </w:rPr>
        <w:t>/</w:t>
      </w:r>
      <w:r>
        <w:rPr>
          <w:rFonts w:ascii="Arial" w:hAnsi="Arial" w:cs="Arial"/>
          <w:sz w:val="21"/>
          <w:szCs w:val="21"/>
        </w:rPr>
        <w:lastRenderedPageBreak/>
        <w:t>套</w:t>
      </w:r>
      <w:r>
        <w:rPr>
          <w:rFonts w:ascii="Arial" w:hAnsi="Arial" w:cs="Arial"/>
          <w:sz w:val="21"/>
          <w:szCs w:val="21"/>
        </w:rPr>
        <w:t>·</w:t>
      </w:r>
      <w:r>
        <w:rPr>
          <w:rFonts w:ascii="Arial" w:hAnsi="Arial" w:cs="Arial"/>
          <w:sz w:val="21"/>
          <w:szCs w:val="21"/>
        </w:rPr>
        <w:t>月</w:t>
      </w:r>
      <w:r w:rsidRPr="00700218">
        <w:rPr>
          <w:rFonts w:ascii="Arial" w:hAnsi="Arial" w:cs="Arial"/>
          <w:sz w:val="21"/>
          <w:szCs w:val="21"/>
        </w:rPr>
        <w:t>（含物业费、取暖费）（数据来源：</w:t>
      </w:r>
      <w:proofErr w:type="gramStart"/>
      <w:r w:rsidRPr="00700218">
        <w:rPr>
          <w:rFonts w:ascii="Arial" w:hAnsi="Arial" w:cs="Arial"/>
          <w:sz w:val="21"/>
          <w:szCs w:val="21"/>
        </w:rPr>
        <w:t>链家网</w:t>
      </w:r>
      <w:proofErr w:type="gramEnd"/>
      <w:r w:rsidRPr="00700218">
        <w:rPr>
          <w:rFonts w:ascii="Arial" w:hAnsi="Arial" w:cs="Arial"/>
          <w:sz w:val="21"/>
          <w:szCs w:val="21"/>
        </w:rPr>
        <w:t>）。</w:t>
      </w:r>
    </w:p>
    <w:p w14:paraId="66B56D11" w14:textId="47C353C9"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可比实例</w:t>
      </w:r>
      <w:r>
        <w:rPr>
          <w:rFonts w:ascii="Arial" w:hAnsi="Arial" w:cs="Arial" w:hint="eastAsia"/>
          <w:sz w:val="21"/>
          <w:szCs w:val="21"/>
        </w:rPr>
        <w:t>6</w:t>
      </w:r>
      <w:r w:rsidRPr="00700218">
        <w:rPr>
          <w:rFonts w:ascii="Arial" w:hAnsi="Arial" w:cs="Arial"/>
          <w:sz w:val="21"/>
          <w:szCs w:val="21"/>
        </w:rPr>
        <w:t>：</w:t>
      </w:r>
    </w:p>
    <w:p w14:paraId="5926083B"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项目名称：</w:t>
      </w:r>
      <w:proofErr w:type="gramStart"/>
      <w:r w:rsidRPr="00700218">
        <w:rPr>
          <w:rFonts w:ascii="Arial" w:hAnsi="Arial" w:cs="Arial"/>
          <w:sz w:val="21"/>
          <w:szCs w:val="21"/>
        </w:rPr>
        <w:t>蜂客公寓</w:t>
      </w:r>
      <w:proofErr w:type="gramEnd"/>
    </w:p>
    <w:p w14:paraId="2316A9AF"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项目坐落：</w:t>
      </w:r>
      <w:r w:rsidRPr="00700218">
        <w:rPr>
          <w:rFonts w:ascii="Arial" w:hAnsi="Arial" w:cs="Arial"/>
          <w:sz w:val="21"/>
          <w:szCs w:val="21"/>
        </w:rPr>
        <w:t xml:space="preserve"> </w:t>
      </w:r>
      <w:r w:rsidRPr="00700218">
        <w:rPr>
          <w:rFonts w:ascii="Arial" w:hAnsi="Arial" w:cs="Arial"/>
          <w:sz w:val="21"/>
          <w:szCs w:val="21"/>
        </w:rPr>
        <w:t>北京市</w:t>
      </w:r>
      <w:proofErr w:type="gramStart"/>
      <w:r w:rsidRPr="00700218">
        <w:rPr>
          <w:rFonts w:ascii="Arial" w:hAnsi="Arial" w:cs="Arial"/>
          <w:sz w:val="21"/>
          <w:szCs w:val="21"/>
        </w:rPr>
        <w:t>大兴区</w:t>
      </w:r>
      <w:proofErr w:type="gramEnd"/>
      <w:r w:rsidRPr="00700218">
        <w:rPr>
          <w:rFonts w:ascii="Arial" w:hAnsi="Arial" w:cs="Arial"/>
          <w:sz w:val="21"/>
          <w:szCs w:val="21"/>
        </w:rPr>
        <w:t>凉水河二街</w:t>
      </w:r>
    </w:p>
    <w:p w14:paraId="377867C8"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用途：居住</w:t>
      </w:r>
      <w:r w:rsidRPr="00700218">
        <w:rPr>
          <w:rFonts w:ascii="Arial" w:hAnsi="Arial" w:cs="Arial"/>
          <w:sz w:val="21"/>
          <w:szCs w:val="21"/>
        </w:rPr>
        <w:t xml:space="preserve"> </w:t>
      </w:r>
    </w:p>
    <w:p w14:paraId="213228E4"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交易时间：</w:t>
      </w:r>
      <w:r w:rsidRPr="00700218">
        <w:rPr>
          <w:rFonts w:ascii="Arial" w:hAnsi="Arial" w:cs="Arial"/>
          <w:sz w:val="21"/>
          <w:szCs w:val="21"/>
        </w:rPr>
        <w:t>2025</w:t>
      </w:r>
      <w:r w:rsidRPr="00700218">
        <w:rPr>
          <w:rFonts w:ascii="Arial" w:hAnsi="Arial" w:cs="Arial"/>
          <w:sz w:val="21"/>
          <w:szCs w:val="21"/>
        </w:rPr>
        <w:t>年</w:t>
      </w:r>
      <w:r w:rsidRPr="00700218">
        <w:rPr>
          <w:rFonts w:ascii="Arial" w:hAnsi="Arial" w:cs="Arial"/>
          <w:sz w:val="21"/>
          <w:szCs w:val="21"/>
        </w:rPr>
        <w:t>2</w:t>
      </w:r>
      <w:r w:rsidRPr="00700218">
        <w:rPr>
          <w:rFonts w:ascii="Arial" w:hAnsi="Arial" w:cs="Arial"/>
          <w:sz w:val="21"/>
          <w:szCs w:val="21"/>
        </w:rPr>
        <w:t>月</w:t>
      </w:r>
    </w:p>
    <w:p w14:paraId="1C578660" w14:textId="414A06D3"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可比实例</w:t>
      </w:r>
      <w:r w:rsidR="00D45C90">
        <w:rPr>
          <w:rFonts w:ascii="Arial" w:hAnsi="Arial" w:cs="Arial" w:hint="eastAsia"/>
          <w:sz w:val="21"/>
          <w:szCs w:val="21"/>
        </w:rPr>
        <w:t>6</w:t>
      </w:r>
      <w:r w:rsidRPr="00700218">
        <w:rPr>
          <w:rFonts w:ascii="Arial" w:hAnsi="Arial" w:cs="Arial"/>
          <w:sz w:val="21"/>
          <w:szCs w:val="21"/>
        </w:rPr>
        <w:t>所在区域周边</w:t>
      </w:r>
      <w:r w:rsidRPr="00700218">
        <w:rPr>
          <w:rFonts w:ascii="Arial" w:hAnsi="Arial" w:cs="Arial"/>
          <w:sz w:val="21"/>
          <w:szCs w:val="21"/>
        </w:rPr>
        <w:t>2</w:t>
      </w:r>
      <w:r w:rsidRPr="00700218">
        <w:rPr>
          <w:rFonts w:ascii="Arial" w:hAnsi="Arial" w:cs="Arial"/>
          <w:sz w:val="21"/>
          <w:szCs w:val="21"/>
        </w:rPr>
        <w:t>公里内有</w:t>
      </w:r>
      <w:proofErr w:type="gramStart"/>
      <w:r w:rsidRPr="00700218">
        <w:rPr>
          <w:rFonts w:ascii="Arial" w:hAnsi="Arial" w:cs="Arial"/>
          <w:sz w:val="21"/>
          <w:szCs w:val="21"/>
        </w:rPr>
        <w:t>亦城茗苑</w:t>
      </w:r>
      <w:proofErr w:type="gramEnd"/>
      <w:r w:rsidRPr="00700218">
        <w:rPr>
          <w:rFonts w:ascii="Arial" w:hAnsi="Arial" w:cs="Arial"/>
          <w:sz w:val="21"/>
          <w:szCs w:val="21"/>
        </w:rPr>
        <w:t>、亦园、悦</w:t>
      </w:r>
      <w:proofErr w:type="gramStart"/>
      <w:r w:rsidRPr="00700218">
        <w:rPr>
          <w:rFonts w:ascii="Arial" w:hAnsi="Arial" w:cs="Arial"/>
          <w:sz w:val="21"/>
          <w:szCs w:val="21"/>
        </w:rPr>
        <w:t>廷</w:t>
      </w:r>
      <w:proofErr w:type="gramEnd"/>
      <w:r w:rsidRPr="00700218">
        <w:rPr>
          <w:rFonts w:ascii="Arial" w:hAnsi="Arial" w:cs="Arial"/>
          <w:sz w:val="21"/>
          <w:szCs w:val="21"/>
        </w:rPr>
        <w:t>、</w:t>
      </w:r>
      <w:proofErr w:type="gramStart"/>
      <w:r w:rsidRPr="00700218">
        <w:rPr>
          <w:rFonts w:ascii="Arial" w:hAnsi="Arial" w:cs="Arial"/>
          <w:sz w:val="21"/>
          <w:szCs w:val="21"/>
        </w:rPr>
        <w:t>泰河园</w:t>
      </w:r>
      <w:proofErr w:type="gramEnd"/>
      <w:r w:rsidRPr="00700218">
        <w:rPr>
          <w:rFonts w:ascii="Arial" w:hAnsi="Arial" w:cs="Arial"/>
          <w:sz w:val="21"/>
          <w:szCs w:val="21"/>
        </w:rPr>
        <w:t>、鹿海园等，居住小区规模较大，入住率较好，综合评价居住区成熟度较好；周边</w:t>
      </w:r>
      <w:r w:rsidRPr="00700218">
        <w:rPr>
          <w:rFonts w:ascii="Arial" w:hAnsi="Arial" w:cs="Arial"/>
          <w:sz w:val="21"/>
          <w:szCs w:val="21"/>
        </w:rPr>
        <w:t>500</w:t>
      </w:r>
      <w:r w:rsidRPr="00700218">
        <w:rPr>
          <w:rFonts w:ascii="Arial" w:hAnsi="Arial" w:cs="Arial"/>
          <w:sz w:val="21"/>
          <w:szCs w:val="21"/>
        </w:rPr>
        <w:t>米内有主干道</w:t>
      </w:r>
      <w:r w:rsidRPr="00700218">
        <w:rPr>
          <w:rFonts w:ascii="Arial" w:hAnsi="Arial" w:cs="Arial"/>
          <w:sz w:val="21"/>
          <w:szCs w:val="21"/>
        </w:rPr>
        <w:t>——</w:t>
      </w:r>
      <w:r w:rsidRPr="00700218">
        <w:rPr>
          <w:rFonts w:ascii="Arial" w:hAnsi="Arial" w:cs="Arial"/>
          <w:sz w:val="21"/>
          <w:szCs w:val="21"/>
        </w:rPr>
        <w:t>博兴路，距离地铁亦庄</w:t>
      </w:r>
      <w:r w:rsidRPr="00700218">
        <w:rPr>
          <w:rFonts w:ascii="Arial" w:hAnsi="Arial" w:cs="Arial"/>
          <w:sz w:val="21"/>
          <w:szCs w:val="21"/>
        </w:rPr>
        <w:t>T1</w:t>
      </w:r>
      <w:r w:rsidRPr="00700218">
        <w:rPr>
          <w:rFonts w:ascii="Arial" w:hAnsi="Arial" w:cs="Arial"/>
          <w:sz w:val="21"/>
          <w:szCs w:val="21"/>
        </w:rPr>
        <w:t>线鹿圈东站约</w:t>
      </w:r>
      <w:r w:rsidRPr="00700218">
        <w:rPr>
          <w:rFonts w:ascii="Arial" w:hAnsi="Arial" w:cs="Arial"/>
          <w:sz w:val="21"/>
          <w:szCs w:val="21"/>
        </w:rPr>
        <w:t>250</w:t>
      </w:r>
      <w:r w:rsidRPr="00700218">
        <w:rPr>
          <w:rFonts w:ascii="Arial" w:hAnsi="Arial" w:cs="Arial"/>
          <w:sz w:val="21"/>
          <w:szCs w:val="21"/>
        </w:rPr>
        <w:t>米，周边</w:t>
      </w:r>
      <w:r w:rsidRPr="00700218">
        <w:rPr>
          <w:rFonts w:ascii="Arial" w:hAnsi="Arial" w:cs="Arial"/>
          <w:sz w:val="21"/>
          <w:szCs w:val="21"/>
        </w:rPr>
        <w:t>500</w:t>
      </w:r>
      <w:r w:rsidRPr="00700218">
        <w:rPr>
          <w:rFonts w:ascii="Arial" w:hAnsi="Arial" w:cs="Arial"/>
          <w:sz w:val="21"/>
          <w:szCs w:val="21"/>
        </w:rPr>
        <w:t>米内有兴</w:t>
      </w:r>
      <w:r w:rsidRPr="00700218">
        <w:rPr>
          <w:rFonts w:ascii="Arial" w:hAnsi="Arial" w:cs="Arial"/>
          <w:sz w:val="21"/>
          <w:szCs w:val="21"/>
        </w:rPr>
        <w:t>16</w:t>
      </w:r>
      <w:r w:rsidRPr="00700218">
        <w:rPr>
          <w:rFonts w:ascii="Arial" w:hAnsi="Arial" w:cs="Arial"/>
          <w:sz w:val="21"/>
          <w:szCs w:val="21"/>
        </w:rPr>
        <w:t>路、</w:t>
      </w:r>
      <w:r w:rsidRPr="00700218">
        <w:rPr>
          <w:rFonts w:ascii="Arial" w:hAnsi="Arial" w:cs="Arial"/>
          <w:sz w:val="21"/>
          <w:szCs w:val="21"/>
        </w:rPr>
        <w:t>453</w:t>
      </w:r>
      <w:r w:rsidRPr="00700218">
        <w:rPr>
          <w:rFonts w:ascii="Arial" w:hAnsi="Arial" w:cs="Arial"/>
          <w:sz w:val="21"/>
          <w:szCs w:val="21"/>
        </w:rPr>
        <w:t>路、</w:t>
      </w:r>
      <w:r w:rsidRPr="00700218">
        <w:rPr>
          <w:rFonts w:ascii="Arial" w:hAnsi="Arial" w:cs="Arial"/>
          <w:sz w:val="21"/>
          <w:szCs w:val="21"/>
        </w:rPr>
        <w:t>492</w:t>
      </w:r>
      <w:r w:rsidRPr="00700218">
        <w:rPr>
          <w:rFonts w:ascii="Arial" w:hAnsi="Arial" w:cs="Arial"/>
          <w:sz w:val="21"/>
          <w:szCs w:val="21"/>
        </w:rPr>
        <w:t>路、</w:t>
      </w:r>
      <w:r w:rsidRPr="00700218">
        <w:rPr>
          <w:rFonts w:ascii="Arial" w:hAnsi="Arial" w:cs="Arial"/>
          <w:sz w:val="21"/>
          <w:szCs w:val="21"/>
        </w:rPr>
        <w:t>665</w:t>
      </w:r>
      <w:r w:rsidRPr="00700218">
        <w:rPr>
          <w:rFonts w:ascii="Arial" w:hAnsi="Arial" w:cs="Arial"/>
          <w:sz w:val="21"/>
          <w:szCs w:val="21"/>
        </w:rPr>
        <w:t>路</w:t>
      </w:r>
      <w:r w:rsidR="002558CC">
        <w:rPr>
          <w:rFonts w:ascii="Arial" w:hAnsi="Arial" w:cs="Arial" w:hint="eastAsia"/>
          <w:sz w:val="21"/>
          <w:szCs w:val="21"/>
        </w:rPr>
        <w:t>、</w:t>
      </w:r>
      <w:r w:rsidRPr="00700218">
        <w:rPr>
          <w:rFonts w:ascii="Arial" w:hAnsi="Arial" w:cs="Arial"/>
          <w:sz w:val="21"/>
          <w:szCs w:val="21"/>
        </w:rPr>
        <w:t>685</w:t>
      </w:r>
      <w:r w:rsidRPr="00700218">
        <w:rPr>
          <w:rFonts w:ascii="Arial" w:hAnsi="Arial" w:cs="Arial"/>
          <w:sz w:val="21"/>
          <w:szCs w:val="21"/>
        </w:rPr>
        <w:t>路等公交线路途径并设立站点；周边</w:t>
      </w:r>
      <w:r w:rsidRPr="00700218">
        <w:rPr>
          <w:rFonts w:ascii="Arial" w:hAnsi="Arial" w:cs="Arial"/>
          <w:sz w:val="21"/>
          <w:szCs w:val="21"/>
        </w:rPr>
        <w:t>2</w:t>
      </w:r>
      <w:r w:rsidRPr="00700218">
        <w:rPr>
          <w:rFonts w:ascii="Arial" w:hAnsi="Arial" w:cs="Arial"/>
          <w:sz w:val="21"/>
          <w:szCs w:val="21"/>
        </w:rPr>
        <w:t>公里范围内</w:t>
      </w:r>
      <w:r w:rsidRPr="00700218">
        <w:rPr>
          <w:rFonts w:ascii="Arial" w:hAnsi="Arial" w:cs="Arial" w:hint="eastAsia"/>
          <w:sz w:val="21"/>
          <w:szCs w:val="21"/>
        </w:rPr>
        <w:t>有中亦亿家生活广场、物美超市、首航超市等商业场所；</w:t>
      </w:r>
      <w:proofErr w:type="gramStart"/>
      <w:r w:rsidRPr="00700218">
        <w:rPr>
          <w:rFonts w:ascii="Arial" w:hAnsi="Arial" w:cs="Arial" w:hint="eastAsia"/>
          <w:sz w:val="21"/>
          <w:szCs w:val="21"/>
        </w:rPr>
        <w:t>中芯学校</w:t>
      </w:r>
      <w:proofErr w:type="gramEnd"/>
      <w:r w:rsidRPr="00700218">
        <w:rPr>
          <w:rFonts w:ascii="Arial" w:hAnsi="Arial" w:cs="Arial" w:hint="eastAsia"/>
          <w:sz w:val="21"/>
          <w:szCs w:val="21"/>
        </w:rPr>
        <w:t>、北京二中经开区学校、北京中芯幼儿园等教育机构；北京爱育华医院、首都医科大学附属医院北京同仁医院（南区）、亦庄医院（南院）等医疗机构；有中国农业银行、中国建设银行等金融网点，公共配套设施状况较好</w:t>
      </w:r>
      <w:r w:rsidRPr="00700218">
        <w:rPr>
          <w:rFonts w:ascii="Arial" w:hAnsi="Arial" w:cs="Arial"/>
          <w:sz w:val="21"/>
          <w:szCs w:val="21"/>
        </w:rPr>
        <w:t>；</w:t>
      </w:r>
      <w:r w:rsidRPr="00700218">
        <w:rPr>
          <w:rFonts w:ascii="Arial" w:hAnsi="Arial" w:cs="Arial" w:hint="eastAsia"/>
          <w:sz w:val="21"/>
          <w:szCs w:val="21"/>
        </w:rPr>
        <w:t>周边有凉水河、亦庄新城滨河公园等自然景观，自然与人文环境一般。周边</w:t>
      </w:r>
      <w:r w:rsidRPr="00700218">
        <w:rPr>
          <w:rFonts w:ascii="Arial" w:hAnsi="Arial" w:cs="Arial" w:hint="eastAsia"/>
          <w:sz w:val="21"/>
          <w:szCs w:val="21"/>
        </w:rPr>
        <w:t>5km</w:t>
      </w:r>
      <w:r w:rsidRPr="00700218">
        <w:rPr>
          <w:rFonts w:ascii="Arial" w:hAnsi="Arial" w:cs="Arial" w:hint="eastAsia"/>
          <w:sz w:val="21"/>
          <w:szCs w:val="21"/>
        </w:rPr>
        <w:t>内无污染源。</w:t>
      </w:r>
      <w:r w:rsidRPr="00700218">
        <w:rPr>
          <w:rFonts w:ascii="Arial" w:hAnsi="Arial" w:cs="Arial"/>
          <w:sz w:val="21"/>
          <w:szCs w:val="21"/>
        </w:rPr>
        <w:t>项目</w:t>
      </w:r>
      <w:r w:rsidRPr="00700218">
        <w:rPr>
          <w:rFonts w:ascii="Arial" w:hAnsi="Arial" w:cs="Arial" w:hint="eastAsia"/>
          <w:sz w:val="21"/>
          <w:szCs w:val="21"/>
        </w:rPr>
        <w:t>配备服务管家专业管理，封闭式管理</w:t>
      </w:r>
      <w:r w:rsidRPr="00700218">
        <w:rPr>
          <w:rFonts w:ascii="Arial" w:hAnsi="Arial" w:cs="Arial"/>
          <w:sz w:val="21"/>
          <w:szCs w:val="21"/>
        </w:rPr>
        <w:t>；朝向为</w:t>
      </w:r>
      <w:r w:rsidR="00D45C90">
        <w:rPr>
          <w:rFonts w:ascii="Arial" w:hAnsi="Arial" w:cs="Arial" w:hint="eastAsia"/>
          <w:sz w:val="21"/>
          <w:szCs w:val="21"/>
        </w:rPr>
        <w:t>北</w:t>
      </w:r>
      <w:r w:rsidRPr="00700218">
        <w:rPr>
          <w:rFonts w:ascii="Arial" w:hAnsi="Arial" w:cs="Arial"/>
          <w:sz w:val="21"/>
          <w:szCs w:val="21"/>
        </w:rPr>
        <w:t>向，建筑面积为</w:t>
      </w:r>
      <w:r w:rsidR="00D45C90">
        <w:rPr>
          <w:rFonts w:ascii="Arial" w:hAnsi="Arial" w:cs="Arial" w:hint="eastAsia"/>
          <w:sz w:val="21"/>
          <w:szCs w:val="21"/>
        </w:rPr>
        <w:t>40</w:t>
      </w:r>
      <w:r w:rsidRPr="00700218">
        <w:rPr>
          <w:rFonts w:ascii="Arial" w:hAnsi="Arial" w:cs="Arial"/>
          <w:sz w:val="21"/>
          <w:szCs w:val="21"/>
        </w:rPr>
        <w:t>平方米，</w:t>
      </w:r>
      <w:r>
        <w:rPr>
          <w:rFonts w:ascii="Arial" w:hAnsi="Arial" w:cs="Arial" w:hint="eastAsia"/>
          <w:sz w:val="21"/>
          <w:szCs w:val="21"/>
        </w:rPr>
        <w:t>户型为开间</w:t>
      </w:r>
      <w:r w:rsidRPr="00700218">
        <w:rPr>
          <w:rFonts w:ascii="Arial" w:hAnsi="Arial" w:cs="Arial"/>
          <w:sz w:val="21"/>
          <w:szCs w:val="21"/>
        </w:rPr>
        <w:t>，楼层为</w:t>
      </w:r>
      <w:r w:rsidR="00D45C90">
        <w:rPr>
          <w:rFonts w:ascii="Arial" w:hAnsi="Arial" w:cs="Arial" w:hint="eastAsia"/>
          <w:sz w:val="21"/>
          <w:szCs w:val="21"/>
        </w:rPr>
        <w:t>中</w:t>
      </w:r>
      <w:r w:rsidRPr="00700218">
        <w:rPr>
          <w:rFonts w:ascii="Arial" w:hAnsi="Arial" w:cs="Arial"/>
          <w:sz w:val="21"/>
          <w:szCs w:val="21"/>
        </w:rPr>
        <w:t>楼层，楼栋外观成新</w:t>
      </w:r>
      <w:r>
        <w:rPr>
          <w:rFonts w:ascii="Arial" w:hAnsi="Arial" w:cs="Arial" w:hint="eastAsia"/>
          <w:sz w:val="21"/>
          <w:szCs w:val="21"/>
        </w:rPr>
        <w:t>90</w:t>
      </w:r>
      <w:r w:rsidRPr="00700218">
        <w:rPr>
          <w:rFonts w:ascii="Arial" w:hAnsi="Arial" w:cs="Arial"/>
          <w:sz w:val="21"/>
          <w:szCs w:val="21"/>
        </w:rPr>
        <w:t>%</w:t>
      </w:r>
      <w:r w:rsidRPr="00700218">
        <w:rPr>
          <w:rFonts w:ascii="Arial" w:hAnsi="Arial" w:cs="Arial"/>
          <w:sz w:val="21"/>
          <w:szCs w:val="21"/>
        </w:rPr>
        <w:t>，公共区域为精装修，室内为</w:t>
      </w:r>
      <w:r>
        <w:rPr>
          <w:rFonts w:ascii="Arial" w:hAnsi="Arial" w:cs="Arial" w:hint="eastAsia"/>
          <w:sz w:val="21"/>
          <w:szCs w:val="21"/>
        </w:rPr>
        <w:t>精装修</w:t>
      </w:r>
      <w:r w:rsidRPr="00700218">
        <w:rPr>
          <w:rFonts w:ascii="Arial" w:hAnsi="Arial" w:cs="Arial"/>
          <w:sz w:val="21"/>
          <w:szCs w:val="21"/>
        </w:rPr>
        <w:t>，配备家具、家电，功能正常，质量有保证。交易价格为</w:t>
      </w:r>
      <w:r w:rsidR="00D45C90">
        <w:rPr>
          <w:rFonts w:ascii="Arial" w:hAnsi="Arial" w:cs="Arial" w:hint="eastAsia"/>
          <w:sz w:val="21"/>
          <w:szCs w:val="21"/>
        </w:rPr>
        <w:t>3430</w:t>
      </w:r>
      <w:r>
        <w:rPr>
          <w:rFonts w:ascii="Arial" w:hAnsi="Arial" w:cs="Arial"/>
          <w:sz w:val="21"/>
          <w:szCs w:val="21"/>
        </w:rPr>
        <w:t>元</w:t>
      </w:r>
      <w:r>
        <w:rPr>
          <w:rFonts w:ascii="Arial" w:hAnsi="Arial" w:cs="Arial"/>
          <w:sz w:val="21"/>
          <w:szCs w:val="21"/>
        </w:rPr>
        <w:t>/</w:t>
      </w:r>
      <w:r>
        <w:rPr>
          <w:rFonts w:ascii="Arial" w:hAnsi="Arial" w:cs="Arial"/>
          <w:sz w:val="21"/>
          <w:szCs w:val="21"/>
        </w:rPr>
        <w:t>套</w:t>
      </w:r>
      <w:r>
        <w:rPr>
          <w:rFonts w:ascii="Arial" w:hAnsi="Arial" w:cs="Arial"/>
          <w:sz w:val="21"/>
          <w:szCs w:val="21"/>
        </w:rPr>
        <w:t>·</w:t>
      </w:r>
      <w:r>
        <w:rPr>
          <w:rFonts w:ascii="Arial" w:hAnsi="Arial" w:cs="Arial"/>
          <w:sz w:val="21"/>
          <w:szCs w:val="21"/>
        </w:rPr>
        <w:t>月</w:t>
      </w:r>
      <w:r w:rsidRPr="00700218">
        <w:rPr>
          <w:rFonts w:ascii="Arial" w:hAnsi="Arial" w:cs="Arial"/>
          <w:sz w:val="21"/>
          <w:szCs w:val="21"/>
        </w:rPr>
        <w:t>（含物业费、取暖费）（数据来源：</w:t>
      </w:r>
      <w:proofErr w:type="gramStart"/>
      <w:r w:rsidRPr="00700218">
        <w:rPr>
          <w:rFonts w:ascii="Arial" w:hAnsi="Arial" w:cs="Arial"/>
          <w:sz w:val="21"/>
          <w:szCs w:val="21"/>
        </w:rPr>
        <w:t>链家网</w:t>
      </w:r>
      <w:proofErr w:type="gramEnd"/>
      <w:r w:rsidRPr="00700218">
        <w:rPr>
          <w:rFonts w:ascii="Arial" w:hAnsi="Arial" w:cs="Arial"/>
          <w:sz w:val="21"/>
          <w:szCs w:val="21"/>
        </w:rPr>
        <w:t>）。</w:t>
      </w:r>
    </w:p>
    <w:p w14:paraId="0E7EEA5B" w14:textId="77777777" w:rsidR="00D45C90" w:rsidRDefault="00D45C90" w:rsidP="008842AB">
      <w:pPr>
        <w:wordWrap w:val="0"/>
        <w:overflowPunct w:val="0"/>
        <w:spacing w:line="480" w:lineRule="auto"/>
        <w:ind w:firstLineChars="200" w:firstLine="420"/>
        <w:rPr>
          <w:rFonts w:ascii="Arial" w:hAnsi="Arial" w:cs="Arial"/>
          <w:sz w:val="21"/>
          <w:szCs w:val="21"/>
        </w:rPr>
        <w:sectPr w:rsidR="00D45C90" w:rsidSect="008842AB">
          <w:headerReference w:type="even" r:id="rId54"/>
          <w:headerReference w:type="default" r:id="rId55"/>
          <w:headerReference w:type="first" r:id="rId56"/>
          <w:pgSz w:w="11907" w:h="16840"/>
          <w:pgMar w:top="1843" w:right="1134" w:bottom="1134" w:left="1134" w:header="1134" w:footer="907" w:gutter="340"/>
          <w:cols w:space="720"/>
          <w:docGrid w:linePitch="326"/>
        </w:sectPr>
      </w:pPr>
    </w:p>
    <w:p w14:paraId="64CAD8A8" w14:textId="77777777" w:rsidR="008842AB"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lastRenderedPageBreak/>
        <w:t>各可比实例位置如下：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8842AB" w:rsidRPr="00700218" w14:paraId="29AF41E9" w14:textId="77777777" w:rsidTr="00E03656">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54E67F52" w14:textId="77777777" w:rsidR="008842AB" w:rsidRPr="00700218" w:rsidRDefault="008842AB" w:rsidP="00E03656">
            <w:pPr>
              <w:jc w:val="center"/>
              <w:rPr>
                <w:rFonts w:ascii="Arial" w:eastAsia="华文细黑" w:hAnsi="Arial" w:cs="Arial"/>
              </w:rPr>
            </w:pPr>
            <w:r w:rsidRPr="00700218">
              <w:rPr>
                <w:rFonts w:ascii="Arial" w:eastAsia="华文细黑" w:hAnsi="Arial" w:cs="Arial"/>
              </w:rPr>
              <w:t>可比实例位置</w:t>
            </w:r>
          </w:p>
        </w:tc>
      </w:tr>
      <w:tr w:rsidR="008842AB" w:rsidRPr="00700218" w14:paraId="2B62CF2C" w14:textId="77777777" w:rsidTr="00E03656">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4380484F" w14:textId="03394D7F" w:rsidR="008842AB" w:rsidRPr="00700218" w:rsidRDefault="008842AB" w:rsidP="00E03656">
            <w:pPr>
              <w:jc w:val="center"/>
              <w:rPr>
                <w:rFonts w:ascii="Arial" w:hAnsi="Arial" w:cs="Arial"/>
              </w:rPr>
            </w:pPr>
            <w:r w:rsidRPr="00700218">
              <w:rPr>
                <w:rFonts w:ascii="Arial" w:hAnsi="Arial" w:cs="Arial"/>
              </w:rPr>
              <w:t xml:space="preserve"> </w:t>
            </w:r>
            <w:r w:rsidR="00D45C90">
              <w:rPr>
                <w:noProof/>
              </w:rPr>
              <w:drawing>
                <wp:inline distT="0" distB="0" distL="0" distR="0" wp14:anchorId="485EADA5" wp14:editId="733868BC">
                  <wp:extent cx="5730240" cy="3484245"/>
                  <wp:effectExtent l="0" t="0" r="3810" b="1905"/>
                  <wp:docPr id="560484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84637" name=""/>
                          <pic:cNvPicPr/>
                        </pic:nvPicPr>
                        <pic:blipFill>
                          <a:blip r:embed="rId57"/>
                          <a:stretch>
                            <a:fillRect/>
                          </a:stretch>
                        </pic:blipFill>
                        <pic:spPr>
                          <a:xfrm>
                            <a:off x="0" y="0"/>
                            <a:ext cx="5730240" cy="3484245"/>
                          </a:xfrm>
                          <a:prstGeom prst="rect">
                            <a:avLst/>
                          </a:prstGeom>
                        </pic:spPr>
                      </pic:pic>
                    </a:graphicData>
                  </a:graphic>
                </wp:inline>
              </w:drawing>
            </w:r>
          </w:p>
        </w:tc>
      </w:tr>
    </w:tbl>
    <w:p w14:paraId="08B2A7F9" w14:textId="77777777" w:rsidR="008842AB" w:rsidRPr="00700218" w:rsidRDefault="008842AB" w:rsidP="008842AB">
      <w:pPr>
        <w:wordWrap w:val="0"/>
        <w:overflowPunct w:val="0"/>
        <w:spacing w:line="480" w:lineRule="auto"/>
        <w:ind w:firstLineChars="200" w:firstLine="420"/>
        <w:rPr>
          <w:rFonts w:ascii="Arial" w:hAnsi="Arial" w:cs="Arial"/>
          <w:sz w:val="21"/>
          <w:szCs w:val="21"/>
        </w:rPr>
        <w:sectPr w:rsidR="008842AB" w:rsidRPr="00700218" w:rsidSect="008842AB">
          <w:pgSz w:w="11907" w:h="16840"/>
          <w:pgMar w:top="1843" w:right="1134" w:bottom="1134" w:left="1134" w:header="1134" w:footer="907" w:gutter="340"/>
          <w:cols w:space="720"/>
          <w:docGrid w:linePitch="326"/>
        </w:sectPr>
      </w:pPr>
    </w:p>
    <w:p w14:paraId="48E2BEE4"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lastRenderedPageBreak/>
        <w:t>（</w:t>
      </w:r>
      <w:r w:rsidRPr="00700218">
        <w:rPr>
          <w:rFonts w:ascii="Arial" w:hAnsi="Arial" w:cs="Arial"/>
          <w:sz w:val="21"/>
          <w:szCs w:val="21"/>
        </w:rPr>
        <w:t>1</w:t>
      </w:r>
      <w:r w:rsidRPr="00700218">
        <w:rPr>
          <w:rFonts w:ascii="Arial" w:hAnsi="Arial" w:cs="Arial"/>
          <w:sz w:val="21"/>
          <w:szCs w:val="21"/>
        </w:rPr>
        <w:t>）建立比较因素条件说明表</w:t>
      </w:r>
      <w:r w:rsidRPr="00700218">
        <w:rPr>
          <w:rFonts w:ascii="Arial" w:hAnsi="Arial" w:cs="Arial"/>
          <w:sz w:val="21"/>
          <w:szCs w:val="21"/>
        </w:rPr>
        <w:t xml:space="preserve"> </w:t>
      </w:r>
    </w:p>
    <w:p w14:paraId="3DC21CF3"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p>
    <w:p w14:paraId="5ADD743C" w14:textId="77777777" w:rsidR="008842AB" w:rsidRPr="00700218" w:rsidRDefault="008842AB" w:rsidP="008842AB">
      <w:pPr>
        <w:overflowPunct w:val="0"/>
        <w:spacing w:line="480" w:lineRule="auto"/>
        <w:ind w:firstLineChars="200" w:firstLine="420"/>
        <w:jc w:val="center"/>
        <w:rPr>
          <w:rFonts w:ascii="Arial" w:hAnsi="Arial" w:cs="Arial"/>
          <w:sz w:val="21"/>
          <w:szCs w:val="21"/>
        </w:rPr>
      </w:pPr>
      <w:proofErr w:type="gramStart"/>
      <w:r w:rsidRPr="00700218">
        <w:rPr>
          <w:rFonts w:ascii="Arial" w:hAnsi="Arial" w:cs="Arial"/>
          <w:sz w:val="21"/>
          <w:szCs w:val="21"/>
        </w:rPr>
        <w:t>亦嘉交响悦</w:t>
      </w:r>
      <w:proofErr w:type="gramEnd"/>
      <w:r w:rsidRPr="00700218">
        <w:rPr>
          <w:rFonts w:ascii="Arial" w:hAnsi="Arial" w:cs="Arial"/>
          <w:sz w:val="21"/>
          <w:szCs w:val="21"/>
        </w:rPr>
        <w:t>家庭式公寓比较因素情况描述表</w:t>
      </w:r>
    </w:p>
    <w:tbl>
      <w:tblPr>
        <w:tblW w:w="5000" w:type="pct"/>
        <w:jc w:val="center"/>
        <w:tblLook w:val="0000" w:firstRow="0" w:lastRow="0" w:firstColumn="0" w:lastColumn="0" w:noHBand="0" w:noVBand="0"/>
      </w:tblPr>
      <w:tblGrid>
        <w:gridCol w:w="529"/>
        <w:gridCol w:w="973"/>
        <w:gridCol w:w="1659"/>
        <w:gridCol w:w="2045"/>
        <w:gridCol w:w="2045"/>
        <w:gridCol w:w="2038"/>
      </w:tblGrid>
      <w:tr w:rsidR="008842AB" w:rsidRPr="00700218" w14:paraId="0F96A3AC" w14:textId="77777777" w:rsidTr="00E03656">
        <w:trPr>
          <w:trHeight w:val="20"/>
          <w:tblHeader/>
          <w:jc w:val="center"/>
        </w:trPr>
        <w:tc>
          <w:tcPr>
            <w:tcW w:w="808" w:type="pct"/>
            <w:gridSpan w:val="2"/>
            <w:tcBorders>
              <w:top w:val="single" w:sz="4" w:space="0" w:color="auto"/>
              <w:left w:val="single" w:sz="4" w:space="0" w:color="auto"/>
              <w:bottom w:val="single" w:sz="4" w:space="0" w:color="auto"/>
              <w:right w:val="single" w:sz="4" w:space="0" w:color="000000"/>
            </w:tcBorders>
            <w:vAlign w:val="center"/>
          </w:tcPr>
          <w:p w14:paraId="7CC11974"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项目</w:t>
            </w:r>
          </w:p>
        </w:tc>
        <w:tc>
          <w:tcPr>
            <w:tcW w:w="893" w:type="pct"/>
            <w:tcBorders>
              <w:top w:val="single" w:sz="4" w:space="0" w:color="auto"/>
              <w:left w:val="nil"/>
              <w:bottom w:val="single" w:sz="4" w:space="0" w:color="auto"/>
              <w:right w:val="single" w:sz="4" w:space="0" w:color="auto"/>
            </w:tcBorders>
            <w:vAlign w:val="center"/>
          </w:tcPr>
          <w:p w14:paraId="16FA7A6B"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估价对象</w:t>
            </w:r>
          </w:p>
        </w:tc>
        <w:tc>
          <w:tcPr>
            <w:tcW w:w="1101" w:type="pct"/>
            <w:tcBorders>
              <w:top w:val="single" w:sz="4" w:space="0" w:color="auto"/>
              <w:left w:val="nil"/>
              <w:bottom w:val="single" w:sz="4" w:space="0" w:color="auto"/>
              <w:right w:val="single" w:sz="4" w:space="0" w:color="auto"/>
            </w:tcBorders>
            <w:vAlign w:val="center"/>
          </w:tcPr>
          <w:p w14:paraId="22371757" w14:textId="41E4C532"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可比实例</w:t>
            </w:r>
            <w:r w:rsidR="00D45C90">
              <w:rPr>
                <w:rFonts w:ascii="Arial" w:hAnsi="Arial" w:cs="Arial" w:hint="eastAsia"/>
                <w:sz w:val="18"/>
                <w:szCs w:val="18"/>
              </w:rPr>
              <w:t>4</w:t>
            </w:r>
          </w:p>
        </w:tc>
        <w:tc>
          <w:tcPr>
            <w:tcW w:w="1101" w:type="pct"/>
            <w:tcBorders>
              <w:top w:val="single" w:sz="4" w:space="0" w:color="auto"/>
              <w:left w:val="nil"/>
              <w:bottom w:val="single" w:sz="4" w:space="0" w:color="auto"/>
              <w:right w:val="single" w:sz="4" w:space="0" w:color="auto"/>
            </w:tcBorders>
            <w:vAlign w:val="center"/>
          </w:tcPr>
          <w:p w14:paraId="36872E7C" w14:textId="13E1196B"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可比实例</w:t>
            </w:r>
            <w:r w:rsidR="00D45C90">
              <w:rPr>
                <w:rFonts w:ascii="Arial" w:hAnsi="Arial" w:cs="Arial" w:hint="eastAsia"/>
                <w:sz w:val="18"/>
                <w:szCs w:val="18"/>
              </w:rPr>
              <w:t>5</w:t>
            </w:r>
          </w:p>
        </w:tc>
        <w:tc>
          <w:tcPr>
            <w:tcW w:w="1097" w:type="pct"/>
            <w:tcBorders>
              <w:top w:val="single" w:sz="4" w:space="0" w:color="auto"/>
              <w:left w:val="nil"/>
              <w:bottom w:val="single" w:sz="4" w:space="0" w:color="auto"/>
              <w:right w:val="single" w:sz="4" w:space="0" w:color="auto"/>
            </w:tcBorders>
            <w:vAlign w:val="center"/>
          </w:tcPr>
          <w:p w14:paraId="7B0F28A1" w14:textId="2A8761CD"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可比实例</w:t>
            </w:r>
            <w:r w:rsidR="00D45C90">
              <w:rPr>
                <w:rFonts w:ascii="Arial" w:hAnsi="Arial" w:cs="Arial" w:hint="eastAsia"/>
                <w:sz w:val="18"/>
                <w:szCs w:val="18"/>
              </w:rPr>
              <w:t>6</w:t>
            </w:r>
          </w:p>
        </w:tc>
      </w:tr>
      <w:tr w:rsidR="008842AB" w:rsidRPr="00700218" w14:paraId="1420072F" w14:textId="77777777" w:rsidTr="00E03656">
        <w:trPr>
          <w:trHeight w:val="20"/>
          <w:tblHeader/>
          <w:jc w:val="center"/>
        </w:trPr>
        <w:tc>
          <w:tcPr>
            <w:tcW w:w="808" w:type="pct"/>
            <w:gridSpan w:val="2"/>
            <w:tcBorders>
              <w:top w:val="single" w:sz="4" w:space="0" w:color="auto"/>
              <w:left w:val="single" w:sz="4" w:space="0" w:color="auto"/>
              <w:bottom w:val="single" w:sz="4" w:space="0" w:color="auto"/>
              <w:right w:val="single" w:sz="4" w:space="0" w:color="auto"/>
            </w:tcBorders>
            <w:vAlign w:val="center"/>
          </w:tcPr>
          <w:p w14:paraId="2111C8A4"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小区名称</w:t>
            </w:r>
          </w:p>
        </w:tc>
        <w:tc>
          <w:tcPr>
            <w:tcW w:w="893" w:type="pct"/>
            <w:tcBorders>
              <w:top w:val="nil"/>
              <w:left w:val="nil"/>
              <w:bottom w:val="single" w:sz="4" w:space="0" w:color="auto"/>
              <w:right w:val="single" w:sz="4" w:space="0" w:color="auto"/>
            </w:tcBorders>
            <w:vAlign w:val="center"/>
          </w:tcPr>
          <w:p w14:paraId="424AF62C" w14:textId="77777777" w:rsidR="008842AB" w:rsidRPr="00700218" w:rsidRDefault="008842AB" w:rsidP="00E03656">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亦嘉交响</w:t>
            </w:r>
            <w:proofErr w:type="gramEnd"/>
            <w:r w:rsidRPr="00700218">
              <w:rPr>
                <w:rFonts w:ascii="Arial" w:hAnsi="Arial" w:cs="Arial"/>
                <w:sz w:val="18"/>
                <w:szCs w:val="18"/>
              </w:rPr>
              <w:t>悦</w:t>
            </w:r>
          </w:p>
        </w:tc>
        <w:tc>
          <w:tcPr>
            <w:tcW w:w="1101" w:type="pct"/>
            <w:tcBorders>
              <w:top w:val="nil"/>
              <w:left w:val="nil"/>
              <w:bottom w:val="single" w:sz="4" w:space="0" w:color="auto"/>
              <w:right w:val="single" w:sz="4" w:space="0" w:color="auto"/>
            </w:tcBorders>
            <w:vAlign w:val="center"/>
          </w:tcPr>
          <w:p w14:paraId="50D2D179" w14:textId="244DC698" w:rsidR="008842AB" w:rsidRPr="00700218" w:rsidRDefault="00D45C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有巢公寓</w:t>
            </w:r>
          </w:p>
        </w:tc>
        <w:tc>
          <w:tcPr>
            <w:tcW w:w="1101" w:type="pct"/>
            <w:tcBorders>
              <w:top w:val="nil"/>
              <w:left w:val="nil"/>
              <w:bottom w:val="single" w:sz="4" w:space="0" w:color="auto"/>
              <w:right w:val="single" w:sz="4" w:space="0" w:color="auto"/>
            </w:tcBorders>
            <w:vAlign w:val="center"/>
          </w:tcPr>
          <w:p w14:paraId="42BAE07B" w14:textId="64DD7E5F" w:rsidR="008842AB" w:rsidRPr="00700218" w:rsidRDefault="00D45C90" w:rsidP="00E03656">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景域社区</w:t>
            </w:r>
            <w:proofErr w:type="gramEnd"/>
          </w:p>
        </w:tc>
        <w:tc>
          <w:tcPr>
            <w:tcW w:w="1097" w:type="pct"/>
            <w:tcBorders>
              <w:top w:val="nil"/>
              <w:left w:val="nil"/>
              <w:bottom w:val="single" w:sz="4" w:space="0" w:color="auto"/>
              <w:right w:val="single" w:sz="4" w:space="0" w:color="auto"/>
            </w:tcBorders>
            <w:vAlign w:val="center"/>
          </w:tcPr>
          <w:p w14:paraId="16429A24" w14:textId="77777777" w:rsidR="008842AB" w:rsidRPr="00700218" w:rsidRDefault="008842AB" w:rsidP="00E03656">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蜂客公寓</w:t>
            </w:r>
            <w:proofErr w:type="gramEnd"/>
          </w:p>
        </w:tc>
      </w:tr>
      <w:tr w:rsidR="008842AB" w:rsidRPr="00700218" w14:paraId="2CA7A92A" w14:textId="77777777" w:rsidTr="00E03656">
        <w:trPr>
          <w:trHeight w:val="20"/>
          <w:jc w:val="center"/>
        </w:trPr>
        <w:tc>
          <w:tcPr>
            <w:tcW w:w="808" w:type="pct"/>
            <w:gridSpan w:val="2"/>
            <w:tcBorders>
              <w:top w:val="single" w:sz="4" w:space="0" w:color="auto"/>
              <w:left w:val="single" w:sz="4" w:space="0" w:color="auto"/>
              <w:bottom w:val="single" w:sz="4" w:space="0" w:color="auto"/>
              <w:right w:val="single" w:sz="4" w:space="0" w:color="auto"/>
            </w:tcBorders>
            <w:vAlign w:val="center"/>
          </w:tcPr>
          <w:p w14:paraId="2BC06114"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平均租金（</w:t>
            </w:r>
            <w:r>
              <w:rPr>
                <w:rFonts w:ascii="Arial" w:hAnsi="Arial" w:cs="Arial"/>
                <w:sz w:val="18"/>
                <w:szCs w:val="18"/>
              </w:rPr>
              <w:t>元</w:t>
            </w:r>
            <w:r>
              <w:rPr>
                <w:rFonts w:ascii="Arial" w:hAnsi="Arial" w:cs="Arial"/>
                <w:sz w:val="18"/>
                <w:szCs w:val="18"/>
              </w:rPr>
              <w:t>/</w:t>
            </w:r>
            <w:r>
              <w:rPr>
                <w:rFonts w:ascii="Arial" w:hAnsi="Arial" w:cs="Arial"/>
                <w:sz w:val="18"/>
                <w:szCs w:val="18"/>
              </w:rPr>
              <w:t>套</w:t>
            </w:r>
            <w:r>
              <w:rPr>
                <w:rFonts w:ascii="Arial" w:hAnsi="Arial" w:cs="Arial"/>
                <w:sz w:val="18"/>
                <w:szCs w:val="18"/>
              </w:rPr>
              <w:t>·</w:t>
            </w:r>
            <w:r>
              <w:rPr>
                <w:rFonts w:ascii="Arial" w:hAnsi="Arial" w:cs="Arial"/>
                <w:sz w:val="18"/>
                <w:szCs w:val="18"/>
              </w:rPr>
              <w:t>月</w:t>
            </w:r>
            <w:r w:rsidRPr="00700218">
              <w:rPr>
                <w:rFonts w:ascii="Arial" w:hAnsi="Arial" w:cs="Arial"/>
                <w:sz w:val="18"/>
                <w:szCs w:val="18"/>
              </w:rPr>
              <w:t>）</w:t>
            </w:r>
          </w:p>
        </w:tc>
        <w:tc>
          <w:tcPr>
            <w:tcW w:w="893" w:type="pct"/>
            <w:tcBorders>
              <w:top w:val="nil"/>
              <w:left w:val="nil"/>
              <w:bottom w:val="single" w:sz="4" w:space="0" w:color="auto"/>
              <w:right w:val="single" w:sz="4" w:space="0" w:color="auto"/>
            </w:tcBorders>
            <w:vAlign w:val="center"/>
          </w:tcPr>
          <w:p w14:paraId="0E590F4A" w14:textId="77777777" w:rsidR="008842AB" w:rsidRPr="00700218" w:rsidRDefault="008842AB" w:rsidP="00E03656">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待估</w:t>
            </w:r>
            <w:proofErr w:type="gramEnd"/>
          </w:p>
        </w:tc>
        <w:tc>
          <w:tcPr>
            <w:tcW w:w="1101" w:type="pct"/>
            <w:tcBorders>
              <w:top w:val="nil"/>
              <w:left w:val="nil"/>
              <w:bottom w:val="single" w:sz="4" w:space="0" w:color="auto"/>
              <w:right w:val="single" w:sz="4" w:space="0" w:color="auto"/>
            </w:tcBorders>
            <w:vAlign w:val="center"/>
          </w:tcPr>
          <w:p w14:paraId="09AC4741" w14:textId="46FBD15B" w:rsidR="008842AB" w:rsidRPr="00700218" w:rsidRDefault="00D45C90" w:rsidP="00E03656">
            <w:pPr>
              <w:widowControl/>
              <w:adjustRightInd/>
              <w:spacing w:line="240" w:lineRule="auto"/>
              <w:jc w:val="center"/>
              <w:rPr>
                <w:rFonts w:ascii="Arial" w:hAnsi="Arial" w:cs="Arial"/>
                <w:sz w:val="18"/>
                <w:szCs w:val="18"/>
              </w:rPr>
            </w:pPr>
            <w:r>
              <w:rPr>
                <w:rFonts w:ascii="Arial" w:hAnsi="Arial" w:cs="Arial" w:hint="eastAsia"/>
                <w:sz w:val="18"/>
                <w:szCs w:val="18"/>
              </w:rPr>
              <w:t>3747</w:t>
            </w:r>
          </w:p>
        </w:tc>
        <w:tc>
          <w:tcPr>
            <w:tcW w:w="1101" w:type="pct"/>
            <w:tcBorders>
              <w:top w:val="nil"/>
              <w:left w:val="nil"/>
              <w:bottom w:val="single" w:sz="4" w:space="0" w:color="auto"/>
              <w:right w:val="single" w:sz="4" w:space="0" w:color="auto"/>
            </w:tcBorders>
            <w:vAlign w:val="center"/>
          </w:tcPr>
          <w:p w14:paraId="31363306" w14:textId="32E3520F" w:rsidR="008842AB" w:rsidRPr="00700218" w:rsidRDefault="00D45C90" w:rsidP="00E03656">
            <w:pPr>
              <w:widowControl/>
              <w:adjustRightInd/>
              <w:spacing w:line="240" w:lineRule="auto"/>
              <w:jc w:val="center"/>
              <w:rPr>
                <w:rFonts w:ascii="Arial" w:hAnsi="Arial" w:cs="Arial"/>
                <w:sz w:val="18"/>
                <w:szCs w:val="18"/>
              </w:rPr>
            </w:pPr>
            <w:r>
              <w:rPr>
                <w:rFonts w:ascii="Arial" w:hAnsi="Arial" w:cs="Arial" w:hint="eastAsia"/>
                <w:sz w:val="18"/>
                <w:szCs w:val="18"/>
              </w:rPr>
              <w:t>3461</w:t>
            </w:r>
          </w:p>
        </w:tc>
        <w:tc>
          <w:tcPr>
            <w:tcW w:w="1097" w:type="pct"/>
            <w:tcBorders>
              <w:top w:val="nil"/>
              <w:left w:val="nil"/>
              <w:bottom w:val="single" w:sz="4" w:space="0" w:color="auto"/>
              <w:right w:val="single" w:sz="4" w:space="0" w:color="auto"/>
            </w:tcBorders>
            <w:vAlign w:val="center"/>
          </w:tcPr>
          <w:p w14:paraId="07503FAE" w14:textId="6A32FD99" w:rsidR="008842AB" w:rsidRPr="00700218" w:rsidRDefault="00D45C90" w:rsidP="00E03656">
            <w:pPr>
              <w:widowControl/>
              <w:adjustRightInd/>
              <w:spacing w:line="240" w:lineRule="auto"/>
              <w:jc w:val="center"/>
              <w:rPr>
                <w:rFonts w:ascii="Arial" w:hAnsi="Arial" w:cs="Arial"/>
                <w:sz w:val="18"/>
                <w:szCs w:val="18"/>
              </w:rPr>
            </w:pPr>
            <w:r>
              <w:rPr>
                <w:rFonts w:ascii="Arial" w:hAnsi="Arial" w:cs="Arial" w:hint="eastAsia"/>
                <w:sz w:val="18"/>
                <w:szCs w:val="18"/>
              </w:rPr>
              <w:t>3430</w:t>
            </w:r>
          </w:p>
        </w:tc>
      </w:tr>
      <w:tr w:rsidR="008842AB" w:rsidRPr="00700218" w14:paraId="4CF0595A" w14:textId="77777777" w:rsidTr="00E03656">
        <w:trPr>
          <w:trHeight w:val="20"/>
          <w:jc w:val="center"/>
        </w:trPr>
        <w:tc>
          <w:tcPr>
            <w:tcW w:w="808" w:type="pct"/>
            <w:gridSpan w:val="2"/>
            <w:tcBorders>
              <w:top w:val="single" w:sz="4" w:space="0" w:color="auto"/>
              <w:left w:val="single" w:sz="4" w:space="0" w:color="auto"/>
              <w:bottom w:val="single" w:sz="4" w:space="0" w:color="auto"/>
              <w:right w:val="single" w:sz="4" w:space="0" w:color="auto"/>
            </w:tcBorders>
            <w:vAlign w:val="center"/>
          </w:tcPr>
          <w:p w14:paraId="37117784"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交易时间</w:t>
            </w:r>
          </w:p>
        </w:tc>
        <w:tc>
          <w:tcPr>
            <w:tcW w:w="893" w:type="pct"/>
            <w:tcBorders>
              <w:top w:val="nil"/>
              <w:left w:val="nil"/>
              <w:bottom w:val="single" w:sz="4" w:space="0" w:color="auto"/>
              <w:right w:val="single" w:sz="4" w:space="0" w:color="auto"/>
            </w:tcBorders>
            <w:vAlign w:val="center"/>
          </w:tcPr>
          <w:p w14:paraId="3422D2D4"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2025</w:t>
            </w:r>
            <w:r w:rsidRPr="00700218">
              <w:rPr>
                <w:rFonts w:ascii="Arial" w:hAnsi="Arial" w:cs="Arial"/>
                <w:sz w:val="18"/>
                <w:szCs w:val="18"/>
              </w:rPr>
              <w:t>年</w:t>
            </w:r>
            <w:r w:rsidRPr="00700218">
              <w:rPr>
                <w:rFonts w:ascii="Arial" w:hAnsi="Arial" w:cs="Arial"/>
                <w:sz w:val="18"/>
                <w:szCs w:val="18"/>
              </w:rPr>
              <w:t>2</w:t>
            </w:r>
            <w:r w:rsidRPr="00700218">
              <w:rPr>
                <w:rFonts w:ascii="Arial" w:hAnsi="Arial" w:cs="Arial"/>
                <w:sz w:val="18"/>
                <w:szCs w:val="18"/>
              </w:rPr>
              <w:t>月</w:t>
            </w:r>
            <w:r w:rsidRPr="00700218">
              <w:rPr>
                <w:rFonts w:ascii="Arial" w:hAnsi="Arial" w:cs="Arial"/>
                <w:sz w:val="18"/>
                <w:szCs w:val="18"/>
              </w:rPr>
              <w:t>27</w:t>
            </w:r>
            <w:r w:rsidRPr="00700218">
              <w:rPr>
                <w:rFonts w:ascii="Arial" w:hAnsi="Arial" w:cs="Arial"/>
                <w:sz w:val="18"/>
                <w:szCs w:val="18"/>
              </w:rPr>
              <w:t>日</w:t>
            </w:r>
          </w:p>
        </w:tc>
        <w:tc>
          <w:tcPr>
            <w:tcW w:w="1101" w:type="pct"/>
            <w:tcBorders>
              <w:top w:val="nil"/>
              <w:left w:val="nil"/>
              <w:bottom w:val="single" w:sz="4" w:space="0" w:color="auto"/>
              <w:right w:val="single" w:sz="4" w:space="0" w:color="auto"/>
            </w:tcBorders>
            <w:vAlign w:val="center"/>
          </w:tcPr>
          <w:p w14:paraId="36FEDA9F"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2025</w:t>
            </w:r>
            <w:r w:rsidRPr="00700218">
              <w:rPr>
                <w:rFonts w:ascii="Arial" w:hAnsi="Arial" w:cs="Arial"/>
                <w:sz w:val="18"/>
                <w:szCs w:val="18"/>
              </w:rPr>
              <w:t>年</w:t>
            </w:r>
            <w:r>
              <w:rPr>
                <w:rFonts w:ascii="Arial" w:hAnsi="Arial" w:cs="Arial" w:hint="eastAsia"/>
                <w:sz w:val="18"/>
                <w:szCs w:val="18"/>
              </w:rPr>
              <w:t>2</w:t>
            </w:r>
            <w:r w:rsidRPr="00700218">
              <w:rPr>
                <w:rFonts w:ascii="Arial" w:hAnsi="Arial" w:cs="Arial"/>
                <w:sz w:val="18"/>
                <w:szCs w:val="18"/>
              </w:rPr>
              <w:t>月</w:t>
            </w:r>
          </w:p>
        </w:tc>
        <w:tc>
          <w:tcPr>
            <w:tcW w:w="1101" w:type="pct"/>
            <w:tcBorders>
              <w:top w:val="nil"/>
              <w:left w:val="nil"/>
              <w:bottom w:val="single" w:sz="4" w:space="0" w:color="auto"/>
              <w:right w:val="single" w:sz="4" w:space="0" w:color="auto"/>
            </w:tcBorders>
            <w:vAlign w:val="center"/>
          </w:tcPr>
          <w:p w14:paraId="6A15C3CD"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2025</w:t>
            </w:r>
            <w:r w:rsidRPr="00700218">
              <w:rPr>
                <w:rFonts w:ascii="Arial" w:hAnsi="Arial" w:cs="Arial"/>
                <w:sz w:val="18"/>
                <w:szCs w:val="18"/>
              </w:rPr>
              <w:t>年</w:t>
            </w:r>
            <w:r>
              <w:rPr>
                <w:rFonts w:ascii="Arial" w:hAnsi="Arial" w:cs="Arial" w:hint="eastAsia"/>
                <w:sz w:val="18"/>
                <w:szCs w:val="18"/>
              </w:rPr>
              <w:t>2</w:t>
            </w:r>
            <w:r w:rsidRPr="00700218">
              <w:rPr>
                <w:rFonts w:ascii="Arial" w:hAnsi="Arial" w:cs="Arial"/>
                <w:sz w:val="18"/>
                <w:szCs w:val="18"/>
              </w:rPr>
              <w:t>月</w:t>
            </w:r>
          </w:p>
        </w:tc>
        <w:tc>
          <w:tcPr>
            <w:tcW w:w="1097" w:type="pct"/>
            <w:tcBorders>
              <w:top w:val="nil"/>
              <w:left w:val="nil"/>
              <w:bottom w:val="single" w:sz="4" w:space="0" w:color="auto"/>
              <w:right w:val="single" w:sz="4" w:space="0" w:color="auto"/>
            </w:tcBorders>
            <w:vAlign w:val="center"/>
          </w:tcPr>
          <w:p w14:paraId="60057898"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2025</w:t>
            </w:r>
            <w:r w:rsidRPr="00700218">
              <w:rPr>
                <w:rFonts w:ascii="Arial" w:hAnsi="Arial" w:cs="Arial"/>
                <w:sz w:val="18"/>
                <w:szCs w:val="18"/>
              </w:rPr>
              <w:t>年</w:t>
            </w:r>
            <w:r>
              <w:rPr>
                <w:rFonts w:ascii="Arial" w:hAnsi="Arial" w:cs="Arial" w:hint="eastAsia"/>
                <w:sz w:val="18"/>
                <w:szCs w:val="18"/>
              </w:rPr>
              <w:t>2</w:t>
            </w:r>
            <w:r w:rsidRPr="00700218">
              <w:rPr>
                <w:rFonts w:ascii="Arial" w:hAnsi="Arial" w:cs="Arial"/>
                <w:sz w:val="18"/>
                <w:szCs w:val="18"/>
              </w:rPr>
              <w:t>月</w:t>
            </w:r>
          </w:p>
        </w:tc>
      </w:tr>
      <w:tr w:rsidR="008842AB" w:rsidRPr="00700218" w14:paraId="2E5F4D48" w14:textId="77777777" w:rsidTr="00E03656">
        <w:trPr>
          <w:trHeight w:val="20"/>
          <w:jc w:val="center"/>
        </w:trPr>
        <w:tc>
          <w:tcPr>
            <w:tcW w:w="808" w:type="pct"/>
            <w:gridSpan w:val="2"/>
            <w:tcBorders>
              <w:top w:val="single" w:sz="4" w:space="0" w:color="auto"/>
              <w:left w:val="single" w:sz="4" w:space="0" w:color="auto"/>
              <w:bottom w:val="single" w:sz="4" w:space="0" w:color="auto"/>
              <w:right w:val="single" w:sz="4" w:space="0" w:color="auto"/>
            </w:tcBorders>
            <w:vAlign w:val="center"/>
          </w:tcPr>
          <w:p w14:paraId="3BA0AE62"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交易情况</w:t>
            </w:r>
          </w:p>
        </w:tc>
        <w:tc>
          <w:tcPr>
            <w:tcW w:w="893" w:type="pct"/>
            <w:tcBorders>
              <w:top w:val="nil"/>
              <w:left w:val="nil"/>
              <w:bottom w:val="single" w:sz="4" w:space="0" w:color="auto"/>
              <w:right w:val="single" w:sz="4" w:space="0" w:color="auto"/>
            </w:tcBorders>
            <w:vAlign w:val="center"/>
          </w:tcPr>
          <w:p w14:paraId="1E4EB388"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正常</w:t>
            </w:r>
          </w:p>
        </w:tc>
        <w:tc>
          <w:tcPr>
            <w:tcW w:w="1101" w:type="pct"/>
            <w:tcBorders>
              <w:top w:val="nil"/>
              <w:left w:val="nil"/>
              <w:bottom w:val="single" w:sz="4" w:space="0" w:color="auto"/>
              <w:right w:val="single" w:sz="4" w:space="0" w:color="auto"/>
            </w:tcBorders>
            <w:vAlign w:val="center"/>
          </w:tcPr>
          <w:p w14:paraId="4C4A1849"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正常</w:t>
            </w:r>
          </w:p>
        </w:tc>
        <w:tc>
          <w:tcPr>
            <w:tcW w:w="1101" w:type="pct"/>
            <w:tcBorders>
              <w:top w:val="nil"/>
              <w:left w:val="nil"/>
              <w:bottom w:val="single" w:sz="4" w:space="0" w:color="auto"/>
              <w:right w:val="single" w:sz="4" w:space="0" w:color="auto"/>
            </w:tcBorders>
            <w:vAlign w:val="center"/>
          </w:tcPr>
          <w:p w14:paraId="519284FB"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正常</w:t>
            </w:r>
          </w:p>
        </w:tc>
        <w:tc>
          <w:tcPr>
            <w:tcW w:w="1097" w:type="pct"/>
            <w:tcBorders>
              <w:top w:val="nil"/>
              <w:left w:val="nil"/>
              <w:bottom w:val="single" w:sz="4" w:space="0" w:color="auto"/>
              <w:right w:val="single" w:sz="4" w:space="0" w:color="auto"/>
            </w:tcBorders>
            <w:vAlign w:val="center"/>
          </w:tcPr>
          <w:p w14:paraId="7D047090"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正常</w:t>
            </w:r>
          </w:p>
        </w:tc>
      </w:tr>
      <w:tr w:rsidR="00D45C90" w:rsidRPr="00700218" w14:paraId="420F9063" w14:textId="77777777" w:rsidTr="00E03656">
        <w:trPr>
          <w:trHeight w:val="20"/>
          <w:jc w:val="center"/>
        </w:trPr>
        <w:tc>
          <w:tcPr>
            <w:tcW w:w="284" w:type="pct"/>
            <w:vMerge w:val="restart"/>
            <w:tcBorders>
              <w:top w:val="nil"/>
              <w:left w:val="single" w:sz="4" w:space="0" w:color="auto"/>
              <w:bottom w:val="single" w:sz="4" w:space="0" w:color="000000"/>
              <w:right w:val="single" w:sz="4" w:space="0" w:color="auto"/>
            </w:tcBorders>
            <w:vAlign w:val="center"/>
          </w:tcPr>
          <w:p w14:paraId="19249E7F"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区域状况</w:t>
            </w:r>
          </w:p>
        </w:tc>
        <w:tc>
          <w:tcPr>
            <w:tcW w:w="524" w:type="pct"/>
            <w:tcBorders>
              <w:top w:val="nil"/>
              <w:left w:val="nil"/>
              <w:bottom w:val="single" w:sz="4" w:space="0" w:color="auto"/>
              <w:right w:val="single" w:sz="4" w:space="0" w:color="auto"/>
            </w:tcBorders>
            <w:vAlign w:val="center"/>
          </w:tcPr>
          <w:p w14:paraId="2CE131B9"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居住区成熟度</w:t>
            </w:r>
          </w:p>
        </w:tc>
        <w:tc>
          <w:tcPr>
            <w:tcW w:w="893" w:type="pct"/>
            <w:tcBorders>
              <w:top w:val="nil"/>
              <w:left w:val="nil"/>
              <w:bottom w:val="single" w:sz="4" w:space="0" w:color="auto"/>
              <w:right w:val="single" w:sz="4" w:space="0" w:color="auto"/>
            </w:tcBorders>
            <w:vAlign w:val="center"/>
          </w:tcPr>
          <w:p w14:paraId="563D59E7"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2</w:t>
            </w:r>
            <w:r w:rsidRPr="00AD600A">
              <w:rPr>
                <w:rFonts w:ascii="Arial" w:hAnsi="Arial" w:cs="Arial" w:hint="eastAsia"/>
                <w:sz w:val="18"/>
                <w:szCs w:val="18"/>
              </w:rPr>
              <w:t>公里内</w:t>
            </w:r>
            <w:proofErr w:type="gramStart"/>
            <w:r w:rsidRPr="00AD600A">
              <w:rPr>
                <w:rFonts w:ascii="Arial" w:hAnsi="Arial" w:cs="Arial" w:hint="eastAsia"/>
                <w:sz w:val="18"/>
                <w:szCs w:val="18"/>
              </w:rPr>
              <w:t>无住宅</w:t>
            </w:r>
            <w:proofErr w:type="gramEnd"/>
            <w:r w:rsidRPr="00AD600A">
              <w:rPr>
                <w:rFonts w:ascii="Arial" w:hAnsi="Arial" w:cs="Arial" w:hint="eastAsia"/>
                <w:sz w:val="18"/>
                <w:szCs w:val="18"/>
              </w:rPr>
              <w:t>类项目，居住区成熟度一般。</w:t>
            </w:r>
          </w:p>
        </w:tc>
        <w:tc>
          <w:tcPr>
            <w:tcW w:w="1101" w:type="pct"/>
            <w:tcBorders>
              <w:top w:val="nil"/>
              <w:left w:val="nil"/>
              <w:bottom w:val="single" w:sz="4" w:space="0" w:color="auto"/>
              <w:right w:val="single" w:sz="4" w:space="0" w:color="auto"/>
            </w:tcBorders>
            <w:vAlign w:val="center"/>
          </w:tcPr>
          <w:p w14:paraId="0AAEC8A4" w14:textId="01735FFB" w:rsidR="00D45C90" w:rsidRPr="00700218" w:rsidRDefault="00D45C90" w:rsidP="00D45C90">
            <w:pPr>
              <w:widowControl/>
              <w:adjustRightInd/>
              <w:spacing w:line="240" w:lineRule="auto"/>
              <w:jc w:val="center"/>
              <w:textAlignment w:val="auto"/>
              <w:rPr>
                <w:rFonts w:ascii="Arial" w:hAnsi="Arial" w:cs="Arial"/>
                <w:sz w:val="18"/>
                <w:szCs w:val="18"/>
              </w:rPr>
            </w:pPr>
            <w:r w:rsidRPr="00D45C90">
              <w:rPr>
                <w:rFonts w:ascii="Arial" w:hAnsi="Arial" w:cs="Arial" w:hint="eastAsia"/>
                <w:sz w:val="18"/>
                <w:szCs w:val="18"/>
              </w:rPr>
              <w:t>周边</w:t>
            </w:r>
            <w:r w:rsidRPr="00D45C90">
              <w:rPr>
                <w:rFonts w:ascii="Arial" w:hAnsi="Arial" w:cs="Arial" w:hint="eastAsia"/>
                <w:sz w:val="18"/>
                <w:szCs w:val="18"/>
              </w:rPr>
              <w:t>2</w:t>
            </w:r>
            <w:r w:rsidRPr="00D45C90">
              <w:rPr>
                <w:rFonts w:ascii="Arial" w:hAnsi="Arial" w:cs="Arial" w:hint="eastAsia"/>
                <w:sz w:val="18"/>
                <w:szCs w:val="18"/>
              </w:rPr>
              <w:t>公里内有润</w:t>
            </w:r>
            <w:proofErr w:type="gramStart"/>
            <w:r w:rsidRPr="00D45C90">
              <w:rPr>
                <w:rFonts w:ascii="Arial" w:hAnsi="Arial" w:cs="Arial" w:hint="eastAsia"/>
                <w:sz w:val="18"/>
                <w:szCs w:val="18"/>
              </w:rPr>
              <w:t>棠</w:t>
            </w:r>
            <w:proofErr w:type="gramEnd"/>
            <w:r w:rsidRPr="00D45C90">
              <w:rPr>
                <w:rFonts w:ascii="Arial" w:hAnsi="Arial" w:cs="Arial" w:hint="eastAsia"/>
                <w:sz w:val="18"/>
                <w:szCs w:val="18"/>
              </w:rPr>
              <w:t>瀛海、永</w:t>
            </w:r>
            <w:proofErr w:type="gramStart"/>
            <w:r w:rsidRPr="00D45C90">
              <w:rPr>
                <w:rFonts w:ascii="Arial" w:hAnsi="Arial" w:cs="Arial" w:hint="eastAsia"/>
                <w:sz w:val="18"/>
                <w:szCs w:val="18"/>
              </w:rPr>
              <w:t>旭嘉园</w:t>
            </w:r>
            <w:proofErr w:type="gramEnd"/>
            <w:r w:rsidRPr="00D45C90">
              <w:rPr>
                <w:rFonts w:ascii="Arial" w:hAnsi="Arial" w:cs="Arial" w:hint="eastAsia"/>
                <w:sz w:val="18"/>
                <w:szCs w:val="18"/>
              </w:rPr>
              <w:t>、兴</w:t>
            </w:r>
            <w:proofErr w:type="gramStart"/>
            <w:r w:rsidRPr="00D45C90">
              <w:rPr>
                <w:rFonts w:ascii="Arial" w:hAnsi="Arial" w:cs="Arial" w:hint="eastAsia"/>
                <w:sz w:val="18"/>
                <w:szCs w:val="18"/>
              </w:rPr>
              <w:t>瀛</w:t>
            </w:r>
            <w:proofErr w:type="gramEnd"/>
            <w:r w:rsidRPr="00D45C90">
              <w:rPr>
                <w:rFonts w:ascii="Arial" w:hAnsi="Arial" w:cs="Arial" w:hint="eastAsia"/>
                <w:sz w:val="18"/>
                <w:szCs w:val="18"/>
              </w:rPr>
              <w:t>嘉苑、中海寰宇时代</w:t>
            </w:r>
            <w:proofErr w:type="gramStart"/>
            <w:r w:rsidRPr="00D45C90">
              <w:rPr>
                <w:rFonts w:ascii="Arial" w:hAnsi="Arial" w:cs="Arial" w:hint="eastAsia"/>
                <w:sz w:val="18"/>
                <w:szCs w:val="18"/>
              </w:rPr>
              <w:t>瀛</w:t>
            </w:r>
            <w:proofErr w:type="gramEnd"/>
            <w:r w:rsidRPr="00D45C90">
              <w:rPr>
                <w:rFonts w:ascii="Arial" w:hAnsi="Arial" w:cs="Arial" w:hint="eastAsia"/>
                <w:sz w:val="18"/>
                <w:szCs w:val="18"/>
              </w:rPr>
              <w:t>川府等，居住小区规模较大，入住率较好，综合评价居住区成熟度较好。</w:t>
            </w:r>
          </w:p>
        </w:tc>
        <w:tc>
          <w:tcPr>
            <w:tcW w:w="1101" w:type="pct"/>
            <w:tcBorders>
              <w:top w:val="nil"/>
              <w:left w:val="nil"/>
              <w:bottom w:val="single" w:sz="4" w:space="0" w:color="auto"/>
              <w:right w:val="single" w:sz="4" w:space="0" w:color="auto"/>
            </w:tcBorders>
            <w:vAlign w:val="center"/>
          </w:tcPr>
          <w:p w14:paraId="6E53E742" w14:textId="483CAA94" w:rsidR="00D45C90" w:rsidRPr="00700218" w:rsidRDefault="00D45C90" w:rsidP="00D45C90">
            <w:pPr>
              <w:widowControl/>
              <w:adjustRightInd/>
              <w:spacing w:line="240" w:lineRule="auto"/>
              <w:jc w:val="center"/>
              <w:textAlignment w:val="auto"/>
              <w:rPr>
                <w:rFonts w:ascii="Arial" w:hAnsi="Arial" w:cs="Arial"/>
                <w:sz w:val="18"/>
                <w:szCs w:val="18"/>
              </w:rPr>
            </w:pPr>
            <w:r w:rsidRPr="00D45C90">
              <w:rPr>
                <w:rFonts w:ascii="Arial" w:hAnsi="Arial" w:cs="Arial" w:hint="eastAsia"/>
                <w:sz w:val="18"/>
                <w:szCs w:val="18"/>
              </w:rPr>
              <w:t>周边</w:t>
            </w:r>
            <w:r w:rsidRPr="00D45C90">
              <w:rPr>
                <w:rFonts w:ascii="Arial" w:hAnsi="Arial" w:cs="Arial" w:hint="eastAsia"/>
                <w:sz w:val="18"/>
                <w:szCs w:val="18"/>
              </w:rPr>
              <w:t>2</w:t>
            </w:r>
            <w:r w:rsidRPr="00D45C90">
              <w:rPr>
                <w:rFonts w:ascii="Arial" w:hAnsi="Arial" w:cs="Arial" w:hint="eastAsia"/>
                <w:sz w:val="18"/>
                <w:szCs w:val="18"/>
              </w:rPr>
              <w:t>公里内有润</w:t>
            </w:r>
            <w:proofErr w:type="gramStart"/>
            <w:r w:rsidRPr="00D45C90">
              <w:rPr>
                <w:rFonts w:ascii="Arial" w:hAnsi="Arial" w:cs="Arial" w:hint="eastAsia"/>
                <w:sz w:val="18"/>
                <w:szCs w:val="18"/>
              </w:rPr>
              <w:t>棠</w:t>
            </w:r>
            <w:proofErr w:type="gramEnd"/>
            <w:r w:rsidRPr="00D45C90">
              <w:rPr>
                <w:rFonts w:ascii="Arial" w:hAnsi="Arial" w:cs="Arial" w:hint="eastAsia"/>
                <w:sz w:val="18"/>
                <w:szCs w:val="18"/>
              </w:rPr>
              <w:t>瀛海、永</w:t>
            </w:r>
            <w:proofErr w:type="gramStart"/>
            <w:r w:rsidRPr="00D45C90">
              <w:rPr>
                <w:rFonts w:ascii="Arial" w:hAnsi="Arial" w:cs="Arial" w:hint="eastAsia"/>
                <w:sz w:val="18"/>
                <w:szCs w:val="18"/>
              </w:rPr>
              <w:t>旭嘉园</w:t>
            </w:r>
            <w:proofErr w:type="gramEnd"/>
            <w:r w:rsidRPr="00D45C90">
              <w:rPr>
                <w:rFonts w:ascii="Arial" w:hAnsi="Arial" w:cs="Arial" w:hint="eastAsia"/>
                <w:sz w:val="18"/>
                <w:szCs w:val="18"/>
              </w:rPr>
              <w:t>、兴</w:t>
            </w:r>
            <w:proofErr w:type="gramStart"/>
            <w:r w:rsidRPr="00D45C90">
              <w:rPr>
                <w:rFonts w:ascii="Arial" w:hAnsi="Arial" w:cs="Arial" w:hint="eastAsia"/>
                <w:sz w:val="18"/>
                <w:szCs w:val="18"/>
              </w:rPr>
              <w:t>瀛</w:t>
            </w:r>
            <w:proofErr w:type="gramEnd"/>
            <w:r w:rsidRPr="00D45C90">
              <w:rPr>
                <w:rFonts w:ascii="Arial" w:hAnsi="Arial" w:cs="Arial" w:hint="eastAsia"/>
                <w:sz w:val="18"/>
                <w:szCs w:val="18"/>
              </w:rPr>
              <w:t>嘉苑、中海寰宇时代</w:t>
            </w:r>
            <w:proofErr w:type="gramStart"/>
            <w:r w:rsidRPr="00D45C90">
              <w:rPr>
                <w:rFonts w:ascii="Arial" w:hAnsi="Arial" w:cs="Arial" w:hint="eastAsia"/>
                <w:sz w:val="18"/>
                <w:szCs w:val="18"/>
              </w:rPr>
              <w:t>瀛</w:t>
            </w:r>
            <w:proofErr w:type="gramEnd"/>
            <w:r w:rsidRPr="00D45C90">
              <w:rPr>
                <w:rFonts w:ascii="Arial" w:hAnsi="Arial" w:cs="Arial" w:hint="eastAsia"/>
                <w:sz w:val="18"/>
                <w:szCs w:val="18"/>
              </w:rPr>
              <w:t>川府等，居住小区规模较大，入住率较好，综合评价居住区成熟度较好。</w:t>
            </w:r>
          </w:p>
        </w:tc>
        <w:tc>
          <w:tcPr>
            <w:tcW w:w="1097" w:type="pct"/>
            <w:tcBorders>
              <w:top w:val="nil"/>
              <w:left w:val="nil"/>
              <w:bottom w:val="single" w:sz="4" w:space="0" w:color="auto"/>
              <w:right w:val="single" w:sz="4" w:space="0" w:color="auto"/>
            </w:tcBorders>
            <w:vAlign w:val="center"/>
          </w:tcPr>
          <w:p w14:paraId="23DBCB36"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2</w:t>
            </w:r>
            <w:r w:rsidRPr="00AD600A">
              <w:rPr>
                <w:rFonts w:ascii="Arial" w:hAnsi="Arial" w:cs="Arial" w:hint="eastAsia"/>
                <w:sz w:val="18"/>
                <w:szCs w:val="18"/>
              </w:rPr>
              <w:t>公里内有</w:t>
            </w:r>
            <w:proofErr w:type="gramStart"/>
            <w:r w:rsidRPr="00AD600A">
              <w:rPr>
                <w:rFonts w:ascii="Arial" w:hAnsi="Arial" w:cs="Arial" w:hint="eastAsia"/>
                <w:sz w:val="18"/>
                <w:szCs w:val="18"/>
              </w:rPr>
              <w:t>亦城茗苑</w:t>
            </w:r>
            <w:proofErr w:type="gramEnd"/>
            <w:r w:rsidRPr="00AD600A">
              <w:rPr>
                <w:rFonts w:ascii="Arial" w:hAnsi="Arial" w:cs="Arial" w:hint="eastAsia"/>
                <w:sz w:val="18"/>
                <w:szCs w:val="18"/>
              </w:rPr>
              <w:t>、亦园、悦</w:t>
            </w:r>
            <w:proofErr w:type="gramStart"/>
            <w:r w:rsidRPr="00AD600A">
              <w:rPr>
                <w:rFonts w:ascii="Arial" w:hAnsi="Arial" w:cs="Arial" w:hint="eastAsia"/>
                <w:sz w:val="18"/>
                <w:szCs w:val="18"/>
              </w:rPr>
              <w:t>廷</w:t>
            </w:r>
            <w:proofErr w:type="gramEnd"/>
            <w:r w:rsidRPr="00AD600A">
              <w:rPr>
                <w:rFonts w:ascii="Arial" w:hAnsi="Arial" w:cs="Arial" w:hint="eastAsia"/>
                <w:sz w:val="18"/>
                <w:szCs w:val="18"/>
              </w:rPr>
              <w:t>、</w:t>
            </w:r>
            <w:proofErr w:type="gramStart"/>
            <w:r w:rsidRPr="00AD600A">
              <w:rPr>
                <w:rFonts w:ascii="Arial" w:hAnsi="Arial" w:cs="Arial" w:hint="eastAsia"/>
                <w:sz w:val="18"/>
                <w:szCs w:val="18"/>
              </w:rPr>
              <w:t>泰河园</w:t>
            </w:r>
            <w:proofErr w:type="gramEnd"/>
            <w:r w:rsidRPr="00AD600A">
              <w:rPr>
                <w:rFonts w:ascii="Arial" w:hAnsi="Arial" w:cs="Arial" w:hint="eastAsia"/>
                <w:sz w:val="18"/>
                <w:szCs w:val="18"/>
              </w:rPr>
              <w:t>、鹿海园等，居住小区规模较大，入住率较好，综合评价居住区成熟度较好。</w:t>
            </w:r>
          </w:p>
        </w:tc>
      </w:tr>
      <w:tr w:rsidR="00D45C90" w:rsidRPr="00700218" w14:paraId="15F8A6EB" w14:textId="77777777" w:rsidTr="00E03656">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6A230186" w14:textId="77777777" w:rsidR="00D45C90" w:rsidRPr="00700218" w:rsidRDefault="00D45C90" w:rsidP="00D45C90">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5BFE7088"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道路通达度</w:t>
            </w:r>
          </w:p>
        </w:tc>
        <w:tc>
          <w:tcPr>
            <w:tcW w:w="893" w:type="pct"/>
            <w:tcBorders>
              <w:top w:val="nil"/>
              <w:left w:val="nil"/>
              <w:bottom w:val="single" w:sz="4" w:space="0" w:color="auto"/>
              <w:right w:val="single" w:sz="4" w:space="0" w:color="auto"/>
            </w:tcBorders>
            <w:vAlign w:val="center"/>
          </w:tcPr>
          <w:p w14:paraId="4B2FFF1A"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500</w:t>
            </w:r>
            <w:r w:rsidRPr="00AD600A">
              <w:rPr>
                <w:rFonts w:ascii="Arial" w:hAnsi="Arial" w:cs="Arial" w:hint="eastAsia"/>
                <w:sz w:val="18"/>
                <w:szCs w:val="18"/>
              </w:rPr>
              <w:t>米内有次干道——</w:t>
            </w:r>
            <w:proofErr w:type="gramStart"/>
            <w:r w:rsidRPr="00AD600A">
              <w:rPr>
                <w:rFonts w:ascii="Arial" w:hAnsi="Arial" w:cs="Arial" w:hint="eastAsia"/>
                <w:sz w:val="18"/>
                <w:szCs w:val="18"/>
              </w:rPr>
              <w:t>融兴街</w:t>
            </w:r>
            <w:proofErr w:type="gramEnd"/>
          </w:p>
        </w:tc>
        <w:tc>
          <w:tcPr>
            <w:tcW w:w="1101" w:type="pct"/>
            <w:tcBorders>
              <w:top w:val="nil"/>
              <w:left w:val="nil"/>
              <w:bottom w:val="single" w:sz="4" w:space="0" w:color="auto"/>
              <w:right w:val="single" w:sz="4" w:space="0" w:color="auto"/>
            </w:tcBorders>
            <w:vAlign w:val="center"/>
          </w:tcPr>
          <w:p w14:paraId="0B5A5F4A" w14:textId="25E34D9F" w:rsidR="00D45C90" w:rsidRPr="00700218" w:rsidRDefault="00D45C90" w:rsidP="00D45C90">
            <w:pPr>
              <w:widowControl/>
              <w:adjustRightInd/>
              <w:spacing w:line="240" w:lineRule="auto"/>
              <w:jc w:val="center"/>
              <w:textAlignment w:val="auto"/>
              <w:rPr>
                <w:rFonts w:ascii="Arial" w:hAnsi="Arial" w:cs="Arial"/>
                <w:sz w:val="18"/>
                <w:szCs w:val="18"/>
              </w:rPr>
            </w:pPr>
            <w:r w:rsidRPr="00D45C90">
              <w:rPr>
                <w:rFonts w:ascii="Arial" w:hAnsi="Arial" w:cs="Arial" w:hint="eastAsia"/>
                <w:sz w:val="18"/>
                <w:szCs w:val="18"/>
              </w:rPr>
              <w:t>周边</w:t>
            </w:r>
            <w:r w:rsidRPr="00D45C90">
              <w:rPr>
                <w:rFonts w:ascii="Arial" w:hAnsi="Arial" w:cs="Arial" w:hint="eastAsia"/>
                <w:sz w:val="18"/>
                <w:szCs w:val="18"/>
              </w:rPr>
              <w:t>500</w:t>
            </w:r>
            <w:r w:rsidRPr="00D45C90">
              <w:rPr>
                <w:rFonts w:ascii="Arial" w:hAnsi="Arial" w:cs="Arial" w:hint="eastAsia"/>
                <w:sz w:val="18"/>
                <w:szCs w:val="18"/>
              </w:rPr>
              <w:t>米内有城市快速路——</w:t>
            </w:r>
            <w:proofErr w:type="gramStart"/>
            <w:r w:rsidRPr="00D45C90">
              <w:rPr>
                <w:rFonts w:ascii="Arial" w:hAnsi="Arial" w:cs="Arial" w:hint="eastAsia"/>
                <w:sz w:val="18"/>
                <w:szCs w:val="18"/>
              </w:rPr>
              <w:t>德亦路</w:t>
            </w:r>
            <w:proofErr w:type="gramEnd"/>
          </w:p>
        </w:tc>
        <w:tc>
          <w:tcPr>
            <w:tcW w:w="1101" w:type="pct"/>
            <w:tcBorders>
              <w:top w:val="nil"/>
              <w:left w:val="nil"/>
              <w:bottom w:val="single" w:sz="4" w:space="0" w:color="auto"/>
              <w:right w:val="single" w:sz="4" w:space="0" w:color="auto"/>
            </w:tcBorders>
            <w:vAlign w:val="center"/>
          </w:tcPr>
          <w:p w14:paraId="2506615E" w14:textId="006FD7F8" w:rsidR="00D45C90" w:rsidRPr="00700218" w:rsidRDefault="00D45C90" w:rsidP="00D45C90">
            <w:pPr>
              <w:widowControl/>
              <w:adjustRightInd/>
              <w:spacing w:line="240" w:lineRule="auto"/>
              <w:jc w:val="center"/>
              <w:textAlignment w:val="auto"/>
              <w:rPr>
                <w:rFonts w:ascii="Arial" w:hAnsi="Arial" w:cs="Arial"/>
                <w:sz w:val="18"/>
                <w:szCs w:val="18"/>
              </w:rPr>
            </w:pPr>
            <w:r w:rsidRPr="00D45C90">
              <w:rPr>
                <w:rFonts w:ascii="Arial" w:hAnsi="Arial" w:cs="Arial" w:hint="eastAsia"/>
                <w:sz w:val="18"/>
                <w:szCs w:val="18"/>
              </w:rPr>
              <w:t>周边</w:t>
            </w:r>
            <w:r w:rsidRPr="00D45C90">
              <w:rPr>
                <w:rFonts w:ascii="Arial" w:hAnsi="Arial" w:cs="Arial" w:hint="eastAsia"/>
                <w:sz w:val="18"/>
                <w:szCs w:val="18"/>
              </w:rPr>
              <w:t>500</w:t>
            </w:r>
            <w:r w:rsidRPr="00D45C90">
              <w:rPr>
                <w:rFonts w:ascii="Arial" w:hAnsi="Arial" w:cs="Arial" w:hint="eastAsia"/>
                <w:sz w:val="18"/>
                <w:szCs w:val="18"/>
              </w:rPr>
              <w:t>米内有城市快速路——</w:t>
            </w:r>
            <w:proofErr w:type="gramStart"/>
            <w:r w:rsidRPr="00D45C90">
              <w:rPr>
                <w:rFonts w:ascii="Arial" w:hAnsi="Arial" w:cs="Arial" w:hint="eastAsia"/>
                <w:sz w:val="18"/>
                <w:szCs w:val="18"/>
              </w:rPr>
              <w:t>德亦路</w:t>
            </w:r>
            <w:proofErr w:type="gramEnd"/>
          </w:p>
        </w:tc>
        <w:tc>
          <w:tcPr>
            <w:tcW w:w="1097" w:type="pct"/>
            <w:tcBorders>
              <w:top w:val="nil"/>
              <w:left w:val="nil"/>
              <w:bottom w:val="single" w:sz="4" w:space="0" w:color="auto"/>
              <w:right w:val="single" w:sz="4" w:space="0" w:color="auto"/>
            </w:tcBorders>
            <w:vAlign w:val="center"/>
          </w:tcPr>
          <w:p w14:paraId="00D21191"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500</w:t>
            </w:r>
            <w:r w:rsidRPr="00AD600A">
              <w:rPr>
                <w:rFonts w:ascii="Arial" w:hAnsi="Arial" w:cs="Arial" w:hint="eastAsia"/>
                <w:sz w:val="18"/>
                <w:szCs w:val="18"/>
              </w:rPr>
              <w:t>米内有主干道——博兴路</w:t>
            </w:r>
          </w:p>
        </w:tc>
      </w:tr>
      <w:tr w:rsidR="00D45C90" w:rsidRPr="00700218" w14:paraId="26F48782" w14:textId="77777777" w:rsidTr="00E03656">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7F284489" w14:textId="77777777" w:rsidR="00D45C90" w:rsidRPr="00700218" w:rsidRDefault="00D45C90" w:rsidP="00D45C90">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46DA25D5"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距离轨道交通站点距离</w:t>
            </w:r>
          </w:p>
        </w:tc>
        <w:tc>
          <w:tcPr>
            <w:tcW w:w="893" w:type="pct"/>
            <w:tcBorders>
              <w:top w:val="nil"/>
              <w:left w:val="nil"/>
              <w:bottom w:val="single" w:sz="4" w:space="0" w:color="auto"/>
              <w:right w:val="single" w:sz="4" w:space="0" w:color="auto"/>
            </w:tcBorders>
            <w:vAlign w:val="center"/>
          </w:tcPr>
          <w:p w14:paraId="39EA2762"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距离地铁亦庄</w:t>
            </w:r>
            <w:r w:rsidRPr="00AD600A">
              <w:rPr>
                <w:rFonts w:ascii="Arial" w:hAnsi="Arial" w:cs="Arial" w:hint="eastAsia"/>
                <w:sz w:val="18"/>
                <w:szCs w:val="18"/>
              </w:rPr>
              <w:t>T</w:t>
            </w:r>
            <w:proofErr w:type="gramStart"/>
            <w:r w:rsidRPr="00AD600A">
              <w:rPr>
                <w:rFonts w:ascii="Arial" w:hAnsi="Arial" w:cs="Arial" w:hint="eastAsia"/>
                <w:sz w:val="18"/>
                <w:szCs w:val="18"/>
              </w:rPr>
              <w:t>1</w:t>
            </w:r>
            <w:r w:rsidRPr="00AD600A">
              <w:rPr>
                <w:rFonts w:ascii="Arial" w:hAnsi="Arial" w:cs="Arial" w:hint="eastAsia"/>
                <w:sz w:val="18"/>
                <w:szCs w:val="18"/>
              </w:rPr>
              <w:t>线融兴街</w:t>
            </w:r>
            <w:proofErr w:type="gramEnd"/>
            <w:r w:rsidRPr="00AD600A">
              <w:rPr>
                <w:rFonts w:ascii="Arial" w:hAnsi="Arial" w:cs="Arial" w:hint="eastAsia"/>
                <w:sz w:val="18"/>
                <w:szCs w:val="18"/>
              </w:rPr>
              <w:t>站约</w:t>
            </w:r>
            <w:r w:rsidRPr="00AD600A">
              <w:rPr>
                <w:rFonts w:ascii="Arial" w:hAnsi="Arial" w:cs="Arial" w:hint="eastAsia"/>
                <w:sz w:val="18"/>
                <w:szCs w:val="18"/>
              </w:rPr>
              <w:t>1000</w:t>
            </w:r>
            <w:r w:rsidRPr="00AD600A">
              <w:rPr>
                <w:rFonts w:ascii="Arial" w:hAnsi="Arial" w:cs="Arial" w:hint="eastAsia"/>
                <w:sz w:val="18"/>
                <w:szCs w:val="18"/>
              </w:rPr>
              <w:t>米</w:t>
            </w:r>
          </w:p>
        </w:tc>
        <w:tc>
          <w:tcPr>
            <w:tcW w:w="1101" w:type="pct"/>
            <w:tcBorders>
              <w:top w:val="nil"/>
              <w:left w:val="nil"/>
              <w:bottom w:val="single" w:sz="4" w:space="0" w:color="auto"/>
              <w:right w:val="single" w:sz="4" w:space="0" w:color="auto"/>
            </w:tcBorders>
            <w:vAlign w:val="center"/>
          </w:tcPr>
          <w:p w14:paraId="66F5AD9F" w14:textId="69056FAE" w:rsidR="00D45C90" w:rsidRPr="00700218" w:rsidRDefault="00D45C90" w:rsidP="00D45C90">
            <w:pPr>
              <w:widowControl/>
              <w:adjustRightInd/>
              <w:spacing w:line="240" w:lineRule="auto"/>
              <w:jc w:val="center"/>
              <w:textAlignment w:val="auto"/>
              <w:rPr>
                <w:rFonts w:ascii="Arial" w:hAnsi="Arial" w:cs="Arial"/>
                <w:sz w:val="18"/>
                <w:szCs w:val="18"/>
              </w:rPr>
            </w:pPr>
            <w:r w:rsidRPr="00D45C90">
              <w:rPr>
                <w:rFonts w:ascii="Arial" w:hAnsi="Arial" w:cs="Arial" w:hint="eastAsia"/>
                <w:sz w:val="18"/>
                <w:szCs w:val="18"/>
              </w:rPr>
              <w:t>距离地铁</w:t>
            </w:r>
            <w:r w:rsidRPr="00D45C90">
              <w:rPr>
                <w:rFonts w:ascii="Arial" w:hAnsi="Arial" w:cs="Arial" w:hint="eastAsia"/>
                <w:sz w:val="18"/>
                <w:szCs w:val="18"/>
              </w:rPr>
              <w:t>8</w:t>
            </w:r>
            <w:r w:rsidRPr="00D45C90">
              <w:rPr>
                <w:rFonts w:ascii="Arial" w:hAnsi="Arial" w:cs="Arial" w:hint="eastAsia"/>
                <w:sz w:val="18"/>
                <w:szCs w:val="18"/>
              </w:rPr>
              <w:t>号线</w:t>
            </w:r>
            <w:proofErr w:type="gramStart"/>
            <w:r w:rsidRPr="00D45C90">
              <w:rPr>
                <w:rFonts w:ascii="Arial" w:hAnsi="Arial" w:cs="Arial" w:hint="eastAsia"/>
                <w:sz w:val="18"/>
                <w:szCs w:val="18"/>
              </w:rPr>
              <w:t>瀛海站</w:t>
            </w:r>
            <w:proofErr w:type="gramEnd"/>
            <w:r w:rsidRPr="00D45C90">
              <w:rPr>
                <w:rFonts w:ascii="Arial" w:hAnsi="Arial" w:cs="Arial" w:hint="eastAsia"/>
                <w:sz w:val="18"/>
                <w:szCs w:val="18"/>
              </w:rPr>
              <w:t>约</w:t>
            </w:r>
            <w:r w:rsidRPr="00D45C90">
              <w:rPr>
                <w:rFonts w:ascii="Arial" w:hAnsi="Arial" w:cs="Arial" w:hint="eastAsia"/>
                <w:sz w:val="18"/>
                <w:szCs w:val="18"/>
              </w:rPr>
              <w:t>1500</w:t>
            </w:r>
            <w:r w:rsidRPr="00D45C90">
              <w:rPr>
                <w:rFonts w:ascii="Arial" w:hAnsi="Arial" w:cs="Arial" w:hint="eastAsia"/>
                <w:sz w:val="18"/>
                <w:szCs w:val="18"/>
              </w:rPr>
              <w:t>米</w:t>
            </w:r>
          </w:p>
        </w:tc>
        <w:tc>
          <w:tcPr>
            <w:tcW w:w="1101" w:type="pct"/>
            <w:tcBorders>
              <w:top w:val="nil"/>
              <w:left w:val="nil"/>
              <w:bottom w:val="single" w:sz="4" w:space="0" w:color="auto"/>
              <w:right w:val="single" w:sz="4" w:space="0" w:color="auto"/>
            </w:tcBorders>
            <w:vAlign w:val="center"/>
          </w:tcPr>
          <w:p w14:paraId="7A12907D" w14:textId="346258AE" w:rsidR="00D45C90" w:rsidRPr="00700218" w:rsidRDefault="00D45C90" w:rsidP="00D45C90">
            <w:pPr>
              <w:widowControl/>
              <w:adjustRightInd/>
              <w:spacing w:line="240" w:lineRule="auto"/>
              <w:jc w:val="center"/>
              <w:textAlignment w:val="auto"/>
              <w:rPr>
                <w:rFonts w:ascii="Arial" w:hAnsi="Arial" w:cs="Arial"/>
                <w:sz w:val="18"/>
                <w:szCs w:val="18"/>
              </w:rPr>
            </w:pPr>
            <w:r w:rsidRPr="00D45C90">
              <w:rPr>
                <w:rFonts w:ascii="Arial" w:hAnsi="Arial" w:cs="Arial" w:hint="eastAsia"/>
                <w:sz w:val="18"/>
                <w:szCs w:val="18"/>
              </w:rPr>
              <w:t>距离地铁</w:t>
            </w:r>
            <w:r w:rsidRPr="00D45C90">
              <w:rPr>
                <w:rFonts w:ascii="Arial" w:hAnsi="Arial" w:cs="Arial" w:hint="eastAsia"/>
                <w:sz w:val="18"/>
                <w:szCs w:val="18"/>
              </w:rPr>
              <w:t>8</w:t>
            </w:r>
            <w:r w:rsidRPr="00D45C90">
              <w:rPr>
                <w:rFonts w:ascii="Arial" w:hAnsi="Arial" w:cs="Arial" w:hint="eastAsia"/>
                <w:sz w:val="18"/>
                <w:szCs w:val="18"/>
              </w:rPr>
              <w:t>号线</w:t>
            </w:r>
            <w:proofErr w:type="gramStart"/>
            <w:r w:rsidRPr="00D45C90">
              <w:rPr>
                <w:rFonts w:ascii="Arial" w:hAnsi="Arial" w:cs="Arial" w:hint="eastAsia"/>
                <w:sz w:val="18"/>
                <w:szCs w:val="18"/>
              </w:rPr>
              <w:t>瀛海站</w:t>
            </w:r>
            <w:proofErr w:type="gramEnd"/>
            <w:r w:rsidRPr="00D45C90">
              <w:rPr>
                <w:rFonts w:ascii="Arial" w:hAnsi="Arial" w:cs="Arial" w:hint="eastAsia"/>
                <w:sz w:val="18"/>
                <w:szCs w:val="18"/>
              </w:rPr>
              <w:t>约</w:t>
            </w:r>
            <w:r w:rsidRPr="00D45C90">
              <w:rPr>
                <w:rFonts w:ascii="Arial" w:hAnsi="Arial" w:cs="Arial" w:hint="eastAsia"/>
                <w:sz w:val="18"/>
                <w:szCs w:val="18"/>
              </w:rPr>
              <w:t>1500</w:t>
            </w:r>
            <w:r w:rsidRPr="00D45C90">
              <w:rPr>
                <w:rFonts w:ascii="Arial" w:hAnsi="Arial" w:cs="Arial" w:hint="eastAsia"/>
                <w:sz w:val="18"/>
                <w:szCs w:val="18"/>
              </w:rPr>
              <w:t>米</w:t>
            </w:r>
          </w:p>
        </w:tc>
        <w:tc>
          <w:tcPr>
            <w:tcW w:w="1097" w:type="pct"/>
            <w:tcBorders>
              <w:top w:val="nil"/>
              <w:left w:val="nil"/>
              <w:bottom w:val="single" w:sz="4" w:space="0" w:color="auto"/>
              <w:right w:val="single" w:sz="4" w:space="0" w:color="auto"/>
            </w:tcBorders>
            <w:vAlign w:val="center"/>
          </w:tcPr>
          <w:p w14:paraId="353E028C"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距离地铁亦庄</w:t>
            </w:r>
            <w:r w:rsidRPr="00AD600A">
              <w:rPr>
                <w:rFonts w:ascii="Arial" w:hAnsi="Arial" w:cs="Arial" w:hint="eastAsia"/>
                <w:sz w:val="18"/>
                <w:szCs w:val="18"/>
              </w:rPr>
              <w:t>T1</w:t>
            </w:r>
            <w:r w:rsidRPr="00AD600A">
              <w:rPr>
                <w:rFonts w:ascii="Arial" w:hAnsi="Arial" w:cs="Arial" w:hint="eastAsia"/>
                <w:sz w:val="18"/>
                <w:szCs w:val="18"/>
              </w:rPr>
              <w:t>线鹿圈东站约</w:t>
            </w:r>
            <w:r w:rsidRPr="00AD600A">
              <w:rPr>
                <w:rFonts w:ascii="Arial" w:hAnsi="Arial" w:cs="Arial" w:hint="eastAsia"/>
                <w:sz w:val="18"/>
                <w:szCs w:val="18"/>
              </w:rPr>
              <w:t>250</w:t>
            </w:r>
            <w:r w:rsidRPr="00AD600A">
              <w:rPr>
                <w:rFonts w:ascii="Arial" w:hAnsi="Arial" w:cs="Arial" w:hint="eastAsia"/>
                <w:sz w:val="18"/>
                <w:szCs w:val="18"/>
              </w:rPr>
              <w:t>米</w:t>
            </w:r>
          </w:p>
        </w:tc>
      </w:tr>
      <w:tr w:rsidR="00D45C90" w:rsidRPr="00700218" w14:paraId="50EEB05D" w14:textId="77777777" w:rsidTr="00E03656">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0DFF471E" w14:textId="77777777" w:rsidR="00D45C90" w:rsidRPr="00700218" w:rsidRDefault="00D45C90" w:rsidP="00D45C90">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155808EB"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距离公交站点距离</w:t>
            </w:r>
          </w:p>
        </w:tc>
        <w:tc>
          <w:tcPr>
            <w:tcW w:w="893" w:type="pct"/>
            <w:tcBorders>
              <w:top w:val="nil"/>
              <w:left w:val="nil"/>
              <w:bottom w:val="single" w:sz="4" w:space="0" w:color="auto"/>
              <w:right w:val="single" w:sz="4" w:space="0" w:color="auto"/>
            </w:tcBorders>
            <w:vAlign w:val="center"/>
          </w:tcPr>
          <w:p w14:paraId="6D5AC9A1"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2000</w:t>
            </w:r>
            <w:r w:rsidRPr="00AD600A">
              <w:rPr>
                <w:rFonts w:ascii="Arial" w:hAnsi="Arial" w:cs="Arial" w:hint="eastAsia"/>
                <w:sz w:val="18"/>
                <w:szCs w:val="18"/>
              </w:rPr>
              <w:t>米内有兴</w:t>
            </w:r>
            <w:r w:rsidRPr="00AD600A">
              <w:rPr>
                <w:rFonts w:ascii="Arial" w:hAnsi="Arial" w:cs="Arial" w:hint="eastAsia"/>
                <w:sz w:val="18"/>
                <w:szCs w:val="18"/>
              </w:rPr>
              <w:t>50</w:t>
            </w:r>
            <w:r w:rsidRPr="00AD600A">
              <w:rPr>
                <w:rFonts w:ascii="Arial" w:hAnsi="Arial" w:cs="Arial" w:hint="eastAsia"/>
                <w:sz w:val="18"/>
                <w:szCs w:val="18"/>
              </w:rPr>
              <w:t>路等公交线路途径并设立站点</w:t>
            </w:r>
          </w:p>
        </w:tc>
        <w:tc>
          <w:tcPr>
            <w:tcW w:w="1101" w:type="pct"/>
            <w:tcBorders>
              <w:top w:val="nil"/>
              <w:left w:val="nil"/>
              <w:bottom w:val="single" w:sz="4" w:space="0" w:color="auto"/>
              <w:right w:val="single" w:sz="4" w:space="0" w:color="auto"/>
            </w:tcBorders>
            <w:vAlign w:val="center"/>
          </w:tcPr>
          <w:p w14:paraId="4EF61069" w14:textId="0A4FD09C" w:rsidR="00D45C90" w:rsidRPr="00700218" w:rsidRDefault="00D45C90" w:rsidP="00D45C90">
            <w:pPr>
              <w:widowControl/>
              <w:adjustRightInd/>
              <w:spacing w:line="240" w:lineRule="auto"/>
              <w:jc w:val="center"/>
              <w:textAlignment w:val="auto"/>
              <w:rPr>
                <w:rFonts w:ascii="Arial" w:hAnsi="Arial" w:cs="Arial"/>
                <w:sz w:val="18"/>
                <w:szCs w:val="18"/>
              </w:rPr>
            </w:pPr>
            <w:r w:rsidRPr="00D45C90">
              <w:rPr>
                <w:rFonts w:ascii="Arial" w:hAnsi="Arial" w:cs="Arial" w:hint="eastAsia"/>
                <w:sz w:val="18"/>
                <w:szCs w:val="18"/>
              </w:rPr>
              <w:t>周边</w:t>
            </w:r>
            <w:r w:rsidRPr="00D45C90">
              <w:rPr>
                <w:rFonts w:ascii="Arial" w:hAnsi="Arial" w:cs="Arial" w:hint="eastAsia"/>
                <w:sz w:val="18"/>
                <w:szCs w:val="18"/>
              </w:rPr>
              <w:t>500</w:t>
            </w:r>
            <w:r w:rsidRPr="00D45C90">
              <w:rPr>
                <w:rFonts w:ascii="Arial" w:hAnsi="Arial" w:cs="Arial" w:hint="eastAsia"/>
                <w:sz w:val="18"/>
                <w:szCs w:val="18"/>
              </w:rPr>
              <w:t>米内有兴</w:t>
            </w:r>
            <w:r w:rsidRPr="00D45C90">
              <w:rPr>
                <w:rFonts w:ascii="Arial" w:hAnsi="Arial" w:cs="Arial" w:hint="eastAsia"/>
                <w:sz w:val="18"/>
                <w:szCs w:val="18"/>
              </w:rPr>
              <w:t>38</w:t>
            </w:r>
            <w:r w:rsidRPr="00D45C90">
              <w:rPr>
                <w:rFonts w:ascii="Arial" w:hAnsi="Arial" w:cs="Arial" w:hint="eastAsia"/>
                <w:sz w:val="18"/>
                <w:szCs w:val="18"/>
              </w:rPr>
              <w:t>路、兴</w:t>
            </w:r>
            <w:r w:rsidRPr="00D45C90">
              <w:rPr>
                <w:rFonts w:ascii="Arial" w:hAnsi="Arial" w:cs="Arial" w:hint="eastAsia"/>
                <w:sz w:val="18"/>
                <w:szCs w:val="18"/>
              </w:rPr>
              <w:t>75</w:t>
            </w:r>
            <w:r w:rsidRPr="00D45C90">
              <w:rPr>
                <w:rFonts w:ascii="Arial" w:hAnsi="Arial" w:cs="Arial" w:hint="eastAsia"/>
                <w:sz w:val="18"/>
                <w:szCs w:val="18"/>
              </w:rPr>
              <w:t>路、</w:t>
            </w:r>
            <w:r w:rsidRPr="00D45C90">
              <w:rPr>
                <w:rFonts w:ascii="Arial" w:hAnsi="Arial" w:cs="Arial" w:hint="eastAsia"/>
                <w:sz w:val="18"/>
                <w:szCs w:val="18"/>
              </w:rPr>
              <w:t>526</w:t>
            </w:r>
            <w:r w:rsidRPr="00D45C90">
              <w:rPr>
                <w:rFonts w:ascii="Arial" w:hAnsi="Arial" w:cs="Arial" w:hint="eastAsia"/>
                <w:sz w:val="18"/>
                <w:szCs w:val="18"/>
              </w:rPr>
              <w:t>路、</w:t>
            </w:r>
            <w:r w:rsidRPr="00D45C90">
              <w:rPr>
                <w:rFonts w:ascii="Arial" w:hAnsi="Arial" w:cs="Arial" w:hint="eastAsia"/>
                <w:sz w:val="18"/>
                <w:szCs w:val="18"/>
              </w:rPr>
              <w:t>573</w:t>
            </w:r>
            <w:r w:rsidRPr="00D45C90">
              <w:rPr>
                <w:rFonts w:ascii="Arial" w:hAnsi="Arial" w:cs="Arial" w:hint="eastAsia"/>
                <w:sz w:val="18"/>
                <w:szCs w:val="18"/>
              </w:rPr>
              <w:t>路等公交线路途径并设立站点</w:t>
            </w:r>
          </w:p>
        </w:tc>
        <w:tc>
          <w:tcPr>
            <w:tcW w:w="1101" w:type="pct"/>
            <w:tcBorders>
              <w:top w:val="nil"/>
              <w:left w:val="nil"/>
              <w:bottom w:val="single" w:sz="4" w:space="0" w:color="auto"/>
              <w:right w:val="single" w:sz="4" w:space="0" w:color="auto"/>
            </w:tcBorders>
            <w:vAlign w:val="center"/>
          </w:tcPr>
          <w:p w14:paraId="50E06DC6" w14:textId="22EC1CC5" w:rsidR="00D45C90" w:rsidRPr="00700218" w:rsidRDefault="00D45C90" w:rsidP="00D45C90">
            <w:pPr>
              <w:widowControl/>
              <w:adjustRightInd/>
              <w:spacing w:line="240" w:lineRule="auto"/>
              <w:jc w:val="center"/>
              <w:textAlignment w:val="auto"/>
              <w:rPr>
                <w:rFonts w:ascii="Arial" w:hAnsi="Arial" w:cs="Arial"/>
                <w:sz w:val="18"/>
                <w:szCs w:val="18"/>
              </w:rPr>
            </w:pPr>
            <w:r w:rsidRPr="00D45C90">
              <w:rPr>
                <w:rFonts w:ascii="Arial" w:hAnsi="Arial" w:cs="Arial" w:hint="eastAsia"/>
                <w:sz w:val="18"/>
                <w:szCs w:val="18"/>
              </w:rPr>
              <w:t>周边</w:t>
            </w:r>
            <w:r w:rsidRPr="00D45C90">
              <w:rPr>
                <w:rFonts w:ascii="Arial" w:hAnsi="Arial" w:cs="Arial" w:hint="eastAsia"/>
                <w:sz w:val="18"/>
                <w:szCs w:val="18"/>
              </w:rPr>
              <w:t>500</w:t>
            </w:r>
            <w:r w:rsidRPr="00D45C90">
              <w:rPr>
                <w:rFonts w:ascii="Arial" w:hAnsi="Arial" w:cs="Arial" w:hint="eastAsia"/>
                <w:sz w:val="18"/>
                <w:szCs w:val="18"/>
              </w:rPr>
              <w:t>米内有兴</w:t>
            </w:r>
            <w:r w:rsidRPr="00D45C90">
              <w:rPr>
                <w:rFonts w:ascii="Arial" w:hAnsi="Arial" w:cs="Arial" w:hint="eastAsia"/>
                <w:sz w:val="18"/>
                <w:szCs w:val="18"/>
              </w:rPr>
              <w:t>38</w:t>
            </w:r>
            <w:r w:rsidRPr="00D45C90">
              <w:rPr>
                <w:rFonts w:ascii="Arial" w:hAnsi="Arial" w:cs="Arial" w:hint="eastAsia"/>
                <w:sz w:val="18"/>
                <w:szCs w:val="18"/>
              </w:rPr>
              <w:t>路、兴</w:t>
            </w:r>
            <w:r w:rsidRPr="00D45C90">
              <w:rPr>
                <w:rFonts w:ascii="Arial" w:hAnsi="Arial" w:cs="Arial" w:hint="eastAsia"/>
                <w:sz w:val="18"/>
                <w:szCs w:val="18"/>
              </w:rPr>
              <w:t>75</w:t>
            </w:r>
            <w:r w:rsidRPr="00D45C90">
              <w:rPr>
                <w:rFonts w:ascii="Arial" w:hAnsi="Arial" w:cs="Arial" w:hint="eastAsia"/>
                <w:sz w:val="18"/>
                <w:szCs w:val="18"/>
              </w:rPr>
              <w:t>路、</w:t>
            </w:r>
            <w:r w:rsidRPr="00D45C90">
              <w:rPr>
                <w:rFonts w:ascii="Arial" w:hAnsi="Arial" w:cs="Arial" w:hint="eastAsia"/>
                <w:sz w:val="18"/>
                <w:szCs w:val="18"/>
              </w:rPr>
              <w:t>526</w:t>
            </w:r>
            <w:r w:rsidRPr="00D45C90">
              <w:rPr>
                <w:rFonts w:ascii="Arial" w:hAnsi="Arial" w:cs="Arial" w:hint="eastAsia"/>
                <w:sz w:val="18"/>
                <w:szCs w:val="18"/>
              </w:rPr>
              <w:t>路、</w:t>
            </w:r>
            <w:r w:rsidRPr="00D45C90">
              <w:rPr>
                <w:rFonts w:ascii="Arial" w:hAnsi="Arial" w:cs="Arial" w:hint="eastAsia"/>
                <w:sz w:val="18"/>
                <w:szCs w:val="18"/>
              </w:rPr>
              <w:t>573</w:t>
            </w:r>
            <w:r w:rsidRPr="00D45C90">
              <w:rPr>
                <w:rFonts w:ascii="Arial" w:hAnsi="Arial" w:cs="Arial" w:hint="eastAsia"/>
                <w:sz w:val="18"/>
                <w:szCs w:val="18"/>
              </w:rPr>
              <w:t>路等公交线路途径并设立站点</w:t>
            </w:r>
          </w:p>
        </w:tc>
        <w:tc>
          <w:tcPr>
            <w:tcW w:w="1097" w:type="pct"/>
            <w:tcBorders>
              <w:top w:val="nil"/>
              <w:left w:val="nil"/>
              <w:bottom w:val="single" w:sz="4" w:space="0" w:color="auto"/>
              <w:right w:val="single" w:sz="4" w:space="0" w:color="auto"/>
            </w:tcBorders>
            <w:vAlign w:val="center"/>
          </w:tcPr>
          <w:p w14:paraId="4CE038C5"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500</w:t>
            </w:r>
            <w:r w:rsidRPr="00AD600A">
              <w:rPr>
                <w:rFonts w:ascii="Arial" w:hAnsi="Arial" w:cs="Arial" w:hint="eastAsia"/>
                <w:sz w:val="18"/>
                <w:szCs w:val="18"/>
              </w:rPr>
              <w:t>米内有兴</w:t>
            </w:r>
            <w:r w:rsidRPr="00AD600A">
              <w:rPr>
                <w:rFonts w:ascii="Arial" w:hAnsi="Arial" w:cs="Arial" w:hint="eastAsia"/>
                <w:sz w:val="18"/>
                <w:szCs w:val="18"/>
              </w:rPr>
              <w:t>16</w:t>
            </w:r>
            <w:r w:rsidRPr="00AD600A">
              <w:rPr>
                <w:rFonts w:ascii="Arial" w:hAnsi="Arial" w:cs="Arial" w:hint="eastAsia"/>
                <w:sz w:val="18"/>
                <w:szCs w:val="18"/>
              </w:rPr>
              <w:t>路、</w:t>
            </w:r>
            <w:r w:rsidRPr="00AD600A">
              <w:rPr>
                <w:rFonts w:ascii="Arial" w:hAnsi="Arial" w:cs="Arial" w:hint="eastAsia"/>
                <w:sz w:val="18"/>
                <w:szCs w:val="18"/>
              </w:rPr>
              <w:t>453</w:t>
            </w:r>
            <w:r w:rsidRPr="00AD600A">
              <w:rPr>
                <w:rFonts w:ascii="Arial" w:hAnsi="Arial" w:cs="Arial" w:hint="eastAsia"/>
                <w:sz w:val="18"/>
                <w:szCs w:val="18"/>
              </w:rPr>
              <w:t>路、</w:t>
            </w:r>
            <w:r w:rsidRPr="00AD600A">
              <w:rPr>
                <w:rFonts w:ascii="Arial" w:hAnsi="Arial" w:cs="Arial" w:hint="eastAsia"/>
                <w:sz w:val="18"/>
                <w:szCs w:val="18"/>
              </w:rPr>
              <w:t>492</w:t>
            </w:r>
            <w:r w:rsidRPr="00AD600A">
              <w:rPr>
                <w:rFonts w:ascii="Arial" w:hAnsi="Arial" w:cs="Arial" w:hint="eastAsia"/>
                <w:sz w:val="18"/>
                <w:szCs w:val="18"/>
              </w:rPr>
              <w:t>路、</w:t>
            </w:r>
            <w:r w:rsidRPr="00AD600A">
              <w:rPr>
                <w:rFonts w:ascii="Arial" w:hAnsi="Arial" w:cs="Arial" w:hint="eastAsia"/>
                <w:sz w:val="18"/>
                <w:szCs w:val="18"/>
              </w:rPr>
              <w:t>6654</w:t>
            </w:r>
            <w:r w:rsidRPr="00AD600A">
              <w:rPr>
                <w:rFonts w:ascii="Arial" w:hAnsi="Arial" w:cs="Arial" w:hint="eastAsia"/>
                <w:sz w:val="18"/>
                <w:szCs w:val="18"/>
              </w:rPr>
              <w:t>路</w:t>
            </w:r>
            <w:r w:rsidRPr="00AD600A">
              <w:rPr>
                <w:rFonts w:ascii="Arial" w:hAnsi="Arial" w:cs="Arial" w:hint="eastAsia"/>
                <w:sz w:val="18"/>
                <w:szCs w:val="18"/>
              </w:rPr>
              <w:t>685</w:t>
            </w:r>
            <w:r w:rsidRPr="00AD600A">
              <w:rPr>
                <w:rFonts w:ascii="Arial" w:hAnsi="Arial" w:cs="Arial" w:hint="eastAsia"/>
                <w:sz w:val="18"/>
                <w:szCs w:val="18"/>
              </w:rPr>
              <w:t>路等公交线路途径并设立站点</w:t>
            </w:r>
          </w:p>
        </w:tc>
      </w:tr>
      <w:tr w:rsidR="00D45C90" w:rsidRPr="00700218" w14:paraId="7E49F9BC" w14:textId="77777777" w:rsidTr="00E03656">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6FF0AE9B" w14:textId="77777777" w:rsidR="00D45C90" w:rsidRPr="00700218" w:rsidRDefault="00D45C90" w:rsidP="00D45C90">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7F6773CE"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自然环境</w:t>
            </w:r>
          </w:p>
        </w:tc>
        <w:tc>
          <w:tcPr>
            <w:tcW w:w="893" w:type="pct"/>
            <w:tcBorders>
              <w:top w:val="nil"/>
              <w:left w:val="nil"/>
              <w:bottom w:val="single" w:sz="4" w:space="0" w:color="auto"/>
              <w:right w:val="single" w:sz="4" w:space="0" w:color="auto"/>
            </w:tcBorders>
            <w:vAlign w:val="center"/>
          </w:tcPr>
          <w:p w14:paraId="3ED29DA6"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估价对象周边有新凤河等自然景观，自然与人文环境一般。周边</w:t>
            </w:r>
            <w:r w:rsidRPr="00AD600A">
              <w:rPr>
                <w:rFonts w:ascii="Arial" w:hAnsi="Arial" w:cs="Arial" w:hint="eastAsia"/>
                <w:sz w:val="18"/>
                <w:szCs w:val="18"/>
              </w:rPr>
              <w:t>5km</w:t>
            </w:r>
            <w:r w:rsidRPr="00AD600A">
              <w:rPr>
                <w:rFonts w:ascii="Arial" w:hAnsi="Arial" w:cs="Arial" w:hint="eastAsia"/>
                <w:sz w:val="18"/>
                <w:szCs w:val="18"/>
              </w:rPr>
              <w:t>内无污染源。</w:t>
            </w:r>
          </w:p>
        </w:tc>
        <w:tc>
          <w:tcPr>
            <w:tcW w:w="1101" w:type="pct"/>
            <w:tcBorders>
              <w:top w:val="nil"/>
              <w:left w:val="nil"/>
              <w:bottom w:val="single" w:sz="4" w:space="0" w:color="auto"/>
              <w:right w:val="single" w:sz="4" w:space="0" w:color="auto"/>
            </w:tcBorders>
            <w:vAlign w:val="center"/>
          </w:tcPr>
          <w:p w14:paraId="30F6ADDE" w14:textId="0A8D92E2" w:rsidR="00D45C90" w:rsidRPr="00700218" w:rsidRDefault="00D45C90" w:rsidP="00D45C90">
            <w:pPr>
              <w:widowControl/>
              <w:adjustRightInd/>
              <w:spacing w:line="240" w:lineRule="auto"/>
              <w:jc w:val="center"/>
              <w:textAlignment w:val="auto"/>
              <w:rPr>
                <w:rFonts w:ascii="Arial" w:hAnsi="Arial" w:cs="Arial"/>
                <w:sz w:val="18"/>
                <w:szCs w:val="18"/>
              </w:rPr>
            </w:pPr>
            <w:r w:rsidRPr="00D45C90">
              <w:rPr>
                <w:rFonts w:ascii="Arial" w:hAnsi="Arial" w:cs="Arial" w:hint="eastAsia"/>
                <w:sz w:val="18"/>
                <w:szCs w:val="18"/>
              </w:rPr>
              <w:t>周边有兴海公园、瀛海休闲公园、</w:t>
            </w:r>
            <w:proofErr w:type="gramStart"/>
            <w:r w:rsidRPr="00D45C90">
              <w:rPr>
                <w:rFonts w:ascii="Arial" w:hAnsi="Arial" w:cs="Arial" w:hint="eastAsia"/>
                <w:sz w:val="18"/>
                <w:szCs w:val="18"/>
              </w:rPr>
              <w:t>凉凤灌渠</w:t>
            </w:r>
            <w:proofErr w:type="gramEnd"/>
            <w:r w:rsidRPr="00D45C90">
              <w:rPr>
                <w:rFonts w:ascii="Arial" w:hAnsi="Arial" w:cs="Arial" w:hint="eastAsia"/>
                <w:sz w:val="18"/>
                <w:szCs w:val="18"/>
              </w:rPr>
              <w:t>等自然景观，自然与人文环境一般。周边</w:t>
            </w:r>
            <w:r w:rsidRPr="00D45C90">
              <w:rPr>
                <w:rFonts w:ascii="Arial" w:hAnsi="Arial" w:cs="Arial" w:hint="eastAsia"/>
                <w:sz w:val="18"/>
                <w:szCs w:val="18"/>
              </w:rPr>
              <w:t>5km</w:t>
            </w:r>
            <w:r w:rsidRPr="00D45C90">
              <w:rPr>
                <w:rFonts w:ascii="Arial" w:hAnsi="Arial" w:cs="Arial" w:hint="eastAsia"/>
                <w:sz w:val="18"/>
                <w:szCs w:val="18"/>
              </w:rPr>
              <w:t>内无污染源。</w:t>
            </w:r>
          </w:p>
        </w:tc>
        <w:tc>
          <w:tcPr>
            <w:tcW w:w="1101" w:type="pct"/>
            <w:tcBorders>
              <w:top w:val="nil"/>
              <w:left w:val="nil"/>
              <w:bottom w:val="single" w:sz="4" w:space="0" w:color="auto"/>
              <w:right w:val="single" w:sz="4" w:space="0" w:color="auto"/>
            </w:tcBorders>
            <w:vAlign w:val="center"/>
          </w:tcPr>
          <w:p w14:paraId="0278D8D9" w14:textId="5E8D014B" w:rsidR="00D45C90" w:rsidRPr="00700218" w:rsidRDefault="00D45C90" w:rsidP="00D45C90">
            <w:pPr>
              <w:widowControl/>
              <w:adjustRightInd/>
              <w:spacing w:line="240" w:lineRule="auto"/>
              <w:jc w:val="center"/>
              <w:textAlignment w:val="auto"/>
              <w:rPr>
                <w:rFonts w:ascii="Arial" w:hAnsi="Arial" w:cs="Arial"/>
                <w:sz w:val="18"/>
                <w:szCs w:val="18"/>
              </w:rPr>
            </w:pPr>
            <w:r w:rsidRPr="00D45C90">
              <w:rPr>
                <w:rFonts w:ascii="Arial" w:hAnsi="Arial" w:cs="Arial" w:hint="eastAsia"/>
                <w:sz w:val="18"/>
                <w:szCs w:val="18"/>
              </w:rPr>
              <w:t>周边有兴海公园、瀛海休闲公园、</w:t>
            </w:r>
            <w:proofErr w:type="gramStart"/>
            <w:r w:rsidRPr="00D45C90">
              <w:rPr>
                <w:rFonts w:ascii="Arial" w:hAnsi="Arial" w:cs="Arial" w:hint="eastAsia"/>
                <w:sz w:val="18"/>
                <w:szCs w:val="18"/>
              </w:rPr>
              <w:t>凉凤灌渠</w:t>
            </w:r>
            <w:proofErr w:type="gramEnd"/>
            <w:r w:rsidRPr="00D45C90">
              <w:rPr>
                <w:rFonts w:ascii="Arial" w:hAnsi="Arial" w:cs="Arial" w:hint="eastAsia"/>
                <w:sz w:val="18"/>
                <w:szCs w:val="18"/>
              </w:rPr>
              <w:t>等自然景观，自然与人文环境一般。周边</w:t>
            </w:r>
            <w:r w:rsidRPr="00D45C90">
              <w:rPr>
                <w:rFonts w:ascii="Arial" w:hAnsi="Arial" w:cs="Arial" w:hint="eastAsia"/>
                <w:sz w:val="18"/>
                <w:szCs w:val="18"/>
              </w:rPr>
              <w:t>5km</w:t>
            </w:r>
            <w:r w:rsidRPr="00D45C90">
              <w:rPr>
                <w:rFonts w:ascii="Arial" w:hAnsi="Arial" w:cs="Arial" w:hint="eastAsia"/>
                <w:sz w:val="18"/>
                <w:szCs w:val="18"/>
              </w:rPr>
              <w:t>内无污染源。</w:t>
            </w:r>
          </w:p>
        </w:tc>
        <w:tc>
          <w:tcPr>
            <w:tcW w:w="1097" w:type="pct"/>
            <w:tcBorders>
              <w:top w:val="nil"/>
              <w:left w:val="nil"/>
              <w:bottom w:val="single" w:sz="4" w:space="0" w:color="auto"/>
              <w:right w:val="single" w:sz="4" w:space="0" w:color="auto"/>
            </w:tcBorders>
            <w:vAlign w:val="center"/>
          </w:tcPr>
          <w:p w14:paraId="71239CF9"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周边有凉水河、亦庄新城滨河公园等自然景观，自然与人文环境一般。周边</w:t>
            </w:r>
            <w:r w:rsidRPr="00AD600A">
              <w:rPr>
                <w:rFonts w:ascii="Arial" w:hAnsi="Arial" w:cs="Arial" w:hint="eastAsia"/>
                <w:sz w:val="18"/>
                <w:szCs w:val="18"/>
              </w:rPr>
              <w:t>5km</w:t>
            </w:r>
            <w:r w:rsidRPr="00AD600A">
              <w:rPr>
                <w:rFonts w:ascii="Arial" w:hAnsi="Arial" w:cs="Arial" w:hint="eastAsia"/>
                <w:sz w:val="18"/>
                <w:szCs w:val="18"/>
              </w:rPr>
              <w:t>内无污染源。</w:t>
            </w:r>
          </w:p>
        </w:tc>
      </w:tr>
      <w:tr w:rsidR="00D45C90" w:rsidRPr="00700218" w14:paraId="41A1D3E6" w14:textId="77777777" w:rsidTr="00E03656">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76FEAD2F" w14:textId="77777777" w:rsidR="00D45C90" w:rsidRPr="00700218" w:rsidRDefault="00D45C90" w:rsidP="00D45C90">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2346E913"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公共配套</w:t>
            </w:r>
          </w:p>
        </w:tc>
        <w:tc>
          <w:tcPr>
            <w:tcW w:w="893" w:type="pct"/>
            <w:tcBorders>
              <w:top w:val="nil"/>
              <w:left w:val="nil"/>
              <w:bottom w:val="single" w:sz="4" w:space="0" w:color="auto"/>
              <w:right w:val="single" w:sz="4" w:space="0" w:color="auto"/>
            </w:tcBorders>
            <w:vAlign w:val="center"/>
          </w:tcPr>
          <w:p w14:paraId="72684143"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估价对象所在区域周边</w:t>
            </w:r>
            <w:r w:rsidRPr="00AD600A">
              <w:rPr>
                <w:rFonts w:ascii="Arial" w:hAnsi="Arial" w:cs="Arial" w:hint="eastAsia"/>
                <w:sz w:val="18"/>
                <w:szCs w:val="18"/>
              </w:rPr>
              <w:t>2</w:t>
            </w:r>
            <w:r w:rsidRPr="00AD600A">
              <w:rPr>
                <w:rFonts w:ascii="Arial" w:hAnsi="Arial" w:cs="Arial" w:hint="eastAsia"/>
                <w:sz w:val="18"/>
                <w:szCs w:val="18"/>
              </w:rPr>
              <w:t>公里范围内</w:t>
            </w:r>
            <w:proofErr w:type="gramStart"/>
            <w:r w:rsidRPr="00AD600A">
              <w:rPr>
                <w:rFonts w:ascii="Arial" w:hAnsi="Arial" w:cs="Arial" w:hint="eastAsia"/>
                <w:sz w:val="18"/>
                <w:szCs w:val="18"/>
              </w:rPr>
              <w:t>无商业</w:t>
            </w:r>
            <w:proofErr w:type="gramEnd"/>
            <w:r w:rsidRPr="00AD600A">
              <w:rPr>
                <w:rFonts w:ascii="Arial" w:hAnsi="Arial" w:cs="Arial" w:hint="eastAsia"/>
                <w:sz w:val="18"/>
                <w:szCs w:val="18"/>
              </w:rPr>
              <w:t>场所、教育机构、医疗机构、金融网点，公共配套设施状况差。</w:t>
            </w:r>
          </w:p>
        </w:tc>
        <w:tc>
          <w:tcPr>
            <w:tcW w:w="1101" w:type="pct"/>
            <w:tcBorders>
              <w:top w:val="nil"/>
              <w:left w:val="nil"/>
              <w:bottom w:val="single" w:sz="4" w:space="0" w:color="auto"/>
              <w:right w:val="single" w:sz="4" w:space="0" w:color="auto"/>
            </w:tcBorders>
            <w:vAlign w:val="center"/>
          </w:tcPr>
          <w:p w14:paraId="249C8C7F" w14:textId="1E26C9BA" w:rsidR="00D45C90" w:rsidRPr="00700218" w:rsidRDefault="00D45C90" w:rsidP="00D45C90">
            <w:pPr>
              <w:widowControl/>
              <w:adjustRightInd/>
              <w:spacing w:line="240" w:lineRule="auto"/>
              <w:jc w:val="center"/>
              <w:textAlignment w:val="auto"/>
              <w:rPr>
                <w:rFonts w:ascii="Arial" w:hAnsi="Arial" w:cs="Arial"/>
                <w:sz w:val="18"/>
                <w:szCs w:val="18"/>
              </w:rPr>
            </w:pPr>
            <w:r w:rsidRPr="00D45C90">
              <w:rPr>
                <w:rFonts w:ascii="Arial" w:hAnsi="Arial" w:cs="Arial" w:hint="eastAsia"/>
                <w:sz w:val="18"/>
                <w:szCs w:val="18"/>
              </w:rPr>
              <w:t>所在区域周边</w:t>
            </w:r>
            <w:r w:rsidRPr="00D45C90">
              <w:rPr>
                <w:rFonts w:ascii="Arial" w:hAnsi="Arial" w:cs="Arial" w:hint="eastAsia"/>
                <w:sz w:val="18"/>
                <w:szCs w:val="18"/>
              </w:rPr>
              <w:t>2</w:t>
            </w:r>
            <w:r w:rsidRPr="00D45C90">
              <w:rPr>
                <w:rFonts w:ascii="Arial" w:hAnsi="Arial" w:cs="Arial" w:hint="eastAsia"/>
                <w:sz w:val="18"/>
                <w:szCs w:val="18"/>
              </w:rPr>
              <w:t>公里范围内有北京瀛海环宇</w:t>
            </w:r>
            <w:proofErr w:type="gramStart"/>
            <w:r w:rsidRPr="00D45C90">
              <w:rPr>
                <w:rFonts w:ascii="Arial" w:hAnsi="Arial" w:cs="Arial" w:hint="eastAsia"/>
                <w:sz w:val="18"/>
                <w:szCs w:val="18"/>
              </w:rPr>
              <w:t>荟</w:t>
            </w:r>
            <w:proofErr w:type="gramEnd"/>
            <w:r w:rsidRPr="00D45C90">
              <w:rPr>
                <w:rFonts w:ascii="Arial" w:hAnsi="Arial" w:cs="Arial" w:hint="eastAsia"/>
                <w:sz w:val="18"/>
                <w:szCs w:val="18"/>
              </w:rPr>
              <w:t>、永辉超市、首航超市等商业场所；中国教育科学研究院大兴实验学校、北京大兴精华学校、</w:t>
            </w:r>
            <w:proofErr w:type="gramStart"/>
            <w:r w:rsidRPr="00D45C90">
              <w:rPr>
                <w:rFonts w:ascii="Arial" w:hAnsi="Arial" w:cs="Arial" w:hint="eastAsia"/>
                <w:sz w:val="18"/>
                <w:szCs w:val="18"/>
              </w:rPr>
              <w:t>瀛海镇</w:t>
            </w:r>
            <w:proofErr w:type="gramEnd"/>
            <w:r w:rsidRPr="00D45C90">
              <w:rPr>
                <w:rFonts w:ascii="Arial" w:hAnsi="Arial" w:cs="Arial" w:hint="eastAsia"/>
                <w:sz w:val="18"/>
                <w:szCs w:val="18"/>
              </w:rPr>
              <w:t>第一中心小学、瀛海第四幼儿园等教育机构；星光里社区卫生服务站、瀛海社区卫生服务中心等医疗机构；有中国邮政储蓄银行、北京农商银行、中国农业银行等金融网点，公共配套设施状况较好。</w:t>
            </w:r>
          </w:p>
        </w:tc>
        <w:tc>
          <w:tcPr>
            <w:tcW w:w="1101" w:type="pct"/>
            <w:tcBorders>
              <w:top w:val="nil"/>
              <w:left w:val="nil"/>
              <w:bottom w:val="single" w:sz="4" w:space="0" w:color="auto"/>
              <w:right w:val="single" w:sz="4" w:space="0" w:color="auto"/>
            </w:tcBorders>
            <w:vAlign w:val="center"/>
          </w:tcPr>
          <w:p w14:paraId="24C6A002" w14:textId="20A6A860" w:rsidR="00D45C90" w:rsidRPr="00700218" w:rsidRDefault="00D45C90" w:rsidP="00D45C90">
            <w:pPr>
              <w:widowControl/>
              <w:adjustRightInd/>
              <w:spacing w:line="240" w:lineRule="auto"/>
              <w:jc w:val="center"/>
              <w:textAlignment w:val="auto"/>
              <w:rPr>
                <w:rFonts w:ascii="Arial" w:hAnsi="Arial" w:cs="Arial"/>
                <w:sz w:val="18"/>
                <w:szCs w:val="18"/>
              </w:rPr>
            </w:pPr>
            <w:r w:rsidRPr="00D45C90">
              <w:rPr>
                <w:rFonts w:ascii="Arial" w:hAnsi="Arial" w:cs="Arial" w:hint="eastAsia"/>
                <w:sz w:val="18"/>
                <w:szCs w:val="18"/>
              </w:rPr>
              <w:t>所在区域周边</w:t>
            </w:r>
            <w:r w:rsidRPr="00D45C90">
              <w:rPr>
                <w:rFonts w:ascii="Arial" w:hAnsi="Arial" w:cs="Arial" w:hint="eastAsia"/>
                <w:sz w:val="18"/>
                <w:szCs w:val="18"/>
              </w:rPr>
              <w:t>2</w:t>
            </w:r>
            <w:r w:rsidRPr="00D45C90">
              <w:rPr>
                <w:rFonts w:ascii="Arial" w:hAnsi="Arial" w:cs="Arial" w:hint="eastAsia"/>
                <w:sz w:val="18"/>
                <w:szCs w:val="18"/>
              </w:rPr>
              <w:t>公里范围内有北京瀛海环宇</w:t>
            </w:r>
            <w:proofErr w:type="gramStart"/>
            <w:r w:rsidRPr="00D45C90">
              <w:rPr>
                <w:rFonts w:ascii="Arial" w:hAnsi="Arial" w:cs="Arial" w:hint="eastAsia"/>
                <w:sz w:val="18"/>
                <w:szCs w:val="18"/>
              </w:rPr>
              <w:t>荟</w:t>
            </w:r>
            <w:proofErr w:type="gramEnd"/>
            <w:r w:rsidRPr="00D45C90">
              <w:rPr>
                <w:rFonts w:ascii="Arial" w:hAnsi="Arial" w:cs="Arial" w:hint="eastAsia"/>
                <w:sz w:val="18"/>
                <w:szCs w:val="18"/>
              </w:rPr>
              <w:t>、永辉超市、首航超市等商业场所；中国教育科学研究院大兴实验学校、北京大兴精华学校、</w:t>
            </w:r>
            <w:proofErr w:type="gramStart"/>
            <w:r w:rsidRPr="00D45C90">
              <w:rPr>
                <w:rFonts w:ascii="Arial" w:hAnsi="Arial" w:cs="Arial" w:hint="eastAsia"/>
                <w:sz w:val="18"/>
                <w:szCs w:val="18"/>
              </w:rPr>
              <w:t>瀛海镇</w:t>
            </w:r>
            <w:proofErr w:type="gramEnd"/>
            <w:r w:rsidRPr="00D45C90">
              <w:rPr>
                <w:rFonts w:ascii="Arial" w:hAnsi="Arial" w:cs="Arial" w:hint="eastAsia"/>
                <w:sz w:val="18"/>
                <w:szCs w:val="18"/>
              </w:rPr>
              <w:t>第一中心小学、瀛海第四幼儿园等教育机构；星光里社区卫生服务站、瀛海社区卫生服务中心等医疗机构；有中国邮政储蓄银行、北京农商银行、中国农业银行等金融网点，公共配套设施状况较好。</w:t>
            </w:r>
          </w:p>
        </w:tc>
        <w:tc>
          <w:tcPr>
            <w:tcW w:w="1097" w:type="pct"/>
            <w:tcBorders>
              <w:top w:val="nil"/>
              <w:left w:val="nil"/>
              <w:bottom w:val="single" w:sz="4" w:space="0" w:color="auto"/>
              <w:right w:val="single" w:sz="4" w:space="0" w:color="auto"/>
            </w:tcBorders>
            <w:vAlign w:val="center"/>
          </w:tcPr>
          <w:p w14:paraId="72F52538" w14:textId="77777777" w:rsidR="00D45C90" w:rsidRPr="00700218" w:rsidRDefault="00D45C90" w:rsidP="00D45C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所在区域周边</w:t>
            </w:r>
            <w:r w:rsidRPr="00AD600A">
              <w:rPr>
                <w:rFonts w:ascii="Arial" w:hAnsi="Arial" w:cs="Arial" w:hint="eastAsia"/>
                <w:sz w:val="18"/>
                <w:szCs w:val="18"/>
              </w:rPr>
              <w:t>2</w:t>
            </w:r>
            <w:r w:rsidRPr="00AD600A">
              <w:rPr>
                <w:rFonts w:ascii="Arial" w:hAnsi="Arial" w:cs="Arial" w:hint="eastAsia"/>
                <w:sz w:val="18"/>
                <w:szCs w:val="18"/>
              </w:rPr>
              <w:t>公里范围内有中亦亿家生活广场、物美超市、首航超市等商业场所；</w:t>
            </w:r>
            <w:proofErr w:type="gramStart"/>
            <w:r w:rsidRPr="00AD600A">
              <w:rPr>
                <w:rFonts w:ascii="Arial" w:hAnsi="Arial" w:cs="Arial" w:hint="eastAsia"/>
                <w:sz w:val="18"/>
                <w:szCs w:val="18"/>
              </w:rPr>
              <w:t>中芯学校</w:t>
            </w:r>
            <w:proofErr w:type="gramEnd"/>
            <w:r w:rsidRPr="00AD600A">
              <w:rPr>
                <w:rFonts w:ascii="Arial" w:hAnsi="Arial" w:cs="Arial" w:hint="eastAsia"/>
                <w:sz w:val="18"/>
                <w:szCs w:val="18"/>
              </w:rPr>
              <w:t>、北京二中经开区学校、北京中芯幼儿园等教育机构；北京爱育华医院、首都医科大学附属医院北京同仁医院（南区）、亦庄医院（南院）等医疗机构；有中国农业银行、中国建设银行等金融网点，公共配套设施状况较好。</w:t>
            </w:r>
          </w:p>
        </w:tc>
      </w:tr>
      <w:tr w:rsidR="008842AB" w:rsidRPr="00700218" w14:paraId="6A251A03" w14:textId="77777777" w:rsidTr="00E03656">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784AF073"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6DF75A12"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楼层</w:t>
            </w:r>
          </w:p>
        </w:tc>
        <w:tc>
          <w:tcPr>
            <w:tcW w:w="893" w:type="pct"/>
            <w:tcBorders>
              <w:top w:val="nil"/>
              <w:left w:val="nil"/>
              <w:bottom w:val="single" w:sz="4" w:space="0" w:color="auto"/>
              <w:right w:val="single" w:sz="4" w:space="0" w:color="auto"/>
            </w:tcBorders>
            <w:vAlign w:val="center"/>
          </w:tcPr>
          <w:p w14:paraId="45474CC4"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高楼层</w:t>
            </w:r>
          </w:p>
        </w:tc>
        <w:tc>
          <w:tcPr>
            <w:tcW w:w="1101" w:type="pct"/>
            <w:tcBorders>
              <w:top w:val="nil"/>
              <w:left w:val="nil"/>
              <w:bottom w:val="single" w:sz="4" w:space="0" w:color="auto"/>
              <w:right w:val="single" w:sz="4" w:space="0" w:color="auto"/>
            </w:tcBorders>
            <w:vAlign w:val="center"/>
          </w:tcPr>
          <w:p w14:paraId="5B58C827"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中楼层</w:t>
            </w:r>
          </w:p>
        </w:tc>
        <w:tc>
          <w:tcPr>
            <w:tcW w:w="1101" w:type="pct"/>
            <w:tcBorders>
              <w:top w:val="nil"/>
              <w:left w:val="nil"/>
              <w:bottom w:val="single" w:sz="4" w:space="0" w:color="auto"/>
              <w:right w:val="single" w:sz="4" w:space="0" w:color="auto"/>
            </w:tcBorders>
            <w:vAlign w:val="center"/>
          </w:tcPr>
          <w:p w14:paraId="78036EE9" w14:textId="10AE79A2" w:rsidR="008842AB" w:rsidRPr="00700218" w:rsidRDefault="00D45C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中楼层</w:t>
            </w:r>
          </w:p>
        </w:tc>
        <w:tc>
          <w:tcPr>
            <w:tcW w:w="1097" w:type="pct"/>
            <w:tcBorders>
              <w:top w:val="nil"/>
              <w:left w:val="nil"/>
              <w:bottom w:val="single" w:sz="4" w:space="0" w:color="auto"/>
              <w:right w:val="single" w:sz="4" w:space="0" w:color="auto"/>
            </w:tcBorders>
            <w:vAlign w:val="center"/>
          </w:tcPr>
          <w:p w14:paraId="36C2CC51" w14:textId="1759D73B" w:rsidR="008842AB" w:rsidRPr="00700218" w:rsidRDefault="00D45C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中楼层</w:t>
            </w:r>
          </w:p>
        </w:tc>
      </w:tr>
      <w:tr w:rsidR="008842AB" w:rsidRPr="00700218" w14:paraId="7663FD36" w14:textId="77777777" w:rsidTr="00E03656">
        <w:trPr>
          <w:trHeight w:val="20"/>
          <w:jc w:val="center"/>
        </w:trPr>
        <w:tc>
          <w:tcPr>
            <w:tcW w:w="284" w:type="pct"/>
            <w:vMerge/>
            <w:tcBorders>
              <w:top w:val="nil"/>
              <w:left w:val="single" w:sz="4" w:space="0" w:color="auto"/>
              <w:bottom w:val="single" w:sz="4" w:space="0" w:color="auto"/>
              <w:right w:val="single" w:sz="4" w:space="0" w:color="auto"/>
            </w:tcBorders>
            <w:vAlign w:val="center"/>
          </w:tcPr>
          <w:p w14:paraId="2C63D615"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0D18BA2D"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朝向</w:t>
            </w:r>
          </w:p>
        </w:tc>
        <w:tc>
          <w:tcPr>
            <w:tcW w:w="893" w:type="pct"/>
            <w:tcBorders>
              <w:top w:val="nil"/>
              <w:left w:val="nil"/>
              <w:bottom w:val="single" w:sz="4" w:space="0" w:color="auto"/>
              <w:right w:val="single" w:sz="4" w:space="0" w:color="auto"/>
            </w:tcBorders>
            <w:vAlign w:val="center"/>
          </w:tcPr>
          <w:p w14:paraId="08AAFBF6"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南</w:t>
            </w:r>
          </w:p>
        </w:tc>
        <w:tc>
          <w:tcPr>
            <w:tcW w:w="1101" w:type="pct"/>
            <w:tcBorders>
              <w:top w:val="nil"/>
              <w:left w:val="nil"/>
              <w:bottom w:val="single" w:sz="4" w:space="0" w:color="auto"/>
              <w:right w:val="single" w:sz="4" w:space="0" w:color="auto"/>
            </w:tcBorders>
            <w:vAlign w:val="center"/>
          </w:tcPr>
          <w:p w14:paraId="2290B4E8"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南</w:t>
            </w:r>
          </w:p>
        </w:tc>
        <w:tc>
          <w:tcPr>
            <w:tcW w:w="1101" w:type="pct"/>
            <w:tcBorders>
              <w:top w:val="nil"/>
              <w:left w:val="nil"/>
              <w:bottom w:val="single" w:sz="4" w:space="0" w:color="auto"/>
              <w:right w:val="single" w:sz="4" w:space="0" w:color="auto"/>
            </w:tcBorders>
            <w:vAlign w:val="center"/>
          </w:tcPr>
          <w:p w14:paraId="2478E606" w14:textId="0014707A" w:rsidR="008842AB" w:rsidRPr="00700218" w:rsidRDefault="00D45C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1097" w:type="pct"/>
            <w:tcBorders>
              <w:top w:val="nil"/>
              <w:left w:val="nil"/>
              <w:bottom w:val="single" w:sz="4" w:space="0" w:color="auto"/>
              <w:right w:val="single" w:sz="4" w:space="0" w:color="auto"/>
            </w:tcBorders>
            <w:vAlign w:val="center"/>
          </w:tcPr>
          <w:p w14:paraId="4D1D416E" w14:textId="2B2BAF63" w:rsidR="008842AB" w:rsidRPr="00700218" w:rsidRDefault="00D45C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r>
      <w:tr w:rsidR="008842AB" w:rsidRPr="00700218" w14:paraId="341D39AE" w14:textId="77777777" w:rsidTr="00E03656">
        <w:trPr>
          <w:trHeight w:val="20"/>
          <w:jc w:val="center"/>
        </w:trPr>
        <w:tc>
          <w:tcPr>
            <w:tcW w:w="284" w:type="pct"/>
            <w:vMerge w:val="restart"/>
            <w:tcBorders>
              <w:top w:val="single" w:sz="4" w:space="0" w:color="auto"/>
              <w:left w:val="single" w:sz="4" w:space="0" w:color="auto"/>
              <w:bottom w:val="single" w:sz="4" w:space="0" w:color="auto"/>
              <w:right w:val="single" w:sz="4" w:space="0" w:color="auto"/>
            </w:tcBorders>
            <w:vAlign w:val="center"/>
          </w:tcPr>
          <w:p w14:paraId="74F6022A"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实物</w:t>
            </w:r>
            <w:r w:rsidRPr="00700218">
              <w:rPr>
                <w:rFonts w:ascii="Arial" w:hAnsi="Arial" w:cs="Arial"/>
                <w:sz w:val="18"/>
                <w:szCs w:val="18"/>
              </w:rPr>
              <w:lastRenderedPageBreak/>
              <w:t>状况</w:t>
            </w:r>
          </w:p>
        </w:tc>
        <w:tc>
          <w:tcPr>
            <w:tcW w:w="524" w:type="pct"/>
            <w:tcBorders>
              <w:top w:val="single" w:sz="4" w:space="0" w:color="auto"/>
              <w:left w:val="nil"/>
              <w:bottom w:val="single" w:sz="4" w:space="0" w:color="auto"/>
              <w:right w:val="single" w:sz="4" w:space="0" w:color="auto"/>
            </w:tcBorders>
            <w:vAlign w:val="center"/>
          </w:tcPr>
          <w:p w14:paraId="1CBE07B6"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lastRenderedPageBreak/>
              <w:t>成新度</w:t>
            </w:r>
          </w:p>
        </w:tc>
        <w:tc>
          <w:tcPr>
            <w:tcW w:w="893" w:type="pct"/>
            <w:tcBorders>
              <w:top w:val="single" w:sz="4" w:space="0" w:color="auto"/>
              <w:left w:val="nil"/>
              <w:bottom w:val="single" w:sz="4" w:space="0" w:color="auto"/>
              <w:right w:val="single" w:sz="4" w:space="0" w:color="auto"/>
            </w:tcBorders>
            <w:vAlign w:val="center"/>
          </w:tcPr>
          <w:p w14:paraId="413A8DBC"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95%</w:t>
            </w:r>
          </w:p>
        </w:tc>
        <w:tc>
          <w:tcPr>
            <w:tcW w:w="1101" w:type="pct"/>
            <w:tcBorders>
              <w:top w:val="single" w:sz="4" w:space="0" w:color="auto"/>
              <w:left w:val="nil"/>
              <w:bottom w:val="single" w:sz="4" w:space="0" w:color="auto"/>
              <w:right w:val="single" w:sz="4" w:space="0" w:color="auto"/>
            </w:tcBorders>
            <w:vAlign w:val="center"/>
          </w:tcPr>
          <w:p w14:paraId="7E5C3D1C" w14:textId="77777777" w:rsidR="008842AB" w:rsidRPr="00700218" w:rsidRDefault="008842AB"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c>
          <w:tcPr>
            <w:tcW w:w="1101" w:type="pct"/>
            <w:tcBorders>
              <w:top w:val="single" w:sz="4" w:space="0" w:color="auto"/>
              <w:left w:val="nil"/>
              <w:bottom w:val="single" w:sz="4" w:space="0" w:color="auto"/>
              <w:right w:val="single" w:sz="4" w:space="0" w:color="auto"/>
            </w:tcBorders>
            <w:vAlign w:val="center"/>
          </w:tcPr>
          <w:p w14:paraId="33A156E1" w14:textId="77777777" w:rsidR="008842AB" w:rsidRPr="00700218" w:rsidRDefault="008842AB"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c>
          <w:tcPr>
            <w:tcW w:w="1097" w:type="pct"/>
            <w:tcBorders>
              <w:top w:val="single" w:sz="4" w:space="0" w:color="auto"/>
              <w:left w:val="nil"/>
              <w:bottom w:val="single" w:sz="4" w:space="0" w:color="auto"/>
              <w:right w:val="single" w:sz="4" w:space="0" w:color="auto"/>
            </w:tcBorders>
            <w:vAlign w:val="center"/>
          </w:tcPr>
          <w:p w14:paraId="4F8ECB61" w14:textId="77777777" w:rsidR="008842AB" w:rsidRPr="00700218" w:rsidRDefault="008842AB"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r>
      <w:tr w:rsidR="008842AB" w:rsidRPr="00700218" w14:paraId="3821EBD3"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603AA233"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446D5E23"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公共区域装修</w:t>
            </w:r>
          </w:p>
        </w:tc>
        <w:tc>
          <w:tcPr>
            <w:tcW w:w="893" w:type="pct"/>
            <w:tcBorders>
              <w:top w:val="single" w:sz="4" w:space="0" w:color="auto"/>
              <w:left w:val="nil"/>
              <w:bottom w:val="single" w:sz="4" w:space="0" w:color="auto"/>
              <w:right w:val="single" w:sz="4" w:space="0" w:color="auto"/>
            </w:tcBorders>
            <w:vAlign w:val="center"/>
          </w:tcPr>
          <w:p w14:paraId="32C135DD"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101" w:type="pct"/>
            <w:tcBorders>
              <w:top w:val="single" w:sz="4" w:space="0" w:color="auto"/>
              <w:left w:val="nil"/>
              <w:bottom w:val="single" w:sz="4" w:space="0" w:color="auto"/>
              <w:right w:val="single" w:sz="4" w:space="0" w:color="auto"/>
            </w:tcBorders>
            <w:vAlign w:val="center"/>
          </w:tcPr>
          <w:p w14:paraId="393C2E43"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101" w:type="pct"/>
            <w:tcBorders>
              <w:top w:val="single" w:sz="4" w:space="0" w:color="auto"/>
              <w:left w:val="nil"/>
              <w:bottom w:val="single" w:sz="4" w:space="0" w:color="auto"/>
              <w:right w:val="single" w:sz="4" w:space="0" w:color="auto"/>
            </w:tcBorders>
            <w:vAlign w:val="center"/>
          </w:tcPr>
          <w:p w14:paraId="54C7850C"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097" w:type="pct"/>
            <w:tcBorders>
              <w:top w:val="single" w:sz="4" w:space="0" w:color="auto"/>
              <w:left w:val="nil"/>
              <w:bottom w:val="single" w:sz="4" w:space="0" w:color="auto"/>
              <w:right w:val="single" w:sz="4" w:space="0" w:color="auto"/>
            </w:tcBorders>
            <w:vAlign w:val="center"/>
          </w:tcPr>
          <w:p w14:paraId="05480CDB"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r>
      <w:tr w:rsidR="008842AB" w:rsidRPr="00700218" w14:paraId="177AAF13"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0860D552"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05E47233"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室内装饰装修</w:t>
            </w:r>
          </w:p>
        </w:tc>
        <w:tc>
          <w:tcPr>
            <w:tcW w:w="893" w:type="pct"/>
            <w:tcBorders>
              <w:top w:val="single" w:sz="4" w:space="0" w:color="auto"/>
              <w:left w:val="nil"/>
              <w:bottom w:val="single" w:sz="4" w:space="0" w:color="auto"/>
              <w:right w:val="single" w:sz="4" w:space="0" w:color="auto"/>
            </w:tcBorders>
            <w:vAlign w:val="center"/>
          </w:tcPr>
          <w:p w14:paraId="27FDC5FA"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101" w:type="pct"/>
            <w:tcBorders>
              <w:top w:val="single" w:sz="4" w:space="0" w:color="auto"/>
              <w:left w:val="nil"/>
              <w:bottom w:val="single" w:sz="4" w:space="0" w:color="auto"/>
              <w:right w:val="single" w:sz="4" w:space="0" w:color="auto"/>
            </w:tcBorders>
            <w:vAlign w:val="center"/>
          </w:tcPr>
          <w:p w14:paraId="4DA0CB2E"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101" w:type="pct"/>
            <w:tcBorders>
              <w:top w:val="single" w:sz="4" w:space="0" w:color="auto"/>
              <w:left w:val="nil"/>
              <w:bottom w:val="single" w:sz="4" w:space="0" w:color="auto"/>
              <w:right w:val="single" w:sz="4" w:space="0" w:color="auto"/>
            </w:tcBorders>
            <w:vAlign w:val="center"/>
          </w:tcPr>
          <w:p w14:paraId="2C9F88DE"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097" w:type="pct"/>
            <w:tcBorders>
              <w:top w:val="single" w:sz="4" w:space="0" w:color="auto"/>
              <w:left w:val="nil"/>
              <w:bottom w:val="single" w:sz="4" w:space="0" w:color="auto"/>
              <w:right w:val="single" w:sz="4" w:space="0" w:color="auto"/>
            </w:tcBorders>
            <w:vAlign w:val="center"/>
          </w:tcPr>
          <w:p w14:paraId="7F52685D"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r>
      <w:tr w:rsidR="008842AB" w:rsidRPr="00700218" w14:paraId="44FEF64F"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589B25F8"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530C9287"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设施设备</w:t>
            </w:r>
          </w:p>
        </w:tc>
        <w:tc>
          <w:tcPr>
            <w:tcW w:w="893" w:type="pct"/>
            <w:tcBorders>
              <w:top w:val="single" w:sz="4" w:space="0" w:color="auto"/>
              <w:left w:val="nil"/>
              <w:bottom w:val="single" w:sz="4" w:space="0" w:color="auto"/>
              <w:right w:val="single" w:sz="4" w:space="0" w:color="auto"/>
            </w:tcBorders>
            <w:vAlign w:val="center"/>
          </w:tcPr>
          <w:p w14:paraId="245E336A" w14:textId="77777777" w:rsidR="008842AB" w:rsidRPr="00700218" w:rsidRDefault="008842AB"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公共厨卫，较完善</w:t>
            </w:r>
          </w:p>
        </w:tc>
        <w:tc>
          <w:tcPr>
            <w:tcW w:w="1101" w:type="pct"/>
            <w:tcBorders>
              <w:top w:val="single" w:sz="4" w:space="0" w:color="auto"/>
              <w:left w:val="nil"/>
              <w:bottom w:val="single" w:sz="4" w:space="0" w:color="auto"/>
              <w:right w:val="single" w:sz="4" w:space="0" w:color="auto"/>
            </w:tcBorders>
            <w:vAlign w:val="center"/>
          </w:tcPr>
          <w:p w14:paraId="4CE73256" w14:textId="77777777" w:rsidR="008842AB" w:rsidRPr="00700218" w:rsidRDefault="008842AB"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公共厨卫，较完善</w:t>
            </w:r>
          </w:p>
        </w:tc>
        <w:tc>
          <w:tcPr>
            <w:tcW w:w="1101" w:type="pct"/>
            <w:tcBorders>
              <w:top w:val="single" w:sz="4" w:space="0" w:color="auto"/>
              <w:left w:val="nil"/>
              <w:bottom w:val="single" w:sz="4" w:space="0" w:color="auto"/>
              <w:right w:val="single" w:sz="4" w:space="0" w:color="auto"/>
            </w:tcBorders>
            <w:vAlign w:val="center"/>
          </w:tcPr>
          <w:p w14:paraId="5C82FC5C" w14:textId="77777777" w:rsidR="008842AB" w:rsidRPr="00700218" w:rsidRDefault="008842AB"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公共厨卫，较完善</w:t>
            </w:r>
          </w:p>
        </w:tc>
        <w:tc>
          <w:tcPr>
            <w:tcW w:w="1097" w:type="pct"/>
            <w:tcBorders>
              <w:top w:val="single" w:sz="4" w:space="0" w:color="auto"/>
              <w:left w:val="nil"/>
              <w:bottom w:val="single" w:sz="4" w:space="0" w:color="auto"/>
              <w:right w:val="single" w:sz="4" w:space="0" w:color="auto"/>
            </w:tcBorders>
            <w:vAlign w:val="center"/>
          </w:tcPr>
          <w:p w14:paraId="28183D93" w14:textId="77777777" w:rsidR="008842AB" w:rsidRPr="00700218" w:rsidRDefault="008842AB"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公共厨卫，较完善</w:t>
            </w:r>
          </w:p>
        </w:tc>
      </w:tr>
      <w:tr w:rsidR="008842AB" w:rsidRPr="00700218" w14:paraId="45BB78F3"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043C209A"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11BB56A4"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综合管理服务设施</w:t>
            </w:r>
          </w:p>
        </w:tc>
        <w:tc>
          <w:tcPr>
            <w:tcW w:w="893" w:type="pct"/>
            <w:tcBorders>
              <w:top w:val="single" w:sz="4" w:space="0" w:color="auto"/>
              <w:left w:val="nil"/>
              <w:bottom w:val="single" w:sz="4" w:space="0" w:color="auto"/>
              <w:right w:val="single" w:sz="4" w:space="0" w:color="auto"/>
            </w:tcBorders>
            <w:vAlign w:val="center"/>
          </w:tcPr>
          <w:p w14:paraId="5AF788E0"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有快递柜、垃圾分类收集点</w:t>
            </w:r>
          </w:p>
        </w:tc>
        <w:tc>
          <w:tcPr>
            <w:tcW w:w="1101" w:type="pct"/>
            <w:tcBorders>
              <w:top w:val="single" w:sz="4" w:space="0" w:color="auto"/>
              <w:left w:val="nil"/>
              <w:bottom w:val="single" w:sz="4" w:space="0" w:color="auto"/>
              <w:right w:val="single" w:sz="4" w:space="0" w:color="auto"/>
            </w:tcBorders>
            <w:vAlign w:val="center"/>
          </w:tcPr>
          <w:p w14:paraId="654AD529"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有快递柜、垃圾分类收集点</w:t>
            </w:r>
          </w:p>
        </w:tc>
        <w:tc>
          <w:tcPr>
            <w:tcW w:w="1101" w:type="pct"/>
            <w:tcBorders>
              <w:top w:val="single" w:sz="4" w:space="0" w:color="auto"/>
              <w:left w:val="nil"/>
              <w:bottom w:val="single" w:sz="4" w:space="0" w:color="auto"/>
              <w:right w:val="single" w:sz="4" w:space="0" w:color="auto"/>
            </w:tcBorders>
            <w:vAlign w:val="center"/>
          </w:tcPr>
          <w:p w14:paraId="02E0734B"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有快递柜、垃圾分类收集点</w:t>
            </w:r>
          </w:p>
        </w:tc>
        <w:tc>
          <w:tcPr>
            <w:tcW w:w="1097" w:type="pct"/>
            <w:tcBorders>
              <w:top w:val="single" w:sz="4" w:space="0" w:color="auto"/>
              <w:left w:val="nil"/>
              <w:bottom w:val="single" w:sz="4" w:space="0" w:color="auto"/>
              <w:right w:val="single" w:sz="4" w:space="0" w:color="auto"/>
            </w:tcBorders>
            <w:vAlign w:val="center"/>
          </w:tcPr>
          <w:p w14:paraId="77B3BF36"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有快递柜、垃圾分类收集点</w:t>
            </w:r>
          </w:p>
        </w:tc>
      </w:tr>
      <w:tr w:rsidR="008842AB" w:rsidRPr="00700218" w14:paraId="3BF3AB55"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441BD646"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7AF806A8" w14:textId="77777777" w:rsidR="008842AB" w:rsidRPr="00700218" w:rsidRDefault="008842AB"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整体户型</w:t>
            </w:r>
          </w:p>
        </w:tc>
        <w:tc>
          <w:tcPr>
            <w:tcW w:w="893" w:type="pct"/>
            <w:tcBorders>
              <w:top w:val="single" w:sz="4" w:space="0" w:color="auto"/>
              <w:left w:val="nil"/>
              <w:bottom w:val="single" w:sz="4" w:space="0" w:color="auto"/>
              <w:right w:val="single" w:sz="4" w:space="0" w:color="auto"/>
            </w:tcBorders>
            <w:vAlign w:val="center"/>
          </w:tcPr>
          <w:p w14:paraId="182442F6" w14:textId="77777777" w:rsidR="008842AB" w:rsidRPr="00700218" w:rsidRDefault="008842AB"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开间</w:t>
            </w:r>
          </w:p>
        </w:tc>
        <w:tc>
          <w:tcPr>
            <w:tcW w:w="1101" w:type="pct"/>
            <w:tcBorders>
              <w:top w:val="single" w:sz="4" w:space="0" w:color="auto"/>
              <w:left w:val="nil"/>
              <w:bottom w:val="single" w:sz="4" w:space="0" w:color="auto"/>
              <w:right w:val="single" w:sz="4" w:space="0" w:color="auto"/>
            </w:tcBorders>
            <w:vAlign w:val="center"/>
          </w:tcPr>
          <w:p w14:paraId="42298872" w14:textId="77777777" w:rsidR="008842AB" w:rsidRPr="00700218" w:rsidRDefault="008842AB"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开间</w:t>
            </w:r>
          </w:p>
        </w:tc>
        <w:tc>
          <w:tcPr>
            <w:tcW w:w="1101" w:type="pct"/>
            <w:tcBorders>
              <w:top w:val="single" w:sz="4" w:space="0" w:color="auto"/>
              <w:left w:val="nil"/>
              <w:bottom w:val="single" w:sz="4" w:space="0" w:color="auto"/>
              <w:right w:val="single" w:sz="4" w:space="0" w:color="auto"/>
            </w:tcBorders>
            <w:vAlign w:val="center"/>
          </w:tcPr>
          <w:p w14:paraId="4E645647" w14:textId="77777777" w:rsidR="008842AB" w:rsidRPr="00700218" w:rsidRDefault="008842AB"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开间</w:t>
            </w:r>
          </w:p>
        </w:tc>
        <w:tc>
          <w:tcPr>
            <w:tcW w:w="1097" w:type="pct"/>
            <w:tcBorders>
              <w:top w:val="single" w:sz="4" w:space="0" w:color="auto"/>
              <w:left w:val="nil"/>
              <w:bottom w:val="single" w:sz="4" w:space="0" w:color="auto"/>
              <w:right w:val="single" w:sz="4" w:space="0" w:color="auto"/>
            </w:tcBorders>
            <w:vAlign w:val="center"/>
          </w:tcPr>
          <w:p w14:paraId="7A4ECBF7" w14:textId="77777777" w:rsidR="008842AB" w:rsidRPr="00700218" w:rsidRDefault="008842AB"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开间</w:t>
            </w:r>
          </w:p>
        </w:tc>
      </w:tr>
      <w:tr w:rsidR="008842AB" w:rsidRPr="00700218" w14:paraId="604D2562"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0E00A53D"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49CFC1F8"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建筑面积（㎡）</w:t>
            </w:r>
          </w:p>
        </w:tc>
        <w:tc>
          <w:tcPr>
            <w:tcW w:w="893" w:type="pct"/>
            <w:tcBorders>
              <w:top w:val="single" w:sz="4" w:space="0" w:color="auto"/>
              <w:left w:val="nil"/>
              <w:bottom w:val="single" w:sz="4" w:space="0" w:color="auto"/>
              <w:right w:val="single" w:sz="4" w:space="0" w:color="auto"/>
            </w:tcBorders>
            <w:vAlign w:val="center"/>
          </w:tcPr>
          <w:p w14:paraId="42511266" w14:textId="0E85039D" w:rsidR="008842AB" w:rsidRPr="00700218" w:rsidRDefault="00D45C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45.25-46.29</w:t>
            </w:r>
          </w:p>
        </w:tc>
        <w:tc>
          <w:tcPr>
            <w:tcW w:w="1101" w:type="pct"/>
            <w:tcBorders>
              <w:top w:val="single" w:sz="4" w:space="0" w:color="auto"/>
              <w:left w:val="nil"/>
              <w:bottom w:val="single" w:sz="4" w:space="0" w:color="auto"/>
              <w:right w:val="single" w:sz="4" w:space="0" w:color="auto"/>
            </w:tcBorders>
            <w:vAlign w:val="center"/>
          </w:tcPr>
          <w:p w14:paraId="3B3B9B96" w14:textId="53B615E3" w:rsidR="008842AB" w:rsidRPr="00700218" w:rsidRDefault="00D45C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40.4</w:t>
            </w:r>
          </w:p>
        </w:tc>
        <w:tc>
          <w:tcPr>
            <w:tcW w:w="1101" w:type="pct"/>
            <w:tcBorders>
              <w:top w:val="single" w:sz="4" w:space="0" w:color="auto"/>
              <w:left w:val="nil"/>
              <w:bottom w:val="single" w:sz="4" w:space="0" w:color="auto"/>
              <w:right w:val="single" w:sz="4" w:space="0" w:color="auto"/>
            </w:tcBorders>
            <w:vAlign w:val="center"/>
          </w:tcPr>
          <w:p w14:paraId="78CC9CBC" w14:textId="2458FC4C" w:rsidR="008842AB" w:rsidRPr="00700218" w:rsidRDefault="00D45C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40</w:t>
            </w:r>
          </w:p>
        </w:tc>
        <w:tc>
          <w:tcPr>
            <w:tcW w:w="1097" w:type="pct"/>
            <w:tcBorders>
              <w:top w:val="single" w:sz="4" w:space="0" w:color="auto"/>
              <w:left w:val="nil"/>
              <w:bottom w:val="single" w:sz="4" w:space="0" w:color="auto"/>
              <w:right w:val="single" w:sz="4" w:space="0" w:color="auto"/>
            </w:tcBorders>
            <w:vAlign w:val="center"/>
          </w:tcPr>
          <w:p w14:paraId="5CA5D0EE" w14:textId="138A6BFB" w:rsidR="008842AB" w:rsidRPr="00700218" w:rsidRDefault="00D45C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40</w:t>
            </w:r>
          </w:p>
        </w:tc>
      </w:tr>
      <w:tr w:rsidR="008842AB" w:rsidRPr="00700218" w14:paraId="5EFC9D43"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0AA00229"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377FA567"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家具家电</w:t>
            </w:r>
          </w:p>
        </w:tc>
        <w:tc>
          <w:tcPr>
            <w:tcW w:w="893" w:type="pct"/>
            <w:tcBorders>
              <w:top w:val="single" w:sz="4" w:space="0" w:color="auto"/>
              <w:left w:val="nil"/>
              <w:bottom w:val="single" w:sz="4" w:space="0" w:color="auto"/>
              <w:right w:val="single" w:sz="4" w:space="0" w:color="auto"/>
            </w:tcBorders>
            <w:vAlign w:val="center"/>
          </w:tcPr>
          <w:p w14:paraId="36F93756"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配备家具、家电，无洗衣机；功能正常，质量有保证，较好</w:t>
            </w:r>
          </w:p>
        </w:tc>
        <w:tc>
          <w:tcPr>
            <w:tcW w:w="1101" w:type="pct"/>
            <w:tcBorders>
              <w:top w:val="single" w:sz="4" w:space="0" w:color="auto"/>
              <w:left w:val="nil"/>
              <w:bottom w:val="single" w:sz="4" w:space="0" w:color="auto"/>
              <w:right w:val="single" w:sz="4" w:space="0" w:color="auto"/>
            </w:tcBorders>
            <w:vAlign w:val="center"/>
          </w:tcPr>
          <w:p w14:paraId="11CCACB2"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配备家具、家电齐全；功能正常，质量有保证，好</w:t>
            </w:r>
          </w:p>
        </w:tc>
        <w:tc>
          <w:tcPr>
            <w:tcW w:w="1101" w:type="pct"/>
            <w:tcBorders>
              <w:top w:val="single" w:sz="4" w:space="0" w:color="auto"/>
              <w:left w:val="nil"/>
              <w:bottom w:val="single" w:sz="4" w:space="0" w:color="auto"/>
              <w:right w:val="single" w:sz="4" w:space="0" w:color="auto"/>
            </w:tcBorders>
            <w:vAlign w:val="center"/>
          </w:tcPr>
          <w:p w14:paraId="7409E2F5"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配备家具、家电齐全；功能正常，质量有保证，好</w:t>
            </w:r>
          </w:p>
        </w:tc>
        <w:tc>
          <w:tcPr>
            <w:tcW w:w="1097" w:type="pct"/>
            <w:tcBorders>
              <w:top w:val="single" w:sz="4" w:space="0" w:color="auto"/>
              <w:left w:val="nil"/>
              <w:bottom w:val="single" w:sz="4" w:space="0" w:color="auto"/>
              <w:right w:val="single" w:sz="4" w:space="0" w:color="auto"/>
            </w:tcBorders>
            <w:vAlign w:val="center"/>
          </w:tcPr>
          <w:p w14:paraId="3A54B6FB"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配备家具、家电齐全；功能正常，质量有保证，好</w:t>
            </w:r>
          </w:p>
        </w:tc>
      </w:tr>
      <w:tr w:rsidR="008842AB" w:rsidRPr="00700218" w14:paraId="50618E70" w14:textId="77777777" w:rsidTr="00E03656">
        <w:trPr>
          <w:trHeight w:val="20"/>
          <w:jc w:val="center"/>
        </w:trPr>
        <w:tc>
          <w:tcPr>
            <w:tcW w:w="284" w:type="pct"/>
            <w:vMerge w:val="restart"/>
            <w:tcBorders>
              <w:left w:val="single" w:sz="4" w:space="0" w:color="auto"/>
              <w:bottom w:val="single" w:sz="4" w:space="0" w:color="auto"/>
              <w:right w:val="single" w:sz="4" w:space="0" w:color="auto"/>
            </w:tcBorders>
            <w:vAlign w:val="center"/>
          </w:tcPr>
          <w:p w14:paraId="1C2A0AA1" w14:textId="77777777" w:rsidR="008842AB" w:rsidRPr="00700218" w:rsidRDefault="008842AB" w:rsidP="00E03656">
            <w:pPr>
              <w:widowControl/>
              <w:adjustRightInd/>
              <w:spacing w:line="240" w:lineRule="auto"/>
              <w:textAlignment w:val="auto"/>
              <w:rPr>
                <w:rFonts w:ascii="Arial" w:hAnsi="Arial" w:cs="Arial"/>
                <w:sz w:val="18"/>
                <w:szCs w:val="18"/>
              </w:rPr>
            </w:pPr>
            <w:r w:rsidRPr="00700218">
              <w:rPr>
                <w:rFonts w:ascii="Arial" w:hAnsi="Arial" w:cs="Arial"/>
                <w:sz w:val="18"/>
                <w:szCs w:val="18"/>
              </w:rPr>
              <w:t>权益状况</w:t>
            </w:r>
          </w:p>
        </w:tc>
        <w:tc>
          <w:tcPr>
            <w:tcW w:w="524" w:type="pct"/>
            <w:tcBorders>
              <w:top w:val="single" w:sz="4" w:space="0" w:color="auto"/>
              <w:left w:val="nil"/>
              <w:bottom w:val="single" w:sz="4" w:space="0" w:color="auto"/>
              <w:right w:val="single" w:sz="4" w:space="0" w:color="auto"/>
            </w:tcBorders>
            <w:vAlign w:val="center"/>
          </w:tcPr>
          <w:p w14:paraId="13E67C90"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服务及管理水平</w:t>
            </w:r>
          </w:p>
        </w:tc>
        <w:tc>
          <w:tcPr>
            <w:tcW w:w="893" w:type="pct"/>
            <w:tcBorders>
              <w:top w:val="single" w:sz="4" w:space="0" w:color="auto"/>
              <w:left w:val="nil"/>
              <w:bottom w:val="single" w:sz="4" w:space="0" w:color="auto"/>
              <w:right w:val="single" w:sz="4" w:space="0" w:color="auto"/>
            </w:tcBorders>
            <w:vAlign w:val="center"/>
          </w:tcPr>
          <w:p w14:paraId="0C454B06"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配备服务管家专业管理，封闭式管理</w:t>
            </w:r>
          </w:p>
        </w:tc>
        <w:tc>
          <w:tcPr>
            <w:tcW w:w="1101" w:type="pct"/>
            <w:tcBorders>
              <w:top w:val="single" w:sz="4" w:space="0" w:color="auto"/>
              <w:left w:val="nil"/>
              <w:bottom w:val="single" w:sz="4" w:space="0" w:color="auto"/>
              <w:right w:val="single" w:sz="4" w:space="0" w:color="auto"/>
            </w:tcBorders>
            <w:vAlign w:val="center"/>
          </w:tcPr>
          <w:p w14:paraId="595BED2F"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配备服务管家专业管理，封闭式管理</w:t>
            </w:r>
          </w:p>
        </w:tc>
        <w:tc>
          <w:tcPr>
            <w:tcW w:w="1101" w:type="pct"/>
            <w:tcBorders>
              <w:top w:val="single" w:sz="4" w:space="0" w:color="auto"/>
              <w:left w:val="nil"/>
              <w:bottom w:val="single" w:sz="4" w:space="0" w:color="auto"/>
              <w:right w:val="single" w:sz="4" w:space="0" w:color="auto"/>
            </w:tcBorders>
            <w:vAlign w:val="center"/>
          </w:tcPr>
          <w:p w14:paraId="36A71345"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配备服务管家专业管理，封闭式管理</w:t>
            </w:r>
          </w:p>
        </w:tc>
        <w:tc>
          <w:tcPr>
            <w:tcW w:w="1097" w:type="pct"/>
            <w:tcBorders>
              <w:top w:val="single" w:sz="4" w:space="0" w:color="auto"/>
              <w:left w:val="nil"/>
              <w:bottom w:val="single" w:sz="4" w:space="0" w:color="auto"/>
              <w:right w:val="single" w:sz="4" w:space="0" w:color="auto"/>
            </w:tcBorders>
            <w:vAlign w:val="center"/>
          </w:tcPr>
          <w:p w14:paraId="429B06D2"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配备服务管家专业管理，封闭式管理</w:t>
            </w:r>
          </w:p>
        </w:tc>
      </w:tr>
      <w:tr w:rsidR="008842AB" w:rsidRPr="00700218" w14:paraId="65F833A0"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49A24AF5"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722284E6"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水电气</w:t>
            </w:r>
            <w:proofErr w:type="gramStart"/>
            <w:r w:rsidRPr="00700218">
              <w:rPr>
                <w:rFonts w:ascii="Arial" w:hAnsi="Arial" w:cs="Arial"/>
                <w:sz w:val="18"/>
                <w:szCs w:val="18"/>
              </w:rPr>
              <w:t>费执行</w:t>
            </w:r>
            <w:proofErr w:type="gramEnd"/>
            <w:r w:rsidRPr="00700218">
              <w:rPr>
                <w:rFonts w:ascii="Arial" w:hAnsi="Arial" w:cs="Arial"/>
                <w:sz w:val="18"/>
                <w:szCs w:val="18"/>
              </w:rPr>
              <w:t>标准</w:t>
            </w:r>
          </w:p>
        </w:tc>
        <w:tc>
          <w:tcPr>
            <w:tcW w:w="893" w:type="pct"/>
            <w:tcBorders>
              <w:top w:val="single" w:sz="4" w:space="0" w:color="auto"/>
              <w:left w:val="nil"/>
              <w:bottom w:val="single" w:sz="4" w:space="0" w:color="auto"/>
              <w:right w:val="single" w:sz="4" w:space="0" w:color="auto"/>
            </w:tcBorders>
            <w:vAlign w:val="center"/>
          </w:tcPr>
          <w:p w14:paraId="31515AF9" w14:textId="77777777" w:rsidR="008842AB" w:rsidRPr="00700218" w:rsidRDefault="008842AB" w:rsidP="00E03656">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民水民</w:t>
            </w:r>
            <w:proofErr w:type="gramEnd"/>
            <w:r w:rsidRPr="00700218">
              <w:rPr>
                <w:rFonts w:ascii="Arial" w:hAnsi="Arial" w:cs="Arial"/>
                <w:sz w:val="18"/>
                <w:szCs w:val="18"/>
              </w:rPr>
              <w:t>电</w:t>
            </w:r>
          </w:p>
        </w:tc>
        <w:tc>
          <w:tcPr>
            <w:tcW w:w="1101" w:type="pct"/>
            <w:tcBorders>
              <w:top w:val="single" w:sz="4" w:space="0" w:color="auto"/>
              <w:left w:val="nil"/>
              <w:bottom w:val="single" w:sz="4" w:space="0" w:color="auto"/>
              <w:right w:val="single" w:sz="4" w:space="0" w:color="auto"/>
            </w:tcBorders>
            <w:vAlign w:val="center"/>
          </w:tcPr>
          <w:p w14:paraId="191BE032" w14:textId="77777777" w:rsidR="008842AB" w:rsidRPr="00700218" w:rsidRDefault="008842AB" w:rsidP="00E03656">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商水商电</w:t>
            </w:r>
            <w:proofErr w:type="gramEnd"/>
          </w:p>
        </w:tc>
        <w:tc>
          <w:tcPr>
            <w:tcW w:w="1101" w:type="pct"/>
            <w:tcBorders>
              <w:top w:val="single" w:sz="4" w:space="0" w:color="auto"/>
              <w:left w:val="nil"/>
              <w:bottom w:val="single" w:sz="4" w:space="0" w:color="auto"/>
              <w:right w:val="single" w:sz="4" w:space="0" w:color="auto"/>
            </w:tcBorders>
            <w:vAlign w:val="center"/>
          </w:tcPr>
          <w:p w14:paraId="5D749A8E" w14:textId="77777777" w:rsidR="008842AB" w:rsidRPr="00700218" w:rsidRDefault="008842AB" w:rsidP="00E03656">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商水商电</w:t>
            </w:r>
            <w:proofErr w:type="gramEnd"/>
          </w:p>
        </w:tc>
        <w:tc>
          <w:tcPr>
            <w:tcW w:w="1097" w:type="pct"/>
            <w:tcBorders>
              <w:top w:val="single" w:sz="4" w:space="0" w:color="auto"/>
              <w:left w:val="nil"/>
              <w:bottom w:val="single" w:sz="4" w:space="0" w:color="auto"/>
              <w:right w:val="single" w:sz="4" w:space="0" w:color="auto"/>
            </w:tcBorders>
            <w:vAlign w:val="center"/>
          </w:tcPr>
          <w:p w14:paraId="5D5A22DC" w14:textId="77777777" w:rsidR="008842AB" w:rsidRPr="00700218" w:rsidRDefault="008842AB" w:rsidP="00E03656">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商水商电</w:t>
            </w:r>
            <w:proofErr w:type="gramEnd"/>
          </w:p>
        </w:tc>
      </w:tr>
    </w:tbl>
    <w:p w14:paraId="7DE17BEE" w14:textId="77777777" w:rsidR="008842AB" w:rsidRPr="00700218" w:rsidRDefault="008842AB" w:rsidP="008842AB">
      <w:pPr>
        <w:wordWrap w:val="0"/>
        <w:overflowPunct w:val="0"/>
        <w:spacing w:line="480" w:lineRule="auto"/>
        <w:ind w:firstLineChars="150" w:firstLine="315"/>
        <w:rPr>
          <w:rFonts w:ascii="Arial" w:hAnsi="Arial" w:cs="Arial"/>
          <w:sz w:val="21"/>
          <w:szCs w:val="21"/>
        </w:rPr>
      </w:pPr>
    </w:p>
    <w:p w14:paraId="4E5C4E80" w14:textId="77777777" w:rsidR="008842AB" w:rsidRPr="00700218" w:rsidRDefault="008842AB" w:rsidP="008842AB">
      <w:pPr>
        <w:wordWrap w:val="0"/>
        <w:overflowPunct w:val="0"/>
        <w:spacing w:line="480" w:lineRule="auto"/>
        <w:ind w:firstLineChars="150" w:firstLine="315"/>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2</w:t>
      </w:r>
      <w:r w:rsidRPr="00700218">
        <w:rPr>
          <w:rFonts w:ascii="Arial" w:hAnsi="Arial" w:cs="Arial"/>
          <w:sz w:val="21"/>
          <w:szCs w:val="21"/>
        </w:rPr>
        <w:t>）建立比较因素条件指数表</w:t>
      </w:r>
    </w:p>
    <w:p w14:paraId="463C53D9"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根据对估价对象和可比实例情况的分析，把各可比实例的自身状况按照参</w:t>
      </w:r>
      <w:proofErr w:type="gramStart"/>
      <w:r w:rsidRPr="00700218">
        <w:rPr>
          <w:rFonts w:ascii="Arial" w:hAnsi="Arial" w:cs="Arial"/>
          <w:sz w:val="21"/>
          <w:szCs w:val="21"/>
        </w:rPr>
        <w:t>比因素</w:t>
      </w:r>
      <w:proofErr w:type="gramEnd"/>
      <w:r w:rsidRPr="00700218">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7"/>
        <w:gridCol w:w="932"/>
        <w:gridCol w:w="961"/>
        <w:gridCol w:w="905"/>
        <w:gridCol w:w="905"/>
        <w:gridCol w:w="906"/>
        <w:gridCol w:w="3998"/>
      </w:tblGrid>
      <w:tr w:rsidR="008842AB" w:rsidRPr="00700218" w14:paraId="54A20282" w14:textId="77777777" w:rsidTr="007C466D">
        <w:trPr>
          <w:trHeight w:val="20"/>
          <w:tblHeader/>
          <w:jc w:val="center"/>
        </w:trPr>
        <w:tc>
          <w:tcPr>
            <w:tcW w:w="81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13699363" w14:textId="77777777" w:rsidR="008842AB" w:rsidRPr="00700218" w:rsidRDefault="008842AB" w:rsidP="00E03656">
            <w:pPr>
              <w:snapToGrid w:val="0"/>
              <w:spacing w:line="240" w:lineRule="exact"/>
              <w:jc w:val="right"/>
              <w:rPr>
                <w:rFonts w:ascii="Arial" w:hAnsi="Arial" w:cs="Arial"/>
                <w:sz w:val="18"/>
                <w:szCs w:val="18"/>
              </w:rPr>
            </w:pPr>
            <w:r w:rsidRPr="00700218">
              <w:rPr>
                <w:rFonts w:ascii="Arial" w:hAnsi="Arial" w:cs="Arial"/>
                <w:sz w:val="18"/>
                <w:szCs w:val="18"/>
              </w:rPr>
              <w:t>估价对象及</w:t>
            </w:r>
          </w:p>
          <w:p w14:paraId="5447F17D" w14:textId="77777777" w:rsidR="008842AB" w:rsidRPr="00700218" w:rsidRDefault="008842AB" w:rsidP="00E03656">
            <w:pPr>
              <w:snapToGrid w:val="0"/>
              <w:spacing w:line="240" w:lineRule="exact"/>
              <w:jc w:val="right"/>
              <w:rPr>
                <w:rFonts w:ascii="Arial" w:hAnsi="Arial" w:cs="Arial"/>
                <w:sz w:val="18"/>
                <w:szCs w:val="18"/>
              </w:rPr>
            </w:pPr>
            <w:r w:rsidRPr="00700218">
              <w:rPr>
                <w:rFonts w:ascii="Arial" w:hAnsi="Arial" w:cs="Arial"/>
                <w:sz w:val="18"/>
                <w:szCs w:val="18"/>
              </w:rPr>
              <w:t>可比实例</w:t>
            </w:r>
          </w:p>
          <w:p w14:paraId="67082EE9" w14:textId="77777777" w:rsidR="008842AB" w:rsidRPr="00700218" w:rsidRDefault="008842AB" w:rsidP="00E03656">
            <w:pPr>
              <w:snapToGrid w:val="0"/>
              <w:spacing w:line="240" w:lineRule="exact"/>
              <w:jc w:val="both"/>
              <w:rPr>
                <w:rFonts w:ascii="Arial" w:hAnsi="Arial" w:cs="Arial"/>
                <w:sz w:val="18"/>
                <w:szCs w:val="18"/>
              </w:rPr>
            </w:pPr>
          </w:p>
          <w:p w14:paraId="3FFC8D11" w14:textId="77777777" w:rsidR="008842AB" w:rsidRPr="00700218" w:rsidRDefault="008842AB" w:rsidP="00E03656">
            <w:pPr>
              <w:snapToGrid w:val="0"/>
              <w:spacing w:line="240" w:lineRule="exact"/>
              <w:jc w:val="both"/>
              <w:rPr>
                <w:rFonts w:ascii="Arial" w:hAnsi="Arial" w:cs="Arial"/>
                <w:sz w:val="18"/>
                <w:szCs w:val="18"/>
              </w:rPr>
            </w:pPr>
          </w:p>
          <w:p w14:paraId="56BC98A5"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比较因素</w:t>
            </w:r>
          </w:p>
        </w:tc>
        <w:tc>
          <w:tcPr>
            <w:tcW w:w="524" w:type="pct"/>
            <w:tcBorders>
              <w:top w:val="single" w:sz="4" w:space="0" w:color="auto"/>
              <w:left w:val="nil"/>
              <w:bottom w:val="single" w:sz="4" w:space="0" w:color="auto"/>
              <w:right w:val="single" w:sz="4" w:space="0" w:color="auto"/>
            </w:tcBorders>
            <w:vAlign w:val="center"/>
          </w:tcPr>
          <w:p w14:paraId="1C38D91F"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4BEE324F" w14:textId="53840659"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可比实例</w:t>
            </w:r>
            <w:r w:rsidR="00D45C90">
              <w:rPr>
                <w:rFonts w:ascii="Arial" w:hAnsi="Arial" w:cs="Arial" w:hint="eastAsia"/>
                <w:sz w:val="18"/>
                <w:szCs w:val="18"/>
              </w:rPr>
              <w:t>4</w:t>
            </w:r>
          </w:p>
        </w:tc>
        <w:tc>
          <w:tcPr>
            <w:tcW w:w="493" w:type="pct"/>
            <w:tcBorders>
              <w:top w:val="single" w:sz="4" w:space="0" w:color="auto"/>
              <w:left w:val="nil"/>
              <w:bottom w:val="single" w:sz="4" w:space="0" w:color="auto"/>
              <w:right w:val="single" w:sz="4" w:space="0" w:color="auto"/>
            </w:tcBorders>
            <w:vAlign w:val="center"/>
          </w:tcPr>
          <w:p w14:paraId="0C0CD572" w14:textId="5D5D1DAE"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可比实例</w:t>
            </w:r>
            <w:r w:rsidR="00D45C90">
              <w:rPr>
                <w:rFonts w:ascii="Arial" w:hAnsi="Arial" w:cs="Arial" w:hint="eastAsia"/>
                <w:sz w:val="18"/>
                <w:szCs w:val="18"/>
              </w:rPr>
              <w:t>5</w:t>
            </w:r>
          </w:p>
        </w:tc>
        <w:tc>
          <w:tcPr>
            <w:tcW w:w="494" w:type="pct"/>
            <w:tcBorders>
              <w:top w:val="single" w:sz="4" w:space="0" w:color="auto"/>
              <w:left w:val="nil"/>
              <w:bottom w:val="single" w:sz="4" w:space="0" w:color="auto"/>
              <w:right w:val="single" w:sz="4" w:space="0" w:color="auto"/>
            </w:tcBorders>
            <w:vAlign w:val="center"/>
          </w:tcPr>
          <w:p w14:paraId="63653A99" w14:textId="6F38FEA4"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可比实例</w:t>
            </w:r>
            <w:r w:rsidR="00D45C90">
              <w:rPr>
                <w:rFonts w:ascii="Arial" w:hAnsi="Arial" w:cs="Arial" w:hint="eastAsia"/>
                <w:sz w:val="18"/>
                <w:szCs w:val="18"/>
              </w:rPr>
              <w:t>6</w:t>
            </w:r>
          </w:p>
        </w:tc>
        <w:tc>
          <w:tcPr>
            <w:tcW w:w="2179" w:type="pct"/>
            <w:tcBorders>
              <w:top w:val="single" w:sz="4" w:space="0" w:color="auto"/>
              <w:left w:val="nil"/>
              <w:bottom w:val="single" w:sz="4" w:space="0" w:color="auto"/>
              <w:right w:val="single" w:sz="4" w:space="0" w:color="auto"/>
            </w:tcBorders>
            <w:vAlign w:val="center"/>
          </w:tcPr>
          <w:p w14:paraId="3D85E4A9"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比较因素调整说明</w:t>
            </w:r>
          </w:p>
        </w:tc>
      </w:tr>
      <w:tr w:rsidR="008842AB" w:rsidRPr="00700218" w14:paraId="7FA64704" w14:textId="77777777" w:rsidTr="007C466D">
        <w:trPr>
          <w:trHeight w:val="20"/>
          <w:tblHeader/>
          <w:jc w:val="center"/>
        </w:trPr>
        <w:tc>
          <w:tcPr>
            <w:tcW w:w="816" w:type="pct"/>
            <w:gridSpan w:val="2"/>
            <w:vMerge/>
            <w:tcBorders>
              <w:top w:val="single" w:sz="4" w:space="0" w:color="auto"/>
              <w:left w:val="single" w:sz="4" w:space="0" w:color="auto"/>
              <w:bottom w:val="single" w:sz="4" w:space="0" w:color="000000"/>
              <w:right w:val="single" w:sz="4" w:space="0" w:color="000000"/>
            </w:tcBorders>
            <w:vAlign w:val="center"/>
          </w:tcPr>
          <w:p w14:paraId="66470A45" w14:textId="77777777" w:rsidR="008842AB" w:rsidRPr="00700218" w:rsidRDefault="008842AB" w:rsidP="00E03656">
            <w:pPr>
              <w:snapToGrid w:val="0"/>
              <w:spacing w:line="240" w:lineRule="exact"/>
              <w:jc w:val="both"/>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4E61D920" w14:textId="77777777" w:rsidR="008842AB" w:rsidRPr="00700218" w:rsidRDefault="008842AB" w:rsidP="00E03656">
            <w:pPr>
              <w:pStyle w:val="12"/>
              <w:autoSpaceDE w:val="0"/>
              <w:autoSpaceDN w:val="0"/>
              <w:snapToGrid w:val="0"/>
              <w:spacing w:line="240" w:lineRule="exact"/>
              <w:jc w:val="both"/>
              <w:textAlignment w:val="bottom"/>
              <w:rPr>
                <w:rFonts w:ascii="Arial" w:hAnsi="Arial" w:cs="Arial"/>
                <w:sz w:val="18"/>
                <w:szCs w:val="18"/>
              </w:rPr>
            </w:pPr>
            <w:proofErr w:type="gramStart"/>
            <w:r w:rsidRPr="00700218">
              <w:rPr>
                <w:rFonts w:ascii="Arial" w:hAnsi="Arial" w:cs="Arial"/>
                <w:sz w:val="18"/>
                <w:szCs w:val="18"/>
              </w:rPr>
              <w:t>亦嘉交响</w:t>
            </w:r>
            <w:proofErr w:type="gramEnd"/>
            <w:r w:rsidRPr="00700218">
              <w:rPr>
                <w:rFonts w:ascii="Arial" w:hAnsi="Arial" w:cs="Arial"/>
                <w:sz w:val="18"/>
                <w:szCs w:val="18"/>
              </w:rPr>
              <w:t>悦</w:t>
            </w:r>
          </w:p>
        </w:tc>
        <w:tc>
          <w:tcPr>
            <w:tcW w:w="493" w:type="pct"/>
            <w:tcBorders>
              <w:top w:val="nil"/>
              <w:left w:val="nil"/>
              <w:bottom w:val="single" w:sz="4" w:space="0" w:color="auto"/>
              <w:right w:val="single" w:sz="4" w:space="0" w:color="auto"/>
            </w:tcBorders>
            <w:vAlign w:val="center"/>
          </w:tcPr>
          <w:p w14:paraId="1AD37539" w14:textId="41CDCE29" w:rsidR="008842AB" w:rsidRPr="00700218" w:rsidRDefault="00D45C90" w:rsidP="00E03656">
            <w:pPr>
              <w:widowControl/>
              <w:snapToGrid w:val="0"/>
              <w:spacing w:line="240" w:lineRule="exact"/>
              <w:textAlignment w:val="center"/>
              <w:rPr>
                <w:rFonts w:ascii="Arial" w:hAnsi="Arial" w:cs="Arial"/>
                <w:sz w:val="18"/>
                <w:szCs w:val="18"/>
              </w:rPr>
            </w:pPr>
            <w:r>
              <w:rPr>
                <w:rFonts w:ascii="Arial" w:hAnsi="Arial" w:cs="Arial" w:hint="eastAsia"/>
                <w:sz w:val="18"/>
                <w:szCs w:val="18"/>
              </w:rPr>
              <w:t>有巢公寓</w:t>
            </w:r>
          </w:p>
        </w:tc>
        <w:tc>
          <w:tcPr>
            <w:tcW w:w="493" w:type="pct"/>
            <w:tcBorders>
              <w:top w:val="nil"/>
              <w:left w:val="nil"/>
              <w:bottom w:val="single" w:sz="4" w:space="0" w:color="auto"/>
              <w:right w:val="single" w:sz="4" w:space="0" w:color="auto"/>
            </w:tcBorders>
            <w:vAlign w:val="center"/>
          </w:tcPr>
          <w:p w14:paraId="3D44C1F5" w14:textId="11FCB020" w:rsidR="008842AB" w:rsidRPr="00700218" w:rsidRDefault="00D45C90" w:rsidP="00E03656">
            <w:pPr>
              <w:widowControl/>
              <w:snapToGrid w:val="0"/>
              <w:spacing w:line="240" w:lineRule="exact"/>
              <w:textAlignment w:val="center"/>
              <w:rPr>
                <w:rFonts w:ascii="Arial" w:hAnsi="Arial" w:cs="Arial"/>
                <w:sz w:val="18"/>
                <w:szCs w:val="18"/>
              </w:rPr>
            </w:pPr>
            <w:proofErr w:type="gramStart"/>
            <w:r>
              <w:rPr>
                <w:rFonts w:ascii="Arial" w:hAnsi="Arial" w:cs="Arial" w:hint="eastAsia"/>
                <w:sz w:val="18"/>
                <w:szCs w:val="18"/>
              </w:rPr>
              <w:t>景域社区</w:t>
            </w:r>
            <w:proofErr w:type="gramEnd"/>
          </w:p>
        </w:tc>
        <w:tc>
          <w:tcPr>
            <w:tcW w:w="494" w:type="pct"/>
            <w:tcBorders>
              <w:top w:val="nil"/>
              <w:left w:val="nil"/>
              <w:bottom w:val="single" w:sz="4" w:space="0" w:color="auto"/>
              <w:right w:val="single" w:sz="4" w:space="0" w:color="auto"/>
            </w:tcBorders>
            <w:vAlign w:val="center"/>
          </w:tcPr>
          <w:p w14:paraId="11D19AF7" w14:textId="77777777" w:rsidR="008842AB" w:rsidRPr="00700218" w:rsidRDefault="008842AB" w:rsidP="00E03656">
            <w:pPr>
              <w:widowControl/>
              <w:snapToGrid w:val="0"/>
              <w:spacing w:line="240" w:lineRule="exact"/>
              <w:textAlignment w:val="center"/>
              <w:rPr>
                <w:rFonts w:ascii="Arial" w:hAnsi="Arial" w:cs="Arial"/>
                <w:sz w:val="18"/>
                <w:szCs w:val="18"/>
              </w:rPr>
            </w:pPr>
            <w:proofErr w:type="gramStart"/>
            <w:r>
              <w:rPr>
                <w:rFonts w:ascii="Arial" w:hAnsi="Arial" w:cs="Arial" w:hint="eastAsia"/>
                <w:sz w:val="18"/>
                <w:szCs w:val="18"/>
              </w:rPr>
              <w:t>蜂客公寓</w:t>
            </w:r>
            <w:proofErr w:type="gramEnd"/>
          </w:p>
        </w:tc>
        <w:tc>
          <w:tcPr>
            <w:tcW w:w="2179" w:type="pct"/>
            <w:tcBorders>
              <w:top w:val="nil"/>
              <w:left w:val="nil"/>
              <w:bottom w:val="single" w:sz="4" w:space="0" w:color="auto"/>
              <w:right w:val="single" w:sz="4" w:space="0" w:color="auto"/>
            </w:tcBorders>
            <w:vAlign w:val="center"/>
          </w:tcPr>
          <w:p w14:paraId="3132A9BB"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w:t>
            </w:r>
          </w:p>
        </w:tc>
      </w:tr>
      <w:tr w:rsidR="008842AB" w:rsidRPr="00700218" w14:paraId="06A32F58" w14:textId="77777777" w:rsidTr="007C466D">
        <w:trPr>
          <w:trHeight w:val="20"/>
          <w:jc w:val="center"/>
        </w:trPr>
        <w:tc>
          <w:tcPr>
            <w:tcW w:w="816" w:type="pct"/>
            <w:gridSpan w:val="2"/>
            <w:tcBorders>
              <w:top w:val="single" w:sz="4" w:space="0" w:color="auto"/>
              <w:left w:val="single" w:sz="4" w:space="0" w:color="auto"/>
              <w:bottom w:val="single" w:sz="4" w:space="0" w:color="auto"/>
              <w:right w:val="single" w:sz="4" w:space="0" w:color="000000"/>
            </w:tcBorders>
            <w:vAlign w:val="center"/>
          </w:tcPr>
          <w:p w14:paraId="28FF6DB9"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确定的租金价格（</w:t>
            </w:r>
            <w:r>
              <w:rPr>
                <w:rFonts w:ascii="Arial" w:hAnsi="Arial" w:cs="Arial"/>
                <w:sz w:val="18"/>
                <w:szCs w:val="18"/>
              </w:rPr>
              <w:t>元</w:t>
            </w:r>
            <w:r>
              <w:rPr>
                <w:rFonts w:ascii="Arial" w:hAnsi="Arial" w:cs="Arial"/>
                <w:sz w:val="18"/>
                <w:szCs w:val="18"/>
              </w:rPr>
              <w:t>/</w:t>
            </w:r>
            <w:r>
              <w:rPr>
                <w:rFonts w:ascii="Arial" w:hAnsi="Arial" w:cs="Arial"/>
                <w:sz w:val="18"/>
                <w:szCs w:val="18"/>
              </w:rPr>
              <w:t>套</w:t>
            </w:r>
            <w:r>
              <w:rPr>
                <w:rFonts w:ascii="Arial" w:hAnsi="Arial" w:cs="Arial"/>
                <w:sz w:val="18"/>
                <w:szCs w:val="18"/>
              </w:rPr>
              <w:t>·</w:t>
            </w:r>
            <w:r>
              <w:rPr>
                <w:rFonts w:ascii="Arial" w:hAnsi="Arial" w:cs="Arial"/>
                <w:sz w:val="18"/>
                <w:szCs w:val="18"/>
              </w:rPr>
              <w:t>月</w:t>
            </w:r>
            <w:r w:rsidRPr="00700218">
              <w:rPr>
                <w:rFonts w:ascii="Arial" w:hAnsi="Arial" w:cs="Arial"/>
                <w:sz w:val="18"/>
                <w:szCs w:val="18"/>
              </w:rPr>
              <w:t>）</w:t>
            </w:r>
          </w:p>
        </w:tc>
        <w:tc>
          <w:tcPr>
            <w:tcW w:w="524" w:type="pct"/>
            <w:tcBorders>
              <w:top w:val="nil"/>
              <w:left w:val="nil"/>
              <w:bottom w:val="single" w:sz="4" w:space="0" w:color="auto"/>
              <w:right w:val="single" w:sz="4" w:space="0" w:color="auto"/>
            </w:tcBorders>
            <w:noWrap/>
            <w:vAlign w:val="center"/>
          </w:tcPr>
          <w:p w14:paraId="6A21230D" w14:textId="77777777" w:rsidR="008842AB" w:rsidRPr="00700218" w:rsidRDefault="008842AB" w:rsidP="00E03656">
            <w:pPr>
              <w:pStyle w:val="12"/>
              <w:autoSpaceDE w:val="0"/>
              <w:autoSpaceDN w:val="0"/>
              <w:snapToGrid w:val="0"/>
              <w:spacing w:line="240" w:lineRule="exact"/>
              <w:jc w:val="both"/>
              <w:textAlignment w:val="bottom"/>
              <w:rPr>
                <w:rFonts w:ascii="Arial" w:hAnsi="Arial" w:cs="Arial"/>
                <w:sz w:val="18"/>
                <w:szCs w:val="18"/>
              </w:rPr>
            </w:pPr>
            <w:proofErr w:type="gramStart"/>
            <w:r w:rsidRPr="00700218">
              <w:rPr>
                <w:rFonts w:ascii="Arial" w:hAnsi="Arial" w:cs="Arial"/>
                <w:sz w:val="18"/>
                <w:szCs w:val="18"/>
              </w:rPr>
              <w:t>待估</w:t>
            </w:r>
            <w:proofErr w:type="gramEnd"/>
          </w:p>
        </w:tc>
        <w:tc>
          <w:tcPr>
            <w:tcW w:w="493" w:type="pct"/>
            <w:tcBorders>
              <w:top w:val="nil"/>
              <w:left w:val="nil"/>
              <w:bottom w:val="single" w:sz="4" w:space="0" w:color="auto"/>
              <w:right w:val="single" w:sz="4" w:space="0" w:color="auto"/>
            </w:tcBorders>
            <w:noWrap/>
            <w:vAlign w:val="center"/>
          </w:tcPr>
          <w:p w14:paraId="144AA98E" w14:textId="28F623EC" w:rsidR="008842AB" w:rsidRPr="00700218" w:rsidRDefault="00D45C90" w:rsidP="00E03656">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3747</w:t>
            </w:r>
          </w:p>
        </w:tc>
        <w:tc>
          <w:tcPr>
            <w:tcW w:w="493" w:type="pct"/>
            <w:tcBorders>
              <w:top w:val="nil"/>
              <w:left w:val="nil"/>
              <w:bottom w:val="single" w:sz="4" w:space="0" w:color="auto"/>
              <w:right w:val="single" w:sz="4" w:space="0" w:color="auto"/>
            </w:tcBorders>
            <w:noWrap/>
            <w:vAlign w:val="center"/>
          </w:tcPr>
          <w:p w14:paraId="0F575B6B" w14:textId="6332F3AC" w:rsidR="008842AB" w:rsidRPr="00700218" w:rsidRDefault="00D45C90" w:rsidP="00E03656">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3461</w:t>
            </w:r>
          </w:p>
        </w:tc>
        <w:tc>
          <w:tcPr>
            <w:tcW w:w="494" w:type="pct"/>
            <w:tcBorders>
              <w:top w:val="nil"/>
              <w:left w:val="nil"/>
              <w:bottom w:val="single" w:sz="4" w:space="0" w:color="auto"/>
              <w:right w:val="single" w:sz="4" w:space="0" w:color="auto"/>
            </w:tcBorders>
            <w:noWrap/>
            <w:vAlign w:val="center"/>
          </w:tcPr>
          <w:p w14:paraId="255ADF81" w14:textId="2901467D" w:rsidR="008842AB" w:rsidRPr="00700218" w:rsidRDefault="00D45C90" w:rsidP="00E03656">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3430</w:t>
            </w:r>
          </w:p>
        </w:tc>
        <w:tc>
          <w:tcPr>
            <w:tcW w:w="2179" w:type="pct"/>
            <w:tcBorders>
              <w:top w:val="nil"/>
              <w:left w:val="nil"/>
              <w:bottom w:val="single" w:sz="4" w:space="0" w:color="auto"/>
              <w:right w:val="single" w:sz="4" w:space="0" w:color="auto"/>
            </w:tcBorders>
            <w:vAlign w:val="center"/>
          </w:tcPr>
          <w:p w14:paraId="2A3D2438"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w:t>
            </w:r>
          </w:p>
        </w:tc>
      </w:tr>
      <w:tr w:rsidR="008842AB" w:rsidRPr="00700218" w14:paraId="162BCB51" w14:textId="77777777" w:rsidTr="007C466D">
        <w:trPr>
          <w:trHeight w:val="20"/>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3D5C02E2"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交易时间</w:t>
            </w:r>
          </w:p>
        </w:tc>
        <w:tc>
          <w:tcPr>
            <w:tcW w:w="524" w:type="pct"/>
            <w:tcBorders>
              <w:top w:val="nil"/>
              <w:left w:val="nil"/>
              <w:bottom w:val="single" w:sz="4" w:space="0" w:color="auto"/>
              <w:right w:val="single" w:sz="4" w:space="0" w:color="auto"/>
            </w:tcBorders>
            <w:noWrap/>
            <w:vAlign w:val="center"/>
          </w:tcPr>
          <w:p w14:paraId="0DE76F9F"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2B1E03C"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CF41D7C"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C1C0706"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A464E05"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估价对象与可比实例的交易时间一致，因此确定估价对象与可比实例该因素指数均为</w:t>
            </w:r>
            <w:r w:rsidRPr="00700218">
              <w:rPr>
                <w:rFonts w:ascii="Arial" w:hAnsi="Arial" w:cs="Arial"/>
                <w:sz w:val="18"/>
                <w:szCs w:val="18"/>
              </w:rPr>
              <w:t>100</w:t>
            </w:r>
            <w:r w:rsidRPr="00700218">
              <w:rPr>
                <w:rFonts w:ascii="Arial" w:hAnsi="Arial" w:cs="Arial"/>
                <w:sz w:val="18"/>
                <w:szCs w:val="18"/>
              </w:rPr>
              <w:t>；</w:t>
            </w:r>
          </w:p>
        </w:tc>
      </w:tr>
      <w:tr w:rsidR="008842AB" w:rsidRPr="00700218" w14:paraId="41CD127B" w14:textId="77777777" w:rsidTr="007C466D">
        <w:trPr>
          <w:trHeight w:val="20"/>
          <w:jc w:val="center"/>
        </w:trPr>
        <w:tc>
          <w:tcPr>
            <w:tcW w:w="816" w:type="pct"/>
            <w:gridSpan w:val="2"/>
            <w:tcBorders>
              <w:top w:val="single" w:sz="4" w:space="0" w:color="auto"/>
              <w:left w:val="single" w:sz="4" w:space="0" w:color="auto"/>
              <w:bottom w:val="single" w:sz="4" w:space="0" w:color="auto"/>
              <w:right w:val="single" w:sz="4" w:space="0" w:color="auto"/>
            </w:tcBorders>
            <w:vAlign w:val="center"/>
          </w:tcPr>
          <w:p w14:paraId="2923B06E"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交易情况</w:t>
            </w:r>
          </w:p>
        </w:tc>
        <w:tc>
          <w:tcPr>
            <w:tcW w:w="524" w:type="pct"/>
            <w:tcBorders>
              <w:top w:val="nil"/>
              <w:left w:val="nil"/>
              <w:bottom w:val="single" w:sz="4" w:space="0" w:color="auto"/>
              <w:right w:val="single" w:sz="4" w:space="0" w:color="auto"/>
            </w:tcBorders>
            <w:noWrap/>
            <w:vAlign w:val="center"/>
          </w:tcPr>
          <w:p w14:paraId="593422CF"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028378A"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1E788E4"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A7B71EA"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3CCDE4BE"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可比实例均为正常交易或已修正为正常交易，故不予修正，交易情况指数均</w:t>
            </w:r>
            <w:r w:rsidRPr="00700218">
              <w:rPr>
                <w:rFonts w:ascii="Arial" w:hAnsi="Arial" w:cs="Arial"/>
                <w:sz w:val="18"/>
                <w:szCs w:val="18"/>
              </w:rPr>
              <w:t>100</w:t>
            </w:r>
            <w:r w:rsidRPr="00700218">
              <w:rPr>
                <w:rFonts w:ascii="Arial" w:hAnsi="Arial" w:cs="Arial"/>
                <w:sz w:val="18"/>
                <w:szCs w:val="18"/>
              </w:rPr>
              <w:t>；</w:t>
            </w:r>
          </w:p>
        </w:tc>
      </w:tr>
      <w:tr w:rsidR="008842AB" w:rsidRPr="00700218" w14:paraId="62B4D935" w14:textId="77777777" w:rsidTr="007C466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734AE121"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区域</w:t>
            </w:r>
          </w:p>
          <w:p w14:paraId="1AABB723"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状况</w:t>
            </w:r>
          </w:p>
        </w:tc>
        <w:tc>
          <w:tcPr>
            <w:tcW w:w="508" w:type="pct"/>
            <w:tcBorders>
              <w:top w:val="nil"/>
              <w:left w:val="nil"/>
              <w:bottom w:val="single" w:sz="4" w:space="0" w:color="auto"/>
              <w:right w:val="single" w:sz="4" w:space="0" w:color="auto"/>
            </w:tcBorders>
            <w:vAlign w:val="center"/>
          </w:tcPr>
          <w:p w14:paraId="489D6ED7"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居住区成熟度</w:t>
            </w:r>
          </w:p>
        </w:tc>
        <w:tc>
          <w:tcPr>
            <w:tcW w:w="524" w:type="pct"/>
            <w:tcBorders>
              <w:top w:val="nil"/>
              <w:left w:val="nil"/>
              <w:bottom w:val="single" w:sz="4" w:space="0" w:color="auto"/>
              <w:right w:val="single" w:sz="4" w:space="0" w:color="auto"/>
            </w:tcBorders>
            <w:noWrap/>
            <w:vAlign w:val="center"/>
          </w:tcPr>
          <w:p w14:paraId="5AB1FFA0"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9A88EF0"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103</w:t>
            </w:r>
          </w:p>
        </w:tc>
        <w:tc>
          <w:tcPr>
            <w:tcW w:w="493" w:type="pct"/>
            <w:tcBorders>
              <w:top w:val="nil"/>
              <w:left w:val="nil"/>
              <w:bottom w:val="single" w:sz="4" w:space="0" w:color="auto"/>
              <w:right w:val="single" w:sz="4" w:space="0" w:color="auto"/>
            </w:tcBorders>
            <w:noWrap/>
            <w:vAlign w:val="center"/>
          </w:tcPr>
          <w:p w14:paraId="52808A04"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103</w:t>
            </w:r>
          </w:p>
        </w:tc>
        <w:tc>
          <w:tcPr>
            <w:tcW w:w="494" w:type="pct"/>
            <w:tcBorders>
              <w:top w:val="nil"/>
              <w:left w:val="nil"/>
              <w:bottom w:val="single" w:sz="4" w:space="0" w:color="auto"/>
              <w:right w:val="single" w:sz="4" w:space="0" w:color="auto"/>
            </w:tcBorders>
            <w:noWrap/>
            <w:vAlign w:val="center"/>
          </w:tcPr>
          <w:p w14:paraId="283BACF9"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103</w:t>
            </w:r>
          </w:p>
        </w:tc>
        <w:tc>
          <w:tcPr>
            <w:tcW w:w="2179" w:type="pct"/>
            <w:tcBorders>
              <w:top w:val="nil"/>
              <w:left w:val="nil"/>
              <w:bottom w:val="single" w:sz="4" w:space="0" w:color="auto"/>
              <w:right w:val="single" w:sz="4" w:space="0" w:color="auto"/>
            </w:tcBorders>
            <w:vAlign w:val="center"/>
          </w:tcPr>
          <w:p w14:paraId="1467870E"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从好到差划分为</w:t>
            </w:r>
            <w:r>
              <w:rPr>
                <w:rFonts w:ascii="Arial" w:hAnsi="Arial" w:cs="Arial" w:hint="eastAsia"/>
                <w:sz w:val="18"/>
                <w:szCs w:val="18"/>
              </w:rPr>
              <w:t>好</w:t>
            </w:r>
            <w:r w:rsidRPr="00700218">
              <w:rPr>
                <w:rFonts w:ascii="Arial" w:hAnsi="Arial" w:cs="Arial"/>
                <w:sz w:val="18"/>
                <w:szCs w:val="18"/>
              </w:rPr>
              <w:t>、较</w:t>
            </w:r>
            <w:r>
              <w:rPr>
                <w:rFonts w:ascii="Arial" w:hAnsi="Arial" w:cs="Arial" w:hint="eastAsia"/>
                <w:sz w:val="18"/>
                <w:szCs w:val="18"/>
              </w:rPr>
              <w:t>好</w:t>
            </w:r>
            <w:r w:rsidRPr="00700218">
              <w:rPr>
                <w:rFonts w:ascii="Arial" w:hAnsi="Arial" w:cs="Arial"/>
                <w:sz w:val="18"/>
                <w:szCs w:val="18"/>
              </w:rPr>
              <w:t>、一般、较劣、劣五个等级，每个等级相差</w:t>
            </w:r>
            <w:r>
              <w:rPr>
                <w:rFonts w:ascii="Arial" w:hAnsi="Arial" w:cs="Arial" w:hint="eastAsia"/>
                <w:sz w:val="18"/>
                <w:szCs w:val="18"/>
              </w:rPr>
              <w:t>3</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103</w:t>
            </w:r>
            <w:r>
              <w:rPr>
                <w:rFonts w:ascii="Arial" w:hAnsi="Arial" w:cs="Arial" w:hint="eastAsia"/>
                <w:sz w:val="18"/>
                <w:szCs w:val="18"/>
              </w:rPr>
              <w:t>、</w:t>
            </w:r>
            <w:r>
              <w:rPr>
                <w:rFonts w:ascii="Arial" w:hAnsi="Arial" w:cs="Arial" w:hint="eastAsia"/>
                <w:sz w:val="18"/>
                <w:szCs w:val="18"/>
              </w:rPr>
              <w:t>103</w:t>
            </w:r>
            <w:r>
              <w:rPr>
                <w:rFonts w:ascii="Arial" w:hAnsi="Arial" w:cs="Arial" w:hint="eastAsia"/>
                <w:sz w:val="18"/>
                <w:szCs w:val="18"/>
              </w:rPr>
              <w:t>、</w:t>
            </w:r>
            <w:r>
              <w:rPr>
                <w:rFonts w:ascii="Arial" w:hAnsi="Arial" w:cs="Arial" w:hint="eastAsia"/>
                <w:sz w:val="18"/>
                <w:szCs w:val="18"/>
              </w:rPr>
              <w:t>103</w:t>
            </w:r>
            <w:r w:rsidRPr="00700218">
              <w:rPr>
                <w:rFonts w:ascii="Arial" w:hAnsi="Arial" w:cs="Arial"/>
                <w:sz w:val="18"/>
                <w:szCs w:val="18"/>
              </w:rPr>
              <w:t>；</w:t>
            </w:r>
          </w:p>
        </w:tc>
      </w:tr>
      <w:tr w:rsidR="008842AB" w:rsidRPr="00700218" w14:paraId="1DF54448" w14:textId="77777777" w:rsidTr="007C466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EFDBE23"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77743687"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道路通达度</w:t>
            </w:r>
          </w:p>
        </w:tc>
        <w:tc>
          <w:tcPr>
            <w:tcW w:w="524" w:type="pct"/>
            <w:tcBorders>
              <w:top w:val="nil"/>
              <w:left w:val="nil"/>
              <w:bottom w:val="single" w:sz="4" w:space="0" w:color="auto"/>
              <w:right w:val="single" w:sz="4" w:space="0" w:color="auto"/>
            </w:tcBorders>
            <w:noWrap/>
            <w:vAlign w:val="center"/>
          </w:tcPr>
          <w:p w14:paraId="405CD5E0"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85BD87"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102</w:t>
            </w:r>
          </w:p>
        </w:tc>
        <w:tc>
          <w:tcPr>
            <w:tcW w:w="493" w:type="pct"/>
            <w:tcBorders>
              <w:top w:val="nil"/>
              <w:left w:val="nil"/>
              <w:bottom w:val="single" w:sz="4" w:space="0" w:color="auto"/>
              <w:right w:val="single" w:sz="4" w:space="0" w:color="auto"/>
            </w:tcBorders>
            <w:noWrap/>
            <w:vAlign w:val="center"/>
          </w:tcPr>
          <w:p w14:paraId="59C4C500"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102</w:t>
            </w:r>
          </w:p>
        </w:tc>
        <w:tc>
          <w:tcPr>
            <w:tcW w:w="494" w:type="pct"/>
            <w:tcBorders>
              <w:top w:val="nil"/>
              <w:left w:val="nil"/>
              <w:bottom w:val="single" w:sz="4" w:space="0" w:color="auto"/>
              <w:right w:val="single" w:sz="4" w:space="0" w:color="auto"/>
            </w:tcBorders>
            <w:noWrap/>
            <w:vAlign w:val="center"/>
          </w:tcPr>
          <w:p w14:paraId="6CC66C7C"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102</w:t>
            </w:r>
          </w:p>
        </w:tc>
        <w:tc>
          <w:tcPr>
            <w:tcW w:w="2179" w:type="pct"/>
            <w:tcBorders>
              <w:top w:val="nil"/>
              <w:left w:val="nil"/>
              <w:bottom w:val="single" w:sz="4" w:space="0" w:color="auto"/>
              <w:right w:val="single" w:sz="4" w:space="0" w:color="auto"/>
            </w:tcBorders>
            <w:vAlign w:val="center"/>
          </w:tcPr>
          <w:p w14:paraId="133CC8EF"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按照距离干道的距离和干道等级分为优、较优、一般、较劣、劣五个等级，每个等级相差</w:t>
            </w:r>
            <w:r>
              <w:rPr>
                <w:rFonts w:ascii="Arial" w:hAnsi="Arial" w:cs="Arial" w:hint="eastAsia"/>
                <w:sz w:val="18"/>
                <w:szCs w:val="18"/>
              </w:rPr>
              <w:t>1</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700218">
              <w:rPr>
                <w:rFonts w:ascii="Arial" w:hAnsi="Arial" w:cs="Arial"/>
                <w:sz w:val="18"/>
                <w:szCs w:val="18"/>
              </w:rPr>
              <w:t>；</w:t>
            </w:r>
          </w:p>
        </w:tc>
      </w:tr>
      <w:tr w:rsidR="008842AB" w:rsidRPr="00700218" w14:paraId="2D0DABF0" w14:textId="77777777" w:rsidTr="007C466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5492E42"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43808B58"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距离轨道交通站点距离</w:t>
            </w:r>
          </w:p>
        </w:tc>
        <w:tc>
          <w:tcPr>
            <w:tcW w:w="524" w:type="pct"/>
            <w:tcBorders>
              <w:top w:val="nil"/>
              <w:left w:val="nil"/>
              <w:bottom w:val="single" w:sz="4" w:space="0" w:color="auto"/>
              <w:right w:val="single" w:sz="4" w:space="0" w:color="auto"/>
            </w:tcBorders>
            <w:noWrap/>
            <w:vAlign w:val="center"/>
          </w:tcPr>
          <w:p w14:paraId="356E81FE"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B7DAAA3" w14:textId="2312F3BF" w:rsidR="008842AB" w:rsidRPr="00700218" w:rsidRDefault="00D45C90" w:rsidP="00E03656">
            <w:pPr>
              <w:snapToGrid w:val="0"/>
              <w:spacing w:line="240" w:lineRule="exact"/>
              <w:jc w:val="both"/>
              <w:rPr>
                <w:rFonts w:ascii="Arial" w:hAnsi="Arial" w:cs="Arial"/>
                <w:sz w:val="18"/>
                <w:szCs w:val="18"/>
              </w:rPr>
            </w:pPr>
            <w:r>
              <w:rPr>
                <w:rFonts w:ascii="Arial" w:hAnsi="Arial" w:cs="Arial" w:hint="eastAsia"/>
                <w:sz w:val="18"/>
                <w:szCs w:val="18"/>
              </w:rPr>
              <w:t>99</w:t>
            </w:r>
          </w:p>
        </w:tc>
        <w:tc>
          <w:tcPr>
            <w:tcW w:w="493" w:type="pct"/>
            <w:tcBorders>
              <w:top w:val="nil"/>
              <w:left w:val="nil"/>
              <w:bottom w:val="single" w:sz="4" w:space="0" w:color="auto"/>
              <w:right w:val="single" w:sz="4" w:space="0" w:color="auto"/>
            </w:tcBorders>
            <w:noWrap/>
            <w:vAlign w:val="center"/>
          </w:tcPr>
          <w:p w14:paraId="4F08265A" w14:textId="634633A2" w:rsidR="008842AB" w:rsidRPr="00700218" w:rsidRDefault="00D45C90" w:rsidP="00E03656">
            <w:pPr>
              <w:snapToGrid w:val="0"/>
              <w:spacing w:line="240" w:lineRule="exact"/>
              <w:jc w:val="both"/>
              <w:rPr>
                <w:rFonts w:ascii="Arial" w:hAnsi="Arial" w:cs="Arial"/>
                <w:sz w:val="18"/>
                <w:szCs w:val="18"/>
              </w:rPr>
            </w:pPr>
            <w:r>
              <w:rPr>
                <w:rFonts w:ascii="Arial" w:hAnsi="Arial" w:cs="Arial" w:hint="eastAsia"/>
                <w:sz w:val="18"/>
                <w:szCs w:val="18"/>
              </w:rPr>
              <w:t>99</w:t>
            </w:r>
          </w:p>
        </w:tc>
        <w:tc>
          <w:tcPr>
            <w:tcW w:w="494" w:type="pct"/>
            <w:tcBorders>
              <w:top w:val="nil"/>
              <w:left w:val="nil"/>
              <w:bottom w:val="single" w:sz="4" w:space="0" w:color="auto"/>
              <w:right w:val="single" w:sz="4" w:space="0" w:color="auto"/>
            </w:tcBorders>
            <w:noWrap/>
            <w:vAlign w:val="center"/>
          </w:tcPr>
          <w:p w14:paraId="06B41D58"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101</w:t>
            </w:r>
          </w:p>
        </w:tc>
        <w:tc>
          <w:tcPr>
            <w:tcW w:w="2179" w:type="pct"/>
            <w:tcBorders>
              <w:top w:val="nil"/>
              <w:left w:val="nil"/>
              <w:bottom w:val="single" w:sz="4" w:space="0" w:color="auto"/>
              <w:right w:val="single" w:sz="4" w:space="0" w:color="auto"/>
            </w:tcBorders>
            <w:vAlign w:val="center"/>
          </w:tcPr>
          <w:p w14:paraId="46D679DB" w14:textId="7FEB468D"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按照距离轨道交通的距离，</w:t>
            </w:r>
            <w:r w:rsidRPr="00700218">
              <w:rPr>
                <w:rFonts w:ascii="Arial" w:hAnsi="Arial" w:cs="Arial"/>
                <w:sz w:val="18"/>
                <w:szCs w:val="18"/>
              </w:rPr>
              <w:t>0.5km</w:t>
            </w:r>
            <w:r w:rsidRPr="00700218">
              <w:rPr>
                <w:rFonts w:ascii="Arial" w:hAnsi="Arial" w:cs="Arial"/>
                <w:sz w:val="18"/>
                <w:szCs w:val="18"/>
              </w:rPr>
              <w:t>为一档，每个等级相差</w:t>
            </w:r>
            <w:r>
              <w:rPr>
                <w:rFonts w:ascii="Arial" w:hAnsi="Arial" w:cs="Arial" w:hint="eastAsia"/>
                <w:sz w:val="18"/>
                <w:szCs w:val="18"/>
              </w:rPr>
              <w:t>1</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9</w:t>
            </w:r>
            <w:r w:rsidR="00D45C90">
              <w:rPr>
                <w:rFonts w:ascii="Arial" w:hAnsi="Arial" w:cs="Arial" w:hint="eastAsia"/>
                <w:sz w:val="18"/>
                <w:szCs w:val="18"/>
              </w:rPr>
              <w:t>9</w:t>
            </w:r>
            <w:r w:rsidR="00D45C90">
              <w:rPr>
                <w:rFonts w:ascii="Arial" w:hAnsi="Arial" w:cs="Arial" w:hint="eastAsia"/>
                <w:sz w:val="18"/>
                <w:szCs w:val="18"/>
              </w:rPr>
              <w:t>、</w:t>
            </w:r>
            <w:r w:rsidR="00D45C90">
              <w:rPr>
                <w:rFonts w:ascii="Arial" w:hAnsi="Arial" w:cs="Arial" w:hint="eastAsia"/>
                <w:sz w:val="18"/>
                <w:szCs w:val="18"/>
              </w:rPr>
              <w:t>99</w:t>
            </w:r>
            <w:r>
              <w:rPr>
                <w:rFonts w:ascii="Arial" w:hAnsi="Arial" w:cs="Arial" w:hint="eastAsia"/>
                <w:sz w:val="18"/>
                <w:szCs w:val="18"/>
              </w:rPr>
              <w:t>、</w:t>
            </w:r>
            <w:r>
              <w:rPr>
                <w:rFonts w:ascii="Arial" w:hAnsi="Arial" w:cs="Arial" w:hint="eastAsia"/>
                <w:sz w:val="18"/>
                <w:szCs w:val="18"/>
              </w:rPr>
              <w:t>101</w:t>
            </w:r>
            <w:r w:rsidRPr="00700218">
              <w:rPr>
                <w:rFonts w:ascii="Arial" w:hAnsi="Arial" w:cs="Arial"/>
                <w:sz w:val="18"/>
                <w:szCs w:val="18"/>
              </w:rPr>
              <w:t>；</w:t>
            </w:r>
          </w:p>
        </w:tc>
      </w:tr>
      <w:tr w:rsidR="008842AB" w:rsidRPr="00700218" w14:paraId="7E6BA8E4" w14:textId="77777777" w:rsidTr="007C466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89E6D1"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45687E1F"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距离公交站点距离</w:t>
            </w:r>
          </w:p>
        </w:tc>
        <w:tc>
          <w:tcPr>
            <w:tcW w:w="524" w:type="pct"/>
            <w:tcBorders>
              <w:top w:val="nil"/>
              <w:left w:val="nil"/>
              <w:bottom w:val="single" w:sz="4" w:space="0" w:color="auto"/>
              <w:right w:val="single" w:sz="4" w:space="0" w:color="auto"/>
            </w:tcBorders>
            <w:noWrap/>
            <w:vAlign w:val="center"/>
          </w:tcPr>
          <w:p w14:paraId="54BB4CD2"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07EE643"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101.5</w:t>
            </w:r>
          </w:p>
        </w:tc>
        <w:tc>
          <w:tcPr>
            <w:tcW w:w="493" w:type="pct"/>
            <w:tcBorders>
              <w:top w:val="nil"/>
              <w:left w:val="nil"/>
              <w:bottom w:val="single" w:sz="4" w:space="0" w:color="auto"/>
              <w:right w:val="single" w:sz="4" w:space="0" w:color="auto"/>
            </w:tcBorders>
            <w:noWrap/>
            <w:vAlign w:val="center"/>
          </w:tcPr>
          <w:p w14:paraId="0F54673E"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101.5</w:t>
            </w:r>
          </w:p>
        </w:tc>
        <w:tc>
          <w:tcPr>
            <w:tcW w:w="494" w:type="pct"/>
            <w:tcBorders>
              <w:top w:val="nil"/>
              <w:left w:val="nil"/>
              <w:bottom w:val="single" w:sz="4" w:space="0" w:color="auto"/>
              <w:right w:val="single" w:sz="4" w:space="0" w:color="auto"/>
            </w:tcBorders>
            <w:noWrap/>
            <w:vAlign w:val="center"/>
          </w:tcPr>
          <w:p w14:paraId="34097344"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101.5</w:t>
            </w:r>
          </w:p>
        </w:tc>
        <w:tc>
          <w:tcPr>
            <w:tcW w:w="2179" w:type="pct"/>
            <w:tcBorders>
              <w:top w:val="nil"/>
              <w:left w:val="nil"/>
              <w:bottom w:val="single" w:sz="4" w:space="0" w:color="auto"/>
              <w:right w:val="single" w:sz="4" w:space="0" w:color="auto"/>
            </w:tcBorders>
            <w:vAlign w:val="center"/>
          </w:tcPr>
          <w:p w14:paraId="6997C4F4"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按照距离公交站点的距离，</w:t>
            </w:r>
            <w:r w:rsidRPr="00700218">
              <w:rPr>
                <w:rFonts w:ascii="Arial" w:hAnsi="Arial" w:cs="Arial"/>
                <w:sz w:val="18"/>
                <w:szCs w:val="18"/>
              </w:rPr>
              <w:t>0.5km</w:t>
            </w:r>
            <w:r w:rsidRPr="00700218">
              <w:rPr>
                <w:rFonts w:ascii="Arial" w:hAnsi="Arial" w:cs="Arial"/>
                <w:sz w:val="18"/>
                <w:szCs w:val="18"/>
              </w:rPr>
              <w:t>为一档，每个等级相差</w:t>
            </w:r>
            <w:r>
              <w:rPr>
                <w:rFonts w:ascii="Arial" w:hAnsi="Arial" w:cs="Arial" w:hint="eastAsia"/>
                <w:sz w:val="18"/>
                <w:szCs w:val="18"/>
              </w:rPr>
              <w:t>0.5</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101.5</w:t>
            </w:r>
            <w:r>
              <w:rPr>
                <w:rFonts w:ascii="Arial" w:hAnsi="Arial" w:cs="Arial" w:hint="eastAsia"/>
                <w:sz w:val="18"/>
                <w:szCs w:val="18"/>
              </w:rPr>
              <w:t>、</w:t>
            </w:r>
            <w:r>
              <w:rPr>
                <w:rFonts w:ascii="Arial" w:hAnsi="Arial" w:cs="Arial" w:hint="eastAsia"/>
                <w:sz w:val="18"/>
                <w:szCs w:val="18"/>
              </w:rPr>
              <w:t>101.5</w:t>
            </w:r>
            <w:r>
              <w:rPr>
                <w:rFonts w:ascii="Arial" w:hAnsi="Arial" w:cs="Arial" w:hint="eastAsia"/>
                <w:sz w:val="18"/>
                <w:szCs w:val="18"/>
              </w:rPr>
              <w:t>、</w:t>
            </w:r>
            <w:r>
              <w:rPr>
                <w:rFonts w:ascii="Arial" w:hAnsi="Arial" w:cs="Arial" w:hint="eastAsia"/>
                <w:sz w:val="18"/>
                <w:szCs w:val="18"/>
              </w:rPr>
              <w:t>101.5</w:t>
            </w:r>
            <w:r w:rsidRPr="00700218">
              <w:rPr>
                <w:rFonts w:ascii="Arial" w:hAnsi="Arial" w:cs="Arial"/>
                <w:sz w:val="18"/>
                <w:szCs w:val="18"/>
              </w:rPr>
              <w:t>；</w:t>
            </w:r>
          </w:p>
        </w:tc>
      </w:tr>
      <w:tr w:rsidR="008842AB" w:rsidRPr="00700218" w14:paraId="639C041D" w14:textId="77777777" w:rsidTr="007C466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33B3462"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11554954"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自然环境</w:t>
            </w:r>
          </w:p>
        </w:tc>
        <w:tc>
          <w:tcPr>
            <w:tcW w:w="524" w:type="pct"/>
            <w:tcBorders>
              <w:top w:val="nil"/>
              <w:left w:val="nil"/>
              <w:bottom w:val="single" w:sz="4" w:space="0" w:color="auto"/>
              <w:right w:val="single" w:sz="4" w:space="0" w:color="auto"/>
            </w:tcBorders>
            <w:noWrap/>
            <w:vAlign w:val="center"/>
          </w:tcPr>
          <w:p w14:paraId="0FEAD810"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F6F9F4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83F1D5F"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68569B87"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D9977F6"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从好到差划分为好、较好、一般、较差、差五个等级，每个等级相差</w:t>
            </w:r>
            <w:r w:rsidRPr="00700218">
              <w:rPr>
                <w:rFonts w:ascii="Arial" w:hAnsi="Arial" w:cs="Arial"/>
                <w:sz w:val="18"/>
                <w:szCs w:val="18"/>
              </w:rPr>
              <w:t>2</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w:t>
            </w:r>
            <w:r w:rsidRPr="00700218">
              <w:rPr>
                <w:rFonts w:ascii="Arial" w:hAnsi="Arial" w:cs="Arial"/>
                <w:sz w:val="18"/>
                <w:szCs w:val="18"/>
              </w:rPr>
              <w:lastRenderedPageBreak/>
              <w:t>因素指数分别为</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p>
        </w:tc>
      </w:tr>
      <w:tr w:rsidR="008842AB" w:rsidRPr="00700218" w14:paraId="05A25971" w14:textId="77777777" w:rsidTr="007C466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356AE04"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5F5EB55B"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公共配套</w:t>
            </w:r>
          </w:p>
        </w:tc>
        <w:tc>
          <w:tcPr>
            <w:tcW w:w="524" w:type="pct"/>
            <w:tcBorders>
              <w:top w:val="nil"/>
              <w:left w:val="nil"/>
              <w:bottom w:val="single" w:sz="4" w:space="0" w:color="auto"/>
              <w:right w:val="single" w:sz="4" w:space="0" w:color="auto"/>
            </w:tcBorders>
            <w:noWrap/>
            <w:vAlign w:val="center"/>
          </w:tcPr>
          <w:p w14:paraId="4F603F19"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A617028"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101.5</w:t>
            </w:r>
          </w:p>
        </w:tc>
        <w:tc>
          <w:tcPr>
            <w:tcW w:w="493" w:type="pct"/>
            <w:tcBorders>
              <w:top w:val="nil"/>
              <w:left w:val="nil"/>
              <w:bottom w:val="single" w:sz="4" w:space="0" w:color="auto"/>
              <w:right w:val="single" w:sz="4" w:space="0" w:color="auto"/>
            </w:tcBorders>
            <w:noWrap/>
            <w:vAlign w:val="center"/>
          </w:tcPr>
          <w:p w14:paraId="471892B6"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101.5</w:t>
            </w:r>
          </w:p>
        </w:tc>
        <w:tc>
          <w:tcPr>
            <w:tcW w:w="494" w:type="pct"/>
            <w:tcBorders>
              <w:top w:val="nil"/>
              <w:left w:val="nil"/>
              <w:bottom w:val="single" w:sz="4" w:space="0" w:color="auto"/>
              <w:right w:val="single" w:sz="4" w:space="0" w:color="auto"/>
            </w:tcBorders>
            <w:noWrap/>
            <w:vAlign w:val="center"/>
          </w:tcPr>
          <w:p w14:paraId="14C12457"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101.5</w:t>
            </w:r>
          </w:p>
        </w:tc>
        <w:tc>
          <w:tcPr>
            <w:tcW w:w="2179" w:type="pct"/>
            <w:tcBorders>
              <w:top w:val="nil"/>
              <w:left w:val="nil"/>
              <w:bottom w:val="single" w:sz="4" w:space="0" w:color="auto"/>
              <w:right w:val="single" w:sz="4" w:space="0" w:color="auto"/>
            </w:tcBorders>
            <w:vAlign w:val="center"/>
          </w:tcPr>
          <w:p w14:paraId="509BD760" w14:textId="4158DBDD"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从好到差划分为齐全、较齐全、一般、较不齐全、不齐全五个等级，每个等级相差</w:t>
            </w:r>
            <w:r>
              <w:rPr>
                <w:rFonts w:ascii="Arial" w:hAnsi="Arial" w:cs="Arial" w:hint="eastAsia"/>
                <w:sz w:val="18"/>
                <w:szCs w:val="18"/>
              </w:rPr>
              <w:t>0.5</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2558CC">
              <w:rPr>
                <w:rFonts w:ascii="Arial" w:hAnsi="Arial" w:cs="Arial" w:hint="eastAsia"/>
                <w:sz w:val="18"/>
                <w:szCs w:val="18"/>
              </w:rPr>
              <w:t>101.5</w:t>
            </w:r>
            <w:r w:rsidR="002558CC">
              <w:rPr>
                <w:rFonts w:ascii="Arial" w:hAnsi="Arial" w:cs="Arial" w:hint="eastAsia"/>
                <w:sz w:val="18"/>
                <w:szCs w:val="18"/>
              </w:rPr>
              <w:t>、</w:t>
            </w:r>
            <w:r w:rsidR="002558CC">
              <w:rPr>
                <w:rFonts w:ascii="Arial" w:hAnsi="Arial" w:cs="Arial" w:hint="eastAsia"/>
                <w:sz w:val="18"/>
                <w:szCs w:val="18"/>
              </w:rPr>
              <w:t>101.5</w:t>
            </w:r>
            <w:r w:rsidR="002558CC">
              <w:rPr>
                <w:rFonts w:ascii="Arial" w:hAnsi="Arial" w:cs="Arial" w:hint="eastAsia"/>
                <w:sz w:val="18"/>
                <w:szCs w:val="18"/>
              </w:rPr>
              <w:t>、</w:t>
            </w:r>
            <w:r w:rsidR="002558CC">
              <w:rPr>
                <w:rFonts w:ascii="Arial" w:hAnsi="Arial" w:cs="Arial" w:hint="eastAsia"/>
                <w:sz w:val="18"/>
                <w:szCs w:val="18"/>
              </w:rPr>
              <w:t>101.5</w:t>
            </w:r>
            <w:r w:rsidRPr="00700218">
              <w:rPr>
                <w:rFonts w:ascii="Arial" w:hAnsi="Arial" w:cs="Arial"/>
                <w:sz w:val="18"/>
                <w:szCs w:val="18"/>
              </w:rPr>
              <w:t>；</w:t>
            </w:r>
          </w:p>
        </w:tc>
      </w:tr>
      <w:tr w:rsidR="008842AB" w:rsidRPr="00700218" w14:paraId="51B69C45" w14:textId="77777777" w:rsidTr="007C466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04DF62E"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09EA0A0C"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楼层</w:t>
            </w:r>
          </w:p>
        </w:tc>
        <w:tc>
          <w:tcPr>
            <w:tcW w:w="524" w:type="pct"/>
            <w:tcBorders>
              <w:top w:val="nil"/>
              <w:left w:val="nil"/>
              <w:bottom w:val="single" w:sz="4" w:space="0" w:color="auto"/>
              <w:right w:val="single" w:sz="4" w:space="0" w:color="auto"/>
            </w:tcBorders>
            <w:noWrap/>
            <w:vAlign w:val="center"/>
          </w:tcPr>
          <w:p w14:paraId="72901ED6"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DFBE597"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99</w:t>
            </w:r>
          </w:p>
        </w:tc>
        <w:tc>
          <w:tcPr>
            <w:tcW w:w="493" w:type="pct"/>
            <w:tcBorders>
              <w:top w:val="nil"/>
              <w:left w:val="nil"/>
              <w:bottom w:val="single" w:sz="4" w:space="0" w:color="auto"/>
              <w:right w:val="single" w:sz="4" w:space="0" w:color="auto"/>
            </w:tcBorders>
            <w:noWrap/>
            <w:vAlign w:val="center"/>
          </w:tcPr>
          <w:p w14:paraId="63A3906B" w14:textId="3F02E435" w:rsidR="008842AB" w:rsidRPr="00700218" w:rsidRDefault="00D45C90" w:rsidP="00E03656">
            <w:pPr>
              <w:snapToGrid w:val="0"/>
              <w:spacing w:line="240" w:lineRule="exact"/>
              <w:jc w:val="both"/>
              <w:rPr>
                <w:rFonts w:ascii="Arial" w:hAnsi="Arial" w:cs="Arial"/>
                <w:sz w:val="18"/>
                <w:szCs w:val="18"/>
              </w:rPr>
            </w:pPr>
            <w:r>
              <w:rPr>
                <w:rFonts w:ascii="Arial" w:hAnsi="Arial" w:cs="Arial" w:hint="eastAsia"/>
                <w:sz w:val="18"/>
                <w:szCs w:val="18"/>
              </w:rPr>
              <w:t>99</w:t>
            </w:r>
          </w:p>
        </w:tc>
        <w:tc>
          <w:tcPr>
            <w:tcW w:w="494" w:type="pct"/>
            <w:tcBorders>
              <w:top w:val="nil"/>
              <w:left w:val="nil"/>
              <w:bottom w:val="single" w:sz="4" w:space="0" w:color="auto"/>
              <w:right w:val="single" w:sz="4" w:space="0" w:color="auto"/>
            </w:tcBorders>
            <w:noWrap/>
            <w:vAlign w:val="center"/>
          </w:tcPr>
          <w:p w14:paraId="14E84C6A" w14:textId="421842A4" w:rsidR="008842AB" w:rsidRPr="00700218" w:rsidRDefault="00D45C90" w:rsidP="00E03656">
            <w:pPr>
              <w:snapToGrid w:val="0"/>
              <w:spacing w:line="240" w:lineRule="exact"/>
              <w:jc w:val="both"/>
              <w:rPr>
                <w:rFonts w:ascii="Arial" w:hAnsi="Arial" w:cs="Arial"/>
                <w:sz w:val="18"/>
                <w:szCs w:val="18"/>
              </w:rPr>
            </w:pPr>
            <w:r>
              <w:rPr>
                <w:rFonts w:ascii="Arial" w:hAnsi="Arial" w:cs="Arial" w:hint="eastAsia"/>
                <w:sz w:val="18"/>
                <w:szCs w:val="18"/>
              </w:rPr>
              <w:t>99</w:t>
            </w:r>
          </w:p>
        </w:tc>
        <w:tc>
          <w:tcPr>
            <w:tcW w:w="2179" w:type="pct"/>
            <w:tcBorders>
              <w:top w:val="nil"/>
              <w:left w:val="nil"/>
              <w:bottom w:val="single" w:sz="4" w:space="0" w:color="auto"/>
              <w:right w:val="single" w:sz="4" w:space="0" w:color="auto"/>
            </w:tcBorders>
            <w:vAlign w:val="center"/>
          </w:tcPr>
          <w:p w14:paraId="2EC8356E" w14:textId="73317D45"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分为高楼层、中楼层、低楼层两个等级，以估价对象指数为</w:t>
            </w:r>
            <w:r w:rsidRPr="00700218">
              <w:rPr>
                <w:rFonts w:ascii="Arial" w:hAnsi="Arial" w:cs="Arial"/>
                <w:sz w:val="18"/>
                <w:szCs w:val="18"/>
              </w:rPr>
              <w:t xml:space="preserve"> 100</w:t>
            </w:r>
            <w:r w:rsidRPr="00700218">
              <w:rPr>
                <w:rFonts w:ascii="Arial" w:hAnsi="Arial" w:cs="Arial"/>
                <w:sz w:val="18"/>
                <w:szCs w:val="18"/>
              </w:rPr>
              <w:t>，每相差一个等级，每级相差</w:t>
            </w:r>
            <w:r w:rsidRPr="00700218">
              <w:rPr>
                <w:rFonts w:ascii="Arial" w:hAnsi="Arial" w:cs="Arial"/>
                <w:sz w:val="18"/>
                <w:szCs w:val="18"/>
              </w:rPr>
              <w:t>1</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Pr="00700218">
              <w:rPr>
                <w:rFonts w:ascii="Arial" w:hAnsi="Arial" w:cs="Arial"/>
                <w:sz w:val="18"/>
                <w:szCs w:val="18"/>
              </w:rPr>
              <w:t>99</w:t>
            </w:r>
            <w:r w:rsidRPr="00700218">
              <w:rPr>
                <w:rFonts w:ascii="Arial" w:hAnsi="Arial" w:cs="Arial"/>
                <w:sz w:val="18"/>
                <w:szCs w:val="18"/>
              </w:rPr>
              <w:t>、</w:t>
            </w:r>
            <w:r w:rsidRPr="00700218">
              <w:rPr>
                <w:rFonts w:ascii="Arial" w:hAnsi="Arial" w:cs="Arial"/>
                <w:sz w:val="18"/>
                <w:szCs w:val="18"/>
              </w:rPr>
              <w:t>99</w:t>
            </w:r>
            <w:r w:rsidRPr="00700218">
              <w:rPr>
                <w:rFonts w:ascii="Arial" w:hAnsi="Arial" w:cs="Arial"/>
                <w:sz w:val="18"/>
                <w:szCs w:val="18"/>
              </w:rPr>
              <w:t>、</w:t>
            </w:r>
            <w:r w:rsidR="00D45C90">
              <w:rPr>
                <w:rFonts w:ascii="Arial" w:hAnsi="Arial" w:cs="Arial" w:hint="eastAsia"/>
                <w:sz w:val="18"/>
                <w:szCs w:val="18"/>
              </w:rPr>
              <w:t>99</w:t>
            </w:r>
            <w:r w:rsidRPr="00700218">
              <w:rPr>
                <w:rFonts w:ascii="Arial" w:hAnsi="Arial" w:cs="Arial"/>
                <w:sz w:val="18"/>
                <w:szCs w:val="18"/>
              </w:rPr>
              <w:t>；</w:t>
            </w:r>
          </w:p>
        </w:tc>
      </w:tr>
      <w:tr w:rsidR="008842AB" w:rsidRPr="00700218" w14:paraId="13DF1A98" w14:textId="77777777" w:rsidTr="007C466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595DEB4"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418D7ED9"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朝向</w:t>
            </w:r>
          </w:p>
        </w:tc>
        <w:tc>
          <w:tcPr>
            <w:tcW w:w="524" w:type="pct"/>
            <w:tcBorders>
              <w:top w:val="nil"/>
              <w:left w:val="nil"/>
              <w:bottom w:val="single" w:sz="4" w:space="0" w:color="auto"/>
              <w:right w:val="single" w:sz="4" w:space="0" w:color="auto"/>
            </w:tcBorders>
            <w:noWrap/>
            <w:vAlign w:val="center"/>
          </w:tcPr>
          <w:p w14:paraId="6C483467"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90F5100"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BA330F6" w14:textId="2FA90457" w:rsidR="008842AB" w:rsidRPr="00700218" w:rsidRDefault="00D45C90" w:rsidP="00E03656">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4E9A1D8A" w14:textId="646F438E" w:rsidR="008842AB" w:rsidRPr="00700218" w:rsidRDefault="00D45C90" w:rsidP="00E03656">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096C1E9D" w14:textId="5DCB8913" w:rsidR="008842AB" w:rsidRPr="00700218" w:rsidRDefault="008842AB" w:rsidP="00E03656">
            <w:pPr>
              <w:snapToGrid w:val="0"/>
              <w:spacing w:line="240" w:lineRule="exact"/>
              <w:jc w:val="both"/>
              <w:rPr>
                <w:rFonts w:ascii="Arial" w:hAnsi="Arial" w:cs="Arial"/>
                <w:sz w:val="18"/>
                <w:szCs w:val="18"/>
              </w:rPr>
            </w:pPr>
            <w:proofErr w:type="gramStart"/>
            <w:r w:rsidRPr="00700218">
              <w:rPr>
                <w:rFonts w:ascii="Arial" w:hAnsi="Arial" w:cs="Arial"/>
                <w:sz w:val="18"/>
                <w:szCs w:val="18"/>
              </w:rPr>
              <w:t>从优到劣依次</w:t>
            </w:r>
            <w:proofErr w:type="gramEnd"/>
            <w:r w:rsidRPr="00700218">
              <w:rPr>
                <w:rFonts w:ascii="Arial" w:hAnsi="Arial" w:cs="Arial"/>
                <w:sz w:val="18"/>
                <w:szCs w:val="18"/>
              </w:rPr>
              <w:t>为：为南北向；南向；东、南；西、南；东、西；东；西；东、北；西、北；北。每档相差</w:t>
            </w:r>
            <w:r w:rsidRPr="00700218">
              <w:rPr>
                <w:rFonts w:ascii="Arial" w:hAnsi="Arial" w:cs="Arial"/>
                <w:sz w:val="18"/>
                <w:szCs w:val="18"/>
              </w:rPr>
              <w:t>0.5</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Pr="00700218">
              <w:rPr>
                <w:rFonts w:ascii="Arial" w:hAnsi="Arial" w:cs="Arial"/>
                <w:sz w:val="18"/>
                <w:szCs w:val="18"/>
              </w:rPr>
              <w:t>100</w:t>
            </w:r>
            <w:r w:rsidRPr="00700218">
              <w:rPr>
                <w:rFonts w:ascii="Arial" w:hAnsi="Arial" w:cs="Arial"/>
                <w:sz w:val="18"/>
                <w:szCs w:val="18"/>
              </w:rPr>
              <w:t>、</w:t>
            </w:r>
            <w:r w:rsidR="00D45C90">
              <w:rPr>
                <w:rFonts w:ascii="Arial" w:hAnsi="Arial" w:cs="Arial" w:hint="eastAsia"/>
                <w:sz w:val="18"/>
                <w:szCs w:val="18"/>
              </w:rPr>
              <w:t>96</w:t>
            </w:r>
            <w:r w:rsidR="00D45C90">
              <w:rPr>
                <w:rFonts w:ascii="Arial" w:hAnsi="Arial" w:cs="Arial" w:hint="eastAsia"/>
                <w:sz w:val="18"/>
                <w:szCs w:val="18"/>
              </w:rPr>
              <w:t>、</w:t>
            </w:r>
            <w:r w:rsidR="00D45C90">
              <w:rPr>
                <w:rFonts w:ascii="Arial" w:hAnsi="Arial" w:cs="Arial" w:hint="eastAsia"/>
                <w:sz w:val="18"/>
                <w:szCs w:val="18"/>
              </w:rPr>
              <w:t>96</w:t>
            </w:r>
            <w:r w:rsidRPr="00700218">
              <w:rPr>
                <w:rFonts w:ascii="Arial" w:hAnsi="Arial" w:cs="Arial"/>
                <w:sz w:val="18"/>
                <w:szCs w:val="18"/>
              </w:rPr>
              <w:t>；</w:t>
            </w:r>
          </w:p>
        </w:tc>
      </w:tr>
      <w:tr w:rsidR="008842AB" w:rsidRPr="00700218" w14:paraId="61295172" w14:textId="77777777" w:rsidTr="007C466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710BFD7A"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实物</w:t>
            </w:r>
          </w:p>
          <w:p w14:paraId="74081D5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状况</w:t>
            </w:r>
          </w:p>
        </w:tc>
        <w:tc>
          <w:tcPr>
            <w:tcW w:w="508" w:type="pct"/>
            <w:tcBorders>
              <w:top w:val="nil"/>
              <w:left w:val="nil"/>
              <w:bottom w:val="single" w:sz="4" w:space="0" w:color="auto"/>
              <w:right w:val="single" w:sz="4" w:space="0" w:color="auto"/>
            </w:tcBorders>
            <w:vAlign w:val="center"/>
          </w:tcPr>
          <w:p w14:paraId="765B7649"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成新度</w:t>
            </w:r>
          </w:p>
        </w:tc>
        <w:tc>
          <w:tcPr>
            <w:tcW w:w="524" w:type="pct"/>
            <w:tcBorders>
              <w:top w:val="nil"/>
              <w:left w:val="nil"/>
              <w:bottom w:val="single" w:sz="4" w:space="0" w:color="auto"/>
              <w:right w:val="single" w:sz="4" w:space="0" w:color="auto"/>
            </w:tcBorders>
            <w:noWrap/>
            <w:vAlign w:val="center"/>
          </w:tcPr>
          <w:p w14:paraId="2DD5D850"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FD85066"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28914301"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67C45135"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716C41E8"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根据</w:t>
            </w:r>
            <w:r w:rsidRPr="00700218">
              <w:rPr>
                <w:rFonts w:ascii="Arial" w:hAnsi="Arial" w:cs="Arial"/>
                <w:sz w:val="18"/>
                <w:szCs w:val="18"/>
              </w:rPr>
              <w:t>90%</w:t>
            </w:r>
            <w:r w:rsidRPr="00700218">
              <w:rPr>
                <w:rFonts w:ascii="Arial" w:hAnsi="Arial" w:cs="Arial"/>
                <w:sz w:val="18"/>
                <w:szCs w:val="18"/>
              </w:rPr>
              <w:t>（含）</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80%</w:t>
            </w:r>
            <w:r w:rsidRPr="00700218">
              <w:rPr>
                <w:rFonts w:ascii="Arial" w:hAnsi="Arial" w:cs="Arial"/>
                <w:sz w:val="18"/>
                <w:szCs w:val="18"/>
              </w:rPr>
              <w:t>（含）</w:t>
            </w:r>
            <w:r w:rsidRPr="00700218">
              <w:rPr>
                <w:rFonts w:ascii="Arial" w:hAnsi="Arial" w:cs="Arial"/>
                <w:sz w:val="18"/>
                <w:szCs w:val="18"/>
              </w:rPr>
              <w:t>-90%</w:t>
            </w:r>
            <w:r w:rsidRPr="00700218">
              <w:rPr>
                <w:rFonts w:ascii="Arial" w:hAnsi="Arial" w:cs="Arial"/>
                <w:sz w:val="18"/>
                <w:szCs w:val="18"/>
              </w:rPr>
              <w:t>、</w:t>
            </w:r>
            <w:r w:rsidRPr="00700218">
              <w:rPr>
                <w:rFonts w:ascii="Arial" w:hAnsi="Arial" w:cs="Arial"/>
                <w:sz w:val="18"/>
                <w:szCs w:val="18"/>
              </w:rPr>
              <w:t>70%</w:t>
            </w:r>
            <w:r w:rsidRPr="00700218">
              <w:rPr>
                <w:rFonts w:ascii="Arial" w:hAnsi="Arial" w:cs="Arial"/>
                <w:sz w:val="18"/>
                <w:szCs w:val="18"/>
              </w:rPr>
              <w:t>（含）</w:t>
            </w:r>
            <w:r w:rsidRPr="00700218">
              <w:rPr>
                <w:rFonts w:ascii="Arial" w:hAnsi="Arial" w:cs="Arial"/>
                <w:sz w:val="18"/>
                <w:szCs w:val="18"/>
              </w:rPr>
              <w:t>-80%</w:t>
            </w:r>
            <w:r w:rsidRPr="00700218">
              <w:rPr>
                <w:rFonts w:ascii="Arial" w:hAnsi="Arial" w:cs="Arial"/>
                <w:sz w:val="18"/>
                <w:szCs w:val="18"/>
              </w:rPr>
              <w:t>、</w:t>
            </w:r>
            <w:r w:rsidRPr="00700218">
              <w:rPr>
                <w:rFonts w:ascii="Arial" w:hAnsi="Arial" w:cs="Arial"/>
                <w:sz w:val="18"/>
                <w:szCs w:val="18"/>
              </w:rPr>
              <w:t>60%</w:t>
            </w:r>
            <w:r w:rsidRPr="00700218">
              <w:rPr>
                <w:rFonts w:ascii="Arial" w:hAnsi="Arial" w:cs="Arial"/>
                <w:sz w:val="18"/>
                <w:szCs w:val="18"/>
              </w:rPr>
              <w:t>（含）</w:t>
            </w:r>
            <w:r w:rsidRPr="00700218">
              <w:rPr>
                <w:rFonts w:ascii="Arial" w:hAnsi="Arial" w:cs="Arial"/>
                <w:sz w:val="18"/>
                <w:szCs w:val="18"/>
              </w:rPr>
              <w:t>-70%</w:t>
            </w:r>
            <w:r w:rsidRPr="00700218">
              <w:rPr>
                <w:rFonts w:ascii="Arial" w:hAnsi="Arial" w:cs="Arial"/>
                <w:sz w:val="18"/>
                <w:szCs w:val="18"/>
              </w:rPr>
              <w:t>、</w:t>
            </w:r>
            <w:r w:rsidRPr="00700218">
              <w:rPr>
                <w:rFonts w:ascii="Arial" w:hAnsi="Arial" w:cs="Arial"/>
                <w:sz w:val="18"/>
                <w:szCs w:val="18"/>
              </w:rPr>
              <w:t>60%</w:t>
            </w:r>
            <w:r w:rsidRPr="00700218">
              <w:rPr>
                <w:rFonts w:ascii="Arial" w:hAnsi="Arial" w:cs="Arial"/>
                <w:sz w:val="18"/>
                <w:szCs w:val="18"/>
              </w:rPr>
              <w:t>以下分为五个等级，每级相差</w:t>
            </w:r>
            <w:r w:rsidRPr="00700218">
              <w:rPr>
                <w:rFonts w:ascii="Arial" w:hAnsi="Arial" w:cs="Arial"/>
                <w:sz w:val="18"/>
                <w:szCs w:val="18"/>
              </w:rPr>
              <w:t>1.5</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700218">
              <w:rPr>
                <w:rFonts w:ascii="Arial" w:hAnsi="Arial" w:cs="Arial"/>
                <w:sz w:val="18"/>
                <w:szCs w:val="18"/>
              </w:rPr>
              <w:t>、；</w:t>
            </w:r>
          </w:p>
        </w:tc>
      </w:tr>
      <w:tr w:rsidR="008842AB" w:rsidRPr="00700218" w14:paraId="48D54799" w14:textId="77777777" w:rsidTr="007C466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9267F79"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24F4FE81"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公共区域装修</w:t>
            </w:r>
          </w:p>
        </w:tc>
        <w:tc>
          <w:tcPr>
            <w:tcW w:w="524" w:type="pct"/>
            <w:tcBorders>
              <w:top w:val="nil"/>
              <w:left w:val="nil"/>
              <w:bottom w:val="single" w:sz="4" w:space="0" w:color="auto"/>
              <w:right w:val="single" w:sz="4" w:space="0" w:color="auto"/>
            </w:tcBorders>
            <w:noWrap/>
            <w:vAlign w:val="center"/>
          </w:tcPr>
          <w:p w14:paraId="65D46185"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FAE102C"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3AF2E30"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BEF36"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6D64A330"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分为精装修、普通装修、简单装修、毛坯等，以估价对象指数为</w:t>
            </w:r>
            <w:r w:rsidRPr="00700218">
              <w:rPr>
                <w:rFonts w:ascii="Arial" w:hAnsi="Arial" w:cs="Arial"/>
                <w:sz w:val="18"/>
                <w:szCs w:val="18"/>
              </w:rPr>
              <w:t xml:space="preserve"> 100</w:t>
            </w:r>
            <w:r w:rsidRPr="00700218">
              <w:rPr>
                <w:rFonts w:ascii="Arial" w:hAnsi="Arial" w:cs="Arial"/>
                <w:sz w:val="18"/>
                <w:szCs w:val="18"/>
              </w:rPr>
              <w:t>，每级相差</w:t>
            </w:r>
            <w:r w:rsidRPr="00700218">
              <w:rPr>
                <w:rFonts w:ascii="Arial" w:hAnsi="Arial" w:cs="Arial"/>
                <w:sz w:val="18"/>
                <w:szCs w:val="18"/>
              </w:rPr>
              <w:t>2</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p>
        </w:tc>
      </w:tr>
      <w:tr w:rsidR="008842AB" w:rsidRPr="00700218" w14:paraId="27A77092" w14:textId="77777777" w:rsidTr="007C466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928866F"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62BA1F99"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室内装饰装修</w:t>
            </w:r>
          </w:p>
        </w:tc>
        <w:tc>
          <w:tcPr>
            <w:tcW w:w="524" w:type="pct"/>
            <w:tcBorders>
              <w:top w:val="nil"/>
              <w:left w:val="nil"/>
              <w:bottom w:val="single" w:sz="4" w:space="0" w:color="auto"/>
              <w:right w:val="single" w:sz="4" w:space="0" w:color="auto"/>
            </w:tcBorders>
            <w:noWrap/>
            <w:vAlign w:val="center"/>
          </w:tcPr>
          <w:p w14:paraId="195B112B"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5AE5744"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C56B1D5"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4F101F5"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6CE4FC14"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分为精装修、普通装修、简单装修、毛坯等，以估价对象指数为</w:t>
            </w:r>
            <w:r w:rsidRPr="00700218">
              <w:rPr>
                <w:rFonts w:ascii="Arial" w:hAnsi="Arial" w:cs="Arial"/>
                <w:sz w:val="18"/>
                <w:szCs w:val="18"/>
              </w:rPr>
              <w:t xml:space="preserve"> 100</w:t>
            </w:r>
            <w:r w:rsidRPr="00700218">
              <w:rPr>
                <w:rFonts w:ascii="Arial" w:hAnsi="Arial" w:cs="Arial"/>
                <w:sz w:val="18"/>
                <w:szCs w:val="18"/>
              </w:rPr>
              <w:t>，每级相差</w:t>
            </w:r>
            <w:r w:rsidRPr="00700218">
              <w:rPr>
                <w:rFonts w:ascii="Arial" w:hAnsi="Arial" w:cs="Arial"/>
                <w:sz w:val="18"/>
                <w:szCs w:val="18"/>
              </w:rPr>
              <w:t>2</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700218">
              <w:rPr>
                <w:rFonts w:ascii="Arial" w:hAnsi="Arial" w:cs="Arial"/>
                <w:sz w:val="18"/>
                <w:szCs w:val="18"/>
              </w:rPr>
              <w:t>；</w:t>
            </w:r>
          </w:p>
        </w:tc>
      </w:tr>
      <w:tr w:rsidR="008842AB" w:rsidRPr="00700218" w14:paraId="2075A10C" w14:textId="77777777" w:rsidTr="007C466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D965AB1"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6C222758"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设施设备</w:t>
            </w:r>
          </w:p>
        </w:tc>
        <w:tc>
          <w:tcPr>
            <w:tcW w:w="524" w:type="pct"/>
            <w:tcBorders>
              <w:top w:val="nil"/>
              <w:left w:val="nil"/>
              <w:bottom w:val="single" w:sz="4" w:space="0" w:color="auto"/>
              <w:right w:val="single" w:sz="4" w:space="0" w:color="auto"/>
            </w:tcBorders>
            <w:noWrap/>
            <w:vAlign w:val="center"/>
          </w:tcPr>
          <w:p w14:paraId="754C3C26"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8AC6E47"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5A0F3FA1"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1608F947"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714FE0F2"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根据实际配备情况，分为完善、较完善、一般、较不完善、不完善五个等级，每级相差</w:t>
            </w:r>
            <w:r w:rsidRPr="00700218">
              <w:rPr>
                <w:rFonts w:ascii="Arial" w:hAnsi="Arial" w:cs="Arial"/>
                <w:sz w:val="18"/>
                <w:szCs w:val="18"/>
              </w:rPr>
              <w:t>1</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700218">
              <w:rPr>
                <w:rFonts w:ascii="Arial" w:hAnsi="Arial" w:cs="Arial"/>
                <w:sz w:val="18"/>
                <w:szCs w:val="18"/>
              </w:rPr>
              <w:t>；</w:t>
            </w:r>
          </w:p>
        </w:tc>
      </w:tr>
      <w:tr w:rsidR="008842AB" w:rsidRPr="00700218" w14:paraId="7A32973D" w14:textId="77777777" w:rsidTr="007C466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BB00A05"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0B7D58A8"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综合管理服务设施</w:t>
            </w:r>
          </w:p>
        </w:tc>
        <w:tc>
          <w:tcPr>
            <w:tcW w:w="524" w:type="pct"/>
            <w:tcBorders>
              <w:top w:val="nil"/>
              <w:left w:val="nil"/>
              <w:bottom w:val="single" w:sz="4" w:space="0" w:color="auto"/>
              <w:right w:val="single" w:sz="4" w:space="0" w:color="auto"/>
            </w:tcBorders>
            <w:noWrap/>
            <w:vAlign w:val="center"/>
          </w:tcPr>
          <w:p w14:paraId="62BEDBA7"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EFD7F77"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E0FE459"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72B82EA7"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EE2B47B"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根据实际管理服务，确定可比实例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p>
        </w:tc>
      </w:tr>
      <w:tr w:rsidR="008842AB" w:rsidRPr="00700218" w14:paraId="200D2CC8" w14:textId="77777777" w:rsidTr="007C466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1E10716"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30D9774A"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整体户型</w:t>
            </w:r>
          </w:p>
        </w:tc>
        <w:tc>
          <w:tcPr>
            <w:tcW w:w="524" w:type="pct"/>
            <w:tcBorders>
              <w:top w:val="nil"/>
              <w:left w:val="nil"/>
              <w:bottom w:val="single" w:sz="4" w:space="0" w:color="auto"/>
              <w:right w:val="single" w:sz="4" w:space="0" w:color="auto"/>
            </w:tcBorders>
            <w:noWrap/>
            <w:vAlign w:val="center"/>
          </w:tcPr>
          <w:p w14:paraId="21C21061"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CFB1016"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36A4F455"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713E40A2"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7C428C4C"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根据布局对于使用率的影响，确定可比实例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700218">
              <w:rPr>
                <w:rFonts w:ascii="Arial" w:hAnsi="Arial" w:cs="Arial"/>
                <w:sz w:val="18"/>
                <w:szCs w:val="18"/>
              </w:rPr>
              <w:t>；</w:t>
            </w:r>
          </w:p>
        </w:tc>
      </w:tr>
      <w:tr w:rsidR="008842AB" w:rsidRPr="00700218" w14:paraId="30B17C67" w14:textId="77777777" w:rsidTr="007C466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47BC129"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0AAE06D5"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建筑面积（㎡）</w:t>
            </w:r>
          </w:p>
        </w:tc>
        <w:tc>
          <w:tcPr>
            <w:tcW w:w="524" w:type="pct"/>
            <w:tcBorders>
              <w:top w:val="nil"/>
              <w:left w:val="nil"/>
              <w:bottom w:val="single" w:sz="4" w:space="0" w:color="auto"/>
              <w:right w:val="single" w:sz="4" w:space="0" w:color="auto"/>
            </w:tcBorders>
            <w:noWrap/>
            <w:vAlign w:val="center"/>
          </w:tcPr>
          <w:p w14:paraId="5148D10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188B7FC" w14:textId="7C7A84E1" w:rsidR="008842AB" w:rsidRPr="00700218" w:rsidRDefault="00D45C90" w:rsidP="00E03656">
            <w:pPr>
              <w:snapToGrid w:val="0"/>
              <w:spacing w:line="240" w:lineRule="exact"/>
              <w:jc w:val="both"/>
              <w:rPr>
                <w:rFonts w:ascii="Arial" w:hAnsi="Arial" w:cs="Arial"/>
                <w:sz w:val="18"/>
                <w:szCs w:val="18"/>
              </w:rPr>
            </w:pPr>
            <w:r>
              <w:rPr>
                <w:rFonts w:ascii="Arial" w:hAnsi="Arial" w:cs="Arial" w:hint="eastAsia"/>
                <w:sz w:val="18"/>
                <w:szCs w:val="18"/>
              </w:rPr>
              <w:t>99</w:t>
            </w:r>
          </w:p>
        </w:tc>
        <w:tc>
          <w:tcPr>
            <w:tcW w:w="493" w:type="pct"/>
            <w:tcBorders>
              <w:top w:val="nil"/>
              <w:left w:val="nil"/>
              <w:bottom w:val="single" w:sz="4" w:space="0" w:color="auto"/>
              <w:right w:val="single" w:sz="4" w:space="0" w:color="auto"/>
            </w:tcBorders>
            <w:noWrap/>
            <w:vAlign w:val="center"/>
          </w:tcPr>
          <w:p w14:paraId="25073DB4" w14:textId="5FC9D55E" w:rsidR="008842AB" w:rsidRPr="00700218" w:rsidRDefault="00D45C90" w:rsidP="00E03656">
            <w:pPr>
              <w:snapToGrid w:val="0"/>
              <w:spacing w:line="240" w:lineRule="exact"/>
              <w:jc w:val="both"/>
              <w:rPr>
                <w:rFonts w:ascii="Arial" w:hAnsi="Arial" w:cs="Arial"/>
                <w:sz w:val="18"/>
                <w:szCs w:val="18"/>
              </w:rPr>
            </w:pPr>
            <w:r>
              <w:rPr>
                <w:rFonts w:ascii="Arial" w:hAnsi="Arial" w:cs="Arial" w:hint="eastAsia"/>
                <w:sz w:val="18"/>
                <w:szCs w:val="18"/>
              </w:rPr>
              <w:t>99</w:t>
            </w:r>
          </w:p>
        </w:tc>
        <w:tc>
          <w:tcPr>
            <w:tcW w:w="494" w:type="pct"/>
            <w:tcBorders>
              <w:top w:val="nil"/>
              <w:left w:val="nil"/>
              <w:bottom w:val="single" w:sz="4" w:space="0" w:color="auto"/>
              <w:right w:val="single" w:sz="4" w:space="0" w:color="auto"/>
            </w:tcBorders>
            <w:noWrap/>
            <w:vAlign w:val="center"/>
          </w:tcPr>
          <w:p w14:paraId="21D6DF4F" w14:textId="144C04F2" w:rsidR="008842AB" w:rsidRPr="00700218" w:rsidRDefault="00D45C90" w:rsidP="00E03656">
            <w:pPr>
              <w:snapToGrid w:val="0"/>
              <w:spacing w:line="240" w:lineRule="exact"/>
              <w:jc w:val="both"/>
              <w:rPr>
                <w:rFonts w:ascii="Arial" w:hAnsi="Arial" w:cs="Arial"/>
                <w:sz w:val="18"/>
                <w:szCs w:val="18"/>
              </w:rPr>
            </w:pPr>
            <w:r>
              <w:rPr>
                <w:rFonts w:ascii="Arial" w:hAnsi="Arial" w:cs="Arial" w:hint="eastAsia"/>
                <w:sz w:val="18"/>
                <w:szCs w:val="18"/>
              </w:rPr>
              <w:t>99</w:t>
            </w:r>
          </w:p>
        </w:tc>
        <w:tc>
          <w:tcPr>
            <w:tcW w:w="2179" w:type="pct"/>
            <w:tcBorders>
              <w:top w:val="nil"/>
              <w:left w:val="nil"/>
              <w:bottom w:val="single" w:sz="4" w:space="0" w:color="auto"/>
              <w:right w:val="single" w:sz="4" w:space="0" w:color="auto"/>
            </w:tcBorders>
            <w:vAlign w:val="center"/>
          </w:tcPr>
          <w:p w14:paraId="4B41A706" w14:textId="29752DD3" w:rsidR="008842AB" w:rsidRPr="00700218" w:rsidRDefault="008842AB" w:rsidP="00E03656">
            <w:pPr>
              <w:snapToGrid w:val="0"/>
              <w:spacing w:line="240" w:lineRule="exact"/>
              <w:jc w:val="both"/>
              <w:rPr>
                <w:rStyle w:val="fontstyle01"/>
                <w:rFonts w:ascii="Arial" w:eastAsia="宋体" w:hAnsi="Arial" w:cs="Arial" w:hint="default"/>
                <w:sz w:val="18"/>
                <w:szCs w:val="18"/>
              </w:rPr>
            </w:pPr>
            <w:r w:rsidRPr="00700218">
              <w:rPr>
                <w:rFonts w:ascii="Arial" w:hAnsi="Arial" w:cs="Arial"/>
                <w:sz w:val="18"/>
                <w:szCs w:val="18"/>
              </w:rPr>
              <w:t>根据建筑面积对其价值的影响，从好到差划分为</w:t>
            </w:r>
            <w:r w:rsidR="00D45C90">
              <w:rPr>
                <w:rFonts w:ascii="Arial" w:hAnsi="Arial" w:cs="Arial" w:hint="eastAsia"/>
                <w:sz w:val="18"/>
                <w:szCs w:val="18"/>
              </w:rPr>
              <w:t>20</w:t>
            </w:r>
            <w:r w:rsidRPr="00700218">
              <w:rPr>
                <w:rFonts w:ascii="Arial" w:hAnsi="Arial" w:cs="Arial"/>
                <w:sz w:val="18"/>
                <w:szCs w:val="18"/>
              </w:rPr>
              <w:t>（含）平方米及以下、</w:t>
            </w:r>
            <w:r w:rsidR="00D45C90">
              <w:rPr>
                <w:rFonts w:ascii="Arial" w:hAnsi="Arial" w:cs="Arial" w:hint="eastAsia"/>
                <w:sz w:val="18"/>
                <w:szCs w:val="18"/>
              </w:rPr>
              <w:t>20-30</w:t>
            </w:r>
            <w:r w:rsidRPr="00700218">
              <w:rPr>
                <w:rFonts w:ascii="Arial" w:hAnsi="Arial" w:cs="Arial"/>
                <w:sz w:val="18"/>
                <w:szCs w:val="18"/>
              </w:rPr>
              <w:t>（含）平方米、</w:t>
            </w:r>
            <w:r w:rsidR="00D45C90">
              <w:rPr>
                <w:rFonts w:ascii="Arial" w:hAnsi="Arial" w:cs="Arial" w:hint="eastAsia"/>
                <w:sz w:val="18"/>
                <w:szCs w:val="18"/>
              </w:rPr>
              <w:t>30-45</w:t>
            </w:r>
            <w:r w:rsidRPr="00700218">
              <w:rPr>
                <w:rFonts w:ascii="Arial" w:hAnsi="Arial" w:cs="Arial"/>
                <w:sz w:val="18"/>
                <w:szCs w:val="18"/>
              </w:rPr>
              <w:t>（含）平方米、</w:t>
            </w:r>
            <w:r w:rsidR="00D45C90">
              <w:rPr>
                <w:rFonts w:ascii="Arial" w:hAnsi="Arial" w:cs="Arial" w:hint="eastAsia"/>
                <w:sz w:val="18"/>
                <w:szCs w:val="18"/>
              </w:rPr>
              <w:t>45</w:t>
            </w:r>
            <w:r w:rsidRPr="00700218">
              <w:rPr>
                <w:rFonts w:ascii="Arial" w:hAnsi="Arial" w:cs="Arial"/>
                <w:sz w:val="18"/>
                <w:szCs w:val="18"/>
              </w:rPr>
              <w:t>平方米以上。以估价对象该因素指数为</w:t>
            </w:r>
            <w:r w:rsidRPr="00700218">
              <w:rPr>
                <w:rFonts w:ascii="Arial" w:hAnsi="Arial" w:cs="Arial"/>
                <w:sz w:val="18"/>
                <w:szCs w:val="18"/>
              </w:rPr>
              <w:t>100</w:t>
            </w:r>
            <w:r w:rsidRPr="00700218">
              <w:rPr>
                <w:rFonts w:ascii="Arial" w:hAnsi="Arial" w:cs="Arial"/>
                <w:sz w:val="18"/>
                <w:szCs w:val="18"/>
              </w:rPr>
              <w:t>，各可比实例与之相比，确定可比实例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D45C90">
              <w:rPr>
                <w:rFonts w:ascii="Arial" w:hAnsi="Arial" w:cs="Arial" w:hint="eastAsia"/>
                <w:sz w:val="18"/>
                <w:szCs w:val="18"/>
              </w:rPr>
              <w:t>99</w:t>
            </w:r>
            <w:r w:rsidR="00D45C90">
              <w:rPr>
                <w:rFonts w:ascii="Arial" w:hAnsi="Arial" w:cs="Arial" w:hint="eastAsia"/>
                <w:sz w:val="18"/>
                <w:szCs w:val="18"/>
              </w:rPr>
              <w:t>、</w:t>
            </w:r>
            <w:r w:rsidR="00D45C90">
              <w:rPr>
                <w:rFonts w:ascii="Arial" w:hAnsi="Arial" w:cs="Arial" w:hint="eastAsia"/>
                <w:sz w:val="18"/>
                <w:szCs w:val="18"/>
              </w:rPr>
              <w:t>99</w:t>
            </w:r>
            <w:r w:rsidR="00D45C90">
              <w:rPr>
                <w:rFonts w:ascii="Arial" w:hAnsi="Arial" w:cs="Arial" w:hint="eastAsia"/>
                <w:sz w:val="18"/>
                <w:szCs w:val="18"/>
              </w:rPr>
              <w:t>、</w:t>
            </w:r>
            <w:r w:rsidR="00D45C90">
              <w:rPr>
                <w:rFonts w:ascii="Arial" w:hAnsi="Arial" w:cs="Arial" w:hint="eastAsia"/>
                <w:sz w:val="18"/>
                <w:szCs w:val="18"/>
              </w:rPr>
              <w:t>99</w:t>
            </w:r>
            <w:r w:rsidRPr="00700218">
              <w:rPr>
                <w:rFonts w:ascii="Arial" w:hAnsi="Arial" w:cs="Arial"/>
                <w:sz w:val="18"/>
                <w:szCs w:val="18"/>
              </w:rPr>
              <w:t>；</w:t>
            </w:r>
          </w:p>
        </w:tc>
      </w:tr>
      <w:tr w:rsidR="008842AB" w:rsidRPr="00700218" w14:paraId="23D88BAB" w14:textId="77777777" w:rsidTr="007C466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3FE527D"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6EAF3B6E"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家具家电</w:t>
            </w:r>
          </w:p>
        </w:tc>
        <w:tc>
          <w:tcPr>
            <w:tcW w:w="524" w:type="pct"/>
            <w:tcBorders>
              <w:top w:val="nil"/>
              <w:left w:val="nil"/>
              <w:bottom w:val="single" w:sz="4" w:space="0" w:color="auto"/>
              <w:right w:val="single" w:sz="4" w:space="0" w:color="auto"/>
            </w:tcBorders>
            <w:noWrap/>
            <w:vAlign w:val="center"/>
          </w:tcPr>
          <w:p w14:paraId="5387E9B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1EDE64"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102</w:t>
            </w:r>
          </w:p>
        </w:tc>
        <w:tc>
          <w:tcPr>
            <w:tcW w:w="493" w:type="pct"/>
            <w:tcBorders>
              <w:top w:val="nil"/>
              <w:left w:val="nil"/>
              <w:bottom w:val="single" w:sz="4" w:space="0" w:color="auto"/>
              <w:right w:val="single" w:sz="4" w:space="0" w:color="auto"/>
            </w:tcBorders>
            <w:noWrap/>
            <w:vAlign w:val="center"/>
          </w:tcPr>
          <w:p w14:paraId="5B4656ED"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102</w:t>
            </w:r>
          </w:p>
        </w:tc>
        <w:tc>
          <w:tcPr>
            <w:tcW w:w="494" w:type="pct"/>
            <w:tcBorders>
              <w:top w:val="nil"/>
              <w:left w:val="nil"/>
              <w:bottom w:val="single" w:sz="4" w:space="0" w:color="auto"/>
              <w:right w:val="single" w:sz="4" w:space="0" w:color="auto"/>
            </w:tcBorders>
            <w:noWrap/>
            <w:vAlign w:val="center"/>
          </w:tcPr>
          <w:p w14:paraId="3481AF92"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102</w:t>
            </w:r>
          </w:p>
        </w:tc>
        <w:tc>
          <w:tcPr>
            <w:tcW w:w="2179" w:type="pct"/>
            <w:tcBorders>
              <w:top w:val="nil"/>
              <w:left w:val="nil"/>
              <w:bottom w:val="single" w:sz="4" w:space="0" w:color="auto"/>
              <w:right w:val="single" w:sz="4" w:space="0" w:color="auto"/>
            </w:tcBorders>
            <w:vAlign w:val="center"/>
          </w:tcPr>
          <w:p w14:paraId="6E3935F9" w14:textId="77777777" w:rsidR="008842AB" w:rsidRPr="00700218" w:rsidRDefault="008842AB" w:rsidP="00E03656">
            <w:pPr>
              <w:widowControl/>
              <w:adjustRightInd/>
              <w:spacing w:line="240" w:lineRule="auto"/>
              <w:textAlignment w:val="auto"/>
              <w:rPr>
                <w:rStyle w:val="fontstyle01"/>
                <w:rFonts w:ascii="Arial" w:eastAsia="宋体" w:hAnsi="Arial" w:cs="Arial" w:hint="default"/>
                <w:sz w:val="18"/>
                <w:szCs w:val="18"/>
              </w:rPr>
            </w:pPr>
            <w:r w:rsidRPr="00700218">
              <w:rPr>
                <w:rFonts w:ascii="Arial" w:hAnsi="Arial" w:cs="Arial"/>
                <w:sz w:val="18"/>
                <w:szCs w:val="18"/>
              </w:rPr>
              <w:t>根据家具家电配备齐全程度，以估价对象该因素指数为</w:t>
            </w:r>
            <w:r w:rsidRPr="00700218">
              <w:rPr>
                <w:rFonts w:ascii="Arial" w:hAnsi="Arial" w:cs="Arial"/>
                <w:sz w:val="18"/>
                <w:szCs w:val="18"/>
              </w:rPr>
              <w:t>100</w:t>
            </w:r>
            <w:r w:rsidRPr="00700218">
              <w:rPr>
                <w:rFonts w:ascii="Arial" w:hAnsi="Arial" w:cs="Arial"/>
                <w:sz w:val="18"/>
                <w:szCs w:val="18"/>
              </w:rPr>
              <w:t>，各可比实例与之相比，确定可比实例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700218">
              <w:rPr>
                <w:rFonts w:ascii="Arial" w:hAnsi="Arial" w:cs="Arial"/>
                <w:sz w:val="18"/>
                <w:szCs w:val="18"/>
              </w:rPr>
              <w:t>、</w:t>
            </w:r>
            <w:r w:rsidRPr="00700218">
              <w:rPr>
                <w:rFonts w:ascii="Arial" w:hAnsi="Arial" w:cs="Arial"/>
                <w:sz w:val="18"/>
                <w:szCs w:val="18"/>
              </w:rPr>
              <w:t>102</w:t>
            </w:r>
            <w:r w:rsidRPr="00700218">
              <w:rPr>
                <w:rFonts w:ascii="Arial" w:hAnsi="Arial" w:cs="Arial"/>
                <w:sz w:val="18"/>
                <w:szCs w:val="18"/>
              </w:rPr>
              <w:t>。</w:t>
            </w:r>
          </w:p>
        </w:tc>
      </w:tr>
      <w:tr w:rsidR="008842AB" w:rsidRPr="00700218" w14:paraId="7CEDD4CE" w14:textId="77777777" w:rsidTr="007C466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4572DC7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权益状况</w:t>
            </w:r>
          </w:p>
        </w:tc>
        <w:tc>
          <w:tcPr>
            <w:tcW w:w="508" w:type="pct"/>
            <w:tcBorders>
              <w:top w:val="single" w:sz="4" w:space="0" w:color="auto"/>
              <w:left w:val="nil"/>
              <w:bottom w:val="single" w:sz="4" w:space="0" w:color="auto"/>
              <w:right w:val="single" w:sz="4" w:space="0" w:color="auto"/>
            </w:tcBorders>
            <w:vAlign w:val="center"/>
          </w:tcPr>
          <w:p w14:paraId="6281782E"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服务及管理水平</w:t>
            </w:r>
          </w:p>
        </w:tc>
        <w:tc>
          <w:tcPr>
            <w:tcW w:w="524" w:type="pct"/>
            <w:tcBorders>
              <w:top w:val="nil"/>
              <w:left w:val="nil"/>
              <w:bottom w:val="single" w:sz="4" w:space="0" w:color="auto"/>
              <w:right w:val="single" w:sz="4" w:space="0" w:color="auto"/>
            </w:tcBorders>
            <w:noWrap/>
            <w:vAlign w:val="center"/>
          </w:tcPr>
          <w:p w14:paraId="1BEC7593"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9673B5A"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685CD950"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4D09C84D"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0B55FD94" w14:textId="77777777" w:rsidR="008842AB" w:rsidRPr="00700218" w:rsidRDefault="008842AB" w:rsidP="00E03656">
            <w:pPr>
              <w:widowControl/>
              <w:adjustRightInd/>
              <w:spacing w:line="240" w:lineRule="auto"/>
              <w:textAlignment w:val="auto"/>
              <w:rPr>
                <w:rFonts w:ascii="Arial" w:hAnsi="Arial" w:cs="Arial"/>
                <w:sz w:val="18"/>
                <w:szCs w:val="18"/>
              </w:rPr>
            </w:pPr>
            <w:r w:rsidRPr="00700218">
              <w:rPr>
                <w:rFonts w:ascii="Arial" w:hAnsi="Arial" w:cs="Arial"/>
                <w:sz w:val="18"/>
                <w:szCs w:val="18"/>
              </w:rPr>
              <w:t>根据是否配置服务管家、是否封闭式管理，以估价对象该因素指数为</w:t>
            </w:r>
            <w:r w:rsidRPr="00700218">
              <w:rPr>
                <w:rFonts w:ascii="Arial" w:hAnsi="Arial" w:cs="Arial"/>
                <w:sz w:val="18"/>
                <w:szCs w:val="18"/>
              </w:rPr>
              <w:t>100</w:t>
            </w:r>
            <w:r w:rsidRPr="00700218">
              <w:rPr>
                <w:rFonts w:ascii="Arial" w:hAnsi="Arial" w:cs="Arial"/>
                <w:sz w:val="18"/>
                <w:szCs w:val="18"/>
              </w:rPr>
              <w:t>，各可比实例与之相比，确定可比实例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700218">
              <w:rPr>
                <w:rFonts w:ascii="Arial" w:hAnsi="Arial" w:cs="Arial"/>
                <w:sz w:val="18"/>
                <w:szCs w:val="18"/>
              </w:rPr>
              <w:t>。</w:t>
            </w:r>
          </w:p>
        </w:tc>
      </w:tr>
      <w:tr w:rsidR="008842AB" w:rsidRPr="00700218" w14:paraId="5D54E744" w14:textId="77777777" w:rsidTr="007C466D">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B09CBF6" w14:textId="77777777" w:rsidR="008842AB" w:rsidRPr="00700218" w:rsidRDefault="008842AB" w:rsidP="00E03656">
            <w:pPr>
              <w:snapToGrid w:val="0"/>
              <w:spacing w:line="240" w:lineRule="exact"/>
              <w:jc w:val="both"/>
              <w:rPr>
                <w:rFonts w:ascii="Arial" w:hAnsi="Arial" w:cs="Arial"/>
                <w:sz w:val="18"/>
                <w:szCs w:val="18"/>
              </w:rPr>
            </w:pPr>
          </w:p>
        </w:tc>
        <w:tc>
          <w:tcPr>
            <w:tcW w:w="508" w:type="pct"/>
            <w:tcBorders>
              <w:top w:val="nil"/>
              <w:left w:val="nil"/>
              <w:bottom w:val="single" w:sz="4" w:space="0" w:color="auto"/>
              <w:right w:val="single" w:sz="4" w:space="0" w:color="auto"/>
            </w:tcBorders>
            <w:vAlign w:val="center"/>
          </w:tcPr>
          <w:p w14:paraId="51E27036"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水电气</w:t>
            </w:r>
            <w:proofErr w:type="gramStart"/>
            <w:r w:rsidRPr="00700218">
              <w:rPr>
                <w:rFonts w:ascii="Arial" w:hAnsi="Arial" w:cs="Arial"/>
                <w:sz w:val="18"/>
                <w:szCs w:val="18"/>
              </w:rPr>
              <w:t>费执行</w:t>
            </w:r>
            <w:proofErr w:type="gramEnd"/>
            <w:r w:rsidRPr="00700218">
              <w:rPr>
                <w:rFonts w:ascii="Arial" w:hAnsi="Arial" w:cs="Arial"/>
                <w:sz w:val="18"/>
                <w:szCs w:val="18"/>
              </w:rPr>
              <w:t>标准</w:t>
            </w:r>
          </w:p>
        </w:tc>
        <w:tc>
          <w:tcPr>
            <w:tcW w:w="524" w:type="pct"/>
            <w:tcBorders>
              <w:top w:val="nil"/>
              <w:left w:val="nil"/>
              <w:bottom w:val="single" w:sz="4" w:space="0" w:color="auto"/>
              <w:right w:val="single" w:sz="4" w:space="0" w:color="auto"/>
            </w:tcBorders>
            <w:noWrap/>
            <w:vAlign w:val="center"/>
          </w:tcPr>
          <w:p w14:paraId="76F7AB45"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72663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98</w:t>
            </w:r>
          </w:p>
        </w:tc>
        <w:tc>
          <w:tcPr>
            <w:tcW w:w="493" w:type="pct"/>
            <w:tcBorders>
              <w:top w:val="nil"/>
              <w:left w:val="nil"/>
              <w:bottom w:val="single" w:sz="4" w:space="0" w:color="auto"/>
              <w:right w:val="single" w:sz="4" w:space="0" w:color="auto"/>
            </w:tcBorders>
            <w:noWrap/>
            <w:vAlign w:val="center"/>
          </w:tcPr>
          <w:p w14:paraId="3DC8E27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5EA5B551"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1629D173" w14:textId="77777777" w:rsidR="008842AB" w:rsidRPr="00700218" w:rsidRDefault="008842AB" w:rsidP="00E03656">
            <w:pPr>
              <w:widowControl/>
              <w:adjustRightInd/>
              <w:spacing w:line="240" w:lineRule="auto"/>
              <w:textAlignment w:val="auto"/>
              <w:rPr>
                <w:rFonts w:ascii="Arial" w:hAnsi="Arial" w:cs="Arial"/>
                <w:sz w:val="18"/>
                <w:szCs w:val="18"/>
              </w:rPr>
            </w:pPr>
            <w:r w:rsidRPr="00700218">
              <w:rPr>
                <w:rFonts w:ascii="Arial" w:hAnsi="Arial" w:cs="Arial"/>
                <w:sz w:val="18"/>
                <w:szCs w:val="18"/>
              </w:rPr>
              <w:t>根据水电收费类型，以估价对象该因素指数为</w:t>
            </w:r>
            <w:r w:rsidRPr="00700218">
              <w:rPr>
                <w:rFonts w:ascii="Arial" w:hAnsi="Arial" w:cs="Arial"/>
                <w:sz w:val="18"/>
                <w:szCs w:val="18"/>
              </w:rPr>
              <w:t>100</w:t>
            </w:r>
            <w:r w:rsidRPr="00700218">
              <w:rPr>
                <w:rFonts w:ascii="Arial" w:hAnsi="Arial" w:cs="Arial"/>
                <w:sz w:val="18"/>
                <w:szCs w:val="18"/>
              </w:rPr>
              <w:t>，各可比实例与之相比，确定可比实例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Pr="00700218">
              <w:rPr>
                <w:rFonts w:ascii="Arial" w:hAnsi="Arial" w:cs="Arial"/>
                <w:sz w:val="18"/>
                <w:szCs w:val="18"/>
              </w:rPr>
              <w:t>98</w:t>
            </w:r>
            <w:r w:rsidRPr="00700218">
              <w:rPr>
                <w:rFonts w:ascii="Arial" w:hAnsi="Arial" w:cs="Arial"/>
                <w:sz w:val="18"/>
                <w:szCs w:val="18"/>
              </w:rPr>
              <w:t>、</w:t>
            </w:r>
            <w:r w:rsidRPr="00700218">
              <w:rPr>
                <w:rFonts w:ascii="Arial" w:hAnsi="Arial" w:cs="Arial"/>
                <w:sz w:val="18"/>
                <w:szCs w:val="18"/>
              </w:rPr>
              <w:t>98</w:t>
            </w:r>
            <w:r w:rsidRPr="00700218">
              <w:rPr>
                <w:rFonts w:ascii="Arial" w:hAnsi="Arial" w:cs="Arial"/>
                <w:sz w:val="18"/>
                <w:szCs w:val="18"/>
              </w:rPr>
              <w:t>、</w:t>
            </w:r>
            <w:r w:rsidRPr="00700218">
              <w:rPr>
                <w:rFonts w:ascii="Arial" w:hAnsi="Arial" w:cs="Arial"/>
                <w:sz w:val="18"/>
                <w:szCs w:val="18"/>
              </w:rPr>
              <w:t>98</w:t>
            </w:r>
            <w:r w:rsidRPr="00700218">
              <w:rPr>
                <w:rFonts w:ascii="Arial" w:hAnsi="Arial" w:cs="Arial"/>
                <w:sz w:val="18"/>
                <w:szCs w:val="18"/>
              </w:rPr>
              <w:t>。</w:t>
            </w:r>
          </w:p>
        </w:tc>
      </w:tr>
    </w:tbl>
    <w:p w14:paraId="1D390847"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p>
    <w:p w14:paraId="2FFF46D6"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3</w:t>
      </w:r>
      <w:r w:rsidRPr="00700218">
        <w:rPr>
          <w:rFonts w:ascii="Arial" w:hAnsi="Arial" w:cs="Arial"/>
          <w:sz w:val="21"/>
          <w:szCs w:val="21"/>
        </w:rPr>
        <w:t>）编制因素比较修正系数表</w:t>
      </w:r>
      <w:r w:rsidRPr="00700218">
        <w:rPr>
          <w:rFonts w:ascii="Arial" w:hAnsi="Arial" w:cs="Arial"/>
          <w:sz w:val="21"/>
          <w:szCs w:val="21"/>
        </w:rPr>
        <w:t xml:space="preserve"> </w:t>
      </w:r>
    </w:p>
    <w:p w14:paraId="6F4D5EAC"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根据比较因素条件指数表，编制因素各项</w:t>
      </w:r>
      <w:proofErr w:type="gramStart"/>
      <w:r w:rsidRPr="00700218">
        <w:rPr>
          <w:rFonts w:ascii="Arial" w:hAnsi="Arial" w:cs="Arial"/>
          <w:sz w:val="21"/>
          <w:szCs w:val="21"/>
        </w:rPr>
        <w:t>目比较</w:t>
      </w:r>
      <w:proofErr w:type="gramEnd"/>
      <w:r w:rsidRPr="00700218">
        <w:rPr>
          <w:rFonts w:ascii="Arial" w:hAnsi="Arial" w:cs="Arial"/>
          <w:sz w:val="21"/>
          <w:szCs w:val="21"/>
        </w:rPr>
        <w:t>修正系数表，详见下表：</w:t>
      </w:r>
    </w:p>
    <w:p w14:paraId="0635F203" w14:textId="77777777" w:rsidR="008842AB" w:rsidRPr="00700218" w:rsidRDefault="008842AB" w:rsidP="008842AB">
      <w:pPr>
        <w:overflowPunct w:val="0"/>
        <w:spacing w:line="480" w:lineRule="auto"/>
        <w:ind w:firstLineChars="200" w:firstLine="420"/>
        <w:jc w:val="center"/>
        <w:rPr>
          <w:rFonts w:ascii="Arial" w:hAnsi="Arial" w:cs="Arial"/>
          <w:sz w:val="21"/>
          <w:szCs w:val="21"/>
        </w:rPr>
      </w:pPr>
      <w:proofErr w:type="gramStart"/>
      <w:r w:rsidRPr="00700218">
        <w:rPr>
          <w:rFonts w:ascii="Arial" w:hAnsi="Arial" w:cs="Arial"/>
          <w:sz w:val="21"/>
          <w:szCs w:val="21"/>
        </w:rPr>
        <w:t>亦嘉交响悦</w:t>
      </w:r>
      <w:proofErr w:type="gramEnd"/>
      <w:r w:rsidRPr="00700218">
        <w:rPr>
          <w:rFonts w:ascii="Arial" w:hAnsi="Arial" w:cs="Arial"/>
          <w:sz w:val="21"/>
          <w:szCs w:val="21"/>
        </w:rPr>
        <w:t>家庭式公寓因素比较修正系数表</w:t>
      </w:r>
    </w:p>
    <w:tbl>
      <w:tblPr>
        <w:tblW w:w="5000" w:type="pct"/>
        <w:tblLook w:val="0000" w:firstRow="0" w:lastRow="0" w:firstColumn="0" w:lastColumn="0" w:noHBand="0" w:noVBand="0"/>
      </w:tblPr>
      <w:tblGrid>
        <w:gridCol w:w="1474"/>
        <w:gridCol w:w="2817"/>
        <w:gridCol w:w="1666"/>
        <w:gridCol w:w="1666"/>
        <w:gridCol w:w="1666"/>
      </w:tblGrid>
      <w:tr w:rsidR="008842AB" w:rsidRPr="00700218" w14:paraId="68579109"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E920493"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2C6710B" w14:textId="3525ADE5"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可比实例</w:t>
            </w:r>
            <w:r w:rsidR="00D45C90">
              <w:rPr>
                <w:rFonts w:ascii="Arial" w:hAnsi="Arial" w:cs="Arial" w:hint="eastAsia"/>
                <w:sz w:val="18"/>
                <w:szCs w:val="18"/>
              </w:rPr>
              <w:t>4</w:t>
            </w:r>
          </w:p>
        </w:tc>
        <w:tc>
          <w:tcPr>
            <w:tcW w:w="897" w:type="pct"/>
            <w:tcBorders>
              <w:top w:val="single" w:sz="4" w:space="0" w:color="auto"/>
              <w:left w:val="nil"/>
              <w:bottom w:val="single" w:sz="4" w:space="0" w:color="auto"/>
              <w:right w:val="single" w:sz="4" w:space="0" w:color="auto"/>
            </w:tcBorders>
            <w:vAlign w:val="center"/>
          </w:tcPr>
          <w:p w14:paraId="31EB6D37" w14:textId="1ACC2DFA"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可比实例</w:t>
            </w:r>
            <w:r w:rsidR="00D45C90">
              <w:rPr>
                <w:rFonts w:ascii="Arial" w:hAnsi="Arial" w:cs="Arial" w:hint="eastAsia"/>
                <w:sz w:val="18"/>
                <w:szCs w:val="18"/>
              </w:rPr>
              <w:t>5</w:t>
            </w:r>
          </w:p>
        </w:tc>
        <w:tc>
          <w:tcPr>
            <w:tcW w:w="897" w:type="pct"/>
            <w:tcBorders>
              <w:top w:val="single" w:sz="4" w:space="0" w:color="auto"/>
              <w:left w:val="nil"/>
              <w:bottom w:val="single" w:sz="4" w:space="0" w:color="auto"/>
              <w:right w:val="single" w:sz="4" w:space="0" w:color="auto"/>
            </w:tcBorders>
            <w:vAlign w:val="center"/>
          </w:tcPr>
          <w:p w14:paraId="2FC9B5FE" w14:textId="4A1E4BE2"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可比实例</w:t>
            </w:r>
            <w:r w:rsidR="00D45C90">
              <w:rPr>
                <w:rFonts w:ascii="Arial" w:hAnsi="Arial" w:cs="Arial" w:hint="eastAsia"/>
                <w:sz w:val="18"/>
                <w:szCs w:val="18"/>
              </w:rPr>
              <w:t>6</w:t>
            </w:r>
          </w:p>
        </w:tc>
      </w:tr>
      <w:tr w:rsidR="008842AB" w:rsidRPr="00700218" w14:paraId="1B542FB6"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263F637"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4FE95DB1" w14:textId="71487CFE" w:rsidR="008842AB" w:rsidRPr="00700218" w:rsidRDefault="00D45C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有巢公寓</w:t>
            </w:r>
          </w:p>
        </w:tc>
        <w:tc>
          <w:tcPr>
            <w:tcW w:w="897" w:type="pct"/>
            <w:tcBorders>
              <w:top w:val="nil"/>
              <w:left w:val="nil"/>
              <w:bottom w:val="single" w:sz="4" w:space="0" w:color="auto"/>
              <w:right w:val="single" w:sz="4" w:space="0" w:color="auto"/>
            </w:tcBorders>
            <w:vAlign w:val="center"/>
          </w:tcPr>
          <w:p w14:paraId="46BC349B" w14:textId="0659B5EC" w:rsidR="008842AB" w:rsidRPr="00700218" w:rsidRDefault="00D45C90" w:rsidP="00E03656">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景域社区</w:t>
            </w:r>
            <w:proofErr w:type="gramEnd"/>
          </w:p>
        </w:tc>
        <w:tc>
          <w:tcPr>
            <w:tcW w:w="897" w:type="pct"/>
            <w:tcBorders>
              <w:top w:val="nil"/>
              <w:left w:val="nil"/>
              <w:bottom w:val="single" w:sz="4" w:space="0" w:color="auto"/>
              <w:right w:val="single" w:sz="4" w:space="0" w:color="auto"/>
            </w:tcBorders>
            <w:vAlign w:val="center"/>
          </w:tcPr>
          <w:p w14:paraId="3D3AFEF7" w14:textId="77777777" w:rsidR="008842AB" w:rsidRPr="00700218" w:rsidRDefault="008842AB" w:rsidP="00E03656">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蜂客公寓</w:t>
            </w:r>
            <w:proofErr w:type="gramEnd"/>
          </w:p>
        </w:tc>
      </w:tr>
      <w:tr w:rsidR="008842AB" w:rsidRPr="00700218" w14:paraId="04527204"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7B714C4"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平均租金（</w:t>
            </w:r>
            <w:r>
              <w:rPr>
                <w:rFonts w:ascii="Arial" w:hAnsi="Arial" w:cs="Arial"/>
                <w:sz w:val="18"/>
                <w:szCs w:val="18"/>
              </w:rPr>
              <w:t>元</w:t>
            </w:r>
            <w:r>
              <w:rPr>
                <w:rFonts w:ascii="Arial" w:hAnsi="Arial" w:cs="Arial"/>
                <w:sz w:val="18"/>
                <w:szCs w:val="18"/>
              </w:rPr>
              <w:t>/</w:t>
            </w:r>
            <w:r>
              <w:rPr>
                <w:rFonts w:ascii="Arial" w:hAnsi="Arial" w:cs="Arial"/>
                <w:sz w:val="18"/>
                <w:szCs w:val="18"/>
              </w:rPr>
              <w:t>套</w:t>
            </w:r>
            <w:r>
              <w:rPr>
                <w:rFonts w:ascii="Arial" w:hAnsi="Arial" w:cs="Arial"/>
                <w:sz w:val="18"/>
                <w:szCs w:val="18"/>
              </w:rPr>
              <w:t>·</w:t>
            </w:r>
            <w:r>
              <w:rPr>
                <w:rFonts w:ascii="Arial" w:hAnsi="Arial" w:cs="Arial"/>
                <w:sz w:val="18"/>
                <w:szCs w:val="18"/>
              </w:rPr>
              <w:t>月</w:t>
            </w:r>
            <w:r w:rsidRPr="00700218">
              <w:rPr>
                <w:rFonts w:ascii="Arial" w:hAnsi="Arial" w:cs="Arial"/>
                <w:sz w:val="18"/>
                <w:szCs w:val="18"/>
              </w:rPr>
              <w:t>）</w:t>
            </w:r>
          </w:p>
        </w:tc>
        <w:tc>
          <w:tcPr>
            <w:tcW w:w="897" w:type="pct"/>
            <w:tcBorders>
              <w:top w:val="nil"/>
              <w:left w:val="nil"/>
              <w:bottom w:val="single" w:sz="4" w:space="0" w:color="auto"/>
              <w:right w:val="single" w:sz="4" w:space="0" w:color="auto"/>
            </w:tcBorders>
            <w:vAlign w:val="center"/>
          </w:tcPr>
          <w:p w14:paraId="15A446CC" w14:textId="263379FE" w:rsidR="008842AB" w:rsidRPr="00700218" w:rsidRDefault="00D45C90" w:rsidP="00E03656">
            <w:pPr>
              <w:widowControl/>
              <w:adjustRightInd/>
              <w:spacing w:line="240" w:lineRule="auto"/>
              <w:jc w:val="center"/>
              <w:rPr>
                <w:rFonts w:ascii="Arial" w:hAnsi="Arial" w:cs="Arial"/>
                <w:sz w:val="18"/>
                <w:szCs w:val="18"/>
              </w:rPr>
            </w:pPr>
            <w:r>
              <w:rPr>
                <w:rFonts w:ascii="Arial" w:hAnsi="Arial" w:cs="Arial" w:hint="eastAsia"/>
                <w:sz w:val="18"/>
                <w:szCs w:val="18"/>
              </w:rPr>
              <w:t>3747</w:t>
            </w:r>
          </w:p>
        </w:tc>
        <w:tc>
          <w:tcPr>
            <w:tcW w:w="897" w:type="pct"/>
            <w:tcBorders>
              <w:top w:val="nil"/>
              <w:left w:val="nil"/>
              <w:bottom w:val="single" w:sz="4" w:space="0" w:color="auto"/>
              <w:right w:val="single" w:sz="4" w:space="0" w:color="auto"/>
            </w:tcBorders>
            <w:vAlign w:val="center"/>
          </w:tcPr>
          <w:p w14:paraId="5A3CBE4C" w14:textId="2D56CAE1" w:rsidR="008842AB" w:rsidRPr="00700218" w:rsidRDefault="00D45C90" w:rsidP="00E03656">
            <w:pPr>
              <w:widowControl/>
              <w:adjustRightInd/>
              <w:spacing w:line="240" w:lineRule="auto"/>
              <w:jc w:val="center"/>
              <w:rPr>
                <w:rFonts w:ascii="Arial" w:hAnsi="Arial" w:cs="Arial"/>
                <w:sz w:val="18"/>
                <w:szCs w:val="18"/>
              </w:rPr>
            </w:pPr>
            <w:r>
              <w:rPr>
                <w:rFonts w:ascii="Arial" w:hAnsi="Arial" w:cs="Arial" w:hint="eastAsia"/>
                <w:sz w:val="18"/>
                <w:szCs w:val="18"/>
              </w:rPr>
              <w:t>3460</w:t>
            </w:r>
          </w:p>
        </w:tc>
        <w:tc>
          <w:tcPr>
            <w:tcW w:w="897" w:type="pct"/>
            <w:tcBorders>
              <w:top w:val="nil"/>
              <w:left w:val="nil"/>
              <w:bottom w:val="single" w:sz="4" w:space="0" w:color="auto"/>
              <w:right w:val="single" w:sz="4" w:space="0" w:color="auto"/>
            </w:tcBorders>
            <w:vAlign w:val="center"/>
          </w:tcPr>
          <w:p w14:paraId="675D60AB" w14:textId="1CC45260" w:rsidR="008842AB" w:rsidRPr="00700218" w:rsidRDefault="00D45C90" w:rsidP="00E03656">
            <w:pPr>
              <w:widowControl/>
              <w:adjustRightInd/>
              <w:spacing w:line="240" w:lineRule="auto"/>
              <w:jc w:val="center"/>
              <w:rPr>
                <w:rFonts w:ascii="Arial" w:hAnsi="Arial" w:cs="Arial"/>
                <w:sz w:val="18"/>
                <w:szCs w:val="18"/>
              </w:rPr>
            </w:pPr>
            <w:r>
              <w:rPr>
                <w:rFonts w:ascii="Arial" w:hAnsi="Arial" w:cs="Arial" w:hint="eastAsia"/>
                <w:sz w:val="18"/>
                <w:szCs w:val="18"/>
              </w:rPr>
              <w:t>3430</w:t>
            </w:r>
          </w:p>
        </w:tc>
      </w:tr>
      <w:tr w:rsidR="008842AB" w:rsidRPr="00700218" w14:paraId="3B17CAB7"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9ECBA86"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39BC93ED"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283BE7F"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32FC7FB"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8842AB" w:rsidRPr="00700218" w14:paraId="39414DB5"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AC8A2DA"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1E1C4CE7"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EBF0D3D"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26BB666"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8842AB" w:rsidRPr="00700218" w14:paraId="31C1C906" w14:textId="77777777" w:rsidTr="00E03656">
        <w:trPr>
          <w:trHeight w:val="227"/>
        </w:trPr>
        <w:tc>
          <w:tcPr>
            <w:tcW w:w="793" w:type="pct"/>
            <w:vMerge w:val="restart"/>
            <w:tcBorders>
              <w:top w:val="nil"/>
              <w:left w:val="single" w:sz="4" w:space="0" w:color="auto"/>
              <w:bottom w:val="single" w:sz="4" w:space="0" w:color="auto"/>
              <w:right w:val="single" w:sz="4" w:space="0" w:color="auto"/>
            </w:tcBorders>
            <w:vAlign w:val="center"/>
          </w:tcPr>
          <w:p w14:paraId="194EECC0"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03DD4CFB"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BDEFABF"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144648C2"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6761E602"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8842AB" w:rsidRPr="00700218" w14:paraId="0D8204FB"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7249AD0A"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F804BE0"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47EB91F0"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34A7B8E"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4B72C87B"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8842AB" w:rsidRPr="00700218" w14:paraId="0FAF4F80"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5005D30B"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A7E403D"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28732593" w14:textId="4C7AE063"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w:t>
            </w:r>
            <w:r w:rsidR="007C466D">
              <w:rPr>
                <w:rFonts w:ascii="Arial" w:hAnsi="Arial" w:cs="Arial" w:hint="eastAsia"/>
                <w:sz w:val="18"/>
                <w:szCs w:val="18"/>
              </w:rPr>
              <w:t>99</w:t>
            </w:r>
          </w:p>
        </w:tc>
        <w:tc>
          <w:tcPr>
            <w:tcW w:w="897" w:type="pct"/>
            <w:tcBorders>
              <w:top w:val="nil"/>
              <w:left w:val="nil"/>
              <w:bottom w:val="single" w:sz="4" w:space="0" w:color="auto"/>
              <w:right w:val="single" w:sz="4" w:space="0" w:color="auto"/>
            </w:tcBorders>
            <w:vAlign w:val="center"/>
          </w:tcPr>
          <w:p w14:paraId="647541D5" w14:textId="6EAC7CB2" w:rsidR="008842AB" w:rsidRPr="00700218" w:rsidRDefault="007C466D"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016B6286"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8842AB" w:rsidRPr="00700218" w14:paraId="131832BC"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5389AA68"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35B3301"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3CC0A001"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c>
          <w:tcPr>
            <w:tcW w:w="897" w:type="pct"/>
            <w:tcBorders>
              <w:top w:val="nil"/>
              <w:left w:val="nil"/>
              <w:bottom w:val="single" w:sz="4" w:space="0" w:color="auto"/>
              <w:right w:val="single" w:sz="4" w:space="0" w:color="auto"/>
            </w:tcBorders>
            <w:vAlign w:val="center"/>
          </w:tcPr>
          <w:p w14:paraId="44C71CC1"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c>
          <w:tcPr>
            <w:tcW w:w="897" w:type="pct"/>
            <w:tcBorders>
              <w:top w:val="nil"/>
              <w:left w:val="nil"/>
              <w:bottom w:val="single" w:sz="4" w:space="0" w:color="auto"/>
              <w:right w:val="single" w:sz="4" w:space="0" w:color="auto"/>
            </w:tcBorders>
            <w:vAlign w:val="center"/>
          </w:tcPr>
          <w:p w14:paraId="25A70283"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r>
      <w:tr w:rsidR="008842AB" w:rsidRPr="00700218" w14:paraId="4FD49A6D"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225F134A"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473D22E"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5A52EF73"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AB8E638"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264CB35"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8842AB" w:rsidRPr="00700218" w14:paraId="55EBA643"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2A353033"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586DDE2"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31FAFA46"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c>
          <w:tcPr>
            <w:tcW w:w="897" w:type="pct"/>
            <w:tcBorders>
              <w:top w:val="nil"/>
              <w:left w:val="nil"/>
              <w:bottom w:val="single" w:sz="4" w:space="0" w:color="auto"/>
              <w:right w:val="single" w:sz="4" w:space="0" w:color="auto"/>
            </w:tcBorders>
            <w:vAlign w:val="center"/>
          </w:tcPr>
          <w:p w14:paraId="04601ABD"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c>
          <w:tcPr>
            <w:tcW w:w="897" w:type="pct"/>
            <w:tcBorders>
              <w:top w:val="nil"/>
              <w:left w:val="nil"/>
              <w:bottom w:val="single" w:sz="4" w:space="0" w:color="auto"/>
              <w:right w:val="single" w:sz="4" w:space="0" w:color="auto"/>
            </w:tcBorders>
            <w:vAlign w:val="center"/>
          </w:tcPr>
          <w:p w14:paraId="75EE66D3"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r>
      <w:tr w:rsidR="008842AB" w:rsidRPr="00700218" w14:paraId="57540EF2"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4C562AB0"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0B06D51"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2B5E8BED"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652AD238" w14:textId="673FBC89" w:rsidR="008842AB" w:rsidRPr="00700218" w:rsidRDefault="007C466D"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6CFA75B" w14:textId="2AE2D0A3" w:rsidR="008842AB" w:rsidRPr="00700218" w:rsidRDefault="007C466D"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8842AB" w:rsidRPr="00700218" w14:paraId="7BF5DA45"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4ECE3F4B"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95EF0DE"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2A4B5F93" w14:textId="4689441C" w:rsidR="008842AB" w:rsidRPr="00700218" w:rsidRDefault="007C466D"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89E4599" w14:textId="269D2F5C" w:rsidR="008842AB" w:rsidRPr="00700218" w:rsidRDefault="007C466D"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5AE0C517" w14:textId="0102A64D" w:rsidR="008842AB" w:rsidRPr="00700218" w:rsidRDefault="007C466D"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8842AB" w:rsidRPr="00700218" w14:paraId="1402B359" w14:textId="77777777" w:rsidTr="00E03656">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21C37DE2"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63C10178"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E624589" w14:textId="010103A0"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w:t>
            </w:r>
            <w:r w:rsidR="007C466D">
              <w:rPr>
                <w:rFonts w:ascii="Arial" w:hAnsi="Arial" w:cs="Arial" w:hint="eastAsia"/>
                <w:sz w:val="18"/>
                <w:szCs w:val="18"/>
              </w:rPr>
              <w:t>100</w:t>
            </w:r>
          </w:p>
        </w:tc>
        <w:tc>
          <w:tcPr>
            <w:tcW w:w="897" w:type="pct"/>
            <w:tcBorders>
              <w:top w:val="nil"/>
              <w:left w:val="nil"/>
              <w:bottom w:val="single" w:sz="4" w:space="0" w:color="auto"/>
              <w:right w:val="single" w:sz="4" w:space="0" w:color="auto"/>
            </w:tcBorders>
            <w:vAlign w:val="center"/>
          </w:tcPr>
          <w:p w14:paraId="1B129D05" w14:textId="092D38B8" w:rsidR="008842AB" w:rsidRPr="00700218" w:rsidRDefault="007C466D"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41E9339" w14:textId="0D67B526" w:rsidR="008842AB" w:rsidRPr="00700218" w:rsidRDefault="007C466D"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842AB" w:rsidRPr="00700218" w14:paraId="6A083707"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46A7154E"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2E91F1D"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145B63D8"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1213D0"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D8ECAD5"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7C466D" w:rsidRPr="00700218" w14:paraId="297B431F"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5833E5E0" w14:textId="77777777" w:rsidR="007C466D" w:rsidRPr="00700218" w:rsidRDefault="007C466D" w:rsidP="007C466D">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A06B683" w14:textId="77777777" w:rsidR="007C466D" w:rsidRPr="00700218" w:rsidRDefault="007C466D" w:rsidP="007C466D">
            <w:pPr>
              <w:widowControl/>
              <w:adjustRightInd/>
              <w:spacing w:line="240" w:lineRule="atLeast"/>
              <w:textAlignment w:val="auto"/>
              <w:rPr>
                <w:rFonts w:ascii="Arial" w:hAnsi="Arial" w:cs="Arial"/>
                <w:sz w:val="18"/>
                <w:szCs w:val="18"/>
              </w:rPr>
            </w:pPr>
            <w:r w:rsidRPr="00700218">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4E94AE42" w14:textId="1BE45DE2" w:rsidR="007C466D" w:rsidRPr="00700218" w:rsidRDefault="007C466D" w:rsidP="007C466D">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EDFEAE" w14:textId="4A582598" w:rsidR="007C466D" w:rsidRPr="00700218" w:rsidRDefault="007C466D" w:rsidP="007C466D">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D5037D9" w14:textId="51B6D53A" w:rsidR="007C466D" w:rsidRPr="00700218" w:rsidRDefault="007C466D" w:rsidP="007C466D">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8842AB" w:rsidRPr="00700218" w14:paraId="60B09BA0"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78CAB415"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36B6FD6"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1BAE0EEE"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F7F7E0C"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9139E66"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842AB" w:rsidRPr="00700218" w14:paraId="5CD92D2A"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724F2A87"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21F8257"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6DD822D6"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7BD66C7"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81C9DA8"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842AB" w:rsidRPr="00700218" w14:paraId="0977416B"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12A69D1F"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CE66137" w14:textId="77777777" w:rsidR="008842AB" w:rsidRPr="00700218" w:rsidRDefault="008842AB" w:rsidP="00E03656">
            <w:pPr>
              <w:widowControl/>
              <w:adjustRightInd/>
              <w:spacing w:line="240" w:lineRule="atLeast"/>
              <w:textAlignment w:val="auto"/>
              <w:rPr>
                <w:rFonts w:ascii="Arial" w:hAnsi="Arial" w:cs="Arial"/>
                <w:sz w:val="18"/>
                <w:szCs w:val="18"/>
              </w:rPr>
            </w:pPr>
            <w:r>
              <w:rPr>
                <w:rFonts w:ascii="Arial" w:hAnsi="Arial" w:cs="Arial" w:hint="eastAsia"/>
                <w:sz w:val="18"/>
                <w:szCs w:val="18"/>
              </w:rPr>
              <w:t>整体户型</w:t>
            </w:r>
          </w:p>
        </w:tc>
        <w:tc>
          <w:tcPr>
            <w:tcW w:w="897" w:type="pct"/>
            <w:tcBorders>
              <w:top w:val="nil"/>
              <w:left w:val="nil"/>
              <w:bottom w:val="single" w:sz="4" w:space="0" w:color="auto"/>
              <w:right w:val="single" w:sz="4" w:space="0" w:color="auto"/>
            </w:tcBorders>
            <w:vAlign w:val="center"/>
          </w:tcPr>
          <w:p w14:paraId="4D2C423D"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5F5EE09"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6B99AE0"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842AB" w:rsidRPr="00700218" w14:paraId="76B8594F"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3F1568A2"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35BE29F"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711CA72" w14:textId="1A45EA5F"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7C466D">
              <w:rPr>
                <w:rFonts w:ascii="Arial" w:hAnsi="Arial" w:cs="Arial" w:hint="eastAsia"/>
                <w:sz w:val="18"/>
                <w:szCs w:val="18"/>
              </w:rPr>
              <w:t>99</w:t>
            </w:r>
          </w:p>
        </w:tc>
        <w:tc>
          <w:tcPr>
            <w:tcW w:w="897" w:type="pct"/>
            <w:tcBorders>
              <w:top w:val="nil"/>
              <w:left w:val="nil"/>
              <w:bottom w:val="single" w:sz="4" w:space="0" w:color="auto"/>
              <w:right w:val="single" w:sz="4" w:space="0" w:color="auto"/>
            </w:tcBorders>
            <w:vAlign w:val="center"/>
          </w:tcPr>
          <w:p w14:paraId="30906BB4" w14:textId="27A972CB" w:rsidR="008842AB" w:rsidRPr="00700218" w:rsidRDefault="007C466D"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2F80AEA2" w14:textId="26BBCA58" w:rsidR="008842AB" w:rsidRPr="00700218" w:rsidRDefault="007C466D"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8842AB" w:rsidRPr="00700218" w14:paraId="7AAF6C4D"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19473173"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40C518"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5ED60C06"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w:t>
            </w:r>
            <w:r>
              <w:rPr>
                <w:rFonts w:ascii="Arial" w:hAnsi="Arial" w:cs="Arial" w:hint="eastAsia"/>
                <w:sz w:val="18"/>
                <w:szCs w:val="18"/>
              </w:rPr>
              <w:t>102</w:t>
            </w:r>
          </w:p>
        </w:tc>
        <w:tc>
          <w:tcPr>
            <w:tcW w:w="897" w:type="pct"/>
            <w:tcBorders>
              <w:top w:val="nil"/>
              <w:left w:val="nil"/>
              <w:bottom w:val="single" w:sz="4" w:space="0" w:color="auto"/>
              <w:right w:val="single" w:sz="4" w:space="0" w:color="auto"/>
            </w:tcBorders>
            <w:vAlign w:val="center"/>
          </w:tcPr>
          <w:p w14:paraId="54982802"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6C43A8CB"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100/102</w:t>
            </w:r>
          </w:p>
        </w:tc>
      </w:tr>
      <w:tr w:rsidR="008842AB" w:rsidRPr="00700218" w14:paraId="5B2C55A5" w14:textId="77777777" w:rsidTr="00E03656">
        <w:trPr>
          <w:trHeight w:val="227"/>
        </w:trPr>
        <w:tc>
          <w:tcPr>
            <w:tcW w:w="793" w:type="pct"/>
            <w:vMerge w:val="restart"/>
            <w:tcBorders>
              <w:left w:val="single" w:sz="4" w:space="0" w:color="auto"/>
              <w:bottom w:val="single" w:sz="4" w:space="0" w:color="auto"/>
              <w:right w:val="single" w:sz="4" w:space="0" w:color="auto"/>
            </w:tcBorders>
            <w:vAlign w:val="center"/>
          </w:tcPr>
          <w:p w14:paraId="36DAD037"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0372ACC5" w14:textId="77777777" w:rsidR="008842AB" w:rsidRPr="00700218" w:rsidRDefault="008842AB" w:rsidP="00E03656">
            <w:pPr>
              <w:widowControl/>
              <w:adjustRightInd/>
              <w:spacing w:line="240" w:lineRule="auto"/>
              <w:textAlignment w:val="auto"/>
              <w:rPr>
                <w:rFonts w:ascii="Arial" w:hAnsi="Arial" w:cs="Arial"/>
                <w:sz w:val="18"/>
                <w:szCs w:val="18"/>
              </w:rPr>
            </w:pPr>
            <w:r w:rsidRPr="00700218">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615AAC6C"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E95A78A"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E494015"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842AB" w:rsidRPr="00700218" w14:paraId="38732BAA"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4EDE8A0F"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A634999" w14:textId="77777777" w:rsidR="008842AB" w:rsidRPr="00700218" w:rsidRDefault="008842AB" w:rsidP="00E03656">
            <w:pPr>
              <w:widowControl/>
              <w:adjustRightInd/>
              <w:spacing w:line="240" w:lineRule="auto"/>
              <w:textAlignment w:val="auto"/>
              <w:rPr>
                <w:rFonts w:ascii="Arial" w:hAnsi="Arial" w:cs="Arial"/>
                <w:sz w:val="18"/>
                <w:szCs w:val="18"/>
              </w:rPr>
            </w:pPr>
            <w:r w:rsidRPr="00700218">
              <w:rPr>
                <w:rFonts w:ascii="Arial" w:hAnsi="Arial" w:cs="Arial"/>
                <w:sz w:val="18"/>
                <w:szCs w:val="18"/>
              </w:rPr>
              <w:t>水电气</w:t>
            </w:r>
            <w:proofErr w:type="gramStart"/>
            <w:r w:rsidRPr="00700218">
              <w:rPr>
                <w:rFonts w:ascii="Arial" w:hAnsi="Arial" w:cs="Arial"/>
                <w:sz w:val="18"/>
                <w:szCs w:val="18"/>
              </w:rPr>
              <w:t>费执行</w:t>
            </w:r>
            <w:proofErr w:type="gramEnd"/>
            <w:r w:rsidRPr="00700218">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5E0B5EDA"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7542BD17"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C5D0AC7"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100/98</w:t>
            </w:r>
          </w:p>
        </w:tc>
      </w:tr>
      <w:tr w:rsidR="008842AB" w:rsidRPr="00700218" w14:paraId="72D80984"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55EFB84" w14:textId="77777777" w:rsidR="008842AB" w:rsidRPr="00700218" w:rsidRDefault="008842AB" w:rsidP="00E03656">
            <w:pPr>
              <w:widowControl/>
              <w:adjustRightInd/>
              <w:spacing w:line="240" w:lineRule="auto"/>
              <w:textAlignment w:val="auto"/>
              <w:rPr>
                <w:rFonts w:ascii="Arial" w:hAnsi="Arial" w:cs="Arial"/>
                <w:sz w:val="18"/>
                <w:szCs w:val="18"/>
              </w:rPr>
            </w:pPr>
            <w:r w:rsidRPr="00700218">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17E3B9DE" w14:textId="56A091BD" w:rsidR="008842AB" w:rsidRPr="00700218" w:rsidRDefault="007C466D" w:rsidP="00E03656">
            <w:pPr>
              <w:spacing w:line="240" w:lineRule="auto"/>
              <w:jc w:val="center"/>
              <w:rPr>
                <w:rFonts w:ascii="Arial" w:hAnsi="Arial" w:cs="Arial"/>
                <w:sz w:val="18"/>
                <w:szCs w:val="18"/>
              </w:rPr>
            </w:pPr>
            <w:r>
              <w:rPr>
                <w:rFonts w:ascii="Arial" w:hAnsi="Arial" w:cs="Arial" w:hint="eastAsia"/>
                <w:sz w:val="18"/>
                <w:szCs w:val="18"/>
              </w:rPr>
              <w:t>0.9526</w:t>
            </w:r>
          </w:p>
        </w:tc>
        <w:tc>
          <w:tcPr>
            <w:tcW w:w="897" w:type="pct"/>
            <w:tcBorders>
              <w:top w:val="single" w:sz="4" w:space="0" w:color="auto"/>
              <w:left w:val="nil"/>
              <w:bottom w:val="single" w:sz="4" w:space="0" w:color="auto"/>
              <w:right w:val="single" w:sz="4" w:space="0" w:color="auto"/>
            </w:tcBorders>
            <w:vAlign w:val="center"/>
          </w:tcPr>
          <w:p w14:paraId="165E34FF" w14:textId="76543EBD" w:rsidR="008842AB" w:rsidRPr="00700218" w:rsidRDefault="007C466D" w:rsidP="00E03656">
            <w:pPr>
              <w:spacing w:line="240" w:lineRule="auto"/>
              <w:jc w:val="center"/>
              <w:rPr>
                <w:rFonts w:ascii="Arial" w:hAnsi="Arial" w:cs="Arial"/>
                <w:sz w:val="18"/>
                <w:szCs w:val="18"/>
              </w:rPr>
            </w:pPr>
            <w:r>
              <w:rPr>
                <w:rFonts w:ascii="Arial" w:hAnsi="Arial" w:cs="Arial" w:hint="eastAsia"/>
                <w:sz w:val="18"/>
                <w:szCs w:val="18"/>
              </w:rPr>
              <w:t>0.9923</w:t>
            </w:r>
          </w:p>
        </w:tc>
        <w:tc>
          <w:tcPr>
            <w:tcW w:w="897" w:type="pct"/>
            <w:tcBorders>
              <w:top w:val="single" w:sz="4" w:space="0" w:color="auto"/>
              <w:left w:val="nil"/>
              <w:bottom w:val="single" w:sz="4" w:space="0" w:color="auto"/>
              <w:right w:val="single" w:sz="4" w:space="0" w:color="auto"/>
            </w:tcBorders>
            <w:vAlign w:val="center"/>
          </w:tcPr>
          <w:p w14:paraId="3723C8B8" w14:textId="008860E3" w:rsidR="008842AB" w:rsidRPr="00700218" w:rsidRDefault="007C466D" w:rsidP="00E03656">
            <w:pPr>
              <w:spacing w:line="240" w:lineRule="auto"/>
              <w:jc w:val="center"/>
              <w:rPr>
                <w:rFonts w:ascii="Arial" w:hAnsi="Arial" w:cs="Arial"/>
                <w:sz w:val="18"/>
                <w:szCs w:val="18"/>
              </w:rPr>
            </w:pPr>
            <w:r>
              <w:rPr>
                <w:rFonts w:ascii="Arial" w:hAnsi="Arial" w:cs="Arial" w:hint="eastAsia"/>
                <w:sz w:val="18"/>
                <w:szCs w:val="18"/>
              </w:rPr>
              <w:t>0.9726</w:t>
            </w:r>
          </w:p>
        </w:tc>
      </w:tr>
      <w:tr w:rsidR="008842AB" w:rsidRPr="00700218" w14:paraId="3C50FE29"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4F20284"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比准价格（</w:t>
            </w:r>
            <w:r>
              <w:rPr>
                <w:rFonts w:ascii="Arial" w:hAnsi="Arial" w:cs="Arial"/>
                <w:sz w:val="18"/>
                <w:szCs w:val="18"/>
              </w:rPr>
              <w:t>元</w:t>
            </w:r>
            <w:r>
              <w:rPr>
                <w:rFonts w:ascii="Arial" w:hAnsi="Arial" w:cs="Arial"/>
                <w:sz w:val="18"/>
                <w:szCs w:val="18"/>
              </w:rPr>
              <w:t>/</w:t>
            </w:r>
            <w:r>
              <w:rPr>
                <w:rFonts w:ascii="Arial" w:hAnsi="Arial" w:cs="Arial"/>
                <w:sz w:val="18"/>
                <w:szCs w:val="18"/>
              </w:rPr>
              <w:t>套</w:t>
            </w:r>
            <w:r>
              <w:rPr>
                <w:rFonts w:ascii="Arial" w:hAnsi="Arial" w:cs="Arial"/>
                <w:sz w:val="18"/>
                <w:szCs w:val="18"/>
              </w:rPr>
              <w:t>·</w:t>
            </w:r>
            <w:r>
              <w:rPr>
                <w:rFonts w:ascii="Arial" w:hAnsi="Arial" w:cs="Arial"/>
                <w:sz w:val="18"/>
                <w:szCs w:val="18"/>
              </w:rPr>
              <w:t>月</w:t>
            </w:r>
            <w:r w:rsidRPr="00700218">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33575BA5" w14:textId="09A125AA" w:rsidR="008842AB" w:rsidRPr="00700218" w:rsidRDefault="007C466D" w:rsidP="00E03656">
            <w:pPr>
              <w:spacing w:line="240" w:lineRule="auto"/>
              <w:jc w:val="center"/>
              <w:rPr>
                <w:rFonts w:ascii="Arial" w:hAnsi="Arial" w:cs="Arial"/>
                <w:sz w:val="18"/>
                <w:szCs w:val="18"/>
              </w:rPr>
            </w:pPr>
            <w:r>
              <w:rPr>
                <w:rFonts w:ascii="Arial" w:hAnsi="Arial" w:cs="Arial" w:hint="eastAsia"/>
                <w:sz w:val="18"/>
                <w:szCs w:val="18"/>
              </w:rPr>
              <w:t>3569</w:t>
            </w:r>
          </w:p>
        </w:tc>
        <w:tc>
          <w:tcPr>
            <w:tcW w:w="897" w:type="pct"/>
            <w:tcBorders>
              <w:top w:val="single" w:sz="4" w:space="0" w:color="auto"/>
              <w:left w:val="nil"/>
              <w:bottom w:val="single" w:sz="4" w:space="0" w:color="auto"/>
              <w:right w:val="single" w:sz="4" w:space="0" w:color="auto"/>
            </w:tcBorders>
            <w:vAlign w:val="center"/>
          </w:tcPr>
          <w:p w14:paraId="39638CAD" w14:textId="2EC4689A" w:rsidR="008842AB" w:rsidRPr="00700218" w:rsidRDefault="007C466D" w:rsidP="00E03656">
            <w:pPr>
              <w:spacing w:line="240" w:lineRule="auto"/>
              <w:jc w:val="center"/>
              <w:rPr>
                <w:rFonts w:ascii="Arial" w:hAnsi="Arial" w:cs="Arial"/>
                <w:sz w:val="18"/>
                <w:szCs w:val="18"/>
              </w:rPr>
            </w:pPr>
            <w:r>
              <w:rPr>
                <w:rFonts w:ascii="Arial" w:hAnsi="Arial" w:cs="Arial" w:hint="eastAsia"/>
                <w:sz w:val="18"/>
                <w:szCs w:val="18"/>
              </w:rPr>
              <w:t>3434</w:t>
            </w:r>
          </w:p>
        </w:tc>
        <w:tc>
          <w:tcPr>
            <w:tcW w:w="897" w:type="pct"/>
            <w:tcBorders>
              <w:top w:val="single" w:sz="4" w:space="0" w:color="auto"/>
              <w:left w:val="nil"/>
              <w:bottom w:val="single" w:sz="4" w:space="0" w:color="auto"/>
              <w:right w:val="single" w:sz="4" w:space="0" w:color="auto"/>
            </w:tcBorders>
            <w:vAlign w:val="center"/>
          </w:tcPr>
          <w:p w14:paraId="3B18AA7B" w14:textId="6698C36A" w:rsidR="008842AB" w:rsidRPr="00700218" w:rsidRDefault="007C466D" w:rsidP="00E03656">
            <w:pPr>
              <w:spacing w:line="240" w:lineRule="auto"/>
              <w:jc w:val="center"/>
              <w:rPr>
                <w:rFonts w:ascii="Arial" w:hAnsi="Arial" w:cs="Arial"/>
                <w:sz w:val="18"/>
                <w:szCs w:val="18"/>
              </w:rPr>
            </w:pPr>
            <w:r>
              <w:rPr>
                <w:rFonts w:ascii="Arial" w:hAnsi="Arial" w:cs="Arial" w:hint="eastAsia"/>
                <w:sz w:val="18"/>
                <w:szCs w:val="18"/>
              </w:rPr>
              <w:t>3336</w:t>
            </w:r>
          </w:p>
        </w:tc>
      </w:tr>
    </w:tbl>
    <w:p w14:paraId="0A333DB2" w14:textId="77777777" w:rsidR="008842AB" w:rsidRPr="00700218" w:rsidRDefault="008842AB" w:rsidP="008842AB">
      <w:pPr>
        <w:wordWrap w:val="0"/>
        <w:overflowPunct w:val="0"/>
        <w:spacing w:beforeLines="100" w:before="240" w:line="480" w:lineRule="auto"/>
        <w:ind w:firstLineChars="200" w:firstLine="420"/>
        <w:rPr>
          <w:rFonts w:ascii="Arial" w:hAnsi="Arial" w:cs="Arial"/>
          <w:sz w:val="21"/>
          <w:szCs w:val="21"/>
        </w:rPr>
      </w:pPr>
      <w:r w:rsidRPr="00700218">
        <w:rPr>
          <w:rFonts w:ascii="Arial" w:hAnsi="Arial" w:cs="Arial"/>
          <w:sz w:val="21"/>
          <w:szCs w:val="21"/>
        </w:rPr>
        <w:t>注：比准价格＝比较实例平均租金</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交易时间房地产价租赁格指数</w:t>
      </w:r>
      <w:r w:rsidRPr="00700218">
        <w:rPr>
          <w:rFonts w:ascii="Arial" w:hAnsi="Arial" w:cs="Arial"/>
          <w:sz w:val="21"/>
          <w:szCs w:val="21"/>
        </w:rPr>
        <w:t>/</w:t>
      </w:r>
      <w:r w:rsidRPr="00700218">
        <w:rPr>
          <w:rFonts w:ascii="Arial" w:hAnsi="Arial" w:cs="Arial"/>
          <w:sz w:val="21"/>
          <w:szCs w:val="21"/>
        </w:rPr>
        <w:t>可比实例交易时间房地产租赁价格指数）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交易情况指数</w:t>
      </w:r>
      <w:r w:rsidRPr="00700218">
        <w:rPr>
          <w:rFonts w:ascii="Arial" w:hAnsi="Arial" w:cs="Arial"/>
          <w:sz w:val="21"/>
          <w:szCs w:val="21"/>
        </w:rPr>
        <w:t>/</w:t>
      </w:r>
      <w:r w:rsidRPr="00700218">
        <w:rPr>
          <w:rFonts w:ascii="Arial" w:hAnsi="Arial" w:cs="Arial"/>
          <w:sz w:val="21"/>
          <w:szCs w:val="21"/>
        </w:rPr>
        <w:t>可比实例交易情况指数）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项目类型指数</w:t>
      </w:r>
      <w:r w:rsidRPr="00700218">
        <w:rPr>
          <w:rFonts w:ascii="Arial" w:hAnsi="Arial" w:cs="Arial"/>
          <w:sz w:val="21"/>
          <w:szCs w:val="21"/>
        </w:rPr>
        <w:t>/</w:t>
      </w:r>
      <w:r w:rsidRPr="00700218">
        <w:rPr>
          <w:rFonts w:ascii="Arial" w:hAnsi="Arial" w:cs="Arial"/>
          <w:sz w:val="21"/>
          <w:szCs w:val="21"/>
        </w:rPr>
        <w:t>可比实例项目类型指数）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区域状况条件指数</w:t>
      </w:r>
      <w:r w:rsidRPr="00700218">
        <w:rPr>
          <w:rFonts w:ascii="Arial" w:hAnsi="Arial" w:cs="Arial"/>
          <w:sz w:val="21"/>
          <w:szCs w:val="21"/>
        </w:rPr>
        <w:t>/</w:t>
      </w:r>
      <w:r w:rsidRPr="00700218">
        <w:rPr>
          <w:rFonts w:ascii="Arial" w:hAnsi="Arial" w:cs="Arial"/>
          <w:sz w:val="21"/>
          <w:szCs w:val="21"/>
        </w:rPr>
        <w:t>可比实例房地产区域状况条件指数）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实物状况条件指数</w:t>
      </w:r>
      <w:r w:rsidRPr="00700218">
        <w:rPr>
          <w:rFonts w:ascii="Arial" w:hAnsi="Arial" w:cs="Arial"/>
          <w:sz w:val="21"/>
          <w:szCs w:val="21"/>
        </w:rPr>
        <w:t>/</w:t>
      </w:r>
      <w:r w:rsidRPr="00700218">
        <w:rPr>
          <w:rFonts w:ascii="Arial" w:hAnsi="Arial" w:cs="Arial"/>
          <w:sz w:val="21"/>
          <w:szCs w:val="21"/>
        </w:rPr>
        <w:t>可比实例房地产实物状况条件指数）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权益状况条件指数</w:t>
      </w:r>
      <w:r w:rsidRPr="00700218">
        <w:rPr>
          <w:rFonts w:ascii="Arial" w:hAnsi="Arial" w:cs="Arial"/>
          <w:sz w:val="21"/>
          <w:szCs w:val="21"/>
        </w:rPr>
        <w:t>/</w:t>
      </w:r>
      <w:r w:rsidRPr="00700218">
        <w:rPr>
          <w:rFonts w:ascii="Arial" w:hAnsi="Arial" w:cs="Arial"/>
          <w:sz w:val="21"/>
          <w:szCs w:val="21"/>
        </w:rPr>
        <w:t>可比实例房地产权益状况条件指数）</w:t>
      </w:r>
    </w:p>
    <w:p w14:paraId="6AD27E20"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4</w:t>
      </w:r>
      <w:r w:rsidRPr="00700218">
        <w:rPr>
          <w:rFonts w:ascii="Arial" w:hAnsi="Arial" w:cs="Arial"/>
          <w:sz w:val="21"/>
          <w:szCs w:val="21"/>
        </w:rPr>
        <w:t>）影响因素选择实例修正后的价值计算</w:t>
      </w:r>
      <w:r w:rsidRPr="00700218">
        <w:rPr>
          <w:rFonts w:ascii="Arial" w:hAnsi="Arial" w:cs="Arial"/>
          <w:sz w:val="21"/>
          <w:szCs w:val="21"/>
        </w:rPr>
        <w:t xml:space="preserve"> </w:t>
      </w:r>
    </w:p>
    <w:p w14:paraId="283D6EC3" w14:textId="0D8B15CA" w:rsidR="008842AB" w:rsidRPr="00700218" w:rsidRDefault="008842AB" w:rsidP="008842AB">
      <w:pPr>
        <w:overflowPunct w:val="0"/>
        <w:spacing w:line="480" w:lineRule="auto"/>
        <w:ind w:firstLineChars="200" w:firstLine="420"/>
        <w:jc w:val="both"/>
        <w:rPr>
          <w:rFonts w:ascii="Arial" w:hAnsi="Arial" w:cs="Arial"/>
          <w:sz w:val="21"/>
          <w:szCs w:val="21"/>
        </w:rPr>
      </w:pPr>
      <w:r w:rsidRPr="00700218">
        <w:rPr>
          <w:rFonts w:ascii="Arial" w:hAnsi="Arial" w:cs="Arial"/>
          <w:sz w:val="21"/>
          <w:szCs w:val="21"/>
        </w:rPr>
        <w:t>经过比较分析，采用各因素修正系数连乘法，求算各可比案例</w:t>
      </w:r>
      <w:proofErr w:type="gramStart"/>
      <w:r w:rsidRPr="00700218">
        <w:rPr>
          <w:rFonts w:ascii="Arial" w:hAnsi="Arial" w:cs="Arial"/>
          <w:sz w:val="21"/>
          <w:szCs w:val="21"/>
        </w:rPr>
        <w:t>经因素</w:t>
      </w:r>
      <w:proofErr w:type="gramEnd"/>
      <w:r w:rsidRPr="00700218">
        <w:rPr>
          <w:rFonts w:ascii="Arial" w:hAnsi="Arial" w:cs="Arial"/>
          <w:sz w:val="21"/>
          <w:szCs w:val="21"/>
        </w:rPr>
        <w:t>修正后达到估价对象条件时的比准价格，虽然有一定的差距，但案例均选取真实，修正过程客观合理，修正后能反映客观水平，因此本次估价确定取以上</w:t>
      </w:r>
      <w:r w:rsidRPr="00700218">
        <w:rPr>
          <w:rFonts w:ascii="Arial" w:hAnsi="Arial" w:cs="Arial"/>
          <w:sz w:val="21"/>
          <w:szCs w:val="21"/>
        </w:rPr>
        <w:t>3</w:t>
      </w:r>
      <w:r w:rsidRPr="00700218">
        <w:rPr>
          <w:rFonts w:ascii="Arial" w:hAnsi="Arial" w:cs="Arial"/>
          <w:sz w:val="21"/>
          <w:szCs w:val="21"/>
        </w:rPr>
        <w:t>个</w:t>
      </w:r>
      <w:r w:rsidRPr="00700218">
        <w:rPr>
          <w:rFonts w:ascii="Arial" w:hAnsi="Arial" w:cs="Arial"/>
          <w:color w:val="000000"/>
          <w:sz w:val="21"/>
          <w:szCs w:val="21"/>
        </w:rPr>
        <w:t>可比实例</w:t>
      </w:r>
      <w:r w:rsidRPr="00700218">
        <w:rPr>
          <w:rFonts w:ascii="Arial" w:hAnsi="Arial" w:cs="Arial"/>
          <w:sz w:val="21"/>
          <w:szCs w:val="21"/>
        </w:rPr>
        <w:t>的比准价格的简单算术平均值作为</w:t>
      </w:r>
      <w:proofErr w:type="gramStart"/>
      <w:r w:rsidRPr="00700218">
        <w:rPr>
          <w:rFonts w:ascii="Arial" w:hAnsi="Arial" w:cs="Arial"/>
          <w:sz w:val="21"/>
          <w:szCs w:val="21"/>
        </w:rPr>
        <w:t>亦嘉交响悦</w:t>
      </w:r>
      <w:proofErr w:type="gramEnd"/>
      <w:r w:rsidRPr="00700218">
        <w:rPr>
          <w:rFonts w:ascii="Arial" w:hAnsi="Arial" w:cs="Arial"/>
          <w:sz w:val="21"/>
          <w:szCs w:val="21"/>
        </w:rPr>
        <w:t>项目</w:t>
      </w:r>
      <w:r w:rsidR="007C466D">
        <w:rPr>
          <w:rFonts w:ascii="Arial" w:hAnsi="Arial" w:cs="Arial" w:hint="eastAsia"/>
          <w:sz w:val="21"/>
          <w:szCs w:val="21"/>
        </w:rPr>
        <w:t>白领</w:t>
      </w:r>
      <w:r>
        <w:rPr>
          <w:rFonts w:ascii="Arial" w:hAnsi="Arial" w:cs="Arial" w:hint="eastAsia"/>
          <w:sz w:val="21"/>
          <w:szCs w:val="21"/>
        </w:rPr>
        <w:t>公寓</w:t>
      </w:r>
      <w:r w:rsidRPr="00700218">
        <w:rPr>
          <w:rFonts w:ascii="Arial" w:hAnsi="Arial" w:cs="Arial"/>
          <w:sz w:val="21"/>
          <w:szCs w:val="21"/>
        </w:rPr>
        <w:t>标准户型的评估价格。</w:t>
      </w:r>
    </w:p>
    <w:p w14:paraId="57CF0049" w14:textId="7ED90C06"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lastRenderedPageBreak/>
        <w:t>即：（</w:t>
      </w:r>
      <w:r w:rsidR="007C466D">
        <w:rPr>
          <w:rFonts w:ascii="Arial" w:hAnsi="Arial" w:cs="Arial" w:hint="eastAsia"/>
          <w:sz w:val="21"/>
          <w:szCs w:val="21"/>
        </w:rPr>
        <w:t>3569+3434+3336</w:t>
      </w:r>
      <w:r w:rsidRPr="00700218">
        <w:rPr>
          <w:rFonts w:ascii="Arial" w:hAnsi="Arial" w:cs="Arial"/>
          <w:sz w:val="21"/>
          <w:szCs w:val="21"/>
        </w:rPr>
        <w:t>）</w:t>
      </w:r>
      <w:r w:rsidRPr="00700218">
        <w:rPr>
          <w:rFonts w:ascii="Arial" w:hAnsi="Arial" w:cs="Arial"/>
          <w:sz w:val="21"/>
          <w:szCs w:val="21"/>
        </w:rPr>
        <w:t>÷3</w:t>
      </w:r>
    </w:p>
    <w:p w14:paraId="2CC795D4" w14:textId="31CFDCE1" w:rsidR="008842AB" w:rsidRDefault="008842AB" w:rsidP="008842AB">
      <w:pPr>
        <w:wordWrap w:val="0"/>
        <w:overflowPunct w:val="0"/>
        <w:spacing w:line="480" w:lineRule="auto"/>
        <w:ind w:firstLineChars="200" w:firstLine="420"/>
        <w:rPr>
          <w:rFonts w:ascii="Arial" w:hAnsi="Arial" w:cs="Arial"/>
          <w:kern w:val="2"/>
          <w:sz w:val="21"/>
          <w:szCs w:val="21"/>
        </w:rPr>
      </w:pPr>
      <w:r w:rsidRPr="00700218">
        <w:rPr>
          <w:rFonts w:ascii="Arial" w:hAnsi="Arial" w:cs="Arial"/>
          <w:sz w:val="21"/>
          <w:szCs w:val="21"/>
        </w:rPr>
        <w:t xml:space="preserve">  =</w:t>
      </w:r>
      <w:r w:rsidR="007C466D">
        <w:rPr>
          <w:rFonts w:ascii="Arial" w:hAnsi="Arial" w:cs="Arial" w:hint="eastAsia"/>
          <w:sz w:val="21"/>
          <w:szCs w:val="21"/>
        </w:rPr>
        <w:t>3450</w:t>
      </w:r>
      <w:r w:rsidRPr="00700218">
        <w:rPr>
          <w:rFonts w:ascii="Arial" w:hAnsi="Arial" w:cs="Arial"/>
          <w:sz w:val="21"/>
          <w:szCs w:val="21"/>
        </w:rPr>
        <w:t>（</w:t>
      </w:r>
      <w:r>
        <w:rPr>
          <w:rFonts w:ascii="Arial" w:hAnsi="Arial" w:cs="Arial"/>
          <w:sz w:val="21"/>
          <w:szCs w:val="21"/>
        </w:rPr>
        <w:t>元</w:t>
      </w:r>
      <w:r>
        <w:rPr>
          <w:rFonts w:ascii="Arial" w:hAnsi="Arial" w:cs="Arial"/>
          <w:sz w:val="21"/>
          <w:szCs w:val="21"/>
        </w:rPr>
        <w:t>/</w:t>
      </w:r>
      <w:r>
        <w:rPr>
          <w:rFonts w:ascii="Arial" w:hAnsi="Arial" w:cs="Arial"/>
          <w:sz w:val="21"/>
          <w:szCs w:val="21"/>
        </w:rPr>
        <w:t>套</w:t>
      </w:r>
      <w:r>
        <w:rPr>
          <w:rFonts w:ascii="Arial" w:hAnsi="Arial" w:cs="Arial"/>
          <w:sz w:val="21"/>
          <w:szCs w:val="21"/>
        </w:rPr>
        <w:t>·</w:t>
      </w:r>
      <w:r>
        <w:rPr>
          <w:rFonts w:ascii="Arial" w:hAnsi="Arial" w:cs="Arial"/>
          <w:sz w:val="21"/>
          <w:szCs w:val="21"/>
        </w:rPr>
        <w:t>月</w:t>
      </w:r>
      <w:r w:rsidRPr="00700218">
        <w:rPr>
          <w:rFonts w:ascii="Arial" w:hAnsi="Arial" w:cs="Arial"/>
          <w:sz w:val="21"/>
          <w:szCs w:val="21"/>
        </w:rPr>
        <w:t>）（含物业费、取暖费）</w:t>
      </w:r>
      <w:r>
        <w:rPr>
          <w:rFonts w:ascii="Arial" w:hAnsi="Arial" w:cs="Arial" w:hint="eastAsia"/>
          <w:kern w:val="2"/>
          <w:sz w:val="21"/>
          <w:szCs w:val="21"/>
        </w:rPr>
        <w:t>（取整到十位）</w:t>
      </w:r>
    </w:p>
    <w:p w14:paraId="445B7F73" w14:textId="77777777" w:rsidR="008842AB" w:rsidRDefault="008842AB" w:rsidP="008842AB">
      <w:pPr>
        <w:wordWrap w:val="0"/>
        <w:overflowPunct w:val="0"/>
        <w:spacing w:line="480" w:lineRule="auto"/>
        <w:ind w:firstLineChars="200" w:firstLine="420"/>
        <w:rPr>
          <w:rFonts w:ascii="Arial" w:hAnsi="Arial" w:cs="Arial"/>
          <w:kern w:val="2"/>
          <w:sz w:val="21"/>
          <w:szCs w:val="21"/>
        </w:rPr>
      </w:pPr>
    </w:p>
    <w:p w14:paraId="316B5EC1" w14:textId="0C52F21C" w:rsidR="008842AB" w:rsidRPr="00700218" w:rsidRDefault="007C466D" w:rsidP="008842AB">
      <w:pPr>
        <w:wordWrap w:val="0"/>
        <w:overflowPunct w:val="0"/>
        <w:spacing w:line="480" w:lineRule="auto"/>
        <w:ind w:firstLineChars="200" w:firstLine="422"/>
        <w:rPr>
          <w:rFonts w:ascii="Arial" w:hAnsi="Arial" w:cs="Arial"/>
          <w:b/>
          <w:bCs/>
          <w:sz w:val="21"/>
          <w:szCs w:val="21"/>
        </w:rPr>
      </w:pPr>
      <w:r>
        <w:rPr>
          <w:rFonts w:ascii="Arial" w:hAnsi="Arial" w:cs="Arial" w:hint="eastAsia"/>
          <w:b/>
          <w:bCs/>
          <w:sz w:val="21"/>
          <w:szCs w:val="21"/>
        </w:rPr>
        <w:t>套间</w:t>
      </w:r>
    </w:p>
    <w:p w14:paraId="7F1EEF8C" w14:textId="77777777" w:rsidR="008842AB" w:rsidRPr="00700218" w:rsidRDefault="008842AB" w:rsidP="008842AB">
      <w:pPr>
        <w:pStyle w:val="LO-Normal"/>
        <w:autoSpaceDE w:val="0"/>
        <w:spacing w:line="480" w:lineRule="auto"/>
        <w:ind w:firstLine="420"/>
        <w:jc w:val="both"/>
        <w:textAlignment w:val="bottom"/>
        <w:rPr>
          <w:rFonts w:ascii="Arial" w:hAnsi="Arial" w:cs="Arial"/>
        </w:rPr>
      </w:pPr>
      <w:r w:rsidRPr="00700218">
        <w:rPr>
          <w:rFonts w:ascii="Arial" w:hAnsi="Arial" w:cs="Arial"/>
          <w:sz w:val="21"/>
          <w:szCs w:val="21"/>
        </w:rPr>
        <w:t>1.</w:t>
      </w:r>
      <w:r w:rsidRPr="00700218">
        <w:rPr>
          <w:rFonts w:ascii="Arial" w:hAnsi="Arial" w:cs="Arial"/>
          <w:sz w:val="21"/>
          <w:szCs w:val="21"/>
        </w:rPr>
        <w:t>搜集交易实例</w:t>
      </w:r>
    </w:p>
    <w:p w14:paraId="60D8BB1A" w14:textId="77777777" w:rsidR="008842AB" w:rsidRPr="00700218" w:rsidRDefault="008842AB" w:rsidP="008842AB">
      <w:pPr>
        <w:pStyle w:val="12"/>
        <w:autoSpaceDE w:val="0"/>
        <w:autoSpaceDN w:val="0"/>
        <w:spacing w:line="480" w:lineRule="auto"/>
        <w:ind w:firstLineChars="200" w:firstLine="420"/>
        <w:jc w:val="both"/>
        <w:textAlignment w:val="bottom"/>
        <w:rPr>
          <w:rFonts w:ascii="Arial" w:hAnsi="Arial" w:cs="Arial"/>
          <w:sz w:val="21"/>
          <w:szCs w:val="21"/>
        </w:rPr>
      </w:pPr>
      <w:r w:rsidRPr="00700218">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Pr="00700218">
        <w:rPr>
          <w:rFonts w:ascii="Arial" w:hAnsi="Arial" w:cs="Arial"/>
          <w:sz w:val="21"/>
          <w:szCs w:val="21"/>
        </w:rPr>
        <w:t>7</w:t>
      </w:r>
      <w:r w:rsidRPr="00700218">
        <w:rPr>
          <w:rFonts w:ascii="Arial" w:hAnsi="Arial" w:cs="Arial"/>
          <w:sz w:val="21"/>
          <w:szCs w:val="21"/>
        </w:rPr>
        <w:t>个租赁交易实例数据，案例明细小详见下表：</w:t>
      </w:r>
    </w:p>
    <w:p w14:paraId="758ECE5A" w14:textId="77777777" w:rsidR="008842AB" w:rsidRPr="00700218" w:rsidRDefault="008842AB" w:rsidP="008842AB">
      <w:pPr>
        <w:pStyle w:val="12"/>
        <w:autoSpaceDE w:val="0"/>
        <w:autoSpaceDN w:val="0"/>
        <w:spacing w:line="360" w:lineRule="auto"/>
        <w:textAlignment w:val="bottom"/>
        <w:rPr>
          <w:rFonts w:ascii="Arial" w:hAnsi="Arial" w:cs="Arial"/>
          <w:sz w:val="21"/>
          <w:szCs w:val="21"/>
        </w:rPr>
      </w:pPr>
      <w:r w:rsidRPr="00700218">
        <w:rPr>
          <w:rFonts w:ascii="Arial" w:hAnsi="Arial" w:cs="Arial"/>
          <w:sz w:val="21"/>
          <w:szCs w:val="21"/>
        </w:rPr>
        <w:t>周边可比案例调查表</w:t>
      </w:r>
    </w:p>
    <w:tbl>
      <w:tblPr>
        <w:tblW w:w="46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180"/>
        <w:gridCol w:w="1800"/>
        <w:gridCol w:w="1035"/>
        <w:gridCol w:w="1107"/>
        <w:gridCol w:w="1245"/>
        <w:gridCol w:w="1642"/>
      </w:tblGrid>
      <w:tr w:rsidR="008842AB" w:rsidRPr="00700218" w14:paraId="02651B6D" w14:textId="77777777" w:rsidTr="005226E9">
        <w:trPr>
          <w:trHeight w:val="20"/>
          <w:jc w:val="center"/>
        </w:trPr>
        <w:tc>
          <w:tcPr>
            <w:tcW w:w="342" w:type="pct"/>
            <w:shd w:val="clear" w:color="auto" w:fill="auto"/>
            <w:vAlign w:val="center"/>
            <w:hideMark/>
          </w:tcPr>
          <w:p w14:paraId="028F40D8"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序号</w:t>
            </w:r>
          </w:p>
        </w:tc>
        <w:tc>
          <w:tcPr>
            <w:tcW w:w="686" w:type="pct"/>
            <w:shd w:val="clear" w:color="auto" w:fill="auto"/>
            <w:vAlign w:val="center"/>
            <w:hideMark/>
          </w:tcPr>
          <w:p w14:paraId="4CB7528B"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小区名称</w:t>
            </w:r>
          </w:p>
        </w:tc>
        <w:tc>
          <w:tcPr>
            <w:tcW w:w="1047" w:type="pct"/>
            <w:shd w:val="clear" w:color="auto" w:fill="auto"/>
            <w:vAlign w:val="center"/>
            <w:hideMark/>
          </w:tcPr>
          <w:p w14:paraId="2FE6818E"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项目所在位置</w:t>
            </w:r>
          </w:p>
        </w:tc>
        <w:tc>
          <w:tcPr>
            <w:tcW w:w="602" w:type="pct"/>
            <w:shd w:val="clear" w:color="auto" w:fill="auto"/>
            <w:vAlign w:val="center"/>
            <w:hideMark/>
          </w:tcPr>
          <w:p w14:paraId="3904F403"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用途</w:t>
            </w:r>
          </w:p>
        </w:tc>
        <w:tc>
          <w:tcPr>
            <w:tcW w:w="644" w:type="pct"/>
            <w:shd w:val="clear" w:color="auto" w:fill="auto"/>
            <w:vAlign w:val="center"/>
            <w:hideMark/>
          </w:tcPr>
          <w:p w14:paraId="0E11DF40"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建筑面积</w:t>
            </w:r>
          </w:p>
          <w:p w14:paraId="5EAE4AA7"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（平方米）</w:t>
            </w:r>
          </w:p>
        </w:tc>
        <w:tc>
          <w:tcPr>
            <w:tcW w:w="724" w:type="pct"/>
            <w:shd w:val="clear" w:color="auto" w:fill="auto"/>
            <w:vAlign w:val="center"/>
            <w:hideMark/>
          </w:tcPr>
          <w:p w14:paraId="5F72CF8B"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户型</w:t>
            </w:r>
          </w:p>
        </w:tc>
        <w:tc>
          <w:tcPr>
            <w:tcW w:w="955" w:type="pct"/>
          </w:tcPr>
          <w:p w14:paraId="5290F065"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单位租金</w:t>
            </w:r>
          </w:p>
          <w:p w14:paraId="1D6337EC" w14:textId="77777777" w:rsidR="008842AB" w:rsidRPr="00700218" w:rsidRDefault="008842AB" w:rsidP="00E03656">
            <w:pPr>
              <w:jc w:val="center"/>
              <w:rPr>
                <w:rFonts w:ascii="Arial" w:eastAsia="华文细黑" w:hAnsi="Arial" w:cs="Arial"/>
                <w:b/>
                <w:bCs/>
                <w:sz w:val="18"/>
                <w:szCs w:val="18"/>
              </w:rPr>
            </w:pPr>
            <w:r w:rsidRPr="00700218">
              <w:rPr>
                <w:rFonts w:ascii="Arial" w:eastAsia="华文细黑" w:hAnsi="Arial" w:cs="Arial"/>
                <w:b/>
                <w:bCs/>
                <w:sz w:val="18"/>
                <w:szCs w:val="18"/>
              </w:rPr>
              <w:t>（元</w:t>
            </w:r>
            <w:r w:rsidRPr="00700218">
              <w:rPr>
                <w:rFonts w:ascii="Arial" w:eastAsia="华文细黑" w:hAnsi="Arial" w:cs="Arial"/>
                <w:b/>
                <w:bCs/>
                <w:sz w:val="18"/>
                <w:szCs w:val="18"/>
              </w:rPr>
              <w:t>/</w:t>
            </w:r>
            <w:r w:rsidRPr="00700218">
              <w:rPr>
                <w:rFonts w:ascii="Arial" w:eastAsia="华文细黑" w:hAnsi="Arial" w:cs="Arial"/>
                <w:b/>
                <w:bCs/>
                <w:sz w:val="18"/>
                <w:szCs w:val="18"/>
              </w:rPr>
              <w:t>月</w:t>
            </w:r>
            <w:r w:rsidRPr="00700218">
              <w:rPr>
                <w:rFonts w:ascii="Arial" w:eastAsia="华文细黑" w:hAnsi="Arial" w:cs="Arial"/>
                <w:b/>
                <w:bCs/>
                <w:sz w:val="18"/>
                <w:szCs w:val="18"/>
              </w:rPr>
              <w:t>·</w:t>
            </w:r>
            <w:r w:rsidRPr="00700218">
              <w:rPr>
                <w:rFonts w:ascii="Arial" w:eastAsia="华文细黑" w:hAnsi="Arial" w:cs="Arial"/>
                <w:b/>
                <w:bCs/>
                <w:sz w:val="18"/>
                <w:szCs w:val="18"/>
              </w:rPr>
              <w:t>㎡）</w:t>
            </w:r>
          </w:p>
        </w:tc>
      </w:tr>
      <w:tr w:rsidR="008842AB" w:rsidRPr="00700218" w14:paraId="6DFE91E5" w14:textId="77777777" w:rsidTr="005226E9">
        <w:trPr>
          <w:trHeight w:val="581"/>
          <w:jc w:val="center"/>
        </w:trPr>
        <w:tc>
          <w:tcPr>
            <w:tcW w:w="342" w:type="pct"/>
            <w:shd w:val="clear" w:color="auto" w:fill="auto"/>
            <w:vAlign w:val="center"/>
            <w:hideMark/>
          </w:tcPr>
          <w:p w14:paraId="7BD9CB08" w14:textId="77777777" w:rsidR="008842AB" w:rsidRPr="00700218" w:rsidRDefault="008842AB" w:rsidP="00E03656">
            <w:pPr>
              <w:snapToGrid w:val="0"/>
              <w:spacing w:line="240" w:lineRule="auto"/>
              <w:jc w:val="center"/>
              <w:rPr>
                <w:rFonts w:ascii="Arial" w:eastAsia="华文细黑" w:hAnsi="Arial" w:cs="Arial"/>
                <w:sz w:val="18"/>
                <w:szCs w:val="18"/>
              </w:rPr>
            </w:pPr>
            <w:r w:rsidRPr="00700218">
              <w:rPr>
                <w:rFonts w:ascii="Arial" w:eastAsia="华文细黑" w:hAnsi="Arial" w:cs="Arial"/>
                <w:sz w:val="18"/>
                <w:szCs w:val="18"/>
              </w:rPr>
              <w:t>1</w:t>
            </w:r>
          </w:p>
        </w:tc>
        <w:tc>
          <w:tcPr>
            <w:tcW w:w="686" w:type="pct"/>
            <w:shd w:val="clear" w:color="auto" w:fill="auto"/>
            <w:vAlign w:val="center"/>
            <w:hideMark/>
          </w:tcPr>
          <w:p w14:paraId="6D4EF914" w14:textId="694BE83D" w:rsidR="008842AB" w:rsidRPr="00700218" w:rsidRDefault="00D97890" w:rsidP="00E0365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京华雅郡</w:t>
            </w:r>
          </w:p>
        </w:tc>
        <w:tc>
          <w:tcPr>
            <w:tcW w:w="1047" w:type="pct"/>
            <w:shd w:val="clear" w:color="000000" w:fill="FFFFFF"/>
            <w:vAlign w:val="center"/>
          </w:tcPr>
          <w:p w14:paraId="09B658E6" w14:textId="507143E9" w:rsidR="008842AB" w:rsidRPr="00700218" w:rsidRDefault="005226E9" w:rsidP="00E03656">
            <w:pPr>
              <w:snapToGrid w:val="0"/>
              <w:spacing w:line="240" w:lineRule="auto"/>
              <w:jc w:val="center"/>
              <w:rPr>
                <w:rFonts w:ascii="Arial" w:eastAsia="华文细黑" w:hAnsi="Arial" w:cs="Arial"/>
                <w:color w:val="000000"/>
                <w:sz w:val="18"/>
                <w:szCs w:val="18"/>
              </w:rPr>
            </w:pPr>
            <w:bookmarkStart w:id="82" w:name="_Hlk195006807"/>
            <w:r>
              <w:rPr>
                <w:rFonts w:ascii="Arial" w:eastAsia="华文细黑" w:hAnsi="Arial" w:cs="Arial" w:hint="eastAsia"/>
                <w:color w:val="000000"/>
                <w:sz w:val="18"/>
                <w:szCs w:val="18"/>
              </w:rPr>
              <w:t>北京市</w:t>
            </w:r>
            <w:proofErr w:type="gramStart"/>
            <w:r>
              <w:rPr>
                <w:rFonts w:ascii="Arial" w:eastAsia="华文细黑" w:hAnsi="Arial" w:cs="Arial" w:hint="eastAsia"/>
                <w:color w:val="000000"/>
                <w:sz w:val="18"/>
                <w:szCs w:val="18"/>
              </w:rPr>
              <w:t>大兴区</w:t>
            </w:r>
            <w:proofErr w:type="gramEnd"/>
            <w:r>
              <w:rPr>
                <w:rFonts w:ascii="Arial" w:eastAsia="华文细黑" w:hAnsi="Arial" w:cs="Arial" w:hint="eastAsia"/>
                <w:color w:val="000000"/>
                <w:sz w:val="18"/>
                <w:szCs w:val="18"/>
              </w:rPr>
              <w:t>四海路</w:t>
            </w:r>
            <w:r>
              <w:rPr>
                <w:rFonts w:ascii="Arial" w:eastAsia="华文细黑" w:hAnsi="Arial" w:cs="Arial" w:hint="eastAsia"/>
                <w:color w:val="000000"/>
                <w:sz w:val="18"/>
                <w:szCs w:val="18"/>
              </w:rPr>
              <w:t>22</w:t>
            </w:r>
            <w:r>
              <w:rPr>
                <w:rFonts w:ascii="Arial" w:eastAsia="华文细黑" w:hAnsi="Arial" w:cs="Arial" w:hint="eastAsia"/>
                <w:color w:val="000000"/>
                <w:sz w:val="18"/>
                <w:szCs w:val="18"/>
              </w:rPr>
              <w:t>号</w:t>
            </w:r>
            <w:bookmarkEnd w:id="82"/>
          </w:p>
        </w:tc>
        <w:tc>
          <w:tcPr>
            <w:tcW w:w="602" w:type="pct"/>
            <w:shd w:val="clear" w:color="auto" w:fill="auto"/>
            <w:vAlign w:val="center"/>
            <w:hideMark/>
          </w:tcPr>
          <w:p w14:paraId="337D20EF" w14:textId="77777777" w:rsidR="008842AB" w:rsidRPr="00700218" w:rsidRDefault="008842AB" w:rsidP="00E03656">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居住</w:t>
            </w:r>
          </w:p>
        </w:tc>
        <w:tc>
          <w:tcPr>
            <w:tcW w:w="644" w:type="pct"/>
            <w:shd w:val="clear" w:color="auto" w:fill="auto"/>
            <w:vAlign w:val="center"/>
          </w:tcPr>
          <w:p w14:paraId="62653F33" w14:textId="6EBBC72A" w:rsidR="008842AB" w:rsidRPr="00700218" w:rsidRDefault="005226E9" w:rsidP="00E0365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80</w:t>
            </w:r>
          </w:p>
        </w:tc>
        <w:tc>
          <w:tcPr>
            <w:tcW w:w="724" w:type="pct"/>
            <w:shd w:val="clear" w:color="auto" w:fill="auto"/>
            <w:vAlign w:val="center"/>
          </w:tcPr>
          <w:p w14:paraId="61366137" w14:textId="32DA91FA" w:rsidR="008842AB" w:rsidRPr="00700218" w:rsidRDefault="005226E9" w:rsidP="00E0365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居室</w:t>
            </w:r>
          </w:p>
        </w:tc>
        <w:tc>
          <w:tcPr>
            <w:tcW w:w="955" w:type="pct"/>
            <w:vAlign w:val="center"/>
          </w:tcPr>
          <w:p w14:paraId="7E3C6513" w14:textId="292BABDD" w:rsidR="008842AB" w:rsidRPr="00700218" w:rsidRDefault="005226E9" w:rsidP="00E0365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5800</w:t>
            </w:r>
          </w:p>
        </w:tc>
      </w:tr>
      <w:tr w:rsidR="008842AB" w:rsidRPr="00700218" w14:paraId="612CDE31" w14:textId="77777777" w:rsidTr="005226E9">
        <w:trPr>
          <w:trHeight w:val="581"/>
          <w:jc w:val="center"/>
        </w:trPr>
        <w:tc>
          <w:tcPr>
            <w:tcW w:w="342" w:type="pct"/>
            <w:shd w:val="clear" w:color="auto" w:fill="auto"/>
            <w:vAlign w:val="center"/>
          </w:tcPr>
          <w:p w14:paraId="5A2FF21B" w14:textId="77777777" w:rsidR="008842AB" w:rsidRPr="00700218" w:rsidRDefault="008842AB" w:rsidP="00E03656">
            <w:pPr>
              <w:snapToGrid w:val="0"/>
              <w:spacing w:line="240" w:lineRule="auto"/>
              <w:jc w:val="center"/>
              <w:rPr>
                <w:rFonts w:ascii="Arial" w:eastAsia="华文细黑" w:hAnsi="Arial" w:cs="Arial"/>
                <w:sz w:val="18"/>
                <w:szCs w:val="18"/>
              </w:rPr>
            </w:pPr>
            <w:r w:rsidRPr="00700218">
              <w:rPr>
                <w:rFonts w:ascii="Arial" w:eastAsia="华文细黑" w:hAnsi="Arial" w:cs="Arial"/>
                <w:sz w:val="18"/>
                <w:szCs w:val="18"/>
              </w:rPr>
              <w:t>2</w:t>
            </w:r>
          </w:p>
        </w:tc>
        <w:tc>
          <w:tcPr>
            <w:tcW w:w="686" w:type="pct"/>
            <w:shd w:val="clear" w:color="auto" w:fill="auto"/>
            <w:vAlign w:val="center"/>
          </w:tcPr>
          <w:p w14:paraId="7C67CFA5" w14:textId="6A9F8DCF" w:rsidR="008842AB" w:rsidRPr="00700218" w:rsidRDefault="005226E9" w:rsidP="00E0365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亦庄橡树湾</w:t>
            </w:r>
          </w:p>
        </w:tc>
        <w:tc>
          <w:tcPr>
            <w:tcW w:w="1047" w:type="pct"/>
            <w:shd w:val="clear" w:color="000000" w:fill="FFFFFF"/>
            <w:vAlign w:val="center"/>
          </w:tcPr>
          <w:p w14:paraId="3595E4FA" w14:textId="24BDA2FE" w:rsidR="008842AB" w:rsidRPr="00700218" w:rsidRDefault="005226E9" w:rsidP="00E03656">
            <w:pPr>
              <w:snapToGrid w:val="0"/>
              <w:spacing w:line="240" w:lineRule="auto"/>
              <w:jc w:val="center"/>
              <w:rPr>
                <w:rFonts w:ascii="Arial" w:eastAsia="华文细黑" w:hAnsi="Arial" w:cs="Arial"/>
                <w:color w:val="000000"/>
                <w:sz w:val="18"/>
                <w:szCs w:val="18"/>
              </w:rPr>
            </w:pPr>
            <w:bookmarkStart w:id="83" w:name="_Hlk195006815"/>
            <w:r>
              <w:rPr>
                <w:rFonts w:ascii="Arial" w:eastAsia="华文细黑" w:hAnsi="Arial" w:cs="Arial" w:hint="eastAsia"/>
                <w:color w:val="000000"/>
                <w:sz w:val="18"/>
                <w:szCs w:val="18"/>
              </w:rPr>
              <w:t>北京市通州区兴桥东街</w:t>
            </w:r>
            <w:r>
              <w:rPr>
                <w:rFonts w:ascii="Arial" w:eastAsia="华文细黑" w:hAnsi="Arial" w:cs="Arial" w:hint="eastAsia"/>
                <w:color w:val="000000"/>
                <w:sz w:val="18"/>
                <w:szCs w:val="18"/>
              </w:rPr>
              <w:t>11</w:t>
            </w:r>
            <w:r>
              <w:rPr>
                <w:rFonts w:ascii="Arial" w:eastAsia="华文细黑" w:hAnsi="Arial" w:cs="Arial" w:hint="eastAsia"/>
                <w:color w:val="000000"/>
                <w:sz w:val="18"/>
                <w:szCs w:val="18"/>
              </w:rPr>
              <w:t>号院</w:t>
            </w:r>
            <w:bookmarkEnd w:id="83"/>
          </w:p>
        </w:tc>
        <w:tc>
          <w:tcPr>
            <w:tcW w:w="602" w:type="pct"/>
            <w:shd w:val="clear" w:color="auto" w:fill="auto"/>
            <w:vAlign w:val="center"/>
          </w:tcPr>
          <w:p w14:paraId="527E245C" w14:textId="77777777" w:rsidR="008842AB" w:rsidRPr="00700218" w:rsidRDefault="008842AB" w:rsidP="00E03656">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居住</w:t>
            </w:r>
          </w:p>
        </w:tc>
        <w:tc>
          <w:tcPr>
            <w:tcW w:w="644" w:type="pct"/>
            <w:shd w:val="clear" w:color="auto" w:fill="auto"/>
            <w:vAlign w:val="center"/>
          </w:tcPr>
          <w:p w14:paraId="4C45B995" w14:textId="5946EDED" w:rsidR="008842AB" w:rsidRPr="00700218" w:rsidRDefault="005226E9" w:rsidP="00E0365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94</w:t>
            </w:r>
          </w:p>
        </w:tc>
        <w:tc>
          <w:tcPr>
            <w:tcW w:w="724" w:type="pct"/>
            <w:shd w:val="clear" w:color="auto" w:fill="auto"/>
            <w:vAlign w:val="center"/>
          </w:tcPr>
          <w:p w14:paraId="29ED7301" w14:textId="6B722B08" w:rsidR="008842AB" w:rsidRPr="00700218" w:rsidRDefault="005226E9" w:rsidP="00E0365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hint="eastAsia"/>
                <w:color w:val="000000"/>
                <w:sz w:val="18"/>
                <w:szCs w:val="18"/>
              </w:rPr>
              <w:t>居室</w:t>
            </w:r>
          </w:p>
        </w:tc>
        <w:tc>
          <w:tcPr>
            <w:tcW w:w="955" w:type="pct"/>
            <w:vAlign w:val="center"/>
          </w:tcPr>
          <w:p w14:paraId="1561BA18" w14:textId="4AEE36A8" w:rsidR="008842AB" w:rsidRPr="00700218" w:rsidRDefault="005226E9" w:rsidP="00E0365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5600</w:t>
            </w:r>
          </w:p>
        </w:tc>
      </w:tr>
      <w:tr w:rsidR="008842AB" w:rsidRPr="00700218" w14:paraId="342191BE" w14:textId="77777777" w:rsidTr="005226E9">
        <w:trPr>
          <w:trHeight w:val="581"/>
          <w:jc w:val="center"/>
        </w:trPr>
        <w:tc>
          <w:tcPr>
            <w:tcW w:w="342" w:type="pct"/>
            <w:shd w:val="clear" w:color="auto" w:fill="auto"/>
            <w:vAlign w:val="center"/>
          </w:tcPr>
          <w:p w14:paraId="1154F5D7" w14:textId="77777777" w:rsidR="008842AB" w:rsidRPr="00700218" w:rsidRDefault="008842AB" w:rsidP="00E03656">
            <w:pPr>
              <w:snapToGrid w:val="0"/>
              <w:spacing w:line="240" w:lineRule="auto"/>
              <w:jc w:val="center"/>
              <w:rPr>
                <w:rFonts w:ascii="Arial" w:eastAsia="华文细黑" w:hAnsi="Arial" w:cs="Arial"/>
                <w:sz w:val="18"/>
                <w:szCs w:val="18"/>
              </w:rPr>
            </w:pPr>
            <w:r w:rsidRPr="00700218">
              <w:rPr>
                <w:rFonts w:ascii="Arial" w:eastAsia="华文细黑" w:hAnsi="Arial" w:cs="Arial"/>
                <w:sz w:val="18"/>
                <w:szCs w:val="18"/>
              </w:rPr>
              <w:t>3</w:t>
            </w:r>
          </w:p>
        </w:tc>
        <w:tc>
          <w:tcPr>
            <w:tcW w:w="686" w:type="pct"/>
            <w:shd w:val="clear" w:color="auto" w:fill="auto"/>
            <w:vAlign w:val="center"/>
          </w:tcPr>
          <w:p w14:paraId="0367EC23" w14:textId="61A324BE" w:rsidR="008842AB" w:rsidRPr="00700218" w:rsidRDefault="005226E9" w:rsidP="00E03656">
            <w:pPr>
              <w:snapToGrid w:val="0"/>
              <w:spacing w:line="240" w:lineRule="auto"/>
              <w:jc w:val="center"/>
              <w:rPr>
                <w:rFonts w:ascii="Arial" w:eastAsia="华文细黑" w:hAnsi="Arial" w:cs="Arial"/>
                <w:color w:val="000000"/>
                <w:sz w:val="18"/>
                <w:szCs w:val="18"/>
              </w:rPr>
            </w:pPr>
            <w:proofErr w:type="gramStart"/>
            <w:r>
              <w:rPr>
                <w:rFonts w:ascii="Arial" w:eastAsia="华文细黑" w:hAnsi="Arial" w:cs="Arial" w:hint="eastAsia"/>
                <w:color w:val="000000"/>
                <w:sz w:val="18"/>
                <w:szCs w:val="18"/>
              </w:rPr>
              <w:t>金悦郡</w:t>
            </w:r>
            <w:proofErr w:type="gramEnd"/>
          </w:p>
        </w:tc>
        <w:tc>
          <w:tcPr>
            <w:tcW w:w="1047" w:type="pct"/>
            <w:shd w:val="clear" w:color="000000" w:fill="FFFFFF"/>
            <w:vAlign w:val="center"/>
          </w:tcPr>
          <w:p w14:paraId="44DAA294" w14:textId="401F4C92" w:rsidR="008842AB" w:rsidRPr="00700218" w:rsidRDefault="005226E9" w:rsidP="00E0365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北京市通州区</w:t>
            </w:r>
            <w:proofErr w:type="gramStart"/>
            <w:r>
              <w:rPr>
                <w:rFonts w:ascii="Arial" w:eastAsia="华文细黑" w:hAnsi="Arial" w:cs="Arial" w:hint="eastAsia"/>
                <w:color w:val="000000"/>
                <w:sz w:val="18"/>
                <w:szCs w:val="18"/>
              </w:rPr>
              <w:t>环景西</w:t>
            </w:r>
            <w:proofErr w:type="gramEnd"/>
            <w:r>
              <w:rPr>
                <w:rFonts w:ascii="Arial" w:eastAsia="华文细黑" w:hAnsi="Arial" w:cs="Arial" w:hint="eastAsia"/>
                <w:color w:val="000000"/>
                <w:sz w:val="18"/>
                <w:szCs w:val="18"/>
              </w:rPr>
              <w:t>一路</w:t>
            </w:r>
          </w:p>
        </w:tc>
        <w:tc>
          <w:tcPr>
            <w:tcW w:w="602" w:type="pct"/>
            <w:shd w:val="clear" w:color="auto" w:fill="auto"/>
            <w:vAlign w:val="center"/>
          </w:tcPr>
          <w:p w14:paraId="129BD385" w14:textId="77777777" w:rsidR="008842AB" w:rsidRPr="00700218" w:rsidRDefault="008842AB" w:rsidP="00E03656">
            <w:pPr>
              <w:snapToGrid w:val="0"/>
              <w:spacing w:line="240" w:lineRule="auto"/>
              <w:jc w:val="center"/>
              <w:rPr>
                <w:rFonts w:ascii="Arial" w:eastAsia="华文细黑" w:hAnsi="Arial" w:cs="Arial"/>
                <w:color w:val="000000"/>
                <w:sz w:val="18"/>
                <w:szCs w:val="18"/>
              </w:rPr>
            </w:pPr>
            <w:r w:rsidRPr="00700218">
              <w:rPr>
                <w:rFonts w:ascii="Arial" w:eastAsia="华文细黑" w:hAnsi="Arial" w:cs="Arial"/>
                <w:color w:val="000000"/>
                <w:sz w:val="18"/>
                <w:szCs w:val="18"/>
              </w:rPr>
              <w:t>居住</w:t>
            </w:r>
          </w:p>
        </w:tc>
        <w:tc>
          <w:tcPr>
            <w:tcW w:w="644" w:type="pct"/>
            <w:shd w:val="clear" w:color="auto" w:fill="auto"/>
            <w:vAlign w:val="center"/>
          </w:tcPr>
          <w:p w14:paraId="7F0E614A" w14:textId="76A913C6" w:rsidR="008842AB" w:rsidRPr="00700218" w:rsidRDefault="005226E9" w:rsidP="00E0365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88</w:t>
            </w:r>
          </w:p>
        </w:tc>
        <w:tc>
          <w:tcPr>
            <w:tcW w:w="724" w:type="pct"/>
            <w:shd w:val="clear" w:color="auto" w:fill="auto"/>
            <w:vAlign w:val="center"/>
          </w:tcPr>
          <w:p w14:paraId="65B75B20" w14:textId="46790A8E" w:rsidR="008842AB" w:rsidRPr="00700218" w:rsidRDefault="005226E9" w:rsidP="00E0365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hint="eastAsia"/>
                <w:color w:val="000000"/>
                <w:sz w:val="18"/>
                <w:szCs w:val="18"/>
              </w:rPr>
              <w:t>居室</w:t>
            </w:r>
          </w:p>
        </w:tc>
        <w:tc>
          <w:tcPr>
            <w:tcW w:w="955" w:type="pct"/>
            <w:vAlign w:val="center"/>
          </w:tcPr>
          <w:p w14:paraId="462FD595" w14:textId="15A59614" w:rsidR="008842AB" w:rsidRPr="00700218" w:rsidRDefault="005226E9" w:rsidP="00E0365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5300</w:t>
            </w:r>
          </w:p>
        </w:tc>
      </w:tr>
    </w:tbl>
    <w:p w14:paraId="06E0ECFC" w14:textId="77777777" w:rsidR="008842AB" w:rsidRPr="00700218" w:rsidRDefault="008842AB" w:rsidP="008842AB">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700218">
        <w:rPr>
          <w:rFonts w:ascii="Arial" w:hAnsi="Arial" w:cs="Arial"/>
          <w:sz w:val="21"/>
          <w:szCs w:val="21"/>
        </w:rPr>
        <w:t>2.</w:t>
      </w:r>
      <w:r w:rsidRPr="00700218">
        <w:rPr>
          <w:rFonts w:ascii="Arial" w:hAnsi="Arial" w:cs="Arial"/>
          <w:color w:val="000000"/>
          <w:sz w:val="21"/>
          <w:szCs w:val="21"/>
        </w:rPr>
        <w:t xml:space="preserve"> </w:t>
      </w:r>
      <w:r w:rsidRPr="00700218">
        <w:rPr>
          <w:rFonts w:ascii="Arial" w:hAnsi="Arial" w:cs="Arial"/>
          <w:color w:val="000000"/>
          <w:sz w:val="21"/>
          <w:szCs w:val="21"/>
        </w:rPr>
        <w:t>可比实例选取</w:t>
      </w:r>
    </w:p>
    <w:p w14:paraId="7DF0338B" w14:textId="77777777" w:rsidR="008842AB" w:rsidRPr="00700218" w:rsidRDefault="008842AB" w:rsidP="008842AB">
      <w:pPr>
        <w:pStyle w:val="LO-Normal"/>
        <w:overflowPunct w:val="0"/>
        <w:autoSpaceDE w:val="0"/>
        <w:spacing w:line="480" w:lineRule="auto"/>
        <w:ind w:right="142" w:firstLine="420"/>
        <w:textAlignment w:val="auto"/>
        <w:rPr>
          <w:rFonts w:ascii="Arial" w:hAnsi="Arial" w:cs="Arial"/>
          <w:color w:val="000000"/>
          <w:sz w:val="21"/>
          <w:szCs w:val="21"/>
        </w:rPr>
      </w:pPr>
      <w:r w:rsidRPr="00700218">
        <w:rPr>
          <w:rFonts w:ascii="Arial" w:hAnsi="Arial" w:cs="Arial"/>
          <w:color w:val="000000"/>
          <w:sz w:val="21"/>
          <w:szCs w:val="21"/>
        </w:rPr>
        <w:t>本次采用同品质优先原则，综合区位、小区规模、户型结构等因素筛选租赁交易案例作为本次估价对象租金的可比实例，最终选取了</w:t>
      </w:r>
      <w:r w:rsidRPr="00700218">
        <w:rPr>
          <w:rFonts w:ascii="Arial" w:hAnsi="Arial" w:cs="Arial"/>
          <w:sz w:val="21"/>
          <w:szCs w:val="21"/>
        </w:rPr>
        <w:t>案例</w:t>
      </w:r>
      <w:r w:rsidRPr="00700218">
        <w:rPr>
          <w:rFonts w:ascii="Arial" w:hAnsi="Arial" w:cs="Arial"/>
          <w:sz w:val="21"/>
          <w:szCs w:val="21"/>
        </w:rPr>
        <w:t>1</w:t>
      </w:r>
      <w:r w:rsidRPr="00700218">
        <w:rPr>
          <w:rFonts w:ascii="Arial" w:hAnsi="Arial" w:cs="Arial"/>
          <w:sz w:val="21"/>
          <w:szCs w:val="21"/>
        </w:rPr>
        <w:t>、</w:t>
      </w:r>
      <w:r w:rsidRPr="00700218">
        <w:rPr>
          <w:rFonts w:ascii="Arial" w:hAnsi="Arial" w:cs="Arial"/>
          <w:sz w:val="21"/>
          <w:szCs w:val="21"/>
        </w:rPr>
        <w:t>2</w:t>
      </w:r>
      <w:r w:rsidRPr="00700218">
        <w:rPr>
          <w:rFonts w:ascii="Arial" w:hAnsi="Arial" w:cs="Arial"/>
          <w:sz w:val="21"/>
          <w:szCs w:val="21"/>
        </w:rPr>
        <w:t>、</w:t>
      </w:r>
      <w:r w:rsidRPr="00700218">
        <w:rPr>
          <w:rFonts w:ascii="Arial" w:hAnsi="Arial" w:cs="Arial"/>
          <w:sz w:val="21"/>
          <w:szCs w:val="21"/>
        </w:rPr>
        <w:t>3</w:t>
      </w:r>
      <w:r w:rsidRPr="00700218">
        <w:rPr>
          <w:rFonts w:ascii="Arial" w:hAnsi="Arial" w:cs="Arial"/>
          <w:sz w:val="21"/>
          <w:szCs w:val="21"/>
        </w:rPr>
        <w:t>作为可比实例。</w:t>
      </w:r>
    </w:p>
    <w:p w14:paraId="02F65DF3"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3.</w:t>
      </w:r>
      <w:r w:rsidRPr="00700218">
        <w:rPr>
          <w:rFonts w:ascii="Arial" w:hAnsi="Arial" w:cs="Arial"/>
          <w:sz w:val="21"/>
          <w:szCs w:val="21"/>
        </w:rPr>
        <w:t>选取可比实例并</w:t>
      </w:r>
      <w:proofErr w:type="gramStart"/>
      <w:r w:rsidRPr="00700218">
        <w:rPr>
          <w:rFonts w:ascii="Arial" w:hAnsi="Arial" w:cs="Arial"/>
          <w:sz w:val="21"/>
          <w:szCs w:val="21"/>
        </w:rPr>
        <w:t>作因素</w:t>
      </w:r>
      <w:proofErr w:type="gramEnd"/>
      <w:r w:rsidRPr="00700218">
        <w:rPr>
          <w:rFonts w:ascii="Arial" w:hAnsi="Arial" w:cs="Arial"/>
          <w:sz w:val="21"/>
          <w:szCs w:val="21"/>
        </w:rPr>
        <w:t>条件说明</w:t>
      </w:r>
    </w:p>
    <w:p w14:paraId="407EEFE5"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通过对北京市公寓市场的调查，选取近期同一供需圈内邻近地区的三个可比实例进行比较。</w:t>
      </w:r>
    </w:p>
    <w:p w14:paraId="60C5FC02" w14:textId="6D117D44"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可比实例</w:t>
      </w:r>
      <w:r w:rsidR="00021880">
        <w:rPr>
          <w:rFonts w:ascii="Arial" w:hAnsi="Arial" w:cs="Arial" w:hint="eastAsia"/>
          <w:sz w:val="21"/>
          <w:szCs w:val="21"/>
        </w:rPr>
        <w:t>7</w:t>
      </w:r>
      <w:r w:rsidRPr="00700218">
        <w:rPr>
          <w:rFonts w:ascii="Arial" w:hAnsi="Arial" w:cs="Arial"/>
          <w:sz w:val="21"/>
          <w:szCs w:val="21"/>
        </w:rPr>
        <w:t>：</w:t>
      </w:r>
    </w:p>
    <w:p w14:paraId="2661C513" w14:textId="38DBD8C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项目名称：</w:t>
      </w:r>
      <w:r w:rsidR="00D97890">
        <w:rPr>
          <w:rFonts w:ascii="Arial" w:hAnsi="Arial" w:cs="Arial" w:hint="eastAsia"/>
          <w:sz w:val="21"/>
          <w:szCs w:val="21"/>
        </w:rPr>
        <w:t>京华雅郡</w:t>
      </w:r>
    </w:p>
    <w:p w14:paraId="0FD23668" w14:textId="056AF2E9"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项目坐落：</w:t>
      </w:r>
      <w:r w:rsidRPr="00700218">
        <w:rPr>
          <w:rFonts w:ascii="Arial" w:hAnsi="Arial" w:cs="Arial"/>
          <w:sz w:val="21"/>
          <w:szCs w:val="21"/>
        </w:rPr>
        <w:t xml:space="preserve"> </w:t>
      </w:r>
      <w:r w:rsidR="005226E9" w:rsidRPr="005226E9">
        <w:rPr>
          <w:rFonts w:ascii="Arial" w:hAnsi="Arial" w:cs="Arial" w:hint="eastAsia"/>
          <w:sz w:val="21"/>
          <w:szCs w:val="21"/>
        </w:rPr>
        <w:t>北京市</w:t>
      </w:r>
      <w:proofErr w:type="gramStart"/>
      <w:r w:rsidR="005226E9" w:rsidRPr="005226E9">
        <w:rPr>
          <w:rFonts w:ascii="Arial" w:hAnsi="Arial" w:cs="Arial" w:hint="eastAsia"/>
          <w:sz w:val="21"/>
          <w:szCs w:val="21"/>
        </w:rPr>
        <w:t>大兴区</w:t>
      </w:r>
      <w:proofErr w:type="gramEnd"/>
      <w:r w:rsidR="005226E9" w:rsidRPr="005226E9">
        <w:rPr>
          <w:rFonts w:ascii="Arial" w:hAnsi="Arial" w:cs="Arial" w:hint="eastAsia"/>
          <w:sz w:val="21"/>
          <w:szCs w:val="21"/>
        </w:rPr>
        <w:t>四海路</w:t>
      </w:r>
      <w:r w:rsidR="005226E9" w:rsidRPr="005226E9">
        <w:rPr>
          <w:rFonts w:ascii="Arial" w:hAnsi="Arial" w:cs="Arial" w:hint="eastAsia"/>
          <w:sz w:val="21"/>
          <w:szCs w:val="21"/>
        </w:rPr>
        <w:t>22</w:t>
      </w:r>
      <w:r w:rsidR="005226E9" w:rsidRPr="005226E9">
        <w:rPr>
          <w:rFonts w:ascii="Arial" w:hAnsi="Arial" w:cs="Arial" w:hint="eastAsia"/>
          <w:sz w:val="21"/>
          <w:szCs w:val="21"/>
        </w:rPr>
        <w:t>号</w:t>
      </w:r>
    </w:p>
    <w:p w14:paraId="0E7DF8B8"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用途：居住</w:t>
      </w:r>
      <w:r w:rsidRPr="00700218">
        <w:rPr>
          <w:rFonts w:ascii="Arial" w:hAnsi="Arial" w:cs="Arial"/>
          <w:sz w:val="21"/>
          <w:szCs w:val="21"/>
        </w:rPr>
        <w:t xml:space="preserve"> </w:t>
      </w:r>
    </w:p>
    <w:p w14:paraId="11BB6285"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交易时间：</w:t>
      </w:r>
      <w:r w:rsidRPr="00700218">
        <w:rPr>
          <w:rFonts w:ascii="Arial" w:hAnsi="Arial" w:cs="Arial"/>
          <w:sz w:val="21"/>
          <w:szCs w:val="21"/>
        </w:rPr>
        <w:t>2025</w:t>
      </w:r>
      <w:r w:rsidRPr="00700218">
        <w:rPr>
          <w:rFonts w:ascii="Arial" w:hAnsi="Arial" w:cs="Arial"/>
          <w:sz w:val="21"/>
          <w:szCs w:val="21"/>
        </w:rPr>
        <w:t>年</w:t>
      </w:r>
      <w:r w:rsidRPr="00700218">
        <w:rPr>
          <w:rFonts w:ascii="Arial" w:hAnsi="Arial" w:cs="Arial"/>
          <w:sz w:val="21"/>
          <w:szCs w:val="21"/>
        </w:rPr>
        <w:t>2</w:t>
      </w:r>
      <w:r w:rsidRPr="00700218">
        <w:rPr>
          <w:rFonts w:ascii="Arial" w:hAnsi="Arial" w:cs="Arial"/>
          <w:sz w:val="21"/>
          <w:szCs w:val="21"/>
        </w:rPr>
        <w:t>月</w:t>
      </w:r>
      <w:r w:rsidRPr="00700218">
        <w:rPr>
          <w:rFonts w:ascii="Arial" w:hAnsi="Arial" w:cs="Arial"/>
          <w:sz w:val="21"/>
          <w:szCs w:val="21"/>
        </w:rPr>
        <w:t xml:space="preserve"> </w:t>
      </w:r>
    </w:p>
    <w:p w14:paraId="5CBF3A38" w14:textId="3E4D1230"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color w:val="000000"/>
          <w:sz w:val="21"/>
          <w:szCs w:val="21"/>
        </w:rPr>
        <w:t>可比实例</w:t>
      </w:r>
      <w:r w:rsidR="00021880">
        <w:rPr>
          <w:rFonts w:ascii="Arial" w:hAnsi="Arial" w:cs="Arial" w:hint="eastAsia"/>
          <w:sz w:val="21"/>
          <w:szCs w:val="21"/>
        </w:rPr>
        <w:t>7</w:t>
      </w:r>
      <w:r w:rsidRPr="00700218">
        <w:rPr>
          <w:rFonts w:ascii="Arial" w:hAnsi="Arial" w:cs="Arial"/>
          <w:sz w:val="21"/>
          <w:szCs w:val="21"/>
        </w:rPr>
        <w:t>所在区域</w:t>
      </w:r>
      <w:r w:rsidR="005226E9" w:rsidRPr="005226E9">
        <w:rPr>
          <w:rFonts w:ascii="Arial" w:hAnsi="Arial" w:cs="Arial" w:hint="eastAsia"/>
          <w:sz w:val="21"/>
          <w:szCs w:val="21"/>
        </w:rPr>
        <w:t>周边</w:t>
      </w:r>
      <w:r w:rsidR="005226E9" w:rsidRPr="005226E9">
        <w:rPr>
          <w:rFonts w:ascii="Arial" w:hAnsi="Arial" w:cs="Arial" w:hint="eastAsia"/>
          <w:sz w:val="21"/>
          <w:szCs w:val="21"/>
        </w:rPr>
        <w:t>2</w:t>
      </w:r>
      <w:r w:rsidR="005226E9" w:rsidRPr="005226E9">
        <w:rPr>
          <w:rFonts w:ascii="Arial" w:hAnsi="Arial" w:cs="Arial" w:hint="eastAsia"/>
          <w:sz w:val="21"/>
          <w:szCs w:val="21"/>
        </w:rPr>
        <w:t>公里内有亦庄金茂悦、和悦华锦、</w:t>
      </w:r>
      <w:proofErr w:type="gramStart"/>
      <w:r w:rsidR="005226E9" w:rsidRPr="005226E9">
        <w:rPr>
          <w:rFonts w:ascii="Arial" w:hAnsi="Arial" w:cs="Arial" w:hint="eastAsia"/>
          <w:sz w:val="21"/>
          <w:szCs w:val="21"/>
        </w:rPr>
        <w:t>中旅亦府等</w:t>
      </w:r>
      <w:proofErr w:type="gramEnd"/>
      <w:r w:rsidR="005226E9" w:rsidRPr="005226E9">
        <w:rPr>
          <w:rFonts w:ascii="Arial" w:hAnsi="Arial" w:cs="Arial" w:hint="eastAsia"/>
          <w:sz w:val="21"/>
          <w:szCs w:val="21"/>
        </w:rPr>
        <w:t>，居住小区规模较大，</w:t>
      </w:r>
      <w:r w:rsidR="005226E9" w:rsidRPr="005226E9">
        <w:rPr>
          <w:rFonts w:ascii="Arial" w:hAnsi="Arial" w:cs="Arial" w:hint="eastAsia"/>
          <w:sz w:val="21"/>
          <w:szCs w:val="21"/>
        </w:rPr>
        <w:lastRenderedPageBreak/>
        <w:t>入住率较好，综合评价居住区成熟度较好</w:t>
      </w:r>
      <w:r w:rsidRPr="00700218">
        <w:rPr>
          <w:rFonts w:ascii="Arial" w:hAnsi="Arial" w:cs="Arial"/>
          <w:sz w:val="21"/>
          <w:szCs w:val="21"/>
        </w:rPr>
        <w:t>；</w:t>
      </w:r>
      <w:r w:rsidR="005226E9" w:rsidRPr="005226E9">
        <w:rPr>
          <w:rFonts w:ascii="Arial" w:hAnsi="Arial" w:cs="Arial" w:hint="eastAsia"/>
          <w:sz w:val="21"/>
          <w:szCs w:val="21"/>
        </w:rPr>
        <w:t>周边</w:t>
      </w:r>
      <w:r w:rsidR="005226E9" w:rsidRPr="005226E9">
        <w:rPr>
          <w:rFonts w:ascii="Arial" w:hAnsi="Arial" w:cs="Arial" w:hint="eastAsia"/>
          <w:sz w:val="21"/>
          <w:szCs w:val="21"/>
        </w:rPr>
        <w:t>500</w:t>
      </w:r>
      <w:r w:rsidR="005226E9" w:rsidRPr="005226E9">
        <w:rPr>
          <w:rFonts w:ascii="Arial" w:hAnsi="Arial" w:cs="Arial" w:hint="eastAsia"/>
          <w:sz w:val="21"/>
          <w:szCs w:val="21"/>
        </w:rPr>
        <w:t>米内有城市次干道——兴海一街</w:t>
      </w:r>
      <w:r w:rsidRPr="00700218">
        <w:rPr>
          <w:rFonts w:ascii="Arial" w:hAnsi="Arial" w:cs="Arial"/>
          <w:sz w:val="21"/>
          <w:szCs w:val="21"/>
        </w:rPr>
        <w:t>，</w:t>
      </w:r>
      <w:r w:rsidR="005226E9" w:rsidRPr="005226E9">
        <w:rPr>
          <w:rFonts w:ascii="Arial" w:hAnsi="Arial" w:cs="Arial" w:hint="eastAsia"/>
          <w:sz w:val="21"/>
          <w:szCs w:val="21"/>
        </w:rPr>
        <w:t>距离地铁亦庄</w:t>
      </w:r>
      <w:r w:rsidR="005226E9" w:rsidRPr="005226E9">
        <w:rPr>
          <w:rFonts w:ascii="Arial" w:hAnsi="Arial" w:cs="Arial" w:hint="eastAsia"/>
          <w:sz w:val="21"/>
          <w:szCs w:val="21"/>
        </w:rPr>
        <w:t>T1</w:t>
      </w:r>
      <w:r w:rsidR="005226E9" w:rsidRPr="005226E9">
        <w:rPr>
          <w:rFonts w:ascii="Arial" w:hAnsi="Arial" w:cs="Arial" w:hint="eastAsia"/>
          <w:sz w:val="21"/>
          <w:szCs w:val="21"/>
        </w:rPr>
        <w:t>线太和桥北约</w:t>
      </w:r>
      <w:r w:rsidR="005226E9" w:rsidRPr="005226E9">
        <w:rPr>
          <w:rFonts w:ascii="Arial" w:hAnsi="Arial" w:cs="Arial" w:hint="eastAsia"/>
          <w:sz w:val="21"/>
          <w:szCs w:val="21"/>
        </w:rPr>
        <w:t>1500</w:t>
      </w:r>
      <w:r w:rsidR="005226E9" w:rsidRPr="005226E9">
        <w:rPr>
          <w:rFonts w:ascii="Arial" w:hAnsi="Arial" w:cs="Arial" w:hint="eastAsia"/>
          <w:sz w:val="21"/>
          <w:szCs w:val="21"/>
        </w:rPr>
        <w:t>米</w:t>
      </w:r>
      <w:r w:rsidRPr="00700218">
        <w:rPr>
          <w:rFonts w:ascii="Arial" w:hAnsi="Arial" w:cs="Arial"/>
          <w:sz w:val="21"/>
          <w:szCs w:val="21"/>
        </w:rPr>
        <w:t>，</w:t>
      </w:r>
      <w:r w:rsidR="005226E9" w:rsidRPr="005226E9">
        <w:rPr>
          <w:rFonts w:ascii="Arial" w:hAnsi="Arial" w:cs="Arial" w:hint="eastAsia"/>
          <w:sz w:val="21"/>
          <w:szCs w:val="21"/>
        </w:rPr>
        <w:t>周边</w:t>
      </w:r>
      <w:r w:rsidR="005226E9" w:rsidRPr="005226E9">
        <w:rPr>
          <w:rFonts w:ascii="Arial" w:hAnsi="Arial" w:cs="Arial" w:hint="eastAsia"/>
          <w:sz w:val="21"/>
          <w:szCs w:val="21"/>
        </w:rPr>
        <w:t>500</w:t>
      </w:r>
      <w:r w:rsidR="005226E9" w:rsidRPr="005226E9">
        <w:rPr>
          <w:rFonts w:ascii="Arial" w:hAnsi="Arial" w:cs="Arial" w:hint="eastAsia"/>
          <w:sz w:val="21"/>
          <w:szCs w:val="21"/>
        </w:rPr>
        <w:t>米内有兴</w:t>
      </w:r>
      <w:r w:rsidR="005226E9" w:rsidRPr="005226E9">
        <w:rPr>
          <w:rFonts w:ascii="Arial" w:hAnsi="Arial" w:cs="Arial" w:hint="eastAsia"/>
          <w:sz w:val="21"/>
          <w:szCs w:val="21"/>
        </w:rPr>
        <w:t>47</w:t>
      </w:r>
      <w:r w:rsidR="005226E9" w:rsidRPr="005226E9">
        <w:rPr>
          <w:rFonts w:ascii="Arial" w:hAnsi="Arial" w:cs="Arial" w:hint="eastAsia"/>
          <w:sz w:val="21"/>
          <w:szCs w:val="21"/>
        </w:rPr>
        <w:t>路、专</w:t>
      </w:r>
      <w:r w:rsidR="005226E9" w:rsidRPr="005226E9">
        <w:rPr>
          <w:rFonts w:ascii="Arial" w:hAnsi="Arial" w:cs="Arial" w:hint="eastAsia"/>
          <w:sz w:val="21"/>
          <w:szCs w:val="21"/>
        </w:rPr>
        <w:t>231</w:t>
      </w:r>
      <w:r w:rsidR="005226E9" w:rsidRPr="005226E9">
        <w:rPr>
          <w:rFonts w:ascii="Arial" w:hAnsi="Arial" w:cs="Arial" w:hint="eastAsia"/>
          <w:sz w:val="21"/>
          <w:szCs w:val="21"/>
        </w:rPr>
        <w:t>路、</w:t>
      </w:r>
      <w:r w:rsidR="005226E9" w:rsidRPr="005226E9">
        <w:rPr>
          <w:rFonts w:ascii="Arial" w:hAnsi="Arial" w:cs="Arial" w:hint="eastAsia"/>
          <w:sz w:val="21"/>
          <w:szCs w:val="21"/>
        </w:rPr>
        <w:t>581</w:t>
      </w:r>
      <w:r w:rsidR="005226E9" w:rsidRPr="005226E9">
        <w:rPr>
          <w:rFonts w:ascii="Arial" w:hAnsi="Arial" w:cs="Arial" w:hint="eastAsia"/>
          <w:sz w:val="21"/>
          <w:szCs w:val="21"/>
        </w:rPr>
        <w:t>路等公交线路途径并设立站点</w:t>
      </w:r>
      <w:r w:rsidRPr="00700218">
        <w:rPr>
          <w:rFonts w:ascii="Arial" w:hAnsi="Arial" w:cs="Arial"/>
          <w:sz w:val="21"/>
          <w:szCs w:val="21"/>
        </w:rPr>
        <w:t>；周边</w:t>
      </w:r>
      <w:r w:rsidRPr="00700218">
        <w:rPr>
          <w:rFonts w:ascii="Arial" w:hAnsi="Arial" w:cs="Arial"/>
          <w:sz w:val="21"/>
          <w:szCs w:val="21"/>
        </w:rPr>
        <w:t>2</w:t>
      </w:r>
      <w:r w:rsidRPr="00700218">
        <w:rPr>
          <w:rFonts w:ascii="Arial" w:hAnsi="Arial" w:cs="Arial"/>
          <w:sz w:val="21"/>
          <w:szCs w:val="21"/>
        </w:rPr>
        <w:t>公里范围内</w:t>
      </w:r>
      <w:r w:rsidR="005226E9" w:rsidRPr="005226E9">
        <w:rPr>
          <w:rFonts w:ascii="Arial" w:hAnsi="Arial" w:cs="Arial" w:hint="eastAsia"/>
          <w:sz w:val="21"/>
          <w:szCs w:val="21"/>
        </w:rPr>
        <w:t>有龙湖北</w:t>
      </w:r>
      <w:proofErr w:type="gramStart"/>
      <w:r w:rsidR="005226E9" w:rsidRPr="005226E9">
        <w:rPr>
          <w:rFonts w:ascii="Arial" w:hAnsi="Arial" w:cs="Arial" w:hint="eastAsia"/>
          <w:sz w:val="21"/>
          <w:szCs w:val="21"/>
        </w:rPr>
        <w:t>京亦庄天</w:t>
      </w:r>
      <w:proofErr w:type="gramEnd"/>
      <w:r w:rsidR="005226E9" w:rsidRPr="005226E9">
        <w:rPr>
          <w:rFonts w:ascii="Arial" w:hAnsi="Arial" w:cs="Arial" w:hint="eastAsia"/>
          <w:sz w:val="21"/>
          <w:szCs w:val="21"/>
        </w:rPr>
        <w:t>街、</w:t>
      </w:r>
      <w:proofErr w:type="gramStart"/>
      <w:r w:rsidR="005226E9" w:rsidRPr="005226E9">
        <w:rPr>
          <w:rFonts w:ascii="Arial" w:hAnsi="Arial" w:cs="Arial" w:hint="eastAsia"/>
          <w:sz w:val="21"/>
          <w:szCs w:val="21"/>
        </w:rPr>
        <w:t>七鲜京东</w:t>
      </w:r>
      <w:proofErr w:type="gramEnd"/>
      <w:r w:rsidR="005226E9" w:rsidRPr="005226E9">
        <w:rPr>
          <w:rFonts w:ascii="Arial" w:hAnsi="Arial" w:cs="Arial" w:hint="eastAsia"/>
          <w:sz w:val="21"/>
          <w:szCs w:val="21"/>
        </w:rPr>
        <w:t>自营超市、华美生鲜超市等商业场所；人大附中亦庄新城学校、亦庄实验中学、北京亦庄实验小学、四海幼儿园等教育机构；北京中医药大学东方医院（南院区）、南海家园第一社区卫生服务站等医疗机构；有中国光大银行、中国建设银行等金融网点，公共配套设施状况较好</w:t>
      </w:r>
      <w:r w:rsidRPr="00700218">
        <w:rPr>
          <w:rFonts w:ascii="Arial" w:hAnsi="Arial" w:cs="Arial"/>
          <w:sz w:val="21"/>
          <w:szCs w:val="21"/>
        </w:rPr>
        <w:t>。</w:t>
      </w:r>
      <w:r w:rsidR="005226E9" w:rsidRPr="005226E9">
        <w:rPr>
          <w:rFonts w:ascii="Arial" w:hAnsi="Arial" w:cs="Arial" w:hint="eastAsia"/>
          <w:sz w:val="21"/>
          <w:szCs w:val="21"/>
        </w:rPr>
        <w:t>周边有体育公园、金茂悦健身公园、瀛海足球主题公园等自然景观，自然与人文环境一般。周边</w:t>
      </w:r>
      <w:r w:rsidR="005226E9" w:rsidRPr="005226E9">
        <w:rPr>
          <w:rFonts w:ascii="Arial" w:hAnsi="Arial" w:cs="Arial" w:hint="eastAsia"/>
          <w:sz w:val="21"/>
          <w:szCs w:val="21"/>
        </w:rPr>
        <w:t>5km</w:t>
      </w:r>
      <w:r w:rsidR="005226E9" w:rsidRPr="005226E9">
        <w:rPr>
          <w:rFonts w:ascii="Arial" w:hAnsi="Arial" w:cs="Arial" w:hint="eastAsia"/>
          <w:sz w:val="21"/>
          <w:szCs w:val="21"/>
        </w:rPr>
        <w:t>内无污染源</w:t>
      </w:r>
      <w:r w:rsidRPr="00700218">
        <w:rPr>
          <w:rFonts w:ascii="Arial" w:hAnsi="Arial" w:cs="Arial"/>
          <w:sz w:val="21"/>
          <w:szCs w:val="21"/>
        </w:rPr>
        <w:t>；项目</w:t>
      </w:r>
      <w:r w:rsidR="005226E9">
        <w:rPr>
          <w:rFonts w:ascii="Arial" w:hAnsi="Arial" w:cs="Arial" w:hint="eastAsia"/>
          <w:sz w:val="21"/>
          <w:szCs w:val="21"/>
        </w:rPr>
        <w:t>配备服务管家管理</w:t>
      </w:r>
      <w:r w:rsidRPr="00700218">
        <w:rPr>
          <w:rFonts w:ascii="Arial" w:hAnsi="Arial" w:cs="Arial"/>
          <w:sz w:val="21"/>
          <w:szCs w:val="21"/>
        </w:rPr>
        <w:t>；朝向为</w:t>
      </w:r>
      <w:r w:rsidR="005226E9">
        <w:rPr>
          <w:rFonts w:ascii="Arial" w:hAnsi="Arial" w:cs="Arial" w:hint="eastAsia"/>
          <w:sz w:val="21"/>
          <w:szCs w:val="21"/>
        </w:rPr>
        <w:t>东</w:t>
      </w:r>
      <w:r w:rsidRPr="00700218">
        <w:rPr>
          <w:rFonts w:ascii="Arial" w:hAnsi="Arial" w:cs="Arial"/>
          <w:sz w:val="21"/>
          <w:szCs w:val="21"/>
        </w:rPr>
        <w:t>向，建筑面积为</w:t>
      </w:r>
      <w:r w:rsidR="005226E9">
        <w:rPr>
          <w:rFonts w:ascii="Arial" w:hAnsi="Arial" w:cs="Arial" w:hint="eastAsia"/>
          <w:sz w:val="21"/>
          <w:szCs w:val="21"/>
        </w:rPr>
        <w:t>80</w:t>
      </w:r>
      <w:r w:rsidRPr="00700218">
        <w:rPr>
          <w:rFonts w:ascii="Arial" w:hAnsi="Arial" w:cs="Arial"/>
          <w:sz w:val="21"/>
          <w:szCs w:val="21"/>
        </w:rPr>
        <w:t>平方米，户型为</w:t>
      </w:r>
      <w:r w:rsidR="005226E9">
        <w:rPr>
          <w:rFonts w:ascii="Arial" w:hAnsi="Arial" w:cs="Arial" w:hint="eastAsia"/>
          <w:sz w:val="21"/>
          <w:szCs w:val="21"/>
        </w:rPr>
        <w:t>2</w:t>
      </w:r>
      <w:r w:rsidR="005226E9">
        <w:rPr>
          <w:rFonts w:ascii="Arial" w:hAnsi="Arial" w:cs="Arial" w:hint="eastAsia"/>
          <w:sz w:val="21"/>
          <w:szCs w:val="21"/>
        </w:rPr>
        <w:t>居室</w:t>
      </w:r>
      <w:r w:rsidRPr="00700218">
        <w:rPr>
          <w:rFonts w:ascii="Arial" w:hAnsi="Arial" w:cs="Arial"/>
          <w:sz w:val="21"/>
          <w:szCs w:val="21"/>
        </w:rPr>
        <w:t>，楼层为中楼层，楼栋外观成新度</w:t>
      </w:r>
      <w:r w:rsidR="00D97890">
        <w:rPr>
          <w:rFonts w:ascii="Arial" w:hAnsi="Arial" w:cs="Arial" w:hint="eastAsia"/>
          <w:sz w:val="21"/>
          <w:szCs w:val="21"/>
        </w:rPr>
        <w:t>93</w:t>
      </w:r>
      <w:r w:rsidRPr="00700218">
        <w:rPr>
          <w:rFonts w:ascii="Arial" w:hAnsi="Arial" w:cs="Arial"/>
          <w:sz w:val="21"/>
          <w:szCs w:val="21"/>
        </w:rPr>
        <w:t>%</w:t>
      </w:r>
      <w:r w:rsidRPr="00700218">
        <w:rPr>
          <w:rFonts w:ascii="Arial" w:hAnsi="Arial" w:cs="Arial"/>
          <w:sz w:val="21"/>
          <w:szCs w:val="21"/>
        </w:rPr>
        <w:t>，公共区域为精装修，室内为</w:t>
      </w:r>
      <w:r w:rsidR="00D97890">
        <w:rPr>
          <w:rFonts w:ascii="Arial" w:hAnsi="Arial" w:cs="Arial" w:hint="eastAsia"/>
          <w:sz w:val="21"/>
          <w:szCs w:val="21"/>
        </w:rPr>
        <w:t>精</w:t>
      </w:r>
      <w:r w:rsidRPr="00700218">
        <w:rPr>
          <w:rFonts w:ascii="Arial" w:hAnsi="Arial" w:cs="Arial"/>
          <w:sz w:val="21"/>
          <w:szCs w:val="21"/>
        </w:rPr>
        <w:t>装修，配备家具、家电，功能正常，质量有保证。交易价格为</w:t>
      </w:r>
      <w:r w:rsidR="00D97890">
        <w:rPr>
          <w:rFonts w:ascii="Arial" w:hAnsi="Arial" w:cs="Arial" w:hint="eastAsia"/>
          <w:sz w:val="21"/>
          <w:szCs w:val="21"/>
        </w:rPr>
        <w:t>5800</w:t>
      </w:r>
      <w:r>
        <w:rPr>
          <w:rFonts w:ascii="Arial" w:hAnsi="Arial" w:cs="Arial"/>
          <w:sz w:val="21"/>
          <w:szCs w:val="21"/>
        </w:rPr>
        <w:t>元</w:t>
      </w:r>
      <w:r>
        <w:rPr>
          <w:rFonts w:ascii="Arial" w:hAnsi="Arial" w:cs="Arial"/>
          <w:sz w:val="21"/>
          <w:szCs w:val="21"/>
        </w:rPr>
        <w:t>/</w:t>
      </w:r>
      <w:r>
        <w:rPr>
          <w:rFonts w:ascii="Arial" w:hAnsi="Arial" w:cs="Arial"/>
          <w:sz w:val="21"/>
          <w:szCs w:val="21"/>
        </w:rPr>
        <w:t>套</w:t>
      </w:r>
      <w:r>
        <w:rPr>
          <w:rFonts w:ascii="Arial" w:hAnsi="Arial" w:cs="Arial"/>
          <w:sz w:val="21"/>
          <w:szCs w:val="21"/>
        </w:rPr>
        <w:t>·</w:t>
      </w:r>
      <w:r>
        <w:rPr>
          <w:rFonts w:ascii="Arial" w:hAnsi="Arial" w:cs="Arial"/>
          <w:sz w:val="21"/>
          <w:szCs w:val="21"/>
        </w:rPr>
        <w:t>月</w:t>
      </w:r>
      <w:r w:rsidRPr="00700218">
        <w:rPr>
          <w:rFonts w:ascii="Arial" w:hAnsi="Arial" w:cs="Arial"/>
          <w:sz w:val="21"/>
          <w:szCs w:val="21"/>
        </w:rPr>
        <w:t>（含物业费、取暖费）（数据来源：</w:t>
      </w:r>
      <w:proofErr w:type="gramStart"/>
      <w:r w:rsidRPr="00700218">
        <w:rPr>
          <w:rFonts w:ascii="Arial" w:hAnsi="Arial" w:cs="Arial"/>
          <w:sz w:val="21"/>
          <w:szCs w:val="21"/>
        </w:rPr>
        <w:t>链家网</w:t>
      </w:r>
      <w:proofErr w:type="gramEnd"/>
      <w:r w:rsidRPr="00700218">
        <w:rPr>
          <w:rFonts w:ascii="Arial" w:hAnsi="Arial" w:cs="Arial"/>
          <w:sz w:val="21"/>
          <w:szCs w:val="21"/>
        </w:rPr>
        <w:t>）。</w:t>
      </w:r>
    </w:p>
    <w:p w14:paraId="2F294F23" w14:textId="49F5F431"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可比实例</w:t>
      </w:r>
      <w:r w:rsidR="00021880">
        <w:rPr>
          <w:rFonts w:ascii="Arial" w:hAnsi="Arial" w:cs="Arial" w:hint="eastAsia"/>
          <w:sz w:val="21"/>
          <w:szCs w:val="21"/>
        </w:rPr>
        <w:t>8</w:t>
      </w:r>
      <w:r w:rsidRPr="00700218">
        <w:rPr>
          <w:rFonts w:ascii="Arial" w:hAnsi="Arial" w:cs="Arial"/>
          <w:sz w:val="21"/>
          <w:szCs w:val="21"/>
        </w:rPr>
        <w:t>：</w:t>
      </w:r>
    </w:p>
    <w:p w14:paraId="5ECDAE8E" w14:textId="6B06AEB6"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项目名称：</w:t>
      </w:r>
      <w:r w:rsidR="005226E9">
        <w:rPr>
          <w:rFonts w:ascii="Arial" w:hAnsi="Arial" w:cs="Arial" w:hint="eastAsia"/>
          <w:sz w:val="21"/>
          <w:szCs w:val="21"/>
        </w:rPr>
        <w:t>亦庄橡树湾</w:t>
      </w:r>
    </w:p>
    <w:p w14:paraId="13AE6A4F" w14:textId="40354395"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项目坐落：</w:t>
      </w:r>
      <w:r w:rsidRPr="00700218">
        <w:rPr>
          <w:rFonts w:ascii="Arial" w:hAnsi="Arial" w:cs="Arial"/>
          <w:sz w:val="21"/>
          <w:szCs w:val="21"/>
        </w:rPr>
        <w:t xml:space="preserve"> </w:t>
      </w:r>
      <w:r w:rsidR="005226E9" w:rsidRPr="005226E9">
        <w:rPr>
          <w:rFonts w:ascii="Arial" w:hAnsi="Arial" w:cs="Arial" w:hint="eastAsia"/>
          <w:sz w:val="21"/>
          <w:szCs w:val="21"/>
        </w:rPr>
        <w:t>北京市通州区兴桥东街</w:t>
      </w:r>
      <w:r w:rsidR="005226E9" w:rsidRPr="005226E9">
        <w:rPr>
          <w:rFonts w:ascii="Arial" w:hAnsi="Arial" w:cs="Arial" w:hint="eastAsia"/>
          <w:sz w:val="21"/>
          <w:szCs w:val="21"/>
        </w:rPr>
        <w:t>11</w:t>
      </w:r>
      <w:r w:rsidR="005226E9" w:rsidRPr="005226E9">
        <w:rPr>
          <w:rFonts w:ascii="Arial" w:hAnsi="Arial" w:cs="Arial" w:hint="eastAsia"/>
          <w:sz w:val="21"/>
          <w:szCs w:val="21"/>
        </w:rPr>
        <w:t>号院</w:t>
      </w:r>
    </w:p>
    <w:p w14:paraId="253121AE"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用途：居住</w:t>
      </w:r>
      <w:r w:rsidRPr="00700218">
        <w:rPr>
          <w:rFonts w:ascii="Arial" w:hAnsi="Arial" w:cs="Arial"/>
          <w:sz w:val="21"/>
          <w:szCs w:val="21"/>
        </w:rPr>
        <w:t xml:space="preserve"> </w:t>
      </w:r>
    </w:p>
    <w:p w14:paraId="68E5E6E7"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交易时间：</w:t>
      </w:r>
      <w:r w:rsidRPr="00700218">
        <w:rPr>
          <w:rFonts w:ascii="Arial" w:hAnsi="Arial" w:cs="Arial"/>
          <w:sz w:val="21"/>
          <w:szCs w:val="21"/>
        </w:rPr>
        <w:t>2025</w:t>
      </w:r>
      <w:r w:rsidRPr="00700218">
        <w:rPr>
          <w:rFonts w:ascii="Arial" w:hAnsi="Arial" w:cs="Arial"/>
          <w:sz w:val="21"/>
          <w:szCs w:val="21"/>
        </w:rPr>
        <w:t>年</w:t>
      </w:r>
      <w:r w:rsidRPr="00700218">
        <w:rPr>
          <w:rFonts w:ascii="Arial" w:hAnsi="Arial" w:cs="Arial"/>
          <w:sz w:val="21"/>
          <w:szCs w:val="21"/>
        </w:rPr>
        <w:t>2</w:t>
      </w:r>
      <w:r w:rsidRPr="00700218">
        <w:rPr>
          <w:rFonts w:ascii="Arial" w:hAnsi="Arial" w:cs="Arial"/>
          <w:sz w:val="21"/>
          <w:szCs w:val="21"/>
        </w:rPr>
        <w:t>月</w:t>
      </w:r>
      <w:r w:rsidRPr="00700218">
        <w:rPr>
          <w:rFonts w:ascii="Arial" w:hAnsi="Arial" w:cs="Arial"/>
          <w:sz w:val="21"/>
          <w:szCs w:val="21"/>
        </w:rPr>
        <w:t xml:space="preserve"> </w:t>
      </w:r>
    </w:p>
    <w:p w14:paraId="56D80BD3" w14:textId="30DAE60F"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color w:val="000000"/>
          <w:sz w:val="21"/>
          <w:szCs w:val="21"/>
        </w:rPr>
        <w:t>可比实例</w:t>
      </w:r>
      <w:r w:rsidR="00021880">
        <w:rPr>
          <w:rFonts w:ascii="Arial" w:hAnsi="Arial" w:cs="Arial" w:hint="eastAsia"/>
          <w:sz w:val="21"/>
          <w:szCs w:val="21"/>
        </w:rPr>
        <w:t>8</w:t>
      </w:r>
      <w:r w:rsidRPr="00700218">
        <w:rPr>
          <w:rFonts w:ascii="Arial" w:hAnsi="Arial" w:cs="Arial"/>
          <w:sz w:val="21"/>
          <w:szCs w:val="21"/>
        </w:rPr>
        <w:t>所在区域</w:t>
      </w:r>
      <w:r w:rsidR="00D97890" w:rsidRPr="00D97890">
        <w:rPr>
          <w:rFonts w:ascii="Arial" w:hAnsi="Arial" w:cs="Arial" w:hint="eastAsia"/>
          <w:sz w:val="21"/>
          <w:szCs w:val="21"/>
        </w:rPr>
        <w:t>周边</w:t>
      </w:r>
      <w:r w:rsidR="00D97890" w:rsidRPr="00D97890">
        <w:rPr>
          <w:rFonts w:ascii="Arial" w:hAnsi="Arial" w:cs="Arial" w:hint="eastAsia"/>
          <w:sz w:val="21"/>
          <w:szCs w:val="21"/>
        </w:rPr>
        <w:t>2</w:t>
      </w:r>
      <w:r w:rsidR="00D97890" w:rsidRPr="00D97890">
        <w:rPr>
          <w:rFonts w:ascii="Arial" w:hAnsi="Arial" w:cs="Arial" w:hint="eastAsia"/>
          <w:sz w:val="21"/>
          <w:szCs w:val="21"/>
        </w:rPr>
        <w:t>公里内有神龙金桥小区、兴华嘉园、</w:t>
      </w:r>
      <w:proofErr w:type="gramStart"/>
      <w:r w:rsidR="00D97890" w:rsidRPr="00D97890">
        <w:rPr>
          <w:rFonts w:ascii="Arial" w:hAnsi="Arial" w:cs="Arial" w:hint="eastAsia"/>
          <w:sz w:val="21"/>
          <w:szCs w:val="21"/>
        </w:rPr>
        <w:t>一</w:t>
      </w:r>
      <w:proofErr w:type="gramEnd"/>
      <w:r w:rsidR="00D97890" w:rsidRPr="00D97890">
        <w:rPr>
          <w:rFonts w:ascii="Arial" w:hAnsi="Arial" w:cs="Arial" w:hint="eastAsia"/>
          <w:sz w:val="21"/>
          <w:szCs w:val="21"/>
        </w:rPr>
        <w:t>世情园、样本小区等，居住小区规模较大，入住率较好，综合评价居住区成熟度较好</w:t>
      </w:r>
      <w:r w:rsidRPr="00700218">
        <w:rPr>
          <w:rFonts w:ascii="Arial" w:hAnsi="Arial" w:cs="Arial"/>
          <w:sz w:val="21"/>
          <w:szCs w:val="21"/>
        </w:rPr>
        <w:t>；周边</w:t>
      </w:r>
      <w:r w:rsidRPr="00700218">
        <w:rPr>
          <w:rFonts w:ascii="Arial" w:hAnsi="Arial" w:cs="Arial"/>
          <w:sz w:val="21"/>
          <w:szCs w:val="21"/>
        </w:rPr>
        <w:t>500</w:t>
      </w:r>
      <w:r w:rsidRPr="00700218">
        <w:rPr>
          <w:rFonts w:ascii="Arial" w:hAnsi="Arial" w:cs="Arial"/>
          <w:sz w:val="21"/>
          <w:szCs w:val="21"/>
        </w:rPr>
        <w:t>米内有城市快速路</w:t>
      </w:r>
      <w:r w:rsidRPr="00700218">
        <w:rPr>
          <w:rFonts w:ascii="Arial" w:hAnsi="Arial" w:cs="Arial"/>
          <w:sz w:val="21"/>
          <w:szCs w:val="21"/>
        </w:rPr>
        <w:t>——</w:t>
      </w:r>
      <w:r w:rsidRPr="00700218">
        <w:rPr>
          <w:rFonts w:ascii="Arial" w:hAnsi="Arial" w:cs="Arial"/>
          <w:sz w:val="21"/>
          <w:szCs w:val="21"/>
        </w:rPr>
        <w:t>南六环路，周边</w:t>
      </w:r>
      <w:r w:rsidRPr="00700218">
        <w:rPr>
          <w:rFonts w:ascii="Arial" w:hAnsi="Arial" w:cs="Arial"/>
          <w:sz w:val="21"/>
          <w:szCs w:val="21"/>
        </w:rPr>
        <w:t>2</w:t>
      </w:r>
      <w:r w:rsidRPr="00700218">
        <w:rPr>
          <w:rFonts w:ascii="Arial" w:hAnsi="Arial" w:cs="Arial"/>
          <w:sz w:val="21"/>
          <w:szCs w:val="21"/>
        </w:rPr>
        <w:t>公里内无地铁站点，</w:t>
      </w:r>
      <w:r w:rsidR="00D97890" w:rsidRPr="00D97890">
        <w:rPr>
          <w:rFonts w:ascii="Arial" w:hAnsi="Arial" w:cs="Arial" w:hint="eastAsia"/>
          <w:sz w:val="21"/>
          <w:szCs w:val="21"/>
        </w:rPr>
        <w:t>周边</w:t>
      </w:r>
      <w:r w:rsidR="00D97890" w:rsidRPr="00D97890">
        <w:rPr>
          <w:rFonts w:ascii="Arial" w:hAnsi="Arial" w:cs="Arial" w:hint="eastAsia"/>
          <w:sz w:val="21"/>
          <w:szCs w:val="21"/>
        </w:rPr>
        <w:t>500</w:t>
      </w:r>
      <w:r w:rsidR="00D97890" w:rsidRPr="00D97890">
        <w:rPr>
          <w:rFonts w:ascii="Arial" w:hAnsi="Arial" w:cs="Arial" w:hint="eastAsia"/>
          <w:sz w:val="21"/>
          <w:szCs w:val="21"/>
        </w:rPr>
        <w:t>米内有</w:t>
      </w:r>
      <w:r w:rsidR="00D97890" w:rsidRPr="00D97890">
        <w:rPr>
          <w:rFonts w:ascii="Arial" w:hAnsi="Arial" w:cs="Arial" w:hint="eastAsia"/>
          <w:sz w:val="21"/>
          <w:szCs w:val="21"/>
        </w:rPr>
        <w:t>T12</w:t>
      </w:r>
      <w:r w:rsidR="00D97890" w:rsidRPr="00D97890">
        <w:rPr>
          <w:rFonts w:ascii="Arial" w:hAnsi="Arial" w:cs="Arial" w:hint="eastAsia"/>
          <w:sz w:val="21"/>
          <w:szCs w:val="21"/>
        </w:rPr>
        <w:t>路、</w:t>
      </w:r>
      <w:r w:rsidR="00D97890" w:rsidRPr="00D97890">
        <w:rPr>
          <w:rFonts w:ascii="Arial" w:hAnsi="Arial" w:cs="Arial" w:hint="eastAsia"/>
          <w:sz w:val="21"/>
          <w:szCs w:val="21"/>
        </w:rPr>
        <w:t>T69</w:t>
      </w:r>
      <w:r w:rsidR="00D97890" w:rsidRPr="00D97890">
        <w:rPr>
          <w:rFonts w:ascii="Arial" w:hAnsi="Arial" w:cs="Arial" w:hint="eastAsia"/>
          <w:sz w:val="21"/>
          <w:szCs w:val="21"/>
        </w:rPr>
        <w:t>路、专</w:t>
      </w:r>
      <w:r w:rsidR="00D97890" w:rsidRPr="00D97890">
        <w:rPr>
          <w:rFonts w:ascii="Arial" w:hAnsi="Arial" w:cs="Arial" w:hint="eastAsia"/>
          <w:sz w:val="21"/>
          <w:szCs w:val="21"/>
        </w:rPr>
        <w:t>90</w:t>
      </w:r>
      <w:r w:rsidR="00D97890" w:rsidRPr="00D97890">
        <w:rPr>
          <w:rFonts w:ascii="Arial" w:hAnsi="Arial" w:cs="Arial" w:hint="eastAsia"/>
          <w:sz w:val="21"/>
          <w:szCs w:val="21"/>
        </w:rPr>
        <w:t>路、</w:t>
      </w:r>
      <w:r w:rsidR="00D97890" w:rsidRPr="00D97890">
        <w:rPr>
          <w:rFonts w:ascii="Arial" w:hAnsi="Arial" w:cs="Arial" w:hint="eastAsia"/>
          <w:sz w:val="21"/>
          <w:szCs w:val="21"/>
        </w:rPr>
        <w:t>542</w:t>
      </w:r>
      <w:r w:rsidR="00D97890" w:rsidRPr="00D97890">
        <w:rPr>
          <w:rFonts w:ascii="Arial" w:hAnsi="Arial" w:cs="Arial" w:hint="eastAsia"/>
          <w:sz w:val="21"/>
          <w:szCs w:val="21"/>
        </w:rPr>
        <w:t>路等公交线路途径并设立站点</w:t>
      </w:r>
      <w:r w:rsidRPr="00700218">
        <w:rPr>
          <w:rFonts w:ascii="Arial" w:hAnsi="Arial" w:cs="Arial"/>
          <w:sz w:val="21"/>
          <w:szCs w:val="21"/>
        </w:rPr>
        <w:t>；周边</w:t>
      </w:r>
      <w:r w:rsidRPr="00700218">
        <w:rPr>
          <w:rFonts w:ascii="Arial" w:hAnsi="Arial" w:cs="Arial"/>
          <w:sz w:val="21"/>
          <w:szCs w:val="21"/>
        </w:rPr>
        <w:t>2</w:t>
      </w:r>
      <w:r w:rsidRPr="00700218">
        <w:rPr>
          <w:rFonts w:ascii="Arial" w:hAnsi="Arial" w:cs="Arial"/>
          <w:sz w:val="21"/>
          <w:szCs w:val="21"/>
        </w:rPr>
        <w:t>公里范围内</w:t>
      </w:r>
      <w:r w:rsidR="00D97890" w:rsidRPr="00D97890">
        <w:rPr>
          <w:rFonts w:ascii="Arial" w:hAnsi="Arial" w:cs="Arial" w:hint="eastAsia"/>
          <w:sz w:val="21"/>
          <w:szCs w:val="21"/>
        </w:rPr>
        <w:t>有</w:t>
      </w:r>
      <w:proofErr w:type="gramStart"/>
      <w:r w:rsidR="00D97890" w:rsidRPr="00D97890">
        <w:rPr>
          <w:rFonts w:ascii="Arial" w:hAnsi="Arial" w:cs="Arial" w:hint="eastAsia"/>
          <w:sz w:val="21"/>
          <w:szCs w:val="21"/>
        </w:rPr>
        <w:t>百尚生活</w:t>
      </w:r>
      <w:proofErr w:type="gramEnd"/>
      <w:r w:rsidR="00D97890" w:rsidRPr="00D97890">
        <w:rPr>
          <w:rFonts w:ascii="Arial" w:hAnsi="Arial" w:cs="Arial" w:hint="eastAsia"/>
          <w:sz w:val="21"/>
          <w:szCs w:val="21"/>
        </w:rPr>
        <w:t>超市、物美超市、华欣超市等商业场所；</w:t>
      </w:r>
      <w:proofErr w:type="gramStart"/>
      <w:r w:rsidR="00D97890" w:rsidRPr="00D97890">
        <w:rPr>
          <w:rFonts w:ascii="Arial" w:hAnsi="Arial" w:cs="Arial" w:hint="eastAsia"/>
          <w:sz w:val="21"/>
          <w:szCs w:val="21"/>
        </w:rPr>
        <w:t>马驹桥金桥</w:t>
      </w:r>
      <w:proofErr w:type="gramEnd"/>
      <w:r w:rsidR="00D97890" w:rsidRPr="00D97890">
        <w:rPr>
          <w:rFonts w:ascii="Arial" w:hAnsi="Arial" w:cs="Arial" w:hint="eastAsia"/>
          <w:sz w:val="21"/>
          <w:szCs w:val="21"/>
        </w:rPr>
        <w:t>小学、马驹桥镇中心小学、世界村幼儿园等教育机构；通州区第二医院、北京马驹桥中医医院、马驹桥社区卫生服务中心等医疗机构；有中国工商银行、中国银行等金融网点，公共配套设施状况较好</w:t>
      </w:r>
      <w:r w:rsidRPr="00700218">
        <w:rPr>
          <w:rFonts w:ascii="Arial" w:hAnsi="Arial" w:cs="Arial"/>
          <w:sz w:val="21"/>
          <w:szCs w:val="21"/>
        </w:rPr>
        <w:t>。</w:t>
      </w:r>
      <w:r w:rsidR="00D97890" w:rsidRPr="00D97890">
        <w:rPr>
          <w:rFonts w:ascii="Arial" w:hAnsi="Arial" w:cs="Arial" w:hint="eastAsia"/>
          <w:sz w:val="21"/>
          <w:szCs w:val="21"/>
        </w:rPr>
        <w:t>周边有新凤河、海子墙公园、宏仁公园等自然景观，自然与人文环境一般。周边</w:t>
      </w:r>
      <w:r w:rsidR="00D97890" w:rsidRPr="00D97890">
        <w:rPr>
          <w:rFonts w:ascii="Arial" w:hAnsi="Arial" w:cs="Arial" w:hint="eastAsia"/>
          <w:sz w:val="21"/>
          <w:szCs w:val="21"/>
        </w:rPr>
        <w:t>5km</w:t>
      </w:r>
      <w:r w:rsidR="00D97890" w:rsidRPr="00D97890">
        <w:rPr>
          <w:rFonts w:ascii="Arial" w:hAnsi="Arial" w:cs="Arial" w:hint="eastAsia"/>
          <w:sz w:val="21"/>
          <w:szCs w:val="21"/>
        </w:rPr>
        <w:t>内无污染源</w:t>
      </w:r>
      <w:r w:rsidRPr="00700218">
        <w:rPr>
          <w:rFonts w:ascii="Arial" w:hAnsi="Arial" w:cs="Arial"/>
          <w:sz w:val="21"/>
          <w:szCs w:val="21"/>
        </w:rPr>
        <w:t>；</w:t>
      </w:r>
      <w:r w:rsidR="00D97890" w:rsidRPr="00700218">
        <w:rPr>
          <w:rFonts w:ascii="Arial" w:hAnsi="Arial" w:cs="Arial"/>
          <w:sz w:val="21"/>
          <w:szCs w:val="21"/>
        </w:rPr>
        <w:t>项目</w:t>
      </w:r>
      <w:r w:rsidR="00D97890">
        <w:rPr>
          <w:rFonts w:ascii="Arial" w:hAnsi="Arial" w:cs="Arial" w:hint="eastAsia"/>
          <w:sz w:val="21"/>
          <w:szCs w:val="21"/>
        </w:rPr>
        <w:t>配备服务管家管理</w:t>
      </w:r>
      <w:r w:rsidRPr="00700218">
        <w:rPr>
          <w:rFonts w:ascii="Arial" w:hAnsi="Arial" w:cs="Arial"/>
          <w:sz w:val="21"/>
          <w:szCs w:val="21"/>
        </w:rPr>
        <w:t>；朝向为南</w:t>
      </w:r>
      <w:r w:rsidR="00D97890">
        <w:rPr>
          <w:rFonts w:ascii="Arial" w:hAnsi="Arial" w:cs="Arial" w:hint="eastAsia"/>
          <w:sz w:val="21"/>
          <w:szCs w:val="21"/>
        </w:rPr>
        <w:t>北</w:t>
      </w:r>
      <w:r w:rsidRPr="00700218">
        <w:rPr>
          <w:rFonts w:ascii="Arial" w:hAnsi="Arial" w:cs="Arial"/>
          <w:sz w:val="21"/>
          <w:szCs w:val="21"/>
        </w:rPr>
        <w:t>向，建筑面积为</w:t>
      </w:r>
      <w:r w:rsidR="00D97890">
        <w:rPr>
          <w:rFonts w:ascii="Arial" w:hAnsi="Arial" w:cs="Arial" w:hint="eastAsia"/>
          <w:sz w:val="21"/>
          <w:szCs w:val="21"/>
        </w:rPr>
        <w:t>94</w:t>
      </w:r>
      <w:r w:rsidRPr="00700218">
        <w:rPr>
          <w:rFonts w:ascii="Arial" w:hAnsi="Arial" w:cs="Arial"/>
          <w:sz w:val="21"/>
          <w:szCs w:val="21"/>
        </w:rPr>
        <w:t>平方米，户型为</w:t>
      </w:r>
      <w:r w:rsidR="00D97890">
        <w:rPr>
          <w:rFonts w:ascii="Arial" w:hAnsi="Arial" w:cs="Arial" w:hint="eastAsia"/>
          <w:sz w:val="21"/>
          <w:szCs w:val="21"/>
        </w:rPr>
        <w:t>3</w:t>
      </w:r>
      <w:r w:rsidR="00D97890">
        <w:rPr>
          <w:rFonts w:ascii="Arial" w:hAnsi="Arial" w:cs="Arial" w:hint="eastAsia"/>
          <w:sz w:val="21"/>
          <w:szCs w:val="21"/>
        </w:rPr>
        <w:t>居室</w:t>
      </w:r>
      <w:r w:rsidRPr="00700218">
        <w:rPr>
          <w:rFonts w:ascii="Arial" w:hAnsi="Arial" w:cs="Arial"/>
          <w:sz w:val="21"/>
          <w:szCs w:val="21"/>
        </w:rPr>
        <w:t>，楼层为</w:t>
      </w:r>
      <w:r w:rsidR="00D97890">
        <w:rPr>
          <w:rFonts w:ascii="Arial" w:hAnsi="Arial" w:cs="Arial" w:hint="eastAsia"/>
          <w:sz w:val="21"/>
          <w:szCs w:val="21"/>
        </w:rPr>
        <w:t>低</w:t>
      </w:r>
      <w:r w:rsidRPr="00700218">
        <w:rPr>
          <w:rFonts w:ascii="Arial" w:hAnsi="Arial" w:cs="Arial"/>
          <w:sz w:val="21"/>
          <w:szCs w:val="21"/>
        </w:rPr>
        <w:t>楼层，楼栋外观成新度</w:t>
      </w:r>
      <w:r w:rsidR="00D97890">
        <w:rPr>
          <w:rFonts w:ascii="Arial" w:hAnsi="Arial" w:cs="Arial" w:hint="eastAsia"/>
          <w:sz w:val="21"/>
          <w:szCs w:val="21"/>
        </w:rPr>
        <w:t>95</w:t>
      </w:r>
      <w:r w:rsidRPr="00700218">
        <w:rPr>
          <w:rFonts w:ascii="Arial" w:hAnsi="Arial" w:cs="Arial"/>
          <w:sz w:val="21"/>
          <w:szCs w:val="21"/>
        </w:rPr>
        <w:t>%</w:t>
      </w:r>
      <w:r w:rsidRPr="00700218">
        <w:rPr>
          <w:rFonts w:ascii="Arial" w:hAnsi="Arial" w:cs="Arial"/>
          <w:sz w:val="21"/>
          <w:szCs w:val="21"/>
        </w:rPr>
        <w:t>，公共区域为精装修，室内为</w:t>
      </w:r>
      <w:r w:rsidR="00D97890">
        <w:rPr>
          <w:rFonts w:ascii="Arial" w:hAnsi="Arial" w:cs="Arial" w:hint="eastAsia"/>
          <w:sz w:val="21"/>
          <w:szCs w:val="21"/>
        </w:rPr>
        <w:t>精</w:t>
      </w:r>
      <w:r w:rsidRPr="00700218">
        <w:rPr>
          <w:rFonts w:ascii="Arial" w:hAnsi="Arial" w:cs="Arial"/>
          <w:sz w:val="21"/>
          <w:szCs w:val="21"/>
        </w:rPr>
        <w:t>装修，配备家具、家电，功能正常，质量有保证。交易价格为</w:t>
      </w:r>
      <w:r w:rsidR="00D97890">
        <w:rPr>
          <w:rFonts w:ascii="Arial" w:hAnsi="Arial" w:cs="Arial" w:hint="eastAsia"/>
          <w:sz w:val="21"/>
          <w:szCs w:val="21"/>
        </w:rPr>
        <w:t>5600</w:t>
      </w:r>
      <w:r>
        <w:rPr>
          <w:rFonts w:ascii="Arial" w:hAnsi="Arial" w:cs="Arial"/>
          <w:sz w:val="21"/>
          <w:szCs w:val="21"/>
        </w:rPr>
        <w:t>元</w:t>
      </w:r>
      <w:r>
        <w:rPr>
          <w:rFonts w:ascii="Arial" w:hAnsi="Arial" w:cs="Arial"/>
          <w:sz w:val="21"/>
          <w:szCs w:val="21"/>
        </w:rPr>
        <w:t>/</w:t>
      </w:r>
      <w:r>
        <w:rPr>
          <w:rFonts w:ascii="Arial" w:hAnsi="Arial" w:cs="Arial"/>
          <w:sz w:val="21"/>
          <w:szCs w:val="21"/>
        </w:rPr>
        <w:t>套</w:t>
      </w:r>
      <w:r>
        <w:rPr>
          <w:rFonts w:ascii="Arial" w:hAnsi="Arial" w:cs="Arial"/>
          <w:sz w:val="21"/>
          <w:szCs w:val="21"/>
        </w:rPr>
        <w:t>·</w:t>
      </w:r>
      <w:r>
        <w:rPr>
          <w:rFonts w:ascii="Arial" w:hAnsi="Arial" w:cs="Arial"/>
          <w:sz w:val="21"/>
          <w:szCs w:val="21"/>
        </w:rPr>
        <w:t>月</w:t>
      </w:r>
      <w:r w:rsidRPr="00700218">
        <w:rPr>
          <w:rFonts w:ascii="Arial" w:hAnsi="Arial" w:cs="Arial"/>
          <w:sz w:val="21"/>
          <w:szCs w:val="21"/>
        </w:rPr>
        <w:t>（含物业费、取暖费）（数据来源：</w:t>
      </w:r>
      <w:proofErr w:type="gramStart"/>
      <w:r w:rsidRPr="00700218">
        <w:rPr>
          <w:rFonts w:ascii="Arial" w:hAnsi="Arial" w:cs="Arial"/>
          <w:sz w:val="21"/>
          <w:szCs w:val="21"/>
        </w:rPr>
        <w:t>链家网</w:t>
      </w:r>
      <w:proofErr w:type="gramEnd"/>
      <w:r w:rsidRPr="00700218">
        <w:rPr>
          <w:rFonts w:ascii="Arial" w:hAnsi="Arial" w:cs="Arial"/>
          <w:sz w:val="21"/>
          <w:szCs w:val="21"/>
        </w:rPr>
        <w:t>）。</w:t>
      </w:r>
    </w:p>
    <w:p w14:paraId="394A8AAC" w14:textId="14E12FC5"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lastRenderedPageBreak/>
        <w:t>可比实例</w:t>
      </w:r>
      <w:r w:rsidR="00021880">
        <w:rPr>
          <w:rFonts w:ascii="Arial" w:hAnsi="Arial" w:cs="Arial" w:hint="eastAsia"/>
          <w:sz w:val="21"/>
          <w:szCs w:val="21"/>
        </w:rPr>
        <w:t>9</w:t>
      </w:r>
      <w:r w:rsidRPr="00700218">
        <w:rPr>
          <w:rFonts w:ascii="Arial" w:hAnsi="Arial" w:cs="Arial"/>
          <w:sz w:val="21"/>
          <w:szCs w:val="21"/>
        </w:rPr>
        <w:t>：</w:t>
      </w:r>
    </w:p>
    <w:p w14:paraId="7BB6CD56" w14:textId="6E1498EA"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项目名称：</w:t>
      </w:r>
      <w:proofErr w:type="gramStart"/>
      <w:r w:rsidR="005226E9">
        <w:rPr>
          <w:rFonts w:ascii="Arial" w:hAnsi="Arial" w:cs="Arial" w:hint="eastAsia"/>
          <w:sz w:val="21"/>
          <w:szCs w:val="21"/>
        </w:rPr>
        <w:t>金悦郡</w:t>
      </w:r>
      <w:proofErr w:type="gramEnd"/>
    </w:p>
    <w:p w14:paraId="2EF048D1" w14:textId="11D2B87B"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项目坐落：</w:t>
      </w:r>
      <w:r w:rsidRPr="00700218">
        <w:rPr>
          <w:rFonts w:ascii="Arial" w:hAnsi="Arial" w:cs="Arial"/>
          <w:sz w:val="21"/>
          <w:szCs w:val="21"/>
        </w:rPr>
        <w:t xml:space="preserve"> </w:t>
      </w:r>
      <w:r w:rsidR="005226E9" w:rsidRPr="005226E9">
        <w:rPr>
          <w:rFonts w:ascii="Arial" w:hAnsi="Arial" w:cs="Arial" w:hint="eastAsia"/>
          <w:sz w:val="21"/>
          <w:szCs w:val="21"/>
        </w:rPr>
        <w:t>北京市通州区</w:t>
      </w:r>
      <w:proofErr w:type="gramStart"/>
      <w:r w:rsidR="005226E9" w:rsidRPr="005226E9">
        <w:rPr>
          <w:rFonts w:ascii="Arial" w:hAnsi="Arial" w:cs="Arial" w:hint="eastAsia"/>
          <w:sz w:val="21"/>
          <w:szCs w:val="21"/>
        </w:rPr>
        <w:t>环景西</w:t>
      </w:r>
      <w:proofErr w:type="gramEnd"/>
      <w:r w:rsidR="005226E9" w:rsidRPr="005226E9">
        <w:rPr>
          <w:rFonts w:ascii="Arial" w:hAnsi="Arial" w:cs="Arial" w:hint="eastAsia"/>
          <w:sz w:val="21"/>
          <w:szCs w:val="21"/>
        </w:rPr>
        <w:t>一路</w:t>
      </w:r>
    </w:p>
    <w:p w14:paraId="5326350B"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用途：居住</w:t>
      </w:r>
      <w:r w:rsidRPr="00700218">
        <w:rPr>
          <w:rFonts w:ascii="Arial" w:hAnsi="Arial" w:cs="Arial"/>
          <w:sz w:val="21"/>
          <w:szCs w:val="21"/>
        </w:rPr>
        <w:t xml:space="preserve"> </w:t>
      </w:r>
    </w:p>
    <w:p w14:paraId="7BCDCCE5"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交易时间：</w:t>
      </w:r>
      <w:r w:rsidRPr="00700218">
        <w:rPr>
          <w:rFonts w:ascii="Arial" w:hAnsi="Arial" w:cs="Arial"/>
          <w:sz w:val="21"/>
          <w:szCs w:val="21"/>
        </w:rPr>
        <w:t>2025</w:t>
      </w:r>
      <w:r w:rsidRPr="00700218">
        <w:rPr>
          <w:rFonts w:ascii="Arial" w:hAnsi="Arial" w:cs="Arial"/>
          <w:sz w:val="21"/>
          <w:szCs w:val="21"/>
        </w:rPr>
        <w:t>年</w:t>
      </w:r>
      <w:r w:rsidRPr="00700218">
        <w:rPr>
          <w:rFonts w:ascii="Arial" w:hAnsi="Arial" w:cs="Arial"/>
          <w:sz w:val="21"/>
          <w:szCs w:val="21"/>
        </w:rPr>
        <w:t>2</w:t>
      </w:r>
      <w:r w:rsidRPr="00700218">
        <w:rPr>
          <w:rFonts w:ascii="Arial" w:hAnsi="Arial" w:cs="Arial"/>
          <w:sz w:val="21"/>
          <w:szCs w:val="21"/>
        </w:rPr>
        <w:t>月</w:t>
      </w:r>
    </w:p>
    <w:p w14:paraId="213A6E98" w14:textId="341371A3"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可比实例</w:t>
      </w:r>
      <w:r w:rsidR="00021880">
        <w:rPr>
          <w:rFonts w:ascii="Arial" w:hAnsi="Arial" w:cs="Arial" w:hint="eastAsia"/>
          <w:sz w:val="21"/>
          <w:szCs w:val="21"/>
        </w:rPr>
        <w:t>9</w:t>
      </w:r>
      <w:r w:rsidRPr="00700218">
        <w:rPr>
          <w:rFonts w:ascii="Arial" w:hAnsi="Arial" w:cs="Arial"/>
          <w:sz w:val="21"/>
          <w:szCs w:val="21"/>
        </w:rPr>
        <w:t>所在区域周边</w:t>
      </w:r>
      <w:r w:rsidRPr="00700218">
        <w:rPr>
          <w:rFonts w:ascii="Arial" w:hAnsi="Arial" w:cs="Arial"/>
          <w:sz w:val="21"/>
          <w:szCs w:val="21"/>
        </w:rPr>
        <w:t>2</w:t>
      </w:r>
      <w:r w:rsidRPr="00700218">
        <w:rPr>
          <w:rFonts w:ascii="Arial" w:hAnsi="Arial" w:cs="Arial"/>
          <w:sz w:val="21"/>
          <w:szCs w:val="21"/>
        </w:rPr>
        <w:t>公里内</w:t>
      </w:r>
      <w:r w:rsidR="00D97890" w:rsidRPr="00D97890">
        <w:rPr>
          <w:rFonts w:ascii="Arial" w:hAnsi="Arial" w:cs="Arial" w:hint="eastAsia"/>
          <w:sz w:val="21"/>
          <w:szCs w:val="21"/>
        </w:rPr>
        <w:t>有珠江逸景、合生世界村、融科钧</w:t>
      </w:r>
      <w:proofErr w:type="gramStart"/>
      <w:r w:rsidR="00D97890" w:rsidRPr="00D97890">
        <w:rPr>
          <w:rFonts w:ascii="Arial" w:hAnsi="Arial" w:cs="Arial" w:hint="eastAsia"/>
          <w:sz w:val="21"/>
          <w:szCs w:val="21"/>
        </w:rPr>
        <w:t>廷</w:t>
      </w:r>
      <w:proofErr w:type="gramEnd"/>
      <w:r w:rsidR="00D97890" w:rsidRPr="00D97890">
        <w:rPr>
          <w:rFonts w:ascii="Arial" w:hAnsi="Arial" w:cs="Arial" w:hint="eastAsia"/>
          <w:sz w:val="21"/>
          <w:szCs w:val="21"/>
        </w:rPr>
        <w:t>等，居住小区规模较大，入住率较好，综合评价居住区成熟度较好</w:t>
      </w:r>
      <w:r w:rsidRPr="00700218">
        <w:rPr>
          <w:rFonts w:ascii="Arial" w:hAnsi="Arial" w:cs="Arial"/>
          <w:sz w:val="21"/>
          <w:szCs w:val="21"/>
        </w:rPr>
        <w:t>；</w:t>
      </w:r>
      <w:r w:rsidR="00D97890" w:rsidRPr="00700218">
        <w:rPr>
          <w:rFonts w:ascii="Arial" w:hAnsi="Arial" w:cs="Arial"/>
          <w:sz w:val="21"/>
          <w:szCs w:val="21"/>
        </w:rPr>
        <w:t>周边</w:t>
      </w:r>
      <w:r w:rsidR="00D97890" w:rsidRPr="00700218">
        <w:rPr>
          <w:rFonts w:ascii="Arial" w:hAnsi="Arial" w:cs="Arial"/>
          <w:sz w:val="21"/>
          <w:szCs w:val="21"/>
        </w:rPr>
        <w:t>500</w:t>
      </w:r>
      <w:r w:rsidR="00D97890" w:rsidRPr="00700218">
        <w:rPr>
          <w:rFonts w:ascii="Arial" w:hAnsi="Arial" w:cs="Arial"/>
          <w:sz w:val="21"/>
          <w:szCs w:val="21"/>
        </w:rPr>
        <w:t>米内有城市快速路</w:t>
      </w:r>
      <w:r w:rsidR="00D97890" w:rsidRPr="00700218">
        <w:rPr>
          <w:rFonts w:ascii="Arial" w:hAnsi="Arial" w:cs="Arial"/>
          <w:sz w:val="21"/>
          <w:szCs w:val="21"/>
        </w:rPr>
        <w:t>——</w:t>
      </w:r>
      <w:r w:rsidR="00D97890" w:rsidRPr="00700218">
        <w:rPr>
          <w:rFonts w:ascii="Arial" w:hAnsi="Arial" w:cs="Arial"/>
          <w:sz w:val="21"/>
          <w:szCs w:val="21"/>
        </w:rPr>
        <w:t>南六环路，周边</w:t>
      </w:r>
      <w:r w:rsidR="00D97890" w:rsidRPr="00700218">
        <w:rPr>
          <w:rFonts w:ascii="Arial" w:hAnsi="Arial" w:cs="Arial"/>
          <w:sz w:val="21"/>
          <w:szCs w:val="21"/>
        </w:rPr>
        <w:t>2</w:t>
      </w:r>
      <w:r w:rsidR="00D97890" w:rsidRPr="00700218">
        <w:rPr>
          <w:rFonts w:ascii="Arial" w:hAnsi="Arial" w:cs="Arial"/>
          <w:sz w:val="21"/>
          <w:szCs w:val="21"/>
        </w:rPr>
        <w:t>公里内无地铁站点</w:t>
      </w:r>
      <w:r w:rsidRPr="00700218">
        <w:rPr>
          <w:rFonts w:ascii="Arial" w:hAnsi="Arial" w:cs="Arial"/>
          <w:sz w:val="21"/>
          <w:szCs w:val="21"/>
        </w:rPr>
        <w:t>，</w:t>
      </w:r>
      <w:r w:rsidR="00D97890" w:rsidRPr="00D97890">
        <w:rPr>
          <w:rFonts w:ascii="Arial" w:hAnsi="Arial" w:cs="Arial" w:hint="eastAsia"/>
          <w:sz w:val="21"/>
          <w:szCs w:val="21"/>
        </w:rPr>
        <w:t>周边</w:t>
      </w:r>
      <w:r w:rsidR="00D97890" w:rsidRPr="00D97890">
        <w:rPr>
          <w:rFonts w:ascii="Arial" w:hAnsi="Arial" w:cs="Arial" w:hint="eastAsia"/>
          <w:sz w:val="21"/>
          <w:szCs w:val="21"/>
        </w:rPr>
        <w:t>500</w:t>
      </w:r>
      <w:r w:rsidR="00D97890" w:rsidRPr="00D97890">
        <w:rPr>
          <w:rFonts w:ascii="Arial" w:hAnsi="Arial" w:cs="Arial" w:hint="eastAsia"/>
          <w:sz w:val="21"/>
          <w:szCs w:val="21"/>
        </w:rPr>
        <w:t>米内有</w:t>
      </w:r>
      <w:r w:rsidR="00D97890" w:rsidRPr="00D97890">
        <w:rPr>
          <w:rFonts w:ascii="Arial" w:hAnsi="Arial" w:cs="Arial" w:hint="eastAsia"/>
          <w:sz w:val="21"/>
          <w:szCs w:val="21"/>
        </w:rPr>
        <w:t>T12</w:t>
      </w:r>
      <w:r w:rsidR="00D97890" w:rsidRPr="00D97890">
        <w:rPr>
          <w:rFonts w:ascii="Arial" w:hAnsi="Arial" w:cs="Arial" w:hint="eastAsia"/>
          <w:sz w:val="21"/>
          <w:szCs w:val="21"/>
        </w:rPr>
        <w:t>路、</w:t>
      </w:r>
      <w:r w:rsidR="00D97890" w:rsidRPr="00D97890">
        <w:rPr>
          <w:rFonts w:ascii="Arial" w:hAnsi="Arial" w:cs="Arial" w:hint="eastAsia"/>
          <w:sz w:val="21"/>
          <w:szCs w:val="21"/>
        </w:rPr>
        <w:t>T69</w:t>
      </w:r>
      <w:r w:rsidR="00D97890" w:rsidRPr="00D97890">
        <w:rPr>
          <w:rFonts w:ascii="Arial" w:hAnsi="Arial" w:cs="Arial" w:hint="eastAsia"/>
          <w:sz w:val="21"/>
          <w:szCs w:val="21"/>
        </w:rPr>
        <w:t>路、专</w:t>
      </w:r>
      <w:r w:rsidR="00D97890" w:rsidRPr="00D97890">
        <w:rPr>
          <w:rFonts w:ascii="Arial" w:hAnsi="Arial" w:cs="Arial" w:hint="eastAsia"/>
          <w:sz w:val="21"/>
          <w:szCs w:val="21"/>
        </w:rPr>
        <w:t>90</w:t>
      </w:r>
      <w:r w:rsidR="00D97890" w:rsidRPr="00D97890">
        <w:rPr>
          <w:rFonts w:ascii="Arial" w:hAnsi="Arial" w:cs="Arial" w:hint="eastAsia"/>
          <w:sz w:val="21"/>
          <w:szCs w:val="21"/>
        </w:rPr>
        <w:t>路、</w:t>
      </w:r>
      <w:r w:rsidR="00D97890" w:rsidRPr="00D97890">
        <w:rPr>
          <w:rFonts w:ascii="Arial" w:hAnsi="Arial" w:cs="Arial" w:hint="eastAsia"/>
          <w:sz w:val="21"/>
          <w:szCs w:val="21"/>
        </w:rPr>
        <w:t>542</w:t>
      </w:r>
      <w:r w:rsidR="00D97890" w:rsidRPr="00D97890">
        <w:rPr>
          <w:rFonts w:ascii="Arial" w:hAnsi="Arial" w:cs="Arial" w:hint="eastAsia"/>
          <w:sz w:val="21"/>
          <w:szCs w:val="21"/>
        </w:rPr>
        <w:t>路等公交线路途径并设立站点</w:t>
      </w:r>
      <w:r w:rsidRPr="00700218">
        <w:rPr>
          <w:rFonts w:ascii="Arial" w:hAnsi="Arial" w:cs="Arial"/>
          <w:sz w:val="21"/>
          <w:szCs w:val="21"/>
        </w:rPr>
        <w:t>；周边</w:t>
      </w:r>
      <w:r w:rsidRPr="00700218">
        <w:rPr>
          <w:rFonts w:ascii="Arial" w:hAnsi="Arial" w:cs="Arial"/>
          <w:sz w:val="21"/>
          <w:szCs w:val="21"/>
        </w:rPr>
        <w:t>2</w:t>
      </w:r>
      <w:r w:rsidRPr="00700218">
        <w:rPr>
          <w:rFonts w:ascii="Arial" w:hAnsi="Arial" w:cs="Arial"/>
          <w:sz w:val="21"/>
          <w:szCs w:val="21"/>
        </w:rPr>
        <w:t>公里范围内</w:t>
      </w:r>
      <w:r w:rsidR="00D97890" w:rsidRPr="00D97890">
        <w:rPr>
          <w:rFonts w:ascii="Arial" w:hAnsi="Arial" w:cs="Arial" w:hint="eastAsia"/>
          <w:sz w:val="21"/>
          <w:szCs w:val="21"/>
        </w:rPr>
        <w:t>有新</w:t>
      </w:r>
      <w:proofErr w:type="gramStart"/>
      <w:r w:rsidR="00D97890" w:rsidRPr="00D97890">
        <w:rPr>
          <w:rFonts w:ascii="Arial" w:hAnsi="Arial" w:cs="Arial" w:hint="eastAsia"/>
          <w:sz w:val="21"/>
          <w:szCs w:val="21"/>
        </w:rPr>
        <w:t>南聚彩荟</w:t>
      </w:r>
      <w:proofErr w:type="gramEnd"/>
      <w:r w:rsidR="00D97890" w:rsidRPr="00D97890">
        <w:rPr>
          <w:rFonts w:ascii="Arial" w:hAnsi="Arial" w:cs="Arial" w:hint="eastAsia"/>
          <w:sz w:val="21"/>
          <w:szCs w:val="21"/>
        </w:rPr>
        <w:t>、物美超市、华欣超市等商业场所；</w:t>
      </w:r>
      <w:proofErr w:type="gramStart"/>
      <w:r w:rsidR="00D97890" w:rsidRPr="00D97890">
        <w:rPr>
          <w:rFonts w:ascii="Arial" w:hAnsi="Arial" w:cs="Arial" w:hint="eastAsia"/>
          <w:sz w:val="21"/>
          <w:szCs w:val="21"/>
        </w:rPr>
        <w:t>马驹桥金桥</w:t>
      </w:r>
      <w:proofErr w:type="gramEnd"/>
      <w:r w:rsidR="00D97890" w:rsidRPr="00D97890">
        <w:rPr>
          <w:rFonts w:ascii="Arial" w:hAnsi="Arial" w:cs="Arial" w:hint="eastAsia"/>
          <w:sz w:val="21"/>
          <w:szCs w:val="21"/>
        </w:rPr>
        <w:t>小学、马驹桥镇中心小学、世界村幼儿园等教育机构；通州区第二医院、北京马驹桥中医医院、马驹桥社区卫生服务中心等医疗机构；有中国工商银行、中国银行等金融网点，公共配套设施状况较好</w:t>
      </w:r>
      <w:r w:rsidRPr="00700218">
        <w:rPr>
          <w:rFonts w:ascii="Arial" w:hAnsi="Arial" w:cs="Arial"/>
          <w:sz w:val="21"/>
          <w:szCs w:val="21"/>
        </w:rPr>
        <w:t>；</w:t>
      </w:r>
      <w:r w:rsidR="00D97890" w:rsidRPr="00D97890">
        <w:rPr>
          <w:rFonts w:ascii="Arial" w:hAnsi="Arial" w:cs="Arial" w:hint="eastAsia"/>
          <w:sz w:val="21"/>
          <w:szCs w:val="21"/>
        </w:rPr>
        <w:t>周边有新凤河、宏仁公园等自然景观，自然与人文环境一般。周边</w:t>
      </w:r>
      <w:r w:rsidR="00D97890" w:rsidRPr="00D97890">
        <w:rPr>
          <w:rFonts w:ascii="Arial" w:hAnsi="Arial" w:cs="Arial" w:hint="eastAsia"/>
          <w:sz w:val="21"/>
          <w:szCs w:val="21"/>
        </w:rPr>
        <w:t>5km</w:t>
      </w:r>
      <w:r w:rsidR="00D97890" w:rsidRPr="00D97890">
        <w:rPr>
          <w:rFonts w:ascii="Arial" w:hAnsi="Arial" w:cs="Arial" w:hint="eastAsia"/>
          <w:sz w:val="21"/>
          <w:szCs w:val="21"/>
        </w:rPr>
        <w:t>内无污染源</w:t>
      </w:r>
      <w:r w:rsidRPr="00700218">
        <w:rPr>
          <w:rFonts w:ascii="Arial" w:hAnsi="Arial" w:cs="Arial" w:hint="eastAsia"/>
          <w:sz w:val="21"/>
          <w:szCs w:val="21"/>
        </w:rPr>
        <w:t>。</w:t>
      </w:r>
      <w:r w:rsidRPr="00700218">
        <w:rPr>
          <w:rFonts w:ascii="Arial" w:hAnsi="Arial" w:cs="Arial"/>
          <w:sz w:val="21"/>
          <w:szCs w:val="21"/>
        </w:rPr>
        <w:t>项目</w:t>
      </w:r>
      <w:r w:rsidRPr="00700218">
        <w:rPr>
          <w:rFonts w:ascii="Arial" w:hAnsi="Arial" w:cs="Arial" w:hint="eastAsia"/>
          <w:sz w:val="21"/>
          <w:szCs w:val="21"/>
        </w:rPr>
        <w:t>配备服务管家管理</w:t>
      </w:r>
      <w:r w:rsidRPr="00700218">
        <w:rPr>
          <w:rFonts w:ascii="Arial" w:hAnsi="Arial" w:cs="Arial"/>
          <w:sz w:val="21"/>
          <w:szCs w:val="21"/>
        </w:rPr>
        <w:t>；朝向为</w:t>
      </w:r>
      <w:r w:rsidR="00D97890">
        <w:rPr>
          <w:rFonts w:ascii="Arial" w:hAnsi="Arial" w:cs="Arial" w:hint="eastAsia"/>
          <w:sz w:val="21"/>
          <w:szCs w:val="21"/>
        </w:rPr>
        <w:t>南北</w:t>
      </w:r>
      <w:r w:rsidRPr="00700218">
        <w:rPr>
          <w:rFonts w:ascii="Arial" w:hAnsi="Arial" w:cs="Arial"/>
          <w:sz w:val="21"/>
          <w:szCs w:val="21"/>
        </w:rPr>
        <w:t>向，建筑面积为</w:t>
      </w:r>
      <w:r w:rsidR="00D97890">
        <w:rPr>
          <w:rFonts w:ascii="Arial" w:hAnsi="Arial" w:cs="Arial" w:hint="eastAsia"/>
          <w:sz w:val="21"/>
          <w:szCs w:val="21"/>
        </w:rPr>
        <w:t>88</w:t>
      </w:r>
      <w:r w:rsidRPr="00700218">
        <w:rPr>
          <w:rFonts w:ascii="Arial" w:hAnsi="Arial" w:cs="Arial"/>
          <w:sz w:val="21"/>
          <w:szCs w:val="21"/>
        </w:rPr>
        <w:t>平方米，</w:t>
      </w:r>
      <w:r>
        <w:rPr>
          <w:rFonts w:ascii="Arial" w:hAnsi="Arial" w:cs="Arial" w:hint="eastAsia"/>
          <w:sz w:val="21"/>
          <w:szCs w:val="21"/>
        </w:rPr>
        <w:t>户型为</w:t>
      </w:r>
      <w:r w:rsidR="00D97890">
        <w:rPr>
          <w:rFonts w:ascii="Arial" w:hAnsi="Arial" w:cs="Arial" w:hint="eastAsia"/>
          <w:sz w:val="21"/>
          <w:szCs w:val="21"/>
        </w:rPr>
        <w:t>3</w:t>
      </w:r>
      <w:r w:rsidR="00D97890">
        <w:rPr>
          <w:rFonts w:ascii="Arial" w:hAnsi="Arial" w:cs="Arial" w:hint="eastAsia"/>
          <w:sz w:val="21"/>
          <w:szCs w:val="21"/>
        </w:rPr>
        <w:t>居室</w:t>
      </w:r>
      <w:r w:rsidRPr="00700218">
        <w:rPr>
          <w:rFonts w:ascii="Arial" w:hAnsi="Arial" w:cs="Arial"/>
          <w:sz w:val="21"/>
          <w:szCs w:val="21"/>
        </w:rPr>
        <w:t>，楼层为</w:t>
      </w:r>
      <w:r w:rsidR="00D97890">
        <w:rPr>
          <w:rFonts w:ascii="Arial" w:hAnsi="Arial" w:cs="Arial" w:hint="eastAsia"/>
          <w:sz w:val="21"/>
          <w:szCs w:val="21"/>
        </w:rPr>
        <w:t>低</w:t>
      </w:r>
      <w:r w:rsidRPr="00700218">
        <w:rPr>
          <w:rFonts w:ascii="Arial" w:hAnsi="Arial" w:cs="Arial"/>
          <w:sz w:val="21"/>
          <w:szCs w:val="21"/>
        </w:rPr>
        <w:t>楼层，楼栋外观成新</w:t>
      </w:r>
      <w:r>
        <w:rPr>
          <w:rFonts w:ascii="Arial" w:hAnsi="Arial" w:cs="Arial" w:hint="eastAsia"/>
          <w:sz w:val="21"/>
          <w:szCs w:val="21"/>
        </w:rPr>
        <w:t>9</w:t>
      </w:r>
      <w:r w:rsidR="00D97890">
        <w:rPr>
          <w:rFonts w:ascii="Arial" w:hAnsi="Arial" w:cs="Arial" w:hint="eastAsia"/>
          <w:sz w:val="21"/>
          <w:szCs w:val="21"/>
        </w:rPr>
        <w:t>6</w:t>
      </w:r>
      <w:r w:rsidRPr="00700218">
        <w:rPr>
          <w:rFonts w:ascii="Arial" w:hAnsi="Arial" w:cs="Arial"/>
          <w:sz w:val="21"/>
          <w:szCs w:val="21"/>
        </w:rPr>
        <w:t>%</w:t>
      </w:r>
      <w:r w:rsidRPr="00700218">
        <w:rPr>
          <w:rFonts w:ascii="Arial" w:hAnsi="Arial" w:cs="Arial"/>
          <w:sz w:val="21"/>
          <w:szCs w:val="21"/>
        </w:rPr>
        <w:t>，公共区域为精装修，室内为</w:t>
      </w:r>
      <w:r w:rsidR="00D97890">
        <w:rPr>
          <w:rFonts w:ascii="Arial" w:hAnsi="Arial" w:cs="Arial" w:hint="eastAsia"/>
          <w:sz w:val="21"/>
          <w:szCs w:val="21"/>
        </w:rPr>
        <w:t>普通</w:t>
      </w:r>
      <w:r>
        <w:rPr>
          <w:rFonts w:ascii="Arial" w:hAnsi="Arial" w:cs="Arial" w:hint="eastAsia"/>
          <w:sz w:val="21"/>
          <w:szCs w:val="21"/>
        </w:rPr>
        <w:t>装修</w:t>
      </w:r>
      <w:r w:rsidRPr="00700218">
        <w:rPr>
          <w:rFonts w:ascii="Arial" w:hAnsi="Arial" w:cs="Arial"/>
          <w:sz w:val="21"/>
          <w:szCs w:val="21"/>
        </w:rPr>
        <w:t>，配备家具、家电，功能正常，质量有保证。交易价格为</w:t>
      </w:r>
      <w:r w:rsidR="00D97890">
        <w:rPr>
          <w:rFonts w:ascii="Arial" w:hAnsi="Arial" w:cs="Arial" w:hint="eastAsia"/>
          <w:sz w:val="21"/>
          <w:szCs w:val="21"/>
        </w:rPr>
        <w:t>5300</w:t>
      </w:r>
      <w:r>
        <w:rPr>
          <w:rFonts w:ascii="Arial" w:hAnsi="Arial" w:cs="Arial"/>
          <w:sz w:val="21"/>
          <w:szCs w:val="21"/>
        </w:rPr>
        <w:t>元</w:t>
      </w:r>
      <w:r>
        <w:rPr>
          <w:rFonts w:ascii="Arial" w:hAnsi="Arial" w:cs="Arial"/>
          <w:sz w:val="21"/>
          <w:szCs w:val="21"/>
        </w:rPr>
        <w:t>/</w:t>
      </w:r>
      <w:r>
        <w:rPr>
          <w:rFonts w:ascii="Arial" w:hAnsi="Arial" w:cs="Arial"/>
          <w:sz w:val="21"/>
          <w:szCs w:val="21"/>
        </w:rPr>
        <w:t>套</w:t>
      </w:r>
      <w:r>
        <w:rPr>
          <w:rFonts w:ascii="Arial" w:hAnsi="Arial" w:cs="Arial"/>
          <w:sz w:val="21"/>
          <w:szCs w:val="21"/>
        </w:rPr>
        <w:t>·</w:t>
      </w:r>
      <w:r>
        <w:rPr>
          <w:rFonts w:ascii="Arial" w:hAnsi="Arial" w:cs="Arial"/>
          <w:sz w:val="21"/>
          <w:szCs w:val="21"/>
        </w:rPr>
        <w:t>月</w:t>
      </w:r>
      <w:r w:rsidRPr="00700218">
        <w:rPr>
          <w:rFonts w:ascii="Arial" w:hAnsi="Arial" w:cs="Arial"/>
          <w:sz w:val="21"/>
          <w:szCs w:val="21"/>
        </w:rPr>
        <w:t>（含物业费、取暖费）（数据来源：</w:t>
      </w:r>
      <w:proofErr w:type="gramStart"/>
      <w:r w:rsidRPr="00700218">
        <w:rPr>
          <w:rFonts w:ascii="Arial" w:hAnsi="Arial" w:cs="Arial"/>
          <w:sz w:val="21"/>
          <w:szCs w:val="21"/>
        </w:rPr>
        <w:t>链家网</w:t>
      </w:r>
      <w:proofErr w:type="gramEnd"/>
      <w:r w:rsidRPr="00700218">
        <w:rPr>
          <w:rFonts w:ascii="Arial" w:hAnsi="Arial" w:cs="Arial"/>
          <w:sz w:val="21"/>
          <w:szCs w:val="21"/>
        </w:rPr>
        <w:t>）。</w:t>
      </w:r>
    </w:p>
    <w:p w14:paraId="68FB516E" w14:textId="77777777" w:rsidR="00D97890" w:rsidRDefault="00D97890" w:rsidP="008842AB">
      <w:pPr>
        <w:wordWrap w:val="0"/>
        <w:overflowPunct w:val="0"/>
        <w:spacing w:line="480" w:lineRule="auto"/>
        <w:ind w:firstLineChars="200" w:firstLine="420"/>
        <w:rPr>
          <w:rFonts w:ascii="Arial" w:hAnsi="Arial" w:cs="Arial"/>
          <w:sz w:val="21"/>
          <w:szCs w:val="21"/>
        </w:rPr>
        <w:sectPr w:rsidR="00D97890" w:rsidSect="008842AB">
          <w:headerReference w:type="even" r:id="rId58"/>
          <w:headerReference w:type="default" r:id="rId59"/>
          <w:headerReference w:type="first" r:id="rId60"/>
          <w:pgSz w:w="11907" w:h="16840"/>
          <w:pgMar w:top="1843" w:right="1134" w:bottom="1134" w:left="1134" w:header="1134" w:footer="907" w:gutter="340"/>
          <w:cols w:space="720"/>
          <w:docGrid w:linePitch="326"/>
        </w:sectPr>
      </w:pPr>
    </w:p>
    <w:p w14:paraId="59B18B5E" w14:textId="77777777" w:rsidR="008842AB"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lastRenderedPageBreak/>
        <w:t>各可比实例位置如下：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8842AB" w:rsidRPr="00700218" w14:paraId="2B12B3B6" w14:textId="77777777" w:rsidTr="00E03656">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0B3C804D" w14:textId="77777777" w:rsidR="008842AB" w:rsidRPr="00700218" w:rsidRDefault="008842AB" w:rsidP="00E03656">
            <w:pPr>
              <w:jc w:val="center"/>
              <w:rPr>
                <w:rFonts w:ascii="Arial" w:eastAsia="华文细黑" w:hAnsi="Arial" w:cs="Arial"/>
              </w:rPr>
            </w:pPr>
            <w:r w:rsidRPr="00700218">
              <w:rPr>
                <w:rFonts w:ascii="Arial" w:eastAsia="华文细黑" w:hAnsi="Arial" w:cs="Arial"/>
              </w:rPr>
              <w:t>可比实例位置</w:t>
            </w:r>
          </w:p>
        </w:tc>
      </w:tr>
      <w:tr w:rsidR="008842AB" w:rsidRPr="00700218" w14:paraId="15746D62" w14:textId="77777777" w:rsidTr="00E03656">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07850744" w14:textId="67A89A33" w:rsidR="008842AB" w:rsidRPr="00700218" w:rsidRDefault="008842AB" w:rsidP="00E03656">
            <w:pPr>
              <w:jc w:val="center"/>
              <w:rPr>
                <w:rFonts w:ascii="Arial" w:hAnsi="Arial" w:cs="Arial"/>
              </w:rPr>
            </w:pPr>
            <w:r w:rsidRPr="00700218">
              <w:rPr>
                <w:rFonts w:ascii="Arial" w:hAnsi="Arial" w:cs="Arial"/>
              </w:rPr>
              <w:t xml:space="preserve"> </w:t>
            </w:r>
            <w:r w:rsidR="00D97890">
              <w:rPr>
                <w:noProof/>
              </w:rPr>
              <w:drawing>
                <wp:inline distT="0" distB="0" distL="0" distR="0" wp14:anchorId="4A307D54" wp14:editId="4144E172">
                  <wp:extent cx="5730240" cy="5100955"/>
                  <wp:effectExtent l="0" t="0" r="3810" b="4445"/>
                  <wp:docPr id="2101899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99941" name=""/>
                          <pic:cNvPicPr/>
                        </pic:nvPicPr>
                        <pic:blipFill>
                          <a:blip r:embed="rId61"/>
                          <a:stretch>
                            <a:fillRect/>
                          </a:stretch>
                        </pic:blipFill>
                        <pic:spPr>
                          <a:xfrm>
                            <a:off x="0" y="0"/>
                            <a:ext cx="5730240" cy="5100955"/>
                          </a:xfrm>
                          <a:prstGeom prst="rect">
                            <a:avLst/>
                          </a:prstGeom>
                        </pic:spPr>
                      </pic:pic>
                    </a:graphicData>
                  </a:graphic>
                </wp:inline>
              </w:drawing>
            </w:r>
          </w:p>
        </w:tc>
      </w:tr>
    </w:tbl>
    <w:p w14:paraId="2E950C7D" w14:textId="77777777" w:rsidR="008842AB" w:rsidRPr="00700218" w:rsidRDefault="008842AB" w:rsidP="008842AB">
      <w:pPr>
        <w:wordWrap w:val="0"/>
        <w:overflowPunct w:val="0"/>
        <w:spacing w:line="480" w:lineRule="auto"/>
        <w:ind w:firstLineChars="200" w:firstLine="420"/>
        <w:rPr>
          <w:rFonts w:ascii="Arial" w:hAnsi="Arial" w:cs="Arial"/>
          <w:sz w:val="21"/>
          <w:szCs w:val="21"/>
        </w:rPr>
        <w:sectPr w:rsidR="008842AB" w:rsidRPr="00700218" w:rsidSect="008842AB">
          <w:pgSz w:w="11907" w:h="16840"/>
          <w:pgMar w:top="1843" w:right="1134" w:bottom="1134" w:left="1134" w:header="1134" w:footer="907" w:gutter="340"/>
          <w:cols w:space="720"/>
          <w:docGrid w:linePitch="326"/>
        </w:sectPr>
      </w:pPr>
    </w:p>
    <w:p w14:paraId="270CE09E"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lastRenderedPageBreak/>
        <w:t>（</w:t>
      </w:r>
      <w:r w:rsidRPr="00700218">
        <w:rPr>
          <w:rFonts w:ascii="Arial" w:hAnsi="Arial" w:cs="Arial"/>
          <w:sz w:val="21"/>
          <w:szCs w:val="21"/>
        </w:rPr>
        <w:t>1</w:t>
      </w:r>
      <w:r w:rsidRPr="00700218">
        <w:rPr>
          <w:rFonts w:ascii="Arial" w:hAnsi="Arial" w:cs="Arial"/>
          <w:sz w:val="21"/>
          <w:szCs w:val="21"/>
        </w:rPr>
        <w:t>）建立比较因素条件说明表</w:t>
      </w:r>
      <w:r w:rsidRPr="00700218">
        <w:rPr>
          <w:rFonts w:ascii="Arial" w:hAnsi="Arial" w:cs="Arial"/>
          <w:sz w:val="21"/>
          <w:szCs w:val="21"/>
        </w:rPr>
        <w:t xml:space="preserve"> </w:t>
      </w:r>
    </w:p>
    <w:p w14:paraId="3411D2A2"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p>
    <w:p w14:paraId="2ACA6466" w14:textId="77777777" w:rsidR="008842AB" w:rsidRPr="00700218" w:rsidRDefault="008842AB" w:rsidP="008842AB">
      <w:pPr>
        <w:overflowPunct w:val="0"/>
        <w:spacing w:line="480" w:lineRule="auto"/>
        <w:ind w:firstLineChars="200" w:firstLine="420"/>
        <w:jc w:val="center"/>
        <w:rPr>
          <w:rFonts w:ascii="Arial" w:hAnsi="Arial" w:cs="Arial"/>
          <w:sz w:val="21"/>
          <w:szCs w:val="21"/>
        </w:rPr>
      </w:pPr>
      <w:proofErr w:type="gramStart"/>
      <w:r w:rsidRPr="00700218">
        <w:rPr>
          <w:rFonts w:ascii="Arial" w:hAnsi="Arial" w:cs="Arial"/>
          <w:sz w:val="21"/>
          <w:szCs w:val="21"/>
        </w:rPr>
        <w:t>亦嘉交响悦</w:t>
      </w:r>
      <w:proofErr w:type="gramEnd"/>
      <w:r w:rsidRPr="00700218">
        <w:rPr>
          <w:rFonts w:ascii="Arial" w:hAnsi="Arial" w:cs="Arial"/>
          <w:sz w:val="21"/>
          <w:szCs w:val="21"/>
        </w:rPr>
        <w:t>家庭式公寓比较因素情况描述表</w:t>
      </w:r>
    </w:p>
    <w:tbl>
      <w:tblPr>
        <w:tblW w:w="5000" w:type="pct"/>
        <w:jc w:val="center"/>
        <w:tblLook w:val="0000" w:firstRow="0" w:lastRow="0" w:firstColumn="0" w:lastColumn="0" w:noHBand="0" w:noVBand="0"/>
      </w:tblPr>
      <w:tblGrid>
        <w:gridCol w:w="529"/>
        <w:gridCol w:w="973"/>
        <w:gridCol w:w="1659"/>
        <w:gridCol w:w="2045"/>
        <w:gridCol w:w="2045"/>
        <w:gridCol w:w="2038"/>
      </w:tblGrid>
      <w:tr w:rsidR="008842AB" w:rsidRPr="00700218" w14:paraId="6770166D" w14:textId="77777777" w:rsidTr="00E03656">
        <w:trPr>
          <w:trHeight w:val="20"/>
          <w:tblHeader/>
          <w:jc w:val="center"/>
        </w:trPr>
        <w:tc>
          <w:tcPr>
            <w:tcW w:w="808" w:type="pct"/>
            <w:gridSpan w:val="2"/>
            <w:tcBorders>
              <w:top w:val="single" w:sz="4" w:space="0" w:color="auto"/>
              <w:left w:val="single" w:sz="4" w:space="0" w:color="auto"/>
              <w:bottom w:val="single" w:sz="4" w:space="0" w:color="auto"/>
              <w:right w:val="single" w:sz="4" w:space="0" w:color="000000"/>
            </w:tcBorders>
            <w:vAlign w:val="center"/>
          </w:tcPr>
          <w:p w14:paraId="317A64D6"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项目</w:t>
            </w:r>
          </w:p>
        </w:tc>
        <w:tc>
          <w:tcPr>
            <w:tcW w:w="893" w:type="pct"/>
            <w:tcBorders>
              <w:top w:val="single" w:sz="4" w:space="0" w:color="auto"/>
              <w:left w:val="nil"/>
              <w:bottom w:val="single" w:sz="4" w:space="0" w:color="auto"/>
              <w:right w:val="single" w:sz="4" w:space="0" w:color="auto"/>
            </w:tcBorders>
            <w:vAlign w:val="center"/>
          </w:tcPr>
          <w:p w14:paraId="3F7B4008"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估价对象</w:t>
            </w:r>
          </w:p>
        </w:tc>
        <w:tc>
          <w:tcPr>
            <w:tcW w:w="1101" w:type="pct"/>
            <w:tcBorders>
              <w:top w:val="single" w:sz="4" w:space="0" w:color="auto"/>
              <w:left w:val="nil"/>
              <w:bottom w:val="single" w:sz="4" w:space="0" w:color="auto"/>
              <w:right w:val="single" w:sz="4" w:space="0" w:color="auto"/>
            </w:tcBorders>
            <w:vAlign w:val="center"/>
          </w:tcPr>
          <w:p w14:paraId="76544806" w14:textId="61D15032"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可比实例</w:t>
            </w:r>
            <w:r w:rsidR="00D97890">
              <w:rPr>
                <w:rFonts w:ascii="Arial" w:hAnsi="Arial" w:cs="Arial" w:hint="eastAsia"/>
                <w:sz w:val="18"/>
                <w:szCs w:val="18"/>
              </w:rPr>
              <w:t>7</w:t>
            </w:r>
          </w:p>
        </w:tc>
        <w:tc>
          <w:tcPr>
            <w:tcW w:w="1101" w:type="pct"/>
            <w:tcBorders>
              <w:top w:val="single" w:sz="4" w:space="0" w:color="auto"/>
              <w:left w:val="nil"/>
              <w:bottom w:val="single" w:sz="4" w:space="0" w:color="auto"/>
              <w:right w:val="single" w:sz="4" w:space="0" w:color="auto"/>
            </w:tcBorders>
            <w:vAlign w:val="center"/>
          </w:tcPr>
          <w:p w14:paraId="1A5BF535" w14:textId="7E38E564"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可比实例</w:t>
            </w:r>
            <w:r w:rsidR="00D97890">
              <w:rPr>
                <w:rFonts w:ascii="Arial" w:hAnsi="Arial" w:cs="Arial" w:hint="eastAsia"/>
                <w:sz w:val="18"/>
                <w:szCs w:val="18"/>
              </w:rPr>
              <w:t>8</w:t>
            </w:r>
          </w:p>
        </w:tc>
        <w:tc>
          <w:tcPr>
            <w:tcW w:w="1097" w:type="pct"/>
            <w:tcBorders>
              <w:top w:val="single" w:sz="4" w:space="0" w:color="auto"/>
              <w:left w:val="nil"/>
              <w:bottom w:val="single" w:sz="4" w:space="0" w:color="auto"/>
              <w:right w:val="single" w:sz="4" w:space="0" w:color="auto"/>
            </w:tcBorders>
            <w:vAlign w:val="center"/>
          </w:tcPr>
          <w:p w14:paraId="54DAC2CD" w14:textId="11A19578"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可比实例</w:t>
            </w:r>
            <w:r w:rsidR="00D97890">
              <w:rPr>
                <w:rFonts w:ascii="Arial" w:hAnsi="Arial" w:cs="Arial" w:hint="eastAsia"/>
                <w:sz w:val="18"/>
                <w:szCs w:val="18"/>
              </w:rPr>
              <w:t>9</w:t>
            </w:r>
          </w:p>
        </w:tc>
      </w:tr>
      <w:tr w:rsidR="008842AB" w:rsidRPr="00700218" w14:paraId="5D4690E9" w14:textId="77777777" w:rsidTr="00E03656">
        <w:trPr>
          <w:trHeight w:val="20"/>
          <w:tblHeader/>
          <w:jc w:val="center"/>
        </w:trPr>
        <w:tc>
          <w:tcPr>
            <w:tcW w:w="808" w:type="pct"/>
            <w:gridSpan w:val="2"/>
            <w:tcBorders>
              <w:top w:val="single" w:sz="4" w:space="0" w:color="auto"/>
              <w:left w:val="single" w:sz="4" w:space="0" w:color="auto"/>
              <w:bottom w:val="single" w:sz="4" w:space="0" w:color="auto"/>
              <w:right w:val="single" w:sz="4" w:space="0" w:color="auto"/>
            </w:tcBorders>
            <w:vAlign w:val="center"/>
          </w:tcPr>
          <w:p w14:paraId="52193946"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小区名称</w:t>
            </w:r>
          </w:p>
        </w:tc>
        <w:tc>
          <w:tcPr>
            <w:tcW w:w="893" w:type="pct"/>
            <w:tcBorders>
              <w:top w:val="nil"/>
              <w:left w:val="nil"/>
              <w:bottom w:val="single" w:sz="4" w:space="0" w:color="auto"/>
              <w:right w:val="single" w:sz="4" w:space="0" w:color="auto"/>
            </w:tcBorders>
            <w:vAlign w:val="center"/>
          </w:tcPr>
          <w:p w14:paraId="2CB71EED" w14:textId="77777777" w:rsidR="008842AB" w:rsidRPr="00700218" w:rsidRDefault="008842AB" w:rsidP="00E03656">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亦嘉交响</w:t>
            </w:r>
            <w:proofErr w:type="gramEnd"/>
            <w:r w:rsidRPr="00700218">
              <w:rPr>
                <w:rFonts w:ascii="Arial" w:hAnsi="Arial" w:cs="Arial"/>
                <w:sz w:val="18"/>
                <w:szCs w:val="18"/>
              </w:rPr>
              <w:t>悦</w:t>
            </w:r>
          </w:p>
        </w:tc>
        <w:tc>
          <w:tcPr>
            <w:tcW w:w="1101" w:type="pct"/>
            <w:tcBorders>
              <w:top w:val="nil"/>
              <w:left w:val="nil"/>
              <w:bottom w:val="single" w:sz="4" w:space="0" w:color="auto"/>
              <w:right w:val="single" w:sz="4" w:space="0" w:color="auto"/>
            </w:tcBorders>
            <w:vAlign w:val="center"/>
          </w:tcPr>
          <w:p w14:paraId="082A448A" w14:textId="50813A8C" w:rsidR="008842AB" w:rsidRPr="00700218" w:rsidRDefault="00D978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京华雅郡</w:t>
            </w:r>
          </w:p>
        </w:tc>
        <w:tc>
          <w:tcPr>
            <w:tcW w:w="1101" w:type="pct"/>
            <w:tcBorders>
              <w:top w:val="nil"/>
              <w:left w:val="nil"/>
              <w:bottom w:val="single" w:sz="4" w:space="0" w:color="auto"/>
              <w:right w:val="single" w:sz="4" w:space="0" w:color="auto"/>
            </w:tcBorders>
            <w:vAlign w:val="center"/>
          </w:tcPr>
          <w:p w14:paraId="58941ED3" w14:textId="1A37F68F" w:rsidR="008842AB" w:rsidRPr="00700218" w:rsidRDefault="00D978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亦庄橡树湾</w:t>
            </w:r>
          </w:p>
        </w:tc>
        <w:tc>
          <w:tcPr>
            <w:tcW w:w="1097" w:type="pct"/>
            <w:tcBorders>
              <w:top w:val="nil"/>
              <w:left w:val="nil"/>
              <w:bottom w:val="single" w:sz="4" w:space="0" w:color="auto"/>
              <w:right w:val="single" w:sz="4" w:space="0" w:color="auto"/>
            </w:tcBorders>
            <w:vAlign w:val="center"/>
          </w:tcPr>
          <w:p w14:paraId="456F6370" w14:textId="7B052717" w:rsidR="008842AB" w:rsidRPr="00700218" w:rsidRDefault="00D97890" w:rsidP="00E03656">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金悦郡</w:t>
            </w:r>
            <w:proofErr w:type="gramEnd"/>
          </w:p>
        </w:tc>
      </w:tr>
      <w:tr w:rsidR="008842AB" w:rsidRPr="00700218" w14:paraId="37DF0513" w14:textId="77777777" w:rsidTr="00E03656">
        <w:trPr>
          <w:trHeight w:val="20"/>
          <w:jc w:val="center"/>
        </w:trPr>
        <w:tc>
          <w:tcPr>
            <w:tcW w:w="808" w:type="pct"/>
            <w:gridSpan w:val="2"/>
            <w:tcBorders>
              <w:top w:val="single" w:sz="4" w:space="0" w:color="auto"/>
              <w:left w:val="single" w:sz="4" w:space="0" w:color="auto"/>
              <w:bottom w:val="single" w:sz="4" w:space="0" w:color="auto"/>
              <w:right w:val="single" w:sz="4" w:space="0" w:color="auto"/>
            </w:tcBorders>
            <w:vAlign w:val="center"/>
          </w:tcPr>
          <w:p w14:paraId="77321096"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平均租金（</w:t>
            </w:r>
            <w:r>
              <w:rPr>
                <w:rFonts w:ascii="Arial" w:hAnsi="Arial" w:cs="Arial"/>
                <w:sz w:val="18"/>
                <w:szCs w:val="18"/>
              </w:rPr>
              <w:t>元</w:t>
            </w:r>
            <w:r>
              <w:rPr>
                <w:rFonts w:ascii="Arial" w:hAnsi="Arial" w:cs="Arial"/>
                <w:sz w:val="18"/>
                <w:szCs w:val="18"/>
              </w:rPr>
              <w:t>/</w:t>
            </w:r>
            <w:r>
              <w:rPr>
                <w:rFonts w:ascii="Arial" w:hAnsi="Arial" w:cs="Arial"/>
                <w:sz w:val="18"/>
                <w:szCs w:val="18"/>
              </w:rPr>
              <w:t>套</w:t>
            </w:r>
            <w:r>
              <w:rPr>
                <w:rFonts w:ascii="Arial" w:hAnsi="Arial" w:cs="Arial"/>
                <w:sz w:val="18"/>
                <w:szCs w:val="18"/>
              </w:rPr>
              <w:t>·</w:t>
            </w:r>
            <w:r>
              <w:rPr>
                <w:rFonts w:ascii="Arial" w:hAnsi="Arial" w:cs="Arial"/>
                <w:sz w:val="18"/>
                <w:szCs w:val="18"/>
              </w:rPr>
              <w:t>月</w:t>
            </w:r>
            <w:r w:rsidRPr="00700218">
              <w:rPr>
                <w:rFonts w:ascii="Arial" w:hAnsi="Arial" w:cs="Arial"/>
                <w:sz w:val="18"/>
                <w:szCs w:val="18"/>
              </w:rPr>
              <w:t>）</w:t>
            </w:r>
          </w:p>
        </w:tc>
        <w:tc>
          <w:tcPr>
            <w:tcW w:w="893" w:type="pct"/>
            <w:tcBorders>
              <w:top w:val="nil"/>
              <w:left w:val="nil"/>
              <w:bottom w:val="single" w:sz="4" w:space="0" w:color="auto"/>
              <w:right w:val="single" w:sz="4" w:space="0" w:color="auto"/>
            </w:tcBorders>
            <w:vAlign w:val="center"/>
          </w:tcPr>
          <w:p w14:paraId="56B33171" w14:textId="77777777" w:rsidR="008842AB" w:rsidRPr="00700218" w:rsidRDefault="008842AB" w:rsidP="00E03656">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待估</w:t>
            </w:r>
            <w:proofErr w:type="gramEnd"/>
          </w:p>
        </w:tc>
        <w:tc>
          <w:tcPr>
            <w:tcW w:w="1101" w:type="pct"/>
            <w:tcBorders>
              <w:top w:val="nil"/>
              <w:left w:val="nil"/>
              <w:bottom w:val="single" w:sz="4" w:space="0" w:color="auto"/>
              <w:right w:val="single" w:sz="4" w:space="0" w:color="auto"/>
            </w:tcBorders>
            <w:vAlign w:val="center"/>
          </w:tcPr>
          <w:p w14:paraId="337CAC12" w14:textId="090D32D9" w:rsidR="008842AB" w:rsidRPr="00700218" w:rsidRDefault="00D97890" w:rsidP="00E03656">
            <w:pPr>
              <w:widowControl/>
              <w:adjustRightInd/>
              <w:spacing w:line="240" w:lineRule="auto"/>
              <w:jc w:val="center"/>
              <w:rPr>
                <w:rFonts w:ascii="Arial" w:hAnsi="Arial" w:cs="Arial"/>
                <w:sz w:val="18"/>
                <w:szCs w:val="18"/>
              </w:rPr>
            </w:pPr>
            <w:r>
              <w:rPr>
                <w:rFonts w:ascii="Arial" w:hAnsi="Arial" w:cs="Arial" w:hint="eastAsia"/>
                <w:sz w:val="18"/>
                <w:szCs w:val="18"/>
              </w:rPr>
              <w:t>5800</w:t>
            </w:r>
          </w:p>
        </w:tc>
        <w:tc>
          <w:tcPr>
            <w:tcW w:w="1101" w:type="pct"/>
            <w:tcBorders>
              <w:top w:val="nil"/>
              <w:left w:val="nil"/>
              <w:bottom w:val="single" w:sz="4" w:space="0" w:color="auto"/>
              <w:right w:val="single" w:sz="4" w:space="0" w:color="auto"/>
            </w:tcBorders>
            <w:vAlign w:val="center"/>
          </w:tcPr>
          <w:p w14:paraId="50E1F738" w14:textId="31766A27" w:rsidR="008842AB" w:rsidRPr="00700218" w:rsidRDefault="00D97890" w:rsidP="00E03656">
            <w:pPr>
              <w:widowControl/>
              <w:adjustRightInd/>
              <w:spacing w:line="240" w:lineRule="auto"/>
              <w:jc w:val="center"/>
              <w:rPr>
                <w:rFonts w:ascii="Arial" w:hAnsi="Arial" w:cs="Arial"/>
                <w:sz w:val="18"/>
                <w:szCs w:val="18"/>
              </w:rPr>
            </w:pPr>
            <w:r>
              <w:rPr>
                <w:rFonts w:ascii="Arial" w:hAnsi="Arial" w:cs="Arial" w:hint="eastAsia"/>
                <w:sz w:val="18"/>
                <w:szCs w:val="18"/>
              </w:rPr>
              <w:t>5600</w:t>
            </w:r>
          </w:p>
        </w:tc>
        <w:tc>
          <w:tcPr>
            <w:tcW w:w="1097" w:type="pct"/>
            <w:tcBorders>
              <w:top w:val="nil"/>
              <w:left w:val="nil"/>
              <w:bottom w:val="single" w:sz="4" w:space="0" w:color="auto"/>
              <w:right w:val="single" w:sz="4" w:space="0" w:color="auto"/>
            </w:tcBorders>
            <w:vAlign w:val="center"/>
          </w:tcPr>
          <w:p w14:paraId="07D60088" w14:textId="51E5891E" w:rsidR="008842AB" w:rsidRPr="00700218" w:rsidRDefault="00D97890" w:rsidP="00E03656">
            <w:pPr>
              <w:widowControl/>
              <w:adjustRightInd/>
              <w:spacing w:line="240" w:lineRule="auto"/>
              <w:jc w:val="center"/>
              <w:rPr>
                <w:rFonts w:ascii="Arial" w:hAnsi="Arial" w:cs="Arial"/>
                <w:sz w:val="18"/>
                <w:szCs w:val="18"/>
              </w:rPr>
            </w:pPr>
            <w:r>
              <w:rPr>
                <w:rFonts w:ascii="Arial" w:hAnsi="Arial" w:cs="Arial" w:hint="eastAsia"/>
                <w:sz w:val="18"/>
                <w:szCs w:val="18"/>
              </w:rPr>
              <w:t>5300</w:t>
            </w:r>
          </w:p>
        </w:tc>
      </w:tr>
      <w:tr w:rsidR="008842AB" w:rsidRPr="00700218" w14:paraId="16B7915B" w14:textId="77777777" w:rsidTr="00E03656">
        <w:trPr>
          <w:trHeight w:val="20"/>
          <w:jc w:val="center"/>
        </w:trPr>
        <w:tc>
          <w:tcPr>
            <w:tcW w:w="808" w:type="pct"/>
            <w:gridSpan w:val="2"/>
            <w:tcBorders>
              <w:top w:val="single" w:sz="4" w:space="0" w:color="auto"/>
              <w:left w:val="single" w:sz="4" w:space="0" w:color="auto"/>
              <w:bottom w:val="single" w:sz="4" w:space="0" w:color="auto"/>
              <w:right w:val="single" w:sz="4" w:space="0" w:color="auto"/>
            </w:tcBorders>
            <w:vAlign w:val="center"/>
          </w:tcPr>
          <w:p w14:paraId="01D26F11"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交易时间</w:t>
            </w:r>
          </w:p>
        </w:tc>
        <w:tc>
          <w:tcPr>
            <w:tcW w:w="893" w:type="pct"/>
            <w:tcBorders>
              <w:top w:val="nil"/>
              <w:left w:val="nil"/>
              <w:bottom w:val="single" w:sz="4" w:space="0" w:color="auto"/>
              <w:right w:val="single" w:sz="4" w:space="0" w:color="auto"/>
            </w:tcBorders>
            <w:vAlign w:val="center"/>
          </w:tcPr>
          <w:p w14:paraId="00FB8565"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2025</w:t>
            </w:r>
            <w:r w:rsidRPr="00700218">
              <w:rPr>
                <w:rFonts w:ascii="Arial" w:hAnsi="Arial" w:cs="Arial"/>
                <w:sz w:val="18"/>
                <w:szCs w:val="18"/>
              </w:rPr>
              <w:t>年</w:t>
            </w:r>
            <w:r w:rsidRPr="00700218">
              <w:rPr>
                <w:rFonts w:ascii="Arial" w:hAnsi="Arial" w:cs="Arial"/>
                <w:sz w:val="18"/>
                <w:szCs w:val="18"/>
              </w:rPr>
              <w:t>2</w:t>
            </w:r>
            <w:r w:rsidRPr="00700218">
              <w:rPr>
                <w:rFonts w:ascii="Arial" w:hAnsi="Arial" w:cs="Arial"/>
                <w:sz w:val="18"/>
                <w:szCs w:val="18"/>
              </w:rPr>
              <w:t>月</w:t>
            </w:r>
            <w:r w:rsidRPr="00700218">
              <w:rPr>
                <w:rFonts w:ascii="Arial" w:hAnsi="Arial" w:cs="Arial"/>
                <w:sz w:val="18"/>
                <w:szCs w:val="18"/>
              </w:rPr>
              <w:t>27</w:t>
            </w:r>
            <w:r w:rsidRPr="00700218">
              <w:rPr>
                <w:rFonts w:ascii="Arial" w:hAnsi="Arial" w:cs="Arial"/>
                <w:sz w:val="18"/>
                <w:szCs w:val="18"/>
              </w:rPr>
              <w:t>日</w:t>
            </w:r>
          </w:p>
        </w:tc>
        <w:tc>
          <w:tcPr>
            <w:tcW w:w="1101" w:type="pct"/>
            <w:tcBorders>
              <w:top w:val="nil"/>
              <w:left w:val="nil"/>
              <w:bottom w:val="single" w:sz="4" w:space="0" w:color="auto"/>
              <w:right w:val="single" w:sz="4" w:space="0" w:color="auto"/>
            </w:tcBorders>
            <w:vAlign w:val="center"/>
          </w:tcPr>
          <w:p w14:paraId="4C39193B"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2025</w:t>
            </w:r>
            <w:r w:rsidRPr="00700218">
              <w:rPr>
                <w:rFonts w:ascii="Arial" w:hAnsi="Arial" w:cs="Arial"/>
                <w:sz w:val="18"/>
                <w:szCs w:val="18"/>
              </w:rPr>
              <w:t>年</w:t>
            </w:r>
            <w:r>
              <w:rPr>
                <w:rFonts w:ascii="Arial" w:hAnsi="Arial" w:cs="Arial" w:hint="eastAsia"/>
                <w:sz w:val="18"/>
                <w:szCs w:val="18"/>
              </w:rPr>
              <w:t>2</w:t>
            </w:r>
            <w:r w:rsidRPr="00700218">
              <w:rPr>
                <w:rFonts w:ascii="Arial" w:hAnsi="Arial" w:cs="Arial"/>
                <w:sz w:val="18"/>
                <w:szCs w:val="18"/>
              </w:rPr>
              <w:t>月</w:t>
            </w:r>
          </w:p>
        </w:tc>
        <w:tc>
          <w:tcPr>
            <w:tcW w:w="1101" w:type="pct"/>
            <w:tcBorders>
              <w:top w:val="nil"/>
              <w:left w:val="nil"/>
              <w:bottom w:val="single" w:sz="4" w:space="0" w:color="auto"/>
              <w:right w:val="single" w:sz="4" w:space="0" w:color="auto"/>
            </w:tcBorders>
            <w:vAlign w:val="center"/>
          </w:tcPr>
          <w:p w14:paraId="4589DD58"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2025</w:t>
            </w:r>
            <w:r w:rsidRPr="00700218">
              <w:rPr>
                <w:rFonts w:ascii="Arial" w:hAnsi="Arial" w:cs="Arial"/>
                <w:sz w:val="18"/>
                <w:szCs w:val="18"/>
              </w:rPr>
              <w:t>年</w:t>
            </w:r>
            <w:r>
              <w:rPr>
                <w:rFonts w:ascii="Arial" w:hAnsi="Arial" w:cs="Arial" w:hint="eastAsia"/>
                <w:sz w:val="18"/>
                <w:szCs w:val="18"/>
              </w:rPr>
              <w:t>2</w:t>
            </w:r>
            <w:r w:rsidRPr="00700218">
              <w:rPr>
                <w:rFonts w:ascii="Arial" w:hAnsi="Arial" w:cs="Arial"/>
                <w:sz w:val="18"/>
                <w:szCs w:val="18"/>
              </w:rPr>
              <w:t>月</w:t>
            </w:r>
          </w:p>
        </w:tc>
        <w:tc>
          <w:tcPr>
            <w:tcW w:w="1097" w:type="pct"/>
            <w:tcBorders>
              <w:top w:val="nil"/>
              <w:left w:val="nil"/>
              <w:bottom w:val="single" w:sz="4" w:space="0" w:color="auto"/>
              <w:right w:val="single" w:sz="4" w:space="0" w:color="auto"/>
            </w:tcBorders>
            <w:vAlign w:val="center"/>
          </w:tcPr>
          <w:p w14:paraId="54FD5BCC"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2025</w:t>
            </w:r>
            <w:r w:rsidRPr="00700218">
              <w:rPr>
                <w:rFonts w:ascii="Arial" w:hAnsi="Arial" w:cs="Arial"/>
                <w:sz w:val="18"/>
                <w:szCs w:val="18"/>
              </w:rPr>
              <w:t>年</w:t>
            </w:r>
            <w:r>
              <w:rPr>
                <w:rFonts w:ascii="Arial" w:hAnsi="Arial" w:cs="Arial" w:hint="eastAsia"/>
                <w:sz w:val="18"/>
                <w:szCs w:val="18"/>
              </w:rPr>
              <w:t>2</w:t>
            </w:r>
            <w:r w:rsidRPr="00700218">
              <w:rPr>
                <w:rFonts w:ascii="Arial" w:hAnsi="Arial" w:cs="Arial"/>
                <w:sz w:val="18"/>
                <w:szCs w:val="18"/>
              </w:rPr>
              <w:t>月</w:t>
            </w:r>
          </w:p>
        </w:tc>
      </w:tr>
      <w:tr w:rsidR="008842AB" w:rsidRPr="00700218" w14:paraId="3D1EE829" w14:textId="77777777" w:rsidTr="00E03656">
        <w:trPr>
          <w:trHeight w:val="20"/>
          <w:jc w:val="center"/>
        </w:trPr>
        <w:tc>
          <w:tcPr>
            <w:tcW w:w="808" w:type="pct"/>
            <w:gridSpan w:val="2"/>
            <w:tcBorders>
              <w:top w:val="single" w:sz="4" w:space="0" w:color="auto"/>
              <w:left w:val="single" w:sz="4" w:space="0" w:color="auto"/>
              <w:bottom w:val="single" w:sz="4" w:space="0" w:color="auto"/>
              <w:right w:val="single" w:sz="4" w:space="0" w:color="auto"/>
            </w:tcBorders>
            <w:vAlign w:val="center"/>
          </w:tcPr>
          <w:p w14:paraId="1B500749"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交易情况</w:t>
            </w:r>
          </w:p>
        </w:tc>
        <w:tc>
          <w:tcPr>
            <w:tcW w:w="893" w:type="pct"/>
            <w:tcBorders>
              <w:top w:val="nil"/>
              <w:left w:val="nil"/>
              <w:bottom w:val="single" w:sz="4" w:space="0" w:color="auto"/>
              <w:right w:val="single" w:sz="4" w:space="0" w:color="auto"/>
            </w:tcBorders>
            <w:vAlign w:val="center"/>
          </w:tcPr>
          <w:p w14:paraId="683429F9"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正常</w:t>
            </w:r>
          </w:p>
        </w:tc>
        <w:tc>
          <w:tcPr>
            <w:tcW w:w="1101" w:type="pct"/>
            <w:tcBorders>
              <w:top w:val="nil"/>
              <w:left w:val="nil"/>
              <w:bottom w:val="single" w:sz="4" w:space="0" w:color="auto"/>
              <w:right w:val="single" w:sz="4" w:space="0" w:color="auto"/>
            </w:tcBorders>
            <w:vAlign w:val="center"/>
          </w:tcPr>
          <w:p w14:paraId="343B26F9"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正常</w:t>
            </w:r>
          </w:p>
        </w:tc>
        <w:tc>
          <w:tcPr>
            <w:tcW w:w="1101" w:type="pct"/>
            <w:tcBorders>
              <w:top w:val="nil"/>
              <w:left w:val="nil"/>
              <w:bottom w:val="single" w:sz="4" w:space="0" w:color="auto"/>
              <w:right w:val="single" w:sz="4" w:space="0" w:color="auto"/>
            </w:tcBorders>
            <w:vAlign w:val="center"/>
          </w:tcPr>
          <w:p w14:paraId="5C52FF6A"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正常</w:t>
            </w:r>
          </w:p>
        </w:tc>
        <w:tc>
          <w:tcPr>
            <w:tcW w:w="1097" w:type="pct"/>
            <w:tcBorders>
              <w:top w:val="nil"/>
              <w:left w:val="nil"/>
              <w:bottom w:val="single" w:sz="4" w:space="0" w:color="auto"/>
              <w:right w:val="single" w:sz="4" w:space="0" w:color="auto"/>
            </w:tcBorders>
            <w:vAlign w:val="center"/>
          </w:tcPr>
          <w:p w14:paraId="771D60FE"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正常</w:t>
            </w:r>
          </w:p>
        </w:tc>
      </w:tr>
      <w:tr w:rsidR="00D97890" w:rsidRPr="00700218" w14:paraId="24E392F3" w14:textId="77777777" w:rsidTr="00E03656">
        <w:trPr>
          <w:trHeight w:val="20"/>
          <w:jc w:val="center"/>
        </w:trPr>
        <w:tc>
          <w:tcPr>
            <w:tcW w:w="284" w:type="pct"/>
            <w:vMerge w:val="restart"/>
            <w:tcBorders>
              <w:top w:val="nil"/>
              <w:left w:val="single" w:sz="4" w:space="0" w:color="auto"/>
              <w:bottom w:val="single" w:sz="4" w:space="0" w:color="000000"/>
              <w:right w:val="single" w:sz="4" w:space="0" w:color="auto"/>
            </w:tcBorders>
            <w:vAlign w:val="center"/>
          </w:tcPr>
          <w:p w14:paraId="65BD3858" w14:textId="77777777" w:rsidR="00D97890" w:rsidRPr="00700218" w:rsidRDefault="00D97890" w:rsidP="00D978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区域状况</w:t>
            </w:r>
          </w:p>
        </w:tc>
        <w:tc>
          <w:tcPr>
            <w:tcW w:w="524" w:type="pct"/>
            <w:tcBorders>
              <w:top w:val="nil"/>
              <w:left w:val="nil"/>
              <w:bottom w:val="single" w:sz="4" w:space="0" w:color="auto"/>
              <w:right w:val="single" w:sz="4" w:space="0" w:color="auto"/>
            </w:tcBorders>
            <w:vAlign w:val="center"/>
          </w:tcPr>
          <w:p w14:paraId="272784CD" w14:textId="77777777" w:rsidR="00D97890" w:rsidRPr="00700218" w:rsidRDefault="00D97890" w:rsidP="00D978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居住区成熟度</w:t>
            </w:r>
          </w:p>
        </w:tc>
        <w:tc>
          <w:tcPr>
            <w:tcW w:w="893" w:type="pct"/>
            <w:tcBorders>
              <w:top w:val="nil"/>
              <w:left w:val="nil"/>
              <w:bottom w:val="single" w:sz="4" w:space="0" w:color="auto"/>
              <w:right w:val="single" w:sz="4" w:space="0" w:color="auto"/>
            </w:tcBorders>
            <w:vAlign w:val="center"/>
          </w:tcPr>
          <w:p w14:paraId="321E777A" w14:textId="77777777" w:rsidR="00D97890" w:rsidRPr="00700218" w:rsidRDefault="00D97890" w:rsidP="00D978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2</w:t>
            </w:r>
            <w:r w:rsidRPr="00AD600A">
              <w:rPr>
                <w:rFonts w:ascii="Arial" w:hAnsi="Arial" w:cs="Arial" w:hint="eastAsia"/>
                <w:sz w:val="18"/>
                <w:szCs w:val="18"/>
              </w:rPr>
              <w:t>公里内</w:t>
            </w:r>
            <w:proofErr w:type="gramStart"/>
            <w:r w:rsidRPr="00AD600A">
              <w:rPr>
                <w:rFonts w:ascii="Arial" w:hAnsi="Arial" w:cs="Arial" w:hint="eastAsia"/>
                <w:sz w:val="18"/>
                <w:szCs w:val="18"/>
              </w:rPr>
              <w:t>无住宅</w:t>
            </w:r>
            <w:proofErr w:type="gramEnd"/>
            <w:r w:rsidRPr="00AD600A">
              <w:rPr>
                <w:rFonts w:ascii="Arial" w:hAnsi="Arial" w:cs="Arial" w:hint="eastAsia"/>
                <w:sz w:val="18"/>
                <w:szCs w:val="18"/>
              </w:rPr>
              <w:t>类项目，居住区成熟度一般。</w:t>
            </w:r>
          </w:p>
        </w:tc>
        <w:tc>
          <w:tcPr>
            <w:tcW w:w="1101" w:type="pct"/>
            <w:tcBorders>
              <w:top w:val="nil"/>
              <w:left w:val="nil"/>
              <w:bottom w:val="single" w:sz="4" w:space="0" w:color="auto"/>
              <w:right w:val="single" w:sz="4" w:space="0" w:color="auto"/>
            </w:tcBorders>
            <w:vAlign w:val="center"/>
          </w:tcPr>
          <w:p w14:paraId="55DA5657" w14:textId="1AD39CC3"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w:t>
            </w:r>
            <w:r w:rsidRPr="00D97890">
              <w:rPr>
                <w:rFonts w:ascii="Arial" w:hAnsi="Arial" w:cs="Arial" w:hint="eastAsia"/>
                <w:sz w:val="18"/>
                <w:szCs w:val="18"/>
              </w:rPr>
              <w:t>2</w:t>
            </w:r>
            <w:r w:rsidRPr="00D97890">
              <w:rPr>
                <w:rFonts w:ascii="Arial" w:hAnsi="Arial" w:cs="Arial" w:hint="eastAsia"/>
                <w:sz w:val="18"/>
                <w:szCs w:val="18"/>
              </w:rPr>
              <w:t>公里内有亦庄金茂悦、和悦华锦、</w:t>
            </w:r>
            <w:proofErr w:type="gramStart"/>
            <w:r w:rsidRPr="00D97890">
              <w:rPr>
                <w:rFonts w:ascii="Arial" w:hAnsi="Arial" w:cs="Arial" w:hint="eastAsia"/>
                <w:sz w:val="18"/>
                <w:szCs w:val="18"/>
              </w:rPr>
              <w:t>中旅亦府等</w:t>
            </w:r>
            <w:proofErr w:type="gramEnd"/>
            <w:r w:rsidRPr="00D97890">
              <w:rPr>
                <w:rFonts w:ascii="Arial" w:hAnsi="Arial" w:cs="Arial" w:hint="eastAsia"/>
                <w:sz w:val="18"/>
                <w:szCs w:val="18"/>
              </w:rPr>
              <w:t>，居住小区规模较大，入住率较好，综合评价居住区成熟度较好。</w:t>
            </w:r>
          </w:p>
        </w:tc>
        <w:tc>
          <w:tcPr>
            <w:tcW w:w="1101" w:type="pct"/>
            <w:tcBorders>
              <w:top w:val="nil"/>
              <w:left w:val="nil"/>
              <w:bottom w:val="single" w:sz="4" w:space="0" w:color="auto"/>
              <w:right w:val="single" w:sz="4" w:space="0" w:color="auto"/>
            </w:tcBorders>
            <w:vAlign w:val="center"/>
          </w:tcPr>
          <w:p w14:paraId="342F2B56" w14:textId="42A5B209"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w:t>
            </w:r>
            <w:r w:rsidRPr="00D97890">
              <w:rPr>
                <w:rFonts w:ascii="Arial" w:hAnsi="Arial" w:cs="Arial" w:hint="eastAsia"/>
                <w:sz w:val="18"/>
                <w:szCs w:val="18"/>
              </w:rPr>
              <w:t>2</w:t>
            </w:r>
            <w:r w:rsidRPr="00D97890">
              <w:rPr>
                <w:rFonts w:ascii="Arial" w:hAnsi="Arial" w:cs="Arial" w:hint="eastAsia"/>
                <w:sz w:val="18"/>
                <w:szCs w:val="18"/>
              </w:rPr>
              <w:t>公里内有神龙金桥小区、兴华嘉园、</w:t>
            </w:r>
            <w:proofErr w:type="gramStart"/>
            <w:r w:rsidRPr="00D97890">
              <w:rPr>
                <w:rFonts w:ascii="Arial" w:hAnsi="Arial" w:cs="Arial" w:hint="eastAsia"/>
                <w:sz w:val="18"/>
                <w:szCs w:val="18"/>
              </w:rPr>
              <w:t>一</w:t>
            </w:r>
            <w:proofErr w:type="gramEnd"/>
            <w:r w:rsidRPr="00D97890">
              <w:rPr>
                <w:rFonts w:ascii="Arial" w:hAnsi="Arial" w:cs="Arial" w:hint="eastAsia"/>
                <w:sz w:val="18"/>
                <w:szCs w:val="18"/>
              </w:rPr>
              <w:t>世情园、样本小区等，居住小区规模较大，入住率较好，综合评价居住区成熟度较好。</w:t>
            </w:r>
          </w:p>
        </w:tc>
        <w:tc>
          <w:tcPr>
            <w:tcW w:w="1097" w:type="pct"/>
            <w:tcBorders>
              <w:top w:val="nil"/>
              <w:left w:val="nil"/>
              <w:bottom w:val="single" w:sz="4" w:space="0" w:color="auto"/>
              <w:right w:val="single" w:sz="4" w:space="0" w:color="auto"/>
            </w:tcBorders>
            <w:vAlign w:val="center"/>
          </w:tcPr>
          <w:p w14:paraId="109E5305" w14:textId="5DF913C5"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w:t>
            </w:r>
            <w:r w:rsidRPr="00D97890">
              <w:rPr>
                <w:rFonts w:ascii="Arial" w:hAnsi="Arial" w:cs="Arial" w:hint="eastAsia"/>
                <w:sz w:val="18"/>
                <w:szCs w:val="18"/>
              </w:rPr>
              <w:t>2</w:t>
            </w:r>
            <w:r w:rsidRPr="00D97890">
              <w:rPr>
                <w:rFonts w:ascii="Arial" w:hAnsi="Arial" w:cs="Arial" w:hint="eastAsia"/>
                <w:sz w:val="18"/>
                <w:szCs w:val="18"/>
              </w:rPr>
              <w:t>公里内有珠江逸景、合生世界村、融科钧</w:t>
            </w:r>
            <w:proofErr w:type="gramStart"/>
            <w:r w:rsidRPr="00D97890">
              <w:rPr>
                <w:rFonts w:ascii="Arial" w:hAnsi="Arial" w:cs="Arial" w:hint="eastAsia"/>
                <w:sz w:val="18"/>
                <w:szCs w:val="18"/>
              </w:rPr>
              <w:t>廷</w:t>
            </w:r>
            <w:proofErr w:type="gramEnd"/>
            <w:r w:rsidRPr="00D97890">
              <w:rPr>
                <w:rFonts w:ascii="Arial" w:hAnsi="Arial" w:cs="Arial" w:hint="eastAsia"/>
                <w:sz w:val="18"/>
                <w:szCs w:val="18"/>
              </w:rPr>
              <w:t>等，居住小区规模较大，入住率较好，综合评价居住区成熟度较好。</w:t>
            </w:r>
          </w:p>
        </w:tc>
      </w:tr>
      <w:tr w:rsidR="00D97890" w:rsidRPr="00700218" w14:paraId="09B8C819" w14:textId="77777777" w:rsidTr="00E03656">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49894D97" w14:textId="77777777" w:rsidR="00D97890" w:rsidRPr="00700218" w:rsidRDefault="00D97890" w:rsidP="00D97890">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3372877A" w14:textId="77777777" w:rsidR="00D97890" w:rsidRPr="00700218" w:rsidRDefault="00D97890" w:rsidP="00D978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道路通达度</w:t>
            </w:r>
          </w:p>
        </w:tc>
        <w:tc>
          <w:tcPr>
            <w:tcW w:w="893" w:type="pct"/>
            <w:tcBorders>
              <w:top w:val="nil"/>
              <w:left w:val="nil"/>
              <w:bottom w:val="single" w:sz="4" w:space="0" w:color="auto"/>
              <w:right w:val="single" w:sz="4" w:space="0" w:color="auto"/>
            </w:tcBorders>
            <w:vAlign w:val="center"/>
          </w:tcPr>
          <w:p w14:paraId="4BC42332" w14:textId="77777777" w:rsidR="00D97890" w:rsidRPr="00700218" w:rsidRDefault="00D97890" w:rsidP="00D978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500</w:t>
            </w:r>
            <w:r w:rsidRPr="00AD600A">
              <w:rPr>
                <w:rFonts w:ascii="Arial" w:hAnsi="Arial" w:cs="Arial" w:hint="eastAsia"/>
                <w:sz w:val="18"/>
                <w:szCs w:val="18"/>
              </w:rPr>
              <w:t>米内有次干道——</w:t>
            </w:r>
            <w:proofErr w:type="gramStart"/>
            <w:r w:rsidRPr="00AD600A">
              <w:rPr>
                <w:rFonts w:ascii="Arial" w:hAnsi="Arial" w:cs="Arial" w:hint="eastAsia"/>
                <w:sz w:val="18"/>
                <w:szCs w:val="18"/>
              </w:rPr>
              <w:t>融兴街</w:t>
            </w:r>
            <w:proofErr w:type="gramEnd"/>
          </w:p>
        </w:tc>
        <w:tc>
          <w:tcPr>
            <w:tcW w:w="1101" w:type="pct"/>
            <w:tcBorders>
              <w:top w:val="nil"/>
              <w:left w:val="nil"/>
              <w:bottom w:val="single" w:sz="4" w:space="0" w:color="auto"/>
              <w:right w:val="single" w:sz="4" w:space="0" w:color="auto"/>
            </w:tcBorders>
            <w:vAlign w:val="center"/>
          </w:tcPr>
          <w:p w14:paraId="3E8700C4" w14:textId="64256522"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w:t>
            </w:r>
            <w:r w:rsidRPr="00D97890">
              <w:rPr>
                <w:rFonts w:ascii="Arial" w:hAnsi="Arial" w:cs="Arial" w:hint="eastAsia"/>
                <w:sz w:val="18"/>
                <w:szCs w:val="18"/>
              </w:rPr>
              <w:t>500</w:t>
            </w:r>
            <w:r w:rsidRPr="00D97890">
              <w:rPr>
                <w:rFonts w:ascii="Arial" w:hAnsi="Arial" w:cs="Arial" w:hint="eastAsia"/>
                <w:sz w:val="18"/>
                <w:szCs w:val="18"/>
              </w:rPr>
              <w:t>米内有城市次干道——兴海一街</w:t>
            </w:r>
          </w:p>
        </w:tc>
        <w:tc>
          <w:tcPr>
            <w:tcW w:w="1101" w:type="pct"/>
            <w:tcBorders>
              <w:top w:val="nil"/>
              <w:left w:val="nil"/>
              <w:bottom w:val="single" w:sz="4" w:space="0" w:color="auto"/>
              <w:right w:val="single" w:sz="4" w:space="0" w:color="auto"/>
            </w:tcBorders>
            <w:vAlign w:val="center"/>
          </w:tcPr>
          <w:p w14:paraId="5C35439B" w14:textId="7E34F089"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w:t>
            </w:r>
            <w:r w:rsidRPr="00D97890">
              <w:rPr>
                <w:rFonts w:ascii="Arial" w:hAnsi="Arial" w:cs="Arial" w:hint="eastAsia"/>
                <w:sz w:val="18"/>
                <w:szCs w:val="18"/>
              </w:rPr>
              <w:t>500</w:t>
            </w:r>
            <w:r w:rsidRPr="00D97890">
              <w:rPr>
                <w:rFonts w:ascii="Arial" w:hAnsi="Arial" w:cs="Arial" w:hint="eastAsia"/>
                <w:sz w:val="18"/>
                <w:szCs w:val="18"/>
              </w:rPr>
              <w:t>米内有城市快速路——南六环路</w:t>
            </w:r>
          </w:p>
        </w:tc>
        <w:tc>
          <w:tcPr>
            <w:tcW w:w="1097" w:type="pct"/>
            <w:tcBorders>
              <w:top w:val="nil"/>
              <w:left w:val="nil"/>
              <w:bottom w:val="single" w:sz="4" w:space="0" w:color="auto"/>
              <w:right w:val="single" w:sz="4" w:space="0" w:color="auto"/>
            </w:tcBorders>
            <w:vAlign w:val="center"/>
          </w:tcPr>
          <w:p w14:paraId="026F7A70" w14:textId="1CEF8CEC"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w:t>
            </w:r>
            <w:r w:rsidRPr="00D97890">
              <w:rPr>
                <w:rFonts w:ascii="Arial" w:hAnsi="Arial" w:cs="Arial" w:hint="eastAsia"/>
                <w:sz w:val="18"/>
                <w:szCs w:val="18"/>
              </w:rPr>
              <w:t>500</w:t>
            </w:r>
            <w:r w:rsidRPr="00D97890">
              <w:rPr>
                <w:rFonts w:ascii="Arial" w:hAnsi="Arial" w:cs="Arial" w:hint="eastAsia"/>
                <w:sz w:val="18"/>
                <w:szCs w:val="18"/>
              </w:rPr>
              <w:t>米内有城市快速路——南六环路</w:t>
            </w:r>
          </w:p>
        </w:tc>
      </w:tr>
      <w:tr w:rsidR="00D97890" w:rsidRPr="00700218" w14:paraId="1008AFF9" w14:textId="77777777" w:rsidTr="00E03656">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10E11D69" w14:textId="77777777" w:rsidR="00D97890" w:rsidRPr="00700218" w:rsidRDefault="00D97890" w:rsidP="00D97890">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273203B4" w14:textId="77777777" w:rsidR="00D97890" w:rsidRPr="00700218" w:rsidRDefault="00D97890" w:rsidP="00D978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距离轨道交通站点距离</w:t>
            </w:r>
          </w:p>
        </w:tc>
        <w:tc>
          <w:tcPr>
            <w:tcW w:w="893" w:type="pct"/>
            <w:tcBorders>
              <w:top w:val="nil"/>
              <w:left w:val="nil"/>
              <w:bottom w:val="single" w:sz="4" w:space="0" w:color="auto"/>
              <w:right w:val="single" w:sz="4" w:space="0" w:color="auto"/>
            </w:tcBorders>
            <w:vAlign w:val="center"/>
          </w:tcPr>
          <w:p w14:paraId="44C4CE52" w14:textId="77777777" w:rsidR="00D97890" w:rsidRPr="00700218" w:rsidRDefault="00D97890" w:rsidP="00D978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距离地铁亦庄</w:t>
            </w:r>
            <w:r w:rsidRPr="00AD600A">
              <w:rPr>
                <w:rFonts w:ascii="Arial" w:hAnsi="Arial" w:cs="Arial" w:hint="eastAsia"/>
                <w:sz w:val="18"/>
                <w:szCs w:val="18"/>
              </w:rPr>
              <w:t>T</w:t>
            </w:r>
            <w:proofErr w:type="gramStart"/>
            <w:r w:rsidRPr="00AD600A">
              <w:rPr>
                <w:rFonts w:ascii="Arial" w:hAnsi="Arial" w:cs="Arial" w:hint="eastAsia"/>
                <w:sz w:val="18"/>
                <w:szCs w:val="18"/>
              </w:rPr>
              <w:t>1</w:t>
            </w:r>
            <w:r w:rsidRPr="00AD600A">
              <w:rPr>
                <w:rFonts w:ascii="Arial" w:hAnsi="Arial" w:cs="Arial" w:hint="eastAsia"/>
                <w:sz w:val="18"/>
                <w:szCs w:val="18"/>
              </w:rPr>
              <w:t>线融兴街</w:t>
            </w:r>
            <w:proofErr w:type="gramEnd"/>
            <w:r w:rsidRPr="00AD600A">
              <w:rPr>
                <w:rFonts w:ascii="Arial" w:hAnsi="Arial" w:cs="Arial" w:hint="eastAsia"/>
                <w:sz w:val="18"/>
                <w:szCs w:val="18"/>
              </w:rPr>
              <w:t>站约</w:t>
            </w:r>
            <w:r w:rsidRPr="00AD600A">
              <w:rPr>
                <w:rFonts w:ascii="Arial" w:hAnsi="Arial" w:cs="Arial" w:hint="eastAsia"/>
                <w:sz w:val="18"/>
                <w:szCs w:val="18"/>
              </w:rPr>
              <w:t>1000</w:t>
            </w:r>
            <w:r w:rsidRPr="00AD600A">
              <w:rPr>
                <w:rFonts w:ascii="Arial" w:hAnsi="Arial" w:cs="Arial" w:hint="eastAsia"/>
                <w:sz w:val="18"/>
                <w:szCs w:val="18"/>
              </w:rPr>
              <w:t>米</w:t>
            </w:r>
          </w:p>
        </w:tc>
        <w:tc>
          <w:tcPr>
            <w:tcW w:w="1101" w:type="pct"/>
            <w:tcBorders>
              <w:top w:val="nil"/>
              <w:left w:val="nil"/>
              <w:bottom w:val="single" w:sz="4" w:space="0" w:color="auto"/>
              <w:right w:val="single" w:sz="4" w:space="0" w:color="auto"/>
            </w:tcBorders>
            <w:vAlign w:val="center"/>
          </w:tcPr>
          <w:p w14:paraId="4D2BEB47" w14:textId="37044BD6"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距离地铁亦庄</w:t>
            </w:r>
            <w:r w:rsidRPr="00D97890">
              <w:rPr>
                <w:rFonts w:ascii="Arial" w:hAnsi="Arial" w:cs="Arial" w:hint="eastAsia"/>
                <w:sz w:val="18"/>
                <w:szCs w:val="18"/>
              </w:rPr>
              <w:t>T1</w:t>
            </w:r>
            <w:r w:rsidRPr="00D97890">
              <w:rPr>
                <w:rFonts w:ascii="Arial" w:hAnsi="Arial" w:cs="Arial" w:hint="eastAsia"/>
                <w:sz w:val="18"/>
                <w:szCs w:val="18"/>
              </w:rPr>
              <w:t>线太和桥北约</w:t>
            </w:r>
            <w:r w:rsidRPr="00D97890">
              <w:rPr>
                <w:rFonts w:ascii="Arial" w:hAnsi="Arial" w:cs="Arial" w:hint="eastAsia"/>
                <w:sz w:val="18"/>
                <w:szCs w:val="18"/>
              </w:rPr>
              <w:t>1500</w:t>
            </w:r>
            <w:r w:rsidRPr="00D97890">
              <w:rPr>
                <w:rFonts w:ascii="Arial" w:hAnsi="Arial" w:cs="Arial" w:hint="eastAsia"/>
                <w:sz w:val="18"/>
                <w:szCs w:val="18"/>
              </w:rPr>
              <w:t>米</w:t>
            </w:r>
          </w:p>
        </w:tc>
        <w:tc>
          <w:tcPr>
            <w:tcW w:w="1101" w:type="pct"/>
            <w:tcBorders>
              <w:top w:val="nil"/>
              <w:left w:val="nil"/>
              <w:bottom w:val="single" w:sz="4" w:space="0" w:color="auto"/>
              <w:right w:val="single" w:sz="4" w:space="0" w:color="auto"/>
            </w:tcBorders>
            <w:vAlign w:val="center"/>
          </w:tcPr>
          <w:p w14:paraId="28EDEFE4" w14:textId="2B13F543"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w:t>
            </w:r>
            <w:r w:rsidRPr="00D97890">
              <w:rPr>
                <w:rFonts w:ascii="Arial" w:hAnsi="Arial" w:cs="Arial" w:hint="eastAsia"/>
                <w:sz w:val="18"/>
                <w:szCs w:val="18"/>
              </w:rPr>
              <w:t>2</w:t>
            </w:r>
            <w:r w:rsidRPr="00D97890">
              <w:rPr>
                <w:rFonts w:ascii="Arial" w:hAnsi="Arial" w:cs="Arial" w:hint="eastAsia"/>
                <w:sz w:val="18"/>
                <w:szCs w:val="18"/>
              </w:rPr>
              <w:t>公里内无地铁站点</w:t>
            </w:r>
          </w:p>
        </w:tc>
        <w:tc>
          <w:tcPr>
            <w:tcW w:w="1097" w:type="pct"/>
            <w:tcBorders>
              <w:top w:val="nil"/>
              <w:left w:val="nil"/>
              <w:bottom w:val="single" w:sz="4" w:space="0" w:color="auto"/>
              <w:right w:val="single" w:sz="4" w:space="0" w:color="auto"/>
            </w:tcBorders>
            <w:vAlign w:val="center"/>
          </w:tcPr>
          <w:p w14:paraId="4B18C349" w14:textId="23EC8904"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w:t>
            </w:r>
            <w:r w:rsidRPr="00D97890">
              <w:rPr>
                <w:rFonts w:ascii="Arial" w:hAnsi="Arial" w:cs="Arial" w:hint="eastAsia"/>
                <w:sz w:val="18"/>
                <w:szCs w:val="18"/>
              </w:rPr>
              <w:t>2</w:t>
            </w:r>
            <w:r w:rsidRPr="00D97890">
              <w:rPr>
                <w:rFonts w:ascii="Arial" w:hAnsi="Arial" w:cs="Arial" w:hint="eastAsia"/>
                <w:sz w:val="18"/>
                <w:szCs w:val="18"/>
              </w:rPr>
              <w:t>公里内无地铁站点</w:t>
            </w:r>
          </w:p>
        </w:tc>
      </w:tr>
      <w:tr w:rsidR="00D97890" w:rsidRPr="00700218" w14:paraId="6EADD628" w14:textId="77777777" w:rsidTr="00E03656">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38539EE0" w14:textId="77777777" w:rsidR="00D97890" w:rsidRPr="00700218" w:rsidRDefault="00D97890" w:rsidP="00D97890">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7B02D2C9" w14:textId="77777777" w:rsidR="00D97890" w:rsidRPr="00700218" w:rsidRDefault="00D97890" w:rsidP="00D978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距离公交站点距离</w:t>
            </w:r>
          </w:p>
        </w:tc>
        <w:tc>
          <w:tcPr>
            <w:tcW w:w="893" w:type="pct"/>
            <w:tcBorders>
              <w:top w:val="nil"/>
              <w:left w:val="nil"/>
              <w:bottom w:val="single" w:sz="4" w:space="0" w:color="auto"/>
              <w:right w:val="single" w:sz="4" w:space="0" w:color="auto"/>
            </w:tcBorders>
            <w:vAlign w:val="center"/>
          </w:tcPr>
          <w:p w14:paraId="365D59F0" w14:textId="77777777" w:rsidR="00D97890" w:rsidRPr="00700218" w:rsidRDefault="00D97890" w:rsidP="00D978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周边</w:t>
            </w:r>
            <w:r w:rsidRPr="00AD600A">
              <w:rPr>
                <w:rFonts w:ascii="Arial" w:hAnsi="Arial" w:cs="Arial" w:hint="eastAsia"/>
                <w:sz w:val="18"/>
                <w:szCs w:val="18"/>
              </w:rPr>
              <w:t>2000</w:t>
            </w:r>
            <w:r w:rsidRPr="00AD600A">
              <w:rPr>
                <w:rFonts w:ascii="Arial" w:hAnsi="Arial" w:cs="Arial" w:hint="eastAsia"/>
                <w:sz w:val="18"/>
                <w:szCs w:val="18"/>
              </w:rPr>
              <w:t>米内有兴</w:t>
            </w:r>
            <w:r w:rsidRPr="00AD600A">
              <w:rPr>
                <w:rFonts w:ascii="Arial" w:hAnsi="Arial" w:cs="Arial" w:hint="eastAsia"/>
                <w:sz w:val="18"/>
                <w:szCs w:val="18"/>
              </w:rPr>
              <w:t>50</w:t>
            </w:r>
            <w:r w:rsidRPr="00AD600A">
              <w:rPr>
                <w:rFonts w:ascii="Arial" w:hAnsi="Arial" w:cs="Arial" w:hint="eastAsia"/>
                <w:sz w:val="18"/>
                <w:szCs w:val="18"/>
              </w:rPr>
              <w:t>路等公交线路途径并设立站点</w:t>
            </w:r>
          </w:p>
        </w:tc>
        <w:tc>
          <w:tcPr>
            <w:tcW w:w="1101" w:type="pct"/>
            <w:tcBorders>
              <w:top w:val="nil"/>
              <w:left w:val="nil"/>
              <w:bottom w:val="single" w:sz="4" w:space="0" w:color="auto"/>
              <w:right w:val="single" w:sz="4" w:space="0" w:color="auto"/>
            </w:tcBorders>
            <w:vAlign w:val="center"/>
          </w:tcPr>
          <w:p w14:paraId="36501BD6" w14:textId="799E3614"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w:t>
            </w:r>
            <w:r w:rsidRPr="00D97890">
              <w:rPr>
                <w:rFonts w:ascii="Arial" w:hAnsi="Arial" w:cs="Arial" w:hint="eastAsia"/>
                <w:sz w:val="18"/>
                <w:szCs w:val="18"/>
              </w:rPr>
              <w:t>500</w:t>
            </w:r>
            <w:r w:rsidRPr="00D97890">
              <w:rPr>
                <w:rFonts w:ascii="Arial" w:hAnsi="Arial" w:cs="Arial" w:hint="eastAsia"/>
                <w:sz w:val="18"/>
                <w:szCs w:val="18"/>
              </w:rPr>
              <w:t>米内有兴</w:t>
            </w:r>
            <w:r w:rsidRPr="00D97890">
              <w:rPr>
                <w:rFonts w:ascii="Arial" w:hAnsi="Arial" w:cs="Arial" w:hint="eastAsia"/>
                <w:sz w:val="18"/>
                <w:szCs w:val="18"/>
              </w:rPr>
              <w:t>47</w:t>
            </w:r>
            <w:r w:rsidRPr="00D97890">
              <w:rPr>
                <w:rFonts w:ascii="Arial" w:hAnsi="Arial" w:cs="Arial" w:hint="eastAsia"/>
                <w:sz w:val="18"/>
                <w:szCs w:val="18"/>
              </w:rPr>
              <w:t>路、专</w:t>
            </w:r>
            <w:r w:rsidRPr="00D97890">
              <w:rPr>
                <w:rFonts w:ascii="Arial" w:hAnsi="Arial" w:cs="Arial" w:hint="eastAsia"/>
                <w:sz w:val="18"/>
                <w:szCs w:val="18"/>
              </w:rPr>
              <w:t>231</w:t>
            </w:r>
            <w:r w:rsidRPr="00D97890">
              <w:rPr>
                <w:rFonts w:ascii="Arial" w:hAnsi="Arial" w:cs="Arial" w:hint="eastAsia"/>
                <w:sz w:val="18"/>
                <w:szCs w:val="18"/>
              </w:rPr>
              <w:t>路、</w:t>
            </w:r>
            <w:r w:rsidRPr="00D97890">
              <w:rPr>
                <w:rFonts w:ascii="Arial" w:hAnsi="Arial" w:cs="Arial" w:hint="eastAsia"/>
                <w:sz w:val="18"/>
                <w:szCs w:val="18"/>
              </w:rPr>
              <w:t>581</w:t>
            </w:r>
            <w:r w:rsidRPr="00D97890">
              <w:rPr>
                <w:rFonts w:ascii="Arial" w:hAnsi="Arial" w:cs="Arial" w:hint="eastAsia"/>
                <w:sz w:val="18"/>
                <w:szCs w:val="18"/>
              </w:rPr>
              <w:t>路等公交线路途径并设立站点</w:t>
            </w:r>
          </w:p>
        </w:tc>
        <w:tc>
          <w:tcPr>
            <w:tcW w:w="1101" w:type="pct"/>
            <w:tcBorders>
              <w:top w:val="nil"/>
              <w:left w:val="nil"/>
              <w:bottom w:val="single" w:sz="4" w:space="0" w:color="auto"/>
              <w:right w:val="single" w:sz="4" w:space="0" w:color="auto"/>
            </w:tcBorders>
            <w:vAlign w:val="center"/>
          </w:tcPr>
          <w:p w14:paraId="3A48BDCE" w14:textId="2CE67FA4"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w:t>
            </w:r>
            <w:r w:rsidRPr="00D97890">
              <w:rPr>
                <w:rFonts w:ascii="Arial" w:hAnsi="Arial" w:cs="Arial" w:hint="eastAsia"/>
                <w:sz w:val="18"/>
                <w:szCs w:val="18"/>
              </w:rPr>
              <w:t>500</w:t>
            </w:r>
            <w:r w:rsidRPr="00D97890">
              <w:rPr>
                <w:rFonts w:ascii="Arial" w:hAnsi="Arial" w:cs="Arial" w:hint="eastAsia"/>
                <w:sz w:val="18"/>
                <w:szCs w:val="18"/>
              </w:rPr>
              <w:t>米内有</w:t>
            </w:r>
            <w:r w:rsidRPr="00D97890">
              <w:rPr>
                <w:rFonts w:ascii="Arial" w:hAnsi="Arial" w:cs="Arial" w:hint="eastAsia"/>
                <w:sz w:val="18"/>
                <w:szCs w:val="18"/>
              </w:rPr>
              <w:t>T12</w:t>
            </w:r>
            <w:r w:rsidRPr="00D97890">
              <w:rPr>
                <w:rFonts w:ascii="Arial" w:hAnsi="Arial" w:cs="Arial" w:hint="eastAsia"/>
                <w:sz w:val="18"/>
                <w:szCs w:val="18"/>
              </w:rPr>
              <w:t>路、</w:t>
            </w:r>
            <w:r w:rsidRPr="00D97890">
              <w:rPr>
                <w:rFonts w:ascii="Arial" w:hAnsi="Arial" w:cs="Arial" w:hint="eastAsia"/>
                <w:sz w:val="18"/>
                <w:szCs w:val="18"/>
              </w:rPr>
              <w:t>T69</w:t>
            </w:r>
            <w:r w:rsidRPr="00D97890">
              <w:rPr>
                <w:rFonts w:ascii="Arial" w:hAnsi="Arial" w:cs="Arial" w:hint="eastAsia"/>
                <w:sz w:val="18"/>
                <w:szCs w:val="18"/>
              </w:rPr>
              <w:t>路、专</w:t>
            </w:r>
            <w:r w:rsidRPr="00D97890">
              <w:rPr>
                <w:rFonts w:ascii="Arial" w:hAnsi="Arial" w:cs="Arial" w:hint="eastAsia"/>
                <w:sz w:val="18"/>
                <w:szCs w:val="18"/>
              </w:rPr>
              <w:t>90</w:t>
            </w:r>
            <w:r w:rsidRPr="00D97890">
              <w:rPr>
                <w:rFonts w:ascii="Arial" w:hAnsi="Arial" w:cs="Arial" w:hint="eastAsia"/>
                <w:sz w:val="18"/>
                <w:szCs w:val="18"/>
              </w:rPr>
              <w:t>路、</w:t>
            </w:r>
            <w:r w:rsidRPr="00D97890">
              <w:rPr>
                <w:rFonts w:ascii="Arial" w:hAnsi="Arial" w:cs="Arial" w:hint="eastAsia"/>
                <w:sz w:val="18"/>
                <w:szCs w:val="18"/>
              </w:rPr>
              <w:t>542</w:t>
            </w:r>
            <w:r w:rsidRPr="00D97890">
              <w:rPr>
                <w:rFonts w:ascii="Arial" w:hAnsi="Arial" w:cs="Arial" w:hint="eastAsia"/>
                <w:sz w:val="18"/>
                <w:szCs w:val="18"/>
              </w:rPr>
              <w:t>路等公交线路途径并设立站点</w:t>
            </w:r>
          </w:p>
        </w:tc>
        <w:tc>
          <w:tcPr>
            <w:tcW w:w="1097" w:type="pct"/>
            <w:tcBorders>
              <w:top w:val="nil"/>
              <w:left w:val="nil"/>
              <w:bottom w:val="single" w:sz="4" w:space="0" w:color="auto"/>
              <w:right w:val="single" w:sz="4" w:space="0" w:color="auto"/>
            </w:tcBorders>
            <w:vAlign w:val="center"/>
          </w:tcPr>
          <w:p w14:paraId="13A6523E" w14:textId="7876C31C"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w:t>
            </w:r>
            <w:r w:rsidRPr="00D97890">
              <w:rPr>
                <w:rFonts w:ascii="Arial" w:hAnsi="Arial" w:cs="Arial" w:hint="eastAsia"/>
                <w:sz w:val="18"/>
                <w:szCs w:val="18"/>
              </w:rPr>
              <w:t>500</w:t>
            </w:r>
            <w:r w:rsidRPr="00D97890">
              <w:rPr>
                <w:rFonts w:ascii="Arial" w:hAnsi="Arial" w:cs="Arial" w:hint="eastAsia"/>
                <w:sz w:val="18"/>
                <w:szCs w:val="18"/>
              </w:rPr>
              <w:t>米内有</w:t>
            </w:r>
            <w:r w:rsidRPr="00D97890">
              <w:rPr>
                <w:rFonts w:ascii="Arial" w:hAnsi="Arial" w:cs="Arial" w:hint="eastAsia"/>
                <w:sz w:val="18"/>
                <w:szCs w:val="18"/>
              </w:rPr>
              <w:t>T12</w:t>
            </w:r>
            <w:r w:rsidRPr="00D97890">
              <w:rPr>
                <w:rFonts w:ascii="Arial" w:hAnsi="Arial" w:cs="Arial" w:hint="eastAsia"/>
                <w:sz w:val="18"/>
                <w:szCs w:val="18"/>
              </w:rPr>
              <w:t>路、</w:t>
            </w:r>
            <w:r w:rsidRPr="00D97890">
              <w:rPr>
                <w:rFonts w:ascii="Arial" w:hAnsi="Arial" w:cs="Arial" w:hint="eastAsia"/>
                <w:sz w:val="18"/>
                <w:szCs w:val="18"/>
              </w:rPr>
              <w:t>T69</w:t>
            </w:r>
            <w:r w:rsidRPr="00D97890">
              <w:rPr>
                <w:rFonts w:ascii="Arial" w:hAnsi="Arial" w:cs="Arial" w:hint="eastAsia"/>
                <w:sz w:val="18"/>
                <w:szCs w:val="18"/>
              </w:rPr>
              <w:t>路、专</w:t>
            </w:r>
            <w:r w:rsidRPr="00D97890">
              <w:rPr>
                <w:rFonts w:ascii="Arial" w:hAnsi="Arial" w:cs="Arial" w:hint="eastAsia"/>
                <w:sz w:val="18"/>
                <w:szCs w:val="18"/>
              </w:rPr>
              <w:t>90</w:t>
            </w:r>
            <w:r w:rsidRPr="00D97890">
              <w:rPr>
                <w:rFonts w:ascii="Arial" w:hAnsi="Arial" w:cs="Arial" w:hint="eastAsia"/>
                <w:sz w:val="18"/>
                <w:szCs w:val="18"/>
              </w:rPr>
              <w:t>路、</w:t>
            </w:r>
            <w:r w:rsidRPr="00D97890">
              <w:rPr>
                <w:rFonts w:ascii="Arial" w:hAnsi="Arial" w:cs="Arial" w:hint="eastAsia"/>
                <w:sz w:val="18"/>
                <w:szCs w:val="18"/>
              </w:rPr>
              <w:t>542</w:t>
            </w:r>
            <w:r w:rsidRPr="00D97890">
              <w:rPr>
                <w:rFonts w:ascii="Arial" w:hAnsi="Arial" w:cs="Arial" w:hint="eastAsia"/>
                <w:sz w:val="18"/>
                <w:szCs w:val="18"/>
              </w:rPr>
              <w:t>路等公交线路途径并设立站点</w:t>
            </w:r>
          </w:p>
        </w:tc>
      </w:tr>
      <w:tr w:rsidR="00D97890" w:rsidRPr="00700218" w14:paraId="41E282C7" w14:textId="77777777" w:rsidTr="00E03656">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1DFDC13B" w14:textId="77777777" w:rsidR="00D97890" w:rsidRPr="00700218" w:rsidRDefault="00D97890" w:rsidP="00D97890">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2AEAC249" w14:textId="77777777" w:rsidR="00D97890" w:rsidRPr="00700218" w:rsidRDefault="00D97890" w:rsidP="00D978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自然环境</w:t>
            </w:r>
          </w:p>
        </w:tc>
        <w:tc>
          <w:tcPr>
            <w:tcW w:w="893" w:type="pct"/>
            <w:tcBorders>
              <w:top w:val="nil"/>
              <w:left w:val="nil"/>
              <w:bottom w:val="single" w:sz="4" w:space="0" w:color="auto"/>
              <w:right w:val="single" w:sz="4" w:space="0" w:color="auto"/>
            </w:tcBorders>
            <w:vAlign w:val="center"/>
          </w:tcPr>
          <w:p w14:paraId="0B2C39CC" w14:textId="77777777" w:rsidR="00D97890" w:rsidRPr="00700218" w:rsidRDefault="00D97890" w:rsidP="00D978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估价对象周边有新凤河等自然景观，自然与人文环境一般。周边</w:t>
            </w:r>
            <w:r w:rsidRPr="00AD600A">
              <w:rPr>
                <w:rFonts w:ascii="Arial" w:hAnsi="Arial" w:cs="Arial" w:hint="eastAsia"/>
                <w:sz w:val="18"/>
                <w:szCs w:val="18"/>
              </w:rPr>
              <w:t>5km</w:t>
            </w:r>
            <w:r w:rsidRPr="00AD600A">
              <w:rPr>
                <w:rFonts w:ascii="Arial" w:hAnsi="Arial" w:cs="Arial" w:hint="eastAsia"/>
                <w:sz w:val="18"/>
                <w:szCs w:val="18"/>
              </w:rPr>
              <w:t>内无污染源。</w:t>
            </w:r>
          </w:p>
        </w:tc>
        <w:tc>
          <w:tcPr>
            <w:tcW w:w="1101" w:type="pct"/>
            <w:tcBorders>
              <w:top w:val="nil"/>
              <w:left w:val="nil"/>
              <w:bottom w:val="single" w:sz="4" w:space="0" w:color="auto"/>
              <w:right w:val="single" w:sz="4" w:space="0" w:color="auto"/>
            </w:tcBorders>
            <w:vAlign w:val="center"/>
          </w:tcPr>
          <w:p w14:paraId="3AB20154" w14:textId="666E6470"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周边有体育公园、金茂悦健身公园、瀛海足球主题公园等自然景观，自然与人文环境一般。周边</w:t>
            </w:r>
            <w:r w:rsidRPr="00D97890">
              <w:rPr>
                <w:rFonts w:ascii="Arial" w:hAnsi="Arial" w:cs="Arial" w:hint="eastAsia"/>
                <w:sz w:val="18"/>
                <w:szCs w:val="18"/>
              </w:rPr>
              <w:t>5km</w:t>
            </w:r>
            <w:r w:rsidRPr="00D97890">
              <w:rPr>
                <w:rFonts w:ascii="Arial" w:hAnsi="Arial" w:cs="Arial" w:hint="eastAsia"/>
                <w:sz w:val="18"/>
                <w:szCs w:val="18"/>
              </w:rPr>
              <w:t>内无污染源。</w:t>
            </w:r>
          </w:p>
        </w:tc>
        <w:tc>
          <w:tcPr>
            <w:tcW w:w="1101" w:type="pct"/>
            <w:tcBorders>
              <w:top w:val="nil"/>
              <w:left w:val="nil"/>
              <w:bottom w:val="single" w:sz="4" w:space="0" w:color="auto"/>
              <w:right w:val="single" w:sz="4" w:space="0" w:color="auto"/>
            </w:tcBorders>
            <w:vAlign w:val="center"/>
          </w:tcPr>
          <w:p w14:paraId="59E9D286" w14:textId="31FF5D4C"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周边有新凤河、海子墙公园、宏仁公园等自然景观，自然与人文环境一般。周边</w:t>
            </w:r>
            <w:r w:rsidRPr="00D97890">
              <w:rPr>
                <w:rFonts w:ascii="Arial" w:hAnsi="Arial" w:cs="Arial" w:hint="eastAsia"/>
                <w:sz w:val="18"/>
                <w:szCs w:val="18"/>
              </w:rPr>
              <w:t>5km</w:t>
            </w:r>
            <w:r w:rsidRPr="00D97890">
              <w:rPr>
                <w:rFonts w:ascii="Arial" w:hAnsi="Arial" w:cs="Arial" w:hint="eastAsia"/>
                <w:sz w:val="18"/>
                <w:szCs w:val="18"/>
              </w:rPr>
              <w:t>内无污染源。</w:t>
            </w:r>
          </w:p>
        </w:tc>
        <w:tc>
          <w:tcPr>
            <w:tcW w:w="1097" w:type="pct"/>
            <w:tcBorders>
              <w:top w:val="nil"/>
              <w:left w:val="nil"/>
              <w:bottom w:val="single" w:sz="4" w:space="0" w:color="auto"/>
              <w:right w:val="single" w:sz="4" w:space="0" w:color="auto"/>
            </w:tcBorders>
            <w:vAlign w:val="center"/>
          </w:tcPr>
          <w:p w14:paraId="7A3E44CE" w14:textId="3A92A0F0"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周边有新凤河、宏仁公园等自然景观，自然与人文环境一般。周边</w:t>
            </w:r>
            <w:r w:rsidRPr="00D97890">
              <w:rPr>
                <w:rFonts w:ascii="Arial" w:hAnsi="Arial" w:cs="Arial" w:hint="eastAsia"/>
                <w:sz w:val="18"/>
                <w:szCs w:val="18"/>
              </w:rPr>
              <w:t>5km</w:t>
            </w:r>
            <w:r w:rsidRPr="00D97890">
              <w:rPr>
                <w:rFonts w:ascii="Arial" w:hAnsi="Arial" w:cs="Arial" w:hint="eastAsia"/>
                <w:sz w:val="18"/>
                <w:szCs w:val="18"/>
              </w:rPr>
              <w:t>内无污染源。</w:t>
            </w:r>
          </w:p>
        </w:tc>
      </w:tr>
      <w:tr w:rsidR="00D97890" w:rsidRPr="00700218" w14:paraId="21C63F39" w14:textId="77777777" w:rsidTr="00E03656">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29BFF485" w14:textId="77777777" w:rsidR="00D97890" w:rsidRPr="00700218" w:rsidRDefault="00D97890" w:rsidP="00D97890">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44145F31" w14:textId="77777777" w:rsidR="00D97890" w:rsidRPr="00700218" w:rsidRDefault="00D97890" w:rsidP="00D97890">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公共配套</w:t>
            </w:r>
          </w:p>
        </w:tc>
        <w:tc>
          <w:tcPr>
            <w:tcW w:w="893" w:type="pct"/>
            <w:tcBorders>
              <w:top w:val="nil"/>
              <w:left w:val="nil"/>
              <w:bottom w:val="single" w:sz="4" w:space="0" w:color="auto"/>
              <w:right w:val="single" w:sz="4" w:space="0" w:color="auto"/>
            </w:tcBorders>
            <w:vAlign w:val="center"/>
          </w:tcPr>
          <w:p w14:paraId="5C94C293" w14:textId="77777777" w:rsidR="00D97890" w:rsidRPr="00700218" w:rsidRDefault="00D97890" w:rsidP="00D97890">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估价对象所在区域周边</w:t>
            </w:r>
            <w:r w:rsidRPr="00AD600A">
              <w:rPr>
                <w:rFonts w:ascii="Arial" w:hAnsi="Arial" w:cs="Arial" w:hint="eastAsia"/>
                <w:sz w:val="18"/>
                <w:szCs w:val="18"/>
              </w:rPr>
              <w:t>2</w:t>
            </w:r>
            <w:r w:rsidRPr="00AD600A">
              <w:rPr>
                <w:rFonts w:ascii="Arial" w:hAnsi="Arial" w:cs="Arial" w:hint="eastAsia"/>
                <w:sz w:val="18"/>
                <w:szCs w:val="18"/>
              </w:rPr>
              <w:t>公里范围内</w:t>
            </w:r>
            <w:proofErr w:type="gramStart"/>
            <w:r w:rsidRPr="00AD600A">
              <w:rPr>
                <w:rFonts w:ascii="Arial" w:hAnsi="Arial" w:cs="Arial" w:hint="eastAsia"/>
                <w:sz w:val="18"/>
                <w:szCs w:val="18"/>
              </w:rPr>
              <w:t>无商业</w:t>
            </w:r>
            <w:proofErr w:type="gramEnd"/>
            <w:r w:rsidRPr="00AD600A">
              <w:rPr>
                <w:rFonts w:ascii="Arial" w:hAnsi="Arial" w:cs="Arial" w:hint="eastAsia"/>
                <w:sz w:val="18"/>
                <w:szCs w:val="18"/>
              </w:rPr>
              <w:t>场所、教育机构、医疗机构、金融网点，公共配套设施状况差。</w:t>
            </w:r>
          </w:p>
        </w:tc>
        <w:tc>
          <w:tcPr>
            <w:tcW w:w="1101" w:type="pct"/>
            <w:tcBorders>
              <w:top w:val="nil"/>
              <w:left w:val="nil"/>
              <w:bottom w:val="single" w:sz="4" w:space="0" w:color="auto"/>
              <w:right w:val="single" w:sz="4" w:space="0" w:color="auto"/>
            </w:tcBorders>
            <w:vAlign w:val="center"/>
          </w:tcPr>
          <w:p w14:paraId="51F97132" w14:textId="65DB6EE8"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所在区域周边</w:t>
            </w:r>
            <w:r w:rsidRPr="00D97890">
              <w:rPr>
                <w:rFonts w:ascii="Arial" w:hAnsi="Arial" w:cs="Arial" w:hint="eastAsia"/>
                <w:sz w:val="18"/>
                <w:szCs w:val="18"/>
              </w:rPr>
              <w:t>2</w:t>
            </w:r>
            <w:r w:rsidRPr="00D97890">
              <w:rPr>
                <w:rFonts w:ascii="Arial" w:hAnsi="Arial" w:cs="Arial" w:hint="eastAsia"/>
                <w:sz w:val="18"/>
                <w:szCs w:val="18"/>
              </w:rPr>
              <w:t>公里范围内有龙湖北</w:t>
            </w:r>
            <w:proofErr w:type="gramStart"/>
            <w:r w:rsidRPr="00D97890">
              <w:rPr>
                <w:rFonts w:ascii="Arial" w:hAnsi="Arial" w:cs="Arial" w:hint="eastAsia"/>
                <w:sz w:val="18"/>
                <w:szCs w:val="18"/>
              </w:rPr>
              <w:t>京亦庄天</w:t>
            </w:r>
            <w:proofErr w:type="gramEnd"/>
            <w:r w:rsidRPr="00D97890">
              <w:rPr>
                <w:rFonts w:ascii="Arial" w:hAnsi="Arial" w:cs="Arial" w:hint="eastAsia"/>
                <w:sz w:val="18"/>
                <w:szCs w:val="18"/>
              </w:rPr>
              <w:t>街、</w:t>
            </w:r>
            <w:proofErr w:type="gramStart"/>
            <w:r w:rsidRPr="00D97890">
              <w:rPr>
                <w:rFonts w:ascii="Arial" w:hAnsi="Arial" w:cs="Arial" w:hint="eastAsia"/>
                <w:sz w:val="18"/>
                <w:szCs w:val="18"/>
              </w:rPr>
              <w:t>七鲜京东</w:t>
            </w:r>
            <w:proofErr w:type="gramEnd"/>
            <w:r w:rsidRPr="00D97890">
              <w:rPr>
                <w:rFonts w:ascii="Arial" w:hAnsi="Arial" w:cs="Arial" w:hint="eastAsia"/>
                <w:sz w:val="18"/>
                <w:szCs w:val="18"/>
              </w:rPr>
              <w:t>自营超市、华美生鲜超市等商业场所；人大附中亦庄新城学校、亦庄实验中学、北京亦庄实验小学、四海幼儿园等教育机构；北京中医药大学东方医院（南院区）、南海家园第一社区卫生服务站等医疗机构；有中国光大银行、中国建设银行等金融网点，公共配套设施状况较好。</w:t>
            </w:r>
          </w:p>
        </w:tc>
        <w:tc>
          <w:tcPr>
            <w:tcW w:w="1101" w:type="pct"/>
            <w:tcBorders>
              <w:top w:val="nil"/>
              <w:left w:val="nil"/>
              <w:bottom w:val="single" w:sz="4" w:space="0" w:color="auto"/>
              <w:right w:val="single" w:sz="4" w:space="0" w:color="auto"/>
            </w:tcBorders>
            <w:vAlign w:val="center"/>
          </w:tcPr>
          <w:p w14:paraId="6978654D" w14:textId="35A2384A"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所在区域周边</w:t>
            </w:r>
            <w:r w:rsidRPr="00D97890">
              <w:rPr>
                <w:rFonts w:ascii="Arial" w:hAnsi="Arial" w:cs="Arial" w:hint="eastAsia"/>
                <w:sz w:val="18"/>
                <w:szCs w:val="18"/>
              </w:rPr>
              <w:t>2</w:t>
            </w:r>
            <w:r w:rsidRPr="00D97890">
              <w:rPr>
                <w:rFonts w:ascii="Arial" w:hAnsi="Arial" w:cs="Arial" w:hint="eastAsia"/>
                <w:sz w:val="18"/>
                <w:szCs w:val="18"/>
              </w:rPr>
              <w:t>公里范围内有</w:t>
            </w:r>
            <w:proofErr w:type="gramStart"/>
            <w:r w:rsidRPr="00D97890">
              <w:rPr>
                <w:rFonts w:ascii="Arial" w:hAnsi="Arial" w:cs="Arial" w:hint="eastAsia"/>
                <w:sz w:val="18"/>
                <w:szCs w:val="18"/>
              </w:rPr>
              <w:t>百尚生活</w:t>
            </w:r>
            <w:proofErr w:type="gramEnd"/>
            <w:r w:rsidRPr="00D97890">
              <w:rPr>
                <w:rFonts w:ascii="Arial" w:hAnsi="Arial" w:cs="Arial" w:hint="eastAsia"/>
                <w:sz w:val="18"/>
                <w:szCs w:val="18"/>
              </w:rPr>
              <w:t>超市、物美超市、华欣超市等商业场所；</w:t>
            </w:r>
            <w:proofErr w:type="gramStart"/>
            <w:r w:rsidRPr="00D97890">
              <w:rPr>
                <w:rFonts w:ascii="Arial" w:hAnsi="Arial" w:cs="Arial" w:hint="eastAsia"/>
                <w:sz w:val="18"/>
                <w:szCs w:val="18"/>
              </w:rPr>
              <w:t>马驹桥金桥</w:t>
            </w:r>
            <w:proofErr w:type="gramEnd"/>
            <w:r w:rsidRPr="00D97890">
              <w:rPr>
                <w:rFonts w:ascii="Arial" w:hAnsi="Arial" w:cs="Arial" w:hint="eastAsia"/>
                <w:sz w:val="18"/>
                <w:szCs w:val="18"/>
              </w:rPr>
              <w:t>小学、马驹桥镇中心小学、世界村幼儿园等教育机构；通州区第二医院、北京马驹桥中医医院、马驹桥社区卫生服务中心等医疗机构；有中国工商银行、中国银行等金融网点，公共配套设施状况较好。</w:t>
            </w:r>
          </w:p>
        </w:tc>
        <w:tc>
          <w:tcPr>
            <w:tcW w:w="1097" w:type="pct"/>
            <w:tcBorders>
              <w:top w:val="nil"/>
              <w:left w:val="nil"/>
              <w:bottom w:val="single" w:sz="4" w:space="0" w:color="auto"/>
              <w:right w:val="single" w:sz="4" w:space="0" w:color="auto"/>
            </w:tcBorders>
            <w:vAlign w:val="center"/>
          </w:tcPr>
          <w:p w14:paraId="4AD32884" w14:textId="57127698" w:rsidR="00D97890" w:rsidRPr="00700218" w:rsidRDefault="00D97890" w:rsidP="00D97890">
            <w:pPr>
              <w:widowControl/>
              <w:adjustRightInd/>
              <w:spacing w:line="240" w:lineRule="auto"/>
              <w:jc w:val="center"/>
              <w:textAlignment w:val="auto"/>
              <w:rPr>
                <w:rFonts w:ascii="Arial" w:hAnsi="Arial" w:cs="Arial"/>
                <w:sz w:val="18"/>
                <w:szCs w:val="18"/>
              </w:rPr>
            </w:pPr>
            <w:r w:rsidRPr="00D97890">
              <w:rPr>
                <w:rFonts w:ascii="Arial" w:hAnsi="Arial" w:cs="Arial" w:hint="eastAsia"/>
                <w:sz w:val="18"/>
                <w:szCs w:val="18"/>
              </w:rPr>
              <w:t>所在区域周边</w:t>
            </w:r>
            <w:r w:rsidRPr="00D97890">
              <w:rPr>
                <w:rFonts w:ascii="Arial" w:hAnsi="Arial" w:cs="Arial" w:hint="eastAsia"/>
                <w:sz w:val="18"/>
                <w:szCs w:val="18"/>
              </w:rPr>
              <w:t>2</w:t>
            </w:r>
            <w:r w:rsidRPr="00D97890">
              <w:rPr>
                <w:rFonts w:ascii="Arial" w:hAnsi="Arial" w:cs="Arial" w:hint="eastAsia"/>
                <w:sz w:val="18"/>
                <w:szCs w:val="18"/>
              </w:rPr>
              <w:t>公里范围内有新</w:t>
            </w:r>
            <w:proofErr w:type="gramStart"/>
            <w:r w:rsidRPr="00D97890">
              <w:rPr>
                <w:rFonts w:ascii="Arial" w:hAnsi="Arial" w:cs="Arial" w:hint="eastAsia"/>
                <w:sz w:val="18"/>
                <w:szCs w:val="18"/>
              </w:rPr>
              <w:t>南聚彩荟</w:t>
            </w:r>
            <w:proofErr w:type="gramEnd"/>
            <w:r w:rsidRPr="00D97890">
              <w:rPr>
                <w:rFonts w:ascii="Arial" w:hAnsi="Arial" w:cs="Arial" w:hint="eastAsia"/>
                <w:sz w:val="18"/>
                <w:szCs w:val="18"/>
              </w:rPr>
              <w:t>、物美超市、华欣超市等商业场所；</w:t>
            </w:r>
            <w:proofErr w:type="gramStart"/>
            <w:r w:rsidRPr="00D97890">
              <w:rPr>
                <w:rFonts w:ascii="Arial" w:hAnsi="Arial" w:cs="Arial" w:hint="eastAsia"/>
                <w:sz w:val="18"/>
                <w:szCs w:val="18"/>
              </w:rPr>
              <w:t>马驹桥金桥</w:t>
            </w:r>
            <w:proofErr w:type="gramEnd"/>
            <w:r w:rsidRPr="00D97890">
              <w:rPr>
                <w:rFonts w:ascii="Arial" w:hAnsi="Arial" w:cs="Arial" w:hint="eastAsia"/>
                <w:sz w:val="18"/>
                <w:szCs w:val="18"/>
              </w:rPr>
              <w:t>小学、马驹桥镇中心小学、世界村幼儿园等教育机构；通州区第二医院、北京马驹桥中医医院、马驹桥社区卫生服务中心等医疗机构；有中国工商银行、中国银行等金融网点，公共配套设施状况较好。</w:t>
            </w:r>
          </w:p>
        </w:tc>
      </w:tr>
      <w:tr w:rsidR="008842AB" w:rsidRPr="00700218" w14:paraId="7EFC5A4E" w14:textId="77777777" w:rsidTr="00E03656">
        <w:trPr>
          <w:trHeight w:val="20"/>
          <w:jc w:val="center"/>
        </w:trPr>
        <w:tc>
          <w:tcPr>
            <w:tcW w:w="284" w:type="pct"/>
            <w:vMerge/>
            <w:tcBorders>
              <w:top w:val="nil"/>
              <w:left w:val="single" w:sz="4" w:space="0" w:color="auto"/>
              <w:bottom w:val="single" w:sz="4" w:space="0" w:color="000000"/>
              <w:right w:val="single" w:sz="4" w:space="0" w:color="auto"/>
            </w:tcBorders>
            <w:vAlign w:val="center"/>
          </w:tcPr>
          <w:p w14:paraId="4D743D6E"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7F6588FD"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楼层</w:t>
            </w:r>
          </w:p>
        </w:tc>
        <w:tc>
          <w:tcPr>
            <w:tcW w:w="893" w:type="pct"/>
            <w:tcBorders>
              <w:top w:val="nil"/>
              <w:left w:val="nil"/>
              <w:bottom w:val="single" w:sz="4" w:space="0" w:color="auto"/>
              <w:right w:val="single" w:sz="4" w:space="0" w:color="auto"/>
            </w:tcBorders>
            <w:vAlign w:val="center"/>
          </w:tcPr>
          <w:p w14:paraId="75453E8E"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高楼层</w:t>
            </w:r>
          </w:p>
        </w:tc>
        <w:tc>
          <w:tcPr>
            <w:tcW w:w="1101" w:type="pct"/>
            <w:tcBorders>
              <w:top w:val="nil"/>
              <w:left w:val="nil"/>
              <w:bottom w:val="single" w:sz="4" w:space="0" w:color="auto"/>
              <w:right w:val="single" w:sz="4" w:space="0" w:color="auto"/>
            </w:tcBorders>
            <w:vAlign w:val="center"/>
          </w:tcPr>
          <w:p w14:paraId="7C7DB61C"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中楼层</w:t>
            </w:r>
          </w:p>
        </w:tc>
        <w:tc>
          <w:tcPr>
            <w:tcW w:w="1101" w:type="pct"/>
            <w:tcBorders>
              <w:top w:val="nil"/>
              <w:left w:val="nil"/>
              <w:bottom w:val="single" w:sz="4" w:space="0" w:color="auto"/>
              <w:right w:val="single" w:sz="4" w:space="0" w:color="auto"/>
            </w:tcBorders>
            <w:vAlign w:val="center"/>
          </w:tcPr>
          <w:p w14:paraId="7DC038FE" w14:textId="5A7309CA" w:rsidR="008842AB" w:rsidRPr="00700218" w:rsidRDefault="00D978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c>
          <w:tcPr>
            <w:tcW w:w="1097" w:type="pct"/>
            <w:tcBorders>
              <w:top w:val="nil"/>
              <w:left w:val="nil"/>
              <w:bottom w:val="single" w:sz="4" w:space="0" w:color="auto"/>
              <w:right w:val="single" w:sz="4" w:space="0" w:color="auto"/>
            </w:tcBorders>
            <w:vAlign w:val="center"/>
          </w:tcPr>
          <w:p w14:paraId="52576CF8" w14:textId="0B81372A" w:rsidR="008842AB" w:rsidRPr="00700218" w:rsidRDefault="00D978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r>
      <w:tr w:rsidR="008842AB" w:rsidRPr="00700218" w14:paraId="213677C2" w14:textId="77777777" w:rsidTr="00E03656">
        <w:trPr>
          <w:trHeight w:val="20"/>
          <w:jc w:val="center"/>
        </w:trPr>
        <w:tc>
          <w:tcPr>
            <w:tcW w:w="284" w:type="pct"/>
            <w:vMerge/>
            <w:tcBorders>
              <w:top w:val="nil"/>
              <w:left w:val="single" w:sz="4" w:space="0" w:color="auto"/>
              <w:bottom w:val="single" w:sz="4" w:space="0" w:color="auto"/>
              <w:right w:val="single" w:sz="4" w:space="0" w:color="auto"/>
            </w:tcBorders>
            <w:vAlign w:val="center"/>
          </w:tcPr>
          <w:p w14:paraId="322157F9"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nil"/>
              <w:left w:val="nil"/>
              <w:bottom w:val="single" w:sz="4" w:space="0" w:color="auto"/>
              <w:right w:val="single" w:sz="4" w:space="0" w:color="auto"/>
            </w:tcBorders>
            <w:vAlign w:val="center"/>
          </w:tcPr>
          <w:p w14:paraId="4438CC31"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朝向</w:t>
            </w:r>
          </w:p>
        </w:tc>
        <w:tc>
          <w:tcPr>
            <w:tcW w:w="893" w:type="pct"/>
            <w:tcBorders>
              <w:top w:val="nil"/>
              <w:left w:val="nil"/>
              <w:bottom w:val="single" w:sz="4" w:space="0" w:color="auto"/>
              <w:right w:val="single" w:sz="4" w:space="0" w:color="auto"/>
            </w:tcBorders>
            <w:vAlign w:val="center"/>
          </w:tcPr>
          <w:p w14:paraId="51FE3A62"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南</w:t>
            </w:r>
          </w:p>
        </w:tc>
        <w:tc>
          <w:tcPr>
            <w:tcW w:w="1101" w:type="pct"/>
            <w:tcBorders>
              <w:top w:val="nil"/>
              <w:left w:val="nil"/>
              <w:bottom w:val="single" w:sz="4" w:space="0" w:color="auto"/>
              <w:right w:val="single" w:sz="4" w:space="0" w:color="auto"/>
            </w:tcBorders>
            <w:vAlign w:val="center"/>
          </w:tcPr>
          <w:p w14:paraId="21129F7D" w14:textId="3A0ED041" w:rsidR="008842AB" w:rsidRPr="00700218" w:rsidRDefault="00D978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东</w:t>
            </w:r>
          </w:p>
        </w:tc>
        <w:tc>
          <w:tcPr>
            <w:tcW w:w="1101" w:type="pct"/>
            <w:tcBorders>
              <w:top w:val="nil"/>
              <w:left w:val="nil"/>
              <w:bottom w:val="single" w:sz="4" w:space="0" w:color="auto"/>
              <w:right w:val="single" w:sz="4" w:space="0" w:color="auto"/>
            </w:tcBorders>
            <w:vAlign w:val="center"/>
          </w:tcPr>
          <w:p w14:paraId="627D48BD" w14:textId="00677068" w:rsidR="008842AB" w:rsidRPr="00700218" w:rsidRDefault="00D97890"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南北</w:t>
            </w:r>
          </w:p>
        </w:tc>
        <w:tc>
          <w:tcPr>
            <w:tcW w:w="1097" w:type="pct"/>
            <w:tcBorders>
              <w:top w:val="nil"/>
              <w:left w:val="nil"/>
              <w:bottom w:val="single" w:sz="4" w:space="0" w:color="auto"/>
              <w:right w:val="single" w:sz="4" w:space="0" w:color="auto"/>
            </w:tcBorders>
            <w:vAlign w:val="center"/>
          </w:tcPr>
          <w:p w14:paraId="7B5C5BB0" w14:textId="3A99F844" w:rsidR="008842AB" w:rsidRPr="00700218" w:rsidRDefault="00626194"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南北</w:t>
            </w:r>
          </w:p>
        </w:tc>
      </w:tr>
      <w:tr w:rsidR="008842AB" w:rsidRPr="00700218" w14:paraId="63EA75B2" w14:textId="77777777" w:rsidTr="00E03656">
        <w:trPr>
          <w:trHeight w:val="20"/>
          <w:jc w:val="center"/>
        </w:trPr>
        <w:tc>
          <w:tcPr>
            <w:tcW w:w="284" w:type="pct"/>
            <w:vMerge w:val="restart"/>
            <w:tcBorders>
              <w:top w:val="single" w:sz="4" w:space="0" w:color="auto"/>
              <w:left w:val="single" w:sz="4" w:space="0" w:color="auto"/>
              <w:bottom w:val="single" w:sz="4" w:space="0" w:color="auto"/>
              <w:right w:val="single" w:sz="4" w:space="0" w:color="auto"/>
            </w:tcBorders>
            <w:vAlign w:val="center"/>
          </w:tcPr>
          <w:p w14:paraId="419D1B07"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实物</w:t>
            </w:r>
            <w:r w:rsidRPr="00700218">
              <w:rPr>
                <w:rFonts w:ascii="Arial" w:hAnsi="Arial" w:cs="Arial"/>
                <w:sz w:val="18"/>
                <w:szCs w:val="18"/>
              </w:rPr>
              <w:lastRenderedPageBreak/>
              <w:t>状况</w:t>
            </w:r>
          </w:p>
        </w:tc>
        <w:tc>
          <w:tcPr>
            <w:tcW w:w="524" w:type="pct"/>
            <w:tcBorders>
              <w:top w:val="single" w:sz="4" w:space="0" w:color="auto"/>
              <w:left w:val="nil"/>
              <w:bottom w:val="single" w:sz="4" w:space="0" w:color="auto"/>
              <w:right w:val="single" w:sz="4" w:space="0" w:color="auto"/>
            </w:tcBorders>
            <w:vAlign w:val="center"/>
          </w:tcPr>
          <w:p w14:paraId="4322B54F"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lastRenderedPageBreak/>
              <w:t>成新度</w:t>
            </w:r>
          </w:p>
        </w:tc>
        <w:tc>
          <w:tcPr>
            <w:tcW w:w="893" w:type="pct"/>
            <w:tcBorders>
              <w:top w:val="single" w:sz="4" w:space="0" w:color="auto"/>
              <w:left w:val="nil"/>
              <w:bottom w:val="single" w:sz="4" w:space="0" w:color="auto"/>
              <w:right w:val="single" w:sz="4" w:space="0" w:color="auto"/>
            </w:tcBorders>
            <w:vAlign w:val="center"/>
          </w:tcPr>
          <w:p w14:paraId="25926268"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95%</w:t>
            </w:r>
          </w:p>
        </w:tc>
        <w:tc>
          <w:tcPr>
            <w:tcW w:w="1101" w:type="pct"/>
            <w:tcBorders>
              <w:top w:val="single" w:sz="4" w:space="0" w:color="auto"/>
              <w:left w:val="nil"/>
              <w:bottom w:val="single" w:sz="4" w:space="0" w:color="auto"/>
              <w:right w:val="single" w:sz="4" w:space="0" w:color="auto"/>
            </w:tcBorders>
            <w:vAlign w:val="center"/>
          </w:tcPr>
          <w:p w14:paraId="7BD5E6ED" w14:textId="02D28D49" w:rsidR="008842AB" w:rsidRPr="00700218" w:rsidRDefault="00626194"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93%</w:t>
            </w:r>
          </w:p>
        </w:tc>
        <w:tc>
          <w:tcPr>
            <w:tcW w:w="1101" w:type="pct"/>
            <w:tcBorders>
              <w:top w:val="single" w:sz="4" w:space="0" w:color="auto"/>
              <w:left w:val="nil"/>
              <w:bottom w:val="single" w:sz="4" w:space="0" w:color="auto"/>
              <w:right w:val="single" w:sz="4" w:space="0" w:color="auto"/>
            </w:tcBorders>
            <w:vAlign w:val="center"/>
          </w:tcPr>
          <w:p w14:paraId="5809064F" w14:textId="0B190363" w:rsidR="008842AB" w:rsidRPr="00700218" w:rsidRDefault="00626194"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95%</w:t>
            </w:r>
          </w:p>
        </w:tc>
        <w:tc>
          <w:tcPr>
            <w:tcW w:w="1097" w:type="pct"/>
            <w:tcBorders>
              <w:top w:val="single" w:sz="4" w:space="0" w:color="auto"/>
              <w:left w:val="nil"/>
              <w:bottom w:val="single" w:sz="4" w:space="0" w:color="auto"/>
              <w:right w:val="single" w:sz="4" w:space="0" w:color="auto"/>
            </w:tcBorders>
            <w:vAlign w:val="center"/>
          </w:tcPr>
          <w:p w14:paraId="6D43FA69" w14:textId="0C65D68D" w:rsidR="008842AB" w:rsidRPr="00700218" w:rsidRDefault="00626194"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r>
      <w:tr w:rsidR="008842AB" w:rsidRPr="00700218" w14:paraId="5A9F9677"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34B208B4"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2D04AF78"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公共区域装修</w:t>
            </w:r>
          </w:p>
        </w:tc>
        <w:tc>
          <w:tcPr>
            <w:tcW w:w="893" w:type="pct"/>
            <w:tcBorders>
              <w:top w:val="single" w:sz="4" w:space="0" w:color="auto"/>
              <w:left w:val="nil"/>
              <w:bottom w:val="single" w:sz="4" w:space="0" w:color="auto"/>
              <w:right w:val="single" w:sz="4" w:space="0" w:color="auto"/>
            </w:tcBorders>
            <w:vAlign w:val="center"/>
          </w:tcPr>
          <w:p w14:paraId="27CC4C69"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101" w:type="pct"/>
            <w:tcBorders>
              <w:top w:val="single" w:sz="4" w:space="0" w:color="auto"/>
              <w:left w:val="nil"/>
              <w:bottom w:val="single" w:sz="4" w:space="0" w:color="auto"/>
              <w:right w:val="single" w:sz="4" w:space="0" w:color="auto"/>
            </w:tcBorders>
            <w:vAlign w:val="center"/>
          </w:tcPr>
          <w:p w14:paraId="639C2C5D"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101" w:type="pct"/>
            <w:tcBorders>
              <w:top w:val="single" w:sz="4" w:space="0" w:color="auto"/>
              <w:left w:val="nil"/>
              <w:bottom w:val="single" w:sz="4" w:space="0" w:color="auto"/>
              <w:right w:val="single" w:sz="4" w:space="0" w:color="auto"/>
            </w:tcBorders>
            <w:vAlign w:val="center"/>
          </w:tcPr>
          <w:p w14:paraId="795ECBEA"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097" w:type="pct"/>
            <w:tcBorders>
              <w:top w:val="single" w:sz="4" w:space="0" w:color="auto"/>
              <w:left w:val="nil"/>
              <w:bottom w:val="single" w:sz="4" w:space="0" w:color="auto"/>
              <w:right w:val="single" w:sz="4" w:space="0" w:color="auto"/>
            </w:tcBorders>
            <w:vAlign w:val="center"/>
          </w:tcPr>
          <w:p w14:paraId="44C1D1EF"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r>
      <w:tr w:rsidR="008842AB" w:rsidRPr="00700218" w14:paraId="66DA4594"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375C2880"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658A8519"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室内装饰装修</w:t>
            </w:r>
          </w:p>
        </w:tc>
        <w:tc>
          <w:tcPr>
            <w:tcW w:w="893" w:type="pct"/>
            <w:tcBorders>
              <w:top w:val="single" w:sz="4" w:space="0" w:color="auto"/>
              <w:left w:val="nil"/>
              <w:bottom w:val="single" w:sz="4" w:space="0" w:color="auto"/>
              <w:right w:val="single" w:sz="4" w:space="0" w:color="auto"/>
            </w:tcBorders>
            <w:vAlign w:val="center"/>
          </w:tcPr>
          <w:p w14:paraId="0E20FEAE"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101" w:type="pct"/>
            <w:tcBorders>
              <w:top w:val="single" w:sz="4" w:space="0" w:color="auto"/>
              <w:left w:val="nil"/>
              <w:bottom w:val="single" w:sz="4" w:space="0" w:color="auto"/>
              <w:right w:val="single" w:sz="4" w:space="0" w:color="auto"/>
            </w:tcBorders>
            <w:vAlign w:val="center"/>
          </w:tcPr>
          <w:p w14:paraId="22D71096"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101" w:type="pct"/>
            <w:tcBorders>
              <w:top w:val="single" w:sz="4" w:space="0" w:color="auto"/>
              <w:left w:val="nil"/>
              <w:bottom w:val="single" w:sz="4" w:space="0" w:color="auto"/>
              <w:right w:val="single" w:sz="4" w:space="0" w:color="auto"/>
            </w:tcBorders>
            <w:vAlign w:val="center"/>
          </w:tcPr>
          <w:p w14:paraId="2FA406E3"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精装修</w:t>
            </w:r>
          </w:p>
        </w:tc>
        <w:tc>
          <w:tcPr>
            <w:tcW w:w="1097" w:type="pct"/>
            <w:tcBorders>
              <w:top w:val="single" w:sz="4" w:space="0" w:color="auto"/>
              <w:left w:val="nil"/>
              <w:bottom w:val="single" w:sz="4" w:space="0" w:color="auto"/>
              <w:right w:val="single" w:sz="4" w:space="0" w:color="auto"/>
            </w:tcBorders>
            <w:vAlign w:val="center"/>
          </w:tcPr>
          <w:p w14:paraId="42A8F560" w14:textId="0F9D9D0F" w:rsidR="008842AB" w:rsidRPr="00700218" w:rsidRDefault="00626194"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w:t>
            </w:r>
            <w:r w:rsidR="008842AB" w:rsidRPr="00700218">
              <w:rPr>
                <w:rFonts w:ascii="Arial" w:hAnsi="Arial" w:cs="Arial"/>
                <w:sz w:val="18"/>
                <w:szCs w:val="18"/>
              </w:rPr>
              <w:t>装修</w:t>
            </w:r>
          </w:p>
        </w:tc>
      </w:tr>
      <w:tr w:rsidR="00626194" w:rsidRPr="00700218" w14:paraId="16D0A37F"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5EAC3992" w14:textId="77777777" w:rsidR="00626194" w:rsidRPr="00700218" w:rsidRDefault="00626194" w:rsidP="00626194">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10298B15" w14:textId="77777777" w:rsidR="00626194" w:rsidRPr="00700218" w:rsidRDefault="00626194" w:rsidP="00626194">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设施设备</w:t>
            </w:r>
          </w:p>
        </w:tc>
        <w:tc>
          <w:tcPr>
            <w:tcW w:w="893" w:type="pct"/>
            <w:tcBorders>
              <w:top w:val="single" w:sz="4" w:space="0" w:color="auto"/>
              <w:left w:val="nil"/>
              <w:bottom w:val="single" w:sz="4" w:space="0" w:color="auto"/>
              <w:right w:val="single" w:sz="4" w:space="0" w:color="auto"/>
            </w:tcBorders>
            <w:vAlign w:val="center"/>
          </w:tcPr>
          <w:p w14:paraId="24C94D78" w14:textId="77777777" w:rsidR="00626194" w:rsidRPr="00700218" w:rsidRDefault="00626194" w:rsidP="0062619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公共厨卫，较完善</w:t>
            </w:r>
          </w:p>
        </w:tc>
        <w:tc>
          <w:tcPr>
            <w:tcW w:w="1101" w:type="pct"/>
            <w:tcBorders>
              <w:top w:val="single" w:sz="4" w:space="0" w:color="auto"/>
              <w:left w:val="nil"/>
              <w:bottom w:val="single" w:sz="4" w:space="0" w:color="auto"/>
              <w:right w:val="single" w:sz="4" w:space="0" w:color="auto"/>
            </w:tcBorders>
            <w:vAlign w:val="center"/>
          </w:tcPr>
          <w:p w14:paraId="59ADA7D8" w14:textId="7318B5E0" w:rsidR="00626194" w:rsidRPr="00700218" w:rsidRDefault="00626194" w:rsidP="0062619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独立厨卫，完善</w:t>
            </w:r>
          </w:p>
        </w:tc>
        <w:tc>
          <w:tcPr>
            <w:tcW w:w="1101" w:type="pct"/>
            <w:tcBorders>
              <w:top w:val="single" w:sz="4" w:space="0" w:color="auto"/>
              <w:left w:val="nil"/>
              <w:bottom w:val="single" w:sz="4" w:space="0" w:color="auto"/>
              <w:right w:val="single" w:sz="4" w:space="0" w:color="auto"/>
            </w:tcBorders>
            <w:vAlign w:val="center"/>
          </w:tcPr>
          <w:p w14:paraId="760CEC99" w14:textId="7DB1E814" w:rsidR="00626194" w:rsidRPr="00700218" w:rsidRDefault="00626194" w:rsidP="0062619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独立厨卫，完善</w:t>
            </w:r>
          </w:p>
        </w:tc>
        <w:tc>
          <w:tcPr>
            <w:tcW w:w="1097" w:type="pct"/>
            <w:tcBorders>
              <w:top w:val="single" w:sz="4" w:space="0" w:color="auto"/>
              <w:left w:val="nil"/>
              <w:bottom w:val="single" w:sz="4" w:space="0" w:color="auto"/>
              <w:right w:val="single" w:sz="4" w:space="0" w:color="auto"/>
            </w:tcBorders>
            <w:vAlign w:val="center"/>
          </w:tcPr>
          <w:p w14:paraId="68DD8F55" w14:textId="72942355" w:rsidR="00626194" w:rsidRPr="00700218" w:rsidRDefault="00626194" w:rsidP="0062619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独立厨卫，完善</w:t>
            </w:r>
          </w:p>
        </w:tc>
      </w:tr>
      <w:tr w:rsidR="008842AB" w:rsidRPr="00700218" w14:paraId="449B9F0C"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5D1CFD07"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3C23D0BB"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综合管理服务设施</w:t>
            </w:r>
          </w:p>
        </w:tc>
        <w:tc>
          <w:tcPr>
            <w:tcW w:w="893" w:type="pct"/>
            <w:tcBorders>
              <w:top w:val="single" w:sz="4" w:space="0" w:color="auto"/>
              <w:left w:val="nil"/>
              <w:bottom w:val="single" w:sz="4" w:space="0" w:color="auto"/>
              <w:right w:val="single" w:sz="4" w:space="0" w:color="auto"/>
            </w:tcBorders>
            <w:vAlign w:val="center"/>
          </w:tcPr>
          <w:p w14:paraId="450B71F2"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有快递柜、垃圾分类收集点</w:t>
            </w:r>
          </w:p>
        </w:tc>
        <w:tc>
          <w:tcPr>
            <w:tcW w:w="1101" w:type="pct"/>
            <w:tcBorders>
              <w:top w:val="single" w:sz="4" w:space="0" w:color="auto"/>
              <w:left w:val="nil"/>
              <w:bottom w:val="single" w:sz="4" w:space="0" w:color="auto"/>
              <w:right w:val="single" w:sz="4" w:space="0" w:color="auto"/>
            </w:tcBorders>
            <w:vAlign w:val="center"/>
          </w:tcPr>
          <w:p w14:paraId="631F2CD9"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有快递柜、垃圾分类收集点</w:t>
            </w:r>
          </w:p>
        </w:tc>
        <w:tc>
          <w:tcPr>
            <w:tcW w:w="1101" w:type="pct"/>
            <w:tcBorders>
              <w:top w:val="single" w:sz="4" w:space="0" w:color="auto"/>
              <w:left w:val="nil"/>
              <w:bottom w:val="single" w:sz="4" w:space="0" w:color="auto"/>
              <w:right w:val="single" w:sz="4" w:space="0" w:color="auto"/>
            </w:tcBorders>
            <w:vAlign w:val="center"/>
          </w:tcPr>
          <w:p w14:paraId="3E087C2A"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有快递柜、垃圾分类收集点</w:t>
            </w:r>
          </w:p>
        </w:tc>
        <w:tc>
          <w:tcPr>
            <w:tcW w:w="1097" w:type="pct"/>
            <w:tcBorders>
              <w:top w:val="single" w:sz="4" w:space="0" w:color="auto"/>
              <w:left w:val="nil"/>
              <w:bottom w:val="single" w:sz="4" w:space="0" w:color="auto"/>
              <w:right w:val="single" w:sz="4" w:space="0" w:color="auto"/>
            </w:tcBorders>
            <w:vAlign w:val="center"/>
          </w:tcPr>
          <w:p w14:paraId="66903058"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有快递柜、垃圾分类收集点</w:t>
            </w:r>
          </w:p>
        </w:tc>
      </w:tr>
      <w:tr w:rsidR="008842AB" w:rsidRPr="00700218" w14:paraId="40831372"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21316B99"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7FF9970F" w14:textId="77777777" w:rsidR="008842AB" w:rsidRPr="00700218" w:rsidRDefault="008842AB"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整体户型</w:t>
            </w:r>
          </w:p>
        </w:tc>
        <w:tc>
          <w:tcPr>
            <w:tcW w:w="893" w:type="pct"/>
            <w:tcBorders>
              <w:top w:val="single" w:sz="4" w:space="0" w:color="auto"/>
              <w:left w:val="nil"/>
              <w:bottom w:val="single" w:sz="4" w:space="0" w:color="auto"/>
              <w:right w:val="single" w:sz="4" w:space="0" w:color="auto"/>
            </w:tcBorders>
            <w:vAlign w:val="center"/>
          </w:tcPr>
          <w:p w14:paraId="2525096C" w14:textId="064870F7" w:rsidR="008842AB" w:rsidRPr="00700218" w:rsidRDefault="00626194"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套间</w:t>
            </w:r>
          </w:p>
        </w:tc>
        <w:tc>
          <w:tcPr>
            <w:tcW w:w="1101" w:type="pct"/>
            <w:tcBorders>
              <w:top w:val="single" w:sz="4" w:space="0" w:color="auto"/>
              <w:left w:val="nil"/>
              <w:bottom w:val="single" w:sz="4" w:space="0" w:color="auto"/>
              <w:right w:val="single" w:sz="4" w:space="0" w:color="auto"/>
            </w:tcBorders>
            <w:vAlign w:val="center"/>
          </w:tcPr>
          <w:p w14:paraId="18E7282A" w14:textId="151F5BC4" w:rsidR="008842AB" w:rsidRPr="00700218" w:rsidRDefault="00626194"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w:t>
            </w:r>
            <w:r>
              <w:rPr>
                <w:rFonts w:ascii="Arial" w:hAnsi="Arial" w:cs="Arial" w:hint="eastAsia"/>
                <w:sz w:val="18"/>
                <w:szCs w:val="18"/>
              </w:rPr>
              <w:t>居室</w:t>
            </w:r>
          </w:p>
        </w:tc>
        <w:tc>
          <w:tcPr>
            <w:tcW w:w="1101" w:type="pct"/>
            <w:tcBorders>
              <w:top w:val="single" w:sz="4" w:space="0" w:color="auto"/>
              <w:left w:val="nil"/>
              <w:bottom w:val="single" w:sz="4" w:space="0" w:color="auto"/>
              <w:right w:val="single" w:sz="4" w:space="0" w:color="auto"/>
            </w:tcBorders>
            <w:vAlign w:val="center"/>
          </w:tcPr>
          <w:p w14:paraId="76FC8203" w14:textId="00E921EF" w:rsidR="008842AB" w:rsidRPr="00700218" w:rsidRDefault="00626194"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居室</w:t>
            </w:r>
          </w:p>
        </w:tc>
        <w:tc>
          <w:tcPr>
            <w:tcW w:w="1097" w:type="pct"/>
            <w:tcBorders>
              <w:top w:val="single" w:sz="4" w:space="0" w:color="auto"/>
              <w:left w:val="nil"/>
              <w:bottom w:val="single" w:sz="4" w:space="0" w:color="auto"/>
              <w:right w:val="single" w:sz="4" w:space="0" w:color="auto"/>
            </w:tcBorders>
            <w:vAlign w:val="center"/>
          </w:tcPr>
          <w:p w14:paraId="5014941E" w14:textId="7525EC67" w:rsidR="008842AB" w:rsidRPr="00700218" w:rsidRDefault="00626194"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居室</w:t>
            </w:r>
          </w:p>
        </w:tc>
      </w:tr>
      <w:tr w:rsidR="008842AB" w:rsidRPr="00700218" w14:paraId="3F74A3FA"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7F8DE05D"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00E55BD5"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建筑面积（㎡）</w:t>
            </w:r>
          </w:p>
        </w:tc>
        <w:tc>
          <w:tcPr>
            <w:tcW w:w="893" w:type="pct"/>
            <w:tcBorders>
              <w:top w:val="single" w:sz="4" w:space="0" w:color="auto"/>
              <w:left w:val="nil"/>
              <w:bottom w:val="single" w:sz="4" w:space="0" w:color="auto"/>
              <w:right w:val="single" w:sz="4" w:space="0" w:color="auto"/>
            </w:tcBorders>
            <w:vAlign w:val="center"/>
          </w:tcPr>
          <w:p w14:paraId="7A009A38" w14:textId="207471BA" w:rsidR="008842AB" w:rsidRPr="00700218" w:rsidRDefault="00626194"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92.02-92.26</w:t>
            </w:r>
          </w:p>
        </w:tc>
        <w:tc>
          <w:tcPr>
            <w:tcW w:w="1101" w:type="pct"/>
            <w:tcBorders>
              <w:top w:val="single" w:sz="4" w:space="0" w:color="auto"/>
              <w:left w:val="nil"/>
              <w:bottom w:val="single" w:sz="4" w:space="0" w:color="auto"/>
              <w:right w:val="single" w:sz="4" w:space="0" w:color="auto"/>
            </w:tcBorders>
            <w:vAlign w:val="center"/>
          </w:tcPr>
          <w:p w14:paraId="04295E1E" w14:textId="2EC5580E" w:rsidR="008842AB" w:rsidRPr="00700218" w:rsidRDefault="00626194"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80</w:t>
            </w:r>
          </w:p>
        </w:tc>
        <w:tc>
          <w:tcPr>
            <w:tcW w:w="1101" w:type="pct"/>
            <w:tcBorders>
              <w:top w:val="single" w:sz="4" w:space="0" w:color="auto"/>
              <w:left w:val="nil"/>
              <w:bottom w:val="single" w:sz="4" w:space="0" w:color="auto"/>
              <w:right w:val="single" w:sz="4" w:space="0" w:color="auto"/>
            </w:tcBorders>
            <w:vAlign w:val="center"/>
          </w:tcPr>
          <w:p w14:paraId="420C6902" w14:textId="5BD64CA2" w:rsidR="008842AB" w:rsidRPr="00700218" w:rsidRDefault="00626194"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94</w:t>
            </w:r>
          </w:p>
        </w:tc>
        <w:tc>
          <w:tcPr>
            <w:tcW w:w="1097" w:type="pct"/>
            <w:tcBorders>
              <w:top w:val="single" w:sz="4" w:space="0" w:color="auto"/>
              <w:left w:val="nil"/>
              <w:bottom w:val="single" w:sz="4" w:space="0" w:color="auto"/>
              <w:right w:val="single" w:sz="4" w:space="0" w:color="auto"/>
            </w:tcBorders>
            <w:vAlign w:val="center"/>
          </w:tcPr>
          <w:p w14:paraId="71254FD5" w14:textId="5E178861" w:rsidR="008842AB" w:rsidRPr="00700218" w:rsidRDefault="00626194" w:rsidP="00E03656">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88</w:t>
            </w:r>
          </w:p>
        </w:tc>
      </w:tr>
      <w:tr w:rsidR="008842AB" w:rsidRPr="00700218" w14:paraId="5AFC8C30"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78C38290" w14:textId="77777777" w:rsidR="008842AB" w:rsidRPr="00700218" w:rsidRDefault="008842AB" w:rsidP="00E03656">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7F74B8DB"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家具家电</w:t>
            </w:r>
          </w:p>
        </w:tc>
        <w:tc>
          <w:tcPr>
            <w:tcW w:w="893" w:type="pct"/>
            <w:tcBorders>
              <w:top w:val="single" w:sz="4" w:space="0" w:color="auto"/>
              <w:left w:val="nil"/>
              <w:bottom w:val="single" w:sz="4" w:space="0" w:color="auto"/>
              <w:right w:val="single" w:sz="4" w:space="0" w:color="auto"/>
            </w:tcBorders>
            <w:vAlign w:val="center"/>
          </w:tcPr>
          <w:p w14:paraId="3BE4B527"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配备家具、家电，无洗衣机；功能正常，质量有保证，较好</w:t>
            </w:r>
          </w:p>
        </w:tc>
        <w:tc>
          <w:tcPr>
            <w:tcW w:w="1101" w:type="pct"/>
            <w:tcBorders>
              <w:top w:val="single" w:sz="4" w:space="0" w:color="auto"/>
              <w:left w:val="nil"/>
              <w:bottom w:val="single" w:sz="4" w:space="0" w:color="auto"/>
              <w:right w:val="single" w:sz="4" w:space="0" w:color="auto"/>
            </w:tcBorders>
            <w:vAlign w:val="center"/>
          </w:tcPr>
          <w:p w14:paraId="50065BEE"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配备家具、家电齐全；功能正常，质量有保证，好</w:t>
            </w:r>
          </w:p>
        </w:tc>
        <w:tc>
          <w:tcPr>
            <w:tcW w:w="1101" w:type="pct"/>
            <w:tcBorders>
              <w:top w:val="single" w:sz="4" w:space="0" w:color="auto"/>
              <w:left w:val="nil"/>
              <w:bottom w:val="single" w:sz="4" w:space="0" w:color="auto"/>
              <w:right w:val="single" w:sz="4" w:space="0" w:color="auto"/>
            </w:tcBorders>
            <w:vAlign w:val="center"/>
          </w:tcPr>
          <w:p w14:paraId="1F018D3C"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配备家具、家电齐全；功能正常，质量有保证，好</w:t>
            </w:r>
          </w:p>
        </w:tc>
        <w:tc>
          <w:tcPr>
            <w:tcW w:w="1097" w:type="pct"/>
            <w:tcBorders>
              <w:top w:val="single" w:sz="4" w:space="0" w:color="auto"/>
              <w:left w:val="nil"/>
              <w:bottom w:val="single" w:sz="4" w:space="0" w:color="auto"/>
              <w:right w:val="single" w:sz="4" w:space="0" w:color="auto"/>
            </w:tcBorders>
            <w:vAlign w:val="center"/>
          </w:tcPr>
          <w:p w14:paraId="1993ED1F" w14:textId="77777777" w:rsidR="008842AB" w:rsidRPr="00700218" w:rsidRDefault="008842AB" w:rsidP="00E03656">
            <w:pPr>
              <w:widowControl/>
              <w:adjustRightInd/>
              <w:spacing w:line="240" w:lineRule="auto"/>
              <w:jc w:val="center"/>
              <w:textAlignment w:val="auto"/>
              <w:rPr>
                <w:rFonts w:ascii="Arial" w:hAnsi="Arial" w:cs="Arial"/>
                <w:sz w:val="18"/>
                <w:szCs w:val="18"/>
              </w:rPr>
            </w:pPr>
            <w:r w:rsidRPr="00AD600A">
              <w:rPr>
                <w:rFonts w:ascii="Arial" w:hAnsi="Arial" w:cs="Arial" w:hint="eastAsia"/>
                <w:sz w:val="18"/>
                <w:szCs w:val="18"/>
              </w:rPr>
              <w:t>配备家具、家电齐全；功能正常，质量有保证，好</w:t>
            </w:r>
          </w:p>
        </w:tc>
      </w:tr>
      <w:tr w:rsidR="00626194" w:rsidRPr="00700218" w14:paraId="5BDF26A2" w14:textId="77777777" w:rsidTr="00E03656">
        <w:trPr>
          <w:trHeight w:val="20"/>
          <w:jc w:val="center"/>
        </w:trPr>
        <w:tc>
          <w:tcPr>
            <w:tcW w:w="284" w:type="pct"/>
            <w:vMerge w:val="restart"/>
            <w:tcBorders>
              <w:left w:val="single" w:sz="4" w:space="0" w:color="auto"/>
              <w:bottom w:val="single" w:sz="4" w:space="0" w:color="auto"/>
              <w:right w:val="single" w:sz="4" w:space="0" w:color="auto"/>
            </w:tcBorders>
            <w:vAlign w:val="center"/>
          </w:tcPr>
          <w:p w14:paraId="259AE3AF" w14:textId="77777777" w:rsidR="00626194" w:rsidRPr="00700218" w:rsidRDefault="00626194" w:rsidP="00626194">
            <w:pPr>
              <w:widowControl/>
              <w:adjustRightInd/>
              <w:spacing w:line="240" w:lineRule="auto"/>
              <w:textAlignment w:val="auto"/>
              <w:rPr>
                <w:rFonts w:ascii="Arial" w:hAnsi="Arial" w:cs="Arial"/>
                <w:sz w:val="18"/>
                <w:szCs w:val="18"/>
              </w:rPr>
            </w:pPr>
            <w:r w:rsidRPr="00700218">
              <w:rPr>
                <w:rFonts w:ascii="Arial" w:hAnsi="Arial" w:cs="Arial"/>
                <w:sz w:val="18"/>
                <w:szCs w:val="18"/>
              </w:rPr>
              <w:t>权益状况</w:t>
            </w:r>
          </w:p>
        </w:tc>
        <w:tc>
          <w:tcPr>
            <w:tcW w:w="524" w:type="pct"/>
            <w:tcBorders>
              <w:top w:val="single" w:sz="4" w:space="0" w:color="auto"/>
              <w:left w:val="nil"/>
              <w:bottom w:val="single" w:sz="4" w:space="0" w:color="auto"/>
              <w:right w:val="single" w:sz="4" w:space="0" w:color="auto"/>
            </w:tcBorders>
            <w:vAlign w:val="center"/>
          </w:tcPr>
          <w:p w14:paraId="421D66AC" w14:textId="77777777" w:rsidR="00626194" w:rsidRPr="00700218" w:rsidRDefault="00626194" w:rsidP="00626194">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服务及管理水平</w:t>
            </w:r>
          </w:p>
        </w:tc>
        <w:tc>
          <w:tcPr>
            <w:tcW w:w="893" w:type="pct"/>
            <w:tcBorders>
              <w:top w:val="single" w:sz="4" w:space="0" w:color="auto"/>
              <w:left w:val="nil"/>
              <w:bottom w:val="single" w:sz="4" w:space="0" w:color="auto"/>
              <w:right w:val="single" w:sz="4" w:space="0" w:color="auto"/>
            </w:tcBorders>
            <w:vAlign w:val="center"/>
          </w:tcPr>
          <w:p w14:paraId="7CF8B3DD" w14:textId="77777777" w:rsidR="00626194" w:rsidRPr="00700218" w:rsidRDefault="00626194" w:rsidP="00626194">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配备服务管家专业管理，封闭式管理</w:t>
            </w:r>
          </w:p>
        </w:tc>
        <w:tc>
          <w:tcPr>
            <w:tcW w:w="1101" w:type="pct"/>
            <w:tcBorders>
              <w:top w:val="single" w:sz="4" w:space="0" w:color="auto"/>
              <w:left w:val="nil"/>
              <w:bottom w:val="single" w:sz="4" w:space="0" w:color="auto"/>
              <w:right w:val="single" w:sz="4" w:space="0" w:color="auto"/>
            </w:tcBorders>
            <w:vAlign w:val="center"/>
          </w:tcPr>
          <w:p w14:paraId="6C192E40" w14:textId="3CFA386A" w:rsidR="00626194" w:rsidRPr="00700218" w:rsidRDefault="00626194" w:rsidP="00626194">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配备服务管家管理</w:t>
            </w:r>
          </w:p>
        </w:tc>
        <w:tc>
          <w:tcPr>
            <w:tcW w:w="1101" w:type="pct"/>
            <w:tcBorders>
              <w:top w:val="single" w:sz="4" w:space="0" w:color="auto"/>
              <w:left w:val="nil"/>
              <w:bottom w:val="single" w:sz="4" w:space="0" w:color="auto"/>
              <w:right w:val="single" w:sz="4" w:space="0" w:color="auto"/>
            </w:tcBorders>
            <w:vAlign w:val="center"/>
          </w:tcPr>
          <w:p w14:paraId="1D104EF4" w14:textId="14FB8A7E" w:rsidR="00626194" w:rsidRPr="00700218" w:rsidRDefault="00626194" w:rsidP="00626194">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配备服务管家管理</w:t>
            </w:r>
          </w:p>
        </w:tc>
        <w:tc>
          <w:tcPr>
            <w:tcW w:w="1097" w:type="pct"/>
            <w:tcBorders>
              <w:top w:val="single" w:sz="4" w:space="0" w:color="auto"/>
              <w:left w:val="nil"/>
              <w:bottom w:val="single" w:sz="4" w:space="0" w:color="auto"/>
              <w:right w:val="single" w:sz="4" w:space="0" w:color="auto"/>
            </w:tcBorders>
            <w:vAlign w:val="center"/>
          </w:tcPr>
          <w:p w14:paraId="15B1AA4E" w14:textId="799BBC75" w:rsidR="00626194" w:rsidRPr="00700218" w:rsidRDefault="00626194" w:rsidP="00626194">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配备服务管家管理</w:t>
            </w:r>
          </w:p>
        </w:tc>
      </w:tr>
      <w:tr w:rsidR="00626194" w:rsidRPr="00700218" w14:paraId="3195E5A0" w14:textId="77777777" w:rsidTr="00E03656">
        <w:trPr>
          <w:trHeight w:val="20"/>
          <w:jc w:val="center"/>
        </w:trPr>
        <w:tc>
          <w:tcPr>
            <w:tcW w:w="284" w:type="pct"/>
            <w:vMerge/>
            <w:tcBorders>
              <w:left w:val="single" w:sz="4" w:space="0" w:color="auto"/>
              <w:bottom w:val="single" w:sz="4" w:space="0" w:color="auto"/>
              <w:right w:val="single" w:sz="4" w:space="0" w:color="auto"/>
            </w:tcBorders>
            <w:vAlign w:val="center"/>
          </w:tcPr>
          <w:p w14:paraId="1ADA0CD0" w14:textId="77777777" w:rsidR="00626194" w:rsidRPr="00700218" w:rsidRDefault="00626194" w:rsidP="00626194">
            <w:pPr>
              <w:widowControl/>
              <w:adjustRightInd/>
              <w:spacing w:line="240" w:lineRule="auto"/>
              <w:textAlignment w:val="auto"/>
              <w:rPr>
                <w:rFonts w:ascii="Arial" w:hAnsi="Arial" w:cs="Arial"/>
                <w:sz w:val="18"/>
                <w:szCs w:val="18"/>
              </w:rPr>
            </w:pPr>
          </w:p>
        </w:tc>
        <w:tc>
          <w:tcPr>
            <w:tcW w:w="524" w:type="pct"/>
            <w:tcBorders>
              <w:top w:val="single" w:sz="4" w:space="0" w:color="auto"/>
              <w:left w:val="nil"/>
              <w:bottom w:val="single" w:sz="4" w:space="0" w:color="auto"/>
              <w:right w:val="single" w:sz="4" w:space="0" w:color="auto"/>
            </w:tcBorders>
            <w:vAlign w:val="center"/>
          </w:tcPr>
          <w:p w14:paraId="3A2A59FC" w14:textId="77777777" w:rsidR="00626194" w:rsidRPr="00700218" w:rsidRDefault="00626194" w:rsidP="00626194">
            <w:pPr>
              <w:widowControl/>
              <w:adjustRightInd/>
              <w:spacing w:line="240" w:lineRule="auto"/>
              <w:jc w:val="center"/>
              <w:textAlignment w:val="auto"/>
              <w:rPr>
                <w:rFonts w:ascii="Arial" w:hAnsi="Arial" w:cs="Arial"/>
                <w:sz w:val="18"/>
                <w:szCs w:val="18"/>
              </w:rPr>
            </w:pPr>
            <w:r w:rsidRPr="00700218">
              <w:rPr>
                <w:rFonts w:ascii="Arial" w:hAnsi="Arial" w:cs="Arial"/>
                <w:sz w:val="18"/>
                <w:szCs w:val="18"/>
              </w:rPr>
              <w:t>水电气</w:t>
            </w:r>
            <w:proofErr w:type="gramStart"/>
            <w:r w:rsidRPr="00700218">
              <w:rPr>
                <w:rFonts w:ascii="Arial" w:hAnsi="Arial" w:cs="Arial"/>
                <w:sz w:val="18"/>
                <w:szCs w:val="18"/>
              </w:rPr>
              <w:t>费执行</w:t>
            </w:r>
            <w:proofErr w:type="gramEnd"/>
            <w:r w:rsidRPr="00700218">
              <w:rPr>
                <w:rFonts w:ascii="Arial" w:hAnsi="Arial" w:cs="Arial"/>
                <w:sz w:val="18"/>
                <w:szCs w:val="18"/>
              </w:rPr>
              <w:t>标准</w:t>
            </w:r>
          </w:p>
        </w:tc>
        <w:tc>
          <w:tcPr>
            <w:tcW w:w="893" w:type="pct"/>
            <w:tcBorders>
              <w:top w:val="single" w:sz="4" w:space="0" w:color="auto"/>
              <w:left w:val="nil"/>
              <w:bottom w:val="single" w:sz="4" w:space="0" w:color="auto"/>
              <w:right w:val="single" w:sz="4" w:space="0" w:color="auto"/>
            </w:tcBorders>
            <w:vAlign w:val="center"/>
          </w:tcPr>
          <w:p w14:paraId="05CAEAE6" w14:textId="77777777" w:rsidR="00626194" w:rsidRPr="00700218" w:rsidRDefault="00626194" w:rsidP="00626194">
            <w:pPr>
              <w:widowControl/>
              <w:adjustRightInd/>
              <w:spacing w:line="240" w:lineRule="auto"/>
              <w:jc w:val="center"/>
              <w:textAlignment w:val="auto"/>
              <w:rPr>
                <w:rFonts w:ascii="Arial" w:hAnsi="Arial" w:cs="Arial"/>
                <w:sz w:val="18"/>
                <w:szCs w:val="18"/>
              </w:rPr>
            </w:pPr>
            <w:proofErr w:type="gramStart"/>
            <w:r w:rsidRPr="00700218">
              <w:rPr>
                <w:rFonts w:ascii="Arial" w:hAnsi="Arial" w:cs="Arial"/>
                <w:sz w:val="18"/>
                <w:szCs w:val="18"/>
              </w:rPr>
              <w:t>民水民</w:t>
            </w:r>
            <w:proofErr w:type="gramEnd"/>
            <w:r w:rsidRPr="00700218">
              <w:rPr>
                <w:rFonts w:ascii="Arial" w:hAnsi="Arial" w:cs="Arial"/>
                <w:sz w:val="18"/>
                <w:szCs w:val="18"/>
              </w:rPr>
              <w:t>电</w:t>
            </w:r>
          </w:p>
        </w:tc>
        <w:tc>
          <w:tcPr>
            <w:tcW w:w="1101" w:type="pct"/>
            <w:tcBorders>
              <w:top w:val="single" w:sz="4" w:space="0" w:color="auto"/>
              <w:left w:val="nil"/>
              <w:bottom w:val="single" w:sz="4" w:space="0" w:color="auto"/>
              <w:right w:val="single" w:sz="4" w:space="0" w:color="auto"/>
            </w:tcBorders>
            <w:vAlign w:val="center"/>
          </w:tcPr>
          <w:p w14:paraId="54A21E91" w14:textId="11053B57" w:rsidR="00626194" w:rsidRPr="00700218" w:rsidRDefault="00626194" w:rsidP="00626194">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民水民</w:t>
            </w:r>
            <w:proofErr w:type="gramEnd"/>
            <w:r>
              <w:rPr>
                <w:rFonts w:ascii="Arial" w:hAnsi="Arial" w:cs="Arial" w:hint="eastAsia"/>
                <w:sz w:val="18"/>
                <w:szCs w:val="18"/>
              </w:rPr>
              <w:t>电</w:t>
            </w:r>
          </w:p>
        </w:tc>
        <w:tc>
          <w:tcPr>
            <w:tcW w:w="1101" w:type="pct"/>
            <w:tcBorders>
              <w:top w:val="single" w:sz="4" w:space="0" w:color="auto"/>
              <w:left w:val="nil"/>
              <w:bottom w:val="single" w:sz="4" w:space="0" w:color="auto"/>
              <w:right w:val="single" w:sz="4" w:space="0" w:color="auto"/>
            </w:tcBorders>
            <w:vAlign w:val="center"/>
          </w:tcPr>
          <w:p w14:paraId="6A7B9689" w14:textId="4C874778" w:rsidR="00626194" w:rsidRPr="00700218" w:rsidRDefault="00626194" w:rsidP="00626194">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民水民</w:t>
            </w:r>
            <w:proofErr w:type="gramEnd"/>
            <w:r>
              <w:rPr>
                <w:rFonts w:ascii="Arial" w:hAnsi="Arial" w:cs="Arial" w:hint="eastAsia"/>
                <w:sz w:val="18"/>
                <w:szCs w:val="18"/>
              </w:rPr>
              <w:t>电</w:t>
            </w:r>
          </w:p>
        </w:tc>
        <w:tc>
          <w:tcPr>
            <w:tcW w:w="1097" w:type="pct"/>
            <w:tcBorders>
              <w:top w:val="single" w:sz="4" w:space="0" w:color="auto"/>
              <w:left w:val="nil"/>
              <w:bottom w:val="single" w:sz="4" w:space="0" w:color="auto"/>
              <w:right w:val="single" w:sz="4" w:space="0" w:color="auto"/>
            </w:tcBorders>
            <w:vAlign w:val="center"/>
          </w:tcPr>
          <w:p w14:paraId="224AFB42" w14:textId="33461ABF" w:rsidR="00626194" w:rsidRPr="00700218" w:rsidRDefault="00626194" w:rsidP="00626194">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民水民</w:t>
            </w:r>
            <w:proofErr w:type="gramEnd"/>
            <w:r>
              <w:rPr>
                <w:rFonts w:ascii="Arial" w:hAnsi="Arial" w:cs="Arial" w:hint="eastAsia"/>
                <w:sz w:val="18"/>
                <w:szCs w:val="18"/>
              </w:rPr>
              <w:t>电</w:t>
            </w:r>
          </w:p>
        </w:tc>
      </w:tr>
    </w:tbl>
    <w:p w14:paraId="5E96EC03" w14:textId="77777777" w:rsidR="008842AB" w:rsidRPr="00700218" w:rsidRDefault="008842AB" w:rsidP="008842AB">
      <w:pPr>
        <w:wordWrap w:val="0"/>
        <w:overflowPunct w:val="0"/>
        <w:spacing w:line="480" w:lineRule="auto"/>
        <w:ind w:firstLineChars="150" w:firstLine="315"/>
        <w:rPr>
          <w:rFonts w:ascii="Arial" w:hAnsi="Arial" w:cs="Arial"/>
          <w:sz w:val="21"/>
          <w:szCs w:val="21"/>
        </w:rPr>
      </w:pPr>
    </w:p>
    <w:p w14:paraId="5EE91477" w14:textId="77777777" w:rsidR="008842AB" w:rsidRPr="00700218" w:rsidRDefault="008842AB" w:rsidP="008842AB">
      <w:pPr>
        <w:wordWrap w:val="0"/>
        <w:overflowPunct w:val="0"/>
        <w:spacing w:line="480" w:lineRule="auto"/>
        <w:ind w:firstLineChars="150" w:firstLine="315"/>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2</w:t>
      </w:r>
      <w:r w:rsidRPr="00700218">
        <w:rPr>
          <w:rFonts w:ascii="Arial" w:hAnsi="Arial" w:cs="Arial"/>
          <w:sz w:val="21"/>
          <w:szCs w:val="21"/>
        </w:rPr>
        <w:t>）建立比较因素条件指数表</w:t>
      </w:r>
    </w:p>
    <w:p w14:paraId="2EC31038"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根据对估价对象和可比实例情况的分析，把各可比实例的自身状况按照参</w:t>
      </w:r>
      <w:proofErr w:type="gramStart"/>
      <w:r w:rsidRPr="00700218">
        <w:rPr>
          <w:rFonts w:ascii="Arial" w:hAnsi="Arial" w:cs="Arial"/>
          <w:sz w:val="21"/>
          <w:szCs w:val="21"/>
        </w:rPr>
        <w:t>比因素</w:t>
      </w:r>
      <w:proofErr w:type="gramEnd"/>
      <w:r w:rsidRPr="00700218">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6"/>
        <w:gridCol w:w="989"/>
        <w:gridCol w:w="905"/>
        <w:gridCol w:w="905"/>
        <w:gridCol w:w="905"/>
        <w:gridCol w:w="906"/>
        <w:gridCol w:w="3998"/>
      </w:tblGrid>
      <w:tr w:rsidR="008842AB" w:rsidRPr="00700218" w14:paraId="1E193E47" w14:textId="77777777" w:rsidTr="00E03656">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0C51F8E8" w14:textId="77777777" w:rsidR="008842AB" w:rsidRPr="00700218" w:rsidRDefault="008842AB" w:rsidP="00E03656">
            <w:pPr>
              <w:snapToGrid w:val="0"/>
              <w:spacing w:line="240" w:lineRule="exact"/>
              <w:jc w:val="right"/>
              <w:rPr>
                <w:rFonts w:ascii="Arial" w:hAnsi="Arial" w:cs="Arial"/>
                <w:sz w:val="18"/>
                <w:szCs w:val="18"/>
              </w:rPr>
            </w:pPr>
            <w:r w:rsidRPr="00700218">
              <w:rPr>
                <w:rFonts w:ascii="Arial" w:hAnsi="Arial" w:cs="Arial"/>
                <w:sz w:val="18"/>
                <w:szCs w:val="18"/>
              </w:rPr>
              <w:t>估价对象及</w:t>
            </w:r>
          </w:p>
          <w:p w14:paraId="3FC6977A" w14:textId="77777777" w:rsidR="008842AB" w:rsidRPr="00700218" w:rsidRDefault="008842AB" w:rsidP="00E03656">
            <w:pPr>
              <w:snapToGrid w:val="0"/>
              <w:spacing w:line="240" w:lineRule="exact"/>
              <w:jc w:val="right"/>
              <w:rPr>
                <w:rFonts w:ascii="Arial" w:hAnsi="Arial" w:cs="Arial"/>
                <w:sz w:val="18"/>
                <w:szCs w:val="18"/>
              </w:rPr>
            </w:pPr>
            <w:r w:rsidRPr="00700218">
              <w:rPr>
                <w:rFonts w:ascii="Arial" w:hAnsi="Arial" w:cs="Arial"/>
                <w:sz w:val="18"/>
                <w:szCs w:val="18"/>
              </w:rPr>
              <w:t>可比实例</w:t>
            </w:r>
          </w:p>
          <w:p w14:paraId="40ADE9D4" w14:textId="77777777" w:rsidR="008842AB" w:rsidRPr="00700218" w:rsidRDefault="008842AB" w:rsidP="00E03656">
            <w:pPr>
              <w:snapToGrid w:val="0"/>
              <w:spacing w:line="240" w:lineRule="exact"/>
              <w:jc w:val="both"/>
              <w:rPr>
                <w:rFonts w:ascii="Arial" w:hAnsi="Arial" w:cs="Arial"/>
                <w:sz w:val="18"/>
                <w:szCs w:val="18"/>
              </w:rPr>
            </w:pPr>
          </w:p>
          <w:p w14:paraId="6AF040EE" w14:textId="77777777" w:rsidR="008842AB" w:rsidRPr="00700218" w:rsidRDefault="008842AB" w:rsidP="00E03656">
            <w:pPr>
              <w:snapToGrid w:val="0"/>
              <w:spacing w:line="240" w:lineRule="exact"/>
              <w:jc w:val="both"/>
              <w:rPr>
                <w:rFonts w:ascii="Arial" w:hAnsi="Arial" w:cs="Arial"/>
                <w:sz w:val="18"/>
                <w:szCs w:val="18"/>
              </w:rPr>
            </w:pPr>
          </w:p>
          <w:p w14:paraId="1DF7DF47"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493D6129"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2C54ED7" w14:textId="0AF6FAA2"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可比实例</w:t>
            </w:r>
            <w:r w:rsidR="00626194">
              <w:rPr>
                <w:rFonts w:ascii="Arial" w:hAnsi="Arial" w:cs="Arial" w:hint="eastAsia"/>
                <w:sz w:val="18"/>
                <w:szCs w:val="18"/>
              </w:rPr>
              <w:t>7</w:t>
            </w:r>
          </w:p>
        </w:tc>
        <w:tc>
          <w:tcPr>
            <w:tcW w:w="493" w:type="pct"/>
            <w:tcBorders>
              <w:top w:val="single" w:sz="4" w:space="0" w:color="auto"/>
              <w:left w:val="nil"/>
              <w:bottom w:val="single" w:sz="4" w:space="0" w:color="auto"/>
              <w:right w:val="single" w:sz="4" w:space="0" w:color="auto"/>
            </w:tcBorders>
            <w:vAlign w:val="center"/>
          </w:tcPr>
          <w:p w14:paraId="766E6BFD" w14:textId="6D965EE2"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可比实例</w:t>
            </w:r>
            <w:r w:rsidR="00626194">
              <w:rPr>
                <w:rFonts w:ascii="Arial" w:hAnsi="Arial" w:cs="Arial" w:hint="eastAsia"/>
                <w:sz w:val="18"/>
                <w:szCs w:val="18"/>
              </w:rPr>
              <w:t>8</w:t>
            </w:r>
          </w:p>
        </w:tc>
        <w:tc>
          <w:tcPr>
            <w:tcW w:w="494" w:type="pct"/>
            <w:tcBorders>
              <w:top w:val="single" w:sz="4" w:space="0" w:color="auto"/>
              <w:left w:val="nil"/>
              <w:bottom w:val="single" w:sz="4" w:space="0" w:color="auto"/>
              <w:right w:val="single" w:sz="4" w:space="0" w:color="auto"/>
            </w:tcBorders>
            <w:vAlign w:val="center"/>
          </w:tcPr>
          <w:p w14:paraId="0531B99B" w14:textId="1E24B1B5"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可比实例</w:t>
            </w:r>
            <w:r w:rsidR="00626194">
              <w:rPr>
                <w:rFonts w:ascii="Arial" w:hAnsi="Arial" w:cs="Arial" w:hint="eastAsia"/>
                <w:sz w:val="18"/>
                <w:szCs w:val="18"/>
              </w:rPr>
              <w:t>9</w:t>
            </w:r>
          </w:p>
        </w:tc>
        <w:tc>
          <w:tcPr>
            <w:tcW w:w="2179" w:type="pct"/>
            <w:tcBorders>
              <w:top w:val="single" w:sz="4" w:space="0" w:color="auto"/>
              <w:left w:val="nil"/>
              <w:bottom w:val="single" w:sz="4" w:space="0" w:color="auto"/>
              <w:right w:val="single" w:sz="4" w:space="0" w:color="auto"/>
            </w:tcBorders>
            <w:vAlign w:val="center"/>
          </w:tcPr>
          <w:p w14:paraId="5FAA29FA"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比较因素调整说明</w:t>
            </w:r>
          </w:p>
        </w:tc>
      </w:tr>
      <w:tr w:rsidR="00626194" w:rsidRPr="00700218" w14:paraId="3A67B9A1" w14:textId="77777777" w:rsidTr="00E03656">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4976F732" w14:textId="77777777" w:rsidR="00626194" w:rsidRPr="00700218" w:rsidRDefault="00626194" w:rsidP="00626194">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73F604FD" w14:textId="77777777" w:rsidR="00626194" w:rsidRPr="00700218" w:rsidRDefault="00626194" w:rsidP="00626194">
            <w:pPr>
              <w:pStyle w:val="12"/>
              <w:autoSpaceDE w:val="0"/>
              <w:autoSpaceDN w:val="0"/>
              <w:snapToGrid w:val="0"/>
              <w:spacing w:line="240" w:lineRule="exact"/>
              <w:jc w:val="both"/>
              <w:textAlignment w:val="bottom"/>
              <w:rPr>
                <w:rFonts w:ascii="Arial" w:hAnsi="Arial" w:cs="Arial"/>
                <w:sz w:val="18"/>
                <w:szCs w:val="18"/>
              </w:rPr>
            </w:pPr>
            <w:proofErr w:type="gramStart"/>
            <w:r w:rsidRPr="00700218">
              <w:rPr>
                <w:rFonts w:ascii="Arial" w:hAnsi="Arial" w:cs="Arial"/>
                <w:sz w:val="18"/>
                <w:szCs w:val="18"/>
              </w:rPr>
              <w:t>亦嘉交响</w:t>
            </w:r>
            <w:proofErr w:type="gramEnd"/>
            <w:r w:rsidRPr="00700218">
              <w:rPr>
                <w:rFonts w:ascii="Arial" w:hAnsi="Arial" w:cs="Arial"/>
                <w:sz w:val="18"/>
                <w:szCs w:val="18"/>
              </w:rPr>
              <w:t>悦</w:t>
            </w:r>
          </w:p>
        </w:tc>
        <w:tc>
          <w:tcPr>
            <w:tcW w:w="493" w:type="pct"/>
            <w:tcBorders>
              <w:top w:val="nil"/>
              <w:left w:val="nil"/>
              <w:bottom w:val="single" w:sz="4" w:space="0" w:color="auto"/>
              <w:right w:val="single" w:sz="4" w:space="0" w:color="auto"/>
            </w:tcBorders>
            <w:vAlign w:val="center"/>
          </w:tcPr>
          <w:p w14:paraId="402A5738" w14:textId="7C9CD25B" w:rsidR="00626194" w:rsidRPr="00700218" w:rsidRDefault="00626194" w:rsidP="00626194">
            <w:pPr>
              <w:widowControl/>
              <w:snapToGrid w:val="0"/>
              <w:spacing w:line="240" w:lineRule="exact"/>
              <w:textAlignment w:val="center"/>
              <w:rPr>
                <w:rFonts w:ascii="Arial" w:hAnsi="Arial" w:cs="Arial"/>
                <w:sz w:val="18"/>
                <w:szCs w:val="18"/>
              </w:rPr>
            </w:pPr>
            <w:r>
              <w:rPr>
                <w:rFonts w:ascii="Arial" w:hAnsi="Arial" w:cs="Arial" w:hint="eastAsia"/>
                <w:sz w:val="18"/>
                <w:szCs w:val="18"/>
              </w:rPr>
              <w:t>京华雅郡</w:t>
            </w:r>
          </w:p>
        </w:tc>
        <w:tc>
          <w:tcPr>
            <w:tcW w:w="493" w:type="pct"/>
            <w:tcBorders>
              <w:top w:val="nil"/>
              <w:left w:val="nil"/>
              <w:bottom w:val="single" w:sz="4" w:space="0" w:color="auto"/>
              <w:right w:val="single" w:sz="4" w:space="0" w:color="auto"/>
            </w:tcBorders>
            <w:vAlign w:val="center"/>
          </w:tcPr>
          <w:p w14:paraId="3360DC2E" w14:textId="32608943" w:rsidR="00626194" w:rsidRPr="00700218" w:rsidRDefault="00626194" w:rsidP="00626194">
            <w:pPr>
              <w:widowControl/>
              <w:snapToGrid w:val="0"/>
              <w:spacing w:line="240" w:lineRule="exact"/>
              <w:textAlignment w:val="center"/>
              <w:rPr>
                <w:rFonts w:ascii="Arial" w:hAnsi="Arial" w:cs="Arial"/>
                <w:sz w:val="18"/>
                <w:szCs w:val="18"/>
              </w:rPr>
            </w:pPr>
            <w:r>
              <w:rPr>
                <w:rFonts w:ascii="Arial" w:hAnsi="Arial" w:cs="Arial" w:hint="eastAsia"/>
                <w:sz w:val="18"/>
                <w:szCs w:val="18"/>
              </w:rPr>
              <w:t>亦庄橡树湾</w:t>
            </w:r>
          </w:p>
        </w:tc>
        <w:tc>
          <w:tcPr>
            <w:tcW w:w="494" w:type="pct"/>
            <w:tcBorders>
              <w:top w:val="nil"/>
              <w:left w:val="nil"/>
              <w:bottom w:val="single" w:sz="4" w:space="0" w:color="auto"/>
              <w:right w:val="single" w:sz="4" w:space="0" w:color="auto"/>
            </w:tcBorders>
            <w:vAlign w:val="center"/>
          </w:tcPr>
          <w:p w14:paraId="25EBAC93" w14:textId="61C2C02B" w:rsidR="00626194" w:rsidRPr="00700218" w:rsidRDefault="00626194" w:rsidP="00626194">
            <w:pPr>
              <w:widowControl/>
              <w:snapToGrid w:val="0"/>
              <w:spacing w:line="240" w:lineRule="exact"/>
              <w:textAlignment w:val="center"/>
              <w:rPr>
                <w:rFonts w:ascii="Arial" w:hAnsi="Arial" w:cs="Arial"/>
                <w:sz w:val="18"/>
                <w:szCs w:val="18"/>
              </w:rPr>
            </w:pPr>
            <w:proofErr w:type="gramStart"/>
            <w:r>
              <w:rPr>
                <w:rFonts w:ascii="Arial" w:hAnsi="Arial" w:cs="Arial" w:hint="eastAsia"/>
                <w:sz w:val="18"/>
                <w:szCs w:val="18"/>
              </w:rPr>
              <w:t>金悦郡</w:t>
            </w:r>
            <w:proofErr w:type="gramEnd"/>
          </w:p>
        </w:tc>
        <w:tc>
          <w:tcPr>
            <w:tcW w:w="2179" w:type="pct"/>
            <w:tcBorders>
              <w:top w:val="nil"/>
              <w:left w:val="nil"/>
              <w:bottom w:val="single" w:sz="4" w:space="0" w:color="auto"/>
              <w:right w:val="single" w:sz="4" w:space="0" w:color="auto"/>
            </w:tcBorders>
            <w:vAlign w:val="center"/>
          </w:tcPr>
          <w:p w14:paraId="5D485167" w14:textId="77777777" w:rsidR="00626194" w:rsidRPr="00700218" w:rsidRDefault="00626194" w:rsidP="00626194">
            <w:pPr>
              <w:snapToGrid w:val="0"/>
              <w:spacing w:line="240" w:lineRule="exact"/>
              <w:jc w:val="both"/>
              <w:rPr>
                <w:rFonts w:ascii="Arial" w:hAnsi="Arial" w:cs="Arial"/>
                <w:sz w:val="18"/>
                <w:szCs w:val="18"/>
              </w:rPr>
            </w:pPr>
            <w:r w:rsidRPr="00700218">
              <w:rPr>
                <w:rFonts w:ascii="Arial" w:hAnsi="Arial" w:cs="Arial"/>
                <w:sz w:val="18"/>
                <w:szCs w:val="18"/>
              </w:rPr>
              <w:t>——</w:t>
            </w:r>
          </w:p>
        </w:tc>
      </w:tr>
      <w:tr w:rsidR="008842AB" w:rsidRPr="00700218" w14:paraId="0A71E483" w14:textId="77777777" w:rsidTr="00E03656">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38492DD4"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确定的租金价格（</w:t>
            </w:r>
            <w:r>
              <w:rPr>
                <w:rFonts w:ascii="Arial" w:hAnsi="Arial" w:cs="Arial"/>
                <w:sz w:val="18"/>
                <w:szCs w:val="18"/>
              </w:rPr>
              <w:t>元</w:t>
            </w:r>
            <w:r>
              <w:rPr>
                <w:rFonts w:ascii="Arial" w:hAnsi="Arial" w:cs="Arial"/>
                <w:sz w:val="18"/>
                <w:szCs w:val="18"/>
              </w:rPr>
              <w:t>/</w:t>
            </w:r>
            <w:r>
              <w:rPr>
                <w:rFonts w:ascii="Arial" w:hAnsi="Arial" w:cs="Arial"/>
                <w:sz w:val="18"/>
                <w:szCs w:val="18"/>
              </w:rPr>
              <w:t>套</w:t>
            </w:r>
            <w:r>
              <w:rPr>
                <w:rFonts w:ascii="Arial" w:hAnsi="Arial" w:cs="Arial"/>
                <w:sz w:val="18"/>
                <w:szCs w:val="18"/>
              </w:rPr>
              <w:t>·</w:t>
            </w:r>
            <w:r>
              <w:rPr>
                <w:rFonts w:ascii="Arial" w:hAnsi="Arial" w:cs="Arial"/>
                <w:sz w:val="18"/>
                <w:szCs w:val="18"/>
              </w:rPr>
              <w:t>月</w:t>
            </w:r>
            <w:r w:rsidRPr="00700218">
              <w:rPr>
                <w:rFonts w:ascii="Arial" w:hAnsi="Arial" w:cs="Arial"/>
                <w:sz w:val="18"/>
                <w:szCs w:val="18"/>
              </w:rPr>
              <w:t>）</w:t>
            </w:r>
          </w:p>
        </w:tc>
        <w:tc>
          <w:tcPr>
            <w:tcW w:w="493" w:type="pct"/>
            <w:tcBorders>
              <w:top w:val="nil"/>
              <w:left w:val="nil"/>
              <w:bottom w:val="single" w:sz="4" w:space="0" w:color="auto"/>
              <w:right w:val="single" w:sz="4" w:space="0" w:color="auto"/>
            </w:tcBorders>
            <w:noWrap/>
            <w:vAlign w:val="center"/>
          </w:tcPr>
          <w:p w14:paraId="6A6FFDC6" w14:textId="77777777" w:rsidR="008842AB" w:rsidRPr="00700218" w:rsidRDefault="008842AB" w:rsidP="00E03656">
            <w:pPr>
              <w:pStyle w:val="12"/>
              <w:autoSpaceDE w:val="0"/>
              <w:autoSpaceDN w:val="0"/>
              <w:snapToGrid w:val="0"/>
              <w:spacing w:line="240" w:lineRule="exact"/>
              <w:jc w:val="both"/>
              <w:textAlignment w:val="bottom"/>
              <w:rPr>
                <w:rFonts w:ascii="Arial" w:hAnsi="Arial" w:cs="Arial"/>
                <w:sz w:val="18"/>
                <w:szCs w:val="18"/>
              </w:rPr>
            </w:pPr>
            <w:proofErr w:type="gramStart"/>
            <w:r w:rsidRPr="00700218">
              <w:rPr>
                <w:rFonts w:ascii="Arial" w:hAnsi="Arial" w:cs="Arial"/>
                <w:sz w:val="18"/>
                <w:szCs w:val="18"/>
              </w:rPr>
              <w:t>待估</w:t>
            </w:r>
            <w:proofErr w:type="gramEnd"/>
          </w:p>
        </w:tc>
        <w:tc>
          <w:tcPr>
            <w:tcW w:w="493" w:type="pct"/>
            <w:tcBorders>
              <w:top w:val="nil"/>
              <w:left w:val="nil"/>
              <w:bottom w:val="single" w:sz="4" w:space="0" w:color="auto"/>
              <w:right w:val="single" w:sz="4" w:space="0" w:color="auto"/>
            </w:tcBorders>
            <w:noWrap/>
            <w:vAlign w:val="center"/>
          </w:tcPr>
          <w:p w14:paraId="65677403" w14:textId="408D2806" w:rsidR="008842AB" w:rsidRPr="00700218" w:rsidRDefault="00626194" w:rsidP="00E03656">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5800</w:t>
            </w:r>
          </w:p>
        </w:tc>
        <w:tc>
          <w:tcPr>
            <w:tcW w:w="493" w:type="pct"/>
            <w:tcBorders>
              <w:top w:val="nil"/>
              <w:left w:val="nil"/>
              <w:bottom w:val="single" w:sz="4" w:space="0" w:color="auto"/>
              <w:right w:val="single" w:sz="4" w:space="0" w:color="auto"/>
            </w:tcBorders>
            <w:noWrap/>
            <w:vAlign w:val="center"/>
          </w:tcPr>
          <w:p w14:paraId="4CDA842F" w14:textId="472D488F" w:rsidR="008842AB" w:rsidRPr="00700218" w:rsidRDefault="00626194" w:rsidP="00E03656">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5600</w:t>
            </w:r>
          </w:p>
        </w:tc>
        <w:tc>
          <w:tcPr>
            <w:tcW w:w="494" w:type="pct"/>
            <w:tcBorders>
              <w:top w:val="nil"/>
              <w:left w:val="nil"/>
              <w:bottom w:val="single" w:sz="4" w:space="0" w:color="auto"/>
              <w:right w:val="single" w:sz="4" w:space="0" w:color="auto"/>
            </w:tcBorders>
            <w:noWrap/>
            <w:vAlign w:val="center"/>
          </w:tcPr>
          <w:p w14:paraId="760DEAE5" w14:textId="0ADF0082" w:rsidR="008842AB" w:rsidRPr="00700218" w:rsidRDefault="00626194" w:rsidP="00E03656">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5300</w:t>
            </w:r>
          </w:p>
        </w:tc>
        <w:tc>
          <w:tcPr>
            <w:tcW w:w="2179" w:type="pct"/>
            <w:tcBorders>
              <w:top w:val="nil"/>
              <w:left w:val="nil"/>
              <w:bottom w:val="single" w:sz="4" w:space="0" w:color="auto"/>
              <w:right w:val="single" w:sz="4" w:space="0" w:color="auto"/>
            </w:tcBorders>
            <w:vAlign w:val="center"/>
          </w:tcPr>
          <w:p w14:paraId="0EF93BA5"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w:t>
            </w:r>
          </w:p>
        </w:tc>
      </w:tr>
      <w:tr w:rsidR="008842AB" w:rsidRPr="00700218" w14:paraId="5B693AE1" w14:textId="77777777" w:rsidTr="00E03656">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4E583893"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297F4814"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2FCF798"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DB32AE9"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D81D1F6"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68608F60"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估价对象与可比实例的交易时间一致，因此确定估价对象与可比实例该因素指数均为</w:t>
            </w:r>
            <w:r w:rsidRPr="00700218">
              <w:rPr>
                <w:rFonts w:ascii="Arial" w:hAnsi="Arial" w:cs="Arial"/>
                <w:sz w:val="18"/>
                <w:szCs w:val="18"/>
              </w:rPr>
              <w:t>100</w:t>
            </w:r>
            <w:r w:rsidRPr="00700218">
              <w:rPr>
                <w:rFonts w:ascii="Arial" w:hAnsi="Arial" w:cs="Arial"/>
                <w:sz w:val="18"/>
                <w:szCs w:val="18"/>
              </w:rPr>
              <w:t>；</w:t>
            </w:r>
          </w:p>
        </w:tc>
      </w:tr>
      <w:tr w:rsidR="008842AB" w:rsidRPr="00700218" w14:paraId="372BE4B3" w14:textId="77777777" w:rsidTr="00E03656">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6F049DE1"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1F29C045"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FC1D08A"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969FDD2"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3B4A44"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79CD889"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可比实例均为正常交易或已修正为正常交易，故不予修正，交易情况指数均</w:t>
            </w:r>
            <w:r w:rsidRPr="00700218">
              <w:rPr>
                <w:rFonts w:ascii="Arial" w:hAnsi="Arial" w:cs="Arial"/>
                <w:sz w:val="18"/>
                <w:szCs w:val="18"/>
              </w:rPr>
              <w:t>100</w:t>
            </w:r>
            <w:r w:rsidRPr="00700218">
              <w:rPr>
                <w:rFonts w:ascii="Arial" w:hAnsi="Arial" w:cs="Arial"/>
                <w:sz w:val="18"/>
                <w:szCs w:val="18"/>
              </w:rPr>
              <w:t>；</w:t>
            </w:r>
          </w:p>
        </w:tc>
      </w:tr>
      <w:tr w:rsidR="008842AB" w:rsidRPr="00700218" w14:paraId="2D826C36" w14:textId="77777777" w:rsidTr="00E03656">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F17435"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区域</w:t>
            </w:r>
          </w:p>
          <w:p w14:paraId="2F03CC2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3FBCB9A8"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居住区成熟度</w:t>
            </w:r>
          </w:p>
        </w:tc>
        <w:tc>
          <w:tcPr>
            <w:tcW w:w="493" w:type="pct"/>
            <w:tcBorders>
              <w:top w:val="nil"/>
              <w:left w:val="nil"/>
              <w:bottom w:val="single" w:sz="4" w:space="0" w:color="auto"/>
              <w:right w:val="single" w:sz="4" w:space="0" w:color="auto"/>
            </w:tcBorders>
            <w:noWrap/>
            <w:vAlign w:val="center"/>
          </w:tcPr>
          <w:p w14:paraId="462B3DAB"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E9A895"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103</w:t>
            </w:r>
          </w:p>
        </w:tc>
        <w:tc>
          <w:tcPr>
            <w:tcW w:w="493" w:type="pct"/>
            <w:tcBorders>
              <w:top w:val="nil"/>
              <w:left w:val="nil"/>
              <w:bottom w:val="single" w:sz="4" w:space="0" w:color="auto"/>
              <w:right w:val="single" w:sz="4" w:space="0" w:color="auto"/>
            </w:tcBorders>
            <w:noWrap/>
            <w:vAlign w:val="center"/>
          </w:tcPr>
          <w:p w14:paraId="35F51F57"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103</w:t>
            </w:r>
          </w:p>
        </w:tc>
        <w:tc>
          <w:tcPr>
            <w:tcW w:w="494" w:type="pct"/>
            <w:tcBorders>
              <w:top w:val="nil"/>
              <w:left w:val="nil"/>
              <w:bottom w:val="single" w:sz="4" w:space="0" w:color="auto"/>
              <w:right w:val="single" w:sz="4" w:space="0" w:color="auto"/>
            </w:tcBorders>
            <w:noWrap/>
            <w:vAlign w:val="center"/>
          </w:tcPr>
          <w:p w14:paraId="17C023D3"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103</w:t>
            </w:r>
          </w:p>
        </w:tc>
        <w:tc>
          <w:tcPr>
            <w:tcW w:w="2179" w:type="pct"/>
            <w:tcBorders>
              <w:top w:val="nil"/>
              <w:left w:val="nil"/>
              <w:bottom w:val="single" w:sz="4" w:space="0" w:color="auto"/>
              <w:right w:val="single" w:sz="4" w:space="0" w:color="auto"/>
            </w:tcBorders>
            <w:vAlign w:val="center"/>
          </w:tcPr>
          <w:p w14:paraId="412B199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从好到差划分为</w:t>
            </w:r>
            <w:r>
              <w:rPr>
                <w:rFonts w:ascii="Arial" w:hAnsi="Arial" w:cs="Arial" w:hint="eastAsia"/>
                <w:sz w:val="18"/>
                <w:szCs w:val="18"/>
              </w:rPr>
              <w:t>好</w:t>
            </w:r>
            <w:r w:rsidRPr="00700218">
              <w:rPr>
                <w:rFonts w:ascii="Arial" w:hAnsi="Arial" w:cs="Arial"/>
                <w:sz w:val="18"/>
                <w:szCs w:val="18"/>
              </w:rPr>
              <w:t>、较</w:t>
            </w:r>
            <w:r>
              <w:rPr>
                <w:rFonts w:ascii="Arial" w:hAnsi="Arial" w:cs="Arial" w:hint="eastAsia"/>
                <w:sz w:val="18"/>
                <w:szCs w:val="18"/>
              </w:rPr>
              <w:t>好</w:t>
            </w:r>
            <w:r w:rsidRPr="00700218">
              <w:rPr>
                <w:rFonts w:ascii="Arial" w:hAnsi="Arial" w:cs="Arial"/>
                <w:sz w:val="18"/>
                <w:szCs w:val="18"/>
              </w:rPr>
              <w:t>、一般、较劣、劣五个等级，每个等级相差</w:t>
            </w:r>
            <w:r>
              <w:rPr>
                <w:rFonts w:ascii="Arial" w:hAnsi="Arial" w:cs="Arial" w:hint="eastAsia"/>
                <w:sz w:val="18"/>
                <w:szCs w:val="18"/>
              </w:rPr>
              <w:t>3</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103</w:t>
            </w:r>
            <w:r>
              <w:rPr>
                <w:rFonts w:ascii="Arial" w:hAnsi="Arial" w:cs="Arial" w:hint="eastAsia"/>
                <w:sz w:val="18"/>
                <w:szCs w:val="18"/>
              </w:rPr>
              <w:t>、</w:t>
            </w:r>
            <w:r>
              <w:rPr>
                <w:rFonts w:ascii="Arial" w:hAnsi="Arial" w:cs="Arial" w:hint="eastAsia"/>
                <w:sz w:val="18"/>
                <w:szCs w:val="18"/>
              </w:rPr>
              <w:t>103</w:t>
            </w:r>
            <w:r>
              <w:rPr>
                <w:rFonts w:ascii="Arial" w:hAnsi="Arial" w:cs="Arial" w:hint="eastAsia"/>
                <w:sz w:val="18"/>
                <w:szCs w:val="18"/>
              </w:rPr>
              <w:t>、</w:t>
            </w:r>
            <w:r>
              <w:rPr>
                <w:rFonts w:ascii="Arial" w:hAnsi="Arial" w:cs="Arial" w:hint="eastAsia"/>
                <w:sz w:val="18"/>
                <w:szCs w:val="18"/>
              </w:rPr>
              <w:t>103</w:t>
            </w:r>
            <w:r w:rsidRPr="00700218">
              <w:rPr>
                <w:rFonts w:ascii="Arial" w:hAnsi="Arial" w:cs="Arial"/>
                <w:sz w:val="18"/>
                <w:szCs w:val="18"/>
              </w:rPr>
              <w:t>；</w:t>
            </w:r>
          </w:p>
        </w:tc>
      </w:tr>
      <w:tr w:rsidR="008842AB" w:rsidRPr="00700218" w14:paraId="749C1A60" w14:textId="77777777" w:rsidTr="00E03656">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F7E14BA"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2EE1DDB"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道路通达度</w:t>
            </w:r>
          </w:p>
        </w:tc>
        <w:tc>
          <w:tcPr>
            <w:tcW w:w="493" w:type="pct"/>
            <w:tcBorders>
              <w:top w:val="nil"/>
              <w:left w:val="nil"/>
              <w:bottom w:val="single" w:sz="4" w:space="0" w:color="auto"/>
              <w:right w:val="single" w:sz="4" w:space="0" w:color="auto"/>
            </w:tcBorders>
            <w:noWrap/>
            <w:vAlign w:val="center"/>
          </w:tcPr>
          <w:p w14:paraId="23FC1ED2"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A3723FA"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102</w:t>
            </w:r>
          </w:p>
        </w:tc>
        <w:tc>
          <w:tcPr>
            <w:tcW w:w="493" w:type="pct"/>
            <w:tcBorders>
              <w:top w:val="nil"/>
              <w:left w:val="nil"/>
              <w:bottom w:val="single" w:sz="4" w:space="0" w:color="auto"/>
              <w:right w:val="single" w:sz="4" w:space="0" w:color="auto"/>
            </w:tcBorders>
            <w:noWrap/>
            <w:vAlign w:val="center"/>
          </w:tcPr>
          <w:p w14:paraId="506BDE73"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102</w:t>
            </w:r>
          </w:p>
        </w:tc>
        <w:tc>
          <w:tcPr>
            <w:tcW w:w="494" w:type="pct"/>
            <w:tcBorders>
              <w:top w:val="nil"/>
              <w:left w:val="nil"/>
              <w:bottom w:val="single" w:sz="4" w:space="0" w:color="auto"/>
              <w:right w:val="single" w:sz="4" w:space="0" w:color="auto"/>
            </w:tcBorders>
            <w:noWrap/>
            <w:vAlign w:val="center"/>
          </w:tcPr>
          <w:p w14:paraId="5541B732"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102</w:t>
            </w:r>
          </w:p>
        </w:tc>
        <w:tc>
          <w:tcPr>
            <w:tcW w:w="2179" w:type="pct"/>
            <w:tcBorders>
              <w:top w:val="nil"/>
              <w:left w:val="nil"/>
              <w:bottom w:val="single" w:sz="4" w:space="0" w:color="auto"/>
              <w:right w:val="single" w:sz="4" w:space="0" w:color="auto"/>
            </w:tcBorders>
            <w:vAlign w:val="center"/>
          </w:tcPr>
          <w:p w14:paraId="551DD5B3"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按照距离干道的距离和干道等级分为优、较优、一般、较劣、劣五个等级，每个等级相差</w:t>
            </w:r>
            <w:r>
              <w:rPr>
                <w:rFonts w:ascii="Arial" w:hAnsi="Arial" w:cs="Arial" w:hint="eastAsia"/>
                <w:sz w:val="18"/>
                <w:szCs w:val="18"/>
              </w:rPr>
              <w:t>1</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700218">
              <w:rPr>
                <w:rFonts w:ascii="Arial" w:hAnsi="Arial" w:cs="Arial"/>
                <w:sz w:val="18"/>
                <w:szCs w:val="18"/>
              </w:rPr>
              <w:t>；</w:t>
            </w:r>
          </w:p>
        </w:tc>
      </w:tr>
      <w:tr w:rsidR="008842AB" w:rsidRPr="00700218" w14:paraId="03C2554F" w14:textId="77777777" w:rsidTr="00E03656">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3ACD9BA"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92969FF"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距离轨道交通站点距离</w:t>
            </w:r>
          </w:p>
        </w:tc>
        <w:tc>
          <w:tcPr>
            <w:tcW w:w="493" w:type="pct"/>
            <w:tcBorders>
              <w:top w:val="nil"/>
              <w:left w:val="nil"/>
              <w:bottom w:val="single" w:sz="4" w:space="0" w:color="auto"/>
              <w:right w:val="single" w:sz="4" w:space="0" w:color="auto"/>
            </w:tcBorders>
            <w:noWrap/>
            <w:vAlign w:val="center"/>
          </w:tcPr>
          <w:p w14:paraId="04D422AC"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942DB74" w14:textId="317F5796"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99</w:t>
            </w:r>
          </w:p>
        </w:tc>
        <w:tc>
          <w:tcPr>
            <w:tcW w:w="493" w:type="pct"/>
            <w:tcBorders>
              <w:top w:val="nil"/>
              <w:left w:val="nil"/>
              <w:bottom w:val="single" w:sz="4" w:space="0" w:color="auto"/>
              <w:right w:val="single" w:sz="4" w:space="0" w:color="auto"/>
            </w:tcBorders>
            <w:noWrap/>
            <w:vAlign w:val="center"/>
          </w:tcPr>
          <w:p w14:paraId="74E9C91B"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97</w:t>
            </w:r>
          </w:p>
        </w:tc>
        <w:tc>
          <w:tcPr>
            <w:tcW w:w="494" w:type="pct"/>
            <w:tcBorders>
              <w:top w:val="nil"/>
              <w:left w:val="nil"/>
              <w:bottom w:val="single" w:sz="4" w:space="0" w:color="auto"/>
              <w:right w:val="single" w:sz="4" w:space="0" w:color="auto"/>
            </w:tcBorders>
            <w:noWrap/>
            <w:vAlign w:val="center"/>
          </w:tcPr>
          <w:p w14:paraId="47D4F417" w14:textId="570ED385"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97</w:t>
            </w:r>
          </w:p>
        </w:tc>
        <w:tc>
          <w:tcPr>
            <w:tcW w:w="2179" w:type="pct"/>
            <w:tcBorders>
              <w:top w:val="nil"/>
              <w:left w:val="nil"/>
              <w:bottom w:val="single" w:sz="4" w:space="0" w:color="auto"/>
              <w:right w:val="single" w:sz="4" w:space="0" w:color="auto"/>
            </w:tcBorders>
            <w:vAlign w:val="center"/>
          </w:tcPr>
          <w:p w14:paraId="4FA4E3C1" w14:textId="3982D15F"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按照距离轨道交通的距离，</w:t>
            </w:r>
            <w:r w:rsidRPr="00700218">
              <w:rPr>
                <w:rFonts w:ascii="Arial" w:hAnsi="Arial" w:cs="Arial"/>
                <w:sz w:val="18"/>
                <w:szCs w:val="18"/>
              </w:rPr>
              <w:t>0.5km</w:t>
            </w:r>
            <w:r w:rsidRPr="00700218">
              <w:rPr>
                <w:rFonts w:ascii="Arial" w:hAnsi="Arial" w:cs="Arial"/>
                <w:sz w:val="18"/>
                <w:szCs w:val="18"/>
              </w:rPr>
              <w:t>为一档，每个等级相差</w:t>
            </w:r>
            <w:r>
              <w:rPr>
                <w:rFonts w:ascii="Arial" w:hAnsi="Arial" w:cs="Arial" w:hint="eastAsia"/>
                <w:sz w:val="18"/>
                <w:szCs w:val="18"/>
              </w:rPr>
              <w:t>1</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626194">
              <w:rPr>
                <w:rFonts w:ascii="Arial" w:hAnsi="Arial" w:cs="Arial" w:hint="eastAsia"/>
                <w:sz w:val="18"/>
                <w:szCs w:val="18"/>
              </w:rPr>
              <w:t>99</w:t>
            </w:r>
            <w:r w:rsidR="00626194">
              <w:rPr>
                <w:rFonts w:ascii="Arial" w:hAnsi="Arial" w:cs="Arial" w:hint="eastAsia"/>
                <w:sz w:val="18"/>
                <w:szCs w:val="18"/>
              </w:rPr>
              <w:t>、</w:t>
            </w:r>
            <w:r w:rsidR="00626194">
              <w:rPr>
                <w:rFonts w:ascii="Arial" w:hAnsi="Arial" w:cs="Arial" w:hint="eastAsia"/>
                <w:sz w:val="18"/>
                <w:szCs w:val="18"/>
              </w:rPr>
              <w:t>97</w:t>
            </w:r>
            <w:r w:rsidR="00626194">
              <w:rPr>
                <w:rFonts w:ascii="Arial" w:hAnsi="Arial" w:cs="Arial" w:hint="eastAsia"/>
                <w:sz w:val="18"/>
                <w:szCs w:val="18"/>
              </w:rPr>
              <w:t>、</w:t>
            </w:r>
            <w:r w:rsidR="00626194">
              <w:rPr>
                <w:rFonts w:ascii="Arial" w:hAnsi="Arial" w:cs="Arial" w:hint="eastAsia"/>
                <w:sz w:val="18"/>
                <w:szCs w:val="18"/>
              </w:rPr>
              <w:t>97</w:t>
            </w:r>
            <w:r w:rsidRPr="00700218">
              <w:rPr>
                <w:rFonts w:ascii="Arial" w:hAnsi="Arial" w:cs="Arial"/>
                <w:sz w:val="18"/>
                <w:szCs w:val="18"/>
              </w:rPr>
              <w:t>；</w:t>
            </w:r>
          </w:p>
        </w:tc>
      </w:tr>
      <w:tr w:rsidR="008842AB" w:rsidRPr="00700218" w14:paraId="60058D8A" w14:textId="77777777" w:rsidTr="00E03656">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14F6448"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DC6FAEA"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距离公交站点距离</w:t>
            </w:r>
          </w:p>
        </w:tc>
        <w:tc>
          <w:tcPr>
            <w:tcW w:w="493" w:type="pct"/>
            <w:tcBorders>
              <w:top w:val="nil"/>
              <w:left w:val="nil"/>
              <w:bottom w:val="single" w:sz="4" w:space="0" w:color="auto"/>
              <w:right w:val="single" w:sz="4" w:space="0" w:color="auto"/>
            </w:tcBorders>
            <w:noWrap/>
            <w:vAlign w:val="center"/>
          </w:tcPr>
          <w:p w14:paraId="0594DE45"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B1FA8E6"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101.5</w:t>
            </w:r>
          </w:p>
        </w:tc>
        <w:tc>
          <w:tcPr>
            <w:tcW w:w="493" w:type="pct"/>
            <w:tcBorders>
              <w:top w:val="nil"/>
              <w:left w:val="nil"/>
              <w:bottom w:val="single" w:sz="4" w:space="0" w:color="auto"/>
              <w:right w:val="single" w:sz="4" w:space="0" w:color="auto"/>
            </w:tcBorders>
            <w:noWrap/>
            <w:vAlign w:val="center"/>
          </w:tcPr>
          <w:p w14:paraId="489F635C"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101.5</w:t>
            </w:r>
          </w:p>
        </w:tc>
        <w:tc>
          <w:tcPr>
            <w:tcW w:w="494" w:type="pct"/>
            <w:tcBorders>
              <w:top w:val="nil"/>
              <w:left w:val="nil"/>
              <w:bottom w:val="single" w:sz="4" w:space="0" w:color="auto"/>
              <w:right w:val="single" w:sz="4" w:space="0" w:color="auto"/>
            </w:tcBorders>
            <w:noWrap/>
            <w:vAlign w:val="center"/>
          </w:tcPr>
          <w:p w14:paraId="25B3982A"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101.5</w:t>
            </w:r>
          </w:p>
        </w:tc>
        <w:tc>
          <w:tcPr>
            <w:tcW w:w="2179" w:type="pct"/>
            <w:tcBorders>
              <w:top w:val="nil"/>
              <w:left w:val="nil"/>
              <w:bottom w:val="single" w:sz="4" w:space="0" w:color="auto"/>
              <w:right w:val="single" w:sz="4" w:space="0" w:color="auto"/>
            </w:tcBorders>
            <w:vAlign w:val="center"/>
          </w:tcPr>
          <w:p w14:paraId="75E151A1"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按照距离公交站点的距离，</w:t>
            </w:r>
            <w:r w:rsidRPr="00700218">
              <w:rPr>
                <w:rFonts w:ascii="Arial" w:hAnsi="Arial" w:cs="Arial"/>
                <w:sz w:val="18"/>
                <w:szCs w:val="18"/>
              </w:rPr>
              <w:t>0.5km</w:t>
            </w:r>
            <w:r w:rsidRPr="00700218">
              <w:rPr>
                <w:rFonts w:ascii="Arial" w:hAnsi="Arial" w:cs="Arial"/>
                <w:sz w:val="18"/>
                <w:szCs w:val="18"/>
              </w:rPr>
              <w:t>为一档，每个等级相差</w:t>
            </w:r>
            <w:r>
              <w:rPr>
                <w:rFonts w:ascii="Arial" w:hAnsi="Arial" w:cs="Arial" w:hint="eastAsia"/>
                <w:sz w:val="18"/>
                <w:szCs w:val="18"/>
              </w:rPr>
              <w:t>0.5</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101.5</w:t>
            </w:r>
            <w:r>
              <w:rPr>
                <w:rFonts w:ascii="Arial" w:hAnsi="Arial" w:cs="Arial" w:hint="eastAsia"/>
                <w:sz w:val="18"/>
                <w:szCs w:val="18"/>
              </w:rPr>
              <w:t>、</w:t>
            </w:r>
            <w:r>
              <w:rPr>
                <w:rFonts w:ascii="Arial" w:hAnsi="Arial" w:cs="Arial" w:hint="eastAsia"/>
                <w:sz w:val="18"/>
                <w:szCs w:val="18"/>
              </w:rPr>
              <w:t>101.5</w:t>
            </w:r>
            <w:r>
              <w:rPr>
                <w:rFonts w:ascii="Arial" w:hAnsi="Arial" w:cs="Arial" w:hint="eastAsia"/>
                <w:sz w:val="18"/>
                <w:szCs w:val="18"/>
              </w:rPr>
              <w:t>、</w:t>
            </w:r>
            <w:r>
              <w:rPr>
                <w:rFonts w:ascii="Arial" w:hAnsi="Arial" w:cs="Arial" w:hint="eastAsia"/>
                <w:sz w:val="18"/>
                <w:szCs w:val="18"/>
              </w:rPr>
              <w:t>101.5</w:t>
            </w:r>
            <w:r w:rsidRPr="00700218">
              <w:rPr>
                <w:rFonts w:ascii="Arial" w:hAnsi="Arial" w:cs="Arial"/>
                <w:sz w:val="18"/>
                <w:szCs w:val="18"/>
              </w:rPr>
              <w:t>；</w:t>
            </w:r>
          </w:p>
        </w:tc>
      </w:tr>
      <w:tr w:rsidR="008842AB" w:rsidRPr="00700218" w14:paraId="4CF51A11" w14:textId="77777777" w:rsidTr="00E03656">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013D14E"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35185F0"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98C118C"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D89D4AA"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BB06F6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AAF7122"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0793D23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从好到差划分为好、较好、一般、较差、差五个等级，每个等级相差</w:t>
            </w:r>
            <w:r w:rsidRPr="00700218">
              <w:rPr>
                <w:rFonts w:ascii="Arial" w:hAnsi="Arial" w:cs="Arial"/>
                <w:sz w:val="18"/>
                <w:szCs w:val="18"/>
              </w:rPr>
              <w:t>2</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w:t>
            </w:r>
            <w:r w:rsidRPr="00700218">
              <w:rPr>
                <w:rFonts w:ascii="Arial" w:hAnsi="Arial" w:cs="Arial"/>
                <w:sz w:val="18"/>
                <w:szCs w:val="18"/>
              </w:rPr>
              <w:lastRenderedPageBreak/>
              <w:t>因素指数分别为</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p>
        </w:tc>
      </w:tr>
      <w:tr w:rsidR="008842AB" w:rsidRPr="00700218" w14:paraId="6F1EF89A" w14:textId="77777777" w:rsidTr="00E03656">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1F5E8F2"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1F685E7"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697B974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686181"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101.5</w:t>
            </w:r>
          </w:p>
        </w:tc>
        <w:tc>
          <w:tcPr>
            <w:tcW w:w="493" w:type="pct"/>
            <w:tcBorders>
              <w:top w:val="nil"/>
              <w:left w:val="nil"/>
              <w:bottom w:val="single" w:sz="4" w:space="0" w:color="auto"/>
              <w:right w:val="single" w:sz="4" w:space="0" w:color="auto"/>
            </w:tcBorders>
            <w:noWrap/>
            <w:vAlign w:val="center"/>
          </w:tcPr>
          <w:p w14:paraId="50717E5C"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101.5</w:t>
            </w:r>
          </w:p>
        </w:tc>
        <w:tc>
          <w:tcPr>
            <w:tcW w:w="494" w:type="pct"/>
            <w:tcBorders>
              <w:top w:val="nil"/>
              <w:left w:val="nil"/>
              <w:bottom w:val="single" w:sz="4" w:space="0" w:color="auto"/>
              <w:right w:val="single" w:sz="4" w:space="0" w:color="auto"/>
            </w:tcBorders>
            <w:noWrap/>
            <w:vAlign w:val="center"/>
          </w:tcPr>
          <w:p w14:paraId="2D0969DD"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101.5</w:t>
            </w:r>
          </w:p>
        </w:tc>
        <w:tc>
          <w:tcPr>
            <w:tcW w:w="2179" w:type="pct"/>
            <w:tcBorders>
              <w:top w:val="nil"/>
              <w:left w:val="nil"/>
              <w:bottom w:val="single" w:sz="4" w:space="0" w:color="auto"/>
              <w:right w:val="single" w:sz="4" w:space="0" w:color="auto"/>
            </w:tcBorders>
            <w:vAlign w:val="center"/>
          </w:tcPr>
          <w:p w14:paraId="5D2EFFFA"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从好到差划分为齐全、较齐全、一般、较不齐全、不齐全五个等级，每个等级相差</w:t>
            </w:r>
            <w:r>
              <w:rPr>
                <w:rFonts w:ascii="Arial" w:hAnsi="Arial" w:cs="Arial" w:hint="eastAsia"/>
                <w:sz w:val="18"/>
                <w:szCs w:val="18"/>
              </w:rPr>
              <w:t>0.5</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p>
        </w:tc>
      </w:tr>
      <w:tr w:rsidR="008842AB" w:rsidRPr="00700218" w14:paraId="700E871A" w14:textId="77777777" w:rsidTr="00E03656">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2342389"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543EE59"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楼层</w:t>
            </w:r>
          </w:p>
        </w:tc>
        <w:tc>
          <w:tcPr>
            <w:tcW w:w="493" w:type="pct"/>
            <w:tcBorders>
              <w:top w:val="nil"/>
              <w:left w:val="nil"/>
              <w:bottom w:val="single" w:sz="4" w:space="0" w:color="auto"/>
              <w:right w:val="single" w:sz="4" w:space="0" w:color="auto"/>
            </w:tcBorders>
            <w:noWrap/>
            <w:vAlign w:val="center"/>
          </w:tcPr>
          <w:p w14:paraId="4A1BB349"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3B9C12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99</w:t>
            </w:r>
          </w:p>
        </w:tc>
        <w:tc>
          <w:tcPr>
            <w:tcW w:w="493" w:type="pct"/>
            <w:tcBorders>
              <w:top w:val="nil"/>
              <w:left w:val="nil"/>
              <w:bottom w:val="single" w:sz="4" w:space="0" w:color="auto"/>
              <w:right w:val="single" w:sz="4" w:space="0" w:color="auto"/>
            </w:tcBorders>
            <w:noWrap/>
            <w:vAlign w:val="center"/>
          </w:tcPr>
          <w:p w14:paraId="2834A408" w14:textId="67B43204"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068581BB" w14:textId="2FAAB626"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4ACE8699" w14:textId="70431283"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分为高楼层、中楼层、低楼层两个等级，以估价对象指数为</w:t>
            </w:r>
            <w:r w:rsidRPr="00700218">
              <w:rPr>
                <w:rFonts w:ascii="Arial" w:hAnsi="Arial" w:cs="Arial"/>
                <w:sz w:val="18"/>
                <w:szCs w:val="18"/>
              </w:rPr>
              <w:t xml:space="preserve"> 100</w:t>
            </w:r>
            <w:r w:rsidRPr="00700218">
              <w:rPr>
                <w:rFonts w:ascii="Arial" w:hAnsi="Arial" w:cs="Arial"/>
                <w:sz w:val="18"/>
                <w:szCs w:val="18"/>
              </w:rPr>
              <w:t>，每相差一个等级，每级相差</w:t>
            </w:r>
            <w:r w:rsidRPr="00700218">
              <w:rPr>
                <w:rFonts w:ascii="Arial" w:hAnsi="Arial" w:cs="Arial"/>
                <w:sz w:val="18"/>
                <w:szCs w:val="18"/>
              </w:rPr>
              <w:t>1</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Pr="00700218">
              <w:rPr>
                <w:rFonts w:ascii="Arial" w:hAnsi="Arial" w:cs="Arial"/>
                <w:sz w:val="18"/>
                <w:szCs w:val="18"/>
              </w:rPr>
              <w:t>99</w:t>
            </w:r>
            <w:r w:rsidRPr="00700218">
              <w:rPr>
                <w:rFonts w:ascii="Arial" w:hAnsi="Arial" w:cs="Arial"/>
                <w:sz w:val="18"/>
                <w:szCs w:val="18"/>
              </w:rPr>
              <w:t>、</w:t>
            </w:r>
            <w:r w:rsidRPr="00700218">
              <w:rPr>
                <w:rFonts w:ascii="Arial" w:hAnsi="Arial" w:cs="Arial"/>
                <w:sz w:val="18"/>
                <w:szCs w:val="18"/>
              </w:rPr>
              <w:t>9</w:t>
            </w:r>
            <w:r w:rsidR="00626194">
              <w:rPr>
                <w:rFonts w:ascii="Arial" w:hAnsi="Arial" w:cs="Arial" w:hint="eastAsia"/>
                <w:sz w:val="18"/>
                <w:szCs w:val="18"/>
              </w:rPr>
              <w:t>8</w:t>
            </w:r>
            <w:r w:rsidR="00626194">
              <w:rPr>
                <w:rFonts w:ascii="Arial" w:hAnsi="Arial" w:cs="Arial" w:hint="eastAsia"/>
                <w:sz w:val="18"/>
                <w:szCs w:val="18"/>
              </w:rPr>
              <w:t>、</w:t>
            </w:r>
            <w:r w:rsidR="00626194">
              <w:rPr>
                <w:rFonts w:ascii="Arial" w:hAnsi="Arial" w:cs="Arial" w:hint="eastAsia"/>
                <w:sz w:val="18"/>
                <w:szCs w:val="18"/>
              </w:rPr>
              <w:t>98</w:t>
            </w:r>
            <w:r w:rsidRPr="00700218">
              <w:rPr>
                <w:rFonts w:ascii="Arial" w:hAnsi="Arial" w:cs="Arial"/>
                <w:sz w:val="18"/>
                <w:szCs w:val="18"/>
              </w:rPr>
              <w:t>；</w:t>
            </w:r>
          </w:p>
        </w:tc>
      </w:tr>
      <w:tr w:rsidR="008842AB" w:rsidRPr="00700218" w14:paraId="34F558ED" w14:textId="77777777" w:rsidTr="00E03656">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861E362"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5D1904"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朝向</w:t>
            </w:r>
          </w:p>
        </w:tc>
        <w:tc>
          <w:tcPr>
            <w:tcW w:w="493" w:type="pct"/>
            <w:tcBorders>
              <w:top w:val="nil"/>
              <w:left w:val="nil"/>
              <w:bottom w:val="single" w:sz="4" w:space="0" w:color="auto"/>
              <w:right w:val="single" w:sz="4" w:space="0" w:color="auto"/>
            </w:tcBorders>
            <w:noWrap/>
            <w:vAlign w:val="center"/>
          </w:tcPr>
          <w:p w14:paraId="34959661"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9B6DE9A" w14:textId="35F4F5A9"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2786B235" w14:textId="17F3F00B"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100.5</w:t>
            </w:r>
          </w:p>
        </w:tc>
        <w:tc>
          <w:tcPr>
            <w:tcW w:w="494" w:type="pct"/>
            <w:tcBorders>
              <w:top w:val="nil"/>
              <w:left w:val="nil"/>
              <w:bottom w:val="single" w:sz="4" w:space="0" w:color="auto"/>
              <w:right w:val="single" w:sz="4" w:space="0" w:color="auto"/>
            </w:tcBorders>
            <w:noWrap/>
            <w:vAlign w:val="center"/>
          </w:tcPr>
          <w:p w14:paraId="756F632F" w14:textId="51E6B578"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100.5</w:t>
            </w:r>
          </w:p>
        </w:tc>
        <w:tc>
          <w:tcPr>
            <w:tcW w:w="2179" w:type="pct"/>
            <w:tcBorders>
              <w:top w:val="nil"/>
              <w:left w:val="nil"/>
              <w:bottom w:val="single" w:sz="4" w:space="0" w:color="auto"/>
              <w:right w:val="single" w:sz="4" w:space="0" w:color="auto"/>
            </w:tcBorders>
            <w:vAlign w:val="center"/>
          </w:tcPr>
          <w:p w14:paraId="4D3CEA4D" w14:textId="1747FB1E" w:rsidR="008842AB" w:rsidRPr="00700218" w:rsidRDefault="008842AB" w:rsidP="00E03656">
            <w:pPr>
              <w:snapToGrid w:val="0"/>
              <w:spacing w:line="240" w:lineRule="exact"/>
              <w:jc w:val="both"/>
              <w:rPr>
                <w:rFonts w:ascii="Arial" w:hAnsi="Arial" w:cs="Arial"/>
                <w:sz w:val="18"/>
                <w:szCs w:val="18"/>
              </w:rPr>
            </w:pPr>
            <w:proofErr w:type="gramStart"/>
            <w:r w:rsidRPr="00700218">
              <w:rPr>
                <w:rFonts w:ascii="Arial" w:hAnsi="Arial" w:cs="Arial"/>
                <w:sz w:val="18"/>
                <w:szCs w:val="18"/>
              </w:rPr>
              <w:t>从优到劣依次</w:t>
            </w:r>
            <w:proofErr w:type="gramEnd"/>
            <w:r w:rsidRPr="00700218">
              <w:rPr>
                <w:rFonts w:ascii="Arial" w:hAnsi="Arial" w:cs="Arial"/>
                <w:sz w:val="18"/>
                <w:szCs w:val="18"/>
              </w:rPr>
              <w:t>为：为南北向；南向；东、南；西、南；东、西；东；西；东、北；西、北；北。每档相差</w:t>
            </w:r>
            <w:r w:rsidRPr="00700218">
              <w:rPr>
                <w:rFonts w:ascii="Arial" w:hAnsi="Arial" w:cs="Arial"/>
                <w:sz w:val="18"/>
                <w:szCs w:val="18"/>
              </w:rPr>
              <w:t>0.5</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626194">
              <w:rPr>
                <w:rFonts w:ascii="Arial" w:hAnsi="Arial" w:cs="Arial" w:hint="eastAsia"/>
                <w:sz w:val="18"/>
                <w:szCs w:val="18"/>
              </w:rPr>
              <w:t>98</w:t>
            </w:r>
            <w:r w:rsidR="00626194">
              <w:rPr>
                <w:rFonts w:ascii="Arial" w:hAnsi="Arial" w:cs="Arial" w:hint="eastAsia"/>
                <w:sz w:val="18"/>
                <w:szCs w:val="18"/>
              </w:rPr>
              <w:t>、</w:t>
            </w:r>
            <w:r w:rsidR="00626194">
              <w:rPr>
                <w:rFonts w:ascii="Arial" w:hAnsi="Arial" w:cs="Arial" w:hint="eastAsia"/>
                <w:sz w:val="18"/>
                <w:szCs w:val="18"/>
              </w:rPr>
              <w:t>100.5</w:t>
            </w:r>
            <w:r w:rsidR="00626194">
              <w:rPr>
                <w:rFonts w:ascii="Arial" w:hAnsi="Arial" w:cs="Arial" w:hint="eastAsia"/>
                <w:sz w:val="18"/>
                <w:szCs w:val="18"/>
              </w:rPr>
              <w:t>、</w:t>
            </w:r>
            <w:r w:rsidR="00626194">
              <w:rPr>
                <w:rFonts w:ascii="Arial" w:hAnsi="Arial" w:cs="Arial" w:hint="eastAsia"/>
                <w:sz w:val="18"/>
                <w:szCs w:val="18"/>
              </w:rPr>
              <w:t>100.5</w:t>
            </w:r>
            <w:r w:rsidRPr="00700218">
              <w:rPr>
                <w:rFonts w:ascii="Arial" w:hAnsi="Arial" w:cs="Arial"/>
                <w:sz w:val="18"/>
                <w:szCs w:val="18"/>
              </w:rPr>
              <w:t>；</w:t>
            </w:r>
          </w:p>
        </w:tc>
      </w:tr>
      <w:tr w:rsidR="008842AB" w:rsidRPr="00700218" w14:paraId="20ED935C" w14:textId="77777777" w:rsidTr="00E03656">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4361447A"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实物</w:t>
            </w:r>
          </w:p>
          <w:p w14:paraId="058CE7FF"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09ACD5CA"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成新度</w:t>
            </w:r>
          </w:p>
        </w:tc>
        <w:tc>
          <w:tcPr>
            <w:tcW w:w="493" w:type="pct"/>
            <w:tcBorders>
              <w:top w:val="nil"/>
              <w:left w:val="nil"/>
              <w:bottom w:val="single" w:sz="4" w:space="0" w:color="auto"/>
              <w:right w:val="single" w:sz="4" w:space="0" w:color="auto"/>
            </w:tcBorders>
            <w:noWrap/>
            <w:vAlign w:val="center"/>
          </w:tcPr>
          <w:p w14:paraId="46926A0B"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9FB02A8"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2DA1DEFE"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35F488C5"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012FC6E3"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根据</w:t>
            </w:r>
            <w:r w:rsidRPr="00700218">
              <w:rPr>
                <w:rFonts w:ascii="Arial" w:hAnsi="Arial" w:cs="Arial"/>
                <w:sz w:val="18"/>
                <w:szCs w:val="18"/>
              </w:rPr>
              <w:t>90%</w:t>
            </w:r>
            <w:r w:rsidRPr="00700218">
              <w:rPr>
                <w:rFonts w:ascii="Arial" w:hAnsi="Arial" w:cs="Arial"/>
                <w:sz w:val="18"/>
                <w:szCs w:val="18"/>
              </w:rPr>
              <w:t>（含）</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80%</w:t>
            </w:r>
            <w:r w:rsidRPr="00700218">
              <w:rPr>
                <w:rFonts w:ascii="Arial" w:hAnsi="Arial" w:cs="Arial"/>
                <w:sz w:val="18"/>
                <w:szCs w:val="18"/>
              </w:rPr>
              <w:t>（含）</w:t>
            </w:r>
            <w:r w:rsidRPr="00700218">
              <w:rPr>
                <w:rFonts w:ascii="Arial" w:hAnsi="Arial" w:cs="Arial"/>
                <w:sz w:val="18"/>
                <w:szCs w:val="18"/>
              </w:rPr>
              <w:t>-90%</w:t>
            </w:r>
            <w:r w:rsidRPr="00700218">
              <w:rPr>
                <w:rFonts w:ascii="Arial" w:hAnsi="Arial" w:cs="Arial"/>
                <w:sz w:val="18"/>
                <w:szCs w:val="18"/>
              </w:rPr>
              <w:t>、</w:t>
            </w:r>
            <w:r w:rsidRPr="00700218">
              <w:rPr>
                <w:rFonts w:ascii="Arial" w:hAnsi="Arial" w:cs="Arial"/>
                <w:sz w:val="18"/>
                <w:szCs w:val="18"/>
              </w:rPr>
              <w:t>70%</w:t>
            </w:r>
            <w:r w:rsidRPr="00700218">
              <w:rPr>
                <w:rFonts w:ascii="Arial" w:hAnsi="Arial" w:cs="Arial"/>
                <w:sz w:val="18"/>
                <w:szCs w:val="18"/>
              </w:rPr>
              <w:t>（含）</w:t>
            </w:r>
            <w:r w:rsidRPr="00700218">
              <w:rPr>
                <w:rFonts w:ascii="Arial" w:hAnsi="Arial" w:cs="Arial"/>
                <w:sz w:val="18"/>
                <w:szCs w:val="18"/>
              </w:rPr>
              <w:t>-80%</w:t>
            </w:r>
            <w:r w:rsidRPr="00700218">
              <w:rPr>
                <w:rFonts w:ascii="Arial" w:hAnsi="Arial" w:cs="Arial"/>
                <w:sz w:val="18"/>
                <w:szCs w:val="18"/>
              </w:rPr>
              <w:t>、</w:t>
            </w:r>
            <w:r w:rsidRPr="00700218">
              <w:rPr>
                <w:rFonts w:ascii="Arial" w:hAnsi="Arial" w:cs="Arial"/>
                <w:sz w:val="18"/>
                <w:szCs w:val="18"/>
              </w:rPr>
              <w:t>60%</w:t>
            </w:r>
            <w:r w:rsidRPr="00700218">
              <w:rPr>
                <w:rFonts w:ascii="Arial" w:hAnsi="Arial" w:cs="Arial"/>
                <w:sz w:val="18"/>
                <w:szCs w:val="18"/>
              </w:rPr>
              <w:t>（含）</w:t>
            </w:r>
            <w:r w:rsidRPr="00700218">
              <w:rPr>
                <w:rFonts w:ascii="Arial" w:hAnsi="Arial" w:cs="Arial"/>
                <w:sz w:val="18"/>
                <w:szCs w:val="18"/>
              </w:rPr>
              <w:t>-70%</w:t>
            </w:r>
            <w:r w:rsidRPr="00700218">
              <w:rPr>
                <w:rFonts w:ascii="Arial" w:hAnsi="Arial" w:cs="Arial"/>
                <w:sz w:val="18"/>
                <w:szCs w:val="18"/>
              </w:rPr>
              <w:t>、</w:t>
            </w:r>
            <w:r w:rsidRPr="00700218">
              <w:rPr>
                <w:rFonts w:ascii="Arial" w:hAnsi="Arial" w:cs="Arial"/>
                <w:sz w:val="18"/>
                <w:szCs w:val="18"/>
              </w:rPr>
              <w:t>60%</w:t>
            </w:r>
            <w:r w:rsidRPr="00700218">
              <w:rPr>
                <w:rFonts w:ascii="Arial" w:hAnsi="Arial" w:cs="Arial"/>
                <w:sz w:val="18"/>
                <w:szCs w:val="18"/>
              </w:rPr>
              <w:t>以下分为五个等级，每级相差</w:t>
            </w:r>
            <w:r w:rsidRPr="00700218">
              <w:rPr>
                <w:rFonts w:ascii="Arial" w:hAnsi="Arial" w:cs="Arial"/>
                <w:sz w:val="18"/>
                <w:szCs w:val="18"/>
              </w:rPr>
              <w:t>1.5</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700218">
              <w:rPr>
                <w:rFonts w:ascii="Arial" w:hAnsi="Arial" w:cs="Arial"/>
                <w:sz w:val="18"/>
                <w:szCs w:val="18"/>
              </w:rPr>
              <w:t>、；</w:t>
            </w:r>
          </w:p>
        </w:tc>
      </w:tr>
      <w:tr w:rsidR="008842AB" w:rsidRPr="00700218" w14:paraId="5E72344A" w14:textId="77777777" w:rsidTr="00E03656">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53B004C"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3873AB6"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公共区域装修</w:t>
            </w:r>
          </w:p>
        </w:tc>
        <w:tc>
          <w:tcPr>
            <w:tcW w:w="493" w:type="pct"/>
            <w:tcBorders>
              <w:top w:val="nil"/>
              <w:left w:val="nil"/>
              <w:bottom w:val="single" w:sz="4" w:space="0" w:color="auto"/>
              <w:right w:val="single" w:sz="4" w:space="0" w:color="auto"/>
            </w:tcBorders>
            <w:noWrap/>
            <w:vAlign w:val="center"/>
          </w:tcPr>
          <w:p w14:paraId="05E44B36"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260A18"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85E0C64"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B0E31B8"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A962E12"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分为精装修、普通装修、简单装修、毛坯等，以估价对象指数为</w:t>
            </w:r>
            <w:r w:rsidRPr="00700218">
              <w:rPr>
                <w:rFonts w:ascii="Arial" w:hAnsi="Arial" w:cs="Arial"/>
                <w:sz w:val="18"/>
                <w:szCs w:val="18"/>
              </w:rPr>
              <w:t xml:space="preserve"> 100</w:t>
            </w:r>
            <w:r w:rsidRPr="00700218">
              <w:rPr>
                <w:rFonts w:ascii="Arial" w:hAnsi="Arial" w:cs="Arial"/>
                <w:sz w:val="18"/>
                <w:szCs w:val="18"/>
              </w:rPr>
              <w:t>，每级相差</w:t>
            </w:r>
            <w:r w:rsidRPr="00700218">
              <w:rPr>
                <w:rFonts w:ascii="Arial" w:hAnsi="Arial" w:cs="Arial"/>
                <w:sz w:val="18"/>
                <w:szCs w:val="18"/>
              </w:rPr>
              <w:t>2</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p>
        </w:tc>
      </w:tr>
      <w:tr w:rsidR="008842AB" w:rsidRPr="00700218" w14:paraId="06F56D39" w14:textId="77777777" w:rsidTr="00E03656">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E4CED39"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8358497"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室内装饰装修</w:t>
            </w:r>
          </w:p>
        </w:tc>
        <w:tc>
          <w:tcPr>
            <w:tcW w:w="493" w:type="pct"/>
            <w:tcBorders>
              <w:top w:val="nil"/>
              <w:left w:val="nil"/>
              <w:bottom w:val="single" w:sz="4" w:space="0" w:color="auto"/>
              <w:right w:val="single" w:sz="4" w:space="0" w:color="auto"/>
            </w:tcBorders>
            <w:noWrap/>
            <w:vAlign w:val="center"/>
          </w:tcPr>
          <w:p w14:paraId="482C6960"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D35D84"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9B78265"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01236D5" w14:textId="2FF00DFE"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99</w:t>
            </w:r>
          </w:p>
        </w:tc>
        <w:tc>
          <w:tcPr>
            <w:tcW w:w="2179" w:type="pct"/>
            <w:tcBorders>
              <w:top w:val="nil"/>
              <w:left w:val="nil"/>
              <w:bottom w:val="single" w:sz="4" w:space="0" w:color="auto"/>
              <w:right w:val="single" w:sz="4" w:space="0" w:color="auto"/>
            </w:tcBorders>
            <w:vAlign w:val="center"/>
          </w:tcPr>
          <w:p w14:paraId="75CE508F" w14:textId="1F75FB40"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分为精装修、普通装修、简单装修、毛坯等，以估价对象指数为</w:t>
            </w:r>
            <w:r w:rsidRPr="00700218">
              <w:rPr>
                <w:rFonts w:ascii="Arial" w:hAnsi="Arial" w:cs="Arial"/>
                <w:sz w:val="18"/>
                <w:szCs w:val="18"/>
              </w:rPr>
              <w:t xml:space="preserve"> 100</w:t>
            </w:r>
            <w:r w:rsidRPr="00700218">
              <w:rPr>
                <w:rFonts w:ascii="Arial" w:hAnsi="Arial" w:cs="Arial"/>
                <w:sz w:val="18"/>
                <w:szCs w:val="18"/>
              </w:rPr>
              <w:t>，每级相差</w:t>
            </w:r>
            <w:r w:rsidRPr="00700218">
              <w:rPr>
                <w:rFonts w:ascii="Arial" w:hAnsi="Arial" w:cs="Arial"/>
                <w:sz w:val="18"/>
                <w:szCs w:val="18"/>
              </w:rPr>
              <w:t>2</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sidR="00626194">
              <w:rPr>
                <w:rFonts w:ascii="Arial" w:hAnsi="Arial" w:cs="Arial" w:hint="eastAsia"/>
                <w:sz w:val="18"/>
                <w:szCs w:val="18"/>
              </w:rPr>
              <w:t>99</w:t>
            </w:r>
            <w:r w:rsidRPr="00700218">
              <w:rPr>
                <w:rFonts w:ascii="Arial" w:hAnsi="Arial" w:cs="Arial"/>
                <w:sz w:val="18"/>
                <w:szCs w:val="18"/>
              </w:rPr>
              <w:t>；</w:t>
            </w:r>
          </w:p>
        </w:tc>
      </w:tr>
      <w:tr w:rsidR="008842AB" w:rsidRPr="00700218" w14:paraId="4E7BD191" w14:textId="77777777" w:rsidTr="00E03656">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06BCD25"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2A9C914"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1693C66E"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302C59" w14:textId="3F3F9CEF"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101</w:t>
            </w:r>
          </w:p>
        </w:tc>
        <w:tc>
          <w:tcPr>
            <w:tcW w:w="493" w:type="pct"/>
            <w:tcBorders>
              <w:top w:val="nil"/>
              <w:left w:val="nil"/>
              <w:bottom w:val="single" w:sz="4" w:space="0" w:color="auto"/>
              <w:right w:val="single" w:sz="4" w:space="0" w:color="auto"/>
            </w:tcBorders>
            <w:noWrap/>
            <w:vAlign w:val="center"/>
          </w:tcPr>
          <w:p w14:paraId="5922299F" w14:textId="652D670F"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101</w:t>
            </w:r>
          </w:p>
        </w:tc>
        <w:tc>
          <w:tcPr>
            <w:tcW w:w="494" w:type="pct"/>
            <w:tcBorders>
              <w:top w:val="nil"/>
              <w:left w:val="nil"/>
              <w:bottom w:val="single" w:sz="4" w:space="0" w:color="auto"/>
              <w:right w:val="single" w:sz="4" w:space="0" w:color="auto"/>
            </w:tcBorders>
            <w:noWrap/>
            <w:vAlign w:val="center"/>
          </w:tcPr>
          <w:p w14:paraId="0EA3AA0E" w14:textId="00498596"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101</w:t>
            </w:r>
          </w:p>
        </w:tc>
        <w:tc>
          <w:tcPr>
            <w:tcW w:w="2179" w:type="pct"/>
            <w:tcBorders>
              <w:top w:val="nil"/>
              <w:left w:val="nil"/>
              <w:bottom w:val="single" w:sz="4" w:space="0" w:color="auto"/>
              <w:right w:val="single" w:sz="4" w:space="0" w:color="auto"/>
            </w:tcBorders>
            <w:vAlign w:val="center"/>
          </w:tcPr>
          <w:p w14:paraId="37BFA724" w14:textId="304A5679"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根据实际配备情况，分为完善、较完善、一般、较不完善、不完善五个等级，每级相差</w:t>
            </w:r>
            <w:r w:rsidRPr="00700218">
              <w:rPr>
                <w:rFonts w:ascii="Arial" w:hAnsi="Arial" w:cs="Arial"/>
                <w:sz w:val="18"/>
                <w:szCs w:val="18"/>
              </w:rPr>
              <w:t>1</w:t>
            </w:r>
            <w:r w:rsidRPr="00700218">
              <w:rPr>
                <w:rFonts w:ascii="Arial" w:hAnsi="Arial" w:cs="Arial"/>
                <w:sz w:val="18"/>
                <w:szCs w:val="18"/>
              </w:rPr>
              <w:t>分，确定可比实例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626194">
              <w:rPr>
                <w:rFonts w:ascii="Arial" w:hAnsi="Arial" w:cs="Arial" w:hint="eastAsia"/>
                <w:sz w:val="18"/>
                <w:szCs w:val="18"/>
              </w:rPr>
              <w:t>101</w:t>
            </w:r>
            <w:r w:rsidR="00626194">
              <w:rPr>
                <w:rFonts w:ascii="Arial" w:hAnsi="Arial" w:cs="Arial" w:hint="eastAsia"/>
                <w:sz w:val="18"/>
                <w:szCs w:val="18"/>
              </w:rPr>
              <w:t>、</w:t>
            </w:r>
            <w:r w:rsidR="00626194">
              <w:rPr>
                <w:rFonts w:ascii="Arial" w:hAnsi="Arial" w:cs="Arial" w:hint="eastAsia"/>
                <w:sz w:val="18"/>
                <w:szCs w:val="18"/>
              </w:rPr>
              <w:t>101</w:t>
            </w:r>
            <w:r w:rsidR="00626194">
              <w:rPr>
                <w:rFonts w:ascii="Arial" w:hAnsi="Arial" w:cs="Arial" w:hint="eastAsia"/>
                <w:sz w:val="18"/>
                <w:szCs w:val="18"/>
              </w:rPr>
              <w:t>、</w:t>
            </w:r>
            <w:r w:rsidR="00626194">
              <w:rPr>
                <w:rFonts w:ascii="Arial" w:hAnsi="Arial" w:cs="Arial" w:hint="eastAsia"/>
                <w:sz w:val="18"/>
                <w:szCs w:val="18"/>
              </w:rPr>
              <w:t>101</w:t>
            </w:r>
            <w:r w:rsidRPr="00700218">
              <w:rPr>
                <w:rFonts w:ascii="Arial" w:hAnsi="Arial" w:cs="Arial"/>
                <w:sz w:val="18"/>
                <w:szCs w:val="18"/>
              </w:rPr>
              <w:t>；</w:t>
            </w:r>
          </w:p>
        </w:tc>
      </w:tr>
      <w:tr w:rsidR="008842AB" w:rsidRPr="00700218" w14:paraId="311A6CED" w14:textId="77777777" w:rsidTr="00E03656">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F237812"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EC246EC"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综合管理服务设施</w:t>
            </w:r>
          </w:p>
        </w:tc>
        <w:tc>
          <w:tcPr>
            <w:tcW w:w="493" w:type="pct"/>
            <w:tcBorders>
              <w:top w:val="nil"/>
              <w:left w:val="nil"/>
              <w:bottom w:val="single" w:sz="4" w:space="0" w:color="auto"/>
              <w:right w:val="single" w:sz="4" w:space="0" w:color="auto"/>
            </w:tcBorders>
            <w:noWrap/>
            <w:vAlign w:val="center"/>
          </w:tcPr>
          <w:p w14:paraId="4E27934A"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F4A69A1"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C326F8"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DBADE00"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4E35AAC"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根据实际管理服务，确定可比实例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r w:rsidRPr="00700218">
              <w:rPr>
                <w:rFonts w:ascii="Arial" w:hAnsi="Arial" w:cs="Arial"/>
                <w:sz w:val="18"/>
                <w:szCs w:val="18"/>
              </w:rPr>
              <w:t>100</w:t>
            </w:r>
            <w:r w:rsidRPr="00700218">
              <w:rPr>
                <w:rFonts w:ascii="Arial" w:hAnsi="Arial" w:cs="Arial"/>
                <w:sz w:val="18"/>
                <w:szCs w:val="18"/>
              </w:rPr>
              <w:t>；</w:t>
            </w:r>
          </w:p>
        </w:tc>
      </w:tr>
      <w:tr w:rsidR="008842AB" w:rsidRPr="00700218" w14:paraId="79BC3CED" w14:textId="77777777" w:rsidTr="00E03656">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DD17DE9"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8D84E3A"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整体户型</w:t>
            </w:r>
          </w:p>
        </w:tc>
        <w:tc>
          <w:tcPr>
            <w:tcW w:w="493" w:type="pct"/>
            <w:tcBorders>
              <w:top w:val="nil"/>
              <w:left w:val="nil"/>
              <w:bottom w:val="single" w:sz="4" w:space="0" w:color="auto"/>
              <w:right w:val="single" w:sz="4" w:space="0" w:color="auto"/>
            </w:tcBorders>
            <w:noWrap/>
            <w:vAlign w:val="center"/>
          </w:tcPr>
          <w:p w14:paraId="2D3DE734"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ADB9174"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1467E7A2" w14:textId="423481C6"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101</w:t>
            </w:r>
          </w:p>
        </w:tc>
        <w:tc>
          <w:tcPr>
            <w:tcW w:w="494" w:type="pct"/>
            <w:tcBorders>
              <w:top w:val="nil"/>
              <w:left w:val="nil"/>
              <w:bottom w:val="single" w:sz="4" w:space="0" w:color="auto"/>
              <w:right w:val="single" w:sz="4" w:space="0" w:color="auto"/>
            </w:tcBorders>
            <w:noWrap/>
            <w:vAlign w:val="center"/>
          </w:tcPr>
          <w:p w14:paraId="712DF92E" w14:textId="1019A3D9"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101</w:t>
            </w:r>
          </w:p>
        </w:tc>
        <w:tc>
          <w:tcPr>
            <w:tcW w:w="2179" w:type="pct"/>
            <w:tcBorders>
              <w:top w:val="nil"/>
              <w:left w:val="nil"/>
              <w:bottom w:val="single" w:sz="4" w:space="0" w:color="auto"/>
              <w:right w:val="single" w:sz="4" w:space="0" w:color="auto"/>
            </w:tcBorders>
            <w:vAlign w:val="center"/>
          </w:tcPr>
          <w:p w14:paraId="0BBD56EB" w14:textId="2DB7FEB3"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根据布局对于使用率的影响，确定可比实例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sidR="00626194">
              <w:rPr>
                <w:rFonts w:ascii="Arial" w:hAnsi="Arial" w:cs="Arial" w:hint="eastAsia"/>
                <w:sz w:val="18"/>
                <w:szCs w:val="18"/>
              </w:rPr>
              <w:t>101</w:t>
            </w:r>
            <w:r w:rsidR="00626194">
              <w:rPr>
                <w:rFonts w:ascii="Arial" w:hAnsi="Arial" w:cs="Arial" w:hint="eastAsia"/>
                <w:sz w:val="18"/>
                <w:szCs w:val="18"/>
              </w:rPr>
              <w:t>、</w:t>
            </w:r>
            <w:r w:rsidR="00626194">
              <w:rPr>
                <w:rFonts w:ascii="Arial" w:hAnsi="Arial" w:cs="Arial" w:hint="eastAsia"/>
                <w:sz w:val="18"/>
                <w:szCs w:val="18"/>
              </w:rPr>
              <w:t>101</w:t>
            </w:r>
            <w:r w:rsidRPr="00700218">
              <w:rPr>
                <w:rFonts w:ascii="Arial" w:hAnsi="Arial" w:cs="Arial"/>
                <w:sz w:val="18"/>
                <w:szCs w:val="18"/>
              </w:rPr>
              <w:t>；</w:t>
            </w:r>
          </w:p>
        </w:tc>
      </w:tr>
      <w:tr w:rsidR="008842AB" w:rsidRPr="00700218" w14:paraId="270F56C7" w14:textId="77777777" w:rsidTr="00E03656">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57A3BD8"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D56AF19"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建筑面积（㎡）</w:t>
            </w:r>
          </w:p>
        </w:tc>
        <w:tc>
          <w:tcPr>
            <w:tcW w:w="493" w:type="pct"/>
            <w:tcBorders>
              <w:top w:val="nil"/>
              <w:left w:val="nil"/>
              <w:bottom w:val="single" w:sz="4" w:space="0" w:color="auto"/>
              <w:right w:val="single" w:sz="4" w:space="0" w:color="auto"/>
            </w:tcBorders>
            <w:noWrap/>
            <w:vAlign w:val="center"/>
          </w:tcPr>
          <w:p w14:paraId="018845ED"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3EF41AE" w14:textId="3F260612"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6CB78CF9" w14:textId="0E3BE9F8"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58A80CD0" w14:textId="76CE6D0E"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99</w:t>
            </w:r>
          </w:p>
        </w:tc>
        <w:tc>
          <w:tcPr>
            <w:tcW w:w="2179" w:type="pct"/>
            <w:tcBorders>
              <w:top w:val="nil"/>
              <w:left w:val="nil"/>
              <w:bottom w:val="single" w:sz="4" w:space="0" w:color="auto"/>
              <w:right w:val="single" w:sz="4" w:space="0" w:color="auto"/>
            </w:tcBorders>
            <w:vAlign w:val="center"/>
          </w:tcPr>
          <w:p w14:paraId="4200782E" w14:textId="39E8AF7B" w:rsidR="008842AB" w:rsidRPr="00700218" w:rsidRDefault="008842AB" w:rsidP="00E03656">
            <w:pPr>
              <w:snapToGrid w:val="0"/>
              <w:spacing w:line="240" w:lineRule="exact"/>
              <w:jc w:val="both"/>
              <w:rPr>
                <w:rStyle w:val="fontstyle01"/>
                <w:rFonts w:ascii="Arial" w:eastAsia="宋体" w:hAnsi="Arial" w:cs="Arial" w:hint="default"/>
                <w:sz w:val="18"/>
                <w:szCs w:val="18"/>
              </w:rPr>
            </w:pPr>
            <w:r w:rsidRPr="00700218">
              <w:rPr>
                <w:rFonts w:ascii="Arial" w:hAnsi="Arial" w:cs="Arial"/>
                <w:sz w:val="18"/>
                <w:szCs w:val="18"/>
              </w:rPr>
              <w:t>根据建筑面积对其价值的影响，从好到差划分为</w:t>
            </w:r>
            <w:r w:rsidR="00626194">
              <w:rPr>
                <w:rFonts w:ascii="Arial" w:hAnsi="Arial" w:cs="Arial" w:hint="eastAsia"/>
                <w:sz w:val="18"/>
                <w:szCs w:val="18"/>
              </w:rPr>
              <w:t>50</w:t>
            </w:r>
            <w:r w:rsidRPr="00700218">
              <w:rPr>
                <w:rFonts w:ascii="Arial" w:hAnsi="Arial" w:cs="Arial"/>
                <w:sz w:val="18"/>
                <w:szCs w:val="18"/>
              </w:rPr>
              <w:t>（含）平方米及以下、</w:t>
            </w:r>
            <w:r w:rsidR="00626194">
              <w:rPr>
                <w:rFonts w:ascii="Arial" w:hAnsi="Arial" w:cs="Arial" w:hint="eastAsia"/>
                <w:sz w:val="18"/>
                <w:szCs w:val="18"/>
              </w:rPr>
              <w:t>50-80</w:t>
            </w:r>
            <w:r w:rsidRPr="00700218">
              <w:rPr>
                <w:rFonts w:ascii="Arial" w:hAnsi="Arial" w:cs="Arial"/>
                <w:sz w:val="18"/>
                <w:szCs w:val="18"/>
              </w:rPr>
              <w:t>（含）平方米、</w:t>
            </w:r>
            <w:r w:rsidR="00626194">
              <w:rPr>
                <w:rFonts w:ascii="Arial" w:hAnsi="Arial" w:cs="Arial" w:hint="eastAsia"/>
                <w:sz w:val="18"/>
                <w:szCs w:val="18"/>
              </w:rPr>
              <w:t>80-85</w:t>
            </w:r>
            <w:r w:rsidRPr="00700218">
              <w:rPr>
                <w:rFonts w:ascii="Arial" w:hAnsi="Arial" w:cs="Arial"/>
                <w:sz w:val="18"/>
                <w:szCs w:val="18"/>
              </w:rPr>
              <w:t>（含）平方米、</w:t>
            </w:r>
            <w:r w:rsidR="00626194">
              <w:rPr>
                <w:rFonts w:ascii="Arial" w:hAnsi="Arial" w:cs="Arial" w:hint="eastAsia"/>
                <w:sz w:val="18"/>
                <w:szCs w:val="18"/>
              </w:rPr>
              <w:t>85-90</w:t>
            </w:r>
            <w:r w:rsidR="00626194" w:rsidRPr="00700218">
              <w:rPr>
                <w:rFonts w:ascii="Arial" w:hAnsi="Arial" w:cs="Arial"/>
                <w:sz w:val="18"/>
                <w:szCs w:val="18"/>
              </w:rPr>
              <w:t>（含）平方米、</w:t>
            </w:r>
            <w:r w:rsidR="00626194">
              <w:rPr>
                <w:rFonts w:ascii="Arial" w:hAnsi="Arial" w:cs="Arial" w:hint="eastAsia"/>
                <w:sz w:val="18"/>
                <w:szCs w:val="18"/>
              </w:rPr>
              <w:t>90</w:t>
            </w:r>
            <w:r w:rsidRPr="00700218">
              <w:rPr>
                <w:rFonts w:ascii="Arial" w:hAnsi="Arial" w:cs="Arial"/>
                <w:sz w:val="18"/>
                <w:szCs w:val="18"/>
              </w:rPr>
              <w:t>平方米以上。以估价对象该因素指数为</w:t>
            </w:r>
            <w:r w:rsidRPr="00700218">
              <w:rPr>
                <w:rFonts w:ascii="Arial" w:hAnsi="Arial" w:cs="Arial"/>
                <w:sz w:val="18"/>
                <w:szCs w:val="18"/>
              </w:rPr>
              <w:t>100</w:t>
            </w:r>
            <w:r w:rsidRPr="00700218">
              <w:rPr>
                <w:rFonts w:ascii="Arial" w:hAnsi="Arial" w:cs="Arial"/>
                <w:sz w:val="18"/>
                <w:szCs w:val="18"/>
              </w:rPr>
              <w:t>，各可比实例与之相比，确定可比实例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626194">
              <w:rPr>
                <w:rFonts w:ascii="Arial" w:hAnsi="Arial" w:cs="Arial" w:hint="eastAsia"/>
                <w:sz w:val="18"/>
                <w:szCs w:val="18"/>
              </w:rPr>
              <w:t>98</w:t>
            </w:r>
            <w:r w:rsidR="00626194">
              <w:rPr>
                <w:rFonts w:ascii="Arial" w:hAnsi="Arial" w:cs="Arial" w:hint="eastAsia"/>
                <w:sz w:val="18"/>
                <w:szCs w:val="18"/>
              </w:rPr>
              <w:t>、</w:t>
            </w:r>
            <w:r w:rsidR="00626194">
              <w:rPr>
                <w:rFonts w:ascii="Arial" w:hAnsi="Arial" w:cs="Arial" w:hint="eastAsia"/>
                <w:sz w:val="18"/>
                <w:szCs w:val="18"/>
              </w:rPr>
              <w:t>100</w:t>
            </w:r>
            <w:r w:rsidR="00626194">
              <w:rPr>
                <w:rFonts w:ascii="Arial" w:hAnsi="Arial" w:cs="Arial" w:hint="eastAsia"/>
                <w:sz w:val="18"/>
                <w:szCs w:val="18"/>
              </w:rPr>
              <w:t>、</w:t>
            </w:r>
            <w:r w:rsidR="00626194">
              <w:rPr>
                <w:rFonts w:ascii="Arial" w:hAnsi="Arial" w:cs="Arial" w:hint="eastAsia"/>
                <w:sz w:val="18"/>
                <w:szCs w:val="18"/>
              </w:rPr>
              <w:t>99</w:t>
            </w:r>
            <w:r w:rsidRPr="00700218">
              <w:rPr>
                <w:rFonts w:ascii="Arial" w:hAnsi="Arial" w:cs="Arial"/>
                <w:sz w:val="18"/>
                <w:szCs w:val="18"/>
              </w:rPr>
              <w:t>；</w:t>
            </w:r>
          </w:p>
        </w:tc>
      </w:tr>
      <w:tr w:rsidR="008842AB" w:rsidRPr="00700218" w14:paraId="6973B3DC" w14:textId="77777777" w:rsidTr="00E03656">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280D082"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2CBD840"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家具家电</w:t>
            </w:r>
          </w:p>
        </w:tc>
        <w:tc>
          <w:tcPr>
            <w:tcW w:w="493" w:type="pct"/>
            <w:tcBorders>
              <w:top w:val="nil"/>
              <w:left w:val="nil"/>
              <w:bottom w:val="single" w:sz="4" w:space="0" w:color="auto"/>
              <w:right w:val="single" w:sz="4" w:space="0" w:color="auto"/>
            </w:tcBorders>
            <w:noWrap/>
            <w:vAlign w:val="center"/>
          </w:tcPr>
          <w:p w14:paraId="113404F7"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3AF38FF"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102</w:t>
            </w:r>
          </w:p>
        </w:tc>
        <w:tc>
          <w:tcPr>
            <w:tcW w:w="493" w:type="pct"/>
            <w:tcBorders>
              <w:top w:val="nil"/>
              <w:left w:val="nil"/>
              <w:bottom w:val="single" w:sz="4" w:space="0" w:color="auto"/>
              <w:right w:val="single" w:sz="4" w:space="0" w:color="auto"/>
            </w:tcBorders>
            <w:noWrap/>
            <w:vAlign w:val="center"/>
          </w:tcPr>
          <w:p w14:paraId="442A4A21" w14:textId="77777777" w:rsidR="008842AB" w:rsidRPr="00700218" w:rsidRDefault="008842AB" w:rsidP="00E03656">
            <w:pPr>
              <w:snapToGrid w:val="0"/>
              <w:spacing w:line="240" w:lineRule="exact"/>
              <w:jc w:val="both"/>
              <w:rPr>
                <w:rFonts w:ascii="Arial" w:hAnsi="Arial" w:cs="Arial"/>
                <w:sz w:val="18"/>
                <w:szCs w:val="18"/>
              </w:rPr>
            </w:pPr>
            <w:r>
              <w:rPr>
                <w:rFonts w:ascii="Arial" w:hAnsi="Arial" w:cs="Arial" w:hint="eastAsia"/>
                <w:sz w:val="18"/>
                <w:szCs w:val="18"/>
              </w:rPr>
              <w:t>102</w:t>
            </w:r>
          </w:p>
        </w:tc>
        <w:tc>
          <w:tcPr>
            <w:tcW w:w="494" w:type="pct"/>
            <w:tcBorders>
              <w:top w:val="nil"/>
              <w:left w:val="nil"/>
              <w:bottom w:val="single" w:sz="4" w:space="0" w:color="auto"/>
              <w:right w:val="single" w:sz="4" w:space="0" w:color="auto"/>
            </w:tcBorders>
            <w:noWrap/>
            <w:vAlign w:val="center"/>
          </w:tcPr>
          <w:p w14:paraId="256AB65F"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102</w:t>
            </w:r>
          </w:p>
        </w:tc>
        <w:tc>
          <w:tcPr>
            <w:tcW w:w="2179" w:type="pct"/>
            <w:tcBorders>
              <w:top w:val="nil"/>
              <w:left w:val="nil"/>
              <w:bottom w:val="single" w:sz="4" w:space="0" w:color="auto"/>
              <w:right w:val="single" w:sz="4" w:space="0" w:color="auto"/>
            </w:tcBorders>
            <w:vAlign w:val="center"/>
          </w:tcPr>
          <w:p w14:paraId="09E320F3" w14:textId="77777777" w:rsidR="008842AB" w:rsidRPr="00700218" w:rsidRDefault="008842AB" w:rsidP="00E03656">
            <w:pPr>
              <w:widowControl/>
              <w:adjustRightInd/>
              <w:spacing w:line="240" w:lineRule="auto"/>
              <w:textAlignment w:val="auto"/>
              <w:rPr>
                <w:rStyle w:val="fontstyle01"/>
                <w:rFonts w:ascii="Arial" w:eastAsia="宋体" w:hAnsi="Arial" w:cs="Arial" w:hint="default"/>
                <w:sz w:val="18"/>
                <w:szCs w:val="18"/>
              </w:rPr>
            </w:pPr>
            <w:r w:rsidRPr="00700218">
              <w:rPr>
                <w:rFonts w:ascii="Arial" w:hAnsi="Arial" w:cs="Arial"/>
                <w:sz w:val="18"/>
                <w:szCs w:val="18"/>
              </w:rPr>
              <w:t>根据家具家电配备齐全程度，以估价对象该因素指数为</w:t>
            </w:r>
            <w:r w:rsidRPr="00700218">
              <w:rPr>
                <w:rFonts w:ascii="Arial" w:hAnsi="Arial" w:cs="Arial"/>
                <w:sz w:val="18"/>
                <w:szCs w:val="18"/>
              </w:rPr>
              <w:t>100</w:t>
            </w:r>
            <w:r w:rsidRPr="00700218">
              <w:rPr>
                <w:rFonts w:ascii="Arial" w:hAnsi="Arial" w:cs="Arial"/>
                <w:sz w:val="18"/>
                <w:szCs w:val="18"/>
              </w:rPr>
              <w:t>，各可比实例与之相比，确定可比实例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700218">
              <w:rPr>
                <w:rFonts w:ascii="Arial" w:hAnsi="Arial" w:cs="Arial"/>
                <w:sz w:val="18"/>
                <w:szCs w:val="18"/>
              </w:rPr>
              <w:t>、</w:t>
            </w:r>
            <w:r w:rsidRPr="00700218">
              <w:rPr>
                <w:rFonts w:ascii="Arial" w:hAnsi="Arial" w:cs="Arial"/>
                <w:sz w:val="18"/>
                <w:szCs w:val="18"/>
              </w:rPr>
              <w:t>102</w:t>
            </w:r>
            <w:r w:rsidRPr="00700218">
              <w:rPr>
                <w:rFonts w:ascii="Arial" w:hAnsi="Arial" w:cs="Arial"/>
                <w:sz w:val="18"/>
                <w:szCs w:val="18"/>
              </w:rPr>
              <w:t>。</w:t>
            </w:r>
          </w:p>
        </w:tc>
      </w:tr>
      <w:tr w:rsidR="008842AB" w:rsidRPr="00700218" w14:paraId="2F22757E" w14:textId="77777777" w:rsidTr="00E03656">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16C7F7DC"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107C6CD8"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服务及管理水平</w:t>
            </w:r>
          </w:p>
        </w:tc>
        <w:tc>
          <w:tcPr>
            <w:tcW w:w="493" w:type="pct"/>
            <w:tcBorders>
              <w:top w:val="nil"/>
              <w:left w:val="nil"/>
              <w:bottom w:val="single" w:sz="4" w:space="0" w:color="auto"/>
              <w:right w:val="single" w:sz="4" w:space="0" w:color="auto"/>
            </w:tcBorders>
            <w:noWrap/>
            <w:vAlign w:val="center"/>
          </w:tcPr>
          <w:p w14:paraId="10685D9C"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EDBD38F" w14:textId="5E648480"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96</w:t>
            </w:r>
          </w:p>
        </w:tc>
        <w:tc>
          <w:tcPr>
            <w:tcW w:w="493" w:type="pct"/>
            <w:tcBorders>
              <w:top w:val="nil"/>
              <w:left w:val="nil"/>
              <w:bottom w:val="single" w:sz="4" w:space="0" w:color="auto"/>
              <w:right w:val="single" w:sz="4" w:space="0" w:color="auto"/>
            </w:tcBorders>
            <w:noWrap/>
            <w:vAlign w:val="center"/>
          </w:tcPr>
          <w:p w14:paraId="224FDD08" w14:textId="043EBE41"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6CDF4BB4" w14:textId="1AD95248"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4D682363" w14:textId="73D89518" w:rsidR="008842AB" w:rsidRPr="00700218" w:rsidRDefault="008842AB" w:rsidP="00E03656">
            <w:pPr>
              <w:widowControl/>
              <w:adjustRightInd/>
              <w:spacing w:line="240" w:lineRule="auto"/>
              <w:textAlignment w:val="auto"/>
              <w:rPr>
                <w:rFonts w:ascii="Arial" w:hAnsi="Arial" w:cs="Arial"/>
                <w:sz w:val="18"/>
                <w:szCs w:val="18"/>
              </w:rPr>
            </w:pPr>
            <w:r w:rsidRPr="00700218">
              <w:rPr>
                <w:rFonts w:ascii="Arial" w:hAnsi="Arial" w:cs="Arial"/>
                <w:sz w:val="18"/>
                <w:szCs w:val="18"/>
              </w:rPr>
              <w:t>根据是否配置服务管家、是否封闭式管理，以估价对象该因素指数为</w:t>
            </w:r>
            <w:r w:rsidRPr="00700218">
              <w:rPr>
                <w:rFonts w:ascii="Arial" w:hAnsi="Arial" w:cs="Arial"/>
                <w:sz w:val="18"/>
                <w:szCs w:val="18"/>
              </w:rPr>
              <w:t>100</w:t>
            </w:r>
            <w:r w:rsidRPr="00700218">
              <w:rPr>
                <w:rFonts w:ascii="Arial" w:hAnsi="Arial" w:cs="Arial"/>
                <w:sz w:val="18"/>
                <w:szCs w:val="18"/>
              </w:rPr>
              <w:t>，各可比实例与之相比，确定可比实例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626194">
              <w:rPr>
                <w:rFonts w:ascii="Arial" w:hAnsi="Arial" w:cs="Arial" w:hint="eastAsia"/>
                <w:sz w:val="18"/>
                <w:szCs w:val="18"/>
              </w:rPr>
              <w:t>96</w:t>
            </w:r>
            <w:r w:rsidR="00626194">
              <w:rPr>
                <w:rFonts w:ascii="Arial" w:hAnsi="Arial" w:cs="Arial" w:hint="eastAsia"/>
                <w:sz w:val="18"/>
                <w:szCs w:val="18"/>
              </w:rPr>
              <w:t>、</w:t>
            </w:r>
            <w:r w:rsidR="00626194">
              <w:rPr>
                <w:rFonts w:ascii="Arial" w:hAnsi="Arial" w:cs="Arial" w:hint="eastAsia"/>
                <w:sz w:val="18"/>
                <w:szCs w:val="18"/>
              </w:rPr>
              <w:t>96</w:t>
            </w:r>
            <w:r w:rsidR="00626194">
              <w:rPr>
                <w:rFonts w:ascii="Arial" w:hAnsi="Arial" w:cs="Arial" w:hint="eastAsia"/>
                <w:sz w:val="18"/>
                <w:szCs w:val="18"/>
              </w:rPr>
              <w:t>、</w:t>
            </w:r>
            <w:r w:rsidR="00626194">
              <w:rPr>
                <w:rFonts w:ascii="Arial" w:hAnsi="Arial" w:cs="Arial" w:hint="eastAsia"/>
                <w:sz w:val="18"/>
                <w:szCs w:val="18"/>
              </w:rPr>
              <w:t>96</w:t>
            </w:r>
            <w:r w:rsidRPr="00700218">
              <w:rPr>
                <w:rFonts w:ascii="Arial" w:hAnsi="Arial" w:cs="Arial"/>
                <w:sz w:val="18"/>
                <w:szCs w:val="18"/>
              </w:rPr>
              <w:t>。</w:t>
            </w:r>
          </w:p>
        </w:tc>
      </w:tr>
      <w:tr w:rsidR="008842AB" w:rsidRPr="00700218" w14:paraId="70292C5A" w14:textId="77777777" w:rsidTr="00E03656">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58022529" w14:textId="77777777" w:rsidR="008842AB" w:rsidRPr="00700218" w:rsidRDefault="008842AB" w:rsidP="00E03656">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5586D2F"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水电气</w:t>
            </w:r>
            <w:proofErr w:type="gramStart"/>
            <w:r w:rsidRPr="00700218">
              <w:rPr>
                <w:rFonts w:ascii="Arial" w:hAnsi="Arial" w:cs="Arial"/>
                <w:sz w:val="18"/>
                <w:szCs w:val="18"/>
              </w:rPr>
              <w:t>费执行</w:t>
            </w:r>
            <w:proofErr w:type="gramEnd"/>
            <w:r w:rsidRPr="00700218">
              <w:rPr>
                <w:rFonts w:ascii="Arial" w:hAnsi="Arial" w:cs="Arial"/>
                <w:sz w:val="18"/>
                <w:szCs w:val="18"/>
              </w:rPr>
              <w:t>标准</w:t>
            </w:r>
          </w:p>
        </w:tc>
        <w:tc>
          <w:tcPr>
            <w:tcW w:w="493" w:type="pct"/>
            <w:tcBorders>
              <w:top w:val="nil"/>
              <w:left w:val="nil"/>
              <w:bottom w:val="single" w:sz="4" w:space="0" w:color="auto"/>
              <w:right w:val="single" w:sz="4" w:space="0" w:color="auto"/>
            </w:tcBorders>
            <w:noWrap/>
            <w:vAlign w:val="center"/>
          </w:tcPr>
          <w:p w14:paraId="0C61955F" w14:textId="77777777" w:rsidR="008842AB" w:rsidRPr="00700218" w:rsidRDefault="008842AB" w:rsidP="00E03656">
            <w:pPr>
              <w:snapToGrid w:val="0"/>
              <w:spacing w:line="240" w:lineRule="exact"/>
              <w:jc w:val="both"/>
              <w:rPr>
                <w:rFonts w:ascii="Arial" w:hAnsi="Arial" w:cs="Arial"/>
                <w:sz w:val="18"/>
                <w:szCs w:val="18"/>
              </w:rPr>
            </w:pPr>
            <w:r w:rsidRPr="00700218">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AC0334" w14:textId="1F11ADBE"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6003A360" w14:textId="43B74E32"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069F90A4" w14:textId="6546C536" w:rsidR="008842AB" w:rsidRPr="00700218" w:rsidRDefault="00626194" w:rsidP="00E03656">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327C933C" w14:textId="48041A32" w:rsidR="008842AB" w:rsidRPr="00700218" w:rsidRDefault="008842AB" w:rsidP="00E03656">
            <w:pPr>
              <w:widowControl/>
              <w:adjustRightInd/>
              <w:spacing w:line="240" w:lineRule="auto"/>
              <w:textAlignment w:val="auto"/>
              <w:rPr>
                <w:rFonts w:ascii="Arial" w:hAnsi="Arial" w:cs="Arial"/>
                <w:sz w:val="18"/>
                <w:szCs w:val="18"/>
              </w:rPr>
            </w:pPr>
            <w:r w:rsidRPr="00700218">
              <w:rPr>
                <w:rFonts w:ascii="Arial" w:hAnsi="Arial" w:cs="Arial"/>
                <w:sz w:val="18"/>
                <w:szCs w:val="18"/>
              </w:rPr>
              <w:t>根据水电收费类型，以估价对象该因素指数为</w:t>
            </w:r>
            <w:r w:rsidRPr="00700218">
              <w:rPr>
                <w:rFonts w:ascii="Arial" w:hAnsi="Arial" w:cs="Arial"/>
                <w:sz w:val="18"/>
                <w:szCs w:val="18"/>
              </w:rPr>
              <w:t>100</w:t>
            </w:r>
            <w:r w:rsidRPr="00700218">
              <w:rPr>
                <w:rFonts w:ascii="Arial" w:hAnsi="Arial" w:cs="Arial"/>
                <w:sz w:val="18"/>
                <w:szCs w:val="18"/>
              </w:rPr>
              <w:t>，各可比实例与之相比，确定可比实例</w:t>
            </w:r>
            <w:r w:rsidRPr="00700218">
              <w:rPr>
                <w:rFonts w:ascii="Arial" w:hAnsi="Arial" w:cs="Arial"/>
                <w:sz w:val="18"/>
                <w:szCs w:val="18"/>
              </w:rPr>
              <w:t>1</w:t>
            </w:r>
            <w:r w:rsidRPr="00700218">
              <w:rPr>
                <w:rFonts w:ascii="Arial" w:hAnsi="Arial" w:cs="Arial"/>
                <w:sz w:val="18"/>
                <w:szCs w:val="18"/>
              </w:rPr>
              <w:t>、</w:t>
            </w:r>
            <w:r w:rsidRPr="00700218">
              <w:rPr>
                <w:rFonts w:ascii="Arial" w:hAnsi="Arial" w:cs="Arial"/>
                <w:sz w:val="18"/>
                <w:szCs w:val="18"/>
              </w:rPr>
              <w:t>2</w:t>
            </w:r>
            <w:r w:rsidRPr="00700218">
              <w:rPr>
                <w:rFonts w:ascii="Arial" w:hAnsi="Arial" w:cs="Arial"/>
                <w:sz w:val="18"/>
                <w:szCs w:val="18"/>
              </w:rPr>
              <w:t>、</w:t>
            </w:r>
            <w:r w:rsidRPr="00700218">
              <w:rPr>
                <w:rFonts w:ascii="Arial" w:hAnsi="Arial" w:cs="Arial"/>
                <w:sz w:val="18"/>
                <w:szCs w:val="18"/>
              </w:rPr>
              <w:t>3</w:t>
            </w:r>
            <w:r w:rsidRPr="00700218">
              <w:rPr>
                <w:rFonts w:ascii="Arial" w:hAnsi="Arial" w:cs="Arial"/>
                <w:sz w:val="18"/>
                <w:szCs w:val="18"/>
              </w:rPr>
              <w:t>该因素指数分别为</w:t>
            </w:r>
            <w:r w:rsidR="00626194">
              <w:rPr>
                <w:rFonts w:ascii="Arial" w:hAnsi="Arial" w:cs="Arial" w:hint="eastAsia"/>
                <w:sz w:val="18"/>
                <w:szCs w:val="18"/>
              </w:rPr>
              <w:t>100</w:t>
            </w:r>
            <w:r w:rsidR="00626194">
              <w:rPr>
                <w:rFonts w:ascii="Arial" w:hAnsi="Arial" w:cs="Arial" w:hint="eastAsia"/>
                <w:sz w:val="18"/>
                <w:szCs w:val="18"/>
              </w:rPr>
              <w:t>、</w:t>
            </w:r>
            <w:r w:rsidR="00626194">
              <w:rPr>
                <w:rFonts w:ascii="Arial" w:hAnsi="Arial" w:cs="Arial" w:hint="eastAsia"/>
                <w:sz w:val="18"/>
                <w:szCs w:val="18"/>
              </w:rPr>
              <w:t>100</w:t>
            </w:r>
            <w:r w:rsidR="00626194">
              <w:rPr>
                <w:rFonts w:ascii="Arial" w:hAnsi="Arial" w:cs="Arial" w:hint="eastAsia"/>
                <w:sz w:val="18"/>
                <w:szCs w:val="18"/>
              </w:rPr>
              <w:t>、</w:t>
            </w:r>
            <w:r w:rsidR="00626194">
              <w:rPr>
                <w:rFonts w:ascii="Arial" w:hAnsi="Arial" w:cs="Arial" w:hint="eastAsia"/>
                <w:sz w:val="18"/>
                <w:szCs w:val="18"/>
              </w:rPr>
              <w:t>100</w:t>
            </w:r>
            <w:r w:rsidRPr="00700218">
              <w:rPr>
                <w:rFonts w:ascii="Arial" w:hAnsi="Arial" w:cs="Arial"/>
                <w:sz w:val="18"/>
                <w:szCs w:val="18"/>
              </w:rPr>
              <w:t>。</w:t>
            </w:r>
          </w:p>
        </w:tc>
      </w:tr>
    </w:tbl>
    <w:p w14:paraId="76976470"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p>
    <w:p w14:paraId="28F524AF"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3</w:t>
      </w:r>
      <w:r w:rsidRPr="00700218">
        <w:rPr>
          <w:rFonts w:ascii="Arial" w:hAnsi="Arial" w:cs="Arial"/>
          <w:sz w:val="21"/>
          <w:szCs w:val="21"/>
        </w:rPr>
        <w:t>）编制因素比较修正系数表</w:t>
      </w:r>
      <w:r w:rsidRPr="00700218">
        <w:rPr>
          <w:rFonts w:ascii="Arial" w:hAnsi="Arial" w:cs="Arial"/>
          <w:sz w:val="21"/>
          <w:szCs w:val="21"/>
        </w:rPr>
        <w:t xml:space="preserve"> </w:t>
      </w:r>
    </w:p>
    <w:p w14:paraId="5F8D1B20"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根据比较因素条件指数表，编制因素各项</w:t>
      </w:r>
      <w:proofErr w:type="gramStart"/>
      <w:r w:rsidRPr="00700218">
        <w:rPr>
          <w:rFonts w:ascii="Arial" w:hAnsi="Arial" w:cs="Arial"/>
          <w:sz w:val="21"/>
          <w:szCs w:val="21"/>
        </w:rPr>
        <w:t>目比较</w:t>
      </w:r>
      <w:proofErr w:type="gramEnd"/>
      <w:r w:rsidRPr="00700218">
        <w:rPr>
          <w:rFonts w:ascii="Arial" w:hAnsi="Arial" w:cs="Arial"/>
          <w:sz w:val="21"/>
          <w:szCs w:val="21"/>
        </w:rPr>
        <w:t>修正系数表，详见下表：</w:t>
      </w:r>
    </w:p>
    <w:p w14:paraId="43567464" w14:textId="77777777" w:rsidR="008842AB" w:rsidRPr="00700218" w:rsidRDefault="008842AB" w:rsidP="008842AB">
      <w:pPr>
        <w:overflowPunct w:val="0"/>
        <w:spacing w:line="480" w:lineRule="auto"/>
        <w:ind w:firstLineChars="200" w:firstLine="420"/>
        <w:jc w:val="center"/>
        <w:rPr>
          <w:rFonts w:ascii="Arial" w:hAnsi="Arial" w:cs="Arial"/>
          <w:sz w:val="21"/>
          <w:szCs w:val="21"/>
        </w:rPr>
      </w:pPr>
      <w:proofErr w:type="gramStart"/>
      <w:r w:rsidRPr="00700218">
        <w:rPr>
          <w:rFonts w:ascii="Arial" w:hAnsi="Arial" w:cs="Arial"/>
          <w:sz w:val="21"/>
          <w:szCs w:val="21"/>
        </w:rPr>
        <w:t>亦嘉交响悦</w:t>
      </w:r>
      <w:proofErr w:type="gramEnd"/>
      <w:r w:rsidRPr="00700218">
        <w:rPr>
          <w:rFonts w:ascii="Arial" w:hAnsi="Arial" w:cs="Arial"/>
          <w:sz w:val="21"/>
          <w:szCs w:val="21"/>
        </w:rPr>
        <w:t>家庭式公寓因素比较修正系数表</w:t>
      </w:r>
    </w:p>
    <w:tbl>
      <w:tblPr>
        <w:tblW w:w="5000" w:type="pct"/>
        <w:tblLook w:val="0000" w:firstRow="0" w:lastRow="0" w:firstColumn="0" w:lastColumn="0" w:noHBand="0" w:noVBand="0"/>
      </w:tblPr>
      <w:tblGrid>
        <w:gridCol w:w="1474"/>
        <w:gridCol w:w="2817"/>
        <w:gridCol w:w="1666"/>
        <w:gridCol w:w="1666"/>
        <w:gridCol w:w="1666"/>
      </w:tblGrid>
      <w:tr w:rsidR="00626194" w:rsidRPr="00700218" w14:paraId="4968E844"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6BBEB08" w14:textId="77777777" w:rsidR="00626194" w:rsidRPr="00700218" w:rsidRDefault="00626194" w:rsidP="00626194">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52346F6A" w14:textId="01C2E9F5" w:rsidR="00626194" w:rsidRPr="00700218" w:rsidRDefault="00626194" w:rsidP="00626194">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可比实例</w:t>
            </w:r>
            <w:r>
              <w:rPr>
                <w:rFonts w:ascii="Arial" w:hAnsi="Arial" w:cs="Arial" w:hint="eastAsia"/>
                <w:sz w:val="18"/>
                <w:szCs w:val="18"/>
              </w:rPr>
              <w:t>7</w:t>
            </w:r>
          </w:p>
        </w:tc>
        <w:tc>
          <w:tcPr>
            <w:tcW w:w="897" w:type="pct"/>
            <w:tcBorders>
              <w:top w:val="single" w:sz="4" w:space="0" w:color="auto"/>
              <w:left w:val="nil"/>
              <w:bottom w:val="single" w:sz="4" w:space="0" w:color="auto"/>
              <w:right w:val="single" w:sz="4" w:space="0" w:color="auto"/>
            </w:tcBorders>
            <w:vAlign w:val="center"/>
          </w:tcPr>
          <w:p w14:paraId="40A329B9" w14:textId="71F386CF" w:rsidR="00626194" w:rsidRPr="00700218" w:rsidRDefault="00626194" w:rsidP="00626194">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可比实例</w:t>
            </w:r>
            <w:r>
              <w:rPr>
                <w:rFonts w:ascii="Arial" w:hAnsi="Arial" w:cs="Arial" w:hint="eastAsia"/>
                <w:sz w:val="18"/>
                <w:szCs w:val="18"/>
              </w:rPr>
              <w:t>8</w:t>
            </w:r>
          </w:p>
        </w:tc>
        <w:tc>
          <w:tcPr>
            <w:tcW w:w="897" w:type="pct"/>
            <w:tcBorders>
              <w:top w:val="single" w:sz="4" w:space="0" w:color="auto"/>
              <w:left w:val="nil"/>
              <w:bottom w:val="single" w:sz="4" w:space="0" w:color="auto"/>
              <w:right w:val="single" w:sz="4" w:space="0" w:color="auto"/>
            </w:tcBorders>
            <w:vAlign w:val="center"/>
          </w:tcPr>
          <w:p w14:paraId="4E846D7B" w14:textId="3FF17D0B" w:rsidR="00626194" w:rsidRPr="00700218" w:rsidRDefault="00626194" w:rsidP="00626194">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可比实例</w:t>
            </w:r>
            <w:r>
              <w:rPr>
                <w:rFonts w:ascii="Arial" w:hAnsi="Arial" w:cs="Arial" w:hint="eastAsia"/>
                <w:sz w:val="18"/>
                <w:szCs w:val="18"/>
              </w:rPr>
              <w:t>9</w:t>
            </w:r>
          </w:p>
        </w:tc>
      </w:tr>
      <w:tr w:rsidR="00626194" w:rsidRPr="00700218" w14:paraId="1C1AABA4"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8A357B6" w14:textId="77777777" w:rsidR="00626194" w:rsidRPr="00700218" w:rsidRDefault="00626194" w:rsidP="00626194">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0D68C73F" w14:textId="56CA8FF0" w:rsidR="00626194" w:rsidRPr="00700218" w:rsidRDefault="00626194" w:rsidP="0062619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京华雅郡</w:t>
            </w:r>
          </w:p>
        </w:tc>
        <w:tc>
          <w:tcPr>
            <w:tcW w:w="897" w:type="pct"/>
            <w:tcBorders>
              <w:top w:val="nil"/>
              <w:left w:val="nil"/>
              <w:bottom w:val="single" w:sz="4" w:space="0" w:color="auto"/>
              <w:right w:val="single" w:sz="4" w:space="0" w:color="auto"/>
            </w:tcBorders>
            <w:vAlign w:val="center"/>
          </w:tcPr>
          <w:p w14:paraId="07B08578" w14:textId="20BA00AF" w:rsidR="00626194" w:rsidRPr="00700218" w:rsidRDefault="00626194" w:rsidP="0062619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亦庄橡树湾</w:t>
            </w:r>
          </w:p>
        </w:tc>
        <w:tc>
          <w:tcPr>
            <w:tcW w:w="897" w:type="pct"/>
            <w:tcBorders>
              <w:top w:val="nil"/>
              <w:left w:val="nil"/>
              <w:bottom w:val="single" w:sz="4" w:space="0" w:color="auto"/>
              <w:right w:val="single" w:sz="4" w:space="0" w:color="auto"/>
            </w:tcBorders>
            <w:vAlign w:val="center"/>
          </w:tcPr>
          <w:p w14:paraId="19FD0E4F" w14:textId="48478565" w:rsidR="00626194" w:rsidRPr="00700218" w:rsidRDefault="00626194" w:rsidP="00626194">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金悦郡</w:t>
            </w:r>
            <w:proofErr w:type="gramEnd"/>
          </w:p>
        </w:tc>
      </w:tr>
      <w:tr w:rsidR="008842AB" w:rsidRPr="00700218" w14:paraId="0057475B"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6377C3C"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平均租金（</w:t>
            </w:r>
            <w:r>
              <w:rPr>
                <w:rFonts w:ascii="Arial" w:hAnsi="Arial" w:cs="Arial"/>
                <w:sz w:val="18"/>
                <w:szCs w:val="18"/>
              </w:rPr>
              <w:t>元</w:t>
            </w:r>
            <w:r>
              <w:rPr>
                <w:rFonts w:ascii="Arial" w:hAnsi="Arial" w:cs="Arial"/>
                <w:sz w:val="18"/>
                <w:szCs w:val="18"/>
              </w:rPr>
              <w:t>/</w:t>
            </w:r>
            <w:r>
              <w:rPr>
                <w:rFonts w:ascii="Arial" w:hAnsi="Arial" w:cs="Arial"/>
                <w:sz w:val="18"/>
                <w:szCs w:val="18"/>
              </w:rPr>
              <w:t>套</w:t>
            </w:r>
            <w:r>
              <w:rPr>
                <w:rFonts w:ascii="Arial" w:hAnsi="Arial" w:cs="Arial"/>
                <w:sz w:val="18"/>
                <w:szCs w:val="18"/>
              </w:rPr>
              <w:t>·</w:t>
            </w:r>
            <w:r>
              <w:rPr>
                <w:rFonts w:ascii="Arial" w:hAnsi="Arial" w:cs="Arial"/>
                <w:sz w:val="18"/>
                <w:szCs w:val="18"/>
              </w:rPr>
              <w:t>月</w:t>
            </w:r>
            <w:r w:rsidRPr="00700218">
              <w:rPr>
                <w:rFonts w:ascii="Arial" w:hAnsi="Arial" w:cs="Arial"/>
                <w:sz w:val="18"/>
                <w:szCs w:val="18"/>
              </w:rPr>
              <w:t>）</w:t>
            </w:r>
          </w:p>
        </w:tc>
        <w:tc>
          <w:tcPr>
            <w:tcW w:w="897" w:type="pct"/>
            <w:tcBorders>
              <w:top w:val="nil"/>
              <w:left w:val="nil"/>
              <w:bottom w:val="single" w:sz="4" w:space="0" w:color="auto"/>
              <w:right w:val="single" w:sz="4" w:space="0" w:color="auto"/>
            </w:tcBorders>
            <w:vAlign w:val="center"/>
          </w:tcPr>
          <w:p w14:paraId="59A5D27A" w14:textId="289D2B4A" w:rsidR="008842AB" w:rsidRPr="00700218" w:rsidRDefault="00626194" w:rsidP="00E03656">
            <w:pPr>
              <w:widowControl/>
              <w:adjustRightInd/>
              <w:spacing w:line="240" w:lineRule="auto"/>
              <w:jc w:val="center"/>
              <w:rPr>
                <w:rFonts w:ascii="Arial" w:hAnsi="Arial" w:cs="Arial"/>
                <w:sz w:val="18"/>
                <w:szCs w:val="18"/>
              </w:rPr>
            </w:pPr>
            <w:r>
              <w:rPr>
                <w:rFonts w:ascii="Arial" w:hAnsi="Arial" w:cs="Arial" w:hint="eastAsia"/>
                <w:sz w:val="18"/>
                <w:szCs w:val="18"/>
              </w:rPr>
              <w:t>5800</w:t>
            </w:r>
          </w:p>
        </w:tc>
        <w:tc>
          <w:tcPr>
            <w:tcW w:w="897" w:type="pct"/>
            <w:tcBorders>
              <w:top w:val="nil"/>
              <w:left w:val="nil"/>
              <w:bottom w:val="single" w:sz="4" w:space="0" w:color="auto"/>
              <w:right w:val="single" w:sz="4" w:space="0" w:color="auto"/>
            </w:tcBorders>
            <w:vAlign w:val="center"/>
          </w:tcPr>
          <w:p w14:paraId="49887381" w14:textId="57C320FB" w:rsidR="008842AB" w:rsidRPr="00700218" w:rsidRDefault="00626194" w:rsidP="00E03656">
            <w:pPr>
              <w:widowControl/>
              <w:adjustRightInd/>
              <w:spacing w:line="240" w:lineRule="auto"/>
              <w:jc w:val="center"/>
              <w:rPr>
                <w:rFonts w:ascii="Arial" w:hAnsi="Arial" w:cs="Arial"/>
                <w:sz w:val="18"/>
                <w:szCs w:val="18"/>
              </w:rPr>
            </w:pPr>
            <w:r>
              <w:rPr>
                <w:rFonts w:ascii="Arial" w:hAnsi="Arial" w:cs="Arial" w:hint="eastAsia"/>
                <w:sz w:val="18"/>
                <w:szCs w:val="18"/>
              </w:rPr>
              <w:t>5600</w:t>
            </w:r>
          </w:p>
        </w:tc>
        <w:tc>
          <w:tcPr>
            <w:tcW w:w="897" w:type="pct"/>
            <w:tcBorders>
              <w:top w:val="nil"/>
              <w:left w:val="nil"/>
              <w:bottom w:val="single" w:sz="4" w:space="0" w:color="auto"/>
              <w:right w:val="single" w:sz="4" w:space="0" w:color="auto"/>
            </w:tcBorders>
            <w:vAlign w:val="center"/>
          </w:tcPr>
          <w:p w14:paraId="12C3E5E5" w14:textId="44305984" w:rsidR="008842AB" w:rsidRPr="00700218" w:rsidRDefault="00626194" w:rsidP="00E03656">
            <w:pPr>
              <w:widowControl/>
              <w:adjustRightInd/>
              <w:spacing w:line="240" w:lineRule="auto"/>
              <w:jc w:val="center"/>
              <w:rPr>
                <w:rFonts w:ascii="Arial" w:hAnsi="Arial" w:cs="Arial"/>
                <w:sz w:val="18"/>
                <w:szCs w:val="18"/>
              </w:rPr>
            </w:pPr>
            <w:r>
              <w:rPr>
                <w:rFonts w:ascii="Arial" w:hAnsi="Arial" w:cs="Arial" w:hint="eastAsia"/>
                <w:sz w:val="18"/>
                <w:szCs w:val="18"/>
              </w:rPr>
              <w:t>5300</w:t>
            </w:r>
          </w:p>
        </w:tc>
      </w:tr>
      <w:tr w:rsidR="008842AB" w:rsidRPr="00700218" w14:paraId="11D1513E"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F591446"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076B8D56"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419DE2E"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F6D5E8F"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8842AB" w:rsidRPr="00700218" w14:paraId="51F95DA8"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6268154"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2E3C4A22"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4D34A"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5AAF07"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8842AB" w:rsidRPr="00700218" w14:paraId="00489D74" w14:textId="77777777" w:rsidTr="00E03656">
        <w:trPr>
          <w:trHeight w:val="227"/>
        </w:trPr>
        <w:tc>
          <w:tcPr>
            <w:tcW w:w="793" w:type="pct"/>
            <w:vMerge w:val="restart"/>
            <w:tcBorders>
              <w:top w:val="nil"/>
              <w:left w:val="single" w:sz="4" w:space="0" w:color="auto"/>
              <w:bottom w:val="single" w:sz="4" w:space="0" w:color="auto"/>
              <w:right w:val="single" w:sz="4" w:space="0" w:color="auto"/>
            </w:tcBorders>
            <w:vAlign w:val="center"/>
          </w:tcPr>
          <w:p w14:paraId="668AE61F"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9AB2945"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365B3F7E"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659F8F53"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354A5917"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8842AB" w:rsidRPr="00700218" w14:paraId="3F58558A"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7CCD134C"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26A5899"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4D5D5E7"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A7BBD1C"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812ABDF"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8842AB" w:rsidRPr="00700218" w14:paraId="705C8B08"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3AD66C92"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F0FE3EC"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2FA7A822" w14:textId="6EB0D145"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w:t>
            </w:r>
            <w:r>
              <w:rPr>
                <w:rFonts w:ascii="Arial" w:hAnsi="Arial" w:cs="Arial" w:hint="eastAsia"/>
                <w:sz w:val="18"/>
                <w:szCs w:val="18"/>
              </w:rPr>
              <w:t>9</w:t>
            </w:r>
            <w:r w:rsidR="00626194">
              <w:rPr>
                <w:rFonts w:ascii="Arial" w:hAnsi="Arial" w:cs="Arial" w:hint="eastAsia"/>
                <w:sz w:val="18"/>
                <w:szCs w:val="18"/>
              </w:rPr>
              <w:t>9</w:t>
            </w:r>
          </w:p>
        </w:tc>
        <w:tc>
          <w:tcPr>
            <w:tcW w:w="897" w:type="pct"/>
            <w:tcBorders>
              <w:top w:val="nil"/>
              <w:left w:val="nil"/>
              <w:bottom w:val="single" w:sz="4" w:space="0" w:color="auto"/>
              <w:right w:val="single" w:sz="4" w:space="0" w:color="auto"/>
            </w:tcBorders>
            <w:vAlign w:val="center"/>
          </w:tcPr>
          <w:p w14:paraId="4DE9DA32"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1F6492B2" w14:textId="58C68E42"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r>
      <w:tr w:rsidR="008842AB" w:rsidRPr="00700218" w14:paraId="270100F0"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294E9FFA"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85C0D37"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0E73D731"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c>
          <w:tcPr>
            <w:tcW w:w="897" w:type="pct"/>
            <w:tcBorders>
              <w:top w:val="nil"/>
              <w:left w:val="nil"/>
              <w:bottom w:val="single" w:sz="4" w:space="0" w:color="auto"/>
              <w:right w:val="single" w:sz="4" w:space="0" w:color="auto"/>
            </w:tcBorders>
            <w:vAlign w:val="center"/>
          </w:tcPr>
          <w:p w14:paraId="0D132EF9"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c>
          <w:tcPr>
            <w:tcW w:w="897" w:type="pct"/>
            <w:tcBorders>
              <w:top w:val="nil"/>
              <w:left w:val="nil"/>
              <w:bottom w:val="single" w:sz="4" w:space="0" w:color="auto"/>
              <w:right w:val="single" w:sz="4" w:space="0" w:color="auto"/>
            </w:tcBorders>
            <w:vAlign w:val="center"/>
          </w:tcPr>
          <w:p w14:paraId="33FDB477"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r>
      <w:tr w:rsidR="008842AB" w:rsidRPr="00700218" w14:paraId="44752FD4"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6C8DCA81"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69EB678"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61CAD9F5"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E1866F8"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932FF33"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8842AB" w:rsidRPr="00700218" w14:paraId="7D20F21F"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5EB8ABDC"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DA5FA93"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138AC993"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c>
          <w:tcPr>
            <w:tcW w:w="897" w:type="pct"/>
            <w:tcBorders>
              <w:top w:val="nil"/>
              <w:left w:val="nil"/>
              <w:bottom w:val="single" w:sz="4" w:space="0" w:color="auto"/>
              <w:right w:val="single" w:sz="4" w:space="0" w:color="auto"/>
            </w:tcBorders>
            <w:vAlign w:val="center"/>
          </w:tcPr>
          <w:p w14:paraId="4E63BCBB"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c>
          <w:tcPr>
            <w:tcW w:w="897" w:type="pct"/>
            <w:tcBorders>
              <w:top w:val="nil"/>
              <w:left w:val="nil"/>
              <w:bottom w:val="single" w:sz="4" w:space="0" w:color="auto"/>
              <w:right w:val="single" w:sz="4" w:space="0" w:color="auto"/>
            </w:tcBorders>
            <w:vAlign w:val="center"/>
          </w:tcPr>
          <w:p w14:paraId="634C31D7"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r>
      <w:tr w:rsidR="008842AB" w:rsidRPr="00700218" w14:paraId="6A35945C"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73F59A7A"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034270B"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5BCA9A0D"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0684C263" w14:textId="03B6A3C5"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2E220564" w14:textId="77EBE323"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842AB" w:rsidRPr="00700218" w14:paraId="12E1E4C1" w14:textId="77777777" w:rsidTr="00E03656">
        <w:trPr>
          <w:trHeight w:val="227"/>
        </w:trPr>
        <w:tc>
          <w:tcPr>
            <w:tcW w:w="793" w:type="pct"/>
            <w:vMerge/>
            <w:tcBorders>
              <w:top w:val="nil"/>
              <w:left w:val="single" w:sz="4" w:space="0" w:color="auto"/>
              <w:bottom w:val="single" w:sz="4" w:space="0" w:color="auto"/>
              <w:right w:val="single" w:sz="4" w:space="0" w:color="auto"/>
            </w:tcBorders>
            <w:vAlign w:val="center"/>
          </w:tcPr>
          <w:p w14:paraId="24896EC1"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76ABA14"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471748B" w14:textId="6F23CCE1"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6F90EC2F" w14:textId="5209F095"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c>
          <w:tcPr>
            <w:tcW w:w="897" w:type="pct"/>
            <w:tcBorders>
              <w:top w:val="nil"/>
              <w:left w:val="nil"/>
              <w:bottom w:val="single" w:sz="4" w:space="0" w:color="auto"/>
              <w:right w:val="single" w:sz="4" w:space="0" w:color="auto"/>
            </w:tcBorders>
            <w:vAlign w:val="center"/>
          </w:tcPr>
          <w:p w14:paraId="25C1B24C" w14:textId="4ABBA904"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r>
      <w:tr w:rsidR="008842AB" w:rsidRPr="00700218" w14:paraId="27105D32" w14:textId="77777777" w:rsidTr="00E03656">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7F117D1A"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5CF9491A"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6276519F" w14:textId="69A076D8"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261F2B" w14:textId="6B8E5268"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186AFBB" w14:textId="419662EC"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842AB" w:rsidRPr="00700218" w14:paraId="064C3C58"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39D40CD9"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6FDC354"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203B2B42"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F7503B"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2CDA553"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r>
      <w:tr w:rsidR="00626194" w:rsidRPr="00700218" w14:paraId="6E9EADD4"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35B3B19E" w14:textId="77777777" w:rsidR="00626194" w:rsidRPr="00700218" w:rsidRDefault="00626194" w:rsidP="0062619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9B1D656" w14:textId="77777777" w:rsidR="00626194" w:rsidRPr="00700218" w:rsidRDefault="00626194" w:rsidP="00626194">
            <w:pPr>
              <w:widowControl/>
              <w:adjustRightInd/>
              <w:spacing w:line="240" w:lineRule="atLeast"/>
              <w:textAlignment w:val="auto"/>
              <w:rPr>
                <w:rFonts w:ascii="Arial" w:hAnsi="Arial" w:cs="Arial"/>
                <w:sz w:val="18"/>
                <w:szCs w:val="18"/>
              </w:rPr>
            </w:pPr>
            <w:r w:rsidRPr="00700218">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46787636" w14:textId="373F8914" w:rsidR="00626194" w:rsidRPr="00700218" w:rsidRDefault="00626194" w:rsidP="00626194">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65BCEB6" w14:textId="4AFBF8E0" w:rsidR="00626194" w:rsidRPr="00700218" w:rsidRDefault="00626194" w:rsidP="00626194">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B15CE78" w14:textId="35B396D4" w:rsidR="00626194" w:rsidRPr="00700218" w:rsidRDefault="00626194" w:rsidP="00626194">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w:t>
            </w:r>
            <w:r>
              <w:rPr>
                <w:rFonts w:ascii="Arial" w:hAnsi="Arial" w:cs="Arial" w:hint="eastAsia"/>
                <w:sz w:val="18"/>
                <w:szCs w:val="18"/>
              </w:rPr>
              <w:t>99</w:t>
            </w:r>
          </w:p>
        </w:tc>
      </w:tr>
      <w:tr w:rsidR="008842AB" w:rsidRPr="00700218" w14:paraId="5920A9C4"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587F8EDB"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09856AE"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5F4212FF" w14:textId="417C476A"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626194">
              <w:rPr>
                <w:rFonts w:ascii="Arial" w:hAnsi="Arial" w:cs="Arial" w:hint="eastAsia"/>
                <w:sz w:val="18"/>
                <w:szCs w:val="18"/>
              </w:rPr>
              <w:t>1</w:t>
            </w:r>
          </w:p>
        </w:tc>
        <w:tc>
          <w:tcPr>
            <w:tcW w:w="897" w:type="pct"/>
            <w:tcBorders>
              <w:top w:val="nil"/>
              <w:left w:val="nil"/>
              <w:bottom w:val="single" w:sz="4" w:space="0" w:color="auto"/>
              <w:right w:val="single" w:sz="4" w:space="0" w:color="auto"/>
            </w:tcBorders>
            <w:vAlign w:val="center"/>
          </w:tcPr>
          <w:p w14:paraId="04DFACE9" w14:textId="5CE14DF5"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626194">
              <w:rPr>
                <w:rFonts w:ascii="Arial" w:hAnsi="Arial" w:cs="Arial" w:hint="eastAsia"/>
                <w:sz w:val="18"/>
                <w:szCs w:val="18"/>
              </w:rPr>
              <w:t>1</w:t>
            </w:r>
          </w:p>
        </w:tc>
        <w:tc>
          <w:tcPr>
            <w:tcW w:w="897" w:type="pct"/>
            <w:tcBorders>
              <w:top w:val="nil"/>
              <w:left w:val="nil"/>
              <w:bottom w:val="single" w:sz="4" w:space="0" w:color="auto"/>
              <w:right w:val="single" w:sz="4" w:space="0" w:color="auto"/>
            </w:tcBorders>
            <w:vAlign w:val="center"/>
          </w:tcPr>
          <w:p w14:paraId="13F92C2E" w14:textId="11E4A040"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626194">
              <w:rPr>
                <w:rFonts w:ascii="Arial" w:hAnsi="Arial" w:cs="Arial" w:hint="eastAsia"/>
                <w:sz w:val="18"/>
                <w:szCs w:val="18"/>
              </w:rPr>
              <w:t>1</w:t>
            </w:r>
          </w:p>
        </w:tc>
      </w:tr>
      <w:tr w:rsidR="008842AB" w:rsidRPr="00700218" w14:paraId="0CB0AD6C"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551DA1DD"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D77712"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20FFDAF0"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27EE429"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903AA80"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842AB" w:rsidRPr="00700218" w14:paraId="6EB30F52"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70F9AF32"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5C2FC63" w14:textId="77777777" w:rsidR="008842AB" w:rsidRPr="00700218" w:rsidRDefault="008842AB" w:rsidP="00E03656">
            <w:pPr>
              <w:widowControl/>
              <w:adjustRightInd/>
              <w:spacing w:line="240" w:lineRule="atLeast"/>
              <w:textAlignment w:val="auto"/>
              <w:rPr>
                <w:rFonts w:ascii="Arial" w:hAnsi="Arial" w:cs="Arial"/>
                <w:sz w:val="18"/>
                <w:szCs w:val="18"/>
              </w:rPr>
            </w:pPr>
            <w:r>
              <w:rPr>
                <w:rFonts w:ascii="Arial" w:hAnsi="Arial" w:cs="Arial" w:hint="eastAsia"/>
                <w:sz w:val="18"/>
                <w:szCs w:val="18"/>
              </w:rPr>
              <w:t>整体户型</w:t>
            </w:r>
          </w:p>
        </w:tc>
        <w:tc>
          <w:tcPr>
            <w:tcW w:w="897" w:type="pct"/>
            <w:tcBorders>
              <w:top w:val="nil"/>
              <w:left w:val="nil"/>
              <w:bottom w:val="single" w:sz="4" w:space="0" w:color="auto"/>
              <w:right w:val="single" w:sz="4" w:space="0" w:color="auto"/>
            </w:tcBorders>
            <w:vAlign w:val="center"/>
          </w:tcPr>
          <w:p w14:paraId="1459391C"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DF0A42A" w14:textId="4D439196"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53D6B38D" w14:textId="43D6A09F"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8842AB" w:rsidRPr="00700218" w14:paraId="60FE2AA0"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665FBA97"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186322A"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143F19AD" w14:textId="64F37083"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53C8BFF7" w14:textId="5145976E"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7793BF6" w14:textId="05FC2A10"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8842AB" w:rsidRPr="00700218" w14:paraId="17011C9D"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11B6294C"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45B150A"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0542DE9A"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w:t>
            </w:r>
            <w:r>
              <w:rPr>
                <w:rFonts w:ascii="Arial" w:hAnsi="Arial" w:cs="Arial" w:hint="eastAsia"/>
                <w:sz w:val="18"/>
                <w:szCs w:val="18"/>
              </w:rPr>
              <w:t>102</w:t>
            </w:r>
          </w:p>
        </w:tc>
        <w:tc>
          <w:tcPr>
            <w:tcW w:w="897" w:type="pct"/>
            <w:tcBorders>
              <w:top w:val="nil"/>
              <w:left w:val="nil"/>
              <w:bottom w:val="single" w:sz="4" w:space="0" w:color="auto"/>
              <w:right w:val="single" w:sz="4" w:space="0" w:color="auto"/>
            </w:tcBorders>
            <w:vAlign w:val="center"/>
          </w:tcPr>
          <w:p w14:paraId="716275BC"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694BAB8D" w14:textId="77777777"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100/102</w:t>
            </w:r>
          </w:p>
        </w:tc>
      </w:tr>
      <w:tr w:rsidR="008842AB" w:rsidRPr="00700218" w14:paraId="732D190F" w14:textId="77777777" w:rsidTr="00E03656">
        <w:trPr>
          <w:trHeight w:val="227"/>
        </w:trPr>
        <w:tc>
          <w:tcPr>
            <w:tcW w:w="793" w:type="pct"/>
            <w:vMerge w:val="restart"/>
            <w:tcBorders>
              <w:left w:val="single" w:sz="4" w:space="0" w:color="auto"/>
              <w:bottom w:val="single" w:sz="4" w:space="0" w:color="auto"/>
              <w:right w:val="single" w:sz="4" w:space="0" w:color="auto"/>
            </w:tcBorders>
            <w:vAlign w:val="center"/>
          </w:tcPr>
          <w:p w14:paraId="20B36517"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1D39E3B9" w14:textId="77777777" w:rsidR="008842AB" w:rsidRPr="00700218" w:rsidRDefault="008842AB" w:rsidP="00E03656">
            <w:pPr>
              <w:widowControl/>
              <w:adjustRightInd/>
              <w:spacing w:line="240" w:lineRule="auto"/>
              <w:textAlignment w:val="auto"/>
              <w:rPr>
                <w:rFonts w:ascii="Arial" w:hAnsi="Arial" w:cs="Arial"/>
                <w:sz w:val="18"/>
                <w:szCs w:val="18"/>
              </w:rPr>
            </w:pPr>
            <w:r w:rsidRPr="00700218">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50E1E4CE" w14:textId="6A733F76" w:rsidR="008842AB" w:rsidRPr="00700218" w:rsidRDefault="008842AB"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626194">
              <w:rPr>
                <w:rFonts w:ascii="Arial" w:hAnsi="Arial" w:cs="Arial" w:hint="eastAsia"/>
                <w:sz w:val="18"/>
                <w:szCs w:val="18"/>
              </w:rPr>
              <w:t>96</w:t>
            </w:r>
          </w:p>
        </w:tc>
        <w:tc>
          <w:tcPr>
            <w:tcW w:w="897" w:type="pct"/>
            <w:tcBorders>
              <w:top w:val="nil"/>
              <w:left w:val="nil"/>
              <w:bottom w:val="single" w:sz="4" w:space="0" w:color="auto"/>
              <w:right w:val="single" w:sz="4" w:space="0" w:color="auto"/>
            </w:tcBorders>
            <w:vAlign w:val="center"/>
          </w:tcPr>
          <w:p w14:paraId="0513A04F" w14:textId="44506093"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5CF9B8A2" w14:textId="3474798E"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8842AB" w:rsidRPr="00700218" w14:paraId="758212FE" w14:textId="77777777" w:rsidTr="00E03656">
        <w:trPr>
          <w:trHeight w:val="227"/>
        </w:trPr>
        <w:tc>
          <w:tcPr>
            <w:tcW w:w="793" w:type="pct"/>
            <w:vMerge/>
            <w:tcBorders>
              <w:left w:val="single" w:sz="4" w:space="0" w:color="auto"/>
              <w:bottom w:val="single" w:sz="4" w:space="0" w:color="auto"/>
              <w:right w:val="single" w:sz="4" w:space="0" w:color="auto"/>
            </w:tcBorders>
            <w:vAlign w:val="center"/>
          </w:tcPr>
          <w:p w14:paraId="2427381B" w14:textId="77777777" w:rsidR="008842AB" w:rsidRPr="00700218" w:rsidRDefault="008842AB" w:rsidP="00E03656">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FA02DC4" w14:textId="77777777" w:rsidR="008842AB" w:rsidRPr="00700218" w:rsidRDefault="008842AB" w:rsidP="00E03656">
            <w:pPr>
              <w:widowControl/>
              <w:adjustRightInd/>
              <w:spacing w:line="240" w:lineRule="auto"/>
              <w:textAlignment w:val="auto"/>
              <w:rPr>
                <w:rFonts w:ascii="Arial" w:hAnsi="Arial" w:cs="Arial"/>
                <w:sz w:val="18"/>
                <w:szCs w:val="18"/>
              </w:rPr>
            </w:pPr>
            <w:r w:rsidRPr="00700218">
              <w:rPr>
                <w:rFonts w:ascii="Arial" w:hAnsi="Arial" w:cs="Arial"/>
                <w:sz w:val="18"/>
                <w:szCs w:val="18"/>
              </w:rPr>
              <w:t>水电气</w:t>
            </w:r>
            <w:proofErr w:type="gramStart"/>
            <w:r w:rsidRPr="00700218">
              <w:rPr>
                <w:rFonts w:ascii="Arial" w:hAnsi="Arial" w:cs="Arial"/>
                <w:sz w:val="18"/>
                <w:szCs w:val="18"/>
              </w:rPr>
              <w:t>费执行</w:t>
            </w:r>
            <w:proofErr w:type="gramEnd"/>
            <w:r w:rsidRPr="00700218">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0F087666" w14:textId="1879358A" w:rsidR="008842AB" w:rsidRPr="00700218" w:rsidRDefault="008842AB" w:rsidP="00E03656">
            <w:pPr>
              <w:widowControl/>
              <w:adjustRightInd/>
              <w:spacing w:line="240" w:lineRule="atLeast"/>
              <w:jc w:val="center"/>
              <w:textAlignment w:val="auto"/>
              <w:rPr>
                <w:rFonts w:ascii="Arial" w:hAnsi="Arial" w:cs="Arial"/>
                <w:sz w:val="18"/>
                <w:szCs w:val="18"/>
              </w:rPr>
            </w:pPr>
            <w:r w:rsidRPr="00700218">
              <w:rPr>
                <w:rFonts w:ascii="Arial" w:hAnsi="Arial" w:cs="Arial"/>
                <w:sz w:val="18"/>
                <w:szCs w:val="18"/>
              </w:rPr>
              <w:t>100/</w:t>
            </w:r>
            <w:r w:rsidR="00626194">
              <w:rPr>
                <w:rFonts w:ascii="Arial" w:hAnsi="Arial" w:cs="Arial" w:hint="eastAsia"/>
                <w:sz w:val="18"/>
                <w:szCs w:val="18"/>
              </w:rPr>
              <w:t>100</w:t>
            </w:r>
          </w:p>
        </w:tc>
        <w:tc>
          <w:tcPr>
            <w:tcW w:w="897" w:type="pct"/>
            <w:tcBorders>
              <w:top w:val="nil"/>
              <w:left w:val="nil"/>
              <w:bottom w:val="single" w:sz="4" w:space="0" w:color="auto"/>
              <w:right w:val="single" w:sz="4" w:space="0" w:color="auto"/>
            </w:tcBorders>
            <w:vAlign w:val="center"/>
          </w:tcPr>
          <w:p w14:paraId="52B2D163" w14:textId="63FBD68B"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117B4DB" w14:textId="662E4CEE" w:rsidR="008842AB" w:rsidRPr="00700218" w:rsidRDefault="00626194" w:rsidP="00E03656">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842AB" w:rsidRPr="00700218" w14:paraId="212C4A5A"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A1F8786" w14:textId="77777777" w:rsidR="008842AB" w:rsidRPr="00700218" w:rsidRDefault="008842AB" w:rsidP="00E03656">
            <w:pPr>
              <w:widowControl/>
              <w:adjustRightInd/>
              <w:spacing w:line="240" w:lineRule="auto"/>
              <w:textAlignment w:val="auto"/>
              <w:rPr>
                <w:rFonts w:ascii="Arial" w:hAnsi="Arial" w:cs="Arial"/>
                <w:sz w:val="18"/>
                <w:szCs w:val="18"/>
              </w:rPr>
            </w:pPr>
            <w:r w:rsidRPr="00700218">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469ECCDD" w14:textId="66BB14F0" w:rsidR="008842AB" w:rsidRPr="00700218" w:rsidRDefault="00626194" w:rsidP="00E03656">
            <w:pPr>
              <w:spacing w:line="240" w:lineRule="auto"/>
              <w:jc w:val="center"/>
              <w:rPr>
                <w:rFonts w:ascii="Arial" w:hAnsi="Arial" w:cs="Arial"/>
                <w:sz w:val="18"/>
                <w:szCs w:val="18"/>
              </w:rPr>
            </w:pPr>
            <w:r>
              <w:rPr>
                <w:rFonts w:ascii="Arial" w:hAnsi="Arial" w:cs="Arial" w:hint="eastAsia"/>
                <w:sz w:val="18"/>
                <w:szCs w:val="18"/>
              </w:rPr>
              <w:t>1.0123</w:t>
            </w:r>
          </w:p>
        </w:tc>
        <w:tc>
          <w:tcPr>
            <w:tcW w:w="897" w:type="pct"/>
            <w:tcBorders>
              <w:top w:val="single" w:sz="4" w:space="0" w:color="auto"/>
              <w:left w:val="nil"/>
              <w:bottom w:val="single" w:sz="4" w:space="0" w:color="auto"/>
              <w:right w:val="single" w:sz="4" w:space="0" w:color="auto"/>
            </w:tcBorders>
            <w:vAlign w:val="center"/>
          </w:tcPr>
          <w:p w14:paraId="55260211" w14:textId="365CD84C" w:rsidR="008842AB" w:rsidRPr="00700218" w:rsidRDefault="00626194" w:rsidP="00E03656">
            <w:pPr>
              <w:spacing w:line="240" w:lineRule="auto"/>
              <w:jc w:val="center"/>
              <w:rPr>
                <w:rFonts w:ascii="Arial" w:hAnsi="Arial" w:cs="Arial"/>
                <w:sz w:val="18"/>
                <w:szCs w:val="18"/>
              </w:rPr>
            </w:pPr>
            <w:r>
              <w:rPr>
                <w:rFonts w:ascii="Arial" w:hAnsi="Arial" w:cs="Arial" w:hint="eastAsia"/>
                <w:sz w:val="18"/>
                <w:szCs w:val="18"/>
              </w:rPr>
              <w:t>0.9682</w:t>
            </w:r>
          </w:p>
        </w:tc>
        <w:tc>
          <w:tcPr>
            <w:tcW w:w="897" w:type="pct"/>
            <w:tcBorders>
              <w:top w:val="single" w:sz="4" w:space="0" w:color="auto"/>
              <w:left w:val="nil"/>
              <w:bottom w:val="single" w:sz="4" w:space="0" w:color="auto"/>
              <w:right w:val="single" w:sz="4" w:space="0" w:color="auto"/>
            </w:tcBorders>
            <w:vAlign w:val="center"/>
          </w:tcPr>
          <w:p w14:paraId="2E2A2077" w14:textId="657E52AB" w:rsidR="008842AB" w:rsidRPr="00700218" w:rsidRDefault="00626194" w:rsidP="00E03656">
            <w:pPr>
              <w:spacing w:line="240" w:lineRule="auto"/>
              <w:jc w:val="center"/>
              <w:rPr>
                <w:rFonts w:ascii="Arial" w:hAnsi="Arial" w:cs="Arial"/>
                <w:sz w:val="18"/>
                <w:szCs w:val="18"/>
              </w:rPr>
            </w:pPr>
            <w:r>
              <w:rPr>
                <w:rFonts w:ascii="Arial" w:hAnsi="Arial" w:cs="Arial" w:hint="eastAsia"/>
                <w:sz w:val="18"/>
                <w:szCs w:val="18"/>
              </w:rPr>
              <w:t>0.9878</w:t>
            </w:r>
          </w:p>
        </w:tc>
      </w:tr>
      <w:tr w:rsidR="008842AB" w:rsidRPr="00700218" w14:paraId="1C83E991" w14:textId="77777777" w:rsidTr="00E03656">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B2D1F5C" w14:textId="77777777" w:rsidR="008842AB" w:rsidRPr="00700218" w:rsidRDefault="008842AB" w:rsidP="00E03656">
            <w:pPr>
              <w:widowControl/>
              <w:adjustRightInd/>
              <w:spacing w:line="240" w:lineRule="atLeast"/>
              <w:textAlignment w:val="auto"/>
              <w:rPr>
                <w:rFonts w:ascii="Arial" w:hAnsi="Arial" w:cs="Arial"/>
                <w:sz w:val="18"/>
                <w:szCs w:val="18"/>
              </w:rPr>
            </w:pPr>
            <w:r w:rsidRPr="00700218">
              <w:rPr>
                <w:rFonts w:ascii="Arial" w:hAnsi="Arial" w:cs="Arial"/>
                <w:sz w:val="18"/>
                <w:szCs w:val="18"/>
              </w:rPr>
              <w:t>比准价格（</w:t>
            </w:r>
            <w:r>
              <w:rPr>
                <w:rFonts w:ascii="Arial" w:hAnsi="Arial" w:cs="Arial"/>
                <w:sz w:val="18"/>
                <w:szCs w:val="18"/>
              </w:rPr>
              <w:t>元</w:t>
            </w:r>
            <w:r>
              <w:rPr>
                <w:rFonts w:ascii="Arial" w:hAnsi="Arial" w:cs="Arial"/>
                <w:sz w:val="18"/>
                <w:szCs w:val="18"/>
              </w:rPr>
              <w:t>/</w:t>
            </w:r>
            <w:r>
              <w:rPr>
                <w:rFonts w:ascii="Arial" w:hAnsi="Arial" w:cs="Arial"/>
                <w:sz w:val="18"/>
                <w:szCs w:val="18"/>
              </w:rPr>
              <w:t>套</w:t>
            </w:r>
            <w:r>
              <w:rPr>
                <w:rFonts w:ascii="Arial" w:hAnsi="Arial" w:cs="Arial"/>
                <w:sz w:val="18"/>
                <w:szCs w:val="18"/>
              </w:rPr>
              <w:t>·</w:t>
            </w:r>
            <w:r>
              <w:rPr>
                <w:rFonts w:ascii="Arial" w:hAnsi="Arial" w:cs="Arial"/>
                <w:sz w:val="18"/>
                <w:szCs w:val="18"/>
              </w:rPr>
              <w:t>月</w:t>
            </w:r>
            <w:r w:rsidRPr="00700218">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4D18DCE5" w14:textId="6E61B77C" w:rsidR="008842AB" w:rsidRPr="00700218" w:rsidRDefault="00626194" w:rsidP="00E03656">
            <w:pPr>
              <w:spacing w:line="240" w:lineRule="auto"/>
              <w:jc w:val="center"/>
              <w:rPr>
                <w:rFonts w:ascii="Arial" w:hAnsi="Arial" w:cs="Arial"/>
                <w:sz w:val="18"/>
                <w:szCs w:val="18"/>
              </w:rPr>
            </w:pPr>
            <w:r>
              <w:rPr>
                <w:rFonts w:ascii="Arial" w:hAnsi="Arial" w:cs="Arial" w:hint="eastAsia"/>
                <w:sz w:val="18"/>
                <w:szCs w:val="18"/>
              </w:rPr>
              <w:t>5871</w:t>
            </w:r>
          </w:p>
        </w:tc>
        <w:tc>
          <w:tcPr>
            <w:tcW w:w="897" w:type="pct"/>
            <w:tcBorders>
              <w:top w:val="single" w:sz="4" w:space="0" w:color="auto"/>
              <w:left w:val="nil"/>
              <w:bottom w:val="single" w:sz="4" w:space="0" w:color="auto"/>
              <w:right w:val="single" w:sz="4" w:space="0" w:color="auto"/>
            </w:tcBorders>
            <w:vAlign w:val="center"/>
          </w:tcPr>
          <w:p w14:paraId="4DDF1A2D" w14:textId="740C9A3E" w:rsidR="008842AB" w:rsidRPr="00700218" w:rsidRDefault="00626194" w:rsidP="00E03656">
            <w:pPr>
              <w:spacing w:line="240" w:lineRule="auto"/>
              <w:jc w:val="center"/>
              <w:rPr>
                <w:rFonts w:ascii="Arial" w:hAnsi="Arial" w:cs="Arial"/>
                <w:sz w:val="18"/>
                <w:szCs w:val="18"/>
              </w:rPr>
            </w:pPr>
            <w:r>
              <w:rPr>
                <w:rFonts w:ascii="Arial" w:hAnsi="Arial" w:cs="Arial" w:hint="eastAsia"/>
                <w:sz w:val="18"/>
                <w:szCs w:val="18"/>
              </w:rPr>
              <w:t>5422</w:t>
            </w:r>
          </w:p>
        </w:tc>
        <w:tc>
          <w:tcPr>
            <w:tcW w:w="897" w:type="pct"/>
            <w:tcBorders>
              <w:top w:val="single" w:sz="4" w:space="0" w:color="auto"/>
              <w:left w:val="nil"/>
              <w:bottom w:val="single" w:sz="4" w:space="0" w:color="auto"/>
              <w:right w:val="single" w:sz="4" w:space="0" w:color="auto"/>
            </w:tcBorders>
            <w:vAlign w:val="center"/>
          </w:tcPr>
          <w:p w14:paraId="02FC1A27" w14:textId="1EF2DFE0" w:rsidR="008842AB" w:rsidRPr="00700218" w:rsidRDefault="00626194" w:rsidP="00E03656">
            <w:pPr>
              <w:spacing w:line="240" w:lineRule="auto"/>
              <w:jc w:val="center"/>
              <w:rPr>
                <w:rFonts w:ascii="Arial" w:hAnsi="Arial" w:cs="Arial"/>
                <w:sz w:val="18"/>
                <w:szCs w:val="18"/>
              </w:rPr>
            </w:pPr>
            <w:r>
              <w:rPr>
                <w:rFonts w:ascii="Arial" w:hAnsi="Arial" w:cs="Arial" w:hint="eastAsia"/>
                <w:sz w:val="18"/>
                <w:szCs w:val="18"/>
              </w:rPr>
              <w:t>5235</w:t>
            </w:r>
          </w:p>
        </w:tc>
      </w:tr>
    </w:tbl>
    <w:p w14:paraId="0BA41747" w14:textId="77777777" w:rsidR="008842AB" w:rsidRPr="00700218" w:rsidRDefault="008842AB" w:rsidP="008842AB">
      <w:pPr>
        <w:wordWrap w:val="0"/>
        <w:overflowPunct w:val="0"/>
        <w:spacing w:beforeLines="100" w:before="240" w:line="480" w:lineRule="auto"/>
        <w:ind w:firstLineChars="200" w:firstLine="420"/>
        <w:rPr>
          <w:rFonts w:ascii="Arial" w:hAnsi="Arial" w:cs="Arial"/>
          <w:sz w:val="21"/>
          <w:szCs w:val="21"/>
        </w:rPr>
      </w:pPr>
      <w:r w:rsidRPr="00700218">
        <w:rPr>
          <w:rFonts w:ascii="Arial" w:hAnsi="Arial" w:cs="Arial"/>
          <w:sz w:val="21"/>
          <w:szCs w:val="21"/>
        </w:rPr>
        <w:t>注：比准价格＝比较实例平均租金</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交易时间房地产价租赁格指数</w:t>
      </w:r>
      <w:r w:rsidRPr="00700218">
        <w:rPr>
          <w:rFonts w:ascii="Arial" w:hAnsi="Arial" w:cs="Arial"/>
          <w:sz w:val="21"/>
          <w:szCs w:val="21"/>
        </w:rPr>
        <w:t>/</w:t>
      </w:r>
      <w:r w:rsidRPr="00700218">
        <w:rPr>
          <w:rFonts w:ascii="Arial" w:hAnsi="Arial" w:cs="Arial"/>
          <w:sz w:val="21"/>
          <w:szCs w:val="21"/>
        </w:rPr>
        <w:t>可比实例交易时间房地产租赁价格指数）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交易情况指数</w:t>
      </w:r>
      <w:r w:rsidRPr="00700218">
        <w:rPr>
          <w:rFonts w:ascii="Arial" w:hAnsi="Arial" w:cs="Arial"/>
          <w:sz w:val="21"/>
          <w:szCs w:val="21"/>
        </w:rPr>
        <w:t>/</w:t>
      </w:r>
      <w:r w:rsidRPr="00700218">
        <w:rPr>
          <w:rFonts w:ascii="Arial" w:hAnsi="Arial" w:cs="Arial"/>
          <w:sz w:val="21"/>
          <w:szCs w:val="21"/>
        </w:rPr>
        <w:t>可比实例交易情况指数）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项目类型指数</w:t>
      </w:r>
      <w:r w:rsidRPr="00700218">
        <w:rPr>
          <w:rFonts w:ascii="Arial" w:hAnsi="Arial" w:cs="Arial"/>
          <w:sz w:val="21"/>
          <w:szCs w:val="21"/>
        </w:rPr>
        <w:t>/</w:t>
      </w:r>
      <w:r w:rsidRPr="00700218">
        <w:rPr>
          <w:rFonts w:ascii="Arial" w:hAnsi="Arial" w:cs="Arial"/>
          <w:sz w:val="21"/>
          <w:szCs w:val="21"/>
        </w:rPr>
        <w:t>可比实例项目类型指数）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区域状况条件指数</w:t>
      </w:r>
      <w:r w:rsidRPr="00700218">
        <w:rPr>
          <w:rFonts w:ascii="Arial" w:hAnsi="Arial" w:cs="Arial"/>
          <w:sz w:val="21"/>
          <w:szCs w:val="21"/>
        </w:rPr>
        <w:t>/</w:t>
      </w:r>
      <w:r w:rsidRPr="00700218">
        <w:rPr>
          <w:rFonts w:ascii="Arial" w:hAnsi="Arial" w:cs="Arial"/>
          <w:sz w:val="21"/>
          <w:szCs w:val="21"/>
        </w:rPr>
        <w:t>可比实例房地产区域状况条件指数）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实物状况条件指数</w:t>
      </w:r>
      <w:r w:rsidRPr="00700218">
        <w:rPr>
          <w:rFonts w:ascii="Arial" w:hAnsi="Arial" w:cs="Arial"/>
          <w:sz w:val="21"/>
          <w:szCs w:val="21"/>
        </w:rPr>
        <w:t>/</w:t>
      </w:r>
      <w:r w:rsidRPr="00700218">
        <w:rPr>
          <w:rFonts w:ascii="Arial" w:hAnsi="Arial" w:cs="Arial"/>
          <w:sz w:val="21"/>
          <w:szCs w:val="21"/>
        </w:rPr>
        <w:t>可比实例房地产实物状况条件指数）</w:t>
      </w:r>
      <w:r w:rsidRPr="00700218">
        <w:rPr>
          <w:rFonts w:ascii="Arial" w:hAnsi="Arial" w:cs="Arial"/>
          <w:sz w:val="21"/>
          <w:szCs w:val="21"/>
        </w:rPr>
        <w:t>×</w:t>
      </w:r>
      <w:r w:rsidRPr="00700218">
        <w:rPr>
          <w:rFonts w:ascii="Arial" w:hAnsi="Arial" w:cs="Arial"/>
          <w:sz w:val="21"/>
          <w:szCs w:val="21"/>
        </w:rPr>
        <w:t>（</w:t>
      </w:r>
      <w:proofErr w:type="gramStart"/>
      <w:r w:rsidRPr="00700218">
        <w:rPr>
          <w:rFonts w:ascii="Arial" w:hAnsi="Arial" w:cs="Arial"/>
          <w:sz w:val="21"/>
          <w:szCs w:val="21"/>
        </w:rPr>
        <w:t>待估房地产</w:t>
      </w:r>
      <w:proofErr w:type="gramEnd"/>
      <w:r w:rsidRPr="00700218">
        <w:rPr>
          <w:rFonts w:ascii="Arial" w:hAnsi="Arial" w:cs="Arial"/>
          <w:sz w:val="21"/>
          <w:szCs w:val="21"/>
        </w:rPr>
        <w:t>权益状况条件指数</w:t>
      </w:r>
      <w:r w:rsidRPr="00700218">
        <w:rPr>
          <w:rFonts w:ascii="Arial" w:hAnsi="Arial" w:cs="Arial"/>
          <w:sz w:val="21"/>
          <w:szCs w:val="21"/>
        </w:rPr>
        <w:t>/</w:t>
      </w:r>
      <w:r w:rsidRPr="00700218">
        <w:rPr>
          <w:rFonts w:ascii="Arial" w:hAnsi="Arial" w:cs="Arial"/>
          <w:sz w:val="21"/>
          <w:szCs w:val="21"/>
        </w:rPr>
        <w:t>可比实例房地产权益状况条件指数）</w:t>
      </w:r>
    </w:p>
    <w:p w14:paraId="311DC0BB" w14:textId="77777777"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t>（</w:t>
      </w:r>
      <w:r w:rsidRPr="00700218">
        <w:rPr>
          <w:rFonts w:ascii="Arial" w:hAnsi="Arial" w:cs="Arial"/>
          <w:sz w:val="21"/>
          <w:szCs w:val="21"/>
        </w:rPr>
        <w:t>4</w:t>
      </w:r>
      <w:r w:rsidRPr="00700218">
        <w:rPr>
          <w:rFonts w:ascii="Arial" w:hAnsi="Arial" w:cs="Arial"/>
          <w:sz w:val="21"/>
          <w:szCs w:val="21"/>
        </w:rPr>
        <w:t>）影响因素选择实例修正后的价值计算</w:t>
      </w:r>
      <w:r w:rsidRPr="00700218">
        <w:rPr>
          <w:rFonts w:ascii="Arial" w:hAnsi="Arial" w:cs="Arial"/>
          <w:sz w:val="21"/>
          <w:szCs w:val="21"/>
        </w:rPr>
        <w:t xml:space="preserve"> </w:t>
      </w:r>
    </w:p>
    <w:p w14:paraId="5D7799C7" w14:textId="77777777" w:rsidR="008842AB" w:rsidRPr="00700218" w:rsidRDefault="008842AB" w:rsidP="008842AB">
      <w:pPr>
        <w:overflowPunct w:val="0"/>
        <w:spacing w:line="480" w:lineRule="auto"/>
        <w:ind w:firstLineChars="200" w:firstLine="420"/>
        <w:jc w:val="both"/>
        <w:rPr>
          <w:rFonts w:ascii="Arial" w:hAnsi="Arial" w:cs="Arial"/>
          <w:sz w:val="21"/>
          <w:szCs w:val="21"/>
        </w:rPr>
      </w:pPr>
      <w:r w:rsidRPr="00700218">
        <w:rPr>
          <w:rFonts w:ascii="Arial" w:hAnsi="Arial" w:cs="Arial"/>
          <w:sz w:val="21"/>
          <w:szCs w:val="21"/>
        </w:rPr>
        <w:t>经过比较分析，采用各因素修正系数连乘法，求算各可比案例</w:t>
      </w:r>
      <w:proofErr w:type="gramStart"/>
      <w:r w:rsidRPr="00700218">
        <w:rPr>
          <w:rFonts w:ascii="Arial" w:hAnsi="Arial" w:cs="Arial"/>
          <w:sz w:val="21"/>
          <w:szCs w:val="21"/>
        </w:rPr>
        <w:t>经因素</w:t>
      </w:r>
      <w:proofErr w:type="gramEnd"/>
      <w:r w:rsidRPr="00700218">
        <w:rPr>
          <w:rFonts w:ascii="Arial" w:hAnsi="Arial" w:cs="Arial"/>
          <w:sz w:val="21"/>
          <w:szCs w:val="21"/>
        </w:rPr>
        <w:t>修正后达到估价对象条件时的比准价格，虽然有一定的差距，但案例均选取真实，修正过程客观合理，修正后能反映客观水平，因此本次估价确定取以上</w:t>
      </w:r>
      <w:r w:rsidRPr="00700218">
        <w:rPr>
          <w:rFonts w:ascii="Arial" w:hAnsi="Arial" w:cs="Arial"/>
          <w:sz w:val="21"/>
          <w:szCs w:val="21"/>
        </w:rPr>
        <w:t>3</w:t>
      </w:r>
      <w:r w:rsidRPr="00700218">
        <w:rPr>
          <w:rFonts w:ascii="Arial" w:hAnsi="Arial" w:cs="Arial"/>
          <w:sz w:val="21"/>
          <w:szCs w:val="21"/>
        </w:rPr>
        <w:t>个</w:t>
      </w:r>
      <w:r w:rsidRPr="00700218">
        <w:rPr>
          <w:rFonts w:ascii="Arial" w:hAnsi="Arial" w:cs="Arial"/>
          <w:color w:val="000000"/>
          <w:sz w:val="21"/>
          <w:szCs w:val="21"/>
        </w:rPr>
        <w:t>可比实例</w:t>
      </w:r>
      <w:r w:rsidRPr="00700218">
        <w:rPr>
          <w:rFonts w:ascii="Arial" w:hAnsi="Arial" w:cs="Arial"/>
          <w:sz w:val="21"/>
          <w:szCs w:val="21"/>
        </w:rPr>
        <w:t>的比准价格的简单算术平均值作为</w:t>
      </w:r>
      <w:proofErr w:type="gramStart"/>
      <w:r w:rsidRPr="00700218">
        <w:rPr>
          <w:rFonts w:ascii="Arial" w:hAnsi="Arial" w:cs="Arial"/>
          <w:sz w:val="21"/>
          <w:szCs w:val="21"/>
        </w:rPr>
        <w:t>亦嘉交响悦</w:t>
      </w:r>
      <w:proofErr w:type="gramEnd"/>
      <w:r w:rsidRPr="00700218">
        <w:rPr>
          <w:rFonts w:ascii="Arial" w:hAnsi="Arial" w:cs="Arial"/>
          <w:sz w:val="21"/>
          <w:szCs w:val="21"/>
        </w:rPr>
        <w:t>项目</w:t>
      </w:r>
      <w:r>
        <w:rPr>
          <w:rFonts w:ascii="Arial" w:hAnsi="Arial" w:cs="Arial" w:hint="eastAsia"/>
          <w:sz w:val="21"/>
          <w:szCs w:val="21"/>
        </w:rPr>
        <w:t>蓝领公寓</w:t>
      </w:r>
      <w:r w:rsidRPr="00700218">
        <w:rPr>
          <w:rFonts w:ascii="Arial" w:hAnsi="Arial" w:cs="Arial"/>
          <w:sz w:val="21"/>
          <w:szCs w:val="21"/>
        </w:rPr>
        <w:t>标准户型的评估价格。</w:t>
      </w:r>
    </w:p>
    <w:p w14:paraId="50534AF2" w14:textId="54DFD88B" w:rsidR="008842AB" w:rsidRPr="00700218" w:rsidRDefault="008842AB" w:rsidP="008842AB">
      <w:pPr>
        <w:wordWrap w:val="0"/>
        <w:overflowPunct w:val="0"/>
        <w:spacing w:line="480" w:lineRule="auto"/>
        <w:ind w:firstLineChars="200" w:firstLine="420"/>
        <w:rPr>
          <w:rFonts w:ascii="Arial" w:hAnsi="Arial" w:cs="Arial"/>
          <w:sz w:val="21"/>
          <w:szCs w:val="21"/>
        </w:rPr>
      </w:pPr>
      <w:r w:rsidRPr="00700218">
        <w:rPr>
          <w:rFonts w:ascii="Arial" w:hAnsi="Arial" w:cs="Arial"/>
          <w:sz w:val="21"/>
          <w:szCs w:val="21"/>
        </w:rPr>
        <w:lastRenderedPageBreak/>
        <w:t>即：（</w:t>
      </w:r>
      <w:r w:rsidR="00626194">
        <w:rPr>
          <w:rFonts w:ascii="Arial" w:hAnsi="Arial" w:cs="Arial" w:hint="eastAsia"/>
          <w:sz w:val="21"/>
          <w:szCs w:val="21"/>
        </w:rPr>
        <w:t>5871+5422+5235</w:t>
      </w:r>
      <w:r w:rsidRPr="00700218">
        <w:rPr>
          <w:rFonts w:ascii="Arial" w:hAnsi="Arial" w:cs="Arial"/>
          <w:sz w:val="21"/>
          <w:szCs w:val="21"/>
        </w:rPr>
        <w:t>）</w:t>
      </w:r>
      <w:r w:rsidRPr="00700218">
        <w:rPr>
          <w:rFonts w:ascii="Arial" w:hAnsi="Arial" w:cs="Arial"/>
          <w:sz w:val="21"/>
          <w:szCs w:val="21"/>
        </w:rPr>
        <w:t>÷3</w:t>
      </w:r>
    </w:p>
    <w:p w14:paraId="2DA80980" w14:textId="0D4FE764" w:rsidR="008842AB" w:rsidRDefault="008842AB" w:rsidP="008842AB">
      <w:pPr>
        <w:wordWrap w:val="0"/>
        <w:overflowPunct w:val="0"/>
        <w:spacing w:line="480" w:lineRule="auto"/>
        <w:ind w:firstLineChars="200" w:firstLine="420"/>
        <w:rPr>
          <w:rFonts w:ascii="Arial" w:hAnsi="Arial" w:cs="Arial"/>
          <w:kern w:val="2"/>
          <w:sz w:val="21"/>
          <w:szCs w:val="21"/>
        </w:rPr>
      </w:pPr>
      <w:r w:rsidRPr="00700218">
        <w:rPr>
          <w:rFonts w:ascii="Arial" w:hAnsi="Arial" w:cs="Arial"/>
          <w:sz w:val="21"/>
          <w:szCs w:val="21"/>
        </w:rPr>
        <w:t xml:space="preserve">  =</w:t>
      </w:r>
      <w:r w:rsidR="00626194">
        <w:rPr>
          <w:rFonts w:ascii="Arial" w:hAnsi="Arial" w:cs="Arial" w:hint="eastAsia"/>
          <w:sz w:val="21"/>
          <w:szCs w:val="21"/>
        </w:rPr>
        <w:t>5510</w:t>
      </w:r>
      <w:r w:rsidRPr="00700218">
        <w:rPr>
          <w:rFonts w:ascii="Arial" w:hAnsi="Arial" w:cs="Arial"/>
          <w:sz w:val="21"/>
          <w:szCs w:val="21"/>
        </w:rPr>
        <w:t>（</w:t>
      </w:r>
      <w:r>
        <w:rPr>
          <w:rFonts w:ascii="Arial" w:hAnsi="Arial" w:cs="Arial"/>
          <w:sz w:val="21"/>
          <w:szCs w:val="21"/>
        </w:rPr>
        <w:t>元</w:t>
      </w:r>
      <w:r>
        <w:rPr>
          <w:rFonts w:ascii="Arial" w:hAnsi="Arial" w:cs="Arial"/>
          <w:sz w:val="21"/>
          <w:szCs w:val="21"/>
        </w:rPr>
        <w:t>/</w:t>
      </w:r>
      <w:r>
        <w:rPr>
          <w:rFonts w:ascii="Arial" w:hAnsi="Arial" w:cs="Arial"/>
          <w:sz w:val="21"/>
          <w:szCs w:val="21"/>
        </w:rPr>
        <w:t>套</w:t>
      </w:r>
      <w:r>
        <w:rPr>
          <w:rFonts w:ascii="Arial" w:hAnsi="Arial" w:cs="Arial"/>
          <w:sz w:val="21"/>
          <w:szCs w:val="21"/>
        </w:rPr>
        <w:t>·</w:t>
      </w:r>
      <w:r>
        <w:rPr>
          <w:rFonts w:ascii="Arial" w:hAnsi="Arial" w:cs="Arial"/>
          <w:sz w:val="21"/>
          <w:szCs w:val="21"/>
        </w:rPr>
        <w:t>月</w:t>
      </w:r>
      <w:r w:rsidRPr="00700218">
        <w:rPr>
          <w:rFonts w:ascii="Arial" w:hAnsi="Arial" w:cs="Arial"/>
          <w:sz w:val="21"/>
          <w:szCs w:val="21"/>
        </w:rPr>
        <w:t>）（含物业费、取暖费）</w:t>
      </w:r>
      <w:r>
        <w:rPr>
          <w:rFonts w:ascii="Arial" w:hAnsi="Arial" w:cs="Arial" w:hint="eastAsia"/>
          <w:kern w:val="2"/>
          <w:sz w:val="21"/>
          <w:szCs w:val="21"/>
        </w:rPr>
        <w:t>（取整到十位）</w:t>
      </w:r>
    </w:p>
    <w:p w14:paraId="50CA30E1" w14:textId="77777777" w:rsidR="00E4432D" w:rsidRPr="00700218" w:rsidRDefault="00E4432D" w:rsidP="00345551">
      <w:pPr>
        <w:spacing w:line="480" w:lineRule="auto"/>
        <w:ind w:firstLineChars="200" w:firstLine="422"/>
        <w:rPr>
          <w:rFonts w:ascii="Arial" w:hAnsi="Arial" w:cs="Arial"/>
          <w:b/>
          <w:sz w:val="21"/>
          <w:szCs w:val="21"/>
        </w:rPr>
      </w:pPr>
    </w:p>
    <w:p w14:paraId="77C218E0" w14:textId="77777777" w:rsidR="00802761" w:rsidRPr="00700218"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4" w:name="_Toc525655441"/>
      <w:bookmarkStart w:id="85" w:name="_Toc155267108"/>
      <w:r w:rsidRPr="00700218">
        <w:rPr>
          <w:rFonts w:eastAsia="宋体"/>
          <w:kern w:val="2"/>
          <w:sz w:val="21"/>
          <w:szCs w:val="21"/>
        </w:rPr>
        <w:t>六、估价结果确定</w:t>
      </w:r>
      <w:bookmarkEnd w:id="84"/>
      <w:bookmarkEnd w:id="85"/>
    </w:p>
    <w:p w14:paraId="2B0232EE" w14:textId="77777777" w:rsidR="00BE321E" w:rsidRPr="00700218" w:rsidRDefault="00BE321E" w:rsidP="00BE321E">
      <w:pPr>
        <w:overflowPunct w:val="0"/>
        <w:spacing w:line="480" w:lineRule="auto"/>
        <w:ind w:firstLineChars="200" w:firstLine="420"/>
        <w:jc w:val="both"/>
        <w:textAlignment w:val="auto"/>
        <w:rPr>
          <w:rFonts w:ascii="Arial" w:hAnsi="Arial" w:cs="Arial"/>
          <w:sz w:val="21"/>
          <w:szCs w:val="21"/>
        </w:rPr>
      </w:pPr>
      <w:r w:rsidRPr="00700218">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保障性租赁住房（公寓型）项目于价值时点</w:t>
      </w:r>
      <w:r w:rsidRPr="00700218">
        <w:rPr>
          <w:rFonts w:ascii="Arial" w:hAnsi="Arial" w:cs="Arial"/>
          <w:sz w:val="21"/>
          <w:szCs w:val="21"/>
        </w:rPr>
        <w:t>2025</w:t>
      </w:r>
      <w:r w:rsidRPr="00700218">
        <w:rPr>
          <w:rFonts w:ascii="Arial" w:hAnsi="Arial" w:cs="Arial"/>
          <w:sz w:val="21"/>
          <w:szCs w:val="21"/>
        </w:rPr>
        <w:t>年</w:t>
      </w:r>
      <w:r w:rsidRPr="00700218">
        <w:rPr>
          <w:rFonts w:ascii="Arial" w:hAnsi="Arial" w:cs="Arial"/>
          <w:sz w:val="21"/>
          <w:szCs w:val="21"/>
        </w:rPr>
        <w:t>2</w:t>
      </w:r>
      <w:r w:rsidRPr="00700218">
        <w:rPr>
          <w:rFonts w:ascii="Arial" w:hAnsi="Arial" w:cs="Arial"/>
          <w:sz w:val="21"/>
          <w:szCs w:val="21"/>
        </w:rPr>
        <w:t>月</w:t>
      </w:r>
      <w:r w:rsidRPr="00700218">
        <w:rPr>
          <w:rFonts w:ascii="Arial" w:hAnsi="Arial" w:cs="Arial"/>
          <w:sz w:val="21"/>
          <w:szCs w:val="21"/>
        </w:rPr>
        <w:t>27</w:t>
      </w:r>
      <w:r w:rsidRPr="00700218">
        <w:rPr>
          <w:rFonts w:ascii="Arial" w:hAnsi="Arial" w:cs="Arial"/>
          <w:sz w:val="21"/>
          <w:szCs w:val="21"/>
        </w:rPr>
        <w:t>日同地段、同品质市场租赁住房租金为：</w:t>
      </w:r>
      <w:r w:rsidRPr="00700218">
        <w:rPr>
          <w:rFonts w:ascii="Arial" w:hAnsi="Arial" w:cs="Arial"/>
          <w:sz w:val="21"/>
          <w:szCs w:val="21"/>
        </w:rPr>
        <w:t xml:space="preserve"> </w:t>
      </w:r>
    </w:p>
    <w:tbl>
      <w:tblPr>
        <w:tblW w:w="5000" w:type="pct"/>
        <w:jc w:val="center"/>
        <w:tblLook w:val="04A0" w:firstRow="1" w:lastRow="0" w:firstColumn="1" w:lastColumn="0" w:noHBand="0" w:noVBand="1"/>
      </w:tblPr>
      <w:tblGrid>
        <w:gridCol w:w="1074"/>
        <w:gridCol w:w="1671"/>
        <w:gridCol w:w="2893"/>
        <w:gridCol w:w="3641"/>
      </w:tblGrid>
      <w:tr w:rsidR="00BE321E" w:rsidRPr="00700218" w14:paraId="36DC79E6" w14:textId="77777777" w:rsidTr="00E03656">
        <w:trPr>
          <w:trHeight w:val="20"/>
          <w:jc w:val="center"/>
        </w:trPr>
        <w:tc>
          <w:tcPr>
            <w:tcW w:w="1098" w:type="dxa"/>
            <w:tcBorders>
              <w:top w:val="thinThickThinSmallGap" w:sz="18" w:space="0" w:color="auto"/>
              <w:left w:val="single" w:sz="8" w:space="0" w:color="auto"/>
              <w:bottom w:val="single" w:sz="8" w:space="0" w:color="auto"/>
              <w:right w:val="single" w:sz="8" w:space="0" w:color="auto"/>
            </w:tcBorders>
            <w:shd w:val="clear" w:color="auto" w:fill="auto"/>
            <w:vAlign w:val="center"/>
            <w:hideMark/>
          </w:tcPr>
          <w:p w14:paraId="0E68AA1B"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序号</w:t>
            </w:r>
          </w:p>
        </w:tc>
        <w:tc>
          <w:tcPr>
            <w:tcW w:w="1715" w:type="dxa"/>
            <w:tcBorders>
              <w:top w:val="thinThickThinSmallGap" w:sz="18" w:space="0" w:color="auto"/>
              <w:left w:val="nil"/>
              <w:bottom w:val="single" w:sz="8" w:space="0" w:color="auto"/>
              <w:right w:val="single" w:sz="8" w:space="0" w:color="auto"/>
            </w:tcBorders>
            <w:shd w:val="clear" w:color="auto" w:fill="auto"/>
            <w:vAlign w:val="center"/>
            <w:hideMark/>
          </w:tcPr>
          <w:p w14:paraId="605298E3"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公寓类型</w:t>
            </w:r>
          </w:p>
        </w:tc>
        <w:tc>
          <w:tcPr>
            <w:tcW w:w="2965" w:type="dxa"/>
            <w:tcBorders>
              <w:top w:val="thinThickThinSmallGap" w:sz="18" w:space="0" w:color="auto"/>
              <w:left w:val="nil"/>
              <w:bottom w:val="single" w:sz="8" w:space="0" w:color="auto"/>
              <w:right w:val="single" w:sz="8" w:space="0" w:color="auto"/>
            </w:tcBorders>
            <w:shd w:val="clear" w:color="auto" w:fill="auto"/>
            <w:vAlign w:val="center"/>
            <w:hideMark/>
          </w:tcPr>
          <w:p w14:paraId="5BC01674"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户型面积（㎡）</w:t>
            </w:r>
          </w:p>
        </w:tc>
        <w:tc>
          <w:tcPr>
            <w:tcW w:w="3737" w:type="dxa"/>
            <w:tcBorders>
              <w:top w:val="thinThickThinSmallGap" w:sz="18" w:space="0" w:color="auto"/>
              <w:left w:val="nil"/>
              <w:bottom w:val="single" w:sz="8" w:space="0" w:color="auto"/>
              <w:right w:val="single" w:sz="8" w:space="0" w:color="auto"/>
            </w:tcBorders>
            <w:shd w:val="clear" w:color="auto" w:fill="auto"/>
            <w:vAlign w:val="center"/>
            <w:hideMark/>
          </w:tcPr>
          <w:p w14:paraId="732A3FBF"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市场租赁住房租金价值（元</w:t>
            </w:r>
            <w:r w:rsidRPr="00700218">
              <w:rPr>
                <w:rFonts w:ascii="Arial" w:eastAsia="华文细黑" w:hAnsi="Arial" w:cs="Arial"/>
                <w:b/>
                <w:bCs/>
                <w:color w:val="000000"/>
                <w:sz w:val="21"/>
                <w:szCs w:val="21"/>
              </w:rPr>
              <w:t>/</w:t>
            </w:r>
            <w:r w:rsidRPr="00700218">
              <w:rPr>
                <w:rFonts w:ascii="Arial" w:eastAsia="华文细黑" w:hAnsi="Arial" w:cs="Arial"/>
                <w:b/>
                <w:bCs/>
                <w:color w:val="000000"/>
                <w:sz w:val="21"/>
                <w:szCs w:val="21"/>
              </w:rPr>
              <w:t>月</w:t>
            </w:r>
            <w:r w:rsidRPr="00700218">
              <w:rPr>
                <w:rFonts w:ascii="Arial" w:eastAsia="华文细黑" w:hAnsi="Arial" w:cs="Arial"/>
                <w:b/>
                <w:bCs/>
                <w:color w:val="000000"/>
                <w:sz w:val="21"/>
                <w:szCs w:val="21"/>
              </w:rPr>
              <w:t>·</w:t>
            </w:r>
            <w:r w:rsidRPr="00700218">
              <w:rPr>
                <w:rFonts w:ascii="Arial" w:eastAsia="华文细黑" w:hAnsi="Arial" w:cs="Arial"/>
                <w:b/>
                <w:bCs/>
                <w:color w:val="000000"/>
                <w:sz w:val="21"/>
                <w:szCs w:val="21"/>
              </w:rPr>
              <w:t>套）</w:t>
            </w:r>
          </w:p>
        </w:tc>
      </w:tr>
      <w:tr w:rsidR="00BE321E" w:rsidRPr="00700218" w14:paraId="69544504" w14:textId="77777777" w:rsidTr="00E03656">
        <w:trPr>
          <w:trHeight w:val="20"/>
          <w:jc w:val="center"/>
        </w:trPr>
        <w:tc>
          <w:tcPr>
            <w:tcW w:w="1098" w:type="dxa"/>
            <w:tcBorders>
              <w:top w:val="nil"/>
              <w:left w:val="single" w:sz="8" w:space="0" w:color="auto"/>
              <w:bottom w:val="single" w:sz="8" w:space="0" w:color="auto"/>
              <w:right w:val="single" w:sz="8" w:space="0" w:color="auto"/>
            </w:tcBorders>
            <w:shd w:val="clear" w:color="auto" w:fill="auto"/>
            <w:vAlign w:val="center"/>
            <w:hideMark/>
          </w:tcPr>
          <w:p w14:paraId="433D3B9B"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1</w:t>
            </w:r>
          </w:p>
        </w:tc>
        <w:tc>
          <w:tcPr>
            <w:tcW w:w="1715" w:type="dxa"/>
            <w:tcBorders>
              <w:top w:val="nil"/>
              <w:left w:val="nil"/>
              <w:bottom w:val="single" w:sz="8" w:space="0" w:color="auto"/>
              <w:right w:val="single" w:sz="8" w:space="0" w:color="auto"/>
            </w:tcBorders>
            <w:shd w:val="clear" w:color="auto" w:fill="auto"/>
            <w:vAlign w:val="center"/>
            <w:hideMark/>
          </w:tcPr>
          <w:p w14:paraId="1F2474FD" w14:textId="77777777" w:rsidR="00BE321E" w:rsidRPr="00700218" w:rsidRDefault="00BE321E" w:rsidP="00E03656">
            <w:pPr>
              <w:widowControl/>
              <w:adjustRightInd/>
              <w:spacing w:line="360" w:lineRule="auto"/>
              <w:jc w:val="center"/>
              <w:textAlignment w:val="auto"/>
              <w:rPr>
                <w:rFonts w:ascii="Arial" w:eastAsia="华文细黑" w:hAnsi="Arial" w:cs="Arial"/>
                <w:b/>
                <w:bCs/>
                <w:sz w:val="21"/>
                <w:szCs w:val="21"/>
              </w:rPr>
            </w:pPr>
            <w:r w:rsidRPr="00700218">
              <w:rPr>
                <w:rFonts w:ascii="Arial" w:eastAsia="华文细黑" w:hAnsi="Arial" w:cs="Arial"/>
                <w:b/>
                <w:bCs/>
                <w:sz w:val="21"/>
                <w:szCs w:val="21"/>
              </w:rPr>
              <w:t>蓝领公寓</w:t>
            </w:r>
          </w:p>
        </w:tc>
        <w:tc>
          <w:tcPr>
            <w:tcW w:w="2965" w:type="dxa"/>
            <w:tcBorders>
              <w:top w:val="nil"/>
              <w:left w:val="nil"/>
              <w:bottom w:val="single" w:sz="8" w:space="0" w:color="auto"/>
              <w:right w:val="single" w:sz="8" w:space="0" w:color="auto"/>
            </w:tcBorders>
            <w:shd w:val="clear" w:color="auto" w:fill="auto"/>
            <w:vAlign w:val="center"/>
            <w:hideMark/>
          </w:tcPr>
          <w:p w14:paraId="54A8D2EB"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27.07-30.04</w:t>
            </w:r>
          </w:p>
        </w:tc>
        <w:tc>
          <w:tcPr>
            <w:tcW w:w="3737" w:type="dxa"/>
            <w:tcBorders>
              <w:top w:val="nil"/>
              <w:left w:val="nil"/>
              <w:bottom w:val="single" w:sz="8" w:space="0" w:color="auto"/>
              <w:right w:val="single" w:sz="8" w:space="0" w:color="auto"/>
            </w:tcBorders>
            <w:shd w:val="clear" w:color="auto" w:fill="auto"/>
            <w:vAlign w:val="center"/>
            <w:hideMark/>
          </w:tcPr>
          <w:p w14:paraId="6BB0665F"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2740</w:t>
            </w:r>
          </w:p>
        </w:tc>
      </w:tr>
      <w:tr w:rsidR="00BE321E" w:rsidRPr="00700218" w14:paraId="0EEA7EE8" w14:textId="77777777" w:rsidTr="00E03656">
        <w:trPr>
          <w:trHeight w:val="20"/>
          <w:jc w:val="center"/>
        </w:trPr>
        <w:tc>
          <w:tcPr>
            <w:tcW w:w="1098" w:type="dxa"/>
            <w:tcBorders>
              <w:top w:val="nil"/>
              <w:left w:val="single" w:sz="8" w:space="0" w:color="auto"/>
              <w:bottom w:val="single" w:sz="12" w:space="0" w:color="auto"/>
              <w:right w:val="single" w:sz="8" w:space="0" w:color="auto"/>
            </w:tcBorders>
            <w:shd w:val="clear" w:color="auto" w:fill="auto"/>
            <w:vAlign w:val="center"/>
            <w:hideMark/>
          </w:tcPr>
          <w:p w14:paraId="60E8AA0E"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2</w:t>
            </w:r>
          </w:p>
        </w:tc>
        <w:tc>
          <w:tcPr>
            <w:tcW w:w="1715" w:type="dxa"/>
            <w:tcBorders>
              <w:top w:val="nil"/>
              <w:left w:val="nil"/>
              <w:bottom w:val="single" w:sz="12" w:space="0" w:color="auto"/>
              <w:right w:val="single" w:sz="8" w:space="0" w:color="auto"/>
            </w:tcBorders>
            <w:shd w:val="clear" w:color="auto" w:fill="auto"/>
            <w:vAlign w:val="center"/>
            <w:hideMark/>
          </w:tcPr>
          <w:p w14:paraId="58D0C1BD"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白领公寓</w:t>
            </w:r>
          </w:p>
        </w:tc>
        <w:tc>
          <w:tcPr>
            <w:tcW w:w="2965" w:type="dxa"/>
            <w:tcBorders>
              <w:top w:val="nil"/>
              <w:left w:val="nil"/>
              <w:bottom w:val="single" w:sz="12" w:space="0" w:color="auto"/>
              <w:right w:val="single" w:sz="8" w:space="0" w:color="auto"/>
            </w:tcBorders>
            <w:shd w:val="clear" w:color="auto" w:fill="auto"/>
            <w:vAlign w:val="center"/>
            <w:hideMark/>
          </w:tcPr>
          <w:p w14:paraId="5BA543A7"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45.25-46.29</w:t>
            </w:r>
          </w:p>
        </w:tc>
        <w:tc>
          <w:tcPr>
            <w:tcW w:w="3737" w:type="dxa"/>
            <w:tcBorders>
              <w:top w:val="nil"/>
              <w:left w:val="nil"/>
              <w:bottom w:val="single" w:sz="12" w:space="0" w:color="auto"/>
              <w:right w:val="single" w:sz="8" w:space="0" w:color="auto"/>
            </w:tcBorders>
            <w:shd w:val="clear" w:color="auto" w:fill="auto"/>
            <w:vAlign w:val="center"/>
            <w:hideMark/>
          </w:tcPr>
          <w:p w14:paraId="6E214F42"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3450</w:t>
            </w:r>
          </w:p>
        </w:tc>
      </w:tr>
      <w:tr w:rsidR="00BE321E" w:rsidRPr="00700218" w14:paraId="4807DC46" w14:textId="77777777" w:rsidTr="00E03656">
        <w:trPr>
          <w:trHeight w:val="20"/>
          <w:jc w:val="center"/>
        </w:trPr>
        <w:tc>
          <w:tcPr>
            <w:tcW w:w="1098" w:type="dxa"/>
            <w:tcBorders>
              <w:top w:val="single" w:sz="12" w:space="0" w:color="auto"/>
              <w:left w:val="single" w:sz="8" w:space="0" w:color="auto"/>
              <w:bottom w:val="thinThickThinSmallGap" w:sz="18" w:space="0" w:color="auto"/>
              <w:right w:val="single" w:sz="8" w:space="0" w:color="auto"/>
            </w:tcBorders>
            <w:shd w:val="clear" w:color="auto" w:fill="auto"/>
            <w:vAlign w:val="center"/>
            <w:hideMark/>
          </w:tcPr>
          <w:p w14:paraId="55133B5C"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3</w:t>
            </w:r>
          </w:p>
        </w:tc>
        <w:tc>
          <w:tcPr>
            <w:tcW w:w="1715" w:type="dxa"/>
            <w:tcBorders>
              <w:top w:val="single" w:sz="12" w:space="0" w:color="auto"/>
              <w:left w:val="nil"/>
              <w:bottom w:val="thinThickThinSmallGap" w:sz="18" w:space="0" w:color="auto"/>
              <w:right w:val="single" w:sz="8" w:space="0" w:color="auto"/>
            </w:tcBorders>
            <w:shd w:val="clear" w:color="auto" w:fill="auto"/>
            <w:vAlign w:val="center"/>
            <w:hideMark/>
          </w:tcPr>
          <w:p w14:paraId="5DD91149"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套间</w:t>
            </w:r>
          </w:p>
        </w:tc>
        <w:tc>
          <w:tcPr>
            <w:tcW w:w="2965" w:type="dxa"/>
            <w:tcBorders>
              <w:top w:val="single" w:sz="12" w:space="0" w:color="auto"/>
              <w:left w:val="nil"/>
              <w:bottom w:val="thinThickThinSmallGap" w:sz="18" w:space="0" w:color="auto"/>
              <w:right w:val="single" w:sz="8" w:space="0" w:color="auto"/>
            </w:tcBorders>
            <w:shd w:val="clear" w:color="auto" w:fill="auto"/>
            <w:vAlign w:val="center"/>
            <w:hideMark/>
          </w:tcPr>
          <w:p w14:paraId="6B7907B1"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92.02-92.26</w:t>
            </w:r>
          </w:p>
        </w:tc>
        <w:tc>
          <w:tcPr>
            <w:tcW w:w="3737" w:type="dxa"/>
            <w:tcBorders>
              <w:top w:val="single" w:sz="12" w:space="0" w:color="auto"/>
              <w:left w:val="nil"/>
              <w:bottom w:val="thinThickThinSmallGap" w:sz="18" w:space="0" w:color="auto"/>
              <w:right w:val="single" w:sz="8" w:space="0" w:color="auto"/>
            </w:tcBorders>
            <w:shd w:val="clear" w:color="auto" w:fill="auto"/>
            <w:vAlign w:val="center"/>
            <w:hideMark/>
          </w:tcPr>
          <w:p w14:paraId="1D28F9E7" w14:textId="77777777" w:rsidR="00BE321E" w:rsidRPr="00700218" w:rsidRDefault="00BE321E" w:rsidP="00E03656">
            <w:pPr>
              <w:widowControl/>
              <w:adjustRightInd/>
              <w:spacing w:line="360" w:lineRule="auto"/>
              <w:jc w:val="center"/>
              <w:textAlignment w:val="auto"/>
              <w:rPr>
                <w:rFonts w:ascii="Arial" w:eastAsia="华文细黑" w:hAnsi="Arial" w:cs="Arial"/>
                <w:b/>
                <w:bCs/>
                <w:color w:val="000000"/>
                <w:sz w:val="21"/>
                <w:szCs w:val="21"/>
              </w:rPr>
            </w:pPr>
            <w:r w:rsidRPr="00700218">
              <w:rPr>
                <w:rFonts w:ascii="Arial" w:eastAsia="华文细黑" w:hAnsi="Arial" w:cs="Arial"/>
                <w:b/>
                <w:bCs/>
                <w:color w:val="000000"/>
                <w:sz w:val="21"/>
                <w:szCs w:val="21"/>
              </w:rPr>
              <w:t>5510</w:t>
            </w:r>
          </w:p>
        </w:tc>
      </w:tr>
    </w:tbl>
    <w:p w14:paraId="313A6FE9" w14:textId="77777777" w:rsidR="009E13E2" w:rsidRPr="00700218" w:rsidRDefault="009E13E2" w:rsidP="009E13E2">
      <w:pPr>
        <w:overflowPunct w:val="0"/>
        <w:spacing w:line="480" w:lineRule="auto"/>
        <w:ind w:firstLineChars="200" w:firstLine="360"/>
        <w:jc w:val="both"/>
        <w:textAlignment w:val="auto"/>
        <w:rPr>
          <w:rFonts w:ascii="Arial" w:hAnsi="Arial" w:cs="Arial"/>
          <w:sz w:val="18"/>
          <w:szCs w:val="18"/>
        </w:rPr>
      </w:pPr>
      <w:r w:rsidRPr="00700218">
        <w:rPr>
          <w:rFonts w:ascii="Arial" w:hAnsi="Arial" w:cs="Arial"/>
          <w:sz w:val="18"/>
          <w:szCs w:val="18"/>
        </w:rPr>
        <w:t>注：</w:t>
      </w:r>
      <w:r w:rsidRPr="00700218">
        <w:rPr>
          <w:rFonts w:ascii="Arial" w:hAnsi="Arial" w:cs="Arial"/>
          <w:sz w:val="18"/>
          <w:szCs w:val="18"/>
        </w:rPr>
        <w:t>1</w:t>
      </w:r>
      <w:r w:rsidRPr="00700218">
        <w:rPr>
          <w:rFonts w:ascii="Arial" w:hAnsi="Arial" w:cs="Arial"/>
          <w:sz w:val="18"/>
          <w:szCs w:val="18"/>
        </w:rPr>
        <w:t>、评估的详细结果、过程及有关说明，详见《估价结果报告》、《估价技术报告》。</w:t>
      </w:r>
    </w:p>
    <w:p w14:paraId="29E40A5F" w14:textId="533CF8D0" w:rsidR="009E13E2" w:rsidRPr="00700218" w:rsidRDefault="009E13E2" w:rsidP="00BE321E">
      <w:pPr>
        <w:overflowPunct w:val="0"/>
        <w:spacing w:line="480" w:lineRule="auto"/>
        <w:ind w:leftChars="150" w:left="720" w:hangingChars="200" w:hanging="360"/>
        <w:jc w:val="both"/>
        <w:textAlignment w:val="auto"/>
        <w:rPr>
          <w:rFonts w:ascii="Arial" w:hAnsi="Arial" w:cs="Arial"/>
          <w:sz w:val="18"/>
          <w:szCs w:val="18"/>
        </w:rPr>
      </w:pPr>
      <w:r w:rsidRPr="00700218">
        <w:rPr>
          <w:rFonts w:ascii="Arial" w:hAnsi="Arial" w:cs="Arial"/>
          <w:sz w:val="18"/>
          <w:szCs w:val="18"/>
        </w:rPr>
        <w:t xml:space="preserve">    </w:t>
      </w:r>
      <w:r w:rsidR="00337CC6" w:rsidRPr="00700218">
        <w:rPr>
          <w:rFonts w:ascii="Arial" w:hAnsi="Arial" w:cs="Arial"/>
          <w:sz w:val="18"/>
          <w:szCs w:val="18"/>
        </w:rPr>
        <w:t>2</w:t>
      </w:r>
      <w:r w:rsidRPr="00700218">
        <w:rPr>
          <w:rFonts w:ascii="Arial" w:hAnsi="Arial" w:cs="Arial"/>
          <w:sz w:val="18"/>
          <w:szCs w:val="18"/>
        </w:rPr>
        <w:t>、</w:t>
      </w:r>
      <w:r w:rsidR="005D1D64" w:rsidRPr="00700218">
        <w:rPr>
          <w:rFonts w:ascii="Arial" w:hAnsi="Arial" w:cs="Arial"/>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700218">
        <w:rPr>
          <w:rFonts w:ascii="Arial" w:hAnsi="Arial" w:cs="Arial"/>
          <w:sz w:val="18"/>
          <w:szCs w:val="18"/>
        </w:rPr>
        <w:t>区维保</w:t>
      </w:r>
      <w:proofErr w:type="gramEnd"/>
      <w:r w:rsidR="005D1D64" w:rsidRPr="00700218">
        <w:rPr>
          <w:rFonts w:ascii="Arial" w:hAnsi="Arial" w:cs="Arial"/>
          <w:sz w:val="18"/>
          <w:szCs w:val="18"/>
        </w:rPr>
        <w:t>、室内正常损耗维修等费用）、增值服务费（例如室内保洁、室内人为损坏维修、洗衣、送餐等费用）、能源费（包括公区能源费及室内能源费，例如水、电、气、中央空调等费用）、车位使用费等费用。</w:t>
      </w:r>
      <w:r w:rsidR="005D1D64" w:rsidRPr="00700218">
        <w:rPr>
          <w:rFonts w:ascii="Arial" w:hAnsi="Arial" w:cs="Arial"/>
          <w:sz w:val="18"/>
          <w:szCs w:val="18"/>
        </w:rPr>
        <w:t xml:space="preserve"> </w:t>
      </w:r>
    </w:p>
    <w:p w14:paraId="2C6EB85A" w14:textId="77777777" w:rsidR="00802761" w:rsidRPr="00700218"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700218" w:rsidSect="00374269">
          <w:pgSz w:w="11907" w:h="16840"/>
          <w:pgMar w:top="1843" w:right="1134" w:bottom="1134" w:left="1134" w:header="1134" w:footer="907" w:gutter="340"/>
          <w:cols w:space="720"/>
          <w:docGrid w:linePitch="326"/>
        </w:sectPr>
      </w:pPr>
    </w:p>
    <w:p w14:paraId="2EA3265E" w14:textId="77777777" w:rsidR="00802761" w:rsidRPr="00700218"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700218" w:rsidRDefault="00802761">
      <w:pPr>
        <w:pStyle w:val="1"/>
        <w:spacing w:line="480" w:lineRule="auto"/>
        <w:jc w:val="center"/>
        <w:rPr>
          <w:rFonts w:eastAsia="方正黑体简体"/>
          <w:b w:val="0"/>
          <w:kern w:val="2"/>
          <w:sz w:val="32"/>
          <w:szCs w:val="32"/>
        </w:rPr>
      </w:pPr>
      <w:bookmarkStart w:id="86" w:name="_Toc155267109"/>
      <w:r w:rsidRPr="00700218">
        <w:rPr>
          <w:rFonts w:eastAsia="方正黑体简体"/>
          <w:b w:val="0"/>
          <w:kern w:val="2"/>
          <w:sz w:val="32"/>
          <w:szCs w:val="32"/>
        </w:rPr>
        <w:t>附</w:t>
      </w:r>
      <w:r w:rsidRPr="00700218">
        <w:rPr>
          <w:rFonts w:eastAsia="方正黑体简体"/>
          <w:b w:val="0"/>
          <w:kern w:val="2"/>
          <w:sz w:val="32"/>
          <w:szCs w:val="32"/>
        </w:rPr>
        <w:t xml:space="preserve">   </w:t>
      </w:r>
      <w:r w:rsidRPr="00700218">
        <w:rPr>
          <w:rFonts w:eastAsia="方正黑体简体"/>
          <w:b w:val="0"/>
          <w:kern w:val="2"/>
          <w:sz w:val="32"/>
          <w:szCs w:val="32"/>
        </w:rPr>
        <w:t>件</w:t>
      </w:r>
      <w:bookmarkEnd w:id="86"/>
    </w:p>
    <w:p w14:paraId="1786A109" w14:textId="77777777" w:rsidR="00085375" w:rsidRPr="00700218" w:rsidRDefault="00085375" w:rsidP="00085375">
      <w:pPr>
        <w:numPr>
          <w:ilvl w:val="0"/>
          <w:numId w:val="14"/>
        </w:numPr>
        <w:spacing w:line="360" w:lineRule="auto"/>
        <w:jc w:val="both"/>
        <w:rPr>
          <w:rFonts w:ascii="Arial" w:hAnsi="Arial" w:cs="Arial"/>
          <w:sz w:val="21"/>
          <w:szCs w:val="21"/>
        </w:rPr>
      </w:pPr>
      <w:r w:rsidRPr="00700218">
        <w:rPr>
          <w:rFonts w:ascii="Arial" w:hAnsi="Arial" w:cs="Arial"/>
          <w:sz w:val="21"/>
          <w:szCs w:val="21"/>
        </w:rPr>
        <w:t>《估价委托书》复印件</w:t>
      </w:r>
    </w:p>
    <w:p w14:paraId="22DC9942" w14:textId="77777777" w:rsidR="00085375" w:rsidRPr="00700218" w:rsidRDefault="00085375" w:rsidP="00085375">
      <w:pPr>
        <w:numPr>
          <w:ilvl w:val="0"/>
          <w:numId w:val="14"/>
        </w:numPr>
        <w:spacing w:line="360" w:lineRule="auto"/>
        <w:jc w:val="both"/>
        <w:rPr>
          <w:rFonts w:ascii="Arial" w:hAnsi="Arial" w:cs="Arial"/>
          <w:sz w:val="21"/>
          <w:szCs w:val="21"/>
        </w:rPr>
      </w:pPr>
      <w:r w:rsidRPr="00700218">
        <w:rPr>
          <w:rFonts w:ascii="Arial" w:hAnsi="Arial" w:cs="Arial"/>
          <w:sz w:val="21"/>
          <w:szCs w:val="21"/>
        </w:rPr>
        <w:t>估价对象所在位置示意图</w:t>
      </w:r>
    </w:p>
    <w:p w14:paraId="03F03B4B" w14:textId="77777777" w:rsidR="00085375" w:rsidRPr="00700218" w:rsidRDefault="00085375" w:rsidP="00085375">
      <w:pPr>
        <w:numPr>
          <w:ilvl w:val="0"/>
          <w:numId w:val="14"/>
        </w:numPr>
        <w:spacing w:line="360" w:lineRule="auto"/>
        <w:jc w:val="both"/>
        <w:rPr>
          <w:rFonts w:ascii="Arial" w:hAnsi="Arial" w:cs="Arial"/>
          <w:sz w:val="21"/>
          <w:szCs w:val="21"/>
        </w:rPr>
      </w:pPr>
      <w:r w:rsidRPr="00700218">
        <w:rPr>
          <w:rFonts w:ascii="Arial" w:hAnsi="Arial" w:cs="Arial"/>
          <w:sz w:val="21"/>
          <w:szCs w:val="21"/>
        </w:rPr>
        <w:t>估价对象现状照片</w:t>
      </w:r>
    </w:p>
    <w:p w14:paraId="321F5635" w14:textId="77777777" w:rsidR="00085375" w:rsidRPr="00700218" w:rsidRDefault="00085375" w:rsidP="00085375">
      <w:pPr>
        <w:numPr>
          <w:ilvl w:val="0"/>
          <w:numId w:val="14"/>
        </w:numPr>
        <w:spacing w:line="360" w:lineRule="auto"/>
        <w:jc w:val="both"/>
        <w:rPr>
          <w:rFonts w:ascii="Arial" w:hAnsi="Arial" w:cs="Arial"/>
          <w:sz w:val="21"/>
          <w:szCs w:val="21"/>
        </w:rPr>
      </w:pPr>
      <w:r w:rsidRPr="00700218">
        <w:rPr>
          <w:rFonts w:ascii="Arial" w:hAnsi="Arial" w:cs="Arial"/>
          <w:kern w:val="2"/>
          <w:sz w:val="21"/>
          <w:szCs w:val="21"/>
        </w:rPr>
        <w:t>《亦嘉交响悦房源表》</w:t>
      </w:r>
      <w:r w:rsidRPr="00700218">
        <w:rPr>
          <w:rFonts w:ascii="Arial" w:hAnsi="Arial" w:cs="Arial"/>
          <w:sz w:val="21"/>
          <w:szCs w:val="21"/>
        </w:rPr>
        <w:t>复印件</w:t>
      </w:r>
    </w:p>
    <w:p w14:paraId="773AFE4D" w14:textId="77777777" w:rsidR="00085375" w:rsidRPr="00700218" w:rsidRDefault="00085375" w:rsidP="00085375">
      <w:pPr>
        <w:numPr>
          <w:ilvl w:val="0"/>
          <w:numId w:val="14"/>
        </w:numPr>
        <w:spacing w:line="360" w:lineRule="auto"/>
        <w:jc w:val="both"/>
        <w:rPr>
          <w:rFonts w:ascii="Arial" w:hAnsi="Arial" w:cs="Arial"/>
          <w:sz w:val="21"/>
          <w:szCs w:val="21"/>
        </w:rPr>
      </w:pPr>
      <w:r w:rsidRPr="00700218">
        <w:rPr>
          <w:rFonts w:ascii="Arial" w:hAnsi="Arial" w:cs="Arial"/>
          <w:sz w:val="21"/>
          <w:szCs w:val="21"/>
        </w:rPr>
        <w:t>《保障性租赁住房项目认定书》</w:t>
      </w:r>
      <w:r w:rsidRPr="00700218">
        <w:rPr>
          <w:rFonts w:ascii="Arial" w:hAnsi="Arial" w:cs="Arial"/>
          <w:sz w:val="21"/>
          <w:szCs w:val="21"/>
        </w:rPr>
        <w:t>[</w:t>
      </w:r>
      <w:proofErr w:type="gramStart"/>
      <w:r w:rsidRPr="00700218">
        <w:rPr>
          <w:rFonts w:ascii="Arial" w:hAnsi="Arial" w:cs="Arial"/>
          <w:sz w:val="21"/>
          <w:szCs w:val="21"/>
        </w:rPr>
        <w:t>京保租认定</w:t>
      </w:r>
      <w:proofErr w:type="gramEnd"/>
      <w:r w:rsidRPr="00700218">
        <w:rPr>
          <w:rFonts w:ascii="Arial" w:hAnsi="Arial" w:cs="Arial"/>
          <w:sz w:val="21"/>
          <w:szCs w:val="21"/>
        </w:rPr>
        <w:t>（</w:t>
      </w:r>
      <w:r w:rsidRPr="00700218">
        <w:rPr>
          <w:rFonts w:ascii="Arial" w:hAnsi="Arial" w:cs="Arial"/>
          <w:sz w:val="21"/>
          <w:szCs w:val="21"/>
        </w:rPr>
        <w:t>2023</w:t>
      </w:r>
      <w:r w:rsidRPr="00700218">
        <w:rPr>
          <w:rFonts w:ascii="Arial" w:hAnsi="Arial" w:cs="Arial"/>
          <w:sz w:val="21"/>
          <w:szCs w:val="21"/>
        </w:rPr>
        <w:t>）</w:t>
      </w:r>
      <w:r w:rsidRPr="00700218">
        <w:rPr>
          <w:rFonts w:ascii="Arial" w:hAnsi="Arial" w:cs="Arial"/>
          <w:sz w:val="21"/>
          <w:szCs w:val="21"/>
        </w:rPr>
        <w:t>7</w:t>
      </w:r>
      <w:r w:rsidRPr="00700218">
        <w:rPr>
          <w:rFonts w:ascii="Arial" w:hAnsi="Arial" w:cs="Arial"/>
          <w:sz w:val="21"/>
          <w:szCs w:val="21"/>
        </w:rPr>
        <w:t>号</w:t>
      </w:r>
      <w:r w:rsidRPr="00700218">
        <w:rPr>
          <w:rFonts w:ascii="Arial" w:hAnsi="Arial" w:cs="Arial"/>
          <w:sz w:val="21"/>
          <w:szCs w:val="21"/>
        </w:rPr>
        <w:t>]</w:t>
      </w:r>
      <w:r w:rsidRPr="00700218">
        <w:rPr>
          <w:rFonts w:ascii="Arial" w:hAnsi="Arial" w:cs="Arial"/>
          <w:sz w:val="21"/>
          <w:szCs w:val="21"/>
        </w:rPr>
        <w:t>复印件</w:t>
      </w:r>
    </w:p>
    <w:p w14:paraId="2D3AC204" w14:textId="77777777" w:rsidR="00085375" w:rsidRPr="00597D0C" w:rsidRDefault="00085375" w:rsidP="00085375">
      <w:pPr>
        <w:numPr>
          <w:ilvl w:val="0"/>
          <w:numId w:val="14"/>
        </w:numPr>
        <w:spacing w:line="360" w:lineRule="auto"/>
        <w:jc w:val="both"/>
        <w:rPr>
          <w:rFonts w:ascii="Arial" w:hAnsi="Arial" w:cs="Arial"/>
          <w:sz w:val="21"/>
          <w:szCs w:val="21"/>
        </w:rPr>
      </w:pPr>
      <w:r w:rsidRPr="00700218">
        <w:rPr>
          <w:rFonts w:ascii="Arial" w:hAnsi="Arial" w:cs="Arial"/>
          <w:kern w:val="2"/>
          <w:sz w:val="21"/>
          <w:szCs w:val="21"/>
        </w:rPr>
        <w:t>《北京</w:t>
      </w:r>
      <w:r w:rsidRPr="00597D0C">
        <w:rPr>
          <w:rFonts w:ascii="Arial" w:hAnsi="Arial" w:cs="Arial"/>
          <w:kern w:val="2"/>
          <w:sz w:val="21"/>
          <w:szCs w:val="21"/>
        </w:rPr>
        <w:t>市规划和自然资源委员会开发区分局临时建设工程规划许可证》</w:t>
      </w:r>
      <w:r w:rsidRPr="00597D0C">
        <w:rPr>
          <w:rFonts w:ascii="Arial" w:hAnsi="Arial" w:cs="Arial"/>
          <w:kern w:val="2"/>
          <w:sz w:val="21"/>
          <w:szCs w:val="21"/>
        </w:rPr>
        <w:t>[2021</w:t>
      </w:r>
      <w:proofErr w:type="gramStart"/>
      <w:r w:rsidRPr="00597D0C">
        <w:rPr>
          <w:rFonts w:ascii="Arial" w:hAnsi="Arial" w:cs="Arial"/>
          <w:kern w:val="2"/>
          <w:sz w:val="21"/>
          <w:szCs w:val="21"/>
        </w:rPr>
        <w:t>规</w:t>
      </w:r>
      <w:proofErr w:type="gramEnd"/>
      <w:r w:rsidRPr="00597D0C">
        <w:rPr>
          <w:rFonts w:ascii="Arial" w:hAnsi="Arial" w:cs="Arial"/>
          <w:kern w:val="2"/>
          <w:sz w:val="21"/>
          <w:szCs w:val="21"/>
        </w:rPr>
        <w:t>自（开）建临字</w:t>
      </w:r>
      <w:r w:rsidRPr="00597D0C">
        <w:rPr>
          <w:rFonts w:ascii="Arial" w:hAnsi="Arial" w:cs="Arial"/>
          <w:kern w:val="2"/>
          <w:sz w:val="21"/>
          <w:szCs w:val="21"/>
        </w:rPr>
        <w:t>0122</w:t>
      </w:r>
      <w:r w:rsidRPr="00597D0C">
        <w:rPr>
          <w:rFonts w:ascii="Arial" w:hAnsi="Arial" w:cs="Arial"/>
          <w:kern w:val="2"/>
          <w:sz w:val="21"/>
          <w:szCs w:val="21"/>
        </w:rPr>
        <w:t>号</w:t>
      </w:r>
      <w:r w:rsidRPr="00597D0C">
        <w:rPr>
          <w:rFonts w:ascii="Arial" w:hAnsi="Arial" w:cs="Arial"/>
          <w:kern w:val="2"/>
          <w:sz w:val="21"/>
          <w:szCs w:val="21"/>
        </w:rPr>
        <w:t>]</w:t>
      </w:r>
      <w:r w:rsidRPr="00597D0C">
        <w:rPr>
          <w:rFonts w:ascii="Arial" w:hAnsi="Arial" w:cs="Arial"/>
          <w:kern w:val="2"/>
          <w:sz w:val="21"/>
          <w:szCs w:val="21"/>
        </w:rPr>
        <w:t>复印件</w:t>
      </w:r>
    </w:p>
    <w:p w14:paraId="4231D89D" w14:textId="77777777" w:rsidR="00085375" w:rsidRPr="00597D0C" w:rsidRDefault="00085375" w:rsidP="00085375">
      <w:pPr>
        <w:numPr>
          <w:ilvl w:val="0"/>
          <w:numId w:val="14"/>
        </w:numPr>
        <w:spacing w:line="360" w:lineRule="auto"/>
        <w:jc w:val="both"/>
        <w:rPr>
          <w:rFonts w:ascii="Arial" w:hAnsi="Arial" w:cs="Arial"/>
          <w:sz w:val="21"/>
          <w:szCs w:val="21"/>
        </w:rPr>
      </w:pPr>
      <w:r w:rsidRPr="00597D0C">
        <w:rPr>
          <w:rFonts w:ascii="Arial" w:hAnsi="Arial" w:cs="Arial"/>
          <w:kern w:val="2"/>
          <w:sz w:val="21"/>
          <w:szCs w:val="21"/>
        </w:rPr>
        <w:t>《工程竣工验收记录》复印件</w:t>
      </w:r>
    </w:p>
    <w:p w14:paraId="0D4FCB9E" w14:textId="0E4624F6" w:rsidR="00085375" w:rsidRPr="00597D0C" w:rsidRDefault="00085375" w:rsidP="00085375">
      <w:pPr>
        <w:numPr>
          <w:ilvl w:val="0"/>
          <w:numId w:val="14"/>
        </w:numPr>
        <w:spacing w:line="360" w:lineRule="auto"/>
        <w:jc w:val="both"/>
        <w:rPr>
          <w:rFonts w:ascii="Arial" w:hAnsi="Arial" w:cs="Arial"/>
          <w:sz w:val="21"/>
          <w:szCs w:val="21"/>
        </w:rPr>
      </w:pPr>
      <w:r w:rsidRPr="00597D0C">
        <w:rPr>
          <w:rFonts w:ascii="Arial" w:hAnsi="Arial" w:cs="Arial" w:hint="eastAsia"/>
          <w:kern w:val="2"/>
          <w:sz w:val="21"/>
          <w:szCs w:val="21"/>
        </w:rPr>
        <w:t>《北京经济技术开发区临时用地租赁合同》</w:t>
      </w:r>
      <w:r w:rsidRPr="00597D0C">
        <w:rPr>
          <w:rFonts w:ascii="Arial" w:hAnsi="Arial" w:cs="Arial" w:hint="eastAsia"/>
          <w:kern w:val="2"/>
          <w:sz w:val="21"/>
          <w:szCs w:val="21"/>
        </w:rPr>
        <w:t>[</w:t>
      </w:r>
      <w:r w:rsidRPr="00597D0C">
        <w:rPr>
          <w:rFonts w:ascii="Arial" w:hAnsi="Arial" w:cs="Arial" w:hint="eastAsia"/>
          <w:kern w:val="2"/>
          <w:sz w:val="21"/>
          <w:szCs w:val="21"/>
        </w:rPr>
        <w:t>编号：</w:t>
      </w:r>
      <w:proofErr w:type="gramStart"/>
      <w:r w:rsidRPr="00597D0C">
        <w:rPr>
          <w:rFonts w:ascii="Arial" w:hAnsi="Arial" w:cs="Arial" w:hint="eastAsia"/>
          <w:kern w:val="2"/>
          <w:sz w:val="21"/>
          <w:szCs w:val="21"/>
        </w:rPr>
        <w:t>京技国土</w:t>
      </w:r>
      <w:proofErr w:type="gramEnd"/>
      <w:r w:rsidRPr="00597D0C">
        <w:rPr>
          <w:rFonts w:ascii="Arial" w:hAnsi="Arial" w:cs="Arial" w:hint="eastAsia"/>
          <w:kern w:val="2"/>
          <w:sz w:val="21"/>
          <w:szCs w:val="21"/>
        </w:rPr>
        <w:t>临租（合）字（</w:t>
      </w:r>
      <w:r w:rsidRPr="00597D0C">
        <w:rPr>
          <w:rFonts w:ascii="Arial" w:hAnsi="Arial" w:cs="Arial" w:hint="eastAsia"/>
          <w:kern w:val="2"/>
          <w:sz w:val="21"/>
          <w:szCs w:val="21"/>
        </w:rPr>
        <w:t>2024</w:t>
      </w:r>
      <w:r w:rsidRPr="00597D0C">
        <w:rPr>
          <w:rFonts w:ascii="Arial" w:hAnsi="Arial" w:cs="Arial" w:hint="eastAsia"/>
          <w:kern w:val="2"/>
          <w:sz w:val="21"/>
          <w:szCs w:val="21"/>
        </w:rPr>
        <w:t>）第</w:t>
      </w:r>
      <w:r w:rsidRPr="00597D0C">
        <w:rPr>
          <w:rFonts w:ascii="Arial" w:hAnsi="Arial" w:cs="Arial" w:hint="eastAsia"/>
          <w:kern w:val="2"/>
          <w:sz w:val="21"/>
          <w:szCs w:val="21"/>
        </w:rPr>
        <w:t>42</w:t>
      </w:r>
      <w:r w:rsidRPr="00597D0C">
        <w:rPr>
          <w:rFonts w:ascii="Arial" w:hAnsi="Arial" w:cs="Arial" w:hint="eastAsia"/>
          <w:kern w:val="2"/>
          <w:sz w:val="21"/>
          <w:szCs w:val="21"/>
        </w:rPr>
        <w:t>号</w:t>
      </w:r>
      <w:r w:rsidR="00B62BCC">
        <w:rPr>
          <w:rFonts w:ascii="Arial" w:hAnsi="Arial" w:cs="Arial" w:hint="eastAsia"/>
          <w:kern w:val="2"/>
          <w:sz w:val="21"/>
          <w:szCs w:val="21"/>
        </w:rPr>
        <w:t>、</w:t>
      </w:r>
      <w:proofErr w:type="gramStart"/>
      <w:r w:rsidR="00B62BCC" w:rsidRPr="00597D0C">
        <w:rPr>
          <w:rFonts w:ascii="Arial" w:hAnsi="Arial" w:cs="Arial"/>
          <w:kern w:val="2"/>
          <w:sz w:val="21"/>
          <w:szCs w:val="21"/>
        </w:rPr>
        <w:t>京技国土</w:t>
      </w:r>
      <w:proofErr w:type="gramEnd"/>
      <w:r w:rsidR="00B62BCC" w:rsidRPr="00597D0C">
        <w:rPr>
          <w:rFonts w:ascii="Arial" w:hAnsi="Arial" w:cs="Arial"/>
          <w:kern w:val="2"/>
          <w:sz w:val="21"/>
          <w:szCs w:val="21"/>
        </w:rPr>
        <w:t>临租（合）字（</w:t>
      </w:r>
      <w:r w:rsidR="00B62BCC">
        <w:rPr>
          <w:rFonts w:ascii="Arial" w:hAnsi="Arial" w:cs="Arial" w:hint="eastAsia"/>
          <w:kern w:val="2"/>
          <w:sz w:val="21"/>
          <w:szCs w:val="21"/>
        </w:rPr>
        <w:t>2025</w:t>
      </w:r>
      <w:r w:rsidR="00B62BCC" w:rsidRPr="00597D0C">
        <w:rPr>
          <w:rFonts w:ascii="Arial" w:hAnsi="Arial" w:cs="Arial"/>
          <w:kern w:val="2"/>
          <w:sz w:val="21"/>
          <w:szCs w:val="21"/>
        </w:rPr>
        <w:t>）第</w:t>
      </w:r>
      <w:r w:rsidR="00B62BCC">
        <w:rPr>
          <w:rFonts w:ascii="Arial" w:hAnsi="Arial" w:cs="Arial" w:hint="eastAsia"/>
          <w:kern w:val="2"/>
          <w:sz w:val="21"/>
          <w:szCs w:val="21"/>
        </w:rPr>
        <w:t>15</w:t>
      </w:r>
      <w:r w:rsidR="00B62BCC" w:rsidRPr="00597D0C">
        <w:rPr>
          <w:rFonts w:ascii="Arial" w:hAnsi="Arial" w:cs="Arial"/>
          <w:kern w:val="2"/>
          <w:sz w:val="21"/>
          <w:szCs w:val="21"/>
        </w:rPr>
        <w:t>号</w:t>
      </w:r>
      <w:r w:rsidRPr="00597D0C">
        <w:rPr>
          <w:rFonts w:ascii="Arial" w:hAnsi="Arial" w:cs="Arial" w:hint="eastAsia"/>
          <w:kern w:val="2"/>
          <w:sz w:val="21"/>
          <w:szCs w:val="21"/>
        </w:rPr>
        <w:t>]</w:t>
      </w:r>
      <w:r w:rsidRPr="00597D0C">
        <w:rPr>
          <w:rFonts w:ascii="Arial" w:hAnsi="Arial" w:cs="Arial" w:hint="eastAsia"/>
          <w:kern w:val="2"/>
          <w:sz w:val="21"/>
          <w:szCs w:val="21"/>
        </w:rPr>
        <w:t>复印件</w:t>
      </w:r>
    </w:p>
    <w:p w14:paraId="494311F0" w14:textId="77777777" w:rsidR="00085375" w:rsidRPr="00597D0C" w:rsidRDefault="00085375" w:rsidP="00085375">
      <w:pPr>
        <w:numPr>
          <w:ilvl w:val="0"/>
          <w:numId w:val="14"/>
        </w:numPr>
        <w:spacing w:line="360" w:lineRule="auto"/>
        <w:jc w:val="both"/>
        <w:rPr>
          <w:rFonts w:ascii="Arial" w:hAnsi="Arial" w:cs="Arial"/>
          <w:sz w:val="21"/>
          <w:szCs w:val="21"/>
        </w:rPr>
      </w:pPr>
      <w:r w:rsidRPr="00597D0C">
        <w:rPr>
          <w:rFonts w:ascii="Arial" w:hAnsi="Arial" w:cs="Arial"/>
          <w:sz w:val="21"/>
          <w:szCs w:val="21"/>
        </w:rPr>
        <w:t>估价委托人《营业执照》复印件</w:t>
      </w:r>
    </w:p>
    <w:p w14:paraId="2D13FE1A" w14:textId="77777777" w:rsidR="00085375" w:rsidRPr="00597D0C" w:rsidRDefault="00085375" w:rsidP="00085375">
      <w:pPr>
        <w:numPr>
          <w:ilvl w:val="0"/>
          <w:numId w:val="14"/>
        </w:numPr>
        <w:spacing w:line="360" w:lineRule="auto"/>
        <w:jc w:val="both"/>
        <w:rPr>
          <w:rFonts w:ascii="Arial" w:hAnsi="Arial" w:cs="Arial"/>
          <w:sz w:val="21"/>
          <w:szCs w:val="21"/>
        </w:rPr>
      </w:pPr>
      <w:r w:rsidRPr="00597D0C">
        <w:rPr>
          <w:rFonts w:ascii="Arial" w:hAnsi="Arial" w:cs="Arial"/>
          <w:sz w:val="21"/>
          <w:szCs w:val="21"/>
        </w:rPr>
        <w:t>房地产估价机构《营业执照（副本）》复印件</w:t>
      </w:r>
    </w:p>
    <w:p w14:paraId="73080415" w14:textId="77777777" w:rsidR="00085375" w:rsidRPr="00597D0C" w:rsidRDefault="00085375" w:rsidP="00085375">
      <w:pPr>
        <w:numPr>
          <w:ilvl w:val="0"/>
          <w:numId w:val="14"/>
        </w:numPr>
        <w:spacing w:line="360" w:lineRule="auto"/>
        <w:jc w:val="both"/>
        <w:rPr>
          <w:rFonts w:ascii="Arial" w:hAnsi="Arial" w:cs="Arial"/>
          <w:sz w:val="21"/>
          <w:szCs w:val="21"/>
        </w:rPr>
      </w:pPr>
      <w:r w:rsidRPr="00597D0C">
        <w:rPr>
          <w:rFonts w:ascii="Arial" w:hAnsi="Arial" w:cs="Arial"/>
          <w:sz w:val="21"/>
          <w:szCs w:val="21"/>
        </w:rPr>
        <w:t>房地产估价机构资质证书复印件</w:t>
      </w:r>
    </w:p>
    <w:p w14:paraId="5D789AD0" w14:textId="217F6198" w:rsidR="00802761" w:rsidRPr="00597D0C" w:rsidRDefault="00085375" w:rsidP="00085375">
      <w:pPr>
        <w:numPr>
          <w:ilvl w:val="0"/>
          <w:numId w:val="14"/>
        </w:numPr>
        <w:spacing w:line="360" w:lineRule="auto"/>
        <w:jc w:val="both"/>
        <w:rPr>
          <w:rFonts w:ascii="Arial" w:hAnsi="Arial" w:cs="Arial"/>
          <w:sz w:val="21"/>
          <w:szCs w:val="21"/>
        </w:rPr>
      </w:pPr>
      <w:r w:rsidRPr="00597D0C">
        <w:rPr>
          <w:rFonts w:ascii="Arial" w:hAnsi="Arial" w:cs="Arial"/>
          <w:sz w:val="21"/>
          <w:szCs w:val="21"/>
        </w:rPr>
        <w:t>评估专业人员执业证书复印件</w:t>
      </w:r>
    </w:p>
    <w:sectPr w:rsidR="00802761" w:rsidRPr="00597D0C">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6A32B" w14:textId="77777777" w:rsidR="00E2744D" w:rsidRDefault="00E2744D">
      <w:pPr>
        <w:spacing w:line="240" w:lineRule="auto"/>
      </w:pPr>
      <w:r>
        <w:separator/>
      </w:r>
    </w:p>
  </w:endnote>
  <w:endnote w:type="continuationSeparator" w:id="0">
    <w:p w14:paraId="26871AEE" w14:textId="77777777" w:rsidR="00E2744D" w:rsidRDefault="00E274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1"/>
    <w:family w:val="modern"/>
    <w:pitch w:val="default"/>
    <w:sig w:usb0="E0002AFF" w:usb1="C0007843" w:usb2="00000009" w:usb3="00000000" w:csb0="400001FF" w:csb1="FFFF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2243" w14:textId="77777777" w:rsidR="00E03656" w:rsidRDefault="00E03656">
    <w:pPr>
      <w:pStyle w:val="ae"/>
      <w:framePr w:wrap="around" w:vAnchor="text" w:hAnchor="margin" w:xAlign="center" w:y="1"/>
      <w:rPr>
        <w:rStyle w:val="af7"/>
      </w:rPr>
    </w:pPr>
    <w:r>
      <w:fldChar w:fldCharType="begin"/>
    </w:r>
    <w:r>
      <w:rPr>
        <w:rStyle w:val="af7"/>
      </w:rPr>
      <w:instrText xml:space="preserve">PAGE  </w:instrText>
    </w:r>
    <w:r>
      <w:fldChar w:fldCharType="end"/>
    </w:r>
  </w:p>
  <w:p w14:paraId="29884A65" w14:textId="77777777" w:rsidR="00E03656" w:rsidRDefault="00E03656">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C12C" w14:textId="77777777" w:rsidR="00E03656" w:rsidRDefault="00E03656">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D3EA" w14:textId="77777777" w:rsidR="00E03656" w:rsidRDefault="00E03656">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31F0E" w14:textId="77777777" w:rsidR="00E03656" w:rsidRDefault="00E03656">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E03656">
      <w:rPr>
        <w:rFonts w:ascii="Arial" w:hAnsi="Arial" w:cs="Arial"/>
        <w:noProof/>
        <w:lang w:val="zh-CN"/>
      </w:rPr>
      <w:t>8</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08AB" w14:textId="77777777" w:rsidR="00E03656" w:rsidRDefault="00E03656">
    <w:pPr>
      <w:pStyle w:val="ae"/>
      <w:jc w:val="center"/>
    </w:pPr>
    <w:r>
      <w:fldChar w:fldCharType="begin"/>
    </w:r>
    <w:r>
      <w:instrText>PAGE   \* MERGEFORMAT</w:instrText>
    </w:r>
    <w:r>
      <w:fldChar w:fldCharType="separate"/>
    </w:r>
    <w:r>
      <w:rPr>
        <w:rFonts w:ascii="Arial" w:hAnsi="Arial"/>
        <w:lang w:val="zh-CN"/>
      </w:rPr>
      <w:t>12</w:t>
    </w:r>
    <w:r>
      <w:fldChar w:fldCharType="end"/>
    </w:r>
  </w:p>
  <w:p w14:paraId="211264BC" w14:textId="77777777" w:rsidR="00E03656" w:rsidRDefault="00E03656">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3EFD" w14:textId="77777777" w:rsidR="00E03656" w:rsidRDefault="00E03656">
    <w:pPr>
      <w:pStyle w:val="ae"/>
      <w:framePr w:wrap="around" w:vAnchor="text" w:hAnchor="margin" w:xAlign="center" w:y="1"/>
      <w:rPr>
        <w:rStyle w:val="af7"/>
      </w:rPr>
    </w:pPr>
    <w:r>
      <w:fldChar w:fldCharType="begin"/>
    </w:r>
    <w:r>
      <w:rPr>
        <w:rStyle w:val="af7"/>
      </w:rPr>
      <w:instrText xml:space="preserve">PAGE  </w:instrText>
    </w:r>
    <w:r>
      <w:fldChar w:fldCharType="end"/>
    </w:r>
  </w:p>
  <w:p w14:paraId="76F11EE3" w14:textId="77777777" w:rsidR="00E03656" w:rsidRDefault="00E03656">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9B51" w14:textId="77777777" w:rsidR="00E03656" w:rsidRDefault="00E03656">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2316B9" w:rsidRPr="002316B9">
      <w:rPr>
        <w:rFonts w:ascii="Arial" w:hAnsi="Arial"/>
        <w:noProof/>
        <w:lang w:val="zh-CN"/>
      </w:rPr>
      <w:t>71</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65FE4" w14:textId="77777777" w:rsidR="00E2744D" w:rsidRDefault="00E2744D">
      <w:pPr>
        <w:spacing w:line="240" w:lineRule="auto"/>
      </w:pPr>
      <w:r>
        <w:separator/>
      </w:r>
    </w:p>
  </w:footnote>
  <w:footnote w:type="continuationSeparator" w:id="0">
    <w:p w14:paraId="2DB3ABA7" w14:textId="77777777" w:rsidR="00E2744D" w:rsidRDefault="00E274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98AA" w14:textId="796EC53A" w:rsidR="00E03656" w:rsidRDefault="00E03656">
    <w:pPr>
      <w:pStyle w:val="af0"/>
      <w:pBdr>
        <w:bottom w:val="none" w:sz="0" w:space="0" w:color="auto"/>
      </w:pBdr>
    </w:pPr>
    <w:r>
      <w:rPr>
        <w:noProof/>
      </w:rPr>
      <w:drawing>
        <wp:inline distT="0" distB="0" distL="0" distR="0" wp14:anchorId="049C470E" wp14:editId="08D1F348">
          <wp:extent cx="5908040" cy="29083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D254" w14:textId="612D08B9" w:rsidR="00E03656" w:rsidRDefault="00E0365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4DA652F" wp14:editId="7A4C6E36">
          <wp:extent cx="590804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CEB0" w14:textId="5ABD0B00" w:rsidR="00E03656" w:rsidRDefault="00E03656">
    <w:pPr>
      <w:pStyle w:val="af0"/>
    </w:pPr>
    <w:r>
      <w:rPr>
        <w:noProof/>
      </w:rPr>
      <w:drawing>
        <wp:inline distT="0" distB="0" distL="0" distR="0" wp14:anchorId="19686E6E" wp14:editId="7E5D4215">
          <wp:extent cx="550418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62FA" w14:textId="77777777" w:rsidR="00E03656" w:rsidRDefault="00E03656">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6330" w14:textId="2732CEB4" w:rsidR="00E03656" w:rsidRDefault="00E0365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6129" w14:textId="77777777" w:rsidR="00E03656" w:rsidRDefault="00E03656">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9263" w14:textId="77777777" w:rsidR="00E03656" w:rsidRDefault="00E03656">
    <w:pPr>
      <w:pStyle w:val="af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3220" w14:textId="047E4873" w:rsidR="00E03656" w:rsidRDefault="00E03656">
    <w:pPr>
      <w:pStyle w:val="af0"/>
      <w:pBdr>
        <w:bottom w:val="none" w:sz="0" w:space="0" w:color="auto"/>
      </w:pBdr>
    </w:pPr>
    <w:bookmarkStart w:id="67" w:name="_Hlk154502003"/>
    <w:bookmarkStart w:id="68" w:name="_Hlk154502004"/>
    <w:r>
      <w:rPr>
        <w:noProof/>
      </w:rPr>
      <w:drawing>
        <wp:inline distT="0" distB="0" distL="0" distR="0" wp14:anchorId="68420738" wp14:editId="51E2CA78">
          <wp:extent cx="5908040" cy="290830"/>
          <wp:effectExtent l="0" t="0" r="0" b="0"/>
          <wp:docPr id="33281939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67"/>
    <w:bookmarkEnd w:id="68"/>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B6AB" w14:textId="77777777" w:rsidR="00E03656" w:rsidRDefault="00E03656">
    <w:pPr>
      <w:pStyle w:val="af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A2D6C" w14:textId="77777777" w:rsidR="00E03656" w:rsidRDefault="00E03656">
    <w:pPr>
      <w:pStyle w:val="af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A3017" w14:textId="77777777" w:rsidR="00E03656" w:rsidRDefault="00E03656">
    <w:pPr>
      <w:pStyle w:val="af0"/>
      <w:pBdr>
        <w:bottom w:val="none" w:sz="0" w:space="0" w:color="auto"/>
      </w:pBdr>
    </w:pPr>
    <w:r>
      <w:rPr>
        <w:noProof/>
      </w:rPr>
      <w:drawing>
        <wp:inline distT="0" distB="0" distL="0" distR="0" wp14:anchorId="55E5C241" wp14:editId="6A5A10DA">
          <wp:extent cx="5908040" cy="290830"/>
          <wp:effectExtent l="0" t="0" r="0" b="0"/>
          <wp:docPr id="111209559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B566" w14:textId="77777777" w:rsidR="00E03656" w:rsidRDefault="00E03656">
    <w:pPr>
      <w:pStyle w:val="af0"/>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85448" w14:textId="77777777" w:rsidR="00E03656" w:rsidRDefault="00E03656">
    <w:pPr>
      <w:pStyle w:val="af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F5ECA" w14:textId="77777777" w:rsidR="00E03656" w:rsidRDefault="00E03656">
    <w:pPr>
      <w:pStyle w:val="af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858E1" w14:textId="77777777" w:rsidR="00E03656" w:rsidRDefault="00E03656">
    <w:pPr>
      <w:pStyle w:val="af0"/>
      <w:pBdr>
        <w:bottom w:val="none" w:sz="0" w:space="0" w:color="auto"/>
      </w:pBdr>
    </w:pPr>
    <w:r>
      <w:rPr>
        <w:noProof/>
      </w:rPr>
      <w:drawing>
        <wp:inline distT="0" distB="0" distL="0" distR="0" wp14:anchorId="65B3AAF4" wp14:editId="38B242BC">
          <wp:extent cx="5908040" cy="290830"/>
          <wp:effectExtent l="0" t="0" r="0" b="0"/>
          <wp:docPr id="11248513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D6C36" w14:textId="77777777" w:rsidR="00E03656" w:rsidRDefault="00E03656">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0067" w14:textId="77777777" w:rsidR="00E03656" w:rsidRDefault="00E03656">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21B4" w14:textId="0FBD1470" w:rsidR="00E03656" w:rsidRDefault="00E0365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41451650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9CBA" w14:textId="77777777" w:rsidR="00E03656" w:rsidRDefault="00E03656">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BB66" w14:textId="77777777" w:rsidR="00E03656" w:rsidRDefault="00E03656">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3A57" w14:textId="6C6B0A26" w:rsidR="00E03656" w:rsidRDefault="00E03656">
    <w:pPr>
      <w:pStyle w:val="af0"/>
      <w:pBdr>
        <w:bottom w:val="none" w:sz="0" w:space="0" w:color="auto"/>
      </w:pBdr>
    </w:pPr>
    <w:r>
      <w:rPr>
        <w:noProof/>
      </w:rPr>
      <w:drawing>
        <wp:inline distT="0" distB="0" distL="0" distR="0" wp14:anchorId="18DDED04" wp14:editId="2A7F3041">
          <wp:extent cx="5908040" cy="290830"/>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5527" w14:textId="77777777" w:rsidR="00E03656" w:rsidRDefault="00E03656">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AAB3" w14:textId="77777777" w:rsidR="00E03656" w:rsidRDefault="00E03656">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238258C"/>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775F3F6B"/>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017385211">
    <w:abstractNumId w:val="12"/>
  </w:num>
  <w:num w:numId="2" w16cid:durableId="1454326559">
    <w:abstractNumId w:val="3"/>
  </w:num>
  <w:num w:numId="3" w16cid:durableId="871722947">
    <w:abstractNumId w:val="11"/>
  </w:num>
  <w:num w:numId="4" w16cid:durableId="1162962226">
    <w:abstractNumId w:val="2"/>
  </w:num>
  <w:num w:numId="5" w16cid:durableId="1113981898">
    <w:abstractNumId w:val="10"/>
  </w:num>
  <w:num w:numId="6" w16cid:durableId="1165168030">
    <w:abstractNumId w:val="9"/>
  </w:num>
  <w:num w:numId="7" w16cid:durableId="435905931">
    <w:abstractNumId w:val="8"/>
  </w:num>
  <w:num w:numId="8" w16cid:durableId="937903856">
    <w:abstractNumId w:val="7"/>
  </w:num>
  <w:num w:numId="9" w16cid:durableId="724453580">
    <w:abstractNumId w:val="4"/>
  </w:num>
  <w:num w:numId="10" w16cid:durableId="1373768592">
    <w:abstractNumId w:val="0"/>
  </w:num>
  <w:num w:numId="11" w16cid:durableId="1163205556">
    <w:abstractNumId w:val="5"/>
  </w:num>
  <w:num w:numId="12" w16cid:durableId="1868105262">
    <w:abstractNumId w:val="1"/>
  </w:num>
  <w:num w:numId="13" w16cid:durableId="219099847">
    <w:abstractNumId w:val="6"/>
  </w:num>
  <w:num w:numId="14" w16cid:durableId="7230658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3BF"/>
    <w:rsid w:val="00012F39"/>
    <w:rsid w:val="0001354F"/>
    <w:rsid w:val="000138C0"/>
    <w:rsid w:val="00013A02"/>
    <w:rsid w:val="00014AAB"/>
    <w:rsid w:val="00014F2D"/>
    <w:rsid w:val="00014FF0"/>
    <w:rsid w:val="000153E4"/>
    <w:rsid w:val="000159CB"/>
    <w:rsid w:val="000164F9"/>
    <w:rsid w:val="0001651B"/>
    <w:rsid w:val="0001714F"/>
    <w:rsid w:val="00017AA7"/>
    <w:rsid w:val="00021880"/>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5691"/>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375"/>
    <w:rsid w:val="00085690"/>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4345"/>
    <w:rsid w:val="000A4D84"/>
    <w:rsid w:val="000A6867"/>
    <w:rsid w:val="000A7928"/>
    <w:rsid w:val="000B020C"/>
    <w:rsid w:val="000B0322"/>
    <w:rsid w:val="000B060E"/>
    <w:rsid w:val="000B22DA"/>
    <w:rsid w:val="000B2FCB"/>
    <w:rsid w:val="000B420C"/>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1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5067"/>
    <w:rsid w:val="000E5930"/>
    <w:rsid w:val="000E65B3"/>
    <w:rsid w:val="000E7AEC"/>
    <w:rsid w:val="000F06A6"/>
    <w:rsid w:val="000F0C85"/>
    <w:rsid w:val="000F25E0"/>
    <w:rsid w:val="000F27AA"/>
    <w:rsid w:val="000F47CA"/>
    <w:rsid w:val="000F5732"/>
    <w:rsid w:val="000F5B72"/>
    <w:rsid w:val="000F5F06"/>
    <w:rsid w:val="000F746A"/>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2CF"/>
    <w:rsid w:val="001334F5"/>
    <w:rsid w:val="001342EB"/>
    <w:rsid w:val="00134710"/>
    <w:rsid w:val="00135492"/>
    <w:rsid w:val="00135524"/>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626E"/>
    <w:rsid w:val="001672F9"/>
    <w:rsid w:val="00170143"/>
    <w:rsid w:val="00170B7A"/>
    <w:rsid w:val="00170F16"/>
    <w:rsid w:val="00170FF7"/>
    <w:rsid w:val="001712E9"/>
    <w:rsid w:val="00171ECC"/>
    <w:rsid w:val="00171F28"/>
    <w:rsid w:val="00172B2A"/>
    <w:rsid w:val="0017359A"/>
    <w:rsid w:val="001741C7"/>
    <w:rsid w:val="00174B5A"/>
    <w:rsid w:val="00174FED"/>
    <w:rsid w:val="001752EA"/>
    <w:rsid w:val="00176AB9"/>
    <w:rsid w:val="00177D64"/>
    <w:rsid w:val="00180CEB"/>
    <w:rsid w:val="001811E8"/>
    <w:rsid w:val="00181A56"/>
    <w:rsid w:val="00181B68"/>
    <w:rsid w:val="0018215B"/>
    <w:rsid w:val="00182645"/>
    <w:rsid w:val="00182F41"/>
    <w:rsid w:val="0018301E"/>
    <w:rsid w:val="00183787"/>
    <w:rsid w:val="00183880"/>
    <w:rsid w:val="0018410F"/>
    <w:rsid w:val="00185103"/>
    <w:rsid w:val="00185200"/>
    <w:rsid w:val="00185D76"/>
    <w:rsid w:val="00186416"/>
    <w:rsid w:val="00186584"/>
    <w:rsid w:val="0018796B"/>
    <w:rsid w:val="00187D2E"/>
    <w:rsid w:val="0019079A"/>
    <w:rsid w:val="00191589"/>
    <w:rsid w:val="001932E2"/>
    <w:rsid w:val="0019484B"/>
    <w:rsid w:val="00197502"/>
    <w:rsid w:val="00197C7C"/>
    <w:rsid w:val="00197D26"/>
    <w:rsid w:val="001A13ED"/>
    <w:rsid w:val="001A1B24"/>
    <w:rsid w:val="001A3AF8"/>
    <w:rsid w:val="001A40B0"/>
    <w:rsid w:val="001A4749"/>
    <w:rsid w:val="001A59C1"/>
    <w:rsid w:val="001A6F1B"/>
    <w:rsid w:val="001A75B9"/>
    <w:rsid w:val="001A7798"/>
    <w:rsid w:val="001A779A"/>
    <w:rsid w:val="001A7B50"/>
    <w:rsid w:val="001A7FA2"/>
    <w:rsid w:val="001B1B96"/>
    <w:rsid w:val="001B1D68"/>
    <w:rsid w:val="001B2BBE"/>
    <w:rsid w:val="001B427F"/>
    <w:rsid w:val="001B4E91"/>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6B9"/>
    <w:rsid w:val="00231E77"/>
    <w:rsid w:val="00232E64"/>
    <w:rsid w:val="00235EFE"/>
    <w:rsid w:val="002361E9"/>
    <w:rsid w:val="002367B7"/>
    <w:rsid w:val="00236844"/>
    <w:rsid w:val="0023700D"/>
    <w:rsid w:val="0023703F"/>
    <w:rsid w:val="00237F00"/>
    <w:rsid w:val="00240BCB"/>
    <w:rsid w:val="00240F2D"/>
    <w:rsid w:val="00241CC3"/>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58CC"/>
    <w:rsid w:val="00255B41"/>
    <w:rsid w:val="00256142"/>
    <w:rsid w:val="00256148"/>
    <w:rsid w:val="002561B7"/>
    <w:rsid w:val="00256A19"/>
    <w:rsid w:val="002574E1"/>
    <w:rsid w:val="00262E04"/>
    <w:rsid w:val="00264022"/>
    <w:rsid w:val="00264259"/>
    <w:rsid w:val="0026464B"/>
    <w:rsid w:val="00264B8C"/>
    <w:rsid w:val="00264FBD"/>
    <w:rsid w:val="002658C5"/>
    <w:rsid w:val="002669E9"/>
    <w:rsid w:val="00267E50"/>
    <w:rsid w:val="00270C1D"/>
    <w:rsid w:val="00272B80"/>
    <w:rsid w:val="0027319E"/>
    <w:rsid w:val="0027347C"/>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929"/>
    <w:rsid w:val="002B6E52"/>
    <w:rsid w:val="002B6F94"/>
    <w:rsid w:val="002C167B"/>
    <w:rsid w:val="002C2010"/>
    <w:rsid w:val="002C21FC"/>
    <w:rsid w:val="002C2223"/>
    <w:rsid w:val="002C2ACD"/>
    <w:rsid w:val="002C2CF7"/>
    <w:rsid w:val="002C312F"/>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08CA"/>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1A8"/>
    <w:rsid w:val="00314CA9"/>
    <w:rsid w:val="00315B9E"/>
    <w:rsid w:val="00315E58"/>
    <w:rsid w:val="00316467"/>
    <w:rsid w:val="00316F80"/>
    <w:rsid w:val="003170F5"/>
    <w:rsid w:val="003174CC"/>
    <w:rsid w:val="0031776F"/>
    <w:rsid w:val="003211B6"/>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469"/>
    <w:rsid w:val="00353960"/>
    <w:rsid w:val="00353A29"/>
    <w:rsid w:val="00353B3D"/>
    <w:rsid w:val="00355709"/>
    <w:rsid w:val="00355C64"/>
    <w:rsid w:val="00355D98"/>
    <w:rsid w:val="00357800"/>
    <w:rsid w:val="00357B62"/>
    <w:rsid w:val="00357E4D"/>
    <w:rsid w:val="00357EEC"/>
    <w:rsid w:val="00360836"/>
    <w:rsid w:val="00360B0C"/>
    <w:rsid w:val="00360CFA"/>
    <w:rsid w:val="00361761"/>
    <w:rsid w:val="00362984"/>
    <w:rsid w:val="00362A51"/>
    <w:rsid w:val="003636C1"/>
    <w:rsid w:val="0036385B"/>
    <w:rsid w:val="00363F17"/>
    <w:rsid w:val="00364041"/>
    <w:rsid w:val="00364C77"/>
    <w:rsid w:val="00364D0E"/>
    <w:rsid w:val="00364ED6"/>
    <w:rsid w:val="0036596A"/>
    <w:rsid w:val="00365E3B"/>
    <w:rsid w:val="00370065"/>
    <w:rsid w:val="00370504"/>
    <w:rsid w:val="00371942"/>
    <w:rsid w:val="00371C0C"/>
    <w:rsid w:val="00372049"/>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DE8"/>
    <w:rsid w:val="00393F63"/>
    <w:rsid w:val="003944CB"/>
    <w:rsid w:val="003958DE"/>
    <w:rsid w:val="00396B36"/>
    <w:rsid w:val="003A0BD1"/>
    <w:rsid w:val="003A15DC"/>
    <w:rsid w:val="003A17FA"/>
    <w:rsid w:val="003A38A4"/>
    <w:rsid w:val="003A44A4"/>
    <w:rsid w:val="003A47AE"/>
    <w:rsid w:val="003A4D8E"/>
    <w:rsid w:val="003A5801"/>
    <w:rsid w:val="003A59BA"/>
    <w:rsid w:val="003A6366"/>
    <w:rsid w:val="003A63A1"/>
    <w:rsid w:val="003A733F"/>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2BAD"/>
    <w:rsid w:val="003D33D6"/>
    <w:rsid w:val="003D3478"/>
    <w:rsid w:val="003D3E7C"/>
    <w:rsid w:val="003D42B4"/>
    <w:rsid w:val="003D4A89"/>
    <w:rsid w:val="003D4FA8"/>
    <w:rsid w:val="003D4FFB"/>
    <w:rsid w:val="003D5113"/>
    <w:rsid w:val="003D51AB"/>
    <w:rsid w:val="003D53D3"/>
    <w:rsid w:val="003D59E9"/>
    <w:rsid w:val="003E0477"/>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55CE7"/>
    <w:rsid w:val="00460E97"/>
    <w:rsid w:val="0046126D"/>
    <w:rsid w:val="00461B1F"/>
    <w:rsid w:val="00463B6D"/>
    <w:rsid w:val="0046485D"/>
    <w:rsid w:val="00464B8C"/>
    <w:rsid w:val="00466C77"/>
    <w:rsid w:val="00466DD6"/>
    <w:rsid w:val="00466E72"/>
    <w:rsid w:val="00467173"/>
    <w:rsid w:val="0046790B"/>
    <w:rsid w:val="00467BA6"/>
    <w:rsid w:val="004708F6"/>
    <w:rsid w:val="00470B28"/>
    <w:rsid w:val="00471250"/>
    <w:rsid w:val="0047152C"/>
    <w:rsid w:val="00471737"/>
    <w:rsid w:val="00471C68"/>
    <w:rsid w:val="00472B83"/>
    <w:rsid w:val="00472F17"/>
    <w:rsid w:val="00473217"/>
    <w:rsid w:val="00474A41"/>
    <w:rsid w:val="00474CF7"/>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329"/>
    <w:rsid w:val="004C39D1"/>
    <w:rsid w:val="004C3B6F"/>
    <w:rsid w:val="004C422C"/>
    <w:rsid w:val="004C49F1"/>
    <w:rsid w:val="004C4FC0"/>
    <w:rsid w:val="004C54E9"/>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A06"/>
    <w:rsid w:val="004F0C1D"/>
    <w:rsid w:val="004F14D2"/>
    <w:rsid w:val="004F18A8"/>
    <w:rsid w:val="004F1EE0"/>
    <w:rsid w:val="004F29A2"/>
    <w:rsid w:val="004F2BE9"/>
    <w:rsid w:val="004F3C6B"/>
    <w:rsid w:val="004F3DA1"/>
    <w:rsid w:val="004F5293"/>
    <w:rsid w:val="004F735E"/>
    <w:rsid w:val="004F73B9"/>
    <w:rsid w:val="004F7676"/>
    <w:rsid w:val="0050032B"/>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26E9"/>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76E"/>
    <w:rsid w:val="00534A8A"/>
    <w:rsid w:val="00534CFB"/>
    <w:rsid w:val="00535553"/>
    <w:rsid w:val="0053571C"/>
    <w:rsid w:val="005366B1"/>
    <w:rsid w:val="005367E2"/>
    <w:rsid w:val="00536DFB"/>
    <w:rsid w:val="005379A9"/>
    <w:rsid w:val="0054172B"/>
    <w:rsid w:val="005419A0"/>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20D"/>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97D0C"/>
    <w:rsid w:val="005A02A3"/>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1647"/>
    <w:rsid w:val="005F282A"/>
    <w:rsid w:val="005F29B8"/>
    <w:rsid w:val="005F29C8"/>
    <w:rsid w:val="005F3A08"/>
    <w:rsid w:val="005F422F"/>
    <w:rsid w:val="005F4469"/>
    <w:rsid w:val="005F5032"/>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4DA9"/>
    <w:rsid w:val="00626194"/>
    <w:rsid w:val="00627146"/>
    <w:rsid w:val="006274C8"/>
    <w:rsid w:val="00627778"/>
    <w:rsid w:val="00627C4D"/>
    <w:rsid w:val="006305A1"/>
    <w:rsid w:val="0063086A"/>
    <w:rsid w:val="006315B9"/>
    <w:rsid w:val="00631706"/>
    <w:rsid w:val="00632E66"/>
    <w:rsid w:val="00633346"/>
    <w:rsid w:val="006338D4"/>
    <w:rsid w:val="006340BC"/>
    <w:rsid w:val="00634802"/>
    <w:rsid w:val="00635A95"/>
    <w:rsid w:val="006375B8"/>
    <w:rsid w:val="00637E78"/>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C52"/>
    <w:rsid w:val="00651A29"/>
    <w:rsid w:val="00651D21"/>
    <w:rsid w:val="00651D5E"/>
    <w:rsid w:val="00652147"/>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2B7F"/>
    <w:rsid w:val="00694FEB"/>
    <w:rsid w:val="006950DF"/>
    <w:rsid w:val="00695958"/>
    <w:rsid w:val="00695A3A"/>
    <w:rsid w:val="00695EB7"/>
    <w:rsid w:val="00695ED8"/>
    <w:rsid w:val="006969CE"/>
    <w:rsid w:val="00697AB5"/>
    <w:rsid w:val="006A0A03"/>
    <w:rsid w:val="006A22D6"/>
    <w:rsid w:val="006A2907"/>
    <w:rsid w:val="006A3244"/>
    <w:rsid w:val="006A3642"/>
    <w:rsid w:val="006A4A4B"/>
    <w:rsid w:val="006A582D"/>
    <w:rsid w:val="006A5EF1"/>
    <w:rsid w:val="006A738A"/>
    <w:rsid w:val="006B0D0D"/>
    <w:rsid w:val="006B11C1"/>
    <w:rsid w:val="006B1F3B"/>
    <w:rsid w:val="006B39CA"/>
    <w:rsid w:val="006B4490"/>
    <w:rsid w:val="006B4A2F"/>
    <w:rsid w:val="006B5135"/>
    <w:rsid w:val="006C10F7"/>
    <w:rsid w:val="006C188F"/>
    <w:rsid w:val="006C1D65"/>
    <w:rsid w:val="006C2F1D"/>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4D40"/>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C74"/>
    <w:rsid w:val="006F5FC1"/>
    <w:rsid w:val="006F73D4"/>
    <w:rsid w:val="006F7F22"/>
    <w:rsid w:val="0070013C"/>
    <w:rsid w:val="00700208"/>
    <w:rsid w:val="00700218"/>
    <w:rsid w:val="0070221C"/>
    <w:rsid w:val="007028C9"/>
    <w:rsid w:val="00702C3F"/>
    <w:rsid w:val="00702D22"/>
    <w:rsid w:val="007035EA"/>
    <w:rsid w:val="00703602"/>
    <w:rsid w:val="00703BEB"/>
    <w:rsid w:val="00703BF4"/>
    <w:rsid w:val="0070417C"/>
    <w:rsid w:val="00704230"/>
    <w:rsid w:val="00705F91"/>
    <w:rsid w:val="00707492"/>
    <w:rsid w:val="00707500"/>
    <w:rsid w:val="007078E5"/>
    <w:rsid w:val="00707B40"/>
    <w:rsid w:val="00707C48"/>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6A95"/>
    <w:rsid w:val="00717598"/>
    <w:rsid w:val="0072139B"/>
    <w:rsid w:val="00721447"/>
    <w:rsid w:val="0072195E"/>
    <w:rsid w:val="00722096"/>
    <w:rsid w:val="007223F7"/>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8EE"/>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8F7"/>
    <w:rsid w:val="007B2D59"/>
    <w:rsid w:val="007B2FBA"/>
    <w:rsid w:val="007B35AC"/>
    <w:rsid w:val="007B3698"/>
    <w:rsid w:val="007B4D72"/>
    <w:rsid w:val="007B64C9"/>
    <w:rsid w:val="007B6AF2"/>
    <w:rsid w:val="007B6C55"/>
    <w:rsid w:val="007C0572"/>
    <w:rsid w:val="007C0B92"/>
    <w:rsid w:val="007C0C72"/>
    <w:rsid w:val="007C0F42"/>
    <w:rsid w:val="007C1A6D"/>
    <w:rsid w:val="007C331C"/>
    <w:rsid w:val="007C466D"/>
    <w:rsid w:val="007C49A6"/>
    <w:rsid w:val="007C72BC"/>
    <w:rsid w:val="007C742F"/>
    <w:rsid w:val="007C7671"/>
    <w:rsid w:val="007D0FED"/>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6771"/>
    <w:rsid w:val="0081686B"/>
    <w:rsid w:val="00817AF9"/>
    <w:rsid w:val="00820C78"/>
    <w:rsid w:val="00821BBF"/>
    <w:rsid w:val="00821EED"/>
    <w:rsid w:val="00822B21"/>
    <w:rsid w:val="00823AE1"/>
    <w:rsid w:val="00823C53"/>
    <w:rsid w:val="00823E5E"/>
    <w:rsid w:val="00824124"/>
    <w:rsid w:val="00826729"/>
    <w:rsid w:val="00826BDE"/>
    <w:rsid w:val="00827A9D"/>
    <w:rsid w:val="00830E5D"/>
    <w:rsid w:val="00831441"/>
    <w:rsid w:val="00831E03"/>
    <w:rsid w:val="00834451"/>
    <w:rsid w:val="008348C4"/>
    <w:rsid w:val="0083653D"/>
    <w:rsid w:val="0083669B"/>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CE7"/>
    <w:rsid w:val="008778A6"/>
    <w:rsid w:val="00877F9A"/>
    <w:rsid w:val="008803D1"/>
    <w:rsid w:val="00880920"/>
    <w:rsid w:val="00880B46"/>
    <w:rsid w:val="0088144A"/>
    <w:rsid w:val="00881F28"/>
    <w:rsid w:val="00882B00"/>
    <w:rsid w:val="008842AB"/>
    <w:rsid w:val="00887078"/>
    <w:rsid w:val="008874BC"/>
    <w:rsid w:val="00890967"/>
    <w:rsid w:val="008919CE"/>
    <w:rsid w:val="00892817"/>
    <w:rsid w:val="00892FF2"/>
    <w:rsid w:val="00893516"/>
    <w:rsid w:val="0089390A"/>
    <w:rsid w:val="00893C87"/>
    <w:rsid w:val="00893D27"/>
    <w:rsid w:val="00894421"/>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D2F"/>
    <w:rsid w:val="008A6EC3"/>
    <w:rsid w:val="008B0001"/>
    <w:rsid w:val="008B041E"/>
    <w:rsid w:val="008B2FD7"/>
    <w:rsid w:val="008B4F5C"/>
    <w:rsid w:val="008B5C14"/>
    <w:rsid w:val="008B5EFF"/>
    <w:rsid w:val="008B62F5"/>
    <w:rsid w:val="008B72D0"/>
    <w:rsid w:val="008B7307"/>
    <w:rsid w:val="008C02C5"/>
    <w:rsid w:val="008C19D4"/>
    <w:rsid w:val="008C22BB"/>
    <w:rsid w:val="008C250E"/>
    <w:rsid w:val="008C25A1"/>
    <w:rsid w:val="008C2DFD"/>
    <w:rsid w:val="008C31D9"/>
    <w:rsid w:val="008C32C5"/>
    <w:rsid w:val="008C37EC"/>
    <w:rsid w:val="008C43BD"/>
    <w:rsid w:val="008C58D5"/>
    <w:rsid w:val="008C58DC"/>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796E"/>
    <w:rsid w:val="008F0FB1"/>
    <w:rsid w:val="008F1096"/>
    <w:rsid w:val="008F160E"/>
    <w:rsid w:val="008F1645"/>
    <w:rsid w:val="008F1BD6"/>
    <w:rsid w:val="008F2822"/>
    <w:rsid w:val="008F31EF"/>
    <w:rsid w:val="008F4110"/>
    <w:rsid w:val="008F4E7C"/>
    <w:rsid w:val="008F5C19"/>
    <w:rsid w:val="008F5C53"/>
    <w:rsid w:val="008F5CFE"/>
    <w:rsid w:val="008F6039"/>
    <w:rsid w:val="008F61D6"/>
    <w:rsid w:val="008F6758"/>
    <w:rsid w:val="008F7846"/>
    <w:rsid w:val="008F7CDA"/>
    <w:rsid w:val="008F7E6E"/>
    <w:rsid w:val="00900110"/>
    <w:rsid w:val="00900A81"/>
    <w:rsid w:val="00900AE2"/>
    <w:rsid w:val="0090112D"/>
    <w:rsid w:val="00903501"/>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ED5"/>
    <w:rsid w:val="00990006"/>
    <w:rsid w:val="00990D0F"/>
    <w:rsid w:val="00991536"/>
    <w:rsid w:val="0099153B"/>
    <w:rsid w:val="0099202D"/>
    <w:rsid w:val="0099271E"/>
    <w:rsid w:val="00992729"/>
    <w:rsid w:val="009927EE"/>
    <w:rsid w:val="00993339"/>
    <w:rsid w:val="00994671"/>
    <w:rsid w:val="009948B6"/>
    <w:rsid w:val="009956E5"/>
    <w:rsid w:val="00996549"/>
    <w:rsid w:val="00996987"/>
    <w:rsid w:val="009975F9"/>
    <w:rsid w:val="009A032A"/>
    <w:rsid w:val="009A0662"/>
    <w:rsid w:val="009A229D"/>
    <w:rsid w:val="009A2A1F"/>
    <w:rsid w:val="009A3EA0"/>
    <w:rsid w:val="009A53A9"/>
    <w:rsid w:val="009A59BF"/>
    <w:rsid w:val="009A60A0"/>
    <w:rsid w:val="009A6802"/>
    <w:rsid w:val="009A681C"/>
    <w:rsid w:val="009A6921"/>
    <w:rsid w:val="009A7283"/>
    <w:rsid w:val="009A7490"/>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6DE3"/>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1C89"/>
    <w:rsid w:val="00A01D65"/>
    <w:rsid w:val="00A02724"/>
    <w:rsid w:val="00A028A8"/>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CD9"/>
    <w:rsid w:val="00A314B8"/>
    <w:rsid w:val="00A31CAB"/>
    <w:rsid w:val="00A31D58"/>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FE3"/>
    <w:rsid w:val="00A809C7"/>
    <w:rsid w:val="00A80C76"/>
    <w:rsid w:val="00A81549"/>
    <w:rsid w:val="00A81926"/>
    <w:rsid w:val="00A825F4"/>
    <w:rsid w:val="00A82B2E"/>
    <w:rsid w:val="00A8319F"/>
    <w:rsid w:val="00A83630"/>
    <w:rsid w:val="00A83869"/>
    <w:rsid w:val="00A842BF"/>
    <w:rsid w:val="00A847F7"/>
    <w:rsid w:val="00A84908"/>
    <w:rsid w:val="00A84A4E"/>
    <w:rsid w:val="00A9026C"/>
    <w:rsid w:val="00A902A2"/>
    <w:rsid w:val="00A90CE1"/>
    <w:rsid w:val="00A91B3F"/>
    <w:rsid w:val="00A922FC"/>
    <w:rsid w:val="00A924F1"/>
    <w:rsid w:val="00A92A86"/>
    <w:rsid w:val="00A931C3"/>
    <w:rsid w:val="00A935CF"/>
    <w:rsid w:val="00A937DC"/>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9D5"/>
    <w:rsid w:val="00AA4AD1"/>
    <w:rsid w:val="00AA50DA"/>
    <w:rsid w:val="00AA5119"/>
    <w:rsid w:val="00AA6792"/>
    <w:rsid w:val="00AA73CA"/>
    <w:rsid w:val="00AA759C"/>
    <w:rsid w:val="00AA767B"/>
    <w:rsid w:val="00AB1195"/>
    <w:rsid w:val="00AB1FE8"/>
    <w:rsid w:val="00AB221E"/>
    <w:rsid w:val="00AB22BE"/>
    <w:rsid w:val="00AB2FB9"/>
    <w:rsid w:val="00AB429A"/>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00A"/>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2B93"/>
    <w:rsid w:val="00AF3FA6"/>
    <w:rsid w:val="00AF4B94"/>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1815"/>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2BCC"/>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5CAF"/>
    <w:rsid w:val="00B76FE0"/>
    <w:rsid w:val="00B7718B"/>
    <w:rsid w:val="00B800C2"/>
    <w:rsid w:val="00B8025A"/>
    <w:rsid w:val="00B805B7"/>
    <w:rsid w:val="00B8089D"/>
    <w:rsid w:val="00B80AE9"/>
    <w:rsid w:val="00B80AEF"/>
    <w:rsid w:val="00B81851"/>
    <w:rsid w:val="00B818E9"/>
    <w:rsid w:val="00B82658"/>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231"/>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0769"/>
    <w:rsid w:val="00BB4DFB"/>
    <w:rsid w:val="00BB54EF"/>
    <w:rsid w:val="00BB58E2"/>
    <w:rsid w:val="00BB63A6"/>
    <w:rsid w:val="00BB6A5D"/>
    <w:rsid w:val="00BB6CFF"/>
    <w:rsid w:val="00BC1D87"/>
    <w:rsid w:val="00BC2D66"/>
    <w:rsid w:val="00BC3278"/>
    <w:rsid w:val="00BC39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21E"/>
    <w:rsid w:val="00BE3E71"/>
    <w:rsid w:val="00BE4971"/>
    <w:rsid w:val="00BE4B67"/>
    <w:rsid w:val="00BE5561"/>
    <w:rsid w:val="00BF03C0"/>
    <w:rsid w:val="00BF167A"/>
    <w:rsid w:val="00BF1ECF"/>
    <w:rsid w:val="00BF1F1C"/>
    <w:rsid w:val="00BF2072"/>
    <w:rsid w:val="00BF217B"/>
    <w:rsid w:val="00BF34A9"/>
    <w:rsid w:val="00BF356E"/>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8D7"/>
    <w:rsid w:val="00C36701"/>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417"/>
    <w:rsid w:val="00C57913"/>
    <w:rsid w:val="00C57B7C"/>
    <w:rsid w:val="00C60465"/>
    <w:rsid w:val="00C604F8"/>
    <w:rsid w:val="00C60D83"/>
    <w:rsid w:val="00C6147A"/>
    <w:rsid w:val="00C61DAD"/>
    <w:rsid w:val="00C62487"/>
    <w:rsid w:val="00C63667"/>
    <w:rsid w:val="00C63FEB"/>
    <w:rsid w:val="00C6418F"/>
    <w:rsid w:val="00C64302"/>
    <w:rsid w:val="00C645C3"/>
    <w:rsid w:val="00C646BA"/>
    <w:rsid w:val="00C64B39"/>
    <w:rsid w:val="00C650C6"/>
    <w:rsid w:val="00C6537E"/>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80E"/>
    <w:rsid w:val="00C86126"/>
    <w:rsid w:val="00C862C2"/>
    <w:rsid w:val="00C862FC"/>
    <w:rsid w:val="00C86F6F"/>
    <w:rsid w:val="00C87576"/>
    <w:rsid w:val="00C90E70"/>
    <w:rsid w:val="00C92F5F"/>
    <w:rsid w:val="00C93EF0"/>
    <w:rsid w:val="00C94ED2"/>
    <w:rsid w:val="00C9608C"/>
    <w:rsid w:val="00C963C4"/>
    <w:rsid w:val="00C96419"/>
    <w:rsid w:val="00C973E4"/>
    <w:rsid w:val="00C97B65"/>
    <w:rsid w:val="00CA02FE"/>
    <w:rsid w:val="00CA0FB4"/>
    <w:rsid w:val="00CA1F86"/>
    <w:rsid w:val="00CA2952"/>
    <w:rsid w:val="00CA3285"/>
    <w:rsid w:val="00CA3639"/>
    <w:rsid w:val="00CA399B"/>
    <w:rsid w:val="00CA52EC"/>
    <w:rsid w:val="00CA53BD"/>
    <w:rsid w:val="00CA5D6B"/>
    <w:rsid w:val="00CB0520"/>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3E11"/>
    <w:rsid w:val="00CD412F"/>
    <w:rsid w:val="00CD6CA7"/>
    <w:rsid w:val="00CD7AAE"/>
    <w:rsid w:val="00CD7F47"/>
    <w:rsid w:val="00CE0A5D"/>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1DBA"/>
    <w:rsid w:val="00D02D78"/>
    <w:rsid w:val="00D02FA9"/>
    <w:rsid w:val="00D03761"/>
    <w:rsid w:val="00D03AA5"/>
    <w:rsid w:val="00D03AC8"/>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214CC"/>
    <w:rsid w:val="00D21EFF"/>
    <w:rsid w:val="00D227BB"/>
    <w:rsid w:val="00D23E62"/>
    <w:rsid w:val="00D24F67"/>
    <w:rsid w:val="00D25AFB"/>
    <w:rsid w:val="00D25C26"/>
    <w:rsid w:val="00D266EC"/>
    <w:rsid w:val="00D26E66"/>
    <w:rsid w:val="00D26F1A"/>
    <w:rsid w:val="00D26F41"/>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C90"/>
    <w:rsid w:val="00D45D76"/>
    <w:rsid w:val="00D461B9"/>
    <w:rsid w:val="00D4652D"/>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890"/>
    <w:rsid w:val="00D97943"/>
    <w:rsid w:val="00DA055C"/>
    <w:rsid w:val="00DA05ED"/>
    <w:rsid w:val="00DA1361"/>
    <w:rsid w:val="00DA1BD3"/>
    <w:rsid w:val="00DA2AD2"/>
    <w:rsid w:val="00DA419B"/>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3A5"/>
    <w:rsid w:val="00DD4F11"/>
    <w:rsid w:val="00DD6F0C"/>
    <w:rsid w:val="00DE0BD6"/>
    <w:rsid w:val="00DE11DC"/>
    <w:rsid w:val="00DE1B26"/>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E6687"/>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3656"/>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44D"/>
    <w:rsid w:val="00E27611"/>
    <w:rsid w:val="00E30567"/>
    <w:rsid w:val="00E3068E"/>
    <w:rsid w:val="00E309E9"/>
    <w:rsid w:val="00E30CDB"/>
    <w:rsid w:val="00E30DB4"/>
    <w:rsid w:val="00E30EF9"/>
    <w:rsid w:val="00E3163E"/>
    <w:rsid w:val="00E3171F"/>
    <w:rsid w:val="00E31865"/>
    <w:rsid w:val="00E33671"/>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965"/>
    <w:rsid w:val="00E47CEB"/>
    <w:rsid w:val="00E50E1F"/>
    <w:rsid w:val="00E525AF"/>
    <w:rsid w:val="00E52976"/>
    <w:rsid w:val="00E53A5B"/>
    <w:rsid w:val="00E54034"/>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98D"/>
    <w:rsid w:val="00E86D04"/>
    <w:rsid w:val="00E86F75"/>
    <w:rsid w:val="00E905D7"/>
    <w:rsid w:val="00E911FF"/>
    <w:rsid w:val="00E925E0"/>
    <w:rsid w:val="00E9313A"/>
    <w:rsid w:val="00E93162"/>
    <w:rsid w:val="00E93AD8"/>
    <w:rsid w:val="00E93ADB"/>
    <w:rsid w:val="00E947FC"/>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A32"/>
    <w:rsid w:val="00EB4E14"/>
    <w:rsid w:val="00EB5012"/>
    <w:rsid w:val="00EB5CB3"/>
    <w:rsid w:val="00EB6094"/>
    <w:rsid w:val="00EB624F"/>
    <w:rsid w:val="00EB741A"/>
    <w:rsid w:val="00EB7D48"/>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1845"/>
    <w:rsid w:val="00F11EF5"/>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5553"/>
    <w:rsid w:val="00F46087"/>
    <w:rsid w:val="00F46671"/>
    <w:rsid w:val="00F47637"/>
    <w:rsid w:val="00F50390"/>
    <w:rsid w:val="00F509DD"/>
    <w:rsid w:val="00F51B52"/>
    <w:rsid w:val="00F52213"/>
    <w:rsid w:val="00F554F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87868"/>
    <w:rsid w:val="00F90197"/>
    <w:rsid w:val="00F90FD3"/>
    <w:rsid w:val="00F91613"/>
    <w:rsid w:val="00F91AAC"/>
    <w:rsid w:val="00F922C4"/>
    <w:rsid w:val="00F9277F"/>
    <w:rsid w:val="00F92CCE"/>
    <w:rsid w:val="00F93C7F"/>
    <w:rsid w:val="00F94FCC"/>
    <w:rsid w:val="00F972D4"/>
    <w:rsid w:val="00FA2FF8"/>
    <w:rsid w:val="00FA3855"/>
    <w:rsid w:val="00FA479F"/>
    <w:rsid w:val="00FA555D"/>
    <w:rsid w:val="00FA560F"/>
    <w:rsid w:val="00FA58E9"/>
    <w:rsid w:val="00FA5CF4"/>
    <w:rsid w:val="00FA5DE0"/>
    <w:rsid w:val="00FA6472"/>
    <w:rsid w:val="00FA68E9"/>
    <w:rsid w:val="00FA6C03"/>
    <w:rsid w:val="00FA6FA4"/>
    <w:rsid w:val="00FA6FAD"/>
    <w:rsid w:val="00FA72FE"/>
    <w:rsid w:val="00FB0C72"/>
    <w:rsid w:val="00FB0F73"/>
    <w:rsid w:val="00FB2169"/>
    <w:rsid w:val="00FB22A8"/>
    <w:rsid w:val="00FB22AA"/>
    <w:rsid w:val="00FB2787"/>
    <w:rsid w:val="00FB2A4A"/>
    <w:rsid w:val="00FB309B"/>
    <w:rsid w:val="00FB389A"/>
    <w:rsid w:val="00FB3A98"/>
    <w:rsid w:val="00FB3F55"/>
    <w:rsid w:val="00FB4100"/>
    <w:rsid w:val="00FB4C68"/>
    <w:rsid w:val="00FB5C67"/>
    <w:rsid w:val="00FB6527"/>
    <w:rsid w:val="00FB6696"/>
    <w:rsid w:val="00FB7ECD"/>
    <w:rsid w:val="00FC177D"/>
    <w:rsid w:val="00FC1D97"/>
    <w:rsid w:val="00FC297E"/>
    <w:rsid w:val="00FC2E46"/>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6900"/>
    <w:rsid w:val="00FD72A9"/>
    <w:rsid w:val="00FD78E6"/>
    <w:rsid w:val="00FE0B94"/>
    <w:rsid w:val="00FE14DA"/>
    <w:rsid w:val="00FE1935"/>
    <w:rsid w:val="00FE2710"/>
    <w:rsid w:val="00FE2EA8"/>
    <w:rsid w:val="00FE4618"/>
    <w:rsid w:val="00FE5132"/>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6085"/>
    <w:rsid w:val="00FF6FC0"/>
    <w:rsid w:val="00FF706B"/>
    <w:rsid w:val="00FF7393"/>
    <w:rsid w:val="00FF7492"/>
    <w:rsid w:val="00FF7E28"/>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61737"/>
  <w15:docId w15:val="{1D86DA82-5841-4E5C-8B05-0DFA3C3CF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 w:type="paragraph" w:styleId="afb">
    <w:name w:val="List Paragraph"/>
    <w:basedOn w:val="a"/>
    <w:uiPriority w:val="72"/>
    <w:qFormat/>
    <w:rsid w:val="00B62BC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752580319">
      <w:bodyDiv w:val="1"/>
      <w:marLeft w:val="0"/>
      <w:marRight w:val="0"/>
      <w:marTop w:val="0"/>
      <w:marBottom w:val="0"/>
      <w:divBdr>
        <w:top w:val="none" w:sz="0" w:space="0" w:color="auto"/>
        <w:left w:val="none" w:sz="0" w:space="0" w:color="auto"/>
        <w:bottom w:val="none" w:sz="0" w:space="0" w:color="auto"/>
        <w:right w:val="none" w:sz="0" w:space="0" w:color="auto"/>
      </w:divBdr>
      <w:divsChild>
        <w:div w:id="630747391">
          <w:marLeft w:val="0"/>
          <w:marRight w:val="0"/>
          <w:marTop w:val="0"/>
          <w:marBottom w:val="225"/>
          <w:divBdr>
            <w:top w:val="none" w:sz="0" w:space="0" w:color="auto"/>
            <w:left w:val="none" w:sz="0" w:space="0" w:color="auto"/>
            <w:bottom w:val="none" w:sz="0" w:space="0" w:color="auto"/>
            <w:right w:val="none" w:sz="0" w:space="0" w:color="auto"/>
          </w:divBdr>
        </w:div>
        <w:div w:id="245306964">
          <w:marLeft w:val="0"/>
          <w:marRight w:val="0"/>
          <w:marTop w:val="0"/>
          <w:marBottom w:val="225"/>
          <w:divBdr>
            <w:top w:val="none" w:sz="0" w:space="0" w:color="auto"/>
            <w:left w:val="none" w:sz="0" w:space="0" w:color="auto"/>
            <w:bottom w:val="none" w:sz="0" w:space="0" w:color="auto"/>
            <w:right w:val="none" w:sz="0" w:space="0" w:color="auto"/>
          </w:divBdr>
        </w:div>
      </w:divsChild>
    </w:div>
    <w:div w:id="838085916">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493831336">
      <w:bodyDiv w:val="1"/>
      <w:marLeft w:val="0"/>
      <w:marRight w:val="0"/>
      <w:marTop w:val="0"/>
      <w:marBottom w:val="0"/>
      <w:divBdr>
        <w:top w:val="none" w:sz="0" w:space="0" w:color="auto"/>
        <w:left w:val="none" w:sz="0" w:space="0" w:color="auto"/>
        <w:bottom w:val="none" w:sz="0" w:space="0" w:color="auto"/>
        <w:right w:val="none" w:sz="0" w:space="0" w:color="auto"/>
      </w:divBdr>
      <w:divsChild>
        <w:div w:id="394084115">
          <w:marLeft w:val="0"/>
          <w:marRight w:val="0"/>
          <w:marTop w:val="0"/>
          <w:marBottom w:val="225"/>
          <w:divBdr>
            <w:top w:val="none" w:sz="0" w:space="0" w:color="auto"/>
            <w:left w:val="none" w:sz="0" w:space="0" w:color="auto"/>
            <w:bottom w:val="none" w:sz="0" w:space="0" w:color="auto"/>
            <w:right w:val="none" w:sz="0" w:space="0" w:color="auto"/>
          </w:divBdr>
        </w:div>
        <w:div w:id="1589579075">
          <w:marLeft w:val="0"/>
          <w:marRight w:val="0"/>
          <w:marTop w:val="0"/>
          <w:marBottom w:val="225"/>
          <w:divBdr>
            <w:top w:val="none" w:sz="0" w:space="0" w:color="auto"/>
            <w:left w:val="none" w:sz="0" w:space="0" w:color="auto"/>
            <w:bottom w:val="none" w:sz="0" w:space="0" w:color="auto"/>
            <w:right w:val="none" w:sz="0" w:space="0" w:color="auto"/>
          </w:divBdr>
        </w:div>
      </w:divsChild>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image" Target="media/image8.png"/><Relationship Id="rId21" Type="http://schemas.openxmlformats.org/officeDocument/2006/relationships/header" Target="header10.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19.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header" Target="header17.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footer" Target="footer6.xml"/><Relationship Id="rId30" Type="http://schemas.openxmlformats.org/officeDocument/2006/relationships/header" Target="header15.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eader" Target="header20.xml"/><Relationship Id="rId8" Type="http://schemas.openxmlformats.org/officeDocument/2006/relationships/header" Target="header1.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chart" Target="charts/chart1.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eader" Target="header22.xml"/><Relationship Id="rId20" Type="http://schemas.openxmlformats.org/officeDocument/2006/relationships/header" Target="header9.xml"/><Relationship Id="rId41" Type="http://schemas.openxmlformats.org/officeDocument/2006/relationships/image" Target="media/image10.png"/><Relationship Id="rId54" Type="http://schemas.openxmlformats.org/officeDocument/2006/relationships/header" Target="header1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3.png"/><Relationship Id="rId10" Type="http://schemas.openxmlformats.org/officeDocument/2006/relationships/footer" Target="footer2.xml"/><Relationship Id="rId31" Type="http://schemas.openxmlformats.org/officeDocument/2006/relationships/header" Target="header16.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06FD-4C9C-A7BC-D7A49C994179}"/>
            </c:ext>
          </c:extLst>
        </c:ser>
        <c:dLbls>
          <c:showLegendKey val="0"/>
          <c:showVal val="0"/>
          <c:showCatName val="0"/>
          <c:showSerName val="0"/>
          <c:showPercent val="0"/>
          <c:showBubbleSize val="0"/>
        </c:dLbls>
        <c:gapWidth val="150"/>
        <c:axId val="462027776"/>
        <c:axId val="462246656"/>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FD-4C9C-A7BC-D7A49C994179}"/>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FD-4C9C-A7BC-D7A49C994179}"/>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FD-4C9C-A7BC-D7A49C994179}"/>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FD-4C9C-A7BC-D7A49C994179}"/>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FD-4C9C-A7BC-D7A49C99417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06FD-4C9C-A7BC-D7A49C994179}"/>
            </c:ext>
          </c:extLst>
        </c:ser>
        <c:dLbls>
          <c:showLegendKey val="0"/>
          <c:showVal val="0"/>
          <c:showCatName val="0"/>
          <c:showSerName val="0"/>
          <c:showPercent val="0"/>
          <c:showBubbleSize val="0"/>
        </c:dLbls>
        <c:marker val="1"/>
        <c:smooth val="0"/>
        <c:axId val="187146624"/>
        <c:axId val="462248576"/>
      </c:lineChart>
      <c:catAx>
        <c:axId val="462027776"/>
        <c:scaling>
          <c:orientation val="minMax"/>
        </c:scaling>
        <c:delete val="0"/>
        <c:axPos val="b"/>
        <c:numFmt formatCode="General" sourceLinked="1"/>
        <c:majorTickMark val="none"/>
        <c:minorTickMark val="none"/>
        <c:tickLblPos val="low"/>
        <c:crossAx val="462246656"/>
        <c:crosses val="autoZero"/>
        <c:auto val="1"/>
        <c:lblAlgn val="ctr"/>
        <c:lblOffset val="100"/>
        <c:noMultiLvlLbl val="0"/>
      </c:catAx>
      <c:valAx>
        <c:axId val="462246656"/>
        <c:scaling>
          <c:orientation val="minMax"/>
          <c:max val="2500"/>
          <c:min val="-500"/>
        </c:scaling>
        <c:delete val="0"/>
        <c:axPos val="l"/>
        <c:majorGridlines/>
        <c:numFmt formatCode="General" sourceLinked="1"/>
        <c:majorTickMark val="out"/>
        <c:minorTickMark val="none"/>
        <c:tickLblPos val="nextTo"/>
        <c:crossAx val="462027776"/>
        <c:crosses val="autoZero"/>
        <c:crossBetween val="between"/>
        <c:majorUnit val="500"/>
      </c:valAx>
      <c:valAx>
        <c:axId val="462248576"/>
        <c:scaling>
          <c:orientation val="minMax"/>
          <c:max val="5.000000000000001E-2"/>
          <c:min val="-1.0000000000000002E-2"/>
        </c:scaling>
        <c:delete val="0"/>
        <c:axPos val="r"/>
        <c:numFmt formatCode="0.00%" sourceLinked="1"/>
        <c:majorTickMark val="out"/>
        <c:minorTickMark val="none"/>
        <c:tickLblPos val="nextTo"/>
        <c:crossAx val="187146624"/>
        <c:crosses val="max"/>
        <c:crossBetween val="between"/>
      </c:valAx>
      <c:catAx>
        <c:axId val="187146624"/>
        <c:scaling>
          <c:orientation val="minMax"/>
        </c:scaling>
        <c:delete val="1"/>
        <c:axPos val="b"/>
        <c:numFmt formatCode="General" sourceLinked="1"/>
        <c:majorTickMark val="out"/>
        <c:minorTickMark val="none"/>
        <c:tickLblPos val="nextTo"/>
        <c:crossAx val="46224857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1E1E8-CA39-433A-8BFC-BAD71491F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74</Pages>
  <Words>26561</Words>
  <Characters>30280</Characters>
  <Application>Microsoft Office Word</Application>
  <DocSecurity>0</DocSecurity>
  <Lines>2329</Lines>
  <Paragraphs>2583</Paragraphs>
  <ScaleCrop>false</ScaleCrop>
  <Company>Microsoft</Company>
  <LinksUpToDate>false</LinksUpToDate>
  <CharactersWithSpaces>54258</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4</cp:revision>
  <cp:lastPrinted>2025-03-26T07:51:00Z</cp:lastPrinted>
  <dcterms:created xsi:type="dcterms:W3CDTF">2025-05-15T11:15:00Z</dcterms:created>
  <dcterms:modified xsi:type="dcterms:W3CDTF">2025-05-15T11:21:00Z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