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3B9A" w14:textId="77777777" w:rsidR="00DA278A" w:rsidRDefault="00DA278A">
      <w:pPr>
        <w:rPr>
          <w:rFonts w:asciiTheme="minorEastAsia" w:eastAsiaTheme="minorEastAsia" w:hAnsiTheme="minorEastAsia" w:cstheme="minorEastAsia"/>
          <w:sz w:val="36"/>
        </w:rPr>
      </w:pPr>
    </w:p>
    <w:p w14:paraId="45E4F5A4" w14:textId="77777777" w:rsidR="00C5301F" w:rsidRDefault="00C5301F" w:rsidP="00C5301F">
      <w:pPr>
        <w:jc w:val="left"/>
        <w:rPr>
          <w:rFonts w:asciiTheme="minorEastAsia" w:eastAsiaTheme="minorEastAsia" w:hAnsiTheme="minorEastAsia" w:cstheme="minorEastAsia"/>
          <w:sz w:val="36"/>
        </w:rPr>
      </w:pPr>
    </w:p>
    <w:p w14:paraId="06CBD3D8" w14:textId="6898FE30" w:rsidR="00DA278A" w:rsidRPr="00B864BC" w:rsidRDefault="00C5301F" w:rsidP="00C5301F">
      <w:pPr>
        <w:jc w:val="center"/>
        <w:rPr>
          <w:rFonts w:asciiTheme="minorEastAsia" w:eastAsiaTheme="minorEastAsia" w:hAnsiTheme="minorEastAsia" w:cstheme="minorEastAsia"/>
          <w:b/>
          <w:sz w:val="44"/>
          <w:szCs w:val="44"/>
        </w:rPr>
      </w:pPr>
      <w:r w:rsidRPr="00B864BC">
        <w:rPr>
          <w:rFonts w:asciiTheme="minorEastAsia" w:eastAsiaTheme="minorEastAsia" w:hAnsiTheme="minorEastAsia" w:cstheme="minorEastAsia" w:hint="eastAsia"/>
          <w:b/>
          <w:sz w:val="44"/>
          <w:szCs w:val="44"/>
        </w:rPr>
        <w:t>郑州名门雅园项目索赔费用</w:t>
      </w:r>
      <w:r w:rsidR="00450EE7" w:rsidRPr="00B864BC">
        <w:rPr>
          <w:rFonts w:asciiTheme="minorEastAsia" w:eastAsiaTheme="minorEastAsia" w:hAnsiTheme="minorEastAsia" w:cstheme="minorEastAsia" w:hint="eastAsia"/>
          <w:b/>
          <w:sz w:val="44"/>
          <w:szCs w:val="44"/>
        </w:rPr>
        <w:t>审核</w:t>
      </w:r>
    </w:p>
    <w:p w14:paraId="16A6C0A4" w14:textId="32A130A8" w:rsidR="00DA278A" w:rsidRDefault="00DA278A" w:rsidP="00C5301F">
      <w:pPr>
        <w:rPr>
          <w:rFonts w:asciiTheme="minorEastAsia" w:eastAsiaTheme="minorEastAsia" w:hAnsiTheme="minorEastAsia" w:cstheme="minorEastAsia"/>
          <w:b/>
          <w:sz w:val="36"/>
          <w:szCs w:val="36"/>
        </w:rPr>
      </w:pPr>
    </w:p>
    <w:p w14:paraId="6CD47D76" w14:textId="2EDE0F4E" w:rsidR="00C5301F" w:rsidRPr="00C5301F" w:rsidRDefault="00C5301F" w:rsidP="00C5301F">
      <w:pPr>
        <w:rPr>
          <w:rFonts w:asciiTheme="minorEastAsia" w:eastAsiaTheme="minorEastAsia" w:hAnsiTheme="minorEastAsia" w:cstheme="minorEastAsia"/>
          <w:b/>
          <w:sz w:val="36"/>
          <w:szCs w:val="36"/>
        </w:rPr>
      </w:pPr>
    </w:p>
    <w:p w14:paraId="17FDEB7F" w14:textId="77777777" w:rsidR="00C5301F" w:rsidRDefault="00C5301F" w:rsidP="00C5301F">
      <w:pPr>
        <w:rPr>
          <w:rFonts w:asciiTheme="minorEastAsia" w:eastAsiaTheme="minorEastAsia" w:hAnsiTheme="minorEastAsia" w:cstheme="minorEastAsia"/>
          <w:sz w:val="32"/>
        </w:rPr>
      </w:pPr>
    </w:p>
    <w:p w14:paraId="1638FF0A" w14:textId="77777777" w:rsidR="00DA278A" w:rsidRDefault="00DA278A">
      <w:pPr>
        <w:jc w:val="center"/>
        <w:rPr>
          <w:rFonts w:asciiTheme="minorEastAsia" w:eastAsiaTheme="minorEastAsia" w:hAnsiTheme="minorEastAsia" w:cstheme="minorEastAsia"/>
          <w:sz w:val="32"/>
        </w:rPr>
      </w:pPr>
    </w:p>
    <w:p w14:paraId="239CE399" w14:textId="77777777" w:rsidR="00DA278A" w:rsidRDefault="00DA278A">
      <w:pPr>
        <w:jc w:val="center"/>
        <w:rPr>
          <w:rFonts w:asciiTheme="minorEastAsia" w:eastAsiaTheme="minorEastAsia" w:hAnsiTheme="minorEastAsia" w:cstheme="minorEastAsia"/>
          <w:sz w:val="32"/>
        </w:rPr>
      </w:pPr>
    </w:p>
    <w:p w14:paraId="54D42A90" w14:textId="77777777" w:rsidR="00DA278A" w:rsidRPr="00450EE7" w:rsidRDefault="00E20C86">
      <w:pPr>
        <w:jc w:val="center"/>
        <w:rPr>
          <w:rFonts w:ascii="隶书" w:eastAsia="隶书" w:hAnsi="隶书" w:cs="隶书"/>
          <w:sz w:val="72"/>
          <w:szCs w:val="72"/>
        </w:rPr>
      </w:pPr>
      <w:r w:rsidRPr="00450EE7">
        <w:rPr>
          <w:rFonts w:ascii="隶书" w:eastAsia="隶书" w:hAnsi="隶书" w:cs="隶书" w:hint="eastAsia"/>
          <w:sz w:val="72"/>
          <w:szCs w:val="72"/>
        </w:rPr>
        <w:t>报  告  书</w:t>
      </w:r>
    </w:p>
    <w:p w14:paraId="2A3FAEA6" w14:textId="1CE1E0AD" w:rsidR="00DA278A" w:rsidRDefault="00DA278A">
      <w:pPr>
        <w:jc w:val="center"/>
        <w:rPr>
          <w:rFonts w:asciiTheme="minorEastAsia" w:eastAsiaTheme="minorEastAsia" w:hAnsiTheme="minorEastAsia" w:cstheme="minorEastAsia"/>
          <w:b/>
          <w:bCs/>
          <w:sz w:val="32"/>
        </w:rPr>
      </w:pPr>
    </w:p>
    <w:p w14:paraId="20751C6C" w14:textId="47D03154" w:rsidR="00C5301F" w:rsidRDefault="00C5301F">
      <w:pPr>
        <w:jc w:val="center"/>
        <w:rPr>
          <w:rFonts w:asciiTheme="minorEastAsia" w:eastAsiaTheme="minorEastAsia" w:hAnsiTheme="minorEastAsia" w:cstheme="minorEastAsia"/>
          <w:b/>
          <w:bCs/>
          <w:sz w:val="32"/>
        </w:rPr>
      </w:pPr>
    </w:p>
    <w:p w14:paraId="1901320B" w14:textId="77777777" w:rsidR="00C5301F" w:rsidRDefault="00C5301F">
      <w:pPr>
        <w:jc w:val="center"/>
        <w:rPr>
          <w:rFonts w:asciiTheme="minorEastAsia" w:eastAsiaTheme="minorEastAsia" w:hAnsiTheme="minorEastAsia" w:cstheme="minorEastAsia"/>
          <w:b/>
          <w:bCs/>
          <w:sz w:val="32"/>
        </w:rPr>
      </w:pPr>
    </w:p>
    <w:p w14:paraId="681BCDF9" w14:textId="77777777" w:rsidR="00DA278A" w:rsidRDefault="00DA278A">
      <w:pPr>
        <w:ind w:firstLineChars="300" w:firstLine="964"/>
        <w:jc w:val="center"/>
        <w:rPr>
          <w:rFonts w:asciiTheme="minorEastAsia" w:eastAsiaTheme="minorEastAsia" w:hAnsiTheme="minorEastAsia" w:cstheme="minorEastAsia"/>
          <w:b/>
          <w:bCs/>
          <w:sz w:val="32"/>
        </w:rPr>
      </w:pPr>
    </w:p>
    <w:p w14:paraId="0DB9C817" w14:textId="77777777" w:rsidR="00DA278A" w:rsidRDefault="00DA278A">
      <w:pPr>
        <w:ind w:firstLineChars="300" w:firstLine="964"/>
        <w:jc w:val="center"/>
        <w:rPr>
          <w:rFonts w:asciiTheme="minorEastAsia" w:eastAsiaTheme="minorEastAsia" w:hAnsiTheme="minorEastAsia" w:cstheme="minorEastAsia"/>
          <w:b/>
          <w:bCs/>
          <w:sz w:val="32"/>
        </w:rPr>
      </w:pPr>
    </w:p>
    <w:p w14:paraId="2B3DCCC9" w14:textId="77777777" w:rsidR="00DA278A" w:rsidRDefault="00DA278A">
      <w:pPr>
        <w:ind w:firstLineChars="300" w:firstLine="960"/>
        <w:jc w:val="center"/>
        <w:rPr>
          <w:rFonts w:asciiTheme="minorEastAsia" w:eastAsiaTheme="minorEastAsia" w:hAnsiTheme="minorEastAsia" w:cstheme="minorEastAsia"/>
          <w:sz w:val="32"/>
        </w:rPr>
      </w:pPr>
    </w:p>
    <w:p w14:paraId="7CE5F7DC" w14:textId="77777777" w:rsidR="00DA278A" w:rsidRDefault="00DA278A">
      <w:pPr>
        <w:rPr>
          <w:rFonts w:asciiTheme="minorEastAsia" w:eastAsiaTheme="minorEastAsia" w:hAnsiTheme="minorEastAsia" w:cstheme="minorEastAsia"/>
          <w:b/>
          <w:bCs/>
          <w:sz w:val="36"/>
        </w:rPr>
      </w:pPr>
    </w:p>
    <w:p w14:paraId="1D629FA5" w14:textId="7A156712" w:rsidR="00DA278A" w:rsidRDefault="00E20C86" w:rsidP="00C5301F">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bCs/>
          <w:sz w:val="36"/>
          <w:szCs w:val="36"/>
        </w:rPr>
        <w:t>北京</w:t>
      </w:r>
      <w:r w:rsidR="00C5301F">
        <w:rPr>
          <w:rFonts w:asciiTheme="minorEastAsia" w:eastAsiaTheme="minorEastAsia" w:hAnsiTheme="minorEastAsia" w:cstheme="minorEastAsia" w:hint="eastAsia"/>
          <w:b/>
          <w:bCs/>
          <w:sz w:val="36"/>
          <w:szCs w:val="36"/>
        </w:rPr>
        <w:t>康信君安资产管理</w:t>
      </w:r>
      <w:r>
        <w:rPr>
          <w:rFonts w:asciiTheme="minorEastAsia" w:eastAsiaTheme="minorEastAsia" w:hAnsiTheme="minorEastAsia" w:cstheme="minorEastAsia" w:hint="eastAsia"/>
          <w:b/>
          <w:bCs/>
          <w:sz w:val="36"/>
          <w:szCs w:val="36"/>
        </w:rPr>
        <w:t>有限公司</w:t>
      </w:r>
    </w:p>
    <w:p w14:paraId="3D30B08C" w14:textId="0A037B60" w:rsidR="00DA278A" w:rsidRDefault="00E20C86" w:rsidP="00C5301F">
      <w:pPr>
        <w:jc w:val="center"/>
        <w:rPr>
          <w:rFonts w:asciiTheme="minorEastAsia" w:eastAsiaTheme="minorEastAsia" w:hAnsiTheme="minorEastAsia" w:cstheme="minorEastAsia"/>
          <w:b/>
          <w:color w:val="FF0000"/>
          <w:sz w:val="28"/>
          <w:szCs w:val="28"/>
        </w:rPr>
      </w:pPr>
      <w:r>
        <w:rPr>
          <w:rFonts w:asciiTheme="minorEastAsia" w:eastAsiaTheme="minorEastAsia" w:hAnsiTheme="minorEastAsia" w:cstheme="minorEastAsia" w:hint="eastAsia"/>
          <w:b/>
          <w:color w:val="FF0000"/>
          <w:sz w:val="28"/>
          <w:szCs w:val="28"/>
        </w:rPr>
        <w:t xml:space="preserve"> </w:t>
      </w:r>
    </w:p>
    <w:p w14:paraId="42A0CFEB" w14:textId="77777777" w:rsidR="00C5301F" w:rsidRDefault="00C5301F" w:rsidP="00C5301F">
      <w:pPr>
        <w:jc w:val="center"/>
        <w:rPr>
          <w:rFonts w:asciiTheme="minorEastAsia" w:eastAsiaTheme="minorEastAsia" w:hAnsiTheme="minorEastAsia" w:cstheme="minorEastAsia"/>
        </w:rPr>
      </w:pPr>
    </w:p>
    <w:p w14:paraId="0FF1BFD5" w14:textId="77777777" w:rsidR="00DA278A" w:rsidRPr="00C5301F" w:rsidRDefault="00DA278A">
      <w:pPr>
        <w:rPr>
          <w:rFonts w:asciiTheme="minorEastAsia" w:eastAsiaTheme="minorEastAsia" w:hAnsiTheme="minorEastAsia" w:cstheme="minorEastAsia"/>
        </w:rPr>
      </w:pPr>
    </w:p>
    <w:p w14:paraId="4859011B" w14:textId="77777777" w:rsidR="00DA278A" w:rsidRDefault="00DA278A">
      <w:pPr>
        <w:jc w:val="center"/>
        <w:rPr>
          <w:rFonts w:asciiTheme="minorEastAsia" w:eastAsiaTheme="minorEastAsia" w:hAnsiTheme="minorEastAsia" w:cstheme="minorEastAsia"/>
          <w:b/>
          <w:sz w:val="44"/>
          <w:szCs w:val="44"/>
        </w:rPr>
      </w:pPr>
    </w:p>
    <w:p w14:paraId="198C4187" w14:textId="77777777" w:rsidR="00DA278A" w:rsidRDefault="00DA278A">
      <w:pPr>
        <w:jc w:val="center"/>
        <w:rPr>
          <w:rFonts w:asciiTheme="minorEastAsia" w:eastAsiaTheme="minorEastAsia" w:hAnsiTheme="minorEastAsia" w:cstheme="minorEastAsia"/>
          <w:b/>
          <w:sz w:val="36"/>
          <w:szCs w:val="36"/>
        </w:rPr>
      </w:pPr>
    </w:p>
    <w:p w14:paraId="76F0390F" w14:textId="77777777" w:rsidR="00450EE7" w:rsidRDefault="00450EE7">
      <w:pPr>
        <w:jc w:val="center"/>
        <w:rPr>
          <w:rFonts w:asciiTheme="minorEastAsia" w:eastAsiaTheme="minorEastAsia" w:hAnsiTheme="minorEastAsia" w:cstheme="minorEastAsia"/>
          <w:b/>
          <w:sz w:val="36"/>
          <w:szCs w:val="36"/>
        </w:rPr>
      </w:pPr>
    </w:p>
    <w:p w14:paraId="34BA8DEB" w14:textId="1340EA09" w:rsidR="00DA278A" w:rsidRDefault="00C5301F">
      <w:pPr>
        <w:jc w:val="center"/>
        <w:rPr>
          <w:rFonts w:asciiTheme="minorEastAsia" w:eastAsiaTheme="minorEastAsia" w:hAnsiTheme="minorEastAsia" w:cstheme="minorEastAsia"/>
          <w:b/>
          <w:sz w:val="36"/>
          <w:szCs w:val="36"/>
        </w:rPr>
      </w:pPr>
      <w:r w:rsidRPr="00C5301F">
        <w:rPr>
          <w:rFonts w:asciiTheme="minorEastAsia" w:eastAsiaTheme="minorEastAsia" w:hAnsiTheme="minorEastAsia" w:cstheme="minorEastAsia" w:hint="eastAsia"/>
          <w:b/>
          <w:sz w:val="36"/>
          <w:szCs w:val="36"/>
        </w:rPr>
        <w:t>郑州名门雅园项目索赔费用</w:t>
      </w:r>
      <w:r w:rsidR="00450EE7">
        <w:rPr>
          <w:rFonts w:asciiTheme="minorEastAsia" w:eastAsiaTheme="minorEastAsia" w:hAnsiTheme="minorEastAsia" w:cstheme="minorEastAsia" w:hint="eastAsia"/>
          <w:b/>
          <w:sz w:val="36"/>
          <w:szCs w:val="36"/>
        </w:rPr>
        <w:t>审核</w:t>
      </w:r>
      <w:r>
        <w:rPr>
          <w:rFonts w:asciiTheme="minorEastAsia" w:eastAsiaTheme="minorEastAsia" w:hAnsiTheme="minorEastAsia" w:cstheme="minorEastAsia" w:hint="eastAsia"/>
          <w:b/>
          <w:sz w:val="36"/>
          <w:szCs w:val="36"/>
        </w:rPr>
        <w:t>报告</w:t>
      </w:r>
    </w:p>
    <w:p w14:paraId="73E33AD9" w14:textId="77777777" w:rsidR="00DA278A" w:rsidRDefault="00DA278A">
      <w:pPr>
        <w:jc w:val="center"/>
        <w:rPr>
          <w:rFonts w:asciiTheme="minorEastAsia" w:eastAsiaTheme="minorEastAsia" w:hAnsiTheme="minorEastAsia" w:cstheme="minorEastAsia"/>
          <w:b/>
          <w:sz w:val="36"/>
          <w:szCs w:val="36"/>
        </w:rPr>
      </w:pPr>
    </w:p>
    <w:p w14:paraId="3EFAE3C3" w14:textId="6D78A1AD" w:rsidR="00DA278A" w:rsidRDefault="00DA278A">
      <w:pPr>
        <w:spacing w:line="360" w:lineRule="auto"/>
        <w:jc w:val="center"/>
        <w:rPr>
          <w:rFonts w:asciiTheme="minorEastAsia" w:eastAsiaTheme="minorEastAsia" w:hAnsiTheme="minorEastAsia" w:cstheme="minorEastAsia"/>
          <w:sz w:val="30"/>
          <w:szCs w:val="30"/>
        </w:rPr>
      </w:pPr>
    </w:p>
    <w:p w14:paraId="47DF4FFA" w14:textId="77777777" w:rsidR="00C5301F" w:rsidRDefault="00C5301F">
      <w:pPr>
        <w:spacing w:line="360" w:lineRule="auto"/>
        <w:jc w:val="center"/>
        <w:rPr>
          <w:rFonts w:asciiTheme="minorEastAsia" w:eastAsiaTheme="minorEastAsia" w:hAnsiTheme="minorEastAsia" w:cstheme="minorEastAsia"/>
          <w:sz w:val="30"/>
          <w:szCs w:val="30"/>
        </w:rPr>
      </w:pPr>
    </w:p>
    <w:p w14:paraId="3A008509" w14:textId="3F4280D6" w:rsidR="00DA278A" w:rsidRDefault="00DA278A">
      <w:pPr>
        <w:spacing w:line="360" w:lineRule="auto"/>
        <w:jc w:val="center"/>
        <w:rPr>
          <w:rFonts w:asciiTheme="minorEastAsia" w:eastAsiaTheme="minorEastAsia" w:hAnsiTheme="minorEastAsia" w:cstheme="minorEastAsia"/>
          <w:sz w:val="30"/>
          <w:szCs w:val="30"/>
        </w:rPr>
      </w:pPr>
    </w:p>
    <w:p w14:paraId="75555866" w14:textId="662D25E8" w:rsidR="00E967CE" w:rsidRDefault="00E967CE">
      <w:pPr>
        <w:spacing w:line="360" w:lineRule="auto"/>
        <w:jc w:val="center"/>
        <w:rPr>
          <w:rFonts w:asciiTheme="minorEastAsia" w:eastAsiaTheme="minorEastAsia" w:hAnsiTheme="minorEastAsia" w:cstheme="minorEastAsia"/>
          <w:sz w:val="30"/>
          <w:szCs w:val="30"/>
        </w:rPr>
      </w:pPr>
    </w:p>
    <w:p w14:paraId="6D142200" w14:textId="77777777" w:rsidR="00E967CE" w:rsidRDefault="00E967CE">
      <w:pPr>
        <w:spacing w:line="360" w:lineRule="auto"/>
        <w:jc w:val="center"/>
        <w:rPr>
          <w:rFonts w:asciiTheme="minorEastAsia" w:eastAsiaTheme="minorEastAsia" w:hAnsiTheme="minorEastAsia" w:cstheme="minorEastAsia"/>
          <w:sz w:val="30"/>
          <w:szCs w:val="30"/>
        </w:rPr>
      </w:pPr>
    </w:p>
    <w:p w14:paraId="40FC71E7" w14:textId="77777777" w:rsidR="00DA278A" w:rsidRDefault="00DA278A">
      <w:pPr>
        <w:tabs>
          <w:tab w:val="left" w:pos="615"/>
        </w:tabs>
        <w:spacing w:line="360" w:lineRule="auto"/>
        <w:rPr>
          <w:rFonts w:asciiTheme="minorEastAsia" w:eastAsiaTheme="minorEastAsia" w:hAnsiTheme="minorEastAsia" w:cstheme="minorEastAsia"/>
          <w:szCs w:val="21"/>
        </w:rPr>
      </w:pPr>
    </w:p>
    <w:p w14:paraId="2FAA7745" w14:textId="3C5F1E2E" w:rsidR="00DA278A" w:rsidRDefault="00DA278A">
      <w:pPr>
        <w:tabs>
          <w:tab w:val="left" w:pos="615"/>
        </w:tabs>
        <w:spacing w:line="360" w:lineRule="auto"/>
        <w:jc w:val="center"/>
        <w:rPr>
          <w:rFonts w:asciiTheme="minorEastAsia" w:eastAsiaTheme="minorEastAsia" w:hAnsiTheme="minorEastAsia" w:cstheme="minorEastAsia"/>
          <w:szCs w:val="21"/>
        </w:rPr>
      </w:pPr>
    </w:p>
    <w:p w14:paraId="2815AC6B" w14:textId="62845950" w:rsidR="00450EE7" w:rsidRDefault="00450EE7">
      <w:pPr>
        <w:tabs>
          <w:tab w:val="left" w:pos="615"/>
        </w:tabs>
        <w:spacing w:line="360" w:lineRule="auto"/>
        <w:jc w:val="center"/>
        <w:rPr>
          <w:rFonts w:asciiTheme="minorEastAsia" w:eastAsiaTheme="minorEastAsia" w:hAnsiTheme="minorEastAsia" w:cstheme="minorEastAsia"/>
          <w:szCs w:val="21"/>
        </w:rPr>
      </w:pPr>
    </w:p>
    <w:p w14:paraId="0A63471B" w14:textId="77777777" w:rsidR="00450EE7" w:rsidRDefault="00450EE7">
      <w:pPr>
        <w:tabs>
          <w:tab w:val="left" w:pos="615"/>
        </w:tabs>
        <w:spacing w:line="360" w:lineRule="auto"/>
        <w:jc w:val="center"/>
        <w:rPr>
          <w:rFonts w:asciiTheme="minorEastAsia" w:eastAsiaTheme="minorEastAsia" w:hAnsiTheme="minorEastAsia" w:cstheme="minorEastAsia"/>
          <w:szCs w:val="21"/>
        </w:rPr>
      </w:pPr>
    </w:p>
    <w:p w14:paraId="1F5C4B0C" w14:textId="040C4128" w:rsidR="004A0960" w:rsidRDefault="00E20C86">
      <w:pPr>
        <w:tabs>
          <w:tab w:val="left" w:pos="615"/>
        </w:tabs>
        <w:spacing w:line="360" w:lineRule="auto"/>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编  审  人：</w:t>
      </w:r>
      <w:r w:rsidR="004F1259">
        <w:rPr>
          <w:rFonts w:asciiTheme="minorEastAsia" w:eastAsiaTheme="minorEastAsia" w:hAnsiTheme="minorEastAsia" w:cstheme="minorEastAsia" w:hint="eastAsia"/>
          <w:sz w:val="28"/>
          <w:szCs w:val="28"/>
        </w:rPr>
        <w:t>王 文 勇</w:t>
      </w:r>
    </w:p>
    <w:p w14:paraId="6E84010B" w14:textId="207454DE" w:rsidR="004A0960" w:rsidRDefault="004F1259" w:rsidP="004A0960">
      <w:pPr>
        <w:tabs>
          <w:tab w:val="left" w:pos="615"/>
        </w:tabs>
        <w:spacing w:line="360" w:lineRule="auto"/>
        <w:ind w:firstLineChars="900" w:firstLine="25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敬 书 锋</w:t>
      </w:r>
    </w:p>
    <w:p w14:paraId="39AE6F6E" w14:textId="652C45F0" w:rsidR="00DA278A" w:rsidRDefault="004F1259" w:rsidP="004A0960">
      <w:pPr>
        <w:tabs>
          <w:tab w:val="left" w:pos="615"/>
        </w:tabs>
        <w:spacing w:line="360" w:lineRule="auto"/>
        <w:ind w:firstLineChars="900" w:firstLine="252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 xml:space="preserve">张 祖 起 </w:t>
      </w:r>
      <w:r>
        <w:rPr>
          <w:rFonts w:asciiTheme="minorEastAsia" w:eastAsiaTheme="minorEastAsia" w:hAnsiTheme="minorEastAsia" w:cstheme="minorEastAsia"/>
          <w:sz w:val="28"/>
          <w:szCs w:val="28"/>
        </w:rPr>
        <w:t xml:space="preserve"> </w:t>
      </w:r>
      <w:r w:rsidR="00E20C86">
        <w:rPr>
          <w:rFonts w:asciiTheme="minorEastAsia" w:eastAsiaTheme="minorEastAsia" w:hAnsiTheme="minorEastAsia" w:cstheme="minorEastAsia" w:hint="eastAsia"/>
          <w:sz w:val="28"/>
          <w:szCs w:val="28"/>
        </w:rPr>
        <w:t xml:space="preserve">          </w:t>
      </w:r>
    </w:p>
    <w:p w14:paraId="7B378B5D" w14:textId="77777777" w:rsidR="00012F5D" w:rsidRDefault="00012F5D">
      <w:pPr>
        <w:tabs>
          <w:tab w:val="left" w:pos="615"/>
        </w:tabs>
        <w:spacing w:line="360" w:lineRule="auto"/>
        <w:ind w:firstLineChars="300" w:firstLine="840"/>
        <w:rPr>
          <w:rFonts w:asciiTheme="minorEastAsia" w:eastAsiaTheme="minorEastAsia" w:hAnsiTheme="minorEastAsia" w:cstheme="minorEastAsia"/>
          <w:sz w:val="28"/>
          <w:szCs w:val="28"/>
        </w:rPr>
      </w:pPr>
    </w:p>
    <w:p w14:paraId="2E76FEE5" w14:textId="607ECAD1" w:rsidR="00DA278A" w:rsidRDefault="00E20C86">
      <w:pPr>
        <w:tabs>
          <w:tab w:val="left" w:pos="615"/>
        </w:tabs>
        <w:spacing w:line="360" w:lineRule="auto"/>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  核  人：</w:t>
      </w:r>
      <w:proofErr w:type="gramStart"/>
      <w:r w:rsidR="004F1259">
        <w:rPr>
          <w:rFonts w:asciiTheme="minorEastAsia" w:eastAsiaTheme="minorEastAsia" w:hAnsiTheme="minorEastAsia" w:cstheme="minorEastAsia" w:hint="eastAsia"/>
          <w:sz w:val="28"/>
          <w:szCs w:val="28"/>
        </w:rPr>
        <w:t>胥</w:t>
      </w:r>
      <w:proofErr w:type="gramEnd"/>
      <w:r w:rsidR="004F1259">
        <w:rPr>
          <w:rFonts w:asciiTheme="minorEastAsia" w:eastAsiaTheme="minorEastAsia" w:hAnsiTheme="minorEastAsia" w:cstheme="minorEastAsia" w:hint="eastAsia"/>
          <w:sz w:val="28"/>
          <w:szCs w:val="28"/>
        </w:rPr>
        <w:t xml:space="preserve"> 海 峰</w:t>
      </w:r>
    </w:p>
    <w:p w14:paraId="261D50AA" w14:textId="77777777" w:rsidR="00DA278A" w:rsidRDefault="00DA278A">
      <w:pPr>
        <w:tabs>
          <w:tab w:val="left" w:pos="615"/>
        </w:tabs>
        <w:spacing w:line="360" w:lineRule="auto"/>
        <w:ind w:firstLineChars="100" w:firstLine="280"/>
        <w:rPr>
          <w:rFonts w:asciiTheme="minorEastAsia" w:eastAsiaTheme="minorEastAsia" w:hAnsiTheme="minorEastAsia" w:cstheme="minorEastAsia"/>
          <w:sz w:val="28"/>
          <w:szCs w:val="28"/>
          <w:u w:val="single"/>
        </w:rPr>
      </w:pPr>
    </w:p>
    <w:p w14:paraId="4DAC4972" w14:textId="4C7DCBF5" w:rsidR="00DA278A" w:rsidRDefault="00E20C86">
      <w:pPr>
        <w:widowControl/>
        <w:ind w:firstLineChars="300" w:firstLine="84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8"/>
          <w:szCs w:val="28"/>
        </w:rPr>
        <w:t>审  定  人：</w:t>
      </w:r>
      <w:proofErr w:type="gramStart"/>
      <w:r w:rsidR="004F1259">
        <w:rPr>
          <w:rFonts w:asciiTheme="minorEastAsia" w:eastAsiaTheme="minorEastAsia" w:hAnsiTheme="minorEastAsia" w:cstheme="minorEastAsia" w:hint="eastAsia"/>
          <w:sz w:val="28"/>
          <w:szCs w:val="28"/>
        </w:rPr>
        <w:t>邵</w:t>
      </w:r>
      <w:proofErr w:type="gramEnd"/>
      <w:r w:rsidR="004F1259">
        <w:rPr>
          <w:rFonts w:asciiTheme="minorEastAsia" w:eastAsiaTheme="minorEastAsia" w:hAnsiTheme="minorEastAsia" w:cstheme="minorEastAsia" w:hint="eastAsia"/>
          <w:sz w:val="28"/>
          <w:szCs w:val="28"/>
        </w:rPr>
        <w:t xml:space="preserve"> </w:t>
      </w:r>
      <w:r w:rsidR="004F1259">
        <w:rPr>
          <w:rFonts w:asciiTheme="minorEastAsia" w:eastAsiaTheme="minorEastAsia" w:hAnsiTheme="minorEastAsia" w:cstheme="minorEastAsia"/>
          <w:sz w:val="28"/>
          <w:szCs w:val="28"/>
        </w:rPr>
        <w:t xml:space="preserve">   </w:t>
      </w:r>
      <w:proofErr w:type="gramStart"/>
      <w:r w:rsidR="004F1259">
        <w:rPr>
          <w:rFonts w:asciiTheme="minorEastAsia" w:eastAsiaTheme="minorEastAsia" w:hAnsiTheme="minorEastAsia" w:cstheme="minorEastAsia" w:hint="eastAsia"/>
          <w:sz w:val="28"/>
          <w:szCs w:val="28"/>
        </w:rPr>
        <w:t>鑫</w:t>
      </w:r>
      <w:proofErr w:type="gramEnd"/>
    </w:p>
    <w:p w14:paraId="658A8363" w14:textId="77777777" w:rsidR="00DA278A" w:rsidRDefault="00E20C86">
      <w:pPr>
        <w:tabs>
          <w:tab w:val="left" w:pos="615"/>
        </w:tabs>
        <w:spacing w:line="360" w:lineRule="auto"/>
        <w:ind w:firstLineChars="300" w:firstLine="8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 xml:space="preserve">     </w:t>
      </w:r>
    </w:p>
    <w:p w14:paraId="0DDF592A" w14:textId="77777777" w:rsidR="00DA278A" w:rsidRDefault="00DA278A">
      <w:pPr>
        <w:tabs>
          <w:tab w:val="left" w:pos="615"/>
        </w:tabs>
        <w:spacing w:line="360" w:lineRule="auto"/>
        <w:ind w:firstLineChars="100" w:firstLine="280"/>
        <w:rPr>
          <w:rFonts w:asciiTheme="minorEastAsia" w:eastAsiaTheme="minorEastAsia" w:hAnsiTheme="minorEastAsia" w:cstheme="minorEastAsia"/>
          <w:sz w:val="28"/>
          <w:szCs w:val="28"/>
          <w:u w:val="single"/>
        </w:rPr>
      </w:pPr>
    </w:p>
    <w:p w14:paraId="04BAFF44" w14:textId="77777777" w:rsidR="00C5301F" w:rsidRDefault="00C5301F">
      <w:pPr>
        <w:tabs>
          <w:tab w:val="left" w:pos="615"/>
        </w:tabs>
        <w:spacing w:line="360" w:lineRule="auto"/>
        <w:ind w:firstLineChars="300" w:firstLine="840"/>
        <w:rPr>
          <w:rFonts w:asciiTheme="minorEastAsia" w:eastAsiaTheme="minorEastAsia" w:hAnsiTheme="minorEastAsia" w:cstheme="minorEastAsia"/>
          <w:sz w:val="28"/>
          <w:szCs w:val="28"/>
        </w:rPr>
      </w:pPr>
    </w:p>
    <w:p w14:paraId="36AD4F4D" w14:textId="40A1F2C9" w:rsidR="00DA278A" w:rsidRDefault="00E20C86" w:rsidP="00C5301F">
      <w:pPr>
        <w:tabs>
          <w:tab w:val="left" w:pos="615"/>
        </w:tabs>
        <w:spacing w:line="360" w:lineRule="auto"/>
        <w:ind w:firstLineChars="300" w:firstLine="8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 xml:space="preserve">  </w:t>
      </w:r>
    </w:p>
    <w:p w14:paraId="0EE1E265" w14:textId="0AB6ED53" w:rsidR="00E967CE" w:rsidRDefault="00E967CE">
      <w:pPr>
        <w:rPr>
          <w:rFonts w:asciiTheme="minorEastAsia" w:eastAsiaTheme="minorEastAsia" w:hAnsiTheme="minorEastAsia" w:cstheme="minorEastAsia"/>
        </w:rPr>
      </w:pPr>
    </w:p>
    <w:p w14:paraId="11E0B66A" w14:textId="3C55E927" w:rsidR="00DA278A" w:rsidRDefault="00E20C86" w:rsidP="00FC4681">
      <w:pPr>
        <w:tabs>
          <w:tab w:val="left" w:pos="8280"/>
        </w:tabs>
        <w:spacing w:line="480" w:lineRule="auto"/>
        <w:ind w:rightChars="-244" w:right="-512"/>
        <w:jc w:val="center"/>
        <w:rPr>
          <w:rFonts w:asciiTheme="minorEastAsia" w:eastAsiaTheme="minorEastAsia" w:hAnsiTheme="minorEastAsia" w:cstheme="minorEastAsia"/>
          <w:b/>
          <w:bCs/>
          <w:sz w:val="44"/>
        </w:rPr>
      </w:pPr>
      <w:r>
        <w:rPr>
          <w:rFonts w:asciiTheme="minorEastAsia" w:eastAsiaTheme="minorEastAsia" w:hAnsiTheme="minorEastAsia" w:cstheme="minorEastAsia" w:hint="eastAsia"/>
          <w:b/>
          <w:bCs/>
          <w:sz w:val="44"/>
        </w:rPr>
        <w:t>北京</w:t>
      </w:r>
      <w:r w:rsidR="00FC4681" w:rsidRPr="00FC4681">
        <w:rPr>
          <w:rFonts w:asciiTheme="minorEastAsia" w:eastAsiaTheme="minorEastAsia" w:hAnsiTheme="minorEastAsia" w:cstheme="minorEastAsia" w:hint="eastAsia"/>
          <w:b/>
          <w:bCs/>
          <w:sz w:val="44"/>
        </w:rPr>
        <w:t>康信君安资产管理有限公司</w:t>
      </w:r>
    </w:p>
    <w:p w14:paraId="74C2B46E" w14:textId="0975CC1D" w:rsidR="00DA278A" w:rsidRDefault="00E20C86">
      <w:pPr>
        <w:tabs>
          <w:tab w:val="left" w:pos="8280"/>
        </w:tabs>
        <w:spacing w:line="480" w:lineRule="auto"/>
        <w:ind w:rightChars="-244" w:right="-512"/>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关于</w:t>
      </w:r>
      <w:r w:rsidR="00FC4681" w:rsidRPr="00FC4681">
        <w:rPr>
          <w:rFonts w:asciiTheme="minorEastAsia" w:eastAsiaTheme="minorEastAsia" w:hAnsiTheme="minorEastAsia" w:cstheme="minorEastAsia" w:hint="eastAsia"/>
          <w:sz w:val="24"/>
        </w:rPr>
        <w:t>郑州名门雅园项目索赔费用</w:t>
      </w:r>
      <w:r w:rsidR="00450EE7">
        <w:rPr>
          <w:rFonts w:asciiTheme="minorEastAsia" w:eastAsiaTheme="minorEastAsia" w:hAnsiTheme="minorEastAsia" w:cstheme="minorEastAsia" w:hint="eastAsia"/>
          <w:sz w:val="24"/>
        </w:rPr>
        <w:t>审核</w:t>
      </w:r>
      <w:r w:rsidR="00FC4681">
        <w:rPr>
          <w:rFonts w:asciiTheme="minorEastAsia" w:eastAsiaTheme="minorEastAsia" w:hAnsiTheme="minorEastAsia" w:cstheme="minorEastAsia" w:hint="eastAsia"/>
          <w:sz w:val="24"/>
        </w:rPr>
        <w:t>的</w:t>
      </w:r>
    </w:p>
    <w:p w14:paraId="6C90DB71" w14:textId="283B937F" w:rsidR="00DA278A" w:rsidRDefault="00E20C86">
      <w:pPr>
        <w:spacing w:line="480" w:lineRule="auto"/>
        <w:ind w:firstLine="540"/>
        <w:jc w:val="center"/>
        <w:rPr>
          <w:rFonts w:asciiTheme="minorEastAsia" w:eastAsiaTheme="minorEastAsia" w:hAnsiTheme="minorEastAsia" w:cstheme="minorEastAsia"/>
          <w:sz w:val="36"/>
        </w:rPr>
      </w:pPr>
      <w:r>
        <w:rPr>
          <w:rFonts w:ascii="隶书" w:eastAsia="隶书" w:hAnsi="隶书" w:cs="隶书" w:hint="eastAsia"/>
          <w:sz w:val="36"/>
        </w:rPr>
        <w:t xml:space="preserve">情 </w:t>
      </w:r>
      <w:proofErr w:type="gramStart"/>
      <w:r>
        <w:rPr>
          <w:rFonts w:ascii="隶书" w:eastAsia="隶书" w:hAnsi="隶书" w:cs="隶书" w:hint="eastAsia"/>
          <w:sz w:val="36"/>
        </w:rPr>
        <w:t>况</w:t>
      </w:r>
      <w:proofErr w:type="gramEnd"/>
      <w:r>
        <w:rPr>
          <w:rFonts w:ascii="隶书" w:eastAsia="隶书" w:hAnsi="隶书" w:cs="隶书" w:hint="eastAsia"/>
          <w:sz w:val="36"/>
        </w:rPr>
        <w:t xml:space="preserve"> 说 明</w:t>
      </w:r>
    </w:p>
    <w:p w14:paraId="1B1F8DBF" w14:textId="77777777" w:rsidR="00FC4681" w:rsidRPr="00C5301F" w:rsidRDefault="00FC4681" w:rsidP="00FC4681">
      <w:pPr>
        <w:rPr>
          <w:rFonts w:asciiTheme="minorEastAsia" w:eastAsiaTheme="minorEastAsia" w:hAnsiTheme="minorEastAsia" w:cstheme="minorEastAsia"/>
          <w:sz w:val="32"/>
          <w:szCs w:val="32"/>
        </w:rPr>
      </w:pPr>
      <w:r w:rsidRPr="00FC4681">
        <w:rPr>
          <w:rFonts w:asciiTheme="minorEastAsia" w:eastAsiaTheme="minorEastAsia" w:hAnsiTheme="minorEastAsia" w:cstheme="minorEastAsia" w:hint="eastAsia"/>
          <w:sz w:val="32"/>
          <w:szCs w:val="32"/>
        </w:rPr>
        <w:t>北京国际信托投资有限公司</w:t>
      </w:r>
      <w:r w:rsidRPr="00C5301F">
        <w:rPr>
          <w:rFonts w:asciiTheme="minorEastAsia" w:eastAsiaTheme="minorEastAsia" w:hAnsiTheme="minorEastAsia" w:cstheme="minorEastAsia" w:hint="eastAsia"/>
          <w:sz w:val="32"/>
          <w:szCs w:val="32"/>
        </w:rPr>
        <w:t>：</w:t>
      </w:r>
    </w:p>
    <w:p w14:paraId="344282F5" w14:textId="6F9A9B55" w:rsidR="005A4CE6" w:rsidRDefault="00FC4681" w:rsidP="005A4CE6">
      <w:pPr>
        <w:spacing w:line="480" w:lineRule="auto"/>
        <w:ind w:firstLine="570"/>
        <w:rPr>
          <w:rFonts w:asciiTheme="minorEastAsia" w:eastAsiaTheme="minorEastAsia" w:hAnsiTheme="minorEastAsia" w:cstheme="minorEastAsia"/>
          <w:color w:val="FF0000"/>
          <w:sz w:val="28"/>
          <w:szCs w:val="28"/>
        </w:rPr>
      </w:pPr>
      <w:r w:rsidRPr="00E967CE">
        <w:rPr>
          <w:rFonts w:asciiTheme="minorEastAsia" w:eastAsiaTheme="minorEastAsia" w:hAnsiTheme="minorEastAsia" w:cstheme="minorEastAsia" w:hint="eastAsia"/>
          <w:sz w:val="28"/>
          <w:szCs w:val="28"/>
        </w:rPr>
        <w:t>受贵方委托，我公司对由</w:t>
      </w:r>
      <w:proofErr w:type="gramStart"/>
      <w:r w:rsidRPr="00E967CE">
        <w:rPr>
          <w:rFonts w:asciiTheme="minorEastAsia" w:eastAsiaTheme="minorEastAsia" w:hAnsiTheme="minorEastAsia" w:cstheme="minorEastAsia" w:hint="eastAsia"/>
          <w:sz w:val="28"/>
          <w:szCs w:val="28"/>
        </w:rPr>
        <w:t>中牟名基房地产</w:t>
      </w:r>
      <w:proofErr w:type="gramEnd"/>
      <w:r w:rsidRPr="00E967CE">
        <w:rPr>
          <w:rFonts w:asciiTheme="minorEastAsia" w:eastAsiaTheme="minorEastAsia" w:hAnsiTheme="minorEastAsia" w:cstheme="minorEastAsia" w:hint="eastAsia"/>
          <w:sz w:val="28"/>
          <w:szCs w:val="28"/>
        </w:rPr>
        <w:t>有限公司开发的郑州名门雅园项目与总承包单位中国建筑一局（集团）有限公司的索赔事项进行审核。审核是在贵方提供</w:t>
      </w:r>
      <w:proofErr w:type="gramStart"/>
      <w:r w:rsidRPr="00E967CE">
        <w:rPr>
          <w:rFonts w:asciiTheme="minorEastAsia" w:eastAsiaTheme="minorEastAsia" w:hAnsiTheme="minorEastAsia" w:cstheme="minorEastAsia" w:hint="eastAsia"/>
          <w:sz w:val="28"/>
          <w:szCs w:val="28"/>
        </w:rPr>
        <w:t>的</w:t>
      </w:r>
      <w:r w:rsidR="00E967CE">
        <w:rPr>
          <w:rFonts w:asciiTheme="minorEastAsia" w:eastAsiaTheme="minorEastAsia" w:hAnsiTheme="minorEastAsia" w:cstheme="minorEastAsia" w:hint="eastAsia"/>
          <w:sz w:val="28"/>
          <w:szCs w:val="28"/>
        </w:rPr>
        <w:t>尽调报告</w:t>
      </w:r>
      <w:proofErr w:type="gramEnd"/>
      <w:r w:rsidR="00E967CE">
        <w:rPr>
          <w:rFonts w:asciiTheme="minorEastAsia" w:eastAsiaTheme="minorEastAsia" w:hAnsiTheme="minorEastAsia" w:cstheme="minorEastAsia" w:hint="eastAsia"/>
          <w:sz w:val="28"/>
          <w:szCs w:val="28"/>
        </w:rPr>
        <w:t>、总包合同</w:t>
      </w:r>
      <w:r w:rsidR="00450EE7">
        <w:rPr>
          <w:rFonts w:asciiTheme="minorEastAsia" w:eastAsiaTheme="minorEastAsia" w:hAnsiTheme="minorEastAsia" w:cstheme="minorEastAsia" w:hint="eastAsia"/>
          <w:sz w:val="28"/>
          <w:szCs w:val="28"/>
        </w:rPr>
        <w:t>文件</w:t>
      </w:r>
      <w:r w:rsidR="00E967CE">
        <w:rPr>
          <w:rFonts w:asciiTheme="minorEastAsia" w:eastAsiaTheme="minorEastAsia" w:hAnsiTheme="minorEastAsia" w:cstheme="minorEastAsia" w:hint="eastAsia"/>
          <w:sz w:val="28"/>
          <w:szCs w:val="28"/>
        </w:rPr>
        <w:t>、相关会议纪要、索赔文件</w:t>
      </w:r>
      <w:r w:rsidRPr="00E967CE">
        <w:rPr>
          <w:rFonts w:asciiTheme="minorEastAsia" w:eastAsiaTheme="minorEastAsia" w:hAnsiTheme="minorEastAsia" w:cstheme="minorEastAsia" w:hint="eastAsia"/>
          <w:sz w:val="28"/>
          <w:szCs w:val="28"/>
        </w:rPr>
        <w:t>等资料的基础上依据有关规定进行的。</w:t>
      </w:r>
      <w:r w:rsidR="004F1259">
        <w:rPr>
          <w:rFonts w:asciiTheme="minorEastAsia" w:eastAsiaTheme="minorEastAsia" w:hAnsiTheme="minorEastAsia" w:cstheme="minorEastAsia" w:hint="eastAsia"/>
          <w:sz w:val="28"/>
          <w:szCs w:val="28"/>
        </w:rPr>
        <w:t>判断标准依据上述资料具备</w:t>
      </w:r>
      <w:r w:rsidRPr="004F1259">
        <w:rPr>
          <w:rFonts w:asciiTheme="minorEastAsia" w:eastAsiaTheme="minorEastAsia" w:hAnsiTheme="minorEastAsia" w:cstheme="minorEastAsia" w:hint="eastAsia"/>
          <w:sz w:val="28"/>
          <w:szCs w:val="28"/>
        </w:rPr>
        <w:t>真实性、合法性。</w:t>
      </w:r>
      <w:r w:rsidR="004F1259">
        <w:rPr>
          <w:rFonts w:asciiTheme="minorEastAsia" w:eastAsiaTheme="minorEastAsia" w:hAnsiTheme="minorEastAsia" w:cstheme="minorEastAsia" w:hint="eastAsia"/>
          <w:sz w:val="28"/>
          <w:szCs w:val="28"/>
        </w:rPr>
        <w:t>因部分资料欠缺，我方在基于有利于投资方的考虑进行合理判断。</w:t>
      </w:r>
    </w:p>
    <w:p w14:paraId="4102951F" w14:textId="2CB3E43D" w:rsidR="00FC4681" w:rsidRPr="00EA4F92" w:rsidRDefault="00D053F6" w:rsidP="005A4CE6">
      <w:pPr>
        <w:spacing w:line="480" w:lineRule="auto"/>
        <w:ind w:firstLine="570"/>
        <w:rPr>
          <w:rFonts w:asciiTheme="minorEastAsia" w:eastAsiaTheme="minorEastAsia" w:hAnsiTheme="minorEastAsia" w:cstheme="minorEastAsia"/>
          <w:b/>
          <w:bCs/>
          <w:sz w:val="28"/>
          <w:szCs w:val="28"/>
        </w:rPr>
      </w:pPr>
      <w:r w:rsidRPr="00EA4F92">
        <w:rPr>
          <w:rFonts w:asciiTheme="minorEastAsia" w:eastAsiaTheme="minorEastAsia" w:hAnsiTheme="minorEastAsia" w:cstheme="minorEastAsia" w:hint="eastAsia"/>
          <w:sz w:val="28"/>
          <w:szCs w:val="28"/>
        </w:rPr>
        <w:t>报审金额</w:t>
      </w:r>
      <w:r w:rsidRPr="00EA4F92">
        <w:rPr>
          <w:rFonts w:asciiTheme="minorEastAsia" w:eastAsiaTheme="minorEastAsia" w:hAnsiTheme="minorEastAsia" w:cstheme="minorEastAsia"/>
          <w:sz w:val="28"/>
          <w:szCs w:val="28"/>
        </w:rPr>
        <w:t>3,185.46</w:t>
      </w:r>
      <w:r w:rsidRPr="00EA4F92">
        <w:rPr>
          <w:rFonts w:asciiTheme="minorEastAsia" w:eastAsiaTheme="minorEastAsia" w:hAnsiTheme="minorEastAsia" w:cstheme="minorEastAsia" w:hint="eastAsia"/>
          <w:sz w:val="28"/>
          <w:szCs w:val="28"/>
        </w:rPr>
        <w:t>万元，审定金额</w:t>
      </w:r>
      <w:r w:rsidR="00EA4F92" w:rsidRPr="00EA4F92">
        <w:rPr>
          <w:rFonts w:asciiTheme="minorEastAsia" w:eastAsiaTheme="minorEastAsia" w:hAnsiTheme="minorEastAsia" w:cstheme="minorEastAsia"/>
          <w:sz w:val="28"/>
          <w:szCs w:val="28"/>
        </w:rPr>
        <w:t>1,499.69</w:t>
      </w:r>
      <w:r w:rsidRPr="00EA4F92">
        <w:rPr>
          <w:rFonts w:asciiTheme="minorEastAsia" w:eastAsiaTheme="minorEastAsia" w:hAnsiTheme="minorEastAsia" w:cstheme="minorEastAsia" w:hint="eastAsia"/>
          <w:sz w:val="28"/>
          <w:szCs w:val="28"/>
        </w:rPr>
        <w:t>万元，</w:t>
      </w:r>
      <w:r w:rsidR="00EA4F92" w:rsidRPr="00EA4F92">
        <w:rPr>
          <w:rFonts w:asciiTheme="minorEastAsia" w:eastAsiaTheme="minorEastAsia" w:hAnsiTheme="minorEastAsia" w:cstheme="minorEastAsia" w:hint="eastAsia"/>
          <w:sz w:val="28"/>
          <w:szCs w:val="28"/>
        </w:rPr>
        <w:t>无法判断金额</w:t>
      </w:r>
      <w:r w:rsidR="00EA4F92" w:rsidRPr="00EA4F92">
        <w:rPr>
          <w:rFonts w:asciiTheme="minorEastAsia" w:eastAsiaTheme="minorEastAsia" w:hAnsiTheme="minorEastAsia" w:cstheme="minorEastAsia"/>
          <w:sz w:val="28"/>
          <w:szCs w:val="28"/>
        </w:rPr>
        <w:t>-201.10</w:t>
      </w:r>
      <w:r w:rsidR="00EA4F92" w:rsidRPr="00EA4F92">
        <w:rPr>
          <w:rFonts w:asciiTheme="minorEastAsia" w:eastAsiaTheme="minorEastAsia" w:hAnsiTheme="minorEastAsia" w:cstheme="minorEastAsia" w:hint="eastAsia"/>
          <w:sz w:val="28"/>
          <w:szCs w:val="28"/>
        </w:rPr>
        <w:t>万元，</w:t>
      </w:r>
      <w:r w:rsidRPr="00EA4F92">
        <w:rPr>
          <w:rFonts w:asciiTheme="minorEastAsia" w:eastAsiaTheme="minorEastAsia" w:hAnsiTheme="minorEastAsia" w:cstheme="minorEastAsia" w:hint="eastAsia"/>
          <w:sz w:val="28"/>
          <w:szCs w:val="28"/>
        </w:rPr>
        <w:t>审</w:t>
      </w:r>
      <w:proofErr w:type="gramStart"/>
      <w:r w:rsidRPr="00EA4F92">
        <w:rPr>
          <w:rFonts w:asciiTheme="minorEastAsia" w:eastAsiaTheme="minorEastAsia" w:hAnsiTheme="minorEastAsia" w:cstheme="minorEastAsia" w:hint="eastAsia"/>
          <w:sz w:val="28"/>
          <w:szCs w:val="28"/>
        </w:rPr>
        <w:t>减金额</w:t>
      </w:r>
      <w:proofErr w:type="gramEnd"/>
      <w:r w:rsidR="00EA4F92" w:rsidRPr="00EA4F92">
        <w:rPr>
          <w:rFonts w:asciiTheme="minorEastAsia" w:eastAsiaTheme="minorEastAsia" w:hAnsiTheme="minorEastAsia" w:cstheme="minorEastAsia"/>
          <w:sz w:val="28"/>
          <w:szCs w:val="28"/>
        </w:rPr>
        <w:t>1,886.87</w:t>
      </w:r>
      <w:r w:rsidRPr="00EA4F92">
        <w:rPr>
          <w:rFonts w:asciiTheme="minorEastAsia" w:eastAsiaTheme="minorEastAsia" w:hAnsiTheme="minorEastAsia" w:cstheme="minorEastAsia" w:hint="eastAsia"/>
          <w:sz w:val="28"/>
          <w:szCs w:val="28"/>
        </w:rPr>
        <w:t>万元。</w:t>
      </w:r>
      <w:r w:rsidR="00E967CE" w:rsidRPr="00EA4F92">
        <w:rPr>
          <w:rFonts w:asciiTheme="minorEastAsia" w:eastAsiaTheme="minorEastAsia" w:hAnsiTheme="minorEastAsia" w:cstheme="minorEastAsia" w:hint="eastAsia"/>
          <w:sz w:val="28"/>
          <w:szCs w:val="28"/>
        </w:rPr>
        <w:t>主要审核事项说明如下：</w:t>
      </w:r>
    </w:p>
    <w:p w14:paraId="488D73F5" w14:textId="0B756F9D" w:rsidR="00CD4F30" w:rsidRDefault="00450EE7" w:rsidP="00E967CE">
      <w:pPr>
        <w:spacing w:line="48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w:t>
      </w:r>
      <w:r w:rsidR="00CD4F30">
        <w:rPr>
          <w:rFonts w:asciiTheme="minorEastAsia" w:eastAsiaTheme="minorEastAsia" w:hAnsiTheme="minorEastAsia" w:cstheme="minorEastAsia" w:hint="eastAsia"/>
          <w:sz w:val="28"/>
          <w:szCs w:val="28"/>
        </w:rPr>
        <w:t>审核依据</w:t>
      </w:r>
    </w:p>
    <w:p w14:paraId="42ABB4B3" w14:textId="29A7984D" w:rsidR="00CD4F30" w:rsidRDefault="002263BE"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w:t>
      </w:r>
      <w:r w:rsidR="00CD4F30" w:rsidRPr="00CD4F30">
        <w:rPr>
          <w:rFonts w:asciiTheme="minorEastAsia" w:eastAsiaTheme="minorEastAsia" w:hAnsiTheme="minorEastAsia" w:cstheme="minorEastAsia" w:hint="eastAsia"/>
          <w:sz w:val="28"/>
          <w:szCs w:val="28"/>
        </w:rPr>
        <w:t>河南省住房和城乡建设厅</w:t>
      </w:r>
      <w:r w:rsidR="00CD4F30">
        <w:rPr>
          <w:rFonts w:asciiTheme="minorEastAsia" w:eastAsiaTheme="minorEastAsia" w:hAnsiTheme="minorEastAsia" w:cstheme="minorEastAsia" w:hint="eastAsia"/>
          <w:sz w:val="28"/>
          <w:szCs w:val="28"/>
        </w:rPr>
        <w:t>《</w:t>
      </w:r>
      <w:r w:rsidR="00CD4F30" w:rsidRPr="00CD4F30">
        <w:rPr>
          <w:rFonts w:asciiTheme="minorEastAsia" w:eastAsiaTheme="minorEastAsia" w:hAnsiTheme="minorEastAsia" w:cstheme="minorEastAsia" w:hint="eastAsia"/>
          <w:sz w:val="28"/>
          <w:szCs w:val="28"/>
        </w:rPr>
        <w:t>关于重污染天气管控停工期间有关计价事项的通知</w:t>
      </w:r>
      <w:r w:rsidR="00CD4F30">
        <w:rPr>
          <w:rFonts w:asciiTheme="minorEastAsia" w:eastAsiaTheme="minorEastAsia" w:hAnsiTheme="minorEastAsia" w:cstheme="minorEastAsia" w:hint="eastAsia"/>
          <w:sz w:val="28"/>
          <w:szCs w:val="28"/>
        </w:rPr>
        <w:t>》（</w:t>
      </w:r>
      <w:r w:rsidR="00CD4F30" w:rsidRPr="00CD4F30">
        <w:rPr>
          <w:rFonts w:asciiTheme="minorEastAsia" w:eastAsiaTheme="minorEastAsia" w:hAnsiTheme="minorEastAsia" w:cstheme="minorEastAsia" w:hint="eastAsia"/>
          <w:sz w:val="28"/>
          <w:szCs w:val="28"/>
        </w:rPr>
        <w:t>豫建行</w:t>
      </w:r>
      <w:proofErr w:type="gramStart"/>
      <w:r w:rsidR="00CD4F30" w:rsidRPr="00CD4F30">
        <w:rPr>
          <w:rFonts w:asciiTheme="minorEastAsia" w:eastAsiaTheme="minorEastAsia" w:hAnsiTheme="minorEastAsia" w:cstheme="minorEastAsia" w:hint="eastAsia"/>
          <w:sz w:val="28"/>
          <w:szCs w:val="28"/>
        </w:rPr>
        <w:t>规</w:t>
      </w:r>
      <w:proofErr w:type="gramEnd"/>
      <w:r w:rsidR="00CD4F30" w:rsidRPr="00CD4F30">
        <w:rPr>
          <w:rFonts w:asciiTheme="minorEastAsia" w:eastAsiaTheme="minorEastAsia" w:hAnsiTheme="minorEastAsia" w:cstheme="minorEastAsia" w:hint="eastAsia"/>
          <w:sz w:val="28"/>
          <w:szCs w:val="28"/>
        </w:rPr>
        <w:t>〔2020〕3号</w:t>
      </w:r>
      <w:r w:rsidR="00CD4F30">
        <w:rPr>
          <w:rFonts w:asciiTheme="minorEastAsia" w:eastAsiaTheme="minorEastAsia" w:hAnsiTheme="minorEastAsia" w:cstheme="minorEastAsia" w:hint="eastAsia"/>
          <w:sz w:val="28"/>
          <w:szCs w:val="28"/>
        </w:rPr>
        <w:t>）</w:t>
      </w:r>
    </w:p>
    <w:p w14:paraId="66BA71F3" w14:textId="664A981A" w:rsidR="00EA700B" w:rsidRDefault="002263BE"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w:t>
      </w:r>
      <w:r w:rsidR="00CE6937" w:rsidRPr="00CE6937">
        <w:rPr>
          <w:rFonts w:asciiTheme="minorEastAsia" w:eastAsiaTheme="minorEastAsia" w:hAnsiTheme="minorEastAsia" w:cstheme="minorEastAsia" w:hint="eastAsia"/>
          <w:sz w:val="28"/>
          <w:szCs w:val="28"/>
        </w:rPr>
        <w:t>《郑州市重污染天气应急预案(2019修订)》</w:t>
      </w:r>
    </w:p>
    <w:p w14:paraId="404B3A03" w14:textId="79C34F88" w:rsidR="001D425D" w:rsidRDefault="002263BE"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w:t>
      </w:r>
      <w:r w:rsidR="00B847C1" w:rsidRPr="00B847C1">
        <w:rPr>
          <w:rFonts w:asciiTheme="minorEastAsia" w:eastAsiaTheme="minorEastAsia" w:hAnsiTheme="minorEastAsia" w:cstheme="minorEastAsia" w:hint="eastAsia"/>
          <w:sz w:val="28"/>
          <w:szCs w:val="28"/>
        </w:rPr>
        <w:t>名门雅园项目建设工程施工合同</w:t>
      </w:r>
      <w:r w:rsidR="00DB2E62">
        <w:rPr>
          <w:rFonts w:asciiTheme="minorEastAsia" w:eastAsiaTheme="minorEastAsia" w:hAnsiTheme="minorEastAsia" w:cstheme="minorEastAsia" w:hint="eastAsia"/>
          <w:sz w:val="28"/>
          <w:szCs w:val="28"/>
        </w:rPr>
        <w:t>（电子版）</w:t>
      </w:r>
    </w:p>
    <w:p w14:paraId="0332BFA9" w14:textId="28CF058E" w:rsidR="00B847C1" w:rsidRDefault="004F1259"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w:t>
      </w:r>
      <w:r w:rsidR="00B847C1">
        <w:rPr>
          <w:rFonts w:asciiTheme="minorEastAsia" w:eastAsiaTheme="minorEastAsia" w:hAnsiTheme="minorEastAsia" w:cstheme="minorEastAsia"/>
          <w:sz w:val="28"/>
          <w:szCs w:val="28"/>
        </w:rPr>
        <w:t>.</w:t>
      </w:r>
      <w:r w:rsidR="005B56B0">
        <w:rPr>
          <w:rFonts w:asciiTheme="minorEastAsia" w:eastAsiaTheme="minorEastAsia" w:hAnsiTheme="minorEastAsia" w:cstheme="minorEastAsia" w:hint="eastAsia"/>
          <w:sz w:val="28"/>
          <w:szCs w:val="28"/>
        </w:rPr>
        <w:t>索赔费用明细表</w:t>
      </w:r>
      <w:r w:rsidR="00DB2E62">
        <w:rPr>
          <w:rFonts w:asciiTheme="minorEastAsia" w:eastAsiaTheme="minorEastAsia" w:hAnsiTheme="minorEastAsia" w:cstheme="minorEastAsia" w:hint="eastAsia"/>
          <w:sz w:val="28"/>
          <w:szCs w:val="28"/>
        </w:rPr>
        <w:t>（电子版）</w:t>
      </w:r>
    </w:p>
    <w:p w14:paraId="0C735887" w14:textId="2BD284E9" w:rsidR="005B56B0" w:rsidRDefault="004F1259"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w:t>
      </w:r>
      <w:r w:rsidR="005B56B0">
        <w:rPr>
          <w:rFonts w:asciiTheme="minorEastAsia" w:eastAsiaTheme="minorEastAsia" w:hAnsiTheme="minorEastAsia" w:cstheme="minorEastAsia"/>
          <w:sz w:val="28"/>
          <w:szCs w:val="28"/>
        </w:rPr>
        <w:t>.</w:t>
      </w:r>
      <w:r w:rsidR="005B56B0">
        <w:rPr>
          <w:rFonts w:asciiTheme="minorEastAsia" w:eastAsiaTheme="minorEastAsia" w:hAnsiTheme="minorEastAsia" w:cstheme="minorEastAsia" w:hint="eastAsia"/>
          <w:sz w:val="28"/>
          <w:szCs w:val="28"/>
        </w:rPr>
        <w:t>名门雅园项目一局产值确权和索赔会议纪要（2</w:t>
      </w:r>
      <w:r w:rsidR="005B56B0">
        <w:rPr>
          <w:rFonts w:asciiTheme="minorEastAsia" w:eastAsiaTheme="minorEastAsia" w:hAnsiTheme="minorEastAsia" w:cstheme="minorEastAsia"/>
          <w:sz w:val="28"/>
          <w:szCs w:val="28"/>
        </w:rPr>
        <w:t>020</w:t>
      </w:r>
      <w:r w:rsidR="005B56B0">
        <w:rPr>
          <w:rFonts w:asciiTheme="minorEastAsia" w:eastAsiaTheme="minorEastAsia" w:hAnsiTheme="minorEastAsia" w:cstheme="minorEastAsia" w:hint="eastAsia"/>
          <w:sz w:val="28"/>
          <w:szCs w:val="28"/>
        </w:rPr>
        <w:t>.1</w:t>
      </w:r>
      <w:r w:rsidR="005B56B0">
        <w:rPr>
          <w:rFonts w:asciiTheme="minorEastAsia" w:eastAsiaTheme="minorEastAsia" w:hAnsiTheme="minorEastAsia" w:cstheme="minorEastAsia"/>
          <w:sz w:val="28"/>
          <w:szCs w:val="28"/>
        </w:rPr>
        <w:t>1.11</w:t>
      </w:r>
      <w:r w:rsidR="005B56B0">
        <w:rPr>
          <w:rFonts w:asciiTheme="minorEastAsia" w:eastAsiaTheme="minorEastAsia" w:hAnsiTheme="minorEastAsia" w:cstheme="minorEastAsia" w:hint="eastAsia"/>
          <w:sz w:val="28"/>
          <w:szCs w:val="28"/>
        </w:rPr>
        <w:t>）</w:t>
      </w:r>
    </w:p>
    <w:p w14:paraId="773CAD70" w14:textId="5F77FF70" w:rsidR="005B56B0" w:rsidRDefault="004F1259"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6</w:t>
      </w:r>
      <w:r w:rsidR="005B56B0">
        <w:rPr>
          <w:rFonts w:asciiTheme="minorEastAsia" w:eastAsiaTheme="minorEastAsia" w:hAnsiTheme="minorEastAsia" w:cstheme="minorEastAsia"/>
          <w:sz w:val="28"/>
          <w:szCs w:val="28"/>
        </w:rPr>
        <w:t>.</w:t>
      </w:r>
      <w:r w:rsidR="005B56B0">
        <w:rPr>
          <w:rFonts w:asciiTheme="minorEastAsia" w:eastAsiaTheme="minorEastAsia" w:hAnsiTheme="minorEastAsia" w:cstheme="minorEastAsia" w:hint="eastAsia"/>
          <w:sz w:val="28"/>
          <w:szCs w:val="28"/>
        </w:rPr>
        <w:t>名门雅园项目施工合同补充协议谈判会议纪要（2</w:t>
      </w:r>
      <w:r w:rsidR="005B56B0">
        <w:rPr>
          <w:rFonts w:asciiTheme="minorEastAsia" w:eastAsiaTheme="minorEastAsia" w:hAnsiTheme="minorEastAsia" w:cstheme="minorEastAsia"/>
          <w:sz w:val="28"/>
          <w:szCs w:val="28"/>
        </w:rPr>
        <w:t>020.</w:t>
      </w:r>
      <w:r w:rsidR="005B56B0">
        <w:rPr>
          <w:rFonts w:asciiTheme="minorEastAsia" w:eastAsiaTheme="minorEastAsia" w:hAnsiTheme="minorEastAsia" w:cstheme="minorEastAsia" w:hint="eastAsia"/>
          <w:sz w:val="28"/>
          <w:szCs w:val="28"/>
        </w:rPr>
        <w:t>5</w:t>
      </w:r>
      <w:r w:rsidR="005B56B0">
        <w:rPr>
          <w:rFonts w:asciiTheme="minorEastAsia" w:eastAsiaTheme="minorEastAsia" w:hAnsiTheme="minorEastAsia" w:cstheme="minorEastAsia"/>
          <w:sz w:val="28"/>
          <w:szCs w:val="28"/>
        </w:rPr>
        <w:t>.</w:t>
      </w:r>
      <w:r w:rsidR="005B56B0">
        <w:rPr>
          <w:rFonts w:asciiTheme="minorEastAsia" w:eastAsiaTheme="minorEastAsia" w:hAnsiTheme="minorEastAsia" w:cstheme="minorEastAsia" w:hint="eastAsia"/>
          <w:sz w:val="28"/>
          <w:szCs w:val="28"/>
        </w:rPr>
        <w:t>2</w:t>
      </w:r>
      <w:r w:rsidR="005B56B0">
        <w:rPr>
          <w:rFonts w:asciiTheme="minorEastAsia" w:eastAsiaTheme="minorEastAsia" w:hAnsiTheme="minorEastAsia" w:cstheme="minorEastAsia"/>
          <w:sz w:val="28"/>
          <w:szCs w:val="28"/>
        </w:rPr>
        <w:t>4</w:t>
      </w:r>
      <w:r w:rsidR="005B56B0">
        <w:rPr>
          <w:rFonts w:asciiTheme="minorEastAsia" w:eastAsiaTheme="minorEastAsia" w:hAnsiTheme="minorEastAsia" w:cstheme="minorEastAsia" w:hint="eastAsia"/>
          <w:sz w:val="28"/>
          <w:szCs w:val="28"/>
        </w:rPr>
        <w:t>）</w:t>
      </w:r>
    </w:p>
    <w:p w14:paraId="2A485EF2" w14:textId="295F72B9" w:rsidR="005B56B0" w:rsidRPr="005B56B0" w:rsidRDefault="004F1259" w:rsidP="00450EE7">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7</w:t>
      </w:r>
      <w:r w:rsidR="005B56B0">
        <w:rPr>
          <w:rFonts w:asciiTheme="minorEastAsia" w:eastAsiaTheme="minorEastAsia" w:hAnsiTheme="minorEastAsia" w:cstheme="minorEastAsia"/>
          <w:sz w:val="28"/>
          <w:szCs w:val="28"/>
        </w:rPr>
        <w:t>.</w:t>
      </w:r>
      <w:proofErr w:type="gramStart"/>
      <w:r w:rsidR="00DB2E62">
        <w:rPr>
          <w:rFonts w:asciiTheme="minorEastAsia" w:eastAsiaTheme="minorEastAsia" w:hAnsiTheme="minorEastAsia" w:cstheme="minorEastAsia" w:hint="eastAsia"/>
          <w:sz w:val="28"/>
          <w:szCs w:val="28"/>
        </w:rPr>
        <w:t>项目尽调报告</w:t>
      </w:r>
      <w:proofErr w:type="gramEnd"/>
      <w:r w:rsidR="00DB2E62">
        <w:rPr>
          <w:rFonts w:asciiTheme="minorEastAsia" w:eastAsiaTheme="minorEastAsia" w:hAnsiTheme="minorEastAsia" w:cstheme="minorEastAsia" w:hint="eastAsia"/>
          <w:sz w:val="28"/>
          <w:szCs w:val="28"/>
        </w:rPr>
        <w:t>（电子版）</w:t>
      </w:r>
    </w:p>
    <w:p w14:paraId="6374CB42" w14:textId="02DF3B11" w:rsidR="00DA278A" w:rsidRDefault="00450EE7" w:rsidP="00E967CE">
      <w:pPr>
        <w:spacing w:line="48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二、</w:t>
      </w:r>
      <w:r w:rsidR="00E967CE">
        <w:rPr>
          <w:rFonts w:asciiTheme="minorEastAsia" w:eastAsiaTheme="minorEastAsia" w:hAnsiTheme="minorEastAsia" w:cstheme="minorEastAsia" w:hint="eastAsia"/>
          <w:sz w:val="28"/>
          <w:szCs w:val="28"/>
        </w:rPr>
        <w:t>审核</w:t>
      </w:r>
      <w:r w:rsidR="002263BE">
        <w:rPr>
          <w:rFonts w:asciiTheme="minorEastAsia" w:eastAsiaTheme="minorEastAsia" w:hAnsiTheme="minorEastAsia" w:cstheme="minorEastAsia" w:hint="eastAsia"/>
          <w:sz w:val="28"/>
          <w:szCs w:val="28"/>
        </w:rPr>
        <w:t>意见</w:t>
      </w:r>
      <w:r>
        <w:rPr>
          <w:rFonts w:asciiTheme="minorEastAsia" w:eastAsiaTheme="minorEastAsia" w:hAnsiTheme="minorEastAsia" w:cstheme="minorEastAsia" w:hint="eastAsia"/>
          <w:sz w:val="28"/>
          <w:szCs w:val="28"/>
        </w:rPr>
        <w:t>说明</w:t>
      </w:r>
    </w:p>
    <w:p w14:paraId="13571205" w14:textId="77777777" w:rsidR="00DE29A6" w:rsidRPr="00595F59" w:rsidRDefault="00E967CE"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事项1</w:t>
      </w:r>
      <w:r w:rsidR="00FE5143" w:rsidRPr="00595F59">
        <w:rPr>
          <w:rFonts w:ascii="华文楷体" w:eastAsia="华文楷体" w:hAnsi="华文楷体" w:cstheme="minorEastAsia" w:hint="eastAsia"/>
          <w:sz w:val="28"/>
          <w:szCs w:val="28"/>
        </w:rPr>
        <w:t>：</w:t>
      </w:r>
      <w:r w:rsidR="00FE37A8" w:rsidRPr="00595F59">
        <w:rPr>
          <w:rFonts w:ascii="华文楷体" w:eastAsia="华文楷体" w:hAnsi="华文楷体" w:cstheme="minorEastAsia" w:hint="eastAsia"/>
          <w:sz w:val="28"/>
          <w:szCs w:val="28"/>
        </w:rPr>
        <w:t>前期已达成共识四项</w:t>
      </w:r>
      <w:r w:rsidR="009C0C5E" w:rsidRPr="00595F59">
        <w:rPr>
          <w:rFonts w:ascii="华文楷体" w:eastAsia="华文楷体" w:hAnsi="华文楷体" w:cstheme="minorEastAsia" w:hint="eastAsia"/>
          <w:sz w:val="28"/>
          <w:szCs w:val="28"/>
        </w:rPr>
        <w:t>。</w:t>
      </w:r>
      <w:r w:rsidR="00FE37A8" w:rsidRPr="00595F59">
        <w:rPr>
          <w:rFonts w:ascii="华文楷体" w:eastAsia="华文楷体" w:hAnsi="华文楷体" w:cstheme="minorEastAsia" w:hint="eastAsia"/>
          <w:sz w:val="28"/>
          <w:szCs w:val="28"/>
        </w:rPr>
        <w:t>前期未开工人员补偿3.84万元、11#楼南侧塔吊降</w:t>
      </w:r>
      <w:proofErr w:type="gramStart"/>
      <w:r w:rsidR="00FE37A8" w:rsidRPr="00595F59">
        <w:rPr>
          <w:rFonts w:ascii="华文楷体" w:eastAsia="华文楷体" w:hAnsi="华文楷体" w:cstheme="minorEastAsia" w:hint="eastAsia"/>
          <w:sz w:val="28"/>
          <w:szCs w:val="28"/>
        </w:rPr>
        <w:t>效使用</w:t>
      </w:r>
      <w:proofErr w:type="gramEnd"/>
      <w:r w:rsidR="00FE37A8" w:rsidRPr="00595F59">
        <w:rPr>
          <w:rFonts w:ascii="华文楷体" w:eastAsia="华文楷体" w:hAnsi="华文楷体" w:cstheme="minorEastAsia" w:hint="eastAsia"/>
          <w:sz w:val="28"/>
          <w:szCs w:val="28"/>
        </w:rPr>
        <w:t>12.72万元、现场停电补偿15.52万元、9#-15#楼抢工费用28.61万元，合计60.69万元。</w:t>
      </w:r>
    </w:p>
    <w:p w14:paraId="4D02DA48" w14:textId="34BB9A45" w:rsidR="00E967CE" w:rsidRDefault="00FE37A8"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4F1259" w:rsidRPr="004F1259">
        <w:rPr>
          <w:rFonts w:asciiTheme="minorEastAsia" w:eastAsiaTheme="minorEastAsia" w:hAnsiTheme="minorEastAsia" w:cstheme="minorEastAsia" w:hint="eastAsia"/>
          <w:sz w:val="28"/>
          <w:szCs w:val="28"/>
        </w:rPr>
        <w:t>无法合理判断。</w:t>
      </w:r>
      <w:r>
        <w:rPr>
          <w:rFonts w:asciiTheme="minorEastAsia" w:eastAsiaTheme="minorEastAsia" w:hAnsiTheme="minorEastAsia" w:cstheme="minorEastAsia" w:hint="eastAsia"/>
          <w:sz w:val="28"/>
          <w:szCs w:val="28"/>
        </w:rPr>
        <w:t>因未提供索赔文件资料，</w:t>
      </w:r>
      <w:r w:rsidRPr="00FE37A8">
        <w:rPr>
          <w:rFonts w:asciiTheme="minorEastAsia" w:eastAsiaTheme="minorEastAsia" w:hAnsiTheme="minorEastAsia" w:cstheme="minorEastAsia" w:hint="eastAsia"/>
          <w:sz w:val="28"/>
          <w:szCs w:val="28"/>
        </w:rPr>
        <w:t>无法判断事项原因、责任</w:t>
      </w:r>
      <w:r>
        <w:rPr>
          <w:rFonts w:asciiTheme="minorEastAsia" w:eastAsiaTheme="minorEastAsia" w:hAnsiTheme="minorEastAsia" w:cstheme="minorEastAsia" w:hint="eastAsia"/>
          <w:sz w:val="28"/>
          <w:szCs w:val="28"/>
        </w:rPr>
        <w:t>的合理性及</w:t>
      </w:r>
      <w:r w:rsidRPr="00FE37A8">
        <w:rPr>
          <w:rFonts w:asciiTheme="minorEastAsia" w:eastAsiaTheme="minorEastAsia" w:hAnsiTheme="minorEastAsia" w:cstheme="minorEastAsia" w:hint="eastAsia"/>
          <w:sz w:val="28"/>
          <w:szCs w:val="28"/>
        </w:rPr>
        <w:t>金额计算</w:t>
      </w:r>
      <w:r>
        <w:rPr>
          <w:rFonts w:asciiTheme="minorEastAsia" w:eastAsiaTheme="minorEastAsia" w:hAnsiTheme="minorEastAsia" w:cstheme="minorEastAsia" w:hint="eastAsia"/>
          <w:sz w:val="28"/>
          <w:szCs w:val="28"/>
        </w:rPr>
        <w:t>的</w:t>
      </w:r>
      <w:r w:rsidRPr="00FE37A8">
        <w:rPr>
          <w:rFonts w:asciiTheme="minorEastAsia" w:eastAsiaTheme="minorEastAsia" w:hAnsiTheme="minorEastAsia" w:cstheme="minorEastAsia" w:hint="eastAsia"/>
          <w:sz w:val="28"/>
          <w:szCs w:val="28"/>
        </w:rPr>
        <w:t>准确性</w:t>
      </w:r>
      <w:r w:rsidR="004F1259">
        <w:rPr>
          <w:rFonts w:asciiTheme="minorEastAsia" w:eastAsiaTheme="minorEastAsia" w:hAnsiTheme="minorEastAsia" w:cstheme="minorEastAsia" w:hint="eastAsia"/>
          <w:sz w:val="28"/>
          <w:szCs w:val="28"/>
        </w:rPr>
        <w:t>。</w:t>
      </w:r>
    </w:p>
    <w:p w14:paraId="27827EA6" w14:textId="6AC30841" w:rsidR="00561D28" w:rsidRPr="00595F59" w:rsidRDefault="002263BE" w:rsidP="002263BE">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事项2：模板周转补偿。</w:t>
      </w:r>
      <w:r w:rsidR="00561D28" w:rsidRPr="00595F59">
        <w:rPr>
          <w:rFonts w:ascii="华文楷体" w:eastAsia="华文楷体" w:hAnsi="华文楷体" w:cstheme="minorEastAsia" w:hint="eastAsia"/>
          <w:sz w:val="28"/>
          <w:szCs w:val="28"/>
        </w:rPr>
        <w:t>根据双方工程部确认的已拆卸模板堆放量及理论计算的未拆卸模板搭设量，参考施工单位提供的各业态模板使用比例，小高层模板按可周转6次补偿1</w:t>
      </w:r>
      <w:r w:rsidR="00561D28" w:rsidRPr="00595F59">
        <w:rPr>
          <w:rFonts w:ascii="华文楷体" w:eastAsia="华文楷体" w:hAnsi="华文楷体" w:cstheme="minorEastAsia"/>
          <w:sz w:val="28"/>
          <w:szCs w:val="28"/>
        </w:rPr>
        <w:t>.5</w:t>
      </w:r>
      <w:r w:rsidR="00561D28" w:rsidRPr="00595F59">
        <w:rPr>
          <w:rFonts w:ascii="华文楷体" w:eastAsia="华文楷体" w:hAnsi="华文楷体" w:cstheme="minorEastAsia" w:hint="eastAsia"/>
          <w:sz w:val="28"/>
          <w:szCs w:val="28"/>
        </w:rPr>
        <w:t>次考虑，洋房、地库模板按可周转4次补偿2次考虑，模板单价根据询价，</w:t>
      </w:r>
      <w:proofErr w:type="gramStart"/>
      <w:r w:rsidR="00561D28" w:rsidRPr="00595F59">
        <w:rPr>
          <w:rFonts w:ascii="华文楷体" w:eastAsia="华文楷体" w:hAnsi="华文楷体" w:cstheme="minorEastAsia" w:hint="eastAsia"/>
          <w:sz w:val="28"/>
          <w:szCs w:val="28"/>
        </w:rPr>
        <w:t>红模5</w:t>
      </w:r>
      <w:r w:rsidR="00561D28" w:rsidRPr="00595F59">
        <w:rPr>
          <w:rFonts w:ascii="华文楷体" w:eastAsia="华文楷体" w:hAnsi="华文楷体" w:cstheme="minorEastAsia"/>
          <w:sz w:val="28"/>
          <w:szCs w:val="28"/>
        </w:rPr>
        <w:t>7</w:t>
      </w:r>
      <w:r w:rsidR="00561D28" w:rsidRPr="00595F59">
        <w:rPr>
          <w:rFonts w:ascii="华文楷体" w:eastAsia="华文楷体" w:hAnsi="华文楷体" w:cstheme="minorEastAsia" w:hint="eastAsia"/>
          <w:sz w:val="28"/>
          <w:szCs w:val="28"/>
        </w:rPr>
        <w:t>元</w:t>
      </w:r>
      <w:proofErr w:type="gramEnd"/>
      <w:r w:rsidR="00C20DCF" w:rsidRPr="00595F59">
        <w:rPr>
          <w:rFonts w:ascii="华文楷体" w:eastAsia="华文楷体" w:hAnsi="华文楷体" w:cstheme="minorEastAsia" w:hint="eastAsia"/>
          <w:sz w:val="28"/>
          <w:szCs w:val="28"/>
        </w:rPr>
        <w:t>/</w:t>
      </w:r>
      <w:r w:rsidR="00561D28" w:rsidRPr="00595F59">
        <w:rPr>
          <w:rFonts w:ascii="华文楷体" w:eastAsia="华文楷体" w:hAnsi="华文楷体" w:cstheme="minorEastAsia" w:hint="eastAsia"/>
          <w:sz w:val="28"/>
          <w:szCs w:val="28"/>
        </w:rPr>
        <w:t>张，</w:t>
      </w:r>
      <w:proofErr w:type="gramStart"/>
      <w:r w:rsidR="00561D28" w:rsidRPr="00595F59">
        <w:rPr>
          <w:rFonts w:ascii="华文楷体" w:eastAsia="华文楷体" w:hAnsi="华文楷体" w:cstheme="minorEastAsia" w:hint="eastAsia"/>
          <w:sz w:val="28"/>
          <w:szCs w:val="28"/>
        </w:rPr>
        <w:t>黑模7</w:t>
      </w:r>
      <w:r w:rsidR="00561D28" w:rsidRPr="00595F59">
        <w:rPr>
          <w:rFonts w:ascii="华文楷体" w:eastAsia="华文楷体" w:hAnsi="华文楷体" w:cstheme="minorEastAsia"/>
          <w:sz w:val="28"/>
          <w:szCs w:val="28"/>
        </w:rPr>
        <w:t>0</w:t>
      </w:r>
      <w:r w:rsidR="00561D28" w:rsidRPr="00595F59">
        <w:rPr>
          <w:rFonts w:ascii="华文楷体" w:eastAsia="华文楷体" w:hAnsi="华文楷体" w:cstheme="minorEastAsia" w:hint="eastAsia"/>
          <w:sz w:val="28"/>
          <w:szCs w:val="28"/>
        </w:rPr>
        <w:t>元</w:t>
      </w:r>
      <w:proofErr w:type="gramEnd"/>
      <w:r w:rsidR="00C20DCF" w:rsidRPr="00595F59">
        <w:rPr>
          <w:rFonts w:ascii="华文楷体" w:eastAsia="华文楷体" w:hAnsi="华文楷体" w:cstheme="minorEastAsia" w:hint="eastAsia"/>
          <w:sz w:val="28"/>
          <w:szCs w:val="28"/>
        </w:rPr>
        <w:t>/</w:t>
      </w:r>
      <w:r w:rsidR="00561D28" w:rsidRPr="00595F59">
        <w:rPr>
          <w:rFonts w:ascii="华文楷体" w:eastAsia="华文楷体" w:hAnsi="华文楷体" w:cstheme="minorEastAsia" w:hint="eastAsia"/>
          <w:sz w:val="28"/>
          <w:szCs w:val="28"/>
        </w:rPr>
        <w:t>张，达成一致的金额</w:t>
      </w:r>
      <w:r w:rsidRPr="00595F59">
        <w:rPr>
          <w:rFonts w:ascii="华文楷体" w:eastAsia="华文楷体" w:hAnsi="华文楷体" w:cstheme="minorEastAsia" w:hint="eastAsia"/>
          <w:sz w:val="28"/>
          <w:szCs w:val="28"/>
        </w:rPr>
        <w:t>81.31万元。</w:t>
      </w:r>
    </w:p>
    <w:p w14:paraId="2727AC96" w14:textId="6CB6A6CC" w:rsidR="002263BE" w:rsidRPr="00C84EE4" w:rsidRDefault="00C84EE4" w:rsidP="002263BE">
      <w:pPr>
        <w:spacing w:line="480" w:lineRule="auto"/>
        <w:ind w:firstLineChars="200" w:firstLine="560"/>
        <w:jc w:val="left"/>
        <w:rPr>
          <w:rFonts w:asciiTheme="minorEastAsia" w:eastAsiaTheme="minorEastAsia" w:hAnsiTheme="minorEastAsia" w:cstheme="minorEastAsia"/>
          <w:sz w:val="28"/>
          <w:szCs w:val="28"/>
        </w:rPr>
      </w:pPr>
      <w:r w:rsidRPr="00C84EE4">
        <w:rPr>
          <w:rFonts w:asciiTheme="minorEastAsia" w:eastAsiaTheme="minorEastAsia" w:hAnsiTheme="minorEastAsia" w:cstheme="minorEastAsia" w:hint="eastAsia"/>
          <w:sz w:val="28"/>
          <w:szCs w:val="28"/>
        </w:rPr>
        <w:t>审核意见：索赔部分成立。（1）小高层模板按周转次数6次使用，较正常周转次数（3-5次）偏高，本次</w:t>
      </w:r>
      <w:proofErr w:type="gramStart"/>
      <w:r w:rsidRPr="00C84EE4">
        <w:rPr>
          <w:rFonts w:asciiTheme="minorEastAsia" w:eastAsiaTheme="minorEastAsia" w:hAnsiTheme="minorEastAsia" w:cstheme="minorEastAsia" w:hint="eastAsia"/>
          <w:sz w:val="28"/>
          <w:szCs w:val="28"/>
        </w:rPr>
        <w:t>审核按</w:t>
      </w:r>
      <w:proofErr w:type="gramEnd"/>
      <w:r w:rsidRPr="00C84EE4">
        <w:rPr>
          <w:rFonts w:asciiTheme="minorEastAsia" w:eastAsiaTheme="minorEastAsia" w:hAnsiTheme="minorEastAsia" w:cstheme="minorEastAsia" w:hint="eastAsia"/>
          <w:sz w:val="28"/>
          <w:szCs w:val="28"/>
        </w:rPr>
        <w:t>常规模板周转4次考虑，小高层模板周转次数不足造成的降效使用费用索赔不成立。（2）审定金额6</w:t>
      </w:r>
      <w:r w:rsidRPr="00C84EE4">
        <w:rPr>
          <w:rFonts w:asciiTheme="minorEastAsia" w:eastAsiaTheme="minorEastAsia" w:hAnsiTheme="minorEastAsia" w:cstheme="minorEastAsia"/>
          <w:sz w:val="28"/>
          <w:szCs w:val="28"/>
        </w:rPr>
        <w:t>2.56</w:t>
      </w:r>
      <w:r w:rsidRPr="00C84EE4">
        <w:rPr>
          <w:rFonts w:asciiTheme="minorEastAsia" w:eastAsiaTheme="minorEastAsia" w:hAnsiTheme="minorEastAsia" w:cstheme="minorEastAsia" w:hint="eastAsia"/>
          <w:sz w:val="28"/>
          <w:szCs w:val="28"/>
        </w:rPr>
        <w:t>万元，审减18.75万元。</w:t>
      </w:r>
    </w:p>
    <w:p w14:paraId="6F7A10CF" w14:textId="77777777" w:rsidR="00DE29A6" w:rsidRPr="00595F59" w:rsidRDefault="00FE37A8"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事项3：2</w:t>
      </w:r>
      <w:r w:rsidRPr="00595F59">
        <w:rPr>
          <w:rFonts w:ascii="华文楷体" w:eastAsia="华文楷体" w:hAnsi="华文楷体" w:cstheme="minorEastAsia"/>
          <w:sz w:val="28"/>
          <w:szCs w:val="28"/>
        </w:rPr>
        <w:t>#</w:t>
      </w:r>
      <w:r w:rsidRPr="00595F59">
        <w:rPr>
          <w:rFonts w:ascii="华文楷体" w:eastAsia="华文楷体" w:hAnsi="华文楷体" w:cstheme="minorEastAsia" w:hint="eastAsia"/>
          <w:sz w:val="28"/>
          <w:szCs w:val="28"/>
        </w:rPr>
        <w:t>、</w:t>
      </w:r>
      <w:r w:rsidRPr="00595F59">
        <w:rPr>
          <w:rFonts w:ascii="华文楷体" w:eastAsia="华文楷体" w:hAnsi="华文楷体" w:cstheme="minorEastAsia"/>
          <w:sz w:val="28"/>
          <w:szCs w:val="28"/>
        </w:rPr>
        <w:t>3#</w:t>
      </w:r>
      <w:r w:rsidRPr="00595F59">
        <w:rPr>
          <w:rFonts w:ascii="华文楷体" w:eastAsia="华文楷体" w:hAnsi="华文楷体" w:cstheme="minorEastAsia" w:hint="eastAsia"/>
          <w:sz w:val="28"/>
          <w:szCs w:val="28"/>
        </w:rPr>
        <w:t>、</w:t>
      </w:r>
      <w:r w:rsidRPr="00595F59">
        <w:rPr>
          <w:rFonts w:ascii="华文楷体" w:eastAsia="华文楷体" w:hAnsi="华文楷体" w:cstheme="minorEastAsia"/>
          <w:sz w:val="28"/>
          <w:szCs w:val="28"/>
        </w:rPr>
        <w:t>5#</w:t>
      </w:r>
      <w:r w:rsidRPr="00595F59">
        <w:rPr>
          <w:rFonts w:ascii="华文楷体" w:eastAsia="华文楷体" w:hAnsi="华文楷体" w:cstheme="minorEastAsia" w:hint="eastAsia"/>
          <w:sz w:val="28"/>
          <w:szCs w:val="28"/>
        </w:rPr>
        <w:t>、</w:t>
      </w:r>
      <w:r w:rsidRPr="00595F59">
        <w:rPr>
          <w:rFonts w:ascii="华文楷体" w:eastAsia="华文楷体" w:hAnsi="华文楷体" w:cstheme="minorEastAsia"/>
          <w:sz w:val="28"/>
          <w:szCs w:val="28"/>
        </w:rPr>
        <w:t>6#</w:t>
      </w:r>
      <w:r w:rsidRPr="00595F59">
        <w:rPr>
          <w:rFonts w:ascii="华文楷体" w:eastAsia="华文楷体" w:hAnsi="华文楷体" w:cstheme="minorEastAsia" w:hint="eastAsia"/>
          <w:sz w:val="28"/>
          <w:szCs w:val="28"/>
        </w:rPr>
        <w:t>、</w:t>
      </w:r>
      <w:r w:rsidRPr="00595F59">
        <w:rPr>
          <w:rFonts w:ascii="华文楷体" w:eastAsia="华文楷体" w:hAnsi="华文楷体" w:cstheme="minorEastAsia"/>
          <w:sz w:val="28"/>
          <w:szCs w:val="28"/>
        </w:rPr>
        <w:t>8#</w:t>
      </w:r>
      <w:r w:rsidRPr="00595F59">
        <w:rPr>
          <w:rFonts w:ascii="华文楷体" w:eastAsia="华文楷体" w:hAnsi="华文楷体" w:cstheme="minorEastAsia" w:hint="eastAsia"/>
          <w:sz w:val="28"/>
          <w:szCs w:val="28"/>
        </w:rPr>
        <w:t>楼抢工补偿</w:t>
      </w:r>
      <w:r w:rsidR="009C0C5E" w:rsidRPr="00595F59">
        <w:rPr>
          <w:rFonts w:ascii="华文楷体" w:eastAsia="华文楷体" w:hAnsi="华文楷体" w:cstheme="minorEastAsia" w:hint="eastAsia"/>
          <w:sz w:val="28"/>
          <w:szCs w:val="28"/>
        </w:rPr>
        <w:t>。抢工损失不做补偿，根据抢工协议约定奖励4</w:t>
      </w:r>
      <w:r w:rsidR="009C0C5E" w:rsidRPr="00595F59">
        <w:rPr>
          <w:rFonts w:ascii="华文楷体" w:eastAsia="华文楷体" w:hAnsi="华文楷体" w:cstheme="minorEastAsia"/>
          <w:sz w:val="28"/>
          <w:szCs w:val="28"/>
        </w:rPr>
        <w:t>0</w:t>
      </w:r>
      <w:r w:rsidR="009C0C5E" w:rsidRPr="00595F59">
        <w:rPr>
          <w:rFonts w:ascii="华文楷体" w:eastAsia="华文楷体" w:hAnsi="华文楷体" w:cstheme="minorEastAsia" w:hint="eastAsia"/>
          <w:sz w:val="28"/>
          <w:szCs w:val="28"/>
        </w:rPr>
        <w:t>万元（不包含管理费及税金）已经在签证中计取，其他费用</w:t>
      </w:r>
      <w:proofErr w:type="gramStart"/>
      <w:r w:rsidR="009C0C5E" w:rsidRPr="00595F59">
        <w:rPr>
          <w:rFonts w:ascii="华文楷体" w:eastAsia="华文楷体" w:hAnsi="华文楷体" w:cstheme="minorEastAsia" w:hint="eastAsia"/>
          <w:sz w:val="28"/>
          <w:szCs w:val="28"/>
        </w:rPr>
        <w:t>不予计</w:t>
      </w:r>
      <w:proofErr w:type="gramEnd"/>
      <w:r w:rsidR="009C0C5E" w:rsidRPr="00595F59">
        <w:rPr>
          <w:rFonts w:ascii="华文楷体" w:eastAsia="华文楷体" w:hAnsi="华文楷体" w:cstheme="minorEastAsia" w:hint="eastAsia"/>
          <w:sz w:val="28"/>
          <w:szCs w:val="28"/>
        </w:rPr>
        <w:t>取。</w:t>
      </w:r>
    </w:p>
    <w:p w14:paraId="2A676E88" w14:textId="4710EDA8" w:rsidR="00FE37A8" w:rsidRDefault="009C0C5E"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审核意见：合理。</w:t>
      </w:r>
    </w:p>
    <w:p w14:paraId="2EC437C3" w14:textId="7A87F7DC" w:rsidR="00700AA4" w:rsidRPr="00595F59" w:rsidRDefault="009C0C5E"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事项4：因政府扬尘管</w:t>
      </w:r>
      <w:proofErr w:type="gramStart"/>
      <w:r w:rsidRPr="00595F59">
        <w:rPr>
          <w:rFonts w:ascii="华文楷体" w:eastAsia="华文楷体" w:hAnsi="华文楷体" w:cstheme="minorEastAsia" w:hint="eastAsia"/>
          <w:sz w:val="28"/>
          <w:szCs w:val="28"/>
        </w:rPr>
        <w:t>控导致</w:t>
      </w:r>
      <w:proofErr w:type="gramEnd"/>
      <w:r w:rsidRPr="00595F59">
        <w:rPr>
          <w:rFonts w:ascii="华文楷体" w:eastAsia="华文楷体" w:hAnsi="华文楷体" w:cstheme="minorEastAsia" w:hint="eastAsia"/>
          <w:sz w:val="28"/>
          <w:szCs w:val="28"/>
        </w:rPr>
        <w:t>的停工窝工增加的费用补偿。根据豫建行</w:t>
      </w:r>
      <w:proofErr w:type="gramStart"/>
      <w:r w:rsidRPr="00595F59">
        <w:rPr>
          <w:rFonts w:ascii="华文楷体" w:eastAsia="华文楷体" w:hAnsi="华文楷体" w:cstheme="minorEastAsia" w:hint="eastAsia"/>
          <w:sz w:val="28"/>
          <w:szCs w:val="28"/>
        </w:rPr>
        <w:t>规</w:t>
      </w:r>
      <w:proofErr w:type="gramEnd"/>
      <w:r w:rsidRPr="00595F59">
        <w:rPr>
          <w:rFonts w:ascii="华文楷体" w:eastAsia="华文楷体" w:hAnsi="华文楷体" w:cstheme="minorEastAsia" w:hint="eastAsia"/>
          <w:sz w:val="28"/>
          <w:szCs w:val="28"/>
        </w:rPr>
        <w:t>【2</w:t>
      </w:r>
      <w:r w:rsidRPr="00595F59">
        <w:rPr>
          <w:rFonts w:ascii="华文楷体" w:eastAsia="华文楷体" w:hAnsi="华文楷体" w:cstheme="minorEastAsia"/>
          <w:sz w:val="28"/>
          <w:szCs w:val="28"/>
        </w:rPr>
        <w:t>020</w:t>
      </w:r>
      <w:r w:rsidRPr="00595F59">
        <w:rPr>
          <w:rFonts w:ascii="华文楷体" w:eastAsia="华文楷体" w:hAnsi="华文楷体" w:cstheme="minorEastAsia" w:hint="eastAsia"/>
          <w:sz w:val="28"/>
          <w:szCs w:val="28"/>
        </w:rPr>
        <w:t>】3号文规定及工程部确定的红色、橙色管</w:t>
      </w:r>
      <w:proofErr w:type="gramStart"/>
      <w:r w:rsidRPr="00595F59">
        <w:rPr>
          <w:rFonts w:ascii="华文楷体" w:eastAsia="华文楷体" w:hAnsi="华文楷体" w:cstheme="minorEastAsia" w:hint="eastAsia"/>
          <w:sz w:val="28"/>
          <w:szCs w:val="28"/>
        </w:rPr>
        <w:t>控时间</w:t>
      </w:r>
      <w:proofErr w:type="gramEnd"/>
      <w:r w:rsidRPr="00595F59">
        <w:rPr>
          <w:rFonts w:ascii="华文楷体" w:eastAsia="华文楷体" w:hAnsi="华文楷体" w:cstheme="minorEastAsia" w:hint="eastAsia"/>
          <w:sz w:val="28"/>
          <w:szCs w:val="28"/>
        </w:rPr>
        <w:t>共计1</w:t>
      </w:r>
      <w:r w:rsidRPr="00595F59">
        <w:rPr>
          <w:rFonts w:ascii="华文楷体" w:eastAsia="华文楷体" w:hAnsi="华文楷体" w:cstheme="minorEastAsia"/>
          <w:sz w:val="28"/>
          <w:szCs w:val="28"/>
        </w:rPr>
        <w:t>46</w:t>
      </w:r>
      <w:r w:rsidRPr="00595F59">
        <w:rPr>
          <w:rFonts w:ascii="华文楷体" w:eastAsia="华文楷体" w:hAnsi="华文楷体" w:cstheme="minorEastAsia" w:hint="eastAsia"/>
          <w:sz w:val="28"/>
          <w:szCs w:val="28"/>
        </w:rPr>
        <w:t>天，计算管理人员、现场劳务人员、后勤人员工资，周转材料及塔吊的</w:t>
      </w:r>
      <w:r w:rsidRPr="00595F59">
        <w:rPr>
          <w:rFonts w:ascii="华文楷体" w:eastAsia="华文楷体" w:hAnsi="华文楷体" w:cstheme="minorEastAsia" w:hint="eastAsia"/>
          <w:sz w:val="28"/>
          <w:szCs w:val="28"/>
        </w:rPr>
        <w:lastRenderedPageBreak/>
        <w:t>租赁费用，临时设施增加费，达成一致金额</w:t>
      </w:r>
      <w:r w:rsidR="00700AA4" w:rsidRPr="00595F59">
        <w:rPr>
          <w:rFonts w:ascii="华文楷体" w:eastAsia="华文楷体" w:hAnsi="华文楷体" w:cstheme="minorEastAsia" w:hint="eastAsia"/>
          <w:sz w:val="28"/>
          <w:szCs w:val="28"/>
        </w:rPr>
        <w:t>为</w:t>
      </w:r>
      <w:r w:rsidRPr="00595F59">
        <w:rPr>
          <w:rFonts w:ascii="华文楷体" w:eastAsia="华文楷体" w:hAnsi="华文楷体" w:cstheme="minorEastAsia" w:hint="eastAsia"/>
          <w:sz w:val="28"/>
          <w:szCs w:val="28"/>
        </w:rPr>
        <w:t>5</w:t>
      </w:r>
      <w:r w:rsidRPr="00595F59">
        <w:rPr>
          <w:rFonts w:ascii="华文楷体" w:eastAsia="华文楷体" w:hAnsi="华文楷体" w:cstheme="minorEastAsia"/>
          <w:sz w:val="28"/>
          <w:szCs w:val="28"/>
        </w:rPr>
        <w:t>54.68</w:t>
      </w:r>
      <w:r w:rsidRPr="00595F59">
        <w:rPr>
          <w:rFonts w:ascii="华文楷体" w:eastAsia="华文楷体" w:hAnsi="华文楷体" w:cstheme="minorEastAsia" w:hint="eastAsia"/>
          <w:sz w:val="28"/>
          <w:szCs w:val="28"/>
        </w:rPr>
        <w:t>万元。</w:t>
      </w:r>
    </w:p>
    <w:p w14:paraId="7CF04013" w14:textId="7E6B13EE" w:rsidR="009C0C5E" w:rsidRDefault="009C0C5E"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C34B7D">
        <w:rPr>
          <w:rFonts w:asciiTheme="minorEastAsia" w:eastAsiaTheme="minorEastAsia" w:hAnsiTheme="minorEastAsia" w:cstheme="minorEastAsia" w:hint="eastAsia"/>
          <w:sz w:val="28"/>
          <w:szCs w:val="28"/>
        </w:rPr>
        <w:t>索赔部分成立。</w:t>
      </w:r>
      <w:r w:rsidR="00700AA4">
        <w:rPr>
          <w:rFonts w:asciiTheme="minorEastAsia" w:eastAsiaTheme="minorEastAsia" w:hAnsiTheme="minorEastAsia" w:cstheme="minorEastAsia" w:hint="eastAsia"/>
          <w:sz w:val="28"/>
          <w:szCs w:val="28"/>
        </w:rPr>
        <w:t>（1）</w:t>
      </w:r>
      <w:r w:rsidR="00700AA4" w:rsidRPr="00700AA4">
        <w:rPr>
          <w:rFonts w:asciiTheme="minorEastAsia" w:eastAsiaTheme="minorEastAsia" w:hAnsiTheme="minorEastAsia" w:cstheme="minorEastAsia" w:hint="eastAsia"/>
          <w:sz w:val="28"/>
          <w:szCs w:val="28"/>
        </w:rPr>
        <w:t>2018年10月1日至2019年11月7日红色管控共计39天，橙色管控107天</w:t>
      </w:r>
      <w:r w:rsidR="00700AA4">
        <w:rPr>
          <w:rFonts w:asciiTheme="minorEastAsia" w:eastAsiaTheme="minorEastAsia" w:hAnsiTheme="minorEastAsia" w:cstheme="minorEastAsia" w:hint="eastAsia"/>
          <w:sz w:val="28"/>
          <w:szCs w:val="28"/>
        </w:rPr>
        <w:t>。</w:t>
      </w:r>
      <w:r w:rsidR="00E0459C">
        <w:rPr>
          <w:rFonts w:asciiTheme="minorEastAsia" w:eastAsiaTheme="minorEastAsia" w:hAnsiTheme="minorEastAsia" w:cstheme="minorEastAsia" w:hint="eastAsia"/>
          <w:sz w:val="28"/>
          <w:szCs w:val="28"/>
        </w:rPr>
        <w:t>（</w:t>
      </w:r>
      <w:r w:rsidR="00700AA4">
        <w:rPr>
          <w:rFonts w:asciiTheme="minorEastAsia" w:eastAsiaTheme="minorEastAsia" w:hAnsiTheme="minorEastAsia" w:cstheme="minorEastAsia" w:hint="eastAsia"/>
          <w:sz w:val="28"/>
          <w:szCs w:val="28"/>
        </w:rPr>
        <w:t>2</w:t>
      </w:r>
      <w:r w:rsidR="00E0459C">
        <w:rPr>
          <w:rFonts w:asciiTheme="minorEastAsia" w:eastAsiaTheme="minorEastAsia" w:hAnsiTheme="minorEastAsia" w:cstheme="minorEastAsia" w:hint="eastAsia"/>
          <w:sz w:val="28"/>
          <w:szCs w:val="28"/>
        </w:rPr>
        <w:t>）根据</w:t>
      </w:r>
      <w:r w:rsidR="00E0459C" w:rsidRPr="00CE6937">
        <w:rPr>
          <w:rFonts w:asciiTheme="minorEastAsia" w:eastAsiaTheme="minorEastAsia" w:hAnsiTheme="minorEastAsia" w:cstheme="minorEastAsia" w:hint="eastAsia"/>
          <w:sz w:val="28"/>
          <w:szCs w:val="28"/>
        </w:rPr>
        <w:t>《郑州市重污染天气应急预案(2019修订)》</w:t>
      </w:r>
      <w:r w:rsidR="00700AA4">
        <w:rPr>
          <w:rFonts w:asciiTheme="minorEastAsia" w:eastAsiaTheme="minorEastAsia" w:hAnsiTheme="minorEastAsia" w:cstheme="minorEastAsia" w:hint="eastAsia"/>
          <w:sz w:val="28"/>
          <w:szCs w:val="28"/>
        </w:rPr>
        <w:t>中“</w:t>
      </w:r>
      <w:r w:rsidR="00700AA4" w:rsidRPr="00700AA4">
        <w:rPr>
          <w:rFonts w:asciiTheme="minorEastAsia" w:eastAsiaTheme="minorEastAsia" w:hAnsiTheme="minorEastAsia" w:cstheme="minorEastAsia" w:hint="eastAsia"/>
          <w:sz w:val="28"/>
          <w:szCs w:val="28"/>
        </w:rPr>
        <w:t>扬尘源减排措施</w:t>
      </w:r>
      <w:r w:rsidR="00700AA4">
        <w:rPr>
          <w:rFonts w:asciiTheme="minorEastAsia" w:eastAsiaTheme="minorEastAsia" w:hAnsiTheme="minorEastAsia" w:cstheme="minorEastAsia" w:hint="eastAsia"/>
          <w:sz w:val="28"/>
          <w:szCs w:val="28"/>
        </w:rPr>
        <w:t>”的</w:t>
      </w:r>
      <w:r w:rsidR="00E0459C">
        <w:rPr>
          <w:rFonts w:asciiTheme="minorEastAsia" w:eastAsiaTheme="minorEastAsia" w:hAnsiTheme="minorEastAsia" w:cstheme="minorEastAsia" w:hint="eastAsia"/>
          <w:sz w:val="28"/>
          <w:szCs w:val="28"/>
        </w:rPr>
        <w:t>规定，</w:t>
      </w:r>
      <w:r w:rsidR="00700AA4" w:rsidRPr="00700AA4">
        <w:rPr>
          <w:rFonts w:asciiTheme="minorEastAsia" w:eastAsiaTheme="minorEastAsia" w:hAnsiTheme="minorEastAsia" w:cstheme="minorEastAsia" w:hint="eastAsia"/>
          <w:sz w:val="28"/>
          <w:szCs w:val="28"/>
        </w:rPr>
        <w:t>红色预警(Ⅰ级)</w:t>
      </w:r>
      <w:r w:rsidR="00700AA4">
        <w:rPr>
          <w:rFonts w:asciiTheme="minorEastAsia" w:eastAsiaTheme="minorEastAsia" w:hAnsiTheme="minorEastAsia" w:cstheme="minorEastAsia" w:hint="eastAsia"/>
          <w:sz w:val="28"/>
          <w:szCs w:val="28"/>
        </w:rPr>
        <w:t>时响应措施为：“</w:t>
      </w:r>
      <w:r w:rsidR="00700AA4" w:rsidRPr="00700AA4">
        <w:rPr>
          <w:rFonts w:asciiTheme="minorEastAsia" w:eastAsiaTheme="minorEastAsia" w:hAnsiTheme="minorEastAsia" w:cstheme="minorEastAsia" w:hint="eastAsia"/>
          <w:sz w:val="28"/>
          <w:szCs w:val="28"/>
        </w:rPr>
        <w:t>全市工地停止施工（经市政府批准的应急抢险工程除外）。裸露场地应当增加洒水降尘频次</w:t>
      </w:r>
      <w:r w:rsidR="00700AA4">
        <w:rPr>
          <w:rFonts w:asciiTheme="minorEastAsia" w:eastAsiaTheme="minorEastAsia" w:hAnsiTheme="minorEastAsia" w:cstheme="minorEastAsia" w:hint="eastAsia"/>
          <w:sz w:val="28"/>
          <w:szCs w:val="28"/>
        </w:rPr>
        <w:t>”；</w:t>
      </w:r>
      <w:r w:rsidR="00700AA4" w:rsidRPr="00700AA4">
        <w:rPr>
          <w:rFonts w:asciiTheme="minorEastAsia" w:eastAsiaTheme="minorEastAsia" w:hAnsiTheme="minorEastAsia" w:cstheme="minorEastAsia" w:hint="eastAsia"/>
          <w:sz w:val="28"/>
          <w:szCs w:val="28"/>
        </w:rPr>
        <w:t>橙色预警(Ⅱ级)</w:t>
      </w:r>
      <w:r w:rsidR="00700AA4">
        <w:rPr>
          <w:rFonts w:asciiTheme="minorEastAsia" w:eastAsiaTheme="minorEastAsia" w:hAnsiTheme="minorEastAsia" w:cstheme="minorEastAsia" w:hint="eastAsia"/>
          <w:sz w:val="28"/>
          <w:szCs w:val="28"/>
        </w:rPr>
        <w:t>响应措施为：“</w:t>
      </w:r>
      <w:r w:rsidR="00700AA4" w:rsidRPr="00700AA4">
        <w:rPr>
          <w:rFonts w:asciiTheme="minorEastAsia" w:eastAsiaTheme="minorEastAsia" w:hAnsiTheme="minorEastAsia" w:cstheme="minorEastAsia" w:hint="eastAsia"/>
          <w:sz w:val="28"/>
          <w:szCs w:val="28"/>
        </w:rPr>
        <w:t>全市停止建筑拆除施工，停止开挖、回填、场内倒运、掺拌石灰、混凝土剔凿等土石方作业, 停止室外电焊、喷涂、粉刷、切割、护坡喷浆等作业（经市政府批准的应急抢险、一类民生工程项目在达标情况下可正常组织施工，二类民生工程项目、绿牌工地可进行除土石方作业外的其他工序作业）。裸露场地应当增加洒水降尘频次</w:t>
      </w:r>
      <w:r w:rsidR="00700AA4">
        <w:rPr>
          <w:rFonts w:asciiTheme="minorEastAsia" w:eastAsiaTheme="minorEastAsia" w:hAnsiTheme="minorEastAsia" w:cstheme="minorEastAsia" w:hint="eastAsia"/>
          <w:sz w:val="28"/>
          <w:szCs w:val="28"/>
        </w:rPr>
        <w:t>”。（3）</w:t>
      </w:r>
      <w:r w:rsidR="00700AA4" w:rsidRPr="00700AA4">
        <w:rPr>
          <w:rFonts w:asciiTheme="minorEastAsia" w:eastAsiaTheme="minorEastAsia" w:hAnsiTheme="minorEastAsia" w:cstheme="minorEastAsia" w:hint="eastAsia"/>
          <w:sz w:val="28"/>
          <w:szCs w:val="28"/>
        </w:rPr>
        <w:t>红色预警(Ⅰ级)管控39天</w:t>
      </w:r>
      <w:r w:rsidR="00700AA4">
        <w:rPr>
          <w:rFonts w:asciiTheme="minorEastAsia" w:eastAsiaTheme="minorEastAsia" w:hAnsiTheme="minorEastAsia" w:cstheme="minorEastAsia" w:hint="eastAsia"/>
          <w:sz w:val="28"/>
          <w:szCs w:val="28"/>
        </w:rPr>
        <w:t>，索赔成立。（4）</w:t>
      </w:r>
      <w:r w:rsidR="00700AA4" w:rsidRPr="00700AA4">
        <w:rPr>
          <w:rFonts w:asciiTheme="minorEastAsia" w:eastAsiaTheme="minorEastAsia" w:hAnsiTheme="minorEastAsia" w:cstheme="minorEastAsia" w:hint="eastAsia"/>
          <w:sz w:val="28"/>
          <w:szCs w:val="28"/>
        </w:rPr>
        <w:t>橙色预警(Ⅱ级) 管控</w:t>
      </w:r>
      <w:r w:rsidR="00700AA4">
        <w:rPr>
          <w:rFonts w:asciiTheme="minorEastAsia" w:eastAsiaTheme="minorEastAsia" w:hAnsiTheme="minorEastAsia" w:cstheme="minorEastAsia"/>
          <w:sz w:val="28"/>
          <w:szCs w:val="28"/>
        </w:rPr>
        <w:t>107</w:t>
      </w:r>
      <w:r w:rsidR="00700AA4" w:rsidRPr="00700AA4">
        <w:rPr>
          <w:rFonts w:asciiTheme="minorEastAsia" w:eastAsiaTheme="minorEastAsia" w:hAnsiTheme="minorEastAsia" w:cstheme="minorEastAsia" w:hint="eastAsia"/>
          <w:sz w:val="28"/>
          <w:szCs w:val="28"/>
        </w:rPr>
        <w:t>天</w:t>
      </w:r>
      <w:r w:rsidR="00700AA4">
        <w:rPr>
          <w:rFonts w:asciiTheme="minorEastAsia" w:eastAsiaTheme="minorEastAsia" w:hAnsiTheme="minorEastAsia" w:cstheme="minorEastAsia" w:hint="eastAsia"/>
          <w:sz w:val="28"/>
          <w:szCs w:val="28"/>
        </w:rPr>
        <w:t>，按规定仅部分专业需停工，其他专业可正常实施。</w:t>
      </w:r>
      <w:r w:rsidR="002B3060">
        <w:rPr>
          <w:rFonts w:asciiTheme="minorEastAsia" w:eastAsiaTheme="minorEastAsia" w:hAnsiTheme="minorEastAsia" w:cstheme="minorEastAsia" w:hint="eastAsia"/>
          <w:sz w:val="28"/>
          <w:szCs w:val="28"/>
        </w:rPr>
        <w:t>考虑部分施工阶段以土石方工程作业为主，</w:t>
      </w:r>
      <w:r w:rsidR="002B3060" w:rsidRPr="00700AA4">
        <w:rPr>
          <w:rFonts w:asciiTheme="minorEastAsia" w:eastAsiaTheme="minorEastAsia" w:hAnsiTheme="minorEastAsia" w:cstheme="minorEastAsia" w:hint="eastAsia"/>
          <w:sz w:val="28"/>
          <w:szCs w:val="28"/>
        </w:rPr>
        <w:t>橙色预警(Ⅱ级) 管控</w:t>
      </w:r>
      <w:r w:rsidR="002B3060">
        <w:rPr>
          <w:rFonts w:asciiTheme="minorEastAsia" w:eastAsiaTheme="minorEastAsia" w:hAnsiTheme="minorEastAsia" w:cstheme="minorEastAsia" w:hint="eastAsia"/>
          <w:sz w:val="28"/>
          <w:szCs w:val="28"/>
        </w:rPr>
        <w:t>期间，有全面停工的可能，因未提供详细管</w:t>
      </w:r>
      <w:proofErr w:type="gramStart"/>
      <w:r w:rsidR="002B3060">
        <w:rPr>
          <w:rFonts w:asciiTheme="minorEastAsia" w:eastAsiaTheme="minorEastAsia" w:hAnsiTheme="minorEastAsia" w:cstheme="minorEastAsia" w:hint="eastAsia"/>
          <w:sz w:val="28"/>
          <w:szCs w:val="28"/>
        </w:rPr>
        <w:t>控时间</w:t>
      </w:r>
      <w:proofErr w:type="gramEnd"/>
      <w:r w:rsidR="002B3060">
        <w:rPr>
          <w:rFonts w:asciiTheme="minorEastAsia" w:eastAsiaTheme="minorEastAsia" w:hAnsiTheme="minorEastAsia" w:cstheme="minorEastAsia" w:hint="eastAsia"/>
          <w:sz w:val="28"/>
          <w:szCs w:val="28"/>
        </w:rPr>
        <w:t>及实际工程施工进度，故不能准确判断停工影响，暂按管</w:t>
      </w:r>
      <w:proofErr w:type="gramStart"/>
      <w:r w:rsidR="002B3060">
        <w:rPr>
          <w:rFonts w:asciiTheme="minorEastAsia" w:eastAsiaTheme="minorEastAsia" w:hAnsiTheme="minorEastAsia" w:cstheme="minorEastAsia" w:hint="eastAsia"/>
          <w:sz w:val="28"/>
          <w:szCs w:val="28"/>
        </w:rPr>
        <w:t>控期间</w:t>
      </w:r>
      <w:proofErr w:type="gramEnd"/>
      <w:r w:rsidR="002B3060">
        <w:rPr>
          <w:rFonts w:asciiTheme="minorEastAsia" w:eastAsiaTheme="minorEastAsia" w:hAnsiTheme="minorEastAsia" w:cstheme="minorEastAsia" w:hint="eastAsia"/>
          <w:sz w:val="28"/>
          <w:szCs w:val="28"/>
        </w:rPr>
        <w:t>不停工考虑。</w:t>
      </w:r>
      <w:r w:rsidR="0086295E">
        <w:rPr>
          <w:rFonts w:asciiTheme="minorEastAsia" w:eastAsiaTheme="minorEastAsia" w:hAnsiTheme="minorEastAsia" w:cstheme="minorEastAsia" w:hint="eastAsia"/>
          <w:sz w:val="28"/>
          <w:szCs w:val="28"/>
        </w:rPr>
        <w:t>工期</w:t>
      </w:r>
      <w:r w:rsidR="00700AA4">
        <w:rPr>
          <w:rFonts w:asciiTheme="minorEastAsia" w:eastAsiaTheme="minorEastAsia" w:hAnsiTheme="minorEastAsia" w:cstheme="minorEastAsia" w:hint="eastAsia"/>
          <w:sz w:val="28"/>
          <w:szCs w:val="28"/>
        </w:rPr>
        <w:t>索赔</w:t>
      </w:r>
      <w:r w:rsidR="0086295E">
        <w:rPr>
          <w:rFonts w:asciiTheme="minorEastAsia" w:eastAsiaTheme="minorEastAsia" w:hAnsiTheme="minorEastAsia" w:cstheme="minorEastAsia" w:hint="eastAsia"/>
          <w:sz w:val="28"/>
          <w:szCs w:val="28"/>
        </w:rPr>
        <w:t>可酌情考虑，费用索赔</w:t>
      </w:r>
      <w:r w:rsidR="00700AA4">
        <w:rPr>
          <w:rFonts w:asciiTheme="minorEastAsia" w:eastAsiaTheme="minorEastAsia" w:hAnsiTheme="minorEastAsia" w:cstheme="minorEastAsia" w:hint="eastAsia"/>
          <w:sz w:val="28"/>
          <w:szCs w:val="28"/>
        </w:rPr>
        <w:t>不成立。</w:t>
      </w:r>
      <w:r w:rsidR="00DA4220">
        <w:rPr>
          <w:rFonts w:asciiTheme="minorEastAsia" w:eastAsiaTheme="minorEastAsia" w:hAnsiTheme="minorEastAsia" w:cstheme="minorEastAsia" w:hint="eastAsia"/>
          <w:sz w:val="28"/>
          <w:szCs w:val="28"/>
        </w:rPr>
        <w:t>（5）审定金额为</w:t>
      </w:r>
      <w:r w:rsidR="008023F5" w:rsidRPr="008023F5">
        <w:rPr>
          <w:rFonts w:asciiTheme="minorEastAsia" w:eastAsiaTheme="minorEastAsia" w:hAnsiTheme="minorEastAsia" w:cstheme="minorEastAsia"/>
          <w:sz w:val="28"/>
          <w:szCs w:val="28"/>
        </w:rPr>
        <w:t>117.53</w:t>
      </w:r>
      <w:r w:rsidR="008023F5">
        <w:rPr>
          <w:rFonts w:asciiTheme="minorEastAsia" w:eastAsiaTheme="minorEastAsia" w:hAnsiTheme="minorEastAsia" w:cstheme="minorEastAsia" w:hint="eastAsia"/>
          <w:sz w:val="28"/>
          <w:szCs w:val="28"/>
        </w:rPr>
        <w:t>万</w:t>
      </w:r>
      <w:r w:rsidR="00DA4220">
        <w:rPr>
          <w:rFonts w:asciiTheme="minorEastAsia" w:eastAsiaTheme="minorEastAsia" w:hAnsiTheme="minorEastAsia" w:cstheme="minorEastAsia" w:hint="eastAsia"/>
          <w:sz w:val="28"/>
          <w:szCs w:val="28"/>
        </w:rPr>
        <w:t>元</w:t>
      </w:r>
      <w:r w:rsidR="00C14882">
        <w:rPr>
          <w:rFonts w:asciiTheme="minorEastAsia" w:eastAsiaTheme="minorEastAsia" w:hAnsiTheme="minorEastAsia" w:cstheme="minorEastAsia" w:hint="eastAsia"/>
          <w:sz w:val="28"/>
          <w:szCs w:val="28"/>
        </w:rPr>
        <w:t>，审减</w:t>
      </w:r>
      <w:r w:rsidR="008023F5" w:rsidRPr="008023F5">
        <w:rPr>
          <w:rFonts w:asciiTheme="minorEastAsia" w:eastAsiaTheme="minorEastAsia" w:hAnsiTheme="minorEastAsia" w:cstheme="minorEastAsia"/>
          <w:sz w:val="28"/>
          <w:szCs w:val="28"/>
        </w:rPr>
        <w:t>437.15</w:t>
      </w:r>
      <w:r w:rsidR="008023F5">
        <w:rPr>
          <w:rFonts w:asciiTheme="minorEastAsia" w:eastAsiaTheme="minorEastAsia" w:hAnsiTheme="minorEastAsia" w:cstheme="minorEastAsia" w:hint="eastAsia"/>
          <w:sz w:val="28"/>
          <w:szCs w:val="28"/>
        </w:rPr>
        <w:t>万</w:t>
      </w:r>
      <w:r w:rsidR="00C14882">
        <w:rPr>
          <w:rFonts w:asciiTheme="minorEastAsia" w:eastAsiaTheme="minorEastAsia" w:hAnsiTheme="minorEastAsia" w:cstheme="minorEastAsia" w:hint="eastAsia"/>
          <w:sz w:val="28"/>
          <w:szCs w:val="28"/>
        </w:rPr>
        <w:t>元</w:t>
      </w:r>
      <w:r w:rsidR="00DA4220">
        <w:rPr>
          <w:rFonts w:asciiTheme="minorEastAsia" w:eastAsiaTheme="minorEastAsia" w:hAnsiTheme="minorEastAsia" w:cstheme="minorEastAsia" w:hint="eastAsia"/>
          <w:sz w:val="28"/>
          <w:szCs w:val="28"/>
        </w:rPr>
        <w:t>。</w:t>
      </w:r>
    </w:p>
    <w:p w14:paraId="512737AD" w14:textId="1B6853E7" w:rsidR="00DE29A6" w:rsidRPr="00595F59" w:rsidRDefault="00DE29A6"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事项5：因规划局查封施工现场3</w:t>
      </w:r>
      <w:r w:rsidRPr="00595F59">
        <w:rPr>
          <w:rFonts w:ascii="华文楷体" w:eastAsia="华文楷体" w:hAnsi="华文楷体" w:cstheme="minorEastAsia"/>
          <w:sz w:val="28"/>
          <w:szCs w:val="28"/>
        </w:rPr>
        <w:t>3</w:t>
      </w:r>
      <w:r w:rsidRPr="00595F59">
        <w:rPr>
          <w:rFonts w:ascii="华文楷体" w:eastAsia="华文楷体" w:hAnsi="华文楷体" w:cstheme="minorEastAsia" w:hint="eastAsia"/>
          <w:sz w:val="28"/>
          <w:szCs w:val="28"/>
        </w:rPr>
        <w:t>天的费用补偿。按停工原则处理，计算管理人员、现场劳务人员、后勤人员工资，周转材料及塔吊的租赁费用，达成一致金额为</w:t>
      </w:r>
      <w:r w:rsidRPr="00595F59">
        <w:rPr>
          <w:rFonts w:ascii="华文楷体" w:eastAsia="华文楷体" w:hAnsi="华文楷体" w:cstheme="minorEastAsia"/>
          <w:sz w:val="28"/>
          <w:szCs w:val="28"/>
        </w:rPr>
        <w:t>257.89</w:t>
      </w:r>
      <w:r w:rsidRPr="00595F59">
        <w:rPr>
          <w:rFonts w:ascii="华文楷体" w:eastAsia="华文楷体" w:hAnsi="华文楷体" w:cstheme="minorEastAsia" w:hint="eastAsia"/>
          <w:sz w:val="28"/>
          <w:szCs w:val="28"/>
        </w:rPr>
        <w:t>万元。</w:t>
      </w:r>
    </w:p>
    <w:p w14:paraId="0C677CAB" w14:textId="2B460606" w:rsidR="00DE29A6" w:rsidRDefault="00DE29A6"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C34B7D">
        <w:rPr>
          <w:rFonts w:asciiTheme="minorEastAsia" w:eastAsiaTheme="minorEastAsia" w:hAnsiTheme="minorEastAsia" w:cstheme="minorEastAsia" w:hint="eastAsia"/>
          <w:sz w:val="28"/>
          <w:szCs w:val="28"/>
        </w:rPr>
        <w:t>索赔成立，金额计算不合理。</w:t>
      </w:r>
      <w:r>
        <w:rPr>
          <w:rFonts w:asciiTheme="minorEastAsia" w:eastAsiaTheme="minorEastAsia" w:hAnsiTheme="minorEastAsia" w:cstheme="minorEastAsia" w:hint="eastAsia"/>
          <w:sz w:val="28"/>
          <w:szCs w:val="28"/>
        </w:rPr>
        <w:t>（1）</w:t>
      </w:r>
      <w:r w:rsidR="004C7384">
        <w:rPr>
          <w:rFonts w:asciiTheme="minorEastAsia" w:eastAsiaTheme="minorEastAsia" w:hAnsiTheme="minorEastAsia" w:cstheme="minorEastAsia" w:hint="eastAsia"/>
          <w:sz w:val="28"/>
          <w:szCs w:val="28"/>
        </w:rPr>
        <w:t>未明确查封施工现场3</w:t>
      </w:r>
      <w:r w:rsidR="004C7384">
        <w:rPr>
          <w:rFonts w:asciiTheme="minorEastAsia" w:eastAsiaTheme="minorEastAsia" w:hAnsiTheme="minorEastAsia" w:cstheme="minorEastAsia"/>
          <w:sz w:val="28"/>
          <w:szCs w:val="28"/>
        </w:rPr>
        <w:t>3</w:t>
      </w:r>
      <w:r w:rsidR="004C7384">
        <w:rPr>
          <w:rFonts w:asciiTheme="minorEastAsia" w:eastAsiaTheme="minorEastAsia" w:hAnsiTheme="minorEastAsia" w:cstheme="minorEastAsia" w:hint="eastAsia"/>
          <w:sz w:val="28"/>
          <w:szCs w:val="28"/>
        </w:rPr>
        <w:t>天的具体时间，暂按查封时间与其他</w:t>
      </w:r>
      <w:r w:rsidR="001B47D6">
        <w:rPr>
          <w:rFonts w:asciiTheme="minorEastAsia" w:eastAsiaTheme="minorEastAsia" w:hAnsiTheme="minorEastAsia" w:cstheme="minorEastAsia" w:hint="eastAsia"/>
          <w:sz w:val="28"/>
          <w:szCs w:val="28"/>
        </w:rPr>
        <w:t>停工</w:t>
      </w:r>
      <w:r w:rsidR="004C7384">
        <w:rPr>
          <w:rFonts w:asciiTheme="minorEastAsia" w:eastAsiaTheme="minorEastAsia" w:hAnsiTheme="minorEastAsia" w:cstheme="minorEastAsia" w:hint="eastAsia"/>
          <w:sz w:val="28"/>
          <w:szCs w:val="28"/>
        </w:rPr>
        <w:t>时间不重复计算。（2）</w:t>
      </w:r>
      <w:r w:rsidR="001B47D6">
        <w:rPr>
          <w:rFonts w:asciiTheme="minorEastAsia" w:eastAsiaTheme="minorEastAsia" w:hAnsiTheme="minorEastAsia" w:cstheme="minorEastAsia" w:hint="eastAsia"/>
          <w:sz w:val="28"/>
          <w:szCs w:val="28"/>
        </w:rPr>
        <w:lastRenderedPageBreak/>
        <w:t>停工期间，施工单位</w:t>
      </w:r>
      <w:r w:rsidR="002B3060">
        <w:rPr>
          <w:rFonts w:asciiTheme="minorEastAsia" w:eastAsiaTheme="minorEastAsia" w:hAnsiTheme="minorEastAsia" w:cstheme="minorEastAsia" w:hint="eastAsia"/>
          <w:sz w:val="28"/>
          <w:szCs w:val="28"/>
        </w:rPr>
        <w:t>经建设单位或监理单位批准的</w:t>
      </w:r>
      <w:r w:rsidR="001B47D6">
        <w:rPr>
          <w:rFonts w:asciiTheme="minorEastAsia" w:eastAsiaTheme="minorEastAsia" w:hAnsiTheme="minorEastAsia" w:cstheme="minorEastAsia" w:hint="eastAsia"/>
          <w:sz w:val="28"/>
          <w:szCs w:val="28"/>
        </w:rPr>
        <w:t>驻留现场</w:t>
      </w:r>
      <w:r w:rsidR="002B3060">
        <w:rPr>
          <w:rFonts w:asciiTheme="minorEastAsia" w:eastAsiaTheme="minorEastAsia" w:hAnsiTheme="minorEastAsia" w:cstheme="minorEastAsia" w:hint="eastAsia"/>
          <w:sz w:val="28"/>
          <w:szCs w:val="28"/>
        </w:rPr>
        <w:t>管理</w:t>
      </w:r>
      <w:r w:rsidR="001B47D6">
        <w:rPr>
          <w:rFonts w:asciiTheme="minorEastAsia" w:eastAsiaTheme="minorEastAsia" w:hAnsiTheme="minorEastAsia" w:cstheme="minorEastAsia" w:hint="eastAsia"/>
          <w:sz w:val="28"/>
          <w:szCs w:val="28"/>
        </w:rPr>
        <w:t>人员</w:t>
      </w:r>
      <w:r w:rsidR="002B3060">
        <w:rPr>
          <w:rFonts w:asciiTheme="minorEastAsia" w:eastAsiaTheme="minorEastAsia" w:hAnsiTheme="minorEastAsia" w:cstheme="minorEastAsia" w:hint="eastAsia"/>
          <w:sz w:val="28"/>
          <w:szCs w:val="28"/>
        </w:rPr>
        <w:t>及后勤安保看护人员的工资</w:t>
      </w:r>
      <w:r w:rsidR="001B47D6">
        <w:rPr>
          <w:rFonts w:asciiTheme="minorEastAsia" w:eastAsiaTheme="minorEastAsia" w:hAnsiTheme="minorEastAsia" w:cstheme="minorEastAsia" w:hint="eastAsia"/>
          <w:sz w:val="28"/>
          <w:szCs w:val="28"/>
        </w:rPr>
        <w:t>，</w:t>
      </w:r>
      <w:r w:rsidR="002B3060">
        <w:rPr>
          <w:rFonts w:asciiTheme="minorEastAsia" w:eastAsiaTheme="minorEastAsia" w:hAnsiTheme="minorEastAsia" w:cstheme="minorEastAsia" w:hint="eastAsia"/>
          <w:sz w:val="28"/>
          <w:szCs w:val="28"/>
        </w:rPr>
        <w:t>可予索赔。因未提供建设单位或监理单位的相关批准文件</w:t>
      </w:r>
      <w:r w:rsidR="0086295E">
        <w:rPr>
          <w:rFonts w:asciiTheme="minorEastAsia" w:eastAsiaTheme="minorEastAsia" w:hAnsiTheme="minorEastAsia" w:cstheme="minorEastAsia" w:hint="eastAsia"/>
          <w:sz w:val="28"/>
          <w:szCs w:val="28"/>
        </w:rPr>
        <w:t>（停工方案）</w:t>
      </w:r>
      <w:r w:rsidR="002B3060">
        <w:rPr>
          <w:rFonts w:asciiTheme="minorEastAsia" w:eastAsiaTheme="minorEastAsia" w:hAnsiTheme="minorEastAsia" w:cstheme="minorEastAsia" w:hint="eastAsia"/>
          <w:sz w:val="28"/>
          <w:szCs w:val="28"/>
        </w:rPr>
        <w:t>，暂按</w:t>
      </w:r>
      <w:r w:rsidR="005C28B6">
        <w:rPr>
          <w:rFonts w:asciiTheme="minorEastAsia" w:eastAsiaTheme="minorEastAsia" w:hAnsiTheme="minorEastAsia" w:cstheme="minorEastAsia" w:hint="eastAsia"/>
          <w:sz w:val="28"/>
          <w:szCs w:val="28"/>
        </w:rPr>
        <w:t>常规考虑</w:t>
      </w:r>
      <w:r w:rsidR="002612E6">
        <w:rPr>
          <w:rFonts w:asciiTheme="minorEastAsia" w:eastAsiaTheme="minorEastAsia" w:hAnsiTheme="minorEastAsia" w:cstheme="minorEastAsia" w:hint="eastAsia"/>
          <w:sz w:val="28"/>
          <w:szCs w:val="28"/>
        </w:rPr>
        <w:t>现场2名管理人员和4名后勤安保看护人员，其他人员</w:t>
      </w:r>
      <w:r w:rsidR="0086295E">
        <w:rPr>
          <w:rFonts w:asciiTheme="minorEastAsia" w:eastAsiaTheme="minorEastAsia" w:hAnsiTheme="minorEastAsia" w:cstheme="minorEastAsia" w:hint="eastAsia"/>
          <w:sz w:val="28"/>
          <w:szCs w:val="28"/>
        </w:rPr>
        <w:t>（无需现场驻留）</w:t>
      </w:r>
      <w:r w:rsidR="002612E6">
        <w:rPr>
          <w:rFonts w:asciiTheme="minorEastAsia" w:eastAsiaTheme="minorEastAsia" w:hAnsiTheme="minorEastAsia" w:cstheme="minorEastAsia" w:hint="eastAsia"/>
          <w:sz w:val="28"/>
          <w:szCs w:val="28"/>
        </w:rPr>
        <w:t>工资参照豫建行</w:t>
      </w:r>
      <w:proofErr w:type="gramStart"/>
      <w:r w:rsidR="002612E6">
        <w:rPr>
          <w:rFonts w:asciiTheme="minorEastAsia" w:eastAsiaTheme="minorEastAsia" w:hAnsiTheme="minorEastAsia" w:cstheme="minorEastAsia" w:hint="eastAsia"/>
          <w:sz w:val="28"/>
          <w:szCs w:val="28"/>
        </w:rPr>
        <w:t>规</w:t>
      </w:r>
      <w:proofErr w:type="gramEnd"/>
      <w:r w:rsidR="002612E6">
        <w:rPr>
          <w:rFonts w:asciiTheme="minorEastAsia" w:eastAsiaTheme="minorEastAsia" w:hAnsiTheme="minorEastAsia" w:cstheme="minorEastAsia" w:hint="eastAsia"/>
          <w:sz w:val="28"/>
          <w:szCs w:val="28"/>
        </w:rPr>
        <w:t>【2</w:t>
      </w:r>
      <w:r w:rsidR="002612E6">
        <w:rPr>
          <w:rFonts w:asciiTheme="minorEastAsia" w:eastAsiaTheme="minorEastAsia" w:hAnsiTheme="minorEastAsia" w:cstheme="minorEastAsia"/>
          <w:sz w:val="28"/>
          <w:szCs w:val="28"/>
        </w:rPr>
        <w:t>020</w:t>
      </w:r>
      <w:r w:rsidR="002612E6">
        <w:rPr>
          <w:rFonts w:asciiTheme="minorEastAsia" w:eastAsiaTheme="minorEastAsia" w:hAnsiTheme="minorEastAsia" w:cstheme="minorEastAsia" w:hint="eastAsia"/>
          <w:sz w:val="28"/>
          <w:szCs w:val="28"/>
        </w:rPr>
        <w:t>】3号文的规定计算。（3）</w:t>
      </w:r>
      <w:r w:rsidR="009A64F3">
        <w:rPr>
          <w:rFonts w:asciiTheme="minorEastAsia" w:eastAsiaTheme="minorEastAsia" w:hAnsiTheme="minorEastAsia" w:cstheme="minorEastAsia" w:hint="eastAsia"/>
          <w:sz w:val="28"/>
          <w:szCs w:val="28"/>
        </w:rPr>
        <w:t>审定金额为</w:t>
      </w:r>
      <w:r w:rsidR="008023F5" w:rsidRPr="008023F5">
        <w:rPr>
          <w:rFonts w:asciiTheme="minorEastAsia" w:eastAsiaTheme="minorEastAsia" w:hAnsiTheme="minorEastAsia" w:cstheme="minorEastAsia"/>
          <w:sz w:val="28"/>
          <w:szCs w:val="28"/>
        </w:rPr>
        <w:t>140.39</w:t>
      </w:r>
      <w:r w:rsidR="008023F5">
        <w:rPr>
          <w:rFonts w:asciiTheme="minorEastAsia" w:eastAsiaTheme="minorEastAsia" w:hAnsiTheme="minorEastAsia" w:cstheme="minorEastAsia" w:hint="eastAsia"/>
          <w:sz w:val="28"/>
          <w:szCs w:val="28"/>
        </w:rPr>
        <w:t>万</w:t>
      </w:r>
      <w:r w:rsidR="009A64F3">
        <w:rPr>
          <w:rFonts w:asciiTheme="minorEastAsia" w:eastAsiaTheme="minorEastAsia" w:hAnsiTheme="minorEastAsia" w:cstheme="minorEastAsia" w:hint="eastAsia"/>
          <w:sz w:val="28"/>
          <w:szCs w:val="28"/>
        </w:rPr>
        <w:t>元，审减</w:t>
      </w:r>
      <w:r w:rsidR="008023F5" w:rsidRPr="008023F5">
        <w:rPr>
          <w:rFonts w:asciiTheme="minorEastAsia" w:eastAsiaTheme="minorEastAsia" w:hAnsiTheme="minorEastAsia" w:cstheme="minorEastAsia"/>
          <w:sz w:val="28"/>
          <w:szCs w:val="28"/>
        </w:rPr>
        <w:t>117.50</w:t>
      </w:r>
      <w:r w:rsidR="008023F5">
        <w:rPr>
          <w:rFonts w:asciiTheme="minorEastAsia" w:eastAsiaTheme="minorEastAsia" w:hAnsiTheme="minorEastAsia" w:cstheme="minorEastAsia" w:hint="eastAsia"/>
          <w:sz w:val="28"/>
          <w:szCs w:val="28"/>
        </w:rPr>
        <w:t>万</w:t>
      </w:r>
      <w:r w:rsidR="009A64F3">
        <w:rPr>
          <w:rFonts w:asciiTheme="minorEastAsia" w:eastAsiaTheme="minorEastAsia" w:hAnsiTheme="minorEastAsia" w:cstheme="minorEastAsia" w:hint="eastAsia"/>
          <w:sz w:val="28"/>
          <w:szCs w:val="28"/>
        </w:rPr>
        <w:t>元。</w:t>
      </w:r>
    </w:p>
    <w:p w14:paraId="0616BDE4" w14:textId="6E67D7C7" w:rsidR="00B1450C" w:rsidRPr="00595F59" w:rsidRDefault="00B1450C"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事项6：</w:t>
      </w:r>
      <w:r w:rsidR="00576435" w:rsidRPr="00595F59">
        <w:rPr>
          <w:rFonts w:ascii="华文楷体" w:eastAsia="华文楷体" w:hAnsi="华文楷体" w:cstheme="minorEastAsia" w:hint="eastAsia"/>
          <w:sz w:val="28"/>
          <w:szCs w:val="28"/>
        </w:rPr>
        <w:t>新冠疫情停工费用补偿。同扬尘管</w:t>
      </w:r>
      <w:proofErr w:type="gramStart"/>
      <w:r w:rsidR="00576435" w:rsidRPr="00595F59">
        <w:rPr>
          <w:rFonts w:ascii="华文楷体" w:eastAsia="华文楷体" w:hAnsi="华文楷体" w:cstheme="minorEastAsia" w:hint="eastAsia"/>
          <w:sz w:val="28"/>
          <w:szCs w:val="28"/>
        </w:rPr>
        <w:t>控处理</w:t>
      </w:r>
      <w:proofErr w:type="gramEnd"/>
      <w:r w:rsidR="00576435" w:rsidRPr="00595F59">
        <w:rPr>
          <w:rFonts w:ascii="华文楷体" w:eastAsia="华文楷体" w:hAnsi="华文楷体" w:cstheme="minorEastAsia" w:hint="eastAsia"/>
          <w:sz w:val="28"/>
          <w:szCs w:val="28"/>
        </w:rPr>
        <w:t>原则，计算管理人员、后勤人员工资，周转材料及塔吊的租赁费用，达成一致金额为</w:t>
      </w:r>
      <w:r w:rsidR="00576435" w:rsidRPr="00595F59">
        <w:rPr>
          <w:rFonts w:ascii="华文楷体" w:eastAsia="华文楷体" w:hAnsi="华文楷体" w:cstheme="minorEastAsia"/>
          <w:sz w:val="28"/>
          <w:szCs w:val="28"/>
        </w:rPr>
        <w:t>109.12</w:t>
      </w:r>
      <w:r w:rsidR="00576435" w:rsidRPr="00595F59">
        <w:rPr>
          <w:rFonts w:ascii="华文楷体" w:eastAsia="华文楷体" w:hAnsi="华文楷体" w:cstheme="minorEastAsia" w:hint="eastAsia"/>
          <w:sz w:val="28"/>
          <w:szCs w:val="28"/>
        </w:rPr>
        <w:t>万元。</w:t>
      </w:r>
    </w:p>
    <w:p w14:paraId="5FA294DC" w14:textId="29D9D58E" w:rsidR="00584DEC" w:rsidRDefault="00584DEC"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BD78D7">
        <w:rPr>
          <w:rFonts w:asciiTheme="minorEastAsia" w:eastAsiaTheme="minorEastAsia" w:hAnsiTheme="minorEastAsia" w:cstheme="minorEastAsia" w:hint="eastAsia"/>
          <w:sz w:val="28"/>
          <w:szCs w:val="28"/>
        </w:rPr>
        <w:t>索赔不成立。</w:t>
      </w:r>
      <w:r w:rsidR="00D33149">
        <w:rPr>
          <w:rFonts w:asciiTheme="minorEastAsia" w:eastAsiaTheme="minorEastAsia" w:hAnsiTheme="minorEastAsia" w:cstheme="minorEastAsia" w:hint="eastAsia"/>
          <w:sz w:val="28"/>
          <w:szCs w:val="28"/>
        </w:rPr>
        <w:t>（1）</w:t>
      </w:r>
      <w:r w:rsidR="001B2A57">
        <w:rPr>
          <w:rFonts w:asciiTheme="minorEastAsia" w:eastAsiaTheme="minorEastAsia" w:hAnsiTheme="minorEastAsia" w:cstheme="minorEastAsia" w:hint="eastAsia"/>
          <w:sz w:val="28"/>
          <w:szCs w:val="28"/>
        </w:rPr>
        <w:t>《名门雅园项目1</w:t>
      </w:r>
      <w:r w:rsidR="001B2A57">
        <w:rPr>
          <w:rFonts w:asciiTheme="minorEastAsia" w:eastAsiaTheme="minorEastAsia" w:hAnsiTheme="minorEastAsia" w:cstheme="minorEastAsia"/>
          <w:sz w:val="28"/>
          <w:szCs w:val="28"/>
        </w:rPr>
        <w:t>9</w:t>
      </w:r>
      <w:r w:rsidR="001B2A57">
        <w:rPr>
          <w:rFonts w:asciiTheme="minorEastAsia" w:eastAsiaTheme="minorEastAsia" w:hAnsiTheme="minorEastAsia" w:cstheme="minorEastAsia" w:hint="eastAsia"/>
          <w:sz w:val="28"/>
          <w:szCs w:val="28"/>
        </w:rPr>
        <w:t>年1</w:t>
      </w:r>
      <w:r w:rsidR="001B2A57">
        <w:rPr>
          <w:rFonts w:asciiTheme="minorEastAsia" w:eastAsiaTheme="minorEastAsia" w:hAnsiTheme="minorEastAsia" w:cstheme="minorEastAsia"/>
          <w:sz w:val="28"/>
          <w:szCs w:val="28"/>
        </w:rPr>
        <w:t>1</w:t>
      </w:r>
      <w:r w:rsidR="001B2A57">
        <w:rPr>
          <w:rFonts w:asciiTheme="minorEastAsia" w:eastAsiaTheme="minorEastAsia" w:hAnsiTheme="minorEastAsia" w:cstheme="minorEastAsia" w:hint="eastAsia"/>
          <w:sz w:val="28"/>
          <w:szCs w:val="28"/>
        </w:rPr>
        <w:t>月8日-</w:t>
      </w:r>
      <w:r w:rsidR="001B2A57">
        <w:rPr>
          <w:rFonts w:asciiTheme="minorEastAsia" w:eastAsiaTheme="minorEastAsia" w:hAnsiTheme="minorEastAsia" w:cstheme="minorEastAsia"/>
          <w:sz w:val="28"/>
          <w:szCs w:val="28"/>
        </w:rPr>
        <w:t>20</w:t>
      </w:r>
      <w:r w:rsidR="001B2A57">
        <w:rPr>
          <w:rFonts w:asciiTheme="minorEastAsia" w:eastAsiaTheme="minorEastAsia" w:hAnsiTheme="minorEastAsia" w:cstheme="minorEastAsia" w:hint="eastAsia"/>
          <w:sz w:val="28"/>
          <w:szCs w:val="28"/>
        </w:rPr>
        <w:t>年5月1日现场实际情况统计》（下称《情况统计》）中，确认</w:t>
      </w:r>
      <w:r w:rsidR="00D33149">
        <w:rPr>
          <w:rFonts w:asciiTheme="minorEastAsia" w:eastAsiaTheme="minorEastAsia" w:hAnsiTheme="minorEastAsia" w:cstheme="minorEastAsia" w:hint="eastAsia"/>
          <w:sz w:val="28"/>
          <w:szCs w:val="28"/>
        </w:rPr>
        <w:t>疫情</w:t>
      </w:r>
      <w:r w:rsidR="001B2A57">
        <w:rPr>
          <w:rFonts w:asciiTheme="minorEastAsia" w:eastAsiaTheme="minorEastAsia" w:hAnsiTheme="minorEastAsia" w:cstheme="minorEastAsia" w:hint="eastAsia"/>
          <w:sz w:val="28"/>
          <w:szCs w:val="28"/>
        </w:rPr>
        <w:t>停工</w:t>
      </w:r>
      <w:r w:rsidR="00D33149">
        <w:rPr>
          <w:rFonts w:asciiTheme="minorEastAsia" w:eastAsiaTheme="minorEastAsia" w:hAnsiTheme="minorEastAsia" w:cstheme="minorEastAsia" w:hint="eastAsia"/>
          <w:sz w:val="28"/>
          <w:szCs w:val="28"/>
        </w:rPr>
        <w:t>时间为2</w:t>
      </w:r>
      <w:r w:rsidR="00D33149">
        <w:rPr>
          <w:rFonts w:asciiTheme="minorEastAsia" w:eastAsiaTheme="minorEastAsia" w:hAnsiTheme="minorEastAsia" w:cstheme="minorEastAsia"/>
          <w:sz w:val="28"/>
          <w:szCs w:val="28"/>
        </w:rPr>
        <w:t>020</w:t>
      </w:r>
      <w:r w:rsidR="00D33149">
        <w:rPr>
          <w:rFonts w:asciiTheme="minorEastAsia" w:eastAsiaTheme="minorEastAsia" w:hAnsiTheme="minorEastAsia" w:cstheme="minorEastAsia" w:hint="eastAsia"/>
          <w:sz w:val="28"/>
          <w:szCs w:val="28"/>
        </w:rPr>
        <w:t>年1月2</w:t>
      </w:r>
      <w:r w:rsidR="00D33149">
        <w:rPr>
          <w:rFonts w:asciiTheme="minorEastAsia" w:eastAsiaTheme="minorEastAsia" w:hAnsiTheme="minorEastAsia" w:cstheme="minorEastAsia"/>
          <w:sz w:val="28"/>
          <w:szCs w:val="28"/>
        </w:rPr>
        <w:t>5</w:t>
      </w:r>
      <w:r w:rsidR="00D33149">
        <w:rPr>
          <w:rFonts w:asciiTheme="minorEastAsia" w:eastAsiaTheme="minorEastAsia" w:hAnsiTheme="minorEastAsia" w:cstheme="minorEastAsia" w:hint="eastAsia"/>
          <w:sz w:val="28"/>
          <w:szCs w:val="28"/>
        </w:rPr>
        <w:t>日至2</w:t>
      </w:r>
      <w:r w:rsidR="00D33149">
        <w:rPr>
          <w:rFonts w:asciiTheme="minorEastAsia" w:eastAsiaTheme="minorEastAsia" w:hAnsiTheme="minorEastAsia" w:cstheme="minorEastAsia"/>
          <w:sz w:val="28"/>
          <w:szCs w:val="28"/>
        </w:rPr>
        <w:t>020</w:t>
      </w:r>
      <w:r w:rsidR="00D33149">
        <w:rPr>
          <w:rFonts w:asciiTheme="minorEastAsia" w:eastAsiaTheme="minorEastAsia" w:hAnsiTheme="minorEastAsia" w:cstheme="minorEastAsia" w:hint="eastAsia"/>
          <w:sz w:val="28"/>
          <w:szCs w:val="28"/>
        </w:rPr>
        <w:t>年2月2</w:t>
      </w:r>
      <w:r w:rsidR="00D33149">
        <w:rPr>
          <w:rFonts w:asciiTheme="minorEastAsia" w:eastAsiaTheme="minorEastAsia" w:hAnsiTheme="minorEastAsia" w:cstheme="minorEastAsia"/>
          <w:sz w:val="28"/>
          <w:szCs w:val="28"/>
        </w:rPr>
        <w:t>3</w:t>
      </w:r>
      <w:r w:rsidR="00D33149">
        <w:rPr>
          <w:rFonts w:asciiTheme="minorEastAsia" w:eastAsiaTheme="minorEastAsia" w:hAnsiTheme="minorEastAsia" w:cstheme="minorEastAsia" w:hint="eastAsia"/>
          <w:sz w:val="28"/>
          <w:szCs w:val="28"/>
        </w:rPr>
        <w:t>日，共3</w:t>
      </w:r>
      <w:r w:rsidR="00D33149">
        <w:rPr>
          <w:rFonts w:asciiTheme="minorEastAsia" w:eastAsiaTheme="minorEastAsia" w:hAnsiTheme="minorEastAsia" w:cstheme="minorEastAsia"/>
          <w:sz w:val="28"/>
          <w:szCs w:val="28"/>
        </w:rPr>
        <w:t>0</w:t>
      </w:r>
      <w:r w:rsidR="00D33149">
        <w:rPr>
          <w:rFonts w:asciiTheme="minorEastAsia" w:eastAsiaTheme="minorEastAsia" w:hAnsiTheme="minorEastAsia" w:cstheme="minorEastAsia" w:hint="eastAsia"/>
          <w:sz w:val="28"/>
          <w:szCs w:val="28"/>
        </w:rPr>
        <w:t>天。</w:t>
      </w:r>
      <w:r w:rsidR="001B2A57">
        <w:rPr>
          <w:rFonts w:asciiTheme="minorEastAsia" w:eastAsiaTheme="minorEastAsia" w:hAnsiTheme="minorEastAsia" w:cstheme="minorEastAsia" w:hint="eastAsia"/>
          <w:sz w:val="28"/>
          <w:szCs w:val="28"/>
        </w:rPr>
        <w:t>索赔费用明细表中，确认疫情影响期间为</w:t>
      </w:r>
      <w:r w:rsidR="001B2A57" w:rsidRPr="001B2A57">
        <w:rPr>
          <w:rFonts w:asciiTheme="minorEastAsia" w:eastAsiaTheme="minorEastAsia" w:hAnsiTheme="minorEastAsia" w:cstheme="minorEastAsia" w:hint="eastAsia"/>
          <w:sz w:val="28"/>
          <w:szCs w:val="28"/>
        </w:rPr>
        <w:t>2020年2月3日-2020年03月15日</w:t>
      </w:r>
      <w:r w:rsidR="001B2A57">
        <w:rPr>
          <w:rFonts w:asciiTheme="minorEastAsia" w:eastAsiaTheme="minorEastAsia" w:hAnsiTheme="minorEastAsia" w:cstheme="minorEastAsia" w:hint="eastAsia"/>
          <w:sz w:val="28"/>
          <w:szCs w:val="28"/>
        </w:rPr>
        <w:t>，共4</w:t>
      </w:r>
      <w:r w:rsidR="001B2A57">
        <w:rPr>
          <w:rFonts w:asciiTheme="minorEastAsia" w:eastAsiaTheme="minorEastAsia" w:hAnsiTheme="minorEastAsia" w:cstheme="minorEastAsia"/>
          <w:sz w:val="28"/>
          <w:szCs w:val="28"/>
        </w:rPr>
        <w:t>1</w:t>
      </w:r>
      <w:r w:rsidR="001B2A57">
        <w:rPr>
          <w:rFonts w:asciiTheme="minorEastAsia" w:eastAsiaTheme="minorEastAsia" w:hAnsiTheme="minorEastAsia" w:cstheme="minorEastAsia" w:hint="eastAsia"/>
          <w:sz w:val="28"/>
          <w:szCs w:val="28"/>
        </w:rPr>
        <w:t>天。</w:t>
      </w:r>
      <w:r w:rsidR="00BD78D7">
        <w:rPr>
          <w:rFonts w:asciiTheme="minorEastAsia" w:eastAsiaTheme="minorEastAsia" w:hAnsiTheme="minorEastAsia" w:cstheme="minorEastAsia" w:hint="eastAsia"/>
          <w:sz w:val="28"/>
          <w:szCs w:val="28"/>
        </w:rPr>
        <w:t>以上两个时间段均在下述“事项7”描述的</w:t>
      </w:r>
      <w:r w:rsidR="00550091">
        <w:rPr>
          <w:rFonts w:asciiTheme="minorEastAsia" w:eastAsiaTheme="minorEastAsia" w:hAnsiTheme="minorEastAsia" w:cstheme="minorEastAsia" w:hint="eastAsia"/>
          <w:sz w:val="28"/>
          <w:szCs w:val="28"/>
        </w:rPr>
        <w:t>“</w:t>
      </w:r>
      <w:r w:rsidR="00550091" w:rsidRPr="00550091">
        <w:rPr>
          <w:rFonts w:asciiTheme="minorEastAsia" w:eastAsiaTheme="minorEastAsia" w:hAnsiTheme="minorEastAsia" w:cstheme="minorEastAsia" w:hint="eastAsia"/>
          <w:sz w:val="28"/>
          <w:szCs w:val="28"/>
        </w:rPr>
        <w:t>19年12月13日至20年4月11日，110天，现场无人施工</w:t>
      </w:r>
      <w:r w:rsidR="00550091">
        <w:rPr>
          <w:rFonts w:asciiTheme="minorEastAsia" w:eastAsiaTheme="minorEastAsia" w:hAnsiTheme="minorEastAsia" w:cstheme="minorEastAsia" w:hint="eastAsia"/>
          <w:sz w:val="28"/>
          <w:szCs w:val="28"/>
        </w:rPr>
        <w:t>”期间内。应统一在“事项7”内按停工原则处理。</w:t>
      </w:r>
      <w:r w:rsidR="00D33149">
        <w:rPr>
          <w:rFonts w:asciiTheme="minorEastAsia" w:eastAsiaTheme="minorEastAsia" w:hAnsiTheme="minorEastAsia" w:cstheme="minorEastAsia" w:hint="eastAsia"/>
          <w:sz w:val="28"/>
          <w:szCs w:val="28"/>
        </w:rPr>
        <w:t>（</w:t>
      </w:r>
      <w:r w:rsidR="001B2A57">
        <w:rPr>
          <w:rFonts w:asciiTheme="minorEastAsia" w:eastAsiaTheme="minorEastAsia" w:hAnsiTheme="minorEastAsia" w:cstheme="minorEastAsia" w:hint="eastAsia"/>
          <w:sz w:val="28"/>
          <w:szCs w:val="28"/>
        </w:rPr>
        <w:t>3</w:t>
      </w:r>
      <w:r w:rsidR="00D33149">
        <w:rPr>
          <w:rFonts w:asciiTheme="minorEastAsia" w:eastAsiaTheme="minorEastAsia" w:hAnsiTheme="minorEastAsia" w:cstheme="minorEastAsia" w:hint="eastAsia"/>
          <w:sz w:val="28"/>
          <w:szCs w:val="28"/>
        </w:rPr>
        <w:t>）</w:t>
      </w:r>
      <w:r w:rsidR="001B2A57">
        <w:rPr>
          <w:rFonts w:asciiTheme="minorEastAsia" w:eastAsiaTheme="minorEastAsia" w:hAnsiTheme="minorEastAsia" w:cstheme="minorEastAsia" w:hint="eastAsia"/>
          <w:sz w:val="28"/>
          <w:szCs w:val="28"/>
        </w:rPr>
        <w:t>审定金额为</w:t>
      </w:r>
      <w:r w:rsidR="00550091">
        <w:rPr>
          <w:rFonts w:asciiTheme="minorEastAsia" w:eastAsiaTheme="minorEastAsia" w:hAnsiTheme="minorEastAsia" w:cstheme="minorEastAsia" w:hint="eastAsia"/>
          <w:sz w:val="28"/>
          <w:szCs w:val="28"/>
        </w:rPr>
        <w:t>0</w:t>
      </w:r>
      <w:r w:rsidR="001B2A57">
        <w:rPr>
          <w:rFonts w:asciiTheme="minorEastAsia" w:eastAsiaTheme="minorEastAsia" w:hAnsiTheme="minorEastAsia" w:cstheme="minorEastAsia" w:hint="eastAsia"/>
          <w:sz w:val="28"/>
          <w:szCs w:val="28"/>
        </w:rPr>
        <w:t>元，审减</w:t>
      </w:r>
      <w:r w:rsidR="00550091">
        <w:rPr>
          <w:rFonts w:asciiTheme="minorEastAsia" w:eastAsiaTheme="minorEastAsia" w:hAnsiTheme="minorEastAsia" w:cstheme="minorEastAsia"/>
          <w:sz w:val="28"/>
          <w:szCs w:val="28"/>
        </w:rPr>
        <w:t>109.12</w:t>
      </w:r>
      <w:r w:rsidR="00550091">
        <w:rPr>
          <w:rFonts w:asciiTheme="minorEastAsia" w:eastAsiaTheme="minorEastAsia" w:hAnsiTheme="minorEastAsia" w:cstheme="minorEastAsia" w:hint="eastAsia"/>
          <w:sz w:val="28"/>
          <w:szCs w:val="28"/>
        </w:rPr>
        <w:t>万</w:t>
      </w:r>
      <w:r w:rsidR="001B2A57">
        <w:rPr>
          <w:rFonts w:asciiTheme="minorEastAsia" w:eastAsiaTheme="minorEastAsia" w:hAnsiTheme="minorEastAsia" w:cstheme="minorEastAsia" w:hint="eastAsia"/>
          <w:sz w:val="28"/>
          <w:szCs w:val="28"/>
        </w:rPr>
        <w:t>元。</w:t>
      </w:r>
    </w:p>
    <w:p w14:paraId="127CA82B" w14:textId="0F416100" w:rsidR="00B6415B" w:rsidRPr="00595F59" w:rsidRDefault="00B6415B"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事项7：</w:t>
      </w:r>
      <w:r w:rsidR="00DB184A" w:rsidRPr="00595F59">
        <w:rPr>
          <w:rFonts w:ascii="华文楷体" w:eastAsia="华文楷体" w:hAnsi="华文楷体" w:cstheme="minorEastAsia" w:hint="eastAsia"/>
          <w:sz w:val="28"/>
          <w:szCs w:val="28"/>
        </w:rPr>
        <w:t>2</w:t>
      </w:r>
      <w:r w:rsidR="00DB184A" w:rsidRPr="00595F59">
        <w:rPr>
          <w:rFonts w:ascii="华文楷体" w:eastAsia="华文楷体" w:hAnsi="华文楷体" w:cstheme="minorEastAsia"/>
          <w:sz w:val="28"/>
          <w:szCs w:val="28"/>
        </w:rPr>
        <w:t>019</w:t>
      </w:r>
      <w:r w:rsidR="00DB184A" w:rsidRPr="00595F59">
        <w:rPr>
          <w:rFonts w:ascii="华文楷体" w:eastAsia="华文楷体" w:hAnsi="华文楷体" w:cstheme="minorEastAsia" w:hint="eastAsia"/>
          <w:sz w:val="28"/>
          <w:szCs w:val="28"/>
        </w:rPr>
        <w:t>年1</w:t>
      </w:r>
      <w:r w:rsidR="00DB184A" w:rsidRPr="00595F59">
        <w:rPr>
          <w:rFonts w:ascii="华文楷体" w:eastAsia="华文楷体" w:hAnsi="华文楷体" w:cstheme="minorEastAsia"/>
          <w:sz w:val="28"/>
          <w:szCs w:val="28"/>
        </w:rPr>
        <w:t>1</w:t>
      </w:r>
      <w:r w:rsidR="00DB184A" w:rsidRPr="00595F59">
        <w:rPr>
          <w:rFonts w:ascii="华文楷体" w:eastAsia="华文楷体" w:hAnsi="华文楷体" w:cstheme="minorEastAsia" w:hint="eastAsia"/>
          <w:sz w:val="28"/>
          <w:szCs w:val="28"/>
        </w:rPr>
        <w:t>月1</w:t>
      </w:r>
      <w:r w:rsidR="00DB184A" w:rsidRPr="00595F59">
        <w:rPr>
          <w:rFonts w:ascii="华文楷体" w:eastAsia="华文楷体" w:hAnsi="华文楷体" w:cstheme="minorEastAsia"/>
          <w:sz w:val="28"/>
          <w:szCs w:val="28"/>
        </w:rPr>
        <w:t>5</w:t>
      </w:r>
      <w:r w:rsidR="00DB184A" w:rsidRPr="00595F59">
        <w:rPr>
          <w:rFonts w:ascii="华文楷体" w:eastAsia="华文楷体" w:hAnsi="华文楷体" w:cstheme="minorEastAsia" w:hint="eastAsia"/>
          <w:sz w:val="28"/>
          <w:szCs w:val="28"/>
        </w:rPr>
        <w:t>日至2</w:t>
      </w:r>
      <w:r w:rsidR="00DB184A" w:rsidRPr="00595F59">
        <w:rPr>
          <w:rFonts w:ascii="华文楷体" w:eastAsia="华文楷体" w:hAnsi="华文楷体" w:cstheme="minorEastAsia"/>
          <w:sz w:val="28"/>
          <w:szCs w:val="28"/>
        </w:rPr>
        <w:t>020</w:t>
      </w:r>
      <w:r w:rsidR="00DB184A" w:rsidRPr="00595F59">
        <w:rPr>
          <w:rFonts w:ascii="华文楷体" w:eastAsia="华文楷体" w:hAnsi="华文楷体" w:cstheme="minorEastAsia" w:hint="eastAsia"/>
          <w:sz w:val="28"/>
          <w:szCs w:val="28"/>
        </w:rPr>
        <w:t>年1</w:t>
      </w:r>
      <w:r w:rsidR="00DB184A" w:rsidRPr="00595F59">
        <w:rPr>
          <w:rFonts w:ascii="华文楷体" w:eastAsia="华文楷体" w:hAnsi="华文楷体" w:cstheme="minorEastAsia"/>
          <w:sz w:val="28"/>
          <w:szCs w:val="28"/>
        </w:rPr>
        <w:t>0</w:t>
      </w:r>
      <w:r w:rsidR="00DB184A" w:rsidRPr="00595F59">
        <w:rPr>
          <w:rFonts w:ascii="华文楷体" w:eastAsia="华文楷体" w:hAnsi="华文楷体" w:cstheme="minorEastAsia" w:hint="eastAsia"/>
          <w:sz w:val="28"/>
          <w:szCs w:val="28"/>
        </w:rPr>
        <w:t>月3</w:t>
      </w:r>
      <w:r w:rsidR="00DB184A" w:rsidRPr="00595F59">
        <w:rPr>
          <w:rFonts w:ascii="华文楷体" w:eastAsia="华文楷体" w:hAnsi="华文楷体" w:cstheme="minorEastAsia"/>
          <w:sz w:val="28"/>
          <w:szCs w:val="28"/>
        </w:rPr>
        <w:t>1</w:t>
      </w:r>
      <w:r w:rsidR="00DB184A" w:rsidRPr="00595F59">
        <w:rPr>
          <w:rFonts w:ascii="华文楷体" w:eastAsia="华文楷体" w:hAnsi="华文楷体" w:cstheme="minorEastAsia" w:hint="eastAsia"/>
          <w:sz w:val="28"/>
          <w:szCs w:val="28"/>
        </w:rPr>
        <w:t>日停工费用补偿。按停工原则处理，停工时间2</w:t>
      </w:r>
      <w:r w:rsidR="00DB184A" w:rsidRPr="00595F59">
        <w:rPr>
          <w:rFonts w:ascii="华文楷体" w:eastAsia="华文楷体" w:hAnsi="华文楷体" w:cstheme="minorEastAsia"/>
          <w:sz w:val="28"/>
          <w:szCs w:val="28"/>
        </w:rPr>
        <w:t>97</w:t>
      </w:r>
      <w:r w:rsidR="00DB184A" w:rsidRPr="00595F59">
        <w:rPr>
          <w:rFonts w:ascii="华文楷体" w:eastAsia="华文楷体" w:hAnsi="华文楷体" w:cstheme="minorEastAsia" w:hint="eastAsia"/>
          <w:sz w:val="28"/>
          <w:szCs w:val="28"/>
        </w:rPr>
        <w:t>天，计算管理人员、后勤人员工资，周转材料及塔吊的租赁费用，根据计价软件中的管理费比例，扣减本时期相应产值的管理费，达成一致金额为1</w:t>
      </w:r>
      <w:r w:rsidR="00DB184A" w:rsidRPr="00595F59">
        <w:rPr>
          <w:rFonts w:ascii="华文楷体" w:eastAsia="华文楷体" w:hAnsi="华文楷体" w:cstheme="minorEastAsia"/>
          <w:sz w:val="28"/>
          <w:szCs w:val="28"/>
        </w:rPr>
        <w:t>680.19</w:t>
      </w:r>
      <w:r w:rsidR="00DB184A" w:rsidRPr="00595F59">
        <w:rPr>
          <w:rFonts w:ascii="华文楷体" w:eastAsia="华文楷体" w:hAnsi="华文楷体" w:cstheme="minorEastAsia" w:hint="eastAsia"/>
          <w:sz w:val="28"/>
          <w:szCs w:val="28"/>
        </w:rPr>
        <w:t>万元。</w:t>
      </w:r>
    </w:p>
    <w:p w14:paraId="6AB1DFF8" w14:textId="724D942B" w:rsidR="00DB184A" w:rsidRDefault="00DB184A"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C34B7D">
        <w:rPr>
          <w:rFonts w:asciiTheme="minorEastAsia" w:eastAsiaTheme="minorEastAsia" w:hAnsiTheme="minorEastAsia" w:cstheme="minorEastAsia" w:hint="eastAsia"/>
          <w:sz w:val="28"/>
          <w:szCs w:val="28"/>
        </w:rPr>
        <w:t>索赔部分成立，金额计算不合理。</w:t>
      </w:r>
      <w:r>
        <w:rPr>
          <w:rFonts w:asciiTheme="minorEastAsia" w:eastAsiaTheme="minorEastAsia" w:hAnsiTheme="minorEastAsia" w:cstheme="minorEastAsia" w:hint="eastAsia"/>
          <w:sz w:val="28"/>
          <w:szCs w:val="28"/>
        </w:rPr>
        <w:t>（1）《名门雅园项目1</w:t>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t>年1</w:t>
      </w:r>
      <w:r>
        <w:rPr>
          <w:rFonts w:asciiTheme="minorEastAsia" w:eastAsiaTheme="minorEastAsia" w:hAnsiTheme="minorEastAsia" w:cstheme="minorEastAsia"/>
          <w:sz w:val="28"/>
          <w:szCs w:val="28"/>
        </w:rPr>
        <w:t>1</w:t>
      </w:r>
      <w:r>
        <w:rPr>
          <w:rFonts w:asciiTheme="minorEastAsia" w:eastAsiaTheme="minorEastAsia" w:hAnsiTheme="minorEastAsia" w:cstheme="minorEastAsia" w:hint="eastAsia"/>
          <w:sz w:val="28"/>
          <w:szCs w:val="28"/>
        </w:rPr>
        <w:t>月8日-</w:t>
      </w:r>
      <w:r>
        <w:rPr>
          <w:rFonts w:asciiTheme="minorEastAsia" w:eastAsiaTheme="minorEastAsia" w:hAnsiTheme="minorEastAsia" w:cstheme="minorEastAsia"/>
          <w:sz w:val="28"/>
          <w:szCs w:val="28"/>
        </w:rPr>
        <w:t>20</w:t>
      </w:r>
      <w:r>
        <w:rPr>
          <w:rFonts w:asciiTheme="minorEastAsia" w:eastAsiaTheme="minorEastAsia" w:hAnsiTheme="minorEastAsia" w:cstheme="minorEastAsia" w:hint="eastAsia"/>
          <w:sz w:val="28"/>
          <w:szCs w:val="28"/>
        </w:rPr>
        <w:t>年5月1日现场实际情况统计》（下称《情况统计》）中，1</w:t>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t>年1</w:t>
      </w:r>
      <w:r>
        <w:rPr>
          <w:rFonts w:asciiTheme="minorEastAsia" w:eastAsiaTheme="minorEastAsia" w:hAnsiTheme="minorEastAsia" w:cstheme="minorEastAsia"/>
          <w:sz w:val="28"/>
          <w:szCs w:val="28"/>
        </w:rPr>
        <w:t>1</w:t>
      </w:r>
      <w:r>
        <w:rPr>
          <w:rFonts w:asciiTheme="minorEastAsia" w:eastAsiaTheme="minorEastAsia" w:hAnsiTheme="minorEastAsia" w:cstheme="minorEastAsia" w:hint="eastAsia"/>
          <w:sz w:val="28"/>
          <w:szCs w:val="28"/>
        </w:rPr>
        <w:t>月1</w:t>
      </w:r>
      <w:r>
        <w:rPr>
          <w:rFonts w:asciiTheme="minorEastAsia" w:eastAsiaTheme="minorEastAsia" w:hAnsiTheme="minorEastAsia" w:cstheme="minorEastAsia"/>
          <w:sz w:val="28"/>
          <w:szCs w:val="28"/>
        </w:rPr>
        <w:t>5</w:t>
      </w:r>
      <w:r>
        <w:rPr>
          <w:rFonts w:asciiTheme="minorEastAsia" w:eastAsiaTheme="minorEastAsia" w:hAnsiTheme="minorEastAsia" w:cstheme="minorEastAsia" w:hint="eastAsia"/>
          <w:sz w:val="28"/>
          <w:szCs w:val="28"/>
        </w:rPr>
        <w:t>日至1</w:t>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t>年1</w:t>
      </w: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月1</w:t>
      </w: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日，2</w:t>
      </w:r>
      <w:r>
        <w:rPr>
          <w:rFonts w:asciiTheme="minorEastAsia" w:eastAsiaTheme="minorEastAsia" w:hAnsiTheme="minorEastAsia" w:cstheme="minorEastAsia"/>
          <w:sz w:val="28"/>
          <w:szCs w:val="28"/>
        </w:rPr>
        <w:t>7</w:t>
      </w:r>
      <w:r>
        <w:rPr>
          <w:rFonts w:asciiTheme="minorEastAsia" w:eastAsiaTheme="minorEastAsia" w:hAnsiTheme="minorEastAsia" w:cstheme="minorEastAsia" w:hint="eastAsia"/>
          <w:sz w:val="28"/>
          <w:szCs w:val="28"/>
        </w:rPr>
        <w:t>天，非正常施工，</w:t>
      </w:r>
      <w:r>
        <w:rPr>
          <w:rFonts w:asciiTheme="minorEastAsia" w:eastAsiaTheme="minorEastAsia" w:hAnsiTheme="minorEastAsia" w:cstheme="minorEastAsia" w:hint="eastAsia"/>
          <w:sz w:val="28"/>
          <w:szCs w:val="28"/>
        </w:rPr>
        <w:lastRenderedPageBreak/>
        <w:t>人员较少。</w:t>
      </w:r>
      <w:bookmarkStart w:id="0" w:name="_Hlk77247039"/>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sz w:val="28"/>
          <w:szCs w:val="28"/>
        </w:rPr>
        <w:t>9</w:t>
      </w:r>
      <w:r>
        <w:rPr>
          <w:rFonts w:asciiTheme="minorEastAsia" w:eastAsiaTheme="minorEastAsia" w:hAnsiTheme="minorEastAsia" w:cstheme="minorEastAsia" w:hint="eastAsia"/>
          <w:sz w:val="28"/>
          <w:szCs w:val="28"/>
        </w:rPr>
        <w:t>年1</w:t>
      </w:r>
      <w:r>
        <w:rPr>
          <w:rFonts w:asciiTheme="minorEastAsia" w:eastAsiaTheme="minorEastAsia" w:hAnsiTheme="minorEastAsia" w:cstheme="minorEastAsia"/>
          <w:sz w:val="28"/>
          <w:szCs w:val="28"/>
        </w:rPr>
        <w:t>2</w:t>
      </w:r>
      <w:r>
        <w:rPr>
          <w:rFonts w:asciiTheme="minorEastAsia" w:eastAsiaTheme="minorEastAsia" w:hAnsiTheme="minorEastAsia" w:cstheme="minorEastAsia" w:hint="eastAsia"/>
          <w:sz w:val="28"/>
          <w:szCs w:val="28"/>
        </w:rPr>
        <w:t>月1</w:t>
      </w:r>
      <w:r>
        <w:rPr>
          <w:rFonts w:asciiTheme="minorEastAsia" w:eastAsiaTheme="minorEastAsia" w:hAnsiTheme="minorEastAsia" w:cstheme="minorEastAsia"/>
          <w:sz w:val="28"/>
          <w:szCs w:val="28"/>
        </w:rPr>
        <w:t>3</w:t>
      </w:r>
      <w:r>
        <w:rPr>
          <w:rFonts w:asciiTheme="minorEastAsia" w:eastAsiaTheme="minorEastAsia" w:hAnsiTheme="minorEastAsia" w:cstheme="minorEastAsia" w:hint="eastAsia"/>
          <w:sz w:val="28"/>
          <w:szCs w:val="28"/>
        </w:rPr>
        <w:t>日至2</w:t>
      </w:r>
      <w:r>
        <w:rPr>
          <w:rFonts w:asciiTheme="minorEastAsia" w:eastAsiaTheme="minorEastAsia" w:hAnsiTheme="minorEastAsia" w:cstheme="minorEastAsia"/>
          <w:sz w:val="28"/>
          <w:szCs w:val="28"/>
        </w:rPr>
        <w:t>0</w:t>
      </w:r>
      <w:r>
        <w:rPr>
          <w:rFonts w:asciiTheme="minorEastAsia" w:eastAsiaTheme="minorEastAsia" w:hAnsiTheme="minorEastAsia" w:cstheme="minorEastAsia" w:hint="eastAsia"/>
          <w:sz w:val="28"/>
          <w:szCs w:val="28"/>
        </w:rPr>
        <w:t>年</w:t>
      </w:r>
      <w:r w:rsidR="00D811E4">
        <w:rPr>
          <w:rFonts w:asciiTheme="minorEastAsia" w:eastAsiaTheme="minorEastAsia" w:hAnsiTheme="minorEastAsia" w:cstheme="minorEastAsia" w:hint="eastAsia"/>
          <w:sz w:val="28"/>
          <w:szCs w:val="28"/>
        </w:rPr>
        <w:t>4月1</w:t>
      </w:r>
      <w:r w:rsidR="00D811E4">
        <w:rPr>
          <w:rFonts w:asciiTheme="minorEastAsia" w:eastAsiaTheme="minorEastAsia" w:hAnsiTheme="minorEastAsia" w:cstheme="minorEastAsia"/>
          <w:sz w:val="28"/>
          <w:szCs w:val="28"/>
        </w:rPr>
        <w:t>1</w:t>
      </w:r>
      <w:r w:rsidR="00D811E4">
        <w:rPr>
          <w:rFonts w:asciiTheme="minorEastAsia" w:eastAsiaTheme="minorEastAsia" w:hAnsiTheme="minorEastAsia" w:cstheme="minorEastAsia" w:hint="eastAsia"/>
          <w:sz w:val="28"/>
          <w:szCs w:val="28"/>
        </w:rPr>
        <w:t>日，1</w:t>
      </w:r>
      <w:r w:rsidR="00D811E4">
        <w:rPr>
          <w:rFonts w:asciiTheme="minorEastAsia" w:eastAsiaTheme="minorEastAsia" w:hAnsiTheme="minorEastAsia" w:cstheme="minorEastAsia"/>
          <w:sz w:val="28"/>
          <w:szCs w:val="28"/>
        </w:rPr>
        <w:t>10</w:t>
      </w:r>
      <w:r w:rsidR="00D811E4">
        <w:rPr>
          <w:rFonts w:asciiTheme="minorEastAsia" w:eastAsiaTheme="minorEastAsia" w:hAnsiTheme="minorEastAsia" w:cstheme="minorEastAsia" w:hint="eastAsia"/>
          <w:sz w:val="28"/>
          <w:szCs w:val="28"/>
        </w:rPr>
        <w:t>天，现场无人施工。</w:t>
      </w:r>
      <w:bookmarkEnd w:id="0"/>
      <w:r w:rsidR="00DC7389">
        <w:rPr>
          <w:rFonts w:asciiTheme="minorEastAsia" w:eastAsiaTheme="minorEastAsia" w:hAnsiTheme="minorEastAsia" w:cstheme="minorEastAsia"/>
          <w:sz w:val="28"/>
          <w:szCs w:val="28"/>
        </w:rPr>
        <w:t>20</w:t>
      </w:r>
      <w:r w:rsidR="00DC7389">
        <w:rPr>
          <w:rFonts w:asciiTheme="minorEastAsia" w:eastAsiaTheme="minorEastAsia" w:hAnsiTheme="minorEastAsia" w:cstheme="minorEastAsia" w:hint="eastAsia"/>
          <w:sz w:val="28"/>
          <w:szCs w:val="28"/>
        </w:rPr>
        <w:t>年</w:t>
      </w:r>
      <w:r w:rsidR="00DC7389">
        <w:rPr>
          <w:rFonts w:asciiTheme="minorEastAsia" w:eastAsiaTheme="minorEastAsia" w:hAnsiTheme="minorEastAsia" w:cstheme="minorEastAsia"/>
          <w:sz w:val="28"/>
          <w:szCs w:val="28"/>
        </w:rPr>
        <w:t>4</w:t>
      </w:r>
      <w:r w:rsidR="00DC7389">
        <w:rPr>
          <w:rFonts w:asciiTheme="minorEastAsia" w:eastAsiaTheme="minorEastAsia" w:hAnsiTheme="minorEastAsia" w:cstheme="minorEastAsia" w:hint="eastAsia"/>
          <w:sz w:val="28"/>
          <w:szCs w:val="28"/>
        </w:rPr>
        <w:t>月1</w:t>
      </w:r>
      <w:r w:rsidR="00DC7389">
        <w:rPr>
          <w:rFonts w:asciiTheme="minorEastAsia" w:eastAsiaTheme="minorEastAsia" w:hAnsiTheme="minorEastAsia" w:cstheme="minorEastAsia"/>
          <w:sz w:val="28"/>
          <w:szCs w:val="28"/>
        </w:rPr>
        <w:t>1</w:t>
      </w:r>
      <w:r w:rsidR="00DC7389">
        <w:rPr>
          <w:rFonts w:asciiTheme="minorEastAsia" w:eastAsiaTheme="minorEastAsia" w:hAnsiTheme="minorEastAsia" w:cstheme="minorEastAsia" w:hint="eastAsia"/>
          <w:sz w:val="28"/>
          <w:szCs w:val="28"/>
        </w:rPr>
        <w:t>日至2</w:t>
      </w:r>
      <w:r w:rsidR="00DC7389">
        <w:rPr>
          <w:rFonts w:asciiTheme="minorEastAsia" w:eastAsiaTheme="minorEastAsia" w:hAnsiTheme="minorEastAsia" w:cstheme="minorEastAsia"/>
          <w:sz w:val="28"/>
          <w:szCs w:val="28"/>
        </w:rPr>
        <w:t>0</w:t>
      </w:r>
      <w:r w:rsidR="00DC7389">
        <w:rPr>
          <w:rFonts w:asciiTheme="minorEastAsia" w:eastAsiaTheme="minorEastAsia" w:hAnsiTheme="minorEastAsia" w:cstheme="minorEastAsia" w:hint="eastAsia"/>
          <w:sz w:val="28"/>
          <w:szCs w:val="28"/>
        </w:rPr>
        <w:t>年4月</w:t>
      </w:r>
      <w:r w:rsidR="00DC7389">
        <w:rPr>
          <w:rFonts w:asciiTheme="minorEastAsia" w:eastAsiaTheme="minorEastAsia" w:hAnsiTheme="minorEastAsia" w:cstheme="minorEastAsia"/>
          <w:sz w:val="28"/>
          <w:szCs w:val="28"/>
        </w:rPr>
        <w:t>29</w:t>
      </w:r>
      <w:r w:rsidR="00DC7389">
        <w:rPr>
          <w:rFonts w:asciiTheme="minorEastAsia" w:eastAsiaTheme="minorEastAsia" w:hAnsiTheme="minorEastAsia" w:cstheme="minorEastAsia" w:hint="eastAsia"/>
          <w:sz w:val="28"/>
          <w:szCs w:val="28"/>
        </w:rPr>
        <w:t>日，1</w:t>
      </w:r>
      <w:r w:rsidR="00DC7389">
        <w:rPr>
          <w:rFonts w:asciiTheme="minorEastAsia" w:eastAsiaTheme="minorEastAsia" w:hAnsiTheme="minorEastAsia" w:cstheme="minorEastAsia"/>
          <w:sz w:val="28"/>
          <w:szCs w:val="28"/>
        </w:rPr>
        <w:t>8</w:t>
      </w:r>
      <w:r w:rsidR="00DC7389">
        <w:rPr>
          <w:rFonts w:asciiTheme="minorEastAsia" w:eastAsiaTheme="minorEastAsia" w:hAnsiTheme="minorEastAsia" w:cstheme="minorEastAsia" w:hint="eastAsia"/>
          <w:sz w:val="28"/>
          <w:szCs w:val="28"/>
        </w:rPr>
        <w:t>天，非正常施工。</w:t>
      </w:r>
      <w:r w:rsidR="00DC7389">
        <w:rPr>
          <w:rFonts w:asciiTheme="minorEastAsia" w:eastAsiaTheme="minorEastAsia" w:hAnsiTheme="minorEastAsia" w:cstheme="minorEastAsia"/>
          <w:sz w:val="28"/>
          <w:szCs w:val="28"/>
        </w:rPr>
        <w:t>20</w:t>
      </w:r>
      <w:r w:rsidR="00DC7389">
        <w:rPr>
          <w:rFonts w:asciiTheme="minorEastAsia" w:eastAsiaTheme="minorEastAsia" w:hAnsiTheme="minorEastAsia" w:cstheme="minorEastAsia" w:hint="eastAsia"/>
          <w:sz w:val="28"/>
          <w:szCs w:val="28"/>
        </w:rPr>
        <w:t>年</w:t>
      </w:r>
      <w:r w:rsidR="00DC7389">
        <w:rPr>
          <w:rFonts w:asciiTheme="minorEastAsia" w:eastAsiaTheme="minorEastAsia" w:hAnsiTheme="minorEastAsia" w:cstheme="minorEastAsia"/>
          <w:sz w:val="28"/>
          <w:szCs w:val="28"/>
        </w:rPr>
        <w:t>4</w:t>
      </w:r>
      <w:r w:rsidR="00DC7389">
        <w:rPr>
          <w:rFonts w:asciiTheme="minorEastAsia" w:eastAsiaTheme="minorEastAsia" w:hAnsiTheme="minorEastAsia" w:cstheme="minorEastAsia" w:hint="eastAsia"/>
          <w:sz w:val="28"/>
          <w:szCs w:val="28"/>
        </w:rPr>
        <w:t>月</w:t>
      </w:r>
      <w:r w:rsidR="00550091">
        <w:rPr>
          <w:rFonts w:asciiTheme="minorEastAsia" w:eastAsiaTheme="minorEastAsia" w:hAnsiTheme="minorEastAsia" w:cstheme="minorEastAsia"/>
          <w:sz w:val="28"/>
          <w:szCs w:val="28"/>
        </w:rPr>
        <w:t>30</w:t>
      </w:r>
      <w:r w:rsidR="00DC7389">
        <w:rPr>
          <w:rFonts w:asciiTheme="minorEastAsia" w:eastAsiaTheme="minorEastAsia" w:hAnsiTheme="minorEastAsia" w:cstheme="minorEastAsia" w:hint="eastAsia"/>
          <w:sz w:val="28"/>
          <w:szCs w:val="28"/>
        </w:rPr>
        <w:t>日至2</w:t>
      </w:r>
      <w:r w:rsidR="00DC7389">
        <w:rPr>
          <w:rFonts w:asciiTheme="minorEastAsia" w:eastAsiaTheme="minorEastAsia" w:hAnsiTheme="minorEastAsia" w:cstheme="minorEastAsia"/>
          <w:sz w:val="28"/>
          <w:szCs w:val="28"/>
        </w:rPr>
        <w:t>0</w:t>
      </w:r>
      <w:r w:rsidR="00DC7389">
        <w:rPr>
          <w:rFonts w:asciiTheme="minorEastAsia" w:eastAsiaTheme="minorEastAsia" w:hAnsiTheme="minorEastAsia" w:cstheme="minorEastAsia" w:hint="eastAsia"/>
          <w:sz w:val="28"/>
          <w:szCs w:val="28"/>
        </w:rPr>
        <w:t>年</w:t>
      </w:r>
      <w:r w:rsidR="00DC7389">
        <w:rPr>
          <w:rFonts w:asciiTheme="minorEastAsia" w:eastAsiaTheme="minorEastAsia" w:hAnsiTheme="minorEastAsia" w:cstheme="minorEastAsia"/>
          <w:sz w:val="28"/>
          <w:szCs w:val="28"/>
        </w:rPr>
        <w:t>5</w:t>
      </w:r>
      <w:r w:rsidR="00DC7389">
        <w:rPr>
          <w:rFonts w:asciiTheme="minorEastAsia" w:eastAsiaTheme="minorEastAsia" w:hAnsiTheme="minorEastAsia" w:cstheme="minorEastAsia" w:hint="eastAsia"/>
          <w:sz w:val="28"/>
          <w:szCs w:val="28"/>
        </w:rPr>
        <w:t>月</w:t>
      </w:r>
      <w:r w:rsidR="00DC7389">
        <w:rPr>
          <w:rFonts w:asciiTheme="minorEastAsia" w:eastAsiaTheme="minorEastAsia" w:hAnsiTheme="minorEastAsia" w:cstheme="minorEastAsia"/>
          <w:sz w:val="28"/>
          <w:szCs w:val="28"/>
        </w:rPr>
        <w:t>1</w:t>
      </w:r>
      <w:r w:rsidR="00DC7389">
        <w:rPr>
          <w:rFonts w:asciiTheme="minorEastAsia" w:eastAsiaTheme="minorEastAsia" w:hAnsiTheme="minorEastAsia" w:cstheme="minorEastAsia" w:hint="eastAsia"/>
          <w:sz w:val="28"/>
          <w:szCs w:val="28"/>
        </w:rPr>
        <w:t>日，</w:t>
      </w:r>
      <w:r w:rsidR="00DC7389">
        <w:rPr>
          <w:rFonts w:asciiTheme="minorEastAsia" w:eastAsiaTheme="minorEastAsia" w:hAnsiTheme="minorEastAsia" w:cstheme="minorEastAsia"/>
          <w:sz w:val="28"/>
          <w:szCs w:val="28"/>
        </w:rPr>
        <w:t>2</w:t>
      </w:r>
      <w:r w:rsidR="00DC7389">
        <w:rPr>
          <w:rFonts w:asciiTheme="minorEastAsia" w:eastAsiaTheme="minorEastAsia" w:hAnsiTheme="minorEastAsia" w:cstheme="minorEastAsia" w:hint="eastAsia"/>
          <w:sz w:val="28"/>
          <w:szCs w:val="28"/>
        </w:rPr>
        <w:t>天，</w:t>
      </w:r>
      <w:r w:rsidR="007B77A6">
        <w:rPr>
          <w:rFonts w:asciiTheme="minorEastAsia" w:eastAsiaTheme="minorEastAsia" w:hAnsiTheme="minorEastAsia" w:cstheme="minorEastAsia" w:hint="eastAsia"/>
          <w:sz w:val="28"/>
          <w:szCs w:val="28"/>
        </w:rPr>
        <w:t>停工状态</w:t>
      </w:r>
      <w:r w:rsidR="00DC7389">
        <w:rPr>
          <w:rFonts w:asciiTheme="minorEastAsia" w:eastAsiaTheme="minorEastAsia" w:hAnsiTheme="minorEastAsia" w:cstheme="minorEastAsia" w:hint="eastAsia"/>
          <w:sz w:val="28"/>
          <w:szCs w:val="28"/>
        </w:rPr>
        <w:t>。</w:t>
      </w:r>
      <w:r w:rsidR="007B77A6">
        <w:rPr>
          <w:rFonts w:asciiTheme="minorEastAsia" w:eastAsiaTheme="minorEastAsia" w:hAnsiTheme="minorEastAsia" w:cstheme="minorEastAsia" w:hint="eastAsia"/>
          <w:sz w:val="28"/>
          <w:szCs w:val="28"/>
        </w:rPr>
        <w:t>（2）</w:t>
      </w:r>
      <w:r w:rsidR="00BD78D7">
        <w:rPr>
          <w:rFonts w:asciiTheme="minorEastAsia" w:eastAsiaTheme="minorEastAsia" w:hAnsiTheme="minorEastAsia" w:cstheme="minorEastAsia" w:hint="eastAsia"/>
          <w:sz w:val="28"/>
          <w:szCs w:val="28"/>
        </w:rPr>
        <w:t>2</w:t>
      </w:r>
      <w:r w:rsidR="00BD78D7">
        <w:rPr>
          <w:rFonts w:asciiTheme="minorEastAsia" w:eastAsiaTheme="minorEastAsia" w:hAnsiTheme="minorEastAsia" w:cstheme="minorEastAsia"/>
          <w:sz w:val="28"/>
          <w:szCs w:val="28"/>
        </w:rPr>
        <w:t>0</w:t>
      </w:r>
      <w:r w:rsidR="00BD78D7">
        <w:rPr>
          <w:rFonts w:asciiTheme="minorEastAsia" w:eastAsiaTheme="minorEastAsia" w:hAnsiTheme="minorEastAsia" w:cstheme="minorEastAsia" w:hint="eastAsia"/>
          <w:sz w:val="28"/>
          <w:szCs w:val="28"/>
        </w:rPr>
        <w:t>年5月1日至2</w:t>
      </w:r>
      <w:r w:rsidR="00BD78D7">
        <w:rPr>
          <w:rFonts w:asciiTheme="minorEastAsia" w:eastAsiaTheme="minorEastAsia" w:hAnsiTheme="minorEastAsia" w:cstheme="minorEastAsia"/>
          <w:sz w:val="28"/>
          <w:szCs w:val="28"/>
        </w:rPr>
        <w:t>0</w:t>
      </w:r>
      <w:r w:rsidR="00BD78D7">
        <w:rPr>
          <w:rFonts w:asciiTheme="minorEastAsia" w:eastAsiaTheme="minorEastAsia" w:hAnsiTheme="minorEastAsia" w:cstheme="minorEastAsia" w:hint="eastAsia"/>
          <w:sz w:val="28"/>
          <w:szCs w:val="28"/>
        </w:rPr>
        <w:t>年1</w:t>
      </w:r>
      <w:r w:rsidR="00BD78D7">
        <w:rPr>
          <w:rFonts w:asciiTheme="minorEastAsia" w:eastAsiaTheme="minorEastAsia" w:hAnsiTheme="minorEastAsia" w:cstheme="minorEastAsia"/>
          <w:sz w:val="28"/>
          <w:szCs w:val="28"/>
        </w:rPr>
        <w:t>0</w:t>
      </w:r>
      <w:r w:rsidR="00BD78D7">
        <w:rPr>
          <w:rFonts w:asciiTheme="minorEastAsia" w:eastAsiaTheme="minorEastAsia" w:hAnsiTheme="minorEastAsia" w:cstheme="minorEastAsia" w:hint="eastAsia"/>
          <w:sz w:val="28"/>
          <w:szCs w:val="28"/>
        </w:rPr>
        <w:t>月3</w:t>
      </w:r>
      <w:r w:rsidR="00BD78D7">
        <w:rPr>
          <w:rFonts w:asciiTheme="minorEastAsia" w:eastAsiaTheme="minorEastAsia" w:hAnsiTheme="minorEastAsia" w:cstheme="minorEastAsia"/>
          <w:sz w:val="28"/>
          <w:szCs w:val="28"/>
        </w:rPr>
        <w:t>1</w:t>
      </w:r>
      <w:r w:rsidR="00BD78D7">
        <w:rPr>
          <w:rFonts w:asciiTheme="minorEastAsia" w:eastAsiaTheme="minorEastAsia" w:hAnsiTheme="minorEastAsia" w:cstheme="minorEastAsia" w:hint="eastAsia"/>
          <w:sz w:val="28"/>
          <w:szCs w:val="28"/>
        </w:rPr>
        <w:t>日，1</w:t>
      </w:r>
      <w:r w:rsidR="00BD78D7">
        <w:rPr>
          <w:rFonts w:asciiTheme="minorEastAsia" w:eastAsiaTheme="minorEastAsia" w:hAnsiTheme="minorEastAsia" w:cstheme="minorEastAsia"/>
          <w:sz w:val="28"/>
          <w:szCs w:val="28"/>
        </w:rPr>
        <w:t>83</w:t>
      </w:r>
      <w:r w:rsidR="00BD78D7">
        <w:rPr>
          <w:rFonts w:asciiTheme="minorEastAsia" w:eastAsiaTheme="minorEastAsia" w:hAnsiTheme="minorEastAsia" w:cstheme="minorEastAsia" w:hint="eastAsia"/>
          <w:sz w:val="28"/>
          <w:szCs w:val="28"/>
        </w:rPr>
        <w:t>天，期间施工状态未见相关说明。</w:t>
      </w:r>
      <w:r w:rsidR="00550091">
        <w:rPr>
          <w:rFonts w:asciiTheme="minorEastAsia" w:eastAsiaTheme="minorEastAsia" w:hAnsiTheme="minorEastAsia" w:cstheme="minorEastAsia" w:hint="eastAsia"/>
          <w:sz w:val="28"/>
          <w:szCs w:val="28"/>
        </w:rPr>
        <w:t>暂按停工阶段处理。</w:t>
      </w:r>
      <w:r w:rsidR="00BD78D7">
        <w:rPr>
          <w:rFonts w:asciiTheme="minorEastAsia" w:eastAsiaTheme="minorEastAsia" w:hAnsiTheme="minorEastAsia" w:cstheme="minorEastAsia" w:hint="eastAsia"/>
          <w:sz w:val="28"/>
          <w:szCs w:val="28"/>
        </w:rPr>
        <w:t>（3）非正常施工阶段无详细原因及情况说明，暂按非停工阶段处理；1</w:t>
      </w:r>
      <w:r w:rsidR="00BD78D7">
        <w:rPr>
          <w:rFonts w:asciiTheme="minorEastAsia" w:eastAsiaTheme="minorEastAsia" w:hAnsiTheme="minorEastAsia" w:cstheme="minorEastAsia"/>
          <w:sz w:val="28"/>
          <w:szCs w:val="28"/>
        </w:rPr>
        <w:t>9</w:t>
      </w:r>
      <w:r w:rsidR="00BD78D7">
        <w:rPr>
          <w:rFonts w:asciiTheme="minorEastAsia" w:eastAsiaTheme="minorEastAsia" w:hAnsiTheme="minorEastAsia" w:cstheme="minorEastAsia" w:hint="eastAsia"/>
          <w:sz w:val="28"/>
          <w:szCs w:val="28"/>
        </w:rPr>
        <w:t>年1</w:t>
      </w:r>
      <w:r w:rsidR="00BD78D7">
        <w:rPr>
          <w:rFonts w:asciiTheme="minorEastAsia" w:eastAsiaTheme="minorEastAsia" w:hAnsiTheme="minorEastAsia" w:cstheme="minorEastAsia"/>
          <w:sz w:val="28"/>
          <w:szCs w:val="28"/>
        </w:rPr>
        <w:t>2</w:t>
      </w:r>
      <w:r w:rsidR="00BD78D7">
        <w:rPr>
          <w:rFonts w:asciiTheme="minorEastAsia" w:eastAsiaTheme="minorEastAsia" w:hAnsiTheme="minorEastAsia" w:cstheme="minorEastAsia" w:hint="eastAsia"/>
          <w:sz w:val="28"/>
          <w:szCs w:val="28"/>
        </w:rPr>
        <w:t>月1</w:t>
      </w:r>
      <w:r w:rsidR="00BD78D7">
        <w:rPr>
          <w:rFonts w:asciiTheme="minorEastAsia" w:eastAsiaTheme="minorEastAsia" w:hAnsiTheme="minorEastAsia" w:cstheme="minorEastAsia"/>
          <w:sz w:val="28"/>
          <w:szCs w:val="28"/>
        </w:rPr>
        <w:t>3</w:t>
      </w:r>
      <w:r w:rsidR="00BD78D7">
        <w:rPr>
          <w:rFonts w:asciiTheme="minorEastAsia" w:eastAsiaTheme="minorEastAsia" w:hAnsiTheme="minorEastAsia" w:cstheme="minorEastAsia" w:hint="eastAsia"/>
          <w:sz w:val="28"/>
          <w:szCs w:val="28"/>
        </w:rPr>
        <w:t>日至2</w:t>
      </w:r>
      <w:r w:rsidR="00BD78D7">
        <w:rPr>
          <w:rFonts w:asciiTheme="minorEastAsia" w:eastAsiaTheme="minorEastAsia" w:hAnsiTheme="minorEastAsia" w:cstheme="minorEastAsia"/>
          <w:sz w:val="28"/>
          <w:szCs w:val="28"/>
        </w:rPr>
        <w:t>0</w:t>
      </w:r>
      <w:r w:rsidR="00BD78D7">
        <w:rPr>
          <w:rFonts w:asciiTheme="minorEastAsia" w:eastAsiaTheme="minorEastAsia" w:hAnsiTheme="minorEastAsia" w:cstheme="minorEastAsia" w:hint="eastAsia"/>
          <w:sz w:val="28"/>
          <w:szCs w:val="28"/>
        </w:rPr>
        <w:t>年4月1</w:t>
      </w:r>
      <w:r w:rsidR="00BD78D7">
        <w:rPr>
          <w:rFonts w:asciiTheme="minorEastAsia" w:eastAsiaTheme="minorEastAsia" w:hAnsiTheme="minorEastAsia" w:cstheme="minorEastAsia"/>
          <w:sz w:val="28"/>
          <w:szCs w:val="28"/>
        </w:rPr>
        <w:t>1</w:t>
      </w:r>
      <w:r w:rsidR="00BD78D7">
        <w:rPr>
          <w:rFonts w:asciiTheme="minorEastAsia" w:eastAsiaTheme="minorEastAsia" w:hAnsiTheme="minorEastAsia" w:cstheme="minorEastAsia" w:hint="eastAsia"/>
          <w:sz w:val="28"/>
          <w:szCs w:val="28"/>
        </w:rPr>
        <w:t>日停工阶段实际天数应为1</w:t>
      </w:r>
      <w:r w:rsidR="00BD78D7">
        <w:rPr>
          <w:rFonts w:asciiTheme="minorEastAsia" w:eastAsiaTheme="minorEastAsia" w:hAnsiTheme="minorEastAsia" w:cstheme="minorEastAsia"/>
          <w:sz w:val="28"/>
          <w:szCs w:val="28"/>
        </w:rPr>
        <w:t>20</w:t>
      </w:r>
      <w:r w:rsidR="00BD78D7">
        <w:rPr>
          <w:rFonts w:asciiTheme="minorEastAsia" w:eastAsiaTheme="minorEastAsia" w:hAnsiTheme="minorEastAsia" w:cstheme="minorEastAsia" w:hint="eastAsia"/>
          <w:sz w:val="28"/>
          <w:szCs w:val="28"/>
        </w:rPr>
        <w:t>天，扣减春节7天</w:t>
      </w:r>
      <w:r w:rsidR="00550091">
        <w:rPr>
          <w:rFonts w:asciiTheme="minorEastAsia" w:eastAsiaTheme="minorEastAsia" w:hAnsiTheme="minorEastAsia" w:cstheme="minorEastAsia" w:hint="eastAsia"/>
          <w:sz w:val="28"/>
          <w:szCs w:val="28"/>
        </w:rPr>
        <w:t>，实际停工天数1</w:t>
      </w:r>
      <w:r w:rsidR="00550091">
        <w:rPr>
          <w:rFonts w:asciiTheme="minorEastAsia" w:eastAsiaTheme="minorEastAsia" w:hAnsiTheme="minorEastAsia" w:cstheme="minorEastAsia"/>
          <w:sz w:val="28"/>
          <w:szCs w:val="28"/>
        </w:rPr>
        <w:t>13</w:t>
      </w:r>
      <w:r w:rsidR="00550091">
        <w:rPr>
          <w:rFonts w:asciiTheme="minorEastAsia" w:eastAsiaTheme="minorEastAsia" w:hAnsiTheme="minorEastAsia" w:cstheme="minorEastAsia" w:hint="eastAsia"/>
          <w:sz w:val="28"/>
          <w:szCs w:val="28"/>
        </w:rPr>
        <w:t>天。上述停工天数合计1</w:t>
      </w:r>
      <w:r w:rsidR="00550091">
        <w:rPr>
          <w:rFonts w:asciiTheme="minorEastAsia" w:eastAsiaTheme="minorEastAsia" w:hAnsiTheme="minorEastAsia" w:cstheme="minorEastAsia"/>
          <w:sz w:val="28"/>
          <w:szCs w:val="28"/>
        </w:rPr>
        <w:t>13+2+183=298</w:t>
      </w:r>
      <w:r w:rsidR="00550091">
        <w:rPr>
          <w:rFonts w:asciiTheme="minorEastAsia" w:eastAsiaTheme="minorEastAsia" w:hAnsiTheme="minorEastAsia" w:cstheme="minorEastAsia" w:hint="eastAsia"/>
          <w:sz w:val="28"/>
          <w:szCs w:val="28"/>
        </w:rPr>
        <w:t>（天）</w:t>
      </w:r>
      <w:r w:rsidR="00800D58">
        <w:rPr>
          <w:rFonts w:asciiTheme="minorEastAsia" w:eastAsiaTheme="minorEastAsia" w:hAnsiTheme="minorEastAsia" w:cstheme="minorEastAsia" w:hint="eastAsia"/>
          <w:sz w:val="28"/>
          <w:szCs w:val="28"/>
        </w:rPr>
        <w:t>，</w:t>
      </w:r>
      <w:r w:rsidR="00F807DF">
        <w:rPr>
          <w:rFonts w:asciiTheme="minorEastAsia" w:eastAsiaTheme="minorEastAsia" w:hAnsiTheme="minorEastAsia" w:cstheme="minorEastAsia" w:hint="eastAsia"/>
          <w:sz w:val="28"/>
          <w:szCs w:val="28"/>
        </w:rPr>
        <w:t>暂按2</w:t>
      </w:r>
      <w:r w:rsidR="00F807DF">
        <w:rPr>
          <w:rFonts w:asciiTheme="minorEastAsia" w:eastAsiaTheme="minorEastAsia" w:hAnsiTheme="minorEastAsia" w:cstheme="minorEastAsia"/>
          <w:sz w:val="28"/>
          <w:szCs w:val="28"/>
        </w:rPr>
        <w:t>97</w:t>
      </w:r>
      <w:r w:rsidR="00F807DF">
        <w:rPr>
          <w:rFonts w:asciiTheme="minorEastAsia" w:eastAsiaTheme="minorEastAsia" w:hAnsiTheme="minorEastAsia" w:cstheme="minorEastAsia" w:hint="eastAsia"/>
          <w:sz w:val="28"/>
          <w:szCs w:val="28"/>
        </w:rPr>
        <w:t>天计算。</w:t>
      </w:r>
      <w:r w:rsidR="00550091">
        <w:rPr>
          <w:rFonts w:asciiTheme="minorEastAsia" w:eastAsiaTheme="minorEastAsia" w:hAnsiTheme="minorEastAsia" w:cstheme="minorEastAsia" w:hint="eastAsia"/>
          <w:sz w:val="28"/>
          <w:szCs w:val="28"/>
        </w:rPr>
        <w:t>（4）</w:t>
      </w:r>
      <w:r w:rsidR="001D425D">
        <w:rPr>
          <w:rFonts w:asciiTheme="minorEastAsia" w:eastAsiaTheme="minorEastAsia" w:hAnsiTheme="minorEastAsia" w:cstheme="minorEastAsia" w:hint="eastAsia"/>
          <w:sz w:val="28"/>
          <w:szCs w:val="28"/>
        </w:rPr>
        <w:t>停工期间，施工单位经建设单位或监理单位批准的驻留现场管理人员及后勤安保看护人员的工资，可予索赔。因未提供建设单位或监理单位的相关批准文件，暂按常规考虑现场2名管理人员和4名后勤安保看护人员</w:t>
      </w:r>
      <w:r w:rsidR="00023965">
        <w:rPr>
          <w:rFonts w:asciiTheme="minorEastAsia" w:eastAsiaTheme="minorEastAsia" w:hAnsiTheme="minorEastAsia" w:cstheme="minorEastAsia" w:hint="eastAsia"/>
          <w:sz w:val="28"/>
          <w:szCs w:val="28"/>
        </w:rPr>
        <w:t>，</w:t>
      </w:r>
      <w:r w:rsidR="00023965" w:rsidRPr="00023965">
        <w:rPr>
          <w:rFonts w:asciiTheme="minorEastAsia" w:eastAsiaTheme="minorEastAsia" w:hAnsiTheme="minorEastAsia" w:cstheme="minorEastAsia" w:hint="eastAsia"/>
          <w:sz w:val="28"/>
          <w:szCs w:val="28"/>
        </w:rPr>
        <w:t>其他人员（无需现场驻留）工资参照豫建行</w:t>
      </w:r>
      <w:proofErr w:type="gramStart"/>
      <w:r w:rsidR="00023965" w:rsidRPr="00023965">
        <w:rPr>
          <w:rFonts w:asciiTheme="minorEastAsia" w:eastAsiaTheme="minorEastAsia" w:hAnsiTheme="minorEastAsia" w:cstheme="minorEastAsia" w:hint="eastAsia"/>
          <w:sz w:val="28"/>
          <w:szCs w:val="28"/>
        </w:rPr>
        <w:t>规</w:t>
      </w:r>
      <w:proofErr w:type="gramEnd"/>
      <w:r w:rsidR="00023965" w:rsidRPr="00023965">
        <w:rPr>
          <w:rFonts w:asciiTheme="minorEastAsia" w:eastAsiaTheme="minorEastAsia" w:hAnsiTheme="minorEastAsia" w:cstheme="minorEastAsia" w:hint="eastAsia"/>
          <w:sz w:val="28"/>
          <w:szCs w:val="28"/>
        </w:rPr>
        <w:t>【2020】3号文的规定计算。</w:t>
      </w:r>
      <w:r w:rsidR="0016730F">
        <w:rPr>
          <w:rFonts w:asciiTheme="minorEastAsia" w:eastAsiaTheme="minorEastAsia" w:hAnsiTheme="minorEastAsia" w:cstheme="minorEastAsia" w:hint="eastAsia"/>
          <w:sz w:val="28"/>
          <w:szCs w:val="28"/>
        </w:rPr>
        <w:t>（5）审定金额为</w:t>
      </w:r>
      <w:r w:rsidR="00981AB1" w:rsidRPr="00981AB1">
        <w:rPr>
          <w:rFonts w:asciiTheme="minorEastAsia" w:eastAsiaTheme="minorEastAsia" w:hAnsiTheme="minorEastAsia" w:cstheme="minorEastAsia"/>
          <w:sz w:val="28"/>
          <w:szCs w:val="28"/>
        </w:rPr>
        <w:t>877.65</w:t>
      </w:r>
      <w:r w:rsidR="008023F5">
        <w:rPr>
          <w:rFonts w:asciiTheme="minorEastAsia" w:eastAsiaTheme="minorEastAsia" w:hAnsiTheme="minorEastAsia" w:cstheme="minorEastAsia" w:hint="eastAsia"/>
          <w:sz w:val="28"/>
          <w:szCs w:val="28"/>
        </w:rPr>
        <w:t>万</w:t>
      </w:r>
      <w:r w:rsidR="0016730F">
        <w:rPr>
          <w:rFonts w:asciiTheme="minorEastAsia" w:eastAsiaTheme="minorEastAsia" w:hAnsiTheme="minorEastAsia" w:cstheme="minorEastAsia" w:hint="eastAsia"/>
          <w:sz w:val="28"/>
          <w:szCs w:val="28"/>
        </w:rPr>
        <w:t>元，审减</w:t>
      </w:r>
      <w:r w:rsidR="00981AB1" w:rsidRPr="00981AB1">
        <w:rPr>
          <w:rFonts w:asciiTheme="minorEastAsia" w:eastAsiaTheme="minorEastAsia" w:hAnsiTheme="minorEastAsia" w:cstheme="minorEastAsia"/>
          <w:sz w:val="28"/>
          <w:szCs w:val="28"/>
        </w:rPr>
        <w:t>802.54</w:t>
      </w:r>
      <w:r w:rsidR="008023F5">
        <w:rPr>
          <w:rFonts w:asciiTheme="minorEastAsia" w:eastAsiaTheme="minorEastAsia" w:hAnsiTheme="minorEastAsia" w:cstheme="minorEastAsia" w:hint="eastAsia"/>
          <w:sz w:val="28"/>
          <w:szCs w:val="28"/>
        </w:rPr>
        <w:t>万</w:t>
      </w:r>
      <w:r w:rsidR="0016730F">
        <w:rPr>
          <w:rFonts w:asciiTheme="minorEastAsia" w:eastAsiaTheme="minorEastAsia" w:hAnsiTheme="minorEastAsia" w:cstheme="minorEastAsia" w:hint="eastAsia"/>
          <w:sz w:val="28"/>
          <w:szCs w:val="28"/>
        </w:rPr>
        <w:t>元。</w:t>
      </w:r>
    </w:p>
    <w:p w14:paraId="0D35B9B2" w14:textId="0BB0A01B" w:rsidR="00561D28" w:rsidRPr="00595F59" w:rsidRDefault="00561D28" w:rsidP="00561D2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事项8：已审批进</w:t>
      </w:r>
      <w:r w:rsidR="00CA4C0B" w:rsidRPr="00595F59">
        <w:rPr>
          <w:rFonts w:ascii="华文楷体" w:eastAsia="华文楷体" w:hAnsi="华文楷体" w:cstheme="minorEastAsia" w:hint="eastAsia"/>
          <w:sz w:val="28"/>
          <w:szCs w:val="28"/>
        </w:rPr>
        <w:t>度</w:t>
      </w:r>
      <w:r w:rsidRPr="00595F59">
        <w:rPr>
          <w:rFonts w:ascii="华文楷体" w:eastAsia="华文楷体" w:hAnsi="华文楷体" w:cstheme="minorEastAsia" w:hint="eastAsia"/>
          <w:sz w:val="28"/>
          <w:szCs w:val="28"/>
        </w:rPr>
        <w:t>款剩余2</w:t>
      </w:r>
      <w:r w:rsidRPr="00595F59">
        <w:rPr>
          <w:rFonts w:ascii="华文楷体" w:eastAsia="华文楷体" w:hAnsi="华文楷体" w:cstheme="minorEastAsia"/>
          <w:sz w:val="28"/>
          <w:szCs w:val="28"/>
        </w:rPr>
        <w:t>0%</w:t>
      </w:r>
      <w:r w:rsidRPr="00595F59">
        <w:rPr>
          <w:rFonts w:ascii="华文楷体" w:eastAsia="华文楷体" w:hAnsi="华文楷体" w:cstheme="minorEastAsia" w:hint="eastAsia"/>
          <w:sz w:val="28"/>
          <w:szCs w:val="28"/>
        </w:rPr>
        <w:t>款项资金利息补偿。①根据已申请进度款审批金额剩余2</w:t>
      </w:r>
      <w:r w:rsidRPr="00595F59">
        <w:rPr>
          <w:rFonts w:ascii="华文楷体" w:eastAsia="华文楷体" w:hAnsi="华文楷体" w:cstheme="minorEastAsia"/>
          <w:sz w:val="28"/>
          <w:szCs w:val="28"/>
        </w:rPr>
        <w:t>0%</w:t>
      </w:r>
      <w:r w:rsidRPr="00595F59">
        <w:rPr>
          <w:rFonts w:ascii="华文楷体" w:eastAsia="华文楷体" w:hAnsi="华文楷体" w:cstheme="minorEastAsia" w:hint="eastAsia"/>
          <w:sz w:val="28"/>
          <w:szCs w:val="28"/>
        </w:rPr>
        <w:t>由于缓建等原因，1</w:t>
      </w:r>
      <w:r w:rsidRPr="00595F59">
        <w:rPr>
          <w:rFonts w:ascii="华文楷体" w:eastAsia="华文楷体" w:hAnsi="华文楷体" w:cstheme="minorEastAsia"/>
          <w:sz w:val="28"/>
          <w:szCs w:val="28"/>
        </w:rPr>
        <w:t>46</w:t>
      </w:r>
      <w:r w:rsidRPr="00595F59">
        <w:rPr>
          <w:rFonts w:ascii="华文楷体" w:eastAsia="华文楷体" w:hAnsi="华文楷体" w:cstheme="minorEastAsia" w:hint="eastAsia"/>
          <w:sz w:val="28"/>
          <w:szCs w:val="28"/>
        </w:rPr>
        <w:t>天的扬尘管</w:t>
      </w:r>
      <w:proofErr w:type="gramStart"/>
      <w:r w:rsidRPr="00595F59">
        <w:rPr>
          <w:rFonts w:ascii="华文楷体" w:eastAsia="华文楷体" w:hAnsi="华文楷体" w:cstheme="minorEastAsia" w:hint="eastAsia"/>
          <w:sz w:val="28"/>
          <w:szCs w:val="28"/>
        </w:rPr>
        <w:t>控期间</w:t>
      </w:r>
      <w:proofErr w:type="gramEnd"/>
      <w:r w:rsidRPr="00595F59">
        <w:rPr>
          <w:rFonts w:ascii="华文楷体" w:eastAsia="华文楷体" w:hAnsi="华文楷体" w:cstheme="minorEastAsia" w:hint="eastAsia"/>
          <w:sz w:val="28"/>
          <w:szCs w:val="28"/>
        </w:rPr>
        <w:t>按一半计取资金利息，2</w:t>
      </w:r>
      <w:r w:rsidRPr="00595F59">
        <w:rPr>
          <w:rFonts w:ascii="华文楷体" w:eastAsia="华文楷体" w:hAnsi="华文楷体" w:cstheme="minorEastAsia"/>
          <w:sz w:val="28"/>
          <w:szCs w:val="28"/>
        </w:rPr>
        <w:t>97</w:t>
      </w:r>
      <w:r w:rsidRPr="00595F59">
        <w:rPr>
          <w:rFonts w:ascii="华文楷体" w:eastAsia="华文楷体" w:hAnsi="华文楷体" w:cstheme="minorEastAsia" w:hint="eastAsia"/>
          <w:sz w:val="28"/>
          <w:szCs w:val="28"/>
        </w:rPr>
        <w:t>天的停工按全额计取资金利息；②</w:t>
      </w:r>
      <w:proofErr w:type="gramStart"/>
      <w:r w:rsidRPr="00595F59">
        <w:rPr>
          <w:rFonts w:ascii="华文楷体" w:eastAsia="华文楷体" w:hAnsi="华文楷体" w:cstheme="minorEastAsia" w:hint="eastAsia"/>
          <w:sz w:val="28"/>
          <w:szCs w:val="28"/>
        </w:rPr>
        <w:t>补偿非</w:t>
      </w:r>
      <w:proofErr w:type="gramEnd"/>
      <w:r w:rsidRPr="00595F59">
        <w:rPr>
          <w:rFonts w:ascii="华文楷体" w:eastAsia="华文楷体" w:hAnsi="华文楷体" w:cstheme="minorEastAsia" w:hint="eastAsia"/>
          <w:sz w:val="28"/>
          <w:szCs w:val="28"/>
        </w:rPr>
        <w:t>正常施工期间</w:t>
      </w:r>
      <w:r w:rsidR="00BA3A51" w:rsidRPr="00595F59">
        <w:rPr>
          <w:rFonts w:ascii="华文楷体" w:eastAsia="华文楷体" w:hAnsi="华文楷体" w:cstheme="minorEastAsia" w:hint="eastAsia"/>
          <w:sz w:val="28"/>
          <w:szCs w:val="28"/>
        </w:rPr>
        <w:t>（2</w:t>
      </w:r>
      <w:r w:rsidR="00BA3A51" w:rsidRPr="00595F59">
        <w:rPr>
          <w:rFonts w:ascii="华文楷体" w:eastAsia="华文楷体" w:hAnsi="华文楷体" w:cstheme="minorEastAsia"/>
          <w:sz w:val="28"/>
          <w:szCs w:val="28"/>
        </w:rPr>
        <w:t>019</w:t>
      </w:r>
      <w:r w:rsidR="00BA3A51" w:rsidRPr="00595F59">
        <w:rPr>
          <w:rFonts w:ascii="华文楷体" w:eastAsia="华文楷体" w:hAnsi="华文楷体" w:cstheme="minorEastAsia" w:hint="eastAsia"/>
          <w:sz w:val="28"/>
          <w:szCs w:val="28"/>
        </w:rPr>
        <w:t>年1</w:t>
      </w:r>
      <w:r w:rsidR="00BA3A51" w:rsidRPr="00595F59">
        <w:rPr>
          <w:rFonts w:ascii="华文楷体" w:eastAsia="华文楷体" w:hAnsi="华文楷体" w:cstheme="minorEastAsia"/>
          <w:sz w:val="28"/>
          <w:szCs w:val="28"/>
        </w:rPr>
        <w:t>1</w:t>
      </w:r>
      <w:r w:rsidR="00BA3A51" w:rsidRPr="00595F59">
        <w:rPr>
          <w:rFonts w:ascii="华文楷体" w:eastAsia="华文楷体" w:hAnsi="华文楷体" w:cstheme="minorEastAsia" w:hint="eastAsia"/>
          <w:sz w:val="28"/>
          <w:szCs w:val="28"/>
        </w:rPr>
        <w:t>月1</w:t>
      </w:r>
      <w:r w:rsidR="00BA3A51" w:rsidRPr="00595F59">
        <w:rPr>
          <w:rFonts w:ascii="华文楷体" w:eastAsia="华文楷体" w:hAnsi="华文楷体" w:cstheme="minorEastAsia"/>
          <w:sz w:val="28"/>
          <w:szCs w:val="28"/>
        </w:rPr>
        <w:t>5</w:t>
      </w:r>
      <w:r w:rsidR="00BA3A51" w:rsidRPr="00595F59">
        <w:rPr>
          <w:rFonts w:ascii="华文楷体" w:eastAsia="华文楷体" w:hAnsi="华文楷体" w:cstheme="minorEastAsia" w:hint="eastAsia"/>
          <w:sz w:val="28"/>
          <w:szCs w:val="28"/>
        </w:rPr>
        <w:t>日至2</w:t>
      </w:r>
      <w:r w:rsidR="00BA3A51" w:rsidRPr="00595F59">
        <w:rPr>
          <w:rFonts w:ascii="华文楷体" w:eastAsia="华文楷体" w:hAnsi="华文楷体" w:cstheme="minorEastAsia"/>
          <w:sz w:val="28"/>
          <w:szCs w:val="28"/>
        </w:rPr>
        <w:t>020</w:t>
      </w:r>
      <w:r w:rsidR="00BA3A51" w:rsidRPr="00595F59">
        <w:rPr>
          <w:rFonts w:ascii="华文楷体" w:eastAsia="华文楷体" w:hAnsi="华文楷体" w:cstheme="minorEastAsia" w:hint="eastAsia"/>
          <w:sz w:val="28"/>
          <w:szCs w:val="28"/>
        </w:rPr>
        <w:t>年1</w:t>
      </w:r>
      <w:r w:rsidR="00BA3A51" w:rsidRPr="00595F59">
        <w:rPr>
          <w:rFonts w:ascii="华文楷体" w:eastAsia="华文楷体" w:hAnsi="华文楷体" w:cstheme="minorEastAsia"/>
          <w:sz w:val="28"/>
          <w:szCs w:val="28"/>
        </w:rPr>
        <w:t>0</w:t>
      </w:r>
      <w:r w:rsidR="00BA3A51" w:rsidRPr="00595F59">
        <w:rPr>
          <w:rFonts w:ascii="华文楷体" w:eastAsia="华文楷体" w:hAnsi="华文楷体" w:cstheme="minorEastAsia" w:hint="eastAsia"/>
          <w:sz w:val="28"/>
          <w:szCs w:val="28"/>
        </w:rPr>
        <w:t>月3</w:t>
      </w:r>
      <w:r w:rsidR="00BA3A51" w:rsidRPr="00595F59">
        <w:rPr>
          <w:rFonts w:ascii="华文楷体" w:eastAsia="华文楷体" w:hAnsi="华文楷体" w:cstheme="minorEastAsia"/>
          <w:sz w:val="28"/>
          <w:szCs w:val="28"/>
        </w:rPr>
        <w:t>1</w:t>
      </w:r>
      <w:r w:rsidR="00BA3A51" w:rsidRPr="00595F59">
        <w:rPr>
          <w:rFonts w:ascii="华文楷体" w:eastAsia="华文楷体" w:hAnsi="华文楷体" w:cstheme="minorEastAsia" w:hint="eastAsia"/>
          <w:sz w:val="28"/>
          <w:szCs w:val="28"/>
        </w:rPr>
        <w:t>日）相应产值的资金利息，按2</w:t>
      </w:r>
      <w:r w:rsidR="00BA3A51" w:rsidRPr="00595F59">
        <w:rPr>
          <w:rFonts w:ascii="华文楷体" w:eastAsia="华文楷体" w:hAnsi="华文楷体" w:cstheme="minorEastAsia"/>
          <w:sz w:val="28"/>
          <w:szCs w:val="28"/>
        </w:rPr>
        <w:t>97</w:t>
      </w:r>
      <w:r w:rsidR="00BA3A51" w:rsidRPr="00595F59">
        <w:rPr>
          <w:rFonts w:ascii="华文楷体" w:eastAsia="华文楷体" w:hAnsi="华文楷体" w:cstheme="minorEastAsia" w:hint="eastAsia"/>
          <w:sz w:val="28"/>
          <w:szCs w:val="28"/>
        </w:rPr>
        <w:t>天的一半计取，年利率按4</w:t>
      </w:r>
      <w:r w:rsidR="00BA3A51" w:rsidRPr="00595F59">
        <w:rPr>
          <w:rFonts w:ascii="华文楷体" w:eastAsia="华文楷体" w:hAnsi="华文楷体" w:cstheme="minorEastAsia"/>
          <w:sz w:val="28"/>
          <w:szCs w:val="28"/>
        </w:rPr>
        <w:t>.35%</w:t>
      </w:r>
      <w:r w:rsidR="00BA3A51" w:rsidRPr="00595F59">
        <w:rPr>
          <w:rFonts w:ascii="华文楷体" w:eastAsia="华文楷体" w:hAnsi="华文楷体" w:cstheme="minorEastAsia" w:hint="eastAsia"/>
          <w:sz w:val="28"/>
          <w:szCs w:val="28"/>
        </w:rPr>
        <w:t>的2倍即</w:t>
      </w:r>
      <w:r w:rsidR="00BA3A51" w:rsidRPr="00595F59">
        <w:rPr>
          <w:rFonts w:ascii="华文楷体" w:eastAsia="华文楷体" w:hAnsi="华文楷体" w:cstheme="minorEastAsia"/>
          <w:sz w:val="28"/>
          <w:szCs w:val="28"/>
        </w:rPr>
        <w:t>8.7%</w:t>
      </w:r>
      <w:r w:rsidR="00BA3A51" w:rsidRPr="00595F59">
        <w:rPr>
          <w:rFonts w:ascii="华文楷体" w:eastAsia="华文楷体" w:hAnsi="华文楷体" w:cstheme="minorEastAsia" w:hint="eastAsia"/>
          <w:sz w:val="28"/>
          <w:szCs w:val="28"/>
        </w:rPr>
        <w:t>计算资金利息。达成一致金额为2</w:t>
      </w:r>
      <w:r w:rsidR="00BA3A51" w:rsidRPr="00595F59">
        <w:rPr>
          <w:rFonts w:ascii="华文楷体" w:eastAsia="华文楷体" w:hAnsi="华文楷体" w:cstheme="minorEastAsia"/>
          <w:sz w:val="28"/>
          <w:szCs w:val="28"/>
        </w:rPr>
        <w:t>16.</w:t>
      </w:r>
      <w:r w:rsidR="00BA3A51" w:rsidRPr="00595F59">
        <w:rPr>
          <w:rFonts w:ascii="华文楷体" w:eastAsia="华文楷体" w:hAnsi="华文楷体" w:cstheme="minorEastAsia" w:hint="eastAsia"/>
          <w:sz w:val="28"/>
          <w:szCs w:val="28"/>
        </w:rPr>
        <w:t>8万元。</w:t>
      </w:r>
    </w:p>
    <w:p w14:paraId="1AEE42BB" w14:textId="3861D299" w:rsidR="00561D28" w:rsidRPr="00FE37A8" w:rsidRDefault="00BA3A51" w:rsidP="00561D2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0664AD">
        <w:rPr>
          <w:rFonts w:asciiTheme="minorEastAsia" w:eastAsiaTheme="minorEastAsia" w:hAnsiTheme="minorEastAsia" w:cstheme="minorEastAsia" w:hint="eastAsia"/>
          <w:sz w:val="28"/>
          <w:szCs w:val="28"/>
        </w:rPr>
        <w:t>索赔部分成立，金额计算不合理。</w:t>
      </w:r>
      <w:r>
        <w:rPr>
          <w:rFonts w:asciiTheme="minorEastAsia" w:eastAsiaTheme="minorEastAsia" w:hAnsiTheme="minorEastAsia" w:cstheme="minorEastAsia" w:hint="eastAsia"/>
          <w:sz w:val="28"/>
          <w:szCs w:val="28"/>
        </w:rPr>
        <w:t>（1）</w:t>
      </w:r>
      <w:r w:rsidR="00561D28">
        <w:rPr>
          <w:rFonts w:asciiTheme="minorEastAsia" w:eastAsiaTheme="minorEastAsia" w:hAnsiTheme="minorEastAsia" w:cstheme="minorEastAsia" w:hint="eastAsia"/>
          <w:sz w:val="28"/>
          <w:szCs w:val="28"/>
        </w:rPr>
        <w:t>未见到资料中会议纪要所提的补充协议原件，</w:t>
      </w:r>
      <w:r w:rsidR="007B071C">
        <w:rPr>
          <w:rFonts w:asciiTheme="minorEastAsia" w:eastAsiaTheme="minorEastAsia" w:hAnsiTheme="minorEastAsia" w:cstheme="minorEastAsia" w:hint="eastAsia"/>
          <w:sz w:val="28"/>
          <w:szCs w:val="28"/>
        </w:rPr>
        <w:t>经沟通确认，总包合同未签订任何补充协议。因此，</w:t>
      </w:r>
      <w:r w:rsidR="00561D28">
        <w:rPr>
          <w:rFonts w:asciiTheme="minorEastAsia" w:eastAsiaTheme="minorEastAsia" w:hAnsiTheme="minorEastAsia" w:cstheme="minorEastAsia" w:hint="eastAsia"/>
          <w:sz w:val="28"/>
          <w:szCs w:val="28"/>
        </w:rPr>
        <w:t>所有拖欠工程款项均不能按会议纪要所确定的利率计算利</w:t>
      </w:r>
      <w:r w:rsidR="00561D28">
        <w:rPr>
          <w:rFonts w:asciiTheme="minorEastAsia" w:eastAsiaTheme="minorEastAsia" w:hAnsiTheme="minorEastAsia" w:cstheme="minorEastAsia" w:hint="eastAsia"/>
          <w:sz w:val="28"/>
          <w:szCs w:val="28"/>
        </w:rPr>
        <w:lastRenderedPageBreak/>
        <w:t>息费用，</w:t>
      </w:r>
      <w:r w:rsidR="006E05E2">
        <w:rPr>
          <w:rFonts w:asciiTheme="minorEastAsia" w:eastAsiaTheme="minorEastAsia" w:hAnsiTheme="minorEastAsia" w:cstheme="minorEastAsia" w:hint="eastAsia"/>
          <w:sz w:val="28"/>
          <w:szCs w:val="28"/>
        </w:rPr>
        <w:t>常规</w:t>
      </w:r>
      <w:r w:rsidR="00561D28">
        <w:rPr>
          <w:rFonts w:asciiTheme="minorEastAsia" w:eastAsiaTheme="minorEastAsia" w:hAnsiTheme="minorEastAsia" w:cstheme="minorEastAsia" w:hint="eastAsia"/>
          <w:sz w:val="28"/>
          <w:szCs w:val="28"/>
        </w:rPr>
        <w:t>应按中国人民银行发布的同期同类贷款基准利率4.35%执行。</w:t>
      </w:r>
      <w:r>
        <w:rPr>
          <w:rFonts w:asciiTheme="minorEastAsia" w:eastAsiaTheme="minorEastAsia" w:hAnsiTheme="minorEastAsia" w:cstheme="minorEastAsia" w:hint="eastAsia"/>
          <w:sz w:val="28"/>
          <w:szCs w:val="28"/>
        </w:rPr>
        <w:t>（2）</w:t>
      </w:r>
      <w:r w:rsidR="00561D28">
        <w:rPr>
          <w:rFonts w:asciiTheme="minorEastAsia" w:eastAsiaTheme="minorEastAsia" w:hAnsiTheme="minorEastAsia" w:cstheme="minorEastAsia" w:hint="eastAsia"/>
          <w:sz w:val="28"/>
          <w:szCs w:val="28"/>
        </w:rPr>
        <w:t>本索赔费用共由三部分组成，第一部分，按计算书索赔截止计算时间节点（2020年10月31日，同其他部分截止时间节点），已认定产值未结余款列式计算，小计114.4</w:t>
      </w:r>
      <w:r>
        <w:rPr>
          <w:rFonts w:asciiTheme="minorEastAsia" w:eastAsiaTheme="minorEastAsia" w:hAnsiTheme="minorEastAsia" w:cstheme="minorEastAsia"/>
          <w:sz w:val="28"/>
          <w:szCs w:val="28"/>
        </w:rPr>
        <w:t>2</w:t>
      </w:r>
      <w:r w:rsidR="00561D28">
        <w:rPr>
          <w:rFonts w:asciiTheme="minorEastAsia" w:eastAsiaTheme="minorEastAsia" w:hAnsiTheme="minorEastAsia" w:cstheme="minorEastAsia" w:hint="eastAsia"/>
          <w:sz w:val="28"/>
          <w:szCs w:val="28"/>
        </w:rPr>
        <w:t>万元；第二部分，计算总天数已考虑扬尘管控停工时间应</w:t>
      </w:r>
      <w:proofErr w:type="gramStart"/>
      <w:r w:rsidR="00561D28">
        <w:rPr>
          <w:rFonts w:asciiTheme="minorEastAsia" w:eastAsiaTheme="minorEastAsia" w:hAnsiTheme="minorEastAsia" w:cstheme="minorEastAsia" w:hint="eastAsia"/>
          <w:sz w:val="28"/>
          <w:szCs w:val="28"/>
        </w:rPr>
        <w:t>计工程</w:t>
      </w:r>
      <w:proofErr w:type="gramEnd"/>
      <w:r w:rsidR="00561D28">
        <w:rPr>
          <w:rFonts w:asciiTheme="minorEastAsia" w:eastAsiaTheme="minorEastAsia" w:hAnsiTheme="minorEastAsia" w:cstheme="minorEastAsia" w:hint="eastAsia"/>
          <w:sz w:val="28"/>
          <w:szCs w:val="28"/>
        </w:rPr>
        <w:t>利息，不应重复计算，此部分不予认可；第三部分，非正常施工</w:t>
      </w:r>
      <w:r>
        <w:rPr>
          <w:rFonts w:asciiTheme="minorEastAsia" w:eastAsiaTheme="minorEastAsia" w:hAnsiTheme="minorEastAsia" w:cstheme="minorEastAsia" w:hint="eastAsia"/>
          <w:sz w:val="28"/>
          <w:szCs w:val="28"/>
        </w:rPr>
        <w:t>期间</w:t>
      </w:r>
      <w:r w:rsidR="00561D28">
        <w:rPr>
          <w:rFonts w:asciiTheme="minorEastAsia" w:eastAsiaTheme="minorEastAsia" w:hAnsiTheme="minorEastAsia" w:cstheme="minorEastAsia" w:hint="eastAsia"/>
          <w:sz w:val="28"/>
          <w:szCs w:val="28"/>
        </w:rPr>
        <w:t>产值目前暂未审定，暂按资料提供产值数据测算，小计2</w:t>
      </w:r>
      <w:r w:rsidR="0004323B">
        <w:rPr>
          <w:rFonts w:asciiTheme="minorEastAsia" w:eastAsiaTheme="minorEastAsia" w:hAnsiTheme="minorEastAsia" w:cstheme="minorEastAsia"/>
          <w:sz w:val="28"/>
          <w:szCs w:val="28"/>
        </w:rPr>
        <w:t>0.80</w:t>
      </w:r>
      <w:r w:rsidR="00561D28">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rPr>
        <w:t>（3）</w:t>
      </w:r>
      <w:r w:rsidR="00561D28">
        <w:rPr>
          <w:rFonts w:asciiTheme="minorEastAsia" w:eastAsiaTheme="minorEastAsia" w:hAnsiTheme="minorEastAsia" w:cstheme="minorEastAsia" w:hint="eastAsia"/>
          <w:sz w:val="28"/>
          <w:szCs w:val="28"/>
        </w:rPr>
        <w:t>审定金额为1</w:t>
      </w:r>
      <w:r w:rsidR="0004323B">
        <w:rPr>
          <w:rFonts w:asciiTheme="minorEastAsia" w:eastAsiaTheme="minorEastAsia" w:hAnsiTheme="minorEastAsia" w:cstheme="minorEastAsia"/>
          <w:sz w:val="28"/>
          <w:szCs w:val="28"/>
        </w:rPr>
        <w:t>35</w:t>
      </w:r>
      <w:r w:rsidR="00561D28">
        <w:rPr>
          <w:rFonts w:asciiTheme="minorEastAsia" w:eastAsiaTheme="minorEastAsia" w:hAnsiTheme="minorEastAsia" w:cstheme="minorEastAsia" w:hint="eastAsia"/>
          <w:sz w:val="28"/>
          <w:szCs w:val="28"/>
        </w:rPr>
        <w:t>.</w:t>
      </w:r>
      <w:r w:rsidR="0004323B">
        <w:rPr>
          <w:rFonts w:asciiTheme="minorEastAsia" w:eastAsiaTheme="minorEastAsia" w:hAnsiTheme="minorEastAsia" w:cstheme="minorEastAsia"/>
          <w:sz w:val="28"/>
          <w:szCs w:val="28"/>
        </w:rPr>
        <w:t>2</w:t>
      </w:r>
      <w:r w:rsidR="00561D28">
        <w:rPr>
          <w:rFonts w:asciiTheme="minorEastAsia" w:eastAsiaTheme="minorEastAsia" w:hAnsiTheme="minorEastAsia" w:cstheme="minorEastAsia" w:hint="eastAsia"/>
          <w:sz w:val="28"/>
          <w:szCs w:val="28"/>
        </w:rPr>
        <w:t>2万元，审减</w:t>
      </w:r>
      <w:r w:rsidR="0004323B">
        <w:rPr>
          <w:rFonts w:asciiTheme="minorEastAsia" w:eastAsiaTheme="minorEastAsia" w:hAnsiTheme="minorEastAsia" w:cstheme="minorEastAsia"/>
          <w:sz w:val="28"/>
          <w:szCs w:val="28"/>
        </w:rPr>
        <w:t>81</w:t>
      </w:r>
      <w:r w:rsidR="00561D28">
        <w:rPr>
          <w:rFonts w:asciiTheme="minorEastAsia" w:eastAsiaTheme="minorEastAsia" w:hAnsiTheme="minorEastAsia" w:cstheme="minorEastAsia" w:hint="eastAsia"/>
          <w:sz w:val="28"/>
          <w:szCs w:val="28"/>
        </w:rPr>
        <w:t>.</w:t>
      </w:r>
      <w:r w:rsidR="0004323B">
        <w:rPr>
          <w:rFonts w:asciiTheme="minorEastAsia" w:eastAsiaTheme="minorEastAsia" w:hAnsiTheme="minorEastAsia" w:cstheme="minorEastAsia"/>
          <w:sz w:val="28"/>
          <w:szCs w:val="28"/>
        </w:rPr>
        <w:t>5</w:t>
      </w:r>
      <w:r>
        <w:rPr>
          <w:rFonts w:asciiTheme="minorEastAsia" w:eastAsiaTheme="minorEastAsia" w:hAnsiTheme="minorEastAsia" w:cstheme="minorEastAsia"/>
          <w:sz w:val="28"/>
          <w:szCs w:val="28"/>
        </w:rPr>
        <w:t>8</w:t>
      </w:r>
      <w:r w:rsidR="00561D28">
        <w:rPr>
          <w:rFonts w:asciiTheme="minorEastAsia" w:eastAsiaTheme="minorEastAsia" w:hAnsiTheme="minorEastAsia" w:cstheme="minorEastAsia" w:hint="eastAsia"/>
          <w:sz w:val="28"/>
          <w:szCs w:val="28"/>
        </w:rPr>
        <w:t>万元。</w:t>
      </w:r>
    </w:p>
    <w:p w14:paraId="49E6E856" w14:textId="788A7B8C" w:rsidR="00561D28" w:rsidRPr="00595F59" w:rsidRDefault="007A4FEE"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事项9：</w:t>
      </w:r>
      <w:r w:rsidR="00506CA6" w:rsidRPr="00595F59">
        <w:rPr>
          <w:rFonts w:ascii="华文楷体" w:eastAsia="华文楷体" w:hAnsi="华文楷体" w:cstheme="minorEastAsia" w:hint="eastAsia"/>
          <w:sz w:val="28"/>
          <w:szCs w:val="28"/>
        </w:rPr>
        <w:t>2</w:t>
      </w:r>
      <w:r w:rsidR="00506CA6" w:rsidRPr="00595F59">
        <w:rPr>
          <w:rFonts w:ascii="华文楷体" w:eastAsia="华文楷体" w:hAnsi="华文楷体" w:cstheme="minorEastAsia"/>
          <w:sz w:val="28"/>
          <w:szCs w:val="28"/>
        </w:rPr>
        <w:t>019</w:t>
      </w:r>
      <w:r w:rsidR="00506CA6" w:rsidRPr="00595F59">
        <w:rPr>
          <w:rFonts w:ascii="华文楷体" w:eastAsia="华文楷体" w:hAnsi="华文楷体" w:cstheme="minorEastAsia" w:hint="eastAsia"/>
          <w:sz w:val="28"/>
          <w:szCs w:val="28"/>
        </w:rPr>
        <w:t>年1月1日至2</w:t>
      </w:r>
      <w:r w:rsidR="00506CA6" w:rsidRPr="00595F59">
        <w:rPr>
          <w:rFonts w:ascii="华文楷体" w:eastAsia="华文楷体" w:hAnsi="华文楷体" w:cstheme="minorEastAsia"/>
          <w:sz w:val="28"/>
          <w:szCs w:val="28"/>
        </w:rPr>
        <w:t>020</w:t>
      </w:r>
      <w:r w:rsidR="00506CA6" w:rsidRPr="00595F59">
        <w:rPr>
          <w:rFonts w:ascii="华文楷体" w:eastAsia="华文楷体" w:hAnsi="华文楷体" w:cstheme="minorEastAsia" w:hint="eastAsia"/>
          <w:sz w:val="28"/>
          <w:szCs w:val="28"/>
        </w:rPr>
        <w:t>年1</w:t>
      </w:r>
      <w:r w:rsidR="00506CA6" w:rsidRPr="00595F59">
        <w:rPr>
          <w:rFonts w:ascii="华文楷体" w:eastAsia="华文楷体" w:hAnsi="华文楷体" w:cstheme="minorEastAsia"/>
          <w:sz w:val="28"/>
          <w:szCs w:val="28"/>
        </w:rPr>
        <w:t>0</w:t>
      </w:r>
      <w:r w:rsidR="00506CA6" w:rsidRPr="00595F59">
        <w:rPr>
          <w:rFonts w:ascii="华文楷体" w:eastAsia="华文楷体" w:hAnsi="华文楷体" w:cstheme="minorEastAsia" w:hint="eastAsia"/>
          <w:sz w:val="28"/>
          <w:szCs w:val="28"/>
        </w:rPr>
        <w:t>月3</w:t>
      </w:r>
      <w:r w:rsidR="00506CA6" w:rsidRPr="00595F59">
        <w:rPr>
          <w:rFonts w:ascii="华文楷体" w:eastAsia="华文楷体" w:hAnsi="华文楷体" w:cstheme="minorEastAsia"/>
          <w:sz w:val="28"/>
          <w:szCs w:val="28"/>
        </w:rPr>
        <w:t>1</w:t>
      </w:r>
      <w:r w:rsidR="00506CA6" w:rsidRPr="00595F59">
        <w:rPr>
          <w:rFonts w:ascii="华文楷体" w:eastAsia="华文楷体" w:hAnsi="华文楷体" w:cstheme="minorEastAsia" w:hint="eastAsia"/>
          <w:sz w:val="28"/>
          <w:szCs w:val="28"/>
        </w:rPr>
        <w:t>日对应产值的浮动率调整。结合目前市场行情，并参考公司今年所签合同的优惠率，调整此时间段内对应产值。小高层由下浮6</w:t>
      </w:r>
      <w:r w:rsidR="00506CA6" w:rsidRPr="00595F59">
        <w:rPr>
          <w:rFonts w:ascii="华文楷体" w:eastAsia="华文楷体" w:hAnsi="华文楷体" w:cstheme="minorEastAsia"/>
          <w:sz w:val="28"/>
          <w:szCs w:val="28"/>
        </w:rPr>
        <w:t>.5%</w:t>
      </w:r>
      <w:r w:rsidR="00506CA6" w:rsidRPr="00595F59">
        <w:rPr>
          <w:rFonts w:ascii="华文楷体" w:eastAsia="华文楷体" w:hAnsi="华文楷体" w:cstheme="minorEastAsia" w:hint="eastAsia"/>
          <w:sz w:val="28"/>
          <w:szCs w:val="28"/>
        </w:rPr>
        <w:t>调整为下浮5</w:t>
      </w:r>
      <w:r w:rsidR="00506CA6" w:rsidRPr="00595F59">
        <w:rPr>
          <w:rFonts w:ascii="华文楷体" w:eastAsia="华文楷体" w:hAnsi="华文楷体" w:cstheme="minorEastAsia"/>
          <w:sz w:val="28"/>
          <w:szCs w:val="28"/>
        </w:rPr>
        <w:t>%</w:t>
      </w:r>
      <w:r w:rsidR="00506CA6" w:rsidRPr="00595F59">
        <w:rPr>
          <w:rFonts w:ascii="华文楷体" w:eastAsia="华文楷体" w:hAnsi="华文楷体" w:cstheme="minorEastAsia" w:hint="eastAsia"/>
          <w:sz w:val="28"/>
          <w:szCs w:val="28"/>
        </w:rPr>
        <w:t>、洋房由上浮8</w:t>
      </w:r>
      <w:r w:rsidR="00506CA6" w:rsidRPr="00595F59">
        <w:rPr>
          <w:rFonts w:ascii="华文楷体" w:eastAsia="华文楷体" w:hAnsi="华文楷体" w:cstheme="minorEastAsia"/>
          <w:sz w:val="28"/>
          <w:szCs w:val="28"/>
        </w:rPr>
        <w:t>%</w:t>
      </w:r>
      <w:r w:rsidR="00506CA6" w:rsidRPr="00595F59">
        <w:rPr>
          <w:rFonts w:ascii="华文楷体" w:eastAsia="华文楷体" w:hAnsi="华文楷体" w:cstheme="minorEastAsia" w:hint="eastAsia"/>
          <w:sz w:val="28"/>
          <w:szCs w:val="28"/>
        </w:rPr>
        <w:t>调整为上浮1</w:t>
      </w:r>
      <w:r w:rsidR="00506CA6" w:rsidRPr="00595F59">
        <w:rPr>
          <w:rFonts w:ascii="华文楷体" w:eastAsia="华文楷体" w:hAnsi="华文楷体" w:cstheme="minorEastAsia"/>
          <w:sz w:val="28"/>
          <w:szCs w:val="28"/>
        </w:rPr>
        <w:t>1.5%</w:t>
      </w:r>
      <w:r w:rsidR="00506CA6" w:rsidRPr="00595F59">
        <w:rPr>
          <w:rFonts w:ascii="华文楷体" w:eastAsia="华文楷体" w:hAnsi="华文楷体" w:cstheme="minorEastAsia" w:hint="eastAsia"/>
          <w:sz w:val="28"/>
          <w:szCs w:val="28"/>
        </w:rPr>
        <w:t>，补偿相应费用，达成一致金额为1</w:t>
      </w:r>
      <w:r w:rsidR="00506CA6" w:rsidRPr="00595F59">
        <w:rPr>
          <w:rFonts w:ascii="华文楷体" w:eastAsia="华文楷体" w:hAnsi="华文楷体" w:cstheme="minorEastAsia"/>
          <w:sz w:val="28"/>
          <w:szCs w:val="28"/>
        </w:rPr>
        <w:t>50.62</w:t>
      </w:r>
      <w:r w:rsidR="00506CA6" w:rsidRPr="00595F59">
        <w:rPr>
          <w:rFonts w:ascii="华文楷体" w:eastAsia="华文楷体" w:hAnsi="华文楷体" w:cstheme="minorEastAsia" w:hint="eastAsia"/>
          <w:sz w:val="28"/>
          <w:szCs w:val="28"/>
        </w:rPr>
        <w:t>万元。</w:t>
      </w:r>
    </w:p>
    <w:p w14:paraId="3F252B5F" w14:textId="07041D71" w:rsidR="007A4FEE" w:rsidRDefault="007A4FEE" w:rsidP="007A4FEE">
      <w:pPr>
        <w:spacing w:line="480" w:lineRule="auto"/>
        <w:ind w:firstLineChars="200" w:firstLine="560"/>
        <w:jc w:val="left"/>
        <w:rPr>
          <w:rFonts w:asciiTheme="minorEastAsia" w:eastAsiaTheme="minorEastAsia" w:hAnsiTheme="minorEastAsia" w:cstheme="minorEastAsia"/>
          <w:sz w:val="28"/>
          <w:szCs w:val="28"/>
        </w:rPr>
      </w:pPr>
      <w:r w:rsidRPr="007A4FEE">
        <w:rPr>
          <w:rFonts w:asciiTheme="minorEastAsia" w:eastAsiaTheme="minorEastAsia" w:hAnsiTheme="minorEastAsia" w:cstheme="minorEastAsia" w:hint="eastAsia"/>
          <w:sz w:val="28"/>
          <w:szCs w:val="28"/>
        </w:rPr>
        <w:t>审核意见：索赔</w:t>
      </w:r>
      <w:r>
        <w:rPr>
          <w:rFonts w:asciiTheme="minorEastAsia" w:eastAsiaTheme="minorEastAsia" w:hAnsiTheme="minorEastAsia" w:cstheme="minorEastAsia" w:hint="eastAsia"/>
          <w:sz w:val="28"/>
          <w:szCs w:val="28"/>
        </w:rPr>
        <w:t>不成立。（1）</w:t>
      </w:r>
      <w:r w:rsidRPr="007A4FEE">
        <w:rPr>
          <w:rFonts w:asciiTheme="minorEastAsia" w:eastAsiaTheme="minorEastAsia" w:hAnsiTheme="minorEastAsia" w:cstheme="minorEastAsia" w:hint="eastAsia"/>
          <w:sz w:val="28"/>
          <w:szCs w:val="28"/>
        </w:rPr>
        <w:t>根据双方签订的总包合同，没有相关内容支持对已完成实施产值进行调整；</w:t>
      </w:r>
      <w:r>
        <w:rPr>
          <w:rFonts w:asciiTheme="minorEastAsia" w:eastAsiaTheme="minorEastAsia" w:hAnsiTheme="minorEastAsia" w:cstheme="minorEastAsia" w:hint="eastAsia"/>
          <w:sz w:val="28"/>
          <w:szCs w:val="28"/>
        </w:rPr>
        <w:t>（2）</w:t>
      </w:r>
      <w:r w:rsidRPr="007A4FEE">
        <w:rPr>
          <w:rFonts w:asciiTheme="minorEastAsia" w:eastAsiaTheme="minorEastAsia" w:hAnsiTheme="minorEastAsia" w:cstheme="minorEastAsia" w:hint="eastAsia"/>
          <w:sz w:val="28"/>
          <w:szCs w:val="28"/>
        </w:rPr>
        <w:t>合同已对造价比重和数量较大的人工费、钢筋、混凝土、水泥、加气块、预拌砂浆约定了可调价约定内容，已对因时间因素导致的人工和主要材料波动而引起费用增减做了有效合理调整。而产值浮动调增变相加大了可调价费用的范围（变为全部调增），同时对于原本应承包单位应承担的5%风险也没有体现，违背了原来合同中关于可调价约定的内容。</w:t>
      </w:r>
      <w:r w:rsidR="00506CA6">
        <w:rPr>
          <w:rFonts w:asciiTheme="minorEastAsia" w:eastAsiaTheme="minorEastAsia" w:hAnsiTheme="minorEastAsia" w:cstheme="minorEastAsia" w:hint="eastAsia"/>
          <w:sz w:val="28"/>
          <w:szCs w:val="28"/>
        </w:rPr>
        <w:t>审定金额0元，审减1</w:t>
      </w:r>
      <w:r w:rsidR="00506CA6">
        <w:rPr>
          <w:rFonts w:asciiTheme="minorEastAsia" w:eastAsiaTheme="minorEastAsia" w:hAnsiTheme="minorEastAsia" w:cstheme="minorEastAsia"/>
          <w:sz w:val="28"/>
          <w:szCs w:val="28"/>
        </w:rPr>
        <w:t>50.62</w:t>
      </w:r>
      <w:r w:rsidR="00506CA6">
        <w:rPr>
          <w:rFonts w:asciiTheme="minorEastAsia" w:eastAsiaTheme="minorEastAsia" w:hAnsiTheme="minorEastAsia" w:cstheme="minorEastAsia" w:hint="eastAsia"/>
          <w:sz w:val="28"/>
          <w:szCs w:val="28"/>
        </w:rPr>
        <w:t>万元。</w:t>
      </w:r>
    </w:p>
    <w:p w14:paraId="1F8C7C5D" w14:textId="661B07DE" w:rsidR="00163AFB" w:rsidRPr="00595F59" w:rsidRDefault="00163AFB"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事项1</w:t>
      </w:r>
      <w:r w:rsidRPr="00595F59">
        <w:rPr>
          <w:rFonts w:ascii="华文楷体" w:eastAsia="华文楷体" w:hAnsi="华文楷体" w:cstheme="minorEastAsia"/>
          <w:sz w:val="28"/>
          <w:szCs w:val="28"/>
        </w:rPr>
        <w:t>0</w:t>
      </w:r>
      <w:r w:rsidRPr="00595F59">
        <w:rPr>
          <w:rFonts w:ascii="华文楷体" w:eastAsia="华文楷体" w:hAnsi="华文楷体" w:cstheme="minorEastAsia" w:hint="eastAsia"/>
          <w:sz w:val="28"/>
          <w:szCs w:val="28"/>
        </w:rPr>
        <w:t>：</w:t>
      </w:r>
      <w:r w:rsidR="00506CA6" w:rsidRPr="00595F59">
        <w:rPr>
          <w:rFonts w:ascii="华文楷体" w:eastAsia="华文楷体" w:hAnsi="华文楷体" w:cstheme="minorEastAsia" w:hint="eastAsia"/>
          <w:sz w:val="28"/>
          <w:szCs w:val="28"/>
        </w:rPr>
        <w:t>场地内堆放钢筋原材及半成品的资金利息补偿。根据双方工程师盘点确认工程量，计息天数按2</w:t>
      </w:r>
      <w:r w:rsidR="00506CA6" w:rsidRPr="00595F59">
        <w:rPr>
          <w:rFonts w:ascii="华文楷体" w:eastAsia="华文楷体" w:hAnsi="华文楷体" w:cstheme="minorEastAsia"/>
          <w:sz w:val="28"/>
          <w:szCs w:val="28"/>
        </w:rPr>
        <w:t>97</w:t>
      </w:r>
      <w:r w:rsidR="00506CA6" w:rsidRPr="00595F59">
        <w:rPr>
          <w:rFonts w:ascii="华文楷体" w:eastAsia="华文楷体" w:hAnsi="华文楷体" w:cstheme="minorEastAsia" w:hint="eastAsia"/>
          <w:sz w:val="28"/>
          <w:szCs w:val="28"/>
        </w:rPr>
        <w:t>天，年利率按4</w:t>
      </w:r>
      <w:r w:rsidR="00506CA6" w:rsidRPr="00595F59">
        <w:rPr>
          <w:rFonts w:ascii="华文楷体" w:eastAsia="华文楷体" w:hAnsi="华文楷体" w:cstheme="minorEastAsia"/>
          <w:sz w:val="28"/>
          <w:szCs w:val="28"/>
        </w:rPr>
        <w:t>.35%</w:t>
      </w:r>
      <w:r w:rsidR="00506CA6" w:rsidRPr="00595F59">
        <w:rPr>
          <w:rFonts w:ascii="华文楷体" w:eastAsia="华文楷体" w:hAnsi="华文楷体" w:cstheme="minorEastAsia" w:hint="eastAsia"/>
          <w:sz w:val="28"/>
          <w:szCs w:val="28"/>
        </w:rPr>
        <w:t>的两倍即</w:t>
      </w:r>
      <w:r w:rsidR="00506CA6" w:rsidRPr="00595F59">
        <w:rPr>
          <w:rFonts w:ascii="华文楷体" w:eastAsia="华文楷体" w:hAnsi="华文楷体" w:cstheme="minorEastAsia" w:hint="eastAsia"/>
          <w:sz w:val="28"/>
          <w:szCs w:val="28"/>
        </w:rPr>
        <w:lastRenderedPageBreak/>
        <w:t>8</w:t>
      </w:r>
      <w:r w:rsidR="00506CA6" w:rsidRPr="00595F59">
        <w:rPr>
          <w:rFonts w:ascii="华文楷体" w:eastAsia="华文楷体" w:hAnsi="华文楷体" w:cstheme="minorEastAsia"/>
          <w:sz w:val="28"/>
          <w:szCs w:val="28"/>
        </w:rPr>
        <w:t>.7%</w:t>
      </w:r>
      <w:r w:rsidR="00506CA6" w:rsidRPr="00595F59">
        <w:rPr>
          <w:rFonts w:ascii="华文楷体" w:eastAsia="华文楷体" w:hAnsi="华文楷体" w:cstheme="minorEastAsia" w:hint="eastAsia"/>
          <w:sz w:val="28"/>
          <w:szCs w:val="28"/>
        </w:rPr>
        <w:t>计算钢筋利息，达成一致金额1</w:t>
      </w:r>
      <w:r w:rsidR="00506CA6" w:rsidRPr="00595F59">
        <w:rPr>
          <w:rFonts w:ascii="华文楷体" w:eastAsia="华文楷体" w:hAnsi="华文楷体" w:cstheme="minorEastAsia"/>
          <w:sz w:val="28"/>
          <w:szCs w:val="28"/>
        </w:rPr>
        <w:t>0.89</w:t>
      </w:r>
      <w:r w:rsidR="00506CA6" w:rsidRPr="00595F59">
        <w:rPr>
          <w:rFonts w:ascii="华文楷体" w:eastAsia="华文楷体" w:hAnsi="华文楷体" w:cstheme="minorEastAsia" w:hint="eastAsia"/>
          <w:sz w:val="28"/>
          <w:szCs w:val="28"/>
        </w:rPr>
        <w:t>万元。</w:t>
      </w:r>
    </w:p>
    <w:p w14:paraId="270C5885" w14:textId="60C20F3D" w:rsidR="00163AFB" w:rsidRDefault="00163AFB" w:rsidP="00163AFB">
      <w:pPr>
        <w:spacing w:line="480" w:lineRule="auto"/>
        <w:ind w:firstLineChars="200" w:firstLine="560"/>
        <w:jc w:val="left"/>
        <w:rPr>
          <w:rFonts w:asciiTheme="minorEastAsia" w:eastAsiaTheme="minorEastAsia" w:hAnsiTheme="minorEastAsia" w:cstheme="minorEastAsia"/>
          <w:sz w:val="28"/>
          <w:szCs w:val="28"/>
        </w:rPr>
      </w:pPr>
      <w:r w:rsidRPr="00163AFB">
        <w:rPr>
          <w:rFonts w:asciiTheme="minorEastAsia" w:eastAsiaTheme="minorEastAsia" w:hAnsiTheme="minorEastAsia" w:cstheme="minorEastAsia" w:hint="eastAsia"/>
          <w:sz w:val="28"/>
          <w:szCs w:val="28"/>
        </w:rPr>
        <w:t>审核意见：索赔</w:t>
      </w:r>
      <w:r w:rsidR="00DE0DBA">
        <w:rPr>
          <w:rFonts w:asciiTheme="minorEastAsia" w:eastAsiaTheme="minorEastAsia" w:hAnsiTheme="minorEastAsia" w:cstheme="minorEastAsia" w:hint="eastAsia"/>
          <w:sz w:val="28"/>
          <w:szCs w:val="28"/>
        </w:rPr>
        <w:t>部分</w:t>
      </w:r>
      <w:r>
        <w:rPr>
          <w:rFonts w:asciiTheme="minorEastAsia" w:eastAsiaTheme="minorEastAsia" w:hAnsiTheme="minorEastAsia" w:cstheme="minorEastAsia" w:hint="eastAsia"/>
          <w:sz w:val="28"/>
          <w:szCs w:val="28"/>
        </w:rPr>
        <w:t>成立</w:t>
      </w:r>
      <w:r w:rsidR="00DE0DBA">
        <w:rPr>
          <w:rFonts w:asciiTheme="minorEastAsia" w:eastAsiaTheme="minorEastAsia" w:hAnsiTheme="minorEastAsia" w:cstheme="minorEastAsia" w:hint="eastAsia"/>
          <w:sz w:val="28"/>
          <w:szCs w:val="28"/>
        </w:rPr>
        <w:t>，金额无法合理判断</w:t>
      </w:r>
      <w:r>
        <w:rPr>
          <w:rFonts w:asciiTheme="minorEastAsia" w:eastAsiaTheme="minorEastAsia" w:hAnsiTheme="minorEastAsia" w:cstheme="minorEastAsia" w:hint="eastAsia"/>
          <w:sz w:val="28"/>
          <w:szCs w:val="28"/>
        </w:rPr>
        <w:t>。</w:t>
      </w:r>
      <w:r w:rsidR="00DE0DBA">
        <w:rPr>
          <w:rFonts w:asciiTheme="minorEastAsia" w:eastAsiaTheme="minorEastAsia" w:hAnsiTheme="minorEastAsia" w:cstheme="minorEastAsia" w:hint="eastAsia"/>
          <w:sz w:val="28"/>
          <w:szCs w:val="28"/>
        </w:rPr>
        <w:t>因</w:t>
      </w:r>
      <w:r w:rsidR="00DE0DBA" w:rsidRPr="00DE0DBA">
        <w:rPr>
          <w:rFonts w:asciiTheme="minorEastAsia" w:eastAsiaTheme="minorEastAsia" w:hAnsiTheme="minorEastAsia" w:cstheme="minorEastAsia" w:hint="eastAsia"/>
          <w:sz w:val="28"/>
          <w:szCs w:val="28"/>
        </w:rPr>
        <w:t>未提供建设单位或监理单位的相关批准文件（停工方案），</w:t>
      </w:r>
      <w:r w:rsidRPr="00163AFB">
        <w:rPr>
          <w:rFonts w:asciiTheme="minorEastAsia" w:eastAsiaTheme="minorEastAsia" w:hAnsiTheme="minorEastAsia" w:cstheme="minorEastAsia" w:hint="eastAsia"/>
          <w:sz w:val="28"/>
          <w:szCs w:val="28"/>
        </w:rPr>
        <w:t>较长时间停工期间，</w:t>
      </w:r>
      <w:r w:rsidR="00DE0DBA">
        <w:rPr>
          <w:rFonts w:asciiTheme="minorEastAsia" w:eastAsiaTheme="minorEastAsia" w:hAnsiTheme="minorEastAsia" w:cstheme="minorEastAsia" w:hint="eastAsia"/>
          <w:sz w:val="28"/>
          <w:szCs w:val="28"/>
        </w:rPr>
        <w:t>建设单位是否要求钢筋原材</w:t>
      </w:r>
      <w:r w:rsidRPr="00163AFB">
        <w:rPr>
          <w:rFonts w:asciiTheme="minorEastAsia" w:eastAsiaTheme="minorEastAsia" w:hAnsiTheme="minorEastAsia" w:cstheme="minorEastAsia" w:hint="eastAsia"/>
          <w:sz w:val="28"/>
          <w:szCs w:val="28"/>
        </w:rPr>
        <w:t>现场留存</w:t>
      </w:r>
      <w:r w:rsidR="00DE0DBA">
        <w:rPr>
          <w:rFonts w:asciiTheme="minorEastAsia" w:eastAsiaTheme="minorEastAsia" w:hAnsiTheme="minorEastAsia" w:cstheme="minorEastAsia" w:hint="eastAsia"/>
          <w:sz w:val="28"/>
          <w:szCs w:val="28"/>
        </w:rPr>
        <w:t>或撤出现场，</w:t>
      </w:r>
      <w:r w:rsidR="002F166D">
        <w:rPr>
          <w:rFonts w:asciiTheme="minorEastAsia" w:eastAsiaTheme="minorEastAsia" w:hAnsiTheme="minorEastAsia" w:cstheme="minorEastAsia" w:hint="eastAsia"/>
          <w:sz w:val="28"/>
          <w:szCs w:val="28"/>
        </w:rPr>
        <w:t>无法准确判断</w:t>
      </w:r>
      <w:r w:rsidRPr="00163AFB">
        <w:rPr>
          <w:rFonts w:asciiTheme="minorEastAsia" w:eastAsiaTheme="minorEastAsia" w:hAnsiTheme="minorEastAsia" w:cstheme="minorEastAsia" w:hint="eastAsia"/>
          <w:sz w:val="28"/>
          <w:szCs w:val="28"/>
        </w:rPr>
        <w:t>。</w:t>
      </w:r>
    </w:p>
    <w:p w14:paraId="73F8B439" w14:textId="083C4364" w:rsidR="00506CA6" w:rsidRPr="00595F59" w:rsidRDefault="00506CA6"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事项1</w:t>
      </w:r>
      <w:r w:rsidRPr="00595F59">
        <w:rPr>
          <w:rFonts w:ascii="华文楷体" w:eastAsia="华文楷体" w:hAnsi="华文楷体" w:cstheme="minorEastAsia"/>
          <w:sz w:val="28"/>
          <w:szCs w:val="28"/>
        </w:rPr>
        <w:t>1</w:t>
      </w:r>
      <w:r w:rsidRPr="00595F59">
        <w:rPr>
          <w:rFonts w:ascii="华文楷体" w:eastAsia="华文楷体" w:hAnsi="华文楷体" w:cstheme="minorEastAsia" w:hint="eastAsia"/>
          <w:sz w:val="28"/>
          <w:szCs w:val="28"/>
        </w:rPr>
        <w:t>：根据合同约定及工程部确认明细，扣减施工期间的电费及检测试验费，扣减金额为2</w:t>
      </w:r>
      <w:r w:rsidRPr="00595F59">
        <w:rPr>
          <w:rFonts w:ascii="华文楷体" w:eastAsia="华文楷体" w:hAnsi="华文楷体" w:cstheme="minorEastAsia"/>
          <w:sz w:val="28"/>
          <w:szCs w:val="28"/>
        </w:rPr>
        <w:t>72.68</w:t>
      </w:r>
      <w:r w:rsidRPr="00595F59">
        <w:rPr>
          <w:rFonts w:ascii="华文楷体" w:eastAsia="华文楷体" w:hAnsi="华文楷体" w:cstheme="minorEastAsia" w:hint="eastAsia"/>
          <w:sz w:val="28"/>
          <w:szCs w:val="28"/>
        </w:rPr>
        <w:t>万元。</w:t>
      </w:r>
    </w:p>
    <w:p w14:paraId="0AF1F7D2" w14:textId="29A88214" w:rsidR="00506CA6" w:rsidRDefault="00506CA6" w:rsidP="00FE37A8">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2F166D">
        <w:rPr>
          <w:rFonts w:asciiTheme="minorEastAsia" w:eastAsiaTheme="minorEastAsia" w:hAnsiTheme="minorEastAsia" w:cstheme="minorEastAsia" w:hint="eastAsia"/>
          <w:sz w:val="28"/>
          <w:szCs w:val="28"/>
        </w:rPr>
        <w:t>事项</w:t>
      </w:r>
      <w:r>
        <w:rPr>
          <w:rFonts w:asciiTheme="minorEastAsia" w:eastAsiaTheme="minorEastAsia" w:hAnsiTheme="minorEastAsia" w:cstheme="minorEastAsia" w:hint="eastAsia"/>
          <w:sz w:val="28"/>
          <w:szCs w:val="28"/>
        </w:rPr>
        <w:t>合理</w:t>
      </w:r>
      <w:r w:rsidR="002F166D">
        <w:rPr>
          <w:rFonts w:asciiTheme="minorEastAsia" w:eastAsiaTheme="minorEastAsia" w:hAnsiTheme="minorEastAsia" w:cstheme="minorEastAsia" w:hint="eastAsia"/>
          <w:sz w:val="28"/>
          <w:szCs w:val="28"/>
        </w:rPr>
        <w:t>。因未提供相关明细资料，无法判断金额计算合理性及是否已全额扣减。</w:t>
      </w:r>
    </w:p>
    <w:p w14:paraId="6394B413" w14:textId="3982D7F2" w:rsidR="00FA4497" w:rsidRPr="00595F59" w:rsidRDefault="00FA4497" w:rsidP="00FE37A8">
      <w:pPr>
        <w:spacing w:line="480" w:lineRule="auto"/>
        <w:ind w:firstLineChars="200" w:firstLine="560"/>
        <w:jc w:val="left"/>
        <w:rPr>
          <w:rFonts w:ascii="华文楷体" w:eastAsia="华文楷体" w:hAnsi="华文楷体" w:cstheme="minorEastAsia"/>
          <w:sz w:val="28"/>
          <w:szCs w:val="28"/>
        </w:rPr>
      </w:pPr>
      <w:r w:rsidRPr="00595F59">
        <w:rPr>
          <w:rFonts w:ascii="华文楷体" w:eastAsia="华文楷体" w:hAnsi="华文楷体" w:cstheme="minorEastAsia" w:hint="eastAsia"/>
          <w:sz w:val="28"/>
          <w:szCs w:val="28"/>
        </w:rPr>
        <w:t>事项1</w:t>
      </w:r>
      <w:r w:rsidRPr="00595F59">
        <w:rPr>
          <w:rFonts w:ascii="华文楷体" w:eastAsia="华文楷体" w:hAnsi="华文楷体" w:cstheme="minorEastAsia"/>
          <w:sz w:val="28"/>
          <w:szCs w:val="28"/>
        </w:rPr>
        <w:t>2</w:t>
      </w:r>
      <w:r w:rsidRPr="00595F59">
        <w:rPr>
          <w:rFonts w:ascii="华文楷体" w:eastAsia="华文楷体" w:hAnsi="华文楷体" w:cstheme="minorEastAsia" w:hint="eastAsia"/>
          <w:sz w:val="28"/>
          <w:szCs w:val="28"/>
        </w:rPr>
        <w:t>：另考虑2</w:t>
      </w:r>
      <w:r w:rsidRPr="00595F59">
        <w:rPr>
          <w:rFonts w:ascii="华文楷体" w:eastAsia="华文楷体" w:hAnsi="华文楷体" w:cstheme="minorEastAsia"/>
          <w:sz w:val="28"/>
          <w:szCs w:val="28"/>
        </w:rPr>
        <w:t>020</w:t>
      </w:r>
      <w:r w:rsidRPr="00595F59">
        <w:rPr>
          <w:rFonts w:ascii="华文楷体" w:eastAsia="华文楷体" w:hAnsi="华文楷体" w:cstheme="minorEastAsia" w:hint="eastAsia"/>
          <w:sz w:val="28"/>
          <w:szCs w:val="28"/>
        </w:rPr>
        <w:t>年1</w:t>
      </w:r>
      <w:r w:rsidRPr="00595F59">
        <w:rPr>
          <w:rFonts w:ascii="华文楷体" w:eastAsia="华文楷体" w:hAnsi="华文楷体" w:cstheme="minorEastAsia"/>
          <w:sz w:val="28"/>
          <w:szCs w:val="28"/>
        </w:rPr>
        <w:t>1</w:t>
      </w:r>
      <w:r w:rsidRPr="00595F59">
        <w:rPr>
          <w:rFonts w:ascii="华文楷体" w:eastAsia="华文楷体" w:hAnsi="华文楷体" w:cstheme="minorEastAsia" w:hint="eastAsia"/>
          <w:sz w:val="28"/>
          <w:szCs w:val="28"/>
        </w:rPr>
        <w:t>月1日至2</w:t>
      </w:r>
      <w:r w:rsidRPr="00595F59">
        <w:rPr>
          <w:rFonts w:ascii="华文楷体" w:eastAsia="华文楷体" w:hAnsi="华文楷体" w:cstheme="minorEastAsia"/>
          <w:sz w:val="28"/>
          <w:szCs w:val="28"/>
        </w:rPr>
        <w:t>020</w:t>
      </w:r>
      <w:r w:rsidRPr="00595F59">
        <w:rPr>
          <w:rFonts w:ascii="华文楷体" w:eastAsia="华文楷体" w:hAnsi="华文楷体" w:cstheme="minorEastAsia" w:hint="eastAsia"/>
          <w:sz w:val="28"/>
          <w:szCs w:val="28"/>
        </w:rPr>
        <w:t>年</w:t>
      </w:r>
      <w:r w:rsidRPr="00595F59">
        <w:rPr>
          <w:rFonts w:ascii="华文楷体" w:eastAsia="华文楷体" w:hAnsi="华文楷体" w:cstheme="minorEastAsia"/>
          <w:sz w:val="28"/>
          <w:szCs w:val="28"/>
        </w:rPr>
        <w:t>12</w:t>
      </w:r>
      <w:r w:rsidRPr="00595F59">
        <w:rPr>
          <w:rFonts w:ascii="华文楷体" w:eastAsia="华文楷体" w:hAnsi="华文楷体" w:cstheme="minorEastAsia" w:hint="eastAsia"/>
          <w:sz w:val="28"/>
          <w:szCs w:val="28"/>
        </w:rPr>
        <w:t>月3</w:t>
      </w:r>
      <w:r w:rsidRPr="00595F59">
        <w:rPr>
          <w:rFonts w:ascii="华文楷体" w:eastAsia="华文楷体" w:hAnsi="华文楷体" w:cstheme="minorEastAsia"/>
          <w:sz w:val="28"/>
          <w:szCs w:val="28"/>
        </w:rPr>
        <w:t>1</w:t>
      </w:r>
      <w:r w:rsidRPr="00595F59">
        <w:rPr>
          <w:rFonts w:ascii="华文楷体" w:eastAsia="华文楷体" w:hAnsi="华文楷体" w:cstheme="minorEastAsia" w:hint="eastAsia"/>
          <w:sz w:val="28"/>
          <w:szCs w:val="28"/>
        </w:rPr>
        <w:t>日期间停工费用补偿。按停工期间每天发生的费用（临时设施</w:t>
      </w:r>
      <w:proofErr w:type="gramStart"/>
      <w:r w:rsidRPr="00595F59">
        <w:rPr>
          <w:rFonts w:ascii="华文楷体" w:eastAsia="华文楷体" w:hAnsi="华文楷体" w:cstheme="minorEastAsia" w:hint="eastAsia"/>
          <w:sz w:val="28"/>
          <w:szCs w:val="28"/>
        </w:rPr>
        <w:t>费不再</w:t>
      </w:r>
      <w:proofErr w:type="gramEnd"/>
      <w:r w:rsidRPr="00595F59">
        <w:rPr>
          <w:rFonts w:ascii="华文楷体" w:eastAsia="华文楷体" w:hAnsi="华文楷体" w:cstheme="minorEastAsia" w:hint="eastAsia"/>
          <w:sz w:val="28"/>
          <w:szCs w:val="28"/>
        </w:rPr>
        <w:t>补偿，</w:t>
      </w:r>
      <w:proofErr w:type="gramStart"/>
      <w:r w:rsidRPr="00595F59">
        <w:rPr>
          <w:rFonts w:ascii="华文楷体" w:eastAsia="华文楷体" w:hAnsi="华文楷体" w:cstheme="minorEastAsia" w:hint="eastAsia"/>
          <w:sz w:val="28"/>
          <w:szCs w:val="28"/>
        </w:rPr>
        <w:t>另钢背楞</w:t>
      </w:r>
      <w:proofErr w:type="gramEnd"/>
      <w:r w:rsidRPr="00595F59">
        <w:rPr>
          <w:rFonts w:ascii="华文楷体" w:eastAsia="华文楷体" w:hAnsi="华文楷体" w:cstheme="minorEastAsia" w:hint="eastAsia"/>
          <w:sz w:val="28"/>
          <w:szCs w:val="28"/>
        </w:rPr>
        <w:t>租赁费用计算到2</w:t>
      </w:r>
      <w:r w:rsidRPr="00595F59">
        <w:rPr>
          <w:rFonts w:ascii="华文楷体" w:eastAsia="华文楷体" w:hAnsi="华文楷体" w:cstheme="minorEastAsia"/>
          <w:sz w:val="28"/>
          <w:szCs w:val="28"/>
        </w:rPr>
        <w:t>020</w:t>
      </w:r>
      <w:r w:rsidRPr="00595F59">
        <w:rPr>
          <w:rFonts w:ascii="华文楷体" w:eastAsia="华文楷体" w:hAnsi="华文楷体" w:cstheme="minorEastAsia" w:hint="eastAsia"/>
          <w:sz w:val="28"/>
          <w:szCs w:val="28"/>
        </w:rPr>
        <w:t>年1</w:t>
      </w:r>
      <w:r w:rsidRPr="00595F59">
        <w:rPr>
          <w:rFonts w:ascii="华文楷体" w:eastAsia="华文楷体" w:hAnsi="华文楷体" w:cstheme="minorEastAsia"/>
          <w:sz w:val="28"/>
          <w:szCs w:val="28"/>
        </w:rPr>
        <w:t>2</w:t>
      </w:r>
      <w:r w:rsidRPr="00595F59">
        <w:rPr>
          <w:rFonts w:ascii="华文楷体" w:eastAsia="华文楷体" w:hAnsi="华文楷体" w:cstheme="minorEastAsia" w:hint="eastAsia"/>
          <w:sz w:val="28"/>
          <w:szCs w:val="28"/>
        </w:rPr>
        <w:t>月3</w:t>
      </w:r>
      <w:r w:rsidRPr="00595F59">
        <w:rPr>
          <w:rFonts w:ascii="华文楷体" w:eastAsia="华文楷体" w:hAnsi="华文楷体" w:cstheme="minorEastAsia"/>
          <w:sz w:val="28"/>
          <w:szCs w:val="28"/>
        </w:rPr>
        <w:t>1</w:t>
      </w:r>
      <w:r w:rsidRPr="00595F59">
        <w:rPr>
          <w:rFonts w:ascii="华文楷体" w:eastAsia="华文楷体" w:hAnsi="华文楷体" w:cstheme="minorEastAsia" w:hint="eastAsia"/>
          <w:sz w:val="28"/>
          <w:szCs w:val="28"/>
        </w:rPr>
        <w:t>日，以后无论现场是否再发生均不再计取），计取至2</w:t>
      </w:r>
      <w:r w:rsidRPr="00595F59">
        <w:rPr>
          <w:rFonts w:ascii="华文楷体" w:eastAsia="华文楷体" w:hAnsi="华文楷体" w:cstheme="minorEastAsia"/>
          <w:sz w:val="28"/>
          <w:szCs w:val="28"/>
        </w:rPr>
        <w:t>020</w:t>
      </w:r>
      <w:r w:rsidRPr="00595F59">
        <w:rPr>
          <w:rFonts w:ascii="华文楷体" w:eastAsia="华文楷体" w:hAnsi="华文楷体" w:cstheme="minorEastAsia" w:hint="eastAsia"/>
          <w:sz w:val="28"/>
          <w:szCs w:val="28"/>
        </w:rPr>
        <w:t>年1</w:t>
      </w:r>
      <w:r w:rsidRPr="00595F59">
        <w:rPr>
          <w:rFonts w:ascii="华文楷体" w:eastAsia="华文楷体" w:hAnsi="华文楷体" w:cstheme="minorEastAsia"/>
          <w:sz w:val="28"/>
          <w:szCs w:val="28"/>
        </w:rPr>
        <w:t>2</w:t>
      </w:r>
      <w:r w:rsidRPr="00595F59">
        <w:rPr>
          <w:rFonts w:ascii="华文楷体" w:eastAsia="华文楷体" w:hAnsi="华文楷体" w:cstheme="minorEastAsia" w:hint="eastAsia"/>
          <w:sz w:val="28"/>
          <w:szCs w:val="28"/>
        </w:rPr>
        <w:t>月3</w:t>
      </w:r>
      <w:r w:rsidRPr="00595F59">
        <w:rPr>
          <w:rFonts w:ascii="华文楷体" w:eastAsia="华文楷体" w:hAnsi="华文楷体" w:cstheme="minorEastAsia"/>
          <w:sz w:val="28"/>
          <w:szCs w:val="28"/>
        </w:rPr>
        <w:t>1</w:t>
      </w:r>
      <w:r w:rsidRPr="00595F59">
        <w:rPr>
          <w:rFonts w:ascii="华文楷体" w:eastAsia="华文楷体" w:hAnsi="华文楷体" w:cstheme="minorEastAsia" w:hint="eastAsia"/>
          <w:sz w:val="28"/>
          <w:szCs w:val="28"/>
        </w:rPr>
        <w:t>日，达成一致金额为3</w:t>
      </w:r>
      <w:r w:rsidRPr="00595F59">
        <w:rPr>
          <w:rFonts w:ascii="华文楷体" w:eastAsia="华文楷体" w:hAnsi="华文楷体" w:cstheme="minorEastAsia"/>
          <w:sz w:val="28"/>
          <w:szCs w:val="28"/>
        </w:rPr>
        <w:t>35.</w:t>
      </w:r>
      <w:r w:rsidRPr="00595F59">
        <w:rPr>
          <w:rFonts w:ascii="华文楷体" w:eastAsia="华文楷体" w:hAnsi="华文楷体" w:cstheme="minorEastAsia" w:hint="eastAsia"/>
          <w:sz w:val="28"/>
          <w:szCs w:val="28"/>
        </w:rPr>
        <w:t>9</w:t>
      </w:r>
      <w:r w:rsidRPr="00595F59">
        <w:rPr>
          <w:rFonts w:ascii="华文楷体" w:eastAsia="华文楷体" w:hAnsi="华文楷体" w:cstheme="minorEastAsia"/>
          <w:sz w:val="28"/>
          <w:szCs w:val="28"/>
        </w:rPr>
        <w:t>5</w:t>
      </w:r>
      <w:r w:rsidRPr="00595F59">
        <w:rPr>
          <w:rFonts w:ascii="华文楷体" w:eastAsia="华文楷体" w:hAnsi="华文楷体" w:cstheme="minorEastAsia" w:hint="eastAsia"/>
          <w:sz w:val="28"/>
          <w:szCs w:val="28"/>
        </w:rPr>
        <w:t>万元。</w:t>
      </w:r>
    </w:p>
    <w:p w14:paraId="0E72CE13" w14:textId="41AB2E88" w:rsidR="008023F5" w:rsidRDefault="00FA4497" w:rsidP="008023F5">
      <w:pPr>
        <w:spacing w:line="48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审核意见：</w:t>
      </w:r>
      <w:r w:rsidR="000664AD">
        <w:rPr>
          <w:rFonts w:asciiTheme="minorEastAsia" w:eastAsiaTheme="minorEastAsia" w:hAnsiTheme="minorEastAsia" w:cstheme="minorEastAsia" w:hint="eastAsia"/>
          <w:sz w:val="28"/>
          <w:szCs w:val="28"/>
        </w:rPr>
        <w:t>索赔成立，金额计算不合理。</w:t>
      </w:r>
      <w:r>
        <w:rPr>
          <w:rFonts w:asciiTheme="minorEastAsia" w:eastAsiaTheme="minorEastAsia" w:hAnsiTheme="minorEastAsia" w:cstheme="minorEastAsia" w:hint="eastAsia"/>
          <w:sz w:val="28"/>
          <w:szCs w:val="28"/>
        </w:rPr>
        <w:t>（1）</w:t>
      </w:r>
      <w:r w:rsidR="000562BB">
        <w:rPr>
          <w:rFonts w:asciiTheme="minorEastAsia" w:eastAsiaTheme="minorEastAsia" w:hAnsiTheme="minorEastAsia" w:cstheme="minorEastAsia" w:hint="eastAsia"/>
          <w:sz w:val="28"/>
          <w:szCs w:val="28"/>
        </w:rPr>
        <w:t>未提供相关索赔文件及核算明细，根据《2</w:t>
      </w:r>
      <w:r w:rsidR="000562BB">
        <w:rPr>
          <w:rFonts w:asciiTheme="minorEastAsia" w:eastAsiaTheme="minorEastAsia" w:hAnsiTheme="minorEastAsia" w:cstheme="minorEastAsia"/>
          <w:sz w:val="28"/>
          <w:szCs w:val="28"/>
        </w:rPr>
        <w:t>020</w:t>
      </w:r>
      <w:r w:rsidR="000562BB">
        <w:rPr>
          <w:rFonts w:asciiTheme="minorEastAsia" w:eastAsiaTheme="minorEastAsia" w:hAnsiTheme="minorEastAsia" w:cstheme="minorEastAsia" w:hint="eastAsia"/>
          <w:sz w:val="28"/>
          <w:szCs w:val="28"/>
        </w:rPr>
        <w:t>年1</w:t>
      </w:r>
      <w:r w:rsidR="000562BB">
        <w:rPr>
          <w:rFonts w:asciiTheme="minorEastAsia" w:eastAsiaTheme="minorEastAsia" w:hAnsiTheme="minorEastAsia" w:cstheme="minorEastAsia"/>
          <w:sz w:val="28"/>
          <w:szCs w:val="28"/>
        </w:rPr>
        <w:t>1</w:t>
      </w:r>
      <w:r w:rsidR="000562BB">
        <w:rPr>
          <w:rFonts w:asciiTheme="minorEastAsia" w:eastAsiaTheme="minorEastAsia" w:hAnsiTheme="minorEastAsia" w:cstheme="minorEastAsia" w:hint="eastAsia"/>
          <w:sz w:val="28"/>
          <w:szCs w:val="28"/>
        </w:rPr>
        <w:t>月1</w:t>
      </w:r>
      <w:r w:rsidR="000562BB">
        <w:rPr>
          <w:rFonts w:asciiTheme="minorEastAsia" w:eastAsiaTheme="minorEastAsia" w:hAnsiTheme="minorEastAsia" w:cstheme="minorEastAsia"/>
          <w:sz w:val="28"/>
          <w:szCs w:val="28"/>
        </w:rPr>
        <w:t>1</w:t>
      </w:r>
      <w:r w:rsidR="000562BB">
        <w:rPr>
          <w:rFonts w:asciiTheme="minorEastAsia" w:eastAsiaTheme="minorEastAsia" w:hAnsiTheme="minorEastAsia" w:cstheme="minorEastAsia" w:hint="eastAsia"/>
          <w:sz w:val="28"/>
          <w:szCs w:val="28"/>
        </w:rPr>
        <w:t>日产值确权和索赔会议纪要》暂定索赔成立，停工6</w:t>
      </w:r>
      <w:r w:rsidR="000562BB">
        <w:rPr>
          <w:rFonts w:asciiTheme="minorEastAsia" w:eastAsiaTheme="minorEastAsia" w:hAnsiTheme="minorEastAsia" w:cstheme="minorEastAsia"/>
          <w:sz w:val="28"/>
          <w:szCs w:val="28"/>
        </w:rPr>
        <w:t>1</w:t>
      </w:r>
      <w:r w:rsidR="000562BB">
        <w:rPr>
          <w:rFonts w:asciiTheme="minorEastAsia" w:eastAsiaTheme="minorEastAsia" w:hAnsiTheme="minorEastAsia" w:cstheme="minorEastAsia" w:hint="eastAsia"/>
          <w:sz w:val="28"/>
          <w:szCs w:val="28"/>
        </w:rPr>
        <w:t>天。</w:t>
      </w:r>
      <w:r>
        <w:rPr>
          <w:rFonts w:asciiTheme="minorEastAsia" w:eastAsiaTheme="minorEastAsia" w:hAnsiTheme="minorEastAsia" w:cstheme="minorEastAsia" w:hint="eastAsia"/>
          <w:sz w:val="28"/>
          <w:szCs w:val="28"/>
        </w:rPr>
        <w:t>（2）接续</w:t>
      </w:r>
      <w:r w:rsidR="000562BB">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事项7</w:t>
      </w:r>
      <w:r w:rsidR="000562BB">
        <w:rPr>
          <w:rFonts w:asciiTheme="minorEastAsia" w:eastAsiaTheme="minorEastAsia" w:hAnsiTheme="minorEastAsia" w:cstheme="minorEastAsia" w:hint="eastAsia"/>
          <w:sz w:val="28"/>
          <w:szCs w:val="28"/>
        </w:rPr>
        <w:t>”后续持续停工，按“事项7”认定原则审核，考虑现场2名管理人员和4名后勤安保看护人员工资及无法撤出现场机械租赁费用</w:t>
      </w:r>
      <w:r w:rsidR="00023965" w:rsidRPr="00023965">
        <w:rPr>
          <w:rFonts w:asciiTheme="minorEastAsia" w:eastAsiaTheme="minorEastAsia" w:hAnsiTheme="minorEastAsia" w:cstheme="minorEastAsia" w:hint="eastAsia"/>
          <w:sz w:val="28"/>
          <w:szCs w:val="28"/>
        </w:rPr>
        <w:t>，其他人员（无需现场驻留）工资参照豫建行</w:t>
      </w:r>
      <w:proofErr w:type="gramStart"/>
      <w:r w:rsidR="00023965" w:rsidRPr="00023965">
        <w:rPr>
          <w:rFonts w:asciiTheme="minorEastAsia" w:eastAsiaTheme="minorEastAsia" w:hAnsiTheme="minorEastAsia" w:cstheme="minorEastAsia" w:hint="eastAsia"/>
          <w:sz w:val="28"/>
          <w:szCs w:val="28"/>
        </w:rPr>
        <w:t>规</w:t>
      </w:r>
      <w:proofErr w:type="gramEnd"/>
      <w:r w:rsidR="00023965" w:rsidRPr="00023965">
        <w:rPr>
          <w:rFonts w:asciiTheme="minorEastAsia" w:eastAsiaTheme="minorEastAsia" w:hAnsiTheme="minorEastAsia" w:cstheme="minorEastAsia" w:hint="eastAsia"/>
          <w:sz w:val="28"/>
          <w:szCs w:val="28"/>
        </w:rPr>
        <w:t>【2020】3号文的规定计算</w:t>
      </w:r>
      <w:r w:rsidR="000562BB">
        <w:rPr>
          <w:rFonts w:asciiTheme="minorEastAsia" w:eastAsiaTheme="minorEastAsia" w:hAnsiTheme="minorEastAsia" w:cstheme="minorEastAsia" w:hint="eastAsia"/>
          <w:sz w:val="28"/>
          <w:szCs w:val="28"/>
        </w:rPr>
        <w:t>。（3）审定金额为</w:t>
      </w:r>
      <w:r w:rsidR="00FE6383" w:rsidRPr="00FE6383">
        <w:rPr>
          <w:rFonts w:asciiTheme="minorEastAsia" w:eastAsiaTheme="minorEastAsia" w:hAnsiTheme="minorEastAsia" w:cstheme="minorEastAsia"/>
          <w:sz w:val="28"/>
          <w:szCs w:val="28"/>
        </w:rPr>
        <w:t>166.34</w:t>
      </w:r>
      <w:r w:rsidR="008023F5">
        <w:rPr>
          <w:rFonts w:asciiTheme="minorEastAsia" w:eastAsiaTheme="minorEastAsia" w:hAnsiTheme="minorEastAsia" w:cstheme="minorEastAsia" w:hint="eastAsia"/>
          <w:sz w:val="28"/>
          <w:szCs w:val="28"/>
        </w:rPr>
        <w:t>万</w:t>
      </w:r>
      <w:r w:rsidR="000562BB">
        <w:rPr>
          <w:rFonts w:asciiTheme="minorEastAsia" w:eastAsiaTheme="minorEastAsia" w:hAnsiTheme="minorEastAsia" w:cstheme="minorEastAsia" w:hint="eastAsia"/>
          <w:sz w:val="28"/>
          <w:szCs w:val="28"/>
        </w:rPr>
        <w:t>元，审减</w:t>
      </w:r>
      <w:r w:rsidR="00FE6383" w:rsidRPr="00FE6383">
        <w:rPr>
          <w:rFonts w:asciiTheme="minorEastAsia" w:eastAsiaTheme="minorEastAsia" w:hAnsiTheme="minorEastAsia" w:cstheme="minorEastAsia"/>
          <w:sz w:val="28"/>
          <w:szCs w:val="28"/>
        </w:rPr>
        <w:t>169.61</w:t>
      </w:r>
      <w:r w:rsidR="008023F5">
        <w:rPr>
          <w:rFonts w:asciiTheme="minorEastAsia" w:eastAsiaTheme="minorEastAsia" w:hAnsiTheme="minorEastAsia" w:cstheme="minorEastAsia" w:hint="eastAsia"/>
          <w:sz w:val="28"/>
          <w:szCs w:val="28"/>
        </w:rPr>
        <w:t>万</w:t>
      </w:r>
      <w:r w:rsidR="000562BB">
        <w:rPr>
          <w:rFonts w:asciiTheme="minorEastAsia" w:eastAsiaTheme="minorEastAsia" w:hAnsiTheme="minorEastAsia" w:cstheme="minorEastAsia" w:hint="eastAsia"/>
          <w:sz w:val="28"/>
          <w:szCs w:val="28"/>
        </w:rPr>
        <w:t>元。</w:t>
      </w:r>
    </w:p>
    <w:p w14:paraId="64213F5D" w14:textId="77777777" w:rsidR="00F37F50" w:rsidRDefault="00F37F50" w:rsidP="008023F5">
      <w:pPr>
        <w:spacing w:line="480" w:lineRule="auto"/>
        <w:jc w:val="left"/>
        <w:rPr>
          <w:rFonts w:asciiTheme="minorEastAsia" w:eastAsiaTheme="minorEastAsia" w:hAnsiTheme="minorEastAsia" w:cstheme="minorEastAsia"/>
          <w:sz w:val="28"/>
          <w:szCs w:val="28"/>
        </w:rPr>
      </w:pPr>
    </w:p>
    <w:p w14:paraId="095DB25F" w14:textId="1356446B" w:rsidR="008023F5" w:rsidRDefault="008023F5" w:rsidP="008023F5">
      <w:pPr>
        <w:spacing w:line="48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附件：索赔费用审核汇总表</w:t>
      </w:r>
      <w:r w:rsidR="00BF79AC">
        <w:rPr>
          <w:rFonts w:asciiTheme="minorEastAsia" w:eastAsiaTheme="minorEastAsia" w:hAnsiTheme="minorEastAsia" w:cstheme="minorEastAsia" w:hint="eastAsia"/>
          <w:sz w:val="28"/>
          <w:szCs w:val="28"/>
        </w:rPr>
        <w:t>、索赔费用审核明细表</w:t>
      </w:r>
    </w:p>
    <w:p w14:paraId="58BF5B3C" w14:textId="0AE185F2" w:rsidR="008023F5" w:rsidRDefault="008023F5" w:rsidP="008023F5">
      <w:pPr>
        <w:spacing w:line="480" w:lineRule="auto"/>
        <w:jc w:val="left"/>
        <w:rPr>
          <w:rFonts w:asciiTheme="minorEastAsia" w:eastAsiaTheme="minorEastAsia" w:hAnsiTheme="minorEastAsia" w:cstheme="minorEastAsia"/>
          <w:sz w:val="28"/>
          <w:szCs w:val="28"/>
        </w:rPr>
      </w:pPr>
    </w:p>
    <w:p w14:paraId="6A88B0BE" w14:textId="77777777" w:rsidR="00F37F50" w:rsidRPr="000664AD" w:rsidRDefault="00F37F50" w:rsidP="00F37F50">
      <w:pPr>
        <w:spacing w:line="480" w:lineRule="auto"/>
        <w:jc w:val="center"/>
        <w:rPr>
          <w:rFonts w:asciiTheme="minorEastAsia" w:eastAsiaTheme="minorEastAsia" w:hAnsiTheme="minorEastAsia" w:cstheme="minorEastAsia"/>
          <w:szCs w:val="21"/>
        </w:rPr>
      </w:pPr>
      <w:r w:rsidRPr="000664AD">
        <w:rPr>
          <w:rFonts w:asciiTheme="minorEastAsia" w:eastAsiaTheme="minorEastAsia" w:hAnsiTheme="minorEastAsia" w:cstheme="minorEastAsia" w:hint="eastAsia"/>
          <w:szCs w:val="21"/>
        </w:rPr>
        <w:lastRenderedPageBreak/>
        <w:t>（本页无内容）</w:t>
      </w:r>
    </w:p>
    <w:p w14:paraId="08DC40FA" w14:textId="77777777" w:rsidR="000664AD" w:rsidRPr="00F37F50" w:rsidRDefault="000664AD" w:rsidP="008023F5">
      <w:pPr>
        <w:spacing w:line="480" w:lineRule="auto"/>
        <w:jc w:val="left"/>
        <w:rPr>
          <w:rFonts w:asciiTheme="minorEastAsia" w:eastAsiaTheme="minorEastAsia" w:hAnsiTheme="minorEastAsia" w:cstheme="minorEastAsia"/>
          <w:sz w:val="28"/>
          <w:szCs w:val="28"/>
        </w:rPr>
      </w:pPr>
    </w:p>
    <w:p w14:paraId="12A6995E" w14:textId="43D10E84" w:rsidR="00DA278A" w:rsidRPr="00E967CE" w:rsidRDefault="00E20C86" w:rsidP="00E967CE">
      <w:pPr>
        <w:spacing w:line="480" w:lineRule="auto"/>
        <w:jc w:val="right"/>
        <w:rPr>
          <w:rFonts w:asciiTheme="minorEastAsia" w:eastAsiaTheme="minorEastAsia" w:hAnsiTheme="minorEastAsia" w:cstheme="minorEastAsia"/>
          <w:sz w:val="28"/>
          <w:szCs w:val="28"/>
        </w:rPr>
      </w:pPr>
      <w:r w:rsidRPr="00E967CE">
        <w:rPr>
          <w:rFonts w:asciiTheme="minorEastAsia" w:eastAsiaTheme="minorEastAsia" w:hAnsiTheme="minorEastAsia" w:cstheme="minorEastAsia" w:hint="eastAsia"/>
          <w:sz w:val="28"/>
          <w:szCs w:val="28"/>
        </w:rPr>
        <w:t>北京</w:t>
      </w:r>
      <w:r w:rsidR="00E967CE" w:rsidRPr="00E967CE">
        <w:rPr>
          <w:rFonts w:asciiTheme="minorEastAsia" w:eastAsiaTheme="minorEastAsia" w:hAnsiTheme="minorEastAsia" w:cstheme="minorEastAsia" w:hint="eastAsia"/>
          <w:sz w:val="28"/>
          <w:szCs w:val="28"/>
        </w:rPr>
        <w:t>康信君安资产管理有限公司</w:t>
      </w:r>
    </w:p>
    <w:p w14:paraId="1C565E54" w14:textId="19820F40" w:rsidR="00DA278A" w:rsidRPr="00E967CE" w:rsidRDefault="00E20C86" w:rsidP="00E967CE">
      <w:pPr>
        <w:spacing w:line="480" w:lineRule="auto"/>
        <w:jc w:val="right"/>
        <w:rPr>
          <w:rFonts w:asciiTheme="minorEastAsia" w:eastAsiaTheme="minorEastAsia" w:hAnsiTheme="minorEastAsia" w:cstheme="minorEastAsia"/>
          <w:sz w:val="28"/>
          <w:szCs w:val="28"/>
        </w:rPr>
      </w:pPr>
      <w:r w:rsidRPr="00E967CE">
        <w:rPr>
          <w:rFonts w:asciiTheme="minorEastAsia" w:eastAsiaTheme="minorEastAsia" w:hAnsiTheme="minorEastAsia" w:cstheme="minorEastAsia" w:hint="eastAsia"/>
          <w:sz w:val="28"/>
          <w:szCs w:val="28"/>
        </w:rPr>
        <w:t>20</w:t>
      </w:r>
      <w:r w:rsidR="00E967CE" w:rsidRPr="00E967CE">
        <w:rPr>
          <w:rFonts w:asciiTheme="minorEastAsia" w:eastAsiaTheme="minorEastAsia" w:hAnsiTheme="minorEastAsia" w:cstheme="minorEastAsia"/>
          <w:sz w:val="28"/>
          <w:szCs w:val="28"/>
        </w:rPr>
        <w:t>21</w:t>
      </w:r>
      <w:r w:rsidRPr="00E967CE">
        <w:rPr>
          <w:rFonts w:asciiTheme="minorEastAsia" w:eastAsiaTheme="minorEastAsia" w:hAnsiTheme="minorEastAsia" w:cstheme="minorEastAsia" w:hint="eastAsia"/>
          <w:sz w:val="28"/>
          <w:szCs w:val="28"/>
        </w:rPr>
        <w:t>年</w:t>
      </w:r>
      <w:r w:rsidR="00E967CE" w:rsidRPr="00E967CE">
        <w:rPr>
          <w:rFonts w:asciiTheme="minorEastAsia" w:eastAsiaTheme="minorEastAsia" w:hAnsiTheme="minorEastAsia" w:cstheme="minorEastAsia"/>
          <w:sz w:val="28"/>
          <w:szCs w:val="28"/>
        </w:rPr>
        <w:t>7</w:t>
      </w:r>
      <w:r w:rsidRPr="00E967CE">
        <w:rPr>
          <w:rFonts w:asciiTheme="minorEastAsia" w:eastAsiaTheme="minorEastAsia" w:hAnsiTheme="minorEastAsia" w:cstheme="minorEastAsia" w:hint="eastAsia"/>
          <w:sz w:val="28"/>
          <w:szCs w:val="28"/>
        </w:rPr>
        <w:t>月</w:t>
      </w:r>
      <w:r w:rsidR="006379D2">
        <w:rPr>
          <w:rFonts w:asciiTheme="minorEastAsia" w:eastAsiaTheme="minorEastAsia" w:hAnsiTheme="minorEastAsia" w:cstheme="minorEastAsia"/>
          <w:sz w:val="28"/>
          <w:szCs w:val="28"/>
        </w:rPr>
        <w:t>16</w:t>
      </w:r>
      <w:r w:rsidRPr="00E967CE">
        <w:rPr>
          <w:rFonts w:asciiTheme="minorEastAsia" w:eastAsiaTheme="minorEastAsia" w:hAnsiTheme="minorEastAsia" w:cstheme="minorEastAsia" w:hint="eastAsia"/>
          <w:sz w:val="28"/>
          <w:szCs w:val="28"/>
        </w:rPr>
        <w:t>日</w:t>
      </w:r>
    </w:p>
    <w:sectPr w:rsidR="00DA278A" w:rsidRPr="00E967CE">
      <w:pgSz w:w="11906" w:h="16838"/>
      <w:pgMar w:top="1701" w:right="1644" w:bottom="1247"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10A4" w14:textId="77777777" w:rsidR="0005645B" w:rsidRDefault="0005645B" w:rsidP="00C5301F">
      <w:r>
        <w:separator/>
      </w:r>
    </w:p>
  </w:endnote>
  <w:endnote w:type="continuationSeparator" w:id="0">
    <w:p w14:paraId="145040B3" w14:textId="77777777" w:rsidR="0005645B" w:rsidRDefault="0005645B" w:rsidP="00C5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3774" w14:textId="77777777" w:rsidR="0005645B" w:rsidRDefault="0005645B" w:rsidP="00C5301F">
      <w:r>
        <w:separator/>
      </w:r>
    </w:p>
  </w:footnote>
  <w:footnote w:type="continuationSeparator" w:id="0">
    <w:p w14:paraId="4947C664" w14:textId="77777777" w:rsidR="0005645B" w:rsidRDefault="0005645B" w:rsidP="00C53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951E0"/>
    <w:rsid w:val="00012F5D"/>
    <w:rsid w:val="0001750B"/>
    <w:rsid w:val="00023965"/>
    <w:rsid w:val="000359C3"/>
    <w:rsid w:val="0003707A"/>
    <w:rsid w:val="000429BB"/>
    <w:rsid w:val="0004323B"/>
    <w:rsid w:val="000562BB"/>
    <w:rsid w:val="0005645B"/>
    <w:rsid w:val="000617FA"/>
    <w:rsid w:val="0006560E"/>
    <w:rsid w:val="000664AD"/>
    <w:rsid w:val="00091413"/>
    <w:rsid w:val="000A0F9F"/>
    <w:rsid w:val="000A3BBF"/>
    <w:rsid w:val="000A624F"/>
    <w:rsid w:val="000A6AD2"/>
    <w:rsid w:val="000C00E8"/>
    <w:rsid w:val="000E0210"/>
    <w:rsid w:val="000E295C"/>
    <w:rsid w:val="000E3600"/>
    <w:rsid w:val="000E75A8"/>
    <w:rsid w:val="000F4A5D"/>
    <w:rsid w:val="000F5F4F"/>
    <w:rsid w:val="00107754"/>
    <w:rsid w:val="001112DE"/>
    <w:rsid w:val="0011599D"/>
    <w:rsid w:val="00115D80"/>
    <w:rsid w:val="00124036"/>
    <w:rsid w:val="0012549D"/>
    <w:rsid w:val="00133269"/>
    <w:rsid w:val="001443B6"/>
    <w:rsid w:val="001444E5"/>
    <w:rsid w:val="00154D7F"/>
    <w:rsid w:val="00163AFB"/>
    <w:rsid w:val="0016730F"/>
    <w:rsid w:val="0017058B"/>
    <w:rsid w:val="00194135"/>
    <w:rsid w:val="001B0002"/>
    <w:rsid w:val="001B2A57"/>
    <w:rsid w:val="001B47D6"/>
    <w:rsid w:val="001C7DB6"/>
    <w:rsid w:val="001D425D"/>
    <w:rsid w:val="001E208B"/>
    <w:rsid w:val="002206D2"/>
    <w:rsid w:val="002263BE"/>
    <w:rsid w:val="002501D6"/>
    <w:rsid w:val="002612E6"/>
    <w:rsid w:val="00272C9F"/>
    <w:rsid w:val="00280B58"/>
    <w:rsid w:val="0028197B"/>
    <w:rsid w:val="00293FA2"/>
    <w:rsid w:val="00296FDA"/>
    <w:rsid w:val="002B28EF"/>
    <w:rsid w:val="002B3060"/>
    <w:rsid w:val="002C3B8E"/>
    <w:rsid w:val="002D5CAF"/>
    <w:rsid w:val="002E1395"/>
    <w:rsid w:val="002E1A7C"/>
    <w:rsid w:val="002E59A9"/>
    <w:rsid w:val="002F166D"/>
    <w:rsid w:val="002F67E7"/>
    <w:rsid w:val="003011CE"/>
    <w:rsid w:val="00304B1B"/>
    <w:rsid w:val="00321929"/>
    <w:rsid w:val="00341FB5"/>
    <w:rsid w:val="00351E1F"/>
    <w:rsid w:val="00353187"/>
    <w:rsid w:val="00361514"/>
    <w:rsid w:val="0036246C"/>
    <w:rsid w:val="00372C10"/>
    <w:rsid w:val="00381EB3"/>
    <w:rsid w:val="00382DD5"/>
    <w:rsid w:val="00385601"/>
    <w:rsid w:val="003C2AFE"/>
    <w:rsid w:val="003D018C"/>
    <w:rsid w:val="003D2E83"/>
    <w:rsid w:val="003D5C91"/>
    <w:rsid w:val="003F70AB"/>
    <w:rsid w:val="00431C0E"/>
    <w:rsid w:val="004351C1"/>
    <w:rsid w:val="00440E76"/>
    <w:rsid w:val="00441F8C"/>
    <w:rsid w:val="00450EE7"/>
    <w:rsid w:val="004517E1"/>
    <w:rsid w:val="0047242F"/>
    <w:rsid w:val="0047656D"/>
    <w:rsid w:val="0048766B"/>
    <w:rsid w:val="00487DF3"/>
    <w:rsid w:val="00490FDE"/>
    <w:rsid w:val="00491BE5"/>
    <w:rsid w:val="004951E0"/>
    <w:rsid w:val="004A0960"/>
    <w:rsid w:val="004C7384"/>
    <w:rsid w:val="004D35A8"/>
    <w:rsid w:val="004E74B9"/>
    <w:rsid w:val="004F1259"/>
    <w:rsid w:val="004F1C89"/>
    <w:rsid w:val="004F477C"/>
    <w:rsid w:val="00506CA6"/>
    <w:rsid w:val="00510800"/>
    <w:rsid w:val="005130DA"/>
    <w:rsid w:val="005171A0"/>
    <w:rsid w:val="00517C6F"/>
    <w:rsid w:val="005346ED"/>
    <w:rsid w:val="005367F3"/>
    <w:rsid w:val="00540F9A"/>
    <w:rsid w:val="00541D9D"/>
    <w:rsid w:val="00550091"/>
    <w:rsid w:val="00561D28"/>
    <w:rsid w:val="00576435"/>
    <w:rsid w:val="00583327"/>
    <w:rsid w:val="00584DEC"/>
    <w:rsid w:val="00593B5E"/>
    <w:rsid w:val="00594A86"/>
    <w:rsid w:val="00595F59"/>
    <w:rsid w:val="005A14D8"/>
    <w:rsid w:val="005A4270"/>
    <w:rsid w:val="005A4CE6"/>
    <w:rsid w:val="005A740C"/>
    <w:rsid w:val="005B56B0"/>
    <w:rsid w:val="005C28B6"/>
    <w:rsid w:val="005E15B5"/>
    <w:rsid w:val="005F5FD1"/>
    <w:rsid w:val="00612A3A"/>
    <w:rsid w:val="00614674"/>
    <w:rsid w:val="00626E15"/>
    <w:rsid w:val="00635777"/>
    <w:rsid w:val="006379D2"/>
    <w:rsid w:val="00650D75"/>
    <w:rsid w:val="00652AAD"/>
    <w:rsid w:val="0065622F"/>
    <w:rsid w:val="00656A87"/>
    <w:rsid w:val="0066662E"/>
    <w:rsid w:val="006B70B2"/>
    <w:rsid w:val="006D32F6"/>
    <w:rsid w:val="006D39A1"/>
    <w:rsid w:val="006D619D"/>
    <w:rsid w:val="006D6E2A"/>
    <w:rsid w:val="006E05E2"/>
    <w:rsid w:val="006E5F5F"/>
    <w:rsid w:val="006F70B4"/>
    <w:rsid w:val="00700AA4"/>
    <w:rsid w:val="00720CCB"/>
    <w:rsid w:val="0074042E"/>
    <w:rsid w:val="00742672"/>
    <w:rsid w:val="00746BBE"/>
    <w:rsid w:val="0075130A"/>
    <w:rsid w:val="00764DEE"/>
    <w:rsid w:val="00766522"/>
    <w:rsid w:val="0077677E"/>
    <w:rsid w:val="00783C3F"/>
    <w:rsid w:val="0079060D"/>
    <w:rsid w:val="00790CE5"/>
    <w:rsid w:val="007A1E35"/>
    <w:rsid w:val="007A4FEE"/>
    <w:rsid w:val="007B071C"/>
    <w:rsid w:val="007B77A6"/>
    <w:rsid w:val="007B7D98"/>
    <w:rsid w:val="007C2D8A"/>
    <w:rsid w:val="007E33B2"/>
    <w:rsid w:val="007F4348"/>
    <w:rsid w:val="00800D58"/>
    <w:rsid w:val="008023F5"/>
    <w:rsid w:val="00812AA3"/>
    <w:rsid w:val="00820381"/>
    <w:rsid w:val="00830FBC"/>
    <w:rsid w:val="0083311E"/>
    <w:rsid w:val="0086295E"/>
    <w:rsid w:val="00863B36"/>
    <w:rsid w:val="008774C2"/>
    <w:rsid w:val="00881C19"/>
    <w:rsid w:val="008858B7"/>
    <w:rsid w:val="008937AA"/>
    <w:rsid w:val="00893900"/>
    <w:rsid w:val="008A170F"/>
    <w:rsid w:val="008C23EC"/>
    <w:rsid w:val="008C32C9"/>
    <w:rsid w:val="008D4B10"/>
    <w:rsid w:val="009014A5"/>
    <w:rsid w:val="00913E50"/>
    <w:rsid w:val="009220F3"/>
    <w:rsid w:val="00927D74"/>
    <w:rsid w:val="00951DEA"/>
    <w:rsid w:val="00963DF9"/>
    <w:rsid w:val="00971205"/>
    <w:rsid w:val="0097559E"/>
    <w:rsid w:val="00976C9A"/>
    <w:rsid w:val="00977D0C"/>
    <w:rsid w:val="00981AB1"/>
    <w:rsid w:val="00982BBF"/>
    <w:rsid w:val="0099175D"/>
    <w:rsid w:val="00991D0B"/>
    <w:rsid w:val="00996897"/>
    <w:rsid w:val="009A64F3"/>
    <w:rsid w:val="009A6824"/>
    <w:rsid w:val="009C0C5E"/>
    <w:rsid w:val="009C4A38"/>
    <w:rsid w:val="009D6376"/>
    <w:rsid w:val="009E7C14"/>
    <w:rsid w:val="009F4342"/>
    <w:rsid w:val="009F75D8"/>
    <w:rsid w:val="009F772A"/>
    <w:rsid w:val="00A05CFB"/>
    <w:rsid w:val="00A11657"/>
    <w:rsid w:val="00A1669F"/>
    <w:rsid w:val="00A232EF"/>
    <w:rsid w:val="00A30C1E"/>
    <w:rsid w:val="00A31D49"/>
    <w:rsid w:val="00A35CA9"/>
    <w:rsid w:val="00A536BE"/>
    <w:rsid w:val="00A637CE"/>
    <w:rsid w:val="00A712E6"/>
    <w:rsid w:val="00A7370F"/>
    <w:rsid w:val="00A754F4"/>
    <w:rsid w:val="00A95288"/>
    <w:rsid w:val="00A9576C"/>
    <w:rsid w:val="00AA48AC"/>
    <w:rsid w:val="00AA5204"/>
    <w:rsid w:val="00AC6113"/>
    <w:rsid w:val="00AD1E58"/>
    <w:rsid w:val="00AD2662"/>
    <w:rsid w:val="00AD44A7"/>
    <w:rsid w:val="00AD51C7"/>
    <w:rsid w:val="00AF2D5C"/>
    <w:rsid w:val="00B06EFD"/>
    <w:rsid w:val="00B124CE"/>
    <w:rsid w:val="00B1450C"/>
    <w:rsid w:val="00B1550B"/>
    <w:rsid w:val="00B16ACF"/>
    <w:rsid w:val="00B21F24"/>
    <w:rsid w:val="00B224AA"/>
    <w:rsid w:val="00B26DB4"/>
    <w:rsid w:val="00B31512"/>
    <w:rsid w:val="00B337E6"/>
    <w:rsid w:val="00B349F7"/>
    <w:rsid w:val="00B422AA"/>
    <w:rsid w:val="00B44165"/>
    <w:rsid w:val="00B45DC4"/>
    <w:rsid w:val="00B57BE4"/>
    <w:rsid w:val="00B6415B"/>
    <w:rsid w:val="00B84544"/>
    <w:rsid w:val="00B847C1"/>
    <w:rsid w:val="00B864BC"/>
    <w:rsid w:val="00B91DE9"/>
    <w:rsid w:val="00B95BD0"/>
    <w:rsid w:val="00BA22EA"/>
    <w:rsid w:val="00BA3A51"/>
    <w:rsid w:val="00BB2D95"/>
    <w:rsid w:val="00BC1419"/>
    <w:rsid w:val="00BD6738"/>
    <w:rsid w:val="00BD78D7"/>
    <w:rsid w:val="00BE3DF4"/>
    <w:rsid w:val="00BE65CA"/>
    <w:rsid w:val="00BF0865"/>
    <w:rsid w:val="00BF79AC"/>
    <w:rsid w:val="00C14882"/>
    <w:rsid w:val="00C14DD2"/>
    <w:rsid w:val="00C165B4"/>
    <w:rsid w:val="00C17E94"/>
    <w:rsid w:val="00C17ED0"/>
    <w:rsid w:val="00C20DCF"/>
    <w:rsid w:val="00C27888"/>
    <w:rsid w:val="00C32477"/>
    <w:rsid w:val="00C34B7D"/>
    <w:rsid w:val="00C36542"/>
    <w:rsid w:val="00C456C0"/>
    <w:rsid w:val="00C47882"/>
    <w:rsid w:val="00C5301F"/>
    <w:rsid w:val="00C55FD3"/>
    <w:rsid w:val="00C65AB7"/>
    <w:rsid w:val="00C669FC"/>
    <w:rsid w:val="00C702ED"/>
    <w:rsid w:val="00C84EE4"/>
    <w:rsid w:val="00C967A2"/>
    <w:rsid w:val="00CA4C0B"/>
    <w:rsid w:val="00CA5F3C"/>
    <w:rsid w:val="00CA7691"/>
    <w:rsid w:val="00CB3978"/>
    <w:rsid w:val="00CD1C5D"/>
    <w:rsid w:val="00CD4F30"/>
    <w:rsid w:val="00CE2EBB"/>
    <w:rsid w:val="00CE6937"/>
    <w:rsid w:val="00CF447D"/>
    <w:rsid w:val="00CF5385"/>
    <w:rsid w:val="00CF74E4"/>
    <w:rsid w:val="00D0111D"/>
    <w:rsid w:val="00D053F6"/>
    <w:rsid w:val="00D169D8"/>
    <w:rsid w:val="00D27CD4"/>
    <w:rsid w:val="00D33149"/>
    <w:rsid w:val="00D6583E"/>
    <w:rsid w:val="00D76397"/>
    <w:rsid w:val="00D76AFC"/>
    <w:rsid w:val="00D811E4"/>
    <w:rsid w:val="00D83061"/>
    <w:rsid w:val="00D95D16"/>
    <w:rsid w:val="00DA278A"/>
    <w:rsid w:val="00DA4220"/>
    <w:rsid w:val="00DB184A"/>
    <w:rsid w:val="00DB1BB9"/>
    <w:rsid w:val="00DB2E62"/>
    <w:rsid w:val="00DB7B57"/>
    <w:rsid w:val="00DC2C21"/>
    <w:rsid w:val="00DC7389"/>
    <w:rsid w:val="00DC7540"/>
    <w:rsid w:val="00DD210A"/>
    <w:rsid w:val="00DE0DBA"/>
    <w:rsid w:val="00DE29A6"/>
    <w:rsid w:val="00DE6E14"/>
    <w:rsid w:val="00E01FF4"/>
    <w:rsid w:val="00E0459C"/>
    <w:rsid w:val="00E07498"/>
    <w:rsid w:val="00E1072E"/>
    <w:rsid w:val="00E10F7B"/>
    <w:rsid w:val="00E17672"/>
    <w:rsid w:val="00E20C86"/>
    <w:rsid w:val="00E21BB4"/>
    <w:rsid w:val="00E35EAC"/>
    <w:rsid w:val="00E40285"/>
    <w:rsid w:val="00E41141"/>
    <w:rsid w:val="00E47B9B"/>
    <w:rsid w:val="00E57E23"/>
    <w:rsid w:val="00E6723F"/>
    <w:rsid w:val="00E7167C"/>
    <w:rsid w:val="00E967CE"/>
    <w:rsid w:val="00E97A2F"/>
    <w:rsid w:val="00EA2C1F"/>
    <w:rsid w:val="00EA4F92"/>
    <w:rsid w:val="00EA700B"/>
    <w:rsid w:val="00EC0DDC"/>
    <w:rsid w:val="00ED58EC"/>
    <w:rsid w:val="00ED6AD0"/>
    <w:rsid w:val="00EE1202"/>
    <w:rsid w:val="00EE2E21"/>
    <w:rsid w:val="00F00F28"/>
    <w:rsid w:val="00F031AA"/>
    <w:rsid w:val="00F07A11"/>
    <w:rsid w:val="00F25C36"/>
    <w:rsid w:val="00F3154C"/>
    <w:rsid w:val="00F3242E"/>
    <w:rsid w:val="00F324FB"/>
    <w:rsid w:val="00F37F50"/>
    <w:rsid w:val="00F45DFB"/>
    <w:rsid w:val="00F501EC"/>
    <w:rsid w:val="00F50449"/>
    <w:rsid w:val="00F63764"/>
    <w:rsid w:val="00F7354C"/>
    <w:rsid w:val="00F74CEF"/>
    <w:rsid w:val="00F807DF"/>
    <w:rsid w:val="00F8327B"/>
    <w:rsid w:val="00F84C82"/>
    <w:rsid w:val="00FA0336"/>
    <w:rsid w:val="00FA4497"/>
    <w:rsid w:val="00FA6748"/>
    <w:rsid w:val="00FB2074"/>
    <w:rsid w:val="00FB2951"/>
    <w:rsid w:val="00FB527A"/>
    <w:rsid w:val="00FC12ED"/>
    <w:rsid w:val="00FC4681"/>
    <w:rsid w:val="00FC51FF"/>
    <w:rsid w:val="00FE0FB0"/>
    <w:rsid w:val="00FE21F3"/>
    <w:rsid w:val="00FE37A8"/>
    <w:rsid w:val="00FE4C75"/>
    <w:rsid w:val="00FE5143"/>
    <w:rsid w:val="00FE6383"/>
    <w:rsid w:val="00FF4CFC"/>
    <w:rsid w:val="053B39A7"/>
    <w:rsid w:val="06873F3B"/>
    <w:rsid w:val="0C1A1E8E"/>
    <w:rsid w:val="0E0F35CD"/>
    <w:rsid w:val="0EBC4641"/>
    <w:rsid w:val="169039D5"/>
    <w:rsid w:val="17A611F4"/>
    <w:rsid w:val="1A151525"/>
    <w:rsid w:val="1AAD1B46"/>
    <w:rsid w:val="1B9E6CED"/>
    <w:rsid w:val="1BF4503C"/>
    <w:rsid w:val="25CF3563"/>
    <w:rsid w:val="334756DA"/>
    <w:rsid w:val="35DC54AE"/>
    <w:rsid w:val="3AB516AC"/>
    <w:rsid w:val="41FC18C9"/>
    <w:rsid w:val="427B2685"/>
    <w:rsid w:val="42A97E4A"/>
    <w:rsid w:val="496A736B"/>
    <w:rsid w:val="49DF3CF3"/>
    <w:rsid w:val="53734FA0"/>
    <w:rsid w:val="54EF29F1"/>
    <w:rsid w:val="56130328"/>
    <w:rsid w:val="58212A38"/>
    <w:rsid w:val="5ED5168F"/>
    <w:rsid w:val="61916FB7"/>
    <w:rsid w:val="63B560A3"/>
    <w:rsid w:val="64AE021F"/>
    <w:rsid w:val="6601620A"/>
    <w:rsid w:val="6B0A78FD"/>
    <w:rsid w:val="6BAA4825"/>
    <w:rsid w:val="6C6A4223"/>
    <w:rsid w:val="76F415FD"/>
    <w:rsid w:val="77F670EF"/>
    <w:rsid w:val="7AD51159"/>
    <w:rsid w:val="7DDF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C1B35"/>
  <w15:docId w15:val="{47A47A9C-780C-409A-B0D8-E975B0FC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tabs>
        <w:tab w:val="left" w:pos="1290"/>
      </w:tabs>
      <w:jc w:val="center"/>
      <w:outlineLvl w:val="0"/>
    </w:pPr>
    <w:rPr>
      <w:sz w:val="32"/>
    </w:rPr>
  </w:style>
  <w:style w:type="paragraph" w:styleId="3">
    <w:name w:val="heading 3"/>
    <w:basedOn w:val="a"/>
    <w:next w:val="a"/>
    <w:link w:val="30"/>
    <w:qFormat/>
    <w:pPr>
      <w:keepNext/>
      <w:jc w:val="center"/>
      <w:outlineLvl w:val="2"/>
    </w:pPr>
    <w:rPr>
      <w:rFonts w:eastAsia="隶书"/>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qFormat/>
    <w:rPr>
      <w:sz w:val="21"/>
      <w:szCs w:val="21"/>
    </w:rPr>
  </w:style>
  <w:style w:type="character" w:customStyle="1" w:styleId="ab">
    <w:name w:val="页眉 字符"/>
    <w:link w:val="aa"/>
    <w:qFormat/>
    <w:rPr>
      <w:kern w:val="2"/>
      <w:sz w:val="18"/>
      <w:szCs w:val="18"/>
    </w:rPr>
  </w:style>
  <w:style w:type="character" w:customStyle="1" w:styleId="ad">
    <w:name w:val="批注主题 字符"/>
    <w:link w:val="ac"/>
    <w:qFormat/>
    <w:rPr>
      <w:b/>
      <w:bCs/>
      <w:kern w:val="2"/>
      <w:sz w:val="21"/>
      <w:szCs w:val="24"/>
    </w:rPr>
  </w:style>
  <w:style w:type="character" w:customStyle="1" w:styleId="a6">
    <w:name w:val="日期 字符"/>
    <w:link w:val="a5"/>
    <w:qFormat/>
    <w:rPr>
      <w:kern w:val="2"/>
      <w:sz w:val="21"/>
      <w:szCs w:val="24"/>
    </w:rPr>
  </w:style>
  <w:style w:type="character" w:customStyle="1" w:styleId="a9">
    <w:name w:val="页脚 字符"/>
    <w:link w:val="a8"/>
    <w:qFormat/>
    <w:rPr>
      <w:kern w:val="2"/>
      <w:sz w:val="18"/>
      <w:szCs w:val="18"/>
    </w:rPr>
  </w:style>
  <w:style w:type="character" w:customStyle="1" w:styleId="a4">
    <w:name w:val="批注文字 字符"/>
    <w:link w:val="a3"/>
    <w:qFormat/>
    <w:rPr>
      <w:kern w:val="2"/>
      <w:sz w:val="21"/>
      <w:szCs w:val="24"/>
    </w:rPr>
  </w:style>
  <w:style w:type="character" w:customStyle="1" w:styleId="10">
    <w:name w:val="标题 1 字符"/>
    <w:link w:val="1"/>
    <w:qFormat/>
    <w:rPr>
      <w:kern w:val="2"/>
      <w:sz w:val="32"/>
      <w:szCs w:val="24"/>
    </w:rPr>
  </w:style>
  <w:style w:type="character" w:customStyle="1" w:styleId="30">
    <w:name w:val="标题 3 字符"/>
    <w:link w:val="3"/>
    <w:qFormat/>
    <w:rPr>
      <w:rFonts w:eastAsia="隶书"/>
      <w:b/>
      <w:bCs/>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06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10</Pages>
  <Words>683</Words>
  <Characters>3898</Characters>
  <Application>Microsoft Office Word</Application>
  <DocSecurity>0</DocSecurity>
  <Lines>32</Lines>
  <Paragraphs>9</Paragraphs>
  <ScaleCrop>false</ScaleCrop>
  <Company>gstx</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北京市广厦泰祥建设工程造价咨询有限公司</dc:title>
  <dc:creator>zlf</dc:creator>
  <cp:lastModifiedBy>shao xin</cp:lastModifiedBy>
  <cp:revision>90</cp:revision>
  <cp:lastPrinted>2015-07-27T01:22:00Z</cp:lastPrinted>
  <dcterms:created xsi:type="dcterms:W3CDTF">2019-06-26T05:19:00Z</dcterms:created>
  <dcterms:modified xsi:type="dcterms:W3CDTF">2021-07-16T04:26:00Z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