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宋体" w:hAnsi="Arial" w:cs="Arial"/>
          <w:kern w:val="0"/>
          <w:sz w:val="22"/>
        </w:rPr>
        <w:id w:val="-651602769"/>
        <w:docPartObj>
          <w:docPartGallery w:val="Cover Pages"/>
          <w:docPartUnique/>
        </w:docPartObj>
      </w:sdtPr>
      <w:sdtEndPr>
        <w:rPr>
          <w:sz w:val="52"/>
          <w:szCs w:val="52"/>
        </w:rPr>
      </w:sdtEndPr>
      <w:sdtContent>
        <w:p w14:paraId="36BB8B0C" w14:textId="6D9CA8DB" w:rsidR="00B77D09" w:rsidRPr="00F21A73" w:rsidRDefault="00B77D09" w:rsidP="00BE34AC">
          <w:pPr>
            <w:rPr>
              <w:rFonts w:ascii="Arial" w:eastAsia="宋体" w:hAnsi="Arial" w:cs="Arial"/>
            </w:rPr>
          </w:pPr>
        </w:p>
        <w:p w14:paraId="53D20FD8" w14:textId="77777777" w:rsidR="00B77D09" w:rsidRPr="00F21A73" w:rsidRDefault="00B77D09" w:rsidP="00BE34AC">
          <w:pPr>
            <w:rPr>
              <w:rFonts w:ascii="Arial" w:eastAsia="宋体" w:hAnsi="Arial" w:cs="Arial"/>
            </w:rPr>
          </w:pPr>
        </w:p>
        <w:p w14:paraId="3CB6AC0F" w14:textId="77777777" w:rsidR="00B77D09" w:rsidRPr="00F21A73" w:rsidRDefault="00B77D09" w:rsidP="00BE34AC">
          <w:pPr>
            <w:rPr>
              <w:rFonts w:ascii="Arial" w:eastAsia="宋体" w:hAnsi="Arial" w:cs="Arial"/>
            </w:rPr>
          </w:pPr>
        </w:p>
        <w:p w14:paraId="46F38614" w14:textId="77777777" w:rsidR="00B77D09" w:rsidRPr="00F21A73" w:rsidRDefault="00B77D09" w:rsidP="00BE34AC">
          <w:pPr>
            <w:rPr>
              <w:rFonts w:ascii="Arial" w:eastAsia="宋体" w:hAnsi="Arial" w:cs="Arial"/>
            </w:rPr>
          </w:pPr>
        </w:p>
        <w:p w14:paraId="076B83D0" w14:textId="77777777" w:rsidR="00B77D09" w:rsidRPr="00F21A73" w:rsidRDefault="00B77D09" w:rsidP="00BE34AC">
          <w:pPr>
            <w:rPr>
              <w:rFonts w:ascii="Arial" w:eastAsia="宋体" w:hAnsi="Arial" w:cs="Arial"/>
            </w:rPr>
          </w:pPr>
        </w:p>
        <w:p w14:paraId="42AC6E2C" w14:textId="77777777" w:rsidR="00B77D09" w:rsidRPr="00F21A73" w:rsidRDefault="00B77D09" w:rsidP="00BE34AC">
          <w:pPr>
            <w:rPr>
              <w:rFonts w:ascii="Arial" w:eastAsia="宋体" w:hAnsi="Arial" w:cs="Arial"/>
            </w:rPr>
          </w:pPr>
        </w:p>
        <w:p w14:paraId="6C0B5CE2" w14:textId="77777777" w:rsidR="00B77D09" w:rsidRPr="00F21A73" w:rsidRDefault="00B77D09" w:rsidP="00BE34AC">
          <w:pPr>
            <w:rPr>
              <w:rFonts w:ascii="Arial" w:eastAsia="宋体" w:hAnsi="Arial" w:cs="Arial"/>
            </w:rPr>
          </w:pPr>
        </w:p>
        <w:p w14:paraId="0AF72E36" w14:textId="183254DB" w:rsidR="00B77D09" w:rsidRPr="00F21A73" w:rsidRDefault="00B77D09" w:rsidP="008324B0">
          <w:pPr>
            <w:spacing w:line="360" w:lineRule="auto"/>
            <w:jc w:val="center"/>
            <w:rPr>
              <w:rFonts w:ascii="Arial" w:eastAsia="宋体" w:hAnsi="Arial" w:cs="Arial"/>
              <w:sz w:val="52"/>
              <w:szCs w:val="52"/>
            </w:rPr>
          </w:pPr>
          <w:r w:rsidRPr="00F21A73">
            <w:rPr>
              <w:rFonts w:ascii="Arial" w:eastAsia="宋体" w:hAnsi="Arial" w:cs="Arial"/>
              <w:sz w:val="52"/>
              <w:szCs w:val="52"/>
            </w:rPr>
            <w:t>202</w:t>
          </w:r>
          <w:r w:rsidR="00C06B70" w:rsidRPr="00F21A73">
            <w:rPr>
              <w:rFonts w:ascii="Arial" w:eastAsia="宋体" w:hAnsi="Arial" w:cs="Arial"/>
              <w:sz w:val="52"/>
              <w:szCs w:val="52"/>
            </w:rPr>
            <w:t>3</w:t>
          </w:r>
          <w:r w:rsidRPr="00F21A73">
            <w:rPr>
              <w:rFonts w:ascii="Arial" w:eastAsia="宋体" w:hAnsi="Arial" w:cs="Arial"/>
              <w:sz w:val="52"/>
              <w:szCs w:val="52"/>
            </w:rPr>
            <w:t>年第</w:t>
          </w:r>
          <w:r w:rsidR="00612A18">
            <w:rPr>
              <w:rFonts w:ascii="Arial" w:eastAsia="宋体" w:hAnsi="Arial" w:cs="Arial"/>
              <w:sz w:val="52"/>
              <w:szCs w:val="52"/>
            </w:rPr>
            <w:t>4</w:t>
          </w:r>
          <w:r w:rsidRPr="00F21A73">
            <w:rPr>
              <w:rFonts w:ascii="Arial" w:eastAsia="宋体" w:hAnsi="Arial" w:cs="Arial"/>
              <w:sz w:val="52"/>
              <w:szCs w:val="52"/>
            </w:rPr>
            <w:t>季度</w:t>
          </w:r>
        </w:p>
        <w:p w14:paraId="47B47481" w14:textId="77777777" w:rsidR="00B77D09" w:rsidRPr="00F21A73" w:rsidRDefault="00B77D09" w:rsidP="008324B0">
          <w:pPr>
            <w:spacing w:line="360" w:lineRule="auto"/>
            <w:jc w:val="center"/>
            <w:rPr>
              <w:rFonts w:ascii="Arial" w:eastAsia="宋体" w:hAnsi="Arial" w:cs="Arial"/>
              <w:sz w:val="36"/>
              <w:szCs w:val="36"/>
            </w:rPr>
          </w:pPr>
          <w:r w:rsidRPr="00F21A73">
            <w:rPr>
              <w:rFonts w:ascii="Arial" w:eastAsia="宋体" w:hAnsi="Arial" w:cs="Arial"/>
              <w:sz w:val="52"/>
              <w:szCs w:val="52"/>
            </w:rPr>
            <w:t>北京市房地产市场形势分析</w:t>
          </w:r>
        </w:p>
        <w:p w14:paraId="70E65D1D" w14:textId="77777777" w:rsidR="00B77D09" w:rsidRPr="00F21A73" w:rsidRDefault="00B77D09" w:rsidP="00CE2FB4">
          <w:pPr>
            <w:spacing w:line="360" w:lineRule="auto"/>
            <w:rPr>
              <w:rFonts w:ascii="Arial" w:eastAsia="宋体" w:hAnsi="Arial" w:cs="Arial"/>
            </w:rPr>
          </w:pPr>
        </w:p>
        <w:p w14:paraId="508F2316" w14:textId="77777777" w:rsidR="00B77D09" w:rsidRPr="00F21A73" w:rsidRDefault="00B77D09" w:rsidP="00CE2FB4">
          <w:pPr>
            <w:spacing w:line="360" w:lineRule="auto"/>
            <w:rPr>
              <w:rFonts w:ascii="Arial" w:eastAsia="宋体" w:hAnsi="Arial" w:cs="Arial"/>
            </w:rPr>
          </w:pPr>
        </w:p>
        <w:p w14:paraId="1E41DF15" w14:textId="77777777" w:rsidR="00B77D09" w:rsidRPr="00F21A73" w:rsidRDefault="00B77D09" w:rsidP="00CE2FB4">
          <w:pPr>
            <w:spacing w:line="360" w:lineRule="auto"/>
            <w:rPr>
              <w:rFonts w:ascii="Arial" w:eastAsia="宋体" w:hAnsi="Arial" w:cs="Arial"/>
            </w:rPr>
          </w:pPr>
        </w:p>
        <w:p w14:paraId="6017E52B" w14:textId="77777777" w:rsidR="00B77D09" w:rsidRPr="00F21A73" w:rsidRDefault="00B77D09" w:rsidP="00CE2FB4">
          <w:pPr>
            <w:spacing w:line="360" w:lineRule="auto"/>
            <w:rPr>
              <w:rFonts w:ascii="Arial" w:eastAsia="宋体" w:hAnsi="Arial" w:cs="Arial"/>
            </w:rPr>
          </w:pPr>
        </w:p>
        <w:p w14:paraId="0FBF99D6" w14:textId="77777777" w:rsidR="00B77D09" w:rsidRPr="00F21A73" w:rsidRDefault="00B77D09" w:rsidP="00CE2FB4">
          <w:pPr>
            <w:spacing w:line="360" w:lineRule="auto"/>
            <w:rPr>
              <w:rFonts w:ascii="Arial" w:eastAsia="宋体" w:hAnsi="Arial" w:cs="Arial"/>
            </w:rPr>
          </w:pPr>
        </w:p>
        <w:p w14:paraId="447D59D8" w14:textId="77777777" w:rsidR="00B77D09" w:rsidRPr="00F21A73" w:rsidRDefault="00B77D09" w:rsidP="00CE2FB4">
          <w:pPr>
            <w:pStyle w:val="af2"/>
            <w:spacing w:line="360" w:lineRule="auto"/>
            <w:rPr>
              <w:rFonts w:ascii="Arial" w:eastAsia="宋体" w:hAnsi="Arial" w:cs="Arial"/>
              <w:kern w:val="2"/>
              <w:sz w:val="21"/>
            </w:rPr>
          </w:pPr>
        </w:p>
        <w:p w14:paraId="5727C7A8" w14:textId="77777777" w:rsidR="00F35788" w:rsidRDefault="00F35788" w:rsidP="00CE2FB4">
          <w:pPr>
            <w:pStyle w:val="af2"/>
            <w:spacing w:line="360" w:lineRule="auto"/>
            <w:jc w:val="center"/>
            <w:rPr>
              <w:rFonts w:ascii="Arial" w:eastAsia="宋体" w:hAnsi="Arial" w:cs="Arial"/>
              <w:sz w:val="52"/>
              <w:szCs w:val="52"/>
            </w:rPr>
          </w:pPr>
        </w:p>
        <w:p w14:paraId="7F6122D2" w14:textId="77777777" w:rsidR="00F35788" w:rsidRDefault="00F35788" w:rsidP="00CE2FB4">
          <w:pPr>
            <w:pStyle w:val="af2"/>
            <w:spacing w:line="360" w:lineRule="auto"/>
            <w:jc w:val="center"/>
            <w:rPr>
              <w:rFonts w:ascii="Arial" w:eastAsia="宋体" w:hAnsi="Arial" w:cs="Arial"/>
              <w:sz w:val="52"/>
              <w:szCs w:val="52"/>
            </w:rPr>
          </w:pPr>
        </w:p>
        <w:p w14:paraId="2B38A050" w14:textId="77777777" w:rsidR="00F35788" w:rsidRDefault="00F35788" w:rsidP="00CE2FB4">
          <w:pPr>
            <w:pStyle w:val="af2"/>
            <w:spacing w:line="360" w:lineRule="auto"/>
            <w:jc w:val="center"/>
            <w:rPr>
              <w:rFonts w:ascii="Arial" w:eastAsia="宋体" w:hAnsi="Arial" w:cs="Arial"/>
              <w:sz w:val="52"/>
              <w:szCs w:val="52"/>
            </w:rPr>
          </w:pPr>
        </w:p>
        <w:p w14:paraId="3E4D0796" w14:textId="77777777" w:rsidR="00F35788" w:rsidRDefault="00F35788" w:rsidP="00CE2FB4">
          <w:pPr>
            <w:pStyle w:val="af2"/>
            <w:spacing w:line="360" w:lineRule="auto"/>
            <w:jc w:val="center"/>
            <w:rPr>
              <w:rFonts w:ascii="Arial" w:eastAsia="宋体" w:hAnsi="Arial" w:cs="Arial"/>
              <w:sz w:val="52"/>
              <w:szCs w:val="52"/>
            </w:rPr>
          </w:pPr>
        </w:p>
        <w:p w14:paraId="34A28D5B" w14:textId="77777777" w:rsidR="00F35788" w:rsidRDefault="00F35788" w:rsidP="00CE2FB4">
          <w:pPr>
            <w:pStyle w:val="af2"/>
            <w:spacing w:line="360" w:lineRule="auto"/>
            <w:jc w:val="center"/>
            <w:rPr>
              <w:rFonts w:ascii="Arial" w:eastAsia="宋体" w:hAnsi="Arial" w:cs="Arial"/>
              <w:sz w:val="52"/>
              <w:szCs w:val="52"/>
            </w:rPr>
          </w:pPr>
        </w:p>
        <w:p w14:paraId="4A2E7FBC" w14:textId="2C28CF39" w:rsidR="007850FC" w:rsidRPr="00F21A73" w:rsidRDefault="00000000" w:rsidP="00CE2FB4">
          <w:pPr>
            <w:pStyle w:val="af2"/>
            <w:spacing w:line="360" w:lineRule="auto"/>
            <w:jc w:val="center"/>
            <w:rPr>
              <w:rFonts w:ascii="Arial" w:eastAsia="宋体" w:hAnsi="Arial" w:cs="Arial"/>
              <w:sz w:val="52"/>
              <w:szCs w:val="52"/>
            </w:rPr>
          </w:pPr>
        </w:p>
      </w:sdtContent>
    </w:sdt>
    <w:p w14:paraId="74E72BAE" w14:textId="77777777" w:rsidR="007B2BC8" w:rsidRPr="00F21A73" w:rsidRDefault="00E20DC0" w:rsidP="00E20DC0">
      <w:pPr>
        <w:spacing w:line="360" w:lineRule="auto"/>
        <w:jc w:val="center"/>
        <w:rPr>
          <w:rFonts w:ascii="Arial" w:eastAsia="宋体" w:hAnsi="Arial" w:cs="Arial"/>
          <w:sz w:val="28"/>
          <w:szCs w:val="28"/>
        </w:rPr>
      </w:pPr>
      <w:proofErr w:type="gramStart"/>
      <w:r w:rsidRPr="00F21A73">
        <w:rPr>
          <w:rFonts w:ascii="Arial" w:eastAsia="宋体" w:hAnsi="Arial" w:cs="Arial"/>
          <w:sz w:val="28"/>
          <w:szCs w:val="28"/>
        </w:rPr>
        <w:t>北京康正宏</w:t>
      </w:r>
      <w:proofErr w:type="gramEnd"/>
      <w:r w:rsidRPr="00F21A73">
        <w:rPr>
          <w:rFonts w:ascii="Arial" w:eastAsia="宋体" w:hAnsi="Arial" w:cs="Arial"/>
          <w:sz w:val="28"/>
          <w:szCs w:val="28"/>
        </w:rPr>
        <w:t>基房地产评估有限公司</w:t>
      </w:r>
    </w:p>
    <w:p w14:paraId="1DCDEB63" w14:textId="643E212E" w:rsidR="00E0469E" w:rsidRDefault="008534F4" w:rsidP="00576E23">
      <w:pPr>
        <w:spacing w:line="360" w:lineRule="auto"/>
        <w:jc w:val="center"/>
        <w:rPr>
          <w:rFonts w:ascii="Arial" w:eastAsia="宋体" w:hAnsi="Arial" w:cs="Arial"/>
          <w:sz w:val="28"/>
          <w:szCs w:val="28"/>
        </w:rPr>
      </w:pPr>
      <w:r w:rsidRPr="00F21A73">
        <w:rPr>
          <w:rFonts w:ascii="Arial" w:eastAsia="宋体" w:hAnsi="Arial" w:cs="Arial"/>
          <w:sz w:val="28"/>
          <w:szCs w:val="28"/>
        </w:rPr>
        <w:t>202</w:t>
      </w:r>
      <w:r w:rsidR="00C06B70" w:rsidRPr="00F21A73">
        <w:rPr>
          <w:rFonts w:ascii="Arial" w:eastAsia="宋体" w:hAnsi="Arial" w:cs="Arial"/>
          <w:sz w:val="28"/>
          <w:szCs w:val="28"/>
        </w:rPr>
        <w:t>3</w:t>
      </w:r>
      <w:r w:rsidR="00E20DC0" w:rsidRPr="00F21A73">
        <w:rPr>
          <w:rFonts w:ascii="Arial" w:eastAsia="宋体" w:hAnsi="Arial" w:cs="Arial"/>
          <w:sz w:val="28"/>
          <w:szCs w:val="28"/>
        </w:rPr>
        <w:t>年</w:t>
      </w:r>
      <w:r w:rsidR="00612A18">
        <w:rPr>
          <w:rFonts w:ascii="Arial" w:eastAsia="宋体" w:hAnsi="Arial" w:cs="Arial"/>
          <w:sz w:val="28"/>
          <w:szCs w:val="28"/>
        </w:rPr>
        <w:t>12</w:t>
      </w:r>
      <w:r w:rsidR="00E20DC0" w:rsidRPr="00F21A73">
        <w:rPr>
          <w:rFonts w:ascii="Arial" w:eastAsia="宋体" w:hAnsi="Arial" w:cs="Arial"/>
          <w:sz w:val="28"/>
          <w:szCs w:val="28"/>
        </w:rPr>
        <w:t>月</w:t>
      </w:r>
    </w:p>
    <w:p w14:paraId="6B6BA4AA" w14:textId="77777777" w:rsidR="00F35788" w:rsidRDefault="00F35788" w:rsidP="00576E23">
      <w:pPr>
        <w:spacing w:line="360" w:lineRule="auto"/>
        <w:jc w:val="center"/>
        <w:rPr>
          <w:rFonts w:ascii="Arial" w:eastAsia="宋体" w:hAnsi="Arial" w:cs="Arial"/>
          <w:sz w:val="28"/>
          <w:szCs w:val="28"/>
        </w:rPr>
      </w:pPr>
    </w:p>
    <w:p w14:paraId="5618F1CF" w14:textId="77777777" w:rsidR="00F35788" w:rsidRDefault="00F35788" w:rsidP="00576E23">
      <w:pPr>
        <w:spacing w:line="360" w:lineRule="auto"/>
        <w:jc w:val="center"/>
        <w:rPr>
          <w:rFonts w:ascii="Arial" w:eastAsia="宋体" w:hAnsi="Arial" w:cs="Arial"/>
          <w:sz w:val="28"/>
          <w:szCs w:val="28"/>
        </w:rPr>
      </w:pPr>
    </w:p>
    <w:p w14:paraId="538B7FE9" w14:textId="77777777" w:rsidR="00F35788" w:rsidRPr="00F21A73" w:rsidRDefault="00F35788" w:rsidP="00576E23">
      <w:pPr>
        <w:spacing w:line="360" w:lineRule="auto"/>
        <w:jc w:val="center"/>
        <w:rPr>
          <w:rFonts w:ascii="Arial" w:eastAsia="宋体" w:hAnsi="Arial" w:cs="Arial" w:hint="eastAsia"/>
          <w:sz w:val="28"/>
          <w:szCs w:val="28"/>
        </w:rPr>
      </w:pPr>
    </w:p>
    <w:p w14:paraId="1CD01935" w14:textId="77777777" w:rsidR="00F95E93" w:rsidRPr="00F21A73" w:rsidRDefault="00F95E93" w:rsidP="00576E23">
      <w:pPr>
        <w:spacing w:line="360" w:lineRule="auto"/>
        <w:jc w:val="center"/>
        <w:rPr>
          <w:rFonts w:ascii="Arial" w:eastAsia="宋体" w:hAnsi="Arial" w:cs="Arial"/>
        </w:rPr>
        <w:sectPr w:rsidR="00F95E93" w:rsidRPr="00F21A73" w:rsidSect="007412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14:paraId="6383B0FD" w14:textId="775F4467" w:rsidR="00364EF8" w:rsidRPr="00F21A73" w:rsidRDefault="00CE2FB4" w:rsidP="00576E23">
      <w:pPr>
        <w:spacing w:line="360" w:lineRule="auto"/>
        <w:jc w:val="center"/>
        <w:rPr>
          <w:rFonts w:ascii="Arial" w:eastAsia="宋体" w:hAnsi="Arial" w:cs="Arial"/>
          <w:noProof/>
          <w:sz w:val="28"/>
          <w:szCs w:val="28"/>
        </w:rPr>
      </w:pPr>
      <w:r w:rsidRPr="00F21A73">
        <w:rPr>
          <w:rFonts w:ascii="Arial" w:eastAsia="宋体" w:hAnsi="Arial" w:cs="Arial"/>
        </w:rPr>
        <w:lastRenderedPageBreak/>
        <w:fldChar w:fldCharType="begin"/>
      </w:r>
      <w:r w:rsidRPr="00F21A73">
        <w:rPr>
          <w:rFonts w:ascii="Arial" w:eastAsia="宋体" w:hAnsi="Arial" w:cs="Arial"/>
        </w:rPr>
        <w:instrText xml:space="preserve"> TOC \o "1-3" \h \z \u </w:instrText>
      </w:r>
      <w:r w:rsidRPr="00F21A73">
        <w:rPr>
          <w:rFonts w:ascii="Arial" w:eastAsia="宋体" w:hAnsi="Arial" w:cs="Arial"/>
        </w:rPr>
        <w:fldChar w:fldCharType="separate"/>
      </w:r>
    </w:p>
    <w:p w14:paraId="4E29C0A3" w14:textId="1623EAD1" w:rsidR="00364EF8" w:rsidRPr="00F21A73" w:rsidRDefault="00000000">
      <w:pPr>
        <w:pStyle w:val="TOC1"/>
        <w:rPr>
          <w:rFonts w:ascii="Arial" w:eastAsia="宋体" w:hAnsi="Arial" w:cs="Arial"/>
          <w:b w:val="0"/>
          <w:kern w:val="2"/>
          <w:sz w:val="21"/>
        </w:rPr>
      </w:pPr>
      <w:hyperlink w:anchor="_Toc57364373" w:history="1">
        <w:r w:rsidR="00364EF8" w:rsidRPr="00F21A73">
          <w:rPr>
            <w:rStyle w:val="af4"/>
            <w:rFonts w:ascii="Arial" w:eastAsia="宋体" w:hAnsi="Arial" w:cs="Arial"/>
            <w:color w:val="auto"/>
          </w:rPr>
          <w:t>一、宏观经济与政策环境分析</w:t>
        </w:r>
        <w:r w:rsidR="00364EF8" w:rsidRPr="00F21A73">
          <w:rPr>
            <w:rFonts w:ascii="Arial" w:eastAsia="宋体" w:hAnsi="Arial" w:cs="Arial"/>
            <w:webHidden/>
          </w:rPr>
          <w:tab/>
        </w:r>
        <w:r w:rsidR="00364EF8" w:rsidRPr="00F21A73">
          <w:rPr>
            <w:rFonts w:ascii="Arial" w:eastAsia="宋体" w:hAnsi="Arial" w:cs="Arial"/>
            <w:webHidden/>
          </w:rPr>
          <w:fldChar w:fldCharType="begin"/>
        </w:r>
        <w:r w:rsidR="00364EF8" w:rsidRPr="00F21A73">
          <w:rPr>
            <w:rFonts w:ascii="Arial" w:eastAsia="宋体" w:hAnsi="Arial" w:cs="Arial"/>
            <w:webHidden/>
          </w:rPr>
          <w:instrText xml:space="preserve"> PAGEREF _Toc57364373 \h </w:instrText>
        </w:r>
        <w:r w:rsidR="00364EF8" w:rsidRPr="00F21A73">
          <w:rPr>
            <w:rFonts w:ascii="Arial" w:eastAsia="宋体" w:hAnsi="Arial" w:cs="Arial"/>
            <w:webHidden/>
          </w:rPr>
        </w:r>
        <w:r w:rsidR="00364EF8" w:rsidRPr="00F21A73">
          <w:rPr>
            <w:rFonts w:ascii="Arial" w:eastAsia="宋体" w:hAnsi="Arial" w:cs="Arial"/>
            <w:webHidden/>
          </w:rPr>
          <w:fldChar w:fldCharType="separate"/>
        </w:r>
        <w:r w:rsidR="00F35788">
          <w:rPr>
            <w:rFonts w:ascii="Arial" w:eastAsia="宋体" w:hAnsi="Arial" w:cs="Arial"/>
            <w:webHidden/>
          </w:rPr>
          <w:t>1</w:t>
        </w:r>
        <w:r w:rsidR="00364EF8" w:rsidRPr="00F21A73">
          <w:rPr>
            <w:rFonts w:ascii="Arial" w:eastAsia="宋体" w:hAnsi="Arial" w:cs="Arial"/>
            <w:webHidden/>
          </w:rPr>
          <w:fldChar w:fldCharType="end"/>
        </w:r>
      </w:hyperlink>
    </w:p>
    <w:p w14:paraId="32D0082E" w14:textId="0D213503" w:rsidR="00364EF8" w:rsidRPr="00F21A73" w:rsidRDefault="00000000">
      <w:pPr>
        <w:pStyle w:val="TOC2"/>
        <w:tabs>
          <w:tab w:val="right" w:leader="dot" w:pos="8296"/>
        </w:tabs>
        <w:rPr>
          <w:rFonts w:ascii="Arial" w:eastAsia="宋体" w:hAnsi="Arial" w:cs="Arial"/>
          <w:noProof/>
          <w:kern w:val="2"/>
          <w:sz w:val="21"/>
        </w:rPr>
      </w:pPr>
      <w:hyperlink w:anchor="_Toc57364374" w:history="1">
        <w:r w:rsidR="00364EF8" w:rsidRPr="00F21A73">
          <w:rPr>
            <w:rStyle w:val="af4"/>
            <w:rFonts w:ascii="Arial" w:eastAsia="宋体" w:hAnsi="Arial" w:cs="Arial"/>
            <w:noProof/>
            <w:color w:val="auto"/>
          </w:rPr>
          <w:t>（一）宏观环境</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_Toc57364374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F35788">
          <w:rPr>
            <w:rFonts w:ascii="Arial" w:eastAsia="宋体" w:hAnsi="Arial" w:cs="Arial"/>
            <w:noProof/>
            <w:webHidden/>
          </w:rPr>
          <w:t>1</w:t>
        </w:r>
        <w:r w:rsidR="00364EF8" w:rsidRPr="00F21A73">
          <w:rPr>
            <w:rFonts w:ascii="Arial" w:eastAsia="宋体" w:hAnsi="Arial" w:cs="Arial"/>
            <w:noProof/>
            <w:webHidden/>
          </w:rPr>
          <w:fldChar w:fldCharType="end"/>
        </w:r>
      </w:hyperlink>
    </w:p>
    <w:p w14:paraId="71D693D1" w14:textId="4302BD5A" w:rsidR="00364EF8" w:rsidRPr="00F21A73" w:rsidRDefault="00000000">
      <w:pPr>
        <w:pStyle w:val="TOC2"/>
        <w:tabs>
          <w:tab w:val="right" w:leader="dot" w:pos="8296"/>
        </w:tabs>
        <w:rPr>
          <w:rFonts w:ascii="Arial" w:eastAsia="宋体" w:hAnsi="Arial" w:cs="Arial"/>
          <w:noProof/>
          <w:kern w:val="2"/>
          <w:sz w:val="21"/>
        </w:rPr>
      </w:pPr>
      <w:hyperlink w:anchor="_Toc57364375" w:history="1">
        <w:r w:rsidR="00364EF8" w:rsidRPr="00F21A73">
          <w:rPr>
            <w:rStyle w:val="af4"/>
            <w:rFonts w:ascii="Arial" w:eastAsia="宋体" w:hAnsi="Arial" w:cs="Arial"/>
            <w:noProof/>
            <w:color w:val="auto"/>
          </w:rPr>
          <w:t>（二）经济背景</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_Toc57364375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F35788">
          <w:rPr>
            <w:rFonts w:ascii="Arial" w:eastAsia="宋体" w:hAnsi="Arial" w:cs="Arial"/>
            <w:noProof/>
            <w:webHidden/>
          </w:rPr>
          <w:t>1</w:t>
        </w:r>
        <w:r w:rsidR="00364EF8" w:rsidRPr="00F21A73">
          <w:rPr>
            <w:rFonts w:ascii="Arial" w:eastAsia="宋体" w:hAnsi="Arial" w:cs="Arial"/>
            <w:noProof/>
            <w:webHidden/>
          </w:rPr>
          <w:fldChar w:fldCharType="end"/>
        </w:r>
      </w:hyperlink>
    </w:p>
    <w:p w14:paraId="4FF1A13A" w14:textId="046D8231" w:rsidR="00364EF8" w:rsidRPr="00F21A73" w:rsidRDefault="00000000">
      <w:pPr>
        <w:pStyle w:val="TOC2"/>
        <w:tabs>
          <w:tab w:val="right" w:leader="dot" w:pos="8296"/>
        </w:tabs>
        <w:rPr>
          <w:rFonts w:ascii="Arial" w:eastAsia="宋体" w:hAnsi="Arial" w:cs="Arial"/>
          <w:noProof/>
          <w:kern w:val="2"/>
          <w:sz w:val="21"/>
        </w:rPr>
      </w:pPr>
      <w:hyperlink w:anchor="_Toc57364376" w:history="1">
        <w:r w:rsidR="00364EF8" w:rsidRPr="00F21A73">
          <w:rPr>
            <w:rStyle w:val="af4"/>
            <w:rFonts w:ascii="Arial" w:eastAsia="宋体" w:hAnsi="Arial" w:cs="Arial"/>
            <w:noProof/>
            <w:color w:val="auto"/>
          </w:rPr>
          <w:t>（三）政策环境</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_Toc57364376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F35788">
          <w:rPr>
            <w:rFonts w:ascii="Arial" w:eastAsia="宋体" w:hAnsi="Arial" w:cs="Arial"/>
            <w:noProof/>
            <w:webHidden/>
          </w:rPr>
          <w:t>1</w:t>
        </w:r>
        <w:r w:rsidR="00364EF8" w:rsidRPr="00F21A73">
          <w:rPr>
            <w:rFonts w:ascii="Arial" w:eastAsia="宋体" w:hAnsi="Arial" w:cs="Arial"/>
            <w:noProof/>
            <w:webHidden/>
          </w:rPr>
          <w:fldChar w:fldCharType="end"/>
        </w:r>
      </w:hyperlink>
    </w:p>
    <w:p w14:paraId="03C301EB" w14:textId="3D01DA70" w:rsidR="00364EF8" w:rsidRPr="00F21A73" w:rsidRDefault="00000000">
      <w:pPr>
        <w:pStyle w:val="TOC2"/>
        <w:tabs>
          <w:tab w:val="right" w:leader="dot" w:pos="8296"/>
        </w:tabs>
        <w:rPr>
          <w:rFonts w:ascii="Arial" w:eastAsia="宋体" w:hAnsi="Arial" w:cs="Arial"/>
          <w:noProof/>
          <w:kern w:val="2"/>
          <w:sz w:val="21"/>
        </w:rPr>
      </w:pPr>
      <w:hyperlink w:anchor="_Toc57364377" w:history="1">
        <w:r w:rsidR="00364EF8" w:rsidRPr="00F21A73">
          <w:rPr>
            <w:rStyle w:val="af4"/>
            <w:rFonts w:ascii="Arial" w:eastAsia="宋体" w:hAnsi="Arial" w:cs="Arial"/>
            <w:noProof/>
            <w:color w:val="auto"/>
          </w:rPr>
          <w:t>（四）小结</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_Toc57364377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F35788">
          <w:rPr>
            <w:rFonts w:ascii="Arial" w:eastAsia="宋体" w:hAnsi="Arial" w:cs="Arial"/>
            <w:noProof/>
            <w:webHidden/>
          </w:rPr>
          <w:t>2</w:t>
        </w:r>
        <w:r w:rsidR="00364EF8" w:rsidRPr="00F21A73">
          <w:rPr>
            <w:rFonts w:ascii="Arial" w:eastAsia="宋体" w:hAnsi="Arial" w:cs="Arial"/>
            <w:noProof/>
            <w:webHidden/>
          </w:rPr>
          <w:fldChar w:fldCharType="end"/>
        </w:r>
      </w:hyperlink>
    </w:p>
    <w:p w14:paraId="6B2D51A9" w14:textId="455710B7" w:rsidR="00364EF8" w:rsidRPr="00F21A73" w:rsidRDefault="00000000">
      <w:pPr>
        <w:pStyle w:val="TOC1"/>
        <w:rPr>
          <w:rFonts w:ascii="Arial" w:eastAsia="宋体" w:hAnsi="Arial" w:cs="Arial"/>
          <w:b w:val="0"/>
          <w:kern w:val="2"/>
          <w:sz w:val="21"/>
        </w:rPr>
      </w:pPr>
      <w:hyperlink w:anchor="_Toc57364378" w:history="1">
        <w:r w:rsidR="00364EF8" w:rsidRPr="00F21A73">
          <w:rPr>
            <w:rStyle w:val="af4"/>
            <w:rFonts w:ascii="Arial" w:eastAsia="宋体" w:hAnsi="Arial" w:cs="Arial"/>
            <w:color w:val="auto"/>
          </w:rPr>
          <w:t>二、市场分析</w:t>
        </w:r>
        <w:r w:rsidR="00364EF8" w:rsidRPr="00F21A73">
          <w:rPr>
            <w:rFonts w:ascii="Arial" w:eastAsia="宋体" w:hAnsi="Arial" w:cs="Arial"/>
            <w:webHidden/>
          </w:rPr>
          <w:tab/>
        </w:r>
        <w:r w:rsidR="00364EF8" w:rsidRPr="00F21A73">
          <w:rPr>
            <w:rFonts w:ascii="Arial" w:eastAsia="宋体" w:hAnsi="Arial" w:cs="Arial"/>
            <w:webHidden/>
          </w:rPr>
          <w:fldChar w:fldCharType="begin"/>
        </w:r>
        <w:r w:rsidR="00364EF8" w:rsidRPr="00F21A73">
          <w:rPr>
            <w:rFonts w:ascii="Arial" w:eastAsia="宋体" w:hAnsi="Arial" w:cs="Arial"/>
            <w:webHidden/>
          </w:rPr>
          <w:instrText xml:space="preserve"> PAGEREF _Toc57364378 \h </w:instrText>
        </w:r>
        <w:r w:rsidR="00364EF8" w:rsidRPr="00F21A73">
          <w:rPr>
            <w:rFonts w:ascii="Arial" w:eastAsia="宋体" w:hAnsi="Arial" w:cs="Arial"/>
            <w:webHidden/>
          </w:rPr>
        </w:r>
        <w:r w:rsidR="00364EF8" w:rsidRPr="00F21A73">
          <w:rPr>
            <w:rFonts w:ascii="Arial" w:eastAsia="宋体" w:hAnsi="Arial" w:cs="Arial"/>
            <w:webHidden/>
          </w:rPr>
          <w:fldChar w:fldCharType="separate"/>
        </w:r>
        <w:r w:rsidR="00F35788">
          <w:rPr>
            <w:rFonts w:ascii="Arial" w:eastAsia="宋体" w:hAnsi="Arial" w:cs="Arial"/>
            <w:webHidden/>
          </w:rPr>
          <w:t>4</w:t>
        </w:r>
        <w:r w:rsidR="00364EF8" w:rsidRPr="00F21A73">
          <w:rPr>
            <w:rFonts w:ascii="Arial" w:eastAsia="宋体" w:hAnsi="Arial" w:cs="Arial"/>
            <w:webHidden/>
          </w:rPr>
          <w:fldChar w:fldCharType="end"/>
        </w:r>
      </w:hyperlink>
    </w:p>
    <w:p w14:paraId="44A2B090" w14:textId="1B38DA3D" w:rsidR="00364EF8" w:rsidRPr="00F21A73" w:rsidRDefault="00000000">
      <w:pPr>
        <w:pStyle w:val="TOC2"/>
        <w:tabs>
          <w:tab w:val="right" w:leader="dot" w:pos="8296"/>
        </w:tabs>
        <w:rPr>
          <w:rFonts w:ascii="Arial" w:eastAsia="宋体" w:hAnsi="Arial" w:cs="Arial"/>
          <w:noProof/>
          <w:kern w:val="2"/>
          <w:sz w:val="21"/>
        </w:rPr>
      </w:pPr>
      <w:hyperlink w:anchor="_Toc57364379" w:history="1">
        <w:r w:rsidR="00364EF8" w:rsidRPr="00F21A73">
          <w:rPr>
            <w:rStyle w:val="af4"/>
            <w:rFonts w:ascii="Arial" w:eastAsia="宋体" w:hAnsi="Arial" w:cs="Arial"/>
            <w:noProof/>
            <w:color w:val="auto"/>
          </w:rPr>
          <w:t>（一）土地市场</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_Toc57364379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F35788">
          <w:rPr>
            <w:rFonts w:ascii="Arial" w:eastAsia="宋体" w:hAnsi="Arial" w:cs="Arial"/>
            <w:noProof/>
            <w:webHidden/>
          </w:rPr>
          <w:t>4</w:t>
        </w:r>
        <w:r w:rsidR="00364EF8" w:rsidRPr="00F21A73">
          <w:rPr>
            <w:rFonts w:ascii="Arial" w:eastAsia="宋体" w:hAnsi="Arial" w:cs="Arial"/>
            <w:noProof/>
            <w:webHidden/>
          </w:rPr>
          <w:fldChar w:fldCharType="end"/>
        </w:r>
      </w:hyperlink>
    </w:p>
    <w:p w14:paraId="305C5B01" w14:textId="3236D9FC" w:rsidR="00364EF8" w:rsidRPr="00F21A73" w:rsidRDefault="00000000">
      <w:pPr>
        <w:pStyle w:val="TOC2"/>
        <w:tabs>
          <w:tab w:val="right" w:leader="dot" w:pos="8296"/>
        </w:tabs>
        <w:rPr>
          <w:rFonts w:ascii="Arial" w:eastAsia="宋体" w:hAnsi="Arial" w:cs="Arial"/>
          <w:noProof/>
          <w:kern w:val="2"/>
          <w:sz w:val="21"/>
        </w:rPr>
      </w:pPr>
      <w:hyperlink w:anchor="_Toc57364380" w:history="1">
        <w:r w:rsidR="00364EF8" w:rsidRPr="00F21A73">
          <w:rPr>
            <w:rStyle w:val="af4"/>
            <w:rFonts w:ascii="Arial" w:eastAsia="宋体" w:hAnsi="Arial" w:cs="Arial"/>
            <w:noProof/>
            <w:color w:val="auto"/>
          </w:rPr>
          <w:t>（二）房地产市场</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_Toc57364380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F35788">
          <w:rPr>
            <w:rFonts w:ascii="Arial" w:eastAsia="宋体" w:hAnsi="Arial" w:cs="Arial"/>
            <w:noProof/>
            <w:webHidden/>
          </w:rPr>
          <w:t>10</w:t>
        </w:r>
        <w:r w:rsidR="00364EF8" w:rsidRPr="00F21A73">
          <w:rPr>
            <w:rFonts w:ascii="Arial" w:eastAsia="宋体" w:hAnsi="Arial" w:cs="Arial"/>
            <w:noProof/>
            <w:webHidden/>
          </w:rPr>
          <w:fldChar w:fldCharType="end"/>
        </w:r>
      </w:hyperlink>
    </w:p>
    <w:p w14:paraId="621C1545" w14:textId="53260538" w:rsidR="00364EF8" w:rsidRPr="00F21A73" w:rsidRDefault="00000000">
      <w:pPr>
        <w:pStyle w:val="TOC1"/>
        <w:rPr>
          <w:rFonts w:ascii="Arial" w:eastAsia="宋体" w:hAnsi="Arial" w:cs="Arial"/>
          <w:b w:val="0"/>
          <w:kern w:val="2"/>
          <w:sz w:val="21"/>
        </w:rPr>
      </w:pPr>
      <w:hyperlink w:anchor="_Toc57364381" w:history="1">
        <w:r w:rsidR="00364EF8" w:rsidRPr="00F21A73">
          <w:rPr>
            <w:rStyle w:val="af4"/>
            <w:rFonts w:ascii="Arial" w:eastAsia="宋体" w:hAnsi="Arial" w:cs="Arial"/>
            <w:color w:val="auto"/>
          </w:rPr>
          <w:t>三、市场展望</w:t>
        </w:r>
        <w:r w:rsidR="00364EF8" w:rsidRPr="00F21A73">
          <w:rPr>
            <w:rFonts w:ascii="Arial" w:eastAsia="宋体" w:hAnsi="Arial" w:cs="Arial"/>
            <w:webHidden/>
          </w:rPr>
          <w:tab/>
        </w:r>
        <w:r w:rsidR="00364EF8" w:rsidRPr="00F21A73">
          <w:rPr>
            <w:rFonts w:ascii="Arial" w:eastAsia="宋体" w:hAnsi="Arial" w:cs="Arial"/>
            <w:webHidden/>
          </w:rPr>
          <w:fldChar w:fldCharType="begin"/>
        </w:r>
        <w:r w:rsidR="00364EF8" w:rsidRPr="00F21A73">
          <w:rPr>
            <w:rFonts w:ascii="Arial" w:eastAsia="宋体" w:hAnsi="Arial" w:cs="Arial"/>
            <w:webHidden/>
          </w:rPr>
          <w:instrText xml:space="preserve"> PAGEREF _Toc57364381 \h </w:instrText>
        </w:r>
        <w:r w:rsidR="00364EF8" w:rsidRPr="00F21A73">
          <w:rPr>
            <w:rFonts w:ascii="Arial" w:eastAsia="宋体" w:hAnsi="Arial" w:cs="Arial"/>
            <w:webHidden/>
          </w:rPr>
        </w:r>
        <w:r w:rsidR="00364EF8" w:rsidRPr="00F21A73">
          <w:rPr>
            <w:rFonts w:ascii="Arial" w:eastAsia="宋体" w:hAnsi="Arial" w:cs="Arial"/>
            <w:webHidden/>
          </w:rPr>
          <w:fldChar w:fldCharType="separate"/>
        </w:r>
        <w:r w:rsidR="00F35788">
          <w:rPr>
            <w:rFonts w:ascii="Arial" w:eastAsia="宋体" w:hAnsi="Arial" w:cs="Arial"/>
            <w:webHidden/>
          </w:rPr>
          <w:t>18</w:t>
        </w:r>
        <w:r w:rsidR="00364EF8" w:rsidRPr="00F21A73">
          <w:rPr>
            <w:rFonts w:ascii="Arial" w:eastAsia="宋体" w:hAnsi="Arial" w:cs="Arial"/>
            <w:webHidden/>
          </w:rPr>
          <w:fldChar w:fldCharType="end"/>
        </w:r>
      </w:hyperlink>
    </w:p>
    <w:p w14:paraId="6A68E516" w14:textId="77777777" w:rsidR="00CE2FB4" w:rsidRPr="00F21A73" w:rsidRDefault="00CE2FB4" w:rsidP="00CE2FB4">
      <w:pPr>
        <w:widowControl/>
        <w:spacing w:line="480" w:lineRule="auto"/>
        <w:jc w:val="left"/>
        <w:rPr>
          <w:rFonts w:ascii="Arial" w:eastAsia="宋体" w:hAnsi="Arial" w:cs="Arial"/>
        </w:rPr>
      </w:pPr>
      <w:r w:rsidRPr="00F21A73">
        <w:rPr>
          <w:rFonts w:ascii="Arial" w:eastAsia="宋体" w:hAnsi="Arial" w:cs="Arial"/>
        </w:rPr>
        <w:fldChar w:fldCharType="end"/>
      </w:r>
    </w:p>
    <w:p w14:paraId="4713A096" w14:textId="77777777" w:rsidR="00F95E93" w:rsidRPr="00F21A73" w:rsidRDefault="00F95E93" w:rsidP="00CE2FB4">
      <w:pPr>
        <w:widowControl/>
        <w:spacing w:line="360" w:lineRule="auto"/>
        <w:jc w:val="left"/>
        <w:rPr>
          <w:rFonts w:ascii="Arial" w:eastAsia="宋体" w:hAnsi="Arial" w:cs="Arial"/>
        </w:rPr>
        <w:sectPr w:rsidR="00F95E93" w:rsidRPr="00F21A73" w:rsidSect="00741223">
          <w:headerReference w:type="first" r:id="rId14"/>
          <w:pgSz w:w="11906" w:h="16838"/>
          <w:pgMar w:top="1440" w:right="1800" w:bottom="1440" w:left="1800" w:header="851" w:footer="992" w:gutter="0"/>
          <w:pgNumType w:start="0"/>
          <w:cols w:space="425"/>
          <w:titlePg/>
          <w:docGrid w:type="lines" w:linePitch="312"/>
        </w:sectPr>
      </w:pPr>
    </w:p>
    <w:p w14:paraId="2F9B880B" w14:textId="77777777" w:rsidR="001F0286" w:rsidRPr="00F21A73" w:rsidRDefault="000E2ACA" w:rsidP="00CE2FB4">
      <w:pPr>
        <w:pStyle w:val="1"/>
        <w:rPr>
          <w:rFonts w:ascii="Arial" w:eastAsia="宋体" w:hAnsi="Arial" w:cs="Arial"/>
        </w:rPr>
      </w:pPr>
      <w:bookmarkStart w:id="0" w:name="_Toc57364373"/>
      <w:r w:rsidRPr="00F21A73">
        <w:rPr>
          <w:rFonts w:ascii="Arial" w:eastAsia="宋体" w:hAnsi="Arial" w:cs="Arial"/>
        </w:rPr>
        <w:lastRenderedPageBreak/>
        <w:t>一、</w:t>
      </w:r>
      <w:r w:rsidR="00B36617" w:rsidRPr="00F21A73">
        <w:rPr>
          <w:rFonts w:ascii="Arial" w:eastAsia="宋体" w:hAnsi="Arial" w:cs="Arial"/>
        </w:rPr>
        <w:t>宏观经济与政策环境分析</w:t>
      </w:r>
      <w:bookmarkEnd w:id="0"/>
    </w:p>
    <w:p w14:paraId="7CBEC909" w14:textId="77777777" w:rsidR="00E65762" w:rsidRPr="00F21A73" w:rsidRDefault="000E2ACA" w:rsidP="0079291F">
      <w:pPr>
        <w:pStyle w:val="2"/>
        <w:rPr>
          <w:rFonts w:ascii="Arial" w:eastAsia="宋体" w:hAnsi="Arial" w:cs="Arial"/>
        </w:rPr>
      </w:pPr>
      <w:bookmarkStart w:id="1" w:name="_Toc57364374"/>
      <w:r w:rsidRPr="00F21A73">
        <w:rPr>
          <w:rFonts w:ascii="Arial" w:eastAsia="宋体" w:hAnsi="Arial" w:cs="Arial"/>
        </w:rPr>
        <w:t>（一）</w:t>
      </w:r>
      <w:r w:rsidR="00067F81" w:rsidRPr="00F21A73">
        <w:rPr>
          <w:rFonts w:ascii="Arial" w:eastAsia="宋体" w:hAnsi="Arial" w:cs="Arial"/>
        </w:rPr>
        <w:t>宏观环境</w:t>
      </w:r>
      <w:bookmarkEnd w:id="1"/>
    </w:p>
    <w:p w14:paraId="49766EAA" w14:textId="77777777" w:rsidR="00AA4D3A" w:rsidRDefault="00AA4D3A" w:rsidP="00AA4D3A">
      <w:pPr>
        <w:spacing w:line="360" w:lineRule="auto"/>
        <w:ind w:firstLineChars="200" w:firstLine="420"/>
        <w:rPr>
          <w:rFonts w:ascii="Arial" w:eastAsia="宋体" w:hAnsi="Arial" w:cs="Arial"/>
        </w:rPr>
      </w:pPr>
      <w:bookmarkStart w:id="2" w:name="_Toc57364375"/>
      <w:r w:rsidRPr="00CC72D3">
        <w:rPr>
          <w:rFonts w:ascii="Arial" w:eastAsia="宋体" w:hAnsi="Arial" w:cs="Arial" w:hint="eastAsia"/>
        </w:rPr>
        <w:t>1-3</w:t>
      </w:r>
      <w:r w:rsidRPr="00CC72D3">
        <w:rPr>
          <w:rFonts w:ascii="Arial" w:eastAsia="宋体" w:hAnsi="Arial" w:cs="Arial" w:hint="eastAsia"/>
        </w:rPr>
        <w:t>季度，全市地区生产总值按不变价格计算，同比增长</w:t>
      </w:r>
      <w:r w:rsidRPr="00CC72D3">
        <w:rPr>
          <w:rFonts w:ascii="Arial" w:eastAsia="宋体" w:hAnsi="Arial" w:cs="Arial" w:hint="eastAsia"/>
        </w:rPr>
        <w:t>5.1%</w:t>
      </w:r>
      <w:r w:rsidRPr="00CC72D3">
        <w:rPr>
          <w:rFonts w:ascii="Arial" w:eastAsia="宋体" w:hAnsi="Arial" w:cs="Arial" w:hint="eastAsia"/>
        </w:rPr>
        <w:t>，增速比上半年回落</w:t>
      </w:r>
      <w:r w:rsidRPr="00CC72D3">
        <w:rPr>
          <w:rFonts w:ascii="Arial" w:eastAsia="宋体" w:hAnsi="Arial" w:cs="Arial" w:hint="eastAsia"/>
        </w:rPr>
        <w:t>0.4</w:t>
      </w:r>
      <w:r w:rsidRPr="00CC72D3">
        <w:rPr>
          <w:rFonts w:ascii="Arial" w:eastAsia="宋体" w:hAnsi="Arial" w:cs="Arial" w:hint="eastAsia"/>
        </w:rPr>
        <w:t>个百分点。经济延续恢复态势，但在国内外复杂形势下，回升向好基础仍需巩固。</w:t>
      </w:r>
    </w:p>
    <w:p w14:paraId="5F803FB4" w14:textId="77777777" w:rsidR="00AA4D3A" w:rsidRDefault="00AA4D3A" w:rsidP="00AA4D3A">
      <w:pPr>
        <w:spacing w:line="360" w:lineRule="auto"/>
        <w:ind w:firstLineChars="200" w:firstLine="42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月，物价环比下跌</w:t>
      </w:r>
      <w:r w:rsidRPr="00CC72D3">
        <w:rPr>
          <w:rFonts w:ascii="Arial" w:eastAsia="宋体" w:hAnsi="Arial" w:cs="Arial" w:hint="eastAsia"/>
        </w:rPr>
        <w:t>0.3%</w:t>
      </w:r>
      <w:r w:rsidRPr="00CC72D3">
        <w:rPr>
          <w:rFonts w:ascii="Arial" w:eastAsia="宋体" w:hAnsi="Arial" w:cs="Arial" w:hint="eastAsia"/>
        </w:rPr>
        <w:t>，同比持平，主要</w:t>
      </w:r>
      <w:proofErr w:type="gramStart"/>
      <w:r w:rsidRPr="00CC72D3">
        <w:rPr>
          <w:rFonts w:ascii="Arial" w:eastAsia="宋体" w:hAnsi="Arial" w:cs="Arial" w:hint="eastAsia"/>
        </w:rPr>
        <w:t>受食品</w:t>
      </w:r>
      <w:proofErr w:type="gramEnd"/>
      <w:r w:rsidRPr="00CC72D3">
        <w:rPr>
          <w:rFonts w:ascii="Arial" w:eastAsia="宋体" w:hAnsi="Arial" w:cs="Arial" w:hint="eastAsia"/>
        </w:rPr>
        <w:t>价格下降的影响。环比下降</w:t>
      </w:r>
      <w:r w:rsidRPr="00CC72D3">
        <w:rPr>
          <w:rFonts w:ascii="Arial" w:eastAsia="宋体" w:hAnsi="Arial" w:cs="Arial" w:hint="eastAsia"/>
        </w:rPr>
        <w:t>0.3%</w:t>
      </w:r>
      <w:r w:rsidRPr="00CC72D3">
        <w:rPr>
          <w:rFonts w:ascii="Arial" w:eastAsia="宋体" w:hAnsi="Arial" w:cs="Arial" w:hint="eastAsia"/>
        </w:rPr>
        <w:t>中，食品价格下降</w:t>
      </w:r>
      <w:r w:rsidRPr="00CC72D3">
        <w:rPr>
          <w:rFonts w:ascii="Arial" w:eastAsia="宋体" w:hAnsi="Arial" w:cs="Arial" w:hint="eastAsia"/>
        </w:rPr>
        <w:t>1.3%</w:t>
      </w:r>
      <w:r w:rsidRPr="00CC72D3">
        <w:rPr>
          <w:rFonts w:ascii="Arial" w:eastAsia="宋体" w:hAnsi="Arial" w:cs="Arial" w:hint="eastAsia"/>
        </w:rPr>
        <w:t>，非食品价格下降</w:t>
      </w:r>
      <w:r w:rsidRPr="00CC72D3">
        <w:rPr>
          <w:rFonts w:ascii="Arial" w:eastAsia="宋体" w:hAnsi="Arial" w:cs="Arial" w:hint="eastAsia"/>
        </w:rPr>
        <w:t>0.1%</w:t>
      </w:r>
      <w:r w:rsidRPr="00CC72D3">
        <w:rPr>
          <w:rFonts w:ascii="Arial" w:eastAsia="宋体" w:hAnsi="Arial" w:cs="Arial" w:hint="eastAsia"/>
        </w:rPr>
        <w:t>；消费品价格下降</w:t>
      </w:r>
      <w:r w:rsidRPr="00CC72D3">
        <w:rPr>
          <w:rFonts w:ascii="Arial" w:eastAsia="宋体" w:hAnsi="Arial" w:cs="Arial" w:hint="eastAsia"/>
        </w:rPr>
        <w:t>0.2%</w:t>
      </w:r>
      <w:r w:rsidRPr="00CC72D3">
        <w:rPr>
          <w:rFonts w:ascii="Arial" w:eastAsia="宋体" w:hAnsi="Arial" w:cs="Arial" w:hint="eastAsia"/>
        </w:rPr>
        <w:t>，服务价格下降</w:t>
      </w:r>
      <w:r w:rsidRPr="00CC72D3">
        <w:rPr>
          <w:rFonts w:ascii="Arial" w:eastAsia="宋体" w:hAnsi="Arial" w:cs="Arial" w:hint="eastAsia"/>
        </w:rPr>
        <w:t>0.3%</w:t>
      </w:r>
      <w:r w:rsidRPr="00CC72D3">
        <w:rPr>
          <w:rFonts w:ascii="Arial" w:eastAsia="宋体" w:hAnsi="Arial" w:cs="Arial" w:hint="eastAsia"/>
        </w:rPr>
        <w:t>。（各类价格均环比下降，一定程度反映了消费乏力的现状）</w:t>
      </w:r>
      <w:r>
        <w:rPr>
          <w:rFonts w:ascii="Arial" w:eastAsia="宋体" w:hAnsi="Arial" w:cs="Arial" w:hint="eastAsia"/>
        </w:rPr>
        <w:t>。</w:t>
      </w:r>
    </w:p>
    <w:p w14:paraId="5618D553" w14:textId="77777777" w:rsidR="00AA4D3A" w:rsidRDefault="00AA4D3A" w:rsidP="00AA4D3A">
      <w:pPr>
        <w:spacing w:line="360" w:lineRule="auto"/>
        <w:ind w:firstLineChars="200" w:firstLine="420"/>
        <w:rPr>
          <w:rFonts w:ascii="Arial" w:eastAsia="宋体" w:hAnsi="Arial" w:cs="Arial"/>
        </w:rPr>
      </w:pPr>
      <w:r w:rsidRPr="00CC72D3">
        <w:rPr>
          <w:rFonts w:ascii="Arial" w:eastAsia="宋体" w:hAnsi="Arial" w:cs="Arial" w:hint="eastAsia"/>
        </w:rPr>
        <w:t>1-10</w:t>
      </w:r>
      <w:r w:rsidRPr="00CC72D3">
        <w:rPr>
          <w:rFonts w:ascii="Arial" w:eastAsia="宋体" w:hAnsi="Arial" w:cs="Arial" w:hint="eastAsia"/>
        </w:rPr>
        <w:t>月，全社会固定资产投资同比增加</w:t>
      </w:r>
      <w:r w:rsidRPr="00CC72D3">
        <w:rPr>
          <w:rFonts w:ascii="Arial" w:eastAsia="宋体" w:hAnsi="Arial" w:cs="Arial" w:hint="eastAsia"/>
        </w:rPr>
        <w:t>4.9%</w:t>
      </w:r>
      <w:r w:rsidRPr="00CC72D3">
        <w:rPr>
          <w:rFonts w:ascii="Arial" w:eastAsia="宋体" w:hAnsi="Arial" w:cs="Arial" w:hint="eastAsia"/>
        </w:rPr>
        <w:t>，增速比</w:t>
      </w:r>
      <w:r w:rsidRPr="00CC72D3">
        <w:rPr>
          <w:rFonts w:ascii="Arial" w:eastAsia="宋体" w:hAnsi="Arial" w:cs="Arial" w:hint="eastAsia"/>
        </w:rPr>
        <w:t>1-9</w:t>
      </w:r>
      <w:r w:rsidRPr="00CC72D3">
        <w:rPr>
          <w:rFonts w:ascii="Arial" w:eastAsia="宋体" w:hAnsi="Arial" w:cs="Arial" w:hint="eastAsia"/>
        </w:rPr>
        <w:t>月下滑。其中，房地产开发投资同比增加</w:t>
      </w:r>
      <w:r w:rsidRPr="00CC72D3">
        <w:rPr>
          <w:rFonts w:ascii="Arial" w:eastAsia="宋体" w:hAnsi="Arial" w:cs="Arial" w:hint="eastAsia"/>
        </w:rPr>
        <w:t>2.6%</w:t>
      </w:r>
      <w:r w:rsidRPr="00CC72D3">
        <w:rPr>
          <w:rFonts w:ascii="Arial" w:eastAsia="宋体" w:hAnsi="Arial" w:cs="Arial" w:hint="eastAsia"/>
        </w:rPr>
        <w:t>，增速与</w:t>
      </w:r>
      <w:r w:rsidRPr="00CC72D3">
        <w:rPr>
          <w:rFonts w:ascii="Arial" w:eastAsia="宋体" w:hAnsi="Arial" w:cs="Arial" w:hint="eastAsia"/>
        </w:rPr>
        <w:t>1-9</w:t>
      </w:r>
      <w:r w:rsidRPr="00CC72D3">
        <w:rPr>
          <w:rFonts w:ascii="Arial" w:eastAsia="宋体" w:hAnsi="Arial" w:cs="Arial" w:hint="eastAsia"/>
        </w:rPr>
        <w:t>月持平；基础设施投资同比减少</w:t>
      </w:r>
      <w:r w:rsidRPr="00CC72D3">
        <w:rPr>
          <w:rFonts w:ascii="Arial" w:eastAsia="宋体" w:hAnsi="Arial" w:cs="Arial" w:hint="eastAsia"/>
        </w:rPr>
        <w:t>0.5%</w:t>
      </w:r>
      <w:r w:rsidRPr="00CC72D3">
        <w:rPr>
          <w:rFonts w:ascii="Arial" w:eastAsia="宋体" w:hAnsi="Arial" w:cs="Arial" w:hint="eastAsia"/>
        </w:rPr>
        <w:t>，降幅扩大。</w:t>
      </w:r>
    </w:p>
    <w:p w14:paraId="11BCB170" w14:textId="77777777" w:rsidR="00AA4D3A" w:rsidRDefault="00AA4D3A" w:rsidP="00AA4D3A">
      <w:pPr>
        <w:spacing w:line="360" w:lineRule="auto"/>
        <w:ind w:firstLineChars="200" w:firstLine="420"/>
        <w:rPr>
          <w:rFonts w:ascii="Arial" w:eastAsia="宋体" w:hAnsi="Arial" w:cs="Arial"/>
        </w:rPr>
      </w:pPr>
      <w:r w:rsidRPr="00CC72D3">
        <w:rPr>
          <w:rFonts w:ascii="Arial" w:eastAsia="宋体" w:hAnsi="Arial" w:cs="Arial" w:hint="eastAsia"/>
        </w:rPr>
        <w:t>1-10</w:t>
      </w:r>
      <w:r w:rsidRPr="00CC72D3">
        <w:rPr>
          <w:rFonts w:ascii="Arial" w:eastAsia="宋体" w:hAnsi="Arial" w:cs="Arial" w:hint="eastAsia"/>
        </w:rPr>
        <w:t>月，全市房地产开发企业到位资金同比增长</w:t>
      </w:r>
      <w:r w:rsidRPr="00CC72D3">
        <w:rPr>
          <w:rFonts w:ascii="Arial" w:eastAsia="宋体" w:hAnsi="Arial" w:cs="Arial" w:hint="eastAsia"/>
        </w:rPr>
        <w:t>3.7%</w:t>
      </w:r>
      <w:r w:rsidRPr="00CC72D3">
        <w:rPr>
          <w:rFonts w:ascii="Arial" w:eastAsia="宋体" w:hAnsi="Arial" w:cs="Arial" w:hint="eastAsia"/>
        </w:rPr>
        <w:t>，其中，定金及预收款增长</w:t>
      </w:r>
      <w:r w:rsidRPr="00CC72D3">
        <w:rPr>
          <w:rFonts w:ascii="Arial" w:eastAsia="宋体" w:hAnsi="Arial" w:cs="Arial" w:hint="eastAsia"/>
        </w:rPr>
        <w:t>7.7%</w:t>
      </w:r>
      <w:r w:rsidRPr="00CC72D3">
        <w:rPr>
          <w:rFonts w:ascii="Arial" w:eastAsia="宋体" w:hAnsi="Arial" w:cs="Arial" w:hint="eastAsia"/>
        </w:rPr>
        <w:t>，国内贷款下降</w:t>
      </w:r>
      <w:r w:rsidRPr="00CC72D3">
        <w:rPr>
          <w:rFonts w:ascii="Arial" w:eastAsia="宋体" w:hAnsi="Arial" w:cs="Arial" w:hint="eastAsia"/>
        </w:rPr>
        <w:t>20.7%</w:t>
      </w:r>
      <w:r w:rsidRPr="00CC72D3">
        <w:rPr>
          <w:rFonts w:ascii="Arial" w:eastAsia="宋体" w:hAnsi="Arial" w:cs="Arial" w:hint="eastAsia"/>
        </w:rPr>
        <w:t>。</w:t>
      </w:r>
    </w:p>
    <w:p w14:paraId="3CE70F50" w14:textId="7596E57C" w:rsidR="009A3FE1" w:rsidRPr="00F21A73" w:rsidRDefault="000E2ACA" w:rsidP="00E52C65">
      <w:pPr>
        <w:spacing w:line="360" w:lineRule="auto"/>
        <w:ind w:firstLineChars="200" w:firstLine="420"/>
        <w:rPr>
          <w:rFonts w:ascii="Arial" w:eastAsia="宋体" w:hAnsi="Arial" w:cs="Arial"/>
        </w:rPr>
      </w:pPr>
      <w:r w:rsidRPr="00F21A73">
        <w:rPr>
          <w:rFonts w:ascii="Arial" w:eastAsia="宋体" w:hAnsi="Arial" w:cs="Arial"/>
        </w:rPr>
        <w:t>（二）</w:t>
      </w:r>
      <w:r w:rsidR="009A3FE1" w:rsidRPr="00F21A73">
        <w:rPr>
          <w:rFonts w:ascii="Arial" w:eastAsia="宋体" w:hAnsi="Arial" w:cs="Arial"/>
        </w:rPr>
        <w:t>经济背景</w:t>
      </w:r>
      <w:bookmarkEnd w:id="2"/>
    </w:p>
    <w:p w14:paraId="2EB06244" w14:textId="77777777" w:rsidR="00AA4D3A" w:rsidRDefault="00AA4D3A" w:rsidP="00AA4D3A">
      <w:pPr>
        <w:spacing w:line="360" w:lineRule="auto"/>
        <w:ind w:firstLineChars="200" w:firstLine="420"/>
        <w:rPr>
          <w:rFonts w:ascii="Arial" w:eastAsia="宋体" w:hAnsi="Arial" w:cs="Arial"/>
        </w:rPr>
      </w:pPr>
      <w:bookmarkStart w:id="3" w:name="_Toc57364376"/>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M2</w:t>
      </w:r>
      <w:r w:rsidRPr="00CC72D3">
        <w:rPr>
          <w:rFonts w:ascii="Arial" w:eastAsia="宋体" w:hAnsi="Arial" w:cs="Arial" w:hint="eastAsia"/>
        </w:rPr>
        <w:t>同比增速</w:t>
      </w:r>
      <w:r w:rsidRPr="00CC72D3">
        <w:rPr>
          <w:rFonts w:ascii="Arial" w:eastAsia="宋体" w:hAnsi="Arial" w:cs="Arial" w:hint="eastAsia"/>
        </w:rPr>
        <w:t>10.3%</w:t>
      </w:r>
      <w:r w:rsidRPr="00CC72D3">
        <w:rPr>
          <w:rFonts w:ascii="Arial" w:eastAsia="宋体" w:hAnsi="Arial" w:cs="Arial" w:hint="eastAsia"/>
        </w:rPr>
        <w:t>，</w:t>
      </w:r>
      <w:r w:rsidRPr="00CC72D3">
        <w:rPr>
          <w:rFonts w:ascii="Arial" w:eastAsia="宋体" w:hAnsi="Arial" w:cs="Arial" w:hint="eastAsia"/>
        </w:rPr>
        <w:t>M1</w:t>
      </w:r>
      <w:r w:rsidRPr="00CC72D3">
        <w:rPr>
          <w:rFonts w:ascii="Arial" w:eastAsia="宋体" w:hAnsi="Arial" w:cs="Arial" w:hint="eastAsia"/>
        </w:rPr>
        <w:t>增速</w:t>
      </w:r>
      <w:r w:rsidRPr="00CC72D3">
        <w:rPr>
          <w:rFonts w:ascii="Arial" w:eastAsia="宋体" w:hAnsi="Arial" w:cs="Arial" w:hint="eastAsia"/>
        </w:rPr>
        <w:t>1.9%</w:t>
      </w:r>
      <w:r w:rsidRPr="00CC72D3">
        <w:rPr>
          <w:rFonts w:ascii="Arial" w:eastAsia="宋体" w:hAnsi="Arial" w:cs="Arial" w:hint="eastAsia"/>
        </w:rPr>
        <w:t>，</w:t>
      </w:r>
      <w:r w:rsidRPr="00CC72D3">
        <w:rPr>
          <w:rFonts w:ascii="Arial" w:eastAsia="宋体" w:hAnsi="Arial" w:cs="Arial" w:hint="eastAsia"/>
        </w:rPr>
        <w:t>M0</w:t>
      </w:r>
      <w:r w:rsidRPr="00CC72D3">
        <w:rPr>
          <w:rFonts w:ascii="Arial" w:eastAsia="宋体" w:hAnsi="Arial" w:cs="Arial" w:hint="eastAsia"/>
        </w:rPr>
        <w:t>同比增长</w:t>
      </w:r>
      <w:r w:rsidRPr="00CC72D3">
        <w:rPr>
          <w:rFonts w:ascii="Arial" w:eastAsia="宋体" w:hAnsi="Arial" w:cs="Arial" w:hint="eastAsia"/>
        </w:rPr>
        <w:t>10.2%</w:t>
      </w:r>
      <w:r w:rsidRPr="00CC72D3">
        <w:rPr>
          <w:rFonts w:ascii="Arial" w:eastAsia="宋体" w:hAnsi="Arial" w:cs="Arial" w:hint="eastAsia"/>
        </w:rPr>
        <w:t>。当月净回笼现金</w:t>
      </w:r>
      <w:r w:rsidRPr="00CC72D3">
        <w:rPr>
          <w:rFonts w:ascii="Arial" w:eastAsia="宋体" w:hAnsi="Arial" w:cs="Arial" w:hint="eastAsia"/>
        </w:rPr>
        <w:t>688</w:t>
      </w:r>
      <w:r w:rsidRPr="00CC72D3">
        <w:rPr>
          <w:rFonts w:ascii="Arial" w:eastAsia="宋体" w:hAnsi="Arial" w:cs="Arial" w:hint="eastAsia"/>
        </w:rPr>
        <w:t>亿元。</w:t>
      </w:r>
    </w:p>
    <w:p w14:paraId="3FB69F4C" w14:textId="77777777" w:rsidR="00AA4D3A" w:rsidRDefault="00AA4D3A" w:rsidP="00AA4D3A">
      <w:pPr>
        <w:spacing w:line="360" w:lineRule="auto"/>
        <w:ind w:firstLineChars="200" w:firstLine="420"/>
        <w:rPr>
          <w:rFonts w:ascii="Arial" w:eastAsia="宋体" w:hAnsi="Arial" w:cs="Arial"/>
        </w:rPr>
      </w:pPr>
      <w:r>
        <w:rPr>
          <w:rFonts w:ascii="Arial" w:eastAsia="宋体" w:hAnsi="Arial" w:cs="Arial" w:hint="eastAsia"/>
        </w:rPr>
        <w:t>1</w:t>
      </w:r>
      <w:r>
        <w:rPr>
          <w:rFonts w:ascii="Arial" w:eastAsia="宋体" w:hAnsi="Arial" w:cs="Arial"/>
        </w:rPr>
        <w:t>-10</w:t>
      </w:r>
      <w:r>
        <w:rPr>
          <w:rFonts w:ascii="Arial" w:eastAsia="宋体" w:hAnsi="Arial" w:cs="Arial" w:hint="eastAsia"/>
        </w:rPr>
        <w:t>月，</w:t>
      </w:r>
      <w:r w:rsidRPr="00CC72D3">
        <w:rPr>
          <w:rFonts w:ascii="Arial" w:eastAsia="宋体" w:hAnsi="Arial" w:cs="Arial" w:hint="eastAsia"/>
        </w:rPr>
        <w:t>人民币贷款增加</w:t>
      </w:r>
      <w:r w:rsidRPr="00CC72D3">
        <w:rPr>
          <w:rFonts w:ascii="Arial" w:eastAsia="宋体" w:hAnsi="Arial" w:cs="Arial" w:hint="eastAsia"/>
        </w:rPr>
        <w:t>20.49</w:t>
      </w:r>
      <w:proofErr w:type="gramStart"/>
      <w:r w:rsidRPr="00CC72D3">
        <w:rPr>
          <w:rFonts w:ascii="Arial" w:eastAsia="宋体" w:hAnsi="Arial" w:cs="Arial" w:hint="eastAsia"/>
        </w:rPr>
        <w:t>万亿</w:t>
      </w:r>
      <w:proofErr w:type="gramEnd"/>
      <w:r w:rsidRPr="00CC72D3">
        <w:rPr>
          <w:rFonts w:ascii="Arial" w:eastAsia="宋体" w:hAnsi="Arial" w:cs="Arial" w:hint="eastAsia"/>
        </w:rPr>
        <w:t>元，同比多增</w:t>
      </w:r>
      <w:r w:rsidRPr="00CC72D3">
        <w:rPr>
          <w:rFonts w:ascii="Arial" w:eastAsia="宋体" w:hAnsi="Arial" w:cs="Arial" w:hint="eastAsia"/>
        </w:rPr>
        <w:t>1.68</w:t>
      </w:r>
      <w:proofErr w:type="gramStart"/>
      <w:r w:rsidRPr="00CC72D3">
        <w:rPr>
          <w:rFonts w:ascii="Arial" w:eastAsia="宋体" w:hAnsi="Arial" w:cs="Arial" w:hint="eastAsia"/>
        </w:rPr>
        <w:t>万亿</w:t>
      </w:r>
      <w:proofErr w:type="gramEnd"/>
      <w:r w:rsidRPr="00CC72D3">
        <w:rPr>
          <w:rFonts w:ascii="Arial" w:eastAsia="宋体" w:hAnsi="Arial" w:cs="Arial" w:hint="eastAsia"/>
        </w:rPr>
        <w:t>元。</w:t>
      </w:r>
      <w:r w:rsidRPr="00CC72D3">
        <w:rPr>
          <w:rFonts w:ascii="Arial" w:eastAsia="宋体" w:hAnsi="Arial" w:cs="Arial" w:hint="eastAsia"/>
        </w:rPr>
        <w:t>10</w:t>
      </w:r>
      <w:r w:rsidRPr="00CC72D3">
        <w:rPr>
          <w:rFonts w:ascii="Arial" w:eastAsia="宋体" w:hAnsi="Arial" w:cs="Arial" w:hint="eastAsia"/>
        </w:rPr>
        <w:t>月份人民币贷款增加</w:t>
      </w:r>
      <w:r w:rsidRPr="00CC72D3">
        <w:rPr>
          <w:rFonts w:ascii="Arial" w:eastAsia="宋体" w:hAnsi="Arial" w:cs="Arial" w:hint="eastAsia"/>
        </w:rPr>
        <w:t>7384</w:t>
      </w:r>
      <w:r w:rsidRPr="00CC72D3">
        <w:rPr>
          <w:rFonts w:ascii="Arial" w:eastAsia="宋体" w:hAnsi="Arial" w:cs="Arial" w:hint="eastAsia"/>
        </w:rPr>
        <w:t>亿元，同比多增</w:t>
      </w:r>
      <w:r w:rsidRPr="00CC72D3">
        <w:rPr>
          <w:rFonts w:ascii="Arial" w:eastAsia="宋体" w:hAnsi="Arial" w:cs="Arial" w:hint="eastAsia"/>
        </w:rPr>
        <w:t>1058</w:t>
      </w:r>
      <w:r w:rsidRPr="00CC72D3">
        <w:rPr>
          <w:rFonts w:ascii="Arial" w:eastAsia="宋体" w:hAnsi="Arial" w:cs="Arial" w:hint="eastAsia"/>
        </w:rPr>
        <w:t>亿元。住户贷款减少</w:t>
      </w:r>
      <w:r w:rsidRPr="00CC72D3">
        <w:rPr>
          <w:rFonts w:ascii="Arial" w:eastAsia="宋体" w:hAnsi="Arial" w:cs="Arial" w:hint="eastAsia"/>
        </w:rPr>
        <w:t>346</w:t>
      </w:r>
      <w:r w:rsidRPr="00CC72D3">
        <w:rPr>
          <w:rFonts w:ascii="Arial" w:eastAsia="宋体" w:hAnsi="Arial" w:cs="Arial" w:hint="eastAsia"/>
        </w:rPr>
        <w:t>亿元，其中，短期贷款减少</w:t>
      </w:r>
      <w:r w:rsidRPr="00CC72D3">
        <w:rPr>
          <w:rFonts w:ascii="Arial" w:eastAsia="宋体" w:hAnsi="Arial" w:cs="Arial" w:hint="eastAsia"/>
        </w:rPr>
        <w:t>1053</w:t>
      </w:r>
      <w:r w:rsidRPr="00CC72D3">
        <w:rPr>
          <w:rFonts w:ascii="Arial" w:eastAsia="宋体" w:hAnsi="Arial" w:cs="Arial" w:hint="eastAsia"/>
        </w:rPr>
        <w:t>亿元，中长期贷款增加</w:t>
      </w:r>
      <w:r w:rsidRPr="00CC72D3">
        <w:rPr>
          <w:rFonts w:ascii="Arial" w:eastAsia="宋体" w:hAnsi="Arial" w:cs="Arial" w:hint="eastAsia"/>
        </w:rPr>
        <w:t>707</w:t>
      </w:r>
      <w:r w:rsidRPr="00CC72D3">
        <w:rPr>
          <w:rFonts w:ascii="Arial" w:eastAsia="宋体" w:hAnsi="Arial" w:cs="Arial" w:hint="eastAsia"/>
        </w:rPr>
        <w:t>亿元</w:t>
      </w:r>
      <w:r>
        <w:rPr>
          <w:rFonts w:ascii="Arial" w:eastAsia="宋体" w:hAnsi="Arial" w:cs="Arial" w:hint="eastAsia"/>
        </w:rPr>
        <w:t>。</w:t>
      </w:r>
    </w:p>
    <w:p w14:paraId="5C0A0338" w14:textId="77777777" w:rsidR="00AA4D3A" w:rsidRDefault="00AA4D3A" w:rsidP="00AA4D3A">
      <w:pPr>
        <w:spacing w:line="360" w:lineRule="auto"/>
        <w:ind w:firstLineChars="200" w:firstLine="420"/>
        <w:rPr>
          <w:rFonts w:ascii="Arial" w:eastAsia="宋体" w:hAnsi="Arial" w:cs="Arial"/>
        </w:rPr>
      </w:pPr>
      <w:r>
        <w:rPr>
          <w:rFonts w:ascii="Arial" w:eastAsia="宋体" w:hAnsi="Arial" w:cs="Arial" w:hint="eastAsia"/>
        </w:rPr>
        <w:t>1</w:t>
      </w:r>
      <w:r>
        <w:rPr>
          <w:rFonts w:ascii="Arial" w:eastAsia="宋体" w:hAnsi="Arial" w:cs="Arial"/>
        </w:rPr>
        <w:t>-10</w:t>
      </w:r>
      <w:r>
        <w:rPr>
          <w:rFonts w:ascii="Arial" w:eastAsia="宋体" w:hAnsi="Arial" w:cs="Arial" w:hint="eastAsia"/>
        </w:rPr>
        <w:t>月，</w:t>
      </w:r>
      <w:r w:rsidRPr="00CC72D3">
        <w:rPr>
          <w:rFonts w:ascii="Arial" w:eastAsia="宋体" w:hAnsi="Arial" w:cs="Arial" w:hint="eastAsia"/>
        </w:rPr>
        <w:t>人民币存款增加</w:t>
      </w:r>
      <w:r w:rsidRPr="00CC72D3">
        <w:rPr>
          <w:rFonts w:ascii="Arial" w:eastAsia="宋体" w:hAnsi="Arial" w:cs="Arial" w:hint="eastAsia"/>
        </w:rPr>
        <w:t>23.13</w:t>
      </w:r>
      <w:proofErr w:type="gramStart"/>
      <w:r w:rsidRPr="00CC72D3">
        <w:rPr>
          <w:rFonts w:ascii="Arial" w:eastAsia="宋体" w:hAnsi="Arial" w:cs="Arial" w:hint="eastAsia"/>
        </w:rPr>
        <w:t>万亿</w:t>
      </w:r>
      <w:proofErr w:type="gramEnd"/>
      <w:r w:rsidRPr="00CC72D3">
        <w:rPr>
          <w:rFonts w:ascii="Arial" w:eastAsia="宋体" w:hAnsi="Arial" w:cs="Arial" w:hint="eastAsia"/>
        </w:rPr>
        <w:t>元，同比多增</w:t>
      </w:r>
      <w:r w:rsidRPr="00CC72D3">
        <w:rPr>
          <w:rFonts w:ascii="Arial" w:eastAsia="宋体" w:hAnsi="Arial" w:cs="Arial" w:hint="eastAsia"/>
        </w:rPr>
        <w:t>5575</w:t>
      </w:r>
      <w:r w:rsidRPr="00CC72D3">
        <w:rPr>
          <w:rFonts w:ascii="Arial" w:eastAsia="宋体" w:hAnsi="Arial" w:cs="Arial" w:hint="eastAsia"/>
        </w:rPr>
        <w:t>亿元。</w:t>
      </w:r>
      <w:r w:rsidRPr="00CC72D3">
        <w:rPr>
          <w:rFonts w:ascii="Arial" w:eastAsia="宋体" w:hAnsi="Arial" w:cs="Arial" w:hint="eastAsia"/>
        </w:rPr>
        <w:t>10</w:t>
      </w:r>
      <w:r w:rsidRPr="00CC72D3">
        <w:rPr>
          <w:rFonts w:ascii="Arial" w:eastAsia="宋体" w:hAnsi="Arial" w:cs="Arial" w:hint="eastAsia"/>
        </w:rPr>
        <w:t>月份人民币存款增加</w:t>
      </w:r>
      <w:r w:rsidRPr="00CC72D3">
        <w:rPr>
          <w:rFonts w:ascii="Arial" w:eastAsia="宋体" w:hAnsi="Arial" w:cs="Arial" w:hint="eastAsia"/>
        </w:rPr>
        <w:t>6446</w:t>
      </w:r>
      <w:r w:rsidRPr="00CC72D3">
        <w:rPr>
          <w:rFonts w:ascii="Arial" w:eastAsia="宋体" w:hAnsi="Arial" w:cs="Arial" w:hint="eastAsia"/>
        </w:rPr>
        <w:t>亿元，同比多增</w:t>
      </w:r>
      <w:r w:rsidRPr="00CC72D3">
        <w:rPr>
          <w:rFonts w:ascii="Arial" w:eastAsia="宋体" w:hAnsi="Arial" w:cs="Arial" w:hint="eastAsia"/>
        </w:rPr>
        <w:t>8312</w:t>
      </w:r>
      <w:r w:rsidRPr="00CC72D3">
        <w:rPr>
          <w:rFonts w:ascii="Arial" w:eastAsia="宋体" w:hAnsi="Arial" w:cs="Arial" w:hint="eastAsia"/>
        </w:rPr>
        <w:t>亿元。其中，住户存款减少</w:t>
      </w:r>
      <w:r w:rsidRPr="00CC72D3">
        <w:rPr>
          <w:rFonts w:ascii="Arial" w:eastAsia="宋体" w:hAnsi="Arial" w:cs="Arial" w:hint="eastAsia"/>
        </w:rPr>
        <w:t>6369</w:t>
      </w:r>
      <w:r w:rsidRPr="00CC72D3">
        <w:rPr>
          <w:rFonts w:ascii="Arial" w:eastAsia="宋体" w:hAnsi="Arial" w:cs="Arial" w:hint="eastAsia"/>
        </w:rPr>
        <w:t>亿元。</w:t>
      </w:r>
    </w:p>
    <w:p w14:paraId="072A68AB" w14:textId="77777777" w:rsidR="00AA4D3A" w:rsidRPr="005401AD" w:rsidRDefault="00AA4D3A" w:rsidP="00AA4D3A">
      <w:pPr>
        <w:spacing w:line="360" w:lineRule="auto"/>
        <w:ind w:firstLineChars="200" w:firstLine="42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20</w:t>
      </w:r>
      <w:r w:rsidRPr="00CC72D3">
        <w:rPr>
          <w:rFonts w:ascii="Arial" w:eastAsia="宋体" w:hAnsi="Arial" w:cs="Arial" w:hint="eastAsia"/>
        </w:rPr>
        <w:t>日，贷款市场报价利率（</w:t>
      </w:r>
      <w:r w:rsidRPr="00CC72D3">
        <w:rPr>
          <w:rFonts w:ascii="Arial" w:eastAsia="宋体" w:hAnsi="Arial" w:cs="Arial" w:hint="eastAsia"/>
        </w:rPr>
        <w:t>LPR</w:t>
      </w:r>
      <w:r w:rsidRPr="00CC72D3">
        <w:rPr>
          <w:rFonts w:ascii="Arial" w:eastAsia="宋体" w:hAnsi="Arial" w:cs="Arial" w:hint="eastAsia"/>
        </w:rPr>
        <w:t>）一年期为</w:t>
      </w:r>
      <w:r w:rsidRPr="00CC72D3">
        <w:rPr>
          <w:rFonts w:ascii="Arial" w:eastAsia="宋体" w:hAnsi="Arial" w:cs="Arial" w:hint="eastAsia"/>
        </w:rPr>
        <w:t>3.45%</w:t>
      </w:r>
      <w:r w:rsidRPr="00CC72D3">
        <w:rPr>
          <w:rFonts w:ascii="Arial" w:eastAsia="宋体" w:hAnsi="Arial" w:cs="Arial" w:hint="eastAsia"/>
        </w:rPr>
        <w:t>；五年期以上为</w:t>
      </w:r>
      <w:r w:rsidRPr="00CC72D3">
        <w:rPr>
          <w:rFonts w:ascii="Arial" w:eastAsia="宋体" w:hAnsi="Arial" w:cs="Arial" w:hint="eastAsia"/>
        </w:rPr>
        <w:t>4.2%</w:t>
      </w:r>
      <w:r w:rsidRPr="00CC72D3">
        <w:rPr>
          <w:rFonts w:ascii="Arial" w:eastAsia="宋体" w:hAnsi="Arial" w:cs="Arial" w:hint="eastAsia"/>
        </w:rPr>
        <w:t>，未变化。</w:t>
      </w:r>
      <w:r w:rsidRPr="005401AD">
        <w:rPr>
          <w:rFonts w:ascii="Arial" w:eastAsia="宋体" w:hAnsi="Arial" w:cs="Arial" w:hint="eastAsia"/>
        </w:rPr>
        <w:t>2023</w:t>
      </w:r>
      <w:r w:rsidRPr="005401AD">
        <w:rPr>
          <w:rFonts w:ascii="Arial" w:eastAsia="宋体" w:hAnsi="Arial" w:cs="Arial" w:hint="eastAsia"/>
        </w:rPr>
        <w:t>年</w:t>
      </w:r>
      <w:r w:rsidRPr="005401AD">
        <w:rPr>
          <w:rFonts w:ascii="Arial" w:eastAsia="宋体" w:hAnsi="Arial" w:cs="Arial" w:hint="eastAsia"/>
        </w:rPr>
        <w:t>1-3</w:t>
      </w:r>
      <w:r w:rsidRPr="005401AD">
        <w:rPr>
          <w:rFonts w:ascii="Arial" w:eastAsia="宋体" w:hAnsi="Arial" w:cs="Arial" w:hint="eastAsia"/>
        </w:rPr>
        <w:t>季度，</w:t>
      </w:r>
      <w:r w:rsidRPr="005401AD">
        <w:rPr>
          <w:rFonts w:ascii="Arial" w:eastAsia="宋体" w:hAnsi="Arial" w:cs="Arial" w:hint="eastAsia"/>
        </w:rPr>
        <w:t>GDP</w:t>
      </w:r>
      <w:r w:rsidRPr="005401AD">
        <w:rPr>
          <w:rFonts w:ascii="Arial" w:eastAsia="宋体" w:hAnsi="Arial" w:cs="Arial" w:hint="eastAsia"/>
        </w:rPr>
        <w:t>同比增长</w:t>
      </w:r>
      <w:r w:rsidRPr="005401AD">
        <w:rPr>
          <w:rFonts w:ascii="Arial" w:eastAsia="宋体" w:hAnsi="Arial" w:cs="Arial" w:hint="eastAsia"/>
        </w:rPr>
        <w:t>5.1%</w:t>
      </w:r>
      <w:r w:rsidRPr="005401AD">
        <w:rPr>
          <w:rFonts w:ascii="Arial" w:eastAsia="宋体" w:hAnsi="Arial" w:cs="Arial" w:hint="eastAsia"/>
        </w:rPr>
        <w:t>，增速比上半年回落</w:t>
      </w:r>
      <w:r w:rsidRPr="005401AD">
        <w:rPr>
          <w:rFonts w:ascii="Arial" w:eastAsia="宋体" w:hAnsi="Arial" w:cs="Arial" w:hint="eastAsia"/>
        </w:rPr>
        <w:t>0.4</w:t>
      </w:r>
      <w:r w:rsidRPr="005401AD">
        <w:rPr>
          <w:rFonts w:ascii="Arial" w:eastAsia="宋体" w:hAnsi="Arial" w:cs="Arial" w:hint="eastAsia"/>
        </w:rPr>
        <w:t>个百分点。</w:t>
      </w:r>
    </w:p>
    <w:p w14:paraId="00FE1C20" w14:textId="77777777" w:rsidR="00AA4D3A" w:rsidRPr="005401AD" w:rsidRDefault="00AA4D3A" w:rsidP="00AA4D3A">
      <w:pPr>
        <w:spacing w:line="360" w:lineRule="auto"/>
        <w:ind w:firstLineChars="200" w:firstLine="420"/>
        <w:rPr>
          <w:rFonts w:ascii="Arial" w:eastAsia="宋体" w:hAnsi="Arial" w:cs="Arial"/>
        </w:rPr>
      </w:pPr>
      <w:r w:rsidRPr="005401AD">
        <w:rPr>
          <w:rFonts w:ascii="Arial" w:eastAsia="宋体" w:hAnsi="Arial" w:cs="Arial"/>
        </w:rPr>
        <w:t>2023</w:t>
      </w:r>
      <w:r w:rsidRPr="005401AD">
        <w:rPr>
          <w:rFonts w:ascii="Arial" w:eastAsia="宋体" w:hAnsi="Arial" w:cs="Arial" w:hint="eastAsia"/>
        </w:rPr>
        <w:t>年</w:t>
      </w:r>
      <w:r w:rsidRPr="005401AD">
        <w:rPr>
          <w:rFonts w:ascii="Arial" w:eastAsia="宋体" w:hAnsi="Arial" w:cs="Arial"/>
        </w:rPr>
        <w:t>1-10</w:t>
      </w:r>
      <w:r w:rsidRPr="005401AD">
        <w:rPr>
          <w:rFonts w:ascii="Arial" w:eastAsia="宋体" w:hAnsi="Arial" w:cs="Arial" w:hint="eastAsia"/>
        </w:rPr>
        <w:t>月，固定资产投资同比增加</w:t>
      </w:r>
      <w:r w:rsidRPr="005401AD">
        <w:rPr>
          <w:rFonts w:ascii="Arial" w:eastAsia="宋体" w:hAnsi="Arial" w:cs="Arial"/>
        </w:rPr>
        <w:t>4.9%</w:t>
      </w:r>
      <w:r w:rsidRPr="005401AD">
        <w:rPr>
          <w:rFonts w:ascii="Arial" w:eastAsia="宋体" w:hAnsi="Arial" w:cs="Arial" w:hint="eastAsia"/>
        </w:rPr>
        <w:t>，房地产开发投资增加</w:t>
      </w:r>
      <w:r w:rsidRPr="005401AD">
        <w:rPr>
          <w:rFonts w:ascii="Arial" w:eastAsia="宋体" w:hAnsi="Arial" w:cs="Arial"/>
        </w:rPr>
        <w:t>2.6%</w:t>
      </w:r>
      <w:r w:rsidRPr="005401AD">
        <w:rPr>
          <w:rFonts w:ascii="Arial" w:eastAsia="宋体" w:hAnsi="Arial" w:cs="Arial" w:hint="eastAsia"/>
        </w:rPr>
        <w:t>，基础设施投资减少</w:t>
      </w:r>
      <w:r w:rsidRPr="005401AD">
        <w:rPr>
          <w:rFonts w:ascii="Arial" w:eastAsia="宋体" w:hAnsi="Arial" w:cs="Arial"/>
        </w:rPr>
        <w:t>0.5%</w:t>
      </w:r>
      <w:r w:rsidRPr="005401AD">
        <w:rPr>
          <w:rFonts w:ascii="Arial" w:eastAsia="宋体" w:hAnsi="Arial" w:cs="Arial" w:hint="eastAsia"/>
        </w:rPr>
        <w:t>。</w:t>
      </w:r>
    </w:p>
    <w:p w14:paraId="2F89AD5A" w14:textId="77777777" w:rsidR="00AA4D3A" w:rsidRPr="005401AD" w:rsidRDefault="00AA4D3A" w:rsidP="00AA4D3A">
      <w:pPr>
        <w:spacing w:line="360" w:lineRule="auto"/>
        <w:ind w:firstLineChars="200" w:firstLine="420"/>
        <w:rPr>
          <w:rFonts w:ascii="Arial" w:eastAsia="宋体" w:hAnsi="Arial" w:cs="Arial"/>
        </w:rPr>
      </w:pPr>
      <w:r w:rsidRPr="005401AD">
        <w:rPr>
          <w:rFonts w:ascii="Arial" w:eastAsia="宋体" w:hAnsi="Arial" w:cs="Arial"/>
        </w:rPr>
        <w:t>2023</w:t>
      </w:r>
      <w:r w:rsidRPr="005401AD">
        <w:rPr>
          <w:rFonts w:ascii="Arial" w:eastAsia="宋体" w:hAnsi="Arial" w:cs="Arial" w:hint="eastAsia"/>
        </w:rPr>
        <w:t>年</w:t>
      </w:r>
      <w:r w:rsidRPr="005401AD">
        <w:rPr>
          <w:rFonts w:ascii="Arial" w:eastAsia="宋体" w:hAnsi="Arial" w:cs="Arial"/>
        </w:rPr>
        <w:t>1-10</w:t>
      </w:r>
      <w:r w:rsidRPr="005401AD">
        <w:rPr>
          <w:rFonts w:ascii="Arial" w:eastAsia="宋体" w:hAnsi="Arial" w:cs="Arial" w:hint="eastAsia"/>
        </w:rPr>
        <w:t>月，全市实现社会消费品零售总额同比增长</w:t>
      </w:r>
      <w:r w:rsidRPr="005401AD">
        <w:rPr>
          <w:rFonts w:ascii="Arial" w:eastAsia="宋体" w:hAnsi="Arial" w:cs="Arial"/>
        </w:rPr>
        <w:t>3.1%</w:t>
      </w:r>
      <w:r w:rsidRPr="005401AD">
        <w:rPr>
          <w:rFonts w:ascii="Arial" w:eastAsia="宋体" w:hAnsi="Arial" w:cs="Arial" w:hint="eastAsia"/>
        </w:rPr>
        <w:t>；其中，</w:t>
      </w:r>
      <w:r w:rsidRPr="005401AD">
        <w:rPr>
          <w:rFonts w:ascii="Arial" w:eastAsia="宋体" w:hAnsi="Arial" w:cs="Arial"/>
        </w:rPr>
        <w:t>10</w:t>
      </w:r>
      <w:r w:rsidRPr="005401AD">
        <w:rPr>
          <w:rFonts w:ascii="Arial" w:eastAsia="宋体" w:hAnsi="Arial" w:cs="Arial" w:hint="eastAsia"/>
        </w:rPr>
        <w:t>月假期消费增长，同比增加</w:t>
      </w:r>
      <w:r w:rsidRPr="005401AD">
        <w:rPr>
          <w:rFonts w:ascii="Arial" w:eastAsia="宋体" w:hAnsi="Arial" w:cs="Arial"/>
        </w:rPr>
        <w:t>8.2%</w:t>
      </w:r>
      <w:r w:rsidRPr="005401AD">
        <w:rPr>
          <w:rFonts w:ascii="Arial" w:eastAsia="宋体" w:hAnsi="Arial" w:cs="Arial" w:hint="eastAsia"/>
        </w:rPr>
        <w:t>。</w:t>
      </w:r>
    </w:p>
    <w:p w14:paraId="4FCC123D" w14:textId="77777777" w:rsidR="00AA4D3A" w:rsidRPr="005401AD" w:rsidRDefault="00AA4D3A" w:rsidP="00AA4D3A">
      <w:pPr>
        <w:spacing w:line="360" w:lineRule="auto"/>
        <w:ind w:firstLineChars="200" w:firstLine="420"/>
        <w:rPr>
          <w:rFonts w:ascii="Arial" w:eastAsia="宋体" w:hAnsi="Arial" w:cs="Arial"/>
        </w:rPr>
      </w:pPr>
      <w:r w:rsidRPr="005401AD">
        <w:rPr>
          <w:rFonts w:ascii="Arial" w:eastAsia="宋体" w:hAnsi="Arial" w:cs="Arial"/>
        </w:rPr>
        <w:t>2023</w:t>
      </w:r>
      <w:r w:rsidRPr="005401AD">
        <w:rPr>
          <w:rFonts w:ascii="Arial" w:eastAsia="宋体" w:hAnsi="Arial" w:cs="Arial" w:hint="eastAsia"/>
        </w:rPr>
        <w:t>年</w:t>
      </w:r>
      <w:r w:rsidRPr="005401AD">
        <w:rPr>
          <w:rFonts w:ascii="Arial" w:eastAsia="宋体" w:hAnsi="Arial" w:cs="Arial"/>
        </w:rPr>
        <w:t>1-10</w:t>
      </w:r>
      <w:r w:rsidRPr="005401AD">
        <w:rPr>
          <w:rFonts w:ascii="Arial" w:eastAsia="宋体" w:hAnsi="Arial" w:cs="Arial" w:hint="eastAsia"/>
        </w:rPr>
        <w:t>月，房地产开发企业到位资金同比增长</w:t>
      </w:r>
      <w:r w:rsidRPr="005401AD">
        <w:rPr>
          <w:rFonts w:ascii="Arial" w:eastAsia="宋体" w:hAnsi="Arial" w:cs="Arial"/>
        </w:rPr>
        <w:t>3.7%</w:t>
      </w:r>
      <w:r w:rsidRPr="005401AD">
        <w:rPr>
          <w:rFonts w:ascii="Arial" w:eastAsia="宋体" w:hAnsi="Arial" w:cs="Arial" w:hint="eastAsia"/>
        </w:rPr>
        <w:t>，增速比</w:t>
      </w:r>
      <w:r w:rsidRPr="005401AD">
        <w:rPr>
          <w:rFonts w:ascii="Arial" w:eastAsia="宋体" w:hAnsi="Arial" w:cs="Arial"/>
        </w:rPr>
        <w:t>1-9</w:t>
      </w:r>
      <w:r w:rsidRPr="005401AD">
        <w:rPr>
          <w:rFonts w:ascii="Arial" w:eastAsia="宋体" w:hAnsi="Arial" w:cs="Arial" w:hint="eastAsia"/>
        </w:rPr>
        <w:t>月下滑；其中定金及预收款增长</w:t>
      </w:r>
      <w:r w:rsidRPr="005401AD">
        <w:rPr>
          <w:rFonts w:ascii="Arial" w:eastAsia="宋体" w:hAnsi="Arial" w:cs="Arial"/>
        </w:rPr>
        <w:t>7.7%</w:t>
      </w:r>
      <w:r w:rsidRPr="005401AD">
        <w:rPr>
          <w:rFonts w:ascii="Arial" w:eastAsia="宋体" w:hAnsi="Arial" w:cs="Arial" w:hint="eastAsia"/>
        </w:rPr>
        <w:t>、增速大幅下滑，国内贷款下降</w:t>
      </w:r>
      <w:r w:rsidRPr="005401AD">
        <w:rPr>
          <w:rFonts w:ascii="Arial" w:eastAsia="宋体" w:hAnsi="Arial" w:cs="Arial" w:hint="eastAsia"/>
        </w:rPr>
        <w:t>20.7%</w:t>
      </w:r>
      <w:r w:rsidRPr="005401AD">
        <w:rPr>
          <w:rFonts w:ascii="Arial" w:eastAsia="宋体" w:hAnsi="Arial" w:cs="Arial" w:hint="eastAsia"/>
        </w:rPr>
        <w:t>、降幅扩大。</w:t>
      </w:r>
    </w:p>
    <w:p w14:paraId="62E48A82" w14:textId="77777777" w:rsidR="00AA4D3A" w:rsidRPr="005401AD" w:rsidRDefault="00AA4D3A" w:rsidP="00AA4D3A">
      <w:pPr>
        <w:spacing w:line="360" w:lineRule="auto"/>
        <w:ind w:firstLineChars="200" w:firstLine="420"/>
        <w:rPr>
          <w:rFonts w:ascii="Arial" w:eastAsia="宋体" w:hAnsi="Arial" w:cs="Arial"/>
        </w:rPr>
      </w:pPr>
      <w:r w:rsidRPr="005401AD">
        <w:rPr>
          <w:rFonts w:ascii="Arial" w:eastAsia="宋体" w:hAnsi="Arial" w:cs="Arial"/>
        </w:rPr>
        <w:t>2023</w:t>
      </w:r>
      <w:r w:rsidRPr="005401AD">
        <w:rPr>
          <w:rFonts w:ascii="Arial" w:eastAsia="宋体" w:hAnsi="Arial" w:cs="Arial" w:hint="eastAsia"/>
        </w:rPr>
        <w:t>年</w:t>
      </w:r>
      <w:r w:rsidRPr="005401AD">
        <w:rPr>
          <w:rFonts w:ascii="Arial" w:eastAsia="宋体" w:hAnsi="Arial" w:cs="Arial"/>
        </w:rPr>
        <w:t>10</w:t>
      </w:r>
      <w:r w:rsidRPr="005401AD">
        <w:rPr>
          <w:rFonts w:ascii="Arial" w:eastAsia="宋体" w:hAnsi="Arial" w:cs="Arial" w:hint="eastAsia"/>
        </w:rPr>
        <w:t>月，</w:t>
      </w:r>
      <w:r w:rsidRPr="005401AD">
        <w:rPr>
          <w:rFonts w:ascii="Arial" w:eastAsia="宋体" w:hAnsi="Arial" w:cs="Arial"/>
        </w:rPr>
        <w:t>M2</w:t>
      </w:r>
      <w:r w:rsidRPr="005401AD">
        <w:rPr>
          <w:rFonts w:ascii="Arial" w:eastAsia="宋体" w:hAnsi="Arial" w:cs="Arial" w:hint="eastAsia"/>
        </w:rPr>
        <w:t>同比增速</w:t>
      </w:r>
      <w:r w:rsidRPr="005401AD">
        <w:rPr>
          <w:rFonts w:ascii="Arial" w:eastAsia="宋体" w:hAnsi="Arial" w:cs="Arial"/>
        </w:rPr>
        <w:t>10.3%</w:t>
      </w:r>
      <w:r w:rsidRPr="005401AD">
        <w:rPr>
          <w:rFonts w:ascii="Arial" w:eastAsia="宋体" w:hAnsi="Arial" w:cs="Arial" w:hint="eastAsia"/>
        </w:rPr>
        <w:t>，</w:t>
      </w:r>
      <w:r w:rsidRPr="005401AD">
        <w:rPr>
          <w:rFonts w:ascii="Arial" w:eastAsia="宋体" w:hAnsi="Arial" w:cs="Arial"/>
        </w:rPr>
        <w:t>M1</w:t>
      </w:r>
      <w:r w:rsidRPr="005401AD">
        <w:rPr>
          <w:rFonts w:ascii="Arial" w:eastAsia="宋体" w:hAnsi="Arial" w:cs="Arial" w:hint="eastAsia"/>
        </w:rPr>
        <w:t>同比增速</w:t>
      </w:r>
      <w:r w:rsidRPr="005401AD">
        <w:rPr>
          <w:rFonts w:ascii="Arial" w:eastAsia="宋体" w:hAnsi="Arial" w:cs="Arial"/>
        </w:rPr>
        <w:t>1.9%</w:t>
      </w:r>
      <w:r w:rsidRPr="005401AD">
        <w:rPr>
          <w:rFonts w:ascii="Arial" w:eastAsia="宋体" w:hAnsi="Arial" w:cs="Arial" w:hint="eastAsia"/>
        </w:rPr>
        <w:t>，增速均处于近</w:t>
      </w:r>
      <w:r w:rsidRPr="005401AD">
        <w:rPr>
          <w:rFonts w:ascii="Arial" w:eastAsia="宋体" w:hAnsi="Arial" w:cs="Arial"/>
        </w:rPr>
        <w:t>1</w:t>
      </w:r>
      <w:r w:rsidRPr="005401AD">
        <w:rPr>
          <w:rFonts w:ascii="Arial" w:eastAsia="宋体" w:hAnsi="Arial" w:cs="Arial" w:hint="eastAsia"/>
        </w:rPr>
        <w:t>年低位。</w:t>
      </w:r>
    </w:p>
    <w:p w14:paraId="74A28560" w14:textId="77777777" w:rsidR="00AA4D3A" w:rsidRDefault="00AA4D3A" w:rsidP="00AA4D3A">
      <w:pPr>
        <w:spacing w:line="360" w:lineRule="auto"/>
        <w:ind w:firstLineChars="200" w:firstLine="420"/>
        <w:rPr>
          <w:rFonts w:ascii="Arial" w:eastAsia="宋体" w:hAnsi="Arial" w:cs="Arial"/>
        </w:rPr>
      </w:pPr>
      <w:r w:rsidRPr="005401AD">
        <w:rPr>
          <w:rFonts w:ascii="Arial" w:eastAsia="宋体" w:hAnsi="Arial" w:cs="Arial"/>
        </w:rPr>
        <w:t>2023</w:t>
      </w:r>
      <w:r w:rsidRPr="005401AD">
        <w:rPr>
          <w:rFonts w:ascii="Arial" w:eastAsia="宋体" w:hAnsi="Arial" w:cs="Arial" w:hint="eastAsia"/>
        </w:rPr>
        <w:t>年</w:t>
      </w:r>
      <w:r w:rsidRPr="005401AD">
        <w:rPr>
          <w:rFonts w:ascii="Arial" w:eastAsia="宋体" w:hAnsi="Arial" w:cs="Arial"/>
        </w:rPr>
        <w:t>10</w:t>
      </w:r>
      <w:r w:rsidRPr="005401AD">
        <w:rPr>
          <w:rFonts w:ascii="Arial" w:eastAsia="宋体" w:hAnsi="Arial" w:cs="Arial" w:hint="eastAsia"/>
        </w:rPr>
        <w:t>、</w:t>
      </w:r>
      <w:r w:rsidRPr="005401AD">
        <w:rPr>
          <w:rFonts w:ascii="Arial" w:eastAsia="宋体" w:hAnsi="Arial" w:cs="Arial"/>
        </w:rPr>
        <w:t>11</w:t>
      </w:r>
      <w:r w:rsidRPr="005401AD">
        <w:rPr>
          <w:rFonts w:ascii="Arial" w:eastAsia="宋体" w:hAnsi="Arial" w:cs="Arial" w:hint="eastAsia"/>
        </w:rPr>
        <w:t>月，</w:t>
      </w:r>
      <w:r w:rsidRPr="005401AD">
        <w:rPr>
          <w:rFonts w:ascii="Arial" w:eastAsia="宋体" w:hAnsi="Arial" w:cs="Arial"/>
        </w:rPr>
        <w:t>LPR</w:t>
      </w:r>
      <w:r w:rsidRPr="005401AD">
        <w:rPr>
          <w:rFonts w:ascii="Arial" w:eastAsia="宋体" w:hAnsi="Arial" w:cs="Arial" w:hint="eastAsia"/>
        </w:rPr>
        <w:t>保持不变。</w:t>
      </w:r>
    </w:p>
    <w:p w14:paraId="104C92C8" w14:textId="77777777" w:rsidR="009A3FE1" w:rsidRPr="00F21A73" w:rsidRDefault="000E2ACA" w:rsidP="00CE2FB4">
      <w:pPr>
        <w:pStyle w:val="2"/>
        <w:rPr>
          <w:rFonts w:ascii="Arial" w:eastAsia="宋体" w:hAnsi="Arial" w:cs="Arial"/>
        </w:rPr>
      </w:pPr>
      <w:r w:rsidRPr="00F21A73">
        <w:rPr>
          <w:rFonts w:ascii="Arial" w:eastAsia="宋体" w:hAnsi="Arial" w:cs="Arial"/>
        </w:rPr>
        <w:lastRenderedPageBreak/>
        <w:t>（三）</w:t>
      </w:r>
      <w:r w:rsidR="009A3FE1" w:rsidRPr="00F21A73">
        <w:rPr>
          <w:rFonts w:ascii="Arial" w:eastAsia="宋体" w:hAnsi="Arial" w:cs="Arial"/>
        </w:rPr>
        <w:t>政策</w:t>
      </w:r>
      <w:r w:rsidR="0032524B" w:rsidRPr="00F21A73">
        <w:rPr>
          <w:rFonts w:ascii="Arial" w:eastAsia="宋体" w:hAnsi="Arial" w:cs="Arial"/>
        </w:rPr>
        <w:t>环境</w:t>
      </w:r>
      <w:bookmarkEnd w:id="3"/>
    </w:p>
    <w:p w14:paraId="6D4F756B" w14:textId="77777777" w:rsidR="00AA4D3A" w:rsidRPr="00F21A73" w:rsidRDefault="00AA4D3A" w:rsidP="00AA4D3A">
      <w:pPr>
        <w:pStyle w:val="a7"/>
        <w:numPr>
          <w:ilvl w:val="0"/>
          <w:numId w:val="23"/>
        </w:numPr>
        <w:spacing w:line="360" w:lineRule="auto"/>
        <w:ind w:firstLineChars="0"/>
        <w:rPr>
          <w:rFonts w:ascii="Arial" w:eastAsia="宋体" w:hAnsi="Arial" w:cs="Arial"/>
        </w:rPr>
      </w:pPr>
      <w:bookmarkStart w:id="4" w:name="_Toc57364377"/>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1</w:t>
      </w:r>
      <w:r w:rsidRPr="00CC72D3">
        <w:rPr>
          <w:rFonts w:ascii="Arial" w:eastAsia="宋体" w:hAnsi="Arial" w:cs="Arial" w:hint="eastAsia"/>
        </w:rPr>
        <w:t>日，自然资源部正式开通全国土地二级市场线上交易服务平台，网址为</w:t>
      </w:r>
      <w:r w:rsidRPr="00CC72D3">
        <w:rPr>
          <w:rFonts w:ascii="Arial" w:eastAsia="宋体" w:hAnsi="Arial" w:cs="Arial" w:hint="eastAsia"/>
        </w:rPr>
        <w:t>https://market.mnr.gov.cn</w:t>
      </w:r>
      <w:r w:rsidRPr="00CC72D3">
        <w:rPr>
          <w:rFonts w:ascii="Arial" w:eastAsia="宋体" w:hAnsi="Arial" w:cs="Arial" w:hint="eastAsia"/>
        </w:rPr>
        <w:t>。</w:t>
      </w:r>
    </w:p>
    <w:p w14:paraId="1C587D30"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7</w:t>
      </w:r>
      <w:r w:rsidRPr="00CC72D3">
        <w:rPr>
          <w:rFonts w:ascii="Arial" w:eastAsia="宋体" w:hAnsi="Arial" w:cs="Arial" w:hint="eastAsia"/>
        </w:rPr>
        <w:t>日，国家标准委、工业和信息化部、民政部、生态环境部、住房城乡建设部、应急管理部联合印发《城市标准化行动方案》：一方面，夯实城市高质量发展的标准基础，加快建设城市高质量发展标准体系；另一方面，加强标准在城市全域的实施推广应用，系统推进城市标准化工作</w:t>
      </w:r>
      <w:r w:rsidRPr="00CC72D3">
        <w:rPr>
          <w:rFonts w:ascii="Arial" w:eastAsia="宋体" w:hAnsi="Arial" w:cs="Arial"/>
        </w:rPr>
        <w:t>。</w:t>
      </w:r>
    </w:p>
    <w:p w14:paraId="09C762E6"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8</w:t>
      </w:r>
      <w:r w:rsidRPr="00CC72D3">
        <w:rPr>
          <w:rFonts w:ascii="Arial" w:eastAsia="宋体" w:hAnsi="Arial" w:cs="Arial" w:hint="eastAsia"/>
        </w:rPr>
        <w:t>日，《自然资源部关于做好城镇开发边界管理的通知</w:t>
      </w:r>
      <w:r w:rsidRPr="00CC72D3">
        <w:rPr>
          <w:rFonts w:ascii="Arial" w:eastAsia="宋体" w:hAnsi="Arial" w:cs="Arial" w:hint="eastAsia"/>
        </w:rPr>
        <w:t>(</w:t>
      </w:r>
      <w:r w:rsidRPr="00CC72D3">
        <w:rPr>
          <w:rFonts w:ascii="Arial" w:eastAsia="宋体" w:hAnsi="Arial" w:cs="Arial" w:hint="eastAsia"/>
        </w:rPr>
        <w:t>试行</w:t>
      </w:r>
      <w:r w:rsidRPr="00CC72D3">
        <w:rPr>
          <w:rFonts w:ascii="Arial" w:eastAsia="宋体" w:hAnsi="Arial" w:cs="Arial" w:hint="eastAsia"/>
        </w:rPr>
        <w:t>)</w:t>
      </w:r>
      <w:r w:rsidRPr="00CC72D3">
        <w:rPr>
          <w:rFonts w:ascii="Arial" w:eastAsia="宋体" w:hAnsi="Arial" w:cs="Arial" w:hint="eastAsia"/>
        </w:rPr>
        <w:t>》（</w:t>
      </w:r>
      <w:proofErr w:type="gramStart"/>
      <w:r w:rsidRPr="00CC72D3">
        <w:rPr>
          <w:rFonts w:ascii="Arial" w:eastAsia="宋体" w:hAnsi="Arial" w:cs="Arial" w:hint="eastAsia"/>
        </w:rPr>
        <w:t>自然资发〔</w:t>
      </w:r>
      <w:r w:rsidRPr="00CC72D3">
        <w:rPr>
          <w:rFonts w:ascii="Arial" w:eastAsia="宋体" w:hAnsi="Arial" w:cs="Arial" w:hint="eastAsia"/>
        </w:rPr>
        <w:t>2023</w:t>
      </w:r>
      <w:r w:rsidRPr="00CC72D3">
        <w:rPr>
          <w:rFonts w:ascii="Arial" w:eastAsia="宋体" w:hAnsi="Arial" w:cs="Arial" w:hint="eastAsia"/>
        </w:rPr>
        <w:t>〕</w:t>
      </w:r>
      <w:proofErr w:type="gramEnd"/>
      <w:r w:rsidRPr="00CC72D3">
        <w:rPr>
          <w:rFonts w:ascii="Arial" w:eastAsia="宋体" w:hAnsi="Arial" w:cs="Arial" w:hint="eastAsia"/>
        </w:rPr>
        <w:t>193</w:t>
      </w:r>
      <w:r w:rsidRPr="00CC72D3">
        <w:rPr>
          <w:rFonts w:ascii="Arial" w:eastAsia="宋体" w:hAnsi="Arial" w:cs="Arial" w:hint="eastAsia"/>
        </w:rPr>
        <w:t>号）：要切实将党中央、国务院批准的“三区三线”划定成果作为调整经济结构、规划产业发展、推进城镇化不可逾越的红线</w:t>
      </w:r>
      <w:r w:rsidRPr="00CC72D3">
        <w:rPr>
          <w:rFonts w:ascii="Arial" w:eastAsia="宋体" w:hAnsi="Arial" w:cs="Arial"/>
        </w:rPr>
        <w:t>。</w:t>
      </w:r>
    </w:p>
    <w:p w14:paraId="4129B778" w14:textId="77777777" w:rsidR="00AA4D3A" w:rsidRPr="002C41D8"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10</w:t>
      </w:r>
      <w:r w:rsidRPr="00CC72D3">
        <w:rPr>
          <w:rFonts w:ascii="Arial" w:eastAsia="宋体" w:hAnsi="Arial" w:cs="Arial" w:hint="eastAsia"/>
        </w:rPr>
        <w:t>日，《自然资源部关于进一步做好地籍调查工作的通知》（</w:t>
      </w:r>
      <w:proofErr w:type="gramStart"/>
      <w:r w:rsidRPr="00CC72D3">
        <w:rPr>
          <w:rFonts w:ascii="Arial" w:eastAsia="宋体" w:hAnsi="Arial" w:cs="Arial" w:hint="eastAsia"/>
        </w:rPr>
        <w:t>自然资发〔</w:t>
      </w:r>
      <w:r w:rsidRPr="00CC72D3">
        <w:rPr>
          <w:rFonts w:ascii="Arial" w:eastAsia="宋体" w:hAnsi="Arial" w:cs="Arial" w:hint="eastAsia"/>
        </w:rPr>
        <w:t>2023</w:t>
      </w:r>
      <w:r w:rsidRPr="00CC72D3">
        <w:rPr>
          <w:rFonts w:ascii="Arial" w:eastAsia="宋体" w:hAnsi="Arial" w:cs="Arial" w:hint="eastAsia"/>
        </w:rPr>
        <w:t>〕</w:t>
      </w:r>
      <w:proofErr w:type="gramEnd"/>
      <w:r w:rsidRPr="00CC72D3">
        <w:rPr>
          <w:rFonts w:ascii="Arial" w:eastAsia="宋体" w:hAnsi="Arial" w:cs="Arial" w:hint="eastAsia"/>
        </w:rPr>
        <w:t>195</w:t>
      </w:r>
      <w:r w:rsidRPr="00CC72D3">
        <w:rPr>
          <w:rFonts w:ascii="Arial" w:eastAsia="宋体" w:hAnsi="Arial" w:cs="Arial" w:hint="eastAsia"/>
        </w:rPr>
        <w:t>号）</w:t>
      </w:r>
      <w:r w:rsidRPr="00934137">
        <w:rPr>
          <w:rFonts w:ascii="Arial" w:eastAsia="宋体" w:hAnsi="Arial" w:cs="Arial" w:hint="eastAsia"/>
        </w:rPr>
        <w:t>。</w:t>
      </w:r>
    </w:p>
    <w:p w14:paraId="78704CFC"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12</w:t>
      </w:r>
      <w:r w:rsidRPr="00CC72D3">
        <w:rPr>
          <w:rFonts w:ascii="Arial" w:eastAsia="宋体" w:hAnsi="Arial" w:cs="Arial" w:hint="eastAsia"/>
        </w:rPr>
        <w:t>日，住房和城乡建设部</w:t>
      </w:r>
      <w:proofErr w:type="gramStart"/>
      <w:r w:rsidRPr="00CC72D3">
        <w:rPr>
          <w:rFonts w:ascii="Arial" w:eastAsia="宋体" w:hAnsi="Arial" w:cs="Arial" w:hint="eastAsia"/>
        </w:rPr>
        <w:t>在官网发布</w:t>
      </w:r>
      <w:proofErr w:type="gramEnd"/>
      <w:r w:rsidRPr="00CC72D3">
        <w:rPr>
          <w:rFonts w:ascii="Arial" w:eastAsia="宋体" w:hAnsi="Arial" w:cs="Arial" w:hint="eastAsia"/>
        </w:rPr>
        <w:t>要闻：超大特大城市城中村改造将分三类实施。一类是符合条件的实施拆除新建，另一类是开展经常性整治提升，第三类是介于两者之间的实施拆整结合</w:t>
      </w:r>
      <w:r w:rsidRPr="00CC72D3">
        <w:rPr>
          <w:rFonts w:ascii="Arial" w:eastAsia="宋体" w:hAnsi="Arial" w:cs="Arial"/>
        </w:rPr>
        <w:t>。</w:t>
      </w:r>
    </w:p>
    <w:p w14:paraId="074649F3"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17</w:t>
      </w:r>
      <w:r w:rsidRPr="00CC72D3">
        <w:rPr>
          <w:rFonts w:ascii="Arial" w:eastAsia="宋体" w:hAnsi="Arial" w:cs="Arial" w:hint="eastAsia"/>
        </w:rPr>
        <w:t>日，媒体报导，自然资源部已给各省市自然资源主管部门下发文件，内容包含：建议取消地价上限、取消远郊区容积率</w:t>
      </w:r>
      <w:r w:rsidRPr="00CC72D3">
        <w:rPr>
          <w:rFonts w:ascii="Arial" w:eastAsia="宋体" w:hAnsi="Arial" w:cs="Arial" w:hint="eastAsia"/>
        </w:rPr>
        <w:t>1.0</w:t>
      </w:r>
      <w:r w:rsidRPr="00CC72D3">
        <w:rPr>
          <w:rFonts w:ascii="Arial" w:eastAsia="宋体" w:hAnsi="Arial" w:cs="Arial" w:hint="eastAsia"/>
        </w:rPr>
        <w:t>限制等。济南、合肥、厦门、成都、南京等</w:t>
      </w:r>
      <w:proofErr w:type="gramStart"/>
      <w:r w:rsidRPr="00CC72D3">
        <w:rPr>
          <w:rFonts w:ascii="Arial" w:eastAsia="宋体" w:hAnsi="Arial" w:cs="Arial" w:hint="eastAsia"/>
        </w:rPr>
        <w:t>城市土拍规则</w:t>
      </w:r>
      <w:proofErr w:type="gramEnd"/>
      <w:r w:rsidRPr="00CC72D3">
        <w:rPr>
          <w:rFonts w:ascii="Arial" w:eastAsia="宋体" w:hAnsi="Arial" w:cs="Arial" w:hint="eastAsia"/>
        </w:rPr>
        <w:t>已有调整，部分待出让地块不再设地价上限。（</w:t>
      </w:r>
      <w:r w:rsidRPr="00CC72D3">
        <w:rPr>
          <w:rFonts w:ascii="Arial" w:eastAsia="宋体" w:hAnsi="Arial" w:cs="Arial" w:hint="eastAsia"/>
        </w:rPr>
        <w:t>11</w:t>
      </w:r>
      <w:r w:rsidRPr="00CC72D3">
        <w:rPr>
          <w:rFonts w:ascii="Arial" w:eastAsia="宋体" w:hAnsi="Arial" w:cs="Arial" w:hint="eastAsia"/>
        </w:rPr>
        <w:t>月</w:t>
      </w:r>
      <w:r w:rsidRPr="00CC72D3">
        <w:rPr>
          <w:rFonts w:ascii="Arial" w:eastAsia="宋体" w:hAnsi="Arial" w:cs="Arial" w:hint="eastAsia"/>
        </w:rPr>
        <w:t>7</w:t>
      </w:r>
      <w:r w:rsidRPr="00CC72D3">
        <w:rPr>
          <w:rFonts w:ascii="Arial" w:eastAsia="宋体" w:hAnsi="Arial" w:cs="Arial" w:hint="eastAsia"/>
        </w:rPr>
        <w:t>日，对于“北京拟在今年的第三批次供地中取消地价上限”的消息，北京市规划和自然资源委员会回应表示为不实消息）。</w:t>
      </w:r>
    </w:p>
    <w:p w14:paraId="2E8FA00F"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21</w:t>
      </w:r>
      <w:r w:rsidRPr="00CC72D3">
        <w:rPr>
          <w:rFonts w:ascii="Arial" w:eastAsia="宋体" w:hAnsi="Arial" w:cs="Arial" w:hint="eastAsia"/>
        </w:rPr>
        <w:t>日，中国人民银行行长潘功胜在第十四届全国人民代表大会常务委员会第六次会议上作国务院关于金融工作情况的报告。下一步，将继续实施稳健的货币政策，保持货币信贷总量适度，节奏平稳。对房地产市场风险，按照因城施策原则，指导各地精准实施差别化住房信贷政策，加大保交</w:t>
      </w:r>
      <w:proofErr w:type="gramStart"/>
      <w:r w:rsidRPr="00CC72D3">
        <w:rPr>
          <w:rFonts w:ascii="Arial" w:eastAsia="宋体" w:hAnsi="Arial" w:cs="Arial" w:hint="eastAsia"/>
        </w:rPr>
        <w:t>楼金融</w:t>
      </w:r>
      <w:proofErr w:type="gramEnd"/>
      <w:r w:rsidRPr="00CC72D3">
        <w:rPr>
          <w:rFonts w:ascii="Arial" w:eastAsia="宋体" w:hAnsi="Arial" w:cs="Arial" w:hint="eastAsia"/>
        </w:rPr>
        <w:t>支持力度，一视同仁支持房地产企业合理融资需求，保持房地产融资平稳。积极做好城中村改造、“平急两用”公共基础设施建设、规划建设保障性住房的金融支持工作</w:t>
      </w:r>
      <w:r w:rsidRPr="00CC72D3">
        <w:rPr>
          <w:rFonts w:ascii="Arial" w:eastAsia="宋体" w:hAnsi="Arial" w:cs="Arial"/>
        </w:rPr>
        <w:t>。</w:t>
      </w:r>
    </w:p>
    <w:p w14:paraId="56FC1C71"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24</w:t>
      </w:r>
      <w:r w:rsidRPr="00CC72D3">
        <w:rPr>
          <w:rFonts w:ascii="Arial" w:eastAsia="宋体" w:hAnsi="Arial" w:cs="Arial" w:hint="eastAsia"/>
        </w:rPr>
        <w:t>日，十四届全国人大常委会第六次会议审议通过了国务院关于增加发行国债支持灾后恢复重建和提升防灾减灾救灾能力的议案。在今年四季度增加发行</w:t>
      </w:r>
      <w:r w:rsidRPr="00CC72D3">
        <w:rPr>
          <w:rFonts w:ascii="Arial" w:eastAsia="宋体" w:hAnsi="Arial" w:cs="Arial" w:hint="eastAsia"/>
        </w:rPr>
        <w:t>2023</w:t>
      </w:r>
      <w:r w:rsidRPr="00CC72D3">
        <w:rPr>
          <w:rFonts w:ascii="Arial" w:eastAsia="宋体" w:hAnsi="Arial" w:cs="Arial" w:hint="eastAsia"/>
        </w:rPr>
        <w:t>年国债</w:t>
      </w:r>
      <w:r w:rsidRPr="00CC72D3">
        <w:rPr>
          <w:rFonts w:ascii="Arial" w:eastAsia="宋体" w:hAnsi="Arial" w:cs="Arial" w:hint="eastAsia"/>
        </w:rPr>
        <w:t>1</w:t>
      </w:r>
      <w:proofErr w:type="gramStart"/>
      <w:r w:rsidRPr="00CC72D3">
        <w:rPr>
          <w:rFonts w:ascii="Arial" w:eastAsia="宋体" w:hAnsi="Arial" w:cs="Arial" w:hint="eastAsia"/>
        </w:rPr>
        <w:t>万亿</w:t>
      </w:r>
      <w:proofErr w:type="gramEnd"/>
      <w:r w:rsidRPr="00CC72D3">
        <w:rPr>
          <w:rFonts w:ascii="Arial" w:eastAsia="宋体" w:hAnsi="Arial" w:cs="Arial" w:hint="eastAsia"/>
        </w:rPr>
        <w:t>元，作为特别国债管理</w:t>
      </w:r>
      <w:r w:rsidRPr="00CC72D3">
        <w:rPr>
          <w:rFonts w:ascii="Arial" w:eastAsia="宋体" w:hAnsi="Arial" w:cs="Arial"/>
        </w:rPr>
        <w:t>。</w:t>
      </w:r>
    </w:p>
    <w:p w14:paraId="20DBEF59"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25</w:t>
      </w:r>
      <w:r w:rsidRPr="00CC72D3">
        <w:rPr>
          <w:rFonts w:ascii="Arial" w:eastAsia="宋体" w:hAnsi="Arial" w:cs="Arial" w:hint="eastAsia"/>
        </w:rPr>
        <w:t>日，北京市市场监督管理局等十部门发布《关于印发进一步促进广告业发展若</w:t>
      </w:r>
      <w:r w:rsidRPr="00CC72D3">
        <w:rPr>
          <w:rFonts w:ascii="Arial" w:eastAsia="宋体" w:hAnsi="Arial" w:cs="Arial" w:hint="eastAsia"/>
        </w:rPr>
        <w:lastRenderedPageBreak/>
        <w:t>干措施的通知》（京市监发〔</w:t>
      </w:r>
      <w:r w:rsidRPr="00CC72D3">
        <w:rPr>
          <w:rFonts w:ascii="Arial" w:eastAsia="宋体" w:hAnsi="Arial" w:cs="Arial" w:hint="eastAsia"/>
        </w:rPr>
        <w:t>2023</w:t>
      </w:r>
      <w:r w:rsidRPr="00CC72D3">
        <w:rPr>
          <w:rFonts w:ascii="Arial" w:eastAsia="宋体" w:hAnsi="Arial" w:cs="Arial" w:hint="eastAsia"/>
        </w:rPr>
        <w:t>〕</w:t>
      </w:r>
      <w:r w:rsidRPr="00CC72D3">
        <w:rPr>
          <w:rFonts w:ascii="Arial" w:eastAsia="宋体" w:hAnsi="Arial" w:cs="Arial" w:hint="eastAsia"/>
        </w:rPr>
        <w:t>81</w:t>
      </w:r>
      <w:r w:rsidRPr="00CC72D3">
        <w:rPr>
          <w:rFonts w:ascii="Arial" w:eastAsia="宋体" w:hAnsi="Arial" w:cs="Arial" w:hint="eastAsia"/>
        </w:rPr>
        <w:t>号）：有序盘活闲置土地和空间资源发展广告产业，对符合条件的改造利用老旧厂房、低效楼宇等存量空间建设广告产业园区的项目，给予政府固定资产投资补助资金支持。</w:t>
      </w:r>
    </w:p>
    <w:p w14:paraId="3079EA12" w14:textId="77777777" w:rsidR="00AA4D3A" w:rsidRPr="00CC72D3"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30</w:t>
      </w:r>
      <w:r w:rsidRPr="00CC72D3">
        <w:rPr>
          <w:rFonts w:ascii="Arial" w:eastAsia="宋体" w:hAnsi="Arial" w:cs="Arial" w:hint="eastAsia"/>
        </w:rPr>
        <w:t>日至</w:t>
      </w:r>
      <w:r w:rsidRPr="00CC72D3">
        <w:rPr>
          <w:rFonts w:ascii="Arial" w:eastAsia="宋体" w:hAnsi="Arial" w:cs="Arial" w:hint="eastAsia"/>
        </w:rPr>
        <w:t>31</w:t>
      </w:r>
      <w:r w:rsidRPr="00CC72D3">
        <w:rPr>
          <w:rFonts w:ascii="Arial" w:eastAsia="宋体" w:hAnsi="Arial" w:cs="Arial" w:hint="eastAsia"/>
        </w:rPr>
        <w:t>日，中央金融工作会议在北京召开：促进金融与房地产良性循环，健全房地产企业主体监管制度和资金监管，完善房地产金融宏观审慎管理，一视同仁满足不同所有制房地产企业合理融资需求，因城施策用好政策工具箱，更好支持刚性和改善性住房需求，加快保障性住房等“三大工程”建设，构建房地产发展新模式。</w:t>
      </w:r>
    </w:p>
    <w:p w14:paraId="50158BFB" w14:textId="77777777" w:rsidR="00AA4D3A"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31</w:t>
      </w:r>
      <w:r w:rsidRPr="00CC72D3">
        <w:rPr>
          <w:rFonts w:ascii="Arial" w:eastAsia="宋体" w:hAnsi="Arial" w:cs="Arial" w:hint="eastAsia"/>
        </w:rPr>
        <w:t>日，《北京住房公积金管理中心关于对随单位从北京疏解到雄安新区人员实施住房公积金支持政策的试行意见》（</w:t>
      </w:r>
      <w:proofErr w:type="gramStart"/>
      <w:r w:rsidRPr="00CC72D3">
        <w:rPr>
          <w:rFonts w:ascii="Arial" w:eastAsia="宋体" w:hAnsi="Arial" w:cs="Arial" w:hint="eastAsia"/>
        </w:rPr>
        <w:t>京房公积金</w:t>
      </w:r>
      <w:proofErr w:type="gramEnd"/>
      <w:r w:rsidRPr="00CC72D3">
        <w:rPr>
          <w:rFonts w:ascii="Arial" w:eastAsia="宋体" w:hAnsi="Arial" w:cs="Arial" w:hint="eastAsia"/>
        </w:rPr>
        <w:t>发〔</w:t>
      </w:r>
      <w:r w:rsidRPr="00CC72D3">
        <w:rPr>
          <w:rFonts w:ascii="Arial" w:eastAsia="宋体" w:hAnsi="Arial" w:cs="Arial" w:hint="eastAsia"/>
        </w:rPr>
        <w:t>2023</w:t>
      </w:r>
      <w:r w:rsidRPr="00CC72D3">
        <w:rPr>
          <w:rFonts w:ascii="Arial" w:eastAsia="宋体" w:hAnsi="Arial" w:cs="Arial" w:hint="eastAsia"/>
        </w:rPr>
        <w:t>〕</w:t>
      </w:r>
      <w:r w:rsidRPr="00CC72D3">
        <w:rPr>
          <w:rFonts w:ascii="Arial" w:eastAsia="宋体" w:hAnsi="Arial" w:cs="Arial" w:hint="eastAsia"/>
        </w:rPr>
        <w:t>30</w:t>
      </w:r>
      <w:r w:rsidRPr="00CC72D3">
        <w:rPr>
          <w:rFonts w:ascii="Arial" w:eastAsia="宋体" w:hAnsi="Arial" w:cs="Arial" w:hint="eastAsia"/>
        </w:rPr>
        <w:t>号）：疏解人员</w:t>
      </w:r>
      <w:proofErr w:type="gramStart"/>
      <w:r w:rsidRPr="00CC72D3">
        <w:rPr>
          <w:rFonts w:ascii="Arial" w:eastAsia="宋体" w:hAnsi="Arial" w:cs="Arial" w:hint="eastAsia"/>
        </w:rPr>
        <w:t>在雄安新区</w:t>
      </w:r>
      <w:proofErr w:type="gramEnd"/>
      <w:r w:rsidRPr="00CC72D3">
        <w:rPr>
          <w:rFonts w:ascii="Arial" w:eastAsia="宋体" w:hAnsi="Arial" w:cs="Arial" w:hint="eastAsia"/>
        </w:rPr>
        <w:t>租房以实际月租金作为每月提取限额；购房不受</w:t>
      </w:r>
      <w:proofErr w:type="gramStart"/>
      <w:r w:rsidRPr="00CC72D3">
        <w:rPr>
          <w:rFonts w:ascii="Arial" w:eastAsia="宋体" w:hAnsi="Arial" w:cs="Arial" w:hint="eastAsia"/>
        </w:rPr>
        <w:t>有无京内购房</w:t>
      </w:r>
      <w:proofErr w:type="gramEnd"/>
      <w:r w:rsidRPr="00CC72D3">
        <w:rPr>
          <w:rFonts w:ascii="Arial" w:eastAsia="宋体" w:hAnsi="Arial" w:cs="Arial" w:hint="eastAsia"/>
        </w:rPr>
        <w:t>提取记录的限制。申请住房公积金个人住房贷款，首套住房首付比例不低于</w:t>
      </w:r>
      <w:r w:rsidRPr="00CC72D3">
        <w:rPr>
          <w:rFonts w:ascii="Arial" w:eastAsia="宋体" w:hAnsi="Arial" w:cs="Arial" w:hint="eastAsia"/>
        </w:rPr>
        <w:t>20%</w:t>
      </w:r>
      <w:r w:rsidRPr="00CC72D3">
        <w:rPr>
          <w:rFonts w:ascii="Arial" w:eastAsia="宋体" w:hAnsi="Arial" w:cs="Arial" w:hint="eastAsia"/>
        </w:rPr>
        <w:t>，二套住房首付比例不低于</w:t>
      </w:r>
      <w:r w:rsidRPr="00CC72D3">
        <w:rPr>
          <w:rFonts w:ascii="Arial" w:eastAsia="宋体" w:hAnsi="Arial" w:cs="Arial" w:hint="eastAsia"/>
        </w:rPr>
        <w:t>60%</w:t>
      </w:r>
      <w:r w:rsidRPr="00CC72D3">
        <w:rPr>
          <w:rFonts w:ascii="Arial" w:eastAsia="宋体" w:hAnsi="Arial" w:cs="Arial" w:hint="eastAsia"/>
        </w:rPr>
        <w:t>；首套住房最高贷款额度</w:t>
      </w:r>
      <w:r w:rsidRPr="00CC72D3">
        <w:rPr>
          <w:rFonts w:ascii="Arial" w:eastAsia="宋体" w:hAnsi="Arial" w:cs="Arial" w:hint="eastAsia"/>
        </w:rPr>
        <w:t>120</w:t>
      </w:r>
      <w:r w:rsidRPr="00CC72D3">
        <w:rPr>
          <w:rFonts w:ascii="Arial" w:eastAsia="宋体" w:hAnsi="Arial" w:cs="Arial" w:hint="eastAsia"/>
        </w:rPr>
        <w:t>万元，二套住房最高贷款额度</w:t>
      </w:r>
      <w:r w:rsidRPr="00CC72D3">
        <w:rPr>
          <w:rFonts w:ascii="Arial" w:eastAsia="宋体" w:hAnsi="Arial" w:cs="Arial" w:hint="eastAsia"/>
        </w:rPr>
        <w:t>60</w:t>
      </w:r>
      <w:r w:rsidRPr="00CC72D3">
        <w:rPr>
          <w:rFonts w:ascii="Arial" w:eastAsia="宋体" w:hAnsi="Arial" w:cs="Arial" w:hint="eastAsia"/>
        </w:rPr>
        <w:t>万元</w:t>
      </w:r>
      <w:r w:rsidRPr="00CC72D3">
        <w:rPr>
          <w:rFonts w:ascii="Arial" w:eastAsia="宋体" w:hAnsi="Arial" w:cs="Arial"/>
        </w:rPr>
        <w:t>。</w:t>
      </w:r>
    </w:p>
    <w:p w14:paraId="65A7F50C" w14:textId="77777777" w:rsidR="00AA4D3A"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31</w:t>
      </w:r>
      <w:r w:rsidRPr="00CC72D3">
        <w:rPr>
          <w:rFonts w:ascii="Arial" w:eastAsia="宋体" w:hAnsi="Arial" w:cs="Arial" w:hint="eastAsia"/>
        </w:rPr>
        <w:t>日，《北京住房公积金管理中心关于优化住房公积金个人住房贷款中住房套数认定标准的通知》（</w:t>
      </w:r>
      <w:proofErr w:type="gramStart"/>
      <w:r w:rsidRPr="00CC72D3">
        <w:rPr>
          <w:rFonts w:ascii="Arial" w:eastAsia="宋体" w:hAnsi="Arial" w:cs="Arial" w:hint="eastAsia"/>
        </w:rPr>
        <w:t>京房公积金</w:t>
      </w:r>
      <w:proofErr w:type="gramEnd"/>
      <w:r w:rsidRPr="00CC72D3">
        <w:rPr>
          <w:rFonts w:ascii="Arial" w:eastAsia="宋体" w:hAnsi="Arial" w:cs="Arial" w:hint="eastAsia"/>
        </w:rPr>
        <w:t>发〔</w:t>
      </w:r>
      <w:r w:rsidRPr="00CC72D3">
        <w:rPr>
          <w:rFonts w:ascii="Arial" w:eastAsia="宋体" w:hAnsi="Arial" w:cs="Arial" w:hint="eastAsia"/>
        </w:rPr>
        <w:t>2023</w:t>
      </w:r>
      <w:r w:rsidRPr="00CC72D3">
        <w:rPr>
          <w:rFonts w:ascii="Arial" w:eastAsia="宋体" w:hAnsi="Arial" w:cs="Arial" w:hint="eastAsia"/>
        </w:rPr>
        <w:t>〕</w:t>
      </w:r>
      <w:r w:rsidRPr="00CC72D3">
        <w:rPr>
          <w:rFonts w:ascii="Arial" w:eastAsia="宋体" w:hAnsi="Arial" w:cs="Arial" w:hint="eastAsia"/>
        </w:rPr>
        <w:t>31</w:t>
      </w:r>
      <w:r w:rsidRPr="00CC72D3">
        <w:rPr>
          <w:rFonts w:ascii="Arial" w:eastAsia="宋体" w:hAnsi="Arial" w:cs="Arial" w:hint="eastAsia"/>
        </w:rPr>
        <w:t>号）：借款申请人在北京市无住房</w:t>
      </w:r>
      <w:proofErr w:type="gramStart"/>
      <w:r w:rsidRPr="00CC72D3">
        <w:rPr>
          <w:rFonts w:ascii="Arial" w:eastAsia="宋体" w:hAnsi="Arial" w:cs="Arial" w:hint="eastAsia"/>
        </w:rPr>
        <w:t>且全国</w:t>
      </w:r>
      <w:proofErr w:type="gramEnd"/>
      <w:r w:rsidRPr="00CC72D3">
        <w:rPr>
          <w:rFonts w:ascii="Arial" w:eastAsia="宋体" w:hAnsi="Arial" w:cs="Arial" w:hint="eastAsia"/>
        </w:rPr>
        <w:t>范围内无公积金贷款记录的，执行首套住房公积金贷款政策；借款申请人在北京市有</w:t>
      </w:r>
      <w:r w:rsidRPr="00CC72D3">
        <w:rPr>
          <w:rFonts w:ascii="Arial" w:eastAsia="宋体" w:hAnsi="Arial" w:cs="Arial" w:hint="eastAsia"/>
        </w:rPr>
        <w:t>1</w:t>
      </w:r>
      <w:r w:rsidRPr="00CC72D3">
        <w:rPr>
          <w:rFonts w:ascii="Arial" w:eastAsia="宋体" w:hAnsi="Arial" w:cs="Arial" w:hint="eastAsia"/>
        </w:rPr>
        <w:t>套住房的；或在北京市无住房但全国范围内有</w:t>
      </w:r>
      <w:r w:rsidRPr="00CC72D3">
        <w:rPr>
          <w:rFonts w:ascii="Arial" w:eastAsia="宋体" w:hAnsi="Arial" w:cs="Arial" w:hint="eastAsia"/>
        </w:rPr>
        <w:t>1</w:t>
      </w:r>
      <w:r w:rsidRPr="00CC72D3">
        <w:rPr>
          <w:rFonts w:ascii="Arial" w:eastAsia="宋体" w:hAnsi="Arial" w:cs="Arial" w:hint="eastAsia"/>
        </w:rPr>
        <w:t>笔公积金贷款记录的；或在北京市有</w:t>
      </w:r>
      <w:r w:rsidRPr="00CC72D3">
        <w:rPr>
          <w:rFonts w:ascii="Arial" w:eastAsia="宋体" w:hAnsi="Arial" w:cs="Arial" w:hint="eastAsia"/>
        </w:rPr>
        <w:t>1</w:t>
      </w:r>
      <w:r w:rsidRPr="00CC72D3">
        <w:rPr>
          <w:rFonts w:ascii="Arial" w:eastAsia="宋体" w:hAnsi="Arial" w:cs="Arial" w:hint="eastAsia"/>
        </w:rPr>
        <w:t>套住房</w:t>
      </w:r>
      <w:proofErr w:type="gramStart"/>
      <w:r w:rsidRPr="00CC72D3">
        <w:rPr>
          <w:rFonts w:ascii="Arial" w:eastAsia="宋体" w:hAnsi="Arial" w:cs="Arial" w:hint="eastAsia"/>
        </w:rPr>
        <w:t>且全国</w:t>
      </w:r>
      <w:proofErr w:type="gramEnd"/>
      <w:r w:rsidRPr="00CC72D3">
        <w:rPr>
          <w:rFonts w:ascii="Arial" w:eastAsia="宋体" w:hAnsi="Arial" w:cs="Arial" w:hint="eastAsia"/>
        </w:rPr>
        <w:t>范围内有</w:t>
      </w:r>
      <w:r w:rsidRPr="00CC72D3">
        <w:rPr>
          <w:rFonts w:ascii="Arial" w:eastAsia="宋体" w:hAnsi="Arial" w:cs="Arial" w:hint="eastAsia"/>
        </w:rPr>
        <w:t>1</w:t>
      </w:r>
      <w:r w:rsidRPr="00CC72D3">
        <w:rPr>
          <w:rFonts w:ascii="Arial" w:eastAsia="宋体" w:hAnsi="Arial" w:cs="Arial" w:hint="eastAsia"/>
        </w:rPr>
        <w:t>笔公积金贷款记录的，执行二套住房公积金贷款政策</w:t>
      </w:r>
      <w:r>
        <w:rPr>
          <w:rFonts w:ascii="Arial" w:eastAsia="宋体" w:hAnsi="Arial" w:cs="Arial" w:hint="eastAsia"/>
        </w:rPr>
        <w:t>。</w:t>
      </w:r>
    </w:p>
    <w:p w14:paraId="7770B788" w14:textId="77777777" w:rsidR="00AA4D3A"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10</w:t>
      </w:r>
      <w:r w:rsidRPr="00CC72D3">
        <w:rPr>
          <w:rFonts w:ascii="Arial" w:eastAsia="宋体" w:hAnsi="Arial" w:cs="Arial" w:hint="eastAsia"/>
        </w:rPr>
        <w:t>月</w:t>
      </w:r>
      <w:r w:rsidRPr="00CC72D3">
        <w:rPr>
          <w:rFonts w:ascii="Arial" w:eastAsia="宋体" w:hAnsi="Arial" w:cs="Arial" w:hint="eastAsia"/>
        </w:rPr>
        <w:t>31</w:t>
      </w:r>
      <w:r w:rsidRPr="00CC72D3">
        <w:rPr>
          <w:rFonts w:ascii="Arial" w:eastAsia="宋体" w:hAnsi="Arial" w:cs="Arial" w:hint="eastAsia"/>
        </w:rPr>
        <w:t>日，《自然资源部关于印发</w:t>
      </w:r>
      <w:r w:rsidRPr="00CC72D3">
        <w:rPr>
          <w:rFonts w:ascii="Arial" w:eastAsia="宋体" w:hAnsi="Arial" w:cs="Arial" w:hint="eastAsia"/>
        </w:rPr>
        <w:t>&lt;</w:t>
      </w:r>
      <w:r w:rsidRPr="00CC72D3">
        <w:rPr>
          <w:rFonts w:ascii="Arial" w:eastAsia="宋体" w:hAnsi="Arial" w:cs="Arial" w:hint="eastAsia"/>
        </w:rPr>
        <w:t>土地征收成片开发标准</w:t>
      </w:r>
      <w:r w:rsidRPr="00CC72D3">
        <w:rPr>
          <w:rFonts w:ascii="Arial" w:eastAsia="宋体" w:hAnsi="Arial" w:cs="Arial" w:hint="eastAsia"/>
        </w:rPr>
        <w:t>&gt;</w:t>
      </w:r>
      <w:r w:rsidRPr="00CC72D3">
        <w:rPr>
          <w:rFonts w:ascii="Arial" w:eastAsia="宋体" w:hAnsi="Arial" w:cs="Arial" w:hint="eastAsia"/>
        </w:rPr>
        <w:t>的通知》（自然资</w:t>
      </w:r>
      <w:proofErr w:type="gramStart"/>
      <w:r w:rsidRPr="00CC72D3">
        <w:rPr>
          <w:rFonts w:ascii="Arial" w:eastAsia="宋体" w:hAnsi="Arial" w:cs="Arial" w:hint="eastAsia"/>
        </w:rPr>
        <w:t>规</w:t>
      </w:r>
      <w:proofErr w:type="gramEnd"/>
      <w:r w:rsidRPr="00CC72D3">
        <w:rPr>
          <w:rFonts w:ascii="Arial" w:eastAsia="宋体" w:hAnsi="Arial" w:cs="Arial" w:hint="eastAsia"/>
        </w:rPr>
        <w:t>〔</w:t>
      </w:r>
      <w:r w:rsidRPr="00CC72D3">
        <w:rPr>
          <w:rFonts w:ascii="Arial" w:eastAsia="宋体" w:hAnsi="Arial" w:cs="Arial" w:hint="eastAsia"/>
        </w:rPr>
        <w:t>2023</w:t>
      </w:r>
      <w:r w:rsidRPr="00CC72D3">
        <w:rPr>
          <w:rFonts w:ascii="Arial" w:eastAsia="宋体" w:hAnsi="Arial" w:cs="Arial" w:hint="eastAsia"/>
        </w:rPr>
        <w:t>〕</w:t>
      </w:r>
      <w:r w:rsidRPr="00CC72D3">
        <w:rPr>
          <w:rFonts w:ascii="Arial" w:eastAsia="宋体" w:hAnsi="Arial" w:cs="Arial" w:hint="eastAsia"/>
        </w:rPr>
        <w:t>7</w:t>
      </w:r>
      <w:r w:rsidRPr="00CC72D3">
        <w:rPr>
          <w:rFonts w:ascii="Arial" w:eastAsia="宋体" w:hAnsi="Arial" w:cs="Arial" w:hint="eastAsia"/>
        </w:rPr>
        <w:t>号）印发，于</w:t>
      </w:r>
      <w:r w:rsidRPr="00CC72D3">
        <w:rPr>
          <w:rFonts w:ascii="Arial" w:eastAsia="宋体" w:hAnsi="Arial" w:cs="Arial" w:hint="eastAsia"/>
        </w:rPr>
        <w:t>2023</w:t>
      </w:r>
      <w:r w:rsidRPr="00CC72D3">
        <w:rPr>
          <w:rFonts w:ascii="Arial" w:eastAsia="宋体" w:hAnsi="Arial" w:cs="Arial" w:hint="eastAsia"/>
        </w:rPr>
        <w:t>年</w:t>
      </w:r>
      <w:r w:rsidRPr="00CC72D3">
        <w:rPr>
          <w:rFonts w:ascii="Arial" w:eastAsia="宋体" w:hAnsi="Arial" w:cs="Arial" w:hint="eastAsia"/>
        </w:rPr>
        <w:t>11</w:t>
      </w:r>
      <w:r w:rsidRPr="00CC72D3">
        <w:rPr>
          <w:rFonts w:ascii="Arial" w:eastAsia="宋体" w:hAnsi="Arial" w:cs="Arial" w:hint="eastAsia"/>
        </w:rPr>
        <w:t>月</w:t>
      </w:r>
      <w:r w:rsidRPr="00CC72D3">
        <w:rPr>
          <w:rFonts w:ascii="Arial" w:eastAsia="宋体" w:hAnsi="Arial" w:cs="Arial" w:hint="eastAsia"/>
        </w:rPr>
        <w:t>5</w:t>
      </w:r>
      <w:r w:rsidRPr="00CC72D3">
        <w:rPr>
          <w:rFonts w:ascii="Arial" w:eastAsia="宋体" w:hAnsi="Arial" w:cs="Arial" w:hint="eastAsia"/>
        </w:rPr>
        <w:t>日起施行</w:t>
      </w:r>
      <w:r>
        <w:rPr>
          <w:rFonts w:ascii="Arial" w:eastAsia="宋体" w:hAnsi="Arial" w:cs="Arial" w:hint="eastAsia"/>
        </w:rPr>
        <w:t>。</w:t>
      </w:r>
    </w:p>
    <w:p w14:paraId="3A3DC502" w14:textId="77777777" w:rsidR="00AA4D3A" w:rsidRDefault="00AA4D3A" w:rsidP="00AA4D3A">
      <w:pPr>
        <w:pStyle w:val="a7"/>
        <w:numPr>
          <w:ilvl w:val="0"/>
          <w:numId w:val="23"/>
        </w:numPr>
        <w:spacing w:line="360" w:lineRule="auto"/>
        <w:ind w:firstLineChars="0"/>
        <w:rPr>
          <w:rFonts w:ascii="Arial" w:eastAsia="宋体" w:hAnsi="Arial" w:cs="Arial"/>
        </w:rPr>
      </w:pPr>
      <w:r w:rsidRPr="00CC72D3">
        <w:rPr>
          <w:rFonts w:ascii="Arial" w:eastAsia="宋体" w:hAnsi="Arial" w:cs="Arial" w:hint="eastAsia"/>
        </w:rPr>
        <w:t>11</w:t>
      </w:r>
      <w:r w:rsidRPr="00CC72D3">
        <w:rPr>
          <w:rFonts w:ascii="Arial" w:eastAsia="宋体" w:hAnsi="Arial" w:cs="Arial" w:hint="eastAsia"/>
        </w:rPr>
        <w:t>月</w:t>
      </w:r>
      <w:r w:rsidRPr="00CC72D3">
        <w:rPr>
          <w:rFonts w:ascii="Arial" w:eastAsia="宋体" w:hAnsi="Arial" w:cs="Arial" w:hint="eastAsia"/>
        </w:rPr>
        <w:t>8</w:t>
      </w:r>
      <w:r w:rsidRPr="00CC72D3">
        <w:rPr>
          <w:rFonts w:ascii="Arial" w:eastAsia="宋体" w:hAnsi="Arial" w:cs="Arial" w:hint="eastAsia"/>
        </w:rPr>
        <w:t>日，中国人民银行行长、国家外汇局局长潘功胜在</w:t>
      </w:r>
      <w:r w:rsidRPr="00CC72D3">
        <w:rPr>
          <w:rFonts w:ascii="Arial" w:eastAsia="宋体" w:hAnsi="Arial" w:cs="Arial" w:hint="eastAsia"/>
        </w:rPr>
        <w:t>2023</w:t>
      </w:r>
      <w:r w:rsidRPr="00CC72D3">
        <w:rPr>
          <w:rFonts w:ascii="Arial" w:eastAsia="宋体" w:hAnsi="Arial" w:cs="Arial" w:hint="eastAsia"/>
        </w:rPr>
        <w:t>金融街论坛年会上讲话，关于房地产金融风险，指出人民银行下一步将引导金融机构保持房地产信贷、债券等重点融资渠道稳定，一视同仁满足不同所有制房地产企业合理融资需求。为保障性住房等“三大工程”建设提供中长期低成本资金支持，完善住房租赁金融政策体系，推动构建房地产发展新模式</w:t>
      </w:r>
      <w:r>
        <w:rPr>
          <w:rFonts w:ascii="Arial" w:eastAsia="宋体" w:hAnsi="Arial" w:cs="Arial" w:hint="eastAsia"/>
        </w:rPr>
        <w:t>。</w:t>
      </w:r>
    </w:p>
    <w:p w14:paraId="6EBBA714" w14:textId="77777777" w:rsidR="00AA4D3A" w:rsidRDefault="00AA4D3A" w:rsidP="00AA4D3A">
      <w:pPr>
        <w:pStyle w:val="a7"/>
        <w:numPr>
          <w:ilvl w:val="0"/>
          <w:numId w:val="23"/>
        </w:numPr>
        <w:spacing w:line="360" w:lineRule="auto"/>
        <w:ind w:firstLineChars="0"/>
        <w:rPr>
          <w:rFonts w:ascii="Arial" w:eastAsia="宋体" w:hAnsi="Arial" w:cs="Arial"/>
        </w:rPr>
      </w:pPr>
      <w:r w:rsidRPr="00744FEA">
        <w:rPr>
          <w:rFonts w:ascii="Arial" w:eastAsia="宋体" w:hAnsi="Arial" w:cs="Arial" w:hint="eastAsia"/>
        </w:rPr>
        <w:t>11</w:t>
      </w:r>
      <w:r w:rsidRPr="00744FEA">
        <w:rPr>
          <w:rFonts w:ascii="Arial" w:eastAsia="宋体" w:hAnsi="Arial" w:cs="Arial" w:hint="eastAsia"/>
        </w:rPr>
        <w:t>月</w:t>
      </w:r>
      <w:r w:rsidRPr="00744FEA">
        <w:rPr>
          <w:rFonts w:ascii="Arial" w:eastAsia="宋体" w:hAnsi="Arial" w:cs="Arial" w:hint="eastAsia"/>
        </w:rPr>
        <w:t>17</w:t>
      </w:r>
      <w:r w:rsidRPr="00744FEA">
        <w:rPr>
          <w:rFonts w:ascii="Arial" w:eastAsia="宋体" w:hAnsi="Arial" w:cs="Arial" w:hint="eastAsia"/>
        </w:rPr>
        <w:t>日，中国人民银行</w:t>
      </w:r>
      <w:r w:rsidRPr="00744FEA">
        <w:rPr>
          <w:rFonts w:ascii="Arial" w:eastAsia="宋体" w:hAnsi="Arial" w:cs="Arial" w:hint="eastAsia"/>
        </w:rPr>
        <w:t xml:space="preserve"> </w:t>
      </w:r>
      <w:r w:rsidRPr="00744FEA">
        <w:rPr>
          <w:rFonts w:ascii="Arial" w:eastAsia="宋体" w:hAnsi="Arial" w:cs="Arial" w:hint="eastAsia"/>
        </w:rPr>
        <w:t>金融监管总局</w:t>
      </w:r>
      <w:r w:rsidRPr="00744FEA">
        <w:rPr>
          <w:rFonts w:ascii="Arial" w:eastAsia="宋体" w:hAnsi="Arial" w:cs="Arial" w:hint="eastAsia"/>
        </w:rPr>
        <w:t xml:space="preserve"> </w:t>
      </w:r>
      <w:r w:rsidRPr="00744FEA">
        <w:rPr>
          <w:rFonts w:ascii="Arial" w:eastAsia="宋体" w:hAnsi="Arial" w:cs="Arial" w:hint="eastAsia"/>
        </w:rPr>
        <w:t>中国证监会联合召开金融机构座谈会，研究近期房地产金融、信贷投放、融资平台债务风险化解等重点工作。会议强调金融机构要一视同仁满足不同所有制房地产企业合理融资需求，对正常经营的房地产企业不惜贷、抽贷、断贷。继续用好“第二支箭”支持民营房地产企业发债融资。支持房地产企业通过资本市场合理股权融资。加大保交</w:t>
      </w:r>
      <w:proofErr w:type="gramStart"/>
      <w:r w:rsidRPr="00744FEA">
        <w:rPr>
          <w:rFonts w:ascii="Arial" w:eastAsia="宋体" w:hAnsi="Arial" w:cs="Arial" w:hint="eastAsia"/>
        </w:rPr>
        <w:t>楼金融</w:t>
      </w:r>
      <w:proofErr w:type="gramEnd"/>
      <w:r w:rsidRPr="00744FEA">
        <w:rPr>
          <w:rFonts w:ascii="Arial" w:eastAsia="宋体" w:hAnsi="Arial" w:cs="Arial" w:hint="eastAsia"/>
        </w:rPr>
        <w:t>支持，推动行业并购重组。要积极服务保障性住房等“三大工程”建设，加快房地产金融供给侧改革，推动构建房地产发展新模式</w:t>
      </w:r>
      <w:r>
        <w:rPr>
          <w:rFonts w:ascii="Arial" w:eastAsia="宋体" w:hAnsi="Arial" w:cs="Arial" w:hint="eastAsia"/>
        </w:rPr>
        <w:t>。</w:t>
      </w:r>
    </w:p>
    <w:p w14:paraId="3005A3CD" w14:textId="77777777" w:rsidR="00AA4D3A" w:rsidRDefault="00AA4D3A" w:rsidP="00AA4D3A">
      <w:pPr>
        <w:pStyle w:val="a7"/>
        <w:numPr>
          <w:ilvl w:val="0"/>
          <w:numId w:val="23"/>
        </w:numPr>
        <w:spacing w:line="360" w:lineRule="auto"/>
        <w:ind w:firstLineChars="0"/>
        <w:rPr>
          <w:rFonts w:ascii="Arial" w:eastAsia="宋体" w:hAnsi="Arial" w:cs="Arial"/>
        </w:rPr>
      </w:pPr>
      <w:r w:rsidRPr="00744FEA">
        <w:rPr>
          <w:rFonts w:ascii="Arial" w:eastAsia="宋体" w:hAnsi="Arial" w:cs="Arial" w:hint="eastAsia"/>
        </w:rPr>
        <w:lastRenderedPageBreak/>
        <w:t>11</w:t>
      </w:r>
      <w:r w:rsidRPr="00744FEA">
        <w:rPr>
          <w:rFonts w:ascii="Arial" w:eastAsia="宋体" w:hAnsi="Arial" w:cs="Arial" w:hint="eastAsia"/>
        </w:rPr>
        <w:t>月</w:t>
      </w:r>
      <w:r w:rsidRPr="00744FEA">
        <w:rPr>
          <w:rFonts w:ascii="Arial" w:eastAsia="宋体" w:hAnsi="Arial" w:cs="Arial" w:hint="eastAsia"/>
        </w:rPr>
        <w:t>21</w:t>
      </w:r>
      <w:r w:rsidRPr="00744FEA">
        <w:rPr>
          <w:rFonts w:ascii="Arial" w:eastAsia="宋体" w:hAnsi="Arial" w:cs="Arial" w:hint="eastAsia"/>
        </w:rPr>
        <w:t>日，《自然资源部办公厅关于印发</w:t>
      </w:r>
      <w:r w:rsidRPr="00744FEA">
        <w:rPr>
          <w:rFonts w:ascii="Arial" w:eastAsia="宋体" w:hAnsi="Arial" w:cs="Arial" w:hint="eastAsia"/>
        </w:rPr>
        <w:t>&lt;</w:t>
      </w:r>
      <w:r w:rsidRPr="00744FEA">
        <w:rPr>
          <w:rFonts w:ascii="Arial" w:eastAsia="宋体" w:hAnsi="Arial" w:cs="Arial" w:hint="eastAsia"/>
        </w:rPr>
        <w:t>支持城市更新的规划与土地政策指引（</w:t>
      </w:r>
      <w:r w:rsidRPr="00744FEA">
        <w:rPr>
          <w:rFonts w:ascii="Arial" w:eastAsia="宋体" w:hAnsi="Arial" w:cs="Arial" w:hint="eastAsia"/>
        </w:rPr>
        <w:t>2023</w:t>
      </w:r>
      <w:r w:rsidRPr="00744FEA">
        <w:rPr>
          <w:rFonts w:ascii="Arial" w:eastAsia="宋体" w:hAnsi="Arial" w:cs="Arial" w:hint="eastAsia"/>
        </w:rPr>
        <w:t>版）</w:t>
      </w:r>
      <w:r w:rsidRPr="00744FEA">
        <w:rPr>
          <w:rFonts w:ascii="Arial" w:eastAsia="宋体" w:hAnsi="Arial" w:cs="Arial" w:hint="eastAsia"/>
        </w:rPr>
        <w:t>&gt;</w:t>
      </w:r>
      <w:r w:rsidRPr="00744FEA">
        <w:rPr>
          <w:rFonts w:ascii="Arial" w:eastAsia="宋体" w:hAnsi="Arial" w:cs="Arial" w:hint="eastAsia"/>
        </w:rPr>
        <w:t>的通知》（自然资办发〔</w:t>
      </w:r>
      <w:r w:rsidRPr="00744FEA">
        <w:rPr>
          <w:rFonts w:ascii="Arial" w:eastAsia="宋体" w:hAnsi="Arial" w:cs="Arial" w:hint="eastAsia"/>
        </w:rPr>
        <w:t>2023</w:t>
      </w:r>
      <w:r w:rsidRPr="00744FEA">
        <w:rPr>
          <w:rFonts w:ascii="Arial" w:eastAsia="宋体" w:hAnsi="Arial" w:cs="Arial" w:hint="eastAsia"/>
        </w:rPr>
        <w:t>〕</w:t>
      </w:r>
      <w:r w:rsidRPr="00744FEA">
        <w:rPr>
          <w:rFonts w:ascii="Arial" w:eastAsia="宋体" w:hAnsi="Arial" w:cs="Arial" w:hint="eastAsia"/>
        </w:rPr>
        <w:t>47</w:t>
      </w:r>
      <w:r w:rsidRPr="00744FEA">
        <w:rPr>
          <w:rFonts w:ascii="Arial" w:eastAsia="宋体" w:hAnsi="Arial" w:cs="Arial" w:hint="eastAsia"/>
        </w:rPr>
        <w:t>号）。</w:t>
      </w:r>
    </w:p>
    <w:p w14:paraId="6369BAEC" w14:textId="77777777" w:rsidR="00AA4D3A" w:rsidRDefault="00AA4D3A" w:rsidP="00AA4D3A">
      <w:pPr>
        <w:pStyle w:val="a7"/>
        <w:numPr>
          <w:ilvl w:val="0"/>
          <w:numId w:val="23"/>
        </w:numPr>
        <w:spacing w:line="360" w:lineRule="auto"/>
        <w:ind w:firstLineChars="0"/>
        <w:rPr>
          <w:rFonts w:ascii="Arial" w:eastAsia="宋体" w:hAnsi="Arial" w:cs="Arial"/>
        </w:rPr>
      </w:pPr>
      <w:r w:rsidRPr="00744FEA">
        <w:rPr>
          <w:rFonts w:ascii="Arial" w:eastAsia="宋体" w:hAnsi="Arial" w:cs="Arial" w:hint="eastAsia"/>
        </w:rPr>
        <w:t>11</w:t>
      </w:r>
      <w:r w:rsidRPr="00744FEA">
        <w:rPr>
          <w:rFonts w:ascii="Arial" w:eastAsia="宋体" w:hAnsi="Arial" w:cs="Arial" w:hint="eastAsia"/>
        </w:rPr>
        <w:t>月</w:t>
      </w:r>
      <w:r w:rsidRPr="00744FEA">
        <w:rPr>
          <w:rFonts w:ascii="Arial" w:eastAsia="宋体" w:hAnsi="Arial" w:cs="Arial" w:hint="eastAsia"/>
        </w:rPr>
        <w:t>27</w:t>
      </w:r>
      <w:r w:rsidRPr="00744FEA">
        <w:rPr>
          <w:rFonts w:ascii="Arial" w:eastAsia="宋体" w:hAnsi="Arial" w:cs="Arial" w:hint="eastAsia"/>
        </w:rPr>
        <w:t>日，中国人民银行</w:t>
      </w:r>
      <w:r w:rsidRPr="00744FEA">
        <w:rPr>
          <w:rFonts w:ascii="Arial" w:eastAsia="宋体" w:hAnsi="Arial" w:cs="Arial" w:hint="eastAsia"/>
        </w:rPr>
        <w:t xml:space="preserve"> </w:t>
      </w:r>
      <w:r w:rsidRPr="00744FEA">
        <w:rPr>
          <w:rFonts w:ascii="Arial" w:eastAsia="宋体" w:hAnsi="Arial" w:cs="Arial" w:hint="eastAsia"/>
        </w:rPr>
        <w:t>金融监管总局</w:t>
      </w:r>
      <w:r w:rsidRPr="00744FEA">
        <w:rPr>
          <w:rFonts w:ascii="Arial" w:eastAsia="宋体" w:hAnsi="Arial" w:cs="Arial" w:hint="eastAsia"/>
        </w:rPr>
        <w:t xml:space="preserve"> </w:t>
      </w:r>
      <w:r w:rsidRPr="00744FEA">
        <w:rPr>
          <w:rFonts w:ascii="Arial" w:eastAsia="宋体" w:hAnsi="Arial" w:cs="Arial" w:hint="eastAsia"/>
        </w:rPr>
        <w:t>中国证监会</w:t>
      </w:r>
      <w:r w:rsidRPr="00744FEA">
        <w:rPr>
          <w:rFonts w:ascii="Arial" w:eastAsia="宋体" w:hAnsi="Arial" w:cs="Arial" w:hint="eastAsia"/>
        </w:rPr>
        <w:t xml:space="preserve"> </w:t>
      </w:r>
      <w:r w:rsidRPr="00744FEA">
        <w:rPr>
          <w:rFonts w:ascii="Arial" w:eastAsia="宋体" w:hAnsi="Arial" w:cs="Arial" w:hint="eastAsia"/>
        </w:rPr>
        <w:t>国家外汇局</w:t>
      </w:r>
      <w:r w:rsidRPr="00744FEA">
        <w:rPr>
          <w:rFonts w:ascii="Arial" w:eastAsia="宋体" w:hAnsi="Arial" w:cs="Arial" w:hint="eastAsia"/>
        </w:rPr>
        <w:t xml:space="preserve"> </w:t>
      </w:r>
      <w:r w:rsidRPr="00744FEA">
        <w:rPr>
          <w:rFonts w:ascii="Arial" w:eastAsia="宋体" w:hAnsi="Arial" w:cs="Arial" w:hint="eastAsia"/>
        </w:rPr>
        <w:t>国家发展改革委</w:t>
      </w:r>
      <w:r w:rsidRPr="00744FEA">
        <w:rPr>
          <w:rFonts w:ascii="Arial" w:eastAsia="宋体" w:hAnsi="Arial" w:cs="Arial" w:hint="eastAsia"/>
        </w:rPr>
        <w:t xml:space="preserve"> </w:t>
      </w:r>
      <w:r w:rsidRPr="00744FEA">
        <w:rPr>
          <w:rFonts w:ascii="Arial" w:eastAsia="宋体" w:hAnsi="Arial" w:cs="Arial" w:hint="eastAsia"/>
        </w:rPr>
        <w:t>工业和信息化部财政部</w:t>
      </w:r>
      <w:r w:rsidRPr="00744FEA">
        <w:rPr>
          <w:rFonts w:ascii="Arial" w:eastAsia="宋体" w:hAnsi="Arial" w:cs="Arial" w:hint="eastAsia"/>
        </w:rPr>
        <w:t xml:space="preserve"> </w:t>
      </w:r>
      <w:r w:rsidRPr="00744FEA">
        <w:rPr>
          <w:rFonts w:ascii="Arial" w:eastAsia="宋体" w:hAnsi="Arial" w:cs="Arial" w:hint="eastAsia"/>
        </w:rPr>
        <w:t>全国工商联联合印发《关于强化金融支持举措</w:t>
      </w:r>
      <w:r w:rsidRPr="00744FEA">
        <w:rPr>
          <w:rFonts w:ascii="Arial" w:eastAsia="宋体" w:hAnsi="Arial" w:cs="Arial" w:hint="eastAsia"/>
        </w:rPr>
        <w:t xml:space="preserve"> </w:t>
      </w:r>
      <w:r w:rsidRPr="00744FEA">
        <w:rPr>
          <w:rFonts w:ascii="Arial" w:eastAsia="宋体" w:hAnsi="Arial" w:cs="Arial" w:hint="eastAsia"/>
        </w:rPr>
        <w:t>助力民营经济发展壮大的通知》（银发〔</w:t>
      </w:r>
      <w:r w:rsidRPr="00744FEA">
        <w:rPr>
          <w:rFonts w:ascii="Arial" w:eastAsia="宋体" w:hAnsi="Arial" w:cs="Arial" w:hint="eastAsia"/>
        </w:rPr>
        <w:t>2023</w:t>
      </w:r>
      <w:r w:rsidRPr="00744FEA">
        <w:rPr>
          <w:rFonts w:ascii="Arial" w:eastAsia="宋体" w:hAnsi="Arial" w:cs="Arial" w:hint="eastAsia"/>
        </w:rPr>
        <w:t>〕</w:t>
      </w:r>
      <w:r w:rsidRPr="00744FEA">
        <w:rPr>
          <w:rFonts w:ascii="Arial" w:eastAsia="宋体" w:hAnsi="Arial" w:cs="Arial" w:hint="eastAsia"/>
        </w:rPr>
        <w:t>233</w:t>
      </w:r>
      <w:r w:rsidRPr="00744FEA">
        <w:rPr>
          <w:rFonts w:ascii="Arial" w:eastAsia="宋体" w:hAnsi="Arial" w:cs="Arial" w:hint="eastAsia"/>
        </w:rPr>
        <w:t>号）：保持信贷、债券等重点融资渠道稳定，合理满足民营房地产企业金融需求。</w:t>
      </w:r>
    </w:p>
    <w:p w14:paraId="1F344DF5" w14:textId="77777777" w:rsidR="0032524B" w:rsidRPr="00F21A73" w:rsidRDefault="000E2ACA" w:rsidP="007C1066">
      <w:pPr>
        <w:spacing w:line="360" w:lineRule="auto"/>
        <w:rPr>
          <w:rFonts w:ascii="Arial" w:eastAsia="宋体" w:hAnsi="Arial" w:cs="Arial"/>
        </w:rPr>
      </w:pPr>
      <w:r w:rsidRPr="00F21A73">
        <w:rPr>
          <w:rFonts w:ascii="Arial" w:eastAsia="宋体" w:hAnsi="Arial" w:cs="Arial"/>
        </w:rPr>
        <w:t>（四）</w:t>
      </w:r>
      <w:r w:rsidR="0032524B" w:rsidRPr="00F21A73">
        <w:rPr>
          <w:rFonts w:ascii="Arial" w:eastAsia="宋体" w:hAnsi="Arial" w:cs="Arial"/>
        </w:rPr>
        <w:t>小结</w:t>
      </w:r>
      <w:bookmarkEnd w:id="4"/>
    </w:p>
    <w:p w14:paraId="65D296CD" w14:textId="77777777" w:rsidR="00AA4D3A" w:rsidRPr="00AA4D3A" w:rsidRDefault="00AA4D3A" w:rsidP="00AA4D3A">
      <w:pPr>
        <w:pStyle w:val="a7"/>
        <w:numPr>
          <w:ilvl w:val="0"/>
          <w:numId w:val="23"/>
        </w:numPr>
        <w:spacing w:line="360" w:lineRule="auto"/>
        <w:ind w:firstLineChars="0"/>
        <w:rPr>
          <w:rFonts w:ascii="Arial" w:eastAsia="宋体" w:hAnsi="Arial" w:cs="Arial"/>
        </w:rPr>
      </w:pPr>
      <w:bookmarkStart w:id="5" w:name="_Toc51682735"/>
      <w:bookmarkStart w:id="6" w:name="_Toc57364378"/>
      <w:r w:rsidRPr="00AA4D3A">
        <w:rPr>
          <w:rFonts w:ascii="Arial" w:eastAsia="宋体" w:hAnsi="Arial" w:cs="Arial" w:hint="eastAsia"/>
        </w:rPr>
        <w:t>1-3</w:t>
      </w:r>
      <w:r w:rsidRPr="00AA4D3A">
        <w:rPr>
          <w:rFonts w:ascii="Arial" w:eastAsia="宋体" w:hAnsi="Arial" w:cs="Arial" w:hint="eastAsia"/>
        </w:rPr>
        <w:t>季度，地区</w:t>
      </w:r>
      <w:r w:rsidRPr="00AA4D3A">
        <w:rPr>
          <w:rFonts w:ascii="Arial" w:eastAsia="宋体" w:hAnsi="Arial" w:cs="Arial" w:hint="eastAsia"/>
        </w:rPr>
        <w:t>GDP</w:t>
      </w:r>
      <w:r w:rsidRPr="00AA4D3A">
        <w:rPr>
          <w:rFonts w:ascii="Arial" w:eastAsia="宋体" w:hAnsi="Arial" w:cs="Arial" w:hint="eastAsia"/>
        </w:rPr>
        <w:t>实现增速</w:t>
      </w:r>
      <w:r w:rsidRPr="00AA4D3A">
        <w:rPr>
          <w:rFonts w:ascii="Arial" w:eastAsia="宋体" w:hAnsi="Arial" w:cs="Arial" w:hint="eastAsia"/>
        </w:rPr>
        <w:t>5.1%</w:t>
      </w:r>
      <w:r w:rsidRPr="00AA4D3A">
        <w:rPr>
          <w:rFonts w:ascii="Arial" w:eastAsia="宋体" w:hAnsi="Arial" w:cs="Arial" w:hint="eastAsia"/>
        </w:rPr>
        <w:t>，比上半年略回落。</w:t>
      </w:r>
    </w:p>
    <w:p w14:paraId="5AF025E4" w14:textId="4E4CBDD2" w:rsidR="00AA4D3A" w:rsidRPr="00AA4D3A" w:rsidRDefault="00AA4D3A" w:rsidP="00AA4D3A">
      <w:pPr>
        <w:pStyle w:val="a7"/>
        <w:numPr>
          <w:ilvl w:val="0"/>
          <w:numId w:val="23"/>
        </w:numPr>
        <w:spacing w:line="360" w:lineRule="auto"/>
        <w:ind w:firstLineChars="0"/>
        <w:rPr>
          <w:rFonts w:ascii="Arial" w:eastAsia="宋体" w:hAnsi="Arial" w:cs="Arial"/>
        </w:rPr>
      </w:pPr>
      <w:r w:rsidRPr="00AA4D3A">
        <w:rPr>
          <w:rFonts w:ascii="Arial" w:eastAsia="宋体" w:hAnsi="Arial" w:cs="Arial"/>
        </w:rPr>
        <w:t>1-10</w:t>
      </w:r>
      <w:r w:rsidRPr="00AA4D3A">
        <w:rPr>
          <w:rFonts w:ascii="Arial" w:eastAsia="宋体" w:hAnsi="Arial" w:cs="Arial" w:hint="eastAsia"/>
        </w:rPr>
        <w:t>月，固定资产投资增速比</w:t>
      </w:r>
      <w:r w:rsidRPr="00AA4D3A">
        <w:rPr>
          <w:rFonts w:ascii="Arial" w:eastAsia="宋体" w:hAnsi="Arial" w:cs="Arial"/>
        </w:rPr>
        <w:t>1-9</w:t>
      </w:r>
      <w:r w:rsidRPr="00AA4D3A">
        <w:rPr>
          <w:rFonts w:ascii="Arial" w:eastAsia="宋体" w:hAnsi="Arial" w:cs="Arial" w:hint="eastAsia"/>
        </w:rPr>
        <w:t>月下降，房地产开发投资增速位于较低位。</w:t>
      </w:r>
    </w:p>
    <w:p w14:paraId="49EA797D" w14:textId="35BBD4A8" w:rsidR="00AA4D3A" w:rsidRPr="00AA4D3A" w:rsidRDefault="00AA4D3A" w:rsidP="00AA4D3A">
      <w:pPr>
        <w:pStyle w:val="a7"/>
        <w:numPr>
          <w:ilvl w:val="0"/>
          <w:numId w:val="23"/>
        </w:numPr>
        <w:spacing w:line="360" w:lineRule="auto"/>
        <w:ind w:firstLineChars="0"/>
        <w:rPr>
          <w:rFonts w:ascii="Arial" w:eastAsia="宋体" w:hAnsi="Arial" w:cs="Arial"/>
        </w:rPr>
      </w:pPr>
      <w:r w:rsidRPr="00AA4D3A">
        <w:rPr>
          <w:rFonts w:ascii="Arial" w:eastAsia="宋体" w:hAnsi="Arial" w:cs="Arial"/>
        </w:rPr>
        <w:t>1-10</w:t>
      </w:r>
      <w:r w:rsidRPr="00AA4D3A">
        <w:rPr>
          <w:rFonts w:ascii="Arial" w:eastAsia="宋体" w:hAnsi="Arial" w:cs="Arial" w:hint="eastAsia"/>
        </w:rPr>
        <w:t>月，房地产开发企业到位资金同比增速下滑，定金及预收款增速下降，国内贷款降幅扩大。</w:t>
      </w:r>
    </w:p>
    <w:p w14:paraId="43438C33" w14:textId="25475A08" w:rsidR="00AA4D3A" w:rsidRPr="00AA4D3A" w:rsidRDefault="00AA4D3A" w:rsidP="00AA4D3A">
      <w:pPr>
        <w:pStyle w:val="a7"/>
        <w:numPr>
          <w:ilvl w:val="0"/>
          <w:numId w:val="23"/>
        </w:numPr>
        <w:spacing w:line="360" w:lineRule="auto"/>
        <w:ind w:firstLineChars="0"/>
        <w:rPr>
          <w:rFonts w:ascii="Arial" w:eastAsia="宋体" w:hAnsi="Arial" w:cs="Arial"/>
        </w:rPr>
      </w:pPr>
      <w:r w:rsidRPr="00AA4D3A">
        <w:rPr>
          <w:rFonts w:ascii="Arial" w:eastAsia="宋体" w:hAnsi="Arial" w:cs="Arial"/>
        </w:rPr>
        <w:t>10</w:t>
      </w:r>
      <w:r w:rsidRPr="00AA4D3A">
        <w:rPr>
          <w:rFonts w:ascii="Arial" w:eastAsia="宋体" w:hAnsi="Arial" w:cs="Arial" w:hint="eastAsia"/>
        </w:rPr>
        <w:t>月，</w:t>
      </w:r>
      <w:r w:rsidRPr="00AA4D3A">
        <w:rPr>
          <w:rFonts w:ascii="Arial" w:eastAsia="宋体" w:hAnsi="Arial" w:cs="Arial"/>
        </w:rPr>
        <w:t>M2</w:t>
      </w:r>
      <w:r w:rsidRPr="00AA4D3A">
        <w:rPr>
          <w:rFonts w:ascii="Arial" w:eastAsia="宋体" w:hAnsi="Arial" w:cs="Arial" w:hint="eastAsia"/>
        </w:rPr>
        <w:t>增速与上月持平，</w:t>
      </w:r>
      <w:r w:rsidRPr="00AA4D3A">
        <w:rPr>
          <w:rFonts w:ascii="Arial" w:eastAsia="宋体" w:hAnsi="Arial" w:cs="Arial"/>
        </w:rPr>
        <w:t>M1</w:t>
      </w:r>
      <w:r w:rsidRPr="00AA4D3A">
        <w:rPr>
          <w:rFonts w:ascii="Arial" w:eastAsia="宋体" w:hAnsi="Arial" w:cs="Arial" w:hint="eastAsia"/>
        </w:rPr>
        <w:t>增速延续下滑；</w:t>
      </w:r>
      <w:r w:rsidRPr="00AA4D3A">
        <w:rPr>
          <w:rFonts w:ascii="Arial" w:eastAsia="宋体" w:hAnsi="Arial" w:cs="Arial"/>
        </w:rPr>
        <w:t>LPR</w:t>
      </w:r>
      <w:r w:rsidRPr="00AA4D3A">
        <w:rPr>
          <w:rFonts w:ascii="Arial" w:eastAsia="宋体" w:hAnsi="Arial" w:cs="Arial" w:hint="eastAsia"/>
        </w:rPr>
        <w:t>稳定。</w:t>
      </w:r>
    </w:p>
    <w:p w14:paraId="18311E29" w14:textId="3FBB7559" w:rsidR="0045278A" w:rsidRPr="00AA4D3A" w:rsidRDefault="00AA4D3A" w:rsidP="0095615F">
      <w:pPr>
        <w:pStyle w:val="a7"/>
        <w:numPr>
          <w:ilvl w:val="0"/>
          <w:numId w:val="23"/>
        </w:numPr>
        <w:spacing w:line="360" w:lineRule="auto"/>
        <w:ind w:firstLineChars="0"/>
        <w:rPr>
          <w:rFonts w:ascii="Arial" w:eastAsia="宋体" w:hAnsi="Arial" w:cs="Arial"/>
        </w:rPr>
      </w:pPr>
      <w:r w:rsidRPr="00AA4D3A">
        <w:rPr>
          <w:rFonts w:ascii="Arial" w:eastAsia="宋体" w:hAnsi="Arial" w:cs="Arial" w:hint="eastAsia"/>
        </w:rPr>
        <w:t>住建部推进超大特大城市城中村改造分类实施；央行继续实施稳健的货币政策，支持房地产合理融资；中央金融工作会议强调促进金融与房地产良性循环，构建房地产发展新模式。北京发布公积金贷款“认本地房、全国公积金贷款记录”的套数认定新标准。</w:t>
      </w:r>
    </w:p>
    <w:p w14:paraId="14B9FEED" w14:textId="2F3ED2FE" w:rsidR="00B36617" w:rsidRPr="00F21A73" w:rsidRDefault="00364EF8" w:rsidP="0045278A">
      <w:pPr>
        <w:pStyle w:val="1"/>
        <w:rPr>
          <w:rFonts w:ascii="Arial" w:eastAsia="宋体" w:hAnsi="Arial" w:cs="Arial"/>
        </w:rPr>
      </w:pPr>
      <w:r w:rsidRPr="00F21A73">
        <w:rPr>
          <w:rFonts w:ascii="Arial" w:eastAsia="宋体" w:hAnsi="Arial" w:cs="Arial"/>
        </w:rPr>
        <w:t>二、市场分析</w:t>
      </w:r>
      <w:bookmarkEnd w:id="5"/>
      <w:bookmarkEnd w:id="6"/>
    </w:p>
    <w:p w14:paraId="3E757B7A" w14:textId="77777777" w:rsidR="00B36617" w:rsidRPr="00F21A73" w:rsidRDefault="008A6FAE" w:rsidP="00C56875">
      <w:pPr>
        <w:pStyle w:val="2"/>
        <w:numPr>
          <w:ilvl w:val="0"/>
          <w:numId w:val="18"/>
        </w:numPr>
        <w:rPr>
          <w:rFonts w:ascii="Arial" w:eastAsia="宋体" w:hAnsi="Arial" w:cs="Arial"/>
        </w:rPr>
      </w:pPr>
      <w:bookmarkStart w:id="7" w:name="_Toc57364379"/>
      <w:r w:rsidRPr="00F21A73">
        <w:rPr>
          <w:rFonts w:ascii="Arial" w:eastAsia="宋体" w:hAnsi="Arial" w:cs="Arial"/>
        </w:rPr>
        <w:t>土地市场</w:t>
      </w:r>
      <w:bookmarkEnd w:id="7"/>
    </w:p>
    <w:p w14:paraId="3C0EC5B2" w14:textId="1143E52D" w:rsidR="00563EE1" w:rsidRPr="00F21A73" w:rsidRDefault="00C56875" w:rsidP="00C56875">
      <w:pPr>
        <w:spacing w:line="360" w:lineRule="auto"/>
        <w:rPr>
          <w:rFonts w:ascii="Arial" w:eastAsia="宋体" w:hAnsi="Arial" w:cs="Arial"/>
        </w:rPr>
      </w:pPr>
      <w:r w:rsidRPr="00F21A73">
        <w:rPr>
          <w:rFonts w:ascii="Arial" w:eastAsia="宋体" w:hAnsi="Arial" w:cs="Arial"/>
        </w:rPr>
        <w:t>1.</w:t>
      </w:r>
      <w:r w:rsidR="0045278A" w:rsidRPr="00F21A73">
        <w:rPr>
          <w:rFonts w:ascii="Arial" w:eastAsia="宋体" w:hAnsi="Arial" w:cs="Arial"/>
        </w:rPr>
        <w:t>2023</w:t>
      </w:r>
      <w:r w:rsidR="008534F4" w:rsidRPr="00F21A73">
        <w:rPr>
          <w:rFonts w:ascii="Arial" w:eastAsia="宋体" w:hAnsi="Arial" w:cs="Arial"/>
        </w:rPr>
        <w:t>年</w:t>
      </w:r>
      <w:r w:rsidR="00AA4D3A">
        <w:rPr>
          <w:rFonts w:ascii="Arial" w:eastAsia="宋体" w:hAnsi="Arial" w:cs="Arial"/>
        </w:rPr>
        <w:t>4</w:t>
      </w:r>
      <w:r w:rsidR="008534F4" w:rsidRPr="00F21A73">
        <w:rPr>
          <w:rFonts w:ascii="Arial" w:eastAsia="宋体" w:hAnsi="Arial" w:cs="Arial"/>
        </w:rPr>
        <w:t>季度</w:t>
      </w:r>
      <w:r w:rsidR="008A6FAE" w:rsidRPr="00F21A73">
        <w:rPr>
          <w:rFonts w:ascii="Arial" w:eastAsia="宋体" w:hAnsi="Arial" w:cs="Arial"/>
        </w:rPr>
        <w:t>宗地总体情况</w:t>
      </w:r>
    </w:p>
    <w:p w14:paraId="1DC3175B" w14:textId="087EF0DA" w:rsidR="00B36617" w:rsidRPr="00F21A73" w:rsidRDefault="007810D4" w:rsidP="007810D4">
      <w:pPr>
        <w:spacing w:line="360" w:lineRule="auto"/>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w:t>
      </w:r>
      <w:r w:rsidR="008A6FAE" w:rsidRPr="00F21A73">
        <w:rPr>
          <w:rFonts w:ascii="Arial" w:eastAsia="宋体" w:hAnsi="Arial" w:cs="Arial"/>
        </w:rPr>
        <w:t>汇总表</w:t>
      </w:r>
      <w:r w:rsidR="00A71EAC" w:rsidRPr="00F21A73">
        <w:rPr>
          <w:rFonts w:ascii="Arial" w:eastAsia="宋体" w:hAnsi="Arial" w:cs="Arial"/>
        </w:rPr>
        <w:t>（土地</w:t>
      </w:r>
      <w:proofErr w:type="gramStart"/>
      <w:r w:rsidR="00A71EAC" w:rsidRPr="00F21A73">
        <w:rPr>
          <w:rFonts w:ascii="Arial" w:eastAsia="宋体" w:hAnsi="Arial" w:cs="Arial"/>
        </w:rPr>
        <w:t>招拍挂</w:t>
      </w:r>
      <w:proofErr w:type="gramEnd"/>
      <w:r w:rsidR="00A71EAC" w:rsidRPr="00F21A73">
        <w:rPr>
          <w:rFonts w:ascii="Arial" w:eastAsia="宋体" w:hAnsi="Arial" w:cs="Arial"/>
        </w:rPr>
        <w:t>出让）</w:t>
      </w:r>
    </w:p>
    <w:tbl>
      <w:tblPr>
        <w:tblW w:w="5000" w:type="pct"/>
        <w:jc w:val="center"/>
        <w:tblCellMar>
          <w:left w:w="0" w:type="dxa"/>
          <w:right w:w="0" w:type="dxa"/>
        </w:tblCellMar>
        <w:tblLook w:val="0600" w:firstRow="0" w:lastRow="0" w:firstColumn="0" w:lastColumn="0" w:noHBand="1" w:noVBand="1"/>
      </w:tblPr>
      <w:tblGrid>
        <w:gridCol w:w="1143"/>
        <w:gridCol w:w="1190"/>
        <w:gridCol w:w="1191"/>
        <w:gridCol w:w="1193"/>
        <w:gridCol w:w="1193"/>
        <w:gridCol w:w="1193"/>
        <w:gridCol w:w="1193"/>
      </w:tblGrid>
      <w:tr w:rsidR="0045278A" w:rsidRPr="009D5334" w14:paraId="7AE3D3D5" w14:textId="77777777" w:rsidTr="00901381">
        <w:trPr>
          <w:trHeight w:val="2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5945A6"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月份</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1CA8B"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用途</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41D26"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宗地数</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3DA912" w14:textId="77777777" w:rsidR="00901381"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建设用地</w:t>
            </w:r>
          </w:p>
          <w:p w14:paraId="2B1799B4" w14:textId="686E22E5"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（公顷）</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D54D22" w14:textId="77777777" w:rsidR="00901381"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建筑规模</w:t>
            </w:r>
          </w:p>
          <w:p w14:paraId="46B81B02" w14:textId="371A73B2"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roofErr w:type="gramStart"/>
            <w:r w:rsidRPr="009D5334">
              <w:rPr>
                <w:rFonts w:ascii="Arial" w:eastAsia="宋体" w:hAnsi="Arial" w:cs="Arial"/>
                <w:sz w:val="18"/>
                <w:szCs w:val="18"/>
              </w:rPr>
              <w:t>万平方米</w:t>
            </w:r>
            <w:proofErr w:type="gramEnd"/>
            <w:r w:rsidRPr="009D5334">
              <w:rPr>
                <w:rFonts w:ascii="Arial" w:eastAsia="宋体" w:hAnsi="Arial" w:cs="Arial"/>
                <w:sz w:val="18"/>
                <w:szCs w:val="18"/>
              </w:rPr>
              <w:t>）</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23472B" w14:textId="77777777" w:rsidR="00901381"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成交总价</w:t>
            </w:r>
          </w:p>
          <w:p w14:paraId="78D8DB0E" w14:textId="17B9F61C"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（亿元）</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6592B5" w14:textId="77777777" w:rsidR="00901381"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楼面单价</w:t>
            </w:r>
          </w:p>
          <w:p w14:paraId="0AA51A04" w14:textId="6DFCC02E"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（元</w:t>
            </w:r>
            <w:r w:rsidRPr="009D5334">
              <w:rPr>
                <w:rFonts w:ascii="Arial" w:eastAsia="宋体" w:hAnsi="Arial" w:cs="Arial"/>
                <w:sz w:val="18"/>
                <w:szCs w:val="18"/>
              </w:rPr>
              <w:t>/</w:t>
            </w:r>
            <w:r w:rsidRPr="009D5334">
              <w:rPr>
                <w:rFonts w:ascii="Arial" w:eastAsia="宋体" w:hAnsi="Arial" w:cs="Arial"/>
                <w:sz w:val="18"/>
                <w:szCs w:val="18"/>
              </w:rPr>
              <w:t>平方米）</w:t>
            </w:r>
          </w:p>
        </w:tc>
      </w:tr>
      <w:tr w:rsidR="0045278A" w:rsidRPr="009D5334" w14:paraId="1B6FE552" w14:textId="77777777" w:rsidTr="00901381">
        <w:trPr>
          <w:trHeight w:val="20"/>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427E0E" w14:textId="694C382E"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10</w:t>
            </w:r>
            <w:r w:rsidR="0045278A" w:rsidRPr="009D5334">
              <w:rPr>
                <w:rFonts w:ascii="Arial" w:eastAsia="宋体" w:hAnsi="Arial" w:cs="Arial"/>
                <w:sz w:val="18"/>
                <w:szCs w:val="18"/>
              </w:rPr>
              <w:t>月</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EA9350"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住宅</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222EB1" w14:textId="521611B0"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6612D7" w14:textId="44CA9382"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37.46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EDBA72" w14:textId="11A86755"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68.84</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64FF3" w14:textId="5F8AB530"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237.28</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060162" w14:textId="3DCAB663"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34465</w:t>
            </w:r>
          </w:p>
        </w:tc>
      </w:tr>
      <w:tr w:rsidR="0045278A" w:rsidRPr="009D5334" w14:paraId="78B19285"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2EBD30AA" w14:textId="77777777" w:rsidR="0045278A" w:rsidRPr="009D5334" w:rsidRDefault="0045278A" w:rsidP="00F8141B">
            <w:pPr>
              <w:snapToGrid w:val="0"/>
              <w:spacing w:line="240" w:lineRule="atLeast"/>
              <w:ind w:firstLineChars="200" w:firstLine="360"/>
              <w:jc w:val="center"/>
              <w:rPr>
                <w:rFonts w:ascii="Arial" w:eastAsia="宋体"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00B43D"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商服</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0F50C4"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9A496B" w14:textId="715D5DEA"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F5C06" w14:textId="6E8F45E4"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6.89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7A16F7" w14:textId="106349FA"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2.57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CFD1D5" w14:textId="20BDBB21" w:rsidR="0045278A" w:rsidRPr="009D5334" w:rsidRDefault="00AA4D3A" w:rsidP="00AA4D3A">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3729</w:t>
            </w:r>
          </w:p>
        </w:tc>
      </w:tr>
      <w:tr w:rsidR="0045278A" w:rsidRPr="009D5334" w14:paraId="3B382551"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4F4EF6B8" w14:textId="77777777" w:rsidR="0045278A" w:rsidRPr="009D5334" w:rsidRDefault="0045278A" w:rsidP="00F8141B">
            <w:pPr>
              <w:snapToGrid w:val="0"/>
              <w:spacing w:line="240" w:lineRule="atLeast"/>
              <w:ind w:firstLineChars="200" w:firstLine="360"/>
              <w:jc w:val="center"/>
              <w:rPr>
                <w:rFonts w:ascii="Arial" w:eastAsia="宋体"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5BDB2B"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工业</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F3D0CC" w14:textId="5D84F9F6"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9DE339" w14:textId="29B38C1A"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1.70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2D5A0" w14:textId="742D0A1C"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4.09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6A45C0" w14:textId="5764E8F6"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0.70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029C6E" w14:textId="3311E788"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1721</w:t>
            </w:r>
          </w:p>
        </w:tc>
      </w:tr>
      <w:tr w:rsidR="0045278A" w:rsidRPr="009D5334" w14:paraId="481F0785"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73FC69EB" w14:textId="77777777" w:rsidR="0045278A" w:rsidRPr="009D5334" w:rsidRDefault="0045278A" w:rsidP="00F8141B">
            <w:pPr>
              <w:snapToGrid w:val="0"/>
              <w:spacing w:line="240" w:lineRule="atLeast"/>
              <w:ind w:firstLineChars="200" w:firstLine="360"/>
              <w:jc w:val="center"/>
              <w:rPr>
                <w:rFonts w:ascii="Arial" w:eastAsia="宋体"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783FE0"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小计</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37569B" w14:textId="0A6DBFA3"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02572B" w14:textId="5952E190"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42.15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D6E4D0" w14:textId="2A4E51CF"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79.83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14D162" w14:textId="26EAF855"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240.55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B183EE" w14:textId="5D4D9989"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30134</w:t>
            </w:r>
          </w:p>
        </w:tc>
      </w:tr>
      <w:tr w:rsidR="0045278A" w:rsidRPr="009D5334" w14:paraId="22C78E37" w14:textId="77777777" w:rsidTr="00901381">
        <w:trPr>
          <w:trHeight w:val="20"/>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3EA233" w14:textId="1FE66EDA"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11</w:t>
            </w:r>
            <w:r w:rsidR="0045278A" w:rsidRPr="009D5334">
              <w:rPr>
                <w:rFonts w:ascii="Arial" w:eastAsia="宋体" w:hAnsi="Arial" w:cs="Arial"/>
                <w:sz w:val="18"/>
                <w:szCs w:val="18"/>
              </w:rPr>
              <w:t>月（截至</w:t>
            </w:r>
            <w:r w:rsidRPr="009D5334">
              <w:rPr>
                <w:rFonts w:ascii="Arial" w:eastAsia="宋体" w:hAnsi="Arial" w:cs="Arial"/>
                <w:sz w:val="18"/>
                <w:szCs w:val="18"/>
              </w:rPr>
              <w:t>11</w:t>
            </w:r>
            <w:r w:rsidR="0045278A" w:rsidRPr="009D5334">
              <w:rPr>
                <w:rFonts w:ascii="Arial" w:eastAsia="宋体" w:hAnsi="Arial" w:cs="Arial"/>
                <w:sz w:val="18"/>
                <w:szCs w:val="18"/>
              </w:rPr>
              <w:t>月</w:t>
            </w:r>
            <w:r w:rsidR="0045278A" w:rsidRPr="009D5334">
              <w:rPr>
                <w:rFonts w:ascii="Arial" w:eastAsia="宋体" w:hAnsi="Arial" w:cs="Arial"/>
                <w:sz w:val="18"/>
                <w:szCs w:val="18"/>
              </w:rPr>
              <w:t>15</w:t>
            </w:r>
            <w:r w:rsidR="0045278A" w:rsidRPr="009D5334">
              <w:rPr>
                <w:rFonts w:ascii="Arial" w:eastAsia="宋体" w:hAnsi="Arial" w:cs="Arial"/>
                <w:sz w:val="18"/>
                <w:szCs w:val="18"/>
              </w:rPr>
              <w:t>日）</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E13693"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住宅</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F77A25" w14:textId="20FF08A5"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15C7FD" w14:textId="09CA3BE0"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13.36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A61A24" w14:textId="057BAFE8"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14.62</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4599D6" w14:textId="482B1A57"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24.10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2BA0E1" w14:textId="24B18B09"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16484</w:t>
            </w:r>
          </w:p>
        </w:tc>
      </w:tr>
      <w:tr w:rsidR="0045278A" w:rsidRPr="009D5334" w14:paraId="0C14E0BD"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5CA7897A" w14:textId="77777777" w:rsidR="0045278A" w:rsidRPr="009D5334" w:rsidRDefault="0045278A" w:rsidP="00F8141B">
            <w:pPr>
              <w:snapToGrid w:val="0"/>
              <w:spacing w:line="240" w:lineRule="atLeast"/>
              <w:ind w:firstLineChars="200" w:firstLine="360"/>
              <w:jc w:val="center"/>
              <w:rPr>
                <w:rFonts w:ascii="Arial" w:eastAsia="宋体"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5201B0"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商服</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773C9"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C1BE5D"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B0AF2F"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3D56CD"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37ADD6"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
        </w:tc>
      </w:tr>
      <w:tr w:rsidR="0045278A" w:rsidRPr="009D5334" w14:paraId="64E353E5"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17FE713A" w14:textId="77777777" w:rsidR="0045278A" w:rsidRPr="009D5334" w:rsidRDefault="0045278A" w:rsidP="00F8141B">
            <w:pPr>
              <w:snapToGrid w:val="0"/>
              <w:spacing w:line="240" w:lineRule="atLeast"/>
              <w:ind w:firstLineChars="200" w:firstLine="360"/>
              <w:jc w:val="center"/>
              <w:rPr>
                <w:rFonts w:ascii="Arial" w:eastAsia="宋体"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4A8B40"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工业</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CCCD2D"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E7F04B" w14:textId="65B40499"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2.20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A48E3" w14:textId="4D5C4759"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3.31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CAE590" w14:textId="44D0641E"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0.79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D58886" w14:textId="4763F9D6"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2398</w:t>
            </w:r>
          </w:p>
        </w:tc>
      </w:tr>
      <w:tr w:rsidR="0045278A" w:rsidRPr="009D5334" w14:paraId="07F8EC1C"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00166285" w14:textId="77777777" w:rsidR="0045278A" w:rsidRPr="009D5334" w:rsidRDefault="0045278A" w:rsidP="00F8141B">
            <w:pPr>
              <w:snapToGrid w:val="0"/>
              <w:spacing w:line="240" w:lineRule="atLeast"/>
              <w:ind w:firstLineChars="200" w:firstLine="360"/>
              <w:jc w:val="center"/>
              <w:rPr>
                <w:rFonts w:ascii="Arial" w:eastAsia="宋体"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CE3220"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小计</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65DD1B" w14:textId="4648A138"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E01014" w14:textId="40CEE0EE"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15.57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D59CBE" w14:textId="2A959754"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17.93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EB0ED3" w14:textId="64CEBAFD"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24.89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A47A68" w14:textId="4FA625F0"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13886</w:t>
            </w:r>
          </w:p>
        </w:tc>
      </w:tr>
      <w:tr w:rsidR="0045278A" w:rsidRPr="009D5334" w14:paraId="485574C6" w14:textId="77777777" w:rsidTr="00901381">
        <w:trPr>
          <w:trHeight w:val="2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B23D77" w14:textId="73A3FD0F"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00AA4D3A" w:rsidRPr="009D5334">
              <w:rPr>
                <w:rFonts w:ascii="Arial" w:eastAsia="宋体" w:hAnsi="Arial" w:cs="Arial"/>
                <w:sz w:val="18"/>
                <w:szCs w:val="18"/>
              </w:rPr>
              <w:t>4</w:t>
            </w:r>
            <w:r w:rsidRPr="009D5334">
              <w:rPr>
                <w:rFonts w:ascii="Arial" w:eastAsia="宋体" w:hAnsi="Arial" w:cs="Arial"/>
                <w:sz w:val="18"/>
                <w:szCs w:val="18"/>
              </w:rPr>
              <w:t>季度</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ECB29C"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 xml:space="preserve">合计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8CBCDF" w14:textId="2AF9AC7A"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36ABAD" w14:textId="5C5343DB"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57.72</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64DE92" w14:textId="4A148380"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97.75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BB4EE5" w14:textId="1A5DA613"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265.44</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E8874" w14:textId="306AA5A5" w:rsidR="0045278A" w:rsidRPr="009D5334" w:rsidRDefault="00AA4D3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27154</w:t>
            </w:r>
          </w:p>
        </w:tc>
      </w:tr>
    </w:tbl>
    <w:p w14:paraId="3EBFAE64" w14:textId="78727BE2" w:rsidR="00DC1947" w:rsidRDefault="00AA4D3A" w:rsidP="00AA4D3A">
      <w:pPr>
        <w:spacing w:line="360" w:lineRule="auto"/>
        <w:ind w:firstLineChars="200" w:firstLine="420"/>
        <w:rPr>
          <w:rFonts w:ascii="Arial" w:eastAsia="宋体" w:hAnsi="Arial" w:cs="Arial"/>
        </w:rPr>
      </w:pPr>
      <w:r>
        <w:rPr>
          <w:rFonts w:ascii="Arial" w:eastAsia="宋体" w:hAnsi="Arial" w:cs="Arial"/>
        </w:rPr>
        <w:t>4</w:t>
      </w:r>
      <w:r w:rsidR="00DC1947" w:rsidRPr="00F21A73">
        <w:rPr>
          <w:rFonts w:ascii="Arial" w:eastAsia="宋体" w:hAnsi="Arial" w:cs="Arial" w:hint="eastAsia"/>
        </w:rPr>
        <w:t>季度截至</w:t>
      </w:r>
      <w:r>
        <w:rPr>
          <w:rFonts w:ascii="Arial" w:eastAsia="宋体" w:hAnsi="Arial" w:cs="Arial"/>
        </w:rPr>
        <w:t>11</w:t>
      </w:r>
      <w:r w:rsidR="00DC1947" w:rsidRPr="00F21A73">
        <w:rPr>
          <w:rFonts w:ascii="Arial" w:eastAsia="宋体" w:hAnsi="Arial" w:cs="Arial" w:hint="eastAsia"/>
        </w:rPr>
        <w:t>月</w:t>
      </w:r>
      <w:r w:rsidR="00DC1947" w:rsidRPr="00F21A73">
        <w:rPr>
          <w:rFonts w:ascii="Arial" w:eastAsia="宋体" w:hAnsi="Arial" w:cs="Arial" w:hint="eastAsia"/>
        </w:rPr>
        <w:t>15</w:t>
      </w:r>
      <w:r w:rsidR="00DC1947" w:rsidRPr="00F21A73">
        <w:rPr>
          <w:rFonts w:ascii="Arial" w:eastAsia="宋体" w:hAnsi="Arial" w:cs="Arial" w:hint="eastAsia"/>
        </w:rPr>
        <w:t>日，土地</w:t>
      </w:r>
      <w:proofErr w:type="gramStart"/>
      <w:r w:rsidR="00DC1947" w:rsidRPr="00F21A73">
        <w:rPr>
          <w:rFonts w:ascii="Arial" w:eastAsia="宋体" w:hAnsi="Arial" w:cs="Arial" w:hint="eastAsia"/>
        </w:rPr>
        <w:t>招拍挂市场</w:t>
      </w:r>
      <w:proofErr w:type="gramEnd"/>
      <w:r w:rsidR="00DC1947" w:rsidRPr="00F21A73">
        <w:rPr>
          <w:rFonts w:ascii="Arial" w:eastAsia="宋体" w:hAnsi="Arial" w:cs="Arial" w:hint="eastAsia"/>
        </w:rPr>
        <w:t>成交了</w:t>
      </w:r>
      <w:r>
        <w:rPr>
          <w:rFonts w:ascii="Arial" w:eastAsia="宋体" w:hAnsi="Arial" w:cs="Arial"/>
        </w:rPr>
        <w:t>11</w:t>
      </w:r>
      <w:r w:rsidR="00DC1947" w:rsidRPr="00F21A73">
        <w:rPr>
          <w:rFonts w:ascii="Arial" w:eastAsia="宋体" w:hAnsi="Arial" w:cs="Arial" w:hint="eastAsia"/>
        </w:rPr>
        <w:t>宗地，总金额</w:t>
      </w:r>
      <w:r>
        <w:rPr>
          <w:rFonts w:ascii="Arial" w:eastAsia="宋体" w:hAnsi="Arial" w:cs="Arial"/>
        </w:rPr>
        <w:t>265.44</w:t>
      </w:r>
      <w:r w:rsidR="00DC1947" w:rsidRPr="00F21A73">
        <w:rPr>
          <w:rFonts w:ascii="Arial" w:eastAsia="宋体" w:hAnsi="Arial" w:cs="Arial" w:hint="eastAsia"/>
        </w:rPr>
        <w:t>亿元。</w:t>
      </w:r>
      <w:r w:rsidRPr="00AA4D3A">
        <w:rPr>
          <w:rFonts w:ascii="Arial" w:eastAsia="宋体" w:hAnsi="Arial" w:cs="Arial" w:hint="eastAsia"/>
        </w:rPr>
        <w:t>包括</w:t>
      </w:r>
      <w:r w:rsidRPr="00AA4D3A">
        <w:rPr>
          <w:rFonts w:ascii="Arial" w:eastAsia="宋体" w:hAnsi="Arial" w:cs="Arial" w:hint="eastAsia"/>
        </w:rPr>
        <w:t>8</w:t>
      </w:r>
      <w:r w:rsidRPr="00AA4D3A">
        <w:rPr>
          <w:rFonts w:ascii="Arial" w:eastAsia="宋体" w:hAnsi="Arial" w:cs="Arial" w:hint="eastAsia"/>
        </w:rPr>
        <w:t>宗住宅用地、</w:t>
      </w:r>
      <w:r w:rsidRPr="00AA4D3A">
        <w:rPr>
          <w:rFonts w:ascii="Arial" w:eastAsia="宋体" w:hAnsi="Arial" w:cs="Arial" w:hint="eastAsia"/>
        </w:rPr>
        <w:t>1</w:t>
      </w:r>
      <w:r w:rsidRPr="00AA4D3A">
        <w:rPr>
          <w:rFonts w:ascii="Arial" w:eastAsia="宋体" w:hAnsi="Arial" w:cs="Arial" w:hint="eastAsia"/>
        </w:rPr>
        <w:t>宗商服用地、</w:t>
      </w:r>
      <w:r w:rsidRPr="00AA4D3A">
        <w:rPr>
          <w:rFonts w:ascii="Arial" w:eastAsia="宋体" w:hAnsi="Arial" w:cs="Arial" w:hint="eastAsia"/>
        </w:rPr>
        <w:t>2</w:t>
      </w:r>
      <w:r w:rsidRPr="00AA4D3A">
        <w:rPr>
          <w:rFonts w:ascii="Arial" w:eastAsia="宋体" w:hAnsi="Arial" w:cs="Arial" w:hint="eastAsia"/>
        </w:rPr>
        <w:t>宗工业用地。</w:t>
      </w:r>
    </w:p>
    <w:p w14:paraId="51121AC1" w14:textId="77777777" w:rsidR="00AA4D3A" w:rsidRDefault="00AA4D3A" w:rsidP="00F8141B">
      <w:pPr>
        <w:spacing w:line="360" w:lineRule="auto"/>
        <w:ind w:firstLineChars="200" w:firstLine="420"/>
        <w:rPr>
          <w:rFonts w:ascii="Arial" w:eastAsia="宋体" w:hAnsi="Arial" w:cs="Arial"/>
        </w:rPr>
      </w:pPr>
    </w:p>
    <w:p w14:paraId="18129129" w14:textId="77777777" w:rsidR="00AA4D3A" w:rsidRPr="00F21A73" w:rsidRDefault="00AA4D3A" w:rsidP="00F8141B">
      <w:pPr>
        <w:spacing w:line="360" w:lineRule="auto"/>
        <w:ind w:firstLineChars="200" w:firstLine="420"/>
        <w:rPr>
          <w:rFonts w:ascii="Arial" w:eastAsia="宋体" w:hAnsi="Arial" w:cs="Arial"/>
        </w:rPr>
      </w:pPr>
    </w:p>
    <w:p w14:paraId="11F89E87" w14:textId="16A122C5" w:rsidR="008A6FAE" w:rsidRPr="00F21A73" w:rsidRDefault="00563EE1" w:rsidP="00CE2FB4">
      <w:pPr>
        <w:spacing w:line="360" w:lineRule="auto"/>
        <w:rPr>
          <w:rFonts w:ascii="Arial" w:eastAsia="宋体" w:hAnsi="Arial" w:cs="Arial"/>
        </w:rPr>
      </w:pPr>
      <w:r w:rsidRPr="00F21A73">
        <w:rPr>
          <w:rFonts w:ascii="Arial" w:eastAsia="宋体" w:hAnsi="Arial" w:cs="Arial"/>
        </w:rPr>
        <w:lastRenderedPageBreak/>
        <w:t>（</w:t>
      </w:r>
      <w:r w:rsidRPr="00F21A73">
        <w:rPr>
          <w:rFonts w:ascii="Arial" w:eastAsia="宋体" w:hAnsi="Arial" w:cs="Arial"/>
        </w:rPr>
        <w:t>2</w:t>
      </w:r>
      <w:r w:rsidRPr="00F21A73">
        <w:rPr>
          <w:rFonts w:ascii="Arial" w:eastAsia="宋体" w:hAnsi="Arial" w:cs="Arial"/>
        </w:rPr>
        <w:t>）季度间对比</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18"/>
        <w:gridCol w:w="686"/>
        <w:gridCol w:w="1106"/>
        <w:gridCol w:w="1285"/>
        <w:gridCol w:w="1285"/>
        <w:gridCol w:w="1494"/>
        <w:gridCol w:w="1422"/>
      </w:tblGrid>
      <w:tr w:rsidR="0045278A" w:rsidRPr="009D5334" w14:paraId="6C2A20BA"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28698771"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37DAFEC"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宗地数</w:t>
            </w:r>
          </w:p>
        </w:tc>
        <w:tc>
          <w:tcPr>
            <w:tcW w:w="1285" w:type="dxa"/>
            <w:shd w:val="clear" w:color="auto" w:fill="auto"/>
            <w:tcMar>
              <w:top w:w="15" w:type="dxa"/>
              <w:left w:w="15" w:type="dxa"/>
              <w:bottom w:w="0" w:type="dxa"/>
              <w:right w:w="15" w:type="dxa"/>
            </w:tcMar>
            <w:vAlign w:val="center"/>
            <w:hideMark/>
          </w:tcPr>
          <w:p w14:paraId="37D2E194"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建设用地</w:t>
            </w:r>
          </w:p>
          <w:p w14:paraId="3024B386"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（公顷）</w:t>
            </w:r>
          </w:p>
        </w:tc>
        <w:tc>
          <w:tcPr>
            <w:tcW w:w="1285" w:type="dxa"/>
            <w:shd w:val="clear" w:color="auto" w:fill="auto"/>
            <w:tcMar>
              <w:top w:w="15" w:type="dxa"/>
              <w:left w:w="15" w:type="dxa"/>
              <w:bottom w:w="0" w:type="dxa"/>
              <w:right w:w="15" w:type="dxa"/>
            </w:tcMar>
            <w:vAlign w:val="center"/>
            <w:hideMark/>
          </w:tcPr>
          <w:p w14:paraId="0B07DD78"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建筑规模</w:t>
            </w:r>
          </w:p>
          <w:p w14:paraId="47C80A80"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roofErr w:type="gramStart"/>
            <w:r w:rsidRPr="009D5334">
              <w:rPr>
                <w:rFonts w:ascii="Arial" w:eastAsia="宋体" w:hAnsi="Arial" w:cs="Arial"/>
                <w:sz w:val="18"/>
                <w:szCs w:val="18"/>
              </w:rPr>
              <w:t>万平方米</w:t>
            </w:r>
            <w:proofErr w:type="gramEnd"/>
            <w:r w:rsidRPr="009D5334">
              <w:rPr>
                <w:rFonts w:ascii="Arial" w:eastAsia="宋体" w:hAnsi="Arial" w:cs="Arial"/>
                <w:sz w:val="18"/>
                <w:szCs w:val="18"/>
              </w:rPr>
              <w:t>）</w:t>
            </w:r>
          </w:p>
        </w:tc>
        <w:tc>
          <w:tcPr>
            <w:tcW w:w="1494" w:type="dxa"/>
            <w:shd w:val="clear" w:color="auto" w:fill="auto"/>
            <w:tcMar>
              <w:top w:w="15" w:type="dxa"/>
              <w:left w:w="15" w:type="dxa"/>
              <w:bottom w:w="0" w:type="dxa"/>
              <w:right w:w="15" w:type="dxa"/>
            </w:tcMar>
            <w:vAlign w:val="center"/>
            <w:hideMark/>
          </w:tcPr>
          <w:p w14:paraId="6047BC65"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成交总价</w:t>
            </w:r>
          </w:p>
          <w:p w14:paraId="3B135E1C"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（亿元）</w:t>
            </w:r>
          </w:p>
        </w:tc>
        <w:tc>
          <w:tcPr>
            <w:tcW w:w="1422" w:type="dxa"/>
            <w:shd w:val="clear" w:color="auto" w:fill="auto"/>
            <w:tcMar>
              <w:top w:w="15" w:type="dxa"/>
              <w:left w:w="15" w:type="dxa"/>
              <w:bottom w:w="0" w:type="dxa"/>
              <w:right w:w="15" w:type="dxa"/>
            </w:tcMar>
            <w:vAlign w:val="center"/>
            <w:hideMark/>
          </w:tcPr>
          <w:p w14:paraId="710E35D4"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楼面单价</w:t>
            </w:r>
          </w:p>
          <w:p w14:paraId="4934082A"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（元</w:t>
            </w:r>
            <w:r w:rsidRPr="009D5334">
              <w:rPr>
                <w:rFonts w:ascii="Arial" w:eastAsia="宋体" w:hAnsi="Arial" w:cs="Arial"/>
                <w:sz w:val="18"/>
                <w:szCs w:val="18"/>
              </w:rPr>
              <w:t>/</w:t>
            </w:r>
            <w:r w:rsidRPr="009D5334">
              <w:rPr>
                <w:rFonts w:ascii="Arial" w:eastAsia="宋体" w:hAnsi="Arial" w:cs="Arial"/>
                <w:sz w:val="18"/>
                <w:szCs w:val="18"/>
              </w:rPr>
              <w:t>平方米）</w:t>
            </w:r>
          </w:p>
        </w:tc>
      </w:tr>
      <w:tr w:rsidR="0045278A" w:rsidRPr="009D5334" w14:paraId="199191B8"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273667DF"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6D3BA9DB"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18</w:t>
            </w:r>
          </w:p>
        </w:tc>
        <w:tc>
          <w:tcPr>
            <w:tcW w:w="1285" w:type="dxa"/>
            <w:shd w:val="clear" w:color="auto" w:fill="auto"/>
            <w:tcMar>
              <w:top w:w="15" w:type="dxa"/>
              <w:left w:w="15" w:type="dxa"/>
              <w:bottom w:w="0" w:type="dxa"/>
              <w:right w:w="15" w:type="dxa"/>
            </w:tcMar>
            <w:vAlign w:val="center"/>
            <w:hideMark/>
          </w:tcPr>
          <w:p w14:paraId="24F01A37"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154.46</w:t>
            </w:r>
          </w:p>
        </w:tc>
        <w:tc>
          <w:tcPr>
            <w:tcW w:w="1285" w:type="dxa"/>
            <w:shd w:val="clear" w:color="auto" w:fill="auto"/>
            <w:tcMar>
              <w:top w:w="15" w:type="dxa"/>
              <w:left w:w="15" w:type="dxa"/>
              <w:bottom w:w="0" w:type="dxa"/>
              <w:right w:w="15" w:type="dxa"/>
            </w:tcMar>
            <w:vAlign w:val="center"/>
            <w:hideMark/>
          </w:tcPr>
          <w:p w14:paraId="2A2A79F0"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208.54</w:t>
            </w:r>
          </w:p>
        </w:tc>
        <w:tc>
          <w:tcPr>
            <w:tcW w:w="1494" w:type="dxa"/>
            <w:shd w:val="clear" w:color="auto" w:fill="auto"/>
            <w:tcMar>
              <w:top w:w="15" w:type="dxa"/>
              <w:left w:w="15" w:type="dxa"/>
              <w:bottom w:w="0" w:type="dxa"/>
              <w:right w:w="15" w:type="dxa"/>
            </w:tcMar>
            <w:vAlign w:val="center"/>
            <w:hideMark/>
          </w:tcPr>
          <w:p w14:paraId="3A94AA61"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283.24</w:t>
            </w:r>
          </w:p>
        </w:tc>
        <w:tc>
          <w:tcPr>
            <w:tcW w:w="1422" w:type="dxa"/>
            <w:shd w:val="clear" w:color="auto" w:fill="auto"/>
            <w:tcMar>
              <w:top w:w="15" w:type="dxa"/>
              <w:left w:w="15" w:type="dxa"/>
              <w:bottom w:w="0" w:type="dxa"/>
              <w:right w:w="15" w:type="dxa"/>
            </w:tcMar>
            <w:vAlign w:val="center"/>
            <w:hideMark/>
          </w:tcPr>
          <w:p w14:paraId="74591BEF"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13582 </w:t>
            </w:r>
          </w:p>
        </w:tc>
      </w:tr>
      <w:tr w:rsidR="0045278A" w:rsidRPr="009D5334" w14:paraId="083154DA"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008FF6EC"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2E005C41"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45</w:t>
            </w:r>
          </w:p>
        </w:tc>
        <w:tc>
          <w:tcPr>
            <w:tcW w:w="1285" w:type="dxa"/>
            <w:shd w:val="clear" w:color="auto" w:fill="auto"/>
            <w:tcMar>
              <w:top w:w="15" w:type="dxa"/>
              <w:left w:w="15" w:type="dxa"/>
              <w:bottom w:w="0" w:type="dxa"/>
              <w:right w:w="15" w:type="dxa"/>
            </w:tcMar>
            <w:vAlign w:val="center"/>
            <w:hideMark/>
          </w:tcPr>
          <w:p w14:paraId="5EDFFD0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294.03</w:t>
            </w:r>
          </w:p>
        </w:tc>
        <w:tc>
          <w:tcPr>
            <w:tcW w:w="1285" w:type="dxa"/>
            <w:shd w:val="clear" w:color="auto" w:fill="auto"/>
            <w:tcMar>
              <w:top w:w="15" w:type="dxa"/>
              <w:left w:w="15" w:type="dxa"/>
              <w:bottom w:w="0" w:type="dxa"/>
              <w:right w:w="15" w:type="dxa"/>
            </w:tcMar>
            <w:vAlign w:val="center"/>
            <w:hideMark/>
          </w:tcPr>
          <w:p w14:paraId="51FA216F"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555.29</w:t>
            </w:r>
          </w:p>
        </w:tc>
        <w:tc>
          <w:tcPr>
            <w:tcW w:w="1494" w:type="dxa"/>
            <w:shd w:val="clear" w:color="auto" w:fill="auto"/>
            <w:tcMar>
              <w:top w:w="15" w:type="dxa"/>
              <w:left w:w="15" w:type="dxa"/>
              <w:bottom w:w="0" w:type="dxa"/>
              <w:right w:w="15" w:type="dxa"/>
            </w:tcMar>
            <w:vAlign w:val="center"/>
            <w:hideMark/>
          </w:tcPr>
          <w:p w14:paraId="03E19078"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1136.69</w:t>
            </w:r>
          </w:p>
        </w:tc>
        <w:tc>
          <w:tcPr>
            <w:tcW w:w="1422" w:type="dxa"/>
            <w:shd w:val="clear" w:color="auto" w:fill="auto"/>
            <w:tcMar>
              <w:top w:w="15" w:type="dxa"/>
              <w:left w:w="15" w:type="dxa"/>
              <w:bottom w:w="0" w:type="dxa"/>
              <w:right w:w="15" w:type="dxa"/>
            </w:tcMar>
            <w:vAlign w:val="center"/>
            <w:hideMark/>
          </w:tcPr>
          <w:p w14:paraId="7F7009B5"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20470 </w:t>
            </w:r>
          </w:p>
        </w:tc>
      </w:tr>
      <w:tr w:rsidR="0045278A" w:rsidRPr="009D5334" w14:paraId="74ED4E55"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6790D87B"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3ACDC3BF"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15</w:t>
            </w:r>
          </w:p>
        </w:tc>
        <w:tc>
          <w:tcPr>
            <w:tcW w:w="1285" w:type="dxa"/>
            <w:shd w:val="clear" w:color="auto" w:fill="auto"/>
            <w:tcMar>
              <w:top w:w="15" w:type="dxa"/>
              <w:left w:w="15" w:type="dxa"/>
              <w:bottom w:w="0" w:type="dxa"/>
              <w:right w:w="15" w:type="dxa"/>
            </w:tcMar>
            <w:vAlign w:val="center"/>
            <w:hideMark/>
          </w:tcPr>
          <w:p w14:paraId="02DB40CB"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58.18</w:t>
            </w:r>
          </w:p>
        </w:tc>
        <w:tc>
          <w:tcPr>
            <w:tcW w:w="1285" w:type="dxa"/>
            <w:shd w:val="clear" w:color="auto" w:fill="auto"/>
            <w:tcMar>
              <w:top w:w="15" w:type="dxa"/>
              <w:left w:w="15" w:type="dxa"/>
              <w:bottom w:w="0" w:type="dxa"/>
              <w:right w:w="15" w:type="dxa"/>
            </w:tcMar>
            <w:vAlign w:val="center"/>
            <w:hideMark/>
          </w:tcPr>
          <w:p w14:paraId="30516D6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95.72</w:t>
            </w:r>
          </w:p>
        </w:tc>
        <w:tc>
          <w:tcPr>
            <w:tcW w:w="1494" w:type="dxa"/>
            <w:shd w:val="clear" w:color="auto" w:fill="auto"/>
            <w:tcMar>
              <w:top w:w="15" w:type="dxa"/>
              <w:left w:w="15" w:type="dxa"/>
              <w:bottom w:w="0" w:type="dxa"/>
              <w:right w:w="15" w:type="dxa"/>
            </w:tcMar>
            <w:vAlign w:val="center"/>
            <w:hideMark/>
          </w:tcPr>
          <w:p w14:paraId="3EDE26F0"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12.89</w:t>
            </w:r>
          </w:p>
        </w:tc>
        <w:tc>
          <w:tcPr>
            <w:tcW w:w="1422" w:type="dxa"/>
            <w:shd w:val="clear" w:color="auto" w:fill="auto"/>
            <w:tcMar>
              <w:top w:w="15" w:type="dxa"/>
              <w:left w:w="15" w:type="dxa"/>
              <w:bottom w:w="0" w:type="dxa"/>
              <w:right w:w="15" w:type="dxa"/>
            </w:tcMar>
            <w:vAlign w:val="center"/>
            <w:hideMark/>
          </w:tcPr>
          <w:p w14:paraId="6B88A9F7"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1346 </w:t>
            </w:r>
          </w:p>
        </w:tc>
      </w:tr>
      <w:tr w:rsidR="0045278A" w:rsidRPr="009D5334" w14:paraId="2B8DA1A0"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4EE2F868"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4608C6A"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43</w:t>
            </w:r>
          </w:p>
        </w:tc>
        <w:tc>
          <w:tcPr>
            <w:tcW w:w="1285" w:type="dxa"/>
            <w:shd w:val="clear" w:color="auto" w:fill="auto"/>
            <w:tcMar>
              <w:top w:w="15" w:type="dxa"/>
              <w:left w:w="15" w:type="dxa"/>
              <w:bottom w:w="0" w:type="dxa"/>
              <w:right w:w="15" w:type="dxa"/>
            </w:tcMar>
            <w:vAlign w:val="center"/>
            <w:hideMark/>
          </w:tcPr>
          <w:p w14:paraId="36F7A828"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197.09</w:t>
            </w:r>
          </w:p>
        </w:tc>
        <w:tc>
          <w:tcPr>
            <w:tcW w:w="1285" w:type="dxa"/>
            <w:shd w:val="clear" w:color="auto" w:fill="auto"/>
            <w:tcMar>
              <w:top w:w="15" w:type="dxa"/>
              <w:left w:w="15" w:type="dxa"/>
              <w:bottom w:w="0" w:type="dxa"/>
              <w:right w:w="15" w:type="dxa"/>
            </w:tcMar>
            <w:vAlign w:val="center"/>
            <w:hideMark/>
          </w:tcPr>
          <w:p w14:paraId="55FAE4DD"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375.39</w:t>
            </w:r>
          </w:p>
        </w:tc>
        <w:tc>
          <w:tcPr>
            <w:tcW w:w="1494" w:type="dxa"/>
            <w:shd w:val="clear" w:color="auto" w:fill="auto"/>
            <w:tcMar>
              <w:top w:w="15" w:type="dxa"/>
              <w:left w:w="15" w:type="dxa"/>
              <w:bottom w:w="0" w:type="dxa"/>
              <w:right w:w="15" w:type="dxa"/>
            </w:tcMar>
            <w:vAlign w:val="center"/>
            <w:hideMark/>
          </w:tcPr>
          <w:p w14:paraId="152AE66D"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903.78</w:t>
            </w:r>
          </w:p>
        </w:tc>
        <w:tc>
          <w:tcPr>
            <w:tcW w:w="1422" w:type="dxa"/>
            <w:shd w:val="clear" w:color="auto" w:fill="auto"/>
            <w:tcMar>
              <w:top w:w="15" w:type="dxa"/>
              <w:left w:w="15" w:type="dxa"/>
              <w:bottom w:w="0" w:type="dxa"/>
              <w:right w:w="15" w:type="dxa"/>
            </w:tcMar>
            <w:vAlign w:val="center"/>
            <w:hideMark/>
          </w:tcPr>
          <w:p w14:paraId="29D6ABE8"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24076 </w:t>
            </w:r>
          </w:p>
        </w:tc>
      </w:tr>
      <w:tr w:rsidR="00AA4D3A" w:rsidRPr="009D5334" w14:paraId="6DD75329" w14:textId="77777777" w:rsidTr="00AA4D3A">
        <w:trPr>
          <w:trHeight w:val="20"/>
          <w:jc w:val="center"/>
        </w:trPr>
        <w:tc>
          <w:tcPr>
            <w:tcW w:w="1704" w:type="dxa"/>
            <w:gridSpan w:val="2"/>
            <w:shd w:val="clear" w:color="auto" w:fill="auto"/>
            <w:tcMar>
              <w:top w:w="15" w:type="dxa"/>
              <w:left w:w="15" w:type="dxa"/>
              <w:bottom w:w="0" w:type="dxa"/>
              <w:right w:w="15" w:type="dxa"/>
            </w:tcMar>
            <w:vAlign w:val="center"/>
          </w:tcPr>
          <w:p w14:paraId="559DEFCE" w14:textId="0C177A7B" w:rsidR="00AA4D3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年全年</w:t>
            </w:r>
          </w:p>
        </w:tc>
        <w:tc>
          <w:tcPr>
            <w:tcW w:w="1106" w:type="dxa"/>
            <w:shd w:val="clear" w:color="auto" w:fill="auto"/>
            <w:tcMar>
              <w:top w:w="15" w:type="dxa"/>
              <w:left w:w="15" w:type="dxa"/>
              <w:bottom w:w="0" w:type="dxa"/>
              <w:right w:w="15" w:type="dxa"/>
            </w:tcMar>
            <w:vAlign w:val="center"/>
          </w:tcPr>
          <w:p w14:paraId="27058D66" w14:textId="4D9C4039"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121</w:t>
            </w:r>
          </w:p>
        </w:tc>
        <w:tc>
          <w:tcPr>
            <w:tcW w:w="1285" w:type="dxa"/>
            <w:shd w:val="clear" w:color="auto" w:fill="auto"/>
            <w:tcMar>
              <w:top w:w="15" w:type="dxa"/>
              <w:left w:w="15" w:type="dxa"/>
              <w:bottom w:w="0" w:type="dxa"/>
              <w:right w:w="15" w:type="dxa"/>
            </w:tcMar>
            <w:vAlign w:val="center"/>
          </w:tcPr>
          <w:p w14:paraId="1B0E5A8C" w14:textId="0E46D712"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703.76</w:t>
            </w:r>
          </w:p>
        </w:tc>
        <w:tc>
          <w:tcPr>
            <w:tcW w:w="1285" w:type="dxa"/>
            <w:shd w:val="clear" w:color="auto" w:fill="auto"/>
            <w:tcMar>
              <w:top w:w="15" w:type="dxa"/>
              <w:left w:w="15" w:type="dxa"/>
              <w:bottom w:w="0" w:type="dxa"/>
              <w:right w:w="15" w:type="dxa"/>
            </w:tcMar>
            <w:vAlign w:val="center"/>
          </w:tcPr>
          <w:p w14:paraId="10B47432" w14:textId="2980F4CA"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1234.95</w:t>
            </w:r>
          </w:p>
        </w:tc>
        <w:tc>
          <w:tcPr>
            <w:tcW w:w="1494" w:type="dxa"/>
            <w:shd w:val="clear" w:color="auto" w:fill="auto"/>
            <w:tcMar>
              <w:top w:w="15" w:type="dxa"/>
              <w:left w:w="15" w:type="dxa"/>
              <w:bottom w:w="0" w:type="dxa"/>
              <w:right w:w="15" w:type="dxa"/>
            </w:tcMar>
            <w:vAlign w:val="center"/>
          </w:tcPr>
          <w:p w14:paraId="75DA52A4" w14:textId="56055E2B"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2336.6</w:t>
            </w:r>
          </w:p>
        </w:tc>
        <w:tc>
          <w:tcPr>
            <w:tcW w:w="1422" w:type="dxa"/>
            <w:shd w:val="clear" w:color="auto" w:fill="auto"/>
            <w:tcMar>
              <w:top w:w="15" w:type="dxa"/>
              <w:left w:w="15" w:type="dxa"/>
              <w:bottom w:w="0" w:type="dxa"/>
              <w:right w:w="15" w:type="dxa"/>
            </w:tcMar>
            <w:vAlign w:val="center"/>
          </w:tcPr>
          <w:p w14:paraId="53A14B6C" w14:textId="3BFAB526"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18921</w:t>
            </w:r>
          </w:p>
        </w:tc>
      </w:tr>
      <w:tr w:rsidR="0045278A" w:rsidRPr="009D5334" w14:paraId="223609E9"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737E2F65"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4AED1F57"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27</w:t>
            </w:r>
          </w:p>
        </w:tc>
        <w:tc>
          <w:tcPr>
            <w:tcW w:w="1285" w:type="dxa"/>
            <w:shd w:val="clear" w:color="auto" w:fill="auto"/>
            <w:tcMar>
              <w:top w:w="15" w:type="dxa"/>
              <w:left w:w="15" w:type="dxa"/>
              <w:bottom w:w="0" w:type="dxa"/>
              <w:right w:w="15" w:type="dxa"/>
            </w:tcMar>
            <w:vAlign w:val="center"/>
            <w:hideMark/>
          </w:tcPr>
          <w:p w14:paraId="05D82AF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115.95</w:t>
            </w:r>
          </w:p>
        </w:tc>
        <w:tc>
          <w:tcPr>
            <w:tcW w:w="1285" w:type="dxa"/>
            <w:shd w:val="clear" w:color="auto" w:fill="auto"/>
            <w:tcMar>
              <w:top w:w="15" w:type="dxa"/>
              <w:left w:w="15" w:type="dxa"/>
              <w:bottom w:w="0" w:type="dxa"/>
              <w:right w:w="15" w:type="dxa"/>
            </w:tcMar>
            <w:vAlign w:val="center"/>
            <w:hideMark/>
          </w:tcPr>
          <w:p w14:paraId="50F42D53"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228.04</w:t>
            </w:r>
          </w:p>
        </w:tc>
        <w:tc>
          <w:tcPr>
            <w:tcW w:w="1494" w:type="dxa"/>
            <w:shd w:val="clear" w:color="auto" w:fill="auto"/>
            <w:tcMar>
              <w:top w:w="15" w:type="dxa"/>
              <w:left w:w="15" w:type="dxa"/>
              <w:bottom w:w="0" w:type="dxa"/>
              <w:right w:w="15" w:type="dxa"/>
            </w:tcMar>
            <w:vAlign w:val="center"/>
            <w:hideMark/>
          </w:tcPr>
          <w:p w14:paraId="427BB7D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513.78</w:t>
            </w:r>
          </w:p>
        </w:tc>
        <w:tc>
          <w:tcPr>
            <w:tcW w:w="1422" w:type="dxa"/>
            <w:shd w:val="clear" w:color="auto" w:fill="auto"/>
            <w:tcMar>
              <w:top w:w="15" w:type="dxa"/>
              <w:left w:w="15" w:type="dxa"/>
              <w:bottom w:w="0" w:type="dxa"/>
              <w:right w:w="15" w:type="dxa"/>
            </w:tcMar>
            <w:vAlign w:val="center"/>
            <w:hideMark/>
          </w:tcPr>
          <w:p w14:paraId="1F47D7FF"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22530 </w:t>
            </w:r>
          </w:p>
        </w:tc>
      </w:tr>
      <w:tr w:rsidR="0045278A" w:rsidRPr="009D5334" w14:paraId="4B5DC6DD"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0E26F2EF"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074272A6"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27</w:t>
            </w:r>
          </w:p>
        </w:tc>
        <w:tc>
          <w:tcPr>
            <w:tcW w:w="1285" w:type="dxa"/>
            <w:shd w:val="clear" w:color="auto" w:fill="auto"/>
            <w:tcMar>
              <w:top w:w="15" w:type="dxa"/>
              <w:left w:w="15" w:type="dxa"/>
              <w:bottom w:w="0" w:type="dxa"/>
              <w:right w:w="15" w:type="dxa"/>
            </w:tcMar>
            <w:vAlign w:val="center"/>
            <w:hideMark/>
          </w:tcPr>
          <w:p w14:paraId="1B350A25"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201.96</w:t>
            </w:r>
          </w:p>
        </w:tc>
        <w:tc>
          <w:tcPr>
            <w:tcW w:w="1285" w:type="dxa"/>
            <w:shd w:val="clear" w:color="auto" w:fill="auto"/>
            <w:tcMar>
              <w:top w:w="15" w:type="dxa"/>
              <w:left w:w="15" w:type="dxa"/>
              <w:bottom w:w="0" w:type="dxa"/>
              <w:right w:w="15" w:type="dxa"/>
            </w:tcMar>
            <w:vAlign w:val="center"/>
            <w:hideMark/>
          </w:tcPr>
          <w:p w14:paraId="5CD2FDFD"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300.37</w:t>
            </w:r>
          </w:p>
        </w:tc>
        <w:tc>
          <w:tcPr>
            <w:tcW w:w="1494" w:type="dxa"/>
            <w:shd w:val="clear" w:color="auto" w:fill="auto"/>
            <w:tcMar>
              <w:top w:w="15" w:type="dxa"/>
              <w:left w:w="15" w:type="dxa"/>
              <w:bottom w:w="0" w:type="dxa"/>
              <w:right w:w="15" w:type="dxa"/>
            </w:tcMar>
            <w:vAlign w:val="center"/>
            <w:hideMark/>
          </w:tcPr>
          <w:p w14:paraId="2566B6DE"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553.76</w:t>
            </w:r>
          </w:p>
        </w:tc>
        <w:tc>
          <w:tcPr>
            <w:tcW w:w="1422" w:type="dxa"/>
            <w:shd w:val="clear" w:color="auto" w:fill="auto"/>
            <w:tcMar>
              <w:top w:w="15" w:type="dxa"/>
              <w:left w:w="15" w:type="dxa"/>
              <w:bottom w:w="0" w:type="dxa"/>
              <w:right w:w="15" w:type="dxa"/>
            </w:tcMar>
            <w:vAlign w:val="center"/>
            <w:hideMark/>
          </w:tcPr>
          <w:p w14:paraId="708221F6"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18436 </w:t>
            </w:r>
          </w:p>
        </w:tc>
      </w:tr>
      <w:tr w:rsidR="0045278A" w:rsidRPr="009D5334" w14:paraId="1047D2D0"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67A2E6B9"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2022</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6F7A2A4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34</w:t>
            </w:r>
          </w:p>
        </w:tc>
        <w:tc>
          <w:tcPr>
            <w:tcW w:w="1285" w:type="dxa"/>
            <w:shd w:val="clear" w:color="auto" w:fill="auto"/>
            <w:tcMar>
              <w:top w:w="15" w:type="dxa"/>
              <w:left w:w="15" w:type="dxa"/>
              <w:bottom w:w="0" w:type="dxa"/>
              <w:right w:w="15" w:type="dxa"/>
            </w:tcMar>
            <w:vAlign w:val="center"/>
            <w:hideMark/>
          </w:tcPr>
          <w:p w14:paraId="3CB42B20"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120.13</w:t>
            </w:r>
          </w:p>
        </w:tc>
        <w:tc>
          <w:tcPr>
            <w:tcW w:w="1285" w:type="dxa"/>
            <w:shd w:val="clear" w:color="auto" w:fill="auto"/>
            <w:tcMar>
              <w:top w:w="15" w:type="dxa"/>
              <w:left w:w="15" w:type="dxa"/>
              <w:bottom w:w="0" w:type="dxa"/>
              <w:right w:w="15" w:type="dxa"/>
            </w:tcMar>
            <w:vAlign w:val="center"/>
            <w:hideMark/>
          </w:tcPr>
          <w:p w14:paraId="66E73BEC"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221.74</w:t>
            </w:r>
          </w:p>
        </w:tc>
        <w:tc>
          <w:tcPr>
            <w:tcW w:w="1494" w:type="dxa"/>
            <w:shd w:val="clear" w:color="auto" w:fill="auto"/>
            <w:tcMar>
              <w:top w:w="15" w:type="dxa"/>
              <w:left w:w="15" w:type="dxa"/>
              <w:bottom w:w="0" w:type="dxa"/>
              <w:right w:w="15" w:type="dxa"/>
            </w:tcMar>
            <w:vAlign w:val="center"/>
            <w:hideMark/>
          </w:tcPr>
          <w:p w14:paraId="4FF2A9A5"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536.59</w:t>
            </w:r>
          </w:p>
        </w:tc>
        <w:tc>
          <w:tcPr>
            <w:tcW w:w="1422" w:type="dxa"/>
            <w:shd w:val="clear" w:color="auto" w:fill="auto"/>
            <w:tcMar>
              <w:top w:w="15" w:type="dxa"/>
              <w:left w:w="15" w:type="dxa"/>
              <w:bottom w:w="0" w:type="dxa"/>
              <w:right w:w="15" w:type="dxa"/>
            </w:tcMar>
            <w:vAlign w:val="center"/>
            <w:hideMark/>
          </w:tcPr>
          <w:p w14:paraId="2B6301C6"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24199 </w:t>
            </w:r>
          </w:p>
        </w:tc>
      </w:tr>
      <w:tr w:rsidR="0045278A" w:rsidRPr="009D5334" w14:paraId="5D920225"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2E6F2CC9"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A15EFD6"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15</w:t>
            </w:r>
          </w:p>
        </w:tc>
        <w:tc>
          <w:tcPr>
            <w:tcW w:w="1285" w:type="dxa"/>
            <w:shd w:val="clear" w:color="auto" w:fill="auto"/>
            <w:tcMar>
              <w:top w:w="15" w:type="dxa"/>
              <w:left w:w="15" w:type="dxa"/>
              <w:bottom w:w="0" w:type="dxa"/>
              <w:right w:w="15" w:type="dxa"/>
            </w:tcMar>
            <w:vAlign w:val="center"/>
            <w:hideMark/>
          </w:tcPr>
          <w:p w14:paraId="369ED64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64.00</w:t>
            </w:r>
          </w:p>
        </w:tc>
        <w:tc>
          <w:tcPr>
            <w:tcW w:w="1285" w:type="dxa"/>
            <w:shd w:val="clear" w:color="auto" w:fill="auto"/>
            <w:tcMar>
              <w:top w:w="15" w:type="dxa"/>
              <w:left w:w="15" w:type="dxa"/>
              <w:bottom w:w="0" w:type="dxa"/>
              <w:right w:w="15" w:type="dxa"/>
            </w:tcMar>
            <w:vAlign w:val="center"/>
            <w:hideMark/>
          </w:tcPr>
          <w:p w14:paraId="068E8303"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115.91</w:t>
            </w:r>
          </w:p>
        </w:tc>
        <w:tc>
          <w:tcPr>
            <w:tcW w:w="1494" w:type="dxa"/>
            <w:shd w:val="clear" w:color="auto" w:fill="auto"/>
            <w:tcMar>
              <w:top w:w="15" w:type="dxa"/>
              <w:left w:w="15" w:type="dxa"/>
              <w:bottom w:w="0" w:type="dxa"/>
              <w:right w:w="15" w:type="dxa"/>
            </w:tcMar>
            <w:vAlign w:val="center"/>
            <w:hideMark/>
          </w:tcPr>
          <w:p w14:paraId="2444C62F"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175.08</w:t>
            </w:r>
          </w:p>
        </w:tc>
        <w:tc>
          <w:tcPr>
            <w:tcW w:w="1422" w:type="dxa"/>
            <w:shd w:val="clear" w:color="auto" w:fill="auto"/>
            <w:tcMar>
              <w:top w:w="15" w:type="dxa"/>
              <w:left w:w="15" w:type="dxa"/>
              <w:bottom w:w="0" w:type="dxa"/>
              <w:right w:w="15" w:type="dxa"/>
            </w:tcMar>
            <w:vAlign w:val="center"/>
            <w:hideMark/>
          </w:tcPr>
          <w:p w14:paraId="7D73C679"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15105 </w:t>
            </w:r>
          </w:p>
        </w:tc>
      </w:tr>
      <w:tr w:rsidR="00AA4D3A" w:rsidRPr="009D5334" w14:paraId="69A8947E" w14:textId="77777777" w:rsidTr="00AA4D3A">
        <w:trPr>
          <w:trHeight w:val="20"/>
          <w:jc w:val="center"/>
        </w:trPr>
        <w:tc>
          <w:tcPr>
            <w:tcW w:w="1704" w:type="dxa"/>
            <w:gridSpan w:val="2"/>
            <w:shd w:val="clear" w:color="auto" w:fill="auto"/>
            <w:tcMar>
              <w:top w:w="15" w:type="dxa"/>
              <w:left w:w="15" w:type="dxa"/>
              <w:bottom w:w="0" w:type="dxa"/>
              <w:right w:w="15" w:type="dxa"/>
            </w:tcMar>
            <w:vAlign w:val="center"/>
          </w:tcPr>
          <w:p w14:paraId="22E30DA2" w14:textId="27A6BC33" w:rsidR="00AA4D3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年全年</w:t>
            </w:r>
          </w:p>
        </w:tc>
        <w:tc>
          <w:tcPr>
            <w:tcW w:w="1106" w:type="dxa"/>
            <w:shd w:val="clear" w:color="auto" w:fill="auto"/>
            <w:tcMar>
              <w:top w:w="15" w:type="dxa"/>
              <w:left w:w="15" w:type="dxa"/>
              <w:bottom w:w="0" w:type="dxa"/>
              <w:right w:w="15" w:type="dxa"/>
            </w:tcMar>
            <w:vAlign w:val="center"/>
          </w:tcPr>
          <w:p w14:paraId="7B8ED14C" w14:textId="75DAE968"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103</w:t>
            </w:r>
          </w:p>
        </w:tc>
        <w:tc>
          <w:tcPr>
            <w:tcW w:w="1285" w:type="dxa"/>
            <w:shd w:val="clear" w:color="auto" w:fill="auto"/>
            <w:tcMar>
              <w:top w:w="15" w:type="dxa"/>
              <w:left w:w="15" w:type="dxa"/>
              <w:bottom w:w="0" w:type="dxa"/>
              <w:right w:w="15" w:type="dxa"/>
            </w:tcMar>
            <w:vAlign w:val="center"/>
          </w:tcPr>
          <w:p w14:paraId="31003B75" w14:textId="155B24FD"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502.04</w:t>
            </w:r>
          </w:p>
        </w:tc>
        <w:tc>
          <w:tcPr>
            <w:tcW w:w="1285" w:type="dxa"/>
            <w:shd w:val="clear" w:color="auto" w:fill="auto"/>
            <w:tcMar>
              <w:top w:w="15" w:type="dxa"/>
              <w:left w:w="15" w:type="dxa"/>
              <w:bottom w:w="0" w:type="dxa"/>
              <w:right w:w="15" w:type="dxa"/>
            </w:tcMar>
            <w:vAlign w:val="center"/>
          </w:tcPr>
          <w:p w14:paraId="70F5D23D" w14:textId="5B8BE4BB"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866.05</w:t>
            </w:r>
          </w:p>
        </w:tc>
        <w:tc>
          <w:tcPr>
            <w:tcW w:w="1494" w:type="dxa"/>
            <w:shd w:val="clear" w:color="auto" w:fill="auto"/>
            <w:tcMar>
              <w:top w:w="15" w:type="dxa"/>
              <w:left w:w="15" w:type="dxa"/>
              <w:bottom w:w="0" w:type="dxa"/>
              <w:right w:w="15" w:type="dxa"/>
            </w:tcMar>
            <w:vAlign w:val="center"/>
          </w:tcPr>
          <w:p w14:paraId="218F6D17" w14:textId="13347AB6"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1780.71</w:t>
            </w:r>
          </w:p>
        </w:tc>
        <w:tc>
          <w:tcPr>
            <w:tcW w:w="1422" w:type="dxa"/>
            <w:shd w:val="clear" w:color="auto" w:fill="auto"/>
            <w:tcMar>
              <w:top w:w="15" w:type="dxa"/>
              <w:left w:w="15" w:type="dxa"/>
              <w:bottom w:w="0" w:type="dxa"/>
              <w:right w:w="15" w:type="dxa"/>
            </w:tcMar>
            <w:vAlign w:val="center"/>
          </w:tcPr>
          <w:p w14:paraId="1658D9CF" w14:textId="596B263A" w:rsidR="00AA4D3A" w:rsidRPr="009D5334" w:rsidRDefault="00AA4D3A"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20561</w:t>
            </w:r>
          </w:p>
        </w:tc>
      </w:tr>
      <w:tr w:rsidR="0045278A" w:rsidRPr="009D5334" w14:paraId="6E412759" w14:textId="77777777" w:rsidTr="00AA4D3A">
        <w:trPr>
          <w:trHeight w:val="20"/>
          <w:jc w:val="center"/>
        </w:trPr>
        <w:tc>
          <w:tcPr>
            <w:tcW w:w="1704" w:type="dxa"/>
            <w:gridSpan w:val="2"/>
            <w:shd w:val="clear" w:color="auto" w:fill="auto"/>
            <w:tcMar>
              <w:top w:w="15" w:type="dxa"/>
              <w:left w:w="15" w:type="dxa"/>
              <w:bottom w:w="0" w:type="dxa"/>
              <w:right w:w="15" w:type="dxa"/>
            </w:tcMar>
            <w:vAlign w:val="center"/>
            <w:hideMark/>
          </w:tcPr>
          <w:p w14:paraId="45693EC0"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199288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29</w:t>
            </w:r>
          </w:p>
        </w:tc>
        <w:tc>
          <w:tcPr>
            <w:tcW w:w="1285" w:type="dxa"/>
            <w:shd w:val="clear" w:color="auto" w:fill="auto"/>
            <w:tcMar>
              <w:top w:w="15" w:type="dxa"/>
              <w:left w:w="15" w:type="dxa"/>
              <w:bottom w:w="0" w:type="dxa"/>
              <w:right w:w="15" w:type="dxa"/>
            </w:tcMar>
            <w:vAlign w:val="center"/>
            <w:hideMark/>
          </w:tcPr>
          <w:p w14:paraId="1BB3FE7C"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201.97</w:t>
            </w:r>
          </w:p>
        </w:tc>
        <w:tc>
          <w:tcPr>
            <w:tcW w:w="1285" w:type="dxa"/>
            <w:shd w:val="clear" w:color="auto" w:fill="auto"/>
            <w:tcMar>
              <w:top w:w="15" w:type="dxa"/>
              <w:left w:w="15" w:type="dxa"/>
              <w:bottom w:w="0" w:type="dxa"/>
              <w:right w:w="15" w:type="dxa"/>
            </w:tcMar>
            <w:vAlign w:val="center"/>
            <w:hideMark/>
          </w:tcPr>
          <w:p w14:paraId="6336AD3E"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440.06</w:t>
            </w:r>
          </w:p>
        </w:tc>
        <w:tc>
          <w:tcPr>
            <w:tcW w:w="1494" w:type="dxa"/>
            <w:shd w:val="clear" w:color="auto" w:fill="auto"/>
            <w:tcMar>
              <w:top w:w="15" w:type="dxa"/>
              <w:left w:w="15" w:type="dxa"/>
              <w:bottom w:w="0" w:type="dxa"/>
              <w:right w:w="15" w:type="dxa"/>
            </w:tcMar>
            <w:vAlign w:val="center"/>
            <w:hideMark/>
          </w:tcPr>
          <w:p w14:paraId="43A10754"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304.45</w:t>
            </w:r>
          </w:p>
        </w:tc>
        <w:tc>
          <w:tcPr>
            <w:tcW w:w="1422" w:type="dxa"/>
            <w:shd w:val="clear" w:color="auto" w:fill="auto"/>
            <w:tcMar>
              <w:top w:w="15" w:type="dxa"/>
              <w:left w:w="15" w:type="dxa"/>
              <w:bottom w:w="0" w:type="dxa"/>
              <w:right w:w="15" w:type="dxa"/>
            </w:tcMar>
            <w:vAlign w:val="center"/>
            <w:hideMark/>
          </w:tcPr>
          <w:p w14:paraId="13A2F942" w14:textId="77777777"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6918 </w:t>
            </w:r>
          </w:p>
        </w:tc>
      </w:tr>
      <w:tr w:rsidR="00AA4D3A" w:rsidRPr="009D5334" w14:paraId="60E636C0" w14:textId="77777777" w:rsidTr="00AA4D3A">
        <w:trPr>
          <w:trHeight w:val="20"/>
          <w:jc w:val="center"/>
        </w:trPr>
        <w:tc>
          <w:tcPr>
            <w:tcW w:w="1704" w:type="dxa"/>
            <w:gridSpan w:val="2"/>
            <w:shd w:val="clear" w:color="auto" w:fill="auto"/>
            <w:tcMar>
              <w:top w:w="15" w:type="dxa"/>
              <w:left w:w="15" w:type="dxa"/>
              <w:bottom w:w="0" w:type="dxa"/>
              <w:right w:w="15" w:type="dxa"/>
            </w:tcMar>
            <w:vAlign w:val="center"/>
          </w:tcPr>
          <w:p w14:paraId="1461017D" w14:textId="4A703C08" w:rsidR="00AA4D3A" w:rsidRPr="009D5334" w:rsidRDefault="00AA4D3A" w:rsidP="00AA4D3A">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tcPr>
          <w:p w14:paraId="6882D1BA" w14:textId="509C1E12"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33</w:t>
            </w:r>
          </w:p>
        </w:tc>
        <w:tc>
          <w:tcPr>
            <w:tcW w:w="1285" w:type="dxa"/>
            <w:shd w:val="clear" w:color="auto" w:fill="auto"/>
            <w:tcMar>
              <w:top w:w="15" w:type="dxa"/>
              <w:left w:w="15" w:type="dxa"/>
              <w:bottom w:w="0" w:type="dxa"/>
              <w:right w:w="15" w:type="dxa"/>
            </w:tcMar>
            <w:vAlign w:val="center"/>
          </w:tcPr>
          <w:p w14:paraId="7DB4CB0C" w14:textId="57DA141B"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151.34</w:t>
            </w:r>
          </w:p>
        </w:tc>
        <w:tc>
          <w:tcPr>
            <w:tcW w:w="1285" w:type="dxa"/>
            <w:shd w:val="clear" w:color="auto" w:fill="auto"/>
            <w:tcMar>
              <w:top w:w="15" w:type="dxa"/>
              <w:left w:w="15" w:type="dxa"/>
              <w:bottom w:w="0" w:type="dxa"/>
              <w:right w:w="15" w:type="dxa"/>
            </w:tcMar>
            <w:vAlign w:val="center"/>
          </w:tcPr>
          <w:p w14:paraId="1BDE7C94" w14:textId="79345A20"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285.44</w:t>
            </w:r>
          </w:p>
        </w:tc>
        <w:tc>
          <w:tcPr>
            <w:tcW w:w="1494" w:type="dxa"/>
            <w:shd w:val="clear" w:color="auto" w:fill="auto"/>
            <w:tcMar>
              <w:top w:w="15" w:type="dxa"/>
              <w:left w:w="15" w:type="dxa"/>
              <w:bottom w:w="0" w:type="dxa"/>
              <w:right w:w="15" w:type="dxa"/>
            </w:tcMar>
            <w:vAlign w:val="center"/>
          </w:tcPr>
          <w:p w14:paraId="415DFEED" w14:textId="2C783F45"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772.25</w:t>
            </w:r>
          </w:p>
        </w:tc>
        <w:tc>
          <w:tcPr>
            <w:tcW w:w="1422" w:type="dxa"/>
            <w:shd w:val="clear" w:color="auto" w:fill="auto"/>
            <w:tcMar>
              <w:top w:w="15" w:type="dxa"/>
              <w:left w:w="15" w:type="dxa"/>
              <w:bottom w:w="0" w:type="dxa"/>
              <w:right w:w="15" w:type="dxa"/>
            </w:tcMar>
            <w:vAlign w:val="center"/>
          </w:tcPr>
          <w:p w14:paraId="4E0996AD" w14:textId="349D2FC7"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27056</w:t>
            </w:r>
          </w:p>
        </w:tc>
      </w:tr>
      <w:tr w:rsidR="00AA4D3A" w:rsidRPr="009D5334" w14:paraId="7CCB0AB6" w14:textId="77777777" w:rsidTr="00AA4D3A">
        <w:trPr>
          <w:trHeight w:val="20"/>
          <w:jc w:val="center"/>
        </w:trPr>
        <w:tc>
          <w:tcPr>
            <w:tcW w:w="1704" w:type="dxa"/>
            <w:gridSpan w:val="2"/>
            <w:shd w:val="clear" w:color="auto" w:fill="auto"/>
            <w:tcMar>
              <w:top w:w="15" w:type="dxa"/>
              <w:left w:w="15" w:type="dxa"/>
              <w:bottom w:w="0" w:type="dxa"/>
              <w:right w:w="15" w:type="dxa"/>
            </w:tcMar>
            <w:vAlign w:val="center"/>
          </w:tcPr>
          <w:p w14:paraId="64956375" w14:textId="1682940E" w:rsidR="00AA4D3A" w:rsidRPr="009D5334" w:rsidRDefault="00AA4D3A" w:rsidP="00AA4D3A">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2023</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tcPr>
          <w:p w14:paraId="52156EC6" w14:textId="39010680"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27</w:t>
            </w:r>
          </w:p>
        </w:tc>
        <w:tc>
          <w:tcPr>
            <w:tcW w:w="1285" w:type="dxa"/>
            <w:shd w:val="clear" w:color="auto" w:fill="auto"/>
            <w:tcMar>
              <w:top w:w="15" w:type="dxa"/>
              <w:left w:w="15" w:type="dxa"/>
              <w:bottom w:w="0" w:type="dxa"/>
              <w:right w:w="15" w:type="dxa"/>
            </w:tcMar>
            <w:vAlign w:val="center"/>
          </w:tcPr>
          <w:p w14:paraId="1B4771A8" w14:textId="104D978D"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119.98</w:t>
            </w:r>
          </w:p>
        </w:tc>
        <w:tc>
          <w:tcPr>
            <w:tcW w:w="1285" w:type="dxa"/>
            <w:shd w:val="clear" w:color="auto" w:fill="auto"/>
            <w:tcMar>
              <w:top w:w="15" w:type="dxa"/>
              <w:left w:w="15" w:type="dxa"/>
              <w:bottom w:w="0" w:type="dxa"/>
              <w:right w:w="15" w:type="dxa"/>
            </w:tcMar>
            <w:vAlign w:val="center"/>
          </w:tcPr>
          <w:p w14:paraId="1EDFF7B3" w14:textId="6F7334E7"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218.81</w:t>
            </w:r>
          </w:p>
        </w:tc>
        <w:tc>
          <w:tcPr>
            <w:tcW w:w="1494" w:type="dxa"/>
            <w:shd w:val="clear" w:color="auto" w:fill="auto"/>
            <w:tcMar>
              <w:top w:w="15" w:type="dxa"/>
              <w:left w:w="15" w:type="dxa"/>
              <w:bottom w:w="0" w:type="dxa"/>
              <w:right w:w="15" w:type="dxa"/>
            </w:tcMar>
            <w:vAlign w:val="center"/>
          </w:tcPr>
          <w:p w14:paraId="112E5450" w14:textId="57AF9C00"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434.64</w:t>
            </w:r>
          </w:p>
        </w:tc>
        <w:tc>
          <w:tcPr>
            <w:tcW w:w="1422" w:type="dxa"/>
            <w:shd w:val="clear" w:color="auto" w:fill="auto"/>
            <w:tcMar>
              <w:top w:w="15" w:type="dxa"/>
              <w:left w:w="15" w:type="dxa"/>
              <w:bottom w:w="0" w:type="dxa"/>
              <w:right w:w="15" w:type="dxa"/>
            </w:tcMar>
            <w:vAlign w:val="center"/>
          </w:tcPr>
          <w:p w14:paraId="39654313" w14:textId="0C24256B" w:rsidR="00AA4D3A" w:rsidRPr="009D5334" w:rsidRDefault="00AA4D3A" w:rsidP="00AA4D3A">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19864</w:t>
            </w:r>
          </w:p>
        </w:tc>
      </w:tr>
      <w:tr w:rsidR="0045278A" w:rsidRPr="009D5334" w14:paraId="2D247AF4" w14:textId="77777777" w:rsidTr="00AA4D3A">
        <w:trPr>
          <w:trHeight w:val="20"/>
          <w:jc w:val="center"/>
        </w:trPr>
        <w:tc>
          <w:tcPr>
            <w:tcW w:w="1018" w:type="dxa"/>
            <w:vMerge w:val="restart"/>
            <w:shd w:val="clear" w:color="auto" w:fill="auto"/>
            <w:tcMar>
              <w:top w:w="15" w:type="dxa"/>
              <w:left w:w="15" w:type="dxa"/>
              <w:bottom w:w="0" w:type="dxa"/>
              <w:right w:w="15" w:type="dxa"/>
            </w:tcMar>
            <w:vAlign w:val="center"/>
            <w:hideMark/>
          </w:tcPr>
          <w:p w14:paraId="548F8162" w14:textId="4C153776"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00AA4D3A" w:rsidRPr="009D5334">
              <w:rPr>
                <w:rFonts w:ascii="Arial" w:eastAsia="宋体" w:hAnsi="Arial" w:cs="Arial"/>
                <w:sz w:val="18"/>
                <w:szCs w:val="18"/>
              </w:rPr>
              <w:t>4</w:t>
            </w:r>
            <w:r w:rsidRPr="009D5334">
              <w:rPr>
                <w:rFonts w:ascii="Arial" w:eastAsia="宋体" w:hAnsi="Arial" w:cs="Arial"/>
                <w:sz w:val="18"/>
                <w:szCs w:val="18"/>
              </w:rPr>
              <w:t>季度</w:t>
            </w:r>
          </w:p>
        </w:tc>
        <w:tc>
          <w:tcPr>
            <w:tcW w:w="686" w:type="dxa"/>
            <w:shd w:val="clear" w:color="auto" w:fill="auto"/>
            <w:tcMar>
              <w:top w:w="15" w:type="dxa"/>
              <w:left w:w="15" w:type="dxa"/>
              <w:bottom w:w="0" w:type="dxa"/>
              <w:right w:w="15" w:type="dxa"/>
            </w:tcMar>
            <w:vAlign w:val="center"/>
            <w:hideMark/>
          </w:tcPr>
          <w:p w14:paraId="206376C7"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1106" w:type="dxa"/>
            <w:shd w:val="clear" w:color="auto" w:fill="auto"/>
            <w:tcMar>
              <w:top w:w="15" w:type="dxa"/>
              <w:left w:w="15" w:type="dxa"/>
              <w:bottom w:w="0" w:type="dxa"/>
              <w:right w:w="15" w:type="dxa"/>
            </w:tcMar>
            <w:vAlign w:val="center"/>
            <w:hideMark/>
          </w:tcPr>
          <w:p w14:paraId="22D07288" w14:textId="046AF1AB"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w:t>
            </w:r>
          </w:p>
        </w:tc>
        <w:tc>
          <w:tcPr>
            <w:tcW w:w="1285" w:type="dxa"/>
            <w:shd w:val="clear" w:color="auto" w:fill="auto"/>
            <w:tcMar>
              <w:top w:w="15" w:type="dxa"/>
              <w:left w:w="15" w:type="dxa"/>
              <w:bottom w:w="0" w:type="dxa"/>
              <w:right w:w="15" w:type="dxa"/>
            </w:tcMar>
            <w:vAlign w:val="center"/>
            <w:hideMark/>
          </w:tcPr>
          <w:p w14:paraId="31C694C3" w14:textId="30F61448"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57.72</w:t>
            </w:r>
          </w:p>
        </w:tc>
        <w:tc>
          <w:tcPr>
            <w:tcW w:w="1285" w:type="dxa"/>
            <w:shd w:val="clear" w:color="auto" w:fill="auto"/>
            <w:tcMar>
              <w:top w:w="15" w:type="dxa"/>
              <w:left w:w="15" w:type="dxa"/>
              <w:bottom w:w="0" w:type="dxa"/>
              <w:right w:w="15" w:type="dxa"/>
            </w:tcMar>
            <w:vAlign w:val="center"/>
            <w:hideMark/>
          </w:tcPr>
          <w:p w14:paraId="2A45D003" w14:textId="033E3736"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97.75</w:t>
            </w:r>
          </w:p>
        </w:tc>
        <w:tc>
          <w:tcPr>
            <w:tcW w:w="1494" w:type="dxa"/>
            <w:shd w:val="clear" w:color="auto" w:fill="auto"/>
            <w:tcMar>
              <w:top w:w="15" w:type="dxa"/>
              <w:left w:w="15" w:type="dxa"/>
              <w:bottom w:w="0" w:type="dxa"/>
              <w:right w:w="15" w:type="dxa"/>
            </w:tcMar>
            <w:vAlign w:val="center"/>
            <w:hideMark/>
          </w:tcPr>
          <w:p w14:paraId="5349CE64" w14:textId="1ECC0D1E"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265.44</w:t>
            </w:r>
          </w:p>
        </w:tc>
        <w:tc>
          <w:tcPr>
            <w:tcW w:w="1422" w:type="dxa"/>
            <w:shd w:val="clear" w:color="auto" w:fill="auto"/>
            <w:tcMar>
              <w:top w:w="15" w:type="dxa"/>
              <w:left w:w="15" w:type="dxa"/>
              <w:bottom w:w="0" w:type="dxa"/>
              <w:right w:w="15" w:type="dxa"/>
            </w:tcMar>
            <w:vAlign w:val="center"/>
            <w:hideMark/>
          </w:tcPr>
          <w:p w14:paraId="517FC139" w14:textId="0B617BBF"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27154</w:t>
            </w:r>
          </w:p>
        </w:tc>
      </w:tr>
      <w:tr w:rsidR="00B519B0" w:rsidRPr="009D5334" w14:paraId="73B80C0E" w14:textId="77777777" w:rsidTr="00AA4D3A">
        <w:trPr>
          <w:trHeight w:val="20"/>
          <w:jc w:val="center"/>
        </w:trPr>
        <w:tc>
          <w:tcPr>
            <w:tcW w:w="0" w:type="auto"/>
            <w:vMerge/>
            <w:shd w:val="clear" w:color="auto" w:fill="auto"/>
            <w:vAlign w:val="center"/>
            <w:hideMark/>
          </w:tcPr>
          <w:p w14:paraId="6B8DB4E9" w14:textId="77777777" w:rsidR="0045278A" w:rsidRPr="009D5334" w:rsidRDefault="0045278A" w:rsidP="00F8141B">
            <w:pPr>
              <w:snapToGrid w:val="0"/>
              <w:spacing w:line="240" w:lineRule="atLeast"/>
              <w:ind w:firstLineChars="200" w:firstLine="360"/>
              <w:jc w:val="center"/>
              <w:rPr>
                <w:rFonts w:ascii="Arial" w:eastAsia="宋体" w:hAnsi="Arial" w:cs="Arial"/>
                <w:sz w:val="18"/>
                <w:szCs w:val="18"/>
              </w:rPr>
            </w:pPr>
          </w:p>
        </w:tc>
        <w:tc>
          <w:tcPr>
            <w:tcW w:w="686" w:type="dxa"/>
            <w:shd w:val="clear" w:color="auto" w:fill="auto"/>
            <w:tcMar>
              <w:top w:w="15" w:type="dxa"/>
              <w:left w:w="15" w:type="dxa"/>
              <w:bottom w:w="0" w:type="dxa"/>
              <w:right w:w="15" w:type="dxa"/>
            </w:tcMar>
            <w:vAlign w:val="center"/>
            <w:hideMark/>
          </w:tcPr>
          <w:p w14:paraId="3662396B" w14:textId="77777777" w:rsidR="0045278A" w:rsidRPr="009D5334" w:rsidRDefault="0045278A"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在交易</w:t>
            </w:r>
          </w:p>
        </w:tc>
        <w:tc>
          <w:tcPr>
            <w:tcW w:w="1106" w:type="dxa"/>
            <w:shd w:val="clear" w:color="auto" w:fill="auto"/>
            <w:tcMar>
              <w:top w:w="15" w:type="dxa"/>
              <w:left w:w="15" w:type="dxa"/>
              <w:bottom w:w="0" w:type="dxa"/>
              <w:right w:w="15" w:type="dxa"/>
            </w:tcMar>
            <w:vAlign w:val="center"/>
            <w:hideMark/>
          </w:tcPr>
          <w:p w14:paraId="71419190" w14:textId="4878C42A"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9</w:t>
            </w:r>
          </w:p>
        </w:tc>
        <w:tc>
          <w:tcPr>
            <w:tcW w:w="1285" w:type="dxa"/>
            <w:shd w:val="clear" w:color="auto" w:fill="auto"/>
            <w:tcMar>
              <w:top w:w="15" w:type="dxa"/>
              <w:left w:w="15" w:type="dxa"/>
              <w:bottom w:w="0" w:type="dxa"/>
              <w:right w:w="15" w:type="dxa"/>
            </w:tcMar>
            <w:vAlign w:val="center"/>
            <w:hideMark/>
          </w:tcPr>
          <w:p w14:paraId="7B7A3D64" w14:textId="43AC360C"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34.12</w:t>
            </w:r>
          </w:p>
        </w:tc>
        <w:tc>
          <w:tcPr>
            <w:tcW w:w="1285" w:type="dxa"/>
            <w:shd w:val="clear" w:color="auto" w:fill="auto"/>
            <w:tcMar>
              <w:top w:w="15" w:type="dxa"/>
              <w:left w:w="15" w:type="dxa"/>
              <w:bottom w:w="0" w:type="dxa"/>
              <w:right w:w="15" w:type="dxa"/>
            </w:tcMar>
            <w:vAlign w:val="center"/>
            <w:hideMark/>
          </w:tcPr>
          <w:p w14:paraId="1B921DBE" w14:textId="2750636A" w:rsidR="0045278A" w:rsidRPr="009D5334" w:rsidRDefault="00AA4D3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70.17</w:t>
            </w:r>
          </w:p>
        </w:tc>
        <w:tc>
          <w:tcPr>
            <w:tcW w:w="1494" w:type="dxa"/>
            <w:shd w:val="clear" w:color="auto" w:fill="auto"/>
            <w:tcMar>
              <w:top w:w="15" w:type="dxa"/>
              <w:left w:w="15" w:type="dxa"/>
              <w:bottom w:w="0" w:type="dxa"/>
              <w:right w:w="15" w:type="dxa"/>
            </w:tcMar>
            <w:vAlign w:val="center"/>
            <w:hideMark/>
          </w:tcPr>
          <w:p w14:paraId="4F8BB19A" w14:textId="058842C2"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起始：</w:t>
            </w:r>
            <w:r w:rsidR="00AA4D3A" w:rsidRPr="009D5334">
              <w:rPr>
                <w:rFonts w:ascii="Arial" w:eastAsia="宋体" w:hAnsi="Arial" w:cs="Arial"/>
                <w:sz w:val="18"/>
                <w:szCs w:val="18"/>
              </w:rPr>
              <w:t>97.81</w:t>
            </w:r>
          </w:p>
        </w:tc>
        <w:tc>
          <w:tcPr>
            <w:tcW w:w="1422" w:type="dxa"/>
            <w:shd w:val="clear" w:color="auto" w:fill="auto"/>
            <w:tcMar>
              <w:top w:w="15" w:type="dxa"/>
              <w:left w:w="15" w:type="dxa"/>
              <w:bottom w:w="0" w:type="dxa"/>
              <w:right w:w="15" w:type="dxa"/>
            </w:tcMar>
            <w:vAlign w:val="center"/>
            <w:hideMark/>
          </w:tcPr>
          <w:p w14:paraId="3D2947E6" w14:textId="149BA7A3" w:rsidR="0045278A" w:rsidRPr="009D5334" w:rsidRDefault="0045278A"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起始：</w:t>
            </w:r>
            <w:r w:rsidR="00AA4D3A" w:rsidRPr="009D5334">
              <w:rPr>
                <w:rFonts w:ascii="Arial" w:eastAsia="宋体" w:hAnsi="Arial" w:cs="Arial"/>
                <w:sz w:val="18"/>
                <w:szCs w:val="18"/>
              </w:rPr>
              <w:t>13940</w:t>
            </w:r>
          </w:p>
        </w:tc>
      </w:tr>
      <w:tr w:rsidR="00AA4D3A" w:rsidRPr="009D5334" w14:paraId="5AE3F23E" w14:textId="77777777" w:rsidTr="00AA4D3A">
        <w:trPr>
          <w:trHeight w:val="20"/>
          <w:jc w:val="center"/>
        </w:trPr>
        <w:tc>
          <w:tcPr>
            <w:tcW w:w="0" w:type="auto"/>
            <w:shd w:val="clear" w:color="auto" w:fill="auto"/>
            <w:vAlign w:val="center"/>
          </w:tcPr>
          <w:p w14:paraId="74709ABB" w14:textId="7FA07AF9" w:rsidR="00AA4D3A" w:rsidRPr="009D5334" w:rsidRDefault="00AA4D3A" w:rsidP="00F8141B">
            <w:pPr>
              <w:snapToGrid w:val="0"/>
              <w:spacing w:line="240" w:lineRule="atLeast"/>
              <w:ind w:firstLineChars="200" w:firstLine="360"/>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p>
        </w:tc>
        <w:tc>
          <w:tcPr>
            <w:tcW w:w="686" w:type="dxa"/>
            <w:shd w:val="clear" w:color="auto" w:fill="auto"/>
            <w:tcMar>
              <w:top w:w="15" w:type="dxa"/>
              <w:left w:w="15" w:type="dxa"/>
              <w:bottom w:w="0" w:type="dxa"/>
              <w:right w:w="15" w:type="dxa"/>
            </w:tcMar>
            <w:vAlign w:val="center"/>
          </w:tcPr>
          <w:p w14:paraId="1EECF60A" w14:textId="4A9AAC67" w:rsidR="00AA4D3A"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1106" w:type="dxa"/>
            <w:shd w:val="clear" w:color="auto" w:fill="auto"/>
            <w:tcMar>
              <w:top w:w="15" w:type="dxa"/>
              <w:left w:w="15" w:type="dxa"/>
              <w:bottom w:w="0" w:type="dxa"/>
              <w:right w:w="15" w:type="dxa"/>
            </w:tcMar>
            <w:vAlign w:val="center"/>
          </w:tcPr>
          <w:p w14:paraId="03A7AC16" w14:textId="67680028" w:rsidR="00AA4D3A" w:rsidRPr="009D5334" w:rsidRDefault="00FB4C5B"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100</w:t>
            </w:r>
          </w:p>
        </w:tc>
        <w:tc>
          <w:tcPr>
            <w:tcW w:w="1285" w:type="dxa"/>
            <w:shd w:val="clear" w:color="auto" w:fill="auto"/>
            <w:tcMar>
              <w:top w:w="15" w:type="dxa"/>
              <w:left w:w="15" w:type="dxa"/>
              <w:bottom w:w="0" w:type="dxa"/>
              <w:right w:w="15" w:type="dxa"/>
            </w:tcMar>
            <w:vAlign w:val="center"/>
          </w:tcPr>
          <w:p w14:paraId="52818249" w14:textId="1CDE2E22" w:rsidR="00AA4D3A" w:rsidRPr="009D5334" w:rsidRDefault="00FB4C5B"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531.01</w:t>
            </w:r>
          </w:p>
        </w:tc>
        <w:tc>
          <w:tcPr>
            <w:tcW w:w="1285" w:type="dxa"/>
            <w:shd w:val="clear" w:color="auto" w:fill="auto"/>
            <w:tcMar>
              <w:top w:w="15" w:type="dxa"/>
              <w:left w:w="15" w:type="dxa"/>
              <w:bottom w:w="0" w:type="dxa"/>
              <w:right w:w="15" w:type="dxa"/>
            </w:tcMar>
            <w:vAlign w:val="center"/>
          </w:tcPr>
          <w:p w14:paraId="4D70107F" w14:textId="21EE9D97" w:rsidR="00AA4D3A" w:rsidRPr="009D5334" w:rsidRDefault="00FB4C5B"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1042.06</w:t>
            </w:r>
          </w:p>
        </w:tc>
        <w:tc>
          <w:tcPr>
            <w:tcW w:w="1494" w:type="dxa"/>
            <w:shd w:val="clear" w:color="auto" w:fill="auto"/>
            <w:tcMar>
              <w:top w:w="15" w:type="dxa"/>
              <w:left w:w="15" w:type="dxa"/>
              <w:bottom w:w="0" w:type="dxa"/>
              <w:right w:w="15" w:type="dxa"/>
            </w:tcMar>
            <w:vAlign w:val="center"/>
          </w:tcPr>
          <w:p w14:paraId="5F35BA24" w14:textId="3EF2D28A" w:rsidR="00AA4D3A" w:rsidRPr="009D5334" w:rsidRDefault="00FB4C5B"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1776.81</w:t>
            </w:r>
          </w:p>
        </w:tc>
        <w:tc>
          <w:tcPr>
            <w:tcW w:w="1422" w:type="dxa"/>
            <w:shd w:val="clear" w:color="auto" w:fill="auto"/>
            <w:tcMar>
              <w:top w:w="15" w:type="dxa"/>
              <w:left w:w="15" w:type="dxa"/>
              <w:bottom w:w="0" w:type="dxa"/>
              <w:right w:w="15" w:type="dxa"/>
            </w:tcMar>
            <w:vAlign w:val="center"/>
          </w:tcPr>
          <w:p w14:paraId="2B32E766" w14:textId="32B8B9DE" w:rsidR="00AA4D3A" w:rsidRPr="009D5334" w:rsidRDefault="00FB4C5B"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17061</w:t>
            </w:r>
          </w:p>
        </w:tc>
      </w:tr>
    </w:tbl>
    <w:p w14:paraId="37B7B39A" w14:textId="0A390E5D" w:rsidR="0045278A" w:rsidRPr="00F21A73" w:rsidRDefault="00FB4C5B" w:rsidP="00FB4C5B">
      <w:pPr>
        <w:spacing w:line="360" w:lineRule="auto"/>
        <w:ind w:firstLineChars="200" w:firstLine="420"/>
        <w:rPr>
          <w:rFonts w:ascii="Arial" w:eastAsia="宋体" w:hAnsi="Arial" w:cs="Arial"/>
        </w:rPr>
      </w:pPr>
      <w:r w:rsidRPr="00FB4C5B">
        <w:rPr>
          <w:rFonts w:ascii="Arial" w:eastAsia="宋体" w:hAnsi="Arial" w:cs="Arial" w:hint="eastAsia"/>
        </w:rPr>
        <w:t>截止</w:t>
      </w:r>
      <w:r w:rsidRPr="00FB4C5B">
        <w:rPr>
          <w:rFonts w:ascii="Arial" w:eastAsia="宋体" w:hAnsi="Arial" w:cs="Arial" w:hint="eastAsia"/>
        </w:rPr>
        <w:t>11</w:t>
      </w:r>
      <w:r w:rsidRPr="00FB4C5B">
        <w:rPr>
          <w:rFonts w:ascii="Arial" w:eastAsia="宋体" w:hAnsi="Arial" w:cs="Arial" w:hint="eastAsia"/>
        </w:rPr>
        <w:t>月</w:t>
      </w:r>
      <w:r w:rsidRPr="00FB4C5B">
        <w:rPr>
          <w:rFonts w:ascii="Arial" w:eastAsia="宋体" w:hAnsi="Arial" w:cs="Arial" w:hint="eastAsia"/>
        </w:rPr>
        <w:t>15</w:t>
      </w:r>
      <w:r w:rsidRPr="00FB4C5B">
        <w:rPr>
          <w:rFonts w:ascii="Arial" w:eastAsia="宋体" w:hAnsi="Arial" w:cs="Arial" w:hint="eastAsia"/>
        </w:rPr>
        <w:t>日，本季度已成交土地</w:t>
      </w:r>
      <w:r w:rsidRPr="00FB4C5B">
        <w:rPr>
          <w:rFonts w:ascii="Arial" w:eastAsia="宋体" w:hAnsi="Arial" w:cs="Arial" w:hint="eastAsia"/>
        </w:rPr>
        <w:t>11</w:t>
      </w:r>
      <w:r w:rsidRPr="00FB4C5B">
        <w:rPr>
          <w:rFonts w:ascii="Arial" w:eastAsia="宋体" w:hAnsi="Arial" w:cs="Arial" w:hint="eastAsia"/>
        </w:rPr>
        <w:t>宗，已发布挂牌公告的在交易宗地</w:t>
      </w:r>
      <w:r w:rsidRPr="00FB4C5B">
        <w:rPr>
          <w:rFonts w:ascii="Arial" w:eastAsia="宋体" w:hAnsi="Arial" w:cs="Arial" w:hint="eastAsia"/>
        </w:rPr>
        <w:t>9</w:t>
      </w:r>
      <w:r w:rsidRPr="00FB4C5B">
        <w:rPr>
          <w:rFonts w:ascii="Arial" w:eastAsia="宋体" w:hAnsi="Arial" w:cs="Arial" w:hint="eastAsia"/>
        </w:rPr>
        <w:t>宗，已成交和在交易共约</w:t>
      </w:r>
      <w:r w:rsidRPr="00FB4C5B">
        <w:rPr>
          <w:rFonts w:ascii="Arial" w:eastAsia="宋体" w:hAnsi="Arial" w:cs="Arial" w:hint="eastAsia"/>
        </w:rPr>
        <w:t>85</w:t>
      </w:r>
      <w:r w:rsidRPr="00FB4C5B">
        <w:rPr>
          <w:rFonts w:ascii="Arial" w:eastAsia="宋体" w:hAnsi="Arial" w:cs="Arial" w:hint="eastAsia"/>
        </w:rPr>
        <w:t>公顷，低于上季度交易量；目前已成交量略低于去年</w:t>
      </w:r>
      <w:r w:rsidRPr="00FB4C5B">
        <w:rPr>
          <w:rFonts w:ascii="Arial" w:eastAsia="宋体" w:hAnsi="Arial" w:cs="Arial" w:hint="eastAsia"/>
        </w:rPr>
        <w:t>4</w:t>
      </w:r>
      <w:r w:rsidRPr="00FB4C5B">
        <w:rPr>
          <w:rFonts w:ascii="Arial" w:eastAsia="宋体" w:hAnsi="Arial" w:cs="Arial" w:hint="eastAsia"/>
        </w:rPr>
        <w:t>季度，季度内在交易宗地成功出让后，总成交量和成交金额将高于去年</w:t>
      </w:r>
      <w:r w:rsidRPr="00FB4C5B">
        <w:rPr>
          <w:rFonts w:ascii="Arial" w:eastAsia="宋体" w:hAnsi="Arial" w:cs="Arial" w:hint="eastAsia"/>
        </w:rPr>
        <w:t>4</w:t>
      </w:r>
      <w:r w:rsidRPr="00FB4C5B">
        <w:rPr>
          <w:rFonts w:ascii="Arial" w:eastAsia="宋体" w:hAnsi="Arial" w:cs="Arial" w:hint="eastAsia"/>
        </w:rPr>
        <w:t>季度。目前</w:t>
      </w:r>
      <w:r w:rsidRPr="00FB4C5B">
        <w:rPr>
          <w:rFonts w:ascii="Arial" w:eastAsia="宋体" w:hAnsi="Arial" w:cs="Arial" w:hint="eastAsia"/>
        </w:rPr>
        <w:t>2023</w:t>
      </w:r>
      <w:r w:rsidRPr="00FB4C5B">
        <w:rPr>
          <w:rFonts w:ascii="Arial" w:eastAsia="宋体" w:hAnsi="Arial" w:cs="Arial" w:hint="eastAsia"/>
        </w:rPr>
        <w:t>年已成交</w:t>
      </w:r>
      <w:r w:rsidRPr="00FB4C5B">
        <w:rPr>
          <w:rFonts w:ascii="Arial" w:eastAsia="宋体" w:hAnsi="Arial" w:cs="Arial" w:hint="eastAsia"/>
        </w:rPr>
        <w:t>100</w:t>
      </w:r>
      <w:r w:rsidRPr="00FB4C5B">
        <w:rPr>
          <w:rFonts w:ascii="Arial" w:eastAsia="宋体" w:hAnsi="Arial" w:cs="Arial" w:hint="eastAsia"/>
        </w:rPr>
        <w:t>宗，约</w:t>
      </w:r>
      <w:r w:rsidRPr="00FB4C5B">
        <w:rPr>
          <w:rFonts w:ascii="Arial" w:eastAsia="宋体" w:hAnsi="Arial" w:cs="Arial" w:hint="eastAsia"/>
        </w:rPr>
        <w:t>531</w:t>
      </w:r>
      <w:r w:rsidRPr="00FB4C5B">
        <w:rPr>
          <w:rFonts w:ascii="Arial" w:eastAsia="宋体" w:hAnsi="Arial" w:cs="Arial" w:hint="eastAsia"/>
        </w:rPr>
        <w:t>公顷，预计全年交易量将高于</w:t>
      </w:r>
      <w:r w:rsidRPr="00FB4C5B">
        <w:rPr>
          <w:rFonts w:ascii="Arial" w:eastAsia="宋体" w:hAnsi="Arial" w:cs="Arial" w:hint="eastAsia"/>
        </w:rPr>
        <w:t>2022</w:t>
      </w:r>
      <w:r w:rsidRPr="00FB4C5B">
        <w:rPr>
          <w:rFonts w:ascii="Arial" w:eastAsia="宋体" w:hAnsi="Arial" w:cs="Arial" w:hint="eastAsia"/>
        </w:rPr>
        <w:t>年，但低于</w:t>
      </w:r>
      <w:r w:rsidRPr="00FB4C5B">
        <w:rPr>
          <w:rFonts w:ascii="Arial" w:eastAsia="宋体" w:hAnsi="Arial" w:cs="Arial" w:hint="eastAsia"/>
        </w:rPr>
        <w:t>2021</w:t>
      </w:r>
      <w:r w:rsidRPr="00FB4C5B">
        <w:rPr>
          <w:rFonts w:ascii="Arial" w:eastAsia="宋体" w:hAnsi="Arial" w:cs="Arial" w:hint="eastAsia"/>
        </w:rPr>
        <w:t>年</w:t>
      </w:r>
      <w:r w:rsidR="0045278A" w:rsidRPr="00F21A73">
        <w:rPr>
          <w:rFonts w:ascii="Arial" w:eastAsia="宋体" w:hAnsi="Arial" w:cs="Arial"/>
        </w:rPr>
        <w:t>。</w:t>
      </w:r>
    </w:p>
    <w:p w14:paraId="6AEE8344" w14:textId="77777777" w:rsidR="00DC1947" w:rsidRPr="00F21A73" w:rsidRDefault="00DC1947" w:rsidP="0045278A">
      <w:pPr>
        <w:spacing w:line="360" w:lineRule="auto"/>
        <w:rPr>
          <w:rFonts w:ascii="Arial" w:eastAsia="宋体" w:hAnsi="Arial" w:cs="Arial"/>
        </w:rPr>
      </w:pPr>
      <w:r w:rsidRPr="00F21A73">
        <w:rPr>
          <w:rFonts w:ascii="Arial" w:eastAsia="宋体" w:hAnsi="Arial" w:cs="Arial" w:hint="eastAsia"/>
        </w:rPr>
        <w:t>2</w:t>
      </w:r>
      <w:r w:rsidRPr="00F21A73">
        <w:rPr>
          <w:rFonts w:ascii="Arial" w:eastAsia="宋体" w:hAnsi="Arial" w:cs="Arial"/>
        </w:rPr>
        <w:t>.</w:t>
      </w:r>
      <w:r w:rsidRPr="00F21A73">
        <w:rPr>
          <w:rFonts w:ascii="Arial" w:eastAsia="宋体" w:hAnsi="Arial" w:cs="Arial" w:hint="eastAsia"/>
        </w:rPr>
        <w:t>住宅用地情况</w:t>
      </w:r>
    </w:p>
    <w:p w14:paraId="49C89979" w14:textId="03E5107D" w:rsidR="001F2A2A" w:rsidRPr="00F21A73" w:rsidRDefault="001F2A2A" w:rsidP="0045278A">
      <w:pPr>
        <w:spacing w:line="360" w:lineRule="auto"/>
        <w:rPr>
          <w:rFonts w:ascii="Arial" w:eastAsia="宋体" w:hAnsi="Arial" w:cs="Arial"/>
        </w:rPr>
      </w:pPr>
      <w:r w:rsidRPr="00F21A73">
        <w:rPr>
          <w:rFonts w:ascii="Arial" w:eastAsia="宋体" w:hAnsi="Arial" w:cs="Arial"/>
        </w:rPr>
        <w:t>（</w:t>
      </w:r>
      <w:r w:rsidR="00DC1947" w:rsidRPr="00F21A73">
        <w:rPr>
          <w:rFonts w:ascii="Arial" w:eastAsia="宋体" w:hAnsi="Arial" w:cs="Arial"/>
        </w:rPr>
        <w:t>1</w:t>
      </w:r>
      <w:r w:rsidRPr="00F21A73">
        <w:rPr>
          <w:rFonts w:ascii="Arial" w:eastAsia="宋体" w:hAnsi="Arial" w:cs="Arial"/>
        </w:rPr>
        <w:t>）</w:t>
      </w:r>
      <w:r w:rsidR="00DC1947" w:rsidRPr="00F21A73">
        <w:rPr>
          <w:rFonts w:ascii="Arial" w:eastAsia="宋体" w:hAnsi="Arial" w:cs="Arial" w:hint="eastAsia"/>
        </w:rPr>
        <w:t>季度间成交对比</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18"/>
        <w:gridCol w:w="686"/>
        <w:gridCol w:w="1106"/>
        <w:gridCol w:w="1285"/>
        <w:gridCol w:w="1285"/>
        <w:gridCol w:w="1494"/>
        <w:gridCol w:w="1422"/>
      </w:tblGrid>
      <w:tr w:rsidR="00FB4C5B" w:rsidRPr="009D5334" w14:paraId="733D18FB"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3701A5CE"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55429751"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宗地数</w:t>
            </w:r>
          </w:p>
        </w:tc>
        <w:tc>
          <w:tcPr>
            <w:tcW w:w="1285" w:type="dxa"/>
            <w:shd w:val="clear" w:color="auto" w:fill="auto"/>
            <w:tcMar>
              <w:top w:w="15" w:type="dxa"/>
              <w:left w:w="15" w:type="dxa"/>
              <w:bottom w:w="0" w:type="dxa"/>
              <w:right w:w="15" w:type="dxa"/>
            </w:tcMar>
            <w:vAlign w:val="center"/>
            <w:hideMark/>
          </w:tcPr>
          <w:p w14:paraId="76B3E334"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建设用地</w:t>
            </w:r>
          </w:p>
          <w:p w14:paraId="6E20277E"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（公顷）</w:t>
            </w:r>
          </w:p>
        </w:tc>
        <w:tc>
          <w:tcPr>
            <w:tcW w:w="1285" w:type="dxa"/>
            <w:shd w:val="clear" w:color="auto" w:fill="auto"/>
            <w:tcMar>
              <w:top w:w="15" w:type="dxa"/>
              <w:left w:w="15" w:type="dxa"/>
              <w:bottom w:w="0" w:type="dxa"/>
              <w:right w:w="15" w:type="dxa"/>
            </w:tcMar>
            <w:vAlign w:val="center"/>
            <w:hideMark/>
          </w:tcPr>
          <w:p w14:paraId="6297F24D"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建筑规模</w:t>
            </w:r>
          </w:p>
          <w:p w14:paraId="7A37529B"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roofErr w:type="gramStart"/>
            <w:r w:rsidRPr="009D5334">
              <w:rPr>
                <w:rFonts w:ascii="Arial" w:eastAsia="宋体" w:hAnsi="Arial" w:cs="Arial"/>
                <w:sz w:val="18"/>
                <w:szCs w:val="18"/>
              </w:rPr>
              <w:t>万平方米</w:t>
            </w:r>
            <w:proofErr w:type="gramEnd"/>
            <w:r w:rsidRPr="009D5334">
              <w:rPr>
                <w:rFonts w:ascii="Arial" w:eastAsia="宋体" w:hAnsi="Arial" w:cs="Arial"/>
                <w:sz w:val="18"/>
                <w:szCs w:val="18"/>
              </w:rPr>
              <w:t>）</w:t>
            </w:r>
          </w:p>
        </w:tc>
        <w:tc>
          <w:tcPr>
            <w:tcW w:w="1494" w:type="dxa"/>
            <w:shd w:val="clear" w:color="auto" w:fill="auto"/>
            <w:tcMar>
              <w:top w:w="15" w:type="dxa"/>
              <w:left w:w="15" w:type="dxa"/>
              <w:bottom w:w="0" w:type="dxa"/>
              <w:right w:w="15" w:type="dxa"/>
            </w:tcMar>
            <w:vAlign w:val="center"/>
            <w:hideMark/>
          </w:tcPr>
          <w:p w14:paraId="3768EDF5"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成交总价</w:t>
            </w:r>
          </w:p>
          <w:p w14:paraId="4F7DAE57"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（亿元）</w:t>
            </w:r>
          </w:p>
        </w:tc>
        <w:tc>
          <w:tcPr>
            <w:tcW w:w="1422" w:type="dxa"/>
            <w:shd w:val="clear" w:color="auto" w:fill="auto"/>
            <w:tcMar>
              <w:top w:w="15" w:type="dxa"/>
              <w:left w:w="15" w:type="dxa"/>
              <w:bottom w:w="0" w:type="dxa"/>
              <w:right w:w="15" w:type="dxa"/>
            </w:tcMar>
            <w:vAlign w:val="center"/>
            <w:hideMark/>
          </w:tcPr>
          <w:p w14:paraId="23960D62"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楼面单价</w:t>
            </w:r>
          </w:p>
          <w:p w14:paraId="4E8C30E8"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（元</w:t>
            </w:r>
            <w:r w:rsidRPr="009D5334">
              <w:rPr>
                <w:rFonts w:ascii="Arial" w:eastAsia="宋体" w:hAnsi="Arial" w:cs="Arial"/>
                <w:sz w:val="18"/>
                <w:szCs w:val="18"/>
              </w:rPr>
              <w:t>/</w:t>
            </w:r>
            <w:r w:rsidRPr="009D5334">
              <w:rPr>
                <w:rFonts w:ascii="Arial" w:eastAsia="宋体" w:hAnsi="Arial" w:cs="Arial"/>
                <w:sz w:val="18"/>
                <w:szCs w:val="18"/>
              </w:rPr>
              <w:t>平方米）</w:t>
            </w:r>
          </w:p>
        </w:tc>
      </w:tr>
      <w:tr w:rsidR="00FB4C5B" w:rsidRPr="009D5334" w14:paraId="7EADBC1B"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09F45A2F"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E34806E" w14:textId="07B9DCCA"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6</w:t>
            </w:r>
          </w:p>
        </w:tc>
        <w:tc>
          <w:tcPr>
            <w:tcW w:w="1285" w:type="dxa"/>
            <w:shd w:val="clear" w:color="auto" w:fill="auto"/>
            <w:tcMar>
              <w:top w:w="15" w:type="dxa"/>
              <w:left w:w="15" w:type="dxa"/>
              <w:bottom w:w="0" w:type="dxa"/>
              <w:right w:w="15" w:type="dxa"/>
            </w:tcMar>
            <w:vAlign w:val="center"/>
            <w:hideMark/>
          </w:tcPr>
          <w:p w14:paraId="3F30077A" w14:textId="17707505"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42.15</w:t>
            </w:r>
          </w:p>
        </w:tc>
        <w:tc>
          <w:tcPr>
            <w:tcW w:w="1285" w:type="dxa"/>
            <w:shd w:val="clear" w:color="auto" w:fill="auto"/>
            <w:tcMar>
              <w:top w:w="15" w:type="dxa"/>
              <w:left w:w="15" w:type="dxa"/>
              <w:bottom w:w="0" w:type="dxa"/>
              <w:right w:w="15" w:type="dxa"/>
            </w:tcMar>
            <w:vAlign w:val="center"/>
            <w:hideMark/>
          </w:tcPr>
          <w:p w14:paraId="309BB58D" w14:textId="081EF761"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84.23</w:t>
            </w:r>
          </w:p>
        </w:tc>
        <w:tc>
          <w:tcPr>
            <w:tcW w:w="1494" w:type="dxa"/>
            <w:shd w:val="clear" w:color="auto" w:fill="auto"/>
            <w:tcMar>
              <w:top w:w="15" w:type="dxa"/>
              <w:left w:w="15" w:type="dxa"/>
              <w:bottom w:w="0" w:type="dxa"/>
              <w:right w:w="15" w:type="dxa"/>
            </w:tcMar>
            <w:vAlign w:val="center"/>
            <w:hideMark/>
          </w:tcPr>
          <w:p w14:paraId="6090C115" w14:textId="29068852"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211.63</w:t>
            </w:r>
          </w:p>
        </w:tc>
        <w:tc>
          <w:tcPr>
            <w:tcW w:w="1422" w:type="dxa"/>
            <w:shd w:val="clear" w:color="auto" w:fill="auto"/>
            <w:tcMar>
              <w:top w:w="15" w:type="dxa"/>
              <w:left w:w="15" w:type="dxa"/>
              <w:bottom w:w="0" w:type="dxa"/>
              <w:right w:w="15" w:type="dxa"/>
            </w:tcMar>
            <w:vAlign w:val="center"/>
            <w:hideMark/>
          </w:tcPr>
          <w:p w14:paraId="2C4C1AD2" w14:textId="67198F24"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25126</w:t>
            </w:r>
          </w:p>
        </w:tc>
      </w:tr>
      <w:tr w:rsidR="00FB4C5B" w:rsidRPr="009D5334" w14:paraId="26A90FA8"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6A16657F"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840A58E" w14:textId="3653E72F"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30</w:t>
            </w:r>
          </w:p>
        </w:tc>
        <w:tc>
          <w:tcPr>
            <w:tcW w:w="1285" w:type="dxa"/>
            <w:shd w:val="clear" w:color="auto" w:fill="auto"/>
            <w:tcMar>
              <w:top w:w="15" w:type="dxa"/>
              <w:left w:w="15" w:type="dxa"/>
              <w:bottom w:w="0" w:type="dxa"/>
              <w:right w:w="15" w:type="dxa"/>
            </w:tcMar>
            <w:vAlign w:val="center"/>
            <w:hideMark/>
          </w:tcPr>
          <w:p w14:paraId="631C326B" w14:textId="785E8BED"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168.97</w:t>
            </w:r>
          </w:p>
        </w:tc>
        <w:tc>
          <w:tcPr>
            <w:tcW w:w="1285" w:type="dxa"/>
            <w:shd w:val="clear" w:color="auto" w:fill="auto"/>
            <w:tcMar>
              <w:top w:w="15" w:type="dxa"/>
              <w:left w:w="15" w:type="dxa"/>
              <w:bottom w:w="0" w:type="dxa"/>
              <w:right w:w="15" w:type="dxa"/>
            </w:tcMar>
            <w:vAlign w:val="center"/>
            <w:hideMark/>
          </w:tcPr>
          <w:p w14:paraId="4BC71A32" w14:textId="0EEB3AA6"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344.98</w:t>
            </w:r>
          </w:p>
        </w:tc>
        <w:tc>
          <w:tcPr>
            <w:tcW w:w="1494" w:type="dxa"/>
            <w:shd w:val="clear" w:color="auto" w:fill="auto"/>
            <w:tcMar>
              <w:top w:w="15" w:type="dxa"/>
              <w:left w:w="15" w:type="dxa"/>
              <w:bottom w:w="0" w:type="dxa"/>
              <w:right w:w="15" w:type="dxa"/>
            </w:tcMar>
            <w:vAlign w:val="center"/>
            <w:hideMark/>
          </w:tcPr>
          <w:p w14:paraId="3044DC83" w14:textId="7AA46ED1"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1109.71</w:t>
            </w:r>
          </w:p>
        </w:tc>
        <w:tc>
          <w:tcPr>
            <w:tcW w:w="1422" w:type="dxa"/>
            <w:shd w:val="clear" w:color="auto" w:fill="auto"/>
            <w:tcMar>
              <w:top w:w="15" w:type="dxa"/>
              <w:left w:w="15" w:type="dxa"/>
              <w:bottom w:w="0" w:type="dxa"/>
              <w:right w:w="15" w:type="dxa"/>
            </w:tcMar>
            <w:vAlign w:val="center"/>
            <w:hideMark/>
          </w:tcPr>
          <w:p w14:paraId="5CCC5A17" w14:textId="0E226111"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32167</w:t>
            </w:r>
          </w:p>
        </w:tc>
      </w:tr>
      <w:tr w:rsidR="00FB4C5B" w:rsidRPr="009D5334" w14:paraId="0A1592B0"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3ECA57B4"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3936CA7" w14:textId="0CEFA0FB"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w:t>
            </w:r>
          </w:p>
        </w:tc>
        <w:tc>
          <w:tcPr>
            <w:tcW w:w="1285" w:type="dxa"/>
            <w:shd w:val="clear" w:color="auto" w:fill="auto"/>
            <w:tcMar>
              <w:top w:w="15" w:type="dxa"/>
              <w:left w:w="15" w:type="dxa"/>
              <w:bottom w:w="0" w:type="dxa"/>
              <w:right w:w="15" w:type="dxa"/>
            </w:tcMar>
            <w:vAlign w:val="center"/>
            <w:hideMark/>
          </w:tcPr>
          <w:p w14:paraId="79BC41D1" w14:textId="1EA76893"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3.07</w:t>
            </w:r>
          </w:p>
        </w:tc>
        <w:tc>
          <w:tcPr>
            <w:tcW w:w="1285" w:type="dxa"/>
            <w:shd w:val="clear" w:color="auto" w:fill="auto"/>
            <w:tcMar>
              <w:top w:w="15" w:type="dxa"/>
              <w:left w:w="15" w:type="dxa"/>
              <w:bottom w:w="0" w:type="dxa"/>
              <w:right w:w="15" w:type="dxa"/>
            </w:tcMar>
            <w:vAlign w:val="center"/>
            <w:hideMark/>
          </w:tcPr>
          <w:p w14:paraId="4635F892" w14:textId="319B8EBD"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7.67</w:t>
            </w:r>
          </w:p>
        </w:tc>
        <w:tc>
          <w:tcPr>
            <w:tcW w:w="1494" w:type="dxa"/>
            <w:shd w:val="clear" w:color="auto" w:fill="auto"/>
            <w:tcMar>
              <w:top w:w="15" w:type="dxa"/>
              <w:left w:w="15" w:type="dxa"/>
              <w:bottom w:w="0" w:type="dxa"/>
              <w:right w:w="15" w:type="dxa"/>
            </w:tcMar>
            <w:vAlign w:val="center"/>
            <w:hideMark/>
          </w:tcPr>
          <w:p w14:paraId="1F8DC671" w14:textId="6F52F5AF"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3.47</w:t>
            </w:r>
          </w:p>
        </w:tc>
        <w:tc>
          <w:tcPr>
            <w:tcW w:w="1422" w:type="dxa"/>
            <w:shd w:val="clear" w:color="auto" w:fill="auto"/>
            <w:tcMar>
              <w:top w:w="15" w:type="dxa"/>
              <w:left w:w="15" w:type="dxa"/>
              <w:bottom w:w="0" w:type="dxa"/>
              <w:right w:w="15" w:type="dxa"/>
            </w:tcMar>
            <w:vAlign w:val="center"/>
            <w:hideMark/>
          </w:tcPr>
          <w:p w14:paraId="1D02A8E1" w14:textId="4766D7AE"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4526</w:t>
            </w:r>
          </w:p>
        </w:tc>
      </w:tr>
      <w:tr w:rsidR="00FB4C5B" w:rsidRPr="009D5334" w14:paraId="63192523"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78A92055"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0B4A5824" w14:textId="56943244"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26</w:t>
            </w:r>
          </w:p>
        </w:tc>
        <w:tc>
          <w:tcPr>
            <w:tcW w:w="1285" w:type="dxa"/>
            <w:shd w:val="clear" w:color="auto" w:fill="auto"/>
            <w:tcMar>
              <w:top w:w="15" w:type="dxa"/>
              <w:left w:w="15" w:type="dxa"/>
              <w:bottom w:w="0" w:type="dxa"/>
              <w:right w:w="15" w:type="dxa"/>
            </w:tcMar>
            <w:vAlign w:val="center"/>
            <w:hideMark/>
          </w:tcPr>
          <w:p w14:paraId="3E2408E9" w14:textId="2D460184"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117.92</w:t>
            </w:r>
          </w:p>
        </w:tc>
        <w:tc>
          <w:tcPr>
            <w:tcW w:w="1285" w:type="dxa"/>
            <w:shd w:val="clear" w:color="auto" w:fill="auto"/>
            <w:tcMar>
              <w:top w:w="15" w:type="dxa"/>
              <w:left w:w="15" w:type="dxa"/>
              <w:bottom w:w="0" w:type="dxa"/>
              <w:right w:w="15" w:type="dxa"/>
            </w:tcMar>
            <w:vAlign w:val="center"/>
            <w:hideMark/>
          </w:tcPr>
          <w:p w14:paraId="0776B674" w14:textId="6EEE5258"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245.68</w:t>
            </w:r>
          </w:p>
        </w:tc>
        <w:tc>
          <w:tcPr>
            <w:tcW w:w="1494" w:type="dxa"/>
            <w:shd w:val="clear" w:color="auto" w:fill="auto"/>
            <w:tcMar>
              <w:top w:w="15" w:type="dxa"/>
              <w:left w:w="15" w:type="dxa"/>
              <w:bottom w:w="0" w:type="dxa"/>
              <w:right w:w="15" w:type="dxa"/>
            </w:tcMar>
            <w:vAlign w:val="center"/>
            <w:hideMark/>
          </w:tcPr>
          <w:p w14:paraId="70423184" w14:textId="422BED73"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787.23</w:t>
            </w:r>
          </w:p>
        </w:tc>
        <w:tc>
          <w:tcPr>
            <w:tcW w:w="1422" w:type="dxa"/>
            <w:shd w:val="clear" w:color="auto" w:fill="auto"/>
            <w:tcMar>
              <w:top w:w="15" w:type="dxa"/>
              <w:left w:w="15" w:type="dxa"/>
              <w:bottom w:w="0" w:type="dxa"/>
              <w:right w:w="15" w:type="dxa"/>
            </w:tcMar>
            <w:vAlign w:val="center"/>
            <w:hideMark/>
          </w:tcPr>
          <w:p w14:paraId="367289B1" w14:textId="3A3BCE56"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32043</w:t>
            </w:r>
          </w:p>
        </w:tc>
      </w:tr>
      <w:tr w:rsidR="00FB4C5B" w:rsidRPr="009D5334" w14:paraId="13765570" w14:textId="77777777" w:rsidTr="008E2180">
        <w:trPr>
          <w:trHeight w:val="20"/>
          <w:jc w:val="center"/>
        </w:trPr>
        <w:tc>
          <w:tcPr>
            <w:tcW w:w="1704" w:type="dxa"/>
            <w:gridSpan w:val="2"/>
            <w:shd w:val="clear" w:color="auto" w:fill="auto"/>
            <w:tcMar>
              <w:top w:w="15" w:type="dxa"/>
              <w:left w:w="15" w:type="dxa"/>
              <w:bottom w:w="0" w:type="dxa"/>
              <w:right w:w="15" w:type="dxa"/>
            </w:tcMar>
            <w:vAlign w:val="center"/>
          </w:tcPr>
          <w:p w14:paraId="56B2A7C0"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年全年</w:t>
            </w:r>
          </w:p>
        </w:tc>
        <w:tc>
          <w:tcPr>
            <w:tcW w:w="1106" w:type="dxa"/>
            <w:shd w:val="clear" w:color="auto" w:fill="auto"/>
            <w:tcMar>
              <w:top w:w="15" w:type="dxa"/>
              <w:left w:w="15" w:type="dxa"/>
              <w:bottom w:w="0" w:type="dxa"/>
              <w:right w:w="15" w:type="dxa"/>
            </w:tcMar>
            <w:vAlign w:val="center"/>
          </w:tcPr>
          <w:p w14:paraId="1EDA4A24" w14:textId="6725F222"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63</w:t>
            </w:r>
          </w:p>
        </w:tc>
        <w:tc>
          <w:tcPr>
            <w:tcW w:w="1285" w:type="dxa"/>
            <w:shd w:val="clear" w:color="auto" w:fill="auto"/>
            <w:tcMar>
              <w:top w:w="15" w:type="dxa"/>
              <w:left w:w="15" w:type="dxa"/>
              <w:bottom w:w="0" w:type="dxa"/>
              <w:right w:w="15" w:type="dxa"/>
            </w:tcMar>
            <w:vAlign w:val="center"/>
          </w:tcPr>
          <w:p w14:paraId="375B154E" w14:textId="288ADB9A"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332.11</w:t>
            </w:r>
          </w:p>
        </w:tc>
        <w:tc>
          <w:tcPr>
            <w:tcW w:w="1285" w:type="dxa"/>
            <w:shd w:val="clear" w:color="auto" w:fill="auto"/>
            <w:tcMar>
              <w:top w:w="15" w:type="dxa"/>
              <w:left w:w="15" w:type="dxa"/>
              <w:bottom w:w="0" w:type="dxa"/>
              <w:right w:w="15" w:type="dxa"/>
            </w:tcMar>
            <w:vAlign w:val="center"/>
          </w:tcPr>
          <w:p w14:paraId="3C4D1D17" w14:textId="10D219A7"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682.56</w:t>
            </w:r>
          </w:p>
        </w:tc>
        <w:tc>
          <w:tcPr>
            <w:tcW w:w="1494" w:type="dxa"/>
            <w:shd w:val="clear" w:color="auto" w:fill="auto"/>
            <w:tcMar>
              <w:top w:w="15" w:type="dxa"/>
              <w:left w:w="15" w:type="dxa"/>
              <w:bottom w:w="0" w:type="dxa"/>
              <w:right w:w="15" w:type="dxa"/>
            </w:tcMar>
            <w:vAlign w:val="center"/>
          </w:tcPr>
          <w:p w14:paraId="7561C754" w14:textId="7A84CC2D"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2112.04</w:t>
            </w:r>
          </w:p>
        </w:tc>
        <w:tc>
          <w:tcPr>
            <w:tcW w:w="1422" w:type="dxa"/>
            <w:shd w:val="clear" w:color="auto" w:fill="auto"/>
            <w:tcMar>
              <w:top w:w="15" w:type="dxa"/>
              <w:left w:w="15" w:type="dxa"/>
              <w:bottom w:w="0" w:type="dxa"/>
              <w:right w:w="15" w:type="dxa"/>
            </w:tcMar>
            <w:vAlign w:val="center"/>
          </w:tcPr>
          <w:p w14:paraId="4328E8C3" w14:textId="0217EA7D"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30943</w:t>
            </w:r>
          </w:p>
        </w:tc>
      </w:tr>
      <w:tr w:rsidR="00FB4C5B" w:rsidRPr="009D5334" w14:paraId="27580710"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3DB85FF0"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65454125" w14:textId="1DB9894D"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17</w:t>
            </w:r>
          </w:p>
        </w:tc>
        <w:tc>
          <w:tcPr>
            <w:tcW w:w="1285" w:type="dxa"/>
            <w:shd w:val="clear" w:color="auto" w:fill="auto"/>
            <w:tcMar>
              <w:top w:w="15" w:type="dxa"/>
              <w:left w:w="15" w:type="dxa"/>
              <w:bottom w:w="0" w:type="dxa"/>
              <w:right w:w="15" w:type="dxa"/>
            </w:tcMar>
            <w:vAlign w:val="center"/>
            <w:hideMark/>
          </w:tcPr>
          <w:p w14:paraId="2CE102CE" w14:textId="3A934D2D"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80.10</w:t>
            </w:r>
          </w:p>
        </w:tc>
        <w:tc>
          <w:tcPr>
            <w:tcW w:w="1285" w:type="dxa"/>
            <w:shd w:val="clear" w:color="auto" w:fill="auto"/>
            <w:tcMar>
              <w:top w:w="15" w:type="dxa"/>
              <w:left w:w="15" w:type="dxa"/>
              <w:bottom w:w="0" w:type="dxa"/>
              <w:right w:w="15" w:type="dxa"/>
            </w:tcMar>
            <w:vAlign w:val="center"/>
            <w:hideMark/>
          </w:tcPr>
          <w:p w14:paraId="4F3574EC" w14:textId="63A22D48"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160.91</w:t>
            </w:r>
          </w:p>
        </w:tc>
        <w:tc>
          <w:tcPr>
            <w:tcW w:w="1494" w:type="dxa"/>
            <w:shd w:val="clear" w:color="auto" w:fill="auto"/>
            <w:tcMar>
              <w:top w:w="15" w:type="dxa"/>
              <w:left w:w="15" w:type="dxa"/>
              <w:bottom w:w="0" w:type="dxa"/>
              <w:right w:w="15" w:type="dxa"/>
            </w:tcMar>
            <w:vAlign w:val="center"/>
            <w:hideMark/>
          </w:tcPr>
          <w:p w14:paraId="50D364A4" w14:textId="37B0E811"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480.23</w:t>
            </w:r>
          </w:p>
        </w:tc>
        <w:tc>
          <w:tcPr>
            <w:tcW w:w="1422" w:type="dxa"/>
            <w:shd w:val="clear" w:color="auto" w:fill="auto"/>
            <w:tcMar>
              <w:top w:w="15" w:type="dxa"/>
              <w:left w:w="15" w:type="dxa"/>
              <w:bottom w:w="0" w:type="dxa"/>
              <w:right w:w="15" w:type="dxa"/>
            </w:tcMar>
            <w:vAlign w:val="center"/>
            <w:hideMark/>
          </w:tcPr>
          <w:p w14:paraId="58C8B86D" w14:textId="07C0CCE5"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29845</w:t>
            </w:r>
          </w:p>
        </w:tc>
      </w:tr>
      <w:tr w:rsidR="00FB4C5B" w:rsidRPr="009D5334" w14:paraId="6F25F8FA"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7713C601"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4CA0025C" w14:textId="21098F3F"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14</w:t>
            </w:r>
          </w:p>
        </w:tc>
        <w:tc>
          <w:tcPr>
            <w:tcW w:w="1285" w:type="dxa"/>
            <w:shd w:val="clear" w:color="auto" w:fill="auto"/>
            <w:tcMar>
              <w:top w:w="15" w:type="dxa"/>
              <w:left w:w="15" w:type="dxa"/>
              <w:bottom w:w="0" w:type="dxa"/>
              <w:right w:w="15" w:type="dxa"/>
            </w:tcMar>
            <w:vAlign w:val="center"/>
            <w:hideMark/>
          </w:tcPr>
          <w:p w14:paraId="31874FC6" w14:textId="4BF3A900"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74.13</w:t>
            </w:r>
          </w:p>
        </w:tc>
        <w:tc>
          <w:tcPr>
            <w:tcW w:w="1285" w:type="dxa"/>
            <w:shd w:val="clear" w:color="auto" w:fill="auto"/>
            <w:tcMar>
              <w:top w:w="15" w:type="dxa"/>
              <w:left w:w="15" w:type="dxa"/>
              <w:bottom w:w="0" w:type="dxa"/>
              <w:right w:w="15" w:type="dxa"/>
            </w:tcMar>
            <w:vAlign w:val="center"/>
            <w:hideMark/>
          </w:tcPr>
          <w:p w14:paraId="2F0C3C4B" w14:textId="25470793"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144.71</w:t>
            </w:r>
          </w:p>
        </w:tc>
        <w:tc>
          <w:tcPr>
            <w:tcW w:w="1494" w:type="dxa"/>
            <w:shd w:val="clear" w:color="auto" w:fill="auto"/>
            <w:tcMar>
              <w:top w:w="15" w:type="dxa"/>
              <w:left w:w="15" w:type="dxa"/>
              <w:bottom w:w="0" w:type="dxa"/>
              <w:right w:w="15" w:type="dxa"/>
            </w:tcMar>
            <w:vAlign w:val="center"/>
            <w:hideMark/>
          </w:tcPr>
          <w:p w14:paraId="0371C92A" w14:textId="13506DD9"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499.58</w:t>
            </w:r>
          </w:p>
        </w:tc>
        <w:tc>
          <w:tcPr>
            <w:tcW w:w="1422" w:type="dxa"/>
            <w:shd w:val="clear" w:color="auto" w:fill="auto"/>
            <w:tcMar>
              <w:top w:w="15" w:type="dxa"/>
              <w:left w:w="15" w:type="dxa"/>
              <w:bottom w:w="0" w:type="dxa"/>
              <w:right w:w="15" w:type="dxa"/>
            </w:tcMar>
            <w:vAlign w:val="center"/>
            <w:hideMark/>
          </w:tcPr>
          <w:p w14:paraId="3F3F0169" w14:textId="796790EC"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34523</w:t>
            </w:r>
          </w:p>
        </w:tc>
      </w:tr>
      <w:tr w:rsidR="00FB4C5B" w:rsidRPr="009D5334" w14:paraId="0DBB6FD1"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1ECD74E0"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2022</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4B097823" w14:textId="6E9A6D06"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18</w:t>
            </w:r>
          </w:p>
        </w:tc>
        <w:tc>
          <w:tcPr>
            <w:tcW w:w="1285" w:type="dxa"/>
            <w:shd w:val="clear" w:color="auto" w:fill="auto"/>
            <w:tcMar>
              <w:top w:w="15" w:type="dxa"/>
              <w:left w:w="15" w:type="dxa"/>
              <w:bottom w:w="0" w:type="dxa"/>
              <w:right w:w="15" w:type="dxa"/>
            </w:tcMar>
            <w:vAlign w:val="center"/>
            <w:hideMark/>
          </w:tcPr>
          <w:p w14:paraId="4552AA7C" w14:textId="5C7AD5E9"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74.82</w:t>
            </w:r>
          </w:p>
        </w:tc>
        <w:tc>
          <w:tcPr>
            <w:tcW w:w="1285" w:type="dxa"/>
            <w:shd w:val="clear" w:color="auto" w:fill="auto"/>
            <w:tcMar>
              <w:top w:w="15" w:type="dxa"/>
              <w:left w:w="15" w:type="dxa"/>
              <w:bottom w:w="0" w:type="dxa"/>
              <w:right w:w="15" w:type="dxa"/>
            </w:tcMar>
            <w:vAlign w:val="center"/>
            <w:hideMark/>
          </w:tcPr>
          <w:p w14:paraId="0F6333BD" w14:textId="1ADA8C4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147.50</w:t>
            </w:r>
          </w:p>
        </w:tc>
        <w:tc>
          <w:tcPr>
            <w:tcW w:w="1494" w:type="dxa"/>
            <w:shd w:val="clear" w:color="auto" w:fill="auto"/>
            <w:tcMar>
              <w:top w:w="15" w:type="dxa"/>
              <w:left w:w="15" w:type="dxa"/>
              <w:bottom w:w="0" w:type="dxa"/>
              <w:right w:w="15" w:type="dxa"/>
            </w:tcMar>
            <w:vAlign w:val="center"/>
            <w:hideMark/>
          </w:tcPr>
          <w:p w14:paraId="6BC48138" w14:textId="32D816B0"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500.30</w:t>
            </w:r>
          </w:p>
        </w:tc>
        <w:tc>
          <w:tcPr>
            <w:tcW w:w="1422" w:type="dxa"/>
            <w:shd w:val="clear" w:color="auto" w:fill="auto"/>
            <w:tcMar>
              <w:top w:w="15" w:type="dxa"/>
              <w:left w:w="15" w:type="dxa"/>
              <w:bottom w:w="0" w:type="dxa"/>
              <w:right w:w="15" w:type="dxa"/>
            </w:tcMar>
            <w:vAlign w:val="center"/>
            <w:hideMark/>
          </w:tcPr>
          <w:p w14:paraId="6C9E3DF2" w14:textId="68E1BCEF"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33918</w:t>
            </w:r>
          </w:p>
        </w:tc>
      </w:tr>
      <w:tr w:rsidR="00FB4C5B" w:rsidRPr="009D5334" w14:paraId="3A91C475"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6ABD64FD"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7ED8235C" w14:textId="7BC7D60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6</w:t>
            </w:r>
          </w:p>
        </w:tc>
        <w:tc>
          <w:tcPr>
            <w:tcW w:w="1285" w:type="dxa"/>
            <w:shd w:val="clear" w:color="auto" w:fill="auto"/>
            <w:tcMar>
              <w:top w:w="15" w:type="dxa"/>
              <w:left w:w="15" w:type="dxa"/>
              <w:bottom w:w="0" w:type="dxa"/>
              <w:right w:w="15" w:type="dxa"/>
            </w:tcMar>
            <w:vAlign w:val="center"/>
            <w:hideMark/>
          </w:tcPr>
          <w:p w14:paraId="44D17E60" w14:textId="7300092F"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14.86</w:t>
            </w:r>
          </w:p>
        </w:tc>
        <w:tc>
          <w:tcPr>
            <w:tcW w:w="1285" w:type="dxa"/>
            <w:shd w:val="clear" w:color="auto" w:fill="auto"/>
            <w:tcMar>
              <w:top w:w="15" w:type="dxa"/>
              <w:left w:w="15" w:type="dxa"/>
              <w:bottom w:w="0" w:type="dxa"/>
              <w:right w:w="15" w:type="dxa"/>
            </w:tcMar>
            <w:vAlign w:val="center"/>
            <w:hideMark/>
          </w:tcPr>
          <w:p w14:paraId="33EA0FC1" w14:textId="67B5E52D"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31.93</w:t>
            </w:r>
          </w:p>
        </w:tc>
        <w:tc>
          <w:tcPr>
            <w:tcW w:w="1494" w:type="dxa"/>
            <w:shd w:val="clear" w:color="auto" w:fill="auto"/>
            <w:tcMar>
              <w:top w:w="15" w:type="dxa"/>
              <w:left w:w="15" w:type="dxa"/>
              <w:bottom w:w="0" w:type="dxa"/>
              <w:right w:w="15" w:type="dxa"/>
            </w:tcMar>
            <w:vAlign w:val="center"/>
            <w:hideMark/>
          </w:tcPr>
          <w:p w14:paraId="356B21A7" w14:textId="156CDB36"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135.22</w:t>
            </w:r>
          </w:p>
        </w:tc>
        <w:tc>
          <w:tcPr>
            <w:tcW w:w="1422" w:type="dxa"/>
            <w:shd w:val="clear" w:color="auto" w:fill="auto"/>
            <w:tcMar>
              <w:top w:w="15" w:type="dxa"/>
              <w:left w:w="15" w:type="dxa"/>
              <w:bottom w:w="0" w:type="dxa"/>
              <w:right w:w="15" w:type="dxa"/>
            </w:tcMar>
            <w:vAlign w:val="center"/>
            <w:hideMark/>
          </w:tcPr>
          <w:p w14:paraId="69F6C288" w14:textId="3388D972"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42354</w:t>
            </w:r>
          </w:p>
        </w:tc>
      </w:tr>
      <w:tr w:rsidR="00FB4C5B" w:rsidRPr="009D5334" w14:paraId="5AC0B2F7" w14:textId="77777777" w:rsidTr="008E2180">
        <w:trPr>
          <w:trHeight w:val="20"/>
          <w:jc w:val="center"/>
        </w:trPr>
        <w:tc>
          <w:tcPr>
            <w:tcW w:w="1704" w:type="dxa"/>
            <w:gridSpan w:val="2"/>
            <w:shd w:val="clear" w:color="auto" w:fill="auto"/>
            <w:tcMar>
              <w:top w:w="15" w:type="dxa"/>
              <w:left w:w="15" w:type="dxa"/>
              <w:bottom w:w="0" w:type="dxa"/>
              <w:right w:w="15" w:type="dxa"/>
            </w:tcMar>
            <w:vAlign w:val="center"/>
          </w:tcPr>
          <w:p w14:paraId="052A894F"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年全年</w:t>
            </w:r>
          </w:p>
        </w:tc>
        <w:tc>
          <w:tcPr>
            <w:tcW w:w="1106" w:type="dxa"/>
            <w:shd w:val="clear" w:color="auto" w:fill="auto"/>
            <w:tcMar>
              <w:top w:w="15" w:type="dxa"/>
              <w:left w:w="15" w:type="dxa"/>
              <w:bottom w:w="0" w:type="dxa"/>
              <w:right w:w="15" w:type="dxa"/>
            </w:tcMar>
            <w:vAlign w:val="center"/>
          </w:tcPr>
          <w:p w14:paraId="4BE25625" w14:textId="36B9D1C2"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55</w:t>
            </w:r>
          </w:p>
        </w:tc>
        <w:tc>
          <w:tcPr>
            <w:tcW w:w="1285" w:type="dxa"/>
            <w:shd w:val="clear" w:color="auto" w:fill="auto"/>
            <w:tcMar>
              <w:top w:w="15" w:type="dxa"/>
              <w:left w:w="15" w:type="dxa"/>
              <w:bottom w:w="0" w:type="dxa"/>
              <w:right w:w="15" w:type="dxa"/>
            </w:tcMar>
            <w:vAlign w:val="center"/>
          </w:tcPr>
          <w:p w14:paraId="450F96FE" w14:textId="0E0538E9"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243.91</w:t>
            </w:r>
          </w:p>
        </w:tc>
        <w:tc>
          <w:tcPr>
            <w:tcW w:w="1285" w:type="dxa"/>
            <w:shd w:val="clear" w:color="auto" w:fill="auto"/>
            <w:tcMar>
              <w:top w:w="15" w:type="dxa"/>
              <w:left w:w="15" w:type="dxa"/>
              <w:bottom w:w="0" w:type="dxa"/>
              <w:right w:w="15" w:type="dxa"/>
            </w:tcMar>
            <w:vAlign w:val="center"/>
          </w:tcPr>
          <w:p w14:paraId="0220680B" w14:textId="72C6E9D4"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485.04</w:t>
            </w:r>
          </w:p>
        </w:tc>
        <w:tc>
          <w:tcPr>
            <w:tcW w:w="1494" w:type="dxa"/>
            <w:shd w:val="clear" w:color="auto" w:fill="auto"/>
            <w:tcMar>
              <w:top w:w="15" w:type="dxa"/>
              <w:left w:w="15" w:type="dxa"/>
              <w:bottom w:w="0" w:type="dxa"/>
              <w:right w:w="15" w:type="dxa"/>
            </w:tcMar>
            <w:vAlign w:val="center"/>
          </w:tcPr>
          <w:p w14:paraId="30441256" w14:textId="02785FFD"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1615.31</w:t>
            </w:r>
          </w:p>
        </w:tc>
        <w:tc>
          <w:tcPr>
            <w:tcW w:w="1422" w:type="dxa"/>
            <w:shd w:val="clear" w:color="auto" w:fill="auto"/>
            <w:tcMar>
              <w:top w:w="15" w:type="dxa"/>
              <w:left w:w="15" w:type="dxa"/>
              <w:bottom w:w="0" w:type="dxa"/>
              <w:right w:w="15" w:type="dxa"/>
            </w:tcMar>
            <w:vAlign w:val="center"/>
          </w:tcPr>
          <w:p w14:paraId="3E804AC1" w14:textId="795C3834"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33302</w:t>
            </w:r>
          </w:p>
        </w:tc>
      </w:tr>
      <w:tr w:rsidR="00FB4C5B" w:rsidRPr="009D5334" w14:paraId="67928C1E" w14:textId="77777777" w:rsidTr="008E2180">
        <w:trPr>
          <w:trHeight w:val="20"/>
          <w:jc w:val="center"/>
        </w:trPr>
        <w:tc>
          <w:tcPr>
            <w:tcW w:w="1704" w:type="dxa"/>
            <w:gridSpan w:val="2"/>
            <w:shd w:val="clear" w:color="auto" w:fill="auto"/>
            <w:tcMar>
              <w:top w:w="15" w:type="dxa"/>
              <w:left w:w="15" w:type="dxa"/>
              <w:bottom w:w="0" w:type="dxa"/>
              <w:right w:w="15" w:type="dxa"/>
            </w:tcMar>
            <w:vAlign w:val="center"/>
            <w:hideMark/>
          </w:tcPr>
          <w:p w14:paraId="2D9E9A4E"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hideMark/>
          </w:tcPr>
          <w:p w14:paraId="38925D61" w14:textId="2AD14BE3"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8</w:t>
            </w:r>
          </w:p>
        </w:tc>
        <w:tc>
          <w:tcPr>
            <w:tcW w:w="1285" w:type="dxa"/>
            <w:shd w:val="clear" w:color="auto" w:fill="auto"/>
            <w:tcMar>
              <w:top w:w="15" w:type="dxa"/>
              <w:left w:w="15" w:type="dxa"/>
              <w:bottom w:w="0" w:type="dxa"/>
              <w:right w:w="15" w:type="dxa"/>
            </w:tcMar>
            <w:vAlign w:val="center"/>
            <w:hideMark/>
          </w:tcPr>
          <w:p w14:paraId="6215312C" w14:textId="4A9287B2"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27.86</w:t>
            </w:r>
          </w:p>
        </w:tc>
        <w:tc>
          <w:tcPr>
            <w:tcW w:w="1285" w:type="dxa"/>
            <w:shd w:val="clear" w:color="auto" w:fill="auto"/>
            <w:tcMar>
              <w:top w:w="15" w:type="dxa"/>
              <w:left w:w="15" w:type="dxa"/>
              <w:bottom w:w="0" w:type="dxa"/>
              <w:right w:w="15" w:type="dxa"/>
            </w:tcMar>
            <w:vAlign w:val="center"/>
            <w:hideMark/>
          </w:tcPr>
          <w:p w14:paraId="620C4424" w14:textId="13669524"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67.66</w:t>
            </w:r>
          </w:p>
        </w:tc>
        <w:tc>
          <w:tcPr>
            <w:tcW w:w="1494" w:type="dxa"/>
            <w:shd w:val="clear" w:color="auto" w:fill="auto"/>
            <w:tcMar>
              <w:top w:w="15" w:type="dxa"/>
              <w:left w:w="15" w:type="dxa"/>
              <w:bottom w:w="0" w:type="dxa"/>
              <w:right w:w="15" w:type="dxa"/>
            </w:tcMar>
            <w:vAlign w:val="center"/>
            <w:hideMark/>
          </w:tcPr>
          <w:p w14:paraId="0B9F0D25" w14:textId="59806C80"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172.09</w:t>
            </w:r>
          </w:p>
        </w:tc>
        <w:tc>
          <w:tcPr>
            <w:tcW w:w="1422" w:type="dxa"/>
            <w:shd w:val="clear" w:color="auto" w:fill="auto"/>
            <w:tcMar>
              <w:top w:w="15" w:type="dxa"/>
              <w:left w:w="15" w:type="dxa"/>
              <w:bottom w:w="0" w:type="dxa"/>
              <w:right w:w="15" w:type="dxa"/>
            </w:tcMar>
            <w:vAlign w:val="center"/>
            <w:hideMark/>
          </w:tcPr>
          <w:p w14:paraId="6FC805C7" w14:textId="0D6899E3"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25433</w:t>
            </w:r>
          </w:p>
        </w:tc>
      </w:tr>
      <w:tr w:rsidR="00FB4C5B" w:rsidRPr="009D5334" w14:paraId="4073C6FC" w14:textId="77777777" w:rsidTr="008E2180">
        <w:trPr>
          <w:trHeight w:val="20"/>
          <w:jc w:val="center"/>
        </w:trPr>
        <w:tc>
          <w:tcPr>
            <w:tcW w:w="1704" w:type="dxa"/>
            <w:gridSpan w:val="2"/>
            <w:shd w:val="clear" w:color="auto" w:fill="auto"/>
            <w:tcMar>
              <w:top w:w="15" w:type="dxa"/>
              <w:left w:w="15" w:type="dxa"/>
              <w:bottom w:w="0" w:type="dxa"/>
              <w:right w:w="15" w:type="dxa"/>
            </w:tcMar>
            <w:vAlign w:val="center"/>
          </w:tcPr>
          <w:p w14:paraId="7C16393B"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tcPr>
          <w:p w14:paraId="7B9E8092" w14:textId="18FF656A"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23</w:t>
            </w:r>
          </w:p>
        </w:tc>
        <w:tc>
          <w:tcPr>
            <w:tcW w:w="1285" w:type="dxa"/>
            <w:shd w:val="clear" w:color="auto" w:fill="auto"/>
            <w:tcMar>
              <w:top w:w="15" w:type="dxa"/>
              <w:left w:w="15" w:type="dxa"/>
              <w:bottom w:w="0" w:type="dxa"/>
              <w:right w:w="15" w:type="dxa"/>
            </w:tcMar>
            <w:vAlign w:val="center"/>
          </w:tcPr>
          <w:p w14:paraId="0AB74FDD" w14:textId="4555E9E8"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98.73</w:t>
            </w:r>
          </w:p>
        </w:tc>
        <w:tc>
          <w:tcPr>
            <w:tcW w:w="1285" w:type="dxa"/>
            <w:shd w:val="clear" w:color="auto" w:fill="auto"/>
            <w:tcMar>
              <w:top w:w="15" w:type="dxa"/>
              <w:left w:w="15" w:type="dxa"/>
              <w:bottom w:w="0" w:type="dxa"/>
              <w:right w:w="15" w:type="dxa"/>
            </w:tcMar>
            <w:vAlign w:val="center"/>
          </w:tcPr>
          <w:p w14:paraId="357F7746" w14:textId="6DE9DBCD"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180.48</w:t>
            </w:r>
          </w:p>
        </w:tc>
        <w:tc>
          <w:tcPr>
            <w:tcW w:w="1494" w:type="dxa"/>
            <w:shd w:val="clear" w:color="auto" w:fill="auto"/>
            <w:tcMar>
              <w:top w:w="15" w:type="dxa"/>
              <w:left w:w="15" w:type="dxa"/>
              <w:bottom w:w="0" w:type="dxa"/>
              <w:right w:w="15" w:type="dxa"/>
            </w:tcMar>
            <w:vAlign w:val="center"/>
          </w:tcPr>
          <w:p w14:paraId="760F95CA" w14:textId="148D29F6"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685.99</w:t>
            </w:r>
          </w:p>
        </w:tc>
        <w:tc>
          <w:tcPr>
            <w:tcW w:w="1422" w:type="dxa"/>
            <w:shd w:val="clear" w:color="auto" w:fill="auto"/>
            <w:tcMar>
              <w:top w:w="15" w:type="dxa"/>
              <w:left w:w="15" w:type="dxa"/>
              <w:bottom w:w="0" w:type="dxa"/>
              <w:right w:w="15" w:type="dxa"/>
            </w:tcMar>
            <w:vAlign w:val="center"/>
          </w:tcPr>
          <w:p w14:paraId="4EF24CA9" w14:textId="5F7FBF5E"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38009</w:t>
            </w:r>
          </w:p>
        </w:tc>
      </w:tr>
      <w:tr w:rsidR="00FB4C5B" w:rsidRPr="009D5334" w14:paraId="4CB2EFA2" w14:textId="77777777" w:rsidTr="008E2180">
        <w:trPr>
          <w:trHeight w:val="20"/>
          <w:jc w:val="center"/>
        </w:trPr>
        <w:tc>
          <w:tcPr>
            <w:tcW w:w="1704" w:type="dxa"/>
            <w:gridSpan w:val="2"/>
            <w:shd w:val="clear" w:color="auto" w:fill="auto"/>
            <w:tcMar>
              <w:top w:w="15" w:type="dxa"/>
              <w:left w:w="15" w:type="dxa"/>
              <w:bottom w:w="0" w:type="dxa"/>
              <w:right w:w="15" w:type="dxa"/>
            </w:tcMar>
            <w:vAlign w:val="center"/>
          </w:tcPr>
          <w:p w14:paraId="34A59859" w14:textId="7777777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2023</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1106" w:type="dxa"/>
            <w:shd w:val="clear" w:color="auto" w:fill="auto"/>
            <w:tcMar>
              <w:top w:w="15" w:type="dxa"/>
              <w:left w:w="15" w:type="dxa"/>
              <w:bottom w:w="0" w:type="dxa"/>
              <w:right w:w="15" w:type="dxa"/>
            </w:tcMar>
            <w:vAlign w:val="center"/>
          </w:tcPr>
          <w:p w14:paraId="4FD27043" w14:textId="7F3B535C"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12</w:t>
            </w:r>
          </w:p>
        </w:tc>
        <w:tc>
          <w:tcPr>
            <w:tcW w:w="1285" w:type="dxa"/>
            <w:shd w:val="clear" w:color="auto" w:fill="auto"/>
            <w:tcMar>
              <w:top w:w="15" w:type="dxa"/>
              <w:left w:w="15" w:type="dxa"/>
              <w:bottom w:w="0" w:type="dxa"/>
              <w:right w:w="15" w:type="dxa"/>
            </w:tcMar>
            <w:vAlign w:val="center"/>
          </w:tcPr>
          <w:p w14:paraId="5729A3B0" w14:textId="0AB5FF6A"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73.60</w:t>
            </w:r>
          </w:p>
        </w:tc>
        <w:tc>
          <w:tcPr>
            <w:tcW w:w="1285" w:type="dxa"/>
            <w:shd w:val="clear" w:color="auto" w:fill="auto"/>
            <w:tcMar>
              <w:top w:w="15" w:type="dxa"/>
              <w:left w:w="15" w:type="dxa"/>
              <w:bottom w:w="0" w:type="dxa"/>
              <w:right w:w="15" w:type="dxa"/>
            </w:tcMar>
            <w:vAlign w:val="center"/>
          </w:tcPr>
          <w:p w14:paraId="73797F9C" w14:textId="2DBA3FD9"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140.97</w:t>
            </w:r>
          </w:p>
        </w:tc>
        <w:tc>
          <w:tcPr>
            <w:tcW w:w="1494" w:type="dxa"/>
            <w:shd w:val="clear" w:color="auto" w:fill="auto"/>
            <w:tcMar>
              <w:top w:w="15" w:type="dxa"/>
              <w:left w:w="15" w:type="dxa"/>
              <w:bottom w:w="0" w:type="dxa"/>
              <w:right w:w="15" w:type="dxa"/>
            </w:tcMar>
            <w:vAlign w:val="center"/>
          </w:tcPr>
          <w:p w14:paraId="17217A5C" w14:textId="06EEF313"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382.77</w:t>
            </w:r>
          </w:p>
        </w:tc>
        <w:tc>
          <w:tcPr>
            <w:tcW w:w="1422" w:type="dxa"/>
            <w:shd w:val="clear" w:color="auto" w:fill="auto"/>
            <w:tcMar>
              <w:top w:w="15" w:type="dxa"/>
              <w:left w:w="15" w:type="dxa"/>
              <w:bottom w:w="0" w:type="dxa"/>
              <w:right w:w="15" w:type="dxa"/>
            </w:tcMar>
            <w:vAlign w:val="center"/>
          </w:tcPr>
          <w:p w14:paraId="7A5FEA78" w14:textId="3679DBA5" w:rsidR="00FB4C5B" w:rsidRPr="009D5334" w:rsidRDefault="00FB4C5B" w:rsidP="008E2180">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27153</w:t>
            </w:r>
          </w:p>
        </w:tc>
      </w:tr>
      <w:tr w:rsidR="00FB4C5B" w:rsidRPr="009D5334" w14:paraId="3A3633C7" w14:textId="77777777" w:rsidTr="008E2180">
        <w:trPr>
          <w:trHeight w:val="20"/>
          <w:jc w:val="center"/>
        </w:trPr>
        <w:tc>
          <w:tcPr>
            <w:tcW w:w="1018" w:type="dxa"/>
            <w:vMerge w:val="restart"/>
            <w:shd w:val="clear" w:color="auto" w:fill="auto"/>
            <w:tcMar>
              <w:top w:w="15" w:type="dxa"/>
              <w:left w:w="15" w:type="dxa"/>
              <w:bottom w:w="0" w:type="dxa"/>
              <w:right w:w="15" w:type="dxa"/>
            </w:tcMar>
            <w:vAlign w:val="center"/>
            <w:hideMark/>
          </w:tcPr>
          <w:p w14:paraId="07A00561"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686" w:type="dxa"/>
            <w:shd w:val="clear" w:color="auto" w:fill="auto"/>
            <w:tcMar>
              <w:top w:w="15" w:type="dxa"/>
              <w:left w:w="15" w:type="dxa"/>
              <w:bottom w:w="0" w:type="dxa"/>
              <w:right w:w="15" w:type="dxa"/>
            </w:tcMar>
            <w:vAlign w:val="center"/>
            <w:hideMark/>
          </w:tcPr>
          <w:p w14:paraId="20FB0074"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1106" w:type="dxa"/>
            <w:shd w:val="clear" w:color="auto" w:fill="auto"/>
            <w:tcMar>
              <w:top w:w="15" w:type="dxa"/>
              <w:left w:w="15" w:type="dxa"/>
              <w:bottom w:w="0" w:type="dxa"/>
              <w:right w:w="15" w:type="dxa"/>
            </w:tcMar>
            <w:vAlign w:val="center"/>
            <w:hideMark/>
          </w:tcPr>
          <w:p w14:paraId="584D2E0B" w14:textId="2A4D435E"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8</w:t>
            </w:r>
          </w:p>
        </w:tc>
        <w:tc>
          <w:tcPr>
            <w:tcW w:w="1285" w:type="dxa"/>
            <w:shd w:val="clear" w:color="auto" w:fill="auto"/>
            <w:tcMar>
              <w:top w:w="15" w:type="dxa"/>
              <w:left w:w="15" w:type="dxa"/>
              <w:bottom w:w="0" w:type="dxa"/>
              <w:right w:w="15" w:type="dxa"/>
            </w:tcMar>
            <w:vAlign w:val="center"/>
            <w:hideMark/>
          </w:tcPr>
          <w:p w14:paraId="23EC35E9" w14:textId="07C3883B"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50.82</w:t>
            </w:r>
          </w:p>
        </w:tc>
        <w:tc>
          <w:tcPr>
            <w:tcW w:w="1285" w:type="dxa"/>
            <w:shd w:val="clear" w:color="auto" w:fill="auto"/>
            <w:tcMar>
              <w:top w:w="15" w:type="dxa"/>
              <w:left w:w="15" w:type="dxa"/>
              <w:bottom w:w="0" w:type="dxa"/>
              <w:right w:w="15" w:type="dxa"/>
            </w:tcMar>
            <w:vAlign w:val="center"/>
            <w:hideMark/>
          </w:tcPr>
          <w:p w14:paraId="37DD0449" w14:textId="270B26FD"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83.46</w:t>
            </w:r>
          </w:p>
        </w:tc>
        <w:tc>
          <w:tcPr>
            <w:tcW w:w="1494" w:type="dxa"/>
            <w:shd w:val="clear" w:color="auto" w:fill="auto"/>
            <w:tcMar>
              <w:top w:w="15" w:type="dxa"/>
              <w:left w:w="15" w:type="dxa"/>
              <w:bottom w:w="0" w:type="dxa"/>
              <w:right w:w="15" w:type="dxa"/>
            </w:tcMar>
            <w:vAlign w:val="center"/>
            <w:hideMark/>
          </w:tcPr>
          <w:p w14:paraId="34FA39CA" w14:textId="1236FBDF"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261.375</w:t>
            </w:r>
          </w:p>
        </w:tc>
        <w:tc>
          <w:tcPr>
            <w:tcW w:w="1422" w:type="dxa"/>
            <w:shd w:val="clear" w:color="auto" w:fill="auto"/>
            <w:tcMar>
              <w:top w:w="15" w:type="dxa"/>
              <w:left w:w="15" w:type="dxa"/>
              <w:bottom w:w="0" w:type="dxa"/>
              <w:right w:w="15" w:type="dxa"/>
            </w:tcMar>
            <w:vAlign w:val="center"/>
            <w:hideMark/>
          </w:tcPr>
          <w:p w14:paraId="7E87C8FB" w14:textId="0D452357"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31316</w:t>
            </w:r>
          </w:p>
        </w:tc>
      </w:tr>
      <w:tr w:rsidR="00FB4C5B" w:rsidRPr="009D5334" w14:paraId="13E1BCF1" w14:textId="77777777" w:rsidTr="008E2180">
        <w:trPr>
          <w:trHeight w:val="20"/>
          <w:jc w:val="center"/>
        </w:trPr>
        <w:tc>
          <w:tcPr>
            <w:tcW w:w="0" w:type="auto"/>
            <w:vMerge/>
            <w:shd w:val="clear" w:color="auto" w:fill="auto"/>
            <w:vAlign w:val="center"/>
            <w:hideMark/>
          </w:tcPr>
          <w:p w14:paraId="4C6D3707" w14:textId="77777777" w:rsidR="00FB4C5B" w:rsidRPr="009D5334" w:rsidRDefault="00FB4C5B" w:rsidP="008E2180">
            <w:pPr>
              <w:snapToGrid w:val="0"/>
              <w:spacing w:line="240" w:lineRule="atLeast"/>
              <w:ind w:firstLineChars="200" w:firstLine="360"/>
              <w:jc w:val="center"/>
              <w:rPr>
                <w:rFonts w:ascii="Arial" w:eastAsia="宋体" w:hAnsi="Arial" w:cs="Arial"/>
                <w:sz w:val="18"/>
                <w:szCs w:val="18"/>
              </w:rPr>
            </w:pPr>
          </w:p>
        </w:tc>
        <w:tc>
          <w:tcPr>
            <w:tcW w:w="686" w:type="dxa"/>
            <w:shd w:val="clear" w:color="auto" w:fill="auto"/>
            <w:tcMar>
              <w:top w:w="15" w:type="dxa"/>
              <w:left w:w="15" w:type="dxa"/>
              <w:bottom w:w="0" w:type="dxa"/>
              <w:right w:w="15" w:type="dxa"/>
            </w:tcMar>
            <w:vAlign w:val="center"/>
            <w:hideMark/>
          </w:tcPr>
          <w:p w14:paraId="14E4EA4D"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在交易</w:t>
            </w:r>
          </w:p>
        </w:tc>
        <w:tc>
          <w:tcPr>
            <w:tcW w:w="1106" w:type="dxa"/>
            <w:shd w:val="clear" w:color="auto" w:fill="auto"/>
            <w:tcMar>
              <w:top w:w="15" w:type="dxa"/>
              <w:left w:w="15" w:type="dxa"/>
              <w:bottom w:w="0" w:type="dxa"/>
              <w:right w:w="15" w:type="dxa"/>
            </w:tcMar>
            <w:vAlign w:val="center"/>
            <w:hideMark/>
          </w:tcPr>
          <w:p w14:paraId="2CFD4EE3" w14:textId="58D37895"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5</w:t>
            </w:r>
          </w:p>
        </w:tc>
        <w:tc>
          <w:tcPr>
            <w:tcW w:w="1285" w:type="dxa"/>
            <w:shd w:val="clear" w:color="auto" w:fill="auto"/>
            <w:tcMar>
              <w:top w:w="15" w:type="dxa"/>
              <w:left w:w="15" w:type="dxa"/>
              <w:bottom w:w="0" w:type="dxa"/>
              <w:right w:w="15" w:type="dxa"/>
            </w:tcMar>
            <w:vAlign w:val="center"/>
            <w:hideMark/>
          </w:tcPr>
          <w:p w14:paraId="0CC815D0" w14:textId="6D325D83"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19.32</w:t>
            </w:r>
          </w:p>
        </w:tc>
        <w:tc>
          <w:tcPr>
            <w:tcW w:w="1285" w:type="dxa"/>
            <w:shd w:val="clear" w:color="auto" w:fill="auto"/>
            <w:tcMar>
              <w:top w:w="15" w:type="dxa"/>
              <w:left w:w="15" w:type="dxa"/>
              <w:bottom w:w="0" w:type="dxa"/>
              <w:right w:w="15" w:type="dxa"/>
            </w:tcMar>
            <w:vAlign w:val="center"/>
            <w:hideMark/>
          </w:tcPr>
          <w:p w14:paraId="72F97AA4" w14:textId="1B65161E"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45.86</w:t>
            </w:r>
          </w:p>
        </w:tc>
        <w:tc>
          <w:tcPr>
            <w:tcW w:w="1494" w:type="dxa"/>
            <w:shd w:val="clear" w:color="auto" w:fill="auto"/>
            <w:tcMar>
              <w:top w:w="15" w:type="dxa"/>
              <w:left w:w="15" w:type="dxa"/>
              <w:bottom w:w="0" w:type="dxa"/>
              <w:right w:w="15" w:type="dxa"/>
            </w:tcMar>
            <w:vAlign w:val="center"/>
            <w:hideMark/>
          </w:tcPr>
          <w:p w14:paraId="67E2DA9D" w14:textId="4807BF91"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起始：</w:t>
            </w:r>
            <w:r w:rsidRPr="009D5334">
              <w:rPr>
                <w:rFonts w:ascii="Arial" w:eastAsia="宋体" w:hAnsi="Arial" w:cs="Arial"/>
                <w:sz w:val="18"/>
                <w:szCs w:val="18"/>
              </w:rPr>
              <w:t>94.2</w:t>
            </w:r>
          </w:p>
        </w:tc>
        <w:tc>
          <w:tcPr>
            <w:tcW w:w="1422" w:type="dxa"/>
            <w:shd w:val="clear" w:color="auto" w:fill="auto"/>
            <w:tcMar>
              <w:top w:w="15" w:type="dxa"/>
              <w:left w:w="15" w:type="dxa"/>
              <w:bottom w:w="0" w:type="dxa"/>
              <w:right w:w="15" w:type="dxa"/>
            </w:tcMar>
            <w:vAlign w:val="center"/>
            <w:hideMark/>
          </w:tcPr>
          <w:p w14:paraId="04E9AEC0" w14:textId="0C94B921"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起始：</w:t>
            </w:r>
            <w:r w:rsidRPr="009D5334">
              <w:rPr>
                <w:rFonts w:ascii="Arial" w:eastAsia="宋体" w:hAnsi="Arial" w:cs="Arial"/>
                <w:sz w:val="18"/>
                <w:szCs w:val="18"/>
              </w:rPr>
              <w:t>20541</w:t>
            </w:r>
          </w:p>
        </w:tc>
      </w:tr>
      <w:tr w:rsidR="00FB4C5B" w:rsidRPr="009D5334" w14:paraId="36652CE8" w14:textId="77777777" w:rsidTr="008E2180">
        <w:trPr>
          <w:trHeight w:val="20"/>
          <w:jc w:val="center"/>
        </w:trPr>
        <w:tc>
          <w:tcPr>
            <w:tcW w:w="0" w:type="auto"/>
            <w:shd w:val="clear" w:color="auto" w:fill="auto"/>
            <w:vAlign w:val="center"/>
          </w:tcPr>
          <w:p w14:paraId="561A1E13" w14:textId="77777777" w:rsidR="00FB4C5B" w:rsidRPr="009D5334" w:rsidRDefault="00FB4C5B" w:rsidP="008E2180">
            <w:pPr>
              <w:snapToGrid w:val="0"/>
              <w:spacing w:line="240" w:lineRule="atLeast"/>
              <w:ind w:firstLineChars="200" w:firstLine="360"/>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p>
        </w:tc>
        <w:tc>
          <w:tcPr>
            <w:tcW w:w="686" w:type="dxa"/>
            <w:shd w:val="clear" w:color="auto" w:fill="auto"/>
            <w:tcMar>
              <w:top w:w="15" w:type="dxa"/>
              <w:left w:w="15" w:type="dxa"/>
              <w:bottom w:w="0" w:type="dxa"/>
              <w:right w:w="15" w:type="dxa"/>
            </w:tcMar>
            <w:vAlign w:val="center"/>
          </w:tcPr>
          <w:p w14:paraId="4300A568" w14:textId="77777777" w:rsidR="00FB4C5B" w:rsidRPr="009D5334" w:rsidRDefault="00FB4C5B" w:rsidP="008E2180">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1106" w:type="dxa"/>
            <w:shd w:val="clear" w:color="auto" w:fill="auto"/>
            <w:tcMar>
              <w:top w:w="15" w:type="dxa"/>
              <w:left w:w="15" w:type="dxa"/>
              <w:bottom w:w="0" w:type="dxa"/>
              <w:right w:w="15" w:type="dxa"/>
            </w:tcMar>
            <w:vAlign w:val="center"/>
          </w:tcPr>
          <w:p w14:paraId="0AD64CD8" w14:textId="3CFA01E1"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51</w:t>
            </w:r>
          </w:p>
        </w:tc>
        <w:tc>
          <w:tcPr>
            <w:tcW w:w="1285" w:type="dxa"/>
            <w:shd w:val="clear" w:color="auto" w:fill="auto"/>
            <w:tcMar>
              <w:top w:w="15" w:type="dxa"/>
              <w:left w:w="15" w:type="dxa"/>
              <w:bottom w:w="0" w:type="dxa"/>
              <w:right w:w="15" w:type="dxa"/>
            </w:tcMar>
            <w:vAlign w:val="center"/>
          </w:tcPr>
          <w:p w14:paraId="5A4EA793" w14:textId="595777A0"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251.01</w:t>
            </w:r>
          </w:p>
        </w:tc>
        <w:tc>
          <w:tcPr>
            <w:tcW w:w="1285" w:type="dxa"/>
            <w:shd w:val="clear" w:color="auto" w:fill="auto"/>
            <w:tcMar>
              <w:top w:w="15" w:type="dxa"/>
              <w:left w:w="15" w:type="dxa"/>
              <w:bottom w:w="0" w:type="dxa"/>
              <w:right w:w="15" w:type="dxa"/>
            </w:tcMar>
            <w:vAlign w:val="center"/>
          </w:tcPr>
          <w:p w14:paraId="167F9995" w14:textId="1D382395"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472.58</w:t>
            </w:r>
          </w:p>
        </w:tc>
        <w:tc>
          <w:tcPr>
            <w:tcW w:w="1494" w:type="dxa"/>
            <w:shd w:val="clear" w:color="auto" w:fill="auto"/>
            <w:tcMar>
              <w:top w:w="15" w:type="dxa"/>
              <w:left w:w="15" w:type="dxa"/>
              <w:bottom w:w="0" w:type="dxa"/>
              <w:right w:w="15" w:type="dxa"/>
            </w:tcMar>
            <w:vAlign w:val="center"/>
          </w:tcPr>
          <w:p w14:paraId="3833A12D" w14:textId="3C242814"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1502.22</w:t>
            </w:r>
          </w:p>
        </w:tc>
        <w:tc>
          <w:tcPr>
            <w:tcW w:w="1422" w:type="dxa"/>
            <w:shd w:val="clear" w:color="auto" w:fill="auto"/>
            <w:tcMar>
              <w:top w:w="15" w:type="dxa"/>
              <w:left w:w="15" w:type="dxa"/>
              <w:bottom w:w="0" w:type="dxa"/>
              <w:right w:w="15" w:type="dxa"/>
            </w:tcMar>
            <w:vAlign w:val="center"/>
          </w:tcPr>
          <w:p w14:paraId="2FBB1018" w14:textId="7051469A" w:rsidR="00FB4C5B" w:rsidRPr="009D5334" w:rsidRDefault="00FB4C5B" w:rsidP="008E2180">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31788</w:t>
            </w:r>
          </w:p>
        </w:tc>
      </w:tr>
    </w:tbl>
    <w:p w14:paraId="0544AC62" w14:textId="352204D1" w:rsidR="00DC1947" w:rsidRPr="00F21A73" w:rsidRDefault="00FB4C5B" w:rsidP="00FB4C5B">
      <w:pPr>
        <w:spacing w:line="360" w:lineRule="auto"/>
        <w:ind w:firstLineChars="200" w:firstLine="420"/>
        <w:rPr>
          <w:rFonts w:ascii="宋体" w:eastAsia="宋体" w:hAnsi="宋体" w:cs="Arial" w:hint="eastAsia"/>
        </w:rPr>
      </w:pPr>
      <w:r w:rsidRPr="00FB4C5B">
        <w:rPr>
          <w:rFonts w:ascii="宋体" w:eastAsia="宋体" w:hAnsi="宋体" w:cs="Arial" w:hint="eastAsia"/>
        </w:rPr>
        <w:t>至11月15日，本季度已成交8宗住宅用地，尚有5宗在交易，另有3宗发布预申请公告；拟第三轮次供应的19宗宅地，有1宗已成交、5宗在交易、3宗预申请，其余10宗尚</w:t>
      </w:r>
      <w:r w:rsidRPr="00FB4C5B">
        <w:rPr>
          <w:rFonts w:ascii="宋体" w:eastAsia="宋体" w:hAnsi="宋体" w:cs="Arial" w:hint="eastAsia"/>
        </w:rPr>
        <w:lastRenderedPageBreak/>
        <w:t>未发布预申请公告。2023年目前已成交住宅用地约251公顷，已高于去年全年。</w:t>
      </w:r>
    </w:p>
    <w:p w14:paraId="73F549F1" w14:textId="21E07CC4" w:rsidR="00DC1947" w:rsidRPr="00F21A73" w:rsidRDefault="00DC1947" w:rsidP="0045278A">
      <w:pPr>
        <w:spacing w:line="360" w:lineRule="auto"/>
        <w:rPr>
          <w:rFonts w:ascii="Arial" w:eastAsia="宋体" w:hAnsi="Arial" w:cs="Arial"/>
        </w:rPr>
      </w:pPr>
      <w:r w:rsidRPr="00F21A73">
        <w:rPr>
          <w:rFonts w:ascii="Arial" w:eastAsia="宋体" w:hAnsi="Arial" w:cs="Arial" w:hint="eastAsia"/>
        </w:rPr>
        <w:t>（</w:t>
      </w:r>
      <w:r w:rsidRPr="00F21A73">
        <w:rPr>
          <w:rFonts w:ascii="Arial" w:eastAsia="宋体" w:hAnsi="Arial" w:cs="Arial" w:hint="eastAsia"/>
        </w:rPr>
        <w:t>2</w:t>
      </w:r>
      <w:r w:rsidRPr="00F21A73">
        <w:rPr>
          <w:rFonts w:ascii="Arial" w:eastAsia="宋体" w:hAnsi="Arial" w:cs="Arial" w:hint="eastAsia"/>
        </w:rPr>
        <w:t>）</w:t>
      </w:r>
      <w:r w:rsidR="005F6335" w:rsidRPr="00F21A73">
        <w:rPr>
          <w:rFonts w:ascii="Arial" w:eastAsia="宋体" w:hAnsi="Arial" w:cs="Arial" w:hint="eastAsia"/>
        </w:rPr>
        <w:t>成交分布情况</w:t>
      </w:r>
    </w:p>
    <w:tbl>
      <w:tblPr>
        <w:tblW w:w="6231" w:type="pct"/>
        <w:jc w:val="center"/>
        <w:tblCellMar>
          <w:left w:w="0" w:type="dxa"/>
          <w:right w:w="0" w:type="dxa"/>
        </w:tblCellMar>
        <w:tblLook w:val="0600" w:firstRow="0" w:lastRow="0" w:firstColumn="0" w:lastColumn="0" w:noHBand="1" w:noVBand="1"/>
      </w:tblPr>
      <w:tblGrid>
        <w:gridCol w:w="742"/>
        <w:gridCol w:w="703"/>
        <w:gridCol w:w="847"/>
        <w:gridCol w:w="1040"/>
        <w:gridCol w:w="803"/>
        <w:gridCol w:w="1098"/>
        <w:gridCol w:w="578"/>
        <w:gridCol w:w="577"/>
        <w:gridCol w:w="846"/>
        <w:gridCol w:w="1126"/>
        <w:gridCol w:w="848"/>
        <w:gridCol w:w="1118"/>
      </w:tblGrid>
      <w:tr w:rsidR="00FB4C5B" w:rsidRPr="009D5334" w14:paraId="6FA0B56D" w14:textId="77777777" w:rsidTr="00FB4C5B">
        <w:trPr>
          <w:trHeight w:val="20"/>
          <w:jc w:val="center"/>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EB027F"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圈层</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CBB048"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宗地数</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369473"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建设用地</w:t>
            </w:r>
          </w:p>
          <w:p w14:paraId="5FE9AE88"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（公顷）</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D97E70"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建筑规模</w:t>
            </w:r>
          </w:p>
          <w:p w14:paraId="0CD44FCE"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w:t>
            </w:r>
            <w:proofErr w:type="gramStart"/>
            <w:r w:rsidRPr="009D5334">
              <w:rPr>
                <w:rFonts w:ascii="Arial" w:eastAsia="宋体" w:hAnsi="Arial" w:cs="Arial"/>
                <w:b/>
                <w:bCs/>
                <w:sz w:val="18"/>
                <w:szCs w:val="18"/>
              </w:rPr>
              <w:t>万平方米</w:t>
            </w:r>
            <w:proofErr w:type="gramEnd"/>
            <w:r w:rsidRPr="009D5334">
              <w:rPr>
                <w:rFonts w:ascii="Arial" w:eastAsia="宋体" w:hAnsi="Arial" w:cs="Arial"/>
                <w:b/>
                <w:bCs/>
                <w:sz w:val="18"/>
                <w:szCs w:val="18"/>
              </w:rPr>
              <w:t>）</w:t>
            </w: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063F64"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成交金额</w:t>
            </w:r>
          </w:p>
          <w:p w14:paraId="32BAC9F4"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（亿元）</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E25B53"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楼面单价</w:t>
            </w:r>
          </w:p>
          <w:p w14:paraId="00D65626"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（元</w:t>
            </w:r>
            <w:r w:rsidRPr="009D5334">
              <w:rPr>
                <w:rFonts w:ascii="Arial" w:eastAsia="宋体" w:hAnsi="Arial" w:cs="Arial"/>
                <w:b/>
                <w:bCs/>
                <w:sz w:val="18"/>
                <w:szCs w:val="18"/>
              </w:rPr>
              <w:t>/</w:t>
            </w:r>
            <w:r w:rsidRPr="009D5334">
              <w:rPr>
                <w:rFonts w:ascii="Arial" w:eastAsia="宋体" w:hAnsi="Arial" w:cs="Arial"/>
                <w:b/>
                <w:bCs/>
                <w:sz w:val="18"/>
                <w:szCs w:val="18"/>
              </w:rPr>
              <w:t>平方米）</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B39EDC"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区县</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E23A76"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宗地数</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E98C53"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建设用地</w:t>
            </w:r>
          </w:p>
          <w:p w14:paraId="01B8FC43"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（公顷）</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B23AFB"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建筑规模</w:t>
            </w:r>
          </w:p>
          <w:p w14:paraId="408D8235"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w:t>
            </w:r>
            <w:proofErr w:type="gramStart"/>
            <w:r w:rsidRPr="009D5334">
              <w:rPr>
                <w:rFonts w:ascii="Arial" w:eastAsia="宋体" w:hAnsi="Arial" w:cs="Arial"/>
                <w:b/>
                <w:bCs/>
                <w:sz w:val="18"/>
                <w:szCs w:val="18"/>
              </w:rPr>
              <w:t>万平方米</w:t>
            </w:r>
            <w:proofErr w:type="gramEnd"/>
            <w:r w:rsidRPr="009D5334">
              <w:rPr>
                <w:rFonts w:ascii="Arial" w:eastAsia="宋体" w:hAnsi="Arial" w:cs="Arial"/>
                <w:b/>
                <w:bCs/>
                <w:sz w:val="18"/>
                <w:szCs w:val="18"/>
              </w:rPr>
              <w:t>）</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C8FFA0"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成交金额</w:t>
            </w:r>
          </w:p>
          <w:p w14:paraId="2D0364D5"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（亿元）</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4012B2"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楼面单价</w:t>
            </w:r>
          </w:p>
          <w:p w14:paraId="131A3645"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（元</w:t>
            </w:r>
            <w:r w:rsidRPr="009D5334">
              <w:rPr>
                <w:rFonts w:ascii="Arial" w:eastAsia="宋体" w:hAnsi="Arial" w:cs="Arial"/>
                <w:b/>
                <w:bCs/>
                <w:sz w:val="18"/>
                <w:szCs w:val="18"/>
              </w:rPr>
              <w:t>/</w:t>
            </w:r>
            <w:r w:rsidRPr="009D5334">
              <w:rPr>
                <w:rFonts w:ascii="Arial" w:eastAsia="宋体" w:hAnsi="Arial" w:cs="Arial"/>
                <w:b/>
                <w:bCs/>
                <w:sz w:val="18"/>
                <w:szCs w:val="18"/>
              </w:rPr>
              <w:t>平方米）</w:t>
            </w:r>
          </w:p>
        </w:tc>
      </w:tr>
      <w:tr w:rsidR="00FB4C5B" w:rsidRPr="009D5334" w14:paraId="6B72975A" w14:textId="77777777" w:rsidTr="00270FE5">
        <w:trPr>
          <w:trHeight w:val="515"/>
          <w:jc w:val="center"/>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5D17EE" w14:textId="77777777" w:rsidR="00FB4C5B"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中心城区</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6BA65B" w14:textId="59C52DED" w:rsidR="00FB4C5B"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4</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D9C0EF" w14:textId="013F775B" w:rsidR="00FB4C5B"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26.34</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CB5C6E" w14:textId="0C0CCCDF" w:rsidR="00FB4C5B"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48.58</w:t>
            </w: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A5A601" w14:textId="6FD9AC92" w:rsidR="00FB4C5B"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204.24</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DE3720" w14:textId="345DC13E" w:rsidR="00FB4C5B"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42043</w:t>
            </w:r>
          </w:p>
        </w:tc>
        <w:tc>
          <w:tcPr>
            <w:tcW w:w="578"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1DF59A66" w14:textId="468FB763" w:rsidR="00FB4C5B" w:rsidRPr="009D5334" w:rsidRDefault="00FB4C5B" w:rsidP="00FB4C5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丰台</w:t>
            </w:r>
          </w:p>
        </w:tc>
        <w:tc>
          <w:tcPr>
            <w:tcW w:w="577"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7230F160" w14:textId="192EBDA2" w:rsidR="00FB4C5B" w:rsidRPr="009D5334" w:rsidRDefault="00FB4C5B" w:rsidP="00FB4C5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w:t>
            </w:r>
          </w:p>
        </w:tc>
        <w:tc>
          <w:tcPr>
            <w:tcW w:w="846"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5AA8E42A" w14:textId="18AF0915" w:rsidR="00FB4C5B" w:rsidRPr="009D5334" w:rsidRDefault="00FB4C5B" w:rsidP="00FB4C5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26.34</w:t>
            </w:r>
          </w:p>
        </w:tc>
        <w:tc>
          <w:tcPr>
            <w:tcW w:w="1126"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1C45F581" w14:textId="7BD7B2F6" w:rsidR="00FB4C5B" w:rsidRPr="009D5334" w:rsidRDefault="00FB4C5B" w:rsidP="00FB4C5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48.58</w:t>
            </w:r>
          </w:p>
        </w:tc>
        <w:tc>
          <w:tcPr>
            <w:tcW w:w="848"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42E80BF6" w14:textId="3112CCC3" w:rsidR="00FB4C5B" w:rsidRPr="009D5334" w:rsidRDefault="00FB4C5B" w:rsidP="00FB4C5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204.24</w:t>
            </w:r>
          </w:p>
        </w:tc>
        <w:tc>
          <w:tcPr>
            <w:tcW w:w="1118"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5B1FBBC0" w14:textId="0F4B323D" w:rsidR="00FB4C5B" w:rsidRPr="009D5334" w:rsidRDefault="00FB4C5B" w:rsidP="00FB4C5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42043</w:t>
            </w:r>
          </w:p>
        </w:tc>
      </w:tr>
      <w:tr w:rsidR="00FB4C5B" w:rsidRPr="009D5334" w14:paraId="6A4DC4EF" w14:textId="77777777" w:rsidTr="00FB4C5B">
        <w:trPr>
          <w:trHeight w:val="20"/>
          <w:jc w:val="center"/>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173246"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副中心</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F06026" w14:textId="0D94D59C"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A57EE6" w14:textId="39AEF3F0"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3.35</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22960" w14:textId="4872E61E"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5.72</w:t>
            </w: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FA3053" w14:textId="733D152A"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13.04</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1CC216" w14:textId="684D465D"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22788</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4E88FB"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通州</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E9C77E"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972375" w14:textId="08063EB0"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3.35</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3834EA" w14:textId="32EA17D5"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5.72</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52E70D" w14:textId="79BBB37A"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13.04</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76A2BC" w14:textId="630AE1F5"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22788</w:t>
            </w:r>
          </w:p>
        </w:tc>
      </w:tr>
      <w:tr w:rsidR="00FB4C5B" w:rsidRPr="009D5334" w14:paraId="60A6034D" w14:textId="77777777" w:rsidTr="00FB4C5B">
        <w:trPr>
          <w:trHeight w:val="20"/>
          <w:jc w:val="center"/>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88FF55"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多点</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B8390B" w14:textId="1A8855DC"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713AAD" w14:textId="3E92A279"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4.69</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E4FD54" w14:textId="119BE684"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8.99</w:t>
            </w: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D74A5F" w14:textId="18D4BD22"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15.10</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4CE399" w14:textId="799101B3" w:rsidR="005F6335" w:rsidRPr="009D5334" w:rsidRDefault="00FB4C5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16804</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C42A30" w14:textId="06101CC9"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房山</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9369D4"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4F9D32" w14:textId="5DB29751"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4.69</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4E3CF6" w14:textId="31944F65"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8.99</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85933E" w14:textId="7F62E7F2"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15.10</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6E89B7" w14:textId="7C5F9BF3" w:rsidR="005F6335"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16804</w:t>
            </w:r>
          </w:p>
        </w:tc>
      </w:tr>
      <w:tr w:rsidR="00FE2A8B" w:rsidRPr="009D5334" w14:paraId="20E39B72" w14:textId="77777777" w:rsidTr="00B85B4F">
        <w:trPr>
          <w:trHeight w:val="240"/>
          <w:jc w:val="center"/>
        </w:trPr>
        <w:tc>
          <w:tcPr>
            <w:tcW w:w="74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097F9F15" w14:textId="203201E7" w:rsidR="00FE2A8B"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生态涵养区</w:t>
            </w:r>
          </w:p>
        </w:tc>
        <w:tc>
          <w:tcPr>
            <w:tcW w:w="70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0006A9F8" w14:textId="397FBFB4"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2</w:t>
            </w:r>
          </w:p>
        </w:tc>
        <w:tc>
          <w:tcPr>
            <w:tcW w:w="847"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1AB3518F" w14:textId="5E8EF3E5"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16.45</w:t>
            </w:r>
          </w:p>
        </w:tc>
        <w:tc>
          <w:tcPr>
            <w:tcW w:w="104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6C4C92D8" w14:textId="42D901AE"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20.18</w:t>
            </w:r>
          </w:p>
        </w:tc>
        <w:tc>
          <w:tcPr>
            <w:tcW w:w="80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50AA6347" w14:textId="50D20F41"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29.00</w:t>
            </w:r>
          </w:p>
        </w:tc>
        <w:tc>
          <w:tcPr>
            <w:tcW w:w="109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33AF698B" w14:textId="113FC8B3"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14372</w:t>
            </w:r>
          </w:p>
        </w:tc>
        <w:tc>
          <w:tcPr>
            <w:tcW w:w="578"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14:paraId="6B70CFA9" w14:textId="7AEEC072" w:rsidR="00FE2A8B"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密云</w:t>
            </w:r>
          </w:p>
        </w:tc>
        <w:tc>
          <w:tcPr>
            <w:tcW w:w="577"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14:paraId="61DB8240" w14:textId="3459C954"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w:t>
            </w:r>
          </w:p>
        </w:tc>
        <w:tc>
          <w:tcPr>
            <w:tcW w:w="846"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14:paraId="3D20B4D5" w14:textId="19A65E1F"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3.09</w:t>
            </w:r>
          </w:p>
        </w:tc>
        <w:tc>
          <w:tcPr>
            <w:tcW w:w="1126"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14:paraId="2AC61237" w14:textId="4D0E68AF"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5.56</w:t>
            </w:r>
          </w:p>
        </w:tc>
        <w:tc>
          <w:tcPr>
            <w:tcW w:w="848"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14:paraId="0BB5A2B9" w14:textId="04E313DD"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4.90</w:t>
            </w:r>
          </w:p>
        </w:tc>
        <w:tc>
          <w:tcPr>
            <w:tcW w:w="1118"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14:paraId="52304569" w14:textId="64EF566A"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8815</w:t>
            </w:r>
          </w:p>
        </w:tc>
      </w:tr>
      <w:tr w:rsidR="00FE2A8B" w:rsidRPr="009D5334" w14:paraId="0926024D" w14:textId="77777777" w:rsidTr="00B85B4F">
        <w:trPr>
          <w:trHeight w:val="240"/>
          <w:jc w:val="center"/>
        </w:trPr>
        <w:tc>
          <w:tcPr>
            <w:tcW w:w="74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7C49F9" w14:textId="77777777" w:rsidR="00FE2A8B" w:rsidRPr="009D5334" w:rsidRDefault="00FE2A8B" w:rsidP="00F8141B">
            <w:pPr>
              <w:snapToGrid w:val="0"/>
              <w:spacing w:line="240" w:lineRule="atLeast"/>
              <w:jc w:val="center"/>
              <w:rPr>
                <w:rFonts w:ascii="Arial" w:eastAsia="宋体" w:hAnsi="Arial" w:cs="Arial"/>
                <w:sz w:val="18"/>
                <w:szCs w:val="18"/>
              </w:rPr>
            </w:pPr>
          </w:p>
        </w:tc>
        <w:tc>
          <w:tcPr>
            <w:tcW w:w="70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2E9A51" w14:textId="77777777" w:rsidR="00FE2A8B" w:rsidRPr="009D5334" w:rsidRDefault="00FE2A8B" w:rsidP="00F8141B">
            <w:pPr>
              <w:snapToGrid w:val="0"/>
              <w:spacing w:line="240" w:lineRule="atLeast"/>
              <w:jc w:val="center"/>
              <w:rPr>
                <w:rFonts w:ascii="Arial" w:eastAsia="宋体" w:hAnsi="Arial" w:cs="Arial"/>
                <w:sz w:val="18"/>
                <w:szCs w:val="18"/>
                <w:lang w:val="en-CA"/>
              </w:rPr>
            </w:pPr>
          </w:p>
        </w:tc>
        <w:tc>
          <w:tcPr>
            <w:tcW w:w="847"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CE2EC7D" w14:textId="77777777" w:rsidR="00FE2A8B" w:rsidRPr="009D5334" w:rsidRDefault="00FE2A8B" w:rsidP="00F8141B">
            <w:pPr>
              <w:snapToGrid w:val="0"/>
              <w:spacing w:line="240" w:lineRule="atLeast"/>
              <w:jc w:val="center"/>
              <w:rPr>
                <w:rFonts w:ascii="Arial" w:eastAsia="宋体" w:hAnsi="Arial" w:cs="Arial"/>
                <w:sz w:val="18"/>
                <w:szCs w:val="18"/>
                <w:lang w:val="en-CA"/>
              </w:rPr>
            </w:pPr>
          </w:p>
        </w:tc>
        <w:tc>
          <w:tcPr>
            <w:tcW w:w="104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977A29" w14:textId="77777777" w:rsidR="00FE2A8B" w:rsidRPr="009D5334" w:rsidRDefault="00FE2A8B" w:rsidP="00F8141B">
            <w:pPr>
              <w:snapToGrid w:val="0"/>
              <w:spacing w:line="240" w:lineRule="atLeast"/>
              <w:jc w:val="center"/>
              <w:rPr>
                <w:rFonts w:ascii="Arial" w:eastAsia="宋体" w:hAnsi="Arial" w:cs="Arial"/>
                <w:sz w:val="18"/>
                <w:szCs w:val="18"/>
                <w:lang w:val="en-CA"/>
              </w:rPr>
            </w:pPr>
          </w:p>
        </w:tc>
        <w:tc>
          <w:tcPr>
            <w:tcW w:w="80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364F63" w14:textId="77777777" w:rsidR="00FE2A8B" w:rsidRPr="009D5334" w:rsidRDefault="00FE2A8B" w:rsidP="00F8141B">
            <w:pPr>
              <w:snapToGrid w:val="0"/>
              <w:spacing w:line="240" w:lineRule="atLeast"/>
              <w:jc w:val="center"/>
              <w:rPr>
                <w:rFonts w:ascii="Arial" w:eastAsia="宋体" w:hAnsi="Arial" w:cs="Arial"/>
                <w:sz w:val="18"/>
                <w:szCs w:val="18"/>
                <w:lang w:val="en-CA"/>
              </w:rPr>
            </w:pPr>
          </w:p>
        </w:tc>
        <w:tc>
          <w:tcPr>
            <w:tcW w:w="109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90504C" w14:textId="77777777" w:rsidR="00FE2A8B" w:rsidRPr="009D5334" w:rsidRDefault="00FE2A8B" w:rsidP="00F8141B">
            <w:pPr>
              <w:snapToGrid w:val="0"/>
              <w:spacing w:line="240" w:lineRule="atLeast"/>
              <w:jc w:val="center"/>
              <w:rPr>
                <w:rFonts w:ascii="Arial" w:eastAsia="宋体" w:hAnsi="Arial" w:cs="Arial"/>
                <w:sz w:val="18"/>
                <w:szCs w:val="18"/>
                <w:lang w:val="en-CA"/>
              </w:rPr>
            </w:pPr>
          </w:p>
        </w:tc>
        <w:tc>
          <w:tcPr>
            <w:tcW w:w="578"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654A74" w14:textId="4CD3019D" w:rsidR="00FE2A8B" w:rsidRPr="009D5334" w:rsidRDefault="00FE2A8B"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怀柔</w:t>
            </w:r>
          </w:p>
        </w:tc>
        <w:tc>
          <w:tcPr>
            <w:tcW w:w="577"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E60B9F" w14:textId="55F1CD75"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w:t>
            </w:r>
          </w:p>
        </w:tc>
        <w:tc>
          <w:tcPr>
            <w:tcW w:w="846"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58B78A" w14:textId="4D1960C9"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13.36</w:t>
            </w:r>
          </w:p>
        </w:tc>
        <w:tc>
          <w:tcPr>
            <w:tcW w:w="1126"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860EBC" w14:textId="7487BE64"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14.62</w:t>
            </w:r>
          </w:p>
        </w:tc>
        <w:tc>
          <w:tcPr>
            <w:tcW w:w="848"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F027D3" w14:textId="524767EE"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24.10</w:t>
            </w:r>
          </w:p>
        </w:tc>
        <w:tc>
          <w:tcPr>
            <w:tcW w:w="1118"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34A837" w14:textId="1DF536E2" w:rsidR="00FE2A8B" w:rsidRPr="009D5334" w:rsidRDefault="00FE2A8B"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16484</w:t>
            </w:r>
          </w:p>
        </w:tc>
      </w:tr>
      <w:tr w:rsidR="00FE2A8B" w:rsidRPr="009D5334" w14:paraId="1ED29B8B" w14:textId="77777777" w:rsidTr="00FB4C5B">
        <w:trPr>
          <w:trHeight w:val="20"/>
          <w:jc w:val="center"/>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D9884C" w14:textId="77777777"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合计</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4EB7F5" w14:textId="3E662203"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8</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F3FE82" w14:textId="3488D9FC"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50.82</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778629" w14:textId="0AA8819A"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83.46</w:t>
            </w: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62B0EF" w14:textId="02DF5A32"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261.38</w:t>
            </w: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2A72BA" w14:textId="2C7EF550"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31316</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80225C" w14:textId="77777777"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合计</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B306A0" w14:textId="3346A685"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8</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1214D9" w14:textId="172DBFAA"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50.82</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B691E4" w14:textId="1F619F03"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83.46</w:t>
            </w:r>
          </w:p>
        </w:tc>
        <w:tc>
          <w:tcPr>
            <w:tcW w:w="8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078F21" w14:textId="39BB8FAB"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261.38</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0A9A69" w14:textId="29A205F1" w:rsidR="00FE2A8B" w:rsidRPr="009D5334" w:rsidRDefault="00FE2A8B" w:rsidP="00FE2A8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lang w:val="en-CA"/>
              </w:rPr>
              <w:t>31316</w:t>
            </w:r>
          </w:p>
        </w:tc>
      </w:tr>
    </w:tbl>
    <w:p w14:paraId="45D6A57F" w14:textId="77777777" w:rsidR="00FE2A8B" w:rsidRDefault="00FE2A8B" w:rsidP="009D5334">
      <w:pPr>
        <w:spacing w:line="360" w:lineRule="auto"/>
        <w:ind w:firstLineChars="200" w:firstLine="420"/>
        <w:rPr>
          <w:rFonts w:ascii="Arial" w:eastAsia="宋体" w:hAnsi="Arial" w:cs="Arial"/>
        </w:rPr>
      </w:pPr>
      <w:r w:rsidRPr="00FE2A8B">
        <w:rPr>
          <w:rFonts w:ascii="Arial" w:eastAsia="宋体" w:hAnsi="Arial" w:cs="Arial" w:hint="eastAsia"/>
        </w:rPr>
        <w:t>至</w:t>
      </w:r>
      <w:r w:rsidRPr="00FE2A8B">
        <w:rPr>
          <w:rFonts w:ascii="Arial" w:eastAsia="宋体" w:hAnsi="Arial" w:cs="Arial" w:hint="eastAsia"/>
        </w:rPr>
        <w:t>11</w:t>
      </w:r>
      <w:r w:rsidRPr="00FE2A8B">
        <w:rPr>
          <w:rFonts w:ascii="Arial" w:eastAsia="宋体" w:hAnsi="Arial" w:cs="Arial" w:hint="eastAsia"/>
        </w:rPr>
        <w:t>月</w:t>
      </w:r>
      <w:r w:rsidRPr="00FE2A8B">
        <w:rPr>
          <w:rFonts w:ascii="Arial" w:eastAsia="宋体" w:hAnsi="Arial" w:cs="Arial" w:hint="eastAsia"/>
        </w:rPr>
        <w:t>15</w:t>
      </w:r>
      <w:r w:rsidRPr="00FE2A8B">
        <w:rPr>
          <w:rFonts w:ascii="Arial" w:eastAsia="宋体" w:hAnsi="Arial" w:cs="Arial" w:hint="eastAsia"/>
        </w:rPr>
        <w:t>日，本季度成交住宅用地</w:t>
      </w:r>
      <w:r w:rsidRPr="00FE2A8B">
        <w:rPr>
          <w:rFonts w:ascii="Arial" w:eastAsia="宋体" w:hAnsi="Arial" w:cs="Arial" w:hint="eastAsia"/>
        </w:rPr>
        <w:t>8</w:t>
      </w:r>
      <w:r w:rsidRPr="00FE2A8B">
        <w:rPr>
          <w:rFonts w:ascii="Arial" w:eastAsia="宋体" w:hAnsi="Arial" w:cs="Arial" w:hint="eastAsia"/>
        </w:rPr>
        <w:t>宗，</w:t>
      </w:r>
      <w:proofErr w:type="gramStart"/>
      <w:r w:rsidRPr="00FE2A8B">
        <w:rPr>
          <w:rFonts w:ascii="Arial" w:eastAsia="宋体" w:hAnsi="Arial" w:cs="Arial" w:hint="eastAsia"/>
        </w:rPr>
        <w:t>其中中心</w:t>
      </w:r>
      <w:proofErr w:type="gramEnd"/>
      <w:r w:rsidRPr="00FE2A8B">
        <w:rPr>
          <w:rFonts w:ascii="Arial" w:eastAsia="宋体" w:hAnsi="Arial" w:cs="Arial" w:hint="eastAsia"/>
        </w:rPr>
        <w:t>城区</w:t>
      </w:r>
      <w:r w:rsidRPr="00FE2A8B">
        <w:rPr>
          <w:rFonts w:ascii="Arial" w:eastAsia="宋体" w:hAnsi="Arial" w:cs="Arial" w:hint="eastAsia"/>
        </w:rPr>
        <w:t>4</w:t>
      </w:r>
      <w:r w:rsidRPr="00FE2A8B">
        <w:rPr>
          <w:rFonts w:ascii="Arial" w:eastAsia="宋体" w:hAnsi="Arial" w:cs="Arial" w:hint="eastAsia"/>
        </w:rPr>
        <w:t>宗，均位于丰台；副中心通州</w:t>
      </w:r>
      <w:r w:rsidRPr="00FE2A8B">
        <w:rPr>
          <w:rFonts w:ascii="Arial" w:eastAsia="宋体" w:hAnsi="Arial" w:cs="Arial" w:hint="eastAsia"/>
        </w:rPr>
        <w:t>1</w:t>
      </w:r>
      <w:r w:rsidRPr="00FE2A8B">
        <w:rPr>
          <w:rFonts w:ascii="Arial" w:eastAsia="宋体" w:hAnsi="Arial" w:cs="Arial" w:hint="eastAsia"/>
        </w:rPr>
        <w:t>宗；多点</w:t>
      </w:r>
      <w:r w:rsidRPr="00FE2A8B">
        <w:rPr>
          <w:rFonts w:ascii="Arial" w:eastAsia="宋体" w:hAnsi="Arial" w:cs="Arial" w:hint="eastAsia"/>
        </w:rPr>
        <w:t>1</w:t>
      </w:r>
      <w:r w:rsidRPr="00FE2A8B">
        <w:rPr>
          <w:rFonts w:ascii="Arial" w:eastAsia="宋体" w:hAnsi="Arial" w:cs="Arial" w:hint="eastAsia"/>
        </w:rPr>
        <w:t>宗，位于房山；生态涵养区</w:t>
      </w:r>
      <w:r w:rsidRPr="00FE2A8B">
        <w:rPr>
          <w:rFonts w:ascii="Arial" w:eastAsia="宋体" w:hAnsi="Arial" w:cs="Arial" w:hint="eastAsia"/>
        </w:rPr>
        <w:t>2</w:t>
      </w:r>
      <w:r w:rsidRPr="00FE2A8B">
        <w:rPr>
          <w:rFonts w:ascii="Arial" w:eastAsia="宋体" w:hAnsi="Arial" w:cs="Arial" w:hint="eastAsia"/>
        </w:rPr>
        <w:t>宗，分别位于密云和怀柔。</w:t>
      </w:r>
    </w:p>
    <w:p w14:paraId="3FAD593E" w14:textId="41CF20AD" w:rsidR="005F6335" w:rsidRPr="00F21A73" w:rsidRDefault="005F6335" w:rsidP="00F51884">
      <w:pPr>
        <w:spacing w:line="360" w:lineRule="auto"/>
        <w:rPr>
          <w:rFonts w:ascii="Arial" w:eastAsia="宋体" w:hAnsi="Arial" w:cs="Arial"/>
        </w:rPr>
      </w:pPr>
      <w:r w:rsidRPr="00F21A73">
        <w:rPr>
          <w:rFonts w:ascii="Arial" w:eastAsia="宋体" w:hAnsi="Arial" w:cs="Arial" w:hint="eastAsia"/>
        </w:rPr>
        <w:t>3</w:t>
      </w:r>
      <w:r w:rsidRPr="00F21A73">
        <w:rPr>
          <w:rFonts w:ascii="Arial" w:eastAsia="宋体" w:hAnsi="Arial" w:cs="Arial"/>
        </w:rPr>
        <w:t>.</w:t>
      </w:r>
      <w:r w:rsidRPr="00F21A73">
        <w:rPr>
          <w:rFonts w:ascii="Arial" w:eastAsia="宋体" w:hAnsi="Arial" w:cs="Arial" w:hint="eastAsia"/>
        </w:rPr>
        <w:t>商服用地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45"/>
        <w:gridCol w:w="889"/>
        <w:gridCol w:w="911"/>
        <w:gridCol w:w="1256"/>
        <w:gridCol w:w="1256"/>
        <w:gridCol w:w="1481"/>
        <w:gridCol w:w="1458"/>
      </w:tblGrid>
      <w:tr w:rsidR="00F51884" w:rsidRPr="009D5334" w14:paraId="748F445D"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02354DC2"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季度</w:t>
            </w:r>
          </w:p>
        </w:tc>
        <w:tc>
          <w:tcPr>
            <w:tcW w:w="911" w:type="dxa"/>
            <w:shd w:val="clear" w:color="auto" w:fill="auto"/>
            <w:tcMar>
              <w:top w:w="15" w:type="dxa"/>
              <w:left w:w="15" w:type="dxa"/>
              <w:bottom w:w="0" w:type="dxa"/>
              <w:right w:w="15" w:type="dxa"/>
            </w:tcMar>
            <w:vAlign w:val="center"/>
            <w:hideMark/>
          </w:tcPr>
          <w:p w14:paraId="51F4CA44"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宗地数</w:t>
            </w:r>
          </w:p>
        </w:tc>
        <w:tc>
          <w:tcPr>
            <w:tcW w:w="1256" w:type="dxa"/>
            <w:shd w:val="clear" w:color="auto" w:fill="auto"/>
            <w:tcMar>
              <w:top w:w="15" w:type="dxa"/>
              <w:left w:w="15" w:type="dxa"/>
              <w:bottom w:w="0" w:type="dxa"/>
              <w:right w:w="15" w:type="dxa"/>
            </w:tcMar>
            <w:vAlign w:val="center"/>
            <w:hideMark/>
          </w:tcPr>
          <w:p w14:paraId="370074CA"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建设用地</w:t>
            </w:r>
          </w:p>
          <w:p w14:paraId="278D2AF2"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（公顷）</w:t>
            </w:r>
          </w:p>
        </w:tc>
        <w:tc>
          <w:tcPr>
            <w:tcW w:w="1256" w:type="dxa"/>
            <w:shd w:val="clear" w:color="auto" w:fill="auto"/>
            <w:tcMar>
              <w:top w:w="15" w:type="dxa"/>
              <w:left w:w="15" w:type="dxa"/>
              <w:bottom w:w="0" w:type="dxa"/>
              <w:right w:w="15" w:type="dxa"/>
            </w:tcMar>
            <w:vAlign w:val="center"/>
            <w:hideMark/>
          </w:tcPr>
          <w:p w14:paraId="6DB55D47"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建筑规模</w:t>
            </w:r>
          </w:p>
          <w:p w14:paraId="61C8650D"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w:t>
            </w:r>
            <w:proofErr w:type="gramStart"/>
            <w:r w:rsidRPr="009D5334">
              <w:rPr>
                <w:rFonts w:ascii="Arial" w:eastAsia="宋体" w:hAnsi="Arial" w:cs="Arial"/>
                <w:b/>
                <w:bCs/>
                <w:sz w:val="18"/>
                <w:szCs w:val="18"/>
              </w:rPr>
              <w:t>万平方米</w:t>
            </w:r>
            <w:proofErr w:type="gramEnd"/>
            <w:r w:rsidRPr="009D5334">
              <w:rPr>
                <w:rFonts w:ascii="Arial" w:eastAsia="宋体" w:hAnsi="Arial" w:cs="Arial"/>
                <w:b/>
                <w:bCs/>
                <w:sz w:val="18"/>
                <w:szCs w:val="18"/>
              </w:rPr>
              <w:t>）</w:t>
            </w:r>
          </w:p>
        </w:tc>
        <w:tc>
          <w:tcPr>
            <w:tcW w:w="1481" w:type="dxa"/>
            <w:shd w:val="clear" w:color="auto" w:fill="auto"/>
            <w:tcMar>
              <w:top w:w="15" w:type="dxa"/>
              <w:left w:w="15" w:type="dxa"/>
              <w:bottom w:w="0" w:type="dxa"/>
              <w:right w:w="15" w:type="dxa"/>
            </w:tcMar>
            <w:vAlign w:val="center"/>
            <w:hideMark/>
          </w:tcPr>
          <w:p w14:paraId="5FD99217"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成交总价</w:t>
            </w:r>
          </w:p>
          <w:p w14:paraId="38C66B8D"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（亿元）</w:t>
            </w:r>
          </w:p>
        </w:tc>
        <w:tc>
          <w:tcPr>
            <w:tcW w:w="1458" w:type="dxa"/>
            <w:shd w:val="clear" w:color="auto" w:fill="auto"/>
            <w:tcMar>
              <w:top w:w="15" w:type="dxa"/>
              <w:left w:w="15" w:type="dxa"/>
              <w:bottom w:w="0" w:type="dxa"/>
              <w:right w:w="15" w:type="dxa"/>
            </w:tcMar>
            <w:vAlign w:val="center"/>
            <w:hideMark/>
          </w:tcPr>
          <w:p w14:paraId="2F18C8FB"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楼面单价</w:t>
            </w:r>
          </w:p>
          <w:p w14:paraId="64E306F8"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b/>
                <w:bCs/>
                <w:sz w:val="18"/>
                <w:szCs w:val="18"/>
              </w:rPr>
              <w:t>（元</w:t>
            </w:r>
            <w:r w:rsidRPr="009D5334">
              <w:rPr>
                <w:rFonts w:ascii="Arial" w:eastAsia="宋体" w:hAnsi="Arial" w:cs="Arial"/>
                <w:b/>
                <w:bCs/>
                <w:sz w:val="18"/>
                <w:szCs w:val="18"/>
              </w:rPr>
              <w:t>/</w:t>
            </w:r>
            <w:r w:rsidRPr="009D5334">
              <w:rPr>
                <w:rFonts w:ascii="Arial" w:eastAsia="宋体" w:hAnsi="Arial" w:cs="Arial"/>
                <w:b/>
                <w:bCs/>
                <w:sz w:val="18"/>
                <w:szCs w:val="18"/>
              </w:rPr>
              <w:t>平方米）</w:t>
            </w:r>
          </w:p>
        </w:tc>
      </w:tr>
      <w:tr w:rsidR="00F51884" w:rsidRPr="009D5334" w14:paraId="03B34ACD"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373E8FAF"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761AF5A0"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7</w:t>
            </w:r>
          </w:p>
        </w:tc>
        <w:tc>
          <w:tcPr>
            <w:tcW w:w="1256" w:type="dxa"/>
            <w:shd w:val="clear" w:color="auto" w:fill="auto"/>
            <w:tcMar>
              <w:top w:w="15" w:type="dxa"/>
              <w:left w:w="15" w:type="dxa"/>
              <w:bottom w:w="0" w:type="dxa"/>
              <w:right w:w="15" w:type="dxa"/>
            </w:tcMar>
            <w:vAlign w:val="center"/>
            <w:hideMark/>
          </w:tcPr>
          <w:p w14:paraId="034DFF27"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83.29</w:t>
            </w:r>
          </w:p>
        </w:tc>
        <w:tc>
          <w:tcPr>
            <w:tcW w:w="1256" w:type="dxa"/>
            <w:shd w:val="clear" w:color="auto" w:fill="auto"/>
            <w:tcMar>
              <w:top w:w="15" w:type="dxa"/>
              <w:left w:w="15" w:type="dxa"/>
              <w:bottom w:w="0" w:type="dxa"/>
              <w:right w:w="15" w:type="dxa"/>
            </w:tcMar>
            <w:vAlign w:val="center"/>
            <w:hideMark/>
          </w:tcPr>
          <w:p w14:paraId="624230BD"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84.63</w:t>
            </w:r>
          </w:p>
        </w:tc>
        <w:tc>
          <w:tcPr>
            <w:tcW w:w="1481" w:type="dxa"/>
            <w:shd w:val="clear" w:color="auto" w:fill="auto"/>
            <w:tcMar>
              <w:top w:w="15" w:type="dxa"/>
              <w:left w:w="15" w:type="dxa"/>
              <w:bottom w:w="0" w:type="dxa"/>
              <w:right w:w="15" w:type="dxa"/>
            </w:tcMar>
            <w:vAlign w:val="center"/>
            <w:hideMark/>
          </w:tcPr>
          <w:p w14:paraId="2054BDFF"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68.38</w:t>
            </w:r>
          </w:p>
        </w:tc>
        <w:tc>
          <w:tcPr>
            <w:tcW w:w="1458" w:type="dxa"/>
            <w:shd w:val="clear" w:color="auto" w:fill="auto"/>
            <w:tcMar>
              <w:top w:w="15" w:type="dxa"/>
              <w:left w:w="15" w:type="dxa"/>
              <w:bottom w:w="0" w:type="dxa"/>
              <w:right w:w="15" w:type="dxa"/>
            </w:tcMar>
            <w:vAlign w:val="center"/>
            <w:hideMark/>
          </w:tcPr>
          <w:p w14:paraId="6E09A95D"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8079 </w:t>
            </w:r>
          </w:p>
        </w:tc>
      </w:tr>
      <w:tr w:rsidR="00F51884" w:rsidRPr="009D5334" w14:paraId="1D211BC6"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10495140"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67BEAF42"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1256" w:type="dxa"/>
            <w:shd w:val="clear" w:color="auto" w:fill="auto"/>
            <w:tcMar>
              <w:top w:w="15" w:type="dxa"/>
              <w:left w:w="15" w:type="dxa"/>
              <w:bottom w:w="0" w:type="dxa"/>
              <w:right w:w="15" w:type="dxa"/>
            </w:tcMar>
            <w:vAlign w:val="center"/>
            <w:hideMark/>
          </w:tcPr>
          <w:p w14:paraId="19565ADC"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1.71</w:t>
            </w:r>
          </w:p>
        </w:tc>
        <w:tc>
          <w:tcPr>
            <w:tcW w:w="1256" w:type="dxa"/>
            <w:shd w:val="clear" w:color="auto" w:fill="auto"/>
            <w:tcMar>
              <w:top w:w="15" w:type="dxa"/>
              <w:left w:w="15" w:type="dxa"/>
              <w:bottom w:w="0" w:type="dxa"/>
              <w:right w:w="15" w:type="dxa"/>
            </w:tcMar>
            <w:vAlign w:val="center"/>
            <w:hideMark/>
          </w:tcPr>
          <w:p w14:paraId="20E86245"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5.32</w:t>
            </w:r>
          </w:p>
        </w:tc>
        <w:tc>
          <w:tcPr>
            <w:tcW w:w="1481" w:type="dxa"/>
            <w:shd w:val="clear" w:color="auto" w:fill="auto"/>
            <w:tcMar>
              <w:top w:w="15" w:type="dxa"/>
              <w:left w:w="15" w:type="dxa"/>
              <w:bottom w:w="0" w:type="dxa"/>
              <w:right w:w="15" w:type="dxa"/>
            </w:tcMar>
            <w:vAlign w:val="center"/>
            <w:hideMark/>
          </w:tcPr>
          <w:p w14:paraId="0E0EBB53"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6.92</w:t>
            </w:r>
          </w:p>
        </w:tc>
        <w:tc>
          <w:tcPr>
            <w:tcW w:w="1458" w:type="dxa"/>
            <w:shd w:val="clear" w:color="auto" w:fill="auto"/>
            <w:tcMar>
              <w:top w:w="15" w:type="dxa"/>
              <w:left w:w="15" w:type="dxa"/>
              <w:bottom w:w="0" w:type="dxa"/>
              <w:right w:w="15" w:type="dxa"/>
            </w:tcMar>
            <w:vAlign w:val="center"/>
            <w:hideMark/>
          </w:tcPr>
          <w:p w14:paraId="663512DA"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13018 </w:t>
            </w:r>
          </w:p>
        </w:tc>
      </w:tr>
      <w:tr w:rsidR="00F51884" w:rsidRPr="009D5334" w14:paraId="3F330512"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1A3347F5"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3C5C515B"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0</w:t>
            </w:r>
          </w:p>
        </w:tc>
        <w:tc>
          <w:tcPr>
            <w:tcW w:w="1256" w:type="dxa"/>
            <w:shd w:val="clear" w:color="auto" w:fill="auto"/>
            <w:tcMar>
              <w:top w:w="15" w:type="dxa"/>
              <w:left w:w="15" w:type="dxa"/>
              <w:bottom w:w="0" w:type="dxa"/>
              <w:right w:w="15" w:type="dxa"/>
            </w:tcMar>
            <w:vAlign w:val="center"/>
            <w:hideMark/>
          </w:tcPr>
          <w:p w14:paraId="3CA9D13F"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0</w:t>
            </w:r>
          </w:p>
        </w:tc>
        <w:tc>
          <w:tcPr>
            <w:tcW w:w="1256" w:type="dxa"/>
            <w:shd w:val="clear" w:color="auto" w:fill="auto"/>
            <w:tcMar>
              <w:top w:w="15" w:type="dxa"/>
              <w:left w:w="15" w:type="dxa"/>
              <w:bottom w:w="0" w:type="dxa"/>
              <w:right w:w="15" w:type="dxa"/>
            </w:tcMar>
            <w:vAlign w:val="center"/>
            <w:hideMark/>
          </w:tcPr>
          <w:p w14:paraId="59CD38C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0</w:t>
            </w:r>
          </w:p>
        </w:tc>
        <w:tc>
          <w:tcPr>
            <w:tcW w:w="1481" w:type="dxa"/>
            <w:shd w:val="clear" w:color="auto" w:fill="auto"/>
            <w:tcMar>
              <w:top w:w="15" w:type="dxa"/>
              <w:left w:w="15" w:type="dxa"/>
              <w:bottom w:w="0" w:type="dxa"/>
              <w:right w:w="15" w:type="dxa"/>
            </w:tcMar>
            <w:vAlign w:val="center"/>
            <w:hideMark/>
          </w:tcPr>
          <w:p w14:paraId="3107EA6F"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0</w:t>
            </w:r>
          </w:p>
        </w:tc>
        <w:tc>
          <w:tcPr>
            <w:tcW w:w="1458" w:type="dxa"/>
            <w:shd w:val="clear" w:color="auto" w:fill="auto"/>
            <w:tcMar>
              <w:top w:w="15" w:type="dxa"/>
              <w:left w:w="15" w:type="dxa"/>
              <w:bottom w:w="0" w:type="dxa"/>
              <w:right w:w="15" w:type="dxa"/>
            </w:tcMar>
            <w:vAlign w:val="center"/>
            <w:hideMark/>
          </w:tcPr>
          <w:p w14:paraId="17B96A63"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
        </w:tc>
      </w:tr>
      <w:tr w:rsidR="00F51884" w:rsidRPr="009D5334" w14:paraId="2EF39237"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23566AB8"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4548CCE4"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7</w:t>
            </w:r>
          </w:p>
        </w:tc>
        <w:tc>
          <w:tcPr>
            <w:tcW w:w="1256" w:type="dxa"/>
            <w:shd w:val="clear" w:color="auto" w:fill="auto"/>
            <w:tcMar>
              <w:top w:w="15" w:type="dxa"/>
              <w:left w:w="15" w:type="dxa"/>
              <w:bottom w:w="0" w:type="dxa"/>
              <w:right w:w="15" w:type="dxa"/>
            </w:tcMar>
            <w:vAlign w:val="center"/>
            <w:hideMark/>
          </w:tcPr>
          <w:p w14:paraId="14E91B93"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33.11</w:t>
            </w:r>
          </w:p>
        </w:tc>
        <w:tc>
          <w:tcPr>
            <w:tcW w:w="1256" w:type="dxa"/>
            <w:shd w:val="clear" w:color="auto" w:fill="auto"/>
            <w:tcMar>
              <w:top w:w="15" w:type="dxa"/>
              <w:left w:w="15" w:type="dxa"/>
              <w:bottom w:w="0" w:type="dxa"/>
              <w:right w:w="15" w:type="dxa"/>
            </w:tcMar>
            <w:vAlign w:val="center"/>
            <w:hideMark/>
          </w:tcPr>
          <w:p w14:paraId="4DD39A9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60.23</w:t>
            </w:r>
          </w:p>
        </w:tc>
        <w:tc>
          <w:tcPr>
            <w:tcW w:w="1481" w:type="dxa"/>
            <w:shd w:val="clear" w:color="auto" w:fill="auto"/>
            <w:tcMar>
              <w:top w:w="15" w:type="dxa"/>
              <w:left w:w="15" w:type="dxa"/>
              <w:bottom w:w="0" w:type="dxa"/>
              <w:right w:w="15" w:type="dxa"/>
            </w:tcMar>
            <w:vAlign w:val="center"/>
            <w:hideMark/>
          </w:tcPr>
          <w:p w14:paraId="49DE5192"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109.33</w:t>
            </w:r>
          </w:p>
        </w:tc>
        <w:tc>
          <w:tcPr>
            <w:tcW w:w="1458" w:type="dxa"/>
            <w:shd w:val="clear" w:color="auto" w:fill="auto"/>
            <w:tcMar>
              <w:top w:w="15" w:type="dxa"/>
              <w:left w:w="15" w:type="dxa"/>
              <w:bottom w:w="0" w:type="dxa"/>
              <w:right w:w="15" w:type="dxa"/>
            </w:tcMar>
            <w:vAlign w:val="center"/>
            <w:hideMark/>
          </w:tcPr>
          <w:p w14:paraId="70EC292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18154 </w:t>
            </w:r>
          </w:p>
        </w:tc>
      </w:tr>
      <w:tr w:rsidR="00992588" w:rsidRPr="009D5334" w14:paraId="5D7BD19A" w14:textId="77777777" w:rsidTr="00992588">
        <w:trPr>
          <w:trHeight w:val="20"/>
          <w:jc w:val="center"/>
        </w:trPr>
        <w:tc>
          <w:tcPr>
            <w:tcW w:w="1934" w:type="dxa"/>
            <w:gridSpan w:val="2"/>
            <w:shd w:val="clear" w:color="auto" w:fill="auto"/>
            <w:tcMar>
              <w:top w:w="15" w:type="dxa"/>
              <w:left w:w="15" w:type="dxa"/>
              <w:bottom w:w="0" w:type="dxa"/>
              <w:right w:w="15" w:type="dxa"/>
            </w:tcMar>
            <w:vAlign w:val="center"/>
          </w:tcPr>
          <w:p w14:paraId="74447529" w14:textId="5F8350C2"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年全年</w:t>
            </w:r>
          </w:p>
        </w:tc>
        <w:tc>
          <w:tcPr>
            <w:tcW w:w="911" w:type="dxa"/>
            <w:shd w:val="clear" w:color="auto" w:fill="auto"/>
            <w:tcMar>
              <w:top w:w="15" w:type="dxa"/>
              <w:left w:w="15" w:type="dxa"/>
              <w:bottom w:w="0" w:type="dxa"/>
              <w:right w:w="15" w:type="dxa"/>
            </w:tcMar>
            <w:vAlign w:val="center"/>
          </w:tcPr>
          <w:p w14:paraId="014F9398" w14:textId="551AA35A"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15</w:t>
            </w:r>
          </w:p>
        </w:tc>
        <w:tc>
          <w:tcPr>
            <w:tcW w:w="1256" w:type="dxa"/>
            <w:shd w:val="clear" w:color="auto" w:fill="auto"/>
            <w:tcMar>
              <w:top w:w="15" w:type="dxa"/>
              <w:left w:w="15" w:type="dxa"/>
              <w:bottom w:w="0" w:type="dxa"/>
              <w:right w:w="15" w:type="dxa"/>
            </w:tcMar>
            <w:vAlign w:val="center"/>
          </w:tcPr>
          <w:p w14:paraId="64DDDEB2" w14:textId="37D745A9"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118.11</w:t>
            </w:r>
          </w:p>
        </w:tc>
        <w:tc>
          <w:tcPr>
            <w:tcW w:w="1256" w:type="dxa"/>
            <w:shd w:val="clear" w:color="auto" w:fill="auto"/>
            <w:tcMar>
              <w:top w:w="15" w:type="dxa"/>
              <w:left w:w="15" w:type="dxa"/>
              <w:bottom w:w="0" w:type="dxa"/>
              <w:right w:w="15" w:type="dxa"/>
            </w:tcMar>
            <w:vAlign w:val="center"/>
          </w:tcPr>
          <w:p w14:paraId="2EB54083" w14:textId="1C0F65DF"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150.17</w:t>
            </w:r>
          </w:p>
        </w:tc>
        <w:tc>
          <w:tcPr>
            <w:tcW w:w="1481" w:type="dxa"/>
            <w:shd w:val="clear" w:color="auto" w:fill="auto"/>
            <w:tcMar>
              <w:top w:w="15" w:type="dxa"/>
              <w:left w:w="15" w:type="dxa"/>
              <w:bottom w:w="0" w:type="dxa"/>
              <w:right w:w="15" w:type="dxa"/>
            </w:tcMar>
            <w:vAlign w:val="center"/>
          </w:tcPr>
          <w:p w14:paraId="7A78AB77" w14:textId="64AF2E92"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184.63</w:t>
            </w:r>
          </w:p>
        </w:tc>
        <w:tc>
          <w:tcPr>
            <w:tcW w:w="1458" w:type="dxa"/>
            <w:shd w:val="clear" w:color="auto" w:fill="auto"/>
            <w:tcMar>
              <w:top w:w="15" w:type="dxa"/>
              <w:left w:w="15" w:type="dxa"/>
              <w:bottom w:w="0" w:type="dxa"/>
              <w:right w:w="15" w:type="dxa"/>
            </w:tcMar>
            <w:vAlign w:val="center"/>
          </w:tcPr>
          <w:p w14:paraId="0256F82F" w14:textId="039D5F1B"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12294</w:t>
            </w:r>
          </w:p>
        </w:tc>
      </w:tr>
      <w:tr w:rsidR="00F51884" w:rsidRPr="009D5334" w14:paraId="69AEB3A5"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513D01C0"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2C78FE50"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5</w:t>
            </w:r>
          </w:p>
        </w:tc>
        <w:tc>
          <w:tcPr>
            <w:tcW w:w="1256" w:type="dxa"/>
            <w:shd w:val="clear" w:color="auto" w:fill="auto"/>
            <w:tcMar>
              <w:top w:w="15" w:type="dxa"/>
              <w:left w:w="15" w:type="dxa"/>
              <w:bottom w:w="0" w:type="dxa"/>
              <w:right w:w="15" w:type="dxa"/>
            </w:tcMar>
            <w:vAlign w:val="center"/>
            <w:hideMark/>
          </w:tcPr>
          <w:p w14:paraId="38C11B8E"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10.50</w:t>
            </w:r>
          </w:p>
        </w:tc>
        <w:tc>
          <w:tcPr>
            <w:tcW w:w="1256" w:type="dxa"/>
            <w:shd w:val="clear" w:color="auto" w:fill="auto"/>
            <w:tcMar>
              <w:top w:w="15" w:type="dxa"/>
              <w:left w:w="15" w:type="dxa"/>
              <w:bottom w:w="0" w:type="dxa"/>
              <w:right w:w="15" w:type="dxa"/>
            </w:tcMar>
            <w:vAlign w:val="center"/>
            <w:hideMark/>
          </w:tcPr>
          <w:p w14:paraId="634ADDEA"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27.39</w:t>
            </w:r>
          </w:p>
        </w:tc>
        <w:tc>
          <w:tcPr>
            <w:tcW w:w="1481" w:type="dxa"/>
            <w:shd w:val="clear" w:color="auto" w:fill="auto"/>
            <w:tcMar>
              <w:top w:w="15" w:type="dxa"/>
              <w:left w:w="15" w:type="dxa"/>
              <w:bottom w:w="0" w:type="dxa"/>
              <w:right w:w="15" w:type="dxa"/>
            </w:tcMar>
            <w:vAlign w:val="center"/>
            <w:hideMark/>
          </w:tcPr>
          <w:p w14:paraId="4A30573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29.92</w:t>
            </w:r>
          </w:p>
        </w:tc>
        <w:tc>
          <w:tcPr>
            <w:tcW w:w="1458" w:type="dxa"/>
            <w:shd w:val="clear" w:color="auto" w:fill="auto"/>
            <w:tcMar>
              <w:top w:w="15" w:type="dxa"/>
              <w:left w:w="15" w:type="dxa"/>
              <w:bottom w:w="0" w:type="dxa"/>
              <w:right w:w="15" w:type="dxa"/>
            </w:tcMar>
            <w:vAlign w:val="center"/>
            <w:hideMark/>
          </w:tcPr>
          <w:p w14:paraId="3B8EA07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10922 </w:t>
            </w:r>
          </w:p>
        </w:tc>
      </w:tr>
      <w:tr w:rsidR="00F51884" w:rsidRPr="009D5334" w14:paraId="18655566"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6E2EA68B"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0EB80807"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w:t>
            </w:r>
          </w:p>
        </w:tc>
        <w:tc>
          <w:tcPr>
            <w:tcW w:w="1256" w:type="dxa"/>
            <w:shd w:val="clear" w:color="auto" w:fill="auto"/>
            <w:tcMar>
              <w:top w:w="15" w:type="dxa"/>
              <w:left w:w="15" w:type="dxa"/>
              <w:bottom w:w="0" w:type="dxa"/>
              <w:right w:w="15" w:type="dxa"/>
            </w:tcMar>
            <w:vAlign w:val="center"/>
            <w:hideMark/>
          </w:tcPr>
          <w:p w14:paraId="4518ACD0"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11.88</w:t>
            </w:r>
          </w:p>
        </w:tc>
        <w:tc>
          <w:tcPr>
            <w:tcW w:w="1256" w:type="dxa"/>
            <w:shd w:val="clear" w:color="auto" w:fill="auto"/>
            <w:tcMar>
              <w:top w:w="15" w:type="dxa"/>
              <w:left w:w="15" w:type="dxa"/>
              <w:bottom w:w="0" w:type="dxa"/>
              <w:right w:w="15" w:type="dxa"/>
            </w:tcMar>
            <w:vAlign w:val="center"/>
            <w:hideMark/>
          </w:tcPr>
          <w:p w14:paraId="5EAA913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31.89</w:t>
            </w:r>
          </w:p>
        </w:tc>
        <w:tc>
          <w:tcPr>
            <w:tcW w:w="1481" w:type="dxa"/>
            <w:shd w:val="clear" w:color="auto" w:fill="auto"/>
            <w:tcMar>
              <w:top w:w="15" w:type="dxa"/>
              <w:left w:w="15" w:type="dxa"/>
              <w:bottom w:w="0" w:type="dxa"/>
              <w:right w:w="15" w:type="dxa"/>
            </w:tcMar>
            <w:vAlign w:val="center"/>
            <w:hideMark/>
          </w:tcPr>
          <w:p w14:paraId="5091A2CD"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42.75</w:t>
            </w:r>
          </w:p>
        </w:tc>
        <w:tc>
          <w:tcPr>
            <w:tcW w:w="1458" w:type="dxa"/>
            <w:shd w:val="clear" w:color="auto" w:fill="auto"/>
            <w:tcMar>
              <w:top w:w="15" w:type="dxa"/>
              <w:left w:w="15" w:type="dxa"/>
              <w:bottom w:w="0" w:type="dxa"/>
              <w:right w:w="15" w:type="dxa"/>
            </w:tcMar>
            <w:vAlign w:val="center"/>
            <w:hideMark/>
          </w:tcPr>
          <w:p w14:paraId="7E1F78AC"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13405 </w:t>
            </w:r>
          </w:p>
        </w:tc>
      </w:tr>
      <w:tr w:rsidR="00F51884" w:rsidRPr="009D5334" w14:paraId="3E7A6DC8"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0289E7BA"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2022</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7F8B6A7C"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w:t>
            </w:r>
          </w:p>
        </w:tc>
        <w:tc>
          <w:tcPr>
            <w:tcW w:w="1256" w:type="dxa"/>
            <w:shd w:val="clear" w:color="auto" w:fill="auto"/>
            <w:tcMar>
              <w:top w:w="15" w:type="dxa"/>
              <w:left w:w="15" w:type="dxa"/>
              <w:bottom w:w="0" w:type="dxa"/>
              <w:right w:w="15" w:type="dxa"/>
            </w:tcMar>
            <w:vAlign w:val="center"/>
            <w:hideMark/>
          </w:tcPr>
          <w:p w14:paraId="228125CA"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4.43</w:t>
            </w:r>
          </w:p>
        </w:tc>
        <w:tc>
          <w:tcPr>
            <w:tcW w:w="1256" w:type="dxa"/>
            <w:shd w:val="clear" w:color="auto" w:fill="auto"/>
            <w:tcMar>
              <w:top w:w="15" w:type="dxa"/>
              <w:left w:w="15" w:type="dxa"/>
              <w:bottom w:w="0" w:type="dxa"/>
              <w:right w:w="15" w:type="dxa"/>
            </w:tcMar>
            <w:vAlign w:val="center"/>
            <w:hideMark/>
          </w:tcPr>
          <w:p w14:paraId="4F9381D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15.92</w:t>
            </w:r>
          </w:p>
        </w:tc>
        <w:tc>
          <w:tcPr>
            <w:tcW w:w="1481" w:type="dxa"/>
            <w:shd w:val="clear" w:color="auto" w:fill="auto"/>
            <w:tcMar>
              <w:top w:w="15" w:type="dxa"/>
              <w:left w:w="15" w:type="dxa"/>
              <w:bottom w:w="0" w:type="dxa"/>
              <w:right w:w="15" w:type="dxa"/>
            </w:tcMar>
            <w:vAlign w:val="center"/>
            <w:hideMark/>
          </w:tcPr>
          <w:p w14:paraId="68E8C535"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29.84</w:t>
            </w:r>
          </w:p>
        </w:tc>
        <w:tc>
          <w:tcPr>
            <w:tcW w:w="1458" w:type="dxa"/>
            <w:shd w:val="clear" w:color="auto" w:fill="auto"/>
            <w:tcMar>
              <w:top w:w="15" w:type="dxa"/>
              <w:left w:w="15" w:type="dxa"/>
              <w:bottom w:w="0" w:type="dxa"/>
              <w:right w:w="15" w:type="dxa"/>
            </w:tcMar>
            <w:vAlign w:val="center"/>
            <w:hideMark/>
          </w:tcPr>
          <w:p w14:paraId="44E2739F"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18739 </w:t>
            </w:r>
          </w:p>
        </w:tc>
      </w:tr>
      <w:tr w:rsidR="00F51884" w:rsidRPr="009D5334" w14:paraId="19A67AC7"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79D27562"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19EE27BD"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w:t>
            </w:r>
          </w:p>
        </w:tc>
        <w:tc>
          <w:tcPr>
            <w:tcW w:w="1256" w:type="dxa"/>
            <w:shd w:val="clear" w:color="auto" w:fill="auto"/>
            <w:tcMar>
              <w:top w:w="15" w:type="dxa"/>
              <w:left w:w="15" w:type="dxa"/>
              <w:bottom w:w="0" w:type="dxa"/>
              <w:right w:w="15" w:type="dxa"/>
            </w:tcMar>
            <w:vAlign w:val="center"/>
            <w:hideMark/>
          </w:tcPr>
          <w:p w14:paraId="6077504E"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6.22</w:t>
            </w:r>
          </w:p>
        </w:tc>
        <w:tc>
          <w:tcPr>
            <w:tcW w:w="1256" w:type="dxa"/>
            <w:shd w:val="clear" w:color="auto" w:fill="auto"/>
            <w:tcMar>
              <w:top w:w="15" w:type="dxa"/>
              <w:left w:w="15" w:type="dxa"/>
              <w:bottom w:w="0" w:type="dxa"/>
              <w:right w:w="15" w:type="dxa"/>
            </w:tcMar>
            <w:vAlign w:val="center"/>
            <w:hideMark/>
          </w:tcPr>
          <w:p w14:paraId="5C50A79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13.69</w:t>
            </w:r>
          </w:p>
        </w:tc>
        <w:tc>
          <w:tcPr>
            <w:tcW w:w="1481" w:type="dxa"/>
            <w:shd w:val="clear" w:color="auto" w:fill="auto"/>
            <w:tcMar>
              <w:top w:w="15" w:type="dxa"/>
              <w:left w:w="15" w:type="dxa"/>
              <w:bottom w:w="0" w:type="dxa"/>
              <w:right w:w="15" w:type="dxa"/>
            </w:tcMar>
            <w:vAlign w:val="center"/>
            <w:hideMark/>
          </w:tcPr>
          <w:p w14:paraId="1D3A0ADF"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28.4</w:t>
            </w:r>
          </w:p>
        </w:tc>
        <w:tc>
          <w:tcPr>
            <w:tcW w:w="1458" w:type="dxa"/>
            <w:shd w:val="clear" w:color="auto" w:fill="auto"/>
            <w:tcMar>
              <w:top w:w="15" w:type="dxa"/>
              <w:left w:w="15" w:type="dxa"/>
              <w:bottom w:w="0" w:type="dxa"/>
              <w:right w:w="15" w:type="dxa"/>
            </w:tcMar>
            <w:vAlign w:val="center"/>
            <w:hideMark/>
          </w:tcPr>
          <w:p w14:paraId="56BFDDA2"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20741 </w:t>
            </w:r>
          </w:p>
        </w:tc>
      </w:tr>
      <w:tr w:rsidR="00992588" w:rsidRPr="009D5334" w14:paraId="6A4877FD" w14:textId="77777777" w:rsidTr="00992588">
        <w:trPr>
          <w:trHeight w:val="20"/>
          <w:jc w:val="center"/>
        </w:trPr>
        <w:tc>
          <w:tcPr>
            <w:tcW w:w="1934" w:type="dxa"/>
            <w:gridSpan w:val="2"/>
            <w:shd w:val="clear" w:color="auto" w:fill="auto"/>
            <w:tcMar>
              <w:top w:w="15" w:type="dxa"/>
              <w:left w:w="15" w:type="dxa"/>
              <w:bottom w:w="0" w:type="dxa"/>
              <w:right w:w="15" w:type="dxa"/>
            </w:tcMar>
            <w:vAlign w:val="center"/>
          </w:tcPr>
          <w:p w14:paraId="1DA7A011" w14:textId="325CBA4A"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年全年</w:t>
            </w:r>
          </w:p>
        </w:tc>
        <w:tc>
          <w:tcPr>
            <w:tcW w:w="911" w:type="dxa"/>
            <w:shd w:val="clear" w:color="auto" w:fill="auto"/>
            <w:tcMar>
              <w:top w:w="15" w:type="dxa"/>
              <w:left w:w="15" w:type="dxa"/>
              <w:bottom w:w="0" w:type="dxa"/>
              <w:right w:w="15" w:type="dxa"/>
            </w:tcMar>
            <w:vAlign w:val="center"/>
          </w:tcPr>
          <w:p w14:paraId="42B461C0" w14:textId="43D1E4F4"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14</w:t>
            </w:r>
          </w:p>
        </w:tc>
        <w:tc>
          <w:tcPr>
            <w:tcW w:w="1256" w:type="dxa"/>
            <w:shd w:val="clear" w:color="auto" w:fill="auto"/>
            <w:tcMar>
              <w:top w:w="15" w:type="dxa"/>
              <w:left w:w="15" w:type="dxa"/>
              <w:bottom w:w="0" w:type="dxa"/>
              <w:right w:w="15" w:type="dxa"/>
            </w:tcMar>
            <w:vAlign w:val="center"/>
          </w:tcPr>
          <w:p w14:paraId="1D16D7B9" w14:textId="43C3F602"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33.04</w:t>
            </w:r>
          </w:p>
        </w:tc>
        <w:tc>
          <w:tcPr>
            <w:tcW w:w="1256" w:type="dxa"/>
            <w:shd w:val="clear" w:color="auto" w:fill="auto"/>
            <w:tcMar>
              <w:top w:w="15" w:type="dxa"/>
              <w:left w:w="15" w:type="dxa"/>
              <w:bottom w:w="0" w:type="dxa"/>
              <w:right w:w="15" w:type="dxa"/>
            </w:tcMar>
            <w:vAlign w:val="center"/>
          </w:tcPr>
          <w:p w14:paraId="105E86F0" w14:textId="6E621C67"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88.90</w:t>
            </w:r>
          </w:p>
        </w:tc>
        <w:tc>
          <w:tcPr>
            <w:tcW w:w="1481" w:type="dxa"/>
            <w:shd w:val="clear" w:color="auto" w:fill="auto"/>
            <w:tcMar>
              <w:top w:w="15" w:type="dxa"/>
              <w:left w:w="15" w:type="dxa"/>
              <w:bottom w:w="0" w:type="dxa"/>
              <w:right w:w="15" w:type="dxa"/>
            </w:tcMar>
            <w:vAlign w:val="center"/>
          </w:tcPr>
          <w:p w14:paraId="156B578B" w14:textId="6B259544"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130.91</w:t>
            </w:r>
          </w:p>
        </w:tc>
        <w:tc>
          <w:tcPr>
            <w:tcW w:w="1458" w:type="dxa"/>
            <w:shd w:val="clear" w:color="auto" w:fill="auto"/>
            <w:tcMar>
              <w:top w:w="15" w:type="dxa"/>
              <w:left w:w="15" w:type="dxa"/>
              <w:bottom w:w="0" w:type="dxa"/>
              <w:right w:w="15" w:type="dxa"/>
            </w:tcMar>
            <w:vAlign w:val="center"/>
          </w:tcPr>
          <w:p w14:paraId="520A255E" w14:textId="0D13FD33"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14725</w:t>
            </w:r>
          </w:p>
        </w:tc>
      </w:tr>
      <w:tr w:rsidR="00F51884" w:rsidRPr="009D5334" w14:paraId="5AAA7A64" w14:textId="77777777" w:rsidTr="00992588">
        <w:trPr>
          <w:trHeight w:val="20"/>
          <w:jc w:val="center"/>
        </w:trPr>
        <w:tc>
          <w:tcPr>
            <w:tcW w:w="1934" w:type="dxa"/>
            <w:gridSpan w:val="2"/>
            <w:shd w:val="clear" w:color="auto" w:fill="auto"/>
            <w:tcMar>
              <w:top w:w="15" w:type="dxa"/>
              <w:left w:w="15" w:type="dxa"/>
              <w:bottom w:w="0" w:type="dxa"/>
              <w:right w:w="15" w:type="dxa"/>
            </w:tcMar>
            <w:vAlign w:val="center"/>
            <w:hideMark/>
          </w:tcPr>
          <w:p w14:paraId="22C0DF7D"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hideMark/>
          </w:tcPr>
          <w:p w14:paraId="5C4A84EB"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4</w:t>
            </w:r>
          </w:p>
        </w:tc>
        <w:tc>
          <w:tcPr>
            <w:tcW w:w="1256" w:type="dxa"/>
            <w:shd w:val="clear" w:color="auto" w:fill="auto"/>
            <w:tcMar>
              <w:top w:w="15" w:type="dxa"/>
              <w:left w:w="15" w:type="dxa"/>
              <w:bottom w:w="0" w:type="dxa"/>
              <w:right w:w="15" w:type="dxa"/>
            </w:tcMar>
            <w:vAlign w:val="center"/>
            <w:hideMark/>
          </w:tcPr>
          <w:p w14:paraId="31DA024A"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17.83</w:t>
            </w:r>
          </w:p>
        </w:tc>
        <w:tc>
          <w:tcPr>
            <w:tcW w:w="1256" w:type="dxa"/>
            <w:shd w:val="clear" w:color="auto" w:fill="auto"/>
            <w:tcMar>
              <w:top w:w="15" w:type="dxa"/>
              <w:left w:w="15" w:type="dxa"/>
              <w:bottom w:w="0" w:type="dxa"/>
              <w:right w:w="15" w:type="dxa"/>
            </w:tcMar>
            <w:vAlign w:val="center"/>
            <w:hideMark/>
          </w:tcPr>
          <w:p w14:paraId="13969F56"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55.81</w:t>
            </w:r>
          </w:p>
        </w:tc>
        <w:tc>
          <w:tcPr>
            <w:tcW w:w="1481" w:type="dxa"/>
            <w:shd w:val="clear" w:color="auto" w:fill="auto"/>
            <w:tcMar>
              <w:top w:w="15" w:type="dxa"/>
              <w:left w:w="15" w:type="dxa"/>
              <w:bottom w:w="0" w:type="dxa"/>
              <w:right w:w="15" w:type="dxa"/>
            </w:tcMar>
            <w:vAlign w:val="center"/>
            <w:hideMark/>
          </w:tcPr>
          <w:p w14:paraId="146B608A"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84.66</w:t>
            </w:r>
          </w:p>
        </w:tc>
        <w:tc>
          <w:tcPr>
            <w:tcW w:w="1458" w:type="dxa"/>
            <w:shd w:val="clear" w:color="auto" w:fill="auto"/>
            <w:tcMar>
              <w:top w:w="15" w:type="dxa"/>
              <w:left w:w="15" w:type="dxa"/>
              <w:bottom w:w="0" w:type="dxa"/>
              <w:right w:w="15" w:type="dxa"/>
            </w:tcMar>
            <w:vAlign w:val="center"/>
            <w:hideMark/>
          </w:tcPr>
          <w:p w14:paraId="76634DBE"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 xml:space="preserve">15169 </w:t>
            </w:r>
          </w:p>
        </w:tc>
      </w:tr>
      <w:tr w:rsidR="00992588" w:rsidRPr="009D5334" w14:paraId="396BED9B" w14:textId="77777777" w:rsidTr="00992588">
        <w:trPr>
          <w:trHeight w:val="20"/>
          <w:jc w:val="center"/>
        </w:trPr>
        <w:tc>
          <w:tcPr>
            <w:tcW w:w="1934" w:type="dxa"/>
            <w:gridSpan w:val="2"/>
            <w:shd w:val="clear" w:color="auto" w:fill="auto"/>
            <w:tcMar>
              <w:top w:w="15" w:type="dxa"/>
              <w:left w:w="15" w:type="dxa"/>
              <w:bottom w:w="0" w:type="dxa"/>
              <w:right w:w="15" w:type="dxa"/>
            </w:tcMar>
            <w:vAlign w:val="center"/>
          </w:tcPr>
          <w:p w14:paraId="6F1A948D" w14:textId="379C2DB4"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tcPr>
          <w:p w14:paraId="69C1CF8B" w14:textId="7D9227CE"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3</w:t>
            </w:r>
          </w:p>
        </w:tc>
        <w:tc>
          <w:tcPr>
            <w:tcW w:w="1256" w:type="dxa"/>
            <w:shd w:val="clear" w:color="auto" w:fill="auto"/>
            <w:tcMar>
              <w:top w:w="15" w:type="dxa"/>
              <w:left w:w="15" w:type="dxa"/>
              <w:bottom w:w="0" w:type="dxa"/>
              <w:right w:w="15" w:type="dxa"/>
            </w:tcMar>
            <w:vAlign w:val="center"/>
          </w:tcPr>
          <w:p w14:paraId="4B43FE1B" w14:textId="43458A64"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17.45</w:t>
            </w:r>
          </w:p>
        </w:tc>
        <w:tc>
          <w:tcPr>
            <w:tcW w:w="1256" w:type="dxa"/>
            <w:shd w:val="clear" w:color="auto" w:fill="auto"/>
            <w:tcMar>
              <w:top w:w="15" w:type="dxa"/>
              <w:left w:w="15" w:type="dxa"/>
              <w:bottom w:w="0" w:type="dxa"/>
              <w:right w:w="15" w:type="dxa"/>
            </w:tcMar>
            <w:vAlign w:val="center"/>
          </w:tcPr>
          <w:p w14:paraId="0A784042" w14:textId="78FF0547"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51.18</w:t>
            </w:r>
          </w:p>
        </w:tc>
        <w:tc>
          <w:tcPr>
            <w:tcW w:w="1481" w:type="dxa"/>
            <w:shd w:val="clear" w:color="auto" w:fill="auto"/>
            <w:tcMar>
              <w:top w:w="15" w:type="dxa"/>
              <w:left w:w="15" w:type="dxa"/>
              <w:bottom w:w="0" w:type="dxa"/>
              <w:right w:w="15" w:type="dxa"/>
            </w:tcMar>
            <w:vAlign w:val="center"/>
          </w:tcPr>
          <w:p w14:paraId="4245CD69" w14:textId="5B9F8B76"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79.70</w:t>
            </w:r>
          </w:p>
        </w:tc>
        <w:tc>
          <w:tcPr>
            <w:tcW w:w="1458" w:type="dxa"/>
            <w:shd w:val="clear" w:color="auto" w:fill="auto"/>
            <w:tcMar>
              <w:top w:w="15" w:type="dxa"/>
              <w:left w:w="15" w:type="dxa"/>
              <w:bottom w:w="0" w:type="dxa"/>
              <w:right w:w="15" w:type="dxa"/>
            </w:tcMar>
            <w:vAlign w:val="center"/>
          </w:tcPr>
          <w:p w14:paraId="0AE62025" w14:textId="3138E3B6"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15573</w:t>
            </w:r>
          </w:p>
        </w:tc>
      </w:tr>
      <w:tr w:rsidR="00992588" w:rsidRPr="009D5334" w14:paraId="402928B0" w14:textId="77777777" w:rsidTr="00992588">
        <w:trPr>
          <w:trHeight w:val="20"/>
          <w:jc w:val="center"/>
        </w:trPr>
        <w:tc>
          <w:tcPr>
            <w:tcW w:w="1934" w:type="dxa"/>
            <w:gridSpan w:val="2"/>
            <w:shd w:val="clear" w:color="auto" w:fill="auto"/>
            <w:tcMar>
              <w:top w:w="15" w:type="dxa"/>
              <w:left w:w="15" w:type="dxa"/>
              <w:bottom w:w="0" w:type="dxa"/>
              <w:right w:w="15" w:type="dxa"/>
            </w:tcMar>
            <w:vAlign w:val="center"/>
          </w:tcPr>
          <w:p w14:paraId="726D0431" w14:textId="06882896"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911" w:type="dxa"/>
            <w:shd w:val="clear" w:color="auto" w:fill="auto"/>
            <w:tcMar>
              <w:top w:w="15" w:type="dxa"/>
              <w:left w:w="15" w:type="dxa"/>
              <w:bottom w:w="0" w:type="dxa"/>
              <w:right w:w="15" w:type="dxa"/>
            </w:tcMar>
            <w:vAlign w:val="center"/>
          </w:tcPr>
          <w:p w14:paraId="5B46BAC5" w14:textId="3089BA51"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4</w:t>
            </w:r>
          </w:p>
        </w:tc>
        <w:tc>
          <w:tcPr>
            <w:tcW w:w="1256" w:type="dxa"/>
            <w:shd w:val="clear" w:color="auto" w:fill="auto"/>
            <w:tcMar>
              <w:top w:w="15" w:type="dxa"/>
              <w:left w:w="15" w:type="dxa"/>
              <w:bottom w:w="0" w:type="dxa"/>
              <w:right w:w="15" w:type="dxa"/>
            </w:tcMar>
            <w:vAlign w:val="center"/>
          </w:tcPr>
          <w:p w14:paraId="4377F1DB" w14:textId="24697192"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8.56</w:t>
            </w:r>
          </w:p>
        </w:tc>
        <w:tc>
          <w:tcPr>
            <w:tcW w:w="1256" w:type="dxa"/>
            <w:shd w:val="clear" w:color="auto" w:fill="auto"/>
            <w:tcMar>
              <w:top w:w="15" w:type="dxa"/>
              <w:left w:w="15" w:type="dxa"/>
              <w:bottom w:w="0" w:type="dxa"/>
              <w:right w:w="15" w:type="dxa"/>
            </w:tcMar>
            <w:vAlign w:val="center"/>
          </w:tcPr>
          <w:p w14:paraId="6B8633AD" w14:textId="37222C3C"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22.52</w:t>
            </w:r>
          </w:p>
        </w:tc>
        <w:tc>
          <w:tcPr>
            <w:tcW w:w="1481" w:type="dxa"/>
            <w:shd w:val="clear" w:color="auto" w:fill="auto"/>
            <w:tcMar>
              <w:top w:w="15" w:type="dxa"/>
              <w:left w:w="15" w:type="dxa"/>
              <w:bottom w:w="0" w:type="dxa"/>
              <w:right w:w="15" w:type="dxa"/>
            </w:tcMar>
            <w:vAlign w:val="center"/>
          </w:tcPr>
          <w:p w14:paraId="16795AE0" w14:textId="6F827C00"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42.78</w:t>
            </w:r>
          </w:p>
        </w:tc>
        <w:tc>
          <w:tcPr>
            <w:tcW w:w="1458" w:type="dxa"/>
            <w:shd w:val="clear" w:color="auto" w:fill="auto"/>
            <w:tcMar>
              <w:top w:w="15" w:type="dxa"/>
              <w:left w:w="15" w:type="dxa"/>
              <w:bottom w:w="0" w:type="dxa"/>
              <w:right w:w="15" w:type="dxa"/>
            </w:tcMar>
            <w:vAlign w:val="center"/>
          </w:tcPr>
          <w:p w14:paraId="48A013EC" w14:textId="664BCAD6" w:rsidR="00992588" w:rsidRPr="009D5334" w:rsidRDefault="00992588" w:rsidP="00F8141B">
            <w:pPr>
              <w:snapToGrid w:val="0"/>
              <w:spacing w:line="240" w:lineRule="atLeast"/>
              <w:jc w:val="center"/>
              <w:rPr>
                <w:rFonts w:ascii="Arial" w:eastAsia="宋体" w:hAnsi="Arial" w:cs="Arial"/>
                <w:sz w:val="18"/>
                <w:szCs w:val="18"/>
                <w:lang w:val="en-CA"/>
              </w:rPr>
            </w:pPr>
            <w:r w:rsidRPr="009D5334">
              <w:rPr>
                <w:rFonts w:ascii="Arial" w:eastAsia="宋体" w:hAnsi="Arial" w:cs="Arial"/>
                <w:sz w:val="18"/>
                <w:szCs w:val="18"/>
                <w:lang w:val="en-CA"/>
              </w:rPr>
              <w:t>19000</w:t>
            </w:r>
          </w:p>
        </w:tc>
      </w:tr>
      <w:tr w:rsidR="00F51884" w:rsidRPr="009D5334" w14:paraId="5F5562F0" w14:textId="77777777" w:rsidTr="00992588">
        <w:trPr>
          <w:trHeight w:val="20"/>
          <w:jc w:val="center"/>
        </w:trPr>
        <w:tc>
          <w:tcPr>
            <w:tcW w:w="1045" w:type="dxa"/>
            <w:vMerge w:val="restart"/>
            <w:shd w:val="clear" w:color="auto" w:fill="auto"/>
            <w:tcMar>
              <w:top w:w="15" w:type="dxa"/>
              <w:left w:w="15" w:type="dxa"/>
              <w:bottom w:w="0" w:type="dxa"/>
              <w:right w:w="15" w:type="dxa"/>
            </w:tcMar>
            <w:vAlign w:val="center"/>
            <w:hideMark/>
          </w:tcPr>
          <w:p w14:paraId="59263EA5" w14:textId="2463F77D"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00992588" w:rsidRPr="009D5334">
              <w:rPr>
                <w:rFonts w:ascii="Arial" w:eastAsia="宋体" w:hAnsi="Arial" w:cs="Arial"/>
                <w:sz w:val="18"/>
                <w:szCs w:val="18"/>
              </w:rPr>
              <w:t>4</w:t>
            </w:r>
            <w:r w:rsidRPr="009D5334">
              <w:rPr>
                <w:rFonts w:ascii="Arial" w:eastAsia="宋体" w:hAnsi="Arial" w:cs="Arial"/>
                <w:sz w:val="18"/>
                <w:szCs w:val="18"/>
              </w:rPr>
              <w:t>季度</w:t>
            </w:r>
          </w:p>
        </w:tc>
        <w:tc>
          <w:tcPr>
            <w:tcW w:w="889" w:type="dxa"/>
            <w:shd w:val="clear" w:color="auto" w:fill="auto"/>
            <w:tcMar>
              <w:top w:w="15" w:type="dxa"/>
              <w:left w:w="15" w:type="dxa"/>
              <w:bottom w:w="0" w:type="dxa"/>
              <w:right w:w="15" w:type="dxa"/>
            </w:tcMar>
            <w:vAlign w:val="center"/>
            <w:hideMark/>
          </w:tcPr>
          <w:p w14:paraId="2B3E247F"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911" w:type="dxa"/>
            <w:shd w:val="clear" w:color="auto" w:fill="auto"/>
            <w:tcMar>
              <w:top w:w="15" w:type="dxa"/>
              <w:left w:w="15" w:type="dxa"/>
              <w:bottom w:w="0" w:type="dxa"/>
              <w:right w:w="15" w:type="dxa"/>
            </w:tcMar>
            <w:vAlign w:val="center"/>
            <w:hideMark/>
          </w:tcPr>
          <w:p w14:paraId="0A0AECD7"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w:t>
            </w:r>
          </w:p>
        </w:tc>
        <w:tc>
          <w:tcPr>
            <w:tcW w:w="1256" w:type="dxa"/>
            <w:shd w:val="clear" w:color="auto" w:fill="auto"/>
            <w:tcMar>
              <w:top w:w="15" w:type="dxa"/>
              <w:left w:w="15" w:type="dxa"/>
              <w:bottom w:w="0" w:type="dxa"/>
              <w:right w:w="15" w:type="dxa"/>
            </w:tcMar>
            <w:vAlign w:val="center"/>
            <w:hideMark/>
          </w:tcPr>
          <w:p w14:paraId="602C9945" w14:textId="6339DAC0"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3.00</w:t>
            </w:r>
          </w:p>
        </w:tc>
        <w:tc>
          <w:tcPr>
            <w:tcW w:w="1256" w:type="dxa"/>
            <w:shd w:val="clear" w:color="auto" w:fill="auto"/>
            <w:tcMar>
              <w:top w:w="15" w:type="dxa"/>
              <w:left w:w="15" w:type="dxa"/>
              <w:bottom w:w="0" w:type="dxa"/>
              <w:right w:w="15" w:type="dxa"/>
            </w:tcMar>
            <w:vAlign w:val="center"/>
            <w:hideMark/>
          </w:tcPr>
          <w:p w14:paraId="2A00C981" w14:textId="5E5E10A6"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6.89</w:t>
            </w:r>
          </w:p>
        </w:tc>
        <w:tc>
          <w:tcPr>
            <w:tcW w:w="1481" w:type="dxa"/>
            <w:shd w:val="clear" w:color="auto" w:fill="auto"/>
            <w:tcMar>
              <w:top w:w="15" w:type="dxa"/>
              <w:left w:w="15" w:type="dxa"/>
              <w:bottom w:w="0" w:type="dxa"/>
              <w:right w:w="15" w:type="dxa"/>
            </w:tcMar>
            <w:vAlign w:val="center"/>
            <w:hideMark/>
          </w:tcPr>
          <w:p w14:paraId="7B3F20BE" w14:textId="74091F49"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2.57</w:t>
            </w:r>
          </w:p>
        </w:tc>
        <w:tc>
          <w:tcPr>
            <w:tcW w:w="1458" w:type="dxa"/>
            <w:shd w:val="clear" w:color="auto" w:fill="auto"/>
            <w:tcMar>
              <w:top w:w="15" w:type="dxa"/>
              <w:left w:w="15" w:type="dxa"/>
              <w:bottom w:w="0" w:type="dxa"/>
              <w:right w:w="15" w:type="dxa"/>
            </w:tcMar>
            <w:vAlign w:val="center"/>
            <w:hideMark/>
          </w:tcPr>
          <w:p w14:paraId="3FD812C8" w14:textId="2E32675B"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3729</w:t>
            </w:r>
          </w:p>
        </w:tc>
      </w:tr>
      <w:tr w:rsidR="00F51884" w:rsidRPr="009D5334" w14:paraId="21214B10" w14:textId="77777777" w:rsidTr="00992588">
        <w:trPr>
          <w:trHeight w:val="20"/>
          <w:jc w:val="center"/>
        </w:trPr>
        <w:tc>
          <w:tcPr>
            <w:tcW w:w="0" w:type="auto"/>
            <w:vMerge/>
            <w:shd w:val="clear" w:color="auto" w:fill="auto"/>
            <w:vAlign w:val="center"/>
            <w:hideMark/>
          </w:tcPr>
          <w:p w14:paraId="69C17AAF" w14:textId="77777777" w:rsidR="00F51884" w:rsidRPr="009D5334" w:rsidRDefault="00F51884" w:rsidP="00F8141B">
            <w:pPr>
              <w:snapToGrid w:val="0"/>
              <w:spacing w:line="240" w:lineRule="atLeast"/>
              <w:jc w:val="center"/>
              <w:rPr>
                <w:rFonts w:ascii="Arial" w:eastAsia="宋体" w:hAnsi="Arial" w:cs="Arial"/>
                <w:sz w:val="18"/>
                <w:szCs w:val="18"/>
              </w:rPr>
            </w:pPr>
          </w:p>
        </w:tc>
        <w:tc>
          <w:tcPr>
            <w:tcW w:w="889" w:type="dxa"/>
            <w:shd w:val="clear" w:color="auto" w:fill="auto"/>
            <w:tcMar>
              <w:top w:w="15" w:type="dxa"/>
              <w:left w:w="15" w:type="dxa"/>
              <w:bottom w:w="0" w:type="dxa"/>
              <w:right w:w="15" w:type="dxa"/>
            </w:tcMar>
            <w:vAlign w:val="center"/>
            <w:hideMark/>
          </w:tcPr>
          <w:p w14:paraId="3E8C8230" w14:textId="77777777" w:rsidR="00F51884" w:rsidRPr="009D5334" w:rsidRDefault="00F51884"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在交易</w:t>
            </w:r>
          </w:p>
        </w:tc>
        <w:tc>
          <w:tcPr>
            <w:tcW w:w="911" w:type="dxa"/>
            <w:shd w:val="clear" w:color="auto" w:fill="auto"/>
            <w:tcMar>
              <w:top w:w="15" w:type="dxa"/>
              <w:left w:w="15" w:type="dxa"/>
              <w:bottom w:w="0" w:type="dxa"/>
              <w:right w:w="15" w:type="dxa"/>
            </w:tcMar>
            <w:vAlign w:val="center"/>
            <w:hideMark/>
          </w:tcPr>
          <w:p w14:paraId="2F6B3385" w14:textId="360AFD48"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
        </w:tc>
        <w:tc>
          <w:tcPr>
            <w:tcW w:w="1256" w:type="dxa"/>
            <w:shd w:val="clear" w:color="auto" w:fill="auto"/>
            <w:tcMar>
              <w:top w:w="15" w:type="dxa"/>
              <w:left w:w="15" w:type="dxa"/>
              <w:bottom w:w="0" w:type="dxa"/>
              <w:right w:w="15" w:type="dxa"/>
            </w:tcMar>
            <w:vAlign w:val="center"/>
            <w:hideMark/>
          </w:tcPr>
          <w:p w14:paraId="3EA4451E" w14:textId="409084E6"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
        </w:tc>
        <w:tc>
          <w:tcPr>
            <w:tcW w:w="1256" w:type="dxa"/>
            <w:shd w:val="clear" w:color="auto" w:fill="auto"/>
            <w:tcMar>
              <w:top w:w="15" w:type="dxa"/>
              <w:left w:w="15" w:type="dxa"/>
              <w:bottom w:w="0" w:type="dxa"/>
              <w:right w:w="15" w:type="dxa"/>
            </w:tcMar>
            <w:vAlign w:val="center"/>
            <w:hideMark/>
          </w:tcPr>
          <w:p w14:paraId="3EFC5488" w14:textId="6094417B"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
        </w:tc>
        <w:tc>
          <w:tcPr>
            <w:tcW w:w="1481" w:type="dxa"/>
            <w:shd w:val="clear" w:color="auto" w:fill="auto"/>
            <w:tcMar>
              <w:top w:w="15" w:type="dxa"/>
              <w:left w:w="15" w:type="dxa"/>
              <w:bottom w:w="0" w:type="dxa"/>
              <w:right w:w="15" w:type="dxa"/>
            </w:tcMar>
            <w:vAlign w:val="center"/>
            <w:hideMark/>
          </w:tcPr>
          <w:p w14:paraId="7143CDEE" w14:textId="65F8FBA8"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
        </w:tc>
        <w:tc>
          <w:tcPr>
            <w:tcW w:w="1458" w:type="dxa"/>
            <w:shd w:val="clear" w:color="auto" w:fill="auto"/>
            <w:tcMar>
              <w:top w:w="15" w:type="dxa"/>
              <w:left w:w="15" w:type="dxa"/>
              <w:bottom w:w="0" w:type="dxa"/>
              <w:right w:w="15" w:type="dxa"/>
            </w:tcMar>
            <w:vAlign w:val="center"/>
            <w:hideMark/>
          </w:tcPr>
          <w:p w14:paraId="51400C36" w14:textId="47603323" w:rsidR="00F51884"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w:t>
            </w:r>
          </w:p>
        </w:tc>
      </w:tr>
      <w:tr w:rsidR="00992588" w:rsidRPr="009D5334" w14:paraId="43AA8945" w14:textId="77777777" w:rsidTr="00992588">
        <w:trPr>
          <w:trHeight w:val="20"/>
          <w:jc w:val="center"/>
        </w:trPr>
        <w:tc>
          <w:tcPr>
            <w:tcW w:w="0" w:type="auto"/>
            <w:shd w:val="clear" w:color="auto" w:fill="auto"/>
            <w:vAlign w:val="center"/>
          </w:tcPr>
          <w:p w14:paraId="2F119F79" w14:textId="5E866DD6"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p>
        </w:tc>
        <w:tc>
          <w:tcPr>
            <w:tcW w:w="889" w:type="dxa"/>
            <w:shd w:val="clear" w:color="auto" w:fill="auto"/>
            <w:tcMar>
              <w:top w:w="15" w:type="dxa"/>
              <w:left w:w="15" w:type="dxa"/>
              <w:bottom w:w="0" w:type="dxa"/>
              <w:right w:w="15" w:type="dxa"/>
            </w:tcMar>
            <w:vAlign w:val="center"/>
          </w:tcPr>
          <w:p w14:paraId="521FAED6" w14:textId="6630A58C"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911" w:type="dxa"/>
            <w:shd w:val="clear" w:color="auto" w:fill="auto"/>
            <w:tcMar>
              <w:top w:w="15" w:type="dxa"/>
              <w:left w:w="15" w:type="dxa"/>
              <w:bottom w:w="0" w:type="dxa"/>
              <w:right w:w="15" w:type="dxa"/>
            </w:tcMar>
            <w:vAlign w:val="center"/>
          </w:tcPr>
          <w:p w14:paraId="24832554" w14:textId="40FFA6C1"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12</w:t>
            </w:r>
          </w:p>
        </w:tc>
        <w:tc>
          <w:tcPr>
            <w:tcW w:w="1256" w:type="dxa"/>
            <w:shd w:val="clear" w:color="auto" w:fill="auto"/>
            <w:tcMar>
              <w:top w:w="15" w:type="dxa"/>
              <w:left w:w="15" w:type="dxa"/>
              <w:bottom w:w="0" w:type="dxa"/>
              <w:right w:w="15" w:type="dxa"/>
            </w:tcMar>
            <w:vAlign w:val="center"/>
          </w:tcPr>
          <w:p w14:paraId="563BDC55" w14:textId="65E71629"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46.83</w:t>
            </w:r>
          </w:p>
        </w:tc>
        <w:tc>
          <w:tcPr>
            <w:tcW w:w="1256" w:type="dxa"/>
            <w:shd w:val="clear" w:color="auto" w:fill="auto"/>
            <w:tcMar>
              <w:top w:w="15" w:type="dxa"/>
              <w:left w:w="15" w:type="dxa"/>
              <w:bottom w:w="0" w:type="dxa"/>
              <w:right w:w="15" w:type="dxa"/>
            </w:tcMar>
            <w:vAlign w:val="center"/>
          </w:tcPr>
          <w:p w14:paraId="51809A65" w14:textId="2156B41B"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136.40</w:t>
            </w:r>
          </w:p>
        </w:tc>
        <w:tc>
          <w:tcPr>
            <w:tcW w:w="1481" w:type="dxa"/>
            <w:shd w:val="clear" w:color="auto" w:fill="auto"/>
            <w:tcMar>
              <w:top w:w="15" w:type="dxa"/>
              <w:left w:w="15" w:type="dxa"/>
              <w:bottom w:w="0" w:type="dxa"/>
              <w:right w:w="15" w:type="dxa"/>
            </w:tcMar>
            <w:vAlign w:val="center"/>
          </w:tcPr>
          <w:p w14:paraId="4DAFF5A6" w14:textId="45E7D590"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209.71</w:t>
            </w:r>
          </w:p>
        </w:tc>
        <w:tc>
          <w:tcPr>
            <w:tcW w:w="1458" w:type="dxa"/>
            <w:shd w:val="clear" w:color="auto" w:fill="auto"/>
            <w:tcMar>
              <w:top w:w="15" w:type="dxa"/>
              <w:left w:w="15" w:type="dxa"/>
              <w:bottom w:w="0" w:type="dxa"/>
              <w:right w:w="15" w:type="dxa"/>
            </w:tcMar>
            <w:vAlign w:val="center"/>
          </w:tcPr>
          <w:p w14:paraId="726FBCCA" w14:textId="0C1332BC"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15375</w:t>
            </w:r>
          </w:p>
        </w:tc>
      </w:tr>
    </w:tbl>
    <w:p w14:paraId="5261C68D" w14:textId="2FD87AC9" w:rsidR="00F51884" w:rsidRPr="00F21A73" w:rsidRDefault="00992588" w:rsidP="00992588">
      <w:pPr>
        <w:spacing w:line="360" w:lineRule="auto"/>
        <w:ind w:firstLineChars="200" w:firstLine="420"/>
        <w:rPr>
          <w:rFonts w:ascii="Arial" w:eastAsia="宋体" w:hAnsi="Arial" w:cs="Arial"/>
        </w:rPr>
      </w:pPr>
      <w:r w:rsidRPr="00992588">
        <w:rPr>
          <w:rFonts w:ascii="Arial" w:eastAsia="宋体" w:hAnsi="Arial" w:cs="Arial" w:hint="eastAsia"/>
        </w:rPr>
        <w:t>截止</w:t>
      </w:r>
      <w:r w:rsidRPr="00992588">
        <w:rPr>
          <w:rFonts w:ascii="Arial" w:eastAsia="宋体" w:hAnsi="Arial" w:cs="Arial" w:hint="eastAsia"/>
        </w:rPr>
        <w:t>11</w:t>
      </w:r>
      <w:r w:rsidRPr="00992588">
        <w:rPr>
          <w:rFonts w:ascii="Arial" w:eastAsia="宋体" w:hAnsi="Arial" w:cs="Arial" w:hint="eastAsia"/>
        </w:rPr>
        <w:t>月</w:t>
      </w:r>
      <w:r w:rsidRPr="00992588">
        <w:rPr>
          <w:rFonts w:ascii="Arial" w:eastAsia="宋体" w:hAnsi="Arial" w:cs="Arial" w:hint="eastAsia"/>
        </w:rPr>
        <w:t>15</w:t>
      </w:r>
      <w:r w:rsidRPr="00992588">
        <w:rPr>
          <w:rFonts w:ascii="Arial" w:eastAsia="宋体" w:hAnsi="Arial" w:cs="Arial" w:hint="eastAsia"/>
        </w:rPr>
        <w:t>日，本季度仅成交</w:t>
      </w:r>
      <w:r w:rsidRPr="00992588">
        <w:rPr>
          <w:rFonts w:ascii="Arial" w:eastAsia="宋体" w:hAnsi="Arial" w:cs="Arial" w:hint="eastAsia"/>
        </w:rPr>
        <w:t>1</w:t>
      </w:r>
      <w:r w:rsidRPr="00992588">
        <w:rPr>
          <w:rFonts w:ascii="Arial" w:eastAsia="宋体" w:hAnsi="Arial" w:cs="Arial" w:hint="eastAsia"/>
        </w:rPr>
        <w:t>宗商服用地，目前无在交易宗地，成交量低于上季度和去年</w:t>
      </w:r>
      <w:r w:rsidRPr="00992588">
        <w:rPr>
          <w:rFonts w:ascii="Arial" w:eastAsia="宋体" w:hAnsi="Arial" w:cs="Arial" w:hint="eastAsia"/>
        </w:rPr>
        <w:t>4</w:t>
      </w:r>
      <w:r w:rsidRPr="00992588">
        <w:rPr>
          <w:rFonts w:ascii="Arial" w:eastAsia="宋体" w:hAnsi="Arial" w:cs="Arial" w:hint="eastAsia"/>
        </w:rPr>
        <w:t>季度。目前</w:t>
      </w:r>
      <w:r w:rsidRPr="00992588">
        <w:rPr>
          <w:rFonts w:ascii="Arial" w:eastAsia="宋体" w:hAnsi="Arial" w:cs="Arial" w:hint="eastAsia"/>
        </w:rPr>
        <w:t>2023</w:t>
      </w:r>
      <w:r w:rsidRPr="00992588">
        <w:rPr>
          <w:rFonts w:ascii="Arial" w:eastAsia="宋体" w:hAnsi="Arial" w:cs="Arial" w:hint="eastAsia"/>
        </w:rPr>
        <w:t>年已</w:t>
      </w:r>
      <w:proofErr w:type="gramStart"/>
      <w:r w:rsidRPr="00992588">
        <w:rPr>
          <w:rFonts w:ascii="Arial" w:eastAsia="宋体" w:hAnsi="Arial" w:cs="Arial" w:hint="eastAsia"/>
        </w:rPr>
        <w:t>成交商</w:t>
      </w:r>
      <w:proofErr w:type="gramEnd"/>
      <w:r w:rsidRPr="00992588">
        <w:rPr>
          <w:rFonts w:ascii="Arial" w:eastAsia="宋体" w:hAnsi="Arial" w:cs="Arial" w:hint="eastAsia"/>
        </w:rPr>
        <w:t>服用地</w:t>
      </w:r>
      <w:r w:rsidRPr="00992588">
        <w:rPr>
          <w:rFonts w:ascii="Arial" w:eastAsia="宋体" w:hAnsi="Arial" w:cs="Arial" w:hint="eastAsia"/>
        </w:rPr>
        <w:t>12</w:t>
      </w:r>
      <w:r w:rsidRPr="00992588">
        <w:rPr>
          <w:rFonts w:ascii="Arial" w:eastAsia="宋体" w:hAnsi="Arial" w:cs="Arial" w:hint="eastAsia"/>
        </w:rPr>
        <w:t>宗，建设用地约</w:t>
      </w:r>
      <w:r w:rsidRPr="00992588">
        <w:rPr>
          <w:rFonts w:ascii="Arial" w:eastAsia="宋体" w:hAnsi="Arial" w:cs="Arial" w:hint="eastAsia"/>
        </w:rPr>
        <w:t>47</w:t>
      </w:r>
      <w:r w:rsidRPr="00992588">
        <w:rPr>
          <w:rFonts w:ascii="Arial" w:eastAsia="宋体" w:hAnsi="Arial" w:cs="Arial" w:hint="eastAsia"/>
        </w:rPr>
        <w:t>公顷，高于</w:t>
      </w:r>
      <w:r w:rsidRPr="00992588">
        <w:rPr>
          <w:rFonts w:ascii="Arial" w:eastAsia="宋体" w:hAnsi="Arial" w:cs="Arial" w:hint="eastAsia"/>
        </w:rPr>
        <w:t>2022</w:t>
      </w:r>
      <w:r w:rsidRPr="00992588">
        <w:rPr>
          <w:rFonts w:ascii="Arial" w:eastAsia="宋体" w:hAnsi="Arial" w:cs="Arial" w:hint="eastAsia"/>
        </w:rPr>
        <w:t>年，但远低于</w:t>
      </w:r>
      <w:r w:rsidRPr="00992588">
        <w:rPr>
          <w:rFonts w:ascii="Arial" w:eastAsia="宋体" w:hAnsi="Arial" w:cs="Arial" w:hint="eastAsia"/>
        </w:rPr>
        <w:t>2021</w:t>
      </w:r>
      <w:r w:rsidRPr="00992588">
        <w:rPr>
          <w:rFonts w:ascii="Arial" w:eastAsia="宋体" w:hAnsi="Arial" w:cs="Arial" w:hint="eastAsia"/>
        </w:rPr>
        <w:t>年。</w:t>
      </w:r>
    </w:p>
    <w:p w14:paraId="4B1A5C54" w14:textId="77777777" w:rsidR="004A63D4" w:rsidRDefault="004A63D4" w:rsidP="00F51884">
      <w:pPr>
        <w:spacing w:line="360" w:lineRule="auto"/>
        <w:rPr>
          <w:rFonts w:ascii="Arial" w:eastAsia="宋体" w:hAnsi="Arial" w:cs="Arial"/>
        </w:rPr>
      </w:pPr>
    </w:p>
    <w:p w14:paraId="24454F54" w14:textId="4C6C870F" w:rsidR="004A63D4" w:rsidRDefault="004A63D4" w:rsidP="00F51884">
      <w:pPr>
        <w:spacing w:line="360" w:lineRule="auto"/>
        <w:rPr>
          <w:rFonts w:ascii="Arial" w:eastAsia="宋体" w:hAnsi="Arial" w:cs="Arial"/>
        </w:rPr>
        <w:sectPr w:rsidR="004A63D4" w:rsidSect="00741223">
          <w:headerReference w:type="first" r:id="rId15"/>
          <w:footerReference w:type="first" r:id="rId16"/>
          <w:pgSz w:w="11906" w:h="16838"/>
          <w:pgMar w:top="1440" w:right="1800" w:bottom="1440" w:left="1800" w:header="851" w:footer="992" w:gutter="0"/>
          <w:cols w:space="425"/>
          <w:titlePg/>
          <w:docGrid w:type="lines" w:linePitch="312"/>
        </w:sectPr>
      </w:pPr>
      <w:r>
        <w:rPr>
          <w:rFonts w:ascii="Arial" w:eastAsia="宋体" w:hAnsi="Arial" w:cs="Arial" w:hint="eastAsia"/>
        </w:rPr>
        <w:t>（转下页）</w:t>
      </w:r>
    </w:p>
    <w:p w14:paraId="25394BD6" w14:textId="1BE07B60" w:rsidR="005F6335" w:rsidRPr="00F21A73" w:rsidRDefault="005F6335" w:rsidP="005F6335">
      <w:pPr>
        <w:spacing w:line="360" w:lineRule="auto"/>
        <w:rPr>
          <w:rFonts w:ascii="Arial" w:eastAsia="宋体" w:hAnsi="Arial" w:cs="Arial"/>
        </w:rPr>
      </w:pPr>
      <w:r w:rsidRPr="00F21A73">
        <w:rPr>
          <w:rFonts w:ascii="Arial" w:eastAsia="宋体" w:hAnsi="Arial" w:cs="Arial"/>
        </w:rPr>
        <w:lastRenderedPageBreak/>
        <w:t>4.</w:t>
      </w:r>
      <w:r w:rsidRPr="00F21A73">
        <w:rPr>
          <w:rFonts w:ascii="Arial" w:eastAsia="宋体" w:hAnsi="Arial" w:cs="Arial" w:hint="eastAsia"/>
        </w:rPr>
        <w:t>工业用地</w:t>
      </w:r>
    </w:p>
    <w:p w14:paraId="221F2663" w14:textId="5CAC5AB6" w:rsidR="005F6335" w:rsidRPr="00F21A73" w:rsidRDefault="005F6335" w:rsidP="005F6335">
      <w:pPr>
        <w:spacing w:line="360" w:lineRule="auto"/>
        <w:rPr>
          <w:rFonts w:ascii="Arial" w:eastAsia="宋体" w:hAnsi="Arial" w:cs="Arial"/>
        </w:rPr>
      </w:pPr>
      <w:r w:rsidRPr="00F21A73">
        <w:rPr>
          <w:rFonts w:ascii="Arial" w:eastAsia="宋体" w:hAnsi="Arial" w:cs="Arial" w:hint="eastAsia"/>
        </w:rPr>
        <w:t>（</w:t>
      </w:r>
      <w:r w:rsidRPr="00F21A73">
        <w:rPr>
          <w:rFonts w:ascii="Arial" w:eastAsia="宋体" w:hAnsi="Arial" w:cs="Arial" w:hint="eastAsia"/>
        </w:rPr>
        <w:t>1</w:t>
      </w:r>
      <w:r w:rsidRPr="00F21A73">
        <w:rPr>
          <w:rFonts w:ascii="Arial" w:eastAsia="宋体" w:hAnsi="Arial" w:cs="Arial" w:hint="eastAsia"/>
        </w:rPr>
        <w:t>）</w:t>
      </w:r>
      <w:r w:rsidRPr="00F21A73">
        <w:rPr>
          <w:rFonts w:ascii="Arial" w:eastAsia="宋体" w:hAnsi="Arial" w:cs="Arial"/>
        </w:rPr>
        <w:t>工业用地情况</w:t>
      </w:r>
      <w:r w:rsidRPr="00F21A73">
        <w:rPr>
          <w:rFonts w:ascii="Arial" w:eastAsia="宋体" w:hAnsi="Arial" w:cs="Arial"/>
        </w:rPr>
        <w:t>-</w:t>
      </w:r>
      <w:r w:rsidRPr="00F21A73">
        <w:rPr>
          <w:rFonts w:ascii="Arial" w:eastAsia="宋体" w:hAnsi="Arial" w:cs="Arial"/>
        </w:rPr>
        <w:t>季度间对比</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906"/>
        <w:gridCol w:w="736"/>
        <w:gridCol w:w="777"/>
        <w:gridCol w:w="1162"/>
        <w:gridCol w:w="1162"/>
        <w:gridCol w:w="1201"/>
        <w:gridCol w:w="1176"/>
        <w:gridCol w:w="1176"/>
      </w:tblGrid>
      <w:tr w:rsidR="005F6335" w:rsidRPr="009D5334" w14:paraId="1FC4A6E1"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20106F0C" w14:textId="77777777" w:rsidR="005F6335" w:rsidRPr="009D5334" w:rsidRDefault="005F6335" w:rsidP="00F8141B">
            <w:pPr>
              <w:snapToGrid w:val="0"/>
              <w:spacing w:line="240" w:lineRule="atLeast"/>
              <w:ind w:firstLineChars="200" w:firstLine="361"/>
              <w:rPr>
                <w:rFonts w:ascii="Arial" w:eastAsia="宋体" w:hAnsi="Arial" w:cs="Arial"/>
                <w:b/>
                <w:bCs/>
                <w:sz w:val="18"/>
                <w:szCs w:val="18"/>
              </w:rPr>
            </w:pPr>
            <w:r w:rsidRPr="009D5334">
              <w:rPr>
                <w:rFonts w:ascii="Arial" w:eastAsia="宋体" w:hAnsi="Arial" w:cs="Arial"/>
                <w:b/>
                <w:bCs/>
                <w:sz w:val="18"/>
                <w:szCs w:val="18"/>
              </w:rPr>
              <w:t>季度</w:t>
            </w:r>
          </w:p>
        </w:tc>
        <w:tc>
          <w:tcPr>
            <w:tcW w:w="777" w:type="dxa"/>
            <w:shd w:val="clear" w:color="auto" w:fill="auto"/>
            <w:tcMar>
              <w:top w:w="15" w:type="dxa"/>
              <w:left w:w="15" w:type="dxa"/>
              <w:bottom w:w="0" w:type="dxa"/>
              <w:right w:w="15" w:type="dxa"/>
            </w:tcMar>
            <w:vAlign w:val="center"/>
            <w:hideMark/>
          </w:tcPr>
          <w:p w14:paraId="3180D2FC"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宗地数</w:t>
            </w:r>
          </w:p>
        </w:tc>
        <w:tc>
          <w:tcPr>
            <w:tcW w:w="1162" w:type="dxa"/>
            <w:shd w:val="clear" w:color="auto" w:fill="auto"/>
            <w:tcMar>
              <w:top w:w="15" w:type="dxa"/>
              <w:left w:w="15" w:type="dxa"/>
              <w:bottom w:w="0" w:type="dxa"/>
              <w:right w:w="15" w:type="dxa"/>
            </w:tcMar>
            <w:vAlign w:val="center"/>
            <w:hideMark/>
          </w:tcPr>
          <w:p w14:paraId="362AED28"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建设用地</w:t>
            </w:r>
          </w:p>
          <w:p w14:paraId="27D8E8AE"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（公顷）</w:t>
            </w:r>
          </w:p>
        </w:tc>
        <w:tc>
          <w:tcPr>
            <w:tcW w:w="1162" w:type="dxa"/>
            <w:shd w:val="clear" w:color="auto" w:fill="auto"/>
            <w:tcMar>
              <w:top w:w="15" w:type="dxa"/>
              <w:left w:w="15" w:type="dxa"/>
              <w:bottom w:w="0" w:type="dxa"/>
              <w:right w:w="15" w:type="dxa"/>
            </w:tcMar>
            <w:vAlign w:val="center"/>
            <w:hideMark/>
          </w:tcPr>
          <w:p w14:paraId="47632A2F"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建筑规模</w:t>
            </w:r>
          </w:p>
          <w:p w14:paraId="42563826"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w:t>
            </w:r>
            <w:proofErr w:type="gramStart"/>
            <w:r w:rsidRPr="009D5334">
              <w:rPr>
                <w:rFonts w:ascii="Arial" w:eastAsia="宋体" w:hAnsi="Arial" w:cs="Arial"/>
                <w:b/>
                <w:bCs/>
                <w:sz w:val="18"/>
                <w:szCs w:val="18"/>
              </w:rPr>
              <w:t>万平方米</w:t>
            </w:r>
            <w:proofErr w:type="gramEnd"/>
            <w:r w:rsidRPr="009D5334">
              <w:rPr>
                <w:rFonts w:ascii="Arial" w:eastAsia="宋体" w:hAnsi="Arial" w:cs="Arial"/>
                <w:b/>
                <w:bCs/>
                <w:sz w:val="18"/>
                <w:szCs w:val="18"/>
              </w:rPr>
              <w:t>）</w:t>
            </w:r>
          </w:p>
        </w:tc>
        <w:tc>
          <w:tcPr>
            <w:tcW w:w="1201" w:type="dxa"/>
            <w:shd w:val="clear" w:color="auto" w:fill="auto"/>
            <w:tcMar>
              <w:top w:w="15" w:type="dxa"/>
              <w:left w:w="15" w:type="dxa"/>
              <w:bottom w:w="0" w:type="dxa"/>
              <w:right w:w="15" w:type="dxa"/>
            </w:tcMar>
            <w:vAlign w:val="center"/>
            <w:hideMark/>
          </w:tcPr>
          <w:p w14:paraId="3A88C5F1" w14:textId="77777777" w:rsidR="00396C29"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成交总价</w:t>
            </w:r>
          </w:p>
          <w:p w14:paraId="340CFF74" w14:textId="42B1D016" w:rsidR="005F6335" w:rsidRPr="009D5334" w:rsidRDefault="00396C29"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w:t>
            </w:r>
            <w:r w:rsidR="005F6335" w:rsidRPr="009D5334">
              <w:rPr>
                <w:rFonts w:ascii="Arial" w:eastAsia="宋体" w:hAnsi="Arial" w:cs="Arial"/>
                <w:b/>
                <w:bCs/>
                <w:sz w:val="18"/>
                <w:szCs w:val="18"/>
              </w:rPr>
              <w:t>亿元）</w:t>
            </w:r>
          </w:p>
        </w:tc>
        <w:tc>
          <w:tcPr>
            <w:tcW w:w="1176" w:type="dxa"/>
            <w:shd w:val="clear" w:color="auto" w:fill="auto"/>
            <w:tcMar>
              <w:top w:w="15" w:type="dxa"/>
              <w:left w:w="15" w:type="dxa"/>
              <w:bottom w:w="0" w:type="dxa"/>
              <w:right w:w="15" w:type="dxa"/>
            </w:tcMar>
            <w:vAlign w:val="center"/>
            <w:hideMark/>
          </w:tcPr>
          <w:p w14:paraId="71B0DCCE"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楼面单价</w:t>
            </w:r>
          </w:p>
          <w:p w14:paraId="2913C41C"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（元</w:t>
            </w:r>
            <w:r w:rsidRPr="009D5334">
              <w:rPr>
                <w:rFonts w:ascii="Arial" w:eastAsia="宋体" w:hAnsi="Arial" w:cs="Arial"/>
                <w:b/>
                <w:bCs/>
                <w:sz w:val="18"/>
                <w:szCs w:val="18"/>
              </w:rPr>
              <w:t>/</w:t>
            </w:r>
            <w:r w:rsidRPr="009D5334">
              <w:rPr>
                <w:rFonts w:ascii="Arial" w:eastAsia="宋体" w:hAnsi="Arial" w:cs="Arial"/>
                <w:b/>
                <w:bCs/>
                <w:sz w:val="18"/>
                <w:szCs w:val="18"/>
              </w:rPr>
              <w:t>平方米）</w:t>
            </w:r>
          </w:p>
        </w:tc>
        <w:tc>
          <w:tcPr>
            <w:tcW w:w="1176" w:type="dxa"/>
            <w:shd w:val="clear" w:color="auto" w:fill="auto"/>
            <w:tcMar>
              <w:top w:w="15" w:type="dxa"/>
              <w:left w:w="15" w:type="dxa"/>
              <w:bottom w:w="0" w:type="dxa"/>
              <w:right w:w="15" w:type="dxa"/>
            </w:tcMar>
            <w:vAlign w:val="center"/>
            <w:hideMark/>
          </w:tcPr>
          <w:p w14:paraId="76572C60"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地面单价</w:t>
            </w:r>
          </w:p>
          <w:p w14:paraId="094E66A6" w14:textId="77777777" w:rsidR="005F6335" w:rsidRPr="009D5334" w:rsidRDefault="005F6335" w:rsidP="00F8141B">
            <w:pPr>
              <w:snapToGrid w:val="0"/>
              <w:spacing w:line="240" w:lineRule="atLeast"/>
              <w:jc w:val="center"/>
              <w:rPr>
                <w:rFonts w:ascii="Arial" w:eastAsia="宋体" w:hAnsi="Arial" w:cs="Arial"/>
                <w:b/>
                <w:bCs/>
                <w:sz w:val="18"/>
                <w:szCs w:val="18"/>
              </w:rPr>
            </w:pPr>
            <w:r w:rsidRPr="009D5334">
              <w:rPr>
                <w:rFonts w:ascii="Arial" w:eastAsia="宋体" w:hAnsi="Arial" w:cs="Arial"/>
                <w:b/>
                <w:bCs/>
                <w:sz w:val="18"/>
                <w:szCs w:val="18"/>
              </w:rPr>
              <w:t>（元</w:t>
            </w:r>
            <w:r w:rsidRPr="009D5334">
              <w:rPr>
                <w:rFonts w:ascii="Arial" w:eastAsia="宋体" w:hAnsi="Arial" w:cs="Arial"/>
                <w:b/>
                <w:bCs/>
                <w:sz w:val="18"/>
                <w:szCs w:val="18"/>
              </w:rPr>
              <w:t>/</w:t>
            </w:r>
            <w:r w:rsidRPr="009D5334">
              <w:rPr>
                <w:rFonts w:ascii="Arial" w:eastAsia="宋体" w:hAnsi="Arial" w:cs="Arial"/>
                <w:b/>
                <w:bCs/>
                <w:sz w:val="18"/>
                <w:szCs w:val="18"/>
              </w:rPr>
              <w:t>平方米）</w:t>
            </w:r>
          </w:p>
        </w:tc>
      </w:tr>
      <w:tr w:rsidR="005F6335" w:rsidRPr="009D5334" w14:paraId="406A4D75"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5642BE88"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59945B78"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w:t>
            </w:r>
          </w:p>
        </w:tc>
        <w:tc>
          <w:tcPr>
            <w:tcW w:w="1162" w:type="dxa"/>
            <w:shd w:val="clear" w:color="auto" w:fill="auto"/>
            <w:tcMar>
              <w:top w:w="15" w:type="dxa"/>
              <w:left w:w="15" w:type="dxa"/>
              <w:bottom w:w="0" w:type="dxa"/>
              <w:right w:w="15" w:type="dxa"/>
            </w:tcMar>
            <w:vAlign w:val="center"/>
            <w:hideMark/>
          </w:tcPr>
          <w:p w14:paraId="2B85F24C"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29.02</w:t>
            </w:r>
          </w:p>
        </w:tc>
        <w:tc>
          <w:tcPr>
            <w:tcW w:w="1162" w:type="dxa"/>
            <w:shd w:val="clear" w:color="auto" w:fill="auto"/>
            <w:tcMar>
              <w:top w:w="15" w:type="dxa"/>
              <w:left w:w="15" w:type="dxa"/>
              <w:bottom w:w="0" w:type="dxa"/>
              <w:right w:w="15" w:type="dxa"/>
            </w:tcMar>
            <w:vAlign w:val="center"/>
            <w:hideMark/>
          </w:tcPr>
          <w:p w14:paraId="4CAD1012"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39.68</w:t>
            </w:r>
          </w:p>
        </w:tc>
        <w:tc>
          <w:tcPr>
            <w:tcW w:w="1201" w:type="dxa"/>
            <w:shd w:val="clear" w:color="auto" w:fill="auto"/>
            <w:tcMar>
              <w:top w:w="15" w:type="dxa"/>
              <w:left w:w="15" w:type="dxa"/>
              <w:bottom w:w="0" w:type="dxa"/>
              <w:right w:w="15" w:type="dxa"/>
            </w:tcMar>
            <w:vAlign w:val="center"/>
            <w:hideMark/>
          </w:tcPr>
          <w:p w14:paraId="264E60C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3.23</w:t>
            </w:r>
          </w:p>
        </w:tc>
        <w:tc>
          <w:tcPr>
            <w:tcW w:w="1176" w:type="dxa"/>
            <w:shd w:val="clear" w:color="auto" w:fill="auto"/>
            <w:tcMar>
              <w:top w:w="15" w:type="dxa"/>
              <w:left w:w="15" w:type="dxa"/>
              <w:bottom w:w="0" w:type="dxa"/>
              <w:right w:w="15" w:type="dxa"/>
            </w:tcMar>
            <w:vAlign w:val="center"/>
            <w:hideMark/>
          </w:tcPr>
          <w:p w14:paraId="27E45F48"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814 </w:t>
            </w:r>
          </w:p>
        </w:tc>
        <w:tc>
          <w:tcPr>
            <w:tcW w:w="1176" w:type="dxa"/>
            <w:shd w:val="clear" w:color="auto" w:fill="auto"/>
            <w:tcMar>
              <w:top w:w="15" w:type="dxa"/>
              <w:left w:w="15" w:type="dxa"/>
              <w:bottom w:w="0" w:type="dxa"/>
              <w:right w:w="15" w:type="dxa"/>
            </w:tcMar>
            <w:vAlign w:val="center"/>
            <w:hideMark/>
          </w:tcPr>
          <w:p w14:paraId="7F281994"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1113 </w:t>
            </w:r>
          </w:p>
        </w:tc>
      </w:tr>
      <w:tr w:rsidR="005F6335" w:rsidRPr="009D5334" w14:paraId="0E165262"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492A63BC"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7A410227"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14</w:t>
            </w:r>
          </w:p>
        </w:tc>
        <w:tc>
          <w:tcPr>
            <w:tcW w:w="1162" w:type="dxa"/>
            <w:shd w:val="clear" w:color="auto" w:fill="auto"/>
            <w:tcMar>
              <w:top w:w="15" w:type="dxa"/>
              <w:left w:w="15" w:type="dxa"/>
              <w:bottom w:w="0" w:type="dxa"/>
              <w:right w:w="15" w:type="dxa"/>
            </w:tcMar>
            <w:vAlign w:val="center"/>
            <w:hideMark/>
          </w:tcPr>
          <w:p w14:paraId="2AFC90B9"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123.34</w:t>
            </w:r>
          </w:p>
        </w:tc>
        <w:tc>
          <w:tcPr>
            <w:tcW w:w="1162" w:type="dxa"/>
            <w:shd w:val="clear" w:color="auto" w:fill="auto"/>
            <w:tcMar>
              <w:top w:w="15" w:type="dxa"/>
              <w:left w:w="15" w:type="dxa"/>
              <w:bottom w:w="0" w:type="dxa"/>
              <w:right w:w="15" w:type="dxa"/>
            </w:tcMar>
            <w:vAlign w:val="center"/>
            <w:hideMark/>
          </w:tcPr>
          <w:p w14:paraId="3648DB1B"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204.99</w:t>
            </w:r>
          </w:p>
        </w:tc>
        <w:tc>
          <w:tcPr>
            <w:tcW w:w="1201" w:type="dxa"/>
            <w:shd w:val="clear" w:color="auto" w:fill="auto"/>
            <w:tcMar>
              <w:top w:w="15" w:type="dxa"/>
              <w:left w:w="15" w:type="dxa"/>
              <w:bottom w:w="0" w:type="dxa"/>
              <w:right w:w="15" w:type="dxa"/>
            </w:tcMar>
            <w:vAlign w:val="center"/>
            <w:hideMark/>
          </w:tcPr>
          <w:p w14:paraId="240A62BE"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20.06</w:t>
            </w:r>
          </w:p>
        </w:tc>
        <w:tc>
          <w:tcPr>
            <w:tcW w:w="1176" w:type="dxa"/>
            <w:shd w:val="clear" w:color="auto" w:fill="auto"/>
            <w:tcMar>
              <w:top w:w="15" w:type="dxa"/>
              <w:left w:w="15" w:type="dxa"/>
              <w:bottom w:w="0" w:type="dxa"/>
              <w:right w:w="15" w:type="dxa"/>
            </w:tcMar>
            <w:vAlign w:val="center"/>
            <w:hideMark/>
          </w:tcPr>
          <w:p w14:paraId="3D7AD4E3"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979 </w:t>
            </w:r>
          </w:p>
        </w:tc>
        <w:tc>
          <w:tcPr>
            <w:tcW w:w="1176" w:type="dxa"/>
            <w:shd w:val="clear" w:color="auto" w:fill="auto"/>
            <w:tcMar>
              <w:top w:w="15" w:type="dxa"/>
              <w:left w:w="15" w:type="dxa"/>
              <w:bottom w:w="0" w:type="dxa"/>
              <w:right w:w="15" w:type="dxa"/>
            </w:tcMar>
            <w:vAlign w:val="center"/>
            <w:hideMark/>
          </w:tcPr>
          <w:p w14:paraId="2C45D558" w14:textId="6D1CE814"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1626</w:t>
            </w:r>
          </w:p>
        </w:tc>
      </w:tr>
      <w:tr w:rsidR="005F6335" w:rsidRPr="009D5334" w14:paraId="60ECF6AA"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09634309"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400F640C"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14</w:t>
            </w:r>
          </w:p>
        </w:tc>
        <w:tc>
          <w:tcPr>
            <w:tcW w:w="1162" w:type="dxa"/>
            <w:shd w:val="clear" w:color="auto" w:fill="auto"/>
            <w:tcMar>
              <w:top w:w="15" w:type="dxa"/>
              <w:left w:w="15" w:type="dxa"/>
              <w:bottom w:w="0" w:type="dxa"/>
              <w:right w:w="15" w:type="dxa"/>
            </w:tcMar>
            <w:vAlign w:val="center"/>
            <w:hideMark/>
          </w:tcPr>
          <w:p w14:paraId="297DE78B"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55.11</w:t>
            </w:r>
          </w:p>
        </w:tc>
        <w:tc>
          <w:tcPr>
            <w:tcW w:w="1162" w:type="dxa"/>
            <w:shd w:val="clear" w:color="auto" w:fill="auto"/>
            <w:tcMar>
              <w:top w:w="15" w:type="dxa"/>
              <w:left w:w="15" w:type="dxa"/>
              <w:bottom w:w="0" w:type="dxa"/>
              <w:right w:w="15" w:type="dxa"/>
            </w:tcMar>
            <w:vAlign w:val="center"/>
            <w:hideMark/>
          </w:tcPr>
          <w:p w14:paraId="5E288866"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88.05</w:t>
            </w:r>
          </w:p>
        </w:tc>
        <w:tc>
          <w:tcPr>
            <w:tcW w:w="1201" w:type="dxa"/>
            <w:shd w:val="clear" w:color="auto" w:fill="auto"/>
            <w:tcMar>
              <w:top w:w="15" w:type="dxa"/>
              <w:left w:w="15" w:type="dxa"/>
              <w:bottom w:w="0" w:type="dxa"/>
              <w:right w:w="15" w:type="dxa"/>
            </w:tcMar>
            <w:vAlign w:val="center"/>
            <w:hideMark/>
          </w:tcPr>
          <w:p w14:paraId="5405A724"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9.42</w:t>
            </w:r>
          </w:p>
        </w:tc>
        <w:tc>
          <w:tcPr>
            <w:tcW w:w="1176" w:type="dxa"/>
            <w:shd w:val="clear" w:color="auto" w:fill="auto"/>
            <w:tcMar>
              <w:top w:w="15" w:type="dxa"/>
              <w:left w:w="15" w:type="dxa"/>
              <w:bottom w:w="0" w:type="dxa"/>
              <w:right w:w="15" w:type="dxa"/>
            </w:tcMar>
            <w:vAlign w:val="center"/>
            <w:hideMark/>
          </w:tcPr>
          <w:p w14:paraId="77E9F41B"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1070 </w:t>
            </w:r>
          </w:p>
        </w:tc>
        <w:tc>
          <w:tcPr>
            <w:tcW w:w="1176" w:type="dxa"/>
            <w:shd w:val="clear" w:color="auto" w:fill="auto"/>
            <w:tcMar>
              <w:top w:w="15" w:type="dxa"/>
              <w:left w:w="15" w:type="dxa"/>
              <w:bottom w:w="0" w:type="dxa"/>
              <w:right w:w="15" w:type="dxa"/>
            </w:tcMar>
            <w:vAlign w:val="center"/>
            <w:hideMark/>
          </w:tcPr>
          <w:p w14:paraId="65469C74"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1709 </w:t>
            </w:r>
          </w:p>
        </w:tc>
      </w:tr>
      <w:tr w:rsidR="005F6335" w:rsidRPr="009D5334" w14:paraId="418DA490"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7DBFC081"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40491285"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10</w:t>
            </w:r>
          </w:p>
        </w:tc>
        <w:tc>
          <w:tcPr>
            <w:tcW w:w="1162" w:type="dxa"/>
            <w:shd w:val="clear" w:color="auto" w:fill="auto"/>
            <w:tcMar>
              <w:top w:w="15" w:type="dxa"/>
              <w:left w:w="15" w:type="dxa"/>
              <w:bottom w:w="0" w:type="dxa"/>
              <w:right w:w="15" w:type="dxa"/>
            </w:tcMar>
            <w:vAlign w:val="center"/>
            <w:hideMark/>
          </w:tcPr>
          <w:p w14:paraId="4E584352"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46.07</w:t>
            </w:r>
          </w:p>
        </w:tc>
        <w:tc>
          <w:tcPr>
            <w:tcW w:w="1162" w:type="dxa"/>
            <w:shd w:val="clear" w:color="auto" w:fill="auto"/>
            <w:tcMar>
              <w:top w:w="15" w:type="dxa"/>
              <w:left w:w="15" w:type="dxa"/>
              <w:bottom w:w="0" w:type="dxa"/>
              <w:right w:w="15" w:type="dxa"/>
            </w:tcMar>
            <w:vAlign w:val="center"/>
            <w:hideMark/>
          </w:tcPr>
          <w:p w14:paraId="2B1B73D0"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69.49</w:t>
            </w:r>
          </w:p>
        </w:tc>
        <w:tc>
          <w:tcPr>
            <w:tcW w:w="1201" w:type="dxa"/>
            <w:shd w:val="clear" w:color="auto" w:fill="auto"/>
            <w:tcMar>
              <w:top w:w="15" w:type="dxa"/>
              <w:left w:w="15" w:type="dxa"/>
              <w:bottom w:w="0" w:type="dxa"/>
              <w:right w:w="15" w:type="dxa"/>
            </w:tcMar>
            <w:vAlign w:val="center"/>
            <w:hideMark/>
          </w:tcPr>
          <w:p w14:paraId="5736AFE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7.23</w:t>
            </w:r>
          </w:p>
        </w:tc>
        <w:tc>
          <w:tcPr>
            <w:tcW w:w="1176" w:type="dxa"/>
            <w:shd w:val="clear" w:color="auto" w:fill="auto"/>
            <w:tcMar>
              <w:top w:w="15" w:type="dxa"/>
              <w:left w:w="15" w:type="dxa"/>
              <w:bottom w:w="0" w:type="dxa"/>
              <w:right w:w="15" w:type="dxa"/>
            </w:tcMar>
            <w:vAlign w:val="center"/>
            <w:hideMark/>
          </w:tcPr>
          <w:p w14:paraId="68080E3B"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1040 </w:t>
            </w:r>
          </w:p>
        </w:tc>
        <w:tc>
          <w:tcPr>
            <w:tcW w:w="1176" w:type="dxa"/>
            <w:shd w:val="clear" w:color="auto" w:fill="auto"/>
            <w:tcMar>
              <w:top w:w="15" w:type="dxa"/>
              <w:left w:w="15" w:type="dxa"/>
              <w:bottom w:w="0" w:type="dxa"/>
              <w:right w:w="15" w:type="dxa"/>
            </w:tcMar>
            <w:vAlign w:val="center"/>
            <w:hideMark/>
          </w:tcPr>
          <w:p w14:paraId="1816E64C"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1568 </w:t>
            </w:r>
          </w:p>
        </w:tc>
      </w:tr>
      <w:tr w:rsidR="00992588" w:rsidRPr="009D5334" w14:paraId="766CB8D2" w14:textId="77777777" w:rsidTr="00BF24C9">
        <w:trPr>
          <w:trHeight w:val="20"/>
          <w:jc w:val="center"/>
        </w:trPr>
        <w:tc>
          <w:tcPr>
            <w:tcW w:w="1642" w:type="dxa"/>
            <w:gridSpan w:val="2"/>
            <w:shd w:val="clear" w:color="auto" w:fill="auto"/>
            <w:tcMar>
              <w:top w:w="15" w:type="dxa"/>
              <w:left w:w="15" w:type="dxa"/>
              <w:bottom w:w="0" w:type="dxa"/>
              <w:right w:w="15" w:type="dxa"/>
            </w:tcMar>
            <w:vAlign w:val="center"/>
          </w:tcPr>
          <w:p w14:paraId="5B822463" w14:textId="61CBA619"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2021</w:t>
            </w:r>
            <w:r w:rsidRPr="009D5334">
              <w:rPr>
                <w:rFonts w:ascii="Arial" w:eastAsia="宋体" w:hAnsi="Arial" w:cs="Arial"/>
                <w:sz w:val="18"/>
                <w:szCs w:val="18"/>
              </w:rPr>
              <w:t>年全年</w:t>
            </w:r>
          </w:p>
        </w:tc>
        <w:tc>
          <w:tcPr>
            <w:tcW w:w="777" w:type="dxa"/>
            <w:shd w:val="clear" w:color="auto" w:fill="auto"/>
            <w:tcMar>
              <w:top w:w="15" w:type="dxa"/>
              <w:left w:w="15" w:type="dxa"/>
              <w:bottom w:w="0" w:type="dxa"/>
              <w:right w:w="15" w:type="dxa"/>
            </w:tcMar>
            <w:vAlign w:val="center"/>
          </w:tcPr>
          <w:p w14:paraId="2ABAC77A" w14:textId="66C434AB"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43</w:t>
            </w:r>
          </w:p>
        </w:tc>
        <w:tc>
          <w:tcPr>
            <w:tcW w:w="1162" w:type="dxa"/>
            <w:shd w:val="clear" w:color="auto" w:fill="auto"/>
            <w:tcMar>
              <w:top w:w="15" w:type="dxa"/>
              <w:left w:w="15" w:type="dxa"/>
              <w:bottom w:w="0" w:type="dxa"/>
              <w:right w:w="15" w:type="dxa"/>
            </w:tcMar>
            <w:vAlign w:val="center"/>
          </w:tcPr>
          <w:p w14:paraId="5A83612B" w14:textId="5AEAB98B" w:rsidR="00992588" w:rsidRPr="009D5334" w:rsidRDefault="00992588"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253.54</w:t>
            </w:r>
          </w:p>
        </w:tc>
        <w:tc>
          <w:tcPr>
            <w:tcW w:w="1162" w:type="dxa"/>
            <w:shd w:val="clear" w:color="auto" w:fill="auto"/>
            <w:tcMar>
              <w:top w:w="15" w:type="dxa"/>
              <w:left w:w="15" w:type="dxa"/>
              <w:bottom w:w="0" w:type="dxa"/>
              <w:right w:w="15" w:type="dxa"/>
            </w:tcMar>
            <w:vAlign w:val="center"/>
          </w:tcPr>
          <w:p w14:paraId="7D33A441" w14:textId="27A00722"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402.21</w:t>
            </w:r>
          </w:p>
        </w:tc>
        <w:tc>
          <w:tcPr>
            <w:tcW w:w="1201" w:type="dxa"/>
            <w:shd w:val="clear" w:color="auto" w:fill="auto"/>
            <w:tcMar>
              <w:top w:w="15" w:type="dxa"/>
              <w:left w:w="15" w:type="dxa"/>
              <w:bottom w:w="0" w:type="dxa"/>
              <w:right w:w="15" w:type="dxa"/>
            </w:tcMar>
            <w:vAlign w:val="center"/>
          </w:tcPr>
          <w:p w14:paraId="4131588F" w14:textId="0F3861DB"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39.94</w:t>
            </w:r>
          </w:p>
        </w:tc>
        <w:tc>
          <w:tcPr>
            <w:tcW w:w="1176" w:type="dxa"/>
            <w:shd w:val="clear" w:color="auto" w:fill="auto"/>
            <w:tcMar>
              <w:top w:w="15" w:type="dxa"/>
              <w:left w:w="15" w:type="dxa"/>
              <w:bottom w:w="0" w:type="dxa"/>
              <w:right w:w="15" w:type="dxa"/>
            </w:tcMar>
            <w:vAlign w:val="center"/>
          </w:tcPr>
          <w:p w14:paraId="1D1F4509" w14:textId="4DFD8F92"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993</w:t>
            </w:r>
          </w:p>
        </w:tc>
        <w:tc>
          <w:tcPr>
            <w:tcW w:w="1176" w:type="dxa"/>
            <w:shd w:val="clear" w:color="auto" w:fill="auto"/>
            <w:tcMar>
              <w:top w:w="15" w:type="dxa"/>
              <w:left w:w="15" w:type="dxa"/>
              <w:bottom w:w="0" w:type="dxa"/>
              <w:right w:w="15" w:type="dxa"/>
            </w:tcMar>
            <w:vAlign w:val="center"/>
          </w:tcPr>
          <w:p w14:paraId="53A83100" w14:textId="63E97183"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1575</w:t>
            </w:r>
          </w:p>
        </w:tc>
      </w:tr>
      <w:tr w:rsidR="005F6335" w:rsidRPr="009D5334" w14:paraId="26F33BDC"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71EEEF91"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766983E9"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w:t>
            </w:r>
          </w:p>
        </w:tc>
        <w:tc>
          <w:tcPr>
            <w:tcW w:w="1162" w:type="dxa"/>
            <w:shd w:val="clear" w:color="auto" w:fill="auto"/>
            <w:tcMar>
              <w:top w:w="15" w:type="dxa"/>
              <w:left w:w="15" w:type="dxa"/>
              <w:bottom w:w="0" w:type="dxa"/>
              <w:right w:w="15" w:type="dxa"/>
            </w:tcMar>
            <w:vAlign w:val="center"/>
            <w:hideMark/>
          </w:tcPr>
          <w:p w14:paraId="48F673C3"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25.35</w:t>
            </w:r>
          </w:p>
        </w:tc>
        <w:tc>
          <w:tcPr>
            <w:tcW w:w="1162" w:type="dxa"/>
            <w:shd w:val="clear" w:color="auto" w:fill="auto"/>
            <w:tcMar>
              <w:top w:w="15" w:type="dxa"/>
              <w:left w:w="15" w:type="dxa"/>
              <w:bottom w:w="0" w:type="dxa"/>
              <w:right w:w="15" w:type="dxa"/>
            </w:tcMar>
            <w:vAlign w:val="center"/>
            <w:hideMark/>
          </w:tcPr>
          <w:p w14:paraId="31C3CBE5"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39.74</w:t>
            </w:r>
          </w:p>
        </w:tc>
        <w:tc>
          <w:tcPr>
            <w:tcW w:w="1201" w:type="dxa"/>
            <w:shd w:val="clear" w:color="auto" w:fill="auto"/>
            <w:tcMar>
              <w:top w:w="15" w:type="dxa"/>
              <w:left w:w="15" w:type="dxa"/>
              <w:bottom w:w="0" w:type="dxa"/>
              <w:right w:w="15" w:type="dxa"/>
            </w:tcMar>
            <w:vAlign w:val="center"/>
            <w:hideMark/>
          </w:tcPr>
          <w:p w14:paraId="3F71D1AE"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3.63</w:t>
            </w:r>
          </w:p>
        </w:tc>
        <w:tc>
          <w:tcPr>
            <w:tcW w:w="1176" w:type="dxa"/>
            <w:shd w:val="clear" w:color="auto" w:fill="auto"/>
            <w:tcMar>
              <w:top w:w="15" w:type="dxa"/>
              <w:left w:w="15" w:type="dxa"/>
              <w:bottom w:w="0" w:type="dxa"/>
              <w:right w:w="15" w:type="dxa"/>
            </w:tcMar>
            <w:vAlign w:val="center"/>
            <w:hideMark/>
          </w:tcPr>
          <w:p w14:paraId="0C85D09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914 </w:t>
            </w:r>
          </w:p>
        </w:tc>
        <w:tc>
          <w:tcPr>
            <w:tcW w:w="1176" w:type="dxa"/>
            <w:shd w:val="clear" w:color="auto" w:fill="auto"/>
            <w:tcMar>
              <w:top w:w="15" w:type="dxa"/>
              <w:left w:w="15" w:type="dxa"/>
              <w:bottom w:w="0" w:type="dxa"/>
              <w:right w:w="15" w:type="dxa"/>
            </w:tcMar>
            <w:vAlign w:val="center"/>
            <w:hideMark/>
          </w:tcPr>
          <w:p w14:paraId="04A0C6B2"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1433 </w:t>
            </w:r>
          </w:p>
        </w:tc>
      </w:tr>
      <w:tr w:rsidR="005F6335" w:rsidRPr="009D5334" w14:paraId="04F64266"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5C4C2C4E"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714C8DD1"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10</w:t>
            </w:r>
          </w:p>
        </w:tc>
        <w:tc>
          <w:tcPr>
            <w:tcW w:w="1162" w:type="dxa"/>
            <w:shd w:val="clear" w:color="auto" w:fill="auto"/>
            <w:tcMar>
              <w:top w:w="15" w:type="dxa"/>
              <w:left w:w="15" w:type="dxa"/>
              <w:bottom w:w="0" w:type="dxa"/>
              <w:right w:w="15" w:type="dxa"/>
            </w:tcMar>
            <w:vAlign w:val="center"/>
            <w:hideMark/>
          </w:tcPr>
          <w:p w14:paraId="20E970D5"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115.94</w:t>
            </w:r>
          </w:p>
        </w:tc>
        <w:tc>
          <w:tcPr>
            <w:tcW w:w="1162" w:type="dxa"/>
            <w:shd w:val="clear" w:color="auto" w:fill="auto"/>
            <w:tcMar>
              <w:top w:w="15" w:type="dxa"/>
              <w:left w:w="15" w:type="dxa"/>
              <w:bottom w:w="0" w:type="dxa"/>
              <w:right w:w="15" w:type="dxa"/>
            </w:tcMar>
            <w:vAlign w:val="center"/>
            <w:hideMark/>
          </w:tcPr>
          <w:p w14:paraId="369A500E"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123.77</w:t>
            </w:r>
          </w:p>
        </w:tc>
        <w:tc>
          <w:tcPr>
            <w:tcW w:w="1201" w:type="dxa"/>
            <w:shd w:val="clear" w:color="auto" w:fill="auto"/>
            <w:tcMar>
              <w:top w:w="15" w:type="dxa"/>
              <w:left w:w="15" w:type="dxa"/>
              <w:bottom w:w="0" w:type="dxa"/>
              <w:right w:w="15" w:type="dxa"/>
            </w:tcMar>
            <w:vAlign w:val="center"/>
            <w:hideMark/>
          </w:tcPr>
          <w:p w14:paraId="58FDF729"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11.44</w:t>
            </w:r>
          </w:p>
        </w:tc>
        <w:tc>
          <w:tcPr>
            <w:tcW w:w="1176" w:type="dxa"/>
            <w:shd w:val="clear" w:color="auto" w:fill="auto"/>
            <w:tcMar>
              <w:top w:w="15" w:type="dxa"/>
              <w:left w:w="15" w:type="dxa"/>
              <w:bottom w:w="0" w:type="dxa"/>
              <w:right w:w="15" w:type="dxa"/>
            </w:tcMar>
            <w:vAlign w:val="center"/>
            <w:hideMark/>
          </w:tcPr>
          <w:p w14:paraId="21FFC413"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924 </w:t>
            </w:r>
          </w:p>
        </w:tc>
        <w:tc>
          <w:tcPr>
            <w:tcW w:w="1176" w:type="dxa"/>
            <w:shd w:val="clear" w:color="auto" w:fill="auto"/>
            <w:tcMar>
              <w:top w:w="15" w:type="dxa"/>
              <w:left w:w="15" w:type="dxa"/>
              <w:bottom w:w="0" w:type="dxa"/>
              <w:right w:w="15" w:type="dxa"/>
            </w:tcMar>
            <w:vAlign w:val="center"/>
            <w:hideMark/>
          </w:tcPr>
          <w:p w14:paraId="6C11E11F"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986 </w:t>
            </w:r>
          </w:p>
        </w:tc>
      </w:tr>
      <w:tr w:rsidR="005F6335" w:rsidRPr="009D5334" w14:paraId="2344846C"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765DF853"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2022</w:t>
            </w:r>
            <w:r w:rsidRPr="009D5334">
              <w:rPr>
                <w:rFonts w:ascii="Arial" w:eastAsia="宋体" w:hAnsi="Arial" w:cs="Arial"/>
                <w:sz w:val="18"/>
                <w:szCs w:val="18"/>
              </w:rPr>
              <w:t>年</w:t>
            </w:r>
            <w:r w:rsidRPr="009D5334">
              <w:rPr>
                <w:rFonts w:ascii="Arial" w:eastAsia="宋体" w:hAnsi="Arial" w:cs="Arial"/>
                <w:sz w:val="18"/>
                <w:szCs w:val="18"/>
              </w:rPr>
              <w:t>3</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0E0C8DFA"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12</w:t>
            </w:r>
          </w:p>
        </w:tc>
        <w:tc>
          <w:tcPr>
            <w:tcW w:w="1162" w:type="dxa"/>
            <w:shd w:val="clear" w:color="auto" w:fill="auto"/>
            <w:tcMar>
              <w:top w:w="15" w:type="dxa"/>
              <w:left w:w="15" w:type="dxa"/>
              <w:bottom w:w="0" w:type="dxa"/>
              <w:right w:w="15" w:type="dxa"/>
            </w:tcMar>
            <w:vAlign w:val="center"/>
            <w:hideMark/>
          </w:tcPr>
          <w:p w14:paraId="12AF732F"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40.89</w:t>
            </w:r>
          </w:p>
        </w:tc>
        <w:tc>
          <w:tcPr>
            <w:tcW w:w="1162" w:type="dxa"/>
            <w:shd w:val="clear" w:color="auto" w:fill="auto"/>
            <w:tcMar>
              <w:top w:w="15" w:type="dxa"/>
              <w:left w:w="15" w:type="dxa"/>
              <w:bottom w:w="0" w:type="dxa"/>
              <w:right w:w="15" w:type="dxa"/>
            </w:tcMar>
            <w:vAlign w:val="center"/>
            <w:hideMark/>
          </w:tcPr>
          <w:p w14:paraId="6FE290D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58.31</w:t>
            </w:r>
          </w:p>
        </w:tc>
        <w:tc>
          <w:tcPr>
            <w:tcW w:w="1201" w:type="dxa"/>
            <w:shd w:val="clear" w:color="auto" w:fill="auto"/>
            <w:tcMar>
              <w:top w:w="15" w:type="dxa"/>
              <w:left w:w="15" w:type="dxa"/>
              <w:bottom w:w="0" w:type="dxa"/>
              <w:right w:w="15" w:type="dxa"/>
            </w:tcMar>
            <w:vAlign w:val="center"/>
            <w:hideMark/>
          </w:tcPr>
          <w:p w14:paraId="61DC505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6.45</w:t>
            </w:r>
          </w:p>
        </w:tc>
        <w:tc>
          <w:tcPr>
            <w:tcW w:w="1176" w:type="dxa"/>
            <w:shd w:val="clear" w:color="auto" w:fill="auto"/>
            <w:tcMar>
              <w:top w:w="15" w:type="dxa"/>
              <w:left w:w="15" w:type="dxa"/>
              <w:bottom w:w="0" w:type="dxa"/>
              <w:right w:w="15" w:type="dxa"/>
            </w:tcMar>
            <w:vAlign w:val="center"/>
            <w:hideMark/>
          </w:tcPr>
          <w:p w14:paraId="5C03F725"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1107</w:t>
            </w:r>
          </w:p>
        </w:tc>
        <w:tc>
          <w:tcPr>
            <w:tcW w:w="1176" w:type="dxa"/>
            <w:shd w:val="clear" w:color="auto" w:fill="auto"/>
            <w:tcMar>
              <w:top w:w="15" w:type="dxa"/>
              <w:left w:w="15" w:type="dxa"/>
              <w:bottom w:w="0" w:type="dxa"/>
              <w:right w:w="15" w:type="dxa"/>
            </w:tcMar>
            <w:vAlign w:val="center"/>
            <w:hideMark/>
          </w:tcPr>
          <w:p w14:paraId="1F2D2DD8"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1578</w:t>
            </w:r>
          </w:p>
        </w:tc>
      </w:tr>
      <w:tr w:rsidR="005F6335" w:rsidRPr="009D5334" w14:paraId="2DD169E2"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1698EB9E"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w:t>
            </w:r>
            <w:r w:rsidRPr="009D5334">
              <w:rPr>
                <w:rFonts w:ascii="Arial" w:eastAsia="宋体" w:hAnsi="Arial" w:cs="Arial"/>
                <w:sz w:val="18"/>
                <w:szCs w:val="18"/>
              </w:rPr>
              <w:t>4</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0393D1B6"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w:t>
            </w:r>
          </w:p>
        </w:tc>
        <w:tc>
          <w:tcPr>
            <w:tcW w:w="1162" w:type="dxa"/>
            <w:shd w:val="clear" w:color="auto" w:fill="auto"/>
            <w:tcMar>
              <w:top w:w="15" w:type="dxa"/>
              <w:left w:w="15" w:type="dxa"/>
              <w:bottom w:w="0" w:type="dxa"/>
              <w:right w:w="15" w:type="dxa"/>
            </w:tcMar>
            <w:vAlign w:val="center"/>
            <w:hideMark/>
          </w:tcPr>
          <w:p w14:paraId="58E0E744"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42.91</w:t>
            </w:r>
          </w:p>
        </w:tc>
        <w:tc>
          <w:tcPr>
            <w:tcW w:w="1162" w:type="dxa"/>
            <w:shd w:val="clear" w:color="auto" w:fill="auto"/>
            <w:tcMar>
              <w:top w:w="15" w:type="dxa"/>
              <w:left w:w="15" w:type="dxa"/>
              <w:bottom w:w="0" w:type="dxa"/>
              <w:right w:w="15" w:type="dxa"/>
            </w:tcMar>
            <w:vAlign w:val="center"/>
            <w:hideMark/>
          </w:tcPr>
          <w:p w14:paraId="471505BA"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70.29</w:t>
            </w:r>
          </w:p>
        </w:tc>
        <w:tc>
          <w:tcPr>
            <w:tcW w:w="1201" w:type="dxa"/>
            <w:shd w:val="clear" w:color="auto" w:fill="auto"/>
            <w:tcMar>
              <w:top w:w="15" w:type="dxa"/>
              <w:left w:w="15" w:type="dxa"/>
              <w:bottom w:w="0" w:type="dxa"/>
              <w:right w:w="15" w:type="dxa"/>
            </w:tcMar>
            <w:vAlign w:val="center"/>
            <w:hideMark/>
          </w:tcPr>
          <w:p w14:paraId="0C898B3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11.46</w:t>
            </w:r>
          </w:p>
        </w:tc>
        <w:tc>
          <w:tcPr>
            <w:tcW w:w="1176" w:type="dxa"/>
            <w:shd w:val="clear" w:color="auto" w:fill="auto"/>
            <w:tcMar>
              <w:top w:w="15" w:type="dxa"/>
              <w:left w:w="15" w:type="dxa"/>
              <w:bottom w:w="0" w:type="dxa"/>
              <w:right w:w="15" w:type="dxa"/>
            </w:tcMar>
            <w:vAlign w:val="center"/>
            <w:hideMark/>
          </w:tcPr>
          <w:p w14:paraId="13AF4E66"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1631 </w:t>
            </w:r>
          </w:p>
        </w:tc>
        <w:tc>
          <w:tcPr>
            <w:tcW w:w="1176" w:type="dxa"/>
            <w:shd w:val="clear" w:color="auto" w:fill="auto"/>
            <w:tcMar>
              <w:top w:w="15" w:type="dxa"/>
              <w:left w:w="15" w:type="dxa"/>
              <w:bottom w:w="0" w:type="dxa"/>
              <w:right w:w="15" w:type="dxa"/>
            </w:tcMar>
            <w:vAlign w:val="center"/>
            <w:hideMark/>
          </w:tcPr>
          <w:p w14:paraId="475F4B1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2672 </w:t>
            </w:r>
          </w:p>
        </w:tc>
      </w:tr>
      <w:tr w:rsidR="00992588" w:rsidRPr="009D5334" w14:paraId="727E87BF" w14:textId="77777777" w:rsidTr="00BF24C9">
        <w:trPr>
          <w:trHeight w:val="20"/>
          <w:jc w:val="center"/>
        </w:trPr>
        <w:tc>
          <w:tcPr>
            <w:tcW w:w="1642" w:type="dxa"/>
            <w:gridSpan w:val="2"/>
            <w:shd w:val="clear" w:color="auto" w:fill="auto"/>
            <w:tcMar>
              <w:top w:w="15" w:type="dxa"/>
              <w:left w:w="15" w:type="dxa"/>
              <w:bottom w:w="0" w:type="dxa"/>
              <w:right w:w="15" w:type="dxa"/>
            </w:tcMar>
            <w:vAlign w:val="center"/>
          </w:tcPr>
          <w:p w14:paraId="6C250993" w14:textId="51931BEE"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2022</w:t>
            </w:r>
            <w:r w:rsidRPr="009D5334">
              <w:rPr>
                <w:rFonts w:ascii="Arial" w:eastAsia="宋体" w:hAnsi="Arial" w:cs="Arial"/>
                <w:sz w:val="18"/>
                <w:szCs w:val="18"/>
              </w:rPr>
              <w:t>年全年</w:t>
            </w:r>
          </w:p>
        </w:tc>
        <w:tc>
          <w:tcPr>
            <w:tcW w:w="777" w:type="dxa"/>
            <w:shd w:val="clear" w:color="auto" w:fill="auto"/>
            <w:tcMar>
              <w:top w:w="15" w:type="dxa"/>
              <w:left w:w="15" w:type="dxa"/>
              <w:bottom w:w="0" w:type="dxa"/>
              <w:right w:w="15" w:type="dxa"/>
            </w:tcMar>
            <w:vAlign w:val="center"/>
          </w:tcPr>
          <w:p w14:paraId="63ED3F57" w14:textId="7B4C87D0"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34</w:t>
            </w:r>
          </w:p>
        </w:tc>
        <w:tc>
          <w:tcPr>
            <w:tcW w:w="1162" w:type="dxa"/>
            <w:shd w:val="clear" w:color="auto" w:fill="auto"/>
            <w:tcMar>
              <w:top w:w="15" w:type="dxa"/>
              <w:left w:w="15" w:type="dxa"/>
              <w:bottom w:w="0" w:type="dxa"/>
              <w:right w:w="15" w:type="dxa"/>
            </w:tcMar>
            <w:vAlign w:val="center"/>
          </w:tcPr>
          <w:p w14:paraId="1FA3DF06" w14:textId="24B8982B"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225.09</w:t>
            </w:r>
          </w:p>
        </w:tc>
        <w:tc>
          <w:tcPr>
            <w:tcW w:w="1162" w:type="dxa"/>
            <w:shd w:val="clear" w:color="auto" w:fill="auto"/>
            <w:tcMar>
              <w:top w:w="15" w:type="dxa"/>
              <w:left w:w="15" w:type="dxa"/>
              <w:bottom w:w="0" w:type="dxa"/>
              <w:right w:w="15" w:type="dxa"/>
            </w:tcMar>
            <w:vAlign w:val="center"/>
          </w:tcPr>
          <w:p w14:paraId="6CAFAAAA" w14:textId="5D6E4301"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292.11</w:t>
            </w:r>
          </w:p>
        </w:tc>
        <w:tc>
          <w:tcPr>
            <w:tcW w:w="1201" w:type="dxa"/>
            <w:shd w:val="clear" w:color="auto" w:fill="auto"/>
            <w:tcMar>
              <w:top w:w="15" w:type="dxa"/>
              <w:left w:w="15" w:type="dxa"/>
              <w:bottom w:w="0" w:type="dxa"/>
              <w:right w:w="15" w:type="dxa"/>
            </w:tcMar>
            <w:vAlign w:val="center"/>
          </w:tcPr>
          <w:p w14:paraId="2A333285" w14:textId="7CA33C86"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32.99</w:t>
            </w:r>
          </w:p>
        </w:tc>
        <w:tc>
          <w:tcPr>
            <w:tcW w:w="1176" w:type="dxa"/>
            <w:shd w:val="clear" w:color="auto" w:fill="auto"/>
            <w:tcMar>
              <w:top w:w="15" w:type="dxa"/>
              <w:left w:w="15" w:type="dxa"/>
              <w:bottom w:w="0" w:type="dxa"/>
              <w:right w:w="15" w:type="dxa"/>
            </w:tcMar>
            <w:vAlign w:val="center"/>
          </w:tcPr>
          <w:p w14:paraId="0925EE6A" w14:textId="1EF61D30"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1129</w:t>
            </w:r>
          </w:p>
        </w:tc>
        <w:tc>
          <w:tcPr>
            <w:tcW w:w="1176" w:type="dxa"/>
            <w:shd w:val="clear" w:color="auto" w:fill="auto"/>
            <w:tcMar>
              <w:top w:w="15" w:type="dxa"/>
              <w:left w:w="15" w:type="dxa"/>
              <w:bottom w:w="0" w:type="dxa"/>
              <w:right w:w="15" w:type="dxa"/>
            </w:tcMar>
            <w:vAlign w:val="center"/>
          </w:tcPr>
          <w:p w14:paraId="0F3800AC" w14:textId="6869F6EC"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1465</w:t>
            </w:r>
          </w:p>
        </w:tc>
      </w:tr>
      <w:tr w:rsidR="005F6335" w:rsidRPr="009D5334" w14:paraId="7C824E03" w14:textId="77777777" w:rsidTr="00BF24C9">
        <w:trPr>
          <w:trHeight w:val="20"/>
          <w:jc w:val="center"/>
        </w:trPr>
        <w:tc>
          <w:tcPr>
            <w:tcW w:w="1642" w:type="dxa"/>
            <w:gridSpan w:val="2"/>
            <w:shd w:val="clear" w:color="auto" w:fill="auto"/>
            <w:tcMar>
              <w:top w:w="15" w:type="dxa"/>
              <w:left w:w="15" w:type="dxa"/>
              <w:bottom w:w="0" w:type="dxa"/>
              <w:right w:w="15" w:type="dxa"/>
            </w:tcMar>
            <w:vAlign w:val="center"/>
            <w:hideMark/>
          </w:tcPr>
          <w:p w14:paraId="55D7CE7A"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1</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hideMark/>
          </w:tcPr>
          <w:p w14:paraId="5319142F"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17</w:t>
            </w:r>
          </w:p>
        </w:tc>
        <w:tc>
          <w:tcPr>
            <w:tcW w:w="1162" w:type="dxa"/>
            <w:shd w:val="clear" w:color="auto" w:fill="auto"/>
            <w:tcMar>
              <w:top w:w="15" w:type="dxa"/>
              <w:left w:w="15" w:type="dxa"/>
              <w:bottom w:w="0" w:type="dxa"/>
              <w:right w:w="15" w:type="dxa"/>
            </w:tcMar>
            <w:vAlign w:val="center"/>
            <w:hideMark/>
          </w:tcPr>
          <w:p w14:paraId="04281E34"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156.29</w:t>
            </w:r>
          </w:p>
        </w:tc>
        <w:tc>
          <w:tcPr>
            <w:tcW w:w="1162" w:type="dxa"/>
            <w:shd w:val="clear" w:color="auto" w:fill="auto"/>
            <w:tcMar>
              <w:top w:w="15" w:type="dxa"/>
              <w:left w:w="15" w:type="dxa"/>
              <w:bottom w:w="0" w:type="dxa"/>
              <w:right w:w="15" w:type="dxa"/>
            </w:tcMar>
            <w:vAlign w:val="center"/>
            <w:hideMark/>
          </w:tcPr>
          <w:p w14:paraId="121B5D2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316.59</w:t>
            </w:r>
          </w:p>
        </w:tc>
        <w:tc>
          <w:tcPr>
            <w:tcW w:w="1201" w:type="dxa"/>
            <w:shd w:val="clear" w:color="auto" w:fill="auto"/>
            <w:tcMar>
              <w:top w:w="15" w:type="dxa"/>
              <w:left w:w="15" w:type="dxa"/>
              <w:bottom w:w="0" w:type="dxa"/>
              <w:right w:w="15" w:type="dxa"/>
            </w:tcMar>
            <w:vAlign w:val="center"/>
            <w:hideMark/>
          </w:tcPr>
          <w:p w14:paraId="3ED2483C"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47.70</w:t>
            </w:r>
          </w:p>
        </w:tc>
        <w:tc>
          <w:tcPr>
            <w:tcW w:w="1176" w:type="dxa"/>
            <w:shd w:val="clear" w:color="auto" w:fill="auto"/>
            <w:tcMar>
              <w:top w:w="15" w:type="dxa"/>
              <w:left w:w="15" w:type="dxa"/>
              <w:bottom w:w="0" w:type="dxa"/>
              <w:right w:w="15" w:type="dxa"/>
            </w:tcMar>
            <w:vAlign w:val="center"/>
            <w:hideMark/>
          </w:tcPr>
          <w:p w14:paraId="242A0B2D"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1507 </w:t>
            </w:r>
          </w:p>
        </w:tc>
        <w:tc>
          <w:tcPr>
            <w:tcW w:w="1176" w:type="dxa"/>
            <w:shd w:val="clear" w:color="auto" w:fill="auto"/>
            <w:tcMar>
              <w:top w:w="15" w:type="dxa"/>
              <w:left w:w="15" w:type="dxa"/>
              <w:bottom w:w="0" w:type="dxa"/>
              <w:right w:w="15" w:type="dxa"/>
            </w:tcMar>
            <w:vAlign w:val="center"/>
            <w:hideMark/>
          </w:tcPr>
          <w:p w14:paraId="7BFB8DF8" w14:textId="77777777" w:rsidR="005F6335" w:rsidRPr="009D5334" w:rsidRDefault="005F6335"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 xml:space="preserve">3052 </w:t>
            </w:r>
          </w:p>
        </w:tc>
      </w:tr>
      <w:tr w:rsidR="00992588" w:rsidRPr="009D5334" w14:paraId="638DF718" w14:textId="77777777" w:rsidTr="00BF24C9">
        <w:trPr>
          <w:trHeight w:val="20"/>
          <w:jc w:val="center"/>
        </w:trPr>
        <w:tc>
          <w:tcPr>
            <w:tcW w:w="1642" w:type="dxa"/>
            <w:gridSpan w:val="2"/>
            <w:shd w:val="clear" w:color="auto" w:fill="auto"/>
            <w:tcMar>
              <w:top w:w="15" w:type="dxa"/>
              <w:left w:w="15" w:type="dxa"/>
              <w:bottom w:w="0" w:type="dxa"/>
              <w:right w:w="15" w:type="dxa"/>
            </w:tcMar>
            <w:vAlign w:val="center"/>
          </w:tcPr>
          <w:p w14:paraId="1857F627" w14:textId="3DEF17ED"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tcPr>
          <w:p w14:paraId="018B0346" w14:textId="1875B950"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7</w:t>
            </w:r>
          </w:p>
        </w:tc>
        <w:tc>
          <w:tcPr>
            <w:tcW w:w="1162" w:type="dxa"/>
            <w:shd w:val="clear" w:color="auto" w:fill="auto"/>
            <w:tcMar>
              <w:top w:w="15" w:type="dxa"/>
              <w:left w:w="15" w:type="dxa"/>
              <w:bottom w:w="0" w:type="dxa"/>
              <w:right w:w="15" w:type="dxa"/>
            </w:tcMar>
            <w:vAlign w:val="center"/>
          </w:tcPr>
          <w:p w14:paraId="4D094462" w14:textId="5FD48D81"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35.16</w:t>
            </w:r>
          </w:p>
        </w:tc>
        <w:tc>
          <w:tcPr>
            <w:tcW w:w="1162" w:type="dxa"/>
            <w:shd w:val="clear" w:color="auto" w:fill="auto"/>
            <w:tcMar>
              <w:top w:w="15" w:type="dxa"/>
              <w:left w:w="15" w:type="dxa"/>
              <w:bottom w:w="0" w:type="dxa"/>
              <w:right w:w="15" w:type="dxa"/>
            </w:tcMar>
            <w:vAlign w:val="center"/>
          </w:tcPr>
          <w:p w14:paraId="77914708" w14:textId="4A5E760B"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53.78</w:t>
            </w:r>
          </w:p>
        </w:tc>
        <w:tc>
          <w:tcPr>
            <w:tcW w:w="1201" w:type="dxa"/>
            <w:shd w:val="clear" w:color="auto" w:fill="auto"/>
            <w:tcMar>
              <w:top w:w="15" w:type="dxa"/>
              <w:left w:w="15" w:type="dxa"/>
              <w:bottom w:w="0" w:type="dxa"/>
              <w:right w:w="15" w:type="dxa"/>
            </w:tcMar>
            <w:vAlign w:val="center"/>
          </w:tcPr>
          <w:p w14:paraId="1B5EE4A3" w14:textId="40F32C7C"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6.59</w:t>
            </w:r>
          </w:p>
        </w:tc>
        <w:tc>
          <w:tcPr>
            <w:tcW w:w="1176" w:type="dxa"/>
            <w:shd w:val="clear" w:color="auto" w:fill="auto"/>
            <w:tcMar>
              <w:top w:w="15" w:type="dxa"/>
              <w:left w:w="15" w:type="dxa"/>
              <w:bottom w:w="0" w:type="dxa"/>
              <w:right w:w="15" w:type="dxa"/>
            </w:tcMar>
            <w:vAlign w:val="center"/>
          </w:tcPr>
          <w:p w14:paraId="2275F5E4" w14:textId="3F9600E0"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1226</w:t>
            </w:r>
          </w:p>
        </w:tc>
        <w:tc>
          <w:tcPr>
            <w:tcW w:w="1176" w:type="dxa"/>
            <w:shd w:val="clear" w:color="auto" w:fill="auto"/>
            <w:tcMar>
              <w:top w:w="15" w:type="dxa"/>
              <w:left w:w="15" w:type="dxa"/>
              <w:bottom w:w="0" w:type="dxa"/>
              <w:right w:w="15" w:type="dxa"/>
            </w:tcMar>
            <w:vAlign w:val="center"/>
          </w:tcPr>
          <w:p w14:paraId="2266F9E8" w14:textId="1F94D81A" w:rsidR="00992588" w:rsidRPr="009D5334" w:rsidRDefault="00992588"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1875</w:t>
            </w:r>
          </w:p>
        </w:tc>
      </w:tr>
      <w:tr w:rsidR="00992588" w:rsidRPr="009D5334" w14:paraId="773F8171" w14:textId="77777777" w:rsidTr="00BF24C9">
        <w:trPr>
          <w:trHeight w:val="20"/>
          <w:jc w:val="center"/>
        </w:trPr>
        <w:tc>
          <w:tcPr>
            <w:tcW w:w="1642" w:type="dxa"/>
            <w:gridSpan w:val="2"/>
            <w:shd w:val="clear" w:color="auto" w:fill="auto"/>
            <w:tcMar>
              <w:top w:w="15" w:type="dxa"/>
              <w:left w:w="15" w:type="dxa"/>
              <w:bottom w:w="0" w:type="dxa"/>
              <w:right w:w="15" w:type="dxa"/>
            </w:tcMar>
            <w:vAlign w:val="center"/>
          </w:tcPr>
          <w:p w14:paraId="39991A67" w14:textId="3BB0FA9B" w:rsidR="00992588" w:rsidRPr="009D5334" w:rsidRDefault="00992588"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3</w:t>
            </w:r>
            <w:r w:rsidR="006B3132" w:rsidRPr="009D5334">
              <w:rPr>
                <w:rFonts w:ascii="Arial" w:eastAsia="宋体" w:hAnsi="Arial" w:cs="Arial"/>
                <w:sz w:val="18"/>
                <w:szCs w:val="18"/>
              </w:rPr>
              <w:t>季度</w:t>
            </w:r>
          </w:p>
        </w:tc>
        <w:tc>
          <w:tcPr>
            <w:tcW w:w="777" w:type="dxa"/>
            <w:shd w:val="clear" w:color="auto" w:fill="auto"/>
            <w:tcMar>
              <w:top w:w="15" w:type="dxa"/>
              <w:left w:w="15" w:type="dxa"/>
              <w:bottom w:w="0" w:type="dxa"/>
              <w:right w:w="15" w:type="dxa"/>
            </w:tcMar>
            <w:vAlign w:val="center"/>
          </w:tcPr>
          <w:p w14:paraId="4196C2E6" w14:textId="30DB2144" w:rsidR="00992588" w:rsidRPr="009D5334" w:rsidRDefault="00BF24C9"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11</w:t>
            </w:r>
          </w:p>
        </w:tc>
        <w:tc>
          <w:tcPr>
            <w:tcW w:w="1162" w:type="dxa"/>
            <w:shd w:val="clear" w:color="auto" w:fill="auto"/>
            <w:tcMar>
              <w:top w:w="15" w:type="dxa"/>
              <w:left w:w="15" w:type="dxa"/>
              <w:bottom w:w="0" w:type="dxa"/>
              <w:right w:w="15" w:type="dxa"/>
            </w:tcMar>
            <w:vAlign w:val="center"/>
          </w:tcPr>
          <w:p w14:paraId="4FBFD775" w14:textId="30F7541F" w:rsidR="00992588" w:rsidRPr="009D5334" w:rsidRDefault="00BF24C9"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37.82</w:t>
            </w:r>
          </w:p>
        </w:tc>
        <w:tc>
          <w:tcPr>
            <w:tcW w:w="1162" w:type="dxa"/>
            <w:shd w:val="clear" w:color="auto" w:fill="auto"/>
            <w:tcMar>
              <w:top w:w="15" w:type="dxa"/>
              <w:left w:w="15" w:type="dxa"/>
              <w:bottom w:w="0" w:type="dxa"/>
              <w:right w:w="15" w:type="dxa"/>
            </w:tcMar>
            <w:vAlign w:val="center"/>
          </w:tcPr>
          <w:p w14:paraId="0DB97E8C" w14:textId="373A204E" w:rsidR="00992588" w:rsidRPr="009D5334" w:rsidRDefault="00BF24C9"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55.32</w:t>
            </w:r>
          </w:p>
        </w:tc>
        <w:tc>
          <w:tcPr>
            <w:tcW w:w="1201" w:type="dxa"/>
            <w:shd w:val="clear" w:color="auto" w:fill="auto"/>
            <w:tcMar>
              <w:top w:w="15" w:type="dxa"/>
              <w:left w:w="15" w:type="dxa"/>
              <w:bottom w:w="0" w:type="dxa"/>
              <w:right w:w="15" w:type="dxa"/>
            </w:tcMar>
            <w:vAlign w:val="center"/>
          </w:tcPr>
          <w:p w14:paraId="20386893" w14:textId="53399BBB" w:rsidR="00992588" w:rsidRPr="009D5334" w:rsidRDefault="00BF24C9"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9.09</w:t>
            </w:r>
          </w:p>
        </w:tc>
        <w:tc>
          <w:tcPr>
            <w:tcW w:w="1176" w:type="dxa"/>
            <w:shd w:val="clear" w:color="auto" w:fill="auto"/>
            <w:tcMar>
              <w:top w:w="15" w:type="dxa"/>
              <w:left w:w="15" w:type="dxa"/>
              <w:bottom w:w="0" w:type="dxa"/>
              <w:right w:w="15" w:type="dxa"/>
            </w:tcMar>
            <w:vAlign w:val="center"/>
          </w:tcPr>
          <w:p w14:paraId="2F108D38" w14:textId="4D66B92C" w:rsidR="00992588" w:rsidRPr="009D5334" w:rsidRDefault="00BF24C9"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1642</w:t>
            </w:r>
          </w:p>
        </w:tc>
        <w:tc>
          <w:tcPr>
            <w:tcW w:w="1176" w:type="dxa"/>
            <w:shd w:val="clear" w:color="auto" w:fill="auto"/>
            <w:tcMar>
              <w:top w:w="15" w:type="dxa"/>
              <w:left w:w="15" w:type="dxa"/>
              <w:bottom w:w="0" w:type="dxa"/>
              <w:right w:w="15" w:type="dxa"/>
            </w:tcMar>
            <w:vAlign w:val="center"/>
          </w:tcPr>
          <w:p w14:paraId="29067191" w14:textId="63FB3CFC" w:rsidR="00992588" w:rsidRPr="009D5334" w:rsidRDefault="00BF24C9" w:rsidP="00F8141B">
            <w:pPr>
              <w:snapToGrid w:val="0"/>
              <w:spacing w:line="240" w:lineRule="atLeast"/>
              <w:ind w:firstLineChars="200" w:firstLine="360"/>
              <w:rPr>
                <w:rFonts w:ascii="Arial" w:eastAsia="宋体" w:hAnsi="Arial" w:cs="Arial"/>
                <w:sz w:val="18"/>
                <w:szCs w:val="18"/>
                <w:lang w:val="en-CA"/>
              </w:rPr>
            </w:pPr>
            <w:r w:rsidRPr="009D5334">
              <w:rPr>
                <w:rFonts w:ascii="Arial" w:eastAsia="宋体" w:hAnsi="Arial" w:cs="Arial"/>
                <w:sz w:val="18"/>
                <w:szCs w:val="18"/>
                <w:lang w:val="en-CA"/>
              </w:rPr>
              <w:t>2402</w:t>
            </w:r>
          </w:p>
        </w:tc>
      </w:tr>
      <w:tr w:rsidR="005F6335" w:rsidRPr="009D5334" w14:paraId="2997AC7E" w14:textId="77777777" w:rsidTr="00BF24C9">
        <w:trPr>
          <w:trHeight w:val="20"/>
          <w:jc w:val="center"/>
        </w:trPr>
        <w:tc>
          <w:tcPr>
            <w:tcW w:w="906" w:type="dxa"/>
            <w:vMerge w:val="restart"/>
            <w:shd w:val="clear" w:color="auto" w:fill="auto"/>
            <w:tcMar>
              <w:top w:w="15" w:type="dxa"/>
              <w:left w:w="15" w:type="dxa"/>
              <w:bottom w:w="0" w:type="dxa"/>
              <w:right w:w="15" w:type="dxa"/>
            </w:tcMar>
            <w:vAlign w:val="center"/>
            <w:hideMark/>
          </w:tcPr>
          <w:p w14:paraId="2DF7D116"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r w:rsidRPr="009D5334">
              <w:rPr>
                <w:rFonts w:ascii="Arial" w:eastAsia="宋体" w:hAnsi="Arial" w:cs="Arial"/>
                <w:sz w:val="18"/>
                <w:szCs w:val="18"/>
              </w:rPr>
              <w:t>2</w:t>
            </w:r>
            <w:r w:rsidRPr="009D5334">
              <w:rPr>
                <w:rFonts w:ascii="Arial" w:eastAsia="宋体" w:hAnsi="Arial" w:cs="Arial"/>
                <w:sz w:val="18"/>
                <w:szCs w:val="18"/>
              </w:rPr>
              <w:t>季度</w:t>
            </w:r>
          </w:p>
        </w:tc>
        <w:tc>
          <w:tcPr>
            <w:tcW w:w="736" w:type="dxa"/>
            <w:shd w:val="clear" w:color="auto" w:fill="auto"/>
            <w:tcMar>
              <w:top w:w="15" w:type="dxa"/>
              <w:left w:w="15" w:type="dxa"/>
              <w:bottom w:w="0" w:type="dxa"/>
              <w:right w:w="15" w:type="dxa"/>
            </w:tcMar>
            <w:vAlign w:val="center"/>
            <w:hideMark/>
          </w:tcPr>
          <w:p w14:paraId="171D068C"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777" w:type="dxa"/>
            <w:shd w:val="clear" w:color="auto" w:fill="auto"/>
            <w:tcMar>
              <w:top w:w="15" w:type="dxa"/>
              <w:left w:w="15" w:type="dxa"/>
              <w:bottom w:w="0" w:type="dxa"/>
              <w:right w:w="15" w:type="dxa"/>
            </w:tcMar>
            <w:vAlign w:val="center"/>
            <w:hideMark/>
          </w:tcPr>
          <w:p w14:paraId="4F90DC42" w14:textId="403822AE" w:rsidR="005F6335" w:rsidRPr="009D5334" w:rsidRDefault="00BF24C9"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lang w:val="en-CA"/>
              </w:rPr>
              <w:t>2</w:t>
            </w:r>
          </w:p>
        </w:tc>
        <w:tc>
          <w:tcPr>
            <w:tcW w:w="1162" w:type="dxa"/>
            <w:shd w:val="clear" w:color="auto" w:fill="auto"/>
            <w:tcMar>
              <w:top w:w="15" w:type="dxa"/>
              <w:left w:w="15" w:type="dxa"/>
              <w:bottom w:w="0" w:type="dxa"/>
              <w:right w:w="15" w:type="dxa"/>
            </w:tcMar>
            <w:vAlign w:val="center"/>
            <w:hideMark/>
          </w:tcPr>
          <w:p w14:paraId="035EC10C" w14:textId="5C718ECE"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3.90</w:t>
            </w:r>
          </w:p>
        </w:tc>
        <w:tc>
          <w:tcPr>
            <w:tcW w:w="1162" w:type="dxa"/>
            <w:shd w:val="clear" w:color="auto" w:fill="auto"/>
            <w:tcMar>
              <w:top w:w="15" w:type="dxa"/>
              <w:left w:w="15" w:type="dxa"/>
              <w:bottom w:w="0" w:type="dxa"/>
              <w:right w:w="15" w:type="dxa"/>
            </w:tcMar>
            <w:vAlign w:val="center"/>
            <w:hideMark/>
          </w:tcPr>
          <w:p w14:paraId="6520A081" w14:textId="6AFBED16"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7.40</w:t>
            </w:r>
          </w:p>
        </w:tc>
        <w:tc>
          <w:tcPr>
            <w:tcW w:w="1201" w:type="dxa"/>
            <w:shd w:val="clear" w:color="auto" w:fill="auto"/>
            <w:tcMar>
              <w:top w:w="15" w:type="dxa"/>
              <w:left w:w="15" w:type="dxa"/>
              <w:bottom w:w="0" w:type="dxa"/>
              <w:right w:w="15" w:type="dxa"/>
            </w:tcMar>
            <w:vAlign w:val="center"/>
            <w:hideMark/>
          </w:tcPr>
          <w:p w14:paraId="2FBA6914" w14:textId="250CEDAF"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1.50</w:t>
            </w:r>
          </w:p>
        </w:tc>
        <w:tc>
          <w:tcPr>
            <w:tcW w:w="1176" w:type="dxa"/>
            <w:shd w:val="clear" w:color="auto" w:fill="auto"/>
            <w:tcMar>
              <w:top w:w="15" w:type="dxa"/>
              <w:left w:w="15" w:type="dxa"/>
              <w:bottom w:w="0" w:type="dxa"/>
              <w:right w:w="15" w:type="dxa"/>
            </w:tcMar>
            <w:vAlign w:val="center"/>
            <w:hideMark/>
          </w:tcPr>
          <w:p w14:paraId="1D5DF38B" w14:textId="66C30E50"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2024</w:t>
            </w:r>
          </w:p>
        </w:tc>
        <w:tc>
          <w:tcPr>
            <w:tcW w:w="1176" w:type="dxa"/>
            <w:shd w:val="clear" w:color="auto" w:fill="auto"/>
            <w:tcMar>
              <w:top w:w="15" w:type="dxa"/>
              <w:left w:w="15" w:type="dxa"/>
              <w:bottom w:w="0" w:type="dxa"/>
              <w:right w:w="15" w:type="dxa"/>
            </w:tcMar>
            <w:vAlign w:val="center"/>
            <w:hideMark/>
          </w:tcPr>
          <w:p w14:paraId="3854D5B7" w14:textId="3432CD2D"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lang w:val="en-CA"/>
              </w:rPr>
              <w:t>3837</w:t>
            </w:r>
          </w:p>
        </w:tc>
      </w:tr>
      <w:tr w:rsidR="005F6335" w:rsidRPr="009D5334" w14:paraId="22C7D485" w14:textId="77777777" w:rsidTr="00BF24C9">
        <w:trPr>
          <w:trHeight w:val="20"/>
          <w:jc w:val="center"/>
        </w:trPr>
        <w:tc>
          <w:tcPr>
            <w:tcW w:w="0" w:type="auto"/>
            <w:vMerge/>
            <w:shd w:val="clear" w:color="auto" w:fill="auto"/>
            <w:vAlign w:val="center"/>
            <w:hideMark/>
          </w:tcPr>
          <w:p w14:paraId="3AC11D8A" w14:textId="77777777" w:rsidR="005F6335" w:rsidRPr="009D5334" w:rsidRDefault="005F6335" w:rsidP="00F8141B">
            <w:pPr>
              <w:snapToGrid w:val="0"/>
              <w:spacing w:line="240" w:lineRule="atLeast"/>
              <w:ind w:firstLineChars="200" w:firstLine="360"/>
              <w:jc w:val="center"/>
              <w:rPr>
                <w:rFonts w:ascii="Arial" w:eastAsia="宋体" w:hAnsi="Arial" w:cs="Arial"/>
                <w:sz w:val="18"/>
                <w:szCs w:val="18"/>
              </w:rPr>
            </w:pPr>
          </w:p>
        </w:tc>
        <w:tc>
          <w:tcPr>
            <w:tcW w:w="736" w:type="dxa"/>
            <w:shd w:val="clear" w:color="auto" w:fill="auto"/>
            <w:tcMar>
              <w:top w:w="15" w:type="dxa"/>
              <w:left w:w="15" w:type="dxa"/>
              <w:bottom w:w="0" w:type="dxa"/>
              <w:right w:w="15" w:type="dxa"/>
            </w:tcMar>
            <w:vAlign w:val="center"/>
            <w:hideMark/>
          </w:tcPr>
          <w:p w14:paraId="1D9700B7" w14:textId="77777777"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在交易</w:t>
            </w:r>
          </w:p>
        </w:tc>
        <w:tc>
          <w:tcPr>
            <w:tcW w:w="777" w:type="dxa"/>
            <w:shd w:val="clear" w:color="auto" w:fill="auto"/>
            <w:tcMar>
              <w:top w:w="15" w:type="dxa"/>
              <w:left w:w="15" w:type="dxa"/>
              <w:bottom w:w="0" w:type="dxa"/>
              <w:right w:w="15" w:type="dxa"/>
            </w:tcMar>
            <w:vAlign w:val="center"/>
            <w:hideMark/>
          </w:tcPr>
          <w:p w14:paraId="45032E31" w14:textId="4AC1A751"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4</w:t>
            </w:r>
          </w:p>
        </w:tc>
        <w:tc>
          <w:tcPr>
            <w:tcW w:w="1162" w:type="dxa"/>
            <w:shd w:val="clear" w:color="auto" w:fill="auto"/>
            <w:tcMar>
              <w:top w:w="15" w:type="dxa"/>
              <w:left w:w="15" w:type="dxa"/>
              <w:bottom w:w="0" w:type="dxa"/>
              <w:right w:w="15" w:type="dxa"/>
            </w:tcMar>
            <w:vAlign w:val="center"/>
            <w:hideMark/>
          </w:tcPr>
          <w:p w14:paraId="260FF31B" w14:textId="0B0B316C"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14.80</w:t>
            </w:r>
          </w:p>
        </w:tc>
        <w:tc>
          <w:tcPr>
            <w:tcW w:w="1162" w:type="dxa"/>
            <w:shd w:val="clear" w:color="auto" w:fill="auto"/>
            <w:tcMar>
              <w:top w:w="15" w:type="dxa"/>
              <w:left w:w="15" w:type="dxa"/>
              <w:bottom w:w="0" w:type="dxa"/>
              <w:right w:w="15" w:type="dxa"/>
            </w:tcMar>
            <w:vAlign w:val="center"/>
            <w:hideMark/>
          </w:tcPr>
          <w:p w14:paraId="4CEE1C76" w14:textId="0603AE55" w:rsidR="005F6335"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24.31</w:t>
            </w:r>
          </w:p>
        </w:tc>
        <w:tc>
          <w:tcPr>
            <w:tcW w:w="1201" w:type="dxa"/>
            <w:shd w:val="clear" w:color="auto" w:fill="auto"/>
            <w:tcMar>
              <w:top w:w="15" w:type="dxa"/>
              <w:left w:w="15" w:type="dxa"/>
              <w:bottom w:w="0" w:type="dxa"/>
              <w:right w:w="15" w:type="dxa"/>
            </w:tcMar>
            <w:vAlign w:val="center"/>
            <w:hideMark/>
          </w:tcPr>
          <w:p w14:paraId="65C6C9E9" w14:textId="224ACC4D"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起始：</w:t>
            </w:r>
            <w:r w:rsidR="00BF24C9" w:rsidRPr="009D5334">
              <w:rPr>
                <w:rFonts w:ascii="Arial" w:eastAsia="宋体" w:hAnsi="Arial" w:cs="Arial"/>
                <w:sz w:val="18"/>
                <w:szCs w:val="18"/>
              </w:rPr>
              <w:t>3.61</w:t>
            </w:r>
          </w:p>
        </w:tc>
        <w:tc>
          <w:tcPr>
            <w:tcW w:w="1176" w:type="dxa"/>
            <w:shd w:val="clear" w:color="auto" w:fill="auto"/>
            <w:tcMar>
              <w:top w:w="15" w:type="dxa"/>
              <w:left w:w="15" w:type="dxa"/>
              <w:bottom w:w="0" w:type="dxa"/>
              <w:right w:w="15" w:type="dxa"/>
            </w:tcMar>
            <w:vAlign w:val="center"/>
            <w:hideMark/>
          </w:tcPr>
          <w:p w14:paraId="163CD0D4" w14:textId="38682085"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起始：</w:t>
            </w:r>
            <w:r w:rsidRPr="009D5334">
              <w:rPr>
                <w:rFonts w:ascii="Arial" w:eastAsia="宋体" w:hAnsi="Arial" w:cs="Arial"/>
                <w:sz w:val="18"/>
                <w:szCs w:val="18"/>
              </w:rPr>
              <w:t>1</w:t>
            </w:r>
            <w:r w:rsidR="00BF24C9" w:rsidRPr="009D5334">
              <w:rPr>
                <w:rFonts w:ascii="Arial" w:eastAsia="宋体" w:hAnsi="Arial" w:cs="Arial"/>
                <w:sz w:val="18"/>
                <w:szCs w:val="18"/>
              </w:rPr>
              <w:t>486</w:t>
            </w:r>
          </w:p>
        </w:tc>
        <w:tc>
          <w:tcPr>
            <w:tcW w:w="1176" w:type="dxa"/>
            <w:shd w:val="clear" w:color="auto" w:fill="auto"/>
            <w:tcMar>
              <w:top w:w="15" w:type="dxa"/>
              <w:left w:w="15" w:type="dxa"/>
              <w:bottom w:w="0" w:type="dxa"/>
              <w:right w:w="15" w:type="dxa"/>
            </w:tcMar>
            <w:vAlign w:val="center"/>
            <w:hideMark/>
          </w:tcPr>
          <w:p w14:paraId="36241F0C" w14:textId="288E438D" w:rsidR="005F6335" w:rsidRPr="009D5334" w:rsidRDefault="005F6335"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起始：</w:t>
            </w:r>
            <w:r w:rsidR="00BF24C9" w:rsidRPr="009D5334">
              <w:rPr>
                <w:rFonts w:ascii="Arial" w:eastAsia="宋体" w:hAnsi="Arial" w:cs="Arial"/>
                <w:sz w:val="18"/>
                <w:szCs w:val="18"/>
              </w:rPr>
              <w:t>2441</w:t>
            </w:r>
          </w:p>
        </w:tc>
      </w:tr>
      <w:tr w:rsidR="00992588" w:rsidRPr="009D5334" w14:paraId="1D2D2315" w14:textId="77777777" w:rsidTr="00BF24C9">
        <w:trPr>
          <w:trHeight w:val="20"/>
          <w:jc w:val="center"/>
        </w:trPr>
        <w:tc>
          <w:tcPr>
            <w:tcW w:w="0" w:type="auto"/>
            <w:shd w:val="clear" w:color="auto" w:fill="auto"/>
            <w:vAlign w:val="center"/>
          </w:tcPr>
          <w:p w14:paraId="4A681080" w14:textId="2D259D43" w:rsidR="00992588" w:rsidRPr="009D5334" w:rsidRDefault="00BF24C9" w:rsidP="00BF24C9">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2023</w:t>
            </w:r>
            <w:r w:rsidRPr="009D5334">
              <w:rPr>
                <w:rFonts w:ascii="Arial" w:eastAsia="宋体" w:hAnsi="Arial" w:cs="Arial"/>
                <w:sz w:val="18"/>
                <w:szCs w:val="18"/>
              </w:rPr>
              <w:t>年</w:t>
            </w:r>
          </w:p>
        </w:tc>
        <w:tc>
          <w:tcPr>
            <w:tcW w:w="736" w:type="dxa"/>
            <w:shd w:val="clear" w:color="auto" w:fill="auto"/>
            <w:tcMar>
              <w:top w:w="15" w:type="dxa"/>
              <w:left w:w="15" w:type="dxa"/>
              <w:bottom w:w="0" w:type="dxa"/>
              <w:right w:w="15" w:type="dxa"/>
            </w:tcMar>
            <w:vAlign w:val="center"/>
          </w:tcPr>
          <w:p w14:paraId="154DD2F2" w14:textId="170EF174" w:rsidR="00992588" w:rsidRPr="009D5334" w:rsidRDefault="00BF24C9"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已成交</w:t>
            </w:r>
          </w:p>
        </w:tc>
        <w:tc>
          <w:tcPr>
            <w:tcW w:w="777" w:type="dxa"/>
            <w:shd w:val="clear" w:color="auto" w:fill="auto"/>
            <w:tcMar>
              <w:top w:w="15" w:type="dxa"/>
              <w:left w:w="15" w:type="dxa"/>
              <w:bottom w:w="0" w:type="dxa"/>
              <w:right w:w="15" w:type="dxa"/>
            </w:tcMar>
            <w:vAlign w:val="center"/>
          </w:tcPr>
          <w:p w14:paraId="65A25C96" w14:textId="5EA74FC2" w:rsidR="00992588"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37</w:t>
            </w:r>
          </w:p>
        </w:tc>
        <w:tc>
          <w:tcPr>
            <w:tcW w:w="1162" w:type="dxa"/>
            <w:shd w:val="clear" w:color="auto" w:fill="auto"/>
            <w:tcMar>
              <w:top w:w="15" w:type="dxa"/>
              <w:left w:w="15" w:type="dxa"/>
              <w:bottom w:w="0" w:type="dxa"/>
              <w:right w:w="15" w:type="dxa"/>
            </w:tcMar>
            <w:vAlign w:val="center"/>
          </w:tcPr>
          <w:p w14:paraId="20C6DC0F" w14:textId="41179AC7" w:rsidR="00992588"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233.17</w:t>
            </w:r>
          </w:p>
        </w:tc>
        <w:tc>
          <w:tcPr>
            <w:tcW w:w="1162" w:type="dxa"/>
            <w:shd w:val="clear" w:color="auto" w:fill="auto"/>
            <w:tcMar>
              <w:top w:w="15" w:type="dxa"/>
              <w:left w:w="15" w:type="dxa"/>
              <w:bottom w:w="0" w:type="dxa"/>
              <w:right w:w="15" w:type="dxa"/>
            </w:tcMar>
            <w:vAlign w:val="center"/>
          </w:tcPr>
          <w:p w14:paraId="07F4DEB4" w14:textId="7317E73B" w:rsidR="00992588" w:rsidRPr="009D5334" w:rsidRDefault="00BF24C9" w:rsidP="00F8141B">
            <w:pPr>
              <w:snapToGrid w:val="0"/>
              <w:spacing w:line="240" w:lineRule="atLeast"/>
              <w:ind w:firstLineChars="200" w:firstLine="360"/>
              <w:rPr>
                <w:rFonts w:ascii="Arial" w:eastAsia="宋体" w:hAnsi="Arial" w:cs="Arial"/>
                <w:sz w:val="18"/>
                <w:szCs w:val="18"/>
              </w:rPr>
            </w:pPr>
            <w:r w:rsidRPr="009D5334">
              <w:rPr>
                <w:rFonts w:ascii="Arial" w:eastAsia="宋体" w:hAnsi="Arial" w:cs="Arial"/>
                <w:sz w:val="18"/>
                <w:szCs w:val="18"/>
              </w:rPr>
              <w:t>433.09</w:t>
            </w:r>
          </w:p>
        </w:tc>
        <w:tc>
          <w:tcPr>
            <w:tcW w:w="1201" w:type="dxa"/>
            <w:shd w:val="clear" w:color="auto" w:fill="auto"/>
            <w:tcMar>
              <w:top w:w="15" w:type="dxa"/>
              <w:left w:w="15" w:type="dxa"/>
              <w:bottom w:w="0" w:type="dxa"/>
              <w:right w:w="15" w:type="dxa"/>
            </w:tcMar>
            <w:vAlign w:val="center"/>
          </w:tcPr>
          <w:p w14:paraId="58105C28" w14:textId="3A525B2D" w:rsidR="00992588" w:rsidRPr="009D5334" w:rsidRDefault="00BF24C9"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64.88</w:t>
            </w:r>
          </w:p>
        </w:tc>
        <w:tc>
          <w:tcPr>
            <w:tcW w:w="1176" w:type="dxa"/>
            <w:shd w:val="clear" w:color="auto" w:fill="auto"/>
            <w:tcMar>
              <w:top w:w="15" w:type="dxa"/>
              <w:left w:w="15" w:type="dxa"/>
              <w:bottom w:w="0" w:type="dxa"/>
              <w:right w:w="15" w:type="dxa"/>
            </w:tcMar>
            <w:vAlign w:val="center"/>
          </w:tcPr>
          <w:p w14:paraId="06AC504A" w14:textId="04828056" w:rsidR="00992588" w:rsidRPr="009D5334" w:rsidRDefault="00BF24C9"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1498</w:t>
            </w:r>
          </w:p>
        </w:tc>
        <w:tc>
          <w:tcPr>
            <w:tcW w:w="1176" w:type="dxa"/>
            <w:shd w:val="clear" w:color="auto" w:fill="auto"/>
            <w:tcMar>
              <w:top w:w="15" w:type="dxa"/>
              <w:left w:w="15" w:type="dxa"/>
              <w:bottom w:w="0" w:type="dxa"/>
              <w:right w:w="15" w:type="dxa"/>
            </w:tcMar>
            <w:vAlign w:val="center"/>
          </w:tcPr>
          <w:p w14:paraId="1B90CDA0" w14:textId="367E0B1D" w:rsidR="00992588" w:rsidRPr="009D5334" w:rsidRDefault="00BF24C9" w:rsidP="00F8141B">
            <w:pPr>
              <w:snapToGrid w:val="0"/>
              <w:spacing w:line="240" w:lineRule="atLeast"/>
              <w:jc w:val="center"/>
              <w:rPr>
                <w:rFonts w:ascii="Arial" w:eastAsia="宋体" w:hAnsi="Arial" w:cs="Arial"/>
                <w:sz w:val="18"/>
                <w:szCs w:val="18"/>
              </w:rPr>
            </w:pPr>
            <w:r w:rsidRPr="009D5334">
              <w:rPr>
                <w:rFonts w:ascii="Arial" w:eastAsia="宋体" w:hAnsi="Arial" w:cs="Arial"/>
                <w:sz w:val="18"/>
                <w:szCs w:val="18"/>
              </w:rPr>
              <w:t>2782</w:t>
            </w:r>
          </w:p>
        </w:tc>
      </w:tr>
    </w:tbl>
    <w:p w14:paraId="4F015EC8" w14:textId="77777777" w:rsidR="00BF24C9" w:rsidRDefault="00BF24C9" w:rsidP="00E33C1D">
      <w:pPr>
        <w:spacing w:line="360" w:lineRule="auto"/>
        <w:ind w:firstLineChars="200" w:firstLine="420"/>
        <w:rPr>
          <w:rFonts w:ascii="Arial" w:eastAsia="宋体" w:hAnsi="Arial" w:cs="Arial"/>
        </w:rPr>
      </w:pPr>
      <w:r w:rsidRPr="00BF24C9">
        <w:rPr>
          <w:rFonts w:ascii="Arial" w:eastAsia="宋体" w:hAnsi="Arial" w:cs="Arial" w:hint="eastAsia"/>
        </w:rPr>
        <w:t>截止</w:t>
      </w:r>
      <w:r w:rsidRPr="00BF24C9">
        <w:rPr>
          <w:rFonts w:ascii="Arial" w:eastAsia="宋体" w:hAnsi="Arial" w:cs="Arial" w:hint="eastAsia"/>
        </w:rPr>
        <w:t>11</w:t>
      </w:r>
      <w:r w:rsidRPr="00BF24C9">
        <w:rPr>
          <w:rFonts w:ascii="Arial" w:eastAsia="宋体" w:hAnsi="Arial" w:cs="Arial" w:hint="eastAsia"/>
        </w:rPr>
        <w:t>月</w:t>
      </w:r>
      <w:r w:rsidRPr="00BF24C9">
        <w:rPr>
          <w:rFonts w:ascii="Arial" w:eastAsia="宋体" w:hAnsi="Arial" w:cs="Arial" w:hint="eastAsia"/>
        </w:rPr>
        <w:t>15</w:t>
      </w:r>
      <w:r w:rsidRPr="00BF24C9">
        <w:rPr>
          <w:rFonts w:ascii="Arial" w:eastAsia="宋体" w:hAnsi="Arial" w:cs="Arial" w:hint="eastAsia"/>
        </w:rPr>
        <w:t>日，本季度成交</w:t>
      </w:r>
      <w:r w:rsidRPr="00BF24C9">
        <w:rPr>
          <w:rFonts w:ascii="Arial" w:eastAsia="宋体" w:hAnsi="Arial" w:cs="Arial" w:hint="eastAsia"/>
        </w:rPr>
        <w:t>2</w:t>
      </w:r>
      <w:r w:rsidRPr="00BF24C9">
        <w:rPr>
          <w:rFonts w:ascii="Arial" w:eastAsia="宋体" w:hAnsi="Arial" w:cs="Arial" w:hint="eastAsia"/>
        </w:rPr>
        <w:t>宗工业用地，建设用地规模远低于上季度和去年同期，另有</w:t>
      </w:r>
      <w:r w:rsidRPr="00BF24C9">
        <w:rPr>
          <w:rFonts w:ascii="Arial" w:eastAsia="宋体" w:hAnsi="Arial" w:cs="Arial" w:hint="eastAsia"/>
        </w:rPr>
        <w:t>4</w:t>
      </w:r>
      <w:r w:rsidRPr="00BF24C9">
        <w:rPr>
          <w:rFonts w:ascii="Arial" w:eastAsia="宋体" w:hAnsi="Arial" w:cs="Arial" w:hint="eastAsia"/>
        </w:rPr>
        <w:t>宗在交易。目前</w:t>
      </w:r>
      <w:r w:rsidRPr="00BF24C9">
        <w:rPr>
          <w:rFonts w:ascii="Arial" w:eastAsia="宋体" w:hAnsi="Arial" w:cs="Arial" w:hint="eastAsia"/>
        </w:rPr>
        <w:t>2023</w:t>
      </w:r>
      <w:r w:rsidRPr="00BF24C9">
        <w:rPr>
          <w:rFonts w:ascii="Arial" w:eastAsia="宋体" w:hAnsi="Arial" w:cs="Arial" w:hint="eastAsia"/>
        </w:rPr>
        <w:t>年已成交</w:t>
      </w:r>
      <w:r w:rsidRPr="00BF24C9">
        <w:rPr>
          <w:rFonts w:ascii="Arial" w:eastAsia="宋体" w:hAnsi="Arial" w:cs="Arial" w:hint="eastAsia"/>
        </w:rPr>
        <w:t>37</w:t>
      </w:r>
      <w:r w:rsidRPr="00BF24C9">
        <w:rPr>
          <w:rFonts w:ascii="Arial" w:eastAsia="宋体" w:hAnsi="Arial" w:cs="Arial" w:hint="eastAsia"/>
        </w:rPr>
        <w:t>宗，建设用地</w:t>
      </w:r>
      <w:r w:rsidRPr="00BF24C9">
        <w:rPr>
          <w:rFonts w:ascii="Arial" w:eastAsia="宋体" w:hAnsi="Arial" w:cs="Arial" w:hint="eastAsia"/>
        </w:rPr>
        <w:t>233</w:t>
      </w:r>
      <w:r w:rsidRPr="00BF24C9">
        <w:rPr>
          <w:rFonts w:ascii="Arial" w:eastAsia="宋体" w:hAnsi="Arial" w:cs="Arial" w:hint="eastAsia"/>
        </w:rPr>
        <w:t>公顷，稍高于</w:t>
      </w:r>
      <w:r w:rsidRPr="00BF24C9">
        <w:rPr>
          <w:rFonts w:ascii="Arial" w:eastAsia="宋体" w:hAnsi="Arial" w:cs="Arial" w:hint="eastAsia"/>
        </w:rPr>
        <w:t>2022</w:t>
      </w:r>
      <w:r w:rsidRPr="00BF24C9">
        <w:rPr>
          <w:rFonts w:ascii="Arial" w:eastAsia="宋体" w:hAnsi="Arial" w:cs="Arial" w:hint="eastAsia"/>
        </w:rPr>
        <w:t>年，低于</w:t>
      </w:r>
      <w:r w:rsidRPr="00BF24C9">
        <w:rPr>
          <w:rFonts w:ascii="Arial" w:eastAsia="宋体" w:hAnsi="Arial" w:cs="Arial" w:hint="eastAsia"/>
        </w:rPr>
        <w:t>2021</w:t>
      </w:r>
      <w:r w:rsidRPr="00BF24C9">
        <w:rPr>
          <w:rFonts w:ascii="Arial" w:eastAsia="宋体" w:hAnsi="Arial" w:cs="Arial" w:hint="eastAsia"/>
        </w:rPr>
        <w:t>年，总体上各年工业用地交易规模较平稳。</w:t>
      </w:r>
    </w:p>
    <w:p w14:paraId="56D5047E" w14:textId="138ACDAF" w:rsidR="005F6335" w:rsidRPr="00F21A73" w:rsidRDefault="005F6335" w:rsidP="00BF24C9">
      <w:pPr>
        <w:spacing w:line="360" w:lineRule="auto"/>
        <w:rPr>
          <w:rFonts w:ascii="Arial" w:eastAsia="宋体" w:hAnsi="Arial" w:cs="Arial"/>
        </w:rPr>
      </w:pPr>
      <w:r w:rsidRPr="00F21A73">
        <w:rPr>
          <w:rFonts w:ascii="Arial" w:eastAsia="宋体" w:hAnsi="Arial" w:cs="Arial" w:hint="eastAsia"/>
        </w:rPr>
        <w:t>（</w:t>
      </w:r>
      <w:r w:rsidRPr="00F21A73">
        <w:rPr>
          <w:rFonts w:ascii="Arial" w:eastAsia="宋体" w:hAnsi="Arial" w:cs="Arial" w:hint="eastAsia"/>
        </w:rPr>
        <w:t>2</w:t>
      </w:r>
      <w:r w:rsidRPr="00F21A73">
        <w:rPr>
          <w:rFonts w:ascii="Arial" w:eastAsia="宋体" w:hAnsi="Arial" w:cs="Arial" w:hint="eastAsia"/>
        </w:rPr>
        <w:t>）</w:t>
      </w:r>
      <w:r w:rsidRPr="00F21A73">
        <w:rPr>
          <w:rFonts w:ascii="Arial" w:eastAsia="宋体" w:hAnsi="Arial" w:cs="Arial"/>
        </w:rPr>
        <w:t>在交易土地</w:t>
      </w:r>
    </w:p>
    <w:tbl>
      <w:tblPr>
        <w:tblW w:w="5000" w:type="pct"/>
        <w:jc w:val="center"/>
        <w:tblLook w:val="04A0" w:firstRow="1" w:lastRow="0" w:firstColumn="1" w:lastColumn="0" w:noHBand="0" w:noVBand="1"/>
      </w:tblPr>
      <w:tblGrid>
        <w:gridCol w:w="432"/>
        <w:gridCol w:w="1939"/>
        <w:gridCol w:w="989"/>
        <w:gridCol w:w="1113"/>
        <w:gridCol w:w="1167"/>
        <w:gridCol w:w="1188"/>
        <w:gridCol w:w="1468"/>
      </w:tblGrid>
      <w:tr w:rsidR="005F6335" w:rsidRPr="009D5334" w14:paraId="071B07A2" w14:textId="77777777" w:rsidTr="00BF24C9">
        <w:trPr>
          <w:trHeight w:val="20"/>
          <w:tblHeade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A2B0B" w14:textId="77777777" w:rsidR="005F6335"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序号</w:t>
            </w:r>
          </w:p>
        </w:tc>
        <w:tc>
          <w:tcPr>
            <w:tcW w:w="1939" w:type="dxa"/>
            <w:tcBorders>
              <w:top w:val="single" w:sz="4" w:space="0" w:color="auto"/>
              <w:left w:val="nil"/>
              <w:bottom w:val="single" w:sz="4" w:space="0" w:color="auto"/>
              <w:right w:val="single" w:sz="4" w:space="0" w:color="auto"/>
            </w:tcBorders>
            <w:shd w:val="clear" w:color="auto" w:fill="auto"/>
            <w:vAlign w:val="center"/>
            <w:hideMark/>
          </w:tcPr>
          <w:p w14:paraId="17F21399" w14:textId="77777777" w:rsidR="005F6335"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地块</w:t>
            </w:r>
            <w:r w:rsidRPr="009D5334">
              <w:rPr>
                <w:rFonts w:ascii="Arial" w:eastAsia="宋体" w:hAnsi="Arial" w:cs="Arial"/>
                <w:kern w:val="0"/>
                <w:sz w:val="18"/>
                <w:szCs w:val="18"/>
              </w:rPr>
              <w:t xml:space="preserve">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3CE69CD0" w14:textId="39E25E13" w:rsidR="005F6335"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建设用地</w:t>
            </w:r>
            <w:r w:rsidRPr="009D5334">
              <w:rPr>
                <w:rFonts w:ascii="Arial" w:eastAsia="宋体" w:hAnsi="Arial" w:cs="Arial"/>
                <w:kern w:val="0"/>
                <w:sz w:val="18"/>
                <w:szCs w:val="18"/>
              </w:rPr>
              <w:t xml:space="preserve"> (</w:t>
            </w:r>
            <w:proofErr w:type="gramStart"/>
            <w:r w:rsidR="00BF24C9" w:rsidRPr="009D5334">
              <w:rPr>
                <w:rFonts w:ascii="Arial" w:eastAsia="宋体" w:hAnsi="Arial" w:cs="Arial"/>
                <w:kern w:val="0"/>
                <w:sz w:val="18"/>
                <w:szCs w:val="18"/>
              </w:rPr>
              <w:t>公顷</w:t>
            </w:r>
            <w:r w:rsidRPr="009D5334">
              <w:rPr>
                <w:rFonts w:ascii="Arial" w:eastAsia="宋体" w:hAnsi="Arial" w:cs="Arial"/>
                <w:kern w:val="0"/>
                <w:sz w:val="18"/>
                <w:szCs w:val="18"/>
              </w:rPr>
              <w:t>)</w:t>
            </w:r>
            <w:proofErr w:type="gramEnd"/>
            <w:r w:rsidRPr="009D5334">
              <w:rPr>
                <w:rFonts w:ascii="Arial" w:eastAsia="宋体" w:hAnsi="Arial" w:cs="Arial"/>
                <w:kern w:val="0"/>
                <w:sz w:val="18"/>
                <w:szCs w:val="18"/>
              </w:rPr>
              <w:t xml:space="preserve">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E4889D1" w14:textId="77777777" w:rsidR="00F8141B"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建筑面积</w:t>
            </w:r>
            <w:r w:rsidRPr="009D5334">
              <w:rPr>
                <w:rFonts w:ascii="Arial" w:eastAsia="宋体" w:hAnsi="Arial" w:cs="Arial"/>
                <w:kern w:val="0"/>
                <w:sz w:val="18"/>
                <w:szCs w:val="18"/>
              </w:rPr>
              <w:t xml:space="preserve"> </w:t>
            </w:r>
          </w:p>
          <w:p w14:paraId="761AB54B" w14:textId="4DB3AD10" w:rsidR="005F6335"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w:t>
            </w:r>
            <w:r w:rsidR="00BF24C9" w:rsidRPr="009D5334">
              <w:rPr>
                <w:rFonts w:ascii="Arial" w:eastAsia="宋体" w:hAnsi="Arial" w:cs="Arial"/>
                <w:kern w:val="0"/>
                <w:sz w:val="18"/>
                <w:szCs w:val="18"/>
              </w:rPr>
              <w:t>万㎡</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6719B07D" w14:textId="77777777" w:rsidR="00F8141B"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起始价</w:t>
            </w:r>
            <w:r w:rsidRPr="009D5334">
              <w:rPr>
                <w:rFonts w:ascii="Arial" w:eastAsia="宋体" w:hAnsi="Arial" w:cs="Arial"/>
                <w:kern w:val="0"/>
                <w:sz w:val="18"/>
                <w:szCs w:val="18"/>
              </w:rPr>
              <w:t xml:space="preserve"> </w:t>
            </w:r>
          </w:p>
          <w:p w14:paraId="79AA075D" w14:textId="6A70E754" w:rsidR="005F6335"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w:t>
            </w:r>
            <w:r w:rsidR="00BF24C9" w:rsidRPr="009D5334">
              <w:rPr>
                <w:rFonts w:ascii="Arial" w:eastAsia="宋体" w:hAnsi="Arial" w:cs="Arial"/>
                <w:kern w:val="0"/>
                <w:sz w:val="18"/>
                <w:szCs w:val="18"/>
              </w:rPr>
              <w:t>亿</w:t>
            </w:r>
            <w:r w:rsidRPr="009D5334">
              <w:rPr>
                <w:rFonts w:ascii="Arial" w:eastAsia="宋体" w:hAnsi="Arial" w:cs="Arial"/>
                <w:kern w:val="0"/>
                <w:sz w:val="18"/>
                <w:szCs w:val="18"/>
              </w:rPr>
              <w:t>）</w:t>
            </w:r>
            <w:r w:rsidRPr="009D5334">
              <w:rPr>
                <w:rFonts w:ascii="Arial" w:eastAsia="宋体" w:hAnsi="Arial" w:cs="Arial"/>
                <w:kern w:val="0"/>
                <w:sz w:val="18"/>
                <w:szCs w:val="18"/>
              </w:rPr>
              <w:t xml:space="preserve"> </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0AE96436" w14:textId="77777777" w:rsidR="005F6335"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起始楼面价</w:t>
            </w:r>
            <w:r w:rsidRPr="009D5334">
              <w:rPr>
                <w:rFonts w:ascii="Arial" w:eastAsia="宋体" w:hAnsi="Arial" w:cs="Arial"/>
                <w:kern w:val="0"/>
                <w:sz w:val="18"/>
                <w:szCs w:val="18"/>
              </w:rPr>
              <w:t xml:space="preserve"> </w:t>
            </w:r>
            <w:r w:rsidRPr="009D5334">
              <w:rPr>
                <w:rFonts w:ascii="Arial" w:eastAsia="宋体" w:hAnsi="Arial" w:cs="Arial"/>
                <w:kern w:val="0"/>
                <w:sz w:val="18"/>
                <w:szCs w:val="18"/>
              </w:rPr>
              <w:t>（元</w:t>
            </w:r>
            <w:r w:rsidRPr="009D5334">
              <w:rPr>
                <w:rFonts w:ascii="Arial" w:eastAsia="宋体" w:hAnsi="Arial" w:cs="Arial"/>
                <w:kern w:val="0"/>
                <w:sz w:val="18"/>
                <w:szCs w:val="18"/>
              </w:rPr>
              <w:t>/</w:t>
            </w:r>
            <w:r w:rsidRPr="009D5334">
              <w:rPr>
                <w:rFonts w:ascii="Arial" w:eastAsia="宋体" w:hAnsi="Arial" w:cs="Arial"/>
                <w:kern w:val="0"/>
                <w:sz w:val="18"/>
                <w:szCs w:val="18"/>
              </w:rPr>
              <w:t>平方米）</w:t>
            </w:r>
            <w:r w:rsidRPr="009D5334">
              <w:rPr>
                <w:rFonts w:ascii="Arial" w:eastAsia="宋体" w:hAnsi="Arial" w:cs="Arial"/>
                <w:kern w:val="0"/>
                <w:sz w:val="18"/>
                <w:szCs w:val="18"/>
              </w:rPr>
              <w:t xml:space="preserve"> </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36B634F9" w14:textId="09ACEF9F" w:rsidR="005F6335" w:rsidRPr="009D5334" w:rsidRDefault="00BF24C9"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起始地面单价（元</w:t>
            </w:r>
            <w:r w:rsidRPr="009D5334">
              <w:rPr>
                <w:rFonts w:ascii="Arial" w:eastAsia="宋体" w:hAnsi="Arial" w:cs="Arial"/>
                <w:kern w:val="0"/>
                <w:sz w:val="18"/>
                <w:szCs w:val="18"/>
              </w:rPr>
              <w:t>/</w:t>
            </w:r>
            <w:r w:rsidRPr="009D5334">
              <w:rPr>
                <w:rFonts w:ascii="Arial" w:eastAsia="宋体" w:hAnsi="Arial" w:cs="Arial"/>
                <w:kern w:val="0"/>
                <w:sz w:val="18"/>
                <w:szCs w:val="18"/>
              </w:rPr>
              <w:t>平方米）</w:t>
            </w:r>
          </w:p>
        </w:tc>
      </w:tr>
      <w:tr w:rsidR="00BF24C9" w:rsidRPr="009D5334" w14:paraId="6E3EFE36" w14:textId="77777777" w:rsidTr="00BF24C9">
        <w:trPr>
          <w:trHeight w:val="20"/>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330076CB" w14:textId="77777777"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w:t>
            </w:r>
          </w:p>
        </w:tc>
        <w:tc>
          <w:tcPr>
            <w:tcW w:w="1939" w:type="dxa"/>
            <w:tcBorders>
              <w:top w:val="nil"/>
              <w:left w:val="nil"/>
              <w:bottom w:val="single" w:sz="4" w:space="0" w:color="auto"/>
              <w:right w:val="single" w:sz="4" w:space="0" w:color="auto"/>
            </w:tcBorders>
            <w:shd w:val="clear" w:color="auto" w:fill="auto"/>
            <w:hideMark/>
          </w:tcPr>
          <w:p w14:paraId="0A61BA6E" w14:textId="77777777" w:rsidR="00BF24C9" w:rsidRPr="009D5334" w:rsidRDefault="00BF24C9" w:rsidP="00BF24C9">
            <w:pPr>
              <w:widowControl/>
              <w:snapToGrid w:val="0"/>
              <w:spacing w:line="240" w:lineRule="atLeast"/>
              <w:jc w:val="center"/>
              <w:rPr>
                <w:rFonts w:ascii="Arial" w:eastAsia="宋体" w:hAnsi="Arial" w:cs="Arial"/>
                <w:sz w:val="18"/>
                <w:szCs w:val="18"/>
              </w:rPr>
            </w:pPr>
            <w:r w:rsidRPr="009D5334">
              <w:rPr>
                <w:rFonts w:ascii="Arial" w:eastAsia="宋体" w:hAnsi="Arial" w:cs="Arial"/>
                <w:sz w:val="18"/>
                <w:szCs w:val="18"/>
              </w:rPr>
              <w:t>京平公转</w:t>
            </w:r>
            <w:proofErr w:type="gramStart"/>
            <w:r w:rsidRPr="009D5334">
              <w:rPr>
                <w:rFonts w:ascii="Arial" w:eastAsia="宋体" w:hAnsi="Arial" w:cs="Arial"/>
                <w:sz w:val="18"/>
                <w:szCs w:val="18"/>
              </w:rPr>
              <w:t>铁综合</w:t>
            </w:r>
            <w:proofErr w:type="gramEnd"/>
            <w:r w:rsidRPr="009D5334">
              <w:rPr>
                <w:rFonts w:ascii="Arial" w:eastAsia="宋体" w:hAnsi="Arial" w:cs="Arial"/>
                <w:sz w:val="18"/>
                <w:szCs w:val="18"/>
              </w:rPr>
              <w:t>物流枢纽产业园土地整理（一期）</w:t>
            </w:r>
          </w:p>
          <w:p w14:paraId="6239C422" w14:textId="77777777" w:rsidR="00BF24C9" w:rsidRPr="009D5334" w:rsidRDefault="00BF24C9" w:rsidP="00BF24C9">
            <w:pPr>
              <w:widowControl/>
              <w:snapToGrid w:val="0"/>
              <w:spacing w:line="240" w:lineRule="atLeast"/>
              <w:jc w:val="center"/>
              <w:rPr>
                <w:rFonts w:ascii="Arial" w:eastAsia="宋体" w:hAnsi="Arial" w:cs="Arial"/>
                <w:sz w:val="18"/>
                <w:szCs w:val="18"/>
              </w:rPr>
            </w:pPr>
            <w:r w:rsidRPr="009D5334">
              <w:rPr>
                <w:rFonts w:ascii="Arial" w:eastAsia="宋体" w:hAnsi="Arial" w:cs="Arial"/>
                <w:sz w:val="18"/>
                <w:szCs w:val="18"/>
              </w:rPr>
              <w:t>一级开发</w:t>
            </w:r>
            <w:proofErr w:type="gramStart"/>
            <w:r w:rsidRPr="009D5334">
              <w:rPr>
                <w:rFonts w:ascii="Arial" w:eastAsia="宋体" w:hAnsi="Arial" w:cs="Arial"/>
                <w:sz w:val="18"/>
                <w:szCs w:val="18"/>
              </w:rPr>
              <w:t>项目北</w:t>
            </w:r>
            <w:proofErr w:type="gramEnd"/>
            <w:r w:rsidRPr="009D5334">
              <w:rPr>
                <w:rFonts w:ascii="Arial" w:eastAsia="宋体" w:hAnsi="Arial" w:cs="Arial"/>
                <w:sz w:val="18"/>
                <w:szCs w:val="18"/>
              </w:rPr>
              <w:t>场区</w:t>
            </w:r>
            <w:r w:rsidRPr="009D5334">
              <w:rPr>
                <w:rFonts w:ascii="Arial" w:eastAsia="宋体" w:hAnsi="Arial" w:cs="Arial"/>
                <w:sz w:val="18"/>
                <w:szCs w:val="18"/>
              </w:rPr>
              <w:t>PG05-0001-B007</w:t>
            </w:r>
            <w:r w:rsidRPr="009D5334">
              <w:rPr>
                <w:rFonts w:ascii="Arial" w:eastAsia="宋体" w:hAnsi="Arial" w:cs="Arial"/>
                <w:sz w:val="18"/>
                <w:szCs w:val="18"/>
              </w:rPr>
              <w:t>地块</w:t>
            </w:r>
            <w:r w:rsidRPr="009D5334">
              <w:rPr>
                <w:rFonts w:ascii="Arial" w:eastAsia="宋体" w:hAnsi="Arial" w:cs="Arial"/>
                <w:sz w:val="18"/>
                <w:szCs w:val="18"/>
              </w:rPr>
              <w:t>W1</w:t>
            </w:r>
            <w:r w:rsidRPr="009D5334">
              <w:rPr>
                <w:rFonts w:ascii="Arial" w:eastAsia="宋体" w:hAnsi="Arial" w:cs="Arial"/>
                <w:sz w:val="18"/>
                <w:szCs w:val="18"/>
              </w:rPr>
              <w:t>物流</w:t>
            </w:r>
          </w:p>
          <w:p w14:paraId="33DA1247" w14:textId="5D2632B4"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sz w:val="18"/>
                <w:szCs w:val="18"/>
              </w:rPr>
              <w:t>用地</w:t>
            </w:r>
          </w:p>
        </w:tc>
        <w:tc>
          <w:tcPr>
            <w:tcW w:w="989" w:type="dxa"/>
            <w:tcBorders>
              <w:top w:val="nil"/>
              <w:left w:val="nil"/>
              <w:bottom w:val="single" w:sz="4" w:space="0" w:color="auto"/>
              <w:right w:val="single" w:sz="4" w:space="0" w:color="auto"/>
            </w:tcBorders>
            <w:shd w:val="clear" w:color="auto" w:fill="auto"/>
            <w:vAlign w:val="center"/>
            <w:hideMark/>
          </w:tcPr>
          <w:p w14:paraId="4FFC010A" w14:textId="1AB694C2"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3.70</w:t>
            </w:r>
          </w:p>
        </w:tc>
        <w:tc>
          <w:tcPr>
            <w:tcW w:w="1113" w:type="dxa"/>
            <w:tcBorders>
              <w:top w:val="nil"/>
              <w:left w:val="nil"/>
              <w:bottom w:val="single" w:sz="4" w:space="0" w:color="auto"/>
              <w:right w:val="single" w:sz="4" w:space="0" w:color="auto"/>
            </w:tcBorders>
            <w:shd w:val="clear" w:color="auto" w:fill="auto"/>
            <w:vAlign w:val="center"/>
            <w:hideMark/>
          </w:tcPr>
          <w:p w14:paraId="11C0AEE8" w14:textId="094A2B9A"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3.70</w:t>
            </w:r>
          </w:p>
        </w:tc>
        <w:tc>
          <w:tcPr>
            <w:tcW w:w="1167" w:type="dxa"/>
            <w:tcBorders>
              <w:top w:val="nil"/>
              <w:left w:val="nil"/>
              <w:bottom w:val="single" w:sz="4" w:space="0" w:color="auto"/>
              <w:right w:val="single" w:sz="4" w:space="0" w:color="auto"/>
            </w:tcBorders>
            <w:shd w:val="clear" w:color="auto" w:fill="auto"/>
            <w:vAlign w:val="center"/>
            <w:hideMark/>
          </w:tcPr>
          <w:p w14:paraId="2802BEB1" w14:textId="58F425C1"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1.054</w:t>
            </w:r>
          </w:p>
        </w:tc>
        <w:tc>
          <w:tcPr>
            <w:tcW w:w="1188" w:type="dxa"/>
            <w:tcBorders>
              <w:top w:val="nil"/>
              <w:left w:val="nil"/>
              <w:bottom w:val="single" w:sz="4" w:space="0" w:color="auto"/>
              <w:right w:val="single" w:sz="4" w:space="0" w:color="auto"/>
            </w:tcBorders>
            <w:shd w:val="clear" w:color="auto" w:fill="auto"/>
            <w:vAlign w:val="center"/>
            <w:hideMark/>
          </w:tcPr>
          <w:p w14:paraId="0C5A5FED" w14:textId="0A3A60DF"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2851</w:t>
            </w:r>
          </w:p>
        </w:tc>
        <w:tc>
          <w:tcPr>
            <w:tcW w:w="1468" w:type="dxa"/>
            <w:tcBorders>
              <w:top w:val="nil"/>
              <w:left w:val="nil"/>
              <w:bottom w:val="single" w:sz="4" w:space="0" w:color="auto"/>
              <w:right w:val="single" w:sz="4" w:space="0" w:color="auto"/>
            </w:tcBorders>
            <w:shd w:val="clear" w:color="auto" w:fill="auto"/>
            <w:vAlign w:val="center"/>
            <w:hideMark/>
          </w:tcPr>
          <w:p w14:paraId="021EAF7D" w14:textId="26CE6172"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2851</w:t>
            </w:r>
          </w:p>
        </w:tc>
      </w:tr>
      <w:tr w:rsidR="00BF24C9" w:rsidRPr="009D5334" w14:paraId="63709FAE" w14:textId="77777777" w:rsidTr="00BF24C9">
        <w:trPr>
          <w:trHeight w:val="20"/>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01AB597B" w14:textId="77777777"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2</w:t>
            </w:r>
          </w:p>
        </w:tc>
        <w:tc>
          <w:tcPr>
            <w:tcW w:w="1939" w:type="dxa"/>
            <w:tcBorders>
              <w:top w:val="nil"/>
              <w:left w:val="nil"/>
              <w:bottom w:val="single" w:sz="4" w:space="0" w:color="auto"/>
              <w:right w:val="single" w:sz="4" w:space="0" w:color="auto"/>
            </w:tcBorders>
            <w:shd w:val="clear" w:color="auto" w:fill="auto"/>
            <w:hideMark/>
          </w:tcPr>
          <w:p w14:paraId="25947177" w14:textId="7C66F1D9"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sz w:val="18"/>
                <w:szCs w:val="18"/>
              </w:rPr>
              <w:t>亦庄新城</w:t>
            </w:r>
            <w:r w:rsidRPr="009D5334">
              <w:rPr>
                <w:rFonts w:ascii="Arial" w:eastAsia="宋体" w:hAnsi="Arial" w:cs="Arial"/>
                <w:sz w:val="18"/>
                <w:szCs w:val="18"/>
              </w:rPr>
              <w:t>0702</w:t>
            </w:r>
            <w:r w:rsidRPr="009D5334">
              <w:rPr>
                <w:rFonts w:ascii="Arial" w:eastAsia="宋体" w:hAnsi="Arial" w:cs="Arial"/>
                <w:sz w:val="18"/>
                <w:szCs w:val="18"/>
              </w:rPr>
              <w:t>街区</w:t>
            </w:r>
            <w:r w:rsidRPr="009D5334">
              <w:rPr>
                <w:rFonts w:ascii="Arial" w:eastAsia="宋体" w:hAnsi="Arial" w:cs="Arial"/>
                <w:sz w:val="18"/>
                <w:szCs w:val="18"/>
              </w:rPr>
              <w:t>N44M2</w:t>
            </w:r>
            <w:r w:rsidRPr="009D5334">
              <w:rPr>
                <w:rFonts w:ascii="Arial" w:eastAsia="宋体" w:hAnsi="Arial" w:cs="Arial"/>
                <w:sz w:val="18"/>
                <w:szCs w:val="18"/>
              </w:rPr>
              <w:t>地块</w:t>
            </w:r>
            <w:r w:rsidRPr="009D5334">
              <w:rPr>
                <w:rFonts w:ascii="Arial" w:eastAsia="宋体" w:hAnsi="Arial" w:cs="Arial"/>
                <w:sz w:val="18"/>
                <w:szCs w:val="18"/>
              </w:rPr>
              <w:t>M1</w:t>
            </w:r>
            <w:r w:rsidRPr="009D5334">
              <w:rPr>
                <w:rFonts w:ascii="Arial" w:eastAsia="宋体" w:hAnsi="Arial" w:cs="Arial"/>
                <w:sz w:val="18"/>
                <w:szCs w:val="18"/>
              </w:rPr>
              <w:t>工业用地</w:t>
            </w:r>
          </w:p>
        </w:tc>
        <w:tc>
          <w:tcPr>
            <w:tcW w:w="989" w:type="dxa"/>
            <w:tcBorders>
              <w:top w:val="nil"/>
              <w:left w:val="nil"/>
              <w:bottom w:val="single" w:sz="4" w:space="0" w:color="auto"/>
              <w:right w:val="single" w:sz="4" w:space="0" w:color="auto"/>
            </w:tcBorders>
            <w:shd w:val="clear" w:color="auto" w:fill="auto"/>
            <w:vAlign w:val="center"/>
            <w:hideMark/>
          </w:tcPr>
          <w:p w14:paraId="4AD1BB66" w14:textId="07E8AF06"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1.04</w:t>
            </w:r>
          </w:p>
        </w:tc>
        <w:tc>
          <w:tcPr>
            <w:tcW w:w="1113" w:type="dxa"/>
            <w:tcBorders>
              <w:top w:val="nil"/>
              <w:left w:val="nil"/>
              <w:bottom w:val="single" w:sz="4" w:space="0" w:color="auto"/>
              <w:right w:val="single" w:sz="4" w:space="0" w:color="auto"/>
            </w:tcBorders>
            <w:shd w:val="clear" w:color="auto" w:fill="auto"/>
            <w:vAlign w:val="center"/>
            <w:hideMark/>
          </w:tcPr>
          <w:p w14:paraId="6B0F0860" w14:textId="6FAB0F12"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1.04</w:t>
            </w:r>
          </w:p>
        </w:tc>
        <w:tc>
          <w:tcPr>
            <w:tcW w:w="1167" w:type="dxa"/>
            <w:tcBorders>
              <w:top w:val="nil"/>
              <w:left w:val="nil"/>
              <w:bottom w:val="single" w:sz="4" w:space="0" w:color="auto"/>
              <w:right w:val="single" w:sz="4" w:space="0" w:color="auto"/>
            </w:tcBorders>
            <w:shd w:val="clear" w:color="auto" w:fill="auto"/>
            <w:vAlign w:val="center"/>
            <w:hideMark/>
          </w:tcPr>
          <w:p w14:paraId="3AC1404A" w14:textId="528AA490"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0.086</w:t>
            </w:r>
          </w:p>
        </w:tc>
        <w:tc>
          <w:tcPr>
            <w:tcW w:w="1188" w:type="dxa"/>
            <w:tcBorders>
              <w:top w:val="nil"/>
              <w:left w:val="nil"/>
              <w:bottom w:val="single" w:sz="4" w:space="0" w:color="auto"/>
              <w:right w:val="single" w:sz="4" w:space="0" w:color="auto"/>
            </w:tcBorders>
            <w:shd w:val="clear" w:color="auto" w:fill="auto"/>
            <w:vAlign w:val="center"/>
            <w:hideMark/>
          </w:tcPr>
          <w:p w14:paraId="22CC22A3" w14:textId="1DB64F61"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830</w:t>
            </w:r>
          </w:p>
        </w:tc>
        <w:tc>
          <w:tcPr>
            <w:tcW w:w="1468" w:type="dxa"/>
            <w:tcBorders>
              <w:top w:val="nil"/>
              <w:left w:val="nil"/>
              <w:bottom w:val="single" w:sz="4" w:space="0" w:color="auto"/>
              <w:right w:val="single" w:sz="4" w:space="0" w:color="auto"/>
            </w:tcBorders>
            <w:shd w:val="clear" w:color="auto" w:fill="auto"/>
            <w:vAlign w:val="center"/>
            <w:hideMark/>
          </w:tcPr>
          <w:p w14:paraId="0C599332" w14:textId="6523A417"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830</w:t>
            </w:r>
          </w:p>
        </w:tc>
      </w:tr>
      <w:tr w:rsidR="00BF24C9" w:rsidRPr="009D5334" w14:paraId="6AB05CD3" w14:textId="77777777" w:rsidTr="00BF24C9">
        <w:trPr>
          <w:trHeight w:val="20"/>
          <w:jc w:val="center"/>
        </w:trPr>
        <w:tc>
          <w:tcPr>
            <w:tcW w:w="432" w:type="dxa"/>
            <w:tcBorders>
              <w:top w:val="nil"/>
              <w:left w:val="single" w:sz="4" w:space="0" w:color="auto"/>
              <w:bottom w:val="single" w:sz="4" w:space="0" w:color="auto"/>
              <w:right w:val="single" w:sz="4" w:space="0" w:color="auto"/>
            </w:tcBorders>
            <w:shd w:val="clear" w:color="auto" w:fill="auto"/>
            <w:vAlign w:val="center"/>
          </w:tcPr>
          <w:p w14:paraId="0CE75635" w14:textId="0AE5FFD8"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3</w:t>
            </w:r>
          </w:p>
        </w:tc>
        <w:tc>
          <w:tcPr>
            <w:tcW w:w="1939" w:type="dxa"/>
            <w:tcBorders>
              <w:top w:val="nil"/>
              <w:left w:val="nil"/>
              <w:bottom w:val="single" w:sz="4" w:space="0" w:color="auto"/>
              <w:right w:val="single" w:sz="4" w:space="0" w:color="auto"/>
            </w:tcBorders>
            <w:shd w:val="clear" w:color="auto" w:fill="auto"/>
          </w:tcPr>
          <w:p w14:paraId="21E2D94A" w14:textId="561C74FD"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sz w:val="18"/>
                <w:szCs w:val="18"/>
              </w:rPr>
              <w:t>亦庄新城</w:t>
            </w:r>
            <w:r w:rsidRPr="009D5334">
              <w:rPr>
                <w:rFonts w:ascii="Arial" w:eastAsia="宋体" w:hAnsi="Arial" w:cs="Arial"/>
                <w:sz w:val="18"/>
                <w:szCs w:val="18"/>
              </w:rPr>
              <w:t>YZ00-0106</w:t>
            </w:r>
            <w:r w:rsidRPr="009D5334">
              <w:rPr>
                <w:rFonts w:ascii="Arial" w:eastAsia="宋体" w:hAnsi="Arial" w:cs="Arial"/>
                <w:sz w:val="18"/>
                <w:szCs w:val="18"/>
              </w:rPr>
              <w:t>街区</w:t>
            </w:r>
            <w:r w:rsidRPr="009D5334">
              <w:rPr>
                <w:rFonts w:ascii="Arial" w:eastAsia="宋体" w:hAnsi="Arial" w:cs="Arial"/>
                <w:sz w:val="18"/>
                <w:szCs w:val="18"/>
              </w:rPr>
              <w:t>15M1</w:t>
            </w:r>
            <w:r w:rsidRPr="009D5334">
              <w:rPr>
                <w:rFonts w:ascii="Arial" w:eastAsia="宋体" w:hAnsi="Arial" w:cs="Arial"/>
                <w:sz w:val="18"/>
                <w:szCs w:val="18"/>
              </w:rPr>
              <w:t>地块</w:t>
            </w:r>
            <w:r w:rsidRPr="009D5334">
              <w:rPr>
                <w:rFonts w:ascii="Arial" w:eastAsia="宋体" w:hAnsi="Arial" w:cs="Arial"/>
                <w:sz w:val="18"/>
                <w:szCs w:val="18"/>
              </w:rPr>
              <w:t>M1</w:t>
            </w:r>
            <w:r w:rsidRPr="009D5334">
              <w:rPr>
                <w:rFonts w:ascii="Arial" w:eastAsia="宋体" w:hAnsi="Arial" w:cs="Arial"/>
                <w:sz w:val="18"/>
                <w:szCs w:val="18"/>
              </w:rPr>
              <w:t>工业用地</w:t>
            </w:r>
          </w:p>
        </w:tc>
        <w:tc>
          <w:tcPr>
            <w:tcW w:w="989" w:type="dxa"/>
            <w:tcBorders>
              <w:top w:val="nil"/>
              <w:left w:val="nil"/>
              <w:bottom w:val="single" w:sz="4" w:space="0" w:color="auto"/>
              <w:right w:val="single" w:sz="4" w:space="0" w:color="auto"/>
            </w:tcBorders>
            <w:shd w:val="clear" w:color="auto" w:fill="auto"/>
            <w:vAlign w:val="center"/>
          </w:tcPr>
          <w:p w14:paraId="16B6C1E7" w14:textId="7F91B18D"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7.27</w:t>
            </w:r>
          </w:p>
        </w:tc>
        <w:tc>
          <w:tcPr>
            <w:tcW w:w="1113" w:type="dxa"/>
            <w:tcBorders>
              <w:top w:val="nil"/>
              <w:left w:val="nil"/>
              <w:bottom w:val="single" w:sz="4" w:space="0" w:color="auto"/>
              <w:right w:val="single" w:sz="4" w:space="0" w:color="auto"/>
            </w:tcBorders>
            <w:shd w:val="clear" w:color="auto" w:fill="auto"/>
            <w:vAlign w:val="center"/>
          </w:tcPr>
          <w:p w14:paraId="7C398279" w14:textId="77C83662"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14.53</w:t>
            </w:r>
          </w:p>
        </w:tc>
        <w:tc>
          <w:tcPr>
            <w:tcW w:w="1167" w:type="dxa"/>
            <w:tcBorders>
              <w:top w:val="nil"/>
              <w:left w:val="nil"/>
              <w:bottom w:val="single" w:sz="4" w:space="0" w:color="auto"/>
              <w:right w:val="single" w:sz="4" w:space="0" w:color="auto"/>
            </w:tcBorders>
            <w:shd w:val="clear" w:color="auto" w:fill="auto"/>
            <w:vAlign w:val="center"/>
          </w:tcPr>
          <w:p w14:paraId="454F47B4" w14:textId="161401D9"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1.918</w:t>
            </w:r>
          </w:p>
        </w:tc>
        <w:tc>
          <w:tcPr>
            <w:tcW w:w="1188" w:type="dxa"/>
            <w:tcBorders>
              <w:top w:val="nil"/>
              <w:left w:val="nil"/>
              <w:bottom w:val="single" w:sz="4" w:space="0" w:color="auto"/>
              <w:right w:val="single" w:sz="4" w:space="0" w:color="auto"/>
            </w:tcBorders>
            <w:shd w:val="clear" w:color="auto" w:fill="auto"/>
            <w:vAlign w:val="center"/>
          </w:tcPr>
          <w:p w14:paraId="0D7EA607" w14:textId="6FC3AD3B"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1320</w:t>
            </w:r>
          </w:p>
        </w:tc>
        <w:tc>
          <w:tcPr>
            <w:tcW w:w="1468" w:type="dxa"/>
            <w:tcBorders>
              <w:top w:val="nil"/>
              <w:left w:val="nil"/>
              <w:bottom w:val="single" w:sz="4" w:space="0" w:color="auto"/>
              <w:right w:val="single" w:sz="4" w:space="0" w:color="auto"/>
            </w:tcBorders>
            <w:shd w:val="clear" w:color="auto" w:fill="auto"/>
            <w:vAlign w:val="center"/>
          </w:tcPr>
          <w:p w14:paraId="4EB401A8" w14:textId="64043629"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2640</w:t>
            </w:r>
          </w:p>
        </w:tc>
      </w:tr>
      <w:tr w:rsidR="00BF24C9" w:rsidRPr="009D5334" w14:paraId="5CD7AFFA" w14:textId="77777777" w:rsidTr="00BF24C9">
        <w:trPr>
          <w:trHeight w:val="20"/>
          <w:jc w:val="center"/>
        </w:trPr>
        <w:tc>
          <w:tcPr>
            <w:tcW w:w="432" w:type="dxa"/>
            <w:tcBorders>
              <w:top w:val="nil"/>
              <w:left w:val="single" w:sz="4" w:space="0" w:color="auto"/>
              <w:bottom w:val="single" w:sz="4" w:space="0" w:color="auto"/>
              <w:right w:val="single" w:sz="4" w:space="0" w:color="auto"/>
            </w:tcBorders>
            <w:shd w:val="clear" w:color="auto" w:fill="auto"/>
            <w:vAlign w:val="center"/>
          </w:tcPr>
          <w:p w14:paraId="2B7F1246" w14:textId="3494B83E"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4</w:t>
            </w:r>
          </w:p>
        </w:tc>
        <w:tc>
          <w:tcPr>
            <w:tcW w:w="1939" w:type="dxa"/>
            <w:tcBorders>
              <w:top w:val="nil"/>
              <w:left w:val="nil"/>
              <w:bottom w:val="single" w:sz="4" w:space="0" w:color="auto"/>
              <w:right w:val="single" w:sz="4" w:space="0" w:color="auto"/>
            </w:tcBorders>
            <w:shd w:val="clear" w:color="auto" w:fill="auto"/>
          </w:tcPr>
          <w:p w14:paraId="44ECCDDD" w14:textId="5ABB04A0"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sz w:val="18"/>
                <w:szCs w:val="18"/>
              </w:rPr>
              <w:t>顺义区赵全营镇</w:t>
            </w:r>
            <w:r w:rsidRPr="009D5334">
              <w:rPr>
                <w:rFonts w:ascii="Arial" w:eastAsia="宋体" w:hAnsi="Arial" w:cs="Arial"/>
                <w:sz w:val="18"/>
                <w:szCs w:val="18"/>
              </w:rPr>
              <w:t>B1-01-1</w:t>
            </w:r>
            <w:r w:rsidRPr="009D5334">
              <w:rPr>
                <w:rFonts w:ascii="Arial" w:eastAsia="宋体" w:hAnsi="Arial" w:cs="Arial"/>
                <w:sz w:val="18"/>
                <w:szCs w:val="18"/>
              </w:rPr>
              <w:t>地块</w:t>
            </w:r>
            <w:r w:rsidRPr="009D5334">
              <w:rPr>
                <w:rFonts w:ascii="Arial" w:eastAsia="宋体" w:hAnsi="Arial" w:cs="Arial"/>
                <w:sz w:val="18"/>
                <w:szCs w:val="18"/>
              </w:rPr>
              <w:t>M1</w:t>
            </w:r>
            <w:r w:rsidRPr="009D5334">
              <w:rPr>
                <w:rFonts w:ascii="Arial" w:eastAsia="宋体" w:hAnsi="Arial" w:cs="Arial"/>
                <w:sz w:val="18"/>
                <w:szCs w:val="18"/>
              </w:rPr>
              <w:t>工业用地</w:t>
            </w:r>
          </w:p>
        </w:tc>
        <w:tc>
          <w:tcPr>
            <w:tcW w:w="989" w:type="dxa"/>
            <w:tcBorders>
              <w:top w:val="nil"/>
              <w:left w:val="nil"/>
              <w:bottom w:val="single" w:sz="4" w:space="0" w:color="auto"/>
              <w:right w:val="single" w:sz="4" w:space="0" w:color="auto"/>
            </w:tcBorders>
            <w:shd w:val="clear" w:color="auto" w:fill="auto"/>
            <w:vAlign w:val="center"/>
          </w:tcPr>
          <w:p w14:paraId="4BA2673C" w14:textId="04B079E5"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2.80</w:t>
            </w:r>
          </w:p>
        </w:tc>
        <w:tc>
          <w:tcPr>
            <w:tcW w:w="1113" w:type="dxa"/>
            <w:tcBorders>
              <w:top w:val="nil"/>
              <w:left w:val="nil"/>
              <w:bottom w:val="single" w:sz="4" w:space="0" w:color="auto"/>
              <w:right w:val="single" w:sz="4" w:space="0" w:color="auto"/>
            </w:tcBorders>
            <w:shd w:val="clear" w:color="auto" w:fill="auto"/>
            <w:vAlign w:val="center"/>
          </w:tcPr>
          <w:p w14:paraId="305F3B5E" w14:textId="699017B7"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5.04</w:t>
            </w:r>
          </w:p>
        </w:tc>
        <w:tc>
          <w:tcPr>
            <w:tcW w:w="1167" w:type="dxa"/>
            <w:tcBorders>
              <w:top w:val="nil"/>
              <w:left w:val="nil"/>
              <w:bottom w:val="single" w:sz="4" w:space="0" w:color="auto"/>
              <w:right w:val="single" w:sz="4" w:space="0" w:color="auto"/>
            </w:tcBorders>
            <w:shd w:val="clear" w:color="auto" w:fill="auto"/>
            <w:vAlign w:val="center"/>
          </w:tcPr>
          <w:p w14:paraId="5075656E" w14:textId="0D213FE3"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0.555</w:t>
            </w:r>
          </w:p>
        </w:tc>
        <w:tc>
          <w:tcPr>
            <w:tcW w:w="1188" w:type="dxa"/>
            <w:tcBorders>
              <w:top w:val="nil"/>
              <w:left w:val="nil"/>
              <w:bottom w:val="single" w:sz="4" w:space="0" w:color="auto"/>
              <w:right w:val="single" w:sz="4" w:space="0" w:color="auto"/>
            </w:tcBorders>
            <w:shd w:val="clear" w:color="auto" w:fill="auto"/>
            <w:vAlign w:val="center"/>
          </w:tcPr>
          <w:p w14:paraId="42C11676" w14:textId="2B6AFCD9"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1101</w:t>
            </w:r>
          </w:p>
        </w:tc>
        <w:tc>
          <w:tcPr>
            <w:tcW w:w="1468" w:type="dxa"/>
            <w:tcBorders>
              <w:top w:val="nil"/>
              <w:left w:val="nil"/>
              <w:bottom w:val="single" w:sz="4" w:space="0" w:color="auto"/>
              <w:right w:val="single" w:sz="4" w:space="0" w:color="auto"/>
            </w:tcBorders>
            <w:shd w:val="clear" w:color="auto" w:fill="auto"/>
            <w:vAlign w:val="center"/>
          </w:tcPr>
          <w:p w14:paraId="04877D1F" w14:textId="1CAD85EB" w:rsidR="00BF24C9" w:rsidRPr="009D5334" w:rsidRDefault="00BF24C9" w:rsidP="00BF24C9">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1981</w:t>
            </w:r>
          </w:p>
        </w:tc>
      </w:tr>
      <w:tr w:rsidR="005F6335" w:rsidRPr="009D5334" w14:paraId="4A3678C8" w14:textId="77777777" w:rsidTr="00BF24C9">
        <w:trPr>
          <w:trHeight w:val="20"/>
          <w:jc w:val="center"/>
        </w:trPr>
        <w:tc>
          <w:tcPr>
            <w:tcW w:w="2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AD117" w14:textId="77777777" w:rsidR="005F6335" w:rsidRPr="009D5334" w:rsidRDefault="005F6335"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合计</w:t>
            </w:r>
            <w:r w:rsidRPr="009D5334">
              <w:rPr>
                <w:rFonts w:ascii="Arial" w:eastAsia="宋体" w:hAnsi="Arial" w:cs="Arial"/>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hideMark/>
          </w:tcPr>
          <w:p w14:paraId="1E245B5D" w14:textId="59736959" w:rsidR="005F6335" w:rsidRPr="009D5334" w:rsidRDefault="00BF24C9"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14.80</w:t>
            </w:r>
          </w:p>
        </w:tc>
        <w:tc>
          <w:tcPr>
            <w:tcW w:w="1113" w:type="dxa"/>
            <w:tcBorders>
              <w:top w:val="nil"/>
              <w:left w:val="nil"/>
              <w:bottom w:val="single" w:sz="4" w:space="0" w:color="auto"/>
              <w:right w:val="single" w:sz="4" w:space="0" w:color="auto"/>
            </w:tcBorders>
            <w:shd w:val="clear" w:color="auto" w:fill="auto"/>
            <w:vAlign w:val="center"/>
            <w:hideMark/>
          </w:tcPr>
          <w:p w14:paraId="73D1C9EF" w14:textId="21737209" w:rsidR="005F6335" w:rsidRPr="009D5334" w:rsidRDefault="00BF24C9"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24.31</w:t>
            </w:r>
          </w:p>
        </w:tc>
        <w:tc>
          <w:tcPr>
            <w:tcW w:w="1167" w:type="dxa"/>
            <w:tcBorders>
              <w:top w:val="nil"/>
              <w:left w:val="nil"/>
              <w:bottom w:val="single" w:sz="4" w:space="0" w:color="auto"/>
              <w:right w:val="single" w:sz="4" w:space="0" w:color="auto"/>
            </w:tcBorders>
            <w:shd w:val="clear" w:color="auto" w:fill="auto"/>
            <w:vAlign w:val="center"/>
            <w:hideMark/>
          </w:tcPr>
          <w:p w14:paraId="523CDD25" w14:textId="63F91B6E" w:rsidR="005F6335" w:rsidRPr="009D5334" w:rsidRDefault="00BF24C9"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3.61</w:t>
            </w:r>
          </w:p>
        </w:tc>
        <w:tc>
          <w:tcPr>
            <w:tcW w:w="1188" w:type="dxa"/>
            <w:tcBorders>
              <w:top w:val="nil"/>
              <w:left w:val="nil"/>
              <w:bottom w:val="single" w:sz="4" w:space="0" w:color="auto"/>
              <w:right w:val="single" w:sz="4" w:space="0" w:color="auto"/>
            </w:tcBorders>
            <w:shd w:val="clear" w:color="auto" w:fill="auto"/>
            <w:vAlign w:val="center"/>
            <w:hideMark/>
          </w:tcPr>
          <w:p w14:paraId="03FCB015" w14:textId="703B0FDE" w:rsidR="005F6335" w:rsidRPr="009D5334" w:rsidRDefault="00BF24C9"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1481</w:t>
            </w:r>
          </w:p>
        </w:tc>
        <w:tc>
          <w:tcPr>
            <w:tcW w:w="1468" w:type="dxa"/>
            <w:tcBorders>
              <w:top w:val="nil"/>
              <w:left w:val="nil"/>
              <w:bottom w:val="single" w:sz="4" w:space="0" w:color="auto"/>
              <w:right w:val="single" w:sz="4" w:space="0" w:color="auto"/>
            </w:tcBorders>
            <w:shd w:val="clear" w:color="auto" w:fill="auto"/>
            <w:noWrap/>
            <w:vAlign w:val="center"/>
            <w:hideMark/>
          </w:tcPr>
          <w:p w14:paraId="0FFBCEBA" w14:textId="257465CD" w:rsidR="005F6335" w:rsidRPr="009D5334" w:rsidRDefault="00BF24C9" w:rsidP="00F8141B">
            <w:pPr>
              <w:widowControl/>
              <w:snapToGrid w:val="0"/>
              <w:spacing w:line="240" w:lineRule="atLeast"/>
              <w:jc w:val="center"/>
              <w:rPr>
                <w:rFonts w:ascii="Arial" w:eastAsia="宋体" w:hAnsi="Arial" w:cs="Arial"/>
                <w:kern w:val="0"/>
                <w:sz w:val="18"/>
                <w:szCs w:val="18"/>
              </w:rPr>
            </w:pPr>
            <w:r w:rsidRPr="009D5334">
              <w:rPr>
                <w:rFonts w:ascii="Arial" w:eastAsia="宋体" w:hAnsi="Arial" w:cs="Arial"/>
                <w:kern w:val="0"/>
                <w:sz w:val="18"/>
                <w:szCs w:val="18"/>
              </w:rPr>
              <w:t>2441</w:t>
            </w:r>
          </w:p>
        </w:tc>
      </w:tr>
    </w:tbl>
    <w:p w14:paraId="3C1F2BDE" w14:textId="77777777" w:rsidR="005F6335" w:rsidRPr="00F21A73" w:rsidRDefault="005F6335" w:rsidP="0045278A">
      <w:pPr>
        <w:spacing w:line="360" w:lineRule="auto"/>
        <w:rPr>
          <w:rFonts w:ascii="Arial" w:eastAsia="宋体" w:hAnsi="Arial" w:cs="Arial"/>
        </w:rPr>
      </w:pPr>
    </w:p>
    <w:p w14:paraId="79BA43CC" w14:textId="77777777" w:rsidR="006150CA" w:rsidRPr="00F21A73" w:rsidRDefault="006150CA" w:rsidP="00C56875">
      <w:pPr>
        <w:spacing w:line="360" w:lineRule="auto"/>
        <w:rPr>
          <w:rFonts w:ascii="Arial" w:eastAsia="宋体" w:hAnsi="Arial" w:cs="Arial"/>
        </w:rPr>
        <w:sectPr w:rsidR="006150CA" w:rsidRPr="00F21A73" w:rsidSect="00741223">
          <w:pgSz w:w="11906" w:h="16838"/>
          <w:pgMar w:top="1440" w:right="1800" w:bottom="1440" w:left="1800" w:header="851" w:footer="992" w:gutter="0"/>
          <w:cols w:space="425"/>
          <w:titlePg/>
          <w:docGrid w:type="lines" w:linePitch="312"/>
        </w:sectPr>
      </w:pPr>
    </w:p>
    <w:p w14:paraId="5D2A25D6" w14:textId="66DDB214" w:rsidR="00B91388" w:rsidRPr="009D5334" w:rsidRDefault="003257B9" w:rsidP="00C56875">
      <w:pPr>
        <w:spacing w:line="360" w:lineRule="auto"/>
        <w:rPr>
          <w:rFonts w:ascii="宋体" w:eastAsia="宋体" w:hAnsi="宋体" w:cs="Arial" w:hint="eastAsia"/>
        </w:rPr>
      </w:pPr>
      <w:r w:rsidRPr="009D5334">
        <w:rPr>
          <w:rFonts w:ascii="宋体" w:eastAsia="宋体" w:hAnsi="宋体" w:cs="Arial"/>
        </w:rPr>
        <w:lastRenderedPageBreak/>
        <w:t>5</w:t>
      </w:r>
      <w:r w:rsidR="00C56875" w:rsidRPr="009D5334">
        <w:rPr>
          <w:rFonts w:ascii="宋体" w:eastAsia="宋体" w:hAnsi="宋体" w:cs="Arial"/>
        </w:rPr>
        <w:t>.</w:t>
      </w:r>
      <w:r w:rsidR="00F22E81" w:rsidRPr="009D5334">
        <w:rPr>
          <w:rFonts w:ascii="宋体" w:eastAsia="宋体" w:hAnsi="宋体" w:cs="Arial"/>
        </w:rPr>
        <w:t>土地成交</w:t>
      </w:r>
      <w:r w:rsidR="00FC4EDA" w:rsidRPr="009D5334">
        <w:rPr>
          <w:rFonts w:ascii="宋体" w:eastAsia="宋体" w:hAnsi="宋体" w:cs="Arial"/>
        </w:rPr>
        <w:t>情况</w:t>
      </w:r>
    </w:p>
    <w:p w14:paraId="34FA78AE" w14:textId="25B23C6F" w:rsidR="006E0CF6" w:rsidRPr="009D5334" w:rsidRDefault="006E0CF6" w:rsidP="00C56875">
      <w:pPr>
        <w:spacing w:line="360" w:lineRule="auto"/>
        <w:rPr>
          <w:rFonts w:ascii="宋体" w:eastAsia="宋体" w:hAnsi="宋体" w:cs="Arial" w:hint="eastAsia"/>
        </w:rPr>
      </w:pPr>
      <w:r w:rsidRPr="009D5334">
        <w:rPr>
          <w:rFonts w:ascii="宋体" w:eastAsia="宋体" w:hAnsi="宋体" w:cs="Arial"/>
        </w:rPr>
        <w:t>（1）</w:t>
      </w:r>
      <w:r w:rsidR="005F6335" w:rsidRPr="009D5334">
        <w:rPr>
          <w:rFonts w:ascii="宋体" w:eastAsia="宋体" w:hAnsi="宋体" w:cs="Arial" w:hint="eastAsia"/>
        </w:rPr>
        <w:t>经营性用地</w:t>
      </w:r>
      <w:r w:rsidRPr="009D5334">
        <w:rPr>
          <w:rFonts w:ascii="宋体" w:eastAsia="宋体" w:hAnsi="宋体" w:cs="Arial"/>
        </w:rPr>
        <w:t>成交情况</w:t>
      </w:r>
    </w:p>
    <w:tbl>
      <w:tblPr>
        <w:tblW w:w="0" w:type="auto"/>
        <w:jc w:val="center"/>
        <w:tblLook w:val="04A0" w:firstRow="1" w:lastRow="0" w:firstColumn="1" w:lastColumn="0" w:noHBand="0" w:noVBand="1"/>
      </w:tblPr>
      <w:tblGrid>
        <w:gridCol w:w="576"/>
        <w:gridCol w:w="4352"/>
        <w:gridCol w:w="1588"/>
        <w:gridCol w:w="1672"/>
        <w:gridCol w:w="1305"/>
        <w:gridCol w:w="1168"/>
        <w:gridCol w:w="1298"/>
        <w:gridCol w:w="1298"/>
        <w:gridCol w:w="691"/>
      </w:tblGrid>
      <w:tr w:rsidR="00F8141B" w:rsidRPr="009D5334" w14:paraId="24E41441" w14:textId="77777777" w:rsidTr="002E6C31">
        <w:trPr>
          <w:trHeight w:val="51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4814F" w14:textId="77777777" w:rsidR="00DF1CC3" w:rsidRPr="009D5334" w:rsidRDefault="00DF1CC3"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序号</w:t>
            </w:r>
          </w:p>
        </w:tc>
        <w:tc>
          <w:tcPr>
            <w:tcW w:w="43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15BDC" w14:textId="77777777" w:rsidR="00DF1CC3" w:rsidRPr="009D5334" w:rsidRDefault="00DF1CC3"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宗地名称</w:t>
            </w:r>
          </w:p>
        </w:tc>
        <w:tc>
          <w:tcPr>
            <w:tcW w:w="15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FDEE8D" w14:textId="77777777" w:rsidR="00DF1CC3" w:rsidRPr="009D5334" w:rsidRDefault="00DF1CC3"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宗地位置</w:t>
            </w:r>
          </w:p>
        </w:tc>
        <w:tc>
          <w:tcPr>
            <w:tcW w:w="16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B552B8" w14:textId="77777777" w:rsidR="00DF1CC3" w:rsidRPr="009D5334" w:rsidRDefault="00DF1CC3"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规划用途</w:t>
            </w:r>
          </w:p>
        </w:tc>
        <w:tc>
          <w:tcPr>
            <w:tcW w:w="13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318DD" w14:textId="04912625" w:rsidR="00DF1CC3" w:rsidRPr="009D5334" w:rsidRDefault="00DF1CC3"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规划建筑面积</w:t>
            </w:r>
            <w:r w:rsidRPr="009D5334">
              <w:rPr>
                <w:rFonts w:ascii="Arial" w:eastAsia="宋体" w:hAnsi="Arial" w:cs="Arial"/>
                <w:kern w:val="0"/>
                <w:sz w:val="18"/>
                <w:szCs w:val="16"/>
              </w:rPr>
              <w:t>(</w:t>
            </w:r>
            <w:r w:rsidRPr="009D5334">
              <w:rPr>
                <w:rFonts w:ascii="Arial" w:eastAsia="宋体" w:hAnsi="Arial" w:cs="Arial"/>
                <w:kern w:val="0"/>
                <w:sz w:val="18"/>
                <w:szCs w:val="16"/>
              </w:rPr>
              <w:t>平方米</w:t>
            </w:r>
            <w:r w:rsidRPr="009D5334">
              <w:rPr>
                <w:rFonts w:ascii="Arial" w:eastAsia="宋体" w:hAnsi="Arial" w:cs="Arial"/>
                <w:kern w:val="0"/>
                <w:sz w:val="18"/>
                <w:szCs w:val="16"/>
              </w:rPr>
              <w:t>)</w:t>
            </w:r>
          </w:p>
        </w:tc>
        <w:tc>
          <w:tcPr>
            <w:tcW w:w="11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4D9CB7" w14:textId="77777777" w:rsidR="00DF1CC3" w:rsidRPr="009D5334" w:rsidRDefault="00DF1CC3"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土地面积（平方米）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820ECC" w14:textId="796CD5AE" w:rsidR="00DF1CC3" w:rsidRPr="009D5334" w:rsidRDefault="00DF1CC3"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起始价</w:t>
            </w:r>
            <w:r w:rsidR="00E33C1D" w:rsidRPr="009D5334">
              <w:rPr>
                <w:rFonts w:ascii="Arial" w:eastAsia="宋体" w:hAnsi="Arial" w:cs="Arial"/>
                <w:kern w:val="0"/>
                <w:sz w:val="18"/>
                <w:szCs w:val="16"/>
              </w:rPr>
              <w:t>（元</w:t>
            </w:r>
            <w:r w:rsidR="00E33C1D" w:rsidRPr="009D5334">
              <w:rPr>
                <w:rFonts w:ascii="Arial" w:eastAsia="宋体" w:hAnsi="Arial" w:cs="Arial"/>
                <w:kern w:val="0"/>
                <w:sz w:val="18"/>
                <w:szCs w:val="16"/>
              </w:rPr>
              <w:t>/</w:t>
            </w:r>
            <w:r w:rsidR="00E33C1D" w:rsidRPr="009D5334">
              <w:rPr>
                <w:rFonts w:ascii="Arial" w:eastAsia="宋体" w:hAnsi="Arial" w:cs="Arial"/>
                <w:kern w:val="0"/>
                <w:sz w:val="18"/>
                <w:szCs w:val="16"/>
              </w:rPr>
              <w:t>平方米）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E5451" w14:textId="33B05081" w:rsidR="00DF1CC3"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成交价（元</w:t>
            </w:r>
            <w:r w:rsidRPr="009D5334">
              <w:rPr>
                <w:rFonts w:ascii="Arial" w:eastAsia="宋体" w:hAnsi="Arial" w:cs="Arial"/>
                <w:kern w:val="0"/>
                <w:sz w:val="18"/>
                <w:szCs w:val="16"/>
              </w:rPr>
              <w:t>/</w:t>
            </w:r>
            <w:r w:rsidRPr="009D5334">
              <w:rPr>
                <w:rFonts w:ascii="Arial" w:eastAsia="宋体" w:hAnsi="Arial" w:cs="Arial"/>
                <w:kern w:val="0"/>
                <w:sz w:val="18"/>
                <w:szCs w:val="16"/>
              </w:rPr>
              <w:t>平方米）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587B5" w14:textId="29FAF5CB" w:rsidR="00DF1CC3"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溢价率</w:t>
            </w:r>
          </w:p>
        </w:tc>
      </w:tr>
      <w:tr w:rsidR="00F8141B" w:rsidRPr="009D5334" w14:paraId="51B11F77" w14:textId="77777777" w:rsidTr="002E6C31">
        <w:trPr>
          <w:trHeight w:val="31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9D1DC" w14:textId="77777777" w:rsidR="00DF1CC3" w:rsidRPr="009D5334" w:rsidRDefault="00DF1CC3" w:rsidP="005775DA">
            <w:pPr>
              <w:widowControl/>
              <w:jc w:val="center"/>
              <w:rPr>
                <w:rFonts w:ascii="Arial" w:eastAsia="宋体" w:hAnsi="Arial" w:cs="Arial"/>
                <w:kern w:val="0"/>
                <w:sz w:val="18"/>
                <w:szCs w:val="16"/>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1124D35F" w14:textId="77777777" w:rsidR="00DF1CC3" w:rsidRPr="009D5334" w:rsidRDefault="00DF1CC3" w:rsidP="005775DA">
            <w:pPr>
              <w:widowControl/>
              <w:jc w:val="center"/>
              <w:rPr>
                <w:rFonts w:ascii="Arial" w:eastAsia="宋体" w:hAnsi="Arial" w:cs="Arial"/>
                <w:kern w:val="0"/>
                <w:sz w:val="18"/>
                <w:szCs w:val="16"/>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CCD8CF2" w14:textId="77777777" w:rsidR="00DF1CC3" w:rsidRPr="009D5334" w:rsidRDefault="00DF1CC3" w:rsidP="005775DA">
            <w:pPr>
              <w:widowControl/>
              <w:jc w:val="center"/>
              <w:rPr>
                <w:rFonts w:ascii="Arial" w:eastAsia="宋体" w:hAnsi="Arial" w:cs="Arial"/>
                <w:kern w:val="0"/>
                <w:sz w:val="18"/>
                <w:szCs w:val="16"/>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04A50AEA" w14:textId="77777777" w:rsidR="00DF1CC3" w:rsidRPr="009D5334" w:rsidRDefault="00DF1CC3" w:rsidP="005775DA">
            <w:pPr>
              <w:widowControl/>
              <w:jc w:val="center"/>
              <w:rPr>
                <w:rFonts w:ascii="Arial" w:eastAsia="宋体" w:hAnsi="Arial" w:cs="Arial"/>
                <w:kern w:val="0"/>
                <w:sz w:val="18"/>
                <w:szCs w:val="16"/>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4AA0752B" w14:textId="77777777" w:rsidR="00DF1CC3" w:rsidRPr="009D5334" w:rsidRDefault="00DF1CC3" w:rsidP="005775DA">
            <w:pPr>
              <w:widowControl/>
              <w:jc w:val="center"/>
              <w:rPr>
                <w:rFonts w:ascii="Arial" w:eastAsia="宋体" w:hAnsi="Arial" w:cs="Arial"/>
                <w:kern w:val="0"/>
                <w:sz w:val="18"/>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8BBDB60" w14:textId="77777777" w:rsidR="00DF1CC3" w:rsidRPr="009D5334" w:rsidRDefault="00DF1CC3" w:rsidP="005775DA">
            <w:pPr>
              <w:widowControl/>
              <w:jc w:val="center"/>
              <w:rPr>
                <w:rFonts w:ascii="Arial" w:eastAsia="宋体" w:hAnsi="Arial" w:cs="Arial"/>
                <w:kern w:val="0"/>
                <w:sz w:val="18"/>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A2CE" w14:textId="77777777" w:rsidR="00DF1CC3" w:rsidRPr="009D5334" w:rsidRDefault="00DF1CC3" w:rsidP="005775DA">
            <w:pPr>
              <w:widowControl/>
              <w:jc w:val="center"/>
              <w:rPr>
                <w:rFonts w:ascii="Arial" w:eastAsia="宋体" w:hAnsi="Arial" w:cs="Arial"/>
                <w:kern w:val="0"/>
                <w:sz w:val="18"/>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183C3" w14:textId="77777777" w:rsidR="00DF1CC3" w:rsidRPr="009D5334" w:rsidRDefault="00DF1CC3" w:rsidP="005775DA">
            <w:pPr>
              <w:widowControl/>
              <w:jc w:val="center"/>
              <w:rPr>
                <w:rFonts w:ascii="Arial" w:eastAsia="宋体" w:hAnsi="Arial" w:cs="Arial"/>
                <w:kern w:val="0"/>
                <w:sz w:val="18"/>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8C241" w14:textId="77777777" w:rsidR="00DF1CC3" w:rsidRPr="009D5334" w:rsidRDefault="00DF1CC3" w:rsidP="005775DA">
            <w:pPr>
              <w:widowControl/>
              <w:jc w:val="center"/>
              <w:rPr>
                <w:rFonts w:ascii="Arial" w:eastAsia="宋体" w:hAnsi="Arial" w:cs="Arial"/>
                <w:kern w:val="0"/>
                <w:sz w:val="18"/>
                <w:szCs w:val="16"/>
              </w:rPr>
            </w:pPr>
          </w:p>
        </w:tc>
      </w:tr>
      <w:tr w:rsidR="00F8141B" w:rsidRPr="009D5334" w14:paraId="5C498344" w14:textId="77777777" w:rsidTr="002E6C31">
        <w:trPr>
          <w:trHeight w:val="63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10E8A2" w14:textId="77777777" w:rsidR="003257B9" w:rsidRPr="009D5334" w:rsidRDefault="003257B9"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1</w:t>
            </w:r>
          </w:p>
        </w:tc>
        <w:tc>
          <w:tcPr>
            <w:tcW w:w="4352" w:type="dxa"/>
            <w:tcBorders>
              <w:top w:val="nil"/>
              <w:left w:val="nil"/>
              <w:bottom w:val="single" w:sz="4" w:space="0" w:color="auto"/>
              <w:right w:val="single" w:sz="4" w:space="0" w:color="auto"/>
            </w:tcBorders>
            <w:shd w:val="clear" w:color="000000" w:fill="FFFFFF"/>
            <w:vAlign w:val="center"/>
            <w:hideMark/>
          </w:tcPr>
          <w:p w14:paraId="0AB93E82" w14:textId="447B65C7" w:rsidR="003257B9" w:rsidRPr="009D5334" w:rsidRDefault="004B633E" w:rsidP="004B633E">
            <w:pPr>
              <w:widowControl/>
              <w:jc w:val="center"/>
              <w:rPr>
                <w:rFonts w:ascii="Arial" w:eastAsia="宋体" w:hAnsi="Arial" w:cs="Arial"/>
                <w:kern w:val="0"/>
                <w:sz w:val="18"/>
                <w:szCs w:val="16"/>
              </w:rPr>
            </w:pPr>
            <w:r w:rsidRPr="009D5334">
              <w:rPr>
                <w:rFonts w:ascii="Arial" w:eastAsia="宋体" w:hAnsi="Arial" w:cs="Arial"/>
                <w:kern w:val="0"/>
                <w:sz w:val="18"/>
                <w:szCs w:val="16"/>
              </w:rPr>
              <w:t>丰台区南苑棚户区改造一期项目</w:t>
            </w:r>
            <w:r w:rsidRPr="009D5334">
              <w:rPr>
                <w:rFonts w:ascii="Arial" w:eastAsia="宋体" w:hAnsi="Arial" w:cs="Arial"/>
                <w:kern w:val="0"/>
                <w:sz w:val="18"/>
                <w:szCs w:val="16"/>
              </w:rPr>
              <w:t>A</w:t>
            </w:r>
            <w:r w:rsidRPr="009D5334">
              <w:rPr>
                <w:rFonts w:ascii="Arial" w:eastAsia="宋体" w:hAnsi="Arial" w:cs="Arial"/>
                <w:kern w:val="0"/>
                <w:sz w:val="18"/>
                <w:szCs w:val="16"/>
              </w:rPr>
              <w:t>地块东区</w:t>
            </w: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p>
        </w:tc>
        <w:tc>
          <w:tcPr>
            <w:tcW w:w="1588" w:type="dxa"/>
            <w:tcBorders>
              <w:top w:val="nil"/>
              <w:left w:val="nil"/>
              <w:bottom w:val="single" w:sz="4" w:space="0" w:color="auto"/>
              <w:right w:val="single" w:sz="4" w:space="0" w:color="auto"/>
            </w:tcBorders>
            <w:shd w:val="clear" w:color="000000" w:fill="FFFFFF"/>
            <w:vAlign w:val="center"/>
            <w:hideMark/>
          </w:tcPr>
          <w:p w14:paraId="7F9FC8C8" w14:textId="3314DCA7" w:rsidR="003257B9" w:rsidRPr="009D5334" w:rsidRDefault="004B633E"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丰台区南苑</w:t>
            </w:r>
          </w:p>
        </w:tc>
        <w:tc>
          <w:tcPr>
            <w:tcW w:w="1672" w:type="dxa"/>
            <w:tcBorders>
              <w:top w:val="nil"/>
              <w:left w:val="nil"/>
              <w:bottom w:val="single" w:sz="4" w:space="0" w:color="auto"/>
              <w:right w:val="single" w:sz="4" w:space="0" w:color="auto"/>
            </w:tcBorders>
            <w:shd w:val="clear" w:color="000000" w:fill="FFFFFF"/>
            <w:vAlign w:val="center"/>
            <w:hideMark/>
          </w:tcPr>
          <w:p w14:paraId="2FE68C68" w14:textId="7BBE8BBB" w:rsidR="003257B9" w:rsidRPr="009D5334" w:rsidRDefault="003257B9"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r w:rsidRPr="009D5334">
              <w:rPr>
                <w:rFonts w:ascii="Arial" w:eastAsia="宋体" w:hAnsi="Arial" w:cs="Arial"/>
                <w:kern w:val="0"/>
                <w:sz w:val="18"/>
                <w:szCs w:val="16"/>
              </w:rPr>
              <w:t xml:space="preserve">  </w:t>
            </w:r>
          </w:p>
        </w:tc>
        <w:tc>
          <w:tcPr>
            <w:tcW w:w="1305" w:type="dxa"/>
            <w:tcBorders>
              <w:top w:val="nil"/>
              <w:left w:val="nil"/>
              <w:bottom w:val="single" w:sz="4" w:space="0" w:color="auto"/>
              <w:right w:val="single" w:sz="4" w:space="0" w:color="auto"/>
            </w:tcBorders>
            <w:shd w:val="clear" w:color="000000" w:fill="FFFFFF"/>
            <w:vAlign w:val="center"/>
          </w:tcPr>
          <w:p w14:paraId="3AA52D0D" w14:textId="6FC1C19B" w:rsidR="003257B9" w:rsidRPr="009D5334" w:rsidRDefault="002E6C31"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82061</w:t>
            </w:r>
          </w:p>
        </w:tc>
        <w:tc>
          <w:tcPr>
            <w:tcW w:w="1168" w:type="dxa"/>
            <w:tcBorders>
              <w:top w:val="nil"/>
              <w:left w:val="nil"/>
              <w:bottom w:val="single" w:sz="4" w:space="0" w:color="auto"/>
              <w:right w:val="single" w:sz="4" w:space="0" w:color="auto"/>
            </w:tcBorders>
            <w:shd w:val="clear" w:color="000000" w:fill="FFFFFF"/>
            <w:vAlign w:val="center"/>
          </w:tcPr>
          <w:p w14:paraId="6DBE1932" w14:textId="6C6B822A" w:rsidR="003257B9" w:rsidRPr="009D5334" w:rsidRDefault="002E6C31"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34192.126</w:t>
            </w:r>
          </w:p>
        </w:tc>
        <w:tc>
          <w:tcPr>
            <w:tcW w:w="0" w:type="auto"/>
            <w:tcBorders>
              <w:top w:val="nil"/>
              <w:left w:val="nil"/>
              <w:bottom w:val="single" w:sz="4" w:space="0" w:color="auto"/>
              <w:right w:val="single" w:sz="4" w:space="0" w:color="auto"/>
            </w:tcBorders>
            <w:shd w:val="clear" w:color="000000" w:fill="FFFFFF"/>
            <w:vAlign w:val="center"/>
          </w:tcPr>
          <w:p w14:paraId="30D98C53" w14:textId="20900171"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42529</w:t>
            </w:r>
          </w:p>
        </w:tc>
        <w:tc>
          <w:tcPr>
            <w:tcW w:w="0" w:type="auto"/>
            <w:tcBorders>
              <w:top w:val="nil"/>
              <w:left w:val="nil"/>
              <w:bottom w:val="single" w:sz="4" w:space="0" w:color="auto"/>
              <w:right w:val="single" w:sz="4" w:space="0" w:color="auto"/>
            </w:tcBorders>
            <w:shd w:val="clear" w:color="000000" w:fill="FFFFFF"/>
            <w:vAlign w:val="center"/>
            <w:hideMark/>
          </w:tcPr>
          <w:p w14:paraId="24E91B0E" w14:textId="1A90F84B"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48909</w:t>
            </w:r>
          </w:p>
        </w:tc>
        <w:tc>
          <w:tcPr>
            <w:tcW w:w="0" w:type="auto"/>
            <w:tcBorders>
              <w:top w:val="nil"/>
              <w:left w:val="nil"/>
              <w:bottom w:val="single" w:sz="4" w:space="0" w:color="auto"/>
              <w:right w:val="single" w:sz="4" w:space="0" w:color="auto"/>
            </w:tcBorders>
            <w:shd w:val="clear" w:color="000000" w:fill="FFFFFF"/>
            <w:vAlign w:val="center"/>
            <w:hideMark/>
          </w:tcPr>
          <w:p w14:paraId="1DBFA5D4" w14:textId="7356D2EB"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15%</w:t>
            </w:r>
          </w:p>
        </w:tc>
      </w:tr>
      <w:tr w:rsidR="00F8141B" w:rsidRPr="009D5334" w14:paraId="47B1C3A1"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3DABF6" w14:textId="77777777" w:rsidR="003257B9" w:rsidRPr="009D5334" w:rsidRDefault="003257B9"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2</w:t>
            </w:r>
          </w:p>
        </w:tc>
        <w:tc>
          <w:tcPr>
            <w:tcW w:w="4352" w:type="dxa"/>
            <w:tcBorders>
              <w:top w:val="nil"/>
              <w:left w:val="nil"/>
              <w:bottom w:val="single" w:sz="4" w:space="0" w:color="auto"/>
              <w:right w:val="single" w:sz="4" w:space="0" w:color="auto"/>
            </w:tcBorders>
            <w:shd w:val="clear" w:color="000000" w:fill="FFFFFF"/>
            <w:vAlign w:val="center"/>
            <w:hideMark/>
          </w:tcPr>
          <w:p w14:paraId="57FAB131" w14:textId="01C75BC5" w:rsidR="003257B9" w:rsidRPr="009D5334" w:rsidRDefault="00E33C1D" w:rsidP="004B633E">
            <w:pPr>
              <w:widowControl/>
              <w:jc w:val="center"/>
              <w:rPr>
                <w:rFonts w:ascii="Arial" w:eastAsia="宋体" w:hAnsi="Arial" w:cs="Arial"/>
                <w:kern w:val="0"/>
                <w:sz w:val="18"/>
                <w:szCs w:val="16"/>
              </w:rPr>
            </w:pPr>
            <w:r w:rsidRPr="009D5334">
              <w:rPr>
                <w:rFonts w:ascii="Arial" w:eastAsia="宋体" w:hAnsi="Arial" w:cs="Arial"/>
                <w:kern w:val="0"/>
                <w:sz w:val="18"/>
                <w:szCs w:val="16"/>
              </w:rPr>
              <w:t>丰台区北宫镇辛庄村</w:t>
            </w:r>
            <w:r w:rsidRPr="009D5334">
              <w:rPr>
                <w:rFonts w:ascii="Arial" w:eastAsia="宋体" w:hAnsi="Arial" w:cs="Arial"/>
                <w:kern w:val="0"/>
                <w:sz w:val="18"/>
                <w:szCs w:val="16"/>
              </w:rPr>
              <w:t>II</w:t>
            </w:r>
            <w:r w:rsidRPr="009D5334">
              <w:rPr>
                <w:rFonts w:ascii="Arial" w:eastAsia="宋体" w:hAnsi="Arial" w:cs="Arial"/>
                <w:kern w:val="0"/>
                <w:sz w:val="18"/>
                <w:szCs w:val="16"/>
              </w:rPr>
              <w:t>区棚户区改造土地开发项目</w:t>
            </w:r>
            <w:r w:rsidRPr="009D5334">
              <w:rPr>
                <w:rFonts w:ascii="Arial" w:eastAsia="宋体" w:hAnsi="Arial" w:cs="Arial"/>
                <w:kern w:val="0"/>
                <w:sz w:val="18"/>
                <w:szCs w:val="16"/>
              </w:rPr>
              <w:t>A-05-1</w:t>
            </w:r>
            <w:r w:rsidRPr="009D5334">
              <w:rPr>
                <w:rFonts w:ascii="Arial" w:eastAsia="宋体" w:hAnsi="Arial" w:cs="Arial"/>
                <w:kern w:val="0"/>
                <w:sz w:val="18"/>
                <w:szCs w:val="16"/>
              </w:rPr>
              <w:t>、</w:t>
            </w:r>
            <w:r w:rsidRPr="009D5334">
              <w:rPr>
                <w:rFonts w:ascii="Arial" w:eastAsia="宋体" w:hAnsi="Arial" w:cs="Arial"/>
                <w:kern w:val="0"/>
                <w:sz w:val="18"/>
                <w:szCs w:val="16"/>
              </w:rPr>
              <w:t>A-06</w:t>
            </w:r>
            <w:r w:rsidRPr="009D5334">
              <w:rPr>
                <w:rFonts w:ascii="Arial" w:eastAsia="宋体" w:hAnsi="Arial" w:cs="Arial"/>
                <w:kern w:val="0"/>
                <w:sz w:val="18"/>
                <w:szCs w:val="16"/>
              </w:rPr>
              <w:t>、</w:t>
            </w:r>
            <w:r w:rsidRPr="009D5334">
              <w:rPr>
                <w:rFonts w:ascii="Arial" w:eastAsia="宋体" w:hAnsi="Arial" w:cs="Arial"/>
                <w:kern w:val="0"/>
                <w:sz w:val="18"/>
                <w:szCs w:val="16"/>
              </w:rPr>
              <w:t>A-06-1</w:t>
            </w:r>
            <w:r w:rsidRPr="009D5334">
              <w:rPr>
                <w:rFonts w:ascii="Arial" w:eastAsia="宋体" w:hAnsi="Arial" w:cs="Arial"/>
                <w:kern w:val="0"/>
                <w:sz w:val="18"/>
                <w:szCs w:val="16"/>
              </w:rPr>
              <w:t>地块</w:t>
            </w: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p>
        </w:tc>
        <w:tc>
          <w:tcPr>
            <w:tcW w:w="1588" w:type="dxa"/>
            <w:tcBorders>
              <w:top w:val="nil"/>
              <w:left w:val="nil"/>
              <w:bottom w:val="single" w:sz="4" w:space="0" w:color="auto"/>
              <w:right w:val="single" w:sz="4" w:space="0" w:color="auto"/>
            </w:tcBorders>
            <w:shd w:val="clear" w:color="000000" w:fill="FFFFFF"/>
            <w:vAlign w:val="center"/>
            <w:hideMark/>
          </w:tcPr>
          <w:p w14:paraId="476C80D0" w14:textId="27E66F66"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丰台区北宫镇</w:t>
            </w:r>
          </w:p>
        </w:tc>
        <w:tc>
          <w:tcPr>
            <w:tcW w:w="1672" w:type="dxa"/>
            <w:tcBorders>
              <w:top w:val="nil"/>
              <w:left w:val="nil"/>
              <w:bottom w:val="single" w:sz="4" w:space="0" w:color="auto"/>
              <w:right w:val="single" w:sz="4" w:space="0" w:color="auto"/>
            </w:tcBorders>
            <w:shd w:val="clear" w:color="000000" w:fill="FFFFFF"/>
            <w:vAlign w:val="center"/>
            <w:hideMark/>
          </w:tcPr>
          <w:p w14:paraId="28968780" w14:textId="18067943" w:rsidR="003257B9" w:rsidRPr="009D5334" w:rsidRDefault="003257B9"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r w:rsidRPr="009D5334">
              <w:rPr>
                <w:rFonts w:ascii="Arial" w:eastAsia="宋体" w:hAnsi="Arial" w:cs="Arial"/>
                <w:kern w:val="0"/>
                <w:sz w:val="18"/>
                <w:szCs w:val="16"/>
              </w:rPr>
              <w:t xml:space="preserve">  </w:t>
            </w:r>
          </w:p>
        </w:tc>
        <w:tc>
          <w:tcPr>
            <w:tcW w:w="1305" w:type="dxa"/>
            <w:tcBorders>
              <w:top w:val="nil"/>
              <w:left w:val="nil"/>
              <w:bottom w:val="single" w:sz="4" w:space="0" w:color="auto"/>
              <w:right w:val="single" w:sz="4" w:space="0" w:color="auto"/>
            </w:tcBorders>
            <w:shd w:val="clear" w:color="000000" w:fill="FFFFFF"/>
            <w:vAlign w:val="center"/>
          </w:tcPr>
          <w:p w14:paraId="31D90E78" w14:textId="0A4601FF" w:rsidR="003257B9" w:rsidRPr="009D5334" w:rsidRDefault="00BB2D5F"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110714</w:t>
            </w:r>
          </w:p>
        </w:tc>
        <w:tc>
          <w:tcPr>
            <w:tcW w:w="1168" w:type="dxa"/>
            <w:tcBorders>
              <w:top w:val="nil"/>
              <w:left w:val="nil"/>
              <w:bottom w:val="single" w:sz="4" w:space="0" w:color="auto"/>
              <w:right w:val="single" w:sz="4" w:space="0" w:color="auto"/>
            </w:tcBorders>
            <w:shd w:val="clear" w:color="000000" w:fill="FFFFFF"/>
            <w:vAlign w:val="center"/>
          </w:tcPr>
          <w:p w14:paraId="6F0CEAAE" w14:textId="7548D073" w:rsidR="003257B9" w:rsidRPr="009D5334" w:rsidRDefault="00BB2D5F"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100648.766</w:t>
            </w:r>
          </w:p>
        </w:tc>
        <w:tc>
          <w:tcPr>
            <w:tcW w:w="0" w:type="auto"/>
            <w:tcBorders>
              <w:top w:val="nil"/>
              <w:left w:val="nil"/>
              <w:bottom w:val="single" w:sz="4" w:space="0" w:color="auto"/>
              <w:right w:val="single" w:sz="4" w:space="0" w:color="auto"/>
            </w:tcBorders>
            <w:shd w:val="clear" w:color="000000" w:fill="FFFFFF"/>
            <w:vAlign w:val="center"/>
          </w:tcPr>
          <w:p w14:paraId="5D94144A" w14:textId="3F6170AA"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30529</w:t>
            </w:r>
          </w:p>
        </w:tc>
        <w:tc>
          <w:tcPr>
            <w:tcW w:w="0" w:type="auto"/>
            <w:tcBorders>
              <w:top w:val="nil"/>
              <w:left w:val="nil"/>
              <w:bottom w:val="single" w:sz="4" w:space="0" w:color="auto"/>
              <w:right w:val="single" w:sz="4" w:space="0" w:color="auto"/>
            </w:tcBorders>
            <w:shd w:val="clear" w:color="000000" w:fill="FFFFFF"/>
            <w:vAlign w:val="center"/>
            <w:hideMark/>
          </w:tcPr>
          <w:p w14:paraId="14DB371F" w14:textId="7A099B47"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30529</w:t>
            </w:r>
          </w:p>
        </w:tc>
        <w:tc>
          <w:tcPr>
            <w:tcW w:w="0" w:type="auto"/>
            <w:tcBorders>
              <w:top w:val="nil"/>
              <w:left w:val="nil"/>
              <w:bottom w:val="single" w:sz="4" w:space="0" w:color="auto"/>
              <w:right w:val="single" w:sz="4" w:space="0" w:color="auto"/>
            </w:tcBorders>
            <w:shd w:val="clear" w:color="000000" w:fill="FFFFFF"/>
            <w:vAlign w:val="center"/>
            <w:hideMark/>
          </w:tcPr>
          <w:p w14:paraId="38DE6ABE" w14:textId="05DB3A63"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0%</w:t>
            </w:r>
          </w:p>
        </w:tc>
      </w:tr>
      <w:tr w:rsidR="00F8141B" w:rsidRPr="009D5334" w14:paraId="3CFC4CBD"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AAD1B5" w14:textId="77777777" w:rsidR="003257B9" w:rsidRPr="009D5334" w:rsidRDefault="003257B9"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3</w:t>
            </w:r>
          </w:p>
        </w:tc>
        <w:tc>
          <w:tcPr>
            <w:tcW w:w="4352" w:type="dxa"/>
            <w:tcBorders>
              <w:top w:val="nil"/>
              <w:left w:val="nil"/>
              <w:bottom w:val="single" w:sz="4" w:space="0" w:color="auto"/>
              <w:right w:val="single" w:sz="4" w:space="0" w:color="auto"/>
            </w:tcBorders>
            <w:shd w:val="clear" w:color="000000" w:fill="FFFFFF"/>
            <w:vAlign w:val="center"/>
            <w:hideMark/>
          </w:tcPr>
          <w:p w14:paraId="793BB48A" w14:textId="420AF9D5"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丰台区地铁九号线郭公庄车辆段项目（三期）</w:t>
            </w:r>
            <w:r w:rsidRPr="009D5334">
              <w:rPr>
                <w:rFonts w:ascii="Arial" w:eastAsia="宋体" w:hAnsi="Arial" w:cs="Arial"/>
                <w:kern w:val="0"/>
                <w:sz w:val="18"/>
                <w:szCs w:val="16"/>
              </w:rPr>
              <w:t>1518-614</w:t>
            </w:r>
            <w:r w:rsidRPr="009D5334">
              <w:rPr>
                <w:rFonts w:ascii="Arial" w:eastAsia="宋体" w:hAnsi="Arial" w:cs="Arial"/>
                <w:kern w:val="0"/>
                <w:sz w:val="18"/>
                <w:szCs w:val="16"/>
              </w:rPr>
              <w:t>、</w:t>
            </w:r>
            <w:r w:rsidRPr="009D5334">
              <w:rPr>
                <w:rFonts w:ascii="Arial" w:eastAsia="宋体" w:hAnsi="Arial" w:cs="Arial"/>
                <w:kern w:val="0"/>
                <w:sz w:val="18"/>
                <w:szCs w:val="16"/>
              </w:rPr>
              <w:t>L08</w:t>
            </w:r>
            <w:r w:rsidRPr="009D5334">
              <w:rPr>
                <w:rFonts w:ascii="Arial" w:eastAsia="宋体" w:hAnsi="Arial" w:cs="Arial"/>
                <w:kern w:val="0"/>
                <w:sz w:val="18"/>
                <w:szCs w:val="16"/>
              </w:rPr>
              <w:t>地块</w:t>
            </w: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r w:rsidRPr="009D5334">
              <w:rPr>
                <w:rFonts w:ascii="Arial" w:eastAsia="宋体" w:hAnsi="Arial" w:cs="Arial"/>
                <w:kern w:val="0"/>
                <w:sz w:val="18"/>
                <w:szCs w:val="16"/>
              </w:rPr>
              <w:t>A61</w:t>
            </w:r>
            <w:r w:rsidRPr="009D5334">
              <w:rPr>
                <w:rFonts w:ascii="Arial" w:eastAsia="宋体" w:hAnsi="Arial" w:cs="Arial"/>
                <w:kern w:val="0"/>
                <w:sz w:val="18"/>
                <w:szCs w:val="16"/>
              </w:rPr>
              <w:t>机构养老设施用地</w:t>
            </w:r>
          </w:p>
        </w:tc>
        <w:tc>
          <w:tcPr>
            <w:tcW w:w="1588" w:type="dxa"/>
            <w:tcBorders>
              <w:top w:val="nil"/>
              <w:left w:val="nil"/>
              <w:bottom w:val="single" w:sz="4" w:space="0" w:color="auto"/>
              <w:right w:val="single" w:sz="4" w:space="0" w:color="auto"/>
            </w:tcBorders>
            <w:shd w:val="clear" w:color="000000" w:fill="FFFFFF"/>
            <w:vAlign w:val="center"/>
            <w:hideMark/>
          </w:tcPr>
          <w:p w14:paraId="0289FD49" w14:textId="45E9C29C" w:rsidR="003257B9" w:rsidRPr="009D5334" w:rsidRDefault="003257B9"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 xml:space="preserve"> </w:t>
            </w:r>
            <w:r w:rsidRPr="009D5334">
              <w:rPr>
                <w:rFonts w:ascii="Arial" w:eastAsia="宋体" w:hAnsi="Arial" w:cs="Arial"/>
                <w:kern w:val="0"/>
                <w:sz w:val="18"/>
                <w:szCs w:val="16"/>
              </w:rPr>
              <w:t>丰台区</w:t>
            </w:r>
            <w:r w:rsidR="002E6C31" w:rsidRPr="009D5334">
              <w:rPr>
                <w:rFonts w:ascii="Arial" w:eastAsia="宋体" w:hAnsi="Arial" w:cs="Arial"/>
                <w:kern w:val="0"/>
                <w:sz w:val="18"/>
                <w:szCs w:val="16"/>
              </w:rPr>
              <w:t>花乡街道</w:t>
            </w:r>
          </w:p>
        </w:tc>
        <w:tc>
          <w:tcPr>
            <w:tcW w:w="1672" w:type="dxa"/>
            <w:tcBorders>
              <w:top w:val="nil"/>
              <w:left w:val="nil"/>
              <w:bottom w:val="single" w:sz="4" w:space="0" w:color="auto"/>
              <w:right w:val="single" w:sz="4" w:space="0" w:color="auto"/>
            </w:tcBorders>
            <w:shd w:val="clear" w:color="000000" w:fill="FFFFFF"/>
            <w:vAlign w:val="center"/>
            <w:hideMark/>
          </w:tcPr>
          <w:p w14:paraId="02C68369" w14:textId="107575DC"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r w:rsidRPr="009D5334">
              <w:rPr>
                <w:rFonts w:ascii="Arial" w:eastAsia="宋体" w:hAnsi="Arial" w:cs="Arial"/>
                <w:kern w:val="0"/>
                <w:sz w:val="18"/>
                <w:szCs w:val="16"/>
              </w:rPr>
              <w:t>A61</w:t>
            </w:r>
            <w:r w:rsidRPr="009D5334">
              <w:rPr>
                <w:rFonts w:ascii="Arial" w:eastAsia="宋体" w:hAnsi="Arial" w:cs="Arial"/>
                <w:kern w:val="0"/>
                <w:sz w:val="18"/>
                <w:szCs w:val="16"/>
              </w:rPr>
              <w:t>机构养老设施用地</w:t>
            </w:r>
          </w:p>
        </w:tc>
        <w:tc>
          <w:tcPr>
            <w:tcW w:w="1305" w:type="dxa"/>
            <w:tcBorders>
              <w:top w:val="nil"/>
              <w:left w:val="nil"/>
              <w:bottom w:val="single" w:sz="4" w:space="0" w:color="auto"/>
              <w:right w:val="single" w:sz="4" w:space="0" w:color="auto"/>
            </w:tcBorders>
            <w:shd w:val="clear" w:color="000000" w:fill="FFFFFF"/>
            <w:vAlign w:val="center"/>
          </w:tcPr>
          <w:p w14:paraId="14ABF4DE" w14:textId="486F1AEB" w:rsidR="003257B9" w:rsidRPr="009D5334" w:rsidRDefault="00BB2D5F"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124684</w:t>
            </w:r>
          </w:p>
        </w:tc>
        <w:tc>
          <w:tcPr>
            <w:tcW w:w="1168" w:type="dxa"/>
            <w:tcBorders>
              <w:top w:val="nil"/>
              <w:left w:val="nil"/>
              <w:bottom w:val="single" w:sz="4" w:space="0" w:color="auto"/>
              <w:right w:val="single" w:sz="4" w:space="0" w:color="auto"/>
            </w:tcBorders>
            <w:shd w:val="clear" w:color="000000" w:fill="FFFFFF"/>
            <w:vAlign w:val="center"/>
          </w:tcPr>
          <w:p w14:paraId="23DDA916" w14:textId="63153EA5" w:rsidR="003257B9" w:rsidRPr="009D5334" w:rsidRDefault="00BB2D5F"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58385.047</w:t>
            </w:r>
          </w:p>
        </w:tc>
        <w:tc>
          <w:tcPr>
            <w:tcW w:w="0" w:type="auto"/>
            <w:tcBorders>
              <w:top w:val="nil"/>
              <w:left w:val="nil"/>
              <w:bottom w:val="single" w:sz="4" w:space="0" w:color="auto"/>
              <w:right w:val="single" w:sz="4" w:space="0" w:color="auto"/>
            </w:tcBorders>
            <w:shd w:val="clear" w:color="000000" w:fill="FFFFFF"/>
            <w:vAlign w:val="center"/>
          </w:tcPr>
          <w:p w14:paraId="09AC64F1" w14:textId="730CE8A6" w:rsidR="003257B9" w:rsidRPr="009D5334" w:rsidRDefault="00BB2D5F"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40903</w:t>
            </w:r>
          </w:p>
        </w:tc>
        <w:tc>
          <w:tcPr>
            <w:tcW w:w="0" w:type="auto"/>
            <w:tcBorders>
              <w:top w:val="nil"/>
              <w:left w:val="nil"/>
              <w:bottom w:val="single" w:sz="4" w:space="0" w:color="auto"/>
              <w:right w:val="single" w:sz="4" w:space="0" w:color="auto"/>
            </w:tcBorders>
            <w:shd w:val="clear" w:color="000000" w:fill="FFFFFF"/>
            <w:vAlign w:val="center"/>
          </w:tcPr>
          <w:p w14:paraId="35A91871" w14:textId="5126FF63"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43630</w:t>
            </w:r>
          </w:p>
        </w:tc>
        <w:tc>
          <w:tcPr>
            <w:tcW w:w="0" w:type="auto"/>
            <w:tcBorders>
              <w:top w:val="nil"/>
              <w:left w:val="nil"/>
              <w:bottom w:val="single" w:sz="4" w:space="0" w:color="auto"/>
              <w:right w:val="single" w:sz="4" w:space="0" w:color="auto"/>
            </w:tcBorders>
            <w:shd w:val="clear" w:color="000000" w:fill="FFFFFF"/>
            <w:vAlign w:val="center"/>
          </w:tcPr>
          <w:p w14:paraId="331B64F1" w14:textId="3E4EA799" w:rsidR="003257B9" w:rsidRPr="009D5334" w:rsidRDefault="00E33C1D" w:rsidP="005775DA">
            <w:pPr>
              <w:widowControl/>
              <w:jc w:val="center"/>
              <w:rPr>
                <w:rFonts w:ascii="Arial" w:eastAsia="宋体" w:hAnsi="Arial" w:cs="Arial"/>
                <w:kern w:val="0"/>
                <w:sz w:val="18"/>
                <w:szCs w:val="16"/>
              </w:rPr>
            </w:pPr>
            <w:r w:rsidRPr="009D5334">
              <w:rPr>
                <w:rFonts w:ascii="Arial" w:eastAsia="宋体" w:hAnsi="Arial" w:cs="Arial"/>
                <w:kern w:val="0"/>
                <w:sz w:val="18"/>
                <w:szCs w:val="16"/>
              </w:rPr>
              <w:t>6.7%</w:t>
            </w:r>
          </w:p>
        </w:tc>
      </w:tr>
      <w:tr w:rsidR="002E6C31" w:rsidRPr="009D5334" w14:paraId="6E1FF0BE"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0F765D" w14:textId="7E16910B"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4</w:t>
            </w:r>
          </w:p>
        </w:tc>
        <w:tc>
          <w:tcPr>
            <w:tcW w:w="4352" w:type="dxa"/>
            <w:tcBorders>
              <w:top w:val="nil"/>
              <w:left w:val="nil"/>
              <w:bottom w:val="single" w:sz="4" w:space="0" w:color="auto"/>
              <w:right w:val="single" w:sz="4" w:space="0" w:color="auto"/>
            </w:tcBorders>
            <w:shd w:val="clear" w:color="000000" w:fill="FFFFFF"/>
            <w:vAlign w:val="center"/>
            <w:hideMark/>
          </w:tcPr>
          <w:p w14:paraId="3A3C8FA6" w14:textId="7B857BE4"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丰台区地铁九号线郭公庄车辆段项目（三期）</w:t>
            </w:r>
            <w:r w:rsidRPr="009D5334">
              <w:rPr>
                <w:rFonts w:ascii="Arial" w:eastAsia="宋体" w:hAnsi="Arial" w:cs="Arial"/>
                <w:kern w:val="0"/>
                <w:sz w:val="18"/>
                <w:szCs w:val="16"/>
              </w:rPr>
              <w:t>1518-621</w:t>
            </w:r>
            <w:r w:rsidRPr="009D5334">
              <w:rPr>
                <w:rFonts w:ascii="Arial" w:eastAsia="宋体" w:hAnsi="Arial" w:cs="Arial"/>
                <w:kern w:val="0"/>
                <w:sz w:val="18"/>
                <w:szCs w:val="16"/>
              </w:rPr>
              <w:t>、</w:t>
            </w:r>
            <w:r w:rsidRPr="009D5334">
              <w:rPr>
                <w:rFonts w:ascii="Arial" w:eastAsia="宋体" w:hAnsi="Arial" w:cs="Arial"/>
                <w:kern w:val="0"/>
                <w:sz w:val="18"/>
                <w:szCs w:val="16"/>
              </w:rPr>
              <w:t>629</w:t>
            </w:r>
            <w:r w:rsidRPr="009D5334">
              <w:rPr>
                <w:rFonts w:ascii="Arial" w:eastAsia="宋体" w:hAnsi="Arial" w:cs="Arial"/>
                <w:kern w:val="0"/>
                <w:sz w:val="18"/>
                <w:szCs w:val="16"/>
              </w:rPr>
              <w:t>、</w:t>
            </w:r>
            <w:r w:rsidRPr="009D5334">
              <w:rPr>
                <w:rFonts w:ascii="Arial" w:eastAsia="宋体" w:hAnsi="Arial" w:cs="Arial"/>
                <w:kern w:val="0"/>
                <w:sz w:val="18"/>
                <w:szCs w:val="16"/>
              </w:rPr>
              <w:t>627</w:t>
            </w:r>
            <w:r w:rsidRPr="009D5334">
              <w:rPr>
                <w:rFonts w:ascii="Arial" w:eastAsia="宋体" w:hAnsi="Arial" w:cs="Arial"/>
                <w:kern w:val="0"/>
                <w:sz w:val="18"/>
                <w:szCs w:val="16"/>
              </w:rPr>
              <w:t>地块</w:t>
            </w: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r w:rsidRPr="009D5334">
              <w:rPr>
                <w:rFonts w:ascii="Arial" w:eastAsia="宋体" w:hAnsi="Arial" w:cs="Arial"/>
                <w:kern w:val="0"/>
                <w:sz w:val="18"/>
                <w:szCs w:val="16"/>
              </w:rPr>
              <w:t>B4</w:t>
            </w:r>
            <w:r w:rsidRPr="009D5334">
              <w:rPr>
                <w:rFonts w:ascii="Arial" w:eastAsia="宋体" w:hAnsi="Arial" w:cs="Arial"/>
                <w:kern w:val="0"/>
                <w:sz w:val="18"/>
                <w:szCs w:val="16"/>
              </w:rPr>
              <w:t>综合性商业金融服务业用地、</w:t>
            </w:r>
            <w:r w:rsidRPr="009D5334">
              <w:rPr>
                <w:rFonts w:ascii="Arial" w:eastAsia="宋体" w:hAnsi="Arial" w:cs="Arial"/>
                <w:kern w:val="0"/>
                <w:sz w:val="18"/>
                <w:szCs w:val="16"/>
              </w:rPr>
              <w:t>A334</w:t>
            </w:r>
            <w:r w:rsidRPr="009D5334">
              <w:rPr>
                <w:rFonts w:ascii="Arial" w:eastAsia="宋体" w:hAnsi="Arial" w:cs="Arial"/>
                <w:kern w:val="0"/>
                <w:sz w:val="18"/>
                <w:szCs w:val="16"/>
              </w:rPr>
              <w:t>托幼用地</w:t>
            </w:r>
          </w:p>
        </w:tc>
        <w:tc>
          <w:tcPr>
            <w:tcW w:w="1588" w:type="dxa"/>
            <w:tcBorders>
              <w:top w:val="nil"/>
              <w:left w:val="nil"/>
              <w:bottom w:val="single" w:sz="4" w:space="0" w:color="auto"/>
              <w:right w:val="single" w:sz="4" w:space="0" w:color="auto"/>
            </w:tcBorders>
            <w:shd w:val="clear" w:color="000000" w:fill="FFFFFF"/>
            <w:vAlign w:val="center"/>
            <w:hideMark/>
          </w:tcPr>
          <w:p w14:paraId="405FA02E" w14:textId="2B86F3FC"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丰台区花乡街道</w:t>
            </w:r>
          </w:p>
        </w:tc>
        <w:tc>
          <w:tcPr>
            <w:tcW w:w="1672" w:type="dxa"/>
            <w:tcBorders>
              <w:top w:val="nil"/>
              <w:left w:val="nil"/>
              <w:bottom w:val="single" w:sz="4" w:space="0" w:color="auto"/>
              <w:right w:val="single" w:sz="4" w:space="0" w:color="auto"/>
            </w:tcBorders>
            <w:shd w:val="clear" w:color="000000" w:fill="FFFFFF"/>
            <w:vAlign w:val="center"/>
            <w:hideMark/>
          </w:tcPr>
          <w:p w14:paraId="2F90EC7D" w14:textId="63B89EA0"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r w:rsidRPr="009D5334">
              <w:rPr>
                <w:rFonts w:ascii="Arial" w:eastAsia="宋体" w:hAnsi="Arial" w:cs="Arial"/>
                <w:kern w:val="0"/>
                <w:sz w:val="18"/>
                <w:szCs w:val="16"/>
              </w:rPr>
              <w:t>B4</w:t>
            </w:r>
            <w:r w:rsidRPr="009D5334">
              <w:rPr>
                <w:rFonts w:ascii="Arial" w:eastAsia="宋体" w:hAnsi="Arial" w:cs="Arial"/>
                <w:kern w:val="0"/>
                <w:sz w:val="18"/>
                <w:szCs w:val="16"/>
              </w:rPr>
              <w:t>综合性商业金融服务业用地、</w:t>
            </w:r>
            <w:r w:rsidRPr="009D5334">
              <w:rPr>
                <w:rFonts w:ascii="Arial" w:eastAsia="宋体" w:hAnsi="Arial" w:cs="Arial"/>
                <w:kern w:val="0"/>
                <w:sz w:val="18"/>
                <w:szCs w:val="16"/>
              </w:rPr>
              <w:t>A334</w:t>
            </w:r>
            <w:r w:rsidRPr="009D5334">
              <w:rPr>
                <w:rFonts w:ascii="Arial" w:eastAsia="宋体" w:hAnsi="Arial" w:cs="Arial"/>
                <w:kern w:val="0"/>
                <w:sz w:val="18"/>
                <w:szCs w:val="16"/>
              </w:rPr>
              <w:t>托幼用地</w:t>
            </w:r>
          </w:p>
        </w:tc>
        <w:tc>
          <w:tcPr>
            <w:tcW w:w="1305" w:type="dxa"/>
            <w:tcBorders>
              <w:top w:val="nil"/>
              <w:left w:val="nil"/>
              <w:bottom w:val="single" w:sz="4" w:space="0" w:color="auto"/>
              <w:right w:val="single" w:sz="4" w:space="0" w:color="auto"/>
            </w:tcBorders>
            <w:shd w:val="clear" w:color="000000" w:fill="FFFFFF"/>
            <w:vAlign w:val="center"/>
          </w:tcPr>
          <w:p w14:paraId="65CD40D7" w14:textId="0B05B7E4"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168318</w:t>
            </w:r>
          </w:p>
        </w:tc>
        <w:tc>
          <w:tcPr>
            <w:tcW w:w="1168" w:type="dxa"/>
            <w:tcBorders>
              <w:top w:val="nil"/>
              <w:left w:val="nil"/>
              <w:bottom w:val="single" w:sz="4" w:space="0" w:color="auto"/>
              <w:right w:val="single" w:sz="4" w:space="0" w:color="auto"/>
            </w:tcBorders>
            <w:shd w:val="clear" w:color="000000" w:fill="FFFFFF"/>
            <w:vAlign w:val="center"/>
          </w:tcPr>
          <w:p w14:paraId="0E3D523F" w14:textId="756C4D76"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70124.928</w:t>
            </w:r>
          </w:p>
        </w:tc>
        <w:tc>
          <w:tcPr>
            <w:tcW w:w="0" w:type="auto"/>
            <w:tcBorders>
              <w:top w:val="nil"/>
              <w:left w:val="nil"/>
              <w:bottom w:val="single" w:sz="4" w:space="0" w:color="auto"/>
              <w:right w:val="single" w:sz="4" w:space="0" w:color="auto"/>
            </w:tcBorders>
            <w:shd w:val="clear" w:color="000000" w:fill="FFFFFF"/>
            <w:vAlign w:val="center"/>
          </w:tcPr>
          <w:p w14:paraId="61890211" w14:textId="76269EFF"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39211</w:t>
            </w:r>
          </w:p>
        </w:tc>
        <w:tc>
          <w:tcPr>
            <w:tcW w:w="0" w:type="auto"/>
            <w:tcBorders>
              <w:top w:val="nil"/>
              <w:left w:val="nil"/>
              <w:bottom w:val="single" w:sz="4" w:space="0" w:color="auto"/>
              <w:right w:val="single" w:sz="4" w:space="0" w:color="auto"/>
            </w:tcBorders>
            <w:shd w:val="clear" w:color="000000" w:fill="FFFFFF"/>
            <w:vAlign w:val="center"/>
          </w:tcPr>
          <w:p w14:paraId="60213571" w14:textId="2DCCAB56"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45093</w:t>
            </w:r>
          </w:p>
        </w:tc>
        <w:tc>
          <w:tcPr>
            <w:tcW w:w="0" w:type="auto"/>
            <w:tcBorders>
              <w:top w:val="nil"/>
              <w:left w:val="nil"/>
              <w:bottom w:val="single" w:sz="4" w:space="0" w:color="auto"/>
              <w:right w:val="single" w:sz="4" w:space="0" w:color="auto"/>
            </w:tcBorders>
            <w:shd w:val="clear" w:color="000000" w:fill="FFFFFF"/>
            <w:vAlign w:val="center"/>
          </w:tcPr>
          <w:p w14:paraId="750C2623" w14:textId="3190CB40"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15%</w:t>
            </w:r>
          </w:p>
        </w:tc>
      </w:tr>
      <w:tr w:rsidR="002E6C31" w:rsidRPr="009D5334" w14:paraId="1BBD535A"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6395BE" w14:textId="7134BB46"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5</w:t>
            </w:r>
          </w:p>
        </w:tc>
        <w:tc>
          <w:tcPr>
            <w:tcW w:w="4352" w:type="dxa"/>
            <w:tcBorders>
              <w:top w:val="nil"/>
              <w:left w:val="nil"/>
              <w:bottom w:val="single" w:sz="4" w:space="0" w:color="auto"/>
              <w:right w:val="single" w:sz="4" w:space="0" w:color="auto"/>
            </w:tcBorders>
            <w:shd w:val="clear" w:color="000000" w:fill="FFFFFF"/>
            <w:vAlign w:val="center"/>
            <w:hideMark/>
          </w:tcPr>
          <w:p w14:paraId="39748971" w14:textId="58C6D402"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通州区宋庄镇双埠头村、大庞村、大兴庄村土地一级开发项目</w:t>
            </w:r>
            <w:r w:rsidRPr="009D5334">
              <w:rPr>
                <w:rFonts w:ascii="Arial" w:eastAsia="宋体" w:hAnsi="Arial" w:cs="Arial"/>
                <w:kern w:val="0"/>
                <w:sz w:val="18"/>
                <w:szCs w:val="16"/>
              </w:rPr>
              <w:t>TZ03-0403-6023</w:t>
            </w:r>
            <w:r w:rsidRPr="009D5334">
              <w:rPr>
                <w:rFonts w:ascii="Arial" w:eastAsia="宋体" w:hAnsi="Arial" w:cs="Arial"/>
                <w:kern w:val="0"/>
                <w:sz w:val="18"/>
                <w:szCs w:val="16"/>
              </w:rPr>
              <w:t>、</w:t>
            </w:r>
            <w:r w:rsidRPr="009D5334">
              <w:rPr>
                <w:rFonts w:ascii="Arial" w:eastAsia="宋体" w:hAnsi="Arial" w:cs="Arial"/>
                <w:kern w:val="0"/>
                <w:sz w:val="18"/>
                <w:szCs w:val="16"/>
              </w:rPr>
              <w:t xml:space="preserve">6028 </w:t>
            </w:r>
            <w:r w:rsidRPr="009D5334">
              <w:rPr>
                <w:rFonts w:ascii="Arial" w:eastAsia="宋体" w:hAnsi="Arial" w:cs="Arial"/>
                <w:kern w:val="0"/>
                <w:sz w:val="18"/>
                <w:szCs w:val="16"/>
              </w:rPr>
              <w:t>地块</w:t>
            </w: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p>
        </w:tc>
        <w:tc>
          <w:tcPr>
            <w:tcW w:w="1588" w:type="dxa"/>
            <w:tcBorders>
              <w:top w:val="nil"/>
              <w:left w:val="nil"/>
              <w:bottom w:val="single" w:sz="4" w:space="0" w:color="auto"/>
              <w:right w:val="single" w:sz="4" w:space="0" w:color="auto"/>
            </w:tcBorders>
            <w:shd w:val="clear" w:color="000000" w:fill="FFFFFF"/>
            <w:vAlign w:val="center"/>
          </w:tcPr>
          <w:p w14:paraId="46C991B6" w14:textId="74B2181B"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通州区宋庄镇</w:t>
            </w:r>
          </w:p>
        </w:tc>
        <w:tc>
          <w:tcPr>
            <w:tcW w:w="1672" w:type="dxa"/>
            <w:tcBorders>
              <w:top w:val="nil"/>
              <w:left w:val="nil"/>
              <w:bottom w:val="single" w:sz="4" w:space="0" w:color="auto"/>
              <w:right w:val="single" w:sz="4" w:space="0" w:color="auto"/>
            </w:tcBorders>
            <w:shd w:val="clear" w:color="000000" w:fill="FFFFFF"/>
            <w:vAlign w:val="center"/>
          </w:tcPr>
          <w:p w14:paraId="3DE7CEE8" w14:textId="0F4D437E"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p>
        </w:tc>
        <w:tc>
          <w:tcPr>
            <w:tcW w:w="1305" w:type="dxa"/>
            <w:tcBorders>
              <w:top w:val="nil"/>
              <w:left w:val="nil"/>
              <w:bottom w:val="single" w:sz="4" w:space="0" w:color="auto"/>
              <w:right w:val="single" w:sz="4" w:space="0" w:color="auto"/>
            </w:tcBorders>
            <w:shd w:val="clear" w:color="000000" w:fill="FFFFFF"/>
            <w:vAlign w:val="center"/>
          </w:tcPr>
          <w:p w14:paraId="00F96151" w14:textId="37A67A74"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57222.5936</w:t>
            </w:r>
          </w:p>
        </w:tc>
        <w:tc>
          <w:tcPr>
            <w:tcW w:w="1168" w:type="dxa"/>
            <w:tcBorders>
              <w:top w:val="nil"/>
              <w:left w:val="nil"/>
              <w:bottom w:val="single" w:sz="4" w:space="0" w:color="auto"/>
              <w:right w:val="single" w:sz="4" w:space="0" w:color="auto"/>
            </w:tcBorders>
            <w:shd w:val="clear" w:color="000000" w:fill="FFFFFF"/>
            <w:vAlign w:val="center"/>
          </w:tcPr>
          <w:p w14:paraId="7A171B64" w14:textId="3CC23551"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33463.354</w:t>
            </w:r>
          </w:p>
        </w:tc>
        <w:tc>
          <w:tcPr>
            <w:tcW w:w="0" w:type="auto"/>
            <w:tcBorders>
              <w:top w:val="nil"/>
              <w:left w:val="nil"/>
              <w:bottom w:val="single" w:sz="4" w:space="0" w:color="auto"/>
              <w:right w:val="single" w:sz="4" w:space="0" w:color="auto"/>
            </w:tcBorders>
            <w:shd w:val="clear" w:color="000000" w:fill="FFFFFF"/>
            <w:vAlign w:val="center"/>
          </w:tcPr>
          <w:p w14:paraId="6382C9A8" w14:textId="4ED917D3"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22544</w:t>
            </w:r>
          </w:p>
        </w:tc>
        <w:tc>
          <w:tcPr>
            <w:tcW w:w="0" w:type="auto"/>
            <w:tcBorders>
              <w:top w:val="nil"/>
              <w:left w:val="nil"/>
              <w:bottom w:val="single" w:sz="4" w:space="0" w:color="auto"/>
              <w:right w:val="single" w:sz="4" w:space="0" w:color="auto"/>
            </w:tcBorders>
            <w:shd w:val="clear" w:color="000000" w:fill="FFFFFF"/>
            <w:vAlign w:val="center"/>
          </w:tcPr>
          <w:p w14:paraId="2B7F20DA" w14:textId="16500943"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22788</w:t>
            </w:r>
          </w:p>
        </w:tc>
        <w:tc>
          <w:tcPr>
            <w:tcW w:w="0" w:type="auto"/>
            <w:tcBorders>
              <w:top w:val="nil"/>
              <w:left w:val="nil"/>
              <w:bottom w:val="single" w:sz="4" w:space="0" w:color="auto"/>
              <w:right w:val="single" w:sz="4" w:space="0" w:color="auto"/>
            </w:tcBorders>
            <w:shd w:val="clear" w:color="000000" w:fill="FFFFFF"/>
            <w:vAlign w:val="center"/>
          </w:tcPr>
          <w:p w14:paraId="471C1779" w14:textId="53544C91"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1.1%</w:t>
            </w:r>
          </w:p>
        </w:tc>
      </w:tr>
      <w:tr w:rsidR="002E6C31" w:rsidRPr="009D5334" w14:paraId="3EEA0180"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3E4183F" w14:textId="324860D8"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6</w:t>
            </w:r>
          </w:p>
        </w:tc>
        <w:tc>
          <w:tcPr>
            <w:tcW w:w="4352" w:type="dxa"/>
            <w:tcBorders>
              <w:top w:val="nil"/>
              <w:left w:val="nil"/>
              <w:bottom w:val="single" w:sz="4" w:space="0" w:color="auto"/>
              <w:right w:val="single" w:sz="4" w:space="0" w:color="auto"/>
            </w:tcBorders>
            <w:shd w:val="clear" w:color="000000" w:fill="FFFFFF"/>
            <w:vAlign w:val="center"/>
          </w:tcPr>
          <w:p w14:paraId="3082ED4C" w14:textId="7B812FF6"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房山区拱辰街道</w:t>
            </w:r>
            <w:r w:rsidRPr="009D5334">
              <w:rPr>
                <w:rFonts w:ascii="Arial" w:eastAsia="宋体" w:hAnsi="Arial" w:cs="Arial"/>
                <w:kern w:val="0"/>
                <w:sz w:val="18"/>
                <w:szCs w:val="16"/>
              </w:rPr>
              <w:t>FS00-0111-0005</w:t>
            </w:r>
            <w:r w:rsidRPr="009D5334">
              <w:rPr>
                <w:rFonts w:ascii="Arial" w:eastAsia="宋体" w:hAnsi="Arial" w:cs="Arial"/>
                <w:kern w:val="0"/>
                <w:sz w:val="18"/>
                <w:szCs w:val="16"/>
              </w:rPr>
              <w:t>地块</w:t>
            </w:r>
            <w:r w:rsidRPr="009D5334">
              <w:rPr>
                <w:rFonts w:ascii="Arial" w:eastAsia="宋体" w:hAnsi="Arial" w:cs="Arial"/>
                <w:kern w:val="0"/>
                <w:sz w:val="18"/>
                <w:szCs w:val="16"/>
              </w:rPr>
              <w:t>A33</w:t>
            </w:r>
            <w:r w:rsidRPr="009D5334">
              <w:rPr>
                <w:rFonts w:ascii="Arial" w:eastAsia="宋体" w:hAnsi="Arial" w:cs="Arial"/>
                <w:kern w:val="0"/>
                <w:sz w:val="18"/>
                <w:szCs w:val="16"/>
              </w:rPr>
              <w:t>基础教育用地、</w:t>
            </w:r>
            <w:r w:rsidRPr="009D5334">
              <w:rPr>
                <w:rFonts w:ascii="Arial" w:eastAsia="宋体" w:hAnsi="Arial" w:cs="Arial"/>
                <w:kern w:val="0"/>
                <w:sz w:val="18"/>
                <w:szCs w:val="16"/>
              </w:rPr>
              <w:t>FS00-0111-0006</w:t>
            </w:r>
            <w:r w:rsidRPr="009D5334">
              <w:rPr>
                <w:rFonts w:ascii="Arial" w:eastAsia="宋体" w:hAnsi="Arial" w:cs="Arial"/>
                <w:kern w:val="0"/>
                <w:sz w:val="18"/>
                <w:szCs w:val="16"/>
              </w:rPr>
              <w:t>、</w:t>
            </w:r>
            <w:r w:rsidRPr="009D5334">
              <w:rPr>
                <w:rFonts w:ascii="Arial" w:eastAsia="宋体" w:hAnsi="Arial" w:cs="Arial"/>
                <w:kern w:val="0"/>
                <w:sz w:val="18"/>
                <w:szCs w:val="16"/>
              </w:rPr>
              <w:t>0007</w:t>
            </w:r>
            <w:r w:rsidRPr="009D5334">
              <w:rPr>
                <w:rFonts w:ascii="Arial" w:eastAsia="宋体" w:hAnsi="Arial" w:cs="Arial"/>
                <w:kern w:val="0"/>
                <w:sz w:val="18"/>
                <w:szCs w:val="16"/>
              </w:rPr>
              <w:t>地块</w:t>
            </w: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p>
        </w:tc>
        <w:tc>
          <w:tcPr>
            <w:tcW w:w="1588" w:type="dxa"/>
            <w:tcBorders>
              <w:top w:val="nil"/>
              <w:left w:val="nil"/>
              <w:bottom w:val="single" w:sz="4" w:space="0" w:color="auto"/>
              <w:right w:val="single" w:sz="4" w:space="0" w:color="auto"/>
            </w:tcBorders>
            <w:shd w:val="clear" w:color="000000" w:fill="FFFFFF"/>
            <w:vAlign w:val="center"/>
          </w:tcPr>
          <w:p w14:paraId="29D6503B" w14:textId="79F34903"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房山区拱辰街道</w:t>
            </w:r>
          </w:p>
        </w:tc>
        <w:tc>
          <w:tcPr>
            <w:tcW w:w="1672" w:type="dxa"/>
            <w:tcBorders>
              <w:top w:val="nil"/>
              <w:left w:val="nil"/>
              <w:bottom w:val="single" w:sz="4" w:space="0" w:color="auto"/>
              <w:right w:val="single" w:sz="4" w:space="0" w:color="auto"/>
            </w:tcBorders>
            <w:shd w:val="clear" w:color="000000" w:fill="FFFFFF"/>
            <w:vAlign w:val="center"/>
          </w:tcPr>
          <w:p w14:paraId="1DD0B630" w14:textId="3C83B152"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r w:rsidRPr="009D5334">
              <w:rPr>
                <w:rFonts w:ascii="Arial" w:eastAsia="宋体" w:hAnsi="Arial" w:cs="Arial"/>
                <w:kern w:val="0"/>
                <w:sz w:val="18"/>
                <w:szCs w:val="16"/>
              </w:rPr>
              <w:t>A33</w:t>
            </w:r>
            <w:r w:rsidRPr="009D5334">
              <w:rPr>
                <w:rFonts w:ascii="Arial" w:eastAsia="宋体" w:hAnsi="Arial" w:cs="Arial"/>
                <w:kern w:val="0"/>
                <w:sz w:val="18"/>
                <w:szCs w:val="16"/>
              </w:rPr>
              <w:t>基础教育用地</w:t>
            </w:r>
          </w:p>
        </w:tc>
        <w:tc>
          <w:tcPr>
            <w:tcW w:w="1305" w:type="dxa"/>
            <w:tcBorders>
              <w:top w:val="nil"/>
              <w:left w:val="nil"/>
              <w:bottom w:val="single" w:sz="4" w:space="0" w:color="auto"/>
              <w:right w:val="single" w:sz="4" w:space="0" w:color="auto"/>
            </w:tcBorders>
            <w:shd w:val="clear" w:color="000000" w:fill="FFFFFF"/>
            <w:vAlign w:val="center"/>
          </w:tcPr>
          <w:p w14:paraId="6AE9FF3D" w14:textId="3A09E629"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89859.67</w:t>
            </w:r>
          </w:p>
        </w:tc>
        <w:tc>
          <w:tcPr>
            <w:tcW w:w="1168" w:type="dxa"/>
            <w:tcBorders>
              <w:top w:val="nil"/>
              <w:left w:val="nil"/>
              <w:bottom w:val="single" w:sz="4" w:space="0" w:color="auto"/>
              <w:right w:val="single" w:sz="4" w:space="0" w:color="auto"/>
            </w:tcBorders>
            <w:shd w:val="clear" w:color="000000" w:fill="FFFFFF"/>
            <w:vAlign w:val="center"/>
          </w:tcPr>
          <w:p w14:paraId="2DF1C305" w14:textId="2CD7813A"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46884.93</w:t>
            </w:r>
          </w:p>
        </w:tc>
        <w:tc>
          <w:tcPr>
            <w:tcW w:w="0" w:type="auto"/>
            <w:tcBorders>
              <w:top w:val="nil"/>
              <w:left w:val="nil"/>
              <w:bottom w:val="single" w:sz="4" w:space="0" w:color="auto"/>
              <w:right w:val="single" w:sz="4" w:space="0" w:color="auto"/>
            </w:tcBorders>
            <w:shd w:val="clear" w:color="000000" w:fill="FFFFFF"/>
            <w:vAlign w:val="center"/>
          </w:tcPr>
          <w:p w14:paraId="2ED35409" w14:textId="2C000FC9"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15246</w:t>
            </w:r>
          </w:p>
        </w:tc>
        <w:tc>
          <w:tcPr>
            <w:tcW w:w="0" w:type="auto"/>
            <w:tcBorders>
              <w:top w:val="nil"/>
              <w:left w:val="nil"/>
              <w:bottom w:val="single" w:sz="4" w:space="0" w:color="auto"/>
              <w:right w:val="single" w:sz="4" w:space="0" w:color="auto"/>
            </w:tcBorders>
            <w:shd w:val="clear" w:color="000000" w:fill="FFFFFF"/>
            <w:vAlign w:val="center"/>
          </w:tcPr>
          <w:p w14:paraId="7C4BA01A" w14:textId="75BDE7CD"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16804</w:t>
            </w:r>
          </w:p>
        </w:tc>
        <w:tc>
          <w:tcPr>
            <w:tcW w:w="0" w:type="auto"/>
            <w:tcBorders>
              <w:top w:val="nil"/>
              <w:left w:val="nil"/>
              <w:bottom w:val="single" w:sz="4" w:space="0" w:color="auto"/>
              <w:right w:val="single" w:sz="4" w:space="0" w:color="auto"/>
            </w:tcBorders>
            <w:shd w:val="clear" w:color="000000" w:fill="FFFFFF"/>
            <w:vAlign w:val="center"/>
          </w:tcPr>
          <w:p w14:paraId="7C4A068B" w14:textId="7780AA2E"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10%</w:t>
            </w:r>
          </w:p>
        </w:tc>
      </w:tr>
      <w:tr w:rsidR="002E6C31" w:rsidRPr="009D5334" w14:paraId="106275C6"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CAF57CA" w14:textId="1DB8140A"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7</w:t>
            </w:r>
          </w:p>
        </w:tc>
        <w:tc>
          <w:tcPr>
            <w:tcW w:w="4352" w:type="dxa"/>
            <w:tcBorders>
              <w:top w:val="nil"/>
              <w:left w:val="nil"/>
              <w:bottom w:val="single" w:sz="4" w:space="0" w:color="auto"/>
              <w:right w:val="single" w:sz="4" w:space="0" w:color="auto"/>
            </w:tcBorders>
            <w:shd w:val="clear" w:color="000000" w:fill="FFFFFF"/>
            <w:vAlign w:val="center"/>
          </w:tcPr>
          <w:p w14:paraId="0DC79B5B" w14:textId="52AC1BE8"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密云区水源路南侧</w:t>
            </w:r>
            <w:r w:rsidRPr="009D5334">
              <w:rPr>
                <w:rFonts w:ascii="Arial" w:eastAsia="宋体" w:hAnsi="Arial" w:cs="Arial"/>
                <w:kern w:val="0"/>
                <w:sz w:val="18"/>
                <w:szCs w:val="16"/>
              </w:rPr>
              <w:t>C-2</w:t>
            </w:r>
            <w:r w:rsidRPr="009D5334">
              <w:rPr>
                <w:rFonts w:ascii="Arial" w:eastAsia="宋体" w:hAnsi="Arial" w:cs="Arial"/>
                <w:kern w:val="0"/>
                <w:sz w:val="18"/>
                <w:szCs w:val="16"/>
              </w:rPr>
              <w:t>地块土地一级开发项目</w:t>
            </w:r>
            <w:r w:rsidRPr="009D5334">
              <w:rPr>
                <w:rFonts w:ascii="Arial" w:eastAsia="宋体" w:hAnsi="Arial" w:cs="Arial"/>
                <w:kern w:val="0"/>
                <w:sz w:val="18"/>
                <w:szCs w:val="16"/>
              </w:rPr>
              <w:t>MY00-0105-6038</w:t>
            </w:r>
            <w:r w:rsidRPr="009D5334">
              <w:rPr>
                <w:rFonts w:ascii="Arial" w:eastAsia="宋体" w:hAnsi="Arial" w:cs="Arial"/>
                <w:kern w:val="0"/>
                <w:sz w:val="18"/>
                <w:szCs w:val="16"/>
              </w:rPr>
              <w:t>、</w:t>
            </w:r>
            <w:r w:rsidRPr="009D5334">
              <w:rPr>
                <w:rFonts w:ascii="Arial" w:eastAsia="宋体" w:hAnsi="Arial" w:cs="Arial"/>
                <w:kern w:val="0"/>
                <w:sz w:val="18"/>
                <w:szCs w:val="16"/>
              </w:rPr>
              <w:t>6040</w:t>
            </w:r>
            <w:r w:rsidRPr="009D5334">
              <w:rPr>
                <w:rFonts w:ascii="Arial" w:eastAsia="宋体" w:hAnsi="Arial" w:cs="Arial"/>
                <w:kern w:val="0"/>
                <w:sz w:val="18"/>
                <w:szCs w:val="16"/>
              </w:rPr>
              <w:t>地块</w:t>
            </w: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p>
        </w:tc>
        <w:tc>
          <w:tcPr>
            <w:tcW w:w="1588" w:type="dxa"/>
            <w:tcBorders>
              <w:top w:val="nil"/>
              <w:left w:val="nil"/>
              <w:bottom w:val="single" w:sz="4" w:space="0" w:color="auto"/>
              <w:right w:val="single" w:sz="4" w:space="0" w:color="auto"/>
            </w:tcBorders>
            <w:shd w:val="clear" w:color="000000" w:fill="FFFFFF"/>
            <w:vAlign w:val="center"/>
          </w:tcPr>
          <w:p w14:paraId="3D9FA3A9" w14:textId="017BE5FD"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密云区水源路</w:t>
            </w:r>
          </w:p>
        </w:tc>
        <w:tc>
          <w:tcPr>
            <w:tcW w:w="1672" w:type="dxa"/>
            <w:tcBorders>
              <w:top w:val="nil"/>
              <w:left w:val="nil"/>
              <w:bottom w:val="single" w:sz="4" w:space="0" w:color="auto"/>
              <w:right w:val="single" w:sz="4" w:space="0" w:color="auto"/>
            </w:tcBorders>
            <w:shd w:val="clear" w:color="000000" w:fill="FFFFFF"/>
            <w:vAlign w:val="center"/>
          </w:tcPr>
          <w:p w14:paraId="30566DAD" w14:textId="5F16655E"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R2</w:t>
            </w:r>
            <w:proofErr w:type="gramStart"/>
            <w:r w:rsidRPr="009D5334">
              <w:rPr>
                <w:rFonts w:ascii="Arial" w:eastAsia="宋体" w:hAnsi="Arial" w:cs="Arial"/>
                <w:kern w:val="0"/>
                <w:sz w:val="18"/>
                <w:szCs w:val="16"/>
              </w:rPr>
              <w:t>二</w:t>
            </w:r>
            <w:proofErr w:type="gramEnd"/>
            <w:r w:rsidRPr="009D5334">
              <w:rPr>
                <w:rFonts w:ascii="Arial" w:eastAsia="宋体" w:hAnsi="Arial" w:cs="Arial"/>
                <w:kern w:val="0"/>
                <w:sz w:val="18"/>
                <w:szCs w:val="16"/>
              </w:rPr>
              <w:t>类居住用地</w:t>
            </w:r>
          </w:p>
        </w:tc>
        <w:tc>
          <w:tcPr>
            <w:tcW w:w="1305" w:type="dxa"/>
            <w:tcBorders>
              <w:top w:val="nil"/>
              <w:left w:val="nil"/>
              <w:bottom w:val="single" w:sz="4" w:space="0" w:color="auto"/>
              <w:right w:val="single" w:sz="4" w:space="0" w:color="auto"/>
            </w:tcBorders>
            <w:shd w:val="clear" w:color="000000" w:fill="FFFFFF"/>
            <w:vAlign w:val="center"/>
          </w:tcPr>
          <w:p w14:paraId="7EBA532C" w14:textId="1164093C"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55584.414</w:t>
            </w:r>
          </w:p>
        </w:tc>
        <w:tc>
          <w:tcPr>
            <w:tcW w:w="1168" w:type="dxa"/>
            <w:tcBorders>
              <w:top w:val="nil"/>
              <w:left w:val="nil"/>
              <w:bottom w:val="single" w:sz="4" w:space="0" w:color="auto"/>
              <w:right w:val="single" w:sz="4" w:space="0" w:color="auto"/>
            </w:tcBorders>
            <w:shd w:val="clear" w:color="000000" w:fill="FFFFFF"/>
            <w:vAlign w:val="center"/>
          </w:tcPr>
          <w:p w14:paraId="4D15AA35" w14:textId="21CE8812"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30880.23</w:t>
            </w:r>
          </w:p>
        </w:tc>
        <w:tc>
          <w:tcPr>
            <w:tcW w:w="0" w:type="auto"/>
            <w:tcBorders>
              <w:top w:val="nil"/>
              <w:left w:val="nil"/>
              <w:bottom w:val="single" w:sz="4" w:space="0" w:color="auto"/>
              <w:right w:val="single" w:sz="4" w:space="0" w:color="auto"/>
            </w:tcBorders>
            <w:shd w:val="clear" w:color="000000" w:fill="FFFFFF"/>
            <w:vAlign w:val="center"/>
          </w:tcPr>
          <w:p w14:paraId="532F8A65" w14:textId="4C7AFD11"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8815</w:t>
            </w:r>
          </w:p>
        </w:tc>
        <w:tc>
          <w:tcPr>
            <w:tcW w:w="0" w:type="auto"/>
            <w:tcBorders>
              <w:top w:val="nil"/>
              <w:left w:val="nil"/>
              <w:bottom w:val="single" w:sz="4" w:space="0" w:color="auto"/>
              <w:right w:val="single" w:sz="4" w:space="0" w:color="auto"/>
            </w:tcBorders>
            <w:shd w:val="clear" w:color="000000" w:fill="FFFFFF"/>
            <w:vAlign w:val="center"/>
          </w:tcPr>
          <w:p w14:paraId="61DD280B" w14:textId="682599B8"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8815</w:t>
            </w:r>
          </w:p>
        </w:tc>
        <w:tc>
          <w:tcPr>
            <w:tcW w:w="0" w:type="auto"/>
            <w:tcBorders>
              <w:top w:val="nil"/>
              <w:left w:val="nil"/>
              <w:bottom w:val="single" w:sz="4" w:space="0" w:color="auto"/>
              <w:right w:val="single" w:sz="4" w:space="0" w:color="auto"/>
            </w:tcBorders>
            <w:shd w:val="clear" w:color="000000" w:fill="FFFFFF"/>
            <w:vAlign w:val="center"/>
          </w:tcPr>
          <w:p w14:paraId="7C5628A6" w14:textId="28D0F74E"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0%</w:t>
            </w:r>
          </w:p>
        </w:tc>
      </w:tr>
      <w:tr w:rsidR="002E6C31" w:rsidRPr="009D5334" w14:paraId="030CD165"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E7556CE" w14:textId="39E587BE"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lastRenderedPageBreak/>
              <w:t>8</w:t>
            </w:r>
          </w:p>
        </w:tc>
        <w:tc>
          <w:tcPr>
            <w:tcW w:w="4352" w:type="dxa"/>
            <w:tcBorders>
              <w:top w:val="nil"/>
              <w:left w:val="nil"/>
              <w:bottom w:val="single" w:sz="4" w:space="0" w:color="auto"/>
              <w:right w:val="single" w:sz="4" w:space="0" w:color="auto"/>
            </w:tcBorders>
            <w:shd w:val="clear" w:color="000000" w:fill="FFFFFF"/>
            <w:vAlign w:val="center"/>
          </w:tcPr>
          <w:p w14:paraId="068FFEC5" w14:textId="2E26B8CF" w:rsidR="002E6C31" w:rsidRPr="009D5334" w:rsidRDefault="002E6C31" w:rsidP="002E6C31">
            <w:pPr>
              <w:widowControl/>
              <w:jc w:val="center"/>
              <w:rPr>
                <w:rFonts w:ascii="Arial" w:eastAsia="宋体" w:hAnsi="Arial" w:cs="Arial"/>
                <w:kern w:val="0"/>
                <w:sz w:val="18"/>
                <w:szCs w:val="16"/>
              </w:rPr>
            </w:pPr>
            <w:proofErr w:type="gramStart"/>
            <w:r w:rsidRPr="009D5334">
              <w:rPr>
                <w:rFonts w:ascii="Arial" w:eastAsia="宋体" w:hAnsi="Arial" w:cs="Arial"/>
                <w:kern w:val="0"/>
                <w:sz w:val="18"/>
                <w:szCs w:val="16"/>
              </w:rPr>
              <w:t>怀柔区雁栖</w:t>
            </w:r>
            <w:proofErr w:type="gramEnd"/>
            <w:r w:rsidRPr="009D5334">
              <w:rPr>
                <w:rFonts w:ascii="Arial" w:eastAsia="宋体" w:hAnsi="Arial" w:cs="Arial"/>
                <w:kern w:val="0"/>
                <w:sz w:val="18"/>
                <w:szCs w:val="16"/>
              </w:rPr>
              <w:t>镇、怀北镇</w:t>
            </w:r>
            <w:r w:rsidRPr="009D5334">
              <w:rPr>
                <w:rFonts w:ascii="Arial" w:eastAsia="宋体" w:hAnsi="Arial" w:cs="Arial"/>
                <w:kern w:val="0"/>
                <w:sz w:val="18"/>
                <w:szCs w:val="16"/>
              </w:rPr>
              <w:t>02-01</w:t>
            </w:r>
            <w:r w:rsidRPr="009D5334">
              <w:rPr>
                <w:rFonts w:ascii="Arial" w:eastAsia="宋体" w:hAnsi="Arial" w:cs="Arial"/>
                <w:kern w:val="0"/>
                <w:sz w:val="18"/>
                <w:szCs w:val="16"/>
              </w:rPr>
              <w:t>、</w:t>
            </w:r>
            <w:r w:rsidRPr="009D5334">
              <w:rPr>
                <w:rFonts w:ascii="Arial" w:eastAsia="宋体" w:hAnsi="Arial" w:cs="Arial"/>
                <w:kern w:val="0"/>
                <w:sz w:val="18"/>
                <w:szCs w:val="16"/>
              </w:rPr>
              <w:t>02-02</w:t>
            </w:r>
            <w:r w:rsidRPr="009D5334">
              <w:rPr>
                <w:rFonts w:ascii="Arial" w:eastAsia="宋体" w:hAnsi="Arial" w:cs="Arial"/>
                <w:kern w:val="0"/>
                <w:sz w:val="18"/>
                <w:szCs w:val="16"/>
              </w:rPr>
              <w:t>、</w:t>
            </w:r>
            <w:r w:rsidRPr="009D5334">
              <w:rPr>
                <w:rFonts w:ascii="Arial" w:eastAsia="宋体" w:hAnsi="Arial" w:cs="Arial"/>
                <w:kern w:val="0"/>
                <w:sz w:val="18"/>
                <w:szCs w:val="16"/>
              </w:rPr>
              <w:t>02-03</w:t>
            </w:r>
            <w:r w:rsidRPr="009D5334">
              <w:rPr>
                <w:rFonts w:ascii="Arial" w:eastAsia="宋体" w:hAnsi="Arial" w:cs="Arial"/>
                <w:kern w:val="0"/>
                <w:sz w:val="18"/>
                <w:szCs w:val="16"/>
              </w:rPr>
              <w:t>、</w:t>
            </w:r>
            <w:r w:rsidRPr="009D5334">
              <w:rPr>
                <w:rFonts w:ascii="Arial" w:eastAsia="宋体" w:hAnsi="Arial" w:cs="Arial"/>
                <w:kern w:val="0"/>
                <w:sz w:val="18"/>
                <w:szCs w:val="16"/>
              </w:rPr>
              <w:t>02-04</w:t>
            </w:r>
            <w:r w:rsidRPr="009D5334">
              <w:rPr>
                <w:rFonts w:ascii="Arial" w:eastAsia="宋体" w:hAnsi="Arial" w:cs="Arial"/>
                <w:kern w:val="0"/>
                <w:sz w:val="18"/>
                <w:szCs w:val="16"/>
              </w:rPr>
              <w:t>、</w:t>
            </w:r>
            <w:r w:rsidRPr="009D5334">
              <w:rPr>
                <w:rFonts w:ascii="Arial" w:eastAsia="宋体" w:hAnsi="Arial" w:cs="Arial"/>
                <w:kern w:val="0"/>
                <w:sz w:val="18"/>
                <w:szCs w:val="16"/>
              </w:rPr>
              <w:t>02-05</w:t>
            </w:r>
            <w:r w:rsidRPr="009D5334">
              <w:rPr>
                <w:rFonts w:ascii="Arial" w:eastAsia="宋体" w:hAnsi="Arial" w:cs="Arial"/>
                <w:kern w:val="0"/>
                <w:sz w:val="18"/>
                <w:szCs w:val="16"/>
              </w:rPr>
              <w:t>、</w:t>
            </w:r>
            <w:r w:rsidRPr="009D5334">
              <w:rPr>
                <w:rFonts w:ascii="Arial" w:eastAsia="宋体" w:hAnsi="Arial" w:cs="Arial"/>
                <w:kern w:val="0"/>
                <w:sz w:val="18"/>
                <w:szCs w:val="16"/>
              </w:rPr>
              <w:t>02-06</w:t>
            </w:r>
            <w:r w:rsidRPr="009D5334">
              <w:rPr>
                <w:rFonts w:ascii="Arial" w:eastAsia="宋体" w:hAnsi="Arial" w:cs="Arial"/>
                <w:kern w:val="0"/>
                <w:sz w:val="18"/>
                <w:szCs w:val="16"/>
              </w:rPr>
              <w:t>、</w:t>
            </w:r>
            <w:r w:rsidRPr="009D5334">
              <w:rPr>
                <w:rFonts w:ascii="Arial" w:eastAsia="宋体" w:hAnsi="Arial" w:cs="Arial"/>
                <w:kern w:val="0"/>
                <w:sz w:val="18"/>
                <w:szCs w:val="16"/>
              </w:rPr>
              <w:t>02-07</w:t>
            </w:r>
            <w:r w:rsidRPr="009D5334">
              <w:rPr>
                <w:rFonts w:ascii="Arial" w:eastAsia="宋体" w:hAnsi="Arial" w:cs="Arial"/>
                <w:kern w:val="0"/>
                <w:sz w:val="18"/>
                <w:szCs w:val="16"/>
              </w:rPr>
              <w:t>、</w:t>
            </w:r>
            <w:r w:rsidRPr="009D5334">
              <w:rPr>
                <w:rFonts w:ascii="Arial" w:eastAsia="宋体" w:hAnsi="Arial" w:cs="Arial"/>
                <w:kern w:val="0"/>
                <w:sz w:val="18"/>
                <w:szCs w:val="16"/>
              </w:rPr>
              <w:t>02-08</w:t>
            </w:r>
            <w:r w:rsidRPr="009D5334">
              <w:rPr>
                <w:rFonts w:ascii="Arial" w:eastAsia="宋体" w:hAnsi="Arial" w:cs="Arial"/>
                <w:kern w:val="0"/>
                <w:sz w:val="18"/>
                <w:szCs w:val="16"/>
              </w:rPr>
              <w:t>、</w:t>
            </w:r>
            <w:r w:rsidRPr="009D5334">
              <w:rPr>
                <w:rFonts w:ascii="Arial" w:eastAsia="宋体" w:hAnsi="Arial" w:cs="Arial"/>
                <w:kern w:val="0"/>
                <w:sz w:val="18"/>
                <w:szCs w:val="16"/>
              </w:rPr>
              <w:t>02-09</w:t>
            </w:r>
            <w:r w:rsidRPr="009D5334">
              <w:rPr>
                <w:rFonts w:ascii="Arial" w:eastAsia="宋体" w:hAnsi="Arial" w:cs="Arial"/>
                <w:kern w:val="0"/>
                <w:sz w:val="18"/>
                <w:szCs w:val="16"/>
              </w:rPr>
              <w:t>地块</w:t>
            </w:r>
            <w:r w:rsidRPr="009D5334">
              <w:rPr>
                <w:rFonts w:ascii="Arial" w:eastAsia="宋体" w:hAnsi="Arial" w:cs="Arial"/>
                <w:kern w:val="0"/>
                <w:sz w:val="18"/>
                <w:szCs w:val="16"/>
              </w:rPr>
              <w:t>F1</w:t>
            </w:r>
            <w:r w:rsidRPr="009D5334">
              <w:rPr>
                <w:rFonts w:ascii="Arial" w:eastAsia="宋体" w:hAnsi="Arial" w:cs="Arial"/>
                <w:kern w:val="0"/>
                <w:sz w:val="18"/>
                <w:szCs w:val="16"/>
              </w:rPr>
              <w:t>住宅混合公建用地</w:t>
            </w:r>
            <w:r w:rsidRPr="009D5334">
              <w:rPr>
                <w:rFonts w:ascii="Arial" w:eastAsia="宋体" w:hAnsi="Arial" w:cs="Arial"/>
                <w:kern w:val="0"/>
                <w:sz w:val="18"/>
                <w:szCs w:val="16"/>
              </w:rPr>
              <w:t>(</w:t>
            </w:r>
            <w:r w:rsidRPr="009D5334">
              <w:rPr>
                <w:rFonts w:ascii="Arial" w:eastAsia="宋体" w:hAnsi="Arial" w:cs="Arial"/>
                <w:kern w:val="0"/>
                <w:sz w:val="18"/>
                <w:szCs w:val="16"/>
              </w:rPr>
              <w:t>怀柔雁栖小镇</w:t>
            </w:r>
            <w:r w:rsidRPr="009D5334">
              <w:rPr>
                <w:rFonts w:ascii="Arial" w:eastAsia="宋体" w:hAnsi="Arial" w:cs="Arial"/>
                <w:kern w:val="0"/>
                <w:sz w:val="18"/>
                <w:szCs w:val="16"/>
              </w:rPr>
              <w:t>B</w:t>
            </w:r>
            <w:r w:rsidRPr="009D5334">
              <w:rPr>
                <w:rFonts w:ascii="Arial" w:eastAsia="宋体" w:hAnsi="Arial" w:cs="Arial"/>
                <w:kern w:val="0"/>
                <w:sz w:val="18"/>
                <w:szCs w:val="16"/>
              </w:rPr>
              <w:t>区土地一级开发项目</w:t>
            </w:r>
            <w:r w:rsidRPr="009D5334">
              <w:rPr>
                <w:rFonts w:ascii="Arial" w:eastAsia="宋体" w:hAnsi="Arial" w:cs="Arial"/>
                <w:kern w:val="0"/>
                <w:sz w:val="18"/>
                <w:szCs w:val="16"/>
              </w:rPr>
              <w:t>)</w:t>
            </w:r>
          </w:p>
        </w:tc>
        <w:tc>
          <w:tcPr>
            <w:tcW w:w="1588" w:type="dxa"/>
            <w:tcBorders>
              <w:top w:val="nil"/>
              <w:left w:val="nil"/>
              <w:bottom w:val="single" w:sz="4" w:space="0" w:color="auto"/>
              <w:right w:val="single" w:sz="4" w:space="0" w:color="auto"/>
            </w:tcBorders>
            <w:shd w:val="clear" w:color="000000" w:fill="FFFFFF"/>
            <w:vAlign w:val="center"/>
          </w:tcPr>
          <w:p w14:paraId="5D2D8E8D" w14:textId="6BF27CDC" w:rsidR="002E6C31" w:rsidRPr="009D5334" w:rsidRDefault="002E6C31" w:rsidP="002E6C31">
            <w:pPr>
              <w:widowControl/>
              <w:jc w:val="center"/>
              <w:rPr>
                <w:rFonts w:ascii="Arial" w:eastAsia="宋体" w:hAnsi="Arial" w:cs="Arial"/>
                <w:kern w:val="0"/>
                <w:sz w:val="18"/>
                <w:szCs w:val="16"/>
              </w:rPr>
            </w:pPr>
            <w:proofErr w:type="gramStart"/>
            <w:r w:rsidRPr="009D5334">
              <w:rPr>
                <w:rFonts w:ascii="Arial" w:eastAsia="宋体" w:hAnsi="Arial" w:cs="Arial"/>
                <w:kern w:val="0"/>
                <w:sz w:val="18"/>
                <w:szCs w:val="16"/>
              </w:rPr>
              <w:t>怀柔区雁栖</w:t>
            </w:r>
            <w:proofErr w:type="gramEnd"/>
            <w:r w:rsidRPr="009D5334">
              <w:rPr>
                <w:rFonts w:ascii="Arial" w:eastAsia="宋体" w:hAnsi="Arial" w:cs="Arial"/>
                <w:kern w:val="0"/>
                <w:sz w:val="18"/>
                <w:szCs w:val="16"/>
              </w:rPr>
              <w:t>镇、怀北镇</w:t>
            </w:r>
          </w:p>
        </w:tc>
        <w:tc>
          <w:tcPr>
            <w:tcW w:w="1672" w:type="dxa"/>
            <w:tcBorders>
              <w:top w:val="nil"/>
              <w:left w:val="nil"/>
              <w:bottom w:val="single" w:sz="4" w:space="0" w:color="auto"/>
              <w:right w:val="single" w:sz="4" w:space="0" w:color="auto"/>
            </w:tcBorders>
            <w:shd w:val="clear" w:color="000000" w:fill="FFFFFF"/>
            <w:vAlign w:val="center"/>
          </w:tcPr>
          <w:p w14:paraId="37C29FE6" w14:textId="3007F54F"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F1</w:t>
            </w:r>
            <w:r w:rsidRPr="009D5334">
              <w:rPr>
                <w:rFonts w:ascii="Arial" w:eastAsia="宋体" w:hAnsi="Arial" w:cs="Arial"/>
                <w:kern w:val="0"/>
                <w:sz w:val="18"/>
                <w:szCs w:val="16"/>
              </w:rPr>
              <w:t>住宅混合公建用地</w:t>
            </w:r>
          </w:p>
        </w:tc>
        <w:tc>
          <w:tcPr>
            <w:tcW w:w="1305" w:type="dxa"/>
            <w:tcBorders>
              <w:top w:val="nil"/>
              <w:left w:val="nil"/>
              <w:bottom w:val="single" w:sz="4" w:space="0" w:color="auto"/>
              <w:right w:val="single" w:sz="4" w:space="0" w:color="auto"/>
            </w:tcBorders>
            <w:shd w:val="clear" w:color="000000" w:fill="FFFFFF"/>
            <w:vAlign w:val="center"/>
          </w:tcPr>
          <w:p w14:paraId="407D0AE1" w14:textId="7990EDE9"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146200</w:t>
            </w:r>
          </w:p>
        </w:tc>
        <w:tc>
          <w:tcPr>
            <w:tcW w:w="1168" w:type="dxa"/>
            <w:tcBorders>
              <w:top w:val="nil"/>
              <w:left w:val="nil"/>
              <w:bottom w:val="single" w:sz="4" w:space="0" w:color="auto"/>
              <w:right w:val="single" w:sz="4" w:space="0" w:color="auto"/>
            </w:tcBorders>
            <w:shd w:val="clear" w:color="000000" w:fill="FFFFFF"/>
            <w:vAlign w:val="center"/>
          </w:tcPr>
          <w:p w14:paraId="181728CA" w14:textId="55A61B3E"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133625.328</w:t>
            </w:r>
          </w:p>
        </w:tc>
        <w:tc>
          <w:tcPr>
            <w:tcW w:w="0" w:type="auto"/>
            <w:tcBorders>
              <w:top w:val="nil"/>
              <w:left w:val="nil"/>
              <w:bottom w:val="single" w:sz="4" w:space="0" w:color="auto"/>
              <w:right w:val="single" w:sz="4" w:space="0" w:color="auto"/>
            </w:tcBorders>
            <w:shd w:val="clear" w:color="000000" w:fill="FFFFFF"/>
            <w:vAlign w:val="center"/>
          </w:tcPr>
          <w:p w14:paraId="4B84990F" w14:textId="7E6BF64B"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16484</w:t>
            </w:r>
          </w:p>
        </w:tc>
        <w:tc>
          <w:tcPr>
            <w:tcW w:w="0" w:type="auto"/>
            <w:tcBorders>
              <w:top w:val="nil"/>
              <w:left w:val="nil"/>
              <w:bottom w:val="single" w:sz="4" w:space="0" w:color="auto"/>
              <w:right w:val="single" w:sz="4" w:space="0" w:color="auto"/>
            </w:tcBorders>
            <w:shd w:val="clear" w:color="000000" w:fill="FFFFFF"/>
            <w:vAlign w:val="center"/>
          </w:tcPr>
          <w:p w14:paraId="38F0BFD2" w14:textId="2B35DC0A"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16484</w:t>
            </w:r>
          </w:p>
        </w:tc>
        <w:tc>
          <w:tcPr>
            <w:tcW w:w="0" w:type="auto"/>
            <w:tcBorders>
              <w:top w:val="nil"/>
              <w:left w:val="nil"/>
              <w:bottom w:val="single" w:sz="4" w:space="0" w:color="auto"/>
              <w:right w:val="single" w:sz="4" w:space="0" w:color="auto"/>
            </w:tcBorders>
            <w:shd w:val="clear" w:color="000000" w:fill="FFFFFF"/>
            <w:vAlign w:val="center"/>
          </w:tcPr>
          <w:p w14:paraId="06FBC04C" w14:textId="0AE1192F"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0%</w:t>
            </w:r>
          </w:p>
        </w:tc>
      </w:tr>
      <w:tr w:rsidR="002E6C31" w:rsidRPr="009D5334" w14:paraId="1734E861" w14:textId="77777777" w:rsidTr="002E6C31">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7E5EC98" w14:textId="63C38CF4"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9</w:t>
            </w:r>
          </w:p>
        </w:tc>
        <w:tc>
          <w:tcPr>
            <w:tcW w:w="4352" w:type="dxa"/>
            <w:tcBorders>
              <w:top w:val="nil"/>
              <w:left w:val="nil"/>
              <w:bottom w:val="single" w:sz="4" w:space="0" w:color="auto"/>
              <w:right w:val="single" w:sz="4" w:space="0" w:color="auto"/>
            </w:tcBorders>
            <w:shd w:val="clear" w:color="000000" w:fill="FFFFFF"/>
            <w:vAlign w:val="center"/>
          </w:tcPr>
          <w:p w14:paraId="6AB24D9F" w14:textId="6A4D417A"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延庆区</w:t>
            </w:r>
            <w:proofErr w:type="gramStart"/>
            <w:r w:rsidRPr="009D5334">
              <w:rPr>
                <w:rFonts w:ascii="Arial" w:eastAsia="宋体" w:hAnsi="Arial" w:cs="Arial"/>
                <w:kern w:val="0"/>
                <w:sz w:val="18"/>
                <w:szCs w:val="16"/>
              </w:rPr>
              <w:t>八达岭经济开发区光谷三</w:t>
            </w:r>
            <w:proofErr w:type="gramEnd"/>
            <w:r w:rsidRPr="009D5334">
              <w:rPr>
                <w:rFonts w:ascii="Arial" w:eastAsia="宋体" w:hAnsi="Arial" w:cs="Arial"/>
                <w:kern w:val="0"/>
                <w:sz w:val="18"/>
                <w:szCs w:val="16"/>
              </w:rPr>
              <w:t>街南侧</w:t>
            </w:r>
            <w:r w:rsidRPr="009D5334">
              <w:rPr>
                <w:rFonts w:ascii="Arial" w:eastAsia="宋体" w:hAnsi="Arial" w:cs="Arial"/>
                <w:kern w:val="0"/>
                <w:sz w:val="18"/>
                <w:szCs w:val="16"/>
              </w:rPr>
              <w:t>YQ02-0102-6028-1-1</w:t>
            </w:r>
            <w:r w:rsidRPr="009D5334">
              <w:rPr>
                <w:rFonts w:ascii="Arial" w:eastAsia="宋体" w:hAnsi="Arial" w:cs="Arial"/>
                <w:kern w:val="0"/>
                <w:sz w:val="18"/>
                <w:szCs w:val="16"/>
              </w:rPr>
              <w:t>地块</w:t>
            </w:r>
            <w:r w:rsidRPr="009D5334">
              <w:rPr>
                <w:rFonts w:ascii="Arial" w:eastAsia="宋体" w:hAnsi="Arial" w:cs="Arial"/>
                <w:kern w:val="0"/>
                <w:sz w:val="18"/>
                <w:szCs w:val="16"/>
              </w:rPr>
              <w:t>F3</w:t>
            </w:r>
            <w:r w:rsidRPr="009D5334">
              <w:rPr>
                <w:rFonts w:ascii="Arial" w:eastAsia="宋体" w:hAnsi="Arial" w:cs="Arial"/>
                <w:kern w:val="0"/>
                <w:sz w:val="18"/>
                <w:szCs w:val="16"/>
              </w:rPr>
              <w:t>其他类多功能用地</w:t>
            </w:r>
          </w:p>
        </w:tc>
        <w:tc>
          <w:tcPr>
            <w:tcW w:w="1588" w:type="dxa"/>
            <w:tcBorders>
              <w:top w:val="nil"/>
              <w:left w:val="nil"/>
              <w:bottom w:val="single" w:sz="4" w:space="0" w:color="auto"/>
              <w:right w:val="single" w:sz="4" w:space="0" w:color="auto"/>
            </w:tcBorders>
            <w:shd w:val="clear" w:color="000000" w:fill="FFFFFF"/>
            <w:vAlign w:val="center"/>
          </w:tcPr>
          <w:p w14:paraId="5558B4C3" w14:textId="4C4A12E3"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延庆区八达岭经济开发区</w:t>
            </w:r>
          </w:p>
        </w:tc>
        <w:tc>
          <w:tcPr>
            <w:tcW w:w="1672" w:type="dxa"/>
            <w:tcBorders>
              <w:top w:val="nil"/>
              <w:left w:val="nil"/>
              <w:bottom w:val="single" w:sz="4" w:space="0" w:color="auto"/>
              <w:right w:val="single" w:sz="4" w:space="0" w:color="auto"/>
            </w:tcBorders>
            <w:shd w:val="clear" w:color="000000" w:fill="FFFFFF"/>
            <w:vAlign w:val="center"/>
          </w:tcPr>
          <w:p w14:paraId="471B7B2D" w14:textId="70BE2C23"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块</w:t>
            </w:r>
            <w:r w:rsidRPr="009D5334">
              <w:rPr>
                <w:rFonts w:ascii="Arial" w:eastAsia="宋体" w:hAnsi="Arial" w:cs="Arial"/>
                <w:kern w:val="0"/>
                <w:sz w:val="18"/>
                <w:szCs w:val="16"/>
              </w:rPr>
              <w:t>F3</w:t>
            </w:r>
            <w:r w:rsidRPr="009D5334">
              <w:rPr>
                <w:rFonts w:ascii="Arial" w:eastAsia="宋体" w:hAnsi="Arial" w:cs="Arial"/>
                <w:kern w:val="0"/>
                <w:sz w:val="18"/>
                <w:szCs w:val="16"/>
              </w:rPr>
              <w:t>其他类多功能用地</w:t>
            </w:r>
          </w:p>
        </w:tc>
        <w:tc>
          <w:tcPr>
            <w:tcW w:w="1305" w:type="dxa"/>
            <w:tcBorders>
              <w:top w:val="nil"/>
              <w:left w:val="nil"/>
              <w:bottom w:val="single" w:sz="4" w:space="0" w:color="auto"/>
              <w:right w:val="single" w:sz="4" w:space="0" w:color="auto"/>
            </w:tcBorders>
            <w:shd w:val="clear" w:color="000000" w:fill="FFFFFF"/>
            <w:vAlign w:val="center"/>
          </w:tcPr>
          <w:p w14:paraId="04513B21" w14:textId="006A72AA"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68916.5583</w:t>
            </w:r>
          </w:p>
        </w:tc>
        <w:tc>
          <w:tcPr>
            <w:tcW w:w="1168" w:type="dxa"/>
            <w:tcBorders>
              <w:top w:val="nil"/>
              <w:left w:val="nil"/>
              <w:bottom w:val="single" w:sz="4" w:space="0" w:color="auto"/>
              <w:right w:val="single" w:sz="4" w:space="0" w:color="auto"/>
            </w:tcBorders>
            <w:shd w:val="clear" w:color="000000" w:fill="FFFFFF"/>
            <w:vAlign w:val="center"/>
          </w:tcPr>
          <w:p w14:paraId="3B5602EE" w14:textId="716F0531" w:rsidR="002E6C31" w:rsidRPr="009D5334" w:rsidRDefault="00BB2D5F"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29963.721</w:t>
            </w:r>
          </w:p>
        </w:tc>
        <w:tc>
          <w:tcPr>
            <w:tcW w:w="0" w:type="auto"/>
            <w:tcBorders>
              <w:top w:val="nil"/>
              <w:left w:val="nil"/>
              <w:bottom w:val="single" w:sz="4" w:space="0" w:color="auto"/>
              <w:right w:val="single" w:sz="4" w:space="0" w:color="auto"/>
            </w:tcBorders>
            <w:shd w:val="clear" w:color="000000" w:fill="FFFFFF"/>
            <w:vAlign w:val="center"/>
          </w:tcPr>
          <w:p w14:paraId="6DBB4929" w14:textId="44578134"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3729</w:t>
            </w:r>
          </w:p>
        </w:tc>
        <w:tc>
          <w:tcPr>
            <w:tcW w:w="0" w:type="auto"/>
            <w:tcBorders>
              <w:top w:val="nil"/>
              <w:left w:val="nil"/>
              <w:bottom w:val="single" w:sz="4" w:space="0" w:color="auto"/>
              <w:right w:val="single" w:sz="4" w:space="0" w:color="auto"/>
            </w:tcBorders>
            <w:shd w:val="clear" w:color="000000" w:fill="FFFFFF"/>
            <w:vAlign w:val="center"/>
          </w:tcPr>
          <w:p w14:paraId="44F2AEE4" w14:textId="01A2F8F0"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3729</w:t>
            </w:r>
          </w:p>
        </w:tc>
        <w:tc>
          <w:tcPr>
            <w:tcW w:w="0" w:type="auto"/>
            <w:tcBorders>
              <w:top w:val="nil"/>
              <w:left w:val="nil"/>
              <w:bottom w:val="single" w:sz="4" w:space="0" w:color="auto"/>
              <w:right w:val="single" w:sz="4" w:space="0" w:color="auto"/>
            </w:tcBorders>
            <w:shd w:val="clear" w:color="000000" w:fill="FFFFFF"/>
            <w:vAlign w:val="center"/>
          </w:tcPr>
          <w:p w14:paraId="2D2C4A8E" w14:textId="587B75A7"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0%</w:t>
            </w:r>
          </w:p>
        </w:tc>
      </w:tr>
      <w:tr w:rsidR="002E6C31" w:rsidRPr="009D5334" w14:paraId="3552785A" w14:textId="77777777" w:rsidTr="002E6C31">
        <w:trPr>
          <w:trHeight w:val="240"/>
          <w:jc w:val="center"/>
        </w:trPr>
        <w:tc>
          <w:tcPr>
            <w:tcW w:w="818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C8DA4" w14:textId="78C11C93"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 xml:space="preserve">合计（公顷、亿元）　</w:t>
            </w:r>
          </w:p>
        </w:tc>
        <w:tc>
          <w:tcPr>
            <w:tcW w:w="1305" w:type="dxa"/>
            <w:tcBorders>
              <w:top w:val="nil"/>
              <w:left w:val="nil"/>
              <w:bottom w:val="single" w:sz="4" w:space="0" w:color="auto"/>
              <w:right w:val="single" w:sz="4" w:space="0" w:color="auto"/>
            </w:tcBorders>
            <w:shd w:val="clear" w:color="000000" w:fill="FFFFFF"/>
            <w:noWrap/>
            <w:vAlign w:val="center"/>
          </w:tcPr>
          <w:p w14:paraId="4CA2848D" w14:textId="01CBB40C" w:rsidR="002E6C31" w:rsidRPr="009D5334" w:rsidRDefault="002E6C31" w:rsidP="002E6C31">
            <w:pPr>
              <w:widowControl/>
              <w:jc w:val="center"/>
              <w:rPr>
                <w:rFonts w:ascii="Arial" w:eastAsia="宋体" w:hAnsi="Arial" w:cs="Arial"/>
                <w:kern w:val="0"/>
                <w:sz w:val="18"/>
                <w:szCs w:val="16"/>
              </w:rPr>
            </w:pPr>
          </w:p>
        </w:tc>
        <w:tc>
          <w:tcPr>
            <w:tcW w:w="1168" w:type="dxa"/>
            <w:tcBorders>
              <w:top w:val="nil"/>
              <w:left w:val="nil"/>
              <w:bottom w:val="single" w:sz="4" w:space="0" w:color="auto"/>
              <w:right w:val="single" w:sz="4" w:space="0" w:color="auto"/>
            </w:tcBorders>
            <w:shd w:val="clear" w:color="000000" w:fill="FFFFFF"/>
            <w:noWrap/>
            <w:vAlign w:val="center"/>
          </w:tcPr>
          <w:p w14:paraId="11C3E300" w14:textId="227F1EC2" w:rsidR="002E6C31" w:rsidRPr="009D5334" w:rsidRDefault="002E6C31" w:rsidP="002E6C31">
            <w:pPr>
              <w:widowControl/>
              <w:jc w:val="center"/>
              <w:rPr>
                <w:rFonts w:ascii="Arial" w:eastAsia="宋体" w:hAnsi="Arial" w:cs="Arial"/>
                <w:kern w:val="0"/>
                <w:sz w:val="18"/>
                <w:szCs w:val="16"/>
              </w:rPr>
            </w:pPr>
          </w:p>
        </w:tc>
        <w:tc>
          <w:tcPr>
            <w:tcW w:w="0" w:type="auto"/>
            <w:tcBorders>
              <w:top w:val="nil"/>
              <w:left w:val="nil"/>
              <w:bottom w:val="single" w:sz="4" w:space="0" w:color="auto"/>
              <w:right w:val="single" w:sz="4" w:space="0" w:color="auto"/>
            </w:tcBorders>
            <w:shd w:val="clear" w:color="000000" w:fill="FFFFFF"/>
            <w:noWrap/>
            <w:vAlign w:val="center"/>
          </w:tcPr>
          <w:p w14:paraId="22E83F4F" w14:textId="4230CA21"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w:t>
            </w:r>
          </w:p>
        </w:tc>
        <w:tc>
          <w:tcPr>
            <w:tcW w:w="0" w:type="auto"/>
            <w:tcBorders>
              <w:top w:val="nil"/>
              <w:left w:val="nil"/>
              <w:bottom w:val="single" w:sz="4" w:space="0" w:color="auto"/>
              <w:right w:val="single" w:sz="4" w:space="0" w:color="auto"/>
            </w:tcBorders>
            <w:shd w:val="clear" w:color="000000" w:fill="FFFFFF"/>
            <w:noWrap/>
            <w:vAlign w:val="center"/>
          </w:tcPr>
          <w:p w14:paraId="42D1780A" w14:textId="5BF4320B"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w:t>
            </w:r>
          </w:p>
        </w:tc>
        <w:tc>
          <w:tcPr>
            <w:tcW w:w="0" w:type="auto"/>
            <w:tcBorders>
              <w:top w:val="nil"/>
              <w:left w:val="nil"/>
              <w:bottom w:val="single" w:sz="4" w:space="0" w:color="auto"/>
              <w:right w:val="single" w:sz="4" w:space="0" w:color="auto"/>
            </w:tcBorders>
            <w:shd w:val="clear" w:color="000000" w:fill="FFFFFF"/>
            <w:noWrap/>
            <w:vAlign w:val="center"/>
          </w:tcPr>
          <w:p w14:paraId="78F6F644" w14:textId="7EC6F357" w:rsidR="002E6C31" w:rsidRPr="009D5334" w:rsidRDefault="002E6C31" w:rsidP="002E6C31">
            <w:pPr>
              <w:widowControl/>
              <w:jc w:val="center"/>
              <w:rPr>
                <w:rFonts w:ascii="Arial" w:eastAsia="宋体" w:hAnsi="Arial" w:cs="Arial"/>
                <w:kern w:val="0"/>
                <w:sz w:val="18"/>
                <w:szCs w:val="16"/>
              </w:rPr>
            </w:pPr>
            <w:r w:rsidRPr="009D5334">
              <w:rPr>
                <w:rFonts w:ascii="Arial" w:eastAsia="宋体" w:hAnsi="Arial" w:cs="Arial"/>
                <w:kern w:val="0"/>
                <w:sz w:val="18"/>
                <w:szCs w:val="16"/>
              </w:rPr>
              <w:t>——</w:t>
            </w:r>
          </w:p>
        </w:tc>
      </w:tr>
    </w:tbl>
    <w:p w14:paraId="34387B90" w14:textId="77777777" w:rsidR="005775DA" w:rsidRPr="00F21A73" w:rsidRDefault="005775DA" w:rsidP="00C56875">
      <w:pPr>
        <w:spacing w:line="360" w:lineRule="auto"/>
        <w:rPr>
          <w:rFonts w:ascii="Arial" w:eastAsia="宋体" w:hAnsi="Arial" w:cs="Arial"/>
        </w:rPr>
      </w:pPr>
    </w:p>
    <w:p w14:paraId="2841326F" w14:textId="4A559197" w:rsidR="00F22E81" w:rsidRPr="00F21A73" w:rsidRDefault="006E0CF6" w:rsidP="00C56875">
      <w:pPr>
        <w:spacing w:line="360" w:lineRule="auto"/>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w:t>
      </w:r>
      <w:r w:rsidR="00F22E81" w:rsidRPr="00F21A73">
        <w:rPr>
          <w:rFonts w:ascii="Arial" w:eastAsia="宋体" w:hAnsi="Arial" w:cs="Arial"/>
        </w:rPr>
        <w:t>工业用地成交情况</w:t>
      </w:r>
    </w:p>
    <w:tbl>
      <w:tblPr>
        <w:tblW w:w="5000" w:type="pct"/>
        <w:jc w:val="center"/>
        <w:tblLook w:val="04A0" w:firstRow="1" w:lastRow="0" w:firstColumn="1" w:lastColumn="0" w:noHBand="0" w:noVBand="1"/>
      </w:tblPr>
      <w:tblGrid>
        <w:gridCol w:w="500"/>
        <w:gridCol w:w="3817"/>
        <w:gridCol w:w="1643"/>
        <w:gridCol w:w="1602"/>
        <w:gridCol w:w="1338"/>
        <w:gridCol w:w="1108"/>
        <w:gridCol w:w="1396"/>
        <w:gridCol w:w="1257"/>
        <w:gridCol w:w="1287"/>
      </w:tblGrid>
      <w:tr w:rsidR="00AE5CBA" w:rsidRPr="00F21A73" w14:paraId="1BCE4370" w14:textId="77777777" w:rsidTr="00E33C1D">
        <w:trPr>
          <w:trHeight w:val="510"/>
          <w:tblHeader/>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1A3CE" w14:textId="77777777"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序号</w:t>
            </w:r>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003C" w14:textId="77777777"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宗地名称</w:t>
            </w:r>
          </w:p>
        </w:tc>
        <w:tc>
          <w:tcPr>
            <w:tcW w:w="16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B3D4F1" w14:textId="77777777"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宗地位置</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CDE8C" w14:textId="77777777"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规划用途</w:t>
            </w:r>
          </w:p>
        </w:tc>
        <w:tc>
          <w:tcPr>
            <w:tcW w:w="13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4ECA" w14:textId="00F2DB0E"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规划建筑面积</w:t>
            </w:r>
            <w:r w:rsidRPr="00F21A73">
              <w:rPr>
                <w:rFonts w:ascii="Arial" w:eastAsia="宋体" w:hAnsi="Arial" w:cs="Arial"/>
                <w:kern w:val="0"/>
                <w:sz w:val="18"/>
                <w:szCs w:val="16"/>
              </w:rPr>
              <w:t>(</w:t>
            </w:r>
            <w:proofErr w:type="gramStart"/>
            <w:r>
              <w:rPr>
                <w:rFonts w:ascii="Arial" w:eastAsia="宋体" w:hAnsi="Arial" w:cs="Arial" w:hint="eastAsia"/>
                <w:kern w:val="0"/>
                <w:sz w:val="18"/>
                <w:szCs w:val="16"/>
              </w:rPr>
              <w:t>万</w:t>
            </w:r>
            <w:r w:rsidRPr="00F21A73">
              <w:rPr>
                <w:rFonts w:ascii="Arial" w:eastAsia="宋体" w:hAnsi="Arial" w:cs="Arial"/>
                <w:kern w:val="0"/>
                <w:sz w:val="18"/>
                <w:szCs w:val="16"/>
              </w:rPr>
              <w:t>平方米</w:t>
            </w:r>
            <w:proofErr w:type="gramEnd"/>
            <w:r w:rsidRPr="00F21A73">
              <w:rPr>
                <w:rFonts w:ascii="Arial" w:eastAsia="宋体" w:hAnsi="Arial" w:cs="Arial"/>
                <w:kern w:val="0"/>
                <w:sz w:val="18"/>
                <w:szCs w:val="16"/>
              </w:rPr>
              <w:t>)</w:t>
            </w:r>
          </w:p>
        </w:tc>
        <w:tc>
          <w:tcPr>
            <w:tcW w:w="11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C5827B" w14:textId="361E4167"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土地面积（</w:t>
            </w:r>
            <w:r>
              <w:rPr>
                <w:rFonts w:ascii="Arial" w:eastAsia="宋体" w:hAnsi="Arial" w:cs="Arial" w:hint="eastAsia"/>
                <w:kern w:val="0"/>
                <w:sz w:val="18"/>
                <w:szCs w:val="16"/>
              </w:rPr>
              <w:t>公顷</w:t>
            </w:r>
            <w:r w:rsidRPr="00F21A73">
              <w:rPr>
                <w:rFonts w:ascii="Arial" w:eastAsia="宋体" w:hAnsi="Arial" w:cs="Arial"/>
                <w:kern w:val="0"/>
                <w:sz w:val="18"/>
                <w:szCs w:val="16"/>
              </w:rPr>
              <w:t>）</w:t>
            </w:r>
          </w:p>
        </w:tc>
        <w:tc>
          <w:tcPr>
            <w:tcW w:w="13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2BA67D" w14:textId="5DA1E7F3"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成交价</w:t>
            </w:r>
            <w:r w:rsidRPr="00F21A73">
              <w:rPr>
                <w:rFonts w:ascii="Arial" w:eastAsia="宋体" w:hAnsi="Arial" w:cs="Arial"/>
                <w:kern w:val="0"/>
                <w:sz w:val="18"/>
                <w:szCs w:val="16"/>
              </w:rPr>
              <w:t>(</w:t>
            </w:r>
            <w:r>
              <w:rPr>
                <w:rFonts w:ascii="Arial" w:eastAsia="宋体" w:hAnsi="Arial" w:cs="Arial" w:hint="eastAsia"/>
                <w:kern w:val="0"/>
                <w:sz w:val="18"/>
                <w:szCs w:val="16"/>
              </w:rPr>
              <w:t>亿</w:t>
            </w:r>
            <w:r w:rsidRPr="00F21A73">
              <w:rPr>
                <w:rFonts w:ascii="Arial" w:eastAsia="宋体" w:hAnsi="Arial" w:cs="Arial"/>
                <w:kern w:val="0"/>
                <w:sz w:val="18"/>
                <w:szCs w:val="16"/>
              </w:rPr>
              <w:t>元</w:t>
            </w:r>
            <w:r w:rsidRPr="00F21A73">
              <w:rPr>
                <w:rFonts w:ascii="Arial" w:eastAsia="宋体" w:hAnsi="Arial" w:cs="Arial"/>
                <w:kern w:val="0"/>
                <w:sz w:val="18"/>
                <w:szCs w:val="16"/>
              </w:rPr>
              <w:t>)</w:t>
            </w:r>
          </w:p>
        </w:tc>
        <w:tc>
          <w:tcPr>
            <w:tcW w:w="12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EE25B" w14:textId="5263CCB0" w:rsidR="00AE5CBA" w:rsidRPr="00F21A73" w:rsidRDefault="00AE5CBA" w:rsidP="00AE5CBA">
            <w:pPr>
              <w:widowControl/>
              <w:jc w:val="center"/>
              <w:rPr>
                <w:rFonts w:ascii="Arial" w:eastAsia="宋体" w:hAnsi="Arial" w:cs="Arial"/>
                <w:kern w:val="0"/>
                <w:sz w:val="18"/>
                <w:szCs w:val="16"/>
              </w:rPr>
            </w:pPr>
            <w:r>
              <w:rPr>
                <w:rFonts w:ascii="Arial" w:eastAsia="宋体" w:hAnsi="Arial" w:cs="Arial" w:hint="eastAsia"/>
                <w:kern w:val="0"/>
                <w:sz w:val="18"/>
                <w:szCs w:val="16"/>
              </w:rPr>
              <w:t>楼面单价</w:t>
            </w:r>
            <w:r w:rsidRPr="00F21A73">
              <w:rPr>
                <w:rFonts w:ascii="Arial" w:eastAsia="宋体" w:hAnsi="Arial" w:cs="Arial"/>
                <w:kern w:val="0"/>
                <w:sz w:val="18"/>
                <w:szCs w:val="16"/>
              </w:rPr>
              <w:t>（元</w:t>
            </w:r>
            <w:r w:rsidRPr="00F21A73">
              <w:rPr>
                <w:rFonts w:ascii="Arial" w:eastAsia="宋体" w:hAnsi="Arial" w:cs="Arial"/>
                <w:kern w:val="0"/>
                <w:sz w:val="18"/>
                <w:szCs w:val="16"/>
              </w:rPr>
              <w:t>/</w:t>
            </w:r>
            <w:r w:rsidRPr="00F21A73">
              <w:rPr>
                <w:rFonts w:ascii="Arial" w:eastAsia="宋体" w:hAnsi="Arial" w:cs="Arial"/>
                <w:kern w:val="0"/>
                <w:sz w:val="18"/>
                <w:szCs w:val="16"/>
              </w:rPr>
              <w:t>平方米）</w:t>
            </w:r>
          </w:p>
        </w:tc>
        <w:tc>
          <w:tcPr>
            <w:tcW w:w="1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5E617A" w14:textId="4744261B" w:rsidR="00AE5CBA" w:rsidRPr="00F21A73" w:rsidRDefault="00AE5CBA" w:rsidP="00AE5CBA">
            <w:pPr>
              <w:widowControl/>
              <w:jc w:val="center"/>
              <w:rPr>
                <w:rFonts w:ascii="Arial" w:eastAsia="宋体" w:hAnsi="Arial" w:cs="Arial"/>
                <w:kern w:val="0"/>
                <w:sz w:val="18"/>
                <w:szCs w:val="16"/>
              </w:rPr>
            </w:pPr>
            <w:r>
              <w:rPr>
                <w:rFonts w:ascii="Arial" w:eastAsia="宋体" w:hAnsi="Arial" w:cs="Arial" w:hint="eastAsia"/>
                <w:kern w:val="0"/>
                <w:sz w:val="18"/>
                <w:szCs w:val="16"/>
              </w:rPr>
              <w:t>地面</w:t>
            </w:r>
            <w:r w:rsidRPr="00F21A73">
              <w:rPr>
                <w:rFonts w:ascii="Arial" w:eastAsia="宋体" w:hAnsi="Arial" w:cs="Arial"/>
                <w:kern w:val="0"/>
                <w:sz w:val="18"/>
                <w:szCs w:val="16"/>
              </w:rPr>
              <w:t>单价（元</w:t>
            </w:r>
            <w:r w:rsidRPr="00F21A73">
              <w:rPr>
                <w:rFonts w:ascii="Arial" w:eastAsia="宋体" w:hAnsi="Arial" w:cs="Arial"/>
                <w:kern w:val="0"/>
                <w:sz w:val="18"/>
                <w:szCs w:val="16"/>
              </w:rPr>
              <w:t>/</w:t>
            </w:r>
            <w:r w:rsidRPr="00F21A73">
              <w:rPr>
                <w:rFonts w:ascii="Arial" w:eastAsia="宋体" w:hAnsi="Arial" w:cs="Arial"/>
                <w:kern w:val="0"/>
                <w:sz w:val="18"/>
                <w:szCs w:val="16"/>
              </w:rPr>
              <w:t>平方米）</w:t>
            </w:r>
          </w:p>
        </w:tc>
      </w:tr>
      <w:tr w:rsidR="00AE5CBA" w:rsidRPr="00F21A73" w14:paraId="45E7253A" w14:textId="77777777" w:rsidTr="00E33C1D">
        <w:trPr>
          <w:trHeight w:val="312"/>
          <w:tblHeader/>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2FDE96B" w14:textId="77777777" w:rsidR="00AE5CBA" w:rsidRPr="00F21A73" w:rsidRDefault="00AE5CBA" w:rsidP="00AE5CBA">
            <w:pPr>
              <w:widowControl/>
              <w:jc w:val="center"/>
              <w:rPr>
                <w:rFonts w:ascii="Arial" w:eastAsia="宋体" w:hAnsi="Arial" w:cs="Arial"/>
                <w:kern w:val="0"/>
                <w:sz w:val="18"/>
                <w:szCs w:val="16"/>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71F07D84" w14:textId="77777777" w:rsidR="00AE5CBA" w:rsidRPr="00F21A73" w:rsidRDefault="00AE5CBA" w:rsidP="00AE5CBA">
            <w:pPr>
              <w:widowControl/>
              <w:jc w:val="center"/>
              <w:rPr>
                <w:rFonts w:ascii="Arial" w:eastAsia="宋体" w:hAnsi="Arial" w:cs="Arial"/>
                <w:kern w:val="0"/>
                <w:sz w:val="18"/>
                <w:szCs w:val="16"/>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20C3461" w14:textId="77777777" w:rsidR="00AE5CBA" w:rsidRPr="00F21A73" w:rsidRDefault="00AE5CBA" w:rsidP="00AE5CBA">
            <w:pPr>
              <w:widowControl/>
              <w:jc w:val="center"/>
              <w:rPr>
                <w:rFonts w:ascii="Arial" w:eastAsia="宋体" w:hAnsi="Arial" w:cs="Arial"/>
                <w:kern w:val="0"/>
                <w:sz w:val="18"/>
                <w:szCs w:val="16"/>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194237CB" w14:textId="77777777" w:rsidR="00AE5CBA" w:rsidRPr="00F21A73" w:rsidRDefault="00AE5CBA" w:rsidP="00AE5CBA">
            <w:pPr>
              <w:widowControl/>
              <w:jc w:val="center"/>
              <w:rPr>
                <w:rFonts w:ascii="Arial" w:eastAsia="宋体" w:hAnsi="Arial" w:cs="Arial"/>
                <w:kern w:val="0"/>
                <w:sz w:val="18"/>
                <w:szCs w:val="16"/>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1C633653" w14:textId="77777777" w:rsidR="00AE5CBA" w:rsidRPr="00F21A73" w:rsidRDefault="00AE5CBA" w:rsidP="00AE5CBA">
            <w:pPr>
              <w:widowControl/>
              <w:jc w:val="center"/>
              <w:rPr>
                <w:rFonts w:ascii="Arial" w:eastAsia="宋体" w:hAnsi="Arial" w:cs="Arial"/>
                <w:kern w:val="0"/>
                <w:sz w:val="18"/>
                <w:szCs w:val="16"/>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2527BDE2" w14:textId="77777777" w:rsidR="00AE5CBA" w:rsidRPr="00F21A73" w:rsidRDefault="00AE5CBA" w:rsidP="00AE5CBA">
            <w:pPr>
              <w:widowControl/>
              <w:jc w:val="center"/>
              <w:rPr>
                <w:rFonts w:ascii="Arial" w:eastAsia="宋体" w:hAnsi="Arial" w:cs="Arial"/>
                <w:kern w:val="0"/>
                <w:sz w:val="18"/>
                <w:szCs w:val="16"/>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00AC55A1" w14:textId="77777777" w:rsidR="00AE5CBA" w:rsidRPr="00F21A73" w:rsidRDefault="00AE5CBA" w:rsidP="00AE5CBA">
            <w:pPr>
              <w:widowControl/>
              <w:jc w:val="center"/>
              <w:rPr>
                <w:rFonts w:ascii="Arial" w:eastAsia="宋体" w:hAnsi="Arial" w:cs="Arial"/>
                <w:kern w:val="0"/>
                <w:sz w:val="18"/>
                <w:szCs w:val="16"/>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E5DC2C0" w14:textId="77777777" w:rsidR="00AE5CBA" w:rsidRPr="00F21A73" w:rsidRDefault="00AE5CBA" w:rsidP="00AE5CBA">
            <w:pPr>
              <w:widowControl/>
              <w:jc w:val="center"/>
              <w:rPr>
                <w:rFonts w:ascii="Arial" w:eastAsia="宋体" w:hAnsi="Arial" w:cs="Arial"/>
                <w:kern w:val="0"/>
                <w:sz w:val="18"/>
                <w:szCs w:val="16"/>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1E05219C" w14:textId="77777777" w:rsidR="00AE5CBA" w:rsidRPr="00F21A73" w:rsidRDefault="00AE5CBA" w:rsidP="00AE5CBA">
            <w:pPr>
              <w:widowControl/>
              <w:jc w:val="center"/>
              <w:rPr>
                <w:rFonts w:ascii="Arial" w:eastAsia="宋体" w:hAnsi="Arial" w:cs="Arial"/>
                <w:kern w:val="0"/>
                <w:sz w:val="18"/>
                <w:szCs w:val="16"/>
              </w:rPr>
            </w:pPr>
          </w:p>
        </w:tc>
      </w:tr>
      <w:tr w:rsidR="00AE5CBA" w:rsidRPr="00F21A73" w14:paraId="7428C8F7" w14:textId="77777777" w:rsidTr="00E33C1D">
        <w:trPr>
          <w:trHeight w:val="630"/>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4440EE7" w14:textId="1CBA0AC0"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1</w:t>
            </w:r>
          </w:p>
        </w:tc>
        <w:tc>
          <w:tcPr>
            <w:tcW w:w="3817" w:type="dxa"/>
            <w:tcBorders>
              <w:top w:val="nil"/>
              <w:left w:val="nil"/>
              <w:bottom w:val="single" w:sz="4" w:space="0" w:color="auto"/>
              <w:right w:val="single" w:sz="4" w:space="0" w:color="auto"/>
            </w:tcBorders>
            <w:shd w:val="clear" w:color="000000" w:fill="FFFFFF"/>
            <w:vAlign w:val="center"/>
          </w:tcPr>
          <w:p w14:paraId="61FC6B84" w14:textId="7C35E94D" w:rsidR="00AE5CBA" w:rsidRPr="00F21A73" w:rsidRDefault="00AE5CBA" w:rsidP="00AE5CBA">
            <w:pPr>
              <w:widowControl/>
              <w:jc w:val="center"/>
              <w:rPr>
                <w:rFonts w:ascii="Arial" w:eastAsia="宋体" w:hAnsi="Arial" w:cs="Arial"/>
                <w:kern w:val="0"/>
                <w:sz w:val="18"/>
                <w:szCs w:val="16"/>
              </w:rPr>
            </w:pPr>
            <w:r w:rsidRPr="00AE5CBA">
              <w:rPr>
                <w:rFonts w:ascii="Arial" w:eastAsia="宋体" w:hAnsi="Arial" w:cs="Arial" w:hint="eastAsia"/>
                <w:kern w:val="0"/>
                <w:sz w:val="18"/>
                <w:szCs w:val="16"/>
              </w:rPr>
              <w:t>亦庄新城</w:t>
            </w:r>
            <w:r w:rsidRPr="00AE5CBA">
              <w:rPr>
                <w:rFonts w:ascii="Arial" w:eastAsia="宋体" w:hAnsi="Arial" w:cs="Arial" w:hint="eastAsia"/>
                <w:kern w:val="0"/>
                <w:sz w:val="18"/>
                <w:szCs w:val="16"/>
              </w:rPr>
              <w:t>YZ00-0206</w:t>
            </w:r>
            <w:r w:rsidRPr="00AE5CBA">
              <w:rPr>
                <w:rFonts w:ascii="Arial" w:eastAsia="宋体" w:hAnsi="Arial" w:cs="Arial" w:hint="eastAsia"/>
                <w:kern w:val="0"/>
                <w:sz w:val="18"/>
                <w:szCs w:val="16"/>
              </w:rPr>
              <w:t>街区</w:t>
            </w:r>
            <w:r w:rsidRPr="00AE5CBA">
              <w:rPr>
                <w:rFonts w:ascii="Arial" w:eastAsia="宋体" w:hAnsi="Arial" w:cs="Arial" w:hint="eastAsia"/>
                <w:kern w:val="0"/>
                <w:sz w:val="18"/>
                <w:szCs w:val="16"/>
              </w:rPr>
              <w:t>X44M1</w:t>
            </w:r>
            <w:r w:rsidRPr="00AE5CBA">
              <w:rPr>
                <w:rFonts w:ascii="Arial" w:eastAsia="宋体" w:hAnsi="Arial" w:cs="Arial" w:hint="eastAsia"/>
                <w:kern w:val="0"/>
                <w:sz w:val="18"/>
                <w:szCs w:val="16"/>
              </w:rPr>
              <w:t>地块</w:t>
            </w:r>
            <w:r w:rsidRPr="00AE5CBA">
              <w:rPr>
                <w:rFonts w:ascii="Arial" w:eastAsia="宋体" w:hAnsi="Arial" w:cs="Arial" w:hint="eastAsia"/>
                <w:kern w:val="0"/>
                <w:sz w:val="18"/>
                <w:szCs w:val="16"/>
              </w:rPr>
              <w:t>M1/M4</w:t>
            </w:r>
            <w:r w:rsidRPr="00AE5CBA">
              <w:rPr>
                <w:rFonts w:ascii="Arial" w:eastAsia="宋体" w:hAnsi="Arial" w:cs="Arial" w:hint="eastAsia"/>
                <w:kern w:val="0"/>
                <w:sz w:val="18"/>
                <w:szCs w:val="16"/>
              </w:rPr>
              <w:t>混合用地</w:t>
            </w:r>
          </w:p>
        </w:tc>
        <w:tc>
          <w:tcPr>
            <w:tcW w:w="1643" w:type="dxa"/>
            <w:tcBorders>
              <w:top w:val="nil"/>
              <w:left w:val="nil"/>
              <w:bottom w:val="single" w:sz="4" w:space="0" w:color="auto"/>
              <w:right w:val="single" w:sz="4" w:space="0" w:color="auto"/>
            </w:tcBorders>
            <w:shd w:val="clear" w:color="000000" w:fill="FFFFFF"/>
            <w:vAlign w:val="center"/>
          </w:tcPr>
          <w:p w14:paraId="2BB583C1" w14:textId="0F789980"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亦庄新城</w:t>
            </w:r>
            <w:r>
              <w:rPr>
                <w:rFonts w:ascii="Arial" w:eastAsia="宋体" w:hAnsi="Arial" w:cs="Arial"/>
                <w:kern w:val="0"/>
                <w:sz w:val="18"/>
                <w:szCs w:val="16"/>
              </w:rPr>
              <w:t>0206</w:t>
            </w:r>
            <w:r w:rsidRPr="00F21A73">
              <w:rPr>
                <w:rFonts w:ascii="Arial" w:eastAsia="宋体" w:hAnsi="Arial" w:cs="Arial" w:hint="eastAsia"/>
                <w:kern w:val="0"/>
                <w:sz w:val="18"/>
                <w:szCs w:val="16"/>
              </w:rPr>
              <w:t>街区</w:t>
            </w:r>
          </w:p>
        </w:tc>
        <w:tc>
          <w:tcPr>
            <w:tcW w:w="1602" w:type="dxa"/>
            <w:tcBorders>
              <w:top w:val="nil"/>
              <w:left w:val="nil"/>
              <w:bottom w:val="single" w:sz="4" w:space="0" w:color="auto"/>
              <w:right w:val="single" w:sz="4" w:space="0" w:color="auto"/>
            </w:tcBorders>
            <w:shd w:val="clear" w:color="000000" w:fill="FFFFFF"/>
            <w:vAlign w:val="center"/>
          </w:tcPr>
          <w:p w14:paraId="6D8C4858" w14:textId="6973653A" w:rsidR="00AE5CBA" w:rsidRPr="00F21A73" w:rsidRDefault="00AE5CBA" w:rsidP="00AE5CBA">
            <w:pPr>
              <w:widowControl/>
              <w:jc w:val="center"/>
              <w:rPr>
                <w:rFonts w:ascii="Arial" w:eastAsia="宋体" w:hAnsi="Arial" w:cs="Arial"/>
                <w:kern w:val="0"/>
                <w:sz w:val="18"/>
                <w:szCs w:val="16"/>
              </w:rPr>
            </w:pPr>
            <w:r w:rsidRPr="00AE5CBA">
              <w:rPr>
                <w:rFonts w:ascii="Arial" w:eastAsia="宋体" w:hAnsi="Arial" w:cs="Arial" w:hint="eastAsia"/>
                <w:kern w:val="0"/>
                <w:sz w:val="18"/>
                <w:szCs w:val="16"/>
              </w:rPr>
              <w:t>M1/M4</w:t>
            </w:r>
            <w:r w:rsidRPr="00AE5CBA">
              <w:rPr>
                <w:rFonts w:ascii="Arial" w:eastAsia="宋体" w:hAnsi="Arial" w:cs="Arial" w:hint="eastAsia"/>
                <w:kern w:val="0"/>
                <w:sz w:val="18"/>
                <w:szCs w:val="16"/>
              </w:rPr>
              <w:t>混合用地</w:t>
            </w:r>
          </w:p>
        </w:tc>
        <w:tc>
          <w:tcPr>
            <w:tcW w:w="1338" w:type="dxa"/>
            <w:tcBorders>
              <w:top w:val="nil"/>
              <w:left w:val="nil"/>
              <w:bottom w:val="single" w:sz="4" w:space="0" w:color="auto"/>
              <w:right w:val="single" w:sz="4" w:space="0" w:color="auto"/>
            </w:tcBorders>
            <w:shd w:val="clear" w:color="000000" w:fill="FFFFFF"/>
            <w:vAlign w:val="center"/>
          </w:tcPr>
          <w:p w14:paraId="39C051E1" w14:textId="77C7D801"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4.09</w:t>
            </w:r>
          </w:p>
        </w:tc>
        <w:tc>
          <w:tcPr>
            <w:tcW w:w="1108" w:type="dxa"/>
            <w:tcBorders>
              <w:top w:val="nil"/>
              <w:left w:val="nil"/>
              <w:bottom w:val="single" w:sz="4" w:space="0" w:color="auto"/>
              <w:right w:val="single" w:sz="4" w:space="0" w:color="auto"/>
            </w:tcBorders>
            <w:shd w:val="clear" w:color="000000" w:fill="FFFFFF"/>
            <w:vAlign w:val="center"/>
          </w:tcPr>
          <w:p w14:paraId="2211EC99" w14:textId="28653996"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1.70</w:t>
            </w:r>
          </w:p>
        </w:tc>
        <w:tc>
          <w:tcPr>
            <w:tcW w:w="1396" w:type="dxa"/>
            <w:tcBorders>
              <w:top w:val="nil"/>
              <w:left w:val="nil"/>
              <w:bottom w:val="single" w:sz="4" w:space="0" w:color="auto"/>
              <w:right w:val="single" w:sz="4" w:space="0" w:color="auto"/>
            </w:tcBorders>
            <w:shd w:val="clear" w:color="000000" w:fill="FFFFFF"/>
            <w:vAlign w:val="center"/>
          </w:tcPr>
          <w:p w14:paraId="24AE647A" w14:textId="195B755B"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0.704</w:t>
            </w:r>
          </w:p>
        </w:tc>
        <w:tc>
          <w:tcPr>
            <w:tcW w:w="1257" w:type="dxa"/>
            <w:tcBorders>
              <w:top w:val="nil"/>
              <w:left w:val="nil"/>
              <w:bottom w:val="single" w:sz="4" w:space="0" w:color="auto"/>
              <w:right w:val="single" w:sz="4" w:space="0" w:color="auto"/>
            </w:tcBorders>
            <w:shd w:val="clear" w:color="000000" w:fill="FFFFFF"/>
            <w:vAlign w:val="center"/>
          </w:tcPr>
          <w:p w14:paraId="51516D51" w14:textId="7581959C"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1721</w:t>
            </w:r>
          </w:p>
        </w:tc>
        <w:tc>
          <w:tcPr>
            <w:tcW w:w="1287" w:type="dxa"/>
            <w:tcBorders>
              <w:top w:val="nil"/>
              <w:left w:val="nil"/>
              <w:bottom w:val="single" w:sz="4" w:space="0" w:color="auto"/>
              <w:right w:val="single" w:sz="4" w:space="0" w:color="auto"/>
            </w:tcBorders>
            <w:shd w:val="clear" w:color="000000" w:fill="FFFFFF"/>
            <w:vAlign w:val="center"/>
          </w:tcPr>
          <w:p w14:paraId="3BDBA3D4" w14:textId="042235C1"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4150</w:t>
            </w:r>
          </w:p>
        </w:tc>
      </w:tr>
      <w:tr w:rsidR="00AE5CBA" w:rsidRPr="00F21A73" w14:paraId="290F1040" w14:textId="77777777" w:rsidTr="00E33C1D">
        <w:trPr>
          <w:trHeight w:val="420"/>
          <w:jc w:val="center"/>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5BB29A79" w14:textId="038118D8"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2</w:t>
            </w:r>
          </w:p>
        </w:tc>
        <w:tc>
          <w:tcPr>
            <w:tcW w:w="3817" w:type="dxa"/>
            <w:tcBorders>
              <w:top w:val="nil"/>
              <w:left w:val="nil"/>
              <w:bottom w:val="single" w:sz="4" w:space="0" w:color="auto"/>
              <w:right w:val="single" w:sz="4" w:space="0" w:color="auto"/>
            </w:tcBorders>
            <w:shd w:val="clear" w:color="000000" w:fill="FFFFFF"/>
            <w:vAlign w:val="center"/>
          </w:tcPr>
          <w:p w14:paraId="6DDCFFC7" w14:textId="3DDB6B4E" w:rsidR="00AE5CBA" w:rsidRPr="00F21A73" w:rsidRDefault="00AE5CBA" w:rsidP="00AE5CBA">
            <w:pPr>
              <w:widowControl/>
              <w:jc w:val="center"/>
              <w:rPr>
                <w:rFonts w:ascii="Arial" w:eastAsia="宋体" w:hAnsi="Arial" w:cs="Arial"/>
                <w:kern w:val="0"/>
                <w:sz w:val="18"/>
                <w:szCs w:val="16"/>
              </w:rPr>
            </w:pPr>
            <w:r w:rsidRPr="00AE5CBA">
              <w:rPr>
                <w:rFonts w:ascii="Arial" w:eastAsia="宋体" w:hAnsi="Arial" w:cs="Arial" w:hint="eastAsia"/>
                <w:kern w:val="0"/>
                <w:sz w:val="18"/>
                <w:szCs w:val="16"/>
              </w:rPr>
              <w:t>城市副中心</w:t>
            </w:r>
            <w:r w:rsidRPr="00AE5CBA">
              <w:rPr>
                <w:rFonts w:ascii="Arial" w:eastAsia="宋体" w:hAnsi="Arial" w:cs="Arial" w:hint="eastAsia"/>
                <w:kern w:val="0"/>
                <w:sz w:val="18"/>
                <w:szCs w:val="16"/>
              </w:rPr>
              <w:t>1104</w:t>
            </w:r>
            <w:r w:rsidRPr="00AE5CBA">
              <w:rPr>
                <w:rFonts w:ascii="Arial" w:eastAsia="宋体" w:hAnsi="Arial" w:cs="Arial" w:hint="eastAsia"/>
                <w:kern w:val="0"/>
                <w:sz w:val="18"/>
                <w:szCs w:val="16"/>
              </w:rPr>
              <w:t>街区</w:t>
            </w:r>
            <w:r w:rsidRPr="00AE5CBA">
              <w:rPr>
                <w:rFonts w:ascii="Arial" w:eastAsia="宋体" w:hAnsi="Arial" w:cs="Arial" w:hint="eastAsia"/>
                <w:kern w:val="0"/>
                <w:sz w:val="18"/>
                <w:szCs w:val="16"/>
              </w:rPr>
              <w:t>FZX-1104-6004</w:t>
            </w:r>
            <w:r w:rsidRPr="00AE5CBA">
              <w:rPr>
                <w:rFonts w:ascii="Arial" w:eastAsia="宋体" w:hAnsi="Arial" w:cs="Arial" w:hint="eastAsia"/>
                <w:kern w:val="0"/>
                <w:sz w:val="18"/>
                <w:szCs w:val="16"/>
              </w:rPr>
              <w:t>地块</w:t>
            </w:r>
            <w:r w:rsidRPr="00AE5CBA">
              <w:rPr>
                <w:rFonts w:ascii="Arial" w:eastAsia="宋体" w:hAnsi="Arial" w:cs="Arial" w:hint="eastAsia"/>
                <w:kern w:val="0"/>
                <w:sz w:val="18"/>
                <w:szCs w:val="16"/>
              </w:rPr>
              <w:t>M4</w:t>
            </w:r>
            <w:r w:rsidRPr="00AE5CBA">
              <w:rPr>
                <w:rFonts w:ascii="Arial" w:eastAsia="宋体" w:hAnsi="Arial" w:cs="Arial" w:hint="eastAsia"/>
                <w:kern w:val="0"/>
                <w:sz w:val="18"/>
                <w:szCs w:val="16"/>
              </w:rPr>
              <w:t>工业研发用地</w:t>
            </w:r>
          </w:p>
        </w:tc>
        <w:tc>
          <w:tcPr>
            <w:tcW w:w="1643" w:type="dxa"/>
            <w:tcBorders>
              <w:top w:val="nil"/>
              <w:left w:val="nil"/>
              <w:bottom w:val="single" w:sz="4" w:space="0" w:color="auto"/>
              <w:right w:val="single" w:sz="4" w:space="0" w:color="auto"/>
            </w:tcBorders>
            <w:shd w:val="clear" w:color="000000" w:fill="FFFFFF"/>
            <w:vAlign w:val="center"/>
          </w:tcPr>
          <w:p w14:paraId="524D5DBE" w14:textId="0703754F" w:rsidR="00AE5CBA" w:rsidRPr="00F21A73" w:rsidRDefault="00AE5CBA" w:rsidP="00AE5CBA">
            <w:pPr>
              <w:widowControl/>
              <w:jc w:val="center"/>
              <w:rPr>
                <w:rFonts w:ascii="Arial" w:eastAsia="宋体" w:hAnsi="Arial" w:cs="Arial"/>
                <w:kern w:val="0"/>
                <w:sz w:val="18"/>
                <w:szCs w:val="16"/>
              </w:rPr>
            </w:pPr>
            <w:r>
              <w:rPr>
                <w:rFonts w:ascii="Arial" w:eastAsia="宋体" w:hAnsi="Arial" w:cs="Arial" w:hint="eastAsia"/>
                <w:kern w:val="0"/>
                <w:sz w:val="18"/>
                <w:szCs w:val="16"/>
              </w:rPr>
              <w:t>城市副中心</w:t>
            </w:r>
            <w:r>
              <w:rPr>
                <w:rFonts w:ascii="Arial" w:eastAsia="宋体" w:hAnsi="Arial" w:cs="Arial" w:hint="eastAsia"/>
                <w:kern w:val="0"/>
                <w:sz w:val="18"/>
                <w:szCs w:val="16"/>
              </w:rPr>
              <w:t>1</w:t>
            </w:r>
            <w:r>
              <w:rPr>
                <w:rFonts w:ascii="Arial" w:eastAsia="宋体" w:hAnsi="Arial" w:cs="Arial"/>
                <w:kern w:val="0"/>
                <w:sz w:val="18"/>
                <w:szCs w:val="16"/>
              </w:rPr>
              <w:t>104</w:t>
            </w:r>
            <w:r>
              <w:rPr>
                <w:rFonts w:ascii="Arial" w:eastAsia="宋体" w:hAnsi="Arial" w:cs="Arial" w:hint="eastAsia"/>
                <w:kern w:val="0"/>
                <w:sz w:val="18"/>
                <w:szCs w:val="16"/>
              </w:rPr>
              <w:t>街区</w:t>
            </w:r>
          </w:p>
        </w:tc>
        <w:tc>
          <w:tcPr>
            <w:tcW w:w="1602" w:type="dxa"/>
            <w:tcBorders>
              <w:top w:val="nil"/>
              <w:left w:val="nil"/>
              <w:bottom w:val="single" w:sz="4" w:space="0" w:color="auto"/>
              <w:right w:val="single" w:sz="4" w:space="0" w:color="auto"/>
            </w:tcBorders>
            <w:shd w:val="clear" w:color="000000" w:fill="FFFFFF"/>
            <w:vAlign w:val="center"/>
          </w:tcPr>
          <w:p w14:paraId="7D1223F4" w14:textId="2EC2C456" w:rsidR="00AE5CBA" w:rsidRPr="00F21A73" w:rsidRDefault="00AE5CBA" w:rsidP="00AE5CBA">
            <w:pPr>
              <w:widowControl/>
              <w:jc w:val="center"/>
              <w:rPr>
                <w:rFonts w:ascii="Arial" w:eastAsia="宋体" w:hAnsi="Arial" w:cs="Arial"/>
                <w:kern w:val="0"/>
                <w:sz w:val="18"/>
                <w:szCs w:val="16"/>
              </w:rPr>
            </w:pPr>
            <w:r w:rsidRPr="00AE5CBA">
              <w:rPr>
                <w:rFonts w:ascii="Arial" w:eastAsia="宋体" w:hAnsi="Arial" w:cs="Arial" w:hint="eastAsia"/>
                <w:kern w:val="0"/>
                <w:sz w:val="18"/>
                <w:szCs w:val="16"/>
              </w:rPr>
              <w:t>M4</w:t>
            </w:r>
            <w:r w:rsidRPr="00AE5CBA">
              <w:rPr>
                <w:rFonts w:ascii="Arial" w:eastAsia="宋体" w:hAnsi="Arial" w:cs="Arial" w:hint="eastAsia"/>
                <w:kern w:val="0"/>
                <w:sz w:val="18"/>
                <w:szCs w:val="16"/>
              </w:rPr>
              <w:t>工业研发用地</w:t>
            </w:r>
          </w:p>
        </w:tc>
        <w:tc>
          <w:tcPr>
            <w:tcW w:w="1338" w:type="dxa"/>
            <w:tcBorders>
              <w:top w:val="nil"/>
              <w:left w:val="nil"/>
              <w:bottom w:val="single" w:sz="4" w:space="0" w:color="auto"/>
              <w:right w:val="single" w:sz="4" w:space="0" w:color="auto"/>
            </w:tcBorders>
            <w:shd w:val="clear" w:color="000000" w:fill="FFFFFF"/>
            <w:vAlign w:val="center"/>
          </w:tcPr>
          <w:p w14:paraId="3BFA30FE" w14:textId="6033177C" w:rsidR="00AE5CBA" w:rsidRPr="00F21A73" w:rsidRDefault="00AE5CBA" w:rsidP="00AE5CBA">
            <w:pPr>
              <w:widowControl/>
              <w:jc w:val="center"/>
              <w:rPr>
                <w:rFonts w:ascii="Arial" w:eastAsia="宋体" w:hAnsi="Arial" w:cs="Arial"/>
                <w:kern w:val="0"/>
                <w:sz w:val="18"/>
                <w:szCs w:val="16"/>
              </w:rPr>
            </w:pPr>
            <w:r>
              <w:rPr>
                <w:rFonts w:ascii="Arial" w:eastAsia="宋体" w:hAnsi="Arial" w:cs="Arial" w:hint="eastAsia"/>
                <w:kern w:val="0"/>
                <w:sz w:val="18"/>
                <w:szCs w:val="16"/>
              </w:rPr>
              <w:t>3</w:t>
            </w:r>
            <w:r>
              <w:rPr>
                <w:rFonts w:ascii="Arial" w:eastAsia="宋体" w:hAnsi="Arial" w:cs="Arial"/>
                <w:kern w:val="0"/>
                <w:sz w:val="18"/>
                <w:szCs w:val="16"/>
              </w:rPr>
              <w:t>.31</w:t>
            </w:r>
          </w:p>
        </w:tc>
        <w:tc>
          <w:tcPr>
            <w:tcW w:w="1108" w:type="dxa"/>
            <w:tcBorders>
              <w:top w:val="nil"/>
              <w:left w:val="nil"/>
              <w:bottom w:val="single" w:sz="4" w:space="0" w:color="auto"/>
              <w:right w:val="single" w:sz="4" w:space="0" w:color="auto"/>
            </w:tcBorders>
            <w:shd w:val="clear" w:color="000000" w:fill="FFFFFF"/>
            <w:vAlign w:val="center"/>
          </w:tcPr>
          <w:p w14:paraId="083642BD" w14:textId="1F72F89E" w:rsidR="00AE5CBA" w:rsidRPr="00F21A73" w:rsidRDefault="00AE5CBA" w:rsidP="00AE5CBA">
            <w:pPr>
              <w:widowControl/>
              <w:jc w:val="center"/>
              <w:rPr>
                <w:rFonts w:ascii="Arial" w:eastAsia="宋体" w:hAnsi="Arial" w:cs="Arial"/>
                <w:kern w:val="0"/>
                <w:sz w:val="18"/>
                <w:szCs w:val="16"/>
              </w:rPr>
            </w:pPr>
            <w:r>
              <w:rPr>
                <w:rFonts w:ascii="Arial" w:eastAsia="宋体" w:hAnsi="Arial" w:cs="Arial" w:hint="eastAsia"/>
                <w:kern w:val="0"/>
                <w:sz w:val="18"/>
                <w:szCs w:val="16"/>
              </w:rPr>
              <w:t>2</w:t>
            </w:r>
            <w:r>
              <w:rPr>
                <w:rFonts w:ascii="Arial" w:eastAsia="宋体" w:hAnsi="Arial" w:cs="Arial"/>
                <w:kern w:val="0"/>
                <w:sz w:val="18"/>
                <w:szCs w:val="16"/>
              </w:rPr>
              <w:t>.20</w:t>
            </w:r>
          </w:p>
        </w:tc>
        <w:tc>
          <w:tcPr>
            <w:tcW w:w="1396" w:type="dxa"/>
            <w:tcBorders>
              <w:top w:val="nil"/>
              <w:left w:val="nil"/>
              <w:bottom w:val="single" w:sz="4" w:space="0" w:color="auto"/>
              <w:right w:val="single" w:sz="4" w:space="0" w:color="auto"/>
            </w:tcBorders>
            <w:shd w:val="clear" w:color="000000" w:fill="FFFFFF"/>
            <w:vAlign w:val="center"/>
          </w:tcPr>
          <w:p w14:paraId="24AB048F" w14:textId="2A6E5650" w:rsidR="00AE5CBA" w:rsidRPr="00F21A73" w:rsidRDefault="00AE5CBA" w:rsidP="00AE5CBA">
            <w:pPr>
              <w:widowControl/>
              <w:jc w:val="center"/>
              <w:rPr>
                <w:rFonts w:ascii="Arial" w:eastAsia="宋体" w:hAnsi="Arial" w:cs="Arial"/>
                <w:kern w:val="0"/>
                <w:sz w:val="18"/>
                <w:szCs w:val="16"/>
              </w:rPr>
            </w:pPr>
            <w:r>
              <w:rPr>
                <w:rFonts w:ascii="Arial" w:eastAsia="宋体" w:hAnsi="Arial" w:cs="Arial" w:hint="eastAsia"/>
                <w:kern w:val="0"/>
                <w:sz w:val="18"/>
                <w:szCs w:val="16"/>
              </w:rPr>
              <w:t>0</w:t>
            </w:r>
            <w:r>
              <w:rPr>
                <w:rFonts w:ascii="Arial" w:eastAsia="宋体" w:hAnsi="Arial" w:cs="Arial"/>
                <w:kern w:val="0"/>
                <w:sz w:val="18"/>
                <w:szCs w:val="16"/>
              </w:rPr>
              <w:t>.793</w:t>
            </w:r>
          </w:p>
        </w:tc>
        <w:tc>
          <w:tcPr>
            <w:tcW w:w="1257" w:type="dxa"/>
            <w:tcBorders>
              <w:top w:val="nil"/>
              <w:left w:val="nil"/>
              <w:bottom w:val="single" w:sz="4" w:space="0" w:color="auto"/>
              <w:right w:val="single" w:sz="4" w:space="0" w:color="auto"/>
            </w:tcBorders>
            <w:shd w:val="clear" w:color="000000" w:fill="FFFFFF"/>
            <w:vAlign w:val="center"/>
          </w:tcPr>
          <w:p w14:paraId="4FDAA8C1" w14:textId="61086202"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2398</w:t>
            </w:r>
          </w:p>
        </w:tc>
        <w:tc>
          <w:tcPr>
            <w:tcW w:w="1287" w:type="dxa"/>
            <w:tcBorders>
              <w:top w:val="nil"/>
              <w:left w:val="nil"/>
              <w:bottom w:val="single" w:sz="4" w:space="0" w:color="auto"/>
              <w:right w:val="single" w:sz="4" w:space="0" w:color="auto"/>
            </w:tcBorders>
            <w:shd w:val="clear" w:color="000000" w:fill="FFFFFF"/>
            <w:vAlign w:val="center"/>
          </w:tcPr>
          <w:p w14:paraId="1288E6E8" w14:textId="7525A7B0"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3597</w:t>
            </w:r>
          </w:p>
        </w:tc>
      </w:tr>
      <w:tr w:rsidR="00AE5CBA" w:rsidRPr="00F21A73" w14:paraId="6389DC35" w14:textId="77777777" w:rsidTr="00E33C1D">
        <w:trPr>
          <w:trHeight w:val="240"/>
          <w:jc w:val="center"/>
        </w:trPr>
        <w:tc>
          <w:tcPr>
            <w:tcW w:w="75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2D2C4" w14:textId="2E656AE9" w:rsidR="00AE5CBA" w:rsidRPr="00F21A73" w:rsidRDefault="00AE5CBA" w:rsidP="00AE5CBA">
            <w:pPr>
              <w:widowControl/>
              <w:jc w:val="center"/>
              <w:rPr>
                <w:rFonts w:ascii="Arial" w:eastAsia="宋体" w:hAnsi="Arial" w:cs="Arial"/>
                <w:kern w:val="0"/>
                <w:sz w:val="18"/>
                <w:szCs w:val="16"/>
              </w:rPr>
            </w:pPr>
            <w:r w:rsidRPr="00F21A73">
              <w:rPr>
                <w:rFonts w:ascii="Arial" w:eastAsia="宋体" w:hAnsi="Arial" w:cs="Arial"/>
                <w:kern w:val="0"/>
                <w:sz w:val="18"/>
                <w:szCs w:val="16"/>
              </w:rPr>
              <w:t>合计（公顷</w:t>
            </w:r>
            <w:r w:rsidRPr="00F21A73">
              <w:rPr>
                <w:rFonts w:ascii="Arial" w:eastAsia="宋体" w:hAnsi="Arial" w:cs="Arial" w:hint="eastAsia"/>
                <w:kern w:val="0"/>
                <w:sz w:val="18"/>
                <w:szCs w:val="16"/>
              </w:rPr>
              <w:t>、亿元</w:t>
            </w:r>
            <w:r w:rsidRPr="00F21A73">
              <w:rPr>
                <w:rFonts w:ascii="Arial" w:eastAsia="宋体" w:hAnsi="Arial" w:cs="Arial"/>
                <w:kern w:val="0"/>
                <w:sz w:val="18"/>
                <w:szCs w:val="16"/>
              </w:rPr>
              <w:t xml:space="preserve">）　</w:t>
            </w:r>
          </w:p>
        </w:tc>
        <w:tc>
          <w:tcPr>
            <w:tcW w:w="1338" w:type="dxa"/>
            <w:tcBorders>
              <w:top w:val="nil"/>
              <w:left w:val="nil"/>
              <w:bottom w:val="single" w:sz="4" w:space="0" w:color="auto"/>
              <w:right w:val="single" w:sz="4" w:space="0" w:color="auto"/>
            </w:tcBorders>
            <w:shd w:val="clear" w:color="000000" w:fill="FFFFFF"/>
            <w:noWrap/>
            <w:vAlign w:val="bottom"/>
            <w:hideMark/>
          </w:tcPr>
          <w:p w14:paraId="749C78C6" w14:textId="16CE562C"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7.40</w:t>
            </w:r>
          </w:p>
        </w:tc>
        <w:tc>
          <w:tcPr>
            <w:tcW w:w="1108" w:type="dxa"/>
            <w:tcBorders>
              <w:top w:val="nil"/>
              <w:left w:val="nil"/>
              <w:bottom w:val="single" w:sz="4" w:space="0" w:color="auto"/>
              <w:right w:val="single" w:sz="4" w:space="0" w:color="auto"/>
            </w:tcBorders>
            <w:shd w:val="clear" w:color="000000" w:fill="FFFFFF"/>
            <w:noWrap/>
            <w:vAlign w:val="bottom"/>
            <w:hideMark/>
          </w:tcPr>
          <w:p w14:paraId="31D24063" w14:textId="1AC9953D"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3.90</w:t>
            </w:r>
          </w:p>
        </w:tc>
        <w:tc>
          <w:tcPr>
            <w:tcW w:w="1396" w:type="dxa"/>
            <w:tcBorders>
              <w:top w:val="nil"/>
              <w:left w:val="nil"/>
              <w:bottom w:val="single" w:sz="4" w:space="0" w:color="auto"/>
              <w:right w:val="single" w:sz="4" w:space="0" w:color="auto"/>
            </w:tcBorders>
            <w:shd w:val="clear" w:color="000000" w:fill="FFFFFF"/>
            <w:noWrap/>
            <w:vAlign w:val="bottom"/>
            <w:hideMark/>
          </w:tcPr>
          <w:p w14:paraId="69FCE490" w14:textId="6BCF6926" w:rsidR="00AE5CBA" w:rsidRPr="00F21A73" w:rsidRDefault="00AE5CBA" w:rsidP="00AE5CBA">
            <w:pPr>
              <w:widowControl/>
              <w:jc w:val="center"/>
              <w:rPr>
                <w:rFonts w:ascii="Arial" w:eastAsia="宋体" w:hAnsi="Arial" w:cs="Arial"/>
                <w:kern w:val="0"/>
                <w:sz w:val="18"/>
                <w:szCs w:val="16"/>
              </w:rPr>
            </w:pPr>
            <w:r>
              <w:rPr>
                <w:rFonts w:ascii="Arial" w:eastAsia="宋体" w:hAnsi="Arial" w:cs="Arial" w:hint="eastAsia"/>
                <w:kern w:val="0"/>
                <w:sz w:val="18"/>
                <w:szCs w:val="16"/>
              </w:rPr>
              <w:t>1</w:t>
            </w:r>
            <w:r>
              <w:rPr>
                <w:rFonts w:ascii="Arial" w:eastAsia="宋体" w:hAnsi="Arial" w:cs="Arial"/>
                <w:kern w:val="0"/>
                <w:sz w:val="18"/>
                <w:szCs w:val="16"/>
              </w:rPr>
              <w:t>.50</w:t>
            </w:r>
          </w:p>
        </w:tc>
        <w:tc>
          <w:tcPr>
            <w:tcW w:w="1257" w:type="dxa"/>
            <w:tcBorders>
              <w:top w:val="nil"/>
              <w:left w:val="nil"/>
              <w:bottom w:val="single" w:sz="4" w:space="0" w:color="auto"/>
              <w:right w:val="single" w:sz="4" w:space="0" w:color="auto"/>
            </w:tcBorders>
            <w:shd w:val="clear" w:color="000000" w:fill="FFFFFF"/>
            <w:noWrap/>
            <w:vAlign w:val="bottom"/>
            <w:hideMark/>
          </w:tcPr>
          <w:p w14:paraId="25D956E9" w14:textId="2B6703D1"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2024</w:t>
            </w:r>
          </w:p>
        </w:tc>
        <w:tc>
          <w:tcPr>
            <w:tcW w:w="1287" w:type="dxa"/>
            <w:tcBorders>
              <w:top w:val="nil"/>
              <w:left w:val="nil"/>
              <w:bottom w:val="single" w:sz="4" w:space="0" w:color="auto"/>
              <w:right w:val="single" w:sz="4" w:space="0" w:color="auto"/>
            </w:tcBorders>
            <w:shd w:val="clear" w:color="000000" w:fill="FFFFFF"/>
            <w:noWrap/>
            <w:vAlign w:val="center"/>
            <w:hideMark/>
          </w:tcPr>
          <w:p w14:paraId="1DE7E005" w14:textId="7B1AF5D2" w:rsidR="00AE5CBA" w:rsidRPr="00F21A73" w:rsidRDefault="00AE5CBA" w:rsidP="00AE5CBA">
            <w:pPr>
              <w:widowControl/>
              <w:jc w:val="center"/>
              <w:rPr>
                <w:rFonts w:ascii="Arial" w:eastAsia="宋体" w:hAnsi="Arial" w:cs="Arial"/>
                <w:kern w:val="0"/>
                <w:sz w:val="18"/>
                <w:szCs w:val="16"/>
              </w:rPr>
            </w:pPr>
            <w:r>
              <w:rPr>
                <w:rFonts w:ascii="Arial" w:eastAsia="宋体" w:hAnsi="Arial" w:cs="Arial"/>
                <w:kern w:val="0"/>
                <w:sz w:val="18"/>
                <w:szCs w:val="16"/>
              </w:rPr>
              <w:t>3837</w:t>
            </w:r>
          </w:p>
        </w:tc>
      </w:tr>
    </w:tbl>
    <w:p w14:paraId="01634106" w14:textId="77777777" w:rsidR="006150CA" w:rsidRPr="00F21A73" w:rsidRDefault="006150CA" w:rsidP="00C56875">
      <w:pPr>
        <w:spacing w:line="360" w:lineRule="auto"/>
        <w:rPr>
          <w:rFonts w:ascii="Arial" w:eastAsia="宋体" w:hAnsi="Arial" w:cs="Arial"/>
        </w:rPr>
        <w:sectPr w:rsidR="006150CA" w:rsidRPr="00F21A73" w:rsidSect="00741223">
          <w:pgSz w:w="16838" w:h="11906" w:orient="landscape"/>
          <w:pgMar w:top="1797" w:right="1440" w:bottom="1797" w:left="1440" w:header="851" w:footer="992" w:gutter="0"/>
          <w:cols w:space="425"/>
          <w:titlePg/>
          <w:docGrid w:type="linesAndChars" w:linePitch="312"/>
        </w:sectPr>
      </w:pPr>
    </w:p>
    <w:p w14:paraId="01AB1C5C" w14:textId="0CCD8315" w:rsidR="0050749D" w:rsidRPr="00F21A73" w:rsidRDefault="003257B9" w:rsidP="009138E3">
      <w:pPr>
        <w:widowControl/>
        <w:spacing w:line="360" w:lineRule="auto"/>
        <w:jc w:val="left"/>
        <w:rPr>
          <w:rFonts w:ascii="Arial" w:eastAsia="宋体" w:hAnsi="Arial" w:cs="Arial"/>
        </w:rPr>
      </w:pPr>
      <w:bookmarkStart w:id="8" w:name="_Toc57364380"/>
      <w:r w:rsidRPr="00F21A73">
        <w:rPr>
          <w:rFonts w:ascii="Arial" w:eastAsia="宋体" w:hAnsi="Arial" w:cs="Arial"/>
        </w:rPr>
        <w:lastRenderedPageBreak/>
        <w:t>6</w:t>
      </w:r>
      <w:r w:rsidR="0050749D" w:rsidRPr="00F21A73">
        <w:rPr>
          <w:rFonts w:ascii="Arial" w:eastAsia="宋体" w:hAnsi="Arial" w:cs="Arial"/>
        </w:rPr>
        <w:t>.</w:t>
      </w:r>
      <w:r w:rsidR="0050749D" w:rsidRPr="00F21A73">
        <w:rPr>
          <w:rFonts w:ascii="Arial" w:eastAsia="宋体" w:hAnsi="Arial" w:cs="Arial"/>
        </w:rPr>
        <w:t>小结</w:t>
      </w:r>
    </w:p>
    <w:p w14:paraId="2BDE7A53" w14:textId="0C808514" w:rsidR="00EB43D6" w:rsidRDefault="00EB43D6" w:rsidP="00EB43D6">
      <w:pPr>
        <w:pStyle w:val="2"/>
        <w:ind w:left="720"/>
        <w:rPr>
          <w:rFonts w:ascii="Arial" w:eastAsia="宋体" w:hAnsi="Arial" w:cs="Arial"/>
        </w:rPr>
      </w:pPr>
      <w:r>
        <w:rPr>
          <w:rFonts w:ascii="Arial" w:eastAsia="宋体" w:hAnsi="Arial" w:cs="Arial" w:hint="eastAsia"/>
        </w:rPr>
        <w:t>住宅用地：</w:t>
      </w:r>
    </w:p>
    <w:p w14:paraId="28337A31" w14:textId="367B1B99" w:rsidR="006A5517" w:rsidRPr="00F21A73" w:rsidRDefault="00BF24C9" w:rsidP="006A5517">
      <w:pPr>
        <w:pStyle w:val="2"/>
        <w:numPr>
          <w:ilvl w:val="0"/>
          <w:numId w:val="26"/>
        </w:numPr>
        <w:rPr>
          <w:rFonts w:ascii="Arial" w:eastAsia="宋体" w:hAnsi="Arial" w:cs="Arial"/>
        </w:rPr>
      </w:pPr>
      <w:r w:rsidRPr="00BF24C9">
        <w:rPr>
          <w:rFonts w:ascii="Arial" w:eastAsia="宋体" w:hAnsi="Arial" w:cs="Arial" w:hint="eastAsia"/>
        </w:rPr>
        <w:t>本季度</w:t>
      </w:r>
      <w:r w:rsidRPr="00BF24C9">
        <w:rPr>
          <w:rFonts w:ascii="Arial" w:eastAsia="宋体" w:hAnsi="Arial" w:cs="Arial" w:hint="eastAsia"/>
        </w:rPr>
        <w:t>8</w:t>
      </w:r>
      <w:r w:rsidRPr="00BF24C9">
        <w:rPr>
          <w:rFonts w:ascii="Arial" w:eastAsia="宋体" w:hAnsi="Arial" w:cs="Arial" w:hint="eastAsia"/>
        </w:rPr>
        <w:t>宗地成交，丰台</w:t>
      </w:r>
      <w:proofErr w:type="gramStart"/>
      <w:r w:rsidRPr="00BF24C9">
        <w:rPr>
          <w:rFonts w:ascii="Arial" w:eastAsia="宋体" w:hAnsi="Arial" w:cs="Arial" w:hint="eastAsia"/>
        </w:rPr>
        <w:t>区成交</w:t>
      </w:r>
      <w:proofErr w:type="gramEnd"/>
      <w:r w:rsidRPr="00BF24C9">
        <w:rPr>
          <w:rFonts w:ascii="Arial" w:eastAsia="宋体" w:hAnsi="Arial" w:cs="Arial" w:hint="eastAsia"/>
        </w:rPr>
        <w:t>4</w:t>
      </w:r>
      <w:r w:rsidRPr="00BF24C9">
        <w:rPr>
          <w:rFonts w:ascii="Arial" w:eastAsia="宋体" w:hAnsi="Arial" w:cs="Arial" w:hint="eastAsia"/>
        </w:rPr>
        <w:t>宗，通州、房山、怀柔和密云各交易</w:t>
      </w:r>
      <w:r w:rsidRPr="00BF24C9">
        <w:rPr>
          <w:rFonts w:ascii="Arial" w:eastAsia="宋体" w:hAnsi="Arial" w:cs="Arial" w:hint="eastAsia"/>
        </w:rPr>
        <w:t>1</w:t>
      </w:r>
      <w:r w:rsidRPr="00BF24C9">
        <w:rPr>
          <w:rFonts w:ascii="Arial" w:eastAsia="宋体" w:hAnsi="Arial" w:cs="Arial" w:hint="eastAsia"/>
        </w:rPr>
        <w:t>宗</w:t>
      </w:r>
      <w:r>
        <w:rPr>
          <w:rFonts w:ascii="Arial" w:eastAsia="宋体" w:hAnsi="Arial" w:cs="Arial" w:hint="eastAsia"/>
        </w:rPr>
        <w:t>；</w:t>
      </w:r>
    </w:p>
    <w:p w14:paraId="4FB3B602" w14:textId="06046FFA" w:rsidR="00BF24C9" w:rsidRPr="00BF24C9" w:rsidRDefault="00BF24C9" w:rsidP="00BF24C9">
      <w:pPr>
        <w:pStyle w:val="2"/>
        <w:numPr>
          <w:ilvl w:val="0"/>
          <w:numId w:val="26"/>
        </w:numPr>
        <w:rPr>
          <w:rFonts w:ascii="Arial" w:eastAsia="宋体" w:hAnsi="Arial" w:cs="Arial"/>
        </w:rPr>
      </w:pPr>
      <w:r w:rsidRPr="00BF24C9">
        <w:rPr>
          <w:rFonts w:ascii="Arial" w:eastAsia="宋体" w:hAnsi="Arial" w:cs="Arial" w:hint="eastAsia"/>
        </w:rPr>
        <w:t>本季度成交均价高于上季度，年度交易均价基本平稳；</w:t>
      </w:r>
    </w:p>
    <w:p w14:paraId="3C5A3C79" w14:textId="6B3D2DA4" w:rsidR="00BF24C9" w:rsidRPr="00BF24C9" w:rsidRDefault="00BF24C9" w:rsidP="00BF24C9">
      <w:pPr>
        <w:pStyle w:val="2"/>
        <w:numPr>
          <w:ilvl w:val="0"/>
          <w:numId w:val="26"/>
        </w:numPr>
        <w:rPr>
          <w:rFonts w:ascii="Arial" w:eastAsia="宋体" w:hAnsi="Arial" w:cs="Arial"/>
        </w:rPr>
      </w:pPr>
      <w:r w:rsidRPr="00BF24C9">
        <w:rPr>
          <w:rFonts w:ascii="Arial" w:eastAsia="宋体" w:hAnsi="Arial" w:cs="Arial" w:hint="eastAsia"/>
        </w:rPr>
        <w:t>平均溢价率</w:t>
      </w:r>
      <w:r w:rsidRPr="00BF24C9">
        <w:rPr>
          <w:rFonts w:ascii="Arial" w:eastAsia="宋体" w:hAnsi="Arial" w:cs="Arial"/>
        </w:rPr>
        <w:t>8.32%</w:t>
      </w:r>
      <w:r w:rsidRPr="00BF24C9">
        <w:rPr>
          <w:rFonts w:ascii="Arial" w:eastAsia="宋体" w:hAnsi="Arial" w:cs="Arial" w:hint="eastAsia"/>
        </w:rPr>
        <w:t>，优质地块竞争激烈，丰台南苑、郭公庄（含商服）达到地价上限，摇号确定竞得人；</w:t>
      </w:r>
    </w:p>
    <w:p w14:paraId="6CCECE50" w14:textId="250CE6B7" w:rsidR="00BF24C9" w:rsidRPr="00BF24C9" w:rsidRDefault="00BF24C9" w:rsidP="00BF24C9">
      <w:pPr>
        <w:pStyle w:val="2"/>
        <w:numPr>
          <w:ilvl w:val="0"/>
          <w:numId w:val="26"/>
        </w:numPr>
        <w:rPr>
          <w:rFonts w:ascii="Arial" w:eastAsia="宋体" w:hAnsi="Arial" w:cs="Arial"/>
        </w:rPr>
      </w:pPr>
      <w:r w:rsidRPr="00BF24C9">
        <w:rPr>
          <w:rFonts w:ascii="Arial" w:eastAsia="宋体" w:hAnsi="Arial" w:cs="Arial" w:hint="eastAsia"/>
        </w:rPr>
        <w:t>目前有</w:t>
      </w:r>
      <w:r w:rsidRPr="00BF24C9">
        <w:rPr>
          <w:rFonts w:ascii="Arial" w:eastAsia="宋体" w:hAnsi="Arial" w:cs="Arial"/>
        </w:rPr>
        <w:t>5</w:t>
      </w:r>
      <w:r w:rsidRPr="00BF24C9">
        <w:rPr>
          <w:rFonts w:ascii="Arial" w:eastAsia="宋体" w:hAnsi="Arial" w:cs="Arial" w:hint="eastAsia"/>
        </w:rPr>
        <w:t>宗已挂牌入市，</w:t>
      </w:r>
      <w:r w:rsidRPr="00BF24C9">
        <w:rPr>
          <w:rFonts w:ascii="Arial" w:eastAsia="宋体" w:hAnsi="Arial" w:cs="Arial"/>
        </w:rPr>
        <w:t>3</w:t>
      </w:r>
      <w:r w:rsidRPr="00BF24C9">
        <w:rPr>
          <w:rFonts w:ascii="Arial" w:eastAsia="宋体" w:hAnsi="Arial" w:cs="Arial" w:hint="eastAsia"/>
        </w:rPr>
        <w:t>宗发布了预申请公告，第三轮次尚有</w:t>
      </w:r>
      <w:r w:rsidRPr="00BF24C9">
        <w:rPr>
          <w:rFonts w:ascii="Arial" w:eastAsia="宋体" w:hAnsi="Arial" w:cs="Arial"/>
        </w:rPr>
        <w:t>10</w:t>
      </w:r>
      <w:r w:rsidRPr="00BF24C9">
        <w:rPr>
          <w:rFonts w:ascii="Arial" w:eastAsia="宋体" w:hAnsi="Arial" w:cs="Arial" w:hint="eastAsia"/>
        </w:rPr>
        <w:t>宗未供应。</w:t>
      </w:r>
    </w:p>
    <w:p w14:paraId="54CDC387" w14:textId="77777777" w:rsidR="00BF24C9" w:rsidRPr="00BF24C9" w:rsidRDefault="00BF24C9" w:rsidP="00EB43D6">
      <w:pPr>
        <w:pStyle w:val="2"/>
        <w:ind w:left="720"/>
        <w:rPr>
          <w:rFonts w:ascii="Arial" w:eastAsia="宋体" w:hAnsi="Arial" w:cs="Arial"/>
        </w:rPr>
      </w:pPr>
      <w:r w:rsidRPr="00BF24C9">
        <w:rPr>
          <w:rFonts w:ascii="Arial" w:eastAsia="宋体" w:hAnsi="Arial" w:cs="Arial" w:hint="eastAsia"/>
        </w:rPr>
        <w:t>商服用地：</w:t>
      </w:r>
    </w:p>
    <w:p w14:paraId="74D3049B" w14:textId="31AA69F9" w:rsidR="00BF24C9" w:rsidRPr="00BF24C9" w:rsidRDefault="00BF24C9" w:rsidP="00BF24C9">
      <w:pPr>
        <w:pStyle w:val="2"/>
        <w:numPr>
          <w:ilvl w:val="0"/>
          <w:numId w:val="26"/>
        </w:numPr>
        <w:rPr>
          <w:rFonts w:ascii="Arial" w:eastAsia="宋体" w:hAnsi="Arial" w:cs="Arial"/>
        </w:rPr>
      </w:pPr>
      <w:r w:rsidRPr="00BF24C9">
        <w:rPr>
          <w:rFonts w:ascii="Arial" w:eastAsia="宋体" w:hAnsi="Arial" w:cs="Arial" w:hint="eastAsia"/>
        </w:rPr>
        <w:t>仅延庆</w:t>
      </w:r>
      <w:r w:rsidRPr="00BF24C9">
        <w:rPr>
          <w:rFonts w:ascii="Arial" w:eastAsia="宋体" w:hAnsi="Arial" w:cs="Arial"/>
        </w:rPr>
        <w:t>1</w:t>
      </w:r>
      <w:r w:rsidRPr="00BF24C9">
        <w:rPr>
          <w:rFonts w:ascii="Arial" w:eastAsia="宋体" w:hAnsi="Arial" w:cs="Arial" w:hint="eastAsia"/>
        </w:rPr>
        <w:t>宗多功能用地完成交易，无在交易宗地。</w:t>
      </w:r>
    </w:p>
    <w:p w14:paraId="5E64A418" w14:textId="77777777" w:rsidR="00BF24C9" w:rsidRPr="00BF24C9" w:rsidRDefault="00BF24C9" w:rsidP="00EB43D6">
      <w:pPr>
        <w:pStyle w:val="2"/>
        <w:ind w:left="720"/>
        <w:rPr>
          <w:rFonts w:ascii="Arial" w:eastAsia="宋体" w:hAnsi="Arial" w:cs="Arial"/>
        </w:rPr>
      </w:pPr>
      <w:r w:rsidRPr="00BF24C9">
        <w:rPr>
          <w:rFonts w:ascii="Arial" w:eastAsia="宋体" w:hAnsi="Arial" w:cs="Arial" w:hint="eastAsia"/>
        </w:rPr>
        <w:t>工业用地：</w:t>
      </w:r>
    </w:p>
    <w:p w14:paraId="55F81B3D" w14:textId="1315B156" w:rsidR="00BF24C9" w:rsidRPr="00BF24C9" w:rsidRDefault="00BF24C9" w:rsidP="00BF24C9">
      <w:pPr>
        <w:pStyle w:val="2"/>
        <w:numPr>
          <w:ilvl w:val="0"/>
          <w:numId w:val="26"/>
        </w:numPr>
        <w:rPr>
          <w:rFonts w:ascii="Arial" w:eastAsia="宋体" w:hAnsi="Arial" w:cs="Arial"/>
        </w:rPr>
      </w:pPr>
      <w:r w:rsidRPr="00BF24C9">
        <w:rPr>
          <w:rFonts w:ascii="Arial" w:eastAsia="宋体" w:hAnsi="Arial" w:cs="Arial" w:hint="eastAsia"/>
        </w:rPr>
        <w:t>亦庄新城成交</w:t>
      </w:r>
      <w:r w:rsidRPr="00BF24C9">
        <w:rPr>
          <w:rFonts w:ascii="Arial" w:eastAsia="宋体" w:hAnsi="Arial" w:cs="Arial"/>
        </w:rPr>
        <w:t>1</w:t>
      </w:r>
      <w:r w:rsidRPr="00BF24C9">
        <w:rPr>
          <w:rFonts w:ascii="Arial" w:eastAsia="宋体" w:hAnsi="Arial" w:cs="Arial" w:hint="eastAsia"/>
        </w:rPr>
        <w:t>宗</w:t>
      </w:r>
      <w:r w:rsidRPr="00BF24C9">
        <w:rPr>
          <w:rFonts w:ascii="Arial" w:eastAsia="宋体" w:hAnsi="Arial" w:cs="Arial"/>
        </w:rPr>
        <w:t>M1M4</w:t>
      </w:r>
      <w:r w:rsidRPr="00BF24C9">
        <w:rPr>
          <w:rFonts w:ascii="Arial" w:eastAsia="宋体" w:hAnsi="Arial" w:cs="Arial" w:hint="eastAsia"/>
        </w:rPr>
        <w:t>混合用地，副中心成交</w:t>
      </w:r>
      <w:r w:rsidRPr="00BF24C9">
        <w:rPr>
          <w:rFonts w:ascii="Arial" w:eastAsia="宋体" w:hAnsi="Arial" w:cs="Arial"/>
        </w:rPr>
        <w:t>1</w:t>
      </w:r>
      <w:r w:rsidRPr="00BF24C9">
        <w:rPr>
          <w:rFonts w:ascii="Arial" w:eastAsia="宋体" w:hAnsi="Arial" w:cs="Arial" w:hint="eastAsia"/>
        </w:rPr>
        <w:t>宗</w:t>
      </w:r>
      <w:r w:rsidRPr="00BF24C9">
        <w:rPr>
          <w:rFonts w:ascii="Arial" w:eastAsia="宋体" w:hAnsi="Arial" w:cs="Arial"/>
        </w:rPr>
        <w:t>M4</w:t>
      </w:r>
      <w:r w:rsidRPr="00BF24C9">
        <w:rPr>
          <w:rFonts w:ascii="Arial" w:eastAsia="宋体" w:hAnsi="Arial" w:cs="Arial" w:hint="eastAsia"/>
        </w:rPr>
        <w:t>用地，工业研发用地为本季度已成交主要类型；</w:t>
      </w:r>
    </w:p>
    <w:p w14:paraId="4DBAAD66" w14:textId="77777777" w:rsidR="00EB43D6" w:rsidRDefault="00BF24C9" w:rsidP="00EB43D6">
      <w:pPr>
        <w:pStyle w:val="2"/>
        <w:numPr>
          <w:ilvl w:val="0"/>
          <w:numId w:val="26"/>
        </w:numPr>
        <w:rPr>
          <w:rFonts w:ascii="Arial" w:eastAsia="宋体" w:hAnsi="Arial" w:cs="Arial"/>
        </w:rPr>
      </w:pPr>
      <w:r w:rsidRPr="00BF24C9">
        <w:rPr>
          <w:rFonts w:ascii="Arial" w:eastAsia="宋体" w:hAnsi="Arial" w:cs="Arial" w:hint="eastAsia"/>
        </w:rPr>
        <w:t>目前有</w:t>
      </w:r>
      <w:r w:rsidRPr="00BF24C9">
        <w:rPr>
          <w:rFonts w:ascii="Arial" w:eastAsia="宋体" w:hAnsi="Arial" w:cs="Arial"/>
        </w:rPr>
        <w:t>1</w:t>
      </w:r>
      <w:r w:rsidRPr="00BF24C9">
        <w:rPr>
          <w:rFonts w:ascii="Arial" w:eastAsia="宋体" w:hAnsi="Arial" w:cs="Arial" w:hint="eastAsia"/>
        </w:rPr>
        <w:t>宗物流用地、</w:t>
      </w:r>
      <w:r w:rsidRPr="00BF24C9">
        <w:rPr>
          <w:rFonts w:ascii="Arial" w:eastAsia="宋体" w:hAnsi="Arial" w:cs="Arial"/>
        </w:rPr>
        <w:t>3</w:t>
      </w:r>
      <w:r w:rsidRPr="00BF24C9">
        <w:rPr>
          <w:rFonts w:ascii="Arial" w:eastAsia="宋体" w:hAnsi="Arial" w:cs="Arial" w:hint="eastAsia"/>
        </w:rPr>
        <w:t>宗</w:t>
      </w:r>
      <w:r w:rsidRPr="00BF24C9">
        <w:rPr>
          <w:rFonts w:ascii="Arial" w:eastAsia="宋体" w:hAnsi="Arial" w:cs="Arial"/>
        </w:rPr>
        <w:t>M1</w:t>
      </w:r>
      <w:r w:rsidRPr="00BF24C9">
        <w:rPr>
          <w:rFonts w:ascii="Arial" w:eastAsia="宋体" w:hAnsi="Arial" w:cs="Arial" w:hint="eastAsia"/>
        </w:rPr>
        <w:t>工业用地在交易。</w:t>
      </w:r>
    </w:p>
    <w:p w14:paraId="3CA710A4" w14:textId="4CDCCD3E" w:rsidR="008704E4" w:rsidRPr="00F21A73" w:rsidRDefault="008704E4" w:rsidP="00EB43D6">
      <w:pPr>
        <w:pStyle w:val="2"/>
        <w:ind w:left="360"/>
        <w:rPr>
          <w:rFonts w:ascii="Arial" w:eastAsia="宋体" w:hAnsi="Arial" w:cs="Arial"/>
        </w:rPr>
      </w:pPr>
      <w:r w:rsidRPr="00F21A73">
        <w:rPr>
          <w:rFonts w:ascii="Arial" w:eastAsia="宋体" w:hAnsi="Arial" w:cs="Arial"/>
        </w:rPr>
        <w:t>（二）房地产市场</w:t>
      </w:r>
      <w:bookmarkEnd w:id="8"/>
    </w:p>
    <w:p w14:paraId="66FCB0BB" w14:textId="544E1BB2" w:rsidR="00C77C8C" w:rsidRPr="00F21A73" w:rsidRDefault="00DB7BCE" w:rsidP="004B55B1">
      <w:pPr>
        <w:spacing w:line="360" w:lineRule="auto"/>
        <w:ind w:firstLineChars="200" w:firstLine="420"/>
        <w:rPr>
          <w:rFonts w:ascii="Arial" w:eastAsia="宋体" w:hAnsi="Arial" w:cs="Arial"/>
        </w:rPr>
      </w:pPr>
      <w:r w:rsidRPr="00F21A73">
        <w:rPr>
          <w:rFonts w:ascii="Arial" w:eastAsia="宋体" w:hAnsi="Arial" w:cs="Arial"/>
        </w:rPr>
        <w:t>1.</w:t>
      </w:r>
      <w:r w:rsidR="004B55B1" w:rsidRPr="00F21A73">
        <w:rPr>
          <w:rFonts w:ascii="Arial" w:eastAsia="宋体" w:hAnsi="Arial" w:cs="Arial"/>
        </w:rPr>
        <w:t xml:space="preserve"> </w:t>
      </w:r>
      <w:r w:rsidR="00F85656" w:rsidRPr="00F21A73">
        <w:rPr>
          <w:rFonts w:ascii="Arial" w:eastAsia="宋体" w:hAnsi="Arial" w:cs="Arial"/>
        </w:rPr>
        <w:t>新建</w:t>
      </w:r>
      <w:r w:rsidR="004B55B1" w:rsidRPr="00F21A73">
        <w:rPr>
          <w:rFonts w:ascii="Arial" w:eastAsia="宋体" w:hAnsi="Arial" w:cs="Arial"/>
        </w:rPr>
        <w:t>住宅市场</w:t>
      </w:r>
    </w:p>
    <w:p w14:paraId="62F49F0E" w14:textId="658A440F"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）销售规模</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570"/>
        <w:gridCol w:w="2093"/>
        <w:gridCol w:w="1566"/>
        <w:gridCol w:w="1280"/>
        <w:gridCol w:w="1777"/>
      </w:tblGrid>
      <w:tr w:rsidR="004B55B1" w:rsidRPr="00F21A73" w14:paraId="1F082CB2"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2CA623FC"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rPr>
              <w:t>时间</w:t>
            </w:r>
          </w:p>
        </w:tc>
        <w:tc>
          <w:tcPr>
            <w:tcW w:w="2093" w:type="dxa"/>
            <w:shd w:val="clear" w:color="auto" w:fill="auto"/>
            <w:tcMar>
              <w:top w:w="15" w:type="dxa"/>
              <w:left w:w="15" w:type="dxa"/>
              <w:bottom w:w="0" w:type="dxa"/>
              <w:right w:w="15" w:type="dxa"/>
            </w:tcMar>
            <w:vAlign w:val="center"/>
            <w:hideMark/>
          </w:tcPr>
          <w:p w14:paraId="50B6A6EC" w14:textId="0B1E81D3"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proofErr w:type="gramStart"/>
            <w:r w:rsidRPr="00F21A73">
              <w:rPr>
                <w:rFonts w:ascii="Arial" w:eastAsia="宋体" w:hAnsi="Arial" w:cs="Arial"/>
                <w:sz w:val="18"/>
                <w:szCs w:val="18"/>
              </w:rPr>
              <w:t>万平方米</w:t>
            </w:r>
            <w:proofErr w:type="gramEnd"/>
            <w:r w:rsidRPr="00F21A73">
              <w:rPr>
                <w:rFonts w:ascii="Arial" w:eastAsia="宋体" w:hAnsi="Arial" w:cs="Arial"/>
                <w:sz w:val="18"/>
                <w:szCs w:val="18"/>
              </w:rPr>
              <w:t>）</w:t>
            </w:r>
          </w:p>
        </w:tc>
        <w:tc>
          <w:tcPr>
            <w:tcW w:w="1566" w:type="dxa"/>
            <w:shd w:val="clear" w:color="auto" w:fill="auto"/>
            <w:tcMar>
              <w:top w:w="15" w:type="dxa"/>
              <w:left w:w="15" w:type="dxa"/>
              <w:bottom w:w="0" w:type="dxa"/>
              <w:right w:w="15" w:type="dxa"/>
            </w:tcMar>
            <w:vAlign w:val="center"/>
            <w:hideMark/>
          </w:tcPr>
          <w:p w14:paraId="0A2E9EC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同比增速</w:t>
            </w:r>
          </w:p>
        </w:tc>
        <w:tc>
          <w:tcPr>
            <w:tcW w:w="1280" w:type="dxa"/>
            <w:shd w:val="clear" w:color="auto" w:fill="auto"/>
            <w:tcMar>
              <w:top w:w="15" w:type="dxa"/>
              <w:left w:w="15" w:type="dxa"/>
              <w:bottom w:w="0" w:type="dxa"/>
              <w:right w:w="15" w:type="dxa"/>
            </w:tcMar>
            <w:vAlign w:val="center"/>
            <w:hideMark/>
          </w:tcPr>
          <w:p w14:paraId="398CFE9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月度</w:t>
            </w:r>
          </w:p>
        </w:tc>
        <w:tc>
          <w:tcPr>
            <w:tcW w:w="1777" w:type="dxa"/>
            <w:shd w:val="clear" w:color="auto" w:fill="auto"/>
            <w:tcMar>
              <w:top w:w="15" w:type="dxa"/>
              <w:left w:w="15" w:type="dxa"/>
              <w:bottom w:w="0" w:type="dxa"/>
              <w:right w:w="15" w:type="dxa"/>
            </w:tcMar>
            <w:vAlign w:val="center"/>
            <w:hideMark/>
          </w:tcPr>
          <w:p w14:paraId="31C2F39A" w14:textId="2C673F64"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proofErr w:type="gramStart"/>
            <w:r w:rsidRPr="00F21A73">
              <w:rPr>
                <w:rFonts w:ascii="Arial" w:eastAsia="宋体" w:hAnsi="Arial" w:cs="Arial"/>
                <w:sz w:val="18"/>
                <w:szCs w:val="18"/>
              </w:rPr>
              <w:t>万平方米</w:t>
            </w:r>
            <w:proofErr w:type="gramEnd"/>
            <w:r w:rsidRPr="00F21A73">
              <w:rPr>
                <w:rFonts w:ascii="Arial" w:eastAsia="宋体" w:hAnsi="Arial" w:cs="Arial"/>
                <w:sz w:val="18"/>
                <w:szCs w:val="18"/>
              </w:rPr>
              <w:t>）</w:t>
            </w:r>
          </w:p>
        </w:tc>
      </w:tr>
      <w:tr w:rsidR="004B55B1" w:rsidRPr="00F21A73" w14:paraId="1FF6F3F7"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062FD5B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1-9</w:t>
            </w:r>
            <w:r w:rsidRPr="00F21A73">
              <w:rPr>
                <w:rFonts w:ascii="Arial" w:eastAsia="宋体" w:hAnsi="Arial" w:cs="Arial"/>
                <w:sz w:val="18"/>
                <w:szCs w:val="18"/>
              </w:rPr>
              <w:t>月</w:t>
            </w:r>
          </w:p>
        </w:tc>
        <w:tc>
          <w:tcPr>
            <w:tcW w:w="2093" w:type="dxa"/>
            <w:shd w:val="clear" w:color="auto" w:fill="auto"/>
            <w:tcMar>
              <w:top w:w="15" w:type="dxa"/>
              <w:left w:w="15" w:type="dxa"/>
              <w:bottom w:w="0" w:type="dxa"/>
              <w:right w:w="15" w:type="dxa"/>
            </w:tcMar>
            <w:vAlign w:val="center"/>
            <w:hideMark/>
          </w:tcPr>
          <w:p w14:paraId="7425815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540.1</w:t>
            </w:r>
          </w:p>
        </w:tc>
        <w:tc>
          <w:tcPr>
            <w:tcW w:w="1566" w:type="dxa"/>
            <w:shd w:val="clear" w:color="auto" w:fill="auto"/>
            <w:tcMar>
              <w:top w:w="15" w:type="dxa"/>
              <w:left w:w="15" w:type="dxa"/>
              <w:bottom w:w="0" w:type="dxa"/>
              <w:right w:w="15" w:type="dxa"/>
            </w:tcMar>
            <w:vAlign w:val="center"/>
            <w:hideMark/>
          </w:tcPr>
          <w:p w14:paraId="5DE121C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-15.5%</w:t>
            </w:r>
          </w:p>
        </w:tc>
        <w:tc>
          <w:tcPr>
            <w:tcW w:w="1280" w:type="dxa"/>
            <w:shd w:val="clear" w:color="auto" w:fill="auto"/>
            <w:tcMar>
              <w:top w:w="15" w:type="dxa"/>
              <w:left w:w="15" w:type="dxa"/>
              <w:bottom w:w="0" w:type="dxa"/>
              <w:right w:w="15" w:type="dxa"/>
            </w:tcMar>
            <w:vAlign w:val="center"/>
            <w:hideMark/>
          </w:tcPr>
          <w:p w14:paraId="20DAC54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03CE64A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90.1</w:t>
            </w:r>
          </w:p>
        </w:tc>
      </w:tr>
      <w:tr w:rsidR="004B55B1" w:rsidRPr="00F21A73" w14:paraId="0880B42D"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5FFA1A2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1-10</w:t>
            </w:r>
            <w:r w:rsidRPr="00F21A73">
              <w:rPr>
                <w:rFonts w:ascii="Arial" w:eastAsia="宋体" w:hAnsi="Arial" w:cs="Arial"/>
                <w:sz w:val="18"/>
                <w:szCs w:val="18"/>
              </w:rPr>
              <w:t>月</w:t>
            </w:r>
          </w:p>
        </w:tc>
        <w:tc>
          <w:tcPr>
            <w:tcW w:w="2093" w:type="dxa"/>
            <w:shd w:val="clear" w:color="auto" w:fill="auto"/>
            <w:tcMar>
              <w:top w:w="15" w:type="dxa"/>
              <w:left w:w="15" w:type="dxa"/>
              <w:bottom w:w="0" w:type="dxa"/>
              <w:right w:w="15" w:type="dxa"/>
            </w:tcMar>
            <w:vAlign w:val="center"/>
            <w:hideMark/>
          </w:tcPr>
          <w:p w14:paraId="18CA38B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603.7</w:t>
            </w:r>
          </w:p>
        </w:tc>
        <w:tc>
          <w:tcPr>
            <w:tcW w:w="1566" w:type="dxa"/>
            <w:shd w:val="clear" w:color="auto" w:fill="auto"/>
            <w:tcMar>
              <w:top w:w="15" w:type="dxa"/>
              <w:left w:w="15" w:type="dxa"/>
              <w:bottom w:w="0" w:type="dxa"/>
              <w:right w:w="15" w:type="dxa"/>
            </w:tcMar>
            <w:vAlign w:val="center"/>
            <w:hideMark/>
          </w:tcPr>
          <w:p w14:paraId="20ED8EB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-14.0%</w:t>
            </w:r>
          </w:p>
        </w:tc>
        <w:tc>
          <w:tcPr>
            <w:tcW w:w="1280" w:type="dxa"/>
            <w:shd w:val="clear" w:color="auto" w:fill="auto"/>
            <w:tcMar>
              <w:top w:w="15" w:type="dxa"/>
              <w:left w:w="15" w:type="dxa"/>
              <w:bottom w:w="0" w:type="dxa"/>
              <w:right w:w="15" w:type="dxa"/>
            </w:tcMar>
            <w:vAlign w:val="center"/>
            <w:hideMark/>
          </w:tcPr>
          <w:p w14:paraId="5488764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122DF79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63.6</w:t>
            </w:r>
          </w:p>
        </w:tc>
      </w:tr>
      <w:tr w:rsidR="004B55B1" w:rsidRPr="00F21A73" w14:paraId="7A45EB59"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4C8CE50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1-11</w:t>
            </w:r>
            <w:r w:rsidRPr="00F21A73">
              <w:rPr>
                <w:rFonts w:ascii="Arial" w:eastAsia="宋体" w:hAnsi="Arial" w:cs="Arial"/>
                <w:sz w:val="18"/>
                <w:szCs w:val="18"/>
              </w:rPr>
              <w:t>月</w:t>
            </w:r>
          </w:p>
        </w:tc>
        <w:tc>
          <w:tcPr>
            <w:tcW w:w="2093" w:type="dxa"/>
            <w:shd w:val="clear" w:color="auto" w:fill="auto"/>
            <w:tcMar>
              <w:top w:w="15" w:type="dxa"/>
              <w:left w:w="15" w:type="dxa"/>
              <w:bottom w:w="0" w:type="dxa"/>
              <w:right w:w="15" w:type="dxa"/>
            </w:tcMar>
            <w:vAlign w:val="center"/>
            <w:hideMark/>
          </w:tcPr>
          <w:p w14:paraId="543B571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650.9</w:t>
            </w:r>
          </w:p>
        </w:tc>
        <w:tc>
          <w:tcPr>
            <w:tcW w:w="1566" w:type="dxa"/>
            <w:shd w:val="clear" w:color="auto" w:fill="auto"/>
            <w:tcMar>
              <w:top w:w="15" w:type="dxa"/>
              <w:left w:w="15" w:type="dxa"/>
              <w:bottom w:w="0" w:type="dxa"/>
              <w:right w:w="15" w:type="dxa"/>
            </w:tcMar>
            <w:vAlign w:val="center"/>
            <w:hideMark/>
          </w:tcPr>
          <w:p w14:paraId="03882E5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-13.8%</w:t>
            </w:r>
          </w:p>
        </w:tc>
        <w:tc>
          <w:tcPr>
            <w:tcW w:w="1280" w:type="dxa"/>
            <w:shd w:val="clear" w:color="auto" w:fill="auto"/>
            <w:tcMar>
              <w:top w:w="15" w:type="dxa"/>
              <w:left w:w="15" w:type="dxa"/>
              <w:bottom w:w="0" w:type="dxa"/>
              <w:right w:w="15" w:type="dxa"/>
            </w:tcMar>
            <w:vAlign w:val="center"/>
            <w:hideMark/>
          </w:tcPr>
          <w:p w14:paraId="1A66D9E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76C18CD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47.2</w:t>
            </w:r>
          </w:p>
        </w:tc>
      </w:tr>
      <w:tr w:rsidR="004B55B1" w:rsidRPr="00F21A73" w14:paraId="67C68987"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6762B94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1-12</w:t>
            </w:r>
            <w:r w:rsidRPr="00F21A73">
              <w:rPr>
                <w:rFonts w:ascii="Arial" w:eastAsia="宋体" w:hAnsi="Arial" w:cs="Arial"/>
                <w:sz w:val="18"/>
                <w:szCs w:val="18"/>
              </w:rPr>
              <w:t>月</w:t>
            </w:r>
          </w:p>
        </w:tc>
        <w:tc>
          <w:tcPr>
            <w:tcW w:w="2093" w:type="dxa"/>
            <w:shd w:val="clear" w:color="auto" w:fill="auto"/>
            <w:tcMar>
              <w:top w:w="15" w:type="dxa"/>
              <w:left w:w="15" w:type="dxa"/>
              <w:bottom w:w="0" w:type="dxa"/>
              <w:right w:w="15" w:type="dxa"/>
            </w:tcMar>
            <w:vAlign w:val="center"/>
            <w:hideMark/>
          </w:tcPr>
          <w:p w14:paraId="516AD40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741.9</w:t>
            </w:r>
          </w:p>
        </w:tc>
        <w:tc>
          <w:tcPr>
            <w:tcW w:w="1566" w:type="dxa"/>
            <w:shd w:val="clear" w:color="auto" w:fill="auto"/>
            <w:tcMar>
              <w:top w:w="15" w:type="dxa"/>
              <w:left w:w="15" w:type="dxa"/>
              <w:bottom w:w="0" w:type="dxa"/>
              <w:right w:w="15" w:type="dxa"/>
            </w:tcMar>
            <w:vAlign w:val="center"/>
            <w:hideMark/>
          </w:tcPr>
          <w:p w14:paraId="0A55C8D9" w14:textId="7F26B592"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15.4%</w:t>
            </w:r>
          </w:p>
        </w:tc>
        <w:tc>
          <w:tcPr>
            <w:tcW w:w="1280" w:type="dxa"/>
            <w:shd w:val="clear" w:color="auto" w:fill="auto"/>
            <w:tcMar>
              <w:top w:w="15" w:type="dxa"/>
              <w:left w:w="15" w:type="dxa"/>
              <w:bottom w:w="0" w:type="dxa"/>
              <w:right w:w="15" w:type="dxa"/>
            </w:tcMar>
            <w:vAlign w:val="center"/>
            <w:hideMark/>
          </w:tcPr>
          <w:p w14:paraId="1806E34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5B4B033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91.0</w:t>
            </w:r>
          </w:p>
        </w:tc>
      </w:tr>
      <w:tr w:rsidR="004B55B1" w:rsidRPr="00F21A73" w14:paraId="329E45E5"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4696DD4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2093" w:type="dxa"/>
            <w:shd w:val="clear" w:color="auto" w:fill="auto"/>
            <w:tcMar>
              <w:top w:w="15" w:type="dxa"/>
              <w:left w:w="15" w:type="dxa"/>
              <w:bottom w:w="0" w:type="dxa"/>
              <w:right w:w="15" w:type="dxa"/>
            </w:tcMar>
            <w:vAlign w:val="center"/>
            <w:hideMark/>
          </w:tcPr>
          <w:p w14:paraId="24B2DEF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72.4</w:t>
            </w:r>
          </w:p>
        </w:tc>
        <w:tc>
          <w:tcPr>
            <w:tcW w:w="1566" w:type="dxa"/>
            <w:shd w:val="clear" w:color="auto" w:fill="auto"/>
            <w:tcMar>
              <w:top w:w="15" w:type="dxa"/>
              <w:left w:w="15" w:type="dxa"/>
              <w:bottom w:w="0" w:type="dxa"/>
              <w:right w:w="15" w:type="dxa"/>
            </w:tcMar>
            <w:vAlign w:val="center"/>
            <w:hideMark/>
          </w:tcPr>
          <w:p w14:paraId="7D20166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w:t>
            </w:r>
          </w:p>
        </w:tc>
        <w:tc>
          <w:tcPr>
            <w:tcW w:w="1280" w:type="dxa"/>
            <w:shd w:val="clear" w:color="auto" w:fill="auto"/>
            <w:tcMar>
              <w:top w:w="15" w:type="dxa"/>
              <w:left w:w="15" w:type="dxa"/>
              <w:bottom w:w="0" w:type="dxa"/>
              <w:right w:w="15" w:type="dxa"/>
            </w:tcMar>
            <w:vAlign w:val="center"/>
            <w:hideMark/>
          </w:tcPr>
          <w:p w14:paraId="5308262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月平均</w:t>
            </w:r>
          </w:p>
        </w:tc>
        <w:tc>
          <w:tcPr>
            <w:tcW w:w="1777" w:type="dxa"/>
            <w:shd w:val="clear" w:color="auto" w:fill="auto"/>
            <w:tcMar>
              <w:top w:w="15" w:type="dxa"/>
              <w:left w:w="15" w:type="dxa"/>
              <w:bottom w:w="0" w:type="dxa"/>
              <w:right w:w="15" w:type="dxa"/>
            </w:tcMar>
            <w:vAlign w:val="center"/>
            <w:hideMark/>
          </w:tcPr>
          <w:p w14:paraId="7AABF9E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36.2</w:t>
            </w:r>
          </w:p>
        </w:tc>
      </w:tr>
      <w:tr w:rsidR="004B55B1" w:rsidRPr="00F21A73" w14:paraId="2794CF9F"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7CEC202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2093" w:type="dxa"/>
            <w:shd w:val="clear" w:color="auto" w:fill="auto"/>
            <w:tcMar>
              <w:top w:w="15" w:type="dxa"/>
              <w:left w:w="15" w:type="dxa"/>
              <w:bottom w:w="0" w:type="dxa"/>
              <w:right w:w="15" w:type="dxa"/>
            </w:tcMar>
            <w:vAlign w:val="center"/>
            <w:hideMark/>
          </w:tcPr>
          <w:p w14:paraId="099A80B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147.3</w:t>
            </w:r>
          </w:p>
        </w:tc>
        <w:tc>
          <w:tcPr>
            <w:tcW w:w="1566" w:type="dxa"/>
            <w:shd w:val="clear" w:color="auto" w:fill="auto"/>
            <w:tcMar>
              <w:top w:w="15" w:type="dxa"/>
              <w:left w:w="15" w:type="dxa"/>
              <w:bottom w:w="0" w:type="dxa"/>
              <w:right w:w="15" w:type="dxa"/>
            </w:tcMar>
            <w:vAlign w:val="center"/>
            <w:hideMark/>
          </w:tcPr>
          <w:p w14:paraId="0747B7F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7.1%</w:t>
            </w:r>
          </w:p>
        </w:tc>
        <w:tc>
          <w:tcPr>
            <w:tcW w:w="1280" w:type="dxa"/>
            <w:shd w:val="clear" w:color="auto" w:fill="auto"/>
            <w:tcMar>
              <w:top w:w="15" w:type="dxa"/>
              <w:left w:w="15" w:type="dxa"/>
              <w:bottom w:w="0" w:type="dxa"/>
              <w:right w:w="15" w:type="dxa"/>
            </w:tcMar>
            <w:vAlign w:val="center"/>
            <w:hideMark/>
          </w:tcPr>
          <w:p w14:paraId="6569DC1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292C67B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74.9</w:t>
            </w:r>
          </w:p>
        </w:tc>
      </w:tr>
      <w:tr w:rsidR="004B55B1" w:rsidRPr="00F21A73" w14:paraId="15A40770" w14:textId="77777777" w:rsidTr="00C72770">
        <w:trPr>
          <w:trHeight w:val="20"/>
          <w:jc w:val="center"/>
        </w:trPr>
        <w:tc>
          <w:tcPr>
            <w:tcW w:w="1570" w:type="dxa"/>
            <w:shd w:val="clear" w:color="auto" w:fill="auto"/>
            <w:tcMar>
              <w:top w:w="15" w:type="dxa"/>
              <w:left w:w="15" w:type="dxa"/>
              <w:bottom w:w="0" w:type="dxa"/>
              <w:right w:w="15" w:type="dxa"/>
            </w:tcMar>
            <w:vAlign w:val="center"/>
            <w:hideMark/>
          </w:tcPr>
          <w:p w14:paraId="12EDDA4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2093" w:type="dxa"/>
            <w:shd w:val="clear" w:color="auto" w:fill="auto"/>
            <w:tcMar>
              <w:top w:w="15" w:type="dxa"/>
              <w:left w:w="15" w:type="dxa"/>
              <w:bottom w:w="0" w:type="dxa"/>
              <w:right w:w="15" w:type="dxa"/>
            </w:tcMar>
            <w:vAlign w:val="center"/>
            <w:hideMark/>
          </w:tcPr>
          <w:p w14:paraId="49DCD07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246.6</w:t>
            </w:r>
          </w:p>
        </w:tc>
        <w:tc>
          <w:tcPr>
            <w:tcW w:w="1566" w:type="dxa"/>
            <w:shd w:val="clear" w:color="auto" w:fill="auto"/>
            <w:tcMar>
              <w:top w:w="15" w:type="dxa"/>
              <w:left w:w="15" w:type="dxa"/>
              <w:bottom w:w="0" w:type="dxa"/>
              <w:right w:w="15" w:type="dxa"/>
            </w:tcMar>
            <w:vAlign w:val="center"/>
            <w:hideMark/>
          </w:tcPr>
          <w:p w14:paraId="3736D8F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33%</w:t>
            </w:r>
          </w:p>
        </w:tc>
        <w:tc>
          <w:tcPr>
            <w:tcW w:w="1280" w:type="dxa"/>
            <w:shd w:val="clear" w:color="auto" w:fill="auto"/>
            <w:tcMar>
              <w:top w:w="15" w:type="dxa"/>
              <w:left w:w="15" w:type="dxa"/>
              <w:bottom w:w="0" w:type="dxa"/>
              <w:right w:w="15" w:type="dxa"/>
            </w:tcMar>
            <w:vAlign w:val="center"/>
            <w:hideMark/>
          </w:tcPr>
          <w:p w14:paraId="4E2E9D9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6D5FF76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99.3</w:t>
            </w:r>
          </w:p>
        </w:tc>
      </w:tr>
      <w:tr w:rsidR="00C72770" w:rsidRPr="00F21A73" w14:paraId="391EB87B" w14:textId="77777777" w:rsidTr="00C72770">
        <w:trPr>
          <w:trHeight w:val="20"/>
          <w:jc w:val="center"/>
        </w:trPr>
        <w:tc>
          <w:tcPr>
            <w:tcW w:w="1570" w:type="dxa"/>
            <w:shd w:val="clear" w:color="auto" w:fill="auto"/>
            <w:tcMar>
              <w:top w:w="15" w:type="dxa"/>
              <w:left w:w="15" w:type="dxa"/>
              <w:bottom w:w="0" w:type="dxa"/>
              <w:right w:w="15" w:type="dxa"/>
            </w:tcMar>
            <w:vAlign w:val="center"/>
          </w:tcPr>
          <w:p w14:paraId="19EF8A1A" w14:textId="51B6720F" w:rsidR="00C72770" w:rsidRPr="00F21A73" w:rsidRDefault="00C72770" w:rsidP="0074122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023</w:t>
            </w:r>
            <w:r>
              <w:rPr>
                <w:rFonts w:ascii="Arial" w:eastAsia="宋体" w:hAnsi="Arial" w:cs="Arial" w:hint="eastAsia"/>
                <w:sz w:val="18"/>
                <w:szCs w:val="18"/>
              </w:rPr>
              <w:t>年</w:t>
            </w:r>
            <w:r>
              <w:rPr>
                <w:rFonts w:ascii="Arial" w:eastAsia="宋体" w:hAnsi="Arial" w:cs="Arial" w:hint="eastAsia"/>
                <w:sz w:val="18"/>
                <w:szCs w:val="18"/>
              </w:rPr>
              <w:t>1</w:t>
            </w:r>
            <w:r>
              <w:rPr>
                <w:rFonts w:ascii="Arial" w:eastAsia="宋体" w:hAnsi="Arial" w:cs="Arial"/>
                <w:sz w:val="18"/>
                <w:szCs w:val="18"/>
              </w:rPr>
              <w:t>-5</w:t>
            </w:r>
            <w:r>
              <w:rPr>
                <w:rFonts w:ascii="Arial" w:eastAsia="宋体" w:hAnsi="Arial" w:cs="Arial" w:hint="eastAsia"/>
                <w:sz w:val="18"/>
                <w:szCs w:val="18"/>
              </w:rPr>
              <w:t>月</w:t>
            </w:r>
          </w:p>
        </w:tc>
        <w:tc>
          <w:tcPr>
            <w:tcW w:w="2093" w:type="dxa"/>
            <w:shd w:val="clear" w:color="auto" w:fill="auto"/>
            <w:tcMar>
              <w:top w:w="15" w:type="dxa"/>
              <w:left w:w="15" w:type="dxa"/>
              <w:bottom w:w="0" w:type="dxa"/>
              <w:right w:w="15" w:type="dxa"/>
            </w:tcMar>
            <w:vAlign w:val="center"/>
          </w:tcPr>
          <w:p w14:paraId="1591B4DB" w14:textId="5390F326" w:rsidR="00C72770" w:rsidRPr="00F21A73" w:rsidRDefault="00C72770" w:rsidP="0074122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13.7</w:t>
            </w:r>
          </w:p>
        </w:tc>
        <w:tc>
          <w:tcPr>
            <w:tcW w:w="1566" w:type="dxa"/>
            <w:shd w:val="clear" w:color="auto" w:fill="auto"/>
            <w:tcMar>
              <w:top w:w="15" w:type="dxa"/>
              <w:left w:w="15" w:type="dxa"/>
              <w:bottom w:w="0" w:type="dxa"/>
              <w:right w:w="15" w:type="dxa"/>
            </w:tcMar>
            <w:vAlign w:val="center"/>
          </w:tcPr>
          <w:p w14:paraId="11D3EBE2" w14:textId="40921D04" w:rsidR="00C72770" w:rsidRPr="00F21A73" w:rsidRDefault="00C72770" w:rsidP="0074122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5.1%</w:t>
            </w:r>
          </w:p>
        </w:tc>
        <w:tc>
          <w:tcPr>
            <w:tcW w:w="1280" w:type="dxa"/>
            <w:shd w:val="clear" w:color="auto" w:fill="auto"/>
            <w:tcMar>
              <w:top w:w="15" w:type="dxa"/>
              <w:left w:w="15" w:type="dxa"/>
              <w:bottom w:w="0" w:type="dxa"/>
              <w:right w:w="15" w:type="dxa"/>
            </w:tcMar>
            <w:vAlign w:val="center"/>
          </w:tcPr>
          <w:p w14:paraId="0A0D0B08" w14:textId="2090D90E" w:rsidR="00C72770" w:rsidRPr="00F21A73" w:rsidRDefault="00C72770" w:rsidP="0074122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316CE1C9" w14:textId="6339951B" w:rsidR="00C72770" w:rsidRPr="00F21A73" w:rsidRDefault="00C72770" w:rsidP="0074122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7.7</w:t>
            </w:r>
          </w:p>
        </w:tc>
      </w:tr>
      <w:tr w:rsidR="00C72770" w:rsidRPr="00F21A73" w14:paraId="23DF1242" w14:textId="77777777" w:rsidTr="00C72770">
        <w:trPr>
          <w:trHeight w:val="20"/>
          <w:jc w:val="center"/>
        </w:trPr>
        <w:tc>
          <w:tcPr>
            <w:tcW w:w="1570" w:type="dxa"/>
            <w:shd w:val="clear" w:color="auto" w:fill="auto"/>
            <w:tcMar>
              <w:top w:w="15" w:type="dxa"/>
              <w:left w:w="15" w:type="dxa"/>
              <w:bottom w:w="0" w:type="dxa"/>
              <w:right w:w="15" w:type="dxa"/>
            </w:tcMar>
            <w:vAlign w:val="center"/>
          </w:tcPr>
          <w:p w14:paraId="0A8501BB" w14:textId="20652EFF"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023</w:t>
            </w:r>
            <w:r>
              <w:rPr>
                <w:rFonts w:ascii="Arial" w:eastAsia="宋体" w:hAnsi="Arial" w:cs="Arial" w:hint="eastAsia"/>
                <w:sz w:val="18"/>
                <w:szCs w:val="18"/>
              </w:rPr>
              <w:t>年</w:t>
            </w:r>
            <w:r>
              <w:rPr>
                <w:rFonts w:ascii="Arial" w:eastAsia="宋体" w:hAnsi="Arial" w:cs="Arial" w:hint="eastAsia"/>
                <w:sz w:val="18"/>
                <w:szCs w:val="18"/>
              </w:rPr>
              <w:t>1</w:t>
            </w:r>
            <w:r>
              <w:rPr>
                <w:rFonts w:ascii="Arial" w:eastAsia="宋体" w:hAnsi="Arial" w:cs="Arial"/>
                <w:sz w:val="18"/>
                <w:szCs w:val="18"/>
              </w:rPr>
              <w:t>-6</w:t>
            </w:r>
            <w:r>
              <w:rPr>
                <w:rFonts w:ascii="Arial" w:eastAsia="宋体" w:hAnsi="Arial" w:cs="Arial" w:hint="eastAsia"/>
                <w:sz w:val="18"/>
                <w:szCs w:val="18"/>
              </w:rPr>
              <w:t>月</w:t>
            </w:r>
          </w:p>
        </w:tc>
        <w:tc>
          <w:tcPr>
            <w:tcW w:w="2093" w:type="dxa"/>
            <w:shd w:val="clear" w:color="auto" w:fill="auto"/>
            <w:tcMar>
              <w:top w:w="15" w:type="dxa"/>
              <w:left w:w="15" w:type="dxa"/>
              <w:bottom w:w="0" w:type="dxa"/>
              <w:right w:w="15" w:type="dxa"/>
            </w:tcMar>
            <w:vAlign w:val="center"/>
          </w:tcPr>
          <w:p w14:paraId="2BA0155D" w14:textId="336ECC73"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78.6</w:t>
            </w:r>
          </w:p>
        </w:tc>
        <w:tc>
          <w:tcPr>
            <w:tcW w:w="1566" w:type="dxa"/>
            <w:shd w:val="clear" w:color="auto" w:fill="auto"/>
            <w:tcMar>
              <w:top w:w="15" w:type="dxa"/>
              <w:left w:w="15" w:type="dxa"/>
              <w:bottom w:w="0" w:type="dxa"/>
              <w:right w:w="15" w:type="dxa"/>
            </w:tcMar>
            <w:vAlign w:val="center"/>
          </w:tcPr>
          <w:p w14:paraId="37604DA1" w14:textId="3DE541CA"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4.8%</w:t>
            </w:r>
          </w:p>
        </w:tc>
        <w:tc>
          <w:tcPr>
            <w:tcW w:w="1280" w:type="dxa"/>
            <w:shd w:val="clear" w:color="auto" w:fill="auto"/>
            <w:tcMar>
              <w:top w:w="15" w:type="dxa"/>
              <w:left w:w="15" w:type="dxa"/>
              <w:bottom w:w="0" w:type="dxa"/>
              <w:right w:w="15" w:type="dxa"/>
            </w:tcMar>
            <w:vAlign w:val="center"/>
          </w:tcPr>
          <w:p w14:paraId="048EDFDA" w14:textId="3B59313B"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782E50CF" w14:textId="15A7DA08"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4.9</w:t>
            </w:r>
          </w:p>
        </w:tc>
      </w:tr>
      <w:tr w:rsidR="00C72770" w:rsidRPr="00F21A73" w14:paraId="046B3808" w14:textId="77777777" w:rsidTr="00C72770">
        <w:trPr>
          <w:trHeight w:val="20"/>
          <w:jc w:val="center"/>
        </w:trPr>
        <w:tc>
          <w:tcPr>
            <w:tcW w:w="1570" w:type="dxa"/>
            <w:shd w:val="clear" w:color="auto" w:fill="auto"/>
            <w:tcMar>
              <w:top w:w="15" w:type="dxa"/>
              <w:left w:w="15" w:type="dxa"/>
              <w:bottom w:w="0" w:type="dxa"/>
              <w:right w:w="15" w:type="dxa"/>
            </w:tcMar>
            <w:vAlign w:val="center"/>
          </w:tcPr>
          <w:p w14:paraId="0755C326" w14:textId="01E6B0DD"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023</w:t>
            </w:r>
            <w:r>
              <w:rPr>
                <w:rFonts w:ascii="Arial" w:eastAsia="宋体" w:hAnsi="Arial" w:cs="Arial" w:hint="eastAsia"/>
                <w:sz w:val="18"/>
                <w:szCs w:val="18"/>
              </w:rPr>
              <w:t>年</w:t>
            </w:r>
            <w:r>
              <w:rPr>
                <w:rFonts w:ascii="Arial" w:eastAsia="宋体" w:hAnsi="Arial" w:cs="Arial" w:hint="eastAsia"/>
                <w:sz w:val="18"/>
                <w:szCs w:val="18"/>
              </w:rPr>
              <w:t>1</w:t>
            </w:r>
            <w:r>
              <w:rPr>
                <w:rFonts w:ascii="Arial" w:eastAsia="宋体" w:hAnsi="Arial" w:cs="Arial"/>
                <w:sz w:val="18"/>
                <w:szCs w:val="18"/>
              </w:rPr>
              <w:t>-7</w:t>
            </w:r>
            <w:r>
              <w:rPr>
                <w:rFonts w:ascii="Arial" w:eastAsia="宋体" w:hAnsi="Arial" w:cs="Arial" w:hint="eastAsia"/>
                <w:sz w:val="18"/>
                <w:szCs w:val="18"/>
              </w:rPr>
              <w:t>月</w:t>
            </w:r>
          </w:p>
        </w:tc>
        <w:tc>
          <w:tcPr>
            <w:tcW w:w="2093" w:type="dxa"/>
            <w:shd w:val="clear" w:color="auto" w:fill="auto"/>
            <w:tcMar>
              <w:top w:w="15" w:type="dxa"/>
              <w:left w:w="15" w:type="dxa"/>
              <w:bottom w:w="0" w:type="dxa"/>
              <w:right w:w="15" w:type="dxa"/>
            </w:tcMar>
            <w:vAlign w:val="center"/>
          </w:tcPr>
          <w:p w14:paraId="002C3DC9" w14:textId="7C3BACAF"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47.2</w:t>
            </w:r>
          </w:p>
        </w:tc>
        <w:tc>
          <w:tcPr>
            <w:tcW w:w="1566" w:type="dxa"/>
            <w:shd w:val="clear" w:color="auto" w:fill="auto"/>
            <w:tcMar>
              <w:top w:w="15" w:type="dxa"/>
              <w:left w:w="15" w:type="dxa"/>
              <w:bottom w:w="0" w:type="dxa"/>
              <w:right w:w="15" w:type="dxa"/>
            </w:tcMar>
            <w:vAlign w:val="center"/>
          </w:tcPr>
          <w:p w14:paraId="3C4AE53E" w14:textId="6FBCA8F2"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1.6%</w:t>
            </w:r>
          </w:p>
        </w:tc>
        <w:tc>
          <w:tcPr>
            <w:tcW w:w="1280" w:type="dxa"/>
            <w:shd w:val="clear" w:color="auto" w:fill="auto"/>
            <w:tcMar>
              <w:top w:w="15" w:type="dxa"/>
              <w:left w:w="15" w:type="dxa"/>
              <w:bottom w:w="0" w:type="dxa"/>
              <w:right w:w="15" w:type="dxa"/>
            </w:tcMar>
            <w:vAlign w:val="center"/>
          </w:tcPr>
          <w:p w14:paraId="20494F39" w14:textId="6E089833"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sz w:val="18"/>
                <w:szCs w:val="18"/>
              </w:rPr>
              <w:t>7</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3770FB73" w14:textId="3654E4A1"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8.6</w:t>
            </w:r>
          </w:p>
        </w:tc>
      </w:tr>
      <w:tr w:rsidR="00C72770" w:rsidRPr="00F21A73" w14:paraId="46DF41E7" w14:textId="77777777" w:rsidTr="00C72770">
        <w:trPr>
          <w:trHeight w:val="20"/>
          <w:jc w:val="center"/>
        </w:trPr>
        <w:tc>
          <w:tcPr>
            <w:tcW w:w="1570" w:type="dxa"/>
            <w:shd w:val="clear" w:color="auto" w:fill="auto"/>
            <w:tcMar>
              <w:top w:w="15" w:type="dxa"/>
              <w:left w:w="15" w:type="dxa"/>
              <w:bottom w:w="0" w:type="dxa"/>
              <w:right w:w="15" w:type="dxa"/>
            </w:tcMar>
            <w:vAlign w:val="center"/>
          </w:tcPr>
          <w:p w14:paraId="52B7D023" w14:textId="65836BE9"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023</w:t>
            </w:r>
            <w:r>
              <w:rPr>
                <w:rFonts w:ascii="Arial" w:eastAsia="宋体" w:hAnsi="Arial" w:cs="Arial" w:hint="eastAsia"/>
                <w:sz w:val="18"/>
                <w:szCs w:val="18"/>
              </w:rPr>
              <w:t>年</w:t>
            </w:r>
            <w:r>
              <w:rPr>
                <w:rFonts w:ascii="Arial" w:eastAsia="宋体" w:hAnsi="Arial" w:cs="Arial" w:hint="eastAsia"/>
                <w:sz w:val="18"/>
                <w:szCs w:val="18"/>
              </w:rPr>
              <w:t>1</w:t>
            </w:r>
            <w:r>
              <w:rPr>
                <w:rFonts w:ascii="Arial" w:eastAsia="宋体" w:hAnsi="Arial" w:cs="Arial"/>
                <w:sz w:val="18"/>
                <w:szCs w:val="18"/>
              </w:rPr>
              <w:t>-8</w:t>
            </w:r>
            <w:r>
              <w:rPr>
                <w:rFonts w:ascii="Arial" w:eastAsia="宋体" w:hAnsi="Arial" w:cs="Arial" w:hint="eastAsia"/>
                <w:sz w:val="18"/>
                <w:szCs w:val="18"/>
              </w:rPr>
              <w:t>月</w:t>
            </w:r>
          </w:p>
        </w:tc>
        <w:tc>
          <w:tcPr>
            <w:tcW w:w="2093" w:type="dxa"/>
            <w:shd w:val="clear" w:color="auto" w:fill="auto"/>
            <w:tcMar>
              <w:top w:w="15" w:type="dxa"/>
              <w:left w:w="15" w:type="dxa"/>
              <w:bottom w:w="0" w:type="dxa"/>
              <w:right w:w="15" w:type="dxa"/>
            </w:tcMar>
            <w:vAlign w:val="center"/>
          </w:tcPr>
          <w:p w14:paraId="70B8A0C2" w14:textId="56790298"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11.2</w:t>
            </w:r>
          </w:p>
        </w:tc>
        <w:tc>
          <w:tcPr>
            <w:tcW w:w="1566" w:type="dxa"/>
            <w:shd w:val="clear" w:color="auto" w:fill="auto"/>
            <w:tcMar>
              <w:top w:w="15" w:type="dxa"/>
              <w:left w:w="15" w:type="dxa"/>
              <w:bottom w:w="0" w:type="dxa"/>
              <w:right w:w="15" w:type="dxa"/>
            </w:tcMar>
            <w:vAlign w:val="center"/>
          </w:tcPr>
          <w:p w14:paraId="75FC2EB4" w14:textId="7E441D97"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3.6%</w:t>
            </w:r>
          </w:p>
        </w:tc>
        <w:tc>
          <w:tcPr>
            <w:tcW w:w="1280" w:type="dxa"/>
            <w:shd w:val="clear" w:color="auto" w:fill="auto"/>
            <w:tcMar>
              <w:top w:w="15" w:type="dxa"/>
              <w:left w:w="15" w:type="dxa"/>
              <w:bottom w:w="0" w:type="dxa"/>
              <w:right w:w="15" w:type="dxa"/>
            </w:tcMar>
            <w:vAlign w:val="center"/>
          </w:tcPr>
          <w:p w14:paraId="6698B5E3" w14:textId="50FE10DE"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0B86A11B" w14:textId="49D974BA"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4.0</w:t>
            </w:r>
          </w:p>
        </w:tc>
      </w:tr>
      <w:tr w:rsidR="00C72770" w:rsidRPr="00F21A73" w14:paraId="0427D868" w14:textId="77777777" w:rsidTr="00C72770">
        <w:trPr>
          <w:trHeight w:val="20"/>
          <w:jc w:val="center"/>
        </w:trPr>
        <w:tc>
          <w:tcPr>
            <w:tcW w:w="1570" w:type="dxa"/>
            <w:shd w:val="clear" w:color="auto" w:fill="auto"/>
            <w:tcMar>
              <w:top w:w="15" w:type="dxa"/>
              <w:left w:w="15" w:type="dxa"/>
              <w:bottom w:w="0" w:type="dxa"/>
              <w:right w:w="15" w:type="dxa"/>
            </w:tcMar>
            <w:vAlign w:val="center"/>
          </w:tcPr>
          <w:p w14:paraId="41872129" w14:textId="16C294C8" w:rsidR="00C72770"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023</w:t>
            </w:r>
            <w:r>
              <w:rPr>
                <w:rFonts w:ascii="Arial" w:eastAsia="宋体" w:hAnsi="Arial" w:cs="Arial" w:hint="eastAsia"/>
                <w:sz w:val="18"/>
                <w:szCs w:val="18"/>
              </w:rPr>
              <w:t>年</w:t>
            </w:r>
            <w:r>
              <w:rPr>
                <w:rFonts w:ascii="Arial" w:eastAsia="宋体" w:hAnsi="Arial" w:cs="Arial" w:hint="eastAsia"/>
                <w:sz w:val="18"/>
                <w:szCs w:val="18"/>
              </w:rPr>
              <w:t>1</w:t>
            </w:r>
            <w:r>
              <w:rPr>
                <w:rFonts w:ascii="Arial" w:eastAsia="宋体" w:hAnsi="Arial" w:cs="Arial"/>
                <w:sz w:val="18"/>
                <w:szCs w:val="18"/>
              </w:rPr>
              <w:t>-9</w:t>
            </w:r>
            <w:r>
              <w:rPr>
                <w:rFonts w:ascii="Arial" w:eastAsia="宋体" w:hAnsi="Arial" w:cs="Arial" w:hint="eastAsia"/>
                <w:sz w:val="18"/>
                <w:szCs w:val="18"/>
              </w:rPr>
              <w:t>月</w:t>
            </w:r>
          </w:p>
        </w:tc>
        <w:tc>
          <w:tcPr>
            <w:tcW w:w="2093" w:type="dxa"/>
            <w:shd w:val="clear" w:color="auto" w:fill="auto"/>
            <w:tcMar>
              <w:top w:w="15" w:type="dxa"/>
              <w:left w:w="15" w:type="dxa"/>
              <w:bottom w:w="0" w:type="dxa"/>
              <w:right w:w="15" w:type="dxa"/>
            </w:tcMar>
            <w:vAlign w:val="center"/>
          </w:tcPr>
          <w:p w14:paraId="780FF5E3" w14:textId="567D5C76"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73.8</w:t>
            </w:r>
          </w:p>
        </w:tc>
        <w:tc>
          <w:tcPr>
            <w:tcW w:w="1566" w:type="dxa"/>
            <w:shd w:val="clear" w:color="auto" w:fill="auto"/>
            <w:tcMar>
              <w:top w:w="15" w:type="dxa"/>
              <w:left w:w="15" w:type="dxa"/>
              <w:bottom w:w="0" w:type="dxa"/>
              <w:right w:w="15" w:type="dxa"/>
            </w:tcMar>
            <w:vAlign w:val="center"/>
          </w:tcPr>
          <w:p w14:paraId="1758F70F" w14:textId="2B5529C6"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.2%</w:t>
            </w:r>
          </w:p>
        </w:tc>
        <w:tc>
          <w:tcPr>
            <w:tcW w:w="1280" w:type="dxa"/>
            <w:shd w:val="clear" w:color="auto" w:fill="auto"/>
            <w:tcMar>
              <w:top w:w="15" w:type="dxa"/>
              <w:left w:w="15" w:type="dxa"/>
              <w:bottom w:w="0" w:type="dxa"/>
              <w:right w:w="15" w:type="dxa"/>
            </w:tcMar>
            <w:vAlign w:val="center"/>
          </w:tcPr>
          <w:p w14:paraId="4B0ABC03" w14:textId="4063D3F4"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75DB9674" w14:textId="0322D1F0"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2.6</w:t>
            </w:r>
          </w:p>
        </w:tc>
      </w:tr>
      <w:tr w:rsidR="00C72770" w:rsidRPr="00F21A73" w14:paraId="1C94225F" w14:textId="77777777" w:rsidTr="00C72770">
        <w:trPr>
          <w:trHeight w:val="20"/>
          <w:jc w:val="center"/>
        </w:trPr>
        <w:tc>
          <w:tcPr>
            <w:tcW w:w="1570" w:type="dxa"/>
            <w:shd w:val="clear" w:color="auto" w:fill="auto"/>
            <w:tcMar>
              <w:top w:w="15" w:type="dxa"/>
              <w:left w:w="15" w:type="dxa"/>
              <w:bottom w:w="0" w:type="dxa"/>
              <w:right w:w="15" w:type="dxa"/>
            </w:tcMar>
            <w:vAlign w:val="center"/>
          </w:tcPr>
          <w:p w14:paraId="67CC8D43" w14:textId="010EF06B" w:rsidR="00C72770"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023</w:t>
            </w:r>
            <w:r>
              <w:rPr>
                <w:rFonts w:ascii="Arial" w:eastAsia="宋体" w:hAnsi="Arial" w:cs="Arial" w:hint="eastAsia"/>
                <w:sz w:val="18"/>
                <w:szCs w:val="18"/>
              </w:rPr>
              <w:t>年</w:t>
            </w:r>
            <w:r>
              <w:rPr>
                <w:rFonts w:ascii="Arial" w:eastAsia="宋体" w:hAnsi="Arial" w:cs="Arial" w:hint="eastAsia"/>
                <w:sz w:val="18"/>
                <w:szCs w:val="18"/>
              </w:rPr>
              <w:t>1</w:t>
            </w:r>
            <w:r>
              <w:rPr>
                <w:rFonts w:ascii="Arial" w:eastAsia="宋体" w:hAnsi="Arial" w:cs="Arial"/>
                <w:sz w:val="18"/>
                <w:szCs w:val="18"/>
              </w:rPr>
              <w:t>-10</w:t>
            </w:r>
            <w:r>
              <w:rPr>
                <w:rFonts w:ascii="Arial" w:eastAsia="宋体" w:hAnsi="Arial" w:cs="Arial" w:hint="eastAsia"/>
                <w:sz w:val="18"/>
                <w:szCs w:val="18"/>
              </w:rPr>
              <w:t>月</w:t>
            </w:r>
          </w:p>
        </w:tc>
        <w:tc>
          <w:tcPr>
            <w:tcW w:w="2093" w:type="dxa"/>
            <w:shd w:val="clear" w:color="auto" w:fill="auto"/>
            <w:tcMar>
              <w:top w:w="15" w:type="dxa"/>
              <w:left w:w="15" w:type="dxa"/>
              <w:bottom w:w="0" w:type="dxa"/>
              <w:right w:w="15" w:type="dxa"/>
            </w:tcMar>
            <w:vAlign w:val="center"/>
          </w:tcPr>
          <w:p w14:paraId="2D543322" w14:textId="64977B30"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34.3</w:t>
            </w:r>
          </w:p>
        </w:tc>
        <w:tc>
          <w:tcPr>
            <w:tcW w:w="1566" w:type="dxa"/>
            <w:shd w:val="clear" w:color="auto" w:fill="auto"/>
            <w:tcMar>
              <w:top w:w="15" w:type="dxa"/>
              <w:left w:w="15" w:type="dxa"/>
              <w:bottom w:w="0" w:type="dxa"/>
              <w:right w:w="15" w:type="dxa"/>
            </w:tcMar>
            <w:vAlign w:val="center"/>
          </w:tcPr>
          <w:p w14:paraId="123A797E" w14:textId="2860AF57"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.1%</w:t>
            </w:r>
          </w:p>
        </w:tc>
        <w:tc>
          <w:tcPr>
            <w:tcW w:w="1280" w:type="dxa"/>
            <w:shd w:val="clear" w:color="auto" w:fill="auto"/>
            <w:tcMar>
              <w:top w:w="15" w:type="dxa"/>
              <w:left w:w="15" w:type="dxa"/>
              <w:bottom w:w="0" w:type="dxa"/>
              <w:right w:w="15" w:type="dxa"/>
            </w:tcMar>
            <w:vAlign w:val="center"/>
          </w:tcPr>
          <w:p w14:paraId="68539DF4" w14:textId="74C94459"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6ADF88E8" w14:textId="4C6D70B1" w:rsidR="00C72770" w:rsidRPr="00F21A73" w:rsidRDefault="00C72770" w:rsidP="00C72770">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0.5</w:t>
            </w:r>
          </w:p>
        </w:tc>
      </w:tr>
    </w:tbl>
    <w:p w14:paraId="175E883E" w14:textId="6AC95B1A" w:rsidR="004B55B1" w:rsidRPr="00F21A73" w:rsidRDefault="00C72770" w:rsidP="00C72770">
      <w:pPr>
        <w:spacing w:line="360" w:lineRule="auto"/>
        <w:ind w:firstLineChars="200" w:firstLine="420"/>
        <w:rPr>
          <w:rFonts w:ascii="Arial" w:eastAsia="宋体" w:hAnsi="Arial" w:cs="Arial"/>
        </w:rPr>
      </w:pPr>
      <w:r w:rsidRPr="00C72770">
        <w:rPr>
          <w:rFonts w:ascii="Arial" w:eastAsia="宋体" w:hAnsi="Arial" w:cs="Arial" w:hint="eastAsia"/>
        </w:rPr>
        <w:t>1-10</w:t>
      </w:r>
      <w:r w:rsidRPr="00C72770">
        <w:rPr>
          <w:rFonts w:ascii="Arial" w:eastAsia="宋体" w:hAnsi="Arial" w:cs="Arial" w:hint="eastAsia"/>
        </w:rPr>
        <w:t>月，全市房地产开发企业住宅销售面积为</w:t>
      </w:r>
      <w:r w:rsidRPr="00C72770">
        <w:rPr>
          <w:rFonts w:ascii="Arial" w:eastAsia="宋体" w:hAnsi="Arial" w:cs="Arial" w:hint="eastAsia"/>
        </w:rPr>
        <w:t>634.3</w:t>
      </w:r>
      <w:r w:rsidRPr="00C72770">
        <w:rPr>
          <w:rFonts w:ascii="Arial" w:eastAsia="宋体" w:hAnsi="Arial" w:cs="Arial" w:hint="eastAsia"/>
        </w:rPr>
        <w:t>万平方米，同比增加</w:t>
      </w:r>
      <w:r w:rsidRPr="00C72770">
        <w:rPr>
          <w:rFonts w:ascii="Arial" w:eastAsia="宋体" w:hAnsi="Arial" w:cs="Arial" w:hint="eastAsia"/>
        </w:rPr>
        <w:t>5.1%</w:t>
      </w:r>
      <w:r w:rsidRPr="00C72770">
        <w:rPr>
          <w:rFonts w:ascii="Arial" w:eastAsia="宋体" w:hAnsi="Arial" w:cs="Arial" w:hint="eastAsia"/>
        </w:rPr>
        <w:t>；其中，</w:t>
      </w:r>
      <w:r w:rsidRPr="00C72770">
        <w:rPr>
          <w:rFonts w:ascii="Arial" w:eastAsia="宋体" w:hAnsi="Arial" w:cs="Arial" w:hint="eastAsia"/>
        </w:rPr>
        <w:t>10</w:t>
      </w:r>
      <w:r w:rsidRPr="00C72770">
        <w:rPr>
          <w:rFonts w:ascii="Arial" w:eastAsia="宋体" w:hAnsi="Arial" w:cs="Arial" w:hint="eastAsia"/>
        </w:rPr>
        <w:t>月销量</w:t>
      </w:r>
      <w:r w:rsidRPr="00C72770">
        <w:rPr>
          <w:rFonts w:ascii="Arial" w:eastAsia="宋体" w:hAnsi="Arial" w:cs="Arial" w:hint="eastAsia"/>
        </w:rPr>
        <w:t>60.5</w:t>
      </w:r>
      <w:r w:rsidRPr="00C72770">
        <w:rPr>
          <w:rFonts w:ascii="Arial" w:eastAsia="宋体" w:hAnsi="Arial" w:cs="Arial" w:hint="eastAsia"/>
        </w:rPr>
        <w:t>万平方米，环比减少</w:t>
      </w:r>
      <w:r w:rsidRPr="00C72770">
        <w:rPr>
          <w:rFonts w:ascii="Arial" w:eastAsia="宋体" w:hAnsi="Arial" w:cs="Arial" w:hint="eastAsia"/>
        </w:rPr>
        <w:t>3%</w:t>
      </w:r>
      <w:r w:rsidRPr="00C72770">
        <w:rPr>
          <w:rFonts w:ascii="Arial" w:eastAsia="宋体" w:hAnsi="Arial" w:cs="Arial" w:hint="eastAsia"/>
        </w:rPr>
        <w:t>，同比减少</w:t>
      </w:r>
      <w:r w:rsidRPr="00C72770">
        <w:rPr>
          <w:rFonts w:ascii="Arial" w:eastAsia="宋体" w:hAnsi="Arial" w:cs="Arial" w:hint="eastAsia"/>
        </w:rPr>
        <w:t>5%</w:t>
      </w:r>
      <w:r w:rsidR="004B55B1" w:rsidRPr="00F21A73">
        <w:rPr>
          <w:rFonts w:ascii="Arial" w:eastAsia="宋体" w:hAnsi="Arial" w:cs="Arial"/>
        </w:rPr>
        <w:t>。</w:t>
      </w:r>
    </w:p>
    <w:p w14:paraId="57C42BAF" w14:textId="57F8B740"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）批准销售规模</w:t>
      </w:r>
    </w:p>
    <w:p w14:paraId="7B9AF9DF" w14:textId="50287FC3" w:rsidR="004B55B1" w:rsidRPr="00F21A73" w:rsidRDefault="00C72770" w:rsidP="004B55B1">
      <w:pPr>
        <w:spacing w:line="360" w:lineRule="auto"/>
        <w:ind w:firstLineChars="200" w:firstLine="420"/>
        <w:rPr>
          <w:rFonts w:ascii="Arial" w:eastAsia="宋体" w:hAnsi="Arial" w:cs="Arial"/>
        </w:rPr>
      </w:pPr>
      <w:r>
        <w:rPr>
          <w:noProof/>
        </w:rPr>
        <w:lastRenderedPageBreak/>
        <w:drawing>
          <wp:inline distT="0" distB="0" distL="0" distR="0" wp14:anchorId="3CBA37C7" wp14:editId="796EF79C">
            <wp:extent cx="5274310" cy="2716530"/>
            <wp:effectExtent l="0" t="0" r="2540" b="7620"/>
            <wp:docPr id="9710025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02591" name=""/>
                    <pic:cNvPicPr/>
                  </pic:nvPicPr>
                  <pic:blipFill>
                    <a:blip r:embed="rId17"/>
                    <a:stretch>
                      <a:fillRect/>
                    </a:stretch>
                  </pic:blipFill>
                  <pic:spPr>
                    <a:xfrm>
                      <a:off x="0" y="0"/>
                      <a:ext cx="5274310" cy="2716530"/>
                    </a:xfrm>
                    <a:prstGeom prst="rect">
                      <a:avLst/>
                    </a:prstGeom>
                  </pic:spPr>
                </pic:pic>
              </a:graphicData>
            </a:graphic>
          </wp:inline>
        </w:drawing>
      </w:r>
    </w:p>
    <w:p w14:paraId="772BE964" w14:textId="18D592F0" w:rsidR="00C72770" w:rsidRPr="00C72770" w:rsidRDefault="00C72770" w:rsidP="00C72770">
      <w:pPr>
        <w:spacing w:line="360" w:lineRule="auto"/>
        <w:ind w:firstLineChars="200" w:firstLine="420"/>
        <w:rPr>
          <w:rFonts w:ascii="Arial" w:eastAsia="宋体" w:hAnsi="Arial" w:cs="Arial"/>
        </w:rPr>
      </w:pPr>
      <w:r w:rsidRPr="00C72770">
        <w:rPr>
          <w:rFonts w:ascii="Arial" w:eastAsia="宋体" w:hAnsi="Arial" w:cs="Arial" w:hint="eastAsia"/>
        </w:rPr>
        <w:t>10</w:t>
      </w:r>
      <w:r w:rsidRPr="00C72770">
        <w:rPr>
          <w:rFonts w:ascii="Arial" w:eastAsia="宋体" w:hAnsi="Arial" w:cs="Arial" w:hint="eastAsia"/>
        </w:rPr>
        <w:t>月，全市批准预售许可证</w:t>
      </w:r>
      <w:r w:rsidRPr="00C72770">
        <w:rPr>
          <w:rFonts w:ascii="Arial" w:eastAsia="宋体" w:hAnsi="Arial" w:cs="Arial" w:hint="eastAsia"/>
        </w:rPr>
        <w:t>10</w:t>
      </w:r>
      <w:r w:rsidRPr="00C72770">
        <w:rPr>
          <w:rFonts w:ascii="Arial" w:eastAsia="宋体" w:hAnsi="Arial" w:cs="Arial" w:hint="eastAsia"/>
        </w:rPr>
        <w:t>个，其中住宅批准预售</w:t>
      </w:r>
      <w:r w:rsidRPr="00C72770">
        <w:rPr>
          <w:rFonts w:ascii="Arial" w:eastAsia="宋体" w:hAnsi="Arial" w:cs="Arial" w:hint="eastAsia"/>
        </w:rPr>
        <w:t>1590</w:t>
      </w:r>
      <w:r w:rsidRPr="00C72770">
        <w:rPr>
          <w:rFonts w:ascii="Arial" w:eastAsia="宋体" w:hAnsi="Arial" w:cs="Arial" w:hint="eastAsia"/>
        </w:rPr>
        <w:t>套，批准预售面积</w:t>
      </w:r>
      <w:r w:rsidRPr="00C72770">
        <w:rPr>
          <w:rFonts w:ascii="Arial" w:eastAsia="宋体" w:hAnsi="Arial" w:cs="Arial" w:hint="eastAsia"/>
        </w:rPr>
        <w:t>18.48</w:t>
      </w:r>
      <w:r w:rsidRPr="00C72770">
        <w:rPr>
          <w:rFonts w:ascii="Arial" w:eastAsia="宋体" w:hAnsi="Arial" w:cs="Arial" w:hint="eastAsia"/>
        </w:rPr>
        <w:t>万平方米，环比减少</w:t>
      </w:r>
      <w:r w:rsidRPr="00C72770">
        <w:rPr>
          <w:rFonts w:ascii="Arial" w:eastAsia="宋体" w:hAnsi="Arial" w:cs="Arial" w:hint="eastAsia"/>
        </w:rPr>
        <w:t>75%</w:t>
      </w:r>
      <w:r w:rsidRPr="00C72770">
        <w:rPr>
          <w:rFonts w:ascii="Arial" w:eastAsia="宋体" w:hAnsi="Arial" w:cs="Arial" w:hint="eastAsia"/>
        </w:rPr>
        <w:t>，同比减少</w:t>
      </w:r>
      <w:r w:rsidRPr="00C72770">
        <w:rPr>
          <w:rFonts w:ascii="Arial" w:eastAsia="宋体" w:hAnsi="Arial" w:cs="Arial" w:hint="eastAsia"/>
        </w:rPr>
        <w:t>59%</w:t>
      </w:r>
      <w:r w:rsidRPr="00C72770">
        <w:rPr>
          <w:rFonts w:ascii="Arial" w:eastAsia="宋体" w:hAnsi="Arial" w:cs="Arial" w:hint="eastAsia"/>
        </w:rPr>
        <w:t>。</w:t>
      </w:r>
    </w:p>
    <w:p w14:paraId="5CEDC47B" w14:textId="4F2DB391" w:rsidR="00F85656" w:rsidRPr="00F21A73" w:rsidRDefault="00C72770" w:rsidP="00C72770">
      <w:pPr>
        <w:spacing w:line="360" w:lineRule="auto"/>
        <w:ind w:firstLineChars="200" w:firstLine="420"/>
        <w:rPr>
          <w:rFonts w:ascii="Arial" w:eastAsia="宋体" w:hAnsi="Arial" w:cs="Arial"/>
        </w:rPr>
      </w:pPr>
      <w:r w:rsidRPr="00C72770">
        <w:rPr>
          <w:rFonts w:ascii="Arial" w:eastAsia="宋体" w:hAnsi="Arial" w:cs="Arial" w:hint="eastAsia"/>
        </w:rPr>
        <w:t>2023</w:t>
      </w:r>
      <w:r w:rsidRPr="00C72770">
        <w:rPr>
          <w:rFonts w:ascii="Arial" w:eastAsia="宋体" w:hAnsi="Arial" w:cs="Arial" w:hint="eastAsia"/>
        </w:rPr>
        <w:t>年</w:t>
      </w:r>
      <w:r w:rsidRPr="00C72770">
        <w:rPr>
          <w:rFonts w:ascii="Arial" w:eastAsia="宋体" w:hAnsi="Arial" w:cs="Arial" w:hint="eastAsia"/>
        </w:rPr>
        <w:t>1-10</w:t>
      </w:r>
      <w:r w:rsidRPr="00C72770">
        <w:rPr>
          <w:rFonts w:ascii="Arial" w:eastAsia="宋体" w:hAnsi="Arial" w:cs="Arial" w:hint="eastAsia"/>
        </w:rPr>
        <w:t>月，累计批准预售许可证</w:t>
      </w:r>
      <w:r w:rsidRPr="00C72770">
        <w:rPr>
          <w:rFonts w:ascii="Arial" w:eastAsia="宋体" w:hAnsi="Arial" w:cs="Arial" w:hint="eastAsia"/>
        </w:rPr>
        <w:t>131</w:t>
      </w:r>
      <w:r w:rsidRPr="00C72770">
        <w:rPr>
          <w:rFonts w:ascii="Arial" w:eastAsia="宋体" w:hAnsi="Arial" w:cs="Arial" w:hint="eastAsia"/>
        </w:rPr>
        <w:t>个，其中住宅</w:t>
      </w:r>
      <w:r w:rsidRPr="00C72770">
        <w:rPr>
          <w:rFonts w:ascii="Arial" w:eastAsia="宋体" w:hAnsi="Arial" w:cs="Arial" w:hint="eastAsia"/>
        </w:rPr>
        <w:t>34688</w:t>
      </w:r>
      <w:r w:rsidRPr="00C72770">
        <w:rPr>
          <w:rFonts w:ascii="Arial" w:eastAsia="宋体" w:hAnsi="Arial" w:cs="Arial" w:hint="eastAsia"/>
        </w:rPr>
        <w:t>套、面积</w:t>
      </w:r>
      <w:r w:rsidRPr="00C72770">
        <w:rPr>
          <w:rFonts w:ascii="Arial" w:eastAsia="宋体" w:hAnsi="Arial" w:cs="Arial" w:hint="eastAsia"/>
        </w:rPr>
        <w:t>401.5</w:t>
      </w:r>
      <w:r w:rsidRPr="00C72770">
        <w:rPr>
          <w:rFonts w:ascii="Arial" w:eastAsia="宋体" w:hAnsi="Arial" w:cs="Arial" w:hint="eastAsia"/>
        </w:rPr>
        <w:t>万平方米；</w:t>
      </w:r>
      <w:r w:rsidRPr="00C72770">
        <w:rPr>
          <w:rFonts w:ascii="Arial" w:eastAsia="宋体" w:hAnsi="Arial" w:cs="Arial" w:hint="eastAsia"/>
        </w:rPr>
        <w:t>2022</w:t>
      </w:r>
      <w:r w:rsidRPr="00C72770">
        <w:rPr>
          <w:rFonts w:ascii="Arial" w:eastAsia="宋体" w:hAnsi="Arial" w:cs="Arial" w:hint="eastAsia"/>
        </w:rPr>
        <w:t>年</w:t>
      </w:r>
      <w:r w:rsidRPr="00C72770">
        <w:rPr>
          <w:rFonts w:ascii="Arial" w:eastAsia="宋体" w:hAnsi="Arial" w:cs="Arial" w:hint="eastAsia"/>
        </w:rPr>
        <w:t>1-10</w:t>
      </w:r>
      <w:r w:rsidRPr="00C72770">
        <w:rPr>
          <w:rFonts w:ascii="Arial" w:eastAsia="宋体" w:hAnsi="Arial" w:cs="Arial" w:hint="eastAsia"/>
        </w:rPr>
        <w:t>月，累计批准</w:t>
      </w:r>
      <w:r w:rsidRPr="00C72770">
        <w:rPr>
          <w:rFonts w:ascii="Arial" w:eastAsia="宋体" w:hAnsi="Arial" w:cs="Arial" w:hint="eastAsia"/>
        </w:rPr>
        <w:t>192</w:t>
      </w:r>
      <w:r w:rsidRPr="00C72770">
        <w:rPr>
          <w:rFonts w:ascii="Arial" w:eastAsia="宋体" w:hAnsi="Arial" w:cs="Arial" w:hint="eastAsia"/>
        </w:rPr>
        <w:t>个，其中住宅</w:t>
      </w:r>
      <w:r w:rsidRPr="00C72770">
        <w:rPr>
          <w:rFonts w:ascii="Arial" w:eastAsia="宋体" w:hAnsi="Arial" w:cs="Arial" w:hint="eastAsia"/>
        </w:rPr>
        <w:t>55309</w:t>
      </w:r>
      <w:r w:rsidRPr="00C72770">
        <w:rPr>
          <w:rFonts w:ascii="Arial" w:eastAsia="宋体" w:hAnsi="Arial" w:cs="Arial" w:hint="eastAsia"/>
        </w:rPr>
        <w:t>套、面积</w:t>
      </w:r>
      <w:r w:rsidRPr="00C72770">
        <w:rPr>
          <w:rFonts w:ascii="Arial" w:eastAsia="宋体" w:hAnsi="Arial" w:cs="Arial" w:hint="eastAsia"/>
        </w:rPr>
        <w:t>605.3</w:t>
      </w:r>
      <w:r w:rsidRPr="00C72770">
        <w:rPr>
          <w:rFonts w:ascii="Arial" w:eastAsia="宋体" w:hAnsi="Arial" w:cs="Arial" w:hint="eastAsia"/>
        </w:rPr>
        <w:t>万平方米。</w:t>
      </w:r>
      <w:r w:rsidRPr="00C72770">
        <w:rPr>
          <w:rFonts w:ascii="Arial" w:eastAsia="宋体" w:hAnsi="Arial" w:cs="Arial" w:hint="eastAsia"/>
        </w:rPr>
        <w:t>2023</w:t>
      </w:r>
      <w:r w:rsidRPr="00C72770">
        <w:rPr>
          <w:rFonts w:ascii="Arial" w:eastAsia="宋体" w:hAnsi="Arial" w:cs="Arial" w:hint="eastAsia"/>
        </w:rPr>
        <w:t>年</w:t>
      </w:r>
      <w:r w:rsidRPr="00C72770">
        <w:rPr>
          <w:rFonts w:ascii="Arial" w:eastAsia="宋体" w:hAnsi="Arial" w:cs="Arial" w:hint="eastAsia"/>
        </w:rPr>
        <w:t>1-10</w:t>
      </w:r>
      <w:r w:rsidRPr="00C72770">
        <w:rPr>
          <w:rFonts w:ascii="Arial" w:eastAsia="宋体" w:hAnsi="Arial" w:cs="Arial" w:hint="eastAsia"/>
        </w:rPr>
        <w:t>月住宅批准预售面积同比减少</w:t>
      </w:r>
      <w:r w:rsidRPr="00C72770">
        <w:rPr>
          <w:rFonts w:ascii="Arial" w:eastAsia="宋体" w:hAnsi="Arial" w:cs="Arial" w:hint="eastAsia"/>
        </w:rPr>
        <w:t>34%</w:t>
      </w:r>
      <w:r w:rsidRPr="00C72770">
        <w:rPr>
          <w:rFonts w:ascii="Arial" w:eastAsia="宋体" w:hAnsi="Arial" w:cs="Arial" w:hint="eastAsia"/>
        </w:rPr>
        <w:t>。</w:t>
      </w:r>
    </w:p>
    <w:p w14:paraId="0F6375E5" w14:textId="58A79A4C"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3</w:t>
      </w:r>
      <w:r w:rsidRPr="00F21A73">
        <w:rPr>
          <w:rFonts w:ascii="Arial" w:eastAsia="宋体" w:hAnsi="Arial" w:cs="Arial"/>
        </w:rPr>
        <w:t>）新建商品住宅价格指数</w:t>
      </w:r>
    </w:p>
    <w:tbl>
      <w:tblPr>
        <w:tblW w:w="589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674"/>
        <w:gridCol w:w="668"/>
        <w:gridCol w:w="552"/>
        <w:gridCol w:w="552"/>
        <w:gridCol w:w="552"/>
        <w:gridCol w:w="553"/>
        <w:gridCol w:w="553"/>
        <w:gridCol w:w="581"/>
        <w:gridCol w:w="553"/>
        <w:gridCol w:w="553"/>
        <w:gridCol w:w="553"/>
        <w:gridCol w:w="553"/>
        <w:gridCol w:w="553"/>
        <w:gridCol w:w="664"/>
        <w:gridCol w:w="553"/>
        <w:gridCol w:w="553"/>
        <w:gridCol w:w="553"/>
      </w:tblGrid>
      <w:tr w:rsidR="00F85656" w:rsidRPr="00F21A73" w14:paraId="40FBF3B9" w14:textId="77777777" w:rsidTr="00C72770">
        <w:trPr>
          <w:trHeight w:val="571"/>
          <w:jc w:val="center"/>
        </w:trPr>
        <w:tc>
          <w:tcPr>
            <w:tcW w:w="674" w:type="dxa"/>
            <w:shd w:val="clear" w:color="auto" w:fill="auto"/>
            <w:tcMar>
              <w:top w:w="11" w:type="dxa"/>
              <w:left w:w="11" w:type="dxa"/>
              <w:bottom w:w="0" w:type="dxa"/>
              <w:right w:w="11" w:type="dxa"/>
            </w:tcMar>
            <w:vAlign w:val="center"/>
            <w:hideMark/>
          </w:tcPr>
          <w:p w14:paraId="75AE946D"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项目</w:t>
            </w:r>
          </w:p>
        </w:tc>
        <w:tc>
          <w:tcPr>
            <w:tcW w:w="668" w:type="dxa"/>
            <w:shd w:val="clear" w:color="auto" w:fill="auto"/>
            <w:tcMar>
              <w:top w:w="15" w:type="dxa"/>
              <w:left w:w="15" w:type="dxa"/>
              <w:bottom w:w="0" w:type="dxa"/>
              <w:right w:w="15" w:type="dxa"/>
            </w:tcMar>
            <w:vAlign w:val="center"/>
            <w:hideMark/>
          </w:tcPr>
          <w:p w14:paraId="45812052" w14:textId="3ECF47AE"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2022</w:t>
            </w:r>
            <w:r w:rsidR="00C72770">
              <w:rPr>
                <w:rFonts w:ascii="Arial" w:eastAsia="宋体" w:hAnsi="Arial" w:cs="Arial"/>
                <w:b/>
                <w:bCs/>
                <w:sz w:val="18"/>
                <w:szCs w:val="18"/>
                <w:lang w:val="en-CA"/>
              </w:rPr>
              <w:t>/7</w:t>
            </w:r>
          </w:p>
        </w:tc>
        <w:tc>
          <w:tcPr>
            <w:tcW w:w="552" w:type="dxa"/>
            <w:shd w:val="clear" w:color="auto" w:fill="auto"/>
            <w:tcMar>
              <w:top w:w="15" w:type="dxa"/>
              <w:left w:w="15" w:type="dxa"/>
              <w:bottom w:w="0" w:type="dxa"/>
              <w:right w:w="15" w:type="dxa"/>
            </w:tcMar>
            <w:vAlign w:val="center"/>
            <w:hideMark/>
          </w:tcPr>
          <w:p w14:paraId="05C1B40C" w14:textId="0F8AC7E8"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lang w:val="en-CA"/>
              </w:rPr>
              <w:t>8</w:t>
            </w:r>
          </w:p>
        </w:tc>
        <w:tc>
          <w:tcPr>
            <w:tcW w:w="552" w:type="dxa"/>
            <w:shd w:val="clear" w:color="auto" w:fill="auto"/>
            <w:tcMar>
              <w:top w:w="15" w:type="dxa"/>
              <w:left w:w="15" w:type="dxa"/>
              <w:bottom w:w="0" w:type="dxa"/>
              <w:right w:w="15" w:type="dxa"/>
            </w:tcMar>
            <w:vAlign w:val="center"/>
            <w:hideMark/>
          </w:tcPr>
          <w:p w14:paraId="7324E40F" w14:textId="2C1B19CF"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lang w:val="en-CA"/>
              </w:rPr>
              <w:t>9</w:t>
            </w:r>
          </w:p>
        </w:tc>
        <w:tc>
          <w:tcPr>
            <w:tcW w:w="552" w:type="dxa"/>
            <w:shd w:val="clear" w:color="auto" w:fill="auto"/>
            <w:tcMar>
              <w:top w:w="15" w:type="dxa"/>
              <w:left w:w="15" w:type="dxa"/>
              <w:bottom w:w="0" w:type="dxa"/>
              <w:right w:w="15" w:type="dxa"/>
            </w:tcMar>
            <w:vAlign w:val="center"/>
            <w:hideMark/>
          </w:tcPr>
          <w:p w14:paraId="694DFA06" w14:textId="4AAEC3C5"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lang w:val="en-CA"/>
              </w:rPr>
              <w:t>10</w:t>
            </w:r>
          </w:p>
        </w:tc>
        <w:tc>
          <w:tcPr>
            <w:tcW w:w="553" w:type="dxa"/>
            <w:shd w:val="clear" w:color="auto" w:fill="auto"/>
            <w:tcMar>
              <w:top w:w="15" w:type="dxa"/>
              <w:left w:w="15" w:type="dxa"/>
              <w:bottom w:w="0" w:type="dxa"/>
              <w:right w:w="15" w:type="dxa"/>
            </w:tcMar>
            <w:vAlign w:val="center"/>
            <w:hideMark/>
          </w:tcPr>
          <w:p w14:paraId="6F7DABA4" w14:textId="1F2DD4B7"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lang w:val="en-CA"/>
              </w:rPr>
              <w:t>11</w:t>
            </w:r>
          </w:p>
        </w:tc>
        <w:tc>
          <w:tcPr>
            <w:tcW w:w="553" w:type="dxa"/>
            <w:shd w:val="clear" w:color="auto" w:fill="auto"/>
            <w:tcMar>
              <w:top w:w="15" w:type="dxa"/>
              <w:left w:w="15" w:type="dxa"/>
              <w:bottom w:w="0" w:type="dxa"/>
              <w:right w:w="15" w:type="dxa"/>
            </w:tcMar>
            <w:vAlign w:val="center"/>
            <w:hideMark/>
          </w:tcPr>
          <w:p w14:paraId="432EAF42" w14:textId="1FB90523"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lang w:val="en-CA"/>
              </w:rPr>
              <w:t>12</w:t>
            </w:r>
          </w:p>
        </w:tc>
        <w:tc>
          <w:tcPr>
            <w:tcW w:w="581" w:type="dxa"/>
            <w:shd w:val="clear" w:color="auto" w:fill="auto"/>
            <w:tcMar>
              <w:top w:w="15" w:type="dxa"/>
              <w:left w:w="15" w:type="dxa"/>
              <w:bottom w:w="0" w:type="dxa"/>
              <w:right w:w="15" w:type="dxa"/>
            </w:tcMar>
            <w:vAlign w:val="center"/>
            <w:hideMark/>
          </w:tcPr>
          <w:p w14:paraId="71065A67" w14:textId="59E9FBEF"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lang w:val="en-CA"/>
              </w:rPr>
              <w:t>2023/1</w:t>
            </w:r>
          </w:p>
        </w:tc>
        <w:tc>
          <w:tcPr>
            <w:tcW w:w="553" w:type="dxa"/>
            <w:shd w:val="clear" w:color="auto" w:fill="auto"/>
            <w:tcMar>
              <w:top w:w="15" w:type="dxa"/>
              <w:left w:w="15" w:type="dxa"/>
              <w:bottom w:w="0" w:type="dxa"/>
              <w:right w:w="15" w:type="dxa"/>
            </w:tcMar>
            <w:vAlign w:val="center"/>
            <w:hideMark/>
          </w:tcPr>
          <w:p w14:paraId="1BC7230C" w14:textId="536C197D"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2</w:t>
            </w:r>
          </w:p>
        </w:tc>
        <w:tc>
          <w:tcPr>
            <w:tcW w:w="553" w:type="dxa"/>
            <w:shd w:val="clear" w:color="auto" w:fill="auto"/>
            <w:tcMar>
              <w:top w:w="15" w:type="dxa"/>
              <w:left w:w="15" w:type="dxa"/>
              <w:bottom w:w="0" w:type="dxa"/>
              <w:right w:w="15" w:type="dxa"/>
            </w:tcMar>
            <w:vAlign w:val="center"/>
            <w:hideMark/>
          </w:tcPr>
          <w:p w14:paraId="41984020" w14:textId="1E9CECE0"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3</w:t>
            </w:r>
          </w:p>
        </w:tc>
        <w:tc>
          <w:tcPr>
            <w:tcW w:w="553" w:type="dxa"/>
            <w:shd w:val="clear" w:color="auto" w:fill="auto"/>
            <w:tcMar>
              <w:top w:w="15" w:type="dxa"/>
              <w:left w:w="15" w:type="dxa"/>
              <w:bottom w:w="0" w:type="dxa"/>
              <w:right w:w="15" w:type="dxa"/>
            </w:tcMar>
            <w:vAlign w:val="center"/>
            <w:hideMark/>
          </w:tcPr>
          <w:p w14:paraId="08E0F162" w14:textId="523A6935"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4</w:t>
            </w:r>
          </w:p>
        </w:tc>
        <w:tc>
          <w:tcPr>
            <w:tcW w:w="553" w:type="dxa"/>
            <w:shd w:val="clear" w:color="auto" w:fill="auto"/>
            <w:tcMar>
              <w:top w:w="15" w:type="dxa"/>
              <w:left w:w="15" w:type="dxa"/>
              <w:bottom w:w="0" w:type="dxa"/>
              <w:right w:w="15" w:type="dxa"/>
            </w:tcMar>
            <w:vAlign w:val="center"/>
            <w:hideMark/>
          </w:tcPr>
          <w:p w14:paraId="3898E357" w14:textId="11ED2EAE"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5</w:t>
            </w:r>
          </w:p>
        </w:tc>
        <w:tc>
          <w:tcPr>
            <w:tcW w:w="553" w:type="dxa"/>
            <w:shd w:val="clear" w:color="auto" w:fill="auto"/>
            <w:tcMar>
              <w:top w:w="15" w:type="dxa"/>
              <w:left w:w="15" w:type="dxa"/>
              <w:bottom w:w="0" w:type="dxa"/>
              <w:right w:w="15" w:type="dxa"/>
            </w:tcMar>
            <w:vAlign w:val="center"/>
            <w:hideMark/>
          </w:tcPr>
          <w:p w14:paraId="5C5656EC" w14:textId="3DB8909B"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6</w:t>
            </w:r>
          </w:p>
        </w:tc>
        <w:tc>
          <w:tcPr>
            <w:tcW w:w="664" w:type="dxa"/>
            <w:shd w:val="clear" w:color="auto" w:fill="auto"/>
            <w:tcMar>
              <w:top w:w="15" w:type="dxa"/>
              <w:left w:w="15" w:type="dxa"/>
              <w:bottom w:w="0" w:type="dxa"/>
              <w:right w:w="15" w:type="dxa"/>
            </w:tcMar>
            <w:vAlign w:val="center"/>
            <w:hideMark/>
          </w:tcPr>
          <w:p w14:paraId="77517F29" w14:textId="781A3199"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7</w:t>
            </w:r>
          </w:p>
        </w:tc>
        <w:tc>
          <w:tcPr>
            <w:tcW w:w="553" w:type="dxa"/>
            <w:shd w:val="clear" w:color="auto" w:fill="auto"/>
            <w:tcMar>
              <w:top w:w="15" w:type="dxa"/>
              <w:left w:w="15" w:type="dxa"/>
              <w:bottom w:w="0" w:type="dxa"/>
              <w:right w:w="15" w:type="dxa"/>
            </w:tcMar>
            <w:vAlign w:val="center"/>
            <w:hideMark/>
          </w:tcPr>
          <w:p w14:paraId="0C884986" w14:textId="7C579775"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8</w:t>
            </w:r>
          </w:p>
        </w:tc>
        <w:tc>
          <w:tcPr>
            <w:tcW w:w="553" w:type="dxa"/>
            <w:shd w:val="clear" w:color="auto" w:fill="auto"/>
            <w:tcMar>
              <w:top w:w="15" w:type="dxa"/>
              <w:left w:w="15" w:type="dxa"/>
              <w:bottom w:w="0" w:type="dxa"/>
              <w:right w:w="15" w:type="dxa"/>
            </w:tcMar>
            <w:vAlign w:val="center"/>
            <w:hideMark/>
          </w:tcPr>
          <w:p w14:paraId="63795672" w14:textId="6DFE331F"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9</w:t>
            </w:r>
          </w:p>
        </w:tc>
        <w:tc>
          <w:tcPr>
            <w:tcW w:w="553" w:type="dxa"/>
            <w:shd w:val="clear" w:color="auto" w:fill="auto"/>
            <w:tcMar>
              <w:top w:w="15" w:type="dxa"/>
              <w:left w:w="15" w:type="dxa"/>
              <w:bottom w:w="0" w:type="dxa"/>
              <w:right w:w="15" w:type="dxa"/>
            </w:tcMar>
            <w:vAlign w:val="center"/>
            <w:hideMark/>
          </w:tcPr>
          <w:p w14:paraId="40F6392B" w14:textId="0A472038" w:rsidR="00F85656" w:rsidRPr="00F21A73" w:rsidRDefault="00C72770" w:rsidP="00741223">
            <w:pPr>
              <w:spacing w:line="360" w:lineRule="auto"/>
              <w:jc w:val="center"/>
              <w:rPr>
                <w:rFonts w:ascii="Arial" w:eastAsia="宋体" w:hAnsi="Arial" w:cs="Arial"/>
                <w:sz w:val="18"/>
                <w:szCs w:val="18"/>
              </w:rPr>
            </w:pPr>
            <w:r>
              <w:rPr>
                <w:rFonts w:ascii="Arial" w:eastAsia="宋体" w:hAnsi="Arial" w:cs="Arial"/>
                <w:b/>
                <w:bCs/>
                <w:sz w:val="18"/>
                <w:szCs w:val="18"/>
              </w:rPr>
              <w:t>10</w:t>
            </w:r>
          </w:p>
        </w:tc>
      </w:tr>
      <w:tr w:rsidR="00C72770" w:rsidRPr="00F21A73" w14:paraId="0EEC9257" w14:textId="77777777" w:rsidTr="00C72770">
        <w:trPr>
          <w:trHeight w:val="507"/>
          <w:jc w:val="center"/>
        </w:trPr>
        <w:tc>
          <w:tcPr>
            <w:tcW w:w="674" w:type="dxa"/>
            <w:shd w:val="clear" w:color="auto" w:fill="auto"/>
            <w:tcMar>
              <w:top w:w="11" w:type="dxa"/>
              <w:left w:w="11" w:type="dxa"/>
              <w:bottom w:w="0" w:type="dxa"/>
              <w:right w:w="11" w:type="dxa"/>
            </w:tcMar>
            <w:vAlign w:val="center"/>
            <w:hideMark/>
          </w:tcPr>
          <w:p w14:paraId="1CC1D687" w14:textId="77777777"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环比</w:t>
            </w:r>
          </w:p>
        </w:tc>
        <w:tc>
          <w:tcPr>
            <w:tcW w:w="668" w:type="dxa"/>
            <w:shd w:val="clear" w:color="auto" w:fill="auto"/>
            <w:tcMar>
              <w:top w:w="15" w:type="dxa"/>
              <w:left w:w="15" w:type="dxa"/>
              <w:bottom w:w="0" w:type="dxa"/>
              <w:right w:w="15" w:type="dxa"/>
            </w:tcMar>
            <w:vAlign w:val="center"/>
            <w:hideMark/>
          </w:tcPr>
          <w:p w14:paraId="534FB61C" w14:textId="4CDDCA16"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100.5</w:t>
            </w:r>
          </w:p>
        </w:tc>
        <w:tc>
          <w:tcPr>
            <w:tcW w:w="552" w:type="dxa"/>
            <w:shd w:val="clear" w:color="auto" w:fill="auto"/>
            <w:tcMar>
              <w:top w:w="15" w:type="dxa"/>
              <w:left w:w="15" w:type="dxa"/>
              <w:bottom w:w="0" w:type="dxa"/>
              <w:right w:w="15" w:type="dxa"/>
            </w:tcMar>
            <w:vAlign w:val="center"/>
            <w:hideMark/>
          </w:tcPr>
          <w:p w14:paraId="340A2B70" w14:textId="2454E1F9"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100.4</w:t>
            </w:r>
          </w:p>
        </w:tc>
        <w:tc>
          <w:tcPr>
            <w:tcW w:w="552" w:type="dxa"/>
            <w:shd w:val="clear" w:color="auto" w:fill="auto"/>
            <w:tcMar>
              <w:top w:w="15" w:type="dxa"/>
              <w:left w:w="15" w:type="dxa"/>
              <w:bottom w:w="0" w:type="dxa"/>
              <w:right w:w="15" w:type="dxa"/>
            </w:tcMar>
            <w:vAlign w:val="center"/>
            <w:hideMark/>
          </w:tcPr>
          <w:p w14:paraId="0531244F" w14:textId="7DF8E428"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100.2</w:t>
            </w:r>
          </w:p>
        </w:tc>
        <w:tc>
          <w:tcPr>
            <w:tcW w:w="552" w:type="dxa"/>
            <w:shd w:val="clear" w:color="auto" w:fill="auto"/>
            <w:tcMar>
              <w:top w:w="15" w:type="dxa"/>
              <w:left w:w="15" w:type="dxa"/>
              <w:bottom w:w="0" w:type="dxa"/>
              <w:right w:w="15" w:type="dxa"/>
            </w:tcMar>
            <w:vAlign w:val="center"/>
            <w:hideMark/>
          </w:tcPr>
          <w:p w14:paraId="494A9C27" w14:textId="08B8BA15"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100.4</w:t>
            </w:r>
          </w:p>
        </w:tc>
        <w:tc>
          <w:tcPr>
            <w:tcW w:w="553" w:type="dxa"/>
            <w:shd w:val="clear" w:color="auto" w:fill="auto"/>
            <w:tcMar>
              <w:top w:w="15" w:type="dxa"/>
              <w:left w:w="15" w:type="dxa"/>
              <w:bottom w:w="0" w:type="dxa"/>
              <w:right w:w="15" w:type="dxa"/>
            </w:tcMar>
            <w:vAlign w:val="center"/>
            <w:hideMark/>
          </w:tcPr>
          <w:p w14:paraId="4E555983" w14:textId="47E97910"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100.1</w:t>
            </w:r>
          </w:p>
        </w:tc>
        <w:tc>
          <w:tcPr>
            <w:tcW w:w="553" w:type="dxa"/>
            <w:shd w:val="clear" w:color="auto" w:fill="auto"/>
            <w:tcMar>
              <w:top w:w="15" w:type="dxa"/>
              <w:left w:w="15" w:type="dxa"/>
              <w:bottom w:w="0" w:type="dxa"/>
              <w:right w:w="15" w:type="dxa"/>
            </w:tcMar>
            <w:vAlign w:val="center"/>
            <w:hideMark/>
          </w:tcPr>
          <w:p w14:paraId="3B57CC29" w14:textId="4D1F2E51"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100.2</w:t>
            </w:r>
          </w:p>
        </w:tc>
        <w:tc>
          <w:tcPr>
            <w:tcW w:w="581" w:type="dxa"/>
            <w:shd w:val="clear" w:color="auto" w:fill="auto"/>
            <w:tcMar>
              <w:top w:w="15" w:type="dxa"/>
              <w:left w:w="15" w:type="dxa"/>
              <w:bottom w:w="0" w:type="dxa"/>
              <w:right w:w="15" w:type="dxa"/>
            </w:tcMar>
            <w:vAlign w:val="center"/>
            <w:hideMark/>
          </w:tcPr>
          <w:p w14:paraId="32400501" w14:textId="0CB42EAE"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100.4</w:t>
            </w:r>
          </w:p>
        </w:tc>
        <w:tc>
          <w:tcPr>
            <w:tcW w:w="553" w:type="dxa"/>
            <w:shd w:val="clear" w:color="auto" w:fill="auto"/>
            <w:tcMar>
              <w:top w:w="15" w:type="dxa"/>
              <w:left w:w="15" w:type="dxa"/>
              <w:bottom w:w="0" w:type="dxa"/>
              <w:right w:w="15" w:type="dxa"/>
            </w:tcMar>
            <w:vAlign w:val="center"/>
            <w:hideMark/>
          </w:tcPr>
          <w:p w14:paraId="5D0CD579" w14:textId="0D51039E"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100.2</w:t>
            </w:r>
          </w:p>
        </w:tc>
        <w:tc>
          <w:tcPr>
            <w:tcW w:w="553" w:type="dxa"/>
            <w:shd w:val="clear" w:color="auto" w:fill="auto"/>
            <w:tcMar>
              <w:top w:w="15" w:type="dxa"/>
              <w:left w:w="15" w:type="dxa"/>
              <w:bottom w:w="0" w:type="dxa"/>
              <w:right w:w="15" w:type="dxa"/>
            </w:tcMar>
            <w:vAlign w:val="center"/>
            <w:hideMark/>
          </w:tcPr>
          <w:p w14:paraId="50666231" w14:textId="60C203AA"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100.3</w:t>
            </w:r>
          </w:p>
        </w:tc>
        <w:tc>
          <w:tcPr>
            <w:tcW w:w="553" w:type="dxa"/>
            <w:shd w:val="clear" w:color="auto" w:fill="auto"/>
            <w:tcMar>
              <w:top w:w="15" w:type="dxa"/>
              <w:left w:w="15" w:type="dxa"/>
              <w:bottom w:w="0" w:type="dxa"/>
              <w:right w:w="15" w:type="dxa"/>
            </w:tcMar>
            <w:vAlign w:val="center"/>
            <w:hideMark/>
          </w:tcPr>
          <w:p w14:paraId="02D1C679" w14:textId="1A603C15"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100.6</w:t>
            </w:r>
          </w:p>
        </w:tc>
        <w:tc>
          <w:tcPr>
            <w:tcW w:w="553" w:type="dxa"/>
            <w:shd w:val="clear" w:color="auto" w:fill="auto"/>
            <w:tcMar>
              <w:top w:w="15" w:type="dxa"/>
              <w:left w:w="15" w:type="dxa"/>
              <w:bottom w:w="0" w:type="dxa"/>
              <w:right w:w="15" w:type="dxa"/>
            </w:tcMar>
            <w:vAlign w:val="center"/>
            <w:hideMark/>
          </w:tcPr>
          <w:p w14:paraId="44B7CD2C" w14:textId="0B65B7AE"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rPr>
              <w:t>100.2</w:t>
            </w:r>
          </w:p>
        </w:tc>
        <w:tc>
          <w:tcPr>
            <w:tcW w:w="553" w:type="dxa"/>
            <w:shd w:val="clear" w:color="auto" w:fill="auto"/>
            <w:tcMar>
              <w:top w:w="15" w:type="dxa"/>
              <w:left w:w="15" w:type="dxa"/>
              <w:bottom w:w="0" w:type="dxa"/>
              <w:right w:w="15" w:type="dxa"/>
            </w:tcMar>
            <w:vAlign w:val="center"/>
            <w:hideMark/>
          </w:tcPr>
          <w:p w14:paraId="5A46FA2F" w14:textId="55EC3021"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rPr>
              <w:t>100.1</w:t>
            </w:r>
          </w:p>
        </w:tc>
        <w:tc>
          <w:tcPr>
            <w:tcW w:w="664" w:type="dxa"/>
            <w:shd w:val="clear" w:color="auto" w:fill="auto"/>
            <w:tcMar>
              <w:top w:w="15" w:type="dxa"/>
              <w:left w:w="15" w:type="dxa"/>
              <w:bottom w:w="0" w:type="dxa"/>
              <w:right w:w="15" w:type="dxa"/>
            </w:tcMar>
            <w:vAlign w:val="center"/>
            <w:hideMark/>
          </w:tcPr>
          <w:p w14:paraId="6FF8CED0" w14:textId="77777777"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100.4</w:t>
            </w:r>
          </w:p>
        </w:tc>
        <w:tc>
          <w:tcPr>
            <w:tcW w:w="553" w:type="dxa"/>
            <w:shd w:val="clear" w:color="auto" w:fill="auto"/>
            <w:tcMar>
              <w:top w:w="15" w:type="dxa"/>
              <w:left w:w="15" w:type="dxa"/>
              <w:bottom w:w="0" w:type="dxa"/>
              <w:right w:w="15" w:type="dxa"/>
            </w:tcMar>
            <w:vAlign w:val="center"/>
            <w:hideMark/>
          </w:tcPr>
          <w:p w14:paraId="3722F76D" w14:textId="41938265"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lang w:val="en-CA"/>
              </w:rPr>
              <w:t>99.8</w:t>
            </w:r>
          </w:p>
        </w:tc>
        <w:tc>
          <w:tcPr>
            <w:tcW w:w="553" w:type="dxa"/>
            <w:shd w:val="clear" w:color="auto" w:fill="auto"/>
            <w:tcMar>
              <w:top w:w="15" w:type="dxa"/>
              <w:left w:w="15" w:type="dxa"/>
              <w:bottom w:w="0" w:type="dxa"/>
              <w:right w:w="15" w:type="dxa"/>
            </w:tcMar>
            <w:vAlign w:val="center"/>
            <w:hideMark/>
          </w:tcPr>
          <w:p w14:paraId="537ADFCC" w14:textId="24CFBE40"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lang w:val="en-CA"/>
              </w:rPr>
              <w:t>100.4</w:t>
            </w:r>
          </w:p>
        </w:tc>
        <w:tc>
          <w:tcPr>
            <w:tcW w:w="553" w:type="dxa"/>
            <w:shd w:val="clear" w:color="auto" w:fill="auto"/>
            <w:tcMar>
              <w:top w:w="15" w:type="dxa"/>
              <w:left w:w="15" w:type="dxa"/>
              <w:bottom w:w="0" w:type="dxa"/>
              <w:right w:w="15" w:type="dxa"/>
            </w:tcMar>
            <w:vAlign w:val="center"/>
            <w:hideMark/>
          </w:tcPr>
          <w:p w14:paraId="2BE86EBA" w14:textId="7D039025"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rPr>
              <w:t>99.6</w:t>
            </w:r>
          </w:p>
        </w:tc>
      </w:tr>
      <w:tr w:rsidR="00C72770" w:rsidRPr="00F21A73" w14:paraId="73E1448C" w14:textId="77777777" w:rsidTr="00C72770">
        <w:trPr>
          <w:trHeight w:val="517"/>
          <w:jc w:val="center"/>
        </w:trPr>
        <w:tc>
          <w:tcPr>
            <w:tcW w:w="674" w:type="dxa"/>
            <w:shd w:val="clear" w:color="auto" w:fill="auto"/>
            <w:tcMar>
              <w:top w:w="11" w:type="dxa"/>
              <w:left w:w="11" w:type="dxa"/>
              <w:bottom w:w="0" w:type="dxa"/>
              <w:right w:w="11" w:type="dxa"/>
            </w:tcMar>
            <w:vAlign w:val="center"/>
            <w:hideMark/>
          </w:tcPr>
          <w:p w14:paraId="24B6D2FF" w14:textId="77777777"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同比</w:t>
            </w:r>
          </w:p>
        </w:tc>
        <w:tc>
          <w:tcPr>
            <w:tcW w:w="668" w:type="dxa"/>
            <w:shd w:val="clear" w:color="auto" w:fill="auto"/>
            <w:tcMar>
              <w:top w:w="15" w:type="dxa"/>
              <w:left w:w="15" w:type="dxa"/>
              <w:bottom w:w="0" w:type="dxa"/>
              <w:right w:w="15" w:type="dxa"/>
            </w:tcMar>
            <w:vAlign w:val="center"/>
            <w:hideMark/>
          </w:tcPr>
          <w:p w14:paraId="14C94DBE" w14:textId="53DD60B3"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105.5</w:t>
            </w:r>
          </w:p>
        </w:tc>
        <w:tc>
          <w:tcPr>
            <w:tcW w:w="552" w:type="dxa"/>
            <w:shd w:val="clear" w:color="auto" w:fill="auto"/>
            <w:tcMar>
              <w:top w:w="15" w:type="dxa"/>
              <w:left w:w="15" w:type="dxa"/>
              <w:bottom w:w="0" w:type="dxa"/>
              <w:right w:w="15" w:type="dxa"/>
            </w:tcMar>
            <w:vAlign w:val="center"/>
            <w:hideMark/>
          </w:tcPr>
          <w:p w14:paraId="09B821FB" w14:textId="449674E8"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105.8</w:t>
            </w:r>
          </w:p>
        </w:tc>
        <w:tc>
          <w:tcPr>
            <w:tcW w:w="552" w:type="dxa"/>
            <w:shd w:val="clear" w:color="auto" w:fill="auto"/>
            <w:tcMar>
              <w:top w:w="15" w:type="dxa"/>
              <w:left w:w="15" w:type="dxa"/>
              <w:bottom w:w="0" w:type="dxa"/>
              <w:right w:w="15" w:type="dxa"/>
            </w:tcMar>
            <w:vAlign w:val="center"/>
            <w:hideMark/>
          </w:tcPr>
          <w:p w14:paraId="77FC573F" w14:textId="0765E7A0"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106.1</w:t>
            </w:r>
          </w:p>
        </w:tc>
        <w:tc>
          <w:tcPr>
            <w:tcW w:w="552" w:type="dxa"/>
            <w:shd w:val="clear" w:color="auto" w:fill="auto"/>
            <w:tcMar>
              <w:top w:w="15" w:type="dxa"/>
              <w:left w:w="15" w:type="dxa"/>
              <w:bottom w:w="0" w:type="dxa"/>
              <w:right w:w="15" w:type="dxa"/>
            </w:tcMar>
            <w:vAlign w:val="center"/>
            <w:hideMark/>
          </w:tcPr>
          <w:p w14:paraId="26AC0D84" w14:textId="4E27CCCE"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105.9</w:t>
            </w:r>
          </w:p>
        </w:tc>
        <w:tc>
          <w:tcPr>
            <w:tcW w:w="553" w:type="dxa"/>
            <w:shd w:val="clear" w:color="auto" w:fill="auto"/>
            <w:tcMar>
              <w:top w:w="15" w:type="dxa"/>
              <w:left w:w="15" w:type="dxa"/>
              <w:bottom w:w="0" w:type="dxa"/>
              <w:right w:w="15" w:type="dxa"/>
            </w:tcMar>
            <w:vAlign w:val="center"/>
            <w:hideMark/>
          </w:tcPr>
          <w:p w14:paraId="318F3DB9" w14:textId="6A5640F7"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105.7</w:t>
            </w:r>
          </w:p>
        </w:tc>
        <w:tc>
          <w:tcPr>
            <w:tcW w:w="553" w:type="dxa"/>
            <w:shd w:val="clear" w:color="auto" w:fill="auto"/>
            <w:tcMar>
              <w:top w:w="15" w:type="dxa"/>
              <w:left w:w="15" w:type="dxa"/>
              <w:bottom w:w="0" w:type="dxa"/>
              <w:right w:w="15" w:type="dxa"/>
            </w:tcMar>
            <w:vAlign w:val="center"/>
            <w:hideMark/>
          </w:tcPr>
          <w:p w14:paraId="5F3FA198" w14:textId="520B4D69"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105.8</w:t>
            </w:r>
          </w:p>
        </w:tc>
        <w:tc>
          <w:tcPr>
            <w:tcW w:w="581" w:type="dxa"/>
            <w:shd w:val="clear" w:color="auto" w:fill="auto"/>
            <w:tcMar>
              <w:top w:w="15" w:type="dxa"/>
              <w:left w:w="15" w:type="dxa"/>
              <w:bottom w:w="0" w:type="dxa"/>
              <w:right w:w="15" w:type="dxa"/>
            </w:tcMar>
            <w:vAlign w:val="center"/>
            <w:hideMark/>
          </w:tcPr>
          <w:p w14:paraId="272737AF" w14:textId="6B79080A"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105.2</w:t>
            </w:r>
          </w:p>
        </w:tc>
        <w:tc>
          <w:tcPr>
            <w:tcW w:w="553" w:type="dxa"/>
            <w:shd w:val="clear" w:color="auto" w:fill="auto"/>
            <w:tcMar>
              <w:top w:w="15" w:type="dxa"/>
              <w:left w:w="15" w:type="dxa"/>
              <w:bottom w:w="0" w:type="dxa"/>
              <w:right w:w="15" w:type="dxa"/>
            </w:tcMar>
            <w:vAlign w:val="center"/>
            <w:hideMark/>
          </w:tcPr>
          <w:p w14:paraId="26900AE5" w14:textId="49E71DC0"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104.7</w:t>
            </w:r>
          </w:p>
        </w:tc>
        <w:tc>
          <w:tcPr>
            <w:tcW w:w="553" w:type="dxa"/>
            <w:shd w:val="clear" w:color="auto" w:fill="auto"/>
            <w:tcMar>
              <w:top w:w="15" w:type="dxa"/>
              <w:left w:w="15" w:type="dxa"/>
              <w:bottom w:w="0" w:type="dxa"/>
              <w:right w:w="15" w:type="dxa"/>
            </w:tcMar>
            <w:vAlign w:val="center"/>
            <w:hideMark/>
          </w:tcPr>
          <w:p w14:paraId="7EFEB041" w14:textId="6FD7E4BE"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lang w:val="en-CA"/>
              </w:rPr>
              <w:t>104.6</w:t>
            </w:r>
          </w:p>
        </w:tc>
        <w:tc>
          <w:tcPr>
            <w:tcW w:w="553" w:type="dxa"/>
            <w:shd w:val="clear" w:color="auto" w:fill="auto"/>
            <w:tcMar>
              <w:top w:w="15" w:type="dxa"/>
              <w:left w:w="15" w:type="dxa"/>
              <w:bottom w:w="0" w:type="dxa"/>
              <w:right w:w="15" w:type="dxa"/>
            </w:tcMar>
            <w:vAlign w:val="center"/>
            <w:hideMark/>
          </w:tcPr>
          <w:p w14:paraId="0BBCAF3E" w14:textId="6DED3EAE" w:rsidR="00C72770" w:rsidRPr="00F21A73" w:rsidRDefault="00C72770" w:rsidP="00C72770">
            <w:pPr>
              <w:spacing w:line="360" w:lineRule="auto"/>
              <w:jc w:val="center"/>
              <w:rPr>
                <w:rFonts w:ascii="Arial" w:eastAsia="宋体" w:hAnsi="Arial" w:cs="Arial"/>
                <w:sz w:val="18"/>
                <w:szCs w:val="18"/>
              </w:rPr>
            </w:pPr>
            <w:r w:rsidRPr="00F21A73">
              <w:rPr>
                <w:rFonts w:ascii="Arial" w:eastAsia="宋体" w:hAnsi="Arial" w:cs="Arial"/>
                <w:sz w:val="18"/>
                <w:szCs w:val="18"/>
              </w:rPr>
              <w:t>104.5</w:t>
            </w:r>
          </w:p>
        </w:tc>
        <w:tc>
          <w:tcPr>
            <w:tcW w:w="553" w:type="dxa"/>
            <w:shd w:val="clear" w:color="auto" w:fill="auto"/>
            <w:tcMar>
              <w:top w:w="15" w:type="dxa"/>
              <w:left w:w="15" w:type="dxa"/>
              <w:bottom w:w="0" w:type="dxa"/>
              <w:right w:w="15" w:type="dxa"/>
            </w:tcMar>
            <w:vAlign w:val="center"/>
            <w:hideMark/>
          </w:tcPr>
          <w:p w14:paraId="609B9A4A" w14:textId="20E3B653"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rPr>
              <w:t>104.3</w:t>
            </w:r>
          </w:p>
        </w:tc>
        <w:tc>
          <w:tcPr>
            <w:tcW w:w="553" w:type="dxa"/>
            <w:shd w:val="clear" w:color="auto" w:fill="auto"/>
            <w:tcMar>
              <w:top w:w="15" w:type="dxa"/>
              <w:left w:w="15" w:type="dxa"/>
              <w:bottom w:w="0" w:type="dxa"/>
              <w:right w:w="15" w:type="dxa"/>
            </w:tcMar>
            <w:vAlign w:val="center"/>
            <w:hideMark/>
          </w:tcPr>
          <w:p w14:paraId="4C7AEEA3" w14:textId="0724E74F"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rPr>
              <w:t>103.5</w:t>
            </w:r>
          </w:p>
        </w:tc>
        <w:tc>
          <w:tcPr>
            <w:tcW w:w="664" w:type="dxa"/>
            <w:shd w:val="clear" w:color="auto" w:fill="auto"/>
            <w:tcMar>
              <w:top w:w="15" w:type="dxa"/>
              <w:left w:w="15" w:type="dxa"/>
              <w:bottom w:w="0" w:type="dxa"/>
              <w:right w:w="15" w:type="dxa"/>
            </w:tcMar>
            <w:vAlign w:val="center"/>
            <w:hideMark/>
          </w:tcPr>
          <w:p w14:paraId="2321B051" w14:textId="2CFABE57"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rPr>
              <w:t>103.5</w:t>
            </w:r>
          </w:p>
        </w:tc>
        <w:tc>
          <w:tcPr>
            <w:tcW w:w="553" w:type="dxa"/>
            <w:shd w:val="clear" w:color="auto" w:fill="auto"/>
            <w:tcMar>
              <w:top w:w="15" w:type="dxa"/>
              <w:left w:w="15" w:type="dxa"/>
              <w:bottom w:w="0" w:type="dxa"/>
              <w:right w:w="15" w:type="dxa"/>
            </w:tcMar>
            <w:vAlign w:val="center"/>
            <w:hideMark/>
          </w:tcPr>
          <w:p w14:paraId="5E75E9BE" w14:textId="2D6ECF18"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lang w:val="en-CA"/>
              </w:rPr>
              <w:t>102.8</w:t>
            </w:r>
          </w:p>
        </w:tc>
        <w:tc>
          <w:tcPr>
            <w:tcW w:w="553" w:type="dxa"/>
            <w:shd w:val="clear" w:color="auto" w:fill="auto"/>
            <w:tcMar>
              <w:top w:w="15" w:type="dxa"/>
              <w:left w:w="15" w:type="dxa"/>
              <w:bottom w:w="0" w:type="dxa"/>
              <w:right w:w="15" w:type="dxa"/>
            </w:tcMar>
            <w:vAlign w:val="center"/>
            <w:hideMark/>
          </w:tcPr>
          <w:p w14:paraId="6C950173" w14:textId="1F7B195E"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lang w:val="en-CA"/>
              </w:rPr>
              <w:t>102.9</w:t>
            </w:r>
          </w:p>
        </w:tc>
        <w:tc>
          <w:tcPr>
            <w:tcW w:w="553" w:type="dxa"/>
            <w:shd w:val="clear" w:color="auto" w:fill="auto"/>
            <w:tcMar>
              <w:top w:w="15" w:type="dxa"/>
              <w:left w:w="15" w:type="dxa"/>
              <w:bottom w:w="0" w:type="dxa"/>
              <w:right w:w="15" w:type="dxa"/>
            </w:tcMar>
            <w:vAlign w:val="center"/>
            <w:hideMark/>
          </w:tcPr>
          <w:p w14:paraId="2B659A68" w14:textId="6FBFB427" w:rsidR="00C72770" w:rsidRPr="00F21A73" w:rsidRDefault="00C72770" w:rsidP="00C72770">
            <w:pPr>
              <w:spacing w:line="360" w:lineRule="auto"/>
              <w:jc w:val="center"/>
              <w:rPr>
                <w:rFonts w:ascii="Arial" w:eastAsia="宋体" w:hAnsi="Arial" w:cs="Arial"/>
                <w:sz w:val="18"/>
                <w:szCs w:val="18"/>
              </w:rPr>
            </w:pPr>
            <w:r>
              <w:rPr>
                <w:rFonts w:ascii="Arial" w:eastAsia="宋体" w:hAnsi="Arial" w:cs="Arial"/>
                <w:sz w:val="18"/>
                <w:szCs w:val="18"/>
              </w:rPr>
              <w:t>102.1</w:t>
            </w:r>
          </w:p>
        </w:tc>
      </w:tr>
    </w:tbl>
    <w:p w14:paraId="240F949D" w14:textId="24AF409D" w:rsidR="00F85656" w:rsidRPr="00F21A73" w:rsidRDefault="00C72770" w:rsidP="00F85656">
      <w:pPr>
        <w:spacing w:line="360" w:lineRule="auto"/>
        <w:ind w:firstLineChars="200" w:firstLine="420"/>
        <w:rPr>
          <w:rFonts w:ascii="Arial" w:eastAsia="宋体" w:hAnsi="Arial" w:cs="Arial"/>
        </w:rPr>
      </w:pPr>
      <w:r>
        <w:rPr>
          <w:noProof/>
        </w:rPr>
        <w:drawing>
          <wp:inline distT="0" distB="0" distL="0" distR="0" wp14:anchorId="724E8E4A" wp14:editId="1CE6E6C6">
            <wp:extent cx="5274310" cy="2286000"/>
            <wp:effectExtent l="0" t="0" r="2540" b="0"/>
            <wp:docPr id="157305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5010" name=""/>
                    <pic:cNvPicPr/>
                  </pic:nvPicPr>
                  <pic:blipFill>
                    <a:blip r:embed="rId18"/>
                    <a:stretch>
                      <a:fillRect/>
                    </a:stretch>
                  </pic:blipFill>
                  <pic:spPr>
                    <a:xfrm>
                      <a:off x="0" y="0"/>
                      <a:ext cx="5274310" cy="2286000"/>
                    </a:xfrm>
                    <a:prstGeom prst="rect">
                      <a:avLst/>
                    </a:prstGeom>
                  </pic:spPr>
                </pic:pic>
              </a:graphicData>
            </a:graphic>
          </wp:inline>
        </w:drawing>
      </w:r>
    </w:p>
    <w:p w14:paraId="04C5184A" w14:textId="23CE2640" w:rsidR="00F85656" w:rsidRPr="00F21A73" w:rsidRDefault="00C72770" w:rsidP="00C72770">
      <w:pPr>
        <w:spacing w:line="360" w:lineRule="auto"/>
        <w:ind w:firstLineChars="200" w:firstLine="420"/>
        <w:rPr>
          <w:rFonts w:ascii="Arial" w:eastAsia="宋体" w:hAnsi="Arial" w:cs="Arial"/>
        </w:rPr>
      </w:pPr>
      <w:r w:rsidRPr="00C72770">
        <w:rPr>
          <w:rFonts w:ascii="Arial" w:eastAsia="宋体" w:hAnsi="Arial" w:cs="Arial" w:hint="eastAsia"/>
        </w:rPr>
        <w:t>10</w:t>
      </w:r>
      <w:r w:rsidRPr="00C72770">
        <w:rPr>
          <w:rFonts w:ascii="Arial" w:eastAsia="宋体" w:hAnsi="Arial" w:cs="Arial" w:hint="eastAsia"/>
        </w:rPr>
        <w:t>月，住宅新房价格环比下跌</w:t>
      </w:r>
      <w:r w:rsidRPr="00C72770">
        <w:rPr>
          <w:rFonts w:ascii="Arial" w:eastAsia="宋体" w:hAnsi="Arial" w:cs="Arial" w:hint="eastAsia"/>
        </w:rPr>
        <w:t>0.4%</w:t>
      </w:r>
      <w:r w:rsidRPr="00C72770">
        <w:rPr>
          <w:rFonts w:ascii="Arial" w:eastAsia="宋体" w:hAnsi="Arial" w:cs="Arial" w:hint="eastAsia"/>
        </w:rPr>
        <w:t>，在</w:t>
      </w:r>
      <w:r w:rsidRPr="00C72770">
        <w:rPr>
          <w:rFonts w:ascii="Arial" w:eastAsia="宋体" w:hAnsi="Arial" w:cs="Arial" w:hint="eastAsia"/>
        </w:rPr>
        <w:t>9</w:t>
      </w:r>
      <w:r w:rsidRPr="00C72770">
        <w:rPr>
          <w:rFonts w:ascii="Arial" w:eastAsia="宋体" w:hAnsi="Arial" w:cs="Arial" w:hint="eastAsia"/>
        </w:rPr>
        <w:t>月扭转了</w:t>
      </w:r>
      <w:r w:rsidRPr="00C72770">
        <w:rPr>
          <w:rFonts w:ascii="Arial" w:eastAsia="宋体" w:hAnsi="Arial" w:cs="Arial" w:hint="eastAsia"/>
        </w:rPr>
        <w:t>8</w:t>
      </w:r>
      <w:r w:rsidRPr="00C72770">
        <w:rPr>
          <w:rFonts w:ascii="Arial" w:eastAsia="宋体" w:hAnsi="Arial" w:cs="Arial" w:hint="eastAsia"/>
        </w:rPr>
        <w:t>月的跌势后，</w:t>
      </w:r>
      <w:r w:rsidRPr="00C72770">
        <w:rPr>
          <w:rFonts w:ascii="Arial" w:eastAsia="宋体" w:hAnsi="Arial" w:cs="Arial" w:hint="eastAsia"/>
        </w:rPr>
        <w:t>10</w:t>
      </w:r>
      <w:r w:rsidRPr="00C72770">
        <w:rPr>
          <w:rFonts w:ascii="Arial" w:eastAsia="宋体" w:hAnsi="Arial" w:cs="Arial" w:hint="eastAsia"/>
        </w:rPr>
        <w:t>月再次下跌；同比上涨</w:t>
      </w:r>
      <w:r w:rsidRPr="00C72770">
        <w:rPr>
          <w:rFonts w:ascii="Arial" w:eastAsia="宋体" w:hAnsi="Arial" w:cs="Arial" w:hint="eastAsia"/>
        </w:rPr>
        <w:t>2.1%</w:t>
      </w:r>
      <w:r w:rsidRPr="00C72770">
        <w:rPr>
          <w:rFonts w:ascii="Arial" w:eastAsia="宋体" w:hAnsi="Arial" w:cs="Arial" w:hint="eastAsia"/>
        </w:rPr>
        <w:t>，涨幅为近</w:t>
      </w:r>
      <w:r w:rsidRPr="00C72770">
        <w:rPr>
          <w:rFonts w:ascii="Arial" w:eastAsia="宋体" w:hAnsi="Arial" w:cs="Arial" w:hint="eastAsia"/>
        </w:rPr>
        <w:t>2</w:t>
      </w:r>
      <w:r w:rsidRPr="00C72770">
        <w:rPr>
          <w:rFonts w:ascii="Arial" w:eastAsia="宋体" w:hAnsi="Arial" w:cs="Arial" w:hint="eastAsia"/>
        </w:rPr>
        <w:t>年来最低。</w:t>
      </w:r>
    </w:p>
    <w:p w14:paraId="63FF17A7" w14:textId="71AE3D83" w:rsidR="004B55B1" w:rsidRPr="00F21A73" w:rsidRDefault="004B55B1" w:rsidP="004B55B1">
      <w:pPr>
        <w:spacing w:line="360" w:lineRule="auto"/>
        <w:ind w:firstLineChars="200" w:firstLine="420"/>
        <w:rPr>
          <w:rFonts w:ascii="Arial" w:eastAsia="宋体" w:hAnsi="Arial" w:cs="Arial"/>
        </w:rPr>
      </w:pPr>
    </w:p>
    <w:p w14:paraId="379FFAF6" w14:textId="4A4F9FEE" w:rsidR="004B55B1" w:rsidRPr="00F21A73" w:rsidRDefault="004B55B1" w:rsidP="004B55B1">
      <w:pPr>
        <w:ind w:firstLineChars="200" w:firstLine="420"/>
        <w:rPr>
          <w:rFonts w:ascii="Arial" w:eastAsia="宋体" w:hAnsi="Arial" w:cs="Arial"/>
        </w:rPr>
      </w:pPr>
      <w:r w:rsidRPr="00F21A73">
        <w:rPr>
          <w:rFonts w:ascii="Arial" w:eastAsia="宋体" w:hAnsi="Arial" w:cs="Arial"/>
        </w:rPr>
        <w:lastRenderedPageBreak/>
        <w:t>（</w:t>
      </w:r>
      <w:r w:rsidR="00F85656" w:rsidRPr="00F21A73">
        <w:rPr>
          <w:rFonts w:ascii="Arial" w:eastAsia="宋体" w:hAnsi="Arial" w:cs="Arial"/>
        </w:rPr>
        <w:t>4</w:t>
      </w:r>
      <w:r w:rsidRPr="00F21A73">
        <w:rPr>
          <w:rFonts w:ascii="Arial" w:eastAsia="宋体" w:hAnsi="Arial" w:cs="Arial"/>
        </w:rPr>
        <w:t>）新建住宅销售规模（不含保障房、回迁房，含共有产权房）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991"/>
        <w:gridCol w:w="1543"/>
        <w:gridCol w:w="1710"/>
        <w:gridCol w:w="1661"/>
        <w:gridCol w:w="1350"/>
        <w:gridCol w:w="1041"/>
      </w:tblGrid>
      <w:tr w:rsidR="004B55B1" w:rsidRPr="00F21A73" w14:paraId="204E627F"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300C268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1543" w:type="dxa"/>
            <w:shd w:val="clear" w:color="auto" w:fill="auto"/>
            <w:tcMar>
              <w:top w:w="15" w:type="dxa"/>
              <w:left w:w="15" w:type="dxa"/>
              <w:bottom w:w="0" w:type="dxa"/>
              <w:right w:w="15" w:type="dxa"/>
            </w:tcMar>
            <w:vAlign w:val="center"/>
            <w:hideMark/>
          </w:tcPr>
          <w:p w14:paraId="5D2EB76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销售套数</w:t>
            </w:r>
          </w:p>
        </w:tc>
        <w:tc>
          <w:tcPr>
            <w:tcW w:w="1710" w:type="dxa"/>
            <w:shd w:val="clear" w:color="auto" w:fill="auto"/>
            <w:tcMar>
              <w:top w:w="15" w:type="dxa"/>
              <w:left w:w="15" w:type="dxa"/>
              <w:bottom w:w="0" w:type="dxa"/>
              <w:right w:w="15" w:type="dxa"/>
            </w:tcMar>
            <w:vAlign w:val="center"/>
            <w:hideMark/>
          </w:tcPr>
          <w:p w14:paraId="643F94C8"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1661" w:type="dxa"/>
            <w:shd w:val="clear" w:color="auto" w:fill="auto"/>
            <w:tcMar>
              <w:top w:w="15" w:type="dxa"/>
              <w:left w:w="15" w:type="dxa"/>
              <w:bottom w:w="0" w:type="dxa"/>
              <w:right w:w="15" w:type="dxa"/>
            </w:tcMar>
            <w:vAlign w:val="center"/>
            <w:hideMark/>
          </w:tcPr>
          <w:p w14:paraId="763BA1B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350" w:type="dxa"/>
            <w:shd w:val="clear" w:color="auto" w:fill="auto"/>
            <w:tcMar>
              <w:top w:w="15" w:type="dxa"/>
              <w:left w:w="15" w:type="dxa"/>
              <w:bottom w:w="0" w:type="dxa"/>
              <w:right w:w="15" w:type="dxa"/>
            </w:tcMar>
            <w:vAlign w:val="center"/>
            <w:hideMark/>
          </w:tcPr>
          <w:p w14:paraId="68B88468"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均价</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041" w:type="dxa"/>
            <w:shd w:val="clear" w:color="auto" w:fill="auto"/>
            <w:tcMar>
              <w:top w:w="15" w:type="dxa"/>
              <w:left w:w="15" w:type="dxa"/>
              <w:bottom w:w="0" w:type="dxa"/>
              <w:right w:w="15" w:type="dxa"/>
            </w:tcMar>
            <w:vAlign w:val="center"/>
            <w:hideMark/>
          </w:tcPr>
          <w:p w14:paraId="09BC853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涨幅</w:t>
            </w:r>
          </w:p>
        </w:tc>
      </w:tr>
      <w:tr w:rsidR="004B55B1" w:rsidRPr="00F21A73" w14:paraId="44346976"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5E38C9FA" w14:textId="574245E7" w:rsidR="004B55B1" w:rsidRPr="00F21A73" w:rsidRDefault="00C72770" w:rsidP="00741223">
            <w:pPr>
              <w:spacing w:line="240" w:lineRule="atLeast"/>
              <w:jc w:val="center"/>
              <w:rPr>
                <w:rFonts w:ascii="Arial" w:eastAsia="宋体" w:hAnsi="Arial" w:cs="Arial"/>
                <w:sz w:val="18"/>
                <w:szCs w:val="18"/>
              </w:rPr>
            </w:pPr>
            <w:r>
              <w:rPr>
                <w:rFonts w:ascii="Arial" w:eastAsia="宋体" w:hAnsi="Arial" w:cs="Arial"/>
                <w:sz w:val="18"/>
                <w:szCs w:val="18"/>
                <w:lang w:val="en-CA"/>
              </w:rPr>
              <w:t>2022-</w:t>
            </w:r>
            <w:r w:rsidR="004B55B1" w:rsidRPr="00F21A73">
              <w:rPr>
                <w:rFonts w:ascii="Arial" w:eastAsia="宋体" w:hAnsi="Arial" w:cs="Arial"/>
                <w:sz w:val="18"/>
                <w:szCs w:val="18"/>
                <w:lang w:val="en-CA"/>
              </w:rPr>
              <w:t>7</w:t>
            </w:r>
          </w:p>
        </w:tc>
        <w:tc>
          <w:tcPr>
            <w:tcW w:w="1543" w:type="dxa"/>
            <w:shd w:val="clear" w:color="auto" w:fill="auto"/>
            <w:tcMar>
              <w:top w:w="15" w:type="dxa"/>
              <w:left w:w="15" w:type="dxa"/>
              <w:bottom w:w="0" w:type="dxa"/>
              <w:right w:w="15" w:type="dxa"/>
            </w:tcMar>
            <w:vAlign w:val="center"/>
            <w:hideMark/>
          </w:tcPr>
          <w:p w14:paraId="43A962D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4096</w:t>
            </w:r>
          </w:p>
        </w:tc>
        <w:tc>
          <w:tcPr>
            <w:tcW w:w="1710" w:type="dxa"/>
            <w:shd w:val="clear" w:color="auto" w:fill="auto"/>
            <w:tcMar>
              <w:top w:w="15" w:type="dxa"/>
              <w:left w:w="15" w:type="dxa"/>
              <w:bottom w:w="0" w:type="dxa"/>
              <w:right w:w="15" w:type="dxa"/>
            </w:tcMar>
            <w:vAlign w:val="center"/>
            <w:hideMark/>
          </w:tcPr>
          <w:p w14:paraId="5441EF4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53.73</w:t>
            </w:r>
          </w:p>
        </w:tc>
        <w:tc>
          <w:tcPr>
            <w:tcW w:w="1661" w:type="dxa"/>
            <w:shd w:val="clear" w:color="auto" w:fill="auto"/>
            <w:tcMar>
              <w:top w:w="15" w:type="dxa"/>
              <w:left w:w="15" w:type="dxa"/>
              <w:bottom w:w="0" w:type="dxa"/>
              <w:right w:w="15" w:type="dxa"/>
            </w:tcMar>
            <w:vAlign w:val="center"/>
            <w:hideMark/>
          </w:tcPr>
          <w:p w14:paraId="00866053"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61902</w:t>
            </w:r>
          </w:p>
        </w:tc>
        <w:tc>
          <w:tcPr>
            <w:tcW w:w="1350" w:type="dxa"/>
            <w:vMerge w:val="restart"/>
            <w:shd w:val="clear" w:color="auto" w:fill="auto"/>
            <w:tcMar>
              <w:top w:w="15" w:type="dxa"/>
              <w:left w:w="15" w:type="dxa"/>
              <w:bottom w:w="0" w:type="dxa"/>
              <w:right w:w="15" w:type="dxa"/>
            </w:tcMar>
            <w:vAlign w:val="center"/>
            <w:hideMark/>
          </w:tcPr>
          <w:p w14:paraId="3E2A1397"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55431</w:t>
            </w:r>
          </w:p>
        </w:tc>
        <w:tc>
          <w:tcPr>
            <w:tcW w:w="1041" w:type="dxa"/>
            <w:vMerge w:val="restart"/>
            <w:shd w:val="clear" w:color="auto" w:fill="auto"/>
            <w:tcMar>
              <w:top w:w="15" w:type="dxa"/>
              <w:left w:w="15" w:type="dxa"/>
              <w:bottom w:w="0" w:type="dxa"/>
              <w:right w:w="15" w:type="dxa"/>
            </w:tcMar>
            <w:vAlign w:val="center"/>
            <w:hideMark/>
          </w:tcPr>
          <w:p w14:paraId="6F3E4D9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-4.4%</w:t>
            </w:r>
          </w:p>
        </w:tc>
      </w:tr>
      <w:tr w:rsidR="004B55B1" w:rsidRPr="00F21A73" w14:paraId="61CBCCCF"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29BE9D3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1543" w:type="dxa"/>
            <w:shd w:val="clear" w:color="auto" w:fill="auto"/>
            <w:tcMar>
              <w:top w:w="15" w:type="dxa"/>
              <w:left w:w="15" w:type="dxa"/>
              <w:bottom w:w="0" w:type="dxa"/>
              <w:right w:w="15" w:type="dxa"/>
            </w:tcMar>
            <w:vAlign w:val="center"/>
            <w:hideMark/>
          </w:tcPr>
          <w:p w14:paraId="10A266E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4487</w:t>
            </w:r>
          </w:p>
        </w:tc>
        <w:tc>
          <w:tcPr>
            <w:tcW w:w="1710" w:type="dxa"/>
            <w:shd w:val="clear" w:color="auto" w:fill="auto"/>
            <w:tcMar>
              <w:top w:w="15" w:type="dxa"/>
              <w:left w:w="15" w:type="dxa"/>
              <w:bottom w:w="0" w:type="dxa"/>
              <w:right w:w="15" w:type="dxa"/>
            </w:tcMar>
            <w:vAlign w:val="center"/>
            <w:hideMark/>
          </w:tcPr>
          <w:p w14:paraId="4151910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56.09</w:t>
            </w:r>
          </w:p>
        </w:tc>
        <w:tc>
          <w:tcPr>
            <w:tcW w:w="1661" w:type="dxa"/>
            <w:shd w:val="clear" w:color="auto" w:fill="auto"/>
            <w:tcMar>
              <w:top w:w="15" w:type="dxa"/>
              <w:left w:w="15" w:type="dxa"/>
              <w:bottom w:w="0" w:type="dxa"/>
              <w:right w:w="15" w:type="dxa"/>
            </w:tcMar>
            <w:vAlign w:val="center"/>
            <w:hideMark/>
          </w:tcPr>
          <w:p w14:paraId="71361B8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55387</w:t>
            </w:r>
          </w:p>
        </w:tc>
        <w:tc>
          <w:tcPr>
            <w:tcW w:w="0" w:type="auto"/>
            <w:vMerge/>
            <w:shd w:val="clear" w:color="auto" w:fill="auto"/>
            <w:vAlign w:val="center"/>
            <w:hideMark/>
          </w:tcPr>
          <w:p w14:paraId="43CADD4A"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898323A"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0DCEB632"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627D170F"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1543" w:type="dxa"/>
            <w:shd w:val="clear" w:color="auto" w:fill="auto"/>
            <w:tcMar>
              <w:top w:w="15" w:type="dxa"/>
              <w:left w:w="15" w:type="dxa"/>
              <w:bottom w:w="0" w:type="dxa"/>
              <w:right w:w="15" w:type="dxa"/>
            </w:tcMar>
            <w:vAlign w:val="center"/>
            <w:hideMark/>
          </w:tcPr>
          <w:p w14:paraId="73EA8FEF"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6120</w:t>
            </w:r>
          </w:p>
        </w:tc>
        <w:tc>
          <w:tcPr>
            <w:tcW w:w="1710" w:type="dxa"/>
            <w:shd w:val="clear" w:color="auto" w:fill="auto"/>
            <w:tcMar>
              <w:top w:w="15" w:type="dxa"/>
              <w:left w:w="15" w:type="dxa"/>
              <w:bottom w:w="0" w:type="dxa"/>
              <w:right w:w="15" w:type="dxa"/>
            </w:tcMar>
            <w:vAlign w:val="center"/>
            <w:hideMark/>
          </w:tcPr>
          <w:p w14:paraId="08A0BCD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71.33</w:t>
            </w:r>
          </w:p>
        </w:tc>
        <w:tc>
          <w:tcPr>
            <w:tcW w:w="1661" w:type="dxa"/>
            <w:shd w:val="clear" w:color="auto" w:fill="auto"/>
            <w:tcMar>
              <w:top w:w="15" w:type="dxa"/>
              <w:left w:w="15" w:type="dxa"/>
              <w:bottom w:w="0" w:type="dxa"/>
              <w:right w:w="15" w:type="dxa"/>
            </w:tcMar>
            <w:vAlign w:val="center"/>
            <w:hideMark/>
          </w:tcPr>
          <w:p w14:paraId="19791EB5"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50591</w:t>
            </w:r>
          </w:p>
        </w:tc>
        <w:tc>
          <w:tcPr>
            <w:tcW w:w="0" w:type="auto"/>
            <w:vMerge/>
            <w:shd w:val="clear" w:color="auto" w:fill="auto"/>
            <w:vAlign w:val="center"/>
            <w:hideMark/>
          </w:tcPr>
          <w:p w14:paraId="569BCBBC"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1E3DE2A"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0BFE1810"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4E3053D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1543" w:type="dxa"/>
            <w:shd w:val="clear" w:color="auto" w:fill="auto"/>
            <w:tcMar>
              <w:top w:w="15" w:type="dxa"/>
              <w:left w:w="15" w:type="dxa"/>
              <w:bottom w:w="0" w:type="dxa"/>
              <w:right w:w="15" w:type="dxa"/>
            </w:tcMar>
            <w:vAlign w:val="center"/>
            <w:hideMark/>
          </w:tcPr>
          <w:p w14:paraId="2F0D1102"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7505</w:t>
            </w:r>
          </w:p>
        </w:tc>
        <w:tc>
          <w:tcPr>
            <w:tcW w:w="1710" w:type="dxa"/>
            <w:shd w:val="clear" w:color="auto" w:fill="auto"/>
            <w:tcMar>
              <w:top w:w="15" w:type="dxa"/>
              <w:left w:w="15" w:type="dxa"/>
              <w:bottom w:w="0" w:type="dxa"/>
              <w:right w:w="15" w:type="dxa"/>
            </w:tcMar>
            <w:vAlign w:val="center"/>
            <w:hideMark/>
          </w:tcPr>
          <w:p w14:paraId="23525285"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84.06</w:t>
            </w:r>
          </w:p>
        </w:tc>
        <w:tc>
          <w:tcPr>
            <w:tcW w:w="1661" w:type="dxa"/>
            <w:shd w:val="clear" w:color="auto" w:fill="auto"/>
            <w:tcMar>
              <w:top w:w="15" w:type="dxa"/>
              <w:left w:w="15" w:type="dxa"/>
              <w:bottom w:w="0" w:type="dxa"/>
              <w:right w:w="15" w:type="dxa"/>
            </w:tcMar>
            <w:vAlign w:val="center"/>
            <w:hideMark/>
          </w:tcPr>
          <w:p w14:paraId="2834752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49733</w:t>
            </w:r>
          </w:p>
        </w:tc>
        <w:tc>
          <w:tcPr>
            <w:tcW w:w="1350" w:type="dxa"/>
            <w:vMerge w:val="restart"/>
            <w:shd w:val="clear" w:color="auto" w:fill="auto"/>
            <w:tcMar>
              <w:top w:w="15" w:type="dxa"/>
              <w:left w:w="15" w:type="dxa"/>
              <w:bottom w:w="0" w:type="dxa"/>
              <w:right w:w="15" w:type="dxa"/>
            </w:tcMar>
            <w:vAlign w:val="center"/>
            <w:hideMark/>
          </w:tcPr>
          <w:p w14:paraId="7F7F6C40"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52395</w:t>
            </w:r>
          </w:p>
        </w:tc>
        <w:tc>
          <w:tcPr>
            <w:tcW w:w="1041" w:type="dxa"/>
            <w:vMerge w:val="restart"/>
            <w:shd w:val="clear" w:color="auto" w:fill="auto"/>
            <w:tcMar>
              <w:top w:w="15" w:type="dxa"/>
              <w:left w:w="15" w:type="dxa"/>
              <w:bottom w:w="0" w:type="dxa"/>
              <w:right w:w="15" w:type="dxa"/>
            </w:tcMar>
            <w:vAlign w:val="center"/>
            <w:hideMark/>
          </w:tcPr>
          <w:p w14:paraId="5668C298"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-5.5%</w:t>
            </w:r>
          </w:p>
        </w:tc>
      </w:tr>
      <w:tr w:rsidR="004B55B1" w:rsidRPr="00F21A73" w14:paraId="7434C187"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2DEDE54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1543" w:type="dxa"/>
            <w:shd w:val="clear" w:color="auto" w:fill="auto"/>
            <w:tcMar>
              <w:top w:w="15" w:type="dxa"/>
              <w:left w:w="15" w:type="dxa"/>
              <w:bottom w:w="0" w:type="dxa"/>
              <w:right w:w="15" w:type="dxa"/>
            </w:tcMar>
            <w:vAlign w:val="center"/>
            <w:hideMark/>
          </w:tcPr>
          <w:p w14:paraId="1A825307"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4622</w:t>
            </w:r>
          </w:p>
        </w:tc>
        <w:tc>
          <w:tcPr>
            <w:tcW w:w="1710" w:type="dxa"/>
            <w:shd w:val="clear" w:color="auto" w:fill="auto"/>
            <w:tcMar>
              <w:top w:w="15" w:type="dxa"/>
              <w:left w:w="15" w:type="dxa"/>
              <w:bottom w:w="0" w:type="dxa"/>
              <w:right w:w="15" w:type="dxa"/>
            </w:tcMar>
            <w:vAlign w:val="center"/>
            <w:hideMark/>
          </w:tcPr>
          <w:p w14:paraId="14B7F2C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55.49</w:t>
            </w:r>
          </w:p>
        </w:tc>
        <w:tc>
          <w:tcPr>
            <w:tcW w:w="1661" w:type="dxa"/>
            <w:shd w:val="clear" w:color="auto" w:fill="auto"/>
            <w:tcMar>
              <w:top w:w="15" w:type="dxa"/>
              <w:left w:w="15" w:type="dxa"/>
              <w:bottom w:w="0" w:type="dxa"/>
              <w:right w:w="15" w:type="dxa"/>
            </w:tcMar>
            <w:vAlign w:val="center"/>
            <w:hideMark/>
          </w:tcPr>
          <w:p w14:paraId="6FE9C82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53761</w:t>
            </w:r>
          </w:p>
        </w:tc>
        <w:tc>
          <w:tcPr>
            <w:tcW w:w="0" w:type="auto"/>
            <w:vMerge/>
            <w:shd w:val="clear" w:color="auto" w:fill="auto"/>
            <w:vAlign w:val="center"/>
            <w:hideMark/>
          </w:tcPr>
          <w:p w14:paraId="76B191A1"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52CD6AF"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45B66337"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26F13C9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1543" w:type="dxa"/>
            <w:shd w:val="clear" w:color="auto" w:fill="auto"/>
            <w:tcMar>
              <w:top w:w="15" w:type="dxa"/>
              <w:left w:w="15" w:type="dxa"/>
              <w:bottom w:w="0" w:type="dxa"/>
              <w:right w:w="15" w:type="dxa"/>
            </w:tcMar>
            <w:vAlign w:val="center"/>
            <w:hideMark/>
          </w:tcPr>
          <w:p w14:paraId="0FAE8A6F"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5150</w:t>
            </w:r>
          </w:p>
        </w:tc>
        <w:tc>
          <w:tcPr>
            <w:tcW w:w="1710" w:type="dxa"/>
            <w:shd w:val="clear" w:color="auto" w:fill="auto"/>
            <w:tcMar>
              <w:top w:w="15" w:type="dxa"/>
              <w:left w:w="15" w:type="dxa"/>
              <w:bottom w:w="0" w:type="dxa"/>
              <w:right w:w="15" w:type="dxa"/>
            </w:tcMar>
            <w:vAlign w:val="center"/>
            <w:hideMark/>
          </w:tcPr>
          <w:p w14:paraId="3601776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59.97</w:t>
            </w:r>
          </w:p>
        </w:tc>
        <w:tc>
          <w:tcPr>
            <w:tcW w:w="1661" w:type="dxa"/>
            <w:shd w:val="clear" w:color="auto" w:fill="auto"/>
            <w:tcMar>
              <w:top w:w="15" w:type="dxa"/>
              <w:left w:w="15" w:type="dxa"/>
              <w:bottom w:w="0" w:type="dxa"/>
              <w:right w:w="15" w:type="dxa"/>
            </w:tcMar>
            <w:vAlign w:val="center"/>
            <w:hideMark/>
          </w:tcPr>
          <w:p w14:paraId="714F65CA"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54864</w:t>
            </w:r>
          </w:p>
        </w:tc>
        <w:tc>
          <w:tcPr>
            <w:tcW w:w="0" w:type="auto"/>
            <w:vMerge/>
            <w:shd w:val="clear" w:color="auto" w:fill="auto"/>
            <w:vAlign w:val="center"/>
            <w:hideMark/>
          </w:tcPr>
          <w:p w14:paraId="0E00E462"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3462997"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77128A95"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01091B43"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1543" w:type="dxa"/>
            <w:shd w:val="clear" w:color="auto" w:fill="auto"/>
            <w:tcMar>
              <w:top w:w="15" w:type="dxa"/>
              <w:left w:w="15" w:type="dxa"/>
              <w:bottom w:w="0" w:type="dxa"/>
              <w:right w:w="15" w:type="dxa"/>
            </w:tcMar>
            <w:vAlign w:val="center"/>
            <w:hideMark/>
          </w:tcPr>
          <w:p w14:paraId="55678A7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3249</w:t>
            </w:r>
          </w:p>
        </w:tc>
        <w:tc>
          <w:tcPr>
            <w:tcW w:w="1710" w:type="dxa"/>
            <w:shd w:val="clear" w:color="auto" w:fill="auto"/>
            <w:tcMar>
              <w:top w:w="15" w:type="dxa"/>
              <w:left w:w="15" w:type="dxa"/>
              <w:bottom w:w="0" w:type="dxa"/>
              <w:right w:w="15" w:type="dxa"/>
            </w:tcMar>
            <w:vAlign w:val="center"/>
            <w:hideMark/>
          </w:tcPr>
          <w:p w14:paraId="0038E39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40.41</w:t>
            </w:r>
          </w:p>
        </w:tc>
        <w:tc>
          <w:tcPr>
            <w:tcW w:w="1661" w:type="dxa"/>
            <w:shd w:val="clear" w:color="auto" w:fill="auto"/>
            <w:tcMar>
              <w:top w:w="15" w:type="dxa"/>
              <w:left w:w="15" w:type="dxa"/>
              <w:bottom w:w="0" w:type="dxa"/>
              <w:right w:w="15" w:type="dxa"/>
            </w:tcMar>
            <w:vAlign w:val="center"/>
            <w:hideMark/>
          </w:tcPr>
          <w:p w14:paraId="2180A2D4"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58585</w:t>
            </w:r>
          </w:p>
        </w:tc>
        <w:tc>
          <w:tcPr>
            <w:tcW w:w="1350" w:type="dxa"/>
            <w:vMerge w:val="restart"/>
            <w:shd w:val="clear" w:color="auto" w:fill="auto"/>
            <w:tcMar>
              <w:top w:w="15" w:type="dxa"/>
              <w:left w:w="15" w:type="dxa"/>
              <w:bottom w:w="0" w:type="dxa"/>
              <w:right w:w="15" w:type="dxa"/>
            </w:tcMar>
            <w:vAlign w:val="center"/>
            <w:hideMark/>
          </w:tcPr>
          <w:p w14:paraId="5EF3599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57545</w:t>
            </w:r>
          </w:p>
        </w:tc>
        <w:tc>
          <w:tcPr>
            <w:tcW w:w="1041" w:type="dxa"/>
            <w:vMerge w:val="restart"/>
            <w:shd w:val="clear" w:color="auto" w:fill="auto"/>
            <w:tcMar>
              <w:top w:w="15" w:type="dxa"/>
              <w:left w:w="15" w:type="dxa"/>
              <w:bottom w:w="0" w:type="dxa"/>
              <w:right w:w="15" w:type="dxa"/>
            </w:tcMar>
            <w:vAlign w:val="center"/>
            <w:hideMark/>
          </w:tcPr>
          <w:p w14:paraId="38C19F8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9.8%</w:t>
            </w:r>
          </w:p>
        </w:tc>
      </w:tr>
      <w:tr w:rsidR="004B55B1" w:rsidRPr="00F21A73" w14:paraId="5875E974"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1D5B7655"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543" w:type="dxa"/>
            <w:shd w:val="clear" w:color="auto" w:fill="auto"/>
            <w:tcMar>
              <w:top w:w="15" w:type="dxa"/>
              <w:left w:w="15" w:type="dxa"/>
              <w:bottom w:w="0" w:type="dxa"/>
              <w:right w:w="15" w:type="dxa"/>
            </w:tcMar>
            <w:vAlign w:val="center"/>
            <w:hideMark/>
          </w:tcPr>
          <w:p w14:paraId="58D76CA0"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3517</w:t>
            </w:r>
          </w:p>
        </w:tc>
        <w:tc>
          <w:tcPr>
            <w:tcW w:w="1710" w:type="dxa"/>
            <w:shd w:val="clear" w:color="auto" w:fill="auto"/>
            <w:tcMar>
              <w:top w:w="15" w:type="dxa"/>
              <w:left w:w="15" w:type="dxa"/>
              <w:bottom w:w="0" w:type="dxa"/>
              <w:right w:w="15" w:type="dxa"/>
            </w:tcMar>
            <w:vAlign w:val="center"/>
            <w:hideMark/>
          </w:tcPr>
          <w:p w14:paraId="5B6F167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43.02</w:t>
            </w:r>
          </w:p>
        </w:tc>
        <w:tc>
          <w:tcPr>
            <w:tcW w:w="1661" w:type="dxa"/>
            <w:shd w:val="clear" w:color="auto" w:fill="auto"/>
            <w:tcMar>
              <w:top w:w="15" w:type="dxa"/>
              <w:left w:w="15" w:type="dxa"/>
              <w:bottom w:w="0" w:type="dxa"/>
              <w:right w:w="15" w:type="dxa"/>
            </w:tcMar>
            <w:vAlign w:val="center"/>
            <w:hideMark/>
          </w:tcPr>
          <w:p w14:paraId="4FBE5D2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58942</w:t>
            </w:r>
          </w:p>
        </w:tc>
        <w:tc>
          <w:tcPr>
            <w:tcW w:w="0" w:type="auto"/>
            <w:vMerge/>
            <w:shd w:val="clear" w:color="auto" w:fill="auto"/>
            <w:vAlign w:val="center"/>
            <w:hideMark/>
          </w:tcPr>
          <w:p w14:paraId="55086D4B"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F55C511"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16C269A8"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3E89DD8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1543" w:type="dxa"/>
            <w:shd w:val="clear" w:color="auto" w:fill="auto"/>
            <w:tcMar>
              <w:top w:w="15" w:type="dxa"/>
              <w:left w:w="15" w:type="dxa"/>
              <w:bottom w:w="0" w:type="dxa"/>
              <w:right w:w="15" w:type="dxa"/>
            </w:tcMar>
            <w:vAlign w:val="center"/>
            <w:hideMark/>
          </w:tcPr>
          <w:p w14:paraId="4A0494C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6224</w:t>
            </w:r>
          </w:p>
        </w:tc>
        <w:tc>
          <w:tcPr>
            <w:tcW w:w="1710" w:type="dxa"/>
            <w:shd w:val="clear" w:color="auto" w:fill="auto"/>
            <w:tcMar>
              <w:top w:w="15" w:type="dxa"/>
              <w:left w:w="15" w:type="dxa"/>
              <w:bottom w:w="0" w:type="dxa"/>
              <w:right w:w="15" w:type="dxa"/>
            </w:tcMar>
            <w:vAlign w:val="center"/>
            <w:hideMark/>
          </w:tcPr>
          <w:p w14:paraId="2CCD79F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71.21</w:t>
            </w:r>
          </w:p>
        </w:tc>
        <w:tc>
          <w:tcPr>
            <w:tcW w:w="1661" w:type="dxa"/>
            <w:shd w:val="clear" w:color="auto" w:fill="auto"/>
            <w:tcMar>
              <w:top w:w="15" w:type="dxa"/>
              <w:left w:w="15" w:type="dxa"/>
              <w:bottom w:w="0" w:type="dxa"/>
              <w:right w:w="15" w:type="dxa"/>
            </w:tcMar>
            <w:vAlign w:val="center"/>
            <w:hideMark/>
          </w:tcPr>
          <w:p w14:paraId="61CD4F2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56111</w:t>
            </w:r>
          </w:p>
        </w:tc>
        <w:tc>
          <w:tcPr>
            <w:tcW w:w="0" w:type="auto"/>
            <w:vMerge/>
            <w:shd w:val="clear" w:color="auto" w:fill="auto"/>
            <w:vAlign w:val="center"/>
            <w:hideMark/>
          </w:tcPr>
          <w:p w14:paraId="1C6345A5"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27738BAE"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C72770" w:rsidRPr="00F21A73" w14:paraId="5F0BD9D2" w14:textId="77777777" w:rsidTr="00C72770">
        <w:trPr>
          <w:trHeight w:val="20"/>
          <w:jc w:val="center"/>
        </w:trPr>
        <w:tc>
          <w:tcPr>
            <w:tcW w:w="991" w:type="dxa"/>
            <w:shd w:val="clear" w:color="auto" w:fill="auto"/>
            <w:tcMar>
              <w:top w:w="15" w:type="dxa"/>
              <w:left w:w="15" w:type="dxa"/>
              <w:bottom w:w="0" w:type="dxa"/>
              <w:right w:w="15" w:type="dxa"/>
            </w:tcMar>
            <w:vAlign w:val="center"/>
            <w:hideMark/>
          </w:tcPr>
          <w:p w14:paraId="3B5C0489" w14:textId="77777777" w:rsidR="00C72770" w:rsidRPr="00F21A73" w:rsidRDefault="00C72770"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543" w:type="dxa"/>
            <w:shd w:val="clear" w:color="auto" w:fill="auto"/>
            <w:tcMar>
              <w:top w:w="15" w:type="dxa"/>
              <w:left w:w="15" w:type="dxa"/>
              <w:bottom w:w="0" w:type="dxa"/>
              <w:right w:w="15" w:type="dxa"/>
            </w:tcMar>
            <w:vAlign w:val="center"/>
            <w:hideMark/>
          </w:tcPr>
          <w:p w14:paraId="5426BF94" w14:textId="77777777" w:rsidR="00C72770" w:rsidRPr="00F21A73" w:rsidRDefault="00C72770"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7273</w:t>
            </w:r>
          </w:p>
        </w:tc>
        <w:tc>
          <w:tcPr>
            <w:tcW w:w="1710" w:type="dxa"/>
            <w:shd w:val="clear" w:color="auto" w:fill="auto"/>
            <w:tcMar>
              <w:top w:w="15" w:type="dxa"/>
              <w:left w:w="15" w:type="dxa"/>
              <w:bottom w:w="0" w:type="dxa"/>
              <w:right w:w="15" w:type="dxa"/>
            </w:tcMar>
            <w:vAlign w:val="center"/>
            <w:hideMark/>
          </w:tcPr>
          <w:p w14:paraId="6D90795D" w14:textId="77777777" w:rsidR="00C72770" w:rsidRPr="00F21A73" w:rsidRDefault="00C72770"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82.03</w:t>
            </w:r>
          </w:p>
        </w:tc>
        <w:tc>
          <w:tcPr>
            <w:tcW w:w="1661" w:type="dxa"/>
            <w:shd w:val="clear" w:color="auto" w:fill="auto"/>
            <w:tcMar>
              <w:top w:w="15" w:type="dxa"/>
              <w:left w:w="15" w:type="dxa"/>
              <w:bottom w:w="0" w:type="dxa"/>
              <w:right w:w="15" w:type="dxa"/>
            </w:tcMar>
            <w:vAlign w:val="center"/>
            <w:hideMark/>
          </w:tcPr>
          <w:p w14:paraId="5A8CD480" w14:textId="77777777" w:rsidR="00C72770" w:rsidRPr="00F21A73" w:rsidRDefault="00C72770"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60748</w:t>
            </w:r>
          </w:p>
        </w:tc>
        <w:tc>
          <w:tcPr>
            <w:tcW w:w="1350" w:type="dxa"/>
            <w:vMerge w:val="restart"/>
            <w:shd w:val="clear" w:color="auto" w:fill="auto"/>
            <w:tcMar>
              <w:top w:w="15" w:type="dxa"/>
              <w:left w:w="15" w:type="dxa"/>
              <w:bottom w:w="0" w:type="dxa"/>
              <w:right w:w="15" w:type="dxa"/>
            </w:tcMar>
            <w:vAlign w:val="center"/>
            <w:hideMark/>
          </w:tcPr>
          <w:p w14:paraId="67C12C1B" w14:textId="25913569"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sz w:val="18"/>
                <w:szCs w:val="18"/>
              </w:rPr>
              <w:t>58962</w:t>
            </w:r>
          </w:p>
        </w:tc>
        <w:tc>
          <w:tcPr>
            <w:tcW w:w="1041" w:type="dxa"/>
            <w:vMerge w:val="restart"/>
            <w:shd w:val="clear" w:color="auto" w:fill="auto"/>
            <w:tcMar>
              <w:top w:w="15" w:type="dxa"/>
              <w:left w:w="15" w:type="dxa"/>
              <w:bottom w:w="0" w:type="dxa"/>
              <w:right w:w="15" w:type="dxa"/>
            </w:tcMar>
            <w:vAlign w:val="center"/>
            <w:hideMark/>
          </w:tcPr>
          <w:p w14:paraId="78C60071" w14:textId="574887F8"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sz w:val="18"/>
                <w:szCs w:val="18"/>
              </w:rPr>
              <w:t>2.5%</w:t>
            </w:r>
          </w:p>
        </w:tc>
      </w:tr>
      <w:tr w:rsidR="00C72770" w:rsidRPr="00F21A73" w14:paraId="6B71CDAE" w14:textId="77777777" w:rsidTr="00C72770">
        <w:trPr>
          <w:trHeight w:val="20"/>
          <w:jc w:val="center"/>
        </w:trPr>
        <w:tc>
          <w:tcPr>
            <w:tcW w:w="991" w:type="dxa"/>
            <w:shd w:val="clear" w:color="auto" w:fill="auto"/>
            <w:tcMar>
              <w:top w:w="15" w:type="dxa"/>
              <w:left w:w="15" w:type="dxa"/>
              <w:bottom w:w="0" w:type="dxa"/>
              <w:right w:w="15" w:type="dxa"/>
            </w:tcMar>
            <w:vAlign w:val="center"/>
          </w:tcPr>
          <w:p w14:paraId="1BB19E1A" w14:textId="383997F9"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5</w:t>
            </w:r>
          </w:p>
        </w:tc>
        <w:tc>
          <w:tcPr>
            <w:tcW w:w="1543" w:type="dxa"/>
            <w:shd w:val="clear" w:color="auto" w:fill="auto"/>
            <w:tcMar>
              <w:top w:w="15" w:type="dxa"/>
              <w:left w:w="15" w:type="dxa"/>
              <w:bottom w:w="0" w:type="dxa"/>
              <w:right w:w="15" w:type="dxa"/>
            </w:tcMar>
            <w:vAlign w:val="center"/>
          </w:tcPr>
          <w:p w14:paraId="080B0DFC" w14:textId="0E9D0CB2"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927</w:t>
            </w:r>
          </w:p>
        </w:tc>
        <w:tc>
          <w:tcPr>
            <w:tcW w:w="1710" w:type="dxa"/>
            <w:shd w:val="clear" w:color="auto" w:fill="auto"/>
            <w:tcMar>
              <w:top w:w="15" w:type="dxa"/>
              <w:left w:w="15" w:type="dxa"/>
              <w:bottom w:w="0" w:type="dxa"/>
              <w:right w:w="15" w:type="dxa"/>
            </w:tcMar>
            <w:vAlign w:val="center"/>
          </w:tcPr>
          <w:p w14:paraId="2B243B6A" w14:textId="05D9D602"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0.07</w:t>
            </w:r>
          </w:p>
        </w:tc>
        <w:tc>
          <w:tcPr>
            <w:tcW w:w="1661" w:type="dxa"/>
            <w:shd w:val="clear" w:color="auto" w:fill="auto"/>
            <w:tcMar>
              <w:top w:w="15" w:type="dxa"/>
              <w:left w:w="15" w:type="dxa"/>
              <w:bottom w:w="0" w:type="dxa"/>
              <w:right w:w="15" w:type="dxa"/>
            </w:tcMar>
            <w:vAlign w:val="center"/>
          </w:tcPr>
          <w:p w14:paraId="28081432" w14:textId="29D766C4"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0657</w:t>
            </w:r>
          </w:p>
        </w:tc>
        <w:tc>
          <w:tcPr>
            <w:tcW w:w="1350" w:type="dxa"/>
            <w:vMerge/>
            <w:shd w:val="clear" w:color="auto" w:fill="auto"/>
            <w:tcMar>
              <w:top w:w="15" w:type="dxa"/>
              <w:left w:w="15" w:type="dxa"/>
              <w:bottom w:w="0" w:type="dxa"/>
              <w:right w:w="15" w:type="dxa"/>
            </w:tcMar>
            <w:vAlign w:val="center"/>
          </w:tcPr>
          <w:p w14:paraId="58FB8EF7" w14:textId="77777777" w:rsidR="00C72770" w:rsidRPr="00F21A73" w:rsidRDefault="00C72770" w:rsidP="00741223">
            <w:pPr>
              <w:spacing w:line="240" w:lineRule="atLeast"/>
              <w:jc w:val="center"/>
              <w:rPr>
                <w:rFonts w:ascii="Arial" w:eastAsia="宋体" w:hAnsi="Arial" w:cs="Arial"/>
                <w:sz w:val="18"/>
                <w:szCs w:val="18"/>
              </w:rPr>
            </w:pPr>
          </w:p>
        </w:tc>
        <w:tc>
          <w:tcPr>
            <w:tcW w:w="1041" w:type="dxa"/>
            <w:vMerge/>
            <w:shd w:val="clear" w:color="auto" w:fill="auto"/>
            <w:tcMar>
              <w:top w:w="15" w:type="dxa"/>
              <w:left w:w="15" w:type="dxa"/>
              <w:bottom w:w="0" w:type="dxa"/>
              <w:right w:w="15" w:type="dxa"/>
            </w:tcMar>
            <w:vAlign w:val="center"/>
          </w:tcPr>
          <w:p w14:paraId="45A87A8A" w14:textId="77777777" w:rsidR="00C72770" w:rsidRPr="00F21A73" w:rsidRDefault="00C72770" w:rsidP="00741223">
            <w:pPr>
              <w:spacing w:line="240" w:lineRule="atLeast"/>
              <w:jc w:val="center"/>
              <w:rPr>
                <w:rFonts w:ascii="Arial" w:eastAsia="宋体" w:hAnsi="Arial" w:cs="Arial"/>
                <w:sz w:val="18"/>
                <w:szCs w:val="18"/>
              </w:rPr>
            </w:pPr>
          </w:p>
        </w:tc>
      </w:tr>
      <w:tr w:rsidR="00C72770" w:rsidRPr="00F21A73" w14:paraId="2968E583" w14:textId="77777777" w:rsidTr="00C72770">
        <w:trPr>
          <w:trHeight w:val="20"/>
          <w:jc w:val="center"/>
        </w:trPr>
        <w:tc>
          <w:tcPr>
            <w:tcW w:w="991" w:type="dxa"/>
            <w:shd w:val="clear" w:color="auto" w:fill="auto"/>
            <w:tcMar>
              <w:top w:w="15" w:type="dxa"/>
              <w:left w:w="15" w:type="dxa"/>
              <w:bottom w:w="0" w:type="dxa"/>
              <w:right w:w="15" w:type="dxa"/>
            </w:tcMar>
            <w:vAlign w:val="center"/>
          </w:tcPr>
          <w:p w14:paraId="645A9F96" w14:textId="14880CF1"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6</w:t>
            </w:r>
          </w:p>
        </w:tc>
        <w:tc>
          <w:tcPr>
            <w:tcW w:w="1543" w:type="dxa"/>
            <w:shd w:val="clear" w:color="auto" w:fill="auto"/>
            <w:tcMar>
              <w:top w:w="15" w:type="dxa"/>
              <w:left w:w="15" w:type="dxa"/>
              <w:bottom w:w="0" w:type="dxa"/>
              <w:right w:w="15" w:type="dxa"/>
            </w:tcMar>
            <w:vAlign w:val="center"/>
          </w:tcPr>
          <w:p w14:paraId="03A932D5" w14:textId="2689EA9D"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5</w:t>
            </w:r>
            <w:r>
              <w:rPr>
                <w:rFonts w:ascii="Arial" w:eastAsia="宋体" w:hAnsi="Arial" w:cs="Arial"/>
                <w:sz w:val="18"/>
                <w:szCs w:val="18"/>
                <w:lang w:val="en-CA"/>
              </w:rPr>
              <w:t>285</w:t>
            </w:r>
          </w:p>
        </w:tc>
        <w:tc>
          <w:tcPr>
            <w:tcW w:w="1710" w:type="dxa"/>
            <w:shd w:val="clear" w:color="auto" w:fill="auto"/>
            <w:tcMar>
              <w:top w:w="15" w:type="dxa"/>
              <w:left w:w="15" w:type="dxa"/>
              <w:bottom w:w="0" w:type="dxa"/>
              <w:right w:w="15" w:type="dxa"/>
            </w:tcMar>
            <w:vAlign w:val="center"/>
          </w:tcPr>
          <w:p w14:paraId="0D0FDA17" w14:textId="432E0A6A"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2.07</w:t>
            </w:r>
          </w:p>
        </w:tc>
        <w:tc>
          <w:tcPr>
            <w:tcW w:w="1661" w:type="dxa"/>
            <w:shd w:val="clear" w:color="auto" w:fill="auto"/>
            <w:tcMar>
              <w:top w:w="15" w:type="dxa"/>
              <w:left w:w="15" w:type="dxa"/>
              <w:bottom w:w="0" w:type="dxa"/>
              <w:right w:w="15" w:type="dxa"/>
            </w:tcMar>
            <w:vAlign w:val="center"/>
          </w:tcPr>
          <w:p w14:paraId="342E6D7D" w14:textId="6A15F4C3"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5</w:t>
            </w:r>
            <w:r>
              <w:rPr>
                <w:rFonts w:ascii="Arial" w:eastAsia="宋体" w:hAnsi="Arial" w:cs="Arial"/>
                <w:sz w:val="18"/>
                <w:szCs w:val="18"/>
                <w:lang w:val="en-CA"/>
              </w:rPr>
              <w:t>4963</w:t>
            </w:r>
          </w:p>
        </w:tc>
        <w:tc>
          <w:tcPr>
            <w:tcW w:w="1350" w:type="dxa"/>
            <w:vMerge/>
            <w:shd w:val="clear" w:color="auto" w:fill="auto"/>
            <w:tcMar>
              <w:top w:w="15" w:type="dxa"/>
              <w:left w:w="15" w:type="dxa"/>
              <w:bottom w:w="0" w:type="dxa"/>
              <w:right w:w="15" w:type="dxa"/>
            </w:tcMar>
            <w:vAlign w:val="center"/>
          </w:tcPr>
          <w:p w14:paraId="742B12AC" w14:textId="77777777" w:rsidR="00C72770" w:rsidRPr="00F21A73" w:rsidRDefault="00C72770" w:rsidP="00741223">
            <w:pPr>
              <w:spacing w:line="240" w:lineRule="atLeast"/>
              <w:jc w:val="center"/>
              <w:rPr>
                <w:rFonts w:ascii="Arial" w:eastAsia="宋体" w:hAnsi="Arial" w:cs="Arial"/>
                <w:sz w:val="18"/>
                <w:szCs w:val="18"/>
              </w:rPr>
            </w:pPr>
          </w:p>
        </w:tc>
        <w:tc>
          <w:tcPr>
            <w:tcW w:w="1041" w:type="dxa"/>
            <w:vMerge/>
            <w:shd w:val="clear" w:color="auto" w:fill="auto"/>
            <w:tcMar>
              <w:top w:w="15" w:type="dxa"/>
              <w:left w:w="15" w:type="dxa"/>
              <w:bottom w:w="0" w:type="dxa"/>
              <w:right w:w="15" w:type="dxa"/>
            </w:tcMar>
            <w:vAlign w:val="center"/>
          </w:tcPr>
          <w:p w14:paraId="33784E84" w14:textId="77777777" w:rsidR="00C72770" w:rsidRPr="00F21A73" w:rsidRDefault="00C72770" w:rsidP="00741223">
            <w:pPr>
              <w:spacing w:line="240" w:lineRule="atLeast"/>
              <w:jc w:val="center"/>
              <w:rPr>
                <w:rFonts w:ascii="Arial" w:eastAsia="宋体" w:hAnsi="Arial" w:cs="Arial"/>
                <w:sz w:val="18"/>
                <w:szCs w:val="18"/>
              </w:rPr>
            </w:pPr>
          </w:p>
        </w:tc>
      </w:tr>
      <w:tr w:rsidR="00C72770" w:rsidRPr="00F21A73" w14:paraId="3B4B1C84" w14:textId="77777777" w:rsidTr="00C72770">
        <w:trPr>
          <w:trHeight w:val="20"/>
          <w:jc w:val="center"/>
        </w:trPr>
        <w:tc>
          <w:tcPr>
            <w:tcW w:w="991" w:type="dxa"/>
            <w:shd w:val="clear" w:color="auto" w:fill="auto"/>
            <w:tcMar>
              <w:top w:w="15" w:type="dxa"/>
              <w:left w:w="15" w:type="dxa"/>
              <w:bottom w:w="0" w:type="dxa"/>
              <w:right w:w="15" w:type="dxa"/>
            </w:tcMar>
            <w:vAlign w:val="center"/>
          </w:tcPr>
          <w:p w14:paraId="3AC2E238" w14:textId="42653917"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7</w:t>
            </w:r>
          </w:p>
        </w:tc>
        <w:tc>
          <w:tcPr>
            <w:tcW w:w="1543" w:type="dxa"/>
            <w:shd w:val="clear" w:color="auto" w:fill="auto"/>
            <w:tcMar>
              <w:top w:w="15" w:type="dxa"/>
              <w:left w:w="15" w:type="dxa"/>
              <w:bottom w:w="0" w:type="dxa"/>
              <w:right w:w="15" w:type="dxa"/>
            </w:tcMar>
            <w:vAlign w:val="center"/>
          </w:tcPr>
          <w:p w14:paraId="616D582E" w14:textId="15B068E0"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859</w:t>
            </w:r>
          </w:p>
        </w:tc>
        <w:tc>
          <w:tcPr>
            <w:tcW w:w="1710" w:type="dxa"/>
            <w:shd w:val="clear" w:color="auto" w:fill="auto"/>
            <w:tcMar>
              <w:top w:w="15" w:type="dxa"/>
              <w:left w:w="15" w:type="dxa"/>
              <w:bottom w:w="0" w:type="dxa"/>
              <w:right w:w="15" w:type="dxa"/>
            </w:tcMar>
            <w:vAlign w:val="center"/>
          </w:tcPr>
          <w:p w14:paraId="3ADCD4BF" w14:textId="0667044D"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5</w:t>
            </w:r>
            <w:r>
              <w:rPr>
                <w:rFonts w:ascii="Arial" w:eastAsia="宋体" w:hAnsi="Arial" w:cs="Arial"/>
                <w:sz w:val="18"/>
                <w:szCs w:val="18"/>
                <w:lang w:val="en-CA"/>
              </w:rPr>
              <w:t>7.76</w:t>
            </w:r>
          </w:p>
        </w:tc>
        <w:tc>
          <w:tcPr>
            <w:tcW w:w="1661" w:type="dxa"/>
            <w:shd w:val="clear" w:color="auto" w:fill="auto"/>
            <w:tcMar>
              <w:top w:w="15" w:type="dxa"/>
              <w:left w:w="15" w:type="dxa"/>
              <w:bottom w:w="0" w:type="dxa"/>
              <w:right w:w="15" w:type="dxa"/>
            </w:tcMar>
            <w:vAlign w:val="center"/>
          </w:tcPr>
          <w:p w14:paraId="44DA7CC7" w14:textId="163CF9AE" w:rsidR="00C72770" w:rsidRPr="00F21A73" w:rsidRDefault="00C72770"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5</w:t>
            </w:r>
            <w:r>
              <w:rPr>
                <w:rFonts w:ascii="Arial" w:eastAsia="宋体" w:hAnsi="Arial" w:cs="Arial"/>
                <w:sz w:val="18"/>
                <w:szCs w:val="18"/>
                <w:lang w:val="en-CA"/>
              </w:rPr>
              <w:t>5814</w:t>
            </w:r>
          </w:p>
        </w:tc>
        <w:tc>
          <w:tcPr>
            <w:tcW w:w="1350" w:type="dxa"/>
            <w:vMerge w:val="restart"/>
            <w:shd w:val="clear" w:color="auto" w:fill="auto"/>
            <w:tcMar>
              <w:top w:w="15" w:type="dxa"/>
              <w:left w:w="15" w:type="dxa"/>
              <w:bottom w:w="0" w:type="dxa"/>
              <w:right w:w="15" w:type="dxa"/>
            </w:tcMar>
            <w:vAlign w:val="center"/>
          </w:tcPr>
          <w:p w14:paraId="0CF1AC86" w14:textId="33DD5091"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0328</w:t>
            </w:r>
          </w:p>
        </w:tc>
        <w:tc>
          <w:tcPr>
            <w:tcW w:w="1041" w:type="dxa"/>
            <w:vMerge w:val="restart"/>
            <w:shd w:val="clear" w:color="auto" w:fill="auto"/>
            <w:tcMar>
              <w:top w:w="15" w:type="dxa"/>
              <w:left w:w="15" w:type="dxa"/>
              <w:bottom w:w="0" w:type="dxa"/>
              <w:right w:w="15" w:type="dxa"/>
            </w:tcMar>
            <w:vAlign w:val="center"/>
          </w:tcPr>
          <w:p w14:paraId="2E743612" w14:textId="13BC3DE8"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.3%</w:t>
            </w:r>
          </w:p>
        </w:tc>
      </w:tr>
      <w:tr w:rsidR="00C72770" w:rsidRPr="00F21A73" w14:paraId="5DFEDC76" w14:textId="77777777" w:rsidTr="00C72770">
        <w:trPr>
          <w:trHeight w:val="20"/>
          <w:jc w:val="center"/>
        </w:trPr>
        <w:tc>
          <w:tcPr>
            <w:tcW w:w="991" w:type="dxa"/>
            <w:shd w:val="clear" w:color="auto" w:fill="auto"/>
            <w:tcMar>
              <w:top w:w="15" w:type="dxa"/>
              <w:left w:w="15" w:type="dxa"/>
              <w:bottom w:w="0" w:type="dxa"/>
              <w:right w:w="15" w:type="dxa"/>
            </w:tcMar>
            <w:vAlign w:val="center"/>
          </w:tcPr>
          <w:p w14:paraId="6FF7A0DE" w14:textId="404C0265"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8</w:t>
            </w:r>
          </w:p>
        </w:tc>
        <w:tc>
          <w:tcPr>
            <w:tcW w:w="1543" w:type="dxa"/>
            <w:shd w:val="clear" w:color="auto" w:fill="auto"/>
            <w:tcMar>
              <w:top w:w="15" w:type="dxa"/>
              <w:left w:w="15" w:type="dxa"/>
              <w:bottom w:w="0" w:type="dxa"/>
              <w:right w:w="15" w:type="dxa"/>
            </w:tcMar>
            <w:vAlign w:val="center"/>
          </w:tcPr>
          <w:p w14:paraId="09E3562B" w14:textId="118C4E9D"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805</w:t>
            </w:r>
          </w:p>
        </w:tc>
        <w:tc>
          <w:tcPr>
            <w:tcW w:w="1710" w:type="dxa"/>
            <w:shd w:val="clear" w:color="auto" w:fill="auto"/>
            <w:tcMar>
              <w:top w:w="15" w:type="dxa"/>
              <w:left w:w="15" w:type="dxa"/>
              <w:bottom w:w="0" w:type="dxa"/>
              <w:right w:w="15" w:type="dxa"/>
            </w:tcMar>
            <w:vAlign w:val="center"/>
          </w:tcPr>
          <w:p w14:paraId="716D6A4A" w14:textId="7DA154E2"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5.34</w:t>
            </w:r>
          </w:p>
        </w:tc>
        <w:tc>
          <w:tcPr>
            <w:tcW w:w="1661" w:type="dxa"/>
            <w:shd w:val="clear" w:color="auto" w:fill="auto"/>
            <w:tcMar>
              <w:top w:w="15" w:type="dxa"/>
              <w:left w:w="15" w:type="dxa"/>
              <w:bottom w:w="0" w:type="dxa"/>
              <w:right w:w="15" w:type="dxa"/>
            </w:tcMar>
            <w:vAlign w:val="center"/>
          </w:tcPr>
          <w:p w14:paraId="0D937B58" w14:textId="11A57EAB"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0863</w:t>
            </w:r>
          </w:p>
        </w:tc>
        <w:tc>
          <w:tcPr>
            <w:tcW w:w="1350" w:type="dxa"/>
            <w:vMerge/>
            <w:shd w:val="clear" w:color="auto" w:fill="auto"/>
            <w:tcMar>
              <w:top w:w="15" w:type="dxa"/>
              <w:left w:w="15" w:type="dxa"/>
              <w:bottom w:w="0" w:type="dxa"/>
              <w:right w:w="15" w:type="dxa"/>
            </w:tcMar>
            <w:vAlign w:val="center"/>
          </w:tcPr>
          <w:p w14:paraId="6DEF8627" w14:textId="77777777" w:rsidR="00C72770" w:rsidRPr="00F21A73" w:rsidRDefault="00C72770" w:rsidP="00741223">
            <w:pPr>
              <w:spacing w:line="240" w:lineRule="atLeast"/>
              <w:jc w:val="center"/>
              <w:rPr>
                <w:rFonts w:ascii="Arial" w:eastAsia="宋体" w:hAnsi="Arial" w:cs="Arial"/>
                <w:sz w:val="18"/>
                <w:szCs w:val="18"/>
              </w:rPr>
            </w:pPr>
          </w:p>
        </w:tc>
        <w:tc>
          <w:tcPr>
            <w:tcW w:w="1041" w:type="dxa"/>
            <w:vMerge/>
            <w:shd w:val="clear" w:color="auto" w:fill="auto"/>
            <w:tcMar>
              <w:top w:w="15" w:type="dxa"/>
              <w:left w:w="15" w:type="dxa"/>
              <w:bottom w:w="0" w:type="dxa"/>
              <w:right w:w="15" w:type="dxa"/>
            </w:tcMar>
            <w:vAlign w:val="center"/>
          </w:tcPr>
          <w:p w14:paraId="18FA864C" w14:textId="77777777" w:rsidR="00C72770" w:rsidRPr="00F21A73" w:rsidRDefault="00C72770" w:rsidP="00741223">
            <w:pPr>
              <w:spacing w:line="240" w:lineRule="atLeast"/>
              <w:jc w:val="center"/>
              <w:rPr>
                <w:rFonts w:ascii="Arial" w:eastAsia="宋体" w:hAnsi="Arial" w:cs="Arial"/>
                <w:sz w:val="18"/>
                <w:szCs w:val="18"/>
              </w:rPr>
            </w:pPr>
          </w:p>
        </w:tc>
      </w:tr>
      <w:tr w:rsidR="00C72770" w:rsidRPr="00F21A73" w14:paraId="2D6C0CEC" w14:textId="77777777" w:rsidTr="00C72770">
        <w:trPr>
          <w:trHeight w:val="20"/>
          <w:jc w:val="center"/>
        </w:trPr>
        <w:tc>
          <w:tcPr>
            <w:tcW w:w="991" w:type="dxa"/>
            <w:shd w:val="clear" w:color="auto" w:fill="auto"/>
            <w:tcMar>
              <w:top w:w="15" w:type="dxa"/>
              <w:left w:w="15" w:type="dxa"/>
              <w:bottom w:w="0" w:type="dxa"/>
              <w:right w:w="15" w:type="dxa"/>
            </w:tcMar>
            <w:vAlign w:val="center"/>
          </w:tcPr>
          <w:p w14:paraId="43A610B3" w14:textId="3F04AAC4"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9</w:t>
            </w:r>
          </w:p>
        </w:tc>
        <w:tc>
          <w:tcPr>
            <w:tcW w:w="1543" w:type="dxa"/>
            <w:shd w:val="clear" w:color="auto" w:fill="auto"/>
            <w:tcMar>
              <w:top w:w="15" w:type="dxa"/>
              <w:left w:w="15" w:type="dxa"/>
              <w:bottom w:w="0" w:type="dxa"/>
              <w:right w:w="15" w:type="dxa"/>
            </w:tcMar>
            <w:vAlign w:val="center"/>
          </w:tcPr>
          <w:p w14:paraId="54DB8E2D" w14:textId="355ACD49"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381</w:t>
            </w:r>
          </w:p>
        </w:tc>
        <w:tc>
          <w:tcPr>
            <w:tcW w:w="1710" w:type="dxa"/>
            <w:shd w:val="clear" w:color="auto" w:fill="auto"/>
            <w:tcMar>
              <w:top w:w="15" w:type="dxa"/>
              <w:left w:w="15" w:type="dxa"/>
              <w:bottom w:w="0" w:type="dxa"/>
              <w:right w:w="15" w:type="dxa"/>
            </w:tcMar>
            <w:vAlign w:val="center"/>
          </w:tcPr>
          <w:p w14:paraId="05EA2473" w14:textId="41933809"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5</w:t>
            </w:r>
            <w:r>
              <w:rPr>
                <w:rFonts w:ascii="Arial" w:eastAsia="宋体" w:hAnsi="Arial" w:cs="Arial"/>
                <w:sz w:val="18"/>
                <w:szCs w:val="18"/>
                <w:lang w:val="en-CA"/>
              </w:rPr>
              <w:t>4.46</w:t>
            </w:r>
          </w:p>
        </w:tc>
        <w:tc>
          <w:tcPr>
            <w:tcW w:w="1661" w:type="dxa"/>
            <w:shd w:val="clear" w:color="auto" w:fill="auto"/>
            <w:tcMar>
              <w:top w:w="15" w:type="dxa"/>
              <w:left w:w="15" w:type="dxa"/>
              <w:bottom w:w="0" w:type="dxa"/>
              <w:right w:w="15" w:type="dxa"/>
            </w:tcMar>
            <w:vAlign w:val="center"/>
          </w:tcPr>
          <w:p w14:paraId="028509ED" w14:textId="33E9B123"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4670</w:t>
            </w:r>
          </w:p>
        </w:tc>
        <w:tc>
          <w:tcPr>
            <w:tcW w:w="1350" w:type="dxa"/>
            <w:vMerge/>
            <w:shd w:val="clear" w:color="auto" w:fill="auto"/>
            <w:tcMar>
              <w:top w:w="15" w:type="dxa"/>
              <w:left w:w="15" w:type="dxa"/>
              <w:bottom w:w="0" w:type="dxa"/>
              <w:right w:w="15" w:type="dxa"/>
            </w:tcMar>
            <w:vAlign w:val="center"/>
          </w:tcPr>
          <w:p w14:paraId="44DA7AC6" w14:textId="77777777" w:rsidR="00C72770" w:rsidRPr="00F21A73" w:rsidRDefault="00C72770" w:rsidP="00741223">
            <w:pPr>
              <w:spacing w:line="240" w:lineRule="atLeast"/>
              <w:jc w:val="center"/>
              <w:rPr>
                <w:rFonts w:ascii="Arial" w:eastAsia="宋体" w:hAnsi="Arial" w:cs="Arial"/>
                <w:sz w:val="18"/>
                <w:szCs w:val="18"/>
              </w:rPr>
            </w:pPr>
          </w:p>
        </w:tc>
        <w:tc>
          <w:tcPr>
            <w:tcW w:w="1041" w:type="dxa"/>
            <w:vMerge/>
            <w:shd w:val="clear" w:color="auto" w:fill="auto"/>
            <w:tcMar>
              <w:top w:w="15" w:type="dxa"/>
              <w:left w:w="15" w:type="dxa"/>
              <w:bottom w:w="0" w:type="dxa"/>
              <w:right w:w="15" w:type="dxa"/>
            </w:tcMar>
            <w:vAlign w:val="center"/>
          </w:tcPr>
          <w:p w14:paraId="0CA4E82F" w14:textId="77777777" w:rsidR="00C72770" w:rsidRPr="00F21A73" w:rsidRDefault="00C72770" w:rsidP="00741223">
            <w:pPr>
              <w:spacing w:line="240" w:lineRule="atLeast"/>
              <w:jc w:val="center"/>
              <w:rPr>
                <w:rFonts w:ascii="Arial" w:eastAsia="宋体" w:hAnsi="Arial" w:cs="Arial"/>
                <w:sz w:val="18"/>
                <w:szCs w:val="18"/>
              </w:rPr>
            </w:pPr>
          </w:p>
        </w:tc>
      </w:tr>
      <w:tr w:rsidR="00C72770" w:rsidRPr="00F21A73" w14:paraId="0AF1B151" w14:textId="77777777" w:rsidTr="00C72770">
        <w:trPr>
          <w:trHeight w:val="20"/>
          <w:jc w:val="center"/>
        </w:trPr>
        <w:tc>
          <w:tcPr>
            <w:tcW w:w="991" w:type="dxa"/>
            <w:shd w:val="clear" w:color="auto" w:fill="auto"/>
            <w:tcMar>
              <w:top w:w="15" w:type="dxa"/>
              <w:left w:w="15" w:type="dxa"/>
              <w:bottom w:w="0" w:type="dxa"/>
              <w:right w:w="15" w:type="dxa"/>
            </w:tcMar>
            <w:vAlign w:val="center"/>
          </w:tcPr>
          <w:p w14:paraId="32206292" w14:textId="019354D3"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w:t>
            </w:r>
          </w:p>
        </w:tc>
        <w:tc>
          <w:tcPr>
            <w:tcW w:w="1543" w:type="dxa"/>
            <w:shd w:val="clear" w:color="auto" w:fill="auto"/>
            <w:tcMar>
              <w:top w:w="15" w:type="dxa"/>
              <w:left w:w="15" w:type="dxa"/>
              <w:bottom w:w="0" w:type="dxa"/>
              <w:right w:w="15" w:type="dxa"/>
            </w:tcMar>
            <w:vAlign w:val="center"/>
          </w:tcPr>
          <w:p w14:paraId="1F725AA6" w14:textId="4CC6056C"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472</w:t>
            </w:r>
          </w:p>
        </w:tc>
        <w:tc>
          <w:tcPr>
            <w:tcW w:w="1710" w:type="dxa"/>
            <w:shd w:val="clear" w:color="auto" w:fill="auto"/>
            <w:tcMar>
              <w:top w:w="15" w:type="dxa"/>
              <w:left w:w="15" w:type="dxa"/>
              <w:bottom w:w="0" w:type="dxa"/>
              <w:right w:w="15" w:type="dxa"/>
            </w:tcMar>
            <w:vAlign w:val="center"/>
          </w:tcPr>
          <w:p w14:paraId="010C6375" w14:textId="3E7ABBA9"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5</w:t>
            </w:r>
            <w:r>
              <w:rPr>
                <w:rFonts w:ascii="Arial" w:eastAsia="宋体" w:hAnsi="Arial" w:cs="Arial"/>
                <w:sz w:val="18"/>
                <w:szCs w:val="18"/>
                <w:lang w:val="en-CA"/>
              </w:rPr>
              <w:t>3.51</w:t>
            </w:r>
          </w:p>
        </w:tc>
        <w:tc>
          <w:tcPr>
            <w:tcW w:w="1661" w:type="dxa"/>
            <w:shd w:val="clear" w:color="auto" w:fill="auto"/>
            <w:tcMar>
              <w:top w:w="15" w:type="dxa"/>
              <w:left w:w="15" w:type="dxa"/>
              <w:bottom w:w="0" w:type="dxa"/>
              <w:right w:w="15" w:type="dxa"/>
            </w:tcMar>
            <w:vAlign w:val="center"/>
          </w:tcPr>
          <w:p w14:paraId="5350281D" w14:textId="43F8F11B" w:rsidR="00C72770" w:rsidRPr="00F21A73" w:rsidRDefault="00427E37" w:rsidP="00741223">
            <w:pPr>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0281</w:t>
            </w:r>
          </w:p>
        </w:tc>
        <w:tc>
          <w:tcPr>
            <w:tcW w:w="1350" w:type="dxa"/>
            <w:shd w:val="clear" w:color="auto" w:fill="auto"/>
            <w:tcMar>
              <w:top w:w="15" w:type="dxa"/>
              <w:left w:w="15" w:type="dxa"/>
              <w:bottom w:w="0" w:type="dxa"/>
              <w:right w:w="15" w:type="dxa"/>
            </w:tcMar>
            <w:vAlign w:val="center"/>
          </w:tcPr>
          <w:p w14:paraId="451FCB9C" w14:textId="379F9991"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w:t>
            </w:r>
          </w:p>
        </w:tc>
        <w:tc>
          <w:tcPr>
            <w:tcW w:w="1041" w:type="dxa"/>
            <w:shd w:val="clear" w:color="auto" w:fill="auto"/>
            <w:tcMar>
              <w:top w:w="15" w:type="dxa"/>
              <w:left w:w="15" w:type="dxa"/>
              <w:bottom w:w="0" w:type="dxa"/>
              <w:right w:w="15" w:type="dxa"/>
            </w:tcMar>
            <w:vAlign w:val="center"/>
          </w:tcPr>
          <w:p w14:paraId="6FD2F443" w14:textId="776CF5CC" w:rsidR="00C72770" w:rsidRPr="00F21A73" w:rsidRDefault="00C72770" w:rsidP="00741223">
            <w:pPr>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0.1%</w:t>
            </w:r>
          </w:p>
        </w:tc>
      </w:tr>
    </w:tbl>
    <w:p w14:paraId="5A012E02" w14:textId="0BA4B5E3" w:rsidR="004B55B1" w:rsidRPr="00F21A73" w:rsidRDefault="00427E37" w:rsidP="00427E37">
      <w:pPr>
        <w:spacing w:line="360" w:lineRule="auto"/>
        <w:ind w:firstLineChars="200" w:firstLine="420"/>
        <w:rPr>
          <w:rFonts w:ascii="Arial" w:eastAsia="宋体" w:hAnsi="Arial" w:cs="Arial"/>
        </w:rPr>
      </w:pPr>
      <w:r w:rsidRPr="00427E37">
        <w:rPr>
          <w:rFonts w:ascii="Arial" w:eastAsia="宋体" w:hAnsi="Arial" w:cs="Arial" w:hint="eastAsia"/>
        </w:rPr>
        <w:t>根据中国指数研究院数据，</w:t>
      </w:r>
      <w:r w:rsidRPr="00427E37">
        <w:rPr>
          <w:rFonts w:ascii="Arial" w:eastAsia="宋体" w:hAnsi="Arial" w:cs="Arial" w:hint="eastAsia"/>
        </w:rPr>
        <w:t>10</w:t>
      </w:r>
      <w:r w:rsidRPr="00427E37">
        <w:rPr>
          <w:rFonts w:ascii="Arial" w:eastAsia="宋体" w:hAnsi="Arial" w:cs="Arial" w:hint="eastAsia"/>
        </w:rPr>
        <w:t>月，新建住宅（含共有产权房）销售</w:t>
      </w:r>
      <w:r w:rsidRPr="00427E37">
        <w:rPr>
          <w:rFonts w:ascii="Arial" w:eastAsia="宋体" w:hAnsi="Arial" w:cs="Arial" w:hint="eastAsia"/>
        </w:rPr>
        <w:t>4472</w:t>
      </w:r>
      <w:r w:rsidRPr="00427E37">
        <w:rPr>
          <w:rFonts w:ascii="Arial" w:eastAsia="宋体" w:hAnsi="Arial" w:cs="Arial" w:hint="eastAsia"/>
        </w:rPr>
        <w:t>套，销售面积</w:t>
      </w:r>
      <w:r w:rsidRPr="00427E37">
        <w:rPr>
          <w:rFonts w:ascii="Arial" w:eastAsia="宋体" w:hAnsi="Arial" w:cs="Arial" w:hint="eastAsia"/>
        </w:rPr>
        <w:t>53.51</w:t>
      </w:r>
      <w:r w:rsidRPr="00427E37">
        <w:rPr>
          <w:rFonts w:ascii="Arial" w:eastAsia="宋体" w:hAnsi="Arial" w:cs="Arial" w:hint="eastAsia"/>
        </w:rPr>
        <w:t>万平方米，比上月减少</w:t>
      </w:r>
      <w:r w:rsidRPr="00427E37">
        <w:rPr>
          <w:rFonts w:ascii="Arial" w:eastAsia="宋体" w:hAnsi="Arial" w:cs="Arial" w:hint="eastAsia"/>
        </w:rPr>
        <w:t>1.7%</w:t>
      </w:r>
      <w:r w:rsidRPr="00427E37">
        <w:rPr>
          <w:rFonts w:ascii="Arial" w:eastAsia="宋体" w:hAnsi="Arial" w:cs="Arial" w:hint="eastAsia"/>
        </w:rPr>
        <w:t>，比去年同期减少</w:t>
      </w:r>
      <w:r w:rsidRPr="00427E37">
        <w:rPr>
          <w:rFonts w:ascii="Arial" w:eastAsia="宋体" w:hAnsi="Arial" w:cs="Arial" w:hint="eastAsia"/>
        </w:rPr>
        <w:t>36.3%</w:t>
      </w:r>
      <w:r w:rsidRPr="00427E37">
        <w:rPr>
          <w:rFonts w:ascii="Arial" w:eastAsia="宋体" w:hAnsi="Arial" w:cs="Arial" w:hint="eastAsia"/>
        </w:rPr>
        <w:t>，均价</w:t>
      </w:r>
      <w:r w:rsidRPr="00427E37">
        <w:rPr>
          <w:rFonts w:ascii="Arial" w:eastAsia="宋体" w:hAnsi="Arial" w:cs="Arial" w:hint="eastAsia"/>
        </w:rPr>
        <w:t>60281</w:t>
      </w:r>
      <w:r w:rsidRPr="00427E37">
        <w:rPr>
          <w:rFonts w:ascii="Arial" w:eastAsia="宋体" w:hAnsi="Arial" w:cs="Arial" w:hint="eastAsia"/>
        </w:rPr>
        <w:t>元</w:t>
      </w:r>
      <w:r w:rsidRPr="00427E37">
        <w:rPr>
          <w:rFonts w:ascii="Arial" w:eastAsia="宋体" w:hAnsi="Arial" w:cs="Arial" w:hint="eastAsia"/>
        </w:rPr>
        <w:t>/</w:t>
      </w:r>
      <w:r w:rsidRPr="00427E37">
        <w:rPr>
          <w:rFonts w:ascii="Arial" w:eastAsia="宋体" w:hAnsi="Arial" w:cs="Arial" w:hint="eastAsia"/>
        </w:rPr>
        <w:t>平方米，比上季度均价微跌</w:t>
      </w:r>
      <w:r w:rsidRPr="00427E37">
        <w:rPr>
          <w:rFonts w:ascii="Arial" w:eastAsia="宋体" w:hAnsi="Arial" w:cs="Arial" w:hint="eastAsia"/>
        </w:rPr>
        <w:t>0.1%</w:t>
      </w:r>
      <w:r w:rsidRPr="00427E37">
        <w:rPr>
          <w:rFonts w:ascii="Arial" w:eastAsia="宋体" w:hAnsi="Arial" w:cs="Arial" w:hint="eastAsia"/>
        </w:rPr>
        <w:t>。</w:t>
      </w:r>
    </w:p>
    <w:p w14:paraId="42C74AB0" w14:textId="1CF6722F" w:rsidR="004B55B1" w:rsidRPr="00F21A73" w:rsidRDefault="004B55B1"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5</w:t>
      </w:r>
      <w:r w:rsidRPr="00F21A73">
        <w:rPr>
          <w:rFonts w:ascii="Arial" w:eastAsia="宋体" w:hAnsi="Arial" w:cs="Arial"/>
        </w:rPr>
        <w:t>）共有产权房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474"/>
        <w:gridCol w:w="2069"/>
        <w:gridCol w:w="2514"/>
        <w:gridCol w:w="2239"/>
      </w:tblGrid>
      <w:tr w:rsidR="004B55B1" w:rsidRPr="00F21A73" w14:paraId="07275883"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70461DE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2069" w:type="dxa"/>
            <w:shd w:val="clear" w:color="auto" w:fill="auto"/>
            <w:tcMar>
              <w:top w:w="15" w:type="dxa"/>
              <w:left w:w="15" w:type="dxa"/>
              <w:bottom w:w="0" w:type="dxa"/>
              <w:right w:w="15" w:type="dxa"/>
            </w:tcMar>
            <w:vAlign w:val="center"/>
            <w:hideMark/>
          </w:tcPr>
          <w:p w14:paraId="4CF68E5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2514" w:type="dxa"/>
            <w:shd w:val="clear" w:color="auto" w:fill="auto"/>
            <w:tcMar>
              <w:top w:w="15" w:type="dxa"/>
              <w:left w:w="15" w:type="dxa"/>
              <w:bottom w:w="0" w:type="dxa"/>
              <w:right w:w="15" w:type="dxa"/>
            </w:tcMar>
            <w:vAlign w:val="center"/>
            <w:hideMark/>
          </w:tcPr>
          <w:p w14:paraId="29C0AFC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共有产权房销量</w:t>
            </w:r>
            <w:r w:rsidRPr="00F21A73">
              <w:rPr>
                <w:rFonts w:ascii="Arial" w:eastAsia="宋体" w:hAnsi="Arial" w:cs="Arial"/>
                <w:sz w:val="18"/>
                <w:szCs w:val="18"/>
              </w:rPr>
              <w:t>/</w:t>
            </w:r>
            <w:r w:rsidRPr="00F21A73">
              <w:rPr>
                <w:rFonts w:ascii="Arial" w:eastAsia="宋体" w:hAnsi="Arial" w:cs="Arial"/>
                <w:sz w:val="18"/>
                <w:szCs w:val="18"/>
              </w:rPr>
              <w:t>新建住宅销量</w:t>
            </w:r>
          </w:p>
        </w:tc>
        <w:tc>
          <w:tcPr>
            <w:tcW w:w="2239" w:type="dxa"/>
            <w:shd w:val="clear" w:color="auto" w:fill="auto"/>
            <w:tcMar>
              <w:top w:w="15" w:type="dxa"/>
              <w:left w:w="15" w:type="dxa"/>
              <w:bottom w:w="0" w:type="dxa"/>
              <w:right w:w="15" w:type="dxa"/>
            </w:tcMar>
            <w:vAlign w:val="center"/>
            <w:hideMark/>
          </w:tcPr>
          <w:p w14:paraId="6025046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共有产权房销售价格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r>
      <w:tr w:rsidR="00492493" w:rsidRPr="00F21A73" w14:paraId="16DDAAE6"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111DD396" w14:textId="64808533" w:rsidR="00492493" w:rsidRPr="00F21A73" w:rsidRDefault="00492493" w:rsidP="00492493">
            <w:pPr>
              <w:snapToGrid w:val="0"/>
              <w:spacing w:line="240" w:lineRule="atLeast"/>
              <w:jc w:val="center"/>
              <w:rPr>
                <w:rFonts w:ascii="Arial" w:eastAsia="宋体" w:hAnsi="Arial" w:cs="Arial"/>
                <w:sz w:val="18"/>
                <w:szCs w:val="18"/>
              </w:rPr>
            </w:pPr>
            <w:r>
              <w:rPr>
                <w:rFonts w:ascii="Arial" w:eastAsia="宋体" w:hAnsi="Arial" w:cs="Arial"/>
                <w:sz w:val="18"/>
                <w:szCs w:val="18"/>
                <w:lang w:val="en-CA"/>
              </w:rPr>
              <w:t>2022-</w:t>
            </w:r>
            <w:r w:rsidRPr="00F21A73">
              <w:rPr>
                <w:rFonts w:ascii="Arial" w:eastAsia="宋体" w:hAnsi="Arial" w:cs="Arial"/>
                <w:sz w:val="18"/>
                <w:szCs w:val="18"/>
                <w:lang w:val="en-CA"/>
              </w:rPr>
              <w:t>7</w:t>
            </w:r>
          </w:p>
        </w:tc>
        <w:tc>
          <w:tcPr>
            <w:tcW w:w="2069" w:type="dxa"/>
            <w:shd w:val="clear" w:color="auto" w:fill="auto"/>
            <w:tcMar>
              <w:top w:w="15" w:type="dxa"/>
              <w:left w:w="15" w:type="dxa"/>
              <w:bottom w:w="0" w:type="dxa"/>
              <w:right w:w="15" w:type="dxa"/>
            </w:tcMar>
            <w:vAlign w:val="center"/>
            <w:hideMark/>
          </w:tcPr>
          <w:p w14:paraId="404ACB87"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2.11</w:t>
            </w:r>
          </w:p>
        </w:tc>
        <w:tc>
          <w:tcPr>
            <w:tcW w:w="2514" w:type="dxa"/>
            <w:shd w:val="clear" w:color="auto" w:fill="auto"/>
            <w:tcMar>
              <w:top w:w="15" w:type="dxa"/>
              <w:left w:w="15" w:type="dxa"/>
              <w:bottom w:w="0" w:type="dxa"/>
              <w:right w:w="15" w:type="dxa"/>
            </w:tcMar>
            <w:vAlign w:val="center"/>
            <w:hideMark/>
          </w:tcPr>
          <w:p w14:paraId="106ED010"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w:t>
            </w:r>
          </w:p>
        </w:tc>
        <w:tc>
          <w:tcPr>
            <w:tcW w:w="2239" w:type="dxa"/>
            <w:shd w:val="clear" w:color="auto" w:fill="auto"/>
            <w:tcMar>
              <w:top w:w="15" w:type="dxa"/>
              <w:left w:w="15" w:type="dxa"/>
              <w:bottom w:w="0" w:type="dxa"/>
              <w:right w:w="15" w:type="dxa"/>
            </w:tcMar>
            <w:vAlign w:val="center"/>
            <w:hideMark/>
          </w:tcPr>
          <w:p w14:paraId="0630BD5F"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26649</w:t>
            </w:r>
          </w:p>
        </w:tc>
      </w:tr>
      <w:tr w:rsidR="00492493" w:rsidRPr="00F21A73" w14:paraId="154DB9D1"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50F1F4AC" w14:textId="04F4FCD2"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2069" w:type="dxa"/>
            <w:shd w:val="clear" w:color="auto" w:fill="auto"/>
            <w:tcMar>
              <w:top w:w="15" w:type="dxa"/>
              <w:left w:w="15" w:type="dxa"/>
              <w:bottom w:w="0" w:type="dxa"/>
              <w:right w:w="15" w:type="dxa"/>
            </w:tcMar>
            <w:vAlign w:val="center"/>
            <w:hideMark/>
          </w:tcPr>
          <w:p w14:paraId="6D445062"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3.51</w:t>
            </w:r>
          </w:p>
        </w:tc>
        <w:tc>
          <w:tcPr>
            <w:tcW w:w="2514" w:type="dxa"/>
            <w:shd w:val="clear" w:color="auto" w:fill="auto"/>
            <w:tcMar>
              <w:top w:w="15" w:type="dxa"/>
              <w:left w:w="15" w:type="dxa"/>
              <w:bottom w:w="0" w:type="dxa"/>
              <w:right w:w="15" w:type="dxa"/>
            </w:tcMar>
            <w:vAlign w:val="center"/>
            <w:hideMark/>
          </w:tcPr>
          <w:p w14:paraId="70CCC100"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w:t>
            </w:r>
          </w:p>
        </w:tc>
        <w:tc>
          <w:tcPr>
            <w:tcW w:w="2239" w:type="dxa"/>
            <w:shd w:val="clear" w:color="auto" w:fill="auto"/>
            <w:tcMar>
              <w:top w:w="15" w:type="dxa"/>
              <w:left w:w="15" w:type="dxa"/>
              <w:bottom w:w="0" w:type="dxa"/>
              <w:right w:w="15" w:type="dxa"/>
            </w:tcMar>
            <w:vAlign w:val="center"/>
            <w:hideMark/>
          </w:tcPr>
          <w:p w14:paraId="7A151183"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33467</w:t>
            </w:r>
          </w:p>
        </w:tc>
      </w:tr>
      <w:tr w:rsidR="00492493" w:rsidRPr="00F21A73" w14:paraId="2A032481"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61DE37B4" w14:textId="4F5F677A"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2069" w:type="dxa"/>
            <w:shd w:val="clear" w:color="auto" w:fill="auto"/>
            <w:tcMar>
              <w:top w:w="15" w:type="dxa"/>
              <w:left w:w="15" w:type="dxa"/>
              <w:bottom w:w="0" w:type="dxa"/>
              <w:right w:w="15" w:type="dxa"/>
            </w:tcMar>
            <w:vAlign w:val="center"/>
            <w:hideMark/>
          </w:tcPr>
          <w:p w14:paraId="250BD7BF"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18.50</w:t>
            </w:r>
          </w:p>
        </w:tc>
        <w:tc>
          <w:tcPr>
            <w:tcW w:w="2514" w:type="dxa"/>
            <w:shd w:val="clear" w:color="auto" w:fill="auto"/>
            <w:tcMar>
              <w:top w:w="15" w:type="dxa"/>
              <w:left w:w="15" w:type="dxa"/>
              <w:bottom w:w="0" w:type="dxa"/>
              <w:right w:w="15" w:type="dxa"/>
            </w:tcMar>
            <w:vAlign w:val="center"/>
            <w:hideMark/>
          </w:tcPr>
          <w:p w14:paraId="52608EAE"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25.9%</w:t>
            </w:r>
          </w:p>
        </w:tc>
        <w:tc>
          <w:tcPr>
            <w:tcW w:w="2239" w:type="dxa"/>
            <w:shd w:val="clear" w:color="auto" w:fill="auto"/>
            <w:tcMar>
              <w:top w:w="15" w:type="dxa"/>
              <w:left w:w="15" w:type="dxa"/>
              <w:bottom w:w="0" w:type="dxa"/>
              <w:right w:w="15" w:type="dxa"/>
            </w:tcMar>
            <w:vAlign w:val="center"/>
            <w:hideMark/>
          </w:tcPr>
          <w:p w14:paraId="5D4E9050"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29119</w:t>
            </w:r>
          </w:p>
        </w:tc>
      </w:tr>
      <w:tr w:rsidR="00492493" w:rsidRPr="00F21A73" w14:paraId="1E123FDB"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559C41BA" w14:textId="304F9953"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2069" w:type="dxa"/>
            <w:shd w:val="clear" w:color="auto" w:fill="auto"/>
            <w:tcMar>
              <w:top w:w="15" w:type="dxa"/>
              <w:left w:w="15" w:type="dxa"/>
              <w:bottom w:w="0" w:type="dxa"/>
              <w:right w:w="15" w:type="dxa"/>
            </w:tcMar>
            <w:vAlign w:val="center"/>
            <w:hideMark/>
          </w:tcPr>
          <w:p w14:paraId="669266BE"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30.50</w:t>
            </w:r>
          </w:p>
        </w:tc>
        <w:tc>
          <w:tcPr>
            <w:tcW w:w="2514" w:type="dxa"/>
            <w:shd w:val="clear" w:color="auto" w:fill="auto"/>
            <w:tcMar>
              <w:top w:w="15" w:type="dxa"/>
              <w:left w:w="15" w:type="dxa"/>
              <w:bottom w:w="0" w:type="dxa"/>
              <w:right w:w="15" w:type="dxa"/>
            </w:tcMar>
            <w:vAlign w:val="center"/>
            <w:hideMark/>
          </w:tcPr>
          <w:p w14:paraId="197C6FA0"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36.3%</w:t>
            </w:r>
          </w:p>
        </w:tc>
        <w:tc>
          <w:tcPr>
            <w:tcW w:w="2239" w:type="dxa"/>
            <w:shd w:val="clear" w:color="auto" w:fill="auto"/>
            <w:tcMar>
              <w:top w:w="15" w:type="dxa"/>
              <w:left w:w="15" w:type="dxa"/>
              <w:bottom w:w="0" w:type="dxa"/>
              <w:right w:w="15" w:type="dxa"/>
            </w:tcMar>
            <w:vAlign w:val="center"/>
            <w:hideMark/>
          </w:tcPr>
          <w:p w14:paraId="55D3167B"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26464</w:t>
            </w:r>
          </w:p>
        </w:tc>
      </w:tr>
      <w:tr w:rsidR="00492493" w:rsidRPr="00F21A73" w14:paraId="69986489"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3D287FDD" w14:textId="0ADDE848"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2069" w:type="dxa"/>
            <w:shd w:val="clear" w:color="auto" w:fill="auto"/>
            <w:tcMar>
              <w:top w:w="15" w:type="dxa"/>
              <w:left w:w="15" w:type="dxa"/>
              <w:bottom w:w="0" w:type="dxa"/>
              <w:right w:w="15" w:type="dxa"/>
            </w:tcMar>
            <w:vAlign w:val="center"/>
            <w:hideMark/>
          </w:tcPr>
          <w:p w14:paraId="55BE09D1"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7.68</w:t>
            </w:r>
          </w:p>
        </w:tc>
        <w:tc>
          <w:tcPr>
            <w:tcW w:w="2514" w:type="dxa"/>
            <w:shd w:val="clear" w:color="auto" w:fill="auto"/>
            <w:tcMar>
              <w:top w:w="15" w:type="dxa"/>
              <w:left w:w="15" w:type="dxa"/>
              <w:bottom w:w="0" w:type="dxa"/>
              <w:right w:w="15" w:type="dxa"/>
            </w:tcMar>
            <w:vAlign w:val="center"/>
            <w:hideMark/>
          </w:tcPr>
          <w:p w14:paraId="768B6A2B"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13.8%</w:t>
            </w:r>
          </w:p>
        </w:tc>
        <w:tc>
          <w:tcPr>
            <w:tcW w:w="2239" w:type="dxa"/>
            <w:shd w:val="clear" w:color="auto" w:fill="auto"/>
            <w:tcMar>
              <w:top w:w="15" w:type="dxa"/>
              <w:left w:w="15" w:type="dxa"/>
              <w:bottom w:w="0" w:type="dxa"/>
              <w:right w:w="15" w:type="dxa"/>
            </w:tcMar>
            <w:vAlign w:val="center"/>
            <w:hideMark/>
          </w:tcPr>
          <w:p w14:paraId="5D74EC41"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28746</w:t>
            </w:r>
          </w:p>
        </w:tc>
      </w:tr>
      <w:tr w:rsidR="00492493" w:rsidRPr="00F21A73" w14:paraId="2495FE11"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1655BD54" w14:textId="62D8B3DE"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2069" w:type="dxa"/>
            <w:shd w:val="clear" w:color="auto" w:fill="auto"/>
            <w:tcMar>
              <w:top w:w="15" w:type="dxa"/>
              <w:left w:w="15" w:type="dxa"/>
              <w:bottom w:w="0" w:type="dxa"/>
              <w:right w:w="15" w:type="dxa"/>
            </w:tcMar>
            <w:vAlign w:val="center"/>
            <w:hideMark/>
          </w:tcPr>
          <w:p w14:paraId="724D0605"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6.85</w:t>
            </w:r>
          </w:p>
        </w:tc>
        <w:tc>
          <w:tcPr>
            <w:tcW w:w="2514" w:type="dxa"/>
            <w:shd w:val="clear" w:color="auto" w:fill="auto"/>
            <w:tcMar>
              <w:top w:w="15" w:type="dxa"/>
              <w:left w:w="15" w:type="dxa"/>
              <w:bottom w:w="0" w:type="dxa"/>
              <w:right w:w="15" w:type="dxa"/>
            </w:tcMar>
            <w:vAlign w:val="center"/>
            <w:hideMark/>
          </w:tcPr>
          <w:p w14:paraId="0FECEB1A"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11.4%</w:t>
            </w:r>
          </w:p>
        </w:tc>
        <w:tc>
          <w:tcPr>
            <w:tcW w:w="2239" w:type="dxa"/>
            <w:shd w:val="clear" w:color="auto" w:fill="auto"/>
            <w:tcMar>
              <w:top w:w="15" w:type="dxa"/>
              <w:left w:w="15" w:type="dxa"/>
              <w:bottom w:w="0" w:type="dxa"/>
              <w:right w:w="15" w:type="dxa"/>
            </w:tcMar>
            <w:vAlign w:val="center"/>
            <w:hideMark/>
          </w:tcPr>
          <w:p w14:paraId="0F03EC89"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31497</w:t>
            </w:r>
          </w:p>
        </w:tc>
      </w:tr>
      <w:tr w:rsidR="00492493" w:rsidRPr="00F21A73" w14:paraId="25EFE6D1"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294091CB" w14:textId="7BFE5748"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2069" w:type="dxa"/>
            <w:shd w:val="clear" w:color="auto" w:fill="auto"/>
            <w:tcMar>
              <w:top w:w="15" w:type="dxa"/>
              <w:left w:w="15" w:type="dxa"/>
              <w:bottom w:w="0" w:type="dxa"/>
              <w:right w:w="15" w:type="dxa"/>
            </w:tcMar>
            <w:vAlign w:val="center"/>
            <w:hideMark/>
          </w:tcPr>
          <w:p w14:paraId="2D25D464"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3.11</w:t>
            </w:r>
          </w:p>
        </w:tc>
        <w:tc>
          <w:tcPr>
            <w:tcW w:w="2514" w:type="dxa"/>
            <w:shd w:val="clear" w:color="auto" w:fill="auto"/>
            <w:tcMar>
              <w:top w:w="15" w:type="dxa"/>
              <w:left w:w="15" w:type="dxa"/>
              <w:bottom w:w="0" w:type="dxa"/>
              <w:right w:w="15" w:type="dxa"/>
            </w:tcMar>
            <w:vAlign w:val="center"/>
            <w:hideMark/>
          </w:tcPr>
          <w:p w14:paraId="1F51CA49"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7.7%</w:t>
            </w:r>
          </w:p>
        </w:tc>
        <w:tc>
          <w:tcPr>
            <w:tcW w:w="2239" w:type="dxa"/>
            <w:shd w:val="clear" w:color="auto" w:fill="auto"/>
            <w:tcMar>
              <w:top w:w="15" w:type="dxa"/>
              <w:left w:w="15" w:type="dxa"/>
              <w:bottom w:w="0" w:type="dxa"/>
              <w:right w:w="15" w:type="dxa"/>
            </w:tcMar>
            <w:vAlign w:val="center"/>
            <w:hideMark/>
          </w:tcPr>
          <w:p w14:paraId="1FCA10B6"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28261</w:t>
            </w:r>
          </w:p>
        </w:tc>
      </w:tr>
      <w:tr w:rsidR="00492493" w:rsidRPr="00F21A73" w14:paraId="6BC58E20"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7F76AB73" w14:textId="03499BF3"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2069" w:type="dxa"/>
            <w:shd w:val="clear" w:color="auto" w:fill="auto"/>
            <w:tcMar>
              <w:top w:w="15" w:type="dxa"/>
              <w:left w:w="15" w:type="dxa"/>
              <w:bottom w:w="0" w:type="dxa"/>
              <w:right w:w="15" w:type="dxa"/>
            </w:tcMar>
            <w:vAlign w:val="center"/>
            <w:hideMark/>
          </w:tcPr>
          <w:p w14:paraId="069C5E94"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1.33</w:t>
            </w:r>
          </w:p>
        </w:tc>
        <w:tc>
          <w:tcPr>
            <w:tcW w:w="2514" w:type="dxa"/>
            <w:shd w:val="clear" w:color="auto" w:fill="auto"/>
            <w:tcMar>
              <w:top w:w="15" w:type="dxa"/>
              <w:left w:w="15" w:type="dxa"/>
              <w:bottom w:w="0" w:type="dxa"/>
              <w:right w:w="15" w:type="dxa"/>
            </w:tcMar>
            <w:vAlign w:val="center"/>
            <w:hideMark/>
          </w:tcPr>
          <w:p w14:paraId="37E51AB9"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w:t>
            </w:r>
          </w:p>
        </w:tc>
        <w:tc>
          <w:tcPr>
            <w:tcW w:w="2239" w:type="dxa"/>
            <w:shd w:val="clear" w:color="auto" w:fill="auto"/>
            <w:tcMar>
              <w:top w:w="15" w:type="dxa"/>
              <w:left w:w="15" w:type="dxa"/>
              <w:bottom w:w="0" w:type="dxa"/>
              <w:right w:w="15" w:type="dxa"/>
            </w:tcMar>
            <w:vAlign w:val="center"/>
            <w:hideMark/>
          </w:tcPr>
          <w:p w14:paraId="6B3F0591"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29381</w:t>
            </w:r>
          </w:p>
        </w:tc>
      </w:tr>
      <w:tr w:rsidR="00492493" w:rsidRPr="00F21A73" w14:paraId="6FCEAF25"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14EA449C" w14:textId="591E478D"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2069" w:type="dxa"/>
            <w:shd w:val="clear" w:color="auto" w:fill="auto"/>
            <w:tcMar>
              <w:top w:w="15" w:type="dxa"/>
              <w:left w:w="15" w:type="dxa"/>
              <w:bottom w:w="0" w:type="dxa"/>
              <w:right w:w="15" w:type="dxa"/>
            </w:tcMar>
            <w:vAlign w:val="center"/>
            <w:hideMark/>
          </w:tcPr>
          <w:p w14:paraId="7A56C632"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4.95</w:t>
            </w:r>
          </w:p>
        </w:tc>
        <w:tc>
          <w:tcPr>
            <w:tcW w:w="2514" w:type="dxa"/>
            <w:shd w:val="clear" w:color="auto" w:fill="auto"/>
            <w:tcMar>
              <w:top w:w="15" w:type="dxa"/>
              <w:left w:w="15" w:type="dxa"/>
              <w:bottom w:w="0" w:type="dxa"/>
              <w:right w:w="15" w:type="dxa"/>
            </w:tcMar>
            <w:vAlign w:val="center"/>
            <w:hideMark/>
          </w:tcPr>
          <w:p w14:paraId="6DFE6ED6"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7.0%</w:t>
            </w:r>
          </w:p>
        </w:tc>
        <w:tc>
          <w:tcPr>
            <w:tcW w:w="2239" w:type="dxa"/>
            <w:shd w:val="clear" w:color="auto" w:fill="auto"/>
            <w:tcMar>
              <w:top w:w="15" w:type="dxa"/>
              <w:left w:w="15" w:type="dxa"/>
              <w:bottom w:w="0" w:type="dxa"/>
              <w:right w:w="15" w:type="dxa"/>
            </w:tcMar>
            <w:vAlign w:val="center"/>
            <w:hideMark/>
          </w:tcPr>
          <w:p w14:paraId="54EEFF8D"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26768</w:t>
            </w:r>
          </w:p>
        </w:tc>
      </w:tr>
      <w:tr w:rsidR="00492493" w:rsidRPr="00F21A73" w14:paraId="1C4440E5" w14:textId="77777777" w:rsidTr="00492493">
        <w:trPr>
          <w:trHeight w:val="20"/>
          <w:jc w:val="center"/>
        </w:trPr>
        <w:tc>
          <w:tcPr>
            <w:tcW w:w="1474" w:type="dxa"/>
            <w:shd w:val="clear" w:color="auto" w:fill="auto"/>
            <w:tcMar>
              <w:top w:w="15" w:type="dxa"/>
              <w:left w:w="15" w:type="dxa"/>
              <w:bottom w:w="0" w:type="dxa"/>
              <w:right w:w="15" w:type="dxa"/>
            </w:tcMar>
            <w:vAlign w:val="center"/>
            <w:hideMark/>
          </w:tcPr>
          <w:p w14:paraId="6721FFFF" w14:textId="5063C842"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2069" w:type="dxa"/>
            <w:shd w:val="clear" w:color="auto" w:fill="auto"/>
            <w:tcMar>
              <w:top w:w="15" w:type="dxa"/>
              <w:left w:w="15" w:type="dxa"/>
              <w:bottom w:w="0" w:type="dxa"/>
              <w:right w:w="15" w:type="dxa"/>
            </w:tcMar>
            <w:vAlign w:val="center"/>
            <w:hideMark/>
          </w:tcPr>
          <w:p w14:paraId="1E66C6A9"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8.55</w:t>
            </w:r>
          </w:p>
        </w:tc>
        <w:tc>
          <w:tcPr>
            <w:tcW w:w="2514" w:type="dxa"/>
            <w:shd w:val="clear" w:color="auto" w:fill="auto"/>
            <w:tcMar>
              <w:top w:w="15" w:type="dxa"/>
              <w:left w:w="15" w:type="dxa"/>
              <w:bottom w:w="0" w:type="dxa"/>
              <w:right w:w="15" w:type="dxa"/>
            </w:tcMar>
            <w:vAlign w:val="center"/>
            <w:hideMark/>
          </w:tcPr>
          <w:p w14:paraId="67DFFFE2"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10.4%</w:t>
            </w:r>
          </w:p>
        </w:tc>
        <w:tc>
          <w:tcPr>
            <w:tcW w:w="2239" w:type="dxa"/>
            <w:shd w:val="clear" w:color="auto" w:fill="auto"/>
            <w:tcMar>
              <w:top w:w="15" w:type="dxa"/>
              <w:left w:w="15" w:type="dxa"/>
              <w:bottom w:w="0" w:type="dxa"/>
              <w:right w:w="15" w:type="dxa"/>
            </w:tcMar>
            <w:vAlign w:val="center"/>
            <w:hideMark/>
          </w:tcPr>
          <w:p w14:paraId="17686DAD" w14:textId="77777777" w:rsidR="00492493" w:rsidRPr="00F21A73" w:rsidRDefault="00492493" w:rsidP="0049249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23740</w:t>
            </w:r>
          </w:p>
        </w:tc>
      </w:tr>
      <w:tr w:rsidR="00492493" w:rsidRPr="00F21A73" w14:paraId="2F657DC7" w14:textId="77777777" w:rsidTr="00492493">
        <w:trPr>
          <w:trHeight w:val="20"/>
          <w:jc w:val="center"/>
        </w:trPr>
        <w:tc>
          <w:tcPr>
            <w:tcW w:w="1474" w:type="dxa"/>
            <w:shd w:val="clear" w:color="auto" w:fill="auto"/>
            <w:tcMar>
              <w:top w:w="15" w:type="dxa"/>
              <w:left w:w="15" w:type="dxa"/>
              <w:bottom w:w="0" w:type="dxa"/>
              <w:right w:w="15" w:type="dxa"/>
            </w:tcMar>
            <w:vAlign w:val="center"/>
          </w:tcPr>
          <w:p w14:paraId="65E1B750" w14:textId="1F065ABB" w:rsidR="00492493" w:rsidRPr="00F21A73" w:rsidRDefault="00492493" w:rsidP="0049249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p>
        </w:tc>
        <w:tc>
          <w:tcPr>
            <w:tcW w:w="2069" w:type="dxa"/>
            <w:shd w:val="clear" w:color="auto" w:fill="auto"/>
            <w:tcMar>
              <w:top w:w="15" w:type="dxa"/>
              <w:left w:w="15" w:type="dxa"/>
              <w:bottom w:w="0" w:type="dxa"/>
              <w:right w:w="15" w:type="dxa"/>
            </w:tcMar>
            <w:vAlign w:val="center"/>
          </w:tcPr>
          <w:p w14:paraId="1F4263E3" w14:textId="009F806B"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0</w:t>
            </w:r>
            <w:r>
              <w:rPr>
                <w:rFonts w:ascii="Arial" w:eastAsia="宋体" w:hAnsi="Arial" w:cs="Arial"/>
                <w:sz w:val="18"/>
                <w:szCs w:val="18"/>
                <w:lang w:val="en-CA"/>
              </w:rPr>
              <w:t>.33</w:t>
            </w:r>
          </w:p>
        </w:tc>
        <w:tc>
          <w:tcPr>
            <w:tcW w:w="2514" w:type="dxa"/>
            <w:shd w:val="clear" w:color="auto" w:fill="auto"/>
            <w:tcMar>
              <w:top w:w="15" w:type="dxa"/>
              <w:left w:w="15" w:type="dxa"/>
              <w:bottom w:w="0" w:type="dxa"/>
              <w:right w:w="15" w:type="dxa"/>
            </w:tcMar>
            <w:vAlign w:val="center"/>
          </w:tcPr>
          <w:p w14:paraId="50FEBD8D" w14:textId="48474C04"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0</w:t>
            </w:r>
            <w:r>
              <w:rPr>
                <w:rFonts w:ascii="Arial" w:eastAsia="宋体" w:hAnsi="Arial" w:cs="Arial"/>
                <w:sz w:val="18"/>
                <w:szCs w:val="18"/>
                <w:lang w:val="en-CA"/>
              </w:rPr>
              <w:t>.5%</w:t>
            </w:r>
          </w:p>
        </w:tc>
        <w:tc>
          <w:tcPr>
            <w:tcW w:w="2239" w:type="dxa"/>
            <w:shd w:val="clear" w:color="auto" w:fill="auto"/>
            <w:tcMar>
              <w:top w:w="15" w:type="dxa"/>
              <w:left w:w="15" w:type="dxa"/>
              <w:bottom w:w="0" w:type="dxa"/>
              <w:right w:w="15" w:type="dxa"/>
            </w:tcMar>
            <w:vAlign w:val="center"/>
          </w:tcPr>
          <w:p w14:paraId="57BAAC01" w14:textId="211A7DBF"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6621</w:t>
            </w:r>
          </w:p>
        </w:tc>
      </w:tr>
      <w:tr w:rsidR="00492493" w:rsidRPr="00F21A73" w14:paraId="10DE6F2C" w14:textId="77777777" w:rsidTr="00492493">
        <w:trPr>
          <w:trHeight w:val="20"/>
          <w:jc w:val="center"/>
        </w:trPr>
        <w:tc>
          <w:tcPr>
            <w:tcW w:w="1474" w:type="dxa"/>
            <w:shd w:val="clear" w:color="auto" w:fill="auto"/>
            <w:tcMar>
              <w:top w:w="15" w:type="dxa"/>
              <w:left w:w="15" w:type="dxa"/>
              <w:bottom w:w="0" w:type="dxa"/>
              <w:right w:w="15" w:type="dxa"/>
            </w:tcMar>
            <w:vAlign w:val="center"/>
          </w:tcPr>
          <w:p w14:paraId="26AB1FAD" w14:textId="51D367BD" w:rsidR="00492493" w:rsidRPr="00F21A73" w:rsidRDefault="00492493" w:rsidP="0049249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p>
        </w:tc>
        <w:tc>
          <w:tcPr>
            <w:tcW w:w="2069" w:type="dxa"/>
            <w:shd w:val="clear" w:color="auto" w:fill="auto"/>
            <w:tcMar>
              <w:top w:w="15" w:type="dxa"/>
              <w:left w:w="15" w:type="dxa"/>
              <w:bottom w:w="0" w:type="dxa"/>
              <w:right w:w="15" w:type="dxa"/>
            </w:tcMar>
            <w:vAlign w:val="center"/>
          </w:tcPr>
          <w:p w14:paraId="0DEAE75F" w14:textId="2B9C07A3"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.63</w:t>
            </w:r>
          </w:p>
        </w:tc>
        <w:tc>
          <w:tcPr>
            <w:tcW w:w="2514" w:type="dxa"/>
            <w:shd w:val="clear" w:color="auto" w:fill="auto"/>
            <w:tcMar>
              <w:top w:w="15" w:type="dxa"/>
              <w:left w:w="15" w:type="dxa"/>
              <w:bottom w:w="0" w:type="dxa"/>
              <w:right w:w="15" w:type="dxa"/>
            </w:tcMar>
            <w:vAlign w:val="center"/>
          </w:tcPr>
          <w:p w14:paraId="07BAF1D8" w14:textId="5B2DA007"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5</w:t>
            </w:r>
            <w:r>
              <w:rPr>
                <w:rFonts w:ascii="Arial" w:eastAsia="宋体" w:hAnsi="Arial" w:cs="Arial"/>
                <w:sz w:val="18"/>
                <w:szCs w:val="18"/>
                <w:lang w:val="en-CA"/>
              </w:rPr>
              <w:t>.8%</w:t>
            </w:r>
          </w:p>
        </w:tc>
        <w:tc>
          <w:tcPr>
            <w:tcW w:w="2239" w:type="dxa"/>
            <w:shd w:val="clear" w:color="auto" w:fill="auto"/>
            <w:tcMar>
              <w:top w:w="15" w:type="dxa"/>
              <w:left w:w="15" w:type="dxa"/>
              <w:bottom w:w="0" w:type="dxa"/>
              <w:right w:w="15" w:type="dxa"/>
            </w:tcMar>
            <w:vAlign w:val="center"/>
          </w:tcPr>
          <w:p w14:paraId="29DCA624" w14:textId="6E2EA9C2"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9648</w:t>
            </w:r>
          </w:p>
        </w:tc>
      </w:tr>
      <w:tr w:rsidR="00492493" w:rsidRPr="00F21A73" w14:paraId="01D18B38" w14:textId="77777777" w:rsidTr="00492493">
        <w:trPr>
          <w:trHeight w:val="20"/>
          <w:jc w:val="center"/>
        </w:trPr>
        <w:tc>
          <w:tcPr>
            <w:tcW w:w="1474" w:type="dxa"/>
            <w:shd w:val="clear" w:color="auto" w:fill="auto"/>
            <w:tcMar>
              <w:top w:w="15" w:type="dxa"/>
              <w:left w:w="15" w:type="dxa"/>
              <w:bottom w:w="0" w:type="dxa"/>
              <w:right w:w="15" w:type="dxa"/>
            </w:tcMar>
            <w:vAlign w:val="center"/>
          </w:tcPr>
          <w:p w14:paraId="17128B51" w14:textId="363F9327" w:rsidR="00492493" w:rsidRPr="00F21A73" w:rsidRDefault="00492493" w:rsidP="0049249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p>
        </w:tc>
        <w:tc>
          <w:tcPr>
            <w:tcW w:w="2069" w:type="dxa"/>
            <w:shd w:val="clear" w:color="auto" w:fill="auto"/>
            <w:tcMar>
              <w:top w:w="15" w:type="dxa"/>
              <w:left w:w="15" w:type="dxa"/>
              <w:bottom w:w="0" w:type="dxa"/>
              <w:right w:w="15" w:type="dxa"/>
            </w:tcMar>
            <w:vAlign w:val="center"/>
          </w:tcPr>
          <w:p w14:paraId="3D774DCF" w14:textId="0D5D2CA1"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.77</w:t>
            </w:r>
          </w:p>
        </w:tc>
        <w:tc>
          <w:tcPr>
            <w:tcW w:w="2514" w:type="dxa"/>
            <w:shd w:val="clear" w:color="auto" w:fill="auto"/>
            <w:tcMar>
              <w:top w:w="15" w:type="dxa"/>
              <w:left w:w="15" w:type="dxa"/>
              <w:bottom w:w="0" w:type="dxa"/>
              <w:right w:w="15" w:type="dxa"/>
            </w:tcMar>
            <w:vAlign w:val="center"/>
          </w:tcPr>
          <w:p w14:paraId="24F0DE8F" w14:textId="31B974DB"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1.7%</w:t>
            </w:r>
          </w:p>
        </w:tc>
        <w:tc>
          <w:tcPr>
            <w:tcW w:w="2239" w:type="dxa"/>
            <w:shd w:val="clear" w:color="auto" w:fill="auto"/>
            <w:tcMar>
              <w:top w:w="15" w:type="dxa"/>
              <w:left w:w="15" w:type="dxa"/>
              <w:bottom w:w="0" w:type="dxa"/>
              <w:right w:w="15" w:type="dxa"/>
            </w:tcMar>
            <w:vAlign w:val="center"/>
          </w:tcPr>
          <w:p w14:paraId="4796DE0E" w14:textId="3C4B5937"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9767</w:t>
            </w:r>
          </w:p>
        </w:tc>
      </w:tr>
      <w:tr w:rsidR="00492493" w:rsidRPr="00F21A73" w14:paraId="5789EB50" w14:textId="77777777" w:rsidTr="00492493">
        <w:trPr>
          <w:trHeight w:val="20"/>
          <w:jc w:val="center"/>
        </w:trPr>
        <w:tc>
          <w:tcPr>
            <w:tcW w:w="1474" w:type="dxa"/>
            <w:shd w:val="clear" w:color="auto" w:fill="auto"/>
            <w:tcMar>
              <w:top w:w="15" w:type="dxa"/>
              <w:left w:w="15" w:type="dxa"/>
              <w:bottom w:w="0" w:type="dxa"/>
              <w:right w:w="15" w:type="dxa"/>
            </w:tcMar>
            <w:vAlign w:val="center"/>
          </w:tcPr>
          <w:p w14:paraId="40774F11" w14:textId="3FFD22AC" w:rsidR="00492493" w:rsidRPr="00F21A73" w:rsidRDefault="00492493" w:rsidP="0049249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p>
        </w:tc>
        <w:tc>
          <w:tcPr>
            <w:tcW w:w="2069" w:type="dxa"/>
            <w:shd w:val="clear" w:color="auto" w:fill="auto"/>
            <w:tcMar>
              <w:top w:w="15" w:type="dxa"/>
              <w:left w:w="15" w:type="dxa"/>
              <w:bottom w:w="0" w:type="dxa"/>
              <w:right w:w="15" w:type="dxa"/>
            </w:tcMar>
            <w:vAlign w:val="center"/>
          </w:tcPr>
          <w:p w14:paraId="3C2119FD" w14:textId="1245F4A5"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.74</w:t>
            </w:r>
          </w:p>
        </w:tc>
        <w:tc>
          <w:tcPr>
            <w:tcW w:w="2514" w:type="dxa"/>
            <w:shd w:val="clear" w:color="auto" w:fill="auto"/>
            <w:tcMar>
              <w:top w:w="15" w:type="dxa"/>
              <w:left w:w="15" w:type="dxa"/>
              <w:bottom w:w="0" w:type="dxa"/>
              <w:right w:w="15" w:type="dxa"/>
            </w:tcMar>
            <w:vAlign w:val="center"/>
          </w:tcPr>
          <w:p w14:paraId="5CEEDE71" w14:textId="23544E61"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.8%</w:t>
            </w:r>
          </w:p>
        </w:tc>
        <w:tc>
          <w:tcPr>
            <w:tcW w:w="2239" w:type="dxa"/>
            <w:shd w:val="clear" w:color="auto" w:fill="auto"/>
            <w:tcMar>
              <w:top w:w="15" w:type="dxa"/>
              <w:left w:w="15" w:type="dxa"/>
              <w:bottom w:w="0" w:type="dxa"/>
              <w:right w:w="15" w:type="dxa"/>
            </w:tcMar>
            <w:vAlign w:val="center"/>
          </w:tcPr>
          <w:p w14:paraId="52D88598" w14:textId="218CD0EB"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7345</w:t>
            </w:r>
          </w:p>
        </w:tc>
      </w:tr>
      <w:tr w:rsidR="00492493" w:rsidRPr="00F21A73" w14:paraId="0B101DAC" w14:textId="77777777" w:rsidTr="00492493">
        <w:trPr>
          <w:trHeight w:val="20"/>
          <w:jc w:val="center"/>
        </w:trPr>
        <w:tc>
          <w:tcPr>
            <w:tcW w:w="1474" w:type="dxa"/>
            <w:shd w:val="clear" w:color="auto" w:fill="auto"/>
            <w:tcMar>
              <w:top w:w="15" w:type="dxa"/>
              <w:left w:w="15" w:type="dxa"/>
              <w:bottom w:w="0" w:type="dxa"/>
              <w:right w:w="15" w:type="dxa"/>
            </w:tcMar>
            <w:vAlign w:val="center"/>
          </w:tcPr>
          <w:p w14:paraId="5FC5A2A8" w14:textId="6D2802B7" w:rsidR="00492493" w:rsidRPr="00F21A73" w:rsidRDefault="00492493" w:rsidP="0049249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p>
        </w:tc>
        <w:tc>
          <w:tcPr>
            <w:tcW w:w="2069" w:type="dxa"/>
            <w:shd w:val="clear" w:color="auto" w:fill="auto"/>
            <w:tcMar>
              <w:top w:w="15" w:type="dxa"/>
              <w:left w:w="15" w:type="dxa"/>
              <w:bottom w:w="0" w:type="dxa"/>
              <w:right w:w="15" w:type="dxa"/>
            </w:tcMar>
            <w:vAlign w:val="center"/>
          </w:tcPr>
          <w:p w14:paraId="3BFDEECF" w14:textId="5D4310E5"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0</w:t>
            </w:r>
            <w:r>
              <w:rPr>
                <w:rFonts w:ascii="Arial" w:eastAsia="宋体" w:hAnsi="Arial" w:cs="Arial"/>
                <w:sz w:val="18"/>
                <w:szCs w:val="18"/>
                <w:lang w:val="en-CA"/>
              </w:rPr>
              <w:t>.43</w:t>
            </w:r>
          </w:p>
        </w:tc>
        <w:tc>
          <w:tcPr>
            <w:tcW w:w="2514" w:type="dxa"/>
            <w:shd w:val="clear" w:color="auto" w:fill="auto"/>
            <w:tcMar>
              <w:top w:w="15" w:type="dxa"/>
              <w:left w:w="15" w:type="dxa"/>
              <w:bottom w:w="0" w:type="dxa"/>
              <w:right w:w="15" w:type="dxa"/>
            </w:tcMar>
            <w:vAlign w:val="center"/>
          </w:tcPr>
          <w:p w14:paraId="17BF44A2" w14:textId="4B6883C0"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0</w:t>
            </w:r>
            <w:r>
              <w:rPr>
                <w:rFonts w:ascii="Arial" w:eastAsia="宋体" w:hAnsi="Arial" w:cs="Arial"/>
                <w:sz w:val="18"/>
                <w:szCs w:val="18"/>
                <w:lang w:val="en-CA"/>
              </w:rPr>
              <w:t>.8%</w:t>
            </w:r>
          </w:p>
        </w:tc>
        <w:tc>
          <w:tcPr>
            <w:tcW w:w="2239" w:type="dxa"/>
            <w:shd w:val="clear" w:color="auto" w:fill="auto"/>
            <w:tcMar>
              <w:top w:w="15" w:type="dxa"/>
              <w:left w:w="15" w:type="dxa"/>
              <w:bottom w:w="0" w:type="dxa"/>
              <w:right w:w="15" w:type="dxa"/>
            </w:tcMar>
            <w:vAlign w:val="center"/>
          </w:tcPr>
          <w:p w14:paraId="1FB8AEA1" w14:textId="5DB71B9B"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0700</w:t>
            </w:r>
          </w:p>
        </w:tc>
      </w:tr>
      <w:tr w:rsidR="00492493" w:rsidRPr="00F21A73" w14:paraId="2EA29C8C" w14:textId="77777777" w:rsidTr="00492493">
        <w:trPr>
          <w:trHeight w:val="20"/>
          <w:jc w:val="center"/>
        </w:trPr>
        <w:tc>
          <w:tcPr>
            <w:tcW w:w="1474" w:type="dxa"/>
            <w:shd w:val="clear" w:color="auto" w:fill="auto"/>
            <w:tcMar>
              <w:top w:w="15" w:type="dxa"/>
              <w:left w:w="15" w:type="dxa"/>
              <w:bottom w:w="0" w:type="dxa"/>
              <w:right w:w="15" w:type="dxa"/>
            </w:tcMar>
            <w:vAlign w:val="center"/>
          </w:tcPr>
          <w:p w14:paraId="32768BA4" w14:textId="32FD0557" w:rsidR="00492493" w:rsidRPr="00F21A73" w:rsidRDefault="00492493" w:rsidP="00492493">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w:t>
            </w:r>
          </w:p>
        </w:tc>
        <w:tc>
          <w:tcPr>
            <w:tcW w:w="2069" w:type="dxa"/>
            <w:shd w:val="clear" w:color="auto" w:fill="auto"/>
            <w:tcMar>
              <w:top w:w="15" w:type="dxa"/>
              <w:left w:w="15" w:type="dxa"/>
              <w:bottom w:w="0" w:type="dxa"/>
              <w:right w:w="15" w:type="dxa"/>
            </w:tcMar>
            <w:vAlign w:val="center"/>
          </w:tcPr>
          <w:p w14:paraId="08D7D2DF" w14:textId="5AAD77C9"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0</w:t>
            </w:r>
            <w:r>
              <w:rPr>
                <w:rFonts w:ascii="Arial" w:eastAsia="宋体" w:hAnsi="Arial" w:cs="Arial"/>
                <w:sz w:val="18"/>
                <w:szCs w:val="18"/>
                <w:lang w:val="en-CA"/>
              </w:rPr>
              <w:t>.79</w:t>
            </w:r>
          </w:p>
        </w:tc>
        <w:tc>
          <w:tcPr>
            <w:tcW w:w="2514" w:type="dxa"/>
            <w:shd w:val="clear" w:color="auto" w:fill="auto"/>
            <w:tcMar>
              <w:top w:w="15" w:type="dxa"/>
              <w:left w:w="15" w:type="dxa"/>
              <w:bottom w:w="0" w:type="dxa"/>
              <w:right w:w="15" w:type="dxa"/>
            </w:tcMar>
            <w:vAlign w:val="center"/>
          </w:tcPr>
          <w:p w14:paraId="5AC162A4" w14:textId="3B233189"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.5%</w:t>
            </w:r>
          </w:p>
        </w:tc>
        <w:tc>
          <w:tcPr>
            <w:tcW w:w="2239" w:type="dxa"/>
            <w:shd w:val="clear" w:color="auto" w:fill="auto"/>
            <w:tcMar>
              <w:top w:w="15" w:type="dxa"/>
              <w:left w:w="15" w:type="dxa"/>
              <w:bottom w:w="0" w:type="dxa"/>
              <w:right w:w="15" w:type="dxa"/>
            </w:tcMar>
            <w:vAlign w:val="center"/>
          </w:tcPr>
          <w:p w14:paraId="47F21F2B" w14:textId="4D99AD28" w:rsidR="00492493" w:rsidRPr="00F21A73" w:rsidRDefault="00492493" w:rsidP="00492493">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7478</w:t>
            </w:r>
          </w:p>
        </w:tc>
      </w:tr>
    </w:tbl>
    <w:p w14:paraId="2F2E7ABD" w14:textId="3975D8E6" w:rsidR="006A721B" w:rsidRPr="006A721B" w:rsidRDefault="006A721B" w:rsidP="006A721B">
      <w:pPr>
        <w:ind w:firstLineChars="200" w:firstLine="420"/>
        <w:rPr>
          <w:rFonts w:ascii="Arial" w:eastAsia="宋体" w:hAnsi="Arial" w:cs="Arial"/>
        </w:rPr>
      </w:pPr>
      <w:r w:rsidRPr="006A721B">
        <w:rPr>
          <w:rFonts w:ascii="Arial" w:eastAsia="宋体" w:hAnsi="Arial" w:cs="Arial" w:hint="eastAsia"/>
        </w:rPr>
        <w:t>10</w:t>
      </w:r>
      <w:r w:rsidRPr="006A721B">
        <w:rPr>
          <w:rFonts w:ascii="Arial" w:eastAsia="宋体" w:hAnsi="Arial" w:cs="Arial" w:hint="eastAsia"/>
        </w:rPr>
        <w:t>月，共有产权房销售</w:t>
      </w:r>
      <w:r w:rsidRPr="006A721B">
        <w:rPr>
          <w:rFonts w:ascii="Arial" w:eastAsia="宋体" w:hAnsi="Arial" w:cs="Arial" w:hint="eastAsia"/>
        </w:rPr>
        <w:t>0.79</w:t>
      </w:r>
      <w:r w:rsidRPr="006A721B">
        <w:rPr>
          <w:rFonts w:ascii="Arial" w:eastAsia="宋体" w:hAnsi="Arial" w:cs="Arial" w:hint="eastAsia"/>
        </w:rPr>
        <w:t>万平方米，仅占总量的</w:t>
      </w:r>
      <w:r w:rsidRPr="006A721B">
        <w:rPr>
          <w:rFonts w:ascii="Arial" w:eastAsia="宋体" w:hAnsi="Arial" w:cs="Arial" w:hint="eastAsia"/>
        </w:rPr>
        <w:t>1.5%</w:t>
      </w:r>
      <w:r w:rsidRPr="006A721B">
        <w:rPr>
          <w:rFonts w:ascii="Arial" w:eastAsia="宋体" w:hAnsi="Arial" w:cs="Arial" w:hint="eastAsia"/>
        </w:rPr>
        <w:t>。</w:t>
      </w:r>
      <w:r w:rsidRPr="006A721B">
        <w:rPr>
          <w:rFonts w:ascii="Arial" w:eastAsia="宋体" w:hAnsi="Arial" w:cs="Arial" w:hint="eastAsia"/>
        </w:rPr>
        <w:t>9</w:t>
      </w:r>
      <w:r w:rsidRPr="006A721B">
        <w:rPr>
          <w:rFonts w:ascii="Arial" w:eastAsia="宋体" w:hAnsi="Arial" w:cs="Arial" w:hint="eastAsia"/>
        </w:rPr>
        <w:t>、</w:t>
      </w:r>
      <w:r w:rsidRPr="006A721B">
        <w:rPr>
          <w:rFonts w:ascii="Arial" w:eastAsia="宋体" w:hAnsi="Arial" w:cs="Arial" w:hint="eastAsia"/>
        </w:rPr>
        <w:t>10</w:t>
      </w:r>
      <w:r w:rsidRPr="006A721B">
        <w:rPr>
          <w:rFonts w:ascii="Arial" w:eastAsia="宋体" w:hAnsi="Arial" w:cs="Arial" w:hint="eastAsia"/>
        </w:rPr>
        <w:t>月共有产权房销量比去年同期大幅减少。</w:t>
      </w:r>
    </w:p>
    <w:p w14:paraId="26C8022F" w14:textId="46EF3DC3" w:rsidR="00741223" w:rsidRDefault="006A721B" w:rsidP="006A721B">
      <w:pPr>
        <w:ind w:firstLineChars="200" w:firstLine="420"/>
        <w:rPr>
          <w:rFonts w:ascii="Arial" w:eastAsia="宋体" w:hAnsi="Arial" w:cs="Arial"/>
        </w:rPr>
      </w:pPr>
      <w:r w:rsidRPr="006A721B">
        <w:rPr>
          <w:rFonts w:ascii="Arial" w:eastAsia="宋体" w:hAnsi="Arial" w:cs="Arial" w:hint="eastAsia"/>
        </w:rPr>
        <w:t>根据北京市住房和城乡建设委员会公开信息，目前正在申购的项目仅</w:t>
      </w:r>
      <w:r w:rsidRPr="006A721B">
        <w:rPr>
          <w:rFonts w:ascii="Arial" w:eastAsia="宋体" w:hAnsi="Arial" w:cs="Arial" w:hint="eastAsia"/>
        </w:rPr>
        <w:t>1</w:t>
      </w:r>
      <w:r w:rsidRPr="006A721B">
        <w:rPr>
          <w:rFonts w:ascii="Arial" w:eastAsia="宋体" w:hAnsi="Arial" w:cs="Arial" w:hint="eastAsia"/>
        </w:rPr>
        <w:t>个，位于大兴的“亦生悦”小区，约</w:t>
      </w:r>
      <w:r w:rsidRPr="006A721B">
        <w:rPr>
          <w:rFonts w:ascii="Arial" w:eastAsia="宋体" w:hAnsi="Arial" w:cs="Arial" w:hint="eastAsia"/>
        </w:rPr>
        <w:t>1800</w:t>
      </w:r>
      <w:r w:rsidRPr="006A721B">
        <w:rPr>
          <w:rFonts w:ascii="Arial" w:eastAsia="宋体" w:hAnsi="Arial" w:cs="Arial" w:hint="eastAsia"/>
        </w:rPr>
        <w:t>套。</w:t>
      </w:r>
    </w:p>
    <w:p w14:paraId="4A757C1B" w14:textId="77777777" w:rsidR="00741223" w:rsidRDefault="00741223" w:rsidP="004B55B1">
      <w:pPr>
        <w:ind w:firstLineChars="200" w:firstLine="420"/>
        <w:rPr>
          <w:rFonts w:ascii="Arial" w:eastAsia="宋体" w:hAnsi="Arial" w:cs="Arial"/>
        </w:rPr>
      </w:pPr>
    </w:p>
    <w:p w14:paraId="4657DF31" w14:textId="44C16611" w:rsidR="004B55B1" w:rsidRPr="00C14628" w:rsidRDefault="004B55B1" w:rsidP="004B55B1">
      <w:pPr>
        <w:ind w:firstLineChars="200" w:firstLine="420"/>
        <w:rPr>
          <w:rFonts w:ascii="Arial" w:eastAsia="宋体" w:hAnsi="Arial" w:cs="Arial"/>
        </w:rPr>
      </w:pPr>
      <w:r w:rsidRPr="00C14628">
        <w:rPr>
          <w:rFonts w:ascii="Arial" w:eastAsia="宋体" w:hAnsi="Arial" w:cs="Arial"/>
        </w:rPr>
        <w:t>（</w:t>
      </w:r>
      <w:r w:rsidRPr="00C14628">
        <w:rPr>
          <w:rFonts w:ascii="Arial" w:eastAsia="宋体" w:hAnsi="Arial" w:cs="Arial"/>
        </w:rPr>
        <w:t>6</w:t>
      </w:r>
      <w:r w:rsidRPr="00C14628">
        <w:rPr>
          <w:rFonts w:ascii="Arial" w:eastAsia="宋体" w:hAnsi="Arial" w:cs="Arial"/>
        </w:rPr>
        <w:t>）新建住宅销售规模（不含保障房、回迁房、共有产权房）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3809"/>
        <w:gridCol w:w="2905"/>
        <w:gridCol w:w="1582"/>
      </w:tblGrid>
      <w:tr w:rsidR="00C14628" w:rsidRPr="00F21A73" w14:paraId="2900A8F3" w14:textId="77777777" w:rsidTr="00C14628">
        <w:trPr>
          <w:trHeight w:val="20"/>
          <w:jc w:val="center"/>
        </w:trPr>
        <w:tc>
          <w:tcPr>
            <w:tcW w:w="0" w:type="auto"/>
            <w:shd w:val="clear" w:color="auto" w:fill="auto"/>
            <w:tcMar>
              <w:top w:w="15" w:type="dxa"/>
              <w:left w:w="15" w:type="dxa"/>
              <w:bottom w:w="0" w:type="dxa"/>
              <w:right w:w="15" w:type="dxa"/>
            </w:tcMar>
            <w:vAlign w:val="center"/>
            <w:hideMark/>
          </w:tcPr>
          <w:p w14:paraId="5B101DA7" w14:textId="77777777" w:rsidR="00C14628" w:rsidRPr="00C14628" w:rsidRDefault="00C14628" w:rsidP="00741223">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时间</w:t>
            </w:r>
          </w:p>
        </w:tc>
        <w:tc>
          <w:tcPr>
            <w:tcW w:w="0" w:type="auto"/>
            <w:shd w:val="clear" w:color="auto" w:fill="auto"/>
            <w:tcMar>
              <w:top w:w="15" w:type="dxa"/>
              <w:left w:w="15" w:type="dxa"/>
              <w:bottom w:w="0" w:type="dxa"/>
              <w:right w:w="15" w:type="dxa"/>
            </w:tcMar>
            <w:vAlign w:val="center"/>
            <w:hideMark/>
          </w:tcPr>
          <w:p w14:paraId="543787B1" w14:textId="77777777" w:rsidR="00C14628" w:rsidRPr="00C14628" w:rsidRDefault="00C14628" w:rsidP="00741223">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均价</w:t>
            </w:r>
            <w:r w:rsidRPr="00C14628">
              <w:rPr>
                <w:rFonts w:ascii="Arial" w:eastAsia="宋体" w:hAnsi="Arial" w:cs="Arial"/>
                <w:sz w:val="18"/>
                <w:szCs w:val="18"/>
              </w:rPr>
              <w:t>(</w:t>
            </w:r>
            <w:r w:rsidRPr="00C14628">
              <w:rPr>
                <w:rFonts w:ascii="Arial" w:eastAsia="宋体" w:hAnsi="Arial" w:cs="Arial"/>
                <w:sz w:val="18"/>
                <w:szCs w:val="18"/>
              </w:rPr>
              <w:t>元</w:t>
            </w:r>
            <w:r w:rsidRPr="00C14628">
              <w:rPr>
                <w:rFonts w:ascii="Arial" w:eastAsia="宋体" w:hAnsi="Arial" w:cs="Arial"/>
                <w:sz w:val="18"/>
                <w:szCs w:val="18"/>
              </w:rPr>
              <w:t>/</w:t>
            </w:r>
            <w:r w:rsidRPr="00C14628">
              <w:rPr>
                <w:rFonts w:ascii="Arial" w:eastAsia="宋体" w:hAnsi="Arial" w:cs="Arial"/>
                <w:sz w:val="18"/>
                <w:szCs w:val="18"/>
              </w:rPr>
              <w:t>㎡</w:t>
            </w:r>
            <w:r w:rsidRPr="00C14628">
              <w:rPr>
                <w:rFonts w:ascii="Arial" w:eastAsia="宋体" w:hAnsi="Arial" w:cs="Arial"/>
                <w:sz w:val="18"/>
                <w:szCs w:val="18"/>
              </w:rPr>
              <w:t>)</w:t>
            </w:r>
          </w:p>
        </w:tc>
        <w:tc>
          <w:tcPr>
            <w:tcW w:w="0" w:type="auto"/>
            <w:shd w:val="clear" w:color="auto" w:fill="auto"/>
            <w:tcMar>
              <w:top w:w="15" w:type="dxa"/>
              <w:left w:w="15" w:type="dxa"/>
              <w:bottom w:w="0" w:type="dxa"/>
              <w:right w:w="15" w:type="dxa"/>
            </w:tcMar>
            <w:vAlign w:val="center"/>
            <w:hideMark/>
          </w:tcPr>
          <w:p w14:paraId="715D728E" w14:textId="77777777" w:rsidR="00C14628" w:rsidRPr="00F21A73" w:rsidRDefault="00C14628" w:rsidP="00741223">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涨幅</w:t>
            </w:r>
          </w:p>
        </w:tc>
      </w:tr>
      <w:tr w:rsidR="00C14628" w:rsidRPr="00F21A73" w14:paraId="63E965A2" w14:textId="77777777" w:rsidTr="00C14628">
        <w:trPr>
          <w:trHeight w:val="20"/>
          <w:jc w:val="center"/>
        </w:trPr>
        <w:tc>
          <w:tcPr>
            <w:tcW w:w="0" w:type="auto"/>
            <w:shd w:val="clear" w:color="auto" w:fill="auto"/>
            <w:tcMar>
              <w:top w:w="15" w:type="dxa"/>
              <w:left w:w="15" w:type="dxa"/>
              <w:bottom w:w="0" w:type="dxa"/>
              <w:right w:w="15" w:type="dxa"/>
            </w:tcMar>
            <w:vAlign w:val="center"/>
          </w:tcPr>
          <w:p w14:paraId="211D4A40" w14:textId="38D7B442" w:rsidR="00C14628" w:rsidRPr="00C14628"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Pr>
                <w:rFonts w:ascii="Arial" w:eastAsia="宋体" w:hAnsi="Arial" w:cs="Arial"/>
                <w:sz w:val="18"/>
                <w:szCs w:val="18"/>
                <w:lang w:val="en-CA"/>
              </w:rPr>
              <w:t>1</w:t>
            </w:r>
            <w:r>
              <w:rPr>
                <w:rFonts w:ascii="Arial" w:eastAsia="宋体" w:hAnsi="Arial" w:cs="Arial" w:hint="eastAsia"/>
                <w:sz w:val="18"/>
                <w:szCs w:val="18"/>
                <w:lang w:val="en-CA"/>
              </w:rPr>
              <w:t>年</w:t>
            </w:r>
            <w:r>
              <w:rPr>
                <w:rFonts w:ascii="Arial" w:eastAsia="宋体" w:hAnsi="Arial" w:cs="Arial" w:hint="eastAsia"/>
                <w:sz w:val="18"/>
                <w:szCs w:val="18"/>
                <w:lang w:val="en-CA"/>
              </w:rPr>
              <w:t>1</w:t>
            </w:r>
            <w:r>
              <w:rPr>
                <w:rFonts w:ascii="Arial" w:eastAsia="宋体" w:hAnsi="Arial" w:cs="Arial" w:hint="eastAsia"/>
                <w:sz w:val="18"/>
                <w:szCs w:val="18"/>
                <w:lang w:val="en-CA"/>
              </w:rPr>
              <w:t>季度</w:t>
            </w:r>
          </w:p>
        </w:tc>
        <w:tc>
          <w:tcPr>
            <w:tcW w:w="0" w:type="auto"/>
            <w:shd w:val="clear" w:color="auto" w:fill="auto"/>
            <w:tcMar>
              <w:top w:w="15" w:type="dxa"/>
              <w:left w:w="15" w:type="dxa"/>
              <w:bottom w:w="0" w:type="dxa"/>
              <w:right w:w="15" w:type="dxa"/>
            </w:tcMar>
            <w:vAlign w:val="center"/>
          </w:tcPr>
          <w:p w14:paraId="7BB62EF8" w14:textId="5C8C6913"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1442</w:t>
            </w:r>
          </w:p>
        </w:tc>
        <w:tc>
          <w:tcPr>
            <w:tcW w:w="0" w:type="auto"/>
            <w:shd w:val="clear" w:color="auto" w:fill="auto"/>
            <w:tcMar>
              <w:top w:w="15" w:type="dxa"/>
              <w:left w:w="15" w:type="dxa"/>
              <w:bottom w:w="0" w:type="dxa"/>
              <w:right w:w="15" w:type="dxa"/>
            </w:tcMar>
            <w:vAlign w:val="center"/>
          </w:tcPr>
          <w:p w14:paraId="1734E95D" w14:textId="391CEC32"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0</w:t>
            </w:r>
            <w:r>
              <w:rPr>
                <w:rFonts w:ascii="Arial" w:eastAsia="宋体" w:hAnsi="Arial" w:cs="Arial"/>
                <w:sz w:val="18"/>
                <w:szCs w:val="18"/>
              </w:rPr>
              <w:t>.4%</w:t>
            </w:r>
          </w:p>
        </w:tc>
      </w:tr>
      <w:tr w:rsidR="00C14628" w:rsidRPr="00F21A73" w14:paraId="1384F89E" w14:textId="77777777" w:rsidTr="00C14628">
        <w:trPr>
          <w:trHeight w:val="20"/>
          <w:jc w:val="center"/>
        </w:trPr>
        <w:tc>
          <w:tcPr>
            <w:tcW w:w="0" w:type="auto"/>
            <w:shd w:val="clear" w:color="auto" w:fill="auto"/>
            <w:tcMar>
              <w:top w:w="15" w:type="dxa"/>
              <w:left w:w="15" w:type="dxa"/>
              <w:bottom w:w="0" w:type="dxa"/>
              <w:right w:w="15" w:type="dxa"/>
            </w:tcMar>
            <w:vAlign w:val="center"/>
          </w:tcPr>
          <w:p w14:paraId="14F61D30" w14:textId="7C05AB67" w:rsidR="00C14628" w:rsidRPr="00C14628" w:rsidRDefault="00C14628" w:rsidP="00C14628">
            <w:pPr>
              <w:snapToGrid w:val="0"/>
              <w:spacing w:line="240" w:lineRule="atLeast"/>
              <w:jc w:val="center"/>
              <w:rPr>
                <w:rFonts w:ascii="Arial" w:eastAsia="宋体" w:hAnsi="Arial" w:cs="Arial"/>
                <w:sz w:val="18"/>
                <w:szCs w:val="18"/>
              </w:rPr>
            </w:pPr>
            <w:r w:rsidRPr="00921DE5">
              <w:rPr>
                <w:rFonts w:ascii="Arial" w:eastAsia="宋体" w:hAnsi="Arial" w:cs="Arial"/>
                <w:sz w:val="18"/>
                <w:szCs w:val="18"/>
                <w:lang w:val="en-CA"/>
              </w:rPr>
              <w:t>202</w:t>
            </w:r>
            <w:r>
              <w:rPr>
                <w:rFonts w:ascii="Arial" w:eastAsia="宋体" w:hAnsi="Arial" w:cs="Arial"/>
                <w:sz w:val="18"/>
                <w:szCs w:val="18"/>
                <w:lang w:val="en-CA"/>
              </w:rPr>
              <w:t>1</w:t>
            </w:r>
            <w:r w:rsidRPr="00921DE5">
              <w:rPr>
                <w:rFonts w:ascii="Arial" w:eastAsia="宋体" w:hAnsi="Arial" w:cs="Arial" w:hint="eastAsia"/>
                <w:sz w:val="18"/>
                <w:szCs w:val="18"/>
                <w:lang w:val="en-CA"/>
              </w:rPr>
              <w:t>年</w:t>
            </w:r>
            <w:r>
              <w:rPr>
                <w:rFonts w:ascii="Arial" w:eastAsia="宋体" w:hAnsi="Arial" w:cs="Arial" w:hint="eastAsia"/>
                <w:sz w:val="18"/>
                <w:szCs w:val="18"/>
                <w:lang w:val="en-CA"/>
              </w:rPr>
              <w:t>2</w:t>
            </w:r>
            <w:r w:rsidRPr="00921DE5">
              <w:rPr>
                <w:rFonts w:ascii="Arial" w:eastAsia="宋体" w:hAnsi="Arial" w:cs="Arial" w:hint="eastAsia"/>
                <w:sz w:val="18"/>
                <w:szCs w:val="18"/>
                <w:lang w:val="en-CA"/>
              </w:rPr>
              <w:t>季度</w:t>
            </w:r>
          </w:p>
        </w:tc>
        <w:tc>
          <w:tcPr>
            <w:tcW w:w="0" w:type="auto"/>
            <w:shd w:val="clear" w:color="auto" w:fill="auto"/>
            <w:tcMar>
              <w:top w:w="15" w:type="dxa"/>
              <w:left w:w="15" w:type="dxa"/>
              <w:bottom w:w="0" w:type="dxa"/>
              <w:right w:w="15" w:type="dxa"/>
            </w:tcMar>
            <w:vAlign w:val="center"/>
          </w:tcPr>
          <w:p w14:paraId="40CA85E4" w14:textId="162CC43C"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3605</w:t>
            </w:r>
          </w:p>
        </w:tc>
        <w:tc>
          <w:tcPr>
            <w:tcW w:w="0" w:type="auto"/>
            <w:shd w:val="clear" w:color="auto" w:fill="auto"/>
            <w:tcMar>
              <w:top w:w="15" w:type="dxa"/>
              <w:left w:w="15" w:type="dxa"/>
              <w:bottom w:w="0" w:type="dxa"/>
              <w:right w:w="15" w:type="dxa"/>
            </w:tcMar>
            <w:vAlign w:val="center"/>
          </w:tcPr>
          <w:p w14:paraId="347F524C" w14:textId="53479D1E"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.2%</w:t>
            </w:r>
          </w:p>
        </w:tc>
      </w:tr>
      <w:tr w:rsidR="00C14628" w:rsidRPr="00C14628" w14:paraId="03A8DD85" w14:textId="77777777" w:rsidTr="00C14628">
        <w:trPr>
          <w:trHeight w:val="20"/>
          <w:jc w:val="center"/>
        </w:trPr>
        <w:tc>
          <w:tcPr>
            <w:tcW w:w="0" w:type="auto"/>
            <w:shd w:val="clear" w:color="auto" w:fill="auto"/>
            <w:tcMar>
              <w:top w:w="15" w:type="dxa"/>
              <w:left w:w="15" w:type="dxa"/>
              <w:bottom w:w="0" w:type="dxa"/>
              <w:right w:w="15" w:type="dxa"/>
            </w:tcMar>
            <w:vAlign w:val="center"/>
          </w:tcPr>
          <w:p w14:paraId="4FE79267" w14:textId="4F0779B7" w:rsidR="00C14628" w:rsidRPr="00C14628" w:rsidRDefault="00C14628" w:rsidP="00C14628">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2021</w:t>
            </w:r>
            <w:r w:rsidRPr="00C14628">
              <w:rPr>
                <w:rFonts w:ascii="Arial" w:eastAsia="宋体" w:hAnsi="Arial" w:cs="Arial" w:hint="eastAsia"/>
                <w:sz w:val="18"/>
                <w:szCs w:val="18"/>
              </w:rPr>
              <w:t>年</w:t>
            </w:r>
            <w:r w:rsidRPr="00C14628">
              <w:rPr>
                <w:rFonts w:ascii="Arial" w:eastAsia="宋体" w:hAnsi="Arial" w:cs="Arial" w:hint="eastAsia"/>
                <w:sz w:val="18"/>
                <w:szCs w:val="18"/>
              </w:rPr>
              <w:t>3</w:t>
            </w:r>
            <w:r w:rsidRPr="00C14628">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tcPr>
          <w:p w14:paraId="01E85E5A" w14:textId="7317E21B"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2606</w:t>
            </w:r>
          </w:p>
        </w:tc>
        <w:tc>
          <w:tcPr>
            <w:tcW w:w="0" w:type="auto"/>
            <w:shd w:val="clear" w:color="auto" w:fill="auto"/>
            <w:tcMar>
              <w:top w:w="15" w:type="dxa"/>
              <w:left w:w="15" w:type="dxa"/>
              <w:bottom w:w="0" w:type="dxa"/>
              <w:right w:w="15" w:type="dxa"/>
            </w:tcMar>
            <w:vAlign w:val="center"/>
          </w:tcPr>
          <w:p w14:paraId="4A784982" w14:textId="223EABB2"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1.9%</w:t>
            </w:r>
          </w:p>
        </w:tc>
      </w:tr>
      <w:tr w:rsidR="00C14628" w:rsidRPr="00C14628" w14:paraId="55E091C2" w14:textId="77777777" w:rsidTr="00C14628">
        <w:trPr>
          <w:trHeight w:val="20"/>
          <w:jc w:val="center"/>
        </w:trPr>
        <w:tc>
          <w:tcPr>
            <w:tcW w:w="0" w:type="auto"/>
            <w:shd w:val="clear" w:color="auto" w:fill="auto"/>
            <w:tcMar>
              <w:top w:w="15" w:type="dxa"/>
              <w:left w:w="15" w:type="dxa"/>
              <w:bottom w:w="0" w:type="dxa"/>
              <w:right w:w="15" w:type="dxa"/>
            </w:tcMar>
            <w:vAlign w:val="center"/>
          </w:tcPr>
          <w:p w14:paraId="26050B0C" w14:textId="4D821CB5" w:rsidR="00C14628" w:rsidRPr="00C14628" w:rsidRDefault="00C14628" w:rsidP="00C14628">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2021</w:t>
            </w:r>
            <w:r w:rsidRPr="00C14628">
              <w:rPr>
                <w:rFonts w:ascii="Arial" w:eastAsia="宋体" w:hAnsi="Arial" w:cs="Arial" w:hint="eastAsia"/>
                <w:sz w:val="18"/>
                <w:szCs w:val="18"/>
              </w:rPr>
              <w:t>年</w:t>
            </w:r>
            <w:r w:rsidRPr="00C14628">
              <w:rPr>
                <w:rFonts w:ascii="Arial" w:eastAsia="宋体" w:hAnsi="Arial" w:cs="Arial" w:hint="eastAsia"/>
                <w:sz w:val="18"/>
                <w:szCs w:val="18"/>
              </w:rPr>
              <w:t>4</w:t>
            </w:r>
            <w:r w:rsidRPr="00C14628">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tcPr>
          <w:p w14:paraId="2A85825C" w14:textId="668116B2"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3065</w:t>
            </w:r>
          </w:p>
        </w:tc>
        <w:tc>
          <w:tcPr>
            <w:tcW w:w="0" w:type="auto"/>
            <w:shd w:val="clear" w:color="auto" w:fill="auto"/>
            <w:tcMar>
              <w:top w:w="15" w:type="dxa"/>
              <w:left w:w="15" w:type="dxa"/>
              <w:bottom w:w="0" w:type="dxa"/>
              <w:right w:w="15" w:type="dxa"/>
            </w:tcMar>
            <w:vAlign w:val="center"/>
          </w:tcPr>
          <w:p w14:paraId="5EE6C356" w14:textId="52B38C21" w:rsidR="00C14628" w:rsidRPr="00C14628"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0</w:t>
            </w:r>
            <w:r>
              <w:rPr>
                <w:rFonts w:ascii="Arial" w:eastAsia="宋体" w:hAnsi="Arial" w:cs="Arial"/>
                <w:sz w:val="18"/>
                <w:szCs w:val="18"/>
              </w:rPr>
              <w:t>.9%</w:t>
            </w:r>
          </w:p>
        </w:tc>
      </w:tr>
      <w:tr w:rsidR="00C14628" w:rsidRPr="00C14628" w14:paraId="0EB72435" w14:textId="77777777" w:rsidTr="00C14628">
        <w:trPr>
          <w:trHeight w:val="20"/>
          <w:jc w:val="center"/>
        </w:trPr>
        <w:tc>
          <w:tcPr>
            <w:tcW w:w="0" w:type="auto"/>
            <w:shd w:val="clear" w:color="auto" w:fill="auto"/>
            <w:tcMar>
              <w:top w:w="15" w:type="dxa"/>
              <w:left w:w="15" w:type="dxa"/>
              <w:bottom w:w="0" w:type="dxa"/>
              <w:right w:w="15" w:type="dxa"/>
            </w:tcMar>
            <w:vAlign w:val="center"/>
            <w:hideMark/>
          </w:tcPr>
          <w:p w14:paraId="195E3365" w14:textId="44E20363" w:rsidR="00C14628" w:rsidRPr="00F21A73" w:rsidRDefault="00C14628" w:rsidP="00741223">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2022</w:t>
            </w:r>
            <w:r w:rsidRPr="00C14628">
              <w:rPr>
                <w:rFonts w:ascii="Arial" w:eastAsia="宋体" w:hAnsi="Arial" w:cs="Arial" w:hint="eastAsia"/>
                <w:sz w:val="18"/>
                <w:szCs w:val="18"/>
              </w:rPr>
              <w:t>年</w:t>
            </w:r>
            <w:r w:rsidRPr="00C14628">
              <w:rPr>
                <w:rFonts w:ascii="Arial" w:eastAsia="宋体" w:hAnsi="Arial" w:cs="Arial" w:hint="eastAsia"/>
                <w:sz w:val="18"/>
                <w:szCs w:val="18"/>
              </w:rPr>
              <w:t>1</w:t>
            </w:r>
            <w:r w:rsidRPr="00C14628">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hideMark/>
          </w:tcPr>
          <w:p w14:paraId="1E5AE56C" w14:textId="77777777" w:rsidR="00C14628" w:rsidRPr="00F21A73" w:rsidRDefault="00C14628"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55255</w:t>
            </w:r>
          </w:p>
        </w:tc>
        <w:tc>
          <w:tcPr>
            <w:tcW w:w="0" w:type="auto"/>
            <w:shd w:val="clear" w:color="auto" w:fill="auto"/>
            <w:tcMar>
              <w:top w:w="15" w:type="dxa"/>
              <w:left w:w="15" w:type="dxa"/>
              <w:bottom w:w="0" w:type="dxa"/>
              <w:right w:w="15" w:type="dxa"/>
            </w:tcMar>
            <w:vAlign w:val="center"/>
            <w:hideMark/>
          </w:tcPr>
          <w:p w14:paraId="202035A8" w14:textId="77777777" w:rsidR="00C14628" w:rsidRPr="00F21A73" w:rsidRDefault="00C14628"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4.1%</w:t>
            </w:r>
          </w:p>
        </w:tc>
      </w:tr>
      <w:tr w:rsidR="00C14628" w:rsidRPr="00C14628" w14:paraId="14BB1DAB" w14:textId="77777777" w:rsidTr="00C14628">
        <w:trPr>
          <w:trHeight w:val="20"/>
          <w:jc w:val="center"/>
        </w:trPr>
        <w:tc>
          <w:tcPr>
            <w:tcW w:w="0" w:type="auto"/>
            <w:shd w:val="clear" w:color="auto" w:fill="auto"/>
            <w:tcMar>
              <w:top w:w="15" w:type="dxa"/>
              <w:left w:w="15" w:type="dxa"/>
              <w:bottom w:w="0" w:type="dxa"/>
              <w:right w:w="15" w:type="dxa"/>
            </w:tcMar>
            <w:vAlign w:val="center"/>
            <w:hideMark/>
          </w:tcPr>
          <w:p w14:paraId="1AB2431D" w14:textId="03318A5F" w:rsidR="00C14628" w:rsidRPr="00F21A73" w:rsidRDefault="00C14628" w:rsidP="00C14628">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2022</w:t>
            </w:r>
            <w:r w:rsidRPr="00C14628">
              <w:rPr>
                <w:rFonts w:ascii="Arial" w:eastAsia="宋体" w:hAnsi="Arial" w:cs="Arial" w:hint="eastAsia"/>
                <w:sz w:val="18"/>
                <w:szCs w:val="18"/>
              </w:rPr>
              <w:t>年</w:t>
            </w:r>
            <w:r w:rsidRPr="00C14628">
              <w:rPr>
                <w:rFonts w:ascii="Arial" w:eastAsia="宋体" w:hAnsi="Arial" w:cs="Arial" w:hint="eastAsia"/>
                <w:sz w:val="18"/>
                <w:szCs w:val="18"/>
              </w:rPr>
              <w:t>2</w:t>
            </w:r>
            <w:r w:rsidRPr="00C14628">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hideMark/>
          </w:tcPr>
          <w:p w14:paraId="24E92250"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60643</w:t>
            </w:r>
          </w:p>
        </w:tc>
        <w:tc>
          <w:tcPr>
            <w:tcW w:w="0" w:type="auto"/>
            <w:shd w:val="clear" w:color="auto" w:fill="auto"/>
            <w:tcMar>
              <w:top w:w="15" w:type="dxa"/>
              <w:left w:w="15" w:type="dxa"/>
              <w:bottom w:w="0" w:type="dxa"/>
              <w:right w:w="15" w:type="dxa"/>
            </w:tcMar>
            <w:vAlign w:val="center"/>
            <w:hideMark/>
          </w:tcPr>
          <w:p w14:paraId="1ED60CF0"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9.8%</w:t>
            </w:r>
          </w:p>
        </w:tc>
      </w:tr>
      <w:tr w:rsidR="00C14628" w:rsidRPr="00C14628" w14:paraId="4B1A38D0" w14:textId="77777777" w:rsidTr="00C14628">
        <w:trPr>
          <w:trHeight w:val="20"/>
          <w:jc w:val="center"/>
        </w:trPr>
        <w:tc>
          <w:tcPr>
            <w:tcW w:w="0" w:type="auto"/>
            <w:shd w:val="clear" w:color="auto" w:fill="auto"/>
            <w:tcMar>
              <w:top w:w="15" w:type="dxa"/>
              <w:left w:w="15" w:type="dxa"/>
              <w:bottom w:w="0" w:type="dxa"/>
              <w:right w:w="15" w:type="dxa"/>
            </w:tcMar>
            <w:vAlign w:val="center"/>
            <w:hideMark/>
          </w:tcPr>
          <w:p w14:paraId="0DE73C7B" w14:textId="7B48EA98" w:rsidR="00C14628" w:rsidRPr="00F21A73" w:rsidRDefault="00C14628" w:rsidP="00C14628">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2022</w:t>
            </w:r>
            <w:r w:rsidRPr="00C14628">
              <w:rPr>
                <w:rFonts w:ascii="Arial" w:eastAsia="宋体" w:hAnsi="Arial" w:cs="Arial" w:hint="eastAsia"/>
                <w:sz w:val="18"/>
                <w:szCs w:val="18"/>
              </w:rPr>
              <w:t>年</w:t>
            </w:r>
            <w:r w:rsidRPr="00C14628">
              <w:rPr>
                <w:rFonts w:ascii="Arial" w:eastAsia="宋体" w:hAnsi="Arial" w:cs="Arial" w:hint="eastAsia"/>
                <w:sz w:val="18"/>
                <w:szCs w:val="18"/>
              </w:rPr>
              <w:t>3</w:t>
            </w:r>
            <w:r w:rsidRPr="00C14628">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hideMark/>
          </w:tcPr>
          <w:p w14:paraId="2BEAC308"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59410</w:t>
            </w:r>
          </w:p>
        </w:tc>
        <w:tc>
          <w:tcPr>
            <w:tcW w:w="0" w:type="auto"/>
            <w:shd w:val="clear" w:color="auto" w:fill="auto"/>
            <w:tcMar>
              <w:top w:w="15" w:type="dxa"/>
              <w:left w:w="15" w:type="dxa"/>
              <w:bottom w:w="0" w:type="dxa"/>
              <w:right w:w="15" w:type="dxa"/>
            </w:tcMar>
            <w:vAlign w:val="center"/>
            <w:hideMark/>
          </w:tcPr>
          <w:p w14:paraId="6848C77F"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w:t>
            </w:r>
          </w:p>
        </w:tc>
      </w:tr>
      <w:tr w:rsidR="00C14628" w:rsidRPr="00C14628" w14:paraId="1FDCBDEC" w14:textId="77777777" w:rsidTr="00C14628">
        <w:trPr>
          <w:trHeight w:val="20"/>
          <w:jc w:val="center"/>
        </w:trPr>
        <w:tc>
          <w:tcPr>
            <w:tcW w:w="0" w:type="auto"/>
            <w:shd w:val="clear" w:color="auto" w:fill="auto"/>
            <w:tcMar>
              <w:top w:w="15" w:type="dxa"/>
              <w:left w:w="15" w:type="dxa"/>
              <w:bottom w:w="0" w:type="dxa"/>
              <w:right w:w="15" w:type="dxa"/>
            </w:tcMar>
            <w:vAlign w:val="center"/>
            <w:hideMark/>
          </w:tcPr>
          <w:p w14:paraId="48AE9C3A" w14:textId="7CBC5095" w:rsidR="00C14628" w:rsidRPr="00F21A73" w:rsidRDefault="00C14628" w:rsidP="00C14628">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2022</w:t>
            </w:r>
            <w:r w:rsidRPr="00C14628">
              <w:rPr>
                <w:rFonts w:ascii="Arial" w:eastAsia="宋体" w:hAnsi="Arial" w:cs="Arial" w:hint="eastAsia"/>
                <w:sz w:val="18"/>
                <w:szCs w:val="18"/>
              </w:rPr>
              <w:t>年</w:t>
            </w:r>
            <w:r w:rsidRPr="00C14628">
              <w:rPr>
                <w:rFonts w:ascii="Arial" w:eastAsia="宋体" w:hAnsi="Arial" w:cs="Arial" w:hint="eastAsia"/>
                <w:sz w:val="18"/>
                <w:szCs w:val="18"/>
              </w:rPr>
              <w:t>4</w:t>
            </w:r>
            <w:r w:rsidRPr="00C14628">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hideMark/>
          </w:tcPr>
          <w:p w14:paraId="6A4F19A7"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59617</w:t>
            </w:r>
          </w:p>
        </w:tc>
        <w:tc>
          <w:tcPr>
            <w:tcW w:w="0" w:type="auto"/>
            <w:shd w:val="clear" w:color="auto" w:fill="auto"/>
            <w:tcMar>
              <w:top w:w="15" w:type="dxa"/>
              <w:left w:w="15" w:type="dxa"/>
              <w:bottom w:w="0" w:type="dxa"/>
              <w:right w:w="15" w:type="dxa"/>
            </w:tcMar>
            <w:vAlign w:val="center"/>
            <w:hideMark/>
          </w:tcPr>
          <w:p w14:paraId="7798114D"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0.3%</w:t>
            </w:r>
          </w:p>
        </w:tc>
      </w:tr>
      <w:tr w:rsidR="00C14628" w:rsidRPr="00C14628" w14:paraId="0E745712" w14:textId="77777777" w:rsidTr="00C14628">
        <w:trPr>
          <w:trHeight w:val="20"/>
          <w:jc w:val="center"/>
        </w:trPr>
        <w:tc>
          <w:tcPr>
            <w:tcW w:w="0" w:type="auto"/>
            <w:shd w:val="clear" w:color="auto" w:fill="auto"/>
            <w:tcMar>
              <w:top w:w="15" w:type="dxa"/>
              <w:left w:w="15" w:type="dxa"/>
              <w:bottom w:w="0" w:type="dxa"/>
              <w:right w:w="15" w:type="dxa"/>
            </w:tcMar>
            <w:vAlign w:val="center"/>
            <w:hideMark/>
          </w:tcPr>
          <w:p w14:paraId="7F637695" w14:textId="5C3243F9" w:rsidR="00C14628" w:rsidRPr="00F21A73" w:rsidRDefault="00C14628" w:rsidP="00C14628">
            <w:pPr>
              <w:snapToGrid w:val="0"/>
              <w:spacing w:line="240" w:lineRule="atLeast"/>
              <w:jc w:val="center"/>
              <w:rPr>
                <w:rFonts w:ascii="Arial" w:eastAsia="宋体" w:hAnsi="Arial" w:cs="Arial"/>
                <w:sz w:val="18"/>
                <w:szCs w:val="18"/>
              </w:rPr>
            </w:pPr>
            <w:r w:rsidRPr="00C14628">
              <w:rPr>
                <w:rFonts w:ascii="Arial" w:eastAsia="宋体" w:hAnsi="Arial" w:cs="Arial"/>
                <w:sz w:val="18"/>
                <w:szCs w:val="18"/>
              </w:rPr>
              <w:t>2023</w:t>
            </w:r>
            <w:r w:rsidRPr="00C14628">
              <w:rPr>
                <w:rFonts w:ascii="Arial" w:eastAsia="宋体" w:hAnsi="Arial" w:cs="Arial" w:hint="eastAsia"/>
                <w:sz w:val="18"/>
                <w:szCs w:val="18"/>
              </w:rPr>
              <w:t>年</w:t>
            </w:r>
            <w:r w:rsidRPr="00C14628">
              <w:rPr>
                <w:rFonts w:ascii="Arial" w:eastAsia="宋体" w:hAnsi="Arial" w:cs="Arial" w:hint="eastAsia"/>
                <w:sz w:val="18"/>
                <w:szCs w:val="18"/>
              </w:rPr>
              <w:t>1</w:t>
            </w:r>
            <w:r w:rsidRPr="00C14628">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hideMark/>
          </w:tcPr>
          <w:p w14:paraId="3B480FD5"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59480</w:t>
            </w:r>
          </w:p>
        </w:tc>
        <w:tc>
          <w:tcPr>
            <w:tcW w:w="0" w:type="auto"/>
            <w:shd w:val="clear" w:color="auto" w:fill="auto"/>
            <w:tcMar>
              <w:top w:w="15" w:type="dxa"/>
              <w:left w:w="15" w:type="dxa"/>
              <w:bottom w:w="0" w:type="dxa"/>
              <w:right w:w="15" w:type="dxa"/>
            </w:tcMar>
            <w:vAlign w:val="center"/>
            <w:hideMark/>
          </w:tcPr>
          <w:p w14:paraId="569432F9" w14:textId="77777777" w:rsidR="00C14628" w:rsidRPr="00F21A73" w:rsidRDefault="00C14628" w:rsidP="00C1462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-0.2%</w:t>
            </w:r>
          </w:p>
        </w:tc>
      </w:tr>
      <w:tr w:rsidR="00C14628" w:rsidRPr="00F21A73" w14:paraId="557108C1" w14:textId="77777777" w:rsidTr="00C14628">
        <w:trPr>
          <w:trHeight w:val="20"/>
          <w:jc w:val="center"/>
        </w:trPr>
        <w:tc>
          <w:tcPr>
            <w:tcW w:w="0" w:type="auto"/>
            <w:shd w:val="clear" w:color="auto" w:fill="auto"/>
            <w:tcMar>
              <w:top w:w="15" w:type="dxa"/>
              <w:left w:w="15" w:type="dxa"/>
              <w:bottom w:w="0" w:type="dxa"/>
              <w:right w:w="15" w:type="dxa"/>
            </w:tcMar>
            <w:vAlign w:val="center"/>
            <w:hideMark/>
          </w:tcPr>
          <w:p w14:paraId="5C3AD680" w14:textId="701FD4BB" w:rsidR="00C14628" w:rsidRPr="00F21A73" w:rsidRDefault="00C14628" w:rsidP="00741223">
            <w:pPr>
              <w:snapToGrid w:val="0"/>
              <w:spacing w:line="240" w:lineRule="atLeast"/>
              <w:jc w:val="center"/>
              <w:rPr>
                <w:rFonts w:ascii="Arial" w:eastAsia="宋体" w:hAnsi="Arial" w:cs="Arial"/>
                <w:sz w:val="18"/>
                <w:szCs w:val="18"/>
              </w:rPr>
            </w:pPr>
            <w:r>
              <w:rPr>
                <w:rFonts w:ascii="Arial" w:eastAsia="宋体" w:hAnsi="Arial" w:cs="Arial"/>
                <w:sz w:val="18"/>
                <w:szCs w:val="18"/>
              </w:rPr>
              <w:t>2023</w:t>
            </w:r>
            <w:r>
              <w:rPr>
                <w:rFonts w:ascii="Arial" w:eastAsia="宋体" w:hAnsi="Arial" w:cs="Arial" w:hint="eastAsia"/>
                <w:sz w:val="18"/>
                <w:szCs w:val="18"/>
              </w:rPr>
              <w:t>年</w:t>
            </w:r>
            <w:r>
              <w:rPr>
                <w:rFonts w:ascii="Arial" w:eastAsia="宋体" w:hAnsi="Arial" w:cs="Arial" w:hint="eastAsia"/>
                <w:sz w:val="18"/>
                <w:szCs w:val="18"/>
              </w:rPr>
              <w:t>2</w:t>
            </w:r>
            <w:r>
              <w:rPr>
                <w:rFonts w:ascii="Arial" w:eastAsia="宋体" w:hAnsi="Arial" w:cs="Arial" w:hint="eastAsia"/>
                <w:sz w:val="18"/>
                <w:szCs w:val="18"/>
              </w:rPr>
              <w:t>季度</w:t>
            </w:r>
          </w:p>
        </w:tc>
        <w:tc>
          <w:tcPr>
            <w:tcW w:w="0" w:type="auto"/>
            <w:shd w:val="clear" w:color="auto" w:fill="auto"/>
            <w:tcMar>
              <w:top w:w="15" w:type="dxa"/>
              <w:left w:w="15" w:type="dxa"/>
              <w:bottom w:w="0" w:type="dxa"/>
              <w:right w:w="15" w:type="dxa"/>
            </w:tcMar>
            <w:vAlign w:val="center"/>
            <w:hideMark/>
          </w:tcPr>
          <w:p w14:paraId="462E865C" w14:textId="3A5B8778" w:rsidR="00C14628" w:rsidRPr="00F21A73" w:rsidRDefault="00C14628" w:rsidP="00741223">
            <w:pPr>
              <w:snapToGrid w:val="0"/>
              <w:spacing w:line="240" w:lineRule="atLeast"/>
              <w:jc w:val="center"/>
              <w:rPr>
                <w:rFonts w:ascii="Arial" w:eastAsia="宋体" w:hAnsi="Arial" w:cs="Arial"/>
                <w:sz w:val="18"/>
                <w:szCs w:val="18"/>
              </w:rPr>
            </w:pPr>
            <w:r>
              <w:rPr>
                <w:rFonts w:ascii="Arial" w:eastAsia="宋体" w:hAnsi="Arial" w:cs="Arial"/>
                <w:sz w:val="18"/>
                <w:szCs w:val="18"/>
              </w:rPr>
              <w:t>61145</w:t>
            </w:r>
          </w:p>
        </w:tc>
        <w:tc>
          <w:tcPr>
            <w:tcW w:w="0" w:type="auto"/>
            <w:shd w:val="clear" w:color="auto" w:fill="auto"/>
            <w:tcMar>
              <w:top w:w="15" w:type="dxa"/>
              <w:left w:w="15" w:type="dxa"/>
              <w:bottom w:w="0" w:type="dxa"/>
              <w:right w:w="15" w:type="dxa"/>
            </w:tcMar>
            <w:vAlign w:val="center"/>
            <w:hideMark/>
          </w:tcPr>
          <w:p w14:paraId="01E5516A" w14:textId="00E31760" w:rsidR="00C14628" w:rsidRPr="00F21A73" w:rsidRDefault="00C14628" w:rsidP="00741223">
            <w:pPr>
              <w:snapToGrid w:val="0"/>
              <w:spacing w:line="240" w:lineRule="atLeast"/>
              <w:jc w:val="center"/>
              <w:rPr>
                <w:rFonts w:ascii="Arial" w:eastAsia="宋体" w:hAnsi="Arial" w:cs="Arial"/>
                <w:sz w:val="18"/>
                <w:szCs w:val="18"/>
              </w:rPr>
            </w:pPr>
            <w:r>
              <w:rPr>
                <w:rFonts w:ascii="Arial" w:eastAsia="宋体" w:hAnsi="Arial" w:cs="Arial"/>
                <w:sz w:val="18"/>
                <w:szCs w:val="18"/>
              </w:rPr>
              <w:t>2.8</w:t>
            </w:r>
            <w:r w:rsidRPr="00F21A73">
              <w:rPr>
                <w:rFonts w:ascii="Arial" w:eastAsia="宋体" w:hAnsi="Arial" w:cs="Arial"/>
                <w:sz w:val="18"/>
                <w:szCs w:val="18"/>
              </w:rPr>
              <w:t>%</w:t>
            </w:r>
          </w:p>
        </w:tc>
      </w:tr>
      <w:tr w:rsidR="00C14628" w:rsidRPr="00F21A73" w14:paraId="59D5EC24" w14:textId="77777777" w:rsidTr="00C14628">
        <w:trPr>
          <w:trHeight w:val="20"/>
          <w:jc w:val="center"/>
        </w:trPr>
        <w:tc>
          <w:tcPr>
            <w:tcW w:w="0" w:type="auto"/>
            <w:shd w:val="clear" w:color="auto" w:fill="auto"/>
            <w:tcMar>
              <w:top w:w="15" w:type="dxa"/>
              <w:left w:w="15" w:type="dxa"/>
              <w:bottom w:w="0" w:type="dxa"/>
              <w:right w:w="15" w:type="dxa"/>
            </w:tcMar>
            <w:vAlign w:val="center"/>
          </w:tcPr>
          <w:p w14:paraId="064442CB" w14:textId="1AF1FC99" w:rsidR="00C14628" w:rsidRDefault="00C14628" w:rsidP="00C14628">
            <w:pPr>
              <w:snapToGrid w:val="0"/>
              <w:spacing w:line="240" w:lineRule="atLeast"/>
              <w:jc w:val="center"/>
              <w:rPr>
                <w:rFonts w:ascii="Arial" w:eastAsia="宋体" w:hAnsi="Arial" w:cs="Arial"/>
                <w:sz w:val="18"/>
                <w:szCs w:val="18"/>
              </w:rPr>
            </w:pPr>
            <w:r w:rsidRPr="00921DE5">
              <w:rPr>
                <w:rFonts w:ascii="Arial" w:eastAsia="宋体" w:hAnsi="Arial" w:cs="Arial"/>
                <w:sz w:val="18"/>
                <w:szCs w:val="18"/>
                <w:lang w:val="en-CA"/>
              </w:rPr>
              <w:t>202</w:t>
            </w:r>
            <w:r>
              <w:rPr>
                <w:rFonts w:ascii="Arial" w:eastAsia="宋体" w:hAnsi="Arial" w:cs="Arial"/>
                <w:sz w:val="18"/>
                <w:szCs w:val="18"/>
                <w:lang w:val="en-CA"/>
              </w:rPr>
              <w:t>3</w:t>
            </w:r>
            <w:r w:rsidRPr="00921DE5">
              <w:rPr>
                <w:rFonts w:ascii="Arial" w:eastAsia="宋体" w:hAnsi="Arial" w:cs="Arial" w:hint="eastAsia"/>
                <w:sz w:val="18"/>
                <w:szCs w:val="18"/>
                <w:lang w:val="en-CA"/>
              </w:rPr>
              <w:t>年</w:t>
            </w:r>
            <w:r>
              <w:rPr>
                <w:rFonts w:ascii="Arial" w:eastAsia="宋体" w:hAnsi="Arial" w:cs="Arial" w:hint="eastAsia"/>
                <w:sz w:val="18"/>
                <w:szCs w:val="18"/>
                <w:lang w:val="en-CA"/>
              </w:rPr>
              <w:t>3</w:t>
            </w:r>
            <w:r w:rsidRPr="00921DE5">
              <w:rPr>
                <w:rFonts w:ascii="Arial" w:eastAsia="宋体" w:hAnsi="Arial" w:cs="Arial" w:hint="eastAsia"/>
                <w:sz w:val="18"/>
                <w:szCs w:val="18"/>
                <w:lang w:val="en-CA"/>
              </w:rPr>
              <w:t>季度</w:t>
            </w:r>
          </w:p>
        </w:tc>
        <w:tc>
          <w:tcPr>
            <w:tcW w:w="0" w:type="auto"/>
            <w:shd w:val="clear" w:color="auto" w:fill="auto"/>
            <w:tcMar>
              <w:top w:w="15" w:type="dxa"/>
              <w:left w:w="15" w:type="dxa"/>
              <w:bottom w:w="0" w:type="dxa"/>
              <w:right w:w="15" w:type="dxa"/>
            </w:tcMar>
            <w:vAlign w:val="center"/>
          </w:tcPr>
          <w:p w14:paraId="03C31781" w14:textId="666AC4BD" w:rsidR="00C14628" w:rsidRPr="00F21A73"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2222</w:t>
            </w:r>
          </w:p>
        </w:tc>
        <w:tc>
          <w:tcPr>
            <w:tcW w:w="0" w:type="auto"/>
            <w:shd w:val="clear" w:color="auto" w:fill="auto"/>
            <w:tcMar>
              <w:top w:w="15" w:type="dxa"/>
              <w:left w:w="15" w:type="dxa"/>
              <w:bottom w:w="0" w:type="dxa"/>
              <w:right w:w="15" w:type="dxa"/>
            </w:tcMar>
            <w:vAlign w:val="center"/>
          </w:tcPr>
          <w:p w14:paraId="6E69545A" w14:textId="46D9759F" w:rsidR="00C14628" w:rsidRPr="00F21A73"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.8%</w:t>
            </w:r>
          </w:p>
        </w:tc>
      </w:tr>
      <w:tr w:rsidR="00C14628" w:rsidRPr="00F21A73" w14:paraId="573A4D9F" w14:textId="77777777" w:rsidTr="00C14628">
        <w:trPr>
          <w:trHeight w:val="20"/>
          <w:jc w:val="center"/>
        </w:trPr>
        <w:tc>
          <w:tcPr>
            <w:tcW w:w="0" w:type="auto"/>
            <w:shd w:val="clear" w:color="auto" w:fill="auto"/>
            <w:tcMar>
              <w:top w:w="15" w:type="dxa"/>
              <w:left w:w="15" w:type="dxa"/>
              <w:bottom w:w="0" w:type="dxa"/>
              <w:right w:w="15" w:type="dxa"/>
            </w:tcMar>
            <w:vAlign w:val="center"/>
          </w:tcPr>
          <w:p w14:paraId="0CBCEB69" w14:textId="52709018" w:rsidR="00C14628" w:rsidRDefault="00C14628" w:rsidP="00C14628">
            <w:pPr>
              <w:snapToGrid w:val="0"/>
              <w:spacing w:line="240" w:lineRule="atLeast"/>
              <w:jc w:val="center"/>
              <w:rPr>
                <w:rFonts w:ascii="Arial" w:eastAsia="宋体" w:hAnsi="Arial" w:cs="Arial"/>
                <w:sz w:val="18"/>
                <w:szCs w:val="18"/>
              </w:rPr>
            </w:pPr>
            <w:r w:rsidRPr="00921DE5">
              <w:rPr>
                <w:rFonts w:ascii="Arial" w:eastAsia="宋体" w:hAnsi="Arial" w:cs="Arial"/>
                <w:sz w:val="18"/>
                <w:szCs w:val="18"/>
                <w:lang w:val="en-CA"/>
              </w:rPr>
              <w:t>202</w:t>
            </w:r>
            <w:r>
              <w:rPr>
                <w:rFonts w:ascii="Arial" w:eastAsia="宋体" w:hAnsi="Arial" w:cs="Arial"/>
                <w:sz w:val="18"/>
                <w:szCs w:val="18"/>
                <w:lang w:val="en-CA"/>
              </w:rPr>
              <w:t>3</w:t>
            </w:r>
            <w:r w:rsidRPr="00921DE5">
              <w:rPr>
                <w:rFonts w:ascii="Arial" w:eastAsia="宋体" w:hAnsi="Arial" w:cs="Arial" w:hint="eastAsia"/>
                <w:sz w:val="18"/>
                <w:szCs w:val="18"/>
                <w:lang w:val="en-CA"/>
              </w:rPr>
              <w:t>年</w:t>
            </w:r>
            <w:r>
              <w:rPr>
                <w:rFonts w:ascii="Arial" w:eastAsia="宋体" w:hAnsi="Arial" w:cs="Arial"/>
                <w:sz w:val="18"/>
                <w:szCs w:val="18"/>
                <w:lang w:val="en-CA"/>
              </w:rPr>
              <w:t>10</w:t>
            </w:r>
            <w:r>
              <w:rPr>
                <w:rFonts w:ascii="Arial" w:eastAsia="宋体" w:hAnsi="Arial" w:cs="Arial" w:hint="eastAsia"/>
                <w:sz w:val="18"/>
                <w:szCs w:val="18"/>
                <w:lang w:val="en-CA"/>
              </w:rPr>
              <w:t>月</w:t>
            </w:r>
          </w:p>
        </w:tc>
        <w:tc>
          <w:tcPr>
            <w:tcW w:w="0" w:type="auto"/>
            <w:shd w:val="clear" w:color="auto" w:fill="auto"/>
            <w:tcMar>
              <w:top w:w="15" w:type="dxa"/>
              <w:left w:w="15" w:type="dxa"/>
              <w:bottom w:w="0" w:type="dxa"/>
              <w:right w:w="15" w:type="dxa"/>
            </w:tcMar>
            <w:vAlign w:val="center"/>
          </w:tcPr>
          <w:p w14:paraId="469FCF5F" w14:textId="1AC2B40D" w:rsidR="00C14628" w:rsidRPr="00F21A73"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0920</w:t>
            </w:r>
          </w:p>
        </w:tc>
        <w:tc>
          <w:tcPr>
            <w:tcW w:w="0" w:type="auto"/>
            <w:shd w:val="clear" w:color="auto" w:fill="auto"/>
            <w:tcMar>
              <w:top w:w="15" w:type="dxa"/>
              <w:left w:w="15" w:type="dxa"/>
              <w:bottom w:w="0" w:type="dxa"/>
              <w:right w:w="15" w:type="dxa"/>
            </w:tcMar>
            <w:vAlign w:val="center"/>
          </w:tcPr>
          <w:p w14:paraId="7BE33A23" w14:textId="6FFED325" w:rsidR="00C14628" w:rsidRPr="00F21A73" w:rsidRDefault="00C14628" w:rsidP="00C1462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2.1%</w:t>
            </w:r>
          </w:p>
        </w:tc>
      </w:tr>
    </w:tbl>
    <w:p w14:paraId="17EA013E" w14:textId="2CDB1CAD" w:rsidR="004B55B1" w:rsidRPr="00F21A73" w:rsidRDefault="00C14628" w:rsidP="004B55B1">
      <w:pPr>
        <w:spacing w:line="360" w:lineRule="auto"/>
        <w:ind w:firstLineChars="200" w:firstLine="420"/>
        <w:rPr>
          <w:rFonts w:ascii="Arial" w:eastAsia="宋体" w:hAnsi="Arial" w:cs="Arial"/>
        </w:rPr>
      </w:pPr>
      <w:r w:rsidRPr="00C14628">
        <w:rPr>
          <w:rFonts w:ascii="Arial" w:eastAsia="宋体" w:hAnsi="Arial" w:cs="Arial" w:hint="eastAsia"/>
        </w:rPr>
        <w:t>季度</w:t>
      </w:r>
      <w:proofErr w:type="gramStart"/>
      <w:r w:rsidRPr="00C14628">
        <w:rPr>
          <w:rFonts w:ascii="Arial" w:eastAsia="宋体" w:hAnsi="Arial" w:cs="Arial" w:hint="eastAsia"/>
        </w:rPr>
        <w:t>均价近期</w:t>
      </w:r>
      <w:proofErr w:type="gramEnd"/>
      <w:r w:rsidRPr="00C14628">
        <w:rPr>
          <w:rFonts w:ascii="Arial" w:eastAsia="宋体" w:hAnsi="Arial" w:cs="Arial" w:hint="eastAsia"/>
        </w:rPr>
        <w:t>整体走势较平稳，前</w:t>
      </w:r>
      <w:r w:rsidRPr="00C14628">
        <w:rPr>
          <w:rFonts w:ascii="Arial" w:eastAsia="宋体" w:hAnsi="Arial" w:cs="Arial" w:hint="eastAsia"/>
        </w:rPr>
        <w:t>3</w:t>
      </w:r>
      <w:r w:rsidRPr="00C14628">
        <w:rPr>
          <w:rFonts w:ascii="Arial" w:eastAsia="宋体" w:hAnsi="Arial" w:cs="Arial" w:hint="eastAsia"/>
        </w:rPr>
        <w:t>季度整体小幅向上，</w:t>
      </w:r>
      <w:r w:rsidRPr="00C14628">
        <w:rPr>
          <w:rFonts w:ascii="Arial" w:eastAsia="宋体" w:hAnsi="Arial" w:cs="Arial" w:hint="eastAsia"/>
        </w:rPr>
        <w:t>10</w:t>
      </w:r>
      <w:r w:rsidRPr="00C14628">
        <w:rPr>
          <w:rFonts w:ascii="Arial" w:eastAsia="宋体" w:hAnsi="Arial" w:cs="Arial" w:hint="eastAsia"/>
        </w:rPr>
        <w:t>月有所回落。</w:t>
      </w:r>
    </w:p>
    <w:p w14:paraId="1206C6F1" w14:textId="650E6787" w:rsidR="004B55B1"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7</w:t>
      </w:r>
      <w:r w:rsidRPr="00F21A73">
        <w:rPr>
          <w:rFonts w:ascii="Arial" w:eastAsia="宋体" w:hAnsi="Arial" w:cs="Arial"/>
        </w:rPr>
        <w:t>）住宅分圈层销售情况</w:t>
      </w:r>
    </w:p>
    <w:tbl>
      <w:tblPr>
        <w:tblW w:w="650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1408"/>
        <w:gridCol w:w="1134"/>
        <w:gridCol w:w="741"/>
        <w:gridCol w:w="1102"/>
        <w:gridCol w:w="773"/>
        <w:gridCol w:w="1069"/>
        <w:gridCol w:w="709"/>
        <w:gridCol w:w="1134"/>
        <w:gridCol w:w="838"/>
        <w:gridCol w:w="937"/>
        <w:gridCol w:w="938"/>
      </w:tblGrid>
      <w:tr w:rsidR="00222E18" w:rsidRPr="00F21A73" w14:paraId="69AEF948" w14:textId="7324CD0F" w:rsidTr="00222E18">
        <w:trPr>
          <w:trHeight w:val="20"/>
          <w:jc w:val="center"/>
        </w:trPr>
        <w:tc>
          <w:tcPr>
            <w:tcW w:w="1408" w:type="dxa"/>
            <w:vMerge w:val="restart"/>
            <w:shd w:val="clear" w:color="auto" w:fill="auto"/>
            <w:tcMar>
              <w:top w:w="15" w:type="dxa"/>
              <w:left w:w="108" w:type="dxa"/>
              <w:bottom w:w="0" w:type="dxa"/>
              <w:right w:w="108" w:type="dxa"/>
            </w:tcMar>
            <w:vAlign w:val="center"/>
            <w:hideMark/>
          </w:tcPr>
          <w:p w14:paraId="174DF510"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区域</w:t>
            </w:r>
          </w:p>
        </w:tc>
        <w:tc>
          <w:tcPr>
            <w:tcW w:w="1875" w:type="dxa"/>
            <w:gridSpan w:val="2"/>
            <w:shd w:val="clear" w:color="auto" w:fill="auto"/>
            <w:tcMar>
              <w:top w:w="15" w:type="dxa"/>
              <w:left w:w="108" w:type="dxa"/>
              <w:bottom w:w="0" w:type="dxa"/>
              <w:right w:w="108" w:type="dxa"/>
            </w:tcMar>
            <w:vAlign w:val="center"/>
            <w:hideMark/>
          </w:tcPr>
          <w:p w14:paraId="24BF230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月</w:t>
            </w:r>
          </w:p>
        </w:tc>
        <w:tc>
          <w:tcPr>
            <w:tcW w:w="1875" w:type="dxa"/>
            <w:gridSpan w:val="2"/>
            <w:shd w:val="clear" w:color="auto" w:fill="auto"/>
            <w:tcMar>
              <w:top w:w="15" w:type="dxa"/>
              <w:left w:w="108" w:type="dxa"/>
              <w:bottom w:w="0" w:type="dxa"/>
              <w:right w:w="108" w:type="dxa"/>
            </w:tcMar>
            <w:vAlign w:val="center"/>
            <w:hideMark/>
          </w:tcPr>
          <w:p w14:paraId="53B0AB6C"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月</w:t>
            </w:r>
          </w:p>
        </w:tc>
        <w:tc>
          <w:tcPr>
            <w:tcW w:w="1778" w:type="dxa"/>
            <w:gridSpan w:val="2"/>
            <w:shd w:val="clear" w:color="auto" w:fill="auto"/>
            <w:tcMar>
              <w:top w:w="15" w:type="dxa"/>
              <w:left w:w="108" w:type="dxa"/>
              <w:bottom w:w="0" w:type="dxa"/>
              <w:right w:w="108" w:type="dxa"/>
            </w:tcMar>
            <w:vAlign w:val="center"/>
            <w:hideMark/>
          </w:tcPr>
          <w:p w14:paraId="3BAD382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月</w:t>
            </w:r>
          </w:p>
        </w:tc>
        <w:tc>
          <w:tcPr>
            <w:tcW w:w="1972" w:type="dxa"/>
            <w:gridSpan w:val="2"/>
            <w:shd w:val="clear" w:color="auto" w:fill="auto"/>
            <w:tcMar>
              <w:top w:w="15" w:type="dxa"/>
              <w:left w:w="108" w:type="dxa"/>
              <w:bottom w:w="0" w:type="dxa"/>
              <w:right w:w="108" w:type="dxa"/>
            </w:tcMar>
            <w:vAlign w:val="center"/>
            <w:hideMark/>
          </w:tcPr>
          <w:p w14:paraId="7F5136C4"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月</w:t>
            </w:r>
          </w:p>
        </w:tc>
        <w:tc>
          <w:tcPr>
            <w:tcW w:w="1875" w:type="dxa"/>
            <w:gridSpan w:val="2"/>
          </w:tcPr>
          <w:p w14:paraId="65DBC038" w14:textId="3675BB86"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Pr>
                <w:rFonts w:ascii="Arial" w:eastAsia="宋体" w:hAnsi="Arial" w:cs="Arial"/>
                <w:sz w:val="18"/>
                <w:szCs w:val="18"/>
              </w:rPr>
              <w:t>5</w:t>
            </w:r>
            <w:r w:rsidRPr="00F21A73">
              <w:rPr>
                <w:rFonts w:ascii="Arial" w:eastAsia="宋体" w:hAnsi="Arial" w:cs="Arial"/>
                <w:sz w:val="18"/>
                <w:szCs w:val="18"/>
              </w:rPr>
              <w:t>月</w:t>
            </w:r>
          </w:p>
        </w:tc>
      </w:tr>
      <w:tr w:rsidR="00222E18" w:rsidRPr="00F21A73" w14:paraId="47CA2D00" w14:textId="0D4EBF3C" w:rsidTr="00222E18">
        <w:trPr>
          <w:trHeight w:val="20"/>
          <w:jc w:val="center"/>
        </w:trPr>
        <w:tc>
          <w:tcPr>
            <w:tcW w:w="1408" w:type="dxa"/>
            <w:vMerge/>
            <w:shd w:val="clear" w:color="auto" w:fill="auto"/>
            <w:vAlign w:val="center"/>
            <w:hideMark/>
          </w:tcPr>
          <w:p w14:paraId="789E3790" w14:textId="77777777" w:rsidR="00222E18" w:rsidRPr="00F21A73" w:rsidRDefault="00222E18" w:rsidP="00222E18">
            <w:pPr>
              <w:snapToGrid w:val="0"/>
              <w:spacing w:line="240" w:lineRule="atLeast"/>
              <w:ind w:firstLineChars="200" w:firstLine="360"/>
              <w:jc w:val="center"/>
              <w:rPr>
                <w:rFonts w:ascii="Arial" w:eastAsia="宋体" w:hAnsi="Arial" w:cs="Arial"/>
                <w:sz w:val="18"/>
                <w:szCs w:val="18"/>
              </w:rPr>
            </w:pPr>
          </w:p>
        </w:tc>
        <w:tc>
          <w:tcPr>
            <w:tcW w:w="1134" w:type="dxa"/>
            <w:shd w:val="clear" w:color="auto" w:fill="auto"/>
            <w:tcMar>
              <w:top w:w="15" w:type="dxa"/>
              <w:left w:w="108" w:type="dxa"/>
              <w:bottom w:w="0" w:type="dxa"/>
              <w:right w:w="108" w:type="dxa"/>
            </w:tcMar>
            <w:vAlign w:val="center"/>
            <w:hideMark/>
          </w:tcPr>
          <w:p w14:paraId="68C68B8B"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41" w:type="dxa"/>
            <w:shd w:val="clear" w:color="auto" w:fill="auto"/>
            <w:tcMar>
              <w:top w:w="15" w:type="dxa"/>
              <w:left w:w="108" w:type="dxa"/>
              <w:bottom w:w="0" w:type="dxa"/>
              <w:right w:w="108" w:type="dxa"/>
            </w:tcMar>
            <w:vAlign w:val="center"/>
            <w:hideMark/>
          </w:tcPr>
          <w:p w14:paraId="23E433A2"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102" w:type="dxa"/>
            <w:shd w:val="clear" w:color="auto" w:fill="auto"/>
            <w:tcMar>
              <w:top w:w="15" w:type="dxa"/>
              <w:left w:w="108" w:type="dxa"/>
              <w:bottom w:w="0" w:type="dxa"/>
              <w:right w:w="108" w:type="dxa"/>
            </w:tcMar>
            <w:vAlign w:val="center"/>
            <w:hideMark/>
          </w:tcPr>
          <w:p w14:paraId="049D830E"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73" w:type="dxa"/>
            <w:shd w:val="clear" w:color="auto" w:fill="auto"/>
            <w:tcMar>
              <w:top w:w="15" w:type="dxa"/>
              <w:left w:w="108" w:type="dxa"/>
              <w:bottom w:w="0" w:type="dxa"/>
              <w:right w:w="108" w:type="dxa"/>
            </w:tcMar>
            <w:vAlign w:val="center"/>
            <w:hideMark/>
          </w:tcPr>
          <w:p w14:paraId="29B96237"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069" w:type="dxa"/>
            <w:shd w:val="clear" w:color="auto" w:fill="auto"/>
            <w:tcMar>
              <w:top w:w="15" w:type="dxa"/>
              <w:left w:w="108" w:type="dxa"/>
              <w:bottom w:w="0" w:type="dxa"/>
              <w:right w:w="108" w:type="dxa"/>
            </w:tcMar>
            <w:vAlign w:val="center"/>
            <w:hideMark/>
          </w:tcPr>
          <w:p w14:paraId="47F99F50"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09" w:type="dxa"/>
            <w:shd w:val="clear" w:color="auto" w:fill="auto"/>
            <w:tcMar>
              <w:top w:w="15" w:type="dxa"/>
              <w:left w:w="108" w:type="dxa"/>
              <w:bottom w:w="0" w:type="dxa"/>
              <w:right w:w="108" w:type="dxa"/>
            </w:tcMar>
            <w:vAlign w:val="center"/>
            <w:hideMark/>
          </w:tcPr>
          <w:p w14:paraId="4E6196E7"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134" w:type="dxa"/>
            <w:shd w:val="clear" w:color="auto" w:fill="auto"/>
            <w:tcMar>
              <w:top w:w="15" w:type="dxa"/>
              <w:left w:w="108" w:type="dxa"/>
              <w:bottom w:w="0" w:type="dxa"/>
              <w:right w:w="108" w:type="dxa"/>
            </w:tcMar>
            <w:vAlign w:val="center"/>
            <w:hideMark/>
          </w:tcPr>
          <w:p w14:paraId="10E709C4"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838" w:type="dxa"/>
            <w:shd w:val="clear" w:color="auto" w:fill="auto"/>
            <w:tcMar>
              <w:top w:w="15" w:type="dxa"/>
              <w:left w:w="108" w:type="dxa"/>
              <w:bottom w:w="0" w:type="dxa"/>
              <w:right w:w="108" w:type="dxa"/>
            </w:tcMar>
            <w:vAlign w:val="center"/>
            <w:hideMark/>
          </w:tcPr>
          <w:p w14:paraId="0A6E629F" w14:textId="77777777"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937" w:type="dxa"/>
            <w:tcBorders>
              <w:right w:val="single" w:sz="4" w:space="0" w:color="auto"/>
            </w:tcBorders>
            <w:vAlign w:val="center"/>
          </w:tcPr>
          <w:p w14:paraId="100C99F5" w14:textId="6C361D8C"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938" w:type="dxa"/>
            <w:tcBorders>
              <w:left w:val="single" w:sz="4" w:space="0" w:color="auto"/>
            </w:tcBorders>
            <w:vAlign w:val="center"/>
          </w:tcPr>
          <w:p w14:paraId="210B23C9" w14:textId="731881F6" w:rsidR="00222E18" w:rsidRPr="00F21A73" w:rsidRDefault="00222E18" w:rsidP="00222E18">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r>
      <w:tr w:rsidR="00222E18" w:rsidRPr="00F21A73" w14:paraId="0DCD69D3" w14:textId="3C86430E" w:rsidTr="00222E18">
        <w:trPr>
          <w:trHeight w:val="20"/>
          <w:jc w:val="center"/>
        </w:trPr>
        <w:tc>
          <w:tcPr>
            <w:tcW w:w="1408" w:type="dxa"/>
            <w:shd w:val="clear" w:color="auto" w:fill="auto"/>
            <w:tcMar>
              <w:top w:w="15" w:type="dxa"/>
              <w:left w:w="108" w:type="dxa"/>
              <w:bottom w:w="0" w:type="dxa"/>
              <w:right w:w="108" w:type="dxa"/>
            </w:tcMar>
            <w:vAlign w:val="center"/>
            <w:hideMark/>
          </w:tcPr>
          <w:p w14:paraId="322D3E87"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核心区</w:t>
            </w:r>
          </w:p>
        </w:tc>
        <w:tc>
          <w:tcPr>
            <w:tcW w:w="1134" w:type="dxa"/>
            <w:shd w:val="clear" w:color="auto" w:fill="auto"/>
            <w:tcMar>
              <w:top w:w="15" w:type="dxa"/>
              <w:left w:w="108" w:type="dxa"/>
              <w:bottom w:w="0" w:type="dxa"/>
              <w:right w:w="108" w:type="dxa"/>
            </w:tcMar>
            <w:vAlign w:val="center"/>
            <w:hideMark/>
          </w:tcPr>
          <w:p w14:paraId="0CC49F9B"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2.77</w:t>
            </w:r>
          </w:p>
        </w:tc>
        <w:tc>
          <w:tcPr>
            <w:tcW w:w="741" w:type="dxa"/>
            <w:shd w:val="clear" w:color="auto" w:fill="auto"/>
            <w:tcMar>
              <w:top w:w="15" w:type="dxa"/>
              <w:left w:w="108" w:type="dxa"/>
              <w:bottom w:w="0" w:type="dxa"/>
              <w:right w:w="108" w:type="dxa"/>
            </w:tcMar>
            <w:vAlign w:val="center"/>
            <w:hideMark/>
          </w:tcPr>
          <w:p w14:paraId="6E2BB9A0"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7.4%</w:t>
            </w:r>
          </w:p>
        </w:tc>
        <w:tc>
          <w:tcPr>
            <w:tcW w:w="1102" w:type="dxa"/>
            <w:shd w:val="clear" w:color="auto" w:fill="auto"/>
            <w:tcMar>
              <w:top w:w="15" w:type="dxa"/>
              <w:left w:w="108" w:type="dxa"/>
              <w:bottom w:w="0" w:type="dxa"/>
              <w:right w:w="108" w:type="dxa"/>
            </w:tcMar>
            <w:vAlign w:val="center"/>
            <w:hideMark/>
          </w:tcPr>
          <w:p w14:paraId="1E7D116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1.86</w:t>
            </w:r>
          </w:p>
        </w:tc>
        <w:tc>
          <w:tcPr>
            <w:tcW w:w="773" w:type="dxa"/>
            <w:shd w:val="clear" w:color="auto" w:fill="auto"/>
            <w:tcMar>
              <w:top w:w="15" w:type="dxa"/>
              <w:left w:w="108" w:type="dxa"/>
              <w:bottom w:w="0" w:type="dxa"/>
              <w:right w:w="108" w:type="dxa"/>
            </w:tcMar>
            <w:vAlign w:val="center"/>
            <w:hideMark/>
          </w:tcPr>
          <w:p w14:paraId="3F128ECA"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4.5%</w:t>
            </w:r>
          </w:p>
        </w:tc>
        <w:tc>
          <w:tcPr>
            <w:tcW w:w="1069" w:type="dxa"/>
            <w:shd w:val="clear" w:color="auto" w:fill="auto"/>
            <w:tcMar>
              <w:top w:w="15" w:type="dxa"/>
              <w:left w:w="15" w:type="dxa"/>
              <w:bottom w:w="0" w:type="dxa"/>
              <w:right w:w="15" w:type="dxa"/>
            </w:tcMar>
            <w:vAlign w:val="center"/>
            <w:hideMark/>
          </w:tcPr>
          <w:p w14:paraId="45FCAF74"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2.35</w:t>
            </w:r>
          </w:p>
        </w:tc>
        <w:tc>
          <w:tcPr>
            <w:tcW w:w="709" w:type="dxa"/>
            <w:shd w:val="clear" w:color="auto" w:fill="auto"/>
            <w:tcMar>
              <w:top w:w="15" w:type="dxa"/>
              <w:left w:w="15" w:type="dxa"/>
              <w:bottom w:w="0" w:type="dxa"/>
              <w:right w:w="15" w:type="dxa"/>
            </w:tcMar>
            <w:vAlign w:val="center"/>
            <w:hideMark/>
          </w:tcPr>
          <w:p w14:paraId="09E3C757"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3.5%</w:t>
            </w:r>
          </w:p>
        </w:tc>
        <w:tc>
          <w:tcPr>
            <w:tcW w:w="1134" w:type="dxa"/>
            <w:shd w:val="clear" w:color="auto" w:fill="auto"/>
            <w:tcMar>
              <w:top w:w="15" w:type="dxa"/>
              <w:left w:w="108" w:type="dxa"/>
              <w:bottom w:w="0" w:type="dxa"/>
              <w:right w:w="108" w:type="dxa"/>
            </w:tcMar>
            <w:vAlign w:val="center"/>
            <w:hideMark/>
          </w:tcPr>
          <w:p w14:paraId="0263120D"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8.41</w:t>
            </w:r>
          </w:p>
        </w:tc>
        <w:tc>
          <w:tcPr>
            <w:tcW w:w="838" w:type="dxa"/>
            <w:shd w:val="clear" w:color="auto" w:fill="auto"/>
            <w:tcMar>
              <w:top w:w="15" w:type="dxa"/>
              <w:left w:w="108" w:type="dxa"/>
              <w:bottom w:w="0" w:type="dxa"/>
              <w:right w:w="108" w:type="dxa"/>
            </w:tcMar>
            <w:vAlign w:val="center"/>
            <w:hideMark/>
          </w:tcPr>
          <w:p w14:paraId="2DB82E1A"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11.5%</w:t>
            </w:r>
          </w:p>
        </w:tc>
        <w:tc>
          <w:tcPr>
            <w:tcW w:w="937" w:type="dxa"/>
            <w:tcBorders>
              <w:right w:val="single" w:sz="4" w:space="0" w:color="auto"/>
            </w:tcBorders>
          </w:tcPr>
          <w:p w14:paraId="5DD6384E" w14:textId="24145CDD"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.84</w:t>
            </w:r>
          </w:p>
        </w:tc>
        <w:tc>
          <w:tcPr>
            <w:tcW w:w="938" w:type="dxa"/>
            <w:tcBorders>
              <w:left w:val="single" w:sz="4" w:space="0" w:color="auto"/>
            </w:tcBorders>
          </w:tcPr>
          <w:p w14:paraId="05C7443C" w14:textId="450F1D97"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.1%</w:t>
            </w:r>
          </w:p>
        </w:tc>
      </w:tr>
      <w:tr w:rsidR="00222E18" w:rsidRPr="00F21A73" w14:paraId="068B4567" w14:textId="6251C4CD" w:rsidTr="00222E18">
        <w:trPr>
          <w:trHeight w:val="20"/>
          <w:jc w:val="center"/>
        </w:trPr>
        <w:tc>
          <w:tcPr>
            <w:tcW w:w="1408" w:type="dxa"/>
            <w:shd w:val="clear" w:color="auto" w:fill="auto"/>
            <w:tcMar>
              <w:top w:w="15" w:type="dxa"/>
              <w:left w:w="108" w:type="dxa"/>
              <w:bottom w:w="0" w:type="dxa"/>
              <w:right w:w="108" w:type="dxa"/>
            </w:tcMar>
            <w:vAlign w:val="center"/>
            <w:hideMark/>
          </w:tcPr>
          <w:p w14:paraId="6590B737" w14:textId="17A59E82"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中心城区（不含核心区）</w:t>
            </w:r>
          </w:p>
        </w:tc>
        <w:tc>
          <w:tcPr>
            <w:tcW w:w="1134" w:type="dxa"/>
            <w:shd w:val="clear" w:color="auto" w:fill="auto"/>
            <w:tcMar>
              <w:top w:w="15" w:type="dxa"/>
              <w:left w:w="108" w:type="dxa"/>
              <w:bottom w:w="0" w:type="dxa"/>
              <w:right w:w="108" w:type="dxa"/>
            </w:tcMar>
            <w:vAlign w:val="center"/>
            <w:hideMark/>
          </w:tcPr>
          <w:p w14:paraId="7BD19B6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11.87</w:t>
            </w:r>
          </w:p>
        </w:tc>
        <w:tc>
          <w:tcPr>
            <w:tcW w:w="741" w:type="dxa"/>
            <w:shd w:val="clear" w:color="auto" w:fill="auto"/>
            <w:tcMar>
              <w:top w:w="15" w:type="dxa"/>
              <w:left w:w="108" w:type="dxa"/>
              <w:bottom w:w="0" w:type="dxa"/>
              <w:right w:w="108" w:type="dxa"/>
            </w:tcMar>
            <w:vAlign w:val="center"/>
            <w:hideMark/>
          </w:tcPr>
          <w:p w14:paraId="3344E517"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31.8%</w:t>
            </w:r>
          </w:p>
        </w:tc>
        <w:tc>
          <w:tcPr>
            <w:tcW w:w="1102" w:type="dxa"/>
            <w:shd w:val="clear" w:color="auto" w:fill="auto"/>
            <w:tcMar>
              <w:top w:w="15" w:type="dxa"/>
              <w:left w:w="108" w:type="dxa"/>
              <w:bottom w:w="0" w:type="dxa"/>
              <w:right w:w="108" w:type="dxa"/>
            </w:tcMar>
            <w:vAlign w:val="center"/>
            <w:hideMark/>
          </w:tcPr>
          <w:p w14:paraId="75156F41"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14.32</w:t>
            </w:r>
          </w:p>
        </w:tc>
        <w:tc>
          <w:tcPr>
            <w:tcW w:w="773" w:type="dxa"/>
            <w:shd w:val="clear" w:color="auto" w:fill="auto"/>
            <w:tcMar>
              <w:top w:w="15" w:type="dxa"/>
              <w:left w:w="108" w:type="dxa"/>
              <w:bottom w:w="0" w:type="dxa"/>
              <w:right w:w="108" w:type="dxa"/>
            </w:tcMar>
            <w:vAlign w:val="center"/>
            <w:hideMark/>
          </w:tcPr>
          <w:p w14:paraId="525A10E4"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34.3%</w:t>
            </w:r>
          </w:p>
        </w:tc>
        <w:tc>
          <w:tcPr>
            <w:tcW w:w="1069" w:type="dxa"/>
            <w:shd w:val="clear" w:color="auto" w:fill="auto"/>
            <w:tcMar>
              <w:top w:w="15" w:type="dxa"/>
              <w:left w:w="15" w:type="dxa"/>
              <w:bottom w:w="0" w:type="dxa"/>
              <w:right w:w="15" w:type="dxa"/>
            </w:tcMar>
            <w:vAlign w:val="center"/>
            <w:hideMark/>
          </w:tcPr>
          <w:p w14:paraId="6446D377"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21.37</w:t>
            </w:r>
          </w:p>
        </w:tc>
        <w:tc>
          <w:tcPr>
            <w:tcW w:w="709" w:type="dxa"/>
            <w:shd w:val="clear" w:color="auto" w:fill="auto"/>
            <w:tcMar>
              <w:top w:w="15" w:type="dxa"/>
              <w:left w:w="15" w:type="dxa"/>
              <w:bottom w:w="0" w:type="dxa"/>
              <w:right w:w="15" w:type="dxa"/>
            </w:tcMar>
            <w:vAlign w:val="center"/>
            <w:hideMark/>
          </w:tcPr>
          <w:p w14:paraId="0C2B77DE"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32.3%</w:t>
            </w:r>
          </w:p>
        </w:tc>
        <w:tc>
          <w:tcPr>
            <w:tcW w:w="1134" w:type="dxa"/>
            <w:shd w:val="clear" w:color="auto" w:fill="auto"/>
            <w:tcMar>
              <w:top w:w="15" w:type="dxa"/>
              <w:left w:w="108" w:type="dxa"/>
              <w:bottom w:w="0" w:type="dxa"/>
              <w:right w:w="108" w:type="dxa"/>
            </w:tcMar>
            <w:vAlign w:val="center"/>
            <w:hideMark/>
          </w:tcPr>
          <w:p w14:paraId="7AA227E2"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23.19</w:t>
            </w:r>
          </w:p>
        </w:tc>
        <w:tc>
          <w:tcPr>
            <w:tcW w:w="838" w:type="dxa"/>
            <w:shd w:val="clear" w:color="auto" w:fill="auto"/>
            <w:tcMar>
              <w:top w:w="15" w:type="dxa"/>
              <w:left w:w="108" w:type="dxa"/>
              <w:bottom w:w="0" w:type="dxa"/>
              <w:right w:w="108" w:type="dxa"/>
            </w:tcMar>
            <w:vAlign w:val="center"/>
            <w:hideMark/>
          </w:tcPr>
          <w:p w14:paraId="39E0F7B2"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31.6%</w:t>
            </w:r>
          </w:p>
        </w:tc>
        <w:tc>
          <w:tcPr>
            <w:tcW w:w="937" w:type="dxa"/>
            <w:tcBorders>
              <w:right w:val="single" w:sz="4" w:space="0" w:color="auto"/>
            </w:tcBorders>
            <w:vAlign w:val="center"/>
          </w:tcPr>
          <w:p w14:paraId="36429028" w14:textId="2A714092" w:rsidR="00222E18" w:rsidRPr="00F21A73" w:rsidRDefault="00222E18" w:rsidP="00222E1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3.75</w:t>
            </w:r>
          </w:p>
        </w:tc>
        <w:tc>
          <w:tcPr>
            <w:tcW w:w="938" w:type="dxa"/>
            <w:tcBorders>
              <w:left w:val="single" w:sz="4" w:space="0" w:color="auto"/>
            </w:tcBorders>
            <w:vAlign w:val="center"/>
          </w:tcPr>
          <w:p w14:paraId="75F7CA81" w14:textId="4C8E7B11" w:rsidR="00222E18" w:rsidRPr="00F21A73" w:rsidRDefault="00222E18" w:rsidP="00222E18">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9.8%</w:t>
            </w:r>
          </w:p>
        </w:tc>
      </w:tr>
      <w:tr w:rsidR="00222E18" w:rsidRPr="00F21A73" w14:paraId="155AF2FA" w14:textId="43821D72" w:rsidTr="00222E18">
        <w:trPr>
          <w:trHeight w:val="20"/>
          <w:jc w:val="center"/>
        </w:trPr>
        <w:tc>
          <w:tcPr>
            <w:tcW w:w="1408" w:type="dxa"/>
            <w:shd w:val="clear" w:color="auto" w:fill="auto"/>
            <w:tcMar>
              <w:top w:w="15" w:type="dxa"/>
              <w:left w:w="108" w:type="dxa"/>
              <w:bottom w:w="0" w:type="dxa"/>
              <w:right w:w="108" w:type="dxa"/>
            </w:tcMar>
            <w:vAlign w:val="center"/>
            <w:hideMark/>
          </w:tcPr>
          <w:p w14:paraId="27F23CD0"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副中心</w:t>
            </w:r>
          </w:p>
        </w:tc>
        <w:tc>
          <w:tcPr>
            <w:tcW w:w="1134" w:type="dxa"/>
            <w:shd w:val="clear" w:color="auto" w:fill="auto"/>
            <w:tcMar>
              <w:top w:w="15" w:type="dxa"/>
              <w:left w:w="108" w:type="dxa"/>
              <w:bottom w:w="0" w:type="dxa"/>
              <w:right w:w="108" w:type="dxa"/>
            </w:tcMar>
            <w:vAlign w:val="center"/>
            <w:hideMark/>
          </w:tcPr>
          <w:p w14:paraId="1313BA7A"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3.28</w:t>
            </w:r>
          </w:p>
        </w:tc>
        <w:tc>
          <w:tcPr>
            <w:tcW w:w="741" w:type="dxa"/>
            <w:shd w:val="clear" w:color="auto" w:fill="auto"/>
            <w:tcMar>
              <w:top w:w="15" w:type="dxa"/>
              <w:left w:w="108" w:type="dxa"/>
              <w:bottom w:w="0" w:type="dxa"/>
              <w:right w:w="108" w:type="dxa"/>
            </w:tcMar>
            <w:vAlign w:val="center"/>
            <w:hideMark/>
          </w:tcPr>
          <w:p w14:paraId="76E595A9"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8.8%</w:t>
            </w:r>
          </w:p>
        </w:tc>
        <w:tc>
          <w:tcPr>
            <w:tcW w:w="1102" w:type="dxa"/>
            <w:shd w:val="clear" w:color="auto" w:fill="auto"/>
            <w:tcMar>
              <w:top w:w="15" w:type="dxa"/>
              <w:left w:w="108" w:type="dxa"/>
              <w:bottom w:w="0" w:type="dxa"/>
              <w:right w:w="108" w:type="dxa"/>
            </w:tcMar>
            <w:vAlign w:val="center"/>
            <w:hideMark/>
          </w:tcPr>
          <w:p w14:paraId="60AB6F33"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3.58</w:t>
            </w:r>
          </w:p>
        </w:tc>
        <w:tc>
          <w:tcPr>
            <w:tcW w:w="773" w:type="dxa"/>
            <w:shd w:val="clear" w:color="auto" w:fill="auto"/>
            <w:tcMar>
              <w:top w:w="15" w:type="dxa"/>
              <w:left w:w="108" w:type="dxa"/>
              <w:bottom w:w="0" w:type="dxa"/>
              <w:right w:w="108" w:type="dxa"/>
            </w:tcMar>
            <w:vAlign w:val="center"/>
            <w:hideMark/>
          </w:tcPr>
          <w:p w14:paraId="2BD5ECA4"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8.6%</w:t>
            </w:r>
          </w:p>
        </w:tc>
        <w:tc>
          <w:tcPr>
            <w:tcW w:w="1069" w:type="dxa"/>
            <w:shd w:val="clear" w:color="auto" w:fill="auto"/>
            <w:tcMar>
              <w:top w:w="15" w:type="dxa"/>
              <w:left w:w="15" w:type="dxa"/>
              <w:bottom w:w="0" w:type="dxa"/>
              <w:right w:w="15" w:type="dxa"/>
            </w:tcMar>
            <w:vAlign w:val="center"/>
            <w:hideMark/>
          </w:tcPr>
          <w:p w14:paraId="48E425B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6.28</w:t>
            </w:r>
          </w:p>
        </w:tc>
        <w:tc>
          <w:tcPr>
            <w:tcW w:w="709" w:type="dxa"/>
            <w:shd w:val="clear" w:color="auto" w:fill="auto"/>
            <w:tcMar>
              <w:top w:w="15" w:type="dxa"/>
              <w:left w:w="15" w:type="dxa"/>
              <w:bottom w:w="0" w:type="dxa"/>
              <w:right w:w="15" w:type="dxa"/>
            </w:tcMar>
            <w:vAlign w:val="center"/>
            <w:hideMark/>
          </w:tcPr>
          <w:p w14:paraId="7388E5E1"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9.5%</w:t>
            </w:r>
          </w:p>
        </w:tc>
        <w:tc>
          <w:tcPr>
            <w:tcW w:w="1134" w:type="dxa"/>
            <w:shd w:val="clear" w:color="auto" w:fill="auto"/>
            <w:tcMar>
              <w:top w:w="15" w:type="dxa"/>
              <w:left w:w="108" w:type="dxa"/>
              <w:bottom w:w="0" w:type="dxa"/>
              <w:right w:w="108" w:type="dxa"/>
            </w:tcMar>
            <w:vAlign w:val="center"/>
            <w:hideMark/>
          </w:tcPr>
          <w:p w14:paraId="65E7CC3E"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6.0</w:t>
            </w:r>
          </w:p>
        </w:tc>
        <w:tc>
          <w:tcPr>
            <w:tcW w:w="838" w:type="dxa"/>
            <w:shd w:val="clear" w:color="auto" w:fill="auto"/>
            <w:tcMar>
              <w:top w:w="15" w:type="dxa"/>
              <w:left w:w="108" w:type="dxa"/>
              <w:bottom w:w="0" w:type="dxa"/>
              <w:right w:w="108" w:type="dxa"/>
            </w:tcMar>
            <w:vAlign w:val="center"/>
            <w:hideMark/>
          </w:tcPr>
          <w:p w14:paraId="089348C2"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8.2%</w:t>
            </w:r>
          </w:p>
        </w:tc>
        <w:tc>
          <w:tcPr>
            <w:tcW w:w="937" w:type="dxa"/>
            <w:tcBorders>
              <w:right w:val="single" w:sz="4" w:space="0" w:color="auto"/>
            </w:tcBorders>
          </w:tcPr>
          <w:p w14:paraId="68C236C6" w14:textId="7BFB9D08"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.65</w:t>
            </w:r>
          </w:p>
        </w:tc>
        <w:tc>
          <w:tcPr>
            <w:tcW w:w="938" w:type="dxa"/>
            <w:tcBorders>
              <w:left w:val="single" w:sz="4" w:space="0" w:color="auto"/>
            </w:tcBorders>
          </w:tcPr>
          <w:p w14:paraId="71B07B79" w14:textId="06A9065E"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.8%</w:t>
            </w:r>
          </w:p>
        </w:tc>
      </w:tr>
      <w:tr w:rsidR="00222E18" w:rsidRPr="00F21A73" w14:paraId="6CBEA2B1" w14:textId="6C6488A8" w:rsidTr="00222E18">
        <w:trPr>
          <w:trHeight w:val="20"/>
          <w:jc w:val="center"/>
        </w:trPr>
        <w:tc>
          <w:tcPr>
            <w:tcW w:w="1408" w:type="dxa"/>
            <w:shd w:val="clear" w:color="auto" w:fill="auto"/>
            <w:tcMar>
              <w:top w:w="15" w:type="dxa"/>
              <w:left w:w="108" w:type="dxa"/>
              <w:bottom w:w="0" w:type="dxa"/>
              <w:right w:w="108" w:type="dxa"/>
            </w:tcMar>
            <w:vAlign w:val="center"/>
            <w:hideMark/>
          </w:tcPr>
          <w:p w14:paraId="5D2812A5"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多点</w:t>
            </w:r>
          </w:p>
        </w:tc>
        <w:tc>
          <w:tcPr>
            <w:tcW w:w="1134" w:type="dxa"/>
            <w:shd w:val="clear" w:color="auto" w:fill="auto"/>
            <w:tcMar>
              <w:top w:w="15" w:type="dxa"/>
              <w:left w:w="108" w:type="dxa"/>
              <w:bottom w:w="0" w:type="dxa"/>
              <w:right w:w="108" w:type="dxa"/>
            </w:tcMar>
            <w:vAlign w:val="center"/>
            <w:hideMark/>
          </w:tcPr>
          <w:p w14:paraId="65603C20"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16.84</w:t>
            </w:r>
          </w:p>
        </w:tc>
        <w:tc>
          <w:tcPr>
            <w:tcW w:w="741" w:type="dxa"/>
            <w:shd w:val="clear" w:color="auto" w:fill="auto"/>
            <w:tcMar>
              <w:top w:w="15" w:type="dxa"/>
              <w:left w:w="108" w:type="dxa"/>
              <w:bottom w:w="0" w:type="dxa"/>
              <w:right w:w="108" w:type="dxa"/>
            </w:tcMar>
            <w:vAlign w:val="center"/>
            <w:hideMark/>
          </w:tcPr>
          <w:p w14:paraId="37EF7EF4"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45.1%</w:t>
            </w:r>
          </w:p>
        </w:tc>
        <w:tc>
          <w:tcPr>
            <w:tcW w:w="1102" w:type="dxa"/>
            <w:shd w:val="clear" w:color="auto" w:fill="auto"/>
            <w:tcMar>
              <w:top w:w="15" w:type="dxa"/>
              <w:left w:w="108" w:type="dxa"/>
              <w:bottom w:w="0" w:type="dxa"/>
              <w:right w:w="108" w:type="dxa"/>
            </w:tcMar>
            <w:vAlign w:val="center"/>
            <w:hideMark/>
          </w:tcPr>
          <w:p w14:paraId="79E61C9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17.89</w:t>
            </w:r>
          </w:p>
        </w:tc>
        <w:tc>
          <w:tcPr>
            <w:tcW w:w="773" w:type="dxa"/>
            <w:shd w:val="clear" w:color="auto" w:fill="auto"/>
            <w:tcMar>
              <w:top w:w="15" w:type="dxa"/>
              <w:left w:w="108" w:type="dxa"/>
              <w:bottom w:w="0" w:type="dxa"/>
              <w:right w:w="108" w:type="dxa"/>
            </w:tcMar>
            <w:vAlign w:val="center"/>
            <w:hideMark/>
          </w:tcPr>
          <w:p w14:paraId="0BE4F2A1"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42.9%</w:t>
            </w:r>
          </w:p>
        </w:tc>
        <w:tc>
          <w:tcPr>
            <w:tcW w:w="1069" w:type="dxa"/>
            <w:shd w:val="clear" w:color="auto" w:fill="auto"/>
            <w:tcMar>
              <w:top w:w="15" w:type="dxa"/>
              <w:left w:w="15" w:type="dxa"/>
              <w:bottom w:w="0" w:type="dxa"/>
              <w:right w:w="15" w:type="dxa"/>
            </w:tcMar>
            <w:vAlign w:val="center"/>
            <w:hideMark/>
          </w:tcPr>
          <w:p w14:paraId="693CCF7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31.45</w:t>
            </w:r>
          </w:p>
        </w:tc>
        <w:tc>
          <w:tcPr>
            <w:tcW w:w="709" w:type="dxa"/>
            <w:shd w:val="clear" w:color="auto" w:fill="auto"/>
            <w:tcMar>
              <w:top w:w="15" w:type="dxa"/>
              <w:left w:w="15" w:type="dxa"/>
              <w:bottom w:w="0" w:type="dxa"/>
              <w:right w:w="15" w:type="dxa"/>
            </w:tcMar>
            <w:vAlign w:val="center"/>
            <w:hideMark/>
          </w:tcPr>
          <w:p w14:paraId="5CF12023"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47.5%</w:t>
            </w:r>
          </w:p>
        </w:tc>
        <w:tc>
          <w:tcPr>
            <w:tcW w:w="1134" w:type="dxa"/>
            <w:shd w:val="clear" w:color="auto" w:fill="auto"/>
            <w:tcMar>
              <w:top w:w="15" w:type="dxa"/>
              <w:left w:w="108" w:type="dxa"/>
              <w:bottom w:w="0" w:type="dxa"/>
              <w:right w:w="108" w:type="dxa"/>
            </w:tcMar>
            <w:vAlign w:val="center"/>
            <w:hideMark/>
          </w:tcPr>
          <w:p w14:paraId="296AD939"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31.26</w:t>
            </w:r>
          </w:p>
        </w:tc>
        <w:tc>
          <w:tcPr>
            <w:tcW w:w="838" w:type="dxa"/>
            <w:shd w:val="clear" w:color="auto" w:fill="auto"/>
            <w:tcMar>
              <w:top w:w="15" w:type="dxa"/>
              <w:left w:w="108" w:type="dxa"/>
              <w:bottom w:w="0" w:type="dxa"/>
              <w:right w:w="108" w:type="dxa"/>
            </w:tcMar>
            <w:vAlign w:val="center"/>
            <w:hideMark/>
          </w:tcPr>
          <w:p w14:paraId="031C38E0"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42.5%</w:t>
            </w:r>
          </w:p>
        </w:tc>
        <w:tc>
          <w:tcPr>
            <w:tcW w:w="937" w:type="dxa"/>
            <w:tcBorders>
              <w:right w:val="single" w:sz="4" w:space="0" w:color="auto"/>
            </w:tcBorders>
          </w:tcPr>
          <w:p w14:paraId="360B4A5C" w14:textId="1A10F60D"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5.48</w:t>
            </w:r>
          </w:p>
        </w:tc>
        <w:tc>
          <w:tcPr>
            <w:tcW w:w="938" w:type="dxa"/>
            <w:tcBorders>
              <w:left w:val="single" w:sz="4" w:space="0" w:color="auto"/>
            </w:tcBorders>
          </w:tcPr>
          <w:p w14:paraId="67DB82E0" w14:textId="0CA5E38E"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2.7%</w:t>
            </w:r>
          </w:p>
        </w:tc>
      </w:tr>
      <w:tr w:rsidR="00222E18" w:rsidRPr="00F21A73" w14:paraId="5CFF22E5" w14:textId="4C83E53E" w:rsidTr="00222E18">
        <w:trPr>
          <w:trHeight w:val="20"/>
          <w:jc w:val="center"/>
        </w:trPr>
        <w:tc>
          <w:tcPr>
            <w:tcW w:w="1408" w:type="dxa"/>
            <w:shd w:val="clear" w:color="auto" w:fill="auto"/>
            <w:tcMar>
              <w:top w:w="15" w:type="dxa"/>
              <w:left w:w="108" w:type="dxa"/>
              <w:bottom w:w="0" w:type="dxa"/>
              <w:right w:w="108" w:type="dxa"/>
            </w:tcMar>
            <w:vAlign w:val="center"/>
            <w:hideMark/>
          </w:tcPr>
          <w:p w14:paraId="68745EC8"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生态涵养区</w:t>
            </w:r>
          </w:p>
        </w:tc>
        <w:tc>
          <w:tcPr>
            <w:tcW w:w="1134" w:type="dxa"/>
            <w:shd w:val="clear" w:color="auto" w:fill="auto"/>
            <w:tcMar>
              <w:top w:w="15" w:type="dxa"/>
              <w:left w:w="108" w:type="dxa"/>
              <w:bottom w:w="0" w:type="dxa"/>
              <w:right w:w="108" w:type="dxa"/>
            </w:tcMar>
            <w:vAlign w:val="center"/>
            <w:hideMark/>
          </w:tcPr>
          <w:p w14:paraId="53650096"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2.54</w:t>
            </w:r>
          </w:p>
        </w:tc>
        <w:tc>
          <w:tcPr>
            <w:tcW w:w="741" w:type="dxa"/>
            <w:shd w:val="clear" w:color="auto" w:fill="auto"/>
            <w:tcMar>
              <w:top w:w="15" w:type="dxa"/>
              <w:left w:w="108" w:type="dxa"/>
              <w:bottom w:w="0" w:type="dxa"/>
              <w:right w:w="108" w:type="dxa"/>
            </w:tcMar>
            <w:vAlign w:val="center"/>
            <w:hideMark/>
          </w:tcPr>
          <w:p w14:paraId="64D463D7"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6.8%</w:t>
            </w:r>
          </w:p>
        </w:tc>
        <w:tc>
          <w:tcPr>
            <w:tcW w:w="1102" w:type="dxa"/>
            <w:shd w:val="clear" w:color="auto" w:fill="auto"/>
            <w:tcMar>
              <w:top w:w="15" w:type="dxa"/>
              <w:left w:w="108" w:type="dxa"/>
              <w:bottom w:w="0" w:type="dxa"/>
              <w:right w:w="108" w:type="dxa"/>
            </w:tcMar>
            <w:vAlign w:val="center"/>
            <w:hideMark/>
          </w:tcPr>
          <w:p w14:paraId="430717C8"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4.04</w:t>
            </w:r>
          </w:p>
        </w:tc>
        <w:tc>
          <w:tcPr>
            <w:tcW w:w="773" w:type="dxa"/>
            <w:shd w:val="clear" w:color="auto" w:fill="auto"/>
            <w:tcMar>
              <w:top w:w="15" w:type="dxa"/>
              <w:left w:w="108" w:type="dxa"/>
              <w:bottom w:w="0" w:type="dxa"/>
              <w:right w:w="108" w:type="dxa"/>
            </w:tcMar>
            <w:vAlign w:val="center"/>
            <w:hideMark/>
          </w:tcPr>
          <w:p w14:paraId="022823FC"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9.7%</w:t>
            </w:r>
          </w:p>
        </w:tc>
        <w:tc>
          <w:tcPr>
            <w:tcW w:w="1069" w:type="dxa"/>
            <w:shd w:val="clear" w:color="auto" w:fill="auto"/>
            <w:tcMar>
              <w:top w:w="15" w:type="dxa"/>
              <w:left w:w="15" w:type="dxa"/>
              <w:bottom w:w="0" w:type="dxa"/>
              <w:right w:w="15" w:type="dxa"/>
            </w:tcMar>
            <w:vAlign w:val="center"/>
            <w:hideMark/>
          </w:tcPr>
          <w:p w14:paraId="58F9233B"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4.81</w:t>
            </w:r>
          </w:p>
        </w:tc>
        <w:tc>
          <w:tcPr>
            <w:tcW w:w="709" w:type="dxa"/>
            <w:shd w:val="clear" w:color="auto" w:fill="auto"/>
            <w:tcMar>
              <w:top w:w="15" w:type="dxa"/>
              <w:left w:w="15" w:type="dxa"/>
              <w:bottom w:w="0" w:type="dxa"/>
              <w:right w:w="15" w:type="dxa"/>
            </w:tcMar>
            <w:vAlign w:val="center"/>
            <w:hideMark/>
          </w:tcPr>
          <w:p w14:paraId="68C9807A"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7.3%</w:t>
            </w:r>
          </w:p>
        </w:tc>
        <w:tc>
          <w:tcPr>
            <w:tcW w:w="1134" w:type="dxa"/>
            <w:shd w:val="clear" w:color="auto" w:fill="auto"/>
            <w:tcMar>
              <w:top w:w="15" w:type="dxa"/>
              <w:left w:w="108" w:type="dxa"/>
              <w:bottom w:w="0" w:type="dxa"/>
              <w:right w:w="108" w:type="dxa"/>
            </w:tcMar>
            <w:vAlign w:val="center"/>
            <w:hideMark/>
          </w:tcPr>
          <w:p w14:paraId="1552A456"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4.58</w:t>
            </w:r>
          </w:p>
        </w:tc>
        <w:tc>
          <w:tcPr>
            <w:tcW w:w="838" w:type="dxa"/>
            <w:shd w:val="clear" w:color="auto" w:fill="auto"/>
            <w:tcMar>
              <w:top w:w="15" w:type="dxa"/>
              <w:left w:w="108" w:type="dxa"/>
              <w:bottom w:w="0" w:type="dxa"/>
              <w:right w:w="108" w:type="dxa"/>
            </w:tcMar>
            <w:vAlign w:val="center"/>
            <w:hideMark/>
          </w:tcPr>
          <w:p w14:paraId="1E772CD1"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6.2%</w:t>
            </w:r>
          </w:p>
        </w:tc>
        <w:tc>
          <w:tcPr>
            <w:tcW w:w="937" w:type="dxa"/>
            <w:tcBorders>
              <w:right w:val="single" w:sz="4" w:space="0" w:color="auto"/>
            </w:tcBorders>
          </w:tcPr>
          <w:p w14:paraId="611C3C87" w14:textId="20A0221C"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.02</w:t>
            </w:r>
          </w:p>
        </w:tc>
        <w:tc>
          <w:tcPr>
            <w:tcW w:w="938" w:type="dxa"/>
            <w:tcBorders>
              <w:left w:val="single" w:sz="4" w:space="0" w:color="auto"/>
            </w:tcBorders>
          </w:tcPr>
          <w:p w14:paraId="7AFE5A4E" w14:textId="3432A50D"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.7%</w:t>
            </w:r>
          </w:p>
        </w:tc>
      </w:tr>
      <w:tr w:rsidR="00222E18" w:rsidRPr="00F21A73" w14:paraId="7865CC91" w14:textId="04AF8407" w:rsidTr="00222E18">
        <w:trPr>
          <w:trHeight w:val="20"/>
          <w:jc w:val="center"/>
        </w:trPr>
        <w:tc>
          <w:tcPr>
            <w:tcW w:w="1408" w:type="dxa"/>
            <w:shd w:val="clear" w:color="auto" w:fill="auto"/>
            <w:tcMar>
              <w:top w:w="15" w:type="dxa"/>
              <w:left w:w="108" w:type="dxa"/>
              <w:bottom w:w="0" w:type="dxa"/>
              <w:right w:w="108" w:type="dxa"/>
            </w:tcMar>
            <w:vAlign w:val="center"/>
            <w:hideMark/>
          </w:tcPr>
          <w:p w14:paraId="42EA8448"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合计</w:t>
            </w:r>
          </w:p>
        </w:tc>
        <w:tc>
          <w:tcPr>
            <w:tcW w:w="1134" w:type="dxa"/>
            <w:shd w:val="clear" w:color="auto" w:fill="auto"/>
            <w:tcMar>
              <w:top w:w="15" w:type="dxa"/>
              <w:left w:w="108" w:type="dxa"/>
              <w:bottom w:w="0" w:type="dxa"/>
              <w:right w:w="108" w:type="dxa"/>
            </w:tcMar>
            <w:vAlign w:val="center"/>
            <w:hideMark/>
          </w:tcPr>
          <w:p w14:paraId="39E196DF"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37.30</w:t>
            </w:r>
          </w:p>
        </w:tc>
        <w:tc>
          <w:tcPr>
            <w:tcW w:w="741" w:type="dxa"/>
            <w:shd w:val="clear" w:color="auto" w:fill="auto"/>
            <w:tcMar>
              <w:top w:w="15" w:type="dxa"/>
              <w:left w:w="108" w:type="dxa"/>
              <w:bottom w:w="0" w:type="dxa"/>
              <w:right w:w="108" w:type="dxa"/>
            </w:tcMar>
            <w:vAlign w:val="center"/>
            <w:hideMark/>
          </w:tcPr>
          <w:p w14:paraId="1E65C540"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1102" w:type="dxa"/>
            <w:shd w:val="clear" w:color="auto" w:fill="auto"/>
            <w:tcMar>
              <w:top w:w="15" w:type="dxa"/>
              <w:left w:w="108" w:type="dxa"/>
              <w:bottom w:w="0" w:type="dxa"/>
              <w:right w:w="108" w:type="dxa"/>
            </w:tcMar>
            <w:vAlign w:val="center"/>
            <w:hideMark/>
          </w:tcPr>
          <w:p w14:paraId="414CF2BB"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41.69</w:t>
            </w:r>
          </w:p>
        </w:tc>
        <w:tc>
          <w:tcPr>
            <w:tcW w:w="773" w:type="dxa"/>
            <w:shd w:val="clear" w:color="auto" w:fill="auto"/>
            <w:tcMar>
              <w:top w:w="15" w:type="dxa"/>
              <w:left w:w="108" w:type="dxa"/>
              <w:bottom w:w="0" w:type="dxa"/>
              <w:right w:w="108" w:type="dxa"/>
            </w:tcMar>
            <w:vAlign w:val="center"/>
            <w:hideMark/>
          </w:tcPr>
          <w:p w14:paraId="4008B88A"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1069" w:type="dxa"/>
            <w:shd w:val="clear" w:color="auto" w:fill="auto"/>
            <w:tcMar>
              <w:top w:w="15" w:type="dxa"/>
              <w:left w:w="15" w:type="dxa"/>
              <w:bottom w:w="0" w:type="dxa"/>
              <w:right w:w="15" w:type="dxa"/>
            </w:tcMar>
            <w:vAlign w:val="center"/>
            <w:hideMark/>
          </w:tcPr>
          <w:p w14:paraId="299C6059"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66.26</w:t>
            </w:r>
          </w:p>
        </w:tc>
        <w:tc>
          <w:tcPr>
            <w:tcW w:w="709" w:type="dxa"/>
            <w:shd w:val="clear" w:color="auto" w:fill="auto"/>
            <w:tcMar>
              <w:top w:w="15" w:type="dxa"/>
              <w:left w:w="15" w:type="dxa"/>
              <w:bottom w:w="0" w:type="dxa"/>
              <w:right w:w="15" w:type="dxa"/>
            </w:tcMar>
            <w:vAlign w:val="center"/>
            <w:hideMark/>
          </w:tcPr>
          <w:p w14:paraId="6F29047B"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1134" w:type="dxa"/>
            <w:shd w:val="clear" w:color="auto" w:fill="auto"/>
            <w:tcMar>
              <w:top w:w="15" w:type="dxa"/>
              <w:left w:w="108" w:type="dxa"/>
              <w:bottom w:w="0" w:type="dxa"/>
              <w:right w:w="108" w:type="dxa"/>
            </w:tcMar>
            <w:vAlign w:val="center"/>
            <w:hideMark/>
          </w:tcPr>
          <w:p w14:paraId="139DCDD6"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73.47</w:t>
            </w:r>
          </w:p>
        </w:tc>
        <w:tc>
          <w:tcPr>
            <w:tcW w:w="838" w:type="dxa"/>
            <w:shd w:val="clear" w:color="auto" w:fill="auto"/>
            <w:tcMar>
              <w:top w:w="15" w:type="dxa"/>
              <w:left w:w="108" w:type="dxa"/>
              <w:bottom w:w="0" w:type="dxa"/>
              <w:right w:w="108" w:type="dxa"/>
            </w:tcMar>
            <w:vAlign w:val="center"/>
            <w:hideMark/>
          </w:tcPr>
          <w:p w14:paraId="27EE34A1" w14:textId="77777777" w:rsidR="00222E18" w:rsidRPr="00F21A73" w:rsidRDefault="00222E1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937" w:type="dxa"/>
            <w:tcBorders>
              <w:right w:val="single" w:sz="4" w:space="0" w:color="auto"/>
            </w:tcBorders>
          </w:tcPr>
          <w:p w14:paraId="3FAF9594" w14:textId="53CDC502"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9.74</w:t>
            </w:r>
          </w:p>
        </w:tc>
        <w:tc>
          <w:tcPr>
            <w:tcW w:w="938" w:type="dxa"/>
            <w:tcBorders>
              <w:left w:val="single" w:sz="4" w:space="0" w:color="auto"/>
            </w:tcBorders>
          </w:tcPr>
          <w:p w14:paraId="5C68B225" w14:textId="4159AA14" w:rsidR="00222E18" w:rsidRPr="00F21A73" w:rsidRDefault="00222E18"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100%</w:t>
            </w:r>
          </w:p>
        </w:tc>
      </w:tr>
    </w:tbl>
    <w:p w14:paraId="5FFF414C" w14:textId="77777777" w:rsidR="00222E18" w:rsidRDefault="00222E18" w:rsidP="00222E18">
      <w:pPr>
        <w:snapToGrid w:val="0"/>
        <w:spacing w:line="240" w:lineRule="atLeast"/>
        <w:jc w:val="center"/>
        <w:rPr>
          <w:rFonts w:ascii="Arial" w:eastAsia="宋体" w:hAnsi="Arial" w:cs="Arial"/>
        </w:rPr>
      </w:pPr>
    </w:p>
    <w:tbl>
      <w:tblPr>
        <w:tblW w:w="650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1408"/>
        <w:gridCol w:w="1134"/>
        <w:gridCol w:w="741"/>
        <w:gridCol w:w="1102"/>
        <w:gridCol w:w="773"/>
        <w:gridCol w:w="1069"/>
        <w:gridCol w:w="709"/>
        <w:gridCol w:w="1134"/>
        <w:gridCol w:w="838"/>
        <w:gridCol w:w="937"/>
        <w:gridCol w:w="938"/>
      </w:tblGrid>
      <w:tr w:rsidR="00222E18" w:rsidRPr="00F21A73" w14:paraId="36DB5190" w14:textId="77777777" w:rsidTr="00A83DDC">
        <w:trPr>
          <w:trHeight w:val="20"/>
          <w:jc w:val="center"/>
        </w:trPr>
        <w:tc>
          <w:tcPr>
            <w:tcW w:w="1408" w:type="dxa"/>
            <w:vMerge w:val="restart"/>
            <w:shd w:val="clear" w:color="auto" w:fill="auto"/>
            <w:tcMar>
              <w:top w:w="15" w:type="dxa"/>
              <w:left w:w="108" w:type="dxa"/>
              <w:bottom w:w="0" w:type="dxa"/>
              <w:right w:w="108" w:type="dxa"/>
            </w:tcMar>
            <w:vAlign w:val="center"/>
            <w:hideMark/>
          </w:tcPr>
          <w:p w14:paraId="74498291"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区域</w:t>
            </w:r>
          </w:p>
        </w:tc>
        <w:tc>
          <w:tcPr>
            <w:tcW w:w="1875" w:type="dxa"/>
            <w:gridSpan w:val="2"/>
            <w:shd w:val="clear" w:color="auto" w:fill="auto"/>
            <w:tcMar>
              <w:top w:w="15" w:type="dxa"/>
              <w:left w:w="108" w:type="dxa"/>
              <w:bottom w:w="0" w:type="dxa"/>
              <w:right w:w="108" w:type="dxa"/>
            </w:tcMar>
            <w:vAlign w:val="center"/>
            <w:hideMark/>
          </w:tcPr>
          <w:p w14:paraId="4322E272" w14:textId="665BDADF"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Pr>
                <w:rFonts w:ascii="Arial" w:eastAsia="宋体" w:hAnsi="Arial" w:cs="Arial"/>
                <w:sz w:val="18"/>
                <w:szCs w:val="18"/>
              </w:rPr>
              <w:t>6</w:t>
            </w:r>
            <w:r w:rsidRPr="00F21A73">
              <w:rPr>
                <w:rFonts w:ascii="Arial" w:eastAsia="宋体" w:hAnsi="Arial" w:cs="Arial"/>
                <w:sz w:val="18"/>
                <w:szCs w:val="18"/>
              </w:rPr>
              <w:t>月</w:t>
            </w:r>
          </w:p>
        </w:tc>
        <w:tc>
          <w:tcPr>
            <w:tcW w:w="1875" w:type="dxa"/>
            <w:gridSpan w:val="2"/>
            <w:shd w:val="clear" w:color="auto" w:fill="auto"/>
            <w:tcMar>
              <w:top w:w="15" w:type="dxa"/>
              <w:left w:w="108" w:type="dxa"/>
              <w:bottom w:w="0" w:type="dxa"/>
              <w:right w:w="108" w:type="dxa"/>
            </w:tcMar>
            <w:vAlign w:val="center"/>
            <w:hideMark/>
          </w:tcPr>
          <w:p w14:paraId="2C560D4D" w14:textId="2E4F4D6B"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Pr>
                <w:rFonts w:ascii="Arial" w:eastAsia="宋体" w:hAnsi="Arial" w:cs="Arial"/>
                <w:sz w:val="18"/>
                <w:szCs w:val="18"/>
              </w:rPr>
              <w:t>7</w:t>
            </w:r>
            <w:r w:rsidRPr="00F21A73">
              <w:rPr>
                <w:rFonts w:ascii="Arial" w:eastAsia="宋体" w:hAnsi="Arial" w:cs="Arial"/>
                <w:sz w:val="18"/>
                <w:szCs w:val="18"/>
              </w:rPr>
              <w:t>月</w:t>
            </w:r>
          </w:p>
        </w:tc>
        <w:tc>
          <w:tcPr>
            <w:tcW w:w="1778" w:type="dxa"/>
            <w:gridSpan w:val="2"/>
            <w:shd w:val="clear" w:color="auto" w:fill="auto"/>
            <w:tcMar>
              <w:top w:w="15" w:type="dxa"/>
              <w:left w:w="108" w:type="dxa"/>
              <w:bottom w:w="0" w:type="dxa"/>
              <w:right w:w="108" w:type="dxa"/>
            </w:tcMar>
            <w:vAlign w:val="center"/>
            <w:hideMark/>
          </w:tcPr>
          <w:p w14:paraId="7C490D4C" w14:textId="7A29E37F"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Pr>
                <w:rFonts w:ascii="Arial" w:eastAsia="宋体" w:hAnsi="Arial" w:cs="Arial"/>
                <w:sz w:val="18"/>
                <w:szCs w:val="18"/>
              </w:rPr>
              <w:t>8</w:t>
            </w:r>
            <w:r w:rsidRPr="00F21A73">
              <w:rPr>
                <w:rFonts w:ascii="Arial" w:eastAsia="宋体" w:hAnsi="Arial" w:cs="Arial"/>
                <w:sz w:val="18"/>
                <w:szCs w:val="18"/>
              </w:rPr>
              <w:t>月</w:t>
            </w:r>
          </w:p>
        </w:tc>
        <w:tc>
          <w:tcPr>
            <w:tcW w:w="1972" w:type="dxa"/>
            <w:gridSpan w:val="2"/>
            <w:shd w:val="clear" w:color="auto" w:fill="auto"/>
            <w:tcMar>
              <w:top w:w="15" w:type="dxa"/>
              <w:left w:w="108" w:type="dxa"/>
              <w:bottom w:w="0" w:type="dxa"/>
              <w:right w:w="108" w:type="dxa"/>
            </w:tcMar>
            <w:vAlign w:val="center"/>
            <w:hideMark/>
          </w:tcPr>
          <w:p w14:paraId="19902402" w14:textId="6BD9F92D"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Pr>
                <w:rFonts w:ascii="Arial" w:eastAsia="宋体" w:hAnsi="Arial" w:cs="Arial"/>
                <w:sz w:val="18"/>
                <w:szCs w:val="18"/>
              </w:rPr>
              <w:t>9</w:t>
            </w:r>
            <w:r w:rsidRPr="00F21A73">
              <w:rPr>
                <w:rFonts w:ascii="Arial" w:eastAsia="宋体" w:hAnsi="Arial" w:cs="Arial"/>
                <w:sz w:val="18"/>
                <w:szCs w:val="18"/>
              </w:rPr>
              <w:t>月</w:t>
            </w:r>
          </w:p>
        </w:tc>
        <w:tc>
          <w:tcPr>
            <w:tcW w:w="1875" w:type="dxa"/>
            <w:gridSpan w:val="2"/>
          </w:tcPr>
          <w:p w14:paraId="49C21CE5" w14:textId="3924FC6E"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Pr>
                <w:rFonts w:ascii="Arial" w:eastAsia="宋体" w:hAnsi="Arial" w:cs="Arial"/>
                <w:sz w:val="18"/>
                <w:szCs w:val="18"/>
              </w:rPr>
              <w:t>10</w:t>
            </w:r>
            <w:r w:rsidRPr="00F21A73">
              <w:rPr>
                <w:rFonts w:ascii="Arial" w:eastAsia="宋体" w:hAnsi="Arial" w:cs="Arial"/>
                <w:sz w:val="18"/>
                <w:szCs w:val="18"/>
              </w:rPr>
              <w:t>月</w:t>
            </w:r>
          </w:p>
        </w:tc>
      </w:tr>
      <w:tr w:rsidR="00222E18" w:rsidRPr="00F21A73" w14:paraId="4FE728EE" w14:textId="77777777" w:rsidTr="00A83DDC">
        <w:trPr>
          <w:trHeight w:val="20"/>
          <w:jc w:val="center"/>
        </w:trPr>
        <w:tc>
          <w:tcPr>
            <w:tcW w:w="1408" w:type="dxa"/>
            <w:vMerge/>
            <w:shd w:val="clear" w:color="auto" w:fill="auto"/>
            <w:vAlign w:val="center"/>
            <w:hideMark/>
          </w:tcPr>
          <w:p w14:paraId="16D4C906" w14:textId="77777777" w:rsidR="00222E18" w:rsidRPr="00F21A73" w:rsidRDefault="00222E18" w:rsidP="00A83DDC">
            <w:pPr>
              <w:snapToGrid w:val="0"/>
              <w:spacing w:line="240" w:lineRule="atLeast"/>
              <w:ind w:firstLineChars="200" w:firstLine="360"/>
              <w:jc w:val="center"/>
              <w:rPr>
                <w:rFonts w:ascii="Arial" w:eastAsia="宋体" w:hAnsi="Arial" w:cs="Arial"/>
                <w:sz w:val="18"/>
                <w:szCs w:val="18"/>
              </w:rPr>
            </w:pPr>
          </w:p>
        </w:tc>
        <w:tc>
          <w:tcPr>
            <w:tcW w:w="1134" w:type="dxa"/>
            <w:shd w:val="clear" w:color="auto" w:fill="auto"/>
            <w:tcMar>
              <w:top w:w="15" w:type="dxa"/>
              <w:left w:w="108" w:type="dxa"/>
              <w:bottom w:w="0" w:type="dxa"/>
              <w:right w:w="108" w:type="dxa"/>
            </w:tcMar>
            <w:vAlign w:val="center"/>
            <w:hideMark/>
          </w:tcPr>
          <w:p w14:paraId="7C309822"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41" w:type="dxa"/>
            <w:shd w:val="clear" w:color="auto" w:fill="auto"/>
            <w:tcMar>
              <w:top w:w="15" w:type="dxa"/>
              <w:left w:w="108" w:type="dxa"/>
              <w:bottom w:w="0" w:type="dxa"/>
              <w:right w:w="108" w:type="dxa"/>
            </w:tcMar>
            <w:vAlign w:val="center"/>
            <w:hideMark/>
          </w:tcPr>
          <w:p w14:paraId="6F494FF4"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102" w:type="dxa"/>
            <w:shd w:val="clear" w:color="auto" w:fill="auto"/>
            <w:tcMar>
              <w:top w:w="15" w:type="dxa"/>
              <w:left w:w="108" w:type="dxa"/>
              <w:bottom w:w="0" w:type="dxa"/>
              <w:right w:w="108" w:type="dxa"/>
            </w:tcMar>
            <w:vAlign w:val="center"/>
            <w:hideMark/>
          </w:tcPr>
          <w:p w14:paraId="6A8D2A5D"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73" w:type="dxa"/>
            <w:shd w:val="clear" w:color="auto" w:fill="auto"/>
            <w:tcMar>
              <w:top w:w="15" w:type="dxa"/>
              <w:left w:w="108" w:type="dxa"/>
              <w:bottom w:w="0" w:type="dxa"/>
              <w:right w:w="108" w:type="dxa"/>
            </w:tcMar>
            <w:vAlign w:val="center"/>
            <w:hideMark/>
          </w:tcPr>
          <w:p w14:paraId="449F3330"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069" w:type="dxa"/>
            <w:shd w:val="clear" w:color="auto" w:fill="auto"/>
            <w:tcMar>
              <w:top w:w="15" w:type="dxa"/>
              <w:left w:w="108" w:type="dxa"/>
              <w:bottom w:w="0" w:type="dxa"/>
              <w:right w:w="108" w:type="dxa"/>
            </w:tcMar>
            <w:vAlign w:val="center"/>
            <w:hideMark/>
          </w:tcPr>
          <w:p w14:paraId="2A7B8684"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09" w:type="dxa"/>
            <w:shd w:val="clear" w:color="auto" w:fill="auto"/>
            <w:tcMar>
              <w:top w:w="15" w:type="dxa"/>
              <w:left w:w="108" w:type="dxa"/>
              <w:bottom w:w="0" w:type="dxa"/>
              <w:right w:w="108" w:type="dxa"/>
            </w:tcMar>
            <w:vAlign w:val="center"/>
            <w:hideMark/>
          </w:tcPr>
          <w:p w14:paraId="5FE433C4"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134" w:type="dxa"/>
            <w:shd w:val="clear" w:color="auto" w:fill="auto"/>
            <w:tcMar>
              <w:top w:w="15" w:type="dxa"/>
              <w:left w:w="108" w:type="dxa"/>
              <w:bottom w:w="0" w:type="dxa"/>
              <w:right w:w="108" w:type="dxa"/>
            </w:tcMar>
            <w:vAlign w:val="center"/>
            <w:hideMark/>
          </w:tcPr>
          <w:p w14:paraId="50A2E0C9"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838" w:type="dxa"/>
            <w:shd w:val="clear" w:color="auto" w:fill="auto"/>
            <w:tcMar>
              <w:top w:w="15" w:type="dxa"/>
              <w:left w:w="108" w:type="dxa"/>
              <w:bottom w:w="0" w:type="dxa"/>
              <w:right w:w="108" w:type="dxa"/>
            </w:tcMar>
            <w:vAlign w:val="center"/>
            <w:hideMark/>
          </w:tcPr>
          <w:p w14:paraId="13965F28"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937" w:type="dxa"/>
            <w:tcBorders>
              <w:right w:val="single" w:sz="4" w:space="0" w:color="auto"/>
            </w:tcBorders>
            <w:vAlign w:val="center"/>
          </w:tcPr>
          <w:p w14:paraId="0ACD36BC"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938" w:type="dxa"/>
            <w:tcBorders>
              <w:left w:val="single" w:sz="4" w:space="0" w:color="auto"/>
            </w:tcBorders>
            <w:vAlign w:val="center"/>
          </w:tcPr>
          <w:p w14:paraId="7DB97C6C"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r>
      <w:tr w:rsidR="00222E18" w:rsidRPr="00F21A73" w14:paraId="2CC98E72" w14:textId="77777777" w:rsidTr="004F56EF">
        <w:trPr>
          <w:trHeight w:val="20"/>
          <w:jc w:val="center"/>
        </w:trPr>
        <w:tc>
          <w:tcPr>
            <w:tcW w:w="1408" w:type="dxa"/>
            <w:shd w:val="clear" w:color="auto" w:fill="auto"/>
            <w:tcMar>
              <w:top w:w="15" w:type="dxa"/>
              <w:left w:w="108" w:type="dxa"/>
              <w:bottom w:w="0" w:type="dxa"/>
              <w:right w:w="108" w:type="dxa"/>
            </w:tcMar>
            <w:vAlign w:val="center"/>
            <w:hideMark/>
          </w:tcPr>
          <w:p w14:paraId="721A094D"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核心区</w:t>
            </w:r>
          </w:p>
        </w:tc>
        <w:tc>
          <w:tcPr>
            <w:tcW w:w="1134" w:type="dxa"/>
            <w:shd w:val="clear" w:color="auto" w:fill="auto"/>
            <w:tcMar>
              <w:top w:w="15" w:type="dxa"/>
              <w:left w:w="108" w:type="dxa"/>
              <w:bottom w:w="0" w:type="dxa"/>
              <w:right w:w="108" w:type="dxa"/>
            </w:tcMar>
            <w:vAlign w:val="center"/>
          </w:tcPr>
          <w:p w14:paraId="6BE3BCD1" w14:textId="13DC1360"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0</w:t>
            </w:r>
            <w:r>
              <w:rPr>
                <w:rFonts w:ascii="Arial" w:eastAsia="宋体" w:hAnsi="Arial" w:cs="Arial"/>
                <w:sz w:val="18"/>
                <w:szCs w:val="18"/>
              </w:rPr>
              <w:t>.38</w:t>
            </w:r>
          </w:p>
        </w:tc>
        <w:tc>
          <w:tcPr>
            <w:tcW w:w="741" w:type="dxa"/>
            <w:shd w:val="clear" w:color="auto" w:fill="auto"/>
            <w:tcMar>
              <w:top w:w="15" w:type="dxa"/>
              <w:left w:w="108" w:type="dxa"/>
              <w:bottom w:w="0" w:type="dxa"/>
              <w:right w:w="108" w:type="dxa"/>
            </w:tcMar>
            <w:vAlign w:val="center"/>
          </w:tcPr>
          <w:p w14:paraId="1ACF82DB" w14:textId="0E5F529A"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0</w:t>
            </w:r>
            <w:r>
              <w:rPr>
                <w:rFonts w:ascii="Arial" w:eastAsia="宋体" w:hAnsi="Arial" w:cs="Arial"/>
                <w:sz w:val="18"/>
                <w:szCs w:val="18"/>
              </w:rPr>
              <w:t>.7%</w:t>
            </w:r>
          </w:p>
        </w:tc>
        <w:tc>
          <w:tcPr>
            <w:tcW w:w="1102" w:type="dxa"/>
            <w:shd w:val="clear" w:color="auto" w:fill="auto"/>
            <w:tcMar>
              <w:top w:w="15" w:type="dxa"/>
              <w:left w:w="108" w:type="dxa"/>
              <w:bottom w:w="0" w:type="dxa"/>
              <w:right w:w="108" w:type="dxa"/>
            </w:tcMar>
            <w:vAlign w:val="center"/>
          </w:tcPr>
          <w:p w14:paraId="25DBD8D0" w14:textId="4CF18E40"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.89</w:t>
            </w:r>
          </w:p>
        </w:tc>
        <w:tc>
          <w:tcPr>
            <w:tcW w:w="773" w:type="dxa"/>
            <w:shd w:val="clear" w:color="auto" w:fill="auto"/>
            <w:tcMar>
              <w:top w:w="15" w:type="dxa"/>
              <w:left w:w="108" w:type="dxa"/>
              <w:bottom w:w="0" w:type="dxa"/>
              <w:right w:w="108" w:type="dxa"/>
            </w:tcMar>
            <w:vAlign w:val="center"/>
          </w:tcPr>
          <w:p w14:paraId="7E196173" w14:textId="3C96E64F"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sz w:val="18"/>
                <w:szCs w:val="18"/>
              </w:rPr>
              <w:t>3.7%</w:t>
            </w:r>
          </w:p>
        </w:tc>
        <w:tc>
          <w:tcPr>
            <w:tcW w:w="1069" w:type="dxa"/>
            <w:shd w:val="clear" w:color="auto" w:fill="auto"/>
            <w:tcMar>
              <w:top w:w="15" w:type="dxa"/>
              <w:left w:w="15" w:type="dxa"/>
              <w:bottom w:w="0" w:type="dxa"/>
              <w:right w:w="15" w:type="dxa"/>
            </w:tcMar>
            <w:vAlign w:val="center"/>
          </w:tcPr>
          <w:p w14:paraId="2EBC7A54" w14:textId="1B584CBA"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.1</w:t>
            </w:r>
          </w:p>
        </w:tc>
        <w:tc>
          <w:tcPr>
            <w:tcW w:w="709" w:type="dxa"/>
            <w:shd w:val="clear" w:color="auto" w:fill="auto"/>
            <w:tcMar>
              <w:top w:w="15" w:type="dxa"/>
              <w:left w:w="15" w:type="dxa"/>
              <w:bottom w:w="0" w:type="dxa"/>
              <w:right w:w="15" w:type="dxa"/>
            </w:tcMar>
            <w:vAlign w:val="center"/>
          </w:tcPr>
          <w:p w14:paraId="0FADC49B" w14:textId="37213EC8"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.4%</w:t>
            </w:r>
          </w:p>
        </w:tc>
        <w:tc>
          <w:tcPr>
            <w:tcW w:w="1134" w:type="dxa"/>
            <w:shd w:val="clear" w:color="auto" w:fill="auto"/>
            <w:tcMar>
              <w:top w:w="15" w:type="dxa"/>
              <w:left w:w="108" w:type="dxa"/>
              <w:bottom w:w="0" w:type="dxa"/>
              <w:right w:w="108" w:type="dxa"/>
            </w:tcMar>
            <w:vAlign w:val="center"/>
          </w:tcPr>
          <w:p w14:paraId="185C2ADA" w14:textId="6D5CCF3D"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.93</w:t>
            </w:r>
          </w:p>
        </w:tc>
        <w:tc>
          <w:tcPr>
            <w:tcW w:w="838" w:type="dxa"/>
            <w:shd w:val="clear" w:color="auto" w:fill="auto"/>
            <w:tcMar>
              <w:top w:w="15" w:type="dxa"/>
              <w:left w:w="108" w:type="dxa"/>
              <w:bottom w:w="0" w:type="dxa"/>
              <w:right w:w="108" w:type="dxa"/>
            </w:tcMar>
            <w:vAlign w:val="center"/>
          </w:tcPr>
          <w:p w14:paraId="22E4BE0C" w14:textId="546FC2BB"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1%</w:t>
            </w:r>
          </w:p>
        </w:tc>
        <w:tc>
          <w:tcPr>
            <w:tcW w:w="937" w:type="dxa"/>
            <w:tcBorders>
              <w:right w:val="single" w:sz="4" w:space="0" w:color="auto"/>
            </w:tcBorders>
            <w:vAlign w:val="center"/>
          </w:tcPr>
          <w:p w14:paraId="3C5B8576" w14:textId="7EE58B24"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w:t>
            </w:r>
          </w:p>
        </w:tc>
        <w:tc>
          <w:tcPr>
            <w:tcW w:w="938" w:type="dxa"/>
            <w:tcBorders>
              <w:left w:val="single" w:sz="4" w:space="0" w:color="auto"/>
            </w:tcBorders>
            <w:vAlign w:val="center"/>
          </w:tcPr>
          <w:p w14:paraId="1E1BD510" w14:textId="0FC79C0E"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.8%</w:t>
            </w:r>
          </w:p>
        </w:tc>
      </w:tr>
      <w:tr w:rsidR="00222E18" w:rsidRPr="00F21A73" w14:paraId="66D7ABA3" w14:textId="77777777" w:rsidTr="004F56EF">
        <w:trPr>
          <w:trHeight w:val="20"/>
          <w:jc w:val="center"/>
        </w:trPr>
        <w:tc>
          <w:tcPr>
            <w:tcW w:w="1408" w:type="dxa"/>
            <w:shd w:val="clear" w:color="auto" w:fill="auto"/>
            <w:tcMar>
              <w:top w:w="15" w:type="dxa"/>
              <w:left w:w="108" w:type="dxa"/>
              <w:bottom w:w="0" w:type="dxa"/>
              <w:right w:w="108" w:type="dxa"/>
            </w:tcMar>
            <w:vAlign w:val="center"/>
            <w:hideMark/>
          </w:tcPr>
          <w:p w14:paraId="4B6A77C4"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中心城区（不含核心区）</w:t>
            </w:r>
          </w:p>
        </w:tc>
        <w:tc>
          <w:tcPr>
            <w:tcW w:w="1134" w:type="dxa"/>
            <w:shd w:val="clear" w:color="auto" w:fill="auto"/>
            <w:tcMar>
              <w:top w:w="15" w:type="dxa"/>
              <w:left w:w="108" w:type="dxa"/>
              <w:bottom w:w="0" w:type="dxa"/>
              <w:right w:w="108" w:type="dxa"/>
            </w:tcMar>
            <w:vAlign w:val="center"/>
          </w:tcPr>
          <w:p w14:paraId="4E817790" w14:textId="0C991DD1"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sz w:val="18"/>
                <w:szCs w:val="18"/>
              </w:rPr>
              <w:t>20.17</w:t>
            </w:r>
          </w:p>
        </w:tc>
        <w:tc>
          <w:tcPr>
            <w:tcW w:w="741" w:type="dxa"/>
            <w:shd w:val="clear" w:color="auto" w:fill="auto"/>
            <w:tcMar>
              <w:top w:w="15" w:type="dxa"/>
              <w:left w:w="108" w:type="dxa"/>
              <w:bottom w:w="0" w:type="dxa"/>
              <w:right w:w="108" w:type="dxa"/>
            </w:tcMar>
            <w:vAlign w:val="center"/>
          </w:tcPr>
          <w:p w14:paraId="57D4B597" w14:textId="02D79D1A"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sz w:val="18"/>
                <w:szCs w:val="18"/>
              </w:rPr>
              <w:t>34.5%</w:t>
            </w:r>
          </w:p>
        </w:tc>
        <w:tc>
          <w:tcPr>
            <w:tcW w:w="1102" w:type="dxa"/>
            <w:shd w:val="clear" w:color="auto" w:fill="auto"/>
            <w:tcMar>
              <w:top w:w="15" w:type="dxa"/>
              <w:left w:w="108" w:type="dxa"/>
              <w:bottom w:w="0" w:type="dxa"/>
              <w:right w:w="108" w:type="dxa"/>
            </w:tcMar>
            <w:vAlign w:val="center"/>
          </w:tcPr>
          <w:p w14:paraId="16473960" w14:textId="5DD3FA44"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0.39</w:t>
            </w:r>
          </w:p>
        </w:tc>
        <w:tc>
          <w:tcPr>
            <w:tcW w:w="773" w:type="dxa"/>
            <w:shd w:val="clear" w:color="auto" w:fill="auto"/>
            <w:tcMar>
              <w:top w:w="15" w:type="dxa"/>
              <w:left w:w="108" w:type="dxa"/>
              <w:bottom w:w="0" w:type="dxa"/>
              <w:right w:w="108" w:type="dxa"/>
            </w:tcMar>
            <w:vAlign w:val="center"/>
          </w:tcPr>
          <w:p w14:paraId="4570D158" w14:textId="211B86BE"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0.0%</w:t>
            </w:r>
          </w:p>
        </w:tc>
        <w:tc>
          <w:tcPr>
            <w:tcW w:w="1069" w:type="dxa"/>
            <w:shd w:val="clear" w:color="auto" w:fill="auto"/>
            <w:tcMar>
              <w:top w:w="15" w:type="dxa"/>
              <w:left w:w="15" w:type="dxa"/>
              <w:bottom w:w="0" w:type="dxa"/>
              <w:right w:w="15" w:type="dxa"/>
            </w:tcMar>
            <w:vAlign w:val="center"/>
          </w:tcPr>
          <w:p w14:paraId="141C0306" w14:textId="620A26B6"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6.01</w:t>
            </w:r>
          </w:p>
        </w:tc>
        <w:tc>
          <w:tcPr>
            <w:tcW w:w="709" w:type="dxa"/>
            <w:shd w:val="clear" w:color="auto" w:fill="auto"/>
            <w:tcMar>
              <w:top w:w="15" w:type="dxa"/>
              <w:left w:w="15" w:type="dxa"/>
              <w:bottom w:w="0" w:type="dxa"/>
              <w:right w:w="15" w:type="dxa"/>
            </w:tcMar>
            <w:vAlign w:val="center"/>
          </w:tcPr>
          <w:p w14:paraId="11ACBFCB" w14:textId="601D77FA"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6.7%</w:t>
            </w:r>
          </w:p>
        </w:tc>
        <w:tc>
          <w:tcPr>
            <w:tcW w:w="1134" w:type="dxa"/>
            <w:shd w:val="clear" w:color="auto" w:fill="auto"/>
            <w:tcMar>
              <w:top w:w="15" w:type="dxa"/>
              <w:left w:w="108" w:type="dxa"/>
              <w:bottom w:w="0" w:type="dxa"/>
              <w:right w:w="108" w:type="dxa"/>
            </w:tcMar>
            <w:vAlign w:val="center"/>
          </w:tcPr>
          <w:p w14:paraId="2B469495" w14:textId="48802418"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8.79</w:t>
            </w:r>
          </w:p>
        </w:tc>
        <w:tc>
          <w:tcPr>
            <w:tcW w:w="838" w:type="dxa"/>
            <w:shd w:val="clear" w:color="auto" w:fill="auto"/>
            <w:tcMar>
              <w:top w:w="15" w:type="dxa"/>
              <w:left w:w="108" w:type="dxa"/>
              <w:bottom w:w="0" w:type="dxa"/>
              <w:right w:w="108" w:type="dxa"/>
            </w:tcMar>
            <w:vAlign w:val="center"/>
          </w:tcPr>
          <w:p w14:paraId="4DBED6B2" w14:textId="6C912938"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4.8</w:t>
            </w:r>
            <w:r>
              <w:rPr>
                <w:rFonts w:ascii="Arial" w:eastAsia="宋体" w:hAnsi="Arial" w:cs="Arial" w:hint="eastAsia"/>
                <w:sz w:val="18"/>
                <w:szCs w:val="18"/>
              </w:rPr>
              <w:t>%</w:t>
            </w:r>
          </w:p>
        </w:tc>
        <w:tc>
          <w:tcPr>
            <w:tcW w:w="937" w:type="dxa"/>
            <w:tcBorders>
              <w:right w:val="single" w:sz="4" w:space="0" w:color="auto"/>
            </w:tcBorders>
            <w:vAlign w:val="center"/>
          </w:tcPr>
          <w:p w14:paraId="2D3F37D7" w14:textId="02EC6E90"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9.14</w:t>
            </w:r>
          </w:p>
        </w:tc>
        <w:tc>
          <w:tcPr>
            <w:tcW w:w="938" w:type="dxa"/>
            <w:tcBorders>
              <w:left w:val="single" w:sz="4" w:space="0" w:color="auto"/>
            </w:tcBorders>
            <w:vAlign w:val="center"/>
          </w:tcPr>
          <w:p w14:paraId="6D4E1064" w14:textId="202E3E9C"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6.3%</w:t>
            </w:r>
          </w:p>
        </w:tc>
      </w:tr>
      <w:tr w:rsidR="00222E18" w:rsidRPr="00F21A73" w14:paraId="6954F5F0" w14:textId="77777777" w:rsidTr="004F56EF">
        <w:trPr>
          <w:trHeight w:val="20"/>
          <w:jc w:val="center"/>
        </w:trPr>
        <w:tc>
          <w:tcPr>
            <w:tcW w:w="1408" w:type="dxa"/>
            <w:shd w:val="clear" w:color="auto" w:fill="auto"/>
            <w:tcMar>
              <w:top w:w="15" w:type="dxa"/>
              <w:left w:w="108" w:type="dxa"/>
              <w:bottom w:w="0" w:type="dxa"/>
              <w:right w:w="108" w:type="dxa"/>
            </w:tcMar>
            <w:vAlign w:val="center"/>
            <w:hideMark/>
          </w:tcPr>
          <w:p w14:paraId="7AE067D9"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副中心</w:t>
            </w:r>
          </w:p>
        </w:tc>
        <w:tc>
          <w:tcPr>
            <w:tcW w:w="1134" w:type="dxa"/>
            <w:shd w:val="clear" w:color="auto" w:fill="auto"/>
            <w:tcMar>
              <w:top w:w="15" w:type="dxa"/>
              <w:left w:w="108" w:type="dxa"/>
              <w:bottom w:w="0" w:type="dxa"/>
              <w:right w:w="108" w:type="dxa"/>
            </w:tcMar>
            <w:vAlign w:val="center"/>
          </w:tcPr>
          <w:p w14:paraId="0DFCF5A8" w14:textId="32A469BC"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.14</w:t>
            </w:r>
          </w:p>
        </w:tc>
        <w:tc>
          <w:tcPr>
            <w:tcW w:w="741" w:type="dxa"/>
            <w:shd w:val="clear" w:color="auto" w:fill="auto"/>
            <w:tcMar>
              <w:top w:w="15" w:type="dxa"/>
              <w:left w:w="108" w:type="dxa"/>
              <w:bottom w:w="0" w:type="dxa"/>
              <w:right w:w="108" w:type="dxa"/>
            </w:tcMar>
            <w:vAlign w:val="center"/>
          </w:tcPr>
          <w:p w14:paraId="3C68F164" w14:textId="010DE5BE"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sz w:val="18"/>
                <w:szCs w:val="18"/>
              </w:rPr>
              <w:t>7.1%</w:t>
            </w:r>
          </w:p>
        </w:tc>
        <w:tc>
          <w:tcPr>
            <w:tcW w:w="1102" w:type="dxa"/>
            <w:shd w:val="clear" w:color="auto" w:fill="auto"/>
            <w:tcMar>
              <w:top w:w="15" w:type="dxa"/>
              <w:left w:w="108" w:type="dxa"/>
              <w:bottom w:w="0" w:type="dxa"/>
              <w:right w:w="108" w:type="dxa"/>
            </w:tcMar>
            <w:vAlign w:val="center"/>
          </w:tcPr>
          <w:p w14:paraId="21016E7C" w14:textId="1CD6A56B"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sz w:val="18"/>
                <w:szCs w:val="18"/>
              </w:rPr>
              <w:t>4.41</w:t>
            </w:r>
          </w:p>
        </w:tc>
        <w:tc>
          <w:tcPr>
            <w:tcW w:w="773" w:type="dxa"/>
            <w:shd w:val="clear" w:color="auto" w:fill="auto"/>
            <w:tcMar>
              <w:top w:w="15" w:type="dxa"/>
              <w:left w:w="108" w:type="dxa"/>
              <w:bottom w:w="0" w:type="dxa"/>
              <w:right w:w="108" w:type="dxa"/>
            </w:tcMar>
            <w:vAlign w:val="center"/>
          </w:tcPr>
          <w:p w14:paraId="4EF846C4" w14:textId="54B33E44"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r>
              <w:rPr>
                <w:rFonts w:ascii="Arial" w:eastAsia="宋体" w:hAnsi="Arial" w:cs="Arial"/>
                <w:sz w:val="18"/>
                <w:szCs w:val="18"/>
              </w:rPr>
              <w:t>.6%</w:t>
            </w:r>
          </w:p>
        </w:tc>
        <w:tc>
          <w:tcPr>
            <w:tcW w:w="1069" w:type="dxa"/>
            <w:shd w:val="clear" w:color="auto" w:fill="auto"/>
            <w:tcMar>
              <w:top w:w="15" w:type="dxa"/>
              <w:left w:w="15" w:type="dxa"/>
              <w:bottom w:w="0" w:type="dxa"/>
              <w:right w:w="15" w:type="dxa"/>
            </w:tcMar>
            <w:vAlign w:val="center"/>
          </w:tcPr>
          <w:p w14:paraId="25BF9E21" w14:textId="5FE7A2A1"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.42</w:t>
            </w:r>
          </w:p>
        </w:tc>
        <w:tc>
          <w:tcPr>
            <w:tcW w:w="709" w:type="dxa"/>
            <w:shd w:val="clear" w:color="auto" w:fill="auto"/>
            <w:tcMar>
              <w:top w:w="15" w:type="dxa"/>
              <w:left w:w="15" w:type="dxa"/>
              <w:bottom w:w="0" w:type="dxa"/>
              <w:right w:w="15" w:type="dxa"/>
            </w:tcMar>
            <w:vAlign w:val="center"/>
          </w:tcPr>
          <w:p w14:paraId="4322120F" w14:textId="78623C64"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.8%</w:t>
            </w:r>
          </w:p>
        </w:tc>
        <w:tc>
          <w:tcPr>
            <w:tcW w:w="1134" w:type="dxa"/>
            <w:shd w:val="clear" w:color="auto" w:fill="auto"/>
            <w:tcMar>
              <w:top w:w="15" w:type="dxa"/>
              <w:left w:w="108" w:type="dxa"/>
              <w:bottom w:w="0" w:type="dxa"/>
              <w:right w:w="108" w:type="dxa"/>
            </w:tcMar>
            <w:vAlign w:val="center"/>
          </w:tcPr>
          <w:p w14:paraId="0D1B9A86" w14:textId="2B835EB9"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.08</w:t>
            </w:r>
          </w:p>
        </w:tc>
        <w:tc>
          <w:tcPr>
            <w:tcW w:w="838" w:type="dxa"/>
            <w:shd w:val="clear" w:color="auto" w:fill="auto"/>
            <w:tcMar>
              <w:top w:w="15" w:type="dxa"/>
              <w:left w:w="108" w:type="dxa"/>
              <w:bottom w:w="0" w:type="dxa"/>
              <w:right w:w="108" w:type="dxa"/>
            </w:tcMar>
            <w:vAlign w:val="center"/>
          </w:tcPr>
          <w:p w14:paraId="7703CEAF" w14:textId="01167B29"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.6%</w:t>
            </w:r>
          </w:p>
        </w:tc>
        <w:tc>
          <w:tcPr>
            <w:tcW w:w="937" w:type="dxa"/>
            <w:tcBorders>
              <w:right w:val="single" w:sz="4" w:space="0" w:color="auto"/>
            </w:tcBorders>
            <w:vAlign w:val="center"/>
          </w:tcPr>
          <w:p w14:paraId="681CFEC4" w14:textId="141072C6"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.66</w:t>
            </w:r>
          </w:p>
        </w:tc>
        <w:tc>
          <w:tcPr>
            <w:tcW w:w="938" w:type="dxa"/>
            <w:tcBorders>
              <w:left w:val="single" w:sz="4" w:space="0" w:color="auto"/>
            </w:tcBorders>
            <w:vAlign w:val="center"/>
          </w:tcPr>
          <w:p w14:paraId="3B669453" w14:textId="45879264"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.9%</w:t>
            </w:r>
          </w:p>
        </w:tc>
      </w:tr>
      <w:tr w:rsidR="00222E18" w:rsidRPr="00F21A73" w14:paraId="41AACD36" w14:textId="77777777" w:rsidTr="004F56EF">
        <w:trPr>
          <w:trHeight w:val="20"/>
          <w:jc w:val="center"/>
        </w:trPr>
        <w:tc>
          <w:tcPr>
            <w:tcW w:w="1408" w:type="dxa"/>
            <w:shd w:val="clear" w:color="auto" w:fill="auto"/>
            <w:tcMar>
              <w:top w:w="15" w:type="dxa"/>
              <w:left w:w="108" w:type="dxa"/>
              <w:bottom w:w="0" w:type="dxa"/>
              <w:right w:w="108" w:type="dxa"/>
            </w:tcMar>
            <w:vAlign w:val="center"/>
            <w:hideMark/>
          </w:tcPr>
          <w:p w14:paraId="7B6BE475"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多点</w:t>
            </w:r>
          </w:p>
        </w:tc>
        <w:tc>
          <w:tcPr>
            <w:tcW w:w="1134" w:type="dxa"/>
            <w:shd w:val="clear" w:color="auto" w:fill="auto"/>
            <w:tcMar>
              <w:top w:w="15" w:type="dxa"/>
              <w:left w:w="108" w:type="dxa"/>
              <w:bottom w:w="0" w:type="dxa"/>
              <w:right w:w="108" w:type="dxa"/>
            </w:tcMar>
            <w:vAlign w:val="center"/>
          </w:tcPr>
          <w:p w14:paraId="75284866" w14:textId="17217320"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8.82</w:t>
            </w:r>
          </w:p>
        </w:tc>
        <w:tc>
          <w:tcPr>
            <w:tcW w:w="741" w:type="dxa"/>
            <w:shd w:val="clear" w:color="auto" w:fill="auto"/>
            <w:tcMar>
              <w:top w:w="15" w:type="dxa"/>
              <w:left w:w="108" w:type="dxa"/>
              <w:bottom w:w="0" w:type="dxa"/>
              <w:right w:w="108" w:type="dxa"/>
            </w:tcMar>
            <w:vAlign w:val="center"/>
          </w:tcPr>
          <w:p w14:paraId="256E607A" w14:textId="565B5B17"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9.3%</w:t>
            </w:r>
          </w:p>
        </w:tc>
        <w:tc>
          <w:tcPr>
            <w:tcW w:w="1102" w:type="dxa"/>
            <w:shd w:val="clear" w:color="auto" w:fill="auto"/>
            <w:tcMar>
              <w:top w:w="15" w:type="dxa"/>
              <w:left w:w="108" w:type="dxa"/>
              <w:bottom w:w="0" w:type="dxa"/>
              <w:right w:w="108" w:type="dxa"/>
            </w:tcMar>
            <w:vAlign w:val="center"/>
          </w:tcPr>
          <w:p w14:paraId="1677DFB2" w14:textId="7164FA2D"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1.09</w:t>
            </w:r>
          </w:p>
        </w:tc>
        <w:tc>
          <w:tcPr>
            <w:tcW w:w="773" w:type="dxa"/>
            <w:shd w:val="clear" w:color="auto" w:fill="auto"/>
            <w:tcMar>
              <w:top w:w="15" w:type="dxa"/>
              <w:left w:w="108" w:type="dxa"/>
              <w:bottom w:w="0" w:type="dxa"/>
              <w:right w:w="108" w:type="dxa"/>
            </w:tcMar>
            <w:vAlign w:val="center"/>
          </w:tcPr>
          <w:p w14:paraId="0FCD6C0F" w14:textId="1BDF0BC1"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1.4%</w:t>
            </w:r>
          </w:p>
        </w:tc>
        <w:tc>
          <w:tcPr>
            <w:tcW w:w="1069" w:type="dxa"/>
            <w:shd w:val="clear" w:color="auto" w:fill="auto"/>
            <w:tcMar>
              <w:top w:w="15" w:type="dxa"/>
              <w:left w:w="15" w:type="dxa"/>
              <w:bottom w:w="0" w:type="dxa"/>
              <w:right w:w="15" w:type="dxa"/>
            </w:tcMar>
            <w:vAlign w:val="center"/>
          </w:tcPr>
          <w:p w14:paraId="56B73E5C" w14:textId="4A850024"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7.18</w:t>
            </w:r>
          </w:p>
        </w:tc>
        <w:tc>
          <w:tcPr>
            <w:tcW w:w="709" w:type="dxa"/>
            <w:shd w:val="clear" w:color="auto" w:fill="auto"/>
            <w:tcMar>
              <w:top w:w="15" w:type="dxa"/>
              <w:left w:w="15" w:type="dxa"/>
              <w:bottom w:w="0" w:type="dxa"/>
              <w:right w:w="15" w:type="dxa"/>
            </w:tcMar>
            <w:vAlign w:val="center"/>
          </w:tcPr>
          <w:p w14:paraId="4EE03121" w14:textId="00A4C785"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9.4</w:t>
            </w:r>
          </w:p>
        </w:tc>
        <w:tc>
          <w:tcPr>
            <w:tcW w:w="1134" w:type="dxa"/>
            <w:shd w:val="clear" w:color="auto" w:fill="auto"/>
            <w:tcMar>
              <w:top w:w="15" w:type="dxa"/>
              <w:left w:w="108" w:type="dxa"/>
              <w:bottom w:w="0" w:type="dxa"/>
              <w:right w:w="108" w:type="dxa"/>
            </w:tcMar>
            <w:vAlign w:val="center"/>
          </w:tcPr>
          <w:p w14:paraId="09C99370" w14:textId="6E8C5661"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1.02</w:t>
            </w:r>
          </w:p>
        </w:tc>
        <w:tc>
          <w:tcPr>
            <w:tcW w:w="838" w:type="dxa"/>
            <w:shd w:val="clear" w:color="auto" w:fill="auto"/>
            <w:tcMar>
              <w:top w:w="15" w:type="dxa"/>
              <w:left w:w="108" w:type="dxa"/>
              <w:bottom w:w="0" w:type="dxa"/>
              <w:right w:w="108" w:type="dxa"/>
            </w:tcMar>
            <w:vAlign w:val="center"/>
          </w:tcPr>
          <w:p w14:paraId="1529D800" w14:textId="6F1051DB"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8.9%</w:t>
            </w:r>
          </w:p>
        </w:tc>
        <w:tc>
          <w:tcPr>
            <w:tcW w:w="937" w:type="dxa"/>
            <w:tcBorders>
              <w:right w:val="single" w:sz="4" w:space="0" w:color="auto"/>
            </w:tcBorders>
            <w:vAlign w:val="center"/>
          </w:tcPr>
          <w:p w14:paraId="01504734" w14:textId="3CD9B9CE"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5.72</w:t>
            </w:r>
          </w:p>
        </w:tc>
        <w:tc>
          <w:tcPr>
            <w:tcW w:w="938" w:type="dxa"/>
            <w:tcBorders>
              <w:left w:val="single" w:sz="4" w:space="0" w:color="auto"/>
            </w:tcBorders>
            <w:vAlign w:val="center"/>
          </w:tcPr>
          <w:p w14:paraId="7FC84923" w14:textId="3DD46B07"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8.8%</w:t>
            </w:r>
          </w:p>
        </w:tc>
      </w:tr>
      <w:tr w:rsidR="00222E18" w:rsidRPr="00F21A73" w14:paraId="22703072" w14:textId="77777777" w:rsidTr="004F56EF">
        <w:trPr>
          <w:trHeight w:val="20"/>
          <w:jc w:val="center"/>
        </w:trPr>
        <w:tc>
          <w:tcPr>
            <w:tcW w:w="1408" w:type="dxa"/>
            <w:shd w:val="clear" w:color="auto" w:fill="auto"/>
            <w:tcMar>
              <w:top w:w="15" w:type="dxa"/>
              <w:left w:w="108" w:type="dxa"/>
              <w:bottom w:w="0" w:type="dxa"/>
              <w:right w:w="108" w:type="dxa"/>
            </w:tcMar>
            <w:vAlign w:val="center"/>
            <w:hideMark/>
          </w:tcPr>
          <w:p w14:paraId="508F5B9F"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生态涵养区</w:t>
            </w:r>
          </w:p>
        </w:tc>
        <w:tc>
          <w:tcPr>
            <w:tcW w:w="1134" w:type="dxa"/>
            <w:shd w:val="clear" w:color="auto" w:fill="auto"/>
            <w:tcMar>
              <w:top w:w="15" w:type="dxa"/>
              <w:left w:w="108" w:type="dxa"/>
              <w:bottom w:w="0" w:type="dxa"/>
              <w:right w:w="108" w:type="dxa"/>
            </w:tcMar>
            <w:vAlign w:val="center"/>
          </w:tcPr>
          <w:p w14:paraId="26BAB5C9" w14:textId="2F788200"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.94</w:t>
            </w:r>
          </w:p>
        </w:tc>
        <w:tc>
          <w:tcPr>
            <w:tcW w:w="741" w:type="dxa"/>
            <w:shd w:val="clear" w:color="auto" w:fill="auto"/>
            <w:tcMar>
              <w:top w:w="15" w:type="dxa"/>
              <w:left w:w="108" w:type="dxa"/>
              <w:bottom w:w="0" w:type="dxa"/>
              <w:right w:w="108" w:type="dxa"/>
            </w:tcMar>
            <w:vAlign w:val="center"/>
          </w:tcPr>
          <w:p w14:paraId="63DC9D62" w14:textId="217BF991"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r>
              <w:rPr>
                <w:rFonts w:ascii="Arial" w:eastAsia="宋体" w:hAnsi="Arial" w:cs="Arial"/>
                <w:sz w:val="18"/>
                <w:szCs w:val="18"/>
              </w:rPr>
              <w:t>.5%</w:t>
            </w:r>
          </w:p>
        </w:tc>
        <w:tc>
          <w:tcPr>
            <w:tcW w:w="1102" w:type="dxa"/>
            <w:shd w:val="clear" w:color="auto" w:fill="auto"/>
            <w:tcMar>
              <w:top w:w="15" w:type="dxa"/>
              <w:left w:w="108" w:type="dxa"/>
              <w:bottom w:w="0" w:type="dxa"/>
              <w:right w:w="108" w:type="dxa"/>
            </w:tcMar>
            <w:vAlign w:val="center"/>
          </w:tcPr>
          <w:p w14:paraId="218EAFBD" w14:textId="184BC8AC"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.21</w:t>
            </w:r>
          </w:p>
        </w:tc>
        <w:tc>
          <w:tcPr>
            <w:tcW w:w="773" w:type="dxa"/>
            <w:shd w:val="clear" w:color="auto" w:fill="auto"/>
            <w:tcMar>
              <w:top w:w="15" w:type="dxa"/>
              <w:left w:w="108" w:type="dxa"/>
              <w:bottom w:w="0" w:type="dxa"/>
              <w:right w:w="108" w:type="dxa"/>
            </w:tcMar>
            <w:vAlign w:val="center"/>
          </w:tcPr>
          <w:p w14:paraId="79F8B827" w14:textId="52CDA0C9"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.3%</w:t>
            </w:r>
          </w:p>
        </w:tc>
        <w:tc>
          <w:tcPr>
            <w:tcW w:w="1069" w:type="dxa"/>
            <w:shd w:val="clear" w:color="auto" w:fill="auto"/>
            <w:tcMar>
              <w:top w:w="15" w:type="dxa"/>
              <w:left w:w="15" w:type="dxa"/>
              <w:bottom w:w="0" w:type="dxa"/>
              <w:right w:w="15" w:type="dxa"/>
            </w:tcMar>
            <w:vAlign w:val="center"/>
          </w:tcPr>
          <w:p w14:paraId="55BDAFD8" w14:textId="574B0A20"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.88</w:t>
            </w:r>
          </w:p>
        </w:tc>
        <w:tc>
          <w:tcPr>
            <w:tcW w:w="709" w:type="dxa"/>
            <w:shd w:val="clear" w:color="auto" w:fill="auto"/>
            <w:tcMar>
              <w:top w:w="15" w:type="dxa"/>
              <w:left w:w="15" w:type="dxa"/>
              <w:bottom w:w="0" w:type="dxa"/>
              <w:right w:w="15" w:type="dxa"/>
            </w:tcMar>
            <w:vAlign w:val="center"/>
          </w:tcPr>
          <w:p w14:paraId="690FDF16" w14:textId="6D43698D"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.6%</w:t>
            </w:r>
          </w:p>
        </w:tc>
        <w:tc>
          <w:tcPr>
            <w:tcW w:w="1134" w:type="dxa"/>
            <w:shd w:val="clear" w:color="auto" w:fill="auto"/>
            <w:tcMar>
              <w:top w:w="15" w:type="dxa"/>
              <w:left w:w="108" w:type="dxa"/>
              <w:bottom w:w="0" w:type="dxa"/>
              <w:right w:w="108" w:type="dxa"/>
            </w:tcMar>
            <w:vAlign w:val="center"/>
          </w:tcPr>
          <w:p w14:paraId="20EE453B" w14:textId="572357E9"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.21</w:t>
            </w:r>
          </w:p>
        </w:tc>
        <w:tc>
          <w:tcPr>
            <w:tcW w:w="838" w:type="dxa"/>
            <w:shd w:val="clear" w:color="auto" w:fill="auto"/>
            <w:tcMar>
              <w:top w:w="15" w:type="dxa"/>
              <w:left w:w="108" w:type="dxa"/>
              <w:bottom w:w="0" w:type="dxa"/>
              <w:right w:w="108" w:type="dxa"/>
            </w:tcMar>
            <w:vAlign w:val="center"/>
          </w:tcPr>
          <w:p w14:paraId="6FE2B409" w14:textId="617A6A07" w:rsidR="00222E18" w:rsidRPr="00F21A73" w:rsidRDefault="00222E18"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.8%</w:t>
            </w:r>
          </w:p>
        </w:tc>
        <w:tc>
          <w:tcPr>
            <w:tcW w:w="937" w:type="dxa"/>
            <w:tcBorders>
              <w:right w:val="single" w:sz="4" w:space="0" w:color="auto"/>
            </w:tcBorders>
            <w:vAlign w:val="center"/>
          </w:tcPr>
          <w:p w14:paraId="6721A1AC" w14:textId="50B16268" w:rsidR="00222E18" w:rsidRPr="00F21A73" w:rsidRDefault="00222E18"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2.20</w:t>
            </w:r>
          </w:p>
        </w:tc>
        <w:tc>
          <w:tcPr>
            <w:tcW w:w="938" w:type="dxa"/>
            <w:tcBorders>
              <w:left w:val="single" w:sz="4" w:space="0" w:color="auto"/>
            </w:tcBorders>
            <w:vAlign w:val="center"/>
          </w:tcPr>
          <w:p w14:paraId="10442C9D" w14:textId="71CD1B05" w:rsidR="00222E18" w:rsidRPr="00F21A73" w:rsidRDefault="004F56EF"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.2%</w:t>
            </w:r>
          </w:p>
        </w:tc>
      </w:tr>
      <w:tr w:rsidR="00222E18" w:rsidRPr="00F21A73" w14:paraId="2C1521BB" w14:textId="77777777" w:rsidTr="00222E18">
        <w:trPr>
          <w:trHeight w:val="20"/>
          <w:jc w:val="center"/>
        </w:trPr>
        <w:tc>
          <w:tcPr>
            <w:tcW w:w="1408" w:type="dxa"/>
            <w:shd w:val="clear" w:color="auto" w:fill="auto"/>
            <w:tcMar>
              <w:top w:w="15" w:type="dxa"/>
              <w:left w:w="108" w:type="dxa"/>
              <w:bottom w:w="0" w:type="dxa"/>
              <w:right w:w="108" w:type="dxa"/>
            </w:tcMar>
            <w:vAlign w:val="center"/>
            <w:hideMark/>
          </w:tcPr>
          <w:p w14:paraId="44FF3BBD" w14:textId="77777777" w:rsidR="00222E18" w:rsidRPr="00F21A73" w:rsidRDefault="00222E18" w:rsidP="00A83DDC">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合计</w:t>
            </w:r>
          </w:p>
        </w:tc>
        <w:tc>
          <w:tcPr>
            <w:tcW w:w="1134" w:type="dxa"/>
            <w:shd w:val="clear" w:color="auto" w:fill="auto"/>
            <w:tcMar>
              <w:top w:w="15" w:type="dxa"/>
              <w:left w:w="108" w:type="dxa"/>
              <w:bottom w:w="0" w:type="dxa"/>
              <w:right w:w="108" w:type="dxa"/>
            </w:tcMar>
            <w:vAlign w:val="center"/>
          </w:tcPr>
          <w:p w14:paraId="0EA38F97" w14:textId="11E94406"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8.45</w:t>
            </w:r>
          </w:p>
        </w:tc>
        <w:tc>
          <w:tcPr>
            <w:tcW w:w="741" w:type="dxa"/>
            <w:shd w:val="clear" w:color="auto" w:fill="auto"/>
            <w:tcMar>
              <w:top w:w="15" w:type="dxa"/>
              <w:left w:w="108" w:type="dxa"/>
              <w:bottom w:w="0" w:type="dxa"/>
              <w:right w:w="108" w:type="dxa"/>
            </w:tcMar>
            <w:vAlign w:val="center"/>
          </w:tcPr>
          <w:p w14:paraId="33C843BC" w14:textId="6CE3A6D9"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w:t>
            </w:r>
          </w:p>
        </w:tc>
        <w:tc>
          <w:tcPr>
            <w:tcW w:w="1102" w:type="dxa"/>
            <w:shd w:val="clear" w:color="auto" w:fill="auto"/>
            <w:tcMar>
              <w:top w:w="15" w:type="dxa"/>
              <w:left w:w="108" w:type="dxa"/>
              <w:bottom w:w="0" w:type="dxa"/>
              <w:right w:w="108" w:type="dxa"/>
            </w:tcMar>
            <w:vAlign w:val="center"/>
          </w:tcPr>
          <w:p w14:paraId="24DB5FC3" w14:textId="53882D69"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0.99</w:t>
            </w:r>
          </w:p>
        </w:tc>
        <w:tc>
          <w:tcPr>
            <w:tcW w:w="773" w:type="dxa"/>
            <w:shd w:val="clear" w:color="auto" w:fill="auto"/>
            <w:tcMar>
              <w:top w:w="15" w:type="dxa"/>
              <w:left w:w="108" w:type="dxa"/>
              <w:bottom w:w="0" w:type="dxa"/>
              <w:right w:w="108" w:type="dxa"/>
            </w:tcMar>
            <w:vAlign w:val="center"/>
          </w:tcPr>
          <w:p w14:paraId="0EF574DD" w14:textId="5CFF40D3"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w:t>
            </w:r>
          </w:p>
        </w:tc>
        <w:tc>
          <w:tcPr>
            <w:tcW w:w="1069" w:type="dxa"/>
            <w:shd w:val="clear" w:color="auto" w:fill="auto"/>
            <w:tcMar>
              <w:top w:w="15" w:type="dxa"/>
              <w:left w:w="15" w:type="dxa"/>
              <w:bottom w:w="0" w:type="dxa"/>
              <w:right w:w="15" w:type="dxa"/>
            </w:tcMar>
            <w:vAlign w:val="center"/>
          </w:tcPr>
          <w:p w14:paraId="7990FE86" w14:textId="668FA48A"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3.60</w:t>
            </w:r>
          </w:p>
        </w:tc>
        <w:tc>
          <w:tcPr>
            <w:tcW w:w="709" w:type="dxa"/>
            <w:shd w:val="clear" w:color="auto" w:fill="auto"/>
            <w:tcMar>
              <w:top w:w="15" w:type="dxa"/>
              <w:left w:w="15" w:type="dxa"/>
              <w:bottom w:w="0" w:type="dxa"/>
              <w:right w:w="15" w:type="dxa"/>
            </w:tcMar>
            <w:vAlign w:val="center"/>
          </w:tcPr>
          <w:p w14:paraId="4A815C61" w14:textId="13AA4290"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w:t>
            </w:r>
          </w:p>
        </w:tc>
        <w:tc>
          <w:tcPr>
            <w:tcW w:w="1134" w:type="dxa"/>
            <w:shd w:val="clear" w:color="auto" w:fill="auto"/>
            <w:tcMar>
              <w:top w:w="15" w:type="dxa"/>
              <w:left w:w="108" w:type="dxa"/>
              <w:bottom w:w="0" w:type="dxa"/>
              <w:right w:w="108" w:type="dxa"/>
            </w:tcMar>
            <w:vAlign w:val="center"/>
          </w:tcPr>
          <w:p w14:paraId="5FC1DF43" w14:textId="1A6488F3"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4.03</w:t>
            </w:r>
          </w:p>
        </w:tc>
        <w:tc>
          <w:tcPr>
            <w:tcW w:w="838" w:type="dxa"/>
            <w:shd w:val="clear" w:color="auto" w:fill="auto"/>
            <w:tcMar>
              <w:top w:w="15" w:type="dxa"/>
              <w:left w:w="108" w:type="dxa"/>
              <w:bottom w:w="0" w:type="dxa"/>
              <w:right w:w="108" w:type="dxa"/>
            </w:tcMar>
            <w:vAlign w:val="center"/>
          </w:tcPr>
          <w:p w14:paraId="2B9EE801" w14:textId="0304A39E"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w:t>
            </w:r>
          </w:p>
        </w:tc>
        <w:tc>
          <w:tcPr>
            <w:tcW w:w="937" w:type="dxa"/>
            <w:tcBorders>
              <w:right w:val="single" w:sz="4" w:space="0" w:color="auto"/>
            </w:tcBorders>
          </w:tcPr>
          <w:p w14:paraId="0A373FF7" w14:textId="60381400"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2.73</w:t>
            </w:r>
          </w:p>
        </w:tc>
        <w:tc>
          <w:tcPr>
            <w:tcW w:w="938" w:type="dxa"/>
            <w:tcBorders>
              <w:left w:val="single" w:sz="4" w:space="0" w:color="auto"/>
            </w:tcBorders>
          </w:tcPr>
          <w:p w14:paraId="049D92CB" w14:textId="198ABF25" w:rsidR="00222E18" w:rsidRPr="00F21A73" w:rsidRDefault="004F56EF" w:rsidP="00A83DDC">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w:t>
            </w:r>
          </w:p>
        </w:tc>
      </w:tr>
    </w:tbl>
    <w:p w14:paraId="3199885E" w14:textId="5E78F01A" w:rsidR="00F85656" w:rsidRPr="00F21A73" w:rsidRDefault="00C14628" w:rsidP="00C14628">
      <w:pPr>
        <w:spacing w:line="360" w:lineRule="auto"/>
        <w:ind w:firstLineChars="200" w:firstLine="420"/>
        <w:rPr>
          <w:rFonts w:ascii="Arial" w:eastAsia="宋体" w:hAnsi="Arial" w:cs="Arial"/>
        </w:rPr>
      </w:pPr>
      <w:r w:rsidRPr="00C14628">
        <w:rPr>
          <w:rFonts w:ascii="Arial" w:eastAsia="宋体" w:hAnsi="Arial" w:cs="Arial" w:hint="eastAsia"/>
        </w:rPr>
        <w:t>10</w:t>
      </w:r>
      <w:r w:rsidRPr="00C14628">
        <w:rPr>
          <w:rFonts w:ascii="Arial" w:eastAsia="宋体" w:hAnsi="Arial" w:cs="Arial" w:hint="eastAsia"/>
        </w:rPr>
        <w:t>月，多点区域销量占</w:t>
      </w:r>
      <w:r w:rsidRPr="00C14628">
        <w:rPr>
          <w:rFonts w:ascii="Arial" w:eastAsia="宋体" w:hAnsi="Arial" w:cs="Arial" w:hint="eastAsia"/>
        </w:rPr>
        <w:t>48.8%</w:t>
      </w:r>
      <w:r w:rsidRPr="00C14628">
        <w:rPr>
          <w:rFonts w:ascii="Arial" w:eastAsia="宋体" w:hAnsi="Arial" w:cs="Arial" w:hint="eastAsia"/>
        </w:rPr>
        <w:t>，中心城区占比</w:t>
      </w:r>
      <w:r w:rsidRPr="00C14628">
        <w:rPr>
          <w:rFonts w:ascii="Arial" w:eastAsia="宋体" w:hAnsi="Arial" w:cs="Arial" w:hint="eastAsia"/>
        </w:rPr>
        <w:t>36.3%</w:t>
      </w:r>
      <w:r w:rsidRPr="00C14628">
        <w:rPr>
          <w:rFonts w:ascii="Arial" w:eastAsia="宋体" w:hAnsi="Arial" w:cs="Arial" w:hint="eastAsia"/>
        </w:rPr>
        <w:t>，为新房销售的主要区域；核心区占比仅</w:t>
      </w:r>
      <w:r w:rsidRPr="00C14628">
        <w:rPr>
          <w:rFonts w:ascii="Arial" w:eastAsia="宋体" w:hAnsi="Arial" w:cs="Arial" w:hint="eastAsia"/>
        </w:rPr>
        <w:t>3.8%</w:t>
      </w:r>
      <w:r w:rsidRPr="00C14628">
        <w:rPr>
          <w:rFonts w:ascii="Arial" w:eastAsia="宋体" w:hAnsi="Arial" w:cs="Arial" w:hint="eastAsia"/>
        </w:rPr>
        <w:t>；副中心占</w:t>
      </w:r>
      <w:r w:rsidRPr="00C14628">
        <w:rPr>
          <w:rFonts w:ascii="Arial" w:eastAsia="宋体" w:hAnsi="Arial" w:cs="Arial" w:hint="eastAsia"/>
        </w:rPr>
        <w:t>6.9%</w:t>
      </w:r>
      <w:r w:rsidRPr="00C14628">
        <w:rPr>
          <w:rFonts w:ascii="Arial" w:eastAsia="宋体" w:hAnsi="Arial" w:cs="Arial" w:hint="eastAsia"/>
        </w:rPr>
        <w:t>、生态涵养区占</w:t>
      </w:r>
      <w:r w:rsidRPr="00C14628">
        <w:rPr>
          <w:rFonts w:ascii="Arial" w:eastAsia="宋体" w:hAnsi="Arial" w:cs="Arial" w:hint="eastAsia"/>
        </w:rPr>
        <w:t>4.2%</w:t>
      </w:r>
      <w:r w:rsidRPr="00C14628">
        <w:rPr>
          <w:rFonts w:ascii="Arial" w:eastAsia="宋体" w:hAnsi="Arial" w:cs="Arial" w:hint="eastAsia"/>
        </w:rPr>
        <w:t>。与上季度各月相比，多点区域销量占比提升幅度较大。</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388"/>
        <w:gridCol w:w="817"/>
        <w:gridCol w:w="1407"/>
        <w:gridCol w:w="1172"/>
        <w:gridCol w:w="1177"/>
        <w:gridCol w:w="1162"/>
        <w:gridCol w:w="1163"/>
      </w:tblGrid>
      <w:tr w:rsidR="004F56EF" w:rsidRPr="00F21A73" w14:paraId="18EC5D05" w14:textId="24AE5F0A" w:rsidTr="00E57FA5">
        <w:trPr>
          <w:trHeight w:val="20"/>
          <w:jc w:val="center"/>
        </w:trPr>
        <w:tc>
          <w:tcPr>
            <w:tcW w:w="1391" w:type="dxa"/>
            <w:shd w:val="clear" w:color="auto" w:fill="auto"/>
            <w:tcMar>
              <w:top w:w="15" w:type="dxa"/>
              <w:left w:w="108" w:type="dxa"/>
              <w:bottom w:w="0" w:type="dxa"/>
              <w:right w:w="108" w:type="dxa"/>
            </w:tcMar>
            <w:vAlign w:val="center"/>
            <w:hideMark/>
          </w:tcPr>
          <w:p w14:paraId="5AA6C10D" w14:textId="4D8E7BE7" w:rsidR="004F56EF" w:rsidRPr="00F21A73" w:rsidRDefault="004F56EF"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区域</w:t>
            </w:r>
            <w:r>
              <w:rPr>
                <w:rFonts w:ascii="Arial" w:eastAsia="宋体" w:hAnsi="Arial" w:cs="Arial" w:hint="eastAsia"/>
                <w:sz w:val="18"/>
                <w:szCs w:val="18"/>
              </w:rPr>
              <w:t>销售均价</w:t>
            </w:r>
          </w:p>
        </w:tc>
        <w:tc>
          <w:tcPr>
            <w:tcW w:w="804" w:type="dxa"/>
            <w:shd w:val="clear" w:color="auto" w:fill="auto"/>
            <w:tcMar>
              <w:top w:w="15" w:type="dxa"/>
              <w:left w:w="108" w:type="dxa"/>
              <w:bottom w:w="0" w:type="dxa"/>
              <w:right w:w="108" w:type="dxa"/>
            </w:tcMar>
            <w:vAlign w:val="center"/>
            <w:hideMark/>
          </w:tcPr>
          <w:p w14:paraId="4A4907FB" w14:textId="20D976C9" w:rsidR="004F56EF" w:rsidRPr="00F21A73" w:rsidRDefault="004F56EF"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lang w:val="en-CA"/>
              </w:rPr>
              <w:t>核心区</w:t>
            </w:r>
          </w:p>
        </w:tc>
        <w:tc>
          <w:tcPr>
            <w:tcW w:w="1409" w:type="dxa"/>
            <w:shd w:val="clear" w:color="auto" w:fill="auto"/>
            <w:tcMar>
              <w:top w:w="15" w:type="dxa"/>
              <w:left w:w="108" w:type="dxa"/>
              <w:bottom w:w="0" w:type="dxa"/>
              <w:right w:w="108" w:type="dxa"/>
            </w:tcMar>
            <w:vAlign w:val="center"/>
            <w:hideMark/>
          </w:tcPr>
          <w:p w14:paraId="6EC4167A" w14:textId="5B944DD2" w:rsidR="004F56EF" w:rsidRPr="00F21A73" w:rsidRDefault="004F56EF"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lang w:val="en-CA"/>
              </w:rPr>
              <w:t>中心城区（不含核心区）</w:t>
            </w:r>
          </w:p>
        </w:tc>
        <w:tc>
          <w:tcPr>
            <w:tcW w:w="1174" w:type="dxa"/>
            <w:shd w:val="clear" w:color="auto" w:fill="auto"/>
            <w:tcMar>
              <w:top w:w="15" w:type="dxa"/>
              <w:left w:w="108" w:type="dxa"/>
              <w:bottom w:w="0" w:type="dxa"/>
              <w:right w:w="108" w:type="dxa"/>
            </w:tcMar>
            <w:vAlign w:val="center"/>
            <w:hideMark/>
          </w:tcPr>
          <w:p w14:paraId="739F2E8B" w14:textId="694FD83D" w:rsidR="004F56EF" w:rsidRPr="00F21A73" w:rsidRDefault="004F56EF"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副中心</w:t>
            </w:r>
          </w:p>
        </w:tc>
        <w:tc>
          <w:tcPr>
            <w:tcW w:w="1179" w:type="dxa"/>
            <w:shd w:val="clear" w:color="auto" w:fill="auto"/>
            <w:tcMar>
              <w:top w:w="15" w:type="dxa"/>
              <w:left w:w="108" w:type="dxa"/>
              <w:bottom w:w="0" w:type="dxa"/>
              <w:right w:w="108" w:type="dxa"/>
            </w:tcMar>
            <w:vAlign w:val="center"/>
            <w:hideMark/>
          </w:tcPr>
          <w:p w14:paraId="3CC97DD0" w14:textId="793377DD" w:rsidR="004F56EF" w:rsidRPr="00F21A73" w:rsidRDefault="004F56EF"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多点</w:t>
            </w:r>
          </w:p>
        </w:tc>
        <w:tc>
          <w:tcPr>
            <w:tcW w:w="1164" w:type="dxa"/>
            <w:vAlign w:val="center"/>
          </w:tcPr>
          <w:p w14:paraId="3FB17968" w14:textId="45BD14F7" w:rsidR="004F56EF" w:rsidRPr="00F21A73" w:rsidRDefault="004F56EF"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生态涵养区</w:t>
            </w:r>
          </w:p>
        </w:tc>
        <w:tc>
          <w:tcPr>
            <w:tcW w:w="1165" w:type="dxa"/>
            <w:vAlign w:val="center"/>
          </w:tcPr>
          <w:p w14:paraId="5080D8E0" w14:textId="01DA29BE" w:rsidR="004F56EF" w:rsidRDefault="004F56EF"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全市</w:t>
            </w:r>
          </w:p>
        </w:tc>
      </w:tr>
      <w:tr w:rsidR="004F56EF" w:rsidRPr="00F21A73" w14:paraId="1C964F35" w14:textId="7A0CE5D5" w:rsidTr="00E57FA5">
        <w:trPr>
          <w:trHeight w:val="20"/>
          <w:jc w:val="center"/>
        </w:trPr>
        <w:tc>
          <w:tcPr>
            <w:tcW w:w="1391" w:type="dxa"/>
            <w:shd w:val="clear" w:color="auto" w:fill="auto"/>
            <w:tcMar>
              <w:top w:w="15" w:type="dxa"/>
              <w:left w:w="108" w:type="dxa"/>
              <w:bottom w:w="0" w:type="dxa"/>
              <w:right w:w="108" w:type="dxa"/>
            </w:tcMar>
            <w:vAlign w:val="center"/>
            <w:hideMark/>
          </w:tcPr>
          <w:p w14:paraId="07B24EB3" w14:textId="307F257D" w:rsidR="004F56EF" w:rsidRPr="00F21A73" w:rsidRDefault="004F56EF"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lang w:val="en-CA"/>
              </w:rPr>
              <w:t>2</w:t>
            </w:r>
            <w:r>
              <w:rPr>
                <w:rFonts w:ascii="Arial" w:eastAsia="宋体" w:hAnsi="Arial" w:cs="Arial"/>
                <w:sz w:val="18"/>
                <w:szCs w:val="18"/>
                <w:lang w:val="en-CA"/>
              </w:rPr>
              <w:t>023</w:t>
            </w:r>
            <w:r>
              <w:rPr>
                <w:rFonts w:ascii="Arial" w:eastAsia="宋体" w:hAnsi="Arial" w:cs="Arial" w:hint="eastAsia"/>
                <w:sz w:val="18"/>
                <w:szCs w:val="18"/>
                <w:lang w:val="en-CA"/>
              </w:rPr>
              <w:t>年</w:t>
            </w:r>
            <w:r>
              <w:rPr>
                <w:rFonts w:ascii="Arial" w:eastAsia="宋体" w:hAnsi="Arial" w:cs="Arial" w:hint="eastAsia"/>
                <w:sz w:val="18"/>
                <w:szCs w:val="18"/>
                <w:lang w:val="en-CA"/>
              </w:rPr>
              <w:t>1</w:t>
            </w:r>
            <w:r>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hideMark/>
          </w:tcPr>
          <w:p w14:paraId="5E81DA1B" w14:textId="77777777" w:rsidR="004F56EF" w:rsidRPr="00F21A73" w:rsidRDefault="004F56EF"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118826</w:t>
            </w:r>
          </w:p>
        </w:tc>
        <w:tc>
          <w:tcPr>
            <w:tcW w:w="1409" w:type="dxa"/>
            <w:shd w:val="clear" w:color="auto" w:fill="auto"/>
            <w:tcMar>
              <w:top w:w="15" w:type="dxa"/>
              <w:left w:w="108" w:type="dxa"/>
              <w:bottom w:w="0" w:type="dxa"/>
              <w:right w:w="108" w:type="dxa"/>
            </w:tcMar>
            <w:vAlign w:val="center"/>
            <w:hideMark/>
          </w:tcPr>
          <w:p w14:paraId="369916AD" w14:textId="5C578C27" w:rsidR="004F56EF" w:rsidRPr="00F21A73" w:rsidRDefault="00E57FA5"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74716</w:t>
            </w:r>
          </w:p>
        </w:tc>
        <w:tc>
          <w:tcPr>
            <w:tcW w:w="1174" w:type="dxa"/>
            <w:shd w:val="clear" w:color="auto" w:fill="auto"/>
            <w:tcMar>
              <w:top w:w="15" w:type="dxa"/>
              <w:left w:w="15" w:type="dxa"/>
              <w:bottom w:w="0" w:type="dxa"/>
              <w:right w:w="15" w:type="dxa"/>
            </w:tcMar>
            <w:vAlign w:val="center"/>
            <w:hideMark/>
          </w:tcPr>
          <w:p w14:paraId="2A07AEA9" w14:textId="0523D194" w:rsidR="004F56EF" w:rsidRPr="00F21A73" w:rsidRDefault="00E57FA5"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49891</w:t>
            </w:r>
          </w:p>
        </w:tc>
        <w:tc>
          <w:tcPr>
            <w:tcW w:w="1179" w:type="dxa"/>
            <w:shd w:val="clear" w:color="auto" w:fill="auto"/>
            <w:tcMar>
              <w:top w:w="15" w:type="dxa"/>
              <w:left w:w="108" w:type="dxa"/>
              <w:bottom w:w="0" w:type="dxa"/>
              <w:right w:w="108" w:type="dxa"/>
            </w:tcMar>
            <w:vAlign w:val="center"/>
            <w:hideMark/>
          </w:tcPr>
          <w:p w14:paraId="03C44BA3" w14:textId="34541B06" w:rsidR="004F56EF" w:rsidRPr="00F21A73" w:rsidRDefault="00E57FA5"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48030</w:t>
            </w:r>
          </w:p>
        </w:tc>
        <w:tc>
          <w:tcPr>
            <w:tcW w:w="1164" w:type="dxa"/>
            <w:vAlign w:val="center"/>
          </w:tcPr>
          <w:p w14:paraId="649A20EA" w14:textId="5A920018" w:rsidR="004F56EF" w:rsidRPr="00F21A73" w:rsidRDefault="00E57FA5"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5838</w:t>
            </w:r>
          </w:p>
        </w:tc>
        <w:tc>
          <w:tcPr>
            <w:tcW w:w="1165" w:type="dxa"/>
            <w:vAlign w:val="center"/>
          </w:tcPr>
          <w:p w14:paraId="5BDA2220" w14:textId="183A0D6E" w:rsidR="004F56EF" w:rsidRPr="00F21A73" w:rsidRDefault="00E57FA5"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1117</w:t>
            </w:r>
          </w:p>
        </w:tc>
      </w:tr>
      <w:tr w:rsidR="004F56EF" w:rsidRPr="00F21A73" w14:paraId="49D50AD8" w14:textId="5A5C084E" w:rsidTr="00E57FA5">
        <w:trPr>
          <w:trHeight w:val="20"/>
          <w:jc w:val="center"/>
        </w:trPr>
        <w:tc>
          <w:tcPr>
            <w:tcW w:w="1391" w:type="dxa"/>
            <w:shd w:val="clear" w:color="auto" w:fill="auto"/>
            <w:tcMar>
              <w:top w:w="15" w:type="dxa"/>
              <w:left w:w="108" w:type="dxa"/>
              <w:bottom w:w="0" w:type="dxa"/>
              <w:right w:w="108" w:type="dxa"/>
            </w:tcMar>
            <w:hideMark/>
          </w:tcPr>
          <w:p w14:paraId="62175BE6" w14:textId="2EA65D94" w:rsidR="004F56EF" w:rsidRPr="00F21A73" w:rsidRDefault="004F56EF" w:rsidP="004F56EF">
            <w:pPr>
              <w:snapToGrid w:val="0"/>
              <w:spacing w:line="240" w:lineRule="atLeast"/>
              <w:jc w:val="center"/>
              <w:rPr>
                <w:rFonts w:ascii="Arial" w:eastAsia="宋体" w:hAnsi="Arial" w:cs="Arial"/>
                <w:sz w:val="18"/>
                <w:szCs w:val="18"/>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2</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hideMark/>
          </w:tcPr>
          <w:p w14:paraId="352D7573" w14:textId="2E54F4A4"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119933</w:t>
            </w:r>
          </w:p>
        </w:tc>
        <w:tc>
          <w:tcPr>
            <w:tcW w:w="1409" w:type="dxa"/>
            <w:shd w:val="clear" w:color="auto" w:fill="auto"/>
            <w:tcMar>
              <w:top w:w="15" w:type="dxa"/>
              <w:left w:w="108" w:type="dxa"/>
              <w:bottom w:w="0" w:type="dxa"/>
              <w:right w:w="108" w:type="dxa"/>
            </w:tcMar>
            <w:vAlign w:val="center"/>
            <w:hideMark/>
          </w:tcPr>
          <w:p w14:paraId="2BFF9006" w14:textId="16009A5C"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79407</w:t>
            </w:r>
          </w:p>
        </w:tc>
        <w:tc>
          <w:tcPr>
            <w:tcW w:w="1174" w:type="dxa"/>
            <w:shd w:val="clear" w:color="auto" w:fill="auto"/>
            <w:tcMar>
              <w:top w:w="15" w:type="dxa"/>
              <w:left w:w="15" w:type="dxa"/>
              <w:bottom w:w="0" w:type="dxa"/>
              <w:right w:w="15" w:type="dxa"/>
            </w:tcMar>
            <w:vAlign w:val="center"/>
            <w:hideMark/>
          </w:tcPr>
          <w:p w14:paraId="06450874" w14:textId="1B63484B"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51182</w:t>
            </w:r>
          </w:p>
        </w:tc>
        <w:tc>
          <w:tcPr>
            <w:tcW w:w="1179" w:type="dxa"/>
            <w:shd w:val="clear" w:color="auto" w:fill="auto"/>
            <w:tcMar>
              <w:top w:w="15" w:type="dxa"/>
              <w:left w:w="108" w:type="dxa"/>
              <w:bottom w:w="0" w:type="dxa"/>
              <w:right w:w="108" w:type="dxa"/>
            </w:tcMar>
            <w:vAlign w:val="center"/>
            <w:hideMark/>
          </w:tcPr>
          <w:p w14:paraId="21620E8D" w14:textId="167B94A2"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45449</w:t>
            </w:r>
          </w:p>
        </w:tc>
        <w:tc>
          <w:tcPr>
            <w:tcW w:w="1164" w:type="dxa"/>
            <w:vAlign w:val="center"/>
          </w:tcPr>
          <w:p w14:paraId="438663DE" w14:textId="5558CA0E"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4690</w:t>
            </w:r>
          </w:p>
        </w:tc>
        <w:tc>
          <w:tcPr>
            <w:tcW w:w="1165" w:type="dxa"/>
            <w:vAlign w:val="center"/>
          </w:tcPr>
          <w:p w14:paraId="17B77AA5" w14:textId="3A02F3BF"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9883</w:t>
            </w:r>
          </w:p>
        </w:tc>
      </w:tr>
      <w:tr w:rsidR="004F56EF" w:rsidRPr="00F21A73" w14:paraId="351465FD" w14:textId="74E8CB67" w:rsidTr="00E57FA5">
        <w:trPr>
          <w:trHeight w:val="20"/>
          <w:jc w:val="center"/>
        </w:trPr>
        <w:tc>
          <w:tcPr>
            <w:tcW w:w="1391" w:type="dxa"/>
            <w:shd w:val="clear" w:color="auto" w:fill="auto"/>
            <w:tcMar>
              <w:top w:w="15" w:type="dxa"/>
              <w:left w:w="108" w:type="dxa"/>
              <w:bottom w:w="0" w:type="dxa"/>
              <w:right w:w="108" w:type="dxa"/>
            </w:tcMar>
            <w:hideMark/>
          </w:tcPr>
          <w:p w14:paraId="0D0DCF39" w14:textId="7C69C76E" w:rsidR="004F56EF" w:rsidRPr="00F21A73" w:rsidRDefault="004F56EF" w:rsidP="004F56EF">
            <w:pPr>
              <w:snapToGrid w:val="0"/>
              <w:spacing w:line="240" w:lineRule="atLeast"/>
              <w:jc w:val="center"/>
              <w:rPr>
                <w:rFonts w:ascii="Arial" w:eastAsia="宋体" w:hAnsi="Arial" w:cs="Arial"/>
                <w:sz w:val="18"/>
                <w:szCs w:val="18"/>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3</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hideMark/>
          </w:tcPr>
          <w:p w14:paraId="65D36D82" w14:textId="67E691B7"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115201</w:t>
            </w:r>
          </w:p>
        </w:tc>
        <w:tc>
          <w:tcPr>
            <w:tcW w:w="1409" w:type="dxa"/>
            <w:shd w:val="clear" w:color="auto" w:fill="auto"/>
            <w:tcMar>
              <w:top w:w="15" w:type="dxa"/>
              <w:left w:w="108" w:type="dxa"/>
              <w:bottom w:w="0" w:type="dxa"/>
              <w:right w:w="108" w:type="dxa"/>
            </w:tcMar>
            <w:vAlign w:val="center"/>
            <w:hideMark/>
          </w:tcPr>
          <w:p w14:paraId="7B1D1014" w14:textId="6531FD58"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758556</w:t>
            </w:r>
          </w:p>
        </w:tc>
        <w:tc>
          <w:tcPr>
            <w:tcW w:w="1174" w:type="dxa"/>
            <w:shd w:val="clear" w:color="auto" w:fill="auto"/>
            <w:tcMar>
              <w:top w:w="15" w:type="dxa"/>
              <w:left w:w="15" w:type="dxa"/>
              <w:bottom w:w="0" w:type="dxa"/>
              <w:right w:w="15" w:type="dxa"/>
            </w:tcMar>
            <w:vAlign w:val="center"/>
            <w:hideMark/>
          </w:tcPr>
          <w:p w14:paraId="24FED923" w14:textId="4444B623"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49184</w:t>
            </w:r>
          </w:p>
        </w:tc>
        <w:tc>
          <w:tcPr>
            <w:tcW w:w="1179" w:type="dxa"/>
            <w:shd w:val="clear" w:color="auto" w:fill="auto"/>
            <w:tcMar>
              <w:top w:w="15" w:type="dxa"/>
              <w:left w:w="108" w:type="dxa"/>
              <w:bottom w:w="0" w:type="dxa"/>
              <w:right w:w="108" w:type="dxa"/>
            </w:tcMar>
            <w:vAlign w:val="center"/>
            <w:hideMark/>
          </w:tcPr>
          <w:p w14:paraId="5FDCCF95" w14:textId="48416B2C"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47657</w:t>
            </w:r>
          </w:p>
        </w:tc>
        <w:tc>
          <w:tcPr>
            <w:tcW w:w="1164" w:type="dxa"/>
            <w:vAlign w:val="center"/>
          </w:tcPr>
          <w:p w14:paraId="6D78FC5D" w14:textId="7EA189F0"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5378</w:t>
            </w:r>
          </w:p>
        </w:tc>
        <w:tc>
          <w:tcPr>
            <w:tcW w:w="1165" w:type="dxa"/>
            <w:vAlign w:val="center"/>
          </w:tcPr>
          <w:p w14:paraId="21D028DA" w14:textId="552366BE"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8304</w:t>
            </w:r>
          </w:p>
        </w:tc>
      </w:tr>
      <w:tr w:rsidR="004F56EF" w:rsidRPr="00F21A73" w14:paraId="20E04AD1" w14:textId="49BC058B" w:rsidTr="00E57FA5">
        <w:trPr>
          <w:trHeight w:val="20"/>
          <w:jc w:val="center"/>
        </w:trPr>
        <w:tc>
          <w:tcPr>
            <w:tcW w:w="1391" w:type="dxa"/>
            <w:shd w:val="clear" w:color="auto" w:fill="auto"/>
            <w:tcMar>
              <w:top w:w="15" w:type="dxa"/>
              <w:left w:w="108" w:type="dxa"/>
              <w:bottom w:w="0" w:type="dxa"/>
              <w:right w:w="108" w:type="dxa"/>
            </w:tcMar>
            <w:hideMark/>
          </w:tcPr>
          <w:p w14:paraId="6A997319" w14:textId="15A22293" w:rsidR="004F56EF" w:rsidRPr="00F21A73" w:rsidRDefault="004F56EF" w:rsidP="004F56EF">
            <w:pPr>
              <w:snapToGrid w:val="0"/>
              <w:spacing w:line="240" w:lineRule="atLeast"/>
              <w:jc w:val="center"/>
              <w:rPr>
                <w:rFonts w:ascii="Arial" w:eastAsia="宋体" w:hAnsi="Arial" w:cs="Arial"/>
                <w:sz w:val="18"/>
                <w:szCs w:val="18"/>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4</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hideMark/>
          </w:tcPr>
          <w:p w14:paraId="1BE17E45" w14:textId="46160B5B"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147649</w:t>
            </w:r>
          </w:p>
        </w:tc>
        <w:tc>
          <w:tcPr>
            <w:tcW w:w="1409" w:type="dxa"/>
            <w:shd w:val="clear" w:color="auto" w:fill="auto"/>
            <w:tcMar>
              <w:top w:w="15" w:type="dxa"/>
              <w:left w:w="108" w:type="dxa"/>
              <w:bottom w:w="0" w:type="dxa"/>
              <w:right w:w="108" w:type="dxa"/>
            </w:tcMar>
            <w:vAlign w:val="center"/>
            <w:hideMark/>
          </w:tcPr>
          <w:p w14:paraId="34B5DE08" w14:textId="5CF7021C"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73577</w:t>
            </w:r>
          </w:p>
        </w:tc>
        <w:tc>
          <w:tcPr>
            <w:tcW w:w="1174" w:type="dxa"/>
            <w:shd w:val="clear" w:color="auto" w:fill="auto"/>
            <w:tcMar>
              <w:top w:w="15" w:type="dxa"/>
              <w:left w:w="15" w:type="dxa"/>
              <w:bottom w:w="0" w:type="dxa"/>
              <w:right w:w="15" w:type="dxa"/>
            </w:tcMar>
            <w:vAlign w:val="center"/>
            <w:hideMark/>
          </w:tcPr>
          <w:p w14:paraId="40139EE4" w14:textId="254307E8"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50740</w:t>
            </w:r>
          </w:p>
        </w:tc>
        <w:tc>
          <w:tcPr>
            <w:tcW w:w="1179" w:type="dxa"/>
            <w:shd w:val="clear" w:color="auto" w:fill="auto"/>
            <w:tcMar>
              <w:top w:w="15" w:type="dxa"/>
              <w:left w:w="108" w:type="dxa"/>
              <w:bottom w:w="0" w:type="dxa"/>
              <w:right w:w="108" w:type="dxa"/>
            </w:tcMar>
            <w:vAlign w:val="center"/>
            <w:hideMark/>
          </w:tcPr>
          <w:p w14:paraId="4BC35D54" w14:textId="75873486"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43331</w:t>
            </w:r>
          </w:p>
        </w:tc>
        <w:tc>
          <w:tcPr>
            <w:tcW w:w="1164" w:type="dxa"/>
            <w:vAlign w:val="center"/>
          </w:tcPr>
          <w:p w14:paraId="394F3AF9" w14:textId="5375A0BE"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7457</w:t>
            </w:r>
          </w:p>
        </w:tc>
        <w:tc>
          <w:tcPr>
            <w:tcW w:w="1165" w:type="dxa"/>
            <w:vAlign w:val="center"/>
          </w:tcPr>
          <w:p w14:paraId="4D2D70E0" w14:textId="1DFA3634"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5057</w:t>
            </w:r>
          </w:p>
        </w:tc>
      </w:tr>
      <w:tr w:rsidR="004F56EF" w:rsidRPr="00F21A73" w14:paraId="667C761E" w14:textId="635010DF" w:rsidTr="00E57FA5">
        <w:trPr>
          <w:trHeight w:val="20"/>
          <w:jc w:val="center"/>
        </w:trPr>
        <w:tc>
          <w:tcPr>
            <w:tcW w:w="1391" w:type="dxa"/>
            <w:shd w:val="clear" w:color="auto" w:fill="auto"/>
            <w:tcMar>
              <w:top w:w="15" w:type="dxa"/>
              <w:left w:w="108" w:type="dxa"/>
              <w:bottom w:w="0" w:type="dxa"/>
              <w:right w:w="108" w:type="dxa"/>
            </w:tcMar>
            <w:hideMark/>
          </w:tcPr>
          <w:p w14:paraId="57A2EB99" w14:textId="2F978D55" w:rsidR="004F56EF" w:rsidRPr="00F21A73" w:rsidRDefault="004F56EF" w:rsidP="004F56EF">
            <w:pPr>
              <w:snapToGrid w:val="0"/>
              <w:spacing w:line="240" w:lineRule="atLeast"/>
              <w:jc w:val="center"/>
              <w:rPr>
                <w:rFonts w:ascii="Arial" w:eastAsia="宋体" w:hAnsi="Arial" w:cs="Arial"/>
                <w:sz w:val="18"/>
                <w:szCs w:val="18"/>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5</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hideMark/>
          </w:tcPr>
          <w:p w14:paraId="203524DA" w14:textId="2F37A9D2"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129475</w:t>
            </w:r>
          </w:p>
        </w:tc>
        <w:tc>
          <w:tcPr>
            <w:tcW w:w="1409" w:type="dxa"/>
            <w:shd w:val="clear" w:color="auto" w:fill="auto"/>
            <w:tcMar>
              <w:top w:w="15" w:type="dxa"/>
              <w:left w:w="108" w:type="dxa"/>
              <w:bottom w:w="0" w:type="dxa"/>
              <w:right w:w="108" w:type="dxa"/>
            </w:tcMar>
            <w:vAlign w:val="center"/>
            <w:hideMark/>
          </w:tcPr>
          <w:p w14:paraId="31D371A0" w14:textId="4CD93B5F"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77749</w:t>
            </w:r>
          </w:p>
        </w:tc>
        <w:tc>
          <w:tcPr>
            <w:tcW w:w="1174" w:type="dxa"/>
            <w:shd w:val="clear" w:color="auto" w:fill="auto"/>
            <w:tcMar>
              <w:top w:w="15" w:type="dxa"/>
              <w:left w:w="15" w:type="dxa"/>
              <w:bottom w:w="0" w:type="dxa"/>
              <w:right w:w="15" w:type="dxa"/>
            </w:tcMar>
            <w:vAlign w:val="center"/>
            <w:hideMark/>
          </w:tcPr>
          <w:p w14:paraId="17BAC3F8" w14:textId="7ABBD866"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50280</w:t>
            </w:r>
          </w:p>
        </w:tc>
        <w:tc>
          <w:tcPr>
            <w:tcW w:w="1179" w:type="dxa"/>
            <w:shd w:val="clear" w:color="auto" w:fill="auto"/>
            <w:tcMar>
              <w:top w:w="15" w:type="dxa"/>
              <w:left w:w="108" w:type="dxa"/>
              <w:bottom w:w="0" w:type="dxa"/>
              <w:right w:w="108" w:type="dxa"/>
            </w:tcMar>
            <w:vAlign w:val="center"/>
            <w:hideMark/>
          </w:tcPr>
          <w:p w14:paraId="72FCC773" w14:textId="3A220035"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46321</w:t>
            </w:r>
          </w:p>
        </w:tc>
        <w:tc>
          <w:tcPr>
            <w:tcW w:w="1164" w:type="dxa"/>
            <w:vAlign w:val="center"/>
          </w:tcPr>
          <w:p w14:paraId="2E3E47B1" w14:textId="59A4D8D1"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3775</w:t>
            </w:r>
          </w:p>
        </w:tc>
        <w:tc>
          <w:tcPr>
            <w:tcW w:w="1165" w:type="dxa"/>
            <w:vAlign w:val="center"/>
          </w:tcPr>
          <w:p w14:paraId="11A43081" w14:textId="1C1D549B"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0844</w:t>
            </w:r>
          </w:p>
        </w:tc>
      </w:tr>
      <w:tr w:rsidR="004F56EF" w:rsidRPr="00F21A73" w14:paraId="51E533B5" w14:textId="62E57125" w:rsidTr="00E57FA5">
        <w:trPr>
          <w:trHeight w:val="20"/>
          <w:jc w:val="center"/>
        </w:trPr>
        <w:tc>
          <w:tcPr>
            <w:tcW w:w="1391" w:type="dxa"/>
            <w:shd w:val="clear" w:color="auto" w:fill="auto"/>
            <w:tcMar>
              <w:top w:w="15" w:type="dxa"/>
              <w:left w:w="108" w:type="dxa"/>
              <w:bottom w:w="0" w:type="dxa"/>
              <w:right w:w="108" w:type="dxa"/>
            </w:tcMar>
            <w:hideMark/>
          </w:tcPr>
          <w:p w14:paraId="4FCC5A1A" w14:textId="2F077E8C" w:rsidR="004F56EF" w:rsidRPr="00F21A73" w:rsidRDefault="004F56EF" w:rsidP="004F56EF">
            <w:pPr>
              <w:snapToGrid w:val="0"/>
              <w:spacing w:line="240" w:lineRule="atLeast"/>
              <w:jc w:val="center"/>
              <w:rPr>
                <w:rFonts w:ascii="Arial" w:eastAsia="宋体" w:hAnsi="Arial" w:cs="Arial"/>
                <w:sz w:val="18"/>
                <w:szCs w:val="18"/>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6</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hideMark/>
          </w:tcPr>
          <w:p w14:paraId="6DA9854A" w14:textId="4A15C5DF"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114391</w:t>
            </w:r>
          </w:p>
        </w:tc>
        <w:tc>
          <w:tcPr>
            <w:tcW w:w="1409" w:type="dxa"/>
            <w:shd w:val="clear" w:color="auto" w:fill="auto"/>
            <w:tcMar>
              <w:top w:w="15" w:type="dxa"/>
              <w:left w:w="108" w:type="dxa"/>
              <w:bottom w:w="0" w:type="dxa"/>
              <w:right w:w="108" w:type="dxa"/>
            </w:tcMar>
            <w:vAlign w:val="center"/>
            <w:hideMark/>
          </w:tcPr>
          <w:p w14:paraId="1B6B4CAA" w14:textId="2F61F430"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74127</w:t>
            </w:r>
          </w:p>
        </w:tc>
        <w:tc>
          <w:tcPr>
            <w:tcW w:w="1174" w:type="dxa"/>
            <w:shd w:val="clear" w:color="auto" w:fill="auto"/>
            <w:tcMar>
              <w:top w:w="15" w:type="dxa"/>
              <w:left w:w="15" w:type="dxa"/>
              <w:bottom w:w="0" w:type="dxa"/>
              <w:right w:w="15" w:type="dxa"/>
            </w:tcMar>
            <w:vAlign w:val="center"/>
            <w:hideMark/>
          </w:tcPr>
          <w:p w14:paraId="7E68D512" w14:textId="328FC2DD"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52766</w:t>
            </w:r>
          </w:p>
        </w:tc>
        <w:tc>
          <w:tcPr>
            <w:tcW w:w="1179" w:type="dxa"/>
            <w:shd w:val="clear" w:color="auto" w:fill="auto"/>
            <w:tcMar>
              <w:top w:w="15" w:type="dxa"/>
              <w:left w:w="108" w:type="dxa"/>
              <w:bottom w:w="0" w:type="dxa"/>
              <w:right w:w="108" w:type="dxa"/>
            </w:tcMar>
            <w:vAlign w:val="center"/>
            <w:hideMark/>
          </w:tcPr>
          <w:p w14:paraId="16C3000A" w14:textId="4D69F723"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sz w:val="18"/>
                <w:szCs w:val="18"/>
              </w:rPr>
              <w:t>48005</w:t>
            </w:r>
          </w:p>
        </w:tc>
        <w:tc>
          <w:tcPr>
            <w:tcW w:w="1164" w:type="dxa"/>
            <w:vAlign w:val="center"/>
          </w:tcPr>
          <w:p w14:paraId="1252BCDE" w14:textId="4796413A"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3223</w:t>
            </w:r>
          </w:p>
        </w:tc>
        <w:tc>
          <w:tcPr>
            <w:tcW w:w="1165" w:type="dxa"/>
            <w:vAlign w:val="center"/>
          </w:tcPr>
          <w:p w14:paraId="17327FB2" w14:textId="2D3F86C0" w:rsidR="004F56EF" w:rsidRPr="00F21A73" w:rsidRDefault="00E57FA5" w:rsidP="004F56EF">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6535</w:t>
            </w:r>
          </w:p>
        </w:tc>
      </w:tr>
      <w:tr w:rsidR="00E57FA5" w:rsidRPr="00F21A73" w14:paraId="0A1D2CFF" w14:textId="77777777" w:rsidTr="00E57FA5">
        <w:trPr>
          <w:trHeight w:val="20"/>
          <w:jc w:val="center"/>
        </w:trPr>
        <w:tc>
          <w:tcPr>
            <w:tcW w:w="1391" w:type="dxa"/>
            <w:shd w:val="clear" w:color="auto" w:fill="auto"/>
            <w:tcMar>
              <w:top w:w="15" w:type="dxa"/>
              <w:left w:w="108" w:type="dxa"/>
              <w:bottom w:w="0" w:type="dxa"/>
              <w:right w:w="108" w:type="dxa"/>
            </w:tcMar>
          </w:tcPr>
          <w:p w14:paraId="22DA97DE" w14:textId="5FC75A21" w:rsidR="00E57FA5" w:rsidRPr="001937FF" w:rsidRDefault="00E57FA5" w:rsidP="00E57FA5">
            <w:pPr>
              <w:snapToGrid w:val="0"/>
              <w:spacing w:line="240" w:lineRule="atLeast"/>
              <w:jc w:val="center"/>
              <w:rPr>
                <w:rFonts w:ascii="Arial" w:eastAsia="宋体" w:hAnsi="Arial" w:cs="Arial"/>
                <w:sz w:val="18"/>
                <w:szCs w:val="18"/>
                <w:lang w:val="en-CA"/>
              </w:rPr>
            </w:pPr>
            <w:r w:rsidRPr="001937FF">
              <w:rPr>
                <w:rFonts w:ascii="Arial" w:eastAsia="宋体" w:hAnsi="Arial" w:cs="Arial" w:hint="eastAsia"/>
                <w:sz w:val="18"/>
                <w:szCs w:val="18"/>
                <w:lang w:val="en-CA"/>
              </w:rPr>
              <w:lastRenderedPageBreak/>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7</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tcPr>
          <w:p w14:paraId="3700EFD3" w14:textId="7D7D7B08"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45368</w:t>
            </w:r>
          </w:p>
        </w:tc>
        <w:tc>
          <w:tcPr>
            <w:tcW w:w="1409" w:type="dxa"/>
            <w:shd w:val="clear" w:color="auto" w:fill="auto"/>
            <w:tcMar>
              <w:top w:w="15" w:type="dxa"/>
              <w:left w:w="108" w:type="dxa"/>
              <w:bottom w:w="0" w:type="dxa"/>
              <w:right w:w="108" w:type="dxa"/>
            </w:tcMar>
            <w:vAlign w:val="center"/>
          </w:tcPr>
          <w:p w14:paraId="39FD32C4" w14:textId="7D7FB5B6"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1195</w:t>
            </w:r>
          </w:p>
        </w:tc>
        <w:tc>
          <w:tcPr>
            <w:tcW w:w="1174" w:type="dxa"/>
            <w:shd w:val="clear" w:color="auto" w:fill="auto"/>
            <w:tcMar>
              <w:top w:w="15" w:type="dxa"/>
              <w:left w:w="15" w:type="dxa"/>
              <w:bottom w:w="0" w:type="dxa"/>
              <w:right w:w="15" w:type="dxa"/>
            </w:tcMar>
            <w:vAlign w:val="center"/>
          </w:tcPr>
          <w:p w14:paraId="41915D1F" w14:textId="76DB924A"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4757</w:t>
            </w:r>
          </w:p>
        </w:tc>
        <w:tc>
          <w:tcPr>
            <w:tcW w:w="1179" w:type="dxa"/>
            <w:shd w:val="clear" w:color="auto" w:fill="auto"/>
            <w:tcMar>
              <w:top w:w="15" w:type="dxa"/>
              <w:left w:w="108" w:type="dxa"/>
              <w:bottom w:w="0" w:type="dxa"/>
              <w:right w:w="108" w:type="dxa"/>
            </w:tcMar>
            <w:vAlign w:val="center"/>
          </w:tcPr>
          <w:p w14:paraId="00AE58E4" w14:textId="54FC1D79"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4742</w:t>
            </w:r>
          </w:p>
        </w:tc>
        <w:tc>
          <w:tcPr>
            <w:tcW w:w="1164" w:type="dxa"/>
            <w:vAlign w:val="center"/>
          </w:tcPr>
          <w:p w14:paraId="3B94C226" w14:textId="402869AB"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4510</w:t>
            </w:r>
          </w:p>
        </w:tc>
        <w:tc>
          <w:tcPr>
            <w:tcW w:w="1165" w:type="dxa"/>
            <w:vAlign w:val="center"/>
          </w:tcPr>
          <w:p w14:paraId="54E902CC" w14:textId="664F53D7"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9272</w:t>
            </w:r>
          </w:p>
        </w:tc>
      </w:tr>
      <w:tr w:rsidR="00E57FA5" w:rsidRPr="00F21A73" w14:paraId="7677539F" w14:textId="77777777" w:rsidTr="00E57FA5">
        <w:trPr>
          <w:trHeight w:val="20"/>
          <w:jc w:val="center"/>
        </w:trPr>
        <w:tc>
          <w:tcPr>
            <w:tcW w:w="1391" w:type="dxa"/>
            <w:shd w:val="clear" w:color="auto" w:fill="auto"/>
            <w:tcMar>
              <w:top w:w="15" w:type="dxa"/>
              <w:left w:w="108" w:type="dxa"/>
              <w:bottom w:w="0" w:type="dxa"/>
              <w:right w:w="108" w:type="dxa"/>
            </w:tcMar>
          </w:tcPr>
          <w:p w14:paraId="77C7EA68" w14:textId="1FAB126D" w:rsidR="00E57FA5" w:rsidRPr="001937FF" w:rsidRDefault="00E57FA5" w:rsidP="00E57FA5">
            <w:pPr>
              <w:snapToGrid w:val="0"/>
              <w:spacing w:line="240" w:lineRule="atLeast"/>
              <w:jc w:val="center"/>
              <w:rPr>
                <w:rFonts w:ascii="Arial" w:eastAsia="宋体" w:hAnsi="Arial" w:cs="Arial"/>
                <w:sz w:val="18"/>
                <w:szCs w:val="18"/>
                <w:lang w:val="en-CA"/>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8</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tcPr>
          <w:p w14:paraId="4B7890A4" w14:textId="4E14EB91"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50319</w:t>
            </w:r>
          </w:p>
        </w:tc>
        <w:tc>
          <w:tcPr>
            <w:tcW w:w="1409" w:type="dxa"/>
            <w:shd w:val="clear" w:color="auto" w:fill="auto"/>
            <w:tcMar>
              <w:top w:w="15" w:type="dxa"/>
              <w:left w:w="108" w:type="dxa"/>
              <w:bottom w:w="0" w:type="dxa"/>
              <w:right w:w="108" w:type="dxa"/>
            </w:tcMar>
            <w:vAlign w:val="center"/>
          </w:tcPr>
          <w:p w14:paraId="6B51BCF7" w14:textId="7146863D"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4533</w:t>
            </w:r>
          </w:p>
        </w:tc>
        <w:tc>
          <w:tcPr>
            <w:tcW w:w="1174" w:type="dxa"/>
            <w:shd w:val="clear" w:color="auto" w:fill="auto"/>
            <w:tcMar>
              <w:top w:w="15" w:type="dxa"/>
              <w:left w:w="15" w:type="dxa"/>
              <w:bottom w:w="0" w:type="dxa"/>
              <w:right w:w="15" w:type="dxa"/>
            </w:tcMar>
            <w:vAlign w:val="center"/>
          </w:tcPr>
          <w:p w14:paraId="39CB4452" w14:textId="4736DC83"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3634</w:t>
            </w:r>
          </w:p>
        </w:tc>
        <w:tc>
          <w:tcPr>
            <w:tcW w:w="1179" w:type="dxa"/>
            <w:shd w:val="clear" w:color="auto" w:fill="auto"/>
            <w:tcMar>
              <w:top w:w="15" w:type="dxa"/>
              <w:left w:w="108" w:type="dxa"/>
              <w:bottom w:w="0" w:type="dxa"/>
              <w:right w:w="108" w:type="dxa"/>
            </w:tcMar>
            <w:vAlign w:val="center"/>
          </w:tcPr>
          <w:p w14:paraId="4608C98B" w14:textId="52753E92"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5147</w:t>
            </w:r>
          </w:p>
        </w:tc>
        <w:tc>
          <w:tcPr>
            <w:tcW w:w="1164" w:type="dxa"/>
            <w:vAlign w:val="center"/>
          </w:tcPr>
          <w:p w14:paraId="5A28A579" w14:textId="1EDA858B"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5609</w:t>
            </w:r>
          </w:p>
        </w:tc>
        <w:tc>
          <w:tcPr>
            <w:tcW w:w="1165" w:type="dxa"/>
            <w:vAlign w:val="center"/>
          </w:tcPr>
          <w:p w14:paraId="6460F3D6" w14:textId="3B6A2359"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2204</w:t>
            </w:r>
          </w:p>
        </w:tc>
      </w:tr>
      <w:tr w:rsidR="00E57FA5" w:rsidRPr="00F21A73" w14:paraId="27376709" w14:textId="77777777" w:rsidTr="00E57FA5">
        <w:trPr>
          <w:trHeight w:val="20"/>
          <w:jc w:val="center"/>
        </w:trPr>
        <w:tc>
          <w:tcPr>
            <w:tcW w:w="1391" w:type="dxa"/>
            <w:shd w:val="clear" w:color="auto" w:fill="auto"/>
            <w:tcMar>
              <w:top w:w="15" w:type="dxa"/>
              <w:left w:w="108" w:type="dxa"/>
              <w:bottom w:w="0" w:type="dxa"/>
              <w:right w:w="108" w:type="dxa"/>
            </w:tcMar>
          </w:tcPr>
          <w:p w14:paraId="3654B5D8" w14:textId="5DCBF7B5" w:rsidR="00E57FA5" w:rsidRPr="001937FF" w:rsidRDefault="00E57FA5" w:rsidP="00E57FA5">
            <w:pPr>
              <w:snapToGrid w:val="0"/>
              <w:spacing w:line="240" w:lineRule="atLeast"/>
              <w:jc w:val="center"/>
              <w:rPr>
                <w:rFonts w:ascii="Arial" w:eastAsia="宋体" w:hAnsi="Arial" w:cs="Arial"/>
                <w:sz w:val="18"/>
                <w:szCs w:val="18"/>
                <w:lang w:val="en-CA"/>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9</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tcPr>
          <w:p w14:paraId="6AD0FC27" w14:textId="045D3BCA"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29388</w:t>
            </w:r>
          </w:p>
        </w:tc>
        <w:tc>
          <w:tcPr>
            <w:tcW w:w="1409" w:type="dxa"/>
            <w:shd w:val="clear" w:color="auto" w:fill="auto"/>
            <w:tcMar>
              <w:top w:w="15" w:type="dxa"/>
              <w:left w:w="108" w:type="dxa"/>
              <w:bottom w:w="0" w:type="dxa"/>
              <w:right w:w="108" w:type="dxa"/>
            </w:tcMar>
            <w:vAlign w:val="center"/>
          </w:tcPr>
          <w:p w14:paraId="6E665874" w14:textId="5129905A"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7049</w:t>
            </w:r>
          </w:p>
        </w:tc>
        <w:tc>
          <w:tcPr>
            <w:tcW w:w="1174" w:type="dxa"/>
            <w:shd w:val="clear" w:color="auto" w:fill="auto"/>
            <w:tcMar>
              <w:top w:w="15" w:type="dxa"/>
              <w:left w:w="15" w:type="dxa"/>
              <w:bottom w:w="0" w:type="dxa"/>
              <w:right w:w="15" w:type="dxa"/>
            </w:tcMar>
            <w:vAlign w:val="center"/>
          </w:tcPr>
          <w:p w14:paraId="675C56BF" w14:textId="4921EA64"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5109</w:t>
            </w:r>
          </w:p>
        </w:tc>
        <w:tc>
          <w:tcPr>
            <w:tcW w:w="1179" w:type="dxa"/>
            <w:shd w:val="clear" w:color="auto" w:fill="auto"/>
            <w:tcMar>
              <w:top w:w="15" w:type="dxa"/>
              <w:left w:w="108" w:type="dxa"/>
              <w:bottom w:w="0" w:type="dxa"/>
              <w:right w:w="108" w:type="dxa"/>
            </w:tcMar>
            <w:vAlign w:val="center"/>
          </w:tcPr>
          <w:p w14:paraId="5C78B9EC" w14:textId="4F9458D9"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4571</w:t>
            </w:r>
          </w:p>
        </w:tc>
        <w:tc>
          <w:tcPr>
            <w:tcW w:w="1164" w:type="dxa"/>
            <w:vAlign w:val="center"/>
          </w:tcPr>
          <w:p w14:paraId="1E817917" w14:textId="4FCE7AB4"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2384</w:t>
            </w:r>
          </w:p>
        </w:tc>
        <w:tc>
          <w:tcPr>
            <w:tcW w:w="1165" w:type="dxa"/>
            <w:vAlign w:val="center"/>
          </w:tcPr>
          <w:p w14:paraId="680F1F7A" w14:textId="21D0BAE4"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5020</w:t>
            </w:r>
          </w:p>
        </w:tc>
      </w:tr>
      <w:tr w:rsidR="00E57FA5" w:rsidRPr="00F21A73" w14:paraId="456AA8C4" w14:textId="77777777" w:rsidTr="00E57FA5">
        <w:trPr>
          <w:trHeight w:val="20"/>
          <w:jc w:val="center"/>
        </w:trPr>
        <w:tc>
          <w:tcPr>
            <w:tcW w:w="1391" w:type="dxa"/>
            <w:shd w:val="clear" w:color="auto" w:fill="auto"/>
            <w:tcMar>
              <w:top w:w="15" w:type="dxa"/>
              <w:left w:w="108" w:type="dxa"/>
              <w:bottom w:w="0" w:type="dxa"/>
              <w:right w:w="108" w:type="dxa"/>
            </w:tcMar>
          </w:tcPr>
          <w:p w14:paraId="74DBCFBE" w14:textId="4387144C" w:rsidR="00E57FA5" w:rsidRPr="001937FF" w:rsidRDefault="00E57FA5" w:rsidP="00E57FA5">
            <w:pPr>
              <w:snapToGrid w:val="0"/>
              <w:spacing w:line="240" w:lineRule="atLeast"/>
              <w:jc w:val="center"/>
              <w:rPr>
                <w:rFonts w:ascii="Arial" w:eastAsia="宋体" w:hAnsi="Arial" w:cs="Arial"/>
                <w:sz w:val="18"/>
                <w:szCs w:val="18"/>
                <w:lang w:val="en-CA"/>
              </w:rPr>
            </w:pPr>
            <w:r w:rsidRPr="001937FF">
              <w:rPr>
                <w:rFonts w:ascii="Arial" w:eastAsia="宋体" w:hAnsi="Arial" w:cs="Arial" w:hint="eastAsia"/>
                <w:sz w:val="18"/>
                <w:szCs w:val="18"/>
                <w:lang w:val="en-CA"/>
              </w:rPr>
              <w:t>2</w:t>
            </w:r>
            <w:r w:rsidRPr="001937FF">
              <w:rPr>
                <w:rFonts w:ascii="Arial" w:eastAsia="宋体" w:hAnsi="Arial" w:cs="Arial"/>
                <w:sz w:val="18"/>
                <w:szCs w:val="18"/>
                <w:lang w:val="en-CA"/>
              </w:rPr>
              <w:t>023</w:t>
            </w:r>
            <w:r w:rsidRPr="001937FF">
              <w:rPr>
                <w:rFonts w:ascii="Arial" w:eastAsia="宋体" w:hAnsi="Arial" w:cs="Arial" w:hint="eastAsia"/>
                <w:sz w:val="18"/>
                <w:szCs w:val="18"/>
                <w:lang w:val="en-CA"/>
              </w:rPr>
              <w:t>年</w:t>
            </w:r>
            <w:r>
              <w:rPr>
                <w:rFonts w:ascii="Arial" w:eastAsia="宋体" w:hAnsi="Arial" w:cs="Arial" w:hint="eastAsia"/>
                <w:sz w:val="18"/>
                <w:szCs w:val="18"/>
                <w:lang w:val="en-CA"/>
              </w:rPr>
              <w:t>1</w:t>
            </w:r>
            <w:r>
              <w:rPr>
                <w:rFonts w:ascii="Arial" w:eastAsia="宋体" w:hAnsi="Arial" w:cs="Arial"/>
                <w:sz w:val="18"/>
                <w:szCs w:val="18"/>
                <w:lang w:val="en-CA"/>
              </w:rPr>
              <w:t>0</w:t>
            </w:r>
            <w:r w:rsidRPr="001937FF">
              <w:rPr>
                <w:rFonts w:ascii="Arial" w:eastAsia="宋体" w:hAnsi="Arial" w:cs="Arial" w:hint="eastAsia"/>
                <w:sz w:val="18"/>
                <w:szCs w:val="18"/>
                <w:lang w:val="en-CA"/>
              </w:rPr>
              <w:t>月</w:t>
            </w:r>
          </w:p>
        </w:tc>
        <w:tc>
          <w:tcPr>
            <w:tcW w:w="804" w:type="dxa"/>
            <w:shd w:val="clear" w:color="auto" w:fill="auto"/>
            <w:tcMar>
              <w:top w:w="15" w:type="dxa"/>
              <w:left w:w="108" w:type="dxa"/>
              <w:bottom w:w="0" w:type="dxa"/>
              <w:right w:w="108" w:type="dxa"/>
            </w:tcMar>
            <w:vAlign w:val="center"/>
          </w:tcPr>
          <w:p w14:paraId="2FBDA3E9" w14:textId="21E8CB6B"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27784</w:t>
            </w:r>
          </w:p>
        </w:tc>
        <w:tc>
          <w:tcPr>
            <w:tcW w:w="1409" w:type="dxa"/>
            <w:shd w:val="clear" w:color="auto" w:fill="auto"/>
            <w:tcMar>
              <w:top w:w="15" w:type="dxa"/>
              <w:left w:w="108" w:type="dxa"/>
              <w:bottom w:w="0" w:type="dxa"/>
              <w:right w:w="108" w:type="dxa"/>
            </w:tcMar>
            <w:vAlign w:val="center"/>
          </w:tcPr>
          <w:p w14:paraId="1945ED1A" w14:textId="4691DB4F"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9076</w:t>
            </w:r>
          </w:p>
        </w:tc>
        <w:tc>
          <w:tcPr>
            <w:tcW w:w="1174" w:type="dxa"/>
            <w:shd w:val="clear" w:color="auto" w:fill="auto"/>
            <w:tcMar>
              <w:top w:w="15" w:type="dxa"/>
              <w:left w:w="15" w:type="dxa"/>
              <w:bottom w:w="0" w:type="dxa"/>
              <w:right w:w="15" w:type="dxa"/>
            </w:tcMar>
            <w:vAlign w:val="center"/>
          </w:tcPr>
          <w:p w14:paraId="2AA5AE8D" w14:textId="5C75740B"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3678</w:t>
            </w:r>
          </w:p>
        </w:tc>
        <w:tc>
          <w:tcPr>
            <w:tcW w:w="1179" w:type="dxa"/>
            <w:shd w:val="clear" w:color="auto" w:fill="auto"/>
            <w:tcMar>
              <w:top w:w="15" w:type="dxa"/>
              <w:left w:w="108" w:type="dxa"/>
              <w:bottom w:w="0" w:type="dxa"/>
              <w:right w:w="108" w:type="dxa"/>
            </w:tcMar>
            <w:vAlign w:val="center"/>
          </w:tcPr>
          <w:p w14:paraId="3126223A" w14:textId="24FA376D"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5590</w:t>
            </w:r>
          </w:p>
        </w:tc>
        <w:tc>
          <w:tcPr>
            <w:tcW w:w="1164" w:type="dxa"/>
            <w:vAlign w:val="center"/>
          </w:tcPr>
          <w:p w14:paraId="1EFBDE18" w14:textId="25D67890"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3576</w:t>
            </w:r>
          </w:p>
        </w:tc>
        <w:tc>
          <w:tcPr>
            <w:tcW w:w="1165" w:type="dxa"/>
            <w:vAlign w:val="center"/>
          </w:tcPr>
          <w:p w14:paraId="3F83FC16" w14:textId="0411C8C4" w:rsidR="00E57FA5" w:rsidRPr="00F21A73" w:rsidRDefault="00E57FA5" w:rsidP="00E57FA5">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0920</w:t>
            </w:r>
          </w:p>
        </w:tc>
      </w:tr>
    </w:tbl>
    <w:p w14:paraId="07BFFB88" w14:textId="216A988F" w:rsidR="00C14628" w:rsidRDefault="00222E18" w:rsidP="00F85656">
      <w:pPr>
        <w:spacing w:line="360" w:lineRule="auto"/>
        <w:ind w:firstLineChars="200" w:firstLine="420"/>
        <w:rPr>
          <w:rFonts w:ascii="Arial" w:eastAsia="宋体" w:hAnsi="Arial" w:cs="Arial"/>
        </w:rPr>
      </w:pPr>
      <w:r w:rsidRPr="00222E18">
        <w:rPr>
          <w:rFonts w:ascii="Arial" w:eastAsia="宋体" w:hAnsi="Arial" w:cs="Arial" w:hint="eastAsia"/>
        </w:rPr>
        <w:t>与上季度各月相比，</w:t>
      </w:r>
      <w:r w:rsidRPr="00222E18">
        <w:rPr>
          <w:rFonts w:ascii="Arial" w:eastAsia="宋体" w:hAnsi="Arial" w:cs="Arial" w:hint="eastAsia"/>
        </w:rPr>
        <w:t>10</w:t>
      </w:r>
      <w:r w:rsidRPr="00222E18">
        <w:rPr>
          <w:rFonts w:ascii="Arial" w:eastAsia="宋体" w:hAnsi="Arial" w:cs="Arial" w:hint="eastAsia"/>
        </w:rPr>
        <w:t>月，核心区均价下降；中心城区、多点区域有所上升；副中心和生态涵养区相对较平稳。</w:t>
      </w:r>
    </w:p>
    <w:p w14:paraId="0370924B" w14:textId="77777777"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2.</w:t>
      </w:r>
      <w:r w:rsidRPr="00F21A73">
        <w:rPr>
          <w:rFonts w:ascii="Arial" w:eastAsia="宋体" w:hAnsi="Arial" w:cs="Arial"/>
        </w:rPr>
        <w:t>存量商品房市场</w:t>
      </w:r>
    </w:p>
    <w:p w14:paraId="519DCBC1" w14:textId="3AE43CB2" w:rsidR="004B55B1"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）住宅存量房签约情况</w:t>
      </w:r>
    </w:p>
    <w:tbl>
      <w:tblPr>
        <w:tblW w:w="619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721"/>
        <w:gridCol w:w="665"/>
        <w:gridCol w:w="531"/>
        <w:gridCol w:w="607"/>
        <w:gridCol w:w="606"/>
        <w:gridCol w:w="531"/>
        <w:gridCol w:w="587"/>
        <w:gridCol w:w="611"/>
        <w:gridCol w:w="607"/>
        <w:gridCol w:w="607"/>
        <w:gridCol w:w="593"/>
        <w:gridCol w:w="607"/>
        <w:gridCol w:w="518"/>
        <w:gridCol w:w="658"/>
        <w:gridCol w:w="607"/>
        <w:gridCol w:w="607"/>
        <w:gridCol w:w="607"/>
      </w:tblGrid>
      <w:tr w:rsidR="00BE3A37" w:rsidRPr="00F21A73" w14:paraId="5FEA8261" w14:textId="77777777" w:rsidTr="00BE3A37">
        <w:trPr>
          <w:trHeight w:val="20"/>
          <w:jc w:val="center"/>
        </w:trPr>
        <w:tc>
          <w:tcPr>
            <w:tcW w:w="721" w:type="dxa"/>
            <w:shd w:val="clear" w:color="auto" w:fill="auto"/>
            <w:tcMar>
              <w:top w:w="15" w:type="dxa"/>
              <w:left w:w="15" w:type="dxa"/>
              <w:bottom w:w="0" w:type="dxa"/>
              <w:right w:w="15" w:type="dxa"/>
            </w:tcMar>
            <w:vAlign w:val="center"/>
            <w:hideMark/>
          </w:tcPr>
          <w:p w14:paraId="036119C2"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项目</w:t>
            </w:r>
          </w:p>
        </w:tc>
        <w:tc>
          <w:tcPr>
            <w:tcW w:w="665" w:type="dxa"/>
            <w:shd w:val="clear" w:color="auto" w:fill="auto"/>
            <w:tcMar>
              <w:top w:w="15" w:type="dxa"/>
              <w:left w:w="15" w:type="dxa"/>
              <w:bottom w:w="0" w:type="dxa"/>
              <w:right w:w="15" w:type="dxa"/>
            </w:tcMar>
            <w:vAlign w:val="center"/>
            <w:hideMark/>
          </w:tcPr>
          <w:p w14:paraId="3F25D3D6" w14:textId="511D3C56"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2022/</w:t>
            </w:r>
            <w:r w:rsidRPr="00F21A73">
              <w:rPr>
                <w:rFonts w:ascii="Arial" w:eastAsia="宋体" w:hAnsi="Arial" w:cs="Arial"/>
                <w:sz w:val="18"/>
                <w:szCs w:val="18"/>
              </w:rPr>
              <w:t>7</w:t>
            </w:r>
          </w:p>
        </w:tc>
        <w:tc>
          <w:tcPr>
            <w:tcW w:w="531" w:type="dxa"/>
            <w:shd w:val="clear" w:color="auto" w:fill="auto"/>
            <w:tcMar>
              <w:top w:w="15" w:type="dxa"/>
              <w:left w:w="15" w:type="dxa"/>
              <w:bottom w:w="0" w:type="dxa"/>
              <w:right w:w="15" w:type="dxa"/>
            </w:tcMar>
            <w:vAlign w:val="center"/>
            <w:hideMark/>
          </w:tcPr>
          <w:p w14:paraId="293C809A" w14:textId="4DDA6642"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607" w:type="dxa"/>
            <w:shd w:val="clear" w:color="auto" w:fill="auto"/>
            <w:tcMar>
              <w:top w:w="15" w:type="dxa"/>
              <w:left w:w="15" w:type="dxa"/>
              <w:bottom w:w="0" w:type="dxa"/>
              <w:right w:w="15" w:type="dxa"/>
            </w:tcMar>
            <w:vAlign w:val="center"/>
            <w:hideMark/>
          </w:tcPr>
          <w:p w14:paraId="111E4ED8" w14:textId="4BC3316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606" w:type="dxa"/>
            <w:shd w:val="clear" w:color="auto" w:fill="auto"/>
            <w:tcMar>
              <w:top w:w="15" w:type="dxa"/>
              <w:left w:w="15" w:type="dxa"/>
              <w:bottom w:w="0" w:type="dxa"/>
              <w:right w:w="15" w:type="dxa"/>
            </w:tcMar>
            <w:vAlign w:val="center"/>
            <w:hideMark/>
          </w:tcPr>
          <w:p w14:paraId="52C35F1A" w14:textId="462A29A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c>
          <w:tcPr>
            <w:tcW w:w="531" w:type="dxa"/>
            <w:shd w:val="clear" w:color="auto" w:fill="auto"/>
            <w:tcMar>
              <w:top w:w="15" w:type="dxa"/>
              <w:left w:w="15" w:type="dxa"/>
              <w:bottom w:w="0" w:type="dxa"/>
              <w:right w:w="15" w:type="dxa"/>
            </w:tcMar>
            <w:vAlign w:val="center"/>
            <w:hideMark/>
          </w:tcPr>
          <w:p w14:paraId="2C244FD9" w14:textId="6231E40C"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587" w:type="dxa"/>
            <w:shd w:val="clear" w:color="auto" w:fill="auto"/>
            <w:tcMar>
              <w:top w:w="15" w:type="dxa"/>
              <w:left w:w="15" w:type="dxa"/>
              <w:bottom w:w="0" w:type="dxa"/>
              <w:right w:w="15" w:type="dxa"/>
            </w:tcMar>
            <w:vAlign w:val="center"/>
            <w:hideMark/>
          </w:tcPr>
          <w:p w14:paraId="081804CA" w14:textId="2A703B53"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611" w:type="dxa"/>
            <w:shd w:val="clear" w:color="auto" w:fill="auto"/>
            <w:tcMar>
              <w:top w:w="15" w:type="dxa"/>
              <w:left w:w="15" w:type="dxa"/>
              <w:bottom w:w="0" w:type="dxa"/>
              <w:right w:w="15" w:type="dxa"/>
            </w:tcMar>
            <w:vAlign w:val="center"/>
            <w:hideMark/>
          </w:tcPr>
          <w:p w14:paraId="1C7C5B67" w14:textId="653F2CF4"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607" w:type="dxa"/>
            <w:shd w:val="clear" w:color="auto" w:fill="auto"/>
            <w:tcMar>
              <w:top w:w="15" w:type="dxa"/>
              <w:left w:w="15" w:type="dxa"/>
              <w:bottom w:w="0" w:type="dxa"/>
              <w:right w:w="15" w:type="dxa"/>
            </w:tcMar>
            <w:vAlign w:val="center"/>
            <w:hideMark/>
          </w:tcPr>
          <w:p w14:paraId="69CB43B9" w14:textId="4C5F3AC1"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607" w:type="dxa"/>
            <w:shd w:val="clear" w:color="auto" w:fill="auto"/>
            <w:tcMar>
              <w:top w:w="15" w:type="dxa"/>
              <w:left w:w="15" w:type="dxa"/>
              <w:bottom w:w="0" w:type="dxa"/>
              <w:right w:w="15" w:type="dxa"/>
            </w:tcMar>
            <w:vAlign w:val="center"/>
            <w:hideMark/>
          </w:tcPr>
          <w:p w14:paraId="35F21116" w14:textId="37ED54E8"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593" w:type="dxa"/>
            <w:shd w:val="clear" w:color="auto" w:fill="auto"/>
            <w:tcMar>
              <w:top w:w="15" w:type="dxa"/>
              <w:left w:w="15" w:type="dxa"/>
              <w:bottom w:w="0" w:type="dxa"/>
              <w:right w:w="15" w:type="dxa"/>
            </w:tcMar>
            <w:vAlign w:val="center"/>
            <w:hideMark/>
          </w:tcPr>
          <w:p w14:paraId="22863CA8" w14:textId="5938506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607" w:type="dxa"/>
            <w:shd w:val="clear" w:color="auto" w:fill="auto"/>
            <w:tcMar>
              <w:top w:w="15" w:type="dxa"/>
              <w:left w:w="15" w:type="dxa"/>
              <w:bottom w:w="0" w:type="dxa"/>
              <w:right w:w="15" w:type="dxa"/>
            </w:tcMar>
            <w:vAlign w:val="center"/>
            <w:hideMark/>
          </w:tcPr>
          <w:p w14:paraId="12D1AD56" w14:textId="759C8079"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5</w:t>
            </w:r>
          </w:p>
        </w:tc>
        <w:tc>
          <w:tcPr>
            <w:tcW w:w="518" w:type="dxa"/>
            <w:shd w:val="clear" w:color="auto" w:fill="auto"/>
            <w:tcMar>
              <w:top w:w="15" w:type="dxa"/>
              <w:left w:w="15" w:type="dxa"/>
              <w:bottom w:w="0" w:type="dxa"/>
              <w:right w:w="15" w:type="dxa"/>
            </w:tcMar>
            <w:vAlign w:val="center"/>
            <w:hideMark/>
          </w:tcPr>
          <w:p w14:paraId="10F3677B" w14:textId="767E5442"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6</w:t>
            </w:r>
          </w:p>
        </w:tc>
        <w:tc>
          <w:tcPr>
            <w:tcW w:w="658" w:type="dxa"/>
            <w:shd w:val="clear" w:color="auto" w:fill="auto"/>
            <w:tcMar>
              <w:top w:w="15" w:type="dxa"/>
              <w:left w:w="15" w:type="dxa"/>
              <w:bottom w:w="0" w:type="dxa"/>
              <w:right w:w="15" w:type="dxa"/>
            </w:tcMar>
            <w:vAlign w:val="center"/>
            <w:hideMark/>
          </w:tcPr>
          <w:p w14:paraId="64D585BD" w14:textId="527612C3"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7</w:t>
            </w:r>
          </w:p>
        </w:tc>
        <w:tc>
          <w:tcPr>
            <w:tcW w:w="607" w:type="dxa"/>
            <w:shd w:val="clear" w:color="auto" w:fill="auto"/>
            <w:tcMar>
              <w:top w:w="15" w:type="dxa"/>
              <w:left w:w="15" w:type="dxa"/>
              <w:bottom w:w="0" w:type="dxa"/>
              <w:right w:w="15" w:type="dxa"/>
            </w:tcMar>
            <w:vAlign w:val="center"/>
            <w:hideMark/>
          </w:tcPr>
          <w:p w14:paraId="6E789C5E" w14:textId="13698ABC"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8</w:t>
            </w:r>
          </w:p>
        </w:tc>
        <w:tc>
          <w:tcPr>
            <w:tcW w:w="607" w:type="dxa"/>
            <w:shd w:val="clear" w:color="auto" w:fill="auto"/>
            <w:tcMar>
              <w:top w:w="15" w:type="dxa"/>
              <w:left w:w="15" w:type="dxa"/>
              <w:bottom w:w="0" w:type="dxa"/>
              <w:right w:w="15" w:type="dxa"/>
            </w:tcMar>
            <w:vAlign w:val="center"/>
            <w:hideMark/>
          </w:tcPr>
          <w:p w14:paraId="2413B3E4" w14:textId="2A94A6D1"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9</w:t>
            </w:r>
          </w:p>
        </w:tc>
        <w:tc>
          <w:tcPr>
            <w:tcW w:w="607" w:type="dxa"/>
            <w:shd w:val="clear" w:color="auto" w:fill="auto"/>
            <w:tcMar>
              <w:top w:w="15" w:type="dxa"/>
              <w:left w:w="15" w:type="dxa"/>
              <w:bottom w:w="0" w:type="dxa"/>
              <w:right w:w="15" w:type="dxa"/>
            </w:tcMar>
            <w:vAlign w:val="center"/>
            <w:hideMark/>
          </w:tcPr>
          <w:p w14:paraId="22E9017B" w14:textId="09047243"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10</w:t>
            </w:r>
          </w:p>
        </w:tc>
      </w:tr>
      <w:tr w:rsidR="00BE3A37" w:rsidRPr="00F21A73" w14:paraId="619E8A77" w14:textId="77777777" w:rsidTr="00BE3A37">
        <w:trPr>
          <w:trHeight w:val="20"/>
          <w:jc w:val="center"/>
        </w:trPr>
        <w:tc>
          <w:tcPr>
            <w:tcW w:w="721" w:type="dxa"/>
            <w:shd w:val="clear" w:color="auto" w:fill="auto"/>
            <w:tcMar>
              <w:top w:w="15" w:type="dxa"/>
              <w:left w:w="15" w:type="dxa"/>
              <w:bottom w:w="0" w:type="dxa"/>
              <w:right w:w="15" w:type="dxa"/>
            </w:tcMar>
            <w:vAlign w:val="center"/>
            <w:hideMark/>
          </w:tcPr>
          <w:p w14:paraId="4298B401"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套数</w:t>
            </w:r>
          </w:p>
        </w:tc>
        <w:tc>
          <w:tcPr>
            <w:tcW w:w="665" w:type="dxa"/>
            <w:shd w:val="clear" w:color="auto" w:fill="auto"/>
            <w:tcMar>
              <w:top w:w="15" w:type="dxa"/>
              <w:left w:w="15" w:type="dxa"/>
              <w:bottom w:w="0" w:type="dxa"/>
              <w:right w:w="15" w:type="dxa"/>
            </w:tcMar>
            <w:vAlign w:val="center"/>
            <w:hideMark/>
          </w:tcPr>
          <w:p w14:paraId="773E725C" w14:textId="0BEF5F05"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12338</w:t>
            </w:r>
          </w:p>
        </w:tc>
        <w:tc>
          <w:tcPr>
            <w:tcW w:w="531" w:type="dxa"/>
            <w:shd w:val="clear" w:color="auto" w:fill="auto"/>
            <w:tcMar>
              <w:top w:w="15" w:type="dxa"/>
              <w:left w:w="15" w:type="dxa"/>
              <w:bottom w:w="0" w:type="dxa"/>
              <w:right w:w="15" w:type="dxa"/>
            </w:tcMar>
            <w:vAlign w:val="center"/>
            <w:hideMark/>
          </w:tcPr>
          <w:p w14:paraId="31B6381F" w14:textId="68A85B54"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13920</w:t>
            </w:r>
          </w:p>
        </w:tc>
        <w:tc>
          <w:tcPr>
            <w:tcW w:w="607" w:type="dxa"/>
            <w:shd w:val="clear" w:color="auto" w:fill="auto"/>
            <w:tcMar>
              <w:top w:w="15" w:type="dxa"/>
              <w:left w:w="15" w:type="dxa"/>
              <w:bottom w:w="0" w:type="dxa"/>
              <w:right w:w="15" w:type="dxa"/>
            </w:tcMar>
            <w:vAlign w:val="center"/>
            <w:hideMark/>
          </w:tcPr>
          <w:p w14:paraId="3693CB1D" w14:textId="1889FE63"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14329</w:t>
            </w:r>
          </w:p>
        </w:tc>
        <w:tc>
          <w:tcPr>
            <w:tcW w:w="606" w:type="dxa"/>
            <w:shd w:val="clear" w:color="auto" w:fill="auto"/>
            <w:tcMar>
              <w:top w:w="15" w:type="dxa"/>
              <w:left w:w="15" w:type="dxa"/>
              <w:bottom w:w="0" w:type="dxa"/>
              <w:right w:w="15" w:type="dxa"/>
            </w:tcMar>
            <w:vAlign w:val="center"/>
            <w:hideMark/>
          </w:tcPr>
          <w:p w14:paraId="5EE3E6CF" w14:textId="30F1381F"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11209</w:t>
            </w:r>
          </w:p>
        </w:tc>
        <w:tc>
          <w:tcPr>
            <w:tcW w:w="531" w:type="dxa"/>
            <w:shd w:val="clear" w:color="auto" w:fill="auto"/>
            <w:tcMar>
              <w:top w:w="15" w:type="dxa"/>
              <w:left w:w="15" w:type="dxa"/>
              <w:bottom w:w="0" w:type="dxa"/>
              <w:right w:w="15" w:type="dxa"/>
            </w:tcMar>
            <w:vAlign w:val="center"/>
            <w:hideMark/>
          </w:tcPr>
          <w:p w14:paraId="681A73C8" w14:textId="52F1F56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10750</w:t>
            </w:r>
          </w:p>
        </w:tc>
        <w:tc>
          <w:tcPr>
            <w:tcW w:w="587" w:type="dxa"/>
            <w:shd w:val="clear" w:color="auto" w:fill="auto"/>
            <w:tcMar>
              <w:top w:w="15" w:type="dxa"/>
              <w:left w:w="15" w:type="dxa"/>
              <w:bottom w:w="0" w:type="dxa"/>
              <w:right w:w="15" w:type="dxa"/>
            </w:tcMar>
            <w:vAlign w:val="center"/>
            <w:hideMark/>
          </w:tcPr>
          <w:p w14:paraId="59D89EAA" w14:textId="4614980E"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8773</w:t>
            </w:r>
          </w:p>
        </w:tc>
        <w:tc>
          <w:tcPr>
            <w:tcW w:w="611" w:type="dxa"/>
            <w:shd w:val="clear" w:color="auto" w:fill="auto"/>
            <w:tcMar>
              <w:top w:w="15" w:type="dxa"/>
              <w:left w:w="15" w:type="dxa"/>
              <w:bottom w:w="0" w:type="dxa"/>
              <w:right w:w="15" w:type="dxa"/>
            </w:tcMar>
            <w:vAlign w:val="center"/>
            <w:hideMark/>
          </w:tcPr>
          <w:p w14:paraId="664BC5E2" w14:textId="47B47160"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8308</w:t>
            </w:r>
          </w:p>
        </w:tc>
        <w:tc>
          <w:tcPr>
            <w:tcW w:w="607" w:type="dxa"/>
            <w:shd w:val="clear" w:color="auto" w:fill="auto"/>
            <w:tcMar>
              <w:top w:w="15" w:type="dxa"/>
              <w:left w:w="15" w:type="dxa"/>
              <w:bottom w:w="0" w:type="dxa"/>
              <w:right w:w="15" w:type="dxa"/>
            </w:tcMar>
            <w:vAlign w:val="center"/>
            <w:hideMark/>
          </w:tcPr>
          <w:p w14:paraId="03F35F0C" w14:textId="538A3215"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15316</w:t>
            </w:r>
          </w:p>
        </w:tc>
        <w:tc>
          <w:tcPr>
            <w:tcW w:w="607" w:type="dxa"/>
            <w:shd w:val="clear" w:color="auto" w:fill="auto"/>
            <w:tcMar>
              <w:top w:w="15" w:type="dxa"/>
              <w:left w:w="15" w:type="dxa"/>
              <w:bottom w:w="0" w:type="dxa"/>
              <w:right w:w="15" w:type="dxa"/>
            </w:tcMar>
            <w:vAlign w:val="center"/>
            <w:hideMark/>
          </w:tcPr>
          <w:p w14:paraId="2A921113" w14:textId="3B1FBEAE"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22192</w:t>
            </w:r>
          </w:p>
        </w:tc>
        <w:tc>
          <w:tcPr>
            <w:tcW w:w="593" w:type="dxa"/>
            <w:shd w:val="clear" w:color="auto" w:fill="auto"/>
            <w:tcMar>
              <w:top w:w="15" w:type="dxa"/>
              <w:left w:w="15" w:type="dxa"/>
              <w:bottom w:w="0" w:type="dxa"/>
              <w:right w:w="15" w:type="dxa"/>
            </w:tcMar>
            <w:vAlign w:val="center"/>
            <w:hideMark/>
          </w:tcPr>
          <w:p w14:paraId="40A5C4D8" w14:textId="5E537738"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13928</w:t>
            </w:r>
          </w:p>
        </w:tc>
        <w:tc>
          <w:tcPr>
            <w:tcW w:w="607" w:type="dxa"/>
            <w:shd w:val="clear" w:color="auto" w:fill="auto"/>
            <w:tcMar>
              <w:top w:w="15" w:type="dxa"/>
              <w:left w:w="15" w:type="dxa"/>
              <w:bottom w:w="0" w:type="dxa"/>
              <w:right w:w="15" w:type="dxa"/>
            </w:tcMar>
            <w:vAlign w:val="center"/>
            <w:hideMark/>
          </w:tcPr>
          <w:p w14:paraId="327D5C20" w14:textId="131138DC"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lang w:val="en-CA"/>
              </w:rPr>
              <w:t>12982</w:t>
            </w:r>
          </w:p>
        </w:tc>
        <w:tc>
          <w:tcPr>
            <w:tcW w:w="518" w:type="dxa"/>
            <w:shd w:val="clear" w:color="auto" w:fill="auto"/>
            <w:tcMar>
              <w:top w:w="15" w:type="dxa"/>
              <w:left w:w="15" w:type="dxa"/>
              <w:bottom w:w="0" w:type="dxa"/>
              <w:right w:w="15" w:type="dxa"/>
            </w:tcMar>
            <w:vAlign w:val="center"/>
            <w:hideMark/>
          </w:tcPr>
          <w:p w14:paraId="0E44004F" w14:textId="3B8F7F3D"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11607</w:t>
            </w:r>
          </w:p>
        </w:tc>
        <w:tc>
          <w:tcPr>
            <w:tcW w:w="658" w:type="dxa"/>
            <w:shd w:val="clear" w:color="auto" w:fill="auto"/>
            <w:tcMar>
              <w:top w:w="15" w:type="dxa"/>
              <w:left w:w="15" w:type="dxa"/>
              <w:bottom w:w="0" w:type="dxa"/>
              <w:right w:w="15" w:type="dxa"/>
            </w:tcMar>
            <w:vAlign w:val="center"/>
            <w:hideMark/>
          </w:tcPr>
          <w:p w14:paraId="61CC9184" w14:textId="20A26758"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9718</w:t>
            </w:r>
          </w:p>
        </w:tc>
        <w:tc>
          <w:tcPr>
            <w:tcW w:w="607" w:type="dxa"/>
            <w:shd w:val="clear" w:color="auto" w:fill="auto"/>
            <w:tcMar>
              <w:top w:w="15" w:type="dxa"/>
              <w:left w:w="15" w:type="dxa"/>
              <w:bottom w:w="0" w:type="dxa"/>
              <w:right w:w="15" w:type="dxa"/>
            </w:tcMar>
            <w:vAlign w:val="center"/>
            <w:hideMark/>
          </w:tcPr>
          <w:p w14:paraId="7FF76558" w14:textId="033DDD49"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lang w:val="en-CA"/>
              </w:rPr>
              <w:t>10690</w:t>
            </w:r>
          </w:p>
        </w:tc>
        <w:tc>
          <w:tcPr>
            <w:tcW w:w="607" w:type="dxa"/>
            <w:shd w:val="clear" w:color="auto" w:fill="auto"/>
            <w:tcMar>
              <w:top w:w="15" w:type="dxa"/>
              <w:left w:w="15" w:type="dxa"/>
              <w:bottom w:w="0" w:type="dxa"/>
              <w:right w:w="15" w:type="dxa"/>
            </w:tcMar>
            <w:vAlign w:val="center"/>
            <w:hideMark/>
          </w:tcPr>
          <w:p w14:paraId="50F7CC7D" w14:textId="0D8441F2"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lang w:val="en-CA"/>
              </w:rPr>
              <w:t>14262</w:t>
            </w:r>
          </w:p>
        </w:tc>
        <w:tc>
          <w:tcPr>
            <w:tcW w:w="607" w:type="dxa"/>
            <w:shd w:val="clear" w:color="auto" w:fill="auto"/>
            <w:tcMar>
              <w:top w:w="15" w:type="dxa"/>
              <w:left w:w="15" w:type="dxa"/>
              <w:bottom w:w="0" w:type="dxa"/>
              <w:right w:w="15" w:type="dxa"/>
            </w:tcMar>
            <w:vAlign w:val="center"/>
            <w:hideMark/>
          </w:tcPr>
          <w:p w14:paraId="4D6CCA6D" w14:textId="1928977F"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lang w:val="en-CA"/>
              </w:rPr>
              <w:t>10653</w:t>
            </w:r>
          </w:p>
        </w:tc>
      </w:tr>
    </w:tbl>
    <w:p w14:paraId="530276E2" w14:textId="3E33EC82" w:rsidR="00FD45AE" w:rsidRDefault="00BE3A37" w:rsidP="00BE3A37">
      <w:pPr>
        <w:spacing w:line="360" w:lineRule="auto"/>
        <w:ind w:firstLineChars="200" w:firstLine="420"/>
        <w:rPr>
          <w:rFonts w:ascii="Arial" w:eastAsia="宋体" w:hAnsi="Arial" w:cs="Arial"/>
        </w:rPr>
      </w:pPr>
      <w:r w:rsidRPr="00BE3A37">
        <w:rPr>
          <w:rFonts w:ascii="Arial" w:eastAsia="宋体" w:hAnsi="Arial" w:cs="Arial" w:hint="eastAsia"/>
        </w:rPr>
        <w:t>10</w:t>
      </w:r>
      <w:r w:rsidRPr="00BE3A37">
        <w:rPr>
          <w:rFonts w:ascii="Arial" w:eastAsia="宋体" w:hAnsi="Arial" w:cs="Arial" w:hint="eastAsia"/>
        </w:rPr>
        <w:t>月，存量房签约</w:t>
      </w:r>
      <w:r w:rsidRPr="00BE3A37">
        <w:rPr>
          <w:rFonts w:ascii="Arial" w:eastAsia="宋体" w:hAnsi="Arial" w:cs="Arial" w:hint="eastAsia"/>
        </w:rPr>
        <w:t>10653</w:t>
      </w:r>
      <w:r w:rsidRPr="00BE3A37">
        <w:rPr>
          <w:rFonts w:ascii="Arial" w:eastAsia="宋体" w:hAnsi="Arial" w:cs="Arial" w:hint="eastAsia"/>
        </w:rPr>
        <w:t>套，比上月减少</w:t>
      </w:r>
      <w:r w:rsidRPr="00BE3A37">
        <w:rPr>
          <w:rFonts w:ascii="Arial" w:eastAsia="宋体" w:hAnsi="Arial" w:cs="Arial" w:hint="eastAsia"/>
        </w:rPr>
        <w:t>25%</w:t>
      </w:r>
      <w:r w:rsidRPr="00BE3A37">
        <w:rPr>
          <w:rFonts w:ascii="Arial" w:eastAsia="宋体" w:hAnsi="Arial" w:cs="Arial" w:hint="eastAsia"/>
        </w:rPr>
        <w:t>，比去年同期减少</w:t>
      </w:r>
      <w:r w:rsidRPr="00BE3A37">
        <w:rPr>
          <w:rFonts w:ascii="Arial" w:eastAsia="宋体" w:hAnsi="Arial" w:cs="Arial" w:hint="eastAsia"/>
        </w:rPr>
        <w:t>5%</w:t>
      </w:r>
      <w:r w:rsidRPr="00BE3A37">
        <w:rPr>
          <w:rFonts w:ascii="Arial" w:eastAsia="宋体" w:hAnsi="Arial" w:cs="Arial" w:hint="eastAsia"/>
        </w:rPr>
        <w:t>。</w:t>
      </w:r>
      <w:r w:rsidRPr="00BE3A37">
        <w:rPr>
          <w:rFonts w:ascii="Arial" w:eastAsia="宋体" w:hAnsi="Arial" w:cs="Arial" w:hint="eastAsia"/>
        </w:rPr>
        <w:t>9</w:t>
      </w:r>
      <w:r w:rsidRPr="00BE3A37">
        <w:rPr>
          <w:rFonts w:ascii="Arial" w:eastAsia="宋体" w:hAnsi="Arial" w:cs="Arial" w:hint="eastAsia"/>
        </w:rPr>
        <w:t>月住宅套数认定标准新政下，二手房市场需求释放，签约套数快速增加，但利好未能持续，</w:t>
      </w:r>
      <w:r w:rsidRPr="00BE3A37">
        <w:rPr>
          <w:rFonts w:ascii="Arial" w:eastAsia="宋体" w:hAnsi="Arial" w:cs="Arial" w:hint="eastAsia"/>
        </w:rPr>
        <w:t>10</w:t>
      </w:r>
      <w:r w:rsidRPr="00BE3A37">
        <w:rPr>
          <w:rFonts w:ascii="Arial" w:eastAsia="宋体" w:hAnsi="Arial" w:cs="Arial" w:hint="eastAsia"/>
        </w:rPr>
        <w:t>月回落。</w:t>
      </w:r>
    </w:p>
    <w:p w14:paraId="3F644B4D" w14:textId="214B5ED0" w:rsidR="00F85656" w:rsidRPr="00F21A73" w:rsidRDefault="00BE3A37" w:rsidP="00F609BA">
      <w:pPr>
        <w:spacing w:line="360" w:lineRule="auto"/>
        <w:ind w:firstLineChars="200" w:firstLine="420"/>
        <w:rPr>
          <w:rFonts w:ascii="Arial" w:eastAsia="宋体" w:hAnsi="Arial" w:cs="Arial"/>
        </w:rPr>
      </w:pPr>
      <w:r>
        <w:rPr>
          <w:noProof/>
        </w:rPr>
        <w:drawing>
          <wp:inline distT="0" distB="0" distL="0" distR="0" wp14:anchorId="63811F56" wp14:editId="0B47C568">
            <wp:extent cx="5274310" cy="2183765"/>
            <wp:effectExtent l="0" t="0" r="2540" b="6985"/>
            <wp:docPr id="1123348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48604" name=""/>
                    <pic:cNvPicPr/>
                  </pic:nvPicPr>
                  <pic:blipFill>
                    <a:blip r:embed="rId19"/>
                    <a:stretch>
                      <a:fillRect/>
                    </a:stretch>
                  </pic:blipFill>
                  <pic:spPr>
                    <a:xfrm>
                      <a:off x="0" y="0"/>
                      <a:ext cx="5274310" cy="2183765"/>
                    </a:xfrm>
                    <a:prstGeom prst="rect">
                      <a:avLst/>
                    </a:prstGeom>
                  </pic:spPr>
                </pic:pic>
              </a:graphicData>
            </a:graphic>
          </wp:inline>
        </w:drawing>
      </w:r>
    </w:p>
    <w:p w14:paraId="7DDED032" w14:textId="2D5E6D2E" w:rsidR="004B55B1"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）销售价格指数</w:t>
      </w:r>
    </w:p>
    <w:tbl>
      <w:tblPr>
        <w:tblW w:w="58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60"/>
        <w:gridCol w:w="655"/>
        <w:gridCol w:w="553"/>
        <w:gridCol w:w="553"/>
        <w:gridCol w:w="553"/>
        <w:gridCol w:w="554"/>
        <w:gridCol w:w="554"/>
        <w:gridCol w:w="567"/>
        <w:gridCol w:w="554"/>
        <w:gridCol w:w="554"/>
        <w:gridCol w:w="554"/>
        <w:gridCol w:w="554"/>
        <w:gridCol w:w="554"/>
        <w:gridCol w:w="656"/>
        <w:gridCol w:w="554"/>
        <w:gridCol w:w="554"/>
        <w:gridCol w:w="554"/>
      </w:tblGrid>
      <w:tr w:rsidR="00BE3A37" w:rsidRPr="00F21A73" w14:paraId="33778F22" w14:textId="77777777" w:rsidTr="00BE3A37">
        <w:trPr>
          <w:trHeight w:val="20"/>
          <w:jc w:val="center"/>
        </w:trPr>
        <w:tc>
          <w:tcPr>
            <w:tcW w:w="560" w:type="dxa"/>
            <w:shd w:val="clear" w:color="auto" w:fill="auto"/>
            <w:tcMar>
              <w:top w:w="15" w:type="dxa"/>
              <w:left w:w="15" w:type="dxa"/>
              <w:bottom w:w="0" w:type="dxa"/>
              <w:right w:w="15" w:type="dxa"/>
            </w:tcMar>
            <w:vAlign w:val="center"/>
            <w:hideMark/>
          </w:tcPr>
          <w:p w14:paraId="3D4E753E"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项目</w:t>
            </w:r>
          </w:p>
        </w:tc>
        <w:tc>
          <w:tcPr>
            <w:tcW w:w="655" w:type="dxa"/>
            <w:shd w:val="clear" w:color="auto" w:fill="auto"/>
            <w:tcMar>
              <w:top w:w="8" w:type="dxa"/>
              <w:left w:w="8" w:type="dxa"/>
              <w:bottom w:w="0" w:type="dxa"/>
              <w:right w:w="8" w:type="dxa"/>
            </w:tcMar>
            <w:vAlign w:val="center"/>
            <w:hideMark/>
          </w:tcPr>
          <w:p w14:paraId="05F49ACD" w14:textId="5AA5C8A0"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2022/</w:t>
            </w:r>
            <w:r w:rsidRPr="00F21A73">
              <w:rPr>
                <w:rFonts w:ascii="Arial" w:eastAsia="宋体" w:hAnsi="Arial" w:cs="Arial"/>
                <w:sz w:val="18"/>
                <w:szCs w:val="18"/>
              </w:rPr>
              <w:t>7</w:t>
            </w:r>
          </w:p>
        </w:tc>
        <w:tc>
          <w:tcPr>
            <w:tcW w:w="553" w:type="dxa"/>
            <w:shd w:val="clear" w:color="auto" w:fill="auto"/>
            <w:tcMar>
              <w:top w:w="8" w:type="dxa"/>
              <w:left w:w="8" w:type="dxa"/>
              <w:bottom w:w="0" w:type="dxa"/>
              <w:right w:w="8" w:type="dxa"/>
            </w:tcMar>
            <w:vAlign w:val="center"/>
            <w:hideMark/>
          </w:tcPr>
          <w:p w14:paraId="13E37029" w14:textId="380700C8"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p>
        </w:tc>
        <w:tc>
          <w:tcPr>
            <w:tcW w:w="553" w:type="dxa"/>
            <w:shd w:val="clear" w:color="auto" w:fill="auto"/>
            <w:tcMar>
              <w:top w:w="8" w:type="dxa"/>
              <w:left w:w="8" w:type="dxa"/>
              <w:bottom w:w="0" w:type="dxa"/>
              <w:right w:w="8" w:type="dxa"/>
            </w:tcMar>
            <w:vAlign w:val="center"/>
            <w:hideMark/>
          </w:tcPr>
          <w:p w14:paraId="17528587" w14:textId="7D3C6519"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p>
        </w:tc>
        <w:tc>
          <w:tcPr>
            <w:tcW w:w="553" w:type="dxa"/>
            <w:shd w:val="clear" w:color="auto" w:fill="auto"/>
            <w:tcMar>
              <w:top w:w="8" w:type="dxa"/>
              <w:left w:w="8" w:type="dxa"/>
              <w:bottom w:w="0" w:type="dxa"/>
              <w:right w:w="8" w:type="dxa"/>
            </w:tcMar>
            <w:vAlign w:val="center"/>
            <w:hideMark/>
          </w:tcPr>
          <w:p w14:paraId="53D93B19" w14:textId="32DF6E21"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554" w:type="dxa"/>
            <w:shd w:val="clear" w:color="auto" w:fill="auto"/>
            <w:tcMar>
              <w:top w:w="8" w:type="dxa"/>
              <w:left w:w="8" w:type="dxa"/>
              <w:bottom w:w="0" w:type="dxa"/>
              <w:right w:w="8" w:type="dxa"/>
            </w:tcMar>
            <w:vAlign w:val="center"/>
            <w:hideMark/>
          </w:tcPr>
          <w:p w14:paraId="4FBD0A9E" w14:textId="0ADEE569"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554" w:type="dxa"/>
            <w:shd w:val="clear" w:color="auto" w:fill="auto"/>
            <w:tcMar>
              <w:top w:w="8" w:type="dxa"/>
              <w:left w:w="8" w:type="dxa"/>
              <w:bottom w:w="0" w:type="dxa"/>
              <w:right w:w="8" w:type="dxa"/>
            </w:tcMar>
            <w:vAlign w:val="center"/>
            <w:hideMark/>
          </w:tcPr>
          <w:p w14:paraId="224D35C1" w14:textId="1E53B8F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567" w:type="dxa"/>
            <w:shd w:val="clear" w:color="auto" w:fill="auto"/>
            <w:tcMar>
              <w:top w:w="8" w:type="dxa"/>
              <w:left w:w="8" w:type="dxa"/>
              <w:bottom w:w="0" w:type="dxa"/>
              <w:right w:w="8" w:type="dxa"/>
            </w:tcMar>
            <w:vAlign w:val="center"/>
            <w:hideMark/>
          </w:tcPr>
          <w:p w14:paraId="0713E53D" w14:textId="4515481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554" w:type="dxa"/>
            <w:shd w:val="clear" w:color="auto" w:fill="auto"/>
            <w:tcMar>
              <w:top w:w="8" w:type="dxa"/>
              <w:left w:w="8" w:type="dxa"/>
              <w:bottom w:w="0" w:type="dxa"/>
              <w:right w:w="8" w:type="dxa"/>
            </w:tcMar>
            <w:vAlign w:val="center"/>
            <w:hideMark/>
          </w:tcPr>
          <w:p w14:paraId="214E0A83" w14:textId="043CF55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554" w:type="dxa"/>
            <w:shd w:val="clear" w:color="auto" w:fill="auto"/>
            <w:tcMar>
              <w:top w:w="8" w:type="dxa"/>
              <w:left w:w="8" w:type="dxa"/>
              <w:bottom w:w="0" w:type="dxa"/>
              <w:right w:w="8" w:type="dxa"/>
            </w:tcMar>
            <w:vAlign w:val="center"/>
            <w:hideMark/>
          </w:tcPr>
          <w:p w14:paraId="49F603A7" w14:textId="5E5E6C0F"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554" w:type="dxa"/>
            <w:shd w:val="clear" w:color="auto" w:fill="auto"/>
            <w:tcMar>
              <w:top w:w="8" w:type="dxa"/>
              <w:left w:w="8" w:type="dxa"/>
              <w:bottom w:w="0" w:type="dxa"/>
              <w:right w:w="8" w:type="dxa"/>
            </w:tcMar>
            <w:vAlign w:val="center"/>
            <w:hideMark/>
          </w:tcPr>
          <w:p w14:paraId="7DF7031E" w14:textId="11818E8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554" w:type="dxa"/>
            <w:shd w:val="clear" w:color="auto" w:fill="auto"/>
            <w:tcMar>
              <w:top w:w="8" w:type="dxa"/>
              <w:left w:w="8" w:type="dxa"/>
              <w:bottom w:w="0" w:type="dxa"/>
              <w:right w:w="8" w:type="dxa"/>
            </w:tcMar>
            <w:vAlign w:val="center"/>
            <w:hideMark/>
          </w:tcPr>
          <w:p w14:paraId="083F93DB" w14:textId="20AB1CA5"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p>
        </w:tc>
        <w:tc>
          <w:tcPr>
            <w:tcW w:w="554" w:type="dxa"/>
            <w:shd w:val="clear" w:color="auto" w:fill="auto"/>
            <w:tcMar>
              <w:top w:w="8" w:type="dxa"/>
              <w:left w:w="8" w:type="dxa"/>
              <w:bottom w:w="0" w:type="dxa"/>
              <w:right w:w="8" w:type="dxa"/>
            </w:tcMar>
            <w:vAlign w:val="center"/>
            <w:hideMark/>
          </w:tcPr>
          <w:p w14:paraId="0A17F913" w14:textId="66133695"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6</w:t>
            </w:r>
          </w:p>
        </w:tc>
        <w:tc>
          <w:tcPr>
            <w:tcW w:w="656" w:type="dxa"/>
            <w:shd w:val="clear" w:color="auto" w:fill="auto"/>
            <w:tcMar>
              <w:top w:w="8" w:type="dxa"/>
              <w:left w:w="8" w:type="dxa"/>
              <w:bottom w:w="0" w:type="dxa"/>
              <w:right w:w="8" w:type="dxa"/>
            </w:tcMar>
            <w:vAlign w:val="center"/>
            <w:hideMark/>
          </w:tcPr>
          <w:p w14:paraId="54BB1070" w14:textId="4F1349D3"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7</w:t>
            </w:r>
          </w:p>
        </w:tc>
        <w:tc>
          <w:tcPr>
            <w:tcW w:w="554" w:type="dxa"/>
            <w:shd w:val="clear" w:color="auto" w:fill="auto"/>
            <w:tcMar>
              <w:top w:w="8" w:type="dxa"/>
              <w:left w:w="8" w:type="dxa"/>
              <w:bottom w:w="0" w:type="dxa"/>
              <w:right w:w="8" w:type="dxa"/>
            </w:tcMar>
            <w:vAlign w:val="center"/>
            <w:hideMark/>
          </w:tcPr>
          <w:p w14:paraId="27727DEB" w14:textId="5DA50201"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8</w:t>
            </w:r>
          </w:p>
        </w:tc>
        <w:tc>
          <w:tcPr>
            <w:tcW w:w="554" w:type="dxa"/>
            <w:shd w:val="clear" w:color="auto" w:fill="auto"/>
            <w:tcMar>
              <w:top w:w="8" w:type="dxa"/>
              <w:left w:w="8" w:type="dxa"/>
              <w:bottom w:w="0" w:type="dxa"/>
              <w:right w:w="8" w:type="dxa"/>
            </w:tcMar>
            <w:vAlign w:val="center"/>
            <w:hideMark/>
          </w:tcPr>
          <w:p w14:paraId="6E55630E" w14:textId="37542658"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9</w:t>
            </w:r>
          </w:p>
        </w:tc>
        <w:tc>
          <w:tcPr>
            <w:tcW w:w="554" w:type="dxa"/>
            <w:shd w:val="clear" w:color="auto" w:fill="auto"/>
            <w:tcMar>
              <w:top w:w="8" w:type="dxa"/>
              <w:left w:w="8" w:type="dxa"/>
              <w:bottom w:w="0" w:type="dxa"/>
              <w:right w:w="8" w:type="dxa"/>
            </w:tcMar>
            <w:vAlign w:val="center"/>
            <w:hideMark/>
          </w:tcPr>
          <w:p w14:paraId="5CC60340" w14:textId="3A26E2E9"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10</w:t>
            </w:r>
          </w:p>
        </w:tc>
      </w:tr>
      <w:tr w:rsidR="00BE3A37" w:rsidRPr="00F21A73" w14:paraId="0FA80626" w14:textId="77777777" w:rsidTr="00BE3A37">
        <w:trPr>
          <w:trHeight w:val="20"/>
          <w:jc w:val="center"/>
        </w:trPr>
        <w:tc>
          <w:tcPr>
            <w:tcW w:w="560" w:type="dxa"/>
            <w:shd w:val="clear" w:color="auto" w:fill="auto"/>
            <w:tcMar>
              <w:top w:w="15" w:type="dxa"/>
              <w:left w:w="15" w:type="dxa"/>
              <w:bottom w:w="0" w:type="dxa"/>
              <w:right w:w="15" w:type="dxa"/>
            </w:tcMar>
            <w:vAlign w:val="center"/>
            <w:hideMark/>
          </w:tcPr>
          <w:p w14:paraId="0CBADFE0"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环比</w:t>
            </w:r>
          </w:p>
        </w:tc>
        <w:tc>
          <w:tcPr>
            <w:tcW w:w="655" w:type="dxa"/>
            <w:shd w:val="clear" w:color="auto" w:fill="auto"/>
            <w:tcMar>
              <w:top w:w="15" w:type="dxa"/>
              <w:left w:w="15" w:type="dxa"/>
              <w:bottom w:w="0" w:type="dxa"/>
              <w:right w:w="15" w:type="dxa"/>
            </w:tcMar>
            <w:vAlign w:val="center"/>
            <w:hideMark/>
          </w:tcPr>
          <w:p w14:paraId="782B43A7" w14:textId="3310306D"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100.2</w:t>
            </w:r>
          </w:p>
        </w:tc>
        <w:tc>
          <w:tcPr>
            <w:tcW w:w="553" w:type="dxa"/>
            <w:shd w:val="clear" w:color="auto" w:fill="auto"/>
            <w:tcMar>
              <w:top w:w="15" w:type="dxa"/>
              <w:left w:w="15" w:type="dxa"/>
              <w:bottom w:w="0" w:type="dxa"/>
              <w:right w:w="15" w:type="dxa"/>
            </w:tcMar>
            <w:vAlign w:val="center"/>
            <w:hideMark/>
          </w:tcPr>
          <w:p w14:paraId="2ECF4F1C" w14:textId="21A9E1F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100.2</w:t>
            </w:r>
          </w:p>
        </w:tc>
        <w:tc>
          <w:tcPr>
            <w:tcW w:w="553" w:type="dxa"/>
            <w:shd w:val="clear" w:color="auto" w:fill="auto"/>
            <w:tcMar>
              <w:top w:w="15" w:type="dxa"/>
              <w:left w:w="15" w:type="dxa"/>
              <w:bottom w:w="0" w:type="dxa"/>
              <w:right w:w="15" w:type="dxa"/>
            </w:tcMar>
            <w:vAlign w:val="center"/>
            <w:hideMark/>
          </w:tcPr>
          <w:p w14:paraId="621ABF4F" w14:textId="12492F68"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100.4</w:t>
            </w:r>
          </w:p>
        </w:tc>
        <w:tc>
          <w:tcPr>
            <w:tcW w:w="553" w:type="dxa"/>
            <w:shd w:val="clear" w:color="auto" w:fill="auto"/>
            <w:tcMar>
              <w:top w:w="15" w:type="dxa"/>
              <w:left w:w="15" w:type="dxa"/>
              <w:bottom w:w="0" w:type="dxa"/>
              <w:right w:w="15" w:type="dxa"/>
            </w:tcMar>
            <w:vAlign w:val="center"/>
            <w:hideMark/>
          </w:tcPr>
          <w:p w14:paraId="372A273F" w14:textId="1EDFD92C"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100.1</w:t>
            </w:r>
          </w:p>
        </w:tc>
        <w:tc>
          <w:tcPr>
            <w:tcW w:w="554" w:type="dxa"/>
            <w:shd w:val="clear" w:color="auto" w:fill="auto"/>
            <w:tcMar>
              <w:top w:w="15" w:type="dxa"/>
              <w:left w:w="15" w:type="dxa"/>
              <w:bottom w:w="0" w:type="dxa"/>
              <w:right w:w="15" w:type="dxa"/>
            </w:tcMar>
            <w:vAlign w:val="center"/>
            <w:hideMark/>
          </w:tcPr>
          <w:p w14:paraId="673064CA" w14:textId="3852A85B"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99.8</w:t>
            </w:r>
          </w:p>
        </w:tc>
        <w:tc>
          <w:tcPr>
            <w:tcW w:w="554" w:type="dxa"/>
            <w:shd w:val="clear" w:color="auto" w:fill="auto"/>
            <w:tcMar>
              <w:top w:w="15" w:type="dxa"/>
              <w:left w:w="15" w:type="dxa"/>
              <w:bottom w:w="0" w:type="dxa"/>
              <w:right w:w="15" w:type="dxa"/>
            </w:tcMar>
            <w:vAlign w:val="center"/>
            <w:hideMark/>
          </w:tcPr>
          <w:p w14:paraId="46978F78" w14:textId="7891A3D2"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99.6</w:t>
            </w:r>
          </w:p>
        </w:tc>
        <w:tc>
          <w:tcPr>
            <w:tcW w:w="567" w:type="dxa"/>
            <w:shd w:val="clear" w:color="auto" w:fill="auto"/>
            <w:tcMar>
              <w:top w:w="15" w:type="dxa"/>
              <w:left w:w="15" w:type="dxa"/>
              <w:bottom w:w="0" w:type="dxa"/>
              <w:right w:w="15" w:type="dxa"/>
            </w:tcMar>
            <w:vAlign w:val="center"/>
            <w:hideMark/>
          </w:tcPr>
          <w:p w14:paraId="3F67D2A0" w14:textId="5DB689E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100.9</w:t>
            </w:r>
          </w:p>
        </w:tc>
        <w:tc>
          <w:tcPr>
            <w:tcW w:w="554" w:type="dxa"/>
            <w:shd w:val="clear" w:color="auto" w:fill="auto"/>
            <w:tcMar>
              <w:top w:w="15" w:type="dxa"/>
              <w:left w:w="15" w:type="dxa"/>
              <w:bottom w:w="0" w:type="dxa"/>
              <w:right w:w="15" w:type="dxa"/>
            </w:tcMar>
            <w:vAlign w:val="center"/>
            <w:hideMark/>
          </w:tcPr>
          <w:p w14:paraId="0D080A69" w14:textId="13AE657D"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100.8</w:t>
            </w:r>
          </w:p>
        </w:tc>
        <w:tc>
          <w:tcPr>
            <w:tcW w:w="554" w:type="dxa"/>
            <w:shd w:val="clear" w:color="auto" w:fill="auto"/>
            <w:tcMar>
              <w:top w:w="15" w:type="dxa"/>
              <w:left w:w="15" w:type="dxa"/>
              <w:bottom w:w="0" w:type="dxa"/>
              <w:right w:w="15" w:type="dxa"/>
            </w:tcMar>
            <w:vAlign w:val="center"/>
            <w:hideMark/>
          </w:tcPr>
          <w:p w14:paraId="08842029" w14:textId="338549EF"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100.7</w:t>
            </w:r>
          </w:p>
        </w:tc>
        <w:tc>
          <w:tcPr>
            <w:tcW w:w="554" w:type="dxa"/>
            <w:shd w:val="clear" w:color="auto" w:fill="auto"/>
            <w:tcMar>
              <w:top w:w="15" w:type="dxa"/>
              <w:left w:w="15" w:type="dxa"/>
              <w:bottom w:w="0" w:type="dxa"/>
              <w:right w:w="15" w:type="dxa"/>
            </w:tcMar>
            <w:vAlign w:val="center"/>
            <w:hideMark/>
          </w:tcPr>
          <w:p w14:paraId="4FD27958" w14:textId="05568D0C"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100.1</w:t>
            </w:r>
          </w:p>
        </w:tc>
        <w:tc>
          <w:tcPr>
            <w:tcW w:w="554" w:type="dxa"/>
            <w:shd w:val="clear" w:color="auto" w:fill="auto"/>
            <w:tcMar>
              <w:top w:w="15" w:type="dxa"/>
              <w:left w:w="15" w:type="dxa"/>
              <w:bottom w:w="0" w:type="dxa"/>
              <w:right w:w="15" w:type="dxa"/>
            </w:tcMar>
            <w:vAlign w:val="center"/>
          </w:tcPr>
          <w:p w14:paraId="58860480" w14:textId="1FFBB503"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99.4</w:t>
            </w:r>
          </w:p>
        </w:tc>
        <w:tc>
          <w:tcPr>
            <w:tcW w:w="554" w:type="dxa"/>
            <w:shd w:val="clear" w:color="auto" w:fill="auto"/>
            <w:tcMar>
              <w:top w:w="15" w:type="dxa"/>
              <w:left w:w="15" w:type="dxa"/>
              <w:bottom w:w="0" w:type="dxa"/>
              <w:right w:w="15" w:type="dxa"/>
            </w:tcMar>
            <w:vAlign w:val="center"/>
          </w:tcPr>
          <w:p w14:paraId="2867930B" w14:textId="47F61256"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9.3</w:t>
            </w:r>
          </w:p>
        </w:tc>
        <w:tc>
          <w:tcPr>
            <w:tcW w:w="656" w:type="dxa"/>
            <w:shd w:val="clear" w:color="auto" w:fill="auto"/>
            <w:tcMar>
              <w:top w:w="15" w:type="dxa"/>
              <w:left w:w="15" w:type="dxa"/>
              <w:bottom w:w="0" w:type="dxa"/>
              <w:right w:w="15" w:type="dxa"/>
            </w:tcMar>
            <w:vAlign w:val="center"/>
          </w:tcPr>
          <w:p w14:paraId="2880E018" w14:textId="4A4B46F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9.4</w:t>
            </w:r>
          </w:p>
        </w:tc>
        <w:tc>
          <w:tcPr>
            <w:tcW w:w="554" w:type="dxa"/>
            <w:shd w:val="clear" w:color="auto" w:fill="auto"/>
            <w:tcMar>
              <w:top w:w="15" w:type="dxa"/>
              <w:left w:w="15" w:type="dxa"/>
              <w:bottom w:w="0" w:type="dxa"/>
              <w:right w:w="15" w:type="dxa"/>
            </w:tcMar>
            <w:vAlign w:val="center"/>
          </w:tcPr>
          <w:p w14:paraId="7321BD0D" w14:textId="773D469A"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00.4</w:t>
            </w:r>
          </w:p>
        </w:tc>
        <w:tc>
          <w:tcPr>
            <w:tcW w:w="554" w:type="dxa"/>
            <w:shd w:val="clear" w:color="auto" w:fill="auto"/>
            <w:tcMar>
              <w:top w:w="15" w:type="dxa"/>
              <w:left w:w="15" w:type="dxa"/>
              <w:bottom w:w="0" w:type="dxa"/>
              <w:right w:w="15" w:type="dxa"/>
            </w:tcMar>
            <w:vAlign w:val="center"/>
          </w:tcPr>
          <w:p w14:paraId="705E8EBC" w14:textId="06F0C2F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00.7</w:t>
            </w:r>
          </w:p>
        </w:tc>
        <w:tc>
          <w:tcPr>
            <w:tcW w:w="554" w:type="dxa"/>
            <w:shd w:val="clear" w:color="auto" w:fill="auto"/>
            <w:tcMar>
              <w:top w:w="15" w:type="dxa"/>
              <w:left w:w="15" w:type="dxa"/>
              <w:bottom w:w="0" w:type="dxa"/>
              <w:right w:w="15" w:type="dxa"/>
            </w:tcMar>
            <w:vAlign w:val="center"/>
          </w:tcPr>
          <w:p w14:paraId="7696BB9A" w14:textId="62EF5AAD"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8.9</w:t>
            </w:r>
          </w:p>
        </w:tc>
      </w:tr>
      <w:tr w:rsidR="00BE3A37" w:rsidRPr="00F21A73" w14:paraId="15259C8A" w14:textId="77777777" w:rsidTr="00BE3A37">
        <w:trPr>
          <w:trHeight w:val="20"/>
          <w:jc w:val="center"/>
        </w:trPr>
        <w:tc>
          <w:tcPr>
            <w:tcW w:w="560" w:type="dxa"/>
            <w:shd w:val="clear" w:color="auto" w:fill="auto"/>
            <w:tcMar>
              <w:top w:w="15" w:type="dxa"/>
              <w:left w:w="15" w:type="dxa"/>
              <w:bottom w:w="0" w:type="dxa"/>
              <w:right w:w="15" w:type="dxa"/>
            </w:tcMar>
            <w:vAlign w:val="center"/>
            <w:hideMark/>
          </w:tcPr>
          <w:p w14:paraId="3C009561"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同比</w:t>
            </w:r>
          </w:p>
        </w:tc>
        <w:tc>
          <w:tcPr>
            <w:tcW w:w="655" w:type="dxa"/>
            <w:shd w:val="clear" w:color="auto" w:fill="auto"/>
            <w:tcMar>
              <w:top w:w="15" w:type="dxa"/>
              <w:left w:w="15" w:type="dxa"/>
              <w:bottom w:w="0" w:type="dxa"/>
              <w:right w:w="15" w:type="dxa"/>
            </w:tcMar>
            <w:vAlign w:val="center"/>
            <w:hideMark/>
          </w:tcPr>
          <w:p w14:paraId="7D6F7F34" w14:textId="61139302"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104.1</w:t>
            </w:r>
          </w:p>
        </w:tc>
        <w:tc>
          <w:tcPr>
            <w:tcW w:w="553" w:type="dxa"/>
            <w:shd w:val="clear" w:color="auto" w:fill="auto"/>
            <w:tcMar>
              <w:top w:w="15" w:type="dxa"/>
              <w:left w:w="15" w:type="dxa"/>
              <w:bottom w:w="0" w:type="dxa"/>
              <w:right w:w="15" w:type="dxa"/>
            </w:tcMar>
            <w:vAlign w:val="center"/>
            <w:hideMark/>
          </w:tcPr>
          <w:p w14:paraId="396FED58" w14:textId="3B7B64F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103.9</w:t>
            </w:r>
          </w:p>
        </w:tc>
        <w:tc>
          <w:tcPr>
            <w:tcW w:w="553" w:type="dxa"/>
            <w:shd w:val="clear" w:color="auto" w:fill="auto"/>
            <w:tcMar>
              <w:top w:w="15" w:type="dxa"/>
              <w:left w:w="15" w:type="dxa"/>
              <w:bottom w:w="0" w:type="dxa"/>
              <w:right w:w="15" w:type="dxa"/>
            </w:tcMar>
            <w:vAlign w:val="center"/>
            <w:hideMark/>
          </w:tcPr>
          <w:p w14:paraId="15F121C3" w14:textId="4418380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104.6</w:t>
            </w:r>
          </w:p>
        </w:tc>
        <w:tc>
          <w:tcPr>
            <w:tcW w:w="553" w:type="dxa"/>
            <w:shd w:val="clear" w:color="auto" w:fill="auto"/>
            <w:tcMar>
              <w:top w:w="15" w:type="dxa"/>
              <w:left w:w="15" w:type="dxa"/>
              <w:bottom w:w="0" w:type="dxa"/>
              <w:right w:w="15" w:type="dxa"/>
            </w:tcMar>
            <w:vAlign w:val="center"/>
            <w:hideMark/>
          </w:tcPr>
          <w:p w14:paraId="5EA8F2AE" w14:textId="32F548F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105.2</w:t>
            </w:r>
          </w:p>
        </w:tc>
        <w:tc>
          <w:tcPr>
            <w:tcW w:w="554" w:type="dxa"/>
            <w:shd w:val="clear" w:color="auto" w:fill="auto"/>
            <w:tcMar>
              <w:top w:w="15" w:type="dxa"/>
              <w:left w:w="15" w:type="dxa"/>
              <w:bottom w:w="0" w:type="dxa"/>
              <w:right w:w="15" w:type="dxa"/>
            </w:tcMar>
            <w:vAlign w:val="center"/>
            <w:hideMark/>
          </w:tcPr>
          <w:p w14:paraId="1272E9EF" w14:textId="2FF46FF1"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105.2</w:t>
            </w:r>
          </w:p>
        </w:tc>
        <w:tc>
          <w:tcPr>
            <w:tcW w:w="554" w:type="dxa"/>
            <w:shd w:val="clear" w:color="auto" w:fill="auto"/>
            <w:tcMar>
              <w:top w:w="15" w:type="dxa"/>
              <w:left w:w="15" w:type="dxa"/>
              <w:bottom w:w="0" w:type="dxa"/>
              <w:right w:w="15" w:type="dxa"/>
            </w:tcMar>
            <w:vAlign w:val="center"/>
            <w:hideMark/>
          </w:tcPr>
          <w:p w14:paraId="5D853ECE" w14:textId="2CDB421B"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103.9</w:t>
            </w:r>
          </w:p>
        </w:tc>
        <w:tc>
          <w:tcPr>
            <w:tcW w:w="567" w:type="dxa"/>
            <w:shd w:val="clear" w:color="auto" w:fill="auto"/>
            <w:tcMar>
              <w:top w:w="15" w:type="dxa"/>
              <w:left w:w="15" w:type="dxa"/>
              <w:bottom w:w="0" w:type="dxa"/>
              <w:right w:w="15" w:type="dxa"/>
            </w:tcMar>
            <w:vAlign w:val="center"/>
            <w:hideMark/>
          </w:tcPr>
          <w:p w14:paraId="5BC73B87" w14:textId="484FF32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104.3</w:t>
            </w:r>
          </w:p>
        </w:tc>
        <w:tc>
          <w:tcPr>
            <w:tcW w:w="554" w:type="dxa"/>
            <w:shd w:val="clear" w:color="auto" w:fill="auto"/>
            <w:tcMar>
              <w:top w:w="15" w:type="dxa"/>
              <w:left w:w="15" w:type="dxa"/>
              <w:bottom w:w="0" w:type="dxa"/>
              <w:right w:w="15" w:type="dxa"/>
            </w:tcMar>
            <w:vAlign w:val="center"/>
            <w:hideMark/>
          </w:tcPr>
          <w:p w14:paraId="054389F5" w14:textId="6578ACAE"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104.4</w:t>
            </w:r>
          </w:p>
        </w:tc>
        <w:tc>
          <w:tcPr>
            <w:tcW w:w="554" w:type="dxa"/>
            <w:shd w:val="clear" w:color="auto" w:fill="auto"/>
            <w:tcMar>
              <w:top w:w="15" w:type="dxa"/>
              <w:left w:w="15" w:type="dxa"/>
              <w:bottom w:w="0" w:type="dxa"/>
              <w:right w:w="15" w:type="dxa"/>
            </w:tcMar>
            <w:vAlign w:val="center"/>
            <w:hideMark/>
          </w:tcPr>
          <w:p w14:paraId="0B101C4D" w14:textId="581B9260"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103.8</w:t>
            </w:r>
          </w:p>
        </w:tc>
        <w:tc>
          <w:tcPr>
            <w:tcW w:w="554" w:type="dxa"/>
            <w:shd w:val="clear" w:color="auto" w:fill="auto"/>
            <w:tcMar>
              <w:top w:w="15" w:type="dxa"/>
              <w:left w:w="15" w:type="dxa"/>
              <w:bottom w:w="0" w:type="dxa"/>
              <w:right w:w="15" w:type="dxa"/>
            </w:tcMar>
            <w:vAlign w:val="center"/>
            <w:hideMark/>
          </w:tcPr>
          <w:p w14:paraId="041A7478" w14:textId="74A134F2"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103.3</w:t>
            </w:r>
          </w:p>
        </w:tc>
        <w:tc>
          <w:tcPr>
            <w:tcW w:w="554" w:type="dxa"/>
            <w:shd w:val="clear" w:color="auto" w:fill="auto"/>
            <w:tcMar>
              <w:top w:w="15" w:type="dxa"/>
              <w:left w:w="15" w:type="dxa"/>
              <w:bottom w:w="0" w:type="dxa"/>
              <w:right w:w="15" w:type="dxa"/>
            </w:tcMar>
            <w:vAlign w:val="center"/>
          </w:tcPr>
          <w:p w14:paraId="05F2BF71" w14:textId="307E2C7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02.8</w:t>
            </w:r>
          </w:p>
        </w:tc>
        <w:tc>
          <w:tcPr>
            <w:tcW w:w="554" w:type="dxa"/>
            <w:shd w:val="clear" w:color="auto" w:fill="auto"/>
            <w:tcMar>
              <w:top w:w="15" w:type="dxa"/>
              <w:left w:w="15" w:type="dxa"/>
              <w:bottom w:w="0" w:type="dxa"/>
              <w:right w:w="15" w:type="dxa"/>
            </w:tcMar>
            <w:vAlign w:val="center"/>
          </w:tcPr>
          <w:p w14:paraId="4CA70D18" w14:textId="5DF2F612"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01.5</w:t>
            </w:r>
          </w:p>
        </w:tc>
        <w:tc>
          <w:tcPr>
            <w:tcW w:w="656" w:type="dxa"/>
            <w:shd w:val="clear" w:color="auto" w:fill="auto"/>
            <w:tcMar>
              <w:top w:w="15" w:type="dxa"/>
              <w:left w:w="15" w:type="dxa"/>
              <w:bottom w:w="0" w:type="dxa"/>
              <w:right w:w="15" w:type="dxa"/>
            </w:tcMar>
            <w:vAlign w:val="center"/>
          </w:tcPr>
          <w:p w14:paraId="3FAE30A7" w14:textId="5D850424"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00.6</w:t>
            </w:r>
          </w:p>
        </w:tc>
        <w:tc>
          <w:tcPr>
            <w:tcW w:w="554" w:type="dxa"/>
            <w:shd w:val="clear" w:color="auto" w:fill="auto"/>
            <w:tcMar>
              <w:top w:w="15" w:type="dxa"/>
              <w:left w:w="15" w:type="dxa"/>
              <w:bottom w:w="0" w:type="dxa"/>
              <w:right w:w="15" w:type="dxa"/>
            </w:tcMar>
            <w:vAlign w:val="center"/>
          </w:tcPr>
          <w:p w14:paraId="188D55D4" w14:textId="511B980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00.8</w:t>
            </w:r>
          </w:p>
        </w:tc>
        <w:tc>
          <w:tcPr>
            <w:tcW w:w="554" w:type="dxa"/>
            <w:shd w:val="clear" w:color="auto" w:fill="auto"/>
            <w:tcMar>
              <w:top w:w="15" w:type="dxa"/>
              <w:left w:w="15" w:type="dxa"/>
              <w:bottom w:w="0" w:type="dxa"/>
              <w:right w:w="15" w:type="dxa"/>
            </w:tcMar>
            <w:vAlign w:val="center"/>
          </w:tcPr>
          <w:p w14:paraId="012273B8" w14:textId="0F06AD88"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01.1</w:t>
            </w:r>
          </w:p>
        </w:tc>
        <w:tc>
          <w:tcPr>
            <w:tcW w:w="554" w:type="dxa"/>
            <w:shd w:val="clear" w:color="auto" w:fill="auto"/>
            <w:tcMar>
              <w:top w:w="15" w:type="dxa"/>
              <w:left w:w="15" w:type="dxa"/>
              <w:bottom w:w="0" w:type="dxa"/>
              <w:right w:w="15" w:type="dxa"/>
            </w:tcMar>
            <w:vAlign w:val="center"/>
          </w:tcPr>
          <w:p w14:paraId="21BE1B2F" w14:textId="621B8CA0"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9.8</w:t>
            </w:r>
          </w:p>
        </w:tc>
      </w:tr>
    </w:tbl>
    <w:p w14:paraId="5D49CE81" w14:textId="306579C0" w:rsidR="00F85656" w:rsidRPr="00F21A73" w:rsidRDefault="00BE3A37" w:rsidP="00BE3A37">
      <w:pPr>
        <w:spacing w:line="360" w:lineRule="auto"/>
        <w:ind w:firstLineChars="200" w:firstLine="420"/>
        <w:rPr>
          <w:rFonts w:ascii="Arial" w:eastAsia="宋体" w:hAnsi="Arial" w:cs="Arial"/>
        </w:rPr>
      </w:pPr>
      <w:r w:rsidRPr="00BE3A37">
        <w:rPr>
          <w:rFonts w:ascii="Arial" w:eastAsia="宋体" w:hAnsi="Arial" w:cs="Arial" w:hint="eastAsia"/>
        </w:rPr>
        <w:t>10</w:t>
      </w:r>
      <w:r w:rsidRPr="00BE3A37">
        <w:rPr>
          <w:rFonts w:ascii="Arial" w:eastAsia="宋体" w:hAnsi="Arial" w:cs="Arial" w:hint="eastAsia"/>
        </w:rPr>
        <w:t>月，二手</w:t>
      </w:r>
      <w:proofErr w:type="gramStart"/>
      <w:r w:rsidRPr="00BE3A37">
        <w:rPr>
          <w:rFonts w:ascii="Arial" w:eastAsia="宋体" w:hAnsi="Arial" w:cs="Arial" w:hint="eastAsia"/>
        </w:rPr>
        <w:t>房价环</w:t>
      </w:r>
      <w:proofErr w:type="gramEnd"/>
      <w:r w:rsidRPr="00BE3A37">
        <w:rPr>
          <w:rFonts w:ascii="Arial" w:eastAsia="宋体" w:hAnsi="Arial" w:cs="Arial" w:hint="eastAsia"/>
        </w:rPr>
        <w:t>比下跌</w:t>
      </w:r>
      <w:r w:rsidRPr="00BE3A37">
        <w:rPr>
          <w:rFonts w:ascii="Arial" w:eastAsia="宋体" w:hAnsi="Arial" w:cs="Arial" w:hint="eastAsia"/>
        </w:rPr>
        <w:t>1.1%</w:t>
      </w:r>
      <w:r w:rsidRPr="00BE3A37">
        <w:rPr>
          <w:rFonts w:ascii="Arial" w:eastAsia="宋体" w:hAnsi="Arial" w:cs="Arial" w:hint="eastAsia"/>
        </w:rPr>
        <w:t>、同比下跌</w:t>
      </w:r>
      <w:r w:rsidRPr="00BE3A37">
        <w:rPr>
          <w:rFonts w:ascii="Arial" w:eastAsia="宋体" w:hAnsi="Arial" w:cs="Arial" w:hint="eastAsia"/>
        </w:rPr>
        <w:t>0.2%</w:t>
      </w:r>
      <w:r w:rsidRPr="00BE3A37">
        <w:rPr>
          <w:rFonts w:ascii="Arial" w:eastAsia="宋体" w:hAnsi="Arial" w:cs="Arial" w:hint="eastAsia"/>
        </w:rPr>
        <w:t>。环比跌幅为近</w:t>
      </w:r>
      <w:r w:rsidRPr="00BE3A37">
        <w:rPr>
          <w:rFonts w:ascii="Arial" w:eastAsia="宋体" w:hAnsi="Arial" w:cs="Arial" w:hint="eastAsia"/>
        </w:rPr>
        <w:t>2</w:t>
      </w:r>
      <w:r w:rsidRPr="00BE3A37">
        <w:rPr>
          <w:rFonts w:ascii="Arial" w:eastAsia="宋体" w:hAnsi="Arial" w:cs="Arial" w:hint="eastAsia"/>
        </w:rPr>
        <w:t>年来最低，同比也首次出现下跌。</w:t>
      </w:r>
      <w:r w:rsidR="00F85656" w:rsidRPr="00F21A73">
        <w:rPr>
          <w:rFonts w:ascii="Arial" w:eastAsia="宋体" w:hAnsi="Arial" w:cs="Arial"/>
          <w:lang w:val="en-CA"/>
        </w:rPr>
        <w:t xml:space="preserve"> </w:t>
      </w:r>
    </w:p>
    <w:p w14:paraId="06F26FE0" w14:textId="0BFA3260" w:rsidR="00F85656" w:rsidRPr="00F21A73" w:rsidRDefault="00BE3A37" w:rsidP="00F609BA">
      <w:pPr>
        <w:spacing w:line="360" w:lineRule="auto"/>
        <w:ind w:firstLineChars="200" w:firstLine="420"/>
        <w:rPr>
          <w:rFonts w:ascii="Arial" w:eastAsia="宋体" w:hAnsi="Arial" w:cs="Arial"/>
        </w:rPr>
      </w:pPr>
      <w:r>
        <w:rPr>
          <w:noProof/>
        </w:rPr>
        <w:drawing>
          <wp:inline distT="0" distB="0" distL="0" distR="0" wp14:anchorId="186B5689" wp14:editId="5C5A1973">
            <wp:extent cx="4998085" cy="2167482"/>
            <wp:effectExtent l="0" t="0" r="0" b="4445"/>
            <wp:docPr id="1955830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30193" name=""/>
                    <pic:cNvPicPr/>
                  </pic:nvPicPr>
                  <pic:blipFill>
                    <a:blip r:embed="rId20"/>
                    <a:stretch>
                      <a:fillRect/>
                    </a:stretch>
                  </pic:blipFill>
                  <pic:spPr>
                    <a:xfrm>
                      <a:off x="0" y="0"/>
                      <a:ext cx="5001745" cy="2169069"/>
                    </a:xfrm>
                    <a:prstGeom prst="rect">
                      <a:avLst/>
                    </a:prstGeom>
                  </pic:spPr>
                </pic:pic>
              </a:graphicData>
            </a:graphic>
          </wp:inline>
        </w:drawing>
      </w:r>
    </w:p>
    <w:p w14:paraId="3265A34A" w14:textId="47A90B91"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lastRenderedPageBreak/>
        <w:t>（</w:t>
      </w:r>
      <w:r w:rsidRPr="00F21A73">
        <w:rPr>
          <w:rFonts w:ascii="Arial" w:eastAsia="宋体" w:hAnsi="Arial" w:cs="Arial"/>
        </w:rPr>
        <w:t>3</w:t>
      </w:r>
      <w:r w:rsidRPr="00F21A73">
        <w:rPr>
          <w:rFonts w:ascii="Arial" w:eastAsia="宋体" w:hAnsi="Arial" w:cs="Arial"/>
        </w:rPr>
        <w:t>）租赁价格指数</w:t>
      </w:r>
    </w:p>
    <w:tbl>
      <w:tblPr>
        <w:tblW w:w="575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640"/>
        <w:gridCol w:w="704"/>
        <w:gridCol w:w="541"/>
        <w:gridCol w:w="543"/>
        <w:gridCol w:w="543"/>
        <w:gridCol w:w="543"/>
        <w:gridCol w:w="543"/>
        <w:gridCol w:w="542"/>
        <w:gridCol w:w="543"/>
        <w:gridCol w:w="543"/>
        <w:gridCol w:w="543"/>
        <w:gridCol w:w="543"/>
        <w:gridCol w:w="543"/>
        <w:gridCol w:w="654"/>
        <w:gridCol w:w="523"/>
        <w:gridCol w:w="524"/>
        <w:gridCol w:w="524"/>
      </w:tblGrid>
      <w:tr w:rsidR="00BE3A37" w:rsidRPr="00F21A73" w14:paraId="483AB038" w14:textId="77777777" w:rsidTr="00BE3A37">
        <w:trPr>
          <w:trHeight w:val="20"/>
          <w:jc w:val="center"/>
        </w:trPr>
        <w:tc>
          <w:tcPr>
            <w:tcW w:w="640" w:type="dxa"/>
            <w:shd w:val="clear" w:color="auto" w:fill="auto"/>
            <w:tcMar>
              <w:top w:w="15" w:type="dxa"/>
              <w:left w:w="15" w:type="dxa"/>
              <w:bottom w:w="0" w:type="dxa"/>
              <w:right w:w="15" w:type="dxa"/>
            </w:tcMar>
            <w:vAlign w:val="center"/>
            <w:hideMark/>
          </w:tcPr>
          <w:p w14:paraId="2CC33BC8"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指数</w:t>
            </w:r>
          </w:p>
        </w:tc>
        <w:tc>
          <w:tcPr>
            <w:tcW w:w="704" w:type="dxa"/>
            <w:shd w:val="clear" w:color="auto" w:fill="auto"/>
            <w:tcMar>
              <w:top w:w="15" w:type="dxa"/>
              <w:left w:w="15" w:type="dxa"/>
              <w:bottom w:w="0" w:type="dxa"/>
              <w:right w:w="15" w:type="dxa"/>
            </w:tcMar>
            <w:vAlign w:val="center"/>
            <w:hideMark/>
          </w:tcPr>
          <w:p w14:paraId="58D933DB" w14:textId="223950EF"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sz w:val="18"/>
                <w:szCs w:val="18"/>
              </w:rPr>
              <w:t>2022/7</w:t>
            </w:r>
          </w:p>
        </w:tc>
        <w:tc>
          <w:tcPr>
            <w:tcW w:w="541" w:type="dxa"/>
            <w:shd w:val="clear" w:color="auto" w:fill="auto"/>
            <w:tcMar>
              <w:top w:w="15" w:type="dxa"/>
              <w:left w:w="15" w:type="dxa"/>
              <w:bottom w:w="0" w:type="dxa"/>
              <w:right w:w="15" w:type="dxa"/>
            </w:tcMar>
            <w:vAlign w:val="center"/>
            <w:hideMark/>
          </w:tcPr>
          <w:p w14:paraId="1FA74E59" w14:textId="0F2676B9"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543" w:type="dxa"/>
            <w:shd w:val="clear" w:color="auto" w:fill="auto"/>
            <w:tcMar>
              <w:top w:w="15" w:type="dxa"/>
              <w:left w:w="15" w:type="dxa"/>
              <w:bottom w:w="0" w:type="dxa"/>
              <w:right w:w="15" w:type="dxa"/>
            </w:tcMar>
            <w:vAlign w:val="center"/>
            <w:hideMark/>
          </w:tcPr>
          <w:p w14:paraId="7075747C" w14:textId="507EE718"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543" w:type="dxa"/>
            <w:shd w:val="clear" w:color="auto" w:fill="auto"/>
            <w:tcMar>
              <w:top w:w="15" w:type="dxa"/>
              <w:left w:w="15" w:type="dxa"/>
              <w:bottom w:w="0" w:type="dxa"/>
              <w:right w:w="15" w:type="dxa"/>
            </w:tcMar>
            <w:vAlign w:val="center"/>
            <w:hideMark/>
          </w:tcPr>
          <w:p w14:paraId="6502B62D" w14:textId="1FEDD4D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543" w:type="dxa"/>
            <w:shd w:val="clear" w:color="auto" w:fill="auto"/>
            <w:tcMar>
              <w:top w:w="15" w:type="dxa"/>
              <w:left w:w="15" w:type="dxa"/>
              <w:bottom w:w="0" w:type="dxa"/>
              <w:right w:w="15" w:type="dxa"/>
            </w:tcMar>
            <w:vAlign w:val="center"/>
            <w:hideMark/>
          </w:tcPr>
          <w:p w14:paraId="3413C360" w14:textId="7603B66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543" w:type="dxa"/>
            <w:shd w:val="clear" w:color="auto" w:fill="auto"/>
            <w:tcMar>
              <w:top w:w="15" w:type="dxa"/>
              <w:left w:w="15" w:type="dxa"/>
              <w:bottom w:w="0" w:type="dxa"/>
              <w:right w:w="15" w:type="dxa"/>
            </w:tcMar>
            <w:vAlign w:val="center"/>
            <w:hideMark/>
          </w:tcPr>
          <w:p w14:paraId="753B0A58" w14:textId="6C1BAA2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542" w:type="dxa"/>
            <w:shd w:val="clear" w:color="auto" w:fill="auto"/>
            <w:tcMar>
              <w:top w:w="15" w:type="dxa"/>
              <w:left w:w="15" w:type="dxa"/>
              <w:bottom w:w="0" w:type="dxa"/>
              <w:right w:w="15" w:type="dxa"/>
            </w:tcMar>
            <w:vAlign w:val="center"/>
            <w:hideMark/>
          </w:tcPr>
          <w:p w14:paraId="7508D551" w14:textId="5EF0BAD8"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543" w:type="dxa"/>
            <w:shd w:val="clear" w:color="auto" w:fill="auto"/>
            <w:tcMar>
              <w:top w:w="15" w:type="dxa"/>
              <w:left w:w="15" w:type="dxa"/>
              <w:bottom w:w="0" w:type="dxa"/>
              <w:right w:w="15" w:type="dxa"/>
            </w:tcMar>
            <w:vAlign w:val="center"/>
            <w:hideMark/>
          </w:tcPr>
          <w:p w14:paraId="6EEC6E4C" w14:textId="3D51F18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543" w:type="dxa"/>
            <w:shd w:val="clear" w:color="auto" w:fill="auto"/>
            <w:tcMar>
              <w:top w:w="15" w:type="dxa"/>
              <w:left w:w="15" w:type="dxa"/>
              <w:bottom w:w="0" w:type="dxa"/>
              <w:right w:w="15" w:type="dxa"/>
            </w:tcMar>
            <w:vAlign w:val="center"/>
            <w:hideMark/>
          </w:tcPr>
          <w:p w14:paraId="7F504CC5" w14:textId="65C40E13"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543" w:type="dxa"/>
            <w:shd w:val="clear" w:color="auto" w:fill="auto"/>
            <w:tcMar>
              <w:top w:w="15" w:type="dxa"/>
              <w:left w:w="15" w:type="dxa"/>
              <w:bottom w:w="0" w:type="dxa"/>
              <w:right w:w="15" w:type="dxa"/>
            </w:tcMar>
            <w:vAlign w:val="center"/>
            <w:hideMark/>
          </w:tcPr>
          <w:p w14:paraId="469E28D0" w14:textId="5B99722D"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543" w:type="dxa"/>
            <w:shd w:val="clear" w:color="auto" w:fill="auto"/>
            <w:tcMar>
              <w:top w:w="15" w:type="dxa"/>
              <w:left w:w="15" w:type="dxa"/>
              <w:bottom w:w="0" w:type="dxa"/>
              <w:right w:w="15" w:type="dxa"/>
            </w:tcMar>
            <w:vAlign w:val="center"/>
          </w:tcPr>
          <w:p w14:paraId="3C908828" w14:textId="5AE83BD9"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p>
        </w:tc>
        <w:tc>
          <w:tcPr>
            <w:tcW w:w="543" w:type="dxa"/>
            <w:shd w:val="clear" w:color="auto" w:fill="auto"/>
            <w:tcMar>
              <w:top w:w="15" w:type="dxa"/>
              <w:left w:w="15" w:type="dxa"/>
              <w:bottom w:w="0" w:type="dxa"/>
              <w:right w:w="15" w:type="dxa"/>
            </w:tcMar>
            <w:vAlign w:val="center"/>
          </w:tcPr>
          <w:p w14:paraId="0FC44325" w14:textId="1A4CD2EB"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p>
        </w:tc>
        <w:tc>
          <w:tcPr>
            <w:tcW w:w="654" w:type="dxa"/>
            <w:shd w:val="clear" w:color="auto" w:fill="auto"/>
            <w:tcMar>
              <w:top w:w="15" w:type="dxa"/>
              <w:left w:w="15" w:type="dxa"/>
              <w:bottom w:w="0" w:type="dxa"/>
              <w:right w:w="15" w:type="dxa"/>
            </w:tcMar>
            <w:vAlign w:val="center"/>
          </w:tcPr>
          <w:p w14:paraId="7750A965" w14:textId="1044481B"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p>
        </w:tc>
        <w:tc>
          <w:tcPr>
            <w:tcW w:w="523" w:type="dxa"/>
            <w:shd w:val="clear" w:color="auto" w:fill="auto"/>
            <w:tcMar>
              <w:top w:w="15" w:type="dxa"/>
              <w:left w:w="15" w:type="dxa"/>
              <w:bottom w:w="0" w:type="dxa"/>
              <w:right w:w="15" w:type="dxa"/>
            </w:tcMar>
            <w:vAlign w:val="center"/>
          </w:tcPr>
          <w:p w14:paraId="6C7F886A" w14:textId="268EF945"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p>
        </w:tc>
        <w:tc>
          <w:tcPr>
            <w:tcW w:w="524" w:type="dxa"/>
            <w:shd w:val="clear" w:color="auto" w:fill="auto"/>
            <w:tcMar>
              <w:top w:w="15" w:type="dxa"/>
              <w:left w:w="15" w:type="dxa"/>
              <w:bottom w:w="0" w:type="dxa"/>
              <w:right w:w="15" w:type="dxa"/>
            </w:tcMar>
            <w:vAlign w:val="center"/>
          </w:tcPr>
          <w:p w14:paraId="73A14D1B" w14:textId="55FD8E27"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p>
        </w:tc>
        <w:tc>
          <w:tcPr>
            <w:tcW w:w="524" w:type="dxa"/>
            <w:shd w:val="clear" w:color="auto" w:fill="auto"/>
            <w:tcMar>
              <w:top w:w="15" w:type="dxa"/>
              <w:left w:w="15" w:type="dxa"/>
              <w:bottom w:w="0" w:type="dxa"/>
              <w:right w:w="15" w:type="dxa"/>
            </w:tcMar>
            <w:vAlign w:val="center"/>
          </w:tcPr>
          <w:p w14:paraId="0E17F5BB" w14:textId="605EF8B0"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w:t>
            </w:r>
          </w:p>
        </w:tc>
      </w:tr>
      <w:tr w:rsidR="00BE3A37" w:rsidRPr="00F21A73" w14:paraId="058BF81D" w14:textId="77777777" w:rsidTr="00BE3A37">
        <w:trPr>
          <w:trHeight w:val="20"/>
          <w:jc w:val="center"/>
        </w:trPr>
        <w:tc>
          <w:tcPr>
            <w:tcW w:w="640" w:type="dxa"/>
            <w:shd w:val="clear" w:color="auto" w:fill="auto"/>
            <w:tcMar>
              <w:top w:w="15" w:type="dxa"/>
              <w:left w:w="15" w:type="dxa"/>
              <w:bottom w:w="0" w:type="dxa"/>
              <w:right w:w="15" w:type="dxa"/>
            </w:tcMar>
            <w:vAlign w:val="center"/>
            <w:hideMark/>
          </w:tcPr>
          <w:p w14:paraId="0E873168"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环比</w:t>
            </w:r>
          </w:p>
        </w:tc>
        <w:tc>
          <w:tcPr>
            <w:tcW w:w="704" w:type="dxa"/>
            <w:shd w:val="clear" w:color="auto" w:fill="auto"/>
            <w:tcMar>
              <w:top w:w="15" w:type="dxa"/>
              <w:left w:w="15" w:type="dxa"/>
              <w:bottom w:w="0" w:type="dxa"/>
              <w:right w:w="15" w:type="dxa"/>
            </w:tcMar>
            <w:vAlign w:val="center"/>
            <w:hideMark/>
          </w:tcPr>
          <w:p w14:paraId="737F2D2F" w14:textId="1F9CD820"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100.6</w:t>
            </w:r>
          </w:p>
        </w:tc>
        <w:tc>
          <w:tcPr>
            <w:tcW w:w="541" w:type="dxa"/>
            <w:shd w:val="clear" w:color="auto" w:fill="auto"/>
            <w:tcMar>
              <w:top w:w="15" w:type="dxa"/>
              <w:left w:w="15" w:type="dxa"/>
              <w:bottom w:w="0" w:type="dxa"/>
              <w:right w:w="15" w:type="dxa"/>
            </w:tcMar>
            <w:vAlign w:val="center"/>
            <w:hideMark/>
          </w:tcPr>
          <w:p w14:paraId="70F54C12" w14:textId="506A608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100.6</w:t>
            </w:r>
          </w:p>
        </w:tc>
        <w:tc>
          <w:tcPr>
            <w:tcW w:w="543" w:type="dxa"/>
            <w:shd w:val="clear" w:color="auto" w:fill="auto"/>
            <w:tcMar>
              <w:top w:w="15" w:type="dxa"/>
              <w:left w:w="15" w:type="dxa"/>
              <w:bottom w:w="0" w:type="dxa"/>
              <w:right w:w="15" w:type="dxa"/>
            </w:tcMar>
            <w:vAlign w:val="center"/>
            <w:hideMark/>
          </w:tcPr>
          <w:p w14:paraId="0D74533E" w14:textId="2DBDFAB0"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99.6</w:t>
            </w:r>
          </w:p>
        </w:tc>
        <w:tc>
          <w:tcPr>
            <w:tcW w:w="543" w:type="dxa"/>
            <w:shd w:val="clear" w:color="auto" w:fill="auto"/>
            <w:tcMar>
              <w:top w:w="15" w:type="dxa"/>
              <w:left w:w="15" w:type="dxa"/>
              <w:bottom w:w="0" w:type="dxa"/>
              <w:right w:w="15" w:type="dxa"/>
            </w:tcMar>
            <w:vAlign w:val="center"/>
            <w:hideMark/>
          </w:tcPr>
          <w:p w14:paraId="42AA1903" w14:textId="77B65B59"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99.9</w:t>
            </w:r>
          </w:p>
        </w:tc>
        <w:tc>
          <w:tcPr>
            <w:tcW w:w="543" w:type="dxa"/>
            <w:shd w:val="clear" w:color="auto" w:fill="auto"/>
            <w:tcMar>
              <w:top w:w="15" w:type="dxa"/>
              <w:left w:w="15" w:type="dxa"/>
              <w:bottom w:w="0" w:type="dxa"/>
              <w:right w:w="15" w:type="dxa"/>
            </w:tcMar>
            <w:vAlign w:val="center"/>
            <w:hideMark/>
          </w:tcPr>
          <w:p w14:paraId="128E575E" w14:textId="5FD615E5"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99.7</w:t>
            </w:r>
          </w:p>
        </w:tc>
        <w:tc>
          <w:tcPr>
            <w:tcW w:w="543" w:type="dxa"/>
            <w:shd w:val="clear" w:color="auto" w:fill="auto"/>
            <w:tcMar>
              <w:top w:w="15" w:type="dxa"/>
              <w:left w:w="15" w:type="dxa"/>
              <w:bottom w:w="0" w:type="dxa"/>
              <w:right w:w="15" w:type="dxa"/>
            </w:tcMar>
            <w:vAlign w:val="center"/>
            <w:hideMark/>
          </w:tcPr>
          <w:p w14:paraId="79BA6B5D" w14:textId="76BF1752"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99.8</w:t>
            </w:r>
          </w:p>
        </w:tc>
        <w:tc>
          <w:tcPr>
            <w:tcW w:w="542" w:type="dxa"/>
            <w:shd w:val="clear" w:color="auto" w:fill="auto"/>
            <w:tcMar>
              <w:top w:w="15" w:type="dxa"/>
              <w:left w:w="15" w:type="dxa"/>
              <w:bottom w:w="0" w:type="dxa"/>
              <w:right w:w="15" w:type="dxa"/>
            </w:tcMar>
            <w:vAlign w:val="center"/>
            <w:hideMark/>
          </w:tcPr>
          <w:p w14:paraId="7FB5D427" w14:textId="2BA16871"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543" w:type="dxa"/>
            <w:shd w:val="clear" w:color="auto" w:fill="auto"/>
            <w:tcMar>
              <w:top w:w="15" w:type="dxa"/>
              <w:left w:w="15" w:type="dxa"/>
              <w:bottom w:w="0" w:type="dxa"/>
              <w:right w:w="15" w:type="dxa"/>
            </w:tcMar>
            <w:vAlign w:val="center"/>
            <w:hideMark/>
          </w:tcPr>
          <w:p w14:paraId="7D98E8A8" w14:textId="60761790"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100.2</w:t>
            </w:r>
          </w:p>
        </w:tc>
        <w:tc>
          <w:tcPr>
            <w:tcW w:w="543" w:type="dxa"/>
            <w:shd w:val="clear" w:color="auto" w:fill="auto"/>
            <w:tcMar>
              <w:top w:w="15" w:type="dxa"/>
              <w:left w:w="15" w:type="dxa"/>
              <w:bottom w:w="0" w:type="dxa"/>
              <w:right w:w="15" w:type="dxa"/>
            </w:tcMar>
            <w:vAlign w:val="center"/>
            <w:hideMark/>
          </w:tcPr>
          <w:p w14:paraId="6E22650C" w14:textId="2BF9DC89"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100.1</w:t>
            </w:r>
          </w:p>
        </w:tc>
        <w:tc>
          <w:tcPr>
            <w:tcW w:w="543" w:type="dxa"/>
            <w:shd w:val="clear" w:color="auto" w:fill="auto"/>
            <w:tcMar>
              <w:top w:w="15" w:type="dxa"/>
              <w:left w:w="15" w:type="dxa"/>
              <w:bottom w:w="0" w:type="dxa"/>
              <w:right w:w="15" w:type="dxa"/>
            </w:tcMar>
            <w:vAlign w:val="center"/>
            <w:hideMark/>
          </w:tcPr>
          <w:p w14:paraId="388B6C7B" w14:textId="08AC803E"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w:t>
            </w:r>
          </w:p>
        </w:tc>
        <w:tc>
          <w:tcPr>
            <w:tcW w:w="543" w:type="dxa"/>
            <w:shd w:val="clear" w:color="auto" w:fill="auto"/>
            <w:tcMar>
              <w:top w:w="15" w:type="dxa"/>
              <w:left w:w="15" w:type="dxa"/>
              <w:bottom w:w="0" w:type="dxa"/>
              <w:right w:w="15" w:type="dxa"/>
            </w:tcMar>
            <w:vAlign w:val="center"/>
          </w:tcPr>
          <w:p w14:paraId="57CD6C8B" w14:textId="44141372"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w:t>
            </w:r>
          </w:p>
        </w:tc>
        <w:tc>
          <w:tcPr>
            <w:tcW w:w="543" w:type="dxa"/>
            <w:shd w:val="clear" w:color="auto" w:fill="auto"/>
            <w:tcMar>
              <w:top w:w="15" w:type="dxa"/>
              <w:left w:w="15" w:type="dxa"/>
              <w:bottom w:w="0" w:type="dxa"/>
              <w:right w:w="15" w:type="dxa"/>
            </w:tcMar>
            <w:vAlign w:val="center"/>
          </w:tcPr>
          <w:p w14:paraId="7ECA03BB" w14:textId="6B2E6D45"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00.1</w:t>
            </w:r>
          </w:p>
        </w:tc>
        <w:tc>
          <w:tcPr>
            <w:tcW w:w="654" w:type="dxa"/>
            <w:shd w:val="clear" w:color="auto" w:fill="auto"/>
            <w:tcMar>
              <w:top w:w="15" w:type="dxa"/>
              <w:left w:w="15" w:type="dxa"/>
              <w:bottom w:w="0" w:type="dxa"/>
              <w:right w:w="15" w:type="dxa"/>
            </w:tcMar>
            <w:vAlign w:val="center"/>
          </w:tcPr>
          <w:p w14:paraId="26FE2B13" w14:textId="779290E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00.2</w:t>
            </w:r>
          </w:p>
        </w:tc>
        <w:tc>
          <w:tcPr>
            <w:tcW w:w="523" w:type="dxa"/>
            <w:shd w:val="clear" w:color="auto" w:fill="auto"/>
            <w:tcMar>
              <w:top w:w="15" w:type="dxa"/>
              <w:left w:w="15" w:type="dxa"/>
              <w:bottom w:w="0" w:type="dxa"/>
              <w:right w:w="15" w:type="dxa"/>
            </w:tcMar>
            <w:vAlign w:val="center"/>
          </w:tcPr>
          <w:p w14:paraId="7FC74167" w14:textId="52D08EF8"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00.1</w:t>
            </w:r>
          </w:p>
        </w:tc>
        <w:tc>
          <w:tcPr>
            <w:tcW w:w="524" w:type="dxa"/>
            <w:shd w:val="clear" w:color="auto" w:fill="auto"/>
            <w:tcMar>
              <w:top w:w="15" w:type="dxa"/>
              <w:left w:w="15" w:type="dxa"/>
              <w:bottom w:w="0" w:type="dxa"/>
              <w:right w:w="15" w:type="dxa"/>
            </w:tcMar>
            <w:vAlign w:val="center"/>
          </w:tcPr>
          <w:p w14:paraId="1A2513E4" w14:textId="42FF76E4"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9.9</w:t>
            </w:r>
          </w:p>
        </w:tc>
        <w:tc>
          <w:tcPr>
            <w:tcW w:w="524" w:type="dxa"/>
            <w:shd w:val="clear" w:color="auto" w:fill="auto"/>
            <w:tcMar>
              <w:top w:w="15" w:type="dxa"/>
              <w:left w:w="15" w:type="dxa"/>
              <w:bottom w:w="0" w:type="dxa"/>
              <w:right w:w="15" w:type="dxa"/>
            </w:tcMar>
            <w:vAlign w:val="center"/>
          </w:tcPr>
          <w:p w14:paraId="1B78D4E4" w14:textId="0637F666"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9.9</w:t>
            </w:r>
          </w:p>
        </w:tc>
      </w:tr>
      <w:tr w:rsidR="00BE3A37" w:rsidRPr="00F21A73" w14:paraId="1C2A618A" w14:textId="77777777" w:rsidTr="00BE3A37">
        <w:trPr>
          <w:trHeight w:val="20"/>
          <w:jc w:val="center"/>
        </w:trPr>
        <w:tc>
          <w:tcPr>
            <w:tcW w:w="640" w:type="dxa"/>
            <w:shd w:val="clear" w:color="auto" w:fill="auto"/>
            <w:tcMar>
              <w:top w:w="15" w:type="dxa"/>
              <w:left w:w="15" w:type="dxa"/>
              <w:bottom w:w="0" w:type="dxa"/>
              <w:right w:w="15" w:type="dxa"/>
            </w:tcMar>
            <w:vAlign w:val="center"/>
            <w:hideMark/>
          </w:tcPr>
          <w:p w14:paraId="65BA165F" w14:textId="7777777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同比</w:t>
            </w:r>
          </w:p>
        </w:tc>
        <w:tc>
          <w:tcPr>
            <w:tcW w:w="704" w:type="dxa"/>
            <w:shd w:val="clear" w:color="auto" w:fill="auto"/>
            <w:tcMar>
              <w:top w:w="15" w:type="dxa"/>
              <w:left w:w="15" w:type="dxa"/>
              <w:bottom w:w="0" w:type="dxa"/>
              <w:right w:w="15" w:type="dxa"/>
            </w:tcMar>
            <w:vAlign w:val="center"/>
            <w:hideMark/>
          </w:tcPr>
          <w:p w14:paraId="2EF9304D" w14:textId="5F3E7CB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w:t>
            </w:r>
          </w:p>
        </w:tc>
        <w:tc>
          <w:tcPr>
            <w:tcW w:w="541" w:type="dxa"/>
            <w:shd w:val="clear" w:color="auto" w:fill="auto"/>
            <w:tcMar>
              <w:top w:w="15" w:type="dxa"/>
              <w:left w:w="15" w:type="dxa"/>
              <w:bottom w:w="0" w:type="dxa"/>
              <w:right w:w="15" w:type="dxa"/>
            </w:tcMar>
            <w:vAlign w:val="center"/>
            <w:hideMark/>
          </w:tcPr>
          <w:p w14:paraId="28BEC221" w14:textId="61BF79B1"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100.5</w:t>
            </w:r>
          </w:p>
        </w:tc>
        <w:tc>
          <w:tcPr>
            <w:tcW w:w="543" w:type="dxa"/>
            <w:shd w:val="clear" w:color="auto" w:fill="auto"/>
            <w:tcMar>
              <w:top w:w="15" w:type="dxa"/>
              <w:left w:w="15" w:type="dxa"/>
              <w:bottom w:w="0" w:type="dxa"/>
              <w:right w:w="15" w:type="dxa"/>
            </w:tcMar>
            <w:vAlign w:val="center"/>
            <w:hideMark/>
          </w:tcPr>
          <w:p w14:paraId="392A42C2" w14:textId="3487498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100.3</w:t>
            </w:r>
          </w:p>
        </w:tc>
        <w:tc>
          <w:tcPr>
            <w:tcW w:w="543" w:type="dxa"/>
            <w:shd w:val="clear" w:color="auto" w:fill="auto"/>
            <w:tcMar>
              <w:top w:w="15" w:type="dxa"/>
              <w:left w:w="15" w:type="dxa"/>
              <w:bottom w:w="0" w:type="dxa"/>
              <w:right w:w="15" w:type="dxa"/>
            </w:tcMar>
            <w:vAlign w:val="center"/>
            <w:hideMark/>
          </w:tcPr>
          <w:p w14:paraId="254FCCFE" w14:textId="70857B9B"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100.5</w:t>
            </w:r>
          </w:p>
        </w:tc>
        <w:tc>
          <w:tcPr>
            <w:tcW w:w="543" w:type="dxa"/>
            <w:shd w:val="clear" w:color="auto" w:fill="auto"/>
            <w:tcMar>
              <w:top w:w="15" w:type="dxa"/>
              <w:left w:w="15" w:type="dxa"/>
              <w:bottom w:w="0" w:type="dxa"/>
              <w:right w:w="15" w:type="dxa"/>
            </w:tcMar>
            <w:vAlign w:val="center"/>
            <w:hideMark/>
          </w:tcPr>
          <w:p w14:paraId="0177EED0" w14:textId="7ED5F71D"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100.6</w:t>
            </w:r>
          </w:p>
        </w:tc>
        <w:tc>
          <w:tcPr>
            <w:tcW w:w="543" w:type="dxa"/>
            <w:shd w:val="clear" w:color="auto" w:fill="auto"/>
            <w:tcMar>
              <w:top w:w="15" w:type="dxa"/>
              <w:left w:w="15" w:type="dxa"/>
              <w:bottom w:w="0" w:type="dxa"/>
              <w:right w:w="15" w:type="dxa"/>
            </w:tcMar>
            <w:vAlign w:val="center"/>
            <w:hideMark/>
          </w:tcPr>
          <w:p w14:paraId="7111606D" w14:textId="585BFCC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100.5</w:t>
            </w:r>
          </w:p>
        </w:tc>
        <w:tc>
          <w:tcPr>
            <w:tcW w:w="542" w:type="dxa"/>
            <w:shd w:val="clear" w:color="auto" w:fill="auto"/>
            <w:tcMar>
              <w:top w:w="15" w:type="dxa"/>
              <w:left w:w="15" w:type="dxa"/>
              <w:bottom w:w="0" w:type="dxa"/>
              <w:right w:w="15" w:type="dxa"/>
            </w:tcMar>
            <w:vAlign w:val="center"/>
            <w:hideMark/>
          </w:tcPr>
          <w:p w14:paraId="42AD1EA6" w14:textId="3072DAC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100.5</w:t>
            </w:r>
          </w:p>
        </w:tc>
        <w:tc>
          <w:tcPr>
            <w:tcW w:w="543" w:type="dxa"/>
            <w:shd w:val="clear" w:color="auto" w:fill="auto"/>
            <w:tcMar>
              <w:top w:w="15" w:type="dxa"/>
              <w:left w:w="15" w:type="dxa"/>
              <w:bottom w:w="0" w:type="dxa"/>
              <w:right w:w="15" w:type="dxa"/>
            </w:tcMar>
            <w:vAlign w:val="center"/>
            <w:hideMark/>
          </w:tcPr>
          <w:p w14:paraId="067D9EA6" w14:textId="5B000ECF"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100.6</w:t>
            </w:r>
          </w:p>
        </w:tc>
        <w:tc>
          <w:tcPr>
            <w:tcW w:w="543" w:type="dxa"/>
            <w:shd w:val="clear" w:color="auto" w:fill="auto"/>
            <w:tcMar>
              <w:top w:w="15" w:type="dxa"/>
              <w:left w:w="15" w:type="dxa"/>
              <w:bottom w:w="0" w:type="dxa"/>
              <w:right w:w="15" w:type="dxa"/>
            </w:tcMar>
            <w:vAlign w:val="center"/>
            <w:hideMark/>
          </w:tcPr>
          <w:p w14:paraId="1C3BFFB4" w14:textId="6F593132"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100.4</w:t>
            </w:r>
          </w:p>
        </w:tc>
        <w:tc>
          <w:tcPr>
            <w:tcW w:w="543" w:type="dxa"/>
            <w:shd w:val="clear" w:color="auto" w:fill="auto"/>
            <w:tcMar>
              <w:top w:w="15" w:type="dxa"/>
              <w:left w:w="15" w:type="dxa"/>
              <w:bottom w:w="0" w:type="dxa"/>
              <w:right w:w="15" w:type="dxa"/>
            </w:tcMar>
            <w:vAlign w:val="center"/>
            <w:hideMark/>
          </w:tcPr>
          <w:p w14:paraId="44CD551D" w14:textId="4E8408C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100.5</w:t>
            </w:r>
          </w:p>
        </w:tc>
        <w:tc>
          <w:tcPr>
            <w:tcW w:w="543" w:type="dxa"/>
            <w:shd w:val="clear" w:color="auto" w:fill="auto"/>
            <w:tcMar>
              <w:top w:w="15" w:type="dxa"/>
              <w:left w:w="15" w:type="dxa"/>
              <w:bottom w:w="0" w:type="dxa"/>
              <w:right w:w="15" w:type="dxa"/>
            </w:tcMar>
            <w:vAlign w:val="center"/>
          </w:tcPr>
          <w:p w14:paraId="14470045" w14:textId="0AEDEC7C"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00.6</w:t>
            </w:r>
          </w:p>
        </w:tc>
        <w:tc>
          <w:tcPr>
            <w:tcW w:w="543" w:type="dxa"/>
            <w:shd w:val="clear" w:color="auto" w:fill="auto"/>
            <w:tcMar>
              <w:top w:w="15" w:type="dxa"/>
              <w:left w:w="15" w:type="dxa"/>
              <w:bottom w:w="0" w:type="dxa"/>
              <w:right w:w="15" w:type="dxa"/>
            </w:tcMar>
            <w:vAlign w:val="center"/>
          </w:tcPr>
          <w:p w14:paraId="02E21C87" w14:textId="6E9D6BF7"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00.6</w:t>
            </w:r>
          </w:p>
        </w:tc>
        <w:tc>
          <w:tcPr>
            <w:tcW w:w="654" w:type="dxa"/>
            <w:shd w:val="clear" w:color="auto" w:fill="auto"/>
            <w:tcMar>
              <w:top w:w="15" w:type="dxa"/>
              <w:left w:w="15" w:type="dxa"/>
              <w:bottom w:w="0" w:type="dxa"/>
              <w:right w:w="15" w:type="dxa"/>
            </w:tcMar>
            <w:vAlign w:val="center"/>
          </w:tcPr>
          <w:p w14:paraId="376D2921" w14:textId="1CAA59A2"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00.2</w:t>
            </w:r>
          </w:p>
        </w:tc>
        <w:tc>
          <w:tcPr>
            <w:tcW w:w="523" w:type="dxa"/>
            <w:shd w:val="clear" w:color="auto" w:fill="auto"/>
            <w:tcMar>
              <w:top w:w="15" w:type="dxa"/>
              <w:left w:w="15" w:type="dxa"/>
              <w:bottom w:w="0" w:type="dxa"/>
              <w:right w:w="15" w:type="dxa"/>
            </w:tcMar>
            <w:vAlign w:val="center"/>
          </w:tcPr>
          <w:p w14:paraId="71CFB8C5" w14:textId="519343CC"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9.7</w:t>
            </w:r>
          </w:p>
        </w:tc>
        <w:tc>
          <w:tcPr>
            <w:tcW w:w="524" w:type="dxa"/>
            <w:shd w:val="clear" w:color="auto" w:fill="auto"/>
            <w:tcMar>
              <w:top w:w="15" w:type="dxa"/>
              <w:left w:w="15" w:type="dxa"/>
              <w:bottom w:w="0" w:type="dxa"/>
              <w:right w:w="15" w:type="dxa"/>
            </w:tcMar>
            <w:vAlign w:val="center"/>
          </w:tcPr>
          <w:p w14:paraId="48F04FFB" w14:textId="04F01BEB"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9.9</w:t>
            </w:r>
          </w:p>
        </w:tc>
        <w:tc>
          <w:tcPr>
            <w:tcW w:w="524" w:type="dxa"/>
            <w:shd w:val="clear" w:color="auto" w:fill="auto"/>
            <w:tcMar>
              <w:top w:w="15" w:type="dxa"/>
              <w:left w:w="15" w:type="dxa"/>
              <w:bottom w:w="0" w:type="dxa"/>
              <w:right w:w="15" w:type="dxa"/>
            </w:tcMar>
            <w:vAlign w:val="center"/>
          </w:tcPr>
          <w:p w14:paraId="4639381C" w14:textId="5402A193"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9.9</w:t>
            </w:r>
          </w:p>
        </w:tc>
      </w:tr>
    </w:tbl>
    <w:p w14:paraId="399BAA80" w14:textId="288F3C78" w:rsidR="00F85656" w:rsidRPr="00F21A73" w:rsidRDefault="00BE3A37" w:rsidP="00BE3A37">
      <w:pPr>
        <w:spacing w:line="360" w:lineRule="auto"/>
        <w:ind w:firstLineChars="200" w:firstLine="420"/>
        <w:rPr>
          <w:rFonts w:ascii="Arial" w:eastAsia="宋体" w:hAnsi="Arial" w:cs="Arial"/>
        </w:rPr>
      </w:pPr>
      <w:r w:rsidRPr="00BE3A37">
        <w:rPr>
          <w:rFonts w:ascii="Arial" w:eastAsia="宋体" w:hAnsi="Arial" w:cs="Arial" w:hint="eastAsia"/>
        </w:rPr>
        <w:t>10</w:t>
      </w:r>
      <w:r w:rsidRPr="00BE3A37">
        <w:rPr>
          <w:rFonts w:ascii="Arial" w:eastAsia="宋体" w:hAnsi="Arial" w:cs="Arial" w:hint="eastAsia"/>
        </w:rPr>
        <w:t>月，住房</w:t>
      </w:r>
      <w:proofErr w:type="gramStart"/>
      <w:r w:rsidRPr="00BE3A37">
        <w:rPr>
          <w:rFonts w:ascii="Arial" w:eastAsia="宋体" w:hAnsi="Arial" w:cs="Arial" w:hint="eastAsia"/>
        </w:rPr>
        <w:t>租金环</w:t>
      </w:r>
      <w:proofErr w:type="gramEnd"/>
      <w:r w:rsidRPr="00BE3A37">
        <w:rPr>
          <w:rFonts w:ascii="Arial" w:eastAsia="宋体" w:hAnsi="Arial" w:cs="Arial" w:hint="eastAsia"/>
        </w:rPr>
        <w:t>比、同比均下跌</w:t>
      </w:r>
      <w:r w:rsidRPr="00BE3A37">
        <w:rPr>
          <w:rFonts w:ascii="Arial" w:eastAsia="宋体" w:hAnsi="Arial" w:cs="Arial" w:hint="eastAsia"/>
        </w:rPr>
        <w:t>0.1%</w:t>
      </w:r>
      <w:r w:rsidRPr="00BE3A37">
        <w:rPr>
          <w:rFonts w:ascii="Arial" w:eastAsia="宋体" w:hAnsi="Arial" w:cs="Arial" w:hint="eastAsia"/>
        </w:rPr>
        <w:t>，与上月一致，租赁市场走向淡季。</w:t>
      </w:r>
      <w:r>
        <w:rPr>
          <w:noProof/>
        </w:rPr>
        <w:drawing>
          <wp:inline distT="0" distB="0" distL="0" distR="0" wp14:anchorId="1A0F99A5" wp14:editId="41ECDAD7">
            <wp:extent cx="5274310" cy="2202180"/>
            <wp:effectExtent l="0" t="0" r="2540" b="7620"/>
            <wp:docPr id="20155799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79970" name=""/>
                    <pic:cNvPicPr/>
                  </pic:nvPicPr>
                  <pic:blipFill>
                    <a:blip r:embed="rId21"/>
                    <a:stretch>
                      <a:fillRect/>
                    </a:stretch>
                  </pic:blipFill>
                  <pic:spPr>
                    <a:xfrm>
                      <a:off x="0" y="0"/>
                      <a:ext cx="5274310" cy="2202180"/>
                    </a:xfrm>
                    <a:prstGeom prst="rect">
                      <a:avLst/>
                    </a:prstGeom>
                  </pic:spPr>
                </pic:pic>
              </a:graphicData>
            </a:graphic>
          </wp:inline>
        </w:drawing>
      </w:r>
    </w:p>
    <w:p w14:paraId="31FB2A72" w14:textId="5FA74B90"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3.</w:t>
      </w:r>
      <w:r w:rsidRPr="00F21A73">
        <w:rPr>
          <w:rFonts w:ascii="Arial" w:eastAsia="宋体" w:hAnsi="Arial" w:cs="Arial"/>
        </w:rPr>
        <w:t>商业用房市场</w:t>
      </w:r>
    </w:p>
    <w:p w14:paraId="300AABBB" w14:textId="2097963E" w:rsidR="00F85656"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）销售规模</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558"/>
        <w:gridCol w:w="2087"/>
        <w:gridCol w:w="1574"/>
        <w:gridCol w:w="1290"/>
        <w:gridCol w:w="1777"/>
      </w:tblGrid>
      <w:tr w:rsidR="00F85656" w:rsidRPr="00F21A73" w14:paraId="447F1402"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14E0AE0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时间</w:t>
            </w:r>
          </w:p>
        </w:tc>
        <w:tc>
          <w:tcPr>
            <w:tcW w:w="2087" w:type="dxa"/>
            <w:shd w:val="clear" w:color="auto" w:fill="auto"/>
            <w:tcMar>
              <w:top w:w="15" w:type="dxa"/>
              <w:left w:w="15" w:type="dxa"/>
              <w:bottom w:w="0" w:type="dxa"/>
              <w:right w:w="15" w:type="dxa"/>
            </w:tcMar>
            <w:vAlign w:val="center"/>
            <w:hideMark/>
          </w:tcPr>
          <w:p w14:paraId="24958739" w14:textId="7BE1CB54"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销售面积（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1574" w:type="dxa"/>
            <w:shd w:val="clear" w:color="auto" w:fill="auto"/>
            <w:tcMar>
              <w:top w:w="15" w:type="dxa"/>
              <w:left w:w="15" w:type="dxa"/>
              <w:bottom w:w="0" w:type="dxa"/>
              <w:right w:w="15" w:type="dxa"/>
            </w:tcMar>
            <w:vAlign w:val="center"/>
            <w:hideMark/>
          </w:tcPr>
          <w:p w14:paraId="17714B6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同比增速</w:t>
            </w:r>
          </w:p>
        </w:tc>
        <w:tc>
          <w:tcPr>
            <w:tcW w:w="1290" w:type="dxa"/>
            <w:shd w:val="clear" w:color="auto" w:fill="auto"/>
            <w:tcMar>
              <w:top w:w="15" w:type="dxa"/>
              <w:left w:w="15" w:type="dxa"/>
              <w:bottom w:w="0" w:type="dxa"/>
              <w:right w:w="15" w:type="dxa"/>
            </w:tcMar>
            <w:vAlign w:val="center"/>
            <w:hideMark/>
          </w:tcPr>
          <w:p w14:paraId="70679DD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月度</w:t>
            </w:r>
          </w:p>
        </w:tc>
        <w:tc>
          <w:tcPr>
            <w:tcW w:w="1777" w:type="dxa"/>
            <w:shd w:val="clear" w:color="auto" w:fill="auto"/>
            <w:tcMar>
              <w:top w:w="15" w:type="dxa"/>
              <w:left w:w="15" w:type="dxa"/>
              <w:bottom w:w="0" w:type="dxa"/>
              <w:right w:w="15" w:type="dxa"/>
            </w:tcMar>
            <w:vAlign w:val="center"/>
            <w:hideMark/>
          </w:tcPr>
          <w:p w14:paraId="353EC7AD" w14:textId="2042556C"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销售面积（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r>
      <w:tr w:rsidR="00F85656" w:rsidRPr="00F21A73" w14:paraId="5A25B6FE"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69B6222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1-7</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0B4A0ED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25.9</w:t>
            </w:r>
          </w:p>
        </w:tc>
        <w:tc>
          <w:tcPr>
            <w:tcW w:w="1574" w:type="dxa"/>
            <w:shd w:val="clear" w:color="auto" w:fill="auto"/>
            <w:tcMar>
              <w:top w:w="15" w:type="dxa"/>
              <w:left w:w="15" w:type="dxa"/>
              <w:bottom w:w="0" w:type="dxa"/>
              <w:right w:w="15" w:type="dxa"/>
            </w:tcMar>
            <w:vAlign w:val="center"/>
            <w:hideMark/>
          </w:tcPr>
          <w:p w14:paraId="3326FBB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160%</w:t>
            </w:r>
          </w:p>
        </w:tc>
        <w:tc>
          <w:tcPr>
            <w:tcW w:w="1290" w:type="dxa"/>
            <w:shd w:val="clear" w:color="auto" w:fill="auto"/>
            <w:tcMar>
              <w:top w:w="15" w:type="dxa"/>
              <w:left w:w="15" w:type="dxa"/>
              <w:bottom w:w="0" w:type="dxa"/>
              <w:right w:w="15" w:type="dxa"/>
            </w:tcMar>
            <w:vAlign w:val="center"/>
            <w:hideMark/>
          </w:tcPr>
          <w:p w14:paraId="799326C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1D4423F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w:t>
            </w:r>
          </w:p>
        </w:tc>
      </w:tr>
      <w:tr w:rsidR="00F85656" w:rsidRPr="00F21A73" w14:paraId="31B63B46"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73EA017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1-8</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73463DB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35.9</w:t>
            </w:r>
          </w:p>
        </w:tc>
        <w:tc>
          <w:tcPr>
            <w:tcW w:w="1574" w:type="dxa"/>
            <w:shd w:val="clear" w:color="auto" w:fill="auto"/>
            <w:tcMar>
              <w:top w:w="15" w:type="dxa"/>
              <w:left w:w="15" w:type="dxa"/>
              <w:bottom w:w="0" w:type="dxa"/>
              <w:right w:w="15" w:type="dxa"/>
            </w:tcMar>
            <w:vAlign w:val="center"/>
            <w:hideMark/>
          </w:tcPr>
          <w:p w14:paraId="68BA847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210%</w:t>
            </w:r>
          </w:p>
        </w:tc>
        <w:tc>
          <w:tcPr>
            <w:tcW w:w="1290" w:type="dxa"/>
            <w:shd w:val="clear" w:color="auto" w:fill="auto"/>
            <w:tcMar>
              <w:top w:w="15" w:type="dxa"/>
              <w:left w:w="15" w:type="dxa"/>
              <w:bottom w:w="0" w:type="dxa"/>
              <w:right w:w="15" w:type="dxa"/>
            </w:tcMar>
            <w:vAlign w:val="center"/>
            <w:hideMark/>
          </w:tcPr>
          <w:p w14:paraId="56780A1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5627034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r>
      <w:tr w:rsidR="00F85656" w:rsidRPr="00F21A73" w14:paraId="23C46387"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370CBCE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1-9</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7EB7C6E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42.1</w:t>
            </w:r>
          </w:p>
        </w:tc>
        <w:tc>
          <w:tcPr>
            <w:tcW w:w="1574" w:type="dxa"/>
            <w:shd w:val="clear" w:color="auto" w:fill="auto"/>
            <w:tcMar>
              <w:top w:w="15" w:type="dxa"/>
              <w:left w:w="15" w:type="dxa"/>
              <w:bottom w:w="0" w:type="dxa"/>
              <w:right w:w="15" w:type="dxa"/>
            </w:tcMar>
            <w:vAlign w:val="center"/>
            <w:hideMark/>
          </w:tcPr>
          <w:p w14:paraId="6B5675B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140%</w:t>
            </w:r>
          </w:p>
        </w:tc>
        <w:tc>
          <w:tcPr>
            <w:tcW w:w="1290" w:type="dxa"/>
            <w:shd w:val="clear" w:color="auto" w:fill="auto"/>
            <w:tcMar>
              <w:top w:w="15" w:type="dxa"/>
              <w:left w:w="15" w:type="dxa"/>
              <w:bottom w:w="0" w:type="dxa"/>
              <w:right w:w="15" w:type="dxa"/>
            </w:tcMar>
            <w:vAlign w:val="center"/>
            <w:hideMark/>
          </w:tcPr>
          <w:p w14:paraId="6EEED99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5C1EC6F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6.2</w:t>
            </w:r>
          </w:p>
        </w:tc>
      </w:tr>
      <w:tr w:rsidR="00F85656" w:rsidRPr="00F21A73" w14:paraId="6294C2BE"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402AEB7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1-10</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499706C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43.6</w:t>
            </w:r>
          </w:p>
        </w:tc>
        <w:tc>
          <w:tcPr>
            <w:tcW w:w="1574" w:type="dxa"/>
            <w:shd w:val="clear" w:color="auto" w:fill="auto"/>
            <w:tcMar>
              <w:top w:w="15" w:type="dxa"/>
              <w:left w:w="15" w:type="dxa"/>
              <w:bottom w:w="0" w:type="dxa"/>
              <w:right w:w="15" w:type="dxa"/>
            </w:tcMar>
            <w:vAlign w:val="center"/>
            <w:hideMark/>
          </w:tcPr>
          <w:p w14:paraId="41EBA0A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120%</w:t>
            </w:r>
          </w:p>
        </w:tc>
        <w:tc>
          <w:tcPr>
            <w:tcW w:w="1290" w:type="dxa"/>
            <w:shd w:val="clear" w:color="auto" w:fill="auto"/>
            <w:tcMar>
              <w:top w:w="15" w:type="dxa"/>
              <w:left w:w="15" w:type="dxa"/>
              <w:bottom w:w="0" w:type="dxa"/>
              <w:right w:w="15" w:type="dxa"/>
            </w:tcMar>
            <w:vAlign w:val="center"/>
            <w:hideMark/>
          </w:tcPr>
          <w:p w14:paraId="077F5F3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3C74A96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w:t>
            </w:r>
          </w:p>
        </w:tc>
      </w:tr>
      <w:tr w:rsidR="00F85656" w:rsidRPr="00F21A73" w14:paraId="0684B6D8"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7FFFCE6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1-11</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139F693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44.2</w:t>
            </w:r>
          </w:p>
        </w:tc>
        <w:tc>
          <w:tcPr>
            <w:tcW w:w="1574" w:type="dxa"/>
            <w:shd w:val="clear" w:color="auto" w:fill="auto"/>
            <w:tcMar>
              <w:top w:w="15" w:type="dxa"/>
              <w:left w:w="15" w:type="dxa"/>
              <w:bottom w:w="0" w:type="dxa"/>
              <w:right w:w="15" w:type="dxa"/>
            </w:tcMar>
            <w:vAlign w:val="center"/>
            <w:hideMark/>
          </w:tcPr>
          <w:p w14:paraId="65953F2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95.6%</w:t>
            </w:r>
          </w:p>
        </w:tc>
        <w:tc>
          <w:tcPr>
            <w:tcW w:w="1290" w:type="dxa"/>
            <w:shd w:val="clear" w:color="auto" w:fill="auto"/>
            <w:tcMar>
              <w:top w:w="15" w:type="dxa"/>
              <w:left w:w="15" w:type="dxa"/>
              <w:bottom w:w="0" w:type="dxa"/>
              <w:right w:w="15" w:type="dxa"/>
            </w:tcMar>
            <w:vAlign w:val="center"/>
            <w:hideMark/>
          </w:tcPr>
          <w:p w14:paraId="29A5580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472F8EC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0.6</w:t>
            </w:r>
          </w:p>
        </w:tc>
      </w:tr>
      <w:tr w:rsidR="00F85656" w:rsidRPr="00F21A73" w14:paraId="408CBE81"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2C67347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1-12</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0E53A0D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64.5</w:t>
            </w:r>
          </w:p>
        </w:tc>
        <w:tc>
          <w:tcPr>
            <w:tcW w:w="1574" w:type="dxa"/>
            <w:shd w:val="clear" w:color="auto" w:fill="auto"/>
            <w:tcMar>
              <w:top w:w="15" w:type="dxa"/>
              <w:left w:w="15" w:type="dxa"/>
              <w:bottom w:w="0" w:type="dxa"/>
              <w:right w:w="15" w:type="dxa"/>
            </w:tcMar>
            <w:vAlign w:val="center"/>
            <w:hideMark/>
          </w:tcPr>
          <w:p w14:paraId="394DAD5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140%</w:t>
            </w:r>
          </w:p>
        </w:tc>
        <w:tc>
          <w:tcPr>
            <w:tcW w:w="1290" w:type="dxa"/>
            <w:shd w:val="clear" w:color="auto" w:fill="auto"/>
            <w:tcMar>
              <w:top w:w="15" w:type="dxa"/>
              <w:left w:w="15" w:type="dxa"/>
              <w:bottom w:w="0" w:type="dxa"/>
              <w:right w:w="15" w:type="dxa"/>
            </w:tcMar>
            <w:vAlign w:val="center"/>
            <w:hideMark/>
          </w:tcPr>
          <w:p w14:paraId="73FF077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19CF4B6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20.3</w:t>
            </w:r>
          </w:p>
        </w:tc>
      </w:tr>
      <w:tr w:rsidR="00F85656" w:rsidRPr="00F21A73" w14:paraId="2487B6CC"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7275400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1725BB8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8.0</w:t>
            </w:r>
          </w:p>
        </w:tc>
        <w:tc>
          <w:tcPr>
            <w:tcW w:w="1574" w:type="dxa"/>
            <w:shd w:val="clear" w:color="auto" w:fill="auto"/>
            <w:tcMar>
              <w:top w:w="15" w:type="dxa"/>
              <w:left w:w="15" w:type="dxa"/>
              <w:bottom w:w="0" w:type="dxa"/>
              <w:right w:w="15" w:type="dxa"/>
            </w:tcMar>
            <w:vAlign w:val="center"/>
            <w:hideMark/>
          </w:tcPr>
          <w:p w14:paraId="1D9847C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280%</w:t>
            </w:r>
          </w:p>
        </w:tc>
        <w:tc>
          <w:tcPr>
            <w:tcW w:w="1290" w:type="dxa"/>
            <w:shd w:val="clear" w:color="auto" w:fill="auto"/>
            <w:tcMar>
              <w:top w:w="15" w:type="dxa"/>
              <w:left w:w="15" w:type="dxa"/>
              <w:bottom w:w="0" w:type="dxa"/>
              <w:right w:w="15" w:type="dxa"/>
            </w:tcMar>
            <w:vAlign w:val="center"/>
            <w:hideMark/>
          </w:tcPr>
          <w:p w14:paraId="7606119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月平均</w:t>
            </w:r>
          </w:p>
        </w:tc>
        <w:tc>
          <w:tcPr>
            <w:tcW w:w="1777" w:type="dxa"/>
            <w:shd w:val="clear" w:color="auto" w:fill="auto"/>
            <w:tcMar>
              <w:top w:w="15" w:type="dxa"/>
              <w:left w:w="15" w:type="dxa"/>
              <w:bottom w:w="0" w:type="dxa"/>
              <w:right w:w="15" w:type="dxa"/>
            </w:tcMar>
            <w:vAlign w:val="center"/>
            <w:hideMark/>
          </w:tcPr>
          <w:p w14:paraId="61DE344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w:t>
            </w:r>
          </w:p>
        </w:tc>
      </w:tr>
      <w:tr w:rsidR="00F85656" w:rsidRPr="00F21A73" w14:paraId="2CD2D10E"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057C7C6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13BCB85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23.6</w:t>
            </w:r>
          </w:p>
        </w:tc>
        <w:tc>
          <w:tcPr>
            <w:tcW w:w="1574" w:type="dxa"/>
            <w:shd w:val="clear" w:color="auto" w:fill="auto"/>
            <w:tcMar>
              <w:top w:w="15" w:type="dxa"/>
              <w:left w:w="15" w:type="dxa"/>
              <w:bottom w:w="0" w:type="dxa"/>
              <w:right w:w="15" w:type="dxa"/>
            </w:tcMar>
            <w:vAlign w:val="center"/>
            <w:hideMark/>
          </w:tcPr>
          <w:p w14:paraId="49F9657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69.4%</w:t>
            </w:r>
          </w:p>
        </w:tc>
        <w:tc>
          <w:tcPr>
            <w:tcW w:w="1290" w:type="dxa"/>
            <w:shd w:val="clear" w:color="auto" w:fill="auto"/>
            <w:tcMar>
              <w:top w:w="15" w:type="dxa"/>
              <w:left w:w="15" w:type="dxa"/>
              <w:bottom w:w="0" w:type="dxa"/>
              <w:right w:w="15" w:type="dxa"/>
            </w:tcMar>
            <w:vAlign w:val="center"/>
            <w:hideMark/>
          </w:tcPr>
          <w:p w14:paraId="7FB610A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06A96D4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15.6</w:t>
            </w:r>
          </w:p>
        </w:tc>
      </w:tr>
      <w:tr w:rsidR="00F85656" w:rsidRPr="00F21A73" w14:paraId="4A905E81" w14:textId="77777777" w:rsidTr="00BE3A37">
        <w:trPr>
          <w:trHeight w:val="20"/>
          <w:jc w:val="center"/>
        </w:trPr>
        <w:tc>
          <w:tcPr>
            <w:tcW w:w="1558" w:type="dxa"/>
            <w:shd w:val="clear" w:color="auto" w:fill="auto"/>
            <w:tcMar>
              <w:top w:w="15" w:type="dxa"/>
              <w:left w:w="15" w:type="dxa"/>
              <w:bottom w:w="0" w:type="dxa"/>
              <w:right w:w="15" w:type="dxa"/>
            </w:tcMar>
            <w:vAlign w:val="center"/>
            <w:hideMark/>
          </w:tcPr>
          <w:p w14:paraId="2EAAD4C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hideMark/>
          </w:tcPr>
          <w:p w14:paraId="6AB10C0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25.6</w:t>
            </w:r>
          </w:p>
        </w:tc>
        <w:tc>
          <w:tcPr>
            <w:tcW w:w="1574" w:type="dxa"/>
            <w:shd w:val="clear" w:color="auto" w:fill="auto"/>
            <w:tcMar>
              <w:top w:w="15" w:type="dxa"/>
              <w:left w:w="15" w:type="dxa"/>
              <w:bottom w:w="0" w:type="dxa"/>
              <w:right w:w="15" w:type="dxa"/>
            </w:tcMar>
            <w:vAlign w:val="center"/>
            <w:hideMark/>
          </w:tcPr>
          <w:p w14:paraId="2527B54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78.4%</w:t>
            </w:r>
          </w:p>
        </w:tc>
        <w:tc>
          <w:tcPr>
            <w:tcW w:w="1290" w:type="dxa"/>
            <w:shd w:val="clear" w:color="auto" w:fill="auto"/>
            <w:tcMar>
              <w:top w:w="15" w:type="dxa"/>
              <w:left w:w="15" w:type="dxa"/>
              <w:bottom w:w="0" w:type="dxa"/>
              <w:right w:w="15" w:type="dxa"/>
            </w:tcMar>
            <w:vAlign w:val="center"/>
            <w:hideMark/>
          </w:tcPr>
          <w:p w14:paraId="7F61150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hideMark/>
          </w:tcPr>
          <w:p w14:paraId="4A70203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w:t>
            </w:r>
          </w:p>
        </w:tc>
      </w:tr>
      <w:tr w:rsidR="00BE3A37" w:rsidRPr="00F21A73" w14:paraId="544DC9EC" w14:textId="77777777" w:rsidTr="00BE3A37">
        <w:trPr>
          <w:trHeight w:val="20"/>
          <w:jc w:val="center"/>
        </w:trPr>
        <w:tc>
          <w:tcPr>
            <w:tcW w:w="1558" w:type="dxa"/>
            <w:shd w:val="clear" w:color="auto" w:fill="auto"/>
            <w:tcMar>
              <w:top w:w="15" w:type="dxa"/>
              <w:left w:w="15" w:type="dxa"/>
              <w:bottom w:w="0" w:type="dxa"/>
              <w:right w:w="15" w:type="dxa"/>
            </w:tcMar>
            <w:vAlign w:val="center"/>
          </w:tcPr>
          <w:p w14:paraId="1CF62E07" w14:textId="2B5879EE"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Pr>
                <w:rFonts w:ascii="Arial" w:eastAsia="宋体" w:hAnsi="Arial" w:cs="Arial"/>
                <w:sz w:val="18"/>
                <w:szCs w:val="18"/>
              </w:rPr>
              <w:t>5</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tcPr>
          <w:p w14:paraId="2B50968A" w14:textId="71CCE761"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7.3</w:t>
            </w:r>
          </w:p>
        </w:tc>
        <w:tc>
          <w:tcPr>
            <w:tcW w:w="1574" w:type="dxa"/>
            <w:shd w:val="clear" w:color="auto" w:fill="auto"/>
            <w:tcMar>
              <w:top w:w="15" w:type="dxa"/>
              <w:left w:w="15" w:type="dxa"/>
              <w:bottom w:w="0" w:type="dxa"/>
              <w:right w:w="15" w:type="dxa"/>
            </w:tcMar>
            <w:vAlign w:val="center"/>
          </w:tcPr>
          <w:p w14:paraId="4DABF75C" w14:textId="4A72E8B1"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3.5%</w:t>
            </w:r>
          </w:p>
        </w:tc>
        <w:tc>
          <w:tcPr>
            <w:tcW w:w="1290" w:type="dxa"/>
            <w:shd w:val="clear" w:color="auto" w:fill="auto"/>
            <w:tcMar>
              <w:top w:w="15" w:type="dxa"/>
              <w:left w:w="15" w:type="dxa"/>
              <w:bottom w:w="0" w:type="dxa"/>
              <w:right w:w="15" w:type="dxa"/>
            </w:tcMar>
            <w:vAlign w:val="center"/>
          </w:tcPr>
          <w:p w14:paraId="593D6C59" w14:textId="6B72A0C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247269B3" w14:textId="1C1A2650"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.7</w:t>
            </w:r>
          </w:p>
        </w:tc>
      </w:tr>
      <w:tr w:rsidR="00BE3A37" w:rsidRPr="00F21A73" w14:paraId="06578399" w14:textId="77777777" w:rsidTr="00BE3A37">
        <w:trPr>
          <w:trHeight w:val="20"/>
          <w:jc w:val="center"/>
        </w:trPr>
        <w:tc>
          <w:tcPr>
            <w:tcW w:w="1558" w:type="dxa"/>
            <w:shd w:val="clear" w:color="auto" w:fill="auto"/>
            <w:tcMar>
              <w:top w:w="15" w:type="dxa"/>
              <w:left w:w="15" w:type="dxa"/>
              <w:bottom w:w="0" w:type="dxa"/>
              <w:right w:w="15" w:type="dxa"/>
            </w:tcMar>
            <w:vAlign w:val="center"/>
          </w:tcPr>
          <w:p w14:paraId="5B15F2CB" w14:textId="4D986D9D"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Pr>
                <w:rFonts w:ascii="Arial" w:eastAsia="宋体" w:hAnsi="Arial" w:cs="Arial"/>
                <w:sz w:val="18"/>
                <w:szCs w:val="18"/>
              </w:rPr>
              <w:t>6</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tcPr>
          <w:p w14:paraId="7410466F" w14:textId="1327EF49"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0.3</w:t>
            </w:r>
          </w:p>
        </w:tc>
        <w:tc>
          <w:tcPr>
            <w:tcW w:w="1574" w:type="dxa"/>
            <w:shd w:val="clear" w:color="auto" w:fill="auto"/>
            <w:tcMar>
              <w:top w:w="15" w:type="dxa"/>
              <w:left w:w="15" w:type="dxa"/>
              <w:bottom w:w="0" w:type="dxa"/>
              <w:right w:w="15" w:type="dxa"/>
            </w:tcMar>
            <w:vAlign w:val="center"/>
          </w:tcPr>
          <w:p w14:paraId="2F6B17B9" w14:textId="5D6CA49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1%</w:t>
            </w:r>
          </w:p>
        </w:tc>
        <w:tc>
          <w:tcPr>
            <w:tcW w:w="1290" w:type="dxa"/>
            <w:shd w:val="clear" w:color="auto" w:fill="auto"/>
            <w:tcMar>
              <w:top w:w="15" w:type="dxa"/>
              <w:left w:w="15" w:type="dxa"/>
              <w:bottom w:w="0" w:type="dxa"/>
              <w:right w:w="15" w:type="dxa"/>
            </w:tcMar>
            <w:vAlign w:val="center"/>
          </w:tcPr>
          <w:p w14:paraId="3A79D060" w14:textId="560AA47D"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hint="eastAsia"/>
                <w:sz w:val="18"/>
                <w:szCs w:val="18"/>
              </w:rPr>
              <w:t>月</w:t>
            </w:r>
          </w:p>
        </w:tc>
        <w:tc>
          <w:tcPr>
            <w:tcW w:w="1777" w:type="dxa"/>
            <w:shd w:val="clear" w:color="auto" w:fill="auto"/>
            <w:tcMar>
              <w:top w:w="15" w:type="dxa"/>
              <w:left w:w="15" w:type="dxa"/>
              <w:bottom w:w="0" w:type="dxa"/>
              <w:right w:w="15" w:type="dxa"/>
            </w:tcMar>
            <w:vAlign w:val="center"/>
          </w:tcPr>
          <w:p w14:paraId="6E3BC73E" w14:textId="6AD60340"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.0</w:t>
            </w:r>
          </w:p>
        </w:tc>
      </w:tr>
      <w:tr w:rsidR="00BE3A37" w:rsidRPr="00F21A73" w14:paraId="75B3C4A5" w14:textId="77777777" w:rsidTr="00BE3A37">
        <w:trPr>
          <w:trHeight w:val="20"/>
          <w:jc w:val="center"/>
        </w:trPr>
        <w:tc>
          <w:tcPr>
            <w:tcW w:w="1558" w:type="dxa"/>
            <w:shd w:val="clear" w:color="auto" w:fill="auto"/>
            <w:tcMar>
              <w:top w:w="15" w:type="dxa"/>
              <w:left w:w="15" w:type="dxa"/>
              <w:bottom w:w="0" w:type="dxa"/>
              <w:right w:w="15" w:type="dxa"/>
            </w:tcMar>
            <w:vAlign w:val="center"/>
          </w:tcPr>
          <w:p w14:paraId="59FC1989" w14:textId="261C546D"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Pr>
                <w:rFonts w:ascii="Arial" w:eastAsia="宋体" w:hAnsi="Arial" w:cs="Arial"/>
                <w:sz w:val="18"/>
                <w:szCs w:val="18"/>
              </w:rPr>
              <w:t>7</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tcPr>
          <w:p w14:paraId="376C8CDD" w14:textId="476FE4C3"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2.3</w:t>
            </w:r>
          </w:p>
        </w:tc>
        <w:tc>
          <w:tcPr>
            <w:tcW w:w="1574" w:type="dxa"/>
            <w:shd w:val="clear" w:color="auto" w:fill="auto"/>
            <w:tcMar>
              <w:top w:w="15" w:type="dxa"/>
              <w:left w:w="15" w:type="dxa"/>
              <w:bottom w:w="0" w:type="dxa"/>
              <w:right w:w="15" w:type="dxa"/>
            </w:tcMar>
            <w:vAlign w:val="center"/>
          </w:tcPr>
          <w:p w14:paraId="5A64C9EF" w14:textId="6011E115"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4.8%</w:t>
            </w:r>
          </w:p>
        </w:tc>
        <w:tc>
          <w:tcPr>
            <w:tcW w:w="1290" w:type="dxa"/>
            <w:shd w:val="clear" w:color="auto" w:fill="auto"/>
            <w:tcMar>
              <w:top w:w="15" w:type="dxa"/>
              <w:left w:w="15" w:type="dxa"/>
              <w:bottom w:w="0" w:type="dxa"/>
              <w:right w:w="15" w:type="dxa"/>
            </w:tcMar>
            <w:vAlign w:val="center"/>
          </w:tcPr>
          <w:p w14:paraId="67A3B2E2" w14:textId="122C5176"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tcPr>
          <w:p w14:paraId="0E1278DF" w14:textId="402964E8"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.0</w:t>
            </w:r>
          </w:p>
        </w:tc>
      </w:tr>
      <w:tr w:rsidR="00BE3A37" w:rsidRPr="00F21A73" w14:paraId="5B9260B5" w14:textId="77777777" w:rsidTr="00BE3A37">
        <w:trPr>
          <w:trHeight w:val="20"/>
          <w:jc w:val="center"/>
        </w:trPr>
        <w:tc>
          <w:tcPr>
            <w:tcW w:w="1558" w:type="dxa"/>
            <w:shd w:val="clear" w:color="auto" w:fill="auto"/>
            <w:tcMar>
              <w:top w:w="15" w:type="dxa"/>
              <w:left w:w="15" w:type="dxa"/>
              <w:bottom w:w="0" w:type="dxa"/>
              <w:right w:w="15" w:type="dxa"/>
            </w:tcMar>
            <w:vAlign w:val="center"/>
          </w:tcPr>
          <w:p w14:paraId="7B9C82C9" w14:textId="4BDCA265"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Pr>
                <w:rFonts w:ascii="Arial" w:eastAsia="宋体" w:hAnsi="Arial" w:cs="Arial"/>
                <w:sz w:val="18"/>
                <w:szCs w:val="18"/>
              </w:rPr>
              <w:t>8</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tcPr>
          <w:p w14:paraId="3E524C7C" w14:textId="2CD1F30E"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5.4</w:t>
            </w:r>
          </w:p>
        </w:tc>
        <w:tc>
          <w:tcPr>
            <w:tcW w:w="1574" w:type="dxa"/>
            <w:shd w:val="clear" w:color="auto" w:fill="auto"/>
            <w:tcMar>
              <w:top w:w="15" w:type="dxa"/>
              <w:left w:w="15" w:type="dxa"/>
              <w:bottom w:w="0" w:type="dxa"/>
              <w:right w:w="15" w:type="dxa"/>
            </w:tcMar>
            <w:vAlign w:val="center"/>
          </w:tcPr>
          <w:p w14:paraId="764D0770" w14:textId="65CED31D"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1.5%</w:t>
            </w:r>
          </w:p>
        </w:tc>
        <w:tc>
          <w:tcPr>
            <w:tcW w:w="1290" w:type="dxa"/>
            <w:shd w:val="clear" w:color="auto" w:fill="auto"/>
            <w:tcMar>
              <w:top w:w="15" w:type="dxa"/>
              <w:left w:w="15" w:type="dxa"/>
              <w:bottom w:w="0" w:type="dxa"/>
              <w:right w:w="15" w:type="dxa"/>
            </w:tcMar>
            <w:vAlign w:val="center"/>
          </w:tcPr>
          <w:p w14:paraId="04233E17" w14:textId="493DDD34"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tcPr>
          <w:p w14:paraId="5711A922" w14:textId="23044696"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.1</w:t>
            </w:r>
          </w:p>
        </w:tc>
      </w:tr>
      <w:tr w:rsidR="00BE3A37" w:rsidRPr="00F21A73" w14:paraId="40A8E647" w14:textId="77777777" w:rsidTr="00BE3A37">
        <w:trPr>
          <w:trHeight w:val="20"/>
          <w:jc w:val="center"/>
        </w:trPr>
        <w:tc>
          <w:tcPr>
            <w:tcW w:w="1558" w:type="dxa"/>
            <w:shd w:val="clear" w:color="auto" w:fill="auto"/>
            <w:tcMar>
              <w:top w:w="15" w:type="dxa"/>
              <w:left w:w="15" w:type="dxa"/>
              <w:bottom w:w="0" w:type="dxa"/>
              <w:right w:w="15" w:type="dxa"/>
            </w:tcMar>
            <w:vAlign w:val="center"/>
          </w:tcPr>
          <w:p w14:paraId="4EC3BCE8" w14:textId="6CA8BB2A"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Pr>
                <w:rFonts w:ascii="Arial" w:eastAsia="宋体" w:hAnsi="Arial" w:cs="Arial"/>
                <w:sz w:val="18"/>
                <w:szCs w:val="18"/>
              </w:rPr>
              <w:t>9</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tcPr>
          <w:p w14:paraId="4632DD62" w14:textId="00B51FD1"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0.2</w:t>
            </w:r>
          </w:p>
        </w:tc>
        <w:tc>
          <w:tcPr>
            <w:tcW w:w="1574" w:type="dxa"/>
            <w:shd w:val="clear" w:color="auto" w:fill="auto"/>
            <w:tcMar>
              <w:top w:w="15" w:type="dxa"/>
              <w:left w:w="15" w:type="dxa"/>
              <w:bottom w:w="0" w:type="dxa"/>
              <w:right w:w="15" w:type="dxa"/>
            </w:tcMar>
            <w:vAlign w:val="center"/>
          </w:tcPr>
          <w:p w14:paraId="2863CEEC" w14:textId="46470AB8"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4.5%</w:t>
            </w:r>
          </w:p>
        </w:tc>
        <w:tc>
          <w:tcPr>
            <w:tcW w:w="1290" w:type="dxa"/>
            <w:shd w:val="clear" w:color="auto" w:fill="auto"/>
            <w:tcMar>
              <w:top w:w="15" w:type="dxa"/>
              <w:left w:w="15" w:type="dxa"/>
              <w:bottom w:w="0" w:type="dxa"/>
              <w:right w:w="15" w:type="dxa"/>
            </w:tcMar>
            <w:vAlign w:val="center"/>
          </w:tcPr>
          <w:p w14:paraId="1805F0CE" w14:textId="655BFCB7"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tcPr>
          <w:p w14:paraId="36F3C3BC" w14:textId="686083C6"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.8</w:t>
            </w:r>
          </w:p>
        </w:tc>
      </w:tr>
      <w:tr w:rsidR="00BE3A37" w:rsidRPr="00F21A73" w14:paraId="04CD96CF" w14:textId="77777777" w:rsidTr="00BE3A37">
        <w:trPr>
          <w:trHeight w:val="20"/>
          <w:jc w:val="center"/>
        </w:trPr>
        <w:tc>
          <w:tcPr>
            <w:tcW w:w="1558" w:type="dxa"/>
            <w:shd w:val="clear" w:color="auto" w:fill="auto"/>
            <w:tcMar>
              <w:top w:w="15" w:type="dxa"/>
              <w:left w:w="15" w:type="dxa"/>
              <w:bottom w:w="0" w:type="dxa"/>
              <w:right w:w="15" w:type="dxa"/>
            </w:tcMar>
            <w:vAlign w:val="center"/>
          </w:tcPr>
          <w:p w14:paraId="1BAF568E" w14:textId="73036CD1"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Pr>
                <w:rFonts w:ascii="Arial" w:eastAsia="宋体" w:hAnsi="Arial" w:cs="Arial"/>
                <w:sz w:val="18"/>
                <w:szCs w:val="18"/>
              </w:rPr>
              <w:t>10</w:t>
            </w:r>
            <w:r w:rsidRPr="00F21A73">
              <w:rPr>
                <w:rFonts w:ascii="Arial" w:eastAsia="宋体" w:hAnsi="Arial" w:cs="Arial"/>
                <w:sz w:val="18"/>
                <w:szCs w:val="18"/>
              </w:rPr>
              <w:t>月</w:t>
            </w:r>
          </w:p>
        </w:tc>
        <w:tc>
          <w:tcPr>
            <w:tcW w:w="2087" w:type="dxa"/>
            <w:shd w:val="clear" w:color="auto" w:fill="auto"/>
            <w:tcMar>
              <w:top w:w="15" w:type="dxa"/>
              <w:left w:w="15" w:type="dxa"/>
              <w:bottom w:w="0" w:type="dxa"/>
              <w:right w:w="15" w:type="dxa"/>
            </w:tcMar>
            <w:vAlign w:val="center"/>
          </w:tcPr>
          <w:p w14:paraId="30984CC5" w14:textId="2880AC48"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2.3</w:t>
            </w:r>
          </w:p>
        </w:tc>
        <w:tc>
          <w:tcPr>
            <w:tcW w:w="1574" w:type="dxa"/>
            <w:shd w:val="clear" w:color="auto" w:fill="auto"/>
            <w:tcMar>
              <w:top w:w="15" w:type="dxa"/>
              <w:left w:w="15" w:type="dxa"/>
              <w:bottom w:w="0" w:type="dxa"/>
              <w:right w:w="15" w:type="dxa"/>
            </w:tcMar>
            <w:vAlign w:val="center"/>
          </w:tcPr>
          <w:p w14:paraId="5DC5EA78" w14:textId="08EE93B1"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2.9%</w:t>
            </w:r>
          </w:p>
        </w:tc>
        <w:tc>
          <w:tcPr>
            <w:tcW w:w="1290" w:type="dxa"/>
            <w:shd w:val="clear" w:color="auto" w:fill="auto"/>
            <w:tcMar>
              <w:top w:w="15" w:type="dxa"/>
              <w:left w:w="15" w:type="dxa"/>
              <w:bottom w:w="0" w:type="dxa"/>
              <w:right w:w="15" w:type="dxa"/>
            </w:tcMar>
            <w:vAlign w:val="center"/>
          </w:tcPr>
          <w:p w14:paraId="0CC0F3AF" w14:textId="14FAD6BE" w:rsidR="00BE3A37" w:rsidRPr="00F21A73" w:rsidRDefault="00BE3A37" w:rsidP="00BE3A37">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r w:rsidRPr="00F21A73">
              <w:rPr>
                <w:rFonts w:ascii="Arial" w:eastAsia="宋体" w:hAnsi="Arial" w:cs="Arial"/>
                <w:sz w:val="18"/>
                <w:szCs w:val="18"/>
              </w:rPr>
              <w:t>月</w:t>
            </w:r>
          </w:p>
        </w:tc>
        <w:tc>
          <w:tcPr>
            <w:tcW w:w="1777" w:type="dxa"/>
            <w:shd w:val="clear" w:color="auto" w:fill="auto"/>
            <w:tcMar>
              <w:top w:w="15" w:type="dxa"/>
              <w:left w:w="15" w:type="dxa"/>
              <w:bottom w:w="0" w:type="dxa"/>
              <w:right w:w="15" w:type="dxa"/>
            </w:tcMar>
            <w:vAlign w:val="center"/>
          </w:tcPr>
          <w:p w14:paraId="61513E3D" w14:textId="4C8806C2" w:rsidR="00BE3A37" w:rsidRPr="00F21A73" w:rsidRDefault="00BE3A37" w:rsidP="00BE3A3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.1</w:t>
            </w:r>
          </w:p>
        </w:tc>
      </w:tr>
    </w:tbl>
    <w:p w14:paraId="5784E1C0" w14:textId="30EFE44A" w:rsidR="00C34A6E" w:rsidRPr="00F21A73" w:rsidRDefault="00BE3A37" w:rsidP="00BE3A37">
      <w:pPr>
        <w:spacing w:line="360" w:lineRule="auto"/>
        <w:ind w:firstLineChars="200" w:firstLine="420"/>
        <w:rPr>
          <w:rFonts w:ascii="Arial" w:eastAsia="宋体" w:hAnsi="Arial" w:cs="Arial"/>
        </w:rPr>
      </w:pPr>
      <w:r w:rsidRPr="00BE3A37">
        <w:rPr>
          <w:rFonts w:ascii="Arial" w:eastAsia="宋体" w:hAnsi="Arial" w:cs="Arial" w:hint="eastAsia"/>
        </w:rPr>
        <w:t>1-10</w:t>
      </w:r>
      <w:r w:rsidRPr="00BE3A37">
        <w:rPr>
          <w:rFonts w:ascii="Arial" w:eastAsia="宋体" w:hAnsi="Arial" w:cs="Arial" w:hint="eastAsia"/>
        </w:rPr>
        <w:t>月，新建商业营业用房销售面积同比减少</w:t>
      </w:r>
      <w:r w:rsidRPr="00BE3A37">
        <w:rPr>
          <w:rFonts w:ascii="Arial" w:eastAsia="宋体" w:hAnsi="Arial" w:cs="Arial" w:hint="eastAsia"/>
        </w:rPr>
        <w:t>2.9%</w:t>
      </w:r>
      <w:r w:rsidRPr="00BE3A37">
        <w:rPr>
          <w:rFonts w:ascii="Arial" w:eastAsia="宋体" w:hAnsi="Arial" w:cs="Arial" w:hint="eastAsia"/>
        </w:rPr>
        <w:t>；其中，</w:t>
      </w:r>
      <w:r w:rsidRPr="00BE3A37">
        <w:rPr>
          <w:rFonts w:ascii="Arial" w:eastAsia="宋体" w:hAnsi="Arial" w:cs="Arial" w:hint="eastAsia"/>
        </w:rPr>
        <w:t>10</w:t>
      </w:r>
      <w:r w:rsidRPr="00BE3A37">
        <w:rPr>
          <w:rFonts w:ascii="Arial" w:eastAsia="宋体" w:hAnsi="Arial" w:cs="Arial" w:hint="eastAsia"/>
        </w:rPr>
        <w:t>月销量</w:t>
      </w:r>
      <w:r w:rsidRPr="00BE3A37">
        <w:rPr>
          <w:rFonts w:ascii="Arial" w:eastAsia="宋体" w:hAnsi="Arial" w:cs="Arial" w:hint="eastAsia"/>
        </w:rPr>
        <w:t>2.1</w:t>
      </w:r>
      <w:r w:rsidRPr="00BE3A37">
        <w:rPr>
          <w:rFonts w:ascii="Arial" w:eastAsia="宋体" w:hAnsi="Arial" w:cs="Arial" w:hint="eastAsia"/>
        </w:rPr>
        <w:t>万平方米。</w:t>
      </w:r>
    </w:p>
    <w:p w14:paraId="068FC38B" w14:textId="7E15A9F8" w:rsidR="004A63D4" w:rsidRDefault="004A63D4" w:rsidP="00C34A6E">
      <w:pPr>
        <w:spacing w:line="360" w:lineRule="auto"/>
        <w:ind w:firstLineChars="200" w:firstLine="420"/>
        <w:rPr>
          <w:rFonts w:ascii="Arial" w:eastAsia="宋体" w:hAnsi="Arial" w:cs="Arial"/>
        </w:rPr>
        <w:sectPr w:rsidR="004A63D4" w:rsidSect="00741223">
          <w:pgSz w:w="11906" w:h="16838"/>
          <w:pgMar w:top="1440" w:right="1800" w:bottom="1440" w:left="1800" w:header="851" w:footer="992" w:gutter="0"/>
          <w:cols w:space="425"/>
          <w:titlePg/>
          <w:docGrid w:type="lines" w:linePitch="312"/>
        </w:sectPr>
      </w:pPr>
    </w:p>
    <w:p w14:paraId="562B6FFF" w14:textId="01FDEC3D" w:rsidR="00C34A6E"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lastRenderedPageBreak/>
        <w:t>（</w:t>
      </w:r>
      <w:r w:rsidR="00BE3A37">
        <w:rPr>
          <w:rFonts w:ascii="Arial" w:eastAsia="宋体" w:hAnsi="Arial" w:cs="Arial"/>
        </w:rPr>
        <w:t>2</w:t>
      </w:r>
      <w:r w:rsidRPr="00F21A73">
        <w:rPr>
          <w:rFonts w:ascii="Arial" w:eastAsia="宋体" w:hAnsi="Arial" w:cs="Arial"/>
        </w:rPr>
        <w:t>）销售均价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302"/>
        <w:gridCol w:w="1116"/>
        <w:gridCol w:w="1655"/>
        <w:gridCol w:w="1752"/>
        <w:gridCol w:w="1382"/>
        <w:gridCol w:w="1089"/>
      </w:tblGrid>
      <w:tr w:rsidR="00986958" w:rsidRPr="00F21A73" w14:paraId="2B65C9EB"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4DD880B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1116" w:type="dxa"/>
            <w:shd w:val="clear" w:color="auto" w:fill="auto"/>
            <w:tcMar>
              <w:top w:w="15" w:type="dxa"/>
              <w:left w:w="15" w:type="dxa"/>
              <w:bottom w:w="0" w:type="dxa"/>
              <w:right w:w="15" w:type="dxa"/>
            </w:tcMar>
            <w:vAlign w:val="center"/>
            <w:hideMark/>
          </w:tcPr>
          <w:p w14:paraId="05CFBA9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销售套数</w:t>
            </w:r>
          </w:p>
        </w:tc>
        <w:tc>
          <w:tcPr>
            <w:tcW w:w="1655" w:type="dxa"/>
            <w:shd w:val="clear" w:color="auto" w:fill="auto"/>
            <w:tcMar>
              <w:top w:w="15" w:type="dxa"/>
              <w:left w:w="15" w:type="dxa"/>
              <w:bottom w:w="0" w:type="dxa"/>
              <w:right w:w="15" w:type="dxa"/>
            </w:tcMar>
            <w:vAlign w:val="center"/>
            <w:hideMark/>
          </w:tcPr>
          <w:p w14:paraId="0D35E3D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1752" w:type="dxa"/>
            <w:shd w:val="clear" w:color="auto" w:fill="auto"/>
            <w:tcMar>
              <w:top w:w="15" w:type="dxa"/>
              <w:left w:w="15" w:type="dxa"/>
              <w:bottom w:w="0" w:type="dxa"/>
              <w:right w:w="15" w:type="dxa"/>
            </w:tcMar>
            <w:vAlign w:val="center"/>
            <w:hideMark/>
          </w:tcPr>
          <w:p w14:paraId="677340D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382" w:type="dxa"/>
            <w:shd w:val="clear" w:color="auto" w:fill="auto"/>
            <w:tcMar>
              <w:top w:w="15" w:type="dxa"/>
              <w:left w:w="15" w:type="dxa"/>
              <w:bottom w:w="0" w:type="dxa"/>
              <w:right w:w="15" w:type="dxa"/>
            </w:tcMar>
            <w:vAlign w:val="center"/>
            <w:hideMark/>
          </w:tcPr>
          <w:p w14:paraId="4B8A803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均价</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089" w:type="dxa"/>
            <w:shd w:val="clear" w:color="auto" w:fill="auto"/>
            <w:tcMar>
              <w:top w:w="15" w:type="dxa"/>
              <w:left w:w="15" w:type="dxa"/>
              <w:bottom w:w="0" w:type="dxa"/>
              <w:right w:w="15" w:type="dxa"/>
            </w:tcMar>
            <w:vAlign w:val="center"/>
            <w:hideMark/>
          </w:tcPr>
          <w:p w14:paraId="1B65CC9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涨幅</w:t>
            </w:r>
          </w:p>
        </w:tc>
      </w:tr>
      <w:tr w:rsidR="00986958" w:rsidRPr="00F21A73" w14:paraId="36A7CDF4"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397C820A" w14:textId="459D4F7E" w:rsidR="00986958" w:rsidRPr="00F21A73" w:rsidRDefault="00BE3A37" w:rsidP="00F8141B">
            <w:pPr>
              <w:snapToGrid w:val="0"/>
              <w:spacing w:line="240" w:lineRule="atLeast"/>
              <w:jc w:val="center"/>
              <w:rPr>
                <w:rFonts w:ascii="Arial" w:eastAsia="宋体" w:hAnsi="Arial" w:cs="Arial"/>
                <w:sz w:val="18"/>
                <w:szCs w:val="18"/>
              </w:rPr>
            </w:pPr>
            <w:r>
              <w:rPr>
                <w:rFonts w:ascii="Arial" w:eastAsia="宋体" w:hAnsi="Arial" w:cs="Arial"/>
                <w:sz w:val="18"/>
                <w:szCs w:val="18"/>
                <w:lang w:val="en-CA"/>
              </w:rPr>
              <w:t>2022-</w:t>
            </w:r>
            <w:r w:rsidR="00986958" w:rsidRPr="00F21A73">
              <w:rPr>
                <w:rFonts w:ascii="Arial" w:eastAsia="宋体" w:hAnsi="Arial" w:cs="Arial"/>
                <w:sz w:val="18"/>
                <w:szCs w:val="18"/>
                <w:lang w:val="en-CA"/>
              </w:rPr>
              <w:t>7</w:t>
            </w:r>
          </w:p>
        </w:tc>
        <w:tc>
          <w:tcPr>
            <w:tcW w:w="1116" w:type="dxa"/>
            <w:shd w:val="clear" w:color="auto" w:fill="auto"/>
            <w:tcMar>
              <w:top w:w="15" w:type="dxa"/>
              <w:left w:w="15" w:type="dxa"/>
              <w:bottom w:w="0" w:type="dxa"/>
              <w:right w:w="15" w:type="dxa"/>
            </w:tcMar>
            <w:vAlign w:val="center"/>
            <w:hideMark/>
          </w:tcPr>
          <w:p w14:paraId="7895961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149</w:t>
            </w:r>
          </w:p>
        </w:tc>
        <w:tc>
          <w:tcPr>
            <w:tcW w:w="1655" w:type="dxa"/>
            <w:shd w:val="clear" w:color="auto" w:fill="auto"/>
            <w:tcMar>
              <w:top w:w="15" w:type="dxa"/>
              <w:left w:w="15" w:type="dxa"/>
              <w:bottom w:w="0" w:type="dxa"/>
              <w:right w:w="15" w:type="dxa"/>
            </w:tcMar>
            <w:vAlign w:val="center"/>
            <w:hideMark/>
          </w:tcPr>
          <w:p w14:paraId="1DABF61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4.86</w:t>
            </w:r>
          </w:p>
        </w:tc>
        <w:tc>
          <w:tcPr>
            <w:tcW w:w="1752" w:type="dxa"/>
            <w:shd w:val="clear" w:color="auto" w:fill="auto"/>
            <w:tcMar>
              <w:top w:w="15" w:type="dxa"/>
              <w:left w:w="15" w:type="dxa"/>
              <w:bottom w:w="0" w:type="dxa"/>
              <w:right w:w="15" w:type="dxa"/>
            </w:tcMar>
            <w:vAlign w:val="center"/>
            <w:hideMark/>
          </w:tcPr>
          <w:p w14:paraId="690D262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25049</w:t>
            </w:r>
          </w:p>
        </w:tc>
        <w:tc>
          <w:tcPr>
            <w:tcW w:w="1382" w:type="dxa"/>
            <w:vMerge w:val="restart"/>
            <w:shd w:val="clear" w:color="auto" w:fill="auto"/>
            <w:tcMar>
              <w:top w:w="15" w:type="dxa"/>
              <w:left w:w="15" w:type="dxa"/>
              <w:bottom w:w="0" w:type="dxa"/>
              <w:right w:w="15" w:type="dxa"/>
            </w:tcMar>
            <w:vAlign w:val="center"/>
            <w:hideMark/>
          </w:tcPr>
          <w:p w14:paraId="387C7BE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14695</w:t>
            </w:r>
          </w:p>
        </w:tc>
        <w:tc>
          <w:tcPr>
            <w:tcW w:w="1089" w:type="dxa"/>
            <w:vMerge w:val="restart"/>
            <w:shd w:val="clear" w:color="auto" w:fill="auto"/>
            <w:tcMar>
              <w:top w:w="15" w:type="dxa"/>
              <w:left w:w="15" w:type="dxa"/>
              <w:bottom w:w="0" w:type="dxa"/>
              <w:right w:w="15" w:type="dxa"/>
            </w:tcMar>
            <w:vAlign w:val="center"/>
            <w:hideMark/>
          </w:tcPr>
          <w:p w14:paraId="1AAB3F4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-43.38%</w:t>
            </w:r>
          </w:p>
        </w:tc>
      </w:tr>
      <w:tr w:rsidR="00986958" w:rsidRPr="00F21A73" w14:paraId="09D67F61"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5E94DBD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1116" w:type="dxa"/>
            <w:shd w:val="clear" w:color="auto" w:fill="auto"/>
            <w:tcMar>
              <w:top w:w="15" w:type="dxa"/>
              <w:left w:w="15" w:type="dxa"/>
              <w:bottom w:w="0" w:type="dxa"/>
              <w:right w:w="15" w:type="dxa"/>
            </w:tcMar>
            <w:vAlign w:val="center"/>
            <w:hideMark/>
          </w:tcPr>
          <w:p w14:paraId="0FC2848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308</w:t>
            </w:r>
          </w:p>
        </w:tc>
        <w:tc>
          <w:tcPr>
            <w:tcW w:w="1655" w:type="dxa"/>
            <w:shd w:val="clear" w:color="auto" w:fill="auto"/>
            <w:tcMar>
              <w:top w:w="15" w:type="dxa"/>
              <w:left w:w="15" w:type="dxa"/>
              <w:bottom w:w="0" w:type="dxa"/>
              <w:right w:w="15" w:type="dxa"/>
            </w:tcMar>
            <w:vAlign w:val="center"/>
            <w:hideMark/>
          </w:tcPr>
          <w:p w14:paraId="3463C69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17.96</w:t>
            </w:r>
          </w:p>
        </w:tc>
        <w:tc>
          <w:tcPr>
            <w:tcW w:w="1752" w:type="dxa"/>
            <w:shd w:val="clear" w:color="auto" w:fill="auto"/>
            <w:tcMar>
              <w:top w:w="15" w:type="dxa"/>
              <w:left w:w="15" w:type="dxa"/>
              <w:bottom w:w="0" w:type="dxa"/>
              <w:right w:w="15" w:type="dxa"/>
            </w:tcMar>
            <w:vAlign w:val="center"/>
            <w:hideMark/>
          </w:tcPr>
          <w:p w14:paraId="72C6D05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10696</w:t>
            </w:r>
          </w:p>
        </w:tc>
        <w:tc>
          <w:tcPr>
            <w:tcW w:w="0" w:type="auto"/>
            <w:vMerge/>
            <w:shd w:val="clear" w:color="auto" w:fill="auto"/>
            <w:vAlign w:val="center"/>
            <w:hideMark/>
          </w:tcPr>
          <w:p w14:paraId="5032B37A"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41C397E"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0BD7EF24"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04E14F3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1116" w:type="dxa"/>
            <w:shd w:val="clear" w:color="auto" w:fill="auto"/>
            <w:tcMar>
              <w:top w:w="15" w:type="dxa"/>
              <w:left w:w="15" w:type="dxa"/>
              <w:bottom w:w="0" w:type="dxa"/>
              <w:right w:w="15" w:type="dxa"/>
            </w:tcMar>
            <w:vAlign w:val="center"/>
            <w:hideMark/>
          </w:tcPr>
          <w:p w14:paraId="52A95D9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157</w:t>
            </w:r>
          </w:p>
        </w:tc>
        <w:tc>
          <w:tcPr>
            <w:tcW w:w="1655" w:type="dxa"/>
            <w:shd w:val="clear" w:color="auto" w:fill="auto"/>
            <w:tcMar>
              <w:top w:w="15" w:type="dxa"/>
              <w:left w:w="15" w:type="dxa"/>
              <w:bottom w:w="0" w:type="dxa"/>
              <w:right w:w="15" w:type="dxa"/>
            </w:tcMar>
            <w:vAlign w:val="center"/>
            <w:hideMark/>
          </w:tcPr>
          <w:p w14:paraId="4678CE9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3.39</w:t>
            </w:r>
          </w:p>
        </w:tc>
        <w:tc>
          <w:tcPr>
            <w:tcW w:w="1752" w:type="dxa"/>
            <w:shd w:val="clear" w:color="auto" w:fill="auto"/>
            <w:tcMar>
              <w:top w:w="15" w:type="dxa"/>
              <w:left w:w="15" w:type="dxa"/>
              <w:bottom w:w="0" w:type="dxa"/>
              <w:right w:w="15" w:type="dxa"/>
            </w:tcMar>
            <w:vAlign w:val="center"/>
            <w:hideMark/>
          </w:tcPr>
          <w:p w14:paraId="239B259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21023</w:t>
            </w:r>
          </w:p>
        </w:tc>
        <w:tc>
          <w:tcPr>
            <w:tcW w:w="0" w:type="auto"/>
            <w:vMerge/>
            <w:shd w:val="clear" w:color="auto" w:fill="auto"/>
            <w:vAlign w:val="center"/>
            <w:hideMark/>
          </w:tcPr>
          <w:p w14:paraId="11FCFEE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1CC7602"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28AEF3AA"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75FDE55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c>
          <w:tcPr>
            <w:tcW w:w="1116" w:type="dxa"/>
            <w:shd w:val="clear" w:color="auto" w:fill="auto"/>
            <w:tcMar>
              <w:top w:w="15" w:type="dxa"/>
              <w:left w:w="15" w:type="dxa"/>
              <w:bottom w:w="0" w:type="dxa"/>
              <w:right w:w="15" w:type="dxa"/>
            </w:tcMar>
            <w:vAlign w:val="center"/>
            <w:hideMark/>
          </w:tcPr>
          <w:p w14:paraId="2853E2F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175</w:t>
            </w:r>
          </w:p>
        </w:tc>
        <w:tc>
          <w:tcPr>
            <w:tcW w:w="1655" w:type="dxa"/>
            <w:shd w:val="clear" w:color="auto" w:fill="auto"/>
            <w:tcMar>
              <w:top w:w="15" w:type="dxa"/>
              <w:left w:w="15" w:type="dxa"/>
              <w:bottom w:w="0" w:type="dxa"/>
              <w:right w:w="15" w:type="dxa"/>
            </w:tcMar>
            <w:vAlign w:val="center"/>
            <w:hideMark/>
          </w:tcPr>
          <w:p w14:paraId="3538008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2.82</w:t>
            </w:r>
          </w:p>
        </w:tc>
        <w:tc>
          <w:tcPr>
            <w:tcW w:w="1752" w:type="dxa"/>
            <w:shd w:val="clear" w:color="auto" w:fill="auto"/>
            <w:tcMar>
              <w:top w:w="15" w:type="dxa"/>
              <w:left w:w="15" w:type="dxa"/>
              <w:bottom w:w="0" w:type="dxa"/>
              <w:right w:w="15" w:type="dxa"/>
            </w:tcMar>
            <w:vAlign w:val="center"/>
            <w:hideMark/>
          </w:tcPr>
          <w:p w14:paraId="4078A46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28585</w:t>
            </w:r>
          </w:p>
        </w:tc>
        <w:tc>
          <w:tcPr>
            <w:tcW w:w="1382" w:type="dxa"/>
            <w:vMerge w:val="restart"/>
            <w:shd w:val="clear" w:color="auto" w:fill="auto"/>
            <w:tcMar>
              <w:top w:w="15" w:type="dxa"/>
              <w:left w:w="15" w:type="dxa"/>
              <w:bottom w:w="0" w:type="dxa"/>
              <w:right w:w="15" w:type="dxa"/>
            </w:tcMar>
            <w:vAlign w:val="center"/>
            <w:hideMark/>
          </w:tcPr>
          <w:p w14:paraId="6F4855E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22214</w:t>
            </w:r>
          </w:p>
        </w:tc>
        <w:tc>
          <w:tcPr>
            <w:tcW w:w="1089" w:type="dxa"/>
            <w:vMerge w:val="restart"/>
            <w:shd w:val="clear" w:color="auto" w:fill="auto"/>
            <w:tcMar>
              <w:top w:w="15" w:type="dxa"/>
              <w:left w:w="15" w:type="dxa"/>
              <w:bottom w:w="0" w:type="dxa"/>
              <w:right w:w="15" w:type="dxa"/>
            </w:tcMar>
            <w:vAlign w:val="center"/>
            <w:hideMark/>
          </w:tcPr>
          <w:p w14:paraId="4513EE6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51.2%</w:t>
            </w:r>
          </w:p>
        </w:tc>
      </w:tr>
      <w:tr w:rsidR="00986958" w:rsidRPr="00F21A73" w14:paraId="593E8363"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5AC6845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w:t>
            </w:r>
          </w:p>
        </w:tc>
        <w:tc>
          <w:tcPr>
            <w:tcW w:w="1116" w:type="dxa"/>
            <w:shd w:val="clear" w:color="auto" w:fill="auto"/>
            <w:tcMar>
              <w:top w:w="15" w:type="dxa"/>
              <w:left w:w="15" w:type="dxa"/>
              <w:bottom w:w="0" w:type="dxa"/>
              <w:right w:w="15" w:type="dxa"/>
            </w:tcMar>
            <w:vAlign w:val="center"/>
            <w:hideMark/>
          </w:tcPr>
          <w:p w14:paraId="0CCFF7A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w:t>
            </w:r>
          </w:p>
        </w:tc>
        <w:tc>
          <w:tcPr>
            <w:tcW w:w="1655" w:type="dxa"/>
            <w:shd w:val="clear" w:color="auto" w:fill="auto"/>
            <w:tcMar>
              <w:top w:w="15" w:type="dxa"/>
              <w:left w:w="15" w:type="dxa"/>
              <w:bottom w:w="0" w:type="dxa"/>
              <w:right w:w="15" w:type="dxa"/>
            </w:tcMar>
            <w:vAlign w:val="center"/>
            <w:hideMark/>
          </w:tcPr>
          <w:p w14:paraId="215D0A7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5.27</w:t>
            </w:r>
          </w:p>
        </w:tc>
        <w:tc>
          <w:tcPr>
            <w:tcW w:w="1752" w:type="dxa"/>
            <w:shd w:val="clear" w:color="auto" w:fill="auto"/>
            <w:tcMar>
              <w:top w:w="15" w:type="dxa"/>
              <w:left w:w="15" w:type="dxa"/>
              <w:bottom w:w="0" w:type="dxa"/>
              <w:right w:w="15" w:type="dxa"/>
            </w:tcMar>
            <w:vAlign w:val="center"/>
            <w:hideMark/>
          </w:tcPr>
          <w:p w14:paraId="0967BC5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20651</w:t>
            </w:r>
          </w:p>
        </w:tc>
        <w:tc>
          <w:tcPr>
            <w:tcW w:w="0" w:type="auto"/>
            <w:vMerge/>
            <w:shd w:val="clear" w:color="auto" w:fill="auto"/>
            <w:vAlign w:val="center"/>
            <w:hideMark/>
          </w:tcPr>
          <w:p w14:paraId="6BB23804"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2F1BD170"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4B3798D4"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4E4354A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w:t>
            </w:r>
          </w:p>
        </w:tc>
        <w:tc>
          <w:tcPr>
            <w:tcW w:w="1116" w:type="dxa"/>
            <w:shd w:val="clear" w:color="auto" w:fill="auto"/>
            <w:tcMar>
              <w:top w:w="15" w:type="dxa"/>
              <w:left w:w="15" w:type="dxa"/>
              <w:bottom w:w="0" w:type="dxa"/>
              <w:right w:w="15" w:type="dxa"/>
            </w:tcMar>
            <w:vAlign w:val="center"/>
            <w:hideMark/>
          </w:tcPr>
          <w:p w14:paraId="0813E69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161</w:t>
            </w:r>
          </w:p>
        </w:tc>
        <w:tc>
          <w:tcPr>
            <w:tcW w:w="1655" w:type="dxa"/>
            <w:shd w:val="clear" w:color="auto" w:fill="auto"/>
            <w:tcMar>
              <w:top w:w="15" w:type="dxa"/>
              <w:left w:w="15" w:type="dxa"/>
              <w:bottom w:w="0" w:type="dxa"/>
              <w:right w:w="15" w:type="dxa"/>
            </w:tcMar>
            <w:vAlign w:val="center"/>
            <w:hideMark/>
          </w:tcPr>
          <w:p w14:paraId="7E81C06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10.20</w:t>
            </w:r>
          </w:p>
        </w:tc>
        <w:tc>
          <w:tcPr>
            <w:tcW w:w="1752" w:type="dxa"/>
            <w:shd w:val="clear" w:color="auto" w:fill="auto"/>
            <w:tcMar>
              <w:top w:w="15" w:type="dxa"/>
              <w:left w:w="15" w:type="dxa"/>
              <w:bottom w:w="0" w:type="dxa"/>
              <w:right w:w="15" w:type="dxa"/>
            </w:tcMar>
            <w:vAlign w:val="center"/>
            <w:hideMark/>
          </w:tcPr>
          <w:p w14:paraId="52BE832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21262</w:t>
            </w:r>
          </w:p>
        </w:tc>
        <w:tc>
          <w:tcPr>
            <w:tcW w:w="0" w:type="auto"/>
            <w:vMerge/>
            <w:shd w:val="clear" w:color="auto" w:fill="auto"/>
            <w:vAlign w:val="center"/>
            <w:hideMark/>
          </w:tcPr>
          <w:p w14:paraId="71B9A23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79910346"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55E2D06A"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2EEED55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1116" w:type="dxa"/>
            <w:shd w:val="clear" w:color="auto" w:fill="auto"/>
            <w:tcMar>
              <w:top w:w="15" w:type="dxa"/>
              <w:left w:w="15" w:type="dxa"/>
              <w:bottom w:w="0" w:type="dxa"/>
              <w:right w:w="15" w:type="dxa"/>
            </w:tcMar>
            <w:vAlign w:val="center"/>
            <w:hideMark/>
          </w:tcPr>
          <w:p w14:paraId="1B7BE3D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82</w:t>
            </w:r>
          </w:p>
        </w:tc>
        <w:tc>
          <w:tcPr>
            <w:tcW w:w="1655" w:type="dxa"/>
            <w:shd w:val="clear" w:color="auto" w:fill="auto"/>
            <w:tcMar>
              <w:top w:w="15" w:type="dxa"/>
              <w:left w:w="15" w:type="dxa"/>
              <w:bottom w:w="0" w:type="dxa"/>
              <w:right w:w="15" w:type="dxa"/>
            </w:tcMar>
            <w:vAlign w:val="center"/>
            <w:hideMark/>
          </w:tcPr>
          <w:p w14:paraId="7ADFA80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1.35</w:t>
            </w:r>
          </w:p>
        </w:tc>
        <w:tc>
          <w:tcPr>
            <w:tcW w:w="1752" w:type="dxa"/>
            <w:shd w:val="clear" w:color="auto" w:fill="auto"/>
            <w:tcMar>
              <w:top w:w="15" w:type="dxa"/>
              <w:left w:w="15" w:type="dxa"/>
              <w:bottom w:w="0" w:type="dxa"/>
              <w:right w:w="15" w:type="dxa"/>
            </w:tcMar>
            <w:vAlign w:val="center"/>
            <w:hideMark/>
          </w:tcPr>
          <w:p w14:paraId="713D41D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24334</w:t>
            </w:r>
          </w:p>
        </w:tc>
        <w:tc>
          <w:tcPr>
            <w:tcW w:w="1382" w:type="dxa"/>
            <w:vMerge w:val="restart"/>
            <w:shd w:val="clear" w:color="auto" w:fill="auto"/>
            <w:tcMar>
              <w:top w:w="15" w:type="dxa"/>
              <w:left w:w="15" w:type="dxa"/>
              <w:bottom w:w="0" w:type="dxa"/>
              <w:right w:w="15" w:type="dxa"/>
            </w:tcMar>
            <w:vAlign w:val="center"/>
            <w:hideMark/>
          </w:tcPr>
          <w:p w14:paraId="5613011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15066</w:t>
            </w:r>
          </w:p>
        </w:tc>
        <w:tc>
          <w:tcPr>
            <w:tcW w:w="1089" w:type="dxa"/>
            <w:vMerge w:val="restart"/>
            <w:shd w:val="clear" w:color="auto" w:fill="auto"/>
            <w:tcMar>
              <w:top w:w="15" w:type="dxa"/>
              <w:left w:w="15" w:type="dxa"/>
              <w:bottom w:w="0" w:type="dxa"/>
              <w:right w:w="15" w:type="dxa"/>
            </w:tcMar>
            <w:vAlign w:val="center"/>
            <w:hideMark/>
          </w:tcPr>
          <w:p w14:paraId="321E77B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-32.2%</w:t>
            </w:r>
          </w:p>
        </w:tc>
      </w:tr>
      <w:tr w:rsidR="00986958" w:rsidRPr="00F21A73" w14:paraId="21F047B0"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796249C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116" w:type="dxa"/>
            <w:shd w:val="clear" w:color="auto" w:fill="auto"/>
            <w:tcMar>
              <w:top w:w="15" w:type="dxa"/>
              <w:left w:w="15" w:type="dxa"/>
              <w:bottom w:w="0" w:type="dxa"/>
              <w:right w:w="15" w:type="dxa"/>
            </w:tcMar>
            <w:vAlign w:val="center"/>
            <w:hideMark/>
          </w:tcPr>
          <w:p w14:paraId="4AB6086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88</w:t>
            </w:r>
          </w:p>
        </w:tc>
        <w:tc>
          <w:tcPr>
            <w:tcW w:w="1655" w:type="dxa"/>
            <w:shd w:val="clear" w:color="auto" w:fill="auto"/>
            <w:tcMar>
              <w:top w:w="15" w:type="dxa"/>
              <w:left w:w="15" w:type="dxa"/>
              <w:bottom w:w="0" w:type="dxa"/>
              <w:right w:w="15" w:type="dxa"/>
            </w:tcMar>
            <w:vAlign w:val="center"/>
            <w:hideMark/>
          </w:tcPr>
          <w:p w14:paraId="446D237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8.79</w:t>
            </w:r>
          </w:p>
        </w:tc>
        <w:tc>
          <w:tcPr>
            <w:tcW w:w="1752" w:type="dxa"/>
            <w:shd w:val="clear" w:color="auto" w:fill="auto"/>
            <w:tcMar>
              <w:top w:w="15" w:type="dxa"/>
              <w:left w:w="15" w:type="dxa"/>
              <w:bottom w:w="0" w:type="dxa"/>
              <w:right w:w="15" w:type="dxa"/>
            </w:tcMar>
            <w:vAlign w:val="center"/>
            <w:hideMark/>
          </w:tcPr>
          <w:p w14:paraId="29F69A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19587</w:t>
            </w:r>
          </w:p>
        </w:tc>
        <w:tc>
          <w:tcPr>
            <w:tcW w:w="0" w:type="auto"/>
            <w:vMerge/>
            <w:shd w:val="clear" w:color="auto" w:fill="auto"/>
            <w:vAlign w:val="center"/>
            <w:hideMark/>
          </w:tcPr>
          <w:p w14:paraId="748FD7CF"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D571C94"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777A4582"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19FAF05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1116" w:type="dxa"/>
            <w:shd w:val="clear" w:color="auto" w:fill="auto"/>
            <w:tcMar>
              <w:top w:w="15" w:type="dxa"/>
              <w:left w:w="15" w:type="dxa"/>
              <w:bottom w:w="0" w:type="dxa"/>
              <w:right w:w="15" w:type="dxa"/>
            </w:tcMar>
            <w:vAlign w:val="center"/>
            <w:hideMark/>
          </w:tcPr>
          <w:p w14:paraId="4AE25B4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192</w:t>
            </w:r>
          </w:p>
        </w:tc>
        <w:tc>
          <w:tcPr>
            <w:tcW w:w="1655" w:type="dxa"/>
            <w:shd w:val="clear" w:color="auto" w:fill="auto"/>
            <w:tcMar>
              <w:top w:w="15" w:type="dxa"/>
              <w:left w:w="15" w:type="dxa"/>
              <w:bottom w:w="0" w:type="dxa"/>
              <w:right w:w="15" w:type="dxa"/>
            </w:tcMar>
            <w:vAlign w:val="center"/>
            <w:hideMark/>
          </w:tcPr>
          <w:p w14:paraId="68D44BF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w:t>
            </w:r>
            <w:r w:rsidRPr="00F21A73">
              <w:rPr>
                <w:rFonts w:ascii="Arial" w:eastAsia="宋体" w:hAnsi="Arial" w:cs="Arial"/>
                <w:sz w:val="18"/>
                <w:szCs w:val="18"/>
              </w:rPr>
              <w:t>10</w:t>
            </w:r>
          </w:p>
        </w:tc>
        <w:tc>
          <w:tcPr>
            <w:tcW w:w="1752" w:type="dxa"/>
            <w:shd w:val="clear" w:color="auto" w:fill="auto"/>
            <w:tcMar>
              <w:top w:w="15" w:type="dxa"/>
              <w:left w:w="15" w:type="dxa"/>
              <w:bottom w:w="0" w:type="dxa"/>
              <w:right w:w="15" w:type="dxa"/>
            </w:tcMar>
            <w:vAlign w:val="center"/>
            <w:hideMark/>
          </w:tcPr>
          <w:p w14:paraId="3373442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12177</w:t>
            </w:r>
          </w:p>
        </w:tc>
        <w:tc>
          <w:tcPr>
            <w:tcW w:w="0" w:type="auto"/>
            <w:vMerge/>
            <w:shd w:val="clear" w:color="auto" w:fill="auto"/>
            <w:vAlign w:val="center"/>
            <w:hideMark/>
          </w:tcPr>
          <w:p w14:paraId="68099A6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3762BC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6725E7" w:rsidRPr="00F21A73" w14:paraId="31F685DF" w14:textId="77777777" w:rsidTr="00BE3A37">
        <w:trPr>
          <w:trHeight w:val="20"/>
          <w:jc w:val="center"/>
        </w:trPr>
        <w:tc>
          <w:tcPr>
            <w:tcW w:w="1302" w:type="dxa"/>
            <w:shd w:val="clear" w:color="auto" w:fill="auto"/>
            <w:tcMar>
              <w:top w:w="15" w:type="dxa"/>
              <w:left w:w="15" w:type="dxa"/>
              <w:bottom w:w="0" w:type="dxa"/>
              <w:right w:w="15" w:type="dxa"/>
            </w:tcMar>
            <w:vAlign w:val="center"/>
            <w:hideMark/>
          </w:tcPr>
          <w:p w14:paraId="28C992B9" w14:textId="77777777" w:rsidR="006725E7" w:rsidRPr="00F21A73" w:rsidRDefault="006725E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116" w:type="dxa"/>
            <w:shd w:val="clear" w:color="auto" w:fill="auto"/>
            <w:tcMar>
              <w:top w:w="15" w:type="dxa"/>
              <w:left w:w="15" w:type="dxa"/>
              <w:bottom w:w="0" w:type="dxa"/>
              <w:right w:w="15" w:type="dxa"/>
            </w:tcMar>
            <w:vAlign w:val="center"/>
            <w:hideMark/>
          </w:tcPr>
          <w:p w14:paraId="580E9ED8" w14:textId="77777777" w:rsidR="006725E7" w:rsidRPr="00F21A73" w:rsidRDefault="006725E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161</w:t>
            </w:r>
          </w:p>
        </w:tc>
        <w:tc>
          <w:tcPr>
            <w:tcW w:w="1655" w:type="dxa"/>
            <w:shd w:val="clear" w:color="auto" w:fill="auto"/>
            <w:tcMar>
              <w:top w:w="15" w:type="dxa"/>
              <w:left w:w="15" w:type="dxa"/>
              <w:bottom w:w="0" w:type="dxa"/>
              <w:right w:w="15" w:type="dxa"/>
            </w:tcMar>
            <w:vAlign w:val="center"/>
            <w:hideMark/>
          </w:tcPr>
          <w:p w14:paraId="43F0A3ED" w14:textId="77777777" w:rsidR="006725E7" w:rsidRPr="00F21A73" w:rsidRDefault="006725E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5.16</w:t>
            </w:r>
          </w:p>
        </w:tc>
        <w:tc>
          <w:tcPr>
            <w:tcW w:w="1752" w:type="dxa"/>
            <w:shd w:val="clear" w:color="auto" w:fill="auto"/>
            <w:tcMar>
              <w:top w:w="15" w:type="dxa"/>
              <w:left w:w="15" w:type="dxa"/>
              <w:bottom w:w="0" w:type="dxa"/>
              <w:right w:w="15" w:type="dxa"/>
            </w:tcMar>
            <w:vAlign w:val="center"/>
            <w:hideMark/>
          </w:tcPr>
          <w:p w14:paraId="01CDA4AD" w14:textId="77777777" w:rsidR="006725E7" w:rsidRPr="00F21A73" w:rsidRDefault="006725E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22952</w:t>
            </w:r>
          </w:p>
        </w:tc>
        <w:tc>
          <w:tcPr>
            <w:tcW w:w="1382" w:type="dxa"/>
            <w:vMerge w:val="restart"/>
            <w:shd w:val="clear" w:color="auto" w:fill="auto"/>
            <w:tcMar>
              <w:top w:w="15" w:type="dxa"/>
              <w:left w:w="15" w:type="dxa"/>
              <w:bottom w:w="0" w:type="dxa"/>
              <w:right w:w="15" w:type="dxa"/>
            </w:tcMar>
            <w:vAlign w:val="center"/>
            <w:hideMark/>
          </w:tcPr>
          <w:p w14:paraId="493331B3" w14:textId="6D044381"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20926</w:t>
            </w:r>
          </w:p>
        </w:tc>
        <w:tc>
          <w:tcPr>
            <w:tcW w:w="1089" w:type="dxa"/>
            <w:vMerge w:val="restart"/>
            <w:shd w:val="clear" w:color="auto" w:fill="auto"/>
            <w:tcMar>
              <w:top w:w="15" w:type="dxa"/>
              <w:left w:w="15" w:type="dxa"/>
              <w:bottom w:w="0" w:type="dxa"/>
              <w:right w:w="15" w:type="dxa"/>
            </w:tcMar>
            <w:vAlign w:val="center"/>
            <w:hideMark/>
          </w:tcPr>
          <w:p w14:paraId="4C068A5A" w14:textId="33FA9C8F"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38.9%</w:t>
            </w:r>
          </w:p>
        </w:tc>
      </w:tr>
      <w:tr w:rsidR="006725E7" w:rsidRPr="00F21A73" w14:paraId="40EE7818" w14:textId="77777777" w:rsidTr="00BE3A37">
        <w:trPr>
          <w:trHeight w:val="20"/>
          <w:jc w:val="center"/>
        </w:trPr>
        <w:tc>
          <w:tcPr>
            <w:tcW w:w="1302" w:type="dxa"/>
            <w:shd w:val="clear" w:color="auto" w:fill="auto"/>
            <w:tcMar>
              <w:top w:w="15" w:type="dxa"/>
              <w:left w:w="15" w:type="dxa"/>
              <w:bottom w:w="0" w:type="dxa"/>
              <w:right w:w="15" w:type="dxa"/>
            </w:tcMar>
            <w:vAlign w:val="center"/>
          </w:tcPr>
          <w:p w14:paraId="240AE8BE" w14:textId="28921A2C"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p>
        </w:tc>
        <w:tc>
          <w:tcPr>
            <w:tcW w:w="1116" w:type="dxa"/>
            <w:shd w:val="clear" w:color="auto" w:fill="auto"/>
            <w:tcMar>
              <w:top w:w="15" w:type="dxa"/>
              <w:left w:w="15" w:type="dxa"/>
              <w:bottom w:w="0" w:type="dxa"/>
              <w:right w:w="15" w:type="dxa"/>
            </w:tcMar>
            <w:vAlign w:val="center"/>
          </w:tcPr>
          <w:p w14:paraId="518F74B9" w14:textId="5D92B66E"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53</w:t>
            </w:r>
          </w:p>
        </w:tc>
        <w:tc>
          <w:tcPr>
            <w:tcW w:w="1655" w:type="dxa"/>
            <w:shd w:val="clear" w:color="auto" w:fill="auto"/>
            <w:tcMar>
              <w:top w:w="15" w:type="dxa"/>
              <w:left w:w="15" w:type="dxa"/>
              <w:bottom w:w="0" w:type="dxa"/>
              <w:right w:w="15" w:type="dxa"/>
            </w:tcMar>
            <w:vAlign w:val="center"/>
          </w:tcPr>
          <w:p w14:paraId="077DC3CA" w14:textId="3AEE2DE3"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.63</w:t>
            </w:r>
          </w:p>
        </w:tc>
        <w:tc>
          <w:tcPr>
            <w:tcW w:w="1752" w:type="dxa"/>
            <w:shd w:val="clear" w:color="auto" w:fill="auto"/>
            <w:tcMar>
              <w:top w:w="15" w:type="dxa"/>
              <w:left w:w="15" w:type="dxa"/>
              <w:bottom w:w="0" w:type="dxa"/>
              <w:right w:w="15" w:type="dxa"/>
            </w:tcMar>
            <w:vAlign w:val="center"/>
          </w:tcPr>
          <w:p w14:paraId="7ECCC30B" w14:textId="6A3FF70B"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9632</w:t>
            </w:r>
          </w:p>
        </w:tc>
        <w:tc>
          <w:tcPr>
            <w:tcW w:w="1382" w:type="dxa"/>
            <w:vMerge/>
            <w:shd w:val="clear" w:color="auto" w:fill="auto"/>
            <w:tcMar>
              <w:top w:w="15" w:type="dxa"/>
              <w:left w:w="15" w:type="dxa"/>
              <w:bottom w:w="0" w:type="dxa"/>
              <w:right w:w="15" w:type="dxa"/>
            </w:tcMar>
            <w:vAlign w:val="center"/>
          </w:tcPr>
          <w:p w14:paraId="106372B6" w14:textId="77777777" w:rsidR="006725E7" w:rsidRPr="00F21A73" w:rsidRDefault="006725E7" w:rsidP="00F8141B">
            <w:pPr>
              <w:snapToGrid w:val="0"/>
              <w:spacing w:line="240" w:lineRule="atLeast"/>
              <w:jc w:val="center"/>
              <w:rPr>
                <w:rFonts w:ascii="Arial" w:eastAsia="宋体" w:hAnsi="Arial" w:cs="Arial"/>
                <w:sz w:val="18"/>
                <w:szCs w:val="18"/>
              </w:rPr>
            </w:pPr>
          </w:p>
        </w:tc>
        <w:tc>
          <w:tcPr>
            <w:tcW w:w="1089" w:type="dxa"/>
            <w:vMerge/>
            <w:shd w:val="clear" w:color="auto" w:fill="auto"/>
            <w:tcMar>
              <w:top w:w="15" w:type="dxa"/>
              <w:left w:w="15" w:type="dxa"/>
              <w:bottom w:w="0" w:type="dxa"/>
              <w:right w:w="15" w:type="dxa"/>
            </w:tcMar>
            <w:vAlign w:val="center"/>
          </w:tcPr>
          <w:p w14:paraId="52347161" w14:textId="77777777" w:rsidR="006725E7" w:rsidRPr="00F21A73" w:rsidRDefault="006725E7" w:rsidP="00F8141B">
            <w:pPr>
              <w:snapToGrid w:val="0"/>
              <w:spacing w:line="240" w:lineRule="atLeast"/>
              <w:jc w:val="center"/>
              <w:rPr>
                <w:rFonts w:ascii="Arial" w:eastAsia="宋体" w:hAnsi="Arial" w:cs="Arial"/>
                <w:sz w:val="18"/>
                <w:szCs w:val="18"/>
              </w:rPr>
            </w:pPr>
          </w:p>
        </w:tc>
      </w:tr>
      <w:tr w:rsidR="006725E7" w:rsidRPr="00F21A73" w14:paraId="18087E35" w14:textId="77777777" w:rsidTr="00BE3A37">
        <w:trPr>
          <w:trHeight w:val="20"/>
          <w:jc w:val="center"/>
        </w:trPr>
        <w:tc>
          <w:tcPr>
            <w:tcW w:w="1302" w:type="dxa"/>
            <w:shd w:val="clear" w:color="auto" w:fill="auto"/>
            <w:tcMar>
              <w:top w:w="15" w:type="dxa"/>
              <w:left w:w="15" w:type="dxa"/>
              <w:bottom w:w="0" w:type="dxa"/>
              <w:right w:w="15" w:type="dxa"/>
            </w:tcMar>
            <w:vAlign w:val="center"/>
          </w:tcPr>
          <w:p w14:paraId="62EF2205" w14:textId="0802C0FC"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p>
        </w:tc>
        <w:tc>
          <w:tcPr>
            <w:tcW w:w="1116" w:type="dxa"/>
            <w:shd w:val="clear" w:color="auto" w:fill="auto"/>
            <w:tcMar>
              <w:top w:w="15" w:type="dxa"/>
              <w:left w:w="15" w:type="dxa"/>
              <w:bottom w:w="0" w:type="dxa"/>
              <w:right w:w="15" w:type="dxa"/>
            </w:tcMar>
            <w:vAlign w:val="center"/>
          </w:tcPr>
          <w:p w14:paraId="0AF904BE" w14:textId="21A8E7AF"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17</w:t>
            </w:r>
          </w:p>
        </w:tc>
        <w:tc>
          <w:tcPr>
            <w:tcW w:w="1655" w:type="dxa"/>
            <w:shd w:val="clear" w:color="auto" w:fill="auto"/>
            <w:tcMar>
              <w:top w:w="15" w:type="dxa"/>
              <w:left w:w="15" w:type="dxa"/>
              <w:bottom w:w="0" w:type="dxa"/>
              <w:right w:w="15" w:type="dxa"/>
            </w:tcMar>
            <w:vAlign w:val="center"/>
          </w:tcPr>
          <w:p w14:paraId="0E37A838" w14:textId="41A785F1"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.15</w:t>
            </w:r>
          </w:p>
        </w:tc>
        <w:tc>
          <w:tcPr>
            <w:tcW w:w="1752" w:type="dxa"/>
            <w:shd w:val="clear" w:color="auto" w:fill="auto"/>
            <w:tcMar>
              <w:top w:w="15" w:type="dxa"/>
              <w:left w:w="15" w:type="dxa"/>
              <w:bottom w:w="0" w:type="dxa"/>
              <w:right w:w="15" w:type="dxa"/>
            </w:tcMar>
            <w:vAlign w:val="center"/>
          </w:tcPr>
          <w:p w14:paraId="083D32DB" w14:textId="375676BB"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9988</w:t>
            </w:r>
          </w:p>
        </w:tc>
        <w:tc>
          <w:tcPr>
            <w:tcW w:w="1382" w:type="dxa"/>
            <w:vMerge/>
            <w:shd w:val="clear" w:color="auto" w:fill="auto"/>
            <w:tcMar>
              <w:top w:w="15" w:type="dxa"/>
              <w:left w:w="15" w:type="dxa"/>
              <w:bottom w:w="0" w:type="dxa"/>
              <w:right w:w="15" w:type="dxa"/>
            </w:tcMar>
            <w:vAlign w:val="center"/>
          </w:tcPr>
          <w:p w14:paraId="2ED4AC1D" w14:textId="77777777" w:rsidR="006725E7" w:rsidRPr="00F21A73" w:rsidRDefault="006725E7" w:rsidP="00F8141B">
            <w:pPr>
              <w:snapToGrid w:val="0"/>
              <w:spacing w:line="240" w:lineRule="atLeast"/>
              <w:jc w:val="center"/>
              <w:rPr>
                <w:rFonts w:ascii="Arial" w:eastAsia="宋体" w:hAnsi="Arial" w:cs="Arial"/>
                <w:sz w:val="18"/>
                <w:szCs w:val="18"/>
              </w:rPr>
            </w:pPr>
          </w:p>
        </w:tc>
        <w:tc>
          <w:tcPr>
            <w:tcW w:w="1089" w:type="dxa"/>
            <w:vMerge/>
            <w:shd w:val="clear" w:color="auto" w:fill="auto"/>
            <w:tcMar>
              <w:top w:w="15" w:type="dxa"/>
              <w:left w:w="15" w:type="dxa"/>
              <w:bottom w:w="0" w:type="dxa"/>
              <w:right w:w="15" w:type="dxa"/>
            </w:tcMar>
            <w:vAlign w:val="center"/>
          </w:tcPr>
          <w:p w14:paraId="2FDBA2FD" w14:textId="77777777" w:rsidR="006725E7" w:rsidRPr="00F21A73" w:rsidRDefault="006725E7" w:rsidP="00F8141B">
            <w:pPr>
              <w:snapToGrid w:val="0"/>
              <w:spacing w:line="240" w:lineRule="atLeast"/>
              <w:jc w:val="center"/>
              <w:rPr>
                <w:rFonts w:ascii="Arial" w:eastAsia="宋体" w:hAnsi="Arial" w:cs="Arial"/>
                <w:sz w:val="18"/>
                <w:szCs w:val="18"/>
              </w:rPr>
            </w:pPr>
          </w:p>
        </w:tc>
      </w:tr>
      <w:tr w:rsidR="006725E7" w:rsidRPr="00F21A73" w14:paraId="6F9FA7FF" w14:textId="77777777" w:rsidTr="00BE3A37">
        <w:trPr>
          <w:trHeight w:val="20"/>
          <w:jc w:val="center"/>
        </w:trPr>
        <w:tc>
          <w:tcPr>
            <w:tcW w:w="1302" w:type="dxa"/>
            <w:shd w:val="clear" w:color="auto" w:fill="auto"/>
            <w:tcMar>
              <w:top w:w="15" w:type="dxa"/>
              <w:left w:w="15" w:type="dxa"/>
              <w:bottom w:w="0" w:type="dxa"/>
              <w:right w:w="15" w:type="dxa"/>
            </w:tcMar>
            <w:vAlign w:val="center"/>
          </w:tcPr>
          <w:p w14:paraId="2A8BFD88" w14:textId="6CB24375"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p>
        </w:tc>
        <w:tc>
          <w:tcPr>
            <w:tcW w:w="1116" w:type="dxa"/>
            <w:shd w:val="clear" w:color="auto" w:fill="auto"/>
            <w:tcMar>
              <w:top w:w="15" w:type="dxa"/>
              <w:left w:w="15" w:type="dxa"/>
              <w:bottom w:w="0" w:type="dxa"/>
              <w:right w:w="15" w:type="dxa"/>
            </w:tcMar>
            <w:vAlign w:val="center"/>
          </w:tcPr>
          <w:p w14:paraId="578A114A" w14:textId="40AA4373"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57</w:t>
            </w:r>
          </w:p>
        </w:tc>
        <w:tc>
          <w:tcPr>
            <w:tcW w:w="1655" w:type="dxa"/>
            <w:shd w:val="clear" w:color="auto" w:fill="auto"/>
            <w:tcMar>
              <w:top w:w="15" w:type="dxa"/>
              <w:left w:w="15" w:type="dxa"/>
              <w:bottom w:w="0" w:type="dxa"/>
              <w:right w:w="15" w:type="dxa"/>
            </w:tcMar>
            <w:vAlign w:val="center"/>
          </w:tcPr>
          <w:p w14:paraId="66C61747" w14:textId="4E0FA1E2"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2.15</w:t>
            </w:r>
          </w:p>
        </w:tc>
        <w:tc>
          <w:tcPr>
            <w:tcW w:w="1752" w:type="dxa"/>
            <w:shd w:val="clear" w:color="auto" w:fill="auto"/>
            <w:tcMar>
              <w:top w:w="15" w:type="dxa"/>
              <w:left w:w="15" w:type="dxa"/>
              <w:bottom w:w="0" w:type="dxa"/>
              <w:right w:w="15" w:type="dxa"/>
            </w:tcMar>
            <w:vAlign w:val="center"/>
          </w:tcPr>
          <w:p w14:paraId="5877DF00" w14:textId="0AE39E9D"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0656</w:t>
            </w:r>
          </w:p>
        </w:tc>
        <w:tc>
          <w:tcPr>
            <w:tcW w:w="1382" w:type="dxa"/>
            <w:vMerge w:val="restart"/>
            <w:shd w:val="clear" w:color="auto" w:fill="auto"/>
            <w:tcMar>
              <w:top w:w="15" w:type="dxa"/>
              <w:left w:w="15" w:type="dxa"/>
              <w:bottom w:w="0" w:type="dxa"/>
              <w:right w:w="15" w:type="dxa"/>
            </w:tcMar>
            <w:vAlign w:val="center"/>
          </w:tcPr>
          <w:p w14:paraId="09B2E589" w14:textId="538B2597"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4230</w:t>
            </w:r>
          </w:p>
        </w:tc>
        <w:tc>
          <w:tcPr>
            <w:tcW w:w="1089" w:type="dxa"/>
            <w:vMerge w:val="restart"/>
            <w:shd w:val="clear" w:color="auto" w:fill="auto"/>
            <w:tcMar>
              <w:top w:w="15" w:type="dxa"/>
              <w:left w:w="15" w:type="dxa"/>
              <w:bottom w:w="0" w:type="dxa"/>
              <w:right w:w="15" w:type="dxa"/>
            </w:tcMar>
            <w:vAlign w:val="center"/>
          </w:tcPr>
          <w:p w14:paraId="2F1C66C7" w14:textId="36359450"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32.0%</w:t>
            </w:r>
          </w:p>
        </w:tc>
      </w:tr>
      <w:tr w:rsidR="006725E7" w:rsidRPr="00F21A73" w14:paraId="7CBFFD14" w14:textId="77777777" w:rsidTr="00BE3A37">
        <w:trPr>
          <w:trHeight w:val="20"/>
          <w:jc w:val="center"/>
        </w:trPr>
        <w:tc>
          <w:tcPr>
            <w:tcW w:w="1302" w:type="dxa"/>
            <w:shd w:val="clear" w:color="auto" w:fill="auto"/>
            <w:tcMar>
              <w:top w:w="15" w:type="dxa"/>
              <w:left w:w="15" w:type="dxa"/>
              <w:bottom w:w="0" w:type="dxa"/>
              <w:right w:w="15" w:type="dxa"/>
            </w:tcMar>
            <w:vAlign w:val="center"/>
          </w:tcPr>
          <w:p w14:paraId="5AA978CD" w14:textId="0DD2DD63"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p>
        </w:tc>
        <w:tc>
          <w:tcPr>
            <w:tcW w:w="1116" w:type="dxa"/>
            <w:shd w:val="clear" w:color="auto" w:fill="auto"/>
            <w:tcMar>
              <w:top w:w="15" w:type="dxa"/>
              <w:left w:w="15" w:type="dxa"/>
              <w:bottom w:w="0" w:type="dxa"/>
              <w:right w:w="15" w:type="dxa"/>
            </w:tcMar>
            <w:vAlign w:val="center"/>
          </w:tcPr>
          <w:p w14:paraId="328C48BC" w14:textId="3941C605"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06</w:t>
            </w:r>
          </w:p>
        </w:tc>
        <w:tc>
          <w:tcPr>
            <w:tcW w:w="1655" w:type="dxa"/>
            <w:shd w:val="clear" w:color="auto" w:fill="auto"/>
            <w:tcMar>
              <w:top w:w="15" w:type="dxa"/>
              <w:left w:w="15" w:type="dxa"/>
              <w:bottom w:w="0" w:type="dxa"/>
              <w:right w:w="15" w:type="dxa"/>
            </w:tcMar>
            <w:vAlign w:val="center"/>
          </w:tcPr>
          <w:p w14:paraId="4ACF1C3A" w14:textId="56B5C7F2"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.55</w:t>
            </w:r>
          </w:p>
        </w:tc>
        <w:tc>
          <w:tcPr>
            <w:tcW w:w="1752" w:type="dxa"/>
            <w:shd w:val="clear" w:color="auto" w:fill="auto"/>
            <w:tcMar>
              <w:top w:w="15" w:type="dxa"/>
              <w:left w:w="15" w:type="dxa"/>
              <w:bottom w:w="0" w:type="dxa"/>
              <w:right w:w="15" w:type="dxa"/>
            </w:tcMar>
            <w:vAlign w:val="center"/>
          </w:tcPr>
          <w:p w14:paraId="067AC54D" w14:textId="098BD8FE"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0439</w:t>
            </w:r>
          </w:p>
        </w:tc>
        <w:tc>
          <w:tcPr>
            <w:tcW w:w="1382" w:type="dxa"/>
            <w:vMerge/>
            <w:shd w:val="clear" w:color="auto" w:fill="auto"/>
            <w:tcMar>
              <w:top w:w="15" w:type="dxa"/>
              <w:left w:w="15" w:type="dxa"/>
              <w:bottom w:w="0" w:type="dxa"/>
              <w:right w:w="15" w:type="dxa"/>
            </w:tcMar>
            <w:vAlign w:val="center"/>
          </w:tcPr>
          <w:p w14:paraId="2EEFC17D" w14:textId="77777777" w:rsidR="006725E7" w:rsidRPr="00F21A73" w:rsidRDefault="006725E7" w:rsidP="00F8141B">
            <w:pPr>
              <w:snapToGrid w:val="0"/>
              <w:spacing w:line="240" w:lineRule="atLeast"/>
              <w:jc w:val="center"/>
              <w:rPr>
                <w:rFonts w:ascii="Arial" w:eastAsia="宋体" w:hAnsi="Arial" w:cs="Arial"/>
                <w:sz w:val="18"/>
                <w:szCs w:val="18"/>
              </w:rPr>
            </w:pPr>
          </w:p>
        </w:tc>
        <w:tc>
          <w:tcPr>
            <w:tcW w:w="1089" w:type="dxa"/>
            <w:vMerge/>
            <w:shd w:val="clear" w:color="auto" w:fill="auto"/>
            <w:tcMar>
              <w:top w:w="15" w:type="dxa"/>
              <w:left w:w="15" w:type="dxa"/>
              <w:bottom w:w="0" w:type="dxa"/>
              <w:right w:w="15" w:type="dxa"/>
            </w:tcMar>
            <w:vAlign w:val="center"/>
          </w:tcPr>
          <w:p w14:paraId="3EDE99D3" w14:textId="77777777" w:rsidR="006725E7" w:rsidRPr="00F21A73" w:rsidRDefault="006725E7" w:rsidP="00F8141B">
            <w:pPr>
              <w:snapToGrid w:val="0"/>
              <w:spacing w:line="240" w:lineRule="atLeast"/>
              <w:jc w:val="center"/>
              <w:rPr>
                <w:rFonts w:ascii="Arial" w:eastAsia="宋体" w:hAnsi="Arial" w:cs="Arial"/>
                <w:sz w:val="18"/>
                <w:szCs w:val="18"/>
              </w:rPr>
            </w:pPr>
          </w:p>
        </w:tc>
      </w:tr>
      <w:tr w:rsidR="006725E7" w:rsidRPr="00F21A73" w14:paraId="5269CFB4" w14:textId="77777777" w:rsidTr="00BE3A37">
        <w:trPr>
          <w:trHeight w:val="20"/>
          <w:jc w:val="center"/>
        </w:trPr>
        <w:tc>
          <w:tcPr>
            <w:tcW w:w="1302" w:type="dxa"/>
            <w:shd w:val="clear" w:color="auto" w:fill="auto"/>
            <w:tcMar>
              <w:top w:w="15" w:type="dxa"/>
              <w:left w:w="15" w:type="dxa"/>
              <w:bottom w:w="0" w:type="dxa"/>
              <w:right w:w="15" w:type="dxa"/>
            </w:tcMar>
            <w:vAlign w:val="center"/>
          </w:tcPr>
          <w:p w14:paraId="5F7956DB" w14:textId="6D83D86F" w:rsidR="006725E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p>
        </w:tc>
        <w:tc>
          <w:tcPr>
            <w:tcW w:w="1116" w:type="dxa"/>
            <w:shd w:val="clear" w:color="auto" w:fill="auto"/>
            <w:tcMar>
              <w:top w:w="15" w:type="dxa"/>
              <w:left w:w="15" w:type="dxa"/>
              <w:bottom w:w="0" w:type="dxa"/>
              <w:right w:w="15" w:type="dxa"/>
            </w:tcMar>
            <w:vAlign w:val="center"/>
          </w:tcPr>
          <w:p w14:paraId="4D05FE01" w14:textId="35A449F3"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46</w:t>
            </w:r>
          </w:p>
        </w:tc>
        <w:tc>
          <w:tcPr>
            <w:tcW w:w="1655" w:type="dxa"/>
            <w:shd w:val="clear" w:color="auto" w:fill="auto"/>
            <w:tcMar>
              <w:top w:w="15" w:type="dxa"/>
              <w:left w:w="15" w:type="dxa"/>
              <w:bottom w:w="0" w:type="dxa"/>
              <w:right w:w="15" w:type="dxa"/>
            </w:tcMar>
            <w:vAlign w:val="center"/>
          </w:tcPr>
          <w:p w14:paraId="79EE3C29" w14:textId="02410200"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.34</w:t>
            </w:r>
          </w:p>
        </w:tc>
        <w:tc>
          <w:tcPr>
            <w:tcW w:w="1752" w:type="dxa"/>
            <w:shd w:val="clear" w:color="auto" w:fill="auto"/>
            <w:tcMar>
              <w:top w:w="15" w:type="dxa"/>
              <w:left w:w="15" w:type="dxa"/>
              <w:bottom w:w="0" w:type="dxa"/>
              <w:right w:w="15" w:type="dxa"/>
            </w:tcMar>
            <w:vAlign w:val="center"/>
          </w:tcPr>
          <w:p w14:paraId="4386DBE4" w14:textId="4C68897D" w:rsidR="006725E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2483</w:t>
            </w:r>
          </w:p>
        </w:tc>
        <w:tc>
          <w:tcPr>
            <w:tcW w:w="1382" w:type="dxa"/>
            <w:vMerge/>
            <w:shd w:val="clear" w:color="auto" w:fill="auto"/>
            <w:tcMar>
              <w:top w:w="15" w:type="dxa"/>
              <w:left w:w="15" w:type="dxa"/>
              <w:bottom w:w="0" w:type="dxa"/>
              <w:right w:w="15" w:type="dxa"/>
            </w:tcMar>
            <w:vAlign w:val="center"/>
          </w:tcPr>
          <w:p w14:paraId="27AEA25B" w14:textId="77777777" w:rsidR="006725E7" w:rsidRPr="00F21A73" w:rsidRDefault="006725E7" w:rsidP="00F8141B">
            <w:pPr>
              <w:snapToGrid w:val="0"/>
              <w:spacing w:line="240" w:lineRule="atLeast"/>
              <w:jc w:val="center"/>
              <w:rPr>
                <w:rFonts w:ascii="Arial" w:eastAsia="宋体" w:hAnsi="Arial" w:cs="Arial"/>
                <w:sz w:val="18"/>
                <w:szCs w:val="18"/>
              </w:rPr>
            </w:pPr>
          </w:p>
        </w:tc>
        <w:tc>
          <w:tcPr>
            <w:tcW w:w="1089" w:type="dxa"/>
            <w:vMerge/>
            <w:shd w:val="clear" w:color="auto" w:fill="auto"/>
            <w:tcMar>
              <w:top w:w="15" w:type="dxa"/>
              <w:left w:w="15" w:type="dxa"/>
              <w:bottom w:w="0" w:type="dxa"/>
              <w:right w:w="15" w:type="dxa"/>
            </w:tcMar>
            <w:vAlign w:val="center"/>
          </w:tcPr>
          <w:p w14:paraId="71973F71" w14:textId="77777777" w:rsidR="006725E7" w:rsidRPr="00F21A73" w:rsidRDefault="006725E7" w:rsidP="00F8141B">
            <w:pPr>
              <w:snapToGrid w:val="0"/>
              <w:spacing w:line="240" w:lineRule="atLeast"/>
              <w:jc w:val="center"/>
              <w:rPr>
                <w:rFonts w:ascii="Arial" w:eastAsia="宋体" w:hAnsi="Arial" w:cs="Arial"/>
                <w:sz w:val="18"/>
                <w:szCs w:val="18"/>
              </w:rPr>
            </w:pPr>
          </w:p>
        </w:tc>
      </w:tr>
      <w:tr w:rsidR="00BE3A37" w:rsidRPr="00F21A73" w14:paraId="6330DEC8" w14:textId="77777777" w:rsidTr="00BE3A37">
        <w:trPr>
          <w:trHeight w:val="20"/>
          <w:jc w:val="center"/>
        </w:trPr>
        <w:tc>
          <w:tcPr>
            <w:tcW w:w="1302" w:type="dxa"/>
            <w:shd w:val="clear" w:color="auto" w:fill="auto"/>
            <w:tcMar>
              <w:top w:w="15" w:type="dxa"/>
              <w:left w:w="15" w:type="dxa"/>
              <w:bottom w:w="0" w:type="dxa"/>
              <w:right w:w="15" w:type="dxa"/>
            </w:tcMar>
            <w:vAlign w:val="center"/>
          </w:tcPr>
          <w:p w14:paraId="2D8D184A" w14:textId="52024C00" w:rsidR="00BE3A3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w:t>
            </w:r>
          </w:p>
        </w:tc>
        <w:tc>
          <w:tcPr>
            <w:tcW w:w="1116" w:type="dxa"/>
            <w:shd w:val="clear" w:color="auto" w:fill="auto"/>
            <w:tcMar>
              <w:top w:w="15" w:type="dxa"/>
              <w:left w:w="15" w:type="dxa"/>
              <w:bottom w:w="0" w:type="dxa"/>
              <w:right w:w="15" w:type="dxa"/>
            </w:tcMar>
            <w:vAlign w:val="center"/>
          </w:tcPr>
          <w:p w14:paraId="18E99F82" w14:textId="01C00AD3" w:rsidR="00BE3A3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54</w:t>
            </w:r>
          </w:p>
        </w:tc>
        <w:tc>
          <w:tcPr>
            <w:tcW w:w="1655" w:type="dxa"/>
            <w:shd w:val="clear" w:color="auto" w:fill="auto"/>
            <w:tcMar>
              <w:top w:w="15" w:type="dxa"/>
              <w:left w:w="15" w:type="dxa"/>
              <w:bottom w:w="0" w:type="dxa"/>
              <w:right w:w="15" w:type="dxa"/>
            </w:tcMar>
            <w:vAlign w:val="center"/>
          </w:tcPr>
          <w:p w14:paraId="559902C9" w14:textId="2442704E" w:rsidR="00BE3A3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.93</w:t>
            </w:r>
          </w:p>
        </w:tc>
        <w:tc>
          <w:tcPr>
            <w:tcW w:w="1752" w:type="dxa"/>
            <w:shd w:val="clear" w:color="auto" w:fill="auto"/>
            <w:tcMar>
              <w:top w:w="15" w:type="dxa"/>
              <w:left w:w="15" w:type="dxa"/>
              <w:bottom w:w="0" w:type="dxa"/>
              <w:right w:w="15" w:type="dxa"/>
            </w:tcMar>
            <w:vAlign w:val="center"/>
          </w:tcPr>
          <w:p w14:paraId="6A0CBA93" w14:textId="3D93DABE" w:rsidR="00BE3A37" w:rsidRPr="00F21A73" w:rsidRDefault="006725E7"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7791</w:t>
            </w:r>
          </w:p>
        </w:tc>
        <w:tc>
          <w:tcPr>
            <w:tcW w:w="1382" w:type="dxa"/>
            <w:shd w:val="clear" w:color="auto" w:fill="auto"/>
            <w:tcMar>
              <w:top w:w="15" w:type="dxa"/>
              <w:left w:w="15" w:type="dxa"/>
              <w:bottom w:w="0" w:type="dxa"/>
              <w:right w:w="15" w:type="dxa"/>
            </w:tcMar>
            <w:vAlign w:val="center"/>
          </w:tcPr>
          <w:p w14:paraId="055E8647" w14:textId="6C3B80AA" w:rsidR="00BE3A3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p>
        </w:tc>
        <w:tc>
          <w:tcPr>
            <w:tcW w:w="1089" w:type="dxa"/>
            <w:shd w:val="clear" w:color="auto" w:fill="auto"/>
            <w:tcMar>
              <w:top w:w="15" w:type="dxa"/>
              <w:left w:w="15" w:type="dxa"/>
              <w:bottom w:w="0" w:type="dxa"/>
              <w:right w:w="15" w:type="dxa"/>
            </w:tcMar>
            <w:vAlign w:val="center"/>
          </w:tcPr>
          <w:p w14:paraId="16520259" w14:textId="61783F3F" w:rsidR="00BE3A37" w:rsidRPr="00F21A73" w:rsidRDefault="006725E7"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r>
              <w:rPr>
                <w:rFonts w:ascii="Arial" w:eastAsia="宋体" w:hAnsi="Arial" w:cs="Arial"/>
                <w:sz w:val="18"/>
                <w:szCs w:val="18"/>
              </w:rPr>
              <w:t>5.3%</w:t>
            </w:r>
          </w:p>
        </w:tc>
      </w:tr>
    </w:tbl>
    <w:p w14:paraId="5922BB0A" w14:textId="5FEF63B0" w:rsidR="00986958" w:rsidRPr="00F21A73" w:rsidRDefault="006725E7" w:rsidP="006725E7">
      <w:pPr>
        <w:spacing w:line="360" w:lineRule="auto"/>
        <w:ind w:firstLineChars="200" w:firstLine="420"/>
        <w:rPr>
          <w:rFonts w:ascii="Arial" w:eastAsia="宋体" w:hAnsi="Arial" w:cs="Arial"/>
        </w:rPr>
      </w:pPr>
      <w:r w:rsidRPr="006725E7">
        <w:rPr>
          <w:rFonts w:ascii="Arial" w:eastAsia="宋体" w:hAnsi="Arial" w:cs="Arial" w:hint="eastAsia"/>
        </w:rPr>
        <w:t>10</w:t>
      </w:r>
      <w:r w:rsidRPr="006725E7">
        <w:rPr>
          <w:rFonts w:ascii="Arial" w:eastAsia="宋体" w:hAnsi="Arial" w:cs="Arial" w:hint="eastAsia"/>
        </w:rPr>
        <w:t>月，新建商业房地产销售</w:t>
      </w:r>
      <w:r w:rsidRPr="006725E7">
        <w:rPr>
          <w:rFonts w:ascii="Arial" w:eastAsia="宋体" w:hAnsi="Arial" w:cs="Arial" w:hint="eastAsia"/>
        </w:rPr>
        <w:t>154</w:t>
      </w:r>
      <w:r w:rsidRPr="006725E7">
        <w:rPr>
          <w:rFonts w:ascii="Arial" w:eastAsia="宋体" w:hAnsi="Arial" w:cs="Arial" w:hint="eastAsia"/>
        </w:rPr>
        <w:t>套、</w:t>
      </w:r>
      <w:r w:rsidRPr="006725E7">
        <w:rPr>
          <w:rFonts w:ascii="Arial" w:eastAsia="宋体" w:hAnsi="Arial" w:cs="Arial" w:hint="eastAsia"/>
        </w:rPr>
        <w:t>2.93</w:t>
      </w:r>
      <w:r w:rsidRPr="006725E7">
        <w:rPr>
          <w:rFonts w:ascii="Arial" w:eastAsia="宋体" w:hAnsi="Arial" w:cs="Arial" w:hint="eastAsia"/>
        </w:rPr>
        <w:t>万平方米；上季度因</w:t>
      </w:r>
      <w:r w:rsidRPr="006725E7">
        <w:rPr>
          <w:rFonts w:ascii="Arial" w:eastAsia="宋体" w:hAnsi="Arial" w:cs="Arial" w:hint="eastAsia"/>
        </w:rPr>
        <w:t>7</w:t>
      </w:r>
      <w:r w:rsidRPr="006725E7">
        <w:rPr>
          <w:rFonts w:ascii="Arial" w:eastAsia="宋体" w:hAnsi="Arial" w:cs="Arial" w:hint="eastAsia"/>
        </w:rPr>
        <w:t>月昌平“万</w:t>
      </w:r>
      <w:proofErr w:type="gramStart"/>
      <w:r w:rsidRPr="006725E7">
        <w:rPr>
          <w:rFonts w:ascii="Arial" w:eastAsia="宋体" w:hAnsi="Arial" w:cs="Arial" w:hint="eastAsia"/>
        </w:rPr>
        <w:t>橡</w:t>
      </w:r>
      <w:proofErr w:type="gramEnd"/>
      <w:r w:rsidRPr="006725E7">
        <w:rPr>
          <w:rFonts w:ascii="Arial" w:eastAsia="宋体" w:hAnsi="Arial" w:cs="Arial" w:hint="eastAsia"/>
        </w:rPr>
        <w:t>悦府”项目备案商业</w:t>
      </w:r>
      <w:proofErr w:type="gramStart"/>
      <w:r w:rsidRPr="006725E7">
        <w:rPr>
          <w:rFonts w:ascii="Arial" w:eastAsia="宋体" w:hAnsi="Arial" w:cs="Arial" w:hint="eastAsia"/>
        </w:rPr>
        <w:t>房规模</w:t>
      </w:r>
      <w:proofErr w:type="gramEnd"/>
      <w:r w:rsidRPr="006725E7">
        <w:rPr>
          <w:rFonts w:ascii="Arial" w:eastAsia="宋体" w:hAnsi="Arial" w:cs="Arial" w:hint="eastAsia"/>
        </w:rPr>
        <w:t>大、均价低，</w:t>
      </w:r>
      <w:r w:rsidRPr="006725E7">
        <w:rPr>
          <w:rFonts w:ascii="Arial" w:eastAsia="宋体" w:hAnsi="Arial" w:cs="Arial" w:hint="eastAsia"/>
        </w:rPr>
        <w:t>10</w:t>
      </w:r>
      <w:r w:rsidRPr="006725E7">
        <w:rPr>
          <w:rFonts w:ascii="Arial" w:eastAsia="宋体" w:hAnsi="Arial" w:cs="Arial" w:hint="eastAsia"/>
        </w:rPr>
        <w:t>月均价比上季度均价上涨</w:t>
      </w:r>
      <w:r w:rsidRPr="006725E7">
        <w:rPr>
          <w:rFonts w:ascii="Arial" w:eastAsia="宋体" w:hAnsi="Arial" w:cs="Arial" w:hint="eastAsia"/>
        </w:rPr>
        <w:t>95.3%</w:t>
      </w:r>
      <w:r w:rsidRPr="006725E7">
        <w:rPr>
          <w:rFonts w:ascii="Arial" w:eastAsia="宋体" w:hAnsi="Arial" w:cs="Arial" w:hint="eastAsia"/>
        </w:rPr>
        <w:t>。</w:t>
      </w:r>
    </w:p>
    <w:p w14:paraId="655F020C" w14:textId="3A55ECA7" w:rsidR="00F85656"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006725E7">
        <w:rPr>
          <w:rFonts w:ascii="Arial" w:eastAsia="宋体" w:hAnsi="Arial" w:cs="Arial"/>
        </w:rPr>
        <w:t>3</w:t>
      </w:r>
      <w:r w:rsidRPr="00F21A73">
        <w:rPr>
          <w:rFonts w:ascii="Arial" w:eastAsia="宋体" w:hAnsi="Arial" w:cs="Arial"/>
        </w:rPr>
        <w:t>）分圈层销售情况</w:t>
      </w:r>
    </w:p>
    <w:tbl>
      <w:tblPr>
        <w:tblW w:w="591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864"/>
        <w:gridCol w:w="745"/>
        <w:gridCol w:w="745"/>
        <w:gridCol w:w="746"/>
        <w:gridCol w:w="745"/>
        <w:gridCol w:w="746"/>
        <w:gridCol w:w="745"/>
        <w:gridCol w:w="745"/>
        <w:gridCol w:w="746"/>
        <w:gridCol w:w="745"/>
        <w:gridCol w:w="746"/>
        <w:gridCol w:w="745"/>
        <w:gridCol w:w="746"/>
      </w:tblGrid>
      <w:tr w:rsidR="00986958" w:rsidRPr="00741223" w14:paraId="4E747B53" w14:textId="77777777" w:rsidTr="006725E7">
        <w:trPr>
          <w:trHeight w:val="20"/>
          <w:jc w:val="center"/>
        </w:trPr>
        <w:tc>
          <w:tcPr>
            <w:tcW w:w="864" w:type="dxa"/>
            <w:vMerge w:val="restart"/>
            <w:shd w:val="clear" w:color="auto" w:fill="auto"/>
            <w:tcMar>
              <w:top w:w="15" w:type="dxa"/>
              <w:left w:w="108" w:type="dxa"/>
              <w:bottom w:w="0" w:type="dxa"/>
              <w:right w:w="108" w:type="dxa"/>
            </w:tcMar>
            <w:vAlign w:val="center"/>
            <w:hideMark/>
          </w:tcPr>
          <w:p w14:paraId="3C11A9D3"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区域</w:t>
            </w:r>
          </w:p>
        </w:tc>
        <w:tc>
          <w:tcPr>
            <w:tcW w:w="2236" w:type="dxa"/>
            <w:gridSpan w:val="3"/>
            <w:shd w:val="clear" w:color="auto" w:fill="auto"/>
            <w:tcMar>
              <w:top w:w="15" w:type="dxa"/>
              <w:left w:w="108" w:type="dxa"/>
              <w:bottom w:w="0" w:type="dxa"/>
              <w:right w:w="108" w:type="dxa"/>
            </w:tcMar>
            <w:vAlign w:val="center"/>
            <w:hideMark/>
          </w:tcPr>
          <w:p w14:paraId="0CACE07E" w14:textId="6403A4DE"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202</w:t>
            </w:r>
            <w:r w:rsidRPr="00741223">
              <w:rPr>
                <w:rFonts w:ascii="Arial" w:eastAsia="宋体" w:hAnsi="Arial" w:cs="Arial"/>
                <w:sz w:val="18"/>
                <w:szCs w:val="18"/>
              </w:rPr>
              <w:t>3</w:t>
            </w:r>
            <w:r w:rsidRPr="00741223">
              <w:rPr>
                <w:rFonts w:ascii="Arial" w:eastAsia="宋体" w:hAnsi="Arial" w:cs="Arial"/>
                <w:sz w:val="18"/>
                <w:szCs w:val="18"/>
              </w:rPr>
              <w:t>年</w:t>
            </w:r>
            <w:r w:rsidR="006725E7">
              <w:rPr>
                <w:rFonts w:ascii="Arial" w:eastAsia="宋体" w:hAnsi="Arial" w:cs="Arial"/>
                <w:sz w:val="18"/>
                <w:szCs w:val="18"/>
              </w:rPr>
              <w:t>7</w:t>
            </w:r>
            <w:r w:rsidRPr="00741223">
              <w:rPr>
                <w:rFonts w:ascii="Arial" w:eastAsia="宋体" w:hAnsi="Arial" w:cs="Arial"/>
                <w:sz w:val="18"/>
                <w:szCs w:val="18"/>
              </w:rPr>
              <w:t>月</w:t>
            </w:r>
          </w:p>
        </w:tc>
        <w:tc>
          <w:tcPr>
            <w:tcW w:w="2236" w:type="dxa"/>
            <w:gridSpan w:val="3"/>
            <w:shd w:val="clear" w:color="auto" w:fill="auto"/>
            <w:tcMar>
              <w:top w:w="15" w:type="dxa"/>
              <w:left w:w="108" w:type="dxa"/>
              <w:bottom w:w="0" w:type="dxa"/>
              <w:right w:w="108" w:type="dxa"/>
            </w:tcMar>
            <w:vAlign w:val="center"/>
            <w:hideMark/>
          </w:tcPr>
          <w:p w14:paraId="5F2CF745" w14:textId="69355532"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202</w:t>
            </w:r>
            <w:r w:rsidRPr="00741223">
              <w:rPr>
                <w:rFonts w:ascii="Arial" w:eastAsia="宋体" w:hAnsi="Arial" w:cs="Arial"/>
                <w:sz w:val="18"/>
                <w:szCs w:val="18"/>
              </w:rPr>
              <w:t>3</w:t>
            </w:r>
            <w:r w:rsidRPr="00741223">
              <w:rPr>
                <w:rFonts w:ascii="Arial" w:eastAsia="宋体" w:hAnsi="Arial" w:cs="Arial"/>
                <w:sz w:val="18"/>
                <w:szCs w:val="18"/>
              </w:rPr>
              <w:t>年</w:t>
            </w:r>
            <w:r w:rsidR="006725E7">
              <w:rPr>
                <w:rFonts w:ascii="Arial" w:eastAsia="宋体" w:hAnsi="Arial" w:cs="Arial"/>
                <w:sz w:val="18"/>
                <w:szCs w:val="18"/>
              </w:rPr>
              <w:t>8</w:t>
            </w:r>
            <w:r w:rsidRPr="00741223">
              <w:rPr>
                <w:rFonts w:ascii="Arial" w:eastAsia="宋体" w:hAnsi="Arial" w:cs="Arial"/>
                <w:sz w:val="18"/>
                <w:szCs w:val="18"/>
              </w:rPr>
              <w:t>月</w:t>
            </w:r>
          </w:p>
        </w:tc>
        <w:tc>
          <w:tcPr>
            <w:tcW w:w="2236" w:type="dxa"/>
            <w:gridSpan w:val="3"/>
            <w:shd w:val="clear" w:color="auto" w:fill="auto"/>
            <w:tcMar>
              <w:top w:w="15" w:type="dxa"/>
              <w:left w:w="108" w:type="dxa"/>
              <w:bottom w:w="0" w:type="dxa"/>
              <w:right w:w="108" w:type="dxa"/>
            </w:tcMar>
            <w:vAlign w:val="center"/>
            <w:hideMark/>
          </w:tcPr>
          <w:p w14:paraId="5B17066E" w14:textId="0A2FAEED" w:rsidR="006725E7" w:rsidRPr="00741223" w:rsidRDefault="00986958" w:rsidP="006725E7">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2023</w:t>
            </w:r>
            <w:r w:rsidRPr="00741223">
              <w:rPr>
                <w:rFonts w:ascii="Arial" w:eastAsia="宋体" w:hAnsi="Arial" w:cs="Arial"/>
                <w:sz w:val="18"/>
                <w:szCs w:val="18"/>
              </w:rPr>
              <w:t>年</w:t>
            </w:r>
            <w:r w:rsidR="006725E7">
              <w:rPr>
                <w:rFonts w:ascii="Arial" w:eastAsia="宋体" w:hAnsi="Arial" w:cs="Arial"/>
                <w:sz w:val="18"/>
                <w:szCs w:val="18"/>
              </w:rPr>
              <w:t>9</w:t>
            </w:r>
            <w:r w:rsidRPr="00741223">
              <w:rPr>
                <w:rFonts w:ascii="Arial" w:eastAsia="宋体" w:hAnsi="Arial" w:cs="Arial"/>
                <w:sz w:val="18"/>
                <w:szCs w:val="18"/>
              </w:rPr>
              <w:t>月</w:t>
            </w:r>
          </w:p>
        </w:tc>
        <w:tc>
          <w:tcPr>
            <w:tcW w:w="2237" w:type="dxa"/>
            <w:gridSpan w:val="3"/>
            <w:shd w:val="clear" w:color="auto" w:fill="auto"/>
            <w:tcMar>
              <w:top w:w="15" w:type="dxa"/>
              <w:left w:w="108" w:type="dxa"/>
              <w:bottom w:w="0" w:type="dxa"/>
              <w:right w:w="108" w:type="dxa"/>
            </w:tcMar>
            <w:vAlign w:val="center"/>
            <w:hideMark/>
          </w:tcPr>
          <w:p w14:paraId="1D5E872D" w14:textId="64F9F844"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2023</w:t>
            </w:r>
            <w:r w:rsidRPr="00741223">
              <w:rPr>
                <w:rFonts w:ascii="Arial" w:eastAsia="宋体" w:hAnsi="Arial" w:cs="Arial"/>
                <w:sz w:val="18"/>
                <w:szCs w:val="18"/>
              </w:rPr>
              <w:t>年</w:t>
            </w:r>
            <w:r w:rsidR="006725E7">
              <w:rPr>
                <w:rFonts w:ascii="Arial" w:eastAsia="宋体" w:hAnsi="Arial" w:cs="Arial" w:hint="eastAsia"/>
                <w:sz w:val="18"/>
                <w:szCs w:val="18"/>
              </w:rPr>
              <w:t>1</w:t>
            </w:r>
            <w:r w:rsidR="006725E7">
              <w:rPr>
                <w:rFonts w:ascii="Arial" w:eastAsia="宋体" w:hAnsi="Arial" w:cs="Arial"/>
                <w:sz w:val="18"/>
                <w:szCs w:val="18"/>
              </w:rPr>
              <w:t>0</w:t>
            </w:r>
            <w:r w:rsidRPr="00741223">
              <w:rPr>
                <w:rFonts w:ascii="Arial" w:eastAsia="宋体" w:hAnsi="Arial" w:cs="Arial"/>
                <w:sz w:val="18"/>
                <w:szCs w:val="18"/>
              </w:rPr>
              <w:t>月</w:t>
            </w:r>
          </w:p>
        </w:tc>
      </w:tr>
      <w:tr w:rsidR="00BC3026" w:rsidRPr="00741223" w14:paraId="69DAB0A6" w14:textId="77777777" w:rsidTr="006725E7">
        <w:trPr>
          <w:trHeight w:val="20"/>
          <w:jc w:val="center"/>
        </w:trPr>
        <w:tc>
          <w:tcPr>
            <w:tcW w:w="864" w:type="dxa"/>
            <w:vMerge/>
            <w:shd w:val="clear" w:color="auto" w:fill="auto"/>
            <w:vAlign w:val="center"/>
            <w:hideMark/>
          </w:tcPr>
          <w:p w14:paraId="65ABFEE9" w14:textId="77777777" w:rsidR="00986958" w:rsidRPr="00741223" w:rsidRDefault="00986958" w:rsidP="00F8141B">
            <w:pPr>
              <w:snapToGrid w:val="0"/>
              <w:spacing w:line="240" w:lineRule="atLeast"/>
              <w:ind w:firstLineChars="200" w:firstLine="360"/>
              <w:jc w:val="center"/>
              <w:rPr>
                <w:rFonts w:ascii="Arial" w:eastAsia="宋体" w:hAnsi="Arial" w:cs="Arial"/>
                <w:sz w:val="18"/>
                <w:szCs w:val="18"/>
              </w:rPr>
            </w:pPr>
          </w:p>
        </w:tc>
        <w:tc>
          <w:tcPr>
            <w:tcW w:w="745" w:type="dxa"/>
            <w:shd w:val="clear" w:color="auto" w:fill="auto"/>
            <w:tcMar>
              <w:top w:w="15" w:type="dxa"/>
              <w:left w:w="108" w:type="dxa"/>
              <w:bottom w:w="0" w:type="dxa"/>
              <w:right w:w="108" w:type="dxa"/>
            </w:tcMar>
            <w:vAlign w:val="center"/>
            <w:hideMark/>
          </w:tcPr>
          <w:p w14:paraId="125F0FB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63EB3FA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745" w:type="dxa"/>
            <w:shd w:val="clear" w:color="auto" w:fill="auto"/>
            <w:tcMar>
              <w:top w:w="15" w:type="dxa"/>
              <w:left w:w="108" w:type="dxa"/>
              <w:bottom w:w="0" w:type="dxa"/>
              <w:right w:w="108" w:type="dxa"/>
            </w:tcMar>
            <w:vAlign w:val="center"/>
            <w:hideMark/>
          </w:tcPr>
          <w:p w14:paraId="52F6489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46" w:type="dxa"/>
            <w:shd w:val="clear" w:color="auto" w:fill="auto"/>
            <w:tcMar>
              <w:top w:w="15" w:type="dxa"/>
              <w:left w:w="108" w:type="dxa"/>
              <w:bottom w:w="0" w:type="dxa"/>
              <w:right w:w="108" w:type="dxa"/>
            </w:tcMar>
            <w:vAlign w:val="center"/>
            <w:hideMark/>
          </w:tcPr>
          <w:p w14:paraId="4D4B3E37"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5A9EA5C3"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c>
          <w:tcPr>
            <w:tcW w:w="745" w:type="dxa"/>
            <w:shd w:val="clear" w:color="auto" w:fill="auto"/>
            <w:tcMar>
              <w:top w:w="15" w:type="dxa"/>
              <w:left w:w="108" w:type="dxa"/>
              <w:bottom w:w="0" w:type="dxa"/>
              <w:right w:w="108" w:type="dxa"/>
            </w:tcMar>
            <w:vAlign w:val="center"/>
            <w:hideMark/>
          </w:tcPr>
          <w:p w14:paraId="134A054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19B8592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746" w:type="dxa"/>
            <w:shd w:val="clear" w:color="auto" w:fill="auto"/>
            <w:tcMar>
              <w:top w:w="15" w:type="dxa"/>
              <w:left w:w="108" w:type="dxa"/>
              <w:bottom w:w="0" w:type="dxa"/>
              <w:right w:w="108" w:type="dxa"/>
            </w:tcMar>
            <w:vAlign w:val="center"/>
            <w:hideMark/>
          </w:tcPr>
          <w:p w14:paraId="5041963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45" w:type="dxa"/>
            <w:shd w:val="clear" w:color="auto" w:fill="auto"/>
            <w:tcMar>
              <w:top w:w="15" w:type="dxa"/>
              <w:left w:w="108" w:type="dxa"/>
              <w:bottom w:w="0" w:type="dxa"/>
              <w:right w:w="108" w:type="dxa"/>
            </w:tcMar>
            <w:vAlign w:val="center"/>
            <w:hideMark/>
          </w:tcPr>
          <w:p w14:paraId="7F2BD24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4F2DFC8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c>
          <w:tcPr>
            <w:tcW w:w="745" w:type="dxa"/>
            <w:shd w:val="clear" w:color="auto" w:fill="auto"/>
            <w:tcMar>
              <w:top w:w="15" w:type="dxa"/>
              <w:left w:w="108" w:type="dxa"/>
              <w:bottom w:w="0" w:type="dxa"/>
              <w:right w:w="108" w:type="dxa"/>
            </w:tcMar>
            <w:vAlign w:val="center"/>
            <w:hideMark/>
          </w:tcPr>
          <w:p w14:paraId="323CA22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5B24877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746" w:type="dxa"/>
            <w:shd w:val="clear" w:color="auto" w:fill="auto"/>
            <w:tcMar>
              <w:top w:w="15" w:type="dxa"/>
              <w:left w:w="108" w:type="dxa"/>
              <w:bottom w:w="0" w:type="dxa"/>
              <w:right w:w="108" w:type="dxa"/>
            </w:tcMar>
            <w:vAlign w:val="center"/>
            <w:hideMark/>
          </w:tcPr>
          <w:p w14:paraId="236E5C1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45" w:type="dxa"/>
            <w:shd w:val="clear" w:color="auto" w:fill="auto"/>
            <w:tcMar>
              <w:top w:w="15" w:type="dxa"/>
              <w:left w:w="108" w:type="dxa"/>
              <w:bottom w:w="0" w:type="dxa"/>
              <w:right w:w="108" w:type="dxa"/>
            </w:tcMar>
            <w:vAlign w:val="center"/>
            <w:hideMark/>
          </w:tcPr>
          <w:p w14:paraId="5BCEBE9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2573369F"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c>
          <w:tcPr>
            <w:tcW w:w="746" w:type="dxa"/>
            <w:shd w:val="clear" w:color="auto" w:fill="auto"/>
            <w:tcMar>
              <w:top w:w="15" w:type="dxa"/>
              <w:left w:w="108" w:type="dxa"/>
              <w:bottom w:w="0" w:type="dxa"/>
              <w:right w:w="108" w:type="dxa"/>
            </w:tcMar>
            <w:vAlign w:val="center"/>
            <w:hideMark/>
          </w:tcPr>
          <w:p w14:paraId="5003445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2861512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745" w:type="dxa"/>
            <w:shd w:val="clear" w:color="auto" w:fill="auto"/>
            <w:tcMar>
              <w:top w:w="15" w:type="dxa"/>
              <w:left w:w="108" w:type="dxa"/>
              <w:bottom w:w="0" w:type="dxa"/>
              <w:right w:w="108" w:type="dxa"/>
            </w:tcMar>
            <w:vAlign w:val="center"/>
            <w:hideMark/>
          </w:tcPr>
          <w:p w14:paraId="38737B6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46" w:type="dxa"/>
            <w:shd w:val="clear" w:color="auto" w:fill="auto"/>
            <w:tcMar>
              <w:top w:w="15" w:type="dxa"/>
              <w:left w:w="108" w:type="dxa"/>
              <w:bottom w:w="0" w:type="dxa"/>
              <w:right w:w="108" w:type="dxa"/>
            </w:tcMar>
            <w:vAlign w:val="center"/>
            <w:hideMark/>
          </w:tcPr>
          <w:p w14:paraId="4151A1F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73BE62A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r>
      <w:tr w:rsidR="00BC3026" w:rsidRPr="00741223" w14:paraId="18B9C5E8" w14:textId="77777777" w:rsidTr="006725E7">
        <w:trPr>
          <w:trHeight w:val="20"/>
          <w:jc w:val="center"/>
        </w:trPr>
        <w:tc>
          <w:tcPr>
            <w:tcW w:w="864" w:type="dxa"/>
            <w:shd w:val="clear" w:color="auto" w:fill="auto"/>
            <w:tcMar>
              <w:top w:w="15" w:type="dxa"/>
              <w:left w:w="108" w:type="dxa"/>
              <w:bottom w:w="0" w:type="dxa"/>
              <w:right w:w="108" w:type="dxa"/>
            </w:tcMar>
            <w:vAlign w:val="center"/>
            <w:hideMark/>
          </w:tcPr>
          <w:p w14:paraId="05B7BB6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核心区</w:t>
            </w:r>
          </w:p>
        </w:tc>
        <w:tc>
          <w:tcPr>
            <w:tcW w:w="745" w:type="dxa"/>
            <w:shd w:val="clear" w:color="auto" w:fill="auto"/>
            <w:tcMar>
              <w:top w:w="15" w:type="dxa"/>
              <w:left w:w="108" w:type="dxa"/>
              <w:bottom w:w="0" w:type="dxa"/>
              <w:right w:w="108" w:type="dxa"/>
            </w:tcMar>
            <w:vAlign w:val="center"/>
            <w:hideMark/>
          </w:tcPr>
          <w:p w14:paraId="749C415E" w14:textId="4BE23A64"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0.52</w:t>
            </w:r>
          </w:p>
        </w:tc>
        <w:tc>
          <w:tcPr>
            <w:tcW w:w="745" w:type="dxa"/>
            <w:shd w:val="clear" w:color="auto" w:fill="auto"/>
            <w:tcMar>
              <w:top w:w="15" w:type="dxa"/>
              <w:left w:w="108" w:type="dxa"/>
              <w:bottom w:w="0" w:type="dxa"/>
              <w:right w:w="108" w:type="dxa"/>
            </w:tcMar>
            <w:vAlign w:val="center"/>
            <w:hideMark/>
          </w:tcPr>
          <w:p w14:paraId="298497C7" w14:textId="4A583F82"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4.3%</w:t>
            </w:r>
          </w:p>
        </w:tc>
        <w:tc>
          <w:tcPr>
            <w:tcW w:w="746" w:type="dxa"/>
            <w:shd w:val="clear" w:color="auto" w:fill="auto"/>
            <w:tcMar>
              <w:top w:w="15" w:type="dxa"/>
              <w:left w:w="108" w:type="dxa"/>
              <w:bottom w:w="0" w:type="dxa"/>
              <w:right w:w="108" w:type="dxa"/>
            </w:tcMar>
            <w:vAlign w:val="center"/>
            <w:hideMark/>
          </w:tcPr>
          <w:p w14:paraId="5EBF8508" w14:textId="66822462"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17859</w:t>
            </w:r>
          </w:p>
        </w:tc>
        <w:tc>
          <w:tcPr>
            <w:tcW w:w="745" w:type="dxa"/>
            <w:shd w:val="clear" w:color="auto" w:fill="auto"/>
            <w:tcMar>
              <w:top w:w="15" w:type="dxa"/>
              <w:left w:w="108" w:type="dxa"/>
              <w:bottom w:w="0" w:type="dxa"/>
              <w:right w:w="108" w:type="dxa"/>
            </w:tcMar>
            <w:vAlign w:val="center"/>
            <w:hideMark/>
          </w:tcPr>
          <w:p w14:paraId="745F78A4" w14:textId="2FDE799E"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0.04</w:t>
            </w:r>
          </w:p>
        </w:tc>
        <w:tc>
          <w:tcPr>
            <w:tcW w:w="746" w:type="dxa"/>
            <w:shd w:val="clear" w:color="auto" w:fill="auto"/>
            <w:tcMar>
              <w:top w:w="15" w:type="dxa"/>
              <w:left w:w="108" w:type="dxa"/>
              <w:bottom w:w="0" w:type="dxa"/>
              <w:right w:w="108" w:type="dxa"/>
            </w:tcMar>
            <w:vAlign w:val="center"/>
            <w:hideMark/>
          </w:tcPr>
          <w:p w14:paraId="0DA42BA2" w14:textId="598A438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1.5%</w:t>
            </w:r>
          </w:p>
        </w:tc>
        <w:tc>
          <w:tcPr>
            <w:tcW w:w="745" w:type="dxa"/>
            <w:shd w:val="clear" w:color="auto" w:fill="auto"/>
            <w:tcMar>
              <w:top w:w="15" w:type="dxa"/>
              <w:left w:w="108" w:type="dxa"/>
              <w:bottom w:w="0" w:type="dxa"/>
              <w:right w:w="108" w:type="dxa"/>
            </w:tcMar>
            <w:vAlign w:val="center"/>
            <w:hideMark/>
          </w:tcPr>
          <w:p w14:paraId="6E2AA9A9" w14:textId="4DCD7D59"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57544</w:t>
            </w:r>
          </w:p>
        </w:tc>
        <w:tc>
          <w:tcPr>
            <w:tcW w:w="745" w:type="dxa"/>
            <w:shd w:val="clear" w:color="auto" w:fill="auto"/>
            <w:tcMar>
              <w:top w:w="15" w:type="dxa"/>
              <w:left w:w="15" w:type="dxa"/>
              <w:bottom w:w="0" w:type="dxa"/>
              <w:right w:w="15" w:type="dxa"/>
            </w:tcMar>
            <w:vAlign w:val="center"/>
            <w:hideMark/>
          </w:tcPr>
          <w:p w14:paraId="75BBA0FE" w14:textId="4D4F0C5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0.02</w:t>
            </w:r>
          </w:p>
        </w:tc>
        <w:tc>
          <w:tcPr>
            <w:tcW w:w="746" w:type="dxa"/>
            <w:shd w:val="clear" w:color="auto" w:fill="auto"/>
            <w:tcMar>
              <w:top w:w="15" w:type="dxa"/>
              <w:left w:w="15" w:type="dxa"/>
              <w:bottom w:w="0" w:type="dxa"/>
              <w:right w:w="15" w:type="dxa"/>
            </w:tcMar>
            <w:vAlign w:val="center"/>
            <w:hideMark/>
          </w:tcPr>
          <w:p w14:paraId="3A1C1FFE" w14:textId="3534ABC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0.7%</w:t>
            </w:r>
          </w:p>
        </w:tc>
        <w:tc>
          <w:tcPr>
            <w:tcW w:w="745" w:type="dxa"/>
            <w:shd w:val="clear" w:color="auto" w:fill="auto"/>
            <w:tcMar>
              <w:top w:w="15" w:type="dxa"/>
              <w:left w:w="15" w:type="dxa"/>
              <w:bottom w:w="0" w:type="dxa"/>
              <w:right w:w="15" w:type="dxa"/>
            </w:tcMar>
            <w:vAlign w:val="center"/>
            <w:hideMark/>
          </w:tcPr>
          <w:p w14:paraId="64042684" w14:textId="5A2AF138"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62298</w:t>
            </w:r>
          </w:p>
        </w:tc>
        <w:tc>
          <w:tcPr>
            <w:tcW w:w="746" w:type="dxa"/>
            <w:shd w:val="clear" w:color="auto" w:fill="auto"/>
            <w:tcMar>
              <w:top w:w="15" w:type="dxa"/>
              <w:left w:w="15" w:type="dxa"/>
              <w:bottom w:w="0" w:type="dxa"/>
              <w:right w:w="15" w:type="dxa"/>
            </w:tcMar>
            <w:vAlign w:val="center"/>
            <w:hideMark/>
          </w:tcPr>
          <w:p w14:paraId="0E468E97" w14:textId="21F81991"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0.61</w:t>
            </w:r>
          </w:p>
        </w:tc>
        <w:tc>
          <w:tcPr>
            <w:tcW w:w="745" w:type="dxa"/>
            <w:shd w:val="clear" w:color="auto" w:fill="auto"/>
            <w:tcMar>
              <w:top w:w="15" w:type="dxa"/>
              <w:left w:w="15" w:type="dxa"/>
              <w:bottom w:w="0" w:type="dxa"/>
              <w:right w:w="15" w:type="dxa"/>
            </w:tcMar>
            <w:vAlign w:val="center"/>
            <w:hideMark/>
          </w:tcPr>
          <w:p w14:paraId="43D8FB44" w14:textId="0D960CE4"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2.09%</w:t>
            </w:r>
          </w:p>
        </w:tc>
        <w:tc>
          <w:tcPr>
            <w:tcW w:w="746" w:type="dxa"/>
            <w:shd w:val="clear" w:color="auto" w:fill="auto"/>
            <w:tcMar>
              <w:top w:w="15" w:type="dxa"/>
              <w:left w:w="15" w:type="dxa"/>
              <w:bottom w:w="0" w:type="dxa"/>
              <w:right w:w="15" w:type="dxa"/>
            </w:tcMar>
            <w:vAlign w:val="center"/>
            <w:hideMark/>
          </w:tcPr>
          <w:p w14:paraId="762C3352" w14:textId="5FC353D4"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41980</w:t>
            </w:r>
          </w:p>
        </w:tc>
      </w:tr>
      <w:tr w:rsidR="00BC3026" w:rsidRPr="00741223" w14:paraId="167A4A55" w14:textId="77777777" w:rsidTr="006725E7">
        <w:trPr>
          <w:trHeight w:val="20"/>
          <w:jc w:val="center"/>
        </w:trPr>
        <w:tc>
          <w:tcPr>
            <w:tcW w:w="864" w:type="dxa"/>
            <w:shd w:val="clear" w:color="auto" w:fill="auto"/>
            <w:tcMar>
              <w:top w:w="15" w:type="dxa"/>
              <w:left w:w="108" w:type="dxa"/>
              <w:bottom w:w="0" w:type="dxa"/>
              <w:right w:w="108" w:type="dxa"/>
            </w:tcMar>
            <w:vAlign w:val="center"/>
            <w:hideMark/>
          </w:tcPr>
          <w:p w14:paraId="11D4D25C" w14:textId="3C5B28FF"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中心城区（不含核心区）</w:t>
            </w:r>
          </w:p>
        </w:tc>
        <w:tc>
          <w:tcPr>
            <w:tcW w:w="745" w:type="dxa"/>
            <w:shd w:val="clear" w:color="auto" w:fill="auto"/>
            <w:tcMar>
              <w:top w:w="15" w:type="dxa"/>
              <w:left w:w="108" w:type="dxa"/>
              <w:bottom w:w="0" w:type="dxa"/>
              <w:right w:w="108" w:type="dxa"/>
            </w:tcMar>
            <w:vAlign w:val="center"/>
            <w:hideMark/>
          </w:tcPr>
          <w:p w14:paraId="2C96CC72" w14:textId="5B626AA8"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1.26</w:t>
            </w:r>
          </w:p>
        </w:tc>
        <w:tc>
          <w:tcPr>
            <w:tcW w:w="745" w:type="dxa"/>
            <w:shd w:val="clear" w:color="auto" w:fill="auto"/>
            <w:tcMar>
              <w:top w:w="15" w:type="dxa"/>
              <w:left w:w="108" w:type="dxa"/>
              <w:bottom w:w="0" w:type="dxa"/>
              <w:right w:w="108" w:type="dxa"/>
            </w:tcMar>
            <w:vAlign w:val="center"/>
            <w:hideMark/>
          </w:tcPr>
          <w:p w14:paraId="302DEDA8" w14:textId="0246B518"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10.4</w:t>
            </w:r>
            <w:r>
              <w:rPr>
                <w:rFonts w:ascii="Arial" w:eastAsia="宋体" w:hAnsi="Arial" w:cs="Arial" w:hint="eastAsia"/>
                <w:sz w:val="18"/>
                <w:szCs w:val="18"/>
              </w:rPr>
              <w:t>%</w:t>
            </w:r>
          </w:p>
        </w:tc>
        <w:tc>
          <w:tcPr>
            <w:tcW w:w="746" w:type="dxa"/>
            <w:shd w:val="clear" w:color="auto" w:fill="auto"/>
            <w:tcMar>
              <w:top w:w="15" w:type="dxa"/>
              <w:left w:w="108" w:type="dxa"/>
              <w:bottom w:w="0" w:type="dxa"/>
              <w:right w:w="108" w:type="dxa"/>
            </w:tcMar>
            <w:vAlign w:val="center"/>
            <w:hideMark/>
          </w:tcPr>
          <w:p w14:paraId="6D03215E" w14:textId="4C2BC4F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26395</w:t>
            </w:r>
          </w:p>
        </w:tc>
        <w:tc>
          <w:tcPr>
            <w:tcW w:w="745" w:type="dxa"/>
            <w:shd w:val="clear" w:color="auto" w:fill="auto"/>
            <w:tcMar>
              <w:top w:w="15" w:type="dxa"/>
              <w:left w:w="108" w:type="dxa"/>
              <w:bottom w:w="0" w:type="dxa"/>
              <w:right w:w="108" w:type="dxa"/>
            </w:tcMar>
            <w:vAlign w:val="center"/>
            <w:hideMark/>
          </w:tcPr>
          <w:p w14:paraId="2C23FD19" w14:textId="4168C378"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0.61</w:t>
            </w:r>
          </w:p>
        </w:tc>
        <w:tc>
          <w:tcPr>
            <w:tcW w:w="746" w:type="dxa"/>
            <w:shd w:val="clear" w:color="auto" w:fill="auto"/>
            <w:tcMar>
              <w:top w:w="15" w:type="dxa"/>
              <w:left w:w="108" w:type="dxa"/>
              <w:bottom w:w="0" w:type="dxa"/>
              <w:right w:w="108" w:type="dxa"/>
            </w:tcMar>
            <w:vAlign w:val="center"/>
            <w:hideMark/>
          </w:tcPr>
          <w:p w14:paraId="7BB17BEC" w14:textId="25B47701"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24.0%</w:t>
            </w:r>
          </w:p>
        </w:tc>
        <w:tc>
          <w:tcPr>
            <w:tcW w:w="745" w:type="dxa"/>
            <w:shd w:val="clear" w:color="auto" w:fill="auto"/>
            <w:tcMar>
              <w:top w:w="15" w:type="dxa"/>
              <w:left w:w="108" w:type="dxa"/>
              <w:bottom w:w="0" w:type="dxa"/>
              <w:right w:w="108" w:type="dxa"/>
            </w:tcMar>
            <w:vAlign w:val="center"/>
            <w:hideMark/>
          </w:tcPr>
          <w:p w14:paraId="62EC16C0" w14:textId="16E74117"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31191</w:t>
            </w:r>
          </w:p>
        </w:tc>
        <w:tc>
          <w:tcPr>
            <w:tcW w:w="745" w:type="dxa"/>
            <w:shd w:val="clear" w:color="auto" w:fill="auto"/>
            <w:tcMar>
              <w:top w:w="15" w:type="dxa"/>
              <w:left w:w="15" w:type="dxa"/>
              <w:bottom w:w="0" w:type="dxa"/>
              <w:right w:w="15" w:type="dxa"/>
            </w:tcMar>
            <w:vAlign w:val="center"/>
            <w:hideMark/>
          </w:tcPr>
          <w:p w14:paraId="1631B412" w14:textId="6BBED5C1"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1.07</w:t>
            </w:r>
          </w:p>
        </w:tc>
        <w:tc>
          <w:tcPr>
            <w:tcW w:w="746" w:type="dxa"/>
            <w:shd w:val="clear" w:color="auto" w:fill="auto"/>
            <w:tcMar>
              <w:top w:w="15" w:type="dxa"/>
              <w:left w:w="15" w:type="dxa"/>
              <w:bottom w:w="0" w:type="dxa"/>
              <w:right w:w="15" w:type="dxa"/>
            </w:tcMar>
            <w:vAlign w:val="center"/>
            <w:hideMark/>
          </w:tcPr>
          <w:p w14:paraId="0BD5D4BC" w14:textId="46E6F56E"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32.0%</w:t>
            </w:r>
          </w:p>
        </w:tc>
        <w:tc>
          <w:tcPr>
            <w:tcW w:w="745" w:type="dxa"/>
            <w:shd w:val="clear" w:color="auto" w:fill="auto"/>
            <w:tcMar>
              <w:top w:w="15" w:type="dxa"/>
              <w:left w:w="15" w:type="dxa"/>
              <w:bottom w:w="0" w:type="dxa"/>
              <w:right w:w="15" w:type="dxa"/>
            </w:tcMar>
            <w:vAlign w:val="center"/>
            <w:hideMark/>
          </w:tcPr>
          <w:p w14:paraId="254EDAA2" w14:textId="64481412"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16646</w:t>
            </w:r>
          </w:p>
        </w:tc>
        <w:tc>
          <w:tcPr>
            <w:tcW w:w="746" w:type="dxa"/>
            <w:shd w:val="clear" w:color="auto" w:fill="auto"/>
            <w:tcMar>
              <w:top w:w="15" w:type="dxa"/>
              <w:left w:w="15" w:type="dxa"/>
              <w:bottom w:w="0" w:type="dxa"/>
              <w:right w:w="15" w:type="dxa"/>
            </w:tcMar>
            <w:vAlign w:val="center"/>
            <w:hideMark/>
          </w:tcPr>
          <w:p w14:paraId="5D264461" w14:textId="1C5DB72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0.29</w:t>
            </w:r>
          </w:p>
        </w:tc>
        <w:tc>
          <w:tcPr>
            <w:tcW w:w="745" w:type="dxa"/>
            <w:shd w:val="clear" w:color="auto" w:fill="auto"/>
            <w:tcMar>
              <w:top w:w="15" w:type="dxa"/>
              <w:left w:w="15" w:type="dxa"/>
              <w:bottom w:w="0" w:type="dxa"/>
              <w:right w:w="15" w:type="dxa"/>
            </w:tcMar>
            <w:vAlign w:val="center"/>
            <w:hideMark/>
          </w:tcPr>
          <w:p w14:paraId="201A1AAD" w14:textId="206D0F06"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9.8%</w:t>
            </w:r>
          </w:p>
        </w:tc>
        <w:tc>
          <w:tcPr>
            <w:tcW w:w="746" w:type="dxa"/>
            <w:shd w:val="clear" w:color="auto" w:fill="auto"/>
            <w:tcMar>
              <w:top w:w="15" w:type="dxa"/>
              <w:left w:w="15" w:type="dxa"/>
              <w:bottom w:w="0" w:type="dxa"/>
              <w:right w:w="15" w:type="dxa"/>
            </w:tcMar>
            <w:vAlign w:val="center"/>
            <w:hideMark/>
          </w:tcPr>
          <w:p w14:paraId="247E25BB" w14:textId="7F940B5E"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33844</w:t>
            </w:r>
          </w:p>
        </w:tc>
      </w:tr>
      <w:tr w:rsidR="00BC3026" w:rsidRPr="00741223" w14:paraId="35282567" w14:textId="77777777" w:rsidTr="006725E7">
        <w:trPr>
          <w:trHeight w:val="20"/>
          <w:jc w:val="center"/>
        </w:trPr>
        <w:tc>
          <w:tcPr>
            <w:tcW w:w="864" w:type="dxa"/>
            <w:shd w:val="clear" w:color="auto" w:fill="auto"/>
            <w:tcMar>
              <w:top w:w="15" w:type="dxa"/>
              <w:left w:w="108" w:type="dxa"/>
              <w:bottom w:w="0" w:type="dxa"/>
              <w:right w:w="108" w:type="dxa"/>
            </w:tcMar>
            <w:vAlign w:val="center"/>
            <w:hideMark/>
          </w:tcPr>
          <w:p w14:paraId="6C8258B9"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副中心</w:t>
            </w:r>
          </w:p>
        </w:tc>
        <w:tc>
          <w:tcPr>
            <w:tcW w:w="745" w:type="dxa"/>
            <w:shd w:val="clear" w:color="auto" w:fill="auto"/>
            <w:tcMar>
              <w:top w:w="15" w:type="dxa"/>
              <w:left w:w="108" w:type="dxa"/>
              <w:bottom w:w="0" w:type="dxa"/>
              <w:right w:w="108" w:type="dxa"/>
            </w:tcMar>
            <w:vAlign w:val="center"/>
            <w:hideMark/>
          </w:tcPr>
          <w:p w14:paraId="5F9293BC" w14:textId="6895A889"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0.76</w:t>
            </w:r>
          </w:p>
        </w:tc>
        <w:tc>
          <w:tcPr>
            <w:tcW w:w="745" w:type="dxa"/>
            <w:shd w:val="clear" w:color="auto" w:fill="auto"/>
            <w:tcMar>
              <w:top w:w="15" w:type="dxa"/>
              <w:left w:w="108" w:type="dxa"/>
              <w:bottom w:w="0" w:type="dxa"/>
              <w:right w:w="108" w:type="dxa"/>
            </w:tcMar>
            <w:vAlign w:val="center"/>
            <w:hideMark/>
          </w:tcPr>
          <w:p w14:paraId="153A8E1B" w14:textId="3137EA8C"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6.3%</w:t>
            </w:r>
          </w:p>
        </w:tc>
        <w:tc>
          <w:tcPr>
            <w:tcW w:w="746" w:type="dxa"/>
            <w:shd w:val="clear" w:color="auto" w:fill="auto"/>
            <w:tcMar>
              <w:top w:w="15" w:type="dxa"/>
              <w:left w:w="108" w:type="dxa"/>
              <w:bottom w:w="0" w:type="dxa"/>
              <w:right w:w="108" w:type="dxa"/>
            </w:tcMar>
            <w:vAlign w:val="center"/>
            <w:hideMark/>
          </w:tcPr>
          <w:p w14:paraId="026A707D" w14:textId="4F19A294"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29960</w:t>
            </w:r>
          </w:p>
        </w:tc>
        <w:tc>
          <w:tcPr>
            <w:tcW w:w="745" w:type="dxa"/>
            <w:shd w:val="clear" w:color="auto" w:fill="auto"/>
            <w:tcMar>
              <w:top w:w="15" w:type="dxa"/>
              <w:left w:w="108" w:type="dxa"/>
              <w:bottom w:w="0" w:type="dxa"/>
              <w:right w:w="108" w:type="dxa"/>
            </w:tcMar>
            <w:vAlign w:val="center"/>
            <w:hideMark/>
          </w:tcPr>
          <w:p w14:paraId="486A143F" w14:textId="16E848F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1.16</w:t>
            </w:r>
          </w:p>
        </w:tc>
        <w:tc>
          <w:tcPr>
            <w:tcW w:w="746" w:type="dxa"/>
            <w:shd w:val="clear" w:color="auto" w:fill="auto"/>
            <w:tcMar>
              <w:top w:w="15" w:type="dxa"/>
              <w:left w:w="108" w:type="dxa"/>
              <w:bottom w:w="0" w:type="dxa"/>
              <w:right w:w="108" w:type="dxa"/>
            </w:tcMar>
            <w:vAlign w:val="center"/>
            <w:hideMark/>
          </w:tcPr>
          <w:p w14:paraId="28978E81" w14:textId="092293A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45.6%</w:t>
            </w:r>
          </w:p>
        </w:tc>
        <w:tc>
          <w:tcPr>
            <w:tcW w:w="745" w:type="dxa"/>
            <w:shd w:val="clear" w:color="auto" w:fill="auto"/>
            <w:tcMar>
              <w:top w:w="15" w:type="dxa"/>
              <w:left w:w="108" w:type="dxa"/>
              <w:bottom w:w="0" w:type="dxa"/>
              <w:right w:w="108" w:type="dxa"/>
            </w:tcMar>
            <w:vAlign w:val="center"/>
            <w:hideMark/>
          </w:tcPr>
          <w:p w14:paraId="5942BEA2" w14:textId="0663B34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13490</w:t>
            </w:r>
          </w:p>
        </w:tc>
        <w:tc>
          <w:tcPr>
            <w:tcW w:w="745" w:type="dxa"/>
            <w:shd w:val="clear" w:color="auto" w:fill="auto"/>
            <w:tcMar>
              <w:top w:w="15" w:type="dxa"/>
              <w:left w:w="15" w:type="dxa"/>
              <w:bottom w:w="0" w:type="dxa"/>
              <w:right w:w="15" w:type="dxa"/>
            </w:tcMar>
            <w:vAlign w:val="center"/>
            <w:hideMark/>
          </w:tcPr>
          <w:p w14:paraId="70982989" w14:textId="5EA2166C"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0.83</w:t>
            </w:r>
          </w:p>
        </w:tc>
        <w:tc>
          <w:tcPr>
            <w:tcW w:w="746" w:type="dxa"/>
            <w:shd w:val="clear" w:color="auto" w:fill="auto"/>
            <w:tcMar>
              <w:top w:w="15" w:type="dxa"/>
              <w:left w:w="15" w:type="dxa"/>
              <w:bottom w:w="0" w:type="dxa"/>
              <w:right w:w="15" w:type="dxa"/>
            </w:tcMar>
            <w:vAlign w:val="center"/>
            <w:hideMark/>
          </w:tcPr>
          <w:p w14:paraId="187E6110" w14:textId="53759DD5"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24.8%</w:t>
            </w:r>
          </w:p>
        </w:tc>
        <w:tc>
          <w:tcPr>
            <w:tcW w:w="745" w:type="dxa"/>
            <w:shd w:val="clear" w:color="auto" w:fill="auto"/>
            <w:tcMar>
              <w:top w:w="15" w:type="dxa"/>
              <w:left w:w="15" w:type="dxa"/>
              <w:bottom w:w="0" w:type="dxa"/>
              <w:right w:w="15" w:type="dxa"/>
            </w:tcMar>
            <w:vAlign w:val="center"/>
            <w:hideMark/>
          </w:tcPr>
          <w:p w14:paraId="435E52B1" w14:textId="3B29E6A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35548</w:t>
            </w:r>
          </w:p>
        </w:tc>
        <w:tc>
          <w:tcPr>
            <w:tcW w:w="746" w:type="dxa"/>
            <w:shd w:val="clear" w:color="auto" w:fill="auto"/>
            <w:tcMar>
              <w:top w:w="15" w:type="dxa"/>
              <w:left w:w="15" w:type="dxa"/>
              <w:bottom w:w="0" w:type="dxa"/>
              <w:right w:w="15" w:type="dxa"/>
            </w:tcMar>
            <w:vAlign w:val="center"/>
            <w:hideMark/>
          </w:tcPr>
          <w:p w14:paraId="14972CC4" w14:textId="6A4AA211"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0.83</w:t>
            </w:r>
          </w:p>
        </w:tc>
        <w:tc>
          <w:tcPr>
            <w:tcW w:w="745" w:type="dxa"/>
            <w:shd w:val="clear" w:color="auto" w:fill="auto"/>
            <w:tcMar>
              <w:top w:w="15" w:type="dxa"/>
              <w:left w:w="15" w:type="dxa"/>
              <w:bottom w:w="0" w:type="dxa"/>
              <w:right w:w="15" w:type="dxa"/>
            </w:tcMar>
            <w:vAlign w:val="center"/>
            <w:hideMark/>
          </w:tcPr>
          <w:p w14:paraId="069D143A" w14:textId="477613D6"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28.4%</w:t>
            </w:r>
          </w:p>
        </w:tc>
        <w:tc>
          <w:tcPr>
            <w:tcW w:w="746" w:type="dxa"/>
            <w:shd w:val="clear" w:color="auto" w:fill="auto"/>
            <w:tcMar>
              <w:top w:w="15" w:type="dxa"/>
              <w:left w:w="15" w:type="dxa"/>
              <w:bottom w:w="0" w:type="dxa"/>
              <w:right w:w="15" w:type="dxa"/>
            </w:tcMar>
            <w:vAlign w:val="center"/>
            <w:hideMark/>
          </w:tcPr>
          <w:p w14:paraId="531DB150" w14:textId="10738B88"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25777</w:t>
            </w:r>
          </w:p>
        </w:tc>
      </w:tr>
      <w:tr w:rsidR="00BC3026" w:rsidRPr="00741223" w14:paraId="3CECCE99" w14:textId="77777777" w:rsidTr="006725E7">
        <w:trPr>
          <w:trHeight w:val="20"/>
          <w:jc w:val="center"/>
        </w:trPr>
        <w:tc>
          <w:tcPr>
            <w:tcW w:w="864" w:type="dxa"/>
            <w:shd w:val="clear" w:color="auto" w:fill="auto"/>
            <w:tcMar>
              <w:top w:w="15" w:type="dxa"/>
              <w:left w:w="108" w:type="dxa"/>
              <w:bottom w:w="0" w:type="dxa"/>
              <w:right w:w="108" w:type="dxa"/>
            </w:tcMar>
            <w:vAlign w:val="center"/>
            <w:hideMark/>
          </w:tcPr>
          <w:p w14:paraId="602FA40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多点</w:t>
            </w:r>
          </w:p>
        </w:tc>
        <w:tc>
          <w:tcPr>
            <w:tcW w:w="745" w:type="dxa"/>
            <w:shd w:val="clear" w:color="auto" w:fill="auto"/>
            <w:tcMar>
              <w:top w:w="15" w:type="dxa"/>
              <w:left w:w="108" w:type="dxa"/>
              <w:bottom w:w="0" w:type="dxa"/>
              <w:right w:w="108" w:type="dxa"/>
            </w:tcMar>
            <w:vAlign w:val="center"/>
            <w:hideMark/>
          </w:tcPr>
          <w:p w14:paraId="1EB38E0F" w14:textId="6CC9D78D"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9.33</w:t>
            </w:r>
          </w:p>
        </w:tc>
        <w:tc>
          <w:tcPr>
            <w:tcW w:w="745" w:type="dxa"/>
            <w:shd w:val="clear" w:color="auto" w:fill="auto"/>
            <w:tcMar>
              <w:top w:w="15" w:type="dxa"/>
              <w:left w:w="108" w:type="dxa"/>
              <w:bottom w:w="0" w:type="dxa"/>
              <w:right w:w="108" w:type="dxa"/>
            </w:tcMar>
            <w:vAlign w:val="center"/>
            <w:hideMark/>
          </w:tcPr>
          <w:p w14:paraId="695DAB2A" w14:textId="15C072AD"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76.8%</w:t>
            </w:r>
          </w:p>
        </w:tc>
        <w:tc>
          <w:tcPr>
            <w:tcW w:w="746" w:type="dxa"/>
            <w:shd w:val="clear" w:color="auto" w:fill="auto"/>
            <w:tcMar>
              <w:top w:w="15" w:type="dxa"/>
              <w:left w:w="108" w:type="dxa"/>
              <w:bottom w:w="0" w:type="dxa"/>
              <w:right w:w="108" w:type="dxa"/>
            </w:tcMar>
            <w:vAlign w:val="center"/>
            <w:hideMark/>
          </w:tcPr>
          <w:p w14:paraId="497C62AB" w14:textId="17832B3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6454</w:t>
            </w:r>
          </w:p>
        </w:tc>
        <w:tc>
          <w:tcPr>
            <w:tcW w:w="745" w:type="dxa"/>
            <w:shd w:val="clear" w:color="auto" w:fill="auto"/>
            <w:tcMar>
              <w:top w:w="15" w:type="dxa"/>
              <w:left w:w="108" w:type="dxa"/>
              <w:bottom w:w="0" w:type="dxa"/>
              <w:right w:w="108" w:type="dxa"/>
            </w:tcMar>
            <w:vAlign w:val="center"/>
            <w:hideMark/>
          </w:tcPr>
          <w:p w14:paraId="43E20FFD" w14:textId="3E79DE7B"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0.66</w:t>
            </w:r>
          </w:p>
        </w:tc>
        <w:tc>
          <w:tcPr>
            <w:tcW w:w="746" w:type="dxa"/>
            <w:shd w:val="clear" w:color="auto" w:fill="auto"/>
            <w:tcMar>
              <w:top w:w="15" w:type="dxa"/>
              <w:left w:w="108" w:type="dxa"/>
              <w:bottom w:w="0" w:type="dxa"/>
              <w:right w:w="108" w:type="dxa"/>
            </w:tcMar>
            <w:vAlign w:val="center"/>
            <w:hideMark/>
          </w:tcPr>
          <w:p w14:paraId="528C3CE4" w14:textId="686BBAE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26.0%</w:t>
            </w:r>
          </w:p>
        </w:tc>
        <w:tc>
          <w:tcPr>
            <w:tcW w:w="745" w:type="dxa"/>
            <w:shd w:val="clear" w:color="auto" w:fill="auto"/>
            <w:tcMar>
              <w:top w:w="15" w:type="dxa"/>
              <w:left w:w="108" w:type="dxa"/>
              <w:bottom w:w="0" w:type="dxa"/>
              <w:right w:w="108" w:type="dxa"/>
            </w:tcMar>
            <w:vAlign w:val="center"/>
            <w:hideMark/>
          </w:tcPr>
          <w:p w14:paraId="6908EAD1" w14:textId="28C7B2B9"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20101</w:t>
            </w:r>
          </w:p>
        </w:tc>
        <w:tc>
          <w:tcPr>
            <w:tcW w:w="745" w:type="dxa"/>
            <w:shd w:val="clear" w:color="auto" w:fill="auto"/>
            <w:tcMar>
              <w:top w:w="15" w:type="dxa"/>
              <w:left w:w="15" w:type="dxa"/>
              <w:bottom w:w="0" w:type="dxa"/>
              <w:right w:w="15" w:type="dxa"/>
            </w:tcMar>
            <w:vAlign w:val="center"/>
            <w:hideMark/>
          </w:tcPr>
          <w:p w14:paraId="162534A9" w14:textId="34D7E015"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1.34</w:t>
            </w:r>
          </w:p>
        </w:tc>
        <w:tc>
          <w:tcPr>
            <w:tcW w:w="746" w:type="dxa"/>
            <w:shd w:val="clear" w:color="auto" w:fill="auto"/>
            <w:tcMar>
              <w:top w:w="15" w:type="dxa"/>
              <w:left w:w="15" w:type="dxa"/>
              <w:bottom w:w="0" w:type="dxa"/>
              <w:right w:w="15" w:type="dxa"/>
            </w:tcMar>
            <w:vAlign w:val="center"/>
            <w:hideMark/>
          </w:tcPr>
          <w:p w14:paraId="2C61FDFA" w14:textId="79FAEF22"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40.2%</w:t>
            </w:r>
          </w:p>
        </w:tc>
        <w:tc>
          <w:tcPr>
            <w:tcW w:w="745" w:type="dxa"/>
            <w:shd w:val="clear" w:color="auto" w:fill="auto"/>
            <w:tcMar>
              <w:top w:w="15" w:type="dxa"/>
              <w:left w:w="15" w:type="dxa"/>
              <w:bottom w:w="0" w:type="dxa"/>
              <w:right w:w="15" w:type="dxa"/>
            </w:tcMar>
            <w:vAlign w:val="center"/>
            <w:hideMark/>
          </w:tcPr>
          <w:p w14:paraId="46593DB5" w14:textId="3FAECEC9"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17627</w:t>
            </w:r>
          </w:p>
        </w:tc>
        <w:tc>
          <w:tcPr>
            <w:tcW w:w="746" w:type="dxa"/>
            <w:shd w:val="clear" w:color="auto" w:fill="auto"/>
            <w:tcMar>
              <w:top w:w="15" w:type="dxa"/>
              <w:left w:w="15" w:type="dxa"/>
              <w:bottom w:w="0" w:type="dxa"/>
              <w:right w:w="15" w:type="dxa"/>
            </w:tcMar>
            <w:vAlign w:val="center"/>
            <w:hideMark/>
          </w:tcPr>
          <w:p w14:paraId="68A11315" w14:textId="3B4AE927"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0.94</w:t>
            </w:r>
          </w:p>
        </w:tc>
        <w:tc>
          <w:tcPr>
            <w:tcW w:w="745" w:type="dxa"/>
            <w:shd w:val="clear" w:color="auto" w:fill="auto"/>
            <w:tcMar>
              <w:top w:w="15" w:type="dxa"/>
              <w:left w:w="15" w:type="dxa"/>
              <w:bottom w:w="0" w:type="dxa"/>
              <w:right w:w="15" w:type="dxa"/>
            </w:tcMar>
            <w:vAlign w:val="center"/>
            <w:hideMark/>
          </w:tcPr>
          <w:p w14:paraId="0665EDAA" w14:textId="08EB6B90"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32.1%</w:t>
            </w:r>
          </w:p>
        </w:tc>
        <w:tc>
          <w:tcPr>
            <w:tcW w:w="746" w:type="dxa"/>
            <w:shd w:val="clear" w:color="auto" w:fill="auto"/>
            <w:tcMar>
              <w:top w:w="15" w:type="dxa"/>
              <w:left w:w="15" w:type="dxa"/>
              <w:bottom w:w="0" w:type="dxa"/>
              <w:right w:w="15" w:type="dxa"/>
            </w:tcMar>
            <w:vAlign w:val="center"/>
            <w:hideMark/>
          </w:tcPr>
          <w:p w14:paraId="0F5B4EDB" w14:textId="7115FEF6"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21224</w:t>
            </w:r>
          </w:p>
        </w:tc>
      </w:tr>
      <w:tr w:rsidR="00BC3026" w:rsidRPr="00741223" w14:paraId="075C9EE1" w14:textId="77777777" w:rsidTr="006725E7">
        <w:trPr>
          <w:trHeight w:val="20"/>
          <w:jc w:val="center"/>
        </w:trPr>
        <w:tc>
          <w:tcPr>
            <w:tcW w:w="864" w:type="dxa"/>
            <w:shd w:val="clear" w:color="auto" w:fill="auto"/>
            <w:tcMar>
              <w:top w:w="15" w:type="dxa"/>
              <w:left w:w="108" w:type="dxa"/>
              <w:bottom w:w="0" w:type="dxa"/>
              <w:right w:w="108" w:type="dxa"/>
            </w:tcMar>
            <w:vAlign w:val="center"/>
            <w:hideMark/>
          </w:tcPr>
          <w:p w14:paraId="63BE8F68"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生态涵养区</w:t>
            </w:r>
          </w:p>
        </w:tc>
        <w:tc>
          <w:tcPr>
            <w:tcW w:w="745" w:type="dxa"/>
            <w:shd w:val="clear" w:color="auto" w:fill="auto"/>
            <w:tcMar>
              <w:top w:w="15" w:type="dxa"/>
              <w:left w:w="108" w:type="dxa"/>
              <w:bottom w:w="0" w:type="dxa"/>
              <w:right w:w="108" w:type="dxa"/>
            </w:tcMar>
            <w:vAlign w:val="center"/>
            <w:hideMark/>
          </w:tcPr>
          <w:p w14:paraId="20908218" w14:textId="6A4BADED"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0.27</w:t>
            </w:r>
          </w:p>
        </w:tc>
        <w:tc>
          <w:tcPr>
            <w:tcW w:w="745" w:type="dxa"/>
            <w:shd w:val="clear" w:color="auto" w:fill="auto"/>
            <w:tcMar>
              <w:top w:w="15" w:type="dxa"/>
              <w:left w:w="108" w:type="dxa"/>
              <w:bottom w:w="0" w:type="dxa"/>
              <w:right w:w="108" w:type="dxa"/>
            </w:tcMar>
            <w:vAlign w:val="center"/>
            <w:hideMark/>
          </w:tcPr>
          <w:p w14:paraId="62DB891D" w14:textId="6976E6A4"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2.3%</w:t>
            </w:r>
          </w:p>
        </w:tc>
        <w:tc>
          <w:tcPr>
            <w:tcW w:w="746" w:type="dxa"/>
            <w:shd w:val="clear" w:color="auto" w:fill="auto"/>
            <w:tcMar>
              <w:top w:w="15" w:type="dxa"/>
              <w:left w:w="108" w:type="dxa"/>
              <w:bottom w:w="0" w:type="dxa"/>
              <w:right w:w="108" w:type="dxa"/>
            </w:tcMar>
            <w:vAlign w:val="center"/>
            <w:hideMark/>
          </w:tcPr>
          <w:p w14:paraId="1B2818CB" w14:textId="745E040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13686</w:t>
            </w:r>
          </w:p>
        </w:tc>
        <w:tc>
          <w:tcPr>
            <w:tcW w:w="745" w:type="dxa"/>
            <w:shd w:val="clear" w:color="auto" w:fill="auto"/>
            <w:tcMar>
              <w:top w:w="15" w:type="dxa"/>
              <w:left w:w="108" w:type="dxa"/>
              <w:bottom w:w="0" w:type="dxa"/>
              <w:right w:w="108" w:type="dxa"/>
            </w:tcMar>
            <w:vAlign w:val="center"/>
            <w:hideMark/>
          </w:tcPr>
          <w:p w14:paraId="6C4BF5DD" w14:textId="6E7B84E3"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0.07</w:t>
            </w:r>
          </w:p>
        </w:tc>
        <w:tc>
          <w:tcPr>
            <w:tcW w:w="746" w:type="dxa"/>
            <w:shd w:val="clear" w:color="auto" w:fill="auto"/>
            <w:tcMar>
              <w:top w:w="15" w:type="dxa"/>
              <w:left w:w="108" w:type="dxa"/>
              <w:bottom w:w="0" w:type="dxa"/>
              <w:right w:w="108" w:type="dxa"/>
            </w:tcMar>
            <w:vAlign w:val="center"/>
            <w:hideMark/>
          </w:tcPr>
          <w:p w14:paraId="3924227C" w14:textId="6C17617E"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2.8%</w:t>
            </w:r>
          </w:p>
        </w:tc>
        <w:tc>
          <w:tcPr>
            <w:tcW w:w="745" w:type="dxa"/>
            <w:shd w:val="clear" w:color="auto" w:fill="auto"/>
            <w:tcMar>
              <w:top w:w="15" w:type="dxa"/>
              <w:left w:w="108" w:type="dxa"/>
              <w:bottom w:w="0" w:type="dxa"/>
              <w:right w:w="108" w:type="dxa"/>
            </w:tcMar>
            <w:vAlign w:val="center"/>
            <w:hideMark/>
          </w:tcPr>
          <w:p w14:paraId="3A4BCAFC" w14:textId="19EAF01C"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24246</w:t>
            </w:r>
          </w:p>
        </w:tc>
        <w:tc>
          <w:tcPr>
            <w:tcW w:w="745" w:type="dxa"/>
            <w:shd w:val="clear" w:color="auto" w:fill="auto"/>
            <w:tcMar>
              <w:top w:w="15" w:type="dxa"/>
              <w:left w:w="15" w:type="dxa"/>
              <w:bottom w:w="0" w:type="dxa"/>
              <w:right w:w="15" w:type="dxa"/>
            </w:tcMar>
            <w:vAlign w:val="center"/>
            <w:hideMark/>
          </w:tcPr>
          <w:p w14:paraId="08B6FA85" w14:textId="675DF313"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0.08</w:t>
            </w:r>
          </w:p>
        </w:tc>
        <w:tc>
          <w:tcPr>
            <w:tcW w:w="746" w:type="dxa"/>
            <w:shd w:val="clear" w:color="auto" w:fill="auto"/>
            <w:tcMar>
              <w:top w:w="15" w:type="dxa"/>
              <w:left w:w="15" w:type="dxa"/>
              <w:bottom w:w="0" w:type="dxa"/>
              <w:right w:w="15" w:type="dxa"/>
            </w:tcMar>
            <w:vAlign w:val="center"/>
            <w:hideMark/>
          </w:tcPr>
          <w:p w14:paraId="6EB5730A" w14:textId="6CEF5AE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2.4%</w:t>
            </w:r>
          </w:p>
        </w:tc>
        <w:tc>
          <w:tcPr>
            <w:tcW w:w="745" w:type="dxa"/>
            <w:shd w:val="clear" w:color="auto" w:fill="auto"/>
            <w:tcMar>
              <w:top w:w="15" w:type="dxa"/>
              <w:left w:w="15" w:type="dxa"/>
              <w:bottom w:w="0" w:type="dxa"/>
              <w:right w:w="15" w:type="dxa"/>
            </w:tcMar>
            <w:vAlign w:val="center"/>
            <w:hideMark/>
          </w:tcPr>
          <w:p w14:paraId="420B45B6" w14:textId="683423EE"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35320</w:t>
            </w:r>
          </w:p>
        </w:tc>
        <w:tc>
          <w:tcPr>
            <w:tcW w:w="746" w:type="dxa"/>
            <w:shd w:val="clear" w:color="auto" w:fill="auto"/>
            <w:tcMar>
              <w:top w:w="15" w:type="dxa"/>
              <w:left w:w="15" w:type="dxa"/>
              <w:bottom w:w="0" w:type="dxa"/>
              <w:right w:w="15" w:type="dxa"/>
            </w:tcMar>
            <w:vAlign w:val="center"/>
            <w:hideMark/>
          </w:tcPr>
          <w:p w14:paraId="457E335B" w14:textId="00F80050"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0.26</w:t>
            </w:r>
          </w:p>
        </w:tc>
        <w:tc>
          <w:tcPr>
            <w:tcW w:w="745" w:type="dxa"/>
            <w:shd w:val="clear" w:color="auto" w:fill="auto"/>
            <w:tcMar>
              <w:top w:w="15" w:type="dxa"/>
              <w:left w:w="15" w:type="dxa"/>
              <w:bottom w:w="0" w:type="dxa"/>
              <w:right w:w="15" w:type="dxa"/>
            </w:tcMar>
            <w:vAlign w:val="center"/>
            <w:hideMark/>
          </w:tcPr>
          <w:p w14:paraId="1584F48A" w14:textId="2E2B056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8.8%</w:t>
            </w:r>
          </w:p>
        </w:tc>
        <w:tc>
          <w:tcPr>
            <w:tcW w:w="746" w:type="dxa"/>
            <w:shd w:val="clear" w:color="auto" w:fill="auto"/>
            <w:tcMar>
              <w:top w:w="15" w:type="dxa"/>
              <w:left w:w="15" w:type="dxa"/>
              <w:bottom w:w="0" w:type="dxa"/>
              <w:right w:w="15" w:type="dxa"/>
            </w:tcMar>
            <w:vAlign w:val="center"/>
            <w:hideMark/>
          </w:tcPr>
          <w:p w14:paraId="28A61ABD" w14:textId="58046721"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17863</w:t>
            </w:r>
          </w:p>
        </w:tc>
      </w:tr>
      <w:tr w:rsidR="00BC3026" w:rsidRPr="00741223" w14:paraId="26CD1EC3" w14:textId="77777777" w:rsidTr="006725E7">
        <w:trPr>
          <w:trHeight w:val="20"/>
          <w:jc w:val="center"/>
        </w:trPr>
        <w:tc>
          <w:tcPr>
            <w:tcW w:w="864" w:type="dxa"/>
            <w:shd w:val="clear" w:color="auto" w:fill="auto"/>
            <w:tcMar>
              <w:top w:w="15" w:type="dxa"/>
              <w:left w:w="108" w:type="dxa"/>
              <w:bottom w:w="0" w:type="dxa"/>
              <w:right w:w="108" w:type="dxa"/>
            </w:tcMar>
            <w:vAlign w:val="center"/>
            <w:hideMark/>
          </w:tcPr>
          <w:p w14:paraId="0747C587"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合计</w:t>
            </w:r>
          </w:p>
        </w:tc>
        <w:tc>
          <w:tcPr>
            <w:tcW w:w="745" w:type="dxa"/>
            <w:shd w:val="clear" w:color="auto" w:fill="auto"/>
            <w:tcMar>
              <w:top w:w="15" w:type="dxa"/>
              <w:left w:w="108" w:type="dxa"/>
              <w:bottom w:w="0" w:type="dxa"/>
              <w:right w:w="108" w:type="dxa"/>
            </w:tcMar>
            <w:vAlign w:val="center"/>
            <w:hideMark/>
          </w:tcPr>
          <w:p w14:paraId="677190D3" w14:textId="3C0B9535"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12.15</w:t>
            </w:r>
          </w:p>
        </w:tc>
        <w:tc>
          <w:tcPr>
            <w:tcW w:w="745" w:type="dxa"/>
            <w:shd w:val="clear" w:color="auto" w:fill="auto"/>
            <w:tcMar>
              <w:top w:w="15" w:type="dxa"/>
              <w:left w:w="108" w:type="dxa"/>
              <w:bottom w:w="0" w:type="dxa"/>
              <w:right w:w="108" w:type="dxa"/>
            </w:tcMar>
            <w:vAlign w:val="center"/>
            <w:hideMark/>
          </w:tcPr>
          <w:p w14:paraId="0ACDE51E" w14:textId="0384B20F"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100%</w:t>
            </w:r>
          </w:p>
        </w:tc>
        <w:tc>
          <w:tcPr>
            <w:tcW w:w="746" w:type="dxa"/>
            <w:shd w:val="clear" w:color="auto" w:fill="auto"/>
            <w:tcMar>
              <w:top w:w="15" w:type="dxa"/>
              <w:left w:w="108" w:type="dxa"/>
              <w:bottom w:w="0" w:type="dxa"/>
              <w:right w:w="108" w:type="dxa"/>
            </w:tcMar>
            <w:vAlign w:val="center"/>
            <w:hideMark/>
          </w:tcPr>
          <w:p w14:paraId="17DB6A0C" w14:textId="20CA9C6A"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10656</w:t>
            </w:r>
          </w:p>
        </w:tc>
        <w:tc>
          <w:tcPr>
            <w:tcW w:w="745" w:type="dxa"/>
            <w:shd w:val="clear" w:color="auto" w:fill="auto"/>
            <w:tcMar>
              <w:top w:w="15" w:type="dxa"/>
              <w:left w:w="108" w:type="dxa"/>
              <w:bottom w:w="0" w:type="dxa"/>
              <w:right w:w="108" w:type="dxa"/>
            </w:tcMar>
            <w:vAlign w:val="center"/>
            <w:hideMark/>
          </w:tcPr>
          <w:p w14:paraId="57800009" w14:textId="6B3EB2A3"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2.55</w:t>
            </w:r>
          </w:p>
        </w:tc>
        <w:tc>
          <w:tcPr>
            <w:tcW w:w="746" w:type="dxa"/>
            <w:shd w:val="clear" w:color="auto" w:fill="auto"/>
            <w:tcMar>
              <w:top w:w="15" w:type="dxa"/>
              <w:left w:w="108" w:type="dxa"/>
              <w:bottom w:w="0" w:type="dxa"/>
              <w:right w:w="108" w:type="dxa"/>
            </w:tcMar>
            <w:vAlign w:val="center"/>
            <w:hideMark/>
          </w:tcPr>
          <w:p w14:paraId="648E438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100%</w:t>
            </w:r>
          </w:p>
        </w:tc>
        <w:tc>
          <w:tcPr>
            <w:tcW w:w="745" w:type="dxa"/>
            <w:shd w:val="clear" w:color="auto" w:fill="auto"/>
            <w:tcMar>
              <w:top w:w="15" w:type="dxa"/>
              <w:left w:w="108" w:type="dxa"/>
              <w:bottom w:w="0" w:type="dxa"/>
              <w:right w:w="108" w:type="dxa"/>
            </w:tcMar>
            <w:vAlign w:val="center"/>
            <w:hideMark/>
          </w:tcPr>
          <w:p w14:paraId="40C10E86" w14:textId="35358952"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20439</w:t>
            </w:r>
          </w:p>
        </w:tc>
        <w:tc>
          <w:tcPr>
            <w:tcW w:w="745" w:type="dxa"/>
            <w:shd w:val="clear" w:color="auto" w:fill="auto"/>
            <w:tcMar>
              <w:top w:w="15" w:type="dxa"/>
              <w:left w:w="15" w:type="dxa"/>
              <w:bottom w:w="0" w:type="dxa"/>
              <w:right w:w="15" w:type="dxa"/>
            </w:tcMar>
            <w:vAlign w:val="center"/>
            <w:hideMark/>
          </w:tcPr>
          <w:p w14:paraId="4956EFEA" w14:textId="6308C790"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3.34</w:t>
            </w:r>
          </w:p>
        </w:tc>
        <w:tc>
          <w:tcPr>
            <w:tcW w:w="746" w:type="dxa"/>
            <w:shd w:val="clear" w:color="auto" w:fill="auto"/>
            <w:tcMar>
              <w:top w:w="15" w:type="dxa"/>
              <w:left w:w="15" w:type="dxa"/>
              <w:bottom w:w="0" w:type="dxa"/>
              <w:right w:w="15" w:type="dxa"/>
            </w:tcMar>
            <w:vAlign w:val="center"/>
            <w:hideMark/>
          </w:tcPr>
          <w:p w14:paraId="273EB78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100%</w:t>
            </w:r>
          </w:p>
        </w:tc>
        <w:tc>
          <w:tcPr>
            <w:tcW w:w="745" w:type="dxa"/>
            <w:shd w:val="clear" w:color="auto" w:fill="auto"/>
            <w:tcMar>
              <w:top w:w="15" w:type="dxa"/>
              <w:left w:w="15" w:type="dxa"/>
              <w:bottom w:w="0" w:type="dxa"/>
              <w:right w:w="15" w:type="dxa"/>
            </w:tcMar>
            <w:vAlign w:val="center"/>
            <w:hideMark/>
          </w:tcPr>
          <w:p w14:paraId="2C148A5E" w14:textId="5C9AAFCC"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22483</w:t>
            </w:r>
          </w:p>
        </w:tc>
        <w:tc>
          <w:tcPr>
            <w:tcW w:w="746" w:type="dxa"/>
            <w:shd w:val="clear" w:color="auto" w:fill="auto"/>
            <w:tcMar>
              <w:top w:w="15" w:type="dxa"/>
              <w:left w:w="15" w:type="dxa"/>
              <w:bottom w:w="0" w:type="dxa"/>
              <w:right w:w="15" w:type="dxa"/>
            </w:tcMar>
            <w:vAlign w:val="center"/>
            <w:hideMark/>
          </w:tcPr>
          <w:p w14:paraId="2B0D1270" w14:textId="5A0FE6D2"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2.93</w:t>
            </w:r>
          </w:p>
        </w:tc>
        <w:tc>
          <w:tcPr>
            <w:tcW w:w="745" w:type="dxa"/>
            <w:shd w:val="clear" w:color="auto" w:fill="auto"/>
            <w:tcMar>
              <w:top w:w="15" w:type="dxa"/>
              <w:left w:w="15" w:type="dxa"/>
              <w:bottom w:w="0" w:type="dxa"/>
              <w:right w:w="15" w:type="dxa"/>
            </w:tcMar>
            <w:vAlign w:val="center"/>
            <w:hideMark/>
          </w:tcPr>
          <w:p w14:paraId="2F8927CF"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100%</w:t>
            </w:r>
          </w:p>
        </w:tc>
        <w:tc>
          <w:tcPr>
            <w:tcW w:w="746" w:type="dxa"/>
            <w:shd w:val="clear" w:color="auto" w:fill="auto"/>
            <w:tcMar>
              <w:top w:w="15" w:type="dxa"/>
              <w:left w:w="15" w:type="dxa"/>
              <w:bottom w:w="0" w:type="dxa"/>
              <w:right w:w="15" w:type="dxa"/>
            </w:tcMar>
            <w:vAlign w:val="center"/>
            <w:hideMark/>
          </w:tcPr>
          <w:p w14:paraId="3BC8F0DD" w14:textId="35013785" w:rsidR="00986958" w:rsidRPr="00741223" w:rsidRDefault="006725E7"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27791</w:t>
            </w:r>
          </w:p>
        </w:tc>
      </w:tr>
    </w:tbl>
    <w:p w14:paraId="565094FC" w14:textId="55F4DD84" w:rsidR="00986958" w:rsidRPr="00F21A73" w:rsidRDefault="006725E7" w:rsidP="00986958">
      <w:pPr>
        <w:spacing w:line="360" w:lineRule="auto"/>
        <w:ind w:firstLineChars="200" w:firstLine="420"/>
        <w:rPr>
          <w:rFonts w:ascii="Arial" w:eastAsia="宋体" w:hAnsi="Arial" w:cs="Arial"/>
        </w:rPr>
      </w:pPr>
      <w:r w:rsidRPr="006725E7">
        <w:rPr>
          <w:rFonts w:ascii="Arial" w:eastAsia="宋体" w:hAnsi="Arial" w:cs="Arial" w:hint="eastAsia"/>
        </w:rPr>
        <w:t>10</w:t>
      </w:r>
      <w:r w:rsidRPr="006725E7">
        <w:rPr>
          <w:rFonts w:ascii="Arial" w:eastAsia="宋体" w:hAnsi="Arial" w:cs="Arial" w:hint="eastAsia"/>
        </w:rPr>
        <w:t>月，核心区销售备案量占比增加，中心城区销量占比减少，副中心和多点区域仍是销售的主要区域。</w:t>
      </w:r>
    </w:p>
    <w:p w14:paraId="45C424F9" w14:textId="77777777" w:rsidR="004A63D4" w:rsidRDefault="004A63D4" w:rsidP="00F609BA">
      <w:pPr>
        <w:spacing w:line="360" w:lineRule="auto"/>
        <w:ind w:firstLineChars="200" w:firstLine="420"/>
        <w:rPr>
          <w:rFonts w:ascii="Arial" w:eastAsia="宋体" w:hAnsi="Arial" w:cs="Arial"/>
        </w:rPr>
      </w:pPr>
    </w:p>
    <w:p w14:paraId="75D583B3" w14:textId="6035DA60" w:rsidR="004A63D4" w:rsidRDefault="004A63D4" w:rsidP="00F609BA">
      <w:pPr>
        <w:spacing w:line="360" w:lineRule="auto"/>
        <w:ind w:firstLineChars="200" w:firstLine="420"/>
        <w:rPr>
          <w:rFonts w:ascii="Arial" w:eastAsia="宋体" w:hAnsi="Arial" w:cs="Arial"/>
        </w:rPr>
        <w:sectPr w:rsidR="004A63D4" w:rsidSect="00741223">
          <w:pgSz w:w="11906" w:h="16838"/>
          <w:pgMar w:top="1440" w:right="1800" w:bottom="1440" w:left="1800" w:header="851" w:footer="992" w:gutter="0"/>
          <w:cols w:space="425"/>
          <w:titlePg/>
          <w:docGrid w:type="lines" w:linePitch="312"/>
        </w:sectPr>
      </w:pPr>
      <w:r>
        <w:rPr>
          <w:rFonts w:ascii="Arial" w:eastAsia="宋体" w:hAnsi="Arial" w:cs="Arial" w:hint="eastAsia"/>
        </w:rPr>
        <w:t>（转下页）</w:t>
      </w:r>
    </w:p>
    <w:p w14:paraId="7F4EDAC6" w14:textId="7C7A2B21"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lastRenderedPageBreak/>
        <w:t>4.</w:t>
      </w:r>
      <w:r w:rsidRPr="00F21A73">
        <w:rPr>
          <w:rFonts w:ascii="Arial" w:eastAsia="宋体" w:hAnsi="Arial" w:cs="Arial"/>
        </w:rPr>
        <w:t>办公用房市场</w:t>
      </w:r>
    </w:p>
    <w:p w14:paraId="5F8DBF3F" w14:textId="7CF0E96B"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）销售规模</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551"/>
        <w:gridCol w:w="2067"/>
        <w:gridCol w:w="1605"/>
        <w:gridCol w:w="1289"/>
        <w:gridCol w:w="1774"/>
      </w:tblGrid>
      <w:tr w:rsidR="00986958" w:rsidRPr="00F8141B" w14:paraId="23403139"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4E669959"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时间</w:t>
            </w:r>
          </w:p>
        </w:tc>
        <w:tc>
          <w:tcPr>
            <w:tcW w:w="2067" w:type="dxa"/>
            <w:shd w:val="clear" w:color="auto" w:fill="auto"/>
            <w:tcMar>
              <w:top w:w="15" w:type="dxa"/>
              <w:left w:w="15" w:type="dxa"/>
              <w:bottom w:w="0" w:type="dxa"/>
              <w:right w:w="15" w:type="dxa"/>
            </w:tcMar>
            <w:vAlign w:val="center"/>
            <w:hideMark/>
          </w:tcPr>
          <w:p w14:paraId="4A59C4BE" w14:textId="7F910364"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销售面积（</w:t>
            </w:r>
            <w:proofErr w:type="gramStart"/>
            <w:r w:rsidRPr="00F8141B">
              <w:rPr>
                <w:rFonts w:ascii="Arial" w:eastAsia="宋体" w:hAnsi="Arial" w:cs="Arial"/>
                <w:b/>
                <w:bCs/>
                <w:sz w:val="18"/>
                <w:szCs w:val="18"/>
              </w:rPr>
              <w:t>万平方米</w:t>
            </w:r>
            <w:proofErr w:type="gramEnd"/>
            <w:r w:rsidRPr="00F8141B">
              <w:rPr>
                <w:rFonts w:ascii="Arial" w:eastAsia="宋体" w:hAnsi="Arial" w:cs="Arial"/>
                <w:b/>
                <w:bCs/>
                <w:sz w:val="18"/>
                <w:szCs w:val="18"/>
              </w:rPr>
              <w:t>）</w:t>
            </w:r>
          </w:p>
        </w:tc>
        <w:tc>
          <w:tcPr>
            <w:tcW w:w="1605" w:type="dxa"/>
            <w:shd w:val="clear" w:color="auto" w:fill="auto"/>
            <w:tcMar>
              <w:top w:w="15" w:type="dxa"/>
              <w:left w:w="15" w:type="dxa"/>
              <w:bottom w:w="0" w:type="dxa"/>
              <w:right w:w="15" w:type="dxa"/>
            </w:tcMar>
            <w:vAlign w:val="center"/>
            <w:hideMark/>
          </w:tcPr>
          <w:p w14:paraId="70DD94F2"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同比增速</w:t>
            </w:r>
          </w:p>
        </w:tc>
        <w:tc>
          <w:tcPr>
            <w:tcW w:w="1289" w:type="dxa"/>
            <w:shd w:val="clear" w:color="auto" w:fill="auto"/>
            <w:tcMar>
              <w:top w:w="15" w:type="dxa"/>
              <w:left w:w="15" w:type="dxa"/>
              <w:bottom w:w="0" w:type="dxa"/>
              <w:right w:w="15" w:type="dxa"/>
            </w:tcMar>
            <w:vAlign w:val="center"/>
            <w:hideMark/>
          </w:tcPr>
          <w:p w14:paraId="7FA805A4"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月度</w:t>
            </w:r>
          </w:p>
        </w:tc>
        <w:tc>
          <w:tcPr>
            <w:tcW w:w="1774" w:type="dxa"/>
            <w:shd w:val="clear" w:color="auto" w:fill="auto"/>
            <w:tcMar>
              <w:top w:w="15" w:type="dxa"/>
              <w:left w:w="15" w:type="dxa"/>
              <w:bottom w:w="0" w:type="dxa"/>
              <w:right w:w="15" w:type="dxa"/>
            </w:tcMar>
            <w:vAlign w:val="center"/>
            <w:hideMark/>
          </w:tcPr>
          <w:p w14:paraId="0C152BDB" w14:textId="5FA174C4"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销售面积（</w:t>
            </w:r>
            <w:proofErr w:type="gramStart"/>
            <w:r w:rsidRPr="00F8141B">
              <w:rPr>
                <w:rFonts w:ascii="Arial" w:eastAsia="宋体" w:hAnsi="Arial" w:cs="Arial"/>
                <w:b/>
                <w:bCs/>
                <w:sz w:val="18"/>
                <w:szCs w:val="18"/>
              </w:rPr>
              <w:t>万平方米</w:t>
            </w:r>
            <w:proofErr w:type="gramEnd"/>
            <w:r w:rsidRPr="00F8141B">
              <w:rPr>
                <w:rFonts w:ascii="Arial" w:eastAsia="宋体" w:hAnsi="Arial" w:cs="Arial"/>
                <w:b/>
                <w:bCs/>
                <w:sz w:val="18"/>
                <w:szCs w:val="18"/>
              </w:rPr>
              <w:t>）</w:t>
            </w:r>
          </w:p>
        </w:tc>
      </w:tr>
      <w:tr w:rsidR="00986958" w:rsidRPr="00F8141B" w14:paraId="400F6AC0"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60C5771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1-7</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12772B3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30.3</w:t>
            </w:r>
          </w:p>
        </w:tc>
        <w:tc>
          <w:tcPr>
            <w:tcW w:w="1605" w:type="dxa"/>
            <w:shd w:val="clear" w:color="auto" w:fill="auto"/>
            <w:tcMar>
              <w:top w:w="15" w:type="dxa"/>
              <w:left w:w="15" w:type="dxa"/>
              <w:bottom w:w="0" w:type="dxa"/>
              <w:right w:w="15" w:type="dxa"/>
            </w:tcMar>
            <w:vAlign w:val="center"/>
            <w:hideMark/>
          </w:tcPr>
          <w:p w14:paraId="00C19FB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24.5%</w:t>
            </w:r>
          </w:p>
        </w:tc>
        <w:tc>
          <w:tcPr>
            <w:tcW w:w="1289" w:type="dxa"/>
            <w:shd w:val="clear" w:color="auto" w:fill="auto"/>
            <w:tcMar>
              <w:top w:w="15" w:type="dxa"/>
              <w:left w:w="15" w:type="dxa"/>
              <w:bottom w:w="0" w:type="dxa"/>
              <w:right w:w="15" w:type="dxa"/>
            </w:tcMar>
            <w:vAlign w:val="center"/>
            <w:hideMark/>
          </w:tcPr>
          <w:p w14:paraId="1F1A0FC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7</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45DCBB6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0.7</w:t>
            </w:r>
          </w:p>
        </w:tc>
      </w:tr>
      <w:tr w:rsidR="00986958" w:rsidRPr="00F8141B" w14:paraId="50135D0B"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2A7F2C9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1-8</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6BDEFC84"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38.6</w:t>
            </w:r>
          </w:p>
        </w:tc>
        <w:tc>
          <w:tcPr>
            <w:tcW w:w="1605" w:type="dxa"/>
            <w:shd w:val="clear" w:color="auto" w:fill="auto"/>
            <w:tcMar>
              <w:top w:w="15" w:type="dxa"/>
              <w:left w:w="15" w:type="dxa"/>
              <w:bottom w:w="0" w:type="dxa"/>
              <w:right w:w="15" w:type="dxa"/>
            </w:tcMar>
            <w:vAlign w:val="center"/>
            <w:hideMark/>
          </w:tcPr>
          <w:p w14:paraId="648A355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49.5%</w:t>
            </w:r>
          </w:p>
        </w:tc>
        <w:tc>
          <w:tcPr>
            <w:tcW w:w="1289" w:type="dxa"/>
            <w:shd w:val="clear" w:color="auto" w:fill="auto"/>
            <w:tcMar>
              <w:top w:w="15" w:type="dxa"/>
              <w:left w:w="15" w:type="dxa"/>
              <w:bottom w:w="0" w:type="dxa"/>
              <w:right w:w="15" w:type="dxa"/>
            </w:tcMar>
            <w:vAlign w:val="center"/>
            <w:hideMark/>
          </w:tcPr>
          <w:p w14:paraId="252DE95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8</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6D5E273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8.3</w:t>
            </w:r>
          </w:p>
        </w:tc>
      </w:tr>
      <w:tr w:rsidR="00986958" w:rsidRPr="00F8141B" w14:paraId="41DE27B8"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11E556C6"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1-9</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263EB35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45.5</w:t>
            </w:r>
          </w:p>
        </w:tc>
        <w:tc>
          <w:tcPr>
            <w:tcW w:w="1605" w:type="dxa"/>
            <w:shd w:val="clear" w:color="auto" w:fill="auto"/>
            <w:tcMar>
              <w:top w:w="15" w:type="dxa"/>
              <w:left w:w="15" w:type="dxa"/>
              <w:bottom w:w="0" w:type="dxa"/>
              <w:right w:w="15" w:type="dxa"/>
            </w:tcMar>
            <w:vAlign w:val="center"/>
            <w:hideMark/>
          </w:tcPr>
          <w:p w14:paraId="4E73AA8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38.0%</w:t>
            </w:r>
          </w:p>
        </w:tc>
        <w:tc>
          <w:tcPr>
            <w:tcW w:w="1289" w:type="dxa"/>
            <w:shd w:val="clear" w:color="auto" w:fill="auto"/>
            <w:tcMar>
              <w:top w:w="15" w:type="dxa"/>
              <w:left w:w="15" w:type="dxa"/>
              <w:bottom w:w="0" w:type="dxa"/>
              <w:right w:w="15" w:type="dxa"/>
            </w:tcMar>
            <w:vAlign w:val="center"/>
            <w:hideMark/>
          </w:tcPr>
          <w:p w14:paraId="46631D7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9</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636F5A0A"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6.9</w:t>
            </w:r>
          </w:p>
        </w:tc>
      </w:tr>
      <w:tr w:rsidR="00986958" w:rsidRPr="00F8141B" w14:paraId="65B16DB9"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02A6A1E1"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1-10</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4D9CD4A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59.7</w:t>
            </w:r>
          </w:p>
        </w:tc>
        <w:tc>
          <w:tcPr>
            <w:tcW w:w="1605" w:type="dxa"/>
            <w:shd w:val="clear" w:color="auto" w:fill="auto"/>
            <w:tcMar>
              <w:top w:w="15" w:type="dxa"/>
              <w:left w:w="15" w:type="dxa"/>
              <w:bottom w:w="0" w:type="dxa"/>
              <w:right w:w="15" w:type="dxa"/>
            </w:tcMar>
            <w:vAlign w:val="center"/>
            <w:hideMark/>
          </w:tcPr>
          <w:p w14:paraId="14971969"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62.7%</w:t>
            </w:r>
          </w:p>
        </w:tc>
        <w:tc>
          <w:tcPr>
            <w:tcW w:w="1289" w:type="dxa"/>
            <w:shd w:val="clear" w:color="auto" w:fill="auto"/>
            <w:tcMar>
              <w:top w:w="15" w:type="dxa"/>
              <w:left w:w="15" w:type="dxa"/>
              <w:bottom w:w="0" w:type="dxa"/>
              <w:right w:w="15" w:type="dxa"/>
            </w:tcMar>
            <w:vAlign w:val="center"/>
            <w:hideMark/>
          </w:tcPr>
          <w:p w14:paraId="03B69C9A"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10</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0FA2700D"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14.2</w:t>
            </w:r>
          </w:p>
        </w:tc>
      </w:tr>
      <w:tr w:rsidR="00986958" w:rsidRPr="00F8141B" w14:paraId="142093BB"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62CB4B9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1-11</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2C1FC396"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61</w:t>
            </w:r>
          </w:p>
        </w:tc>
        <w:tc>
          <w:tcPr>
            <w:tcW w:w="1605" w:type="dxa"/>
            <w:shd w:val="clear" w:color="auto" w:fill="auto"/>
            <w:tcMar>
              <w:top w:w="15" w:type="dxa"/>
              <w:left w:w="15" w:type="dxa"/>
              <w:bottom w:w="0" w:type="dxa"/>
              <w:right w:w="15" w:type="dxa"/>
            </w:tcMar>
            <w:vAlign w:val="center"/>
            <w:hideMark/>
          </w:tcPr>
          <w:p w14:paraId="599F2243"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47.3%</w:t>
            </w:r>
          </w:p>
        </w:tc>
        <w:tc>
          <w:tcPr>
            <w:tcW w:w="1289" w:type="dxa"/>
            <w:shd w:val="clear" w:color="auto" w:fill="auto"/>
            <w:tcMar>
              <w:top w:w="15" w:type="dxa"/>
              <w:left w:w="15" w:type="dxa"/>
              <w:bottom w:w="0" w:type="dxa"/>
              <w:right w:w="15" w:type="dxa"/>
            </w:tcMar>
            <w:vAlign w:val="center"/>
            <w:hideMark/>
          </w:tcPr>
          <w:p w14:paraId="48F25D33"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11</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14EE46D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1.3</w:t>
            </w:r>
          </w:p>
        </w:tc>
      </w:tr>
      <w:tr w:rsidR="00986958" w:rsidRPr="00F8141B" w14:paraId="49144FA8"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40D01672"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1-12</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09F9DF05"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74.8</w:t>
            </w:r>
          </w:p>
        </w:tc>
        <w:tc>
          <w:tcPr>
            <w:tcW w:w="1605" w:type="dxa"/>
            <w:shd w:val="clear" w:color="auto" w:fill="auto"/>
            <w:tcMar>
              <w:top w:w="15" w:type="dxa"/>
              <w:left w:w="15" w:type="dxa"/>
              <w:bottom w:w="0" w:type="dxa"/>
              <w:right w:w="15" w:type="dxa"/>
            </w:tcMar>
            <w:vAlign w:val="center"/>
            <w:hideMark/>
          </w:tcPr>
          <w:p w14:paraId="51ED80D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35.2%</w:t>
            </w:r>
          </w:p>
        </w:tc>
        <w:tc>
          <w:tcPr>
            <w:tcW w:w="1289" w:type="dxa"/>
            <w:shd w:val="clear" w:color="auto" w:fill="auto"/>
            <w:tcMar>
              <w:top w:w="15" w:type="dxa"/>
              <w:left w:w="15" w:type="dxa"/>
              <w:bottom w:w="0" w:type="dxa"/>
              <w:right w:w="15" w:type="dxa"/>
            </w:tcMar>
            <w:vAlign w:val="center"/>
            <w:hideMark/>
          </w:tcPr>
          <w:p w14:paraId="1F753AA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12</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6F591F5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13.8</w:t>
            </w:r>
          </w:p>
        </w:tc>
      </w:tr>
      <w:tr w:rsidR="00986958" w:rsidRPr="00F8141B" w14:paraId="2482EB21"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2B40AE0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1-2</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6B61461D"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7.4</w:t>
            </w:r>
          </w:p>
        </w:tc>
        <w:tc>
          <w:tcPr>
            <w:tcW w:w="1605" w:type="dxa"/>
            <w:shd w:val="clear" w:color="auto" w:fill="auto"/>
            <w:tcMar>
              <w:top w:w="15" w:type="dxa"/>
              <w:left w:w="15" w:type="dxa"/>
              <w:bottom w:w="0" w:type="dxa"/>
              <w:right w:w="15" w:type="dxa"/>
            </w:tcMar>
            <w:vAlign w:val="center"/>
            <w:hideMark/>
          </w:tcPr>
          <w:p w14:paraId="0DCBC53E"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35.9%</w:t>
            </w:r>
          </w:p>
        </w:tc>
        <w:tc>
          <w:tcPr>
            <w:tcW w:w="1289" w:type="dxa"/>
            <w:shd w:val="clear" w:color="auto" w:fill="auto"/>
            <w:tcMar>
              <w:top w:w="15" w:type="dxa"/>
              <w:left w:w="15" w:type="dxa"/>
              <w:bottom w:w="0" w:type="dxa"/>
              <w:right w:w="15" w:type="dxa"/>
            </w:tcMar>
            <w:vAlign w:val="center"/>
            <w:hideMark/>
          </w:tcPr>
          <w:p w14:paraId="5D5A94FE"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1-2</w:t>
            </w:r>
            <w:r w:rsidRPr="00F8141B">
              <w:rPr>
                <w:rFonts w:ascii="Arial" w:eastAsia="宋体" w:hAnsi="Arial" w:cs="Arial"/>
                <w:sz w:val="18"/>
                <w:szCs w:val="18"/>
              </w:rPr>
              <w:t>月平均</w:t>
            </w:r>
          </w:p>
        </w:tc>
        <w:tc>
          <w:tcPr>
            <w:tcW w:w="1774" w:type="dxa"/>
            <w:shd w:val="clear" w:color="auto" w:fill="auto"/>
            <w:tcMar>
              <w:top w:w="15" w:type="dxa"/>
              <w:left w:w="15" w:type="dxa"/>
              <w:bottom w:w="0" w:type="dxa"/>
              <w:right w:w="15" w:type="dxa"/>
            </w:tcMar>
            <w:vAlign w:val="center"/>
            <w:hideMark/>
          </w:tcPr>
          <w:p w14:paraId="7712BA53"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3.7</w:t>
            </w:r>
          </w:p>
        </w:tc>
      </w:tr>
      <w:tr w:rsidR="00986958" w:rsidRPr="00F8141B" w14:paraId="2914C629"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4D8316E5"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1-3</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39123B1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18.7</w:t>
            </w:r>
          </w:p>
        </w:tc>
        <w:tc>
          <w:tcPr>
            <w:tcW w:w="1605" w:type="dxa"/>
            <w:shd w:val="clear" w:color="auto" w:fill="auto"/>
            <w:tcMar>
              <w:top w:w="15" w:type="dxa"/>
              <w:left w:w="15" w:type="dxa"/>
              <w:bottom w:w="0" w:type="dxa"/>
              <w:right w:w="15" w:type="dxa"/>
            </w:tcMar>
            <w:vAlign w:val="center"/>
            <w:hideMark/>
          </w:tcPr>
          <w:p w14:paraId="0B71AA6A"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56.1%</w:t>
            </w:r>
          </w:p>
        </w:tc>
        <w:tc>
          <w:tcPr>
            <w:tcW w:w="1289" w:type="dxa"/>
            <w:shd w:val="clear" w:color="auto" w:fill="auto"/>
            <w:tcMar>
              <w:top w:w="15" w:type="dxa"/>
              <w:left w:w="15" w:type="dxa"/>
              <w:bottom w:w="0" w:type="dxa"/>
              <w:right w:w="15" w:type="dxa"/>
            </w:tcMar>
            <w:vAlign w:val="center"/>
            <w:hideMark/>
          </w:tcPr>
          <w:p w14:paraId="22A35BC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3</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7005C99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11.3</w:t>
            </w:r>
          </w:p>
        </w:tc>
      </w:tr>
      <w:tr w:rsidR="00986958" w:rsidRPr="00F8141B" w14:paraId="7E1F8198" w14:textId="77777777" w:rsidTr="006725E7">
        <w:trPr>
          <w:trHeight w:val="20"/>
          <w:jc w:val="center"/>
        </w:trPr>
        <w:tc>
          <w:tcPr>
            <w:tcW w:w="1551" w:type="dxa"/>
            <w:shd w:val="clear" w:color="auto" w:fill="auto"/>
            <w:tcMar>
              <w:top w:w="15" w:type="dxa"/>
              <w:left w:w="15" w:type="dxa"/>
              <w:bottom w:w="0" w:type="dxa"/>
              <w:right w:w="15" w:type="dxa"/>
            </w:tcMar>
            <w:vAlign w:val="center"/>
            <w:hideMark/>
          </w:tcPr>
          <w:p w14:paraId="1D02CDDE"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1-4</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hideMark/>
          </w:tcPr>
          <w:p w14:paraId="0FA06F41"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25.8</w:t>
            </w:r>
          </w:p>
        </w:tc>
        <w:tc>
          <w:tcPr>
            <w:tcW w:w="1605" w:type="dxa"/>
            <w:shd w:val="clear" w:color="auto" w:fill="auto"/>
            <w:tcMar>
              <w:top w:w="15" w:type="dxa"/>
              <w:left w:w="15" w:type="dxa"/>
              <w:bottom w:w="0" w:type="dxa"/>
              <w:right w:w="15" w:type="dxa"/>
            </w:tcMar>
            <w:vAlign w:val="center"/>
            <w:hideMark/>
          </w:tcPr>
          <w:p w14:paraId="18D8CD8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65.3%</w:t>
            </w:r>
          </w:p>
        </w:tc>
        <w:tc>
          <w:tcPr>
            <w:tcW w:w="1289" w:type="dxa"/>
            <w:shd w:val="clear" w:color="auto" w:fill="auto"/>
            <w:tcMar>
              <w:top w:w="15" w:type="dxa"/>
              <w:left w:w="15" w:type="dxa"/>
              <w:bottom w:w="0" w:type="dxa"/>
              <w:right w:w="15" w:type="dxa"/>
            </w:tcMar>
            <w:vAlign w:val="center"/>
            <w:hideMark/>
          </w:tcPr>
          <w:p w14:paraId="5051A7B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4</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hideMark/>
          </w:tcPr>
          <w:p w14:paraId="679C9C2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w:t>
            </w:r>
          </w:p>
        </w:tc>
      </w:tr>
      <w:tr w:rsidR="006725E7" w:rsidRPr="00F8141B" w14:paraId="75CE48D4" w14:textId="77777777" w:rsidTr="006725E7">
        <w:trPr>
          <w:trHeight w:val="20"/>
          <w:jc w:val="center"/>
        </w:trPr>
        <w:tc>
          <w:tcPr>
            <w:tcW w:w="1551" w:type="dxa"/>
            <w:shd w:val="clear" w:color="auto" w:fill="auto"/>
            <w:tcMar>
              <w:top w:w="15" w:type="dxa"/>
              <w:left w:w="15" w:type="dxa"/>
              <w:bottom w:w="0" w:type="dxa"/>
              <w:right w:w="15" w:type="dxa"/>
            </w:tcMar>
            <w:vAlign w:val="center"/>
          </w:tcPr>
          <w:p w14:paraId="29745D44" w14:textId="2FFDEA44" w:rsidR="006725E7" w:rsidRPr="00F8141B" w:rsidRDefault="006725E7" w:rsidP="006725E7">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w:t>
            </w:r>
            <w:r>
              <w:rPr>
                <w:rFonts w:ascii="Arial" w:eastAsia="宋体" w:hAnsi="Arial" w:cs="Arial"/>
                <w:sz w:val="18"/>
                <w:szCs w:val="18"/>
              </w:rPr>
              <w:t>5</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tcPr>
          <w:p w14:paraId="702ABC29" w14:textId="440FC02C" w:rsidR="006725E7" w:rsidRPr="00F8141B" w:rsidRDefault="006725E7"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0.3</w:t>
            </w:r>
          </w:p>
        </w:tc>
        <w:tc>
          <w:tcPr>
            <w:tcW w:w="1605" w:type="dxa"/>
            <w:shd w:val="clear" w:color="auto" w:fill="auto"/>
            <w:tcMar>
              <w:top w:w="15" w:type="dxa"/>
              <w:left w:w="15" w:type="dxa"/>
              <w:bottom w:w="0" w:type="dxa"/>
              <w:right w:w="15" w:type="dxa"/>
            </w:tcMar>
            <w:vAlign w:val="center"/>
          </w:tcPr>
          <w:p w14:paraId="32817585" w14:textId="3CB8EE7A" w:rsidR="006725E7" w:rsidRPr="00F8141B" w:rsidRDefault="006725E7"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r>
              <w:rPr>
                <w:rFonts w:ascii="Arial" w:eastAsia="宋体" w:hAnsi="Arial" w:cs="Arial"/>
                <w:sz w:val="18"/>
                <w:szCs w:val="18"/>
              </w:rPr>
              <w:t>6.9%</w:t>
            </w:r>
          </w:p>
        </w:tc>
        <w:tc>
          <w:tcPr>
            <w:tcW w:w="1289" w:type="dxa"/>
            <w:shd w:val="clear" w:color="auto" w:fill="auto"/>
            <w:tcMar>
              <w:top w:w="15" w:type="dxa"/>
              <w:left w:w="15" w:type="dxa"/>
              <w:bottom w:w="0" w:type="dxa"/>
              <w:right w:w="15" w:type="dxa"/>
            </w:tcMar>
            <w:vAlign w:val="center"/>
          </w:tcPr>
          <w:p w14:paraId="2B863646" w14:textId="53724C99" w:rsidR="006725E7" w:rsidRPr="00F8141B" w:rsidRDefault="00BE4204"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hint="eastAsia"/>
                <w:sz w:val="18"/>
                <w:szCs w:val="18"/>
              </w:rPr>
              <w:t>月</w:t>
            </w:r>
          </w:p>
        </w:tc>
        <w:tc>
          <w:tcPr>
            <w:tcW w:w="1774" w:type="dxa"/>
            <w:shd w:val="clear" w:color="auto" w:fill="auto"/>
            <w:tcMar>
              <w:top w:w="15" w:type="dxa"/>
              <w:left w:w="15" w:type="dxa"/>
              <w:bottom w:w="0" w:type="dxa"/>
              <w:right w:w="15" w:type="dxa"/>
            </w:tcMar>
            <w:vAlign w:val="center"/>
          </w:tcPr>
          <w:p w14:paraId="56DCF5CB" w14:textId="737DA574" w:rsidR="006725E7" w:rsidRPr="00F8141B" w:rsidRDefault="00BE4204"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.5</w:t>
            </w:r>
          </w:p>
        </w:tc>
      </w:tr>
      <w:tr w:rsidR="006725E7" w:rsidRPr="00F8141B" w14:paraId="1A8A4DCC" w14:textId="77777777" w:rsidTr="006725E7">
        <w:trPr>
          <w:trHeight w:val="20"/>
          <w:jc w:val="center"/>
        </w:trPr>
        <w:tc>
          <w:tcPr>
            <w:tcW w:w="1551" w:type="dxa"/>
            <w:shd w:val="clear" w:color="auto" w:fill="auto"/>
            <w:tcMar>
              <w:top w:w="15" w:type="dxa"/>
              <w:left w:w="15" w:type="dxa"/>
              <w:bottom w:w="0" w:type="dxa"/>
              <w:right w:w="15" w:type="dxa"/>
            </w:tcMar>
            <w:vAlign w:val="center"/>
          </w:tcPr>
          <w:p w14:paraId="0B0769AF" w14:textId="1777298B" w:rsidR="006725E7" w:rsidRPr="00F8141B" w:rsidRDefault="006725E7" w:rsidP="006725E7">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w:t>
            </w:r>
            <w:r>
              <w:rPr>
                <w:rFonts w:ascii="Arial" w:eastAsia="宋体" w:hAnsi="Arial" w:cs="Arial"/>
                <w:sz w:val="18"/>
                <w:szCs w:val="18"/>
              </w:rPr>
              <w:t>6</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tcPr>
          <w:p w14:paraId="366E05C3" w14:textId="6C7FF6A0" w:rsidR="006725E7" w:rsidRPr="00F8141B" w:rsidRDefault="00BE4204"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3.0</w:t>
            </w:r>
          </w:p>
        </w:tc>
        <w:tc>
          <w:tcPr>
            <w:tcW w:w="1605" w:type="dxa"/>
            <w:shd w:val="clear" w:color="auto" w:fill="auto"/>
            <w:tcMar>
              <w:top w:w="15" w:type="dxa"/>
              <w:left w:w="15" w:type="dxa"/>
              <w:bottom w:w="0" w:type="dxa"/>
              <w:right w:w="15" w:type="dxa"/>
            </w:tcMar>
            <w:vAlign w:val="center"/>
          </w:tcPr>
          <w:p w14:paraId="35DFE39B" w14:textId="7955CF5E" w:rsidR="006725E7" w:rsidRPr="00F8141B" w:rsidRDefault="00BE4204"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1.4%</w:t>
            </w:r>
          </w:p>
        </w:tc>
        <w:tc>
          <w:tcPr>
            <w:tcW w:w="1289" w:type="dxa"/>
            <w:shd w:val="clear" w:color="auto" w:fill="auto"/>
            <w:tcMar>
              <w:top w:w="15" w:type="dxa"/>
              <w:left w:w="15" w:type="dxa"/>
              <w:bottom w:w="0" w:type="dxa"/>
              <w:right w:w="15" w:type="dxa"/>
            </w:tcMar>
            <w:vAlign w:val="center"/>
          </w:tcPr>
          <w:p w14:paraId="692B7C03" w14:textId="4157E448" w:rsidR="006725E7" w:rsidRPr="00F8141B" w:rsidRDefault="00BE4204"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hint="eastAsia"/>
                <w:sz w:val="18"/>
                <w:szCs w:val="18"/>
              </w:rPr>
              <w:t>月</w:t>
            </w:r>
          </w:p>
        </w:tc>
        <w:tc>
          <w:tcPr>
            <w:tcW w:w="1774" w:type="dxa"/>
            <w:shd w:val="clear" w:color="auto" w:fill="auto"/>
            <w:tcMar>
              <w:top w:w="15" w:type="dxa"/>
              <w:left w:w="15" w:type="dxa"/>
              <w:bottom w:w="0" w:type="dxa"/>
              <w:right w:w="15" w:type="dxa"/>
            </w:tcMar>
            <w:vAlign w:val="center"/>
          </w:tcPr>
          <w:p w14:paraId="44415C9A" w14:textId="65A34F8E" w:rsidR="006725E7" w:rsidRPr="00F8141B" w:rsidRDefault="00BE4204" w:rsidP="006725E7">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.7</w:t>
            </w:r>
          </w:p>
        </w:tc>
      </w:tr>
      <w:tr w:rsidR="00BE4204" w:rsidRPr="00F8141B" w14:paraId="71E8F017" w14:textId="77777777" w:rsidTr="006725E7">
        <w:trPr>
          <w:trHeight w:val="20"/>
          <w:jc w:val="center"/>
        </w:trPr>
        <w:tc>
          <w:tcPr>
            <w:tcW w:w="1551" w:type="dxa"/>
            <w:shd w:val="clear" w:color="auto" w:fill="auto"/>
            <w:tcMar>
              <w:top w:w="15" w:type="dxa"/>
              <w:left w:w="15" w:type="dxa"/>
              <w:bottom w:w="0" w:type="dxa"/>
              <w:right w:w="15" w:type="dxa"/>
            </w:tcMar>
            <w:vAlign w:val="center"/>
          </w:tcPr>
          <w:p w14:paraId="55702408" w14:textId="5A3985ED"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1-7</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tcPr>
          <w:p w14:paraId="4A2325EA" w14:textId="6769AAC7"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0.2</w:t>
            </w:r>
          </w:p>
        </w:tc>
        <w:tc>
          <w:tcPr>
            <w:tcW w:w="1605" w:type="dxa"/>
            <w:shd w:val="clear" w:color="auto" w:fill="auto"/>
            <w:tcMar>
              <w:top w:w="15" w:type="dxa"/>
              <w:left w:w="15" w:type="dxa"/>
              <w:bottom w:w="0" w:type="dxa"/>
              <w:right w:w="15" w:type="dxa"/>
            </w:tcMar>
            <w:vAlign w:val="center"/>
          </w:tcPr>
          <w:p w14:paraId="41726823" w14:textId="07B59B77"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2.6%</w:t>
            </w:r>
          </w:p>
        </w:tc>
        <w:tc>
          <w:tcPr>
            <w:tcW w:w="1289" w:type="dxa"/>
            <w:shd w:val="clear" w:color="auto" w:fill="auto"/>
            <w:tcMar>
              <w:top w:w="15" w:type="dxa"/>
              <w:left w:w="15" w:type="dxa"/>
              <w:bottom w:w="0" w:type="dxa"/>
              <w:right w:w="15" w:type="dxa"/>
            </w:tcMar>
            <w:vAlign w:val="center"/>
          </w:tcPr>
          <w:p w14:paraId="5D11D04B" w14:textId="6D5D5331"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7</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tcPr>
          <w:p w14:paraId="0F70B553" w14:textId="2A0B2C86"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r>
              <w:rPr>
                <w:rFonts w:ascii="Arial" w:eastAsia="宋体" w:hAnsi="Arial" w:cs="Arial"/>
                <w:sz w:val="18"/>
                <w:szCs w:val="18"/>
              </w:rPr>
              <w:t>.8</w:t>
            </w:r>
          </w:p>
        </w:tc>
      </w:tr>
      <w:tr w:rsidR="00BE4204" w:rsidRPr="00F8141B" w14:paraId="403C7D77" w14:textId="77777777" w:rsidTr="006725E7">
        <w:trPr>
          <w:trHeight w:val="20"/>
          <w:jc w:val="center"/>
        </w:trPr>
        <w:tc>
          <w:tcPr>
            <w:tcW w:w="1551" w:type="dxa"/>
            <w:shd w:val="clear" w:color="auto" w:fill="auto"/>
            <w:tcMar>
              <w:top w:w="15" w:type="dxa"/>
              <w:left w:w="15" w:type="dxa"/>
              <w:bottom w:w="0" w:type="dxa"/>
              <w:right w:w="15" w:type="dxa"/>
            </w:tcMar>
            <w:vAlign w:val="center"/>
          </w:tcPr>
          <w:p w14:paraId="793B4818" w14:textId="6BD3CD21"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1-8</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tcPr>
          <w:p w14:paraId="7249C0EB" w14:textId="3EF361B6"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3.9</w:t>
            </w:r>
          </w:p>
        </w:tc>
        <w:tc>
          <w:tcPr>
            <w:tcW w:w="1605" w:type="dxa"/>
            <w:shd w:val="clear" w:color="auto" w:fill="auto"/>
            <w:tcMar>
              <w:top w:w="15" w:type="dxa"/>
              <w:left w:w="15" w:type="dxa"/>
              <w:bottom w:w="0" w:type="dxa"/>
              <w:right w:w="15" w:type="dxa"/>
            </w:tcMar>
            <w:vAlign w:val="center"/>
          </w:tcPr>
          <w:p w14:paraId="127AEF7C" w14:textId="5D19D143"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3.5%</w:t>
            </w:r>
          </w:p>
        </w:tc>
        <w:tc>
          <w:tcPr>
            <w:tcW w:w="1289" w:type="dxa"/>
            <w:shd w:val="clear" w:color="auto" w:fill="auto"/>
            <w:tcMar>
              <w:top w:w="15" w:type="dxa"/>
              <w:left w:w="15" w:type="dxa"/>
              <w:bottom w:w="0" w:type="dxa"/>
              <w:right w:w="15" w:type="dxa"/>
            </w:tcMar>
            <w:vAlign w:val="center"/>
          </w:tcPr>
          <w:p w14:paraId="1142221F" w14:textId="304D695A"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8</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tcPr>
          <w:p w14:paraId="3123A9F9" w14:textId="61ABCC8F"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3</w:t>
            </w:r>
            <w:r>
              <w:rPr>
                <w:rFonts w:ascii="Arial" w:eastAsia="宋体" w:hAnsi="Arial" w:cs="Arial"/>
                <w:sz w:val="18"/>
                <w:szCs w:val="18"/>
              </w:rPr>
              <w:t>.7</w:t>
            </w:r>
          </w:p>
        </w:tc>
      </w:tr>
      <w:tr w:rsidR="00BE4204" w:rsidRPr="00F8141B" w14:paraId="393FE35A" w14:textId="77777777" w:rsidTr="006725E7">
        <w:trPr>
          <w:trHeight w:val="20"/>
          <w:jc w:val="center"/>
        </w:trPr>
        <w:tc>
          <w:tcPr>
            <w:tcW w:w="1551" w:type="dxa"/>
            <w:shd w:val="clear" w:color="auto" w:fill="auto"/>
            <w:tcMar>
              <w:top w:w="15" w:type="dxa"/>
              <w:left w:w="15" w:type="dxa"/>
              <w:bottom w:w="0" w:type="dxa"/>
              <w:right w:w="15" w:type="dxa"/>
            </w:tcMar>
            <w:vAlign w:val="center"/>
          </w:tcPr>
          <w:p w14:paraId="65FCC6F9" w14:textId="37716ABE"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1-9</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tcPr>
          <w:p w14:paraId="2D6A3DFD" w14:textId="39DFA025"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2.8</w:t>
            </w:r>
          </w:p>
        </w:tc>
        <w:tc>
          <w:tcPr>
            <w:tcW w:w="1605" w:type="dxa"/>
            <w:shd w:val="clear" w:color="auto" w:fill="auto"/>
            <w:tcMar>
              <w:top w:w="15" w:type="dxa"/>
              <w:left w:w="15" w:type="dxa"/>
              <w:bottom w:w="0" w:type="dxa"/>
              <w:right w:w="15" w:type="dxa"/>
            </w:tcMar>
            <w:vAlign w:val="center"/>
          </w:tcPr>
          <w:p w14:paraId="5FD8CC3B" w14:textId="427DD78C"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5.9%</w:t>
            </w:r>
          </w:p>
        </w:tc>
        <w:tc>
          <w:tcPr>
            <w:tcW w:w="1289" w:type="dxa"/>
            <w:shd w:val="clear" w:color="auto" w:fill="auto"/>
            <w:tcMar>
              <w:top w:w="15" w:type="dxa"/>
              <w:left w:w="15" w:type="dxa"/>
              <w:bottom w:w="0" w:type="dxa"/>
              <w:right w:w="15" w:type="dxa"/>
            </w:tcMar>
            <w:vAlign w:val="center"/>
          </w:tcPr>
          <w:p w14:paraId="1B1FCB8D" w14:textId="24CF6090"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9</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tcPr>
          <w:p w14:paraId="2DD0AB14" w14:textId="3A16EC8A"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r>
              <w:rPr>
                <w:rFonts w:ascii="Arial" w:eastAsia="宋体" w:hAnsi="Arial" w:cs="Arial"/>
                <w:sz w:val="18"/>
                <w:szCs w:val="18"/>
              </w:rPr>
              <w:t>.9</w:t>
            </w:r>
          </w:p>
        </w:tc>
      </w:tr>
      <w:tr w:rsidR="00BE4204" w:rsidRPr="00F8141B" w14:paraId="3202A7EB" w14:textId="77777777" w:rsidTr="006725E7">
        <w:trPr>
          <w:trHeight w:val="20"/>
          <w:jc w:val="center"/>
        </w:trPr>
        <w:tc>
          <w:tcPr>
            <w:tcW w:w="1551" w:type="dxa"/>
            <w:shd w:val="clear" w:color="auto" w:fill="auto"/>
            <w:tcMar>
              <w:top w:w="15" w:type="dxa"/>
              <w:left w:w="15" w:type="dxa"/>
              <w:bottom w:w="0" w:type="dxa"/>
              <w:right w:w="15" w:type="dxa"/>
            </w:tcMar>
            <w:vAlign w:val="center"/>
          </w:tcPr>
          <w:p w14:paraId="66AE5187" w14:textId="1518C954"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1-10</w:t>
            </w:r>
            <w:r w:rsidRPr="00F8141B">
              <w:rPr>
                <w:rFonts w:ascii="Arial" w:eastAsia="宋体" w:hAnsi="Arial" w:cs="Arial"/>
                <w:sz w:val="18"/>
                <w:szCs w:val="18"/>
              </w:rPr>
              <w:t>月</w:t>
            </w:r>
          </w:p>
        </w:tc>
        <w:tc>
          <w:tcPr>
            <w:tcW w:w="2067" w:type="dxa"/>
            <w:shd w:val="clear" w:color="auto" w:fill="auto"/>
            <w:tcMar>
              <w:top w:w="15" w:type="dxa"/>
              <w:left w:w="15" w:type="dxa"/>
              <w:bottom w:w="0" w:type="dxa"/>
              <w:right w:w="15" w:type="dxa"/>
            </w:tcMar>
            <w:vAlign w:val="center"/>
          </w:tcPr>
          <w:p w14:paraId="487A857A" w14:textId="590C960B"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r>
              <w:rPr>
                <w:rFonts w:ascii="Arial" w:eastAsia="宋体" w:hAnsi="Arial" w:cs="Arial"/>
                <w:sz w:val="18"/>
                <w:szCs w:val="18"/>
              </w:rPr>
              <w:t>7.2</w:t>
            </w:r>
          </w:p>
        </w:tc>
        <w:tc>
          <w:tcPr>
            <w:tcW w:w="1605" w:type="dxa"/>
            <w:shd w:val="clear" w:color="auto" w:fill="auto"/>
            <w:tcMar>
              <w:top w:w="15" w:type="dxa"/>
              <w:left w:w="15" w:type="dxa"/>
              <w:bottom w:w="0" w:type="dxa"/>
              <w:right w:w="15" w:type="dxa"/>
            </w:tcMar>
            <w:vAlign w:val="center"/>
          </w:tcPr>
          <w:p w14:paraId="1F5F8691" w14:textId="70C2F863"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4.3%</w:t>
            </w:r>
          </w:p>
        </w:tc>
        <w:tc>
          <w:tcPr>
            <w:tcW w:w="1289" w:type="dxa"/>
            <w:shd w:val="clear" w:color="auto" w:fill="auto"/>
            <w:tcMar>
              <w:top w:w="15" w:type="dxa"/>
              <w:left w:w="15" w:type="dxa"/>
              <w:bottom w:w="0" w:type="dxa"/>
              <w:right w:w="15" w:type="dxa"/>
            </w:tcMar>
            <w:vAlign w:val="center"/>
          </w:tcPr>
          <w:p w14:paraId="2EBA3C13" w14:textId="42B83700" w:rsidR="00BE4204" w:rsidRPr="00F8141B" w:rsidRDefault="00BE4204" w:rsidP="00BE4204">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10</w:t>
            </w:r>
            <w:r w:rsidRPr="00F8141B">
              <w:rPr>
                <w:rFonts w:ascii="Arial" w:eastAsia="宋体" w:hAnsi="Arial" w:cs="Arial"/>
                <w:sz w:val="18"/>
                <w:szCs w:val="18"/>
              </w:rPr>
              <w:t>月</w:t>
            </w:r>
          </w:p>
        </w:tc>
        <w:tc>
          <w:tcPr>
            <w:tcW w:w="1774" w:type="dxa"/>
            <w:shd w:val="clear" w:color="auto" w:fill="auto"/>
            <w:tcMar>
              <w:top w:w="15" w:type="dxa"/>
              <w:left w:w="15" w:type="dxa"/>
              <w:bottom w:w="0" w:type="dxa"/>
              <w:right w:w="15" w:type="dxa"/>
            </w:tcMar>
            <w:vAlign w:val="center"/>
          </w:tcPr>
          <w:p w14:paraId="399F5EBF" w14:textId="080517A6" w:rsidR="00BE4204" w:rsidRPr="00F8141B" w:rsidRDefault="00BE4204" w:rsidP="00BE4204">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4</w:t>
            </w:r>
            <w:r>
              <w:rPr>
                <w:rFonts w:ascii="Arial" w:eastAsia="宋体" w:hAnsi="Arial" w:cs="Arial"/>
                <w:sz w:val="18"/>
                <w:szCs w:val="18"/>
              </w:rPr>
              <w:t>.4</w:t>
            </w:r>
          </w:p>
        </w:tc>
      </w:tr>
    </w:tbl>
    <w:p w14:paraId="2F3CE413" w14:textId="70D6625E" w:rsidR="00986958" w:rsidRPr="00F21A73" w:rsidRDefault="00BE4204" w:rsidP="00BE4204">
      <w:pPr>
        <w:spacing w:line="360" w:lineRule="auto"/>
        <w:ind w:firstLineChars="200" w:firstLine="420"/>
        <w:rPr>
          <w:rFonts w:ascii="Arial" w:eastAsia="宋体" w:hAnsi="Arial" w:cs="Arial"/>
        </w:rPr>
      </w:pPr>
      <w:r w:rsidRPr="00BE4204">
        <w:rPr>
          <w:rFonts w:ascii="Arial" w:eastAsia="宋体" w:hAnsi="Arial" w:cs="Arial" w:hint="eastAsia"/>
        </w:rPr>
        <w:t>1-10</w:t>
      </w:r>
      <w:r w:rsidRPr="00BE4204">
        <w:rPr>
          <w:rFonts w:ascii="Arial" w:eastAsia="宋体" w:hAnsi="Arial" w:cs="Arial" w:hint="eastAsia"/>
        </w:rPr>
        <w:t>月，新建办公楼销量同比减少</w:t>
      </w:r>
      <w:r w:rsidRPr="00BE4204">
        <w:rPr>
          <w:rFonts w:ascii="Arial" w:eastAsia="宋体" w:hAnsi="Arial" w:cs="Arial" w:hint="eastAsia"/>
        </w:rPr>
        <w:t>4.3%</w:t>
      </w:r>
      <w:r w:rsidRPr="00BE4204">
        <w:rPr>
          <w:rFonts w:ascii="Arial" w:eastAsia="宋体" w:hAnsi="Arial" w:cs="Arial" w:hint="eastAsia"/>
        </w:rPr>
        <w:t>；其中，</w:t>
      </w:r>
      <w:r w:rsidRPr="00BE4204">
        <w:rPr>
          <w:rFonts w:ascii="Arial" w:eastAsia="宋体" w:hAnsi="Arial" w:cs="Arial" w:hint="eastAsia"/>
        </w:rPr>
        <w:t>10</w:t>
      </w:r>
      <w:r w:rsidRPr="00BE4204">
        <w:rPr>
          <w:rFonts w:ascii="Arial" w:eastAsia="宋体" w:hAnsi="Arial" w:cs="Arial" w:hint="eastAsia"/>
        </w:rPr>
        <w:t>月销售</w:t>
      </w:r>
      <w:r w:rsidRPr="00BE4204">
        <w:rPr>
          <w:rFonts w:ascii="Arial" w:eastAsia="宋体" w:hAnsi="Arial" w:cs="Arial" w:hint="eastAsia"/>
        </w:rPr>
        <w:t>4.4</w:t>
      </w:r>
      <w:r w:rsidRPr="00BE4204">
        <w:rPr>
          <w:rFonts w:ascii="Arial" w:eastAsia="宋体" w:hAnsi="Arial" w:cs="Arial" w:hint="eastAsia"/>
        </w:rPr>
        <w:t>万平方米，</w:t>
      </w:r>
      <w:proofErr w:type="gramStart"/>
      <w:r w:rsidRPr="00BE4204">
        <w:rPr>
          <w:rFonts w:ascii="Arial" w:eastAsia="宋体" w:hAnsi="Arial" w:cs="Arial" w:hint="eastAsia"/>
        </w:rPr>
        <w:t>销量环</w:t>
      </w:r>
      <w:proofErr w:type="gramEnd"/>
      <w:r w:rsidRPr="00BE4204">
        <w:rPr>
          <w:rFonts w:ascii="Arial" w:eastAsia="宋体" w:hAnsi="Arial" w:cs="Arial" w:hint="eastAsia"/>
        </w:rPr>
        <w:t>比、同比大幅减少</w:t>
      </w:r>
      <w:r w:rsidR="00986958" w:rsidRPr="00F21A73">
        <w:rPr>
          <w:rFonts w:ascii="Arial" w:eastAsia="宋体" w:hAnsi="Arial" w:cs="Arial"/>
        </w:rPr>
        <w:t>。</w:t>
      </w:r>
    </w:p>
    <w:p w14:paraId="55B8179A" w14:textId="78573750"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00BE4204">
        <w:rPr>
          <w:rFonts w:ascii="Arial" w:eastAsia="宋体" w:hAnsi="Arial" w:cs="Arial" w:hint="eastAsia"/>
        </w:rPr>
        <w:t>2</w:t>
      </w:r>
      <w:r w:rsidRPr="00F21A73">
        <w:rPr>
          <w:rFonts w:ascii="Arial" w:eastAsia="宋体" w:hAnsi="Arial" w:cs="Arial"/>
        </w:rPr>
        <w:t>）销售均价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260"/>
        <w:gridCol w:w="1178"/>
        <w:gridCol w:w="1632"/>
        <w:gridCol w:w="1808"/>
        <w:gridCol w:w="1488"/>
        <w:gridCol w:w="930"/>
      </w:tblGrid>
      <w:tr w:rsidR="00986958" w:rsidRPr="00F21A73" w14:paraId="3DD3EA3A"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232113A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1178" w:type="dxa"/>
            <w:shd w:val="clear" w:color="auto" w:fill="auto"/>
            <w:tcMar>
              <w:top w:w="15" w:type="dxa"/>
              <w:left w:w="15" w:type="dxa"/>
              <w:bottom w:w="0" w:type="dxa"/>
              <w:right w:w="15" w:type="dxa"/>
            </w:tcMar>
            <w:vAlign w:val="center"/>
            <w:hideMark/>
          </w:tcPr>
          <w:p w14:paraId="46FB4DA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销售套数</w:t>
            </w:r>
          </w:p>
        </w:tc>
        <w:tc>
          <w:tcPr>
            <w:tcW w:w="1632" w:type="dxa"/>
            <w:shd w:val="clear" w:color="auto" w:fill="auto"/>
            <w:tcMar>
              <w:top w:w="15" w:type="dxa"/>
              <w:left w:w="15" w:type="dxa"/>
              <w:bottom w:w="0" w:type="dxa"/>
              <w:right w:w="15" w:type="dxa"/>
            </w:tcMar>
            <w:vAlign w:val="center"/>
            <w:hideMark/>
          </w:tcPr>
          <w:p w14:paraId="31DFAA2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1808" w:type="dxa"/>
            <w:shd w:val="clear" w:color="auto" w:fill="auto"/>
            <w:tcMar>
              <w:top w:w="15" w:type="dxa"/>
              <w:left w:w="15" w:type="dxa"/>
              <w:bottom w:w="0" w:type="dxa"/>
              <w:right w:w="15" w:type="dxa"/>
            </w:tcMar>
            <w:vAlign w:val="center"/>
            <w:hideMark/>
          </w:tcPr>
          <w:p w14:paraId="6C9099B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488" w:type="dxa"/>
            <w:shd w:val="clear" w:color="auto" w:fill="auto"/>
            <w:tcMar>
              <w:top w:w="15" w:type="dxa"/>
              <w:left w:w="15" w:type="dxa"/>
              <w:bottom w:w="0" w:type="dxa"/>
              <w:right w:w="15" w:type="dxa"/>
            </w:tcMar>
            <w:vAlign w:val="center"/>
            <w:hideMark/>
          </w:tcPr>
          <w:p w14:paraId="026647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均价</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930" w:type="dxa"/>
            <w:shd w:val="clear" w:color="auto" w:fill="auto"/>
            <w:tcMar>
              <w:top w:w="15" w:type="dxa"/>
              <w:left w:w="15" w:type="dxa"/>
              <w:bottom w:w="0" w:type="dxa"/>
              <w:right w:w="15" w:type="dxa"/>
            </w:tcMar>
            <w:vAlign w:val="center"/>
            <w:hideMark/>
          </w:tcPr>
          <w:p w14:paraId="28CF8FF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涨幅</w:t>
            </w:r>
          </w:p>
        </w:tc>
      </w:tr>
      <w:tr w:rsidR="00986958" w:rsidRPr="00F21A73" w14:paraId="13F9535E"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399A5E9B" w14:textId="69CAD9A6"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lang w:val="en-CA"/>
              </w:rPr>
              <w:t>2022-</w:t>
            </w:r>
            <w:r w:rsidR="00986958" w:rsidRPr="00F21A73">
              <w:rPr>
                <w:rFonts w:ascii="Arial" w:eastAsia="宋体" w:hAnsi="Arial" w:cs="Arial"/>
                <w:sz w:val="18"/>
                <w:szCs w:val="18"/>
                <w:lang w:val="en-CA"/>
              </w:rPr>
              <w:t>7</w:t>
            </w:r>
          </w:p>
        </w:tc>
        <w:tc>
          <w:tcPr>
            <w:tcW w:w="1178" w:type="dxa"/>
            <w:shd w:val="clear" w:color="auto" w:fill="auto"/>
            <w:tcMar>
              <w:top w:w="15" w:type="dxa"/>
              <w:left w:w="15" w:type="dxa"/>
              <w:bottom w:w="0" w:type="dxa"/>
              <w:right w:w="15" w:type="dxa"/>
            </w:tcMar>
            <w:vAlign w:val="center"/>
            <w:hideMark/>
          </w:tcPr>
          <w:p w14:paraId="722C265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225</w:t>
            </w:r>
          </w:p>
        </w:tc>
        <w:tc>
          <w:tcPr>
            <w:tcW w:w="1632" w:type="dxa"/>
            <w:shd w:val="clear" w:color="auto" w:fill="auto"/>
            <w:tcMar>
              <w:top w:w="15" w:type="dxa"/>
              <w:left w:w="15" w:type="dxa"/>
              <w:bottom w:w="0" w:type="dxa"/>
              <w:right w:w="15" w:type="dxa"/>
            </w:tcMar>
            <w:vAlign w:val="center"/>
            <w:hideMark/>
          </w:tcPr>
          <w:p w14:paraId="22C8B79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8.28</w:t>
            </w:r>
          </w:p>
        </w:tc>
        <w:tc>
          <w:tcPr>
            <w:tcW w:w="1808" w:type="dxa"/>
            <w:shd w:val="clear" w:color="auto" w:fill="auto"/>
            <w:tcMar>
              <w:top w:w="15" w:type="dxa"/>
              <w:left w:w="15" w:type="dxa"/>
              <w:bottom w:w="0" w:type="dxa"/>
              <w:right w:w="15" w:type="dxa"/>
            </w:tcMar>
            <w:vAlign w:val="center"/>
            <w:hideMark/>
          </w:tcPr>
          <w:p w14:paraId="09390FB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26084</w:t>
            </w:r>
          </w:p>
        </w:tc>
        <w:tc>
          <w:tcPr>
            <w:tcW w:w="1488" w:type="dxa"/>
            <w:vMerge w:val="restart"/>
            <w:shd w:val="clear" w:color="auto" w:fill="auto"/>
            <w:tcMar>
              <w:top w:w="15" w:type="dxa"/>
              <w:left w:w="15" w:type="dxa"/>
              <w:bottom w:w="0" w:type="dxa"/>
              <w:right w:w="15" w:type="dxa"/>
            </w:tcMar>
            <w:vAlign w:val="center"/>
            <w:hideMark/>
          </w:tcPr>
          <w:p w14:paraId="6D1D188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26253</w:t>
            </w:r>
          </w:p>
        </w:tc>
        <w:tc>
          <w:tcPr>
            <w:tcW w:w="930" w:type="dxa"/>
            <w:vMerge w:val="restart"/>
            <w:shd w:val="clear" w:color="auto" w:fill="auto"/>
            <w:tcMar>
              <w:top w:w="15" w:type="dxa"/>
              <w:left w:w="15" w:type="dxa"/>
              <w:bottom w:w="0" w:type="dxa"/>
              <w:right w:w="15" w:type="dxa"/>
            </w:tcMar>
            <w:vAlign w:val="center"/>
            <w:hideMark/>
          </w:tcPr>
          <w:p w14:paraId="1043CC1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r>
      <w:tr w:rsidR="00986958" w:rsidRPr="00F21A73" w14:paraId="0C875EE3"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5EFFFBC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p>
        </w:tc>
        <w:tc>
          <w:tcPr>
            <w:tcW w:w="1178" w:type="dxa"/>
            <w:shd w:val="clear" w:color="auto" w:fill="auto"/>
            <w:tcMar>
              <w:top w:w="15" w:type="dxa"/>
              <w:left w:w="15" w:type="dxa"/>
              <w:bottom w:w="0" w:type="dxa"/>
              <w:right w:w="15" w:type="dxa"/>
            </w:tcMar>
            <w:vAlign w:val="center"/>
            <w:hideMark/>
          </w:tcPr>
          <w:p w14:paraId="1D6B488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288</w:t>
            </w:r>
          </w:p>
        </w:tc>
        <w:tc>
          <w:tcPr>
            <w:tcW w:w="1632" w:type="dxa"/>
            <w:shd w:val="clear" w:color="auto" w:fill="auto"/>
            <w:tcMar>
              <w:top w:w="15" w:type="dxa"/>
              <w:left w:w="15" w:type="dxa"/>
              <w:bottom w:w="0" w:type="dxa"/>
              <w:right w:w="15" w:type="dxa"/>
            </w:tcMar>
            <w:vAlign w:val="center"/>
            <w:hideMark/>
          </w:tcPr>
          <w:p w14:paraId="37CA3C3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3.48</w:t>
            </w:r>
          </w:p>
        </w:tc>
        <w:tc>
          <w:tcPr>
            <w:tcW w:w="1808" w:type="dxa"/>
            <w:shd w:val="clear" w:color="auto" w:fill="auto"/>
            <w:tcMar>
              <w:top w:w="15" w:type="dxa"/>
              <w:left w:w="15" w:type="dxa"/>
              <w:bottom w:w="0" w:type="dxa"/>
              <w:right w:w="15" w:type="dxa"/>
            </w:tcMar>
            <w:vAlign w:val="center"/>
            <w:hideMark/>
          </w:tcPr>
          <w:p w14:paraId="64749CE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28771</w:t>
            </w:r>
          </w:p>
        </w:tc>
        <w:tc>
          <w:tcPr>
            <w:tcW w:w="0" w:type="auto"/>
            <w:vMerge/>
            <w:shd w:val="clear" w:color="auto" w:fill="auto"/>
            <w:vAlign w:val="center"/>
            <w:hideMark/>
          </w:tcPr>
          <w:p w14:paraId="68B57B4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5482A31"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0BC62A2A"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404FF01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p>
        </w:tc>
        <w:tc>
          <w:tcPr>
            <w:tcW w:w="1178" w:type="dxa"/>
            <w:shd w:val="clear" w:color="auto" w:fill="auto"/>
            <w:tcMar>
              <w:top w:w="15" w:type="dxa"/>
              <w:left w:w="15" w:type="dxa"/>
              <w:bottom w:w="0" w:type="dxa"/>
              <w:right w:w="15" w:type="dxa"/>
            </w:tcMar>
            <w:vAlign w:val="center"/>
            <w:hideMark/>
          </w:tcPr>
          <w:p w14:paraId="55B9D8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309</w:t>
            </w:r>
          </w:p>
        </w:tc>
        <w:tc>
          <w:tcPr>
            <w:tcW w:w="1632" w:type="dxa"/>
            <w:shd w:val="clear" w:color="auto" w:fill="auto"/>
            <w:tcMar>
              <w:top w:w="15" w:type="dxa"/>
              <w:left w:w="15" w:type="dxa"/>
              <w:bottom w:w="0" w:type="dxa"/>
              <w:right w:w="15" w:type="dxa"/>
            </w:tcMar>
            <w:vAlign w:val="center"/>
            <w:hideMark/>
          </w:tcPr>
          <w:p w14:paraId="55C3D5A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12.92</w:t>
            </w:r>
          </w:p>
        </w:tc>
        <w:tc>
          <w:tcPr>
            <w:tcW w:w="1808" w:type="dxa"/>
            <w:shd w:val="clear" w:color="auto" w:fill="auto"/>
            <w:tcMar>
              <w:top w:w="15" w:type="dxa"/>
              <w:left w:w="15" w:type="dxa"/>
              <w:bottom w:w="0" w:type="dxa"/>
              <w:right w:w="15" w:type="dxa"/>
            </w:tcMar>
            <w:vAlign w:val="center"/>
            <w:hideMark/>
          </w:tcPr>
          <w:p w14:paraId="54E7AA6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25684</w:t>
            </w:r>
          </w:p>
        </w:tc>
        <w:tc>
          <w:tcPr>
            <w:tcW w:w="0" w:type="auto"/>
            <w:vMerge/>
            <w:shd w:val="clear" w:color="auto" w:fill="auto"/>
            <w:vAlign w:val="center"/>
            <w:hideMark/>
          </w:tcPr>
          <w:p w14:paraId="56800EBF"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09C2A87B"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1DB449C6"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4C4C389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1178" w:type="dxa"/>
            <w:shd w:val="clear" w:color="auto" w:fill="auto"/>
            <w:tcMar>
              <w:top w:w="15" w:type="dxa"/>
              <w:left w:w="15" w:type="dxa"/>
              <w:bottom w:w="0" w:type="dxa"/>
              <w:right w:w="15" w:type="dxa"/>
            </w:tcMar>
            <w:vAlign w:val="center"/>
            <w:hideMark/>
          </w:tcPr>
          <w:p w14:paraId="2322EC1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473</w:t>
            </w:r>
          </w:p>
        </w:tc>
        <w:tc>
          <w:tcPr>
            <w:tcW w:w="1632" w:type="dxa"/>
            <w:shd w:val="clear" w:color="auto" w:fill="auto"/>
            <w:tcMar>
              <w:top w:w="15" w:type="dxa"/>
              <w:left w:w="15" w:type="dxa"/>
              <w:bottom w:w="0" w:type="dxa"/>
              <w:right w:w="15" w:type="dxa"/>
            </w:tcMar>
            <w:vAlign w:val="center"/>
            <w:hideMark/>
          </w:tcPr>
          <w:p w14:paraId="0DC7166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7.92</w:t>
            </w:r>
          </w:p>
        </w:tc>
        <w:tc>
          <w:tcPr>
            <w:tcW w:w="1808" w:type="dxa"/>
            <w:shd w:val="clear" w:color="auto" w:fill="auto"/>
            <w:tcMar>
              <w:top w:w="15" w:type="dxa"/>
              <w:left w:w="15" w:type="dxa"/>
              <w:bottom w:w="0" w:type="dxa"/>
              <w:right w:w="15" w:type="dxa"/>
            </w:tcMar>
            <w:vAlign w:val="center"/>
            <w:hideMark/>
          </w:tcPr>
          <w:p w14:paraId="29B3392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34914</w:t>
            </w:r>
          </w:p>
        </w:tc>
        <w:tc>
          <w:tcPr>
            <w:tcW w:w="1488" w:type="dxa"/>
            <w:vMerge w:val="restart"/>
            <w:shd w:val="clear" w:color="auto" w:fill="auto"/>
            <w:tcMar>
              <w:top w:w="15" w:type="dxa"/>
              <w:left w:w="15" w:type="dxa"/>
              <w:bottom w:w="0" w:type="dxa"/>
              <w:right w:w="15" w:type="dxa"/>
            </w:tcMar>
            <w:vAlign w:val="center"/>
            <w:hideMark/>
          </w:tcPr>
          <w:p w14:paraId="5BA518F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30030</w:t>
            </w:r>
          </w:p>
        </w:tc>
        <w:tc>
          <w:tcPr>
            <w:tcW w:w="930" w:type="dxa"/>
            <w:vMerge w:val="restart"/>
            <w:shd w:val="clear" w:color="auto" w:fill="auto"/>
            <w:tcMar>
              <w:top w:w="15" w:type="dxa"/>
              <w:left w:w="15" w:type="dxa"/>
              <w:bottom w:w="0" w:type="dxa"/>
              <w:right w:w="15" w:type="dxa"/>
            </w:tcMar>
            <w:vAlign w:val="center"/>
            <w:hideMark/>
          </w:tcPr>
          <w:p w14:paraId="67BB763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14.4%</w:t>
            </w:r>
          </w:p>
        </w:tc>
      </w:tr>
      <w:tr w:rsidR="00986958" w:rsidRPr="00F21A73" w14:paraId="5749CDC0"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287EE03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1178" w:type="dxa"/>
            <w:shd w:val="clear" w:color="auto" w:fill="auto"/>
            <w:tcMar>
              <w:top w:w="15" w:type="dxa"/>
              <w:left w:w="15" w:type="dxa"/>
              <w:bottom w:w="0" w:type="dxa"/>
              <w:right w:w="15" w:type="dxa"/>
            </w:tcMar>
            <w:vAlign w:val="center"/>
            <w:hideMark/>
          </w:tcPr>
          <w:p w14:paraId="266C42B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247</w:t>
            </w:r>
          </w:p>
        </w:tc>
        <w:tc>
          <w:tcPr>
            <w:tcW w:w="1632" w:type="dxa"/>
            <w:shd w:val="clear" w:color="auto" w:fill="auto"/>
            <w:tcMar>
              <w:top w:w="15" w:type="dxa"/>
              <w:left w:w="15" w:type="dxa"/>
              <w:bottom w:w="0" w:type="dxa"/>
              <w:right w:w="15" w:type="dxa"/>
            </w:tcMar>
            <w:vAlign w:val="center"/>
            <w:hideMark/>
          </w:tcPr>
          <w:p w14:paraId="224780A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4.22</w:t>
            </w:r>
          </w:p>
        </w:tc>
        <w:tc>
          <w:tcPr>
            <w:tcW w:w="1808" w:type="dxa"/>
            <w:shd w:val="clear" w:color="auto" w:fill="auto"/>
            <w:tcMar>
              <w:top w:w="15" w:type="dxa"/>
              <w:left w:w="15" w:type="dxa"/>
              <w:bottom w:w="0" w:type="dxa"/>
              <w:right w:w="15" w:type="dxa"/>
            </w:tcMar>
            <w:vAlign w:val="center"/>
            <w:hideMark/>
          </w:tcPr>
          <w:p w14:paraId="2C1F664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32922</w:t>
            </w:r>
          </w:p>
        </w:tc>
        <w:tc>
          <w:tcPr>
            <w:tcW w:w="0" w:type="auto"/>
            <w:vMerge/>
            <w:shd w:val="clear" w:color="auto" w:fill="auto"/>
            <w:vAlign w:val="center"/>
            <w:hideMark/>
          </w:tcPr>
          <w:p w14:paraId="4BA382F1"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AE32686"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43BF0BA1"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45672E3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1178" w:type="dxa"/>
            <w:shd w:val="clear" w:color="auto" w:fill="auto"/>
            <w:tcMar>
              <w:top w:w="15" w:type="dxa"/>
              <w:left w:w="15" w:type="dxa"/>
              <w:bottom w:w="0" w:type="dxa"/>
              <w:right w:w="15" w:type="dxa"/>
            </w:tcMar>
            <w:vAlign w:val="center"/>
            <w:hideMark/>
          </w:tcPr>
          <w:p w14:paraId="2265E52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393</w:t>
            </w:r>
          </w:p>
        </w:tc>
        <w:tc>
          <w:tcPr>
            <w:tcW w:w="1632" w:type="dxa"/>
            <w:shd w:val="clear" w:color="auto" w:fill="auto"/>
            <w:tcMar>
              <w:top w:w="15" w:type="dxa"/>
              <w:left w:w="15" w:type="dxa"/>
              <w:bottom w:w="0" w:type="dxa"/>
              <w:right w:w="15" w:type="dxa"/>
            </w:tcMar>
            <w:vAlign w:val="center"/>
            <w:hideMark/>
          </w:tcPr>
          <w:p w14:paraId="3A14E0D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10.39</w:t>
            </w:r>
          </w:p>
        </w:tc>
        <w:tc>
          <w:tcPr>
            <w:tcW w:w="1808" w:type="dxa"/>
            <w:shd w:val="clear" w:color="auto" w:fill="auto"/>
            <w:tcMar>
              <w:top w:w="15" w:type="dxa"/>
              <w:left w:w="15" w:type="dxa"/>
              <w:bottom w:w="0" w:type="dxa"/>
              <w:right w:w="15" w:type="dxa"/>
            </w:tcMar>
            <w:vAlign w:val="center"/>
            <w:hideMark/>
          </w:tcPr>
          <w:p w14:paraId="4E02392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25128</w:t>
            </w:r>
          </w:p>
        </w:tc>
        <w:tc>
          <w:tcPr>
            <w:tcW w:w="0" w:type="auto"/>
            <w:vMerge/>
            <w:shd w:val="clear" w:color="auto" w:fill="auto"/>
            <w:vAlign w:val="center"/>
            <w:hideMark/>
          </w:tcPr>
          <w:p w14:paraId="4657449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CF024C3"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4176124F"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132E019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1178" w:type="dxa"/>
            <w:shd w:val="clear" w:color="auto" w:fill="auto"/>
            <w:tcMar>
              <w:top w:w="15" w:type="dxa"/>
              <w:left w:w="15" w:type="dxa"/>
              <w:bottom w:w="0" w:type="dxa"/>
              <w:right w:w="15" w:type="dxa"/>
            </w:tcMar>
            <w:vAlign w:val="center"/>
            <w:hideMark/>
          </w:tcPr>
          <w:p w14:paraId="66FF0EF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301</w:t>
            </w:r>
          </w:p>
        </w:tc>
        <w:tc>
          <w:tcPr>
            <w:tcW w:w="1632" w:type="dxa"/>
            <w:shd w:val="clear" w:color="auto" w:fill="auto"/>
            <w:tcMar>
              <w:top w:w="15" w:type="dxa"/>
              <w:left w:w="15" w:type="dxa"/>
              <w:bottom w:w="0" w:type="dxa"/>
              <w:right w:w="15" w:type="dxa"/>
            </w:tcMar>
            <w:vAlign w:val="center"/>
            <w:hideMark/>
          </w:tcPr>
          <w:p w14:paraId="61EDD3C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4.08</w:t>
            </w:r>
          </w:p>
        </w:tc>
        <w:tc>
          <w:tcPr>
            <w:tcW w:w="1808" w:type="dxa"/>
            <w:shd w:val="clear" w:color="auto" w:fill="auto"/>
            <w:tcMar>
              <w:top w:w="15" w:type="dxa"/>
              <w:left w:w="15" w:type="dxa"/>
              <w:bottom w:w="0" w:type="dxa"/>
              <w:right w:w="15" w:type="dxa"/>
            </w:tcMar>
            <w:vAlign w:val="center"/>
            <w:hideMark/>
          </w:tcPr>
          <w:p w14:paraId="7BE3308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16738</w:t>
            </w:r>
          </w:p>
        </w:tc>
        <w:tc>
          <w:tcPr>
            <w:tcW w:w="1488" w:type="dxa"/>
            <w:vMerge w:val="restart"/>
            <w:shd w:val="clear" w:color="auto" w:fill="auto"/>
            <w:tcMar>
              <w:top w:w="15" w:type="dxa"/>
              <w:left w:w="15" w:type="dxa"/>
              <w:bottom w:w="0" w:type="dxa"/>
              <w:right w:w="15" w:type="dxa"/>
            </w:tcMar>
            <w:vAlign w:val="center"/>
            <w:hideMark/>
          </w:tcPr>
          <w:p w14:paraId="55CA32D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20464</w:t>
            </w:r>
          </w:p>
        </w:tc>
        <w:tc>
          <w:tcPr>
            <w:tcW w:w="930" w:type="dxa"/>
            <w:vMerge w:val="restart"/>
            <w:shd w:val="clear" w:color="auto" w:fill="auto"/>
            <w:tcMar>
              <w:top w:w="15" w:type="dxa"/>
              <w:left w:w="15" w:type="dxa"/>
              <w:bottom w:w="0" w:type="dxa"/>
              <w:right w:w="15" w:type="dxa"/>
            </w:tcMar>
            <w:vAlign w:val="center"/>
            <w:hideMark/>
          </w:tcPr>
          <w:p w14:paraId="490E378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-31.9%</w:t>
            </w:r>
          </w:p>
        </w:tc>
      </w:tr>
      <w:tr w:rsidR="00986958" w:rsidRPr="00F21A73" w14:paraId="41A1F4BA"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69A944B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178" w:type="dxa"/>
            <w:shd w:val="clear" w:color="auto" w:fill="auto"/>
            <w:tcMar>
              <w:top w:w="15" w:type="dxa"/>
              <w:left w:w="15" w:type="dxa"/>
              <w:bottom w:w="0" w:type="dxa"/>
              <w:right w:w="15" w:type="dxa"/>
            </w:tcMar>
            <w:vAlign w:val="center"/>
            <w:hideMark/>
          </w:tcPr>
          <w:p w14:paraId="1DBE803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102</w:t>
            </w:r>
          </w:p>
        </w:tc>
        <w:tc>
          <w:tcPr>
            <w:tcW w:w="1632" w:type="dxa"/>
            <w:shd w:val="clear" w:color="auto" w:fill="auto"/>
            <w:tcMar>
              <w:top w:w="15" w:type="dxa"/>
              <w:left w:w="15" w:type="dxa"/>
              <w:bottom w:w="0" w:type="dxa"/>
              <w:right w:w="15" w:type="dxa"/>
            </w:tcMar>
            <w:vAlign w:val="center"/>
            <w:hideMark/>
          </w:tcPr>
          <w:p w14:paraId="3049A65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2.45</w:t>
            </w:r>
          </w:p>
        </w:tc>
        <w:tc>
          <w:tcPr>
            <w:tcW w:w="1808" w:type="dxa"/>
            <w:shd w:val="clear" w:color="auto" w:fill="auto"/>
            <w:tcMar>
              <w:top w:w="15" w:type="dxa"/>
              <w:left w:w="15" w:type="dxa"/>
              <w:bottom w:w="0" w:type="dxa"/>
              <w:right w:w="15" w:type="dxa"/>
            </w:tcMar>
            <w:vAlign w:val="center"/>
            <w:hideMark/>
          </w:tcPr>
          <w:p w14:paraId="147FCBE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29280</w:t>
            </w:r>
          </w:p>
        </w:tc>
        <w:tc>
          <w:tcPr>
            <w:tcW w:w="0" w:type="auto"/>
            <w:vMerge/>
            <w:shd w:val="clear" w:color="auto" w:fill="auto"/>
            <w:vAlign w:val="center"/>
            <w:hideMark/>
          </w:tcPr>
          <w:p w14:paraId="05BD098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0240A0A"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55FF0567"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7D366E4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1178" w:type="dxa"/>
            <w:shd w:val="clear" w:color="auto" w:fill="auto"/>
            <w:tcMar>
              <w:top w:w="15" w:type="dxa"/>
              <w:left w:w="15" w:type="dxa"/>
              <w:bottom w:w="0" w:type="dxa"/>
              <w:right w:w="15" w:type="dxa"/>
            </w:tcMar>
            <w:vAlign w:val="center"/>
            <w:hideMark/>
          </w:tcPr>
          <w:p w14:paraId="2C3119B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516</w:t>
            </w:r>
          </w:p>
        </w:tc>
        <w:tc>
          <w:tcPr>
            <w:tcW w:w="1632" w:type="dxa"/>
            <w:shd w:val="clear" w:color="auto" w:fill="auto"/>
            <w:tcMar>
              <w:top w:w="15" w:type="dxa"/>
              <w:left w:w="15" w:type="dxa"/>
              <w:bottom w:w="0" w:type="dxa"/>
              <w:right w:w="15" w:type="dxa"/>
            </w:tcMar>
            <w:vAlign w:val="center"/>
            <w:hideMark/>
          </w:tcPr>
          <w:p w14:paraId="72B47AC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15.34</w:t>
            </w:r>
          </w:p>
        </w:tc>
        <w:tc>
          <w:tcPr>
            <w:tcW w:w="1808" w:type="dxa"/>
            <w:shd w:val="clear" w:color="auto" w:fill="auto"/>
            <w:tcMar>
              <w:top w:w="15" w:type="dxa"/>
              <w:left w:w="15" w:type="dxa"/>
              <w:bottom w:w="0" w:type="dxa"/>
              <w:right w:w="15" w:type="dxa"/>
            </w:tcMar>
            <w:vAlign w:val="center"/>
            <w:hideMark/>
          </w:tcPr>
          <w:p w14:paraId="10D7742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20048</w:t>
            </w:r>
          </w:p>
        </w:tc>
        <w:tc>
          <w:tcPr>
            <w:tcW w:w="0" w:type="auto"/>
            <w:vMerge/>
            <w:shd w:val="clear" w:color="auto" w:fill="auto"/>
            <w:vAlign w:val="center"/>
            <w:hideMark/>
          </w:tcPr>
          <w:p w14:paraId="348F847C"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00DA691C"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BE4204" w:rsidRPr="00F21A73" w14:paraId="2086CEE0" w14:textId="77777777" w:rsidTr="00BE4204">
        <w:trPr>
          <w:trHeight w:val="20"/>
          <w:jc w:val="center"/>
        </w:trPr>
        <w:tc>
          <w:tcPr>
            <w:tcW w:w="1260" w:type="dxa"/>
            <w:shd w:val="clear" w:color="auto" w:fill="auto"/>
            <w:tcMar>
              <w:top w:w="15" w:type="dxa"/>
              <w:left w:w="15" w:type="dxa"/>
              <w:bottom w:w="0" w:type="dxa"/>
              <w:right w:w="15" w:type="dxa"/>
            </w:tcMar>
            <w:vAlign w:val="center"/>
            <w:hideMark/>
          </w:tcPr>
          <w:p w14:paraId="337F1D08" w14:textId="77777777" w:rsidR="00BE4204" w:rsidRPr="00F21A73" w:rsidRDefault="00BE420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178" w:type="dxa"/>
            <w:shd w:val="clear" w:color="auto" w:fill="auto"/>
            <w:tcMar>
              <w:top w:w="15" w:type="dxa"/>
              <w:left w:w="15" w:type="dxa"/>
              <w:bottom w:w="0" w:type="dxa"/>
              <w:right w:w="15" w:type="dxa"/>
            </w:tcMar>
            <w:vAlign w:val="center"/>
            <w:hideMark/>
          </w:tcPr>
          <w:p w14:paraId="2E898E54" w14:textId="77777777" w:rsidR="00BE4204" w:rsidRPr="00F21A73" w:rsidRDefault="00BE420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396</w:t>
            </w:r>
          </w:p>
        </w:tc>
        <w:tc>
          <w:tcPr>
            <w:tcW w:w="1632" w:type="dxa"/>
            <w:shd w:val="clear" w:color="auto" w:fill="auto"/>
            <w:tcMar>
              <w:top w:w="15" w:type="dxa"/>
              <w:left w:w="15" w:type="dxa"/>
              <w:bottom w:w="0" w:type="dxa"/>
              <w:right w:w="15" w:type="dxa"/>
            </w:tcMar>
            <w:vAlign w:val="center"/>
            <w:hideMark/>
          </w:tcPr>
          <w:p w14:paraId="6E25FEDC" w14:textId="77777777" w:rsidR="00BE4204" w:rsidRPr="00F21A73" w:rsidRDefault="00BE420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10.34</w:t>
            </w:r>
          </w:p>
        </w:tc>
        <w:tc>
          <w:tcPr>
            <w:tcW w:w="1808" w:type="dxa"/>
            <w:shd w:val="clear" w:color="auto" w:fill="auto"/>
            <w:tcMar>
              <w:top w:w="15" w:type="dxa"/>
              <w:left w:w="15" w:type="dxa"/>
              <w:bottom w:w="0" w:type="dxa"/>
              <w:right w:w="15" w:type="dxa"/>
            </w:tcMar>
            <w:vAlign w:val="center"/>
            <w:hideMark/>
          </w:tcPr>
          <w:p w14:paraId="42AF2FAA" w14:textId="77777777" w:rsidR="00BE4204" w:rsidRPr="00F21A73" w:rsidRDefault="00BE420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17109</w:t>
            </w:r>
          </w:p>
        </w:tc>
        <w:tc>
          <w:tcPr>
            <w:tcW w:w="1488" w:type="dxa"/>
            <w:vMerge w:val="restart"/>
            <w:shd w:val="clear" w:color="auto" w:fill="auto"/>
            <w:tcMar>
              <w:top w:w="15" w:type="dxa"/>
              <w:left w:w="15" w:type="dxa"/>
              <w:bottom w:w="0" w:type="dxa"/>
              <w:right w:w="15" w:type="dxa"/>
            </w:tcMar>
            <w:vAlign w:val="center"/>
            <w:hideMark/>
          </w:tcPr>
          <w:p w14:paraId="55C45C68" w14:textId="4FF8BBC0"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20760</w:t>
            </w:r>
          </w:p>
        </w:tc>
        <w:tc>
          <w:tcPr>
            <w:tcW w:w="930" w:type="dxa"/>
            <w:vMerge w:val="restart"/>
            <w:shd w:val="clear" w:color="auto" w:fill="auto"/>
            <w:tcMar>
              <w:top w:w="15" w:type="dxa"/>
              <w:left w:w="15" w:type="dxa"/>
              <w:bottom w:w="0" w:type="dxa"/>
              <w:right w:w="15" w:type="dxa"/>
            </w:tcMar>
            <w:vAlign w:val="center"/>
            <w:hideMark/>
          </w:tcPr>
          <w:p w14:paraId="6919DED7" w14:textId="5E92A9D4"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1.5%</w:t>
            </w:r>
          </w:p>
        </w:tc>
      </w:tr>
      <w:tr w:rsidR="00BE4204" w:rsidRPr="00F21A73" w14:paraId="7E7B821A" w14:textId="77777777" w:rsidTr="00BE4204">
        <w:trPr>
          <w:trHeight w:val="20"/>
          <w:jc w:val="center"/>
        </w:trPr>
        <w:tc>
          <w:tcPr>
            <w:tcW w:w="1260" w:type="dxa"/>
            <w:shd w:val="clear" w:color="auto" w:fill="auto"/>
            <w:tcMar>
              <w:top w:w="15" w:type="dxa"/>
              <w:left w:w="15" w:type="dxa"/>
              <w:bottom w:w="0" w:type="dxa"/>
              <w:right w:w="15" w:type="dxa"/>
            </w:tcMar>
            <w:vAlign w:val="center"/>
          </w:tcPr>
          <w:p w14:paraId="501BF948" w14:textId="4B8D87D6"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5</w:t>
            </w:r>
          </w:p>
        </w:tc>
        <w:tc>
          <w:tcPr>
            <w:tcW w:w="1178" w:type="dxa"/>
            <w:shd w:val="clear" w:color="auto" w:fill="auto"/>
            <w:tcMar>
              <w:top w:w="15" w:type="dxa"/>
              <w:left w:w="15" w:type="dxa"/>
              <w:bottom w:w="0" w:type="dxa"/>
              <w:right w:w="15" w:type="dxa"/>
            </w:tcMar>
            <w:vAlign w:val="center"/>
          </w:tcPr>
          <w:p w14:paraId="5C372F66" w14:textId="7542DB63"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34</w:t>
            </w:r>
          </w:p>
        </w:tc>
        <w:tc>
          <w:tcPr>
            <w:tcW w:w="1632" w:type="dxa"/>
            <w:shd w:val="clear" w:color="auto" w:fill="auto"/>
            <w:tcMar>
              <w:top w:w="15" w:type="dxa"/>
              <w:left w:w="15" w:type="dxa"/>
              <w:bottom w:w="0" w:type="dxa"/>
              <w:right w:w="15" w:type="dxa"/>
            </w:tcMar>
            <w:vAlign w:val="center"/>
          </w:tcPr>
          <w:p w14:paraId="4C2239A4" w14:textId="50BBA3D4"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.59</w:t>
            </w:r>
          </w:p>
        </w:tc>
        <w:tc>
          <w:tcPr>
            <w:tcW w:w="1808" w:type="dxa"/>
            <w:shd w:val="clear" w:color="auto" w:fill="auto"/>
            <w:tcMar>
              <w:top w:w="15" w:type="dxa"/>
              <w:left w:w="15" w:type="dxa"/>
              <w:bottom w:w="0" w:type="dxa"/>
              <w:right w:w="15" w:type="dxa"/>
            </w:tcMar>
            <w:vAlign w:val="center"/>
          </w:tcPr>
          <w:p w14:paraId="580A1D65" w14:textId="5CC458BE"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1036</w:t>
            </w:r>
          </w:p>
        </w:tc>
        <w:tc>
          <w:tcPr>
            <w:tcW w:w="1488" w:type="dxa"/>
            <w:vMerge/>
            <w:shd w:val="clear" w:color="auto" w:fill="auto"/>
            <w:tcMar>
              <w:top w:w="15" w:type="dxa"/>
              <w:left w:w="15" w:type="dxa"/>
              <w:bottom w:w="0" w:type="dxa"/>
              <w:right w:w="15" w:type="dxa"/>
            </w:tcMar>
            <w:vAlign w:val="center"/>
          </w:tcPr>
          <w:p w14:paraId="17169D36" w14:textId="77777777" w:rsidR="00BE4204" w:rsidRPr="00F21A73" w:rsidRDefault="00BE4204" w:rsidP="00F8141B">
            <w:pPr>
              <w:snapToGrid w:val="0"/>
              <w:spacing w:line="240" w:lineRule="atLeast"/>
              <w:jc w:val="center"/>
              <w:rPr>
                <w:rFonts w:ascii="Arial" w:eastAsia="宋体" w:hAnsi="Arial" w:cs="Arial"/>
                <w:sz w:val="18"/>
                <w:szCs w:val="18"/>
              </w:rPr>
            </w:pPr>
          </w:p>
        </w:tc>
        <w:tc>
          <w:tcPr>
            <w:tcW w:w="930" w:type="dxa"/>
            <w:vMerge/>
            <w:shd w:val="clear" w:color="auto" w:fill="auto"/>
            <w:tcMar>
              <w:top w:w="15" w:type="dxa"/>
              <w:left w:w="15" w:type="dxa"/>
              <w:bottom w:w="0" w:type="dxa"/>
              <w:right w:w="15" w:type="dxa"/>
            </w:tcMar>
            <w:vAlign w:val="center"/>
          </w:tcPr>
          <w:p w14:paraId="5999DB36" w14:textId="77777777" w:rsidR="00BE4204" w:rsidRPr="00F21A73" w:rsidRDefault="00BE4204" w:rsidP="00F8141B">
            <w:pPr>
              <w:snapToGrid w:val="0"/>
              <w:spacing w:line="240" w:lineRule="atLeast"/>
              <w:jc w:val="center"/>
              <w:rPr>
                <w:rFonts w:ascii="Arial" w:eastAsia="宋体" w:hAnsi="Arial" w:cs="Arial"/>
                <w:sz w:val="18"/>
                <w:szCs w:val="18"/>
              </w:rPr>
            </w:pPr>
          </w:p>
        </w:tc>
      </w:tr>
      <w:tr w:rsidR="00BE4204" w:rsidRPr="00F21A73" w14:paraId="51FBFFB4" w14:textId="77777777" w:rsidTr="00BE4204">
        <w:trPr>
          <w:trHeight w:val="20"/>
          <w:jc w:val="center"/>
        </w:trPr>
        <w:tc>
          <w:tcPr>
            <w:tcW w:w="1260" w:type="dxa"/>
            <w:shd w:val="clear" w:color="auto" w:fill="auto"/>
            <w:tcMar>
              <w:top w:w="15" w:type="dxa"/>
              <w:left w:w="15" w:type="dxa"/>
              <w:bottom w:w="0" w:type="dxa"/>
              <w:right w:w="15" w:type="dxa"/>
            </w:tcMar>
            <w:vAlign w:val="center"/>
          </w:tcPr>
          <w:p w14:paraId="091AB582" w14:textId="0FA108B8"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6</w:t>
            </w:r>
          </w:p>
        </w:tc>
        <w:tc>
          <w:tcPr>
            <w:tcW w:w="1178" w:type="dxa"/>
            <w:shd w:val="clear" w:color="auto" w:fill="auto"/>
            <w:tcMar>
              <w:top w:w="15" w:type="dxa"/>
              <w:left w:w="15" w:type="dxa"/>
              <w:bottom w:w="0" w:type="dxa"/>
              <w:right w:w="15" w:type="dxa"/>
            </w:tcMar>
            <w:vAlign w:val="center"/>
          </w:tcPr>
          <w:p w14:paraId="60B1FADD" w14:textId="1CC7AEF3"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12</w:t>
            </w:r>
          </w:p>
        </w:tc>
        <w:tc>
          <w:tcPr>
            <w:tcW w:w="1632" w:type="dxa"/>
            <w:shd w:val="clear" w:color="auto" w:fill="auto"/>
            <w:tcMar>
              <w:top w:w="15" w:type="dxa"/>
              <w:left w:w="15" w:type="dxa"/>
              <w:bottom w:w="0" w:type="dxa"/>
              <w:right w:w="15" w:type="dxa"/>
            </w:tcMar>
            <w:vAlign w:val="center"/>
          </w:tcPr>
          <w:p w14:paraId="26F1EACB" w14:textId="2066C8EC"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3.93</w:t>
            </w:r>
          </w:p>
        </w:tc>
        <w:tc>
          <w:tcPr>
            <w:tcW w:w="1808" w:type="dxa"/>
            <w:shd w:val="clear" w:color="auto" w:fill="auto"/>
            <w:tcMar>
              <w:top w:w="15" w:type="dxa"/>
              <w:left w:w="15" w:type="dxa"/>
              <w:bottom w:w="0" w:type="dxa"/>
              <w:right w:w="15" w:type="dxa"/>
            </w:tcMar>
            <w:vAlign w:val="center"/>
          </w:tcPr>
          <w:p w14:paraId="29C946EA" w14:textId="3832BC68"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3339</w:t>
            </w:r>
          </w:p>
        </w:tc>
        <w:tc>
          <w:tcPr>
            <w:tcW w:w="1488" w:type="dxa"/>
            <w:vMerge/>
            <w:shd w:val="clear" w:color="auto" w:fill="auto"/>
            <w:tcMar>
              <w:top w:w="15" w:type="dxa"/>
              <w:left w:w="15" w:type="dxa"/>
              <w:bottom w:w="0" w:type="dxa"/>
              <w:right w:w="15" w:type="dxa"/>
            </w:tcMar>
            <w:vAlign w:val="center"/>
          </w:tcPr>
          <w:p w14:paraId="29B23854" w14:textId="77777777" w:rsidR="00BE4204" w:rsidRPr="00F21A73" w:rsidRDefault="00BE4204" w:rsidP="00F8141B">
            <w:pPr>
              <w:snapToGrid w:val="0"/>
              <w:spacing w:line="240" w:lineRule="atLeast"/>
              <w:jc w:val="center"/>
              <w:rPr>
                <w:rFonts w:ascii="Arial" w:eastAsia="宋体" w:hAnsi="Arial" w:cs="Arial"/>
                <w:sz w:val="18"/>
                <w:szCs w:val="18"/>
              </w:rPr>
            </w:pPr>
          </w:p>
        </w:tc>
        <w:tc>
          <w:tcPr>
            <w:tcW w:w="930" w:type="dxa"/>
            <w:vMerge/>
            <w:shd w:val="clear" w:color="auto" w:fill="auto"/>
            <w:tcMar>
              <w:top w:w="15" w:type="dxa"/>
              <w:left w:w="15" w:type="dxa"/>
              <w:bottom w:w="0" w:type="dxa"/>
              <w:right w:w="15" w:type="dxa"/>
            </w:tcMar>
            <w:vAlign w:val="center"/>
          </w:tcPr>
          <w:p w14:paraId="3527C6A2" w14:textId="77777777" w:rsidR="00BE4204" w:rsidRPr="00F21A73" w:rsidRDefault="00BE4204" w:rsidP="00F8141B">
            <w:pPr>
              <w:snapToGrid w:val="0"/>
              <w:spacing w:line="240" w:lineRule="atLeast"/>
              <w:jc w:val="center"/>
              <w:rPr>
                <w:rFonts w:ascii="Arial" w:eastAsia="宋体" w:hAnsi="Arial" w:cs="Arial"/>
                <w:sz w:val="18"/>
                <w:szCs w:val="18"/>
              </w:rPr>
            </w:pPr>
          </w:p>
        </w:tc>
      </w:tr>
      <w:tr w:rsidR="00BE4204" w:rsidRPr="00F21A73" w14:paraId="0717D982" w14:textId="77777777" w:rsidTr="00BE4204">
        <w:trPr>
          <w:trHeight w:val="20"/>
          <w:jc w:val="center"/>
        </w:trPr>
        <w:tc>
          <w:tcPr>
            <w:tcW w:w="1260" w:type="dxa"/>
            <w:shd w:val="clear" w:color="auto" w:fill="auto"/>
            <w:tcMar>
              <w:top w:w="15" w:type="dxa"/>
              <w:left w:w="15" w:type="dxa"/>
              <w:bottom w:w="0" w:type="dxa"/>
              <w:right w:w="15" w:type="dxa"/>
            </w:tcMar>
            <w:vAlign w:val="center"/>
          </w:tcPr>
          <w:p w14:paraId="06D74293" w14:textId="2FD82481"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7</w:t>
            </w:r>
          </w:p>
        </w:tc>
        <w:tc>
          <w:tcPr>
            <w:tcW w:w="1178" w:type="dxa"/>
            <w:shd w:val="clear" w:color="auto" w:fill="auto"/>
            <w:tcMar>
              <w:top w:w="15" w:type="dxa"/>
              <w:left w:w="15" w:type="dxa"/>
              <w:bottom w:w="0" w:type="dxa"/>
              <w:right w:w="15" w:type="dxa"/>
            </w:tcMar>
            <w:vAlign w:val="center"/>
          </w:tcPr>
          <w:p w14:paraId="0B21B987" w14:textId="43CED6FE"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62</w:t>
            </w:r>
          </w:p>
        </w:tc>
        <w:tc>
          <w:tcPr>
            <w:tcW w:w="1632" w:type="dxa"/>
            <w:shd w:val="clear" w:color="auto" w:fill="auto"/>
            <w:tcMar>
              <w:top w:w="15" w:type="dxa"/>
              <w:left w:w="15" w:type="dxa"/>
              <w:bottom w:w="0" w:type="dxa"/>
              <w:right w:w="15" w:type="dxa"/>
            </w:tcMar>
            <w:vAlign w:val="center"/>
          </w:tcPr>
          <w:p w14:paraId="27D72565" w14:textId="75A7E602"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.92</w:t>
            </w:r>
          </w:p>
        </w:tc>
        <w:tc>
          <w:tcPr>
            <w:tcW w:w="1808" w:type="dxa"/>
            <w:shd w:val="clear" w:color="auto" w:fill="auto"/>
            <w:tcMar>
              <w:top w:w="15" w:type="dxa"/>
              <w:left w:w="15" w:type="dxa"/>
              <w:bottom w:w="0" w:type="dxa"/>
              <w:right w:w="15" w:type="dxa"/>
            </w:tcMar>
            <w:vAlign w:val="center"/>
          </w:tcPr>
          <w:p w14:paraId="03C253C2" w14:textId="343AD72C"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1545</w:t>
            </w:r>
          </w:p>
        </w:tc>
        <w:tc>
          <w:tcPr>
            <w:tcW w:w="1488" w:type="dxa"/>
            <w:vMerge w:val="restart"/>
            <w:shd w:val="clear" w:color="auto" w:fill="auto"/>
            <w:tcMar>
              <w:top w:w="15" w:type="dxa"/>
              <w:left w:w="15" w:type="dxa"/>
              <w:bottom w:w="0" w:type="dxa"/>
              <w:right w:w="15" w:type="dxa"/>
            </w:tcMar>
            <w:vAlign w:val="center"/>
          </w:tcPr>
          <w:p w14:paraId="5113F891" w14:textId="6C8EF4F9"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2</w:t>
            </w:r>
            <w:r>
              <w:rPr>
                <w:rFonts w:ascii="Arial" w:eastAsia="宋体" w:hAnsi="Arial" w:cs="Arial"/>
                <w:sz w:val="18"/>
                <w:szCs w:val="18"/>
              </w:rPr>
              <w:t>3005</w:t>
            </w:r>
          </w:p>
        </w:tc>
        <w:tc>
          <w:tcPr>
            <w:tcW w:w="930" w:type="dxa"/>
            <w:vMerge w:val="restart"/>
            <w:shd w:val="clear" w:color="auto" w:fill="auto"/>
            <w:tcMar>
              <w:top w:w="15" w:type="dxa"/>
              <w:left w:w="15" w:type="dxa"/>
              <w:bottom w:w="0" w:type="dxa"/>
              <w:right w:w="15" w:type="dxa"/>
            </w:tcMar>
            <w:vAlign w:val="center"/>
          </w:tcPr>
          <w:p w14:paraId="0633AA45" w14:textId="214D1E50"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0.8%</w:t>
            </w:r>
          </w:p>
        </w:tc>
      </w:tr>
      <w:tr w:rsidR="00BE4204" w:rsidRPr="00F21A73" w14:paraId="2A090F24" w14:textId="77777777" w:rsidTr="00BE4204">
        <w:trPr>
          <w:trHeight w:val="20"/>
          <w:jc w:val="center"/>
        </w:trPr>
        <w:tc>
          <w:tcPr>
            <w:tcW w:w="1260" w:type="dxa"/>
            <w:shd w:val="clear" w:color="auto" w:fill="auto"/>
            <w:tcMar>
              <w:top w:w="15" w:type="dxa"/>
              <w:left w:w="15" w:type="dxa"/>
              <w:bottom w:w="0" w:type="dxa"/>
              <w:right w:w="15" w:type="dxa"/>
            </w:tcMar>
            <w:vAlign w:val="center"/>
          </w:tcPr>
          <w:p w14:paraId="5595CDBC" w14:textId="11FD4268"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8</w:t>
            </w:r>
          </w:p>
        </w:tc>
        <w:tc>
          <w:tcPr>
            <w:tcW w:w="1178" w:type="dxa"/>
            <w:shd w:val="clear" w:color="auto" w:fill="auto"/>
            <w:tcMar>
              <w:top w:w="15" w:type="dxa"/>
              <w:left w:w="15" w:type="dxa"/>
              <w:bottom w:w="0" w:type="dxa"/>
              <w:right w:w="15" w:type="dxa"/>
            </w:tcMar>
            <w:vAlign w:val="center"/>
          </w:tcPr>
          <w:p w14:paraId="6F0296F6" w14:textId="509083D9"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94</w:t>
            </w:r>
          </w:p>
        </w:tc>
        <w:tc>
          <w:tcPr>
            <w:tcW w:w="1632" w:type="dxa"/>
            <w:shd w:val="clear" w:color="auto" w:fill="auto"/>
            <w:tcMar>
              <w:top w:w="15" w:type="dxa"/>
              <w:left w:w="15" w:type="dxa"/>
              <w:bottom w:w="0" w:type="dxa"/>
              <w:right w:w="15" w:type="dxa"/>
            </w:tcMar>
            <w:vAlign w:val="center"/>
          </w:tcPr>
          <w:p w14:paraId="51666143" w14:textId="40771958"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.03</w:t>
            </w:r>
          </w:p>
        </w:tc>
        <w:tc>
          <w:tcPr>
            <w:tcW w:w="1808" w:type="dxa"/>
            <w:shd w:val="clear" w:color="auto" w:fill="auto"/>
            <w:tcMar>
              <w:top w:w="15" w:type="dxa"/>
              <w:left w:w="15" w:type="dxa"/>
              <w:bottom w:w="0" w:type="dxa"/>
              <w:right w:w="15" w:type="dxa"/>
            </w:tcMar>
            <w:vAlign w:val="center"/>
          </w:tcPr>
          <w:p w14:paraId="5FAE37F5" w14:textId="31CCE7C8"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2654</w:t>
            </w:r>
          </w:p>
        </w:tc>
        <w:tc>
          <w:tcPr>
            <w:tcW w:w="1488" w:type="dxa"/>
            <w:vMerge/>
            <w:shd w:val="clear" w:color="auto" w:fill="auto"/>
            <w:tcMar>
              <w:top w:w="15" w:type="dxa"/>
              <w:left w:w="15" w:type="dxa"/>
              <w:bottom w:w="0" w:type="dxa"/>
              <w:right w:w="15" w:type="dxa"/>
            </w:tcMar>
            <w:vAlign w:val="center"/>
          </w:tcPr>
          <w:p w14:paraId="39A58C12" w14:textId="77777777" w:rsidR="00BE4204" w:rsidRPr="00F21A73" w:rsidRDefault="00BE4204" w:rsidP="00F8141B">
            <w:pPr>
              <w:snapToGrid w:val="0"/>
              <w:spacing w:line="240" w:lineRule="atLeast"/>
              <w:jc w:val="center"/>
              <w:rPr>
                <w:rFonts w:ascii="Arial" w:eastAsia="宋体" w:hAnsi="Arial" w:cs="Arial"/>
                <w:sz w:val="18"/>
                <w:szCs w:val="18"/>
              </w:rPr>
            </w:pPr>
          </w:p>
        </w:tc>
        <w:tc>
          <w:tcPr>
            <w:tcW w:w="930" w:type="dxa"/>
            <w:vMerge/>
            <w:shd w:val="clear" w:color="auto" w:fill="auto"/>
            <w:tcMar>
              <w:top w:w="15" w:type="dxa"/>
              <w:left w:w="15" w:type="dxa"/>
              <w:bottom w:w="0" w:type="dxa"/>
              <w:right w:w="15" w:type="dxa"/>
            </w:tcMar>
            <w:vAlign w:val="center"/>
          </w:tcPr>
          <w:p w14:paraId="1EFB4EC1" w14:textId="77777777" w:rsidR="00BE4204" w:rsidRPr="00F21A73" w:rsidRDefault="00BE4204" w:rsidP="00F8141B">
            <w:pPr>
              <w:snapToGrid w:val="0"/>
              <w:spacing w:line="240" w:lineRule="atLeast"/>
              <w:jc w:val="center"/>
              <w:rPr>
                <w:rFonts w:ascii="Arial" w:eastAsia="宋体" w:hAnsi="Arial" w:cs="Arial"/>
                <w:sz w:val="18"/>
                <w:szCs w:val="18"/>
              </w:rPr>
            </w:pPr>
          </w:p>
        </w:tc>
      </w:tr>
      <w:tr w:rsidR="00BE4204" w:rsidRPr="00F21A73" w14:paraId="4C6F4CA6" w14:textId="77777777" w:rsidTr="00BE4204">
        <w:trPr>
          <w:trHeight w:val="20"/>
          <w:jc w:val="center"/>
        </w:trPr>
        <w:tc>
          <w:tcPr>
            <w:tcW w:w="1260" w:type="dxa"/>
            <w:shd w:val="clear" w:color="auto" w:fill="auto"/>
            <w:tcMar>
              <w:top w:w="15" w:type="dxa"/>
              <w:left w:w="15" w:type="dxa"/>
              <w:bottom w:w="0" w:type="dxa"/>
              <w:right w:w="15" w:type="dxa"/>
            </w:tcMar>
            <w:vAlign w:val="center"/>
          </w:tcPr>
          <w:p w14:paraId="366DB89C" w14:textId="3BE94595"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9</w:t>
            </w:r>
          </w:p>
        </w:tc>
        <w:tc>
          <w:tcPr>
            <w:tcW w:w="1178" w:type="dxa"/>
            <w:shd w:val="clear" w:color="auto" w:fill="auto"/>
            <w:tcMar>
              <w:top w:w="15" w:type="dxa"/>
              <w:left w:w="15" w:type="dxa"/>
              <w:bottom w:w="0" w:type="dxa"/>
              <w:right w:w="15" w:type="dxa"/>
            </w:tcMar>
            <w:vAlign w:val="center"/>
          </w:tcPr>
          <w:p w14:paraId="2A500480" w14:textId="503F20C9"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1</w:t>
            </w:r>
            <w:r>
              <w:rPr>
                <w:rFonts w:ascii="Arial" w:eastAsia="宋体" w:hAnsi="Arial" w:cs="Arial"/>
                <w:sz w:val="18"/>
                <w:szCs w:val="18"/>
                <w:lang w:val="en-CA"/>
              </w:rPr>
              <w:t>56</w:t>
            </w:r>
          </w:p>
        </w:tc>
        <w:tc>
          <w:tcPr>
            <w:tcW w:w="1632" w:type="dxa"/>
            <w:shd w:val="clear" w:color="auto" w:fill="auto"/>
            <w:tcMar>
              <w:top w:w="15" w:type="dxa"/>
              <w:left w:w="15" w:type="dxa"/>
              <w:bottom w:w="0" w:type="dxa"/>
              <w:right w:w="15" w:type="dxa"/>
            </w:tcMar>
            <w:vAlign w:val="center"/>
          </w:tcPr>
          <w:p w14:paraId="5AC97572" w14:textId="65A75A4B"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4</w:t>
            </w:r>
            <w:r>
              <w:rPr>
                <w:rFonts w:ascii="Arial" w:eastAsia="宋体" w:hAnsi="Arial" w:cs="Arial"/>
                <w:sz w:val="18"/>
                <w:szCs w:val="18"/>
                <w:lang w:val="en-CA"/>
              </w:rPr>
              <w:t>.56</w:t>
            </w:r>
          </w:p>
        </w:tc>
        <w:tc>
          <w:tcPr>
            <w:tcW w:w="1808" w:type="dxa"/>
            <w:shd w:val="clear" w:color="auto" w:fill="auto"/>
            <w:tcMar>
              <w:top w:w="15" w:type="dxa"/>
              <w:left w:w="15" w:type="dxa"/>
              <w:bottom w:w="0" w:type="dxa"/>
              <w:right w:w="15" w:type="dxa"/>
            </w:tcMar>
            <w:vAlign w:val="center"/>
          </w:tcPr>
          <w:p w14:paraId="7DAB732C" w14:textId="135E784E"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1849</w:t>
            </w:r>
          </w:p>
        </w:tc>
        <w:tc>
          <w:tcPr>
            <w:tcW w:w="1488" w:type="dxa"/>
            <w:vMerge/>
            <w:shd w:val="clear" w:color="auto" w:fill="auto"/>
            <w:tcMar>
              <w:top w:w="15" w:type="dxa"/>
              <w:left w:w="15" w:type="dxa"/>
              <w:bottom w:w="0" w:type="dxa"/>
              <w:right w:w="15" w:type="dxa"/>
            </w:tcMar>
            <w:vAlign w:val="center"/>
          </w:tcPr>
          <w:p w14:paraId="356E5A3E" w14:textId="77777777" w:rsidR="00BE4204" w:rsidRPr="00F21A73" w:rsidRDefault="00BE4204" w:rsidP="00F8141B">
            <w:pPr>
              <w:snapToGrid w:val="0"/>
              <w:spacing w:line="240" w:lineRule="atLeast"/>
              <w:jc w:val="center"/>
              <w:rPr>
                <w:rFonts w:ascii="Arial" w:eastAsia="宋体" w:hAnsi="Arial" w:cs="Arial"/>
                <w:sz w:val="18"/>
                <w:szCs w:val="18"/>
              </w:rPr>
            </w:pPr>
          </w:p>
        </w:tc>
        <w:tc>
          <w:tcPr>
            <w:tcW w:w="930" w:type="dxa"/>
            <w:vMerge/>
            <w:shd w:val="clear" w:color="auto" w:fill="auto"/>
            <w:tcMar>
              <w:top w:w="15" w:type="dxa"/>
              <w:left w:w="15" w:type="dxa"/>
              <w:bottom w:w="0" w:type="dxa"/>
              <w:right w:w="15" w:type="dxa"/>
            </w:tcMar>
            <w:vAlign w:val="center"/>
          </w:tcPr>
          <w:p w14:paraId="6588CEB8" w14:textId="77777777" w:rsidR="00BE4204" w:rsidRPr="00F21A73" w:rsidRDefault="00BE4204" w:rsidP="00F8141B">
            <w:pPr>
              <w:snapToGrid w:val="0"/>
              <w:spacing w:line="240" w:lineRule="atLeast"/>
              <w:jc w:val="center"/>
              <w:rPr>
                <w:rFonts w:ascii="Arial" w:eastAsia="宋体" w:hAnsi="Arial" w:cs="Arial"/>
                <w:sz w:val="18"/>
                <w:szCs w:val="18"/>
              </w:rPr>
            </w:pPr>
          </w:p>
        </w:tc>
      </w:tr>
      <w:tr w:rsidR="00BE4204" w:rsidRPr="00F21A73" w14:paraId="695935D6" w14:textId="77777777" w:rsidTr="00BE4204">
        <w:trPr>
          <w:trHeight w:val="20"/>
          <w:jc w:val="center"/>
        </w:trPr>
        <w:tc>
          <w:tcPr>
            <w:tcW w:w="1260" w:type="dxa"/>
            <w:shd w:val="clear" w:color="auto" w:fill="auto"/>
            <w:tcMar>
              <w:top w:w="15" w:type="dxa"/>
              <w:left w:w="15" w:type="dxa"/>
              <w:bottom w:w="0" w:type="dxa"/>
              <w:right w:w="15" w:type="dxa"/>
            </w:tcMar>
            <w:vAlign w:val="center"/>
          </w:tcPr>
          <w:p w14:paraId="53BBB557" w14:textId="6966E84D"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1</w:t>
            </w:r>
            <w:r>
              <w:rPr>
                <w:rFonts w:ascii="Arial" w:eastAsia="宋体" w:hAnsi="Arial" w:cs="Arial"/>
                <w:sz w:val="18"/>
                <w:szCs w:val="18"/>
              </w:rPr>
              <w:t>0</w:t>
            </w:r>
          </w:p>
        </w:tc>
        <w:tc>
          <w:tcPr>
            <w:tcW w:w="1178" w:type="dxa"/>
            <w:shd w:val="clear" w:color="auto" w:fill="auto"/>
            <w:tcMar>
              <w:top w:w="15" w:type="dxa"/>
              <w:left w:w="15" w:type="dxa"/>
              <w:bottom w:w="0" w:type="dxa"/>
              <w:right w:w="15" w:type="dxa"/>
            </w:tcMar>
            <w:vAlign w:val="center"/>
          </w:tcPr>
          <w:p w14:paraId="6328B048" w14:textId="76C3C66B"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3</w:t>
            </w:r>
            <w:r>
              <w:rPr>
                <w:rFonts w:ascii="Arial" w:eastAsia="宋体" w:hAnsi="Arial" w:cs="Arial"/>
                <w:sz w:val="18"/>
                <w:szCs w:val="18"/>
                <w:lang w:val="en-CA"/>
              </w:rPr>
              <w:t>61</w:t>
            </w:r>
          </w:p>
        </w:tc>
        <w:tc>
          <w:tcPr>
            <w:tcW w:w="1632" w:type="dxa"/>
            <w:shd w:val="clear" w:color="auto" w:fill="auto"/>
            <w:tcMar>
              <w:top w:w="15" w:type="dxa"/>
              <w:left w:w="15" w:type="dxa"/>
              <w:bottom w:w="0" w:type="dxa"/>
              <w:right w:w="15" w:type="dxa"/>
            </w:tcMar>
            <w:vAlign w:val="center"/>
          </w:tcPr>
          <w:p w14:paraId="2AFFA6A7" w14:textId="49E4F64A"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6</w:t>
            </w:r>
            <w:r>
              <w:rPr>
                <w:rFonts w:ascii="Arial" w:eastAsia="宋体" w:hAnsi="Arial" w:cs="Arial"/>
                <w:sz w:val="18"/>
                <w:szCs w:val="18"/>
                <w:lang w:val="en-CA"/>
              </w:rPr>
              <w:t>.41</w:t>
            </w:r>
          </w:p>
        </w:tc>
        <w:tc>
          <w:tcPr>
            <w:tcW w:w="1808" w:type="dxa"/>
            <w:shd w:val="clear" w:color="auto" w:fill="auto"/>
            <w:tcMar>
              <w:top w:w="15" w:type="dxa"/>
              <w:left w:w="15" w:type="dxa"/>
              <w:bottom w:w="0" w:type="dxa"/>
              <w:right w:w="15" w:type="dxa"/>
            </w:tcMar>
            <w:vAlign w:val="center"/>
          </w:tcPr>
          <w:p w14:paraId="2CA92F1C" w14:textId="3F3C3FC2" w:rsidR="00BE4204" w:rsidRPr="00F21A73" w:rsidRDefault="00BE4204" w:rsidP="00F8141B">
            <w:pPr>
              <w:snapToGrid w:val="0"/>
              <w:spacing w:line="240" w:lineRule="atLeast"/>
              <w:jc w:val="center"/>
              <w:rPr>
                <w:rFonts w:ascii="Arial" w:eastAsia="宋体" w:hAnsi="Arial" w:cs="Arial"/>
                <w:sz w:val="18"/>
                <w:szCs w:val="18"/>
                <w:lang w:val="en-CA"/>
              </w:rPr>
            </w:pPr>
            <w:r>
              <w:rPr>
                <w:rFonts w:ascii="Arial" w:eastAsia="宋体" w:hAnsi="Arial" w:cs="Arial" w:hint="eastAsia"/>
                <w:sz w:val="18"/>
                <w:szCs w:val="18"/>
                <w:lang w:val="en-CA"/>
              </w:rPr>
              <w:t>2</w:t>
            </w:r>
            <w:r>
              <w:rPr>
                <w:rFonts w:ascii="Arial" w:eastAsia="宋体" w:hAnsi="Arial" w:cs="Arial"/>
                <w:sz w:val="18"/>
                <w:szCs w:val="18"/>
                <w:lang w:val="en-CA"/>
              </w:rPr>
              <w:t>0228</w:t>
            </w:r>
          </w:p>
        </w:tc>
        <w:tc>
          <w:tcPr>
            <w:tcW w:w="1488" w:type="dxa"/>
            <w:shd w:val="clear" w:color="auto" w:fill="auto"/>
            <w:tcMar>
              <w:top w:w="15" w:type="dxa"/>
              <w:left w:w="15" w:type="dxa"/>
              <w:bottom w:w="0" w:type="dxa"/>
              <w:right w:w="15" w:type="dxa"/>
            </w:tcMar>
            <w:vAlign w:val="center"/>
          </w:tcPr>
          <w:p w14:paraId="718101DC" w14:textId="2CFEF17D"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p>
        </w:tc>
        <w:tc>
          <w:tcPr>
            <w:tcW w:w="930" w:type="dxa"/>
            <w:shd w:val="clear" w:color="auto" w:fill="auto"/>
            <w:tcMar>
              <w:top w:w="15" w:type="dxa"/>
              <w:left w:w="15" w:type="dxa"/>
              <w:bottom w:w="0" w:type="dxa"/>
              <w:right w:w="15" w:type="dxa"/>
            </w:tcMar>
            <w:vAlign w:val="center"/>
          </w:tcPr>
          <w:p w14:paraId="7D315A11" w14:textId="7D3EE6D9" w:rsidR="00BE4204"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hint="eastAsia"/>
                <w:sz w:val="18"/>
                <w:szCs w:val="18"/>
              </w:rPr>
              <w:t>-</w:t>
            </w:r>
            <w:r>
              <w:rPr>
                <w:rFonts w:ascii="Arial" w:eastAsia="宋体" w:hAnsi="Arial" w:cs="Arial"/>
                <w:sz w:val="18"/>
                <w:szCs w:val="18"/>
              </w:rPr>
              <w:t>12%</w:t>
            </w:r>
          </w:p>
        </w:tc>
      </w:tr>
    </w:tbl>
    <w:p w14:paraId="03927934" w14:textId="77777777" w:rsidR="00BE4204" w:rsidRDefault="00BE4204" w:rsidP="00BE4204">
      <w:pPr>
        <w:spacing w:line="360" w:lineRule="auto"/>
        <w:ind w:firstLineChars="200" w:firstLine="420"/>
        <w:rPr>
          <w:rFonts w:ascii="Arial" w:eastAsia="宋体" w:hAnsi="Arial" w:cs="Arial"/>
        </w:rPr>
      </w:pPr>
      <w:r w:rsidRPr="00BE4204">
        <w:rPr>
          <w:rFonts w:ascii="Arial" w:eastAsia="宋体" w:hAnsi="Arial" w:cs="Arial" w:hint="eastAsia"/>
        </w:rPr>
        <w:t>10</w:t>
      </w:r>
      <w:r w:rsidRPr="00BE4204">
        <w:rPr>
          <w:rFonts w:ascii="Arial" w:eastAsia="宋体" w:hAnsi="Arial" w:cs="Arial" w:hint="eastAsia"/>
        </w:rPr>
        <w:t>月，写字楼销售</w:t>
      </w:r>
      <w:r w:rsidRPr="00BE4204">
        <w:rPr>
          <w:rFonts w:ascii="Arial" w:eastAsia="宋体" w:hAnsi="Arial" w:cs="Arial" w:hint="eastAsia"/>
        </w:rPr>
        <w:t>6.41</w:t>
      </w:r>
      <w:r w:rsidRPr="00BE4204">
        <w:rPr>
          <w:rFonts w:ascii="Arial" w:eastAsia="宋体" w:hAnsi="Arial" w:cs="Arial" w:hint="eastAsia"/>
        </w:rPr>
        <w:t>万平方米，均价</w:t>
      </w:r>
      <w:r w:rsidRPr="00BE4204">
        <w:rPr>
          <w:rFonts w:ascii="Arial" w:eastAsia="宋体" w:hAnsi="Arial" w:cs="Arial" w:hint="eastAsia"/>
        </w:rPr>
        <w:t>20228</w:t>
      </w:r>
      <w:r w:rsidRPr="00BE4204">
        <w:rPr>
          <w:rFonts w:ascii="Arial" w:eastAsia="宋体" w:hAnsi="Arial" w:cs="Arial" w:hint="eastAsia"/>
        </w:rPr>
        <w:t>元</w:t>
      </w:r>
      <w:r w:rsidRPr="00BE4204">
        <w:rPr>
          <w:rFonts w:ascii="Arial" w:eastAsia="宋体" w:hAnsi="Arial" w:cs="Arial" w:hint="eastAsia"/>
        </w:rPr>
        <w:t>/</w:t>
      </w:r>
      <w:r w:rsidRPr="00BE4204">
        <w:rPr>
          <w:rFonts w:ascii="Arial" w:eastAsia="宋体" w:hAnsi="Arial" w:cs="Arial" w:hint="eastAsia"/>
        </w:rPr>
        <w:t>平方米，比上季度均价下跌</w:t>
      </w:r>
      <w:r w:rsidRPr="00BE4204">
        <w:rPr>
          <w:rFonts w:ascii="Arial" w:eastAsia="宋体" w:hAnsi="Arial" w:cs="Arial" w:hint="eastAsia"/>
        </w:rPr>
        <w:t>12%</w:t>
      </w:r>
      <w:r w:rsidRPr="00BE4204">
        <w:rPr>
          <w:rFonts w:ascii="Arial" w:eastAsia="宋体" w:hAnsi="Arial" w:cs="Arial" w:hint="eastAsia"/>
        </w:rPr>
        <w:t>，与上半年</w:t>
      </w:r>
      <w:proofErr w:type="gramStart"/>
      <w:r w:rsidRPr="00BE4204">
        <w:rPr>
          <w:rFonts w:ascii="Arial" w:eastAsia="宋体" w:hAnsi="Arial" w:cs="Arial" w:hint="eastAsia"/>
        </w:rPr>
        <w:t>均价较</w:t>
      </w:r>
      <w:proofErr w:type="gramEnd"/>
      <w:r w:rsidRPr="00BE4204">
        <w:rPr>
          <w:rFonts w:ascii="Arial" w:eastAsia="宋体" w:hAnsi="Arial" w:cs="Arial" w:hint="eastAsia"/>
        </w:rPr>
        <w:t>一致。</w:t>
      </w:r>
    </w:p>
    <w:p w14:paraId="2BA5854B" w14:textId="77777777" w:rsidR="00524B64" w:rsidRDefault="00524B64" w:rsidP="00BE4204">
      <w:pPr>
        <w:spacing w:line="360" w:lineRule="auto"/>
        <w:ind w:firstLineChars="200" w:firstLine="420"/>
        <w:rPr>
          <w:rFonts w:ascii="Arial" w:eastAsia="宋体" w:hAnsi="Arial" w:cs="Arial"/>
        </w:rPr>
      </w:pPr>
    </w:p>
    <w:p w14:paraId="395E05CB" w14:textId="77777777" w:rsidR="00524B64" w:rsidRDefault="00524B64" w:rsidP="00BE4204">
      <w:pPr>
        <w:spacing w:line="360" w:lineRule="auto"/>
        <w:ind w:firstLineChars="200" w:firstLine="420"/>
        <w:rPr>
          <w:rFonts w:ascii="Arial" w:eastAsia="宋体" w:hAnsi="Arial" w:cs="Arial"/>
        </w:rPr>
      </w:pPr>
    </w:p>
    <w:p w14:paraId="162923D4" w14:textId="77777777" w:rsidR="00524B64" w:rsidRDefault="00524B64" w:rsidP="00BE4204">
      <w:pPr>
        <w:spacing w:line="360" w:lineRule="auto"/>
        <w:ind w:firstLineChars="200" w:firstLine="420"/>
        <w:rPr>
          <w:rFonts w:ascii="Arial" w:eastAsia="宋体" w:hAnsi="Arial" w:cs="Arial"/>
        </w:rPr>
      </w:pPr>
    </w:p>
    <w:p w14:paraId="58287EA9" w14:textId="41E18405" w:rsidR="00F85656" w:rsidRPr="00F21A73" w:rsidRDefault="00986958" w:rsidP="00BE4204">
      <w:pPr>
        <w:spacing w:line="360" w:lineRule="auto"/>
        <w:ind w:firstLineChars="200" w:firstLine="420"/>
        <w:rPr>
          <w:rFonts w:ascii="Arial" w:eastAsia="宋体" w:hAnsi="Arial" w:cs="Arial"/>
        </w:rPr>
      </w:pPr>
      <w:r w:rsidRPr="00F21A73">
        <w:rPr>
          <w:rFonts w:ascii="Arial" w:eastAsia="宋体" w:hAnsi="Arial" w:cs="Arial"/>
        </w:rPr>
        <w:lastRenderedPageBreak/>
        <w:t>（</w:t>
      </w:r>
      <w:r w:rsidR="00BE4204">
        <w:rPr>
          <w:rFonts w:ascii="Arial" w:eastAsia="宋体" w:hAnsi="Arial" w:cs="Arial" w:hint="eastAsia"/>
        </w:rPr>
        <w:t>3</w:t>
      </w:r>
      <w:r w:rsidRPr="00F21A73">
        <w:rPr>
          <w:rFonts w:ascii="Arial" w:eastAsia="宋体" w:hAnsi="Arial" w:cs="Arial"/>
        </w:rPr>
        <w:t>）分圈层销售情况</w:t>
      </w:r>
    </w:p>
    <w:tbl>
      <w:tblPr>
        <w:tblW w:w="594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1124"/>
        <w:gridCol w:w="727"/>
        <w:gridCol w:w="727"/>
        <w:gridCol w:w="728"/>
        <w:gridCol w:w="727"/>
        <w:gridCol w:w="727"/>
        <w:gridCol w:w="728"/>
        <w:gridCol w:w="727"/>
        <w:gridCol w:w="727"/>
        <w:gridCol w:w="728"/>
        <w:gridCol w:w="727"/>
        <w:gridCol w:w="727"/>
        <w:gridCol w:w="728"/>
      </w:tblGrid>
      <w:tr w:rsidR="00986958" w:rsidRPr="00F21A73" w14:paraId="7CBFCD7A" w14:textId="77777777" w:rsidTr="00BE4204">
        <w:trPr>
          <w:trHeight w:val="20"/>
          <w:jc w:val="center"/>
        </w:trPr>
        <w:tc>
          <w:tcPr>
            <w:tcW w:w="1124" w:type="dxa"/>
            <w:vMerge w:val="restart"/>
            <w:shd w:val="clear" w:color="auto" w:fill="auto"/>
            <w:tcMar>
              <w:top w:w="15" w:type="dxa"/>
              <w:left w:w="108" w:type="dxa"/>
              <w:bottom w:w="0" w:type="dxa"/>
              <w:right w:w="108" w:type="dxa"/>
            </w:tcMar>
            <w:vAlign w:val="center"/>
            <w:hideMark/>
          </w:tcPr>
          <w:p w14:paraId="2C5F21B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区域</w:t>
            </w:r>
          </w:p>
        </w:tc>
        <w:tc>
          <w:tcPr>
            <w:tcW w:w="2182" w:type="dxa"/>
            <w:gridSpan w:val="3"/>
            <w:shd w:val="clear" w:color="auto" w:fill="auto"/>
            <w:tcMar>
              <w:top w:w="15" w:type="dxa"/>
              <w:left w:w="108" w:type="dxa"/>
              <w:bottom w:w="0" w:type="dxa"/>
              <w:right w:w="108" w:type="dxa"/>
            </w:tcMar>
            <w:vAlign w:val="center"/>
            <w:hideMark/>
          </w:tcPr>
          <w:p w14:paraId="589D5048" w14:textId="1C217678"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00BE4204">
              <w:rPr>
                <w:rFonts w:ascii="Arial" w:eastAsia="宋体" w:hAnsi="Arial" w:cs="Arial"/>
                <w:sz w:val="18"/>
                <w:szCs w:val="18"/>
              </w:rPr>
              <w:t>7</w:t>
            </w:r>
            <w:r w:rsidRPr="00F21A73">
              <w:rPr>
                <w:rFonts w:ascii="Arial" w:eastAsia="宋体" w:hAnsi="Arial" w:cs="Arial"/>
                <w:sz w:val="18"/>
                <w:szCs w:val="18"/>
              </w:rPr>
              <w:t>月</w:t>
            </w:r>
          </w:p>
        </w:tc>
        <w:tc>
          <w:tcPr>
            <w:tcW w:w="2182" w:type="dxa"/>
            <w:gridSpan w:val="3"/>
            <w:shd w:val="clear" w:color="auto" w:fill="auto"/>
            <w:tcMar>
              <w:top w:w="15" w:type="dxa"/>
              <w:left w:w="108" w:type="dxa"/>
              <w:bottom w:w="0" w:type="dxa"/>
              <w:right w:w="108" w:type="dxa"/>
            </w:tcMar>
            <w:vAlign w:val="center"/>
            <w:hideMark/>
          </w:tcPr>
          <w:p w14:paraId="261DBC17" w14:textId="5BE28B8C" w:rsidR="00986958" w:rsidRPr="00F21A73" w:rsidRDefault="00986958" w:rsidP="00F8141B">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00BE4204">
              <w:rPr>
                <w:rFonts w:ascii="Arial" w:eastAsia="宋体" w:hAnsi="Arial" w:cs="Arial"/>
                <w:sz w:val="18"/>
                <w:szCs w:val="18"/>
              </w:rPr>
              <w:t>8</w:t>
            </w:r>
            <w:r w:rsidRPr="00F21A73">
              <w:rPr>
                <w:rFonts w:ascii="Arial" w:eastAsia="宋体" w:hAnsi="Arial" w:cs="Arial"/>
                <w:sz w:val="18"/>
                <w:szCs w:val="18"/>
              </w:rPr>
              <w:t>月</w:t>
            </w:r>
          </w:p>
        </w:tc>
        <w:tc>
          <w:tcPr>
            <w:tcW w:w="2182" w:type="dxa"/>
            <w:gridSpan w:val="3"/>
            <w:shd w:val="clear" w:color="auto" w:fill="auto"/>
            <w:tcMar>
              <w:top w:w="15" w:type="dxa"/>
              <w:left w:w="108" w:type="dxa"/>
              <w:bottom w:w="0" w:type="dxa"/>
              <w:right w:w="108" w:type="dxa"/>
            </w:tcMar>
            <w:vAlign w:val="center"/>
            <w:hideMark/>
          </w:tcPr>
          <w:p w14:paraId="5DC58157" w14:textId="1AA65AD1" w:rsidR="00986958" w:rsidRPr="00F21A73" w:rsidRDefault="00986958" w:rsidP="00F8141B">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00BE4204">
              <w:rPr>
                <w:rFonts w:ascii="Arial" w:eastAsia="宋体" w:hAnsi="Arial" w:cs="Arial"/>
                <w:sz w:val="18"/>
                <w:szCs w:val="18"/>
              </w:rPr>
              <w:t>9</w:t>
            </w:r>
            <w:r w:rsidRPr="00F21A73">
              <w:rPr>
                <w:rFonts w:ascii="Arial" w:eastAsia="宋体" w:hAnsi="Arial" w:cs="Arial"/>
                <w:sz w:val="18"/>
                <w:szCs w:val="18"/>
              </w:rPr>
              <w:t>月</w:t>
            </w:r>
          </w:p>
        </w:tc>
        <w:tc>
          <w:tcPr>
            <w:tcW w:w="2182" w:type="dxa"/>
            <w:gridSpan w:val="3"/>
            <w:shd w:val="clear" w:color="auto" w:fill="auto"/>
            <w:tcMar>
              <w:top w:w="15" w:type="dxa"/>
              <w:left w:w="108" w:type="dxa"/>
              <w:bottom w:w="0" w:type="dxa"/>
              <w:right w:w="108" w:type="dxa"/>
            </w:tcMar>
            <w:vAlign w:val="center"/>
            <w:hideMark/>
          </w:tcPr>
          <w:p w14:paraId="7CFFCF47" w14:textId="4DB3AA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00BE4204">
              <w:rPr>
                <w:rFonts w:ascii="Arial" w:eastAsia="宋体" w:hAnsi="Arial" w:cs="Arial"/>
                <w:sz w:val="18"/>
                <w:szCs w:val="18"/>
              </w:rPr>
              <w:t>10</w:t>
            </w:r>
            <w:r w:rsidRPr="00F21A73">
              <w:rPr>
                <w:rFonts w:ascii="Arial" w:eastAsia="宋体" w:hAnsi="Arial" w:cs="Arial"/>
                <w:sz w:val="18"/>
                <w:szCs w:val="18"/>
              </w:rPr>
              <w:t>月</w:t>
            </w:r>
          </w:p>
        </w:tc>
      </w:tr>
      <w:tr w:rsidR="00F21A73" w:rsidRPr="00F21A73" w14:paraId="5E84E87E" w14:textId="77777777" w:rsidTr="00BE4204">
        <w:trPr>
          <w:trHeight w:val="20"/>
          <w:jc w:val="center"/>
        </w:trPr>
        <w:tc>
          <w:tcPr>
            <w:tcW w:w="1124" w:type="dxa"/>
            <w:vMerge/>
            <w:shd w:val="clear" w:color="auto" w:fill="auto"/>
            <w:vAlign w:val="center"/>
            <w:hideMark/>
          </w:tcPr>
          <w:p w14:paraId="653AB6BB"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727" w:type="dxa"/>
            <w:shd w:val="clear" w:color="auto" w:fill="auto"/>
            <w:tcMar>
              <w:top w:w="15" w:type="dxa"/>
              <w:left w:w="108" w:type="dxa"/>
              <w:bottom w:w="0" w:type="dxa"/>
              <w:right w:w="108" w:type="dxa"/>
            </w:tcMar>
            <w:vAlign w:val="center"/>
            <w:hideMark/>
          </w:tcPr>
          <w:p w14:paraId="1881160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2B37BCB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27" w:type="dxa"/>
            <w:shd w:val="clear" w:color="auto" w:fill="auto"/>
            <w:tcMar>
              <w:top w:w="15" w:type="dxa"/>
              <w:left w:w="108" w:type="dxa"/>
              <w:bottom w:w="0" w:type="dxa"/>
              <w:right w:w="108" w:type="dxa"/>
            </w:tcMar>
            <w:vAlign w:val="center"/>
            <w:hideMark/>
          </w:tcPr>
          <w:p w14:paraId="144EFFE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28" w:type="dxa"/>
            <w:shd w:val="clear" w:color="auto" w:fill="auto"/>
            <w:tcMar>
              <w:top w:w="15" w:type="dxa"/>
              <w:left w:w="108" w:type="dxa"/>
              <w:bottom w:w="0" w:type="dxa"/>
              <w:right w:w="108" w:type="dxa"/>
            </w:tcMar>
            <w:vAlign w:val="center"/>
            <w:hideMark/>
          </w:tcPr>
          <w:p w14:paraId="79AD6B28" w14:textId="77777777" w:rsidR="00F21A73" w:rsidRPr="00F21A73" w:rsidRDefault="00986958" w:rsidP="00F8141B">
            <w:pPr>
              <w:snapToGrid w:val="0"/>
              <w:spacing w:line="240" w:lineRule="atLeast"/>
              <w:jc w:val="center"/>
              <w:rPr>
                <w:rFonts w:ascii="Arial" w:eastAsia="宋体" w:hAnsi="Arial" w:cs="Arial"/>
                <w:sz w:val="18"/>
                <w:szCs w:val="18"/>
                <w:lang w:val="en-CA"/>
              </w:rPr>
            </w:pPr>
            <w:r w:rsidRPr="00F21A73">
              <w:rPr>
                <w:rFonts w:ascii="Arial" w:eastAsia="宋体" w:hAnsi="Arial" w:cs="Arial"/>
                <w:sz w:val="18"/>
                <w:szCs w:val="18"/>
                <w:lang w:val="en-CA"/>
              </w:rPr>
              <w:t>均价</w:t>
            </w:r>
          </w:p>
          <w:p w14:paraId="170EBAE7" w14:textId="25986D53" w:rsidR="00986958" w:rsidRPr="00F21A73" w:rsidRDefault="00F21A73" w:rsidP="00F8141B">
            <w:pPr>
              <w:snapToGrid w:val="0"/>
              <w:spacing w:line="240" w:lineRule="atLeast"/>
              <w:jc w:val="center"/>
              <w:rPr>
                <w:rFonts w:ascii="Arial" w:eastAsia="宋体" w:hAnsi="Arial" w:cs="Arial"/>
                <w:sz w:val="18"/>
                <w:szCs w:val="18"/>
              </w:rPr>
            </w:pPr>
            <w:r w:rsidRPr="00F21A73">
              <w:rPr>
                <w:rFonts w:ascii="Arial" w:eastAsia="宋体" w:hAnsi="Arial" w:cs="Arial" w:hint="eastAsia"/>
                <w:sz w:val="18"/>
                <w:szCs w:val="18"/>
                <w:lang w:val="en-CA"/>
              </w:rPr>
              <w:t>（</w:t>
            </w:r>
            <w:r w:rsidR="00986958" w:rsidRPr="00F21A73">
              <w:rPr>
                <w:rFonts w:ascii="Arial" w:eastAsia="宋体" w:hAnsi="Arial" w:cs="Arial"/>
                <w:sz w:val="18"/>
                <w:szCs w:val="18"/>
              </w:rPr>
              <w:t>元</w:t>
            </w:r>
            <w:r w:rsidR="00986958" w:rsidRPr="00F21A73">
              <w:rPr>
                <w:rFonts w:ascii="Arial" w:eastAsia="宋体" w:hAnsi="Arial" w:cs="Arial"/>
                <w:sz w:val="18"/>
                <w:szCs w:val="18"/>
              </w:rPr>
              <w:t>/</w:t>
            </w:r>
            <w:r w:rsidR="00986958" w:rsidRPr="00F21A73">
              <w:rPr>
                <w:rFonts w:ascii="Arial" w:eastAsia="宋体" w:hAnsi="Arial" w:cs="Arial"/>
                <w:sz w:val="18"/>
                <w:szCs w:val="18"/>
              </w:rPr>
              <w:t>㎡）</w:t>
            </w:r>
          </w:p>
        </w:tc>
        <w:tc>
          <w:tcPr>
            <w:tcW w:w="727" w:type="dxa"/>
            <w:shd w:val="clear" w:color="auto" w:fill="auto"/>
            <w:tcMar>
              <w:top w:w="15" w:type="dxa"/>
              <w:left w:w="108" w:type="dxa"/>
              <w:bottom w:w="0" w:type="dxa"/>
              <w:right w:w="108" w:type="dxa"/>
            </w:tcMar>
            <w:vAlign w:val="center"/>
            <w:hideMark/>
          </w:tcPr>
          <w:p w14:paraId="2B24FAF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44BDE2A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27" w:type="dxa"/>
            <w:shd w:val="clear" w:color="auto" w:fill="auto"/>
            <w:tcMar>
              <w:top w:w="15" w:type="dxa"/>
              <w:left w:w="108" w:type="dxa"/>
              <w:bottom w:w="0" w:type="dxa"/>
              <w:right w:w="108" w:type="dxa"/>
            </w:tcMar>
            <w:vAlign w:val="center"/>
            <w:hideMark/>
          </w:tcPr>
          <w:p w14:paraId="43ABF3B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28" w:type="dxa"/>
            <w:shd w:val="clear" w:color="auto" w:fill="auto"/>
            <w:tcMar>
              <w:top w:w="15" w:type="dxa"/>
              <w:left w:w="108" w:type="dxa"/>
              <w:bottom w:w="0" w:type="dxa"/>
              <w:right w:w="108" w:type="dxa"/>
            </w:tcMar>
            <w:vAlign w:val="center"/>
            <w:hideMark/>
          </w:tcPr>
          <w:p w14:paraId="36B244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均价</w:t>
            </w:r>
          </w:p>
          <w:p w14:paraId="6FF8986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p>
        </w:tc>
        <w:tc>
          <w:tcPr>
            <w:tcW w:w="727" w:type="dxa"/>
            <w:shd w:val="clear" w:color="auto" w:fill="auto"/>
            <w:tcMar>
              <w:top w:w="15" w:type="dxa"/>
              <w:left w:w="108" w:type="dxa"/>
              <w:bottom w:w="0" w:type="dxa"/>
              <w:right w:w="108" w:type="dxa"/>
            </w:tcMar>
            <w:vAlign w:val="center"/>
            <w:hideMark/>
          </w:tcPr>
          <w:p w14:paraId="2EFAF90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6D30BDD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27" w:type="dxa"/>
            <w:shd w:val="clear" w:color="auto" w:fill="auto"/>
            <w:tcMar>
              <w:top w:w="15" w:type="dxa"/>
              <w:left w:w="108" w:type="dxa"/>
              <w:bottom w:w="0" w:type="dxa"/>
              <w:right w:w="108" w:type="dxa"/>
            </w:tcMar>
            <w:vAlign w:val="center"/>
            <w:hideMark/>
          </w:tcPr>
          <w:p w14:paraId="01EFA65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28" w:type="dxa"/>
            <w:shd w:val="clear" w:color="auto" w:fill="auto"/>
            <w:tcMar>
              <w:top w:w="15" w:type="dxa"/>
              <w:left w:w="108" w:type="dxa"/>
              <w:bottom w:w="0" w:type="dxa"/>
              <w:right w:w="108" w:type="dxa"/>
            </w:tcMar>
            <w:vAlign w:val="center"/>
            <w:hideMark/>
          </w:tcPr>
          <w:p w14:paraId="61CD2B2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均价</w:t>
            </w:r>
          </w:p>
          <w:p w14:paraId="16FD3EF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p>
        </w:tc>
        <w:tc>
          <w:tcPr>
            <w:tcW w:w="727" w:type="dxa"/>
            <w:shd w:val="clear" w:color="auto" w:fill="auto"/>
            <w:tcMar>
              <w:top w:w="15" w:type="dxa"/>
              <w:left w:w="108" w:type="dxa"/>
              <w:bottom w:w="0" w:type="dxa"/>
              <w:right w:w="108" w:type="dxa"/>
            </w:tcMar>
            <w:vAlign w:val="center"/>
            <w:hideMark/>
          </w:tcPr>
          <w:p w14:paraId="0C64E19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152E6A1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27" w:type="dxa"/>
            <w:shd w:val="clear" w:color="auto" w:fill="auto"/>
            <w:tcMar>
              <w:top w:w="15" w:type="dxa"/>
              <w:left w:w="108" w:type="dxa"/>
              <w:bottom w:w="0" w:type="dxa"/>
              <w:right w:w="108" w:type="dxa"/>
            </w:tcMar>
            <w:vAlign w:val="center"/>
            <w:hideMark/>
          </w:tcPr>
          <w:p w14:paraId="30A8DC3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28" w:type="dxa"/>
            <w:shd w:val="clear" w:color="auto" w:fill="auto"/>
            <w:tcMar>
              <w:top w:w="15" w:type="dxa"/>
              <w:left w:w="108" w:type="dxa"/>
              <w:bottom w:w="0" w:type="dxa"/>
              <w:right w:w="108" w:type="dxa"/>
            </w:tcMar>
            <w:vAlign w:val="center"/>
            <w:hideMark/>
          </w:tcPr>
          <w:p w14:paraId="5914ADA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均价</w:t>
            </w:r>
          </w:p>
          <w:p w14:paraId="0956B5B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p>
        </w:tc>
      </w:tr>
      <w:tr w:rsidR="00BE4204" w:rsidRPr="00F21A73" w14:paraId="4E36D8F3" w14:textId="77777777" w:rsidTr="00BE4204">
        <w:trPr>
          <w:trHeight w:val="20"/>
          <w:jc w:val="center"/>
        </w:trPr>
        <w:tc>
          <w:tcPr>
            <w:tcW w:w="1124" w:type="dxa"/>
            <w:shd w:val="clear" w:color="auto" w:fill="auto"/>
            <w:tcMar>
              <w:top w:w="15" w:type="dxa"/>
              <w:left w:w="108" w:type="dxa"/>
              <w:bottom w:w="0" w:type="dxa"/>
              <w:right w:w="108" w:type="dxa"/>
            </w:tcMar>
            <w:vAlign w:val="center"/>
            <w:hideMark/>
          </w:tcPr>
          <w:p w14:paraId="2BD81586" w14:textId="77777777"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核心区</w:t>
            </w:r>
          </w:p>
        </w:tc>
        <w:tc>
          <w:tcPr>
            <w:tcW w:w="727" w:type="dxa"/>
            <w:shd w:val="clear" w:color="auto" w:fill="auto"/>
            <w:tcMar>
              <w:top w:w="15" w:type="dxa"/>
              <w:left w:w="108" w:type="dxa"/>
              <w:bottom w:w="0" w:type="dxa"/>
              <w:right w:w="108" w:type="dxa"/>
            </w:tcMar>
            <w:vAlign w:val="center"/>
            <w:hideMark/>
          </w:tcPr>
          <w:p w14:paraId="1BBE70CD" w14:textId="77777777"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7" w:type="dxa"/>
            <w:shd w:val="clear" w:color="auto" w:fill="auto"/>
            <w:tcMar>
              <w:top w:w="15" w:type="dxa"/>
              <w:left w:w="108" w:type="dxa"/>
              <w:bottom w:w="0" w:type="dxa"/>
              <w:right w:w="108" w:type="dxa"/>
            </w:tcMar>
            <w:vAlign w:val="center"/>
            <w:hideMark/>
          </w:tcPr>
          <w:p w14:paraId="73FA2802" w14:textId="77777777"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8" w:type="dxa"/>
            <w:shd w:val="clear" w:color="auto" w:fill="auto"/>
            <w:tcMar>
              <w:top w:w="15" w:type="dxa"/>
              <w:left w:w="108" w:type="dxa"/>
              <w:bottom w:w="0" w:type="dxa"/>
              <w:right w:w="108" w:type="dxa"/>
            </w:tcMar>
            <w:vAlign w:val="center"/>
            <w:hideMark/>
          </w:tcPr>
          <w:p w14:paraId="5EDDD620" w14:textId="77777777"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7" w:type="dxa"/>
            <w:shd w:val="clear" w:color="auto" w:fill="auto"/>
            <w:tcMar>
              <w:top w:w="15" w:type="dxa"/>
              <w:left w:w="108" w:type="dxa"/>
              <w:bottom w:w="0" w:type="dxa"/>
              <w:right w:w="108" w:type="dxa"/>
            </w:tcMar>
            <w:vAlign w:val="center"/>
            <w:hideMark/>
          </w:tcPr>
          <w:p w14:paraId="7F6C7E23" w14:textId="77777777"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7" w:type="dxa"/>
            <w:shd w:val="clear" w:color="auto" w:fill="auto"/>
            <w:tcMar>
              <w:top w:w="15" w:type="dxa"/>
              <w:left w:w="108" w:type="dxa"/>
              <w:bottom w:w="0" w:type="dxa"/>
              <w:right w:w="108" w:type="dxa"/>
            </w:tcMar>
            <w:vAlign w:val="center"/>
            <w:hideMark/>
          </w:tcPr>
          <w:p w14:paraId="002FEFDE" w14:textId="77777777"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8" w:type="dxa"/>
            <w:shd w:val="clear" w:color="auto" w:fill="auto"/>
            <w:tcMar>
              <w:top w:w="15" w:type="dxa"/>
              <w:left w:w="108" w:type="dxa"/>
              <w:bottom w:w="0" w:type="dxa"/>
              <w:right w:w="108" w:type="dxa"/>
            </w:tcMar>
            <w:vAlign w:val="center"/>
            <w:hideMark/>
          </w:tcPr>
          <w:p w14:paraId="4A11C188" w14:textId="77777777"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7" w:type="dxa"/>
            <w:shd w:val="clear" w:color="auto" w:fill="auto"/>
            <w:tcMar>
              <w:top w:w="15" w:type="dxa"/>
              <w:left w:w="15" w:type="dxa"/>
              <w:bottom w:w="0" w:type="dxa"/>
              <w:right w:w="15" w:type="dxa"/>
            </w:tcMar>
            <w:vAlign w:val="center"/>
            <w:hideMark/>
          </w:tcPr>
          <w:p w14:paraId="263A6CDB" w14:textId="1D406693"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7" w:type="dxa"/>
            <w:shd w:val="clear" w:color="auto" w:fill="auto"/>
            <w:tcMar>
              <w:top w:w="15" w:type="dxa"/>
              <w:left w:w="15" w:type="dxa"/>
              <w:bottom w:w="0" w:type="dxa"/>
              <w:right w:w="15" w:type="dxa"/>
            </w:tcMar>
            <w:vAlign w:val="center"/>
            <w:hideMark/>
          </w:tcPr>
          <w:p w14:paraId="2A6EC562" w14:textId="3B0F93DE"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8" w:type="dxa"/>
            <w:shd w:val="clear" w:color="auto" w:fill="auto"/>
            <w:tcMar>
              <w:top w:w="15" w:type="dxa"/>
              <w:left w:w="15" w:type="dxa"/>
              <w:bottom w:w="0" w:type="dxa"/>
              <w:right w:w="15" w:type="dxa"/>
            </w:tcMar>
            <w:vAlign w:val="center"/>
            <w:hideMark/>
          </w:tcPr>
          <w:p w14:paraId="76970070" w14:textId="5F40FC24"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7" w:type="dxa"/>
            <w:shd w:val="clear" w:color="auto" w:fill="auto"/>
            <w:tcMar>
              <w:top w:w="15" w:type="dxa"/>
              <w:left w:w="15" w:type="dxa"/>
              <w:bottom w:w="0" w:type="dxa"/>
              <w:right w:w="15" w:type="dxa"/>
            </w:tcMar>
            <w:vAlign w:val="center"/>
            <w:hideMark/>
          </w:tcPr>
          <w:p w14:paraId="19F8BF9A" w14:textId="70413215"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7" w:type="dxa"/>
            <w:shd w:val="clear" w:color="auto" w:fill="auto"/>
            <w:tcMar>
              <w:top w:w="15" w:type="dxa"/>
              <w:left w:w="15" w:type="dxa"/>
              <w:bottom w:w="0" w:type="dxa"/>
              <w:right w:w="15" w:type="dxa"/>
            </w:tcMar>
            <w:vAlign w:val="center"/>
            <w:hideMark/>
          </w:tcPr>
          <w:p w14:paraId="76DB349C" w14:textId="645B4179"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28" w:type="dxa"/>
            <w:shd w:val="clear" w:color="auto" w:fill="auto"/>
            <w:tcMar>
              <w:top w:w="15" w:type="dxa"/>
              <w:left w:w="15" w:type="dxa"/>
              <w:bottom w:w="0" w:type="dxa"/>
              <w:right w:w="15" w:type="dxa"/>
            </w:tcMar>
            <w:vAlign w:val="center"/>
            <w:hideMark/>
          </w:tcPr>
          <w:p w14:paraId="527E3151" w14:textId="39ECA94A" w:rsidR="00BE4204" w:rsidRPr="00F21A73" w:rsidRDefault="00BE4204" w:rsidP="00BE4204">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r>
      <w:tr w:rsidR="00F21A73" w:rsidRPr="00F21A73" w14:paraId="60559BB6" w14:textId="77777777" w:rsidTr="00BE4204">
        <w:trPr>
          <w:trHeight w:val="20"/>
          <w:jc w:val="center"/>
        </w:trPr>
        <w:tc>
          <w:tcPr>
            <w:tcW w:w="1124" w:type="dxa"/>
            <w:shd w:val="clear" w:color="auto" w:fill="auto"/>
            <w:tcMar>
              <w:top w:w="15" w:type="dxa"/>
              <w:left w:w="108" w:type="dxa"/>
              <w:bottom w:w="0" w:type="dxa"/>
              <w:right w:w="108" w:type="dxa"/>
            </w:tcMar>
            <w:vAlign w:val="center"/>
            <w:hideMark/>
          </w:tcPr>
          <w:p w14:paraId="5CD2A2D5" w14:textId="37242DBD"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中心城区（不含核心区）</w:t>
            </w:r>
          </w:p>
        </w:tc>
        <w:tc>
          <w:tcPr>
            <w:tcW w:w="727" w:type="dxa"/>
            <w:shd w:val="clear" w:color="auto" w:fill="auto"/>
            <w:tcMar>
              <w:top w:w="15" w:type="dxa"/>
              <w:left w:w="108" w:type="dxa"/>
              <w:bottom w:w="0" w:type="dxa"/>
              <w:right w:w="108" w:type="dxa"/>
            </w:tcMar>
            <w:vAlign w:val="center"/>
            <w:hideMark/>
          </w:tcPr>
          <w:p w14:paraId="17BDB6AC" w14:textId="048E0A42"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0.78</w:t>
            </w:r>
          </w:p>
        </w:tc>
        <w:tc>
          <w:tcPr>
            <w:tcW w:w="727" w:type="dxa"/>
            <w:shd w:val="clear" w:color="auto" w:fill="auto"/>
            <w:tcMar>
              <w:top w:w="15" w:type="dxa"/>
              <w:left w:w="108" w:type="dxa"/>
              <w:bottom w:w="0" w:type="dxa"/>
              <w:right w:w="108" w:type="dxa"/>
            </w:tcMar>
            <w:vAlign w:val="center"/>
            <w:hideMark/>
          </w:tcPr>
          <w:p w14:paraId="6415B089" w14:textId="47ACA68B"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11.3%</w:t>
            </w:r>
          </w:p>
        </w:tc>
        <w:tc>
          <w:tcPr>
            <w:tcW w:w="728" w:type="dxa"/>
            <w:shd w:val="clear" w:color="auto" w:fill="auto"/>
            <w:tcMar>
              <w:top w:w="15" w:type="dxa"/>
              <w:left w:w="108" w:type="dxa"/>
              <w:bottom w:w="0" w:type="dxa"/>
              <w:right w:w="108" w:type="dxa"/>
            </w:tcMar>
            <w:vAlign w:val="center"/>
            <w:hideMark/>
          </w:tcPr>
          <w:p w14:paraId="2F225F9F" w14:textId="019955EC"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35057</w:t>
            </w:r>
          </w:p>
        </w:tc>
        <w:tc>
          <w:tcPr>
            <w:tcW w:w="727" w:type="dxa"/>
            <w:shd w:val="clear" w:color="auto" w:fill="auto"/>
            <w:tcMar>
              <w:top w:w="15" w:type="dxa"/>
              <w:left w:w="108" w:type="dxa"/>
              <w:bottom w:w="0" w:type="dxa"/>
              <w:right w:w="108" w:type="dxa"/>
            </w:tcMar>
            <w:vAlign w:val="center"/>
            <w:hideMark/>
          </w:tcPr>
          <w:p w14:paraId="54BB2729" w14:textId="3F4A7D97"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0.91</w:t>
            </w:r>
          </w:p>
        </w:tc>
        <w:tc>
          <w:tcPr>
            <w:tcW w:w="727" w:type="dxa"/>
            <w:shd w:val="clear" w:color="auto" w:fill="auto"/>
            <w:tcMar>
              <w:top w:w="15" w:type="dxa"/>
              <w:left w:w="108" w:type="dxa"/>
              <w:bottom w:w="0" w:type="dxa"/>
              <w:right w:w="108" w:type="dxa"/>
            </w:tcMar>
            <w:vAlign w:val="center"/>
            <w:hideMark/>
          </w:tcPr>
          <w:p w14:paraId="2ADA25EA" w14:textId="060A84DD"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22.7%</w:t>
            </w:r>
          </w:p>
        </w:tc>
        <w:tc>
          <w:tcPr>
            <w:tcW w:w="728" w:type="dxa"/>
            <w:shd w:val="clear" w:color="auto" w:fill="auto"/>
            <w:tcMar>
              <w:top w:w="15" w:type="dxa"/>
              <w:left w:w="108" w:type="dxa"/>
              <w:bottom w:w="0" w:type="dxa"/>
              <w:right w:w="108" w:type="dxa"/>
            </w:tcMar>
            <w:vAlign w:val="center"/>
            <w:hideMark/>
          </w:tcPr>
          <w:p w14:paraId="0DED4991" w14:textId="6AF860D1"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60476</w:t>
            </w:r>
          </w:p>
        </w:tc>
        <w:tc>
          <w:tcPr>
            <w:tcW w:w="727" w:type="dxa"/>
            <w:shd w:val="clear" w:color="auto" w:fill="auto"/>
            <w:tcMar>
              <w:top w:w="15" w:type="dxa"/>
              <w:left w:w="15" w:type="dxa"/>
              <w:bottom w:w="0" w:type="dxa"/>
              <w:right w:w="15" w:type="dxa"/>
            </w:tcMar>
            <w:vAlign w:val="center"/>
            <w:hideMark/>
          </w:tcPr>
          <w:p w14:paraId="632C050F" w14:textId="6C2C229F"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3.32</w:t>
            </w:r>
          </w:p>
        </w:tc>
        <w:tc>
          <w:tcPr>
            <w:tcW w:w="727" w:type="dxa"/>
            <w:shd w:val="clear" w:color="auto" w:fill="auto"/>
            <w:tcMar>
              <w:top w:w="15" w:type="dxa"/>
              <w:left w:w="15" w:type="dxa"/>
              <w:bottom w:w="0" w:type="dxa"/>
              <w:right w:w="15" w:type="dxa"/>
            </w:tcMar>
            <w:vAlign w:val="center"/>
            <w:hideMark/>
          </w:tcPr>
          <w:p w14:paraId="2ACAF1EF" w14:textId="0AF50317"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72.8%</w:t>
            </w:r>
          </w:p>
        </w:tc>
        <w:tc>
          <w:tcPr>
            <w:tcW w:w="728" w:type="dxa"/>
            <w:shd w:val="clear" w:color="auto" w:fill="auto"/>
            <w:tcMar>
              <w:top w:w="15" w:type="dxa"/>
              <w:left w:w="15" w:type="dxa"/>
              <w:bottom w:w="0" w:type="dxa"/>
              <w:right w:w="15" w:type="dxa"/>
            </w:tcMar>
            <w:vAlign w:val="center"/>
            <w:hideMark/>
          </w:tcPr>
          <w:p w14:paraId="46B01D5D" w14:textId="5CE3F5D4"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36014</w:t>
            </w:r>
          </w:p>
        </w:tc>
        <w:tc>
          <w:tcPr>
            <w:tcW w:w="727" w:type="dxa"/>
            <w:shd w:val="clear" w:color="auto" w:fill="auto"/>
            <w:tcMar>
              <w:top w:w="15" w:type="dxa"/>
              <w:left w:w="15" w:type="dxa"/>
              <w:bottom w:w="0" w:type="dxa"/>
              <w:right w:w="15" w:type="dxa"/>
            </w:tcMar>
            <w:vAlign w:val="center"/>
            <w:hideMark/>
          </w:tcPr>
          <w:p w14:paraId="6D6353D2" w14:textId="15179D38"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0.74</w:t>
            </w:r>
          </w:p>
        </w:tc>
        <w:tc>
          <w:tcPr>
            <w:tcW w:w="727" w:type="dxa"/>
            <w:shd w:val="clear" w:color="auto" w:fill="auto"/>
            <w:tcMar>
              <w:top w:w="15" w:type="dxa"/>
              <w:left w:w="15" w:type="dxa"/>
              <w:bottom w:w="0" w:type="dxa"/>
              <w:right w:w="15" w:type="dxa"/>
            </w:tcMar>
            <w:vAlign w:val="center"/>
            <w:hideMark/>
          </w:tcPr>
          <w:p w14:paraId="169393BB" w14:textId="6EB3FCA3"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11.5%</w:t>
            </w:r>
          </w:p>
        </w:tc>
        <w:tc>
          <w:tcPr>
            <w:tcW w:w="728" w:type="dxa"/>
            <w:shd w:val="clear" w:color="auto" w:fill="auto"/>
            <w:tcMar>
              <w:top w:w="15" w:type="dxa"/>
              <w:left w:w="15" w:type="dxa"/>
              <w:bottom w:w="0" w:type="dxa"/>
              <w:right w:w="15" w:type="dxa"/>
            </w:tcMar>
            <w:vAlign w:val="center"/>
            <w:hideMark/>
          </w:tcPr>
          <w:p w14:paraId="36972AE6" w14:textId="13600914"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24904</w:t>
            </w:r>
          </w:p>
        </w:tc>
      </w:tr>
      <w:tr w:rsidR="00F21A73" w:rsidRPr="00F21A73" w14:paraId="6994FB0B" w14:textId="77777777" w:rsidTr="00BE4204">
        <w:trPr>
          <w:trHeight w:val="20"/>
          <w:jc w:val="center"/>
        </w:trPr>
        <w:tc>
          <w:tcPr>
            <w:tcW w:w="1124" w:type="dxa"/>
            <w:shd w:val="clear" w:color="auto" w:fill="auto"/>
            <w:tcMar>
              <w:top w:w="15" w:type="dxa"/>
              <w:left w:w="108" w:type="dxa"/>
              <w:bottom w:w="0" w:type="dxa"/>
              <w:right w:w="108" w:type="dxa"/>
            </w:tcMar>
            <w:vAlign w:val="center"/>
            <w:hideMark/>
          </w:tcPr>
          <w:p w14:paraId="4F436D0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副中心</w:t>
            </w:r>
          </w:p>
        </w:tc>
        <w:tc>
          <w:tcPr>
            <w:tcW w:w="727" w:type="dxa"/>
            <w:shd w:val="clear" w:color="auto" w:fill="auto"/>
            <w:tcMar>
              <w:top w:w="15" w:type="dxa"/>
              <w:left w:w="108" w:type="dxa"/>
              <w:bottom w:w="0" w:type="dxa"/>
              <w:right w:w="108" w:type="dxa"/>
            </w:tcMar>
            <w:vAlign w:val="center"/>
            <w:hideMark/>
          </w:tcPr>
          <w:p w14:paraId="68B9C209" w14:textId="6A4BA914"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0.51</w:t>
            </w:r>
          </w:p>
        </w:tc>
        <w:tc>
          <w:tcPr>
            <w:tcW w:w="727" w:type="dxa"/>
            <w:shd w:val="clear" w:color="auto" w:fill="auto"/>
            <w:tcMar>
              <w:top w:w="15" w:type="dxa"/>
              <w:left w:w="108" w:type="dxa"/>
              <w:bottom w:w="0" w:type="dxa"/>
              <w:right w:w="108" w:type="dxa"/>
            </w:tcMar>
            <w:vAlign w:val="center"/>
            <w:hideMark/>
          </w:tcPr>
          <w:p w14:paraId="3955CB15" w14:textId="16F1D575"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7.3%</w:t>
            </w:r>
          </w:p>
        </w:tc>
        <w:tc>
          <w:tcPr>
            <w:tcW w:w="728" w:type="dxa"/>
            <w:shd w:val="clear" w:color="auto" w:fill="auto"/>
            <w:tcMar>
              <w:top w:w="15" w:type="dxa"/>
              <w:left w:w="108" w:type="dxa"/>
              <w:bottom w:w="0" w:type="dxa"/>
              <w:right w:w="108" w:type="dxa"/>
            </w:tcMar>
            <w:vAlign w:val="center"/>
            <w:hideMark/>
          </w:tcPr>
          <w:p w14:paraId="2B5CA91D" w14:textId="0152E21B"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24513</w:t>
            </w:r>
          </w:p>
        </w:tc>
        <w:tc>
          <w:tcPr>
            <w:tcW w:w="727" w:type="dxa"/>
            <w:shd w:val="clear" w:color="auto" w:fill="auto"/>
            <w:tcMar>
              <w:top w:w="15" w:type="dxa"/>
              <w:left w:w="108" w:type="dxa"/>
              <w:bottom w:w="0" w:type="dxa"/>
              <w:right w:w="108" w:type="dxa"/>
            </w:tcMar>
            <w:vAlign w:val="center"/>
            <w:hideMark/>
          </w:tcPr>
          <w:p w14:paraId="1CD09820" w14:textId="055EAC18"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1.13</w:t>
            </w:r>
          </w:p>
        </w:tc>
        <w:tc>
          <w:tcPr>
            <w:tcW w:w="727" w:type="dxa"/>
            <w:shd w:val="clear" w:color="auto" w:fill="auto"/>
            <w:tcMar>
              <w:top w:w="15" w:type="dxa"/>
              <w:left w:w="108" w:type="dxa"/>
              <w:bottom w:w="0" w:type="dxa"/>
              <w:right w:w="108" w:type="dxa"/>
            </w:tcMar>
            <w:vAlign w:val="center"/>
            <w:hideMark/>
          </w:tcPr>
          <w:p w14:paraId="0968CE42" w14:textId="3C42A3AC"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28.1%</w:t>
            </w:r>
          </w:p>
        </w:tc>
        <w:tc>
          <w:tcPr>
            <w:tcW w:w="728" w:type="dxa"/>
            <w:shd w:val="clear" w:color="auto" w:fill="auto"/>
            <w:tcMar>
              <w:top w:w="15" w:type="dxa"/>
              <w:left w:w="108" w:type="dxa"/>
              <w:bottom w:w="0" w:type="dxa"/>
              <w:right w:w="108" w:type="dxa"/>
            </w:tcMar>
            <w:vAlign w:val="center"/>
            <w:hideMark/>
          </w:tcPr>
          <w:p w14:paraId="14BD6A29" w14:textId="405C2C35"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29616</w:t>
            </w:r>
          </w:p>
        </w:tc>
        <w:tc>
          <w:tcPr>
            <w:tcW w:w="727" w:type="dxa"/>
            <w:shd w:val="clear" w:color="auto" w:fill="auto"/>
            <w:tcMar>
              <w:top w:w="15" w:type="dxa"/>
              <w:left w:w="15" w:type="dxa"/>
              <w:bottom w:w="0" w:type="dxa"/>
              <w:right w:w="15" w:type="dxa"/>
            </w:tcMar>
            <w:vAlign w:val="center"/>
            <w:hideMark/>
          </w:tcPr>
          <w:p w14:paraId="419E5281" w14:textId="2CC65573"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0.2</w:t>
            </w:r>
          </w:p>
        </w:tc>
        <w:tc>
          <w:tcPr>
            <w:tcW w:w="727" w:type="dxa"/>
            <w:shd w:val="clear" w:color="auto" w:fill="auto"/>
            <w:tcMar>
              <w:top w:w="15" w:type="dxa"/>
              <w:left w:w="15" w:type="dxa"/>
              <w:bottom w:w="0" w:type="dxa"/>
              <w:right w:w="15" w:type="dxa"/>
            </w:tcMar>
            <w:vAlign w:val="center"/>
            <w:hideMark/>
          </w:tcPr>
          <w:p w14:paraId="71CFEDC3" w14:textId="50453B43"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4.5%</w:t>
            </w:r>
          </w:p>
        </w:tc>
        <w:tc>
          <w:tcPr>
            <w:tcW w:w="728" w:type="dxa"/>
            <w:shd w:val="clear" w:color="auto" w:fill="auto"/>
            <w:tcMar>
              <w:top w:w="15" w:type="dxa"/>
              <w:left w:w="15" w:type="dxa"/>
              <w:bottom w:w="0" w:type="dxa"/>
              <w:right w:w="15" w:type="dxa"/>
            </w:tcMar>
            <w:vAlign w:val="center"/>
            <w:hideMark/>
          </w:tcPr>
          <w:p w14:paraId="50E135F1" w14:textId="7EF7C1E7"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19877</w:t>
            </w:r>
          </w:p>
        </w:tc>
        <w:tc>
          <w:tcPr>
            <w:tcW w:w="727" w:type="dxa"/>
            <w:shd w:val="clear" w:color="auto" w:fill="auto"/>
            <w:tcMar>
              <w:top w:w="15" w:type="dxa"/>
              <w:left w:w="15" w:type="dxa"/>
              <w:bottom w:w="0" w:type="dxa"/>
              <w:right w:w="15" w:type="dxa"/>
            </w:tcMar>
            <w:vAlign w:val="center"/>
            <w:hideMark/>
          </w:tcPr>
          <w:p w14:paraId="6ADF522A" w14:textId="16635910"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0.17</w:t>
            </w:r>
          </w:p>
        </w:tc>
        <w:tc>
          <w:tcPr>
            <w:tcW w:w="727" w:type="dxa"/>
            <w:shd w:val="clear" w:color="auto" w:fill="auto"/>
            <w:tcMar>
              <w:top w:w="15" w:type="dxa"/>
              <w:left w:w="15" w:type="dxa"/>
              <w:bottom w:w="0" w:type="dxa"/>
              <w:right w:w="15" w:type="dxa"/>
            </w:tcMar>
            <w:vAlign w:val="center"/>
            <w:hideMark/>
          </w:tcPr>
          <w:p w14:paraId="145FF984" w14:textId="4180CB7F"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2.7%</w:t>
            </w:r>
          </w:p>
        </w:tc>
        <w:tc>
          <w:tcPr>
            <w:tcW w:w="728" w:type="dxa"/>
            <w:shd w:val="clear" w:color="auto" w:fill="auto"/>
            <w:tcMar>
              <w:top w:w="15" w:type="dxa"/>
              <w:left w:w="15" w:type="dxa"/>
              <w:bottom w:w="0" w:type="dxa"/>
              <w:right w:w="15" w:type="dxa"/>
            </w:tcMar>
            <w:vAlign w:val="center"/>
            <w:hideMark/>
          </w:tcPr>
          <w:p w14:paraId="40F3F1ED" w14:textId="59AEB1B4"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20608</w:t>
            </w:r>
          </w:p>
        </w:tc>
      </w:tr>
      <w:tr w:rsidR="00F21A73" w:rsidRPr="00F21A73" w14:paraId="0DDCA440" w14:textId="77777777" w:rsidTr="00BE4204">
        <w:trPr>
          <w:trHeight w:val="20"/>
          <w:jc w:val="center"/>
        </w:trPr>
        <w:tc>
          <w:tcPr>
            <w:tcW w:w="1124" w:type="dxa"/>
            <w:shd w:val="clear" w:color="auto" w:fill="auto"/>
            <w:tcMar>
              <w:top w:w="15" w:type="dxa"/>
              <w:left w:w="108" w:type="dxa"/>
              <w:bottom w:w="0" w:type="dxa"/>
              <w:right w:w="108" w:type="dxa"/>
            </w:tcMar>
            <w:vAlign w:val="center"/>
            <w:hideMark/>
          </w:tcPr>
          <w:p w14:paraId="136FCF0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多点</w:t>
            </w:r>
          </w:p>
        </w:tc>
        <w:tc>
          <w:tcPr>
            <w:tcW w:w="727" w:type="dxa"/>
            <w:shd w:val="clear" w:color="auto" w:fill="auto"/>
            <w:tcMar>
              <w:top w:w="15" w:type="dxa"/>
              <w:left w:w="108" w:type="dxa"/>
              <w:bottom w:w="0" w:type="dxa"/>
              <w:right w:w="108" w:type="dxa"/>
            </w:tcMar>
            <w:vAlign w:val="center"/>
            <w:hideMark/>
          </w:tcPr>
          <w:p w14:paraId="436721CE" w14:textId="563A1026"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5.18</w:t>
            </w:r>
          </w:p>
        </w:tc>
        <w:tc>
          <w:tcPr>
            <w:tcW w:w="727" w:type="dxa"/>
            <w:shd w:val="clear" w:color="auto" w:fill="auto"/>
            <w:tcMar>
              <w:top w:w="15" w:type="dxa"/>
              <w:left w:w="108" w:type="dxa"/>
              <w:bottom w:w="0" w:type="dxa"/>
              <w:right w:w="108" w:type="dxa"/>
            </w:tcMar>
            <w:vAlign w:val="center"/>
            <w:hideMark/>
          </w:tcPr>
          <w:p w14:paraId="6688ADE1" w14:textId="3C51C768"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74.9%</w:t>
            </w:r>
          </w:p>
        </w:tc>
        <w:tc>
          <w:tcPr>
            <w:tcW w:w="728" w:type="dxa"/>
            <w:shd w:val="clear" w:color="auto" w:fill="auto"/>
            <w:tcMar>
              <w:top w:w="15" w:type="dxa"/>
              <w:left w:w="108" w:type="dxa"/>
              <w:bottom w:w="0" w:type="dxa"/>
              <w:right w:w="108" w:type="dxa"/>
            </w:tcMar>
            <w:vAlign w:val="center"/>
            <w:hideMark/>
          </w:tcPr>
          <w:p w14:paraId="24838CF9" w14:textId="3A85F146"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5879</w:t>
            </w:r>
          </w:p>
        </w:tc>
        <w:tc>
          <w:tcPr>
            <w:tcW w:w="727" w:type="dxa"/>
            <w:shd w:val="clear" w:color="auto" w:fill="auto"/>
            <w:tcMar>
              <w:top w:w="15" w:type="dxa"/>
              <w:left w:w="108" w:type="dxa"/>
              <w:bottom w:w="0" w:type="dxa"/>
              <w:right w:w="108" w:type="dxa"/>
            </w:tcMar>
            <w:vAlign w:val="center"/>
            <w:hideMark/>
          </w:tcPr>
          <w:p w14:paraId="65C3E613" w14:textId="4493144C"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1.58</w:t>
            </w:r>
          </w:p>
        </w:tc>
        <w:tc>
          <w:tcPr>
            <w:tcW w:w="727" w:type="dxa"/>
            <w:shd w:val="clear" w:color="auto" w:fill="auto"/>
            <w:tcMar>
              <w:top w:w="15" w:type="dxa"/>
              <w:left w:w="108" w:type="dxa"/>
              <w:bottom w:w="0" w:type="dxa"/>
              <w:right w:w="108" w:type="dxa"/>
            </w:tcMar>
            <w:vAlign w:val="center"/>
            <w:hideMark/>
          </w:tcPr>
          <w:p w14:paraId="275E5AE5" w14:textId="7B59C683"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39.3%</w:t>
            </w:r>
          </w:p>
        </w:tc>
        <w:tc>
          <w:tcPr>
            <w:tcW w:w="728" w:type="dxa"/>
            <w:shd w:val="clear" w:color="auto" w:fill="auto"/>
            <w:tcMar>
              <w:top w:w="15" w:type="dxa"/>
              <w:left w:w="108" w:type="dxa"/>
              <w:bottom w:w="0" w:type="dxa"/>
              <w:right w:w="108" w:type="dxa"/>
            </w:tcMar>
            <w:vAlign w:val="center"/>
            <w:hideMark/>
          </w:tcPr>
          <w:p w14:paraId="69D1BD8F" w14:textId="126FE80F"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22415</w:t>
            </w:r>
          </w:p>
        </w:tc>
        <w:tc>
          <w:tcPr>
            <w:tcW w:w="727" w:type="dxa"/>
            <w:shd w:val="clear" w:color="auto" w:fill="auto"/>
            <w:tcMar>
              <w:top w:w="15" w:type="dxa"/>
              <w:left w:w="15" w:type="dxa"/>
              <w:bottom w:w="0" w:type="dxa"/>
              <w:right w:w="15" w:type="dxa"/>
            </w:tcMar>
            <w:vAlign w:val="center"/>
            <w:hideMark/>
          </w:tcPr>
          <w:p w14:paraId="2E6203E5" w14:textId="1BADFA9A"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0.65</w:t>
            </w:r>
          </w:p>
        </w:tc>
        <w:tc>
          <w:tcPr>
            <w:tcW w:w="727" w:type="dxa"/>
            <w:shd w:val="clear" w:color="auto" w:fill="auto"/>
            <w:tcMar>
              <w:top w:w="15" w:type="dxa"/>
              <w:left w:w="15" w:type="dxa"/>
              <w:bottom w:w="0" w:type="dxa"/>
              <w:right w:w="15" w:type="dxa"/>
            </w:tcMar>
            <w:vAlign w:val="center"/>
            <w:hideMark/>
          </w:tcPr>
          <w:p w14:paraId="013C4615" w14:textId="13E67319"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14.3%</w:t>
            </w:r>
          </w:p>
        </w:tc>
        <w:tc>
          <w:tcPr>
            <w:tcW w:w="728" w:type="dxa"/>
            <w:shd w:val="clear" w:color="auto" w:fill="auto"/>
            <w:tcMar>
              <w:top w:w="15" w:type="dxa"/>
              <w:left w:w="15" w:type="dxa"/>
              <w:bottom w:w="0" w:type="dxa"/>
              <w:right w:w="15" w:type="dxa"/>
            </w:tcMar>
            <w:vAlign w:val="center"/>
            <w:hideMark/>
          </w:tcPr>
          <w:p w14:paraId="00593799" w14:textId="07B15BF2"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20379</w:t>
            </w:r>
          </w:p>
        </w:tc>
        <w:tc>
          <w:tcPr>
            <w:tcW w:w="727" w:type="dxa"/>
            <w:shd w:val="clear" w:color="auto" w:fill="auto"/>
            <w:tcMar>
              <w:top w:w="15" w:type="dxa"/>
              <w:left w:w="15" w:type="dxa"/>
              <w:bottom w:w="0" w:type="dxa"/>
              <w:right w:w="15" w:type="dxa"/>
            </w:tcMar>
            <w:vAlign w:val="center"/>
            <w:hideMark/>
          </w:tcPr>
          <w:p w14:paraId="79B6A340" w14:textId="17A7BA1E"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4.26</w:t>
            </w:r>
          </w:p>
        </w:tc>
        <w:tc>
          <w:tcPr>
            <w:tcW w:w="727" w:type="dxa"/>
            <w:shd w:val="clear" w:color="auto" w:fill="auto"/>
            <w:tcMar>
              <w:top w:w="15" w:type="dxa"/>
              <w:left w:w="15" w:type="dxa"/>
              <w:bottom w:w="0" w:type="dxa"/>
              <w:right w:w="15" w:type="dxa"/>
            </w:tcMar>
            <w:vAlign w:val="center"/>
            <w:hideMark/>
          </w:tcPr>
          <w:p w14:paraId="6EA1BC34" w14:textId="009C24B4"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66.5%</w:t>
            </w:r>
          </w:p>
        </w:tc>
        <w:tc>
          <w:tcPr>
            <w:tcW w:w="728" w:type="dxa"/>
            <w:shd w:val="clear" w:color="auto" w:fill="auto"/>
            <w:tcMar>
              <w:top w:w="15" w:type="dxa"/>
              <w:left w:w="15" w:type="dxa"/>
              <w:bottom w:w="0" w:type="dxa"/>
              <w:right w:w="15" w:type="dxa"/>
            </w:tcMar>
            <w:vAlign w:val="center"/>
            <w:hideMark/>
          </w:tcPr>
          <w:p w14:paraId="4DBE0542" w14:textId="60F3EA4A"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20465</w:t>
            </w:r>
          </w:p>
        </w:tc>
      </w:tr>
      <w:tr w:rsidR="00F21A73" w:rsidRPr="00F21A73" w14:paraId="635EBAFD" w14:textId="77777777" w:rsidTr="00BE4204">
        <w:trPr>
          <w:trHeight w:val="20"/>
          <w:jc w:val="center"/>
        </w:trPr>
        <w:tc>
          <w:tcPr>
            <w:tcW w:w="1124" w:type="dxa"/>
            <w:shd w:val="clear" w:color="auto" w:fill="auto"/>
            <w:tcMar>
              <w:top w:w="15" w:type="dxa"/>
              <w:left w:w="108" w:type="dxa"/>
              <w:bottom w:w="0" w:type="dxa"/>
              <w:right w:w="108" w:type="dxa"/>
            </w:tcMar>
            <w:vAlign w:val="center"/>
            <w:hideMark/>
          </w:tcPr>
          <w:p w14:paraId="6495D49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生态涵养区</w:t>
            </w:r>
          </w:p>
        </w:tc>
        <w:tc>
          <w:tcPr>
            <w:tcW w:w="727" w:type="dxa"/>
            <w:shd w:val="clear" w:color="auto" w:fill="auto"/>
            <w:tcMar>
              <w:top w:w="15" w:type="dxa"/>
              <w:left w:w="108" w:type="dxa"/>
              <w:bottom w:w="0" w:type="dxa"/>
              <w:right w:w="108" w:type="dxa"/>
            </w:tcMar>
            <w:vAlign w:val="center"/>
            <w:hideMark/>
          </w:tcPr>
          <w:p w14:paraId="630A48B3" w14:textId="0304E47A"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0.45</w:t>
            </w:r>
          </w:p>
        </w:tc>
        <w:tc>
          <w:tcPr>
            <w:tcW w:w="727" w:type="dxa"/>
            <w:shd w:val="clear" w:color="auto" w:fill="auto"/>
            <w:tcMar>
              <w:top w:w="15" w:type="dxa"/>
              <w:left w:w="108" w:type="dxa"/>
              <w:bottom w:w="0" w:type="dxa"/>
              <w:right w:w="108" w:type="dxa"/>
            </w:tcMar>
            <w:vAlign w:val="center"/>
            <w:hideMark/>
          </w:tcPr>
          <w:p w14:paraId="1C93E7AD" w14:textId="1BFD1848"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6.5%</w:t>
            </w:r>
          </w:p>
        </w:tc>
        <w:tc>
          <w:tcPr>
            <w:tcW w:w="728" w:type="dxa"/>
            <w:shd w:val="clear" w:color="auto" w:fill="auto"/>
            <w:tcMar>
              <w:top w:w="15" w:type="dxa"/>
              <w:left w:w="108" w:type="dxa"/>
              <w:bottom w:w="0" w:type="dxa"/>
              <w:right w:w="108" w:type="dxa"/>
            </w:tcMar>
            <w:vAlign w:val="center"/>
            <w:hideMark/>
          </w:tcPr>
          <w:p w14:paraId="712B99DB" w14:textId="17196765"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21436</w:t>
            </w:r>
          </w:p>
        </w:tc>
        <w:tc>
          <w:tcPr>
            <w:tcW w:w="727" w:type="dxa"/>
            <w:shd w:val="clear" w:color="auto" w:fill="auto"/>
            <w:tcMar>
              <w:top w:w="15" w:type="dxa"/>
              <w:left w:w="108" w:type="dxa"/>
              <w:bottom w:w="0" w:type="dxa"/>
              <w:right w:w="108" w:type="dxa"/>
            </w:tcMar>
            <w:vAlign w:val="center"/>
            <w:hideMark/>
          </w:tcPr>
          <w:p w14:paraId="30BA67BC" w14:textId="5794E17C"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0.40</w:t>
            </w:r>
          </w:p>
        </w:tc>
        <w:tc>
          <w:tcPr>
            <w:tcW w:w="727" w:type="dxa"/>
            <w:shd w:val="clear" w:color="auto" w:fill="auto"/>
            <w:tcMar>
              <w:top w:w="15" w:type="dxa"/>
              <w:left w:w="108" w:type="dxa"/>
              <w:bottom w:w="0" w:type="dxa"/>
              <w:right w:w="108" w:type="dxa"/>
            </w:tcMar>
            <w:vAlign w:val="center"/>
            <w:hideMark/>
          </w:tcPr>
          <w:p w14:paraId="7A2A76D4" w14:textId="72F7BDB6"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10.0%</w:t>
            </w:r>
          </w:p>
        </w:tc>
        <w:tc>
          <w:tcPr>
            <w:tcW w:w="728" w:type="dxa"/>
            <w:shd w:val="clear" w:color="auto" w:fill="auto"/>
            <w:tcMar>
              <w:top w:w="15" w:type="dxa"/>
              <w:left w:w="108" w:type="dxa"/>
              <w:bottom w:w="0" w:type="dxa"/>
              <w:right w:w="108" w:type="dxa"/>
            </w:tcMar>
            <w:vAlign w:val="center"/>
            <w:hideMark/>
          </w:tcPr>
          <w:p w14:paraId="4A1D938F" w14:textId="63FF3BFA"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18354</w:t>
            </w:r>
          </w:p>
        </w:tc>
        <w:tc>
          <w:tcPr>
            <w:tcW w:w="727" w:type="dxa"/>
            <w:shd w:val="clear" w:color="auto" w:fill="auto"/>
            <w:tcMar>
              <w:top w:w="15" w:type="dxa"/>
              <w:left w:w="15" w:type="dxa"/>
              <w:bottom w:w="0" w:type="dxa"/>
              <w:right w:w="15" w:type="dxa"/>
            </w:tcMar>
            <w:vAlign w:val="center"/>
            <w:hideMark/>
          </w:tcPr>
          <w:p w14:paraId="6BB2A831" w14:textId="514DB3C5"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0.38</w:t>
            </w:r>
          </w:p>
        </w:tc>
        <w:tc>
          <w:tcPr>
            <w:tcW w:w="727" w:type="dxa"/>
            <w:shd w:val="clear" w:color="auto" w:fill="auto"/>
            <w:tcMar>
              <w:top w:w="15" w:type="dxa"/>
              <w:left w:w="15" w:type="dxa"/>
              <w:bottom w:w="0" w:type="dxa"/>
              <w:right w:w="15" w:type="dxa"/>
            </w:tcMar>
            <w:vAlign w:val="center"/>
            <w:hideMark/>
          </w:tcPr>
          <w:p w14:paraId="3FEB5870" w14:textId="240E3B8E"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8.4%</w:t>
            </w:r>
          </w:p>
        </w:tc>
        <w:tc>
          <w:tcPr>
            <w:tcW w:w="728" w:type="dxa"/>
            <w:shd w:val="clear" w:color="auto" w:fill="auto"/>
            <w:tcMar>
              <w:top w:w="15" w:type="dxa"/>
              <w:left w:w="15" w:type="dxa"/>
              <w:bottom w:w="0" w:type="dxa"/>
              <w:right w:w="15" w:type="dxa"/>
            </w:tcMar>
            <w:vAlign w:val="center"/>
            <w:hideMark/>
          </w:tcPr>
          <w:p w14:paraId="42AC853F" w14:textId="54702ADF"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21715</w:t>
            </w:r>
          </w:p>
        </w:tc>
        <w:tc>
          <w:tcPr>
            <w:tcW w:w="727" w:type="dxa"/>
            <w:shd w:val="clear" w:color="auto" w:fill="auto"/>
            <w:tcMar>
              <w:top w:w="15" w:type="dxa"/>
              <w:left w:w="15" w:type="dxa"/>
              <w:bottom w:w="0" w:type="dxa"/>
              <w:right w:w="15" w:type="dxa"/>
            </w:tcMar>
            <w:vAlign w:val="center"/>
            <w:hideMark/>
          </w:tcPr>
          <w:p w14:paraId="6F80A371" w14:textId="40E71D2B"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1.23</w:t>
            </w:r>
          </w:p>
        </w:tc>
        <w:tc>
          <w:tcPr>
            <w:tcW w:w="727" w:type="dxa"/>
            <w:shd w:val="clear" w:color="auto" w:fill="auto"/>
            <w:tcMar>
              <w:top w:w="15" w:type="dxa"/>
              <w:left w:w="15" w:type="dxa"/>
              <w:bottom w:w="0" w:type="dxa"/>
              <w:right w:w="15" w:type="dxa"/>
            </w:tcMar>
            <w:vAlign w:val="center"/>
            <w:hideMark/>
          </w:tcPr>
          <w:p w14:paraId="350B12EC" w14:textId="71CE59AB"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19.2%</w:t>
            </w:r>
          </w:p>
        </w:tc>
        <w:tc>
          <w:tcPr>
            <w:tcW w:w="728" w:type="dxa"/>
            <w:shd w:val="clear" w:color="auto" w:fill="auto"/>
            <w:tcMar>
              <w:top w:w="15" w:type="dxa"/>
              <w:left w:w="15" w:type="dxa"/>
              <w:bottom w:w="0" w:type="dxa"/>
              <w:right w:w="15" w:type="dxa"/>
            </w:tcMar>
            <w:vAlign w:val="center"/>
            <w:hideMark/>
          </w:tcPr>
          <w:p w14:paraId="04E1BEBB" w14:textId="74BCFAE9"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16553</w:t>
            </w:r>
          </w:p>
        </w:tc>
      </w:tr>
      <w:tr w:rsidR="00F21A73" w:rsidRPr="00F21A73" w14:paraId="3C1CB5BB" w14:textId="77777777" w:rsidTr="00BE4204">
        <w:trPr>
          <w:trHeight w:val="20"/>
          <w:jc w:val="center"/>
        </w:trPr>
        <w:tc>
          <w:tcPr>
            <w:tcW w:w="1124" w:type="dxa"/>
            <w:shd w:val="clear" w:color="auto" w:fill="auto"/>
            <w:tcMar>
              <w:top w:w="15" w:type="dxa"/>
              <w:left w:w="108" w:type="dxa"/>
              <w:bottom w:w="0" w:type="dxa"/>
              <w:right w:w="108" w:type="dxa"/>
            </w:tcMar>
            <w:vAlign w:val="center"/>
            <w:hideMark/>
          </w:tcPr>
          <w:p w14:paraId="443858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合计</w:t>
            </w:r>
          </w:p>
        </w:tc>
        <w:tc>
          <w:tcPr>
            <w:tcW w:w="727" w:type="dxa"/>
            <w:shd w:val="clear" w:color="auto" w:fill="auto"/>
            <w:tcMar>
              <w:top w:w="15" w:type="dxa"/>
              <w:left w:w="108" w:type="dxa"/>
              <w:bottom w:w="0" w:type="dxa"/>
              <w:right w:w="108" w:type="dxa"/>
            </w:tcMar>
            <w:vAlign w:val="center"/>
            <w:hideMark/>
          </w:tcPr>
          <w:p w14:paraId="40A5F3C4" w14:textId="307C2D9B"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6.92</w:t>
            </w:r>
          </w:p>
        </w:tc>
        <w:tc>
          <w:tcPr>
            <w:tcW w:w="727" w:type="dxa"/>
            <w:shd w:val="clear" w:color="auto" w:fill="auto"/>
            <w:tcMar>
              <w:top w:w="15" w:type="dxa"/>
              <w:left w:w="108" w:type="dxa"/>
              <w:bottom w:w="0" w:type="dxa"/>
              <w:right w:w="108" w:type="dxa"/>
            </w:tcMar>
            <w:vAlign w:val="center"/>
            <w:hideMark/>
          </w:tcPr>
          <w:p w14:paraId="398584B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728" w:type="dxa"/>
            <w:shd w:val="clear" w:color="auto" w:fill="auto"/>
            <w:tcMar>
              <w:top w:w="15" w:type="dxa"/>
              <w:left w:w="108" w:type="dxa"/>
              <w:bottom w:w="0" w:type="dxa"/>
              <w:right w:w="108" w:type="dxa"/>
            </w:tcMar>
            <w:vAlign w:val="center"/>
            <w:hideMark/>
          </w:tcPr>
          <w:p w14:paraId="52402FA6" w14:textId="5C2F5583"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11545</w:t>
            </w:r>
          </w:p>
        </w:tc>
        <w:tc>
          <w:tcPr>
            <w:tcW w:w="727" w:type="dxa"/>
            <w:shd w:val="clear" w:color="auto" w:fill="auto"/>
            <w:tcMar>
              <w:top w:w="15" w:type="dxa"/>
              <w:left w:w="108" w:type="dxa"/>
              <w:bottom w:w="0" w:type="dxa"/>
              <w:right w:w="108" w:type="dxa"/>
            </w:tcMar>
            <w:vAlign w:val="center"/>
            <w:hideMark/>
          </w:tcPr>
          <w:p w14:paraId="0370D9BC" w14:textId="4B4760FA"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1.03</w:t>
            </w:r>
          </w:p>
        </w:tc>
        <w:tc>
          <w:tcPr>
            <w:tcW w:w="727" w:type="dxa"/>
            <w:shd w:val="clear" w:color="auto" w:fill="auto"/>
            <w:tcMar>
              <w:top w:w="15" w:type="dxa"/>
              <w:left w:w="108" w:type="dxa"/>
              <w:bottom w:w="0" w:type="dxa"/>
              <w:right w:w="108" w:type="dxa"/>
            </w:tcMar>
            <w:vAlign w:val="center"/>
            <w:hideMark/>
          </w:tcPr>
          <w:p w14:paraId="1B5DC06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728" w:type="dxa"/>
            <w:shd w:val="clear" w:color="auto" w:fill="auto"/>
            <w:tcMar>
              <w:top w:w="15" w:type="dxa"/>
              <w:left w:w="108" w:type="dxa"/>
              <w:bottom w:w="0" w:type="dxa"/>
              <w:right w:w="108" w:type="dxa"/>
            </w:tcMar>
            <w:vAlign w:val="center"/>
            <w:hideMark/>
          </w:tcPr>
          <w:p w14:paraId="76AA6D8E" w14:textId="546E3AA4"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32654</w:t>
            </w:r>
          </w:p>
        </w:tc>
        <w:tc>
          <w:tcPr>
            <w:tcW w:w="727" w:type="dxa"/>
            <w:shd w:val="clear" w:color="auto" w:fill="auto"/>
            <w:tcMar>
              <w:top w:w="15" w:type="dxa"/>
              <w:left w:w="15" w:type="dxa"/>
              <w:bottom w:w="0" w:type="dxa"/>
              <w:right w:w="15" w:type="dxa"/>
            </w:tcMar>
            <w:vAlign w:val="center"/>
            <w:hideMark/>
          </w:tcPr>
          <w:p w14:paraId="0339C764" w14:textId="3CD0B8D1"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4.56</w:t>
            </w:r>
          </w:p>
        </w:tc>
        <w:tc>
          <w:tcPr>
            <w:tcW w:w="727" w:type="dxa"/>
            <w:shd w:val="clear" w:color="auto" w:fill="auto"/>
            <w:tcMar>
              <w:top w:w="15" w:type="dxa"/>
              <w:left w:w="15" w:type="dxa"/>
              <w:bottom w:w="0" w:type="dxa"/>
              <w:right w:w="15" w:type="dxa"/>
            </w:tcMar>
            <w:vAlign w:val="center"/>
            <w:hideMark/>
          </w:tcPr>
          <w:p w14:paraId="5AA302E5" w14:textId="36C89F0E" w:rsidR="00986958" w:rsidRPr="00F21A73" w:rsidRDefault="00F21A73"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w:t>
            </w:r>
            <w:r w:rsidR="00986958" w:rsidRPr="00F21A73">
              <w:rPr>
                <w:rFonts w:ascii="Arial" w:eastAsia="宋体" w:hAnsi="Arial" w:cs="Arial"/>
                <w:sz w:val="18"/>
                <w:szCs w:val="18"/>
              </w:rPr>
              <w:t>00%</w:t>
            </w:r>
          </w:p>
        </w:tc>
        <w:tc>
          <w:tcPr>
            <w:tcW w:w="728" w:type="dxa"/>
            <w:shd w:val="clear" w:color="auto" w:fill="auto"/>
            <w:tcMar>
              <w:top w:w="15" w:type="dxa"/>
              <w:left w:w="15" w:type="dxa"/>
              <w:bottom w:w="0" w:type="dxa"/>
              <w:right w:w="15" w:type="dxa"/>
            </w:tcMar>
            <w:vAlign w:val="center"/>
            <w:hideMark/>
          </w:tcPr>
          <w:p w14:paraId="3AB2F48B" w14:textId="21CEF94B"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31849</w:t>
            </w:r>
          </w:p>
        </w:tc>
        <w:tc>
          <w:tcPr>
            <w:tcW w:w="727" w:type="dxa"/>
            <w:shd w:val="clear" w:color="auto" w:fill="auto"/>
            <w:tcMar>
              <w:top w:w="15" w:type="dxa"/>
              <w:left w:w="15" w:type="dxa"/>
              <w:bottom w:w="0" w:type="dxa"/>
              <w:right w:w="15" w:type="dxa"/>
            </w:tcMar>
            <w:vAlign w:val="center"/>
            <w:hideMark/>
          </w:tcPr>
          <w:p w14:paraId="7E5C51CF" w14:textId="4ABADBAA"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6.41</w:t>
            </w:r>
          </w:p>
        </w:tc>
        <w:tc>
          <w:tcPr>
            <w:tcW w:w="727" w:type="dxa"/>
            <w:shd w:val="clear" w:color="auto" w:fill="auto"/>
            <w:tcMar>
              <w:top w:w="15" w:type="dxa"/>
              <w:left w:w="15" w:type="dxa"/>
              <w:bottom w:w="0" w:type="dxa"/>
              <w:right w:w="15" w:type="dxa"/>
            </w:tcMar>
            <w:vAlign w:val="center"/>
            <w:hideMark/>
          </w:tcPr>
          <w:p w14:paraId="36BB5FD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728" w:type="dxa"/>
            <w:shd w:val="clear" w:color="auto" w:fill="auto"/>
            <w:tcMar>
              <w:top w:w="15" w:type="dxa"/>
              <w:left w:w="15" w:type="dxa"/>
              <w:bottom w:w="0" w:type="dxa"/>
              <w:right w:w="15" w:type="dxa"/>
            </w:tcMar>
            <w:vAlign w:val="center"/>
            <w:hideMark/>
          </w:tcPr>
          <w:p w14:paraId="4D57CB3D" w14:textId="5EC6BD8C" w:rsidR="00986958" w:rsidRPr="00F21A73" w:rsidRDefault="00BE4204" w:rsidP="00F8141B">
            <w:pPr>
              <w:snapToGrid w:val="0"/>
              <w:spacing w:line="240" w:lineRule="atLeast"/>
              <w:jc w:val="center"/>
              <w:rPr>
                <w:rFonts w:ascii="Arial" w:eastAsia="宋体" w:hAnsi="Arial" w:cs="Arial"/>
                <w:sz w:val="18"/>
                <w:szCs w:val="18"/>
              </w:rPr>
            </w:pPr>
            <w:r>
              <w:rPr>
                <w:rFonts w:ascii="Arial" w:eastAsia="宋体" w:hAnsi="Arial" w:cs="Arial"/>
                <w:sz w:val="18"/>
                <w:szCs w:val="18"/>
              </w:rPr>
              <w:t>20228</w:t>
            </w:r>
          </w:p>
        </w:tc>
      </w:tr>
    </w:tbl>
    <w:p w14:paraId="2D31AB87" w14:textId="32DEC8B5" w:rsidR="00986958" w:rsidRPr="00F21A73" w:rsidRDefault="00BE4204" w:rsidP="00BE4204">
      <w:pPr>
        <w:spacing w:line="360" w:lineRule="auto"/>
        <w:ind w:firstLineChars="200" w:firstLine="420"/>
        <w:rPr>
          <w:rFonts w:ascii="Arial" w:eastAsia="宋体" w:hAnsi="Arial" w:cs="Arial"/>
        </w:rPr>
      </w:pPr>
      <w:r w:rsidRPr="00BE4204">
        <w:rPr>
          <w:rFonts w:ascii="Arial" w:eastAsia="宋体" w:hAnsi="Arial" w:cs="Arial" w:hint="eastAsia"/>
        </w:rPr>
        <w:t>10</w:t>
      </w:r>
      <w:r w:rsidRPr="00BE4204">
        <w:rPr>
          <w:rFonts w:ascii="Arial" w:eastAsia="宋体" w:hAnsi="Arial" w:cs="Arial" w:hint="eastAsia"/>
        </w:rPr>
        <w:t>月，多点区域销量占比大，中心城区销量占比减少；各区域均价因当期备案项目差异波动，尤其中心城区月度间差异较大。</w:t>
      </w:r>
    </w:p>
    <w:p w14:paraId="1A2D3652" w14:textId="551BB231" w:rsidR="000A59EB" w:rsidRPr="00F21A73" w:rsidRDefault="00FD45AE" w:rsidP="00BA178D">
      <w:pPr>
        <w:widowControl/>
        <w:spacing w:line="360" w:lineRule="auto"/>
        <w:ind w:firstLineChars="200" w:firstLine="420"/>
        <w:jc w:val="left"/>
        <w:rPr>
          <w:rFonts w:ascii="Arial" w:eastAsia="宋体" w:hAnsi="Arial" w:cs="Arial"/>
        </w:rPr>
      </w:pPr>
      <w:r>
        <w:rPr>
          <w:rFonts w:ascii="Arial" w:eastAsia="宋体" w:hAnsi="Arial" w:cs="Arial"/>
        </w:rPr>
        <w:t>5</w:t>
      </w:r>
      <w:r w:rsidR="00C35D21" w:rsidRPr="00F21A73">
        <w:rPr>
          <w:rFonts w:ascii="Arial" w:eastAsia="宋体" w:hAnsi="Arial" w:cs="Arial"/>
        </w:rPr>
        <w:t>.</w:t>
      </w:r>
      <w:r w:rsidR="00C35D21" w:rsidRPr="00F21A73">
        <w:rPr>
          <w:rFonts w:ascii="Arial" w:eastAsia="宋体" w:hAnsi="Arial" w:cs="Arial"/>
        </w:rPr>
        <w:t>小结</w:t>
      </w:r>
      <w:bookmarkStart w:id="9" w:name="_Toc57364381"/>
    </w:p>
    <w:p w14:paraId="03750725" w14:textId="3AA81303" w:rsidR="006C4D23" w:rsidRPr="006C4D23" w:rsidRDefault="00986958" w:rsidP="005C21B0">
      <w:pPr>
        <w:pStyle w:val="2"/>
        <w:numPr>
          <w:ilvl w:val="0"/>
          <w:numId w:val="26"/>
        </w:numPr>
        <w:rPr>
          <w:rFonts w:ascii="Arial" w:eastAsia="宋体" w:hAnsi="Arial" w:cs="Arial"/>
        </w:rPr>
      </w:pPr>
      <w:r w:rsidRPr="006C4D23">
        <w:rPr>
          <w:rFonts w:ascii="Arial" w:eastAsia="宋体" w:hAnsi="Arial" w:cs="Arial"/>
        </w:rPr>
        <w:t xml:space="preserve"> </w:t>
      </w:r>
      <w:r w:rsidR="006C4D23" w:rsidRPr="006C4D23">
        <w:rPr>
          <w:rFonts w:ascii="Arial" w:eastAsia="宋体" w:hAnsi="Arial" w:cs="Arial" w:hint="eastAsia"/>
        </w:rPr>
        <w:t>1-10</w:t>
      </w:r>
      <w:r w:rsidR="006C4D23" w:rsidRPr="006C4D23">
        <w:rPr>
          <w:rFonts w:ascii="Arial" w:eastAsia="宋体" w:hAnsi="Arial" w:cs="Arial" w:hint="eastAsia"/>
        </w:rPr>
        <w:t>月新建住宅累计销量同比增幅放缓，</w:t>
      </w:r>
      <w:r w:rsidR="006C4D23" w:rsidRPr="006C4D23">
        <w:rPr>
          <w:rFonts w:ascii="Arial" w:eastAsia="宋体" w:hAnsi="Arial" w:cs="Arial" w:hint="eastAsia"/>
        </w:rPr>
        <w:t>10</w:t>
      </w:r>
      <w:r w:rsidR="006C4D23" w:rsidRPr="006C4D23">
        <w:rPr>
          <w:rFonts w:ascii="Arial" w:eastAsia="宋体" w:hAnsi="Arial" w:cs="Arial" w:hint="eastAsia"/>
        </w:rPr>
        <w:t>月</w:t>
      </w:r>
      <w:proofErr w:type="gramStart"/>
      <w:r w:rsidR="006C4D23" w:rsidRPr="006C4D23">
        <w:rPr>
          <w:rFonts w:ascii="Arial" w:eastAsia="宋体" w:hAnsi="Arial" w:cs="Arial" w:hint="eastAsia"/>
        </w:rPr>
        <w:t>销量环</w:t>
      </w:r>
      <w:proofErr w:type="gramEnd"/>
      <w:r w:rsidR="006C4D23" w:rsidRPr="006C4D23">
        <w:rPr>
          <w:rFonts w:ascii="Arial" w:eastAsia="宋体" w:hAnsi="Arial" w:cs="Arial" w:hint="eastAsia"/>
        </w:rPr>
        <w:t>比减少，新政对新房市场刺激效果有限，</w:t>
      </w:r>
      <w:proofErr w:type="gramStart"/>
      <w:r w:rsidR="006C4D23" w:rsidRPr="006C4D23">
        <w:rPr>
          <w:rFonts w:ascii="Arial" w:eastAsia="宋体" w:hAnsi="Arial" w:cs="Arial" w:hint="eastAsia"/>
        </w:rPr>
        <w:t>房价环</w:t>
      </w:r>
      <w:proofErr w:type="gramEnd"/>
      <w:r w:rsidR="006C4D23" w:rsidRPr="006C4D23">
        <w:rPr>
          <w:rFonts w:ascii="Arial" w:eastAsia="宋体" w:hAnsi="Arial" w:cs="Arial" w:hint="eastAsia"/>
        </w:rPr>
        <w:t>比微跌、同比涨幅继续减少。</w:t>
      </w:r>
    </w:p>
    <w:p w14:paraId="7E651345" w14:textId="2101031A" w:rsidR="006C4D23" w:rsidRPr="006C4D23" w:rsidRDefault="006C4D23" w:rsidP="00693FB9">
      <w:pPr>
        <w:pStyle w:val="2"/>
        <w:numPr>
          <w:ilvl w:val="0"/>
          <w:numId w:val="26"/>
        </w:numPr>
        <w:rPr>
          <w:rFonts w:ascii="Arial" w:eastAsia="宋体" w:hAnsi="Arial" w:cs="Arial"/>
        </w:rPr>
      </w:pPr>
      <w:r w:rsidRPr="006C4D23">
        <w:rPr>
          <w:rFonts w:ascii="Arial" w:eastAsia="宋体" w:hAnsi="Arial" w:cs="Arial" w:hint="eastAsia"/>
        </w:rPr>
        <w:t>二手房签约量在</w:t>
      </w:r>
      <w:r w:rsidRPr="006C4D23">
        <w:rPr>
          <w:rFonts w:ascii="Arial" w:eastAsia="宋体" w:hAnsi="Arial" w:cs="Arial"/>
        </w:rPr>
        <w:t>9</w:t>
      </w:r>
      <w:r w:rsidRPr="006C4D23">
        <w:rPr>
          <w:rFonts w:ascii="Arial" w:eastAsia="宋体" w:hAnsi="Arial" w:cs="Arial" w:hint="eastAsia"/>
        </w:rPr>
        <w:t>月大幅增加后，</w:t>
      </w:r>
      <w:r w:rsidRPr="006C4D23">
        <w:rPr>
          <w:rFonts w:ascii="Arial" w:eastAsia="宋体" w:hAnsi="Arial" w:cs="Arial"/>
        </w:rPr>
        <w:t>10</w:t>
      </w:r>
      <w:r w:rsidRPr="006C4D23">
        <w:rPr>
          <w:rFonts w:ascii="Arial" w:eastAsia="宋体" w:hAnsi="Arial" w:cs="Arial" w:hint="eastAsia"/>
        </w:rPr>
        <w:t>月回落，新政效果未能延续，二手房价格</w:t>
      </w:r>
      <w:r w:rsidRPr="006C4D23">
        <w:rPr>
          <w:rFonts w:ascii="Arial" w:eastAsia="宋体" w:hAnsi="Arial" w:cs="Arial"/>
        </w:rPr>
        <w:t>10</w:t>
      </w:r>
      <w:r w:rsidRPr="006C4D23">
        <w:rPr>
          <w:rFonts w:ascii="Arial" w:eastAsia="宋体" w:hAnsi="Arial" w:cs="Arial" w:hint="eastAsia"/>
        </w:rPr>
        <w:t>月环比、同比均为下跌。</w:t>
      </w:r>
    </w:p>
    <w:p w14:paraId="71719F29" w14:textId="77C547F5" w:rsidR="006C4D23" w:rsidRPr="006C4D23" w:rsidRDefault="006C4D23" w:rsidP="00B213B3">
      <w:pPr>
        <w:pStyle w:val="2"/>
        <w:numPr>
          <w:ilvl w:val="0"/>
          <w:numId w:val="26"/>
        </w:numPr>
        <w:rPr>
          <w:rFonts w:ascii="Arial" w:eastAsia="宋体" w:hAnsi="Arial" w:cs="Arial"/>
        </w:rPr>
      </w:pPr>
      <w:r w:rsidRPr="006C4D23">
        <w:rPr>
          <w:rFonts w:ascii="Arial" w:eastAsia="宋体" w:hAnsi="Arial" w:cs="Arial"/>
        </w:rPr>
        <w:t>1-10</w:t>
      </w:r>
      <w:r w:rsidRPr="006C4D23">
        <w:rPr>
          <w:rFonts w:ascii="Arial" w:eastAsia="宋体" w:hAnsi="Arial" w:cs="Arial" w:hint="eastAsia"/>
        </w:rPr>
        <w:t>月新建商业房地产销量同比减少，竣工量同比增加，社会消费品零售总额增速尚未恢复，消费复苏乏力，市场短期仍面临较大的压力。</w:t>
      </w:r>
    </w:p>
    <w:p w14:paraId="486E27CB" w14:textId="2E229ADD" w:rsidR="000A59EB" w:rsidRPr="006C4D23" w:rsidRDefault="006C4D23" w:rsidP="00B8614D">
      <w:pPr>
        <w:pStyle w:val="2"/>
        <w:numPr>
          <w:ilvl w:val="0"/>
          <w:numId w:val="26"/>
        </w:numPr>
        <w:rPr>
          <w:rFonts w:ascii="Arial" w:eastAsia="宋体" w:hAnsi="Arial" w:cs="Arial"/>
        </w:rPr>
      </w:pPr>
      <w:r w:rsidRPr="006C4D23">
        <w:rPr>
          <w:rFonts w:ascii="Arial" w:eastAsia="宋体" w:hAnsi="Arial" w:cs="Arial"/>
        </w:rPr>
        <w:t>1-10</w:t>
      </w:r>
      <w:r w:rsidRPr="006C4D23">
        <w:rPr>
          <w:rFonts w:ascii="Arial" w:eastAsia="宋体" w:hAnsi="Arial" w:cs="Arial" w:hint="eastAsia"/>
        </w:rPr>
        <w:t>月新建写字楼销量、竣工量同比减少，累积新建供应量较大以及存量项目改造入市，经济尚在恢复下需求不振，市场短期也处于供过于求的状况。</w:t>
      </w:r>
      <w:r w:rsidR="00986958" w:rsidRPr="006C4D23">
        <w:rPr>
          <w:rFonts w:ascii="Arial" w:eastAsia="宋体" w:hAnsi="Arial" w:cs="Arial"/>
        </w:rPr>
        <w:t>。</w:t>
      </w:r>
    </w:p>
    <w:p w14:paraId="3C24C850" w14:textId="44F95FE0" w:rsidR="00B36617" w:rsidRPr="00F21A73" w:rsidRDefault="000E2ACA" w:rsidP="000A59EB">
      <w:pPr>
        <w:pStyle w:val="1"/>
        <w:rPr>
          <w:rFonts w:ascii="Arial" w:eastAsia="宋体" w:hAnsi="Arial" w:cs="Arial"/>
        </w:rPr>
      </w:pPr>
      <w:r w:rsidRPr="00F21A73">
        <w:rPr>
          <w:rFonts w:ascii="Arial" w:eastAsia="宋体" w:hAnsi="Arial" w:cs="Arial"/>
        </w:rPr>
        <w:t>三、</w:t>
      </w:r>
      <w:r w:rsidR="00B36617" w:rsidRPr="00F21A73">
        <w:rPr>
          <w:rFonts w:ascii="Arial" w:eastAsia="宋体" w:hAnsi="Arial" w:cs="Arial"/>
        </w:rPr>
        <w:t>市场展望</w:t>
      </w:r>
      <w:bookmarkEnd w:id="9"/>
    </w:p>
    <w:p w14:paraId="2F2711FE" w14:textId="03FFAA79" w:rsidR="006C4D23" w:rsidRPr="006C4D23" w:rsidRDefault="006C4D23" w:rsidP="009D5334">
      <w:pPr>
        <w:tabs>
          <w:tab w:val="left" w:pos="426"/>
        </w:tabs>
        <w:wordWrap w:val="0"/>
        <w:overflowPunct w:val="0"/>
        <w:snapToGrid w:val="0"/>
        <w:spacing w:line="360" w:lineRule="auto"/>
        <w:ind w:firstLineChars="200" w:firstLine="420"/>
        <w:rPr>
          <w:rFonts w:ascii="Arial" w:eastAsia="宋体" w:hAnsi="Arial" w:cs="Arial"/>
        </w:rPr>
      </w:pPr>
      <w:r w:rsidRPr="006C4D23">
        <w:rPr>
          <w:rFonts w:ascii="Arial" w:eastAsia="宋体" w:hAnsi="Arial" w:cs="Arial" w:hint="eastAsia"/>
        </w:rPr>
        <w:t>新建商品住宅累计销量增速持续放缓，二手房签约量在</w:t>
      </w:r>
      <w:r w:rsidRPr="006C4D23">
        <w:rPr>
          <w:rFonts w:ascii="Arial" w:eastAsia="宋体" w:hAnsi="Arial" w:cs="Arial" w:hint="eastAsia"/>
        </w:rPr>
        <w:t>9</w:t>
      </w:r>
      <w:r w:rsidRPr="006C4D23">
        <w:rPr>
          <w:rFonts w:ascii="Arial" w:eastAsia="宋体" w:hAnsi="Arial" w:cs="Arial" w:hint="eastAsia"/>
        </w:rPr>
        <w:t>月快速攀升</w:t>
      </w:r>
      <w:proofErr w:type="gramStart"/>
      <w:r w:rsidRPr="006C4D23">
        <w:rPr>
          <w:rFonts w:ascii="Arial" w:eastAsia="宋体" w:hAnsi="Arial" w:cs="Arial" w:hint="eastAsia"/>
        </w:rPr>
        <w:t>后</w:t>
      </w:r>
      <w:r w:rsidRPr="006C4D23">
        <w:rPr>
          <w:rFonts w:ascii="Arial" w:eastAsia="宋体" w:hAnsi="Arial" w:cs="Arial" w:hint="eastAsia"/>
        </w:rPr>
        <w:t>10</w:t>
      </w:r>
      <w:r w:rsidRPr="006C4D23">
        <w:rPr>
          <w:rFonts w:ascii="Arial" w:eastAsia="宋体" w:hAnsi="Arial" w:cs="Arial" w:hint="eastAsia"/>
        </w:rPr>
        <w:t>月</w:t>
      </w:r>
      <w:proofErr w:type="gramEnd"/>
      <w:r w:rsidRPr="006C4D23">
        <w:rPr>
          <w:rFonts w:ascii="Arial" w:eastAsia="宋体" w:hAnsi="Arial" w:cs="Arial" w:hint="eastAsia"/>
        </w:rPr>
        <w:t>回落，住宅套数“认房不认贷”的新政对新房市场效果有限，对二手房市场的刺激未能持续，</w:t>
      </w:r>
      <w:r w:rsidRPr="006C4D23">
        <w:rPr>
          <w:rFonts w:ascii="Arial" w:eastAsia="宋体" w:hAnsi="Arial" w:cs="Arial" w:hint="eastAsia"/>
        </w:rPr>
        <w:t>10</w:t>
      </w:r>
      <w:r w:rsidRPr="006C4D23">
        <w:rPr>
          <w:rFonts w:ascii="Arial" w:eastAsia="宋体" w:hAnsi="Arial" w:cs="Arial" w:hint="eastAsia"/>
        </w:rPr>
        <w:t>月房价小幅下跌，房地产市场观望情绪浓厚。本季度成交</w:t>
      </w:r>
      <w:r w:rsidRPr="006C4D23">
        <w:rPr>
          <w:rFonts w:ascii="Arial" w:eastAsia="宋体" w:hAnsi="Arial" w:cs="Arial" w:hint="eastAsia"/>
        </w:rPr>
        <w:t>8</w:t>
      </w:r>
      <w:r w:rsidRPr="006C4D23">
        <w:rPr>
          <w:rFonts w:ascii="Arial" w:eastAsia="宋体" w:hAnsi="Arial" w:cs="Arial" w:hint="eastAsia"/>
        </w:rPr>
        <w:t>宗住宅用地，整体溢价率</w:t>
      </w:r>
      <w:r w:rsidRPr="006C4D23">
        <w:rPr>
          <w:rFonts w:ascii="Arial" w:eastAsia="宋体" w:hAnsi="Arial" w:cs="Arial" w:hint="eastAsia"/>
        </w:rPr>
        <w:t>8.32%</w:t>
      </w:r>
      <w:r w:rsidRPr="006C4D23">
        <w:rPr>
          <w:rFonts w:ascii="Arial" w:eastAsia="宋体" w:hAnsi="Arial" w:cs="Arial" w:hint="eastAsia"/>
        </w:rPr>
        <w:t>，市场热度较好。目前在交易</w:t>
      </w:r>
      <w:r w:rsidRPr="006C4D23">
        <w:rPr>
          <w:rFonts w:ascii="Arial" w:eastAsia="宋体" w:hAnsi="Arial" w:cs="Arial" w:hint="eastAsia"/>
        </w:rPr>
        <w:t>5</w:t>
      </w:r>
      <w:r w:rsidRPr="006C4D23">
        <w:rPr>
          <w:rFonts w:ascii="Arial" w:eastAsia="宋体" w:hAnsi="Arial" w:cs="Arial" w:hint="eastAsia"/>
        </w:rPr>
        <w:t>宗、预申请</w:t>
      </w:r>
      <w:r w:rsidRPr="006C4D23">
        <w:rPr>
          <w:rFonts w:ascii="Arial" w:eastAsia="宋体" w:hAnsi="Arial" w:cs="Arial" w:hint="eastAsia"/>
        </w:rPr>
        <w:t>3</w:t>
      </w:r>
      <w:r w:rsidRPr="006C4D23">
        <w:rPr>
          <w:rFonts w:ascii="Arial" w:eastAsia="宋体" w:hAnsi="Arial" w:cs="Arial" w:hint="eastAsia"/>
        </w:rPr>
        <w:t>宗，后续第三轮次剩余</w:t>
      </w:r>
      <w:r w:rsidRPr="006C4D23">
        <w:rPr>
          <w:rFonts w:ascii="Arial" w:eastAsia="宋体" w:hAnsi="Arial" w:cs="Arial" w:hint="eastAsia"/>
        </w:rPr>
        <w:t>10</w:t>
      </w:r>
      <w:r w:rsidRPr="006C4D23">
        <w:rPr>
          <w:rFonts w:ascii="Arial" w:eastAsia="宋体" w:hAnsi="Arial" w:cs="Arial" w:hint="eastAsia"/>
        </w:rPr>
        <w:t>宗地陆续入市，多宗优质地块将在年内供应，带动市场热度，住宅地价预计保持平稳。</w:t>
      </w:r>
    </w:p>
    <w:p w14:paraId="7C21E3C5" w14:textId="4310904A" w:rsidR="006C4D23" w:rsidRPr="006C4D23" w:rsidRDefault="006C4D23" w:rsidP="009D5334">
      <w:pPr>
        <w:tabs>
          <w:tab w:val="left" w:pos="426"/>
        </w:tabs>
        <w:wordWrap w:val="0"/>
        <w:overflowPunct w:val="0"/>
        <w:snapToGrid w:val="0"/>
        <w:spacing w:line="360" w:lineRule="auto"/>
        <w:ind w:firstLineChars="200" w:firstLine="420"/>
        <w:rPr>
          <w:rFonts w:ascii="Arial" w:eastAsia="宋体" w:hAnsi="Arial" w:cs="Arial"/>
        </w:rPr>
      </w:pPr>
      <w:r w:rsidRPr="006C4D23">
        <w:rPr>
          <w:rFonts w:ascii="Arial" w:eastAsia="宋体" w:hAnsi="Arial" w:cs="Arial" w:hint="eastAsia"/>
        </w:rPr>
        <w:t>社会消费尚在复苏，需求乏力，商业房地产市场短期仍面临较大压力；经济仍在恢复，需求不振，新建竣工累积以及存量房改</w:t>
      </w:r>
      <w:proofErr w:type="gramStart"/>
      <w:r w:rsidRPr="006C4D23">
        <w:rPr>
          <w:rFonts w:ascii="Arial" w:eastAsia="宋体" w:hAnsi="Arial" w:cs="Arial" w:hint="eastAsia"/>
        </w:rPr>
        <w:t>造增加</w:t>
      </w:r>
      <w:proofErr w:type="gramEnd"/>
      <w:r w:rsidRPr="006C4D23">
        <w:rPr>
          <w:rFonts w:ascii="Arial" w:eastAsia="宋体" w:hAnsi="Arial" w:cs="Arial" w:hint="eastAsia"/>
        </w:rPr>
        <w:t>供应，办公房地产短期也面临供大于求的状况。本季度商办土地</w:t>
      </w:r>
      <w:proofErr w:type="gramStart"/>
      <w:r w:rsidRPr="006C4D23">
        <w:rPr>
          <w:rFonts w:ascii="Arial" w:eastAsia="宋体" w:hAnsi="Arial" w:cs="Arial" w:hint="eastAsia"/>
        </w:rPr>
        <w:t>仅交易</w:t>
      </w:r>
      <w:proofErr w:type="gramEnd"/>
      <w:r w:rsidRPr="006C4D23">
        <w:rPr>
          <w:rFonts w:ascii="Arial" w:eastAsia="宋体" w:hAnsi="Arial" w:cs="Arial" w:hint="eastAsia"/>
        </w:rPr>
        <w:t>1</w:t>
      </w:r>
      <w:r w:rsidRPr="006C4D23">
        <w:rPr>
          <w:rFonts w:ascii="Arial" w:eastAsia="宋体" w:hAnsi="Arial" w:cs="Arial" w:hint="eastAsia"/>
        </w:rPr>
        <w:t>宗，市场供应放缓，预计商办地价延续徘徊态势。</w:t>
      </w:r>
    </w:p>
    <w:p w14:paraId="6A258BDD" w14:textId="5327DDBE" w:rsidR="007B2120" w:rsidRPr="00A7225E" w:rsidRDefault="006C4D23" w:rsidP="009D5334">
      <w:pPr>
        <w:tabs>
          <w:tab w:val="left" w:pos="426"/>
        </w:tabs>
        <w:wordWrap w:val="0"/>
        <w:overflowPunct w:val="0"/>
        <w:snapToGrid w:val="0"/>
        <w:spacing w:line="360" w:lineRule="auto"/>
        <w:ind w:firstLineChars="200" w:firstLine="420"/>
        <w:rPr>
          <w:rFonts w:ascii="Arial" w:eastAsia="宋体" w:hAnsi="Arial" w:cs="Arial"/>
        </w:rPr>
      </w:pPr>
      <w:r w:rsidRPr="006C4D23">
        <w:rPr>
          <w:rFonts w:ascii="Arial" w:eastAsia="宋体" w:hAnsi="Arial" w:cs="Arial" w:hint="eastAsia"/>
        </w:rPr>
        <w:t>随着对高精尖产业推动扶持，</w:t>
      </w:r>
      <w:r w:rsidRPr="006C4D23">
        <w:rPr>
          <w:rFonts w:ascii="Arial" w:eastAsia="宋体" w:hAnsi="Arial" w:cs="Arial" w:hint="eastAsia"/>
        </w:rPr>
        <w:t>M4</w:t>
      </w:r>
      <w:r w:rsidRPr="006C4D23">
        <w:rPr>
          <w:rFonts w:ascii="Arial" w:eastAsia="宋体" w:hAnsi="Arial" w:cs="Arial" w:hint="eastAsia"/>
        </w:rPr>
        <w:t>工业研发用地供应逐步增加，土地利用效能提升，预计工业地价整体保持平稳向上，研发供地加大的产业园区将带动地价小幅攀升</w:t>
      </w:r>
      <w:r w:rsidR="00D24FFC">
        <w:rPr>
          <w:rFonts w:ascii="Arial" w:eastAsia="宋体" w:hAnsi="Arial" w:cs="Arial" w:hint="eastAsia"/>
        </w:rPr>
        <w:t>。</w:t>
      </w:r>
    </w:p>
    <w:sectPr w:rsidR="007B2120" w:rsidRPr="00A7225E" w:rsidSect="0074122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CEBF0" w14:textId="77777777" w:rsidR="00596F0B" w:rsidRDefault="00596F0B" w:rsidP="00B36617">
      <w:r>
        <w:separator/>
      </w:r>
    </w:p>
  </w:endnote>
  <w:endnote w:type="continuationSeparator" w:id="0">
    <w:p w14:paraId="0F707D14" w14:textId="77777777" w:rsidR="00596F0B" w:rsidRDefault="00596F0B" w:rsidP="00B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260820"/>
      <w:docPartObj>
        <w:docPartGallery w:val="Page Numbers (Bottom of Page)"/>
        <w:docPartUnique/>
      </w:docPartObj>
    </w:sdtPr>
    <w:sdtContent>
      <w:p w14:paraId="6673F5D0" w14:textId="5BAD449D" w:rsidR="00F21A73" w:rsidRDefault="00F21A73">
        <w:pPr>
          <w:pStyle w:val="a5"/>
          <w:jc w:val="center"/>
        </w:pPr>
        <w:r>
          <w:fldChar w:fldCharType="begin"/>
        </w:r>
        <w:r>
          <w:instrText>PAGE   \* MERGEFORMAT</w:instrText>
        </w:r>
        <w:r>
          <w:fldChar w:fldCharType="separate"/>
        </w:r>
        <w:r w:rsidR="00813124" w:rsidRPr="00813124">
          <w:rPr>
            <w:noProof/>
            <w:lang w:val="zh-CN"/>
          </w:rPr>
          <w:t>20</w:t>
        </w:r>
        <w:r>
          <w:fldChar w:fldCharType="end"/>
        </w:r>
      </w:p>
    </w:sdtContent>
  </w:sdt>
  <w:p w14:paraId="58A49B35" w14:textId="77777777" w:rsidR="00F21A73" w:rsidRDefault="00F21A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713467"/>
      <w:docPartObj>
        <w:docPartGallery w:val="Page Numbers (Bottom of Page)"/>
        <w:docPartUnique/>
      </w:docPartObj>
    </w:sdtPr>
    <w:sdtContent>
      <w:p w14:paraId="654B8083" w14:textId="10EA5A7E" w:rsidR="00F21A73" w:rsidRDefault="00F21A73">
        <w:pPr>
          <w:pStyle w:val="a5"/>
          <w:jc w:val="center"/>
        </w:pPr>
        <w:r>
          <w:fldChar w:fldCharType="begin"/>
        </w:r>
        <w:r>
          <w:instrText>PAGE   \* MERGEFORMAT</w:instrText>
        </w:r>
        <w:r>
          <w:fldChar w:fldCharType="separate"/>
        </w:r>
        <w:r w:rsidR="00813124" w:rsidRPr="00813124">
          <w:rPr>
            <w:noProof/>
            <w:lang w:val="zh-CN"/>
          </w:rPr>
          <w:t>19</w:t>
        </w:r>
        <w:r>
          <w:fldChar w:fldCharType="end"/>
        </w:r>
      </w:p>
    </w:sdtContent>
  </w:sdt>
  <w:p w14:paraId="02E6680F" w14:textId="77777777" w:rsidR="00F21A73" w:rsidRDefault="00F21A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6F30" w14:textId="0846DB4F" w:rsidR="00F21A73" w:rsidRDefault="00F21A73">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6302695"/>
      <w:docPartObj>
        <w:docPartGallery w:val="Page Numbers (Bottom of Page)"/>
        <w:docPartUnique/>
      </w:docPartObj>
    </w:sdtPr>
    <w:sdtContent>
      <w:p w14:paraId="21582863" w14:textId="29FF8203" w:rsidR="00F21A73" w:rsidRDefault="00F21A73">
        <w:pPr>
          <w:pStyle w:val="a5"/>
          <w:jc w:val="center"/>
        </w:pPr>
        <w:r>
          <w:fldChar w:fldCharType="begin"/>
        </w:r>
        <w:r>
          <w:instrText>PAGE   \* MERGEFORMAT</w:instrText>
        </w:r>
        <w:r>
          <w:fldChar w:fldCharType="separate"/>
        </w:r>
        <w:r w:rsidR="00813124" w:rsidRPr="00813124">
          <w:rPr>
            <w:noProof/>
            <w:lang w:val="zh-CN"/>
          </w:rPr>
          <w:t>11</w:t>
        </w:r>
        <w:r>
          <w:fldChar w:fldCharType="end"/>
        </w:r>
      </w:p>
    </w:sdtContent>
  </w:sdt>
  <w:p w14:paraId="4CB84D56" w14:textId="77777777" w:rsidR="00F21A73" w:rsidRDefault="00F21A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92A19" w14:textId="77777777" w:rsidR="00596F0B" w:rsidRDefault="00596F0B" w:rsidP="00B36617">
      <w:r>
        <w:separator/>
      </w:r>
    </w:p>
  </w:footnote>
  <w:footnote w:type="continuationSeparator" w:id="0">
    <w:p w14:paraId="5E555B32" w14:textId="77777777" w:rsidR="00596F0B" w:rsidRDefault="00596F0B" w:rsidP="00B3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75F" w14:textId="77777777" w:rsidR="00F21A73" w:rsidRPr="00894ABB" w:rsidRDefault="00F21A73" w:rsidP="00894ABB">
    <w:r w:rsidRPr="00782E3E">
      <w:rPr>
        <w:noProof/>
      </w:rPr>
      <w:drawing>
        <wp:inline distT="0" distB="0" distL="0" distR="0" wp14:anchorId="5124F38E" wp14:editId="11A073F8">
          <wp:extent cx="5274310" cy="256540"/>
          <wp:effectExtent l="0" t="0" r="254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65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BE121" w14:textId="77777777" w:rsidR="00F21A73" w:rsidRPr="00894ABB" w:rsidRDefault="00F21A73" w:rsidP="00894ABB">
    <w:r w:rsidRPr="00894ABB">
      <w:rPr>
        <w:noProof/>
      </w:rPr>
      <w:drawing>
        <wp:inline distT="0" distB="0" distL="0" distR="0" wp14:anchorId="538D9B5A" wp14:editId="7A8DB69D">
          <wp:extent cx="5274310" cy="257103"/>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B9F4D" w14:textId="76C49861" w:rsidR="00F21A73" w:rsidRDefault="00F21A73" w:rsidP="00F95E93">
    <w:pPr>
      <w:pStyle w:val="a3"/>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687F" w14:textId="77777777" w:rsidR="00F21A73" w:rsidRDefault="00F21A73" w:rsidP="00F95E93">
    <w:pPr>
      <w:pStyle w:val="a3"/>
      <w:pBdr>
        <w:bottom w:val="none" w:sz="0" w:space="0" w:color="auto"/>
      </w:pBdr>
      <w:jc w:val="both"/>
    </w:pPr>
    <w:r w:rsidRPr="00894ABB">
      <w:rPr>
        <w:noProof/>
      </w:rPr>
      <w:drawing>
        <wp:inline distT="0" distB="0" distL="0" distR="0" wp14:anchorId="33CC942C" wp14:editId="4A5D3320">
          <wp:extent cx="5274310" cy="257103"/>
          <wp:effectExtent l="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BE9B" w14:textId="77777777" w:rsidR="00F21A73" w:rsidRDefault="00F21A73" w:rsidP="00F95E93">
    <w:pPr>
      <w:pStyle w:val="a3"/>
      <w:pBdr>
        <w:bottom w:val="none" w:sz="0" w:space="0" w:color="auto"/>
      </w:pBdr>
      <w:jc w:val="both"/>
    </w:pPr>
    <w:r w:rsidRPr="00894ABB">
      <w:rPr>
        <w:noProof/>
      </w:rPr>
      <w:drawing>
        <wp:inline distT="0" distB="0" distL="0" distR="0" wp14:anchorId="79A9047D" wp14:editId="641E3ADA">
          <wp:extent cx="5274310" cy="257103"/>
          <wp:effectExtent l="0" t="0" r="0" b="0"/>
          <wp:docPr id="1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2AED"/>
    <w:multiLevelType w:val="hybridMultilevel"/>
    <w:tmpl w:val="182E2626"/>
    <w:lvl w:ilvl="0" w:tplc="D5DCE66E">
      <w:start w:val="6"/>
      <w:numFmt w:val="decimal"/>
      <w:lvlText w:val="（%1）"/>
      <w:lvlJc w:val="left"/>
      <w:pPr>
        <w:ind w:left="789" w:hanging="683"/>
        <w:jc w:val="right"/>
      </w:pPr>
      <w:rPr>
        <w:rFonts w:ascii="宋体" w:eastAsia="宋体" w:hAnsi="宋体" w:cs="宋体" w:hint="default"/>
        <w:spacing w:val="-1"/>
        <w:w w:val="99"/>
        <w:sz w:val="24"/>
        <w:szCs w:val="24"/>
        <w:lang w:val="zh-CN" w:eastAsia="zh-CN" w:bidi="zh-CN"/>
      </w:rPr>
    </w:lvl>
    <w:lvl w:ilvl="1" w:tplc="BDBC5B04">
      <w:numFmt w:val="bullet"/>
      <w:lvlText w:val=""/>
      <w:lvlJc w:val="left"/>
      <w:pPr>
        <w:ind w:left="5714" w:hanging="339"/>
      </w:pPr>
      <w:rPr>
        <w:rFonts w:ascii="Wingdings" w:eastAsia="Wingdings" w:hAnsi="Wingdings" w:cs="Wingdings" w:hint="default"/>
        <w:w w:val="99"/>
        <w:sz w:val="20"/>
        <w:szCs w:val="20"/>
        <w:lang w:val="zh-CN" w:eastAsia="zh-CN" w:bidi="zh-CN"/>
      </w:rPr>
    </w:lvl>
    <w:lvl w:ilvl="2" w:tplc="01F4594E">
      <w:numFmt w:val="bullet"/>
      <w:lvlText w:val="•"/>
      <w:lvlJc w:val="left"/>
      <w:pPr>
        <w:ind w:left="5720" w:hanging="339"/>
      </w:pPr>
      <w:rPr>
        <w:rFonts w:hint="default"/>
        <w:lang w:val="zh-CN" w:eastAsia="zh-CN" w:bidi="zh-CN"/>
      </w:rPr>
    </w:lvl>
    <w:lvl w:ilvl="3" w:tplc="8BD843EA">
      <w:numFmt w:val="bullet"/>
      <w:lvlText w:val="•"/>
      <w:lvlJc w:val="left"/>
      <w:pPr>
        <w:ind w:left="6805" w:hanging="339"/>
      </w:pPr>
      <w:rPr>
        <w:rFonts w:hint="default"/>
        <w:lang w:val="zh-CN" w:eastAsia="zh-CN" w:bidi="zh-CN"/>
      </w:rPr>
    </w:lvl>
    <w:lvl w:ilvl="4" w:tplc="C492C5FA">
      <w:numFmt w:val="bullet"/>
      <w:lvlText w:val="•"/>
      <w:lvlJc w:val="left"/>
      <w:pPr>
        <w:ind w:left="7890" w:hanging="339"/>
      </w:pPr>
      <w:rPr>
        <w:rFonts w:hint="default"/>
        <w:lang w:val="zh-CN" w:eastAsia="zh-CN" w:bidi="zh-CN"/>
      </w:rPr>
    </w:lvl>
    <w:lvl w:ilvl="5" w:tplc="82EE8C90">
      <w:numFmt w:val="bullet"/>
      <w:lvlText w:val="•"/>
      <w:lvlJc w:val="left"/>
      <w:pPr>
        <w:ind w:left="8975" w:hanging="339"/>
      </w:pPr>
      <w:rPr>
        <w:rFonts w:hint="default"/>
        <w:lang w:val="zh-CN" w:eastAsia="zh-CN" w:bidi="zh-CN"/>
      </w:rPr>
    </w:lvl>
    <w:lvl w:ilvl="6" w:tplc="02FCF188">
      <w:numFmt w:val="bullet"/>
      <w:lvlText w:val="•"/>
      <w:lvlJc w:val="left"/>
      <w:pPr>
        <w:ind w:left="10060" w:hanging="339"/>
      </w:pPr>
      <w:rPr>
        <w:rFonts w:hint="default"/>
        <w:lang w:val="zh-CN" w:eastAsia="zh-CN" w:bidi="zh-CN"/>
      </w:rPr>
    </w:lvl>
    <w:lvl w:ilvl="7" w:tplc="99AA9AA8">
      <w:numFmt w:val="bullet"/>
      <w:lvlText w:val="•"/>
      <w:lvlJc w:val="left"/>
      <w:pPr>
        <w:ind w:left="11145" w:hanging="339"/>
      </w:pPr>
      <w:rPr>
        <w:rFonts w:hint="default"/>
        <w:lang w:val="zh-CN" w:eastAsia="zh-CN" w:bidi="zh-CN"/>
      </w:rPr>
    </w:lvl>
    <w:lvl w:ilvl="8" w:tplc="A7C249C6">
      <w:numFmt w:val="bullet"/>
      <w:lvlText w:val="•"/>
      <w:lvlJc w:val="left"/>
      <w:pPr>
        <w:ind w:left="12230" w:hanging="339"/>
      </w:pPr>
      <w:rPr>
        <w:rFonts w:hint="default"/>
        <w:lang w:val="zh-CN" w:eastAsia="zh-CN" w:bidi="zh-CN"/>
      </w:rPr>
    </w:lvl>
  </w:abstractNum>
  <w:abstractNum w:abstractNumId="1" w15:restartNumberingAfterBreak="0">
    <w:nsid w:val="07341045"/>
    <w:multiLevelType w:val="hybridMultilevel"/>
    <w:tmpl w:val="A1E41E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5889"/>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A700E8"/>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08636F"/>
    <w:multiLevelType w:val="hybridMultilevel"/>
    <w:tmpl w:val="A554F8B4"/>
    <w:lvl w:ilvl="0" w:tplc="8EF02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73720C"/>
    <w:multiLevelType w:val="hybridMultilevel"/>
    <w:tmpl w:val="2878C79E"/>
    <w:lvl w:ilvl="0" w:tplc="B0C2A880">
      <w:numFmt w:val="bullet"/>
      <w:lvlText w:val=""/>
      <w:lvlJc w:val="left"/>
      <w:pPr>
        <w:ind w:left="5676" w:hanging="339"/>
      </w:pPr>
      <w:rPr>
        <w:rFonts w:ascii="Wingdings" w:eastAsia="Wingdings" w:hAnsi="Wingdings" w:cs="Wingdings" w:hint="default"/>
        <w:w w:val="99"/>
        <w:sz w:val="20"/>
        <w:szCs w:val="20"/>
        <w:lang w:val="zh-CN" w:eastAsia="zh-CN" w:bidi="zh-CN"/>
      </w:rPr>
    </w:lvl>
    <w:lvl w:ilvl="1" w:tplc="A2505D62">
      <w:numFmt w:val="bullet"/>
      <w:lvlText w:val="•"/>
      <w:lvlJc w:val="left"/>
      <w:pPr>
        <w:ind w:left="6552" w:hanging="339"/>
      </w:pPr>
      <w:rPr>
        <w:rFonts w:hint="default"/>
        <w:lang w:val="zh-CN" w:eastAsia="zh-CN" w:bidi="zh-CN"/>
      </w:rPr>
    </w:lvl>
    <w:lvl w:ilvl="2" w:tplc="D26878D2">
      <w:numFmt w:val="bullet"/>
      <w:lvlText w:val="•"/>
      <w:lvlJc w:val="left"/>
      <w:pPr>
        <w:ind w:left="7424" w:hanging="339"/>
      </w:pPr>
      <w:rPr>
        <w:rFonts w:hint="default"/>
        <w:lang w:val="zh-CN" w:eastAsia="zh-CN" w:bidi="zh-CN"/>
      </w:rPr>
    </w:lvl>
    <w:lvl w:ilvl="3" w:tplc="A37C631C">
      <w:numFmt w:val="bullet"/>
      <w:lvlText w:val="•"/>
      <w:lvlJc w:val="left"/>
      <w:pPr>
        <w:ind w:left="8296" w:hanging="339"/>
      </w:pPr>
      <w:rPr>
        <w:rFonts w:hint="default"/>
        <w:lang w:val="zh-CN" w:eastAsia="zh-CN" w:bidi="zh-CN"/>
      </w:rPr>
    </w:lvl>
    <w:lvl w:ilvl="4" w:tplc="A0348696">
      <w:numFmt w:val="bullet"/>
      <w:lvlText w:val="•"/>
      <w:lvlJc w:val="left"/>
      <w:pPr>
        <w:ind w:left="9168" w:hanging="339"/>
      </w:pPr>
      <w:rPr>
        <w:rFonts w:hint="default"/>
        <w:lang w:val="zh-CN" w:eastAsia="zh-CN" w:bidi="zh-CN"/>
      </w:rPr>
    </w:lvl>
    <w:lvl w:ilvl="5" w:tplc="94B4310E">
      <w:numFmt w:val="bullet"/>
      <w:lvlText w:val="•"/>
      <w:lvlJc w:val="left"/>
      <w:pPr>
        <w:ind w:left="10040" w:hanging="339"/>
      </w:pPr>
      <w:rPr>
        <w:rFonts w:hint="default"/>
        <w:lang w:val="zh-CN" w:eastAsia="zh-CN" w:bidi="zh-CN"/>
      </w:rPr>
    </w:lvl>
    <w:lvl w:ilvl="6" w:tplc="5E1CF0FC">
      <w:numFmt w:val="bullet"/>
      <w:lvlText w:val="•"/>
      <w:lvlJc w:val="left"/>
      <w:pPr>
        <w:ind w:left="10912" w:hanging="339"/>
      </w:pPr>
      <w:rPr>
        <w:rFonts w:hint="default"/>
        <w:lang w:val="zh-CN" w:eastAsia="zh-CN" w:bidi="zh-CN"/>
      </w:rPr>
    </w:lvl>
    <w:lvl w:ilvl="7" w:tplc="7BA4A438">
      <w:numFmt w:val="bullet"/>
      <w:lvlText w:val="•"/>
      <w:lvlJc w:val="left"/>
      <w:pPr>
        <w:ind w:left="11784" w:hanging="339"/>
      </w:pPr>
      <w:rPr>
        <w:rFonts w:hint="default"/>
        <w:lang w:val="zh-CN" w:eastAsia="zh-CN" w:bidi="zh-CN"/>
      </w:rPr>
    </w:lvl>
    <w:lvl w:ilvl="8" w:tplc="6330A7C2">
      <w:numFmt w:val="bullet"/>
      <w:lvlText w:val="•"/>
      <w:lvlJc w:val="left"/>
      <w:pPr>
        <w:ind w:left="12656" w:hanging="339"/>
      </w:pPr>
      <w:rPr>
        <w:rFonts w:hint="default"/>
        <w:lang w:val="zh-CN" w:eastAsia="zh-CN" w:bidi="zh-CN"/>
      </w:rPr>
    </w:lvl>
  </w:abstractNum>
  <w:abstractNum w:abstractNumId="6" w15:restartNumberingAfterBreak="0">
    <w:nsid w:val="26971950"/>
    <w:multiLevelType w:val="hybridMultilevel"/>
    <w:tmpl w:val="9AFC21C6"/>
    <w:lvl w:ilvl="0" w:tplc="0E9A8444">
      <w:numFmt w:val="bullet"/>
      <w:lvlText w:val=""/>
      <w:lvlJc w:val="left"/>
      <w:pPr>
        <w:ind w:left="5714" w:hanging="339"/>
      </w:pPr>
      <w:rPr>
        <w:rFonts w:ascii="Wingdings" w:eastAsia="Wingdings" w:hAnsi="Wingdings" w:cs="Wingdings" w:hint="default"/>
        <w:w w:val="99"/>
        <w:sz w:val="20"/>
        <w:szCs w:val="20"/>
        <w:lang w:val="zh-CN" w:eastAsia="zh-CN" w:bidi="zh-CN"/>
      </w:rPr>
    </w:lvl>
    <w:lvl w:ilvl="1" w:tplc="A4A4D962">
      <w:numFmt w:val="bullet"/>
      <w:lvlText w:val="•"/>
      <w:lvlJc w:val="left"/>
      <w:pPr>
        <w:ind w:left="6588" w:hanging="339"/>
      </w:pPr>
      <w:rPr>
        <w:rFonts w:hint="default"/>
        <w:lang w:val="zh-CN" w:eastAsia="zh-CN" w:bidi="zh-CN"/>
      </w:rPr>
    </w:lvl>
    <w:lvl w:ilvl="2" w:tplc="0374E448">
      <w:numFmt w:val="bullet"/>
      <w:lvlText w:val="•"/>
      <w:lvlJc w:val="left"/>
      <w:pPr>
        <w:ind w:left="7456" w:hanging="339"/>
      </w:pPr>
      <w:rPr>
        <w:rFonts w:hint="default"/>
        <w:lang w:val="zh-CN" w:eastAsia="zh-CN" w:bidi="zh-CN"/>
      </w:rPr>
    </w:lvl>
    <w:lvl w:ilvl="3" w:tplc="307095AE">
      <w:numFmt w:val="bullet"/>
      <w:lvlText w:val="•"/>
      <w:lvlJc w:val="left"/>
      <w:pPr>
        <w:ind w:left="8324" w:hanging="339"/>
      </w:pPr>
      <w:rPr>
        <w:rFonts w:hint="default"/>
        <w:lang w:val="zh-CN" w:eastAsia="zh-CN" w:bidi="zh-CN"/>
      </w:rPr>
    </w:lvl>
    <w:lvl w:ilvl="4" w:tplc="C52A8A5E">
      <w:numFmt w:val="bullet"/>
      <w:lvlText w:val="•"/>
      <w:lvlJc w:val="left"/>
      <w:pPr>
        <w:ind w:left="9192" w:hanging="339"/>
      </w:pPr>
      <w:rPr>
        <w:rFonts w:hint="default"/>
        <w:lang w:val="zh-CN" w:eastAsia="zh-CN" w:bidi="zh-CN"/>
      </w:rPr>
    </w:lvl>
    <w:lvl w:ilvl="5" w:tplc="B6426FFE">
      <w:numFmt w:val="bullet"/>
      <w:lvlText w:val="•"/>
      <w:lvlJc w:val="left"/>
      <w:pPr>
        <w:ind w:left="10060" w:hanging="339"/>
      </w:pPr>
      <w:rPr>
        <w:rFonts w:hint="default"/>
        <w:lang w:val="zh-CN" w:eastAsia="zh-CN" w:bidi="zh-CN"/>
      </w:rPr>
    </w:lvl>
    <w:lvl w:ilvl="6" w:tplc="F7D2B926">
      <w:numFmt w:val="bullet"/>
      <w:lvlText w:val="•"/>
      <w:lvlJc w:val="left"/>
      <w:pPr>
        <w:ind w:left="10928" w:hanging="339"/>
      </w:pPr>
      <w:rPr>
        <w:rFonts w:hint="default"/>
        <w:lang w:val="zh-CN" w:eastAsia="zh-CN" w:bidi="zh-CN"/>
      </w:rPr>
    </w:lvl>
    <w:lvl w:ilvl="7" w:tplc="8740148C">
      <w:numFmt w:val="bullet"/>
      <w:lvlText w:val="•"/>
      <w:lvlJc w:val="left"/>
      <w:pPr>
        <w:ind w:left="11796" w:hanging="339"/>
      </w:pPr>
      <w:rPr>
        <w:rFonts w:hint="default"/>
        <w:lang w:val="zh-CN" w:eastAsia="zh-CN" w:bidi="zh-CN"/>
      </w:rPr>
    </w:lvl>
    <w:lvl w:ilvl="8" w:tplc="AF4C7058">
      <w:numFmt w:val="bullet"/>
      <w:lvlText w:val="•"/>
      <w:lvlJc w:val="left"/>
      <w:pPr>
        <w:ind w:left="12664" w:hanging="339"/>
      </w:pPr>
      <w:rPr>
        <w:rFonts w:hint="default"/>
        <w:lang w:val="zh-CN" w:eastAsia="zh-CN" w:bidi="zh-CN"/>
      </w:rPr>
    </w:lvl>
  </w:abstractNum>
  <w:abstractNum w:abstractNumId="7" w15:restartNumberingAfterBreak="0">
    <w:nsid w:val="2AA12C63"/>
    <w:multiLevelType w:val="hybridMultilevel"/>
    <w:tmpl w:val="2294ED5A"/>
    <w:lvl w:ilvl="0" w:tplc="1E6EB716">
      <w:start w:val="1"/>
      <w:numFmt w:val="bullet"/>
      <w:lvlText w:val=""/>
      <w:lvlJc w:val="left"/>
      <w:pPr>
        <w:tabs>
          <w:tab w:val="num" w:pos="720"/>
        </w:tabs>
        <w:ind w:left="720" w:hanging="360"/>
      </w:pPr>
      <w:rPr>
        <w:rFonts w:ascii="Wingdings" w:hAnsi="Wingdings" w:hint="default"/>
      </w:rPr>
    </w:lvl>
    <w:lvl w:ilvl="1" w:tplc="4502E5BA" w:tentative="1">
      <w:start w:val="1"/>
      <w:numFmt w:val="bullet"/>
      <w:lvlText w:val=""/>
      <w:lvlJc w:val="left"/>
      <w:pPr>
        <w:tabs>
          <w:tab w:val="num" w:pos="1440"/>
        </w:tabs>
        <w:ind w:left="1440" w:hanging="360"/>
      </w:pPr>
      <w:rPr>
        <w:rFonts w:ascii="Wingdings" w:hAnsi="Wingdings" w:hint="default"/>
      </w:rPr>
    </w:lvl>
    <w:lvl w:ilvl="2" w:tplc="C212ADAA" w:tentative="1">
      <w:start w:val="1"/>
      <w:numFmt w:val="bullet"/>
      <w:lvlText w:val=""/>
      <w:lvlJc w:val="left"/>
      <w:pPr>
        <w:tabs>
          <w:tab w:val="num" w:pos="2160"/>
        </w:tabs>
        <w:ind w:left="2160" w:hanging="360"/>
      </w:pPr>
      <w:rPr>
        <w:rFonts w:ascii="Wingdings" w:hAnsi="Wingdings" w:hint="default"/>
      </w:rPr>
    </w:lvl>
    <w:lvl w:ilvl="3" w:tplc="E53A7C0C" w:tentative="1">
      <w:start w:val="1"/>
      <w:numFmt w:val="bullet"/>
      <w:lvlText w:val=""/>
      <w:lvlJc w:val="left"/>
      <w:pPr>
        <w:tabs>
          <w:tab w:val="num" w:pos="2880"/>
        </w:tabs>
        <w:ind w:left="2880" w:hanging="360"/>
      </w:pPr>
      <w:rPr>
        <w:rFonts w:ascii="Wingdings" w:hAnsi="Wingdings" w:hint="default"/>
      </w:rPr>
    </w:lvl>
    <w:lvl w:ilvl="4" w:tplc="5EE4CE3E" w:tentative="1">
      <w:start w:val="1"/>
      <w:numFmt w:val="bullet"/>
      <w:lvlText w:val=""/>
      <w:lvlJc w:val="left"/>
      <w:pPr>
        <w:tabs>
          <w:tab w:val="num" w:pos="3600"/>
        </w:tabs>
        <w:ind w:left="3600" w:hanging="360"/>
      </w:pPr>
      <w:rPr>
        <w:rFonts w:ascii="Wingdings" w:hAnsi="Wingdings" w:hint="default"/>
      </w:rPr>
    </w:lvl>
    <w:lvl w:ilvl="5" w:tplc="D430CD92" w:tentative="1">
      <w:start w:val="1"/>
      <w:numFmt w:val="bullet"/>
      <w:lvlText w:val=""/>
      <w:lvlJc w:val="left"/>
      <w:pPr>
        <w:tabs>
          <w:tab w:val="num" w:pos="4320"/>
        </w:tabs>
        <w:ind w:left="4320" w:hanging="360"/>
      </w:pPr>
      <w:rPr>
        <w:rFonts w:ascii="Wingdings" w:hAnsi="Wingdings" w:hint="default"/>
      </w:rPr>
    </w:lvl>
    <w:lvl w:ilvl="6" w:tplc="13621922" w:tentative="1">
      <w:start w:val="1"/>
      <w:numFmt w:val="bullet"/>
      <w:lvlText w:val=""/>
      <w:lvlJc w:val="left"/>
      <w:pPr>
        <w:tabs>
          <w:tab w:val="num" w:pos="5040"/>
        </w:tabs>
        <w:ind w:left="5040" w:hanging="360"/>
      </w:pPr>
      <w:rPr>
        <w:rFonts w:ascii="Wingdings" w:hAnsi="Wingdings" w:hint="default"/>
      </w:rPr>
    </w:lvl>
    <w:lvl w:ilvl="7" w:tplc="6ED2E348" w:tentative="1">
      <w:start w:val="1"/>
      <w:numFmt w:val="bullet"/>
      <w:lvlText w:val=""/>
      <w:lvlJc w:val="left"/>
      <w:pPr>
        <w:tabs>
          <w:tab w:val="num" w:pos="5760"/>
        </w:tabs>
        <w:ind w:left="5760" w:hanging="360"/>
      </w:pPr>
      <w:rPr>
        <w:rFonts w:ascii="Wingdings" w:hAnsi="Wingdings" w:hint="default"/>
      </w:rPr>
    </w:lvl>
    <w:lvl w:ilvl="8" w:tplc="071645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65F8B"/>
    <w:multiLevelType w:val="hybridMultilevel"/>
    <w:tmpl w:val="4DC01FB4"/>
    <w:lvl w:ilvl="0" w:tplc="A962B788">
      <w:start w:val="1"/>
      <w:numFmt w:val="bullet"/>
      <w:lvlText w:val=""/>
      <w:lvlJc w:val="left"/>
      <w:pPr>
        <w:tabs>
          <w:tab w:val="num" w:pos="720"/>
        </w:tabs>
        <w:ind w:left="720" w:hanging="360"/>
      </w:pPr>
      <w:rPr>
        <w:rFonts w:ascii="Wingdings" w:hAnsi="Wingdings" w:hint="default"/>
      </w:rPr>
    </w:lvl>
    <w:lvl w:ilvl="1" w:tplc="8B129A58" w:tentative="1">
      <w:start w:val="1"/>
      <w:numFmt w:val="bullet"/>
      <w:lvlText w:val=""/>
      <w:lvlJc w:val="left"/>
      <w:pPr>
        <w:tabs>
          <w:tab w:val="num" w:pos="1440"/>
        </w:tabs>
        <w:ind w:left="1440" w:hanging="360"/>
      </w:pPr>
      <w:rPr>
        <w:rFonts w:ascii="Wingdings" w:hAnsi="Wingdings" w:hint="default"/>
      </w:rPr>
    </w:lvl>
    <w:lvl w:ilvl="2" w:tplc="9E1297CA" w:tentative="1">
      <w:start w:val="1"/>
      <w:numFmt w:val="bullet"/>
      <w:lvlText w:val=""/>
      <w:lvlJc w:val="left"/>
      <w:pPr>
        <w:tabs>
          <w:tab w:val="num" w:pos="2160"/>
        </w:tabs>
        <w:ind w:left="2160" w:hanging="360"/>
      </w:pPr>
      <w:rPr>
        <w:rFonts w:ascii="Wingdings" w:hAnsi="Wingdings" w:hint="default"/>
      </w:rPr>
    </w:lvl>
    <w:lvl w:ilvl="3" w:tplc="93CC84B4" w:tentative="1">
      <w:start w:val="1"/>
      <w:numFmt w:val="bullet"/>
      <w:lvlText w:val=""/>
      <w:lvlJc w:val="left"/>
      <w:pPr>
        <w:tabs>
          <w:tab w:val="num" w:pos="2880"/>
        </w:tabs>
        <w:ind w:left="2880" w:hanging="360"/>
      </w:pPr>
      <w:rPr>
        <w:rFonts w:ascii="Wingdings" w:hAnsi="Wingdings" w:hint="default"/>
      </w:rPr>
    </w:lvl>
    <w:lvl w:ilvl="4" w:tplc="4FDC3B02" w:tentative="1">
      <w:start w:val="1"/>
      <w:numFmt w:val="bullet"/>
      <w:lvlText w:val=""/>
      <w:lvlJc w:val="left"/>
      <w:pPr>
        <w:tabs>
          <w:tab w:val="num" w:pos="3600"/>
        </w:tabs>
        <w:ind w:left="3600" w:hanging="360"/>
      </w:pPr>
      <w:rPr>
        <w:rFonts w:ascii="Wingdings" w:hAnsi="Wingdings" w:hint="default"/>
      </w:rPr>
    </w:lvl>
    <w:lvl w:ilvl="5" w:tplc="37BA55D2" w:tentative="1">
      <w:start w:val="1"/>
      <w:numFmt w:val="bullet"/>
      <w:lvlText w:val=""/>
      <w:lvlJc w:val="left"/>
      <w:pPr>
        <w:tabs>
          <w:tab w:val="num" w:pos="4320"/>
        </w:tabs>
        <w:ind w:left="4320" w:hanging="360"/>
      </w:pPr>
      <w:rPr>
        <w:rFonts w:ascii="Wingdings" w:hAnsi="Wingdings" w:hint="default"/>
      </w:rPr>
    </w:lvl>
    <w:lvl w:ilvl="6" w:tplc="BBAA0EA8" w:tentative="1">
      <w:start w:val="1"/>
      <w:numFmt w:val="bullet"/>
      <w:lvlText w:val=""/>
      <w:lvlJc w:val="left"/>
      <w:pPr>
        <w:tabs>
          <w:tab w:val="num" w:pos="5040"/>
        </w:tabs>
        <w:ind w:left="5040" w:hanging="360"/>
      </w:pPr>
      <w:rPr>
        <w:rFonts w:ascii="Wingdings" w:hAnsi="Wingdings" w:hint="default"/>
      </w:rPr>
    </w:lvl>
    <w:lvl w:ilvl="7" w:tplc="A9A6C0B6" w:tentative="1">
      <w:start w:val="1"/>
      <w:numFmt w:val="bullet"/>
      <w:lvlText w:val=""/>
      <w:lvlJc w:val="left"/>
      <w:pPr>
        <w:tabs>
          <w:tab w:val="num" w:pos="5760"/>
        </w:tabs>
        <w:ind w:left="5760" w:hanging="360"/>
      </w:pPr>
      <w:rPr>
        <w:rFonts w:ascii="Wingdings" w:hAnsi="Wingdings" w:hint="default"/>
      </w:rPr>
    </w:lvl>
    <w:lvl w:ilvl="8" w:tplc="925A2F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43DCD"/>
    <w:multiLevelType w:val="hybridMultilevel"/>
    <w:tmpl w:val="24983C0E"/>
    <w:lvl w:ilvl="0" w:tplc="6DEEB77A">
      <w:numFmt w:val="bullet"/>
      <w:lvlText w:val=""/>
      <w:lvlJc w:val="left"/>
      <w:pPr>
        <w:ind w:left="5323" w:hanging="339"/>
      </w:pPr>
      <w:rPr>
        <w:rFonts w:ascii="Wingdings" w:eastAsia="Wingdings" w:hAnsi="Wingdings" w:cs="Wingdings" w:hint="default"/>
        <w:w w:val="99"/>
        <w:sz w:val="20"/>
        <w:szCs w:val="20"/>
        <w:lang w:val="zh-CN" w:eastAsia="zh-CN" w:bidi="zh-CN"/>
      </w:rPr>
    </w:lvl>
    <w:lvl w:ilvl="1" w:tplc="4C2A7C60">
      <w:numFmt w:val="bullet"/>
      <w:lvlText w:val="•"/>
      <w:lvlJc w:val="left"/>
      <w:pPr>
        <w:ind w:left="6228" w:hanging="339"/>
      </w:pPr>
      <w:rPr>
        <w:rFonts w:hint="default"/>
        <w:lang w:val="zh-CN" w:eastAsia="zh-CN" w:bidi="zh-CN"/>
      </w:rPr>
    </w:lvl>
    <w:lvl w:ilvl="2" w:tplc="F820AE58">
      <w:numFmt w:val="bullet"/>
      <w:lvlText w:val="•"/>
      <w:lvlJc w:val="left"/>
      <w:pPr>
        <w:ind w:left="7136" w:hanging="339"/>
      </w:pPr>
      <w:rPr>
        <w:rFonts w:hint="default"/>
        <w:lang w:val="zh-CN" w:eastAsia="zh-CN" w:bidi="zh-CN"/>
      </w:rPr>
    </w:lvl>
    <w:lvl w:ilvl="3" w:tplc="DF4E3584">
      <w:numFmt w:val="bullet"/>
      <w:lvlText w:val="•"/>
      <w:lvlJc w:val="left"/>
      <w:pPr>
        <w:ind w:left="8044" w:hanging="339"/>
      </w:pPr>
      <w:rPr>
        <w:rFonts w:hint="default"/>
        <w:lang w:val="zh-CN" w:eastAsia="zh-CN" w:bidi="zh-CN"/>
      </w:rPr>
    </w:lvl>
    <w:lvl w:ilvl="4" w:tplc="8AAC5B92">
      <w:numFmt w:val="bullet"/>
      <w:lvlText w:val="•"/>
      <w:lvlJc w:val="left"/>
      <w:pPr>
        <w:ind w:left="8952" w:hanging="339"/>
      </w:pPr>
      <w:rPr>
        <w:rFonts w:hint="default"/>
        <w:lang w:val="zh-CN" w:eastAsia="zh-CN" w:bidi="zh-CN"/>
      </w:rPr>
    </w:lvl>
    <w:lvl w:ilvl="5" w:tplc="65FC0556">
      <w:numFmt w:val="bullet"/>
      <w:lvlText w:val="•"/>
      <w:lvlJc w:val="left"/>
      <w:pPr>
        <w:ind w:left="9860" w:hanging="339"/>
      </w:pPr>
      <w:rPr>
        <w:rFonts w:hint="default"/>
        <w:lang w:val="zh-CN" w:eastAsia="zh-CN" w:bidi="zh-CN"/>
      </w:rPr>
    </w:lvl>
    <w:lvl w:ilvl="6" w:tplc="3638593A">
      <w:numFmt w:val="bullet"/>
      <w:lvlText w:val="•"/>
      <w:lvlJc w:val="left"/>
      <w:pPr>
        <w:ind w:left="10768" w:hanging="339"/>
      </w:pPr>
      <w:rPr>
        <w:rFonts w:hint="default"/>
        <w:lang w:val="zh-CN" w:eastAsia="zh-CN" w:bidi="zh-CN"/>
      </w:rPr>
    </w:lvl>
    <w:lvl w:ilvl="7" w:tplc="8990F3F0">
      <w:numFmt w:val="bullet"/>
      <w:lvlText w:val="•"/>
      <w:lvlJc w:val="left"/>
      <w:pPr>
        <w:ind w:left="11676" w:hanging="339"/>
      </w:pPr>
      <w:rPr>
        <w:rFonts w:hint="default"/>
        <w:lang w:val="zh-CN" w:eastAsia="zh-CN" w:bidi="zh-CN"/>
      </w:rPr>
    </w:lvl>
    <w:lvl w:ilvl="8" w:tplc="C24C5E9A">
      <w:numFmt w:val="bullet"/>
      <w:lvlText w:val="•"/>
      <w:lvlJc w:val="left"/>
      <w:pPr>
        <w:ind w:left="12584" w:hanging="339"/>
      </w:pPr>
      <w:rPr>
        <w:rFonts w:hint="default"/>
        <w:lang w:val="zh-CN" w:eastAsia="zh-CN" w:bidi="zh-CN"/>
      </w:rPr>
    </w:lvl>
  </w:abstractNum>
  <w:abstractNum w:abstractNumId="10" w15:restartNumberingAfterBreak="0">
    <w:nsid w:val="43B70408"/>
    <w:multiLevelType w:val="hybridMultilevel"/>
    <w:tmpl w:val="C4F8FB52"/>
    <w:lvl w:ilvl="0" w:tplc="1300548A">
      <w:start w:val="2"/>
      <w:numFmt w:val="decimal"/>
      <w:lvlText w:val="%1"/>
      <w:lvlJc w:val="left"/>
      <w:pPr>
        <w:ind w:left="987" w:hanging="711"/>
      </w:pPr>
      <w:rPr>
        <w:rFonts w:ascii="宋体" w:eastAsia="宋体" w:hAnsi="宋体" w:cs="宋体" w:hint="default"/>
        <w:w w:val="102"/>
        <w:sz w:val="24"/>
        <w:szCs w:val="24"/>
        <w:lang w:val="zh-CN" w:eastAsia="zh-CN" w:bidi="zh-CN"/>
      </w:rPr>
    </w:lvl>
    <w:lvl w:ilvl="1" w:tplc="954AB5D4">
      <w:numFmt w:val="bullet"/>
      <w:lvlText w:val=""/>
      <w:lvlJc w:val="left"/>
      <w:pPr>
        <w:ind w:left="5483" w:hanging="339"/>
      </w:pPr>
      <w:rPr>
        <w:rFonts w:ascii="Wingdings" w:eastAsia="Wingdings" w:hAnsi="Wingdings" w:cs="Wingdings" w:hint="default"/>
        <w:w w:val="99"/>
        <w:sz w:val="20"/>
        <w:szCs w:val="20"/>
        <w:lang w:val="zh-CN" w:eastAsia="zh-CN" w:bidi="zh-CN"/>
      </w:rPr>
    </w:lvl>
    <w:lvl w:ilvl="2" w:tplc="F9FE3F2A">
      <w:numFmt w:val="bullet"/>
      <w:lvlText w:val=""/>
      <w:lvlJc w:val="left"/>
      <w:pPr>
        <w:ind w:left="5678" w:hanging="339"/>
      </w:pPr>
      <w:rPr>
        <w:rFonts w:ascii="Wingdings" w:eastAsia="Wingdings" w:hAnsi="Wingdings" w:cs="Wingdings" w:hint="default"/>
        <w:w w:val="99"/>
        <w:sz w:val="20"/>
        <w:szCs w:val="20"/>
        <w:lang w:val="zh-CN" w:eastAsia="zh-CN" w:bidi="zh-CN"/>
      </w:rPr>
    </w:lvl>
    <w:lvl w:ilvl="3" w:tplc="BBD4502E">
      <w:numFmt w:val="bullet"/>
      <w:lvlText w:val="•"/>
      <w:lvlJc w:val="left"/>
      <w:pPr>
        <w:ind w:left="6770" w:hanging="339"/>
      </w:pPr>
      <w:rPr>
        <w:rFonts w:hint="default"/>
        <w:lang w:val="zh-CN" w:eastAsia="zh-CN" w:bidi="zh-CN"/>
      </w:rPr>
    </w:lvl>
    <w:lvl w:ilvl="4" w:tplc="7D269C4C">
      <w:numFmt w:val="bullet"/>
      <w:lvlText w:val="•"/>
      <w:lvlJc w:val="left"/>
      <w:pPr>
        <w:ind w:left="7860" w:hanging="339"/>
      </w:pPr>
      <w:rPr>
        <w:rFonts w:hint="default"/>
        <w:lang w:val="zh-CN" w:eastAsia="zh-CN" w:bidi="zh-CN"/>
      </w:rPr>
    </w:lvl>
    <w:lvl w:ilvl="5" w:tplc="B14883F8">
      <w:numFmt w:val="bullet"/>
      <w:lvlText w:val="•"/>
      <w:lvlJc w:val="left"/>
      <w:pPr>
        <w:ind w:left="8950" w:hanging="339"/>
      </w:pPr>
      <w:rPr>
        <w:rFonts w:hint="default"/>
        <w:lang w:val="zh-CN" w:eastAsia="zh-CN" w:bidi="zh-CN"/>
      </w:rPr>
    </w:lvl>
    <w:lvl w:ilvl="6" w:tplc="294222DC">
      <w:numFmt w:val="bullet"/>
      <w:lvlText w:val="•"/>
      <w:lvlJc w:val="left"/>
      <w:pPr>
        <w:ind w:left="10040" w:hanging="339"/>
      </w:pPr>
      <w:rPr>
        <w:rFonts w:hint="default"/>
        <w:lang w:val="zh-CN" w:eastAsia="zh-CN" w:bidi="zh-CN"/>
      </w:rPr>
    </w:lvl>
    <w:lvl w:ilvl="7" w:tplc="CB864FA8">
      <w:numFmt w:val="bullet"/>
      <w:lvlText w:val="•"/>
      <w:lvlJc w:val="left"/>
      <w:pPr>
        <w:ind w:left="11130" w:hanging="339"/>
      </w:pPr>
      <w:rPr>
        <w:rFonts w:hint="default"/>
        <w:lang w:val="zh-CN" w:eastAsia="zh-CN" w:bidi="zh-CN"/>
      </w:rPr>
    </w:lvl>
    <w:lvl w:ilvl="8" w:tplc="37FE9B70">
      <w:numFmt w:val="bullet"/>
      <w:lvlText w:val="•"/>
      <w:lvlJc w:val="left"/>
      <w:pPr>
        <w:ind w:left="12220" w:hanging="339"/>
      </w:pPr>
      <w:rPr>
        <w:rFonts w:hint="default"/>
        <w:lang w:val="zh-CN" w:eastAsia="zh-CN" w:bidi="zh-CN"/>
      </w:rPr>
    </w:lvl>
  </w:abstractNum>
  <w:abstractNum w:abstractNumId="11" w15:restartNumberingAfterBreak="0">
    <w:nsid w:val="460B5C2F"/>
    <w:multiLevelType w:val="hybridMultilevel"/>
    <w:tmpl w:val="70BEC9D8"/>
    <w:lvl w:ilvl="0" w:tplc="0C08CA24">
      <w:start w:val="1"/>
      <w:numFmt w:val="bullet"/>
      <w:lvlText w:val=""/>
      <w:lvlJc w:val="left"/>
      <w:pPr>
        <w:tabs>
          <w:tab w:val="num" w:pos="720"/>
        </w:tabs>
        <w:ind w:left="720" w:hanging="360"/>
      </w:pPr>
      <w:rPr>
        <w:rFonts w:ascii="Wingdings" w:hAnsi="Wingdings" w:hint="default"/>
      </w:rPr>
    </w:lvl>
    <w:lvl w:ilvl="1" w:tplc="58784CA0" w:tentative="1">
      <w:start w:val="1"/>
      <w:numFmt w:val="bullet"/>
      <w:lvlText w:val=""/>
      <w:lvlJc w:val="left"/>
      <w:pPr>
        <w:tabs>
          <w:tab w:val="num" w:pos="1440"/>
        </w:tabs>
        <w:ind w:left="1440" w:hanging="360"/>
      </w:pPr>
      <w:rPr>
        <w:rFonts w:ascii="Wingdings" w:hAnsi="Wingdings" w:hint="default"/>
      </w:rPr>
    </w:lvl>
    <w:lvl w:ilvl="2" w:tplc="F816FFD2" w:tentative="1">
      <w:start w:val="1"/>
      <w:numFmt w:val="bullet"/>
      <w:lvlText w:val=""/>
      <w:lvlJc w:val="left"/>
      <w:pPr>
        <w:tabs>
          <w:tab w:val="num" w:pos="2160"/>
        </w:tabs>
        <w:ind w:left="2160" w:hanging="360"/>
      </w:pPr>
      <w:rPr>
        <w:rFonts w:ascii="Wingdings" w:hAnsi="Wingdings" w:hint="default"/>
      </w:rPr>
    </w:lvl>
    <w:lvl w:ilvl="3" w:tplc="B7EECE56" w:tentative="1">
      <w:start w:val="1"/>
      <w:numFmt w:val="bullet"/>
      <w:lvlText w:val=""/>
      <w:lvlJc w:val="left"/>
      <w:pPr>
        <w:tabs>
          <w:tab w:val="num" w:pos="2880"/>
        </w:tabs>
        <w:ind w:left="2880" w:hanging="360"/>
      </w:pPr>
      <w:rPr>
        <w:rFonts w:ascii="Wingdings" w:hAnsi="Wingdings" w:hint="default"/>
      </w:rPr>
    </w:lvl>
    <w:lvl w:ilvl="4" w:tplc="2FFE8470" w:tentative="1">
      <w:start w:val="1"/>
      <w:numFmt w:val="bullet"/>
      <w:lvlText w:val=""/>
      <w:lvlJc w:val="left"/>
      <w:pPr>
        <w:tabs>
          <w:tab w:val="num" w:pos="3600"/>
        </w:tabs>
        <w:ind w:left="3600" w:hanging="360"/>
      </w:pPr>
      <w:rPr>
        <w:rFonts w:ascii="Wingdings" w:hAnsi="Wingdings" w:hint="default"/>
      </w:rPr>
    </w:lvl>
    <w:lvl w:ilvl="5" w:tplc="2542B49A" w:tentative="1">
      <w:start w:val="1"/>
      <w:numFmt w:val="bullet"/>
      <w:lvlText w:val=""/>
      <w:lvlJc w:val="left"/>
      <w:pPr>
        <w:tabs>
          <w:tab w:val="num" w:pos="4320"/>
        </w:tabs>
        <w:ind w:left="4320" w:hanging="360"/>
      </w:pPr>
      <w:rPr>
        <w:rFonts w:ascii="Wingdings" w:hAnsi="Wingdings" w:hint="default"/>
      </w:rPr>
    </w:lvl>
    <w:lvl w:ilvl="6" w:tplc="04464E80" w:tentative="1">
      <w:start w:val="1"/>
      <w:numFmt w:val="bullet"/>
      <w:lvlText w:val=""/>
      <w:lvlJc w:val="left"/>
      <w:pPr>
        <w:tabs>
          <w:tab w:val="num" w:pos="5040"/>
        </w:tabs>
        <w:ind w:left="5040" w:hanging="360"/>
      </w:pPr>
      <w:rPr>
        <w:rFonts w:ascii="Wingdings" w:hAnsi="Wingdings" w:hint="default"/>
      </w:rPr>
    </w:lvl>
    <w:lvl w:ilvl="7" w:tplc="0B38D5A2" w:tentative="1">
      <w:start w:val="1"/>
      <w:numFmt w:val="bullet"/>
      <w:lvlText w:val=""/>
      <w:lvlJc w:val="left"/>
      <w:pPr>
        <w:tabs>
          <w:tab w:val="num" w:pos="5760"/>
        </w:tabs>
        <w:ind w:left="5760" w:hanging="360"/>
      </w:pPr>
      <w:rPr>
        <w:rFonts w:ascii="Wingdings" w:hAnsi="Wingdings" w:hint="default"/>
      </w:rPr>
    </w:lvl>
    <w:lvl w:ilvl="8" w:tplc="5EAED1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573BC"/>
    <w:multiLevelType w:val="hybridMultilevel"/>
    <w:tmpl w:val="68AC2582"/>
    <w:lvl w:ilvl="0" w:tplc="78E21CCE">
      <w:start w:val="1"/>
      <w:numFmt w:val="bullet"/>
      <w:lvlText w:val=""/>
      <w:lvlJc w:val="left"/>
      <w:pPr>
        <w:tabs>
          <w:tab w:val="num" w:pos="720"/>
        </w:tabs>
        <w:ind w:left="720" w:hanging="360"/>
      </w:pPr>
      <w:rPr>
        <w:rFonts w:ascii="Wingdings" w:hAnsi="Wingdings" w:hint="default"/>
      </w:rPr>
    </w:lvl>
    <w:lvl w:ilvl="1" w:tplc="86303E8C" w:tentative="1">
      <w:start w:val="1"/>
      <w:numFmt w:val="bullet"/>
      <w:lvlText w:val=""/>
      <w:lvlJc w:val="left"/>
      <w:pPr>
        <w:tabs>
          <w:tab w:val="num" w:pos="1440"/>
        </w:tabs>
        <w:ind w:left="1440" w:hanging="360"/>
      </w:pPr>
      <w:rPr>
        <w:rFonts w:ascii="Wingdings" w:hAnsi="Wingdings" w:hint="default"/>
      </w:rPr>
    </w:lvl>
    <w:lvl w:ilvl="2" w:tplc="D14268A4" w:tentative="1">
      <w:start w:val="1"/>
      <w:numFmt w:val="bullet"/>
      <w:lvlText w:val=""/>
      <w:lvlJc w:val="left"/>
      <w:pPr>
        <w:tabs>
          <w:tab w:val="num" w:pos="2160"/>
        </w:tabs>
        <w:ind w:left="2160" w:hanging="360"/>
      </w:pPr>
      <w:rPr>
        <w:rFonts w:ascii="Wingdings" w:hAnsi="Wingdings" w:hint="default"/>
      </w:rPr>
    </w:lvl>
    <w:lvl w:ilvl="3" w:tplc="F8B0395C" w:tentative="1">
      <w:start w:val="1"/>
      <w:numFmt w:val="bullet"/>
      <w:lvlText w:val=""/>
      <w:lvlJc w:val="left"/>
      <w:pPr>
        <w:tabs>
          <w:tab w:val="num" w:pos="2880"/>
        </w:tabs>
        <w:ind w:left="2880" w:hanging="360"/>
      </w:pPr>
      <w:rPr>
        <w:rFonts w:ascii="Wingdings" w:hAnsi="Wingdings" w:hint="default"/>
      </w:rPr>
    </w:lvl>
    <w:lvl w:ilvl="4" w:tplc="E2F8E51E" w:tentative="1">
      <w:start w:val="1"/>
      <w:numFmt w:val="bullet"/>
      <w:lvlText w:val=""/>
      <w:lvlJc w:val="left"/>
      <w:pPr>
        <w:tabs>
          <w:tab w:val="num" w:pos="3600"/>
        </w:tabs>
        <w:ind w:left="3600" w:hanging="360"/>
      </w:pPr>
      <w:rPr>
        <w:rFonts w:ascii="Wingdings" w:hAnsi="Wingdings" w:hint="default"/>
      </w:rPr>
    </w:lvl>
    <w:lvl w:ilvl="5" w:tplc="3F68C276" w:tentative="1">
      <w:start w:val="1"/>
      <w:numFmt w:val="bullet"/>
      <w:lvlText w:val=""/>
      <w:lvlJc w:val="left"/>
      <w:pPr>
        <w:tabs>
          <w:tab w:val="num" w:pos="4320"/>
        </w:tabs>
        <w:ind w:left="4320" w:hanging="360"/>
      </w:pPr>
      <w:rPr>
        <w:rFonts w:ascii="Wingdings" w:hAnsi="Wingdings" w:hint="default"/>
      </w:rPr>
    </w:lvl>
    <w:lvl w:ilvl="6" w:tplc="C902CB92" w:tentative="1">
      <w:start w:val="1"/>
      <w:numFmt w:val="bullet"/>
      <w:lvlText w:val=""/>
      <w:lvlJc w:val="left"/>
      <w:pPr>
        <w:tabs>
          <w:tab w:val="num" w:pos="5040"/>
        </w:tabs>
        <w:ind w:left="5040" w:hanging="360"/>
      </w:pPr>
      <w:rPr>
        <w:rFonts w:ascii="Wingdings" w:hAnsi="Wingdings" w:hint="default"/>
      </w:rPr>
    </w:lvl>
    <w:lvl w:ilvl="7" w:tplc="5EA69770" w:tentative="1">
      <w:start w:val="1"/>
      <w:numFmt w:val="bullet"/>
      <w:lvlText w:val=""/>
      <w:lvlJc w:val="left"/>
      <w:pPr>
        <w:tabs>
          <w:tab w:val="num" w:pos="5760"/>
        </w:tabs>
        <w:ind w:left="5760" w:hanging="360"/>
      </w:pPr>
      <w:rPr>
        <w:rFonts w:ascii="Wingdings" w:hAnsi="Wingdings" w:hint="default"/>
      </w:rPr>
    </w:lvl>
    <w:lvl w:ilvl="8" w:tplc="09A694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F0E07"/>
    <w:multiLevelType w:val="hybridMultilevel"/>
    <w:tmpl w:val="BE123D70"/>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2D10D0"/>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295C39"/>
    <w:multiLevelType w:val="hybridMultilevel"/>
    <w:tmpl w:val="73B8F4A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532D03"/>
    <w:multiLevelType w:val="hybridMultilevel"/>
    <w:tmpl w:val="D1CE7F48"/>
    <w:lvl w:ilvl="0" w:tplc="BA527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3666C7"/>
    <w:multiLevelType w:val="hybridMultilevel"/>
    <w:tmpl w:val="154C5E7E"/>
    <w:lvl w:ilvl="0" w:tplc="2092E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810DF5"/>
    <w:multiLevelType w:val="hybridMultilevel"/>
    <w:tmpl w:val="6EE4B77C"/>
    <w:lvl w:ilvl="0" w:tplc="F984C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E036E28"/>
    <w:multiLevelType w:val="hybridMultilevel"/>
    <w:tmpl w:val="84AC1E60"/>
    <w:lvl w:ilvl="0" w:tplc="D368CB7C">
      <w:numFmt w:val="bullet"/>
      <w:lvlText w:val=""/>
      <w:lvlJc w:val="left"/>
      <w:pPr>
        <w:ind w:left="5556" w:hanging="339"/>
      </w:pPr>
      <w:rPr>
        <w:rFonts w:ascii="Wingdings" w:eastAsia="Wingdings" w:hAnsi="Wingdings" w:cs="Wingdings" w:hint="default"/>
        <w:w w:val="99"/>
        <w:sz w:val="20"/>
        <w:szCs w:val="20"/>
        <w:lang w:val="zh-CN" w:eastAsia="zh-CN" w:bidi="zh-CN"/>
      </w:rPr>
    </w:lvl>
    <w:lvl w:ilvl="1" w:tplc="D0341916">
      <w:numFmt w:val="bullet"/>
      <w:lvlText w:val="•"/>
      <w:lvlJc w:val="left"/>
      <w:pPr>
        <w:ind w:left="6444" w:hanging="339"/>
      </w:pPr>
      <w:rPr>
        <w:rFonts w:hint="default"/>
        <w:lang w:val="zh-CN" w:eastAsia="zh-CN" w:bidi="zh-CN"/>
      </w:rPr>
    </w:lvl>
    <w:lvl w:ilvl="2" w:tplc="B7CC92E4">
      <w:numFmt w:val="bullet"/>
      <w:lvlText w:val="•"/>
      <w:lvlJc w:val="left"/>
      <w:pPr>
        <w:ind w:left="7328" w:hanging="339"/>
      </w:pPr>
      <w:rPr>
        <w:rFonts w:hint="default"/>
        <w:lang w:val="zh-CN" w:eastAsia="zh-CN" w:bidi="zh-CN"/>
      </w:rPr>
    </w:lvl>
    <w:lvl w:ilvl="3" w:tplc="D88C19C8">
      <w:numFmt w:val="bullet"/>
      <w:lvlText w:val="•"/>
      <w:lvlJc w:val="left"/>
      <w:pPr>
        <w:ind w:left="8212" w:hanging="339"/>
      </w:pPr>
      <w:rPr>
        <w:rFonts w:hint="default"/>
        <w:lang w:val="zh-CN" w:eastAsia="zh-CN" w:bidi="zh-CN"/>
      </w:rPr>
    </w:lvl>
    <w:lvl w:ilvl="4" w:tplc="91340F9E">
      <w:numFmt w:val="bullet"/>
      <w:lvlText w:val="•"/>
      <w:lvlJc w:val="left"/>
      <w:pPr>
        <w:ind w:left="9096" w:hanging="339"/>
      </w:pPr>
      <w:rPr>
        <w:rFonts w:hint="default"/>
        <w:lang w:val="zh-CN" w:eastAsia="zh-CN" w:bidi="zh-CN"/>
      </w:rPr>
    </w:lvl>
    <w:lvl w:ilvl="5" w:tplc="86749C48">
      <w:numFmt w:val="bullet"/>
      <w:lvlText w:val="•"/>
      <w:lvlJc w:val="left"/>
      <w:pPr>
        <w:ind w:left="9980" w:hanging="339"/>
      </w:pPr>
      <w:rPr>
        <w:rFonts w:hint="default"/>
        <w:lang w:val="zh-CN" w:eastAsia="zh-CN" w:bidi="zh-CN"/>
      </w:rPr>
    </w:lvl>
    <w:lvl w:ilvl="6" w:tplc="0D8ABCEA">
      <w:numFmt w:val="bullet"/>
      <w:lvlText w:val="•"/>
      <w:lvlJc w:val="left"/>
      <w:pPr>
        <w:ind w:left="10864" w:hanging="339"/>
      </w:pPr>
      <w:rPr>
        <w:rFonts w:hint="default"/>
        <w:lang w:val="zh-CN" w:eastAsia="zh-CN" w:bidi="zh-CN"/>
      </w:rPr>
    </w:lvl>
    <w:lvl w:ilvl="7" w:tplc="F754003E">
      <w:numFmt w:val="bullet"/>
      <w:lvlText w:val="•"/>
      <w:lvlJc w:val="left"/>
      <w:pPr>
        <w:ind w:left="11748" w:hanging="339"/>
      </w:pPr>
      <w:rPr>
        <w:rFonts w:hint="default"/>
        <w:lang w:val="zh-CN" w:eastAsia="zh-CN" w:bidi="zh-CN"/>
      </w:rPr>
    </w:lvl>
    <w:lvl w:ilvl="8" w:tplc="86DE73E8">
      <w:numFmt w:val="bullet"/>
      <w:lvlText w:val="•"/>
      <w:lvlJc w:val="left"/>
      <w:pPr>
        <w:ind w:left="12632" w:hanging="339"/>
      </w:pPr>
      <w:rPr>
        <w:rFonts w:hint="default"/>
        <w:lang w:val="zh-CN" w:eastAsia="zh-CN" w:bidi="zh-CN"/>
      </w:rPr>
    </w:lvl>
  </w:abstractNum>
  <w:abstractNum w:abstractNumId="20"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CC5109"/>
    <w:multiLevelType w:val="hybridMultilevel"/>
    <w:tmpl w:val="6C5A55DC"/>
    <w:lvl w:ilvl="0" w:tplc="209C6A42">
      <w:numFmt w:val="bullet"/>
      <w:lvlText w:val="•"/>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50241DA"/>
    <w:multiLevelType w:val="hybridMultilevel"/>
    <w:tmpl w:val="202EF4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B8775A9"/>
    <w:multiLevelType w:val="hybridMultilevel"/>
    <w:tmpl w:val="3DEE498C"/>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3E54BD"/>
    <w:multiLevelType w:val="hybridMultilevel"/>
    <w:tmpl w:val="301E42FA"/>
    <w:lvl w:ilvl="0" w:tplc="D45EB5A0">
      <w:start w:val="1"/>
      <w:numFmt w:val="bullet"/>
      <w:lvlText w:val=""/>
      <w:lvlJc w:val="left"/>
      <w:pPr>
        <w:tabs>
          <w:tab w:val="num" w:pos="720"/>
        </w:tabs>
        <w:ind w:left="720" w:hanging="360"/>
      </w:pPr>
      <w:rPr>
        <w:rFonts w:ascii="Wingdings" w:hAnsi="Wingdings" w:hint="default"/>
      </w:rPr>
    </w:lvl>
    <w:lvl w:ilvl="1" w:tplc="2846870A" w:tentative="1">
      <w:start w:val="1"/>
      <w:numFmt w:val="bullet"/>
      <w:lvlText w:val=""/>
      <w:lvlJc w:val="left"/>
      <w:pPr>
        <w:tabs>
          <w:tab w:val="num" w:pos="1440"/>
        </w:tabs>
        <w:ind w:left="1440" w:hanging="360"/>
      </w:pPr>
      <w:rPr>
        <w:rFonts w:ascii="Wingdings" w:hAnsi="Wingdings" w:hint="default"/>
      </w:rPr>
    </w:lvl>
    <w:lvl w:ilvl="2" w:tplc="FE3262A2" w:tentative="1">
      <w:start w:val="1"/>
      <w:numFmt w:val="bullet"/>
      <w:lvlText w:val=""/>
      <w:lvlJc w:val="left"/>
      <w:pPr>
        <w:tabs>
          <w:tab w:val="num" w:pos="2160"/>
        </w:tabs>
        <w:ind w:left="2160" w:hanging="360"/>
      </w:pPr>
      <w:rPr>
        <w:rFonts w:ascii="Wingdings" w:hAnsi="Wingdings" w:hint="default"/>
      </w:rPr>
    </w:lvl>
    <w:lvl w:ilvl="3" w:tplc="58EA99DE" w:tentative="1">
      <w:start w:val="1"/>
      <w:numFmt w:val="bullet"/>
      <w:lvlText w:val=""/>
      <w:lvlJc w:val="left"/>
      <w:pPr>
        <w:tabs>
          <w:tab w:val="num" w:pos="2880"/>
        </w:tabs>
        <w:ind w:left="2880" w:hanging="360"/>
      </w:pPr>
      <w:rPr>
        <w:rFonts w:ascii="Wingdings" w:hAnsi="Wingdings" w:hint="default"/>
      </w:rPr>
    </w:lvl>
    <w:lvl w:ilvl="4" w:tplc="8242B5D6" w:tentative="1">
      <w:start w:val="1"/>
      <w:numFmt w:val="bullet"/>
      <w:lvlText w:val=""/>
      <w:lvlJc w:val="left"/>
      <w:pPr>
        <w:tabs>
          <w:tab w:val="num" w:pos="3600"/>
        </w:tabs>
        <w:ind w:left="3600" w:hanging="360"/>
      </w:pPr>
      <w:rPr>
        <w:rFonts w:ascii="Wingdings" w:hAnsi="Wingdings" w:hint="default"/>
      </w:rPr>
    </w:lvl>
    <w:lvl w:ilvl="5" w:tplc="4268044C" w:tentative="1">
      <w:start w:val="1"/>
      <w:numFmt w:val="bullet"/>
      <w:lvlText w:val=""/>
      <w:lvlJc w:val="left"/>
      <w:pPr>
        <w:tabs>
          <w:tab w:val="num" w:pos="4320"/>
        </w:tabs>
        <w:ind w:left="4320" w:hanging="360"/>
      </w:pPr>
      <w:rPr>
        <w:rFonts w:ascii="Wingdings" w:hAnsi="Wingdings" w:hint="default"/>
      </w:rPr>
    </w:lvl>
    <w:lvl w:ilvl="6" w:tplc="137E08F0" w:tentative="1">
      <w:start w:val="1"/>
      <w:numFmt w:val="bullet"/>
      <w:lvlText w:val=""/>
      <w:lvlJc w:val="left"/>
      <w:pPr>
        <w:tabs>
          <w:tab w:val="num" w:pos="5040"/>
        </w:tabs>
        <w:ind w:left="5040" w:hanging="360"/>
      </w:pPr>
      <w:rPr>
        <w:rFonts w:ascii="Wingdings" w:hAnsi="Wingdings" w:hint="default"/>
      </w:rPr>
    </w:lvl>
    <w:lvl w:ilvl="7" w:tplc="5A54A092" w:tentative="1">
      <w:start w:val="1"/>
      <w:numFmt w:val="bullet"/>
      <w:lvlText w:val=""/>
      <w:lvlJc w:val="left"/>
      <w:pPr>
        <w:tabs>
          <w:tab w:val="num" w:pos="5760"/>
        </w:tabs>
        <w:ind w:left="5760" w:hanging="360"/>
      </w:pPr>
      <w:rPr>
        <w:rFonts w:ascii="Wingdings" w:hAnsi="Wingdings" w:hint="default"/>
      </w:rPr>
    </w:lvl>
    <w:lvl w:ilvl="8" w:tplc="836640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C0796"/>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BC748B6"/>
    <w:multiLevelType w:val="hybridMultilevel"/>
    <w:tmpl w:val="A62EC8D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30248435">
    <w:abstractNumId w:val="16"/>
  </w:num>
  <w:num w:numId="2" w16cid:durableId="733233542">
    <w:abstractNumId w:val="14"/>
  </w:num>
  <w:num w:numId="3" w16cid:durableId="2056540204">
    <w:abstractNumId w:val="3"/>
  </w:num>
  <w:num w:numId="4" w16cid:durableId="1488786009">
    <w:abstractNumId w:val="7"/>
  </w:num>
  <w:num w:numId="5" w16cid:durableId="371543048">
    <w:abstractNumId w:val="21"/>
  </w:num>
  <w:num w:numId="6" w16cid:durableId="1156265328">
    <w:abstractNumId w:val="2"/>
  </w:num>
  <w:num w:numId="7" w16cid:durableId="1584685458">
    <w:abstractNumId w:val="25"/>
  </w:num>
  <w:num w:numId="8" w16cid:durableId="1037123429">
    <w:abstractNumId w:val="22"/>
  </w:num>
  <w:num w:numId="9" w16cid:durableId="1426995431">
    <w:abstractNumId w:val="10"/>
  </w:num>
  <w:num w:numId="10" w16cid:durableId="462432456">
    <w:abstractNumId w:val="5"/>
  </w:num>
  <w:num w:numId="11" w16cid:durableId="1788308344">
    <w:abstractNumId w:val="0"/>
  </w:num>
  <w:num w:numId="12" w16cid:durableId="1684747431">
    <w:abstractNumId w:val="6"/>
  </w:num>
  <w:num w:numId="13" w16cid:durableId="1342927530">
    <w:abstractNumId w:val="19"/>
  </w:num>
  <w:num w:numId="14" w16cid:durableId="1592815173">
    <w:abstractNumId w:val="9"/>
  </w:num>
  <w:num w:numId="15" w16cid:durableId="245268065">
    <w:abstractNumId w:val="18"/>
  </w:num>
  <w:num w:numId="16" w16cid:durableId="281226159">
    <w:abstractNumId w:val="20"/>
  </w:num>
  <w:num w:numId="17" w16cid:durableId="1691106738">
    <w:abstractNumId w:val="17"/>
  </w:num>
  <w:num w:numId="18" w16cid:durableId="105850724">
    <w:abstractNumId w:val="4"/>
  </w:num>
  <w:num w:numId="19" w16cid:durableId="2108693201">
    <w:abstractNumId w:val="26"/>
  </w:num>
  <w:num w:numId="20" w16cid:durableId="617681610">
    <w:abstractNumId w:val="15"/>
  </w:num>
  <w:num w:numId="21" w16cid:durableId="490029433">
    <w:abstractNumId w:val="1"/>
  </w:num>
  <w:num w:numId="22" w16cid:durableId="443236512">
    <w:abstractNumId w:val="13"/>
  </w:num>
  <w:num w:numId="23" w16cid:durableId="87242555">
    <w:abstractNumId w:val="23"/>
  </w:num>
  <w:num w:numId="24" w16cid:durableId="1164515514">
    <w:abstractNumId w:val="11"/>
  </w:num>
  <w:num w:numId="25" w16cid:durableId="1318920846">
    <w:abstractNumId w:val="8"/>
  </w:num>
  <w:num w:numId="26" w16cid:durableId="979960247">
    <w:abstractNumId w:val="24"/>
  </w:num>
  <w:num w:numId="27" w16cid:durableId="715280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77"/>
    <w:rsid w:val="00001F59"/>
    <w:rsid w:val="000103FC"/>
    <w:rsid w:val="0002106C"/>
    <w:rsid w:val="00026A0A"/>
    <w:rsid w:val="00031C6F"/>
    <w:rsid w:val="00040A0E"/>
    <w:rsid w:val="000410FF"/>
    <w:rsid w:val="00041929"/>
    <w:rsid w:val="00042DD2"/>
    <w:rsid w:val="00067E61"/>
    <w:rsid w:val="00067F81"/>
    <w:rsid w:val="00076306"/>
    <w:rsid w:val="0008322D"/>
    <w:rsid w:val="00083991"/>
    <w:rsid w:val="00084B0E"/>
    <w:rsid w:val="000855E4"/>
    <w:rsid w:val="000952A8"/>
    <w:rsid w:val="0009665F"/>
    <w:rsid w:val="00097EFA"/>
    <w:rsid w:val="000A3461"/>
    <w:rsid w:val="000A59EB"/>
    <w:rsid w:val="000B0938"/>
    <w:rsid w:val="000B6422"/>
    <w:rsid w:val="000C4D77"/>
    <w:rsid w:val="000C57EB"/>
    <w:rsid w:val="000D1A11"/>
    <w:rsid w:val="000D6300"/>
    <w:rsid w:val="000E2ACA"/>
    <w:rsid w:val="000E5E60"/>
    <w:rsid w:val="001174A9"/>
    <w:rsid w:val="001261BF"/>
    <w:rsid w:val="00132C81"/>
    <w:rsid w:val="00136818"/>
    <w:rsid w:val="001375C2"/>
    <w:rsid w:val="001424EC"/>
    <w:rsid w:val="001565DA"/>
    <w:rsid w:val="00176E45"/>
    <w:rsid w:val="00177DB4"/>
    <w:rsid w:val="00181AF6"/>
    <w:rsid w:val="00181B57"/>
    <w:rsid w:val="0018410A"/>
    <w:rsid w:val="001932C1"/>
    <w:rsid w:val="001959B0"/>
    <w:rsid w:val="001A25BB"/>
    <w:rsid w:val="001A6BAE"/>
    <w:rsid w:val="001B0393"/>
    <w:rsid w:val="001B1BC9"/>
    <w:rsid w:val="001C0A2E"/>
    <w:rsid w:val="001C3329"/>
    <w:rsid w:val="001C6730"/>
    <w:rsid w:val="001D073E"/>
    <w:rsid w:val="001D5051"/>
    <w:rsid w:val="001E51EB"/>
    <w:rsid w:val="001E6D06"/>
    <w:rsid w:val="001F0286"/>
    <w:rsid w:val="001F2A2A"/>
    <w:rsid w:val="00214C32"/>
    <w:rsid w:val="002175D8"/>
    <w:rsid w:val="00222E18"/>
    <w:rsid w:val="00227E1B"/>
    <w:rsid w:val="00236822"/>
    <w:rsid w:val="00236A98"/>
    <w:rsid w:val="00251FBF"/>
    <w:rsid w:val="00263B32"/>
    <w:rsid w:val="00284527"/>
    <w:rsid w:val="002A0807"/>
    <w:rsid w:val="002A6C74"/>
    <w:rsid w:val="002C3D85"/>
    <w:rsid w:val="002C45F5"/>
    <w:rsid w:val="002C7ABA"/>
    <w:rsid w:val="002C7FEC"/>
    <w:rsid w:val="002D2E04"/>
    <w:rsid w:val="002D397B"/>
    <w:rsid w:val="002E6C31"/>
    <w:rsid w:val="002F12B5"/>
    <w:rsid w:val="00315629"/>
    <w:rsid w:val="00317DD5"/>
    <w:rsid w:val="00323350"/>
    <w:rsid w:val="0032524B"/>
    <w:rsid w:val="00325283"/>
    <w:rsid w:val="003257B9"/>
    <w:rsid w:val="0033450C"/>
    <w:rsid w:val="00340273"/>
    <w:rsid w:val="00342492"/>
    <w:rsid w:val="0034342B"/>
    <w:rsid w:val="0034380F"/>
    <w:rsid w:val="003506EE"/>
    <w:rsid w:val="0035792E"/>
    <w:rsid w:val="00360FBA"/>
    <w:rsid w:val="00364EF8"/>
    <w:rsid w:val="00367D40"/>
    <w:rsid w:val="003842B7"/>
    <w:rsid w:val="0038579B"/>
    <w:rsid w:val="00390B06"/>
    <w:rsid w:val="00393E83"/>
    <w:rsid w:val="00396C29"/>
    <w:rsid w:val="003B2087"/>
    <w:rsid w:val="003D55FC"/>
    <w:rsid w:val="003F0C92"/>
    <w:rsid w:val="003F20C6"/>
    <w:rsid w:val="003F2828"/>
    <w:rsid w:val="00422B94"/>
    <w:rsid w:val="00427E37"/>
    <w:rsid w:val="0045278A"/>
    <w:rsid w:val="00455C0E"/>
    <w:rsid w:val="004650E7"/>
    <w:rsid w:val="004705EA"/>
    <w:rsid w:val="00473CFF"/>
    <w:rsid w:val="004753C7"/>
    <w:rsid w:val="00475864"/>
    <w:rsid w:val="00482D92"/>
    <w:rsid w:val="00491989"/>
    <w:rsid w:val="00492493"/>
    <w:rsid w:val="004A067B"/>
    <w:rsid w:val="004A2422"/>
    <w:rsid w:val="004A63D4"/>
    <w:rsid w:val="004B55B1"/>
    <w:rsid w:val="004B633E"/>
    <w:rsid w:val="004C6FE4"/>
    <w:rsid w:val="004D2FE7"/>
    <w:rsid w:val="004D4D43"/>
    <w:rsid w:val="004E0892"/>
    <w:rsid w:val="004E121B"/>
    <w:rsid w:val="004E5DE0"/>
    <w:rsid w:val="004F4255"/>
    <w:rsid w:val="004F56EF"/>
    <w:rsid w:val="004F6B86"/>
    <w:rsid w:val="00501F9D"/>
    <w:rsid w:val="0050476D"/>
    <w:rsid w:val="0050749D"/>
    <w:rsid w:val="00511637"/>
    <w:rsid w:val="00522B72"/>
    <w:rsid w:val="00523CE6"/>
    <w:rsid w:val="00524B64"/>
    <w:rsid w:val="00526DDC"/>
    <w:rsid w:val="0054289D"/>
    <w:rsid w:val="0054337F"/>
    <w:rsid w:val="00561908"/>
    <w:rsid w:val="00563EE1"/>
    <w:rsid w:val="00574658"/>
    <w:rsid w:val="0057634E"/>
    <w:rsid w:val="00576E23"/>
    <w:rsid w:val="005775DA"/>
    <w:rsid w:val="00580446"/>
    <w:rsid w:val="00582799"/>
    <w:rsid w:val="00587407"/>
    <w:rsid w:val="00591D34"/>
    <w:rsid w:val="005954E8"/>
    <w:rsid w:val="00596F0B"/>
    <w:rsid w:val="005A18CB"/>
    <w:rsid w:val="005A1BEE"/>
    <w:rsid w:val="005A449D"/>
    <w:rsid w:val="005B6A2A"/>
    <w:rsid w:val="005B6E87"/>
    <w:rsid w:val="005B76D0"/>
    <w:rsid w:val="005C1D9B"/>
    <w:rsid w:val="005D5D39"/>
    <w:rsid w:val="005D6F13"/>
    <w:rsid w:val="005E506E"/>
    <w:rsid w:val="005E736B"/>
    <w:rsid w:val="005F0145"/>
    <w:rsid w:val="005F2C71"/>
    <w:rsid w:val="005F6335"/>
    <w:rsid w:val="00604D88"/>
    <w:rsid w:val="00610F51"/>
    <w:rsid w:val="00612A18"/>
    <w:rsid w:val="0061439D"/>
    <w:rsid w:val="006150CA"/>
    <w:rsid w:val="00615266"/>
    <w:rsid w:val="00615B40"/>
    <w:rsid w:val="00621280"/>
    <w:rsid w:val="006302D5"/>
    <w:rsid w:val="00630B7F"/>
    <w:rsid w:val="00632CE0"/>
    <w:rsid w:val="006414DD"/>
    <w:rsid w:val="00662E19"/>
    <w:rsid w:val="00670767"/>
    <w:rsid w:val="00672590"/>
    <w:rsid w:val="006725E7"/>
    <w:rsid w:val="0067311A"/>
    <w:rsid w:val="00690EF8"/>
    <w:rsid w:val="00691371"/>
    <w:rsid w:val="00693DAF"/>
    <w:rsid w:val="00694175"/>
    <w:rsid w:val="006A37EC"/>
    <w:rsid w:val="006A5517"/>
    <w:rsid w:val="006A721B"/>
    <w:rsid w:val="006B3132"/>
    <w:rsid w:val="006C4D23"/>
    <w:rsid w:val="006C7D62"/>
    <w:rsid w:val="006D37DC"/>
    <w:rsid w:val="006D6D15"/>
    <w:rsid w:val="006E0CF6"/>
    <w:rsid w:val="006E141B"/>
    <w:rsid w:val="006E15B6"/>
    <w:rsid w:val="006E5CEA"/>
    <w:rsid w:val="006F19D6"/>
    <w:rsid w:val="0070314D"/>
    <w:rsid w:val="007178A3"/>
    <w:rsid w:val="00721F54"/>
    <w:rsid w:val="00723088"/>
    <w:rsid w:val="0073160D"/>
    <w:rsid w:val="00740569"/>
    <w:rsid w:val="00741223"/>
    <w:rsid w:val="00743ADC"/>
    <w:rsid w:val="00747929"/>
    <w:rsid w:val="007601E4"/>
    <w:rsid w:val="00763A45"/>
    <w:rsid w:val="007771AA"/>
    <w:rsid w:val="007810D4"/>
    <w:rsid w:val="0078446D"/>
    <w:rsid w:val="007850FC"/>
    <w:rsid w:val="0079013F"/>
    <w:rsid w:val="0079291F"/>
    <w:rsid w:val="007B13AC"/>
    <w:rsid w:val="007B2120"/>
    <w:rsid w:val="007B2BC8"/>
    <w:rsid w:val="007C1066"/>
    <w:rsid w:val="007C1D21"/>
    <w:rsid w:val="007D1533"/>
    <w:rsid w:val="007D1601"/>
    <w:rsid w:val="007E170A"/>
    <w:rsid w:val="007E3B47"/>
    <w:rsid w:val="007F0770"/>
    <w:rsid w:val="007F658B"/>
    <w:rsid w:val="00810C38"/>
    <w:rsid w:val="00813124"/>
    <w:rsid w:val="00815B28"/>
    <w:rsid w:val="00816B52"/>
    <w:rsid w:val="008324B0"/>
    <w:rsid w:val="00832618"/>
    <w:rsid w:val="00840258"/>
    <w:rsid w:val="00844B51"/>
    <w:rsid w:val="008532C8"/>
    <w:rsid w:val="008534F4"/>
    <w:rsid w:val="00854E7F"/>
    <w:rsid w:val="00857052"/>
    <w:rsid w:val="0086221B"/>
    <w:rsid w:val="008625B6"/>
    <w:rsid w:val="00863C08"/>
    <w:rsid w:val="008704E4"/>
    <w:rsid w:val="00871C05"/>
    <w:rsid w:val="00875F38"/>
    <w:rsid w:val="00883892"/>
    <w:rsid w:val="00884B27"/>
    <w:rsid w:val="00892CB3"/>
    <w:rsid w:val="00894ABB"/>
    <w:rsid w:val="008A6254"/>
    <w:rsid w:val="008A6FAE"/>
    <w:rsid w:val="008B3950"/>
    <w:rsid w:val="008D272F"/>
    <w:rsid w:val="008E110D"/>
    <w:rsid w:val="008E117C"/>
    <w:rsid w:val="008E4904"/>
    <w:rsid w:val="00901381"/>
    <w:rsid w:val="00901FBC"/>
    <w:rsid w:val="00904AA1"/>
    <w:rsid w:val="009113BE"/>
    <w:rsid w:val="00913511"/>
    <w:rsid w:val="009138E3"/>
    <w:rsid w:val="00913B72"/>
    <w:rsid w:val="00916942"/>
    <w:rsid w:val="00930EC7"/>
    <w:rsid w:val="00934EA3"/>
    <w:rsid w:val="009410DD"/>
    <w:rsid w:val="00944AF1"/>
    <w:rsid w:val="009509C8"/>
    <w:rsid w:val="00956B95"/>
    <w:rsid w:val="009664CF"/>
    <w:rsid w:val="00967281"/>
    <w:rsid w:val="00971ACC"/>
    <w:rsid w:val="00986958"/>
    <w:rsid w:val="00990285"/>
    <w:rsid w:val="009908D8"/>
    <w:rsid w:val="00992588"/>
    <w:rsid w:val="00994E4B"/>
    <w:rsid w:val="00995467"/>
    <w:rsid w:val="00996D2D"/>
    <w:rsid w:val="009A16F1"/>
    <w:rsid w:val="009A3FE1"/>
    <w:rsid w:val="009C4843"/>
    <w:rsid w:val="009D468A"/>
    <w:rsid w:val="009D5334"/>
    <w:rsid w:val="009D602C"/>
    <w:rsid w:val="009E4FA6"/>
    <w:rsid w:val="009E5770"/>
    <w:rsid w:val="009F3152"/>
    <w:rsid w:val="009F7C62"/>
    <w:rsid w:val="009F7EAE"/>
    <w:rsid w:val="00A05B37"/>
    <w:rsid w:val="00A0616E"/>
    <w:rsid w:val="00A17862"/>
    <w:rsid w:val="00A37240"/>
    <w:rsid w:val="00A4311A"/>
    <w:rsid w:val="00A532D0"/>
    <w:rsid w:val="00A54F8D"/>
    <w:rsid w:val="00A55C2B"/>
    <w:rsid w:val="00A61C0C"/>
    <w:rsid w:val="00A71EAC"/>
    <w:rsid w:val="00A7225E"/>
    <w:rsid w:val="00A74C14"/>
    <w:rsid w:val="00A75540"/>
    <w:rsid w:val="00A84FAC"/>
    <w:rsid w:val="00A90864"/>
    <w:rsid w:val="00A934FE"/>
    <w:rsid w:val="00A959ED"/>
    <w:rsid w:val="00A97C9B"/>
    <w:rsid w:val="00AA4D3A"/>
    <w:rsid w:val="00AB014C"/>
    <w:rsid w:val="00AC20D0"/>
    <w:rsid w:val="00AE5CBA"/>
    <w:rsid w:val="00B026A3"/>
    <w:rsid w:val="00B0424C"/>
    <w:rsid w:val="00B116D3"/>
    <w:rsid w:val="00B14850"/>
    <w:rsid w:val="00B2460B"/>
    <w:rsid w:val="00B3282F"/>
    <w:rsid w:val="00B36617"/>
    <w:rsid w:val="00B519B0"/>
    <w:rsid w:val="00B569F9"/>
    <w:rsid w:val="00B57F30"/>
    <w:rsid w:val="00B64198"/>
    <w:rsid w:val="00B77D09"/>
    <w:rsid w:val="00B85F4E"/>
    <w:rsid w:val="00B91388"/>
    <w:rsid w:val="00BA178D"/>
    <w:rsid w:val="00BA2981"/>
    <w:rsid w:val="00BB2D5F"/>
    <w:rsid w:val="00BB7EC4"/>
    <w:rsid w:val="00BC3026"/>
    <w:rsid w:val="00BE3246"/>
    <w:rsid w:val="00BE34AC"/>
    <w:rsid w:val="00BE3A37"/>
    <w:rsid w:val="00BE4204"/>
    <w:rsid w:val="00BE5A6E"/>
    <w:rsid w:val="00BE7536"/>
    <w:rsid w:val="00BE7BF5"/>
    <w:rsid w:val="00BF17C0"/>
    <w:rsid w:val="00BF24C9"/>
    <w:rsid w:val="00C05DF3"/>
    <w:rsid w:val="00C06B70"/>
    <w:rsid w:val="00C14628"/>
    <w:rsid w:val="00C22AEA"/>
    <w:rsid w:val="00C2484F"/>
    <w:rsid w:val="00C321E9"/>
    <w:rsid w:val="00C34A6E"/>
    <w:rsid w:val="00C35D21"/>
    <w:rsid w:val="00C44342"/>
    <w:rsid w:val="00C46B6F"/>
    <w:rsid w:val="00C47378"/>
    <w:rsid w:val="00C4784C"/>
    <w:rsid w:val="00C515E9"/>
    <w:rsid w:val="00C52AC3"/>
    <w:rsid w:val="00C56875"/>
    <w:rsid w:val="00C5717D"/>
    <w:rsid w:val="00C57D43"/>
    <w:rsid w:val="00C72770"/>
    <w:rsid w:val="00C7722D"/>
    <w:rsid w:val="00C77C8C"/>
    <w:rsid w:val="00C927EE"/>
    <w:rsid w:val="00C94990"/>
    <w:rsid w:val="00C95C05"/>
    <w:rsid w:val="00CA0F67"/>
    <w:rsid w:val="00CA2656"/>
    <w:rsid w:val="00CA28B5"/>
    <w:rsid w:val="00CA41E5"/>
    <w:rsid w:val="00CA7453"/>
    <w:rsid w:val="00CB09F6"/>
    <w:rsid w:val="00CB1646"/>
    <w:rsid w:val="00CB1A12"/>
    <w:rsid w:val="00CB3BB0"/>
    <w:rsid w:val="00CB750B"/>
    <w:rsid w:val="00CB7A46"/>
    <w:rsid w:val="00CD1545"/>
    <w:rsid w:val="00CD1DFF"/>
    <w:rsid w:val="00CD2B6B"/>
    <w:rsid w:val="00CE1118"/>
    <w:rsid w:val="00CE2FB4"/>
    <w:rsid w:val="00CE656E"/>
    <w:rsid w:val="00CE6B1C"/>
    <w:rsid w:val="00CF1EBD"/>
    <w:rsid w:val="00CF7183"/>
    <w:rsid w:val="00D00741"/>
    <w:rsid w:val="00D05B9D"/>
    <w:rsid w:val="00D1046B"/>
    <w:rsid w:val="00D14204"/>
    <w:rsid w:val="00D24FFC"/>
    <w:rsid w:val="00D5364E"/>
    <w:rsid w:val="00D626DE"/>
    <w:rsid w:val="00D6365E"/>
    <w:rsid w:val="00D65D2E"/>
    <w:rsid w:val="00D7103E"/>
    <w:rsid w:val="00D711EF"/>
    <w:rsid w:val="00D717E9"/>
    <w:rsid w:val="00D90D23"/>
    <w:rsid w:val="00DB36B9"/>
    <w:rsid w:val="00DB7BCE"/>
    <w:rsid w:val="00DC1947"/>
    <w:rsid w:val="00DC3495"/>
    <w:rsid w:val="00DC7484"/>
    <w:rsid w:val="00DD42D1"/>
    <w:rsid w:val="00DE015B"/>
    <w:rsid w:val="00DE3A17"/>
    <w:rsid w:val="00DF1CC3"/>
    <w:rsid w:val="00DF2B10"/>
    <w:rsid w:val="00E000D1"/>
    <w:rsid w:val="00E0469E"/>
    <w:rsid w:val="00E0571D"/>
    <w:rsid w:val="00E12289"/>
    <w:rsid w:val="00E14DAC"/>
    <w:rsid w:val="00E17FCA"/>
    <w:rsid w:val="00E20DC0"/>
    <w:rsid w:val="00E30F87"/>
    <w:rsid w:val="00E33C1D"/>
    <w:rsid w:val="00E43A4C"/>
    <w:rsid w:val="00E52C65"/>
    <w:rsid w:val="00E52F77"/>
    <w:rsid w:val="00E57FA5"/>
    <w:rsid w:val="00E630D7"/>
    <w:rsid w:val="00E65762"/>
    <w:rsid w:val="00E74850"/>
    <w:rsid w:val="00E858E7"/>
    <w:rsid w:val="00E90E00"/>
    <w:rsid w:val="00E922E1"/>
    <w:rsid w:val="00E97B8E"/>
    <w:rsid w:val="00EB43D6"/>
    <w:rsid w:val="00EB5347"/>
    <w:rsid w:val="00EB7990"/>
    <w:rsid w:val="00EC0305"/>
    <w:rsid w:val="00EC2EAD"/>
    <w:rsid w:val="00ED3FD2"/>
    <w:rsid w:val="00ED75FB"/>
    <w:rsid w:val="00EE1898"/>
    <w:rsid w:val="00EE64D5"/>
    <w:rsid w:val="00EE6C2C"/>
    <w:rsid w:val="00EF1F5D"/>
    <w:rsid w:val="00EF46A3"/>
    <w:rsid w:val="00EF709C"/>
    <w:rsid w:val="00F02C70"/>
    <w:rsid w:val="00F14DE8"/>
    <w:rsid w:val="00F16C43"/>
    <w:rsid w:val="00F20316"/>
    <w:rsid w:val="00F20D64"/>
    <w:rsid w:val="00F21A73"/>
    <w:rsid w:val="00F22E81"/>
    <w:rsid w:val="00F262E1"/>
    <w:rsid w:val="00F33814"/>
    <w:rsid w:val="00F35788"/>
    <w:rsid w:val="00F51884"/>
    <w:rsid w:val="00F531AF"/>
    <w:rsid w:val="00F609BA"/>
    <w:rsid w:val="00F73135"/>
    <w:rsid w:val="00F8141B"/>
    <w:rsid w:val="00F819CF"/>
    <w:rsid w:val="00F85656"/>
    <w:rsid w:val="00F94275"/>
    <w:rsid w:val="00F95E93"/>
    <w:rsid w:val="00FB4C5B"/>
    <w:rsid w:val="00FB5836"/>
    <w:rsid w:val="00FC40EF"/>
    <w:rsid w:val="00FC4EDA"/>
    <w:rsid w:val="00FD45AE"/>
    <w:rsid w:val="00FE2A8B"/>
    <w:rsid w:val="00FE4D09"/>
    <w:rsid w:val="00FF57C9"/>
    <w:rsid w:val="00F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EF9AA"/>
  <w15:docId w15:val="{AC27BF4F-A462-4F54-A2B8-5055E91D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2ACA"/>
    <w:pPr>
      <w:keepNext/>
      <w:keepLines/>
      <w:spacing w:line="360" w:lineRule="auto"/>
      <w:jc w:val="left"/>
      <w:outlineLvl w:val="0"/>
    </w:pPr>
    <w:rPr>
      <w:b/>
      <w:bCs/>
      <w:kern w:val="44"/>
      <w:sz w:val="30"/>
      <w:szCs w:val="44"/>
    </w:rPr>
  </w:style>
  <w:style w:type="paragraph" w:styleId="2">
    <w:name w:val="heading 2"/>
    <w:basedOn w:val="a"/>
    <w:next w:val="a"/>
    <w:link w:val="20"/>
    <w:uiPriority w:val="9"/>
    <w:unhideWhenUsed/>
    <w:qFormat/>
    <w:rsid w:val="000E2ACA"/>
    <w:pPr>
      <w:spacing w:line="360" w:lineRule="auto"/>
      <w:outlineLvl w:val="1"/>
    </w:pPr>
  </w:style>
  <w:style w:type="paragraph" w:styleId="3">
    <w:name w:val="heading 3"/>
    <w:basedOn w:val="a"/>
    <w:next w:val="a"/>
    <w:link w:val="30"/>
    <w:uiPriority w:val="9"/>
    <w:unhideWhenUsed/>
    <w:qFormat/>
    <w:rsid w:val="00D717E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12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0"/>
    <w:uiPriority w:val="9"/>
    <w:unhideWhenUsed/>
    <w:qFormat/>
    <w:rsid w:val="001F0286"/>
    <w:pPr>
      <w:autoSpaceDE w:val="0"/>
      <w:autoSpaceDN w:val="0"/>
      <w:spacing w:before="100"/>
      <w:ind w:left="276"/>
      <w:jc w:val="left"/>
      <w:outlineLvl w:val="4"/>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6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617"/>
    <w:rPr>
      <w:sz w:val="18"/>
      <w:szCs w:val="18"/>
    </w:rPr>
  </w:style>
  <w:style w:type="paragraph" w:styleId="a5">
    <w:name w:val="footer"/>
    <w:basedOn w:val="a"/>
    <w:link w:val="a6"/>
    <w:uiPriority w:val="99"/>
    <w:unhideWhenUsed/>
    <w:rsid w:val="00B36617"/>
    <w:pPr>
      <w:tabs>
        <w:tab w:val="center" w:pos="4153"/>
        <w:tab w:val="right" w:pos="8306"/>
      </w:tabs>
      <w:snapToGrid w:val="0"/>
      <w:jc w:val="left"/>
    </w:pPr>
    <w:rPr>
      <w:sz w:val="18"/>
      <w:szCs w:val="18"/>
    </w:rPr>
  </w:style>
  <w:style w:type="character" w:customStyle="1" w:styleId="a6">
    <w:name w:val="页脚 字符"/>
    <w:basedOn w:val="a0"/>
    <w:link w:val="a5"/>
    <w:uiPriority w:val="99"/>
    <w:rsid w:val="00B36617"/>
    <w:rPr>
      <w:sz w:val="18"/>
      <w:szCs w:val="18"/>
    </w:rPr>
  </w:style>
  <w:style w:type="paragraph" w:styleId="a7">
    <w:name w:val="List Paragraph"/>
    <w:basedOn w:val="a"/>
    <w:uiPriority w:val="34"/>
    <w:qFormat/>
    <w:rsid w:val="00B36617"/>
    <w:pPr>
      <w:ind w:firstLineChars="200" w:firstLine="420"/>
    </w:pPr>
  </w:style>
  <w:style w:type="paragraph" w:styleId="a8">
    <w:name w:val="Balloon Text"/>
    <w:basedOn w:val="a"/>
    <w:link w:val="a9"/>
    <w:uiPriority w:val="99"/>
    <w:semiHidden/>
    <w:unhideWhenUsed/>
    <w:rsid w:val="009A3FE1"/>
    <w:rPr>
      <w:sz w:val="18"/>
      <w:szCs w:val="18"/>
    </w:rPr>
  </w:style>
  <w:style w:type="character" w:customStyle="1" w:styleId="a9">
    <w:name w:val="批注框文本 字符"/>
    <w:basedOn w:val="a0"/>
    <w:link w:val="a8"/>
    <w:uiPriority w:val="99"/>
    <w:semiHidden/>
    <w:rsid w:val="009A3FE1"/>
    <w:rPr>
      <w:sz w:val="18"/>
      <w:szCs w:val="18"/>
    </w:rPr>
  </w:style>
  <w:style w:type="table" w:customStyle="1" w:styleId="TableNormal">
    <w:name w:val="Table Normal"/>
    <w:uiPriority w:val="2"/>
    <w:semiHidden/>
    <w:unhideWhenUsed/>
    <w:qFormat/>
    <w:rsid w:val="005A44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49D"/>
    <w:pPr>
      <w:autoSpaceDE w:val="0"/>
      <w:autoSpaceDN w:val="0"/>
      <w:spacing w:line="419" w:lineRule="exact"/>
      <w:jc w:val="center"/>
    </w:pPr>
    <w:rPr>
      <w:rFonts w:ascii="微软雅黑" w:eastAsia="微软雅黑" w:hAnsi="微软雅黑" w:cs="微软雅黑"/>
      <w:kern w:val="0"/>
      <w:sz w:val="22"/>
      <w:lang w:val="zh-CN" w:bidi="zh-CN"/>
    </w:rPr>
  </w:style>
  <w:style w:type="paragraph" w:styleId="aa">
    <w:name w:val="footnote text"/>
    <w:basedOn w:val="a"/>
    <w:link w:val="ab"/>
    <w:uiPriority w:val="99"/>
    <w:semiHidden/>
    <w:unhideWhenUsed/>
    <w:rsid w:val="008A6FAE"/>
    <w:pPr>
      <w:snapToGrid w:val="0"/>
      <w:jc w:val="left"/>
    </w:pPr>
    <w:rPr>
      <w:sz w:val="18"/>
      <w:szCs w:val="18"/>
    </w:rPr>
  </w:style>
  <w:style w:type="character" w:customStyle="1" w:styleId="ab">
    <w:name w:val="脚注文本 字符"/>
    <w:basedOn w:val="a0"/>
    <w:link w:val="aa"/>
    <w:uiPriority w:val="99"/>
    <w:semiHidden/>
    <w:rsid w:val="008A6FAE"/>
    <w:rPr>
      <w:sz w:val="18"/>
      <w:szCs w:val="18"/>
    </w:rPr>
  </w:style>
  <w:style w:type="character" w:styleId="ac">
    <w:name w:val="footnote reference"/>
    <w:basedOn w:val="a0"/>
    <w:uiPriority w:val="99"/>
    <w:semiHidden/>
    <w:unhideWhenUsed/>
    <w:rsid w:val="008A6FAE"/>
    <w:rPr>
      <w:vertAlign w:val="superscript"/>
    </w:rPr>
  </w:style>
  <w:style w:type="paragraph" w:styleId="ad">
    <w:name w:val="Body Text"/>
    <w:basedOn w:val="a"/>
    <w:link w:val="ae"/>
    <w:uiPriority w:val="1"/>
    <w:qFormat/>
    <w:rsid w:val="005E506E"/>
    <w:pPr>
      <w:autoSpaceDE w:val="0"/>
      <w:autoSpaceDN w:val="0"/>
      <w:jc w:val="left"/>
    </w:pPr>
    <w:rPr>
      <w:rFonts w:ascii="微软雅黑" w:eastAsia="微软雅黑" w:hAnsi="微软雅黑" w:cs="微软雅黑"/>
      <w:kern w:val="0"/>
      <w:sz w:val="20"/>
      <w:szCs w:val="20"/>
      <w:lang w:val="zh-CN" w:bidi="zh-CN"/>
    </w:rPr>
  </w:style>
  <w:style w:type="character" w:customStyle="1" w:styleId="ae">
    <w:name w:val="正文文本 字符"/>
    <w:basedOn w:val="a0"/>
    <w:link w:val="ad"/>
    <w:uiPriority w:val="1"/>
    <w:rsid w:val="005E506E"/>
    <w:rPr>
      <w:rFonts w:ascii="微软雅黑" w:eastAsia="微软雅黑" w:hAnsi="微软雅黑" w:cs="微软雅黑"/>
      <w:kern w:val="0"/>
      <w:sz w:val="20"/>
      <w:szCs w:val="20"/>
      <w:lang w:val="zh-CN" w:bidi="zh-CN"/>
    </w:rPr>
  </w:style>
  <w:style w:type="character" w:customStyle="1" w:styleId="50">
    <w:name w:val="标题 5 字符"/>
    <w:basedOn w:val="a0"/>
    <w:link w:val="5"/>
    <w:uiPriority w:val="9"/>
    <w:rsid w:val="001F0286"/>
    <w:rPr>
      <w:rFonts w:ascii="宋体" w:eastAsia="宋体" w:hAnsi="宋体" w:cs="宋体"/>
      <w:kern w:val="0"/>
      <w:sz w:val="24"/>
      <w:szCs w:val="24"/>
      <w:lang w:val="zh-CN" w:bidi="zh-CN"/>
    </w:rPr>
  </w:style>
  <w:style w:type="table" w:customStyle="1" w:styleId="TableNormal1">
    <w:name w:val="Table Normal1"/>
    <w:uiPriority w:val="2"/>
    <w:semiHidden/>
    <w:unhideWhenUsed/>
    <w:qFormat/>
    <w:rsid w:val="00904A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5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
    <w:name w:val="annotation reference"/>
    <w:uiPriority w:val="99"/>
    <w:semiHidden/>
    <w:unhideWhenUsed/>
    <w:rsid w:val="00067F81"/>
    <w:rPr>
      <w:sz w:val="21"/>
      <w:szCs w:val="21"/>
    </w:rPr>
  </w:style>
  <w:style w:type="character" w:customStyle="1" w:styleId="40">
    <w:name w:val="标题 4 字符"/>
    <w:basedOn w:val="a0"/>
    <w:link w:val="4"/>
    <w:uiPriority w:val="9"/>
    <w:semiHidden/>
    <w:rsid w:val="002F12B5"/>
    <w:rPr>
      <w:rFonts w:asciiTheme="majorHAnsi" w:eastAsiaTheme="majorEastAsia" w:hAnsiTheme="majorHAnsi" w:cstheme="majorBidi"/>
      <w:b/>
      <w:bCs/>
      <w:sz w:val="28"/>
      <w:szCs w:val="28"/>
    </w:rPr>
  </w:style>
  <w:style w:type="character" w:styleId="af0">
    <w:name w:val="page number"/>
    <w:basedOn w:val="a0"/>
    <w:uiPriority w:val="99"/>
    <w:semiHidden/>
    <w:unhideWhenUsed/>
    <w:rsid w:val="0073160D"/>
  </w:style>
  <w:style w:type="table" w:styleId="af1">
    <w:name w:val="Table Grid"/>
    <w:basedOn w:val="a1"/>
    <w:uiPriority w:val="59"/>
    <w:rsid w:val="00F3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E2ACA"/>
    <w:rPr>
      <w:b/>
      <w:bCs/>
      <w:kern w:val="44"/>
      <w:sz w:val="30"/>
      <w:szCs w:val="44"/>
    </w:rPr>
  </w:style>
  <w:style w:type="character" w:customStyle="1" w:styleId="20">
    <w:name w:val="标题 2 字符"/>
    <w:basedOn w:val="a0"/>
    <w:link w:val="2"/>
    <w:uiPriority w:val="9"/>
    <w:rsid w:val="000E2ACA"/>
  </w:style>
  <w:style w:type="paragraph" w:styleId="af2">
    <w:name w:val="No Spacing"/>
    <w:link w:val="af3"/>
    <w:uiPriority w:val="1"/>
    <w:qFormat/>
    <w:rsid w:val="007850FC"/>
    <w:rPr>
      <w:kern w:val="0"/>
      <w:sz w:val="22"/>
    </w:rPr>
  </w:style>
  <w:style w:type="character" w:customStyle="1" w:styleId="af3">
    <w:name w:val="无间隔 字符"/>
    <w:basedOn w:val="a0"/>
    <w:link w:val="af2"/>
    <w:uiPriority w:val="1"/>
    <w:rsid w:val="007850FC"/>
    <w:rPr>
      <w:kern w:val="0"/>
      <w:sz w:val="22"/>
    </w:rPr>
  </w:style>
  <w:style w:type="paragraph" w:styleId="TOC">
    <w:name w:val="TOC Heading"/>
    <w:basedOn w:val="1"/>
    <w:next w:val="a"/>
    <w:uiPriority w:val="39"/>
    <w:semiHidden/>
    <w:unhideWhenUsed/>
    <w:qFormat/>
    <w:rsid w:val="00CE2FB4"/>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qFormat/>
    <w:rsid w:val="00CE2FB4"/>
    <w:pPr>
      <w:widowControl/>
      <w:spacing w:after="100" w:line="276" w:lineRule="auto"/>
      <w:ind w:left="220"/>
      <w:jc w:val="left"/>
    </w:pPr>
    <w:rPr>
      <w:kern w:val="0"/>
      <w:sz w:val="22"/>
    </w:rPr>
  </w:style>
  <w:style w:type="paragraph" w:styleId="TOC1">
    <w:name w:val="toc 1"/>
    <w:basedOn w:val="a"/>
    <w:next w:val="a"/>
    <w:autoRedefine/>
    <w:uiPriority w:val="39"/>
    <w:unhideWhenUsed/>
    <w:qFormat/>
    <w:rsid w:val="00A97C9B"/>
    <w:pPr>
      <w:widowControl/>
      <w:tabs>
        <w:tab w:val="right" w:leader="dot" w:pos="8296"/>
      </w:tabs>
      <w:spacing w:after="100" w:line="480" w:lineRule="auto"/>
      <w:jc w:val="center"/>
    </w:pPr>
    <w:rPr>
      <w:rFonts w:asciiTheme="minorEastAsia" w:hAnsiTheme="minorEastAsia"/>
      <w:b/>
      <w:noProof/>
      <w:kern w:val="0"/>
      <w:sz w:val="22"/>
    </w:rPr>
  </w:style>
  <w:style w:type="paragraph" w:styleId="TOC3">
    <w:name w:val="toc 3"/>
    <w:basedOn w:val="a"/>
    <w:next w:val="a"/>
    <w:autoRedefine/>
    <w:uiPriority w:val="39"/>
    <w:semiHidden/>
    <w:unhideWhenUsed/>
    <w:qFormat/>
    <w:rsid w:val="00CE2FB4"/>
    <w:pPr>
      <w:widowControl/>
      <w:spacing w:after="100" w:line="276" w:lineRule="auto"/>
      <w:ind w:left="440"/>
      <w:jc w:val="left"/>
    </w:pPr>
    <w:rPr>
      <w:kern w:val="0"/>
      <w:sz w:val="22"/>
    </w:rPr>
  </w:style>
  <w:style w:type="character" w:styleId="af4">
    <w:name w:val="Hyperlink"/>
    <w:basedOn w:val="a0"/>
    <w:uiPriority w:val="99"/>
    <w:unhideWhenUsed/>
    <w:rsid w:val="00CE2FB4"/>
    <w:rPr>
      <w:color w:val="0000FF" w:themeColor="hyperlink"/>
      <w:u w:val="single"/>
    </w:rPr>
  </w:style>
  <w:style w:type="paragraph" w:customStyle="1" w:styleId="11">
    <w:name w:val="1"/>
    <w:basedOn w:val="a"/>
    <w:next w:val="a7"/>
    <w:uiPriority w:val="34"/>
    <w:qFormat/>
    <w:rsid w:val="00BE34AC"/>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f5">
    <w:name w:val="annotation text"/>
    <w:basedOn w:val="a"/>
    <w:link w:val="af6"/>
    <w:uiPriority w:val="99"/>
    <w:semiHidden/>
    <w:unhideWhenUsed/>
    <w:rsid w:val="00A37240"/>
    <w:pPr>
      <w:jc w:val="left"/>
    </w:pPr>
  </w:style>
  <w:style w:type="character" w:customStyle="1" w:styleId="af6">
    <w:name w:val="批注文字 字符"/>
    <w:basedOn w:val="a0"/>
    <w:link w:val="af5"/>
    <w:uiPriority w:val="99"/>
    <w:semiHidden/>
    <w:rsid w:val="00A37240"/>
  </w:style>
  <w:style w:type="paragraph" w:styleId="af7">
    <w:name w:val="annotation subject"/>
    <w:basedOn w:val="af5"/>
    <w:next w:val="af5"/>
    <w:link w:val="af8"/>
    <w:uiPriority w:val="99"/>
    <w:semiHidden/>
    <w:unhideWhenUsed/>
    <w:rsid w:val="00A37240"/>
    <w:rPr>
      <w:b/>
      <w:bCs/>
    </w:rPr>
  </w:style>
  <w:style w:type="character" w:customStyle="1" w:styleId="af8">
    <w:name w:val="批注主题 字符"/>
    <w:basedOn w:val="af6"/>
    <w:link w:val="af7"/>
    <w:uiPriority w:val="99"/>
    <w:semiHidden/>
    <w:rsid w:val="00A37240"/>
    <w:rPr>
      <w:b/>
      <w:bCs/>
    </w:rPr>
  </w:style>
  <w:style w:type="paragraph" w:styleId="af9">
    <w:name w:val="Normal (Web)"/>
    <w:basedOn w:val="a"/>
    <w:uiPriority w:val="99"/>
    <w:unhideWhenUsed/>
    <w:rsid w:val="00097EF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097EFA"/>
    <w:rPr>
      <w:b/>
      <w:bCs/>
    </w:rPr>
  </w:style>
  <w:style w:type="character" w:customStyle="1" w:styleId="30">
    <w:name w:val="标题 3 字符"/>
    <w:basedOn w:val="a0"/>
    <w:link w:val="3"/>
    <w:uiPriority w:val="9"/>
    <w:rsid w:val="00D717E9"/>
    <w:rPr>
      <w:b/>
      <w:bCs/>
      <w:sz w:val="32"/>
      <w:szCs w:val="32"/>
    </w:rPr>
  </w:style>
  <w:style w:type="paragraph" w:styleId="afb">
    <w:name w:val="Date"/>
    <w:basedOn w:val="a"/>
    <w:next w:val="a"/>
    <w:link w:val="afc"/>
    <w:uiPriority w:val="99"/>
    <w:semiHidden/>
    <w:unhideWhenUsed/>
    <w:rsid w:val="00E0469E"/>
    <w:pPr>
      <w:ind w:leftChars="2500" w:left="100"/>
    </w:pPr>
  </w:style>
  <w:style w:type="character" w:customStyle="1" w:styleId="afc">
    <w:name w:val="日期 字符"/>
    <w:basedOn w:val="a0"/>
    <w:link w:val="afb"/>
    <w:uiPriority w:val="99"/>
    <w:semiHidden/>
    <w:rsid w:val="00E0469E"/>
  </w:style>
  <w:style w:type="paragraph" w:styleId="31">
    <w:name w:val="Body Text Indent 3"/>
    <w:basedOn w:val="a"/>
    <w:link w:val="32"/>
    <w:uiPriority w:val="99"/>
    <w:semiHidden/>
    <w:unhideWhenUsed/>
    <w:rsid w:val="00C44342"/>
    <w:pPr>
      <w:spacing w:after="120"/>
      <w:ind w:leftChars="200" w:left="420"/>
    </w:pPr>
    <w:rPr>
      <w:sz w:val="16"/>
      <w:szCs w:val="16"/>
    </w:rPr>
  </w:style>
  <w:style w:type="character" w:customStyle="1" w:styleId="32">
    <w:name w:val="正文文本缩进 3 字符"/>
    <w:basedOn w:val="a0"/>
    <w:link w:val="31"/>
    <w:uiPriority w:val="99"/>
    <w:semiHidden/>
    <w:rsid w:val="00C443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0704">
      <w:bodyDiv w:val="1"/>
      <w:marLeft w:val="0"/>
      <w:marRight w:val="0"/>
      <w:marTop w:val="0"/>
      <w:marBottom w:val="0"/>
      <w:divBdr>
        <w:top w:val="none" w:sz="0" w:space="0" w:color="auto"/>
        <w:left w:val="none" w:sz="0" w:space="0" w:color="auto"/>
        <w:bottom w:val="none" w:sz="0" w:space="0" w:color="auto"/>
        <w:right w:val="none" w:sz="0" w:space="0" w:color="auto"/>
      </w:divBdr>
    </w:div>
    <w:div w:id="22437466">
      <w:bodyDiv w:val="1"/>
      <w:marLeft w:val="0"/>
      <w:marRight w:val="0"/>
      <w:marTop w:val="0"/>
      <w:marBottom w:val="0"/>
      <w:divBdr>
        <w:top w:val="none" w:sz="0" w:space="0" w:color="auto"/>
        <w:left w:val="none" w:sz="0" w:space="0" w:color="auto"/>
        <w:bottom w:val="none" w:sz="0" w:space="0" w:color="auto"/>
        <w:right w:val="none" w:sz="0" w:space="0" w:color="auto"/>
      </w:divBdr>
    </w:div>
    <w:div w:id="23869849">
      <w:bodyDiv w:val="1"/>
      <w:marLeft w:val="0"/>
      <w:marRight w:val="0"/>
      <w:marTop w:val="0"/>
      <w:marBottom w:val="0"/>
      <w:divBdr>
        <w:top w:val="none" w:sz="0" w:space="0" w:color="auto"/>
        <w:left w:val="none" w:sz="0" w:space="0" w:color="auto"/>
        <w:bottom w:val="none" w:sz="0" w:space="0" w:color="auto"/>
        <w:right w:val="none" w:sz="0" w:space="0" w:color="auto"/>
      </w:divBdr>
    </w:div>
    <w:div w:id="63646632">
      <w:bodyDiv w:val="1"/>
      <w:marLeft w:val="0"/>
      <w:marRight w:val="0"/>
      <w:marTop w:val="0"/>
      <w:marBottom w:val="0"/>
      <w:divBdr>
        <w:top w:val="none" w:sz="0" w:space="0" w:color="auto"/>
        <w:left w:val="none" w:sz="0" w:space="0" w:color="auto"/>
        <w:bottom w:val="none" w:sz="0" w:space="0" w:color="auto"/>
        <w:right w:val="none" w:sz="0" w:space="0" w:color="auto"/>
      </w:divBdr>
    </w:div>
    <w:div w:id="85999393">
      <w:bodyDiv w:val="1"/>
      <w:marLeft w:val="0"/>
      <w:marRight w:val="0"/>
      <w:marTop w:val="0"/>
      <w:marBottom w:val="0"/>
      <w:divBdr>
        <w:top w:val="none" w:sz="0" w:space="0" w:color="auto"/>
        <w:left w:val="none" w:sz="0" w:space="0" w:color="auto"/>
        <w:bottom w:val="none" w:sz="0" w:space="0" w:color="auto"/>
        <w:right w:val="none" w:sz="0" w:space="0" w:color="auto"/>
      </w:divBdr>
    </w:div>
    <w:div w:id="93982703">
      <w:bodyDiv w:val="1"/>
      <w:marLeft w:val="0"/>
      <w:marRight w:val="0"/>
      <w:marTop w:val="0"/>
      <w:marBottom w:val="0"/>
      <w:divBdr>
        <w:top w:val="none" w:sz="0" w:space="0" w:color="auto"/>
        <w:left w:val="none" w:sz="0" w:space="0" w:color="auto"/>
        <w:bottom w:val="none" w:sz="0" w:space="0" w:color="auto"/>
        <w:right w:val="none" w:sz="0" w:space="0" w:color="auto"/>
      </w:divBdr>
    </w:div>
    <w:div w:id="101843451">
      <w:bodyDiv w:val="1"/>
      <w:marLeft w:val="0"/>
      <w:marRight w:val="0"/>
      <w:marTop w:val="0"/>
      <w:marBottom w:val="0"/>
      <w:divBdr>
        <w:top w:val="none" w:sz="0" w:space="0" w:color="auto"/>
        <w:left w:val="none" w:sz="0" w:space="0" w:color="auto"/>
        <w:bottom w:val="none" w:sz="0" w:space="0" w:color="auto"/>
        <w:right w:val="none" w:sz="0" w:space="0" w:color="auto"/>
      </w:divBdr>
    </w:div>
    <w:div w:id="125465181">
      <w:bodyDiv w:val="1"/>
      <w:marLeft w:val="0"/>
      <w:marRight w:val="0"/>
      <w:marTop w:val="0"/>
      <w:marBottom w:val="0"/>
      <w:divBdr>
        <w:top w:val="none" w:sz="0" w:space="0" w:color="auto"/>
        <w:left w:val="none" w:sz="0" w:space="0" w:color="auto"/>
        <w:bottom w:val="none" w:sz="0" w:space="0" w:color="auto"/>
        <w:right w:val="none" w:sz="0" w:space="0" w:color="auto"/>
      </w:divBdr>
    </w:div>
    <w:div w:id="129443249">
      <w:bodyDiv w:val="1"/>
      <w:marLeft w:val="0"/>
      <w:marRight w:val="0"/>
      <w:marTop w:val="0"/>
      <w:marBottom w:val="0"/>
      <w:divBdr>
        <w:top w:val="none" w:sz="0" w:space="0" w:color="auto"/>
        <w:left w:val="none" w:sz="0" w:space="0" w:color="auto"/>
        <w:bottom w:val="none" w:sz="0" w:space="0" w:color="auto"/>
        <w:right w:val="none" w:sz="0" w:space="0" w:color="auto"/>
      </w:divBdr>
    </w:div>
    <w:div w:id="129592070">
      <w:bodyDiv w:val="1"/>
      <w:marLeft w:val="0"/>
      <w:marRight w:val="0"/>
      <w:marTop w:val="0"/>
      <w:marBottom w:val="0"/>
      <w:divBdr>
        <w:top w:val="none" w:sz="0" w:space="0" w:color="auto"/>
        <w:left w:val="none" w:sz="0" w:space="0" w:color="auto"/>
        <w:bottom w:val="none" w:sz="0" w:space="0" w:color="auto"/>
        <w:right w:val="none" w:sz="0" w:space="0" w:color="auto"/>
      </w:divBdr>
    </w:div>
    <w:div w:id="134837893">
      <w:bodyDiv w:val="1"/>
      <w:marLeft w:val="0"/>
      <w:marRight w:val="0"/>
      <w:marTop w:val="0"/>
      <w:marBottom w:val="0"/>
      <w:divBdr>
        <w:top w:val="none" w:sz="0" w:space="0" w:color="auto"/>
        <w:left w:val="none" w:sz="0" w:space="0" w:color="auto"/>
        <w:bottom w:val="none" w:sz="0" w:space="0" w:color="auto"/>
        <w:right w:val="none" w:sz="0" w:space="0" w:color="auto"/>
      </w:divBdr>
    </w:div>
    <w:div w:id="135413280">
      <w:bodyDiv w:val="1"/>
      <w:marLeft w:val="0"/>
      <w:marRight w:val="0"/>
      <w:marTop w:val="0"/>
      <w:marBottom w:val="0"/>
      <w:divBdr>
        <w:top w:val="none" w:sz="0" w:space="0" w:color="auto"/>
        <w:left w:val="none" w:sz="0" w:space="0" w:color="auto"/>
        <w:bottom w:val="none" w:sz="0" w:space="0" w:color="auto"/>
        <w:right w:val="none" w:sz="0" w:space="0" w:color="auto"/>
      </w:divBdr>
    </w:div>
    <w:div w:id="138235398">
      <w:bodyDiv w:val="1"/>
      <w:marLeft w:val="0"/>
      <w:marRight w:val="0"/>
      <w:marTop w:val="0"/>
      <w:marBottom w:val="0"/>
      <w:divBdr>
        <w:top w:val="none" w:sz="0" w:space="0" w:color="auto"/>
        <w:left w:val="none" w:sz="0" w:space="0" w:color="auto"/>
        <w:bottom w:val="none" w:sz="0" w:space="0" w:color="auto"/>
        <w:right w:val="none" w:sz="0" w:space="0" w:color="auto"/>
      </w:divBdr>
    </w:div>
    <w:div w:id="141773152">
      <w:bodyDiv w:val="1"/>
      <w:marLeft w:val="0"/>
      <w:marRight w:val="0"/>
      <w:marTop w:val="0"/>
      <w:marBottom w:val="0"/>
      <w:divBdr>
        <w:top w:val="none" w:sz="0" w:space="0" w:color="auto"/>
        <w:left w:val="none" w:sz="0" w:space="0" w:color="auto"/>
        <w:bottom w:val="none" w:sz="0" w:space="0" w:color="auto"/>
        <w:right w:val="none" w:sz="0" w:space="0" w:color="auto"/>
      </w:divBdr>
      <w:divsChild>
        <w:div w:id="1351568369">
          <w:marLeft w:val="0"/>
          <w:marRight w:val="0"/>
          <w:marTop w:val="0"/>
          <w:marBottom w:val="0"/>
          <w:divBdr>
            <w:top w:val="none" w:sz="0" w:space="0" w:color="auto"/>
            <w:left w:val="none" w:sz="0" w:space="0" w:color="auto"/>
            <w:bottom w:val="none" w:sz="0" w:space="0" w:color="auto"/>
            <w:right w:val="none" w:sz="0" w:space="0" w:color="auto"/>
          </w:divBdr>
          <w:divsChild>
            <w:div w:id="2146195287">
              <w:marLeft w:val="0"/>
              <w:marRight w:val="0"/>
              <w:marTop w:val="0"/>
              <w:marBottom w:val="0"/>
              <w:divBdr>
                <w:top w:val="none" w:sz="0" w:space="0" w:color="auto"/>
                <w:left w:val="none" w:sz="0" w:space="0" w:color="auto"/>
                <w:bottom w:val="none" w:sz="0" w:space="0" w:color="auto"/>
                <w:right w:val="none" w:sz="0" w:space="0" w:color="auto"/>
              </w:divBdr>
              <w:divsChild>
                <w:div w:id="192502303">
                  <w:marLeft w:val="0"/>
                  <w:marRight w:val="0"/>
                  <w:marTop w:val="0"/>
                  <w:marBottom w:val="0"/>
                  <w:divBdr>
                    <w:top w:val="none" w:sz="0" w:space="0" w:color="auto"/>
                    <w:left w:val="none" w:sz="0" w:space="0" w:color="auto"/>
                    <w:bottom w:val="none" w:sz="0" w:space="0" w:color="auto"/>
                    <w:right w:val="none" w:sz="0" w:space="0" w:color="auto"/>
                  </w:divBdr>
                  <w:divsChild>
                    <w:div w:id="544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461">
      <w:bodyDiv w:val="1"/>
      <w:marLeft w:val="0"/>
      <w:marRight w:val="0"/>
      <w:marTop w:val="0"/>
      <w:marBottom w:val="0"/>
      <w:divBdr>
        <w:top w:val="none" w:sz="0" w:space="0" w:color="auto"/>
        <w:left w:val="none" w:sz="0" w:space="0" w:color="auto"/>
        <w:bottom w:val="none" w:sz="0" w:space="0" w:color="auto"/>
        <w:right w:val="none" w:sz="0" w:space="0" w:color="auto"/>
      </w:divBdr>
    </w:div>
    <w:div w:id="166092152">
      <w:bodyDiv w:val="1"/>
      <w:marLeft w:val="0"/>
      <w:marRight w:val="0"/>
      <w:marTop w:val="0"/>
      <w:marBottom w:val="0"/>
      <w:divBdr>
        <w:top w:val="none" w:sz="0" w:space="0" w:color="auto"/>
        <w:left w:val="none" w:sz="0" w:space="0" w:color="auto"/>
        <w:bottom w:val="none" w:sz="0" w:space="0" w:color="auto"/>
        <w:right w:val="none" w:sz="0" w:space="0" w:color="auto"/>
      </w:divBdr>
    </w:div>
    <w:div w:id="183057589">
      <w:bodyDiv w:val="1"/>
      <w:marLeft w:val="0"/>
      <w:marRight w:val="0"/>
      <w:marTop w:val="0"/>
      <w:marBottom w:val="0"/>
      <w:divBdr>
        <w:top w:val="none" w:sz="0" w:space="0" w:color="auto"/>
        <w:left w:val="none" w:sz="0" w:space="0" w:color="auto"/>
        <w:bottom w:val="none" w:sz="0" w:space="0" w:color="auto"/>
        <w:right w:val="none" w:sz="0" w:space="0" w:color="auto"/>
      </w:divBdr>
    </w:div>
    <w:div w:id="188493878">
      <w:bodyDiv w:val="1"/>
      <w:marLeft w:val="0"/>
      <w:marRight w:val="0"/>
      <w:marTop w:val="0"/>
      <w:marBottom w:val="0"/>
      <w:divBdr>
        <w:top w:val="none" w:sz="0" w:space="0" w:color="auto"/>
        <w:left w:val="none" w:sz="0" w:space="0" w:color="auto"/>
        <w:bottom w:val="none" w:sz="0" w:space="0" w:color="auto"/>
        <w:right w:val="none" w:sz="0" w:space="0" w:color="auto"/>
      </w:divBdr>
    </w:div>
    <w:div w:id="190918210">
      <w:bodyDiv w:val="1"/>
      <w:marLeft w:val="0"/>
      <w:marRight w:val="0"/>
      <w:marTop w:val="0"/>
      <w:marBottom w:val="0"/>
      <w:divBdr>
        <w:top w:val="none" w:sz="0" w:space="0" w:color="auto"/>
        <w:left w:val="none" w:sz="0" w:space="0" w:color="auto"/>
        <w:bottom w:val="none" w:sz="0" w:space="0" w:color="auto"/>
        <w:right w:val="none" w:sz="0" w:space="0" w:color="auto"/>
      </w:divBdr>
    </w:div>
    <w:div w:id="201864904">
      <w:bodyDiv w:val="1"/>
      <w:marLeft w:val="0"/>
      <w:marRight w:val="0"/>
      <w:marTop w:val="0"/>
      <w:marBottom w:val="0"/>
      <w:divBdr>
        <w:top w:val="none" w:sz="0" w:space="0" w:color="auto"/>
        <w:left w:val="none" w:sz="0" w:space="0" w:color="auto"/>
        <w:bottom w:val="none" w:sz="0" w:space="0" w:color="auto"/>
        <w:right w:val="none" w:sz="0" w:space="0" w:color="auto"/>
      </w:divBdr>
    </w:div>
    <w:div w:id="208929509">
      <w:bodyDiv w:val="1"/>
      <w:marLeft w:val="0"/>
      <w:marRight w:val="0"/>
      <w:marTop w:val="0"/>
      <w:marBottom w:val="0"/>
      <w:divBdr>
        <w:top w:val="none" w:sz="0" w:space="0" w:color="auto"/>
        <w:left w:val="none" w:sz="0" w:space="0" w:color="auto"/>
        <w:bottom w:val="none" w:sz="0" w:space="0" w:color="auto"/>
        <w:right w:val="none" w:sz="0" w:space="0" w:color="auto"/>
      </w:divBdr>
    </w:div>
    <w:div w:id="225722639">
      <w:bodyDiv w:val="1"/>
      <w:marLeft w:val="0"/>
      <w:marRight w:val="0"/>
      <w:marTop w:val="0"/>
      <w:marBottom w:val="0"/>
      <w:divBdr>
        <w:top w:val="none" w:sz="0" w:space="0" w:color="auto"/>
        <w:left w:val="none" w:sz="0" w:space="0" w:color="auto"/>
        <w:bottom w:val="none" w:sz="0" w:space="0" w:color="auto"/>
        <w:right w:val="none" w:sz="0" w:space="0" w:color="auto"/>
      </w:divBdr>
    </w:div>
    <w:div w:id="233974426">
      <w:bodyDiv w:val="1"/>
      <w:marLeft w:val="0"/>
      <w:marRight w:val="0"/>
      <w:marTop w:val="0"/>
      <w:marBottom w:val="0"/>
      <w:divBdr>
        <w:top w:val="none" w:sz="0" w:space="0" w:color="auto"/>
        <w:left w:val="none" w:sz="0" w:space="0" w:color="auto"/>
        <w:bottom w:val="none" w:sz="0" w:space="0" w:color="auto"/>
        <w:right w:val="none" w:sz="0" w:space="0" w:color="auto"/>
      </w:divBdr>
    </w:div>
    <w:div w:id="245309725">
      <w:bodyDiv w:val="1"/>
      <w:marLeft w:val="0"/>
      <w:marRight w:val="0"/>
      <w:marTop w:val="0"/>
      <w:marBottom w:val="0"/>
      <w:divBdr>
        <w:top w:val="none" w:sz="0" w:space="0" w:color="auto"/>
        <w:left w:val="none" w:sz="0" w:space="0" w:color="auto"/>
        <w:bottom w:val="none" w:sz="0" w:space="0" w:color="auto"/>
        <w:right w:val="none" w:sz="0" w:space="0" w:color="auto"/>
      </w:divBdr>
    </w:div>
    <w:div w:id="251740436">
      <w:bodyDiv w:val="1"/>
      <w:marLeft w:val="0"/>
      <w:marRight w:val="0"/>
      <w:marTop w:val="0"/>
      <w:marBottom w:val="0"/>
      <w:divBdr>
        <w:top w:val="none" w:sz="0" w:space="0" w:color="auto"/>
        <w:left w:val="none" w:sz="0" w:space="0" w:color="auto"/>
        <w:bottom w:val="none" w:sz="0" w:space="0" w:color="auto"/>
        <w:right w:val="none" w:sz="0" w:space="0" w:color="auto"/>
      </w:divBdr>
    </w:div>
    <w:div w:id="253706743">
      <w:bodyDiv w:val="1"/>
      <w:marLeft w:val="0"/>
      <w:marRight w:val="0"/>
      <w:marTop w:val="0"/>
      <w:marBottom w:val="0"/>
      <w:divBdr>
        <w:top w:val="none" w:sz="0" w:space="0" w:color="auto"/>
        <w:left w:val="none" w:sz="0" w:space="0" w:color="auto"/>
        <w:bottom w:val="none" w:sz="0" w:space="0" w:color="auto"/>
        <w:right w:val="none" w:sz="0" w:space="0" w:color="auto"/>
      </w:divBdr>
    </w:div>
    <w:div w:id="266814249">
      <w:bodyDiv w:val="1"/>
      <w:marLeft w:val="0"/>
      <w:marRight w:val="0"/>
      <w:marTop w:val="0"/>
      <w:marBottom w:val="0"/>
      <w:divBdr>
        <w:top w:val="none" w:sz="0" w:space="0" w:color="auto"/>
        <w:left w:val="none" w:sz="0" w:space="0" w:color="auto"/>
        <w:bottom w:val="none" w:sz="0" w:space="0" w:color="auto"/>
        <w:right w:val="none" w:sz="0" w:space="0" w:color="auto"/>
      </w:divBdr>
      <w:divsChild>
        <w:div w:id="191303875">
          <w:marLeft w:val="0"/>
          <w:marRight w:val="0"/>
          <w:marTop w:val="163"/>
          <w:marBottom w:val="0"/>
          <w:divBdr>
            <w:top w:val="none" w:sz="0" w:space="0" w:color="auto"/>
            <w:left w:val="none" w:sz="0" w:space="0" w:color="auto"/>
            <w:bottom w:val="none" w:sz="0" w:space="0" w:color="auto"/>
            <w:right w:val="none" w:sz="0" w:space="0" w:color="auto"/>
          </w:divBdr>
        </w:div>
        <w:div w:id="768240241">
          <w:marLeft w:val="0"/>
          <w:marRight w:val="0"/>
          <w:marTop w:val="43"/>
          <w:marBottom w:val="0"/>
          <w:divBdr>
            <w:top w:val="none" w:sz="0" w:space="0" w:color="auto"/>
            <w:left w:val="none" w:sz="0" w:space="0" w:color="auto"/>
            <w:bottom w:val="none" w:sz="0" w:space="0" w:color="auto"/>
            <w:right w:val="none" w:sz="0" w:space="0" w:color="auto"/>
          </w:divBdr>
        </w:div>
        <w:div w:id="838084337">
          <w:marLeft w:val="0"/>
          <w:marRight w:val="0"/>
          <w:marTop w:val="163"/>
          <w:marBottom w:val="0"/>
          <w:divBdr>
            <w:top w:val="none" w:sz="0" w:space="0" w:color="auto"/>
            <w:left w:val="none" w:sz="0" w:space="0" w:color="auto"/>
            <w:bottom w:val="none" w:sz="0" w:space="0" w:color="auto"/>
            <w:right w:val="none" w:sz="0" w:space="0" w:color="auto"/>
          </w:divBdr>
        </w:div>
        <w:div w:id="1288928773">
          <w:marLeft w:val="0"/>
          <w:marRight w:val="0"/>
          <w:marTop w:val="163"/>
          <w:marBottom w:val="0"/>
          <w:divBdr>
            <w:top w:val="none" w:sz="0" w:space="0" w:color="auto"/>
            <w:left w:val="none" w:sz="0" w:space="0" w:color="auto"/>
            <w:bottom w:val="none" w:sz="0" w:space="0" w:color="auto"/>
            <w:right w:val="none" w:sz="0" w:space="0" w:color="auto"/>
          </w:divBdr>
        </w:div>
        <w:div w:id="1486773943">
          <w:marLeft w:val="0"/>
          <w:marRight w:val="0"/>
          <w:marTop w:val="178"/>
          <w:marBottom w:val="0"/>
          <w:divBdr>
            <w:top w:val="none" w:sz="0" w:space="0" w:color="auto"/>
            <w:left w:val="none" w:sz="0" w:space="0" w:color="auto"/>
            <w:bottom w:val="none" w:sz="0" w:space="0" w:color="auto"/>
            <w:right w:val="none" w:sz="0" w:space="0" w:color="auto"/>
          </w:divBdr>
        </w:div>
        <w:div w:id="1875384622">
          <w:marLeft w:val="0"/>
          <w:marRight w:val="0"/>
          <w:marTop w:val="163"/>
          <w:marBottom w:val="0"/>
          <w:divBdr>
            <w:top w:val="none" w:sz="0" w:space="0" w:color="auto"/>
            <w:left w:val="none" w:sz="0" w:space="0" w:color="auto"/>
            <w:bottom w:val="none" w:sz="0" w:space="0" w:color="auto"/>
            <w:right w:val="none" w:sz="0" w:space="0" w:color="auto"/>
          </w:divBdr>
        </w:div>
      </w:divsChild>
    </w:div>
    <w:div w:id="269314587">
      <w:bodyDiv w:val="1"/>
      <w:marLeft w:val="0"/>
      <w:marRight w:val="0"/>
      <w:marTop w:val="0"/>
      <w:marBottom w:val="0"/>
      <w:divBdr>
        <w:top w:val="none" w:sz="0" w:space="0" w:color="auto"/>
        <w:left w:val="none" w:sz="0" w:space="0" w:color="auto"/>
        <w:bottom w:val="none" w:sz="0" w:space="0" w:color="auto"/>
        <w:right w:val="none" w:sz="0" w:space="0" w:color="auto"/>
      </w:divBdr>
    </w:div>
    <w:div w:id="269440415">
      <w:bodyDiv w:val="1"/>
      <w:marLeft w:val="0"/>
      <w:marRight w:val="0"/>
      <w:marTop w:val="0"/>
      <w:marBottom w:val="0"/>
      <w:divBdr>
        <w:top w:val="none" w:sz="0" w:space="0" w:color="auto"/>
        <w:left w:val="none" w:sz="0" w:space="0" w:color="auto"/>
        <w:bottom w:val="none" w:sz="0" w:space="0" w:color="auto"/>
        <w:right w:val="none" w:sz="0" w:space="0" w:color="auto"/>
      </w:divBdr>
    </w:div>
    <w:div w:id="276565531">
      <w:bodyDiv w:val="1"/>
      <w:marLeft w:val="0"/>
      <w:marRight w:val="0"/>
      <w:marTop w:val="0"/>
      <w:marBottom w:val="0"/>
      <w:divBdr>
        <w:top w:val="none" w:sz="0" w:space="0" w:color="auto"/>
        <w:left w:val="none" w:sz="0" w:space="0" w:color="auto"/>
        <w:bottom w:val="none" w:sz="0" w:space="0" w:color="auto"/>
        <w:right w:val="none" w:sz="0" w:space="0" w:color="auto"/>
      </w:divBdr>
    </w:div>
    <w:div w:id="279145695">
      <w:bodyDiv w:val="1"/>
      <w:marLeft w:val="0"/>
      <w:marRight w:val="0"/>
      <w:marTop w:val="0"/>
      <w:marBottom w:val="0"/>
      <w:divBdr>
        <w:top w:val="none" w:sz="0" w:space="0" w:color="auto"/>
        <w:left w:val="none" w:sz="0" w:space="0" w:color="auto"/>
        <w:bottom w:val="none" w:sz="0" w:space="0" w:color="auto"/>
        <w:right w:val="none" w:sz="0" w:space="0" w:color="auto"/>
      </w:divBdr>
    </w:div>
    <w:div w:id="286594553">
      <w:bodyDiv w:val="1"/>
      <w:marLeft w:val="0"/>
      <w:marRight w:val="0"/>
      <w:marTop w:val="0"/>
      <w:marBottom w:val="0"/>
      <w:divBdr>
        <w:top w:val="none" w:sz="0" w:space="0" w:color="auto"/>
        <w:left w:val="none" w:sz="0" w:space="0" w:color="auto"/>
        <w:bottom w:val="none" w:sz="0" w:space="0" w:color="auto"/>
        <w:right w:val="none" w:sz="0" w:space="0" w:color="auto"/>
      </w:divBdr>
    </w:div>
    <w:div w:id="294069529">
      <w:bodyDiv w:val="1"/>
      <w:marLeft w:val="0"/>
      <w:marRight w:val="0"/>
      <w:marTop w:val="0"/>
      <w:marBottom w:val="0"/>
      <w:divBdr>
        <w:top w:val="none" w:sz="0" w:space="0" w:color="auto"/>
        <w:left w:val="none" w:sz="0" w:space="0" w:color="auto"/>
        <w:bottom w:val="none" w:sz="0" w:space="0" w:color="auto"/>
        <w:right w:val="none" w:sz="0" w:space="0" w:color="auto"/>
      </w:divBdr>
    </w:div>
    <w:div w:id="296106537">
      <w:bodyDiv w:val="1"/>
      <w:marLeft w:val="0"/>
      <w:marRight w:val="0"/>
      <w:marTop w:val="0"/>
      <w:marBottom w:val="0"/>
      <w:divBdr>
        <w:top w:val="none" w:sz="0" w:space="0" w:color="auto"/>
        <w:left w:val="none" w:sz="0" w:space="0" w:color="auto"/>
        <w:bottom w:val="none" w:sz="0" w:space="0" w:color="auto"/>
        <w:right w:val="none" w:sz="0" w:space="0" w:color="auto"/>
      </w:divBdr>
    </w:div>
    <w:div w:id="302934221">
      <w:bodyDiv w:val="1"/>
      <w:marLeft w:val="0"/>
      <w:marRight w:val="0"/>
      <w:marTop w:val="0"/>
      <w:marBottom w:val="0"/>
      <w:divBdr>
        <w:top w:val="none" w:sz="0" w:space="0" w:color="auto"/>
        <w:left w:val="none" w:sz="0" w:space="0" w:color="auto"/>
        <w:bottom w:val="none" w:sz="0" w:space="0" w:color="auto"/>
        <w:right w:val="none" w:sz="0" w:space="0" w:color="auto"/>
      </w:divBdr>
    </w:div>
    <w:div w:id="307125881">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1274584">
      <w:bodyDiv w:val="1"/>
      <w:marLeft w:val="0"/>
      <w:marRight w:val="0"/>
      <w:marTop w:val="0"/>
      <w:marBottom w:val="0"/>
      <w:divBdr>
        <w:top w:val="none" w:sz="0" w:space="0" w:color="auto"/>
        <w:left w:val="none" w:sz="0" w:space="0" w:color="auto"/>
        <w:bottom w:val="none" w:sz="0" w:space="0" w:color="auto"/>
        <w:right w:val="none" w:sz="0" w:space="0" w:color="auto"/>
      </w:divBdr>
    </w:div>
    <w:div w:id="378939475">
      <w:bodyDiv w:val="1"/>
      <w:marLeft w:val="0"/>
      <w:marRight w:val="0"/>
      <w:marTop w:val="0"/>
      <w:marBottom w:val="0"/>
      <w:divBdr>
        <w:top w:val="none" w:sz="0" w:space="0" w:color="auto"/>
        <w:left w:val="none" w:sz="0" w:space="0" w:color="auto"/>
        <w:bottom w:val="none" w:sz="0" w:space="0" w:color="auto"/>
        <w:right w:val="none" w:sz="0" w:space="0" w:color="auto"/>
      </w:divBdr>
    </w:div>
    <w:div w:id="384988351">
      <w:bodyDiv w:val="1"/>
      <w:marLeft w:val="0"/>
      <w:marRight w:val="0"/>
      <w:marTop w:val="0"/>
      <w:marBottom w:val="0"/>
      <w:divBdr>
        <w:top w:val="none" w:sz="0" w:space="0" w:color="auto"/>
        <w:left w:val="none" w:sz="0" w:space="0" w:color="auto"/>
        <w:bottom w:val="none" w:sz="0" w:space="0" w:color="auto"/>
        <w:right w:val="none" w:sz="0" w:space="0" w:color="auto"/>
      </w:divBdr>
      <w:divsChild>
        <w:div w:id="2004972089">
          <w:marLeft w:val="0"/>
          <w:marRight w:val="0"/>
          <w:marTop w:val="0"/>
          <w:marBottom w:val="0"/>
          <w:divBdr>
            <w:top w:val="none" w:sz="0" w:space="0" w:color="auto"/>
            <w:left w:val="none" w:sz="0" w:space="0" w:color="auto"/>
            <w:bottom w:val="none" w:sz="0" w:space="0" w:color="auto"/>
            <w:right w:val="none" w:sz="0" w:space="0" w:color="auto"/>
          </w:divBdr>
          <w:divsChild>
            <w:div w:id="1156140871">
              <w:marLeft w:val="0"/>
              <w:marRight w:val="0"/>
              <w:marTop w:val="0"/>
              <w:marBottom w:val="0"/>
              <w:divBdr>
                <w:top w:val="none" w:sz="0" w:space="0" w:color="auto"/>
                <w:left w:val="none" w:sz="0" w:space="0" w:color="auto"/>
                <w:bottom w:val="none" w:sz="0" w:space="0" w:color="auto"/>
                <w:right w:val="none" w:sz="0" w:space="0" w:color="auto"/>
              </w:divBdr>
              <w:divsChild>
                <w:div w:id="958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76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979">
          <w:marLeft w:val="0"/>
          <w:marRight w:val="0"/>
          <w:marTop w:val="0"/>
          <w:marBottom w:val="0"/>
          <w:divBdr>
            <w:top w:val="none" w:sz="0" w:space="0" w:color="auto"/>
            <w:left w:val="none" w:sz="0" w:space="0" w:color="auto"/>
            <w:bottom w:val="none" w:sz="0" w:space="0" w:color="auto"/>
            <w:right w:val="none" w:sz="0" w:space="0" w:color="auto"/>
          </w:divBdr>
          <w:divsChild>
            <w:div w:id="464584740">
              <w:marLeft w:val="0"/>
              <w:marRight w:val="0"/>
              <w:marTop w:val="0"/>
              <w:marBottom w:val="0"/>
              <w:divBdr>
                <w:top w:val="none" w:sz="0" w:space="0" w:color="auto"/>
                <w:left w:val="none" w:sz="0" w:space="0" w:color="auto"/>
                <w:bottom w:val="none" w:sz="0" w:space="0" w:color="auto"/>
                <w:right w:val="none" w:sz="0" w:space="0" w:color="auto"/>
              </w:divBdr>
              <w:divsChild>
                <w:div w:id="654145578">
                  <w:marLeft w:val="0"/>
                  <w:marRight w:val="0"/>
                  <w:marTop w:val="150"/>
                  <w:marBottom w:val="0"/>
                  <w:divBdr>
                    <w:top w:val="none" w:sz="0" w:space="0" w:color="auto"/>
                    <w:left w:val="none" w:sz="0" w:space="0" w:color="auto"/>
                    <w:bottom w:val="none" w:sz="0" w:space="0" w:color="auto"/>
                    <w:right w:val="none" w:sz="0" w:space="0" w:color="auto"/>
                  </w:divBdr>
                  <w:divsChild>
                    <w:div w:id="1517111272">
                      <w:marLeft w:val="0"/>
                      <w:marRight w:val="0"/>
                      <w:marTop w:val="375"/>
                      <w:marBottom w:val="0"/>
                      <w:divBdr>
                        <w:top w:val="none" w:sz="0" w:space="0" w:color="auto"/>
                        <w:left w:val="none" w:sz="0" w:space="0" w:color="auto"/>
                        <w:bottom w:val="none" w:sz="0" w:space="0" w:color="auto"/>
                        <w:right w:val="none" w:sz="0" w:space="0" w:color="auto"/>
                      </w:divBdr>
                      <w:divsChild>
                        <w:div w:id="496070646">
                          <w:marLeft w:val="0"/>
                          <w:marRight w:val="0"/>
                          <w:marTop w:val="0"/>
                          <w:marBottom w:val="0"/>
                          <w:divBdr>
                            <w:top w:val="none" w:sz="0" w:space="0" w:color="auto"/>
                            <w:left w:val="none" w:sz="0" w:space="0" w:color="auto"/>
                            <w:bottom w:val="none" w:sz="0" w:space="0" w:color="auto"/>
                            <w:right w:val="none" w:sz="0" w:space="0" w:color="auto"/>
                          </w:divBdr>
                          <w:divsChild>
                            <w:div w:id="1841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8098">
      <w:bodyDiv w:val="1"/>
      <w:marLeft w:val="0"/>
      <w:marRight w:val="0"/>
      <w:marTop w:val="0"/>
      <w:marBottom w:val="0"/>
      <w:divBdr>
        <w:top w:val="none" w:sz="0" w:space="0" w:color="auto"/>
        <w:left w:val="none" w:sz="0" w:space="0" w:color="auto"/>
        <w:bottom w:val="none" w:sz="0" w:space="0" w:color="auto"/>
        <w:right w:val="none" w:sz="0" w:space="0" w:color="auto"/>
      </w:divBdr>
    </w:div>
    <w:div w:id="389043327">
      <w:bodyDiv w:val="1"/>
      <w:marLeft w:val="0"/>
      <w:marRight w:val="0"/>
      <w:marTop w:val="0"/>
      <w:marBottom w:val="0"/>
      <w:divBdr>
        <w:top w:val="none" w:sz="0" w:space="0" w:color="auto"/>
        <w:left w:val="none" w:sz="0" w:space="0" w:color="auto"/>
        <w:bottom w:val="none" w:sz="0" w:space="0" w:color="auto"/>
        <w:right w:val="none" w:sz="0" w:space="0" w:color="auto"/>
      </w:divBdr>
    </w:div>
    <w:div w:id="404960623">
      <w:bodyDiv w:val="1"/>
      <w:marLeft w:val="0"/>
      <w:marRight w:val="0"/>
      <w:marTop w:val="0"/>
      <w:marBottom w:val="0"/>
      <w:divBdr>
        <w:top w:val="none" w:sz="0" w:space="0" w:color="auto"/>
        <w:left w:val="none" w:sz="0" w:space="0" w:color="auto"/>
        <w:bottom w:val="none" w:sz="0" w:space="0" w:color="auto"/>
        <w:right w:val="none" w:sz="0" w:space="0" w:color="auto"/>
      </w:divBdr>
    </w:div>
    <w:div w:id="409424681">
      <w:bodyDiv w:val="1"/>
      <w:marLeft w:val="0"/>
      <w:marRight w:val="0"/>
      <w:marTop w:val="0"/>
      <w:marBottom w:val="0"/>
      <w:divBdr>
        <w:top w:val="none" w:sz="0" w:space="0" w:color="auto"/>
        <w:left w:val="none" w:sz="0" w:space="0" w:color="auto"/>
        <w:bottom w:val="none" w:sz="0" w:space="0" w:color="auto"/>
        <w:right w:val="none" w:sz="0" w:space="0" w:color="auto"/>
      </w:divBdr>
      <w:divsChild>
        <w:div w:id="1104958273">
          <w:marLeft w:val="0"/>
          <w:marRight w:val="0"/>
          <w:marTop w:val="0"/>
          <w:marBottom w:val="0"/>
          <w:divBdr>
            <w:top w:val="none" w:sz="0" w:space="0" w:color="auto"/>
            <w:left w:val="none" w:sz="0" w:space="0" w:color="auto"/>
            <w:bottom w:val="none" w:sz="0" w:space="0" w:color="auto"/>
            <w:right w:val="none" w:sz="0" w:space="0" w:color="auto"/>
          </w:divBdr>
          <w:divsChild>
            <w:div w:id="250817100">
              <w:marLeft w:val="0"/>
              <w:marRight w:val="0"/>
              <w:marTop w:val="0"/>
              <w:marBottom w:val="0"/>
              <w:divBdr>
                <w:top w:val="none" w:sz="0" w:space="0" w:color="auto"/>
                <w:left w:val="none" w:sz="0" w:space="0" w:color="auto"/>
                <w:bottom w:val="none" w:sz="0" w:space="0" w:color="auto"/>
                <w:right w:val="none" w:sz="0" w:space="0" w:color="auto"/>
              </w:divBdr>
              <w:divsChild>
                <w:div w:id="1554194464">
                  <w:marLeft w:val="0"/>
                  <w:marRight w:val="0"/>
                  <w:marTop w:val="0"/>
                  <w:marBottom w:val="0"/>
                  <w:divBdr>
                    <w:top w:val="none" w:sz="0" w:space="0" w:color="auto"/>
                    <w:left w:val="none" w:sz="0" w:space="0" w:color="auto"/>
                    <w:bottom w:val="none" w:sz="0" w:space="0" w:color="auto"/>
                    <w:right w:val="none" w:sz="0" w:space="0" w:color="auto"/>
                  </w:divBdr>
                  <w:divsChild>
                    <w:div w:id="1248535980">
                      <w:marLeft w:val="0"/>
                      <w:marRight w:val="0"/>
                      <w:marTop w:val="0"/>
                      <w:marBottom w:val="0"/>
                      <w:divBdr>
                        <w:top w:val="none" w:sz="0" w:space="0" w:color="auto"/>
                        <w:left w:val="none" w:sz="0" w:space="0" w:color="auto"/>
                        <w:bottom w:val="none" w:sz="0" w:space="0" w:color="auto"/>
                        <w:right w:val="none" w:sz="0" w:space="0" w:color="auto"/>
                      </w:divBdr>
                      <w:divsChild>
                        <w:div w:id="2140026919">
                          <w:marLeft w:val="0"/>
                          <w:marRight w:val="0"/>
                          <w:marTop w:val="0"/>
                          <w:marBottom w:val="0"/>
                          <w:divBdr>
                            <w:top w:val="none" w:sz="0" w:space="0" w:color="auto"/>
                            <w:left w:val="none" w:sz="0" w:space="0" w:color="auto"/>
                            <w:bottom w:val="none" w:sz="0" w:space="0" w:color="auto"/>
                            <w:right w:val="none" w:sz="0" w:space="0" w:color="auto"/>
                          </w:divBdr>
                          <w:divsChild>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2049">
      <w:bodyDiv w:val="1"/>
      <w:marLeft w:val="0"/>
      <w:marRight w:val="0"/>
      <w:marTop w:val="0"/>
      <w:marBottom w:val="0"/>
      <w:divBdr>
        <w:top w:val="none" w:sz="0" w:space="0" w:color="auto"/>
        <w:left w:val="none" w:sz="0" w:space="0" w:color="auto"/>
        <w:bottom w:val="none" w:sz="0" w:space="0" w:color="auto"/>
        <w:right w:val="none" w:sz="0" w:space="0" w:color="auto"/>
      </w:divBdr>
    </w:div>
    <w:div w:id="456728586">
      <w:bodyDiv w:val="1"/>
      <w:marLeft w:val="0"/>
      <w:marRight w:val="0"/>
      <w:marTop w:val="0"/>
      <w:marBottom w:val="0"/>
      <w:divBdr>
        <w:top w:val="none" w:sz="0" w:space="0" w:color="auto"/>
        <w:left w:val="none" w:sz="0" w:space="0" w:color="auto"/>
        <w:bottom w:val="none" w:sz="0" w:space="0" w:color="auto"/>
        <w:right w:val="none" w:sz="0" w:space="0" w:color="auto"/>
      </w:divBdr>
      <w:divsChild>
        <w:div w:id="913394922">
          <w:marLeft w:val="0"/>
          <w:marRight w:val="0"/>
          <w:marTop w:val="163"/>
          <w:marBottom w:val="0"/>
          <w:divBdr>
            <w:top w:val="none" w:sz="0" w:space="0" w:color="auto"/>
            <w:left w:val="none" w:sz="0" w:space="0" w:color="auto"/>
            <w:bottom w:val="none" w:sz="0" w:space="0" w:color="auto"/>
            <w:right w:val="none" w:sz="0" w:space="0" w:color="auto"/>
          </w:divBdr>
        </w:div>
        <w:div w:id="1503011014">
          <w:marLeft w:val="0"/>
          <w:marRight w:val="0"/>
          <w:marTop w:val="178"/>
          <w:marBottom w:val="0"/>
          <w:divBdr>
            <w:top w:val="none" w:sz="0" w:space="0" w:color="auto"/>
            <w:left w:val="none" w:sz="0" w:space="0" w:color="auto"/>
            <w:bottom w:val="none" w:sz="0" w:space="0" w:color="auto"/>
            <w:right w:val="none" w:sz="0" w:space="0" w:color="auto"/>
          </w:divBdr>
        </w:div>
      </w:divsChild>
    </w:div>
    <w:div w:id="457264530">
      <w:bodyDiv w:val="1"/>
      <w:marLeft w:val="0"/>
      <w:marRight w:val="0"/>
      <w:marTop w:val="0"/>
      <w:marBottom w:val="0"/>
      <w:divBdr>
        <w:top w:val="none" w:sz="0" w:space="0" w:color="auto"/>
        <w:left w:val="none" w:sz="0" w:space="0" w:color="auto"/>
        <w:bottom w:val="none" w:sz="0" w:space="0" w:color="auto"/>
        <w:right w:val="none" w:sz="0" w:space="0" w:color="auto"/>
      </w:divBdr>
      <w:divsChild>
        <w:div w:id="2016494733">
          <w:marLeft w:val="446"/>
          <w:marRight w:val="0"/>
          <w:marTop w:val="0"/>
          <w:marBottom w:val="0"/>
          <w:divBdr>
            <w:top w:val="none" w:sz="0" w:space="0" w:color="auto"/>
            <w:left w:val="none" w:sz="0" w:space="0" w:color="auto"/>
            <w:bottom w:val="none" w:sz="0" w:space="0" w:color="auto"/>
            <w:right w:val="none" w:sz="0" w:space="0" w:color="auto"/>
          </w:divBdr>
        </w:div>
        <w:div w:id="1548375077">
          <w:marLeft w:val="446"/>
          <w:marRight w:val="0"/>
          <w:marTop w:val="0"/>
          <w:marBottom w:val="0"/>
          <w:divBdr>
            <w:top w:val="none" w:sz="0" w:space="0" w:color="auto"/>
            <w:left w:val="none" w:sz="0" w:space="0" w:color="auto"/>
            <w:bottom w:val="none" w:sz="0" w:space="0" w:color="auto"/>
            <w:right w:val="none" w:sz="0" w:space="0" w:color="auto"/>
          </w:divBdr>
        </w:div>
        <w:div w:id="1489830620">
          <w:marLeft w:val="446"/>
          <w:marRight w:val="0"/>
          <w:marTop w:val="0"/>
          <w:marBottom w:val="0"/>
          <w:divBdr>
            <w:top w:val="none" w:sz="0" w:space="0" w:color="auto"/>
            <w:left w:val="none" w:sz="0" w:space="0" w:color="auto"/>
            <w:bottom w:val="none" w:sz="0" w:space="0" w:color="auto"/>
            <w:right w:val="none" w:sz="0" w:space="0" w:color="auto"/>
          </w:divBdr>
        </w:div>
        <w:div w:id="806554530">
          <w:marLeft w:val="446"/>
          <w:marRight w:val="0"/>
          <w:marTop w:val="0"/>
          <w:marBottom w:val="0"/>
          <w:divBdr>
            <w:top w:val="none" w:sz="0" w:space="0" w:color="auto"/>
            <w:left w:val="none" w:sz="0" w:space="0" w:color="auto"/>
            <w:bottom w:val="none" w:sz="0" w:space="0" w:color="auto"/>
            <w:right w:val="none" w:sz="0" w:space="0" w:color="auto"/>
          </w:divBdr>
        </w:div>
      </w:divsChild>
    </w:div>
    <w:div w:id="461577897">
      <w:bodyDiv w:val="1"/>
      <w:marLeft w:val="0"/>
      <w:marRight w:val="0"/>
      <w:marTop w:val="0"/>
      <w:marBottom w:val="0"/>
      <w:divBdr>
        <w:top w:val="none" w:sz="0" w:space="0" w:color="auto"/>
        <w:left w:val="none" w:sz="0" w:space="0" w:color="auto"/>
        <w:bottom w:val="none" w:sz="0" w:space="0" w:color="auto"/>
        <w:right w:val="none" w:sz="0" w:space="0" w:color="auto"/>
      </w:divBdr>
    </w:div>
    <w:div w:id="471680869">
      <w:bodyDiv w:val="1"/>
      <w:marLeft w:val="0"/>
      <w:marRight w:val="0"/>
      <w:marTop w:val="0"/>
      <w:marBottom w:val="0"/>
      <w:divBdr>
        <w:top w:val="none" w:sz="0" w:space="0" w:color="auto"/>
        <w:left w:val="none" w:sz="0" w:space="0" w:color="auto"/>
        <w:bottom w:val="none" w:sz="0" w:space="0" w:color="auto"/>
        <w:right w:val="none" w:sz="0" w:space="0" w:color="auto"/>
      </w:divBdr>
    </w:div>
    <w:div w:id="504397140">
      <w:bodyDiv w:val="1"/>
      <w:marLeft w:val="0"/>
      <w:marRight w:val="0"/>
      <w:marTop w:val="0"/>
      <w:marBottom w:val="0"/>
      <w:divBdr>
        <w:top w:val="none" w:sz="0" w:space="0" w:color="auto"/>
        <w:left w:val="none" w:sz="0" w:space="0" w:color="auto"/>
        <w:bottom w:val="none" w:sz="0" w:space="0" w:color="auto"/>
        <w:right w:val="none" w:sz="0" w:space="0" w:color="auto"/>
      </w:divBdr>
    </w:div>
    <w:div w:id="506864700">
      <w:bodyDiv w:val="1"/>
      <w:marLeft w:val="0"/>
      <w:marRight w:val="0"/>
      <w:marTop w:val="0"/>
      <w:marBottom w:val="0"/>
      <w:divBdr>
        <w:top w:val="none" w:sz="0" w:space="0" w:color="auto"/>
        <w:left w:val="none" w:sz="0" w:space="0" w:color="auto"/>
        <w:bottom w:val="none" w:sz="0" w:space="0" w:color="auto"/>
        <w:right w:val="none" w:sz="0" w:space="0" w:color="auto"/>
      </w:divBdr>
    </w:div>
    <w:div w:id="544945621">
      <w:bodyDiv w:val="1"/>
      <w:marLeft w:val="0"/>
      <w:marRight w:val="0"/>
      <w:marTop w:val="0"/>
      <w:marBottom w:val="0"/>
      <w:divBdr>
        <w:top w:val="none" w:sz="0" w:space="0" w:color="auto"/>
        <w:left w:val="none" w:sz="0" w:space="0" w:color="auto"/>
        <w:bottom w:val="none" w:sz="0" w:space="0" w:color="auto"/>
        <w:right w:val="none" w:sz="0" w:space="0" w:color="auto"/>
      </w:divBdr>
    </w:div>
    <w:div w:id="560287326">
      <w:bodyDiv w:val="1"/>
      <w:marLeft w:val="0"/>
      <w:marRight w:val="0"/>
      <w:marTop w:val="0"/>
      <w:marBottom w:val="0"/>
      <w:divBdr>
        <w:top w:val="none" w:sz="0" w:space="0" w:color="auto"/>
        <w:left w:val="none" w:sz="0" w:space="0" w:color="auto"/>
        <w:bottom w:val="none" w:sz="0" w:space="0" w:color="auto"/>
        <w:right w:val="none" w:sz="0" w:space="0" w:color="auto"/>
      </w:divBdr>
    </w:div>
    <w:div w:id="595479578">
      <w:bodyDiv w:val="1"/>
      <w:marLeft w:val="0"/>
      <w:marRight w:val="0"/>
      <w:marTop w:val="0"/>
      <w:marBottom w:val="0"/>
      <w:divBdr>
        <w:top w:val="none" w:sz="0" w:space="0" w:color="auto"/>
        <w:left w:val="none" w:sz="0" w:space="0" w:color="auto"/>
        <w:bottom w:val="none" w:sz="0" w:space="0" w:color="auto"/>
        <w:right w:val="none" w:sz="0" w:space="0" w:color="auto"/>
      </w:divBdr>
    </w:div>
    <w:div w:id="601570056">
      <w:bodyDiv w:val="1"/>
      <w:marLeft w:val="0"/>
      <w:marRight w:val="0"/>
      <w:marTop w:val="0"/>
      <w:marBottom w:val="0"/>
      <w:divBdr>
        <w:top w:val="none" w:sz="0" w:space="0" w:color="auto"/>
        <w:left w:val="none" w:sz="0" w:space="0" w:color="auto"/>
        <w:bottom w:val="none" w:sz="0" w:space="0" w:color="auto"/>
        <w:right w:val="none" w:sz="0" w:space="0" w:color="auto"/>
      </w:divBdr>
      <w:divsChild>
        <w:div w:id="1784229091">
          <w:marLeft w:val="0"/>
          <w:marRight w:val="0"/>
          <w:marTop w:val="0"/>
          <w:marBottom w:val="0"/>
          <w:divBdr>
            <w:top w:val="none" w:sz="0" w:space="0" w:color="auto"/>
            <w:left w:val="none" w:sz="0" w:space="0" w:color="auto"/>
            <w:bottom w:val="none" w:sz="0" w:space="0" w:color="auto"/>
            <w:right w:val="none" w:sz="0" w:space="0" w:color="auto"/>
          </w:divBdr>
          <w:divsChild>
            <w:div w:id="490871152">
              <w:marLeft w:val="0"/>
              <w:marRight w:val="0"/>
              <w:marTop w:val="0"/>
              <w:marBottom w:val="0"/>
              <w:divBdr>
                <w:top w:val="none" w:sz="0" w:space="0" w:color="auto"/>
                <w:left w:val="none" w:sz="0" w:space="0" w:color="auto"/>
                <w:bottom w:val="none" w:sz="0" w:space="0" w:color="auto"/>
                <w:right w:val="none" w:sz="0" w:space="0" w:color="auto"/>
              </w:divBdr>
              <w:divsChild>
                <w:div w:id="1594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613">
      <w:bodyDiv w:val="1"/>
      <w:marLeft w:val="0"/>
      <w:marRight w:val="0"/>
      <w:marTop w:val="0"/>
      <w:marBottom w:val="0"/>
      <w:divBdr>
        <w:top w:val="none" w:sz="0" w:space="0" w:color="auto"/>
        <w:left w:val="none" w:sz="0" w:space="0" w:color="auto"/>
        <w:bottom w:val="none" w:sz="0" w:space="0" w:color="auto"/>
        <w:right w:val="none" w:sz="0" w:space="0" w:color="auto"/>
      </w:divBdr>
    </w:div>
    <w:div w:id="603071410">
      <w:bodyDiv w:val="1"/>
      <w:marLeft w:val="0"/>
      <w:marRight w:val="0"/>
      <w:marTop w:val="0"/>
      <w:marBottom w:val="0"/>
      <w:divBdr>
        <w:top w:val="none" w:sz="0" w:space="0" w:color="auto"/>
        <w:left w:val="none" w:sz="0" w:space="0" w:color="auto"/>
        <w:bottom w:val="none" w:sz="0" w:space="0" w:color="auto"/>
        <w:right w:val="none" w:sz="0" w:space="0" w:color="auto"/>
      </w:divBdr>
    </w:div>
    <w:div w:id="604073075">
      <w:bodyDiv w:val="1"/>
      <w:marLeft w:val="0"/>
      <w:marRight w:val="0"/>
      <w:marTop w:val="0"/>
      <w:marBottom w:val="0"/>
      <w:divBdr>
        <w:top w:val="none" w:sz="0" w:space="0" w:color="auto"/>
        <w:left w:val="none" w:sz="0" w:space="0" w:color="auto"/>
        <w:bottom w:val="none" w:sz="0" w:space="0" w:color="auto"/>
        <w:right w:val="none" w:sz="0" w:space="0" w:color="auto"/>
      </w:divBdr>
    </w:div>
    <w:div w:id="619336011">
      <w:bodyDiv w:val="1"/>
      <w:marLeft w:val="0"/>
      <w:marRight w:val="0"/>
      <w:marTop w:val="0"/>
      <w:marBottom w:val="0"/>
      <w:divBdr>
        <w:top w:val="none" w:sz="0" w:space="0" w:color="auto"/>
        <w:left w:val="none" w:sz="0" w:space="0" w:color="auto"/>
        <w:bottom w:val="none" w:sz="0" w:space="0" w:color="auto"/>
        <w:right w:val="none" w:sz="0" w:space="0" w:color="auto"/>
      </w:divBdr>
    </w:div>
    <w:div w:id="629046983">
      <w:bodyDiv w:val="1"/>
      <w:marLeft w:val="0"/>
      <w:marRight w:val="0"/>
      <w:marTop w:val="0"/>
      <w:marBottom w:val="0"/>
      <w:divBdr>
        <w:top w:val="none" w:sz="0" w:space="0" w:color="auto"/>
        <w:left w:val="none" w:sz="0" w:space="0" w:color="auto"/>
        <w:bottom w:val="none" w:sz="0" w:space="0" w:color="auto"/>
        <w:right w:val="none" w:sz="0" w:space="0" w:color="auto"/>
      </w:divBdr>
    </w:div>
    <w:div w:id="633219403">
      <w:bodyDiv w:val="1"/>
      <w:marLeft w:val="0"/>
      <w:marRight w:val="0"/>
      <w:marTop w:val="0"/>
      <w:marBottom w:val="0"/>
      <w:divBdr>
        <w:top w:val="none" w:sz="0" w:space="0" w:color="auto"/>
        <w:left w:val="none" w:sz="0" w:space="0" w:color="auto"/>
        <w:bottom w:val="none" w:sz="0" w:space="0" w:color="auto"/>
        <w:right w:val="none" w:sz="0" w:space="0" w:color="auto"/>
      </w:divBdr>
    </w:div>
    <w:div w:id="661085132">
      <w:bodyDiv w:val="1"/>
      <w:marLeft w:val="0"/>
      <w:marRight w:val="0"/>
      <w:marTop w:val="0"/>
      <w:marBottom w:val="0"/>
      <w:divBdr>
        <w:top w:val="none" w:sz="0" w:space="0" w:color="auto"/>
        <w:left w:val="none" w:sz="0" w:space="0" w:color="auto"/>
        <w:bottom w:val="none" w:sz="0" w:space="0" w:color="auto"/>
        <w:right w:val="none" w:sz="0" w:space="0" w:color="auto"/>
      </w:divBdr>
    </w:div>
    <w:div w:id="669336314">
      <w:bodyDiv w:val="1"/>
      <w:marLeft w:val="0"/>
      <w:marRight w:val="0"/>
      <w:marTop w:val="0"/>
      <w:marBottom w:val="0"/>
      <w:divBdr>
        <w:top w:val="none" w:sz="0" w:space="0" w:color="auto"/>
        <w:left w:val="none" w:sz="0" w:space="0" w:color="auto"/>
        <w:bottom w:val="none" w:sz="0" w:space="0" w:color="auto"/>
        <w:right w:val="none" w:sz="0" w:space="0" w:color="auto"/>
      </w:divBdr>
    </w:div>
    <w:div w:id="673803133">
      <w:bodyDiv w:val="1"/>
      <w:marLeft w:val="0"/>
      <w:marRight w:val="0"/>
      <w:marTop w:val="0"/>
      <w:marBottom w:val="0"/>
      <w:divBdr>
        <w:top w:val="none" w:sz="0" w:space="0" w:color="auto"/>
        <w:left w:val="none" w:sz="0" w:space="0" w:color="auto"/>
        <w:bottom w:val="none" w:sz="0" w:space="0" w:color="auto"/>
        <w:right w:val="none" w:sz="0" w:space="0" w:color="auto"/>
      </w:divBdr>
    </w:div>
    <w:div w:id="693119168">
      <w:bodyDiv w:val="1"/>
      <w:marLeft w:val="0"/>
      <w:marRight w:val="0"/>
      <w:marTop w:val="0"/>
      <w:marBottom w:val="0"/>
      <w:divBdr>
        <w:top w:val="none" w:sz="0" w:space="0" w:color="auto"/>
        <w:left w:val="none" w:sz="0" w:space="0" w:color="auto"/>
        <w:bottom w:val="none" w:sz="0" w:space="0" w:color="auto"/>
        <w:right w:val="none" w:sz="0" w:space="0" w:color="auto"/>
      </w:divBdr>
    </w:div>
    <w:div w:id="709037900">
      <w:bodyDiv w:val="1"/>
      <w:marLeft w:val="0"/>
      <w:marRight w:val="0"/>
      <w:marTop w:val="0"/>
      <w:marBottom w:val="0"/>
      <w:divBdr>
        <w:top w:val="none" w:sz="0" w:space="0" w:color="auto"/>
        <w:left w:val="none" w:sz="0" w:space="0" w:color="auto"/>
        <w:bottom w:val="none" w:sz="0" w:space="0" w:color="auto"/>
        <w:right w:val="none" w:sz="0" w:space="0" w:color="auto"/>
      </w:divBdr>
    </w:div>
    <w:div w:id="714547478">
      <w:bodyDiv w:val="1"/>
      <w:marLeft w:val="0"/>
      <w:marRight w:val="0"/>
      <w:marTop w:val="0"/>
      <w:marBottom w:val="0"/>
      <w:divBdr>
        <w:top w:val="none" w:sz="0" w:space="0" w:color="auto"/>
        <w:left w:val="none" w:sz="0" w:space="0" w:color="auto"/>
        <w:bottom w:val="none" w:sz="0" w:space="0" w:color="auto"/>
        <w:right w:val="none" w:sz="0" w:space="0" w:color="auto"/>
      </w:divBdr>
      <w:divsChild>
        <w:div w:id="363746888">
          <w:marLeft w:val="0"/>
          <w:marRight w:val="0"/>
          <w:marTop w:val="0"/>
          <w:marBottom w:val="0"/>
          <w:divBdr>
            <w:top w:val="none" w:sz="0" w:space="0" w:color="auto"/>
            <w:left w:val="none" w:sz="0" w:space="0" w:color="auto"/>
            <w:bottom w:val="none" w:sz="0" w:space="0" w:color="auto"/>
            <w:right w:val="none" w:sz="0" w:space="0" w:color="auto"/>
          </w:divBdr>
          <w:divsChild>
            <w:div w:id="410279783">
              <w:marLeft w:val="0"/>
              <w:marRight w:val="0"/>
              <w:marTop w:val="0"/>
              <w:marBottom w:val="0"/>
              <w:divBdr>
                <w:top w:val="none" w:sz="0" w:space="0" w:color="auto"/>
                <w:left w:val="none" w:sz="0" w:space="0" w:color="auto"/>
                <w:bottom w:val="none" w:sz="0" w:space="0" w:color="auto"/>
                <w:right w:val="none" w:sz="0" w:space="0" w:color="auto"/>
              </w:divBdr>
              <w:divsChild>
                <w:div w:id="11517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198">
      <w:bodyDiv w:val="1"/>
      <w:marLeft w:val="0"/>
      <w:marRight w:val="0"/>
      <w:marTop w:val="0"/>
      <w:marBottom w:val="0"/>
      <w:divBdr>
        <w:top w:val="none" w:sz="0" w:space="0" w:color="auto"/>
        <w:left w:val="none" w:sz="0" w:space="0" w:color="auto"/>
        <w:bottom w:val="none" w:sz="0" w:space="0" w:color="auto"/>
        <w:right w:val="none" w:sz="0" w:space="0" w:color="auto"/>
      </w:divBdr>
    </w:div>
    <w:div w:id="730537974">
      <w:bodyDiv w:val="1"/>
      <w:marLeft w:val="0"/>
      <w:marRight w:val="0"/>
      <w:marTop w:val="0"/>
      <w:marBottom w:val="0"/>
      <w:divBdr>
        <w:top w:val="none" w:sz="0" w:space="0" w:color="auto"/>
        <w:left w:val="none" w:sz="0" w:space="0" w:color="auto"/>
        <w:bottom w:val="none" w:sz="0" w:space="0" w:color="auto"/>
        <w:right w:val="none" w:sz="0" w:space="0" w:color="auto"/>
      </w:divBdr>
    </w:div>
    <w:div w:id="731581206">
      <w:bodyDiv w:val="1"/>
      <w:marLeft w:val="0"/>
      <w:marRight w:val="0"/>
      <w:marTop w:val="0"/>
      <w:marBottom w:val="0"/>
      <w:divBdr>
        <w:top w:val="none" w:sz="0" w:space="0" w:color="auto"/>
        <w:left w:val="none" w:sz="0" w:space="0" w:color="auto"/>
        <w:bottom w:val="none" w:sz="0" w:space="0" w:color="auto"/>
        <w:right w:val="none" w:sz="0" w:space="0" w:color="auto"/>
      </w:divBdr>
    </w:div>
    <w:div w:id="758214403">
      <w:bodyDiv w:val="1"/>
      <w:marLeft w:val="0"/>
      <w:marRight w:val="0"/>
      <w:marTop w:val="0"/>
      <w:marBottom w:val="0"/>
      <w:divBdr>
        <w:top w:val="none" w:sz="0" w:space="0" w:color="auto"/>
        <w:left w:val="none" w:sz="0" w:space="0" w:color="auto"/>
        <w:bottom w:val="none" w:sz="0" w:space="0" w:color="auto"/>
        <w:right w:val="none" w:sz="0" w:space="0" w:color="auto"/>
      </w:divBdr>
    </w:div>
    <w:div w:id="762067067">
      <w:bodyDiv w:val="1"/>
      <w:marLeft w:val="0"/>
      <w:marRight w:val="0"/>
      <w:marTop w:val="0"/>
      <w:marBottom w:val="0"/>
      <w:divBdr>
        <w:top w:val="none" w:sz="0" w:space="0" w:color="auto"/>
        <w:left w:val="none" w:sz="0" w:space="0" w:color="auto"/>
        <w:bottom w:val="none" w:sz="0" w:space="0" w:color="auto"/>
        <w:right w:val="none" w:sz="0" w:space="0" w:color="auto"/>
      </w:divBdr>
    </w:div>
    <w:div w:id="777530895">
      <w:bodyDiv w:val="1"/>
      <w:marLeft w:val="0"/>
      <w:marRight w:val="0"/>
      <w:marTop w:val="0"/>
      <w:marBottom w:val="0"/>
      <w:divBdr>
        <w:top w:val="none" w:sz="0" w:space="0" w:color="auto"/>
        <w:left w:val="none" w:sz="0" w:space="0" w:color="auto"/>
        <w:bottom w:val="none" w:sz="0" w:space="0" w:color="auto"/>
        <w:right w:val="none" w:sz="0" w:space="0" w:color="auto"/>
      </w:divBdr>
    </w:div>
    <w:div w:id="778060653">
      <w:bodyDiv w:val="1"/>
      <w:marLeft w:val="0"/>
      <w:marRight w:val="0"/>
      <w:marTop w:val="0"/>
      <w:marBottom w:val="0"/>
      <w:divBdr>
        <w:top w:val="none" w:sz="0" w:space="0" w:color="auto"/>
        <w:left w:val="none" w:sz="0" w:space="0" w:color="auto"/>
        <w:bottom w:val="none" w:sz="0" w:space="0" w:color="auto"/>
        <w:right w:val="none" w:sz="0" w:space="0" w:color="auto"/>
      </w:divBdr>
    </w:div>
    <w:div w:id="787284468">
      <w:bodyDiv w:val="1"/>
      <w:marLeft w:val="0"/>
      <w:marRight w:val="0"/>
      <w:marTop w:val="0"/>
      <w:marBottom w:val="0"/>
      <w:divBdr>
        <w:top w:val="none" w:sz="0" w:space="0" w:color="auto"/>
        <w:left w:val="none" w:sz="0" w:space="0" w:color="auto"/>
        <w:bottom w:val="none" w:sz="0" w:space="0" w:color="auto"/>
        <w:right w:val="none" w:sz="0" w:space="0" w:color="auto"/>
      </w:divBdr>
    </w:div>
    <w:div w:id="790057520">
      <w:bodyDiv w:val="1"/>
      <w:marLeft w:val="0"/>
      <w:marRight w:val="0"/>
      <w:marTop w:val="0"/>
      <w:marBottom w:val="0"/>
      <w:divBdr>
        <w:top w:val="none" w:sz="0" w:space="0" w:color="auto"/>
        <w:left w:val="none" w:sz="0" w:space="0" w:color="auto"/>
        <w:bottom w:val="none" w:sz="0" w:space="0" w:color="auto"/>
        <w:right w:val="none" w:sz="0" w:space="0" w:color="auto"/>
      </w:divBdr>
    </w:div>
    <w:div w:id="792361284">
      <w:bodyDiv w:val="1"/>
      <w:marLeft w:val="0"/>
      <w:marRight w:val="0"/>
      <w:marTop w:val="0"/>
      <w:marBottom w:val="0"/>
      <w:divBdr>
        <w:top w:val="none" w:sz="0" w:space="0" w:color="auto"/>
        <w:left w:val="none" w:sz="0" w:space="0" w:color="auto"/>
        <w:bottom w:val="none" w:sz="0" w:space="0" w:color="auto"/>
        <w:right w:val="none" w:sz="0" w:space="0" w:color="auto"/>
      </w:divBdr>
    </w:div>
    <w:div w:id="797770434">
      <w:bodyDiv w:val="1"/>
      <w:marLeft w:val="0"/>
      <w:marRight w:val="0"/>
      <w:marTop w:val="0"/>
      <w:marBottom w:val="0"/>
      <w:divBdr>
        <w:top w:val="none" w:sz="0" w:space="0" w:color="auto"/>
        <w:left w:val="none" w:sz="0" w:space="0" w:color="auto"/>
        <w:bottom w:val="none" w:sz="0" w:space="0" w:color="auto"/>
        <w:right w:val="none" w:sz="0" w:space="0" w:color="auto"/>
      </w:divBdr>
    </w:div>
    <w:div w:id="802191496">
      <w:bodyDiv w:val="1"/>
      <w:marLeft w:val="0"/>
      <w:marRight w:val="0"/>
      <w:marTop w:val="0"/>
      <w:marBottom w:val="0"/>
      <w:divBdr>
        <w:top w:val="none" w:sz="0" w:space="0" w:color="auto"/>
        <w:left w:val="none" w:sz="0" w:space="0" w:color="auto"/>
        <w:bottom w:val="none" w:sz="0" w:space="0" w:color="auto"/>
        <w:right w:val="none" w:sz="0" w:space="0" w:color="auto"/>
      </w:divBdr>
    </w:div>
    <w:div w:id="810368334">
      <w:bodyDiv w:val="1"/>
      <w:marLeft w:val="0"/>
      <w:marRight w:val="0"/>
      <w:marTop w:val="0"/>
      <w:marBottom w:val="0"/>
      <w:divBdr>
        <w:top w:val="none" w:sz="0" w:space="0" w:color="auto"/>
        <w:left w:val="none" w:sz="0" w:space="0" w:color="auto"/>
        <w:bottom w:val="none" w:sz="0" w:space="0" w:color="auto"/>
        <w:right w:val="none" w:sz="0" w:space="0" w:color="auto"/>
      </w:divBdr>
    </w:div>
    <w:div w:id="812142883">
      <w:bodyDiv w:val="1"/>
      <w:marLeft w:val="0"/>
      <w:marRight w:val="0"/>
      <w:marTop w:val="0"/>
      <w:marBottom w:val="0"/>
      <w:divBdr>
        <w:top w:val="none" w:sz="0" w:space="0" w:color="auto"/>
        <w:left w:val="none" w:sz="0" w:space="0" w:color="auto"/>
        <w:bottom w:val="none" w:sz="0" w:space="0" w:color="auto"/>
        <w:right w:val="none" w:sz="0" w:space="0" w:color="auto"/>
      </w:divBdr>
    </w:div>
    <w:div w:id="815297282">
      <w:bodyDiv w:val="1"/>
      <w:marLeft w:val="0"/>
      <w:marRight w:val="0"/>
      <w:marTop w:val="0"/>
      <w:marBottom w:val="0"/>
      <w:divBdr>
        <w:top w:val="none" w:sz="0" w:space="0" w:color="auto"/>
        <w:left w:val="none" w:sz="0" w:space="0" w:color="auto"/>
        <w:bottom w:val="none" w:sz="0" w:space="0" w:color="auto"/>
        <w:right w:val="none" w:sz="0" w:space="0" w:color="auto"/>
      </w:divBdr>
    </w:div>
    <w:div w:id="829758900">
      <w:bodyDiv w:val="1"/>
      <w:marLeft w:val="0"/>
      <w:marRight w:val="0"/>
      <w:marTop w:val="0"/>
      <w:marBottom w:val="0"/>
      <w:divBdr>
        <w:top w:val="none" w:sz="0" w:space="0" w:color="auto"/>
        <w:left w:val="none" w:sz="0" w:space="0" w:color="auto"/>
        <w:bottom w:val="none" w:sz="0" w:space="0" w:color="auto"/>
        <w:right w:val="none" w:sz="0" w:space="0" w:color="auto"/>
      </w:divBdr>
    </w:div>
    <w:div w:id="830565829">
      <w:bodyDiv w:val="1"/>
      <w:marLeft w:val="0"/>
      <w:marRight w:val="0"/>
      <w:marTop w:val="0"/>
      <w:marBottom w:val="0"/>
      <w:divBdr>
        <w:top w:val="none" w:sz="0" w:space="0" w:color="auto"/>
        <w:left w:val="none" w:sz="0" w:space="0" w:color="auto"/>
        <w:bottom w:val="none" w:sz="0" w:space="0" w:color="auto"/>
        <w:right w:val="none" w:sz="0" w:space="0" w:color="auto"/>
      </w:divBdr>
    </w:div>
    <w:div w:id="835802656">
      <w:bodyDiv w:val="1"/>
      <w:marLeft w:val="0"/>
      <w:marRight w:val="0"/>
      <w:marTop w:val="0"/>
      <w:marBottom w:val="0"/>
      <w:divBdr>
        <w:top w:val="none" w:sz="0" w:space="0" w:color="auto"/>
        <w:left w:val="none" w:sz="0" w:space="0" w:color="auto"/>
        <w:bottom w:val="none" w:sz="0" w:space="0" w:color="auto"/>
        <w:right w:val="none" w:sz="0" w:space="0" w:color="auto"/>
      </w:divBdr>
    </w:div>
    <w:div w:id="880284486">
      <w:bodyDiv w:val="1"/>
      <w:marLeft w:val="0"/>
      <w:marRight w:val="0"/>
      <w:marTop w:val="0"/>
      <w:marBottom w:val="0"/>
      <w:divBdr>
        <w:top w:val="none" w:sz="0" w:space="0" w:color="auto"/>
        <w:left w:val="none" w:sz="0" w:space="0" w:color="auto"/>
        <w:bottom w:val="none" w:sz="0" w:space="0" w:color="auto"/>
        <w:right w:val="none" w:sz="0" w:space="0" w:color="auto"/>
      </w:divBdr>
    </w:div>
    <w:div w:id="896429686">
      <w:bodyDiv w:val="1"/>
      <w:marLeft w:val="0"/>
      <w:marRight w:val="0"/>
      <w:marTop w:val="0"/>
      <w:marBottom w:val="0"/>
      <w:divBdr>
        <w:top w:val="none" w:sz="0" w:space="0" w:color="auto"/>
        <w:left w:val="none" w:sz="0" w:space="0" w:color="auto"/>
        <w:bottom w:val="none" w:sz="0" w:space="0" w:color="auto"/>
        <w:right w:val="none" w:sz="0" w:space="0" w:color="auto"/>
      </w:divBdr>
    </w:div>
    <w:div w:id="901020316">
      <w:bodyDiv w:val="1"/>
      <w:marLeft w:val="0"/>
      <w:marRight w:val="0"/>
      <w:marTop w:val="0"/>
      <w:marBottom w:val="0"/>
      <w:divBdr>
        <w:top w:val="none" w:sz="0" w:space="0" w:color="auto"/>
        <w:left w:val="none" w:sz="0" w:space="0" w:color="auto"/>
        <w:bottom w:val="none" w:sz="0" w:space="0" w:color="auto"/>
        <w:right w:val="none" w:sz="0" w:space="0" w:color="auto"/>
      </w:divBdr>
    </w:div>
    <w:div w:id="905148051">
      <w:bodyDiv w:val="1"/>
      <w:marLeft w:val="0"/>
      <w:marRight w:val="0"/>
      <w:marTop w:val="0"/>
      <w:marBottom w:val="0"/>
      <w:divBdr>
        <w:top w:val="none" w:sz="0" w:space="0" w:color="auto"/>
        <w:left w:val="none" w:sz="0" w:space="0" w:color="auto"/>
        <w:bottom w:val="none" w:sz="0" w:space="0" w:color="auto"/>
        <w:right w:val="none" w:sz="0" w:space="0" w:color="auto"/>
      </w:divBdr>
    </w:div>
    <w:div w:id="914558040">
      <w:bodyDiv w:val="1"/>
      <w:marLeft w:val="0"/>
      <w:marRight w:val="0"/>
      <w:marTop w:val="0"/>
      <w:marBottom w:val="0"/>
      <w:divBdr>
        <w:top w:val="none" w:sz="0" w:space="0" w:color="auto"/>
        <w:left w:val="none" w:sz="0" w:space="0" w:color="auto"/>
        <w:bottom w:val="none" w:sz="0" w:space="0" w:color="auto"/>
        <w:right w:val="none" w:sz="0" w:space="0" w:color="auto"/>
      </w:divBdr>
    </w:div>
    <w:div w:id="916328716">
      <w:bodyDiv w:val="1"/>
      <w:marLeft w:val="0"/>
      <w:marRight w:val="0"/>
      <w:marTop w:val="0"/>
      <w:marBottom w:val="0"/>
      <w:divBdr>
        <w:top w:val="none" w:sz="0" w:space="0" w:color="auto"/>
        <w:left w:val="none" w:sz="0" w:space="0" w:color="auto"/>
        <w:bottom w:val="none" w:sz="0" w:space="0" w:color="auto"/>
        <w:right w:val="none" w:sz="0" w:space="0" w:color="auto"/>
      </w:divBdr>
    </w:div>
    <w:div w:id="916405296">
      <w:bodyDiv w:val="1"/>
      <w:marLeft w:val="0"/>
      <w:marRight w:val="0"/>
      <w:marTop w:val="0"/>
      <w:marBottom w:val="0"/>
      <w:divBdr>
        <w:top w:val="none" w:sz="0" w:space="0" w:color="auto"/>
        <w:left w:val="none" w:sz="0" w:space="0" w:color="auto"/>
        <w:bottom w:val="none" w:sz="0" w:space="0" w:color="auto"/>
        <w:right w:val="none" w:sz="0" w:space="0" w:color="auto"/>
      </w:divBdr>
    </w:div>
    <w:div w:id="940379963">
      <w:bodyDiv w:val="1"/>
      <w:marLeft w:val="0"/>
      <w:marRight w:val="0"/>
      <w:marTop w:val="0"/>
      <w:marBottom w:val="0"/>
      <w:divBdr>
        <w:top w:val="none" w:sz="0" w:space="0" w:color="auto"/>
        <w:left w:val="none" w:sz="0" w:space="0" w:color="auto"/>
        <w:bottom w:val="none" w:sz="0" w:space="0" w:color="auto"/>
        <w:right w:val="none" w:sz="0" w:space="0" w:color="auto"/>
      </w:divBdr>
      <w:divsChild>
        <w:div w:id="1674842620">
          <w:marLeft w:val="446"/>
          <w:marRight w:val="0"/>
          <w:marTop w:val="0"/>
          <w:marBottom w:val="0"/>
          <w:divBdr>
            <w:top w:val="none" w:sz="0" w:space="0" w:color="auto"/>
            <w:left w:val="none" w:sz="0" w:space="0" w:color="auto"/>
            <w:bottom w:val="none" w:sz="0" w:space="0" w:color="auto"/>
            <w:right w:val="none" w:sz="0" w:space="0" w:color="auto"/>
          </w:divBdr>
        </w:div>
        <w:div w:id="1696270357">
          <w:marLeft w:val="446"/>
          <w:marRight w:val="0"/>
          <w:marTop w:val="0"/>
          <w:marBottom w:val="0"/>
          <w:divBdr>
            <w:top w:val="none" w:sz="0" w:space="0" w:color="auto"/>
            <w:left w:val="none" w:sz="0" w:space="0" w:color="auto"/>
            <w:bottom w:val="none" w:sz="0" w:space="0" w:color="auto"/>
            <w:right w:val="none" w:sz="0" w:space="0" w:color="auto"/>
          </w:divBdr>
        </w:div>
        <w:div w:id="1175143784">
          <w:marLeft w:val="446"/>
          <w:marRight w:val="0"/>
          <w:marTop w:val="0"/>
          <w:marBottom w:val="0"/>
          <w:divBdr>
            <w:top w:val="none" w:sz="0" w:space="0" w:color="auto"/>
            <w:left w:val="none" w:sz="0" w:space="0" w:color="auto"/>
            <w:bottom w:val="none" w:sz="0" w:space="0" w:color="auto"/>
            <w:right w:val="none" w:sz="0" w:space="0" w:color="auto"/>
          </w:divBdr>
        </w:div>
      </w:divsChild>
    </w:div>
    <w:div w:id="981929056">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
    <w:div w:id="1002901004">
      <w:bodyDiv w:val="1"/>
      <w:marLeft w:val="0"/>
      <w:marRight w:val="0"/>
      <w:marTop w:val="0"/>
      <w:marBottom w:val="0"/>
      <w:divBdr>
        <w:top w:val="none" w:sz="0" w:space="0" w:color="auto"/>
        <w:left w:val="none" w:sz="0" w:space="0" w:color="auto"/>
        <w:bottom w:val="none" w:sz="0" w:space="0" w:color="auto"/>
        <w:right w:val="none" w:sz="0" w:space="0" w:color="auto"/>
      </w:divBdr>
    </w:div>
    <w:div w:id="1016929316">
      <w:bodyDiv w:val="1"/>
      <w:marLeft w:val="0"/>
      <w:marRight w:val="0"/>
      <w:marTop w:val="0"/>
      <w:marBottom w:val="0"/>
      <w:divBdr>
        <w:top w:val="none" w:sz="0" w:space="0" w:color="auto"/>
        <w:left w:val="none" w:sz="0" w:space="0" w:color="auto"/>
        <w:bottom w:val="none" w:sz="0" w:space="0" w:color="auto"/>
        <w:right w:val="none" w:sz="0" w:space="0" w:color="auto"/>
      </w:divBdr>
    </w:div>
    <w:div w:id="1019698239">
      <w:bodyDiv w:val="1"/>
      <w:marLeft w:val="0"/>
      <w:marRight w:val="0"/>
      <w:marTop w:val="0"/>
      <w:marBottom w:val="0"/>
      <w:divBdr>
        <w:top w:val="none" w:sz="0" w:space="0" w:color="auto"/>
        <w:left w:val="none" w:sz="0" w:space="0" w:color="auto"/>
        <w:bottom w:val="none" w:sz="0" w:space="0" w:color="auto"/>
        <w:right w:val="none" w:sz="0" w:space="0" w:color="auto"/>
      </w:divBdr>
    </w:div>
    <w:div w:id="1020156692">
      <w:bodyDiv w:val="1"/>
      <w:marLeft w:val="0"/>
      <w:marRight w:val="0"/>
      <w:marTop w:val="0"/>
      <w:marBottom w:val="0"/>
      <w:divBdr>
        <w:top w:val="none" w:sz="0" w:space="0" w:color="auto"/>
        <w:left w:val="none" w:sz="0" w:space="0" w:color="auto"/>
        <w:bottom w:val="none" w:sz="0" w:space="0" w:color="auto"/>
        <w:right w:val="none" w:sz="0" w:space="0" w:color="auto"/>
      </w:divBdr>
    </w:div>
    <w:div w:id="1036395213">
      <w:bodyDiv w:val="1"/>
      <w:marLeft w:val="0"/>
      <w:marRight w:val="0"/>
      <w:marTop w:val="0"/>
      <w:marBottom w:val="0"/>
      <w:divBdr>
        <w:top w:val="none" w:sz="0" w:space="0" w:color="auto"/>
        <w:left w:val="none" w:sz="0" w:space="0" w:color="auto"/>
        <w:bottom w:val="none" w:sz="0" w:space="0" w:color="auto"/>
        <w:right w:val="none" w:sz="0" w:space="0" w:color="auto"/>
      </w:divBdr>
    </w:div>
    <w:div w:id="1047415513">
      <w:bodyDiv w:val="1"/>
      <w:marLeft w:val="0"/>
      <w:marRight w:val="0"/>
      <w:marTop w:val="0"/>
      <w:marBottom w:val="0"/>
      <w:divBdr>
        <w:top w:val="none" w:sz="0" w:space="0" w:color="auto"/>
        <w:left w:val="none" w:sz="0" w:space="0" w:color="auto"/>
        <w:bottom w:val="none" w:sz="0" w:space="0" w:color="auto"/>
        <w:right w:val="none" w:sz="0" w:space="0" w:color="auto"/>
      </w:divBdr>
    </w:div>
    <w:div w:id="1055154469">
      <w:bodyDiv w:val="1"/>
      <w:marLeft w:val="0"/>
      <w:marRight w:val="0"/>
      <w:marTop w:val="0"/>
      <w:marBottom w:val="0"/>
      <w:divBdr>
        <w:top w:val="none" w:sz="0" w:space="0" w:color="auto"/>
        <w:left w:val="none" w:sz="0" w:space="0" w:color="auto"/>
        <w:bottom w:val="none" w:sz="0" w:space="0" w:color="auto"/>
        <w:right w:val="none" w:sz="0" w:space="0" w:color="auto"/>
      </w:divBdr>
    </w:div>
    <w:div w:id="1065834282">
      <w:bodyDiv w:val="1"/>
      <w:marLeft w:val="0"/>
      <w:marRight w:val="0"/>
      <w:marTop w:val="0"/>
      <w:marBottom w:val="0"/>
      <w:divBdr>
        <w:top w:val="none" w:sz="0" w:space="0" w:color="auto"/>
        <w:left w:val="none" w:sz="0" w:space="0" w:color="auto"/>
        <w:bottom w:val="none" w:sz="0" w:space="0" w:color="auto"/>
        <w:right w:val="none" w:sz="0" w:space="0" w:color="auto"/>
      </w:divBdr>
    </w:div>
    <w:div w:id="1084259561">
      <w:bodyDiv w:val="1"/>
      <w:marLeft w:val="0"/>
      <w:marRight w:val="0"/>
      <w:marTop w:val="0"/>
      <w:marBottom w:val="0"/>
      <w:divBdr>
        <w:top w:val="none" w:sz="0" w:space="0" w:color="auto"/>
        <w:left w:val="none" w:sz="0" w:space="0" w:color="auto"/>
        <w:bottom w:val="none" w:sz="0" w:space="0" w:color="auto"/>
        <w:right w:val="none" w:sz="0" w:space="0" w:color="auto"/>
      </w:divBdr>
      <w:divsChild>
        <w:div w:id="745301801">
          <w:marLeft w:val="0"/>
          <w:marRight w:val="0"/>
          <w:marTop w:val="0"/>
          <w:marBottom w:val="0"/>
          <w:divBdr>
            <w:top w:val="none" w:sz="0" w:space="0" w:color="auto"/>
            <w:left w:val="none" w:sz="0" w:space="0" w:color="auto"/>
            <w:bottom w:val="none" w:sz="0" w:space="0" w:color="auto"/>
            <w:right w:val="none" w:sz="0" w:space="0" w:color="auto"/>
          </w:divBdr>
          <w:divsChild>
            <w:div w:id="167599408">
              <w:marLeft w:val="0"/>
              <w:marRight w:val="0"/>
              <w:marTop w:val="0"/>
              <w:marBottom w:val="0"/>
              <w:divBdr>
                <w:top w:val="none" w:sz="0" w:space="0" w:color="auto"/>
                <w:left w:val="none" w:sz="0" w:space="0" w:color="auto"/>
                <w:bottom w:val="none" w:sz="0" w:space="0" w:color="auto"/>
                <w:right w:val="none" w:sz="0" w:space="0" w:color="auto"/>
              </w:divBdr>
              <w:divsChild>
                <w:div w:id="21902803">
                  <w:marLeft w:val="0"/>
                  <w:marRight w:val="0"/>
                  <w:marTop w:val="0"/>
                  <w:marBottom w:val="0"/>
                  <w:divBdr>
                    <w:top w:val="none" w:sz="0" w:space="0" w:color="auto"/>
                    <w:left w:val="none" w:sz="0" w:space="0" w:color="auto"/>
                    <w:bottom w:val="none" w:sz="0" w:space="0" w:color="auto"/>
                    <w:right w:val="none" w:sz="0" w:space="0" w:color="auto"/>
                  </w:divBdr>
                  <w:divsChild>
                    <w:div w:id="1127964802">
                      <w:marLeft w:val="0"/>
                      <w:marRight w:val="0"/>
                      <w:marTop w:val="0"/>
                      <w:marBottom w:val="0"/>
                      <w:divBdr>
                        <w:top w:val="none" w:sz="0" w:space="0" w:color="auto"/>
                        <w:left w:val="none" w:sz="0" w:space="0" w:color="auto"/>
                        <w:bottom w:val="none" w:sz="0" w:space="0" w:color="auto"/>
                        <w:right w:val="none" w:sz="0" w:space="0" w:color="auto"/>
                      </w:divBdr>
                      <w:divsChild>
                        <w:div w:id="5887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2437">
      <w:bodyDiv w:val="1"/>
      <w:marLeft w:val="0"/>
      <w:marRight w:val="0"/>
      <w:marTop w:val="0"/>
      <w:marBottom w:val="0"/>
      <w:divBdr>
        <w:top w:val="none" w:sz="0" w:space="0" w:color="auto"/>
        <w:left w:val="none" w:sz="0" w:space="0" w:color="auto"/>
        <w:bottom w:val="none" w:sz="0" w:space="0" w:color="auto"/>
        <w:right w:val="none" w:sz="0" w:space="0" w:color="auto"/>
      </w:divBdr>
    </w:div>
    <w:div w:id="1125083088">
      <w:bodyDiv w:val="1"/>
      <w:marLeft w:val="0"/>
      <w:marRight w:val="0"/>
      <w:marTop w:val="0"/>
      <w:marBottom w:val="0"/>
      <w:divBdr>
        <w:top w:val="none" w:sz="0" w:space="0" w:color="auto"/>
        <w:left w:val="none" w:sz="0" w:space="0" w:color="auto"/>
        <w:bottom w:val="none" w:sz="0" w:space="0" w:color="auto"/>
        <w:right w:val="none" w:sz="0" w:space="0" w:color="auto"/>
      </w:divBdr>
    </w:div>
    <w:div w:id="1125537241">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9227770">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156843268">
      <w:bodyDiv w:val="1"/>
      <w:marLeft w:val="0"/>
      <w:marRight w:val="0"/>
      <w:marTop w:val="0"/>
      <w:marBottom w:val="0"/>
      <w:divBdr>
        <w:top w:val="none" w:sz="0" w:space="0" w:color="auto"/>
        <w:left w:val="none" w:sz="0" w:space="0" w:color="auto"/>
        <w:bottom w:val="none" w:sz="0" w:space="0" w:color="auto"/>
        <w:right w:val="none" w:sz="0" w:space="0" w:color="auto"/>
      </w:divBdr>
    </w:div>
    <w:div w:id="1164249069">
      <w:bodyDiv w:val="1"/>
      <w:marLeft w:val="0"/>
      <w:marRight w:val="0"/>
      <w:marTop w:val="0"/>
      <w:marBottom w:val="0"/>
      <w:divBdr>
        <w:top w:val="none" w:sz="0" w:space="0" w:color="auto"/>
        <w:left w:val="none" w:sz="0" w:space="0" w:color="auto"/>
        <w:bottom w:val="none" w:sz="0" w:space="0" w:color="auto"/>
        <w:right w:val="none" w:sz="0" w:space="0" w:color="auto"/>
      </w:divBdr>
    </w:div>
    <w:div w:id="1164706040">
      <w:bodyDiv w:val="1"/>
      <w:marLeft w:val="0"/>
      <w:marRight w:val="0"/>
      <w:marTop w:val="0"/>
      <w:marBottom w:val="0"/>
      <w:divBdr>
        <w:top w:val="none" w:sz="0" w:space="0" w:color="auto"/>
        <w:left w:val="none" w:sz="0" w:space="0" w:color="auto"/>
        <w:bottom w:val="none" w:sz="0" w:space="0" w:color="auto"/>
        <w:right w:val="none" w:sz="0" w:space="0" w:color="auto"/>
      </w:divBdr>
    </w:div>
    <w:div w:id="1185437168">
      <w:bodyDiv w:val="1"/>
      <w:marLeft w:val="0"/>
      <w:marRight w:val="0"/>
      <w:marTop w:val="0"/>
      <w:marBottom w:val="0"/>
      <w:divBdr>
        <w:top w:val="none" w:sz="0" w:space="0" w:color="auto"/>
        <w:left w:val="none" w:sz="0" w:space="0" w:color="auto"/>
        <w:bottom w:val="none" w:sz="0" w:space="0" w:color="auto"/>
        <w:right w:val="none" w:sz="0" w:space="0" w:color="auto"/>
      </w:divBdr>
    </w:div>
    <w:div w:id="1186679364">
      <w:bodyDiv w:val="1"/>
      <w:marLeft w:val="0"/>
      <w:marRight w:val="0"/>
      <w:marTop w:val="0"/>
      <w:marBottom w:val="0"/>
      <w:divBdr>
        <w:top w:val="none" w:sz="0" w:space="0" w:color="auto"/>
        <w:left w:val="none" w:sz="0" w:space="0" w:color="auto"/>
        <w:bottom w:val="none" w:sz="0" w:space="0" w:color="auto"/>
        <w:right w:val="none" w:sz="0" w:space="0" w:color="auto"/>
      </w:divBdr>
    </w:div>
    <w:div w:id="1189293589">
      <w:bodyDiv w:val="1"/>
      <w:marLeft w:val="0"/>
      <w:marRight w:val="0"/>
      <w:marTop w:val="0"/>
      <w:marBottom w:val="0"/>
      <w:divBdr>
        <w:top w:val="none" w:sz="0" w:space="0" w:color="auto"/>
        <w:left w:val="none" w:sz="0" w:space="0" w:color="auto"/>
        <w:bottom w:val="none" w:sz="0" w:space="0" w:color="auto"/>
        <w:right w:val="none" w:sz="0" w:space="0" w:color="auto"/>
      </w:divBdr>
    </w:div>
    <w:div w:id="1204364865">
      <w:bodyDiv w:val="1"/>
      <w:marLeft w:val="0"/>
      <w:marRight w:val="0"/>
      <w:marTop w:val="0"/>
      <w:marBottom w:val="0"/>
      <w:divBdr>
        <w:top w:val="none" w:sz="0" w:space="0" w:color="auto"/>
        <w:left w:val="none" w:sz="0" w:space="0" w:color="auto"/>
        <w:bottom w:val="none" w:sz="0" w:space="0" w:color="auto"/>
        <w:right w:val="none" w:sz="0" w:space="0" w:color="auto"/>
      </w:divBdr>
    </w:div>
    <w:div w:id="1211455251">
      <w:bodyDiv w:val="1"/>
      <w:marLeft w:val="0"/>
      <w:marRight w:val="0"/>
      <w:marTop w:val="0"/>
      <w:marBottom w:val="0"/>
      <w:divBdr>
        <w:top w:val="none" w:sz="0" w:space="0" w:color="auto"/>
        <w:left w:val="none" w:sz="0" w:space="0" w:color="auto"/>
        <w:bottom w:val="none" w:sz="0" w:space="0" w:color="auto"/>
        <w:right w:val="none" w:sz="0" w:space="0" w:color="auto"/>
      </w:divBdr>
    </w:div>
    <w:div w:id="1212765639">
      <w:bodyDiv w:val="1"/>
      <w:marLeft w:val="0"/>
      <w:marRight w:val="0"/>
      <w:marTop w:val="0"/>
      <w:marBottom w:val="0"/>
      <w:divBdr>
        <w:top w:val="none" w:sz="0" w:space="0" w:color="auto"/>
        <w:left w:val="none" w:sz="0" w:space="0" w:color="auto"/>
        <w:bottom w:val="none" w:sz="0" w:space="0" w:color="auto"/>
        <w:right w:val="none" w:sz="0" w:space="0" w:color="auto"/>
      </w:divBdr>
    </w:div>
    <w:div w:id="1222327823">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24485280">
      <w:bodyDiv w:val="1"/>
      <w:marLeft w:val="0"/>
      <w:marRight w:val="0"/>
      <w:marTop w:val="0"/>
      <w:marBottom w:val="0"/>
      <w:divBdr>
        <w:top w:val="none" w:sz="0" w:space="0" w:color="auto"/>
        <w:left w:val="none" w:sz="0" w:space="0" w:color="auto"/>
        <w:bottom w:val="none" w:sz="0" w:space="0" w:color="auto"/>
        <w:right w:val="none" w:sz="0" w:space="0" w:color="auto"/>
      </w:divBdr>
      <w:divsChild>
        <w:div w:id="94911611">
          <w:marLeft w:val="446"/>
          <w:marRight w:val="0"/>
          <w:marTop w:val="0"/>
          <w:marBottom w:val="0"/>
          <w:divBdr>
            <w:top w:val="none" w:sz="0" w:space="0" w:color="auto"/>
            <w:left w:val="none" w:sz="0" w:space="0" w:color="auto"/>
            <w:bottom w:val="none" w:sz="0" w:space="0" w:color="auto"/>
            <w:right w:val="none" w:sz="0" w:space="0" w:color="auto"/>
          </w:divBdr>
        </w:div>
        <w:div w:id="917636505">
          <w:marLeft w:val="446"/>
          <w:marRight w:val="0"/>
          <w:marTop w:val="0"/>
          <w:marBottom w:val="0"/>
          <w:divBdr>
            <w:top w:val="none" w:sz="0" w:space="0" w:color="auto"/>
            <w:left w:val="none" w:sz="0" w:space="0" w:color="auto"/>
            <w:bottom w:val="none" w:sz="0" w:space="0" w:color="auto"/>
            <w:right w:val="none" w:sz="0" w:space="0" w:color="auto"/>
          </w:divBdr>
        </w:div>
        <w:div w:id="1073819528">
          <w:marLeft w:val="446"/>
          <w:marRight w:val="0"/>
          <w:marTop w:val="0"/>
          <w:marBottom w:val="0"/>
          <w:divBdr>
            <w:top w:val="none" w:sz="0" w:space="0" w:color="auto"/>
            <w:left w:val="none" w:sz="0" w:space="0" w:color="auto"/>
            <w:bottom w:val="none" w:sz="0" w:space="0" w:color="auto"/>
            <w:right w:val="none" w:sz="0" w:space="0" w:color="auto"/>
          </w:divBdr>
        </w:div>
        <w:div w:id="2035883051">
          <w:marLeft w:val="446"/>
          <w:marRight w:val="0"/>
          <w:marTop w:val="0"/>
          <w:marBottom w:val="0"/>
          <w:divBdr>
            <w:top w:val="none" w:sz="0" w:space="0" w:color="auto"/>
            <w:left w:val="none" w:sz="0" w:space="0" w:color="auto"/>
            <w:bottom w:val="none" w:sz="0" w:space="0" w:color="auto"/>
            <w:right w:val="none" w:sz="0" w:space="0" w:color="auto"/>
          </w:divBdr>
        </w:div>
      </w:divsChild>
    </w:div>
    <w:div w:id="1228153532">
      <w:bodyDiv w:val="1"/>
      <w:marLeft w:val="0"/>
      <w:marRight w:val="0"/>
      <w:marTop w:val="0"/>
      <w:marBottom w:val="0"/>
      <w:divBdr>
        <w:top w:val="none" w:sz="0" w:space="0" w:color="auto"/>
        <w:left w:val="none" w:sz="0" w:space="0" w:color="auto"/>
        <w:bottom w:val="none" w:sz="0" w:space="0" w:color="auto"/>
        <w:right w:val="none" w:sz="0" w:space="0" w:color="auto"/>
      </w:divBdr>
    </w:div>
    <w:div w:id="1231772119">
      <w:bodyDiv w:val="1"/>
      <w:marLeft w:val="0"/>
      <w:marRight w:val="0"/>
      <w:marTop w:val="0"/>
      <w:marBottom w:val="0"/>
      <w:divBdr>
        <w:top w:val="none" w:sz="0" w:space="0" w:color="auto"/>
        <w:left w:val="none" w:sz="0" w:space="0" w:color="auto"/>
        <w:bottom w:val="none" w:sz="0" w:space="0" w:color="auto"/>
        <w:right w:val="none" w:sz="0" w:space="0" w:color="auto"/>
      </w:divBdr>
    </w:div>
    <w:div w:id="1233347588">
      <w:bodyDiv w:val="1"/>
      <w:marLeft w:val="0"/>
      <w:marRight w:val="0"/>
      <w:marTop w:val="0"/>
      <w:marBottom w:val="0"/>
      <w:divBdr>
        <w:top w:val="none" w:sz="0" w:space="0" w:color="auto"/>
        <w:left w:val="none" w:sz="0" w:space="0" w:color="auto"/>
        <w:bottom w:val="none" w:sz="0" w:space="0" w:color="auto"/>
        <w:right w:val="none" w:sz="0" w:space="0" w:color="auto"/>
      </w:divBdr>
    </w:div>
    <w:div w:id="1238397058">
      <w:bodyDiv w:val="1"/>
      <w:marLeft w:val="0"/>
      <w:marRight w:val="0"/>
      <w:marTop w:val="0"/>
      <w:marBottom w:val="0"/>
      <w:divBdr>
        <w:top w:val="none" w:sz="0" w:space="0" w:color="auto"/>
        <w:left w:val="none" w:sz="0" w:space="0" w:color="auto"/>
        <w:bottom w:val="none" w:sz="0" w:space="0" w:color="auto"/>
        <w:right w:val="none" w:sz="0" w:space="0" w:color="auto"/>
      </w:divBdr>
    </w:div>
    <w:div w:id="1238589639">
      <w:bodyDiv w:val="1"/>
      <w:marLeft w:val="0"/>
      <w:marRight w:val="0"/>
      <w:marTop w:val="0"/>
      <w:marBottom w:val="0"/>
      <w:divBdr>
        <w:top w:val="none" w:sz="0" w:space="0" w:color="auto"/>
        <w:left w:val="none" w:sz="0" w:space="0" w:color="auto"/>
        <w:bottom w:val="none" w:sz="0" w:space="0" w:color="auto"/>
        <w:right w:val="none" w:sz="0" w:space="0" w:color="auto"/>
      </w:divBdr>
    </w:div>
    <w:div w:id="1239292722">
      <w:bodyDiv w:val="1"/>
      <w:marLeft w:val="0"/>
      <w:marRight w:val="0"/>
      <w:marTop w:val="0"/>
      <w:marBottom w:val="0"/>
      <w:divBdr>
        <w:top w:val="none" w:sz="0" w:space="0" w:color="auto"/>
        <w:left w:val="none" w:sz="0" w:space="0" w:color="auto"/>
        <w:bottom w:val="none" w:sz="0" w:space="0" w:color="auto"/>
        <w:right w:val="none" w:sz="0" w:space="0" w:color="auto"/>
      </w:divBdr>
      <w:divsChild>
        <w:div w:id="2141414788">
          <w:marLeft w:val="0"/>
          <w:marRight w:val="0"/>
          <w:marTop w:val="15"/>
          <w:marBottom w:val="0"/>
          <w:divBdr>
            <w:top w:val="none" w:sz="0" w:space="0" w:color="auto"/>
            <w:left w:val="none" w:sz="0" w:space="0" w:color="auto"/>
            <w:bottom w:val="none" w:sz="0" w:space="0" w:color="auto"/>
            <w:right w:val="none" w:sz="0" w:space="0" w:color="auto"/>
          </w:divBdr>
        </w:div>
      </w:divsChild>
    </w:div>
    <w:div w:id="1239679478">
      <w:bodyDiv w:val="1"/>
      <w:marLeft w:val="0"/>
      <w:marRight w:val="0"/>
      <w:marTop w:val="0"/>
      <w:marBottom w:val="0"/>
      <w:divBdr>
        <w:top w:val="none" w:sz="0" w:space="0" w:color="auto"/>
        <w:left w:val="none" w:sz="0" w:space="0" w:color="auto"/>
        <w:bottom w:val="none" w:sz="0" w:space="0" w:color="auto"/>
        <w:right w:val="none" w:sz="0" w:space="0" w:color="auto"/>
      </w:divBdr>
    </w:div>
    <w:div w:id="1246376950">
      <w:bodyDiv w:val="1"/>
      <w:marLeft w:val="0"/>
      <w:marRight w:val="0"/>
      <w:marTop w:val="0"/>
      <w:marBottom w:val="0"/>
      <w:divBdr>
        <w:top w:val="none" w:sz="0" w:space="0" w:color="auto"/>
        <w:left w:val="none" w:sz="0" w:space="0" w:color="auto"/>
        <w:bottom w:val="none" w:sz="0" w:space="0" w:color="auto"/>
        <w:right w:val="none" w:sz="0" w:space="0" w:color="auto"/>
      </w:divBdr>
    </w:div>
    <w:div w:id="1255093986">
      <w:bodyDiv w:val="1"/>
      <w:marLeft w:val="0"/>
      <w:marRight w:val="0"/>
      <w:marTop w:val="0"/>
      <w:marBottom w:val="0"/>
      <w:divBdr>
        <w:top w:val="none" w:sz="0" w:space="0" w:color="auto"/>
        <w:left w:val="none" w:sz="0" w:space="0" w:color="auto"/>
        <w:bottom w:val="none" w:sz="0" w:space="0" w:color="auto"/>
        <w:right w:val="none" w:sz="0" w:space="0" w:color="auto"/>
      </w:divBdr>
    </w:div>
    <w:div w:id="1291017160">
      <w:bodyDiv w:val="1"/>
      <w:marLeft w:val="0"/>
      <w:marRight w:val="0"/>
      <w:marTop w:val="0"/>
      <w:marBottom w:val="0"/>
      <w:divBdr>
        <w:top w:val="none" w:sz="0" w:space="0" w:color="auto"/>
        <w:left w:val="none" w:sz="0" w:space="0" w:color="auto"/>
        <w:bottom w:val="none" w:sz="0" w:space="0" w:color="auto"/>
        <w:right w:val="none" w:sz="0" w:space="0" w:color="auto"/>
      </w:divBdr>
    </w:div>
    <w:div w:id="1296637927">
      <w:bodyDiv w:val="1"/>
      <w:marLeft w:val="0"/>
      <w:marRight w:val="0"/>
      <w:marTop w:val="0"/>
      <w:marBottom w:val="0"/>
      <w:divBdr>
        <w:top w:val="none" w:sz="0" w:space="0" w:color="auto"/>
        <w:left w:val="none" w:sz="0" w:space="0" w:color="auto"/>
        <w:bottom w:val="none" w:sz="0" w:space="0" w:color="auto"/>
        <w:right w:val="none" w:sz="0" w:space="0" w:color="auto"/>
      </w:divBdr>
    </w:div>
    <w:div w:id="1302226279">
      <w:bodyDiv w:val="1"/>
      <w:marLeft w:val="0"/>
      <w:marRight w:val="0"/>
      <w:marTop w:val="0"/>
      <w:marBottom w:val="0"/>
      <w:divBdr>
        <w:top w:val="none" w:sz="0" w:space="0" w:color="auto"/>
        <w:left w:val="none" w:sz="0" w:space="0" w:color="auto"/>
        <w:bottom w:val="none" w:sz="0" w:space="0" w:color="auto"/>
        <w:right w:val="none" w:sz="0" w:space="0" w:color="auto"/>
      </w:divBdr>
    </w:div>
    <w:div w:id="1304964186">
      <w:bodyDiv w:val="1"/>
      <w:marLeft w:val="0"/>
      <w:marRight w:val="0"/>
      <w:marTop w:val="0"/>
      <w:marBottom w:val="0"/>
      <w:divBdr>
        <w:top w:val="none" w:sz="0" w:space="0" w:color="auto"/>
        <w:left w:val="none" w:sz="0" w:space="0" w:color="auto"/>
        <w:bottom w:val="none" w:sz="0" w:space="0" w:color="auto"/>
        <w:right w:val="none" w:sz="0" w:space="0" w:color="auto"/>
      </w:divBdr>
      <w:divsChild>
        <w:div w:id="1870560073">
          <w:marLeft w:val="0"/>
          <w:marRight w:val="0"/>
          <w:marTop w:val="0"/>
          <w:marBottom w:val="0"/>
          <w:divBdr>
            <w:top w:val="none" w:sz="0" w:space="0" w:color="auto"/>
            <w:left w:val="none" w:sz="0" w:space="0" w:color="auto"/>
            <w:bottom w:val="none" w:sz="0" w:space="0" w:color="auto"/>
            <w:right w:val="none" w:sz="0" w:space="0" w:color="auto"/>
          </w:divBdr>
          <w:divsChild>
            <w:div w:id="1236237393">
              <w:marLeft w:val="0"/>
              <w:marRight w:val="0"/>
              <w:marTop w:val="0"/>
              <w:marBottom w:val="0"/>
              <w:divBdr>
                <w:top w:val="none" w:sz="0" w:space="0" w:color="auto"/>
                <w:left w:val="none" w:sz="0" w:space="0" w:color="auto"/>
                <w:bottom w:val="none" w:sz="0" w:space="0" w:color="auto"/>
                <w:right w:val="none" w:sz="0" w:space="0" w:color="auto"/>
              </w:divBdr>
              <w:divsChild>
                <w:div w:id="110706708">
                  <w:marLeft w:val="0"/>
                  <w:marRight w:val="0"/>
                  <w:marTop w:val="0"/>
                  <w:marBottom w:val="0"/>
                  <w:divBdr>
                    <w:top w:val="none" w:sz="0" w:space="0" w:color="auto"/>
                    <w:left w:val="none" w:sz="0" w:space="0" w:color="auto"/>
                    <w:bottom w:val="none" w:sz="0" w:space="0" w:color="auto"/>
                    <w:right w:val="none" w:sz="0" w:space="0" w:color="auto"/>
                  </w:divBdr>
                  <w:divsChild>
                    <w:div w:id="177840475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0"/>
                          <w:marRight w:val="0"/>
                          <w:marTop w:val="0"/>
                          <w:marBottom w:val="0"/>
                          <w:divBdr>
                            <w:top w:val="none" w:sz="0" w:space="0" w:color="auto"/>
                            <w:left w:val="none" w:sz="0" w:space="0" w:color="auto"/>
                            <w:bottom w:val="none" w:sz="0" w:space="0" w:color="auto"/>
                            <w:right w:val="none" w:sz="0" w:space="0" w:color="auto"/>
                          </w:divBdr>
                          <w:divsChild>
                            <w:div w:id="1462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938">
      <w:bodyDiv w:val="1"/>
      <w:marLeft w:val="0"/>
      <w:marRight w:val="0"/>
      <w:marTop w:val="0"/>
      <w:marBottom w:val="0"/>
      <w:divBdr>
        <w:top w:val="none" w:sz="0" w:space="0" w:color="auto"/>
        <w:left w:val="none" w:sz="0" w:space="0" w:color="auto"/>
        <w:bottom w:val="none" w:sz="0" w:space="0" w:color="auto"/>
        <w:right w:val="none" w:sz="0" w:space="0" w:color="auto"/>
      </w:divBdr>
    </w:div>
    <w:div w:id="1328482859">
      <w:bodyDiv w:val="1"/>
      <w:marLeft w:val="0"/>
      <w:marRight w:val="0"/>
      <w:marTop w:val="0"/>
      <w:marBottom w:val="0"/>
      <w:divBdr>
        <w:top w:val="none" w:sz="0" w:space="0" w:color="auto"/>
        <w:left w:val="none" w:sz="0" w:space="0" w:color="auto"/>
        <w:bottom w:val="none" w:sz="0" w:space="0" w:color="auto"/>
        <w:right w:val="none" w:sz="0" w:space="0" w:color="auto"/>
      </w:divBdr>
    </w:div>
    <w:div w:id="1330328573">
      <w:bodyDiv w:val="1"/>
      <w:marLeft w:val="0"/>
      <w:marRight w:val="0"/>
      <w:marTop w:val="0"/>
      <w:marBottom w:val="0"/>
      <w:divBdr>
        <w:top w:val="none" w:sz="0" w:space="0" w:color="auto"/>
        <w:left w:val="none" w:sz="0" w:space="0" w:color="auto"/>
        <w:bottom w:val="none" w:sz="0" w:space="0" w:color="auto"/>
        <w:right w:val="none" w:sz="0" w:space="0" w:color="auto"/>
      </w:divBdr>
      <w:divsChild>
        <w:div w:id="604075255">
          <w:marLeft w:val="0"/>
          <w:marRight w:val="0"/>
          <w:marTop w:val="0"/>
          <w:marBottom w:val="0"/>
          <w:divBdr>
            <w:top w:val="none" w:sz="0" w:space="0" w:color="auto"/>
            <w:left w:val="none" w:sz="0" w:space="0" w:color="auto"/>
            <w:bottom w:val="none" w:sz="0" w:space="0" w:color="auto"/>
            <w:right w:val="none" w:sz="0" w:space="0" w:color="auto"/>
          </w:divBdr>
          <w:divsChild>
            <w:div w:id="1703289496">
              <w:marLeft w:val="0"/>
              <w:marRight w:val="0"/>
              <w:marTop w:val="0"/>
              <w:marBottom w:val="0"/>
              <w:divBdr>
                <w:top w:val="none" w:sz="0" w:space="0" w:color="auto"/>
                <w:left w:val="none" w:sz="0" w:space="0" w:color="auto"/>
                <w:bottom w:val="none" w:sz="0" w:space="0" w:color="auto"/>
                <w:right w:val="none" w:sz="0" w:space="0" w:color="auto"/>
              </w:divBdr>
              <w:divsChild>
                <w:div w:id="142235416">
                  <w:marLeft w:val="0"/>
                  <w:marRight w:val="0"/>
                  <w:marTop w:val="0"/>
                  <w:marBottom w:val="0"/>
                  <w:divBdr>
                    <w:top w:val="none" w:sz="0" w:space="0" w:color="auto"/>
                    <w:left w:val="none" w:sz="0" w:space="0" w:color="auto"/>
                    <w:bottom w:val="none" w:sz="0" w:space="0" w:color="auto"/>
                    <w:right w:val="none" w:sz="0" w:space="0" w:color="auto"/>
                  </w:divBdr>
                  <w:divsChild>
                    <w:div w:id="1101267501">
                      <w:marLeft w:val="0"/>
                      <w:marRight w:val="0"/>
                      <w:marTop w:val="0"/>
                      <w:marBottom w:val="0"/>
                      <w:divBdr>
                        <w:top w:val="none" w:sz="0" w:space="0" w:color="auto"/>
                        <w:left w:val="none" w:sz="0" w:space="0" w:color="auto"/>
                        <w:bottom w:val="none" w:sz="0" w:space="0" w:color="auto"/>
                        <w:right w:val="none" w:sz="0" w:space="0" w:color="auto"/>
                      </w:divBdr>
                      <w:divsChild>
                        <w:div w:id="17012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94303">
      <w:bodyDiv w:val="1"/>
      <w:marLeft w:val="0"/>
      <w:marRight w:val="0"/>
      <w:marTop w:val="0"/>
      <w:marBottom w:val="0"/>
      <w:divBdr>
        <w:top w:val="none" w:sz="0" w:space="0" w:color="auto"/>
        <w:left w:val="none" w:sz="0" w:space="0" w:color="auto"/>
        <w:bottom w:val="none" w:sz="0" w:space="0" w:color="auto"/>
        <w:right w:val="none" w:sz="0" w:space="0" w:color="auto"/>
      </w:divBdr>
    </w:div>
    <w:div w:id="1360624403">
      <w:bodyDiv w:val="1"/>
      <w:marLeft w:val="0"/>
      <w:marRight w:val="0"/>
      <w:marTop w:val="0"/>
      <w:marBottom w:val="0"/>
      <w:divBdr>
        <w:top w:val="none" w:sz="0" w:space="0" w:color="auto"/>
        <w:left w:val="none" w:sz="0" w:space="0" w:color="auto"/>
        <w:bottom w:val="none" w:sz="0" w:space="0" w:color="auto"/>
        <w:right w:val="none" w:sz="0" w:space="0" w:color="auto"/>
      </w:divBdr>
    </w:div>
    <w:div w:id="1364214723">
      <w:bodyDiv w:val="1"/>
      <w:marLeft w:val="0"/>
      <w:marRight w:val="0"/>
      <w:marTop w:val="0"/>
      <w:marBottom w:val="0"/>
      <w:divBdr>
        <w:top w:val="none" w:sz="0" w:space="0" w:color="auto"/>
        <w:left w:val="none" w:sz="0" w:space="0" w:color="auto"/>
        <w:bottom w:val="none" w:sz="0" w:space="0" w:color="auto"/>
        <w:right w:val="none" w:sz="0" w:space="0" w:color="auto"/>
      </w:divBdr>
    </w:div>
    <w:div w:id="1378772610">
      <w:bodyDiv w:val="1"/>
      <w:marLeft w:val="0"/>
      <w:marRight w:val="0"/>
      <w:marTop w:val="0"/>
      <w:marBottom w:val="0"/>
      <w:divBdr>
        <w:top w:val="none" w:sz="0" w:space="0" w:color="auto"/>
        <w:left w:val="none" w:sz="0" w:space="0" w:color="auto"/>
        <w:bottom w:val="none" w:sz="0" w:space="0" w:color="auto"/>
        <w:right w:val="none" w:sz="0" w:space="0" w:color="auto"/>
      </w:divBdr>
    </w:div>
    <w:div w:id="1383941836">
      <w:bodyDiv w:val="1"/>
      <w:marLeft w:val="0"/>
      <w:marRight w:val="0"/>
      <w:marTop w:val="0"/>
      <w:marBottom w:val="0"/>
      <w:divBdr>
        <w:top w:val="none" w:sz="0" w:space="0" w:color="auto"/>
        <w:left w:val="none" w:sz="0" w:space="0" w:color="auto"/>
        <w:bottom w:val="none" w:sz="0" w:space="0" w:color="auto"/>
        <w:right w:val="none" w:sz="0" w:space="0" w:color="auto"/>
      </w:divBdr>
      <w:divsChild>
        <w:div w:id="558712045">
          <w:marLeft w:val="0"/>
          <w:marRight w:val="0"/>
          <w:marTop w:val="0"/>
          <w:marBottom w:val="0"/>
          <w:divBdr>
            <w:top w:val="none" w:sz="0" w:space="0" w:color="auto"/>
            <w:left w:val="none" w:sz="0" w:space="0" w:color="auto"/>
            <w:bottom w:val="none" w:sz="0" w:space="0" w:color="auto"/>
            <w:right w:val="none" w:sz="0" w:space="0" w:color="auto"/>
          </w:divBdr>
          <w:divsChild>
            <w:div w:id="971328535">
              <w:marLeft w:val="0"/>
              <w:marRight w:val="0"/>
              <w:marTop w:val="0"/>
              <w:marBottom w:val="0"/>
              <w:divBdr>
                <w:top w:val="none" w:sz="0" w:space="0" w:color="auto"/>
                <w:left w:val="none" w:sz="0" w:space="0" w:color="auto"/>
                <w:bottom w:val="none" w:sz="0" w:space="0" w:color="auto"/>
                <w:right w:val="none" w:sz="0" w:space="0" w:color="auto"/>
              </w:divBdr>
              <w:divsChild>
                <w:div w:id="975069055">
                  <w:marLeft w:val="0"/>
                  <w:marRight w:val="0"/>
                  <w:marTop w:val="150"/>
                  <w:marBottom w:val="0"/>
                  <w:divBdr>
                    <w:top w:val="none" w:sz="0" w:space="0" w:color="auto"/>
                    <w:left w:val="none" w:sz="0" w:space="0" w:color="auto"/>
                    <w:bottom w:val="none" w:sz="0" w:space="0" w:color="auto"/>
                    <w:right w:val="none" w:sz="0" w:space="0" w:color="auto"/>
                  </w:divBdr>
                  <w:divsChild>
                    <w:div w:id="297881420">
                      <w:marLeft w:val="0"/>
                      <w:marRight w:val="0"/>
                      <w:marTop w:val="375"/>
                      <w:marBottom w:val="0"/>
                      <w:divBdr>
                        <w:top w:val="none" w:sz="0" w:space="0" w:color="auto"/>
                        <w:left w:val="none" w:sz="0" w:space="0" w:color="auto"/>
                        <w:bottom w:val="none" w:sz="0" w:space="0" w:color="auto"/>
                        <w:right w:val="none" w:sz="0" w:space="0" w:color="auto"/>
                      </w:divBdr>
                      <w:divsChild>
                        <w:div w:id="385954393">
                          <w:marLeft w:val="0"/>
                          <w:marRight w:val="0"/>
                          <w:marTop w:val="0"/>
                          <w:marBottom w:val="0"/>
                          <w:divBdr>
                            <w:top w:val="none" w:sz="0" w:space="0" w:color="auto"/>
                            <w:left w:val="none" w:sz="0" w:space="0" w:color="auto"/>
                            <w:bottom w:val="none" w:sz="0" w:space="0" w:color="auto"/>
                            <w:right w:val="none" w:sz="0" w:space="0" w:color="auto"/>
                          </w:divBdr>
                          <w:divsChild>
                            <w:div w:id="17966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419">
      <w:bodyDiv w:val="1"/>
      <w:marLeft w:val="0"/>
      <w:marRight w:val="0"/>
      <w:marTop w:val="0"/>
      <w:marBottom w:val="0"/>
      <w:divBdr>
        <w:top w:val="none" w:sz="0" w:space="0" w:color="auto"/>
        <w:left w:val="none" w:sz="0" w:space="0" w:color="auto"/>
        <w:bottom w:val="none" w:sz="0" w:space="0" w:color="auto"/>
        <w:right w:val="none" w:sz="0" w:space="0" w:color="auto"/>
      </w:divBdr>
    </w:div>
    <w:div w:id="1410536135">
      <w:bodyDiv w:val="1"/>
      <w:marLeft w:val="0"/>
      <w:marRight w:val="0"/>
      <w:marTop w:val="0"/>
      <w:marBottom w:val="0"/>
      <w:divBdr>
        <w:top w:val="none" w:sz="0" w:space="0" w:color="auto"/>
        <w:left w:val="none" w:sz="0" w:space="0" w:color="auto"/>
        <w:bottom w:val="none" w:sz="0" w:space="0" w:color="auto"/>
        <w:right w:val="none" w:sz="0" w:space="0" w:color="auto"/>
      </w:divBdr>
    </w:div>
    <w:div w:id="1440375232">
      <w:bodyDiv w:val="1"/>
      <w:marLeft w:val="0"/>
      <w:marRight w:val="0"/>
      <w:marTop w:val="0"/>
      <w:marBottom w:val="0"/>
      <w:divBdr>
        <w:top w:val="none" w:sz="0" w:space="0" w:color="auto"/>
        <w:left w:val="none" w:sz="0" w:space="0" w:color="auto"/>
        <w:bottom w:val="none" w:sz="0" w:space="0" w:color="auto"/>
        <w:right w:val="none" w:sz="0" w:space="0" w:color="auto"/>
      </w:divBdr>
    </w:div>
    <w:div w:id="1451440852">
      <w:bodyDiv w:val="1"/>
      <w:marLeft w:val="0"/>
      <w:marRight w:val="0"/>
      <w:marTop w:val="0"/>
      <w:marBottom w:val="0"/>
      <w:divBdr>
        <w:top w:val="none" w:sz="0" w:space="0" w:color="auto"/>
        <w:left w:val="none" w:sz="0" w:space="0" w:color="auto"/>
        <w:bottom w:val="none" w:sz="0" w:space="0" w:color="auto"/>
        <w:right w:val="none" w:sz="0" w:space="0" w:color="auto"/>
      </w:divBdr>
    </w:div>
    <w:div w:id="1456217919">
      <w:bodyDiv w:val="1"/>
      <w:marLeft w:val="0"/>
      <w:marRight w:val="0"/>
      <w:marTop w:val="0"/>
      <w:marBottom w:val="0"/>
      <w:divBdr>
        <w:top w:val="none" w:sz="0" w:space="0" w:color="auto"/>
        <w:left w:val="none" w:sz="0" w:space="0" w:color="auto"/>
        <w:bottom w:val="none" w:sz="0" w:space="0" w:color="auto"/>
        <w:right w:val="none" w:sz="0" w:space="0" w:color="auto"/>
      </w:divBdr>
    </w:div>
    <w:div w:id="1474132836">
      <w:bodyDiv w:val="1"/>
      <w:marLeft w:val="0"/>
      <w:marRight w:val="0"/>
      <w:marTop w:val="0"/>
      <w:marBottom w:val="0"/>
      <w:divBdr>
        <w:top w:val="none" w:sz="0" w:space="0" w:color="auto"/>
        <w:left w:val="none" w:sz="0" w:space="0" w:color="auto"/>
        <w:bottom w:val="none" w:sz="0" w:space="0" w:color="auto"/>
        <w:right w:val="none" w:sz="0" w:space="0" w:color="auto"/>
      </w:divBdr>
    </w:div>
    <w:div w:id="1487940505">
      <w:bodyDiv w:val="1"/>
      <w:marLeft w:val="0"/>
      <w:marRight w:val="0"/>
      <w:marTop w:val="0"/>
      <w:marBottom w:val="0"/>
      <w:divBdr>
        <w:top w:val="none" w:sz="0" w:space="0" w:color="auto"/>
        <w:left w:val="none" w:sz="0" w:space="0" w:color="auto"/>
        <w:bottom w:val="none" w:sz="0" w:space="0" w:color="auto"/>
        <w:right w:val="none" w:sz="0" w:space="0" w:color="auto"/>
      </w:divBdr>
      <w:divsChild>
        <w:div w:id="2071613935">
          <w:marLeft w:val="0"/>
          <w:marRight w:val="0"/>
          <w:marTop w:val="0"/>
          <w:marBottom w:val="0"/>
          <w:divBdr>
            <w:top w:val="none" w:sz="0" w:space="0" w:color="auto"/>
            <w:left w:val="none" w:sz="0" w:space="0" w:color="auto"/>
            <w:bottom w:val="none" w:sz="0" w:space="0" w:color="auto"/>
            <w:right w:val="none" w:sz="0" w:space="0" w:color="auto"/>
          </w:divBdr>
          <w:divsChild>
            <w:div w:id="144394168">
              <w:marLeft w:val="0"/>
              <w:marRight w:val="0"/>
              <w:marTop w:val="0"/>
              <w:marBottom w:val="0"/>
              <w:divBdr>
                <w:top w:val="none" w:sz="0" w:space="0" w:color="auto"/>
                <w:left w:val="none" w:sz="0" w:space="0" w:color="auto"/>
                <w:bottom w:val="none" w:sz="0" w:space="0" w:color="auto"/>
                <w:right w:val="none" w:sz="0" w:space="0" w:color="auto"/>
              </w:divBdr>
              <w:divsChild>
                <w:div w:id="1675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4053">
      <w:bodyDiv w:val="1"/>
      <w:marLeft w:val="0"/>
      <w:marRight w:val="0"/>
      <w:marTop w:val="0"/>
      <w:marBottom w:val="0"/>
      <w:divBdr>
        <w:top w:val="none" w:sz="0" w:space="0" w:color="auto"/>
        <w:left w:val="none" w:sz="0" w:space="0" w:color="auto"/>
        <w:bottom w:val="none" w:sz="0" w:space="0" w:color="auto"/>
        <w:right w:val="none" w:sz="0" w:space="0" w:color="auto"/>
      </w:divBdr>
    </w:div>
    <w:div w:id="1522553147">
      <w:bodyDiv w:val="1"/>
      <w:marLeft w:val="0"/>
      <w:marRight w:val="0"/>
      <w:marTop w:val="0"/>
      <w:marBottom w:val="0"/>
      <w:divBdr>
        <w:top w:val="none" w:sz="0" w:space="0" w:color="auto"/>
        <w:left w:val="none" w:sz="0" w:space="0" w:color="auto"/>
        <w:bottom w:val="none" w:sz="0" w:space="0" w:color="auto"/>
        <w:right w:val="none" w:sz="0" w:space="0" w:color="auto"/>
      </w:divBdr>
    </w:div>
    <w:div w:id="1533112842">
      <w:bodyDiv w:val="1"/>
      <w:marLeft w:val="0"/>
      <w:marRight w:val="0"/>
      <w:marTop w:val="0"/>
      <w:marBottom w:val="0"/>
      <w:divBdr>
        <w:top w:val="none" w:sz="0" w:space="0" w:color="auto"/>
        <w:left w:val="none" w:sz="0" w:space="0" w:color="auto"/>
        <w:bottom w:val="none" w:sz="0" w:space="0" w:color="auto"/>
        <w:right w:val="none" w:sz="0" w:space="0" w:color="auto"/>
      </w:divBdr>
    </w:div>
    <w:div w:id="1549145884">
      <w:bodyDiv w:val="1"/>
      <w:marLeft w:val="0"/>
      <w:marRight w:val="0"/>
      <w:marTop w:val="0"/>
      <w:marBottom w:val="0"/>
      <w:divBdr>
        <w:top w:val="none" w:sz="0" w:space="0" w:color="auto"/>
        <w:left w:val="none" w:sz="0" w:space="0" w:color="auto"/>
        <w:bottom w:val="none" w:sz="0" w:space="0" w:color="auto"/>
        <w:right w:val="none" w:sz="0" w:space="0" w:color="auto"/>
      </w:divBdr>
    </w:div>
    <w:div w:id="1553226222">
      <w:bodyDiv w:val="1"/>
      <w:marLeft w:val="0"/>
      <w:marRight w:val="0"/>
      <w:marTop w:val="0"/>
      <w:marBottom w:val="0"/>
      <w:divBdr>
        <w:top w:val="none" w:sz="0" w:space="0" w:color="auto"/>
        <w:left w:val="none" w:sz="0" w:space="0" w:color="auto"/>
        <w:bottom w:val="none" w:sz="0" w:space="0" w:color="auto"/>
        <w:right w:val="none" w:sz="0" w:space="0" w:color="auto"/>
      </w:divBdr>
    </w:div>
    <w:div w:id="1553885802">
      <w:bodyDiv w:val="1"/>
      <w:marLeft w:val="0"/>
      <w:marRight w:val="0"/>
      <w:marTop w:val="0"/>
      <w:marBottom w:val="0"/>
      <w:divBdr>
        <w:top w:val="none" w:sz="0" w:space="0" w:color="auto"/>
        <w:left w:val="none" w:sz="0" w:space="0" w:color="auto"/>
        <w:bottom w:val="none" w:sz="0" w:space="0" w:color="auto"/>
        <w:right w:val="none" w:sz="0" w:space="0" w:color="auto"/>
      </w:divBdr>
    </w:div>
    <w:div w:id="1570966623">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72278053">
      <w:bodyDiv w:val="1"/>
      <w:marLeft w:val="0"/>
      <w:marRight w:val="0"/>
      <w:marTop w:val="0"/>
      <w:marBottom w:val="0"/>
      <w:divBdr>
        <w:top w:val="none" w:sz="0" w:space="0" w:color="auto"/>
        <w:left w:val="none" w:sz="0" w:space="0" w:color="auto"/>
        <w:bottom w:val="none" w:sz="0" w:space="0" w:color="auto"/>
        <w:right w:val="none" w:sz="0" w:space="0" w:color="auto"/>
      </w:divBdr>
      <w:divsChild>
        <w:div w:id="368846405">
          <w:marLeft w:val="446"/>
          <w:marRight w:val="0"/>
          <w:marTop w:val="0"/>
          <w:marBottom w:val="0"/>
          <w:divBdr>
            <w:top w:val="none" w:sz="0" w:space="0" w:color="auto"/>
            <w:left w:val="none" w:sz="0" w:space="0" w:color="auto"/>
            <w:bottom w:val="none" w:sz="0" w:space="0" w:color="auto"/>
            <w:right w:val="none" w:sz="0" w:space="0" w:color="auto"/>
          </w:divBdr>
        </w:div>
        <w:div w:id="2064137132">
          <w:marLeft w:val="446"/>
          <w:marRight w:val="0"/>
          <w:marTop w:val="0"/>
          <w:marBottom w:val="0"/>
          <w:divBdr>
            <w:top w:val="none" w:sz="0" w:space="0" w:color="auto"/>
            <w:left w:val="none" w:sz="0" w:space="0" w:color="auto"/>
            <w:bottom w:val="none" w:sz="0" w:space="0" w:color="auto"/>
            <w:right w:val="none" w:sz="0" w:space="0" w:color="auto"/>
          </w:divBdr>
        </w:div>
        <w:div w:id="967901487">
          <w:marLeft w:val="446"/>
          <w:marRight w:val="0"/>
          <w:marTop w:val="0"/>
          <w:marBottom w:val="0"/>
          <w:divBdr>
            <w:top w:val="none" w:sz="0" w:space="0" w:color="auto"/>
            <w:left w:val="none" w:sz="0" w:space="0" w:color="auto"/>
            <w:bottom w:val="none" w:sz="0" w:space="0" w:color="auto"/>
            <w:right w:val="none" w:sz="0" w:space="0" w:color="auto"/>
          </w:divBdr>
        </w:div>
      </w:divsChild>
    </w:div>
    <w:div w:id="1585916664">
      <w:bodyDiv w:val="1"/>
      <w:marLeft w:val="0"/>
      <w:marRight w:val="0"/>
      <w:marTop w:val="0"/>
      <w:marBottom w:val="0"/>
      <w:divBdr>
        <w:top w:val="none" w:sz="0" w:space="0" w:color="auto"/>
        <w:left w:val="none" w:sz="0" w:space="0" w:color="auto"/>
        <w:bottom w:val="none" w:sz="0" w:space="0" w:color="auto"/>
        <w:right w:val="none" w:sz="0" w:space="0" w:color="auto"/>
      </w:divBdr>
    </w:div>
    <w:div w:id="1605645678">
      <w:bodyDiv w:val="1"/>
      <w:marLeft w:val="0"/>
      <w:marRight w:val="0"/>
      <w:marTop w:val="0"/>
      <w:marBottom w:val="0"/>
      <w:divBdr>
        <w:top w:val="none" w:sz="0" w:space="0" w:color="auto"/>
        <w:left w:val="none" w:sz="0" w:space="0" w:color="auto"/>
        <w:bottom w:val="none" w:sz="0" w:space="0" w:color="auto"/>
        <w:right w:val="none" w:sz="0" w:space="0" w:color="auto"/>
      </w:divBdr>
    </w:div>
    <w:div w:id="1608385811">
      <w:bodyDiv w:val="1"/>
      <w:marLeft w:val="0"/>
      <w:marRight w:val="0"/>
      <w:marTop w:val="0"/>
      <w:marBottom w:val="0"/>
      <w:divBdr>
        <w:top w:val="none" w:sz="0" w:space="0" w:color="auto"/>
        <w:left w:val="none" w:sz="0" w:space="0" w:color="auto"/>
        <w:bottom w:val="none" w:sz="0" w:space="0" w:color="auto"/>
        <w:right w:val="none" w:sz="0" w:space="0" w:color="auto"/>
      </w:divBdr>
    </w:div>
    <w:div w:id="1611234467">
      <w:bodyDiv w:val="1"/>
      <w:marLeft w:val="0"/>
      <w:marRight w:val="0"/>
      <w:marTop w:val="0"/>
      <w:marBottom w:val="0"/>
      <w:divBdr>
        <w:top w:val="none" w:sz="0" w:space="0" w:color="auto"/>
        <w:left w:val="none" w:sz="0" w:space="0" w:color="auto"/>
        <w:bottom w:val="none" w:sz="0" w:space="0" w:color="auto"/>
        <w:right w:val="none" w:sz="0" w:space="0" w:color="auto"/>
      </w:divBdr>
      <w:divsChild>
        <w:div w:id="54595838">
          <w:marLeft w:val="446"/>
          <w:marRight w:val="0"/>
          <w:marTop w:val="0"/>
          <w:marBottom w:val="0"/>
          <w:divBdr>
            <w:top w:val="none" w:sz="0" w:space="0" w:color="auto"/>
            <w:left w:val="none" w:sz="0" w:space="0" w:color="auto"/>
            <w:bottom w:val="none" w:sz="0" w:space="0" w:color="auto"/>
            <w:right w:val="none" w:sz="0" w:space="0" w:color="auto"/>
          </w:divBdr>
        </w:div>
        <w:div w:id="1329938788">
          <w:marLeft w:val="446"/>
          <w:marRight w:val="0"/>
          <w:marTop w:val="0"/>
          <w:marBottom w:val="0"/>
          <w:divBdr>
            <w:top w:val="none" w:sz="0" w:space="0" w:color="auto"/>
            <w:left w:val="none" w:sz="0" w:space="0" w:color="auto"/>
            <w:bottom w:val="none" w:sz="0" w:space="0" w:color="auto"/>
            <w:right w:val="none" w:sz="0" w:space="0" w:color="auto"/>
          </w:divBdr>
        </w:div>
        <w:div w:id="954481858">
          <w:marLeft w:val="446"/>
          <w:marRight w:val="0"/>
          <w:marTop w:val="0"/>
          <w:marBottom w:val="0"/>
          <w:divBdr>
            <w:top w:val="none" w:sz="0" w:space="0" w:color="auto"/>
            <w:left w:val="none" w:sz="0" w:space="0" w:color="auto"/>
            <w:bottom w:val="none" w:sz="0" w:space="0" w:color="auto"/>
            <w:right w:val="none" w:sz="0" w:space="0" w:color="auto"/>
          </w:divBdr>
        </w:div>
        <w:div w:id="1173103207">
          <w:marLeft w:val="446"/>
          <w:marRight w:val="0"/>
          <w:marTop w:val="0"/>
          <w:marBottom w:val="0"/>
          <w:divBdr>
            <w:top w:val="none" w:sz="0" w:space="0" w:color="auto"/>
            <w:left w:val="none" w:sz="0" w:space="0" w:color="auto"/>
            <w:bottom w:val="none" w:sz="0" w:space="0" w:color="auto"/>
            <w:right w:val="none" w:sz="0" w:space="0" w:color="auto"/>
          </w:divBdr>
        </w:div>
        <w:div w:id="537938511">
          <w:marLeft w:val="446"/>
          <w:marRight w:val="0"/>
          <w:marTop w:val="0"/>
          <w:marBottom w:val="0"/>
          <w:divBdr>
            <w:top w:val="none" w:sz="0" w:space="0" w:color="auto"/>
            <w:left w:val="none" w:sz="0" w:space="0" w:color="auto"/>
            <w:bottom w:val="none" w:sz="0" w:space="0" w:color="auto"/>
            <w:right w:val="none" w:sz="0" w:space="0" w:color="auto"/>
          </w:divBdr>
        </w:div>
        <w:div w:id="1667705628">
          <w:marLeft w:val="446"/>
          <w:marRight w:val="0"/>
          <w:marTop w:val="0"/>
          <w:marBottom w:val="0"/>
          <w:divBdr>
            <w:top w:val="none" w:sz="0" w:space="0" w:color="auto"/>
            <w:left w:val="none" w:sz="0" w:space="0" w:color="auto"/>
            <w:bottom w:val="none" w:sz="0" w:space="0" w:color="auto"/>
            <w:right w:val="none" w:sz="0" w:space="0" w:color="auto"/>
          </w:divBdr>
        </w:div>
      </w:divsChild>
    </w:div>
    <w:div w:id="1642884281">
      <w:bodyDiv w:val="1"/>
      <w:marLeft w:val="0"/>
      <w:marRight w:val="0"/>
      <w:marTop w:val="0"/>
      <w:marBottom w:val="0"/>
      <w:divBdr>
        <w:top w:val="none" w:sz="0" w:space="0" w:color="auto"/>
        <w:left w:val="none" w:sz="0" w:space="0" w:color="auto"/>
        <w:bottom w:val="none" w:sz="0" w:space="0" w:color="auto"/>
        <w:right w:val="none" w:sz="0" w:space="0" w:color="auto"/>
      </w:divBdr>
    </w:div>
    <w:div w:id="1647469398">
      <w:bodyDiv w:val="1"/>
      <w:marLeft w:val="0"/>
      <w:marRight w:val="0"/>
      <w:marTop w:val="0"/>
      <w:marBottom w:val="0"/>
      <w:divBdr>
        <w:top w:val="none" w:sz="0" w:space="0" w:color="auto"/>
        <w:left w:val="none" w:sz="0" w:space="0" w:color="auto"/>
        <w:bottom w:val="none" w:sz="0" w:space="0" w:color="auto"/>
        <w:right w:val="none" w:sz="0" w:space="0" w:color="auto"/>
      </w:divBdr>
    </w:div>
    <w:div w:id="1654481741">
      <w:bodyDiv w:val="1"/>
      <w:marLeft w:val="0"/>
      <w:marRight w:val="0"/>
      <w:marTop w:val="0"/>
      <w:marBottom w:val="0"/>
      <w:divBdr>
        <w:top w:val="none" w:sz="0" w:space="0" w:color="auto"/>
        <w:left w:val="none" w:sz="0" w:space="0" w:color="auto"/>
        <w:bottom w:val="none" w:sz="0" w:space="0" w:color="auto"/>
        <w:right w:val="none" w:sz="0" w:space="0" w:color="auto"/>
      </w:divBdr>
    </w:div>
    <w:div w:id="1671367762">
      <w:bodyDiv w:val="1"/>
      <w:marLeft w:val="0"/>
      <w:marRight w:val="0"/>
      <w:marTop w:val="0"/>
      <w:marBottom w:val="0"/>
      <w:divBdr>
        <w:top w:val="none" w:sz="0" w:space="0" w:color="auto"/>
        <w:left w:val="none" w:sz="0" w:space="0" w:color="auto"/>
        <w:bottom w:val="none" w:sz="0" w:space="0" w:color="auto"/>
        <w:right w:val="none" w:sz="0" w:space="0" w:color="auto"/>
      </w:divBdr>
      <w:divsChild>
        <w:div w:id="1360934666">
          <w:marLeft w:val="446"/>
          <w:marRight w:val="0"/>
          <w:marTop w:val="0"/>
          <w:marBottom w:val="0"/>
          <w:divBdr>
            <w:top w:val="none" w:sz="0" w:space="0" w:color="auto"/>
            <w:left w:val="none" w:sz="0" w:space="0" w:color="auto"/>
            <w:bottom w:val="none" w:sz="0" w:space="0" w:color="auto"/>
            <w:right w:val="none" w:sz="0" w:space="0" w:color="auto"/>
          </w:divBdr>
        </w:div>
        <w:div w:id="1741637863">
          <w:marLeft w:val="446"/>
          <w:marRight w:val="0"/>
          <w:marTop w:val="0"/>
          <w:marBottom w:val="0"/>
          <w:divBdr>
            <w:top w:val="none" w:sz="0" w:space="0" w:color="auto"/>
            <w:left w:val="none" w:sz="0" w:space="0" w:color="auto"/>
            <w:bottom w:val="none" w:sz="0" w:space="0" w:color="auto"/>
            <w:right w:val="none" w:sz="0" w:space="0" w:color="auto"/>
          </w:divBdr>
        </w:div>
        <w:div w:id="1922523418">
          <w:marLeft w:val="446"/>
          <w:marRight w:val="0"/>
          <w:marTop w:val="0"/>
          <w:marBottom w:val="0"/>
          <w:divBdr>
            <w:top w:val="none" w:sz="0" w:space="0" w:color="auto"/>
            <w:left w:val="none" w:sz="0" w:space="0" w:color="auto"/>
            <w:bottom w:val="none" w:sz="0" w:space="0" w:color="auto"/>
            <w:right w:val="none" w:sz="0" w:space="0" w:color="auto"/>
          </w:divBdr>
        </w:div>
        <w:div w:id="445851808">
          <w:marLeft w:val="446"/>
          <w:marRight w:val="0"/>
          <w:marTop w:val="0"/>
          <w:marBottom w:val="0"/>
          <w:divBdr>
            <w:top w:val="none" w:sz="0" w:space="0" w:color="auto"/>
            <w:left w:val="none" w:sz="0" w:space="0" w:color="auto"/>
            <w:bottom w:val="none" w:sz="0" w:space="0" w:color="auto"/>
            <w:right w:val="none" w:sz="0" w:space="0" w:color="auto"/>
          </w:divBdr>
        </w:div>
        <w:div w:id="1095710783">
          <w:marLeft w:val="446"/>
          <w:marRight w:val="0"/>
          <w:marTop w:val="0"/>
          <w:marBottom w:val="0"/>
          <w:divBdr>
            <w:top w:val="none" w:sz="0" w:space="0" w:color="auto"/>
            <w:left w:val="none" w:sz="0" w:space="0" w:color="auto"/>
            <w:bottom w:val="none" w:sz="0" w:space="0" w:color="auto"/>
            <w:right w:val="none" w:sz="0" w:space="0" w:color="auto"/>
          </w:divBdr>
        </w:div>
      </w:divsChild>
    </w:div>
    <w:div w:id="1706560657">
      <w:bodyDiv w:val="1"/>
      <w:marLeft w:val="0"/>
      <w:marRight w:val="0"/>
      <w:marTop w:val="0"/>
      <w:marBottom w:val="0"/>
      <w:divBdr>
        <w:top w:val="none" w:sz="0" w:space="0" w:color="auto"/>
        <w:left w:val="none" w:sz="0" w:space="0" w:color="auto"/>
        <w:bottom w:val="none" w:sz="0" w:space="0" w:color="auto"/>
        <w:right w:val="none" w:sz="0" w:space="0" w:color="auto"/>
      </w:divBdr>
    </w:div>
    <w:div w:id="1712730729">
      <w:bodyDiv w:val="1"/>
      <w:marLeft w:val="0"/>
      <w:marRight w:val="0"/>
      <w:marTop w:val="0"/>
      <w:marBottom w:val="0"/>
      <w:divBdr>
        <w:top w:val="none" w:sz="0" w:space="0" w:color="auto"/>
        <w:left w:val="none" w:sz="0" w:space="0" w:color="auto"/>
        <w:bottom w:val="none" w:sz="0" w:space="0" w:color="auto"/>
        <w:right w:val="none" w:sz="0" w:space="0" w:color="auto"/>
      </w:divBdr>
    </w:div>
    <w:div w:id="1748069199">
      <w:bodyDiv w:val="1"/>
      <w:marLeft w:val="0"/>
      <w:marRight w:val="0"/>
      <w:marTop w:val="0"/>
      <w:marBottom w:val="0"/>
      <w:divBdr>
        <w:top w:val="none" w:sz="0" w:space="0" w:color="auto"/>
        <w:left w:val="none" w:sz="0" w:space="0" w:color="auto"/>
        <w:bottom w:val="none" w:sz="0" w:space="0" w:color="auto"/>
        <w:right w:val="none" w:sz="0" w:space="0" w:color="auto"/>
      </w:divBdr>
    </w:div>
    <w:div w:id="1754545561">
      <w:bodyDiv w:val="1"/>
      <w:marLeft w:val="0"/>
      <w:marRight w:val="0"/>
      <w:marTop w:val="0"/>
      <w:marBottom w:val="0"/>
      <w:divBdr>
        <w:top w:val="none" w:sz="0" w:space="0" w:color="auto"/>
        <w:left w:val="none" w:sz="0" w:space="0" w:color="auto"/>
        <w:bottom w:val="none" w:sz="0" w:space="0" w:color="auto"/>
        <w:right w:val="none" w:sz="0" w:space="0" w:color="auto"/>
      </w:divBdr>
    </w:div>
    <w:div w:id="1762749933">
      <w:bodyDiv w:val="1"/>
      <w:marLeft w:val="0"/>
      <w:marRight w:val="0"/>
      <w:marTop w:val="0"/>
      <w:marBottom w:val="0"/>
      <w:divBdr>
        <w:top w:val="none" w:sz="0" w:space="0" w:color="auto"/>
        <w:left w:val="none" w:sz="0" w:space="0" w:color="auto"/>
        <w:bottom w:val="none" w:sz="0" w:space="0" w:color="auto"/>
        <w:right w:val="none" w:sz="0" w:space="0" w:color="auto"/>
      </w:divBdr>
    </w:div>
    <w:div w:id="1784957873">
      <w:bodyDiv w:val="1"/>
      <w:marLeft w:val="0"/>
      <w:marRight w:val="0"/>
      <w:marTop w:val="0"/>
      <w:marBottom w:val="0"/>
      <w:divBdr>
        <w:top w:val="none" w:sz="0" w:space="0" w:color="auto"/>
        <w:left w:val="none" w:sz="0" w:space="0" w:color="auto"/>
        <w:bottom w:val="none" w:sz="0" w:space="0" w:color="auto"/>
        <w:right w:val="none" w:sz="0" w:space="0" w:color="auto"/>
      </w:divBdr>
    </w:div>
    <w:div w:id="1785808868">
      <w:bodyDiv w:val="1"/>
      <w:marLeft w:val="0"/>
      <w:marRight w:val="0"/>
      <w:marTop w:val="0"/>
      <w:marBottom w:val="0"/>
      <w:divBdr>
        <w:top w:val="none" w:sz="0" w:space="0" w:color="auto"/>
        <w:left w:val="none" w:sz="0" w:space="0" w:color="auto"/>
        <w:bottom w:val="none" w:sz="0" w:space="0" w:color="auto"/>
        <w:right w:val="none" w:sz="0" w:space="0" w:color="auto"/>
      </w:divBdr>
    </w:div>
    <w:div w:id="1788432331">
      <w:bodyDiv w:val="1"/>
      <w:marLeft w:val="0"/>
      <w:marRight w:val="0"/>
      <w:marTop w:val="0"/>
      <w:marBottom w:val="0"/>
      <w:divBdr>
        <w:top w:val="none" w:sz="0" w:space="0" w:color="auto"/>
        <w:left w:val="none" w:sz="0" w:space="0" w:color="auto"/>
        <w:bottom w:val="none" w:sz="0" w:space="0" w:color="auto"/>
        <w:right w:val="none" w:sz="0" w:space="0" w:color="auto"/>
      </w:divBdr>
    </w:div>
    <w:div w:id="1789079420">
      <w:bodyDiv w:val="1"/>
      <w:marLeft w:val="0"/>
      <w:marRight w:val="0"/>
      <w:marTop w:val="0"/>
      <w:marBottom w:val="0"/>
      <w:divBdr>
        <w:top w:val="none" w:sz="0" w:space="0" w:color="auto"/>
        <w:left w:val="none" w:sz="0" w:space="0" w:color="auto"/>
        <w:bottom w:val="none" w:sz="0" w:space="0" w:color="auto"/>
        <w:right w:val="none" w:sz="0" w:space="0" w:color="auto"/>
      </w:divBdr>
    </w:div>
    <w:div w:id="1790197871">
      <w:bodyDiv w:val="1"/>
      <w:marLeft w:val="0"/>
      <w:marRight w:val="0"/>
      <w:marTop w:val="0"/>
      <w:marBottom w:val="0"/>
      <w:divBdr>
        <w:top w:val="none" w:sz="0" w:space="0" w:color="auto"/>
        <w:left w:val="none" w:sz="0" w:space="0" w:color="auto"/>
        <w:bottom w:val="none" w:sz="0" w:space="0" w:color="auto"/>
        <w:right w:val="none" w:sz="0" w:space="0" w:color="auto"/>
      </w:divBdr>
    </w:div>
    <w:div w:id="1794320884">
      <w:bodyDiv w:val="1"/>
      <w:marLeft w:val="0"/>
      <w:marRight w:val="0"/>
      <w:marTop w:val="0"/>
      <w:marBottom w:val="0"/>
      <w:divBdr>
        <w:top w:val="none" w:sz="0" w:space="0" w:color="auto"/>
        <w:left w:val="none" w:sz="0" w:space="0" w:color="auto"/>
        <w:bottom w:val="none" w:sz="0" w:space="0" w:color="auto"/>
        <w:right w:val="none" w:sz="0" w:space="0" w:color="auto"/>
      </w:divBdr>
    </w:div>
    <w:div w:id="1800107467">
      <w:bodyDiv w:val="1"/>
      <w:marLeft w:val="0"/>
      <w:marRight w:val="0"/>
      <w:marTop w:val="0"/>
      <w:marBottom w:val="0"/>
      <w:divBdr>
        <w:top w:val="none" w:sz="0" w:space="0" w:color="auto"/>
        <w:left w:val="none" w:sz="0" w:space="0" w:color="auto"/>
        <w:bottom w:val="none" w:sz="0" w:space="0" w:color="auto"/>
        <w:right w:val="none" w:sz="0" w:space="0" w:color="auto"/>
      </w:divBdr>
    </w:div>
    <w:div w:id="1806317730">
      <w:bodyDiv w:val="1"/>
      <w:marLeft w:val="0"/>
      <w:marRight w:val="0"/>
      <w:marTop w:val="0"/>
      <w:marBottom w:val="0"/>
      <w:divBdr>
        <w:top w:val="none" w:sz="0" w:space="0" w:color="auto"/>
        <w:left w:val="none" w:sz="0" w:space="0" w:color="auto"/>
        <w:bottom w:val="none" w:sz="0" w:space="0" w:color="auto"/>
        <w:right w:val="none" w:sz="0" w:space="0" w:color="auto"/>
      </w:divBdr>
    </w:div>
    <w:div w:id="1811634165">
      <w:bodyDiv w:val="1"/>
      <w:marLeft w:val="0"/>
      <w:marRight w:val="0"/>
      <w:marTop w:val="0"/>
      <w:marBottom w:val="0"/>
      <w:divBdr>
        <w:top w:val="none" w:sz="0" w:space="0" w:color="auto"/>
        <w:left w:val="none" w:sz="0" w:space="0" w:color="auto"/>
        <w:bottom w:val="none" w:sz="0" w:space="0" w:color="auto"/>
        <w:right w:val="none" w:sz="0" w:space="0" w:color="auto"/>
      </w:divBdr>
    </w:div>
    <w:div w:id="1816994580">
      <w:bodyDiv w:val="1"/>
      <w:marLeft w:val="0"/>
      <w:marRight w:val="0"/>
      <w:marTop w:val="0"/>
      <w:marBottom w:val="0"/>
      <w:divBdr>
        <w:top w:val="none" w:sz="0" w:space="0" w:color="auto"/>
        <w:left w:val="none" w:sz="0" w:space="0" w:color="auto"/>
        <w:bottom w:val="none" w:sz="0" w:space="0" w:color="auto"/>
        <w:right w:val="none" w:sz="0" w:space="0" w:color="auto"/>
      </w:divBdr>
    </w:div>
    <w:div w:id="1822766293">
      <w:bodyDiv w:val="1"/>
      <w:marLeft w:val="0"/>
      <w:marRight w:val="0"/>
      <w:marTop w:val="0"/>
      <w:marBottom w:val="0"/>
      <w:divBdr>
        <w:top w:val="none" w:sz="0" w:space="0" w:color="auto"/>
        <w:left w:val="none" w:sz="0" w:space="0" w:color="auto"/>
        <w:bottom w:val="none" w:sz="0" w:space="0" w:color="auto"/>
        <w:right w:val="none" w:sz="0" w:space="0" w:color="auto"/>
      </w:divBdr>
    </w:div>
    <w:div w:id="1852909623">
      <w:bodyDiv w:val="1"/>
      <w:marLeft w:val="0"/>
      <w:marRight w:val="0"/>
      <w:marTop w:val="0"/>
      <w:marBottom w:val="0"/>
      <w:divBdr>
        <w:top w:val="none" w:sz="0" w:space="0" w:color="auto"/>
        <w:left w:val="none" w:sz="0" w:space="0" w:color="auto"/>
        <w:bottom w:val="none" w:sz="0" w:space="0" w:color="auto"/>
        <w:right w:val="none" w:sz="0" w:space="0" w:color="auto"/>
      </w:divBdr>
    </w:div>
    <w:div w:id="1890459016">
      <w:bodyDiv w:val="1"/>
      <w:marLeft w:val="0"/>
      <w:marRight w:val="0"/>
      <w:marTop w:val="0"/>
      <w:marBottom w:val="0"/>
      <w:divBdr>
        <w:top w:val="none" w:sz="0" w:space="0" w:color="auto"/>
        <w:left w:val="none" w:sz="0" w:space="0" w:color="auto"/>
        <w:bottom w:val="none" w:sz="0" w:space="0" w:color="auto"/>
        <w:right w:val="none" w:sz="0" w:space="0" w:color="auto"/>
      </w:divBdr>
    </w:div>
    <w:div w:id="1898978487">
      <w:bodyDiv w:val="1"/>
      <w:marLeft w:val="0"/>
      <w:marRight w:val="0"/>
      <w:marTop w:val="0"/>
      <w:marBottom w:val="0"/>
      <w:divBdr>
        <w:top w:val="none" w:sz="0" w:space="0" w:color="auto"/>
        <w:left w:val="none" w:sz="0" w:space="0" w:color="auto"/>
        <w:bottom w:val="none" w:sz="0" w:space="0" w:color="auto"/>
        <w:right w:val="none" w:sz="0" w:space="0" w:color="auto"/>
      </w:divBdr>
    </w:div>
    <w:div w:id="1910922790">
      <w:bodyDiv w:val="1"/>
      <w:marLeft w:val="0"/>
      <w:marRight w:val="0"/>
      <w:marTop w:val="0"/>
      <w:marBottom w:val="0"/>
      <w:divBdr>
        <w:top w:val="none" w:sz="0" w:space="0" w:color="auto"/>
        <w:left w:val="none" w:sz="0" w:space="0" w:color="auto"/>
        <w:bottom w:val="none" w:sz="0" w:space="0" w:color="auto"/>
        <w:right w:val="none" w:sz="0" w:space="0" w:color="auto"/>
      </w:divBdr>
    </w:div>
    <w:div w:id="1912153651">
      <w:bodyDiv w:val="1"/>
      <w:marLeft w:val="0"/>
      <w:marRight w:val="0"/>
      <w:marTop w:val="0"/>
      <w:marBottom w:val="0"/>
      <w:divBdr>
        <w:top w:val="none" w:sz="0" w:space="0" w:color="auto"/>
        <w:left w:val="none" w:sz="0" w:space="0" w:color="auto"/>
        <w:bottom w:val="none" w:sz="0" w:space="0" w:color="auto"/>
        <w:right w:val="none" w:sz="0" w:space="0" w:color="auto"/>
      </w:divBdr>
    </w:div>
    <w:div w:id="1919316359">
      <w:bodyDiv w:val="1"/>
      <w:marLeft w:val="0"/>
      <w:marRight w:val="0"/>
      <w:marTop w:val="0"/>
      <w:marBottom w:val="0"/>
      <w:divBdr>
        <w:top w:val="none" w:sz="0" w:space="0" w:color="auto"/>
        <w:left w:val="none" w:sz="0" w:space="0" w:color="auto"/>
        <w:bottom w:val="none" w:sz="0" w:space="0" w:color="auto"/>
        <w:right w:val="none" w:sz="0" w:space="0" w:color="auto"/>
      </w:divBdr>
    </w:div>
    <w:div w:id="1957364967">
      <w:bodyDiv w:val="1"/>
      <w:marLeft w:val="0"/>
      <w:marRight w:val="0"/>
      <w:marTop w:val="0"/>
      <w:marBottom w:val="0"/>
      <w:divBdr>
        <w:top w:val="none" w:sz="0" w:space="0" w:color="auto"/>
        <w:left w:val="none" w:sz="0" w:space="0" w:color="auto"/>
        <w:bottom w:val="none" w:sz="0" w:space="0" w:color="auto"/>
        <w:right w:val="none" w:sz="0" w:space="0" w:color="auto"/>
      </w:divBdr>
    </w:div>
    <w:div w:id="1964728185">
      <w:bodyDiv w:val="1"/>
      <w:marLeft w:val="0"/>
      <w:marRight w:val="0"/>
      <w:marTop w:val="0"/>
      <w:marBottom w:val="0"/>
      <w:divBdr>
        <w:top w:val="none" w:sz="0" w:space="0" w:color="auto"/>
        <w:left w:val="none" w:sz="0" w:space="0" w:color="auto"/>
        <w:bottom w:val="none" w:sz="0" w:space="0" w:color="auto"/>
        <w:right w:val="none" w:sz="0" w:space="0" w:color="auto"/>
      </w:divBdr>
    </w:div>
    <w:div w:id="1970621189">
      <w:bodyDiv w:val="1"/>
      <w:marLeft w:val="0"/>
      <w:marRight w:val="0"/>
      <w:marTop w:val="0"/>
      <w:marBottom w:val="0"/>
      <w:divBdr>
        <w:top w:val="none" w:sz="0" w:space="0" w:color="auto"/>
        <w:left w:val="none" w:sz="0" w:space="0" w:color="auto"/>
        <w:bottom w:val="none" w:sz="0" w:space="0" w:color="auto"/>
        <w:right w:val="none" w:sz="0" w:space="0" w:color="auto"/>
      </w:divBdr>
    </w:div>
    <w:div w:id="1971783964">
      <w:bodyDiv w:val="1"/>
      <w:marLeft w:val="0"/>
      <w:marRight w:val="0"/>
      <w:marTop w:val="0"/>
      <w:marBottom w:val="0"/>
      <w:divBdr>
        <w:top w:val="none" w:sz="0" w:space="0" w:color="auto"/>
        <w:left w:val="none" w:sz="0" w:space="0" w:color="auto"/>
        <w:bottom w:val="none" w:sz="0" w:space="0" w:color="auto"/>
        <w:right w:val="none" w:sz="0" w:space="0" w:color="auto"/>
      </w:divBdr>
    </w:div>
    <w:div w:id="1980457602">
      <w:bodyDiv w:val="1"/>
      <w:marLeft w:val="0"/>
      <w:marRight w:val="0"/>
      <w:marTop w:val="0"/>
      <w:marBottom w:val="0"/>
      <w:divBdr>
        <w:top w:val="none" w:sz="0" w:space="0" w:color="auto"/>
        <w:left w:val="none" w:sz="0" w:space="0" w:color="auto"/>
        <w:bottom w:val="none" w:sz="0" w:space="0" w:color="auto"/>
        <w:right w:val="none" w:sz="0" w:space="0" w:color="auto"/>
      </w:divBdr>
      <w:divsChild>
        <w:div w:id="2088647289">
          <w:marLeft w:val="446"/>
          <w:marRight w:val="0"/>
          <w:marTop w:val="0"/>
          <w:marBottom w:val="0"/>
          <w:divBdr>
            <w:top w:val="none" w:sz="0" w:space="0" w:color="auto"/>
            <w:left w:val="none" w:sz="0" w:space="0" w:color="auto"/>
            <w:bottom w:val="none" w:sz="0" w:space="0" w:color="auto"/>
            <w:right w:val="none" w:sz="0" w:space="0" w:color="auto"/>
          </w:divBdr>
        </w:div>
        <w:div w:id="1804158584">
          <w:marLeft w:val="446"/>
          <w:marRight w:val="0"/>
          <w:marTop w:val="0"/>
          <w:marBottom w:val="0"/>
          <w:divBdr>
            <w:top w:val="none" w:sz="0" w:space="0" w:color="auto"/>
            <w:left w:val="none" w:sz="0" w:space="0" w:color="auto"/>
            <w:bottom w:val="none" w:sz="0" w:space="0" w:color="auto"/>
            <w:right w:val="none" w:sz="0" w:space="0" w:color="auto"/>
          </w:divBdr>
        </w:div>
        <w:div w:id="1607152963">
          <w:marLeft w:val="446"/>
          <w:marRight w:val="0"/>
          <w:marTop w:val="0"/>
          <w:marBottom w:val="0"/>
          <w:divBdr>
            <w:top w:val="none" w:sz="0" w:space="0" w:color="auto"/>
            <w:left w:val="none" w:sz="0" w:space="0" w:color="auto"/>
            <w:bottom w:val="none" w:sz="0" w:space="0" w:color="auto"/>
            <w:right w:val="none" w:sz="0" w:space="0" w:color="auto"/>
          </w:divBdr>
        </w:div>
      </w:divsChild>
    </w:div>
    <w:div w:id="1982341149">
      <w:bodyDiv w:val="1"/>
      <w:marLeft w:val="0"/>
      <w:marRight w:val="0"/>
      <w:marTop w:val="0"/>
      <w:marBottom w:val="0"/>
      <w:divBdr>
        <w:top w:val="none" w:sz="0" w:space="0" w:color="auto"/>
        <w:left w:val="none" w:sz="0" w:space="0" w:color="auto"/>
        <w:bottom w:val="none" w:sz="0" w:space="0" w:color="auto"/>
        <w:right w:val="none" w:sz="0" w:space="0" w:color="auto"/>
      </w:divBdr>
    </w:div>
    <w:div w:id="1994869276">
      <w:bodyDiv w:val="1"/>
      <w:marLeft w:val="0"/>
      <w:marRight w:val="0"/>
      <w:marTop w:val="0"/>
      <w:marBottom w:val="0"/>
      <w:divBdr>
        <w:top w:val="none" w:sz="0" w:space="0" w:color="auto"/>
        <w:left w:val="none" w:sz="0" w:space="0" w:color="auto"/>
        <w:bottom w:val="none" w:sz="0" w:space="0" w:color="auto"/>
        <w:right w:val="none" w:sz="0" w:space="0" w:color="auto"/>
      </w:divBdr>
    </w:div>
    <w:div w:id="1997103108">
      <w:bodyDiv w:val="1"/>
      <w:marLeft w:val="0"/>
      <w:marRight w:val="0"/>
      <w:marTop w:val="0"/>
      <w:marBottom w:val="0"/>
      <w:divBdr>
        <w:top w:val="none" w:sz="0" w:space="0" w:color="auto"/>
        <w:left w:val="none" w:sz="0" w:space="0" w:color="auto"/>
        <w:bottom w:val="none" w:sz="0" w:space="0" w:color="auto"/>
        <w:right w:val="none" w:sz="0" w:space="0" w:color="auto"/>
      </w:divBdr>
      <w:divsChild>
        <w:div w:id="1938639877">
          <w:marLeft w:val="0"/>
          <w:marRight w:val="0"/>
          <w:marTop w:val="0"/>
          <w:marBottom w:val="0"/>
          <w:divBdr>
            <w:top w:val="none" w:sz="0" w:space="0" w:color="auto"/>
            <w:left w:val="none" w:sz="0" w:space="0" w:color="auto"/>
            <w:bottom w:val="none" w:sz="0" w:space="0" w:color="auto"/>
            <w:right w:val="none" w:sz="0" w:space="0" w:color="auto"/>
          </w:divBdr>
          <w:divsChild>
            <w:div w:id="242377875">
              <w:marLeft w:val="0"/>
              <w:marRight w:val="0"/>
              <w:marTop w:val="0"/>
              <w:marBottom w:val="0"/>
              <w:divBdr>
                <w:top w:val="none" w:sz="0" w:space="0" w:color="auto"/>
                <w:left w:val="none" w:sz="0" w:space="0" w:color="auto"/>
                <w:bottom w:val="none" w:sz="0" w:space="0" w:color="auto"/>
                <w:right w:val="none" w:sz="0" w:space="0" w:color="auto"/>
              </w:divBdr>
              <w:divsChild>
                <w:div w:id="2142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41143">
      <w:bodyDiv w:val="1"/>
      <w:marLeft w:val="0"/>
      <w:marRight w:val="0"/>
      <w:marTop w:val="0"/>
      <w:marBottom w:val="0"/>
      <w:divBdr>
        <w:top w:val="none" w:sz="0" w:space="0" w:color="auto"/>
        <w:left w:val="none" w:sz="0" w:space="0" w:color="auto"/>
        <w:bottom w:val="none" w:sz="0" w:space="0" w:color="auto"/>
        <w:right w:val="none" w:sz="0" w:space="0" w:color="auto"/>
      </w:divBdr>
    </w:div>
    <w:div w:id="2010910778">
      <w:bodyDiv w:val="1"/>
      <w:marLeft w:val="0"/>
      <w:marRight w:val="0"/>
      <w:marTop w:val="0"/>
      <w:marBottom w:val="0"/>
      <w:divBdr>
        <w:top w:val="none" w:sz="0" w:space="0" w:color="auto"/>
        <w:left w:val="none" w:sz="0" w:space="0" w:color="auto"/>
        <w:bottom w:val="none" w:sz="0" w:space="0" w:color="auto"/>
        <w:right w:val="none" w:sz="0" w:space="0" w:color="auto"/>
      </w:divBdr>
    </w:div>
    <w:div w:id="2014599836">
      <w:bodyDiv w:val="1"/>
      <w:marLeft w:val="0"/>
      <w:marRight w:val="0"/>
      <w:marTop w:val="0"/>
      <w:marBottom w:val="0"/>
      <w:divBdr>
        <w:top w:val="none" w:sz="0" w:space="0" w:color="auto"/>
        <w:left w:val="none" w:sz="0" w:space="0" w:color="auto"/>
        <w:bottom w:val="none" w:sz="0" w:space="0" w:color="auto"/>
        <w:right w:val="none" w:sz="0" w:space="0" w:color="auto"/>
      </w:divBdr>
    </w:div>
    <w:div w:id="2017078018">
      <w:bodyDiv w:val="1"/>
      <w:marLeft w:val="0"/>
      <w:marRight w:val="0"/>
      <w:marTop w:val="0"/>
      <w:marBottom w:val="0"/>
      <w:divBdr>
        <w:top w:val="none" w:sz="0" w:space="0" w:color="auto"/>
        <w:left w:val="none" w:sz="0" w:space="0" w:color="auto"/>
        <w:bottom w:val="none" w:sz="0" w:space="0" w:color="auto"/>
        <w:right w:val="none" w:sz="0" w:space="0" w:color="auto"/>
      </w:divBdr>
    </w:div>
    <w:div w:id="2023241126">
      <w:bodyDiv w:val="1"/>
      <w:marLeft w:val="0"/>
      <w:marRight w:val="0"/>
      <w:marTop w:val="0"/>
      <w:marBottom w:val="0"/>
      <w:divBdr>
        <w:top w:val="none" w:sz="0" w:space="0" w:color="auto"/>
        <w:left w:val="none" w:sz="0" w:space="0" w:color="auto"/>
        <w:bottom w:val="none" w:sz="0" w:space="0" w:color="auto"/>
        <w:right w:val="none" w:sz="0" w:space="0" w:color="auto"/>
      </w:divBdr>
    </w:div>
    <w:div w:id="2023316623">
      <w:bodyDiv w:val="1"/>
      <w:marLeft w:val="0"/>
      <w:marRight w:val="0"/>
      <w:marTop w:val="0"/>
      <w:marBottom w:val="0"/>
      <w:divBdr>
        <w:top w:val="none" w:sz="0" w:space="0" w:color="auto"/>
        <w:left w:val="none" w:sz="0" w:space="0" w:color="auto"/>
        <w:bottom w:val="none" w:sz="0" w:space="0" w:color="auto"/>
        <w:right w:val="none" w:sz="0" w:space="0" w:color="auto"/>
      </w:divBdr>
    </w:div>
    <w:div w:id="2044744642">
      <w:bodyDiv w:val="1"/>
      <w:marLeft w:val="0"/>
      <w:marRight w:val="0"/>
      <w:marTop w:val="0"/>
      <w:marBottom w:val="0"/>
      <w:divBdr>
        <w:top w:val="none" w:sz="0" w:space="0" w:color="auto"/>
        <w:left w:val="none" w:sz="0" w:space="0" w:color="auto"/>
        <w:bottom w:val="none" w:sz="0" w:space="0" w:color="auto"/>
        <w:right w:val="none" w:sz="0" w:space="0" w:color="auto"/>
      </w:divBdr>
    </w:div>
    <w:div w:id="2062170104">
      <w:bodyDiv w:val="1"/>
      <w:marLeft w:val="0"/>
      <w:marRight w:val="0"/>
      <w:marTop w:val="0"/>
      <w:marBottom w:val="0"/>
      <w:divBdr>
        <w:top w:val="none" w:sz="0" w:space="0" w:color="auto"/>
        <w:left w:val="none" w:sz="0" w:space="0" w:color="auto"/>
        <w:bottom w:val="none" w:sz="0" w:space="0" w:color="auto"/>
        <w:right w:val="none" w:sz="0" w:space="0" w:color="auto"/>
      </w:divBdr>
    </w:div>
    <w:div w:id="2093505775">
      <w:bodyDiv w:val="1"/>
      <w:marLeft w:val="0"/>
      <w:marRight w:val="0"/>
      <w:marTop w:val="0"/>
      <w:marBottom w:val="0"/>
      <w:divBdr>
        <w:top w:val="none" w:sz="0" w:space="0" w:color="auto"/>
        <w:left w:val="none" w:sz="0" w:space="0" w:color="auto"/>
        <w:bottom w:val="none" w:sz="0" w:space="0" w:color="auto"/>
        <w:right w:val="none" w:sz="0" w:space="0" w:color="auto"/>
      </w:divBdr>
    </w:div>
    <w:div w:id="214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905">
          <w:marLeft w:val="0"/>
          <w:marRight w:val="0"/>
          <w:marTop w:val="0"/>
          <w:marBottom w:val="0"/>
          <w:divBdr>
            <w:top w:val="none" w:sz="0" w:space="0" w:color="auto"/>
            <w:left w:val="none" w:sz="0" w:space="0" w:color="auto"/>
            <w:bottom w:val="none" w:sz="0" w:space="0" w:color="auto"/>
            <w:right w:val="none" w:sz="0" w:space="0" w:color="auto"/>
          </w:divBdr>
          <w:divsChild>
            <w:div w:id="716975289">
              <w:marLeft w:val="0"/>
              <w:marRight w:val="0"/>
              <w:marTop w:val="0"/>
              <w:marBottom w:val="0"/>
              <w:divBdr>
                <w:top w:val="none" w:sz="0" w:space="0" w:color="auto"/>
                <w:left w:val="none" w:sz="0" w:space="0" w:color="auto"/>
                <w:bottom w:val="none" w:sz="0" w:space="0" w:color="auto"/>
                <w:right w:val="none" w:sz="0" w:space="0" w:color="auto"/>
              </w:divBdr>
              <w:divsChild>
                <w:div w:id="1929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ED3B-7605-44E9-9DBF-0791B6EE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21</Pages>
  <Words>2883</Words>
  <Characters>16438</Characters>
  <Application>Microsoft Office Word</Application>
  <DocSecurity>0</DocSecurity>
  <Lines>136</Lines>
  <Paragraphs>38</Paragraphs>
  <ScaleCrop>false</ScaleCrop>
  <Company>Microsoft</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2020年上半年北京房地产市场形势分析</dc:title>
  <dc:subject/>
  <dc:creator>kg</dc:creator>
  <cp:keywords/>
  <cp:lastModifiedBy>Administrator</cp:lastModifiedBy>
  <cp:revision>21</cp:revision>
  <cp:lastPrinted>2024-07-16T12:38:00Z</cp:lastPrinted>
  <dcterms:created xsi:type="dcterms:W3CDTF">2023-12-12T05:29:00Z</dcterms:created>
  <dcterms:modified xsi:type="dcterms:W3CDTF">2024-07-16T12:40:00Z</dcterms:modified>
</cp:coreProperties>
</file>