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16" w:rsidRPr="00C70387" w:rsidRDefault="00E15616" w:rsidP="00C70387">
      <w:pPr>
        <w:jc w:val="center"/>
        <w:rPr>
          <w:rFonts w:ascii="Arial" w:eastAsia="楷体_GB2312" w:hAnsi="Arial" w:cs="Arial"/>
          <w:b/>
          <w:sz w:val="36"/>
        </w:rPr>
      </w:pPr>
      <w:r w:rsidRPr="00E15616">
        <w:rPr>
          <w:rFonts w:ascii="Arial" w:eastAsia="楷体_GB2312" w:hAnsi="Arial" w:cs="Arial"/>
          <w:b/>
          <w:sz w:val="36"/>
        </w:rPr>
        <w:t>关于（</w:t>
      </w:r>
      <w:r w:rsidRPr="00E15616">
        <w:rPr>
          <w:rFonts w:ascii="Arial" w:eastAsia="楷体_GB2312" w:hAnsi="Arial" w:cs="Arial"/>
          <w:b/>
          <w:sz w:val="36"/>
        </w:rPr>
        <w:t>2017</w:t>
      </w:r>
      <w:r w:rsidRPr="00E15616">
        <w:rPr>
          <w:rFonts w:ascii="Arial" w:eastAsia="楷体_GB2312" w:hAnsi="Arial" w:cs="Arial"/>
          <w:b/>
          <w:sz w:val="36"/>
        </w:rPr>
        <w:t>）京</w:t>
      </w:r>
      <w:r w:rsidRPr="00E15616">
        <w:rPr>
          <w:rFonts w:ascii="Arial" w:eastAsia="楷体_GB2312" w:hAnsi="Arial" w:cs="Arial"/>
          <w:b/>
          <w:sz w:val="36"/>
        </w:rPr>
        <w:t>0114</w:t>
      </w:r>
      <w:r w:rsidRPr="00E15616">
        <w:rPr>
          <w:rFonts w:ascii="Arial" w:eastAsia="楷体_GB2312" w:hAnsi="Arial" w:cs="Arial"/>
          <w:b/>
          <w:sz w:val="36"/>
        </w:rPr>
        <w:t>民初</w:t>
      </w:r>
      <w:r w:rsidRPr="00E15616">
        <w:rPr>
          <w:rFonts w:ascii="Arial" w:eastAsia="楷体_GB2312" w:hAnsi="Arial" w:cs="Arial"/>
          <w:b/>
          <w:sz w:val="36"/>
        </w:rPr>
        <w:t>7983</w:t>
      </w:r>
      <w:r w:rsidRPr="00E15616">
        <w:rPr>
          <w:rFonts w:ascii="Arial" w:eastAsia="楷体_GB2312" w:hAnsi="Arial" w:cs="Arial"/>
          <w:b/>
          <w:sz w:val="36"/>
        </w:rPr>
        <w:t>号案件情况说明</w:t>
      </w:r>
    </w:p>
    <w:p w:rsidR="00E15616" w:rsidRPr="00E15616" w:rsidRDefault="00E15616" w:rsidP="00E15616">
      <w:pPr>
        <w:rPr>
          <w:rFonts w:ascii="Arial" w:eastAsia="楷体_GB2312" w:hAnsi="Arial" w:cs="Arial"/>
          <w:b/>
          <w:sz w:val="28"/>
        </w:rPr>
      </w:pPr>
      <w:r w:rsidRPr="00E15616">
        <w:rPr>
          <w:rFonts w:ascii="Arial" w:eastAsia="楷体_GB2312" w:hAnsi="Arial" w:cs="Arial"/>
          <w:b/>
          <w:sz w:val="28"/>
        </w:rPr>
        <w:t>北京市</w:t>
      </w:r>
      <w:proofErr w:type="gramStart"/>
      <w:r w:rsidRPr="00E15616">
        <w:rPr>
          <w:rFonts w:ascii="Arial" w:eastAsia="楷体_GB2312" w:hAnsi="Arial" w:cs="Arial"/>
          <w:b/>
          <w:sz w:val="28"/>
        </w:rPr>
        <w:t>昌平区</w:t>
      </w:r>
      <w:proofErr w:type="gramEnd"/>
      <w:r w:rsidRPr="00E15616">
        <w:rPr>
          <w:rFonts w:ascii="Arial" w:eastAsia="楷体_GB2312" w:hAnsi="Arial" w:cs="Arial"/>
          <w:b/>
          <w:sz w:val="28"/>
        </w:rPr>
        <w:t>人民法院：</w:t>
      </w:r>
    </w:p>
    <w:p w:rsidR="00E15616" w:rsidRDefault="00E15616" w:rsidP="00E15616">
      <w:pPr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15616">
        <w:rPr>
          <w:rFonts w:ascii="Arial" w:eastAsia="楷体_GB2312" w:hAnsi="Arial" w:cs="Arial"/>
          <w:sz w:val="28"/>
          <w:szCs w:val="28"/>
        </w:rPr>
        <w:t>贵院于</w:t>
      </w:r>
      <w:r w:rsidRPr="00E15616">
        <w:rPr>
          <w:rFonts w:ascii="Arial" w:eastAsia="楷体_GB2312" w:hAnsi="Arial" w:cs="Arial"/>
          <w:sz w:val="28"/>
          <w:szCs w:val="28"/>
        </w:rPr>
        <w:t>201</w:t>
      </w:r>
      <w:r>
        <w:rPr>
          <w:rFonts w:ascii="Arial" w:eastAsia="楷体_GB2312" w:hAnsi="Arial" w:cs="Arial" w:hint="eastAsia"/>
          <w:sz w:val="28"/>
          <w:szCs w:val="28"/>
        </w:rPr>
        <w:t>7</w:t>
      </w:r>
      <w:r w:rsidRPr="00E15616">
        <w:rPr>
          <w:rFonts w:ascii="Arial" w:eastAsia="楷体_GB2312" w:hAnsi="Arial" w:cs="Arial"/>
          <w:sz w:val="28"/>
          <w:szCs w:val="28"/>
        </w:rPr>
        <w:t>年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 w:rsidRPr="00E15616">
        <w:rPr>
          <w:rFonts w:ascii="Arial" w:eastAsia="楷体_GB2312" w:hAnsi="Arial" w:cs="Arial"/>
          <w:sz w:val="28"/>
          <w:szCs w:val="28"/>
        </w:rPr>
        <w:t>月</w:t>
      </w:r>
      <w:r w:rsidRPr="00E15616">
        <w:rPr>
          <w:rFonts w:ascii="Arial" w:eastAsia="楷体_GB2312" w:hAnsi="Arial" w:cs="Arial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9</w:t>
      </w:r>
      <w:r w:rsidRPr="00E15616">
        <w:rPr>
          <w:rFonts w:ascii="Arial" w:eastAsia="楷体_GB2312" w:hAnsi="Arial" w:cs="Arial"/>
          <w:sz w:val="28"/>
          <w:szCs w:val="28"/>
        </w:rPr>
        <w:t>日委托我公司</w:t>
      </w:r>
      <w:r w:rsidRPr="00E15616">
        <w:rPr>
          <w:rFonts w:ascii="Arial" w:eastAsia="楷体_GB2312" w:hAnsi="Arial" w:cs="Arial" w:hint="eastAsia"/>
          <w:sz w:val="28"/>
          <w:szCs w:val="28"/>
        </w:rPr>
        <w:t>对北京市</w:t>
      </w:r>
      <w:proofErr w:type="gramStart"/>
      <w:r w:rsidRPr="00E15616">
        <w:rPr>
          <w:rFonts w:ascii="Arial" w:eastAsia="楷体_GB2312" w:hAnsi="Arial" w:cs="Arial" w:hint="eastAsia"/>
          <w:sz w:val="28"/>
          <w:szCs w:val="28"/>
        </w:rPr>
        <w:t>昌平区</w:t>
      </w:r>
      <w:proofErr w:type="gramEnd"/>
      <w:r w:rsidRPr="00E15616">
        <w:rPr>
          <w:rFonts w:ascii="Arial" w:eastAsia="楷体_GB2312" w:hAnsi="Arial" w:cs="Arial" w:hint="eastAsia"/>
          <w:sz w:val="28"/>
          <w:szCs w:val="28"/>
        </w:rPr>
        <w:t>小汤山镇土沟新村</w:t>
      </w:r>
      <w:r w:rsidRPr="00E15616">
        <w:rPr>
          <w:rFonts w:ascii="Arial" w:eastAsia="楷体_GB2312" w:hAnsi="Arial" w:cs="Arial" w:hint="eastAsia"/>
          <w:sz w:val="28"/>
          <w:szCs w:val="28"/>
        </w:rPr>
        <w:t>29</w:t>
      </w:r>
      <w:r w:rsidRPr="00E15616">
        <w:rPr>
          <w:rFonts w:ascii="Arial" w:eastAsia="楷体_GB2312" w:hAnsi="Arial" w:cs="Arial" w:hint="eastAsia"/>
          <w:sz w:val="28"/>
          <w:szCs w:val="28"/>
        </w:rPr>
        <w:t>号楼</w:t>
      </w:r>
      <w:r w:rsidRPr="00E15616">
        <w:rPr>
          <w:rFonts w:ascii="Arial" w:eastAsia="楷体_GB2312" w:hAnsi="Arial" w:cs="Arial" w:hint="eastAsia"/>
          <w:sz w:val="28"/>
          <w:szCs w:val="28"/>
        </w:rPr>
        <w:t>2</w:t>
      </w:r>
      <w:r w:rsidRPr="00E15616">
        <w:rPr>
          <w:rFonts w:ascii="Arial" w:eastAsia="楷体_GB2312" w:hAnsi="Arial" w:cs="Arial" w:hint="eastAsia"/>
          <w:sz w:val="28"/>
          <w:szCs w:val="28"/>
        </w:rPr>
        <w:t>单元</w:t>
      </w:r>
      <w:r w:rsidRPr="00E15616">
        <w:rPr>
          <w:rFonts w:ascii="Arial" w:eastAsia="楷体_GB2312" w:hAnsi="Arial" w:cs="Arial" w:hint="eastAsia"/>
          <w:sz w:val="28"/>
          <w:szCs w:val="28"/>
        </w:rPr>
        <w:t>201</w:t>
      </w:r>
      <w:r w:rsidRPr="00E15616">
        <w:rPr>
          <w:rFonts w:ascii="Arial" w:eastAsia="楷体_GB2312" w:hAnsi="Arial" w:cs="Arial" w:hint="eastAsia"/>
          <w:sz w:val="28"/>
          <w:szCs w:val="28"/>
        </w:rPr>
        <w:t>号房屋的价格进行鉴定</w:t>
      </w:r>
      <w:r>
        <w:rPr>
          <w:rFonts w:ascii="Arial" w:eastAsia="楷体_GB2312" w:hAnsi="Arial" w:cs="Arial" w:hint="eastAsia"/>
          <w:sz w:val="28"/>
          <w:szCs w:val="28"/>
        </w:rPr>
        <w:t>。</w:t>
      </w:r>
    </w:p>
    <w:p w:rsidR="004F49A7" w:rsidRDefault="00E15616" w:rsidP="004F49A7">
      <w:pPr>
        <w:spacing w:line="360" w:lineRule="auto"/>
        <w:ind w:firstLineChars="216" w:firstLine="605"/>
        <w:rPr>
          <w:rFonts w:ascii="Arial" w:eastAsia="楷体_GB2312" w:hAnsi="Arial" w:cs="Arial" w:hint="eastAsia"/>
          <w:sz w:val="28"/>
          <w:szCs w:val="28"/>
        </w:rPr>
      </w:pPr>
      <w:r w:rsidRPr="00E15616">
        <w:rPr>
          <w:rFonts w:ascii="Arial" w:eastAsia="楷体_GB2312" w:hAnsi="Arial" w:cs="Arial"/>
          <w:sz w:val="28"/>
          <w:szCs w:val="28"/>
        </w:rPr>
        <w:t>根据贵院提供的《</w:t>
      </w:r>
      <w:r>
        <w:rPr>
          <w:rFonts w:ascii="Arial" w:eastAsia="楷体_GB2312" w:hAnsi="Arial" w:cs="Arial" w:hint="eastAsia"/>
          <w:sz w:val="28"/>
          <w:szCs w:val="28"/>
        </w:rPr>
        <w:t>土沟村定向安置房选房确认协议</w:t>
      </w:r>
      <w:r w:rsidRPr="00E15616">
        <w:rPr>
          <w:rFonts w:ascii="Arial" w:eastAsia="楷体_GB2312" w:hAnsi="Arial" w:cs="Arial"/>
          <w:sz w:val="28"/>
          <w:szCs w:val="28"/>
        </w:rPr>
        <w:t>》</w:t>
      </w:r>
      <w:r w:rsidRPr="00E15616">
        <w:rPr>
          <w:rFonts w:ascii="Arial" w:eastAsia="楷体_GB2312" w:hAnsi="Arial" w:cs="Arial"/>
          <w:sz w:val="28"/>
          <w:szCs w:val="28"/>
        </w:rPr>
        <w:t>[</w:t>
      </w:r>
      <w:r>
        <w:rPr>
          <w:rFonts w:ascii="Arial" w:eastAsia="楷体_GB2312" w:hAnsi="Arial" w:cs="Arial" w:hint="eastAsia"/>
          <w:sz w:val="28"/>
          <w:szCs w:val="28"/>
        </w:rPr>
        <w:t>协议编号：土一</w:t>
      </w:r>
      <w:proofErr w:type="gramStart"/>
      <w:r>
        <w:rPr>
          <w:rFonts w:ascii="Arial" w:eastAsia="楷体_GB2312" w:hAnsi="Arial" w:cs="Arial" w:hint="eastAsia"/>
          <w:sz w:val="28"/>
          <w:szCs w:val="28"/>
        </w:rPr>
        <w:t>000366</w:t>
      </w:r>
      <w:proofErr w:type="gramEnd"/>
      <w:r w:rsidRPr="00E15616">
        <w:rPr>
          <w:rFonts w:ascii="Arial" w:eastAsia="楷体_GB2312" w:hAnsi="Arial" w:cs="Arial"/>
          <w:sz w:val="28"/>
          <w:szCs w:val="28"/>
        </w:rPr>
        <w:t>]</w:t>
      </w:r>
      <w:r>
        <w:rPr>
          <w:rFonts w:ascii="Arial" w:eastAsia="楷体_GB2312" w:hAnsi="Arial" w:cs="Arial"/>
          <w:sz w:val="28"/>
          <w:szCs w:val="28"/>
        </w:rPr>
        <w:t>复印件</w:t>
      </w:r>
      <w:r>
        <w:rPr>
          <w:rFonts w:ascii="Arial" w:eastAsia="楷体_GB2312" w:hAnsi="Arial" w:cs="Arial" w:hint="eastAsia"/>
          <w:sz w:val="28"/>
          <w:szCs w:val="28"/>
        </w:rPr>
        <w:t>表述</w:t>
      </w:r>
      <w:r w:rsidRPr="00E15616">
        <w:rPr>
          <w:rFonts w:ascii="Arial" w:eastAsia="楷体_GB2312" w:hAnsi="Arial" w:cs="Arial"/>
          <w:sz w:val="28"/>
          <w:szCs w:val="28"/>
        </w:rPr>
        <w:t>，估价对象</w:t>
      </w:r>
      <w:r>
        <w:rPr>
          <w:rFonts w:ascii="Arial" w:eastAsia="楷体_GB2312" w:hAnsi="Arial" w:cs="Arial" w:hint="eastAsia"/>
          <w:sz w:val="28"/>
          <w:szCs w:val="28"/>
        </w:rPr>
        <w:t>属于定向安置房，根据《北京市住房和城乡建设委员会北京市国土资源局关于加强“三定三限三结合”定向安置房产权登记及上市交易管理有关问题的通知》</w:t>
      </w:r>
      <w:r>
        <w:rPr>
          <w:rFonts w:ascii="Arial" w:eastAsia="楷体_GB2312" w:hAnsi="Arial" w:cs="Arial" w:hint="eastAsia"/>
          <w:sz w:val="28"/>
          <w:szCs w:val="28"/>
        </w:rPr>
        <w:t>[</w:t>
      </w:r>
      <w:r>
        <w:rPr>
          <w:rFonts w:ascii="Arial" w:eastAsia="楷体_GB2312" w:hAnsi="Arial" w:cs="Arial" w:hint="eastAsia"/>
          <w:sz w:val="28"/>
          <w:szCs w:val="28"/>
        </w:rPr>
        <w:t>京建法</w:t>
      </w:r>
      <w:r w:rsidR="00C50D02">
        <w:rPr>
          <w:rFonts w:ascii="Arial" w:eastAsia="楷体_GB2312" w:hAnsi="Arial" w:cs="Arial" w:hint="eastAsia"/>
          <w:sz w:val="28"/>
          <w:szCs w:val="28"/>
        </w:rPr>
        <w:t>【</w:t>
      </w:r>
      <w:r w:rsidR="00C50D02">
        <w:rPr>
          <w:rFonts w:ascii="Arial" w:eastAsia="楷体_GB2312" w:hAnsi="Arial" w:cs="Arial" w:hint="eastAsia"/>
          <w:sz w:val="28"/>
          <w:szCs w:val="28"/>
        </w:rPr>
        <w:t>2014</w:t>
      </w:r>
      <w:r w:rsidR="00C50D02">
        <w:rPr>
          <w:rFonts w:ascii="Arial" w:eastAsia="楷体_GB2312" w:hAnsi="Arial" w:cs="Arial" w:hint="eastAsia"/>
          <w:sz w:val="28"/>
          <w:szCs w:val="28"/>
        </w:rPr>
        <w:t>】</w:t>
      </w:r>
      <w:r w:rsidR="00C50D02">
        <w:rPr>
          <w:rFonts w:ascii="Arial" w:eastAsia="楷体_GB2312" w:hAnsi="Arial" w:cs="Arial" w:hint="eastAsia"/>
          <w:sz w:val="28"/>
          <w:szCs w:val="28"/>
        </w:rPr>
        <w:t>13</w:t>
      </w:r>
      <w:r w:rsidR="00C50D02">
        <w:rPr>
          <w:rFonts w:ascii="Arial" w:eastAsia="楷体_GB2312" w:hAnsi="Arial" w:cs="Arial" w:hint="eastAsia"/>
          <w:sz w:val="28"/>
          <w:szCs w:val="28"/>
        </w:rPr>
        <w:t>号</w:t>
      </w:r>
      <w:r>
        <w:rPr>
          <w:rFonts w:ascii="Arial" w:eastAsia="楷体_GB2312" w:hAnsi="Arial" w:cs="Arial" w:hint="eastAsia"/>
          <w:sz w:val="28"/>
          <w:szCs w:val="28"/>
        </w:rPr>
        <w:t>]</w:t>
      </w:r>
      <w:r w:rsidR="00C50D02">
        <w:rPr>
          <w:rFonts w:ascii="Arial" w:eastAsia="楷体_GB2312" w:hAnsi="Arial" w:cs="Arial" w:hint="eastAsia"/>
          <w:sz w:val="28"/>
          <w:szCs w:val="28"/>
        </w:rPr>
        <w:t>表明</w:t>
      </w:r>
      <w:r w:rsidR="000C0F50">
        <w:rPr>
          <w:rFonts w:ascii="Arial" w:eastAsia="楷体_GB2312" w:hAnsi="Arial" w:cs="Arial" w:hint="eastAsia"/>
          <w:sz w:val="28"/>
          <w:szCs w:val="28"/>
        </w:rPr>
        <w:t>，</w:t>
      </w:r>
      <w:r w:rsidR="00C50D02">
        <w:rPr>
          <w:rFonts w:ascii="Arial" w:eastAsia="楷体_GB2312" w:hAnsi="Arial" w:cs="Arial" w:hint="eastAsia"/>
          <w:sz w:val="28"/>
          <w:szCs w:val="28"/>
        </w:rPr>
        <w:t>‘“三定三限”定向房产权性质为定向安置住房。安置家庭自取得房屋产权证或契税完税凭证之日起，</w:t>
      </w:r>
      <w:r w:rsidR="00C50D02">
        <w:rPr>
          <w:rFonts w:ascii="Arial" w:eastAsia="楷体_GB2312" w:hAnsi="Arial" w:cs="Arial" w:hint="eastAsia"/>
          <w:sz w:val="28"/>
          <w:szCs w:val="28"/>
        </w:rPr>
        <w:t>5</w:t>
      </w:r>
      <w:r w:rsidR="00C50D02">
        <w:rPr>
          <w:rFonts w:ascii="Arial" w:eastAsia="楷体_GB2312" w:hAnsi="Arial" w:cs="Arial" w:hint="eastAsia"/>
          <w:sz w:val="28"/>
          <w:szCs w:val="28"/>
        </w:rPr>
        <w:t>年内不得上市交易；</w:t>
      </w:r>
      <w:r w:rsidR="00C50D02">
        <w:rPr>
          <w:rFonts w:ascii="Arial" w:eastAsia="楷体_GB2312" w:hAnsi="Arial" w:cs="Arial" w:hint="eastAsia"/>
          <w:sz w:val="28"/>
          <w:szCs w:val="28"/>
        </w:rPr>
        <w:t>5</w:t>
      </w:r>
      <w:r w:rsidR="00C50D02">
        <w:rPr>
          <w:rFonts w:ascii="Arial" w:eastAsia="楷体_GB2312" w:hAnsi="Arial" w:cs="Arial" w:hint="eastAsia"/>
          <w:sz w:val="28"/>
          <w:szCs w:val="28"/>
        </w:rPr>
        <w:t>年后可按市场价格上市交易，不补交土地收益。’</w:t>
      </w:r>
      <w:r w:rsidR="00C70387" w:rsidRPr="00C70387">
        <w:rPr>
          <w:rFonts w:ascii="Arial" w:eastAsia="楷体_GB2312" w:hAnsi="Arial" w:cs="Arial"/>
          <w:sz w:val="28"/>
          <w:szCs w:val="28"/>
        </w:rPr>
        <w:t xml:space="preserve"> </w:t>
      </w:r>
      <w:r w:rsidR="00C70387">
        <w:rPr>
          <w:rFonts w:ascii="Arial" w:eastAsia="楷体_GB2312" w:hAnsi="Arial" w:cs="Arial" w:hint="eastAsia"/>
          <w:sz w:val="28"/>
          <w:szCs w:val="28"/>
        </w:rPr>
        <w:t>经我公司评估专业人员与估价委托人确认，该估价对象并未取得《房屋所有权证》及契税完税凭证。</w:t>
      </w:r>
      <w:r w:rsidR="004F49A7">
        <w:rPr>
          <w:rFonts w:ascii="Arial" w:eastAsia="楷体_GB2312" w:hAnsi="Arial" w:cs="Arial" w:hint="eastAsia"/>
          <w:sz w:val="28"/>
          <w:szCs w:val="28"/>
        </w:rPr>
        <w:t>即</w:t>
      </w:r>
      <w:r w:rsidR="00C70387" w:rsidRPr="00E15616">
        <w:rPr>
          <w:rFonts w:ascii="Arial" w:eastAsia="楷体_GB2312" w:hAnsi="Arial" w:cs="Arial"/>
          <w:sz w:val="28"/>
          <w:szCs w:val="28"/>
        </w:rPr>
        <w:t>无法确认该房屋</w:t>
      </w:r>
      <w:r w:rsidR="004F49A7">
        <w:rPr>
          <w:rFonts w:ascii="Arial" w:eastAsia="楷体_GB2312" w:hAnsi="Arial" w:cs="Arial" w:hint="eastAsia"/>
          <w:sz w:val="28"/>
          <w:szCs w:val="28"/>
        </w:rPr>
        <w:t>相关问题：</w:t>
      </w:r>
    </w:p>
    <w:p w:rsidR="004F49A7" w:rsidRDefault="004F49A7" w:rsidP="00C70387">
      <w:pPr>
        <w:spacing w:line="360" w:lineRule="auto"/>
        <w:ind w:firstLineChars="216" w:firstLine="605"/>
        <w:rPr>
          <w:rFonts w:ascii="Arial" w:eastAsia="楷体_GB2312" w:hAnsi="Arial" w:cs="Arial" w:hint="eastAsia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、</w:t>
      </w:r>
      <w:r w:rsidR="00C70387" w:rsidRPr="00E15616">
        <w:rPr>
          <w:rFonts w:ascii="Arial" w:eastAsia="楷体_GB2312" w:hAnsi="Arial" w:cs="Arial"/>
          <w:sz w:val="28"/>
          <w:szCs w:val="28"/>
        </w:rPr>
        <w:t>是否具备合法产权</w:t>
      </w:r>
      <w:r>
        <w:rPr>
          <w:rFonts w:ascii="Arial" w:eastAsia="楷体_GB2312" w:hAnsi="Arial" w:cs="Arial" w:hint="eastAsia"/>
          <w:sz w:val="28"/>
          <w:szCs w:val="28"/>
        </w:rPr>
        <w:t>；</w:t>
      </w:r>
    </w:p>
    <w:p w:rsidR="004F49A7" w:rsidRDefault="004F49A7" w:rsidP="00C70387">
      <w:pPr>
        <w:spacing w:line="360" w:lineRule="auto"/>
        <w:ind w:firstLineChars="216" w:firstLine="605"/>
        <w:rPr>
          <w:rFonts w:ascii="Arial" w:eastAsia="楷体_GB2312" w:hAnsi="Arial" w:cs="Arial" w:hint="eastAsia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、是否具备上市交易的条件。</w:t>
      </w:r>
    </w:p>
    <w:p w:rsidR="00C50D02" w:rsidRDefault="00C70387" w:rsidP="00C70387">
      <w:pPr>
        <w:spacing w:line="360" w:lineRule="auto"/>
        <w:ind w:firstLineChars="216" w:firstLine="605"/>
        <w:rPr>
          <w:rFonts w:ascii="Arial" w:eastAsia="楷体_GB2312" w:hAnsi="Arial" w:cs="Arial"/>
          <w:sz w:val="28"/>
          <w:szCs w:val="28"/>
        </w:rPr>
      </w:pPr>
      <w:r w:rsidRPr="00E15616">
        <w:rPr>
          <w:rFonts w:ascii="Arial" w:eastAsia="楷体_GB2312" w:hAnsi="Arial" w:cs="Arial"/>
          <w:sz w:val="28"/>
          <w:szCs w:val="28"/>
        </w:rPr>
        <w:t>在未提供权属证明文件的前提下，我公司无法对涉案房屋进行房地产市场价值评估。</w:t>
      </w:r>
    </w:p>
    <w:p w:rsidR="00E15616" w:rsidRPr="00E15616" w:rsidRDefault="00E15616" w:rsidP="00C70387">
      <w:pPr>
        <w:ind w:firstLineChars="250" w:firstLine="700"/>
        <w:rPr>
          <w:rFonts w:ascii="Arial" w:eastAsia="楷体_GB2312" w:hAnsi="Arial" w:cs="Arial"/>
          <w:sz w:val="28"/>
          <w:szCs w:val="28"/>
        </w:rPr>
      </w:pPr>
      <w:r w:rsidRPr="00E15616">
        <w:rPr>
          <w:rFonts w:ascii="Arial" w:eastAsia="楷体_GB2312" w:hAnsi="Arial" w:cs="Arial"/>
          <w:sz w:val="28"/>
          <w:szCs w:val="28"/>
        </w:rPr>
        <w:t>特此说明。</w:t>
      </w:r>
      <w:bookmarkStart w:id="0" w:name="_GoBack"/>
      <w:bookmarkEnd w:id="0"/>
    </w:p>
    <w:p w:rsidR="00E15616" w:rsidRPr="00E15616" w:rsidRDefault="00E15616" w:rsidP="00E15616">
      <w:pPr>
        <w:rPr>
          <w:rFonts w:ascii="Arial" w:eastAsia="楷体_GB2312" w:hAnsi="Arial" w:cs="Arial"/>
          <w:b/>
          <w:sz w:val="28"/>
        </w:rPr>
      </w:pPr>
    </w:p>
    <w:p w:rsidR="00E15616" w:rsidRPr="00E15616" w:rsidRDefault="00E15616" w:rsidP="00C70387">
      <w:pPr>
        <w:rPr>
          <w:rFonts w:ascii="Arial" w:eastAsia="楷体_GB2312" w:hAnsi="Arial" w:cs="Arial"/>
          <w:sz w:val="28"/>
        </w:rPr>
      </w:pPr>
    </w:p>
    <w:p w:rsidR="00E15616" w:rsidRPr="00E15616" w:rsidRDefault="00E15616" w:rsidP="00E15616">
      <w:pPr>
        <w:ind w:firstLineChars="200" w:firstLine="560"/>
        <w:rPr>
          <w:rFonts w:ascii="Arial" w:eastAsia="楷体_GB2312" w:hAnsi="Arial" w:cs="Arial"/>
          <w:sz w:val="28"/>
        </w:rPr>
      </w:pPr>
      <w:r w:rsidRPr="00E15616">
        <w:rPr>
          <w:rFonts w:ascii="Arial" w:eastAsia="楷体_GB2312" w:hAnsi="Arial" w:cs="Arial"/>
          <w:sz w:val="28"/>
        </w:rPr>
        <w:t xml:space="preserve">         </w:t>
      </w:r>
      <w:r w:rsidRPr="00E15616">
        <w:rPr>
          <w:rFonts w:ascii="Arial" w:eastAsia="楷体_GB2312" w:hAnsi="Arial" w:cs="Arial"/>
          <w:sz w:val="24"/>
        </w:rPr>
        <w:t xml:space="preserve">                </w:t>
      </w:r>
      <w:r w:rsidRPr="00E15616">
        <w:rPr>
          <w:rFonts w:ascii="Arial" w:eastAsia="楷体_GB2312" w:hAnsi="Arial" w:cs="Arial"/>
          <w:sz w:val="28"/>
        </w:rPr>
        <w:t xml:space="preserve">  </w:t>
      </w:r>
      <w:proofErr w:type="gramStart"/>
      <w:r w:rsidRPr="00E15616">
        <w:rPr>
          <w:rFonts w:ascii="Arial" w:eastAsia="楷体_GB2312" w:hAnsi="Arial" w:cs="Arial"/>
          <w:sz w:val="28"/>
        </w:rPr>
        <w:t>北京康正宏</w:t>
      </w:r>
      <w:proofErr w:type="gramEnd"/>
      <w:r w:rsidRPr="00E15616">
        <w:rPr>
          <w:rFonts w:ascii="Arial" w:eastAsia="楷体_GB2312" w:hAnsi="Arial" w:cs="Arial"/>
          <w:sz w:val="28"/>
        </w:rPr>
        <w:t>基房地产评估有限公司</w:t>
      </w:r>
    </w:p>
    <w:p w:rsidR="00D612E3" w:rsidRPr="00C70387" w:rsidRDefault="00E15616" w:rsidP="00C70387">
      <w:pPr>
        <w:ind w:firstLineChars="200" w:firstLine="560"/>
        <w:rPr>
          <w:rFonts w:ascii="Arial" w:eastAsia="楷体_GB2312" w:hAnsi="Arial" w:cs="Arial"/>
          <w:sz w:val="28"/>
        </w:rPr>
      </w:pPr>
      <w:r w:rsidRPr="00E15616">
        <w:rPr>
          <w:rFonts w:ascii="Arial" w:eastAsia="楷体_GB2312" w:hAnsi="Arial" w:cs="Arial"/>
          <w:sz w:val="28"/>
        </w:rPr>
        <w:t xml:space="preserve">                              </w:t>
      </w:r>
      <w:r w:rsidRPr="00E15616">
        <w:rPr>
          <w:rFonts w:ascii="Arial" w:eastAsia="楷体_GB2312" w:hAnsi="Arial" w:cs="Arial"/>
          <w:sz w:val="28"/>
        </w:rPr>
        <w:t>二</w:t>
      </w:r>
      <w:r w:rsidRPr="00E15616">
        <w:rPr>
          <w:rFonts w:ascii="宋体" w:eastAsia="宋体" w:hAnsi="宋体" w:cs="宋体" w:hint="eastAsia"/>
          <w:sz w:val="28"/>
        </w:rPr>
        <w:t>〇</w:t>
      </w:r>
      <w:r w:rsidRPr="00E15616">
        <w:rPr>
          <w:rFonts w:ascii="楷体_GB2312" w:eastAsia="楷体_GB2312" w:hAnsi="楷体_GB2312" w:cs="楷体_GB2312" w:hint="eastAsia"/>
          <w:sz w:val="28"/>
        </w:rPr>
        <w:t>一七年</w:t>
      </w:r>
      <w:r w:rsidR="00C70387">
        <w:rPr>
          <w:rFonts w:ascii="楷体_GB2312" w:eastAsia="楷体_GB2312" w:hAnsi="楷体_GB2312" w:cs="楷体_GB2312" w:hint="eastAsia"/>
          <w:sz w:val="28"/>
        </w:rPr>
        <w:t>七</w:t>
      </w:r>
      <w:r w:rsidRPr="00E15616">
        <w:rPr>
          <w:rFonts w:ascii="楷体_GB2312" w:eastAsia="楷体_GB2312" w:hAnsi="楷体_GB2312" w:cs="楷体_GB2312" w:hint="eastAsia"/>
          <w:sz w:val="28"/>
        </w:rPr>
        <w:t>月</w:t>
      </w:r>
      <w:r w:rsidR="00C70387">
        <w:rPr>
          <w:rFonts w:ascii="楷体_GB2312" w:eastAsia="楷体_GB2312" w:hAnsi="楷体_GB2312" w:cs="楷体_GB2312" w:hint="eastAsia"/>
          <w:sz w:val="28"/>
        </w:rPr>
        <w:t>十四</w:t>
      </w:r>
      <w:r w:rsidRPr="00E15616">
        <w:rPr>
          <w:rFonts w:ascii="楷体_GB2312" w:eastAsia="楷体_GB2312" w:hAnsi="楷体_GB2312" w:cs="楷体_GB2312" w:hint="eastAsia"/>
          <w:sz w:val="28"/>
        </w:rPr>
        <w:t>日</w:t>
      </w:r>
    </w:p>
    <w:sectPr w:rsidR="00D612E3" w:rsidRPr="00C70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05"/>
    <w:rsid w:val="00070CF9"/>
    <w:rsid w:val="000C0F50"/>
    <w:rsid w:val="00285805"/>
    <w:rsid w:val="004F49A7"/>
    <w:rsid w:val="00C50D02"/>
    <w:rsid w:val="00C70387"/>
    <w:rsid w:val="00D612E3"/>
    <w:rsid w:val="00E1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77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2017-07-13T05:24:00Z</cp:lastPrinted>
  <dcterms:created xsi:type="dcterms:W3CDTF">2017-07-13T03:17:00Z</dcterms:created>
  <dcterms:modified xsi:type="dcterms:W3CDTF">2017-07-13T05:29:00Z</dcterms:modified>
</cp:coreProperties>
</file>