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58" w:rsidRDefault="00345A5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3073EF">
        <w:rPr>
          <w:rFonts w:hint="eastAsia"/>
          <w:sz w:val="28"/>
          <w:szCs w:val="24"/>
        </w:rPr>
        <w:t>光大兴</w:t>
      </w:r>
      <w:proofErr w:type="gramStart"/>
      <w:r w:rsidR="003073EF">
        <w:rPr>
          <w:rFonts w:hint="eastAsia"/>
          <w:sz w:val="28"/>
          <w:szCs w:val="24"/>
        </w:rPr>
        <w:t>陇</w:t>
      </w:r>
      <w:proofErr w:type="gramEnd"/>
      <w:r w:rsidR="003073EF">
        <w:rPr>
          <w:rFonts w:hint="eastAsia"/>
          <w:sz w:val="28"/>
          <w:szCs w:val="24"/>
        </w:rPr>
        <w:t>信托有限责任公司</w:t>
      </w:r>
      <w:r w:rsidR="004A6840">
        <w:rPr>
          <w:rFonts w:hint="eastAsia"/>
          <w:sz w:val="28"/>
          <w:szCs w:val="24"/>
        </w:rPr>
        <w:t>、</w:t>
      </w:r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四会</w:t>
      </w:r>
      <w:proofErr w:type="gramStart"/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市恒铭房地产</w:t>
      </w:r>
      <w:proofErr w:type="gramEnd"/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开发有限公司</w:t>
      </w:r>
      <w:r w:rsidR="000561FA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、恒大地产集团有限公司、恒大地产集团广东房地产开发有限公司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3073EF">
        <w:rPr>
          <w:rFonts w:ascii="Arial" w:eastAsia="宋体" w:hAnsi="Arial" w:cs="Arial" w:hint="eastAsia"/>
          <w:sz w:val="24"/>
          <w:szCs w:val="24"/>
        </w:rPr>
        <w:t>光大兴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陇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信托有限责任公司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Fonts w:ascii="Arial" w:eastAsia="宋体" w:hAnsi="Arial" w:cs="Arial" w:hint="eastAsia"/>
          <w:sz w:val="24"/>
          <w:szCs w:val="24"/>
        </w:rPr>
        <w:t>四会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市恒铭房地产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开发有限公司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北京康信君安资产管理有限公司</w:t>
      </w:r>
      <w:r w:rsidR="000561FA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、恒大地产集团有限公司、恒大地产集团广东房地产开发有限公司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3073EF">
        <w:rPr>
          <w:rFonts w:ascii="Arial" w:eastAsia="宋体" w:hAnsi="Arial" w:cs="Arial" w:hint="eastAsia"/>
          <w:sz w:val="24"/>
          <w:szCs w:val="24"/>
        </w:rPr>
        <w:t>光信·光坤·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锦湾光恒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1</w:t>
      </w:r>
      <w:r w:rsidR="003073EF">
        <w:rPr>
          <w:rFonts w:ascii="Arial" w:eastAsia="宋体" w:hAnsi="Arial" w:cs="Arial" w:hint="eastAsia"/>
          <w:sz w:val="24"/>
          <w:szCs w:val="24"/>
        </w:rPr>
        <w:t>号集合资金信托计划之项目监管协议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3073EF">
        <w:rPr>
          <w:rFonts w:ascii="Arial" w:eastAsia="宋体" w:hAnsi="Arial" w:cs="Arial" w:hint="eastAsia"/>
          <w:sz w:val="24"/>
          <w:szCs w:val="24"/>
        </w:rPr>
        <w:t>王章颖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0561FA" w:rsidRPr="000561FA">
        <w:rPr>
          <w:rFonts w:ascii="Arial" w:eastAsia="宋体" w:hAnsi="Arial" w:cs="Arial"/>
          <w:sz w:val="24"/>
          <w:szCs w:val="24"/>
        </w:rPr>
        <w:t>460103198704090929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3073EF">
        <w:rPr>
          <w:rFonts w:ascii="Arial" w:eastAsia="宋体" w:hAnsi="Arial" w:cs="Arial" w:hint="eastAsia"/>
          <w:sz w:val="24"/>
          <w:szCs w:val="24"/>
        </w:rPr>
        <w:t>四会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市恒铭房地产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开发有限公司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Pr="00E97F78">
        <w:rPr>
          <w:rFonts w:ascii="Arial" w:eastAsia="宋体" w:hAnsi="Arial" w:cs="Arial"/>
          <w:sz w:val="24"/>
          <w:szCs w:val="24"/>
        </w:rPr>
        <w:t>“</w:t>
      </w:r>
      <w:r w:rsidR="003073EF">
        <w:rPr>
          <w:rFonts w:ascii="Arial" w:eastAsia="宋体" w:hAnsi="Arial" w:cs="Arial" w:hint="eastAsia"/>
          <w:sz w:val="24"/>
          <w:szCs w:val="24"/>
        </w:rPr>
        <w:t>光信·光坤·锦湾光恒</w:t>
      </w:r>
      <w:r w:rsidR="003073EF">
        <w:rPr>
          <w:rFonts w:ascii="Arial" w:eastAsia="宋体" w:hAnsi="Arial" w:cs="Arial" w:hint="eastAsia"/>
          <w:sz w:val="24"/>
          <w:szCs w:val="24"/>
        </w:rPr>
        <w:t>1</w:t>
      </w:r>
      <w:r w:rsidR="003073EF">
        <w:rPr>
          <w:rFonts w:ascii="Arial" w:eastAsia="宋体" w:hAnsi="Arial" w:cs="Arial" w:hint="eastAsia"/>
          <w:sz w:val="24"/>
          <w:szCs w:val="24"/>
        </w:rPr>
        <w:t>号集合资金信托计划</w:t>
      </w:r>
      <w:r w:rsidRPr="00E97F78">
        <w:rPr>
          <w:rFonts w:ascii="Arial" w:eastAsia="宋体" w:hAnsi="Arial" w:cs="Arial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073EF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王章颖</w:t>
      </w:r>
      <w:r w:rsidR="004A6840" w:rsidRPr="00E97F78">
        <w:rPr>
          <w:rFonts w:hint="eastAsia"/>
          <w:sz w:val="24"/>
          <w:szCs w:val="24"/>
        </w:rPr>
        <w:t>签字</w:t>
      </w:r>
      <w:proofErr w:type="gramEnd"/>
      <w:r w:rsidR="004A6840" w:rsidRPr="00E97F78">
        <w:rPr>
          <w:rFonts w:hint="eastAsia"/>
          <w:sz w:val="24"/>
          <w:szCs w:val="24"/>
        </w:rPr>
        <w:t>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B1" w:rsidRDefault="001C5BB1">
      <w:r>
        <w:separator/>
      </w:r>
    </w:p>
  </w:endnote>
  <w:endnote w:type="continuationSeparator" w:id="0">
    <w:p w:rsidR="001C5BB1" w:rsidRDefault="001C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B1" w:rsidRDefault="001C5BB1">
      <w:r>
        <w:separator/>
      </w:r>
    </w:p>
  </w:footnote>
  <w:footnote w:type="continuationSeparator" w:id="0">
    <w:p w:rsidR="001C5BB1" w:rsidRDefault="001C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5A" w:rsidRDefault="003E295A">
    <w:pPr>
      <w:pStyle w:val="a5"/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8D4"/>
    <w:rsid w:val="000561FA"/>
    <w:rsid w:val="000904B4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45A58"/>
    <w:rsid w:val="003E295A"/>
    <w:rsid w:val="004310E1"/>
    <w:rsid w:val="00456401"/>
    <w:rsid w:val="004751F8"/>
    <w:rsid w:val="00497AE2"/>
    <w:rsid w:val="004A6840"/>
    <w:rsid w:val="004B6F3F"/>
    <w:rsid w:val="004C34C5"/>
    <w:rsid w:val="00533CF5"/>
    <w:rsid w:val="00610B70"/>
    <w:rsid w:val="00742B70"/>
    <w:rsid w:val="00757A0C"/>
    <w:rsid w:val="00850567"/>
    <w:rsid w:val="00872A36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E13755"/>
    <w:rsid w:val="00E46085"/>
    <w:rsid w:val="00E97F78"/>
    <w:rsid w:val="00EF238E"/>
    <w:rsid w:val="00F0774D"/>
    <w:rsid w:val="00F12475"/>
    <w:rsid w:val="00F410F5"/>
    <w:rsid w:val="00F948D9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944E5-AEE8-4CBE-A5F0-C1159FDE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9</cp:revision>
  <dcterms:created xsi:type="dcterms:W3CDTF">2020-02-26T08:14:00Z</dcterms:created>
  <dcterms:modified xsi:type="dcterms:W3CDTF">2020-03-19T04:01:00Z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