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93DF22" w14:textId="77777777" w:rsidR="00ED76C7" w:rsidRDefault="00DD4B73">
      <w:pPr>
        <w:widowControl/>
        <w:jc w:val="center"/>
        <w:rPr>
          <w:b/>
          <w:color w:val="000000"/>
          <w:sz w:val="28"/>
          <w:szCs w:val="24"/>
        </w:rPr>
      </w:pPr>
      <w:r>
        <w:rPr>
          <w:b/>
          <w:color w:val="000000"/>
          <w:sz w:val="28"/>
          <w:szCs w:val="24"/>
        </w:rPr>
        <w:t>廉洁协议</w:t>
      </w:r>
      <w:r>
        <w:rPr>
          <w:rFonts w:hint="eastAsia"/>
          <w:b/>
          <w:color w:val="000000"/>
          <w:sz w:val="28"/>
          <w:szCs w:val="24"/>
        </w:rPr>
        <w:t>（委</w:t>
      </w:r>
      <w:proofErr w:type="gramStart"/>
      <w:r>
        <w:rPr>
          <w:rFonts w:hint="eastAsia"/>
          <w:b/>
          <w:color w:val="000000"/>
          <w:sz w:val="28"/>
          <w:szCs w:val="24"/>
        </w:rPr>
        <w:t>外咨询</w:t>
      </w:r>
      <w:proofErr w:type="gramEnd"/>
      <w:r>
        <w:rPr>
          <w:rFonts w:hint="eastAsia"/>
          <w:b/>
          <w:color w:val="000000"/>
          <w:sz w:val="28"/>
          <w:szCs w:val="24"/>
        </w:rPr>
        <w:t>服务</w:t>
      </w:r>
      <w:r>
        <w:rPr>
          <w:b/>
          <w:color w:val="000000"/>
          <w:sz w:val="28"/>
          <w:szCs w:val="24"/>
        </w:rPr>
        <w:t>类</w:t>
      </w:r>
      <w:r>
        <w:rPr>
          <w:rFonts w:hint="eastAsia"/>
          <w:b/>
          <w:color w:val="000000"/>
          <w:sz w:val="28"/>
          <w:szCs w:val="24"/>
        </w:rPr>
        <w:t>）</w:t>
      </w:r>
    </w:p>
    <w:p w14:paraId="52E4035A" w14:textId="6DD25694" w:rsidR="00ED76C7" w:rsidRPr="005B6C2A" w:rsidRDefault="00DD4B73" w:rsidP="005B6C2A">
      <w:pPr>
        <w:spacing w:line="276" w:lineRule="auto"/>
        <w:rPr>
          <w:rFonts w:asciiTheme="minorEastAsia" w:eastAsiaTheme="minorEastAsia" w:hAnsiTheme="minorEastAsia"/>
          <w:color w:val="000000"/>
          <w:sz w:val="22"/>
          <w:szCs w:val="24"/>
        </w:rPr>
      </w:pPr>
      <w:r w:rsidRPr="005B6C2A">
        <w:rPr>
          <w:rFonts w:asciiTheme="minorEastAsia" w:eastAsiaTheme="minorEastAsia" w:hAnsiTheme="minorEastAsia"/>
          <w:color w:val="000000"/>
          <w:sz w:val="22"/>
          <w:szCs w:val="24"/>
        </w:rPr>
        <w:t>甲方：</w:t>
      </w:r>
      <w:r w:rsidR="00CB639F" w:rsidRPr="00CB1656">
        <w:rPr>
          <w:rFonts w:ascii="宋体" w:hAnsi="宋体" w:hint="eastAsia"/>
          <w:b/>
          <w:bCs/>
          <w:sz w:val="24"/>
          <w:szCs w:val="24"/>
          <w:u w:val="single"/>
        </w:rPr>
        <w:t>海南荣丰华瑞实业有限公司</w:t>
      </w:r>
    </w:p>
    <w:p w14:paraId="10617209" w14:textId="23FCB5D7" w:rsidR="00ED76C7" w:rsidRPr="005B6C2A" w:rsidRDefault="00DD4B73" w:rsidP="00CB639F">
      <w:pPr>
        <w:spacing w:line="276" w:lineRule="auto"/>
        <w:rPr>
          <w:rFonts w:asciiTheme="minorEastAsia" w:eastAsiaTheme="minorEastAsia" w:hAnsiTheme="minorEastAsia"/>
          <w:color w:val="000000"/>
          <w:sz w:val="22"/>
          <w:szCs w:val="24"/>
        </w:rPr>
      </w:pPr>
      <w:r w:rsidRPr="005B6C2A">
        <w:rPr>
          <w:rFonts w:asciiTheme="minorEastAsia" w:eastAsiaTheme="minorEastAsia" w:hAnsiTheme="minorEastAsia"/>
          <w:color w:val="000000"/>
          <w:sz w:val="22"/>
          <w:szCs w:val="24"/>
        </w:rPr>
        <w:t>乙方：</w:t>
      </w:r>
      <w:proofErr w:type="gramStart"/>
      <w:r w:rsidR="00CB639F" w:rsidRPr="00CB1656">
        <w:rPr>
          <w:rFonts w:ascii="宋体" w:hAnsi="宋体" w:hint="eastAsia"/>
          <w:b/>
          <w:sz w:val="24"/>
          <w:szCs w:val="24"/>
          <w:u w:val="single"/>
        </w:rPr>
        <w:t>北京</w:t>
      </w:r>
      <w:r w:rsidR="00CB639F" w:rsidRPr="00CB1656">
        <w:rPr>
          <w:rFonts w:ascii="宋体" w:hAnsi="宋体" w:hint="eastAsia"/>
          <w:b/>
          <w:bCs/>
          <w:sz w:val="24"/>
          <w:szCs w:val="24"/>
          <w:u w:val="single"/>
        </w:rPr>
        <w:t>康正宏</w:t>
      </w:r>
      <w:proofErr w:type="gramEnd"/>
      <w:r w:rsidR="00CB639F" w:rsidRPr="00CB1656">
        <w:rPr>
          <w:rFonts w:ascii="宋体" w:hAnsi="宋体" w:hint="eastAsia"/>
          <w:b/>
          <w:bCs/>
          <w:sz w:val="24"/>
          <w:szCs w:val="24"/>
          <w:u w:val="single"/>
        </w:rPr>
        <w:t>基房地产评估有限公司</w:t>
      </w:r>
    </w:p>
    <w:p w14:paraId="05606AB0" w14:textId="77777777" w:rsidR="00ED76C7" w:rsidRPr="005B6C2A" w:rsidRDefault="00DD4B73" w:rsidP="005B6C2A">
      <w:pPr>
        <w:spacing w:line="276" w:lineRule="auto"/>
        <w:ind w:firstLineChars="200" w:firstLine="440"/>
        <w:rPr>
          <w:rFonts w:asciiTheme="minorEastAsia" w:eastAsiaTheme="minorEastAsia" w:hAnsiTheme="minorEastAsia"/>
          <w:color w:val="000000"/>
          <w:sz w:val="22"/>
          <w:szCs w:val="24"/>
        </w:rPr>
      </w:pPr>
      <w:r w:rsidRPr="005B6C2A">
        <w:rPr>
          <w:rFonts w:asciiTheme="minorEastAsia" w:eastAsiaTheme="minorEastAsia" w:hAnsiTheme="minorEastAsia"/>
          <w:color w:val="000000"/>
          <w:sz w:val="22"/>
          <w:szCs w:val="24"/>
        </w:rPr>
        <w:t>为了保持廉洁自律的工作作风，防止各种不正当行为的发生，甲乙双方订立协议如下：</w:t>
      </w:r>
    </w:p>
    <w:p w14:paraId="5EE983E1" w14:textId="3826F77A" w:rsidR="00ED76C7" w:rsidRPr="005B6C2A" w:rsidRDefault="00DD4B73" w:rsidP="005B6C2A">
      <w:pPr>
        <w:spacing w:line="276" w:lineRule="auto"/>
        <w:ind w:firstLineChars="213" w:firstLine="469"/>
        <w:rPr>
          <w:rFonts w:asciiTheme="minorEastAsia" w:eastAsiaTheme="minorEastAsia" w:hAnsiTheme="minorEastAsia"/>
          <w:color w:val="000000"/>
          <w:sz w:val="22"/>
          <w:szCs w:val="24"/>
        </w:rPr>
      </w:pPr>
      <w:r w:rsidRPr="005B6C2A">
        <w:rPr>
          <w:rFonts w:asciiTheme="minorEastAsia" w:eastAsiaTheme="minorEastAsia" w:hAnsiTheme="minorEastAsia"/>
          <w:color w:val="000000"/>
          <w:sz w:val="22"/>
          <w:szCs w:val="24"/>
        </w:rPr>
        <w:t>一、甲乙双方应当自觉遵守国家、地方法律法规以及本协议的约定，在</w:t>
      </w:r>
      <w:r w:rsidRPr="005B6C2A">
        <w:rPr>
          <w:rFonts w:asciiTheme="minorEastAsia" w:eastAsiaTheme="minorEastAsia" w:hAnsiTheme="minorEastAsia" w:hint="eastAsia"/>
          <w:color w:val="000000"/>
          <w:sz w:val="22"/>
          <w:szCs w:val="24"/>
        </w:rPr>
        <w:t>考察入围、</w:t>
      </w:r>
      <w:r w:rsidR="00E0562C" w:rsidRPr="005B6C2A">
        <w:rPr>
          <w:rFonts w:asciiTheme="minorEastAsia" w:eastAsiaTheme="minorEastAsia" w:hAnsiTheme="minorEastAsia" w:hint="eastAsia"/>
          <w:color w:val="000000"/>
          <w:sz w:val="22"/>
          <w:szCs w:val="24"/>
        </w:rPr>
        <w:t>招标比价</w:t>
      </w:r>
      <w:r w:rsidRPr="005B6C2A">
        <w:rPr>
          <w:rFonts w:asciiTheme="minorEastAsia" w:eastAsiaTheme="minorEastAsia" w:hAnsiTheme="minorEastAsia" w:hint="eastAsia"/>
          <w:color w:val="000000"/>
          <w:sz w:val="22"/>
          <w:szCs w:val="24"/>
        </w:rPr>
        <w:t>、</w:t>
      </w:r>
      <w:r w:rsidRPr="005B6C2A">
        <w:rPr>
          <w:rFonts w:asciiTheme="minorEastAsia" w:eastAsiaTheme="minorEastAsia" w:hAnsiTheme="minorEastAsia"/>
          <w:color w:val="000000"/>
          <w:sz w:val="22"/>
          <w:szCs w:val="24"/>
        </w:rPr>
        <w:t>合同的订立、</w:t>
      </w:r>
      <w:r w:rsidRPr="005B6C2A">
        <w:rPr>
          <w:rFonts w:asciiTheme="minorEastAsia" w:eastAsiaTheme="minorEastAsia" w:hAnsiTheme="minorEastAsia" w:hint="eastAsia"/>
          <w:color w:val="000000"/>
          <w:sz w:val="22"/>
          <w:szCs w:val="24"/>
        </w:rPr>
        <w:t>合同</w:t>
      </w:r>
      <w:r w:rsidRPr="005B6C2A">
        <w:rPr>
          <w:rFonts w:asciiTheme="minorEastAsia" w:eastAsiaTheme="minorEastAsia" w:hAnsiTheme="minorEastAsia"/>
          <w:color w:val="000000"/>
          <w:sz w:val="22"/>
          <w:szCs w:val="24"/>
        </w:rPr>
        <w:t>履行过程中廉洁自律。</w:t>
      </w:r>
    </w:p>
    <w:p w14:paraId="3F753371" w14:textId="77777777" w:rsidR="00ED76C7" w:rsidRPr="005B6C2A" w:rsidRDefault="00DD4B73" w:rsidP="005B6C2A">
      <w:pPr>
        <w:spacing w:line="276" w:lineRule="auto"/>
        <w:ind w:firstLineChars="213" w:firstLine="469"/>
        <w:rPr>
          <w:rFonts w:asciiTheme="minorEastAsia" w:eastAsiaTheme="minorEastAsia" w:hAnsiTheme="minorEastAsia"/>
          <w:color w:val="000000"/>
          <w:sz w:val="22"/>
          <w:szCs w:val="24"/>
        </w:rPr>
      </w:pPr>
      <w:r w:rsidRPr="005B6C2A">
        <w:rPr>
          <w:rFonts w:asciiTheme="minorEastAsia" w:eastAsiaTheme="minorEastAsia" w:hAnsiTheme="minorEastAsia"/>
          <w:color w:val="000000"/>
          <w:sz w:val="22"/>
          <w:szCs w:val="24"/>
        </w:rPr>
        <w:t>二、甲方及其工作人员不得以任何形式向乙方索要</w:t>
      </w:r>
      <w:r w:rsidRPr="005B6C2A">
        <w:rPr>
          <w:rFonts w:asciiTheme="minorEastAsia" w:eastAsiaTheme="minorEastAsia" w:hAnsiTheme="minorEastAsia" w:hint="eastAsia"/>
          <w:color w:val="000000"/>
          <w:sz w:val="22"/>
          <w:szCs w:val="24"/>
        </w:rPr>
        <w:t>或</w:t>
      </w:r>
      <w:r w:rsidRPr="005B6C2A">
        <w:rPr>
          <w:rFonts w:asciiTheme="minorEastAsia" w:eastAsiaTheme="minorEastAsia" w:hAnsiTheme="minorEastAsia"/>
          <w:color w:val="000000"/>
          <w:sz w:val="22"/>
          <w:szCs w:val="24"/>
        </w:rPr>
        <w:t>收受回扣等好处费。</w:t>
      </w:r>
    </w:p>
    <w:p w14:paraId="0E4354B0" w14:textId="77777777" w:rsidR="00ED76C7" w:rsidRPr="00447659" w:rsidRDefault="00DD4B73" w:rsidP="005B6C2A">
      <w:pPr>
        <w:spacing w:line="276" w:lineRule="auto"/>
        <w:ind w:firstLineChars="213" w:firstLine="469"/>
        <w:rPr>
          <w:rFonts w:asciiTheme="minorEastAsia" w:eastAsiaTheme="minorEastAsia" w:hAnsiTheme="minorEastAsia"/>
          <w:sz w:val="22"/>
          <w:szCs w:val="24"/>
        </w:rPr>
      </w:pPr>
      <w:r w:rsidRPr="005B6C2A">
        <w:rPr>
          <w:rFonts w:asciiTheme="minorEastAsia" w:eastAsiaTheme="minorEastAsia" w:hAnsiTheme="minorEastAsia"/>
          <w:color w:val="000000"/>
          <w:sz w:val="22"/>
          <w:szCs w:val="24"/>
        </w:rPr>
        <w:t>三、甲方工作人员应当保持与乙方的正常业务交往，不得接受乙方的礼金、有价证券和贵重物品，不得在乙方报销任何应由其个人支付的费用。</w:t>
      </w:r>
    </w:p>
    <w:p w14:paraId="4814A739" w14:textId="7159B7DB" w:rsidR="00ED76C7" w:rsidRPr="00447659" w:rsidRDefault="00DD4B73" w:rsidP="005B6C2A">
      <w:pPr>
        <w:spacing w:line="276" w:lineRule="auto"/>
        <w:ind w:firstLineChars="213" w:firstLine="469"/>
        <w:rPr>
          <w:rFonts w:asciiTheme="minorEastAsia" w:eastAsiaTheme="minorEastAsia" w:hAnsiTheme="minorEastAsia"/>
          <w:sz w:val="22"/>
          <w:szCs w:val="24"/>
        </w:rPr>
      </w:pPr>
      <w:r w:rsidRPr="00447659">
        <w:rPr>
          <w:rFonts w:asciiTheme="minorEastAsia" w:eastAsiaTheme="minorEastAsia" w:hAnsiTheme="minorEastAsia"/>
          <w:sz w:val="22"/>
          <w:szCs w:val="24"/>
        </w:rPr>
        <w:t>四、甲方工作人员不得参加可能对公正开展业务有影响的宴请和娱乐活动。如甲方工作人员确因实际情况须参加宴请、进行娱乐活动的，须事先按行政隶属关系</w:t>
      </w:r>
      <w:r w:rsidR="001469A2" w:rsidRPr="00447659">
        <w:rPr>
          <w:rFonts w:asciiTheme="minorEastAsia" w:eastAsiaTheme="minorEastAsia" w:hAnsiTheme="minorEastAsia"/>
          <w:sz w:val="22"/>
          <w:szCs w:val="24"/>
        </w:rPr>
        <w:t>报请</w:t>
      </w:r>
      <w:r w:rsidR="001469A2" w:rsidRPr="00447659">
        <w:rPr>
          <w:rFonts w:asciiTheme="minorEastAsia" w:eastAsiaTheme="minorEastAsia" w:hAnsiTheme="minorEastAsia" w:hint="eastAsia"/>
          <w:sz w:val="22"/>
          <w:szCs w:val="24"/>
        </w:rPr>
        <w:t>部门负责人</w:t>
      </w:r>
      <w:r w:rsidR="001469A2" w:rsidRPr="00447659">
        <w:rPr>
          <w:rFonts w:asciiTheme="minorEastAsia" w:eastAsiaTheme="minorEastAsia" w:hAnsiTheme="minorEastAsia"/>
          <w:sz w:val="22"/>
          <w:szCs w:val="24"/>
        </w:rPr>
        <w:t>批准</w:t>
      </w:r>
      <w:r w:rsidRPr="00447659">
        <w:rPr>
          <w:rFonts w:asciiTheme="minorEastAsia" w:eastAsiaTheme="minorEastAsia" w:hAnsiTheme="minorEastAsia"/>
          <w:sz w:val="22"/>
          <w:szCs w:val="24"/>
        </w:rPr>
        <w:t>。</w:t>
      </w:r>
    </w:p>
    <w:p w14:paraId="5B6013E4" w14:textId="77777777" w:rsidR="00ED76C7" w:rsidRPr="00447659" w:rsidRDefault="00DD4B73" w:rsidP="005B6C2A">
      <w:pPr>
        <w:spacing w:line="276" w:lineRule="auto"/>
        <w:ind w:firstLineChars="213" w:firstLine="469"/>
        <w:rPr>
          <w:rFonts w:asciiTheme="minorEastAsia" w:eastAsiaTheme="minorEastAsia" w:hAnsiTheme="minorEastAsia"/>
          <w:sz w:val="22"/>
          <w:szCs w:val="24"/>
        </w:rPr>
      </w:pPr>
      <w:r w:rsidRPr="00447659">
        <w:rPr>
          <w:rFonts w:asciiTheme="minorEastAsia" w:eastAsiaTheme="minorEastAsia" w:hAnsiTheme="minorEastAsia"/>
          <w:sz w:val="22"/>
          <w:szCs w:val="24"/>
        </w:rPr>
        <w:t>五、甲方工作人员不得要求或者接受乙方为其住房装修、婚丧嫁娶、家属和子女的工作安排以及出国等提供方便。</w:t>
      </w:r>
    </w:p>
    <w:p w14:paraId="0FE7F809" w14:textId="77777777" w:rsidR="00ED76C7" w:rsidRPr="005B6C2A" w:rsidRDefault="00DD4B73" w:rsidP="005B6C2A">
      <w:pPr>
        <w:spacing w:line="276" w:lineRule="auto"/>
        <w:ind w:firstLineChars="213" w:firstLine="469"/>
        <w:rPr>
          <w:rFonts w:asciiTheme="minorEastAsia" w:eastAsiaTheme="minorEastAsia" w:hAnsiTheme="minorEastAsia"/>
          <w:color w:val="000000"/>
          <w:sz w:val="22"/>
          <w:szCs w:val="24"/>
        </w:rPr>
      </w:pPr>
      <w:r w:rsidRPr="005B6C2A">
        <w:rPr>
          <w:rFonts w:asciiTheme="minorEastAsia" w:eastAsiaTheme="minorEastAsia" w:hAnsiTheme="minorEastAsia" w:hint="eastAsia"/>
          <w:color w:val="000000"/>
          <w:sz w:val="22"/>
          <w:szCs w:val="24"/>
        </w:rPr>
        <w:t>六、</w:t>
      </w:r>
      <w:r w:rsidRPr="005B6C2A">
        <w:rPr>
          <w:rFonts w:asciiTheme="minorEastAsia" w:eastAsiaTheme="minorEastAsia" w:hAnsiTheme="minorEastAsia"/>
          <w:color w:val="000000"/>
          <w:sz w:val="22"/>
          <w:szCs w:val="24"/>
        </w:rPr>
        <w:t>乙方不得接受甲方工作人员介绍的家属或者亲友从事与</w:t>
      </w:r>
      <w:r w:rsidRPr="005B6C2A">
        <w:rPr>
          <w:rFonts w:asciiTheme="minorEastAsia" w:eastAsiaTheme="minorEastAsia" w:hAnsiTheme="minorEastAsia" w:hint="eastAsia"/>
          <w:color w:val="000000"/>
          <w:sz w:val="22"/>
          <w:szCs w:val="24"/>
        </w:rPr>
        <w:t>合同</w:t>
      </w:r>
      <w:r w:rsidRPr="005B6C2A">
        <w:rPr>
          <w:rFonts w:asciiTheme="minorEastAsia" w:eastAsiaTheme="minorEastAsia" w:hAnsiTheme="minorEastAsia"/>
          <w:color w:val="000000"/>
          <w:sz w:val="22"/>
          <w:szCs w:val="24"/>
        </w:rPr>
        <w:t>相关的</w:t>
      </w:r>
      <w:r w:rsidRPr="005B6C2A">
        <w:rPr>
          <w:rFonts w:asciiTheme="minorEastAsia" w:eastAsiaTheme="minorEastAsia" w:hAnsiTheme="minorEastAsia" w:hint="eastAsia"/>
          <w:color w:val="000000"/>
          <w:sz w:val="22"/>
          <w:szCs w:val="24"/>
        </w:rPr>
        <w:t>业务活动</w:t>
      </w:r>
      <w:r w:rsidRPr="005B6C2A">
        <w:rPr>
          <w:rFonts w:asciiTheme="minorEastAsia" w:eastAsiaTheme="minorEastAsia" w:hAnsiTheme="minorEastAsia"/>
          <w:color w:val="000000"/>
          <w:sz w:val="22"/>
          <w:szCs w:val="24"/>
        </w:rPr>
        <w:t>。</w:t>
      </w:r>
    </w:p>
    <w:p w14:paraId="51231B74" w14:textId="77777777" w:rsidR="00ED76C7" w:rsidRPr="00447659" w:rsidRDefault="00DD4B73" w:rsidP="005B6C2A">
      <w:pPr>
        <w:spacing w:line="276" w:lineRule="auto"/>
        <w:ind w:firstLineChars="213" w:firstLine="469"/>
        <w:rPr>
          <w:rFonts w:asciiTheme="minorEastAsia" w:eastAsiaTheme="minorEastAsia" w:hAnsiTheme="minorEastAsia"/>
          <w:sz w:val="22"/>
          <w:szCs w:val="24"/>
        </w:rPr>
      </w:pPr>
      <w:r w:rsidRPr="005B6C2A">
        <w:rPr>
          <w:rFonts w:asciiTheme="minorEastAsia" w:eastAsiaTheme="minorEastAsia" w:hAnsiTheme="minorEastAsia"/>
          <w:color w:val="000000"/>
          <w:sz w:val="22"/>
          <w:szCs w:val="24"/>
        </w:rPr>
        <w:t>七、乙方应当通</w:t>
      </w:r>
      <w:r w:rsidRPr="00447659">
        <w:rPr>
          <w:rFonts w:asciiTheme="minorEastAsia" w:eastAsiaTheme="minorEastAsia" w:hAnsiTheme="minorEastAsia"/>
          <w:sz w:val="22"/>
          <w:szCs w:val="24"/>
        </w:rPr>
        <w:t>过正常途径开展相关业务，</w:t>
      </w:r>
      <w:r w:rsidRPr="00447659">
        <w:rPr>
          <w:rFonts w:asciiTheme="minorEastAsia" w:eastAsiaTheme="minorEastAsia" w:hAnsiTheme="minorEastAsia" w:hint="eastAsia"/>
          <w:sz w:val="22"/>
          <w:szCs w:val="24"/>
        </w:rPr>
        <w:t>不得通过非正常手段获取项目或合作，</w:t>
      </w:r>
      <w:r w:rsidRPr="00447659">
        <w:rPr>
          <w:rFonts w:asciiTheme="minorEastAsia" w:eastAsiaTheme="minorEastAsia" w:hAnsiTheme="minorEastAsia"/>
          <w:sz w:val="22"/>
          <w:szCs w:val="24"/>
        </w:rPr>
        <w:t>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4AE11518" w14:textId="2E24FBA0" w:rsidR="00ED76C7" w:rsidRPr="00447659" w:rsidRDefault="00DD4B73" w:rsidP="005B6C2A">
      <w:pPr>
        <w:spacing w:line="276" w:lineRule="auto"/>
        <w:ind w:firstLineChars="213" w:firstLine="469"/>
        <w:rPr>
          <w:rFonts w:asciiTheme="minorEastAsia" w:eastAsiaTheme="minorEastAsia" w:hAnsiTheme="minorEastAsia"/>
          <w:sz w:val="22"/>
          <w:szCs w:val="24"/>
        </w:rPr>
      </w:pPr>
      <w:r w:rsidRPr="00447659">
        <w:rPr>
          <w:rFonts w:asciiTheme="minorEastAsia" w:eastAsiaTheme="minorEastAsia" w:hAnsiTheme="minorEastAsia" w:hint="eastAsia"/>
          <w:sz w:val="22"/>
          <w:szCs w:val="24"/>
        </w:rPr>
        <w:t>八、乙方受甲方委托对与甲方利益相关的第三方开展包括但不限于检测/巡检/检查/评价/考核</w:t>
      </w:r>
      <w:r w:rsidR="00565333" w:rsidRPr="00447659">
        <w:rPr>
          <w:rFonts w:asciiTheme="minorEastAsia" w:eastAsiaTheme="minorEastAsia" w:hAnsiTheme="minorEastAsia" w:hint="eastAsia"/>
          <w:sz w:val="22"/>
          <w:szCs w:val="24"/>
        </w:rPr>
        <w:t>/造价咨询</w:t>
      </w:r>
      <w:r w:rsidRPr="00447659">
        <w:rPr>
          <w:rFonts w:asciiTheme="minorEastAsia" w:eastAsiaTheme="minorEastAsia" w:hAnsiTheme="minorEastAsia" w:hint="eastAsia"/>
          <w:sz w:val="22"/>
          <w:szCs w:val="24"/>
        </w:rPr>
        <w:t>等业务时不得有以下行为：</w:t>
      </w:r>
    </w:p>
    <w:p w14:paraId="37F31F66" w14:textId="77777777" w:rsidR="00ED76C7" w:rsidRPr="00447659" w:rsidRDefault="00DD4B73" w:rsidP="005B6C2A">
      <w:pPr>
        <w:spacing w:line="276" w:lineRule="auto"/>
        <w:ind w:firstLineChars="213" w:firstLine="469"/>
        <w:rPr>
          <w:rFonts w:asciiTheme="minorEastAsia" w:eastAsiaTheme="minorEastAsia" w:hAnsiTheme="minorEastAsia"/>
          <w:sz w:val="22"/>
          <w:szCs w:val="24"/>
        </w:rPr>
      </w:pPr>
      <w:r w:rsidRPr="00447659">
        <w:rPr>
          <w:rFonts w:asciiTheme="minorEastAsia" w:eastAsiaTheme="minorEastAsia" w:hAnsiTheme="minorEastAsia" w:hint="eastAsia"/>
          <w:sz w:val="22"/>
          <w:szCs w:val="24"/>
        </w:rPr>
        <w:t>1、与第三方有串通舞弊、泄露抽检信息、为第三方掩盖真相、进行倾向性评价等影响结果公正、欺瞒甲方的行为；</w:t>
      </w:r>
    </w:p>
    <w:p w14:paraId="05085231" w14:textId="011218F9" w:rsidR="00ED76C7" w:rsidRPr="00447659" w:rsidRDefault="00DD4B73" w:rsidP="005B6C2A">
      <w:pPr>
        <w:spacing w:line="276" w:lineRule="auto"/>
        <w:ind w:firstLineChars="213" w:firstLine="469"/>
        <w:rPr>
          <w:rFonts w:asciiTheme="minorEastAsia" w:eastAsiaTheme="minorEastAsia" w:hAnsiTheme="minorEastAsia"/>
          <w:sz w:val="22"/>
          <w:szCs w:val="24"/>
        </w:rPr>
      </w:pPr>
      <w:r w:rsidRPr="00447659">
        <w:rPr>
          <w:rFonts w:asciiTheme="minorEastAsia" w:eastAsiaTheme="minorEastAsia" w:hAnsiTheme="minorEastAsia" w:hint="eastAsia"/>
          <w:sz w:val="22"/>
          <w:szCs w:val="24"/>
        </w:rPr>
        <w:t>2、接受甲方</w:t>
      </w:r>
      <w:r w:rsidR="00565333" w:rsidRPr="00447659">
        <w:rPr>
          <w:rFonts w:asciiTheme="minorEastAsia" w:eastAsiaTheme="minorEastAsia" w:hAnsiTheme="minorEastAsia" w:hint="eastAsia"/>
          <w:sz w:val="22"/>
          <w:szCs w:val="24"/>
        </w:rPr>
        <w:t>/</w:t>
      </w:r>
      <w:r w:rsidRPr="00447659">
        <w:rPr>
          <w:rFonts w:asciiTheme="minorEastAsia" w:eastAsiaTheme="minorEastAsia" w:hAnsiTheme="minorEastAsia" w:hint="eastAsia"/>
          <w:sz w:val="22"/>
          <w:szCs w:val="24"/>
        </w:rPr>
        <w:t>第三方</w:t>
      </w:r>
      <w:r w:rsidR="00F632C2" w:rsidRPr="00447659">
        <w:rPr>
          <w:rFonts w:asciiTheme="minorEastAsia" w:eastAsiaTheme="minorEastAsia" w:hAnsiTheme="minorEastAsia" w:hint="eastAsia"/>
          <w:sz w:val="22"/>
          <w:szCs w:val="24"/>
        </w:rPr>
        <w:t>高端</w:t>
      </w:r>
      <w:r w:rsidRPr="00447659">
        <w:rPr>
          <w:rFonts w:asciiTheme="minorEastAsia" w:eastAsiaTheme="minorEastAsia" w:hAnsiTheme="minorEastAsia" w:hint="eastAsia"/>
          <w:sz w:val="22"/>
          <w:szCs w:val="24"/>
        </w:rPr>
        <w:t>宴请</w:t>
      </w:r>
      <w:r w:rsidR="00007895" w:rsidRPr="00447659">
        <w:rPr>
          <w:rFonts w:asciiTheme="minorEastAsia" w:eastAsiaTheme="minorEastAsia" w:hAnsiTheme="minorEastAsia" w:hint="eastAsia"/>
          <w:sz w:val="22"/>
          <w:szCs w:val="24"/>
        </w:rPr>
        <w:t>、</w:t>
      </w:r>
      <w:r w:rsidRPr="00447659">
        <w:rPr>
          <w:rFonts w:asciiTheme="minorEastAsia" w:eastAsiaTheme="minorEastAsia" w:hAnsiTheme="minorEastAsia" w:hint="eastAsia"/>
          <w:sz w:val="22"/>
          <w:szCs w:val="24"/>
        </w:rPr>
        <w:t>娱乐活动</w:t>
      </w:r>
      <w:r w:rsidR="00E401DF" w:rsidRPr="00447659">
        <w:rPr>
          <w:rFonts w:asciiTheme="minorEastAsia" w:eastAsiaTheme="minorEastAsia" w:hAnsiTheme="minorEastAsia" w:hint="eastAsia"/>
          <w:sz w:val="22"/>
          <w:szCs w:val="24"/>
        </w:rPr>
        <w:t>、旅游</w:t>
      </w:r>
      <w:r w:rsidRPr="00447659">
        <w:rPr>
          <w:rFonts w:asciiTheme="minorEastAsia" w:eastAsiaTheme="minorEastAsia" w:hAnsiTheme="minorEastAsia" w:hint="eastAsia"/>
          <w:sz w:val="22"/>
          <w:szCs w:val="24"/>
        </w:rPr>
        <w:t>，索要或收受甲方</w:t>
      </w:r>
      <w:r w:rsidR="00565333" w:rsidRPr="00447659">
        <w:rPr>
          <w:rFonts w:asciiTheme="minorEastAsia" w:eastAsiaTheme="minorEastAsia" w:hAnsiTheme="minorEastAsia" w:hint="eastAsia"/>
          <w:sz w:val="22"/>
          <w:szCs w:val="24"/>
        </w:rPr>
        <w:t>/</w:t>
      </w:r>
      <w:r w:rsidRPr="00447659">
        <w:rPr>
          <w:rFonts w:asciiTheme="minorEastAsia" w:eastAsiaTheme="minorEastAsia" w:hAnsiTheme="minorEastAsia" w:hint="eastAsia"/>
          <w:sz w:val="22"/>
          <w:szCs w:val="24"/>
        </w:rPr>
        <w:t>第三方的礼金、有价证券和贵重礼品等好处，在甲方</w:t>
      </w:r>
      <w:r w:rsidR="00565333" w:rsidRPr="00447659">
        <w:rPr>
          <w:rFonts w:asciiTheme="minorEastAsia" w:eastAsiaTheme="minorEastAsia" w:hAnsiTheme="minorEastAsia" w:hint="eastAsia"/>
          <w:sz w:val="22"/>
          <w:szCs w:val="24"/>
        </w:rPr>
        <w:t>/</w:t>
      </w:r>
      <w:r w:rsidRPr="00447659">
        <w:rPr>
          <w:rFonts w:asciiTheme="minorEastAsia" w:eastAsiaTheme="minorEastAsia" w:hAnsiTheme="minorEastAsia" w:hint="eastAsia"/>
          <w:sz w:val="22"/>
          <w:szCs w:val="24"/>
        </w:rPr>
        <w:t>第三方处报销费用及安排亲友进行与第三方有关的业务，接受第三方提供的住房装修、婚丧嫁娶、家属和子女的工作安排、出国等便利和服务；</w:t>
      </w:r>
    </w:p>
    <w:p w14:paraId="2B45D5E1" w14:textId="77777777" w:rsidR="00ED76C7" w:rsidRPr="005B6C2A" w:rsidRDefault="00DD4B73" w:rsidP="005B6C2A">
      <w:pPr>
        <w:spacing w:line="276" w:lineRule="auto"/>
        <w:ind w:firstLineChars="152" w:firstLine="334"/>
        <w:rPr>
          <w:rFonts w:asciiTheme="minorEastAsia" w:eastAsiaTheme="minorEastAsia" w:hAnsiTheme="minorEastAsia"/>
          <w:color w:val="000000"/>
          <w:sz w:val="22"/>
          <w:szCs w:val="24"/>
        </w:rPr>
      </w:pPr>
      <w:r w:rsidRPr="005B6C2A">
        <w:rPr>
          <w:rFonts w:asciiTheme="minorEastAsia" w:eastAsiaTheme="minorEastAsia" w:hAnsiTheme="minorEastAsia"/>
          <w:color w:val="000000"/>
          <w:sz w:val="22"/>
          <w:szCs w:val="24"/>
        </w:rPr>
        <w:t>九</w:t>
      </w:r>
      <w:r w:rsidRPr="005B6C2A">
        <w:rPr>
          <w:rFonts w:asciiTheme="minorEastAsia" w:eastAsiaTheme="minorEastAsia" w:hAnsiTheme="minorEastAsia" w:hint="eastAsia"/>
          <w:color w:val="000000"/>
          <w:sz w:val="22"/>
          <w:szCs w:val="24"/>
        </w:rPr>
        <w:t>、乙方不得为谋取私利与</w:t>
      </w:r>
      <w:r w:rsidR="00654406" w:rsidRPr="005B6C2A">
        <w:rPr>
          <w:rFonts w:asciiTheme="minorEastAsia" w:eastAsiaTheme="minorEastAsia" w:hAnsiTheme="minorEastAsia" w:hint="eastAsia"/>
          <w:color w:val="000000"/>
          <w:sz w:val="22"/>
          <w:szCs w:val="24"/>
        </w:rPr>
        <w:t>甲方工作人员或甲方利益相关第三方</w:t>
      </w:r>
      <w:r w:rsidRPr="005B6C2A">
        <w:rPr>
          <w:rFonts w:asciiTheme="minorEastAsia" w:eastAsiaTheme="minorEastAsia" w:hAnsiTheme="minorEastAsia" w:hint="eastAsia"/>
          <w:color w:val="000000"/>
          <w:sz w:val="22"/>
          <w:szCs w:val="24"/>
        </w:rPr>
        <w:t>就与合同相关的业务内容进行私下商谈或者私下达成协议。</w:t>
      </w:r>
    </w:p>
    <w:p w14:paraId="312AD56E" w14:textId="1E0439A2" w:rsidR="00ED76C7" w:rsidRPr="005B6C2A" w:rsidRDefault="00DD4B73" w:rsidP="005B6C2A">
      <w:pPr>
        <w:spacing w:line="276" w:lineRule="auto"/>
        <w:ind w:firstLineChars="78" w:firstLine="172"/>
        <w:rPr>
          <w:rFonts w:asciiTheme="minorEastAsia" w:eastAsiaTheme="minorEastAsia" w:hAnsiTheme="minorEastAsia"/>
          <w:color w:val="000000"/>
          <w:sz w:val="22"/>
          <w:szCs w:val="24"/>
        </w:rPr>
      </w:pPr>
      <w:r w:rsidRPr="005B6C2A">
        <w:rPr>
          <w:rFonts w:asciiTheme="minorEastAsia" w:eastAsiaTheme="minorEastAsia" w:hAnsiTheme="minorEastAsia"/>
          <w:color w:val="000000"/>
          <w:sz w:val="22"/>
          <w:szCs w:val="24"/>
        </w:rPr>
        <w:t>十</w:t>
      </w:r>
      <w:r w:rsidRPr="005B6C2A">
        <w:rPr>
          <w:rFonts w:asciiTheme="minorEastAsia" w:eastAsiaTheme="minorEastAsia" w:hAnsiTheme="minorEastAsia" w:hint="eastAsia"/>
          <w:color w:val="000000"/>
          <w:sz w:val="22"/>
          <w:szCs w:val="24"/>
        </w:rPr>
        <w:t>、如乙方发现甲方工作人员或其他甲方合作单位违反本协议</w:t>
      </w:r>
      <w:r w:rsidRPr="005B6C2A">
        <w:rPr>
          <w:rFonts w:asciiTheme="minorEastAsia" w:eastAsiaTheme="minorEastAsia" w:hAnsiTheme="minorEastAsia"/>
          <w:color w:val="000000"/>
          <w:sz w:val="22"/>
          <w:szCs w:val="24"/>
        </w:rPr>
        <w:t>，或者</w:t>
      </w:r>
      <w:r w:rsidRPr="005B6C2A">
        <w:rPr>
          <w:rFonts w:asciiTheme="minorEastAsia" w:eastAsiaTheme="minorEastAsia" w:hAnsiTheme="minorEastAsia" w:hint="eastAsia"/>
          <w:color w:val="000000"/>
          <w:sz w:val="22"/>
          <w:szCs w:val="24"/>
        </w:rPr>
        <w:t>第三方</w:t>
      </w:r>
      <w:r w:rsidRPr="005B6C2A">
        <w:rPr>
          <w:rFonts w:asciiTheme="minorEastAsia" w:eastAsiaTheme="minorEastAsia" w:hAnsiTheme="minorEastAsia"/>
          <w:color w:val="000000"/>
          <w:sz w:val="22"/>
          <w:szCs w:val="24"/>
        </w:rPr>
        <w:t>发现</w:t>
      </w:r>
      <w:r w:rsidRPr="005B6C2A">
        <w:rPr>
          <w:rFonts w:asciiTheme="minorEastAsia" w:eastAsiaTheme="minorEastAsia" w:hAnsiTheme="minorEastAsia" w:hint="eastAsia"/>
          <w:color w:val="000000"/>
          <w:sz w:val="22"/>
          <w:szCs w:val="24"/>
        </w:rPr>
        <w:t>乙</w:t>
      </w:r>
      <w:r w:rsidRPr="005B6C2A">
        <w:rPr>
          <w:rFonts w:asciiTheme="minorEastAsia" w:eastAsiaTheme="minorEastAsia" w:hAnsiTheme="minorEastAsia"/>
          <w:color w:val="000000"/>
          <w:sz w:val="22"/>
          <w:szCs w:val="24"/>
        </w:rPr>
        <w:t>方工作人员违反</w:t>
      </w:r>
      <w:r w:rsidRPr="005B6C2A">
        <w:rPr>
          <w:rFonts w:asciiTheme="minorEastAsia" w:eastAsiaTheme="minorEastAsia" w:hAnsiTheme="minorEastAsia" w:hint="eastAsia"/>
          <w:color w:val="000000"/>
          <w:sz w:val="22"/>
          <w:szCs w:val="24"/>
        </w:rPr>
        <w:t>本</w:t>
      </w:r>
      <w:r w:rsidRPr="005B6C2A">
        <w:rPr>
          <w:rFonts w:asciiTheme="minorEastAsia" w:eastAsiaTheme="minorEastAsia" w:hAnsiTheme="minorEastAsia"/>
          <w:color w:val="000000"/>
          <w:sz w:val="22"/>
          <w:szCs w:val="24"/>
        </w:rPr>
        <w:t>协议，应向甲方举报。</w:t>
      </w:r>
      <w:r w:rsidRPr="005B6C2A">
        <w:rPr>
          <w:rFonts w:asciiTheme="minorEastAsia" w:eastAsiaTheme="minorEastAsia" w:hAnsiTheme="minorEastAsia" w:hint="eastAsia"/>
          <w:color w:val="000000"/>
          <w:sz w:val="22"/>
          <w:szCs w:val="24"/>
        </w:rPr>
        <w:t>甲方应依法保护举报人员，并给举报有功人员予以奖励。</w:t>
      </w:r>
    </w:p>
    <w:p w14:paraId="534ABBBF" w14:textId="7FDCD1C5" w:rsidR="00ED76C7" w:rsidRPr="005B6C2A" w:rsidRDefault="00DD4B73" w:rsidP="005B6C2A">
      <w:pPr>
        <w:spacing w:line="276" w:lineRule="auto"/>
        <w:ind w:firstLineChars="150" w:firstLine="330"/>
        <w:rPr>
          <w:rFonts w:asciiTheme="minorEastAsia" w:eastAsiaTheme="minorEastAsia" w:hAnsiTheme="minorEastAsia"/>
          <w:color w:val="000000"/>
          <w:sz w:val="22"/>
          <w:szCs w:val="24"/>
        </w:rPr>
      </w:pPr>
      <w:r w:rsidRPr="005B6C2A">
        <w:rPr>
          <w:rFonts w:asciiTheme="minorEastAsia" w:eastAsiaTheme="minorEastAsia" w:hAnsiTheme="minorEastAsia" w:hint="eastAsia"/>
          <w:color w:val="000000"/>
          <w:sz w:val="22"/>
          <w:szCs w:val="24"/>
        </w:rPr>
        <w:t>投诉举报途径：</w:t>
      </w:r>
    </w:p>
    <w:p w14:paraId="75115F9B" w14:textId="6D61045A" w:rsidR="00ED76C7" w:rsidRPr="005B6C2A" w:rsidRDefault="00DD4B73" w:rsidP="005B6C2A">
      <w:pPr>
        <w:spacing w:line="276" w:lineRule="auto"/>
        <w:ind w:firstLineChars="213" w:firstLine="469"/>
        <w:rPr>
          <w:rFonts w:asciiTheme="minorEastAsia" w:eastAsiaTheme="minorEastAsia" w:hAnsiTheme="minorEastAsia"/>
          <w:color w:val="000000"/>
          <w:sz w:val="22"/>
          <w:szCs w:val="24"/>
        </w:rPr>
      </w:pPr>
      <w:r w:rsidRPr="005B6C2A">
        <w:rPr>
          <w:rFonts w:asciiTheme="minorEastAsia" w:eastAsiaTheme="minorEastAsia" w:hAnsiTheme="minorEastAsia" w:hint="eastAsia"/>
          <w:color w:val="000000"/>
          <w:sz w:val="22"/>
          <w:szCs w:val="24"/>
        </w:rPr>
        <w:t>电话：4000-985-990</w:t>
      </w:r>
      <w:r w:rsidRPr="005B6C2A">
        <w:rPr>
          <w:rFonts w:asciiTheme="minorEastAsia" w:eastAsiaTheme="minorEastAsia" w:hAnsiTheme="minorEastAsia"/>
          <w:color w:val="000000"/>
          <w:sz w:val="22"/>
          <w:szCs w:val="24"/>
        </w:rPr>
        <w:t xml:space="preserve">                     </w:t>
      </w:r>
      <w:r w:rsidRPr="005B6C2A">
        <w:rPr>
          <w:rFonts w:asciiTheme="minorEastAsia" w:eastAsiaTheme="minorEastAsia" w:hAnsiTheme="minorEastAsia" w:hint="eastAsia"/>
          <w:color w:val="000000"/>
          <w:sz w:val="22"/>
          <w:szCs w:val="24"/>
        </w:rPr>
        <w:t>邮箱：ts@sunac.com.cn</w:t>
      </w:r>
    </w:p>
    <w:p w14:paraId="1FF81F01" w14:textId="47B71559" w:rsidR="00C55716" w:rsidRDefault="00DD4B73" w:rsidP="00C55716">
      <w:pPr>
        <w:pStyle w:val="aa"/>
        <w:ind w:leftChars="200" w:left="420"/>
        <w:rPr>
          <w:rFonts w:ascii="宋体" w:hAnsi="宋体"/>
          <w:sz w:val="22"/>
          <w:szCs w:val="22"/>
        </w:rPr>
      </w:pPr>
      <w:r w:rsidRPr="005B6C2A">
        <w:rPr>
          <w:rFonts w:asciiTheme="minorEastAsia" w:eastAsiaTheme="minorEastAsia" w:hAnsiTheme="minorEastAsia" w:hint="eastAsia"/>
          <w:color w:val="000000"/>
          <w:sz w:val="22"/>
        </w:rPr>
        <w:t>地址：</w:t>
      </w:r>
      <w:r w:rsidR="00C55716" w:rsidRPr="007C424D">
        <w:rPr>
          <w:rFonts w:ascii="宋体" w:hAnsi="宋体" w:hint="eastAsia"/>
          <w:sz w:val="22"/>
          <w:szCs w:val="22"/>
        </w:rPr>
        <w:t>北京市东城区东直门香河园3号使馆壹号院4号楼</w:t>
      </w:r>
    </w:p>
    <w:p w14:paraId="0CCA3246" w14:textId="50EDC63A" w:rsidR="00C55716" w:rsidRDefault="00DD4B73" w:rsidP="00C55716">
      <w:pPr>
        <w:spacing w:line="276" w:lineRule="auto"/>
        <w:ind w:firstLineChars="200" w:firstLine="440"/>
        <w:rPr>
          <w:rFonts w:asciiTheme="minorEastAsia" w:eastAsiaTheme="minorEastAsia" w:hAnsiTheme="minorEastAsia"/>
          <w:color w:val="000000"/>
          <w:sz w:val="22"/>
          <w:szCs w:val="24"/>
        </w:rPr>
      </w:pPr>
      <w:r w:rsidRPr="005B6C2A">
        <w:rPr>
          <w:rFonts w:asciiTheme="minorEastAsia" w:eastAsiaTheme="minorEastAsia" w:hAnsiTheme="minorEastAsia" w:hint="eastAsia"/>
          <w:color w:val="000000"/>
          <w:sz w:val="22"/>
          <w:szCs w:val="24"/>
        </w:rPr>
        <w:t>邮编：100102</w:t>
      </w:r>
      <w:r w:rsidRPr="005B6C2A">
        <w:rPr>
          <w:rFonts w:asciiTheme="minorEastAsia" w:eastAsiaTheme="minorEastAsia" w:hAnsiTheme="minorEastAsia"/>
          <w:color w:val="000000"/>
          <w:sz w:val="22"/>
          <w:szCs w:val="24"/>
        </w:rPr>
        <w:t xml:space="preserve">                                                </w:t>
      </w:r>
    </w:p>
    <w:p w14:paraId="7616A30F" w14:textId="226C0CBC" w:rsidR="00ED76C7" w:rsidRDefault="00C55716" w:rsidP="00C55716">
      <w:pPr>
        <w:spacing w:line="276" w:lineRule="auto"/>
        <w:ind w:firstLineChars="200" w:firstLine="440"/>
        <w:rPr>
          <w:rFonts w:asciiTheme="minorEastAsia" w:eastAsiaTheme="minorEastAsia" w:hAnsiTheme="minorEastAsia"/>
          <w:color w:val="000000"/>
          <w:sz w:val="22"/>
          <w:szCs w:val="24"/>
        </w:rPr>
      </w:pPr>
      <w:r w:rsidRPr="00C55716">
        <w:rPr>
          <w:rFonts w:asciiTheme="minorEastAsia" w:eastAsiaTheme="minorEastAsia" w:hAnsiTheme="minorEastAsia" w:hint="eastAsia"/>
          <w:noProof/>
          <w:color w:val="000000"/>
          <w:sz w:val="22"/>
          <w:szCs w:val="24"/>
        </w:rPr>
        <w:drawing>
          <wp:anchor distT="0" distB="0" distL="114300" distR="114300" simplePos="0" relativeHeight="251659264" behindDoc="0" locked="0" layoutInCell="1" allowOverlap="1" wp14:anchorId="3B015C81" wp14:editId="2777A73E">
            <wp:simplePos x="0" y="0"/>
            <wp:positionH relativeFrom="column">
              <wp:posOffset>701488</wp:posOffset>
            </wp:positionH>
            <wp:positionV relativeFrom="paragraph">
              <wp:posOffset>47438</wp:posOffset>
            </wp:positionV>
            <wp:extent cx="795020" cy="730885"/>
            <wp:effectExtent l="0" t="0" r="5080" b="0"/>
            <wp:wrapNone/>
            <wp:docPr id="1" name="图片 1" descr="微信图片_20171212205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7121220520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95020" cy="730885"/>
                    </a:xfrm>
                    <a:prstGeom prst="rect">
                      <a:avLst/>
                    </a:prstGeom>
                    <a:noFill/>
                    <a:ln>
                      <a:noFill/>
                    </a:ln>
                  </pic:spPr>
                </pic:pic>
              </a:graphicData>
            </a:graphic>
          </wp:anchor>
        </w:drawing>
      </w:r>
      <w:r w:rsidR="00DD4B73" w:rsidRPr="005B6C2A">
        <w:rPr>
          <w:rFonts w:asciiTheme="minorEastAsia" w:eastAsiaTheme="minorEastAsia" w:hAnsiTheme="minorEastAsia" w:hint="eastAsia"/>
          <w:color w:val="000000"/>
          <w:sz w:val="22"/>
          <w:szCs w:val="24"/>
        </w:rPr>
        <w:t>微信：</w:t>
      </w:r>
    </w:p>
    <w:p w14:paraId="44EBE667" w14:textId="5C1B67DA" w:rsidR="00C55716" w:rsidRDefault="00C55716" w:rsidP="00C55716">
      <w:pPr>
        <w:spacing w:line="276" w:lineRule="auto"/>
        <w:ind w:firstLineChars="200" w:firstLine="440"/>
        <w:rPr>
          <w:rFonts w:asciiTheme="minorEastAsia" w:eastAsiaTheme="minorEastAsia" w:hAnsiTheme="minorEastAsia"/>
          <w:color w:val="000000"/>
          <w:sz w:val="22"/>
          <w:szCs w:val="24"/>
        </w:rPr>
      </w:pPr>
    </w:p>
    <w:p w14:paraId="69022867" w14:textId="77777777" w:rsidR="00C55716" w:rsidRDefault="00C55716" w:rsidP="00C55716">
      <w:pPr>
        <w:spacing w:line="276" w:lineRule="auto"/>
        <w:ind w:firstLineChars="200" w:firstLine="440"/>
        <w:rPr>
          <w:rFonts w:asciiTheme="minorEastAsia" w:eastAsiaTheme="minorEastAsia" w:hAnsiTheme="minorEastAsia"/>
          <w:color w:val="000000"/>
          <w:sz w:val="22"/>
          <w:szCs w:val="24"/>
        </w:rPr>
      </w:pPr>
    </w:p>
    <w:p w14:paraId="12D4EF15" w14:textId="77777777" w:rsidR="00C55716" w:rsidRPr="005B6C2A" w:rsidRDefault="00C55716" w:rsidP="00C55716">
      <w:pPr>
        <w:spacing w:line="276" w:lineRule="auto"/>
        <w:ind w:firstLineChars="200" w:firstLine="440"/>
        <w:rPr>
          <w:rFonts w:asciiTheme="minorEastAsia" w:eastAsiaTheme="minorEastAsia" w:hAnsiTheme="minorEastAsia"/>
          <w:color w:val="000000"/>
          <w:sz w:val="22"/>
          <w:szCs w:val="24"/>
        </w:rPr>
      </w:pPr>
    </w:p>
    <w:p w14:paraId="5D7A6D49" w14:textId="77777777" w:rsidR="00ED76C7" w:rsidRPr="005B6C2A" w:rsidRDefault="00DD4B73" w:rsidP="005B6C2A">
      <w:pPr>
        <w:spacing w:line="276" w:lineRule="auto"/>
        <w:ind w:firstLineChars="100" w:firstLine="220"/>
        <w:rPr>
          <w:rFonts w:asciiTheme="minorEastAsia" w:eastAsiaTheme="minorEastAsia" w:hAnsiTheme="minorEastAsia"/>
          <w:color w:val="000000"/>
          <w:sz w:val="22"/>
          <w:szCs w:val="24"/>
        </w:rPr>
      </w:pPr>
      <w:r w:rsidRPr="005B6C2A">
        <w:rPr>
          <w:rFonts w:asciiTheme="minorEastAsia" w:eastAsiaTheme="minorEastAsia" w:hAnsiTheme="minorEastAsia" w:hint="eastAsia"/>
          <w:color w:val="000000"/>
          <w:sz w:val="22"/>
          <w:szCs w:val="24"/>
        </w:rPr>
        <w:t>十</w:t>
      </w:r>
      <w:r w:rsidRPr="005B6C2A">
        <w:rPr>
          <w:rFonts w:asciiTheme="minorEastAsia" w:eastAsiaTheme="minorEastAsia" w:hAnsiTheme="minorEastAsia"/>
          <w:color w:val="000000"/>
          <w:sz w:val="22"/>
          <w:szCs w:val="24"/>
        </w:rPr>
        <w:t>一</w:t>
      </w:r>
      <w:r w:rsidRPr="005B6C2A">
        <w:rPr>
          <w:rFonts w:asciiTheme="minorEastAsia" w:eastAsiaTheme="minorEastAsia" w:hAnsiTheme="minorEastAsia" w:hint="eastAsia"/>
          <w:color w:val="000000"/>
          <w:sz w:val="22"/>
          <w:szCs w:val="24"/>
        </w:rPr>
        <w:t>、一经</w:t>
      </w:r>
      <w:r w:rsidRPr="005B6C2A">
        <w:rPr>
          <w:rFonts w:asciiTheme="minorEastAsia" w:eastAsiaTheme="minorEastAsia" w:hAnsiTheme="minorEastAsia"/>
          <w:color w:val="000000"/>
          <w:sz w:val="22"/>
          <w:szCs w:val="24"/>
        </w:rPr>
        <w:t>发现乙方有违反本协议的，</w:t>
      </w:r>
      <w:r w:rsidRPr="005B6C2A">
        <w:rPr>
          <w:rFonts w:asciiTheme="minorEastAsia" w:eastAsiaTheme="minorEastAsia" w:hAnsiTheme="minorEastAsia" w:hint="eastAsia"/>
          <w:color w:val="000000"/>
          <w:sz w:val="22"/>
          <w:szCs w:val="24"/>
        </w:rPr>
        <w:t>甲方</w:t>
      </w:r>
      <w:r w:rsidRPr="005B6C2A">
        <w:rPr>
          <w:rFonts w:asciiTheme="minorEastAsia" w:eastAsiaTheme="minorEastAsia" w:hAnsiTheme="minorEastAsia"/>
          <w:color w:val="000000"/>
          <w:sz w:val="22"/>
          <w:szCs w:val="24"/>
        </w:rPr>
        <w:t>有权对乙方</w:t>
      </w:r>
      <w:r w:rsidRPr="005B6C2A">
        <w:rPr>
          <w:rFonts w:asciiTheme="minorEastAsia" w:eastAsiaTheme="minorEastAsia" w:hAnsiTheme="minorEastAsia" w:hint="eastAsia"/>
          <w:color w:val="000000"/>
          <w:sz w:val="22"/>
          <w:szCs w:val="24"/>
        </w:rPr>
        <w:t>同时</w:t>
      </w:r>
      <w:r w:rsidRPr="005B6C2A">
        <w:rPr>
          <w:rFonts w:asciiTheme="minorEastAsia" w:eastAsiaTheme="minorEastAsia" w:hAnsiTheme="minorEastAsia"/>
          <w:color w:val="000000"/>
          <w:sz w:val="22"/>
          <w:szCs w:val="24"/>
        </w:rPr>
        <w:t>采取下列任一</w:t>
      </w:r>
      <w:r w:rsidRPr="005B6C2A">
        <w:rPr>
          <w:rFonts w:asciiTheme="minorEastAsia" w:eastAsiaTheme="minorEastAsia" w:hAnsiTheme="minorEastAsia" w:hint="eastAsia"/>
          <w:color w:val="000000"/>
          <w:sz w:val="22"/>
          <w:szCs w:val="24"/>
        </w:rPr>
        <w:t>项或</w:t>
      </w:r>
      <w:r w:rsidRPr="005B6C2A">
        <w:rPr>
          <w:rFonts w:asciiTheme="minorEastAsia" w:eastAsiaTheme="minorEastAsia" w:hAnsiTheme="minorEastAsia"/>
          <w:color w:val="000000"/>
          <w:sz w:val="22"/>
          <w:szCs w:val="24"/>
        </w:rPr>
        <w:t>多项措施：</w:t>
      </w:r>
    </w:p>
    <w:p w14:paraId="3CBF66A8" w14:textId="77777777" w:rsidR="00ED76C7" w:rsidRPr="00447659" w:rsidRDefault="00DD4B73" w:rsidP="005B6C2A">
      <w:pPr>
        <w:spacing w:line="276" w:lineRule="auto"/>
        <w:ind w:firstLineChars="213" w:firstLine="469"/>
        <w:rPr>
          <w:rFonts w:asciiTheme="minorEastAsia" w:eastAsiaTheme="minorEastAsia" w:hAnsiTheme="minorEastAsia"/>
          <w:sz w:val="22"/>
          <w:szCs w:val="24"/>
        </w:rPr>
      </w:pPr>
      <w:r w:rsidRPr="00447659">
        <w:rPr>
          <w:rFonts w:asciiTheme="minorEastAsia" w:eastAsiaTheme="minorEastAsia" w:hAnsiTheme="minorEastAsia"/>
          <w:sz w:val="22"/>
          <w:szCs w:val="24"/>
        </w:rPr>
        <w:t>1</w:t>
      </w:r>
      <w:r w:rsidRPr="00447659">
        <w:rPr>
          <w:rFonts w:asciiTheme="minorEastAsia" w:eastAsiaTheme="minorEastAsia" w:hAnsiTheme="minorEastAsia" w:hint="eastAsia"/>
          <w:sz w:val="22"/>
          <w:szCs w:val="24"/>
        </w:rPr>
        <w:t>、要求</w:t>
      </w:r>
      <w:r w:rsidRPr="00447659">
        <w:rPr>
          <w:rFonts w:asciiTheme="minorEastAsia" w:eastAsiaTheme="minorEastAsia" w:hAnsiTheme="minorEastAsia"/>
          <w:sz w:val="22"/>
          <w:szCs w:val="24"/>
        </w:rPr>
        <w:t>乙方限期纠正；</w:t>
      </w:r>
    </w:p>
    <w:p w14:paraId="3190D0B7" w14:textId="73DB4211" w:rsidR="00A556BC" w:rsidRPr="00447659" w:rsidRDefault="00DD4B73" w:rsidP="005B6C2A">
      <w:pPr>
        <w:spacing w:line="276" w:lineRule="auto"/>
        <w:ind w:firstLineChars="213" w:firstLine="469"/>
        <w:rPr>
          <w:rFonts w:asciiTheme="minorEastAsia" w:eastAsiaTheme="minorEastAsia" w:hAnsiTheme="minorEastAsia"/>
          <w:sz w:val="22"/>
          <w:szCs w:val="24"/>
        </w:rPr>
      </w:pPr>
      <w:r w:rsidRPr="00447659">
        <w:rPr>
          <w:rFonts w:asciiTheme="minorEastAsia" w:eastAsiaTheme="minorEastAsia" w:hAnsiTheme="minorEastAsia"/>
          <w:sz w:val="22"/>
          <w:szCs w:val="24"/>
        </w:rPr>
        <w:t>2</w:t>
      </w:r>
      <w:r w:rsidRPr="00447659">
        <w:rPr>
          <w:rFonts w:asciiTheme="minorEastAsia" w:eastAsiaTheme="minorEastAsia" w:hAnsiTheme="minorEastAsia" w:hint="eastAsia"/>
          <w:sz w:val="22"/>
          <w:szCs w:val="24"/>
        </w:rPr>
        <w:t>、</w:t>
      </w:r>
      <w:r w:rsidR="00A556BC" w:rsidRPr="00447659">
        <w:rPr>
          <w:rFonts w:asciiTheme="minorEastAsia" w:eastAsiaTheme="minorEastAsia" w:hAnsiTheme="minorEastAsia" w:hint="eastAsia"/>
          <w:sz w:val="22"/>
          <w:szCs w:val="24"/>
        </w:rPr>
        <w:t>有权扣留全部履约保证金或扣减与履约保函等值金额的合同费用，</w:t>
      </w:r>
      <w:r w:rsidR="00A556BC" w:rsidRPr="00447659">
        <w:rPr>
          <w:rFonts w:asciiTheme="minorEastAsia" w:eastAsiaTheme="minorEastAsia" w:hAnsiTheme="minorEastAsia"/>
          <w:sz w:val="22"/>
          <w:szCs w:val="24"/>
        </w:rPr>
        <w:t>不再支付</w:t>
      </w:r>
      <w:r w:rsidR="00A556BC" w:rsidRPr="00447659">
        <w:rPr>
          <w:rFonts w:asciiTheme="minorEastAsia" w:eastAsiaTheme="minorEastAsia" w:hAnsiTheme="minorEastAsia" w:hint="eastAsia"/>
          <w:sz w:val="22"/>
          <w:szCs w:val="24"/>
        </w:rPr>
        <w:t>；</w:t>
      </w:r>
    </w:p>
    <w:p w14:paraId="16B3750C" w14:textId="14FF5E06" w:rsidR="00ED76C7" w:rsidRPr="00447659" w:rsidRDefault="00A556BC" w:rsidP="005B6C2A">
      <w:pPr>
        <w:spacing w:line="276" w:lineRule="auto"/>
        <w:ind w:firstLineChars="213" w:firstLine="469"/>
        <w:rPr>
          <w:rFonts w:asciiTheme="minorEastAsia" w:eastAsiaTheme="minorEastAsia" w:hAnsiTheme="minorEastAsia"/>
          <w:sz w:val="22"/>
          <w:szCs w:val="24"/>
        </w:rPr>
      </w:pPr>
      <w:r w:rsidRPr="00447659">
        <w:rPr>
          <w:rFonts w:asciiTheme="minorEastAsia" w:eastAsiaTheme="minorEastAsia" w:hAnsiTheme="minorEastAsia" w:hint="eastAsia"/>
          <w:sz w:val="22"/>
          <w:szCs w:val="24"/>
        </w:rPr>
        <w:t>3、</w:t>
      </w:r>
      <w:r w:rsidR="00A314C4" w:rsidRPr="00447659">
        <w:rPr>
          <w:rFonts w:asciiTheme="minorEastAsia" w:eastAsiaTheme="minorEastAsia" w:hAnsiTheme="minorEastAsia" w:hint="eastAsia"/>
          <w:sz w:val="22"/>
          <w:szCs w:val="24"/>
        </w:rPr>
        <w:t>甲方有权根据</w:t>
      </w:r>
      <w:r w:rsidR="00A314C4" w:rsidRPr="00447659">
        <w:rPr>
          <w:rFonts w:asciiTheme="minorEastAsia" w:eastAsiaTheme="minorEastAsia" w:hAnsiTheme="minorEastAsia"/>
          <w:sz w:val="22"/>
          <w:szCs w:val="24"/>
        </w:rPr>
        <w:t>情节严重情况</w:t>
      </w:r>
      <w:r w:rsidR="00A314C4" w:rsidRPr="00447659">
        <w:rPr>
          <w:rFonts w:asciiTheme="minorEastAsia" w:eastAsiaTheme="minorEastAsia" w:hAnsiTheme="minorEastAsia" w:hint="eastAsia"/>
          <w:sz w:val="22"/>
          <w:szCs w:val="24"/>
        </w:rPr>
        <w:t>、后果</w:t>
      </w:r>
      <w:r w:rsidR="00A314C4" w:rsidRPr="00447659">
        <w:rPr>
          <w:rFonts w:asciiTheme="minorEastAsia" w:eastAsiaTheme="minorEastAsia" w:hAnsiTheme="minorEastAsia"/>
          <w:sz w:val="22"/>
          <w:szCs w:val="24"/>
        </w:rPr>
        <w:t>影响程度</w:t>
      </w:r>
      <w:r w:rsidR="00A314C4" w:rsidRPr="00447659">
        <w:rPr>
          <w:rFonts w:asciiTheme="minorEastAsia" w:eastAsiaTheme="minorEastAsia" w:hAnsiTheme="minorEastAsia" w:hint="eastAsia"/>
          <w:sz w:val="22"/>
          <w:szCs w:val="24"/>
        </w:rPr>
        <w:t>及</w:t>
      </w:r>
      <w:r w:rsidR="00A314C4" w:rsidRPr="00447659">
        <w:rPr>
          <w:rFonts w:asciiTheme="minorEastAsia" w:eastAsiaTheme="minorEastAsia" w:hAnsiTheme="minorEastAsia"/>
          <w:sz w:val="22"/>
          <w:szCs w:val="24"/>
        </w:rPr>
        <w:t>损害范围等</w:t>
      </w:r>
      <w:r w:rsidR="00A314C4" w:rsidRPr="00447659">
        <w:rPr>
          <w:rFonts w:asciiTheme="minorEastAsia" w:eastAsiaTheme="minorEastAsia" w:hAnsiTheme="minorEastAsia" w:hint="eastAsia"/>
          <w:sz w:val="22"/>
          <w:szCs w:val="24"/>
        </w:rPr>
        <w:t>，要求</w:t>
      </w:r>
      <w:r w:rsidR="00A314C4" w:rsidRPr="00447659">
        <w:rPr>
          <w:rFonts w:asciiTheme="minorEastAsia" w:eastAsiaTheme="minorEastAsia" w:hAnsiTheme="minorEastAsia"/>
          <w:sz w:val="22"/>
          <w:szCs w:val="24"/>
        </w:rPr>
        <w:t>乙方按</w:t>
      </w:r>
      <w:r w:rsidR="00F31412" w:rsidRPr="00447659">
        <w:rPr>
          <w:rFonts w:asciiTheme="minorEastAsia" w:eastAsiaTheme="minorEastAsia" w:hAnsiTheme="minorEastAsia"/>
          <w:sz w:val="22"/>
          <w:szCs w:val="24"/>
        </w:rPr>
        <w:t>合同总额</w:t>
      </w:r>
      <w:r w:rsidR="00A314C4" w:rsidRPr="00447659">
        <w:rPr>
          <w:rFonts w:asciiTheme="minorEastAsia" w:eastAsiaTheme="minorEastAsia" w:hAnsiTheme="minorEastAsia" w:hint="eastAsia"/>
          <w:sz w:val="22"/>
          <w:szCs w:val="24"/>
        </w:rPr>
        <w:t>（如未签订正式合同则按照乙方投标文件载明的投标总额）</w:t>
      </w:r>
      <w:r w:rsidR="00A314C4" w:rsidRPr="00447659">
        <w:rPr>
          <w:rFonts w:asciiTheme="minorEastAsia" w:eastAsiaTheme="minorEastAsia" w:hAnsiTheme="minorEastAsia"/>
          <w:sz w:val="22"/>
          <w:szCs w:val="24"/>
        </w:rPr>
        <w:t>的</w:t>
      </w:r>
      <w:r w:rsidR="00490D47" w:rsidRPr="00447659">
        <w:rPr>
          <w:rFonts w:asciiTheme="minorEastAsia" w:eastAsiaTheme="minorEastAsia" w:hAnsiTheme="minorEastAsia" w:hint="eastAsia"/>
          <w:sz w:val="22"/>
          <w:szCs w:val="24"/>
        </w:rPr>
        <w:t>1</w:t>
      </w:r>
      <w:r w:rsidR="00A314C4" w:rsidRPr="00447659">
        <w:rPr>
          <w:rFonts w:asciiTheme="minorEastAsia" w:eastAsiaTheme="minorEastAsia" w:hAnsiTheme="minorEastAsia" w:hint="eastAsia"/>
          <w:sz w:val="22"/>
          <w:szCs w:val="24"/>
        </w:rPr>
        <w:t>%</w:t>
      </w:r>
      <w:r w:rsidR="00A314C4" w:rsidRPr="00447659">
        <w:rPr>
          <w:rFonts w:asciiTheme="minorEastAsia" w:eastAsiaTheme="minorEastAsia" w:hAnsiTheme="minorEastAsia"/>
          <w:sz w:val="22"/>
          <w:szCs w:val="24"/>
        </w:rPr>
        <w:t>-</w:t>
      </w:r>
      <w:r w:rsidR="00490D47" w:rsidRPr="00447659">
        <w:rPr>
          <w:rFonts w:asciiTheme="minorEastAsia" w:eastAsiaTheme="minorEastAsia" w:hAnsiTheme="minorEastAsia" w:hint="eastAsia"/>
          <w:sz w:val="22"/>
          <w:szCs w:val="24"/>
        </w:rPr>
        <w:t>1</w:t>
      </w:r>
      <w:r w:rsidR="00490D47" w:rsidRPr="00447659">
        <w:rPr>
          <w:rFonts w:asciiTheme="minorEastAsia" w:eastAsiaTheme="minorEastAsia" w:hAnsiTheme="minorEastAsia"/>
          <w:sz w:val="22"/>
          <w:szCs w:val="24"/>
        </w:rPr>
        <w:t>0</w:t>
      </w:r>
      <w:r w:rsidR="00A314C4" w:rsidRPr="00447659">
        <w:rPr>
          <w:rFonts w:asciiTheme="minorEastAsia" w:eastAsiaTheme="minorEastAsia" w:hAnsiTheme="minorEastAsia" w:hint="eastAsia"/>
          <w:sz w:val="22"/>
          <w:szCs w:val="24"/>
        </w:rPr>
        <w:t>%</w:t>
      </w:r>
      <w:r w:rsidR="00A314C4" w:rsidRPr="00447659">
        <w:rPr>
          <w:rFonts w:asciiTheme="minorEastAsia" w:eastAsiaTheme="minorEastAsia" w:hAnsiTheme="minorEastAsia"/>
          <w:sz w:val="22"/>
          <w:szCs w:val="24"/>
        </w:rPr>
        <w:t>支付违约金，</w:t>
      </w:r>
      <w:r w:rsidR="00A314C4" w:rsidRPr="00447659">
        <w:rPr>
          <w:rFonts w:asciiTheme="minorEastAsia" w:eastAsiaTheme="minorEastAsia" w:hAnsiTheme="minorEastAsia" w:hint="eastAsia"/>
          <w:sz w:val="22"/>
          <w:szCs w:val="24"/>
        </w:rPr>
        <w:t>并要求</w:t>
      </w:r>
      <w:r w:rsidR="00A314C4" w:rsidRPr="00447659">
        <w:rPr>
          <w:rFonts w:asciiTheme="minorEastAsia" w:eastAsiaTheme="minorEastAsia" w:hAnsiTheme="minorEastAsia"/>
          <w:sz w:val="22"/>
          <w:szCs w:val="24"/>
        </w:rPr>
        <w:t>乙方</w:t>
      </w:r>
      <w:r w:rsidR="00A314C4" w:rsidRPr="00447659">
        <w:rPr>
          <w:rFonts w:asciiTheme="minorEastAsia" w:eastAsiaTheme="minorEastAsia" w:hAnsiTheme="minorEastAsia" w:hint="eastAsia"/>
          <w:sz w:val="22"/>
          <w:szCs w:val="24"/>
        </w:rPr>
        <w:t>赔偿给</w:t>
      </w:r>
      <w:r w:rsidR="00A314C4" w:rsidRPr="00447659">
        <w:rPr>
          <w:rFonts w:asciiTheme="minorEastAsia" w:eastAsiaTheme="minorEastAsia" w:hAnsiTheme="minorEastAsia"/>
          <w:sz w:val="22"/>
          <w:szCs w:val="24"/>
        </w:rPr>
        <w:t>甲方造成的全部损失</w:t>
      </w:r>
      <w:r w:rsidR="00A314C4" w:rsidRPr="00447659">
        <w:rPr>
          <w:rFonts w:asciiTheme="minorEastAsia" w:eastAsiaTheme="minorEastAsia" w:hAnsiTheme="minorEastAsia" w:hint="eastAsia"/>
          <w:sz w:val="22"/>
          <w:szCs w:val="24"/>
        </w:rPr>
        <w:t>；</w:t>
      </w:r>
    </w:p>
    <w:p w14:paraId="7D9E010E" w14:textId="635E7051" w:rsidR="00ED76C7" w:rsidRPr="005B6C2A" w:rsidRDefault="00A314C4" w:rsidP="005B6C2A">
      <w:pPr>
        <w:spacing w:line="276" w:lineRule="auto"/>
        <w:ind w:firstLineChars="213" w:firstLine="469"/>
        <w:rPr>
          <w:rFonts w:asciiTheme="minorEastAsia" w:eastAsiaTheme="minorEastAsia" w:hAnsiTheme="minorEastAsia"/>
          <w:color w:val="000000"/>
          <w:sz w:val="22"/>
          <w:szCs w:val="24"/>
        </w:rPr>
      </w:pPr>
      <w:r w:rsidRPr="00447659">
        <w:rPr>
          <w:rFonts w:asciiTheme="minorEastAsia" w:eastAsiaTheme="minorEastAsia" w:hAnsiTheme="minorEastAsia"/>
          <w:sz w:val="22"/>
          <w:szCs w:val="24"/>
        </w:rPr>
        <w:t>4</w:t>
      </w:r>
      <w:r w:rsidR="00DD4B73" w:rsidRPr="00447659">
        <w:rPr>
          <w:rFonts w:asciiTheme="minorEastAsia" w:eastAsiaTheme="minorEastAsia" w:hAnsiTheme="minorEastAsia" w:hint="eastAsia"/>
          <w:sz w:val="22"/>
          <w:szCs w:val="24"/>
        </w:rPr>
        <w:t>、</w:t>
      </w:r>
      <w:r w:rsidR="00DD4B73" w:rsidRPr="00447659">
        <w:rPr>
          <w:rFonts w:asciiTheme="minorEastAsia" w:eastAsiaTheme="minorEastAsia" w:hAnsiTheme="minorEastAsia"/>
          <w:sz w:val="22"/>
          <w:szCs w:val="24"/>
        </w:rPr>
        <w:t>甲方有权</w:t>
      </w:r>
      <w:r w:rsidR="00DD4B73" w:rsidRPr="00447659">
        <w:rPr>
          <w:rFonts w:asciiTheme="minorEastAsia" w:eastAsiaTheme="minorEastAsia" w:hAnsiTheme="minorEastAsia" w:hint="eastAsia"/>
          <w:sz w:val="22"/>
          <w:szCs w:val="24"/>
        </w:rPr>
        <w:t>单方</w:t>
      </w:r>
      <w:r w:rsidR="00DD4B73" w:rsidRPr="00447659">
        <w:rPr>
          <w:rFonts w:asciiTheme="minorEastAsia" w:eastAsiaTheme="minorEastAsia" w:hAnsiTheme="minorEastAsia"/>
          <w:sz w:val="22"/>
          <w:szCs w:val="24"/>
        </w:rPr>
        <w:t>解除合同</w:t>
      </w:r>
      <w:r w:rsidR="00DD4B73" w:rsidRPr="00447659">
        <w:rPr>
          <w:rFonts w:asciiTheme="minorEastAsia" w:eastAsiaTheme="minorEastAsia" w:hAnsiTheme="minorEastAsia" w:hint="eastAsia"/>
          <w:sz w:val="22"/>
          <w:szCs w:val="24"/>
        </w:rPr>
        <w:t>，</w:t>
      </w:r>
      <w:r w:rsidR="00DD4B73" w:rsidRPr="005B6C2A">
        <w:rPr>
          <w:rFonts w:asciiTheme="minorEastAsia" w:eastAsiaTheme="minorEastAsia" w:hAnsiTheme="minorEastAsia"/>
          <w:color w:val="000000"/>
          <w:sz w:val="22"/>
          <w:szCs w:val="24"/>
        </w:rPr>
        <w:t>而</w:t>
      </w:r>
      <w:r w:rsidR="00DD4B73" w:rsidRPr="005B6C2A">
        <w:rPr>
          <w:rFonts w:asciiTheme="minorEastAsia" w:eastAsiaTheme="minorEastAsia" w:hAnsiTheme="minorEastAsia" w:hint="eastAsia"/>
          <w:color w:val="000000"/>
          <w:sz w:val="22"/>
          <w:szCs w:val="24"/>
        </w:rPr>
        <w:t>无需</w:t>
      </w:r>
      <w:r w:rsidR="00DD4B73" w:rsidRPr="005B6C2A">
        <w:rPr>
          <w:rFonts w:asciiTheme="minorEastAsia" w:eastAsiaTheme="minorEastAsia" w:hAnsiTheme="minorEastAsia"/>
          <w:color w:val="000000"/>
          <w:sz w:val="22"/>
          <w:szCs w:val="24"/>
        </w:rPr>
        <w:t>承担任何违约责任</w:t>
      </w:r>
      <w:r w:rsidR="00DD4B73" w:rsidRPr="005B6C2A">
        <w:rPr>
          <w:rFonts w:asciiTheme="minorEastAsia" w:eastAsiaTheme="minorEastAsia" w:hAnsiTheme="minorEastAsia" w:hint="eastAsia"/>
          <w:color w:val="000000"/>
          <w:sz w:val="22"/>
          <w:szCs w:val="24"/>
        </w:rPr>
        <w:t>；</w:t>
      </w:r>
    </w:p>
    <w:p w14:paraId="319B8307" w14:textId="3266E54A" w:rsidR="00ED76C7" w:rsidRPr="00447659" w:rsidRDefault="00A314C4" w:rsidP="005B6C2A">
      <w:pPr>
        <w:spacing w:line="276" w:lineRule="auto"/>
        <w:ind w:firstLineChars="213" w:firstLine="469"/>
        <w:rPr>
          <w:rFonts w:asciiTheme="minorEastAsia" w:eastAsiaTheme="minorEastAsia" w:hAnsiTheme="minorEastAsia"/>
          <w:sz w:val="22"/>
          <w:szCs w:val="24"/>
        </w:rPr>
      </w:pPr>
      <w:r w:rsidRPr="005B6C2A">
        <w:rPr>
          <w:rFonts w:asciiTheme="minorEastAsia" w:eastAsiaTheme="minorEastAsia" w:hAnsiTheme="minorEastAsia"/>
          <w:color w:val="000000"/>
          <w:sz w:val="22"/>
          <w:szCs w:val="24"/>
        </w:rPr>
        <w:t>5</w:t>
      </w:r>
      <w:r w:rsidR="00DD4B73" w:rsidRPr="005B6C2A">
        <w:rPr>
          <w:rFonts w:asciiTheme="minorEastAsia" w:eastAsiaTheme="minorEastAsia" w:hAnsiTheme="minorEastAsia" w:hint="eastAsia"/>
          <w:color w:val="000000"/>
          <w:sz w:val="22"/>
          <w:szCs w:val="24"/>
        </w:rPr>
        <w:t>、</w:t>
      </w:r>
      <w:r w:rsidR="00DD4B73" w:rsidRPr="005B6C2A">
        <w:rPr>
          <w:rFonts w:asciiTheme="minorEastAsia" w:eastAsiaTheme="minorEastAsia" w:hAnsiTheme="minorEastAsia"/>
          <w:color w:val="000000"/>
          <w:sz w:val="22"/>
          <w:szCs w:val="24"/>
        </w:rPr>
        <w:t>将</w:t>
      </w:r>
      <w:r w:rsidR="00DD4B73" w:rsidRPr="005B6C2A">
        <w:rPr>
          <w:rFonts w:asciiTheme="minorEastAsia" w:eastAsiaTheme="minorEastAsia" w:hAnsiTheme="minorEastAsia" w:hint="eastAsia"/>
          <w:color w:val="000000"/>
          <w:sz w:val="22"/>
          <w:szCs w:val="24"/>
        </w:rPr>
        <w:t>乙方</w:t>
      </w:r>
      <w:r w:rsidR="00DD4B73" w:rsidRPr="005B6C2A">
        <w:rPr>
          <w:rFonts w:asciiTheme="minorEastAsia" w:eastAsiaTheme="minorEastAsia" w:hAnsiTheme="minorEastAsia"/>
          <w:color w:val="000000"/>
          <w:sz w:val="22"/>
          <w:szCs w:val="24"/>
        </w:rPr>
        <w:t>（</w:t>
      </w:r>
      <w:r w:rsidR="00DD4B73" w:rsidRPr="005B6C2A">
        <w:rPr>
          <w:rFonts w:asciiTheme="minorEastAsia" w:eastAsiaTheme="minorEastAsia" w:hAnsiTheme="minorEastAsia" w:hint="eastAsia"/>
          <w:color w:val="000000"/>
          <w:sz w:val="22"/>
          <w:szCs w:val="24"/>
        </w:rPr>
        <w:t>包括</w:t>
      </w:r>
      <w:r w:rsidR="00DD4B73" w:rsidRPr="005B6C2A">
        <w:rPr>
          <w:rFonts w:asciiTheme="minorEastAsia" w:eastAsiaTheme="minorEastAsia" w:hAnsiTheme="minorEastAsia"/>
          <w:color w:val="000000"/>
          <w:sz w:val="22"/>
          <w:szCs w:val="24"/>
        </w:rPr>
        <w:t>其法定代表人、主要相关涉及人员等）</w:t>
      </w:r>
      <w:proofErr w:type="gramStart"/>
      <w:r w:rsidR="00DD4B73" w:rsidRPr="005B6C2A">
        <w:rPr>
          <w:rFonts w:asciiTheme="minorEastAsia" w:eastAsiaTheme="minorEastAsia" w:hAnsiTheme="minorEastAsia" w:hint="eastAsia"/>
          <w:color w:val="000000"/>
          <w:sz w:val="22"/>
          <w:szCs w:val="24"/>
        </w:rPr>
        <w:t>列入融创</w:t>
      </w:r>
      <w:r w:rsidR="00DD4B73" w:rsidRPr="005B6C2A">
        <w:rPr>
          <w:rFonts w:asciiTheme="minorEastAsia" w:eastAsiaTheme="minorEastAsia" w:hAnsiTheme="minorEastAsia"/>
          <w:color w:val="000000"/>
          <w:sz w:val="22"/>
          <w:szCs w:val="24"/>
        </w:rPr>
        <w:t>集团</w:t>
      </w:r>
      <w:proofErr w:type="gramEnd"/>
      <w:r w:rsidR="00DD4B73" w:rsidRPr="005B6C2A">
        <w:rPr>
          <w:rFonts w:asciiTheme="minorEastAsia" w:eastAsiaTheme="minorEastAsia" w:hAnsiTheme="minorEastAsia"/>
          <w:color w:val="000000"/>
          <w:sz w:val="22"/>
          <w:szCs w:val="24"/>
        </w:rPr>
        <w:t>永久黑名单</w:t>
      </w:r>
      <w:r w:rsidR="00DD4B73" w:rsidRPr="005B6C2A">
        <w:rPr>
          <w:rFonts w:asciiTheme="minorEastAsia" w:eastAsiaTheme="minorEastAsia" w:hAnsiTheme="minorEastAsia" w:hint="eastAsia"/>
          <w:color w:val="000000"/>
          <w:sz w:val="22"/>
          <w:szCs w:val="24"/>
        </w:rPr>
        <w:t>及</w:t>
      </w:r>
      <w:r w:rsidR="00F905CA">
        <w:rPr>
          <w:rFonts w:asciiTheme="minorEastAsia" w:eastAsiaTheme="minorEastAsia" w:hAnsiTheme="minorEastAsia" w:hint="eastAsia"/>
          <w:color w:val="000000"/>
          <w:sz w:val="22"/>
          <w:szCs w:val="24"/>
        </w:rPr>
        <w:t>企业反舞弊联盟</w:t>
      </w:r>
      <w:r w:rsidR="00DD4B73" w:rsidRPr="005B6C2A">
        <w:rPr>
          <w:rFonts w:asciiTheme="minorEastAsia" w:eastAsiaTheme="minorEastAsia" w:hAnsiTheme="minorEastAsia" w:hint="eastAsia"/>
          <w:color w:val="000000"/>
          <w:sz w:val="22"/>
          <w:szCs w:val="24"/>
        </w:rPr>
        <w:t>黑名单</w:t>
      </w:r>
      <w:r w:rsidR="00DD4B73" w:rsidRPr="005B6C2A">
        <w:rPr>
          <w:rFonts w:asciiTheme="minorEastAsia" w:eastAsiaTheme="minorEastAsia" w:hAnsiTheme="minorEastAsia"/>
          <w:color w:val="000000"/>
          <w:sz w:val="22"/>
          <w:szCs w:val="24"/>
        </w:rPr>
        <w:t>，不允许</w:t>
      </w:r>
      <w:r w:rsidR="00DD4B73" w:rsidRPr="005B6C2A">
        <w:rPr>
          <w:rFonts w:asciiTheme="minorEastAsia" w:eastAsiaTheme="minorEastAsia" w:hAnsiTheme="minorEastAsia" w:hint="eastAsia"/>
          <w:color w:val="000000"/>
          <w:sz w:val="22"/>
          <w:szCs w:val="24"/>
        </w:rPr>
        <w:t>其</w:t>
      </w:r>
      <w:r w:rsidR="00DD4B73" w:rsidRPr="005B6C2A">
        <w:rPr>
          <w:rFonts w:asciiTheme="minorEastAsia" w:eastAsiaTheme="minorEastAsia" w:hAnsiTheme="minorEastAsia"/>
          <w:color w:val="000000"/>
          <w:sz w:val="22"/>
          <w:szCs w:val="24"/>
        </w:rPr>
        <w:t>通过任何方式</w:t>
      </w:r>
      <w:proofErr w:type="gramStart"/>
      <w:r w:rsidR="00DD4B73" w:rsidRPr="005B6C2A">
        <w:rPr>
          <w:rFonts w:asciiTheme="minorEastAsia" w:eastAsiaTheme="minorEastAsia" w:hAnsiTheme="minorEastAsia"/>
          <w:color w:val="000000"/>
          <w:sz w:val="22"/>
          <w:szCs w:val="24"/>
        </w:rPr>
        <w:t>与</w:t>
      </w:r>
      <w:r w:rsidR="00DD4B73" w:rsidRPr="005B6C2A">
        <w:rPr>
          <w:rFonts w:asciiTheme="minorEastAsia" w:eastAsiaTheme="minorEastAsia" w:hAnsiTheme="minorEastAsia" w:hint="eastAsia"/>
          <w:color w:val="000000"/>
          <w:sz w:val="22"/>
          <w:szCs w:val="24"/>
        </w:rPr>
        <w:t>融创</w:t>
      </w:r>
      <w:r w:rsidR="00DD4B73" w:rsidRPr="005B6C2A">
        <w:rPr>
          <w:rFonts w:asciiTheme="minorEastAsia" w:eastAsiaTheme="minorEastAsia" w:hAnsiTheme="minorEastAsia"/>
          <w:color w:val="000000"/>
          <w:sz w:val="22"/>
          <w:szCs w:val="24"/>
        </w:rPr>
        <w:t>集团</w:t>
      </w:r>
      <w:proofErr w:type="gramEnd"/>
      <w:r w:rsidR="00DD4B73" w:rsidRPr="005B6C2A">
        <w:rPr>
          <w:rFonts w:asciiTheme="minorEastAsia" w:eastAsiaTheme="minorEastAsia" w:hAnsiTheme="minorEastAsia"/>
          <w:color w:val="000000"/>
          <w:sz w:val="22"/>
          <w:szCs w:val="24"/>
        </w:rPr>
        <w:t>及</w:t>
      </w:r>
      <w:r w:rsidR="00DD4B73" w:rsidRPr="005B6C2A">
        <w:rPr>
          <w:rFonts w:asciiTheme="minorEastAsia" w:eastAsiaTheme="minorEastAsia" w:hAnsiTheme="minorEastAsia" w:hint="eastAsia"/>
          <w:color w:val="000000"/>
          <w:sz w:val="22"/>
          <w:szCs w:val="24"/>
        </w:rPr>
        <w:t>下属</w:t>
      </w:r>
      <w:r w:rsidR="00DD4B73" w:rsidRPr="005B6C2A">
        <w:rPr>
          <w:rFonts w:asciiTheme="minorEastAsia" w:eastAsiaTheme="minorEastAsia" w:hAnsiTheme="minorEastAsia"/>
          <w:color w:val="000000"/>
          <w:sz w:val="22"/>
          <w:szCs w:val="24"/>
        </w:rPr>
        <w:t>各关联</w:t>
      </w:r>
      <w:r w:rsidR="00DD4B73" w:rsidRPr="005B6C2A">
        <w:rPr>
          <w:rFonts w:asciiTheme="minorEastAsia" w:eastAsiaTheme="minorEastAsia" w:hAnsiTheme="minorEastAsia" w:hint="eastAsia"/>
          <w:color w:val="000000"/>
          <w:sz w:val="22"/>
          <w:szCs w:val="24"/>
        </w:rPr>
        <w:t>公司</w:t>
      </w:r>
      <w:r w:rsidR="00DD4B73" w:rsidRPr="005B6C2A">
        <w:rPr>
          <w:rFonts w:asciiTheme="minorEastAsia" w:eastAsiaTheme="minorEastAsia" w:hAnsiTheme="minorEastAsia"/>
          <w:color w:val="000000"/>
          <w:sz w:val="22"/>
          <w:szCs w:val="24"/>
        </w:rPr>
        <w:t>有任何业务接触</w:t>
      </w:r>
      <w:r w:rsidR="00DD4B73" w:rsidRPr="00447659">
        <w:rPr>
          <w:rFonts w:asciiTheme="minorEastAsia" w:eastAsiaTheme="minorEastAsia" w:hAnsiTheme="minorEastAsia"/>
          <w:sz w:val="22"/>
          <w:szCs w:val="24"/>
        </w:rPr>
        <w:t>及合作。</w:t>
      </w:r>
    </w:p>
    <w:p w14:paraId="24ECEE9E" w14:textId="3FD146A1" w:rsidR="001469A2" w:rsidRPr="00447659" w:rsidRDefault="001469A2" w:rsidP="005B6C2A">
      <w:pPr>
        <w:spacing w:line="276" w:lineRule="auto"/>
        <w:ind w:firstLineChars="200" w:firstLine="440"/>
        <w:jc w:val="left"/>
        <w:rPr>
          <w:rFonts w:asciiTheme="minorEastAsia" w:eastAsiaTheme="minorEastAsia" w:hAnsiTheme="minorEastAsia"/>
          <w:sz w:val="22"/>
          <w:szCs w:val="24"/>
        </w:rPr>
      </w:pPr>
      <w:r w:rsidRPr="00447659">
        <w:rPr>
          <w:rFonts w:asciiTheme="minorEastAsia" w:eastAsiaTheme="minorEastAsia" w:hAnsiTheme="minorEastAsia" w:hint="eastAsia"/>
          <w:sz w:val="22"/>
          <w:szCs w:val="24"/>
        </w:rPr>
        <w:t>十二、乙方签订合同以前及合同执行过程中，就其所知悉的或应该知悉的乙方的法定代表人、实际控制人、董事、监事、高级管理人员、业务负责人的亲属或其他利害关系人</w:t>
      </w:r>
      <w:proofErr w:type="gramStart"/>
      <w:r w:rsidRPr="00447659">
        <w:rPr>
          <w:rFonts w:asciiTheme="minorEastAsia" w:eastAsiaTheme="minorEastAsia" w:hAnsiTheme="minorEastAsia" w:hint="eastAsia"/>
          <w:sz w:val="22"/>
          <w:szCs w:val="24"/>
        </w:rPr>
        <w:t>在融创体系</w:t>
      </w:r>
      <w:proofErr w:type="gramEnd"/>
      <w:r w:rsidR="00AF65FE" w:rsidRPr="00447659">
        <w:rPr>
          <w:rFonts w:asciiTheme="minorEastAsia" w:eastAsiaTheme="minorEastAsia" w:hAnsiTheme="minorEastAsia" w:hint="eastAsia"/>
          <w:sz w:val="22"/>
          <w:szCs w:val="24"/>
        </w:rPr>
        <w:t>/</w:t>
      </w:r>
      <w:r w:rsidR="00AF65FE" w:rsidRPr="00447659">
        <w:rPr>
          <w:rFonts w:asciiTheme="minorEastAsia" w:eastAsiaTheme="minorEastAsia" w:hAnsiTheme="minorEastAsia"/>
          <w:sz w:val="22"/>
          <w:szCs w:val="24"/>
        </w:rPr>
        <w:t>相关利益第三方</w:t>
      </w:r>
      <w:r w:rsidRPr="00447659">
        <w:rPr>
          <w:rFonts w:asciiTheme="minorEastAsia" w:eastAsiaTheme="minorEastAsia" w:hAnsiTheme="minorEastAsia" w:hint="eastAsia"/>
          <w:sz w:val="22"/>
          <w:szCs w:val="24"/>
        </w:rPr>
        <w:t>内的任职情况，应事先主动向甲方成本、采购等主</w:t>
      </w:r>
      <w:proofErr w:type="gramStart"/>
      <w:r w:rsidRPr="00447659">
        <w:rPr>
          <w:rFonts w:asciiTheme="minorEastAsia" w:eastAsiaTheme="minorEastAsia" w:hAnsiTheme="minorEastAsia" w:hint="eastAsia"/>
          <w:sz w:val="22"/>
          <w:szCs w:val="24"/>
        </w:rPr>
        <w:t>责部门</w:t>
      </w:r>
      <w:proofErr w:type="gramEnd"/>
      <w:r w:rsidRPr="00447659">
        <w:rPr>
          <w:rFonts w:asciiTheme="minorEastAsia" w:eastAsiaTheme="minorEastAsia" w:hAnsiTheme="minorEastAsia" w:hint="eastAsia"/>
          <w:sz w:val="22"/>
          <w:szCs w:val="24"/>
        </w:rPr>
        <w:t>申报</w:t>
      </w:r>
      <w:r w:rsidR="008420F0" w:rsidRPr="00447659">
        <w:rPr>
          <w:rFonts w:asciiTheme="minorEastAsia" w:eastAsiaTheme="minorEastAsia" w:hAnsiTheme="minorEastAsia" w:hint="eastAsia"/>
          <w:sz w:val="22"/>
          <w:szCs w:val="24"/>
        </w:rPr>
        <w:t>乙方人员</w:t>
      </w:r>
      <w:r w:rsidRPr="00447659">
        <w:rPr>
          <w:rFonts w:asciiTheme="minorEastAsia" w:eastAsiaTheme="minorEastAsia" w:hAnsiTheme="minorEastAsia" w:hint="eastAsia"/>
          <w:sz w:val="22"/>
          <w:szCs w:val="24"/>
        </w:rPr>
        <w:t>与</w:t>
      </w:r>
      <w:proofErr w:type="gramStart"/>
      <w:r w:rsidRPr="00447659">
        <w:rPr>
          <w:rFonts w:asciiTheme="minorEastAsia" w:eastAsiaTheme="minorEastAsia" w:hAnsiTheme="minorEastAsia" w:hint="eastAsia"/>
          <w:sz w:val="22"/>
          <w:szCs w:val="24"/>
        </w:rPr>
        <w:t>在</w:t>
      </w:r>
      <w:r w:rsidR="008420F0" w:rsidRPr="00447659">
        <w:rPr>
          <w:rFonts w:asciiTheme="minorEastAsia" w:eastAsiaTheme="minorEastAsia" w:hAnsiTheme="minorEastAsia" w:hint="eastAsia"/>
          <w:sz w:val="22"/>
          <w:szCs w:val="24"/>
        </w:rPr>
        <w:t>融创在</w:t>
      </w:r>
      <w:r w:rsidRPr="00447659">
        <w:rPr>
          <w:rFonts w:asciiTheme="minorEastAsia" w:eastAsiaTheme="minorEastAsia" w:hAnsiTheme="minorEastAsia" w:hint="eastAsia"/>
          <w:sz w:val="22"/>
          <w:szCs w:val="24"/>
        </w:rPr>
        <w:t>职</w:t>
      </w:r>
      <w:proofErr w:type="gramEnd"/>
      <w:r w:rsidRPr="00447659">
        <w:rPr>
          <w:rFonts w:asciiTheme="minorEastAsia" w:eastAsiaTheme="minorEastAsia" w:hAnsiTheme="minorEastAsia" w:hint="eastAsia"/>
          <w:sz w:val="22"/>
          <w:szCs w:val="24"/>
        </w:rPr>
        <w:t>人员的社会关系、在职人员的职务及其他关联情况。</w:t>
      </w:r>
    </w:p>
    <w:p w14:paraId="1D5F7A38" w14:textId="4FDA90F0" w:rsidR="003576E3" w:rsidRPr="00447659" w:rsidRDefault="003576E3" w:rsidP="005B6C2A">
      <w:pPr>
        <w:spacing w:line="276" w:lineRule="auto"/>
        <w:ind w:firstLineChars="213" w:firstLine="469"/>
        <w:rPr>
          <w:rFonts w:asciiTheme="minorEastAsia" w:eastAsiaTheme="minorEastAsia" w:hAnsiTheme="minorEastAsia"/>
          <w:sz w:val="22"/>
          <w:szCs w:val="24"/>
        </w:rPr>
      </w:pPr>
      <w:r w:rsidRPr="00447659">
        <w:rPr>
          <w:rFonts w:asciiTheme="minorEastAsia" w:eastAsiaTheme="minorEastAsia" w:hAnsiTheme="minorEastAsia"/>
          <w:sz w:val="22"/>
          <w:szCs w:val="24"/>
        </w:rPr>
        <w:t>十</w:t>
      </w:r>
      <w:r w:rsidR="00F905CA" w:rsidRPr="00447659">
        <w:rPr>
          <w:rFonts w:asciiTheme="minorEastAsia" w:eastAsiaTheme="minorEastAsia" w:hAnsiTheme="minorEastAsia" w:hint="eastAsia"/>
          <w:sz w:val="22"/>
          <w:szCs w:val="24"/>
        </w:rPr>
        <w:t>三</w:t>
      </w:r>
      <w:r w:rsidRPr="00447659">
        <w:rPr>
          <w:rFonts w:asciiTheme="minorEastAsia" w:eastAsiaTheme="minorEastAsia" w:hAnsiTheme="minorEastAsia" w:hint="eastAsia"/>
          <w:sz w:val="22"/>
          <w:szCs w:val="24"/>
        </w:rPr>
        <w:t>、公司审计及检查配合</w:t>
      </w:r>
    </w:p>
    <w:p w14:paraId="72E076EE" w14:textId="226B1170" w:rsidR="003576E3" w:rsidRPr="00447659" w:rsidRDefault="003576E3" w:rsidP="005B6C2A">
      <w:pPr>
        <w:spacing w:line="276" w:lineRule="auto"/>
        <w:ind w:firstLineChars="213" w:firstLine="469"/>
        <w:rPr>
          <w:rFonts w:asciiTheme="minorEastAsia" w:eastAsiaTheme="minorEastAsia" w:hAnsiTheme="minorEastAsia"/>
          <w:sz w:val="22"/>
          <w:szCs w:val="24"/>
        </w:rPr>
      </w:pPr>
      <w:r w:rsidRPr="00447659">
        <w:rPr>
          <w:rFonts w:asciiTheme="minorEastAsia" w:eastAsiaTheme="minorEastAsia" w:hAnsiTheme="minorEastAsia" w:hint="eastAsia"/>
          <w:sz w:val="22"/>
          <w:szCs w:val="24"/>
        </w:rPr>
        <w:t>1、审计和检查期间，乙方需积极配合审计及检查工作，及时准确提供所需真实资料、配合审计调查/访谈工作，应对调查/访谈内容进行严格保密；</w:t>
      </w:r>
    </w:p>
    <w:p w14:paraId="283F7855" w14:textId="109B6890" w:rsidR="003576E3" w:rsidRPr="00447659" w:rsidRDefault="003576E3" w:rsidP="005B6C2A">
      <w:pPr>
        <w:spacing w:line="276" w:lineRule="auto"/>
        <w:ind w:firstLineChars="213" w:firstLine="469"/>
        <w:rPr>
          <w:rFonts w:asciiTheme="minorEastAsia" w:eastAsiaTheme="minorEastAsia" w:hAnsiTheme="minorEastAsia"/>
          <w:sz w:val="22"/>
          <w:szCs w:val="24"/>
        </w:rPr>
      </w:pPr>
      <w:r w:rsidRPr="00447659">
        <w:rPr>
          <w:rFonts w:asciiTheme="minorEastAsia" w:eastAsiaTheme="minorEastAsia" w:hAnsiTheme="minorEastAsia"/>
          <w:sz w:val="22"/>
          <w:szCs w:val="24"/>
        </w:rPr>
        <w:t>2</w:t>
      </w:r>
      <w:r w:rsidRPr="00447659">
        <w:rPr>
          <w:rFonts w:asciiTheme="minorEastAsia" w:eastAsiaTheme="minorEastAsia" w:hAnsiTheme="minorEastAsia" w:hint="eastAsia"/>
          <w:sz w:val="22"/>
          <w:szCs w:val="24"/>
        </w:rPr>
        <w:t>、乙方在被审计、检查期间，如甲方审计人员在审计过程中发现乙方存在违规</w:t>
      </w:r>
      <w:r w:rsidR="00BB6DA4" w:rsidRPr="00447659">
        <w:rPr>
          <w:rFonts w:asciiTheme="minorEastAsia" w:eastAsiaTheme="minorEastAsia" w:hAnsiTheme="minorEastAsia" w:hint="eastAsia"/>
          <w:sz w:val="22"/>
          <w:szCs w:val="24"/>
        </w:rPr>
        <w:t>行为或重大</w:t>
      </w:r>
      <w:r w:rsidRPr="00447659">
        <w:rPr>
          <w:rFonts w:asciiTheme="minorEastAsia" w:eastAsiaTheme="minorEastAsia" w:hAnsiTheme="minorEastAsia" w:hint="eastAsia"/>
          <w:sz w:val="22"/>
          <w:szCs w:val="24"/>
        </w:rPr>
        <w:t>嫌疑，甲方可先行暂停乙方相关业务、付款等经济行为，乙方不得以此提出异议；</w:t>
      </w:r>
    </w:p>
    <w:p w14:paraId="25F80FB3" w14:textId="4A162F76" w:rsidR="003576E3" w:rsidRPr="00447659" w:rsidRDefault="003576E3" w:rsidP="005B6C2A">
      <w:pPr>
        <w:spacing w:line="276" w:lineRule="auto"/>
        <w:ind w:firstLineChars="213" w:firstLine="469"/>
        <w:rPr>
          <w:rFonts w:asciiTheme="minorEastAsia" w:eastAsiaTheme="minorEastAsia" w:hAnsiTheme="minorEastAsia"/>
          <w:sz w:val="22"/>
          <w:szCs w:val="24"/>
        </w:rPr>
      </w:pPr>
      <w:r w:rsidRPr="00447659">
        <w:rPr>
          <w:rFonts w:asciiTheme="minorEastAsia" w:eastAsiaTheme="minorEastAsia" w:hAnsiTheme="minorEastAsia" w:hint="eastAsia"/>
          <w:sz w:val="22"/>
          <w:szCs w:val="24"/>
        </w:rPr>
        <w:t>3、甲方审计和检查期间，乙方如出现以下行为，将处以</w:t>
      </w:r>
      <w:r w:rsidR="00F905CA" w:rsidRPr="00447659">
        <w:rPr>
          <w:rFonts w:asciiTheme="minorEastAsia" w:eastAsiaTheme="minorEastAsia" w:hAnsiTheme="minorEastAsia" w:hint="eastAsia"/>
          <w:sz w:val="22"/>
          <w:szCs w:val="24"/>
        </w:rPr>
        <w:t>合同总额</w:t>
      </w:r>
      <w:r w:rsidRPr="00447659">
        <w:rPr>
          <w:rFonts w:asciiTheme="minorEastAsia" w:eastAsiaTheme="minorEastAsia" w:hAnsiTheme="minorEastAsia" w:hint="eastAsia"/>
          <w:sz w:val="22"/>
          <w:szCs w:val="24"/>
        </w:rPr>
        <w:t>1%-</w:t>
      </w:r>
      <w:r w:rsidRPr="00447659">
        <w:rPr>
          <w:rFonts w:asciiTheme="minorEastAsia" w:eastAsiaTheme="minorEastAsia" w:hAnsiTheme="minorEastAsia"/>
          <w:sz w:val="22"/>
          <w:szCs w:val="24"/>
        </w:rPr>
        <w:t>5%</w:t>
      </w:r>
      <w:r w:rsidRPr="00447659">
        <w:rPr>
          <w:rFonts w:asciiTheme="minorEastAsia" w:eastAsiaTheme="minorEastAsia" w:hAnsiTheme="minorEastAsia" w:hint="eastAsia"/>
          <w:sz w:val="22"/>
          <w:szCs w:val="24"/>
        </w:rPr>
        <w:t>的违约金，情节严重者将</w:t>
      </w:r>
      <w:proofErr w:type="gramStart"/>
      <w:r w:rsidRPr="00447659">
        <w:rPr>
          <w:rFonts w:asciiTheme="minorEastAsia" w:eastAsiaTheme="minorEastAsia" w:hAnsiTheme="minorEastAsia" w:hint="eastAsia"/>
          <w:sz w:val="22"/>
          <w:szCs w:val="24"/>
        </w:rPr>
        <w:t>列入融创集团</w:t>
      </w:r>
      <w:proofErr w:type="gramEnd"/>
      <w:r w:rsidRPr="00447659">
        <w:rPr>
          <w:rFonts w:asciiTheme="minorEastAsia" w:eastAsiaTheme="minorEastAsia" w:hAnsiTheme="minorEastAsia" w:hint="eastAsia"/>
          <w:sz w:val="22"/>
          <w:szCs w:val="24"/>
        </w:rPr>
        <w:t>黑名单处理：</w:t>
      </w:r>
    </w:p>
    <w:p w14:paraId="387F100F" w14:textId="77777777" w:rsidR="003576E3" w:rsidRPr="00447659" w:rsidRDefault="003576E3" w:rsidP="005B6C2A">
      <w:pPr>
        <w:pStyle w:val="a9"/>
        <w:numPr>
          <w:ilvl w:val="0"/>
          <w:numId w:val="2"/>
        </w:numPr>
        <w:spacing w:line="276" w:lineRule="auto"/>
        <w:ind w:firstLineChars="0"/>
        <w:rPr>
          <w:rFonts w:asciiTheme="minorEastAsia" w:eastAsiaTheme="minorEastAsia" w:hAnsiTheme="minorEastAsia"/>
          <w:sz w:val="22"/>
          <w:szCs w:val="24"/>
        </w:rPr>
      </w:pPr>
      <w:r w:rsidRPr="00447659">
        <w:rPr>
          <w:rFonts w:asciiTheme="minorEastAsia" w:eastAsiaTheme="minorEastAsia" w:hAnsiTheme="minorEastAsia" w:hint="eastAsia"/>
          <w:sz w:val="22"/>
          <w:szCs w:val="24"/>
        </w:rPr>
        <w:t>拖延、阻挠、妨碍审计检查工作；</w:t>
      </w:r>
    </w:p>
    <w:p w14:paraId="7D97D49B" w14:textId="77777777" w:rsidR="003576E3" w:rsidRPr="00447659" w:rsidRDefault="003576E3" w:rsidP="005B6C2A">
      <w:pPr>
        <w:pStyle w:val="a9"/>
        <w:numPr>
          <w:ilvl w:val="0"/>
          <w:numId w:val="2"/>
        </w:numPr>
        <w:spacing w:line="276" w:lineRule="auto"/>
        <w:ind w:firstLineChars="0"/>
        <w:rPr>
          <w:rFonts w:asciiTheme="minorEastAsia" w:eastAsiaTheme="minorEastAsia" w:hAnsiTheme="minorEastAsia"/>
          <w:sz w:val="22"/>
          <w:szCs w:val="24"/>
        </w:rPr>
      </w:pPr>
      <w:r w:rsidRPr="00447659">
        <w:rPr>
          <w:rFonts w:asciiTheme="minorEastAsia" w:eastAsiaTheme="minorEastAsia" w:hAnsiTheme="minorEastAsia" w:hint="eastAsia"/>
          <w:sz w:val="22"/>
          <w:szCs w:val="24"/>
        </w:rPr>
        <w:t>转移、隐匿、篡改、伪造关键资料；</w:t>
      </w:r>
    </w:p>
    <w:p w14:paraId="44C43140" w14:textId="77777777" w:rsidR="003576E3" w:rsidRPr="00447659" w:rsidRDefault="003576E3" w:rsidP="005B6C2A">
      <w:pPr>
        <w:pStyle w:val="a9"/>
        <w:numPr>
          <w:ilvl w:val="0"/>
          <w:numId w:val="2"/>
        </w:numPr>
        <w:spacing w:line="276" w:lineRule="auto"/>
        <w:ind w:firstLineChars="0"/>
        <w:rPr>
          <w:rFonts w:asciiTheme="minorEastAsia" w:eastAsiaTheme="minorEastAsia" w:hAnsiTheme="minorEastAsia"/>
          <w:sz w:val="22"/>
          <w:szCs w:val="24"/>
        </w:rPr>
      </w:pPr>
      <w:r w:rsidRPr="00447659">
        <w:rPr>
          <w:rFonts w:asciiTheme="minorEastAsia" w:eastAsiaTheme="minorEastAsia" w:hAnsiTheme="minorEastAsia" w:hint="eastAsia"/>
          <w:sz w:val="22"/>
          <w:szCs w:val="24"/>
        </w:rPr>
        <w:t>提供虚假信息或资料误导审计方向；</w:t>
      </w:r>
    </w:p>
    <w:p w14:paraId="631482DB" w14:textId="69B10E16" w:rsidR="001469A2" w:rsidRPr="00447659" w:rsidRDefault="003576E3" w:rsidP="005B6C2A">
      <w:pPr>
        <w:pStyle w:val="a9"/>
        <w:numPr>
          <w:ilvl w:val="0"/>
          <w:numId w:val="2"/>
        </w:numPr>
        <w:spacing w:line="276" w:lineRule="auto"/>
        <w:ind w:firstLineChars="0"/>
        <w:rPr>
          <w:rFonts w:asciiTheme="minorEastAsia" w:eastAsiaTheme="minorEastAsia" w:hAnsiTheme="minorEastAsia"/>
          <w:sz w:val="22"/>
          <w:szCs w:val="24"/>
        </w:rPr>
      </w:pPr>
      <w:r w:rsidRPr="00447659">
        <w:rPr>
          <w:rFonts w:asciiTheme="minorEastAsia" w:eastAsiaTheme="minorEastAsia" w:hAnsiTheme="minorEastAsia" w:hint="eastAsia"/>
          <w:sz w:val="22"/>
          <w:szCs w:val="24"/>
        </w:rPr>
        <w:t>威胁、打击报复审计人员或举报人。</w:t>
      </w:r>
      <w:bookmarkStart w:id="0" w:name="_GoBack"/>
      <w:bookmarkEnd w:id="0"/>
    </w:p>
    <w:p w14:paraId="65BC08AC" w14:textId="2A3D1046" w:rsidR="001469A2" w:rsidRPr="00CB639F" w:rsidRDefault="001469A2" w:rsidP="00CB639F">
      <w:pPr>
        <w:spacing w:beforeLines="20" w:before="57" w:afterLines="20" w:after="57" w:line="400" w:lineRule="exact"/>
        <w:ind w:right="105" w:firstLineChars="200" w:firstLine="440"/>
        <w:rPr>
          <w:rFonts w:asciiTheme="minorEastAsia" w:eastAsiaTheme="minorEastAsia" w:hAnsiTheme="minorEastAsia"/>
          <w:sz w:val="22"/>
          <w:szCs w:val="24"/>
        </w:rPr>
      </w:pPr>
      <w:r w:rsidRPr="00447659">
        <w:rPr>
          <w:rFonts w:asciiTheme="minorEastAsia" w:eastAsiaTheme="minorEastAsia" w:hAnsiTheme="minorEastAsia"/>
          <w:sz w:val="22"/>
          <w:szCs w:val="24"/>
        </w:rPr>
        <w:t>十</w:t>
      </w:r>
      <w:r w:rsidR="00B80EF9" w:rsidRPr="00447659">
        <w:rPr>
          <w:rFonts w:asciiTheme="minorEastAsia" w:eastAsiaTheme="minorEastAsia" w:hAnsiTheme="minorEastAsia" w:hint="eastAsia"/>
          <w:sz w:val="22"/>
          <w:szCs w:val="24"/>
        </w:rPr>
        <w:t>四</w:t>
      </w:r>
      <w:r w:rsidRPr="00447659">
        <w:rPr>
          <w:rFonts w:asciiTheme="minorEastAsia" w:eastAsiaTheme="minorEastAsia" w:hAnsiTheme="minorEastAsia"/>
          <w:sz w:val="22"/>
          <w:szCs w:val="24"/>
        </w:rPr>
        <w:t>、本廉洁协议</w:t>
      </w:r>
      <w:r w:rsidRPr="00447659">
        <w:rPr>
          <w:rFonts w:asciiTheme="minorEastAsia" w:eastAsiaTheme="minorEastAsia" w:hAnsiTheme="minorEastAsia" w:hint="eastAsia"/>
          <w:sz w:val="22"/>
          <w:szCs w:val="24"/>
        </w:rPr>
        <w:t>一式</w:t>
      </w:r>
      <w:r w:rsidR="005167AD">
        <w:rPr>
          <w:rFonts w:asciiTheme="minorEastAsia" w:eastAsiaTheme="minorEastAsia" w:hAnsiTheme="minorEastAsia" w:hint="eastAsia"/>
          <w:sz w:val="22"/>
          <w:szCs w:val="24"/>
        </w:rPr>
        <w:t>肆</w:t>
      </w:r>
      <w:r w:rsidR="005167AD">
        <w:rPr>
          <w:rFonts w:asciiTheme="minorEastAsia" w:eastAsiaTheme="minorEastAsia" w:hAnsiTheme="minorEastAsia"/>
          <w:sz w:val="22"/>
          <w:szCs w:val="24"/>
        </w:rPr>
        <w:t>份，</w:t>
      </w:r>
      <w:r w:rsidR="005167AD">
        <w:rPr>
          <w:rFonts w:asciiTheme="minorEastAsia" w:eastAsiaTheme="minorEastAsia" w:hAnsiTheme="minorEastAsia" w:hint="eastAsia"/>
          <w:sz w:val="22"/>
          <w:szCs w:val="24"/>
        </w:rPr>
        <w:t>甲方</w:t>
      </w:r>
      <w:r w:rsidRPr="00447659">
        <w:rPr>
          <w:rFonts w:asciiTheme="minorEastAsia" w:eastAsiaTheme="minorEastAsia" w:hAnsiTheme="minorEastAsia"/>
          <w:sz w:val="22"/>
          <w:szCs w:val="24"/>
        </w:rPr>
        <w:t>执</w:t>
      </w:r>
      <w:r w:rsidR="005167AD">
        <w:rPr>
          <w:rFonts w:asciiTheme="minorEastAsia" w:eastAsiaTheme="minorEastAsia" w:hAnsiTheme="minorEastAsia" w:hint="eastAsia"/>
          <w:sz w:val="22"/>
          <w:szCs w:val="24"/>
        </w:rPr>
        <w:t>叁</w:t>
      </w:r>
      <w:r w:rsidRPr="00447659">
        <w:rPr>
          <w:rFonts w:asciiTheme="minorEastAsia" w:eastAsiaTheme="minorEastAsia" w:hAnsiTheme="minorEastAsia"/>
          <w:sz w:val="22"/>
          <w:szCs w:val="24"/>
        </w:rPr>
        <w:t>份</w:t>
      </w:r>
      <w:r w:rsidRPr="00447659">
        <w:rPr>
          <w:rFonts w:asciiTheme="minorEastAsia" w:eastAsiaTheme="minorEastAsia" w:hAnsiTheme="minorEastAsia" w:hint="eastAsia"/>
          <w:sz w:val="22"/>
          <w:szCs w:val="24"/>
        </w:rPr>
        <w:t>，</w:t>
      </w:r>
      <w:r w:rsidR="005167AD">
        <w:rPr>
          <w:rFonts w:asciiTheme="minorEastAsia" w:eastAsiaTheme="minorEastAsia" w:hAnsiTheme="minorEastAsia" w:hint="eastAsia"/>
          <w:sz w:val="22"/>
          <w:szCs w:val="24"/>
        </w:rPr>
        <w:t>乙</w:t>
      </w:r>
      <w:r w:rsidR="005167AD">
        <w:rPr>
          <w:rFonts w:asciiTheme="minorEastAsia" w:eastAsiaTheme="minorEastAsia" w:hAnsiTheme="minorEastAsia" w:hint="eastAsia"/>
          <w:sz w:val="22"/>
          <w:szCs w:val="24"/>
        </w:rPr>
        <w:t>方</w:t>
      </w:r>
      <w:r w:rsidR="005167AD" w:rsidRPr="00447659">
        <w:rPr>
          <w:rFonts w:asciiTheme="minorEastAsia" w:eastAsiaTheme="minorEastAsia" w:hAnsiTheme="minorEastAsia"/>
          <w:sz w:val="22"/>
          <w:szCs w:val="24"/>
        </w:rPr>
        <w:t>执</w:t>
      </w:r>
      <w:r w:rsidR="005167AD" w:rsidRPr="00447659">
        <w:rPr>
          <w:rFonts w:asciiTheme="minorEastAsia" w:eastAsiaTheme="minorEastAsia" w:hAnsiTheme="minorEastAsia" w:hint="eastAsia"/>
          <w:sz w:val="22"/>
          <w:szCs w:val="24"/>
        </w:rPr>
        <w:t>壹</w:t>
      </w:r>
      <w:r w:rsidR="005167AD">
        <w:rPr>
          <w:rFonts w:asciiTheme="minorEastAsia" w:eastAsiaTheme="minorEastAsia" w:hAnsiTheme="minorEastAsia" w:hint="eastAsia"/>
          <w:sz w:val="22"/>
          <w:szCs w:val="24"/>
        </w:rPr>
        <w:t>份</w:t>
      </w:r>
      <w:r w:rsidR="005167AD">
        <w:rPr>
          <w:rFonts w:asciiTheme="minorEastAsia" w:eastAsiaTheme="minorEastAsia" w:hAnsiTheme="minorEastAsia"/>
          <w:sz w:val="22"/>
          <w:szCs w:val="24"/>
        </w:rPr>
        <w:t>，</w:t>
      </w:r>
      <w:r w:rsidRPr="00447659">
        <w:rPr>
          <w:rFonts w:asciiTheme="minorEastAsia" w:eastAsiaTheme="minorEastAsia" w:hAnsiTheme="minorEastAsia"/>
          <w:sz w:val="22"/>
          <w:szCs w:val="24"/>
        </w:rPr>
        <w:t>作为</w:t>
      </w:r>
      <w:r w:rsidRPr="00CB639F">
        <w:rPr>
          <w:rFonts w:asciiTheme="minorEastAsia" w:eastAsiaTheme="minorEastAsia" w:hAnsiTheme="minorEastAsia" w:hint="eastAsia"/>
          <w:sz w:val="22"/>
          <w:szCs w:val="24"/>
          <w:u w:val="single"/>
        </w:rPr>
        <w:t>《</w:t>
      </w:r>
      <w:r w:rsidR="00CB639F" w:rsidRPr="00CB639F">
        <w:rPr>
          <w:rFonts w:asciiTheme="minorEastAsia" w:eastAsiaTheme="minorEastAsia" w:hAnsiTheme="minorEastAsia" w:hint="eastAsia"/>
          <w:sz w:val="22"/>
          <w:szCs w:val="24"/>
          <w:u w:val="single"/>
        </w:rPr>
        <w:t>不动产估价委托合同</w:t>
      </w:r>
      <w:r w:rsidRPr="00CB639F">
        <w:rPr>
          <w:rFonts w:asciiTheme="minorEastAsia" w:eastAsiaTheme="minorEastAsia" w:hAnsiTheme="minorEastAsia" w:hint="eastAsia"/>
          <w:sz w:val="22"/>
          <w:szCs w:val="24"/>
          <w:u w:val="single"/>
        </w:rPr>
        <w:t>》</w:t>
      </w:r>
      <w:r w:rsidRPr="00447659">
        <w:rPr>
          <w:rFonts w:asciiTheme="minorEastAsia" w:eastAsiaTheme="minorEastAsia" w:hAnsiTheme="minorEastAsia"/>
          <w:sz w:val="22"/>
          <w:szCs w:val="24"/>
        </w:rPr>
        <w:t>的附件，与合同具有同等法律效力，自双方</w:t>
      </w:r>
      <w:r w:rsidRPr="00447659">
        <w:rPr>
          <w:rFonts w:asciiTheme="minorEastAsia" w:eastAsiaTheme="minorEastAsia" w:hAnsiTheme="minorEastAsia" w:hint="eastAsia"/>
          <w:sz w:val="22"/>
          <w:szCs w:val="24"/>
        </w:rPr>
        <w:t>加盖公章</w:t>
      </w:r>
      <w:r w:rsidRPr="00447659">
        <w:rPr>
          <w:rFonts w:asciiTheme="minorEastAsia" w:eastAsiaTheme="minorEastAsia" w:hAnsiTheme="minorEastAsia"/>
          <w:sz w:val="22"/>
          <w:szCs w:val="24"/>
        </w:rPr>
        <w:t>或合</w:t>
      </w:r>
      <w:r w:rsidRPr="005B6C2A">
        <w:rPr>
          <w:rFonts w:asciiTheme="minorEastAsia" w:eastAsiaTheme="minorEastAsia" w:hAnsiTheme="minorEastAsia"/>
          <w:color w:val="000000"/>
          <w:sz w:val="22"/>
          <w:szCs w:val="24"/>
        </w:rPr>
        <w:t>同专用章后生效。</w:t>
      </w:r>
    </w:p>
    <w:p w14:paraId="79A58878" w14:textId="77777777" w:rsidR="001469A2" w:rsidRPr="005B6C2A" w:rsidRDefault="001469A2" w:rsidP="005B6C2A">
      <w:pPr>
        <w:spacing w:line="276" w:lineRule="auto"/>
        <w:rPr>
          <w:rFonts w:asciiTheme="minorEastAsia" w:eastAsiaTheme="minorEastAsia" w:hAnsiTheme="minorEastAsia"/>
          <w:color w:val="000000"/>
          <w:sz w:val="22"/>
          <w:szCs w:val="24"/>
        </w:rPr>
      </w:pPr>
      <w:r w:rsidRPr="005B6C2A">
        <w:rPr>
          <w:rFonts w:asciiTheme="minorEastAsia" w:eastAsiaTheme="minorEastAsia" w:hAnsiTheme="minorEastAsia" w:hint="eastAsia"/>
          <w:color w:val="000000"/>
          <w:sz w:val="22"/>
          <w:szCs w:val="24"/>
        </w:rPr>
        <w:t>甲方（公章/合同</w:t>
      </w:r>
      <w:r w:rsidRPr="005B6C2A">
        <w:rPr>
          <w:rFonts w:asciiTheme="minorEastAsia" w:eastAsiaTheme="minorEastAsia" w:hAnsiTheme="minorEastAsia"/>
          <w:color w:val="000000"/>
          <w:sz w:val="22"/>
          <w:szCs w:val="24"/>
        </w:rPr>
        <w:t>专用章</w:t>
      </w:r>
      <w:r w:rsidRPr="005B6C2A">
        <w:rPr>
          <w:rFonts w:asciiTheme="minorEastAsia" w:eastAsiaTheme="minorEastAsia" w:hAnsiTheme="minorEastAsia" w:hint="eastAsia"/>
          <w:color w:val="000000"/>
          <w:sz w:val="22"/>
          <w:szCs w:val="24"/>
        </w:rPr>
        <w:t>）：                  乙方（公章/合同</w:t>
      </w:r>
      <w:r w:rsidRPr="005B6C2A">
        <w:rPr>
          <w:rFonts w:asciiTheme="minorEastAsia" w:eastAsiaTheme="minorEastAsia" w:hAnsiTheme="minorEastAsia"/>
          <w:color w:val="000000"/>
          <w:sz w:val="22"/>
          <w:szCs w:val="24"/>
        </w:rPr>
        <w:t>专用章</w:t>
      </w:r>
      <w:r w:rsidRPr="005B6C2A">
        <w:rPr>
          <w:rFonts w:asciiTheme="minorEastAsia" w:eastAsiaTheme="minorEastAsia" w:hAnsiTheme="minorEastAsia" w:hint="eastAsia"/>
          <w:color w:val="000000"/>
          <w:sz w:val="22"/>
          <w:szCs w:val="24"/>
        </w:rPr>
        <w:t>）：</w:t>
      </w:r>
    </w:p>
    <w:p w14:paraId="5E716990" w14:textId="77777777" w:rsidR="001469A2" w:rsidRPr="005B6C2A" w:rsidRDefault="001469A2" w:rsidP="005B6C2A">
      <w:pPr>
        <w:spacing w:line="276" w:lineRule="auto"/>
        <w:rPr>
          <w:rFonts w:asciiTheme="minorEastAsia" w:eastAsiaTheme="minorEastAsia" w:hAnsiTheme="minorEastAsia"/>
          <w:color w:val="000000"/>
          <w:sz w:val="22"/>
          <w:szCs w:val="24"/>
        </w:rPr>
      </w:pPr>
      <w:r w:rsidRPr="005B6C2A">
        <w:rPr>
          <w:rFonts w:asciiTheme="minorEastAsia" w:eastAsiaTheme="minorEastAsia" w:hAnsiTheme="minorEastAsia" w:hint="eastAsia"/>
          <w:color w:val="000000"/>
          <w:sz w:val="22"/>
          <w:szCs w:val="24"/>
        </w:rPr>
        <w:t>地址：                                    地址：</w:t>
      </w:r>
    </w:p>
    <w:p w14:paraId="3FEBB0D3" w14:textId="77777777" w:rsidR="001469A2" w:rsidRPr="005B6C2A" w:rsidRDefault="001469A2" w:rsidP="005B6C2A">
      <w:pPr>
        <w:spacing w:line="276" w:lineRule="auto"/>
        <w:rPr>
          <w:rFonts w:asciiTheme="minorEastAsia" w:eastAsiaTheme="minorEastAsia" w:hAnsiTheme="minorEastAsia"/>
          <w:color w:val="000000"/>
          <w:sz w:val="22"/>
          <w:szCs w:val="24"/>
        </w:rPr>
      </w:pPr>
      <w:r w:rsidRPr="005B6C2A">
        <w:rPr>
          <w:rFonts w:asciiTheme="minorEastAsia" w:eastAsiaTheme="minorEastAsia" w:hAnsiTheme="minorEastAsia" w:hint="eastAsia"/>
          <w:color w:val="000000"/>
          <w:sz w:val="22"/>
          <w:szCs w:val="24"/>
        </w:rPr>
        <w:t>日期</w:t>
      </w:r>
      <w:r w:rsidRPr="005B6C2A">
        <w:rPr>
          <w:rFonts w:asciiTheme="minorEastAsia" w:eastAsiaTheme="minorEastAsia" w:hAnsiTheme="minorEastAsia"/>
          <w:color w:val="000000"/>
          <w:sz w:val="22"/>
          <w:szCs w:val="24"/>
        </w:rPr>
        <w:t>：</w:t>
      </w:r>
      <w:r w:rsidRPr="005B6C2A">
        <w:rPr>
          <w:rFonts w:asciiTheme="minorEastAsia" w:eastAsiaTheme="minorEastAsia" w:hAnsiTheme="minorEastAsia" w:hint="eastAsia"/>
          <w:color w:val="000000"/>
          <w:sz w:val="22"/>
          <w:szCs w:val="24"/>
        </w:rPr>
        <w:t xml:space="preserve">                                    </w:t>
      </w:r>
      <w:r w:rsidRPr="005B6C2A">
        <w:rPr>
          <w:rFonts w:asciiTheme="minorEastAsia" w:eastAsiaTheme="minorEastAsia" w:hAnsiTheme="minorEastAsia"/>
          <w:color w:val="000000"/>
          <w:sz w:val="22"/>
          <w:szCs w:val="24"/>
        </w:rPr>
        <w:t>日期：</w:t>
      </w:r>
    </w:p>
    <w:p w14:paraId="3303FCAE" w14:textId="77777777" w:rsidR="00ED76C7" w:rsidRPr="005167AD" w:rsidRDefault="00ED76C7" w:rsidP="005B6C2A">
      <w:pPr>
        <w:spacing w:line="276" w:lineRule="auto"/>
        <w:rPr>
          <w:rFonts w:asciiTheme="minorEastAsia" w:eastAsiaTheme="minorEastAsia" w:hAnsiTheme="minorEastAsia"/>
          <w:sz w:val="24"/>
        </w:rPr>
      </w:pPr>
    </w:p>
    <w:sectPr w:rsidR="00ED76C7" w:rsidRPr="005167AD">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6620AC" w14:textId="77777777" w:rsidR="00544855" w:rsidRDefault="00544855">
      <w:r>
        <w:separator/>
      </w:r>
    </w:p>
  </w:endnote>
  <w:endnote w:type="continuationSeparator" w:id="0">
    <w:p w14:paraId="2C835D72" w14:textId="77777777" w:rsidR="00544855" w:rsidRDefault="00544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6E51B" w14:textId="77777777" w:rsidR="004A1F2B" w:rsidRDefault="004A1F2B">
    <w:pPr>
      <w:pStyle w:val="a3"/>
      <w:spacing w:before="60" w:after="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975678"/>
    </w:sdtPr>
    <w:sdtEndPr/>
    <w:sdtContent>
      <w:p w14:paraId="488AE2AC" w14:textId="3B6982EE" w:rsidR="004A1F2B" w:rsidRDefault="004A1F2B">
        <w:pPr>
          <w:pStyle w:val="a3"/>
          <w:spacing w:before="60" w:after="60"/>
          <w:jc w:val="center"/>
        </w:pPr>
        <w:r>
          <w:fldChar w:fldCharType="begin"/>
        </w:r>
        <w:r>
          <w:instrText>PAGE   \* MERGEFORMAT</w:instrText>
        </w:r>
        <w:r>
          <w:fldChar w:fldCharType="separate"/>
        </w:r>
        <w:r w:rsidR="005167AD" w:rsidRPr="005167AD">
          <w:rPr>
            <w:noProof/>
            <w:lang w:val="zh-CN"/>
          </w:rPr>
          <w:t>2</w:t>
        </w:r>
        <w:r>
          <w:fldChar w:fldCharType="end"/>
        </w:r>
      </w:p>
    </w:sdtContent>
  </w:sdt>
  <w:p w14:paraId="1326BE13" w14:textId="77777777" w:rsidR="004A1F2B" w:rsidRDefault="004A1F2B">
    <w:pPr>
      <w:pStyle w:val="a3"/>
      <w:spacing w:before="60" w:after="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FD0EE" w14:textId="77777777" w:rsidR="004A1F2B" w:rsidRDefault="004A1F2B">
    <w:pPr>
      <w:pStyle w:val="a3"/>
      <w:spacing w:before="60" w:after="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382FE5" w14:textId="77777777" w:rsidR="00544855" w:rsidRDefault="00544855">
      <w:r>
        <w:separator/>
      </w:r>
    </w:p>
  </w:footnote>
  <w:footnote w:type="continuationSeparator" w:id="0">
    <w:p w14:paraId="2AC7D418" w14:textId="77777777" w:rsidR="00544855" w:rsidRDefault="005448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C3D744" w14:textId="77777777" w:rsidR="004A1F2B" w:rsidRDefault="004A1F2B">
    <w:pPr>
      <w:pStyle w:val="a4"/>
      <w:spacing w:before="60" w:after="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F0681" w14:textId="033C3FB7" w:rsidR="004A1F2B" w:rsidRDefault="004A1F2B">
    <w:pPr>
      <w:pStyle w:val="a4"/>
      <w:spacing w:before="60" w:after="60"/>
      <w:jc w:val="right"/>
    </w:pPr>
    <w:r>
      <w:rPr>
        <w:noProof/>
      </w:rPr>
      <w:drawing>
        <wp:inline distT="0" distB="0" distL="0" distR="0" wp14:anchorId="396513AA" wp14:editId="75B045D6">
          <wp:extent cx="1022400" cy="350427"/>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22400" cy="350427"/>
                  </a:xfrm>
                  <a:prstGeom prst="rect">
                    <a:avLst/>
                  </a:prstGeom>
                </pic:spPr>
              </pic:pic>
            </a:graphicData>
          </a:graphic>
        </wp:inline>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199CA" w14:textId="77777777" w:rsidR="004A1F2B" w:rsidRDefault="004A1F2B">
    <w:pPr>
      <w:spacing w:before="60"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9141F"/>
    <w:multiLevelType w:val="hybridMultilevel"/>
    <w:tmpl w:val="EB5E1174"/>
    <w:lvl w:ilvl="0" w:tplc="29CCF4CC">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
    <w:nsid w:val="24E81D01"/>
    <w:multiLevelType w:val="hybridMultilevel"/>
    <w:tmpl w:val="D226B394"/>
    <w:lvl w:ilvl="0" w:tplc="04090011">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BCB"/>
    <w:rsid w:val="EBFEB466"/>
    <w:rsid w:val="EF7EF0AF"/>
    <w:rsid w:val="FFEF3894"/>
    <w:rsid w:val="00007895"/>
    <w:rsid w:val="0004405E"/>
    <w:rsid w:val="00045781"/>
    <w:rsid w:val="000B17D0"/>
    <w:rsid w:val="000F68EA"/>
    <w:rsid w:val="001469A2"/>
    <w:rsid w:val="00176C55"/>
    <w:rsid w:val="00222E12"/>
    <w:rsid w:val="002A3823"/>
    <w:rsid w:val="002B32C3"/>
    <w:rsid w:val="002B4E79"/>
    <w:rsid w:val="002D57D6"/>
    <w:rsid w:val="003052D6"/>
    <w:rsid w:val="003576E3"/>
    <w:rsid w:val="003B2C5F"/>
    <w:rsid w:val="003E728A"/>
    <w:rsid w:val="003F215F"/>
    <w:rsid w:val="0043041E"/>
    <w:rsid w:val="00447659"/>
    <w:rsid w:val="00453245"/>
    <w:rsid w:val="00465C3D"/>
    <w:rsid w:val="004721C4"/>
    <w:rsid w:val="00490D47"/>
    <w:rsid w:val="004941E9"/>
    <w:rsid w:val="004A1F2B"/>
    <w:rsid w:val="004C1C9A"/>
    <w:rsid w:val="005167AD"/>
    <w:rsid w:val="0053000D"/>
    <w:rsid w:val="00544855"/>
    <w:rsid w:val="005559A9"/>
    <w:rsid w:val="00561D55"/>
    <w:rsid w:val="00565333"/>
    <w:rsid w:val="005760C6"/>
    <w:rsid w:val="00591FB1"/>
    <w:rsid w:val="005B2BCB"/>
    <w:rsid w:val="005B6C2A"/>
    <w:rsid w:val="005B7392"/>
    <w:rsid w:val="005C2169"/>
    <w:rsid w:val="005D3A38"/>
    <w:rsid w:val="005E45F3"/>
    <w:rsid w:val="005E7425"/>
    <w:rsid w:val="00633F81"/>
    <w:rsid w:val="00654406"/>
    <w:rsid w:val="0067193B"/>
    <w:rsid w:val="00707AF8"/>
    <w:rsid w:val="0071292A"/>
    <w:rsid w:val="008420F0"/>
    <w:rsid w:val="008767D2"/>
    <w:rsid w:val="008949F3"/>
    <w:rsid w:val="008A4CFA"/>
    <w:rsid w:val="008D0DF4"/>
    <w:rsid w:val="009313D5"/>
    <w:rsid w:val="009A05BC"/>
    <w:rsid w:val="009B0E2E"/>
    <w:rsid w:val="009B1A00"/>
    <w:rsid w:val="009B24F5"/>
    <w:rsid w:val="009C678B"/>
    <w:rsid w:val="00A02876"/>
    <w:rsid w:val="00A314C4"/>
    <w:rsid w:val="00A316EB"/>
    <w:rsid w:val="00A556BC"/>
    <w:rsid w:val="00AE4C19"/>
    <w:rsid w:val="00AF65FE"/>
    <w:rsid w:val="00B3107C"/>
    <w:rsid w:val="00B52259"/>
    <w:rsid w:val="00B80EF9"/>
    <w:rsid w:val="00BA6DA0"/>
    <w:rsid w:val="00BB6DA4"/>
    <w:rsid w:val="00C0233B"/>
    <w:rsid w:val="00C06782"/>
    <w:rsid w:val="00C55716"/>
    <w:rsid w:val="00CB639F"/>
    <w:rsid w:val="00CC634D"/>
    <w:rsid w:val="00CF0A22"/>
    <w:rsid w:val="00D061CE"/>
    <w:rsid w:val="00D53E89"/>
    <w:rsid w:val="00D8257C"/>
    <w:rsid w:val="00DD4B73"/>
    <w:rsid w:val="00DE5429"/>
    <w:rsid w:val="00DF28E0"/>
    <w:rsid w:val="00E0562C"/>
    <w:rsid w:val="00E31E6A"/>
    <w:rsid w:val="00E33CFA"/>
    <w:rsid w:val="00E401DF"/>
    <w:rsid w:val="00E419AD"/>
    <w:rsid w:val="00E52AB5"/>
    <w:rsid w:val="00EA1D7B"/>
    <w:rsid w:val="00ED76C7"/>
    <w:rsid w:val="00F01960"/>
    <w:rsid w:val="00F31412"/>
    <w:rsid w:val="00F36A26"/>
    <w:rsid w:val="00F632C2"/>
    <w:rsid w:val="00F905CA"/>
    <w:rsid w:val="00FD29C8"/>
    <w:rsid w:val="6BF72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7DB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semiHidden="0" w:uiPriority="1" w:qFormat="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rPr>
      <w:sz w:val="18"/>
      <w:szCs w:val="18"/>
    </w:rPr>
  </w:style>
  <w:style w:type="character" w:customStyle="1" w:styleId="Char">
    <w:name w:val="页脚 Char"/>
    <w:basedOn w:val="a0"/>
    <w:link w:val="a3"/>
    <w:uiPriority w:val="99"/>
    <w:rPr>
      <w:sz w:val="18"/>
      <w:szCs w:val="18"/>
    </w:rPr>
  </w:style>
  <w:style w:type="paragraph" w:styleId="a5">
    <w:name w:val="Balloon Text"/>
    <w:basedOn w:val="a"/>
    <w:link w:val="Char1"/>
    <w:uiPriority w:val="99"/>
    <w:semiHidden/>
    <w:unhideWhenUsed/>
    <w:rsid w:val="005E7425"/>
    <w:rPr>
      <w:sz w:val="18"/>
      <w:szCs w:val="18"/>
    </w:rPr>
  </w:style>
  <w:style w:type="character" w:customStyle="1" w:styleId="Char1">
    <w:name w:val="批注框文本 Char"/>
    <w:basedOn w:val="a0"/>
    <w:link w:val="a5"/>
    <w:uiPriority w:val="99"/>
    <w:semiHidden/>
    <w:rsid w:val="005E7425"/>
    <w:rPr>
      <w:rFonts w:ascii="Calibri" w:eastAsia="宋体" w:hAnsi="Calibri" w:cs="Times New Roman"/>
      <w:kern w:val="2"/>
      <w:sz w:val="18"/>
      <w:szCs w:val="18"/>
    </w:rPr>
  </w:style>
  <w:style w:type="character" w:styleId="a6">
    <w:name w:val="annotation reference"/>
    <w:basedOn w:val="a0"/>
    <w:uiPriority w:val="99"/>
    <w:semiHidden/>
    <w:unhideWhenUsed/>
    <w:rsid w:val="009A05BC"/>
    <w:rPr>
      <w:sz w:val="21"/>
      <w:szCs w:val="21"/>
    </w:rPr>
  </w:style>
  <w:style w:type="paragraph" w:styleId="a7">
    <w:name w:val="annotation text"/>
    <w:basedOn w:val="a"/>
    <w:link w:val="Char2"/>
    <w:uiPriority w:val="99"/>
    <w:semiHidden/>
    <w:unhideWhenUsed/>
    <w:rsid w:val="009A05BC"/>
    <w:pPr>
      <w:jc w:val="left"/>
    </w:pPr>
  </w:style>
  <w:style w:type="character" w:customStyle="1" w:styleId="Char2">
    <w:name w:val="批注文字 Char"/>
    <w:basedOn w:val="a0"/>
    <w:link w:val="a7"/>
    <w:uiPriority w:val="99"/>
    <w:semiHidden/>
    <w:rsid w:val="009A05BC"/>
    <w:rPr>
      <w:rFonts w:ascii="Calibri" w:eastAsia="宋体" w:hAnsi="Calibri" w:cs="Times New Roman"/>
      <w:kern w:val="2"/>
      <w:sz w:val="21"/>
      <w:szCs w:val="22"/>
    </w:rPr>
  </w:style>
  <w:style w:type="paragraph" w:styleId="a8">
    <w:name w:val="annotation subject"/>
    <w:basedOn w:val="a7"/>
    <w:next w:val="a7"/>
    <w:link w:val="Char3"/>
    <w:uiPriority w:val="99"/>
    <w:semiHidden/>
    <w:unhideWhenUsed/>
    <w:rsid w:val="009A05BC"/>
    <w:rPr>
      <w:b/>
      <w:bCs/>
    </w:rPr>
  </w:style>
  <w:style w:type="character" w:customStyle="1" w:styleId="Char3">
    <w:name w:val="批注主题 Char"/>
    <w:basedOn w:val="Char2"/>
    <w:link w:val="a8"/>
    <w:uiPriority w:val="99"/>
    <w:semiHidden/>
    <w:rsid w:val="009A05BC"/>
    <w:rPr>
      <w:rFonts w:ascii="Calibri" w:eastAsia="宋体" w:hAnsi="Calibri" w:cs="Times New Roman"/>
      <w:b/>
      <w:bCs/>
      <w:kern w:val="2"/>
      <w:sz w:val="21"/>
      <w:szCs w:val="22"/>
    </w:rPr>
  </w:style>
  <w:style w:type="paragraph" w:styleId="a9">
    <w:name w:val="List Paragraph"/>
    <w:basedOn w:val="a"/>
    <w:uiPriority w:val="34"/>
    <w:qFormat/>
    <w:rsid w:val="001469A2"/>
    <w:pPr>
      <w:ind w:firstLineChars="200" w:firstLine="420"/>
    </w:pPr>
  </w:style>
  <w:style w:type="paragraph" w:styleId="aa">
    <w:name w:val="Body Text"/>
    <w:basedOn w:val="a"/>
    <w:link w:val="Char4"/>
    <w:rsid w:val="00C55716"/>
    <w:rPr>
      <w:rFonts w:ascii="Times New Roman" w:hAnsi="Times New Roman"/>
      <w:sz w:val="24"/>
      <w:szCs w:val="24"/>
    </w:rPr>
  </w:style>
  <w:style w:type="character" w:customStyle="1" w:styleId="Char4">
    <w:name w:val="正文文本 Char"/>
    <w:basedOn w:val="a0"/>
    <w:link w:val="aa"/>
    <w:rsid w:val="00C55716"/>
    <w:rPr>
      <w:rFonts w:ascii="Times New Roman" w:eastAsia="宋体" w:hAnsi="Times New Roman" w:cs="Times New Roman"/>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semiHidden="0" w:uiPriority="1" w:qFormat="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rPr>
      <w:sz w:val="18"/>
      <w:szCs w:val="18"/>
    </w:rPr>
  </w:style>
  <w:style w:type="character" w:customStyle="1" w:styleId="Char">
    <w:name w:val="页脚 Char"/>
    <w:basedOn w:val="a0"/>
    <w:link w:val="a3"/>
    <w:uiPriority w:val="99"/>
    <w:rPr>
      <w:sz w:val="18"/>
      <w:szCs w:val="18"/>
    </w:rPr>
  </w:style>
  <w:style w:type="paragraph" w:styleId="a5">
    <w:name w:val="Balloon Text"/>
    <w:basedOn w:val="a"/>
    <w:link w:val="Char1"/>
    <w:uiPriority w:val="99"/>
    <w:semiHidden/>
    <w:unhideWhenUsed/>
    <w:rsid w:val="005E7425"/>
    <w:rPr>
      <w:sz w:val="18"/>
      <w:szCs w:val="18"/>
    </w:rPr>
  </w:style>
  <w:style w:type="character" w:customStyle="1" w:styleId="Char1">
    <w:name w:val="批注框文本 Char"/>
    <w:basedOn w:val="a0"/>
    <w:link w:val="a5"/>
    <w:uiPriority w:val="99"/>
    <w:semiHidden/>
    <w:rsid w:val="005E7425"/>
    <w:rPr>
      <w:rFonts w:ascii="Calibri" w:eastAsia="宋体" w:hAnsi="Calibri" w:cs="Times New Roman"/>
      <w:kern w:val="2"/>
      <w:sz w:val="18"/>
      <w:szCs w:val="18"/>
    </w:rPr>
  </w:style>
  <w:style w:type="character" w:styleId="a6">
    <w:name w:val="annotation reference"/>
    <w:basedOn w:val="a0"/>
    <w:uiPriority w:val="99"/>
    <w:semiHidden/>
    <w:unhideWhenUsed/>
    <w:rsid w:val="009A05BC"/>
    <w:rPr>
      <w:sz w:val="21"/>
      <w:szCs w:val="21"/>
    </w:rPr>
  </w:style>
  <w:style w:type="paragraph" w:styleId="a7">
    <w:name w:val="annotation text"/>
    <w:basedOn w:val="a"/>
    <w:link w:val="Char2"/>
    <w:uiPriority w:val="99"/>
    <w:semiHidden/>
    <w:unhideWhenUsed/>
    <w:rsid w:val="009A05BC"/>
    <w:pPr>
      <w:jc w:val="left"/>
    </w:pPr>
  </w:style>
  <w:style w:type="character" w:customStyle="1" w:styleId="Char2">
    <w:name w:val="批注文字 Char"/>
    <w:basedOn w:val="a0"/>
    <w:link w:val="a7"/>
    <w:uiPriority w:val="99"/>
    <w:semiHidden/>
    <w:rsid w:val="009A05BC"/>
    <w:rPr>
      <w:rFonts w:ascii="Calibri" w:eastAsia="宋体" w:hAnsi="Calibri" w:cs="Times New Roman"/>
      <w:kern w:val="2"/>
      <w:sz w:val="21"/>
      <w:szCs w:val="22"/>
    </w:rPr>
  </w:style>
  <w:style w:type="paragraph" w:styleId="a8">
    <w:name w:val="annotation subject"/>
    <w:basedOn w:val="a7"/>
    <w:next w:val="a7"/>
    <w:link w:val="Char3"/>
    <w:uiPriority w:val="99"/>
    <w:semiHidden/>
    <w:unhideWhenUsed/>
    <w:rsid w:val="009A05BC"/>
    <w:rPr>
      <w:b/>
      <w:bCs/>
    </w:rPr>
  </w:style>
  <w:style w:type="character" w:customStyle="1" w:styleId="Char3">
    <w:name w:val="批注主题 Char"/>
    <w:basedOn w:val="Char2"/>
    <w:link w:val="a8"/>
    <w:uiPriority w:val="99"/>
    <w:semiHidden/>
    <w:rsid w:val="009A05BC"/>
    <w:rPr>
      <w:rFonts w:ascii="Calibri" w:eastAsia="宋体" w:hAnsi="Calibri" w:cs="Times New Roman"/>
      <w:b/>
      <w:bCs/>
      <w:kern w:val="2"/>
      <w:sz w:val="21"/>
      <w:szCs w:val="22"/>
    </w:rPr>
  </w:style>
  <w:style w:type="paragraph" w:styleId="a9">
    <w:name w:val="List Paragraph"/>
    <w:basedOn w:val="a"/>
    <w:uiPriority w:val="34"/>
    <w:qFormat/>
    <w:rsid w:val="001469A2"/>
    <w:pPr>
      <w:ind w:firstLineChars="200" w:firstLine="420"/>
    </w:pPr>
  </w:style>
  <w:style w:type="paragraph" w:styleId="aa">
    <w:name w:val="Body Text"/>
    <w:basedOn w:val="a"/>
    <w:link w:val="Char4"/>
    <w:rsid w:val="00C55716"/>
    <w:rPr>
      <w:rFonts w:ascii="Times New Roman" w:hAnsi="Times New Roman"/>
      <w:sz w:val="24"/>
      <w:szCs w:val="24"/>
    </w:rPr>
  </w:style>
  <w:style w:type="character" w:customStyle="1" w:styleId="Char4">
    <w:name w:val="正文文本 Char"/>
    <w:basedOn w:val="a0"/>
    <w:link w:val="aa"/>
    <w:rsid w:val="00C55716"/>
    <w:rPr>
      <w:rFonts w:ascii="Times New Roman" w:eastAsia="宋体" w:hAnsi="Times New Roman"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300</Words>
  <Characters>1716</Characters>
  <Application>Microsoft Office Word</Application>
  <DocSecurity>0</DocSecurity>
  <Lines>14</Lines>
  <Paragraphs>4</Paragraphs>
  <ScaleCrop>false</ScaleCrop>
  <Company/>
  <LinksUpToDate>false</LinksUpToDate>
  <CharactersWithSpaces>2012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qkdo2005@163.com</dc:creator>
  <cp:lastModifiedBy>wangyang</cp:lastModifiedBy>
  <cp:revision>3</cp:revision>
  <cp:lastPrinted>2019-08-09T07:35:00Z</cp:lastPrinted>
  <dcterms:created xsi:type="dcterms:W3CDTF">2019-10-28T10:07:00Z</dcterms:created>
  <dcterms:modified xsi:type="dcterms:W3CDTF">2019-11-12T05:18:00Z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2052-1.2.0.256</vt:lpwstr>
  </property>
</Properties>
</file>