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0E" w:rsidRPr="0036741F" w:rsidRDefault="00F05F0E" w:rsidP="00F05F0E">
      <w:pPr>
        <w:jc w:val="center"/>
        <w:rPr>
          <w:rFonts w:ascii="方正小标宋简体" w:eastAsia="方正小标宋简体"/>
          <w:sz w:val="44"/>
          <w:szCs w:val="44"/>
        </w:rPr>
      </w:pPr>
      <w:r w:rsidRPr="0036741F"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F05F0E" w:rsidRPr="00770B15" w:rsidRDefault="00F05F0E" w:rsidP="00F05F0E">
      <w:pPr>
        <w:spacing w:line="360" w:lineRule="auto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北京市</w:t>
      </w:r>
      <w:r w:rsidR="005A539C">
        <w:rPr>
          <w:rFonts w:ascii="仿宋_GB2312" w:eastAsia="仿宋_GB2312" w:hint="eastAsia"/>
          <w:sz w:val="28"/>
        </w:rPr>
        <w:t>第四中级人民法院</w:t>
      </w:r>
      <w:r w:rsidRPr="00770B15">
        <w:rPr>
          <w:rFonts w:ascii="仿宋_GB2312" w:eastAsia="仿宋_GB2312" w:hint="eastAsia"/>
          <w:sz w:val="28"/>
        </w:rPr>
        <w:t>：</w:t>
      </w:r>
    </w:p>
    <w:p w:rsidR="00F05F0E" w:rsidRPr="00770B15" w:rsidRDefault="00F05F0E" w:rsidP="00797C40">
      <w:pPr>
        <w:spacing w:line="360" w:lineRule="auto"/>
        <w:ind w:firstLineChars="200" w:firstLine="560"/>
        <w:jc w:val="both"/>
        <w:rPr>
          <w:rFonts w:ascii="仿宋_GB2312" w:eastAsia="仿宋_GB2312"/>
          <w:sz w:val="28"/>
        </w:rPr>
      </w:pPr>
      <w:r w:rsidRPr="005A539C">
        <w:rPr>
          <w:rFonts w:ascii="Arial" w:eastAsia="仿宋_GB2312" w:hAnsi="Arial" w:cs="Arial"/>
          <w:sz w:val="28"/>
        </w:rPr>
        <w:t>在（</w:t>
      </w:r>
      <w:r w:rsidRPr="005A539C">
        <w:rPr>
          <w:rFonts w:ascii="Arial" w:eastAsia="仿宋_GB2312" w:hAnsi="Arial" w:cs="Arial"/>
          <w:sz w:val="28"/>
        </w:rPr>
        <w:t>20</w:t>
      </w:r>
      <w:r w:rsidR="00797C40" w:rsidRPr="005A539C">
        <w:rPr>
          <w:rFonts w:ascii="Arial" w:eastAsia="仿宋_GB2312" w:hAnsi="Arial" w:cs="Arial"/>
          <w:sz w:val="28"/>
        </w:rPr>
        <w:t>20</w:t>
      </w:r>
      <w:r w:rsidRPr="005A539C">
        <w:rPr>
          <w:rFonts w:ascii="Arial" w:eastAsia="仿宋_GB2312" w:hAnsi="Arial" w:cs="Arial"/>
          <w:sz w:val="28"/>
        </w:rPr>
        <w:t>）京</w:t>
      </w:r>
      <w:r w:rsidR="005A539C" w:rsidRPr="005A539C">
        <w:rPr>
          <w:rFonts w:ascii="Arial" w:eastAsia="仿宋_GB2312" w:hAnsi="Arial" w:cs="Arial"/>
          <w:sz w:val="28"/>
        </w:rPr>
        <w:t>04</w:t>
      </w:r>
      <w:r w:rsidR="00797C40" w:rsidRPr="005A539C">
        <w:rPr>
          <w:rFonts w:ascii="Arial" w:eastAsia="仿宋_GB2312" w:hAnsi="Arial" w:cs="Arial"/>
          <w:sz w:val="28"/>
        </w:rPr>
        <w:t>执</w:t>
      </w:r>
      <w:r w:rsidR="005A539C" w:rsidRPr="005A539C">
        <w:rPr>
          <w:rFonts w:ascii="Arial" w:eastAsia="仿宋_GB2312" w:hAnsi="Arial" w:cs="Arial"/>
          <w:sz w:val="28"/>
        </w:rPr>
        <w:t>380</w:t>
      </w:r>
      <w:r w:rsidRPr="005A539C">
        <w:rPr>
          <w:rFonts w:ascii="Arial" w:eastAsia="仿宋_GB2312" w:hAnsi="Arial" w:cs="Arial"/>
          <w:sz w:val="28"/>
        </w:rPr>
        <w:t>号执行</w:t>
      </w:r>
      <w:r w:rsidR="005A539C" w:rsidRPr="005A539C">
        <w:rPr>
          <w:rFonts w:ascii="Arial" w:eastAsia="仿宋_GB2312" w:hAnsi="Arial" w:cs="Arial"/>
          <w:sz w:val="28"/>
        </w:rPr>
        <w:t>北京京鹏投资管理有限公司与宋金兴、孙群堤、名门地产（河南）有限公司、名门地</w:t>
      </w:r>
      <w:r w:rsidR="005A539C">
        <w:rPr>
          <w:rFonts w:ascii="仿宋_GB2312" w:eastAsia="仿宋_GB2312" w:hint="eastAsia"/>
          <w:sz w:val="28"/>
        </w:rPr>
        <w:t>产（驻马店）有限公司金融借款合同纠纷</w:t>
      </w:r>
      <w:r w:rsidR="00797C40">
        <w:rPr>
          <w:rFonts w:ascii="仿宋_GB2312" w:eastAsia="仿宋_GB2312" w:hint="eastAsia"/>
          <w:sz w:val="28"/>
        </w:rPr>
        <w:t>一案中</w:t>
      </w:r>
      <w:r w:rsidR="009C1CD3">
        <w:rPr>
          <w:rFonts w:ascii="仿宋_GB2312" w:eastAsia="仿宋_GB2312" w:hint="eastAsia"/>
          <w:sz w:val="28"/>
        </w:rPr>
        <w:t>，贵院委托我公司</w:t>
      </w:r>
      <w:r w:rsidRPr="00770B15">
        <w:rPr>
          <w:rFonts w:ascii="仿宋_GB2312" w:eastAsia="仿宋_GB2312" w:hint="eastAsia"/>
          <w:sz w:val="28"/>
        </w:rPr>
        <w:t>对</w:t>
      </w:r>
      <w:r w:rsidR="005A539C">
        <w:rPr>
          <w:rFonts w:ascii="仿宋_GB2312" w:eastAsia="仿宋_GB2312" w:hint="eastAsia"/>
          <w:sz w:val="28"/>
        </w:rPr>
        <w:t>河南省驻马店市市辖区风光路北段东侧风光城市广场商业楼B座第1层等60套房屋、第二层等17套房屋、第三层等56套房屋、第四层等252套房屋、第五层等39套</w:t>
      </w:r>
      <w:r w:rsidRPr="00770B15">
        <w:rPr>
          <w:rFonts w:ascii="仿宋_GB2312" w:eastAsia="仿宋_GB2312" w:hint="eastAsia"/>
          <w:sz w:val="28"/>
        </w:rPr>
        <w:t>房屋进</w:t>
      </w:r>
      <w:bookmarkStart w:id="0" w:name="_GoBack"/>
      <w:bookmarkEnd w:id="0"/>
      <w:r w:rsidRPr="00770B15">
        <w:rPr>
          <w:rFonts w:ascii="仿宋_GB2312" w:eastAsia="仿宋_GB2312" w:hint="eastAsia"/>
          <w:sz w:val="28"/>
        </w:rPr>
        <w:t>行市场价值评估。</w:t>
      </w:r>
    </w:p>
    <w:p w:rsidR="00F05F0E" w:rsidRPr="006C4DD6" w:rsidRDefault="005A539C" w:rsidP="006C4DD6">
      <w:pPr>
        <w:spacing w:line="360" w:lineRule="auto"/>
        <w:ind w:firstLineChars="200" w:firstLine="560"/>
        <w:jc w:val="both"/>
        <w:rPr>
          <w:rFonts w:ascii="仿宋_GB2312" w:eastAsia="仿宋_GB2312" w:hAnsi="仿宋"/>
          <w:sz w:val="28"/>
        </w:rPr>
      </w:pPr>
      <w:r>
        <w:rPr>
          <w:rFonts w:ascii="仿宋_GB2312" w:eastAsia="仿宋_GB2312" w:hint="eastAsia"/>
          <w:sz w:val="28"/>
        </w:rPr>
        <w:t>由于疫情原因，我公司对外地项目无法进行现场勘查，故无法对该项目进行评估。</w:t>
      </w:r>
      <w:r w:rsidR="00F05F0E" w:rsidRPr="00770B15">
        <w:rPr>
          <w:rFonts w:ascii="仿宋_GB2312" w:eastAsia="仿宋_GB2312" w:hAnsi="仿宋" w:hint="eastAsia"/>
          <w:sz w:val="28"/>
        </w:rPr>
        <w:t>本机构决定不予受理，并退还相关鉴定评估材料。</w:t>
      </w:r>
    </w:p>
    <w:p w:rsidR="00F05F0E" w:rsidRPr="00770B15" w:rsidRDefault="00F05F0E" w:rsidP="00F05F0E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特此通知。</w:t>
      </w:r>
    </w:p>
    <w:p w:rsidR="00F05F0E" w:rsidRPr="00770B15" w:rsidRDefault="00F05F0E" w:rsidP="00F05F0E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联系人：叶凌，联系电话：82253558-221</w:t>
      </w:r>
    </w:p>
    <w:p w:rsidR="00F05F0E" w:rsidRPr="00770B15" w:rsidRDefault="00F05F0E" w:rsidP="00F05F0E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770B15">
        <w:rPr>
          <w:rFonts w:ascii="仿宋_GB2312" w:eastAsia="仿宋_GB2312" w:hint="eastAsia"/>
          <w:sz w:val="28"/>
        </w:rPr>
        <w:t>专业机构地址：北京市朝阳区裕民路12号中国国际科技会展中心B座1001，邮编：100029</w:t>
      </w:r>
    </w:p>
    <w:p w:rsidR="00F05F0E" w:rsidRPr="00770B15" w:rsidRDefault="00F05F0E" w:rsidP="00F05F0E">
      <w:pPr>
        <w:spacing w:line="360" w:lineRule="auto"/>
        <w:rPr>
          <w:rFonts w:ascii="仿宋_GB2312" w:eastAsia="仿宋_GB2312"/>
          <w:sz w:val="28"/>
        </w:rPr>
      </w:pPr>
    </w:p>
    <w:p w:rsidR="00F05F0E" w:rsidRPr="00770B15" w:rsidRDefault="00F05F0E" w:rsidP="00F05F0E">
      <w:pPr>
        <w:spacing w:line="360" w:lineRule="auto"/>
        <w:jc w:val="right"/>
        <w:rPr>
          <w:rFonts w:ascii="仿宋_GB2312" w:eastAsia="仿宋_GB2312"/>
          <w:sz w:val="28"/>
        </w:rPr>
      </w:pPr>
      <w:proofErr w:type="gramStart"/>
      <w:r w:rsidRPr="00770B15">
        <w:rPr>
          <w:rFonts w:ascii="仿宋_GB2312" w:eastAsia="仿宋_GB2312" w:hint="eastAsia"/>
          <w:sz w:val="28"/>
        </w:rPr>
        <w:t>北京康正宏</w:t>
      </w:r>
      <w:proofErr w:type="gramEnd"/>
      <w:r w:rsidRPr="00770B15">
        <w:rPr>
          <w:rFonts w:ascii="仿宋_GB2312" w:eastAsia="仿宋_GB2312" w:hint="eastAsia"/>
          <w:sz w:val="28"/>
        </w:rPr>
        <w:t>基房地产评估有限公司（公章）</w:t>
      </w:r>
    </w:p>
    <w:p w:rsidR="00675456" w:rsidRPr="006C4DD6" w:rsidRDefault="00F05F0E" w:rsidP="006C4DD6">
      <w:pPr>
        <w:wordWrap w:val="0"/>
        <w:spacing w:line="360" w:lineRule="auto"/>
        <w:ind w:rightChars="377" w:right="1206"/>
        <w:jc w:val="right"/>
        <w:rPr>
          <w:sz w:val="28"/>
        </w:rPr>
      </w:pPr>
      <w:r w:rsidRPr="00770B15">
        <w:rPr>
          <w:rFonts w:ascii="仿宋_GB2312" w:eastAsia="仿宋_GB2312" w:hint="eastAsia"/>
          <w:sz w:val="28"/>
        </w:rPr>
        <w:t>20</w:t>
      </w:r>
      <w:r w:rsidR="00C67BC9">
        <w:rPr>
          <w:rFonts w:ascii="仿宋_GB2312" w:eastAsia="仿宋_GB2312" w:hint="eastAsia"/>
          <w:sz w:val="28"/>
        </w:rPr>
        <w:t>2</w:t>
      </w:r>
      <w:r w:rsidR="00797C40">
        <w:rPr>
          <w:rFonts w:ascii="仿宋_GB2312" w:eastAsia="仿宋_GB2312" w:hint="eastAsia"/>
          <w:sz w:val="28"/>
        </w:rPr>
        <w:t>1</w:t>
      </w:r>
      <w:r w:rsidRPr="00770B15">
        <w:rPr>
          <w:rFonts w:ascii="仿宋_GB2312" w:eastAsia="仿宋_GB2312" w:hint="eastAsia"/>
          <w:sz w:val="28"/>
        </w:rPr>
        <w:t>年</w:t>
      </w:r>
      <w:r w:rsidR="005A539C">
        <w:rPr>
          <w:rFonts w:ascii="仿宋_GB2312" w:eastAsia="仿宋_GB2312" w:hint="eastAsia"/>
          <w:sz w:val="28"/>
        </w:rPr>
        <w:t>8</w:t>
      </w:r>
      <w:r w:rsidRPr="00770B15">
        <w:rPr>
          <w:rFonts w:ascii="仿宋_GB2312" w:eastAsia="仿宋_GB2312" w:hint="eastAsia"/>
          <w:sz w:val="28"/>
        </w:rPr>
        <w:t>月</w:t>
      </w:r>
      <w:r w:rsidR="005A539C">
        <w:rPr>
          <w:rFonts w:ascii="仿宋_GB2312" w:eastAsia="仿宋_GB2312" w:hint="eastAsia"/>
          <w:sz w:val="28"/>
        </w:rPr>
        <w:t>16</w:t>
      </w:r>
      <w:r w:rsidRPr="00770B15">
        <w:rPr>
          <w:rFonts w:ascii="仿宋_GB2312" w:eastAsia="仿宋_GB2312" w:hint="eastAsia"/>
          <w:sz w:val="28"/>
        </w:rPr>
        <w:t>日</w:t>
      </w:r>
      <w:r w:rsidRPr="00770B15">
        <w:rPr>
          <w:rFonts w:hint="eastAsia"/>
          <w:sz w:val="28"/>
        </w:rPr>
        <w:t xml:space="preserve">  </w:t>
      </w:r>
    </w:p>
    <w:sectPr w:rsidR="00675456" w:rsidRPr="006C4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DF" w:rsidRDefault="00A51BDF" w:rsidP="006C4DD6">
      <w:pPr>
        <w:spacing w:line="240" w:lineRule="auto"/>
      </w:pPr>
      <w:r>
        <w:separator/>
      </w:r>
    </w:p>
  </w:endnote>
  <w:endnote w:type="continuationSeparator" w:id="0">
    <w:p w:rsidR="00A51BDF" w:rsidRDefault="00A51BDF" w:rsidP="006C4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DF" w:rsidRDefault="00A51BDF" w:rsidP="006C4DD6">
      <w:pPr>
        <w:spacing w:line="240" w:lineRule="auto"/>
      </w:pPr>
      <w:r>
        <w:separator/>
      </w:r>
    </w:p>
  </w:footnote>
  <w:footnote w:type="continuationSeparator" w:id="0">
    <w:p w:rsidR="00A51BDF" w:rsidRDefault="00A51BDF" w:rsidP="006C4D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98"/>
    <w:rsid w:val="00013985"/>
    <w:rsid w:val="00103534"/>
    <w:rsid w:val="003D0298"/>
    <w:rsid w:val="00465D1D"/>
    <w:rsid w:val="005A539C"/>
    <w:rsid w:val="005A6815"/>
    <w:rsid w:val="006C4DD6"/>
    <w:rsid w:val="00797C40"/>
    <w:rsid w:val="009C1CD3"/>
    <w:rsid w:val="00A51BDF"/>
    <w:rsid w:val="00AE0175"/>
    <w:rsid w:val="00C67BC9"/>
    <w:rsid w:val="00D01024"/>
    <w:rsid w:val="00DC3B53"/>
    <w:rsid w:val="00F05F0E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0E"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DD6"/>
    <w:rPr>
      <w:rFonts w:ascii="Times New Roman" w:eastAsia="方正仿宋简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DD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DD6"/>
    <w:rPr>
      <w:rFonts w:ascii="Times New Roman" w:eastAsia="方正仿宋简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0E"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DD6"/>
    <w:rPr>
      <w:rFonts w:ascii="Times New Roman" w:eastAsia="方正仿宋简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DD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DD6"/>
    <w:rPr>
      <w:rFonts w:ascii="Times New Roman" w:eastAsia="方正仿宋简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Windows User</cp:lastModifiedBy>
  <cp:revision>7</cp:revision>
  <cp:lastPrinted>2020-06-01T01:22:00Z</cp:lastPrinted>
  <dcterms:created xsi:type="dcterms:W3CDTF">2020-06-01T00:30:00Z</dcterms:created>
  <dcterms:modified xsi:type="dcterms:W3CDTF">2021-08-16T07:48:00Z</dcterms:modified>
</cp:coreProperties>
</file>