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zh-TW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zh-TW" w:eastAsia="zh-CN"/>
        </w:rPr>
        <w:t>吴江盛泽项目示范区售楼处、会所精装修分包工程合同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zh-TW" w:eastAsia="zh-CN"/>
        </w:rPr>
        <w:t>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项目公司于2020年10月27日提交了盛泽项目示范区售楼处、会所精装修分包工程合同《合同协议书》我司主要从以下方面对该合同进行了审核说明：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1.固定总价合同，合同金额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8,285,515.56</w:t>
      </w:r>
      <w:r>
        <w:rPr>
          <w:rFonts w:hint="eastAsia" w:ascii="宋体" w:hAnsi="宋体" w:eastAsia="宋体" w:cs="宋体"/>
          <w:sz w:val="24"/>
          <w:szCs w:val="24"/>
        </w:rPr>
        <w:t>元。合同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采用直接委托方式，直接与乙方进行议标洽谈。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2.售楼处硬装造价指标4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651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</w:rPr>
        <w:t>元/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㎡</w:t>
      </w:r>
      <w:r>
        <w:rPr>
          <w:rFonts w:hint="eastAsia" w:ascii="宋体" w:hAnsi="宋体" w:eastAsia="宋体" w:cs="宋体"/>
          <w:sz w:val="24"/>
          <w:szCs w:val="24"/>
        </w:rPr>
        <w:t>，经济指标偏高；复核工程量清单单价，部分单价（壁纸、涂料）偏高；石材价格偏高，选用档次偏高。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项目公司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最新展示区</w:t>
      </w:r>
      <w:r>
        <w:rPr>
          <w:rFonts w:hint="eastAsia" w:ascii="宋体" w:hAnsi="宋体" w:eastAsia="宋体" w:cs="宋体"/>
          <w:sz w:val="24"/>
          <w:szCs w:val="24"/>
        </w:rPr>
        <w:t>目标成本资料，本合同金额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未</w:t>
      </w:r>
      <w:r>
        <w:rPr>
          <w:rFonts w:hint="eastAsia" w:ascii="宋体" w:hAnsi="宋体" w:eastAsia="宋体" w:cs="宋体"/>
          <w:sz w:val="24"/>
          <w:szCs w:val="24"/>
        </w:rPr>
        <w:t>超目标成本金额。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.合同中支付条款符合常规标准，不存在超进度支付情况，不存在付款风险。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经审核，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已签订合同内容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</w:rPr>
        <w:t>与此合同内容重复部分。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2020年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27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843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6188710" cy="426085"/>
          <wp:effectExtent l="0" t="0" r="2540" b="12065"/>
          <wp:docPr id="5" name="图片 4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A01086"/>
    <w:rsid w:val="00B97BA0"/>
    <w:rsid w:val="00BC42E7"/>
    <w:rsid w:val="00E46DAB"/>
    <w:rsid w:val="0CEE6877"/>
    <w:rsid w:val="0D3C5EAD"/>
    <w:rsid w:val="1A8076F2"/>
    <w:rsid w:val="250A2BFF"/>
    <w:rsid w:val="2AC10679"/>
    <w:rsid w:val="3A0A32F7"/>
    <w:rsid w:val="4ECC2ACC"/>
    <w:rsid w:val="5D397A46"/>
    <w:rsid w:val="6D627367"/>
    <w:rsid w:val="7F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21</TotalTime>
  <ScaleCrop>false</ScaleCrop>
  <LinksUpToDate>false</LinksUpToDate>
  <CharactersWithSpaces>636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卟说嗳</cp:lastModifiedBy>
  <dcterms:modified xsi:type="dcterms:W3CDTF">2020-10-28T01:14:53Z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