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BF577" w14:textId="77777777" w:rsidR="001C473E" w:rsidRPr="0052057F" w:rsidRDefault="00DC4ED8" w:rsidP="001C473E">
      <w:pPr>
        <w:jc w:val="center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鉴定方案</w:t>
      </w:r>
    </w:p>
    <w:p w14:paraId="3454AB20" w14:textId="77777777" w:rsidR="00C7473E" w:rsidRPr="0052057F" w:rsidRDefault="0018218E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案由及委托事项</w:t>
      </w:r>
    </w:p>
    <w:p w14:paraId="0AC1D377" w14:textId="343F445D" w:rsidR="009C0CDF" w:rsidRDefault="00AC0AE4" w:rsidP="0018218E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在</w:t>
      </w:r>
      <w:r w:rsidR="004B4DC9">
        <w:rPr>
          <w:rFonts w:ascii="仿宋_GB2312" w:eastAsia="仿宋_GB2312" w:hAnsi="仿宋" w:hint="eastAsia"/>
          <w:sz w:val="28"/>
        </w:rPr>
        <w:t>（2022）京0109民初5047</w:t>
      </w:r>
      <w:r w:rsidR="009C0CDF" w:rsidRPr="009C0CDF">
        <w:rPr>
          <w:rFonts w:ascii="仿宋_GB2312" w:eastAsia="仿宋_GB2312" w:hAnsi="仿宋" w:hint="eastAsia"/>
          <w:sz w:val="28"/>
        </w:rPr>
        <w:t>号</w:t>
      </w:r>
      <w:r w:rsidR="009C0CDF">
        <w:rPr>
          <w:rFonts w:ascii="仿宋_GB2312" w:eastAsia="仿宋_GB2312" w:hAnsi="仿宋" w:hint="eastAsia"/>
          <w:sz w:val="28"/>
        </w:rPr>
        <w:t>，</w:t>
      </w:r>
      <w:r w:rsidR="004B4DC9">
        <w:rPr>
          <w:rFonts w:ascii="仿宋_GB2312" w:eastAsia="仿宋_GB2312" w:hAnsi="仿宋" w:hint="eastAsia"/>
          <w:sz w:val="28"/>
        </w:rPr>
        <w:t>曹春雷、杨金凤</w:t>
      </w:r>
      <w:r w:rsidR="0052057F" w:rsidRPr="0052057F">
        <w:rPr>
          <w:rFonts w:ascii="仿宋_GB2312" w:eastAsia="仿宋_GB2312" w:hAnsi="仿宋" w:hint="eastAsia"/>
          <w:sz w:val="28"/>
        </w:rPr>
        <w:t>与</w:t>
      </w:r>
      <w:r w:rsidR="004B4DC9">
        <w:rPr>
          <w:rFonts w:ascii="仿宋_GB2312" w:eastAsia="仿宋_GB2312" w:hAnsi="仿宋" w:hint="eastAsia"/>
          <w:sz w:val="28"/>
        </w:rPr>
        <w:t>曹春雨</w:t>
      </w:r>
      <w:r w:rsidR="009C0CDF" w:rsidRPr="009C0CDF">
        <w:rPr>
          <w:rFonts w:ascii="仿宋_GB2312" w:eastAsia="仿宋_GB2312" w:hAnsi="仿宋" w:hint="eastAsia"/>
          <w:sz w:val="28"/>
        </w:rPr>
        <w:t>合同纠纷</w:t>
      </w:r>
      <w:r w:rsidR="00266105" w:rsidRPr="0052057F">
        <w:rPr>
          <w:rFonts w:ascii="仿宋_GB2312" w:eastAsia="仿宋_GB2312" w:hAnsi="仿宋" w:hint="eastAsia"/>
          <w:sz w:val="28"/>
        </w:rPr>
        <w:t>一案中，贵院委托我单位</w:t>
      </w:r>
      <w:r w:rsidR="002A3E4C" w:rsidRPr="0052057F">
        <w:rPr>
          <w:rFonts w:ascii="仿宋_GB2312" w:eastAsia="仿宋_GB2312" w:hAnsi="仿宋" w:hint="eastAsia"/>
          <w:sz w:val="28"/>
        </w:rPr>
        <w:t>对</w:t>
      </w:r>
      <w:r w:rsidR="009C0CDF">
        <w:rPr>
          <w:rFonts w:ascii="仿宋_GB2312" w:eastAsia="仿宋_GB2312" w:hAnsi="仿宋" w:hint="eastAsia"/>
          <w:sz w:val="28"/>
        </w:rPr>
        <w:t>下列事项</w:t>
      </w:r>
      <w:r w:rsidR="009C0CDF" w:rsidRPr="0052057F">
        <w:rPr>
          <w:rFonts w:ascii="仿宋_GB2312" w:eastAsia="仿宋_GB2312" w:hAnsi="仿宋" w:hint="eastAsia"/>
          <w:sz w:val="28"/>
        </w:rPr>
        <w:t>进行评估鉴定</w:t>
      </w:r>
      <w:r w:rsidR="009C0CDF">
        <w:rPr>
          <w:rFonts w:ascii="仿宋_GB2312" w:eastAsia="仿宋_GB2312" w:hAnsi="仿宋" w:hint="eastAsia"/>
          <w:sz w:val="28"/>
        </w:rPr>
        <w:t>：</w:t>
      </w:r>
    </w:p>
    <w:p w14:paraId="46C4F907" w14:textId="454B7C59" w:rsidR="009C0CDF" w:rsidRDefault="009C0CDF" w:rsidP="0018218E">
      <w:pPr>
        <w:ind w:firstLineChars="200" w:firstLine="560"/>
        <w:rPr>
          <w:rFonts w:ascii="仿宋_GB2312" w:eastAsia="仿宋_GB2312" w:hAnsi="仿宋"/>
          <w:sz w:val="28"/>
        </w:rPr>
      </w:pPr>
      <w:r w:rsidRPr="009C0CDF">
        <w:rPr>
          <w:rFonts w:ascii="仿宋_GB2312" w:eastAsia="仿宋_GB2312" w:hAnsi="仿宋" w:hint="eastAsia"/>
          <w:sz w:val="28"/>
        </w:rPr>
        <w:t>申请对</w:t>
      </w:r>
      <w:r w:rsidR="004B4DC9">
        <w:rPr>
          <w:rFonts w:ascii="仿宋_GB2312" w:eastAsia="仿宋_GB2312" w:hAnsi="仿宋" w:hint="eastAsia"/>
          <w:sz w:val="28"/>
        </w:rPr>
        <w:t>北京市门头沟区龙兴南二路1</w:t>
      </w:r>
      <w:r w:rsidR="004B4DC9">
        <w:rPr>
          <w:rFonts w:ascii="仿宋_GB2312" w:eastAsia="仿宋_GB2312" w:hAnsi="仿宋"/>
          <w:sz w:val="28"/>
        </w:rPr>
        <w:t>1</w:t>
      </w:r>
      <w:r w:rsidR="004B4DC9">
        <w:rPr>
          <w:rFonts w:ascii="仿宋_GB2312" w:eastAsia="仿宋_GB2312" w:hAnsi="仿宋" w:hint="eastAsia"/>
          <w:sz w:val="28"/>
        </w:rPr>
        <w:t>号院2号楼2单元4</w:t>
      </w:r>
      <w:r w:rsidR="004B4DC9">
        <w:rPr>
          <w:rFonts w:ascii="仿宋_GB2312" w:eastAsia="仿宋_GB2312" w:hAnsi="仿宋"/>
          <w:sz w:val="28"/>
        </w:rPr>
        <w:t>04</w:t>
      </w:r>
      <w:r w:rsidR="004B4DC9">
        <w:rPr>
          <w:rFonts w:ascii="仿宋_GB2312" w:eastAsia="仿宋_GB2312" w:hAnsi="仿宋" w:hint="eastAsia"/>
          <w:sz w:val="28"/>
        </w:rPr>
        <w:t>号房屋市场价值</w:t>
      </w:r>
      <w:r w:rsidRPr="009C0CDF">
        <w:rPr>
          <w:rFonts w:ascii="仿宋_GB2312" w:eastAsia="仿宋_GB2312" w:hAnsi="仿宋" w:hint="eastAsia"/>
          <w:sz w:val="28"/>
        </w:rPr>
        <w:t>进行评估；</w:t>
      </w:r>
    </w:p>
    <w:p w14:paraId="3B96C839" w14:textId="77777777" w:rsidR="00EC5757" w:rsidRPr="0052057F" w:rsidRDefault="00EC5757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明确评估范围</w:t>
      </w:r>
    </w:p>
    <w:p w14:paraId="228C0E92" w14:textId="03F2958E" w:rsidR="00EC5757" w:rsidRPr="0052057F" w:rsidRDefault="004B4DC9" w:rsidP="002A3E4C">
      <w:pPr>
        <w:ind w:firstLineChars="200" w:firstLine="56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北京市门头沟区龙兴南二路1</w:t>
      </w:r>
      <w:r>
        <w:rPr>
          <w:rFonts w:ascii="仿宋_GB2312" w:eastAsia="仿宋_GB2312" w:hAnsi="仿宋"/>
          <w:sz w:val="28"/>
        </w:rPr>
        <w:t>1</w:t>
      </w:r>
      <w:r>
        <w:rPr>
          <w:rFonts w:ascii="仿宋_GB2312" w:eastAsia="仿宋_GB2312" w:hAnsi="仿宋" w:hint="eastAsia"/>
          <w:sz w:val="28"/>
        </w:rPr>
        <w:t>号院2号楼2单元4</w:t>
      </w:r>
      <w:r>
        <w:rPr>
          <w:rFonts w:ascii="仿宋_GB2312" w:eastAsia="仿宋_GB2312" w:hAnsi="仿宋"/>
          <w:sz w:val="28"/>
        </w:rPr>
        <w:t>04</w:t>
      </w:r>
      <w:r>
        <w:rPr>
          <w:rFonts w:ascii="仿宋_GB2312" w:eastAsia="仿宋_GB2312" w:hAnsi="仿宋" w:hint="eastAsia"/>
          <w:sz w:val="28"/>
        </w:rPr>
        <w:t>号</w:t>
      </w:r>
      <w:r>
        <w:rPr>
          <w:rFonts w:ascii="仿宋_GB2312" w:eastAsia="仿宋_GB2312" w:hAnsi="仿宋" w:hint="eastAsia"/>
          <w:sz w:val="28"/>
        </w:rPr>
        <w:t>房屋</w:t>
      </w:r>
      <w:r w:rsidR="0018218E" w:rsidRPr="0052057F">
        <w:rPr>
          <w:rFonts w:ascii="仿宋_GB2312" w:eastAsia="仿宋_GB2312" w:hAnsi="仿宋" w:hint="eastAsia"/>
          <w:sz w:val="28"/>
        </w:rPr>
        <w:t>。</w:t>
      </w:r>
    </w:p>
    <w:p w14:paraId="7217C509" w14:textId="77777777" w:rsidR="00EC5757" w:rsidRPr="0052057F" w:rsidRDefault="00EC5757" w:rsidP="009A1F8D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明确价值定义</w:t>
      </w:r>
    </w:p>
    <w:p w14:paraId="14EEEDD9" w14:textId="1753C1E4" w:rsidR="00000464" w:rsidRPr="0052057F" w:rsidRDefault="00000464" w:rsidP="009A1F8D">
      <w:pPr>
        <w:ind w:firstLineChars="200" w:firstLine="560"/>
        <w:rPr>
          <w:rFonts w:ascii="仿宋_GB2312" w:eastAsia="仿宋_GB2312" w:hAnsi="仿宋" w:cs="Arial"/>
          <w:sz w:val="28"/>
          <w:szCs w:val="28"/>
        </w:rPr>
      </w:pPr>
      <w:r w:rsidRPr="0052057F">
        <w:rPr>
          <w:rFonts w:ascii="仿宋_GB2312" w:eastAsia="仿宋_GB2312" w:hAnsi="仿宋" w:cs="Arial" w:hint="eastAsia"/>
          <w:sz w:val="28"/>
          <w:szCs w:val="28"/>
        </w:rPr>
        <w:t>估价对象宗地在估价期日（设定），宗地实际开发程度按</w:t>
      </w:r>
      <w:r w:rsidR="009E65FE" w:rsidRPr="0052057F">
        <w:rPr>
          <w:rFonts w:ascii="仿宋_GB2312" w:eastAsia="仿宋_GB2312" w:hAnsi="仿宋" w:cs="Arial" w:hint="eastAsia"/>
          <w:sz w:val="28"/>
          <w:szCs w:val="28"/>
        </w:rPr>
        <w:t>现场勘查情况确认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，评估设定用途为</w:t>
      </w:r>
      <w:r w:rsidR="009C0CDF">
        <w:rPr>
          <w:rFonts w:ascii="仿宋_GB2312" w:eastAsia="仿宋_GB2312" w:hAnsi="仿宋" w:cs="Arial" w:hint="eastAsia"/>
          <w:sz w:val="28"/>
          <w:szCs w:val="28"/>
        </w:rPr>
        <w:t>配套商业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，评估设定土地使用年限为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按资料确认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下的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房地产市场价值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。</w:t>
      </w:r>
    </w:p>
    <w:p w14:paraId="2D274FD0" w14:textId="77777777" w:rsidR="00727938" w:rsidRPr="0052057F" w:rsidRDefault="00727938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收集所需材料</w:t>
      </w:r>
    </w:p>
    <w:p w14:paraId="582D97F5" w14:textId="412FBAF9" w:rsidR="001F0880" w:rsidRPr="0052057F" w:rsidRDefault="00B11DC8" w:rsidP="004C1D5B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根据评估财产范围确定现场查勘，核查</w:t>
      </w:r>
      <w:r w:rsidR="00A175F6" w:rsidRPr="0052057F">
        <w:rPr>
          <w:rFonts w:ascii="仿宋_GB2312" w:eastAsia="仿宋_GB2312" w:hAnsi="仿宋" w:hint="eastAsia"/>
          <w:sz w:val="28"/>
        </w:rPr>
        <w:t>登载内容与现场情况一致性</w:t>
      </w:r>
      <w:r w:rsidRPr="0052057F">
        <w:rPr>
          <w:rFonts w:ascii="仿宋_GB2312" w:eastAsia="仿宋_GB2312" w:hAnsi="仿宋" w:hint="eastAsia"/>
          <w:sz w:val="28"/>
        </w:rPr>
        <w:t>。</w:t>
      </w:r>
      <w:r w:rsidR="004C1D5B" w:rsidRPr="0052057F">
        <w:rPr>
          <w:rFonts w:ascii="仿宋_GB2312" w:eastAsia="仿宋_GB2312" w:hAnsi="仿宋" w:hint="eastAsia"/>
          <w:sz w:val="28"/>
        </w:rPr>
        <w:t>目前评估资料</w:t>
      </w:r>
      <w:r w:rsidR="009C0CDF">
        <w:rPr>
          <w:rFonts w:ascii="仿宋_GB2312" w:eastAsia="仿宋_GB2312" w:hAnsi="仿宋" w:hint="eastAsia"/>
          <w:sz w:val="28"/>
        </w:rPr>
        <w:t>收集过程中</w:t>
      </w:r>
      <w:r w:rsidR="004C1D5B" w:rsidRPr="0052057F">
        <w:rPr>
          <w:rFonts w:ascii="仿宋_GB2312" w:eastAsia="仿宋_GB2312" w:hAnsi="仿宋" w:hint="eastAsia"/>
          <w:sz w:val="28"/>
        </w:rPr>
        <w:t>，我司确认</w:t>
      </w:r>
      <w:r w:rsidR="00000464" w:rsidRPr="0052057F">
        <w:rPr>
          <w:rFonts w:ascii="仿宋_GB2312" w:eastAsia="仿宋_GB2312" w:hAnsi="仿宋" w:hint="eastAsia"/>
          <w:sz w:val="28"/>
        </w:rPr>
        <w:t>将</w:t>
      </w:r>
      <w:r w:rsidR="004B4DC9">
        <w:rPr>
          <w:rFonts w:ascii="仿宋_GB2312" w:eastAsia="仿宋_GB2312" w:hAnsi="仿宋" w:hint="eastAsia"/>
          <w:sz w:val="28"/>
        </w:rPr>
        <w:t>北京市门头沟区龙兴南二路1</w:t>
      </w:r>
      <w:r w:rsidR="004B4DC9">
        <w:rPr>
          <w:rFonts w:ascii="仿宋_GB2312" w:eastAsia="仿宋_GB2312" w:hAnsi="仿宋"/>
          <w:sz w:val="28"/>
        </w:rPr>
        <w:t>1</w:t>
      </w:r>
      <w:r w:rsidR="004B4DC9">
        <w:rPr>
          <w:rFonts w:ascii="仿宋_GB2312" w:eastAsia="仿宋_GB2312" w:hAnsi="仿宋" w:hint="eastAsia"/>
          <w:sz w:val="28"/>
        </w:rPr>
        <w:t>号院2号楼2单元4</w:t>
      </w:r>
      <w:r w:rsidR="004B4DC9">
        <w:rPr>
          <w:rFonts w:ascii="仿宋_GB2312" w:eastAsia="仿宋_GB2312" w:hAnsi="仿宋"/>
          <w:sz w:val="28"/>
        </w:rPr>
        <w:t>04</w:t>
      </w:r>
      <w:r w:rsidR="004B4DC9">
        <w:rPr>
          <w:rFonts w:ascii="仿宋_GB2312" w:eastAsia="仿宋_GB2312" w:hAnsi="仿宋" w:hint="eastAsia"/>
          <w:sz w:val="28"/>
        </w:rPr>
        <w:t>号房屋</w:t>
      </w:r>
      <w:r w:rsidR="00000464" w:rsidRPr="0052057F">
        <w:rPr>
          <w:rFonts w:ascii="仿宋_GB2312" w:eastAsia="仿宋_GB2312" w:hAnsi="仿宋" w:hint="eastAsia"/>
          <w:sz w:val="28"/>
        </w:rPr>
        <w:t>委托鉴定事项纳入本次鉴定范围</w:t>
      </w:r>
      <w:r w:rsidR="001F0880" w:rsidRPr="0052057F">
        <w:rPr>
          <w:rFonts w:ascii="仿宋_GB2312" w:eastAsia="仿宋_GB2312" w:hAnsi="仿宋" w:hint="eastAsia"/>
          <w:sz w:val="28"/>
        </w:rPr>
        <w:t>。</w:t>
      </w:r>
    </w:p>
    <w:p w14:paraId="682B7116" w14:textId="77777777" w:rsidR="00EC5757" w:rsidRPr="0052057F" w:rsidRDefault="00EC5757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选择评估方法</w:t>
      </w:r>
    </w:p>
    <w:p w14:paraId="659E4616" w14:textId="3811BD04" w:rsidR="00EC5757" w:rsidRPr="0052057F" w:rsidRDefault="00DB1514" w:rsidP="009A1F8D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评估专业人员根据估价的目的，按照估价的程序，采用科学的估价方法（</w:t>
      </w:r>
      <w:r w:rsidR="006B3228" w:rsidRPr="0052057F">
        <w:rPr>
          <w:rFonts w:ascii="仿宋_GB2312" w:eastAsia="仿宋_GB2312" w:hAnsi="仿宋" w:hint="eastAsia"/>
          <w:sz w:val="28"/>
        </w:rPr>
        <w:t>市场比较法、收益</w:t>
      </w:r>
      <w:r w:rsidR="00D75DDE" w:rsidRPr="0052057F">
        <w:rPr>
          <w:rFonts w:ascii="仿宋_GB2312" w:eastAsia="仿宋_GB2312" w:hAnsi="仿宋" w:hint="eastAsia"/>
          <w:sz w:val="28"/>
        </w:rPr>
        <w:t>法</w:t>
      </w:r>
      <w:r w:rsidR="009C0CDF">
        <w:rPr>
          <w:rFonts w:ascii="仿宋_GB2312" w:eastAsia="仿宋_GB2312" w:hAnsi="仿宋" w:hint="eastAsia"/>
          <w:sz w:val="28"/>
        </w:rPr>
        <w:t>、成本法</w:t>
      </w:r>
      <w:bookmarkStart w:id="0" w:name="_GoBack"/>
      <w:bookmarkEnd w:id="0"/>
      <w:r w:rsidRPr="0052057F">
        <w:rPr>
          <w:rFonts w:ascii="仿宋_GB2312" w:eastAsia="仿宋_GB2312" w:hAnsi="仿宋" w:hint="eastAsia"/>
          <w:sz w:val="28"/>
        </w:rPr>
        <w:t>）</w:t>
      </w:r>
      <w:r w:rsidR="006B3228" w:rsidRPr="0052057F">
        <w:rPr>
          <w:rFonts w:ascii="仿宋_GB2312" w:eastAsia="仿宋_GB2312" w:hAnsi="仿宋" w:hint="eastAsia"/>
          <w:sz w:val="28"/>
        </w:rPr>
        <w:t>，在认真分析现有资料的基础上，通过仔细测算和认真分析各种影响房地产</w:t>
      </w:r>
      <w:r w:rsidRPr="0052057F">
        <w:rPr>
          <w:rFonts w:ascii="仿宋_GB2312" w:eastAsia="仿宋_GB2312" w:hAnsi="仿宋" w:hint="eastAsia"/>
          <w:sz w:val="28"/>
        </w:rPr>
        <w:t>价格的因素</w:t>
      </w:r>
      <w:r w:rsidR="00490230">
        <w:rPr>
          <w:rFonts w:ascii="仿宋_GB2312" w:eastAsia="仿宋_GB2312" w:hAnsi="仿宋" w:hint="eastAsia"/>
          <w:sz w:val="28"/>
        </w:rPr>
        <w:t>，</w:t>
      </w:r>
      <w:r w:rsidRPr="0052057F">
        <w:rPr>
          <w:rFonts w:ascii="仿宋_GB2312" w:eastAsia="仿宋_GB2312" w:hAnsi="仿宋" w:hint="eastAsia"/>
          <w:sz w:val="28"/>
        </w:rPr>
        <w:t>确定估价对象于估价期日的</w:t>
      </w:r>
      <w:r w:rsidR="006B3228" w:rsidRPr="0052057F">
        <w:rPr>
          <w:rFonts w:ascii="仿宋_GB2312" w:eastAsia="仿宋_GB2312" w:hAnsi="仿宋" w:hint="eastAsia"/>
          <w:sz w:val="28"/>
        </w:rPr>
        <w:t>房地产市场价值</w:t>
      </w:r>
      <w:r w:rsidR="009C0CDF">
        <w:rPr>
          <w:rFonts w:ascii="仿宋_GB2312" w:eastAsia="仿宋_GB2312" w:hAnsi="仿宋" w:hint="eastAsia"/>
          <w:sz w:val="28"/>
        </w:rPr>
        <w:t>及</w:t>
      </w:r>
      <w:r w:rsidR="009C0CDF" w:rsidRPr="009C0CDF">
        <w:rPr>
          <w:rFonts w:ascii="仿宋_GB2312" w:eastAsia="仿宋_GB2312" w:hAnsi="仿宋" w:hint="eastAsia"/>
          <w:sz w:val="28"/>
        </w:rPr>
        <w:t>租金市场价格</w:t>
      </w:r>
      <w:r w:rsidR="009A1F8D" w:rsidRPr="0052057F">
        <w:rPr>
          <w:rFonts w:ascii="仿宋_GB2312" w:eastAsia="仿宋_GB2312" w:hAnsi="仿宋" w:hint="eastAsia"/>
          <w:sz w:val="28"/>
        </w:rPr>
        <w:t>。</w:t>
      </w:r>
    </w:p>
    <w:p w14:paraId="03F3A5D1" w14:textId="77777777" w:rsidR="00B11DC8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lastRenderedPageBreak/>
        <w:t>内业工作并</w:t>
      </w:r>
      <w:r w:rsidR="00B11DC8" w:rsidRPr="0052057F">
        <w:rPr>
          <w:rFonts w:ascii="仿宋_GB2312" w:eastAsia="仿宋_GB2312" w:hAnsi="仿宋" w:hint="eastAsia"/>
          <w:sz w:val="28"/>
        </w:rPr>
        <w:t>确定估价结果</w:t>
      </w:r>
    </w:p>
    <w:p w14:paraId="352D0503" w14:textId="77777777" w:rsidR="003B5B7B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向法院提交报告成果</w:t>
      </w:r>
      <w:r w:rsidR="00374121" w:rsidRPr="0052057F">
        <w:rPr>
          <w:rFonts w:ascii="仿宋_GB2312" w:eastAsia="仿宋_GB2312" w:hAnsi="仿宋" w:hint="eastAsia"/>
          <w:sz w:val="28"/>
        </w:rPr>
        <w:t>并将相关文件进行归档</w:t>
      </w:r>
      <w:r w:rsidRPr="0052057F">
        <w:rPr>
          <w:rFonts w:ascii="仿宋_GB2312" w:eastAsia="仿宋_GB2312" w:hAnsi="仿宋" w:hint="eastAsia"/>
          <w:sz w:val="28"/>
        </w:rPr>
        <w:t>。</w:t>
      </w:r>
    </w:p>
    <w:sectPr w:rsidR="003B5B7B" w:rsidRPr="0052057F" w:rsidSect="000A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DC4D5" w14:textId="77777777" w:rsidR="00CD6691" w:rsidRDefault="00CD6691" w:rsidP="00EC5757">
      <w:r>
        <w:separator/>
      </w:r>
    </w:p>
  </w:endnote>
  <w:endnote w:type="continuationSeparator" w:id="0">
    <w:p w14:paraId="1F51D467" w14:textId="77777777" w:rsidR="00CD6691" w:rsidRDefault="00CD6691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1FE9A" w14:textId="77777777" w:rsidR="00CD6691" w:rsidRDefault="00CD6691" w:rsidP="00EC5757">
      <w:r>
        <w:separator/>
      </w:r>
    </w:p>
  </w:footnote>
  <w:footnote w:type="continuationSeparator" w:id="0">
    <w:p w14:paraId="08292199" w14:textId="77777777" w:rsidR="00CD6691" w:rsidRDefault="00CD6691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ED8"/>
    <w:rsid w:val="00000464"/>
    <w:rsid w:val="00003C74"/>
    <w:rsid w:val="00005545"/>
    <w:rsid w:val="00056551"/>
    <w:rsid w:val="000A0C41"/>
    <w:rsid w:val="000A7CE3"/>
    <w:rsid w:val="000B2697"/>
    <w:rsid w:val="000C1DDC"/>
    <w:rsid w:val="000F7D3C"/>
    <w:rsid w:val="001017F2"/>
    <w:rsid w:val="00132767"/>
    <w:rsid w:val="0018218E"/>
    <w:rsid w:val="001C473E"/>
    <w:rsid w:val="001F0880"/>
    <w:rsid w:val="00227346"/>
    <w:rsid w:val="00266105"/>
    <w:rsid w:val="002A3E4C"/>
    <w:rsid w:val="00374121"/>
    <w:rsid w:val="003B5B7B"/>
    <w:rsid w:val="003D76E5"/>
    <w:rsid w:val="003F67EC"/>
    <w:rsid w:val="00476192"/>
    <w:rsid w:val="0048436A"/>
    <w:rsid w:val="00490230"/>
    <w:rsid w:val="004A4CC6"/>
    <w:rsid w:val="004A624F"/>
    <w:rsid w:val="004B4DC9"/>
    <w:rsid w:val="004C1D5B"/>
    <w:rsid w:val="00512E6C"/>
    <w:rsid w:val="0052057F"/>
    <w:rsid w:val="00521AF7"/>
    <w:rsid w:val="005E542F"/>
    <w:rsid w:val="0068069D"/>
    <w:rsid w:val="0069184D"/>
    <w:rsid w:val="006B3228"/>
    <w:rsid w:val="006D4F6D"/>
    <w:rsid w:val="006F0B93"/>
    <w:rsid w:val="0070600C"/>
    <w:rsid w:val="00727938"/>
    <w:rsid w:val="00745DBD"/>
    <w:rsid w:val="00753599"/>
    <w:rsid w:val="007B0C42"/>
    <w:rsid w:val="00831559"/>
    <w:rsid w:val="008562BE"/>
    <w:rsid w:val="00896DBF"/>
    <w:rsid w:val="008D3632"/>
    <w:rsid w:val="0090065A"/>
    <w:rsid w:val="0091214F"/>
    <w:rsid w:val="00920694"/>
    <w:rsid w:val="009323A1"/>
    <w:rsid w:val="00953561"/>
    <w:rsid w:val="009A1F8D"/>
    <w:rsid w:val="009B767A"/>
    <w:rsid w:val="009C0C70"/>
    <w:rsid w:val="009C0CDF"/>
    <w:rsid w:val="009D59E2"/>
    <w:rsid w:val="009E65FE"/>
    <w:rsid w:val="00A06B30"/>
    <w:rsid w:val="00A175F6"/>
    <w:rsid w:val="00A7598E"/>
    <w:rsid w:val="00AB3581"/>
    <w:rsid w:val="00AC0AE4"/>
    <w:rsid w:val="00AE5143"/>
    <w:rsid w:val="00B11DC8"/>
    <w:rsid w:val="00B60A32"/>
    <w:rsid w:val="00BB4387"/>
    <w:rsid w:val="00BF5AFE"/>
    <w:rsid w:val="00C21591"/>
    <w:rsid w:val="00C30CB3"/>
    <w:rsid w:val="00C42695"/>
    <w:rsid w:val="00C7473E"/>
    <w:rsid w:val="00CA0573"/>
    <w:rsid w:val="00CD6691"/>
    <w:rsid w:val="00D50498"/>
    <w:rsid w:val="00D75DDE"/>
    <w:rsid w:val="00DB1514"/>
    <w:rsid w:val="00DC4ED8"/>
    <w:rsid w:val="00DD10EF"/>
    <w:rsid w:val="00DD5BE9"/>
    <w:rsid w:val="00E45A9D"/>
    <w:rsid w:val="00E718DD"/>
    <w:rsid w:val="00E83DBF"/>
    <w:rsid w:val="00E90E19"/>
    <w:rsid w:val="00EC5757"/>
    <w:rsid w:val="00F200DF"/>
    <w:rsid w:val="00F7058D"/>
    <w:rsid w:val="00FB2597"/>
    <w:rsid w:val="00FE5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0763B"/>
  <w15:docId w15:val="{E428DC2E-A0D4-4379-8996-88D888E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06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06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757"/>
    <w:rPr>
      <w:sz w:val="18"/>
      <w:szCs w:val="18"/>
    </w:rPr>
  </w:style>
  <w:style w:type="paragraph" w:styleId="a9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71</Words>
  <Characters>410</Characters>
  <Application>Microsoft Office Word</Application>
  <DocSecurity>0</DocSecurity>
  <Lines>3</Lines>
  <Paragraphs>1</Paragraphs>
  <ScaleCrop>false</ScaleCrop>
  <Company>LG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kg</cp:lastModifiedBy>
  <cp:revision>7</cp:revision>
  <cp:lastPrinted>2020-12-11T07:13:00Z</cp:lastPrinted>
  <dcterms:created xsi:type="dcterms:W3CDTF">2022-05-06T08:11:00Z</dcterms:created>
  <dcterms:modified xsi:type="dcterms:W3CDTF">2023-02-01T03:41:00Z</dcterms:modified>
</cp:coreProperties>
</file>