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4E5C30" w14:textId="77777777" w:rsidR="00FE54DF" w:rsidRPr="006C7413" w:rsidRDefault="00FE54DF" w:rsidP="00FE54DF">
      <w:pPr>
        <w:pStyle w:val="a3"/>
        <w:pBdr>
          <w:bottom w:val="none" w:sz="0" w:space="0" w:color="auto"/>
        </w:pBdr>
        <w:adjustRightInd w:val="0"/>
        <w:jc w:val="both"/>
        <w:rPr>
          <w:rFonts w:eastAsia="仿宋_GB2312"/>
          <w:b/>
          <w:spacing w:val="40"/>
          <w:sz w:val="36"/>
          <w:szCs w:val="36"/>
        </w:rPr>
      </w:pPr>
      <w:r w:rsidRPr="006C7413">
        <w:rPr>
          <w:rFonts w:eastAsia="仿宋_GB2312"/>
          <w:b/>
          <w:noProof/>
          <w:spacing w:val="40"/>
          <w:sz w:val="36"/>
          <w:szCs w:val="36"/>
        </w:rPr>
        <w:t>A-CW-008</w:t>
      </w:r>
    </w:p>
    <w:p w14:paraId="724E5C31" w14:textId="77777777" w:rsidR="00FE54DF" w:rsidRPr="006C7413" w:rsidRDefault="00FE54DF" w:rsidP="00FE54DF">
      <w:pPr>
        <w:pStyle w:val="a3"/>
        <w:pBdr>
          <w:bottom w:val="none" w:sz="0" w:space="0" w:color="auto"/>
        </w:pBdr>
        <w:adjustRightInd w:val="0"/>
        <w:rPr>
          <w:rFonts w:eastAsia="仿宋_GB2312"/>
          <w:b/>
          <w:spacing w:val="40"/>
          <w:sz w:val="44"/>
          <w:szCs w:val="44"/>
        </w:rPr>
      </w:pPr>
    </w:p>
    <w:p w14:paraId="724E5C32" w14:textId="77777777" w:rsidR="00FE54DF" w:rsidRPr="006C7413" w:rsidRDefault="00FE54DF" w:rsidP="00FE54DF">
      <w:pPr>
        <w:pStyle w:val="a3"/>
        <w:pBdr>
          <w:bottom w:val="none" w:sz="0" w:space="0" w:color="auto"/>
        </w:pBdr>
        <w:adjustRightInd w:val="0"/>
        <w:rPr>
          <w:rFonts w:eastAsia="仿宋_GB2312"/>
          <w:b/>
          <w:spacing w:val="40"/>
          <w:sz w:val="44"/>
          <w:szCs w:val="44"/>
        </w:rPr>
      </w:pPr>
    </w:p>
    <w:p w14:paraId="724E5C33" w14:textId="77777777" w:rsidR="00FE54DF" w:rsidRPr="006C7413" w:rsidRDefault="00FE54DF" w:rsidP="00FE54DF">
      <w:pPr>
        <w:pStyle w:val="a3"/>
        <w:pBdr>
          <w:bottom w:val="none" w:sz="0" w:space="0" w:color="auto"/>
        </w:pBdr>
        <w:adjustRightInd w:val="0"/>
        <w:rPr>
          <w:rFonts w:eastAsia="仿宋_GB2312"/>
          <w:b/>
          <w:spacing w:val="40"/>
          <w:sz w:val="44"/>
          <w:szCs w:val="44"/>
        </w:rPr>
      </w:pPr>
    </w:p>
    <w:p w14:paraId="724E5C34" w14:textId="77777777" w:rsidR="00FE54DF" w:rsidRPr="006C7413" w:rsidRDefault="00FE54DF" w:rsidP="00FE54DF">
      <w:pPr>
        <w:pStyle w:val="a3"/>
        <w:pBdr>
          <w:bottom w:val="none" w:sz="0" w:space="0" w:color="auto"/>
        </w:pBdr>
        <w:adjustRightInd w:val="0"/>
        <w:rPr>
          <w:rFonts w:eastAsia="仿宋_GB2312"/>
          <w:b/>
          <w:spacing w:val="40"/>
          <w:sz w:val="44"/>
          <w:szCs w:val="44"/>
        </w:rPr>
      </w:pPr>
    </w:p>
    <w:p w14:paraId="724E5C35" w14:textId="77777777" w:rsidR="00FE54DF" w:rsidRPr="006C7413" w:rsidRDefault="00FE54DF" w:rsidP="00FE54DF">
      <w:pPr>
        <w:adjustRightInd w:val="0"/>
        <w:snapToGrid w:val="0"/>
        <w:spacing w:line="360" w:lineRule="auto"/>
        <w:jc w:val="center"/>
        <w:rPr>
          <w:rFonts w:eastAsia="仿宋_GB2312"/>
          <w:b/>
          <w:sz w:val="48"/>
          <w:szCs w:val="48"/>
        </w:rPr>
      </w:pPr>
      <w:r w:rsidRPr="006C7413">
        <w:rPr>
          <w:rFonts w:eastAsia="仿宋_GB2312"/>
          <w:b/>
          <w:sz w:val="48"/>
          <w:szCs w:val="48"/>
        </w:rPr>
        <w:t>委托评估合同</w:t>
      </w:r>
    </w:p>
    <w:p w14:paraId="724E5C36" w14:textId="069FB357" w:rsidR="00FE54DF" w:rsidRPr="006C7413" w:rsidRDefault="00FE54DF" w:rsidP="00FE54DF">
      <w:pPr>
        <w:adjustRightInd w:val="0"/>
        <w:snapToGrid w:val="0"/>
        <w:spacing w:line="360" w:lineRule="auto"/>
        <w:jc w:val="center"/>
        <w:rPr>
          <w:rFonts w:eastAsia="仿宋_GB2312"/>
          <w:b/>
          <w:sz w:val="48"/>
          <w:szCs w:val="48"/>
        </w:rPr>
      </w:pPr>
    </w:p>
    <w:p w14:paraId="724E5C37" w14:textId="77777777" w:rsidR="00FE54DF" w:rsidRPr="006C7413" w:rsidRDefault="00FE54DF" w:rsidP="00FE54DF">
      <w:pPr>
        <w:adjustRightInd w:val="0"/>
        <w:snapToGrid w:val="0"/>
        <w:spacing w:line="360" w:lineRule="auto"/>
        <w:rPr>
          <w:b/>
          <w:szCs w:val="21"/>
        </w:rPr>
      </w:pPr>
    </w:p>
    <w:p w14:paraId="724E5C38" w14:textId="77777777" w:rsidR="00FE54DF" w:rsidRPr="006C7413" w:rsidRDefault="00FE54DF" w:rsidP="00FE54DF">
      <w:pPr>
        <w:adjustRightInd w:val="0"/>
        <w:snapToGrid w:val="0"/>
        <w:spacing w:line="360" w:lineRule="auto"/>
        <w:rPr>
          <w:rFonts w:eastAsia="仿宋_GB2312"/>
          <w:b/>
          <w:sz w:val="28"/>
          <w:szCs w:val="28"/>
        </w:rPr>
      </w:pPr>
    </w:p>
    <w:p w14:paraId="724E5C39" w14:textId="77777777" w:rsidR="00FE54DF" w:rsidRPr="006C7413" w:rsidRDefault="00FE54DF" w:rsidP="00FE54DF">
      <w:pPr>
        <w:adjustRightInd w:val="0"/>
        <w:snapToGrid w:val="0"/>
        <w:spacing w:line="360" w:lineRule="auto"/>
        <w:rPr>
          <w:rFonts w:eastAsia="仿宋_GB2312"/>
          <w:b/>
          <w:sz w:val="28"/>
          <w:szCs w:val="28"/>
        </w:rPr>
      </w:pPr>
    </w:p>
    <w:p w14:paraId="724E5C3A" w14:textId="77777777" w:rsidR="00FE54DF" w:rsidRPr="006C7413" w:rsidRDefault="00FE54DF" w:rsidP="00FE54DF">
      <w:pPr>
        <w:adjustRightInd w:val="0"/>
        <w:snapToGrid w:val="0"/>
        <w:spacing w:line="360" w:lineRule="auto"/>
        <w:rPr>
          <w:rFonts w:eastAsia="仿宋_GB2312"/>
          <w:b/>
          <w:sz w:val="28"/>
          <w:szCs w:val="28"/>
        </w:rPr>
      </w:pPr>
    </w:p>
    <w:p w14:paraId="724E5C3B" w14:textId="77777777" w:rsidR="00FE54DF" w:rsidRPr="006C7413" w:rsidRDefault="00FE54DF" w:rsidP="00FE54DF">
      <w:pPr>
        <w:adjustRightInd w:val="0"/>
        <w:snapToGrid w:val="0"/>
        <w:spacing w:line="360" w:lineRule="auto"/>
        <w:rPr>
          <w:rFonts w:eastAsia="仿宋_GB2312"/>
          <w:b/>
          <w:sz w:val="28"/>
          <w:szCs w:val="28"/>
        </w:rPr>
      </w:pPr>
    </w:p>
    <w:p w14:paraId="724E5C3C" w14:textId="07C1E299" w:rsidR="00FE54DF" w:rsidRPr="006C7413" w:rsidRDefault="00FE54DF" w:rsidP="00FE54DF">
      <w:pPr>
        <w:adjustRightInd w:val="0"/>
        <w:snapToGrid w:val="0"/>
        <w:spacing w:line="360" w:lineRule="auto"/>
        <w:ind w:firstLineChars="578" w:firstLine="1618"/>
        <w:rPr>
          <w:rFonts w:eastAsia="仿宋_GB2312"/>
          <w:sz w:val="28"/>
          <w:szCs w:val="28"/>
          <w:u w:val="single"/>
        </w:rPr>
      </w:pPr>
      <w:r w:rsidRPr="006C7413">
        <w:rPr>
          <w:rFonts w:eastAsia="仿宋_GB2312"/>
          <w:sz w:val="28"/>
          <w:szCs w:val="28"/>
        </w:rPr>
        <w:t>委托方：</w:t>
      </w:r>
      <w:r w:rsidR="000E6CE2">
        <w:rPr>
          <w:rFonts w:eastAsia="仿宋_GB2312"/>
          <w:sz w:val="28"/>
          <w:szCs w:val="28"/>
        </w:rPr>
        <w:t>北京红钻科技发展有限公司</w:t>
      </w:r>
    </w:p>
    <w:p w14:paraId="724E5C3D" w14:textId="0D0A94DA" w:rsidR="00FE54DF" w:rsidRPr="006C7413" w:rsidRDefault="00FE54DF" w:rsidP="00FE54DF">
      <w:pPr>
        <w:adjustRightInd w:val="0"/>
        <w:snapToGrid w:val="0"/>
        <w:spacing w:line="360" w:lineRule="auto"/>
        <w:ind w:firstLineChars="578" w:firstLine="1618"/>
        <w:rPr>
          <w:rFonts w:eastAsia="仿宋_GB2312"/>
          <w:sz w:val="28"/>
          <w:szCs w:val="28"/>
        </w:rPr>
      </w:pPr>
      <w:r w:rsidRPr="006C7413">
        <w:rPr>
          <w:rFonts w:eastAsia="仿宋_GB2312"/>
          <w:sz w:val="28"/>
          <w:szCs w:val="28"/>
        </w:rPr>
        <w:t>受托方：</w:t>
      </w:r>
      <w:r w:rsidR="00E80331" w:rsidRPr="00E80331">
        <w:rPr>
          <w:rFonts w:eastAsia="仿宋_GB2312" w:hint="eastAsia"/>
          <w:sz w:val="28"/>
          <w:szCs w:val="28"/>
        </w:rPr>
        <w:t>北京康正宏基房地产评估有限公司</w:t>
      </w:r>
    </w:p>
    <w:p w14:paraId="724E5C3E" w14:textId="77777777" w:rsidR="00FE54DF" w:rsidRPr="006C7413" w:rsidRDefault="00FE54DF" w:rsidP="005D521B">
      <w:pPr>
        <w:adjustRightInd w:val="0"/>
        <w:snapToGrid w:val="0"/>
        <w:spacing w:line="360" w:lineRule="auto"/>
        <w:ind w:firstLineChars="578" w:firstLine="1625"/>
        <w:rPr>
          <w:rFonts w:eastAsia="仿宋_GB2312"/>
          <w:b/>
          <w:sz w:val="28"/>
          <w:szCs w:val="28"/>
        </w:rPr>
      </w:pPr>
    </w:p>
    <w:p w14:paraId="724E5C3F" w14:textId="77777777" w:rsidR="00FE54DF" w:rsidRPr="006C7413" w:rsidRDefault="00FE54DF" w:rsidP="00FE54DF">
      <w:pPr>
        <w:adjustRightInd w:val="0"/>
        <w:snapToGrid w:val="0"/>
        <w:spacing w:line="360" w:lineRule="auto"/>
        <w:rPr>
          <w:rFonts w:eastAsia="仿宋_GB2312"/>
          <w:b/>
          <w:sz w:val="28"/>
          <w:szCs w:val="28"/>
        </w:rPr>
      </w:pPr>
    </w:p>
    <w:p w14:paraId="724E5C40" w14:textId="77777777" w:rsidR="00FE54DF" w:rsidRPr="006C7413" w:rsidRDefault="00FE54DF" w:rsidP="00FE54DF">
      <w:pPr>
        <w:adjustRightInd w:val="0"/>
        <w:snapToGrid w:val="0"/>
        <w:spacing w:line="360" w:lineRule="auto"/>
        <w:rPr>
          <w:rFonts w:eastAsia="仿宋_GB2312"/>
          <w:b/>
          <w:sz w:val="28"/>
          <w:szCs w:val="28"/>
        </w:rPr>
      </w:pPr>
    </w:p>
    <w:p w14:paraId="724E5C41" w14:textId="77777777" w:rsidR="00FE54DF" w:rsidRPr="006C7413" w:rsidRDefault="00FE54DF" w:rsidP="00FE54DF">
      <w:pPr>
        <w:adjustRightInd w:val="0"/>
        <w:snapToGrid w:val="0"/>
        <w:spacing w:line="360" w:lineRule="auto"/>
        <w:rPr>
          <w:rFonts w:eastAsia="仿宋_GB2312"/>
          <w:b/>
          <w:sz w:val="28"/>
          <w:szCs w:val="28"/>
        </w:rPr>
        <w:sectPr w:rsidR="00FE54DF" w:rsidRPr="006C7413" w:rsidSect="00A627B1">
          <w:footerReference w:type="even" r:id="rId10"/>
          <w:headerReference w:type="first" r:id="rId11"/>
          <w:pgSz w:w="11906" w:h="16838" w:code="9"/>
          <w:pgMar w:top="1729" w:right="1797" w:bottom="1814" w:left="1797" w:header="851" w:footer="992" w:gutter="0"/>
          <w:pgNumType w:start="1"/>
          <w:cols w:space="425"/>
          <w:titlePg/>
          <w:docGrid w:type="lines" w:linePitch="312"/>
        </w:sectPr>
      </w:pPr>
    </w:p>
    <w:p w14:paraId="724E5C42" w14:textId="77777777" w:rsidR="00FE54DF" w:rsidRPr="006C7413" w:rsidRDefault="00FE54DF" w:rsidP="00FE54DF">
      <w:pPr>
        <w:adjustRightInd w:val="0"/>
        <w:snapToGrid w:val="0"/>
        <w:spacing w:line="360" w:lineRule="auto"/>
        <w:jc w:val="center"/>
        <w:rPr>
          <w:rFonts w:eastAsia="仿宋_GB2312"/>
          <w:b/>
          <w:bCs/>
          <w:sz w:val="32"/>
          <w:szCs w:val="32"/>
        </w:rPr>
      </w:pPr>
      <w:r w:rsidRPr="006C7413">
        <w:rPr>
          <w:rFonts w:eastAsia="仿宋_GB2312"/>
          <w:b/>
          <w:bCs/>
          <w:sz w:val="32"/>
          <w:szCs w:val="32"/>
        </w:rPr>
        <w:lastRenderedPageBreak/>
        <w:t>委托评估合同</w:t>
      </w:r>
    </w:p>
    <w:p w14:paraId="724E5C43" w14:textId="77777777" w:rsidR="00FE54DF" w:rsidRPr="006C7413" w:rsidRDefault="00FE54DF" w:rsidP="00FE54DF">
      <w:pPr>
        <w:adjustRightInd w:val="0"/>
        <w:snapToGrid w:val="0"/>
        <w:spacing w:line="360" w:lineRule="auto"/>
        <w:jc w:val="center"/>
        <w:rPr>
          <w:rFonts w:eastAsia="仿宋_GB2312"/>
          <w:b/>
          <w:bCs/>
          <w:sz w:val="32"/>
          <w:szCs w:val="32"/>
        </w:rPr>
      </w:pPr>
    </w:p>
    <w:p w14:paraId="724E5C44" w14:textId="7FE0AEDA" w:rsidR="00FE54DF" w:rsidRPr="006C7413" w:rsidRDefault="00FE54DF" w:rsidP="00FE54DF">
      <w:pPr>
        <w:pStyle w:val="a6"/>
        <w:adjustRightInd w:val="0"/>
        <w:snapToGrid w:val="0"/>
        <w:spacing w:line="240" w:lineRule="auto"/>
        <w:ind w:firstLine="0"/>
        <w:rPr>
          <w:rFonts w:eastAsia="仿宋_GB2312"/>
          <w:b/>
        </w:rPr>
      </w:pPr>
      <w:r w:rsidRPr="006C7413">
        <w:rPr>
          <w:rFonts w:eastAsia="仿宋_GB2312"/>
          <w:b/>
        </w:rPr>
        <w:t>委托方：</w:t>
      </w:r>
      <w:r w:rsidR="005C2191">
        <w:rPr>
          <w:rFonts w:eastAsia="仿宋_GB2312"/>
          <w:b/>
        </w:rPr>
        <w:t>北京红钻科技发展有限公司</w:t>
      </w:r>
      <w:r w:rsidRPr="006C7413">
        <w:rPr>
          <w:rFonts w:eastAsia="仿宋_GB2312"/>
          <w:b/>
        </w:rPr>
        <w:t xml:space="preserve"> (</w:t>
      </w:r>
      <w:r w:rsidRPr="006C7413">
        <w:rPr>
          <w:rFonts w:eastAsia="仿宋_GB2312"/>
          <w:b/>
        </w:rPr>
        <w:t>以下简称</w:t>
      </w:r>
      <w:r w:rsidRPr="006C7413">
        <w:rPr>
          <w:rFonts w:eastAsia="仿宋_GB2312"/>
          <w:b/>
        </w:rPr>
        <w:t>“</w:t>
      </w:r>
      <w:r w:rsidRPr="006C7413">
        <w:rPr>
          <w:rFonts w:eastAsia="仿宋_GB2312"/>
          <w:b/>
        </w:rPr>
        <w:t>甲方</w:t>
      </w:r>
      <w:r w:rsidRPr="006C7413">
        <w:rPr>
          <w:rFonts w:eastAsia="仿宋_GB2312"/>
          <w:b/>
        </w:rPr>
        <w:t>”)</w:t>
      </w:r>
    </w:p>
    <w:p w14:paraId="724E5C45" w14:textId="77777777" w:rsidR="00FE54DF" w:rsidRPr="006C7413" w:rsidRDefault="00FE54DF" w:rsidP="00FE54DF">
      <w:pPr>
        <w:rPr>
          <w:kern w:val="0"/>
        </w:rPr>
      </w:pPr>
      <w:r w:rsidRPr="006C7413">
        <w:rPr>
          <w:rFonts w:ascii="仿宋_GB2312" w:eastAsia="仿宋_GB2312" w:hint="eastAsia"/>
          <w:b/>
          <w:sz w:val="24"/>
        </w:rPr>
        <w:t>监察举报邮箱：</w:t>
      </w:r>
      <w:hyperlink r:id="rId12" w:history="1">
        <w:r w:rsidRPr="006C7413">
          <w:rPr>
            <w:rStyle w:val="a8"/>
            <w:rFonts w:ascii="楷体" w:eastAsia="楷体" w:hAnsi="楷体" w:hint="eastAsia"/>
            <w:kern w:val="0"/>
            <w:sz w:val="24"/>
          </w:rPr>
          <w:t>fengxianjc@sinooceangroup.com</w:t>
        </w:r>
      </w:hyperlink>
    </w:p>
    <w:p w14:paraId="724E5C46" w14:textId="0F5951A9" w:rsidR="00FE54DF" w:rsidRPr="006C7413" w:rsidRDefault="00FE54DF" w:rsidP="00FE54DF">
      <w:pPr>
        <w:pStyle w:val="a6"/>
        <w:adjustRightInd w:val="0"/>
        <w:snapToGrid w:val="0"/>
        <w:spacing w:line="240" w:lineRule="auto"/>
        <w:ind w:firstLine="0"/>
        <w:rPr>
          <w:rFonts w:eastAsia="仿宋_GB2312"/>
          <w:b/>
        </w:rPr>
      </w:pPr>
      <w:r w:rsidRPr="006C7413">
        <w:rPr>
          <w:rFonts w:eastAsia="仿宋_GB2312"/>
          <w:b/>
        </w:rPr>
        <w:t>住所：</w:t>
      </w:r>
      <w:r w:rsidR="005C2191">
        <w:rPr>
          <w:rFonts w:eastAsia="仿宋_GB2312"/>
          <w:b/>
        </w:rPr>
        <w:t>北京市朝阳区远洋国际中心</w:t>
      </w:r>
      <w:r w:rsidR="005C2191">
        <w:rPr>
          <w:rFonts w:eastAsia="仿宋_GB2312" w:hint="eastAsia"/>
          <w:b/>
        </w:rPr>
        <w:t>A</w:t>
      </w:r>
      <w:r w:rsidR="005C2191">
        <w:rPr>
          <w:rFonts w:eastAsia="仿宋_GB2312" w:hint="eastAsia"/>
          <w:b/>
        </w:rPr>
        <w:t>座</w:t>
      </w:r>
      <w:r w:rsidR="005C2191">
        <w:rPr>
          <w:rFonts w:eastAsia="仿宋_GB2312" w:hint="eastAsia"/>
          <w:b/>
        </w:rPr>
        <w:t>4</w:t>
      </w:r>
      <w:r w:rsidR="005C2191">
        <w:rPr>
          <w:rFonts w:eastAsia="仿宋_GB2312" w:hint="eastAsia"/>
          <w:b/>
        </w:rPr>
        <w:t>层</w:t>
      </w:r>
    </w:p>
    <w:p w14:paraId="724E5C47" w14:textId="163245A6" w:rsidR="00FE54DF" w:rsidRPr="006C7413" w:rsidRDefault="00FE54DF" w:rsidP="00FE54DF">
      <w:pPr>
        <w:pStyle w:val="a6"/>
        <w:adjustRightInd w:val="0"/>
        <w:snapToGrid w:val="0"/>
        <w:spacing w:line="240" w:lineRule="auto"/>
        <w:ind w:firstLine="0"/>
        <w:rPr>
          <w:rFonts w:eastAsia="仿宋_GB2312"/>
          <w:b/>
        </w:rPr>
      </w:pPr>
      <w:r w:rsidRPr="006C7413">
        <w:rPr>
          <w:rFonts w:eastAsia="仿宋_GB2312"/>
          <w:b/>
        </w:rPr>
        <w:t>法定代表人：</w:t>
      </w:r>
      <w:r w:rsidR="005C2191">
        <w:rPr>
          <w:rFonts w:eastAsia="仿宋_GB2312"/>
          <w:b/>
        </w:rPr>
        <w:t>明了</w:t>
      </w:r>
    </w:p>
    <w:p w14:paraId="724E5C48" w14:textId="63BA9284" w:rsidR="00FE54DF" w:rsidRPr="006C7413" w:rsidRDefault="00FE54DF" w:rsidP="00FE54DF">
      <w:pPr>
        <w:pStyle w:val="a6"/>
        <w:adjustRightInd w:val="0"/>
        <w:snapToGrid w:val="0"/>
        <w:spacing w:line="240" w:lineRule="auto"/>
        <w:ind w:firstLine="0"/>
        <w:rPr>
          <w:rFonts w:eastAsia="仿宋_GB2312"/>
          <w:b/>
        </w:rPr>
      </w:pPr>
      <w:r w:rsidRPr="006C7413">
        <w:rPr>
          <w:rFonts w:eastAsia="仿宋_GB2312"/>
          <w:b/>
          <w:spacing w:val="28"/>
        </w:rPr>
        <w:t>联系电话：</w:t>
      </w:r>
      <w:r w:rsidR="005C2191">
        <w:rPr>
          <w:rFonts w:eastAsia="仿宋_GB2312" w:hint="eastAsia"/>
          <w:b/>
          <w:spacing w:val="28"/>
        </w:rPr>
        <w:t>0</w:t>
      </w:r>
      <w:r w:rsidR="005C2191">
        <w:rPr>
          <w:rFonts w:eastAsia="仿宋_GB2312"/>
          <w:b/>
          <w:spacing w:val="28"/>
        </w:rPr>
        <w:t>10</w:t>
      </w:r>
      <w:r w:rsidR="005C2191">
        <w:rPr>
          <w:rFonts w:eastAsia="仿宋_GB2312" w:hint="eastAsia"/>
          <w:b/>
          <w:spacing w:val="28"/>
        </w:rPr>
        <w:t>-</w:t>
      </w:r>
      <w:r w:rsidR="005C2191">
        <w:rPr>
          <w:rFonts w:eastAsia="仿宋_GB2312"/>
          <w:b/>
          <w:spacing w:val="28"/>
        </w:rPr>
        <w:t>65549530</w:t>
      </w:r>
    </w:p>
    <w:p w14:paraId="724E5C49" w14:textId="67A306DF" w:rsidR="00FE54DF" w:rsidRPr="005C2191" w:rsidRDefault="00FE54DF" w:rsidP="00FE54DF">
      <w:pPr>
        <w:pStyle w:val="a6"/>
        <w:adjustRightInd w:val="0"/>
        <w:snapToGrid w:val="0"/>
        <w:spacing w:line="240" w:lineRule="auto"/>
        <w:ind w:firstLine="0"/>
        <w:rPr>
          <w:rFonts w:eastAsia="仿宋_GB2312"/>
          <w:b/>
        </w:rPr>
      </w:pPr>
      <w:r w:rsidRPr="006C7413">
        <w:rPr>
          <w:rFonts w:eastAsia="仿宋_GB2312" w:hint="eastAsia"/>
          <w:b/>
          <w:spacing w:val="28"/>
        </w:rPr>
        <w:t>联系地址：</w:t>
      </w:r>
      <w:r w:rsidR="005C2191">
        <w:rPr>
          <w:rFonts w:eastAsia="仿宋_GB2312"/>
          <w:b/>
        </w:rPr>
        <w:t>北京市朝阳区远洋国际中心</w:t>
      </w:r>
      <w:r w:rsidR="005C2191">
        <w:rPr>
          <w:rFonts w:eastAsia="仿宋_GB2312" w:hint="eastAsia"/>
          <w:b/>
        </w:rPr>
        <w:t>A</w:t>
      </w:r>
      <w:r w:rsidR="005C2191">
        <w:rPr>
          <w:rFonts w:eastAsia="仿宋_GB2312" w:hint="eastAsia"/>
          <w:b/>
        </w:rPr>
        <w:t>座</w:t>
      </w:r>
      <w:r w:rsidR="005C2191">
        <w:rPr>
          <w:rFonts w:eastAsia="仿宋_GB2312" w:hint="eastAsia"/>
          <w:b/>
        </w:rPr>
        <w:t>4</w:t>
      </w:r>
      <w:r w:rsidR="005C2191">
        <w:rPr>
          <w:rFonts w:eastAsia="仿宋_GB2312" w:hint="eastAsia"/>
          <w:b/>
        </w:rPr>
        <w:t>层</w:t>
      </w:r>
    </w:p>
    <w:p w14:paraId="724E5C4A" w14:textId="7FBFB6BE" w:rsidR="00FE54DF" w:rsidRPr="006C7413" w:rsidRDefault="00FE54DF" w:rsidP="00FE54DF">
      <w:pPr>
        <w:pStyle w:val="a6"/>
        <w:adjustRightInd w:val="0"/>
        <w:snapToGrid w:val="0"/>
        <w:spacing w:line="240" w:lineRule="auto"/>
        <w:ind w:firstLine="0"/>
        <w:rPr>
          <w:rFonts w:eastAsia="仿宋_GB2312"/>
          <w:b/>
          <w:spacing w:val="28"/>
        </w:rPr>
      </w:pPr>
      <w:r w:rsidRPr="006C7413">
        <w:rPr>
          <w:rFonts w:eastAsia="仿宋_GB2312"/>
          <w:b/>
          <w:spacing w:val="28"/>
        </w:rPr>
        <w:t>邮政编码：</w:t>
      </w:r>
      <w:r w:rsidR="005C2191">
        <w:rPr>
          <w:rFonts w:eastAsia="仿宋_GB2312" w:hint="eastAsia"/>
          <w:b/>
          <w:spacing w:val="28"/>
        </w:rPr>
        <w:t>1</w:t>
      </w:r>
      <w:r w:rsidR="005C2191">
        <w:rPr>
          <w:rFonts w:eastAsia="仿宋_GB2312"/>
          <w:b/>
          <w:spacing w:val="28"/>
        </w:rPr>
        <w:t>00000</w:t>
      </w:r>
    </w:p>
    <w:p w14:paraId="724E5C4B" w14:textId="77777777" w:rsidR="00FE54DF" w:rsidRPr="006C7413" w:rsidRDefault="00FE54DF" w:rsidP="00FE54DF">
      <w:pPr>
        <w:pStyle w:val="a6"/>
        <w:adjustRightInd w:val="0"/>
        <w:snapToGrid w:val="0"/>
        <w:spacing w:line="240" w:lineRule="auto"/>
        <w:ind w:firstLine="0"/>
        <w:rPr>
          <w:rFonts w:eastAsia="仿宋_GB2312"/>
          <w:b/>
        </w:rPr>
      </w:pPr>
    </w:p>
    <w:p w14:paraId="724E5C4C" w14:textId="6EFABA72" w:rsidR="00FE54DF" w:rsidRPr="006C7413" w:rsidRDefault="00FE54DF" w:rsidP="00FE54DF">
      <w:pPr>
        <w:pStyle w:val="a6"/>
        <w:adjustRightInd w:val="0"/>
        <w:snapToGrid w:val="0"/>
        <w:spacing w:line="240" w:lineRule="auto"/>
        <w:ind w:firstLine="0"/>
        <w:rPr>
          <w:rFonts w:eastAsia="仿宋_GB2312"/>
          <w:b/>
        </w:rPr>
      </w:pPr>
      <w:r w:rsidRPr="006C7413">
        <w:rPr>
          <w:rFonts w:eastAsia="仿宋_GB2312"/>
          <w:b/>
        </w:rPr>
        <w:t>受托方：</w:t>
      </w:r>
      <w:r w:rsidR="00E80331" w:rsidRPr="00E80331">
        <w:rPr>
          <w:rFonts w:eastAsia="仿宋_GB2312" w:hint="eastAsia"/>
          <w:b/>
        </w:rPr>
        <w:t>北京康正宏基房地产评估有限公司</w:t>
      </w:r>
      <w:r w:rsidR="00E80331">
        <w:rPr>
          <w:rFonts w:eastAsia="仿宋_GB2312" w:hint="eastAsia"/>
          <w:b/>
        </w:rPr>
        <w:t xml:space="preserve"> </w:t>
      </w:r>
      <w:r w:rsidRPr="006C7413">
        <w:rPr>
          <w:rFonts w:eastAsia="仿宋_GB2312"/>
          <w:b/>
        </w:rPr>
        <w:t>(</w:t>
      </w:r>
      <w:r w:rsidRPr="006C7413">
        <w:rPr>
          <w:rFonts w:eastAsia="仿宋_GB2312"/>
          <w:b/>
        </w:rPr>
        <w:t>以下简称</w:t>
      </w:r>
      <w:r w:rsidRPr="006C7413">
        <w:rPr>
          <w:rFonts w:eastAsia="仿宋_GB2312"/>
          <w:b/>
        </w:rPr>
        <w:t>“</w:t>
      </w:r>
      <w:r w:rsidRPr="006C7413">
        <w:rPr>
          <w:rFonts w:eastAsia="仿宋_GB2312"/>
          <w:b/>
        </w:rPr>
        <w:t>乙方</w:t>
      </w:r>
      <w:r w:rsidRPr="006C7413">
        <w:rPr>
          <w:rFonts w:eastAsia="仿宋_GB2312"/>
          <w:b/>
        </w:rPr>
        <w:t>”)</w:t>
      </w:r>
    </w:p>
    <w:p w14:paraId="724E5C4D" w14:textId="32D2A99E" w:rsidR="00FE54DF" w:rsidRPr="006C7413" w:rsidRDefault="00FE54DF" w:rsidP="00FE54DF">
      <w:pPr>
        <w:pStyle w:val="a6"/>
        <w:adjustRightInd w:val="0"/>
        <w:snapToGrid w:val="0"/>
        <w:spacing w:line="240" w:lineRule="auto"/>
        <w:ind w:firstLine="0"/>
        <w:rPr>
          <w:rFonts w:eastAsia="仿宋_GB2312"/>
          <w:b/>
        </w:rPr>
      </w:pPr>
      <w:r w:rsidRPr="006C7413">
        <w:rPr>
          <w:rFonts w:eastAsia="仿宋_GB2312"/>
          <w:b/>
        </w:rPr>
        <w:t>住所：</w:t>
      </w:r>
      <w:r w:rsidR="00DE217F" w:rsidRPr="00DE217F">
        <w:rPr>
          <w:rFonts w:eastAsia="仿宋_GB2312" w:hint="eastAsia"/>
          <w:b/>
        </w:rPr>
        <w:t>北京市丰台区芳城园一区</w:t>
      </w:r>
      <w:r w:rsidR="00DE217F" w:rsidRPr="00DE217F">
        <w:rPr>
          <w:rFonts w:eastAsia="仿宋_GB2312" w:hint="eastAsia"/>
          <w:b/>
        </w:rPr>
        <w:t>16</w:t>
      </w:r>
      <w:r w:rsidR="00DE217F" w:rsidRPr="00DE217F">
        <w:rPr>
          <w:rFonts w:eastAsia="仿宋_GB2312" w:hint="eastAsia"/>
          <w:b/>
        </w:rPr>
        <w:t>号楼</w:t>
      </w:r>
      <w:r w:rsidR="00DE217F" w:rsidRPr="00DE217F">
        <w:rPr>
          <w:rFonts w:eastAsia="仿宋_GB2312" w:hint="eastAsia"/>
          <w:b/>
        </w:rPr>
        <w:t>2</w:t>
      </w:r>
      <w:r w:rsidR="00DE217F" w:rsidRPr="00DE217F">
        <w:rPr>
          <w:rFonts w:eastAsia="仿宋_GB2312" w:hint="eastAsia"/>
          <w:b/>
        </w:rPr>
        <w:t>层</w:t>
      </w:r>
      <w:r w:rsidR="00DE217F" w:rsidRPr="00DE217F">
        <w:rPr>
          <w:rFonts w:eastAsia="仿宋_GB2312" w:hint="eastAsia"/>
          <w:b/>
        </w:rPr>
        <w:t>2</w:t>
      </w:r>
      <w:r w:rsidR="00DE217F" w:rsidRPr="00DE217F">
        <w:rPr>
          <w:rFonts w:eastAsia="仿宋_GB2312" w:hint="eastAsia"/>
          <w:b/>
        </w:rPr>
        <w:t>门配套公建</w:t>
      </w:r>
      <w:r w:rsidR="00DE217F" w:rsidRPr="00DE217F">
        <w:rPr>
          <w:rFonts w:eastAsia="仿宋_GB2312" w:hint="eastAsia"/>
          <w:b/>
        </w:rPr>
        <w:t>01</w:t>
      </w:r>
    </w:p>
    <w:p w14:paraId="724E5C4E" w14:textId="060AC6EF" w:rsidR="00FE54DF" w:rsidRPr="006C7413" w:rsidRDefault="00FE54DF" w:rsidP="00FE54DF">
      <w:pPr>
        <w:pStyle w:val="a6"/>
        <w:adjustRightInd w:val="0"/>
        <w:snapToGrid w:val="0"/>
        <w:spacing w:line="240" w:lineRule="auto"/>
        <w:ind w:firstLine="0"/>
        <w:rPr>
          <w:rFonts w:eastAsia="仿宋_GB2312"/>
          <w:b/>
        </w:rPr>
      </w:pPr>
      <w:r w:rsidRPr="006C7413">
        <w:rPr>
          <w:rFonts w:eastAsia="仿宋_GB2312"/>
          <w:b/>
        </w:rPr>
        <w:t>法定代表人：</w:t>
      </w:r>
      <w:r w:rsidR="00E80331" w:rsidRPr="00E80331">
        <w:rPr>
          <w:rFonts w:eastAsia="仿宋_GB2312" w:hint="eastAsia"/>
          <w:b/>
        </w:rPr>
        <w:t>齐宏</w:t>
      </w:r>
    </w:p>
    <w:p w14:paraId="724E5C4F" w14:textId="3B89D7D9" w:rsidR="00FE54DF" w:rsidRPr="006C7413" w:rsidRDefault="00FE54DF" w:rsidP="00FE54DF">
      <w:pPr>
        <w:pStyle w:val="a6"/>
        <w:adjustRightInd w:val="0"/>
        <w:snapToGrid w:val="0"/>
        <w:spacing w:line="240" w:lineRule="auto"/>
        <w:ind w:firstLine="0"/>
        <w:rPr>
          <w:rFonts w:eastAsia="仿宋_GB2312"/>
          <w:b/>
        </w:rPr>
      </w:pPr>
      <w:r w:rsidRPr="006C7413">
        <w:rPr>
          <w:rFonts w:eastAsia="仿宋_GB2312"/>
          <w:b/>
          <w:spacing w:val="28"/>
        </w:rPr>
        <w:t>联系电话：</w:t>
      </w:r>
      <w:r w:rsidR="00E80331" w:rsidRPr="00E80331">
        <w:rPr>
          <w:rFonts w:eastAsia="仿宋_GB2312"/>
          <w:b/>
        </w:rPr>
        <w:t>82253558</w:t>
      </w:r>
      <w:r w:rsidR="00E80331">
        <w:rPr>
          <w:rFonts w:eastAsia="仿宋_GB2312" w:hint="eastAsia"/>
          <w:b/>
          <w:spacing w:val="28"/>
        </w:rPr>
        <w:t xml:space="preserve">    </w:t>
      </w:r>
      <w:r w:rsidRPr="006C7413">
        <w:rPr>
          <w:rFonts w:eastAsia="仿宋_GB2312"/>
          <w:b/>
        </w:rPr>
        <w:t>传真：</w:t>
      </w:r>
      <w:r w:rsidR="00E80331">
        <w:rPr>
          <w:rFonts w:eastAsia="仿宋_GB2312" w:hint="eastAsia"/>
          <w:b/>
        </w:rPr>
        <w:t>82253565</w:t>
      </w:r>
    </w:p>
    <w:p w14:paraId="724E5C50" w14:textId="2466CB61" w:rsidR="00FE54DF" w:rsidRPr="006C7413" w:rsidRDefault="00FE54DF" w:rsidP="00FE54DF">
      <w:pPr>
        <w:pStyle w:val="a6"/>
        <w:adjustRightInd w:val="0"/>
        <w:snapToGrid w:val="0"/>
        <w:spacing w:line="240" w:lineRule="auto"/>
        <w:ind w:firstLine="0"/>
        <w:rPr>
          <w:rFonts w:eastAsia="仿宋_GB2312"/>
          <w:b/>
          <w:spacing w:val="28"/>
        </w:rPr>
      </w:pPr>
      <w:r w:rsidRPr="006C7413">
        <w:rPr>
          <w:rFonts w:eastAsia="仿宋_GB2312" w:hint="eastAsia"/>
          <w:b/>
          <w:spacing w:val="28"/>
        </w:rPr>
        <w:t>联系地址：</w:t>
      </w:r>
      <w:r w:rsidR="00E80331" w:rsidRPr="00E80331">
        <w:rPr>
          <w:rFonts w:eastAsia="仿宋_GB2312" w:hint="eastAsia"/>
          <w:b/>
        </w:rPr>
        <w:t>北京市朝阳区裕民路</w:t>
      </w:r>
      <w:r w:rsidR="00E80331" w:rsidRPr="00E80331">
        <w:rPr>
          <w:rFonts w:eastAsia="仿宋_GB2312" w:hint="eastAsia"/>
          <w:b/>
        </w:rPr>
        <w:t>12</w:t>
      </w:r>
      <w:r w:rsidR="00E80331" w:rsidRPr="00E80331">
        <w:rPr>
          <w:rFonts w:eastAsia="仿宋_GB2312" w:hint="eastAsia"/>
          <w:b/>
        </w:rPr>
        <w:t>号中国国际科技会展中心</w:t>
      </w:r>
      <w:r w:rsidR="00E80331" w:rsidRPr="00E80331">
        <w:rPr>
          <w:rFonts w:eastAsia="仿宋_GB2312" w:hint="eastAsia"/>
          <w:b/>
        </w:rPr>
        <w:t>B</w:t>
      </w:r>
      <w:r w:rsidR="00E80331" w:rsidRPr="00E80331">
        <w:rPr>
          <w:rFonts w:eastAsia="仿宋_GB2312" w:hint="eastAsia"/>
          <w:b/>
        </w:rPr>
        <w:t>座</w:t>
      </w:r>
      <w:r w:rsidR="00E80331" w:rsidRPr="00E80331">
        <w:rPr>
          <w:rFonts w:eastAsia="仿宋_GB2312" w:hint="eastAsia"/>
          <w:b/>
        </w:rPr>
        <w:t>10</w:t>
      </w:r>
      <w:r w:rsidR="00E80331" w:rsidRPr="00E80331">
        <w:rPr>
          <w:rFonts w:eastAsia="仿宋_GB2312" w:hint="eastAsia"/>
          <w:b/>
        </w:rPr>
        <w:t>层</w:t>
      </w:r>
      <w:r w:rsidR="00E80331" w:rsidRPr="00E80331">
        <w:rPr>
          <w:rFonts w:eastAsia="仿宋_GB2312" w:hint="eastAsia"/>
          <w:b/>
        </w:rPr>
        <w:t>1001</w:t>
      </w:r>
    </w:p>
    <w:p w14:paraId="724E5C51" w14:textId="27CA7DB2" w:rsidR="00FE54DF" w:rsidRPr="006C7413" w:rsidRDefault="00FE54DF" w:rsidP="00FE54DF">
      <w:pPr>
        <w:pStyle w:val="a6"/>
        <w:adjustRightInd w:val="0"/>
        <w:snapToGrid w:val="0"/>
        <w:spacing w:line="240" w:lineRule="auto"/>
        <w:ind w:firstLine="0"/>
        <w:rPr>
          <w:rFonts w:eastAsia="仿宋_GB2312"/>
          <w:b/>
        </w:rPr>
      </w:pPr>
      <w:r w:rsidRPr="006C7413">
        <w:rPr>
          <w:rFonts w:eastAsia="仿宋_GB2312"/>
          <w:b/>
          <w:spacing w:val="28"/>
        </w:rPr>
        <w:t>邮政编码</w:t>
      </w:r>
      <w:r w:rsidRPr="006C7413">
        <w:rPr>
          <w:rFonts w:eastAsia="仿宋_GB2312"/>
          <w:b/>
        </w:rPr>
        <w:t>：</w:t>
      </w:r>
      <w:r w:rsidR="00E80331">
        <w:rPr>
          <w:rFonts w:eastAsia="仿宋_GB2312" w:hint="eastAsia"/>
          <w:b/>
        </w:rPr>
        <w:t>100029</w:t>
      </w:r>
    </w:p>
    <w:p w14:paraId="724E5C52" w14:textId="3B3D0E14" w:rsidR="00FE54DF" w:rsidRPr="006C7413" w:rsidRDefault="00FE54DF" w:rsidP="00FE54DF">
      <w:pPr>
        <w:pStyle w:val="a6"/>
        <w:adjustRightInd w:val="0"/>
        <w:snapToGrid w:val="0"/>
        <w:spacing w:line="240" w:lineRule="auto"/>
        <w:ind w:firstLine="0"/>
        <w:rPr>
          <w:rFonts w:eastAsia="仿宋_GB2312"/>
          <w:b/>
        </w:rPr>
      </w:pPr>
      <w:r w:rsidRPr="006C7413">
        <w:rPr>
          <w:rFonts w:eastAsia="仿宋_GB2312"/>
          <w:b/>
          <w:spacing w:val="28"/>
        </w:rPr>
        <w:t>开户银行</w:t>
      </w:r>
      <w:r w:rsidRPr="006C7413">
        <w:rPr>
          <w:rFonts w:eastAsia="仿宋_GB2312"/>
          <w:b/>
        </w:rPr>
        <w:t>：</w:t>
      </w:r>
      <w:r w:rsidR="00E80331" w:rsidRPr="00E80331">
        <w:rPr>
          <w:rFonts w:eastAsia="仿宋_GB2312" w:hint="eastAsia"/>
          <w:b/>
        </w:rPr>
        <w:t>交通银行北京中轴路支行</w:t>
      </w:r>
    </w:p>
    <w:p w14:paraId="724E5C53" w14:textId="4DF7EE9D" w:rsidR="00FE54DF" w:rsidRPr="006C7413" w:rsidRDefault="00FE54DF" w:rsidP="00FE54DF">
      <w:pPr>
        <w:pStyle w:val="a6"/>
        <w:adjustRightInd w:val="0"/>
        <w:snapToGrid w:val="0"/>
        <w:spacing w:line="240" w:lineRule="auto"/>
        <w:ind w:firstLine="0"/>
        <w:rPr>
          <w:rFonts w:eastAsia="仿宋_GB2312"/>
          <w:b/>
        </w:rPr>
      </w:pPr>
      <w:r w:rsidRPr="006C7413">
        <w:rPr>
          <w:rFonts w:eastAsia="仿宋_GB2312"/>
          <w:b/>
        </w:rPr>
        <w:t>帐号：</w:t>
      </w:r>
      <w:r w:rsidR="00E80331" w:rsidRPr="00E80331">
        <w:rPr>
          <w:rFonts w:eastAsia="仿宋_GB2312"/>
          <w:b/>
        </w:rPr>
        <w:t>110060739012015026873</w:t>
      </w:r>
    </w:p>
    <w:p w14:paraId="724E5C54" w14:textId="77777777" w:rsidR="00FE54DF" w:rsidRPr="006C7413" w:rsidRDefault="00FE54DF" w:rsidP="00FE54DF">
      <w:pPr>
        <w:adjustRightInd w:val="0"/>
        <w:snapToGrid w:val="0"/>
        <w:spacing w:line="360" w:lineRule="auto"/>
        <w:rPr>
          <w:rFonts w:eastAsia="仿宋_GB2312"/>
          <w:sz w:val="24"/>
        </w:rPr>
      </w:pPr>
    </w:p>
    <w:p w14:paraId="724E5C55" w14:textId="524DE978" w:rsidR="00FE54DF" w:rsidRPr="006C7413" w:rsidRDefault="00FE54DF" w:rsidP="00FE54DF">
      <w:pPr>
        <w:adjustRightInd w:val="0"/>
        <w:snapToGrid w:val="0"/>
        <w:spacing w:line="360" w:lineRule="auto"/>
        <w:ind w:firstLineChars="200" w:firstLine="480"/>
        <w:rPr>
          <w:rFonts w:eastAsia="仿宋_GB2312"/>
          <w:sz w:val="24"/>
        </w:rPr>
      </w:pPr>
      <w:r w:rsidRPr="006C7413">
        <w:rPr>
          <w:rFonts w:eastAsia="仿宋_GB2312"/>
          <w:sz w:val="24"/>
        </w:rPr>
        <w:t>甲乙双方经充分协商后，就</w:t>
      </w:r>
      <w:r w:rsidR="005C2191" w:rsidRPr="005C2191">
        <w:rPr>
          <w:rFonts w:eastAsia="仿宋_GB2312"/>
          <w:sz w:val="24"/>
        </w:rPr>
        <w:t>北京钻石大厦</w:t>
      </w:r>
      <w:r w:rsidRPr="006C7413">
        <w:rPr>
          <w:rFonts w:eastAsia="仿宋_GB2312"/>
          <w:sz w:val="24"/>
        </w:rPr>
        <w:t>项目的评估事宜订立本合同。</w:t>
      </w:r>
    </w:p>
    <w:p w14:paraId="724E5C56" w14:textId="77777777" w:rsidR="00FE54DF" w:rsidRPr="006C7413" w:rsidRDefault="00FE54DF" w:rsidP="00FE54DF">
      <w:pPr>
        <w:adjustRightInd w:val="0"/>
        <w:snapToGrid w:val="0"/>
        <w:spacing w:line="360" w:lineRule="auto"/>
        <w:rPr>
          <w:rFonts w:eastAsia="仿宋_GB2312"/>
          <w:sz w:val="24"/>
        </w:rPr>
      </w:pPr>
    </w:p>
    <w:p w14:paraId="724E5C57" w14:textId="77777777" w:rsidR="00FE54DF" w:rsidRPr="006C7413" w:rsidRDefault="00FE54DF" w:rsidP="00FE54DF">
      <w:pPr>
        <w:numPr>
          <w:ilvl w:val="0"/>
          <w:numId w:val="1"/>
        </w:numPr>
        <w:adjustRightInd w:val="0"/>
        <w:snapToGrid w:val="0"/>
        <w:spacing w:line="360" w:lineRule="auto"/>
        <w:rPr>
          <w:rFonts w:eastAsia="仿宋_GB2312"/>
          <w:b/>
          <w:bCs/>
          <w:sz w:val="28"/>
          <w:szCs w:val="28"/>
        </w:rPr>
      </w:pPr>
      <w:r w:rsidRPr="006C7413">
        <w:rPr>
          <w:rFonts w:eastAsia="仿宋_GB2312"/>
          <w:b/>
          <w:bCs/>
          <w:sz w:val="28"/>
          <w:szCs w:val="28"/>
        </w:rPr>
        <w:t>委托估价基本事项</w:t>
      </w:r>
    </w:p>
    <w:p w14:paraId="724E5C58" w14:textId="537BCB5E" w:rsidR="00FE54DF" w:rsidRPr="006C7413" w:rsidRDefault="00FE54DF" w:rsidP="00FE54DF">
      <w:pPr>
        <w:adjustRightInd w:val="0"/>
        <w:snapToGrid w:val="0"/>
        <w:spacing w:line="360" w:lineRule="auto"/>
        <w:rPr>
          <w:rFonts w:eastAsia="仿宋_GB2312"/>
          <w:sz w:val="24"/>
        </w:rPr>
      </w:pPr>
      <w:r w:rsidRPr="006C7413">
        <w:rPr>
          <w:rFonts w:eastAsia="仿宋_GB2312"/>
          <w:sz w:val="24"/>
        </w:rPr>
        <w:t>甲方委托乙方对下列房地产在</w:t>
      </w:r>
      <w:r w:rsidR="004A6BF1">
        <w:rPr>
          <w:rFonts w:eastAsia="仿宋_GB2312" w:hint="eastAsia"/>
          <w:sz w:val="24"/>
        </w:rPr>
        <w:t>【</w:t>
      </w:r>
      <w:r w:rsidR="00E80331">
        <w:rPr>
          <w:rFonts w:eastAsia="仿宋_GB2312" w:hint="eastAsia"/>
          <w:sz w:val="24"/>
        </w:rPr>
        <w:t>2019</w:t>
      </w:r>
      <w:r w:rsidR="004A6BF1">
        <w:rPr>
          <w:rFonts w:eastAsia="仿宋_GB2312" w:hint="eastAsia"/>
          <w:sz w:val="24"/>
        </w:rPr>
        <w:t>】</w:t>
      </w:r>
      <w:r w:rsidRPr="006C7413">
        <w:rPr>
          <w:rFonts w:eastAsia="仿宋_GB2312"/>
          <w:sz w:val="24"/>
        </w:rPr>
        <w:t>年</w:t>
      </w:r>
      <w:r w:rsidR="004A6BF1">
        <w:rPr>
          <w:rFonts w:eastAsia="仿宋_GB2312" w:hint="eastAsia"/>
          <w:sz w:val="24"/>
        </w:rPr>
        <w:t>【</w:t>
      </w:r>
      <w:r w:rsidR="00E80331">
        <w:rPr>
          <w:rFonts w:eastAsia="仿宋_GB2312" w:hint="eastAsia"/>
          <w:sz w:val="24"/>
        </w:rPr>
        <w:t>10</w:t>
      </w:r>
      <w:r w:rsidR="004A6BF1">
        <w:rPr>
          <w:rFonts w:eastAsia="仿宋_GB2312" w:hint="eastAsia"/>
          <w:sz w:val="24"/>
        </w:rPr>
        <w:t>】</w:t>
      </w:r>
      <w:r w:rsidRPr="006C7413">
        <w:rPr>
          <w:rFonts w:eastAsia="仿宋_GB2312"/>
          <w:sz w:val="24"/>
        </w:rPr>
        <w:t>月</w:t>
      </w:r>
      <w:r w:rsidR="004A6BF1">
        <w:rPr>
          <w:rFonts w:eastAsia="仿宋_GB2312" w:hint="eastAsia"/>
          <w:sz w:val="24"/>
        </w:rPr>
        <w:t>【</w:t>
      </w:r>
      <w:r w:rsidR="00E80331">
        <w:rPr>
          <w:rFonts w:eastAsia="仿宋_GB2312" w:hint="eastAsia"/>
          <w:sz w:val="24"/>
        </w:rPr>
        <w:t>25</w:t>
      </w:r>
      <w:r w:rsidR="004A6BF1">
        <w:rPr>
          <w:rFonts w:eastAsia="仿宋_GB2312" w:hint="eastAsia"/>
          <w:sz w:val="24"/>
        </w:rPr>
        <w:t>】</w:t>
      </w:r>
      <w:r w:rsidRPr="006C7413">
        <w:rPr>
          <w:rFonts w:eastAsia="仿宋_GB2312"/>
          <w:sz w:val="24"/>
        </w:rPr>
        <w:t>日的价值进行评估：</w:t>
      </w:r>
    </w:p>
    <w:p w14:paraId="444AE6DD" w14:textId="71567176" w:rsidR="00CE6202" w:rsidRPr="006C7413" w:rsidRDefault="005C2191" w:rsidP="005C2191">
      <w:pPr>
        <w:adjustRightInd w:val="0"/>
        <w:snapToGrid w:val="0"/>
        <w:spacing w:line="360" w:lineRule="auto"/>
        <w:jc w:val="left"/>
        <w:rPr>
          <w:rFonts w:eastAsia="仿宋_GB2312"/>
          <w:sz w:val="24"/>
          <w:u w:val="single"/>
        </w:rPr>
      </w:pPr>
      <w:r>
        <w:rPr>
          <w:rFonts w:eastAsia="仿宋_GB2312"/>
          <w:sz w:val="24"/>
          <w:u w:val="single"/>
        </w:rPr>
        <w:t>中国北京市海淀区东北旺西路</w:t>
      </w:r>
      <w:r>
        <w:rPr>
          <w:rFonts w:eastAsia="仿宋_GB2312" w:hint="eastAsia"/>
          <w:sz w:val="24"/>
          <w:u w:val="single"/>
        </w:rPr>
        <w:t>8</w:t>
      </w:r>
      <w:r>
        <w:rPr>
          <w:rFonts w:eastAsia="仿宋_GB2312" w:hint="eastAsia"/>
          <w:sz w:val="24"/>
          <w:u w:val="single"/>
        </w:rPr>
        <w:t>号中关村软件园</w:t>
      </w:r>
      <w:r>
        <w:rPr>
          <w:rFonts w:eastAsia="仿宋_GB2312" w:hint="eastAsia"/>
          <w:sz w:val="24"/>
          <w:u w:val="single"/>
        </w:rPr>
        <w:t>1</w:t>
      </w:r>
      <w:r>
        <w:rPr>
          <w:rFonts w:eastAsia="仿宋_GB2312"/>
          <w:sz w:val="24"/>
          <w:u w:val="single"/>
        </w:rPr>
        <w:t>9</w:t>
      </w:r>
      <w:r>
        <w:rPr>
          <w:rFonts w:eastAsia="仿宋_GB2312"/>
          <w:sz w:val="24"/>
          <w:u w:val="single"/>
        </w:rPr>
        <w:t>号楼</w:t>
      </w:r>
      <w:r w:rsidR="00CE6202">
        <w:rPr>
          <w:rFonts w:eastAsia="仿宋_GB2312" w:hint="eastAsia"/>
          <w:sz w:val="24"/>
          <w:u w:val="single"/>
        </w:rPr>
        <w:t>，</w:t>
      </w:r>
      <w:r w:rsidR="00CE6202">
        <w:rPr>
          <w:rFonts w:eastAsia="仿宋_GB2312"/>
          <w:sz w:val="24"/>
          <w:u w:val="single"/>
        </w:rPr>
        <w:t>房产证编号为</w:t>
      </w:r>
      <w:r w:rsidR="00CE6202">
        <w:rPr>
          <w:rFonts w:eastAsia="仿宋_GB2312" w:hint="eastAsia"/>
          <w:sz w:val="24"/>
          <w:u w:val="single"/>
        </w:rPr>
        <w:t>：</w:t>
      </w:r>
      <w:r w:rsidR="00CE6202">
        <w:rPr>
          <w:rFonts w:eastAsia="仿宋_GB2312"/>
          <w:sz w:val="24"/>
          <w:u w:val="single"/>
        </w:rPr>
        <w:t>京房权证海其字第</w:t>
      </w:r>
      <w:r w:rsidR="00CE6202">
        <w:rPr>
          <w:rFonts w:eastAsia="仿宋_GB2312" w:hint="eastAsia"/>
          <w:sz w:val="24"/>
          <w:u w:val="single"/>
        </w:rPr>
        <w:t>0</w:t>
      </w:r>
      <w:r w:rsidR="00CE6202">
        <w:rPr>
          <w:rFonts w:eastAsia="仿宋_GB2312"/>
          <w:sz w:val="24"/>
          <w:u w:val="single"/>
        </w:rPr>
        <w:t>073873</w:t>
      </w:r>
      <w:r w:rsidR="00CE6202">
        <w:rPr>
          <w:rFonts w:eastAsia="仿宋_GB2312"/>
          <w:sz w:val="24"/>
          <w:u w:val="single"/>
        </w:rPr>
        <w:t>号</w:t>
      </w:r>
      <w:r w:rsidR="00CE6202">
        <w:rPr>
          <w:rFonts w:eastAsia="仿宋_GB2312" w:hint="eastAsia"/>
          <w:sz w:val="24"/>
          <w:u w:val="single"/>
        </w:rPr>
        <w:t>，</w:t>
      </w:r>
      <w:r w:rsidR="00CE6202">
        <w:rPr>
          <w:rFonts w:eastAsia="仿宋_GB2312"/>
          <w:sz w:val="24"/>
          <w:u w:val="single"/>
        </w:rPr>
        <w:t>土地证编号为京海国用</w:t>
      </w:r>
      <w:r w:rsidR="00CE6202">
        <w:rPr>
          <w:rFonts w:eastAsia="仿宋_GB2312" w:hint="eastAsia"/>
          <w:sz w:val="24"/>
          <w:u w:val="single"/>
        </w:rPr>
        <w:t>（</w:t>
      </w:r>
      <w:r w:rsidR="00CE6202">
        <w:rPr>
          <w:rFonts w:eastAsia="仿宋_GB2312" w:hint="eastAsia"/>
          <w:sz w:val="24"/>
          <w:u w:val="single"/>
        </w:rPr>
        <w:t>2</w:t>
      </w:r>
      <w:r w:rsidR="00CE6202">
        <w:rPr>
          <w:rFonts w:eastAsia="仿宋_GB2312"/>
          <w:sz w:val="24"/>
          <w:u w:val="single"/>
        </w:rPr>
        <w:t>006</w:t>
      </w:r>
      <w:r w:rsidR="00CE6202">
        <w:rPr>
          <w:rFonts w:eastAsia="仿宋_GB2312"/>
          <w:sz w:val="24"/>
          <w:u w:val="single"/>
        </w:rPr>
        <w:t>出</w:t>
      </w:r>
      <w:r w:rsidR="00CE6202">
        <w:rPr>
          <w:rFonts w:eastAsia="仿宋_GB2312" w:hint="eastAsia"/>
          <w:sz w:val="24"/>
          <w:u w:val="single"/>
        </w:rPr>
        <w:t>）第</w:t>
      </w:r>
      <w:r w:rsidR="00CE6202">
        <w:rPr>
          <w:rFonts w:eastAsia="仿宋_GB2312" w:hint="eastAsia"/>
          <w:sz w:val="24"/>
          <w:u w:val="single"/>
        </w:rPr>
        <w:t>3</w:t>
      </w:r>
      <w:r w:rsidR="00CE6202">
        <w:rPr>
          <w:rFonts w:eastAsia="仿宋_GB2312"/>
          <w:sz w:val="24"/>
          <w:u w:val="single"/>
        </w:rPr>
        <w:t>712</w:t>
      </w:r>
      <w:r w:rsidR="00CE6202">
        <w:rPr>
          <w:rFonts w:eastAsia="仿宋_GB2312"/>
          <w:sz w:val="24"/>
          <w:u w:val="single"/>
        </w:rPr>
        <w:t>号</w:t>
      </w:r>
    </w:p>
    <w:p w14:paraId="724E5C5A" w14:textId="77777777" w:rsidR="00FE54DF" w:rsidRPr="006C7413" w:rsidRDefault="00FE54DF" w:rsidP="00FE54DF">
      <w:pPr>
        <w:adjustRightInd w:val="0"/>
        <w:snapToGrid w:val="0"/>
        <w:spacing w:line="360" w:lineRule="auto"/>
        <w:rPr>
          <w:rFonts w:eastAsia="仿宋_GB2312"/>
          <w:b/>
          <w:bCs/>
          <w:sz w:val="24"/>
        </w:rPr>
      </w:pPr>
    </w:p>
    <w:p w14:paraId="724E5C5B" w14:textId="77777777" w:rsidR="00FE54DF" w:rsidRPr="006C7413" w:rsidRDefault="00FE54DF" w:rsidP="00FE54DF">
      <w:pPr>
        <w:numPr>
          <w:ilvl w:val="0"/>
          <w:numId w:val="1"/>
        </w:numPr>
        <w:adjustRightInd w:val="0"/>
        <w:snapToGrid w:val="0"/>
        <w:spacing w:line="360" w:lineRule="auto"/>
        <w:rPr>
          <w:rFonts w:eastAsia="仿宋_GB2312"/>
          <w:b/>
          <w:bCs/>
          <w:sz w:val="28"/>
          <w:szCs w:val="28"/>
        </w:rPr>
      </w:pPr>
      <w:r w:rsidRPr="006C7413">
        <w:rPr>
          <w:rFonts w:eastAsia="仿宋_GB2312"/>
          <w:b/>
          <w:bCs/>
          <w:sz w:val="28"/>
          <w:szCs w:val="28"/>
        </w:rPr>
        <w:t>甲方义务</w:t>
      </w:r>
    </w:p>
    <w:p w14:paraId="724E5C5C" w14:textId="77777777" w:rsidR="00FE54DF" w:rsidRPr="006C7413" w:rsidRDefault="00FE54DF" w:rsidP="00FE54DF">
      <w:pPr>
        <w:numPr>
          <w:ilvl w:val="1"/>
          <w:numId w:val="1"/>
        </w:numPr>
        <w:adjustRightInd w:val="0"/>
        <w:snapToGrid w:val="0"/>
        <w:spacing w:line="360" w:lineRule="auto"/>
        <w:rPr>
          <w:rFonts w:eastAsia="仿宋_GB2312"/>
          <w:sz w:val="24"/>
        </w:rPr>
      </w:pPr>
      <w:r w:rsidRPr="006C7413">
        <w:rPr>
          <w:rFonts w:eastAsia="仿宋_GB2312"/>
          <w:sz w:val="24"/>
        </w:rPr>
        <w:t>甲方应及时将委估房地产的产权状况、利用现状、经营状况、税费缴纳情况或建造费用等估价所必要的资料提交给乙方，或配合乙方向有关部门、单位或个人查阅、抄录委估房地产估价所必要的资料。</w:t>
      </w:r>
    </w:p>
    <w:p w14:paraId="724E5C5D" w14:textId="77777777" w:rsidR="00FE54DF" w:rsidRPr="006C7413" w:rsidRDefault="00FE54DF" w:rsidP="00FE54DF">
      <w:pPr>
        <w:numPr>
          <w:ilvl w:val="1"/>
          <w:numId w:val="1"/>
        </w:numPr>
        <w:adjustRightInd w:val="0"/>
        <w:snapToGrid w:val="0"/>
        <w:spacing w:line="360" w:lineRule="auto"/>
        <w:rPr>
          <w:rFonts w:eastAsia="仿宋_GB2312"/>
          <w:sz w:val="24"/>
        </w:rPr>
      </w:pPr>
      <w:r w:rsidRPr="006C7413">
        <w:rPr>
          <w:rFonts w:eastAsia="仿宋_GB2312"/>
          <w:sz w:val="24"/>
        </w:rPr>
        <w:t>乙方在估价期间需到现场勘察，甲方有义务陪同并提供方便和配合</w:t>
      </w:r>
      <w:r w:rsidRPr="006C7413">
        <w:rPr>
          <w:rFonts w:eastAsia="仿宋_GB2312" w:hint="eastAsia"/>
          <w:sz w:val="24"/>
        </w:rPr>
        <w:t>。</w:t>
      </w:r>
    </w:p>
    <w:p w14:paraId="724E5C5E" w14:textId="77777777" w:rsidR="00FE54DF" w:rsidRPr="006C7413" w:rsidRDefault="00FE54DF" w:rsidP="00FE54DF">
      <w:pPr>
        <w:numPr>
          <w:ilvl w:val="1"/>
          <w:numId w:val="1"/>
        </w:numPr>
        <w:adjustRightInd w:val="0"/>
        <w:snapToGrid w:val="0"/>
        <w:spacing w:line="360" w:lineRule="auto"/>
        <w:rPr>
          <w:rFonts w:eastAsia="仿宋_GB2312"/>
          <w:sz w:val="24"/>
        </w:rPr>
      </w:pPr>
      <w:r w:rsidRPr="006C7413">
        <w:rPr>
          <w:rFonts w:eastAsia="仿宋_GB2312"/>
          <w:sz w:val="24"/>
        </w:rPr>
        <w:t>甲方应当按照合同约定向乙方支付评估费。</w:t>
      </w:r>
    </w:p>
    <w:p w14:paraId="724E5C5F" w14:textId="77777777" w:rsidR="00FE54DF" w:rsidRPr="006C7413" w:rsidRDefault="00FE54DF" w:rsidP="00FE54DF">
      <w:pPr>
        <w:adjustRightInd w:val="0"/>
        <w:snapToGrid w:val="0"/>
        <w:spacing w:line="360" w:lineRule="auto"/>
        <w:rPr>
          <w:rFonts w:eastAsia="仿宋_GB2312"/>
          <w:sz w:val="24"/>
        </w:rPr>
      </w:pPr>
    </w:p>
    <w:p w14:paraId="724E5C60" w14:textId="77777777" w:rsidR="00FE54DF" w:rsidRPr="006C7413" w:rsidRDefault="00FE54DF" w:rsidP="00FE54DF">
      <w:pPr>
        <w:numPr>
          <w:ilvl w:val="0"/>
          <w:numId w:val="1"/>
        </w:numPr>
        <w:adjustRightInd w:val="0"/>
        <w:snapToGrid w:val="0"/>
        <w:spacing w:line="360" w:lineRule="auto"/>
        <w:rPr>
          <w:rFonts w:eastAsia="仿宋_GB2312"/>
          <w:b/>
          <w:bCs/>
          <w:sz w:val="28"/>
          <w:szCs w:val="28"/>
        </w:rPr>
      </w:pPr>
      <w:r w:rsidRPr="006C7413">
        <w:rPr>
          <w:rFonts w:eastAsia="仿宋_GB2312"/>
          <w:b/>
          <w:bCs/>
          <w:sz w:val="28"/>
          <w:szCs w:val="28"/>
        </w:rPr>
        <w:lastRenderedPageBreak/>
        <w:t>乙方义务</w:t>
      </w:r>
    </w:p>
    <w:p w14:paraId="724E5C61" w14:textId="77777777" w:rsidR="00FE54DF" w:rsidRPr="006C7413" w:rsidRDefault="00FE54DF" w:rsidP="00FE54DF">
      <w:pPr>
        <w:numPr>
          <w:ilvl w:val="1"/>
          <w:numId w:val="1"/>
        </w:numPr>
        <w:adjustRightInd w:val="0"/>
        <w:snapToGrid w:val="0"/>
        <w:spacing w:line="360" w:lineRule="auto"/>
        <w:rPr>
          <w:rFonts w:eastAsia="仿宋_GB2312"/>
          <w:bCs/>
          <w:sz w:val="28"/>
          <w:szCs w:val="28"/>
        </w:rPr>
      </w:pPr>
      <w:r w:rsidRPr="006C7413">
        <w:rPr>
          <w:rFonts w:eastAsia="仿宋_GB2312"/>
          <w:sz w:val="24"/>
        </w:rPr>
        <w:t>合同签订后，乙方应根据甲方的估价需要，对</w:t>
      </w:r>
      <w:r w:rsidRPr="006C7413">
        <w:rPr>
          <w:rFonts w:eastAsia="仿宋_GB2312" w:hint="eastAsia"/>
          <w:sz w:val="24"/>
        </w:rPr>
        <w:t>委估</w:t>
      </w:r>
      <w:r w:rsidRPr="006C7413">
        <w:rPr>
          <w:rFonts w:eastAsia="仿宋_GB2312"/>
          <w:sz w:val="24"/>
        </w:rPr>
        <w:t>房地产予以客观、公正、科学的估价。</w:t>
      </w:r>
    </w:p>
    <w:p w14:paraId="724E5C62" w14:textId="7C82D28A" w:rsidR="00FE54DF" w:rsidRPr="006C7413" w:rsidRDefault="00FE54DF" w:rsidP="00FE54DF">
      <w:pPr>
        <w:numPr>
          <w:ilvl w:val="1"/>
          <w:numId w:val="1"/>
        </w:numPr>
        <w:adjustRightInd w:val="0"/>
        <w:snapToGrid w:val="0"/>
        <w:spacing w:line="360" w:lineRule="auto"/>
        <w:rPr>
          <w:rFonts w:eastAsia="仿宋_GB2312"/>
          <w:bCs/>
          <w:sz w:val="28"/>
          <w:szCs w:val="28"/>
        </w:rPr>
      </w:pPr>
      <w:r w:rsidRPr="006C7413">
        <w:rPr>
          <w:rFonts w:eastAsia="仿宋_GB2312"/>
          <w:sz w:val="24"/>
        </w:rPr>
        <w:t>乙方应于收到甲方交付的全部估价基础资料之日起</w:t>
      </w:r>
      <w:r w:rsidR="005C2191">
        <w:rPr>
          <w:rFonts w:eastAsia="仿宋_GB2312" w:hint="eastAsia"/>
          <w:sz w:val="24"/>
        </w:rPr>
        <w:t>3</w:t>
      </w:r>
      <w:r w:rsidRPr="006C7413">
        <w:rPr>
          <w:rFonts w:eastAsia="仿宋_GB2312"/>
          <w:sz w:val="24"/>
        </w:rPr>
        <w:t>个工作日内向甲方提交</w:t>
      </w:r>
      <w:r w:rsidR="00736C97">
        <w:rPr>
          <w:rFonts w:eastAsia="仿宋_GB2312" w:hint="eastAsia"/>
          <w:sz w:val="24"/>
        </w:rPr>
        <w:t>书面</w:t>
      </w:r>
      <w:r w:rsidRPr="006C7413">
        <w:rPr>
          <w:rFonts w:eastAsia="仿宋_GB2312"/>
          <w:sz w:val="24"/>
        </w:rPr>
        <w:t>估价报告书，</w:t>
      </w:r>
      <w:r w:rsidR="00736C97">
        <w:rPr>
          <w:rFonts w:eastAsia="仿宋_GB2312" w:hint="eastAsia"/>
          <w:sz w:val="24"/>
        </w:rPr>
        <w:t>书面</w:t>
      </w:r>
      <w:r w:rsidRPr="006C7413">
        <w:rPr>
          <w:rFonts w:eastAsia="仿宋_GB2312"/>
          <w:sz w:val="24"/>
        </w:rPr>
        <w:t>报告估价结果。</w:t>
      </w:r>
    </w:p>
    <w:p w14:paraId="724E5C63" w14:textId="77777777" w:rsidR="00FE54DF" w:rsidRPr="006C7413" w:rsidRDefault="00FE54DF" w:rsidP="00FE54DF">
      <w:pPr>
        <w:numPr>
          <w:ilvl w:val="1"/>
          <w:numId w:val="1"/>
        </w:numPr>
        <w:adjustRightInd w:val="0"/>
        <w:snapToGrid w:val="0"/>
        <w:spacing w:line="360" w:lineRule="auto"/>
        <w:rPr>
          <w:rFonts w:eastAsia="仿宋_GB2312"/>
          <w:sz w:val="24"/>
        </w:rPr>
      </w:pPr>
      <w:r w:rsidRPr="006C7413">
        <w:rPr>
          <w:rFonts w:eastAsia="仿宋_GB2312"/>
          <w:sz w:val="24"/>
        </w:rPr>
        <w:t>乙方对甲方提供委估房地产的文件资料应妥善保管，并尽保密之责，未经甲方同意不得擅自公开或泄露给他人。在本合同终止后，乙方仍然负有保密义务。</w:t>
      </w:r>
    </w:p>
    <w:p w14:paraId="724E5C64" w14:textId="77777777" w:rsidR="00FE54DF" w:rsidRPr="006C7413" w:rsidRDefault="00FE54DF" w:rsidP="00FE54DF">
      <w:pPr>
        <w:adjustRightInd w:val="0"/>
        <w:snapToGrid w:val="0"/>
        <w:spacing w:line="360" w:lineRule="auto"/>
        <w:rPr>
          <w:rFonts w:eastAsia="仿宋_GB2312"/>
          <w:b/>
          <w:sz w:val="24"/>
        </w:rPr>
      </w:pPr>
    </w:p>
    <w:p w14:paraId="724E5C65" w14:textId="77777777" w:rsidR="00FE54DF" w:rsidRPr="006C7413" w:rsidRDefault="00FE54DF" w:rsidP="00FE54DF">
      <w:pPr>
        <w:pStyle w:val="ReportLevel1"/>
        <w:keepNext w:val="0"/>
        <w:widowControl w:val="0"/>
        <w:numPr>
          <w:ilvl w:val="0"/>
          <w:numId w:val="1"/>
        </w:numPr>
        <w:adjustRightInd w:val="0"/>
        <w:snapToGrid w:val="0"/>
        <w:spacing w:before="0" w:after="0" w:line="360" w:lineRule="auto"/>
        <w:jc w:val="both"/>
        <w:rPr>
          <w:rFonts w:ascii="Times New Roman" w:eastAsia="仿宋_GB2312" w:hAnsi="Times New Roman" w:cs="Times New Roman"/>
          <w:sz w:val="28"/>
          <w:szCs w:val="28"/>
          <w:lang w:val="en-US" w:eastAsia="zh-CN"/>
        </w:rPr>
      </w:pPr>
      <w:r w:rsidRPr="006C7413">
        <w:rPr>
          <w:rFonts w:ascii="Times New Roman" w:eastAsia="仿宋_GB2312" w:hAnsi="Times New Roman" w:cs="Times New Roman" w:hint="eastAsia"/>
          <w:sz w:val="28"/>
          <w:szCs w:val="28"/>
          <w:lang w:val="en-US" w:eastAsia="zh-CN"/>
        </w:rPr>
        <w:t>合同价款、</w:t>
      </w:r>
      <w:r w:rsidRPr="006C7413">
        <w:rPr>
          <w:rFonts w:ascii="Times New Roman" w:eastAsia="仿宋_GB2312" w:hAnsi="Times New Roman" w:cs="Times New Roman"/>
          <w:sz w:val="28"/>
          <w:szCs w:val="28"/>
          <w:lang w:val="en-US" w:eastAsia="zh-CN"/>
        </w:rPr>
        <w:t>支付方式</w:t>
      </w:r>
      <w:r w:rsidRPr="006C7413">
        <w:rPr>
          <w:rFonts w:ascii="Times New Roman" w:eastAsia="仿宋_GB2312" w:hAnsi="Times New Roman" w:cs="Times New Roman" w:hint="eastAsia"/>
          <w:sz w:val="28"/>
          <w:szCs w:val="28"/>
          <w:lang w:val="en-US" w:eastAsia="zh-CN"/>
        </w:rPr>
        <w:t>及开票要求</w:t>
      </w:r>
    </w:p>
    <w:p w14:paraId="724E5C66" w14:textId="77777777" w:rsidR="00FE54DF" w:rsidRPr="006C7413" w:rsidRDefault="00FE54DF" w:rsidP="00FE54DF">
      <w:pPr>
        <w:numPr>
          <w:ilvl w:val="1"/>
          <w:numId w:val="1"/>
        </w:numPr>
        <w:adjustRightInd w:val="0"/>
        <w:snapToGrid w:val="0"/>
        <w:spacing w:line="360" w:lineRule="auto"/>
        <w:rPr>
          <w:rFonts w:eastAsia="仿宋_GB2312"/>
          <w:sz w:val="24"/>
        </w:rPr>
      </w:pPr>
      <w:r w:rsidRPr="006C7413">
        <w:rPr>
          <w:rFonts w:eastAsia="仿宋_GB2312" w:hint="eastAsia"/>
          <w:sz w:val="24"/>
        </w:rPr>
        <w:t>合同价款</w:t>
      </w:r>
    </w:p>
    <w:p w14:paraId="724E5C67" w14:textId="5C8B9771" w:rsidR="00FE54DF" w:rsidRDefault="00FE54DF" w:rsidP="00FE54DF">
      <w:pPr>
        <w:numPr>
          <w:ilvl w:val="2"/>
          <w:numId w:val="1"/>
        </w:numPr>
        <w:tabs>
          <w:tab w:val="clear" w:pos="720"/>
          <w:tab w:val="num" w:pos="1260"/>
        </w:tabs>
        <w:adjustRightInd w:val="0"/>
        <w:snapToGrid w:val="0"/>
        <w:spacing w:line="360" w:lineRule="auto"/>
        <w:ind w:left="1260" w:hanging="735"/>
        <w:rPr>
          <w:rFonts w:eastAsia="仿宋_GB2312"/>
          <w:sz w:val="24"/>
        </w:rPr>
      </w:pPr>
      <w:r w:rsidRPr="006C7413">
        <w:rPr>
          <w:rFonts w:eastAsia="仿宋_GB2312" w:hint="eastAsia"/>
          <w:sz w:val="24"/>
        </w:rPr>
        <w:t>本合同的</w:t>
      </w:r>
      <w:r w:rsidRPr="006C7413">
        <w:rPr>
          <w:rFonts w:eastAsia="仿宋_GB2312"/>
          <w:sz w:val="24"/>
        </w:rPr>
        <w:t>总</w:t>
      </w:r>
      <w:r w:rsidRPr="006C7413">
        <w:rPr>
          <w:rFonts w:eastAsia="仿宋_GB2312" w:hint="eastAsia"/>
          <w:sz w:val="24"/>
        </w:rPr>
        <w:t>价款</w:t>
      </w:r>
      <w:r w:rsidRPr="006C7413">
        <w:rPr>
          <w:rFonts w:eastAsia="仿宋_GB2312"/>
          <w:sz w:val="24"/>
        </w:rPr>
        <w:t>为人民币</w:t>
      </w:r>
      <w:r w:rsidR="005C2191">
        <w:rPr>
          <w:rFonts w:eastAsia="仿宋_GB2312"/>
          <w:sz w:val="24"/>
        </w:rPr>
        <w:t>捌万伍仟元整</w:t>
      </w:r>
      <w:r w:rsidRPr="006C7413">
        <w:rPr>
          <w:rFonts w:eastAsia="仿宋_GB2312"/>
          <w:sz w:val="24"/>
        </w:rPr>
        <w:t>（</w:t>
      </w:r>
      <w:r w:rsidRPr="006C7413">
        <w:rPr>
          <w:rFonts w:eastAsia="仿宋_GB2312" w:hint="eastAsia"/>
          <w:sz w:val="24"/>
        </w:rPr>
        <w:t>RMB</w:t>
      </w:r>
      <w:r w:rsidRPr="006C7413">
        <w:rPr>
          <w:rFonts w:eastAsia="仿宋_GB2312" w:hint="eastAsia"/>
          <w:sz w:val="24"/>
        </w:rPr>
        <w:t>￥</w:t>
      </w:r>
      <w:r w:rsidR="005C2191">
        <w:rPr>
          <w:rFonts w:eastAsia="仿宋_GB2312"/>
          <w:sz w:val="24"/>
        </w:rPr>
        <w:t>85,000</w:t>
      </w:r>
      <w:r w:rsidRPr="006C7413">
        <w:rPr>
          <w:rFonts w:eastAsia="仿宋_GB2312"/>
          <w:sz w:val="24"/>
        </w:rPr>
        <w:t>元）</w:t>
      </w:r>
      <w:r w:rsidRPr="006C7413">
        <w:rPr>
          <w:rFonts w:eastAsia="仿宋_GB2312" w:hint="eastAsia"/>
          <w:sz w:val="24"/>
        </w:rPr>
        <w:t>，该总价款为包含增值税的价格</w:t>
      </w:r>
      <w:r w:rsidRPr="006C7413">
        <w:rPr>
          <w:rFonts w:eastAsia="仿宋_GB2312"/>
          <w:sz w:val="24"/>
        </w:rPr>
        <w:t>。</w:t>
      </w:r>
      <w:r w:rsidRPr="006C7413">
        <w:rPr>
          <w:rFonts w:eastAsia="仿宋_GB2312" w:hint="eastAsia"/>
          <w:sz w:val="24"/>
        </w:rPr>
        <w:t>乙方不应再以任何理由就其提供本合同约定的服务向甲方收取除上述总费用之外的任何其他费用，本合同另有规定的除外。</w:t>
      </w:r>
    </w:p>
    <w:p w14:paraId="00642521" w14:textId="7CDCEB75" w:rsidR="005C2191" w:rsidRPr="006C7413" w:rsidRDefault="005C2191" w:rsidP="005C2191">
      <w:pPr>
        <w:numPr>
          <w:ilvl w:val="2"/>
          <w:numId w:val="1"/>
        </w:numPr>
        <w:adjustRightInd w:val="0"/>
        <w:snapToGrid w:val="0"/>
        <w:spacing w:line="360" w:lineRule="auto"/>
        <w:ind w:hanging="153"/>
        <w:rPr>
          <w:rFonts w:eastAsia="仿宋_GB2312"/>
          <w:sz w:val="24"/>
        </w:rPr>
      </w:pPr>
      <w:r w:rsidRPr="005C2191">
        <w:rPr>
          <w:rFonts w:eastAsia="仿宋_GB2312" w:hint="eastAsia"/>
          <w:sz w:val="24"/>
        </w:rPr>
        <w:t>支付方式</w:t>
      </w:r>
      <w:r w:rsidRPr="005C2191">
        <w:rPr>
          <w:rFonts w:eastAsia="仿宋_GB2312" w:hint="eastAsia"/>
          <w:sz w:val="24"/>
        </w:rPr>
        <w:t xml:space="preserve">: </w:t>
      </w:r>
      <w:r w:rsidRPr="005C2191">
        <w:rPr>
          <w:rFonts w:eastAsia="仿宋_GB2312" w:hint="eastAsia"/>
          <w:sz w:val="24"/>
        </w:rPr>
        <w:t>甲方收到最终版</w:t>
      </w:r>
      <w:r w:rsidR="00736C97">
        <w:rPr>
          <w:rFonts w:eastAsia="仿宋_GB2312" w:hint="eastAsia"/>
          <w:sz w:val="24"/>
        </w:rPr>
        <w:t>书面</w:t>
      </w:r>
      <w:r w:rsidRPr="005C2191">
        <w:rPr>
          <w:rFonts w:eastAsia="仿宋_GB2312" w:hint="eastAsia"/>
          <w:sz w:val="24"/>
        </w:rPr>
        <w:t>评估报告</w:t>
      </w:r>
      <w:r w:rsidR="00736C97">
        <w:rPr>
          <w:rFonts w:eastAsia="仿宋_GB2312" w:hint="eastAsia"/>
          <w:sz w:val="24"/>
        </w:rPr>
        <w:t>并经甲方确认</w:t>
      </w:r>
      <w:r w:rsidRPr="005C2191">
        <w:rPr>
          <w:rFonts w:eastAsia="仿宋_GB2312" w:hint="eastAsia"/>
          <w:sz w:val="24"/>
        </w:rPr>
        <w:t>后十个工作日内一次性支付全部费用。</w:t>
      </w:r>
    </w:p>
    <w:p w14:paraId="724E5C71" w14:textId="77777777" w:rsidR="00FE54DF" w:rsidRPr="006C7413" w:rsidRDefault="00FE54DF" w:rsidP="00FE54DF">
      <w:pPr>
        <w:numPr>
          <w:ilvl w:val="1"/>
          <w:numId w:val="1"/>
        </w:numPr>
        <w:adjustRightInd w:val="0"/>
        <w:snapToGrid w:val="0"/>
        <w:spacing w:line="360" w:lineRule="auto"/>
        <w:rPr>
          <w:rFonts w:eastAsia="仿宋_GB2312"/>
          <w:sz w:val="24"/>
        </w:rPr>
      </w:pPr>
      <w:r w:rsidRPr="006C7413">
        <w:rPr>
          <w:rFonts w:eastAsia="仿宋_GB2312" w:hint="eastAsia"/>
          <w:sz w:val="24"/>
        </w:rPr>
        <w:t>付款提示</w:t>
      </w:r>
    </w:p>
    <w:p w14:paraId="724E5C72" w14:textId="197C15FF" w:rsidR="00FE54DF" w:rsidRPr="006C7413" w:rsidRDefault="00FE54DF" w:rsidP="00FE54DF">
      <w:pPr>
        <w:numPr>
          <w:ilvl w:val="2"/>
          <w:numId w:val="1"/>
        </w:numPr>
        <w:tabs>
          <w:tab w:val="clear" w:pos="720"/>
          <w:tab w:val="num" w:pos="1260"/>
        </w:tabs>
        <w:adjustRightInd w:val="0"/>
        <w:snapToGrid w:val="0"/>
        <w:spacing w:line="360" w:lineRule="auto"/>
        <w:ind w:left="1260" w:hanging="735"/>
        <w:rPr>
          <w:rFonts w:eastAsia="仿宋_GB2312"/>
          <w:sz w:val="24"/>
        </w:rPr>
      </w:pPr>
      <w:r w:rsidRPr="006C7413">
        <w:rPr>
          <w:rFonts w:eastAsia="仿宋_GB2312" w:hint="eastAsia"/>
          <w:sz w:val="24"/>
        </w:rPr>
        <w:t>在达到合同约定甲方付款进度时，乙方应提前</w:t>
      </w:r>
      <w:r w:rsidR="005C2191">
        <w:rPr>
          <w:rFonts w:ascii="仿宋_GB2312" w:eastAsia="仿宋_GB2312"/>
          <w:bCs/>
          <w:sz w:val="24"/>
        </w:rPr>
        <w:t>3</w:t>
      </w:r>
      <w:r w:rsidRPr="006C7413">
        <w:rPr>
          <w:rFonts w:eastAsia="仿宋_GB2312" w:hint="eastAsia"/>
          <w:sz w:val="24"/>
        </w:rPr>
        <w:t>日向甲方发出提示付款的书面通知。</w:t>
      </w:r>
    </w:p>
    <w:p w14:paraId="724E5C73" w14:textId="77777777" w:rsidR="00FE54DF" w:rsidRPr="006C7413" w:rsidRDefault="00FE54DF" w:rsidP="00FE54DF">
      <w:pPr>
        <w:numPr>
          <w:ilvl w:val="2"/>
          <w:numId w:val="1"/>
        </w:numPr>
        <w:tabs>
          <w:tab w:val="clear" w:pos="720"/>
          <w:tab w:val="num" w:pos="1260"/>
        </w:tabs>
        <w:adjustRightInd w:val="0"/>
        <w:snapToGrid w:val="0"/>
        <w:spacing w:line="360" w:lineRule="auto"/>
        <w:ind w:left="1260" w:hanging="735"/>
        <w:rPr>
          <w:rFonts w:eastAsia="仿宋_GB2312"/>
          <w:sz w:val="24"/>
        </w:rPr>
      </w:pPr>
      <w:r w:rsidRPr="006C7413">
        <w:rPr>
          <w:rFonts w:eastAsia="仿宋_GB2312" w:hint="eastAsia"/>
          <w:sz w:val="24"/>
        </w:rPr>
        <w:t>若甲方对乙方提出的付款通知有异议的，甲方将在收到该付款通知七个工作日内向乙方发出异议通知且暂时停止支付，并不承担任何违约责任。经甲方同意确认后，甲方再行支付该笔费用。</w:t>
      </w:r>
    </w:p>
    <w:p w14:paraId="724E5C74" w14:textId="77777777" w:rsidR="00FE54DF" w:rsidRPr="006C7413" w:rsidRDefault="00FE54DF" w:rsidP="00FE54DF">
      <w:pPr>
        <w:numPr>
          <w:ilvl w:val="2"/>
          <w:numId w:val="1"/>
        </w:numPr>
        <w:tabs>
          <w:tab w:val="clear" w:pos="720"/>
          <w:tab w:val="num" w:pos="1260"/>
        </w:tabs>
        <w:adjustRightInd w:val="0"/>
        <w:snapToGrid w:val="0"/>
        <w:spacing w:line="360" w:lineRule="auto"/>
        <w:ind w:left="1260" w:hanging="735"/>
        <w:rPr>
          <w:rFonts w:eastAsia="仿宋_GB2312"/>
          <w:sz w:val="24"/>
        </w:rPr>
      </w:pPr>
      <w:r w:rsidRPr="006C7413">
        <w:rPr>
          <w:rFonts w:eastAsia="仿宋_GB2312"/>
          <w:sz w:val="24"/>
        </w:rPr>
        <w:t>若乙方未及时发出书面通知导致甲方未支付的，甲方不承担任何违约责任。</w:t>
      </w:r>
    </w:p>
    <w:p w14:paraId="724E5C75" w14:textId="0EAE83C7" w:rsidR="00FE54DF" w:rsidRPr="006C7413" w:rsidRDefault="00FE54DF" w:rsidP="00FE54DF">
      <w:pPr>
        <w:pStyle w:val="ReportLevel1"/>
        <w:keepNext w:val="0"/>
        <w:widowControl w:val="0"/>
        <w:numPr>
          <w:ilvl w:val="1"/>
          <w:numId w:val="1"/>
        </w:numPr>
        <w:adjustRightInd w:val="0"/>
        <w:snapToGrid w:val="0"/>
        <w:spacing w:before="0" w:after="0" w:line="360" w:lineRule="auto"/>
        <w:jc w:val="both"/>
        <w:rPr>
          <w:rFonts w:ascii="Times New Roman" w:eastAsia="仿宋_GB2312" w:hAnsi="Times New Roman" w:cs="Times New Roman"/>
          <w:b w:val="0"/>
          <w:snapToGrid w:val="0"/>
          <w:lang w:val="en-US" w:eastAsia="zh-CN"/>
        </w:rPr>
      </w:pPr>
      <w:r w:rsidRPr="006C7413">
        <w:rPr>
          <w:rFonts w:ascii="Times New Roman" w:eastAsia="仿宋_GB2312" w:hAnsi="Times New Roman" w:cs="Times New Roman" w:hint="eastAsia"/>
          <w:b w:val="0"/>
          <w:snapToGrid w:val="0"/>
          <w:lang w:val="en-US" w:eastAsia="zh-CN"/>
        </w:rPr>
        <w:t>乙方为增值税</w:t>
      </w:r>
      <w:r w:rsidRPr="006C7413">
        <w:rPr>
          <w:rFonts w:ascii="Times New Roman" w:eastAsia="仿宋_GB2312" w:hAnsi="Times New Roman" w:cs="Times New Roman" w:hint="eastAsia"/>
          <w:b w:val="0"/>
          <w:snapToGrid w:val="0"/>
          <w:lang w:val="en-US" w:eastAsia="zh-CN"/>
        </w:rPr>
        <w:t>[</w:t>
      </w:r>
      <w:r w:rsidR="005C2191">
        <w:rPr>
          <w:rFonts w:ascii="Times New Roman" w:eastAsia="仿宋_GB2312" w:hAnsi="Times New Roman" w:cs="Times New Roman"/>
          <w:b w:val="0"/>
          <w:snapToGrid w:val="0"/>
          <w:lang w:val="en-US" w:eastAsia="zh-CN"/>
        </w:rPr>
        <w:t xml:space="preserve"> </w:t>
      </w:r>
      <w:r w:rsidR="00E5715C">
        <w:rPr>
          <w:rFonts w:ascii="Times New Roman" w:eastAsia="仿宋_GB2312" w:hAnsi="Times New Roman" w:cs="Times New Roman" w:hint="eastAsia"/>
          <w:b w:val="0"/>
          <w:snapToGrid w:val="0"/>
          <w:lang w:val="en-US" w:eastAsia="zh-CN"/>
        </w:rPr>
        <w:t>一般</w:t>
      </w:r>
      <w:r w:rsidR="00E5715C">
        <w:rPr>
          <w:rFonts w:ascii="Times New Roman" w:eastAsia="仿宋_GB2312" w:hAnsi="Times New Roman" w:cs="Times New Roman"/>
          <w:b w:val="0"/>
          <w:snapToGrid w:val="0"/>
          <w:lang w:val="en-US" w:eastAsia="zh-CN"/>
        </w:rPr>
        <w:t xml:space="preserve"> </w:t>
      </w:r>
      <w:r w:rsidRPr="006C7413">
        <w:rPr>
          <w:rFonts w:ascii="Times New Roman" w:eastAsia="仿宋_GB2312" w:hAnsi="Times New Roman" w:cs="Times New Roman" w:hint="eastAsia"/>
          <w:b w:val="0"/>
          <w:snapToGrid w:val="0"/>
          <w:lang w:val="en-US" w:eastAsia="zh-CN"/>
        </w:rPr>
        <w:t>]</w:t>
      </w:r>
      <w:r w:rsidRPr="006C7413">
        <w:rPr>
          <w:rFonts w:ascii="Times New Roman" w:eastAsia="仿宋_GB2312" w:hAnsi="Times New Roman" w:cs="Times New Roman" w:hint="eastAsia"/>
          <w:b w:val="0"/>
          <w:snapToGrid w:val="0"/>
          <w:u w:val="single"/>
          <w:lang w:val="en-US" w:eastAsia="zh-CN"/>
        </w:rPr>
        <w:t>纳税人</w:t>
      </w:r>
      <w:r w:rsidRPr="006C7413">
        <w:rPr>
          <w:rFonts w:ascii="Times New Roman" w:eastAsia="仿宋_GB2312" w:hAnsi="Times New Roman" w:cs="Times New Roman" w:hint="eastAsia"/>
          <w:b w:val="0"/>
          <w:snapToGrid w:val="0"/>
          <w:lang w:val="en-US" w:eastAsia="zh-CN"/>
        </w:rPr>
        <w:t>。</w:t>
      </w:r>
      <w:r w:rsidRPr="006C7413">
        <w:rPr>
          <w:rFonts w:ascii="Times New Roman" w:eastAsia="仿宋_GB2312" w:hAnsi="Times New Roman" w:cs="Times New Roman"/>
          <w:b w:val="0"/>
          <w:snapToGrid w:val="0"/>
          <w:lang w:val="en-US" w:eastAsia="zh-CN"/>
        </w:rPr>
        <w:t>乙方在收到甲方支付款项</w:t>
      </w:r>
      <w:r w:rsidRPr="006C7413">
        <w:rPr>
          <w:rFonts w:ascii="Times New Roman" w:eastAsia="仿宋_GB2312" w:hAnsi="Times New Roman" w:cs="Times New Roman" w:hint="eastAsia"/>
          <w:b w:val="0"/>
          <w:snapToGrid w:val="0"/>
          <w:lang w:val="en-US" w:eastAsia="zh-CN"/>
        </w:rPr>
        <w:t>之前</w:t>
      </w:r>
      <w:r w:rsidRPr="006C7413">
        <w:rPr>
          <w:rFonts w:ascii="Times New Roman" w:eastAsia="仿宋_GB2312" w:hAnsi="Times New Roman" w:cs="Times New Roman"/>
          <w:b w:val="0"/>
          <w:snapToGrid w:val="0"/>
          <w:lang w:val="en-US" w:eastAsia="zh-CN"/>
        </w:rPr>
        <w:t>，必须提供正式</w:t>
      </w:r>
      <w:r w:rsidRPr="006C7413">
        <w:rPr>
          <w:rFonts w:ascii="Times New Roman" w:eastAsia="仿宋_GB2312" w:hAnsi="Times New Roman" w:cs="Times New Roman" w:hint="eastAsia"/>
          <w:b w:val="0"/>
          <w:snapToGrid w:val="0"/>
          <w:lang w:val="en-US" w:eastAsia="zh-CN"/>
        </w:rPr>
        <w:t>、有效</w:t>
      </w:r>
      <w:r w:rsidRPr="006C7413">
        <w:rPr>
          <w:rFonts w:ascii="Times New Roman" w:eastAsia="仿宋_GB2312" w:hAnsi="Times New Roman" w:cs="Times New Roman"/>
          <w:b w:val="0"/>
          <w:snapToGrid w:val="0"/>
          <w:lang w:val="en-US" w:eastAsia="zh-CN"/>
        </w:rPr>
        <w:t>的</w:t>
      </w:r>
      <w:r w:rsidRPr="006C7413">
        <w:rPr>
          <w:rFonts w:ascii="Times New Roman" w:eastAsia="仿宋_GB2312" w:hAnsi="Times New Roman" w:cs="Times New Roman" w:hint="eastAsia"/>
          <w:b w:val="0"/>
          <w:snapToGrid w:val="0"/>
          <w:lang w:val="en-US" w:eastAsia="zh-CN"/>
        </w:rPr>
        <w:t>增值税</w:t>
      </w:r>
      <w:r w:rsidR="005C2191">
        <w:rPr>
          <w:rFonts w:ascii="Times New Roman" w:eastAsia="仿宋_GB2312" w:hAnsi="Times New Roman" w:cs="Times New Roman" w:hint="eastAsia"/>
          <w:b w:val="0"/>
          <w:snapToGrid w:val="0"/>
          <w:lang w:val="en-US" w:eastAsia="zh-CN"/>
        </w:rPr>
        <w:t>普通</w:t>
      </w:r>
      <w:r w:rsidRPr="006C7413">
        <w:rPr>
          <w:rFonts w:ascii="Times New Roman" w:eastAsia="仿宋_GB2312" w:hAnsi="Times New Roman" w:cs="Times New Roman"/>
          <w:b w:val="0"/>
          <w:snapToGrid w:val="0"/>
          <w:lang w:val="en-US" w:eastAsia="zh-CN"/>
        </w:rPr>
        <w:t>发票。若乙方不提供</w:t>
      </w:r>
      <w:r w:rsidRPr="006C7413">
        <w:rPr>
          <w:rFonts w:ascii="Times New Roman" w:eastAsia="仿宋_GB2312" w:hAnsi="Times New Roman" w:cs="Times New Roman" w:hint="eastAsia"/>
          <w:b w:val="0"/>
          <w:snapToGrid w:val="0"/>
          <w:lang w:val="en-US" w:eastAsia="zh-CN"/>
        </w:rPr>
        <w:t>有效的增值税</w:t>
      </w:r>
      <w:r w:rsidR="005C2191">
        <w:rPr>
          <w:rFonts w:ascii="Times New Roman" w:eastAsia="仿宋_GB2312" w:hAnsi="Times New Roman" w:cs="Times New Roman" w:hint="eastAsia"/>
          <w:b w:val="0"/>
          <w:snapToGrid w:val="0"/>
          <w:lang w:val="en-US" w:eastAsia="zh-CN"/>
        </w:rPr>
        <w:t>普通</w:t>
      </w:r>
      <w:r w:rsidRPr="006C7413">
        <w:rPr>
          <w:rFonts w:ascii="Times New Roman" w:eastAsia="仿宋_GB2312" w:hAnsi="Times New Roman" w:cs="Times New Roman"/>
          <w:b w:val="0"/>
          <w:snapToGrid w:val="0"/>
          <w:lang w:val="en-US" w:eastAsia="zh-CN"/>
        </w:rPr>
        <w:t>发票，甲方有权拒绝支付该笔款项且不承担任何违约责任。同时，乙方不得因此而停</w:t>
      </w:r>
      <w:r w:rsidRPr="006C7413">
        <w:rPr>
          <w:rFonts w:ascii="Times New Roman" w:eastAsia="仿宋_GB2312" w:hAnsi="Times New Roman" w:cs="Times New Roman"/>
          <w:b w:val="0"/>
          <w:snapToGrid w:val="0"/>
          <w:lang w:val="en-US" w:eastAsia="zh-CN"/>
        </w:rPr>
        <w:lastRenderedPageBreak/>
        <w:t>止工作。</w:t>
      </w:r>
    </w:p>
    <w:p w14:paraId="724E5C76" w14:textId="12D7135E" w:rsidR="00FE54DF" w:rsidRPr="006C7413" w:rsidRDefault="00FE54DF" w:rsidP="00FE54DF">
      <w:pPr>
        <w:pStyle w:val="ReportLevel1"/>
        <w:keepNext w:val="0"/>
        <w:widowControl w:val="0"/>
        <w:numPr>
          <w:ilvl w:val="1"/>
          <w:numId w:val="1"/>
        </w:numPr>
        <w:adjustRightInd w:val="0"/>
        <w:snapToGrid w:val="0"/>
        <w:spacing w:before="0" w:after="0" w:line="360" w:lineRule="auto"/>
        <w:jc w:val="both"/>
        <w:rPr>
          <w:rFonts w:ascii="Times New Roman" w:eastAsia="仿宋_GB2312" w:hAnsi="Times New Roman" w:cs="Times New Roman"/>
          <w:b w:val="0"/>
          <w:snapToGrid w:val="0"/>
          <w:lang w:val="en-US" w:eastAsia="zh-CN"/>
        </w:rPr>
      </w:pPr>
      <w:r w:rsidRPr="006C7413">
        <w:rPr>
          <w:rFonts w:ascii="Times New Roman" w:eastAsia="仿宋_GB2312" w:hAnsi="Times New Roman" w:cs="Times New Roman" w:hint="eastAsia"/>
          <w:b w:val="0"/>
          <w:snapToGrid w:val="0"/>
          <w:lang w:val="en-US" w:eastAsia="zh-CN"/>
        </w:rPr>
        <w:t>增值税</w:t>
      </w:r>
      <w:r w:rsidR="005A7E99">
        <w:rPr>
          <w:rFonts w:ascii="Times New Roman" w:eastAsia="仿宋_GB2312" w:hAnsi="Times New Roman" w:cs="Times New Roman" w:hint="eastAsia"/>
          <w:b w:val="0"/>
          <w:snapToGrid w:val="0"/>
          <w:lang w:val="en-US" w:eastAsia="zh-CN"/>
        </w:rPr>
        <w:t>普通</w:t>
      </w:r>
      <w:r w:rsidRPr="006C7413">
        <w:rPr>
          <w:rFonts w:ascii="Times New Roman" w:eastAsia="仿宋_GB2312" w:hAnsi="Times New Roman" w:cs="Times New Roman" w:hint="eastAsia"/>
          <w:b w:val="0"/>
          <w:snapToGrid w:val="0"/>
          <w:lang w:val="en-US" w:eastAsia="zh-CN"/>
        </w:rPr>
        <w:t>发票开票信息</w:t>
      </w:r>
    </w:p>
    <w:p w14:paraId="724E5C77" w14:textId="77777777" w:rsidR="00FE54DF" w:rsidRPr="006C7413" w:rsidRDefault="00FE54DF" w:rsidP="00FE54DF">
      <w:pPr>
        <w:pStyle w:val="ReportLevel1"/>
        <w:keepNext w:val="0"/>
        <w:widowControl w:val="0"/>
        <w:numPr>
          <w:ilvl w:val="0"/>
          <w:numId w:val="0"/>
        </w:numPr>
        <w:adjustRightInd w:val="0"/>
        <w:snapToGrid w:val="0"/>
        <w:spacing w:before="0" w:after="0" w:line="360" w:lineRule="auto"/>
        <w:ind w:left="576"/>
        <w:jc w:val="both"/>
        <w:rPr>
          <w:rFonts w:ascii="Times New Roman" w:eastAsia="仿宋_GB2312" w:hAnsi="Times New Roman" w:cs="Times New Roman"/>
          <w:b w:val="0"/>
          <w:snapToGrid w:val="0"/>
          <w:lang w:val="en-US" w:eastAsia="zh-CN"/>
        </w:rPr>
      </w:pPr>
      <w:r w:rsidRPr="006C7413">
        <w:rPr>
          <w:rFonts w:ascii="Times New Roman" w:eastAsia="仿宋_GB2312" w:hAnsi="Times New Roman" w:cs="Times New Roman" w:hint="eastAsia"/>
          <w:b w:val="0"/>
          <w:snapToGrid w:val="0"/>
          <w:lang w:val="en-US" w:eastAsia="zh-CN"/>
        </w:rPr>
        <w:t>甲方开票信息</w:t>
      </w:r>
    </w:p>
    <w:p w14:paraId="724E5C78" w14:textId="07515BBF" w:rsidR="00FE54DF" w:rsidRPr="006C7413" w:rsidRDefault="00FE54DF" w:rsidP="00FE54DF">
      <w:pPr>
        <w:pStyle w:val="ReportText"/>
        <w:spacing w:after="0" w:line="360" w:lineRule="auto"/>
        <w:ind w:left="0" w:firstLine="567"/>
        <w:rPr>
          <w:rFonts w:ascii="仿宋_GB2312" w:eastAsia="仿宋_GB2312"/>
          <w:sz w:val="24"/>
          <w:u w:val="single"/>
          <w:lang w:eastAsia="zh-CN"/>
        </w:rPr>
      </w:pPr>
      <w:r w:rsidRPr="006C7413">
        <w:rPr>
          <w:rFonts w:ascii="仿宋_GB2312" w:eastAsia="仿宋_GB2312" w:hint="eastAsia"/>
          <w:sz w:val="24"/>
          <w:lang w:eastAsia="zh-CN"/>
        </w:rPr>
        <w:t>单位名称：</w:t>
      </w:r>
      <w:r w:rsidR="00B07B80">
        <w:rPr>
          <w:rFonts w:ascii="仿宋_GB2312" w:eastAsia="仿宋_GB2312" w:hint="eastAsia"/>
          <w:sz w:val="24"/>
          <w:lang w:eastAsia="zh-CN"/>
        </w:rPr>
        <w:t>北京红钻科技发展有限公司</w:t>
      </w:r>
    </w:p>
    <w:p w14:paraId="724E5C79" w14:textId="4A398BD9" w:rsidR="00FE54DF" w:rsidRPr="005A7E99" w:rsidRDefault="00FE54DF" w:rsidP="005A7E99">
      <w:pPr>
        <w:pStyle w:val="ReportText"/>
        <w:spacing w:after="0" w:line="360" w:lineRule="auto"/>
        <w:ind w:left="0" w:firstLine="567"/>
        <w:rPr>
          <w:rFonts w:ascii="仿宋_GB2312" w:eastAsia="仿宋_GB2312"/>
          <w:sz w:val="24"/>
          <w:lang w:eastAsia="zh-CN"/>
        </w:rPr>
      </w:pPr>
      <w:r w:rsidRPr="006C7413">
        <w:rPr>
          <w:rFonts w:ascii="仿宋_GB2312" w:eastAsia="仿宋_GB2312" w:hint="eastAsia"/>
          <w:sz w:val="24"/>
          <w:lang w:eastAsia="zh-CN"/>
        </w:rPr>
        <w:t>纳税人识别号：</w:t>
      </w:r>
      <w:r w:rsidR="00B07B80" w:rsidRPr="00B07B80">
        <w:rPr>
          <w:rFonts w:ascii="仿宋_GB2312" w:eastAsia="仿宋_GB2312"/>
          <w:sz w:val="24"/>
          <w:lang w:eastAsia="zh-CN"/>
        </w:rPr>
        <w:t>91110108744733522B</w:t>
      </w:r>
    </w:p>
    <w:p w14:paraId="724E5C7A" w14:textId="164FD88F" w:rsidR="00FE54DF" w:rsidRPr="005A7E99" w:rsidRDefault="00FE54DF" w:rsidP="005A7E99">
      <w:pPr>
        <w:pStyle w:val="ReportText"/>
        <w:spacing w:after="0" w:line="360" w:lineRule="auto"/>
        <w:ind w:left="0" w:firstLine="567"/>
        <w:rPr>
          <w:rFonts w:ascii="仿宋_GB2312" w:eastAsia="仿宋_GB2312"/>
          <w:sz w:val="24"/>
          <w:lang w:eastAsia="zh-CN"/>
        </w:rPr>
      </w:pPr>
      <w:r w:rsidRPr="006C7413">
        <w:rPr>
          <w:rFonts w:ascii="仿宋_GB2312" w:eastAsia="仿宋_GB2312" w:hint="eastAsia"/>
          <w:sz w:val="24"/>
          <w:lang w:eastAsia="zh-CN"/>
        </w:rPr>
        <w:t>公司地址：</w:t>
      </w:r>
      <w:r w:rsidR="00B07B80" w:rsidRPr="00B07B80">
        <w:rPr>
          <w:rFonts w:ascii="仿宋_GB2312" w:eastAsia="仿宋_GB2312" w:hint="eastAsia"/>
          <w:sz w:val="24"/>
          <w:lang w:eastAsia="zh-CN"/>
        </w:rPr>
        <w:t>北京市海淀区东北旺西路8号19号楼钻石大厦B-102</w:t>
      </w:r>
    </w:p>
    <w:p w14:paraId="724E5C7B" w14:textId="4BC5F2A8" w:rsidR="00FE54DF" w:rsidRPr="006C7413" w:rsidRDefault="00FE54DF" w:rsidP="00FE54DF">
      <w:pPr>
        <w:spacing w:line="360" w:lineRule="auto"/>
        <w:ind w:left="432" w:firstLine="135"/>
        <w:rPr>
          <w:rFonts w:ascii="仿宋_GB2312" w:eastAsia="仿宋_GB2312"/>
          <w:sz w:val="24"/>
          <w:u w:val="single"/>
        </w:rPr>
      </w:pPr>
      <w:r w:rsidRPr="006C7413">
        <w:rPr>
          <w:rFonts w:ascii="仿宋_GB2312" w:eastAsia="仿宋_GB2312" w:hAnsi="宋体" w:hint="eastAsia"/>
          <w:sz w:val="24"/>
        </w:rPr>
        <w:t>联系</w:t>
      </w:r>
      <w:r w:rsidRPr="006C7413">
        <w:rPr>
          <w:rFonts w:ascii="仿宋_GB2312" w:eastAsia="仿宋_GB2312" w:hint="eastAsia"/>
          <w:sz w:val="24"/>
        </w:rPr>
        <w:t>电话：</w:t>
      </w:r>
      <w:r w:rsidR="00C11B9C">
        <w:rPr>
          <w:rFonts w:ascii="仿宋_GB2312" w:eastAsia="仿宋_GB2312" w:hint="eastAsia"/>
          <w:sz w:val="24"/>
        </w:rPr>
        <w:t>0</w:t>
      </w:r>
      <w:r w:rsidR="00C11B9C">
        <w:rPr>
          <w:rFonts w:ascii="仿宋_GB2312" w:eastAsia="仿宋_GB2312"/>
          <w:sz w:val="24"/>
        </w:rPr>
        <w:t>10</w:t>
      </w:r>
      <w:r w:rsidR="00C11B9C">
        <w:rPr>
          <w:rFonts w:ascii="仿宋_GB2312" w:eastAsia="仿宋_GB2312" w:hint="eastAsia"/>
          <w:sz w:val="24"/>
        </w:rPr>
        <w:t>-</w:t>
      </w:r>
      <w:r w:rsidR="00C11B9C">
        <w:rPr>
          <w:rFonts w:ascii="仿宋_GB2312" w:eastAsia="仿宋_GB2312"/>
          <w:sz w:val="24"/>
        </w:rPr>
        <w:t>56678005</w:t>
      </w:r>
    </w:p>
    <w:p w14:paraId="724E5C7C" w14:textId="4F6CF05C" w:rsidR="00FE54DF" w:rsidRPr="006C7413" w:rsidRDefault="00FE54DF" w:rsidP="005A7E99">
      <w:pPr>
        <w:pStyle w:val="ReportText"/>
        <w:spacing w:after="0" w:line="360" w:lineRule="auto"/>
        <w:ind w:left="0" w:firstLine="567"/>
        <w:rPr>
          <w:rFonts w:ascii="仿宋_GB2312" w:eastAsia="仿宋_GB2312"/>
          <w:sz w:val="24"/>
          <w:lang w:eastAsia="zh-CN"/>
        </w:rPr>
      </w:pPr>
      <w:r w:rsidRPr="006C7413">
        <w:rPr>
          <w:rFonts w:ascii="仿宋_GB2312" w:eastAsia="仿宋_GB2312" w:hint="eastAsia"/>
          <w:sz w:val="24"/>
          <w:lang w:eastAsia="zh-CN"/>
        </w:rPr>
        <w:t>开户银行：</w:t>
      </w:r>
      <w:r w:rsidR="00C11B9C" w:rsidRPr="005A7E99">
        <w:rPr>
          <w:rFonts w:ascii="仿宋_GB2312" w:eastAsia="仿宋_GB2312" w:hint="eastAsia"/>
          <w:sz w:val="24"/>
          <w:lang w:eastAsia="zh-CN"/>
        </w:rPr>
        <w:t>中国银行股份有限公司北京市分行</w:t>
      </w:r>
    </w:p>
    <w:p w14:paraId="724E5C7D" w14:textId="7614EB90" w:rsidR="00FE54DF" w:rsidRPr="005A7E99" w:rsidRDefault="00FE54DF" w:rsidP="005A7E99">
      <w:pPr>
        <w:pStyle w:val="ReportText"/>
        <w:spacing w:after="0" w:line="360" w:lineRule="auto"/>
        <w:ind w:left="0" w:firstLine="567"/>
        <w:rPr>
          <w:rFonts w:ascii="仿宋_GB2312" w:eastAsia="仿宋_GB2312"/>
          <w:sz w:val="24"/>
          <w:lang w:eastAsia="zh-CN"/>
        </w:rPr>
      </w:pPr>
      <w:r w:rsidRPr="005A7E99">
        <w:rPr>
          <w:rFonts w:ascii="仿宋_GB2312" w:eastAsia="仿宋_GB2312" w:hint="eastAsia"/>
          <w:sz w:val="24"/>
          <w:lang w:eastAsia="zh-CN"/>
        </w:rPr>
        <w:t>银行</w:t>
      </w:r>
      <w:r w:rsidRPr="006C7413">
        <w:rPr>
          <w:rFonts w:ascii="仿宋_GB2312" w:eastAsia="仿宋_GB2312" w:hint="eastAsia"/>
          <w:sz w:val="24"/>
          <w:lang w:eastAsia="zh-CN"/>
        </w:rPr>
        <w:t>帐号：</w:t>
      </w:r>
      <w:r w:rsidR="00C11B9C" w:rsidRPr="005A7E99">
        <w:rPr>
          <w:rFonts w:ascii="仿宋_GB2312" w:eastAsia="仿宋_GB2312" w:hint="eastAsia"/>
          <w:sz w:val="24"/>
          <w:lang w:eastAsia="zh-CN"/>
        </w:rPr>
        <w:t>327261905982</w:t>
      </w:r>
    </w:p>
    <w:p w14:paraId="1B9DF3F8" w14:textId="77777777" w:rsidR="00C11B9C" w:rsidRDefault="00C11B9C" w:rsidP="00FE54DF">
      <w:pPr>
        <w:spacing w:line="360" w:lineRule="auto"/>
        <w:ind w:left="432" w:firstLine="135"/>
      </w:pPr>
    </w:p>
    <w:p w14:paraId="15A51FED" w14:textId="02290FE7" w:rsidR="00C11B9C" w:rsidRPr="0087032D" w:rsidRDefault="00C11B9C" w:rsidP="0087032D">
      <w:pPr>
        <w:pStyle w:val="ReportLevel1"/>
        <w:keepNext w:val="0"/>
        <w:widowControl w:val="0"/>
        <w:numPr>
          <w:ilvl w:val="0"/>
          <w:numId w:val="0"/>
        </w:numPr>
        <w:adjustRightInd w:val="0"/>
        <w:snapToGrid w:val="0"/>
        <w:spacing w:before="0" w:after="0" w:line="360" w:lineRule="auto"/>
        <w:ind w:left="576"/>
        <w:jc w:val="both"/>
        <w:rPr>
          <w:rFonts w:ascii="Times New Roman" w:eastAsia="仿宋_GB2312" w:hAnsi="Times New Roman" w:cs="Times New Roman"/>
          <w:b w:val="0"/>
          <w:snapToGrid w:val="0"/>
          <w:lang w:val="en-US" w:eastAsia="zh-CN"/>
        </w:rPr>
      </w:pPr>
      <w:r w:rsidRPr="0087032D">
        <w:rPr>
          <w:rFonts w:ascii="Times New Roman" w:eastAsia="仿宋_GB2312" w:hAnsi="Times New Roman" w:cs="Times New Roman"/>
          <w:b w:val="0"/>
          <w:snapToGrid w:val="0"/>
          <w:lang w:val="en-US" w:eastAsia="zh-CN"/>
        </w:rPr>
        <w:t>乙方开票信息</w:t>
      </w:r>
    </w:p>
    <w:p w14:paraId="65CC74DC" w14:textId="63565E06" w:rsidR="00C11B9C" w:rsidRPr="006C7413" w:rsidRDefault="00C11B9C" w:rsidP="00C11B9C">
      <w:pPr>
        <w:pStyle w:val="ReportText"/>
        <w:spacing w:after="0" w:line="360" w:lineRule="auto"/>
        <w:ind w:left="0" w:firstLine="567"/>
        <w:rPr>
          <w:rFonts w:ascii="仿宋_GB2312" w:eastAsia="仿宋_GB2312"/>
          <w:sz w:val="24"/>
          <w:u w:val="single"/>
          <w:lang w:eastAsia="zh-CN"/>
        </w:rPr>
      </w:pPr>
      <w:r w:rsidRPr="006C7413">
        <w:rPr>
          <w:rFonts w:ascii="仿宋_GB2312" w:eastAsia="仿宋_GB2312" w:hint="eastAsia"/>
          <w:sz w:val="24"/>
          <w:lang w:eastAsia="zh-CN"/>
        </w:rPr>
        <w:t>单位名称：</w:t>
      </w:r>
      <w:r w:rsidR="00E80331" w:rsidRPr="00E80331">
        <w:rPr>
          <w:rFonts w:ascii="仿宋_GB2312" w:eastAsia="仿宋_GB2312" w:hint="eastAsia"/>
          <w:sz w:val="24"/>
          <w:lang w:eastAsia="zh-CN"/>
        </w:rPr>
        <w:t>北京康正宏基房地产评估有限公司</w:t>
      </w:r>
    </w:p>
    <w:p w14:paraId="6FAC0472" w14:textId="22E10781" w:rsidR="00C11B9C" w:rsidRPr="006C7413" w:rsidRDefault="00C11B9C" w:rsidP="00C11B9C">
      <w:pPr>
        <w:spacing w:line="360" w:lineRule="auto"/>
        <w:ind w:left="432" w:firstLine="135"/>
        <w:rPr>
          <w:rFonts w:ascii="仿宋_GB2312" w:eastAsia="仿宋_GB2312"/>
          <w:sz w:val="24"/>
          <w:u w:val="single"/>
        </w:rPr>
      </w:pPr>
      <w:r w:rsidRPr="006C7413">
        <w:rPr>
          <w:rFonts w:ascii="仿宋_GB2312" w:eastAsia="仿宋_GB2312" w:hint="eastAsia"/>
          <w:sz w:val="24"/>
        </w:rPr>
        <w:t>纳税人识别号：</w:t>
      </w:r>
      <w:r w:rsidR="00E80331" w:rsidRPr="00E80331">
        <w:rPr>
          <w:rFonts w:ascii="仿宋_GB2312" w:eastAsia="仿宋_GB2312"/>
          <w:sz w:val="24"/>
        </w:rPr>
        <w:t>91110106722616974K</w:t>
      </w:r>
    </w:p>
    <w:p w14:paraId="3533722A" w14:textId="74BFAA1B" w:rsidR="00C11B9C" w:rsidRPr="006C7413" w:rsidRDefault="00C11B9C" w:rsidP="00C11B9C">
      <w:pPr>
        <w:spacing w:line="360" w:lineRule="auto"/>
        <w:ind w:left="432" w:firstLine="135"/>
        <w:rPr>
          <w:rFonts w:ascii="仿宋_GB2312" w:eastAsia="仿宋_GB2312"/>
          <w:sz w:val="24"/>
          <w:u w:val="single"/>
        </w:rPr>
      </w:pPr>
      <w:r w:rsidRPr="006C7413">
        <w:rPr>
          <w:rFonts w:ascii="仿宋_GB2312" w:eastAsia="仿宋_GB2312" w:hint="eastAsia"/>
          <w:sz w:val="24"/>
        </w:rPr>
        <w:t>公司地址：</w:t>
      </w:r>
      <w:r w:rsidR="00DE217F" w:rsidRPr="00DE217F">
        <w:rPr>
          <w:rFonts w:ascii="仿宋_GB2312" w:eastAsia="仿宋_GB2312" w:hint="eastAsia"/>
          <w:sz w:val="24"/>
        </w:rPr>
        <w:t>北京市丰台区芳城园一区16号楼2层2门配套公建01</w:t>
      </w:r>
    </w:p>
    <w:p w14:paraId="11AF8CB4" w14:textId="4540E770" w:rsidR="00C11B9C" w:rsidRPr="006C7413" w:rsidRDefault="00C11B9C" w:rsidP="00C11B9C">
      <w:pPr>
        <w:spacing w:line="360" w:lineRule="auto"/>
        <w:ind w:left="432" w:firstLine="135"/>
        <w:rPr>
          <w:rFonts w:ascii="仿宋_GB2312" w:eastAsia="仿宋_GB2312"/>
          <w:sz w:val="24"/>
          <w:u w:val="single"/>
        </w:rPr>
      </w:pPr>
      <w:r w:rsidRPr="006C7413">
        <w:rPr>
          <w:rFonts w:ascii="仿宋_GB2312" w:eastAsia="仿宋_GB2312" w:hAnsi="宋体" w:hint="eastAsia"/>
          <w:sz w:val="24"/>
        </w:rPr>
        <w:t>联系</w:t>
      </w:r>
      <w:r w:rsidRPr="006C7413">
        <w:rPr>
          <w:rFonts w:ascii="仿宋_GB2312" w:eastAsia="仿宋_GB2312" w:hint="eastAsia"/>
          <w:sz w:val="24"/>
        </w:rPr>
        <w:t>电话：</w:t>
      </w:r>
      <w:r w:rsidR="00E80331" w:rsidRPr="00E80331">
        <w:rPr>
          <w:rFonts w:ascii="仿宋_GB2312" w:eastAsia="仿宋_GB2312"/>
          <w:sz w:val="24"/>
        </w:rPr>
        <w:t>82253558</w:t>
      </w:r>
    </w:p>
    <w:p w14:paraId="16B587E5" w14:textId="2D3BCDD8" w:rsidR="00C11B9C" w:rsidRPr="006C7413" w:rsidRDefault="00C11B9C" w:rsidP="00C11B9C">
      <w:pPr>
        <w:spacing w:line="360" w:lineRule="auto"/>
        <w:ind w:left="432" w:firstLine="135"/>
        <w:rPr>
          <w:rFonts w:ascii="仿宋_GB2312" w:eastAsia="仿宋_GB2312"/>
          <w:sz w:val="24"/>
        </w:rPr>
      </w:pPr>
      <w:r w:rsidRPr="006C7413">
        <w:rPr>
          <w:rFonts w:ascii="仿宋_GB2312" w:eastAsia="仿宋_GB2312" w:hint="eastAsia"/>
          <w:sz w:val="24"/>
        </w:rPr>
        <w:t>开户银行：</w:t>
      </w:r>
      <w:r w:rsidR="00E80331" w:rsidRPr="00E80331">
        <w:rPr>
          <w:rFonts w:ascii="仿宋_GB2312" w:eastAsia="仿宋_GB2312" w:hint="eastAsia"/>
          <w:sz w:val="24"/>
        </w:rPr>
        <w:t>交通银行北京中轴路支行</w:t>
      </w:r>
    </w:p>
    <w:p w14:paraId="7C53BAF3" w14:textId="3F9FB3D1" w:rsidR="00C11B9C" w:rsidRPr="00C11B9C" w:rsidRDefault="00C11B9C" w:rsidP="00C11B9C">
      <w:pPr>
        <w:spacing w:line="360" w:lineRule="auto"/>
        <w:ind w:left="432" w:firstLine="135"/>
      </w:pPr>
      <w:r w:rsidRPr="006C7413">
        <w:rPr>
          <w:rFonts w:ascii="仿宋_GB2312" w:eastAsia="仿宋_GB2312" w:hAnsi="宋体" w:hint="eastAsia"/>
          <w:sz w:val="24"/>
        </w:rPr>
        <w:t>银行</w:t>
      </w:r>
      <w:r w:rsidRPr="006C7413">
        <w:rPr>
          <w:rFonts w:ascii="仿宋_GB2312" w:eastAsia="仿宋_GB2312" w:hint="eastAsia"/>
          <w:sz w:val="24"/>
        </w:rPr>
        <w:t>帐号：</w:t>
      </w:r>
      <w:r w:rsidR="00E80331" w:rsidRPr="00E80331">
        <w:rPr>
          <w:rFonts w:ascii="仿宋_GB2312" w:eastAsia="仿宋_GB2312"/>
          <w:sz w:val="24"/>
        </w:rPr>
        <w:t>110060739012015026873</w:t>
      </w:r>
    </w:p>
    <w:p w14:paraId="724E5C87" w14:textId="77777777" w:rsidR="00FE54DF" w:rsidRPr="006C7413" w:rsidRDefault="00FE54DF" w:rsidP="00FE54DF">
      <w:pPr>
        <w:pStyle w:val="ReportText"/>
        <w:spacing w:line="360" w:lineRule="auto"/>
        <w:ind w:left="0" w:firstLine="567"/>
        <w:rPr>
          <w:rFonts w:eastAsia="宋体"/>
          <w:lang w:val="en-US" w:eastAsia="zh-CN"/>
        </w:rPr>
      </w:pPr>
      <w:r w:rsidRPr="006C7413">
        <w:rPr>
          <w:rFonts w:ascii="仿宋_GB2312" w:eastAsia="仿宋_GB2312" w:hint="eastAsia"/>
          <w:sz w:val="24"/>
          <w:u w:val="single"/>
          <w:lang w:eastAsia="zh-CN"/>
        </w:rPr>
        <w:t>乙方保证上述开户银行及帐号为实际接收本合同款项的银行及帐号，否则由此产生的不利后果由乙方承担。</w:t>
      </w:r>
    </w:p>
    <w:p w14:paraId="724E5C96" w14:textId="77777777" w:rsidR="00FE54DF" w:rsidRPr="005A7E99" w:rsidRDefault="00FE54DF" w:rsidP="00FE54DF">
      <w:pPr>
        <w:pStyle w:val="ReportLevel1"/>
        <w:keepNext w:val="0"/>
        <w:widowControl w:val="0"/>
        <w:numPr>
          <w:ilvl w:val="1"/>
          <w:numId w:val="1"/>
        </w:numPr>
        <w:adjustRightInd w:val="0"/>
        <w:snapToGrid w:val="0"/>
        <w:spacing w:before="0" w:after="0" w:line="360" w:lineRule="auto"/>
        <w:jc w:val="both"/>
        <w:rPr>
          <w:rFonts w:ascii="Times New Roman" w:eastAsia="仿宋_GB2312" w:hAnsi="Times New Roman" w:cs="Times New Roman"/>
          <w:b w:val="0"/>
          <w:snapToGrid w:val="0"/>
          <w:lang w:val="en-US" w:eastAsia="zh-CN"/>
        </w:rPr>
      </w:pPr>
      <w:r w:rsidRPr="005A7E99">
        <w:rPr>
          <w:rFonts w:ascii="Times New Roman" w:eastAsia="仿宋_GB2312" w:hAnsi="Times New Roman" w:cs="Times New Roman" w:hint="eastAsia"/>
          <w:b w:val="0"/>
          <w:snapToGrid w:val="0"/>
          <w:lang w:val="en-US" w:eastAsia="zh-CN"/>
        </w:rPr>
        <w:t>本合同约定的违约金、赔偿金、补偿的费用、滞纳金、奖励金、罚金、利息等非合同价款的费用，均为含增值税金额。</w:t>
      </w:r>
    </w:p>
    <w:p w14:paraId="724E5C97" w14:textId="77777777" w:rsidR="00FE54DF" w:rsidRPr="005A7E99" w:rsidRDefault="00FE54DF" w:rsidP="00FE54DF">
      <w:pPr>
        <w:pStyle w:val="ReportLevel1"/>
        <w:keepNext w:val="0"/>
        <w:widowControl w:val="0"/>
        <w:numPr>
          <w:ilvl w:val="1"/>
          <w:numId w:val="1"/>
        </w:numPr>
        <w:adjustRightInd w:val="0"/>
        <w:snapToGrid w:val="0"/>
        <w:spacing w:before="0" w:after="0" w:line="360" w:lineRule="auto"/>
        <w:jc w:val="both"/>
        <w:rPr>
          <w:rFonts w:ascii="Times New Roman" w:eastAsia="仿宋_GB2312" w:hAnsi="Times New Roman" w:cs="Times New Roman"/>
          <w:b w:val="0"/>
          <w:snapToGrid w:val="0"/>
          <w:lang w:val="en-US" w:eastAsia="zh-CN"/>
        </w:rPr>
      </w:pPr>
      <w:r w:rsidRPr="005A7E99">
        <w:rPr>
          <w:rFonts w:ascii="Times New Roman" w:eastAsia="仿宋_GB2312" w:hAnsi="Times New Roman" w:cs="Times New Roman" w:hint="eastAsia"/>
          <w:b w:val="0"/>
          <w:snapToGrid w:val="0"/>
          <w:lang w:val="en-US" w:eastAsia="zh-CN"/>
        </w:rPr>
        <w:t>乙方在履行本合同过程中，如依照法律、法规涉及需代扣代缴税款事项的，均由乙方履行代扣代缴义务，与甲方无关。</w:t>
      </w:r>
    </w:p>
    <w:p w14:paraId="724E5C98" w14:textId="77777777" w:rsidR="00FE54DF" w:rsidRPr="00787ABB" w:rsidRDefault="00FE54DF" w:rsidP="00FE54DF">
      <w:pPr>
        <w:pStyle w:val="ReportText"/>
        <w:rPr>
          <w:rFonts w:eastAsia="宋体"/>
          <w:lang w:val="en-US" w:eastAsia="zh-CN"/>
        </w:rPr>
      </w:pPr>
    </w:p>
    <w:p w14:paraId="724E5C99" w14:textId="77777777" w:rsidR="00FE54DF" w:rsidRPr="006C7413" w:rsidRDefault="00FE54DF" w:rsidP="00FE54DF">
      <w:pPr>
        <w:numPr>
          <w:ilvl w:val="0"/>
          <w:numId w:val="1"/>
        </w:numPr>
        <w:adjustRightInd w:val="0"/>
        <w:snapToGrid w:val="0"/>
        <w:spacing w:line="360" w:lineRule="auto"/>
        <w:rPr>
          <w:rFonts w:eastAsia="仿宋_GB2312"/>
          <w:b/>
          <w:bCs/>
          <w:sz w:val="28"/>
          <w:szCs w:val="28"/>
        </w:rPr>
      </w:pPr>
      <w:r w:rsidRPr="006C7413">
        <w:rPr>
          <w:rFonts w:eastAsia="仿宋_GB2312"/>
          <w:b/>
          <w:bCs/>
          <w:sz w:val="28"/>
          <w:szCs w:val="28"/>
        </w:rPr>
        <w:t>合同的解除</w:t>
      </w:r>
    </w:p>
    <w:p w14:paraId="724E5C9A" w14:textId="7759B16B" w:rsidR="00FE54DF" w:rsidRPr="006C7413" w:rsidRDefault="00FE54DF" w:rsidP="00FE54DF">
      <w:pPr>
        <w:numPr>
          <w:ilvl w:val="1"/>
          <w:numId w:val="1"/>
        </w:numPr>
        <w:adjustRightInd w:val="0"/>
        <w:snapToGrid w:val="0"/>
        <w:spacing w:line="360" w:lineRule="auto"/>
        <w:rPr>
          <w:rFonts w:eastAsia="仿宋_GB2312"/>
          <w:sz w:val="24"/>
        </w:rPr>
      </w:pPr>
      <w:r w:rsidRPr="006C7413">
        <w:rPr>
          <w:rFonts w:eastAsia="仿宋_GB2312"/>
          <w:sz w:val="24"/>
        </w:rPr>
        <w:t>如甲方</w:t>
      </w:r>
      <w:r w:rsidRPr="006C7413">
        <w:rPr>
          <w:rFonts w:eastAsia="仿宋_GB2312" w:hint="eastAsia"/>
          <w:sz w:val="24"/>
        </w:rPr>
        <w:t>非因乙方原因</w:t>
      </w:r>
      <w:r w:rsidRPr="006C7413">
        <w:rPr>
          <w:rFonts w:eastAsia="仿宋_GB2312"/>
          <w:sz w:val="24"/>
        </w:rPr>
        <w:t>提出解除合同，乙方完成委托事项已经过半，甲方应于达成解除合同时向乙方付清约定的评估服务费；若乙方完成委托事项尚未过半</w:t>
      </w:r>
      <w:r w:rsidR="00FE0C8E">
        <w:rPr>
          <w:rFonts w:eastAsia="仿宋_GB2312"/>
          <w:sz w:val="24"/>
        </w:rPr>
        <w:t>（</w:t>
      </w:r>
      <w:r w:rsidR="00FE0C8E">
        <w:rPr>
          <w:rFonts w:eastAsia="仿宋_GB2312" w:hint="eastAsia"/>
          <w:sz w:val="24"/>
        </w:rPr>
        <w:t>含</w:t>
      </w:r>
      <w:r w:rsidR="00FE0C8E">
        <w:rPr>
          <w:rFonts w:eastAsia="仿宋_GB2312" w:hint="eastAsia"/>
          <w:sz w:val="24"/>
        </w:rPr>
        <w:t>50%</w:t>
      </w:r>
      <w:r w:rsidR="00FE0C8E">
        <w:rPr>
          <w:rFonts w:eastAsia="仿宋_GB2312" w:hint="eastAsia"/>
          <w:sz w:val="24"/>
        </w:rPr>
        <w:t>的进度</w:t>
      </w:r>
      <w:r w:rsidR="00FE0C8E">
        <w:rPr>
          <w:rFonts w:eastAsia="仿宋_GB2312"/>
          <w:sz w:val="24"/>
        </w:rPr>
        <w:t>）</w:t>
      </w:r>
      <w:r w:rsidRPr="006C7413">
        <w:rPr>
          <w:rFonts w:eastAsia="仿宋_GB2312"/>
          <w:sz w:val="24"/>
        </w:rPr>
        <w:t>，甲方应付给乙方约定评估服务费的</w:t>
      </w:r>
      <w:r w:rsidRPr="006C7413">
        <w:rPr>
          <w:rFonts w:eastAsia="仿宋_GB2312"/>
          <w:sz w:val="24"/>
        </w:rPr>
        <w:t>50%</w:t>
      </w:r>
      <w:r w:rsidRPr="006C7413">
        <w:rPr>
          <w:rFonts w:eastAsia="仿宋_GB2312"/>
          <w:sz w:val="24"/>
        </w:rPr>
        <w:t>。</w:t>
      </w:r>
    </w:p>
    <w:p w14:paraId="724E5C9B" w14:textId="77777777" w:rsidR="00FE54DF" w:rsidRPr="006C7413" w:rsidRDefault="00FE54DF" w:rsidP="00FE54DF">
      <w:pPr>
        <w:numPr>
          <w:ilvl w:val="1"/>
          <w:numId w:val="1"/>
        </w:numPr>
        <w:adjustRightInd w:val="0"/>
        <w:snapToGrid w:val="0"/>
        <w:spacing w:line="360" w:lineRule="auto"/>
        <w:rPr>
          <w:rFonts w:eastAsia="仿宋_GB2312"/>
          <w:sz w:val="24"/>
        </w:rPr>
      </w:pPr>
      <w:r w:rsidRPr="006C7413">
        <w:rPr>
          <w:rFonts w:eastAsia="仿宋_GB2312"/>
          <w:sz w:val="24"/>
        </w:rPr>
        <w:t>如乙方提出解除合同，则乙方应于达成解除合同时返还已收取的评估服务费并赔偿甲方实际损失。</w:t>
      </w:r>
    </w:p>
    <w:p w14:paraId="724E5C9C" w14:textId="77777777" w:rsidR="00FE54DF" w:rsidRPr="006C7413" w:rsidRDefault="00FE54DF" w:rsidP="00FE54DF">
      <w:pPr>
        <w:adjustRightInd w:val="0"/>
        <w:snapToGrid w:val="0"/>
        <w:spacing w:line="360" w:lineRule="auto"/>
        <w:rPr>
          <w:rFonts w:eastAsia="仿宋_GB2312"/>
          <w:sz w:val="24"/>
        </w:rPr>
      </w:pPr>
    </w:p>
    <w:p w14:paraId="724E5C9D" w14:textId="77777777" w:rsidR="00FE54DF" w:rsidRPr="006C7413" w:rsidRDefault="00FE54DF" w:rsidP="00FE54DF">
      <w:pPr>
        <w:numPr>
          <w:ilvl w:val="0"/>
          <w:numId w:val="1"/>
        </w:numPr>
        <w:adjustRightInd w:val="0"/>
        <w:snapToGrid w:val="0"/>
        <w:spacing w:line="360" w:lineRule="auto"/>
        <w:rPr>
          <w:rFonts w:eastAsia="仿宋_GB2312"/>
          <w:b/>
          <w:bCs/>
          <w:sz w:val="28"/>
          <w:szCs w:val="28"/>
        </w:rPr>
      </w:pPr>
      <w:r w:rsidRPr="006C7413">
        <w:rPr>
          <w:rFonts w:eastAsia="仿宋_GB2312"/>
          <w:b/>
          <w:bCs/>
          <w:sz w:val="28"/>
          <w:szCs w:val="28"/>
        </w:rPr>
        <w:t>违约责任</w:t>
      </w:r>
    </w:p>
    <w:p w14:paraId="724E5C9E" w14:textId="77777777" w:rsidR="00FE54DF" w:rsidRPr="006C7413" w:rsidRDefault="00FE54DF" w:rsidP="00FE54DF">
      <w:pPr>
        <w:numPr>
          <w:ilvl w:val="1"/>
          <w:numId w:val="1"/>
        </w:numPr>
        <w:adjustRightInd w:val="0"/>
        <w:snapToGrid w:val="0"/>
        <w:spacing w:line="360" w:lineRule="auto"/>
        <w:rPr>
          <w:rFonts w:eastAsia="仿宋_GB2312"/>
          <w:sz w:val="24"/>
        </w:rPr>
      </w:pPr>
      <w:r w:rsidRPr="006C7413">
        <w:rPr>
          <w:rFonts w:eastAsia="仿宋_GB2312"/>
          <w:sz w:val="24"/>
        </w:rPr>
        <w:t>甲方不履行</w:t>
      </w:r>
      <w:r w:rsidRPr="006C7413">
        <w:rPr>
          <w:rFonts w:eastAsia="仿宋_GB2312" w:hint="eastAsia"/>
          <w:sz w:val="24"/>
        </w:rPr>
        <w:t>本合同</w:t>
      </w:r>
      <w:r w:rsidRPr="006C7413">
        <w:rPr>
          <w:rFonts w:eastAsia="仿宋_GB2312"/>
          <w:sz w:val="24"/>
        </w:rPr>
        <w:t>约定</w:t>
      </w:r>
      <w:r w:rsidRPr="006C7413">
        <w:rPr>
          <w:rFonts w:eastAsia="仿宋_GB2312" w:hint="eastAsia"/>
          <w:sz w:val="24"/>
        </w:rPr>
        <w:t>的义务</w:t>
      </w:r>
      <w:r w:rsidRPr="006C7413">
        <w:rPr>
          <w:rFonts w:eastAsia="仿宋_GB2312"/>
          <w:sz w:val="24"/>
        </w:rPr>
        <w:t>或履行义务不合约定，乙方有权采取以下任何一项措施：</w:t>
      </w:r>
    </w:p>
    <w:p w14:paraId="724E5C9F" w14:textId="77777777" w:rsidR="00FE54DF" w:rsidRPr="006C7413" w:rsidRDefault="00FE54DF" w:rsidP="00FE54DF">
      <w:pPr>
        <w:numPr>
          <w:ilvl w:val="0"/>
          <w:numId w:val="2"/>
        </w:numPr>
        <w:tabs>
          <w:tab w:val="clear" w:pos="420"/>
          <w:tab w:val="num" w:pos="1050"/>
        </w:tabs>
        <w:adjustRightInd w:val="0"/>
        <w:snapToGrid w:val="0"/>
        <w:spacing w:line="360" w:lineRule="auto"/>
        <w:ind w:left="1050"/>
        <w:rPr>
          <w:rFonts w:eastAsia="仿宋_GB2312"/>
          <w:sz w:val="24"/>
        </w:rPr>
      </w:pPr>
      <w:r w:rsidRPr="006C7413">
        <w:rPr>
          <w:rFonts w:eastAsia="仿宋_GB2312"/>
          <w:sz w:val="24"/>
        </w:rPr>
        <w:t>要求限期继续履行交付或协助取得委托估价基本事项所需基础资料的义务；</w:t>
      </w:r>
    </w:p>
    <w:p w14:paraId="724E5CA0" w14:textId="77777777" w:rsidR="00FE54DF" w:rsidRPr="006C7413" w:rsidRDefault="00FE54DF" w:rsidP="00FE54DF">
      <w:pPr>
        <w:numPr>
          <w:ilvl w:val="0"/>
          <w:numId w:val="2"/>
        </w:numPr>
        <w:tabs>
          <w:tab w:val="clear" w:pos="420"/>
          <w:tab w:val="num" w:pos="1050"/>
        </w:tabs>
        <w:adjustRightInd w:val="0"/>
        <w:snapToGrid w:val="0"/>
        <w:spacing w:line="360" w:lineRule="auto"/>
        <w:ind w:left="1050"/>
        <w:rPr>
          <w:rFonts w:eastAsia="仿宋_GB2312"/>
          <w:sz w:val="24"/>
        </w:rPr>
      </w:pPr>
      <w:r w:rsidRPr="006C7413">
        <w:rPr>
          <w:rFonts w:eastAsia="仿宋_GB2312" w:hint="eastAsia"/>
          <w:sz w:val="24"/>
        </w:rPr>
        <w:t>甲</w:t>
      </w:r>
      <w:r w:rsidRPr="006C7413">
        <w:rPr>
          <w:rFonts w:eastAsia="仿宋_GB2312"/>
          <w:sz w:val="24"/>
        </w:rPr>
        <w:t>方逾期支付评估服务费，应从逾期之日起每天按</w:t>
      </w:r>
      <w:r w:rsidRPr="006C7413">
        <w:rPr>
          <w:rFonts w:eastAsia="仿宋_GB2312" w:hint="eastAsia"/>
          <w:sz w:val="24"/>
        </w:rPr>
        <w:t>中国人民银行公布的同期银行贷款利率</w:t>
      </w:r>
      <w:r w:rsidRPr="006C7413">
        <w:rPr>
          <w:rFonts w:eastAsia="仿宋_GB2312"/>
          <w:sz w:val="24"/>
        </w:rPr>
        <w:t>支付逾期违约金。</w:t>
      </w:r>
    </w:p>
    <w:p w14:paraId="724E5CA1" w14:textId="77777777" w:rsidR="00FE54DF" w:rsidRPr="006C7413" w:rsidRDefault="00FE54DF" w:rsidP="00FE54DF">
      <w:pPr>
        <w:numPr>
          <w:ilvl w:val="1"/>
          <w:numId w:val="1"/>
        </w:numPr>
        <w:adjustRightInd w:val="0"/>
        <w:snapToGrid w:val="0"/>
        <w:spacing w:line="360" w:lineRule="auto"/>
        <w:rPr>
          <w:rFonts w:eastAsia="仿宋_GB2312"/>
          <w:sz w:val="24"/>
        </w:rPr>
      </w:pPr>
      <w:r w:rsidRPr="006C7413">
        <w:rPr>
          <w:rFonts w:eastAsia="仿宋_GB2312"/>
          <w:sz w:val="24"/>
        </w:rPr>
        <w:t>乙方不履行</w:t>
      </w:r>
      <w:r w:rsidRPr="006C7413">
        <w:rPr>
          <w:rFonts w:eastAsia="仿宋_GB2312" w:hint="eastAsia"/>
          <w:sz w:val="24"/>
        </w:rPr>
        <w:t>本合同</w:t>
      </w:r>
      <w:r w:rsidRPr="006C7413">
        <w:rPr>
          <w:rFonts w:eastAsia="仿宋_GB2312"/>
          <w:sz w:val="24"/>
        </w:rPr>
        <w:t>约定</w:t>
      </w:r>
      <w:r w:rsidRPr="006C7413">
        <w:rPr>
          <w:rFonts w:eastAsia="仿宋_GB2312" w:hint="eastAsia"/>
          <w:sz w:val="24"/>
        </w:rPr>
        <w:t>的义务</w:t>
      </w:r>
      <w:r w:rsidRPr="006C7413">
        <w:rPr>
          <w:rFonts w:eastAsia="仿宋_GB2312"/>
          <w:sz w:val="24"/>
        </w:rPr>
        <w:t>或履行义务不合约定，甲方有权采取以下措施：</w:t>
      </w:r>
    </w:p>
    <w:p w14:paraId="724E5CA2" w14:textId="77777777" w:rsidR="00FE54DF" w:rsidRPr="006C7413" w:rsidRDefault="00FE54DF" w:rsidP="00FE54DF">
      <w:pPr>
        <w:numPr>
          <w:ilvl w:val="0"/>
          <w:numId w:val="3"/>
        </w:numPr>
        <w:tabs>
          <w:tab w:val="clear" w:pos="420"/>
          <w:tab w:val="num" w:pos="1050"/>
        </w:tabs>
        <w:adjustRightInd w:val="0"/>
        <w:snapToGrid w:val="0"/>
        <w:spacing w:line="360" w:lineRule="auto"/>
        <w:ind w:left="840" w:hanging="210"/>
        <w:rPr>
          <w:rFonts w:eastAsia="仿宋_GB2312"/>
          <w:sz w:val="24"/>
        </w:rPr>
      </w:pPr>
      <w:r w:rsidRPr="006C7413">
        <w:rPr>
          <w:rFonts w:eastAsia="仿宋_GB2312"/>
          <w:sz w:val="24"/>
        </w:rPr>
        <w:t>要求乙方继续进行估价；</w:t>
      </w:r>
    </w:p>
    <w:p w14:paraId="724E5CA3" w14:textId="77777777" w:rsidR="00FE54DF" w:rsidRPr="006C7413" w:rsidRDefault="00FE54DF" w:rsidP="00FE54DF">
      <w:pPr>
        <w:numPr>
          <w:ilvl w:val="0"/>
          <w:numId w:val="3"/>
        </w:numPr>
        <w:tabs>
          <w:tab w:val="clear" w:pos="420"/>
          <w:tab w:val="num" w:pos="1050"/>
        </w:tabs>
        <w:adjustRightInd w:val="0"/>
        <w:snapToGrid w:val="0"/>
        <w:spacing w:line="360" w:lineRule="auto"/>
        <w:ind w:left="1050"/>
        <w:rPr>
          <w:rFonts w:eastAsia="仿宋_GB2312"/>
          <w:sz w:val="24"/>
        </w:rPr>
      </w:pPr>
      <w:r w:rsidRPr="006C7413">
        <w:rPr>
          <w:rFonts w:eastAsia="仿宋_GB2312"/>
          <w:sz w:val="24"/>
        </w:rPr>
        <w:t>乙方未按约定进行估价，甲方可要求乙方复估或重估。甲方要求乙方复估或重估，应当在接到乙方提交的估价报告书的次日起３日内，以书面的形式说明正当理由并通知乙方。乙方应当在接到甲方要求复估或重估的书面通知的次日起５日内完成委估房地产的复估或重估报告书，并交付甲方；</w:t>
      </w:r>
      <w:r w:rsidRPr="006C7413">
        <w:rPr>
          <w:rFonts w:eastAsia="仿宋_GB2312" w:hint="eastAsia"/>
          <w:sz w:val="24"/>
        </w:rPr>
        <w:t>因</w:t>
      </w:r>
      <w:r w:rsidRPr="006C7413">
        <w:rPr>
          <w:rFonts w:eastAsia="仿宋_GB2312"/>
          <w:sz w:val="24"/>
        </w:rPr>
        <w:t>复估或重估</w:t>
      </w:r>
      <w:r w:rsidRPr="006C7413">
        <w:rPr>
          <w:rFonts w:eastAsia="仿宋_GB2312" w:hint="eastAsia"/>
          <w:sz w:val="24"/>
        </w:rPr>
        <w:t>造成逾期交付估价报告书的，应当按本条</w:t>
      </w:r>
      <w:r w:rsidRPr="006C7413">
        <w:rPr>
          <w:rFonts w:eastAsia="仿宋_GB2312" w:hint="eastAsia"/>
          <w:sz w:val="24"/>
        </w:rPr>
        <w:t>c</w:t>
      </w:r>
      <w:r w:rsidRPr="006C7413">
        <w:rPr>
          <w:rFonts w:eastAsia="仿宋_GB2312" w:hint="eastAsia"/>
          <w:sz w:val="24"/>
        </w:rPr>
        <w:t>项约定承担违约责任；</w:t>
      </w:r>
    </w:p>
    <w:p w14:paraId="724E5CA4" w14:textId="64009162" w:rsidR="00FE54DF" w:rsidRPr="006C7413" w:rsidRDefault="00FE54DF" w:rsidP="00FE54DF">
      <w:pPr>
        <w:numPr>
          <w:ilvl w:val="0"/>
          <w:numId w:val="3"/>
        </w:numPr>
        <w:tabs>
          <w:tab w:val="clear" w:pos="420"/>
          <w:tab w:val="num" w:pos="1050"/>
        </w:tabs>
        <w:adjustRightInd w:val="0"/>
        <w:snapToGrid w:val="0"/>
        <w:spacing w:line="360" w:lineRule="auto"/>
        <w:ind w:left="1050"/>
        <w:rPr>
          <w:rFonts w:eastAsia="仿宋_GB2312"/>
          <w:sz w:val="24"/>
        </w:rPr>
      </w:pPr>
      <w:r w:rsidRPr="006C7413">
        <w:rPr>
          <w:rFonts w:eastAsia="仿宋_GB2312"/>
          <w:sz w:val="24"/>
        </w:rPr>
        <w:t>乙方未按约定的期限提交估价报告书，甲方</w:t>
      </w:r>
      <w:r w:rsidRPr="006C7413">
        <w:rPr>
          <w:rFonts w:eastAsia="仿宋_GB2312" w:hint="eastAsia"/>
          <w:sz w:val="24"/>
        </w:rPr>
        <w:t>有权</w:t>
      </w:r>
      <w:r w:rsidRPr="006C7413">
        <w:rPr>
          <w:rFonts w:eastAsia="仿宋_GB2312"/>
          <w:sz w:val="24"/>
        </w:rPr>
        <w:t>要求适当减少合同价款并从逾期之日起每天按</w:t>
      </w:r>
      <w:r w:rsidRPr="006C7413">
        <w:rPr>
          <w:rFonts w:eastAsia="仿宋_GB2312" w:hint="eastAsia"/>
          <w:sz w:val="24"/>
        </w:rPr>
        <w:t>评估费用总额的</w:t>
      </w:r>
      <w:r w:rsidRPr="006C7413">
        <w:rPr>
          <w:rFonts w:eastAsia="仿宋_GB2312" w:hint="eastAsia"/>
          <w:sz w:val="24"/>
        </w:rPr>
        <w:t>0.3%</w:t>
      </w:r>
      <w:r w:rsidRPr="006C7413">
        <w:rPr>
          <w:rFonts w:eastAsia="仿宋_GB2312"/>
          <w:sz w:val="24"/>
        </w:rPr>
        <w:t>加收逾期违约金。</w:t>
      </w:r>
      <w:r w:rsidR="00C11B9C">
        <w:rPr>
          <w:rFonts w:eastAsia="仿宋_GB2312" w:hint="eastAsia"/>
          <w:sz w:val="24"/>
        </w:rPr>
        <w:t>乙方逾期提交估价报告书超过</w:t>
      </w:r>
      <w:r w:rsidR="00C11B9C">
        <w:rPr>
          <w:rFonts w:eastAsia="仿宋_GB2312" w:hint="eastAsia"/>
          <w:sz w:val="24"/>
        </w:rPr>
        <w:t>3</w:t>
      </w:r>
      <w:r w:rsidR="008F5600">
        <w:rPr>
          <w:rFonts w:eastAsia="仿宋_GB2312" w:hint="eastAsia"/>
          <w:sz w:val="24"/>
        </w:rPr>
        <w:t>日的，</w:t>
      </w:r>
      <w:r w:rsidR="008F5600">
        <w:rPr>
          <w:rFonts w:ascii="仿宋_GB2312" w:eastAsia="仿宋_GB2312" w:hint="eastAsia"/>
          <w:sz w:val="24"/>
        </w:rPr>
        <w:t>甲方有权解除/终止本合同，甲方解除/终止本合同的，乙方除应支付至解除/</w:t>
      </w:r>
      <w:r w:rsidR="00C11B9C">
        <w:rPr>
          <w:rFonts w:ascii="仿宋_GB2312" w:eastAsia="仿宋_GB2312" w:hint="eastAsia"/>
          <w:sz w:val="24"/>
        </w:rPr>
        <w:t>终止日的逾期违约金外，还应支付相当于本合同总价款</w:t>
      </w:r>
      <w:r w:rsidR="00C11B9C">
        <w:rPr>
          <w:rFonts w:ascii="仿宋_GB2312" w:eastAsia="仿宋_GB2312"/>
          <w:sz w:val="24"/>
        </w:rPr>
        <w:t>20</w:t>
      </w:r>
      <w:r w:rsidR="008F5600">
        <w:rPr>
          <w:rFonts w:ascii="仿宋_GB2312" w:eastAsia="仿宋_GB2312" w:hint="eastAsia"/>
          <w:sz w:val="24"/>
        </w:rPr>
        <w:t>%的违约金。</w:t>
      </w:r>
    </w:p>
    <w:p w14:paraId="724E5CA5" w14:textId="77777777" w:rsidR="00FE54DF" w:rsidRPr="006C7413" w:rsidRDefault="00FE54DF" w:rsidP="00FE54DF">
      <w:pPr>
        <w:numPr>
          <w:ilvl w:val="1"/>
          <w:numId w:val="1"/>
        </w:numPr>
        <w:adjustRightInd w:val="0"/>
        <w:snapToGrid w:val="0"/>
        <w:spacing w:line="360" w:lineRule="auto"/>
        <w:rPr>
          <w:rFonts w:eastAsia="仿宋_GB2312"/>
          <w:sz w:val="24"/>
        </w:rPr>
      </w:pPr>
      <w:r w:rsidRPr="006C7413">
        <w:rPr>
          <w:rFonts w:eastAsia="仿宋_GB2312"/>
          <w:sz w:val="24"/>
        </w:rPr>
        <w:t>任何一方在履行期限届至前明确表示或以自己的行为表明将不履行合同义务，对方可以在履行期限届满前要求其承担违约责任并赔偿相应的损失。</w:t>
      </w:r>
    </w:p>
    <w:p w14:paraId="724E5CA6" w14:textId="4367789B" w:rsidR="005D521B" w:rsidRPr="00901325" w:rsidRDefault="0073091F" w:rsidP="00FE54DF">
      <w:pPr>
        <w:numPr>
          <w:ilvl w:val="1"/>
          <w:numId w:val="1"/>
        </w:numPr>
        <w:adjustRightInd w:val="0"/>
        <w:snapToGrid w:val="0"/>
        <w:spacing w:line="360" w:lineRule="auto"/>
        <w:rPr>
          <w:rFonts w:eastAsia="仿宋_GB2312"/>
          <w:sz w:val="24"/>
        </w:rPr>
      </w:pPr>
      <w:r>
        <w:rPr>
          <w:rFonts w:eastAsia="仿宋_GB2312" w:hint="eastAsia"/>
          <w:sz w:val="24"/>
        </w:rPr>
        <w:t>乙方违反本协议约定保密义务的，</w:t>
      </w:r>
      <w:r w:rsidR="00C11B9C">
        <w:rPr>
          <w:rFonts w:eastAsia="仿宋_GB2312" w:hint="eastAsia"/>
          <w:sz w:val="24"/>
        </w:rPr>
        <w:t>乙方除应退还甲方已支付的全部费用外，还应向甲方支付本合同总价款</w:t>
      </w:r>
      <w:r w:rsidR="00C11B9C">
        <w:rPr>
          <w:rFonts w:eastAsia="仿宋_GB2312"/>
          <w:sz w:val="24"/>
        </w:rPr>
        <w:t>20</w:t>
      </w:r>
      <w:r>
        <w:rPr>
          <w:rFonts w:eastAsia="仿宋_GB2312" w:hint="eastAsia"/>
          <w:sz w:val="24"/>
        </w:rPr>
        <w:t>%</w:t>
      </w:r>
      <w:r>
        <w:rPr>
          <w:rFonts w:eastAsia="仿宋_GB2312" w:hint="eastAsia"/>
          <w:sz w:val="24"/>
        </w:rPr>
        <w:t>的违约金，并赔偿给甲方造成的全部损失。</w:t>
      </w:r>
    </w:p>
    <w:p w14:paraId="724E5CA7" w14:textId="77777777" w:rsidR="00FE54DF" w:rsidRPr="006C7413" w:rsidRDefault="00FE54DF" w:rsidP="00FE54DF">
      <w:pPr>
        <w:numPr>
          <w:ilvl w:val="1"/>
          <w:numId w:val="1"/>
        </w:numPr>
        <w:adjustRightInd w:val="0"/>
        <w:snapToGrid w:val="0"/>
        <w:spacing w:line="360" w:lineRule="auto"/>
        <w:rPr>
          <w:rFonts w:eastAsia="仿宋_GB2312"/>
          <w:sz w:val="24"/>
        </w:rPr>
      </w:pPr>
      <w:r w:rsidRPr="006C7413">
        <w:rPr>
          <w:rFonts w:eastAsia="仿宋_GB2312"/>
          <w:kern w:val="0"/>
          <w:sz w:val="24"/>
        </w:rPr>
        <w:t>自甲方发出要求乙方支付违约金的书面通知之日起</w:t>
      </w:r>
      <w:r w:rsidRPr="006C7413">
        <w:rPr>
          <w:rFonts w:eastAsia="仿宋_GB2312" w:hint="eastAsia"/>
          <w:kern w:val="0"/>
          <w:sz w:val="24"/>
        </w:rPr>
        <w:t>7</w:t>
      </w:r>
      <w:r w:rsidRPr="006C7413">
        <w:rPr>
          <w:rFonts w:eastAsia="仿宋_GB2312" w:hint="eastAsia"/>
          <w:kern w:val="0"/>
          <w:sz w:val="24"/>
        </w:rPr>
        <w:t>个工作</w:t>
      </w:r>
      <w:r w:rsidRPr="006C7413">
        <w:rPr>
          <w:rFonts w:eastAsia="仿宋_GB2312"/>
          <w:kern w:val="0"/>
          <w:sz w:val="24"/>
        </w:rPr>
        <w:t>日内，乙方应向甲方一次性付清违约金。逾期支付的，按照应付违约金每日</w:t>
      </w:r>
      <w:r w:rsidRPr="006C7413">
        <w:rPr>
          <w:rFonts w:eastAsia="仿宋_GB2312" w:hint="eastAsia"/>
          <w:kern w:val="0"/>
          <w:sz w:val="24"/>
        </w:rPr>
        <w:t>万分之五</w:t>
      </w:r>
      <w:r w:rsidRPr="006C7413">
        <w:rPr>
          <w:rFonts w:eastAsia="仿宋_GB2312"/>
          <w:kern w:val="0"/>
          <w:sz w:val="24"/>
        </w:rPr>
        <w:t>支付滞纳金，自逾期支付之日起至乙方向甲方实际付清之日止。若甲方尚有部分服务费用未支付乙方的，甲方有权从该笔费用中先行抵扣相当于违约金</w:t>
      </w:r>
      <w:r w:rsidRPr="006C7413">
        <w:rPr>
          <w:rFonts w:eastAsia="仿宋_GB2312" w:hint="eastAsia"/>
          <w:kern w:val="0"/>
          <w:sz w:val="24"/>
        </w:rPr>
        <w:t>及滞纳金</w:t>
      </w:r>
      <w:r w:rsidRPr="006C7413">
        <w:rPr>
          <w:rFonts w:eastAsia="仿宋_GB2312"/>
          <w:kern w:val="0"/>
          <w:sz w:val="24"/>
        </w:rPr>
        <w:t>数额之款项。违约金不足以弥补甲方所遭受损失的，甲方有权继续向乙方追偿。</w:t>
      </w:r>
    </w:p>
    <w:p w14:paraId="724E5CA8" w14:textId="77777777" w:rsidR="00FE54DF" w:rsidRPr="006C7413" w:rsidRDefault="00FE54DF" w:rsidP="00FE54DF">
      <w:pPr>
        <w:adjustRightInd w:val="0"/>
        <w:snapToGrid w:val="0"/>
        <w:spacing w:line="360" w:lineRule="auto"/>
        <w:rPr>
          <w:rFonts w:eastAsia="仿宋_GB2312"/>
          <w:sz w:val="24"/>
        </w:rPr>
      </w:pPr>
    </w:p>
    <w:p w14:paraId="724E5CA9" w14:textId="77777777" w:rsidR="00FE54DF" w:rsidRPr="006C7413" w:rsidRDefault="00FE54DF" w:rsidP="00FE54DF">
      <w:pPr>
        <w:numPr>
          <w:ilvl w:val="0"/>
          <w:numId w:val="1"/>
        </w:numPr>
        <w:adjustRightInd w:val="0"/>
        <w:snapToGrid w:val="0"/>
        <w:spacing w:line="360" w:lineRule="auto"/>
        <w:rPr>
          <w:rFonts w:eastAsia="仿宋_GB2312"/>
          <w:b/>
          <w:bCs/>
          <w:sz w:val="28"/>
          <w:szCs w:val="28"/>
        </w:rPr>
      </w:pPr>
      <w:r w:rsidRPr="006C7413">
        <w:rPr>
          <w:rFonts w:eastAsia="仿宋_GB2312" w:hint="eastAsia"/>
          <w:b/>
          <w:bCs/>
          <w:sz w:val="28"/>
          <w:szCs w:val="28"/>
        </w:rPr>
        <w:t>保密条款</w:t>
      </w:r>
    </w:p>
    <w:p w14:paraId="724E5CAA" w14:textId="77777777" w:rsidR="00FE54DF" w:rsidRPr="006C7413" w:rsidRDefault="00B066D1" w:rsidP="00FE54DF">
      <w:pPr>
        <w:numPr>
          <w:ilvl w:val="1"/>
          <w:numId w:val="1"/>
        </w:numPr>
        <w:adjustRightInd w:val="0"/>
        <w:snapToGrid w:val="0"/>
        <w:spacing w:line="360" w:lineRule="auto"/>
        <w:rPr>
          <w:rFonts w:eastAsia="仿宋_GB2312"/>
          <w:kern w:val="0"/>
          <w:sz w:val="24"/>
        </w:rPr>
      </w:pPr>
      <w:r>
        <w:rPr>
          <w:rFonts w:eastAsia="仿宋_GB2312" w:hint="eastAsia"/>
          <w:kern w:val="0"/>
          <w:sz w:val="24"/>
        </w:rPr>
        <w:t>无论本协议是否已终止，任何一方对于本协议之签署、履行及协议内容以及一方在合作过程中因签署及履行本协议而知悉或收到的有关协议其他方的商业秘密、专有信息、客户信息（统称为</w:t>
      </w:r>
      <w:r>
        <w:rPr>
          <w:rFonts w:eastAsia="仿宋_GB2312"/>
          <w:kern w:val="0"/>
          <w:sz w:val="24"/>
        </w:rPr>
        <w:t>“</w:t>
      </w:r>
      <w:r>
        <w:rPr>
          <w:rFonts w:eastAsia="仿宋_GB2312" w:hint="eastAsia"/>
          <w:kern w:val="0"/>
          <w:sz w:val="24"/>
        </w:rPr>
        <w:t>保密信息</w:t>
      </w:r>
      <w:r>
        <w:rPr>
          <w:rFonts w:eastAsia="仿宋_GB2312"/>
          <w:kern w:val="0"/>
          <w:sz w:val="24"/>
        </w:rPr>
        <w:t>”</w:t>
      </w:r>
      <w:r>
        <w:rPr>
          <w:rFonts w:eastAsia="仿宋_GB2312" w:hint="eastAsia"/>
          <w:kern w:val="0"/>
          <w:sz w:val="24"/>
        </w:rPr>
        <w:t>）均负有保密义务。</w:t>
      </w:r>
      <w:r w:rsidR="00FE54DF" w:rsidRPr="006C7413">
        <w:rPr>
          <w:rFonts w:eastAsia="仿宋_GB2312" w:hint="eastAsia"/>
          <w:kern w:val="0"/>
          <w:sz w:val="24"/>
        </w:rPr>
        <w:t>双方承认保密信息构成有价值的商业秘密。双方同意严格按照本合同的规定使用对方的保密信息，未经对方的事先书面许可，不得向第三方，或允许向第三方直接或间接地透露保密信息。双方同意：</w:t>
      </w:r>
    </w:p>
    <w:p w14:paraId="724E5CAB" w14:textId="77777777" w:rsidR="00FE54DF" w:rsidRPr="006C7413" w:rsidRDefault="00FE54DF" w:rsidP="00FE54DF">
      <w:pPr>
        <w:numPr>
          <w:ilvl w:val="0"/>
          <w:numId w:val="6"/>
        </w:numPr>
        <w:tabs>
          <w:tab w:val="clear" w:pos="840"/>
          <w:tab w:val="num" w:pos="1080"/>
        </w:tabs>
        <w:adjustRightInd w:val="0"/>
        <w:snapToGrid w:val="0"/>
        <w:spacing w:line="360" w:lineRule="auto"/>
        <w:ind w:left="1080" w:hanging="540"/>
        <w:rPr>
          <w:rFonts w:ascii="仿宋_GB2312" w:eastAsia="仿宋_GB2312" w:hAnsi="宋体"/>
          <w:sz w:val="24"/>
        </w:rPr>
      </w:pPr>
      <w:r w:rsidRPr="006C7413">
        <w:rPr>
          <w:rFonts w:ascii="仿宋_GB2312" w:eastAsia="仿宋_GB2312" w:hAnsi="宋体" w:hint="eastAsia"/>
          <w:sz w:val="24"/>
        </w:rPr>
        <w:t>对保密信息保密，并采取所有必要的预防措施（包括但不限于双方采取的用于保护自身保密信息的措施）防止未经授权地使用及透露保密信息；</w:t>
      </w:r>
    </w:p>
    <w:p w14:paraId="724E5CAC" w14:textId="77777777" w:rsidR="00FE54DF" w:rsidRPr="006C7413" w:rsidRDefault="00FE54DF" w:rsidP="00FE54DF">
      <w:pPr>
        <w:numPr>
          <w:ilvl w:val="0"/>
          <w:numId w:val="6"/>
        </w:numPr>
        <w:tabs>
          <w:tab w:val="clear" w:pos="840"/>
          <w:tab w:val="num" w:pos="1080"/>
        </w:tabs>
        <w:adjustRightInd w:val="0"/>
        <w:snapToGrid w:val="0"/>
        <w:spacing w:line="360" w:lineRule="auto"/>
        <w:ind w:left="1080" w:hanging="540"/>
        <w:rPr>
          <w:rFonts w:ascii="仿宋_GB2312" w:eastAsia="仿宋_GB2312" w:hAnsi="宋体"/>
          <w:sz w:val="24"/>
        </w:rPr>
      </w:pPr>
      <w:r w:rsidRPr="006C7413">
        <w:rPr>
          <w:rFonts w:ascii="仿宋_GB2312" w:eastAsia="仿宋_GB2312" w:hAnsi="宋体" w:hint="eastAsia"/>
          <w:sz w:val="24"/>
        </w:rPr>
        <w:t>不得向第三方提供保密信息或由保密信息衍生的信息；</w:t>
      </w:r>
    </w:p>
    <w:p w14:paraId="724E5CAD" w14:textId="77777777" w:rsidR="00FE54DF" w:rsidRPr="006C7413" w:rsidRDefault="00FE54DF" w:rsidP="00FE54DF">
      <w:pPr>
        <w:numPr>
          <w:ilvl w:val="0"/>
          <w:numId w:val="6"/>
        </w:numPr>
        <w:tabs>
          <w:tab w:val="clear" w:pos="840"/>
          <w:tab w:val="num" w:pos="1080"/>
        </w:tabs>
        <w:adjustRightInd w:val="0"/>
        <w:snapToGrid w:val="0"/>
        <w:spacing w:line="360" w:lineRule="auto"/>
        <w:ind w:left="1080" w:hanging="540"/>
        <w:rPr>
          <w:rFonts w:ascii="仿宋_GB2312" w:eastAsia="仿宋_GB2312" w:hAnsi="宋体"/>
          <w:sz w:val="24"/>
        </w:rPr>
      </w:pPr>
      <w:r w:rsidRPr="006C7413">
        <w:rPr>
          <w:rFonts w:ascii="仿宋_GB2312" w:eastAsia="仿宋_GB2312" w:hAnsi="宋体" w:hint="eastAsia"/>
          <w:sz w:val="24"/>
        </w:rPr>
        <w:t>除了本合同确定的应用范围外，不得在任何时候使用保密信息。</w:t>
      </w:r>
    </w:p>
    <w:p w14:paraId="724E5CAE" w14:textId="77777777" w:rsidR="00FE54DF" w:rsidRPr="006C7413" w:rsidRDefault="00FE54DF" w:rsidP="00FE54DF">
      <w:pPr>
        <w:numPr>
          <w:ilvl w:val="1"/>
          <w:numId w:val="1"/>
        </w:numPr>
        <w:adjustRightInd w:val="0"/>
        <w:snapToGrid w:val="0"/>
        <w:spacing w:line="360" w:lineRule="auto"/>
        <w:rPr>
          <w:rFonts w:eastAsia="仿宋_GB2312"/>
          <w:kern w:val="0"/>
          <w:sz w:val="24"/>
        </w:rPr>
      </w:pPr>
      <w:r w:rsidRPr="006C7413">
        <w:rPr>
          <w:rFonts w:eastAsia="仿宋_GB2312" w:hint="eastAsia"/>
          <w:kern w:val="0"/>
          <w:sz w:val="24"/>
        </w:rPr>
        <w:t>双方不负责保护以下信息：</w:t>
      </w:r>
    </w:p>
    <w:p w14:paraId="724E5CAF" w14:textId="77777777" w:rsidR="00FE54DF" w:rsidRPr="006C7413" w:rsidRDefault="00FE54DF" w:rsidP="00FE54DF">
      <w:pPr>
        <w:numPr>
          <w:ilvl w:val="0"/>
          <w:numId w:val="7"/>
        </w:numPr>
        <w:tabs>
          <w:tab w:val="clear" w:pos="840"/>
          <w:tab w:val="num" w:pos="1080"/>
        </w:tabs>
        <w:adjustRightInd w:val="0"/>
        <w:snapToGrid w:val="0"/>
        <w:spacing w:line="360" w:lineRule="auto"/>
        <w:ind w:left="1080" w:hanging="540"/>
        <w:rPr>
          <w:rFonts w:ascii="仿宋_GB2312" w:eastAsia="仿宋_GB2312" w:hAnsi="宋体"/>
          <w:sz w:val="24"/>
        </w:rPr>
      </w:pPr>
      <w:r w:rsidRPr="006C7413">
        <w:rPr>
          <w:rFonts w:ascii="仿宋_GB2312" w:eastAsia="仿宋_GB2312" w:hAnsi="宋体" w:hint="eastAsia"/>
          <w:sz w:val="24"/>
        </w:rPr>
        <w:t>已公开的信息；或</w:t>
      </w:r>
    </w:p>
    <w:p w14:paraId="724E5CB0" w14:textId="77777777" w:rsidR="00FE54DF" w:rsidRPr="006C7413" w:rsidRDefault="00FE54DF" w:rsidP="00FE54DF">
      <w:pPr>
        <w:numPr>
          <w:ilvl w:val="0"/>
          <w:numId w:val="7"/>
        </w:numPr>
        <w:tabs>
          <w:tab w:val="clear" w:pos="840"/>
          <w:tab w:val="num" w:pos="1080"/>
        </w:tabs>
        <w:adjustRightInd w:val="0"/>
        <w:snapToGrid w:val="0"/>
        <w:spacing w:line="360" w:lineRule="auto"/>
        <w:ind w:left="1080" w:hanging="540"/>
        <w:rPr>
          <w:rFonts w:ascii="仿宋_GB2312" w:eastAsia="仿宋_GB2312" w:hAnsi="宋体"/>
          <w:sz w:val="24"/>
        </w:rPr>
      </w:pPr>
      <w:r w:rsidRPr="006C7413">
        <w:rPr>
          <w:rFonts w:ascii="仿宋_GB2312" w:eastAsia="仿宋_GB2312" w:hAnsi="宋体" w:hint="eastAsia"/>
          <w:sz w:val="24"/>
        </w:rPr>
        <w:t>由另一方从不受保密限制的第三方获得的信息；或</w:t>
      </w:r>
    </w:p>
    <w:p w14:paraId="724E5CB1" w14:textId="77777777" w:rsidR="00FE54DF" w:rsidRPr="006C7413" w:rsidRDefault="00FE54DF" w:rsidP="00FE54DF">
      <w:pPr>
        <w:numPr>
          <w:ilvl w:val="0"/>
          <w:numId w:val="7"/>
        </w:numPr>
        <w:tabs>
          <w:tab w:val="clear" w:pos="840"/>
          <w:tab w:val="num" w:pos="1080"/>
        </w:tabs>
        <w:adjustRightInd w:val="0"/>
        <w:snapToGrid w:val="0"/>
        <w:spacing w:line="360" w:lineRule="auto"/>
        <w:ind w:left="1080" w:hanging="540"/>
        <w:rPr>
          <w:rFonts w:ascii="仿宋_GB2312" w:eastAsia="仿宋_GB2312" w:hAnsi="宋体"/>
          <w:sz w:val="24"/>
        </w:rPr>
      </w:pPr>
      <w:r w:rsidRPr="006C7413">
        <w:rPr>
          <w:rFonts w:ascii="仿宋_GB2312" w:eastAsia="仿宋_GB2312" w:hAnsi="宋体" w:hint="eastAsia"/>
          <w:sz w:val="24"/>
        </w:rPr>
        <w:t>未参考保密信息而由另一方独立开发的信息；或</w:t>
      </w:r>
    </w:p>
    <w:p w14:paraId="724E5CB2" w14:textId="77777777" w:rsidR="00FE54DF" w:rsidRPr="006C7413" w:rsidRDefault="00FE54DF" w:rsidP="00FE54DF">
      <w:pPr>
        <w:numPr>
          <w:ilvl w:val="0"/>
          <w:numId w:val="7"/>
        </w:numPr>
        <w:tabs>
          <w:tab w:val="clear" w:pos="840"/>
          <w:tab w:val="num" w:pos="1080"/>
        </w:tabs>
        <w:adjustRightInd w:val="0"/>
        <w:snapToGrid w:val="0"/>
        <w:spacing w:line="360" w:lineRule="auto"/>
        <w:ind w:left="1080" w:hanging="540"/>
        <w:rPr>
          <w:rFonts w:ascii="仿宋_GB2312" w:eastAsia="仿宋_GB2312" w:hAnsi="宋体"/>
          <w:sz w:val="24"/>
        </w:rPr>
      </w:pPr>
      <w:r w:rsidRPr="006C7413">
        <w:rPr>
          <w:rFonts w:ascii="仿宋_GB2312" w:eastAsia="仿宋_GB2312" w:hAnsi="宋体" w:hint="eastAsia"/>
          <w:sz w:val="24"/>
        </w:rPr>
        <w:t>依据法律的规定或根据法律赋予的权力可以获取此信息的司法、政府机构的要求必须公开的信息。接到此类要求后的一方，应立即通知另一方，使另一方了解将要披露的内容并提出意见。</w:t>
      </w:r>
    </w:p>
    <w:p w14:paraId="724E5CB3" w14:textId="77777777" w:rsidR="00FE54DF" w:rsidRPr="006C7413" w:rsidRDefault="00FE54DF" w:rsidP="00FE54DF">
      <w:pPr>
        <w:numPr>
          <w:ilvl w:val="1"/>
          <w:numId w:val="1"/>
        </w:numPr>
        <w:adjustRightInd w:val="0"/>
        <w:snapToGrid w:val="0"/>
        <w:spacing w:line="360" w:lineRule="auto"/>
        <w:rPr>
          <w:rFonts w:eastAsia="仿宋_GB2312"/>
          <w:kern w:val="0"/>
          <w:sz w:val="24"/>
        </w:rPr>
      </w:pPr>
      <w:r w:rsidRPr="006C7413">
        <w:rPr>
          <w:rFonts w:eastAsia="仿宋_GB2312" w:hint="eastAsia"/>
          <w:kern w:val="0"/>
          <w:sz w:val="24"/>
        </w:rPr>
        <w:t>本条款项下的义务适用于任何保密信息，或根据双方事先或目前合同由甲、乙方提供给对方的其他专有和</w:t>
      </w:r>
      <w:r w:rsidRPr="006C7413">
        <w:rPr>
          <w:rFonts w:eastAsia="仿宋_GB2312" w:hint="eastAsia"/>
          <w:kern w:val="0"/>
          <w:sz w:val="24"/>
        </w:rPr>
        <w:t>/</w:t>
      </w:r>
      <w:r w:rsidRPr="006C7413">
        <w:rPr>
          <w:rFonts w:eastAsia="仿宋_GB2312" w:hint="eastAsia"/>
          <w:kern w:val="0"/>
          <w:sz w:val="24"/>
        </w:rPr>
        <w:t>或保密信息。</w:t>
      </w:r>
    </w:p>
    <w:p w14:paraId="724E5CB4" w14:textId="77777777" w:rsidR="00FE54DF" w:rsidRPr="006C7413" w:rsidRDefault="00FE54DF" w:rsidP="00FE54DF">
      <w:pPr>
        <w:numPr>
          <w:ilvl w:val="1"/>
          <w:numId w:val="1"/>
        </w:numPr>
        <w:adjustRightInd w:val="0"/>
        <w:snapToGrid w:val="0"/>
        <w:spacing w:line="360" w:lineRule="auto"/>
        <w:rPr>
          <w:rFonts w:eastAsia="仿宋_GB2312"/>
          <w:kern w:val="0"/>
          <w:sz w:val="24"/>
        </w:rPr>
      </w:pPr>
      <w:r w:rsidRPr="006C7413">
        <w:rPr>
          <w:rFonts w:eastAsia="仿宋_GB2312" w:hint="eastAsia"/>
          <w:kern w:val="0"/>
          <w:sz w:val="24"/>
        </w:rPr>
        <w:t>本合同终止后，双方应立即自费将保密信息物归原主，并归还所有含保密信息的文件或媒体及其复制件或摘要。双方不得就此要求经济补偿。</w:t>
      </w:r>
    </w:p>
    <w:p w14:paraId="724E5CB5" w14:textId="77777777" w:rsidR="00FE54DF" w:rsidRPr="006C7413" w:rsidRDefault="00FE54DF" w:rsidP="00FE54DF">
      <w:pPr>
        <w:numPr>
          <w:ilvl w:val="1"/>
          <w:numId w:val="1"/>
        </w:numPr>
        <w:adjustRightInd w:val="0"/>
        <w:snapToGrid w:val="0"/>
        <w:spacing w:line="360" w:lineRule="auto"/>
        <w:rPr>
          <w:rFonts w:eastAsia="仿宋_GB2312"/>
          <w:kern w:val="0"/>
          <w:sz w:val="24"/>
        </w:rPr>
      </w:pPr>
      <w:r w:rsidRPr="006C7413">
        <w:rPr>
          <w:rFonts w:eastAsia="仿宋_GB2312" w:hint="eastAsia"/>
          <w:kern w:val="0"/>
          <w:sz w:val="24"/>
        </w:rPr>
        <w:t>合同确定业务的双方员工。如果参与本合同确定业务的双方员工不再继续参与本项目，则该方应确保立即终止该员工获得对方保密信息和信息源的途径。</w:t>
      </w:r>
    </w:p>
    <w:p w14:paraId="724E5CB6" w14:textId="77777777" w:rsidR="00FE54DF" w:rsidRPr="006C7413" w:rsidRDefault="00FE54DF" w:rsidP="00FE54DF">
      <w:pPr>
        <w:numPr>
          <w:ilvl w:val="1"/>
          <w:numId w:val="1"/>
        </w:numPr>
        <w:adjustRightInd w:val="0"/>
        <w:snapToGrid w:val="0"/>
        <w:spacing w:line="360" w:lineRule="auto"/>
        <w:rPr>
          <w:rFonts w:eastAsia="仿宋_GB2312"/>
          <w:kern w:val="0"/>
          <w:sz w:val="24"/>
        </w:rPr>
      </w:pPr>
      <w:r w:rsidRPr="006C7413">
        <w:rPr>
          <w:rFonts w:eastAsia="仿宋_GB2312" w:hint="eastAsia"/>
          <w:kern w:val="0"/>
          <w:sz w:val="24"/>
        </w:rPr>
        <w:t>本合同终止后，本条款规定继续有效。</w:t>
      </w:r>
    </w:p>
    <w:p w14:paraId="724E5CB7" w14:textId="77777777" w:rsidR="00FE54DF" w:rsidRPr="006C7413" w:rsidRDefault="00FE54DF" w:rsidP="00FE54DF">
      <w:pPr>
        <w:pStyle w:val="a7"/>
        <w:adjustRightInd w:val="0"/>
        <w:snapToGrid w:val="0"/>
        <w:spacing w:after="0" w:line="360" w:lineRule="auto"/>
        <w:rPr>
          <w:rFonts w:eastAsia="仿宋_GB2312"/>
          <w:sz w:val="24"/>
        </w:rPr>
      </w:pPr>
    </w:p>
    <w:p w14:paraId="724E5CB8" w14:textId="77777777" w:rsidR="00FE54DF" w:rsidRDefault="00FE54DF" w:rsidP="00FE54DF">
      <w:pPr>
        <w:numPr>
          <w:ilvl w:val="0"/>
          <w:numId w:val="1"/>
        </w:numPr>
        <w:spacing w:line="360" w:lineRule="auto"/>
        <w:rPr>
          <w:rFonts w:ascii="仿宋_GB2312" w:eastAsia="仿宋_GB2312"/>
          <w:b/>
          <w:bCs/>
          <w:sz w:val="28"/>
          <w:szCs w:val="28"/>
        </w:rPr>
      </w:pPr>
      <w:r>
        <w:rPr>
          <w:rFonts w:ascii="仿宋_GB2312" w:eastAsia="仿宋_GB2312" w:hint="eastAsia"/>
          <w:b/>
          <w:bCs/>
          <w:sz w:val="28"/>
          <w:szCs w:val="28"/>
        </w:rPr>
        <w:t>反商业贿赂条款</w:t>
      </w:r>
    </w:p>
    <w:p w14:paraId="724E5CB9" w14:textId="77777777" w:rsidR="00FE54DF" w:rsidRPr="00D7742A" w:rsidRDefault="00FE54DF" w:rsidP="00FE54DF">
      <w:pPr>
        <w:spacing w:line="360" w:lineRule="auto"/>
        <w:rPr>
          <w:rFonts w:eastAsia="仿宋_GB2312"/>
          <w:sz w:val="24"/>
        </w:rPr>
      </w:pPr>
      <w:r w:rsidRPr="00D7742A">
        <w:rPr>
          <w:rFonts w:eastAsia="仿宋_GB2312" w:hint="eastAsia"/>
          <w:sz w:val="24"/>
        </w:rPr>
        <w:t>乙方保证不得向甲方负责人、经办人或其他相关人员提供不正当经济利益。如乙方向甲方负责人、经办人或其他相关人员提供任何本协议约定之外的经济利益，包括但不限于中介费、回扣、顾问费、辛苦费、旅游费、纪念品等，均视为乙方违约，甲方有权立即单方解除本协议，并要求乙方按本协议总价款</w:t>
      </w:r>
      <w:r w:rsidRPr="00D7742A">
        <w:rPr>
          <w:rFonts w:eastAsia="仿宋_GB2312" w:hint="eastAsia"/>
          <w:sz w:val="24"/>
        </w:rPr>
        <w:t>10%</w:t>
      </w:r>
      <w:r w:rsidRPr="00D7742A">
        <w:rPr>
          <w:rFonts w:eastAsia="仿宋_GB2312" w:hint="eastAsia"/>
          <w:sz w:val="24"/>
        </w:rPr>
        <w:t>的标准支付违约金，因此给双方或第三方造成的一切损失，均由乙方负责赔偿；并应按照《中华人民共和国刑法》及其他法律规定将相关责任人交由司法机关追究法律责任。如甲方负责人、经办人或其他相关人员在本协议谈判、签订、履行过程中，向乙方索要、收受任何本协议约定之外的经济利益，乙方均有义务立即向甲方举报相关人员的行为，甲方设定专用邮箱接受乙方的投诉：</w:t>
      </w:r>
      <w:hyperlink r:id="rId13" w:history="1">
        <w:r w:rsidRPr="00D7742A">
          <w:rPr>
            <w:rFonts w:eastAsia="仿宋_GB2312" w:hint="eastAsia"/>
          </w:rPr>
          <w:t>fengxianjc@sinooceangroup.com</w:t>
        </w:r>
      </w:hyperlink>
    </w:p>
    <w:p w14:paraId="724E5CBA" w14:textId="77777777" w:rsidR="00FE54DF" w:rsidRDefault="00FE54DF" w:rsidP="00FE54DF">
      <w:pPr>
        <w:adjustRightInd w:val="0"/>
        <w:snapToGrid w:val="0"/>
        <w:spacing w:line="360" w:lineRule="auto"/>
        <w:ind w:left="432"/>
        <w:rPr>
          <w:rFonts w:eastAsia="仿宋_GB2312"/>
          <w:b/>
          <w:bCs/>
          <w:sz w:val="28"/>
          <w:szCs w:val="28"/>
        </w:rPr>
      </w:pPr>
    </w:p>
    <w:p w14:paraId="724E5CBB" w14:textId="77777777" w:rsidR="00FE54DF" w:rsidRPr="006C7413" w:rsidRDefault="00FE54DF" w:rsidP="00FE54DF">
      <w:pPr>
        <w:numPr>
          <w:ilvl w:val="0"/>
          <w:numId w:val="1"/>
        </w:numPr>
        <w:adjustRightInd w:val="0"/>
        <w:snapToGrid w:val="0"/>
        <w:spacing w:line="360" w:lineRule="auto"/>
        <w:rPr>
          <w:rFonts w:eastAsia="仿宋_GB2312"/>
          <w:b/>
          <w:bCs/>
          <w:sz w:val="28"/>
          <w:szCs w:val="28"/>
        </w:rPr>
      </w:pPr>
      <w:r w:rsidRPr="006C7413">
        <w:rPr>
          <w:rFonts w:eastAsia="仿宋_GB2312"/>
          <w:b/>
          <w:bCs/>
          <w:sz w:val="28"/>
          <w:szCs w:val="28"/>
        </w:rPr>
        <w:t>通知</w:t>
      </w:r>
    </w:p>
    <w:p w14:paraId="724E5CBC" w14:textId="77777777" w:rsidR="00FE54DF" w:rsidRPr="006C7413" w:rsidRDefault="00FE54DF" w:rsidP="00FE54DF">
      <w:pPr>
        <w:numPr>
          <w:ilvl w:val="1"/>
          <w:numId w:val="1"/>
        </w:numPr>
        <w:adjustRightInd w:val="0"/>
        <w:snapToGrid w:val="0"/>
        <w:spacing w:line="360" w:lineRule="auto"/>
        <w:rPr>
          <w:rFonts w:eastAsia="仿宋_GB2312"/>
          <w:kern w:val="0"/>
          <w:sz w:val="24"/>
        </w:rPr>
      </w:pPr>
      <w:r w:rsidRPr="006C7413">
        <w:rPr>
          <w:rFonts w:eastAsia="仿宋_GB2312"/>
          <w:kern w:val="0"/>
          <w:sz w:val="24"/>
        </w:rPr>
        <w:t>以本合同为目的或与之相关的任何通知均应以亲自递交、邮递、特快专递或传真发至文首列明的联系地址和</w:t>
      </w:r>
      <w:r w:rsidRPr="006C7413">
        <w:rPr>
          <w:rFonts w:eastAsia="仿宋_GB2312"/>
          <w:kern w:val="0"/>
          <w:sz w:val="24"/>
        </w:rPr>
        <w:t>/</w:t>
      </w:r>
      <w:r w:rsidRPr="006C7413">
        <w:rPr>
          <w:rFonts w:eastAsia="仿宋_GB2312"/>
          <w:kern w:val="0"/>
          <w:sz w:val="24"/>
        </w:rPr>
        <w:t>或联系方式，否则不发生效力。如果拟接受通知的合同一方的联系地址和</w:t>
      </w:r>
      <w:r w:rsidRPr="006C7413">
        <w:rPr>
          <w:rFonts w:eastAsia="仿宋_GB2312"/>
          <w:kern w:val="0"/>
          <w:sz w:val="24"/>
        </w:rPr>
        <w:t>/</w:t>
      </w:r>
      <w:r w:rsidRPr="006C7413">
        <w:rPr>
          <w:rFonts w:eastAsia="仿宋_GB2312"/>
          <w:kern w:val="0"/>
          <w:sz w:val="24"/>
        </w:rPr>
        <w:t>或联系方式发生变更，则其应毫不延迟地通知另一方这一变更情况。</w:t>
      </w:r>
    </w:p>
    <w:p w14:paraId="724E5CBD" w14:textId="77777777" w:rsidR="00FE54DF" w:rsidRPr="006C7413" w:rsidRDefault="00FE54DF" w:rsidP="00FE54DF">
      <w:pPr>
        <w:numPr>
          <w:ilvl w:val="1"/>
          <w:numId w:val="1"/>
        </w:numPr>
        <w:adjustRightInd w:val="0"/>
        <w:snapToGrid w:val="0"/>
        <w:spacing w:line="360" w:lineRule="auto"/>
        <w:rPr>
          <w:rFonts w:eastAsia="仿宋_GB2312"/>
          <w:kern w:val="0"/>
          <w:sz w:val="24"/>
        </w:rPr>
      </w:pPr>
      <w:r w:rsidRPr="006C7413">
        <w:rPr>
          <w:rFonts w:eastAsia="仿宋_GB2312"/>
          <w:kern w:val="0"/>
          <w:sz w:val="24"/>
        </w:rPr>
        <w:t>通知被视为送达的日期应按如下方法决定：</w:t>
      </w:r>
    </w:p>
    <w:p w14:paraId="724E5CBE" w14:textId="77777777" w:rsidR="00FE54DF" w:rsidRPr="006C7413" w:rsidRDefault="00FE54DF" w:rsidP="00FE54DF">
      <w:pPr>
        <w:numPr>
          <w:ilvl w:val="0"/>
          <w:numId w:val="4"/>
        </w:numPr>
        <w:tabs>
          <w:tab w:val="clear" w:pos="840"/>
          <w:tab w:val="num" w:pos="900"/>
        </w:tabs>
        <w:adjustRightInd w:val="0"/>
        <w:snapToGrid w:val="0"/>
        <w:spacing w:line="360" w:lineRule="auto"/>
        <w:ind w:left="900" w:hanging="360"/>
        <w:rPr>
          <w:rFonts w:eastAsia="仿宋_GB2312"/>
          <w:sz w:val="24"/>
        </w:rPr>
      </w:pPr>
      <w:r w:rsidRPr="006C7413">
        <w:rPr>
          <w:rFonts w:eastAsia="仿宋_GB2312"/>
          <w:sz w:val="24"/>
        </w:rPr>
        <w:t>专人递交的通知在专人递交之时视为有效送达；</w:t>
      </w:r>
    </w:p>
    <w:p w14:paraId="724E5CBF" w14:textId="77777777" w:rsidR="00FE54DF" w:rsidRPr="006C7413" w:rsidRDefault="00FE54DF" w:rsidP="00FE54DF">
      <w:pPr>
        <w:numPr>
          <w:ilvl w:val="0"/>
          <w:numId w:val="4"/>
        </w:numPr>
        <w:tabs>
          <w:tab w:val="clear" w:pos="840"/>
          <w:tab w:val="num" w:pos="900"/>
        </w:tabs>
        <w:adjustRightInd w:val="0"/>
        <w:snapToGrid w:val="0"/>
        <w:spacing w:line="360" w:lineRule="auto"/>
        <w:ind w:left="900" w:hanging="360"/>
        <w:rPr>
          <w:rFonts w:eastAsia="仿宋_GB2312"/>
          <w:sz w:val="24"/>
        </w:rPr>
      </w:pPr>
      <w:r w:rsidRPr="006C7413">
        <w:rPr>
          <w:rFonts w:eastAsia="仿宋_GB2312"/>
          <w:sz w:val="24"/>
        </w:rPr>
        <w:t>以（预付邮资）的挂号信件发出的通知，应在寄出日（以邮戳为准）后第七日视为有效送达；</w:t>
      </w:r>
    </w:p>
    <w:p w14:paraId="724E5CC0" w14:textId="77777777" w:rsidR="00FE54DF" w:rsidRPr="006C7413" w:rsidRDefault="00FE54DF" w:rsidP="00FE54DF">
      <w:pPr>
        <w:numPr>
          <w:ilvl w:val="0"/>
          <w:numId w:val="4"/>
        </w:numPr>
        <w:tabs>
          <w:tab w:val="clear" w:pos="840"/>
          <w:tab w:val="num" w:pos="900"/>
        </w:tabs>
        <w:adjustRightInd w:val="0"/>
        <w:snapToGrid w:val="0"/>
        <w:spacing w:line="360" w:lineRule="auto"/>
        <w:ind w:left="900" w:hanging="360"/>
        <w:rPr>
          <w:rFonts w:eastAsia="仿宋_GB2312"/>
          <w:sz w:val="24"/>
        </w:rPr>
      </w:pPr>
      <w:r w:rsidRPr="006C7413">
        <w:rPr>
          <w:rFonts w:eastAsia="仿宋_GB2312"/>
          <w:sz w:val="24"/>
        </w:rPr>
        <w:t>以快递发送的通知应于交予合法的快递服务发送后第三日视为有效送达；</w:t>
      </w:r>
    </w:p>
    <w:p w14:paraId="724E5CC1" w14:textId="77777777" w:rsidR="00FE54DF" w:rsidRPr="006C7413" w:rsidRDefault="00FE54DF" w:rsidP="00FE54DF">
      <w:pPr>
        <w:numPr>
          <w:ilvl w:val="0"/>
          <w:numId w:val="4"/>
        </w:numPr>
        <w:tabs>
          <w:tab w:val="clear" w:pos="840"/>
          <w:tab w:val="num" w:pos="900"/>
        </w:tabs>
        <w:adjustRightInd w:val="0"/>
        <w:snapToGrid w:val="0"/>
        <w:spacing w:line="360" w:lineRule="auto"/>
        <w:ind w:left="900" w:hanging="360"/>
        <w:rPr>
          <w:rFonts w:eastAsia="仿宋_GB2312"/>
          <w:sz w:val="24"/>
        </w:rPr>
      </w:pPr>
      <w:r w:rsidRPr="006C7413">
        <w:rPr>
          <w:rFonts w:eastAsia="仿宋_GB2312"/>
          <w:sz w:val="24"/>
        </w:rPr>
        <w:t>以图文传真发出的通知，在传送日后第一个工作日视为有效送达。</w:t>
      </w:r>
    </w:p>
    <w:p w14:paraId="724E5CC2" w14:textId="77777777" w:rsidR="00FE54DF" w:rsidRPr="006C7413" w:rsidRDefault="00FE54DF" w:rsidP="00FE54DF">
      <w:pPr>
        <w:pStyle w:val="a7"/>
        <w:adjustRightInd w:val="0"/>
        <w:snapToGrid w:val="0"/>
        <w:spacing w:after="0" w:line="360" w:lineRule="auto"/>
        <w:rPr>
          <w:rFonts w:eastAsia="仿宋_GB2312"/>
          <w:sz w:val="24"/>
        </w:rPr>
      </w:pPr>
    </w:p>
    <w:p w14:paraId="724E5CC3" w14:textId="77777777" w:rsidR="00FE54DF" w:rsidRPr="006C7413" w:rsidRDefault="00FE54DF" w:rsidP="00FE54DF">
      <w:pPr>
        <w:numPr>
          <w:ilvl w:val="0"/>
          <w:numId w:val="1"/>
        </w:numPr>
        <w:tabs>
          <w:tab w:val="num" w:pos="1080"/>
        </w:tabs>
        <w:adjustRightInd w:val="0"/>
        <w:snapToGrid w:val="0"/>
        <w:spacing w:line="360" w:lineRule="auto"/>
        <w:rPr>
          <w:rFonts w:eastAsia="仿宋_GB2312"/>
          <w:b/>
          <w:bCs/>
          <w:sz w:val="28"/>
          <w:szCs w:val="28"/>
        </w:rPr>
      </w:pPr>
      <w:r w:rsidRPr="006C7413">
        <w:rPr>
          <w:rFonts w:eastAsia="仿宋_GB2312"/>
          <w:b/>
          <w:bCs/>
          <w:sz w:val="28"/>
          <w:szCs w:val="28"/>
        </w:rPr>
        <w:t>继承</w:t>
      </w:r>
    </w:p>
    <w:p w14:paraId="724E5CC4" w14:textId="77777777" w:rsidR="00FE54DF" w:rsidRPr="006C7413" w:rsidRDefault="00FE54DF" w:rsidP="00FE54DF">
      <w:pPr>
        <w:pStyle w:val="a7"/>
        <w:adjustRightInd w:val="0"/>
        <w:snapToGrid w:val="0"/>
        <w:spacing w:after="0" w:line="360" w:lineRule="auto"/>
        <w:rPr>
          <w:rFonts w:eastAsia="仿宋_GB2312"/>
          <w:sz w:val="24"/>
        </w:rPr>
      </w:pPr>
      <w:r w:rsidRPr="006C7413">
        <w:rPr>
          <w:rFonts w:eastAsia="仿宋_GB2312"/>
          <w:sz w:val="24"/>
        </w:rPr>
        <w:t>本合同生效后，无论甲方或乙方的名称、组织形式、企业性质、经营范围、注册资本、投资者等发生任何变更，甲方或乙方应继续或要求其权利义务的继承人恪守并履行其在本合同项下之相关义务。</w:t>
      </w:r>
    </w:p>
    <w:p w14:paraId="724E5CC5" w14:textId="77777777" w:rsidR="00FE54DF" w:rsidRPr="006C7413" w:rsidRDefault="00FE54DF" w:rsidP="00FE54DF">
      <w:pPr>
        <w:adjustRightInd w:val="0"/>
        <w:snapToGrid w:val="0"/>
        <w:spacing w:line="360" w:lineRule="auto"/>
        <w:ind w:firstLine="562"/>
        <w:rPr>
          <w:rFonts w:eastAsia="仿宋_GB2312"/>
          <w:b/>
          <w:sz w:val="28"/>
          <w:szCs w:val="28"/>
        </w:rPr>
      </w:pPr>
    </w:p>
    <w:p w14:paraId="724E5CC6" w14:textId="77777777" w:rsidR="00FE54DF" w:rsidRPr="006C7413" w:rsidRDefault="00FE54DF" w:rsidP="00FE54DF">
      <w:pPr>
        <w:numPr>
          <w:ilvl w:val="0"/>
          <w:numId w:val="1"/>
        </w:numPr>
        <w:tabs>
          <w:tab w:val="num" w:pos="1080"/>
        </w:tabs>
        <w:adjustRightInd w:val="0"/>
        <w:snapToGrid w:val="0"/>
        <w:spacing w:line="360" w:lineRule="auto"/>
        <w:rPr>
          <w:rFonts w:eastAsia="仿宋_GB2312"/>
          <w:b/>
          <w:bCs/>
          <w:sz w:val="28"/>
          <w:szCs w:val="28"/>
        </w:rPr>
      </w:pPr>
      <w:r w:rsidRPr="006C7413">
        <w:rPr>
          <w:rFonts w:eastAsia="仿宋_GB2312"/>
          <w:b/>
          <w:bCs/>
          <w:sz w:val="28"/>
          <w:szCs w:val="28"/>
        </w:rPr>
        <w:t>不可抗力</w:t>
      </w:r>
    </w:p>
    <w:p w14:paraId="724E5CC7" w14:textId="77777777" w:rsidR="00FE54DF" w:rsidRPr="006C7413" w:rsidRDefault="00FE54DF" w:rsidP="00FE54DF">
      <w:pPr>
        <w:pStyle w:val="a7"/>
        <w:adjustRightInd w:val="0"/>
        <w:snapToGrid w:val="0"/>
        <w:spacing w:after="0" w:line="360" w:lineRule="auto"/>
        <w:rPr>
          <w:rFonts w:eastAsia="仿宋_GB2312"/>
          <w:sz w:val="24"/>
        </w:rPr>
      </w:pPr>
      <w:r w:rsidRPr="006C7413">
        <w:rPr>
          <w:rFonts w:eastAsia="仿宋_GB2312"/>
          <w:sz w:val="24"/>
        </w:rPr>
        <w:t>因地震、台风、洪水、海啸、火灾、战争、暴乱、罢工及其他合同双方不能预见、不能避免并不能克服的客观情况导致本合同不能履行或不能完全履行时，遭遇上述不可抗力的一方，应立即将相应情况用书面通知对方，并于七（</w:t>
      </w:r>
      <w:r w:rsidRPr="006C7413">
        <w:rPr>
          <w:rFonts w:eastAsia="仿宋_GB2312"/>
          <w:sz w:val="24"/>
        </w:rPr>
        <w:t>7</w:t>
      </w:r>
      <w:r w:rsidRPr="006C7413">
        <w:rPr>
          <w:rFonts w:eastAsia="仿宋_GB2312"/>
          <w:sz w:val="24"/>
        </w:rPr>
        <w:t>）天内提供不可抗力发生的详情及本合同不能履行、或者部分不能履行、或者需要延期履行的理由的有效证明文件。根据不可抗力事由对履行本合同影响的程度，由双方协商解除本合同，或者部分免除本合同的履行义务，或者延期履行本合同。</w:t>
      </w:r>
    </w:p>
    <w:p w14:paraId="724E5CC8" w14:textId="77777777" w:rsidR="00FE54DF" w:rsidRPr="006C7413" w:rsidRDefault="00FE54DF" w:rsidP="00FE54DF">
      <w:pPr>
        <w:pStyle w:val="a7"/>
        <w:adjustRightInd w:val="0"/>
        <w:snapToGrid w:val="0"/>
        <w:spacing w:after="0" w:line="360" w:lineRule="auto"/>
        <w:rPr>
          <w:rFonts w:eastAsia="仿宋_GB2312"/>
          <w:sz w:val="24"/>
        </w:rPr>
      </w:pPr>
    </w:p>
    <w:p w14:paraId="724E5CC9" w14:textId="77777777" w:rsidR="00FE54DF" w:rsidRPr="006C7413" w:rsidRDefault="00FE54DF" w:rsidP="00FE54DF">
      <w:pPr>
        <w:numPr>
          <w:ilvl w:val="0"/>
          <w:numId w:val="1"/>
        </w:numPr>
        <w:tabs>
          <w:tab w:val="num" w:pos="1080"/>
        </w:tabs>
        <w:adjustRightInd w:val="0"/>
        <w:snapToGrid w:val="0"/>
        <w:spacing w:line="360" w:lineRule="auto"/>
        <w:rPr>
          <w:rFonts w:eastAsia="仿宋_GB2312"/>
          <w:b/>
          <w:bCs/>
          <w:sz w:val="28"/>
          <w:szCs w:val="28"/>
        </w:rPr>
      </w:pPr>
      <w:r w:rsidRPr="006C7413">
        <w:rPr>
          <w:rFonts w:eastAsia="仿宋_GB2312"/>
          <w:b/>
          <w:bCs/>
          <w:sz w:val="28"/>
          <w:szCs w:val="28"/>
        </w:rPr>
        <w:t>不弃权</w:t>
      </w:r>
    </w:p>
    <w:p w14:paraId="724E5CCA" w14:textId="77777777" w:rsidR="00FE54DF" w:rsidRPr="006C7413" w:rsidRDefault="00FE54DF" w:rsidP="00FE54DF">
      <w:pPr>
        <w:pStyle w:val="a7"/>
        <w:adjustRightInd w:val="0"/>
        <w:snapToGrid w:val="0"/>
        <w:spacing w:after="0" w:line="360" w:lineRule="auto"/>
        <w:rPr>
          <w:rFonts w:eastAsia="仿宋_GB2312"/>
          <w:sz w:val="24"/>
        </w:rPr>
      </w:pPr>
      <w:r w:rsidRPr="006C7413">
        <w:rPr>
          <w:rFonts w:eastAsia="仿宋_GB2312"/>
          <w:sz w:val="24"/>
        </w:rPr>
        <w:t>本合同的任何条款或表述均不得被视为对一方权利的放弃，任何违约行为亦不得被同意免除或放弃追究另一方在某方面的违约责任，并不意味着免除或放弃追究该另一方在其他方面或后续发生的违约责任。</w:t>
      </w:r>
    </w:p>
    <w:p w14:paraId="724E5CCB" w14:textId="77777777" w:rsidR="00FE54DF" w:rsidRPr="006C7413" w:rsidRDefault="00FE54DF" w:rsidP="00FE54DF">
      <w:pPr>
        <w:adjustRightInd w:val="0"/>
        <w:snapToGrid w:val="0"/>
        <w:spacing w:line="360" w:lineRule="auto"/>
        <w:ind w:firstLine="480"/>
        <w:rPr>
          <w:rFonts w:eastAsia="仿宋_GB2312"/>
          <w:sz w:val="24"/>
        </w:rPr>
      </w:pPr>
    </w:p>
    <w:p w14:paraId="724E5CCC" w14:textId="77777777" w:rsidR="00FE54DF" w:rsidRPr="006C7413" w:rsidRDefault="00FE54DF" w:rsidP="00FE54DF">
      <w:pPr>
        <w:numPr>
          <w:ilvl w:val="0"/>
          <w:numId w:val="1"/>
        </w:numPr>
        <w:tabs>
          <w:tab w:val="num" w:pos="1080"/>
        </w:tabs>
        <w:adjustRightInd w:val="0"/>
        <w:snapToGrid w:val="0"/>
        <w:spacing w:line="360" w:lineRule="auto"/>
        <w:rPr>
          <w:rFonts w:eastAsia="仿宋_GB2312"/>
          <w:b/>
          <w:bCs/>
          <w:sz w:val="28"/>
          <w:szCs w:val="28"/>
        </w:rPr>
      </w:pPr>
      <w:r w:rsidRPr="006C7413">
        <w:rPr>
          <w:rFonts w:eastAsia="仿宋_GB2312"/>
          <w:b/>
          <w:bCs/>
          <w:sz w:val="28"/>
          <w:szCs w:val="28"/>
        </w:rPr>
        <w:t>附件</w:t>
      </w:r>
    </w:p>
    <w:p w14:paraId="724E5CCD" w14:textId="77777777" w:rsidR="00FE54DF" w:rsidRPr="006C7413" w:rsidRDefault="00FE54DF" w:rsidP="00FE54DF">
      <w:pPr>
        <w:pStyle w:val="a7"/>
        <w:adjustRightInd w:val="0"/>
        <w:snapToGrid w:val="0"/>
        <w:spacing w:after="0" w:line="360" w:lineRule="auto"/>
        <w:rPr>
          <w:rFonts w:eastAsia="仿宋_GB2312"/>
          <w:sz w:val="24"/>
        </w:rPr>
      </w:pPr>
      <w:r w:rsidRPr="006C7413">
        <w:rPr>
          <w:rFonts w:eastAsia="仿宋_GB2312"/>
          <w:sz w:val="24"/>
        </w:rPr>
        <w:t>本合同所有附件为本合同不可分割之组成部分，与本合同具有同等法律效力。</w:t>
      </w:r>
    </w:p>
    <w:p w14:paraId="724E5CCE" w14:textId="77777777" w:rsidR="00FE54DF" w:rsidRPr="006C7413" w:rsidRDefault="00FE54DF" w:rsidP="00FE54DF">
      <w:pPr>
        <w:adjustRightInd w:val="0"/>
        <w:snapToGrid w:val="0"/>
        <w:spacing w:line="360" w:lineRule="auto"/>
        <w:ind w:firstLine="480"/>
        <w:rPr>
          <w:rFonts w:eastAsia="仿宋_GB2312"/>
          <w:sz w:val="24"/>
        </w:rPr>
      </w:pPr>
    </w:p>
    <w:p w14:paraId="724E5CCF" w14:textId="77777777" w:rsidR="00FE54DF" w:rsidRPr="006C7413" w:rsidRDefault="00FE54DF" w:rsidP="00FE54DF">
      <w:pPr>
        <w:numPr>
          <w:ilvl w:val="0"/>
          <w:numId w:val="1"/>
        </w:numPr>
        <w:tabs>
          <w:tab w:val="num" w:pos="1080"/>
        </w:tabs>
        <w:adjustRightInd w:val="0"/>
        <w:snapToGrid w:val="0"/>
        <w:spacing w:line="360" w:lineRule="auto"/>
        <w:rPr>
          <w:rFonts w:eastAsia="仿宋_GB2312"/>
          <w:b/>
          <w:bCs/>
          <w:sz w:val="28"/>
          <w:szCs w:val="28"/>
        </w:rPr>
      </w:pPr>
      <w:r w:rsidRPr="006C7413">
        <w:rPr>
          <w:rFonts w:eastAsia="仿宋_GB2312"/>
          <w:b/>
          <w:bCs/>
          <w:sz w:val="28"/>
          <w:szCs w:val="28"/>
        </w:rPr>
        <w:t>可分割性</w:t>
      </w:r>
    </w:p>
    <w:p w14:paraId="724E5CD0" w14:textId="77777777" w:rsidR="00FE54DF" w:rsidRPr="006C7413" w:rsidRDefault="00FE54DF" w:rsidP="00FE54DF">
      <w:pPr>
        <w:pStyle w:val="a7"/>
        <w:adjustRightInd w:val="0"/>
        <w:snapToGrid w:val="0"/>
        <w:spacing w:after="0" w:line="360" w:lineRule="auto"/>
        <w:rPr>
          <w:rFonts w:eastAsia="仿宋_GB2312"/>
          <w:sz w:val="24"/>
        </w:rPr>
      </w:pPr>
      <w:r w:rsidRPr="006C7413">
        <w:rPr>
          <w:rFonts w:eastAsia="仿宋_GB2312"/>
          <w:sz w:val="24"/>
        </w:rPr>
        <w:t>本合同及其附件中所包含的任何条款在被认为无效或不具有强制执行力的情况下，该条款的无效性或不可执行性不得影响其他条款的效力。</w:t>
      </w:r>
    </w:p>
    <w:p w14:paraId="724E5CD1" w14:textId="77777777" w:rsidR="00FE54DF" w:rsidRPr="006C7413" w:rsidRDefault="00FE54DF" w:rsidP="00FE54DF">
      <w:pPr>
        <w:adjustRightInd w:val="0"/>
        <w:snapToGrid w:val="0"/>
        <w:spacing w:line="360" w:lineRule="auto"/>
        <w:ind w:firstLine="480"/>
        <w:rPr>
          <w:rFonts w:eastAsia="仿宋_GB2312"/>
          <w:sz w:val="24"/>
        </w:rPr>
      </w:pPr>
    </w:p>
    <w:p w14:paraId="724E5CD2" w14:textId="77777777" w:rsidR="00FE54DF" w:rsidRPr="006C7413" w:rsidRDefault="00FE54DF" w:rsidP="00FE54DF">
      <w:pPr>
        <w:numPr>
          <w:ilvl w:val="0"/>
          <w:numId w:val="1"/>
        </w:numPr>
        <w:tabs>
          <w:tab w:val="num" w:pos="1080"/>
        </w:tabs>
        <w:adjustRightInd w:val="0"/>
        <w:snapToGrid w:val="0"/>
        <w:spacing w:line="360" w:lineRule="auto"/>
        <w:rPr>
          <w:rFonts w:eastAsia="仿宋_GB2312"/>
          <w:b/>
          <w:bCs/>
          <w:sz w:val="28"/>
          <w:szCs w:val="28"/>
        </w:rPr>
      </w:pPr>
      <w:r w:rsidRPr="006C7413">
        <w:rPr>
          <w:rFonts w:eastAsia="仿宋_GB2312"/>
          <w:b/>
          <w:bCs/>
          <w:sz w:val="28"/>
          <w:szCs w:val="28"/>
        </w:rPr>
        <w:t>完整合同</w:t>
      </w:r>
    </w:p>
    <w:p w14:paraId="724E5CD3" w14:textId="77777777" w:rsidR="00FE54DF" w:rsidRPr="006C7413" w:rsidRDefault="00FE54DF" w:rsidP="00FE54DF">
      <w:pPr>
        <w:pStyle w:val="a7"/>
        <w:adjustRightInd w:val="0"/>
        <w:snapToGrid w:val="0"/>
        <w:spacing w:after="0" w:line="360" w:lineRule="auto"/>
        <w:rPr>
          <w:rFonts w:eastAsia="仿宋_GB2312"/>
          <w:sz w:val="24"/>
        </w:rPr>
      </w:pPr>
      <w:r w:rsidRPr="006C7413">
        <w:rPr>
          <w:rFonts w:eastAsia="仿宋_GB2312"/>
          <w:sz w:val="24"/>
        </w:rPr>
        <w:t>本合同构成各方对本合同所涉事项的完整合同，它取代了此前各方就该等事项作出的任何口头或书面合同或许诺。</w:t>
      </w:r>
    </w:p>
    <w:p w14:paraId="724E5CD4" w14:textId="77777777" w:rsidR="00FE54DF" w:rsidRPr="006C7413" w:rsidRDefault="00FE54DF" w:rsidP="00FE54DF">
      <w:pPr>
        <w:pStyle w:val="a7"/>
        <w:adjustRightInd w:val="0"/>
        <w:snapToGrid w:val="0"/>
        <w:spacing w:after="0" w:line="360" w:lineRule="auto"/>
        <w:rPr>
          <w:rFonts w:eastAsia="仿宋_GB2312"/>
          <w:sz w:val="24"/>
        </w:rPr>
      </w:pPr>
    </w:p>
    <w:p w14:paraId="724E5CD5" w14:textId="77777777" w:rsidR="00FE54DF" w:rsidRPr="006C7413" w:rsidRDefault="00FE54DF" w:rsidP="00FE54DF">
      <w:pPr>
        <w:numPr>
          <w:ilvl w:val="0"/>
          <w:numId w:val="1"/>
        </w:numPr>
        <w:tabs>
          <w:tab w:val="num" w:pos="1080"/>
        </w:tabs>
        <w:adjustRightInd w:val="0"/>
        <w:snapToGrid w:val="0"/>
        <w:spacing w:line="360" w:lineRule="auto"/>
        <w:rPr>
          <w:rFonts w:eastAsia="仿宋_GB2312"/>
          <w:b/>
          <w:bCs/>
          <w:sz w:val="28"/>
          <w:szCs w:val="28"/>
        </w:rPr>
      </w:pPr>
      <w:r w:rsidRPr="006C7413">
        <w:rPr>
          <w:rFonts w:eastAsia="仿宋_GB2312"/>
          <w:b/>
          <w:bCs/>
          <w:sz w:val="28"/>
          <w:szCs w:val="28"/>
        </w:rPr>
        <w:t>修改</w:t>
      </w:r>
    </w:p>
    <w:p w14:paraId="724E5CD6" w14:textId="77777777" w:rsidR="00FE54DF" w:rsidRPr="006C7413" w:rsidRDefault="00FE54DF" w:rsidP="00FE54DF">
      <w:pPr>
        <w:pStyle w:val="a7"/>
        <w:adjustRightInd w:val="0"/>
        <w:snapToGrid w:val="0"/>
        <w:spacing w:after="0" w:line="360" w:lineRule="auto"/>
        <w:rPr>
          <w:rFonts w:eastAsia="仿宋_GB2312"/>
          <w:sz w:val="24"/>
        </w:rPr>
      </w:pPr>
      <w:r w:rsidRPr="006C7413">
        <w:rPr>
          <w:rFonts w:eastAsia="仿宋_GB2312"/>
          <w:sz w:val="24"/>
        </w:rPr>
        <w:t>对本合同的任何修改均须以书面形式进行，并经本合同</w:t>
      </w:r>
      <w:r w:rsidRPr="006C7413">
        <w:rPr>
          <w:rFonts w:eastAsia="仿宋_GB2312" w:hint="eastAsia"/>
          <w:sz w:val="24"/>
        </w:rPr>
        <w:t>双方签字并盖章后</w:t>
      </w:r>
      <w:r w:rsidRPr="006C7413">
        <w:rPr>
          <w:rFonts w:eastAsia="仿宋_GB2312"/>
          <w:sz w:val="24"/>
        </w:rPr>
        <w:t>才能生效，本合同中未经修改的其他条款仍然有效。</w:t>
      </w:r>
    </w:p>
    <w:p w14:paraId="724E5CD7" w14:textId="77777777" w:rsidR="00FE54DF" w:rsidRPr="006C7413" w:rsidRDefault="00FE54DF" w:rsidP="00FE54DF">
      <w:pPr>
        <w:pStyle w:val="a7"/>
        <w:adjustRightInd w:val="0"/>
        <w:snapToGrid w:val="0"/>
        <w:spacing w:after="0" w:line="360" w:lineRule="auto"/>
        <w:rPr>
          <w:rFonts w:eastAsia="仿宋_GB2312"/>
          <w:sz w:val="24"/>
        </w:rPr>
      </w:pPr>
    </w:p>
    <w:p w14:paraId="724E5CD8" w14:textId="77777777" w:rsidR="00FE54DF" w:rsidRPr="006C7413" w:rsidRDefault="00FE54DF" w:rsidP="00FE54DF">
      <w:pPr>
        <w:numPr>
          <w:ilvl w:val="0"/>
          <w:numId w:val="1"/>
        </w:numPr>
        <w:adjustRightInd w:val="0"/>
        <w:snapToGrid w:val="0"/>
        <w:spacing w:line="360" w:lineRule="auto"/>
        <w:rPr>
          <w:rFonts w:eastAsia="仿宋_GB2312"/>
          <w:b/>
          <w:bCs/>
          <w:sz w:val="28"/>
          <w:szCs w:val="28"/>
        </w:rPr>
      </w:pPr>
      <w:r w:rsidRPr="006C7413">
        <w:rPr>
          <w:rFonts w:eastAsia="仿宋_GB2312" w:hint="eastAsia"/>
          <w:b/>
          <w:bCs/>
          <w:sz w:val="28"/>
          <w:szCs w:val="28"/>
        </w:rPr>
        <w:t>适用法律及争议解决</w:t>
      </w:r>
    </w:p>
    <w:p w14:paraId="724E5CD9" w14:textId="77777777" w:rsidR="00FE54DF" w:rsidRPr="006C7413" w:rsidRDefault="00FE54DF" w:rsidP="00FE54DF">
      <w:pPr>
        <w:numPr>
          <w:ilvl w:val="1"/>
          <w:numId w:val="1"/>
        </w:numPr>
        <w:adjustRightInd w:val="0"/>
        <w:snapToGrid w:val="0"/>
        <w:spacing w:line="360" w:lineRule="auto"/>
        <w:rPr>
          <w:rFonts w:eastAsia="仿宋_GB2312"/>
          <w:kern w:val="0"/>
          <w:sz w:val="24"/>
        </w:rPr>
      </w:pPr>
      <w:r w:rsidRPr="006C7413">
        <w:rPr>
          <w:rFonts w:eastAsia="仿宋_GB2312" w:hint="eastAsia"/>
          <w:kern w:val="0"/>
          <w:sz w:val="24"/>
        </w:rPr>
        <w:t>本合同的订立、效力、解释及履行均适用中华人民共和国法律法规。</w:t>
      </w:r>
    </w:p>
    <w:p w14:paraId="724E5CDA" w14:textId="77777777" w:rsidR="00FE54DF" w:rsidRPr="006C7413" w:rsidRDefault="00FE54DF" w:rsidP="00FE54DF">
      <w:pPr>
        <w:numPr>
          <w:ilvl w:val="1"/>
          <w:numId w:val="1"/>
        </w:numPr>
        <w:adjustRightInd w:val="0"/>
        <w:snapToGrid w:val="0"/>
        <w:spacing w:line="360" w:lineRule="auto"/>
        <w:rPr>
          <w:rFonts w:eastAsia="仿宋_GB2312"/>
          <w:kern w:val="0"/>
          <w:sz w:val="24"/>
        </w:rPr>
      </w:pPr>
      <w:r w:rsidRPr="006C7413">
        <w:rPr>
          <w:rFonts w:eastAsia="仿宋_GB2312" w:hint="eastAsia"/>
          <w:kern w:val="0"/>
          <w:sz w:val="24"/>
        </w:rPr>
        <w:t>因本合同产生的或与本合同有关的任何争议，应首先由本合同双方友好协商解决。协商不成时，任何一方均应向甲方所在地有管辖权的人民法院提起诉讼，以诉讼方式解决。</w:t>
      </w:r>
    </w:p>
    <w:p w14:paraId="724E5CDB" w14:textId="77777777" w:rsidR="00FE54DF" w:rsidRPr="006C7413" w:rsidRDefault="00FE54DF" w:rsidP="00FE54DF">
      <w:pPr>
        <w:numPr>
          <w:ilvl w:val="0"/>
          <w:numId w:val="1"/>
        </w:numPr>
        <w:adjustRightInd w:val="0"/>
        <w:snapToGrid w:val="0"/>
        <w:spacing w:line="360" w:lineRule="auto"/>
        <w:rPr>
          <w:rFonts w:eastAsia="仿宋_GB2312"/>
          <w:b/>
          <w:bCs/>
          <w:sz w:val="28"/>
          <w:szCs w:val="28"/>
        </w:rPr>
      </w:pPr>
      <w:r w:rsidRPr="006C7413">
        <w:rPr>
          <w:rFonts w:eastAsia="仿宋_GB2312"/>
          <w:b/>
          <w:bCs/>
          <w:sz w:val="28"/>
          <w:szCs w:val="28"/>
        </w:rPr>
        <w:t>标题</w:t>
      </w:r>
    </w:p>
    <w:p w14:paraId="724E5CDC" w14:textId="77777777" w:rsidR="00FE54DF" w:rsidRPr="006C7413" w:rsidRDefault="00FE54DF" w:rsidP="00FE54DF">
      <w:pPr>
        <w:pStyle w:val="a7"/>
        <w:adjustRightInd w:val="0"/>
        <w:snapToGrid w:val="0"/>
        <w:spacing w:after="0" w:line="360" w:lineRule="auto"/>
        <w:rPr>
          <w:rFonts w:eastAsia="仿宋_GB2312"/>
          <w:sz w:val="24"/>
        </w:rPr>
      </w:pPr>
      <w:r w:rsidRPr="006C7413">
        <w:rPr>
          <w:rFonts w:eastAsia="仿宋_GB2312"/>
          <w:sz w:val="24"/>
        </w:rPr>
        <w:t>本合同中的标题仅作为参考，不影响本合同的含义及其解释。</w:t>
      </w:r>
    </w:p>
    <w:p w14:paraId="724E5CDD" w14:textId="77777777" w:rsidR="00FE54DF" w:rsidRPr="006C7413" w:rsidRDefault="00FE54DF" w:rsidP="00FE54DF">
      <w:pPr>
        <w:adjustRightInd w:val="0"/>
        <w:snapToGrid w:val="0"/>
        <w:spacing w:line="360" w:lineRule="auto"/>
        <w:ind w:firstLine="480"/>
        <w:rPr>
          <w:rFonts w:eastAsia="仿宋_GB2312"/>
          <w:sz w:val="24"/>
        </w:rPr>
      </w:pPr>
    </w:p>
    <w:p w14:paraId="724E5CDE" w14:textId="77777777" w:rsidR="00FE54DF" w:rsidRPr="006C7413" w:rsidRDefault="00FE54DF" w:rsidP="00FE54DF">
      <w:pPr>
        <w:numPr>
          <w:ilvl w:val="0"/>
          <w:numId w:val="1"/>
        </w:numPr>
        <w:tabs>
          <w:tab w:val="num" w:pos="1080"/>
        </w:tabs>
        <w:adjustRightInd w:val="0"/>
        <w:snapToGrid w:val="0"/>
        <w:spacing w:line="360" w:lineRule="auto"/>
        <w:rPr>
          <w:rFonts w:eastAsia="仿宋_GB2312"/>
          <w:b/>
          <w:bCs/>
          <w:sz w:val="28"/>
          <w:szCs w:val="28"/>
        </w:rPr>
      </w:pPr>
      <w:r w:rsidRPr="006C7413">
        <w:rPr>
          <w:rFonts w:eastAsia="仿宋_GB2312"/>
          <w:b/>
          <w:bCs/>
          <w:sz w:val="28"/>
          <w:szCs w:val="28"/>
        </w:rPr>
        <w:t>生效及文本</w:t>
      </w:r>
    </w:p>
    <w:p w14:paraId="724E5CDF" w14:textId="77777777" w:rsidR="00FE54DF" w:rsidRPr="006C7413" w:rsidRDefault="00FE54DF" w:rsidP="00FE54DF">
      <w:pPr>
        <w:pStyle w:val="a7"/>
        <w:adjustRightInd w:val="0"/>
        <w:snapToGrid w:val="0"/>
        <w:spacing w:after="0" w:line="360" w:lineRule="auto"/>
        <w:rPr>
          <w:rFonts w:eastAsia="仿宋_GB2312"/>
          <w:sz w:val="24"/>
        </w:rPr>
      </w:pPr>
      <w:r w:rsidRPr="006C7413">
        <w:rPr>
          <w:rFonts w:eastAsia="仿宋_GB2312"/>
          <w:sz w:val="24"/>
        </w:rPr>
        <w:t>本合同自</w:t>
      </w:r>
      <w:r w:rsidRPr="006C7413">
        <w:rPr>
          <w:rFonts w:eastAsia="仿宋_GB2312" w:hint="eastAsia"/>
          <w:sz w:val="24"/>
        </w:rPr>
        <w:t>甲乙双方盖章或签字（法定代表人或授权代表）之时起</w:t>
      </w:r>
      <w:r w:rsidRPr="006C7413">
        <w:rPr>
          <w:rFonts w:eastAsia="仿宋_GB2312"/>
          <w:sz w:val="24"/>
        </w:rPr>
        <w:t>生效；本合同一式四份，双方各执二份，具有同等法律效力。</w:t>
      </w:r>
    </w:p>
    <w:p w14:paraId="724E5CE0" w14:textId="77777777" w:rsidR="00FE54DF" w:rsidRPr="006C7413" w:rsidRDefault="00FE54DF" w:rsidP="00FE54DF">
      <w:pPr>
        <w:adjustRightInd w:val="0"/>
        <w:snapToGrid w:val="0"/>
        <w:rPr>
          <w:rFonts w:eastAsia="仿宋_GB2312"/>
        </w:rPr>
      </w:pPr>
    </w:p>
    <w:p w14:paraId="724E5CE4" w14:textId="51C678A4" w:rsidR="00FE54DF" w:rsidRPr="00C11B9C" w:rsidRDefault="00FE54DF" w:rsidP="00C11B9C">
      <w:pPr>
        <w:widowControl/>
        <w:jc w:val="left"/>
        <w:rPr>
          <w:rFonts w:eastAsia="仿宋_GB2312"/>
          <w:sz w:val="24"/>
        </w:rPr>
      </w:pPr>
      <w:r w:rsidRPr="006C7413">
        <w:rPr>
          <w:rFonts w:eastAsia="仿宋_GB2312"/>
          <w:b/>
          <w:sz w:val="24"/>
        </w:rPr>
        <w:t>（以下无正文）</w:t>
      </w:r>
    </w:p>
    <w:p w14:paraId="724E5CE5" w14:textId="460F1920" w:rsidR="00C11B9C" w:rsidRDefault="00C11B9C">
      <w:pPr>
        <w:widowControl/>
        <w:jc w:val="left"/>
        <w:rPr>
          <w:rFonts w:eastAsia="仿宋_GB2312"/>
          <w:sz w:val="24"/>
        </w:rPr>
      </w:pPr>
      <w:r>
        <w:rPr>
          <w:rFonts w:eastAsia="仿宋_GB2312"/>
          <w:sz w:val="24"/>
        </w:rPr>
        <w:br w:type="page"/>
      </w:r>
    </w:p>
    <w:p w14:paraId="4C43A988" w14:textId="7C074974" w:rsidR="00FE54DF" w:rsidRPr="00C11B9C" w:rsidRDefault="00C11B9C" w:rsidP="00FE54DF">
      <w:pPr>
        <w:adjustRightInd w:val="0"/>
        <w:snapToGrid w:val="0"/>
        <w:spacing w:line="360" w:lineRule="auto"/>
        <w:rPr>
          <w:rFonts w:eastAsia="仿宋_GB2312"/>
          <w:b/>
          <w:sz w:val="28"/>
          <w:szCs w:val="28"/>
        </w:rPr>
      </w:pPr>
      <w:r w:rsidRPr="00C11B9C">
        <w:rPr>
          <w:rFonts w:eastAsia="仿宋_GB2312" w:hint="eastAsia"/>
          <w:b/>
          <w:sz w:val="28"/>
          <w:szCs w:val="28"/>
        </w:rPr>
        <w:t>（签署页）</w:t>
      </w:r>
    </w:p>
    <w:p w14:paraId="69C1967A" w14:textId="56831B47" w:rsidR="00C11B9C" w:rsidRDefault="00FE54DF" w:rsidP="00FE54DF">
      <w:pPr>
        <w:adjustRightInd w:val="0"/>
        <w:snapToGrid w:val="0"/>
        <w:spacing w:line="360" w:lineRule="auto"/>
        <w:rPr>
          <w:rFonts w:eastAsia="仿宋_GB2312"/>
          <w:b/>
          <w:sz w:val="28"/>
          <w:szCs w:val="28"/>
        </w:rPr>
      </w:pPr>
      <w:r w:rsidRPr="006C7413">
        <w:rPr>
          <w:rFonts w:eastAsia="仿宋_GB2312"/>
          <w:b/>
          <w:sz w:val="28"/>
          <w:szCs w:val="28"/>
        </w:rPr>
        <w:t>甲方：</w:t>
      </w:r>
      <w:r w:rsidR="005A7E99" w:rsidRPr="005A7E99">
        <w:rPr>
          <w:rFonts w:eastAsia="仿宋_GB2312" w:hint="eastAsia"/>
          <w:b/>
          <w:sz w:val="28"/>
          <w:szCs w:val="28"/>
        </w:rPr>
        <w:t>北京红钻科技发展有限公司</w:t>
      </w:r>
      <w:r w:rsidRPr="006C7413">
        <w:rPr>
          <w:rFonts w:eastAsia="仿宋_GB2312"/>
          <w:b/>
          <w:sz w:val="28"/>
          <w:szCs w:val="28"/>
        </w:rPr>
        <w:t>（盖章）</w:t>
      </w:r>
    </w:p>
    <w:p w14:paraId="158632D6" w14:textId="77777777" w:rsidR="00C11B9C" w:rsidRDefault="00C11B9C" w:rsidP="00FE54DF">
      <w:pPr>
        <w:adjustRightInd w:val="0"/>
        <w:snapToGrid w:val="0"/>
        <w:spacing w:line="360" w:lineRule="auto"/>
        <w:rPr>
          <w:rFonts w:eastAsia="仿宋_GB2312"/>
          <w:b/>
          <w:sz w:val="28"/>
          <w:szCs w:val="28"/>
        </w:rPr>
      </w:pPr>
    </w:p>
    <w:p w14:paraId="5858FF40" w14:textId="77777777" w:rsidR="00C11B9C" w:rsidRDefault="00C11B9C" w:rsidP="00FE54DF">
      <w:pPr>
        <w:adjustRightInd w:val="0"/>
        <w:snapToGrid w:val="0"/>
        <w:spacing w:line="360" w:lineRule="auto"/>
        <w:rPr>
          <w:rFonts w:eastAsia="仿宋_GB2312"/>
          <w:b/>
          <w:sz w:val="28"/>
          <w:szCs w:val="28"/>
        </w:rPr>
      </w:pPr>
    </w:p>
    <w:p w14:paraId="69452D56" w14:textId="57F08F61" w:rsidR="00C11B9C" w:rsidRDefault="00C11B9C" w:rsidP="00FE54DF">
      <w:pPr>
        <w:adjustRightInd w:val="0"/>
        <w:snapToGrid w:val="0"/>
        <w:spacing w:line="360" w:lineRule="auto"/>
        <w:rPr>
          <w:rFonts w:eastAsia="仿宋_GB2312"/>
          <w:b/>
          <w:sz w:val="28"/>
          <w:szCs w:val="28"/>
        </w:rPr>
      </w:pPr>
      <w:r w:rsidRPr="006C7413">
        <w:rPr>
          <w:rFonts w:eastAsia="仿宋_GB2312"/>
          <w:b/>
          <w:sz w:val="28"/>
          <w:szCs w:val="28"/>
        </w:rPr>
        <w:t>法定代表人或</w:t>
      </w:r>
      <w:r w:rsidRPr="006C7413">
        <w:rPr>
          <w:rFonts w:eastAsia="仿宋_GB2312" w:hint="eastAsia"/>
          <w:b/>
          <w:sz w:val="28"/>
          <w:szCs w:val="28"/>
        </w:rPr>
        <w:t>授权代表</w:t>
      </w:r>
      <w:r w:rsidRPr="006C7413">
        <w:rPr>
          <w:rFonts w:eastAsia="仿宋_GB2312"/>
          <w:b/>
          <w:sz w:val="28"/>
          <w:szCs w:val="28"/>
        </w:rPr>
        <w:t>：</w:t>
      </w:r>
      <w:r>
        <w:rPr>
          <w:rFonts w:eastAsia="仿宋_GB2312" w:hint="eastAsia"/>
          <w:b/>
          <w:sz w:val="28"/>
          <w:szCs w:val="28"/>
        </w:rPr>
        <w:t>（签字）</w:t>
      </w:r>
    </w:p>
    <w:p w14:paraId="791E9205" w14:textId="77777777" w:rsidR="00C11B9C" w:rsidRDefault="00C11B9C" w:rsidP="00FE54DF">
      <w:pPr>
        <w:adjustRightInd w:val="0"/>
        <w:snapToGrid w:val="0"/>
        <w:spacing w:line="360" w:lineRule="auto"/>
        <w:rPr>
          <w:rFonts w:eastAsia="仿宋_GB2312"/>
          <w:b/>
          <w:sz w:val="28"/>
          <w:szCs w:val="28"/>
        </w:rPr>
      </w:pPr>
    </w:p>
    <w:p w14:paraId="24D4CC1E" w14:textId="77777777" w:rsidR="00C11B9C" w:rsidRDefault="00C11B9C" w:rsidP="00FE54DF">
      <w:pPr>
        <w:adjustRightInd w:val="0"/>
        <w:snapToGrid w:val="0"/>
        <w:spacing w:line="360" w:lineRule="auto"/>
        <w:rPr>
          <w:rFonts w:eastAsia="仿宋_GB2312"/>
          <w:b/>
          <w:sz w:val="28"/>
          <w:szCs w:val="28"/>
        </w:rPr>
      </w:pPr>
    </w:p>
    <w:p w14:paraId="3F62C72A" w14:textId="5E22D791" w:rsidR="00C11B9C" w:rsidRDefault="00C11B9C" w:rsidP="00FE54DF">
      <w:pPr>
        <w:adjustRightInd w:val="0"/>
        <w:snapToGrid w:val="0"/>
        <w:spacing w:line="360" w:lineRule="auto"/>
        <w:rPr>
          <w:rFonts w:eastAsia="仿宋_GB2312"/>
          <w:b/>
          <w:sz w:val="28"/>
          <w:szCs w:val="28"/>
        </w:rPr>
      </w:pPr>
      <w:r w:rsidRPr="006C7413">
        <w:rPr>
          <w:rFonts w:eastAsia="仿宋_GB2312"/>
          <w:b/>
          <w:sz w:val="28"/>
          <w:szCs w:val="28"/>
        </w:rPr>
        <w:t>日期：年</w:t>
      </w:r>
      <w:r>
        <w:rPr>
          <w:rFonts w:eastAsia="仿宋_GB2312" w:hint="eastAsia"/>
          <w:b/>
          <w:sz w:val="28"/>
          <w:szCs w:val="28"/>
        </w:rPr>
        <w:t xml:space="preserve"> </w:t>
      </w:r>
      <w:r w:rsidRPr="006C7413">
        <w:rPr>
          <w:rFonts w:eastAsia="仿宋_GB2312"/>
          <w:b/>
          <w:sz w:val="28"/>
          <w:szCs w:val="28"/>
        </w:rPr>
        <w:t>月</w:t>
      </w:r>
      <w:r>
        <w:rPr>
          <w:rFonts w:eastAsia="仿宋_GB2312" w:hint="eastAsia"/>
          <w:b/>
          <w:sz w:val="28"/>
          <w:szCs w:val="28"/>
        </w:rPr>
        <w:t xml:space="preserve"> </w:t>
      </w:r>
      <w:r w:rsidRPr="006C7413">
        <w:rPr>
          <w:rFonts w:eastAsia="仿宋_GB2312"/>
          <w:b/>
          <w:sz w:val="28"/>
          <w:szCs w:val="28"/>
        </w:rPr>
        <w:t>日</w:t>
      </w:r>
    </w:p>
    <w:p w14:paraId="12A76FF2" w14:textId="77777777" w:rsidR="00C11B9C" w:rsidRDefault="00C11B9C" w:rsidP="00FE54DF">
      <w:pPr>
        <w:adjustRightInd w:val="0"/>
        <w:snapToGrid w:val="0"/>
        <w:spacing w:line="360" w:lineRule="auto"/>
        <w:rPr>
          <w:rFonts w:eastAsia="仿宋_GB2312"/>
          <w:b/>
          <w:sz w:val="28"/>
          <w:szCs w:val="28"/>
        </w:rPr>
      </w:pPr>
      <w:bookmarkStart w:id="0" w:name="_GoBack"/>
      <w:bookmarkEnd w:id="0"/>
    </w:p>
    <w:p w14:paraId="289DB480" w14:textId="77777777" w:rsidR="00C11B9C" w:rsidRDefault="00C11B9C" w:rsidP="00FE54DF">
      <w:pPr>
        <w:adjustRightInd w:val="0"/>
        <w:snapToGrid w:val="0"/>
        <w:spacing w:line="360" w:lineRule="auto"/>
        <w:rPr>
          <w:rFonts w:eastAsia="仿宋_GB2312"/>
          <w:b/>
          <w:sz w:val="28"/>
          <w:szCs w:val="28"/>
        </w:rPr>
      </w:pPr>
    </w:p>
    <w:p w14:paraId="45225410" w14:textId="77777777" w:rsidR="00C11B9C" w:rsidRDefault="00C11B9C" w:rsidP="00FE54DF">
      <w:pPr>
        <w:adjustRightInd w:val="0"/>
        <w:snapToGrid w:val="0"/>
        <w:spacing w:line="360" w:lineRule="auto"/>
        <w:rPr>
          <w:rFonts w:eastAsia="仿宋_GB2312"/>
          <w:b/>
          <w:sz w:val="28"/>
          <w:szCs w:val="28"/>
        </w:rPr>
      </w:pPr>
    </w:p>
    <w:p w14:paraId="724E5CE7" w14:textId="75B4E7FF" w:rsidR="00FE54DF" w:rsidRPr="006C7413" w:rsidRDefault="00C11B9C" w:rsidP="00FE54DF">
      <w:pPr>
        <w:adjustRightInd w:val="0"/>
        <w:snapToGrid w:val="0"/>
        <w:spacing w:line="360" w:lineRule="auto"/>
        <w:rPr>
          <w:rFonts w:eastAsia="仿宋_GB2312"/>
          <w:b/>
          <w:sz w:val="28"/>
          <w:szCs w:val="28"/>
        </w:rPr>
      </w:pPr>
      <w:r>
        <w:rPr>
          <w:rFonts w:eastAsia="仿宋_GB2312"/>
          <w:b/>
          <w:sz w:val="28"/>
          <w:szCs w:val="28"/>
        </w:rPr>
        <w:t>乙方</w:t>
      </w:r>
      <w:r>
        <w:rPr>
          <w:rFonts w:eastAsia="仿宋_GB2312" w:hint="eastAsia"/>
          <w:b/>
          <w:sz w:val="28"/>
          <w:szCs w:val="28"/>
        </w:rPr>
        <w:t>：</w:t>
      </w:r>
      <w:r w:rsidR="005A7E99" w:rsidRPr="005A7E99">
        <w:rPr>
          <w:rFonts w:eastAsia="仿宋_GB2312" w:hint="eastAsia"/>
          <w:b/>
          <w:sz w:val="28"/>
          <w:szCs w:val="28"/>
        </w:rPr>
        <w:t>北京康正宏基房地产评估有限公司</w:t>
      </w:r>
      <w:r w:rsidR="00FE54DF" w:rsidRPr="006C7413">
        <w:rPr>
          <w:rFonts w:eastAsia="仿宋_GB2312"/>
          <w:b/>
          <w:sz w:val="28"/>
          <w:szCs w:val="28"/>
        </w:rPr>
        <w:t>（盖章）</w:t>
      </w:r>
    </w:p>
    <w:p w14:paraId="724E5CE8" w14:textId="77777777" w:rsidR="00FE54DF" w:rsidRDefault="00FE54DF" w:rsidP="00FE54DF">
      <w:pPr>
        <w:adjustRightInd w:val="0"/>
        <w:snapToGrid w:val="0"/>
        <w:spacing w:line="360" w:lineRule="auto"/>
        <w:rPr>
          <w:rFonts w:eastAsia="仿宋_GB2312"/>
          <w:b/>
          <w:sz w:val="28"/>
          <w:szCs w:val="28"/>
        </w:rPr>
      </w:pPr>
    </w:p>
    <w:p w14:paraId="3E7F77DC" w14:textId="77777777" w:rsidR="00C11B9C" w:rsidRPr="006C7413" w:rsidRDefault="00C11B9C" w:rsidP="00FE54DF">
      <w:pPr>
        <w:adjustRightInd w:val="0"/>
        <w:snapToGrid w:val="0"/>
        <w:spacing w:line="360" w:lineRule="auto"/>
        <w:rPr>
          <w:rFonts w:eastAsia="仿宋_GB2312"/>
          <w:b/>
          <w:sz w:val="28"/>
          <w:szCs w:val="28"/>
        </w:rPr>
      </w:pPr>
    </w:p>
    <w:p w14:paraId="724E5CEA" w14:textId="154A8858" w:rsidR="00FE54DF" w:rsidRPr="006C7413" w:rsidRDefault="00FE54DF" w:rsidP="00FE54DF">
      <w:pPr>
        <w:adjustRightInd w:val="0"/>
        <w:snapToGrid w:val="0"/>
        <w:spacing w:line="360" w:lineRule="auto"/>
        <w:rPr>
          <w:rFonts w:eastAsia="仿宋_GB2312"/>
          <w:b/>
          <w:sz w:val="28"/>
          <w:szCs w:val="28"/>
        </w:rPr>
      </w:pPr>
      <w:r w:rsidRPr="006C7413">
        <w:rPr>
          <w:rFonts w:eastAsia="仿宋_GB2312"/>
          <w:b/>
          <w:sz w:val="28"/>
          <w:szCs w:val="28"/>
        </w:rPr>
        <w:t>法定代表人或</w:t>
      </w:r>
      <w:r w:rsidRPr="006C7413">
        <w:rPr>
          <w:rFonts w:eastAsia="仿宋_GB2312" w:hint="eastAsia"/>
          <w:b/>
          <w:sz w:val="28"/>
          <w:szCs w:val="28"/>
        </w:rPr>
        <w:t>授权代表</w:t>
      </w:r>
      <w:r w:rsidRPr="006C7413">
        <w:rPr>
          <w:rFonts w:eastAsia="仿宋_GB2312"/>
          <w:b/>
          <w:sz w:val="28"/>
          <w:szCs w:val="28"/>
        </w:rPr>
        <w:t>：（签字）</w:t>
      </w:r>
    </w:p>
    <w:p w14:paraId="724E5CEB" w14:textId="77777777" w:rsidR="00FE54DF" w:rsidRDefault="00FE54DF" w:rsidP="00FE54DF">
      <w:pPr>
        <w:adjustRightInd w:val="0"/>
        <w:snapToGrid w:val="0"/>
        <w:spacing w:line="360" w:lineRule="auto"/>
        <w:rPr>
          <w:rFonts w:eastAsia="仿宋_GB2312"/>
          <w:b/>
          <w:sz w:val="28"/>
          <w:szCs w:val="28"/>
        </w:rPr>
      </w:pPr>
    </w:p>
    <w:p w14:paraId="3B261AB3" w14:textId="77777777" w:rsidR="00C11B9C" w:rsidRPr="006C7413" w:rsidRDefault="00C11B9C" w:rsidP="00FE54DF">
      <w:pPr>
        <w:adjustRightInd w:val="0"/>
        <w:snapToGrid w:val="0"/>
        <w:spacing w:line="360" w:lineRule="auto"/>
        <w:rPr>
          <w:rFonts w:eastAsia="仿宋_GB2312"/>
          <w:b/>
          <w:sz w:val="28"/>
          <w:szCs w:val="28"/>
        </w:rPr>
      </w:pPr>
    </w:p>
    <w:p w14:paraId="724E5CEC" w14:textId="65D52F2B" w:rsidR="00FE54DF" w:rsidRPr="006C7413" w:rsidRDefault="00FE54DF" w:rsidP="00FE54DF">
      <w:pPr>
        <w:adjustRightInd w:val="0"/>
        <w:snapToGrid w:val="0"/>
        <w:spacing w:line="360" w:lineRule="auto"/>
        <w:rPr>
          <w:rFonts w:eastAsia="仿宋_GB2312"/>
          <w:b/>
          <w:sz w:val="28"/>
          <w:szCs w:val="28"/>
        </w:rPr>
      </w:pPr>
      <w:r w:rsidRPr="006C7413">
        <w:rPr>
          <w:rFonts w:eastAsia="仿宋_GB2312"/>
          <w:b/>
          <w:sz w:val="28"/>
          <w:szCs w:val="28"/>
        </w:rPr>
        <w:t>日期：</w:t>
      </w:r>
      <w:r w:rsidR="00C11B9C">
        <w:rPr>
          <w:rFonts w:eastAsia="仿宋_GB2312" w:hint="eastAsia"/>
          <w:b/>
          <w:sz w:val="28"/>
          <w:szCs w:val="28"/>
        </w:rPr>
        <w:t xml:space="preserve"> </w:t>
      </w:r>
      <w:r w:rsidRPr="006C7413">
        <w:rPr>
          <w:rFonts w:eastAsia="仿宋_GB2312"/>
          <w:b/>
          <w:sz w:val="28"/>
          <w:szCs w:val="28"/>
        </w:rPr>
        <w:t>年</w:t>
      </w:r>
      <w:r w:rsidR="00C11B9C">
        <w:rPr>
          <w:rFonts w:eastAsia="仿宋_GB2312" w:hint="eastAsia"/>
          <w:b/>
          <w:sz w:val="28"/>
          <w:szCs w:val="28"/>
        </w:rPr>
        <w:t xml:space="preserve"> </w:t>
      </w:r>
      <w:r w:rsidRPr="006C7413">
        <w:rPr>
          <w:rFonts w:eastAsia="仿宋_GB2312"/>
          <w:b/>
          <w:sz w:val="28"/>
          <w:szCs w:val="28"/>
        </w:rPr>
        <w:t>月</w:t>
      </w:r>
      <w:r w:rsidR="00C11B9C">
        <w:rPr>
          <w:rFonts w:eastAsia="仿宋_GB2312" w:hint="eastAsia"/>
          <w:b/>
          <w:sz w:val="28"/>
          <w:szCs w:val="28"/>
        </w:rPr>
        <w:t xml:space="preserve"> </w:t>
      </w:r>
      <w:r w:rsidRPr="006C7413">
        <w:rPr>
          <w:rFonts w:eastAsia="仿宋_GB2312"/>
          <w:b/>
          <w:sz w:val="28"/>
          <w:szCs w:val="28"/>
        </w:rPr>
        <w:t>日</w:t>
      </w:r>
    </w:p>
    <w:p w14:paraId="724E5CED" w14:textId="77777777" w:rsidR="00FE54DF" w:rsidRPr="006C7413" w:rsidRDefault="00FE54DF" w:rsidP="00FE54DF">
      <w:pPr>
        <w:adjustRightInd w:val="0"/>
        <w:snapToGrid w:val="0"/>
        <w:spacing w:line="360" w:lineRule="auto"/>
      </w:pPr>
    </w:p>
    <w:p w14:paraId="724E5CEE" w14:textId="77777777" w:rsidR="00492741" w:rsidRPr="00FE54DF" w:rsidRDefault="00492741"/>
    <w:sectPr w:rsidR="00492741" w:rsidRPr="00FE54DF" w:rsidSect="00BC4203">
      <w:headerReference w:type="default" r:id="rId14"/>
      <w:footerReference w:type="default" r:id="rId15"/>
      <w:headerReference w:type="first" r:id="rId16"/>
      <w:footerReference w:type="first" r:id="rId17"/>
      <w:pgSz w:w="11906" w:h="16838" w:code="9"/>
      <w:pgMar w:top="1729" w:right="1797" w:bottom="1814" w:left="1797"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87F5E8" w14:textId="77777777" w:rsidR="00F20C02" w:rsidRDefault="00F20C02" w:rsidP="00FE54DF">
      <w:r>
        <w:separator/>
      </w:r>
    </w:p>
  </w:endnote>
  <w:endnote w:type="continuationSeparator" w:id="0">
    <w:p w14:paraId="765B3AF7" w14:textId="77777777" w:rsidR="00F20C02" w:rsidRDefault="00F20C02" w:rsidP="00FE5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E5CF5" w14:textId="77777777" w:rsidR="00FE54DF" w:rsidRDefault="005727ED" w:rsidP="003E65AF">
    <w:pPr>
      <w:pStyle w:val="a4"/>
      <w:framePr w:wrap="around" w:vAnchor="text" w:hAnchor="margin" w:xAlign="center" w:y="1"/>
      <w:rPr>
        <w:rStyle w:val="a5"/>
      </w:rPr>
    </w:pPr>
    <w:r>
      <w:rPr>
        <w:rStyle w:val="a5"/>
      </w:rPr>
      <w:fldChar w:fldCharType="begin"/>
    </w:r>
    <w:r w:rsidR="00FE54DF">
      <w:rPr>
        <w:rStyle w:val="a5"/>
      </w:rPr>
      <w:instrText xml:space="preserve">PAGE  </w:instrText>
    </w:r>
    <w:r>
      <w:rPr>
        <w:rStyle w:val="a5"/>
      </w:rPr>
      <w:fldChar w:fldCharType="end"/>
    </w:r>
  </w:p>
  <w:p w14:paraId="724E5CF6" w14:textId="77777777" w:rsidR="00FE54DF" w:rsidRDefault="00FE54D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E5CFB" w14:textId="77777777" w:rsidR="007E31E3" w:rsidRDefault="005727ED" w:rsidP="0069017B">
    <w:pPr>
      <w:pStyle w:val="a4"/>
      <w:framePr w:wrap="around" w:vAnchor="text" w:hAnchor="margin" w:xAlign="center" w:y="1"/>
      <w:rPr>
        <w:rStyle w:val="a5"/>
      </w:rPr>
    </w:pPr>
    <w:r>
      <w:rPr>
        <w:rStyle w:val="a5"/>
      </w:rPr>
      <w:fldChar w:fldCharType="begin"/>
    </w:r>
    <w:r w:rsidR="004D3714">
      <w:rPr>
        <w:rStyle w:val="a5"/>
      </w:rPr>
      <w:instrText xml:space="preserve">PAGE  </w:instrText>
    </w:r>
    <w:r>
      <w:rPr>
        <w:rStyle w:val="a5"/>
      </w:rPr>
      <w:fldChar w:fldCharType="separate"/>
    </w:r>
    <w:r w:rsidR="005A7E99">
      <w:rPr>
        <w:rStyle w:val="a5"/>
        <w:noProof/>
      </w:rPr>
      <w:t>9</w:t>
    </w:r>
    <w:r>
      <w:rPr>
        <w:rStyle w:val="a5"/>
      </w:rPr>
      <w:fldChar w:fldCharType="end"/>
    </w:r>
  </w:p>
  <w:p w14:paraId="724E5CFC" w14:textId="6E6A8EC7" w:rsidR="007E31E3" w:rsidRPr="00FE336D" w:rsidRDefault="00112F08" w:rsidP="0069017B">
    <w:pPr>
      <w:pStyle w:val="a4"/>
      <w:tabs>
        <w:tab w:val="clear" w:pos="4153"/>
      </w:tabs>
      <w:jc w:val="right"/>
      <w:rPr>
        <w:sz w:val="21"/>
        <w:szCs w:val="21"/>
      </w:rPr>
    </w:pPr>
    <w:r>
      <w:rPr>
        <w:noProof/>
        <w:sz w:val="21"/>
        <w:szCs w:val="21"/>
      </w:rPr>
      <mc:AlternateContent>
        <mc:Choice Requires="wps">
          <w:drawing>
            <wp:anchor distT="4294967295" distB="4294967295" distL="114300" distR="114300" simplePos="0" relativeHeight="251659264" behindDoc="0" locked="0" layoutInCell="1" allowOverlap="1" wp14:anchorId="724E5D00" wp14:editId="0FD80CAA">
              <wp:simplePos x="0" y="0"/>
              <wp:positionH relativeFrom="column">
                <wp:posOffset>0</wp:posOffset>
              </wp:positionH>
              <wp:positionV relativeFrom="paragraph">
                <wp:posOffset>-74296</wp:posOffset>
              </wp:positionV>
              <wp:extent cx="5281295" cy="0"/>
              <wp:effectExtent l="0" t="0" r="33655"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812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5B9117" id="直接连接符 1"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85pt" to="415.8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"/>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E5CFE" w14:textId="77777777" w:rsidR="007E31E3" w:rsidRDefault="005727ED" w:rsidP="003E65AF">
    <w:pPr>
      <w:pStyle w:val="a4"/>
      <w:framePr w:wrap="around" w:vAnchor="text" w:hAnchor="margin" w:xAlign="center" w:y="1"/>
      <w:rPr>
        <w:rStyle w:val="a5"/>
      </w:rPr>
    </w:pPr>
    <w:r>
      <w:rPr>
        <w:rStyle w:val="a5"/>
      </w:rPr>
      <w:fldChar w:fldCharType="begin"/>
    </w:r>
    <w:r w:rsidR="004D3714">
      <w:rPr>
        <w:rStyle w:val="a5"/>
      </w:rPr>
      <w:instrText xml:space="preserve">PAGE  </w:instrText>
    </w:r>
    <w:r>
      <w:rPr>
        <w:rStyle w:val="a5"/>
      </w:rPr>
      <w:fldChar w:fldCharType="separate"/>
    </w:r>
    <w:r w:rsidR="004D3714">
      <w:rPr>
        <w:rStyle w:val="a5"/>
        <w:noProof/>
      </w:rPr>
      <w:t>1</w:t>
    </w:r>
    <w:r>
      <w:rPr>
        <w:rStyle w:val="a5"/>
      </w:rPr>
      <w:fldChar w:fldCharType="end"/>
    </w:r>
  </w:p>
  <w:p w14:paraId="724E5CFF" w14:textId="77777777" w:rsidR="007E31E3" w:rsidRDefault="005A7E9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436BB6" w14:textId="77777777" w:rsidR="00F20C02" w:rsidRDefault="00F20C02" w:rsidP="00FE54DF">
      <w:r>
        <w:separator/>
      </w:r>
    </w:p>
  </w:footnote>
  <w:footnote w:type="continuationSeparator" w:id="0">
    <w:p w14:paraId="0B9A3FAD" w14:textId="77777777" w:rsidR="00F20C02" w:rsidRDefault="00F20C02" w:rsidP="00FE54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E5CF8" w14:textId="77777777" w:rsidR="00FE54DF" w:rsidRPr="00995D26" w:rsidRDefault="00FE54DF" w:rsidP="007E31E3">
    <w:pPr>
      <w:pStyle w:val="a3"/>
      <w:pBdr>
        <w:bottom w:val="none" w:sz="0" w:space="0" w:color="auto"/>
      </w:pBdr>
      <w:tabs>
        <w:tab w:val="clear" w:pos="4153"/>
      </w:tabs>
      <w:jc w:val="both"/>
      <w:rPr>
        <w:sz w:val="21"/>
        <w:szCs w:val="21"/>
      </w:rPr>
    </w:pPr>
    <w:r>
      <w:rPr>
        <w:rFonts w:hint="eastAsia"/>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E5CFA" w14:textId="77777777" w:rsidR="007E31E3" w:rsidRDefault="004D3714" w:rsidP="00FE336D">
    <w:pPr>
      <w:pStyle w:val="a3"/>
      <w:tabs>
        <w:tab w:val="clear" w:pos="4153"/>
      </w:tabs>
    </w:pPr>
    <w:r w:rsidRPr="00995D26">
      <w:rPr>
        <w:rFonts w:ascii="仿宋_GB2312" w:eastAsia="仿宋_GB2312" w:hint="eastAsia"/>
        <w:bCs/>
        <w:sz w:val="21"/>
        <w:szCs w:val="21"/>
      </w:rPr>
      <w:t>委托评估合同</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E5CFD" w14:textId="77777777" w:rsidR="007E31E3" w:rsidRPr="00995D26" w:rsidRDefault="004D3714" w:rsidP="00995D26">
    <w:pPr>
      <w:pStyle w:val="a3"/>
      <w:tabs>
        <w:tab w:val="clear" w:pos="4153"/>
      </w:tabs>
      <w:jc w:val="both"/>
      <w:rPr>
        <w:sz w:val="21"/>
        <w:szCs w:val="21"/>
      </w:rPr>
    </w:pPr>
    <w:r>
      <w:rPr>
        <w:rFonts w:hint="eastAsia"/>
      </w:rPr>
      <w:tab/>
    </w:r>
    <w:r w:rsidRPr="00995D26">
      <w:rPr>
        <w:rFonts w:ascii="仿宋_GB2312" w:eastAsia="仿宋_GB2312" w:hint="eastAsia"/>
        <w:bCs/>
        <w:sz w:val="21"/>
        <w:szCs w:val="21"/>
      </w:rPr>
      <w:t>委托评估合同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AF348F"/>
    <w:multiLevelType w:val="hybridMultilevel"/>
    <w:tmpl w:val="0AB40CB6"/>
    <w:lvl w:ilvl="0" w:tplc="A1941366">
      <w:start w:val="1"/>
      <w:numFmt w:val="lowerLetter"/>
      <w:lvlText w:val="%1"/>
      <w:lvlJc w:val="left"/>
      <w:pPr>
        <w:tabs>
          <w:tab w:val="num" w:pos="840"/>
        </w:tabs>
        <w:ind w:left="84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0373DFE"/>
    <w:multiLevelType w:val="hybridMultilevel"/>
    <w:tmpl w:val="DAEA03E6"/>
    <w:lvl w:ilvl="0" w:tplc="DF30BAD4">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2">
    <w:nsid w:val="1121484A"/>
    <w:multiLevelType w:val="hybridMultilevel"/>
    <w:tmpl w:val="13E2067C"/>
    <w:lvl w:ilvl="0" w:tplc="FFB67E1C">
      <w:start w:val="1"/>
      <w:numFmt w:val="lowerLetter"/>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179F5D39"/>
    <w:multiLevelType w:val="multilevel"/>
    <w:tmpl w:val="F2AEC046"/>
    <w:lvl w:ilvl="0">
      <w:start w:val="1"/>
      <w:numFmt w:val="decimal"/>
      <w:pStyle w:val="ReportLevel1"/>
      <w:lvlText w:val="%1."/>
      <w:lvlJc w:val="left"/>
      <w:pPr>
        <w:tabs>
          <w:tab w:val="num" w:pos="1080"/>
        </w:tabs>
        <w:ind w:left="1080" w:hanging="1080"/>
      </w:pPr>
      <w:rPr>
        <w:rFonts w:ascii="Arial" w:hAnsi="Arial" w:cs="Arial" w:hint="default"/>
        <w:b/>
        <w:bCs/>
        <w:i w:val="0"/>
        <w:iCs w:val="0"/>
        <w:sz w:val="24"/>
        <w:szCs w:val="24"/>
      </w:rPr>
    </w:lvl>
    <w:lvl w:ilvl="1">
      <w:start w:val="1"/>
      <w:numFmt w:val="decimal"/>
      <w:pStyle w:val="ReportLevel2"/>
      <w:lvlText w:val="%1.%2"/>
      <w:lvlJc w:val="left"/>
      <w:pPr>
        <w:tabs>
          <w:tab w:val="num" w:pos="1080"/>
        </w:tabs>
        <w:ind w:left="1080" w:hanging="1080"/>
      </w:pPr>
      <w:rPr>
        <w:rFonts w:ascii="Arial" w:hAnsi="Arial" w:cs="Arial" w:hint="default"/>
        <w:b/>
        <w:bCs/>
        <w:i w:val="0"/>
        <w:iCs w:val="0"/>
        <w:sz w:val="24"/>
        <w:szCs w:val="24"/>
      </w:rPr>
    </w:lvl>
    <w:lvl w:ilvl="2">
      <w:start w:val="1"/>
      <w:numFmt w:val="decimal"/>
      <w:pStyle w:val="ReportLevel3"/>
      <w:lvlText w:val="%1.%2.%3"/>
      <w:lvlJc w:val="left"/>
      <w:pPr>
        <w:tabs>
          <w:tab w:val="num" w:pos="2160"/>
        </w:tabs>
        <w:ind w:left="2160" w:hanging="1080"/>
      </w:pPr>
      <w:rPr>
        <w:rFonts w:ascii="Arial" w:hAnsi="Arial" w:cs="Arial" w:hint="default"/>
        <w:b/>
        <w:bCs/>
        <w:i w:val="0"/>
        <w:iCs w:val="0"/>
        <w:sz w:val="20"/>
        <w:szCs w:val="20"/>
      </w:rPr>
    </w:lvl>
    <w:lvl w:ilvl="3">
      <w:start w:val="1"/>
      <w:numFmt w:val="decimal"/>
      <w:pStyle w:val="ReportLevel4"/>
      <w:lvlText w:val="%1.%2.%3.%4"/>
      <w:lvlJc w:val="left"/>
      <w:pPr>
        <w:tabs>
          <w:tab w:val="num" w:pos="2160"/>
        </w:tabs>
        <w:ind w:left="2160" w:hanging="1080"/>
      </w:pPr>
      <w:rPr>
        <w:rFonts w:ascii="Times New Roman" w:hAnsi="Times New Roman" w:cs="Times New Roman" w:hint="default"/>
        <w:b/>
        <w:bCs/>
        <w:i w:val="0"/>
        <w:iCs w:val="0"/>
        <w:sz w:val="20"/>
        <w:szCs w:val="20"/>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18703320"/>
    <w:multiLevelType w:val="hybridMultilevel"/>
    <w:tmpl w:val="FCFE249E"/>
    <w:lvl w:ilvl="0" w:tplc="FFB67E1C">
      <w:start w:val="1"/>
      <w:numFmt w:val="lowerLetter"/>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24A63412"/>
    <w:multiLevelType w:val="hybridMultilevel"/>
    <w:tmpl w:val="B78ACF3E"/>
    <w:lvl w:ilvl="0" w:tplc="A1941366">
      <w:start w:val="1"/>
      <w:numFmt w:val="lowerLetter"/>
      <w:lvlText w:val="%1"/>
      <w:lvlJc w:val="left"/>
      <w:pPr>
        <w:tabs>
          <w:tab w:val="num" w:pos="840"/>
        </w:tabs>
        <w:ind w:left="84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2BF93139"/>
    <w:multiLevelType w:val="hybridMultilevel"/>
    <w:tmpl w:val="454E1D4A"/>
    <w:lvl w:ilvl="0" w:tplc="A1941366">
      <w:start w:val="1"/>
      <w:numFmt w:val="lowerLetter"/>
      <w:lvlText w:val="%1"/>
      <w:lvlJc w:val="left"/>
      <w:pPr>
        <w:tabs>
          <w:tab w:val="num" w:pos="840"/>
        </w:tabs>
        <w:ind w:left="84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316C4406"/>
    <w:multiLevelType w:val="multilevel"/>
    <w:tmpl w:val="0602E9FA"/>
    <w:lvl w:ilvl="0">
      <w:start w:val="1"/>
      <w:numFmt w:val="chineseCountingThousand"/>
      <w:lvlText w:val="第%1条"/>
      <w:lvlJc w:val="left"/>
      <w:pPr>
        <w:tabs>
          <w:tab w:val="num" w:pos="432"/>
        </w:tabs>
        <w:ind w:left="432" w:hanging="432"/>
      </w:pPr>
      <w:rPr>
        <w:rFonts w:eastAsia="仿宋_GB2312" w:hint="eastAsia"/>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576"/>
        </w:tabs>
        <w:ind w:left="576" w:hanging="576"/>
      </w:pPr>
      <w:rPr>
        <w:rFonts w:ascii="仿宋_GB2312" w:eastAsia="仿宋_GB2312" w:hint="eastAsia"/>
        <w:b w:val="0"/>
        <w:color w:val="auto"/>
        <w:sz w:val="24"/>
        <w:szCs w:val="24"/>
      </w:rPr>
    </w:lvl>
    <w:lvl w:ilvl="2">
      <w:start w:val="1"/>
      <w:numFmt w:val="decimal"/>
      <w:isLgl/>
      <w:lvlText w:val="%1.%2.%3"/>
      <w:lvlJc w:val="left"/>
      <w:pPr>
        <w:tabs>
          <w:tab w:val="num" w:pos="720"/>
        </w:tabs>
        <w:ind w:left="720" w:hanging="720"/>
      </w:pPr>
      <w:rPr>
        <w:rFonts w:ascii="仿宋_GB2312" w:eastAsia="仿宋_GB2312" w:hint="eastAsia"/>
        <w:sz w:val="24"/>
        <w:szCs w:val="24"/>
      </w:rPr>
    </w:lvl>
    <w:lvl w:ilvl="3">
      <w:start w:val="1"/>
      <w:numFmt w:val="decimal"/>
      <w:isLgl/>
      <w:lvlText w:val="%1.%2.%3.%4"/>
      <w:lvlJc w:val="left"/>
      <w:pPr>
        <w:tabs>
          <w:tab w:val="num" w:pos="864"/>
        </w:tabs>
        <w:ind w:left="864" w:hanging="864"/>
      </w:pPr>
      <w:rPr>
        <w:rFonts w:hint="eastAsia"/>
      </w:rPr>
    </w:lvl>
    <w:lvl w:ilvl="4">
      <w:start w:val="1"/>
      <w:numFmt w:val="decimal"/>
      <w:isLgl/>
      <w:lvlText w:val="%1.%2.%3.%4.%5"/>
      <w:lvlJc w:val="left"/>
      <w:pPr>
        <w:tabs>
          <w:tab w:val="num" w:pos="1008"/>
        </w:tabs>
        <w:ind w:left="1008" w:hanging="1008"/>
      </w:pPr>
      <w:rPr>
        <w:rFonts w:hint="eastAsia"/>
      </w:rPr>
    </w:lvl>
    <w:lvl w:ilvl="5">
      <w:start w:val="1"/>
      <w:numFmt w:val="decimal"/>
      <w:isLgl/>
      <w:lvlText w:val="%1.%2.%3.%4.%5.%6"/>
      <w:lvlJc w:val="left"/>
      <w:pPr>
        <w:tabs>
          <w:tab w:val="num" w:pos="1152"/>
        </w:tabs>
        <w:ind w:left="1152" w:hanging="1152"/>
      </w:pPr>
      <w:rPr>
        <w:rFonts w:hint="eastAsia"/>
      </w:rPr>
    </w:lvl>
    <w:lvl w:ilvl="6">
      <w:start w:val="1"/>
      <w:numFmt w:val="decimal"/>
      <w:isLgl/>
      <w:lvlText w:val="%1.%2.%3.%4.%5.%6.%7"/>
      <w:lvlJc w:val="left"/>
      <w:pPr>
        <w:tabs>
          <w:tab w:val="num" w:pos="1296"/>
        </w:tabs>
        <w:ind w:left="1296" w:hanging="1296"/>
      </w:pPr>
      <w:rPr>
        <w:rFonts w:hint="eastAsia"/>
      </w:rPr>
    </w:lvl>
    <w:lvl w:ilvl="7">
      <w:start w:val="1"/>
      <w:numFmt w:val="decimal"/>
      <w:isLgl/>
      <w:lvlText w:val="%1.%2.%3.%4.%5.%6.%7.%8"/>
      <w:lvlJc w:val="left"/>
      <w:pPr>
        <w:tabs>
          <w:tab w:val="num" w:pos="1440"/>
        </w:tabs>
        <w:ind w:left="1440" w:hanging="1440"/>
      </w:pPr>
      <w:rPr>
        <w:rFonts w:hint="eastAsia"/>
      </w:rPr>
    </w:lvl>
    <w:lvl w:ilvl="8">
      <w:start w:val="1"/>
      <w:numFmt w:val="decimal"/>
      <w:isLgl/>
      <w:lvlText w:val="%1.%2.%3.%4.%5.%6.%7.%8.%9"/>
      <w:lvlJc w:val="left"/>
      <w:pPr>
        <w:tabs>
          <w:tab w:val="num" w:pos="1584"/>
        </w:tabs>
        <w:ind w:left="1584" w:hanging="1584"/>
      </w:pPr>
      <w:rPr>
        <w:rFonts w:hint="eastAsia"/>
      </w:rPr>
    </w:lvl>
  </w:abstractNum>
  <w:abstractNum w:abstractNumId="8">
    <w:nsid w:val="62C31235"/>
    <w:multiLevelType w:val="hybridMultilevel"/>
    <w:tmpl w:val="C17E9FE0"/>
    <w:lvl w:ilvl="0" w:tplc="3B5A7DE2">
      <w:start w:val="1"/>
      <w:numFmt w:val="decimal"/>
      <w:lvlText w:val="（%1）"/>
      <w:lvlJc w:val="left"/>
      <w:pPr>
        <w:ind w:left="1664" w:hanging="720"/>
      </w:pPr>
      <w:rPr>
        <w:rFonts w:hint="default"/>
      </w:rPr>
    </w:lvl>
    <w:lvl w:ilvl="1" w:tplc="04090019" w:tentative="1">
      <w:start w:val="1"/>
      <w:numFmt w:val="lowerLetter"/>
      <w:lvlText w:val="%2)"/>
      <w:lvlJc w:val="left"/>
      <w:pPr>
        <w:ind w:left="1784" w:hanging="420"/>
      </w:pPr>
    </w:lvl>
    <w:lvl w:ilvl="2" w:tplc="0409001B" w:tentative="1">
      <w:start w:val="1"/>
      <w:numFmt w:val="lowerRoman"/>
      <w:lvlText w:val="%3."/>
      <w:lvlJc w:val="right"/>
      <w:pPr>
        <w:ind w:left="2204" w:hanging="420"/>
      </w:pPr>
    </w:lvl>
    <w:lvl w:ilvl="3" w:tplc="0409000F" w:tentative="1">
      <w:start w:val="1"/>
      <w:numFmt w:val="decimal"/>
      <w:lvlText w:val="%4."/>
      <w:lvlJc w:val="left"/>
      <w:pPr>
        <w:ind w:left="2624" w:hanging="420"/>
      </w:pPr>
    </w:lvl>
    <w:lvl w:ilvl="4" w:tplc="04090019" w:tentative="1">
      <w:start w:val="1"/>
      <w:numFmt w:val="lowerLetter"/>
      <w:lvlText w:val="%5)"/>
      <w:lvlJc w:val="left"/>
      <w:pPr>
        <w:ind w:left="3044" w:hanging="420"/>
      </w:pPr>
    </w:lvl>
    <w:lvl w:ilvl="5" w:tplc="0409001B" w:tentative="1">
      <w:start w:val="1"/>
      <w:numFmt w:val="lowerRoman"/>
      <w:lvlText w:val="%6."/>
      <w:lvlJc w:val="right"/>
      <w:pPr>
        <w:ind w:left="3464" w:hanging="420"/>
      </w:pPr>
    </w:lvl>
    <w:lvl w:ilvl="6" w:tplc="0409000F" w:tentative="1">
      <w:start w:val="1"/>
      <w:numFmt w:val="decimal"/>
      <w:lvlText w:val="%7."/>
      <w:lvlJc w:val="left"/>
      <w:pPr>
        <w:ind w:left="3884" w:hanging="420"/>
      </w:pPr>
    </w:lvl>
    <w:lvl w:ilvl="7" w:tplc="04090019" w:tentative="1">
      <w:start w:val="1"/>
      <w:numFmt w:val="lowerLetter"/>
      <w:lvlText w:val="%8)"/>
      <w:lvlJc w:val="left"/>
      <w:pPr>
        <w:ind w:left="4304" w:hanging="420"/>
      </w:pPr>
    </w:lvl>
    <w:lvl w:ilvl="8" w:tplc="0409001B" w:tentative="1">
      <w:start w:val="1"/>
      <w:numFmt w:val="lowerRoman"/>
      <w:lvlText w:val="%9."/>
      <w:lvlJc w:val="right"/>
      <w:pPr>
        <w:ind w:left="4724" w:hanging="420"/>
      </w:pPr>
    </w:lvl>
  </w:abstractNum>
  <w:num w:numId="1">
    <w:abstractNumId w:val="7"/>
  </w:num>
  <w:num w:numId="2">
    <w:abstractNumId w:val="4"/>
  </w:num>
  <w:num w:numId="3">
    <w:abstractNumId w:val="2"/>
  </w:num>
  <w:num w:numId="4">
    <w:abstractNumId w:val="0"/>
  </w:num>
  <w:num w:numId="5">
    <w:abstractNumId w:val="3"/>
  </w:num>
  <w:num w:numId="6">
    <w:abstractNumId w:val="6"/>
  </w:num>
  <w:num w:numId="7">
    <w:abstractNumId w:val="5"/>
  </w:num>
  <w:num w:numId="8">
    <w:abstractNumId w:val="1"/>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ED4"/>
    <w:rsid w:val="00036208"/>
    <w:rsid w:val="000E6CE2"/>
    <w:rsid w:val="00112F08"/>
    <w:rsid w:val="00123368"/>
    <w:rsid w:val="001A3046"/>
    <w:rsid w:val="0036488B"/>
    <w:rsid w:val="003A1BF9"/>
    <w:rsid w:val="00492741"/>
    <w:rsid w:val="004A6BF1"/>
    <w:rsid w:val="004D3714"/>
    <w:rsid w:val="00502B89"/>
    <w:rsid w:val="005727ED"/>
    <w:rsid w:val="005A7E99"/>
    <w:rsid w:val="005C2191"/>
    <w:rsid w:val="005D521B"/>
    <w:rsid w:val="006672EB"/>
    <w:rsid w:val="0073091F"/>
    <w:rsid w:val="00736C97"/>
    <w:rsid w:val="0087032D"/>
    <w:rsid w:val="008F5600"/>
    <w:rsid w:val="00901325"/>
    <w:rsid w:val="009C0B96"/>
    <w:rsid w:val="00A4737A"/>
    <w:rsid w:val="00AE31A3"/>
    <w:rsid w:val="00B066D1"/>
    <w:rsid w:val="00B07B80"/>
    <w:rsid w:val="00BD14BB"/>
    <w:rsid w:val="00C11B9C"/>
    <w:rsid w:val="00C32C77"/>
    <w:rsid w:val="00CE6202"/>
    <w:rsid w:val="00D33ED4"/>
    <w:rsid w:val="00DD3E86"/>
    <w:rsid w:val="00DE217F"/>
    <w:rsid w:val="00E5715C"/>
    <w:rsid w:val="00E80331"/>
    <w:rsid w:val="00F20C02"/>
    <w:rsid w:val="00F84854"/>
    <w:rsid w:val="00FE0C8E"/>
    <w:rsid w:val="00FE54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4E5C30"/>
  <w15:docId w15:val="{B7D24A39-910C-4B1C-B4EA-D8D58008D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54D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FE54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E54DF"/>
    <w:rPr>
      <w:sz w:val="18"/>
      <w:szCs w:val="18"/>
    </w:rPr>
  </w:style>
  <w:style w:type="paragraph" w:styleId="a4">
    <w:name w:val="footer"/>
    <w:basedOn w:val="a"/>
    <w:link w:val="Char0"/>
    <w:unhideWhenUsed/>
    <w:rsid w:val="00FE54DF"/>
    <w:pPr>
      <w:tabs>
        <w:tab w:val="center" w:pos="4153"/>
        <w:tab w:val="right" w:pos="8306"/>
      </w:tabs>
      <w:snapToGrid w:val="0"/>
      <w:jc w:val="left"/>
    </w:pPr>
    <w:rPr>
      <w:sz w:val="18"/>
      <w:szCs w:val="18"/>
    </w:rPr>
  </w:style>
  <w:style w:type="character" w:customStyle="1" w:styleId="Char0">
    <w:name w:val="页脚 Char"/>
    <w:basedOn w:val="a0"/>
    <w:link w:val="a4"/>
    <w:uiPriority w:val="99"/>
    <w:rsid w:val="00FE54DF"/>
    <w:rPr>
      <w:sz w:val="18"/>
      <w:szCs w:val="18"/>
    </w:rPr>
  </w:style>
  <w:style w:type="character" w:styleId="a5">
    <w:name w:val="page number"/>
    <w:basedOn w:val="a0"/>
    <w:rsid w:val="00FE54DF"/>
  </w:style>
  <w:style w:type="paragraph" w:styleId="a6">
    <w:name w:val="Body Text Indent"/>
    <w:basedOn w:val="a"/>
    <w:link w:val="Char1"/>
    <w:rsid w:val="00FE54DF"/>
    <w:pPr>
      <w:spacing w:line="360" w:lineRule="exact"/>
      <w:ind w:firstLine="480"/>
    </w:pPr>
    <w:rPr>
      <w:sz w:val="24"/>
    </w:rPr>
  </w:style>
  <w:style w:type="character" w:customStyle="1" w:styleId="Char1">
    <w:name w:val="正文文本缩进 Char"/>
    <w:basedOn w:val="a0"/>
    <w:link w:val="a6"/>
    <w:rsid w:val="00FE54DF"/>
    <w:rPr>
      <w:rFonts w:ascii="Times New Roman" w:eastAsia="宋体" w:hAnsi="Times New Roman" w:cs="Times New Roman"/>
      <w:sz w:val="24"/>
      <w:szCs w:val="24"/>
    </w:rPr>
  </w:style>
  <w:style w:type="paragraph" w:styleId="a7">
    <w:name w:val="Body Text"/>
    <w:basedOn w:val="a"/>
    <w:link w:val="Char2"/>
    <w:rsid w:val="00FE54DF"/>
    <w:pPr>
      <w:spacing w:after="120"/>
    </w:pPr>
  </w:style>
  <w:style w:type="character" w:customStyle="1" w:styleId="Char2">
    <w:name w:val="正文文本 Char"/>
    <w:basedOn w:val="a0"/>
    <w:link w:val="a7"/>
    <w:rsid w:val="00FE54DF"/>
    <w:rPr>
      <w:rFonts w:ascii="Times New Roman" w:eastAsia="宋体" w:hAnsi="Times New Roman" w:cs="Times New Roman"/>
      <w:szCs w:val="24"/>
    </w:rPr>
  </w:style>
  <w:style w:type="paragraph" w:customStyle="1" w:styleId="ReportText">
    <w:name w:val="Report Text"/>
    <w:basedOn w:val="a"/>
    <w:rsid w:val="00FE54DF"/>
    <w:pPr>
      <w:widowControl/>
      <w:spacing w:after="138"/>
      <w:ind w:left="1080"/>
      <w:jc w:val="left"/>
    </w:pPr>
    <w:rPr>
      <w:rFonts w:eastAsia="PMingLiU"/>
      <w:kern w:val="0"/>
      <w:sz w:val="22"/>
      <w:szCs w:val="22"/>
      <w:lang w:val="en-GB" w:eastAsia="en-US"/>
    </w:rPr>
  </w:style>
  <w:style w:type="paragraph" w:customStyle="1" w:styleId="ReportLevel1">
    <w:name w:val="Report Level 1"/>
    <w:basedOn w:val="a"/>
    <w:next w:val="ReportText"/>
    <w:rsid w:val="00FE54DF"/>
    <w:pPr>
      <w:keepNext/>
      <w:widowControl/>
      <w:numPr>
        <w:numId w:val="5"/>
      </w:numPr>
      <w:spacing w:before="240" w:after="120"/>
      <w:jc w:val="left"/>
      <w:outlineLvl w:val="0"/>
    </w:pPr>
    <w:rPr>
      <w:rFonts w:ascii="Arial" w:eastAsia="PMingLiU" w:hAnsi="Arial" w:cs="Arial"/>
      <w:b/>
      <w:bCs/>
      <w:caps/>
      <w:kern w:val="0"/>
      <w:sz w:val="24"/>
      <w:lang w:val="en-GB" w:eastAsia="en-US"/>
    </w:rPr>
  </w:style>
  <w:style w:type="paragraph" w:customStyle="1" w:styleId="ReportLevel2">
    <w:name w:val="Report Level 2"/>
    <w:basedOn w:val="ReportLevel1"/>
    <w:next w:val="ReportText"/>
    <w:rsid w:val="00FE54DF"/>
    <w:pPr>
      <w:numPr>
        <w:ilvl w:val="1"/>
      </w:numPr>
      <w:outlineLvl w:val="1"/>
    </w:pPr>
    <w:rPr>
      <w:caps w:val="0"/>
    </w:rPr>
  </w:style>
  <w:style w:type="paragraph" w:customStyle="1" w:styleId="ReportLevel3">
    <w:name w:val="Report Level 3"/>
    <w:basedOn w:val="ReportLevel1"/>
    <w:next w:val="ReportText"/>
    <w:rsid w:val="00FE54DF"/>
    <w:pPr>
      <w:numPr>
        <w:ilvl w:val="2"/>
      </w:numPr>
      <w:spacing w:before="120"/>
      <w:outlineLvl w:val="2"/>
    </w:pPr>
    <w:rPr>
      <w:caps w:val="0"/>
      <w:sz w:val="20"/>
      <w:szCs w:val="20"/>
    </w:rPr>
  </w:style>
  <w:style w:type="paragraph" w:customStyle="1" w:styleId="ReportLevel4">
    <w:name w:val="Report Level 4"/>
    <w:basedOn w:val="ReportLevel3"/>
    <w:next w:val="ReportText"/>
    <w:rsid w:val="00FE54DF"/>
    <w:pPr>
      <w:numPr>
        <w:ilvl w:val="3"/>
      </w:numPr>
      <w:outlineLvl w:val="3"/>
    </w:pPr>
    <w:rPr>
      <w:rFonts w:ascii="Times New Roman" w:hAnsi="Times New Roman" w:cs="Times New Roman"/>
    </w:rPr>
  </w:style>
  <w:style w:type="character" w:styleId="a8">
    <w:name w:val="Hyperlink"/>
    <w:uiPriority w:val="99"/>
    <w:unhideWhenUsed/>
    <w:rsid w:val="00FE54DF"/>
    <w:rPr>
      <w:color w:val="0000FF"/>
      <w:u w:val="single"/>
    </w:rPr>
  </w:style>
  <w:style w:type="paragraph" w:styleId="a9">
    <w:name w:val="Balloon Text"/>
    <w:basedOn w:val="a"/>
    <w:link w:val="Char3"/>
    <w:uiPriority w:val="99"/>
    <w:semiHidden/>
    <w:unhideWhenUsed/>
    <w:rsid w:val="005D521B"/>
    <w:rPr>
      <w:sz w:val="18"/>
      <w:szCs w:val="18"/>
    </w:rPr>
  </w:style>
  <w:style w:type="character" w:customStyle="1" w:styleId="Char3">
    <w:name w:val="批注框文本 Char"/>
    <w:basedOn w:val="a0"/>
    <w:link w:val="a9"/>
    <w:uiPriority w:val="99"/>
    <w:semiHidden/>
    <w:rsid w:val="005D521B"/>
    <w:rPr>
      <w:rFonts w:ascii="Times New Roman" w:eastAsia="宋体" w:hAnsi="Times New Roman" w:cs="Times New Roman"/>
      <w:sz w:val="18"/>
      <w:szCs w:val="18"/>
    </w:rPr>
  </w:style>
  <w:style w:type="paragraph" w:styleId="aa">
    <w:name w:val="List Paragraph"/>
    <w:basedOn w:val="a"/>
    <w:uiPriority w:val="34"/>
    <w:qFormat/>
    <w:rsid w:val="005C2191"/>
    <w:pPr>
      <w:ind w:firstLineChars="200" w:firstLine="420"/>
    </w:pPr>
  </w:style>
  <w:style w:type="character" w:styleId="ab">
    <w:name w:val="annotation reference"/>
    <w:basedOn w:val="a0"/>
    <w:uiPriority w:val="99"/>
    <w:semiHidden/>
    <w:unhideWhenUsed/>
    <w:rsid w:val="00C32C77"/>
    <w:rPr>
      <w:sz w:val="21"/>
      <w:szCs w:val="21"/>
    </w:rPr>
  </w:style>
  <w:style w:type="paragraph" w:styleId="ac">
    <w:name w:val="annotation text"/>
    <w:basedOn w:val="a"/>
    <w:link w:val="Char4"/>
    <w:uiPriority w:val="99"/>
    <w:semiHidden/>
    <w:unhideWhenUsed/>
    <w:rsid w:val="00C32C77"/>
    <w:pPr>
      <w:jc w:val="left"/>
    </w:pPr>
  </w:style>
  <w:style w:type="character" w:customStyle="1" w:styleId="Char4">
    <w:name w:val="批注文字 Char"/>
    <w:basedOn w:val="a0"/>
    <w:link w:val="ac"/>
    <w:uiPriority w:val="99"/>
    <w:semiHidden/>
    <w:rsid w:val="00C32C77"/>
    <w:rPr>
      <w:rFonts w:ascii="Times New Roman" w:eastAsia="宋体" w:hAnsi="Times New Roman" w:cs="Times New Roman"/>
      <w:szCs w:val="24"/>
    </w:rPr>
  </w:style>
  <w:style w:type="paragraph" w:styleId="ad">
    <w:name w:val="annotation subject"/>
    <w:basedOn w:val="ac"/>
    <w:next w:val="ac"/>
    <w:link w:val="Char5"/>
    <w:uiPriority w:val="99"/>
    <w:semiHidden/>
    <w:unhideWhenUsed/>
    <w:rsid w:val="00C32C77"/>
    <w:rPr>
      <w:b/>
      <w:bCs/>
    </w:rPr>
  </w:style>
  <w:style w:type="character" w:customStyle="1" w:styleId="Char5">
    <w:name w:val="批注主题 Char"/>
    <w:basedOn w:val="Char4"/>
    <w:link w:val="ad"/>
    <w:uiPriority w:val="99"/>
    <w:semiHidden/>
    <w:rsid w:val="00C32C77"/>
    <w:rPr>
      <w:rFonts w:ascii="Times New Roman" w:eastAsia="宋体"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engxianjc@sinooceangroup.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engxianjc@sinooceangroup.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文档" ma:contentTypeID="0x010100814839FC376D6846936A56D631A2C144" ma:contentTypeVersion="0" ma:contentTypeDescription="新建文档。" ma:contentTypeScope="" ma:versionID="22bda6739b02cd6a1e67f35cd32725e6">
  <xsd:schema xmlns:xsd="http://www.w3.org/2001/XMLSchema" xmlns:xs="http://www.w3.org/2001/XMLSchema" xmlns:p="http://schemas.microsoft.com/office/2006/metadata/properties" targetNamespace="http://schemas.microsoft.com/office/2006/metadata/properties" ma:root="true" ma:fieldsID="e8f872aa5919130a473c1c9447df83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0941FF-B53C-4C4D-AF1F-79197BC79964}">
  <ds:schemaRefs>
    <ds:schemaRef ds:uri="http://schemas.microsoft.com/sharepoint/v3/contenttype/forms"/>
  </ds:schemaRefs>
</ds:datastoreItem>
</file>

<file path=customXml/itemProps2.xml><?xml version="1.0" encoding="utf-8"?>
<ds:datastoreItem xmlns:ds="http://schemas.openxmlformats.org/officeDocument/2006/customXml" ds:itemID="{2118E391-30AE-4AC4-AFE3-D1FDBAEBC24C}">
  <ds:schemaRefs>
    <ds:schemaRef ds:uri="http://schemas.microsoft.com/office/2006/documentManagement/types"/>
    <ds:schemaRef ds:uri="http://purl.org/dc/elements/1.1/"/>
    <ds:schemaRef ds:uri="http://purl.org/dc/dcmitype/"/>
    <ds:schemaRef ds:uri="http://schemas.microsoft.com/office/infopath/2007/PartnerControls"/>
    <ds:schemaRef ds:uri="http://www.w3.org/XML/1998/namespace"/>
    <ds:schemaRef ds:uri="http://purl.org/dc/term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D8FDE43D-7E3D-498E-84A1-01F75601A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751</Words>
  <Characters>4282</Characters>
  <Application>Microsoft Office Word</Application>
  <DocSecurity>4</DocSecurity>
  <Lines>35</Lines>
  <Paragraphs>10</Paragraphs>
  <ScaleCrop>false</ScaleCrop>
  <Company>Microsoft</Company>
  <LinksUpToDate>false</LinksUpToDate>
  <CharactersWithSpaces>5023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陆地</dc:creator>
  <cp:keywords/>
  <dc:description/>
  <cp:lastModifiedBy>王艳群</cp:lastModifiedBy>
  <cp:revision>2</cp:revision>
  <dcterms:created xsi:type="dcterms:W3CDTF">2020-01-09T01:01:00Z</dcterms:created>
  <dcterms:modified xsi:type="dcterms:W3CDTF">2020-01-09T01:01:00Z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0x010100814839FC376D6846936A56D631A2C144</vt:lpwstr>
  </property>
</Properties>
</file>