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8E" w:rsidRDefault="006466ED"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房屋租赁协议</w:t>
      </w:r>
    </w:p>
    <w:p w:rsidR="00F0508E" w:rsidRDefault="006466ED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出租房</w:t>
      </w:r>
      <w:r>
        <w:rPr>
          <w:rFonts w:hint="eastAsia"/>
          <w:sz w:val="28"/>
          <w:szCs w:val="28"/>
        </w:rPr>
        <w:t xml:space="preserve">):  </w:t>
      </w:r>
      <w:r>
        <w:rPr>
          <w:rFonts w:hint="eastAsia"/>
          <w:sz w:val="28"/>
          <w:szCs w:val="28"/>
          <w:u w:val="single"/>
        </w:rPr>
        <w:t>韩建强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身份证号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410922197808255416</w:t>
      </w:r>
    </w:p>
    <w:p w:rsidR="00F0508E" w:rsidRDefault="006466ED">
      <w:pPr>
        <w:pStyle w:val="a3"/>
        <w:spacing w:after="0" w:line="3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乙方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承租方</w:t>
      </w:r>
      <w:r>
        <w:rPr>
          <w:rFonts w:hint="eastAsia"/>
          <w:sz w:val="28"/>
          <w:szCs w:val="28"/>
        </w:rPr>
        <w:t xml:space="preserve">):  </w:t>
      </w:r>
      <w:proofErr w:type="gramStart"/>
      <w:r>
        <w:rPr>
          <w:rFonts w:hint="eastAsia"/>
          <w:sz w:val="28"/>
          <w:szCs w:val="28"/>
          <w:u w:val="single"/>
        </w:rPr>
        <w:t>北京康正宏</w:t>
      </w:r>
      <w:proofErr w:type="gramEnd"/>
      <w:r>
        <w:rPr>
          <w:rFonts w:hint="eastAsia"/>
          <w:sz w:val="28"/>
          <w:szCs w:val="28"/>
          <w:u w:val="single"/>
        </w:rPr>
        <w:t>基房地产评估有限公司</w:t>
      </w:r>
      <w:r>
        <w:rPr>
          <w:rFonts w:hint="eastAsia"/>
          <w:sz w:val="28"/>
          <w:szCs w:val="28"/>
        </w:rPr>
        <w:t xml:space="preserve">                               </w:t>
      </w:r>
    </w:p>
    <w:p w:rsidR="00F0508E" w:rsidRDefault="006466ED">
      <w:pPr>
        <w:pStyle w:val="p1"/>
        <w:rPr>
          <w:rFonts w:ascii="Tahoma" w:eastAsia="微软雅黑" w:hAnsi="Tahoma" w:cstheme="minorBidi"/>
          <w:color w:val="auto"/>
          <w:sz w:val="28"/>
          <w:szCs w:val="28"/>
        </w:rPr>
      </w:pPr>
      <w:r>
        <w:rPr>
          <w:rFonts w:ascii="Tahoma" w:eastAsia="微软雅黑" w:hAnsi="Tahoma" w:cstheme="minorBidi" w:hint="eastAsia"/>
          <w:color w:val="auto"/>
          <w:sz w:val="28"/>
          <w:szCs w:val="28"/>
        </w:rPr>
        <w:t>统一社会信用代码</w:t>
      </w:r>
      <w:r>
        <w:rPr>
          <w:rFonts w:ascii="Tahoma" w:eastAsia="微软雅黑" w:hAnsi="Tahoma" w:cstheme="minorBidi" w:hint="eastAsia"/>
          <w:color w:val="auto"/>
          <w:sz w:val="28"/>
          <w:szCs w:val="28"/>
        </w:rPr>
        <w:t>:</w:t>
      </w:r>
      <w:r>
        <w:rPr>
          <w:rFonts w:ascii="Tahoma" w:eastAsia="微软雅黑" w:hAnsi="Tahoma" w:cstheme="minorBidi" w:hint="eastAsia"/>
          <w:color w:val="auto"/>
          <w:sz w:val="28"/>
          <w:szCs w:val="28"/>
          <w:u w:val="single"/>
        </w:rPr>
        <w:t>91110106722616974K</w:t>
      </w:r>
    </w:p>
    <w:p w:rsidR="00F0508E" w:rsidRDefault="00F0508E">
      <w:pPr>
        <w:spacing w:line="220" w:lineRule="atLeast"/>
        <w:rPr>
          <w:sz w:val="28"/>
          <w:szCs w:val="28"/>
        </w:rPr>
      </w:pPr>
    </w:p>
    <w:p w:rsidR="00F0508E" w:rsidRDefault="006466ED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根据《中华人民共和国合同法》及有关法律、法规的规定，甲乙双方在房屋租赁协议下、在平等、自愿的基础上，就房屋租赁的有关事宜达成协议如下：</w:t>
      </w:r>
    </w:p>
    <w:p w:rsidR="00F0508E" w:rsidRDefault="006466ED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第一条：房屋基本情况</w:t>
      </w:r>
    </w:p>
    <w:p w:rsidR="00F0508E" w:rsidRDefault="006466ED">
      <w:pPr>
        <w:pStyle w:val="1"/>
        <w:numPr>
          <w:ilvl w:val="0"/>
          <w:numId w:val="1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房屋坐落于濮阳市清丰县</w:t>
      </w:r>
      <w:r>
        <w:rPr>
          <w:rFonts w:hint="eastAsia"/>
          <w:sz w:val="28"/>
          <w:szCs w:val="28"/>
          <w:u w:val="single"/>
        </w:rPr>
        <w:t>马庄桥镇南永固村社区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号楼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单元</w:t>
      </w:r>
      <w:r>
        <w:rPr>
          <w:rFonts w:hint="eastAsia"/>
          <w:sz w:val="28"/>
          <w:szCs w:val="28"/>
          <w:u w:val="single"/>
        </w:rPr>
        <w:t>50</w:t>
      </w:r>
      <w:r>
        <w:rPr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房间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建筑面积</w:t>
      </w:r>
      <w:r>
        <w:rPr>
          <w:rFonts w:hint="eastAsia"/>
          <w:sz w:val="28"/>
          <w:szCs w:val="28"/>
          <w:u w:val="single"/>
        </w:rPr>
        <w:t>80</w:t>
      </w:r>
      <w:r>
        <w:rPr>
          <w:rFonts w:hint="eastAsia"/>
          <w:sz w:val="28"/>
          <w:szCs w:val="28"/>
        </w:rPr>
        <w:t>平方米。</w:t>
      </w:r>
    </w:p>
    <w:p w:rsidR="00F0508E" w:rsidRDefault="006466ED">
      <w:pPr>
        <w:pStyle w:val="1"/>
        <w:numPr>
          <w:ilvl w:val="0"/>
          <w:numId w:val="1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房屋权属情况：</w:t>
      </w:r>
      <w:r>
        <w:rPr>
          <w:rFonts w:hint="eastAsia"/>
          <w:sz w:val="28"/>
          <w:szCs w:val="28"/>
          <w:u w:val="single"/>
        </w:rPr>
        <w:t>农村集体产权证</w:t>
      </w:r>
      <w:r>
        <w:rPr>
          <w:rFonts w:hint="eastAsia"/>
          <w:sz w:val="28"/>
          <w:szCs w:val="28"/>
        </w:rPr>
        <w:t>，产权人：</w:t>
      </w:r>
      <w:r>
        <w:rPr>
          <w:rFonts w:hint="eastAsia"/>
          <w:sz w:val="28"/>
          <w:szCs w:val="28"/>
          <w:u w:val="single"/>
        </w:rPr>
        <w:t>韩建强</w:t>
      </w:r>
      <w:r>
        <w:rPr>
          <w:rFonts w:hint="eastAsia"/>
          <w:sz w:val="28"/>
          <w:szCs w:val="28"/>
        </w:rPr>
        <w:t>。</w:t>
      </w:r>
    </w:p>
    <w:p w:rsidR="00F0508E" w:rsidRDefault="006466ED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第二条：租赁期限</w:t>
      </w:r>
    </w:p>
    <w:p w:rsidR="00F0508E" w:rsidRDefault="006466ED">
      <w:pPr>
        <w:pStyle w:val="1"/>
        <w:numPr>
          <w:ilvl w:val="0"/>
          <w:numId w:val="2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房屋租赁期自</w:t>
      </w:r>
      <w:r>
        <w:rPr>
          <w:rFonts w:hint="eastAsia"/>
          <w:sz w:val="28"/>
          <w:szCs w:val="28"/>
          <w:u w:val="single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>31</w:t>
      </w:r>
      <w:r>
        <w:rPr>
          <w:rFonts w:hint="eastAsia"/>
          <w:sz w:val="28"/>
          <w:szCs w:val="28"/>
        </w:rPr>
        <w:t>日，甲方应在</w:t>
      </w:r>
      <w:r>
        <w:rPr>
          <w:rFonts w:hint="eastAsia"/>
          <w:sz w:val="28"/>
          <w:szCs w:val="28"/>
          <w:u w:val="single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</w:rPr>
        <w:t>日前将房屋按照约定条件交付给乙方使用，交付房屋时，甲方应结清房屋之前所欠水、电、气、物业等相关费用。</w:t>
      </w:r>
    </w:p>
    <w:p w:rsidR="00F0508E" w:rsidRDefault="006466ED">
      <w:pPr>
        <w:pStyle w:val="1"/>
        <w:numPr>
          <w:ilvl w:val="0"/>
          <w:numId w:val="2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租赁期满或合同解除后，甲方有权收回房屋，乙方应按照原状返还房屋及其附属物品、设施设备。甲乙双方应对房屋附属物品、设施设备及水电气使用情况进行验收，结清各自应承担费用。</w:t>
      </w:r>
    </w:p>
    <w:p w:rsidR="00F0508E" w:rsidRDefault="006466ED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第三条：租金、押金及付款方式</w:t>
      </w:r>
    </w:p>
    <w:p w:rsidR="00F0508E" w:rsidRDefault="006466ED">
      <w:pPr>
        <w:pStyle w:val="1"/>
        <w:numPr>
          <w:ilvl w:val="0"/>
          <w:numId w:val="3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租金标准：</w:t>
      </w:r>
      <w:r>
        <w:rPr>
          <w:sz w:val="28"/>
          <w:szCs w:val="28"/>
          <w:u w:val="single"/>
        </w:rPr>
        <w:t>1250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月，（大写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￥</w:t>
      </w:r>
      <w:r>
        <w:rPr>
          <w:sz w:val="28"/>
          <w:szCs w:val="28"/>
          <w:u w:val="single"/>
        </w:rPr>
        <w:t>壹仟贰佰伍拾元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月，共计</w:t>
      </w:r>
      <w:r>
        <w:rPr>
          <w:sz w:val="28"/>
          <w:szCs w:val="28"/>
          <w:u w:val="single"/>
        </w:rPr>
        <w:t>15,000</w:t>
      </w:r>
      <w:r>
        <w:rPr>
          <w:rFonts w:hint="eastAsia"/>
          <w:sz w:val="28"/>
          <w:szCs w:val="28"/>
        </w:rPr>
        <w:t>元，（大写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￥</w:t>
      </w:r>
      <w:r>
        <w:rPr>
          <w:sz w:val="28"/>
          <w:szCs w:val="28"/>
          <w:u w:val="single"/>
        </w:rPr>
        <w:t>壹万伍仟</w:t>
      </w:r>
      <w:r>
        <w:rPr>
          <w:rFonts w:hint="eastAsia"/>
          <w:sz w:val="28"/>
          <w:szCs w:val="28"/>
          <w:u w:val="single"/>
        </w:rPr>
        <w:t>元</w:t>
      </w:r>
      <w:r>
        <w:rPr>
          <w:rFonts w:hint="eastAsia"/>
          <w:sz w:val="28"/>
          <w:szCs w:val="28"/>
        </w:rPr>
        <w:t>整）。</w:t>
      </w:r>
    </w:p>
    <w:p w:rsidR="00F0508E" w:rsidRDefault="006466ED">
      <w:pPr>
        <w:pStyle w:val="1"/>
        <w:numPr>
          <w:ilvl w:val="0"/>
          <w:numId w:val="3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支付方式：</w:t>
      </w:r>
      <w:r>
        <w:rPr>
          <w:rFonts w:ascii="宋体" w:hAnsi="宋体" w:cs="宋体" w:hint="eastAsia"/>
          <w:sz w:val="28"/>
          <w:szCs w:val="28"/>
        </w:rPr>
        <w:t>□年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sym w:font="Wingdings 2" w:char="0052"/>
      </w:r>
      <w:r>
        <w:rPr>
          <w:rFonts w:ascii="宋体" w:hAnsi="宋体" w:cs="宋体" w:hint="eastAsia"/>
          <w:sz w:val="28"/>
          <w:szCs w:val="28"/>
        </w:rPr>
        <w:t>半年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□季度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sym w:font="Wingdings 2" w:char="00A3"/>
      </w:r>
      <w:r>
        <w:rPr>
          <w:rFonts w:ascii="宋体" w:hAnsi="宋体" w:cs="宋体" w:hint="eastAsia"/>
          <w:sz w:val="28"/>
          <w:szCs w:val="28"/>
        </w:rPr>
        <w:t>月度；</w:t>
      </w:r>
    </w:p>
    <w:p w:rsidR="00F0508E" w:rsidRDefault="006466ED">
      <w:pPr>
        <w:pStyle w:val="1"/>
        <w:spacing w:line="220" w:lineRule="atLeast"/>
        <w:ind w:left="1080" w:firstLineChars="0" w:firstLine="0"/>
        <w:rPr>
          <w:rFonts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</w:t>
      </w:r>
      <w:r>
        <w:rPr>
          <w:rFonts w:ascii="宋体" w:hAnsi="宋体" w:cs="宋体" w:hint="eastAsia"/>
          <w:sz w:val="28"/>
          <w:szCs w:val="28"/>
        </w:rPr>
        <w:t>□现金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□转账</w:t>
      </w:r>
    </w:p>
    <w:p w:rsidR="00F0508E" w:rsidRDefault="006466ED">
      <w:pPr>
        <w:pStyle w:val="1"/>
        <w:numPr>
          <w:ilvl w:val="0"/>
          <w:numId w:val="3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押金：人民币</w:t>
      </w:r>
      <w:r>
        <w:rPr>
          <w:rFonts w:hint="eastAsia"/>
          <w:sz w:val="28"/>
          <w:szCs w:val="28"/>
          <w:u w:val="single"/>
        </w:rPr>
        <w:t>2000</w:t>
      </w:r>
      <w:r>
        <w:rPr>
          <w:rFonts w:hint="eastAsia"/>
          <w:sz w:val="28"/>
          <w:szCs w:val="28"/>
        </w:rPr>
        <w:t>元整（大写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￥贰仟元</w:t>
      </w:r>
      <w:r>
        <w:rPr>
          <w:rFonts w:hint="eastAsia"/>
          <w:sz w:val="28"/>
          <w:szCs w:val="28"/>
        </w:rPr>
        <w:t>整）租赁期满或者合同解除后，房屋设施无损坏及各项生活费用无拖欠，甲方应将房屋租赁押金如数返还给乙方。</w:t>
      </w:r>
    </w:p>
    <w:p w:rsidR="00F0508E" w:rsidRDefault="006466ED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第四条：其他费用</w:t>
      </w:r>
    </w:p>
    <w:p w:rsidR="00F0508E" w:rsidRDefault="006466ED">
      <w:pPr>
        <w:spacing w:line="220" w:lineRule="atLeast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乙方承担下列在租赁期间所发生的费用</w:t>
      </w:r>
      <w:r>
        <w:rPr>
          <w:rFonts w:ascii="宋体" w:hAnsi="宋体" w:cs="宋体" w:hint="eastAsia"/>
          <w:sz w:val="28"/>
          <w:szCs w:val="28"/>
        </w:rPr>
        <w:t>□水□电费□</w:t>
      </w:r>
      <w:r>
        <w:rPr>
          <w:rFonts w:hint="eastAsia"/>
          <w:sz w:val="28"/>
          <w:szCs w:val="28"/>
        </w:rPr>
        <w:t>气费</w:t>
      </w:r>
      <w:r>
        <w:rPr>
          <w:rFonts w:ascii="宋体" w:hAnsi="宋体" w:cs="宋体" w:hint="eastAsia"/>
          <w:sz w:val="28"/>
          <w:szCs w:val="28"/>
        </w:rPr>
        <w:t>□网络使用费□物业管理费。</w:t>
      </w:r>
    </w:p>
    <w:p w:rsidR="00F0508E" w:rsidRDefault="006466ED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第五条：甲方责任</w:t>
      </w:r>
    </w:p>
    <w:p w:rsidR="00F0508E" w:rsidRDefault="006466ED">
      <w:pPr>
        <w:pStyle w:val="1"/>
        <w:numPr>
          <w:ilvl w:val="0"/>
          <w:numId w:val="4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租赁房屋在本合同签订时未设置任何形式的担保，甲方须有对该房屋独立完全的处分权，该房屋权属清楚、无争议，如因产权纠纷或者债务产生的民事及经济纠纷，概由甲方承担，造成乙方损失的，应承担赔偿责任</w:t>
      </w:r>
      <w:r>
        <w:rPr>
          <w:rFonts w:hint="eastAsia"/>
          <w:sz w:val="28"/>
          <w:szCs w:val="28"/>
        </w:rPr>
        <w:t>;</w:t>
      </w:r>
      <w:r>
        <w:rPr>
          <w:rFonts w:hint="eastAsia"/>
          <w:sz w:val="28"/>
          <w:szCs w:val="28"/>
        </w:rPr>
        <w:t>如因产权纠纷或债务问题导致本合同不能履行的，甲方应承担合同履行不能的违约责任。</w:t>
      </w:r>
    </w:p>
    <w:p w:rsidR="00F0508E" w:rsidRDefault="006466ED">
      <w:pPr>
        <w:pStyle w:val="1"/>
        <w:numPr>
          <w:ilvl w:val="0"/>
          <w:numId w:val="4"/>
        </w:numPr>
        <w:spacing w:line="220" w:lineRule="atLeast"/>
        <w:ind w:firstLineChars="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甲方应按时向乙方交付房屋，逾期交付的，每逾期一日，向乙方支付年租金千分之一的违约金；逾期超过</w:t>
      </w:r>
      <w:r>
        <w:rPr>
          <w:rFonts w:ascii="宋体" w:hAnsi="宋体" w:cs="宋体" w:hint="eastAsia"/>
          <w:sz w:val="28"/>
          <w:szCs w:val="28"/>
        </w:rPr>
        <w:t>30</w:t>
      </w:r>
      <w:r>
        <w:rPr>
          <w:rFonts w:ascii="宋体" w:hAnsi="宋体" w:cs="宋体" w:hint="eastAsia"/>
          <w:sz w:val="28"/>
          <w:szCs w:val="28"/>
        </w:rPr>
        <w:t>天的，乙方有权解除合同。</w:t>
      </w:r>
    </w:p>
    <w:p w:rsidR="00F0508E" w:rsidRDefault="006466ED">
      <w:pPr>
        <w:pStyle w:val="1"/>
        <w:numPr>
          <w:ilvl w:val="0"/>
          <w:numId w:val="4"/>
        </w:numPr>
        <w:spacing w:line="220" w:lineRule="atLeast"/>
        <w:ind w:firstLineChars="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合同期内，甲方转让租赁房屋的，在同等条件下，乙方享有优先购买权。</w:t>
      </w:r>
    </w:p>
    <w:p w:rsidR="00F0508E" w:rsidRDefault="006466ED">
      <w:pPr>
        <w:pStyle w:val="1"/>
        <w:numPr>
          <w:ilvl w:val="0"/>
          <w:numId w:val="4"/>
        </w:numPr>
        <w:spacing w:line="220" w:lineRule="atLeast"/>
        <w:ind w:firstLineChars="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甲方应保证所交付的租赁房屋满足乙方正常和安全的使用，负责在租赁期限内对租赁房屋及相关设施设备进行维修，经乙方通知后，甲方</w:t>
      </w:r>
      <w:proofErr w:type="gramStart"/>
      <w:r>
        <w:rPr>
          <w:rFonts w:ascii="宋体" w:hAnsi="宋体" w:cs="宋体" w:hint="eastAsia"/>
          <w:sz w:val="28"/>
          <w:szCs w:val="28"/>
        </w:rPr>
        <w:t>怠</w:t>
      </w:r>
      <w:proofErr w:type="gramEnd"/>
      <w:r>
        <w:rPr>
          <w:rFonts w:ascii="宋体" w:hAnsi="宋体" w:cs="宋体" w:hint="eastAsia"/>
          <w:sz w:val="28"/>
          <w:szCs w:val="28"/>
        </w:rPr>
        <w:t>于履行维修义务的，乙方可自行或雇用第三方进行维修，维修费用由甲方承担，乙方有权直接从租金中扣除。</w:t>
      </w:r>
    </w:p>
    <w:p w:rsidR="00F0508E" w:rsidRDefault="006466ED">
      <w:pPr>
        <w:pStyle w:val="1"/>
        <w:numPr>
          <w:ilvl w:val="0"/>
          <w:numId w:val="4"/>
        </w:numPr>
        <w:spacing w:line="220" w:lineRule="atLeast"/>
        <w:ind w:firstLineChars="0"/>
        <w:rPr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因正常使用状态下的磨损、自然灾害等非乙方原因，造成的房屋和设备毁损，由甲方承担相应损失并负责房屋和设备的维修。维修时，乙方应积极协助，不得阻挠施工。</w:t>
      </w:r>
    </w:p>
    <w:p w:rsidR="00F0508E" w:rsidRDefault="006466ED">
      <w:pPr>
        <w:pStyle w:val="1"/>
        <w:numPr>
          <w:ilvl w:val="0"/>
          <w:numId w:val="4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在租赁期间甲方不得收回房屋、单方面提高租金，否则算作违约处理。</w:t>
      </w:r>
    </w:p>
    <w:p w:rsidR="00F0508E" w:rsidRDefault="006466ED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第六条：乙方责任</w:t>
      </w:r>
    </w:p>
    <w:p w:rsidR="00F0508E" w:rsidRDefault="006466ED">
      <w:pPr>
        <w:pStyle w:val="1"/>
        <w:numPr>
          <w:ilvl w:val="0"/>
          <w:numId w:val="5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乙方必须遵守濮阳市清丰县暂住区域内的各项规章制度，办理各种相</w:t>
      </w:r>
      <w:r>
        <w:rPr>
          <w:rFonts w:hint="eastAsia"/>
          <w:sz w:val="28"/>
          <w:szCs w:val="28"/>
        </w:rPr>
        <w:t>关证件，按时</w:t>
      </w:r>
      <w:proofErr w:type="gramStart"/>
      <w:r>
        <w:rPr>
          <w:rFonts w:hint="eastAsia"/>
          <w:sz w:val="28"/>
          <w:szCs w:val="28"/>
        </w:rPr>
        <w:t>缴纳水</w:t>
      </w:r>
      <w:proofErr w:type="gramEnd"/>
      <w:r>
        <w:rPr>
          <w:rFonts w:hint="eastAsia"/>
          <w:sz w:val="28"/>
          <w:szCs w:val="28"/>
        </w:rPr>
        <w:t>电气等费用</w:t>
      </w:r>
    </w:p>
    <w:p w:rsidR="00F0508E" w:rsidRDefault="006466ED">
      <w:pPr>
        <w:pStyle w:val="1"/>
        <w:numPr>
          <w:ilvl w:val="0"/>
          <w:numId w:val="5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合同期内，乙方享有租赁房屋使用权，甲方允许乙方将租赁房屋转租或转借。乙方转租转借的，不必另行通知甲方。</w:t>
      </w:r>
    </w:p>
    <w:p w:rsidR="00F0508E" w:rsidRDefault="006466ED">
      <w:pPr>
        <w:pStyle w:val="1"/>
        <w:numPr>
          <w:ilvl w:val="0"/>
          <w:numId w:val="5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乙方在租赁期间不得在租赁房屋内从事违法乱纪活动，否则，后果由乙方自行承担。</w:t>
      </w:r>
    </w:p>
    <w:p w:rsidR="00F0508E" w:rsidRDefault="006466ED">
      <w:pPr>
        <w:pStyle w:val="1"/>
        <w:numPr>
          <w:ilvl w:val="0"/>
          <w:numId w:val="5"/>
        </w:numPr>
        <w:spacing w:line="220" w:lineRule="atLeas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本协议租赁期满或本协议提前终止的，乙方应自合同终止后十日内搬离。</w:t>
      </w:r>
    </w:p>
    <w:p w:rsidR="00F0508E" w:rsidRDefault="006466ED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第七条：违约责任</w:t>
      </w:r>
    </w:p>
    <w:p w:rsidR="00F0508E" w:rsidRDefault="006466ED">
      <w:pPr>
        <w:pStyle w:val="1"/>
        <w:numPr>
          <w:ilvl w:val="0"/>
          <w:numId w:val="6"/>
        </w:numPr>
        <w:spacing w:line="220" w:lineRule="atLeas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本合同签订后，任何一方欲解除合同，必须提前</w:t>
      </w:r>
      <w:r>
        <w:rPr>
          <w:rFonts w:ascii="宋体" w:hAnsi="宋体" w:cs="宋体" w:hint="eastAsia"/>
          <w:sz w:val="28"/>
          <w:szCs w:val="28"/>
        </w:rPr>
        <w:t>30</w:t>
      </w:r>
      <w:r>
        <w:rPr>
          <w:rFonts w:ascii="宋体" w:hAnsi="宋体" w:cs="宋体" w:hint="eastAsia"/>
          <w:sz w:val="28"/>
          <w:szCs w:val="28"/>
        </w:rPr>
        <w:t>天书面通知对方并取得对方同意。</w:t>
      </w:r>
    </w:p>
    <w:p w:rsidR="00F0508E" w:rsidRDefault="006466ED">
      <w:pPr>
        <w:pStyle w:val="1"/>
        <w:numPr>
          <w:ilvl w:val="0"/>
          <w:numId w:val="6"/>
        </w:numPr>
        <w:spacing w:line="220" w:lineRule="atLeast"/>
        <w:ind w:firstLineChars="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本协议签订后，乙方不履行合同，或单方解除合同的，甲方有权没收押金。</w:t>
      </w:r>
    </w:p>
    <w:p w:rsidR="00F0508E" w:rsidRDefault="006466ED">
      <w:pPr>
        <w:pStyle w:val="1"/>
        <w:numPr>
          <w:ilvl w:val="0"/>
          <w:numId w:val="6"/>
        </w:numPr>
        <w:spacing w:line="220" w:lineRule="atLeast"/>
        <w:ind w:firstLineChars="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本协议签订后，甲方不履行合同，或单方解除合同的，应向乙方支付相当于一个月</w:t>
      </w:r>
      <w:r>
        <w:rPr>
          <w:rFonts w:ascii="宋体" w:hAnsi="宋体" w:cs="宋体" w:hint="eastAsia"/>
          <w:sz w:val="28"/>
          <w:szCs w:val="28"/>
        </w:rPr>
        <w:t>租金的违约金，并赔偿乙方的装修费及搬家费等损失。</w:t>
      </w:r>
    </w:p>
    <w:p w:rsidR="00F0508E" w:rsidRDefault="006466ED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第八条：不可抗力</w:t>
      </w:r>
    </w:p>
    <w:p w:rsidR="00F0508E" w:rsidRDefault="006466ED">
      <w:pPr>
        <w:pStyle w:val="1"/>
        <w:numPr>
          <w:ilvl w:val="0"/>
          <w:numId w:val="7"/>
        </w:numPr>
        <w:spacing w:line="220" w:lineRule="atLeas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因地震、火灾、政府政策等不可预计、不可避免、不可克服的不可抗力事件导致本协议不能履行或不能正常履行的，双方可协商选择是否继续履行本协议，同时对对方的损失不承担责任；但不可抗力事件发生在本协议约定的履行期限之外的，</w:t>
      </w:r>
      <w:proofErr w:type="gramStart"/>
      <w:r>
        <w:rPr>
          <w:rFonts w:ascii="宋体" w:hAnsi="宋体" w:cs="宋体" w:hint="eastAsia"/>
          <w:sz w:val="28"/>
          <w:szCs w:val="28"/>
        </w:rPr>
        <w:t>不</w:t>
      </w:r>
      <w:proofErr w:type="gramEnd"/>
      <w:r>
        <w:rPr>
          <w:rFonts w:ascii="宋体" w:hAnsi="宋体" w:cs="宋体" w:hint="eastAsia"/>
          <w:sz w:val="28"/>
          <w:szCs w:val="28"/>
        </w:rPr>
        <w:t>免除迟延履行方的合同责任。</w:t>
      </w:r>
    </w:p>
    <w:p w:rsidR="00F0508E" w:rsidRDefault="006466ED">
      <w:pPr>
        <w:pStyle w:val="1"/>
        <w:numPr>
          <w:ilvl w:val="0"/>
          <w:numId w:val="7"/>
        </w:numPr>
        <w:spacing w:line="220" w:lineRule="atLeast"/>
        <w:ind w:firstLineChars="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因不可抗力事件导致租赁房屋损坏，而甲乙双方选择继续履行本协议的，由甲方负责对租赁房屋进行修复或重建。</w:t>
      </w:r>
    </w:p>
    <w:p w:rsidR="00F0508E" w:rsidRDefault="006466ED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第九条：争议解决方式</w:t>
      </w:r>
    </w:p>
    <w:p w:rsidR="00F0508E" w:rsidRDefault="006466ED">
      <w:pPr>
        <w:spacing w:line="220" w:lineRule="atLeas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本协议履行过程中发生争议的，由双方协商解决；协商不能解决的，任何一方可以向该房</w:t>
      </w:r>
      <w:r>
        <w:rPr>
          <w:rFonts w:ascii="宋体" w:hAnsi="宋体" w:cs="宋体" w:hint="eastAsia"/>
          <w:sz w:val="28"/>
          <w:szCs w:val="28"/>
        </w:rPr>
        <w:t>屋所在地人民法院提起诉讼。</w:t>
      </w:r>
    </w:p>
    <w:p w:rsidR="00F0508E" w:rsidRDefault="006466ED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第十条：其他</w:t>
      </w:r>
    </w:p>
    <w:p w:rsidR="00F0508E" w:rsidRDefault="006466ED">
      <w:pPr>
        <w:pStyle w:val="1"/>
        <w:numPr>
          <w:ilvl w:val="0"/>
          <w:numId w:val="8"/>
        </w:numPr>
        <w:spacing w:line="220" w:lineRule="atLeas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本协议期满是否续租，由甲乙双方在租赁期限届满前</w:t>
      </w:r>
      <w:r>
        <w:rPr>
          <w:rFonts w:ascii="宋体" w:hAnsi="宋体" w:cs="宋体" w:hint="eastAsia"/>
          <w:sz w:val="28"/>
          <w:szCs w:val="28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个月进行协商确定，达成一致意见的，另行签订租赁协议。</w:t>
      </w:r>
    </w:p>
    <w:p w:rsidR="00F0508E" w:rsidRDefault="006466ED">
      <w:pPr>
        <w:pStyle w:val="1"/>
        <w:numPr>
          <w:ilvl w:val="0"/>
          <w:numId w:val="8"/>
        </w:numPr>
        <w:spacing w:line="220" w:lineRule="atLeast"/>
        <w:ind w:firstLineChars="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在本协议履行过程中，甲乙双方经协商一致，可以对本协议进行变更、解除。</w:t>
      </w:r>
    </w:p>
    <w:p w:rsidR="00F0508E" w:rsidRDefault="006466ED">
      <w:pPr>
        <w:pStyle w:val="1"/>
        <w:numPr>
          <w:ilvl w:val="0"/>
          <w:numId w:val="8"/>
        </w:numPr>
        <w:spacing w:line="220" w:lineRule="atLeast"/>
        <w:ind w:firstLineChars="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本协议一式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肆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份，甲方持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壹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份，乙方持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叁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份，签字盖章后立即生效。未尽事宜，另行签订补充协议，补充协议作为本协议的一部分，与本协议具有同等效力。</w:t>
      </w:r>
    </w:p>
    <w:p w:rsidR="00F0508E" w:rsidRDefault="006466ED">
      <w:pPr>
        <w:pStyle w:val="1"/>
        <w:spacing w:line="220" w:lineRule="atLeast"/>
        <w:ind w:left="1080" w:firstLineChars="0" w:firstLine="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甲方（签字</w:t>
      </w:r>
      <w:r>
        <w:rPr>
          <w:rFonts w:ascii="宋体" w:hAnsi="宋体" w:cs="宋体" w:hint="eastAsia"/>
          <w:b/>
          <w:sz w:val="28"/>
          <w:szCs w:val="28"/>
        </w:rPr>
        <w:t>/</w:t>
      </w:r>
      <w:r>
        <w:rPr>
          <w:rFonts w:ascii="宋体" w:hAnsi="宋体" w:cs="宋体" w:hint="eastAsia"/>
          <w:b/>
          <w:sz w:val="28"/>
          <w:szCs w:val="28"/>
        </w:rPr>
        <w:t>盖章）：</w:t>
      </w:r>
      <w:r>
        <w:rPr>
          <w:rFonts w:ascii="宋体" w:hAnsi="宋体" w:cs="宋体" w:hint="eastAsia"/>
          <w:b/>
          <w:sz w:val="28"/>
          <w:szCs w:val="28"/>
        </w:rPr>
        <w:t xml:space="preserve">             </w:t>
      </w:r>
      <w:r>
        <w:rPr>
          <w:rFonts w:ascii="宋体" w:hAnsi="宋体" w:cs="宋体"/>
          <w:b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乙方（签字</w:t>
      </w:r>
      <w:r>
        <w:rPr>
          <w:rFonts w:ascii="宋体" w:hAnsi="宋体" w:cs="宋体" w:hint="eastAsia"/>
          <w:b/>
          <w:sz w:val="28"/>
          <w:szCs w:val="28"/>
        </w:rPr>
        <w:t>/</w:t>
      </w:r>
      <w:r>
        <w:rPr>
          <w:rFonts w:ascii="宋体" w:hAnsi="宋体" w:cs="宋体" w:hint="eastAsia"/>
          <w:b/>
          <w:sz w:val="28"/>
          <w:szCs w:val="28"/>
        </w:rPr>
        <w:t>盖章）：</w:t>
      </w:r>
    </w:p>
    <w:p w:rsidR="00F0508E" w:rsidRDefault="006466ED">
      <w:pPr>
        <w:pStyle w:val="1"/>
        <w:spacing w:line="220" w:lineRule="atLeast"/>
        <w:ind w:left="1080" w:firstLineChars="0" w:firstLine="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授权代表（签字）：</w:t>
      </w:r>
      <w:r>
        <w:rPr>
          <w:rFonts w:ascii="宋体" w:hAnsi="宋体" w:cs="宋体" w:hint="eastAsia"/>
          <w:b/>
          <w:sz w:val="28"/>
          <w:szCs w:val="28"/>
        </w:rPr>
        <w:t xml:space="preserve">             </w:t>
      </w:r>
      <w:r>
        <w:rPr>
          <w:rFonts w:ascii="宋体" w:hAnsi="宋体" w:cs="宋体"/>
          <w:b/>
          <w:sz w:val="28"/>
          <w:szCs w:val="28"/>
        </w:rPr>
        <w:t xml:space="preserve">   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sz w:val="28"/>
          <w:szCs w:val="28"/>
        </w:rPr>
        <w:t>授权代表（签字）：</w:t>
      </w:r>
    </w:p>
    <w:p w:rsidR="00F0508E" w:rsidRDefault="006466ED">
      <w:pPr>
        <w:pStyle w:val="1"/>
        <w:spacing w:line="220" w:lineRule="atLeast"/>
        <w:ind w:left="1080" w:firstLineChars="0" w:firstLine="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地址：</w:t>
      </w:r>
      <w:r>
        <w:rPr>
          <w:rFonts w:ascii="宋体" w:hAnsi="宋体" w:cs="宋体" w:hint="eastAsia"/>
          <w:b/>
          <w:sz w:val="28"/>
          <w:szCs w:val="28"/>
        </w:rPr>
        <w:t xml:space="preserve">                             </w:t>
      </w:r>
      <w:r>
        <w:rPr>
          <w:rFonts w:ascii="宋体" w:hAnsi="宋体" w:cs="宋体"/>
          <w:b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</w:rPr>
        <w:t>地址：</w:t>
      </w:r>
    </w:p>
    <w:p w:rsidR="00F0508E" w:rsidRDefault="006466ED">
      <w:pPr>
        <w:pStyle w:val="1"/>
        <w:spacing w:line="220" w:lineRule="atLeast"/>
        <w:ind w:left="1080" w:firstLineChars="0" w:firstLine="0"/>
        <w:rPr>
          <w:strike/>
          <w:sz w:val="28"/>
          <w:szCs w:val="28"/>
          <w:u w:val="single"/>
        </w:rPr>
      </w:pPr>
      <w:r>
        <w:rPr>
          <w:rFonts w:ascii="宋体" w:hAnsi="宋体" w:cs="宋体" w:hint="eastAsia"/>
          <w:b/>
          <w:sz w:val="28"/>
          <w:szCs w:val="28"/>
        </w:rPr>
        <w:t>联系电话：</w:t>
      </w:r>
      <w:r>
        <w:rPr>
          <w:rFonts w:ascii="宋体" w:hAnsi="宋体" w:cs="宋体" w:hint="eastAsia"/>
          <w:b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宋体" w:hAnsi="宋体" w:cs="宋体"/>
          <w:b/>
          <w:sz w:val="28"/>
          <w:szCs w:val="28"/>
        </w:rPr>
        <w:t xml:space="preserve">     </w:t>
      </w:r>
      <w:r>
        <w:rPr>
          <w:rFonts w:ascii="宋体" w:hAnsi="宋体" w:cs="宋体" w:hint="eastAsia"/>
          <w:b/>
          <w:sz w:val="28"/>
          <w:szCs w:val="28"/>
        </w:rPr>
        <w:t>联系电话：</w:t>
      </w:r>
    </w:p>
    <w:sectPr w:rsidR="00F0508E" w:rsidSect="006466ED">
      <w:pgSz w:w="11906" w:h="16838"/>
      <w:pgMar w:top="1135" w:right="1133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26E"/>
    <w:multiLevelType w:val="multilevel"/>
    <w:tmpl w:val="0AB2726E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B0222"/>
    <w:multiLevelType w:val="multilevel"/>
    <w:tmpl w:val="12DB0222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670153"/>
    <w:multiLevelType w:val="multilevel"/>
    <w:tmpl w:val="22670153"/>
    <w:lvl w:ilvl="0">
      <w:start w:val="1"/>
      <w:numFmt w:val="japaneseCounting"/>
      <w:lvlText w:val="（%1）"/>
      <w:lvlJc w:val="left"/>
      <w:pPr>
        <w:ind w:left="1080" w:hanging="1080"/>
      </w:pPr>
      <w:rPr>
        <w:rFonts w:ascii="Tahoma" w:hAnsi="Tahoma" w:cstheme="minorBid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4723AC"/>
    <w:multiLevelType w:val="multilevel"/>
    <w:tmpl w:val="3C4723AC"/>
    <w:lvl w:ilvl="0">
      <w:start w:val="1"/>
      <w:numFmt w:val="japaneseCounting"/>
      <w:lvlText w:val="（%1）"/>
      <w:lvlJc w:val="left"/>
      <w:pPr>
        <w:ind w:left="1080" w:hanging="1080"/>
      </w:pPr>
      <w:rPr>
        <w:rFonts w:ascii="Tahoma" w:hAnsi="Tahoma" w:cstheme="minorBid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264A5D"/>
    <w:multiLevelType w:val="multilevel"/>
    <w:tmpl w:val="64264A5D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64412C"/>
    <w:multiLevelType w:val="multilevel"/>
    <w:tmpl w:val="6764412C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1C35AC"/>
    <w:multiLevelType w:val="multilevel"/>
    <w:tmpl w:val="6C1C35AC"/>
    <w:lvl w:ilvl="0">
      <w:start w:val="1"/>
      <w:numFmt w:val="japaneseCounting"/>
      <w:lvlText w:val="（%1）"/>
      <w:lvlJc w:val="left"/>
      <w:pPr>
        <w:ind w:left="1080" w:hanging="1080"/>
      </w:pPr>
      <w:rPr>
        <w:rFonts w:ascii="Tahoma" w:hAnsi="Tahoma" w:cstheme="minorBid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D44AC7"/>
    <w:multiLevelType w:val="multilevel"/>
    <w:tmpl w:val="77D44AC7"/>
    <w:lvl w:ilvl="0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F98E2E51"/>
    <w:rsid w:val="001B593A"/>
    <w:rsid w:val="001D1D17"/>
    <w:rsid w:val="001F4157"/>
    <w:rsid w:val="002F51F6"/>
    <w:rsid w:val="00323B43"/>
    <w:rsid w:val="003D37D8"/>
    <w:rsid w:val="003E60A7"/>
    <w:rsid w:val="00426133"/>
    <w:rsid w:val="004358AB"/>
    <w:rsid w:val="004C5BAF"/>
    <w:rsid w:val="005C6A35"/>
    <w:rsid w:val="0062244E"/>
    <w:rsid w:val="006466ED"/>
    <w:rsid w:val="008579AB"/>
    <w:rsid w:val="008B7726"/>
    <w:rsid w:val="008E34E6"/>
    <w:rsid w:val="00A84FC4"/>
    <w:rsid w:val="00D31D50"/>
    <w:rsid w:val="00E80654"/>
    <w:rsid w:val="00F0508E"/>
    <w:rsid w:val="05FF79B0"/>
    <w:rsid w:val="163E2C6D"/>
    <w:rsid w:val="5B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p1">
    <w:name w:val="p1"/>
    <w:basedOn w:val="a"/>
    <w:pPr>
      <w:spacing w:after="0" w:line="380" w:lineRule="atLeast"/>
    </w:pPr>
    <w:rPr>
      <w:rFonts w:ascii="Helvetica Neue" w:eastAsia="Helvetica Neue" w:hAnsi="Helvetica Neue" w:cs="Times New Roman"/>
      <w:color w:val="1AB84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p1">
    <w:name w:val="p1"/>
    <w:basedOn w:val="a"/>
    <w:pPr>
      <w:spacing w:after="0" w:line="380" w:lineRule="atLeast"/>
    </w:pPr>
    <w:rPr>
      <w:rFonts w:ascii="Helvetica Neue" w:eastAsia="Helvetica Neue" w:hAnsi="Helvetica Neue" w:cs="Times New Roman"/>
      <w:color w:val="1AB84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1741</Characters>
  <Application>Microsoft Office Word</Application>
  <DocSecurity>0</DocSecurity>
  <Lines>14</Lines>
  <Paragraphs>4</Paragraphs>
  <ScaleCrop>false</ScaleCrop>
  <Company>WIN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8</cp:revision>
  <dcterms:created xsi:type="dcterms:W3CDTF">2008-09-12T01:20:00Z</dcterms:created>
  <dcterms:modified xsi:type="dcterms:W3CDTF">2020-03-03T04:17:00Z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