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1E19E1" w14:textId="54C4012F" w:rsidR="00560279" w:rsidRPr="00732FD6" w:rsidRDefault="00B523E5" w:rsidP="00B562B2">
      <w:pPr>
        <w:autoSpaceDE w:val="0"/>
        <w:autoSpaceDN w:val="0"/>
        <w:spacing w:beforeLines="100" w:before="312" w:afterLines="100" w:after="312" w:line="500" w:lineRule="exact"/>
        <w:jc w:val="center"/>
        <w:textAlignment w:val="bottom"/>
        <w:rPr>
          <w:rFonts w:ascii="Arial" w:eastAsiaTheme="minorEastAsia" w:hAnsi="Arial" w:cs="Arial"/>
          <w:b/>
          <w:color w:val="000000"/>
          <w:sz w:val="30"/>
          <w:szCs w:val="30"/>
        </w:rPr>
      </w:pPr>
      <w:r w:rsidRPr="00732FD6">
        <w:rPr>
          <w:rFonts w:ascii="Arial" w:eastAsiaTheme="minorEastAsia" w:hAnsi="Arial" w:cs="Arial"/>
          <w:b/>
          <w:color w:val="000000"/>
          <w:sz w:val="30"/>
          <w:szCs w:val="30"/>
        </w:rPr>
        <w:t>关于《</w:t>
      </w:r>
      <w:r w:rsidR="00B30FE3" w:rsidRPr="00732FD6">
        <w:rPr>
          <w:rFonts w:ascii="Arial" w:eastAsiaTheme="minorEastAsia" w:hAnsi="Arial" w:cs="Arial"/>
          <w:b/>
          <w:color w:val="000000"/>
          <w:sz w:val="30"/>
          <w:szCs w:val="30"/>
        </w:rPr>
        <w:t>北京市</w:t>
      </w:r>
      <w:r w:rsidR="00BD0553">
        <w:rPr>
          <w:rFonts w:ascii="Arial" w:eastAsiaTheme="minorEastAsia" w:hAnsi="Arial" w:cs="Arial"/>
          <w:b/>
          <w:color w:val="000000"/>
          <w:sz w:val="30"/>
          <w:szCs w:val="30"/>
        </w:rPr>
        <w:t>朝阳</w:t>
      </w:r>
      <w:r w:rsidR="001435C2">
        <w:rPr>
          <w:rFonts w:ascii="Arial" w:eastAsiaTheme="minorEastAsia" w:hAnsi="Arial" w:cs="Arial" w:hint="eastAsia"/>
          <w:b/>
          <w:color w:val="000000"/>
          <w:sz w:val="30"/>
          <w:szCs w:val="30"/>
        </w:rPr>
        <w:t>区人民法院</w:t>
      </w:r>
      <w:r w:rsidRPr="00732FD6">
        <w:rPr>
          <w:rFonts w:ascii="Arial" w:eastAsiaTheme="minorEastAsia" w:hAnsi="Arial" w:cs="Arial"/>
          <w:b/>
          <w:color w:val="000000"/>
          <w:sz w:val="30"/>
          <w:szCs w:val="30"/>
        </w:rPr>
        <w:t>案件【</w:t>
      </w:r>
      <w:r w:rsidR="007B6643" w:rsidRPr="007B6643">
        <w:rPr>
          <w:rFonts w:ascii="Arial" w:eastAsiaTheme="minorEastAsia" w:hAnsi="Arial" w:cs="Arial" w:hint="eastAsia"/>
          <w:b/>
          <w:color w:val="000000"/>
          <w:sz w:val="30"/>
          <w:szCs w:val="30"/>
        </w:rPr>
        <w:t>(202</w:t>
      </w:r>
      <w:r w:rsidR="00BD0553">
        <w:rPr>
          <w:rFonts w:ascii="Arial" w:eastAsiaTheme="minorEastAsia" w:hAnsi="Arial" w:cs="Arial"/>
          <w:b/>
          <w:color w:val="000000"/>
          <w:sz w:val="30"/>
          <w:szCs w:val="30"/>
        </w:rPr>
        <w:t>4</w:t>
      </w:r>
      <w:r w:rsidR="007B6643" w:rsidRPr="007B6643">
        <w:rPr>
          <w:rFonts w:ascii="Arial" w:eastAsiaTheme="minorEastAsia" w:hAnsi="Arial" w:cs="Arial" w:hint="eastAsia"/>
          <w:b/>
          <w:color w:val="000000"/>
          <w:sz w:val="30"/>
          <w:szCs w:val="30"/>
        </w:rPr>
        <w:t>)</w:t>
      </w:r>
      <w:r w:rsidR="007B6643" w:rsidRPr="007B6643">
        <w:rPr>
          <w:rFonts w:ascii="Arial" w:eastAsiaTheme="minorEastAsia" w:hAnsi="Arial" w:cs="Arial" w:hint="eastAsia"/>
          <w:b/>
          <w:color w:val="000000"/>
          <w:sz w:val="30"/>
          <w:szCs w:val="30"/>
        </w:rPr>
        <w:t>京</w:t>
      </w:r>
      <w:r w:rsidR="007B6643" w:rsidRPr="007B6643">
        <w:rPr>
          <w:rFonts w:ascii="Arial" w:eastAsiaTheme="minorEastAsia" w:hAnsi="Arial" w:cs="Arial" w:hint="eastAsia"/>
          <w:b/>
          <w:color w:val="000000"/>
          <w:sz w:val="30"/>
          <w:szCs w:val="30"/>
        </w:rPr>
        <w:t>01</w:t>
      </w:r>
      <w:r w:rsidR="00BD0553">
        <w:rPr>
          <w:rFonts w:ascii="Arial" w:eastAsiaTheme="minorEastAsia" w:hAnsi="Arial" w:cs="Arial"/>
          <w:b/>
          <w:color w:val="000000"/>
          <w:sz w:val="30"/>
          <w:szCs w:val="30"/>
        </w:rPr>
        <w:t>05</w:t>
      </w:r>
      <w:r w:rsidR="00BD0553">
        <w:rPr>
          <w:rFonts w:ascii="Arial" w:eastAsiaTheme="minorEastAsia" w:hAnsi="Arial" w:cs="Arial" w:hint="eastAsia"/>
          <w:b/>
          <w:color w:val="000000"/>
          <w:sz w:val="30"/>
          <w:szCs w:val="30"/>
        </w:rPr>
        <w:t>执</w:t>
      </w:r>
      <w:r w:rsidR="00BD0553">
        <w:rPr>
          <w:rFonts w:ascii="Arial" w:eastAsiaTheme="minorEastAsia" w:hAnsi="Arial" w:cs="Arial" w:hint="eastAsia"/>
          <w:b/>
          <w:color w:val="000000"/>
          <w:sz w:val="30"/>
          <w:szCs w:val="30"/>
        </w:rPr>
        <w:t>5</w:t>
      </w:r>
      <w:r w:rsidR="00BD0553">
        <w:rPr>
          <w:rFonts w:ascii="Arial" w:eastAsiaTheme="minorEastAsia" w:hAnsi="Arial" w:cs="Arial"/>
          <w:b/>
          <w:color w:val="000000"/>
          <w:sz w:val="30"/>
          <w:szCs w:val="30"/>
        </w:rPr>
        <w:t>034</w:t>
      </w:r>
      <w:r w:rsidR="007B6643" w:rsidRPr="007B6643">
        <w:rPr>
          <w:rFonts w:ascii="Arial" w:eastAsiaTheme="minorEastAsia" w:hAnsi="Arial" w:cs="Arial" w:hint="eastAsia"/>
          <w:b/>
          <w:color w:val="000000"/>
          <w:sz w:val="30"/>
          <w:szCs w:val="30"/>
        </w:rPr>
        <w:t>号</w:t>
      </w:r>
      <w:r w:rsidRPr="00732FD6">
        <w:rPr>
          <w:rFonts w:ascii="Arial" w:eastAsiaTheme="minorEastAsia" w:hAnsi="Arial" w:cs="Arial"/>
          <w:b/>
          <w:color w:val="000000"/>
          <w:sz w:val="30"/>
          <w:szCs w:val="30"/>
        </w:rPr>
        <w:t>】涉及的</w:t>
      </w:r>
      <w:r w:rsidR="0043682A" w:rsidRPr="00732FD6">
        <w:rPr>
          <w:rFonts w:ascii="Arial" w:eastAsiaTheme="minorEastAsia" w:hAnsi="Arial" w:cs="Arial"/>
          <w:b/>
          <w:color w:val="000000"/>
          <w:sz w:val="30"/>
          <w:szCs w:val="30"/>
        </w:rPr>
        <w:t>房产</w:t>
      </w:r>
      <w:r w:rsidRPr="00732FD6">
        <w:rPr>
          <w:rFonts w:ascii="Arial" w:eastAsiaTheme="minorEastAsia" w:hAnsi="Arial" w:cs="Arial"/>
          <w:b/>
          <w:color w:val="000000"/>
          <w:sz w:val="30"/>
          <w:szCs w:val="30"/>
        </w:rPr>
        <w:t>评估》收费说明</w:t>
      </w:r>
    </w:p>
    <w:p w14:paraId="48D39A5D" w14:textId="61BB74E9" w:rsidR="00560279" w:rsidRPr="00732FD6" w:rsidRDefault="000C572A">
      <w:pPr>
        <w:adjustRightInd w:val="0"/>
        <w:snapToGrid w:val="0"/>
        <w:spacing w:line="360" w:lineRule="auto"/>
        <w:rPr>
          <w:rFonts w:ascii="Arial" w:eastAsiaTheme="minorEastAsia" w:hAnsi="Arial" w:cs="Arial"/>
          <w:color w:val="000000"/>
          <w:sz w:val="28"/>
          <w:szCs w:val="28"/>
        </w:rPr>
      </w:pPr>
      <w:r>
        <w:rPr>
          <w:rFonts w:ascii="Arial" w:eastAsiaTheme="minorEastAsia" w:hAnsi="Arial" w:cs="Arial"/>
          <w:color w:val="000000"/>
          <w:sz w:val="28"/>
          <w:szCs w:val="28"/>
        </w:rPr>
        <w:t>北京市</w:t>
      </w:r>
      <w:r w:rsidR="00BD0553">
        <w:rPr>
          <w:rFonts w:ascii="Arial" w:eastAsiaTheme="minorEastAsia" w:hAnsi="Arial" w:cs="Arial" w:hint="eastAsia"/>
          <w:color w:val="000000"/>
          <w:sz w:val="28"/>
          <w:szCs w:val="28"/>
        </w:rPr>
        <w:t>朝阳</w:t>
      </w:r>
      <w:r w:rsidR="001435C2">
        <w:rPr>
          <w:rFonts w:ascii="Arial" w:eastAsiaTheme="minorEastAsia" w:hAnsi="Arial" w:cs="Arial" w:hint="eastAsia"/>
          <w:color w:val="000000"/>
          <w:sz w:val="28"/>
          <w:szCs w:val="28"/>
        </w:rPr>
        <w:t>区人民法院</w:t>
      </w:r>
      <w:r w:rsidR="00B523E5" w:rsidRPr="00732FD6">
        <w:rPr>
          <w:rFonts w:ascii="Arial" w:eastAsiaTheme="minorEastAsia" w:hAnsi="Arial" w:cs="Arial"/>
          <w:color w:val="000000"/>
          <w:sz w:val="28"/>
          <w:szCs w:val="28"/>
        </w:rPr>
        <w:t>：</w:t>
      </w:r>
    </w:p>
    <w:p w14:paraId="78D5C284" w14:textId="57D0168C" w:rsidR="00560279" w:rsidRPr="00732FD6" w:rsidRDefault="00B523E5" w:rsidP="00E77906">
      <w:pPr>
        <w:adjustRightInd w:val="0"/>
        <w:snapToGrid w:val="0"/>
        <w:spacing w:line="360" w:lineRule="auto"/>
        <w:ind w:firstLineChars="200" w:firstLine="560"/>
        <w:rPr>
          <w:rFonts w:ascii="Arial" w:eastAsiaTheme="minorEastAsia" w:hAnsi="Arial" w:cs="Arial"/>
          <w:color w:val="000000"/>
          <w:sz w:val="28"/>
          <w:szCs w:val="28"/>
        </w:rPr>
      </w:pPr>
      <w:r w:rsidRPr="00732FD6">
        <w:rPr>
          <w:rFonts w:ascii="Arial" w:eastAsiaTheme="minorEastAsia" w:hAnsi="Arial" w:cs="Arial"/>
          <w:color w:val="000000"/>
          <w:sz w:val="28"/>
          <w:szCs w:val="28"/>
        </w:rPr>
        <w:t>根据贵院出具的《</w:t>
      </w:r>
      <w:r w:rsidR="000C301E">
        <w:rPr>
          <w:rFonts w:ascii="Arial" w:eastAsiaTheme="minorEastAsia" w:hAnsi="Arial" w:cs="Arial"/>
          <w:color w:val="000000"/>
          <w:sz w:val="28"/>
          <w:szCs w:val="28"/>
        </w:rPr>
        <w:t>委托</w:t>
      </w:r>
      <w:r w:rsidR="00D97746">
        <w:rPr>
          <w:rFonts w:ascii="Arial" w:eastAsiaTheme="minorEastAsia" w:hAnsi="Arial" w:cs="Arial"/>
          <w:color w:val="000000"/>
          <w:sz w:val="28"/>
          <w:szCs w:val="28"/>
        </w:rPr>
        <w:t>司法</w:t>
      </w:r>
      <w:r w:rsidR="00D97746">
        <w:rPr>
          <w:rFonts w:ascii="Arial" w:eastAsiaTheme="minorEastAsia" w:hAnsi="Arial" w:cs="Arial" w:hint="eastAsia"/>
          <w:color w:val="000000"/>
          <w:sz w:val="28"/>
          <w:szCs w:val="28"/>
        </w:rPr>
        <w:t>鉴定函</w:t>
      </w:r>
      <w:r w:rsidRPr="00732FD6">
        <w:rPr>
          <w:rFonts w:ascii="Arial" w:eastAsiaTheme="minorEastAsia" w:hAnsi="Arial" w:cs="Arial"/>
          <w:color w:val="000000"/>
          <w:sz w:val="28"/>
          <w:szCs w:val="28"/>
        </w:rPr>
        <w:t>》【</w:t>
      </w:r>
      <w:r w:rsidR="00BD0553" w:rsidRPr="00BD0553">
        <w:rPr>
          <w:rFonts w:ascii="Arial" w:eastAsiaTheme="minorEastAsia" w:hAnsi="Arial" w:cs="Arial" w:hint="eastAsia"/>
          <w:color w:val="000000"/>
          <w:sz w:val="28"/>
          <w:szCs w:val="28"/>
        </w:rPr>
        <w:t>(2024)</w:t>
      </w:r>
      <w:r w:rsidR="00BD0553" w:rsidRPr="00BD0553">
        <w:rPr>
          <w:rFonts w:ascii="Arial" w:eastAsiaTheme="minorEastAsia" w:hAnsi="Arial" w:cs="Arial" w:hint="eastAsia"/>
          <w:color w:val="000000"/>
          <w:sz w:val="28"/>
          <w:szCs w:val="28"/>
        </w:rPr>
        <w:t>京</w:t>
      </w:r>
      <w:r w:rsidR="00BD0553" w:rsidRPr="00BD0553">
        <w:rPr>
          <w:rFonts w:ascii="Arial" w:eastAsiaTheme="minorEastAsia" w:hAnsi="Arial" w:cs="Arial" w:hint="eastAsia"/>
          <w:color w:val="000000"/>
          <w:sz w:val="28"/>
          <w:szCs w:val="28"/>
        </w:rPr>
        <w:t>0105</w:t>
      </w:r>
      <w:r w:rsidR="00BD0553" w:rsidRPr="00BD0553">
        <w:rPr>
          <w:rFonts w:ascii="Arial" w:eastAsiaTheme="minorEastAsia" w:hAnsi="Arial" w:cs="Arial" w:hint="eastAsia"/>
          <w:color w:val="000000"/>
          <w:sz w:val="28"/>
          <w:szCs w:val="28"/>
        </w:rPr>
        <w:t>执</w:t>
      </w:r>
      <w:r w:rsidR="00BD0553" w:rsidRPr="00BD0553">
        <w:rPr>
          <w:rFonts w:ascii="Arial" w:eastAsiaTheme="minorEastAsia" w:hAnsi="Arial" w:cs="Arial" w:hint="eastAsia"/>
          <w:color w:val="000000"/>
          <w:sz w:val="28"/>
          <w:szCs w:val="28"/>
        </w:rPr>
        <w:t>5034</w:t>
      </w:r>
      <w:r w:rsidR="009F0D03" w:rsidRPr="009F0D03">
        <w:rPr>
          <w:rFonts w:ascii="Arial" w:eastAsiaTheme="minorEastAsia" w:hAnsi="Arial" w:cs="Arial" w:hint="eastAsia"/>
          <w:color w:val="000000"/>
          <w:sz w:val="28"/>
          <w:szCs w:val="28"/>
        </w:rPr>
        <w:t>号</w:t>
      </w:r>
      <w:r w:rsidR="002C504F" w:rsidRPr="00732FD6">
        <w:rPr>
          <w:rFonts w:ascii="Arial" w:eastAsiaTheme="minorEastAsia" w:hAnsi="Arial" w:cs="Arial"/>
          <w:color w:val="000000"/>
          <w:sz w:val="28"/>
          <w:szCs w:val="28"/>
        </w:rPr>
        <w:t>】，委托我公司对</w:t>
      </w:r>
      <w:bookmarkStart w:id="0" w:name="_Hlk146029239"/>
      <w:r w:rsidR="00BD0553" w:rsidRPr="00BD0553">
        <w:rPr>
          <w:rFonts w:ascii="Arial" w:eastAsiaTheme="minorEastAsia" w:hAnsi="Arial" w:cs="Arial" w:hint="eastAsia"/>
          <w:color w:val="000000"/>
          <w:sz w:val="28"/>
          <w:szCs w:val="28"/>
        </w:rPr>
        <w:t>北京市密云区长安小区</w:t>
      </w:r>
      <w:r w:rsidR="00BD0553" w:rsidRPr="00BD0553">
        <w:rPr>
          <w:rFonts w:ascii="Arial" w:eastAsiaTheme="minorEastAsia" w:hAnsi="Arial" w:cs="Arial" w:hint="eastAsia"/>
          <w:color w:val="000000"/>
          <w:sz w:val="28"/>
          <w:szCs w:val="28"/>
        </w:rPr>
        <w:t xml:space="preserve"> 31</w:t>
      </w:r>
      <w:r w:rsidR="00BD0553" w:rsidRPr="00BD0553">
        <w:rPr>
          <w:rFonts w:ascii="Arial" w:eastAsiaTheme="minorEastAsia" w:hAnsi="Arial" w:cs="Arial" w:hint="eastAsia"/>
          <w:color w:val="000000"/>
          <w:sz w:val="28"/>
          <w:szCs w:val="28"/>
        </w:rPr>
        <w:t>号楼</w:t>
      </w:r>
      <w:r w:rsidR="00BD0553" w:rsidRPr="00BD0553">
        <w:rPr>
          <w:rFonts w:ascii="Arial" w:eastAsiaTheme="minorEastAsia" w:hAnsi="Arial" w:cs="Arial" w:hint="eastAsia"/>
          <w:color w:val="000000"/>
          <w:sz w:val="28"/>
          <w:szCs w:val="28"/>
        </w:rPr>
        <w:t>1</w:t>
      </w:r>
      <w:r w:rsidR="00BD0553" w:rsidRPr="00BD0553">
        <w:rPr>
          <w:rFonts w:ascii="Arial" w:eastAsiaTheme="minorEastAsia" w:hAnsi="Arial" w:cs="Arial" w:hint="eastAsia"/>
          <w:color w:val="000000"/>
          <w:sz w:val="28"/>
          <w:szCs w:val="28"/>
        </w:rPr>
        <w:t>层</w:t>
      </w:r>
      <w:r w:rsidR="00BD0553" w:rsidRPr="00BD0553">
        <w:rPr>
          <w:rFonts w:ascii="Arial" w:eastAsiaTheme="minorEastAsia" w:hAnsi="Arial" w:cs="Arial" w:hint="eastAsia"/>
          <w:color w:val="000000"/>
          <w:sz w:val="28"/>
          <w:szCs w:val="28"/>
        </w:rPr>
        <w:t>2</w:t>
      </w:r>
      <w:r w:rsidR="00BD0553" w:rsidRPr="00BD0553">
        <w:rPr>
          <w:rFonts w:ascii="Arial" w:eastAsiaTheme="minorEastAsia" w:hAnsi="Arial" w:cs="Arial" w:hint="eastAsia"/>
          <w:color w:val="000000"/>
          <w:sz w:val="28"/>
          <w:szCs w:val="28"/>
        </w:rPr>
        <w:t>单元</w:t>
      </w:r>
      <w:r w:rsidR="00BD0553" w:rsidRPr="00BD0553">
        <w:rPr>
          <w:rFonts w:ascii="Arial" w:eastAsiaTheme="minorEastAsia" w:hAnsi="Arial" w:cs="Arial" w:hint="eastAsia"/>
          <w:color w:val="000000"/>
          <w:sz w:val="28"/>
          <w:szCs w:val="28"/>
        </w:rPr>
        <w:t xml:space="preserve"> 101</w:t>
      </w:r>
      <w:r w:rsidR="007B6643" w:rsidRPr="007B6643">
        <w:rPr>
          <w:rFonts w:ascii="Arial" w:eastAsiaTheme="minorEastAsia" w:hAnsi="Arial" w:cs="Arial" w:hint="eastAsia"/>
          <w:color w:val="000000"/>
          <w:sz w:val="28"/>
          <w:szCs w:val="28"/>
        </w:rPr>
        <w:t>号</w:t>
      </w:r>
      <w:r w:rsidR="00E77906">
        <w:rPr>
          <w:rFonts w:ascii="Arial" w:eastAsiaTheme="minorEastAsia" w:hAnsi="Arial" w:cs="Arial"/>
          <w:color w:val="000000"/>
          <w:sz w:val="28"/>
          <w:szCs w:val="28"/>
        </w:rPr>
        <w:t>房屋的市场价值进行评估</w:t>
      </w:r>
      <w:bookmarkEnd w:id="0"/>
      <w:r w:rsidRPr="00732FD6">
        <w:rPr>
          <w:rFonts w:ascii="Arial" w:eastAsiaTheme="minorEastAsia" w:hAnsi="Arial" w:cs="Arial"/>
          <w:color w:val="000000"/>
          <w:sz w:val="28"/>
          <w:szCs w:val="28"/>
        </w:rPr>
        <w:t>。</w:t>
      </w:r>
    </w:p>
    <w:p w14:paraId="3B942EE6" w14:textId="77777777" w:rsidR="00D17F13" w:rsidRPr="00732FD6" w:rsidRDefault="00F82F94" w:rsidP="00D17F13">
      <w:pPr>
        <w:adjustRightInd w:val="0"/>
        <w:snapToGrid w:val="0"/>
        <w:spacing w:line="360" w:lineRule="auto"/>
        <w:ind w:firstLineChars="200" w:firstLine="560"/>
        <w:rPr>
          <w:rFonts w:ascii="Arial" w:eastAsiaTheme="minorEastAsia" w:hAnsi="Arial" w:cs="Arial"/>
          <w:color w:val="000000"/>
          <w:sz w:val="28"/>
          <w:szCs w:val="28"/>
        </w:rPr>
      </w:pPr>
      <w:bookmarkStart w:id="1" w:name="_Toc151893762"/>
      <w:r w:rsidRPr="00732FD6">
        <w:rPr>
          <w:rFonts w:ascii="Arial" w:eastAsiaTheme="minorEastAsia" w:hAnsi="Arial" w:cs="Arial"/>
          <w:color w:val="000000"/>
          <w:sz w:val="28"/>
          <w:szCs w:val="28"/>
        </w:rPr>
        <w:t>参照</w:t>
      </w:r>
      <w:r w:rsidR="00D17F13" w:rsidRPr="00732FD6">
        <w:rPr>
          <w:rFonts w:ascii="Arial" w:eastAsiaTheme="minorEastAsia" w:hAnsi="Arial" w:cs="Arial"/>
          <w:color w:val="000000"/>
          <w:sz w:val="28"/>
          <w:szCs w:val="28"/>
        </w:rPr>
        <w:t>《国家计委建设部关于房地产中介服务的通知》【计价格</w:t>
      </w:r>
      <w:r w:rsidR="00D17F13" w:rsidRPr="00732FD6">
        <w:rPr>
          <w:rFonts w:ascii="Arial" w:eastAsiaTheme="minorEastAsia" w:hAnsi="Arial" w:cs="Arial"/>
          <w:color w:val="000000"/>
          <w:sz w:val="28"/>
          <w:szCs w:val="28"/>
        </w:rPr>
        <w:t>[1995]971</w:t>
      </w:r>
      <w:r w:rsidR="00D17F13" w:rsidRPr="00732FD6">
        <w:rPr>
          <w:rFonts w:ascii="Arial" w:eastAsiaTheme="minorEastAsia" w:hAnsi="Arial" w:cs="Arial"/>
          <w:color w:val="000000"/>
          <w:sz w:val="28"/>
          <w:szCs w:val="28"/>
        </w:rPr>
        <w:t>号】，</w:t>
      </w:r>
      <w:r w:rsidR="00B562B2" w:rsidRPr="00732FD6">
        <w:rPr>
          <w:rFonts w:ascii="Arial" w:eastAsiaTheme="minorEastAsia" w:hAnsi="Arial" w:cs="Arial"/>
          <w:color w:val="000000"/>
          <w:sz w:val="28"/>
          <w:szCs w:val="28"/>
        </w:rPr>
        <w:t>我司制定的</w:t>
      </w:r>
      <w:r w:rsidR="00D17F13" w:rsidRPr="00732FD6">
        <w:rPr>
          <w:rFonts w:ascii="Arial" w:eastAsiaTheme="minorEastAsia" w:hAnsi="Arial" w:cs="Arial"/>
          <w:color w:val="000000"/>
          <w:sz w:val="28"/>
          <w:szCs w:val="28"/>
        </w:rPr>
        <w:t>房地产评估的评估费收费标准如下：</w:t>
      </w:r>
    </w:p>
    <w:p w14:paraId="3ED80B97" w14:textId="77777777" w:rsidR="00560279" w:rsidRPr="00732FD6" w:rsidRDefault="00B523E5">
      <w:pPr>
        <w:jc w:val="center"/>
        <w:rPr>
          <w:rFonts w:ascii="Arial" w:eastAsiaTheme="minorEastAsia" w:hAnsi="Arial" w:cs="Arial"/>
          <w:b/>
          <w:bCs/>
          <w:color w:val="000000"/>
          <w:sz w:val="26"/>
          <w:szCs w:val="26"/>
        </w:rPr>
      </w:pPr>
      <w:r w:rsidRPr="00732FD6">
        <w:rPr>
          <w:rFonts w:ascii="Arial" w:eastAsiaTheme="minorEastAsia" w:hAnsi="Arial" w:cs="Arial"/>
          <w:b/>
          <w:bCs/>
          <w:color w:val="000000"/>
          <w:sz w:val="26"/>
          <w:szCs w:val="26"/>
        </w:rPr>
        <w:t>房地产价格评估收费标准</w:t>
      </w:r>
      <w:bookmarkEnd w:id="1"/>
    </w:p>
    <w:tbl>
      <w:tblPr>
        <w:tblW w:w="59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1"/>
        <w:gridCol w:w="3279"/>
        <w:gridCol w:w="1433"/>
      </w:tblGrid>
      <w:tr w:rsidR="00560279" w:rsidRPr="00467653" w14:paraId="63FB2348" w14:textId="77777777" w:rsidTr="0083271C">
        <w:trPr>
          <w:trHeight w:hRule="exact" w:val="284"/>
          <w:jc w:val="center"/>
        </w:trPr>
        <w:tc>
          <w:tcPr>
            <w:tcW w:w="1221" w:type="dxa"/>
            <w:vAlign w:val="center"/>
          </w:tcPr>
          <w:p w14:paraId="01417820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档次</w:t>
            </w:r>
          </w:p>
        </w:tc>
        <w:tc>
          <w:tcPr>
            <w:tcW w:w="3279" w:type="dxa"/>
            <w:vAlign w:val="center"/>
          </w:tcPr>
          <w:p w14:paraId="47AA160D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标的总额（万元）</w:t>
            </w:r>
          </w:p>
        </w:tc>
        <w:tc>
          <w:tcPr>
            <w:tcW w:w="1433" w:type="dxa"/>
            <w:vAlign w:val="center"/>
          </w:tcPr>
          <w:p w14:paraId="631CD3ED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累进费率</w:t>
            </w: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‰</w:t>
            </w:r>
          </w:p>
        </w:tc>
      </w:tr>
      <w:tr w:rsidR="00560279" w:rsidRPr="00467653" w14:paraId="51B49F27" w14:textId="77777777" w:rsidTr="0083271C">
        <w:trPr>
          <w:trHeight w:hRule="exact" w:val="284"/>
          <w:jc w:val="center"/>
        </w:trPr>
        <w:tc>
          <w:tcPr>
            <w:tcW w:w="1221" w:type="dxa"/>
            <w:vAlign w:val="center"/>
          </w:tcPr>
          <w:p w14:paraId="3485687C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79" w:type="dxa"/>
            <w:vAlign w:val="center"/>
          </w:tcPr>
          <w:p w14:paraId="7D062307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100</w:t>
            </w: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以下（含</w:t>
            </w: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100</w:t>
            </w: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1433" w:type="dxa"/>
            <w:vAlign w:val="center"/>
          </w:tcPr>
          <w:p w14:paraId="6F7AB668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560279" w:rsidRPr="00467653" w14:paraId="7768130D" w14:textId="77777777" w:rsidTr="0083271C">
        <w:trPr>
          <w:trHeight w:hRule="exact" w:val="284"/>
          <w:jc w:val="center"/>
        </w:trPr>
        <w:tc>
          <w:tcPr>
            <w:tcW w:w="1221" w:type="dxa"/>
            <w:vAlign w:val="center"/>
          </w:tcPr>
          <w:p w14:paraId="194A8040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3279" w:type="dxa"/>
            <w:vAlign w:val="center"/>
          </w:tcPr>
          <w:p w14:paraId="5A26CC00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101</w:t>
            </w: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以上至</w:t>
            </w: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433" w:type="dxa"/>
            <w:vAlign w:val="center"/>
          </w:tcPr>
          <w:p w14:paraId="1D6CF10C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2.5</w:t>
            </w:r>
          </w:p>
        </w:tc>
      </w:tr>
      <w:tr w:rsidR="00560279" w:rsidRPr="00467653" w14:paraId="23A000CC" w14:textId="77777777" w:rsidTr="0083271C">
        <w:trPr>
          <w:trHeight w:hRule="exact" w:val="284"/>
          <w:jc w:val="center"/>
        </w:trPr>
        <w:tc>
          <w:tcPr>
            <w:tcW w:w="1221" w:type="dxa"/>
            <w:vAlign w:val="center"/>
          </w:tcPr>
          <w:p w14:paraId="6EAFD4AD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3279" w:type="dxa"/>
            <w:vAlign w:val="center"/>
          </w:tcPr>
          <w:p w14:paraId="6A7EF3E5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1001</w:t>
            </w: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以上至</w:t>
            </w: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1433" w:type="dxa"/>
            <w:vAlign w:val="center"/>
          </w:tcPr>
          <w:p w14:paraId="235F8C8F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1.5</w:t>
            </w:r>
          </w:p>
        </w:tc>
      </w:tr>
      <w:tr w:rsidR="00560279" w:rsidRPr="00467653" w14:paraId="5B4EEB4A" w14:textId="77777777" w:rsidTr="0083271C">
        <w:trPr>
          <w:trHeight w:hRule="exact" w:val="284"/>
          <w:jc w:val="center"/>
        </w:trPr>
        <w:tc>
          <w:tcPr>
            <w:tcW w:w="1221" w:type="dxa"/>
            <w:vAlign w:val="center"/>
          </w:tcPr>
          <w:p w14:paraId="4C4B6A73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3279" w:type="dxa"/>
            <w:vAlign w:val="center"/>
          </w:tcPr>
          <w:p w14:paraId="043F9D8A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2001</w:t>
            </w: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以上至</w:t>
            </w: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5000</w:t>
            </w:r>
          </w:p>
        </w:tc>
        <w:tc>
          <w:tcPr>
            <w:tcW w:w="1433" w:type="dxa"/>
            <w:vAlign w:val="center"/>
          </w:tcPr>
          <w:p w14:paraId="178B6FDB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0.8</w:t>
            </w:r>
          </w:p>
        </w:tc>
      </w:tr>
      <w:tr w:rsidR="00560279" w:rsidRPr="00467653" w14:paraId="69BC429E" w14:textId="77777777" w:rsidTr="0083271C">
        <w:trPr>
          <w:trHeight w:hRule="exact" w:val="284"/>
          <w:jc w:val="center"/>
        </w:trPr>
        <w:tc>
          <w:tcPr>
            <w:tcW w:w="1221" w:type="dxa"/>
            <w:vAlign w:val="center"/>
          </w:tcPr>
          <w:p w14:paraId="7DA561B4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279" w:type="dxa"/>
            <w:vAlign w:val="center"/>
          </w:tcPr>
          <w:p w14:paraId="4CA21ED7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5001</w:t>
            </w: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以上至</w:t>
            </w: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8000</w:t>
            </w:r>
          </w:p>
        </w:tc>
        <w:tc>
          <w:tcPr>
            <w:tcW w:w="1433" w:type="dxa"/>
            <w:vAlign w:val="center"/>
          </w:tcPr>
          <w:p w14:paraId="0286000A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0.4</w:t>
            </w:r>
          </w:p>
        </w:tc>
      </w:tr>
      <w:tr w:rsidR="00560279" w:rsidRPr="00467653" w14:paraId="578C4E3E" w14:textId="77777777" w:rsidTr="0083271C">
        <w:trPr>
          <w:trHeight w:hRule="exact" w:val="284"/>
          <w:jc w:val="center"/>
        </w:trPr>
        <w:tc>
          <w:tcPr>
            <w:tcW w:w="1221" w:type="dxa"/>
            <w:vAlign w:val="center"/>
          </w:tcPr>
          <w:p w14:paraId="76549013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3279" w:type="dxa"/>
            <w:vAlign w:val="center"/>
          </w:tcPr>
          <w:p w14:paraId="2528103B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8001</w:t>
            </w: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以上至</w:t>
            </w: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10000</w:t>
            </w:r>
          </w:p>
        </w:tc>
        <w:tc>
          <w:tcPr>
            <w:tcW w:w="1433" w:type="dxa"/>
            <w:vAlign w:val="center"/>
          </w:tcPr>
          <w:p w14:paraId="0D036D7F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0.2</w:t>
            </w:r>
          </w:p>
        </w:tc>
      </w:tr>
      <w:tr w:rsidR="00560279" w:rsidRPr="00467653" w14:paraId="76A90B82" w14:textId="77777777" w:rsidTr="0083271C">
        <w:trPr>
          <w:trHeight w:hRule="exact" w:val="284"/>
          <w:jc w:val="center"/>
        </w:trPr>
        <w:tc>
          <w:tcPr>
            <w:tcW w:w="1221" w:type="dxa"/>
            <w:vAlign w:val="center"/>
          </w:tcPr>
          <w:p w14:paraId="3CA287B3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3279" w:type="dxa"/>
            <w:vAlign w:val="center"/>
          </w:tcPr>
          <w:p w14:paraId="423CBC70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10000</w:t>
            </w: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以上</w:t>
            </w:r>
          </w:p>
        </w:tc>
        <w:tc>
          <w:tcPr>
            <w:tcW w:w="1433" w:type="dxa"/>
            <w:vAlign w:val="center"/>
          </w:tcPr>
          <w:p w14:paraId="2F15E96F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0.1</w:t>
            </w:r>
          </w:p>
        </w:tc>
      </w:tr>
    </w:tbl>
    <w:p w14:paraId="4E2B5F4E" w14:textId="6D443D19" w:rsidR="00D17F13" w:rsidRDefault="00F82F94" w:rsidP="0083271C">
      <w:pPr>
        <w:adjustRightInd w:val="0"/>
        <w:snapToGrid w:val="0"/>
        <w:spacing w:beforeLines="50" w:before="156" w:line="360" w:lineRule="auto"/>
        <w:ind w:firstLineChars="200" w:firstLine="560"/>
        <w:rPr>
          <w:rFonts w:ascii="Arial" w:eastAsiaTheme="minorEastAsia" w:hAnsi="Arial" w:cs="Arial" w:hint="eastAsia"/>
          <w:color w:val="000000"/>
          <w:sz w:val="28"/>
          <w:szCs w:val="28"/>
        </w:rPr>
      </w:pPr>
      <w:r w:rsidRPr="00467653">
        <w:rPr>
          <w:rFonts w:asciiTheme="minorEastAsia" w:eastAsiaTheme="minorEastAsia" w:hAnsiTheme="minorEastAsia"/>
          <w:color w:val="000000"/>
          <w:sz w:val="28"/>
          <w:szCs w:val="28"/>
        </w:rPr>
        <w:t>根据</w:t>
      </w:r>
      <w:r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估价人员</w:t>
      </w:r>
      <w:r w:rsidRPr="00467653">
        <w:rPr>
          <w:rFonts w:asciiTheme="minorEastAsia" w:eastAsiaTheme="minorEastAsia" w:hAnsiTheme="minorEastAsia"/>
          <w:color w:val="000000"/>
          <w:sz w:val="28"/>
          <w:szCs w:val="28"/>
        </w:rPr>
        <w:t>测算，此项目应</w:t>
      </w:r>
      <w:r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缴</w:t>
      </w:r>
      <w:r w:rsidRPr="00467653">
        <w:rPr>
          <w:rFonts w:asciiTheme="minorEastAsia" w:eastAsiaTheme="minorEastAsia" w:hAnsiTheme="minorEastAsia"/>
          <w:color w:val="000000"/>
          <w:sz w:val="28"/>
          <w:szCs w:val="28"/>
        </w:rPr>
        <w:t>纳评</w:t>
      </w:r>
      <w:r w:rsidRPr="00732FD6">
        <w:rPr>
          <w:rFonts w:ascii="Arial" w:eastAsiaTheme="minorEastAsia" w:hAnsi="Arial" w:cs="Arial"/>
          <w:color w:val="000000"/>
          <w:sz w:val="28"/>
          <w:szCs w:val="28"/>
        </w:rPr>
        <w:t>估费为</w:t>
      </w:r>
      <w:r w:rsidR="0051175D">
        <w:rPr>
          <w:rFonts w:ascii="Arial" w:eastAsiaTheme="minorEastAsia" w:hAnsi="Arial" w:cs="Arial" w:hint="eastAsia"/>
          <w:color w:val="000000"/>
          <w:sz w:val="28"/>
          <w:szCs w:val="28"/>
        </w:rPr>
        <w:t>5054</w:t>
      </w:r>
      <w:r w:rsidRPr="00732FD6">
        <w:rPr>
          <w:rFonts w:ascii="Arial" w:eastAsiaTheme="minorEastAsia" w:hAnsi="Arial" w:cs="Arial"/>
          <w:color w:val="000000"/>
          <w:sz w:val="28"/>
          <w:szCs w:val="28"/>
        </w:rPr>
        <w:t>元</w:t>
      </w:r>
      <w:r w:rsidR="00B7401D">
        <w:rPr>
          <w:rFonts w:asciiTheme="minorEastAsia" w:eastAsiaTheme="minorEastAsia" w:hAnsiTheme="minorEastAsia" w:hint="eastAsia"/>
          <w:color w:val="000000"/>
          <w:sz w:val="28"/>
          <w:szCs w:val="28"/>
        </w:rPr>
        <w:t>（大写：人民币</w:t>
      </w:r>
      <w:r w:rsidR="0051175D">
        <w:rPr>
          <w:rFonts w:asciiTheme="minorEastAsia" w:eastAsiaTheme="minorEastAsia" w:hAnsiTheme="minorEastAsia" w:hint="eastAsia"/>
          <w:color w:val="000000"/>
          <w:sz w:val="28"/>
          <w:szCs w:val="28"/>
        </w:rPr>
        <w:t>伍仟零伍拾肆</w:t>
      </w:r>
      <w:r w:rsidR="00B7401D">
        <w:rPr>
          <w:rFonts w:asciiTheme="minorEastAsia" w:eastAsiaTheme="minorEastAsia" w:hAnsiTheme="minorEastAsia" w:hint="eastAsia"/>
          <w:color w:val="000000"/>
          <w:sz w:val="28"/>
          <w:szCs w:val="28"/>
        </w:rPr>
        <w:t>元整）</w:t>
      </w:r>
      <w:r w:rsidRPr="00732FD6">
        <w:rPr>
          <w:rFonts w:ascii="Arial" w:eastAsiaTheme="minorEastAsia" w:hAnsi="Arial" w:cs="Arial"/>
          <w:color w:val="000000"/>
          <w:sz w:val="28"/>
          <w:szCs w:val="28"/>
        </w:rPr>
        <w:t>。</w:t>
      </w:r>
    </w:p>
    <w:p w14:paraId="6DE8CA89" w14:textId="77777777" w:rsidR="00D76C97" w:rsidRPr="00732FD6" w:rsidRDefault="00D76C97" w:rsidP="0083271C">
      <w:pPr>
        <w:adjustRightInd w:val="0"/>
        <w:snapToGrid w:val="0"/>
        <w:spacing w:beforeLines="50" w:before="156" w:line="360" w:lineRule="auto"/>
        <w:ind w:firstLineChars="200" w:firstLine="560"/>
        <w:rPr>
          <w:rFonts w:ascii="Arial" w:eastAsiaTheme="minorEastAsia" w:hAnsi="Arial" w:cs="Arial"/>
          <w:color w:val="000000"/>
          <w:sz w:val="28"/>
          <w:szCs w:val="28"/>
        </w:rPr>
      </w:pPr>
      <w:bookmarkStart w:id="2" w:name="_GoBack"/>
      <w:bookmarkEnd w:id="2"/>
    </w:p>
    <w:p w14:paraId="780809A4" w14:textId="77777777" w:rsidR="00D76C97" w:rsidRDefault="00D76C97" w:rsidP="00A50B5F">
      <w:pPr>
        <w:kinsoku w:val="0"/>
        <w:spacing w:line="276" w:lineRule="auto"/>
        <w:jc w:val="right"/>
        <w:rPr>
          <w:rFonts w:ascii="Arial" w:eastAsiaTheme="minorEastAsia" w:hAnsi="Arial" w:cs="Arial" w:hint="eastAsia"/>
          <w:color w:val="000000"/>
          <w:sz w:val="28"/>
          <w:szCs w:val="28"/>
        </w:rPr>
      </w:pPr>
    </w:p>
    <w:p w14:paraId="6766C945" w14:textId="77777777" w:rsidR="00D76C97" w:rsidRDefault="00D76C97" w:rsidP="00A50B5F">
      <w:pPr>
        <w:kinsoku w:val="0"/>
        <w:spacing w:line="276" w:lineRule="auto"/>
        <w:jc w:val="right"/>
        <w:rPr>
          <w:rFonts w:ascii="Arial" w:eastAsiaTheme="minorEastAsia" w:hAnsi="Arial" w:cs="Arial" w:hint="eastAsia"/>
          <w:color w:val="000000"/>
          <w:sz w:val="28"/>
          <w:szCs w:val="28"/>
        </w:rPr>
      </w:pPr>
    </w:p>
    <w:p w14:paraId="59691CE6" w14:textId="77777777" w:rsidR="00A50B5F" w:rsidRPr="00A50B5F" w:rsidRDefault="00A50B5F" w:rsidP="00A50B5F">
      <w:pPr>
        <w:kinsoku w:val="0"/>
        <w:spacing w:line="276" w:lineRule="auto"/>
        <w:jc w:val="right"/>
        <w:rPr>
          <w:rFonts w:ascii="Arial" w:eastAsiaTheme="minorEastAsia" w:hAnsi="Arial" w:cs="Arial"/>
          <w:color w:val="000000"/>
          <w:sz w:val="28"/>
          <w:szCs w:val="28"/>
        </w:rPr>
      </w:pPr>
      <w:r w:rsidRPr="00A50B5F">
        <w:rPr>
          <w:rFonts w:ascii="Arial" w:eastAsiaTheme="minorEastAsia" w:hAnsi="Arial" w:cs="Arial" w:hint="eastAsia"/>
          <w:color w:val="000000"/>
          <w:sz w:val="28"/>
          <w:szCs w:val="28"/>
        </w:rPr>
        <w:t>北京康正宏基房地产评估有限公司</w:t>
      </w:r>
    </w:p>
    <w:p w14:paraId="29B3903D" w14:textId="2CA95AAA" w:rsidR="00560279" w:rsidRPr="00732FD6" w:rsidRDefault="002E10C1" w:rsidP="0043682A">
      <w:pPr>
        <w:adjustRightInd w:val="0"/>
        <w:snapToGrid w:val="0"/>
        <w:spacing w:line="360" w:lineRule="auto"/>
        <w:ind w:firstLineChars="200" w:firstLine="600"/>
        <w:jc w:val="right"/>
        <w:rPr>
          <w:rFonts w:ascii="Arial" w:eastAsiaTheme="minorEastAsia" w:hAnsi="Arial" w:cs="Arial"/>
          <w:bCs/>
          <w:spacing w:val="4"/>
          <w:kern w:val="0"/>
          <w:sz w:val="28"/>
          <w:szCs w:val="28"/>
        </w:rPr>
      </w:pPr>
      <w:r w:rsidRPr="00732FD6">
        <w:rPr>
          <w:rFonts w:ascii="Arial" w:eastAsiaTheme="minorEastAsia" w:hAnsi="Arial" w:cs="Arial"/>
          <w:bCs/>
          <w:color w:val="000000"/>
          <w:sz w:val="30"/>
          <w:szCs w:val="30"/>
        </w:rPr>
        <w:t>202</w:t>
      </w:r>
      <w:r w:rsidR="0051175D">
        <w:rPr>
          <w:rFonts w:ascii="Arial" w:eastAsiaTheme="minorEastAsia" w:hAnsi="Arial" w:cs="Arial" w:hint="eastAsia"/>
          <w:bCs/>
          <w:color w:val="000000"/>
          <w:sz w:val="30"/>
          <w:szCs w:val="30"/>
        </w:rPr>
        <w:t>5</w:t>
      </w:r>
      <w:r w:rsidR="00B523E5" w:rsidRPr="00732FD6">
        <w:rPr>
          <w:rFonts w:ascii="Arial" w:eastAsiaTheme="minorEastAsia" w:hAnsi="Arial" w:cs="Arial"/>
          <w:bCs/>
          <w:color w:val="000000"/>
          <w:sz w:val="30"/>
          <w:szCs w:val="30"/>
        </w:rPr>
        <w:t>年</w:t>
      </w:r>
      <w:r w:rsidR="00D76C97">
        <w:rPr>
          <w:rFonts w:ascii="Arial" w:eastAsiaTheme="minorEastAsia" w:hAnsi="Arial" w:cs="Arial" w:hint="eastAsia"/>
          <w:bCs/>
          <w:color w:val="000000"/>
          <w:sz w:val="30"/>
          <w:szCs w:val="30"/>
        </w:rPr>
        <w:t>2</w:t>
      </w:r>
      <w:r w:rsidR="00B523E5" w:rsidRPr="00732FD6">
        <w:rPr>
          <w:rFonts w:ascii="Arial" w:eastAsiaTheme="minorEastAsia" w:hAnsi="Arial" w:cs="Arial"/>
          <w:bCs/>
          <w:color w:val="000000"/>
          <w:sz w:val="30"/>
          <w:szCs w:val="30"/>
        </w:rPr>
        <w:t>月</w:t>
      </w:r>
      <w:r w:rsidR="00D76C97">
        <w:rPr>
          <w:rFonts w:ascii="Arial" w:eastAsiaTheme="minorEastAsia" w:hAnsi="Arial" w:cs="Arial" w:hint="eastAsia"/>
          <w:bCs/>
          <w:color w:val="000000"/>
          <w:sz w:val="30"/>
          <w:szCs w:val="30"/>
        </w:rPr>
        <w:t>28</w:t>
      </w:r>
      <w:r w:rsidR="00B523E5" w:rsidRPr="00732FD6">
        <w:rPr>
          <w:rFonts w:ascii="Arial" w:eastAsiaTheme="minorEastAsia" w:hAnsi="Arial" w:cs="Arial"/>
          <w:bCs/>
          <w:color w:val="000000"/>
          <w:sz w:val="30"/>
          <w:szCs w:val="30"/>
        </w:rPr>
        <w:t>日</w:t>
      </w:r>
    </w:p>
    <w:sectPr w:rsidR="00560279" w:rsidRPr="00732FD6" w:rsidSect="00560279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2D6FC4" w14:textId="77777777" w:rsidR="00994D71" w:rsidRDefault="00994D71" w:rsidP="00560279">
      <w:r>
        <w:separator/>
      </w:r>
    </w:p>
  </w:endnote>
  <w:endnote w:type="continuationSeparator" w:id="0">
    <w:p w14:paraId="1D6E2639" w14:textId="77777777" w:rsidR="00994D71" w:rsidRDefault="00994D71" w:rsidP="00560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652273" w14:textId="77777777" w:rsidR="00994D71" w:rsidRDefault="00994D71" w:rsidP="00560279">
      <w:r>
        <w:separator/>
      </w:r>
    </w:p>
  </w:footnote>
  <w:footnote w:type="continuationSeparator" w:id="0">
    <w:p w14:paraId="257E96EE" w14:textId="77777777" w:rsidR="00994D71" w:rsidRDefault="00994D71" w:rsidP="005602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7FB5C0" w14:textId="77777777" w:rsidR="00560279" w:rsidRDefault="00560279">
    <w:pPr>
      <w:pStyle w:val="a8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696"/>
    <w:rsid w:val="00003C9F"/>
    <w:rsid w:val="000538DE"/>
    <w:rsid w:val="0005714E"/>
    <w:rsid w:val="000613C0"/>
    <w:rsid w:val="000723CC"/>
    <w:rsid w:val="00094892"/>
    <w:rsid w:val="000C301E"/>
    <w:rsid w:val="000C572A"/>
    <w:rsid w:val="000C69BD"/>
    <w:rsid w:val="000D0D29"/>
    <w:rsid w:val="000D4444"/>
    <w:rsid w:val="000E6051"/>
    <w:rsid w:val="00140D74"/>
    <w:rsid w:val="001435C2"/>
    <w:rsid w:val="001551AC"/>
    <w:rsid w:val="00185BA7"/>
    <w:rsid w:val="001972EB"/>
    <w:rsid w:val="001A49E2"/>
    <w:rsid w:val="001B3EF2"/>
    <w:rsid w:val="001F02F0"/>
    <w:rsid w:val="001F4C5D"/>
    <w:rsid w:val="00201DF0"/>
    <w:rsid w:val="00227CC6"/>
    <w:rsid w:val="00251D9F"/>
    <w:rsid w:val="002527E2"/>
    <w:rsid w:val="00266B0C"/>
    <w:rsid w:val="002718AC"/>
    <w:rsid w:val="002A23E0"/>
    <w:rsid w:val="002B6B0A"/>
    <w:rsid w:val="002C504F"/>
    <w:rsid w:val="002E10C1"/>
    <w:rsid w:val="002E606A"/>
    <w:rsid w:val="002F4863"/>
    <w:rsid w:val="00304D4C"/>
    <w:rsid w:val="003412D8"/>
    <w:rsid w:val="00342F34"/>
    <w:rsid w:val="003635C1"/>
    <w:rsid w:val="0036481A"/>
    <w:rsid w:val="003704B3"/>
    <w:rsid w:val="003B10B7"/>
    <w:rsid w:val="003C1559"/>
    <w:rsid w:val="003F0885"/>
    <w:rsid w:val="0043682A"/>
    <w:rsid w:val="00465204"/>
    <w:rsid w:val="00466CD4"/>
    <w:rsid w:val="00467653"/>
    <w:rsid w:val="0047555F"/>
    <w:rsid w:val="004A7BA1"/>
    <w:rsid w:val="004E5934"/>
    <w:rsid w:val="004E59F9"/>
    <w:rsid w:val="004F5C30"/>
    <w:rsid w:val="0051175D"/>
    <w:rsid w:val="005372AF"/>
    <w:rsid w:val="00560279"/>
    <w:rsid w:val="005818BF"/>
    <w:rsid w:val="00590CF0"/>
    <w:rsid w:val="005A38EA"/>
    <w:rsid w:val="005D768A"/>
    <w:rsid w:val="005E38AA"/>
    <w:rsid w:val="00614116"/>
    <w:rsid w:val="00632C53"/>
    <w:rsid w:val="0063301E"/>
    <w:rsid w:val="00643C04"/>
    <w:rsid w:val="006664EF"/>
    <w:rsid w:val="0069751C"/>
    <w:rsid w:val="006C7DF8"/>
    <w:rsid w:val="006D1F6A"/>
    <w:rsid w:val="006D4E3E"/>
    <w:rsid w:val="006F03C7"/>
    <w:rsid w:val="006F3A03"/>
    <w:rsid w:val="00727289"/>
    <w:rsid w:val="00732FD6"/>
    <w:rsid w:val="00733B4F"/>
    <w:rsid w:val="00743DFF"/>
    <w:rsid w:val="00785ED4"/>
    <w:rsid w:val="007924C0"/>
    <w:rsid w:val="00793FE0"/>
    <w:rsid w:val="007A0C94"/>
    <w:rsid w:val="007B6643"/>
    <w:rsid w:val="007C1551"/>
    <w:rsid w:val="007E4B46"/>
    <w:rsid w:val="007F0B22"/>
    <w:rsid w:val="008070A1"/>
    <w:rsid w:val="0083271C"/>
    <w:rsid w:val="0084231A"/>
    <w:rsid w:val="00845165"/>
    <w:rsid w:val="00856AF9"/>
    <w:rsid w:val="00886556"/>
    <w:rsid w:val="008E2391"/>
    <w:rsid w:val="008E52D8"/>
    <w:rsid w:val="008E5E9C"/>
    <w:rsid w:val="008F5490"/>
    <w:rsid w:val="00973CBC"/>
    <w:rsid w:val="00994D71"/>
    <w:rsid w:val="0099659A"/>
    <w:rsid w:val="009C3D2E"/>
    <w:rsid w:val="009F0D03"/>
    <w:rsid w:val="00A04952"/>
    <w:rsid w:val="00A1031A"/>
    <w:rsid w:val="00A26282"/>
    <w:rsid w:val="00A33A57"/>
    <w:rsid w:val="00A50B5F"/>
    <w:rsid w:val="00A60257"/>
    <w:rsid w:val="00A6332A"/>
    <w:rsid w:val="00AE15E4"/>
    <w:rsid w:val="00AF577A"/>
    <w:rsid w:val="00B03314"/>
    <w:rsid w:val="00B07BB4"/>
    <w:rsid w:val="00B30FE3"/>
    <w:rsid w:val="00B523E5"/>
    <w:rsid w:val="00B562B2"/>
    <w:rsid w:val="00B7401D"/>
    <w:rsid w:val="00BA2FC7"/>
    <w:rsid w:val="00BD0553"/>
    <w:rsid w:val="00BD0C21"/>
    <w:rsid w:val="00BD6828"/>
    <w:rsid w:val="00BE340E"/>
    <w:rsid w:val="00C04B3E"/>
    <w:rsid w:val="00C27CDA"/>
    <w:rsid w:val="00C313EF"/>
    <w:rsid w:val="00C3352A"/>
    <w:rsid w:val="00C648C0"/>
    <w:rsid w:val="00CA020A"/>
    <w:rsid w:val="00CE2B92"/>
    <w:rsid w:val="00CF6416"/>
    <w:rsid w:val="00D17F13"/>
    <w:rsid w:val="00D41601"/>
    <w:rsid w:val="00D43337"/>
    <w:rsid w:val="00D727CA"/>
    <w:rsid w:val="00D74529"/>
    <w:rsid w:val="00D76696"/>
    <w:rsid w:val="00D76C97"/>
    <w:rsid w:val="00D9218E"/>
    <w:rsid w:val="00D97746"/>
    <w:rsid w:val="00DA00F5"/>
    <w:rsid w:val="00DA2B7B"/>
    <w:rsid w:val="00E068CC"/>
    <w:rsid w:val="00E11A61"/>
    <w:rsid w:val="00E2689D"/>
    <w:rsid w:val="00E42ABF"/>
    <w:rsid w:val="00E74E37"/>
    <w:rsid w:val="00E77906"/>
    <w:rsid w:val="00EA6622"/>
    <w:rsid w:val="00EB2C04"/>
    <w:rsid w:val="00EB4B2E"/>
    <w:rsid w:val="00EC5E08"/>
    <w:rsid w:val="00EE3A76"/>
    <w:rsid w:val="00EF31E1"/>
    <w:rsid w:val="00F11243"/>
    <w:rsid w:val="00F43E96"/>
    <w:rsid w:val="00F46785"/>
    <w:rsid w:val="00F82F94"/>
    <w:rsid w:val="00FB01DC"/>
    <w:rsid w:val="00FB0D4F"/>
    <w:rsid w:val="00FC1C44"/>
    <w:rsid w:val="00FC2A7B"/>
    <w:rsid w:val="00FD260B"/>
    <w:rsid w:val="00FE62F5"/>
    <w:rsid w:val="00FF285F"/>
    <w:rsid w:val="00FF457D"/>
    <w:rsid w:val="02DE0F28"/>
    <w:rsid w:val="11472AF4"/>
    <w:rsid w:val="35031158"/>
    <w:rsid w:val="41913FB3"/>
    <w:rsid w:val="4CBA5CCC"/>
    <w:rsid w:val="7D7E69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445DA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qFormat="1"/>
    <w:lsdException w:name="footer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279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560279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semiHidden/>
    <w:unhideWhenUsed/>
    <w:qFormat/>
    <w:rsid w:val="00560279"/>
    <w:rPr>
      <w:rFonts w:ascii="宋体"/>
      <w:sz w:val="18"/>
      <w:szCs w:val="18"/>
    </w:rPr>
  </w:style>
  <w:style w:type="paragraph" w:styleId="a4">
    <w:name w:val="annotation text"/>
    <w:basedOn w:val="a"/>
    <w:link w:val="Char0"/>
    <w:uiPriority w:val="99"/>
    <w:semiHidden/>
    <w:unhideWhenUsed/>
    <w:qFormat/>
    <w:rsid w:val="00560279"/>
    <w:pPr>
      <w:jc w:val="left"/>
    </w:pPr>
  </w:style>
  <w:style w:type="paragraph" w:styleId="a5">
    <w:name w:val="Date"/>
    <w:basedOn w:val="a"/>
    <w:next w:val="a"/>
    <w:link w:val="Char1"/>
    <w:uiPriority w:val="99"/>
    <w:semiHidden/>
    <w:unhideWhenUsed/>
    <w:qFormat/>
    <w:rsid w:val="00560279"/>
    <w:pPr>
      <w:ind w:leftChars="2500" w:left="100"/>
    </w:pPr>
  </w:style>
  <w:style w:type="paragraph" w:styleId="a6">
    <w:name w:val="Balloon Text"/>
    <w:basedOn w:val="a"/>
    <w:link w:val="Char2"/>
    <w:uiPriority w:val="99"/>
    <w:semiHidden/>
    <w:unhideWhenUsed/>
    <w:qFormat/>
    <w:rsid w:val="00560279"/>
    <w:rPr>
      <w:sz w:val="18"/>
      <w:szCs w:val="18"/>
    </w:rPr>
  </w:style>
  <w:style w:type="paragraph" w:styleId="a7">
    <w:name w:val="footer"/>
    <w:basedOn w:val="a"/>
    <w:link w:val="Char3"/>
    <w:uiPriority w:val="99"/>
    <w:unhideWhenUsed/>
    <w:qFormat/>
    <w:rsid w:val="0056027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8">
    <w:name w:val="header"/>
    <w:basedOn w:val="a"/>
    <w:link w:val="Char4"/>
    <w:uiPriority w:val="99"/>
    <w:unhideWhenUsed/>
    <w:qFormat/>
    <w:rsid w:val="005602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9">
    <w:name w:val="annotation subject"/>
    <w:basedOn w:val="a4"/>
    <w:next w:val="a4"/>
    <w:link w:val="Char5"/>
    <w:uiPriority w:val="99"/>
    <w:semiHidden/>
    <w:unhideWhenUsed/>
    <w:qFormat/>
    <w:rsid w:val="00560279"/>
    <w:rPr>
      <w:b/>
      <w:bCs/>
    </w:rPr>
  </w:style>
  <w:style w:type="character" w:styleId="aa">
    <w:name w:val="annotation reference"/>
    <w:basedOn w:val="a0"/>
    <w:uiPriority w:val="99"/>
    <w:semiHidden/>
    <w:unhideWhenUsed/>
    <w:qFormat/>
    <w:rsid w:val="00560279"/>
    <w:rPr>
      <w:sz w:val="21"/>
      <w:szCs w:val="21"/>
    </w:rPr>
  </w:style>
  <w:style w:type="character" w:customStyle="1" w:styleId="Char4">
    <w:name w:val="页眉 Char"/>
    <w:basedOn w:val="a0"/>
    <w:link w:val="a8"/>
    <w:uiPriority w:val="99"/>
    <w:qFormat/>
    <w:rsid w:val="00560279"/>
    <w:rPr>
      <w:sz w:val="18"/>
      <w:szCs w:val="18"/>
    </w:rPr>
  </w:style>
  <w:style w:type="character" w:customStyle="1" w:styleId="Char3">
    <w:name w:val="页脚 Char"/>
    <w:basedOn w:val="a0"/>
    <w:link w:val="a7"/>
    <w:uiPriority w:val="99"/>
    <w:qFormat/>
    <w:rsid w:val="00560279"/>
    <w:rPr>
      <w:sz w:val="18"/>
      <w:szCs w:val="18"/>
    </w:rPr>
  </w:style>
  <w:style w:type="character" w:customStyle="1" w:styleId="1Char">
    <w:name w:val="标题 1 Char"/>
    <w:basedOn w:val="a0"/>
    <w:link w:val="1"/>
    <w:qFormat/>
    <w:rsid w:val="00560279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b">
    <w:name w:val="List Paragraph"/>
    <w:basedOn w:val="a"/>
    <w:uiPriority w:val="34"/>
    <w:qFormat/>
    <w:rsid w:val="00560279"/>
    <w:pPr>
      <w:ind w:firstLineChars="200" w:firstLine="420"/>
    </w:pPr>
  </w:style>
  <w:style w:type="character" w:customStyle="1" w:styleId="Char">
    <w:name w:val="文档结构图 Char"/>
    <w:basedOn w:val="a0"/>
    <w:link w:val="a3"/>
    <w:uiPriority w:val="99"/>
    <w:semiHidden/>
    <w:qFormat/>
    <w:rsid w:val="00560279"/>
    <w:rPr>
      <w:rFonts w:ascii="宋体" w:eastAsia="宋体" w:hAnsi="Times New Roman" w:cs="Times New Roman"/>
      <w:sz w:val="18"/>
      <w:szCs w:val="18"/>
    </w:rPr>
  </w:style>
  <w:style w:type="character" w:customStyle="1" w:styleId="Char1">
    <w:name w:val="日期 Char"/>
    <w:basedOn w:val="a0"/>
    <w:link w:val="a5"/>
    <w:uiPriority w:val="99"/>
    <w:semiHidden/>
    <w:qFormat/>
    <w:rsid w:val="00560279"/>
    <w:rPr>
      <w:rFonts w:ascii="Times New Roman" w:eastAsia="宋体" w:hAnsi="Times New Roman" w:cs="Times New Roman"/>
      <w:szCs w:val="24"/>
    </w:rPr>
  </w:style>
  <w:style w:type="character" w:customStyle="1" w:styleId="Char0">
    <w:name w:val="批注文字 Char"/>
    <w:basedOn w:val="a0"/>
    <w:link w:val="a4"/>
    <w:uiPriority w:val="99"/>
    <w:semiHidden/>
    <w:qFormat/>
    <w:rsid w:val="00560279"/>
    <w:rPr>
      <w:rFonts w:ascii="Times New Roman" w:eastAsia="宋体" w:hAnsi="Times New Roman" w:cs="Times New Roman"/>
      <w:szCs w:val="24"/>
    </w:rPr>
  </w:style>
  <w:style w:type="character" w:customStyle="1" w:styleId="Char5">
    <w:name w:val="批注主题 Char"/>
    <w:basedOn w:val="Char0"/>
    <w:link w:val="a9"/>
    <w:uiPriority w:val="99"/>
    <w:semiHidden/>
    <w:qFormat/>
    <w:rsid w:val="00560279"/>
    <w:rPr>
      <w:rFonts w:ascii="Times New Roman" w:eastAsia="宋体" w:hAnsi="Times New Roman" w:cs="Times New Roman"/>
      <w:b/>
      <w:bCs/>
      <w:szCs w:val="24"/>
    </w:rPr>
  </w:style>
  <w:style w:type="character" w:customStyle="1" w:styleId="Char2">
    <w:name w:val="批注框文本 Char"/>
    <w:basedOn w:val="a0"/>
    <w:link w:val="a6"/>
    <w:uiPriority w:val="99"/>
    <w:semiHidden/>
    <w:qFormat/>
    <w:rsid w:val="0056027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qFormat="1"/>
    <w:lsdException w:name="footer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279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560279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semiHidden/>
    <w:unhideWhenUsed/>
    <w:qFormat/>
    <w:rsid w:val="00560279"/>
    <w:rPr>
      <w:rFonts w:ascii="宋体"/>
      <w:sz w:val="18"/>
      <w:szCs w:val="18"/>
    </w:rPr>
  </w:style>
  <w:style w:type="paragraph" w:styleId="a4">
    <w:name w:val="annotation text"/>
    <w:basedOn w:val="a"/>
    <w:link w:val="Char0"/>
    <w:uiPriority w:val="99"/>
    <w:semiHidden/>
    <w:unhideWhenUsed/>
    <w:qFormat/>
    <w:rsid w:val="00560279"/>
    <w:pPr>
      <w:jc w:val="left"/>
    </w:pPr>
  </w:style>
  <w:style w:type="paragraph" w:styleId="a5">
    <w:name w:val="Date"/>
    <w:basedOn w:val="a"/>
    <w:next w:val="a"/>
    <w:link w:val="Char1"/>
    <w:uiPriority w:val="99"/>
    <w:semiHidden/>
    <w:unhideWhenUsed/>
    <w:qFormat/>
    <w:rsid w:val="00560279"/>
    <w:pPr>
      <w:ind w:leftChars="2500" w:left="100"/>
    </w:pPr>
  </w:style>
  <w:style w:type="paragraph" w:styleId="a6">
    <w:name w:val="Balloon Text"/>
    <w:basedOn w:val="a"/>
    <w:link w:val="Char2"/>
    <w:uiPriority w:val="99"/>
    <w:semiHidden/>
    <w:unhideWhenUsed/>
    <w:qFormat/>
    <w:rsid w:val="00560279"/>
    <w:rPr>
      <w:sz w:val="18"/>
      <w:szCs w:val="18"/>
    </w:rPr>
  </w:style>
  <w:style w:type="paragraph" w:styleId="a7">
    <w:name w:val="footer"/>
    <w:basedOn w:val="a"/>
    <w:link w:val="Char3"/>
    <w:uiPriority w:val="99"/>
    <w:unhideWhenUsed/>
    <w:qFormat/>
    <w:rsid w:val="0056027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8">
    <w:name w:val="header"/>
    <w:basedOn w:val="a"/>
    <w:link w:val="Char4"/>
    <w:uiPriority w:val="99"/>
    <w:unhideWhenUsed/>
    <w:qFormat/>
    <w:rsid w:val="005602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9">
    <w:name w:val="annotation subject"/>
    <w:basedOn w:val="a4"/>
    <w:next w:val="a4"/>
    <w:link w:val="Char5"/>
    <w:uiPriority w:val="99"/>
    <w:semiHidden/>
    <w:unhideWhenUsed/>
    <w:qFormat/>
    <w:rsid w:val="00560279"/>
    <w:rPr>
      <w:b/>
      <w:bCs/>
    </w:rPr>
  </w:style>
  <w:style w:type="character" w:styleId="aa">
    <w:name w:val="annotation reference"/>
    <w:basedOn w:val="a0"/>
    <w:uiPriority w:val="99"/>
    <w:semiHidden/>
    <w:unhideWhenUsed/>
    <w:qFormat/>
    <w:rsid w:val="00560279"/>
    <w:rPr>
      <w:sz w:val="21"/>
      <w:szCs w:val="21"/>
    </w:rPr>
  </w:style>
  <w:style w:type="character" w:customStyle="1" w:styleId="Char4">
    <w:name w:val="页眉 Char"/>
    <w:basedOn w:val="a0"/>
    <w:link w:val="a8"/>
    <w:uiPriority w:val="99"/>
    <w:qFormat/>
    <w:rsid w:val="00560279"/>
    <w:rPr>
      <w:sz w:val="18"/>
      <w:szCs w:val="18"/>
    </w:rPr>
  </w:style>
  <w:style w:type="character" w:customStyle="1" w:styleId="Char3">
    <w:name w:val="页脚 Char"/>
    <w:basedOn w:val="a0"/>
    <w:link w:val="a7"/>
    <w:uiPriority w:val="99"/>
    <w:qFormat/>
    <w:rsid w:val="00560279"/>
    <w:rPr>
      <w:sz w:val="18"/>
      <w:szCs w:val="18"/>
    </w:rPr>
  </w:style>
  <w:style w:type="character" w:customStyle="1" w:styleId="1Char">
    <w:name w:val="标题 1 Char"/>
    <w:basedOn w:val="a0"/>
    <w:link w:val="1"/>
    <w:qFormat/>
    <w:rsid w:val="00560279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b">
    <w:name w:val="List Paragraph"/>
    <w:basedOn w:val="a"/>
    <w:uiPriority w:val="34"/>
    <w:qFormat/>
    <w:rsid w:val="00560279"/>
    <w:pPr>
      <w:ind w:firstLineChars="200" w:firstLine="420"/>
    </w:pPr>
  </w:style>
  <w:style w:type="character" w:customStyle="1" w:styleId="Char">
    <w:name w:val="文档结构图 Char"/>
    <w:basedOn w:val="a0"/>
    <w:link w:val="a3"/>
    <w:uiPriority w:val="99"/>
    <w:semiHidden/>
    <w:qFormat/>
    <w:rsid w:val="00560279"/>
    <w:rPr>
      <w:rFonts w:ascii="宋体" w:eastAsia="宋体" w:hAnsi="Times New Roman" w:cs="Times New Roman"/>
      <w:sz w:val="18"/>
      <w:szCs w:val="18"/>
    </w:rPr>
  </w:style>
  <w:style w:type="character" w:customStyle="1" w:styleId="Char1">
    <w:name w:val="日期 Char"/>
    <w:basedOn w:val="a0"/>
    <w:link w:val="a5"/>
    <w:uiPriority w:val="99"/>
    <w:semiHidden/>
    <w:qFormat/>
    <w:rsid w:val="00560279"/>
    <w:rPr>
      <w:rFonts w:ascii="Times New Roman" w:eastAsia="宋体" w:hAnsi="Times New Roman" w:cs="Times New Roman"/>
      <w:szCs w:val="24"/>
    </w:rPr>
  </w:style>
  <w:style w:type="character" w:customStyle="1" w:styleId="Char0">
    <w:name w:val="批注文字 Char"/>
    <w:basedOn w:val="a0"/>
    <w:link w:val="a4"/>
    <w:uiPriority w:val="99"/>
    <w:semiHidden/>
    <w:qFormat/>
    <w:rsid w:val="00560279"/>
    <w:rPr>
      <w:rFonts w:ascii="Times New Roman" w:eastAsia="宋体" w:hAnsi="Times New Roman" w:cs="Times New Roman"/>
      <w:szCs w:val="24"/>
    </w:rPr>
  </w:style>
  <w:style w:type="character" w:customStyle="1" w:styleId="Char5">
    <w:name w:val="批注主题 Char"/>
    <w:basedOn w:val="Char0"/>
    <w:link w:val="a9"/>
    <w:uiPriority w:val="99"/>
    <w:semiHidden/>
    <w:qFormat/>
    <w:rsid w:val="00560279"/>
    <w:rPr>
      <w:rFonts w:ascii="Times New Roman" w:eastAsia="宋体" w:hAnsi="Times New Roman" w:cs="Times New Roman"/>
      <w:b/>
      <w:bCs/>
      <w:szCs w:val="24"/>
    </w:rPr>
  </w:style>
  <w:style w:type="character" w:customStyle="1" w:styleId="Char2">
    <w:name w:val="批注框文本 Char"/>
    <w:basedOn w:val="a0"/>
    <w:link w:val="a6"/>
    <w:uiPriority w:val="99"/>
    <w:semiHidden/>
    <w:qFormat/>
    <w:rsid w:val="0056027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4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E66F3F9-7D80-4147-8122-F9CDD670C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392</TotalTime>
  <Pages>1</Pages>
  <Words>64</Words>
  <Characters>366</Characters>
  <Application>Microsoft Office Word</Application>
  <DocSecurity>0</DocSecurity>
  <Lines>3</Lines>
  <Paragraphs>1</Paragraphs>
  <ScaleCrop>false</ScaleCrop>
  <Company>jia</Company>
  <LinksUpToDate>false</LinksUpToDate>
  <CharactersWithSpaces>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CLL</dc:creator>
  <cp:lastModifiedBy>xb21cn</cp:lastModifiedBy>
  <cp:revision>30</cp:revision>
  <cp:lastPrinted>2023-09-19T07:22:00Z</cp:lastPrinted>
  <dcterms:created xsi:type="dcterms:W3CDTF">2022-05-06T08:12:00Z</dcterms:created>
  <dcterms:modified xsi:type="dcterms:W3CDTF">2025-03-06T05:49:00Z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