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B7109" w14:textId="77777777" w:rsidR="005C6169" w:rsidRPr="009554A5" w:rsidRDefault="009D71DA" w:rsidP="009554A5">
      <w:pPr>
        <w:spacing w:beforeLines="50" w:before="156" w:afterLines="50" w:after="156" w:line="360" w:lineRule="auto"/>
        <w:jc w:val="center"/>
        <w:rPr>
          <w:sz w:val="36"/>
        </w:rPr>
      </w:pPr>
      <w:r w:rsidRPr="009554A5">
        <w:rPr>
          <w:sz w:val="36"/>
        </w:rPr>
        <w:t>关于</w:t>
      </w:r>
      <w:r w:rsidR="002D7BAA" w:rsidRPr="009554A5">
        <w:rPr>
          <w:sz w:val="36"/>
        </w:rPr>
        <w:t>恒祥实业</w:t>
      </w:r>
      <w:r w:rsidR="00DC465C" w:rsidRPr="009554A5">
        <w:rPr>
          <w:sz w:val="36"/>
        </w:rPr>
        <w:t>洛阳银行</w:t>
      </w:r>
      <w:r w:rsidR="0077722C" w:rsidRPr="009554A5">
        <w:rPr>
          <w:sz w:val="36"/>
        </w:rPr>
        <w:t>账户</w:t>
      </w:r>
      <w:r w:rsidR="002D7BAA" w:rsidRPr="009554A5">
        <w:rPr>
          <w:sz w:val="36"/>
        </w:rPr>
        <w:t>支付</w:t>
      </w:r>
      <w:r w:rsidR="00DC465C" w:rsidRPr="009554A5">
        <w:rPr>
          <w:sz w:val="36"/>
        </w:rPr>
        <w:t>的说明</w:t>
      </w:r>
    </w:p>
    <w:p w14:paraId="2B2C3CAA" w14:textId="77777777" w:rsidR="00913F61" w:rsidRPr="009554A5" w:rsidRDefault="00913F61" w:rsidP="009554A5">
      <w:pPr>
        <w:spacing w:beforeLines="50" w:before="156" w:afterLines="50" w:after="156" w:line="360" w:lineRule="auto"/>
        <w:rPr>
          <w:rFonts w:ascii="Arial" w:hAnsi="Arial" w:cs="Arial"/>
          <w:sz w:val="22"/>
        </w:rPr>
      </w:pPr>
      <w:r w:rsidRPr="009554A5">
        <w:rPr>
          <w:rFonts w:ascii="Arial" w:hAnsi="Arial" w:cs="Arial"/>
          <w:sz w:val="28"/>
          <w:szCs w:val="24"/>
        </w:rPr>
        <w:t>中诚信托有限责任公司</w:t>
      </w:r>
      <w:r w:rsidRPr="009554A5">
        <w:rPr>
          <w:rFonts w:ascii="宋体" w:eastAsia="宋体" w:hAnsi="宋体" w:cs="Arial"/>
          <w:sz w:val="28"/>
          <w:szCs w:val="24"/>
        </w:rPr>
        <w:t>:</w:t>
      </w:r>
    </w:p>
    <w:p w14:paraId="5B2009CB" w14:textId="303900AC" w:rsidR="00455E54" w:rsidRPr="00D65756" w:rsidRDefault="00DC465C" w:rsidP="009554A5">
      <w:pPr>
        <w:spacing w:beforeLines="50" w:before="156" w:afterLines="50" w:after="156" w:line="360" w:lineRule="auto"/>
        <w:ind w:firstLine="480"/>
        <w:rPr>
          <w:rFonts w:ascii="Arial" w:hAnsi="Arial" w:cs="Arial"/>
          <w:sz w:val="24"/>
          <w:szCs w:val="24"/>
        </w:rPr>
      </w:pPr>
      <w:r w:rsidRPr="00D65756">
        <w:rPr>
          <w:rFonts w:ascii="Arial" w:hAnsi="Arial" w:cs="Arial"/>
          <w:sz w:val="24"/>
          <w:szCs w:val="24"/>
        </w:rPr>
        <w:t>根据</w:t>
      </w:r>
      <w:r w:rsidR="00A927F9">
        <w:rPr>
          <w:rFonts w:ascii="Arial" w:hAnsi="Arial" w:cs="Arial" w:hint="eastAsia"/>
          <w:sz w:val="24"/>
          <w:szCs w:val="24"/>
        </w:rPr>
        <w:t>“</w:t>
      </w:r>
      <w:r w:rsidR="009A3769" w:rsidRPr="00D65756">
        <w:rPr>
          <w:rFonts w:ascii="Arial" w:hAnsi="Arial" w:cs="Arial"/>
          <w:sz w:val="24"/>
          <w:szCs w:val="24"/>
        </w:rPr>
        <w:t>2017</w:t>
      </w:r>
      <w:r w:rsidR="009A3769" w:rsidRPr="00D65756">
        <w:rPr>
          <w:rFonts w:ascii="Arial" w:hAnsi="Arial" w:cs="Arial"/>
          <w:sz w:val="24"/>
          <w:szCs w:val="24"/>
        </w:rPr>
        <w:t>年中诚信托诚</w:t>
      </w:r>
      <w:proofErr w:type="gramStart"/>
      <w:r w:rsidR="009A3769" w:rsidRPr="00D65756">
        <w:rPr>
          <w:rFonts w:ascii="Arial" w:hAnsi="Arial" w:cs="Arial"/>
          <w:sz w:val="24"/>
          <w:szCs w:val="24"/>
        </w:rPr>
        <w:t>祥</w:t>
      </w:r>
      <w:proofErr w:type="gramEnd"/>
      <w:r w:rsidR="009A3769" w:rsidRPr="00D65756">
        <w:rPr>
          <w:rFonts w:ascii="Arial" w:hAnsi="Arial" w:cs="Arial"/>
          <w:sz w:val="24"/>
          <w:szCs w:val="24"/>
        </w:rPr>
        <w:t>1</w:t>
      </w:r>
      <w:r w:rsidR="009A3769" w:rsidRPr="00D65756">
        <w:rPr>
          <w:rFonts w:ascii="Arial" w:hAnsi="Arial" w:cs="Arial"/>
          <w:sz w:val="24"/>
          <w:szCs w:val="24"/>
        </w:rPr>
        <w:t>号贷款项目集合资金信托计划</w:t>
      </w:r>
      <w:r w:rsidRPr="00D65756">
        <w:rPr>
          <w:rFonts w:ascii="Arial" w:hAnsi="Arial" w:cs="Arial"/>
          <w:sz w:val="24"/>
          <w:szCs w:val="24"/>
        </w:rPr>
        <w:t>投后监管服务协议</w:t>
      </w:r>
      <w:r w:rsidR="00A927F9">
        <w:rPr>
          <w:rFonts w:ascii="Arial" w:hAnsi="Arial" w:cs="Arial" w:hint="eastAsia"/>
          <w:sz w:val="24"/>
          <w:szCs w:val="24"/>
        </w:rPr>
        <w:t>”</w:t>
      </w:r>
      <w:r w:rsidR="00F27848" w:rsidRPr="00D65756">
        <w:rPr>
          <w:rFonts w:ascii="Arial" w:hAnsi="Arial" w:cs="Arial"/>
          <w:sz w:val="24"/>
          <w:szCs w:val="24"/>
        </w:rPr>
        <w:t>（以下简称</w:t>
      </w:r>
      <w:r w:rsidR="00F27848" w:rsidRPr="00D65756">
        <w:rPr>
          <w:rFonts w:ascii="Arial" w:hAnsi="Arial" w:cs="Arial"/>
          <w:sz w:val="24"/>
          <w:szCs w:val="24"/>
        </w:rPr>
        <w:t>“</w:t>
      </w:r>
      <w:r w:rsidRPr="00D65756">
        <w:rPr>
          <w:rFonts w:ascii="Arial" w:hAnsi="Arial" w:cs="Arial"/>
          <w:sz w:val="24"/>
          <w:szCs w:val="24"/>
        </w:rPr>
        <w:t>三方监管协议</w:t>
      </w:r>
      <w:r w:rsidR="00F27848" w:rsidRPr="00D65756">
        <w:rPr>
          <w:rFonts w:ascii="Arial" w:hAnsi="Arial" w:cs="Arial"/>
          <w:sz w:val="24"/>
          <w:szCs w:val="24"/>
        </w:rPr>
        <w:t>”</w:t>
      </w:r>
      <w:r w:rsidR="00F27848" w:rsidRPr="00D65756">
        <w:rPr>
          <w:rFonts w:ascii="Arial" w:hAnsi="Arial" w:cs="Arial"/>
          <w:sz w:val="24"/>
          <w:szCs w:val="24"/>
        </w:rPr>
        <w:t>，</w:t>
      </w:r>
      <w:r w:rsidRPr="00D65756">
        <w:rPr>
          <w:rFonts w:ascii="Arial" w:hAnsi="Arial" w:cs="Arial"/>
          <w:sz w:val="24"/>
          <w:szCs w:val="24"/>
        </w:rPr>
        <w:t>我司驻场人员按照三方监管协议中规定，对河南恒祥实业有限公司贷款账户（招行尾号</w:t>
      </w:r>
      <w:r w:rsidRPr="00D65756">
        <w:rPr>
          <w:rFonts w:ascii="Arial" w:hAnsi="Arial" w:cs="Arial"/>
          <w:sz w:val="24"/>
          <w:szCs w:val="24"/>
        </w:rPr>
        <w:t>198</w:t>
      </w:r>
      <w:r w:rsidRPr="00D65756">
        <w:rPr>
          <w:rFonts w:ascii="Arial" w:hAnsi="Arial" w:cs="Arial"/>
          <w:sz w:val="24"/>
          <w:szCs w:val="24"/>
        </w:rPr>
        <w:t>）、销售回款账户（招行尾号</w:t>
      </w:r>
      <w:r w:rsidRPr="00D65756">
        <w:rPr>
          <w:rFonts w:ascii="Arial" w:hAnsi="Arial" w:cs="Arial"/>
          <w:sz w:val="24"/>
          <w:szCs w:val="24"/>
        </w:rPr>
        <w:t>799</w:t>
      </w:r>
      <w:r w:rsidRPr="00D65756">
        <w:rPr>
          <w:rFonts w:ascii="Arial" w:hAnsi="Arial" w:cs="Arial"/>
          <w:sz w:val="24"/>
          <w:szCs w:val="24"/>
        </w:rPr>
        <w:t>账户）、房管局资金监管账户（招行尾号</w:t>
      </w:r>
      <w:r w:rsidRPr="00D65756">
        <w:rPr>
          <w:rFonts w:ascii="Arial" w:hAnsi="Arial" w:cs="Arial"/>
          <w:sz w:val="24"/>
          <w:szCs w:val="24"/>
        </w:rPr>
        <w:t>555</w:t>
      </w:r>
      <w:r w:rsidRPr="00D65756">
        <w:rPr>
          <w:rFonts w:ascii="Arial" w:hAnsi="Arial" w:cs="Arial"/>
          <w:sz w:val="24"/>
          <w:szCs w:val="24"/>
        </w:rPr>
        <w:t>）以及由</w:t>
      </w:r>
      <w:r w:rsidR="003D0DB9" w:rsidRPr="00D65756">
        <w:rPr>
          <w:rFonts w:ascii="Arial" w:hAnsi="Arial" w:cs="Arial"/>
          <w:sz w:val="24"/>
          <w:szCs w:val="24"/>
        </w:rPr>
        <w:t>中诚信托有限责任公司</w:t>
      </w:r>
      <w:r w:rsidRPr="00D65756">
        <w:rPr>
          <w:rFonts w:ascii="Arial" w:hAnsi="Arial" w:cs="Arial"/>
          <w:sz w:val="24"/>
          <w:szCs w:val="24"/>
        </w:rPr>
        <w:t>指定</w:t>
      </w:r>
      <w:r w:rsidR="003D0DB9" w:rsidRPr="00D65756">
        <w:rPr>
          <w:rFonts w:ascii="Arial" w:hAnsi="Arial" w:cs="Arial"/>
          <w:sz w:val="24"/>
          <w:szCs w:val="24"/>
        </w:rPr>
        <w:t>预留</w:t>
      </w:r>
      <w:r w:rsidRPr="00D65756">
        <w:rPr>
          <w:rFonts w:ascii="Arial" w:hAnsi="Arial" w:cs="Arial"/>
          <w:sz w:val="24"/>
          <w:szCs w:val="24"/>
        </w:rPr>
        <w:t>工作人员</w:t>
      </w:r>
      <w:r w:rsidR="00563F6B" w:rsidRPr="00D65756">
        <w:rPr>
          <w:rFonts w:ascii="Arial" w:hAnsi="Arial" w:cs="Arial"/>
          <w:sz w:val="24"/>
          <w:szCs w:val="24"/>
        </w:rPr>
        <w:t>名章、以乙方名义设立并提供账户具体信息</w:t>
      </w:r>
      <w:r w:rsidR="0077722C" w:rsidRPr="00D65756">
        <w:rPr>
          <w:rFonts w:ascii="Arial" w:hAnsi="Arial" w:cs="Arial"/>
          <w:sz w:val="24"/>
          <w:szCs w:val="24"/>
        </w:rPr>
        <w:t>为</w:t>
      </w:r>
      <w:r w:rsidR="00140920" w:rsidRPr="00D65756">
        <w:rPr>
          <w:rFonts w:ascii="Arial" w:hAnsi="Arial" w:cs="Arial"/>
          <w:sz w:val="24"/>
          <w:szCs w:val="24"/>
        </w:rPr>
        <w:t>销售回款账户的资金情况进行监管。</w:t>
      </w:r>
      <w:r w:rsidR="0077722C" w:rsidRPr="00D65756">
        <w:rPr>
          <w:rFonts w:ascii="Arial" w:hAnsi="Arial" w:cs="Arial"/>
          <w:sz w:val="24"/>
          <w:szCs w:val="24"/>
        </w:rPr>
        <w:t>以</w:t>
      </w:r>
      <w:r w:rsidR="00140920" w:rsidRPr="00D65756">
        <w:rPr>
          <w:rFonts w:ascii="Arial" w:hAnsi="Arial" w:cs="Arial"/>
          <w:sz w:val="24"/>
          <w:szCs w:val="24"/>
        </w:rPr>
        <w:t>下是对洛阳银行账户的几点梳理</w:t>
      </w:r>
      <w:r w:rsidR="00A927F9">
        <w:rPr>
          <w:rFonts w:ascii="Arial" w:hAnsi="Arial" w:cs="Arial" w:hint="eastAsia"/>
          <w:sz w:val="24"/>
          <w:szCs w:val="24"/>
        </w:rPr>
        <w:t>：</w:t>
      </w:r>
    </w:p>
    <w:p w14:paraId="772487E2" w14:textId="77777777" w:rsidR="00455E54" w:rsidRPr="00D65756" w:rsidRDefault="00455E54" w:rsidP="00111A66">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一、</w:t>
      </w:r>
      <w:r w:rsidR="00140920" w:rsidRPr="00D65756">
        <w:rPr>
          <w:rFonts w:ascii="Arial" w:hAnsi="Arial" w:cs="Arial"/>
          <w:b/>
          <w:sz w:val="24"/>
          <w:szCs w:val="24"/>
        </w:rPr>
        <w:t>初始状态：入场交接</w:t>
      </w:r>
    </w:p>
    <w:p w14:paraId="4F7DF2D2" w14:textId="486FE064" w:rsidR="00455E54" w:rsidRPr="00D65756" w:rsidRDefault="00140920" w:rsidP="009554A5">
      <w:pPr>
        <w:spacing w:beforeLines="50" w:before="156" w:afterLines="50" w:after="156" w:line="360" w:lineRule="auto"/>
        <w:ind w:firstLine="465"/>
        <w:rPr>
          <w:rFonts w:ascii="Arial" w:hAnsi="Arial" w:cs="Arial"/>
          <w:sz w:val="24"/>
          <w:szCs w:val="24"/>
        </w:rPr>
      </w:pPr>
      <w:r w:rsidRPr="00D65756">
        <w:rPr>
          <w:rFonts w:ascii="Arial" w:hAnsi="Arial" w:cs="Arial"/>
          <w:sz w:val="24"/>
          <w:szCs w:val="24"/>
        </w:rPr>
        <w:t>2017</w:t>
      </w:r>
      <w:r w:rsidRPr="00D65756">
        <w:rPr>
          <w:rFonts w:ascii="Arial" w:hAnsi="Arial" w:cs="Arial"/>
          <w:sz w:val="24"/>
          <w:szCs w:val="24"/>
        </w:rPr>
        <w:t>年</w:t>
      </w:r>
      <w:r w:rsidRPr="00D65756">
        <w:rPr>
          <w:rFonts w:ascii="Arial" w:hAnsi="Arial" w:cs="Arial"/>
          <w:sz w:val="24"/>
          <w:szCs w:val="24"/>
        </w:rPr>
        <w:t>11</w:t>
      </w:r>
      <w:r w:rsidRPr="00D65756">
        <w:rPr>
          <w:rFonts w:ascii="Arial" w:hAnsi="Arial" w:cs="Arial"/>
          <w:sz w:val="24"/>
          <w:szCs w:val="24"/>
        </w:rPr>
        <w:t>月</w:t>
      </w:r>
      <w:r w:rsidRPr="00D65756">
        <w:rPr>
          <w:rFonts w:ascii="Arial" w:hAnsi="Arial" w:cs="Arial"/>
          <w:sz w:val="24"/>
          <w:szCs w:val="24"/>
        </w:rPr>
        <w:t>3</w:t>
      </w:r>
      <w:r w:rsidRPr="00D65756">
        <w:rPr>
          <w:rFonts w:ascii="Arial" w:hAnsi="Arial" w:cs="Arial"/>
          <w:sz w:val="24"/>
          <w:szCs w:val="24"/>
        </w:rPr>
        <w:t>日我司驻场工作人员、</w:t>
      </w:r>
      <w:r w:rsidR="001F0FEB">
        <w:rPr>
          <w:rFonts w:ascii="Arial" w:hAnsi="Arial" w:cs="Arial" w:hint="eastAsia"/>
          <w:sz w:val="24"/>
          <w:szCs w:val="24"/>
        </w:rPr>
        <w:t>河南</w:t>
      </w:r>
      <w:r w:rsidRPr="00D65756">
        <w:rPr>
          <w:rFonts w:ascii="Arial" w:hAnsi="Arial" w:cs="Arial"/>
          <w:sz w:val="24"/>
          <w:szCs w:val="24"/>
        </w:rPr>
        <w:t>恒祥实业</w:t>
      </w:r>
      <w:r w:rsidR="001F0FEB">
        <w:rPr>
          <w:rFonts w:ascii="Arial" w:hAnsi="Arial" w:cs="Arial" w:hint="eastAsia"/>
          <w:sz w:val="24"/>
          <w:szCs w:val="24"/>
        </w:rPr>
        <w:t>有限</w:t>
      </w:r>
      <w:r w:rsidRPr="00D65756">
        <w:rPr>
          <w:rFonts w:ascii="Arial" w:hAnsi="Arial" w:cs="Arial"/>
          <w:sz w:val="24"/>
          <w:szCs w:val="24"/>
        </w:rPr>
        <w:t>公司交接人员在中诚信托有限责任公司</w:t>
      </w:r>
      <w:r w:rsidR="000824EF" w:rsidRPr="00D65756">
        <w:rPr>
          <w:rFonts w:ascii="Arial" w:hAnsi="Arial" w:cs="Arial"/>
          <w:sz w:val="24"/>
          <w:szCs w:val="24"/>
        </w:rPr>
        <w:t>工作人员</w:t>
      </w:r>
      <w:r w:rsidRPr="00D65756">
        <w:rPr>
          <w:rFonts w:ascii="Arial" w:hAnsi="Arial" w:cs="Arial"/>
          <w:sz w:val="24"/>
          <w:szCs w:val="24"/>
        </w:rPr>
        <w:t>的见证下，完成证照、印鉴的交接，其中洛阳银行只有印鉴卡交接</w:t>
      </w:r>
      <w:r w:rsidR="00CC2610" w:rsidRPr="00D65756">
        <w:rPr>
          <w:rFonts w:ascii="Arial" w:hAnsi="Arial" w:cs="Arial"/>
          <w:sz w:val="24"/>
          <w:szCs w:val="24"/>
        </w:rPr>
        <w:t>（由银行柜台保留，我方仅有印鉴卡照片留档）</w:t>
      </w:r>
      <w:r w:rsidR="000824EF" w:rsidRPr="00D65756">
        <w:rPr>
          <w:rFonts w:ascii="Arial" w:hAnsi="Arial" w:cs="Arial"/>
          <w:sz w:val="24"/>
          <w:szCs w:val="24"/>
        </w:rPr>
        <w:t>，</w:t>
      </w:r>
      <w:r w:rsidRPr="00D65756">
        <w:rPr>
          <w:rFonts w:ascii="Arial" w:hAnsi="Arial" w:cs="Arial"/>
          <w:sz w:val="24"/>
          <w:szCs w:val="24"/>
        </w:rPr>
        <w:t>无网银</w:t>
      </w:r>
      <w:r w:rsidRPr="00D65756">
        <w:rPr>
          <w:rFonts w:ascii="Arial" w:hAnsi="Arial" w:cs="Arial"/>
          <w:sz w:val="24"/>
          <w:szCs w:val="24"/>
        </w:rPr>
        <w:t>UKEY</w:t>
      </w:r>
      <w:r w:rsidRPr="00D65756">
        <w:rPr>
          <w:rFonts w:ascii="Arial" w:hAnsi="Arial" w:cs="Arial"/>
          <w:sz w:val="24"/>
          <w:szCs w:val="24"/>
        </w:rPr>
        <w:t>，印鉴卡未预留中诚信托有限责任公司工作人员私人印鉴。</w:t>
      </w:r>
    </w:p>
    <w:p w14:paraId="2DD936BC" w14:textId="77777777" w:rsidR="00563F6B" w:rsidRPr="00D65756" w:rsidRDefault="00732A9E" w:rsidP="009554A5">
      <w:pPr>
        <w:spacing w:beforeLines="50" w:before="156" w:afterLines="50" w:after="156" w:line="360" w:lineRule="auto"/>
        <w:ind w:firstLine="465"/>
        <w:rPr>
          <w:rFonts w:ascii="Arial" w:hAnsi="Arial" w:cs="Arial"/>
          <w:sz w:val="24"/>
          <w:szCs w:val="24"/>
        </w:rPr>
      </w:pPr>
      <w:r w:rsidRPr="00D65756">
        <w:rPr>
          <w:rFonts w:ascii="Arial" w:hAnsi="Arial" w:cs="Arial"/>
          <w:sz w:val="24"/>
          <w:szCs w:val="24"/>
        </w:rPr>
        <w:t>由中诚信托有限责任公司指定以河南恒祥实业有限公司名义开设的贷款账户为招行</w:t>
      </w:r>
      <w:r w:rsidR="00563F6B" w:rsidRPr="00D65756">
        <w:rPr>
          <w:rFonts w:ascii="Arial" w:hAnsi="Arial" w:cs="Arial"/>
          <w:sz w:val="24"/>
          <w:szCs w:val="24"/>
        </w:rPr>
        <w:t>农业路</w:t>
      </w:r>
      <w:r w:rsidRPr="00D65756">
        <w:rPr>
          <w:rFonts w:ascii="Arial" w:hAnsi="Arial" w:cs="Arial"/>
          <w:sz w:val="24"/>
          <w:szCs w:val="24"/>
        </w:rPr>
        <w:t>支行（尾号</w:t>
      </w:r>
      <w:r w:rsidRPr="00D65756">
        <w:rPr>
          <w:rFonts w:ascii="Arial" w:hAnsi="Arial" w:cs="Arial"/>
          <w:sz w:val="24"/>
          <w:szCs w:val="24"/>
        </w:rPr>
        <w:t>198</w:t>
      </w:r>
      <w:r w:rsidRPr="00D65756">
        <w:rPr>
          <w:rFonts w:ascii="Arial" w:hAnsi="Arial" w:cs="Arial"/>
          <w:sz w:val="24"/>
          <w:szCs w:val="24"/>
        </w:rPr>
        <w:t>）、销售回款账户为招行</w:t>
      </w:r>
      <w:r w:rsidR="00563F6B" w:rsidRPr="00D65756">
        <w:rPr>
          <w:rFonts w:ascii="Arial" w:hAnsi="Arial" w:cs="Arial"/>
          <w:sz w:val="24"/>
          <w:szCs w:val="24"/>
        </w:rPr>
        <w:t>农业</w:t>
      </w:r>
      <w:r w:rsidRPr="00D65756">
        <w:rPr>
          <w:rFonts w:ascii="Arial" w:hAnsi="Arial" w:cs="Arial"/>
          <w:sz w:val="24"/>
          <w:szCs w:val="24"/>
        </w:rPr>
        <w:t>路支行（尾号</w:t>
      </w:r>
      <w:r w:rsidRPr="00D65756">
        <w:rPr>
          <w:rFonts w:ascii="Arial" w:hAnsi="Arial" w:cs="Arial"/>
          <w:sz w:val="24"/>
          <w:szCs w:val="24"/>
        </w:rPr>
        <w:t>799</w:t>
      </w:r>
      <w:r w:rsidRPr="00D65756">
        <w:rPr>
          <w:rFonts w:ascii="Arial" w:hAnsi="Arial" w:cs="Arial"/>
          <w:sz w:val="24"/>
          <w:szCs w:val="24"/>
        </w:rPr>
        <w:t>）、房管局资金监管账户为招行</w:t>
      </w:r>
      <w:r w:rsidR="00563F6B" w:rsidRPr="00D65756">
        <w:rPr>
          <w:rFonts w:ascii="Arial" w:hAnsi="Arial" w:cs="Arial"/>
          <w:sz w:val="24"/>
          <w:szCs w:val="24"/>
        </w:rPr>
        <w:t>农业</w:t>
      </w:r>
      <w:r w:rsidRPr="00D65756">
        <w:rPr>
          <w:rFonts w:ascii="Arial" w:hAnsi="Arial" w:cs="Arial"/>
          <w:sz w:val="24"/>
          <w:szCs w:val="24"/>
        </w:rPr>
        <w:t>路支行（尾号</w:t>
      </w:r>
      <w:r w:rsidRPr="00D65756">
        <w:rPr>
          <w:rFonts w:ascii="Arial" w:hAnsi="Arial" w:cs="Arial"/>
          <w:sz w:val="24"/>
          <w:szCs w:val="24"/>
        </w:rPr>
        <w:t>555</w:t>
      </w:r>
      <w:r w:rsidRPr="00D65756">
        <w:rPr>
          <w:rFonts w:ascii="Arial" w:hAnsi="Arial" w:cs="Arial"/>
          <w:sz w:val="24"/>
          <w:szCs w:val="24"/>
        </w:rPr>
        <w:t>），以上三个账户作为资金监管账户。</w:t>
      </w:r>
    </w:p>
    <w:p w14:paraId="011598FA" w14:textId="77777777" w:rsidR="004705B7" w:rsidRPr="00D65756" w:rsidRDefault="004705B7" w:rsidP="00111A66">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二、</w:t>
      </w:r>
      <w:r w:rsidR="00732A9E" w:rsidRPr="00D65756">
        <w:rPr>
          <w:rFonts w:ascii="Arial" w:hAnsi="Arial" w:cs="Arial"/>
          <w:b/>
          <w:sz w:val="24"/>
          <w:szCs w:val="24"/>
        </w:rPr>
        <w:t>2017</w:t>
      </w:r>
      <w:r w:rsidR="00732A9E" w:rsidRPr="00D65756">
        <w:rPr>
          <w:rFonts w:ascii="Arial" w:hAnsi="Arial" w:cs="Arial"/>
          <w:b/>
          <w:sz w:val="24"/>
          <w:szCs w:val="24"/>
        </w:rPr>
        <w:t>年</w:t>
      </w:r>
      <w:r w:rsidR="00732A9E" w:rsidRPr="00D65756">
        <w:rPr>
          <w:rFonts w:ascii="Arial" w:hAnsi="Arial" w:cs="Arial"/>
          <w:b/>
          <w:sz w:val="24"/>
          <w:szCs w:val="24"/>
        </w:rPr>
        <w:t>11</w:t>
      </w:r>
      <w:r w:rsidR="00732A9E" w:rsidRPr="00D65756">
        <w:rPr>
          <w:rFonts w:ascii="Arial" w:hAnsi="Arial" w:cs="Arial"/>
          <w:b/>
          <w:sz w:val="24"/>
          <w:szCs w:val="24"/>
        </w:rPr>
        <w:t>月至</w:t>
      </w:r>
      <w:r w:rsidR="00732A9E" w:rsidRPr="00D65756">
        <w:rPr>
          <w:rFonts w:ascii="Arial" w:hAnsi="Arial" w:cs="Arial"/>
          <w:b/>
          <w:sz w:val="24"/>
          <w:szCs w:val="24"/>
        </w:rPr>
        <w:t>2019</w:t>
      </w:r>
      <w:r w:rsidR="00732A9E" w:rsidRPr="00D65756">
        <w:rPr>
          <w:rFonts w:ascii="Arial" w:hAnsi="Arial" w:cs="Arial"/>
          <w:b/>
          <w:sz w:val="24"/>
          <w:szCs w:val="24"/>
        </w:rPr>
        <w:t>年</w:t>
      </w:r>
      <w:r w:rsidR="00732A9E" w:rsidRPr="00D65756">
        <w:rPr>
          <w:rFonts w:ascii="Arial" w:hAnsi="Arial" w:cs="Arial"/>
          <w:b/>
          <w:sz w:val="24"/>
          <w:szCs w:val="24"/>
        </w:rPr>
        <w:t>1</w:t>
      </w:r>
      <w:r w:rsidR="00732A9E" w:rsidRPr="00D65756">
        <w:rPr>
          <w:rFonts w:ascii="Arial" w:hAnsi="Arial" w:cs="Arial"/>
          <w:b/>
          <w:sz w:val="24"/>
          <w:szCs w:val="24"/>
        </w:rPr>
        <w:t>月账户使用</w:t>
      </w:r>
    </w:p>
    <w:p w14:paraId="349A57A8" w14:textId="30C5C34A" w:rsidR="00732A9E" w:rsidRPr="00D65756" w:rsidRDefault="00732A9E" w:rsidP="009554A5">
      <w:pPr>
        <w:spacing w:beforeLines="50" w:before="156" w:afterLines="50" w:after="156" w:line="360" w:lineRule="auto"/>
        <w:ind w:firstLineChars="200" w:firstLine="480"/>
        <w:rPr>
          <w:rFonts w:ascii="Arial" w:hAnsi="Arial" w:cs="Arial"/>
          <w:sz w:val="24"/>
          <w:szCs w:val="24"/>
        </w:rPr>
      </w:pPr>
      <w:r w:rsidRPr="00D65756">
        <w:rPr>
          <w:rFonts w:ascii="Arial" w:hAnsi="Arial" w:cs="Arial"/>
          <w:sz w:val="24"/>
          <w:szCs w:val="24"/>
        </w:rPr>
        <w:t>河南恒祥实业有限公司未提供洛阳银行</w:t>
      </w:r>
      <w:r w:rsidR="002B7562" w:rsidRPr="00D65756">
        <w:rPr>
          <w:rFonts w:ascii="Arial" w:hAnsi="Arial" w:cs="Arial"/>
          <w:sz w:val="24"/>
          <w:szCs w:val="24"/>
        </w:rPr>
        <w:t>账户</w:t>
      </w:r>
      <w:r w:rsidR="00563F6B" w:rsidRPr="00D65756">
        <w:rPr>
          <w:rFonts w:ascii="Arial" w:hAnsi="Arial" w:cs="Arial"/>
          <w:sz w:val="24"/>
          <w:szCs w:val="24"/>
        </w:rPr>
        <w:t>具体信息表明其为</w:t>
      </w:r>
      <w:r w:rsidRPr="00D65756">
        <w:rPr>
          <w:rFonts w:ascii="Arial" w:hAnsi="Arial" w:cs="Arial"/>
          <w:sz w:val="24"/>
          <w:szCs w:val="24"/>
        </w:rPr>
        <w:t>销售回款账户</w:t>
      </w:r>
      <w:r w:rsidRPr="00D65756">
        <w:rPr>
          <w:rFonts w:ascii="Arial" w:hAnsi="Arial" w:cs="Arial"/>
          <w:sz w:val="28"/>
          <w:szCs w:val="24"/>
        </w:rPr>
        <w:t>，</w:t>
      </w:r>
      <w:r w:rsidR="004B5D4D" w:rsidRPr="00D65756">
        <w:rPr>
          <w:rFonts w:ascii="Arial" w:hAnsi="Arial" w:cs="Arial"/>
          <w:sz w:val="24"/>
          <w:szCs w:val="24"/>
        </w:rPr>
        <w:t>中诚信托有限责任公司也未预留指定工作人员</w:t>
      </w:r>
      <w:r w:rsidR="00563F6B" w:rsidRPr="00D65756">
        <w:rPr>
          <w:rFonts w:ascii="Arial" w:hAnsi="Arial" w:cs="Arial"/>
          <w:sz w:val="24"/>
          <w:szCs w:val="24"/>
        </w:rPr>
        <w:t>名章</w:t>
      </w:r>
      <w:r w:rsidR="004B5D4D" w:rsidRPr="00D65756">
        <w:rPr>
          <w:rFonts w:ascii="Arial" w:hAnsi="Arial" w:cs="Arial"/>
          <w:sz w:val="24"/>
          <w:szCs w:val="24"/>
        </w:rPr>
        <w:t>，</w:t>
      </w:r>
      <w:r w:rsidR="000824EF" w:rsidRPr="00D65756">
        <w:rPr>
          <w:rFonts w:ascii="Arial" w:hAnsi="Arial" w:cs="Arial"/>
          <w:sz w:val="24"/>
          <w:szCs w:val="24"/>
        </w:rPr>
        <w:t>也未要求将其纳入监管范围；</w:t>
      </w:r>
      <w:r w:rsidR="0030176E" w:rsidRPr="00D65756">
        <w:rPr>
          <w:rFonts w:ascii="Arial" w:hAnsi="Arial" w:cs="Arial"/>
          <w:sz w:val="24"/>
          <w:szCs w:val="24"/>
        </w:rPr>
        <w:t>该账户</w:t>
      </w:r>
      <w:r w:rsidRPr="00D65756">
        <w:rPr>
          <w:rFonts w:ascii="Arial" w:hAnsi="Arial" w:cs="Arial"/>
          <w:sz w:val="24"/>
          <w:szCs w:val="24"/>
        </w:rPr>
        <w:t>一直作为</w:t>
      </w:r>
      <w:r w:rsidR="001F0FEB">
        <w:rPr>
          <w:rFonts w:ascii="Arial" w:hAnsi="Arial" w:cs="Arial" w:hint="eastAsia"/>
          <w:sz w:val="24"/>
          <w:szCs w:val="24"/>
        </w:rPr>
        <w:t>河南</w:t>
      </w:r>
      <w:r w:rsidRPr="00D65756">
        <w:rPr>
          <w:rFonts w:ascii="Arial" w:hAnsi="Arial" w:cs="Arial"/>
          <w:sz w:val="24"/>
          <w:szCs w:val="24"/>
        </w:rPr>
        <w:t>恒祥实业</w:t>
      </w:r>
      <w:r w:rsidR="001F0FEB">
        <w:rPr>
          <w:rFonts w:ascii="Arial" w:hAnsi="Arial" w:cs="Arial" w:hint="eastAsia"/>
          <w:sz w:val="24"/>
          <w:szCs w:val="24"/>
        </w:rPr>
        <w:t>有限</w:t>
      </w:r>
      <w:r w:rsidRPr="00D65756">
        <w:rPr>
          <w:rFonts w:ascii="Arial" w:hAnsi="Arial" w:cs="Arial"/>
          <w:sz w:val="24"/>
          <w:szCs w:val="24"/>
        </w:rPr>
        <w:t>公司自有资金账户使用，用于支付工资、现金</w:t>
      </w:r>
      <w:r w:rsidR="004B5D4D" w:rsidRPr="00D65756">
        <w:rPr>
          <w:rFonts w:ascii="Arial" w:hAnsi="Arial" w:cs="Arial"/>
          <w:sz w:val="24"/>
          <w:szCs w:val="24"/>
        </w:rPr>
        <w:t>支取</w:t>
      </w:r>
      <w:r w:rsidR="00563F6B" w:rsidRPr="00D65756">
        <w:rPr>
          <w:rFonts w:ascii="Arial" w:hAnsi="Arial" w:cs="Arial"/>
          <w:sz w:val="24"/>
          <w:szCs w:val="24"/>
        </w:rPr>
        <w:t>（备用金）</w:t>
      </w:r>
      <w:r w:rsidR="004B5D4D" w:rsidRPr="00D65756">
        <w:rPr>
          <w:rFonts w:ascii="Arial" w:hAnsi="Arial" w:cs="Arial"/>
          <w:sz w:val="24"/>
          <w:szCs w:val="24"/>
        </w:rPr>
        <w:t>、</w:t>
      </w:r>
      <w:r w:rsidRPr="00D65756">
        <w:rPr>
          <w:rFonts w:ascii="Arial" w:hAnsi="Arial" w:cs="Arial"/>
          <w:sz w:val="24"/>
          <w:szCs w:val="24"/>
        </w:rPr>
        <w:t>报销</w:t>
      </w:r>
      <w:r w:rsidR="004B5D4D" w:rsidRPr="00D65756">
        <w:rPr>
          <w:rFonts w:ascii="Arial" w:hAnsi="Arial" w:cs="Arial"/>
          <w:sz w:val="24"/>
          <w:szCs w:val="24"/>
        </w:rPr>
        <w:t>、支付部分工程款、村民过渡费等支出。</w:t>
      </w:r>
    </w:p>
    <w:p w14:paraId="2021A1A6" w14:textId="77777777" w:rsidR="004705B7" w:rsidRPr="00D65756" w:rsidRDefault="004705B7" w:rsidP="00111A66">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三、</w:t>
      </w:r>
      <w:r w:rsidR="004B5D4D" w:rsidRPr="00D65756">
        <w:rPr>
          <w:rFonts w:ascii="Arial" w:hAnsi="Arial" w:cs="Arial"/>
          <w:b/>
          <w:sz w:val="24"/>
          <w:szCs w:val="24"/>
        </w:rPr>
        <w:t>2019</w:t>
      </w:r>
      <w:r w:rsidR="004B5D4D" w:rsidRPr="00D65756">
        <w:rPr>
          <w:rFonts w:ascii="Arial" w:hAnsi="Arial" w:cs="Arial"/>
          <w:b/>
          <w:sz w:val="24"/>
          <w:szCs w:val="24"/>
        </w:rPr>
        <w:t>年</w:t>
      </w:r>
      <w:r w:rsidR="004B5D4D" w:rsidRPr="00D65756">
        <w:rPr>
          <w:rFonts w:ascii="Arial" w:hAnsi="Arial" w:cs="Arial"/>
          <w:b/>
          <w:sz w:val="24"/>
          <w:szCs w:val="24"/>
        </w:rPr>
        <w:t>2</w:t>
      </w:r>
      <w:r w:rsidR="004B5D4D" w:rsidRPr="00D65756">
        <w:rPr>
          <w:rFonts w:ascii="Arial" w:hAnsi="Arial" w:cs="Arial"/>
          <w:b/>
          <w:sz w:val="24"/>
          <w:szCs w:val="24"/>
        </w:rPr>
        <w:t>月至</w:t>
      </w:r>
      <w:r w:rsidR="004B5D4D" w:rsidRPr="00D65756">
        <w:rPr>
          <w:rFonts w:ascii="Arial" w:hAnsi="Arial" w:cs="Arial"/>
          <w:b/>
          <w:sz w:val="24"/>
          <w:szCs w:val="24"/>
        </w:rPr>
        <w:t>2019</w:t>
      </w:r>
      <w:r w:rsidR="004B5D4D" w:rsidRPr="00D65756">
        <w:rPr>
          <w:rFonts w:ascii="Arial" w:hAnsi="Arial" w:cs="Arial"/>
          <w:b/>
          <w:sz w:val="24"/>
          <w:szCs w:val="24"/>
        </w:rPr>
        <w:t>年</w:t>
      </w:r>
      <w:r w:rsidR="004B5D4D" w:rsidRPr="00D65756">
        <w:rPr>
          <w:rFonts w:ascii="Arial" w:hAnsi="Arial" w:cs="Arial"/>
          <w:b/>
          <w:sz w:val="24"/>
          <w:szCs w:val="24"/>
        </w:rPr>
        <w:t>12</w:t>
      </w:r>
      <w:r w:rsidR="004B5D4D" w:rsidRPr="00D65756">
        <w:rPr>
          <w:rFonts w:ascii="Arial" w:hAnsi="Arial" w:cs="Arial"/>
          <w:b/>
          <w:sz w:val="24"/>
          <w:szCs w:val="24"/>
        </w:rPr>
        <w:t>月账户被冻结</w:t>
      </w:r>
      <w:r w:rsidR="0030176E" w:rsidRPr="00D65756">
        <w:rPr>
          <w:rFonts w:ascii="Arial" w:hAnsi="Arial" w:cs="Arial"/>
          <w:b/>
          <w:sz w:val="24"/>
          <w:szCs w:val="24"/>
        </w:rPr>
        <w:t>期间</w:t>
      </w:r>
    </w:p>
    <w:p w14:paraId="45432593" w14:textId="40A867FA" w:rsidR="00E3639A" w:rsidRPr="00D65756" w:rsidRDefault="004B5D4D" w:rsidP="009554A5">
      <w:pPr>
        <w:spacing w:beforeLines="50" w:before="156" w:afterLines="50" w:after="156" w:line="360" w:lineRule="auto"/>
        <w:ind w:firstLineChars="200" w:firstLine="480"/>
        <w:rPr>
          <w:rFonts w:ascii="Arial" w:hAnsi="Arial" w:cs="Arial"/>
          <w:b/>
          <w:sz w:val="24"/>
          <w:szCs w:val="24"/>
        </w:rPr>
      </w:pPr>
      <w:r w:rsidRPr="00D65756">
        <w:rPr>
          <w:rFonts w:ascii="Arial" w:hAnsi="Arial" w:cs="Arial"/>
          <w:sz w:val="24"/>
          <w:szCs w:val="24"/>
        </w:rPr>
        <w:t>2018</w:t>
      </w:r>
      <w:r w:rsidRPr="00D65756">
        <w:rPr>
          <w:rFonts w:ascii="Arial" w:hAnsi="Arial" w:cs="Arial"/>
          <w:sz w:val="24"/>
          <w:szCs w:val="24"/>
        </w:rPr>
        <w:t>年底，因与航天工程建设公司发生合同纠纷，</w:t>
      </w:r>
      <w:r w:rsidR="002B7562" w:rsidRPr="00D65756">
        <w:rPr>
          <w:rFonts w:ascii="Arial" w:hAnsi="Arial" w:cs="Arial"/>
          <w:sz w:val="24"/>
          <w:szCs w:val="24"/>
        </w:rPr>
        <w:t>航天工程建设公司</w:t>
      </w:r>
      <w:r w:rsidR="009554A5">
        <w:rPr>
          <w:rFonts w:ascii="Arial" w:hAnsi="Arial" w:cs="Arial" w:hint="eastAsia"/>
          <w:sz w:val="24"/>
          <w:szCs w:val="24"/>
        </w:rPr>
        <w:t>将</w:t>
      </w:r>
      <w:r w:rsidRPr="00D65756">
        <w:rPr>
          <w:rFonts w:ascii="Arial" w:hAnsi="Arial" w:cs="Arial"/>
          <w:sz w:val="24"/>
          <w:szCs w:val="24"/>
        </w:rPr>
        <w:t>河南恒祥实业</w:t>
      </w:r>
      <w:r w:rsidR="001F0FEB">
        <w:rPr>
          <w:rFonts w:ascii="Arial" w:hAnsi="Arial" w:cs="Arial" w:hint="eastAsia"/>
          <w:sz w:val="24"/>
          <w:szCs w:val="24"/>
        </w:rPr>
        <w:t>有限公司</w:t>
      </w:r>
      <w:r w:rsidRPr="00D65756">
        <w:rPr>
          <w:rFonts w:ascii="Arial" w:hAnsi="Arial" w:cs="Arial"/>
          <w:sz w:val="24"/>
          <w:szCs w:val="24"/>
        </w:rPr>
        <w:t>诉至郑州市金水区法院，并提请财产保全，洛阳银行账户被</w:t>
      </w:r>
      <w:r w:rsidRPr="00D65756">
        <w:rPr>
          <w:rFonts w:ascii="Arial" w:hAnsi="Arial" w:cs="Arial"/>
          <w:sz w:val="24"/>
          <w:szCs w:val="24"/>
        </w:rPr>
        <w:lastRenderedPageBreak/>
        <w:t>冻结。</w:t>
      </w:r>
    </w:p>
    <w:p w14:paraId="3C054671" w14:textId="77777777" w:rsidR="00E3639A" w:rsidRPr="00D65756" w:rsidRDefault="004B5D4D" w:rsidP="00111A66">
      <w:pPr>
        <w:spacing w:beforeLines="50" w:before="156" w:afterLines="50" w:after="156" w:line="360" w:lineRule="auto"/>
        <w:ind w:firstLineChars="196" w:firstLine="472"/>
        <w:rPr>
          <w:rFonts w:ascii="Arial" w:hAnsi="Arial" w:cs="Arial"/>
          <w:b/>
          <w:sz w:val="24"/>
          <w:szCs w:val="24"/>
        </w:rPr>
      </w:pPr>
      <w:r w:rsidRPr="00D65756">
        <w:rPr>
          <w:rFonts w:ascii="Arial" w:hAnsi="Arial" w:cs="Arial"/>
          <w:b/>
          <w:sz w:val="24"/>
          <w:szCs w:val="24"/>
        </w:rPr>
        <w:t>四、</w:t>
      </w:r>
      <w:r w:rsidRPr="00D65756">
        <w:rPr>
          <w:rFonts w:ascii="Arial" w:hAnsi="Arial" w:cs="Arial"/>
          <w:b/>
          <w:sz w:val="24"/>
          <w:szCs w:val="24"/>
        </w:rPr>
        <w:t>2019</w:t>
      </w:r>
      <w:r w:rsidRPr="00D65756">
        <w:rPr>
          <w:rFonts w:ascii="Arial" w:hAnsi="Arial" w:cs="Arial"/>
          <w:b/>
          <w:sz w:val="24"/>
          <w:szCs w:val="24"/>
        </w:rPr>
        <w:t>年</w:t>
      </w:r>
      <w:r w:rsidRPr="00D65756">
        <w:rPr>
          <w:rFonts w:ascii="Arial" w:hAnsi="Arial" w:cs="Arial"/>
          <w:b/>
          <w:sz w:val="24"/>
          <w:szCs w:val="24"/>
        </w:rPr>
        <w:t>12</w:t>
      </w:r>
      <w:r w:rsidRPr="00D65756">
        <w:rPr>
          <w:rFonts w:ascii="Arial" w:hAnsi="Arial" w:cs="Arial"/>
          <w:b/>
          <w:sz w:val="24"/>
          <w:szCs w:val="24"/>
        </w:rPr>
        <w:t>月中旬，洛阳银行纳入资金监管范围</w:t>
      </w:r>
    </w:p>
    <w:p w14:paraId="316C2A87" w14:textId="593C511B" w:rsidR="004B5D4D" w:rsidRPr="00D65756" w:rsidRDefault="004B5D4D" w:rsidP="009554A5">
      <w:pPr>
        <w:spacing w:beforeLines="50" w:before="156" w:afterLines="50" w:after="156" w:line="360" w:lineRule="auto"/>
        <w:ind w:firstLine="480"/>
        <w:rPr>
          <w:rFonts w:ascii="Arial" w:hAnsi="Arial" w:cs="Arial"/>
          <w:sz w:val="24"/>
          <w:szCs w:val="24"/>
        </w:rPr>
      </w:pPr>
      <w:r w:rsidRPr="00D65756">
        <w:rPr>
          <w:rFonts w:ascii="Arial" w:hAnsi="Arial" w:cs="Arial"/>
          <w:sz w:val="24"/>
          <w:szCs w:val="24"/>
        </w:rPr>
        <w:t>2019</w:t>
      </w:r>
      <w:r w:rsidRPr="00D65756">
        <w:rPr>
          <w:rFonts w:ascii="Arial" w:hAnsi="Arial" w:cs="Arial"/>
          <w:sz w:val="24"/>
          <w:szCs w:val="24"/>
        </w:rPr>
        <w:t>年</w:t>
      </w:r>
      <w:r w:rsidRPr="00D65756">
        <w:rPr>
          <w:rFonts w:ascii="Arial" w:hAnsi="Arial" w:cs="Arial"/>
          <w:sz w:val="24"/>
          <w:szCs w:val="24"/>
        </w:rPr>
        <w:t>12</w:t>
      </w:r>
      <w:r w:rsidRPr="00D65756">
        <w:rPr>
          <w:rFonts w:ascii="Arial" w:hAnsi="Arial" w:cs="Arial"/>
          <w:sz w:val="24"/>
          <w:szCs w:val="24"/>
        </w:rPr>
        <w:t>月，河南恒祥实业</w:t>
      </w:r>
      <w:r w:rsidR="001F0FEB">
        <w:rPr>
          <w:rFonts w:ascii="Arial" w:hAnsi="Arial" w:cs="Arial" w:hint="eastAsia"/>
          <w:sz w:val="24"/>
          <w:szCs w:val="24"/>
        </w:rPr>
        <w:t>有限</w:t>
      </w:r>
      <w:r w:rsidRPr="00D65756">
        <w:rPr>
          <w:rFonts w:ascii="Arial" w:hAnsi="Arial" w:cs="Arial"/>
          <w:sz w:val="24"/>
          <w:szCs w:val="24"/>
        </w:rPr>
        <w:t>公司与航天工程建设公司就付款达成一致，</w:t>
      </w:r>
      <w:r w:rsidR="000824EF" w:rsidRPr="00D65756">
        <w:rPr>
          <w:rFonts w:ascii="Arial" w:hAnsi="Arial" w:cs="Arial"/>
          <w:sz w:val="24"/>
          <w:szCs w:val="24"/>
        </w:rPr>
        <w:t>洛阳银行解除冻结状态；</w:t>
      </w:r>
      <w:r w:rsidRPr="00D65756">
        <w:rPr>
          <w:rFonts w:ascii="Arial" w:hAnsi="Arial" w:cs="Arial"/>
          <w:sz w:val="24"/>
          <w:szCs w:val="24"/>
        </w:rPr>
        <w:t>同时河南恒祥实业</w:t>
      </w:r>
      <w:r w:rsidR="001F0FEB">
        <w:rPr>
          <w:rFonts w:ascii="Arial" w:hAnsi="Arial" w:cs="Arial" w:hint="eastAsia"/>
          <w:sz w:val="24"/>
          <w:szCs w:val="24"/>
        </w:rPr>
        <w:t>有限</w:t>
      </w:r>
      <w:r w:rsidRPr="00D65756">
        <w:rPr>
          <w:rFonts w:ascii="Arial" w:hAnsi="Arial" w:cs="Arial"/>
          <w:sz w:val="24"/>
          <w:szCs w:val="24"/>
        </w:rPr>
        <w:t>公司告知该账户已经作为郑州市公积金按揭贷款账户使用，并且有几笔公积金按揭款要</w:t>
      </w:r>
      <w:r w:rsidR="000824EF" w:rsidRPr="00D65756">
        <w:rPr>
          <w:rFonts w:ascii="Arial" w:hAnsi="Arial" w:cs="Arial"/>
          <w:sz w:val="24"/>
          <w:szCs w:val="24"/>
        </w:rPr>
        <w:t>放款至此</w:t>
      </w:r>
      <w:r w:rsidR="002D7BAA" w:rsidRPr="00D65756">
        <w:rPr>
          <w:rFonts w:ascii="Arial" w:hAnsi="Arial" w:cs="Arial"/>
          <w:sz w:val="24"/>
          <w:szCs w:val="24"/>
        </w:rPr>
        <w:t>账户</w:t>
      </w:r>
      <w:r w:rsidR="000824EF" w:rsidRPr="00D65756">
        <w:rPr>
          <w:rFonts w:ascii="Arial" w:hAnsi="Arial" w:cs="Arial"/>
          <w:sz w:val="24"/>
          <w:szCs w:val="24"/>
        </w:rPr>
        <w:t>。</w:t>
      </w:r>
      <w:r w:rsidRPr="00D65756">
        <w:rPr>
          <w:rFonts w:ascii="Arial" w:hAnsi="Arial" w:cs="Arial"/>
          <w:sz w:val="24"/>
          <w:szCs w:val="24"/>
        </w:rPr>
        <w:t>为能及时将按揭贷款划入</w:t>
      </w:r>
      <w:r w:rsidR="002B7562" w:rsidRPr="00D65756">
        <w:rPr>
          <w:rFonts w:ascii="Arial" w:hAnsi="Arial" w:cs="Arial"/>
          <w:sz w:val="24"/>
          <w:szCs w:val="24"/>
        </w:rPr>
        <w:t>中诚信托有限责任公司</w:t>
      </w:r>
      <w:r w:rsidRPr="00D65756">
        <w:rPr>
          <w:rFonts w:ascii="Arial" w:hAnsi="Arial" w:cs="Arial"/>
          <w:sz w:val="24"/>
          <w:szCs w:val="24"/>
        </w:rPr>
        <w:t>B</w:t>
      </w:r>
      <w:r w:rsidRPr="00D65756">
        <w:rPr>
          <w:rFonts w:ascii="Arial" w:hAnsi="Arial" w:cs="Arial"/>
          <w:sz w:val="24"/>
          <w:szCs w:val="24"/>
        </w:rPr>
        <w:t>账户，</w:t>
      </w:r>
      <w:r w:rsidR="000824EF" w:rsidRPr="00D65756">
        <w:rPr>
          <w:rFonts w:ascii="Arial" w:hAnsi="Arial" w:cs="Arial"/>
          <w:sz w:val="24"/>
          <w:szCs w:val="24"/>
        </w:rPr>
        <w:t>经向</w:t>
      </w:r>
      <w:r w:rsidR="002D7BAA" w:rsidRPr="00D65756">
        <w:rPr>
          <w:rFonts w:ascii="Arial" w:hAnsi="Arial" w:cs="Arial"/>
          <w:sz w:val="24"/>
          <w:szCs w:val="24"/>
        </w:rPr>
        <w:t>贵司</w:t>
      </w:r>
      <w:r w:rsidR="003D0DB9" w:rsidRPr="00D65756">
        <w:rPr>
          <w:rFonts w:ascii="Arial" w:hAnsi="Arial" w:cs="Arial"/>
          <w:sz w:val="24"/>
          <w:szCs w:val="24"/>
        </w:rPr>
        <w:t>陈</w:t>
      </w:r>
      <w:r w:rsidR="000824EF" w:rsidRPr="00D65756">
        <w:rPr>
          <w:rFonts w:ascii="Arial" w:hAnsi="Arial" w:cs="Arial"/>
          <w:sz w:val="24"/>
          <w:szCs w:val="24"/>
        </w:rPr>
        <w:t>少戬</w:t>
      </w:r>
      <w:r w:rsidR="00774641" w:rsidRPr="00D65756">
        <w:rPr>
          <w:rFonts w:ascii="Arial" w:hAnsi="Arial" w:cs="Arial"/>
          <w:sz w:val="24"/>
          <w:szCs w:val="24"/>
        </w:rPr>
        <w:t>经理</w:t>
      </w:r>
      <w:r w:rsidR="000824EF" w:rsidRPr="00D65756">
        <w:rPr>
          <w:rFonts w:ascii="Arial" w:hAnsi="Arial" w:cs="Arial"/>
          <w:sz w:val="24"/>
          <w:szCs w:val="24"/>
        </w:rPr>
        <w:t>请示后</w:t>
      </w:r>
      <w:r w:rsidR="003D0DB9" w:rsidRPr="00D65756">
        <w:rPr>
          <w:rFonts w:ascii="Arial" w:hAnsi="Arial" w:cs="Arial"/>
          <w:sz w:val="24"/>
          <w:szCs w:val="24"/>
        </w:rPr>
        <w:t>办理</w:t>
      </w:r>
      <w:r w:rsidR="000824EF" w:rsidRPr="00D65756">
        <w:rPr>
          <w:rFonts w:ascii="Arial" w:hAnsi="Arial" w:cs="Arial"/>
          <w:sz w:val="24"/>
          <w:szCs w:val="24"/>
        </w:rPr>
        <w:t>了该账户</w:t>
      </w:r>
      <w:r w:rsidR="003D0DB9" w:rsidRPr="00D65756">
        <w:rPr>
          <w:rFonts w:ascii="Arial" w:hAnsi="Arial" w:cs="Arial"/>
          <w:sz w:val="24"/>
          <w:szCs w:val="24"/>
        </w:rPr>
        <w:t>网银</w:t>
      </w:r>
      <w:r w:rsidR="003D0DB9" w:rsidRPr="00D65756">
        <w:rPr>
          <w:rFonts w:ascii="Arial" w:hAnsi="Arial" w:cs="Arial"/>
          <w:sz w:val="24"/>
          <w:szCs w:val="24"/>
        </w:rPr>
        <w:t>UKEY</w:t>
      </w:r>
      <w:r w:rsidR="003D0DB9" w:rsidRPr="00D65756">
        <w:rPr>
          <w:rFonts w:ascii="Arial" w:hAnsi="Arial" w:cs="Arial"/>
          <w:sz w:val="24"/>
          <w:szCs w:val="24"/>
        </w:rPr>
        <w:t>，将洛阳银行</w:t>
      </w:r>
      <w:r w:rsidR="002B7562" w:rsidRPr="00D65756">
        <w:rPr>
          <w:rFonts w:ascii="Arial" w:hAnsi="Arial" w:cs="Arial"/>
          <w:sz w:val="24"/>
          <w:szCs w:val="24"/>
        </w:rPr>
        <w:t>账户</w:t>
      </w:r>
      <w:r w:rsidR="003D0DB9" w:rsidRPr="00D65756">
        <w:rPr>
          <w:rFonts w:ascii="Arial" w:hAnsi="Arial" w:cs="Arial"/>
          <w:sz w:val="24"/>
          <w:szCs w:val="24"/>
        </w:rPr>
        <w:t>及时纳入资金监管范围。</w:t>
      </w:r>
    </w:p>
    <w:p w14:paraId="1DA84FD7" w14:textId="77777777" w:rsidR="00B5215B" w:rsidRPr="00D65756" w:rsidRDefault="00B5215B" w:rsidP="009554A5">
      <w:pPr>
        <w:spacing w:beforeLines="50" w:before="156" w:afterLines="50" w:after="156" w:line="360" w:lineRule="auto"/>
        <w:ind w:firstLine="480"/>
        <w:rPr>
          <w:rFonts w:ascii="Arial" w:hAnsi="Arial" w:cs="Arial"/>
          <w:b/>
          <w:sz w:val="24"/>
          <w:szCs w:val="24"/>
        </w:rPr>
      </w:pPr>
      <w:r w:rsidRPr="00D65756">
        <w:rPr>
          <w:rFonts w:ascii="Arial" w:hAnsi="Arial" w:cs="Arial"/>
          <w:b/>
          <w:sz w:val="24"/>
          <w:szCs w:val="24"/>
        </w:rPr>
        <w:t>五、关于付款</w:t>
      </w:r>
    </w:p>
    <w:p w14:paraId="5D0BB9EE" w14:textId="7F10F55F" w:rsidR="00B5215B" w:rsidRPr="00D65756" w:rsidRDefault="00B8662B" w:rsidP="009554A5">
      <w:pPr>
        <w:spacing w:beforeLines="50" w:before="156" w:afterLines="50" w:after="156" w:line="360" w:lineRule="auto"/>
        <w:ind w:firstLine="480"/>
        <w:rPr>
          <w:rFonts w:ascii="Arial" w:hAnsi="Arial" w:cs="Arial"/>
          <w:b/>
          <w:sz w:val="24"/>
          <w:szCs w:val="24"/>
        </w:rPr>
      </w:pPr>
      <w:r>
        <w:rPr>
          <w:rFonts w:ascii="Arial" w:hAnsi="Arial" w:cs="Arial" w:hint="eastAsia"/>
          <w:sz w:val="24"/>
          <w:szCs w:val="24"/>
        </w:rPr>
        <w:t>在此期间</w:t>
      </w:r>
      <w:r w:rsidR="00B5215B" w:rsidRPr="00D65756">
        <w:rPr>
          <w:rFonts w:ascii="Arial" w:hAnsi="Arial" w:cs="Arial"/>
          <w:sz w:val="24"/>
          <w:szCs w:val="24"/>
        </w:rPr>
        <w:t>，</w:t>
      </w:r>
      <w:r w:rsidR="001F0FEB">
        <w:rPr>
          <w:rFonts w:ascii="Arial" w:hAnsi="Arial" w:cs="Arial" w:hint="eastAsia"/>
          <w:sz w:val="24"/>
          <w:szCs w:val="24"/>
        </w:rPr>
        <w:t>河南</w:t>
      </w:r>
      <w:r w:rsidR="00B5215B" w:rsidRPr="00D65756">
        <w:rPr>
          <w:rFonts w:ascii="Arial" w:hAnsi="Arial" w:cs="Arial"/>
          <w:sz w:val="24"/>
          <w:szCs w:val="24"/>
        </w:rPr>
        <w:t>恒祥</w:t>
      </w:r>
      <w:r>
        <w:rPr>
          <w:rFonts w:ascii="Arial" w:hAnsi="Arial" w:cs="Arial" w:hint="eastAsia"/>
          <w:sz w:val="24"/>
          <w:szCs w:val="24"/>
        </w:rPr>
        <w:t>实业有限公司</w:t>
      </w:r>
      <w:r w:rsidR="00B5215B" w:rsidRPr="00D65756">
        <w:rPr>
          <w:rFonts w:ascii="Arial" w:hAnsi="Arial" w:cs="Arial"/>
          <w:sz w:val="24"/>
          <w:szCs w:val="24"/>
        </w:rPr>
        <w:t>自行保管支票本，仅在申请在支票本上加盖财务章进行付款时提供相应的材料，我司在审核付款手续、付款用途以及付款款项是否为</w:t>
      </w:r>
      <w:r w:rsidRPr="00B8662B">
        <w:rPr>
          <w:rFonts w:ascii="Arial" w:hAnsi="Arial" w:cs="Arial" w:hint="eastAsia"/>
          <w:sz w:val="24"/>
          <w:szCs w:val="24"/>
        </w:rPr>
        <w:t>河南恒祥实业有限公司</w:t>
      </w:r>
      <w:r w:rsidR="00B5215B" w:rsidRPr="00D65756">
        <w:rPr>
          <w:rFonts w:ascii="Arial" w:hAnsi="Arial" w:cs="Arial"/>
          <w:sz w:val="24"/>
          <w:szCs w:val="24"/>
        </w:rPr>
        <w:t>日常经营必备的支出并对支出的合理性进行核实后予以盖章。</w:t>
      </w:r>
    </w:p>
    <w:p w14:paraId="198D5BA9" w14:textId="5179C9C7" w:rsidR="00C17773" w:rsidRPr="00D65756" w:rsidRDefault="001F0FEB" w:rsidP="009554A5">
      <w:pPr>
        <w:spacing w:beforeLines="50" w:before="156" w:afterLines="50" w:after="156" w:line="360" w:lineRule="auto"/>
        <w:ind w:firstLine="480"/>
        <w:rPr>
          <w:rFonts w:ascii="Arial" w:hAnsi="Arial" w:cs="Arial"/>
          <w:sz w:val="24"/>
          <w:szCs w:val="24"/>
        </w:rPr>
      </w:pPr>
      <w:r>
        <w:rPr>
          <w:rFonts w:ascii="Arial" w:hAnsi="Arial" w:cs="Arial"/>
          <w:sz w:val="24"/>
          <w:szCs w:val="24"/>
        </w:rPr>
        <w:t>我司在对</w:t>
      </w:r>
      <w:r w:rsidR="00B8662B" w:rsidRPr="00B8662B">
        <w:rPr>
          <w:rFonts w:ascii="Arial" w:hAnsi="Arial" w:cs="Arial" w:hint="eastAsia"/>
          <w:sz w:val="24"/>
          <w:szCs w:val="24"/>
        </w:rPr>
        <w:t>河南恒祥实业有限公司</w:t>
      </w:r>
      <w:r>
        <w:rPr>
          <w:rFonts w:ascii="Arial" w:hAnsi="Arial" w:cs="Arial"/>
          <w:sz w:val="24"/>
          <w:szCs w:val="24"/>
        </w:rPr>
        <w:t>拿来的支票上加盖财务章的支付款项中，向河南恒祥房地产有限</w:t>
      </w:r>
      <w:r w:rsidR="00B5215B" w:rsidRPr="00D65756">
        <w:rPr>
          <w:rFonts w:ascii="Arial" w:hAnsi="Arial" w:cs="Arial"/>
          <w:sz w:val="24"/>
          <w:szCs w:val="24"/>
        </w:rPr>
        <w:t>公司支付</w:t>
      </w:r>
      <w:r w:rsidR="00B5215B" w:rsidRPr="00D65756">
        <w:rPr>
          <w:rFonts w:ascii="Arial" w:hAnsi="Arial" w:cs="Arial"/>
          <w:sz w:val="24"/>
          <w:szCs w:val="24"/>
        </w:rPr>
        <w:t>15,290,000.00</w:t>
      </w:r>
      <w:r w:rsidR="00B5215B" w:rsidRPr="00D65756">
        <w:rPr>
          <w:rFonts w:ascii="Arial" w:hAnsi="Arial" w:cs="Arial"/>
          <w:sz w:val="24"/>
          <w:szCs w:val="24"/>
        </w:rPr>
        <w:t>元；向郑州天润泉生态农业开发有限公司支付</w:t>
      </w:r>
      <w:r w:rsidR="00B5215B" w:rsidRPr="00D65756">
        <w:rPr>
          <w:rFonts w:ascii="Arial" w:hAnsi="Arial" w:cs="Arial"/>
          <w:sz w:val="24"/>
          <w:szCs w:val="24"/>
        </w:rPr>
        <w:t>2,110,000.00</w:t>
      </w:r>
      <w:r w:rsidR="00B5215B" w:rsidRPr="00D65756">
        <w:rPr>
          <w:rFonts w:ascii="Arial" w:hAnsi="Arial" w:cs="Arial"/>
          <w:sz w:val="24"/>
          <w:szCs w:val="24"/>
        </w:rPr>
        <w:t>元；向河南庆致商贸有限公司支付</w:t>
      </w:r>
      <w:r w:rsidR="00B5215B" w:rsidRPr="00D65756">
        <w:rPr>
          <w:rFonts w:ascii="Arial" w:hAnsi="Arial" w:cs="Arial"/>
          <w:sz w:val="24"/>
          <w:szCs w:val="24"/>
        </w:rPr>
        <w:t>17,800,000.00</w:t>
      </w:r>
      <w:r w:rsidR="00B5215B" w:rsidRPr="00D65756">
        <w:rPr>
          <w:rFonts w:ascii="Arial" w:hAnsi="Arial" w:cs="Arial"/>
          <w:sz w:val="24"/>
          <w:szCs w:val="24"/>
        </w:rPr>
        <w:t>元；向河南响上装饰工程有限公司支付</w:t>
      </w:r>
      <w:r w:rsidR="00A936D4" w:rsidRPr="00D65756">
        <w:rPr>
          <w:rFonts w:ascii="Arial" w:hAnsi="Arial" w:cs="Arial"/>
          <w:sz w:val="24"/>
          <w:szCs w:val="24"/>
        </w:rPr>
        <w:t>10</w:t>
      </w:r>
      <w:r w:rsidR="00B5215B" w:rsidRPr="00D65756">
        <w:rPr>
          <w:rFonts w:ascii="Arial" w:hAnsi="Arial" w:cs="Arial"/>
          <w:sz w:val="24"/>
          <w:szCs w:val="24"/>
        </w:rPr>
        <w:t>,</w:t>
      </w:r>
      <w:r w:rsidR="00A936D4" w:rsidRPr="00D65756">
        <w:rPr>
          <w:rFonts w:ascii="Arial" w:hAnsi="Arial" w:cs="Arial"/>
          <w:sz w:val="24"/>
          <w:szCs w:val="24"/>
        </w:rPr>
        <w:t>6</w:t>
      </w:r>
      <w:r w:rsidR="00B5215B" w:rsidRPr="00D65756">
        <w:rPr>
          <w:rFonts w:ascii="Arial" w:hAnsi="Arial" w:cs="Arial"/>
          <w:sz w:val="24"/>
          <w:szCs w:val="24"/>
        </w:rPr>
        <w:t>40,000.00</w:t>
      </w:r>
      <w:r w:rsidR="00B5215B" w:rsidRPr="00D65756">
        <w:rPr>
          <w:rFonts w:ascii="Arial" w:hAnsi="Arial" w:cs="Arial"/>
          <w:sz w:val="24"/>
          <w:szCs w:val="24"/>
        </w:rPr>
        <w:t>元</w:t>
      </w:r>
      <w:r w:rsidR="009554A5">
        <w:rPr>
          <w:rFonts w:ascii="Arial" w:hAnsi="Arial" w:cs="Arial" w:hint="eastAsia"/>
          <w:sz w:val="24"/>
          <w:szCs w:val="24"/>
        </w:rPr>
        <w:t>，</w:t>
      </w:r>
      <w:r w:rsidR="009554A5" w:rsidRPr="00D65756">
        <w:rPr>
          <w:rFonts w:ascii="Arial" w:hAnsi="Arial" w:cs="Arial"/>
          <w:sz w:val="24"/>
          <w:szCs w:val="24"/>
        </w:rPr>
        <w:t>共计支付</w:t>
      </w:r>
      <w:r w:rsidR="009554A5">
        <w:rPr>
          <w:rFonts w:ascii="Arial" w:hAnsi="Arial" w:cs="Arial" w:hint="eastAsia"/>
          <w:sz w:val="24"/>
          <w:szCs w:val="24"/>
        </w:rPr>
        <w:t>45</w:t>
      </w:r>
      <w:r w:rsidR="009554A5" w:rsidRPr="00D65756">
        <w:rPr>
          <w:rFonts w:ascii="Arial" w:hAnsi="Arial" w:cs="Arial"/>
          <w:sz w:val="24"/>
          <w:szCs w:val="24"/>
        </w:rPr>
        <w:t>,</w:t>
      </w:r>
      <w:r w:rsidR="009554A5">
        <w:rPr>
          <w:rFonts w:ascii="Arial" w:hAnsi="Arial" w:cs="Arial" w:hint="eastAsia"/>
          <w:sz w:val="24"/>
          <w:szCs w:val="24"/>
        </w:rPr>
        <w:t>840</w:t>
      </w:r>
      <w:r w:rsidR="009554A5" w:rsidRPr="00D65756">
        <w:rPr>
          <w:rFonts w:ascii="Arial" w:hAnsi="Arial" w:cs="Arial"/>
          <w:sz w:val="24"/>
          <w:szCs w:val="24"/>
        </w:rPr>
        <w:t>,</w:t>
      </w:r>
      <w:r w:rsidR="009554A5">
        <w:rPr>
          <w:rFonts w:ascii="Arial" w:hAnsi="Arial" w:cs="Arial" w:hint="eastAsia"/>
          <w:sz w:val="24"/>
          <w:szCs w:val="24"/>
        </w:rPr>
        <w:t>000</w:t>
      </w:r>
      <w:r w:rsidR="009554A5" w:rsidRPr="009554A5">
        <w:rPr>
          <w:rFonts w:ascii="Arial" w:hAnsi="Arial" w:cs="Arial" w:hint="eastAsia"/>
          <w:sz w:val="24"/>
          <w:szCs w:val="24"/>
        </w:rPr>
        <w:t>元</w:t>
      </w:r>
      <w:r w:rsidR="00331A36">
        <w:rPr>
          <w:rFonts w:ascii="Arial" w:hAnsi="Arial" w:cs="Arial" w:hint="eastAsia"/>
          <w:sz w:val="24"/>
          <w:szCs w:val="24"/>
        </w:rPr>
        <w:t>。</w:t>
      </w:r>
      <w:r w:rsidR="00B5215B" w:rsidRPr="00D65756">
        <w:rPr>
          <w:rFonts w:ascii="Arial" w:hAnsi="Arial" w:cs="Arial"/>
          <w:sz w:val="24"/>
          <w:szCs w:val="24"/>
        </w:rPr>
        <w:t>支付明细如下表所示：</w:t>
      </w:r>
    </w:p>
    <w:p w14:paraId="2F70E357" w14:textId="64678F41" w:rsidR="00DA75B4" w:rsidRPr="001C2074" w:rsidRDefault="00D65756" w:rsidP="001C2074">
      <w:pPr>
        <w:spacing w:beforeLines="50" w:before="156" w:line="360" w:lineRule="auto"/>
        <w:ind w:firstLine="482"/>
        <w:jc w:val="center"/>
        <w:rPr>
          <w:rFonts w:ascii="Arial" w:eastAsia="宋体" w:hAnsi="Arial" w:cs="Arial"/>
          <w:b/>
          <w:sz w:val="22"/>
        </w:rPr>
      </w:pPr>
      <w:r w:rsidRPr="001C2074">
        <w:rPr>
          <w:rFonts w:ascii="Arial" w:eastAsia="宋体" w:hAnsi="Arial" w:cs="Arial"/>
          <w:b/>
          <w:sz w:val="22"/>
        </w:rPr>
        <w:t>支付</w:t>
      </w:r>
      <w:r w:rsidR="001F0FEB" w:rsidRPr="001C2074">
        <w:rPr>
          <w:rFonts w:ascii="Arial" w:eastAsia="宋体" w:hAnsi="Arial" w:cs="Arial"/>
          <w:b/>
          <w:sz w:val="22"/>
        </w:rPr>
        <w:t>河南恒祥房地产有限</w:t>
      </w:r>
      <w:r w:rsidR="00DA75B4" w:rsidRPr="001C2074">
        <w:rPr>
          <w:rFonts w:ascii="Arial" w:eastAsia="宋体" w:hAnsi="Arial" w:cs="Arial"/>
          <w:b/>
          <w:sz w:val="22"/>
        </w:rPr>
        <w:t>公司明细表</w:t>
      </w:r>
    </w:p>
    <w:tbl>
      <w:tblPr>
        <w:tblStyle w:val="a6"/>
        <w:tblW w:w="8613" w:type="dxa"/>
        <w:tblLayout w:type="fixed"/>
        <w:tblCellMar>
          <w:left w:w="85" w:type="dxa"/>
          <w:right w:w="85" w:type="dxa"/>
        </w:tblCellMar>
        <w:tblLook w:val="04A0" w:firstRow="1" w:lastRow="0" w:firstColumn="1" w:lastColumn="0" w:noHBand="0" w:noVBand="1"/>
      </w:tblPr>
      <w:tblGrid>
        <w:gridCol w:w="1342"/>
        <w:gridCol w:w="5570"/>
        <w:gridCol w:w="1701"/>
      </w:tblGrid>
      <w:tr w:rsidR="00DA75B4" w:rsidRPr="001C2074" w14:paraId="61A975AA" w14:textId="77777777" w:rsidTr="001C2074">
        <w:trPr>
          <w:tblHeader/>
        </w:trPr>
        <w:tc>
          <w:tcPr>
            <w:tcW w:w="1342" w:type="dxa"/>
          </w:tcPr>
          <w:p w14:paraId="6C980AF4" w14:textId="6FB2EE64" w:rsidR="00B5215B" w:rsidRPr="001C2074" w:rsidRDefault="00F67AF6"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570" w:type="dxa"/>
          </w:tcPr>
          <w:p w14:paraId="1FE91686" w14:textId="3E705529" w:rsidR="00B5215B" w:rsidRPr="001C2074" w:rsidRDefault="00F67AF6"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701" w:type="dxa"/>
          </w:tcPr>
          <w:p w14:paraId="4C11CB1A" w14:textId="58A6565B" w:rsidR="00B5215B" w:rsidRPr="001C2074" w:rsidRDefault="00F67AF6"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1F0FEB" w:rsidRPr="001C2074">
              <w:rPr>
                <w:rFonts w:ascii="Arial" w:eastAsia="宋体" w:hAnsi="Arial" w:cs="Arial" w:hint="eastAsia"/>
                <w:b/>
                <w:sz w:val="18"/>
                <w:szCs w:val="18"/>
              </w:rPr>
              <w:t>（元）</w:t>
            </w:r>
          </w:p>
        </w:tc>
      </w:tr>
      <w:tr w:rsidR="00DA75B4" w:rsidRPr="001C2074" w14:paraId="58E307DC" w14:textId="77777777" w:rsidTr="001C2074">
        <w:tc>
          <w:tcPr>
            <w:tcW w:w="1342" w:type="dxa"/>
          </w:tcPr>
          <w:p w14:paraId="3D13F710" w14:textId="20559C63"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2017-11-21</w:t>
            </w:r>
          </w:p>
        </w:tc>
        <w:tc>
          <w:tcPr>
            <w:tcW w:w="5570" w:type="dxa"/>
          </w:tcPr>
          <w:p w14:paraId="41FA07C4" w14:textId="23F930C5" w:rsidR="00B5215B"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3008B3B6" w14:textId="1F0BA9FF"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3,100,000.00</w:t>
            </w:r>
          </w:p>
        </w:tc>
      </w:tr>
      <w:tr w:rsidR="00DA75B4" w:rsidRPr="001C2074" w14:paraId="28D68D96" w14:textId="77777777" w:rsidTr="001C2074">
        <w:tc>
          <w:tcPr>
            <w:tcW w:w="1342" w:type="dxa"/>
          </w:tcPr>
          <w:p w14:paraId="18B16C59" w14:textId="0F5D52D1"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2017-11-06</w:t>
            </w:r>
          </w:p>
        </w:tc>
        <w:tc>
          <w:tcPr>
            <w:tcW w:w="5570" w:type="dxa"/>
          </w:tcPr>
          <w:p w14:paraId="69965B9C" w14:textId="46284EB3" w:rsidR="00B5215B"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4845623D" w14:textId="5CAFFC3E"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90,000.00</w:t>
            </w:r>
          </w:p>
        </w:tc>
      </w:tr>
      <w:tr w:rsidR="00DA75B4" w:rsidRPr="001C2074" w14:paraId="35597669" w14:textId="77777777" w:rsidTr="001C2074">
        <w:tc>
          <w:tcPr>
            <w:tcW w:w="1342" w:type="dxa"/>
          </w:tcPr>
          <w:p w14:paraId="4A027BA6" w14:textId="205544E5"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2018-02-09</w:t>
            </w:r>
          </w:p>
        </w:tc>
        <w:tc>
          <w:tcPr>
            <w:tcW w:w="5570" w:type="dxa"/>
          </w:tcPr>
          <w:p w14:paraId="5C4E6612" w14:textId="6793F6B6" w:rsidR="00B5215B"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46AEA76A" w14:textId="3709FBEC"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4,500,000.00</w:t>
            </w:r>
          </w:p>
        </w:tc>
      </w:tr>
      <w:tr w:rsidR="00DA75B4" w:rsidRPr="001C2074" w14:paraId="4ACF9687" w14:textId="77777777" w:rsidTr="001C2074">
        <w:tc>
          <w:tcPr>
            <w:tcW w:w="1342" w:type="dxa"/>
          </w:tcPr>
          <w:p w14:paraId="44205902" w14:textId="269914BD"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2018-04-04</w:t>
            </w:r>
          </w:p>
        </w:tc>
        <w:tc>
          <w:tcPr>
            <w:tcW w:w="5570" w:type="dxa"/>
          </w:tcPr>
          <w:p w14:paraId="28038AC7" w14:textId="6C0D8709"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代恒祥房地产付河南省怡瑞源商贸有限公司还款</w:t>
            </w:r>
          </w:p>
        </w:tc>
        <w:tc>
          <w:tcPr>
            <w:tcW w:w="1701" w:type="dxa"/>
          </w:tcPr>
          <w:p w14:paraId="2AEFC119" w14:textId="6CA04BD5" w:rsidR="00B5215B"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C17773" w:rsidRPr="001C2074" w14:paraId="405948C3" w14:textId="77777777" w:rsidTr="001C2074">
        <w:tc>
          <w:tcPr>
            <w:tcW w:w="1342" w:type="dxa"/>
          </w:tcPr>
          <w:p w14:paraId="18CE8699" w14:textId="6A49DDF1"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2018-05-18</w:t>
            </w:r>
          </w:p>
        </w:tc>
        <w:tc>
          <w:tcPr>
            <w:tcW w:w="5570" w:type="dxa"/>
          </w:tcPr>
          <w:p w14:paraId="460E4EFC" w14:textId="20431A22"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2DF8E440" w14:textId="6A2FFBA3"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2F2B308F" w14:textId="77777777" w:rsidTr="001C2074">
        <w:tc>
          <w:tcPr>
            <w:tcW w:w="1342" w:type="dxa"/>
          </w:tcPr>
          <w:p w14:paraId="3C492EB1" w14:textId="4E49993D"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2018-07-12</w:t>
            </w:r>
          </w:p>
        </w:tc>
        <w:tc>
          <w:tcPr>
            <w:tcW w:w="5570" w:type="dxa"/>
          </w:tcPr>
          <w:p w14:paraId="5E910B93" w14:textId="0B4AC216"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7D75E6FB" w14:textId="4B2EE986"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DA75B4" w:rsidRPr="001C2074" w14:paraId="30419BFC" w14:textId="77777777" w:rsidTr="001C2074">
        <w:tc>
          <w:tcPr>
            <w:tcW w:w="1342" w:type="dxa"/>
          </w:tcPr>
          <w:p w14:paraId="26F29DB7" w14:textId="264A0B86"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2018-09-07</w:t>
            </w:r>
          </w:p>
        </w:tc>
        <w:tc>
          <w:tcPr>
            <w:tcW w:w="5570" w:type="dxa"/>
          </w:tcPr>
          <w:p w14:paraId="44993F0F" w14:textId="68584D41" w:rsidR="00F67AF6"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w:t>
            </w:r>
            <w:r w:rsidR="00F67AF6" w:rsidRPr="001C2074">
              <w:rPr>
                <w:rFonts w:ascii="Arial" w:eastAsia="宋体" w:hAnsi="Arial" w:cs="Arial"/>
                <w:sz w:val="18"/>
                <w:szCs w:val="18"/>
              </w:rPr>
              <w:t>恒祥房地产支付河南省怡瑞源商贸有限公司款</w:t>
            </w:r>
          </w:p>
        </w:tc>
        <w:tc>
          <w:tcPr>
            <w:tcW w:w="1701" w:type="dxa"/>
          </w:tcPr>
          <w:p w14:paraId="46150A86" w14:textId="109A7BB1"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284185D0" w14:textId="77777777" w:rsidTr="001C2074">
        <w:tc>
          <w:tcPr>
            <w:tcW w:w="1342" w:type="dxa"/>
          </w:tcPr>
          <w:p w14:paraId="6009DC33" w14:textId="316C6421"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2018-10-12</w:t>
            </w:r>
          </w:p>
        </w:tc>
        <w:tc>
          <w:tcPr>
            <w:tcW w:w="5570" w:type="dxa"/>
          </w:tcPr>
          <w:p w14:paraId="75517F91" w14:textId="1F556401"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5297E538" w14:textId="1B5880C4"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C17773" w:rsidRPr="001C2074" w14:paraId="089CEE61" w14:textId="77777777" w:rsidTr="001C2074">
        <w:tc>
          <w:tcPr>
            <w:tcW w:w="1342" w:type="dxa"/>
          </w:tcPr>
          <w:p w14:paraId="74B748B0" w14:textId="2C7093CB"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lastRenderedPageBreak/>
              <w:t>2018-11-15</w:t>
            </w:r>
          </w:p>
        </w:tc>
        <w:tc>
          <w:tcPr>
            <w:tcW w:w="5570" w:type="dxa"/>
          </w:tcPr>
          <w:p w14:paraId="366C76C2" w14:textId="1CD2AA65"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7A14BCD3" w14:textId="081AA33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700,000.00</w:t>
            </w:r>
          </w:p>
        </w:tc>
      </w:tr>
      <w:tr w:rsidR="00C17773" w:rsidRPr="001C2074" w14:paraId="59EE533D" w14:textId="77777777" w:rsidTr="001C2074">
        <w:tc>
          <w:tcPr>
            <w:tcW w:w="1342" w:type="dxa"/>
          </w:tcPr>
          <w:p w14:paraId="0771BF4E" w14:textId="76011CF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2018-11-19</w:t>
            </w:r>
          </w:p>
        </w:tc>
        <w:tc>
          <w:tcPr>
            <w:tcW w:w="5570" w:type="dxa"/>
          </w:tcPr>
          <w:p w14:paraId="31C4D26D" w14:textId="15BDB135"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66C97730" w14:textId="61963B3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C17773" w:rsidRPr="001C2074" w14:paraId="7933CA7F" w14:textId="77777777" w:rsidTr="001C2074">
        <w:tc>
          <w:tcPr>
            <w:tcW w:w="1342" w:type="dxa"/>
          </w:tcPr>
          <w:p w14:paraId="26FC2D18" w14:textId="0DCA6D40"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570" w:type="dxa"/>
          </w:tcPr>
          <w:p w14:paraId="335AB4B5" w14:textId="321E3C42"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39D34611" w14:textId="3348155A"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74ED93FD" w14:textId="77777777" w:rsidTr="001C2074">
        <w:tc>
          <w:tcPr>
            <w:tcW w:w="1342" w:type="dxa"/>
          </w:tcPr>
          <w:p w14:paraId="52EC5F8C" w14:textId="6E633789"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2018-12-06</w:t>
            </w:r>
          </w:p>
        </w:tc>
        <w:tc>
          <w:tcPr>
            <w:tcW w:w="5570" w:type="dxa"/>
          </w:tcPr>
          <w:p w14:paraId="511A6FF9" w14:textId="3F7DCB84"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7E4695CB" w14:textId="63182D88"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C17773" w:rsidRPr="001C2074" w14:paraId="6A7BF4DC" w14:textId="77777777" w:rsidTr="001C2074">
        <w:tc>
          <w:tcPr>
            <w:tcW w:w="1342" w:type="dxa"/>
          </w:tcPr>
          <w:p w14:paraId="59534BDE" w14:textId="169AD489"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2018-12-10</w:t>
            </w:r>
          </w:p>
        </w:tc>
        <w:tc>
          <w:tcPr>
            <w:tcW w:w="5570" w:type="dxa"/>
          </w:tcPr>
          <w:p w14:paraId="6B926055" w14:textId="7B839DEF"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9554A5" w:rsidRPr="001C2074">
              <w:rPr>
                <w:rFonts w:ascii="Arial" w:eastAsia="宋体" w:hAnsi="Arial" w:cs="Arial"/>
                <w:sz w:val="18"/>
                <w:szCs w:val="18"/>
              </w:rPr>
              <w:t>河南省恒祥房地产开发有限责任公司</w:t>
            </w:r>
            <w:r w:rsidRPr="001C2074">
              <w:rPr>
                <w:rFonts w:ascii="Arial" w:eastAsia="宋体" w:hAnsi="Arial" w:cs="Arial"/>
                <w:sz w:val="18"/>
                <w:szCs w:val="18"/>
              </w:rPr>
              <w:t>款</w:t>
            </w:r>
          </w:p>
        </w:tc>
        <w:tc>
          <w:tcPr>
            <w:tcW w:w="1701" w:type="dxa"/>
          </w:tcPr>
          <w:p w14:paraId="6986912A" w14:textId="033C8CB0" w:rsidR="00C17773" w:rsidRPr="001C2074" w:rsidRDefault="00C17773"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w:t>
            </w:r>
          </w:p>
        </w:tc>
      </w:tr>
      <w:tr w:rsidR="00DA75B4" w:rsidRPr="001C2074" w14:paraId="0C193F53" w14:textId="77777777" w:rsidTr="001C2074">
        <w:tc>
          <w:tcPr>
            <w:tcW w:w="1342" w:type="dxa"/>
          </w:tcPr>
          <w:p w14:paraId="306D9EBF" w14:textId="74262484"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2018-12-10</w:t>
            </w:r>
          </w:p>
        </w:tc>
        <w:tc>
          <w:tcPr>
            <w:tcW w:w="5570" w:type="dxa"/>
          </w:tcPr>
          <w:p w14:paraId="786FE4C4" w14:textId="00BBD039"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代恒祥房地产退安徽立腾建筑工程有限公司保证金</w:t>
            </w:r>
          </w:p>
        </w:tc>
        <w:tc>
          <w:tcPr>
            <w:tcW w:w="1701" w:type="dxa"/>
          </w:tcPr>
          <w:p w14:paraId="77A83C2B" w14:textId="60ACE978"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w:t>
            </w:r>
          </w:p>
        </w:tc>
      </w:tr>
      <w:tr w:rsidR="00DA75B4" w:rsidRPr="001C2074" w14:paraId="1C8CD08B" w14:textId="77777777" w:rsidTr="001C2074">
        <w:trPr>
          <w:trHeight w:val="563"/>
        </w:trPr>
        <w:tc>
          <w:tcPr>
            <w:tcW w:w="1342" w:type="dxa"/>
          </w:tcPr>
          <w:p w14:paraId="3F9F16D0" w14:textId="64F24006"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2019-01-02</w:t>
            </w:r>
          </w:p>
        </w:tc>
        <w:tc>
          <w:tcPr>
            <w:tcW w:w="5570" w:type="dxa"/>
          </w:tcPr>
          <w:p w14:paraId="553B043A" w14:textId="2C796145"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代恒祥房地产退郑州市兴隆市政设施建设工程</w:t>
            </w:r>
            <w:r w:rsidR="00F67AF6" w:rsidRPr="001C2074">
              <w:rPr>
                <w:rFonts w:ascii="Arial" w:eastAsia="宋体" w:hAnsi="Arial" w:cs="Arial"/>
                <w:sz w:val="18"/>
                <w:szCs w:val="18"/>
              </w:rPr>
              <w:t>公司保证金</w:t>
            </w:r>
          </w:p>
        </w:tc>
        <w:tc>
          <w:tcPr>
            <w:tcW w:w="1701" w:type="dxa"/>
          </w:tcPr>
          <w:p w14:paraId="541DF6AB" w14:textId="70D63910"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w:t>
            </w:r>
          </w:p>
        </w:tc>
      </w:tr>
      <w:tr w:rsidR="00DA75B4" w:rsidRPr="001C2074" w14:paraId="13C14F02" w14:textId="77777777" w:rsidTr="001C2074">
        <w:tc>
          <w:tcPr>
            <w:tcW w:w="1342" w:type="dxa"/>
          </w:tcPr>
          <w:p w14:paraId="612936D7" w14:textId="563FA322" w:rsidR="00F67AF6" w:rsidRPr="001C2074" w:rsidRDefault="00F67AF6"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570" w:type="dxa"/>
          </w:tcPr>
          <w:p w14:paraId="0529C7DA" w14:textId="77777777" w:rsidR="00F67AF6" w:rsidRPr="001C2074" w:rsidRDefault="00F67AF6" w:rsidP="001C2074">
            <w:pPr>
              <w:spacing w:line="360" w:lineRule="auto"/>
              <w:jc w:val="center"/>
              <w:rPr>
                <w:rFonts w:ascii="Arial" w:eastAsia="宋体" w:hAnsi="Arial" w:cs="Arial"/>
                <w:b/>
                <w:sz w:val="18"/>
                <w:szCs w:val="18"/>
              </w:rPr>
            </w:pPr>
          </w:p>
        </w:tc>
        <w:tc>
          <w:tcPr>
            <w:tcW w:w="1701" w:type="dxa"/>
          </w:tcPr>
          <w:p w14:paraId="2EE49F55" w14:textId="70A050E6" w:rsidR="00F67AF6"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15,290,000.00</w:t>
            </w:r>
          </w:p>
        </w:tc>
      </w:tr>
    </w:tbl>
    <w:p w14:paraId="7A00AC02" w14:textId="1B019805" w:rsidR="00B5215B" w:rsidRPr="001C2074" w:rsidRDefault="00D65756" w:rsidP="001C2074">
      <w:pPr>
        <w:spacing w:beforeLines="50" w:before="156" w:line="360" w:lineRule="auto"/>
        <w:jc w:val="center"/>
        <w:rPr>
          <w:rFonts w:ascii="Arial" w:eastAsia="宋体" w:hAnsi="Arial" w:cs="Arial"/>
          <w:b/>
          <w:sz w:val="22"/>
        </w:rPr>
      </w:pPr>
      <w:r w:rsidRPr="001C2074">
        <w:rPr>
          <w:rFonts w:ascii="Arial" w:eastAsia="宋体" w:hAnsi="Arial" w:cs="Arial"/>
          <w:b/>
          <w:sz w:val="22"/>
        </w:rPr>
        <w:t>支付</w:t>
      </w:r>
      <w:r w:rsidR="00DA75B4" w:rsidRPr="001C2074">
        <w:rPr>
          <w:rFonts w:ascii="Arial" w:eastAsia="宋体" w:hAnsi="Arial" w:cs="Arial"/>
          <w:b/>
          <w:sz w:val="22"/>
        </w:rPr>
        <w:t>郑州天润泉生态农业开发有限公司明细表</w:t>
      </w:r>
    </w:p>
    <w:tbl>
      <w:tblPr>
        <w:tblStyle w:val="a6"/>
        <w:tblW w:w="8613" w:type="dxa"/>
        <w:tblLook w:val="04A0" w:firstRow="1" w:lastRow="0" w:firstColumn="1" w:lastColumn="0" w:noHBand="0" w:noVBand="1"/>
      </w:tblPr>
      <w:tblGrid>
        <w:gridCol w:w="1337"/>
        <w:gridCol w:w="5575"/>
        <w:gridCol w:w="1701"/>
      </w:tblGrid>
      <w:tr w:rsidR="00D97450" w:rsidRPr="001C2074" w14:paraId="44D5B9F7" w14:textId="77777777" w:rsidTr="00A927F9">
        <w:tc>
          <w:tcPr>
            <w:tcW w:w="1337" w:type="dxa"/>
          </w:tcPr>
          <w:p w14:paraId="099A91D0" w14:textId="26AC2B4D" w:rsidR="00DA75B4" w:rsidRPr="001C2074" w:rsidRDefault="00DA75B4"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575" w:type="dxa"/>
          </w:tcPr>
          <w:p w14:paraId="09D89628" w14:textId="3605F720" w:rsidR="00DA75B4" w:rsidRPr="001C2074" w:rsidRDefault="00DA75B4"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701" w:type="dxa"/>
          </w:tcPr>
          <w:p w14:paraId="55053BD8" w14:textId="31562A49" w:rsidR="00DA75B4" w:rsidRPr="001C2074" w:rsidRDefault="00DA75B4"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B8662B" w:rsidRPr="001C2074">
              <w:rPr>
                <w:rFonts w:ascii="Arial" w:eastAsia="宋体" w:hAnsi="Arial" w:cs="Arial" w:hint="eastAsia"/>
                <w:b/>
                <w:sz w:val="18"/>
                <w:szCs w:val="18"/>
              </w:rPr>
              <w:t>（元）</w:t>
            </w:r>
          </w:p>
        </w:tc>
      </w:tr>
      <w:tr w:rsidR="00D97450" w:rsidRPr="001C2074" w14:paraId="34E42A13" w14:textId="77777777" w:rsidTr="00A927F9">
        <w:tc>
          <w:tcPr>
            <w:tcW w:w="1337" w:type="dxa"/>
          </w:tcPr>
          <w:p w14:paraId="564C132B" w14:textId="26E7CB3F" w:rsidR="00DA75B4"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2018-05-25</w:t>
            </w:r>
          </w:p>
        </w:tc>
        <w:tc>
          <w:tcPr>
            <w:tcW w:w="5575" w:type="dxa"/>
          </w:tcPr>
          <w:p w14:paraId="3F883BAD" w14:textId="08EE817D" w:rsidR="00DA75B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w:t>
            </w:r>
            <w:r w:rsidR="00DA75B4" w:rsidRPr="001C2074">
              <w:rPr>
                <w:rFonts w:ascii="Arial" w:eastAsia="宋体" w:hAnsi="Arial" w:cs="Arial"/>
                <w:sz w:val="18"/>
                <w:szCs w:val="18"/>
              </w:rPr>
              <w:t>郑州天润泉生态农业开发有限公司</w:t>
            </w:r>
            <w:r w:rsidRPr="001C2074">
              <w:rPr>
                <w:rFonts w:ascii="Arial" w:eastAsia="宋体" w:hAnsi="Arial" w:cs="Arial"/>
                <w:sz w:val="18"/>
                <w:szCs w:val="18"/>
              </w:rPr>
              <w:t>款</w:t>
            </w:r>
          </w:p>
        </w:tc>
        <w:tc>
          <w:tcPr>
            <w:tcW w:w="1701" w:type="dxa"/>
          </w:tcPr>
          <w:p w14:paraId="68663AA1" w14:textId="501CD957" w:rsidR="00DA75B4" w:rsidRPr="001C2074" w:rsidRDefault="00DA75B4" w:rsidP="001C2074">
            <w:pPr>
              <w:spacing w:line="360" w:lineRule="auto"/>
              <w:jc w:val="center"/>
              <w:rPr>
                <w:rFonts w:ascii="Arial" w:eastAsia="宋体" w:hAnsi="Arial" w:cs="Arial"/>
                <w:sz w:val="18"/>
                <w:szCs w:val="18"/>
              </w:rPr>
            </w:pPr>
            <w:r w:rsidRPr="001C2074">
              <w:rPr>
                <w:rFonts w:ascii="Arial" w:eastAsia="宋体" w:hAnsi="Arial" w:cs="Arial"/>
                <w:sz w:val="18"/>
                <w:szCs w:val="18"/>
              </w:rPr>
              <w:t>580,000.00</w:t>
            </w:r>
          </w:p>
        </w:tc>
      </w:tr>
      <w:tr w:rsidR="00230B57" w:rsidRPr="001C2074" w14:paraId="6B6628C4" w14:textId="77777777" w:rsidTr="00A927F9">
        <w:tc>
          <w:tcPr>
            <w:tcW w:w="1337" w:type="dxa"/>
          </w:tcPr>
          <w:p w14:paraId="302EF0D9" w14:textId="256CEA08"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2018-05-30</w:t>
            </w:r>
          </w:p>
        </w:tc>
        <w:tc>
          <w:tcPr>
            <w:tcW w:w="5575" w:type="dxa"/>
          </w:tcPr>
          <w:p w14:paraId="13DA756C" w14:textId="40EA3FD3"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付郑州天润泉生态农业开发有限公司款</w:t>
            </w:r>
          </w:p>
        </w:tc>
        <w:tc>
          <w:tcPr>
            <w:tcW w:w="1701" w:type="dxa"/>
          </w:tcPr>
          <w:p w14:paraId="3ED779BD" w14:textId="6551FC3D"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380,000.00</w:t>
            </w:r>
          </w:p>
        </w:tc>
      </w:tr>
      <w:tr w:rsidR="00230B57" w:rsidRPr="001C2074" w14:paraId="47682CE2" w14:textId="77777777" w:rsidTr="00A927F9">
        <w:tc>
          <w:tcPr>
            <w:tcW w:w="1337" w:type="dxa"/>
          </w:tcPr>
          <w:p w14:paraId="4936D0A1" w14:textId="0A1D3677"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2018-07-31</w:t>
            </w:r>
          </w:p>
        </w:tc>
        <w:tc>
          <w:tcPr>
            <w:tcW w:w="5575" w:type="dxa"/>
          </w:tcPr>
          <w:p w14:paraId="56EE79D8" w14:textId="759F49F5"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付郑州天润泉生态农业开发有限公司款</w:t>
            </w:r>
          </w:p>
        </w:tc>
        <w:tc>
          <w:tcPr>
            <w:tcW w:w="1701" w:type="dxa"/>
          </w:tcPr>
          <w:p w14:paraId="15C526A4" w14:textId="51C0CA49"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230B57" w:rsidRPr="001C2074" w14:paraId="0151BF7A" w14:textId="77777777" w:rsidTr="00A927F9">
        <w:tc>
          <w:tcPr>
            <w:tcW w:w="1337" w:type="dxa"/>
          </w:tcPr>
          <w:p w14:paraId="028EA2A3" w14:textId="1DBF3877"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575" w:type="dxa"/>
          </w:tcPr>
          <w:p w14:paraId="3501F419" w14:textId="7AE520B4"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付郑州天润泉生态农业开发有限公司款</w:t>
            </w:r>
          </w:p>
        </w:tc>
        <w:tc>
          <w:tcPr>
            <w:tcW w:w="1701" w:type="dxa"/>
          </w:tcPr>
          <w:p w14:paraId="26FE355C" w14:textId="39C22E7C"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230B57" w:rsidRPr="001C2074" w14:paraId="64215895" w14:textId="77777777" w:rsidTr="00A927F9">
        <w:tc>
          <w:tcPr>
            <w:tcW w:w="1337" w:type="dxa"/>
          </w:tcPr>
          <w:p w14:paraId="382B4F83" w14:textId="4BE600C6"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2018-12-14</w:t>
            </w:r>
          </w:p>
        </w:tc>
        <w:tc>
          <w:tcPr>
            <w:tcW w:w="5575" w:type="dxa"/>
          </w:tcPr>
          <w:p w14:paraId="7096242A" w14:textId="43249E63"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付郑州天润泉生态农业开发有限公司款</w:t>
            </w:r>
          </w:p>
        </w:tc>
        <w:tc>
          <w:tcPr>
            <w:tcW w:w="1701" w:type="dxa"/>
          </w:tcPr>
          <w:p w14:paraId="4AF640D0" w14:textId="28D55911"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150,000.00</w:t>
            </w:r>
          </w:p>
        </w:tc>
      </w:tr>
      <w:tr w:rsidR="00D97450" w:rsidRPr="001C2074" w14:paraId="6BA4A71E" w14:textId="77777777" w:rsidTr="00A927F9">
        <w:tc>
          <w:tcPr>
            <w:tcW w:w="1337" w:type="dxa"/>
          </w:tcPr>
          <w:p w14:paraId="6E5030FB" w14:textId="27285C3E" w:rsidR="00DA75B4"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575" w:type="dxa"/>
          </w:tcPr>
          <w:p w14:paraId="1573F9C2" w14:textId="77777777" w:rsidR="00DA75B4" w:rsidRPr="001C2074" w:rsidRDefault="00DA75B4" w:rsidP="001C2074">
            <w:pPr>
              <w:spacing w:line="360" w:lineRule="auto"/>
              <w:jc w:val="center"/>
              <w:rPr>
                <w:rFonts w:ascii="Arial" w:eastAsia="宋体" w:hAnsi="Arial" w:cs="Arial"/>
                <w:sz w:val="18"/>
                <w:szCs w:val="18"/>
              </w:rPr>
            </w:pPr>
          </w:p>
        </w:tc>
        <w:tc>
          <w:tcPr>
            <w:tcW w:w="1701" w:type="dxa"/>
          </w:tcPr>
          <w:p w14:paraId="1D414299" w14:textId="1989A5B7" w:rsidR="00DA75B4"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2,110,000.00</w:t>
            </w:r>
          </w:p>
        </w:tc>
      </w:tr>
    </w:tbl>
    <w:p w14:paraId="67A4C71A" w14:textId="2731C4D8" w:rsidR="00DA75B4" w:rsidRPr="001C2074" w:rsidRDefault="00D65756" w:rsidP="001C2074">
      <w:pPr>
        <w:spacing w:beforeLines="50" w:before="156" w:line="360" w:lineRule="auto"/>
        <w:jc w:val="center"/>
        <w:rPr>
          <w:rFonts w:ascii="Arial" w:eastAsia="宋体" w:hAnsi="Arial" w:cs="Arial"/>
          <w:b/>
          <w:sz w:val="22"/>
        </w:rPr>
      </w:pPr>
      <w:r w:rsidRPr="001C2074">
        <w:rPr>
          <w:rFonts w:ascii="Arial" w:eastAsia="宋体" w:hAnsi="Arial" w:cs="Arial"/>
          <w:b/>
          <w:sz w:val="22"/>
        </w:rPr>
        <w:t>支付</w:t>
      </w:r>
      <w:r w:rsidR="00D97450" w:rsidRPr="001C2074">
        <w:rPr>
          <w:rFonts w:ascii="Arial" w:eastAsia="宋体" w:hAnsi="Arial" w:cs="Arial"/>
          <w:b/>
          <w:sz w:val="22"/>
        </w:rPr>
        <w:t>河南庆致商贸有限公司明细表</w:t>
      </w:r>
    </w:p>
    <w:tbl>
      <w:tblPr>
        <w:tblStyle w:val="a6"/>
        <w:tblW w:w="8613" w:type="dxa"/>
        <w:tblLook w:val="04A0" w:firstRow="1" w:lastRow="0" w:firstColumn="1" w:lastColumn="0" w:noHBand="0" w:noVBand="1"/>
      </w:tblPr>
      <w:tblGrid>
        <w:gridCol w:w="1383"/>
        <w:gridCol w:w="5529"/>
        <w:gridCol w:w="1701"/>
      </w:tblGrid>
      <w:tr w:rsidR="00D97450" w:rsidRPr="001C2074" w14:paraId="01ECB9D1" w14:textId="77777777" w:rsidTr="00A927F9">
        <w:tc>
          <w:tcPr>
            <w:tcW w:w="1383" w:type="dxa"/>
          </w:tcPr>
          <w:p w14:paraId="7161BA13" w14:textId="62B0F92C" w:rsidR="00D97450" w:rsidRPr="001C2074" w:rsidRDefault="00D97450"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529" w:type="dxa"/>
          </w:tcPr>
          <w:p w14:paraId="4D2C5C1E" w14:textId="34209300" w:rsidR="00D97450" w:rsidRPr="001C2074" w:rsidRDefault="00D97450"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701" w:type="dxa"/>
          </w:tcPr>
          <w:p w14:paraId="39D6D66C" w14:textId="1659EF3E" w:rsidR="00D97450" w:rsidRPr="001C2074" w:rsidRDefault="00D97450"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B8662B" w:rsidRPr="001C2074">
              <w:rPr>
                <w:rFonts w:ascii="Arial" w:eastAsia="宋体" w:hAnsi="Arial" w:cs="Arial" w:hint="eastAsia"/>
                <w:b/>
                <w:sz w:val="18"/>
                <w:szCs w:val="18"/>
              </w:rPr>
              <w:t>（元）</w:t>
            </w:r>
          </w:p>
        </w:tc>
      </w:tr>
      <w:tr w:rsidR="00D97450" w:rsidRPr="001C2074" w14:paraId="18DBEA11" w14:textId="77777777" w:rsidTr="00A927F9">
        <w:tc>
          <w:tcPr>
            <w:tcW w:w="1383" w:type="dxa"/>
          </w:tcPr>
          <w:p w14:paraId="71A12C76" w14:textId="0AF6D779"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2018-03-26</w:t>
            </w:r>
          </w:p>
        </w:tc>
        <w:tc>
          <w:tcPr>
            <w:tcW w:w="5529" w:type="dxa"/>
          </w:tcPr>
          <w:p w14:paraId="4F33AB25" w14:textId="6EDD25B0"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701" w:type="dxa"/>
          </w:tcPr>
          <w:p w14:paraId="0C399A2A" w14:textId="38EDDF87"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5,000,000.00</w:t>
            </w:r>
          </w:p>
        </w:tc>
      </w:tr>
      <w:tr w:rsidR="00D97450" w:rsidRPr="001C2074" w14:paraId="31549C58" w14:textId="77777777" w:rsidTr="00A927F9">
        <w:tc>
          <w:tcPr>
            <w:tcW w:w="1383" w:type="dxa"/>
          </w:tcPr>
          <w:p w14:paraId="47AF597B" w14:textId="22F1DD23"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2018-05-15</w:t>
            </w:r>
          </w:p>
        </w:tc>
        <w:tc>
          <w:tcPr>
            <w:tcW w:w="5529" w:type="dxa"/>
          </w:tcPr>
          <w:p w14:paraId="2D088C37" w14:textId="34FBB617" w:rsidR="00D97450"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701" w:type="dxa"/>
          </w:tcPr>
          <w:p w14:paraId="3BF7ED3A" w14:textId="67286ACA"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D97450" w:rsidRPr="001C2074" w14:paraId="208BE6A7" w14:textId="77777777" w:rsidTr="00A927F9">
        <w:tc>
          <w:tcPr>
            <w:tcW w:w="1383" w:type="dxa"/>
          </w:tcPr>
          <w:p w14:paraId="15FEA062" w14:textId="697BCCDC"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2018-05-17</w:t>
            </w:r>
          </w:p>
        </w:tc>
        <w:tc>
          <w:tcPr>
            <w:tcW w:w="5529" w:type="dxa"/>
          </w:tcPr>
          <w:p w14:paraId="645B7CDB" w14:textId="37857270" w:rsidR="00D97450"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701" w:type="dxa"/>
          </w:tcPr>
          <w:p w14:paraId="24D1D2AC" w14:textId="714533D5"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2,000,000.00</w:t>
            </w:r>
          </w:p>
        </w:tc>
      </w:tr>
      <w:tr w:rsidR="00D97450" w:rsidRPr="001C2074" w14:paraId="74ECC860" w14:textId="77777777" w:rsidTr="00A927F9">
        <w:tc>
          <w:tcPr>
            <w:tcW w:w="1383" w:type="dxa"/>
          </w:tcPr>
          <w:p w14:paraId="321C6A2A" w14:textId="75A588A5"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2018-07-12</w:t>
            </w:r>
          </w:p>
        </w:tc>
        <w:tc>
          <w:tcPr>
            <w:tcW w:w="5529" w:type="dxa"/>
          </w:tcPr>
          <w:p w14:paraId="07218A67" w14:textId="1584039D" w:rsidR="00D97450"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701" w:type="dxa"/>
          </w:tcPr>
          <w:p w14:paraId="2CC74D4A" w14:textId="394CA4B3"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2,000,000.00</w:t>
            </w:r>
          </w:p>
        </w:tc>
      </w:tr>
      <w:tr w:rsidR="00230B57" w:rsidRPr="001C2074" w14:paraId="3C18986C" w14:textId="77777777" w:rsidTr="00A927F9">
        <w:tc>
          <w:tcPr>
            <w:tcW w:w="1383" w:type="dxa"/>
          </w:tcPr>
          <w:p w14:paraId="3AD0096E" w14:textId="1AE9C647"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2018-10-12</w:t>
            </w:r>
          </w:p>
        </w:tc>
        <w:tc>
          <w:tcPr>
            <w:tcW w:w="5529" w:type="dxa"/>
          </w:tcPr>
          <w:p w14:paraId="5A0692DB" w14:textId="048B581C"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701" w:type="dxa"/>
          </w:tcPr>
          <w:p w14:paraId="493CC9DA" w14:textId="4A68F5EF"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2,000,000.00</w:t>
            </w:r>
          </w:p>
        </w:tc>
      </w:tr>
      <w:tr w:rsidR="00230B57" w:rsidRPr="001C2074" w14:paraId="262825E5" w14:textId="77777777" w:rsidTr="00A927F9">
        <w:tc>
          <w:tcPr>
            <w:tcW w:w="1383" w:type="dxa"/>
          </w:tcPr>
          <w:p w14:paraId="169C341D" w14:textId="79DFCC15"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2018-10-12</w:t>
            </w:r>
          </w:p>
        </w:tc>
        <w:tc>
          <w:tcPr>
            <w:tcW w:w="5529" w:type="dxa"/>
          </w:tcPr>
          <w:p w14:paraId="0187FDF4" w14:textId="70BFD4E1"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付河南庆致商贸有限公司款</w:t>
            </w:r>
          </w:p>
        </w:tc>
        <w:tc>
          <w:tcPr>
            <w:tcW w:w="1701" w:type="dxa"/>
          </w:tcPr>
          <w:p w14:paraId="59261CB5" w14:textId="6BDCD33F"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4,800,000.00</w:t>
            </w:r>
          </w:p>
        </w:tc>
      </w:tr>
      <w:tr w:rsidR="00D97450" w:rsidRPr="001C2074" w14:paraId="40603408" w14:textId="77777777" w:rsidTr="00A927F9">
        <w:tc>
          <w:tcPr>
            <w:tcW w:w="1383" w:type="dxa"/>
          </w:tcPr>
          <w:p w14:paraId="6D4294D6" w14:textId="0C6FEFF5"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529" w:type="dxa"/>
          </w:tcPr>
          <w:p w14:paraId="2E54BCFF" w14:textId="0A56AA1C"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代</w:t>
            </w:r>
            <w:r w:rsidR="00230B57" w:rsidRPr="001C2074">
              <w:rPr>
                <w:rFonts w:ascii="Arial" w:eastAsia="宋体" w:hAnsi="Arial" w:cs="Arial"/>
                <w:sz w:val="18"/>
                <w:szCs w:val="18"/>
              </w:rPr>
              <w:t>河南庆致商贸</w:t>
            </w:r>
            <w:r w:rsidRPr="001C2074">
              <w:rPr>
                <w:rFonts w:ascii="Arial" w:eastAsia="宋体" w:hAnsi="Arial" w:cs="Arial"/>
                <w:sz w:val="18"/>
                <w:szCs w:val="18"/>
              </w:rPr>
              <w:t>公司付安阳市大众交通有限公司款</w:t>
            </w:r>
          </w:p>
        </w:tc>
        <w:tc>
          <w:tcPr>
            <w:tcW w:w="1701" w:type="dxa"/>
          </w:tcPr>
          <w:p w14:paraId="03E341CE" w14:textId="18816BF0"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1,000,000.00</w:t>
            </w:r>
          </w:p>
        </w:tc>
      </w:tr>
      <w:tr w:rsidR="00D97450" w:rsidRPr="001C2074" w14:paraId="15791F43" w14:textId="77777777" w:rsidTr="00A927F9">
        <w:tc>
          <w:tcPr>
            <w:tcW w:w="1383" w:type="dxa"/>
          </w:tcPr>
          <w:p w14:paraId="45B8F996" w14:textId="0A01EAE9"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529" w:type="dxa"/>
          </w:tcPr>
          <w:p w14:paraId="644BD1CC" w14:textId="77777777" w:rsidR="00D97450" w:rsidRPr="001C2074" w:rsidRDefault="00D97450" w:rsidP="001C2074">
            <w:pPr>
              <w:spacing w:line="360" w:lineRule="auto"/>
              <w:jc w:val="center"/>
              <w:rPr>
                <w:rFonts w:ascii="Arial" w:eastAsia="宋体" w:hAnsi="Arial" w:cs="Arial"/>
                <w:sz w:val="18"/>
                <w:szCs w:val="18"/>
              </w:rPr>
            </w:pPr>
          </w:p>
        </w:tc>
        <w:tc>
          <w:tcPr>
            <w:tcW w:w="1701" w:type="dxa"/>
          </w:tcPr>
          <w:p w14:paraId="4BBC64F0" w14:textId="3633DB32" w:rsidR="00D97450" w:rsidRPr="001C2074" w:rsidRDefault="00D97450" w:rsidP="001C2074">
            <w:pPr>
              <w:spacing w:line="360" w:lineRule="auto"/>
              <w:jc w:val="center"/>
              <w:rPr>
                <w:rFonts w:ascii="Arial" w:eastAsia="宋体" w:hAnsi="Arial" w:cs="Arial"/>
                <w:sz w:val="18"/>
                <w:szCs w:val="18"/>
              </w:rPr>
            </w:pPr>
            <w:r w:rsidRPr="001C2074">
              <w:rPr>
                <w:rFonts w:ascii="Arial" w:eastAsia="宋体" w:hAnsi="Arial" w:cs="Arial"/>
                <w:sz w:val="18"/>
                <w:szCs w:val="18"/>
              </w:rPr>
              <w:t>17,800,000.00</w:t>
            </w:r>
          </w:p>
        </w:tc>
      </w:tr>
    </w:tbl>
    <w:p w14:paraId="15DB8CFF" w14:textId="77777777" w:rsidR="00A927F9" w:rsidRDefault="00A927F9" w:rsidP="001C2074">
      <w:pPr>
        <w:spacing w:beforeLines="50" w:before="156" w:line="360" w:lineRule="auto"/>
        <w:jc w:val="center"/>
        <w:rPr>
          <w:rFonts w:ascii="Arial" w:eastAsia="宋体" w:hAnsi="Arial" w:cs="Arial" w:hint="eastAsia"/>
          <w:b/>
          <w:sz w:val="22"/>
        </w:rPr>
      </w:pPr>
    </w:p>
    <w:p w14:paraId="2C5D8AEB" w14:textId="3B5961D2" w:rsidR="00C17773" w:rsidRPr="001C2074" w:rsidRDefault="001C2074" w:rsidP="001C2074">
      <w:pPr>
        <w:spacing w:beforeLines="50" w:before="156" w:line="360" w:lineRule="auto"/>
        <w:jc w:val="center"/>
        <w:rPr>
          <w:rFonts w:ascii="Arial" w:eastAsia="宋体" w:hAnsi="Arial" w:cs="Arial"/>
          <w:b/>
          <w:sz w:val="22"/>
        </w:rPr>
      </w:pPr>
      <w:r w:rsidRPr="001C2074">
        <w:rPr>
          <w:rFonts w:ascii="Arial" w:eastAsia="宋体" w:hAnsi="Arial" w:cs="Arial"/>
          <w:b/>
          <w:sz w:val="22"/>
        </w:rPr>
        <w:lastRenderedPageBreak/>
        <w:t>河南响上装饰工程有限公司</w:t>
      </w:r>
      <w:r w:rsidR="00D97450" w:rsidRPr="001C2074">
        <w:rPr>
          <w:rFonts w:ascii="Arial" w:eastAsia="宋体" w:hAnsi="Arial" w:cs="Arial"/>
          <w:b/>
          <w:sz w:val="22"/>
        </w:rPr>
        <w:t>明细表</w:t>
      </w:r>
    </w:p>
    <w:tbl>
      <w:tblPr>
        <w:tblStyle w:val="a6"/>
        <w:tblW w:w="8613" w:type="dxa"/>
        <w:tblLook w:val="04A0" w:firstRow="1" w:lastRow="0" w:firstColumn="1" w:lastColumn="0" w:noHBand="0" w:noVBand="1"/>
      </w:tblPr>
      <w:tblGrid>
        <w:gridCol w:w="1384"/>
        <w:gridCol w:w="5528"/>
        <w:gridCol w:w="1701"/>
      </w:tblGrid>
      <w:tr w:rsidR="00230B57" w:rsidRPr="001C2074" w14:paraId="6B284DC1" w14:textId="77777777" w:rsidTr="00A927F9">
        <w:trPr>
          <w:tblHeader/>
        </w:trPr>
        <w:tc>
          <w:tcPr>
            <w:tcW w:w="1384" w:type="dxa"/>
          </w:tcPr>
          <w:p w14:paraId="53D5278A" w14:textId="61A95B78" w:rsidR="00A936D4"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日期</w:t>
            </w:r>
          </w:p>
        </w:tc>
        <w:tc>
          <w:tcPr>
            <w:tcW w:w="5528" w:type="dxa"/>
          </w:tcPr>
          <w:p w14:paraId="335AB991" w14:textId="3926F6DE" w:rsidR="00A936D4"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摘要</w:t>
            </w:r>
          </w:p>
        </w:tc>
        <w:tc>
          <w:tcPr>
            <w:tcW w:w="1701" w:type="dxa"/>
          </w:tcPr>
          <w:p w14:paraId="3A8DC0C0" w14:textId="7B883F3E" w:rsidR="00A936D4" w:rsidRPr="001C2074" w:rsidRDefault="00230B57" w:rsidP="001C2074">
            <w:pPr>
              <w:spacing w:line="360" w:lineRule="auto"/>
              <w:jc w:val="center"/>
              <w:rPr>
                <w:rFonts w:ascii="Arial" w:eastAsia="宋体" w:hAnsi="Arial" w:cs="Arial"/>
                <w:b/>
                <w:sz w:val="18"/>
                <w:szCs w:val="18"/>
              </w:rPr>
            </w:pPr>
            <w:r w:rsidRPr="001C2074">
              <w:rPr>
                <w:rFonts w:ascii="Arial" w:eastAsia="宋体" w:hAnsi="Arial" w:cs="Arial"/>
                <w:b/>
                <w:sz w:val="18"/>
                <w:szCs w:val="18"/>
              </w:rPr>
              <w:t>金额</w:t>
            </w:r>
            <w:r w:rsidR="00B8662B" w:rsidRPr="001C2074">
              <w:rPr>
                <w:rFonts w:ascii="Arial" w:eastAsia="宋体" w:hAnsi="Arial" w:cs="Arial" w:hint="eastAsia"/>
                <w:b/>
                <w:sz w:val="18"/>
                <w:szCs w:val="18"/>
              </w:rPr>
              <w:t>（元）</w:t>
            </w:r>
          </w:p>
        </w:tc>
      </w:tr>
      <w:tr w:rsidR="00230B57" w:rsidRPr="001C2074" w14:paraId="1797E028" w14:textId="77777777" w:rsidTr="00A927F9">
        <w:tc>
          <w:tcPr>
            <w:tcW w:w="1384" w:type="dxa"/>
          </w:tcPr>
          <w:p w14:paraId="043BD450" w14:textId="7AEC6B3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2018-10-22</w:t>
            </w:r>
          </w:p>
        </w:tc>
        <w:tc>
          <w:tcPr>
            <w:tcW w:w="5528" w:type="dxa"/>
          </w:tcPr>
          <w:p w14:paraId="064CA375" w14:textId="7E83C113"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4527814A" w14:textId="69AC068C"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150,000.00</w:t>
            </w:r>
          </w:p>
        </w:tc>
      </w:tr>
      <w:tr w:rsidR="00230B57" w:rsidRPr="001C2074" w14:paraId="4137A682" w14:textId="77777777" w:rsidTr="00A927F9">
        <w:tc>
          <w:tcPr>
            <w:tcW w:w="1384" w:type="dxa"/>
          </w:tcPr>
          <w:p w14:paraId="387F2411" w14:textId="1F1140C4"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2018-10-25</w:t>
            </w:r>
          </w:p>
        </w:tc>
        <w:tc>
          <w:tcPr>
            <w:tcW w:w="5528" w:type="dxa"/>
          </w:tcPr>
          <w:p w14:paraId="0097693C" w14:textId="650A77F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4BACDA18" w14:textId="6FEC6D3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400,000.00</w:t>
            </w:r>
          </w:p>
        </w:tc>
      </w:tr>
      <w:tr w:rsidR="00230B57" w:rsidRPr="001C2074" w14:paraId="2848FF10" w14:textId="77777777" w:rsidTr="00A927F9">
        <w:tc>
          <w:tcPr>
            <w:tcW w:w="1384" w:type="dxa"/>
          </w:tcPr>
          <w:p w14:paraId="0EFB9BBA" w14:textId="23DC7B76"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2018-11-15</w:t>
            </w:r>
          </w:p>
        </w:tc>
        <w:tc>
          <w:tcPr>
            <w:tcW w:w="5528" w:type="dxa"/>
          </w:tcPr>
          <w:p w14:paraId="6591E185" w14:textId="5DAA08F0"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288598F0" w14:textId="56E21AA6"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1,200,000.00</w:t>
            </w:r>
          </w:p>
        </w:tc>
      </w:tr>
      <w:tr w:rsidR="00230B57" w:rsidRPr="001C2074" w14:paraId="41669A69" w14:textId="77777777" w:rsidTr="00A927F9">
        <w:tc>
          <w:tcPr>
            <w:tcW w:w="1384" w:type="dxa"/>
          </w:tcPr>
          <w:p w14:paraId="136DD46B" w14:textId="5CDE6C4B"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2018-11-16</w:t>
            </w:r>
          </w:p>
        </w:tc>
        <w:tc>
          <w:tcPr>
            <w:tcW w:w="5528" w:type="dxa"/>
          </w:tcPr>
          <w:p w14:paraId="777ACAE9" w14:textId="5F25CBD5"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3CC735C5" w14:textId="1CDED052"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690,000.00</w:t>
            </w:r>
          </w:p>
        </w:tc>
      </w:tr>
      <w:tr w:rsidR="00230B57" w:rsidRPr="001C2074" w14:paraId="3E63CE16" w14:textId="77777777" w:rsidTr="00A927F9">
        <w:tc>
          <w:tcPr>
            <w:tcW w:w="1384" w:type="dxa"/>
          </w:tcPr>
          <w:p w14:paraId="183E91CD" w14:textId="3EF49DF3"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2018-11-16</w:t>
            </w:r>
          </w:p>
        </w:tc>
        <w:tc>
          <w:tcPr>
            <w:tcW w:w="5528" w:type="dxa"/>
          </w:tcPr>
          <w:p w14:paraId="336C2F47" w14:textId="480992C1"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585E8D69" w14:textId="07284E1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900,000.00</w:t>
            </w:r>
          </w:p>
        </w:tc>
      </w:tr>
      <w:tr w:rsidR="00230B57" w:rsidRPr="001C2074" w14:paraId="660D9601" w14:textId="77777777" w:rsidTr="00A927F9">
        <w:tc>
          <w:tcPr>
            <w:tcW w:w="1384" w:type="dxa"/>
          </w:tcPr>
          <w:p w14:paraId="15E5ECC6" w14:textId="2BA557DB"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2018-11-21</w:t>
            </w:r>
          </w:p>
        </w:tc>
        <w:tc>
          <w:tcPr>
            <w:tcW w:w="5528" w:type="dxa"/>
          </w:tcPr>
          <w:p w14:paraId="30B9260C" w14:textId="324FD0E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49F56417" w14:textId="430E725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5,000,000.00</w:t>
            </w:r>
          </w:p>
        </w:tc>
      </w:tr>
      <w:tr w:rsidR="00230B57" w:rsidRPr="001C2074" w14:paraId="36B5CB56" w14:textId="77777777" w:rsidTr="00A927F9">
        <w:tc>
          <w:tcPr>
            <w:tcW w:w="1384" w:type="dxa"/>
          </w:tcPr>
          <w:p w14:paraId="3240816D" w14:textId="0534B603"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2018-11-29</w:t>
            </w:r>
          </w:p>
        </w:tc>
        <w:tc>
          <w:tcPr>
            <w:tcW w:w="5528" w:type="dxa"/>
          </w:tcPr>
          <w:p w14:paraId="6FB1FD00" w14:textId="7977304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1A43D101" w14:textId="408D791F"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w:t>
            </w:r>
          </w:p>
        </w:tc>
      </w:tr>
      <w:tr w:rsidR="00230B57" w:rsidRPr="001C2074" w14:paraId="69D17F3C" w14:textId="77777777" w:rsidTr="00A927F9">
        <w:tc>
          <w:tcPr>
            <w:tcW w:w="1384" w:type="dxa"/>
          </w:tcPr>
          <w:p w14:paraId="77467004" w14:textId="02BA790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2018-12-03</w:t>
            </w:r>
          </w:p>
        </w:tc>
        <w:tc>
          <w:tcPr>
            <w:tcW w:w="5528" w:type="dxa"/>
          </w:tcPr>
          <w:p w14:paraId="6444381F" w14:textId="3CA48959"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2829E20B" w14:textId="35B01E77"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500,000.00</w:t>
            </w:r>
          </w:p>
        </w:tc>
      </w:tr>
      <w:tr w:rsidR="00230B57" w:rsidRPr="001C2074" w14:paraId="5E0D586A" w14:textId="77777777" w:rsidTr="00A927F9">
        <w:tc>
          <w:tcPr>
            <w:tcW w:w="1384" w:type="dxa"/>
          </w:tcPr>
          <w:p w14:paraId="250B0654" w14:textId="17A3DF5F"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2018-12-07</w:t>
            </w:r>
          </w:p>
        </w:tc>
        <w:tc>
          <w:tcPr>
            <w:tcW w:w="5528" w:type="dxa"/>
          </w:tcPr>
          <w:p w14:paraId="32FE7CB7" w14:textId="46D616A3"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680334CC" w14:textId="5DDE56A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300,000.00</w:t>
            </w:r>
          </w:p>
        </w:tc>
      </w:tr>
      <w:tr w:rsidR="00230B57" w:rsidRPr="001C2074" w14:paraId="713C69C7" w14:textId="77777777" w:rsidTr="00A927F9">
        <w:tc>
          <w:tcPr>
            <w:tcW w:w="1384" w:type="dxa"/>
          </w:tcPr>
          <w:p w14:paraId="4105C056" w14:textId="7A39A44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2018-12-10</w:t>
            </w:r>
          </w:p>
        </w:tc>
        <w:tc>
          <w:tcPr>
            <w:tcW w:w="5528" w:type="dxa"/>
          </w:tcPr>
          <w:p w14:paraId="14B07751" w14:textId="0DF6067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50DE0A42" w14:textId="1E8E8DB0"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800,000.00</w:t>
            </w:r>
          </w:p>
        </w:tc>
      </w:tr>
      <w:tr w:rsidR="00230B57" w:rsidRPr="001C2074" w14:paraId="37A1ED4B" w14:textId="77777777" w:rsidTr="00A927F9">
        <w:tc>
          <w:tcPr>
            <w:tcW w:w="1384" w:type="dxa"/>
          </w:tcPr>
          <w:p w14:paraId="35B2F566" w14:textId="3999EECA"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2018-12-14</w:t>
            </w:r>
          </w:p>
        </w:tc>
        <w:tc>
          <w:tcPr>
            <w:tcW w:w="5528" w:type="dxa"/>
          </w:tcPr>
          <w:p w14:paraId="2D7D1882" w14:textId="2DA7A485"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3321ED86" w14:textId="36881B5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200,000.00</w:t>
            </w:r>
          </w:p>
        </w:tc>
      </w:tr>
      <w:tr w:rsidR="00230B57" w:rsidRPr="001C2074" w14:paraId="57DC8221" w14:textId="77777777" w:rsidTr="00A927F9">
        <w:trPr>
          <w:trHeight w:val="437"/>
        </w:trPr>
        <w:tc>
          <w:tcPr>
            <w:tcW w:w="1384" w:type="dxa"/>
          </w:tcPr>
          <w:p w14:paraId="5A193840" w14:textId="27A0F377"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2018-12-14</w:t>
            </w:r>
          </w:p>
        </w:tc>
        <w:tc>
          <w:tcPr>
            <w:tcW w:w="5528" w:type="dxa"/>
          </w:tcPr>
          <w:p w14:paraId="148FDF92" w14:textId="4073D03D"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付河南响上装饰工程有限公司款</w:t>
            </w:r>
          </w:p>
        </w:tc>
        <w:tc>
          <w:tcPr>
            <w:tcW w:w="1701" w:type="dxa"/>
          </w:tcPr>
          <w:p w14:paraId="6E80A23A" w14:textId="283C90B4" w:rsidR="00A936D4"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300,000.00</w:t>
            </w:r>
          </w:p>
        </w:tc>
      </w:tr>
      <w:tr w:rsidR="00230B57" w:rsidRPr="001C2074" w14:paraId="5B35CADA" w14:textId="77777777" w:rsidTr="00A927F9">
        <w:trPr>
          <w:trHeight w:val="437"/>
        </w:trPr>
        <w:tc>
          <w:tcPr>
            <w:tcW w:w="1384" w:type="dxa"/>
          </w:tcPr>
          <w:p w14:paraId="55679A58" w14:textId="6EED705E"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合计：</w:t>
            </w:r>
          </w:p>
        </w:tc>
        <w:tc>
          <w:tcPr>
            <w:tcW w:w="5528" w:type="dxa"/>
          </w:tcPr>
          <w:p w14:paraId="0299137D" w14:textId="77777777" w:rsidR="00230B57" w:rsidRPr="001C2074" w:rsidRDefault="00230B57" w:rsidP="001C2074">
            <w:pPr>
              <w:spacing w:line="360" w:lineRule="auto"/>
              <w:jc w:val="center"/>
              <w:rPr>
                <w:rFonts w:ascii="Arial" w:eastAsia="宋体" w:hAnsi="Arial" w:cs="Arial"/>
                <w:sz w:val="18"/>
                <w:szCs w:val="18"/>
              </w:rPr>
            </w:pPr>
          </w:p>
        </w:tc>
        <w:tc>
          <w:tcPr>
            <w:tcW w:w="1701" w:type="dxa"/>
          </w:tcPr>
          <w:p w14:paraId="458D5D01" w14:textId="3B6B8E3D" w:rsidR="00230B57" w:rsidRPr="001C2074" w:rsidRDefault="00230B57" w:rsidP="001C2074">
            <w:pPr>
              <w:spacing w:line="360" w:lineRule="auto"/>
              <w:jc w:val="center"/>
              <w:rPr>
                <w:rFonts w:ascii="Arial" w:eastAsia="宋体" w:hAnsi="Arial" w:cs="Arial"/>
                <w:sz w:val="18"/>
                <w:szCs w:val="18"/>
              </w:rPr>
            </w:pPr>
            <w:r w:rsidRPr="001C2074">
              <w:rPr>
                <w:rFonts w:ascii="Arial" w:eastAsia="宋体" w:hAnsi="Arial" w:cs="Arial"/>
                <w:sz w:val="18"/>
                <w:szCs w:val="18"/>
              </w:rPr>
              <w:t>10,640,000.00</w:t>
            </w:r>
          </w:p>
        </w:tc>
      </w:tr>
    </w:tbl>
    <w:p w14:paraId="0E6C7574" w14:textId="77777777" w:rsidR="00230B57" w:rsidRPr="00D65756" w:rsidRDefault="00230B57" w:rsidP="00331A36">
      <w:pPr>
        <w:spacing w:line="360" w:lineRule="auto"/>
        <w:rPr>
          <w:rFonts w:ascii="Arial" w:hAnsi="Arial" w:cs="Arial"/>
          <w:b/>
          <w:sz w:val="24"/>
          <w:szCs w:val="24"/>
        </w:rPr>
      </w:pPr>
    </w:p>
    <w:p w14:paraId="4DC6D087" w14:textId="4E537236" w:rsidR="00D97450" w:rsidRPr="00D65756" w:rsidRDefault="00D65756" w:rsidP="00111A66">
      <w:pPr>
        <w:spacing w:line="360" w:lineRule="auto"/>
        <w:ind w:firstLineChars="196" w:firstLine="472"/>
        <w:rPr>
          <w:rFonts w:ascii="Arial" w:hAnsi="Arial" w:cs="Arial"/>
          <w:b/>
          <w:sz w:val="24"/>
          <w:szCs w:val="24"/>
        </w:rPr>
      </w:pPr>
      <w:r w:rsidRPr="00D65756">
        <w:rPr>
          <w:rFonts w:ascii="Arial" w:hAnsi="Arial" w:cs="Arial"/>
          <w:b/>
          <w:sz w:val="24"/>
          <w:szCs w:val="24"/>
        </w:rPr>
        <w:t>六</w:t>
      </w:r>
      <w:r w:rsidR="003D0DB9" w:rsidRPr="00D65756">
        <w:rPr>
          <w:rFonts w:ascii="Arial" w:hAnsi="Arial" w:cs="Arial"/>
          <w:b/>
          <w:sz w:val="24"/>
          <w:szCs w:val="24"/>
        </w:rPr>
        <w:t>、结语</w:t>
      </w:r>
    </w:p>
    <w:p w14:paraId="0212EF5A" w14:textId="08B293F8" w:rsidR="00090A8A" w:rsidRPr="00D65756" w:rsidRDefault="00256DB7" w:rsidP="003D0DB9">
      <w:pPr>
        <w:spacing w:line="360" w:lineRule="auto"/>
        <w:ind w:firstLineChars="200" w:firstLine="480"/>
        <w:rPr>
          <w:rFonts w:ascii="Arial" w:hAnsi="Arial" w:cs="Arial"/>
          <w:sz w:val="24"/>
          <w:szCs w:val="24"/>
        </w:rPr>
      </w:pPr>
      <w:r w:rsidRPr="00D65756">
        <w:rPr>
          <w:rFonts w:ascii="Arial" w:hAnsi="Arial" w:cs="Arial"/>
          <w:sz w:val="24"/>
          <w:szCs w:val="24"/>
        </w:rPr>
        <w:t>综上</w:t>
      </w:r>
      <w:r w:rsidR="00B5027C" w:rsidRPr="00D65756">
        <w:rPr>
          <w:rFonts w:ascii="Arial" w:hAnsi="Arial" w:cs="Arial"/>
          <w:sz w:val="24"/>
          <w:szCs w:val="24"/>
        </w:rPr>
        <w:t>，</w:t>
      </w:r>
      <w:r w:rsidR="003D0DB9" w:rsidRPr="00D65756">
        <w:rPr>
          <w:rFonts w:ascii="Arial" w:hAnsi="Arial" w:cs="Arial"/>
          <w:sz w:val="24"/>
          <w:szCs w:val="24"/>
        </w:rPr>
        <w:t>我司驻场人员严格按照三方监管协议规定，对纳入资金监管范围的银行账户实施监管，对监管账户的资金使用按照相关要求申请、报批</w:t>
      </w:r>
      <w:r w:rsidR="0077722C" w:rsidRPr="00D65756">
        <w:rPr>
          <w:rFonts w:ascii="Arial" w:hAnsi="Arial" w:cs="Arial"/>
          <w:sz w:val="24"/>
          <w:szCs w:val="24"/>
        </w:rPr>
        <w:t>。</w:t>
      </w:r>
      <w:r w:rsidR="00563F6B" w:rsidRPr="00D65756">
        <w:rPr>
          <w:rFonts w:ascii="Arial" w:hAnsi="Arial" w:cs="Arial"/>
          <w:sz w:val="24"/>
          <w:szCs w:val="24"/>
        </w:rPr>
        <w:t>洛阳银行</w:t>
      </w:r>
      <w:r w:rsidR="00190FBC" w:rsidRPr="00D65756">
        <w:rPr>
          <w:rFonts w:ascii="Arial" w:hAnsi="Arial" w:cs="Arial"/>
          <w:sz w:val="24"/>
          <w:szCs w:val="24"/>
        </w:rPr>
        <w:t>账户</w:t>
      </w:r>
      <w:r w:rsidR="00563F6B" w:rsidRPr="00D65756">
        <w:rPr>
          <w:rFonts w:ascii="Arial" w:hAnsi="Arial" w:cs="Arial"/>
          <w:sz w:val="24"/>
          <w:szCs w:val="24"/>
        </w:rPr>
        <w:t>在符合资金监管条件后及时纳入监管范围</w:t>
      </w:r>
      <w:r w:rsidR="00CC2610" w:rsidRPr="00D65756">
        <w:rPr>
          <w:rFonts w:ascii="Arial" w:hAnsi="Arial" w:cs="Arial"/>
          <w:sz w:val="24"/>
          <w:szCs w:val="24"/>
        </w:rPr>
        <w:t>。</w:t>
      </w:r>
    </w:p>
    <w:p w14:paraId="2B7507E5" w14:textId="77777777" w:rsidR="0032342B" w:rsidRPr="00D65756" w:rsidRDefault="0032342B" w:rsidP="0032342B">
      <w:pPr>
        <w:spacing w:line="360" w:lineRule="auto"/>
        <w:ind w:firstLine="480"/>
        <w:rPr>
          <w:rFonts w:ascii="Arial" w:hAnsi="Arial" w:cs="Arial"/>
          <w:sz w:val="24"/>
          <w:szCs w:val="24"/>
        </w:rPr>
      </w:pPr>
    </w:p>
    <w:p w14:paraId="43BC9883" w14:textId="77777777" w:rsidR="0032342B" w:rsidRPr="00D65756" w:rsidRDefault="002D7BAA" w:rsidP="0032342B">
      <w:pPr>
        <w:spacing w:line="360" w:lineRule="auto"/>
        <w:rPr>
          <w:rFonts w:ascii="Arial" w:hAnsi="Arial" w:cs="Arial"/>
          <w:sz w:val="24"/>
          <w:szCs w:val="24"/>
        </w:rPr>
      </w:pPr>
      <w:r w:rsidRPr="00D65756">
        <w:rPr>
          <w:rFonts w:ascii="Arial" w:hAnsi="Arial" w:cs="Arial"/>
          <w:sz w:val="24"/>
          <w:szCs w:val="24"/>
        </w:rPr>
        <w:t xml:space="preserve">                                      </w:t>
      </w:r>
      <w:r w:rsidRPr="00D65756">
        <w:rPr>
          <w:rFonts w:ascii="Arial" w:hAnsi="Arial" w:cs="Arial"/>
          <w:sz w:val="24"/>
          <w:szCs w:val="24"/>
        </w:rPr>
        <w:t>北京康正国际资产评估有限公司</w:t>
      </w:r>
    </w:p>
    <w:p w14:paraId="3533AC89" w14:textId="77777777" w:rsidR="0032342B" w:rsidRPr="00D65756" w:rsidRDefault="0032342B" w:rsidP="00EB79CE">
      <w:pPr>
        <w:rPr>
          <w:rFonts w:ascii="Arial" w:hAnsi="Arial" w:cs="Arial"/>
          <w:sz w:val="24"/>
          <w:szCs w:val="24"/>
        </w:rPr>
      </w:pPr>
      <w:r w:rsidRPr="00D65756">
        <w:rPr>
          <w:rFonts w:ascii="Arial" w:hAnsi="Arial" w:cs="Arial"/>
          <w:sz w:val="24"/>
          <w:szCs w:val="24"/>
        </w:rPr>
        <w:t xml:space="preserve">                       </w:t>
      </w:r>
      <w:bookmarkStart w:id="0" w:name="_GoBack"/>
      <w:bookmarkEnd w:id="0"/>
      <w:r w:rsidRPr="00D65756">
        <w:rPr>
          <w:rFonts w:ascii="Arial" w:hAnsi="Arial" w:cs="Arial"/>
          <w:sz w:val="24"/>
          <w:szCs w:val="24"/>
        </w:rPr>
        <w:t xml:space="preserve">                         </w:t>
      </w:r>
      <w:r w:rsidR="0077722C" w:rsidRPr="00D65756">
        <w:rPr>
          <w:rFonts w:ascii="Arial" w:hAnsi="Arial" w:cs="Arial"/>
          <w:sz w:val="24"/>
          <w:szCs w:val="24"/>
        </w:rPr>
        <w:t>2020</w:t>
      </w:r>
      <w:r w:rsidRPr="00D65756">
        <w:rPr>
          <w:rFonts w:ascii="Arial" w:hAnsi="Arial" w:cs="Arial"/>
          <w:sz w:val="24"/>
          <w:szCs w:val="24"/>
        </w:rPr>
        <w:t>年</w:t>
      </w:r>
      <w:r w:rsidR="0077722C" w:rsidRPr="00D65756">
        <w:rPr>
          <w:rFonts w:ascii="Arial" w:hAnsi="Arial" w:cs="Arial"/>
          <w:sz w:val="24"/>
          <w:szCs w:val="24"/>
        </w:rPr>
        <w:t>5</w:t>
      </w:r>
      <w:r w:rsidRPr="00D65756">
        <w:rPr>
          <w:rFonts w:ascii="Arial" w:hAnsi="Arial" w:cs="Arial"/>
          <w:sz w:val="24"/>
          <w:szCs w:val="24"/>
        </w:rPr>
        <w:t>月</w:t>
      </w:r>
      <w:r w:rsidR="00E32CEE" w:rsidRPr="00D65756">
        <w:rPr>
          <w:rFonts w:ascii="Arial" w:hAnsi="Arial" w:cs="Arial"/>
          <w:sz w:val="24"/>
          <w:szCs w:val="24"/>
        </w:rPr>
        <w:t>1</w:t>
      </w:r>
      <w:r w:rsidR="002D7BAA" w:rsidRPr="00D65756">
        <w:rPr>
          <w:rFonts w:ascii="Arial" w:hAnsi="Arial" w:cs="Arial"/>
          <w:sz w:val="24"/>
          <w:szCs w:val="24"/>
        </w:rPr>
        <w:t>2</w:t>
      </w:r>
      <w:r w:rsidRPr="00D65756">
        <w:rPr>
          <w:rFonts w:ascii="Arial" w:hAnsi="Arial" w:cs="Arial"/>
          <w:sz w:val="24"/>
          <w:szCs w:val="24"/>
        </w:rPr>
        <w:t>日</w:t>
      </w:r>
    </w:p>
    <w:sectPr w:rsidR="0032342B" w:rsidRPr="00D65756" w:rsidSect="005C6169">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45BDD" w14:textId="77777777" w:rsidR="00C524BE" w:rsidRDefault="00C524BE" w:rsidP="00763904">
      <w:r>
        <w:separator/>
      </w:r>
    </w:p>
  </w:endnote>
  <w:endnote w:type="continuationSeparator" w:id="0">
    <w:p w14:paraId="084176FD" w14:textId="77777777" w:rsidR="00C524BE" w:rsidRDefault="00C524BE" w:rsidP="0076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758140"/>
      <w:docPartObj>
        <w:docPartGallery w:val="Page Numbers (Bottom of Page)"/>
        <w:docPartUnique/>
      </w:docPartObj>
    </w:sdtPr>
    <w:sdtEndPr/>
    <w:sdtContent>
      <w:sdt>
        <w:sdtPr>
          <w:id w:val="-1669238322"/>
          <w:docPartObj>
            <w:docPartGallery w:val="Page Numbers (Top of Page)"/>
            <w:docPartUnique/>
          </w:docPartObj>
        </w:sdtPr>
        <w:sdtEndPr/>
        <w:sdtContent>
          <w:p w14:paraId="3517A24A" w14:textId="77777777" w:rsidR="002B7562" w:rsidRDefault="002B756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927F9">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A927F9">
              <w:rPr>
                <w:b/>
                <w:bCs/>
                <w:noProof/>
              </w:rPr>
              <w:t>4</w:t>
            </w:r>
            <w:r>
              <w:rPr>
                <w:b/>
                <w:bCs/>
                <w:sz w:val="24"/>
                <w:szCs w:val="24"/>
              </w:rPr>
              <w:fldChar w:fldCharType="end"/>
            </w:r>
          </w:p>
        </w:sdtContent>
      </w:sdt>
    </w:sdtContent>
  </w:sdt>
  <w:p w14:paraId="66B9B37E" w14:textId="77777777" w:rsidR="00FC6DD0" w:rsidRDefault="00FC6D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1AB21" w14:textId="77777777" w:rsidR="00C524BE" w:rsidRDefault="00C524BE" w:rsidP="00763904">
      <w:r>
        <w:separator/>
      </w:r>
    </w:p>
  </w:footnote>
  <w:footnote w:type="continuationSeparator" w:id="0">
    <w:p w14:paraId="29203C71" w14:textId="77777777" w:rsidR="00C524BE" w:rsidRDefault="00C524BE" w:rsidP="00763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36C8" w14:textId="09DEB7B4" w:rsidR="00111A66" w:rsidRDefault="00111A66">
    <w:pPr>
      <w:pStyle w:val="a3"/>
    </w:pPr>
    <w:r>
      <w:rPr>
        <w:noProof/>
      </w:rPr>
      <w:drawing>
        <wp:inline distT="0" distB="0" distL="0" distR="0" wp14:anchorId="7DB90FD2" wp14:editId="7E69059B">
          <wp:extent cx="5274310" cy="375428"/>
          <wp:effectExtent l="0" t="0" r="2540" b="5715"/>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3754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84624"/>
    <w:multiLevelType w:val="hybridMultilevel"/>
    <w:tmpl w:val="577470BE"/>
    <w:lvl w:ilvl="0" w:tplc="78283A64">
      <w:start w:val="1"/>
      <w:numFmt w:val="decimal"/>
      <w:lvlText w:val="（%1）"/>
      <w:lvlJc w:val="left"/>
      <w:pPr>
        <w:ind w:left="720" w:hanging="72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E35DB3"/>
    <w:multiLevelType w:val="hybridMultilevel"/>
    <w:tmpl w:val="C6509A20"/>
    <w:lvl w:ilvl="0" w:tplc="2E909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69"/>
    <w:rsid w:val="00000FF2"/>
    <w:rsid w:val="00013B2F"/>
    <w:rsid w:val="0001472E"/>
    <w:rsid w:val="00022998"/>
    <w:rsid w:val="000316FE"/>
    <w:rsid w:val="00045C49"/>
    <w:rsid w:val="00047BAD"/>
    <w:rsid w:val="00051850"/>
    <w:rsid w:val="00071052"/>
    <w:rsid w:val="000824EF"/>
    <w:rsid w:val="000827A4"/>
    <w:rsid w:val="000856D9"/>
    <w:rsid w:val="00090A8A"/>
    <w:rsid w:val="000A46D3"/>
    <w:rsid w:val="000B1EAE"/>
    <w:rsid w:val="000C1228"/>
    <w:rsid w:val="000D0BBA"/>
    <w:rsid w:val="000D3D5F"/>
    <w:rsid w:val="000D4C53"/>
    <w:rsid w:val="000D64BC"/>
    <w:rsid w:val="000E21AE"/>
    <w:rsid w:val="000E2727"/>
    <w:rsid w:val="00111A66"/>
    <w:rsid w:val="00132B9B"/>
    <w:rsid w:val="001365DF"/>
    <w:rsid w:val="00140630"/>
    <w:rsid w:val="00140920"/>
    <w:rsid w:val="00147683"/>
    <w:rsid w:val="00147B6E"/>
    <w:rsid w:val="00161D62"/>
    <w:rsid w:val="00171CD0"/>
    <w:rsid w:val="001800C0"/>
    <w:rsid w:val="001834BA"/>
    <w:rsid w:val="00190FBC"/>
    <w:rsid w:val="00196936"/>
    <w:rsid w:val="001C2074"/>
    <w:rsid w:val="001D5047"/>
    <w:rsid w:val="001E04CC"/>
    <w:rsid w:val="001E59A2"/>
    <w:rsid w:val="001F0FEB"/>
    <w:rsid w:val="002054E0"/>
    <w:rsid w:val="00214798"/>
    <w:rsid w:val="00230B57"/>
    <w:rsid w:val="00253208"/>
    <w:rsid w:val="00256DB7"/>
    <w:rsid w:val="00263B38"/>
    <w:rsid w:val="00270077"/>
    <w:rsid w:val="00275FEE"/>
    <w:rsid w:val="00285C00"/>
    <w:rsid w:val="002912B8"/>
    <w:rsid w:val="00293B59"/>
    <w:rsid w:val="002A1FB7"/>
    <w:rsid w:val="002B1A35"/>
    <w:rsid w:val="002B7562"/>
    <w:rsid w:val="002C0202"/>
    <w:rsid w:val="002C087E"/>
    <w:rsid w:val="002D7BAA"/>
    <w:rsid w:val="002E19B7"/>
    <w:rsid w:val="002E3E15"/>
    <w:rsid w:val="00300F38"/>
    <w:rsid w:val="0030176E"/>
    <w:rsid w:val="00304B10"/>
    <w:rsid w:val="00304CBE"/>
    <w:rsid w:val="00310797"/>
    <w:rsid w:val="003169EA"/>
    <w:rsid w:val="0032342B"/>
    <w:rsid w:val="00330CB3"/>
    <w:rsid w:val="00331A36"/>
    <w:rsid w:val="003338E4"/>
    <w:rsid w:val="00350E99"/>
    <w:rsid w:val="00360499"/>
    <w:rsid w:val="00367778"/>
    <w:rsid w:val="003712AA"/>
    <w:rsid w:val="00372DBF"/>
    <w:rsid w:val="003863F9"/>
    <w:rsid w:val="003B7CD5"/>
    <w:rsid w:val="003C5431"/>
    <w:rsid w:val="003D0DB9"/>
    <w:rsid w:val="003D2630"/>
    <w:rsid w:val="003D3379"/>
    <w:rsid w:val="003D3EE4"/>
    <w:rsid w:val="003D4373"/>
    <w:rsid w:val="003D5695"/>
    <w:rsid w:val="003E6AE1"/>
    <w:rsid w:val="00401DA4"/>
    <w:rsid w:val="00402700"/>
    <w:rsid w:val="00406B81"/>
    <w:rsid w:val="00410993"/>
    <w:rsid w:val="00414E02"/>
    <w:rsid w:val="00435341"/>
    <w:rsid w:val="004451F0"/>
    <w:rsid w:val="0045416F"/>
    <w:rsid w:val="00455E54"/>
    <w:rsid w:val="004633AF"/>
    <w:rsid w:val="004705B7"/>
    <w:rsid w:val="004719AD"/>
    <w:rsid w:val="00477B0D"/>
    <w:rsid w:val="004959CE"/>
    <w:rsid w:val="004A7C3C"/>
    <w:rsid w:val="004B025F"/>
    <w:rsid w:val="004B58EB"/>
    <w:rsid w:val="004B5D4D"/>
    <w:rsid w:val="004B72D2"/>
    <w:rsid w:val="004C202C"/>
    <w:rsid w:val="004C23AC"/>
    <w:rsid w:val="004D5F89"/>
    <w:rsid w:val="004E2F80"/>
    <w:rsid w:val="00501397"/>
    <w:rsid w:val="005273CB"/>
    <w:rsid w:val="00535572"/>
    <w:rsid w:val="0053765D"/>
    <w:rsid w:val="005512E8"/>
    <w:rsid w:val="00563485"/>
    <w:rsid w:val="00563F6B"/>
    <w:rsid w:val="005673A9"/>
    <w:rsid w:val="00574290"/>
    <w:rsid w:val="00583251"/>
    <w:rsid w:val="00587C24"/>
    <w:rsid w:val="00593B78"/>
    <w:rsid w:val="005A2760"/>
    <w:rsid w:val="005A327A"/>
    <w:rsid w:val="005A3842"/>
    <w:rsid w:val="005A434D"/>
    <w:rsid w:val="005A5B91"/>
    <w:rsid w:val="005B53BF"/>
    <w:rsid w:val="005C4BC1"/>
    <w:rsid w:val="005C6169"/>
    <w:rsid w:val="005D1425"/>
    <w:rsid w:val="005D6A0D"/>
    <w:rsid w:val="005E3260"/>
    <w:rsid w:val="005F3E39"/>
    <w:rsid w:val="006124B2"/>
    <w:rsid w:val="00614FFD"/>
    <w:rsid w:val="0062415C"/>
    <w:rsid w:val="0063435A"/>
    <w:rsid w:val="00641B9A"/>
    <w:rsid w:val="006449AF"/>
    <w:rsid w:val="0065652F"/>
    <w:rsid w:val="0066346B"/>
    <w:rsid w:val="006652AA"/>
    <w:rsid w:val="00677855"/>
    <w:rsid w:val="00686B6A"/>
    <w:rsid w:val="00690985"/>
    <w:rsid w:val="00694508"/>
    <w:rsid w:val="00696B00"/>
    <w:rsid w:val="006A6172"/>
    <w:rsid w:val="006B0632"/>
    <w:rsid w:val="006B4C54"/>
    <w:rsid w:val="006C7C0B"/>
    <w:rsid w:val="006F467E"/>
    <w:rsid w:val="00712F12"/>
    <w:rsid w:val="0072019C"/>
    <w:rsid w:val="00732A9E"/>
    <w:rsid w:val="00763904"/>
    <w:rsid w:val="0077357E"/>
    <w:rsid w:val="00774641"/>
    <w:rsid w:val="0077722C"/>
    <w:rsid w:val="00786696"/>
    <w:rsid w:val="00795AC2"/>
    <w:rsid w:val="00795D82"/>
    <w:rsid w:val="007C5539"/>
    <w:rsid w:val="007D24DA"/>
    <w:rsid w:val="007E0D76"/>
    <w:rsid w:val="007F145B"/>
    <w:rsid w:val="007F421D"/>
    <w:rsid w:val="0081244F"/>
    <w:rsid w:val="00815D8E"/>
    <w:rsid w:val="00853E49"/>
    <w:rsid w:val="0086624C"/>
    <w:rsid w:val="008852C7"/>
    <w:rsid w:val="00894859"/>
    <w:rsid w:val="008A17AB"/>
    <w:rsid w:val="008A3377"/>
    <w:rsid w:val="008D3540"/>
    <w:rsid w:val="00906EC2"/>
    <w:rsid w:val="00913F61"/>
    <w:rsid w:val="009210BA"/>
    <w:rsid w:val="00931108"/>
    <w:rsid w:val="00953A95"/>
    <w:rsid w:val="009554A5"/>
    <w:rsid w:val="00955746"/>
    <w:rsid w:val="0096261E"/>
    <w:rsid w:val="009715BE"/>
    <w:rsid w:val="00984CBB"/>
    <w:rsid w:val="00987F98"/>
    <w:rsid w:val="009A3769"/>
    <w:rsid w:val="009B14F4"/>
    <w:rsid w:val="009B31DB"/>
    <w:rsid w:val="009C3683"/>
    <w:rsid w:val="009D71DA"/>
    <w:rsid w:val="00A40084"/>
    <w:rsid w:val="00A44F2E"/>
    <w:rsid w:val="00A47913"/>
    <w:rsid w:val="00A5268A"/>
    <w:rsid w:val="00A54F61"/>
    <w:rsid w:val="00A65D9A"/>
    <w:rsid w:val="00A7551B"/>
    <w:rsid w:val="00A7698B"/>
    <w:rsid w:val="00A85D2B"/>
    <w:rsid w:val="00A927F9"/>
    <w:rsid w:val="00A93614"/>
    <w:rsid w:val="00A936D4"/>
    <w:rsid w:val="00A958D5"/>
    <w:rsid w:val="00AF60AF"/>
    <w:rsid w:val="00B10179"/>
    <w:rsid w:val="00B12049"/>
    <w:rsid w:val="00B1674C"/>
    <w:rsid w:val="00B438CE"/>
    <w:rsid w:val="00B442F6"/>
    <w:rsid w:val="00B5027C"/>
    <w:rsid w:val="00B5215B"/>
    <w:rsid w:val="00B62D4B"/>
    <w:rsid w:val="00B833EA"/>
    <w:rsid w:val="00B84A0D"/>
    <w:rsid w:val="00B8662B"/>
    <w:rsid w:val="00BA0C2E"/>
    <w:rsid w:val="00BA6DF1"/>
    <w:rsid w:val="00BB3274"/>
    <w:rsid w:val="00BF7405"/>
    <w:rsid w:val="00C054E3"/>
    <w:rsid w:val="00C07A57"/>
    <w:rsid w:val="00C17773"/>
    <w:rsid w:val="00C524BE"/>
    <w:rsid w:val="00C54C34"/>
    <w:rsid w:val="00C66395"/>
    <w:rsid w:val="00C737AE"/>
    <w:rsid w:val="00C80AE3"/>
    <w:rsid w:val="00C92670"/>
    <w:rsid w:val="00C946F7"/>
    <w:rsid w:val="00CA553B"/>
    <w:rsid w:val="00CC2610"/>
    <w:rsid w:val="00CC728B"/>
    <w:rsid w:val="00CD5C69"/>
    <w:rsid w:val="00CD6344"/>
    <w:rsid w:val="00CF0D98"/>
    <w:rsid w:val="00CF19EC"/>
    <w:rsid w:val="00CF4F3B"/>
    <w:rsid w:val="00D04E8F"/>
    <w:rsid w:val="00D176EB"/>
    <w:rsid w:val="00D178C7"/>
    <w:rsid w:val="00D34ABD"/>
    <w:rsid w:val="00D35872"/>
    <w:rsid w:val="00D42CB6"/>
    <w:rsid w:val="00D514EC"/>
    <w:rsid w:val="00D65756"/>
    <w:rsid w:val="00D66AEA"/>
    <w:rsid w:val="00D827DA"/>
    <w:rsid w:val="00D82A5C"/>
    <w:rsid w:val="00D84C2C"/>
    <w:rsid w:val="00D9032B"/>
    <w:rsid w:val="00D97450"/>
    <w:rsid w:val="00DA75B4"/>
    <w:rsid w:val="00DB24EC"/>
    <w:rsid w:val="00DC465C"/>
    <w:rsid w:val="00DD0D7A"/>
    <w:rsid w:val="00DD3514"/>
    <w:rsid w:val="00DD4D02"/>
    <w:rsid w:val="00DE0B2B"/>
    <w:rsid w:val="00DE18E5"/>
    <w:rsid w:val="00DE6993"/>
    <w:rsid w:val="00DF197E"/>
    <w:rsid w:val="00E0726D"/>
    <w:rsid w:val="00E2390F"/>
    <w:rsid w:val="00E32CEE"/>
    <w:rsid w:val="00E32EBE"/>
    <w:rsid w:val="00E3639A"/>
    <w:rsid w:val="00E83071"/>
    <w:rsid w:val="00E965D1"/>
    <w:rsid w:val="00EA6446"/>
    <w:rsid w:val="00EA7E12"/>
    <w:rsid w:val="00EB79CE"/>
    <w:rsid w:val="00EC10E5"/>
    <w:rsid w:val="00EC1140"/>
    <w:rsid w:val="00EC3FBC"/>
    <w:rsid w:val="00EC7097"/>
    <w:rsid w:val="00EC7411"/>
    <w:rsid w:val="00ED42B7"/>
    <w:rsid w:val="00EE5466"/>
    <w:rsid w:val="00F06222"/>
    <w:rsid w:val="00F07EB1"/>
    <w:rsid w:val="00F27848"/>
    <w:rsid w:val="00F4379A"/>
    <w:rsid w:val="00F47B45"/>
    <w:rsid w:val="00F523DF"/>
    <w:rsid w:val="00F55669"/>
    <w:rsid w:val="00F57FBC"/>
    <w:rsid w:val="00F63408"/>
    <w:rsid w:val="00F6782C"/>
    <w:rsid w:val="00F67AF6"/>
    <w:rsid w:val="00F81413"/>
    <w:rsid w:val="00F8754B"/>
    <w:rsid w:val="00F93612"/>
    <w:rsid w:val="00F977CA"/>
    <w:rsid w:val="00FB693A"/>
    <w:rsid w:val="00FB773B"/>
    <w:rsid w:val="00FC3405"/>
    <w:rsid w:val="00FC6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A376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35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769"/>
    <w:rPr>
      <w:b/>
      <w:bCs/>
      <w:kern w:val="44"/>
      <w:sz w:val="44"/>
      <w:szCs w:val="44"/>
    </w:rPr>
  </w:style>
  <w:style w:type="paragraph" w:styleId="a3">
    <w:name w:val="header"/>
    <w:basedOn w:val="a"/>
    <w:link w:val="Char"/>
    <w:uiPriority w:val="99"/>
    <w:unhideWhenUsed/>
    <w:rsid w:val="00763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3904"/>
    <w:rPr>
      <w:sz w:val="18"/>
      <w:szCs w:val="18"/>
    </w:rPr>
  </w:style>
  <w:style w:type="paragraph" w:styleId="a4">
    <w:name w:val="footer"/>
    <w:basedOn w:val="a"/>
    <w:link w:val="Char0"/>
    <w:uiPriority w:val="99"/>
    <w:unhideWhenUsed/>
    <w:rsid w:val="00763904"/>
    <w:pPr>
      <w:tabs>
        <w:tab w:val="center" w:pos="4153"/>
        <w:tab w:val="right" w:pos="8306"/>
      </w:tabs>
      <w:snapToGrid w:val="0"/>
      <w:jc w:val="left"/>
    </w:pPr>
    <w:rPr>
      <w:sz w:val="18"/>
      <w:szCs w:val="18"/>
    </w:rPr>
  </w:style>
  <w:style w:type="character" w:customStyle="1" w:styleId="Char0">
    <w:name w:val="页脚 Char"/>
    <w:basedOn w:val="a0"/>
    <w:link w:val="a4"/>
    <w:uiPriority w:val="99"/>
    <w:rsid w:val="00763904"/>
    <w:rPr>
      <w:sz w:val="18"/>
      <w:szCs w:val="18"/>
    </w:rPr>
  </w:style>
  <w:style w:type="character" w:customStyle="1" w:styleId="2Char">
    <w:name w:val="标题 2 Char"/>
    <w:basedOn w:val="a0"/>
    <w:link w:val="2"/>
    <w:uiPriority w:val="9"/>
    <w:rsid w:val="008D3540"/>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304CBE"/>
    <w:rPr>
      <w:sz w:val="18"/>
      <w:szCs w:val="18"/>
    </w:rPr>
  </w:style>
  <w:style w:type="character" w:customStyle="1" w:styleId="Char1">
    <w:name w:val="批注框文本 Char"/>
    <w:basedOn w:val="a0"/>
    <w:link w:val="a5"/>
    <w:uiPriority w:val="99"/>
    <w:semiHidden/>
    <w:rsid w:val="00304CBE"/>
    <w:rPr>
      <w:sz w:val="18"/>
      <w:szCs w:val="18"/>
    </w:rPr>
  </w:style>
  <w:style w:type="table" w:styleId="a6">
    <w:name w:val="Table Grid"/>
    <w:basedOn w:val="a1"/>
    <w:uiPriority w:val="59"/>
    <w:rsid w:val="00815D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annotation reference"/>
    <w:semiHidden/>
    <w:rsid w:val="00C054E3"/>
    <w:rPr>
      <w:rFonts w:cs="Times New Roman"/>
      <w:sz w:val="21"/>
      <w:szCs w:val="21"/>
    </w:rPr>
  </w:style>
  <w:style w:type="paragraph" w:styleId="a8">
    <w:name w:val="List Paragraph"/>
    <w:basedOn w:val="a"/>
    <w:link w:val="Char2"/>
    <w:uiPriority w:val="34"/>
    <w:qFormat/>
    <w:rsid w:val="004705B7"/>
    <w:pPr>
      <w:ind w:firstLineChars="200" w:firstLine="420"/>
    </w:pPr>
  </w:style>
  <w:style w:type="character" w:customStyle="1" w:styleId="Char2">
    <w:name w:val="列出段落 Char"/>
    <w:link w:val="a8"/>
    <w:uiPriority w:val="34"/>
    <w:qFormat/>
    <w:rsid w:val="00470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A376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35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769"/>
    <w:rPr>
      <w:b/>
      <w:bCs/>
      <w:kern w:val="44"/>
      <w:sz w:val="44"/>
      <w:szCs w:val="44"/>
    </w:rPr>
  </w:style>
  <w:style w:type="paragraph" w:styleId="a3">
    <w:name w:val="header"/>
    <w:basedOn w:val="a"/>
    <w:link w:val="Char"/>
    <w:uiPriority w:val="99"/>
    <w:unhideWhenUsed/>
    <w:rsid w:val="00763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3904"/>
    <w:rPr>
      <w:sz w:val="18"/>
      <w:szCs w:val="18"/>
    </w:rPr>
  </w:style>
  <w:style w:type="paragraph" w:styleId="a4">
    <w:name w:val="footer"/>
    <w:basedOn w:val="a"/>
    <w:link w:val="Char0"/>
    <w:uiPriority w:val="99"/>
    <w:unhideWhenUsed/>
    <w:rsid w:val="00763904"/>
    <w:pPr>
      <w:tabs>
        <w:tab w:val="center" w:pos="4153"/>
        <w:tab w:val="right" w:pos="8306"/>
      </w:tabs>
      <w:snapToGrid w:val="0"/>
      <w:jc w:val="left"/>
    </w:pPr>
    <w:rPr>
      <w:sz w:val="18"/>
      <w:szCs w:val="18"/>
    </w:rPr>
  </w:style>
  <w:style w:type="character" w:customStyle="1" w:styleId="Char0">
    <w:name w:val="页脚 Char"/>
    <w:basedOn w:val="a0"/>
    <w:link w:val="a4"/>
    <w:uiPriority w:val="99"/>
    <w:rsid w:val="00763904"/>
    <w:rPr>
      <w:sz w:val="18"/>
      <w:szCs w:val="18"/>
    </w:rPr>
  </w:style>
  <w:style w:type="character" w:customStyle="1" w:styleId="2Char">
    <w:name w:val="标题 2 Char"/>
    <w:basedOn w:val="a0"/>
    <w:link w:val="2"/>
    <w:uiPriority w:val="9"/>
    <w:rsid w:val="008D3540"/>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304CBE"/>
    <w:rPr>
      <w:sz w:val="18"/>
      <w:szCs w:val="18"/>
    </w:rPr>
  </w:style>
  <w:style w:type="character" w:customStyle="1" w:styleId="Char1">
    <w:name w:val="批注框文本 Char"/>
    <w:basedOn w:val="a0"/>
    <w:link w:val="a5"/>
    <w:uiPriority w:val="99"/>
    <w:semiHidden/>
    <w:rsid w:val="00304CBE"/>
    <w:rPr>
      <w:sz w:val="18"/>
      <w:szCs w:val="18"/>
    </w:rPr>
  </w:style>
  <w:style w:type="table" w:styleId="a6">
    <w:name w:val="Table Grid"/>
    <w:basedOn w:val="a1"/>
    <w:uiPriority w:val="59"/>
    <w:rsid w:val="00815D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annotation reference"/>
    <w:semiHidden/>
    <w:rsid w:val="00C054E3"/>
    <w:rPr>
      <w:rFonts w:cs="Times New Roman"/>
      <w:sz w:val="21"/>
      <w:szCs w:val="21"/>
    </w:rPr>
  </w:style>
  <w:style w:type="paragraph" w:styleId="a8">
    <w:name w:val="List Paragraph"/>
    <w:basedOn w:val="a"/>
    <w:link w:val="Char2"/>
    <w:uiPriority w:val="34"/>
    <w:qFormat/>
    <w:rsid w:val="004705B7"/>
    <w:pPr>
      <w:ind w:firstLineChars="200" w:firstLine="420"/>
    </w:pPr>
  </w:style>
  <w:style w:type="character" w:customStyle="1" w:styleId="Char2">
    <w:name w:val="列出段落 Char"/>
    <w:link w:val="a8"/>
    <w:uiPriority w:val="34"/>
    <w:qFormat/>
    <w:rsid w:val="00470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8771">
      <w:bodyDiv w:val="1"/>
      <w:marLeft w:val="0"/>
      <w:marRight w:val="0"/>
      <w:marTop w:val="0"/>
      <w:marBottom w:val="0"/>
      <w:divBdr>
        <w:top w:val="none" w:sz="0" w:space="0" w:color="auto"/>
        <w:left w:val="none" w:sz="0" w:space="0" w:color="auto"/>
        <w:bottom w:val="none" w:sz="0" w:space="0" w:color="auto"/>
        <w:right w:val="none" w:sz="0" w:space="0" w:color="auto"/>
      </w:divBdr>
    </w:div>
    <w:div w:id="468939414">
      <w:bodyDiv w:val="1"/>
      <w:marLeft w:val="0"/>
      <w:marRight w:val="0"/>
      <w:marTop w:val="0"/>
      <w:marBottom w:val="0"/>
      <w:divBdr>
        <w:top w:val="none" w:sz="0" w:space="0" w:color="auto"/>
        <w:left w:val="none" w:sz="0" w:space="0" w:color="auto"/>
        <w:bottom w:val="none" w:sz="0" w:space="0" w:color="auto"/>
        <w:right w:val="none" w:sz="0" w:space="0" w:color="auto"/>
      </w:divBdr>
    </w:div>
    <w:div w:id="1304701995">
      <w:bodyDiv w:val="1"/>
      <w:marLeft w:val="0"/>
      <w:marRight w:val="0"/>
      <w:marTop w:val="0"/>
      <w:marBottom w:val="0"/>
      <w:divBdr>
        <w:top w:val="none" w:sz="0" w:space="0" w:color="auto"/>
        <w:left w:val="none" w:sz="0" w:space="0" w:color="auto"/>
        <w:bottom w:val="none" w:sz="0" w:space="0" w:color="auto"/>
        <w:right w:val="none" w:sz="0" w:space="0" w:color="auto"/>
      </w:divBdr>
    </w:div>
    <w:div w:id="170783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92EE-76B6-4AA3-8CF2-92FC815C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485</Words>
  <Characters>2766</Characters>
  <Application>Microsoft Office Word</Application>
  <DocSecurity>0</DocSecurity>
  <Lines>23</Lines>
  <Paragraphs>6</Paragraphs>
  <ScaleCrop>false</ScaleCrop>
  <Company>Microsoft</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陈少戬</dc:creator>
  <cp:lastModifiedBy>g</cp:lastModifiedBy>
  <cp:revision>9</cp:revision>
  <cp:lastPrinted>2019-11-12T01:04:00Z</cp:lastPrinted>
  <dcterms:created xsi:type="dcterms:W3CDTF">2020-05-19T14:27:00Z</dcterms:created>
  <dcterms:modified xsi:type="dcterms:W3CDTF">2020-05-20T01:54:00Z</dcterms:modified>
</cp:coreProperties>
</file>