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19E1">
      <w:pPr>
        <w:autoSpaceDE w:val="0"/>
        <w:autoSpaceDN w:val="0"/>
        <w:spacing w:before="312" w:beforeLines="100" w:after="312" w:afterLines="100" w:line="500" w:lineRule="exact"/>
        <w:jc w:val="center"/>
        <w:textAlignment w:val="bottom"/>
        <w:rPr>
          <w:rFonts w:ascii="Arial" w:hAnsi="Arial" w:cs="Arial" w:eastAsiaTheme="minorEastAsia"/>
          <w:b/>
          <w:color w:val="000000"/>
          <w:sz w:val="30"/>
          <w:szCs w:val="30"/>
        </w:rPr>
      </w:pPr>
      <w:r>
        <w:rPr>
          <w:rFonts w:ascii="Arial" w:hAnsi="Arial" w:cs="Arial" w:eastAsiaTheme="minorEastAsia"/>
          <w:b/>
          <w:color w:val="000000"/>
          <w:sz w:val="30"/>
          <w:szCs w:val="30"/>
        </w:rPr>
        <w:t>关于《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河南省许昌市中级人民法院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案件【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(202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4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)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豫10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执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  <w:lang w:val="en-US" w:eastAsia="zh-CN"/>
        </w:rPr>
        <w:t>116</w:t>
      </w:r>
      <w:r>
        <w:rPr>
          <w:rFonts w:hint="eastAsia" w:ascii="Arial" w:hAnsi="Arial" w:cs="Arial" w:eastAsiaTheme="minorEastAsia"/>
          <w:b/>
          <w:color w:val="000000"/>
          <w:sz w:val="30"/>
          <w:szCs w:val="30"/>
        </w:rPr>
        <w:t>号</w:t>
      </w:r>
      <w:r>
        <w:rPr>
          <w:rFonts w:ascii="Arial" w:hAnsi="Arial" w:cs="Arial" w:eastAsiaTheme="minorEastAsia"/>
          <w:b/>
          <w:color w:val="000000"/>
          <w:sz w:val="30"/>
          <w:szCs w:val="30"/>
        </w:rPr>
        <w:t>】涉及的房产评估》收费说明</w:t>
      </w:r>
    </w:p>
    <w:p w14:paraId="48D39A5D">
      <w:pPr>
        <w:adjustRightInd w:val="0"/>
        <w:snapToGrid w:val="0"/>
        <w:spacing w:line="360" w:lineRule="auto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河南省许昌市中级人民法院</w:t>
      </w:r>
      <w:r>
        <w:rPr>
          <w:rFonts w:ascii="Arial" w:hAnsi="Arial" w:cs="Arial" w:eastAsiaTheme="minorEastAsia"/>
          <w:color w:val="000000"/>
          <w:sz w:val="28"/>
          <w:szCs w:val="28"/>
        </w:rPr>
        <w:t>：</w:t>
      </w:r>
    </w:p>
    <w:p w14:paraId="78D5C284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根据贵院出具的《委托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书</w:t>
      </w:r>
      <w:r>
        <w:rPr>
          <w:rFonts w:ascii="Arial" w:hAnsi="Arial" w:cs="Arial" w:eastAsiaTheme="minorEastAsia"/>
          <w:color w:val="000000"/>
          <w:sz w:val="28"/>
          <w:szCs w:val="28"/>
        </w:rPr>
        <w:t>》【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(2024)豫10执116号</w:t>
      </w:r>
      <w:r>
        <w:rPr>
          <w:rFonts w:ascii="Arial" w:hAnsi="Arial" w:cs="Arial" w:eastAsiaTheme="minorEastAsia"/>
          <w:color w:val="000000"/>
          <w:sz w:val="28"/>
          <w:szCs w:val="28"/>
        </w:rPr>
        <w:t>】，委托我公司对</w:t>
      </w:r>
      <w:bookmarkStart w:id="0" w:name="_Hlk146029239"/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北京市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房山区长阳镇溪雅苑一期11号楼6层01单元601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号</w:t>
      </w:r>
      <w:r>
        <w:rPr>
          <w:rFonts w:ascii="Arial" w:hAnsi="Arial" w:cs="Arial" w:eastAsiaTheme="minorEastAsia"/>
          <w:color w:val="000000"/>
          <w:sz w:val="28"/>
          <w:szCs w:val="28"/>
        </w:rPr>
        <w:t>房屋的市场价值进行评估</w:t>
      </w:r>
      <w:bookmarkEnd w:id="0"/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</w:p>
    <w:p w14:paraId="3B942EE6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bookmarkStart w:id="1" w:name="_Toc151893762"/>
      <w:r>
        <w:rPr>
          <w:rFonts w:ascii="Arial" w:hAnsi="Arial" w:cs="Arial" w:eastAsiaTheme="minorEastAsia"/>
          <w:color w:val="000000"/>
          <w:sz w:val="28"/>
          <w:szCs w:val="28"/>
        </w:rPr>
        <w:t>参照《国家计委建设部关于房地产中介服务的通知》【计价格[1995]971号】，我司制定的房地产评估的评估费收费标准如下：</w:t>
      </w:r>
    </w:p>
    <w:p w14:paraId="3ED80B97">
      <w:pPr>
        <w:jc w:val="center"/>
        <w:rPr>
          <w:rFonts w:ascii="Arial" w:hAnsi="Arial" w:cs="Arial" w:eastAsiaTheme="minorEastAsia"/>
          <w:b/>
          <w:bCs/>
          <w:color w:val="000000"/>
          <w:sz w:val="26"/>
          <w:szCs w:val="26"/>
        </w:rPr>
      </w:pPr>
      <w:r>
        <w:rPr>
          <w:rFonts w:ascii="Arial" w:hAnsi="Arial" w:cs="Arial" w:eastAsiaTheme="minor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Style w:val="10"/>
        <w:tblW w:w="5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3279"/>
        <w:gridCol w:w="1433"/>
      </w:tblGrid>
      <w:tr w14:paraId="63FB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0141782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累进费率‰</w:t>
            </w:r>
          </w:p>
        </w:tc>
      </w:tr>
      <w:tr w14:paraId="51B4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485687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vAlign w:val="center"/>
          </w:tcPr>
          <w:p w14:paraId="6F7AB668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</w:tr>
      <w:tr w14:paraId="7768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194A804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vAlign w:val="center"/>
          </w:tcPr>
          <w:p w14:paraId="1D6CF10C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2.5</w:t>
            </w:r>
          </w:p>
        </w:tc>
      </w:tr>
      <w:tr w14:paraId="23A0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6EAFD4AD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vAlign w:val="center"/>
          </w:tcPr>
          <w:p w14:paraId="235F8C8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1.5</w:t>
            </w:r>
          </w:p>
        </w:tc>
      </w:tr>
      <w:tr w14:paraId="5B4E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4C4B6A7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vAlign w:val="center"/>
          </w:tcPr>
          <w:p w14:paraId="178B6FD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0.8</w:t>
            </w:r>
          </w:p>
        </w:tc>
      </w:tr>
      <w:tr w14:paraId="69BC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DA561B4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vAlign w:val="center"/>
          </w:tcPr>
          <w:p w14:paraId="0286000A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0.4</w:t>
            </w:r>
          </w:p>
        </w:tc>
      </w:tr>
      <w:tr w14:paraId="578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7654901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vAlign w:val="center"/>
          </w:tcPr>
          <w:p w14:paraId="0D036D7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0.2</w:t>
            </w:r>
          </w:p>
        </w:tc>
      </w:tr>
      <w:tr w14:paraId="76A9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21" w:type="dxa"/>
            <w:vAlign w:val="center"/>
          </w:tcPr>
          <w:p w14:paraId="3CA287B3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vAlign w:val="center"/>
          </w:tcPr>
          <w:p w14:paraId="2F15E96F">
            <w:pPr>
              <w:adjustRightInd w:val="0"/>
              <w:snapToGrid w:val="0"/>
              <w:jc w:val="center"/>
              <w:rPr>
                <w:rFonts w:ascii="Arial" w:hAnsi="Arial" w:cs="Arial" w:eastAsiaTheme="minorEastAsia"/>
                <w:color w:val="000000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>
      <w:pPr>
        <w:adjustRightInd w:val="0"/>
        <w:snapToGrid w:val="0"/>
        <w:spacing w:before="156" w:beforeLines="50"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根据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估价人员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测算，此项目应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缴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纳评</w:t>
      </w:r>
      <w:r>
        <w:rPr>
          <w:rFonts w:ascii="Arial" w:hAnsi="Arial" w:cs="Arial" w:eastAsiaTheme="minorEastAsia"/>
          <w:color w:val="000000"/>
          <w:sz w:val="28"/>
          <w:szCs w:val="28"/>
        </w:rPr>
        <w:t>估费为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11849</w:t>
      </w:r>
      <w:r>
        <w:rPr>
          <w:rFonts w:ascii="Arial" w:hAnsi="Arial" w:cs="Arial" w:eastAsiaTheme="minorEastAsia"/>
          <w:color w:val="000000"/>
          <w:sz w:val="28"/>
          <w:szCs w:val="28"/>
        </w:rPr>
        <w:t>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（大写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：人民币</w:t>
      </w:r>
      <w:r>
        <w:rPr>
          <w:rFonts w:hint="eastAsia" w:ascii="Arial" w:hAnsi="Arial" w:cs="Arial" w:eastAsiaTheme="minorEastAsia"/>
          <w:color w:val="000000"/>
          <w:sz w:val="28"/>
          <w:szCs w:val="28"/>
          <w:lang w:val="en-US" w:eastAsia="zh-CN"/>
        </w:rPr>
        <w:t>壹万壹仟捌佰肆拾玖</w:t>
      </w:r>
      <w:r>
        <w:rPr>
          <w:rFonts w:hint="eastAsia" w:ascii="Arial" w:hAnsi="Arial" w:cs="Arial" w:eastAsiaTheme="minorEastAsia"/>
          <w:color w:val="000000"/>
          <w:sz w:val="28"/>
          <w:szCs w:val="28"/>
        </w:rPr>
        <w:t>元整）</w:t>
      </w:r>
      <w:r>
        <w:rPr>
          <w:rFonts w:ascii="Arial" w:hAnsi="Arial" w:cs="Arial" w:eastAsiaTheme="minorEastAsia"/>
          <w:color w:val="000000"/>
          <w:sz w:val="28"/>
          <w:szCs w:val="28"/>
        </w:rPr>
        <w:t>。</w:t>
      </w:r>
      <w:bookmarkStart w:id="2" w:name="_GoBack"/>
      <w:bookmarkEnd w:id="2"/>
    </w:p>
    <w:p w14:paraId="70F40E85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>备注：上述评估费不包含差旅费。</w:t>
      </w:r>
    </w:p>
    <w:p w14:paraId="5DDE06B1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ascii="Arial" w:hAnsi="Arial" w:cs="Arial" w:eastAsiaTheme="minorEastAsia"/>
          <w:color w:val="000000"/>
          <w:sz w:val="28"/>
          <w:szCs w:val="28"/>
        </w:rPr>
        <w:t xml:space="preserve">   </w:t>
      </w:r>
    </w:p>
    <w:p w14:paraId="2E2E048B">
      <w:pPr>
        <w:adjustRightInd w:val="0"/>
        <w:snapToGrid w:val="0"/>
        <w:spacing w:line="360" w:lineRule="auto"/>
        <w:ind w:firstLine="560" w:firstLineChars="200"/>
        <w:rPr>
          <w:rFonts w:ascii="Arial" w:hAnsi="Arial" w:cs="Arial" w:eastAsiaTheme="minorEastAsia"/>
          <w:color w:val="000000"/>
          <w:sz w:val="28"/>
          <w:szCs w:val="28"/>
        </w:rPr>
      </w:pPr>
    </w:p>
    <w:p w14:paraId="59691CE6">
      <w:pPr>
        <w:kinsoku w:val="0"/>
        <w:spacing w:line="276" w:lineRule="auto"/>
        <w:jc w:val="right"/>
        <w:rPr>
          <w:rFonts w:ascii="Arial" w:hAnsi="Arial" w:cs="Arial" w:eastAsiaTheme="minorEastAsia"/>
          <w:color w:val="000000"/>
          <w:sz w:val="28"/>
          <w:szCs w:val="28"/>
        </w:rPr>
      </w:pPr>
      <w:r>
        <w:rPr>
          <w:rFonts w:hint="eastAsia" w:ascii="Arial" w:hAnsi="Arial" w:cs="Arial" w:eastAsiaTheme="minorEastAsia"/>
          <w:color w:val="000000"/>
          <w:sz w:val="28"/>
          <w:szCs w:val="28"/>
        </w:rPr>
        <w:t>北京康正宏基房地产评估有限公司</w:t>
      </w:r>
    </w:p>
    <w:p w14:paraId="29B3903D">
      <w:pPr>
        <w:adjustRightInd w:val="0"/>
        <w:snapToGrid w:val="0"/>
        <w:spacing w:line="360" w:lineRule="auto"/>
        <w:ind w:firstLine="600" w:firstLineChars="200"/>
        <w:jc w:val="right"/>
        <w:rPr>
          <w:rFonts w:ascii="Arial" w:hAnsi="Arial" w:cs="Arial" w:eastAsiaTheme="minorEastAsia"/>
          <w:bCs/>
          <w:spacing w:val="4"/>
          <w:kern w:val="0"/>
          <w:sz w:val="28"/>
          <w:szCs w:val="28"/>
        </w:rPr>
      </w:pPr>
      <w:r>
        <w:rPr>
          <w:rFonts w:ascii="Arial" w:hAnsi="Arial" w:cs="Arial" w:eastAsiaTheme="minorEastAsia"/>
          <w:bCs/>
          <w:color w:val="000000"/>
          <w:sz w:val="30"/>
          <w:szCs w:val="30"/>
        </w:rPr>
        <w:t>2025年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8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月</w:t>
      </w:r>
      <w:r>
        <w:rPr>
          <w:rFonts w:hint="eastAsia" w:ascii="Arial" w:hAnsi="Arial" w:cs="Arial" w:eastAsiaTheme="minorEastAsia"/>
          <w:bCs/>
          <w:color w:val="000000"/>
          <w:sz w:val="30"/>
          <w:szCs w:val="30"/>
          <w:lang w:val="en-US" w:eastAsia="zh-CN"/>
        </w:rPr>
        <w:t>20</w:t>
      </w:r>
      <w:r>
        <w:rPr>
          <w:rFonts w:ascii="Arial" w:hAnsi="Arial" w:cs="Arial" w:eastAsiaTheme="minorEastAsia"/>
          <w:bCs/>
          <w:color w:val="000000"/>
          <w:sz w:val="30"/>
          <w:szCs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FB5C0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435C2"/>
    <w:rsid w:val="001551AC"/>
    <w:rsid w:val="0015618E"/>
    <w:rsid w:val="00185BA7"/>
    <w:rsid w:val="001972EB"/>
    <w:rsid w:val="001979B7"/>
    <w:rsid w:val="001A49E2"/>
    <w:rsid w:val="001B2AEC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905CC"/>
    <w:rsid w:val="002A23E0"/>
    <w:rsid w:val="002B6B0A"/>
    <w:rsid w:val="002C504F"/>
    <w:rsid w:val="002E10C1"/>
    <w:rsid w:val="002E606A"/>
    <w:rsid w:val="003021F0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27AA3"/>
    <w:rsid w:val="00436187"/>
    <w:rsid w:val="0043682A"/>
    <w:rsid w:val="00464B0A"/>
    <w:rsid w:val="00465204"/>
    <w:rsid w:val="00466CD4"/>
    <w:rsid w:val="00467653"/>
    <w:rsid w:val="0047555F"/>
    <w:rsid w:val="004A7BA1"/>
    <w:rsid w:val="004E5934"/>
    <w:rsid w:val="004E59F9"/>
    <w:rsid w:val="004F5C30"/>
    <w:rsid w:val="005212E8"/>
    <w:rsid w:val="00525C80"/>
    <w:rsid w:val="005372AF"/>
    <w:rsid w:val="00545BEA"/>
    <w:rsid w:val="00560279"/>
    <w:rsid w:val="005753BF"/>
    <w:rsid w:val="005818BF"/>
    <w:rsid w:val="00590CF0"/>
    <w:rsid w:val="005A38EA"/>
    <w:rsid w:val="005D768A"/>
    <w:rsid w:val="005E38AA"/>
    <w:rsid w:val="00614116"/>
    <w:rsid w:val="00632C53"/>
    <w:rsid w:val="0063301E"/>
    <w:rsid w:val="00643C04"/>
    <w:rsid w:val="006664EF"/>
    <w:rsid w:val="0069751C"/>
    <w:rsid w:val="006B003A"/>
    <w:rsid w:val="006B2A4E"/>
    <w:rsid w:val="006C7DF8"/>
    <w:rsid w:val="006D1F6A"/>
    <w:rsid w:val="006D4E3E"/>
    <w:rsid w:val="006F3A03"/>
    <w:rsid w:val="00727289"/>
    <w:rsid w:val="00732FD6"/>
    <w:rsid w:val="00733B4F"/>
    <w:rsid w:val="0073652D"/>
    <w:rsid w:val="00743DFF"/>
    <w:rsid w:val="00766399"/>
    <w:rsid w:val="00785ED4"/>
    <w:rsid w:val="007924C0"/>
    <w:rsid w:val="00793FE0"/>
    <w:rsid w:val="007A0C94"/>
    <w:rsid w:val="007B6643"/>
    <w:rsid w:val="007C1551"/>
    <w:rsid w:val="007E4B46"/>
    <w:rsid w:val="007E4BD5"/>
    <w:rsid w:val="007E4C15"/>
    <w:rsid w:val="007F0B22"/>
    <w:rsid w:val="007F54D0"/>
    <w:rsid w:val="008070A1"/>
    <w:rsid w:val="0083271C"/>
    <w:rsid w:val="0084231A"/>
    <w:rsid w:val="00845165"/>
    <w:rsid w:val="00856AF9"/>
    <w:rsid w:val="00886556"/>
    <w:rsid w:val="00895DC4"/>
    <w:rsid w:val="008E2391"/>
    <w:rsid w:val="008E52D8"/>
    <w:rsid w:val="008E5E9C"/>
    <w:rsid w:val="008F503B"/>
    <w:rsid w:val="008F5490"/>
    <w:rsid w:val="00927452"/>
    <w:rsid w:val="00970BAA"/>
    <w:rsid w:val="00973CBC"/>
    <w:rsid w:val="0099659A"/>
    <w:rsid w:val="009C3D2E"/>
    <w:rsid w:val="00A04952"/>
    <w:rsid w:val="00A1031A"/>
    <w:rsid w:val="00A1461A"/>
    <w:rsid w:val="00A26282"/>
    <w:rsid w:val="00A33A57"/>
    <w:rsid w:val="00A50B5F"/>
    <w:rsid w:val="00A60257"/>
    <w:rsid w:val="00A6332A"/>
    <w:rsid w:val="00A97F25"/>
    <w:rsid w:val="00AE15E4"/>
    <w:rsid w:val="00AF577A"/>
    <w:rsid w:val="00B03314"/>
    <w:rsid w:val="00B07BB4"/>
    <w:rsid w:val="00B1498D"/>
    <w:rsid w:val="00B30FE3"/>
    <w:rsid w:val="00B523E5"/>
    <w:rsid w:val="00B562B2"/>
    <w:rsid w:val="00B7401D"/>
    <w:rsid w:val="00B945DB"/>
    <w:rsid w:val="00BA2FC7"/>
    <w:rsid w:val="00BD0C21"/>
    <w:rsid w:val="00BD6828"/>
    <w:rsid w:val="00BE340E"/>
    <w:rsid w:val="00C04B3E"/>
    <w:rsid w:val="00C27CDA"/>
    <w:rsid w:val="00C313EF"/>
    <w:rsid w:val="00C3352A"/>
    <w:rsid w:val="00C428A3"/>
    <w:rsid w:val="00C648C0"/>
    <w:rsid w:val="00CA020A"/>
    <w:rsid w:val="00CA48BC"/>
    <w:rsid w:val="00CE2B92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11AC9"/>
    <w:rsid w:val="00E2689D"/>
    <w:rsid w:val="00E42ABF"/>
    <w:rsid w:val="00E74E37"/>
    <w:rsid w:val="00E77906"/>
    <w:rsid w:val="00EA6622"/>
    <w:rsid w:val="00EB2C04"/>
    <w:rsid w:val="00EB4B2E"/>
    <w:rsid w:val="00EC0FCD"/>
    <w:rsid w:val="00EC5E08"/>
    <w:rsid w:val="00EE3A76"/>
    <w:rsid w:val="00EF31E1"/>
    <w:rsid w:val="00F11243"/>
    <w:rsid w:val="00F43E96"/>
    <w:rsid w:val="00F46785"/>
    <w:rsid w:val="00F82F94"/>
    <w:rsid w:val="00FB01DC"/>
    <w:rsid w:val="00FB0D4F"/>
    <w:rsid w:val="00FC1C44"/>
    <w:rsid w:val="00FC2A7B"/>
    <w:rsid w:val="00FD260B"/>
    <w:rsid w:val="00FE62F5"/>
    <w:rsid w:val="00FF285F"/>
    <w:rsid w:val="00FF457D"/>
    <w:rsid w:val="00FF7A34"/>
    <w:rsid w:val="02DE0F28"/>
    <w:rsid w:val="11472AF4"/>
    <w:rsid w:val="35031158"/>
    <w:rsid w:val="3E8D21B3"/>
    <w:rsid w:val="41913FB3"/>
    <w:rsid w:val="4CBA5CCC"/>
    <w:rsid w:val="7D7E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Char"/>
    <w:basedOn w:val="19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D42F1-8787-400B-99E7-C59A8D98A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jia</Company>
  <Pages>1</Pages>
  <Words>328</Words>
  <Characters>425</Characters>
  <Lines>3</Lines>
  <Paragraphs>1</Paragraphs>
  <TotalTime>5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CLL</dc:creator>
  <cp:lastModifiedBy>诗霖</cp:lastModifiedBy>
  <cp:lastPrinted>2025-04-21T08:26:00Z</cp:lastPrinted>
  <dcterms:modified xsi:type="dcterms:W3CDTF">2025-08-20T08:52:54Z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eyJoZGlkIjoiOTcwMTMwZTgwZjBhOWY5ZDIzMzA3YjZmYWI3ZGQ5NjUiLCJ1c2VySWQiOiIyMDkxMDc5NzUifQ==</vt:lpwstr>
  </property>
  <property fmtid="{D5CDD505-2E9C-101B-9397-08002B2CF9AE}" pid="4" name="ICV">
    <vt:lpwstr>80923103E69C47C1987E54B5C0868733_12</vt:lpwstr>
  </property>
</Properties>
</file>