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D48" w:rsidRPr="00DB3124" w:rsidRDefault="00361D48" w:rsidP="00836D17">
      <w:pPr>
        <w:pStyle w:val="af5"/>
        <w:spacing w:line="320" w:lineRule="exact"/>
        <w:ind w:left="360" w:firstLineChars="0" w:firstLine="0"/>
        <w:rPr>
          <w:rFonts w:ascii="Adobe 黑体 Std R" w:eastAsia="Adobe 黑体 Std R" w:hAnsi="Adobe 黑体 Std R" w:hint="eastAsia"/>
          <w:b/>
          <w:bCs/>
          <w:sz w:val="21"/>
          <w:szCs w:val="21"/>
        </w:rPr>
      </w:pPr>
    </w:p>
    <w:p w:rsidR="00836D17" w:rsidRPr="00DB3124" w:rsidRDefault="00836D17"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DB3124" w:rsidRDefault="00361D48" w:rsidP="00836D17">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D8099E" w:rsidP="00361D48">
      <w:pPr>
        <w:pStyle w:val="af5"/>
        <w:numPr>
          <w:ilvl w:val="0"/>
          <w:numId w:val="16"/>
        </w:numPr>
        <w:spacing w:line="320" w:lineRule="exact"/>
        <w:ind w:right="-93" w:firstLineChars="0"/>
        <w:outlineLvl w:val="0"/>
        <w:rPr>
          <w:rFonts w:ascii="Adobe 黑体 Std R" w:eastAsia="Adobe 黑体 Std R" w:hAnsi="Adobe 黑体 Std R"/>
          <w:b/>
          <w:bCs/>
          <w:sz w:val="21"/>
          <w:szCs w:val="21"/>
        </w:rPr>
      </w:pPr>
      <w:bookmarkStart w:id="0" w:name="_Toc416783515"/>
      <w:bookmarkStart w:id="1" w:name="_Toc416783611"/>
      <w:bookmarkStart w:id="2" w:name="_Toc418750877"/>
      <w:bookmarkStart w:id="3" w:name="_Toc425250299"/>
      <w:bookmarkStart w:id="4" w:name="_Toc469066126"/>
      <w:bookmarkStart w:id="5" w:name="_Toc469066299"/>
      <w:r w:rsidRPr="00A456E1">
        <w:rPr>
          <w:rFonts w:ascii="Adobe 黑体 Std R" w:eastAsia="Adobe 黑体 Std R" w:hAnsi="Adobe 黑体 Std R" w:hint="eastAsia"/>
          <w:b/>
          <w:bCs/>
          <w:sz w:val="21"/>
          <w:szCs w:val="21"/>
        </w:rPr>
        <w:t>估价项目名称</w:t>
      </w:r>
      <w:r w:rsidR="00361D48" w:rsidRPr="00A456E1">
        <w:rPr>
          <w:rFonts w:ascii="Adobe 黑体 Std R" w:eastAsia="Adobe 黑体 Std R" w:hAnsi="Adobe 黑体 Std R" w:hint="eastAsia"/>
          <w:b/>
          <w:bCs/>
          <w:sz w:val="21"/>
          <w:szCs w:val="21"/>
        </w:rPr>
        <w:t>：</w:t>
      </w:r>
      <w:bookmarkEnd w:id="0"/>
      <w:bookmarkEnd w:id="1"/>
      <w:bookmarkEnd w:id="2"/>
      <w:bookmarkEnd w:id="3"/>
      <w:bookmarkEnd w:id="4"/>
      <w:bookmarkEnd w:id="5"/>
    </w:p>
    <w:p w:rsidR="007F642F" w:rsidRPr="00A456E1" w:rsidRDefault="00145CCC" w:rsidP="00B14AA2">
      <w:pPr>
        <w:pStyle w:val="af5"/>
        <w:spacing w:line="320" w:lineRule="exact"/>
        <w:ind w:left="360" w:firstLineChars="0" w:firstLine="0"/>
        <w:rPr>
          <w:rFonts w:ascii="Arial" w:eastAsia="Adobe 黑体 Std R" w:hAnsi="Arial" w:hint="eastAsia"/>
          <w:bCs/>
          <w:sz w:val="21"/>
          <w:szCs w:val="21"/>
        </w:rPr>
      </w:pPr>
      <w:r w:rsidRPr="00A456E1">
        <w:rPr>
          <w:rFonts w:ascii="Arial" w:eastAsia="Adobe 黑体 Std R" w:hAnsi="Arial" w:hint="eastAsia"/>
          <w:bCs/>
          <w:sz w:val="21"/>
          <w:szCs w:val="21"/>
        </w:rPr>
        <w:t>江苏</w:t>
      </w:r>
      <w:r w:rsidR="007F642F" w:rsidRPr="00A456E1">
        <w:rPr>
          <w:rFonts w:ascii="Arial" w:eastAsia="Adobe 黑体 Std R" w:hAnsi="Arial" w:hint="eastAsia"/>
          <w:bCs/>
          <w:sz w:val="21"/>
          <w:szCs w:val="21"/>
        </w:rPr>
        <w:t>省</w:t>
      </w:r>
      <w:r w:rsidRPr="00A456E1">
        <w:rPr>
          <w:rFonts w:ascii="Arial" w:eastAsia="Adobe 黑体 Std R" w:hAnsi="Arial" w:hint="eastAsia"/>
          <w:bCs/>
          <w:sz w:val="21"/>
          <w:szCs w:val="21"/>
        </w:rPr>
        <w:t>连云港</w:t>
      </w:r>
      <w:r w:rsidR="007F642F" w:rsidRPr="00A456E1">
        <w:rPr>
          <w:rFonts w:ascii="Arial" w:eastAsia="Adobe 黑体 Std R" w:hAnsi="Arial" w:hint="eastAsia"/>
          <w:bCs/>
          <w:sz w:val="21"/>
          <w:szCs w:val="21"/>
        </w:rPr>
        <w:t>市</w:t>
      </w:r>
      <w:r w:rsidRPr="00A456E1">
        <w:rPr>
          <w:rFonts w:ascii="Arial" w:eastAsia="Adobe 黑体 Std R" w:hAnsi="Arial" w:hint="eastAsia"/>
          <w:bCs/>
          <w:sz w:val="21"/>
          <w:szCs w:val="21"/>
        </w:rPr>
        <w:t>连云区徐圩新区横一路</w:t>
      </w:r>
      <w:proofErr w:type="gramStart"/>
      <w:r w:rsidRPr="00A456E1">
        <w:rPr>
          <w:rFonts w:ascii="Arial" w:eastAsia="Adobe 黑体 Std R" w:hAnsi="Arial" w:hint="eastAsia"/>
          <w:bCs/>
          <w:sz w:val="21"/>
          <w:szCs w:val="21"/>
        </w:rPr>
        <w:t>东侧</w:t>
      </w:r>
      <w:r w:rsidR="001C5D6F" w:rsidRPr="00A456E1">
        <w:rPr>
          <w:rFonts w:ascii="Arial" w:eastAsia="Adobe 黑体 Std R" w:hAnsi="Arial" w:hint="eastAsia"/>
          <w:bCs/>
          <w:sz w:val="21"/>
          <w:szCs w:val="21"/>
        </w:rPr>
        <w:t>及</w:t>
      </w:r>
      <w:r w:rsidRPr="00A456E1">
        <w:rPr>
          <w:rFonts w:ascii="Arial" w:eastAsia="Adobe 黑体 Std R" w:hAnsi="Arial" w:hint="eastAsia"/>
          <w:bCs/>
          <w:sz w:val="21"/>
          <w:szCs w:val="21"/>
        </w:rPr>
        <w:t>纵七路</w:t>
      </w:r>
      <w:proofErr w:type="gramEnd"/>
      <w:r w:rsidRPr="00A456E1">
        <w:rPr>
          <w:rFonts w:ascii="Arial" w:eastAsia="Adobe 黑体 Std R" w:hAnsi="Arial" w:hint="eastAsia"/>
          <w:bCs/>
          <w:sz w:val="21"/>
          <w:szCs w:val="21"/>
        </w:rPr>
        <w:t>东侧、横九路北侧</w:t>
      </w:r>
      <w:r w:rsidR="001C5D6F" w:rsidRPr="00A456E1">
        <w:rPr>
          <w:rFonts w:ascii="Arial" w:eastAsia="Adobe 黑体 Std R" w:hAnsi="Arial" w:hint="eastAsia"/>
          <w:bCs/>
          <w:sz w:val="21"/>
          <w:szCs w:val="21"/>
        </w:rPr>
        <w:t>共计</w:t>
      </w:r>
      <w:r w:rsidR="001C5D6F" w:rsidRPr="00A456E1">
        <w:rPr>
          <w:rFonts w:ascii="Arial" w:eastAsia="Adobe 黑体 Std R" w:hAnsi="Arial" w:hint="eastAsia"/>
          <w:bCs/>
          <w:sz w:val="21"/>
          <w:szCs w:val="21"/>
        </w:rPr>
        <w:t>2</w:t>
      </w:r>
      <w:r w:rsidRPr="00A456E1">
        <w:rPr>
          <w:rFonts w:ascii="Arial" w:eastAsia="Adobe 黑体 Std R" w:hAnsi="Arial" w:hint="eastAsia"/>
          <w:bCs/>
          <w:sz w:val="21"/>
          <w:szCs w:val="21"/>
        </w:rPr>
        <w:t>宗住宅</w:t>
      </w:r>
      <w:r w:rsidR="007F642F" w:rsidRPr="00A456E1">
        <w:rPr>
          <w:rFonts w:ascii="Arial" w:eastAsia="Adobe 黑体 Std R" w:hAnsi="Arial" w:hint="eastAsia"/>
          <w:bCs/>
          <w:sz w:val="21"/>
          <w:szCs w:val="21"/>
        </w:rPr>
        <w:t>用地出让国有建设用地使用权抵押价格评估</w:t>
      </w:r>
    </w:p>
    <w:p w:rsidR="00361D48" w:rsidRPr="00A456E1" w:rsidRDefault="00361D48" w:rsidP="00361D48">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361D48" w:rsidP="00361D48">
      <w:pPr>
        <w:pStyle w:val="af5"/>
        <w:numPr>
          <w:ilvl w:val="0"/>
          <w:numId w:val="16"/>
        </w:numPr>
        <w:spacing w:line="320" w:lineRule="exact"/>
        <w:ind w:firstLineChars="0"/>
        <w:rPr>
          <w:rFonts w:ascii="Adobe 黑体 Std R" w:eastAsia="Adobe 黑体 Std R" w:hAnsi="Adobe 黑体 Std R"/>
          <w:b/>
          <w:sz w:val="21"/>
          <w:szCs w:val="21"/>
        </w:rPr>
      </w:pPr>
      <w:r w:rsidRPr="00A456E1">
        <w:rPr>
          <w:rFonts w:ascii="Adobe 黑体 Std R" w:eastAsia="Adobe 黑体 Std R" w:hAnsi="Adobe 黑体 Std R" w:hint="eastAsia"/>
          <w:b/>
          <w:sz w:val="21"/>
          <w:szCs w:val="21"/>
        </w:rPr>
        <w:t>委托估价方：</w:t>
      </w:r>
    </w:p>
    <w:p w:rsidR="00361D48" w:rsidRPr="00A456E1" w:rsidRDefault="00145CCC" w:rsidP="00361D48">
      <w:pPr>
        <w:pStyle w:val="af5"/>
        <w:spacing w:line="320" w:lineRule="exact"/>
        <w:ind w:left="360" w:firstLineChars="0" w:firstLine="0"/>
        <w:rPr>
          <w:rFonts w:ascii="Adobe 黑体 Std R" w:eastAsia="Adobe 黑体 Std R" w:hAnsi="Adobe 黑体 Std R"/>
          <w:sz w:val="21"/>
          <w:szCs w:val="21"/>
        </w:rPr>
      </w:pPr>
      <w:r w:rsidRPr="00A456E1">
        <w:rPr>
          <w:rFonts w:ascii="Arial" w:eastAsia="Adobe 黑体 Std R" w:hAnsi="Arial" w:hint="eastAsia"/>
          <w:bCs/>
          <w:sz w:val="21"/>
          <w:szCs w:val="21"/>
        </w:rPr>
        <w:t>江苏方洋集团有限公司</w:t>
      </w:r>
    </w:p>
    <w:p w:rsidR="00361D48" w:rsidRPr="00A456E1" w:rsidRDefault="00361D48" w:rsidP="00B14AA2">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361D48" w:rsidP="00361D48">
      <w:pPr>
        <w:pStyle w:val="af5"/>
        <w:numPr>
          <w:ilvl w:val="0"/>
          <w:numId w:val="16"/>
        </w:numPr>
        <w:spacing w:line="320" w:lineRule="exact"/>
        <w:ind w:firstLineChars="0"/>
        <w:rPr>
          <w:rFonts w:ascii="Adobe 黑体 Std R" w:eastAsia="Adobe 黑体 Std R" w:hAnsi="Adobe 黑体 Std R"/>
          <w:b/>
          <w:sz w:val="21"/>
          <w:szCs w:val="21"/>
        </w:rPr>
      </w:pPr>
      <w:r w:rsidRPr="00A456E1">
        <w:rPr>
          <w:rFonts w:ascii="Adobe 黑体 Std R" w:eastAsia="Adobe 黑体 Std R" w:hAnsi="Adobe 黑体 Std R" w:hint="eastAsia"/>
          <w:b/>
          <w:sz w:val="21"/>
          <w:szCs w:val="21"/>
        </w:rPr>
        <w:t>受托估价</w:t>
      </w:r>
      <w:r w:rsidR="00E42515" w:rsidRPr="00A456E1">
        <w:rPr>
          <w:rFonts w:ascii="Adobe 黑体 Std R" w:eastAsia="Adobe 黑体 Std R" w:hAnsi="Adobe 黑体 Std R" w:hint="eastAsia"/>
          <w:b/>
          <w:sz w:val="21"/>
          <w:szCs w:val="21"/>
        </w:rPr>
        <w:t>单位</w:t>
      </w:r>
      <w:r w:rsidRPr="00A456E1">
        <w:rPr>
          <w:rFonts w:ascii="Adobe 黑体 Std R" w:eastAsia="Adobe 黑体 Std R" w:hAnsi="Adobe 黑体 Std R" w:hint="eastAsia"/>
          <w:b/>
          <w:sz w:val="21"/>
          <w:szCs w:val="21"/>
        </w:rPr>
        <w:t>：</w:t>
      </w:r>
    </w:p>
    <w:p w:rsidR="00361D48" w:rsidRPr="00A456E1" w:rsidRDefault="00361D48" w:rsidP="00361D48">
      <w:pPr>
        <w:pStyle w:val="af5"/>
        <w:spacing w:line="320" w:lineRule="exact"/>
        <w:ind w:left="360" w:firstLineChars="0" w:firstLine="0"/>
        <w:rPr>
          <w:rFonts w:ascii="Adobe 黑体 Std R" w:eastAsia="Adobe 黑体 Std R" w:hAnsi="Adobe 黑体 Std R"/>
          <w:sz w:val="21"/>
          <w:szCs w:val="21"/>
        </w:rPr>
      </w:pPr>
      <w:proofErr w:type="gramStart"/>
      <w:r w:rsidRPr="00A456E1">
        <w:rPr>
          <w:rFonts w:ascii="Adobe 黑体 Std R" w:eastAsia="Adobe 黑体 Std R" w:hAnsi="Adobe 黑体 Std R" w:hint="eastAsia"/>
          <w:sz w:val="21"/>
          <w:szCs w:val="21"/>
        </w:rPr>
        <w:t>北京康正宏</w:t>
      </w:r>
      <w:proofErr w:type="gramEnd"/>
      <w:r w:rsidRPr="00A456E1">
        <w:rPr>
          <w:rFonts w:ascii="Adobe 黑体 Std R" w:eastAsia="Adobe 黑体 Std R" w:hAnsi="Adobe 黑体 Std R" w:hint="eastAsia"/>
          <w:sz w:val="21"/>
          <w:szCs w:val="21"/>
        </w:rPr>
        <w:t>基房地产评估有限公司</w:t>
      </w:r>
    </w:p>
    <w:p w:rsidR="00361D48" w:rsidRPr="00A456E1" w:rsidRDefault="00361D48" w:rsidP="00B14AA2">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361D48" w:rsidP="00361D48">
      <w:pPr>
        <w:pStyle w:val="af5"/>
        <w:numPr>
          <w:ilvl w:val="0"/>
          <w:numId w:val="16"/>
        </w:numPr>
        <w:spacing w:line="320" w:lineRule="exact"/>
        <w:ind w:firstLineChars="0"/>
        <w:rPr>
          <w:rFonts w:ascii="Adobe 黑体 Std R" w:eastAsia="Adobe 黑体 Std R" w:hAnsi="Adobe 黑体 Std R"/>
          <w:b/>
          <w:sz w:val="21"/>
          <w:szCs w:val="21"/>
        </w:rPr>
      </w:pPr>
      <w:r w:rsidRPr="00A456E1">
        <w:rPr>
          <w:rFonts w:ascii="Adobe 黑体 Std R" w:eastAsia="Adobe 黑体 Std R" w:hAnsi="Adobe 黑体 Std R" w:hint="eastAsia"/>
          <w:b/>
          <w:sz w:val="21"/>
          <w:szCs w:val="21"/>
        </w:rPr>
        <w:t>土地估价师：</w:t>
      </w:r>
    </w:p>
    <w:p w:rsidR="00EB7426" w:rsidRPr="00A456E1" w:rsidRDefault="00145CCC" w:rsidP="00EB7426">
      <w:pPr>
        <w:pStyle w:val="af5"/>
        <w:spacing w:line="320" w:lineRule="exact"/>
        <w:ind w:left="360" w:firstLineChars="0" w:firstLine="0"/>
        <w:rPr>
          <w:rFonts w:ascii="Adobe 黑体 Std R" w:eastAsia="Adobe 黑体 Std R" w:hAnsi="Adobe 黑体 Std R"/>
          <w:sz w:val="21"/>
          <w:szCs w:val="21"/>
        </w:rPr>
      </w:pPr>
      <w:bookmarkStart w:id="6" w:name="OLE_LINK4"/>
      <w:bookmarkStart w:id="7" w:name="OLE_LINK3"/>
      <w:r w:rsidRPr="00A456E1">
        <w:rPr>
          <w:rFonts w:ascii="Arial" w:eastAsia="Adobe 黑体 Std R" w:hAnsi="Arial" w:hint="eastAsia"/>
          <w:sz w:val="21"/>
          <w:szCs w:val="21"/>
        </w:rPr>
        <w:t>王鹏</w:t>
      </w:r>
      <w:r w:rsidR="00EB7426" w:rsidRPr="00A456E1">
        <w:rPr>
          <w:rFonts w:ascii="Adobe 黑体 Std R" w:eastAsia="Adobe 黑体 Std R" w:hAnsi="Adobe 黑体 Std R" w:hint="eastAsia"/>
          <w:sz w:val="21"/>
          <w:szCs w:val="21"/>
        </w:rPr>
        <w:t>、</w:t>
      </w:r>
      <w:r w:rsidRPr="00A456E1">
        <w:rPr>
          <w:rFonts w:ascii="Arial" w:eastAsia="Adobe 黑体 Std R" w:hAnsi="Arial" w:hint="eastAsia"/>
          <w:sz w:val="21"/>
          <w:szCs w:val="21"/>
        </w:rPr>
        <w:t>郑燚</w:t>
      </w:r>
      <w:bookmarkEnd w:id="6"/>
      <w:bookmarkEnd w:id="7"/>
    </w:p>
    <w:p w:rsidR="00361D48" w:rsidRPr="00A456E1" w:rsidRDefault="00361D48" w:rsidP="00B14AA2">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361D48" w:rsidP="00361D48">
      <w:pPr>
        <w:pStyle w:val="af5"/>
        <w:numPr>
          <w:ilvl w:val="0"/>
          <w:numId w:val="16"/>
        </w:numPr>
        <w:spacing w:line="320" w:lineRule="exact"/>
        <w:ind w:firstLineChars="0"/>
        <w:rPr>
          <w:rFonts w:ascii="Adobe 黑体 Std R" w:eastAsia="Adobe 黑体 Std R" w:hAnsi="Adobe 黑体 Std R"/>
          <w:sz w:val="21"/>
          <w:szCs w:val="21"/>
        </w:rPr>
      </w:pPr>
      <w:r w:rsidRPr="00A456E1">
        <w:rPr>
          <w:rFonts w:ascii="Adobe 黑体 Std R" w:eastAsia="Adobe 黑体 Std R" w:hAnsi="Adobe 黑体 Std R" w:hint="eastAsia"/>
          <w:b/>
          <w:sz w:val="21"/>
          <w:szCs w:val="21"/>
        </w:rPr>
        <w:t>土地估价报告编号：</w:t>
      </w:r>
    </w:p>
    <w:p w:rsidR="00361D48" w:rsidRPr="00A456E1" w:rsidRDefault="00361D48" w:rsidP="00AE555E">
      <w:pPr>
        <w:pStyle w:val="af5"/>
        <w:spacing w:line="320" w:lineRule="exact"/>
        <w:ind w:left="360" w:firstLineChars="0" w:firstLine="0"/>
        <w:rPr>
          <w:rFonts w:ascii="Adobe 黑体 Std R" w:eastAsia="Adobe 黑体 Std R" w:hAnsi="Adobe 黑体 Std R" w:hint="eastAsia"/>
          <w:sz w:val="21"/>
          <w:szCs w:val="21"/>
        </w:rPr>
      </w:pPr>
      <w:proofErr w:type="gramStart"/>
      <w:r w:rsidRPr="00A456E1">
        <w:rPr>
          <w:rFonts w:ascii="Adobe 黑体 Std R" w:eastAsia="Adobe 黑体 Std R" w:hAnsi="Adobe 黑体 Std R" w:hint="eastAsia"/>
          <w:sz w:val="21"/>
          <w:szCs w:val="21"/>
        </w:rPr>
        <w:t>康正评</w:t>
      </w:r>
      <w:proofErr w:type="gramEnd"/>
      <w:r w:rsidRPr="00A456E1">
        <w:rPr>
          <w:rFonts w:ascii="Adobe 黑体 Std R" w:eastAsia="Adobe 黑体 Std R" w:hAnsi="Adobe 黑体 Std R" w:hint="eastAsia"/>
          <w:sz w:val="21"/>
          <w:szCs w:val="21"/>
        </w:rPr>
        <w:t>字</w:t>
      </w:r>
      <w:r w:rsidR="00FB129A" w:rsidRPr="00A456E1">
        <w:rPr>
          <w:rFonts w:ascii="Arial" w:hAnsi="Arial" w:cs="Arial"/>
          <w:sz w:val="21"/>
          <w:szCs w:val="21"/>
          <w:shd w:val="clear" w:color="auto" w:fill="FFFFFF"/>
        </w:rPr>
        <w:t>2018-1-0701-F01DYGJ2</w:t>
      </w:r>
      <w:r w:rsidRPr="00A456E1">
        <w:rPr>
          <w:rFonts w:ascii="Adobe 黑体 Std R" w:eastAsia="Adobe 黑体 Std R" w:hAnsi="Adobe 黑体 Std R" w:hint="eastAsia"/>
          <w:sz w:val="21"/>
          <w:szCs w:val="21"/>
        </w:rPr>
        <w:t>号</w:t>
      </w:r>
    </w:p>
    <w:p w:rsidR="00361D48" w:rsidRPr="00A456E1" w:rsidRDefault="00361D48" w:rsidP="00B14AA2">
      <w:pPr>
        <w:pStyle w:val="af5"/>
        <w:spacing w:line="320" w:lineRule="exact"/>
        <w:ind w:left="360" w:firstLineChars="0" w:firstLine="0"/>
        <w:rPr>
          <w:rFonts w:ascii="Adobe 黑体 Std R" w:eastAsia="Adobe 黑体 Std R" w:hAnsi="Adobe 黑体 Std R"/>
          <w:b/>
          <w:bCs/>
          <w:sz w:val="21"/>
          <w:szCs w:val="21"/>
        </w:rPr>
      </w:pPr>
    </w:p>
    <w:p w:rsidR="00361D48" w:rsidRPr="00A456E1" w:rsidRDefault="00361D48" w:rsidP="00361D48">
      <w:pPr>
        <w:pStyle w:val="af5"/>
        <w:numPr>
          <w:ilvl w:val="0"/>
          <w:numId w:val="16"/>
        </w:numPr>
        <w:spacing w:line="320" w:lineRule="exact"/>
        <w:ind w:firstLineChars="0"/>
        <w:rPr>
          <w:rFonts w:ascii="Adobe 黑体 Std R" w:eastAsia="Adobe 黑体 Std R" w:hAnsi="Adobe 黑体 Std R"/>
          <w:sz w:val="21"/>
          <w:szCs w:val="21"/>
        </w:rPr>
      </w:pPr>
      <w:r w:rsidRPr="00A456E1">
        <w:rPr>
          <w:rFonts w:ascii="Adobe 黑体 Std R" w:eastAsia="Adobe 黑体 Std R" w:hAnsi="Adobe 黑体 Std R" w:hint="eastAsia"/>
          <w:b/>
          <w:sz w:val="21"/>
          <w:szCs w:val="21"/>
        </w:rPr>
        <w:t>提交估价报告日期：</w:t>
      </w:r>
    </w:p>
    <w:p w:rsidR="00361D48" w:rsidRPr="00A456E1" w:rsidRDefault="00A15E4B" w:rsidP="00AE555E">
      <w:pPr>
        <w:pStyle w:val="af5"/>
        <w:spacing w:line="320" w:lineRule="exact"/>
        <w:ind w:left="360" w:firstLineChars="0" w:firstLine="0"/>
        <w:rPr>
          <w:rFonts w:ascii="Adobe 黑体 Std R" w:eastAsia="Adobe 黑体 Std R" w:hAnsi="Adobe 黑体 Std R" w:hint="eastAsia"/>
          <w:sz w:val="21"/>
          <w:szCs w:val="21"/>
        </w:rPr>
      </w:pPr>
      <w:r>
        <w:rPr>
          <w:rFonts w:ascii="Arial" w:eastAsia="Adobe 黑体 Std R" w:hAnsi="Arial" w:hint="eastAsia"/>
          <w:sz w:val="21"/>
          <w:szCs w:val="21"/>
        </w:rPr>
        <w:t>2019</w:t>
      </w:r>
      <w:r>
        <w:rPr>
          <w:rFonts w:ascii="Arial" w:eastAsia="Adobe 黑体 Std R" w:hAnsi="Arial" w:hint="eastAsia"/>
          <w:sz w:val="21"/>
          <w:szCs w:val="21"/>
        </w:rPr>
        <w:t>年</w:t>
      </w:r>
      <w:r>
        <w:rPr>
          <w:rFonts w:ascii="Arial" w:eastAsia="Adobe 黑体 Std R" w:hAnsi="Arial" w:hint="eastAsia"/>
          <w:sz w:val="21"/>
          <w:szCs w:val="21"/>
        </w:rPr>
        <w:t>3</w:t>
      </w:r>
      <w:r>
        <w:rPr>
          <w:rFonts w:ascii="Arial" w:eastAsia="Adobe 黑体 Std R" w:hAnsi="Arial" w:hint="eastAsia"/>
          <w:sz w:val="21"/>
          <w:szCs w:val="21"/>
        </w:rPr>
        <w:t>月</w:t>
      </w:r>
      <w:r>
        <w:rPr>
          <w:rFonts w:ascii="Arial" w:eastAsia="Adobe 黑体 Std R" w:hAnsi="Arial" w:hint="eastAsia"/>
          <w:sz w:val="21"/>
          <w:szCs w:val="21"/>
        </w:rPr>
        <w:t>29</w:t>
      </w:r>
      <w:r>
        <w:rPr>
          <w:rFonts w:ascii="Arial" w:eastAsia="Adobe 黑体 Std R" w:hAnsi="Arial" w:hint="eastAsia"/>
          <w:sz w:val="21"/>
          <w:szCs w:val="21"/>
        </w:rPr>
        <w:t>日</w:t>
      </w:r>
    </w:p>
    <w:p w:rsidR="00630AF9" w:rsidRPr="00A456E1" w:rsidRDefault="00630AF9" w:rsidP="00AE555E">
      <w:pPr>
        <w:pStyle w:val="af5"/>
        <w:spacing w:line="320" w:lineRule="exact"/>
        <w:ind w:left="360" w:firstLineChars="0" w:firstLine="0"/>
        <w:rPr>
          <w:rFonts w:ascii="Adobe 黑体 Std R" w:eastAsia="Adobe 黑体 Std R" w:hAnsi="Adobe 黑体 Std R" w:hint="eastAsia"/>
          <w:b/>
          <w:sz w:val="21"/>
          <w:szCs w:val="21"/>
        </w:rPr>
      </w:pPr>
    </w:p>
    <w:p w:rsidR="00361D48" w:rsidRPr="00A456E1" w:rsidRDefault="00361D48" w:rsidP="00836D17">
      <w:pPr>
        <w:spacing w:line="432" w:lineRule="auto"/>
        <w:jc w:val="center"/>
        <w:rPr>
          <w:rFonts w:ascii="Arial" w:eastAsia="楷体_GB2312" w:hAnsi="Arial" w:hint="eastAsia"/>
          <w:b/>
          <w:sz w:val="32"/>
        </w:rPr>
      </w:pPr>
    </w:p>
    <w:p w:rsidR="00361D48" w:rsidRPr="00A456E1" w:rsidRDefault="00361D48" w:rsidP="00836D17">
      <w:pPr>
        <w:spacing w:line="432" w:lineRule="auto"/>
        <w:jc w:val="center"/>
        <w:rPr>
          <w:rFonts w:ascii="Arial" w:eastAsia="楷体_GB2312" w:hAnsi="Arial" w:hint="eastAsia"/>
          <w:b/>
          <w:sz w:val="32"/>
        </w:rPr>
      </w:pPr>
    </w:p>
    <w:p w:rsidR="00630AF9" w:rsidRPr="00A456E1" w:rsidRDefault="00630AF9" w:rsidP="00836D17">
      <w:pPr>
        <w:spacing w:line="432" w:lineRule="auto"/>
        <w:jc w:val="center"/>
        <w:rPr>
          <w:rFonts w:ascii="Arial" w:eastAsia="楷体_GB2312" w:hAnsi="Arial" w:hint="eastAsia"/>
          <w:b/>
          <w:sz w:val="32"/>
        </w:rPr>
      </w:pPr>
    </w:p>
    <w:p w:rsidR="000001B0" w:rsidRPr="00A456E1" w:rsidRDefault="000001B0" w:rsidP="00D8099E">
      <w:pPr>
        <w:spacing w:line="432" w:lineRule="auto"/>
        <w:jc w:val="center"/>
        <w:rPr>
          <w:rFonts w:ascii="Arial" w:hAnsi="Arial"/>
          <w:b/>
          <w:sz w:val="44"/>
        </w:rPr>
      </w:pPr>
      <w:r w:rsidRPr="00A456E1">
        <w:rPr>
          <w:rFonts w:ascii="Arial" w:hAnsi="Arial" w:hint="eastAsia"/>
          <w:b/>
          <w:sz w:val="44"/>
        </w:rPr>
        <w:t>土</w:t>
      </w:r>
      <w:r w:rsidRPr="00A456E1">
        <w:rPr>
          <w:rFonts w:ascii="仿宋_GB2312" w:eastAsia="仿宋_GB2312" w:hAnsi="Arial" w:hint="eastAsia"/>
          <w:b/>
          <w:sz w:val="44"/>
        </w:rPr>
        <w:t xml:space="preserve"> </w:t>
      </w:r>
      <w:r w:rsidRPr="00A456E1">
        <w:rPr>
          <w:rFonts w:ascii="Arial" w:hAnsi="Arial" w:hint="eastAsia"/>
          <w:b/>
          <w:sz w:val="44"/>
        </w:rPr>
        <w:t>地</w:t>
      </w:r>
      <w:r w:rsidRPr="00A456E1">
        <w:rPr>
          <w:rFonts w:ascii="仿宋_GB2312" w:eastAsia="仿宋_GB2312" w:hAnsi="Arial" w:hint="eastAsia"/>
          <w:b/>
          <w:sz w:val="44"/>
        </w:rPr>
        <w:t xml:space="preserve"> </w:t>
      </w:r>
      <w:r w:rsidRPr="00A456E1">
        <w:rPr>
          <w:rFonts w:ascii="Arial" w:hAnsi="Arial" w:hint="eastAsia"/>
          <w:b/>
          <w:sz w:val="44"/>
        </w:rPr>
        <w:t>估</w:t>
      </w:r>
      <w:r w:rsidRPr="00A456E1">
        <w:rPr>
          <w:rFonts w:ascii="仿宋_GB2312" w:eastAsia="仿宋_GB2312" w:hAnsi="Arial" w:hint="eastAsia"/>
          <w:b/>
          <w:sz w:val="44"/>
        </w:rPr>
        <w:t xml:space="preserve"> </w:t>
      </w:r>
      <w:r w:rsidRPr="00A456E1">
        <w:rPr>
          <w:rFonts w:ascii="Arial" w:hAnsi="Arial" w:hint="eastAsia"/>
          <w:b/>
          <w:sz w:val="44"/>
        </w:rPr>
        <w:t>价</w:t>
      </w:r>
      <w:r w:rsidRPr="00A456E1">
        <w:rPr>
          <w:rFonts w:ascii="仿宋_GB2312" w:eastAsia="仿宋_GB2312" w:hAnsi="Arial" w:hint="eastAsia"/>
          <w:b/>
          <w:sz w:val="44"/>
        </w:rPr>
        <w:t xml:space="preserve"> </w:t>
      </w:r>
      <w:r w:rsidRPr="00A456E1">
        <w:rPr>
          <w:rFonts w:ascii="Arial" w:hAnsi="Arial" w:hint="eastAsia"/>
          <w:b/>
          <w:sz w:val="44"/>
        </w:rPr>
        <w:t>报</w:t>
      </w:r>
      <w:r w:rsidRPr="00A456E1">
        <w:rPr>
          <w:rFonts w:ascii="仿宋_GB2312" w:eastAsia="仿宋_GB2312" w:hAnsi="Arial" w:hint="eastAsia"/>
          <w:b/>
          <w:sz w:val="44"/>
        </w:rPr>
        <w:t xml:space="preserve"> </w:t>
      </w:r>
      <w:r w:rsidRPr="00A456E1">
        <w:rPr>
          <w:rFonts w:ascii="Arial" w:hAnsi="Arial" w:hint="eastAsia"/>
          <w:b/>
          <w:sz w:val="44"/>
        </w:rPr>
        <w:t>告</w:t>
      </w:r>
    </w:p>
    <w:p w:rsidR="000001B0" w:rsidRPr="00A456E1" w:rsidRDefault="000001B0" w:rsidP="00D8099E">
      <w:pPr>
        <w:spacing w:line="432" w:lineRule="auto"/>
        <w:jc w:val="center"/>
        <w:rPr>
          <w:rFonts w:ascii="Arial" w:eastAsia="昆仑仿宋" w:hAnsi="Arial" w:hint="eastAsia"/>
          <w:b/>
          <w:sz w:val="44"/>
        </w:rPr>
      </w:pPr>
    </w:p>
    <w:p w:rsidR="000001B0" w:rsidRPr="00A456E1" w:rsidRDefault="000001B0" w:rsidP="00D8099E">
      <w:pPr>
        <w:spacing w:line="432" w:lineRule="auto"/>
        <w:jc w:val="center"/>
        <w:rPr>
          <w:rFonts w:ascii="Arial" w:eastAsia="昆仑仿宋" w:hAnsi="Arial" w:hint="eastAsia"/>
          <w:b/>
          <w:sz w:val="44"/>
        </w:rPr>
      </w:pPr>
    </w:p>
    <w:p w:rsidR="000001B0" w:rsidRPr="00A456E1" w:rsidRDefault="000001B0" w:rsidP="00D8099E">
      <w:pPr>
        <w:spacing w:line="432" w:lineRule="auto"/>
        <w:jc w:val="center"/>
        <w:rPr>
          <w:rFonts w:ascii="Arial" w:eastAsia="楷体_GB2312" w:hAnsi="Arial"/>
          <w:b/>
          <w:sz w:val="32"/>
        </w:rPr>
      </w:pPr>
    </w:p>
    <w:p w:rsidR="000001B0" w:rsidRPr="00A456E1" w:rsidRDefault="000001B0" w:rsidP="00D8099E">
      <w:pPr>
        <w:spacing w:line="432" w:lineRule="auto"/>
        <w:ind w:left="2201" w:hangingChars="685" w:hanging="2201"/>
        <w:jc w:val="both"/>
        <w:rPr>
          <w:rFonts w:ascii="楷体_GB2312" w:eastAsia="楷体_GB2312" w:hAnsi="Arial" w:hint="eastAsia"/>
          <w:b/>
          <w:i/>
          <w:sz w:val="28"/>
          <w:szCs w:val="28"/>
        </w:rPr>
      </w:pPr>
      <w:r w:rsidRPr="00A456E1">
        <w:rPr>
          <w:rFonts w:ascii="楷体_GB2312" w:eastAsia="楷体_GB2312" w:hAnsi="Arial" w:hint="eastAsia"/>
          <w:b/>
          <w:sz w:val="32"/>
        </w:rPr>
        <w:t>项</w:t>
      </w:r>
      <w:r w:rsidRPr="00A456E1">
        <w:rPr>
          <w:rFonts w:ascii="仿宋_GB2312" w:eastAsia="仿宋_GB2312" w:hAnsi="Arial" w:hint="eastAsia"/>
          <w:b/>
          <w:sz w:val="32"/>
        </w:rPr>
        <w:t xml:space="preserve">  </w:t>
      </w:r>
      <w:r w:rsidRPr="00A456E1">
        <w:rPr>
          <w:rFonts w:ascii="楷体_GB2312" w:eastAsia="楷体_GB2312" w:hAnsi="Arial" w:hint="eastAsia"/>
          <w:b/>
          <w:sz w:val="32"/>
        </w:rPr>
        <w:t>目</w:t>
      </w:r>
      <w:r w:rsidRPr="00A456E1">
        <w:rPr>
          <w:rFonts w:ascii="仿宋_GB2312" w:eastAsia="仿宋_GB2312" w:hAnsi="Arial" w:hint="eastAsia"/>
          <w:b/>
          <w:sz w:val="32"/>
        </w:rPr>
        <w:t xml:space="preserve"> </w:t>
      </w:r>
      <w:r w:rsidRPr="00A456E1">
        <w:rPr>
          <w:rFonts w:ascii="楷体_GB2312" w:eastAsia="楷体_GB2312" w:hAnsi="Arial" w:hint="eastAsia"/>
          <w:b/>
          <w:sz w:val="32"/>
        </w:rPr>
        <w:t>名</w:t>
      </w:r>
      <w:r w:rsidRPr="00A456E1">
        <w:rPr>
          <w:rFonts w:ascii="仿宋_GB2312" w:eastAsia="仿宋_GB2312" w:hAnsi="Arial" w:hint="eastAsia"/>
          <w:b/>
          <w:sz w:val="32"/>
        </w:rPr>
        <w:t xml:space="preserve"> </w:t>
      </w:r>
      <w:r w:rsidRPr="00A456E1">
        <w:rPr>
          <w:rFonts w:ascii="楷体_GB2312" w:eastAsia="楷体_GB2312" w:hAnsi="Arial" w:hint="eastAsia"/>
          <w:b/>
          <w:sz w:val="32"/>
        </w:rPr>
        <w:t>称：</w:t>
      </w:r>
      <w:r w:rsidR="005D76C8" w:rsidRPr="00A456E1">
        <w:rPr>
          <w:rFonts w:ascii="Arial" w:eastAsia="楷体_GB2312" w:hAnsi="Arial" w:hint="eastAsia"/>
          <w:b/>
          <w:sz w:val="32"/>
        </w:rPr>
        <w:t>江苏省连云港市连云区徐圩新区横一路</w:t>
      </w:r>
      <w:proofErr w:type="gramStart"/>
      <w:r w:rsidR="005D76C8" w:rsidRPr="00A456E1">
        <w:rPr>
          <w:rFonts w:ascii="Arial" w:eastAsia="楷体_GB2312" w:hAnsi="Arial" w:hint="eastAsia"/>
          <w:b/>
          <w:sz w:val="32"/>
        </w:rPr>
        <w:t>东侧及纵七路</w:t>
      </w:r>
      <w:proofErr w:type="gramEnd"/>
      <w:r w:rsidR="005D76C8" w:rsidRPr="00A456E1">
        <w:rPr>
          <w:rFonts w:ascii="Arial" w:eastAsia="楷体_GB2312" w:hAnsi="Arial" w:hint="eastAsia"/>
          <w:b/>
          <w:sz w:val="32"/>
        </w:rPr>
        <w:t>东侧、横九路北侧共计</w:t>
      </w:r>
      <w:r w:rsidR="005D76C8" w:rsidRPr="00A456E1">
        <w:rPr>
          <w:rFonts w:ascii="Arial" w:eastAsia="楷体_GB2312" w:hAnsi="Arial" w:hint="eastAsia"/>
          <w:b/>
          <w:sz w:val="32"/>
        </w:rPr>
        <w:t>2</w:t>
      </w:r>
      <w:r w:rsidR="005D76C8" w:rsidRPr="00A456E1">
        <w:rPr>
          <w:rFonts w:ascii="Arial" w:eastAsia="楷体_GB2312" w:hAnsi="Arial" w:hint="eastAsia"/>
          <w:b/>
          <w:sz w:val="32"/>
        </w:rPr>
        <w:t>宗住宅用地出让国有建设用地使用权</w:t>
      </w:r>
      <w:r w:rsidR="007F642F" w:rsidRPr="00A456E1">
        <w:rPr>
          <w:rFonts w:ascii="楷体_GB2312" w:eastAsia="楷体_GB2312" w:hAnsi="Arial" w:hint="eastAsia"/>
          <w:b/>
          <w:sz w:val="32"/>
        </w:rPr>
        <w:t>抵押价格评估</w:t>
      </w:r>
    </w:p>
    <w:p w:rsidR="00D07EF5" w:rsidRPr="00A456E1" w:rsidRDefault="00D07EF5" w:rsidP="00D8099E">
      <w:pPr>
        <w:spacing w:line="432" w:lineRule="auto"/>
        <w:ind w:left="1925" w:hangingChars="685" w:hanging="1925"/>
        <w:jc w:val="both"/>
        <w:rPr>
          <w:rFonts w:ascii="楷体_GB2312" w:eastAsia="楷体_GB2312" w:hAnsi="Arial" w:hint="eastAsia"/>
          <w:b/>
          <w:sz w:val="28"/>
          <w:szCs w:val="28"/>
        </w:rPr>
      </w:pPr>
    </w:p>
    <w:p w:rsidR="000001B0" w:rsidRPr="00A456E1" w:rsidRDefault="000001B0" w:rsidP="00D8099E">
      <w:pPr>
        <w:spacing w:line="432" w:lineRule="auto"/>
        <w:jc w:val="both"/>
        <w:rPr>
          <w:rFonts w:ascii="楷体_GB2312" w:eastAsia="楷体_GB2312" w:hAnsi="Arial" w:hint="eastAsia"/>
          <w:b/>
          <w:sz w:val="32"/>
        </w:rPr>
      </w:pPr>
      <w:r w:rsidRPr="00A456E1">
        <w:rPr>
          <w:rFonts w:ascii="楷体_GB2312" w:eastAsia="楷体_GB2312" w:hAnsi="Arial" w:hint="eastAsia"/>
          <w:b/>
          <w:sz w:val="32"/>
        </w:rPr>
        <w:t>受托估价单位：</w:t>
      </w:r>
      <w:proofErr w:type="gramStart"/>
      <w:r w:rsidRPr="00A456E1">
        <w:rPr>
          <w:rFonts w:ascii="楷体_GB2312" w:eastAsia="楷体_GB2312" w:hAnsi="Arial" w:hint="eastAsia"/>
          <w:b/>
          <w:sz w:val="32"/>
        </w:rPr>
        <w:t>北京康正宏</w:t>
      </w:r>
      <w:proofErr w:type="gramEnd"/>
      <w:r w:rsidRPr="00A456E1">
        <w:rPr>
          <w:rFonts w:ascii="楷体_GB2312" w:eastAsia="楷体_GB2312" w:hAnsi="Arial" w:hint="eastAsia"/>
          <w:b/>
          <w:sz w:val="32"/>
        </w:rPr>
        <w:t>基房地产评估有限公司</w:t>
      </w:r>
    </w:p>
    <w:p w:rsidR="00D07EF5" w:rsidRPr="00A456E1" w:rsidRDefault="00D07EF5" w:rsidP="00D8099E">
      <w:pPr>
        <w:spacing w:line="432" w:lineRule="auto"/>
        <w:jc w:val="both"/>
        <w:rPr>
          <w:rFonts w:ascii="楷体_GB2312" w:eastAsia="楷体_GB2312" w:hAnsi="Arial" w:hint="eastAsia"/>
          <w:b/>
          <w:sz w:val="32"/>
        </w:rPr>
      </w:pPr>
    </w:p>
    <w:p w:rsidR="000001B0" w:rsidRPr="00A456E1" w:rsidRDefault="000001B0" w:rsidP="00D8099E">
      <w:pPr>
        <w:spacing w:line="432" w:lineRule="auto"/>
        <w:jc w:val="both"/>
        <w:rPr>
          <w:rFonts w:ascii="楷体_GB2312" w:eastAsia="楷体_GB2312" w:hAnsi="Arial" w:hint="eastAsia"/>
          <w:b/>
          <w:sz w:val="32"/>
        </w:rPr>
      </w:pPr>
      <w:r w:rsidRPr="00A456E1">
        <w:rPr>
          <w:rFonts w:ascii="楷体_GB2312" w:eastAsia="楷体_GB2312" w:hAnsi="Arial" w:hint="eastAsia"/>
          <w:b/>
          <w:sz w:val="32"/>
        </w:rPr>
        <w:t>土地估价报告编号：</w:t>
      </w:r>
      <w:proofErr w:type="gramStart"/>
      <w:r w:rsidRPr="00A456E1">
        <w:rPr>
          <w:rFonts w:ascii="楷体_GB2312" w:eastAsia="楷体_GB2312" w:hAnsi="Arial" w:hint="eastAsia"/>
          <w:b/>
          <w:sz w:val="32"/>
        </w:rPr>
        <w:t>康正评</w:t>
      </w:r>
      <w:proofErr w:type="gramEnd"/>
      <w:r w:rsidRPr="00A456E1">
        <w:rPr>
          <w:rFonts w:ascii="楷体_GB2312" w:eastAsia="楷体_GB2312" w:hAnsi="Arial" w:hint="eastAsia"/>
          <w:b/>
          <w:sz w:val="32"/>
        </w:rPr>
        <w:t>字</w:t>
      </w:r>
      <w:r w:rsidR="00FB129A" w:rsidRPr="00A456E1">
        <w:rPr>
          <w:rFonts w:ascii="Arial" w:eastAsia="楷体_GB2312" w:hAnsi="Arial"/>
          <w:b/>
          <w:sz w:val="32"/>
        </w:rPr>
        <w:t>2018-1-0701-F01DYGJ2</w:t>
      </w:r>
      <w:r w:rsidRPr="00A456E1">
        <w:rPr>
          <w:rFonts w:ascii="楷体_GB2312" w:eastAsia="楷体_GB2312" w:hAnsi="Arial" w:hint="eastAsia"/>
          <w:b/>
          <w:sz w:val="32"/>
        </w:rPr>
        <w:t>号</w:t>
      </w:r>
    </w:p>
    <w:p w:rsidR="00D07EF5" w:rsidRPr="00A456E1" w:rsidRDefault="00D07EF5" w:rsidP="00D8099E">
      <w:pPr>
        <w:spacing w:line="432" w:lineRule="auto"/>
        <w:jc w:val="both"/>
        <w:rPr>
          <w:rFonts w:ascii="楷体_GB2312" w:eastAsia="楷体_GB2312" w:hAnsi="Arial" w:hint="eastAsia"/>
          <w:b/>
          <w:sz w:val="32"/>
        </w:rPr>
      </w:pPr>
    </w:p>
    <w:p w:rsidR="000001B0" w:rsidRPr="00A456E1" w:rsidRDefault="000001B0" w:rsidP="00D8099E">
      <w:pPr>
        <w:spacing w:line="432" w:lineRule="auto"/>
        <w:jc w:val="both"/>
        <w:rPr>
          <w:rFonts w:ascii="楷体_GB2312" w:eastAsia="楷体_GB2312" w:hAnsi="Arial" w:hint="eastAsia"/>
          <w:b/>
          <w:spacing w:val="-20"/>
          <w:sz w:val="32"/>
        </w:rPr>
      </w:pPr>
      <w:r w:rsidRPr="00A456E1">
        <w:rPr>
          <w:rFonts w:ascii="楷体_GB2312" w:eastAsia="楷体_GB2312" w:hAnsi="Arial" w:hint="eastAsia"/>
          <w:b/>
          <w:sz w:val="32"/>
        </w:rPr>
        <w:t>提交估价报告日期：</w:t>
      </w:r>
      <w:r w:rsidR="00A15E4B">
        <w:rPr>
          <w:rFonts w:ascii="Arial" w:eastAsia="楷体_GB2312" w:hAnsi="Arial" w:hint="eastAsia"/>
          <w:b/>
          <w:sz w:val="32"/>
        </w:rPr>
        <w:t>2019</w:t>
      </w:r>
      <w:r w:rsidR="00A15E4B">
        <w:rPr>
          <w:rFonts w:ascii="Arial" w:eastAsia="楷体_GB2312" w:hAnsi="Arial" w:hint="eastAsia"/>
          <w:b/>
          <w:sz w:val="32"/>
        </w:rPr>
        <w:t>年</w:t>
      </w:r>
      <w:r w:rsidR="00A15E4B">
        <w:rPr>
          <w:rFonts w:ascii="Arial" w:eastAsia="楷体_GB2312" w:hAnsi="Arial" w:hint="eastAsia"/>
          <w:b/>
          <w:sz w:val="32"/>
        </w:rPr>
        <w:t>3</w:t>
      </w:r>
      <w:r w:rsidR="00A15E4B">
        <w:rPr>
          <w:rFonts w:ascii="Arial" w:eastAsia="楷体_GB2312" w:hAnsi="Arial" w:hint="eastAsia"/>
          <w:b/>
          <w:sz w:val="32"/>
        </w:rPr>
        <w:t>月</w:t>
      </w:r>
      <w:r w:rsidR="00A15E4B">
        <w:rPr>
          <w:rFonts w:ascii="Arial" w:eastAsia="楷体_GB2312" w:hAnsi="Arial" w:hint="eastAsia"/>
          <w:b/>
          <w:sz w:val="32"/>
        </w:rPr>
        <w:t>29</w:t>
      </w:r>
      <w:r w:rsidR="00A15E4B">
        <w:rPr>
          <w:rFonts w:ascii="Arial" w:eastAsia="楷体_GB2312" w:hAnsi="Arial" w:hint="eastAsia"/>
          <w:b/>
          <w:sz w:val="32"/>
        </w:rPr>
        <w:t>日</w:t>
      </w:r>
    </w:p>
    <w:p w:rsidR="000001B0" w:rsidRPr="00A456E1" w:rsidRDefault="000001B0" w:rsidP="000001B0">
      <w:pPr>
        <w:spacing w:line="312" w:lineRule="auto"/>
        <w:rPr>
          <w:rFonts w:ascii="Arial" w:eastAsia="仿宋_GB2312" w:hAnsi="Arial" w:hint="eastAsia"/>
          <w:b/>
          <w:sz w:val="32"/>
        </w:rPr>
      </w:pPr>
    </w:p>
    <w:p w:rsidR="000001B0" w:rsidRPr="00A456E1" w:rsidRDefault="000001B0" w:rsidP="000001B0">
      <w:pPr>
        <w:spacing w:line="360" w:lineRule="auto"/>
        <w:ind w:firstLine="660"/>
        <w:jc w:val="center"/>
        <w:rPr>
          <w:rFonts w:ascii="Arial" w:eastAsia="仿宋_GB2312" w:hAnsi="Arial"/>
          <w:sz w:val="44"/>
        </w:rPr>
        <w:sectPr w:rsidR="000001B0" w:rsidRPr="00A456E1" w:rsidSect="00EA0DAE">
          <w:headerReference w:type="default" r:id="rId8"/>
          <w:footerReference w:type="even" r:id="rId9"/>
          <w:footerReference w:type="default" r:id="rId10"/>
          <w:headerReference w:type="first" r:id="rId11"/>
          <w:footerReference w:type="first" r:id="rId12"/>
          <w:pgSz w:w="11907" w:h="16840" w:code="9"/>
          <w:pgMar w:top="1843" w:right="1134" w:bottom="1134" w:left="1134" w:header="851" w:footer="1134" w:gutter="340"/>
          <w:pgNumType w:start="0"/>
          <w:cols w:space="720"/>
          <w:titlePg/>
        </w:sectPr>
      </w:pPr>
    </w:p>
    <w:p w:rsidR="000001B0" w:rsidRPr="00A456E1" w:rsidRDefault="000001B0" w:rsidP="000001B0">
      <w:pPr>
        <w:spacing w:line="360" w:lineRule="auto"/>
        <w:ind w:firstLine="660"/>
        <w:jc w:val="center"/>
        <w:rPr>
          <w:rFonts w:ascii="Arial" w:eastAsia="仿宋_GB2312" w:hAnsi="Arial" w:hint="eastAsia"/>
          <w:sz w:val="44"/>
        </w:rPr>
      </w:pPr>
    </w:p>
    <w:p w:rsidR="007F4900" w:rsidRPr="00A456E1" w:rsidRDefault="007F4900" w:rsidP="000001B0">
      <w:pPr>
        <w:spacing w:line="360" w:lineRule="auto"/>
        <w:ind w:firstLine="660"/>
        <w:jc w:val="center"/>
        <w:rPr>
          <w:rFonts w:ascii="Arial" w:eastAsia="仿宋_GB2312" w:hAnsi="Arial"/>
          <w:sz w:val="44"/>
        </w:rPr>
        <w:sectPr w:rsidR="007F4900" w:rsidRPr="00A456E1" w:rsidSect="00B40B4C">
          <w:type w:val="continuous"/>
          <w:pgSz w:w="11907" w:h="16840" w:code="9"/>
          <w:pgMar w:top="1440" w:right="1440" w:bottom="1440" w:left="1803" w:header="851" w:footer="1134" w:gutter="0"/>
          <w:pgNumType w:start="0"/>
          <w:cols w:space="720"/>
          <w:titlePg/>
        </w:sectPr>
      </w:pPr>
    </w:p>
    <w:p w:rsidR="000001B0" w:rsidRPr="00A456E1" w:rsidRDefault="007F4900" w:rsidP="007F4900">
      <w:pPr>
        <w:spacing w:line="360" w:lineRule="auto"/>
        <w:jc w:val="center"/>
        <w:rPr>
          <w:rFonts w:ascii="宋体" w:hAnsi="宋体" w:hint="eastAsia"/>
          <w:b/>
          <w:sz w:val="32"/>
          <w:szCs w:val="32"/>
        </w:rPr>
      </w:pPr>
      <w:r w:rsidRPr="00A456E1">
        <w:rPr>
          <w:rFonts w:ascii="宋体" w:hAnsi="宋体" w:hint="eastAsia"/>
          <w:b/>
          <w:sz w:val="32"/>
          <w:szCs w:val="32"/>
        </w:rPr>
        <w:lastRenderedPageBreak/>
        <w:t>目</w:t>
      </w:r>
      <w:r w:rsidR="00A7086E" w:rsidRPr="00A456E1">
        <w:rPr>
          <w:rFonts w:ascii="宋体" w:hAnsi="宋体" w:hint="eastAsia"/>
          <w:b/>
          <w:sz w:val="32"/>
          <w:szCs w:val="32"/>
        </w:rPr>
        <w:t xml:space="preserve">  </w:t>
      </w:r>
      <w:r w:rsidRPr="00A456E1">
        <w:rPr>
          <w:rFonts w:ascii="宋体" w:hAnsi="宋体" w:hint="eastAsia"/>
          <w:b/>
          <w:sz w:val="32"/>
          <w:szCs w:val="32"/>
        </w:rPr>
        <w:t>录</w:t>
      </w:r>
    </w:p>
    <w:p w:rsidR="005F0B10" w:rsidRPr="00A456E1" w:rsidRDefault="00BB3021" w:rsidP="00662DD9">
      <w:pPr>
        <w:pStyle w:val="23"/>
        <w:rPr>
          <w:rStyle w:val="af4"/>
          <w:rFonts w:ascii="Arial" w:eastAsia="仿宋_GB2312" w:hAnsi="Arial" w:hint="eastAsia"/>
          <w:bCs/>
          <w:noProof/>
          <w:color w:val="auto"/>
          <w:szCs w:val="24"/>
        </w:rPr>
      </w:pPr>
      <w:r w:rsidRPr="00A456E1">
        <w:rPr>
          <w:rFonts w:ascii="Arial" w:hAnsi="Arial" w:hint="eastAsia"/>
        </w:rPr>
        <w:fldChar w:fldCharType="begin"/>
      </w:r>
      <w:r w:rsidRPr="00A456E1">
        <w:rPr>
          <w:rFonts w:ascii="Arial" w:hAnsi="Arial" w:hint="eastAsia"/>
        </w:rPr>
        <w:instrText xml:space="preserve"> TOC \o "1-2" \h \z \u </w:instrText>
      </w:r>
      <w:r w:rsidRPr="00A456E1">
        <w:rPr>
          <w:rFonts w:ascii="Arial" w:hAnsi="Arial" w:hint="eastAsia"/>
        </w:rPr>
        <w:fldChar w:fldCharType="separate"/>
      </w:r>
      <w:hyperlink w:anchor="_Toc469066127" w:history="1">
        <w:r w:rsidR="005F0B10" w:rsidRPr="00A456E1">
          <w:rPr>
            <w:rStyle w:val="af4"/>
            <w:rFonts w:ascii="Arial" w:eastAsia="仿宋_GB2312" w:hAnsi="Arial" w:hint="eastAsia"/>
            <w:bCs/>
            <w:noProof/>
            <w:color w:val="auto"/>
            <w:szCs w:val="24"/>
          </w:rPr>
          <w:t>第一部分</w:t>
        </w:r>
        <w:r w:rsidR="005F0B10" w:rsidRPr="00A456E1">
          <w:rPr>
            <w:rStyle w:val="af4"/>
            <w:rFonts w:ascii="Arial" w:eastAsia="仿宋_GB2312" w:hAnsi="Arial" w:hint="eastAsia"/>
            <w:bCs/>
            <w:noProof/>
            <w:color w:val="auto"/>
            <w:szCs w:val="24"/>
          </w:rPr>
          <w:t xml:space="preserve">  </w:t>
        </w:r>
        <w:r w:rsidR="005F0B10" w:rsidRPr="00A456E1">
          <w:rPr>
            <w:rStyle w:val="af4"/>
            <w:rFonts w:ascii="Arial" w:eastAsia="仿宋_GB2312" w:hAnsi="Arial" w:hint="eastAsia"/>
            <w:bCs/>
            <w:noProof/>
            <w:color w:val="auto"/>
            <w:szCs w:val="24"/>
          </w:rPr>
          <w:t>摘</w:t>
        </w:r>
        <w:r w:rsidR="005F0B10" w:rsidRPr="00A456E1">
          <w:rPr>
            <w:rStyle w:val="af4"/>
            <w:rFonts w:ascii="Arial" w:eastAsia="仿宋_GB2312" w:hAnsi="Arial" w:hint="eastAsia"/>
            <w:bCs/>
            <w:noProof/>
            <w:color w:val="auto"/>
            <w:szCs w:val="24"/>
          </w:rPr>
          <w:t xml:space="preserve">  </w:t>
        </w:r>
        <w:r w:rsidR="005F0B10" w:rsidRPr="00A456E1">
          <w:rPr>
            <w:rStyle w:val="af4"/>
            <w:rFonts w:ascii="Arial" w:eastAsia="仿宋_GB2312" w:hAnsi="Arial" w:hint="eastAsia"/>
            <w:bCs/>
            <w:noProof/>
            <w:color w:val="auto"/>
            <w:szCs w:val="24"/>
          </w:rPr>
          <w:t>要</w:t>
        </w:r>
        <w:r w:rsidR="005F0B10" w:rsidRPr="00A456E1">
          <w:rPr>
            <w:rStyle w:val="af4"/>
            <w:rFonts w:ascii="Arial" w:eastAsia="仿宋_GB2312" w:hAnsi="Arial" w:hint="eastAsia"/>
            <w:bCs/>
            <w:noProof/>
            <w:webHidden/>
            <w:color w:val="auto"/>
            <w:szCs w:val="24"/>
          </w:rPr>
          <w:tab/>
        </w:r>
        <w:r w:rsidR="005F0B10" w:rsidRPr="00A456E1">
          <w:rPr>
            <w:rStyle w:val="af4"/>
            <w:rFonts w:ascii="Arial" w:eastAsia="仿宋_GB2312" w:hAnsi="Arial" w:hint="eastAsia"/>
            <w:bCs/>
            <w:noProof/>
            <w:webHidden/>
            <w:color w:val="auto"/>
            <w:szCs w:val="24"/>
          </w:rPr>
          <w:fldChar w:fldCharType="begin"/>
        </w:r>
        <w:r w:rsidR="005F0B10" w:rsidRPr="00A456E1">
          <w:rPr>
            <w:rStyle w:val="af4"/>
            <w:rFonts w:ascii="Arial" w:eastAsia="仿宋_GB2312" w:hAnsi="Arial" w:hint="eastAsia"/>
            <w:bCs/>
            <w:noProof/>
            <w:webHidden/>
            <w:color w:val="auto"/>
            <w:szCs w:val="24"/>
          </w:rPr>
          <w:instrText xml:space="preserve"> PAGEREF _Toc469066127 \h </w:instrText>
        </w:r>
        <w:r w:rsidR="005F0B10" w:rsidRPr="00A456E1">
          <w:rPr>
            <w:rStyle w:val="af4"/>
            <w:rFonts w:ascii="Arial" w:eastAsia="仿宋_GB2312" w:hAnsi="Arial" w:hint="eastAsia"/>
            <w:bCs/>
            <w:noProof/>
            <w:webHidden/>
            <w:color w:val="auto"/>
            <w:szCs w:val="24"/>
          </w:rPr>
        </w:r>
        <w:r w:rsidR="005F0B10"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005F0B10"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28" w:history="1">
        <w:r w:rsidRPr="00A456E1">
          <w:rPr>
            <w:rStyle w:val="af4"/>
            <w:rFonts w:ascii="Arial" w:eastAsia="仿宋_GB2312" w:hAnsi="Arial" w:hint="eastAsia"/>
            <w:bCs/>
            <w:noProof/>
            <w:color w:val="auto"/>
            <w:szCs w:val="24"/>
          </w:rPr>
          <w:t>一、估价项目名称</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_Toc469066128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29" w:history="1">
        <w:r w:rsidRPr="00A456E1">
          <w:rPr>
            <w:rStyle w:val="af4"/>
            <w:rFonts w:ascii="Arial" w:eastAsia="仿宋_GB2312" w:hAnsi="Arial" w:hint="eastAsia"/>
            <w:bCs/>
            <w:noProof/>
            <w:color w:val="auto"/>
            <w:szCs w:val="24"/>
          </w:rPr>
          <w:t>二、委托估价方</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_Toc469066129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0" w:history="1">
        <w:r w:rsidRPr="00A456E1">
          <w:rPr>
            <w:rStyle w:val="af4"/>
            <w:rFonts w:ascii="Arial" w:eastAsia="仿宋_GB2312" w:hAnsi="Arial" w:hint="eastAsia"/>
            <w:bCs/>
            <w:noProof/>
            <w:color w:val="auto"/>
            <w:szCs w:val="24"/>
          </w:rPr>
          <w:t>三、估价目的</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_Toc469066130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1" w:history="1">
        <w:r w:rsidRPr="00A456E1">
          <w:rPr>
            <w:rStyle w:val="af4"/>
            <w:rFonts w:ascii="Arial" w:eastAsia="仿宋_GB2312" w:hAnsi="Arial" w:hint="eastAsia"/>
            <w:bCs/>
            <w:noProof/>
            <w:color w:val="auto"/>
            <w:szCs w:val="24"/>
          </w:rPr>
          <w:t>四、估价期日</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_Toc469066131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2" w:history="1">
        <w:r w:rsidRPr="00A456E1">
          <w:rPr>
            <w:rStyle w:val="af4"/>
            <w:rFonts w:ascii="Arial" w:eastAsia="仿宋_GB2312" w:hAnsi="Arial" w:hint="eastAsia"/>
            <w:bCs/>
            <w:noProof/>
            <w:color w:val="auto"/>
            <w:szCs w:val="24"/>
          </w:rPr>
          <w:t>五、估价日期</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_Toc469066132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3" w:history="1">
        <w:r w:rsidRPr="00A456E1">
          <w:rPr>
            <w:rStyle w:val="af4"/>
            <w:rFonts w:ascii="Arial" w:eastAsia="仿宋_GB2312" w:hAnsi="Arial" w:hint="eastAsia"/>
            <w:bCs/>
            <w:noProof/>
            <w:color w:val="auto"/>
            <w:szCs w:val="24"/>
          </w:rPr>
          <w:t>六、地价定义</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_Toc469066133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1</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4" w:history="1">
        <w:r w:rsidRPr="00A456E1">
          <w:rPr>
            <w:rStyle w:val="af4"/>
            <w:rFonts w:ascii="Arial" w:eastAsia="仿宋_GB2312" w:hAnsi="Arial" w:hint="eastAsia"/>
            <w:bCs/>
            <w:noProof/>
            <w:color w:val="auto"/>
            <w:szCs w:val="24"/>
          </w:rPr>
          <w:t>七、估价结果</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_Toc469066134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4</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5" w:history="1">
        <w:r w:rsidRPr="00A456E1">
          <w:rPr>
            <w:rStyle w:val="af4"/>
            <w:rFonts w:ascii="Arial" w:eastAsia="仿宋_GB2312" w:hAnsi="Arial" w:hint="eastAsia"/>
            <w:bCs/>
            <w:noProof/>
            <w:color w:val="auto"/>
            <w:szCs w:val="24"/>
          </w:rPr>
          <w:t>八、评估专业</w:t>
        </w:r>
        <w:r w:rsidRPr="00A456E1">
          <w:rPr>
            <w:rStyle w:val="af4"/>
            <w:rFonts w:ascii="Arial" w:eastAsia="仿宋_GB2312" w:hAnsi="Arial" w:hint="eastAsia"/>
            <w:bCs/>
            <w:noProof/>
            <w:color w:val="auto"/>
            <w:szCs w:val="24"/>
          </w:rPr>
          <w:t>人</w:t>
        </w:r>
        <w:r w:rsidRPr="00A456E1">
          <w:rPr>
            <w:rStyle w:val="af4"/>
            <w:rFonts w:ascii="Arial" w:eastAsia="仿宋_GB2312" w:hAnsi="Arial" w:hint="eastAsia"/>
            <w:bCs/>
            <w:noProof/>
            <w:color w:val="auto"/>
            <w:szCs w:val="24"/>
          </w:rPr>
          <w:t>员签</w:t>
        </w:r>
        <w:r w:rsidRPr="00A456E1">
          <w:rPr>
            <w:rStyle w:val="af4"/>
            <w:rFonts w:ascii="Arial" w:eastAsia="仿宋_GB2312" w:hAnsi="Arial" w:hint="eastAsia"/>
            <w:bCs/>
            <w:noProof/>
            <w:color w:val="auto"/>
            <w:szCs w:val="24"/>
          </w:rPr>
          <w:t>字</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_Toc469066135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6</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6" w:history="1">
        <w:r w:rsidRPr="00A456E1">
          <w:rPr>
            <w:rStyle w:val="af4"/>
            <w:rFonts w:ascii="Arial" w:eastAsia="仿宋_GB2312" w:hAnsi="Arial" w:hint="eastAsia"/>
            <w:bCs/>
            <w:noProof/>
            <w:color w:val="auto"/>
            <w:szCs w:val="24"/>
          </w:rPr>
          <w:t>九、土地估价机构</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_Toc469066136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6</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Style w:val="af4"/>
          <w:rFonts w:ascii="Arial" w:eastAsia="仿宋_GB2312" w:hAnsi="Arial" w:hint="eastAsia"/>
          <w:bCs/>
          <w:noProof/>
          <w:color w:val="auto"/>
          <w:szCs w:val="24"/>
        </w:rPr>
      </w:pPr>
      <w:hyperlink w:anchor="_Toc469066137" w:history="1">
        <w:r w:rsidRPr="00A456E1">
          <w:rPr>
            <w:rStyle w:val="af4"/>
            <w:rFonts w:ascii="Arial" w:eastAsia="仿宋_GB2312" w:hAnsi="Arial" w:hint="eastAsia"/>
            <w:bCs/>
            <w:noProof/>
            <w:color w:val="auto"/>
            <w:szCs w:val="24"/>
          </w:rPr>
          <w:t>附：估价结果一览表</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_Toc469066137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7</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662DD9">
      <w:pPr>
        <w:pStyle w:val="23"/>
        <w:rPr>
          <w:rStyle w:val="af4"/>
          <w:rFonts w:ascii="Arial" w:eastAsia="仿宋_GB2312" w:hAnsi="Arial" w:hint="eastAsia"/>
          <w:bCs/>
          <w:noProof/>
          <w:color w:val="auto"/>
          <w:szCs w:val="24"/>
        </w:rPr>
      </w:pPr>
      <w:hyperlink w:anchor="_Toc469066138" w:history="1">
        <w:r w:rsidRPr="00A456E1">
          <w:rPr>
            <w:rStyle w:val="af4"/>
            <w:rFonts w:ascii="Arial" w:eastAsia="仿宋_GB2312" w:hAnsi="Arial" w:hint="eastAsia"/>
            <w:bCs/>
            <w:noProof/>
            <w:color w:val="auto"/>
            <w:szCs w:val="24"/>
          </w:rPr>
          <w:t>第二部分</w:t>
        </w:r>
        <w:r w:rsidRPr="00A456E1">
          <w:rPr>
            <w:rStyle w:val="af4"/>
            <w:rFonts w:ascii="Arial" w:eastAsia="仿宋_GB2312" w:hAnsi="Arial" w:hint="eastAsia"/>
            <w:bCs/>
            <w:noProof/>
            <w:color w:val="auto"/>
            <w:szCs w:val="24"/>
          </w:rPr>
          <w:t xml:space="preserve">  </w:t>
        </w:r>
        <w:r w:rsidRPr="00A456E1">
          <w:rPr>
            <w:rStyle w:val="af4"/>
            <w:rFonts w:ascii="Arial" w:eastAsia="仿宋_GB2312" w:hAnsi="Arial" w:hint="eastAsia"/>
            <w:bCs/>
            <w:noProof/>
            <w:color w:val="auto"/>
            <w:szCs w:val="24"/>
          </w:rPr>
          <w:t>估价对象界定</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_Toc469066138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9</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Fonts w:ascii="Arial" w:hAnsi="Arial" w:hint="eastAsia"/>
          <w:noProof/>
          <w:kern w:val="2"/>
        </w:rPr>
      </w:pPr>
      <w:hyperlink w:anchor="_Toc469066139" w:history="1">
        <w:r w:rsidRPr="00A456E1">
          <w:rPr>
            <w:rStyle w:val="af4"/>
            <w:rFonts w:ascii="Arial" w:eastAsia="仿宋_GB2312" w:hAnsi="Arial" w:hint="eastAsia"/>
            <w:bCs/>
            <w:noProof/>
            <w:color w:val="auto"/>
            <w:szCs w:val="24"/>
          </w:rPr>
          <w:t>一、委托估价方</w:t>
        </w:r>
        <w:r w:rsidRPr="00A456E1">
          <w:rPr>
            <w:rStyle w:val="af4"/>
            <w:rFonts w:ascii="Arial" w:eastAsia="仿宋_GB2312" w:hAnsi="Arial" w:hint="eastAsia"/>
            <w:bCs/>
            <w:noProof/>
            <w:webHidden/>
            <w:color w:val="auto"/>
            <w:szCs w:val="24"/>
          </w:rPr>
          <w:tab/>
        </w:r>
        <w:r w:rsidRPr="00A456E1">
          <w:rPr>
            <w:rStyle w:val="af4"/>
            <w:rFonts w:ascii="Arial" w:eastAsia="仿宋_GB2312" w:hAnsi="Arial" w:hint="eastAsia"/>
            <w:bCs/>
            <w:noProof/>
            <w:webHidden/>
            <w:color w:val="auto"/>
            <w:szCs w:val="24"/>
          </w:rPr>
          <w:fldChar w:fldCharType="begin"/>
        </w:r>
        <w:r w:rsidRPr="00A456E1">
          <w:rPr>
            <w:rStyle w:val="af4"/>
            <w:rFonts w:ascii="Arial" w:eastAsia="仿宋_GB2312" w:hAnsi="Arial" w:hint="eastAsia"/>
            <w:bCs/>
            <w:noProof/>
            <w:webHidden/>
            <w:color w:val="auto"/>
            <w:szCs w:val="24"/>
          </w:rPr>
          <w:instrText xml:space="preserve"> PAGEREF _Toc469066139 \h </w:instrText>
        </w:r>
        <w:r w:rsidRPr="00A456E1">
          <w:rPr>
            <w:rStyle w:val="af4"/>
            <w:rFonts w:ascii="Arial" w:eastAsia="仿宋_GB2312" w:hAnsi="Arial" w:hint="eastAsia"/>
            <w:bCs/>
            <w:noProof/>
            <w:webHidden/>
            <w:color w:val="auto"/>
            <w:szCs w:val="24"/>
          </w:rPr>
        </w:r>
        <w:r w:rsidRPr="00A456E1">
          <w:rPr>
            <w:rStyle w:val="af4"/>
            <w:rFonts w:ascii="Arial" w:eastAsia="仿宋_GB2312" w:hAnsi="Arial" w:hint="eastAsia"/>
            <w:bCs/>
            <w:noProof/>
            <w:webHidden/>
            <w:color w:val="auto"/>
            <w:szCs w:val="24"/>
          </w:rPr>
          <w:fldChar w:fldCharType="separate"/>
        </w:r>
        <w:r w:rsidR="00A15E4B">
          <w:rPr>
            <w:rStyle w:val="af4"/>
            <w:rFonts w:ascii="Arial" w:eastAsia="仿宋_GB2312" w:hAnsi="Arial"/>
            <w:bCs/>
            <w:noProof/>
            <w:webHidden/>
            <w:color w:val="auto"/>
            <w:szCs w:val="24"/>
          </w:rPr>
          <w:t>9</w:t>
        </w:r>
        <w:r w:rsidRPr="00A456E1">
          <w:rPr>
            <w:rStyle w:val="af4"/>
            <w:rFonts w:ascii="Arial" w:eastAsia="仿宋_GB2312" w:hAnsi="Arial" w:hint="eastAsia"/>
            <w:bCs/>
            <w:noProof/>
            <w:webHidden/>
            <w:color w:val="auto"/>
            <w:szCs w:val="24"/>
          </w:rPr>
          <w:fldChar w:fldCharType="end"/>
        </w:r>
      </w:hyperlink>
    </w:p>
    <w:p w:rsidR="005F0B10" w:rsidRPr="00A456E1" w:rsidRDefault="005F0B10" w:rsidP="00EA0DAE">
      <w:pPr>
        <w:pStyle w:val="23"/>
        <w:rPr>
          <w:rFonts w:ascii="Arial" w:hAnsi="Arial" w:hint="eastAsia"/>
          <w:noProof/>
          <w:kern w:val="2"/>
        </w:rPr>
      </w:pPr>
      <w:hyperlink w:anchor="_Toc469066140" w:history="1">
        <w:r w:rsidRPr="00A456E1">
          <w:rPr>
            <w:rStyle w:val="af4"/>
            <w:rFonts w:ascii="Arial" w:eastAsia="仿宋_GB2312" w:hAnsi="Arial" w:hint="eastAsia"/>
            <w:noProof/>
            <w:color w:val="auto"/>
            <w:szCs w:val="24"/>
          </w:rPr>
          <w:t>二、估价对象</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_Toc469066140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9</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141" w:history="1">
        <w:r w:rsidRPr="00A456E1">
          <w:rPr>
            <w:rStyle w:val="af4"/>
            <w:rFonts w:ascii="Arial" w:eastAsia="仿宋_GB2312" w:hAnsi="Arial" w:hint="eastAsia"/>
            <w:noProof/>
            <w:color w:val="auto"/>
            <w:szCs w:val="24"/>
          </w:rPr>
          <w:t>三、估价对象概况</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_Toc469066141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10</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142" w:history="1">
        <w:r w:rsidRPr="00A456E1">
          <w:rPr>
            <w:rStyle w:val="af4"/>
            <w:rFonts w:ascii="Arial" w:eastAsia="仿宋_GB2312" w:hAnsi="Arial" w:hint="eastAsia"/>
            <w:noProof/>
            <w:color w:val="auto"/>
            <w:szCs w:val="24"/>
          </w:rPr>
          <w:t>四、影响地价的因素说明</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_Toc469066142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13</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143" w:history="1">
        <w:r w:rsidRPr="00A456E1">
          <w:rPr>
            <w:rStyle w:val="af4"/>
            <w:rFonts w:ascii="Arial" w:eastAsia="仿宋_GB2312" w:hAnsi="Arial" w:hint="eastAsia"/>
            <w:noProof/>
            <w:color w:val="auto"/>
            <w:szCs w:val="24"/>
          </w:rPr>
          <w:t>五、估价对象变</w:t>
        </w:r>
        <w:r w:rsidRPr="00A456E1">
          <w:rPr>
            <w:rStyle w:val="af4"/>
            <w:rFonts w:ascii="Arial" w:eastAsia="仿宋_GB2312" w:hAnsi="Arial" w:hint="eastAsia"/>
            <w:noProof/>
            <w:color w:val="auto"/>
            <w:szCs w:val="24"/>
          </w:rPr>
          <w:t>现</w:t>
        </w:r>
        <w:r w:rsidRPr="00A456E1">
          <w:rPr>
            <w:rStyle w:val="af4"/>
            <w:rFonts w:ascii="Arial" w:eastAsia="仿宋_GB2312" w:hAnsi="Arial" w:hint="eastAsia"/>
            <w:noProof/>
            <w:color w:val="auto"/>
            <w:szCs w:val="24"/>
          </w:rPr>
          <w:t>能力分析</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_Toc469066143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22</w:t>
        </w:r>
        <w:r w:rsidRPr="00A456E1">
          <w:rPr>
            <w:rFonts w:ascii="Arial" w:hAnsi="Arial" w:hint="eastAsia"/>
            <w:noProof/>
            <w:webHidden/>
          </w:rPr>
          <w:fldChar w:fldCharType="end"/>
        </w:r>
      </w:hyperlink>
    </w:p>
    <w:p w:rsidR="005F0B10" w:rsidRPr="00A456E1" w:rsidRDefault="005F0B10" w:rsidP="005F0B10">
      <w:pPr>
        <w:pStyle w:val="10"/>
        <w:rPr>
          <w:rFonts w:ascii="Arial" w:hint="eastAsia"/>
          <w:kern w:val="2"/>
        </w:rPr>
      </w:pPr>
      <w:hyperlink w:anchor="_Toc469066144" w:history="1">
        <w:r w:rsidRPr="00A456E1">
          <w:rPr>
            <w:rStyle w:val="af4"/>
            <w:rFonts w:ascii="Arial" w:hint="eastAsia"/>
            <w:color w:val="auto"/>
          </w:rPr>
          <w:t>第三部分</w:t>
        </w:r>
        <w:r w:rsidRPr="00A456E1">
          <w:rPr>
            <w:rStyle w:val="af4"/>
            <w:rFonts w:ascii="Arial" w:hint="eastAsia"/>
            <w:color w:val="auto"/>
          </w:rPr>
          <w:t xml:space="preserve">  </w:t>
        </w:r>
        <w:r w:rsidRPr="00A456E1">
          <w:rPr>
            <w:rStyle w:val="af4"/>
            <w:rFonts w:ascii="Arial" w:hint="eastAsia"/>
            <w:color w:val="auto"/>
          </w:rPr>
          <w:t>土地估价结果及其使用</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_Toc469066144 \h </w:instrText>
        </w:r>
        <w:r w:rsidRPr="00A456E1">
          <w:rPr>
            <w:rFonts w:ascii="Arial" w:hint="eastAsia"/>
            <w:webHidden/>
          </w:rPr>
        </w:r>
        <w:r w:rsidRPr="00A456E1">
          <w:rPr>
            <w:rFonts w:ascii="Arial" w:hint="eastAsia"/>
            <w:webHidden/>
          </w:rPr>
          <w:fldChar w:fldCharType="separate"/>
        </w:r>
        <w:r w:rsidR="00A15E4B">
          <w:rPr>
            <w:rFonts w:ascii="Arial"/>
            <w:webHidden/>
          </w:rPr>
          <w:t>24</w:t>
        </w:r>
        <w:r w:rsidRPr="00A456E1">
          <w:rPr>
            <w:rFonts w:ascii="Arial" w:hint="eastAsia"/>
            <w:webHidden/>
          </w:rPr>
          <w:fldChar w:fldCharType="end"/>
        </w:r>
      </w:hyperlink>
    </w:p>
    <w:p w:rsidR="005F0B10" w:rsidRPr="00A456E1" w:rsidRDefault="005F0B10" w:rsidP="00EA0DAE">
      <w:pPr>
        <w:pStyle w:val="23"/>
        <w:rPr>
          <w:rFonts w:ascii="Arial" w:hAnsi="Arial" w:hint="eastAsia"/>
          <w:noProof/>
          <w:kern w:val="2"/>
        </w:rPr>
      </w:pPr>
      <w:hyperlink w:anchor="_Toc469066145" w:history="1">
        <w:r w:rsidRPr="00A456E1">
          <w:rPr>
            <w:rStyle w:val="af4"/>
            <w:rFonts w:ascii="Arial" w:eastAsia="仿宋_GB2312" w:hAnsi="Arial" w:hint="eastAsia"/>
            <w:noProof/>
            <w:color w:val="auto"/>
            <w:szCs w:val="24"/>
          </w:rPr>
          <w:t>一、估价依据</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_Toc469066145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24</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146" w:history="1">
        <w:r w:rsidRPr="00A456E1">
          <w:rPr>
            <w:rStyle w:val="af4"/>
            <w:rFonts w:ascii="Arial" w:eastAsia="仿宋_GB2312" w:hAnsi="Arial" w:hint="eastAsia"/>
            <w:noProof/>
            <w:color w:val="auto"/>
            <w:szCs w:val="24"/>
          </w:rPr>
          <w:t>二、土地估价</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_Toc469066146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26</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147" w:history="1">
        <w:r w:rsidRPr="00A456E1">
          <w:rPr>
            <w:rStyle w:val="af4"/>
            <w:rFonts w:ascii="Arial" w:eastAsia="仿宋_GB2312" w:hAnsi="Arial" w:hint="eastAsia"/>
            <w:noProof/>
            <w:color w:val="auto"/>
            <w:szCs w:val="24"/>
          </w:rPr>
          <w:t>三、估价结果</w:t>
        </w:r>
        <w:r w:rsidRPr="00A456E1">
          <w:rPr>
            <w:rStyle w:val="af4"/>
            <w:rFonts w:ascii="Arial" w:eastAsia="仿宋_GB2312" w:hAnsi="Arial" w:hint="eastAsia"/>
            <w:noProof/>
            <w:color w:val="auto"/>
            <w:szCs w:val="24"/>
          </w:rPr>
          <w:t>和</w:t>
        </w:r>
        <w:r w:rsidRPr="00A456E1">
          <w:rPr>
            <w:rStyle w:val="af4"/>
            <w:rFonts w:ascii="Arial" w:eastAsia="仿宋_GB2312" w:hAnsi="Arial" w:hint="eastAsia"/>
            <w:noProof/>
            <w:color w:val="auto"/>
            <w:szCs w:val="24"/>
          </w:rPr>
          <w:t>估</w:t>
        </w:r>
        <w:r w:rsidRPr="00A456E1">
          <w:rPr>
            <w:rStyle w:val="af4"/>
            <w:rFonts w:ascii="Arial" w:eastAsia="仿宋_GB2312" w:hAnsi="Arial" w:hint="eastAsia"/>
            <w:noProof/>
            <w:color w:val="auto"/>
            <w:szCs w:val="24"/>
          </w:rPr>
          <w:t>价报</w:t>
        </w:r>
        <w:r w:rsidRPr="00A456E1">
          <w:rPr>
            <w:rStyle w:val="af4"/>
            <w:rFonts w:ascii="Arial" w:eastAsia="仿宋_GB2312" w:hAnsi="Arial" w:hint="eastAsia"/>
            <w:noProof/>
            <w:color w:val="auto"/>
            <w:szCs w:val="24"/>
          </w:rPr>
          <w:t>告</w:t>
        </w:r>
        <w:r w:rsidRPr="00A456E1">
          <w:rPr>
            <w:rStyle w:val="af4"/>
            <w:rFonts w:ascii="Arial" w:eastAsia="仿宋_GB2312" w:hAnsi="Arial" w:hint="eastAsia"/>
            <w:noProof/>
            <w:color w:val="auto"/>
            <w:szCs w:val="24"/>
          </w:rPr>
          <w:t>的使用</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_Toc469066147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33</w:t>
        </w:r>
        <w:r w:rsidRPr="00A456E1">
          <w:rPr>
            <w:rFonts w:ascii="Arial" w:hAnsi="Arial" w:hint="eastAsia"/>
            <w:noProof/>
            <w:webHidden/>
          </w:rPr>
          <w:fldChar w:fldCharType="end"/>
        </w:r>
      </w:hyperlink>
    </w:p>
    <w:p w:rsidR="005F0B10" w:rsidRPr="00A456E1" w:rsidRDefault="005F0B10" w:rsidP="005F0B10">
      <w:pPr>
        <w:pStyle w:val="10"/>
        <w:rPr>
          <w:rFonts w:ascii="Arial" w:hint="eastAsia"/>
          <w:kern w:val="2"/>
        </w:rPr>
      </w:pPr>
      <w:hyperlink w:anchor="_Toc469066148" w:history="1">
        <w:r w:rsidRPr="00A456E1">
          <w:rPr>
            <w:rStyle w:val="af4"/>
            <w:rFonts w:ascii="Arial" w:hint="eastAsia"/>
            <w:color w:val="auto"/>
          </w:rPr>
          <w:t>第四部分</w:t>
        </w:r>
        <w:r w:rsidRPr="00A456E1">
          <w:rPr>
            <w:rStyle w:val="af4"/>
            <w:rFonts w:ascii="Arial" w:hint="eastAsia"/>
            <w:color w:val="auto"/>
          </w:rPr>
          <w:t xml:space="preserve">  </w:t>
        </w:r>
        <w:r w:rsidRPr="00A456E1">
          <w:rPr>
            <w:rStyle w:val="af4"/>
            <w:rFonts w:ascii="Arial" w:hint="eastAsia"/>
            <w:color w:val="auto"/>
          </w:rPr>
          <w:t>附</w:t>
        </w:r>
        <w:r w:rsidRPr="00A456E1">
          <w:rPr>
            <w:rStyle w:val="af4"/>
            <w:rFonts w:ascii="Arial" w:hint="eastAsia"/>
            <w:color w:val="auto"/>
          </w:rPr>
          <w:t xml:space="preserve">  </w:t>
        </w:r>
        <w:r w:rsidRPr="00A456E1">
          <w:rPr>
            <w:rStyle w:val="af4"/>
            <w:rFonts w:ascii="Arial" w:hint="eastAsia"/>
            <w:color w:val="auto"/>
          </w:rPr>
          <w:t>件</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_Toc469066148 \h </w:instrText>
        </w:r>
        <w:r w:rsidRPr="00A456E1">
          <w:rPr>
            <w:rFonts w:ascii="Arial" w:hint="eastAsia"/>
            <w:webHidden/>
          </w:rPr>
        </w:r>
        <w:r w:rsidRPr="00A456E1">
          <w:rPr>
            <w:rFonts w:ascii="Arial" w:hint="eastAsia"/>
            <w:webHidden/>
          </w:rPr>
          <w:fldChar w:fldCharType="separate"/>
        </w:r>
        <w:r w:rsidR="00A15E4B">
          <w:rPr>
            <w:rFonts w:ascii="Arial"/>
            <w:webHidden/>
          </w:rPr>
          <w:t>40</w:t>
        </w:r>
        <w:r w:rsidRPr="00A456E1">
          <w:rPr>
            <w:rFonts w:ascii="Arial" w:hint="eastAsia"/>
            <w:webHidden/>
          </w:rPr>
          <w:fldChar w:fldCharType="end"/>
        </w:r>
      </w:hyperlink>
    </w:p>
    <w:p w:rsidR="007F4900" w:rsidRPr="00A456E1" w:rsidRDefault="00BB3021" w:rsidP="00BB3021">
      <w:pPr>
        <w:spacing w:line="360" w:lineRule="auto"/>
        <w:jc w:val="center"/>
        <w:rPr>
          <w:rFonts w:ascii="Arial" w:eastAsia="仿宋_GB2312" w:hAnsi="Arial" w:hint="eastAsia"/>
          <w:sz w:val="44"/>
        </w:rPr>
      </w:pPr>
      <w:r w:rsidRPr="00A456E1">
        <w:rPr>
          <w:rFonts w:ascii="Arial" w:eastAsia="仿宋_GB2312" w:hAnsi="Arial" w:hint="eastAsia"/>
          <w:sz w:val="28"/>
          <w:szCs w:val="28"/>
        </w:rPr>
        <w:fldChar w:fldCharType="end"/>
      </w:r>
    </w:p>
    <w:p w:rsidR="000001B0" w:rsidRPr="00A456E1" w:rsidRDefault="000001B0" w:rsidP="000001B0">
      <w:pPr>
        <w:spacing w:line="360" w:lineRule="auto"/>
        <w:ind w:firstLine="660"/>
        <w:jc w:val="center"/>
        <w:rPr>
          <w:rFonts w:ascii="Arial" w:eastAsia="仿宋_GB2312" w:hAnsi="Arial" w:hint="eastAsia"/>
          <w:sz w:val="44"/>
        </w:rPr>
        <w:sectPr w:rsidR="000001B0" w:rsidRPr="00A456E1" w:rsidSect="00EA0DAE">
          <w:headerReference w:type="first" r:id="rId13"/>
          <w:pgSz w:w="11907" w:h="16840" w:code="9"/>
          <w:pgMar w:top="1843" w:right="1134" w:bottom="1134" w:left="1134" w:header="1134" w:footer="907" w:gutter="340"/>
          <w:pgNumType w:start="0"/>
          <w:cols w:space="720"/>
          <w:titlePg/>
          <w:docGrid w:linePitch="326"/>
        </w:sectPr>
      </w:pPr>
    </w:p>
    <w:p w:rsidR="000001B0" w:rsidRPr="00A456E1" w:rsidRDefault="000001B0" w:rsidP="000001B0">
      <w:pPr>
        <w:spacing w:line="360" w:lineRule="auto"/>
        <w:rPr>
          <w:rFonts w:ascii="Arial" w:eastAsia="仿宋_GB2312" w:hAnsi="Arial"/>
          <w:sz w:val="44"/>
        </w:rPr>
        <w:sectPr w:rsidR="000001B0" w:rsidRPr="00A456E1" w:rsidSect="00B40B4C">
          <w:headerReference w:type="default" r:id="rId14"/>
          <w:footerReference w:type="even" r:id="rId15"/>
          <w:footerReference w:type="default" r:id="rId16"/>
          <w:headerReference w:type="first" r:id="rId17"/>
          <w:footerReference w:type="first" r:id="rId18"/>
          <w:type w:val="continuous"/>
          <w:pgSz w:w="11907" w:h="16840" w:code="9"/>
          <w:pgMar w:top="1440" w:right="1440" w:bottom="1440" w:left="1803" w:header="851" w:footer="1134" w:gutter="0"/>
          <w:pgNumType w:start="1"/>
          <w:cols w:space="720"/>
          <w:titlePg/>
        </w:sectPr>
      </w:pPr>
    </w:p>
    <w:p w:rsidR="007F642F" w:rsidRPr="00A456E1" w:rsidRDefault="007F642F" w:rsidP="007F642F">
      <w:pPr>
        <w:spacing w:line="360" w:lineRule="auto"/>
        <w:jc w:val="center"/>
        <w:rPr>
          <w:rFonts w:ascii="Arial" w:hAnsi="Arial" w:hint="eastAsia"/>
          <w:b/>
          <w:sz w:val="32"/>
        </w:rPr>
      </w:pPr>
      <w:r w:rsidRPr="00A456E1">
        <w:rPr>
          <w:rFonts w:ascii="Arial" w:hAnsi="Arial" w:hint="eastAsia"/>
          <w:b/>
          <w:sz w:val="32"/>
        </w:rPr>
        <w:lastRenderedPageBreak/>
        <w:t>土</w:t>
      </w:r>
      <w:r w:rsidRPr="00A456E1">
        <w:rPr>
          <w:rFonts w:ascii="仿宋_GB2312" w:eastAsia="仿宋_GB2312" w:hAnsi="Arial" w:hint="eastAsia"/>
          <w:b/>
          <w:sz w:val="32"/>
        </w:rPr>
        <w:t xml:space="preserve"> </w:t>
      </w:r>
      <w:r w:rsidRPr="00A456E1">
        <w:rPr>
          <w:rFonts w:ascii="Arial" w:hAnsi="Arial" w:hint="eastAsia"/>
          <w:b/>
          <w:sz w:val="32"/>
        </w:rPr>
        <w:t>地</w:t>
      </w:r>
      <w:r w:rsidRPr="00A456E1">
        <w:rPr>
          <w:rFonts w:ascii="仿宋_GB2312" w:eastAsia="仿宋_GB2312" w:hAnsi="Arial" w:hint="eastAsia"/>
          <w:b/>
          <w:sz w:val="32"/>
        </w:rPr>
        <w:t xml:space="preserve"> </w:t>
      </w:r>
      <w:r w:rsidRPr="00A456E1">
        <w:rPr>
          <w:rFonts w:ascii="Arial" w:hAnsi="Arial" w:hint="eastAsia"/>
          <w:b/>
          <w:sz w:val="32"/>
        </w:rPr>
        <w:t>估</w:t>
      </w:r>
      <w:r w:rsidRPr="00A456E1">
        <w:rPr>
          <w:rFonts w:ascii="仿宋_GB2312" w:eastAsia="仿宋_GB2312" w:hAnsi="Arial" w:hint="eastAsia"/>
          <w:b/>
          <w:sz w:val="32"/>
        </w:rPr>
        <w:t xml:space="preserve"> </w:t>
      </w:r>
      <w:r w:rsidRPr="00A456E1">
        <w:rPr>
          <w:rFonts w:ascii="Arial" w:hAnsi="Arial" w:hint="eastAsia"/>
          <w:b/>
          <w:sz w:val="32"/>
        </w:rPr>
        <w:t>价</w:t>
      </w:r>
      <w:r w:rsidRPr="00A456E1">
        <w:rPr>
          <w:rFonts w:ascii="仿宋_GB2312" w:eastAsia="仿宋_GB2312" w:hAnsi="Arial" w:hint="eastAsia"/>
          <w:b/>
          <w:sz w:val="32"/>
        </w:rPr>
        <w:t xml:space="preserve"> </w:t>
      </w:r>
      <w:r w:rsidRPr="00A456E1">
        <w:rPr>
          <w:rFonts w:ascii="Arial" w:hAnsi="Arial" w:hint="eastAsia"/>
          <w:b/>
          <w:sz w:val="32"/>
        </w:rPr>
        <w:t>报</w:t>
      </w:r>
      <w:r w:rsidRPr="00A456E1">
        <w:rPr>
          <w:rFonts w:ascii="仿宋_GB2312" w:eastAsia="仿宋_GB2312" w:hAnsi="Arial" w:hint="eastAsia"/>
          <w:b/>
          <w:sz w:val="32"/>
        </w:rPr>
        <w:t xml:space="preserve"> </w:t>
      </w:r>
      <w:r w:rsidRPr="00A456E1">
        <w:rPr>
          <w:rFonts w:ascii="Arial" w:hAnsi="Arial" w:hint="eastAsia"/>
          <w:b/>
          <w:sz w:val="32"/>
        </w:rPr>
        <w:t>告</w:t>
      </w:r>
    </w:p>
    <w:p w:rsidR="007F642F" w:rsidRPr="00A456E1" w:rsidRDefault="007F642F" w:rsidP="00836D17">
      <w:pPr>
        <w:spacing w:line="360" w:lineRule="auto"/>
        <w:rPr>
          <w:rFonts w:ascii="Arial" w:eastAsia="楷体_GB2312" w:hAnsi="Arial" w:hint="eastAsia"/>
          <w:b/>
          <w:sz w:val="32"/>
        </w:rPr>
      </w:pPr>
    </w:p>
    <w:p w:rsidR="007F642F" w:rsidRPr="00A456E1" w:rsidRDefault="00DD2117" w:rsidP="00DD2117">
      <w:pPr>
        <w:tabs>
          <w:tab w:val="center" w:pos="4332"/>
          <w:tab w:val="right" w:pos="8664"/>
        </w:tabs>
        <w:spacing w:line="360" w:lineRule="auto"/>
        <w:outlineLvl w:val="0"/>
        <w:rPr>
          <w:rFonts w:ascii="宋体" w:hAnsi="Arial"/>
          <w:sz w:val="32"/>
        </w:rPr>
      </w:pPr>
      <w:bookmarkStart w:id="8" w:name="_Toc416783516"/>
      <w:bookmarkStart w:id="9" w:name="_Toc418750878"/>
      <w:r w:rsidRPr="00A456E1">
        <w:rPr>
          <w:rFonts w:ascii="宋体" w:hAnsi="Arial"/>
          <w:b/>
          <w:sz w:val="32"/>
        </w:rPr>
        <w:tab/>
      </w:r>
      <w:bookmarkStart w:id="10" w:name="_Toc425250300"/>
      <w:bookmarkStart w:id="11" w:name="_Toc469066127"/>
      <w:bookmarkStart w:id="12" w:name="_Toc469066300"/>
      <w:r w:rsidR="007F642F" w:rsidRPr="00A456E1">
        <w:rPr>
          <w:rFonts w:ascii="宋体" w:hAnsi="Arial" w:hint="eastAsia"/>
          <w:b/>
          <w:sz w:val="32"/>
        </w:rPr>
        <w:t>第一部分</w:t>
      </w:r>
      <w:r w:rsidR="007F642F" w:rsidRPr="00A456E1">
        <w:rPr>
          <w:rFonts w:ascii="仿宋_GB2312" w:eastAsia="仿宋_GB2312" w:hAnsi="Arial" w:hint="eastAsia"/>
          <w:b/>
          <w:sz w:val="32"/>
        </w:rPr>
        <w:t xml:space="preserve">  </w:t>
      </w:r>
      <w:r w:rsidR="007F642F" w:rsidRPr="00A456E1">
        <w:rPr>
          <w:rFonts w:ascii="宋体" w:hAnsi="Arial" w:hint="eastAsia"/>
          <w:b/>
          <w:sz w:val="32"/>
        </w:rPr>
        <w:t>摘</w:t>
      </w:r>
      <w:r w:rsidR="007F642F" w:rsidRPr="00A456E1">
        <w:rPr>
          <w:rFonts w:ascii="仿宋_GB2312" w:eastAsia="仿宋_GB2312" w:hAnsi="Arial" w:hint="eastAsia"/>
          <w:b/>
          <w:sz w:val="32"/>
        </w:rPr>
        <w:t xml:space="preserve">  </w:t>
      </w:r>
      <w:r w:rsidR="007F642F" w:rsidRPr="00A456E1">
        <w:rPr>
          <w:rFonts w:ascii="宋体" w:hAnsi="Arial" w:hint="eastAsia"/>
          <w:b/>
          <w:sz w:val="32"/>
        </w:rPr>
        <w:t>要</w:t>
      </w:r>
      <w:bookmarkEnd w:id="8"/>
      <w:bookmarkEnd w:id="9"/>
      <w:bookmarkEnd w:id="10"/>
      <w:bookmarkEnd w:id="11"/>
      <w:bookmarkEnd w:id="12"/>
      <w:r w:rsidRPr="00A456E1">
        <w:rPr>
          <w:rFonts w:ascii="宋体" w:hAnsi="Arial"/>
          <w:b/>
          <w:sz w:val="32"/>
        </w:rPr>
        <w:tab/>
      </w:r>
    </w:p>
    <w:p w:rsidR="007F642F" w:rsidRPr="00A456E1" w:rsidRDefault="007F642F" w:rsidP="007F642F">
      <w:pPr>
        <w:spacing w:line="360" w:lineRule="auto"/>
        <w:rPr>
          <w:rFonts w:ascii="仿宋_GB2312" w:eastAsia="仿宋_GB2312" w:hAnsi="Arial" w:hint="eastAsia"/>
          <w:sz w:val="28"/>
        </w:rPr>
      </w:pPr>
    </w:p>
    <w:p w:rsidR="007F642F" w:rsidRPr="00A456E1" w:rsidRDefault="007F642F" w:rsidP="007F642F">
      <w:pPr>
        <w:spacing w:line="360" w:lineRule="auto"/>
        <w:jc w:val="both"/>
        <w:outlineLvl w:val="1"/>
        <w:rPr>
          <w:rFonts w:ascii="仿宋_GB2312" w:eastAsia="仿宋_GB2312" w:hAnsi="Arial" w:hint="eastAsia"/>
          <w:b/>
          <w:bCs/>
          <w:sz w:val="28"/>
        </w:rPr>
      </w:pPr>
      <w:bookmarkStart w:id="13" w:name="_Toc416783517"/>
      <w:bookmarkStart w:id="14" w:name="_Toc418750879"/>
      <w:bookmarkStart w:id="15" w:name="_Toc425250301"/>
      <w:bookmarkStart w:id="16" w:name="_Toc469066128"/>
      <w:bookmarkStart w:id="17" w:name="_Toc469066301"/>
      <w:r w:rsidRPr="00A456E1">
        <w:rPr>
          <w:rFonts w:ascii="仿宋_GB2312" w:eastAsia="仿宋_GB2312" w:hAnsi="Arial" w:hint="eastAsia"/>
          <w:b/>
          <w:bCs/>
          <w:sz w:val="28"/>
        </w:rPr>
        <w:t>一</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估价项目名称</w:t>
      </w:r>
      <w:bookmarkEnd w:id="13"/>
      <w:bookmarkEnd w:id="14"/>
      <w:bookmarkEnd w:id="15"/>
      <w:bookmarkEnd w:id="16"/>
      <w:bookmarkEnd w:id="17"/>
    </w:p>
    <w:p w:rsidR="007F642F" w:rsidRPr="00A456E1" w:rsidRDefault="005D76C8" w:rsidP="005D76C8">
      <w:pPr>
        <w:spacing w:line="360" w:lineRule="auto"/>
        <w:ind w:firstLineChars="199" w:firstLine="557"/>
        <w:jc w:val="both"/>
        <w:rPr>
          <w:rFonts w:ascii="仿宋_GB2312" w:eastAsia="仿宋_GB2312" w:hAnsi="Arial" w:hint="eastAsia"/>
          <w:sz w:val="28"/>
        </w:rPr>
      </w:pPr>
      <w:r w:rsidRPr="00A456E1">
        <w:rPr>
          <w:rFonts w:ascii="Arial" w:eastAsia="仿宋_GB2312" w:hAnsi="Arial" w:hint="eastAsia"/>
          <w:sz w:val="28"/>
        </w:rPr>
        <w:t>江苏省连云港市连云区徐圩新区横一路</w:t>
      </w:r>
      <w:proofErr w:type="gramStart"/>
      <w:r w:rsidRPr="00A456E1">
        <w:rPr>
          <w:rFonts w:ascii="Arial" w:eastAsia="仿宋_GB2312" w:hAnsi="Arial" w:hint="eastAsia"/>
          <w:sz w:val="28"/>
        </w:rPr>
        <w:t>东侧及纵七路</w:t>
      </w:r>
      <w:proofErr w:type="gramEnd"/>
      <w:r w:rsidRPr="00A456E1">
        <w:rPr>
          <w:rFonts w:ascii="Arial" w:eastAsia="仿宋_GB2312" w:hAnsi="Arial" w:hint="eastAsia"/>
          <w:sz w:val="28"/>
        </w:rPr>
        <w:t>东侧、横九路北侧共计</w:t>
      </w:r>
      <w:r w:rsidRPr="00A456E1">
        <w:rPr>
          <w:rFonts w:ascii="Arial" w:eastAsia="仿宋_GB2312" w:hAnsi="Arial" w:hint="eastAsia"/>
          <w:sz w:val="28"/>
        </w:rPr>
        <w:t>2</w:t>
      </w:r>
      <w:r w:rsidRPr="00A456E1">
        <w:rPr>
          <w:rFonts w:ascii="Arial" w:eastAsia="仿宋_GB2312" w:hAnsi="Arial" w:hint="eastAsia"/>
          <w:sz w:val="28"/>
        </w:rPr>
        <w:t>宗住宅用地出让国有建设用地使用权</w:t>
      </w:r>
      <w:r w:rsidR="007F642F" w:rsidRPr="00A456E1">
        <w:rPr>
          <w:rFonts w:ascii="仿宋_GB2312" w:eastAsia="仿宋_GB2312" w:hAnsi="Arial" w:hint="eastAsia"/>
          <w:sz w:val="28"/>
        </w:rPr>
        <w:t>抵押价格评估</w:t>
      </w:r>
      <w:r w:rsidR="001E1925" w:rsidRPr="00A456E1">
        <w:rPr>
          <w:rFonts w:ascii="仿宋_GB2312" w:eastAsia="仿宋_GB2312" w:hAnsi="Arial" w:hint="eastAsia"/>
          <w:sz w:val="28"/>
        </w:rPr>
        <w:t>。</w:t>
      </w:r>
    </w:p>
    <w:p w:rsidR="007F642F" w:rsidRPr="00A456E1" w:rsidRDefault="007F642F" w:rsidP="007F642F">
      <w:pPr>
        <w:spacing w:line="360" w:lineRule="auto"/>
        <w:jc w:val="both"/>
        <w:rPr>
          <w:rFonts w:ascii="仿宋_GB2312" w:eastAsia="仿宋_GB2312" w:hAnsi="Arial" w:hint="eastAsia"/>
          <w:b/>
          <w:bCs/>
          <w:sz w:val="28"/>
        </w:rPr>
      </w:pPr>
    </w:p>
    <w:p w:rsidR="007F642F" w:rsidRPr="00A456E1" w:rsidRDefault="007F642F" w:rsidP="007F642F">
      <w:pPr>
        <w:spacing w:line="360" w:lineRule="auto"/>
        <w:jc w:val="both"/>
        <w:outlineLvl w:val="1"/>
        <w:rPr>
          <w:rFonts w:ascii="仿宋_GB2312" w:eastAsia="仿宋_GB2312" w:hAnsi="Arial" w:hint="eastAsia"/>
          <w:b/>
          <w:bCs/>
          <w:sz w:val="28"/>
        </w:rPr>
      </w:pPr>
      <w:bookmarkStart w:id="18" w:name="_Toc416783518"/>
      <w:bookmarkStart w:id="19" w:name="_Toc418750880"/>
      <w:bookmarkStart w:id="20" w:name="_Toc425250302"/>
      <w:bookmarkStart w:id="21" w:name="_Toc469066129"/>
      <w:bookmarkStart w:id="22" w:name="_Toc469066302"/>
      <w:r w:rsidRPr="00A456E1">
        <w:rPr>
          <w:rFonts w:ascii="仿宋_GB2312" w:eastAsia="仿宋_GB2312" w:hAnsi="Arial" w:hint="eastAsia"/>
          <w:b/>
          <w:bCs/>
          <w:sz w:val="28"/>
        </w:rPr>
        <w:t>二</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委托估价方</w:t>
      </w:r>
      <w:bookmarkEnd w:id="18"/>
      <w:bookmarkEnd w:id="19"/>
      <w:bookmarkEnd w:id="20"/>
      <w:bookmarkEnd w:id="21"/>
      <w:bookmarkEnd w:id="22"/>
    </w:p>
    <w:p w:rsidR="007F642F" w:rsidRPr="00A456E1" w:rsidRDefault="00145CCC" w:rsidP="00145CCC">
      <w:pPr>
        <w:spacing w:line="360" w:lineRule="auto"/>
        <w:ind w:firstLineChars="200" w:firstLine="560"/>
        <w:jc w:val="both"/>
        <w:rPr>
          <w:rFonts w:ascii="仿宋_GB2312" w:eastAsia="仿宋_GB2312" w:hint="eastAsia"/>
          <w:bCs/>
          <w:sz w:val="28"/>
        </w:rPr>
      </w:pPr>
      <w:r w:rsidRPr="00A456E1">
        <w:rPr>
          <w:rFonts w:ascii="Arial" w:eastAsia="仿宋_GB2312" w:hAnsi="Arial" w:hint="eastAsia"/>
          <w:bCs/>
          <w:sz w:val="28"/>
        </w:rPr>
        <w:t>江苏方洋集团有限公司</w:t>
      </w:r>
    </w:p>
    <w:p w:rsidR="007F642F" w:rsidRPr="00A456E1" w:rsidRDefault="007F642F" w:rsidP="007F642F">
      <w:pPr>
        <w:spacing w:line="360" w:lineRule="auto"/>
        <w:ind w:left="1" w:right="-85" w:firstLineChars="200" w:firstLine="562"/>
        <w:jc w:val="both"/>
        <w:rPr>
          <w:rFonts w:ascii="仿宋_GB2312" w:eastAsia="仿宋_GB2312" w:hAnsi="Arial" w:hint="eastAsia"/>
          <w:b/>
          <w:bCs/>
          <w:sz w:val="28"/>
        </w:rPr>
      </w:pPr>
    </w:p>
    <w:p w:rsidR="007F642F" w:rsidRPr="00A456E1" w:rsidRDefault="007F642F" w:rsidP="007F642F">
      <w:pPr>
        <w:spacing w:line="360" w:lineRule="auto"/>
        <w:jc w:val="both"/>
        <w:outlineLvl w:val="1"/>
        <w:rPr>
          <w:rFonts w:ascii="仿宋_GB2312" w:eastAsia="仿宋_GB2312" w:hAnsi="Arial" w:hint="eastAsia"/>
          <w:b/>
          <w:bCs/>
          <w:sz w:val="28"/>
        </w:rPr>
      </w:pPr>
      <w:bookmarkStart w:id="23" w:name="_Toc416783519"/>
      <w:bookmarkStart w:id="24" w:name="_Toc418750881"/>
      <w:bookmarkStart w:id="25" w:name="_Toc425250303"/>
      <w:bookmarkStart w:id="26" w:name="_Toc469066130"/>
      <w:bookmarkStart w:id="27" w:name="_Toc469066303"/>
      <w:r w:rsidRPr="00A456E1">
        <w:rPr>
          <w:rFonts w:ascii="仿宋_GB2312" w:eastAsia="仿宋_GB2312" w:hAnsi="Arial" w:hint="eastAsia"/>
          <w:b/>
          <w:bCs/>
          <w:sz w:val="28"/>
        </w:rPr>
        <w:t>三</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估价目的</w:t>
      </w:r>
      <w:bookmarkEnd w:id="23"/>
      <w:bookmarkEnd w:id="24"/>
      <w:bookmarkEnd w:id="25"/>
      <w:bookmarkEnd w:id="26"/>
      <w:bookmarkEnd w:id="27"/>
    </w:p>
    <w:p w:rsidR="007F642F" w:rsidRPr="00A456E1" w:rsidRDefault="007F642F" w:rsidP="00145CC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委托估价方在向金融机构（</w:t>
      </w:r>
      <w:r w:rsidR="00145CCC" w:rsidRPr="00A456E1">
        <w:rPr>
          <w:rFonts w:ascii="仿宋_GB2312" w:eastAsia="仿宋_GB2312" w:hAnsi="Arial" w:hint="eastAsia"/>
          <w:sz w:val="28"/>
        </w:rPr>
        <w:t>华鑫国际信托有限公司</w:t>
      </w:r>
      <w:r w:rsidRPr="00A456E1">
        <w:rPr>
          <w:rFonts w:ascii="仿宋_GB2312" w:eastAsia="仿宋_GB2312" w:hAnsi="Arial" w:hint="eastAsia"/>
          <w:sz w:val="28"/>
        </w:rPr>
        <w:t>）办理贷款手续过程中，特委托</w:t>
      </w:r>
      <w:proofErr w:type="gramStart"/>
      <w:r w:rsidRPr="00A456E1">
        <w:rPr>
          <w:rFonts w:ascii="仿宋_GB2312" w:eastAsia="仿宋_GB2312" w:hAnsi="Arial" w:hint="eastAsia"/>
          <w:sz w:val="28"/>
        </w:rPr>
        <w:t>北京康正宏</w:t>
      </w:r>
      <w:proofErr w:type="gramEnd"/>
      <w:r w:rsidRPr="00A456E1">
        <w:rPr>
          <w:rFonts w:ascii="仿宋_GB2312" w:eastAsia="仿宋_GB2312" w:hAnsi="Arial" w:hint="eastAsia"/>
          <w:sz w:val="28"/>
        </w:rPr>
        <w:t>基房地产评估有限公司对估价对象进行评估。本次评估为确定标的物之抵押贷款额度提供参考依据而评估出让国有建设用地使用权抵押价格。</w:t>
      </w:r>
    </w:p>
    <w:p w:rsidR="007F642F" w:rsidRPr="00A456E1" w:rsidRDefault="007F642F" w:rsidP="00836D17">
      <w:pPr>
        <w:spacing w:line="360" w:lineRule="auto"/>
        <w:ind w:firstLineChars="200" w:firstLine="562"/>
        <w:jc w:val="both"/>
        <w:rPr>
          <w:rFonts w:ascii="仿宋_GB2312" w:eastAsia="仿宋_GB2312" w:hAnsi="Arial" w:hint="eastAsia"/>
          <w:b/>
          <w:bCs/>
          <w:sz w:val="28"/>
        </w:rPr>
      </w:pPr>
    </w:p>
    <w:p w:rsidR="007F642F" w:rsidRPr="00A456E1" w:rsidRDefault="007F642F" w:rsidP="007F642F">
      <w:pPr>
        <w:spacing w:line="360" w:lineRule="auto"/>
        <w:jc w:val="both"/>
        <w:outlineLvl w:val="1"/>
        <w:rPr>
          <w:rFonts w:ascii="仿宋_GB2312" w:eastAsia="仿宋_GB2312" w:hAnsi="Arial" w:hint="eastAsia"/>
          <w:b/>
          <w:bCs/>
          <w:sz w:val="28"/>
        </w:rPr>
      </w:pPr>
      <w:bookmarkStart w:id="28" w:name="_Toc416783520"/>
      <w:bookmarkStart w:id="29" w:name="_Toc418750882"/>
      <w:bookmarkStart w:id="30" w:name="_Toc425250304"/>
      <w:bookmarkStart w:id="31" w:name="_Toc469066131"/>
      <w:bookmarkStart w:id="32" w:name="_Toc469066304"/>
      <w:r w:rsidRPr="00A456E1">
        <w:rPr>
          <w:rFonts w:ascii="仿宋_GB2312" w:eastAsia="仿宋_GB2312" w:hAnsi="Arial" w:hint="eastAsia"/>
          <w:b/>
          <w:bCs/>
          <w:sz w:val="28"/>
        </w:rPr>
        <w:t>四</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估价期日</w:t>
      </w:r>
      <w:bookmarkEnd w:id="28"/>
      <w:bookmarkEnd w:id="29"/>
      <w:bookmarkEnd w:id="30"/>
      <w:bookmarkEnd w:id="31"/>
      <w:bookmarkEnd w:id="32"/>
    </w:p>
    <w:p w:rsidR="007F642F" w:rsidRPr="00A456E1" w:rsidRDefault="007F642F" w:rsidP="00B14AA2">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201</w:t>
      </w:r>
      <w:r w:rsidR="00E0513E" w:rsidRPr="00A456E1">
        <w:rPr>
          <w:rFonts w:ascii="Arial" w:eastAsia="仿宋_GB2312" w:hAnsi="Arial" w:hint="eastAsia"/>
          <w:sz w:val="28"/>
        </w:rPr>
        <w:t>8</w:t>
      </w:r>
      <w:r w:rsidRPr="00A456E1">
        <w:rPr>
          <w:rFonts w:ascii="仿宋_GB2312" w:eastAsia="仿宋_GB2312" w:hAnsi="Arial" w:hint="eastAsia"/>
          <w:sz w:val="28"/>
        </w:rPr>
        <w:t>年</w:t>
      </w:r>
      <w:r w:rsidR="00E0513E" w:rsidRPr="00A456E1">
        <w:rPr>
          <w:rFonts w:ascii="Arial" w:eastAsia="仿宋_GB2312" w:hAnsi="Arial" w:hint="eastAsia"/>
          <w:sz w:val="28"/>
        </w:rPr>
        <w:t>10</w:t>
      </w:r>
      <w:r w:rsidRPr="00A456E1">
        <w:rPr>
          <w:rFonts w:ascii="仿宋_GB2312" w:eastAsia="仿宋_GB2312" w:hAnsi="Arial" w:hint="eastAsia"/>
          <w:sz w:val="28"/>
        </w:rPr>
        <w:t>月</w:t>
      </w:r>
      <w:r w:rsidR="00E0513E" w:rsidRPr="00A456E1">
        <w:rPr>
          <w:rFonts w:ascii="Arial" w:eastAsia="仿宋_GB2312" w:hAnsi="Arial" w:hint="eastAsia"/>
          <w:sz w:val="28"/>
        </w:rPr>
        <w:t>10</w:t>
      </w:r>
      <w:r w:rsidRPr="00A456E1">
        <w:rPr>
          <w:rFonts w:ascii="仿宋_GB2312" w:eastAsia="仿宋_GB2312" w:hAnsi="Arial" w:hint="eastAsia"/>
          <w:sz w:val="28"/>
        </w:rPr>
        <w:t>日</w:t>
      </w:r>
      <w:r w:rsidR="00350F79" w:rsidRPr="00A456E1">
        <w:rPr>
          <w:rFonts w:ascii="仿宋_GB2312" w:eastAsia="仿宋_GB2312" w:hAnsi="Arial" w:hint="eastAsia"/>
          <w:sz w:val="28"/>
        </w:rPr>
        <w:t>（</w:t>
      </w:r>
      <w:r w:rsidR="005F0B10" w:rsidRPr="00A456E1">
        <w:rPr>
          <w:rFonts w:ascii="仿宋_GB2312" w:eastAsia="仿宋_GB2312" w:hAnsi="Arial" w:hint="eastAsia"/>
          <w:sz w:val="28"/>
        </w:rPr>
        <w:t>评估专业人员</w:t>
      </w:r>
      <w:r w:rsidR="00350F79" w:rsidRPr="00A456E1">
        <w:rPr>
          <w:rFonts w:ascii="仿宋_GB2312" w:eastAsia="仿宋_GB2312" w:hAnsi="Arial" w:hint="eastAsia"/>
          <w:sz w:val="28"/>
        </w:rPr>
        <w:t>勘察现场之日）</w:t>
      </w:r>
    </w:p>
    <w:p w:rsidR="007F642F" w:rsidRPr="00A456E1" w:rsidRDefault="007F642F" w:rsidP="00836D17">
      <w:pPr>
        <w:spacing w:line="360" w:lineRule="auto"/>
        <w:ind w:firstLineChars="200" w:firstLine="562"/>
        <w:jc w:val="both"/>
        <w:rPr>
          <w:rFonts w:ascii="仿宋_GB2312" w:eastAsia="仿宋_GB2312" w:hAnsi="Arial" w:hint="eastAsia"/>
          <w:b/>
          <w:bCs/>
          <w:sz w:val="28"/>
        </w:rPr>
      </w:pPr>
    </w:p>
    <w:p w:rsidR="007F642F" w:rsidRPr="00A456E1" w:rsidRDefault="007F642F" w:rsidP="00DD2117">
      <w:pPr>
        <w:tabs>
          <w:tab w:val="left" w:pos="6957"/>
        </w:tabs>
        <w:spacing w:line="360" w:lineRule="auto"/>
        <w:jc w:val="both"/>
        <w:outlineLvl w:val="1"/>
        <w:rPr>
          <w:rFonts w:ascii="仿宋_GB2312" w:eastAsia="仿宋_GB2312" w:hAnsi="Arial" w:hint="eastAsia"/>
          <w:b/>
          <w:bCs/>
          <w:sz w:val="28"/>
        </w:rPr>
      </w:pPr>
      <w:bookmarkStart w:id="33" w:name="_Toc416783521"/>
      <w:bookmarkStart w:id="34" w:name="_Toc418750883"/>
      <w:bookmarkStart w:id="35" w:name="_Toc425250305"/>
      <w:bookmarkStart w:id="36" w:name="_Toc469066132"/>
      <w:bookmarkStart w:id="37" w:name="_Toc469066305"/>
      <w:r w:rsidRPr="00A456E1">
        <w:rPr>
          <w:rFonts w:ascii="仿宋_GB2312" w:eastAsia="仿宋_GB2312" w:hAnsi="Arial" w:hint="eastAsia"/>
          <w:b/>
          <w:bCs/>
          <w:sz w:val="28"/>
        </w:rPr>
        <w:t>五</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估价日期</w:t>
      </w:r>
      <w:bookmarkEnd w:id="33"/>
      <w:bookmarkEnd w:id="34"/>
      <w:bookmarkEnd w:id="35"/>
      <w:bookmarkEnd w:id="36"/>
      <w:bookmarkEnd w:id="37"/>
      <w:r w:rsidR="00DD2117" w:rsidRPr="00A456E1">
        <w:rPr>
          <w:rFonts w:ascii="仿宋_GB2312" w:eastAsia="仿宋_GB2312" w:hAnsi="Arial"/>
          <w:b/>
          <w:bCs/>
          <w:sz w:val="28"/>
        </w:rPr>
        <w:tab/>
      </w:r>
    </w:p>
    <w:p w:rsidR="00EA0DAE" w:rsidRPr="00A456E1" w:rsidRDefault="007F642F" w:rsidP="00EA0DA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201</w:t>
      </w:r>
      <w:r w:rsidR="00E0513E" w:rsidRPr="00A456E1">
        <w:rPr>
          <w:rFonts w:ascii="Arial" w:eastAsia="仿宋_GB2312" w:hAnsi="Arial" w:hint="eastAsia"/>
          <w:sz w:val="28"/>
        </w:rPr>
        <w:t>8</w:t>
      </w:r>
      <w:r w:rsidRPr="00A456E1">
        <w:rPr>
          <w:rFonts w:ascii="仿宋_GB2312" w:eastAsia="仿宋_GB2312" w:hAnsi="Arial" w:hint="eastAsia"/>
          <w:sz w:val="28"/>
        </w:rPr>
        <w:t>年</w:t>
      </w:r>
      <w:r w:rsidR="00E0513E" w:rsidRPr="00A456E1">
        <w:rPr>
          <w:rFonts w:ascii="Arial" w:eastAsia="仿宋_GB2312" w:hAnsi="Arial" w:hint="eastAsia"/>
          <w:sz w:val="28"/>
        </w:rPr>
        <w:t>10</w:t>
      </w:r>
      <w:r w:rsidRPr="00A456E1">
        <w:rPr>
          <w:rFonts w:ascii="仿宋_GB2312" w:eastAsia="仿宋_GB2312" w:hAnsi="Arial" w:hint="eastAsia"/>
          <w:sz w:val="28"/>
        </w:rPr>
        <w:t>月</w:t>
      </w:r>
      <w:r w:rsidR="00E0513E" w:rsidRPr="00A456E1">
        <w:rPr>
          <w:rFonts w:ascii="Arial" w:eastAsia="仿宋_GB2312" w:hAnsi="Arial" w:hint="eastAsia"/>
          <w:sz w:val="28"/>
        </w:rPr>
        <w:t>10</w:t>
      </w:r>
      <w:r w:rsidRPr="00A456E1">
        <w:rPr>
          <w:rFonts w:ascii="仿宋_GB2312" w:eastAsia="仿宋_GB2312" w:hAnsi="Arial" w:hint="eastAsia"/>
          <w:sz w:val="28"/>
        </w:rPr>
        <w:t>日至</w:t>
      </w:r>
      <w:r w:rsidR="00A15E4B">
        <w:rPr>
          <w:rFonts w:ascii="Arial" w:eastAsia="仿宋_GB2312" w:hAnsi="Arial" w:hint="eastAsia"/>
          <w:sz w:val="28"/>
        </w:rPr>
        <w:t>2019</w:t>
      </w:r>
      <w:r w:rsidR="00A15E4B">
        <w:rPr>
          <w:rFonts w:ascii="Arial" w:eastAsia="仿宋_GB2312" w:hAnsi="Arial" w:hint="eastAsia"/>
          <w:sz w:val="28"/>
        </w:rPr>
        <w:t>年</w:t>
      </w:r>
      <w:r w:rsidR="00A15E4B">
        <w:rPr>
          <w:rFonts w:ascii="Arial" w:eastAsia="仿宋_GB2312" w:hAnsi="Arial" w:hint="eastAsia"/>
          <w:sz w:val="28"/>
        </w:rPr>
        <w:t>3</w:t>
      </w:r>
      <w:r w:rsidR="00A15E4B">
        <w:rPr>
          <w:rFonts w:ascii="Arial" w:eastAsia="仿宋_GB2312" w:hAnsi="Arial" w:hint="eastAsia"/>
          <w:sz w:val="28"/>
        </w:rPr>
        <w:t>月</w:t>
      </w:r>
      <w:r w:rsidR="00A15E4B">
        <w:rPr>
          <w:rFonts w:ascii="Arial" w:eastAsia="仿宋_GB2312" w:hAnsi="Arial" w:hint="eastAsia"/>
          <w:sz w:val="28"/>
        </w:rPr>
        <w:t>29</w:t>
      </w:r>
      <w:r w:rsidR="00A15E4B">
        <w:rPr>
          <w:rFonts w:ascii="Arial" w:eastAsia="仿宋_GB2312" w:hAnsi="Arial" w:hint="eastAsia"/>
          <w:sz w:val="28"/>
        </w:rPr>
        <w:t>日</w:t>
      </w:r>
      <w:bookmarkStart w:id="38" w:name="_Toc416783522"/>
      <w:bookmarkStart w:id="39" w:name="_Toc418750884"/>
      <w:bookmarkStart w:id="40" w:name="_Toc425250306"/>
      <w:bookmarkStart w:id="41" w:name="_Toc469066133"/>
      <w:bookmarkStart w:id="42" w:name="_Toc469066306"/>
    </w:p>
    <w:p w:rsidR="00EA0DAE" w:rsidRPr="00A456E1" w:rsidRDefault="00EA0DAE" w:rsidP="00EA0DAE">
      <w:pPr>
        <w:spacing w:line="360" w:lineRule="auto"/>
        <w:ind w:firstLineChars="200" w:firstLine="560"/>
        <w:jc w:val="both"/>
        <w:rPr>
          <w:rFonts w:ascii="仿宋_GB2312" w:eastAsia="仿宋_GB2312" w:hAnsi="Arial" w:hint="eastAsia"/>
          <w:sz w:val="28"/>
        </w:rPr>
      </w:pPr>
    </w:p>
    <w:p w:rsidR="007F642F" w:rsidRPr="00A456E1" w:rsidRDefault="007F642F" w:rsidP="00EA0DAE">
      <w:pPr>
        <w:spacing w:line="360" w:lineRule="auto"/>
        <w:jc w:val="both"/>
        <w:rPr>
          <w:rFonts w:ascii="仿宋_GB2312" w:eastAsia="仿宋_GB2312" w:hAnsi="Arial" w:hint="eastAsia"/>
          <w:b/>
          <w:bCs/>
          <w:sz w:val="28"/>
        </w:rPr>
      </w:pPr>
      <w:r w:rsidRPr="00A456E1">
        <w:rPr>
          <w:rFonts w:ascii="仿宋_GB2312" w:eastAsia="仿宋_GB2312" w:hAnsi="Arial" w:hint="eastAsia"/>
          <w:b/>
          <w:bCs/>
          <w:sz w:val="28"/>
        </w:rPr>
        <w:t>六</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地价定义</w:t>
      </w:r>
      <w:bookmarkEnd w:id="38"/>
      <w:bookmarkEnd w:id="39"/>
      <w:bookmarkEnd w:id="40"/>
      <w:bookmarkEnd w:id="41"/>
      <w:bookmarkEnd w:id="42"/>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（一）用途</w:t>
      </w:r>
    </w:p>
    <w:p w:rsidR="00E0513E" w:rsidRPr="00A456E1" w:rsidRDefault="00E0513E"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lastRenderedPageBreak/>
        <w:t>估价对象</w:t>
      </w:r>
      <w:r w:rsidR="00A16A9B" w:rsidRPr="00A456E1">
        <w:rPr>
          <w:rFonts w:ascii="Arial" w:eastAsia="仿宋_GB2312" w:hAnsi="Arial" w:cs="Arial" w:hint="eastAsia"/>
          <w:sz w:val="28"/>
        </w:rPr>
        <w:t>共</w:t>
      </w:r>
      <w:r w:rsidR="00A16A9B" w:rsidRPr="00A456E1">
        <w:rPr>
          <w:rFonts w:ascii="Arial" w:eastAsia="仿宋_GB2312" w:hAnsi="Arial" w:cs="Arial" w:hint="eastAsia"/>
          <w:sz w:val="28"/>
        </w:rPr>
        <w:t>2</w:t>
      </w:r>
      <w:r w:rsidR="00A16A9B" w:rsidRPr="00A456E1">
        <w:rPr>
          <w:rFonts w:ascii="Arial" w:eastAsia="仿宋_GB2312" w:hAnsi="Arial" w:cs="Arial" w:hint="eastAsia"/>
          <w:sz w:val="28"/>
        </w:rPr>
        <w:t>宗住宅用地</w:t>
      </w:r>
      <w:r w:rsidR="00A16A9B" w:rsidRPr="00A456E1">
        <w:rPr>
          <w:rFonts w:ascii="Arial" w:eastAsia="仿宋_GB2312" w:hAnsi="Arial" w:hint="eastAsia"/>
          <w:sz w:val="28"/>
        </w:rPr>
        <w:t>出让国有建设用地使用权，其中：</w:t>
      </w:r>
    </w:p>
    <w:p w:rsidR="007F642F" w:rsidRPr="00A456E1" w:rsidRDefault="00447885" w:rsidP="007F642F">
      <w:pPr>
        <w:spacing w:line="360" w:lineRule="auto"/>
        <w:ind w:firstLineChars="200" w:firstLine="560"/>
        <w:jc w:val="both"/>
        <w:rPr>
          <w:rFonts w:ascii="Arial" w:eastAsia="仿宋_GB2312" w:hAnsi="Arial" w:cs="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为</w:t>
      </w:r>
      <w:r w:rsidRPr="00A456E1">
        <w:rPr>
          <w:rFonts w:ascii="Arial" w:eastAsia="仿宋_GB2312" w:hAnsi="Arial" w:hint="eastAsia"/>
          <w:sz w:val="28"/>
        </w:rPr>
        <w:t>江苏省连云港市连云区徐圩新区横一路东侧</w:t>
      </w:r>
      <w:r w:rsidRPr="00A456E1">
        <w:rPr>
          <w:rFonts w:ascii="Arial" w:eastAsia="仿宋_GB2312" w:hAnsi="Arial" w:hint="eastAsia"/>
          <w:sz w:val="28"/>
        </w:rPr>
        <w:t>1</w:t>
      </w:r>
      <w:r w:rsidRPr="00A456E1">
        <w:rPr>
          <w:rFonts w:ascii="Arial" w:eastAsia="仿宋_GB2312" w:hAnsi="Arial" w:hint="eastAsia"/>
          <w:sz w:val="28"/>
        </w:rPr>
        <w:t>宗住宅用地</w:t>
      </w:r>
      <w:r w:rsidR="00A16A9B" w:rsidRPr="00A456E1">
        <w:rPr>
          <w:rFonts w:ascii="Arial" w:eastAsia="仿宋_GB2312" w:hAnsi="Arial" w:hint="eastAsia"/>
          <w:sz w:val="28"/>
        </w:rPr>
        <w:t>（以下简称</w:t>
      </w:r>
      <w:r w:rsidR="00A16A9B" w:rsidRPr="00A456E1">
        <w:rPr>
          <w:rFonts w:ascii="Arial" w:eastAsia="仿宋_GB2312" w:hAnsi="Arial" w:cs="Arial"/>
          <w:sz w:val="28"/>
        </w:rPr>
        <w:t>‘</w:t>
      </w:r>
      <w:r w:rsidR="00A16A9B" w:rsidRPr="00A456E1">
        <w:rPr>
          <w:rFonts w:ascii="Arial" w:eastAsia="仿宋_GB2312" w:hAnsi="Arial" w:cs="Arial" w:hint="eastAsia"/>
          <w:sz w:val="28"/>
        </w:rPr>
        <w:t>估价对象</w:t>
      </w:r>
      <w:r w:rsidR="00A16A9B" w:rsidRPr="00A456E1">
        <w:rPr>
          <w:rFonts w:ascii="Arial" w:eastAsia="仿宋_GB2312" w:hAnsi="Arial" w:cs="Arial" w:hint="eastAsia"/>
          <w:sz w:val="28"/>
        </w:rPr>
        <w:t>1</w:t>
      </w:r>
      <w:r w:rsidR="00A16A9B" w:rsidRPr="00A456E1">
        <w:rPr>
          <w:rFonts w:ascii="Arial" w:eastAsia="仿宋_GB2312" w:hAnsi="Arial" w:cs="Arial"/>
          <w:sz w:val="28"/>
        </w:rPr>
        <w:t>’</w:t>
      </w:r>
      <w:r w:rsidR="00A16A9B" w:rsidRPr="00A456E1">
        <w:rPr>
          <w:rFonts w:ascii="Arial" w:eastAsia="仿宋_GB2312" w:hAnsi="Arial" w:hint="eastAsia"/>
          <w:sz w:val="28"/>
        </w:rPr>
        <w:t>）</w:t>
      </w:r>
      <w:r w:rsidRPr="00A456E1">
        <w:rPr>
          <w:rFonts w:ascii="仿宋_GB2312" w:eastAsia="仿宋_GB2312" w:hAnsi="Arial" w:hint="eastAsia"/>
          <w:sz w:val="28"/>
        </w:rPr>
        <w:t>，</w:t>
      </w:r>
      <w:r w:rsidR="007F642F" w:rsidRPr="00A456E1">
        <w:rPr>
          <w:rFonts w:ascii="仿宋_GB2312" w:eastAsia="仿宋_GB2312" w:hAnsi="Arial" w:hint="eastAsia"/>
          <w:sz w:val="28"/>
        </w:rPr>
        <w:t>根据</w:t>
      </w:r>
      <w:r w:rsidR="0068411A" w:rsidRPr="00A456E1">
        <w:rPr>
          <w:rFonts w:ascii="仿宋_GB2312" w:eastAsia="仿宋_GB2312" w:hAnsi="Arial" w:hint="eastAsia"/>
          <w:sz w:val="28"/>
        </w:rPr>
        <w:t>《国有土地使用证》</w:t>
      </w:r>
      <w:r w:rsidR="007F642F" w:rsidRPr="00A456E1">
        <w:rPr>
          <w:rFonts w:ascii="Arial" w:eastAsia="仿宋_GB2312" w:hAnsi="Arial" w:cs="Arial"/>
          <w:sz w:val="28"/>
        </w:rPr>
        <w:t>[</w:t>
      </w:r>
      <w:r w:rsidR="00E0513E" w:rsidRPr="00A456E1">
        <w:rPr>
          <w:rFonts w:ascii="Arial" w:eastAsia="仿宋_GB2312" w:hAnsi="Arial" w:cs="Arial"/>
          <w:sz w:val="28"/>
        </w:rPr>
        <w:t>连国用（</w:t>
      </w:r>
      <w:r w:rsidR="00E0513E" w:rsidRPr="00A456E1">
        <w:rPr>
          <w:rFonts w:ascii="Arial" w:eastAsia="仿宋_GB2312" w:hAnsi="Arial" w:cs="Arial"/>
          <w:sz w:val="28"/>
        </w:rPr>
        <w:t>2012</w:t>
      </w:r>
      <w:r w:rsidR="00E0513E" w:rsidRPr="00A456E1">
        <w:rPr>
          <w:rFonts w:ascii="Arial" w:eastAsia="仿宋_GB2312" w:hAnsi="Arial" w:cs="Arial"/>
          <w:sz w:val="28"/>
        </w:rPr>
        <w:t>）</w:t>
      </w:r>
      <w:r w:rsidR="00E0513E" w:rsidRPr="00A456E1">
        <w:rPr>
          <w:rFonts w:ascii="Arial" w:eastAsia="仿宋_GB2312" w:hAnsi="Arial" w:cs="Arial" w:hint="eastAsia"/>
          <w:sz w:val="28"/>
        </w:rPr>
        <w:t>第</w:t>
      </w:r>
      <w:r w:rsidR="00E0513E" w:rsidRPr="00A456E1">
        <w:rPr>
          <w:rFonts w:ascii="Arial" w:eastAsia="仿宋_GB2312" w:hAnsi="Arial" w:cs="Arial" w:hint="eastAsia"/>
          <w:sz w:val="28"/>
        </w:rPr>
        <w:t>LY002578</w:t>
      </w:r>
      <w:r w:rsidR="00E0513E" w:rsidRPr="00A456E1">
        <w:rPr>
          <w:rFonts w:ascii="Arial" w:eastAsia="仿宋_GB2312" w:hAnsi="Arial" w:cs="Arial" w:hint="eastAsia"/>
          <w:sz w:val="28"/>
        </w:rPr>
        <w:t>号</w:t>
      </w:r>
      <w:r w:rsidR="007F642F" w:rsidRPr="00A456E1">
        <w:rPr>
          <w:rFonts w:ascii="Arial" w:eastAsia="仿宋_GB2312" w:hAnsi="Arial" w:cs="Arial"/>
          <w:sz w:val="28"/>
        </w:rPr>
        <w:t>]</w:t>
      </w:r>
      <w:r w:rsidR="007F642F" w:rsidRPr="00A456E1">
        <w:rPr>
          <w:rFonts w:ascii="Arial" w:eastAsia="仿宋_GB2312" w:hAnsi="Arial" w:cs="Arial"/>
          <w:sz w:val="28"/>
        </w:rPr>
        <w:t>，本次评估估价对象</w:t>
      </w:r>
      <w:r w:rsidR="00E0513E" w:rsidRPr="00A456E1">
        <w:rPr>
          <w:rFonts w:ascii="Arial" w:eastAsia="仿宋_GB2312" w:hAnsi="Arial" w:cs="Arial" w:hint="eastAsia"/>
          <w:sz w:val="28"/>
        </w:rPr>
        <w:t>1</w:t>
      </w:r>
      <w:r w:rsidR="007F642F" w:rsidRPr="00A456E1">
        <w:rPr>
          <w:rFonts w:ascii="Arial" w:eastAsia="仿宋_GB2312" w:hAnsi="Arial" w:cs="Arial"/>
          <w:sz w:val="28"/>
        </w:rPr>
        <w:t>证载（地类）用途为城镇住宅用地。本次评估设定用途即为证载用途</w:t>
      </w:r>
      <w:r w:rsidR="00E0513E" w:rsidRPr="00A456E1">
        <w:rPr>
          <w:rFonts w:ascii="Arial" w:eastAsia="仿宋_GB2312" w:hAnsi="Arial" w:cs="Arial" w:hint="eastAsia"/>
          <w:sz w:val="28"/>
        </w:rPr>
        <w:t>住宅用地</w:t>
      </w:r>
      <w:r w:rsidR="007F642F" w:rsidRPr="00A456E1">
        <w:rPr>
          <w:rFonts w:ascii="Arial" w:eastAsia="仿宋_GB2312" w:hAnsi="Arial" w:cs="Arial"/>
          <w:sz w:val="28"/>
        </w:rPr>
        <w:t>。</w:t>
      </w:r>
    </w:p>
    <w:p w:rsidR="00E0513E" w:rsidRPr="00A456E1" w:rsidRDefault="00447885" w:rsidP="00E0513E">
      <w:pPr>
        <w:spacing w:line="360" w:lineRule="auto"/>
        <w:ind w:firstLineChars="200" w:firstLine="560"/>
        <w:jc w:val="both"/>
        <w:rPr>
          <w:rFonts w:ascii="Arial" w:eastAsia="仿宋_GB2312" w:hAnsi="Arial" w:cs="Arial"/>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为</w:t>
      </w:r>
      <w:r w:rsidRPr="00A456E1">
        <w:rPr>
          <w:rFonts w:ascii="Arial" w:eastAsia="仿宋_GB2312" w:hAnsi="Arial" w:hint="eastAsia"/>
          <w:sz w:val="28"/>
        </w:rPr>
        <w:t>江苏省连云港市连云区徐圩新区</w:t>
      </w:r>
      <w:proofErr w:type="gramStart"/>
      <w:r w:rsidRPr="00A456E1">
        <w:rPr>
          <w:rFonts w:ascii="Arial" w:eastAsia="仿宋_GB2312" w:hAnsi="Arial" w:hint="eastAsia"/>
          <w:sz w:val="28"/>
        </w:rPr>
        <w:t>纵</w:t>
      </w:r>
      <w:proofErr w:type="gramEnd"/>
      <w:r w:rsidRPr="00A456E1">
        <w:rPr>
          <w:rFonts w:ascii="Arial" w:eastAsia="仿宋_GB2312" w:hAnsi="Arial" w:hint="eastAsia"/>
          <w:sz w:val="28"/>
        </w:rPr>
        <w:t>七路东侧、横九路北侧</w:t>
      </w:r>
      <w:r w:rsidRPr="00A456E1">
        <w:rPr>
          <w:rFonts w:ascii="Arial" w:eastAsia="仿宋_GB2312" w:hAnsi="Arial" w:hint="eastAsia"/>
          <w:sz w:val="28"/>
        </w:rPr>
        <w:t>1</w:t>
      </w:r>
      <w:r w:rsidRPr="00A456E1">
        <w:rPr>
          <w:rFonts w:ascii="Arial" w:eastAsia="仿宋_GB2312" w:hAnsi="Arial" w:hint="eastAsia"/>
          <w:sz w:val="28"/>
        </w:rPr>
        <w:t>宗住宅用地</w:t>
      </w:r>
      <w:r w:rsidR="00A16A9B" w:rsidRPr="00A456E1">
        <w:rPr>
          <w:rFonts w:ascii="Arial" w:eastAsia="仿宋_GB2312" w:hAnsi="Arial" w:hint="eastAsia"/>
          <w:sz w:val="28"/>
        </w:rPr>
        <w:t>（以下简称</w:t>
      </w:r>
      <w:r w:rsidR="00A16A9B" w:rsidRPr="00A456E1">
        <w:rPr>
          <w:rFonts w:ascii="Arial" w:eastAsia="仿宋_GB2312" w:hAnsi="Arial" w:cs="Arial"/>
          <w:sz w:val="28"/>
        </w:rPr>
        <w:t>‘</w:t>
      </w:r>
      <w:r w:rsidR="00A16A9B" w:rsidRPr="00A456E1">
        <w:rPr>
          <w:rFonts w:ascii="Arial" w:eastAsia="仿宋_GB2312" w:hAnsi="Arial" w:cs="Arial" w:hint="eastAsia"/>
          <w:sz w:val="28"/>
        </w:rPr>
        <w:t>估价对象</w:t>
      </w:r>
      <w:r w:rsidR="00A16A9B" w:rsidRPr="00A456E1">
        <w:rPr>
          <w:rFonts w:ascii="Arial" w:eastAsia="仿宋_GB2312" w:hAnsi="Arial" w:cs="Arial"/>
          <w:sz w:val="28"/>
        </w:rPr>
        <w:t>2’</w:t>
      </w:r>
      <w:r w:rsidR="00A16A9B" w:rsidRPr="00A456E1">
        <w:rPr>
          <w:rFonts w:ascii="Arial" w:eastAsia="仿宋_GB2312" w:hAnsi="Arial" w:hint="eastAsia"/>
          <w:sz w:val="28"/>
        </w:rPr>
        <w:t>）</w:t>
      </w:r>
      <w:r w:rsidRPr="00A456E1">
        <w:rPr>
          <w:rFonts w:ascii="Arial" w:eastAsia="仿宋_GB2312" w:hAnsi="Arial" w:hint="eastAsia"/>
          <w:sz w:val="28"/>
        </w:rPr>
        <w:t>，</w:t>
      </w:r>
      <w:r w:rsidR="00E0513E" w:rsidRPr="00A456E1">
        <w:rPr>
          <w:rFonts w:ascii="仿宋_GB2312" w:eastAsia="仿宋_GB2312" w:hAnsi="Arial" w:hint="eastAsia"/>
          <w:sz w:val="28"/>
        </w:rPr>
        <w:t>根据《国有土地使用证》</w:t>
      </w:r>
      <w:r w:rsidR="00E0513E" w:rsidRPr="00A456E1">
        <w:rPr>
          <w:rFonts w:ascii="Arial" w:eastAsia="仿宋_GB2312" w:hAnsi="Arial" w:cs="Arial"/>
          <w:sz w:val="28"/>
        </w:rPr>
        <w:t>[</w:t>
      </w:r>
      <w:r w:rsidR="00E0513E" w:rsidRPr="00A456E1">
        <w:rPr>
          <w:rFonts w:ascii="Arial" w:eastAsia="仿宋_GB2312" w:hAnsi="Arial" w:cs="Arial"/>
          <w:sz w:val="28"/>
        </w:rPr>
        <w:t>连国用（</w:t>
      </w:r>
      <w:r w:rsidR="00E0513E" w:rsidRPr="00A456E1">
        <w:rPr>
          <w:rFonts w:ascii="Arial" w:eastAsia="仿宋_GB2312" w:hAnsi="Arial" w:cs="Arial"/>
          <w:sz w:val="28"/>
        </w:rPr>
        <w:t>201</w:t>
      </w:r>
      <w:r w:rsidR="00E0513E" w:rsidRPr="00A456E1">
        <w:rPr>
          <w:rFonts w:ascii="Arial" w:eastAsia="仿宋_GB2312" w:hAnsi="Arial" w:cs="Arial" w:hint="eastAsia"/>
          <w:sz w:val="28"/>
        </w:rPr>
        <w:t>1</w:t>
      </w:r>
      <w:r w:rsidR="00E0513E" w:rsidRPr="00A456E1">
        <w:rPr>
          <w:rFonts w:ascii="Arial" w:eastAsia="仿宋_GB2312" w:hAnsi="Arial" w:cs="Arial"/>
          <w:sz w:val="28"/>
        </w:rPr>
        <w:t>）</w:t>
      </w:r>
      <w:r w:rsidR="00E0513E" w:rsidRPr="00A456E1">
        <w:rPr>
          <w:rFonts w:ascii="Arial" w:eastAsia="仿宋_GB2312" w:hAnsi="Arial" w:cs="Arial" w:hint="eastAsia"/>
          <w:sz w:val="28"/>
        </w:rPr>
        <w:t>第</w:t>
      </w:r>
      <w:r w:rsidR="00E0513E" w:rsidRPr="00A456E1">
        <w:rPr>
          <w:rFonts w:ascii="Arial" w:eastAsia="仿宋_GB2312" w:hAnsi="Arial" w:cs="Arial" w:hint="eastAsia"/>
          <w:sz w:val="28"/>
        </w:rPr>
        <w:t>LY000618</w:t>
      </w:r>
      <w:r w:rsidR="00E0513E" w:rsidRPr="00A456E1">
        <w:rPr>
          <w:rFonts w:ascii="Arial" w:eastAsia="仿宋_GB2312" w:hAnsi="Arial" w:cs="Arial" w:hint="eastAsia"/>
          <w:sz w:val="28"/>
        </w:rPr>
        <w:t>号</w:t>
      </w:r>
      <w:r w:rsidR="00E0513E" w:rsidRPr="00A456E1">
        <w:rPr>
          <w:rFonts w:ascii="Arial" w:eastAsia="仿宋_GB2312" w:hAnsi="Arial" w:cs="Arial"/>
          <w:sz w:val="28"/>
        </w:rPr>
        <w:t>]</w:t>
      </w:r>
      <w:r w:rsidR="00E0513E" w:rsidRPr="00A456E1">
        <w:rPr>
          <w:rFonts w:ascii="Arial" w:eastAsia="仿宋_GB2312" w:hAnsi="Arial" w:cs="Arial"/>
          <w:sz w:val="28"/>
        </w:rPr>
        <w:t>，本次评估估价对象</w:t>
      </w:r>
      <w:r w:rsidR="00E0513E" w:rsidRPr="00A456E1">
        <w:rPr>
          <w:rFonts w:ascii="Arial" w:eastAsia="仿宋_GB2312" w:hAnsi="Arial" w:cs="Arial" w:hint="eastAsia"/>
          <w:sz w:val="28"/>
        </w:rPr>
        <w:t>2</w:t>
      </w:r>
      <w:r w:rsidR="00E0513E" w:rsidRPr="00A456E1">
        <w:rPr>
          <w:rFonts w:ascii="Arial" w:eastAsia="仿宋_GB2312" w:hAnsi="Arial" w:cs="Arial"/>
          <w:sz w:val="28"/>
        </w:rPr>
        <w:t>证载（地类）用途为城镇住宅用地</w:t>
      </w:r>
      <w:r w:rsidR="00E0513E" w:rsidRPr="00A456E1">
        <w:rPr>
          <w:rFonts w:ascii="Arial" w:eastAsia="仿宋_GB2312" w:hAnsi="Arial" w:cs="Arial" w:hint="eastAsia"/>
          <w:sz w:val="28"/>
        </w:rPr>
        <w:t>、批发零售用地</w:t>
      </w:r>
      <w:r w:rsidR="00E0513E" w:rsidRPr="00A456E1">
        <w:rPr>
          <w:rFonts w:ascii="Arial" w:eastAsia="仿宋_GB2312" w:hAnsi="Arial" w:cs="Arial"/>
          <w:sz w:val="28"/>
        </w:rPr>
        <w:t>。</w:t>
      </w:r>
      <w:r w:rsidR="005D76C8" w:rsidRPr="00A456E1">
        <w:rPr>
          <w:rFonts w:ascii="Arial" w:eastAsia="仿宋_GB2312" w:hAnsi="Arial" w:cs="Arial" w:hint="eastAsia"/>
          <w:sz w:val="28"/>
        </w:rPr>
        <w:t>根据委托估价方提供的《土地情况说明》，估价对象规划用途为住宅。因此，本次评估设定用途为住宅。</w:t>
      </w:r>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（二）土地开发程度</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根据委托估价方介绍及</w:t>
      </w:r>
      <w:r w:rsidR="005F0B10" w:rsidRPr="00A456E1">
        <w:rPr>
          <w:rFonts w:ascii="仿宋_GB2312" w:eastAsia="仿宋_GB2312" w:hAnsi="Arial" w:hint="eastAsia"/>
          <w:sz w:val="28"/>
        </w:rPr>
        <w:t>评估专业人员</w:t>
      </w:r>
      <w:r w:rsidRPr="00A456E1">
        <w:rPr>
          <w:rFonts w:ascii="仿宋_GB2312" w:eastAsia="仿宋_GB2312" w:hAnsi="Arial" w:hint="eastAsia"/>
          <w:sz w:val="28"/>
        </w:rPr>
        <w:t>现场勘查，本次评估估价对象实际土地开发程度为红线外市政基础设施达“</w:t>
      </w:r>
      <w:r w:rsidR="006427E7" w:rsidRPr="00A456E1">
        <w:rPr>
          <w:rFonts w:ascii="Arial" w:eastAsia="仿宋_GB2312" w:hAnsi="Arial" w:hint="eastAsia"/>
          <w:sz w:val="28"/>
        </w:rPr>
        <w:t>三</w:t>
      </w:r>
      <w:r w:rsidRPr="00A456E1">
        <w:rPr>
          <w:rFonts w:ascii="仿宋_GB2312" w:eastAsia="仿宋_GB2312" w:hAnsi="Arial" w:hint="eastAsia"/>
          <w:sz w:val="28"/>
        </w:rPr>
        <w:t>通”（即通路、通电、通上水）、宗地红线内场地平整。本次评估设定土地开发程度即为实际开发程度红线外市政基础设施达“</w:t>
      </w:r>
      <w:r w:rsidR="006427E7" w:rsidRPr="00A456E1">
        <w:rPr>
          <w:rFonts w:ascii="Arial" w:eastAsia="仿宋_GB2312" w:hAnsi="Arial" w:hint="eastAsia"/>
          <w:sz w:val="28"/>
        </w:rPr>
        <w:t>三</w:t>
      </w:r>
      <w:r w:rsidRPr="00A456E1">
        <w:rPr>
          <w:rFonts w:ascii="仿宋_GB2312" w:eastAsia="仿宋_GB2312" w:hAnsi="Arial" w:hint="eastAsia"/>
          <w:sz w:val="28"/>
        </w:rPr>
        <w:t>通”、宗地红线内场地平整。</w:t>
      </w:r>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（三）规划利用条件</w:t>
      </w:r>
    </w:p>
    <w:p w:rsidR="00E0513E" w:rsidRPr="00A456E1" w:rsidRDefault="00E0513E" w:rsidP="007F642F">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估价对象</w:t>
      </w:r>
      <w:r w:rsidRPr="00A456E1">
        <w:rPr>
          <w:rFonts w:ascii="Arial" w:eastAsia="仿宋_GB2312" w:hAnsi="Arial" w:cs="Arial"/>
          <w:sz w:val="28"/>
        </w:rPr>
        <w:t>1</w:t>
      </w:r>
    </w:p>
    <w:p w:rsidR="007F642F" w:rsidRPr="00A456E1" w:rsidRDefault="007F642F" w:rsidP="007F642F">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根据</w:t>
      </w:r>
      <w:r w:rsidR="00402E90" w:rsidRPr="00A456E1">
        <w:rPr>
          <w:rFonts w:ascii="仿宋_GB2312" w:eastAsia="仿宋_GB2312" w:hAnsi="Arial" w:hint="eastAsia"/>
          <w:sz w:val="28"/>
        </w:rPr>
        <w:t>《国有土地使用证》</w:t>
      </w:r>
      <w:r w:rsidR="00402E90" w:rsidRPr="00A456E1">
        <w:rPr>
          <w:rFonts w:ascii="Arial" w:eastAsia="仿宋_GB2312" w:hAnsi="Arial" w:cs="Arial"/>
          <w:sz w:val="28"/>
        </w:rPr>
        <w:t>[</w:t>
      </w:r>
      <w:r w:rsidR="00402E90" w:rsidRPr="00A456E1">
        <w:rPr>
          <w:rFonts w:ascii="Arial" w:eastAsia="仿宋_GB2312" w:hAnsi="Arial" w:cs="Arial"/>
          <w:sz w:val="28"/>
        </w:rPr>
        <w:t>连国用（</w:t>
      </w:r>
      <w:r w:rsidR="00402E90" w:rsidRPr="00A456E1">
        <w:rPr>
          <w:rFonts w:ascii="Arial" w:eastAsia="仿宋_GB2312" w:hAnsi="Arial" w:cs="Arial"/>
          <w:sz w:val="28"/>
        </w:rPr>
        <w:t>2012</w:t>
      </w:r>
      <w:r w:rsidR="00402E90" w:rsidRPr="00A456E1">
        <w:rPr>
          <w:rFonts w:ascii="Arial" w:eastAsia="仿宋_GB2312" w:hAnsi="Arial" w:cs="Arial"/>
          <w:sz w:val="28"/>
        </w:rPr>
        <w:t>）</w:t>
      </w:r>
      <w:r w:rsidR="00402E90" w:rsidRPr="00A456E1">
        <w:rPr>
          <w:rFonts w:ascii="Arial" w:eastAsia="仿宋_GB2312" w:hAnsi="Arial" w:cs="Arial" w:hint="eastAsia"/>
          <w:sz w:val="28"/>
        </w:rPr>
        <w:t>第</w:t>
      </w:r>
      <w:r w:rsidR="00402E90" w:rsidRPr="00A456E1">
        <w:rPr>
          <w:rFonts w:ascii="Arial" w:eastAsia="仿宋_GB2312" w:hAnsi="Arial" w:cs="Arial" w:hint="eastAsia"/>
          <w:sz w:val="28"/>
        </w:rPr>
        <w:t>LY002578</w:t>
      </w:r>
      <w:r w:rsidR="00402E90" w:rsidRPr="00A456E1">
        <w:rPr>
          <w:rFonts w:ascii="Arial" w:eastAsia="仿宋_GB2312" w:hAnsi="Arial" w:cs="Arial" w:hint="eastAsia"/>
          <w:sz w:val="28"/>
        </w:rPr>
        <w:t>号</w:t>
      </w:r>
      <w:r w:rsidR="00402E90" w:rsidRPr="00A456E1">
        <w:rPr>
          <w:rFonts w:ascii="Arial" w:eastAsia="仿宋_GB2312" w:hAnsi="Arial" w:cs="Arial"/>
          <w:sz w:val="28"/>
        </w:rPr>
        <w:t>]</w:t>
      </w:r>
      <w:r w:rsidRPr="00A456E1">
        <w:rPr>
          <w:rFonts w:ascii="Arial" w:eastAsia="仿宋_GB2312" w:hAnsi="Arial" w:cs="Arial"/>
          <w:sz w:val="28"/>
        </w:rPr>
        <w:t>，本次估价对象</w:t>
      </w:r>
      <w:r w:rsidR="00296054" w:rsidRPr="00A456E1">
        <w:rPr>
          <w:rFonts w:ascii="Arial" w:eastAsia="仿宋_GB2312" w:hAnsi="Arial" w:cs="Arial" w:hint="eastAsia"/>
          <w:sz w:val="28"/>
        </w:rPr>
        <w:t>1</w:t>
      </w:r>
      <w:r w:rsidRPr="00A456E1">
        <w:rPr>
          <w:rFonts w:ascii="Arial" w:eastAsia="仿宋_GB2312" w:hAnsi="Arial" w:cs="Arial"/>
          <w:sz w:val="28"/>
        </w:rPr>
        <w:t>出让国有建设用地使用权面积（以下简称</w:t>
      </w:r>
      <w:r w:rsidRPr="00A456E1">
        <w:rPr>
          <w:rFonts w:ascii="Arial" w:eastAsia="仿宋_GB2312" w:hAnsi="Arial" w:cs="Arial"/>
          <w:sz w:val="28"/>
        </w:rPr>
        <w:t>‘</w:t>
      </w:r>
      <w:r w:rsidRPr="00A456E1">
        <w:rPr>
          <w:rFonts w:ascii="Arial" w:eastAsia="仿宋_GB2312" w:hAnsi="Arial" w:cs="Arial"/>
          <w:sz w:val="28"/>
        </w:rPr>
        <w:t>土地面积</w:t>
      </w:r>
      <w:r w:rsidRPr="00A456E1">
        <w:rPr>
          <w:rFonts w:ascii="Arial" w:eastAsia="仿宋_GB2312" w:hAnsi="Arial" w:cs="Arial"/>
          <w:sz w:val="28"/>
        </w:rPr>
        <w:t>’</w:t>
      </w:r>
      <w:r w:rsidRPr="00A456E1">
        <w:rPr>
          <w:rFonts w:ascii="Arial" w:eastAsia="仿宋_GB2312" w:hAnsi="Arial" w:cs="Arial"/>
          <w:sz w:val="28"/>
        </w:rPr>
        <w:t>）为</w:t>
      </w:r>
      <w:r w:rsidR="00402E90" w:rsidRPr="00A456E1">
        <w:rPr>
          <w:rFonts w:ascii="Arial" w:eastAsia="仿宋_GB2312" w:hAnsi="Arial" w:cs="Arial"/>
          <w:sz w:val="28"/>
        </w:rPr>
        <w:t>51452.8</w:t>
      </w:r>
      <w:r w:rsidRPr="00A456E1">
        <w:rPr>
          <w:rFonts w:ascii="Arial" w:eastAsia="仿宋_GB2312" w:hAnsi="Arial" w:cs="Arial"/>
          <w:sz w:val="28"/>
        </w:rPr>
        <w:t>平方米。估价对象</w:t>
      </w:r>
      <w:r w:rsidR="00A7086E" w:rsidRPr="00A456E1">
        <w:rPr>
          <w:rFonts w:ascii="Arial" w:eastAsia="仿宋_GB2312" w:hAnsi="Arial" w:cs="Arial" w:hint="eastAsia"/>
          <w:sz w:val="28"/>
        </w:rPr>
        <w:t>1</w:t>
      </w:r>
      <w:r w:rsidRPr="00A456E1">
        <w:rPr>
          <w:rFonts w:ascii="Arial" w:eastAsia="仿宋_GB2312" w:hAnsi="Arial" w:cs="Arial"/>
          <w:sz w:val="28"/>
        </w:rPr>
        <w:t>的规划利用条件以《</w:t>
      </w:r>
      <w:r w:rsidR="00402E90" w:rsidRPr="00A456E1">
        <w:rPr>
          <w:rFonts w:ascii="Arial" w:eastAsia="仿宋_GB2312" w:hAnsi="Arial" w:cs="Arial" w:hint="eastAsia"/>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w:t>
      </w:r>
      <w:r w:rsidR="00402E90" w:rsidRPr="00A456E1">
        <w:rPr>
          <w:rFonts w:ascii="Arial" w:eastAsia="仿宋_GB2312" w:hAnsi="Arial" w:cs="Arial" w:hint="eastAsia"/>
          <w:sz w:val="28"/>
        </w:rPr>
        <w:t>电子监管号：</w:t>
      </w:r>
      <w:r w:rsidR="00402E90" w:rsidRPr="00A456E1">
        <w:rPr>
          <w:rFonts w:ascii="Arial" w:eastAsia="仿宋_GB2312" w:hAnsi="Arial" w:cs="Arial" w:hint="eastAsia"/>
          <w:sz w:val="28"/>
        </w:rPr>
        <w:t>3207002010B00659</w:t>
      </w:r>
      <w:r w:rsidR="00402E90" w:rsidRPr="00A456E1">
        <w:rPr>
          <w:rFonts w:ascii="Arial" w:eastAsia="仿宋_GB2312" w:hAnsi="Arial" w:cs="Arial" w:hint="eastAsia"/>
          <w:sz w:val="28"/>
        </w:rPr>
        <w:t>号</w:t>
      </w:r>
      <w:r w:rsidRPr="00A456E1">
        <w:rPr>
          <w:rFonts w:ascii="Arial" w:eastAsia="仿宋_GB2312" w:hAnsi="Arial" w:cs="Arial"/>
          <w:sz w:val="28"/>
        </w:rPr>
        <w:t>]</w:t>
      </w:r>
      <w:r w:rsidR="00296054" w:rsidRPr="00A456E1">
        <w:rPr>
          <w:rFonts w:ascii="Arial" w:eastAsia="仿宋_GB2312" w:hAnsi="Arial" w:cs="Arial" w:hint="eastAsia"/>
          <w:sz w:val="28"/>
        </w:rPr>
        <w:t>及附件以</w:t>
      </w:r>
      <w:r w:rsidR="007904B0" w:rsidRPr="00A456E1">
        <w:rPr>
          <w:rFonts w:ascii="Arial" w:eastAsia="仿宋_GB2312" w:hAnsi="Arial" w:cs="Arial" w:hint="eastAsia"/>
          <w:sz w:val="28"/>
        </w:rPr>
        <w:t>及《土地情况说明》</w:t>
      </w:r>
      <w:r w:rsidRPr="00A456E1">
        <w:rPr>
          <w:rFonts w:ascii="Arial" w:eastAsia="仿宋_GB2312" w:hAnsi="Arial" w:cs="Arial"/>
          <w:sz w:val="28"/>
        </w:rPr>
        <w:t>为依据，</w:t>
      </w:r>
      <w:r w:rsidR="00296054" w:rsidRPr="00A456E1">
        <w:rPr>
          <w:rFonts w:ascii="Arial" w:eastAsia="仿宋_GB2312" w:hAnsi="Arial" w:cs="Arial" w:hint="eastAsia"/>
          <w:sz w:val="28"/>
        </w:rPr>
        <w:t>设定容积率为</w:t>
      </w:r>
      <w:r w:rsidR="00296054" w:rsidRPr="00A456E1">
        <w:rPr>
          <w:rFonts w:ascii="Arial" w:eastAsia="仿宋_GB2312" w:hAnsi="Arial" w:cs="Arial" w:hint="eastAsia"/>
          <w:sz w:val="28"/>
        </w:rPr>
        <w:t>1.8</w:t>
      </w:r>
      <w:r w:rsidR="00296054" w:rsidRPr="00A456E1">
        <w:rPr>
          <w:rFonts w:ascii="Arial" w:eastAsia="仿宋_GB2312" w:hAnsi="Arial" w:cs="Arial" w:hint="eastAsia"/>
          <w:sz w:val="28"/>
        </w:rPr>
        <w:t>，</w:t>
      </w:r>
      <w:r w:rsidRPr="00A456E1">
        <w:rPr>
          <w:rFonts w:ascii="Arial" w:eastAsia="仿宋_GB2312" w:hAnsi="Arial" w:cs="Arial"/>
          <w:sz w:val="28"/>
        </w:rPr>
        <w:t>规划建筑面积为</w:t>
      </w:r>
      <w:r w:rsidR="00402E90" w:rsidRPr="00A456E1">
        <w:rPr>
          <w:rFonts w:ascii="Arial" w:eastAsia="仿宋_GB2312" w:hAnsi="Arial" w:cs="Arial"/>
          <w:sz w:val="28"/>
        </w:rPr>
        <w:t>92615.04</w:t>
      </w:r>
      <w:r w:rsidRPr="00A456E1">
        <w:rPr>
          <w:rFonts w:ascii="Arial" w:eastAsia="仿宋_GB2312" w:hAnsi="Arial" w:cs="Arial"/>
          <w:sz w:val="28"/>
        </w:rPr>
        <w:t>平方米</w:t>
      </w:r>
      <w:r w:rsidR="00402E90" w:rsidRPr="00A456E1">
        <w:rPr>
          <w:rFonts w:ascii="Arial" w:eastAsia="仿宋_GB2312" w:hAnsi="Arial" w:cs="Arial" w:hint="eastAsia"/>
          <w:sz w:val="28"/>
        </w:rPr>
        <w:t>。</w:t>
      </w:r>
    </w:p>
    <w:p w:rsidR="00402E90" w:rsidRPr="00A456E1" w:rsidRDefault="00402E90" w:rsidP="00402E90">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估价对象</w:t>
      </w:r>
      <w:r w:rsidRPr="00A456E1">
        <w:rPr>
          <w:rFonts w:ascii="Arial" w:eastAsia="仿宋_GB2312" w:hAnsi="Arial" w:cs="Arial" w:hint="eastAsia"/>
          <w:sz w:val="28"/>
        </w:rPr>
        <w:t>2</w:t>
      </w:r>
    </w:p>
    <w:p w:rsidR="00402E90" w:rsidRPr="00A456E1" w:rsidRDefault="00402E90" w:rsidP="00402E90">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根据</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，本次估价对象</w:t>
      </w:r>
      <w:r w:rsidR="00296054" w:rsidRPr="00A456E1">
        <w:rPr>
          <w:rFonts w:ascii="Arial" w:eastAsia="仿宋_GB2312" w:hAnsi="Arial" w:cs="Arial" w:hint="eastAsia"/>
          <w:sz w:val="28"/>
        </w:rPr>
        <w:t>2</w:t>
      </w:r>
      <w:r w:rsidRPr="00A456E1">
        <w:rPr>
          <w:rFonts w:ascii="Arial" w:eastAsia="仿宋_GB2312" w:hAnsi="Arial" w:cs="Arial"/>
          <w:sz w:val="28"/>
        </w:rPr>
        <w:t>土地面积为</w:t>
      </w:r>
      <w:r w:rsidRPr="00A456E1">
        <w:rPr>
          <w:rFonts w:ascii="Arial" w:eastAsia="仿宋_GB2312" w:hAnsi="Arial" w:cs="Arial"/>
          <w:sz w:val="28"/>
        </w:rPr>
        <w:t>144393.6</w:t>
      </w:r>
      <w:r w:rsidRPr="00A456E1">
        <w:rPr>
          <w:rFonts w:ascii="Arial" w:eastAsia="仿宋_GB2312" w:hAnsi="Arial" w:cs="Arial"/>
          <w:sz w:val="28"/>
        </w:rPr>
        <w:t>平方米。估价对象</w:t>
      </w:r>
      <w:r w:rsidR="00296054" w:rsidRPr="00A456E1">
        <w:rPr>
          <w:rFonts w:ascii="Arial" w:eastAsia="仿宋_GB2312" w:hAnsi="Arial" w:cs="Arial" w:hint="eastAsia"/>
          <w:sz w:val="28"/>
        </w:rPr>
        <w:t>2</w:t>
      </w:r>
      <w:r w:rsidRPr="00A456E1">
        <w:rPr>
          <w:rFonts w:ascii="Arial" w:eastAsia="仿宋_GB2312" w:hAnsi="Arial" w:cs="Arial"/>
          <w:sz w:val="28"/>
        </w:rPr>
        <w:t>的规划利用条件以</w:t>
      </w:r>
      <w:r w:rsidR="00D84D24" w:rsidRPr="00A456E1">
        <w:rPr>
          <w:rFonts w:ascii="Arial" w:eastAsia="仿宋_GB2312" w:hAnsi="Arial" w:cs="Arial"/>
          <w:sz w:val="28"/>
        </w:rPr>
        <w:t>《国有</w:t>
      </w:r>
      <w:r w:rsidR="00D84D24" w:rsidRPr="00A456E1">
        <w:rPr>
          <w:rFonts w:ascii="Arial" w:eastAsia="仿宋_GB2312" w:hAnsi="Arial" w:cs="Arial"/>
          <w:sz w:val="28"/>
        </w:rPr>
        <w:lastRenderedPageBreak/>
        <w:t>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proofErr w:type="gramStart"/>
      <w:r w:rsidR="00D84D24" w:rsidRPr="00A456E1">
        <w:rPr>
          <w:rFonts w:ascii="Arial" w:eastAsia="仿宋_GB2312" w:hAnsi="Arial" w:cs="Arial"/>
          <w:sz w:val="28"/>
        </w:rPr>
        <w:t>及附件</w:t>
      </w:r>
      <w:r w:rsidR="00296054" w:rsidRPr="00A456E1">
        <w:rPr>
          <w:rFonts w:ascii="Arial" w:eastAsia="仿宋_GB2312" w:hAnsi="Arial" w:cs="Arial" w:hint="eastAsia"/>
          <w:sz w:val="28"/>
        </w:rPr>
        <w:t>及附件</w:t>
      </w:r>
      <w:proofErr w:type="gramEnd"/>
      <w:r w:rsidR="00296054" w:rsidRPr="00A456E1">
        <w:rPr>
          <w:rFonts w:ascii="Arial" w:eastAsia="仿宋_GB2312" w:hAnsi="Arial" w:cs="Arial" w:hint="eastAsia"/>
          <w:sz w:val="28"/>
        </w:rPr>
        <w:t>以</w:t>
      </w:r>
      <w:r w:rsidR="007904B0" w:rsidRPr="00A456E1">
        <w:rPr>
          <w:rFonts w:ascii="Arial" w:eastAsia="仿宋_GB2312" w:hAnsi="Arial" w:cs="Arial" w:hint="eastAsia"/>
          <w:sz w:val="28"/>
        </w:rPr>
        <w:t>及《土地情况说明》</w:t>
      </w:r>
      <w:r w:rsidRPr="00A456E1">
        <w:rPr>
          <w:rFonts w:ascii="Arial" w:eastAsia="仿宋_GB2312" w:hAnsi="Arial" w:cs="Arial"/>
          <w:sz w:val="28"/>
        </w:rPr>
        <w:t>为依据，</w:t>
      </w:r>
      <w:r w:rsidR="00296054" w:rsidRPr="00A456E1">
        <w:rPr>
          <w:rFonts w:ascii="Arial" w:eastAsia="仿宋_GB2312" w:hAnsi="Arial" w:cs="Arial" w:hint="eastAsia"/>
          <w:sz w:val="28"/>
        </w:rPr>
        <w:t>设定容积率为</w:t>
      </w:r>
      <w:r w:rsidR="00296054" w:rsidRPr="00A456E1">
        <w:rPr>
          <w:rFonts w:ascii="Arial" w:eastAsia="仿宋_GB2312" w:hAnsi="Arial" w:cs="Arial" w:hint="eastAsia"/>
          <w:sz w:val="28"/>
        </w:rPr>
        <w:t>3.5</w:t>
      </w:r>
      <w:r w:rsidR="00296054" w:rsidRPr="00A456E1">
        <w:rPr>
          <w:rFonts w:ascii="Arial" w:eastAsia="仿宋_GB2312" w:hAnsi="Arial" w:cs="Arial" w:hint="eastAsia"/>
          <w:sz w:val="28"/>
        </w:rPr>
        <w:t>，</w:t>
      </w:r>
      <w:r w:rsidRPr="00A456E1">
        <w:rPr>
          <w:rFonts w:ascii="Arial" w:eastAsia="仿宋_GB2312" w:hAnsi="Arial" w:cs="Arial"/>
          <w:sz w:val="28"/>
        </w:rPr>
        <w:t>规划建筑面积为</w:t>
      </w:r>
      <w:r w:rsidR="00E77EB9" w:rsidRPr="00A456E1">
        <w:rPr>
          <w:rFonts w:ascii="Arial" w:eastAsia="仿宋_GB2312" w:hAnsi="Arial" w:cs="Arial"/>
          <w:sz w:val="28"/>
        </w:rPr>
        <w:t>505377.6</w:t>
      </w:r>
      <w:r w:rsidRPr="00A456E1">
        <w:rPr>
          <w:rFonts w:ascii="Arial" w:eastAsia="仿宋_GB2312" w:hAnsi="Arial" w:cs="Arial"/>
          <w:sz w:val="28"/>
        </w:rPr>
        <w:t>平方米</w:t>
      </w:r>
      <w:r w:rsidRPr="00A456E1">
        <w:rPr>
          <w:rFonts w:ascii="Arial" w:eastAsia="仿宋_GB2312" w:hAnsi="Arial" w:cs="Arial" w:hint="eastAsia"/>
          <w:sz w:val="28"/>
        </w:rPr>
        <w:t>。</w:t>
      </w:r>
    </w:p>
    <w:p w:rsidR="00296054" w:rsidRPr="00A456E1" w:rsidRDefault="00A7086E" w:rsidP="00402E90">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t>估价</w:t>
      </w:r>
      <w:r w:rsidR="00296054" w:rsidRPr="00A456E1">
        <w:rPr>
          <w:rFonts w:ascii="Arial" w:eastAsia="仿宋_GB2312" w:hAnsi="Arial" w:cs="Arial" w:hint="eastAsia"/>
          <w:sz w:val="28"/>
        </w:rPr>
        <w:t>对象总土地面积共计</w:t>
      </w:r>
      <w:r w:rsidR="00043293" w:rsidRPr="00A456E1">
        <w:rPr>
          <w:rFonts w:ascii="Arial" w:eastAsia="仿宋_GB2312" w:hAnsi="Arial" w:cs="Arial"/>
          <w:sz w:val="28"/>
        </w:rPr>
        <w:t>195846.4</w:t>
      </w:r>
      <w:r w:rsidR="00296054" w:rsidRPr="00A456E1">
        <w:rPr>
          <w:rFonts w:ascii="Arial" w:eastAsia="仿宋_GB2312" w:hAnsi="Arial" w:cs="Arial" w:hint="eastAsia"/>
          <w:sz w:val="28"/>
        </w:rPr>
        <w:t>平方米，总规划建筑面积共计</w:t>
      </w:r>
      <w:r w:rsidR="00043293" w:rsidRPr="00A456E1">
        <w:rPr>
          <w:rFonts w:ascii="Arial" w:eastAsia="仿宋_GB2312" w:hAnsi="Arial" w:cs="Arial"/>
          <w:sz w:val="28"/>
        </w:rPr>
        <w:t>597992.64</w:t>
      </w:r>
      <w:r w:rsidR="00296054" w:rsidRPr="00A456E1">
        <w:rPr>
          <w:rFonts w:ascii="Arial" w:eastAsia="仿宋_GB2312" w:hAnsi="Arial" w:cs="Arial" w:hint="eastAsia"/>
          <w:sz w:val="28"/>
        </w:rPr>
        <w:t>平方米。</w:t>
      </w:r>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（四）土地使用年限</w:t>
      </w:r>
    </w:p>
    <w:p w:rsidR="007F642F" w:rsidRPr="00A456E1" w:rsidRDefault="007F642F" w:rsidP="007F642F">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本次估价对象</w:t>
      </w:r>
      <w:r w:rsidR="00E77EB9" w:rsidRPr="00A456E1">
        <w:rPr>
          <w:rFonts w:ascii="Arial" w:eastAsia="仿宋_GB2312" w:hAnsi="Arial" w:cs="Arial" w:hint="eastAsia"/>
          <w:sz w:val="28"/>
        </w:rPr>
        <w:t>1</w:t>
      </w:r>
      <w:r w:rsidRPr="00A456E1">
        <w:rPr>
          <w:rFonts w:ascii="Arial" w:eastAsia="仿宋_GB2312" w:hAnsi="Arial" w:cs="Arial"/>
          <w:sz w:val="28"/>
        </w:rPr>
        <w:t>为出让国有建设用地使用权，土地终止日期为</w:t>
      </w:r>
      <w:r w:rsidRPr="00A456E1">
        <w:rPr>
          <w:rFonts w:ascii="Arial" w:eastAsia="仿宋_GB2312" w:hAnsi="Arial" w:cs="Arial"/>
          <w:sz w:val="28"/>
        </w:rPr>
        <w:t>20</w:t>
      </w:r>
      <w:r w:rsidR="00E77EB9" w:rsidRPr="00A456E1">
        <w:rPr>
          <w:rFonts w:ascii="Arial" w:eastAsia="仿宋_GB2312" w:hAnsi="Arial" w:cs="Arial" w:hint="eastAsia"/>
          <w:sz w:val="28"/>
        </w:rPr>
        <w:t>80</w:t>
      </w:r>
      <w:r w:rsidRPr="00A456E1">
        <w:rPr>
          <w:rFonts w:ascii="Arial" w:eastAsia="仿宋_GB2312" w:hAnsi="Arial" w:cs="Arial"/>
          <w:sz w:val="28"/>
        </w:rPr>
        <w:t>年</w:t>
      </w:r>
      <w:r w:rsidR="00E77EB9" w:rsidRPr="00A456E1">
        <w:rPr>
          <w:rFonts w:ascii="Arial" w:eastAsia="仿宋_GB2312" w:hAnsi="Arial" w:cs="Arial" w:hint="eastAsia"/>
          <w:sz w:val="28"/>
        </w:rPr>
        <w:t>12</w:t>
      </w:r>
      <w:r w:rsidRPr="00A456E1">
        <w:rPr>
          <w:rFonts w:ascii="Arial" w:eastAsia="仿宋_GB2312" w:hAnsi="Arial" w:cs="Arial"/>
          <w:sz w:val="28"/>
        </w:rPr>
        <w:t>月</w:t>
      </w:r>
      <w:r w:rsidR="00E77EB9" w:rsidRPr="00A456E1">
        <w:rPr>
          <w:rFonts w:ascii="Arial" w:eastAsia="仿宋_GB2312" w:hAnsi="Arial" w:cs="Arial" w:hint="eastAsia"/>
          <w:sz w:val="28"/>
        </w:rPr>
        <w:t>29</w:t>
      </w:r>
      <w:r w:rsidRPr="00A456E1">
        <w:rPr>
          <w:rFonts w:ascii="Arial" w:eastAsia="仿宋_GB2312" w:hAnsi="Arial" w:cs="Arial"/>
          <w:sz w:val="28"/>
        </w:rPr>
        <w:t>日。截至估价期日，估价对象</w:t>
      </w:r>
      <w:r w:rsidR="00E77EB9" w:rsidRPr="00A456E1">
        <w:rPr>
          <w:rFonts w:ascii="Arial" w:eastAsia="仿宋_GB2312" w:hAnsi="Arial" w:cs="Arial" w:hint="eastAsia"/>
          <w:sz w:val="28"/>
        </w:rPr>
        <w:t>1</w:t>
      </w:r>
      <w:r w:rsidRPr="00A456E1">
        <w:rPr>
          <w:rFonts w:ascii="Arial" w:eastAsia="仿宋_GB2312" w:hAnsi="Arial" w:cs="Arial"/>
          <w:sz w:val="28"/>
        </w:rPr>
        <w:t>出让国有建设用地使用权剩余土地使用年限为</w:t>
      </w:r>
      <w:r w:rsidR="00E77EB9" w:rsidRPr="00A456E1">
        <w:rPr>
          <w:rFonts w:ascii="Arial" w:eastAsia="仿宋_GB2312" w:hAnsi="Arial" w:cs="Arial" w:hint="eastAsia"/>
          <w:sz w:val="28"/>
        </w:rPr>
        <w:t>62.26</w:t>
      </w:r>
      <w:r w:rsidRPr="00A456E1">
        <w:rPr>
          <w:rFonts w:ascii="Arial" w:eastAsia="仿宋_GB2312" w:hAnsi="Arial" w:cs="Arial"/>
          <w:sz w:val="28"/>
        </w:rPr>
        <w:t>年。因此，本次评估设定估价对象</w:t>
      </w:r>
      <w:r w:rsidR="00E77EB9" w:rsidRPr="00A456E1">
        <w:rPr>
          <w:rFonts w:ascii="Arial" w:eastAsia="仿宋_GB2312" w:hAnsi="Arial" w:cs="Arial" w:hint="eastAsia"/>
          <w:sz w:val="28"/>
        </w:rPr>
        <w:t>1</w:t>
      </w:r>
      <w:r w:rsidRPr="00A456E1">
        <w:rPr>
          <w:rFonts w:ascii="Arial" w:eastAsia="仿宋_GB2312" w:hAnsi="Arial" w:cs="Arial"/>
          <w:sz w:val="28"/>
        </w:rPr>
        <w:t>土地使用年限为其剩余土地使用年限</w:t>
      </w:r>
      <w:r w:rsidR="00E77EB9" w:rsidRPr="00A456E1">
        <w:rPr>
          <w:rFonts w:ascii="Arial" w:eastAsia="仿宋_GB2312" w:hAnsi="Arial" w:cs="Arial" w:hint="eastAsia"/>
          <w:sz w:val="28"/>
        </w:rPr>
        <w:t>62.26</w:t>
      </w:r>
      <w:r w:rsidRPr="00A456E1">
        <w:rPr>
          <w:rFonts w:ascii="Arial" w:eastAsia="仿宋_GB2312" w:hAnsi="Arial" w:cs="Arial"/>
          <w:sz w:val="28"/>
        </w:rPr>
        <w:t>年。</w:t>
      </w:r>
    </w:p>
    <w:p w:rsidR="007F642F" w:rsidRPr="00A456E1" w:rsidRDefault="00E77EB9" w:rsidP="00E77EB9">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本次估价对象</w:t>
      </w:r>
      <w:r w:rsidRPr="00A456E1">
        <w:rPr>
          <w:rFonts w:ascii="Arial" w:eastAsia="仿宋_GB2312" w:hAnsi="Arial" w:cs="Arial" w:hint="eastAsia"/>
          <w:sz w:val="28"/>
        </w:rPr>
        <w:t>2</w:t>
      </w:r>
      <w:r w:rsidRPr="00A456E1">
        <w:rPr>
          <w:rFonts w:ascii="Arial" w:eastAsia="仿宋_GB2312" w:hAnsi="Arial" w:cs="Arial"/>
          <w:sz w:val="28"/>
        </w:rPr>
        <w:t>为出让国有建设用地使用权，土地终止日期为</w:t>
      </w:r>
      <w:r w:rsidRPr="00A456E1">
        <w:rPr>
          <w:rFonts w:ascii="Arial" w:eastAsia="仿宋_GB2312" w:hAnsi="Arial" w:cs="Arial" w:hint="eastAsia"/>
          <w:sz w:val="28"/>
        </w:rPr>
        <w:t>住宅</w:t>
      </w:r>
      <w:r w:rsidRPr="00A456E1">
        <w:rPr>
          <w:rFonts w:ascii="Arial" w:eastAsia="仿宋_GB2312" w:hAnsi="Arial" w:cs="Arial"/>
          <w:sz w:val="28"/>
        </w:rPr>
        <w:t>20</w:t>
      </w:r>
      <w:r w:rsidRPr="00A456E1">
        <w:rPr>
          <w:rFonts w:ascii="Arial" w:eastAsia="仿宋_GB2312" w:hAnsi="Arial" w:cs="Arial" w:hint="eastAsia"/>
          <w:sz w:val="28"/>
        </w:rPr>
        <w:t>80</w:t>
      </w:r>
      <w:r w:rsidRPr="00A456E1">
        <w:rPr>
          <w:rFonts w:ascii="Arial" w:eastAsia="仿宋_GB2312" w:hAnsi="Arial" w:cs="Arial"/>
          <w:sz w:val="28"/>
        </w:rPr>
        <w:t>年</w:t>
      </w:r>
      <w:r w:rsidRPr="00A456E1">
        <w:rPr>
          <w:rFonts w:ascii="Arial" w:eastAsia="仿宋_GB2312" w:hAnsi="Arial" w:cs="Arial" w:hint="eastAsia"/>
          <w:sz w:val="28"/>
        </w:rPr>
        <w:t>5</w:t>
      </w:r>
      <w:r w:rsidRPr="00A456E1">
        <w:rPr>
          <w:rFonts w:ascii="Arial" w:eastAsia="仿宋_GB2312" w:hAnsi="Arial" w:cs="Arial"/>
          <w:sz w:val="28"/>
        </w:rPr>
        <w:t>月</w:t>
      </w:r>
      <w:r w:rsidRPr="00A456E1">
        <w:rPr>
          <w:rFonts w:ascii="Arial" w:eastAsia="仿宋_GB2312" w:hAnsi="Arial" w:cs="Arial" w:hint="eastAsia"/>
          <w:sz w:val="28"/>
        </w:rPr>
        <w:t>2</w:t>
      </w:r>
      <w:r w:rsidRPr="00A456E1">
        <w:rPr>
          <w:rFonts w:ascii="Arial" w:eastAsia="仿宋_GB2312" w:hAnsi="Arial" w:cs="Arial"/>
          <w:sz w:val="28"/>
        </w:rPr>
        <w:t>日</w:t>
      </w:r>
      <w:r w:rsidRPr="00A456E1">
        <w:rPr>
          <w:rFonts w:ascii="Arial" w:eastAsia="仿宋_GB2312" w:hAnsi="Arial" w:cs="Arial" w:hint="eastAsia"/>
          <w:sz w:val="28"/>
        </w:rPr>
        <w:t>，商业</w:t>
      </w:r>
      <w:r w:rsidRPr="00A456E1">
        <w:rPr>
          <w:rFonts w:ascii="Arial" w:eastAsia="仿宋_GB2312" w:hAnsi="Arial" w:cs="Arial" w:hint="eastAsia"/>
          <w:sz w:val="28"/>
        </w:rPr>
        <w:t>2050</w:t>
      </w:r>
      <w:r w:rsidRPr="00A456E1">
        <w:rPr>
          <w:rFonts w:ascii="Arial" w:eastAsia="仿宋_GB2312" w:hAnsi="Arial" w:cs="Arial" w:hint="eastAsia"/>
          <w:sz w:val="28"/>
        </w:rPr>
        <w:t>年</w:t>
      </w:r>
      <w:r w:rsidRPr="00A456E1">
        <w:rPr>
          <w:rFonts w:ascii="Arial" w:eastAsia="仿宋_GB2312" w:hAnsi="Arial" w:cs="Arial" w:hint="eastAsia"/>
          <w:sz w:val="28"/>
        </w:rPr>
        <w:t>5</w:t>
      </w:r>
      <w:r w:rsidRPr="00A456E1">
        <w:rPr>
          <w:rFonts w:ascii="Arial" w:eastAsia="仿宋_GB2312" w:hAnsi="Arial" w:cs="Arial" w:hint="eastAsia"/>
          <w:sz w:val="28"/>
        </w:rPr>
        <w:t>月</w:t>
      </w:r>
      <w:r w:rsidRPr="00A456E1">
        <w:rPr>
          <w:rFonts w:ascii="Arial" w:eastAsia="仿宋_GB2312" w:hAnsi="Arial" w:cs="Arial" w:hint="eastAsia"/>
          <w:sz w:val="28"/>
        </w:rPr>
        <w:t>2</w:t>
      </w:r>
      <w:r w:rsidRPr="00A456E1">
        <w:rPr>
          <w:rFonts w:ascii="Arial" w:eastAsia="仿宋_GB2312" w:hAnsi="Arial" w:cs="Arial" w:hint="eastAsia"/>
          <w:sz w:val="28"/>
        </w:rPr>
        <w:t>日</w:t>
      </w:r>
      <w:r w:rsidRPr="00A456E1">
        <w:rPr>
          <w:rFonts w:ascii="Arial" w:eastAsia="仿宋_GB2312" w:hAnsi="Arial" w:cs="Arial"/>
          <w:sz w:val="28"/>
        </w:rPr>
        <w:t>。截至估价期日，估价对象</w:t>
      </w:r>
      <w:r w:rsidRPr="00A456E1">
        <w:rPr>
          <w:rFonts w:ascii="Arial" w:eastAsia="仿宋_GB2312" w:hAnsi="Arial" w:cs="Arial" w:hint="eastAsia"/>
          <w:sz w:val="28"/>
        </w:rPr>
        <w:t>2</w:t>
      </w:r>
      <w:r w:rsidRPr="00A456E1">
        <w:rPr>
          <w:rFonts w:ascii="Arial" w:eastAsia="仿宋_GB2312" w:hAnsi="Arial" w:cs="Arial"/>
          <w:sz w:val="28"/>
        </w:rPr>
        <w:t>出让国有建设用地使用权剩余土地使用年限为</w:t>
      </w:r>
      <w:r w:rsidRPr="00A456E1">
        <w:rPr>
          <w:rFonts w:ascii="Arial" w:eastAsia="仿宋_GB2312" w:hAnsi="Arial" w:cs="Arial" w:hint="eastAsia"/>
          <w:sz w:val="28"/>
        </w:rPr>
        <w:t>住宅</w:t>
      </w:r>
      <w:r w:rsidRPr="00A456E1">
        <w:rPr>
          <w:rFonts w:ascii="Arial" w:eastAsia="仿宋_GB2312" w:hAnsi="Arial" w:cs="Arial" w:hint="eastAsia"/>
          <w:sz w:val="28"/>
        </w:rPr>
        <w:t>61.6</w:t>
      </w:r>
      <w:r w:rsidRPr="00A456E1">
        <w:rPr>
          <w:rFonts w:ascii="Arial" w:eastAsia="仿宋_GB2312" w:hAnsi="Arial" w:cs="Arial"/>
          <w:sz w:val="28"/>
        </w:rPr>
        <w:t>年</w:t>
      </w:r>
      <w:r w:rsidRPr="00A456E1">
        <w:rPr>
          <w:rFonts w:ascii="Arial" w:eastAsia="仿宋_GB2312" w:hAnsi="Arial" w:cs="Arial" w:hint="eastAsia"/>
          <w:sz w:val="28"/>
        </w:rPr>
        <w:t>、商业</w:t>
      </w:r>
      <w:r w:rsidRPr="00A456E1">
        <w:rPr>
          <w:rFonts w:ascii="Arial" w:eastAsia="仿宋_GB2312" w:hAnsi="Arial" w:cs="Arial" w:hint="eastAsia"/>
          <w:sz w:val="28"/>
        </w:rPr>
        <w:t>31.6</w:t>
      </w:r>
      <w:r w:rsidRPr="00A456E1">
        <w:rPr>
          <w:rFonts w:ascii="Arial" w:eastAsia="仿宋_GB2312" w:hAnsi="Arial" w:cs="Arial" w:hint="eastAsia"/>
          <w:sz w:val="28"/>
        </w:rPr>
        <w:t>年</w:t>
      </w:r>
      <w:r w:rsidRPr="00A456E1">
        <w:rPr>
          <w:rFonts w:ascii="Arial" w:eastAsia="仿宋_GB2312" w:hAnsi="Arial" w:cs="Arial"/>
          <w:sz w:val="28"/>
        </w:rPr>
        <w:t>。</w:t>
      </w:r>
      <w:r w:rsidR="005D76C8" w:rsidRPr="00A456E1">
        <w:rPr>
          <w:rFonts w:ascii="Arial" w:eastAsia="仿宋_GB2312" w:hAnsi="Arial" w:cs="Arial" w:hint="eastAsia"/>
          <w:sz w:val="28"/>
        </w:rPr>
        <w:t>根据《土地情况说明》，估价对象</w:t>
      </w:r>
      <w:r w:rsidR="005D76C8" w:rsidRPr="00A456E1">
        <w:rPr>
          <w:rFonts w:ascii="Arial" w:eastAsia="仿宋_GB2312" w:hAnsi="Arial" w:cs="Arial" w:hint="eastAsia"/>
          <w:sz w:val="28"/>
        </w:rPr>
        <w:t>2</w:t>
      </w:r>
      <w:r w:rsidR="005D76C8" w:rsidRPr="00A456E1">
        <w:rPr>
          <w:rFonts w:ascii="Arial" w:eastAsia="仿宋_GB2312" w:hAnsi="Arial" w:cs="Arial" w:hint="eastAsia"/>
          <w:sz w:val="28"/>
        </w:rPr>
        <w:t>规划用途设定为住宅。</w:t>
      </w:r>
      <w:r w:rsidRPr="00A456E1">
        <w:rPr>
          <w:rFonts w:ascii="Arial" w:eastAsia="仿宋_GB2312" w:hAnsi="Arial" w:cs="Arial"/>
          <w:sz w:val="28"/>
        </w:rPr>
        <w:t>因此，本次评估设定估价对象</w:t>
      </w:r>
      <w:r w:rsidRPr="00A456E1">
        <w:rPr>
          <w:rFonts w:ascii="Arial" w:eastAsia="仿宋_GB2312" w:hAnsi="Arial" w:cs="Arial" w:hint="eastAsia"/>
          <w:sz w:val="28"/>
        </w:rPr>
        <w:t>2</w:t>
      </w:r>
      <w:r w:rsidRPr="00A456E1">
        <w:rPr>
          <w:rFonts w:ascii="Arial" w:eastAsia="仿宋_GB2312" w:hAnsi="Arial" w:cs="Arial"/>
          <w:sz w:val="28"/>
        </w:rPr>
        <w:t>土地使用年限为其剩余土地使用年限为</w:t>
      </w:r>
      <w:r w:rsidRPr="00A456E1">
        <w:rPr>
          <w:rFonts w:ascii="Arial" w:eastAsia="仿宋_GB2312" w:hAnsi="Arial" w:cs="Arial" w:hint="eastAsia"/>
          <w:sz w:val="28"/>
        </w:rPr>
        <w:t>住宅</w:t>
      </w:r>
      <w:r w:rsidRPr="00A456E1">
        <w:rPr>
          <w:rFonts w:ascii="Arial" w:eastAsia="仿宋_GB2312" w:hAnsi="Arial" w:cs="Arial" w:hint="eastAsia"/>
          <w:sz w:val="28"/>
        </w:rPr>
        <w:t>61.6</w:t>
      </w:r>
      <w:r w:rsidRPr="00A456E1">
        <w:rPr>
          <w:rFonts w:ascii="Arial" w:eastAsia="仿宋_GB2312" w:hAnsi="Arial" w:cs="Arial"/>
          <w:sz w:val="28"/>
        </w:rPr>
        <w:t>年。</w:t>
      </w:r>
    </w:p>
    <w:p w:rsidR="007F642F" w:rsidRPr="00A456E1" w:rsidRDefault="007F642F" w:rsidP="0028210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本次估价的“出让国有建设用地使用权价格”是指估价对象土地所有权为国家所有，使用权性质为有偿出让，在公开市场条件下，于估价期日</w:t>
      </w:r>
      <w:r w:rsidRPr="00A456E1">
        <w:rPr>
          <w:rFonts w:ascii="Arial" w:eastAsia="仿宋_GB2312" w:hAnsi="Arial" w:hint="eastAsia"/>
          <w:sz w:val="28"/>
        </w:rPr>
        <w:t>201</w:t>
      </w:r>
      <w:r w:rsidR="00E77EB9" w:rsidRPr="00A456E1">
        <w:rPr>
          <w:rFonts w:ascii="Arial" w:eastAsia="仿宋_GB2312" w:hAnsi="Arial" w:hint="eastAsia"/>
          <w:sz w:val="28"/>
        </w:rPr>
        <w:t>8</w:t>
      </w:r>
      <w:r w:rsidRPr="00A456E1">
        <w:rPr>
          <w:rFonts w:ascii="仿宋_GB2312" w:eastAsia="仿宋_GB2312" w:hAnsi="Arial" w:hint="eastAsia"/>
          <w:sz w:val="28"/>
        </w:rPr>
        <w:t>年</w:t>
      </w:r>
      <w:r w:rsidR="00E77EB9" w:rsidRPr="00A456E1">
        <w:rPr>
          <w:rFonts w:ascii="Arial" w:eastAsia="仿宋_GB2312" w:hAnsi="Arial" w:hint="eastAsia"/>
          <w:sz w:val="28"/>
        </w:rPr>
        <w:t>10</w:t>
      </w:r>
      <w:r w:rsidRPr="00A456E1">
        <w:rPr>
          <w:rFonts w:ascii="仿宋_GB2312" w:eastAsia="仿宋_GB2312" w:hAnsi="Arial" w:hint="eastAsia"/>
          <w:sz w:val="28"/>
        </w:rPr>
        <w:t>月</w:t>
      </w:r>
      <w:r w:rsidR="00E77EB9" w:rsidRPr="00A456E1">
        <w:rPr>
          <w:rFonts w:ascii="Arial" w:eastAsia="仿宋_GB2312" w:hAnsi="Arial" w:hint="eastAsia"/>
          <w:sz w:val="28"/>
        </w:rPr>
        <w:t>10</w:t>
      </w:r>
      <w:r w:rsidRPr="00A456E1">
        <w:rPr>
          <w:rFonts w:ascii="仿宋_GB2312" w:eastAsia="仿宋_GB2312" w:hAnsi="Arial" w:hint="eastAsia"/>
          <w:sz w:val="28"/>
        </w:rPr>
        <w:t>日,在规划利用条件下、设定土地开发程度为宗地红线外市政基础设施达“</w:t>
      </w:r>
      <w:r w:rsidR="00D84D24" w:rsidRPr="00A456E1">
        <w:rPr>
          <w:rFonts w:ascii="Arial" w:eastAsia="仿宋_GB2312" w:hAnsi="Arial" w:hint="eastAsia"/>
          <w:sz w:val="28"/>
        </w:rPr>
        <w:t>三</w:t>
      </w:r>
      <w:r w:rsidRPr="00A456E1">
        <w:rPr>
          <w:rFonts w:ascii="仿宋_GB2312" w:eastAsia="仿宋_GB2312" w:hAnsi="Arial" w:hint="eastAsia"/>
          <w:sz w:val="28"/>
        </w:rPr>
        <w:t>通”（即通路、通电、通上水）、宗地红线内场地平整、</w:t>
      </w:r>
      <w:r w:rsidRPr="00A456E1">
        <w:rPr>
          <w:rFonts w:ascii="Arial" w:eastAsia="仿宋_GB2312" w:hAnsi="Arial" w:cs="Arial"/>
          <w:sz w:val="28"/>
        </w:rPr>
        <w:t>设定用途</w:t>
      </w:r>
      <w:r w:rsidR="005D76C8" w:rsidRPr="00A456E1">
        <w:rPr>
          <w:rFonts w:ascii="Arial" w:eastAsia="仿宋_GB2312" w:hAnsi="Arial" w:cs="Arial" w:hint="eastAsia"/>
          <w:sz w:val="28"/>
        </w:rPr>
        <w:t>为住宅</w:t>
      </w:r>
      <w:r w:rsidRPr="00A456E1">
        <w:rPr>
          <w:rFonts w:ascii="Arial" w:eastAsia="仿宋_GB2312" w:hAnsi="Arial" w:cs="Arial"/>
          <w:sz w:val="28"/>
        </w:rPr>
        <w:t>，剩余土地使用年限</w:t>
      </w:r>
      <w:r w:rsidR="00A7086E" w:rsidRPr="00A456E1">
        <w:rPr>
          <w:rFonts w:ascii="Arial" w:eastAsia="仿宋_GB2312" w:hAnsi="Arial" w:cs="Arial" w:hint="eastAsia"/>
          <w:sz w:val="28"/>
        </w:rPr>
        <w:t>估价对象</w:t>
      </w:r>
      <w:r w:rsidR="00A7086E" w:rsidRPr="00A456E1">
        <w:rPr>
          <w:rFonts w:ascii="Arial" w:eastAsia="仿宋_GB2312" w:hAnsi="Arial" w:cs="Arial" w:hint="eastAsia"/>
          <w:sz w:val="28"/>
        </w:rPr>
        <w:t>1</w:t>
      </w:r>
      <w:r w:rsidRPr="00A456E1">
        <w:rPr>
          <w:rFonts w:ascii="Arial" w:eastAsia="仿宋_GB2312" w:hAnsi="Arial" w:cs="Arial"/>
          <w:sz w:val="28"/>
        </w:rPr>
        <w:t>为</w:t>
      </w:r>
      <w:r w:rsidR="00A7086E" w:rsidRPr="00A456E1">
        <w:rPr>
          <w:rFonts w:ascii="Arial" w:eastAsia="仿宋_GB2312" w:hAnsi="Arial" w:cs="Arial" w:hint="eastAsia"/>
          <w:sz w:val="28"/>
        </w:rPr>
        <w:t>62.26</w:t>
      </w:r>
      <w:r w:rsidR="00A7086E" w:rsidRPr="00A456E1">
        <w:rPr>
          <w:rFonts w:ascii="Arial" w:eastAsia="仿宋_GB2312" w:hAnsi="Arial" w:cs="Arial"/>
          <w:sz w:val="28"/>
        </w:rPr>
        <w:t>年</w:t>
      </w:r>
      <w:r w:rsidR="00A7086E" w:rsidRPr="00A456E1">
        <w:rPr>
          <w:rFonts w:ascii="Arial" w:eastAsia="仿宋_GB2312" w:hAnsi="Arial" w:cs="Arial" w:hint="eastAsia"/>
          <w:sz w:val="28"/>
        </w:rPr>
        <w:t>、估价对象</w:t>
      </w:r>
      <w:r w:rsidR="00A7086E" w:rsidRPr="00A456E1">
        <w:rPr>
          <w:rFonts w:ascii="Arial" w:eastAsia="仿宋_GB2312" w:hAnsi="Arial" w:cs="Arial" w:hint="eastAsia"/>
          <w:sz w:val="28"/>
        </w:rPr>
        <w:t>2</w:t>
      </w:r>
      <w:r w:rsidR="00A7086E" w:rsidRPr="00A456E1">
        <w:rPr>
          <w:rFonts w:ascii="Arial" w:eastAsia="仿宋_GB2312" w:hAnsi="Arial" w:cs="Arial" w:hint="eastAsia"/>
          <w:sz w:val="28"/>
        </w:rPr>
        <w:t>为</w:t>
      </w:r>
      <w:r w:rsidR="00E77EB9" w:rsidRPr="00A456E1">
        <w:rPr>
          <w:rFonts w:ascii="Arial" w:eastAsia="仿宋_GB2312" w:hAnsi="Arial" w:cs="Arial" w:hint="eastAsia"/>
          <w:sz w:val="28"/>
        </w:rPr>
        <w:t>61.6</w:t>
      </w:r>
      <w:r w:rsidR="00E77EB9" w:rsidRPr="00A456E1">
        <w:rPr>
          <w:rFonts w:ascii="Arial" w:eastAsia="仿宋_GB2312" w:hAnsi="Arial" w:cs="Arial"/>
          <w:sz w:val="28"/>
        </w:rPr>
        <w:t>年</w:t>
      </w:r>
      <w:r w:rsidRPr="00A456E1">
        <w:rPr>
          <w:rFonts w:ascii="Arial" w:eastAsia="仿宋_GB2312" w:hAnsi="Arial" w:cs="Arial"/>
          <w:sz w:val="28"/>
        </w:rPr>
        <w:t>的出让国有建设用地使用权价格。</w:t>
      </w:r>
    </w:p>
    <w:p w:rsidR="007F642F" w:rsidRPr="00A456E1" w:rsidRDefault="007F642F" w:rsidP="0028210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本次估价的“出让国有建设用地使用权抵押价格”是指估价对象在估价期日的“出让国有建设用地使用权价格”减去</w:t>
      </w:r>
      <w:r w:rsidR="00054E3F" w:rsidRPr="00A456E1">
        <w:rPr>
          <w:rFonts w:ascii="仿宋_GB2312" w:eastAsia="仿宋_GB2312" w:hAnsi="Arial" w:hint="eastAsia"/>
          <w:sz w:val="28"/>
        </w:rPr>
        <w:t>估价师</w:t>
      </w:r>
      <w:r w:rsidRPr="00A456E1">
        <w:rPr>
          <w:rFonts w:ascii="仿宋_GB2312" w:eastAsia="仿宋_GB2312" w:hAnsi="Arial" w:hint="eastAsia"/>
          <w:sz w:val="28"/>
        </w:rPr>
        <w:t>于估价期日所知悉的法定优先受偿款后的余额。</w:t>
      </w:r>
    </w:p>
    <w:p w:rsidR="007F642F" w:rsidRPr="00A456E1" w:rsidRDefault="007F642F" w:rsidP="00282105">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“法定优先受偿款”是指假定在估价期日实现抵押权时，法律规定优先</w:t>
      </w:r>
      <w:r w:rsidRPr="00A456E1">
        <w:rPr>
          <w:rFonts w:ascii="仿宋_GB2312" w:eastAsia="仿宋_GB2312" w:hint="eastAsia"/>
          <w:sz w:val="28"/>
        </w:rPr>
        <w:lastRenderedPageBreak/>
        <w:t>于本次抵押贷款受偿的款额，包括已抵押担保的债权数额、因规划条件变更需补交的政府土地收益、发包人拖欠的建筑工程价款以及其他法定优先受偿款。</w:t>
      </w:r>
    </w:p>
    <w:p w:rsidR="007F642F" w:rsidRPr="00A456E1" w:rsidRDefault="007F642F" w:rsidP="00836D17">
      <w:pPr>
        <w:spacing w:line="360" w:lineRule="auto"/>
        <w:ind w:firstLineChars="200" w:firstLine="562"/>
        <w:jc w:val="both"/>
        <w:rPr>
          <w:rFonts w:ascii="仿宋_GB2312" w:eastAsia="仿宋_GB2312" w:hAnsi="Arial" w:hint="eastAsia"/>
          <w:b/>
          <w:sz w:val="28"/>
        </w:rPr>
      </w:pPr>
    </w:p>
    <w:p w:rsidR="007F642F" w:rsidRPr="00A456E1" w:rsidRDefault="007F642F" w:rsidP="007F642F">
      <w:pPr>
        <w:spacing w:line="360" w:lineRule="auto"/>
        <w:outlineLvl w:val="1"/>
        <w:rPr>
          <w:rFonts w:ascii="仿宋_GB2312" w:eastAsia="仿宋_GB2312" w:hAnsi="Arial" w:hint="eastAsia"/>
          <w:b/>
          <w:sz w:val="28"/>
        </w:rPr>
      </w:pPr>
      <w:bookmarkStart w:id="43" w:name="_Toc416783523"/>
      <w:bookmarkStart w:id="44" w:name="_Toc418750885"/>
      <w:bookmarkStart w:id="45" w:name="_Toc425250307"/>
      <w:bookmarkStart w:id="46" w:name="_Toc469066134"/>
      <w:bookmarkStart w:id="47" w:name="_Toc469066307"/>
      <w:r w:rsidRPr="00A456E1">
        <w:rPr>
          <w:rFonts w:ascii="仿宋_GB2312" w:eastAsia="仿宋_GB2312" w:hAnsi="Arial" w:hint="eastAsia"/>
          <w:b/>
          <w:sz w:val="28"/>
        </w:rPr>
        <w:t>七</w:t>
      </w:r>
      <w:r w:rsidR="00282105" w:rsidRPr="00A456E1">
        <w:rPr>
          <w:rFonts w:ascii="仿宋_GB2312" w:eastAsia="仿宋_GB2312" w:hAnsi="Arial" w:hint="eastAsia"/>
          <w:b/>
          <w:sz w:val="28"/>
        </w:rPr>
        <w:t>、</w:t>
      </w:r>
      <w:r w:rsidRPr="00A456E1">
        <w:rPr>
          <w:rFonts w:ascii="仿宋_GB2312" w:eastAsia="仿宋_GB2312" w:hAnsi="Arial" w:hint="eastAsia"/>
          <w:b/>
          <w:sz w:val="28"/>
        </w:rPr>
        <w:t>估价结果</w:t>
      </w:r>
      <w:bookmarkEnd w:id="43"/>
      <w:bookmarkEnd w:id="44"/>
      <w:bookmarkEnd w:id="45"/>
      <w:bookmarkEnd w:id="46"/>
      <w:bookmarkEnd w:id="47"/>
    </w:p>
    <w:p w:rsidR="007F642F" w:rsidRPr="00A456E1" w:rsidRDefault="005F0B10" w:rsidP="007F642F">
      <w:pPr>
        <w:spacing w:line="360" w:lineRule="auto"/>
        <w:ind w:firstLineChars="200" w:firstLine="560"/>
        <w:jc w:val="both"/>
        <w:rPr>
          <w:rFonts w:ascii="仿宋_GB2312" w:eastAsia="仿宋_GB2312" w:hint="eastAsia"/>
          <w:kern w:val="2"/>
          <w:sz w:val="28"/>
        </w:rPr>
      </w:pPr>
      <w:r w:rsidRPr="00A456E1">
        <w:rPr>
          <w:rFonts w:ascii="仿宋_GB2312" w:eastAsia="仿宋_GB2312" w:hint="eastAsia"/>
          <w:kern w:val="2"/>
          <w:sz w:val="28"/>
        </w:rPr>
        <w:t>评估专业人员</w:t>
      </w:r>
      <w:r w:rsidR="007F642F" w:rsidRPr="00A456E1">
        <w:rPr>
          <w:rFonts w:ascii="仿宋_GB2312" w:eastAsia="仿宋_GB2312" w:hint="eastAsia"/>
          <w:kern w:val="2"/>
          <w:sz w:val="28"/>
        </w:rPr>
        <w:t>根据估价的目的，按照估价的程序，采用科学的估价方法（</w:t>
      </w:r>
      <w:r w:rsidR="00E77EB9" w:rsidRPr="00A456E1">
        <w:rPr>
          <w:rFonts w:ascii="仿宋_GB2312" w:eastAsia="仿宋_GB2312" w:hint="eastAsia"/>
          <w:kern w:val="2"/>
          <w:sz w:val="28"/>
        </w:rPr>
        <w:t>市场比较法</w:t>
      </w:r>
      <w:r w:rsidR="007F642F" w:rsidRPr="00A456E1">
        <w:rPr>
          <w:rFonts w:ascii="仿宋_GB2312" w:eastAsia="仿宋_GB2312" w:hint="eastAsia"/>
          <w:kern w:val="2"/>
          <w:sz w:val="28"/>
        </w:rPr>
        <w:t>和</w:t>
      </w:r>
      <w:r w:rsidR="00E77EB9" w:rsidRPr="00A456E1">
        <w:rPr>
          <w:rFonts w:ascii="仿宋_GB2312" w:eastAsia="仿宋_GB2312" w:hint="eastAsia"/>
          <w:kern w:val="2"/>
          <w:sz w:val="28"/>
        </w:rPr>
        <w:t>剩余法</w:t>
      </w:r>
      <w:r w:rsidR="007F642F" w:rsidRPr="00A456E1">
        <w:rPr>
          <w:rFonts w:ascii="仿宋_GB2312" w:eastAsia="仿宋_GB2312" w:hint="eastAsia"/>
          <w:kern w:val="2"/>
          <w:sz w:val="28"/>
        </w:rPr>
        <w:t>），在认真分析现有资料的基础上，通过仔细测算和认真分析各种影响</w:t>
      </w:r>
      <w:r w:rsidR="007F642F" w:rsidRPr="00A456E1">
        <w:rPr>
          <w:rFonts w:ascii="仿宋_GB2312" w:eastAsia="仿宋_GB2312" w:hint="eastAsia"/>
          <w:sz w:val="28"/>
        </w:rPr>
        <w:t>土地</w:t>
      </w:r>
      <w:r w:rsidR="007F642F" w:rsidRPr="00A456E1">
        <w:rPr>
          <w:rFonts w:ascii="仿宋_GB2312" w:eastAsia="仿宋_GB2312" w:hint="eastAsia"/>
          <w:kern w:val="2"/>
          <w:sz w:val="28"/>
        </w:rPr>
        <w:t>价格的因素</w:t>
      </w:r>
      <w:r w:rsidR="007F642F" w:rsidRPr="00A456E1">
        <w:rPr>
          <w:rFonts w:ascii="仿宋_GB2312" w:eastAsia="仿宋_GB2312"/>
          <w:kern w:val="2"/>
          <w:sz w:val="28"/>
        </w:rPr>
        <w:t>，</w:t>
      </w:r>
      <w:r w:rsidR="007F642F" w:rsidRPr="00A456E1">
        <w:rPr>
          <w:rFonts w:ascii="仿宋_GB2312" w:eastAsia="仿宋_GB2312" w:hint="eastAsia"/>
          <w:kern w:val="2"/>
          <w:sz w:val="28"/>
        </w:rPr>
        <w:t>确定</w:t>
      </w:r>
      <w:r w:rsidR="007F642F" w:rsidRPr="00A456E1">
        <w:rPr>
          <w:rFonts w:ascii="仿宋_GB2312" w:eastAsia="仿宋_GB2312" w:hAnsi="Arial" w:hint="eastAsia"/>
          <w:sz w:val="28"/>
        </w:rPr>
        <w:t>估价对象于估价期日</w:t>
      </w:r>
      <w:r w:rsidR="007F642F" w:rsidRPr="00A456E1">
        <w:rPr>
          <w:rFonts w:ascii="仿宋_GB2312" w:eastAsia="仿宋_GB2312" w:hint="eastAsia"/>
          <w:sz w:val="28"/>
        </w:rPr>
        <w:t>的出让国有建设用地使用权</w:t>
      </w:r>
      <w:r w:rsidR="007F642F" w:rsidRPr="00A456E1">
        <w:rPr>
          <w:rFonts w:ascii="仿宋_GB2312" w:eastAsia="仿宋_GB2312" w:hAnsi="Arial" w:hint="eastAsia"/>
          <w:sz w:val="28"/>
        </w:rPr>
        <w:t>评估价格为（币种：人民币）：</w:t>
      </w:r>
    </w:p>
    <w:p w:rsidR="00751977" w:rsidRPr="00A456E1" w:rsidRDefault="00751977"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00C81BB1" w:rsidRPr="00A456E1">
        <w:rPr>
          <w:rFonts w:ascii="Arial" w:eastAsia="仿宋_GB2312" w:hAnsi="Arial"/>
          <w:sz w:val="28"/>
        </w:rPr>
        <w:t>5858</w:t>
      </w:r>
      <w:r w:rsidRPr="00A456E1">
        <w:rPr>
          <w:rFonts w:ascii="仿宋_GB2312" w:eastAsia="仿宋_GB2312" w:hAnsi="Arial" w:hint="eastAsia"/>
          <w:sz w:val="28"/>
        </w:rPr>
        <w:t>万元</w:t>
      </w:r>
    </w:p>
    <w:p w:rsidR="007F642F" w:rsidRPr="00A456E1" w:rsidRDefault="007F642F" w:rsidP="007F642F">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w:t>
      </w:r>
      <w:r w:rsidR="00C81BB1" w:rsidRPr="00A456E1">
        <w:rPr>
          <w:rFonts w:ascii="仿宋_GB2312" w:eastAsia="仿宋_GB2312" w:hAnsi="Arial" w:hint="eastAsia"/>
          <w:sz w:val="28"/>
        </w:rPr>
        <w:t>伍仟捌佰伍拾捌万</w:t>
      </w:r>
      <w:r w:rsidRPr="00A456E1">
        <w:rPr>
          <w:rFonts w:ascii="仿宋_GB2312" w:eastAsia="仿宋_GB2312" w:hAnsi="Arial" w:hint="eastAsia"/>
          <w:sz w:val="28"/>
        </w:rPr>
        <w:t>元整</w:t>
      </w:r>
    </w:p>
    <w:p w:rsidR="007F642F" w:rsidRPr="00A456E1" w:rsidRDefault="00D130F1" w:rsidP="007F642F">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007F642F" w:rsidRPr="00A456E1">
        <w:rPr>
          <w:rFonts w:ascii="仿宋_GB2312" w:eastAsia="仿宋_GB2312" w:hAnsi="Arial" w:hint="eastAsia"/>
          <w:sz w:val="28"/>
        </w:rPr>
        <w:t>：</w:t>
      </w:r>
      <w:r w:rsidR="00C81BB1" w:rsidRPr="00A456E1">
        <w:rPr>
          <w:rFonts w:ascii="Arial" w:eastAsia="仿宋_GB2312" w:hAnsi="Arial"/>
          <w:sz w:val="28"/>
        </w:rPr>
        <w:t>1139</w:t>
      </w:r>
      <w:r w:rsidR="007F642F" w:rsidRPr="00A456E1">
        <w:rPr>
          <w:rFonts w:ascii="仿宋_GB2312" w:eastAsia="仿宋_GB2312" w:hAnsi="Arial" w:hint="eastAsia"/>
          <w:sz w:val="28"/>
        </w:rPr>
        <w:t>元/平方米</w:t>
      </w:r>
    </w:p>
    <w:p w:rsidR="007F642F" w:rsidRPr="00A456E1" w:rsidRDefault="007F642F" w:rsidP="007F642F">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00C81BB1" w:rsidRPr="00A456E1">
        <w:rPr>
          <w:rFonts w:ascii="Arial" w:eastAsia="仿宋_GB2312" w:hAnsi="Arial"/>
          <w:sz w:val="28"/>
        </w:rPr>
        <w:t>633</w:t>
      </w:r>
      <w:r w:rsidRPr="00A456E1">
        <w:rPr>
          <w:rFonts w:ascii="仿宋_GB2312" w:eastAsia="仿宋_GB2312" w:hAnsi="Arial" w:hint="eastAsia"/>
          <w:sz w:val="28"/>
        </w:rPr>
        <w:t>元/平方米</w:t>
      </w:r>
    </w:p>
    <w:p w:rsidR="007F642F" w:rsidRPr="00A456E1" w:rsidRDefault="007F642F" w:rsidP="007F642F">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00C81BB1" w:rsidRPr="00A456E1">
        <w:rPr>
          <w:rFonts w:ascii="Arial" w:eastAsia="仿宋_GB2312" w:hAnsi="Arial"/>
          <w:sz w:val="28"/>
        </w:rPr>
        <w:t>5858</w:t>
      </w:r>
      <w:r w:rsidRPr="00A456E1">
        <w:rPr>
          <w:rFonts w:ascii="仿宋_GB2312" w:eastAsia="仿宋_GB2312" w:hint="eastAsia"/>
          <w:sz w:val="28"/>
        </w:rPr>
        <w:t>万元</w:t>
      </w:r>
    </w:p>
    <w:p w:rsidR="006D6FA9"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大写金额：人民币</w:t>
      </w:r>
      <w:r w:rsidR="00C81BB1" w:rsidRPr="00A456E1">
        <w:rPr>
          <w:rFonts w:ascii="仿宋_GB2312" w:eastAsia="仿宋_GB2312" w:hAnsi="Arial" w:hint="eastAsia"/>
          <w:sz w:val="28"/>
        </w:rPr>
        <w:t>伍仟捌佰伍拾捌万</w:t>
      </w:r>
      <w:r w:rsidRPr="00A456E1">
        <w:rPr>
          <w:rFonts w:ascii="仿宋_GB2312" w:eastAsia="仿宋_GB2312" w:hAnsi="Arial" w:hint="eastAsia"/>
          <w:sz w:val="28"/>
        </w:rPr>
        <w:t>元整</w:t>
      </w:r>
    </w:p>
    <w:p w:rsidR="00DB3124"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DB3124"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30794</w:t>
      </w:r>
      <w:r w:rsidRPr="00A456E1">
        <w:rPr>
          <w:rFonts w:ascii="仿宋_GB2312" w:eastAsia="仿宋_GB2312" w:hAnsi="Arial" w:hint="eastAsia"/>
          <w:sz w:val="28"/>
        </w:rPr>
        <w:t>万元</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2133</w:t>
      </w:r>
      <w:r w:rsidRPr="00A456E1">
        <w:rPr>
          <w:rFonts w:ascii="仿宋_GB2312" w:eastAsia="仿宋_GB2312" w:hAnsi="Arial" w:hint="eastAsia"/>
          <w:sz w:val="28"/>
        </w:rPr>
        <w:t>元/平方米</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w:t>
      </w:r>
      <w:r w:rsidRPr="00A456E1">
        <w:rPr>
          <w:rFonts w:ascii="Arial" w:eastAsia="仿宋_GB2312" w:hAnsi="Arial" w:hint="eastAsia"/>
          <w:sz w:val="28"/>
        </w:rPr>
        <w:t>09</w:t>
      </w:r>
      <w:r w:rsidRPr="00A456E1">
        <w:rPr>
          <w:rFonts w:ascii="仿宋_GB2312" w:eastAsia="仿宋_GB2312" w:hAnsi="Arial" w:hint="eastAsia"/>
          <w:sz w:val="28"/>
        </w:rPr>
        <w:t>元/平方米</w:t>
      </w:r>
    </w:p>
    <w:p w:rsidR="00DB3124" w:rsidRPr="00A456E1" w:rsidRDefault="00DB3124" w:rsidP="00DB3124">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30794</w:t>
      </w:r>
      <w:r w:rsidRPr="00A456E1">
        <w:rPr>
          <w:rFonts w:ascii="仿宋_GB2312" w:eastAsia="仿宋_GB2312" w:hint="eastAsia"/>
          <w:sz w:val="28"/>
        </w:rPr>
        <w:t>万元</w:t>
      </w:r>
    </w:p>
    <w:p w:rsidR="00751977"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A7086E" w:rsidRPr="00A456E1" w:rsidRDefault="00A7086E" w:rsidP="00DB3124">
      <w:pPr>
        <w:spacing w:line="360" w:lineRule="auto"/>
        <w:ind w:firstLineChars="200" w:firstLine="560"/>
        <w:jc w:val="both"/>
        <w:rPr>
          <w:rFonts w:ascii="仿宋_GB2312" w:eastAsia="仿宋_GB2312" w:hAnsi="Arial" w:hint="eastAsia"/>
          <w:sz w:val="28"/>
        </w:rPr>
      </w:pPr>
    </w:p>
    <w:p w:rsidR="00296054" w:rsidRPr="00A456E1" w:rsidRDefault="0029605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w:t>
      </w:r>
      <w:r w:rsidR="00222B82">
        <w:rPr>
          <w:rFonts w:ascii="仿宋_GB2312" w:eastAsia="仿宋_GB2312" w:hAnsi="Arial" w:hint="eastAsia"/>
          <w:sz w:val="28"/>
        </w:rPr>
        <w:t>价</w:t>
      </w:r>
      <w:r w:rsidRPr="00A456E1">
        <w:rPr>
          <w:rFonts w:ascii="仿宋_GB2312" w:eastAsia="仿宋_GB2312" w:hAnsi="Arial" w:hint="eastAsia"/>
          <w:sz w:val="28"/>
        </w:rPr>
        <w:t>对象合计</w:t>
      </w:r>
    </w:p>
    <w:p w:rsidR="00D84D24" w:rsidRPr="00A456E1" w:rsidRDefault="00D84D24" w:rsidP="00D84D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lastRenderedPageBreak/>
        <w:t>出让国有建设用地使用权价格：</w:t>
      </w:r>
      <w:r w:rsidRPr="00A456E1">
        <w:rPr>
          <w:rFonts w:ascii="Arial" w:eastAsia="仿宋_GB2312" w:hAnsi="Arial"/>
          <w:sz w:val="28"/>
        </w:rPr>
        <w:t>36652</w:t>
      </w:r>
      <w:r w:rsidRPr="00A456E1">
        <w:rPr>
          <w:rFonts w:ascii="仿宋_GB2312" w:eastAsia="仿宋_GB2312" w:hAnsi="Arial" w:hint="eastAsia"/>
          <w:sz w:val="28"/>
        </w:rPr>
        <w:t>万元</w:t>
      </w:r>
    </w:p>
    <w:p w:rsidR="00D84D24" w:rsidRPr="00A456E1" w:rsidRDefault="00D84D24" w:rsidP="00D84D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大写金额：人民币叁亿陆仟陆佰伍拾贰万元整</w:t>
      </w:r>
    </w:p>
    <w:p w:rsidR="00D84D24" w:rsidRPr="00A456E1" w:rsidRDefault="00D84D24" w:rsidP="00D84D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36652</w:t>
      </w:r>
      <w:r w:rsidRPr="00A456E1">
        <w:rPr>
          <w:rFonts w:ascii="仿宋_GB2312" w:eastAsia="仿宋_GB2312" w:hAnsi="Arial" w:hint="eastAsia"/>
          <w:sz w:val="28"/>
        </w:rPr>
        <w:t>万元</w:t>
      </w:r>
    </w:p>
    <w:p w:rsidR="00D84D24" w:rsidRPr="00A456E1" w:rsidRDefault="00D84D24" w:rsidP="00D84D2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人民币叁亿陆仟陆佰伍拾贰万元整</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 xml:space="preserve">   </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备注：</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00D84D24" w:rsidRPr="00A456E1">
        <w:rPr>
          <w:rFonts w:ascii="仿宋_GB2312" w:eastAsia="仿宋_GB2312" w:hAnsi="Arial" w:hint="eastAsia"/>
          <w:sz w:val="28"/>
        </w:rPr>
        <w:t>.</w:t>
      </w:r>
      <w:r w:rsidR="00296054" w:rsidRPr="00A456E1">
        <w:rPr>
          <w:rFonts w:ascii="仿宋_GB2312" w:eastAsia="仿宋_GB2312" w:hAnsi="Arial" w:hint="eastAsia"/>
          <w:sz w:val="28"/>
        </w:rPr>
        <w:t>本次评估设定</w:t>
      </w:r>
      <w:r w:rsidRPr="00A456E1">
        <w:rPr>
          <w:rFonts w:ascii="仿宋_GB2312" w:eastAsia="仿宋_GB2312" w:hAnsi="Arial" w:hint="eastAsia"/>
          <w:sz w:val="28"/>
        </w:rPr>
        <w:t>估价对象不存在</w:t>
      </w:r>
      <w:r w:rsidR="00054E3F" w:rsidRPr="00A456E1">
        <w:rPr>
          <w:rFonts w:ascii="仿宋_GB2312" w:eastAsia="仿宋_GB2312" w:hAnsi="Arial" w:hint="eastAsia"/>
          <w:sz w:val="28"/>
        </w:rPr>
        <w:t>估价师</w:t>
      </w:r>
      <w:r w:rsidRPr="00A456E1">
        <w:rPr>
          <w:rFonts w:ascii="仿宋_GB2312" w:eastAsia="仿宋_GB2312" w:hAnsi="Arial" w:hint="eastAsia"/>
          <w:sz w:val="28"/>
        </w:rPr>
        <w:t>所知悉的法定优先受偿款。</w:t>
      </w:r>
    </w:p>
    <w:p w:rsidR="00A16A9B" w:rsidRPr="00A456E1" w:rsidRDefault="007F642F" w:rsidP="00EA0DAE">
      <w:pPr>
        <w:spacing w:line="360" w:lineRule="auto"/>
        <w:ind w:firstLineChars="200" w:firstLine="560"/>
        <w:jc w:val="both"/>
        <w:rPr>
          <w:rFonts w:ascii="仿宋_GB2312" w:eastAsia="仿宋_GB2312" w:hAnsi="Arial"/>
          <w:sz w:val="28"/>
        </w:rPr>
        <w:sectPr w:rsidR="00A16A9B" w:rsidRPr="00A456E1" w:rsidSect="00EA0DAE">
          <w:footerReference w:type="first" r:id="rId19"/>
          <w:pgSz w:w="11907" w:h="16840" w:code="9"/>
          <w:pgMar w:top="1843" w:right="1134" w:bottom="1134" w:left="1134" w:header="1134" w:footer="907" w:gutter="340"/>
          <w:pgNumType w:start="1"/>
          <w:cols w:space="720"/>
          <w:titlePg/>
          <w:docGrid w:linePitch="326"/>
        </w:sectPr>
      </w:pPr>
      <w:r w:rsidRPr="00A456E1">
        <w:rPr>
          <w:rFonts w:ascii="Arial" w:eastAsia="仿宋_GB2312" w:hAnsi="Arial" w:hint="eastAsia"/>
          <w:sz w:val="28"/>
        </w:rPr>
        <w:t>2</w:t>
      </w:r>
      <w:r w:rsidRPr="00A456E1">
        <w:rPr>
          <w:rFonts w:ascii="仿宋_GB2312" w:eastAsia="仿宋_GB2312" w:hAnsi="Arial" w:hint="eastAsia"/>
          <w:sz w:val="28"/>
        </w:rPr>
        <w:t>. 上述“出让国有建设用地使用权抵押价格”</w:t>
      </w:r>
      <w:r w:rsidR="00883D26" w:rsidRPr="00A456E1">
        <w:rPr>
          <w:rFonts w:ascii="仿宋_GB2312" w:eastAsia="仿宋_GB2312" w:hAnsi="Arial" w:hint="eastAsia"/>
          <w:sz w:val="28"/>
        </w:rPr>
        <w:t>未考虑</w:t>
      </w:r>
      <w:r w:rsidRPr="00A456E1">
        <w:rPr>
          <w:rFonts w:ascii="仿宋_GB2312" w:eastAsia="仿宋_GB2312" w:hAnsi="Arial" w:hint="eastAsia"/>
          <w:sz w:val="28"/>
        </w:rPr>
        <w:t>抵押物抵押、使用及处置时的登记费用、过户税费、拍卖佣金、司法诉讼费用及其他应付费用等。</w:t>
      </w:r>
      <w:bookmarkStart w:id="48" w:name="_Toc416783524"/>
      <w:bookmarkStart w:id="49" w:name="_Toc418750886"/>
      <w:bookmarkStart w:id="50" w:name="_Toc425250308"/>
      <w:bookmarkStart w:id="51" w:name="_Toc469066135"/>
      <w:bookmarkStart w:id="52" w:name="_Toc469066308"/>
    </w:p>
    <w:p w:rsidR="007F642F" w:rsidRPr="00A456E1" w:rsidRDefault="007F642F" w:rsidP="00EA0DAE">
      <w:pPr>
        <w:spacing w:line="360" w:lineRule="auto"/>
        <w:jc w:val="both"/>
        <w:rPr>
          <w:rFonts w:ascii="仿宋_GB2312" w:eastAsia="仿宋_GB2312" w:hAnsi="Arial"/>
          <w:sz w:val="28"/>
        </w:rPr>
      </w:pPr>
      <w:r w:rsidRPr="00A456E1">
        <w:rPr>
          <w:rFonts w:ascii="仿宋_GB2312" w:eastAsia="仿宋_GB2312" w:hAnsi="Arial" w:hint="eastAsia"/>
          <w:b/>
          <w:sz w:val="28"/>
        </w:rPr>
        <w:lastRenderedPageBreak/>
        <w:t>八</w:t>
      </w:r>
      <w:r w:rsidR="00282105" w:rsidRPr="00A456E1">
        <w:rPr>
          <w:rFonts w:ascii="仿宋_GB2312" w:eastAsia="仿宋_GB2312" w:hAnsi="Arial" w:hint="eastAsia"/>
          <w:b/>
          <w:sz w:val="28"/>
        </w:rPr>
        <w:t>、</w:t>
      </w:r>
      <w:r w:rsidR="005F0B10" w:rsidRPr="00A456E1">
        <w:rPr>
          <w:rFonts w:ascii="仿宋_GB2312" w:eastAsia="仿宋_GB2312" w:hAnsi="Arial" w:hint="eastAsia"/>
          <w:b/>
          <w:sz w:val="28"/>
        </w:rPr>
        <w:t>评估专业</w:t>
      </w:r>
      <w:r w:rsidR="005F0B10" w:rsidRPr="00A456E1">
        <w:rPr>
          <w:rFonts w:ascii="仿宋_GB2312" w:eastAsia="仿宋_GB2312" w:hAnsi="Arial"/>
          <w:b/>
          <w:sz w:val="28"/>
        </w:rPr>
        <w:t>人员</w:t>
      </w:r>
      <w:r w:rsidRPr="00A456E1">
        <w:rPr>
          <w:rFonts w:ascii="仿宋_GB2312" w:eastAsia="仿宋_GB2312" w:hAnsi="Arial" w:hint="eastAsia"/>
          <w:b/>
          <w:sz w:val="28"/>
        </w:rPr>
        <w:t>签字</w:t>
      </w:r>
      <w:bookmarkEnd w:id="48"/>
      <w:bookmarkEnd w:id="49"/>
      <w:bookmarkEnd w:id="50"/>
      <w:bookmarkEnd w:id="51"/>
      <w:bookmarkEnd w:id="52"/>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603"/>
        <w:gridCol w:w="4031"/>
        <w:gridCol w:w="2665"/>
      </w:tblGrid>
      <w:tr w:rsidR="00A84D0F" w:rsidRPr="00A456E1" w:rsidTr="00EA0DAE">
        <w:trPr>
          <w:trHeight w:val="70"/>
          <w:jc w:val="center"/>
        </w:trPr>
        <w:tc>
          <w:tcPr>
            <w:tcW w:w="8662" w:type="dxa"/>
            <w:gridSpan w:val="3"/>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b/>
                <w:bCs/>
                <w:sz w:val="28"/>
                <w:szCs w:val="28"/>
              </w:rPr>
            </w:pPr>
            <w:r w:rsidRPr="00A456E1">
              <w:rPr>
                <w:rFonts w:ascii="Arial" w:eastAsia="仿宋_GB2312" w:hAnsi="Arial" w:cs="Arial"/>
                <w:b/>
                <w:bCs/>
                <w:sz w:val="28"/>
                <w:szCs w:val="28"/>
              </w:rPr>
              <w:t>土地估价师</w:t>
            </w:r>
          </w:p>
        </w:tc>
      </w:tr>
      <w:tr w:rsidR="00A84D0F" w:rsidRPr="00A456E1" w:rsidTr="00EA0DAE">
        <w:trPr>
          <w:trHeight w:val="370"/>
          <w:jc w:val="center"/>
        </w:trPr>
        <w:tc>
          <w:tcPr>
            <w:tcW w:w="2425"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姓名</w:t>
            </w:r>
          </w:p>
        </w:tc>
        <w:tc>
          <w:tcPr>
            <w:tcW w:w="3755"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资格证号</w:t>
            </w:r>
          </w:p>
        </w:tc>
        <w:tc>
          <w:tcPr>
            <w:tcW w:w="2482"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签名</w:t>
            </w:r>
          </w:p>
        </w:tc>
      </w:tr>
      <w:tr w:rsidR="00A84D0F" w:rsidRPr="00A456E1" w:rsidTr="00EA0DAE">
        <w:trPr>
          <w:trHeight w:hRule="exact" w:val="1134"/>
          <w:jc w:val="center"/>
        </w:trPr>
        <w:tc>
          <w:tcPr>
            <w:tcW w:w="2425" w:type="dxa"/>
            <w:shd w:val="clear" w:color="auto" w:fill="auto"/>
            <w:vAlign w:val="center"/>
            <w:hideMark/>
          </w:tcPr>
          <w:p w:rsidR="00A84D0F" w:rsidRPr="00A456E1" w:rsidRDefault="00751977"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王鹏</w:t>
            </w:r>
          </w:p>
        </w:tc>
        <w:tc>
          <w:tcPr>
            <w:tcW w:w="3755" w:type="dxa"/>
            <w:shd w:val="clear" w:color="auto" w:fill="auto"/>
            <w:vAlign w:val="center"/>
            <w:hideMark/>
          </w:tcPr>
          <w:p w:rsidR="00A84D0F" w:rsidRPr="00A456E1" w:rsidRDefault="00751977"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2002110030</w:t>
            </w:r>
          </w:p>
        </w:tc>
        <w:tc>
          <w:tcPr>
            <w:tcW w:w="2482"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r w:rsidR="00A84D0F" w:rsidRPr="00A456E1" w:rsidTr="00EA0DAE">
        <w:trPr>
          <w:trHeight w:hRule="exact" w:val="1134"/>
          <w:jc w:val="center"/>
        </w:trPr>
        <w:tc>
          <w:tcPr>
            <w:tcW w:w="2425" w:type="dxa"/>
            <w:shd w:val="clear" w:color="auto" w:fill="auto"/>
            <w:vAlign w:val="center"/>
            <w:hideMark/>
          </w:tcPr>
          <w:p w:rsidR="00A84D0F" w:rsidRPr="00A456E1" w:rsidRDefault="00751977" w:rsidP="00751977">
            <w:pPr>
              <w:widowControl/>
              <w:adjustRightInd/>
              <w:spacing w:line="240" w:lineRule="auto"/>
              <w:jc w:val="both"/>
              <w:textAlignment w:val="auto"/>
              <w:rPr>
                <w:rFonts w:ascii="Arial" w:hAnsi="Arial" w:cs="Arial"/>
                <w:sz w:val="28"/>
                <w:szCs w:val="28"/>
              </w:rPr>
            </w:pPr>
            <w:r w:rsidRPr="00A456E1">
              <w:rPr>
                <w:rFonts w:ascii="Arial" w:eastAsia="仿宋_GB2312" w:hAnsi="Arial" w:cs="Arial"/>
                <w:sz w:val="28"/>
                <w:szCs w:val="28"/>
              </w:rPr>
              <w:t>郑</w:t>
            </w:r>
            <w:r w:rsidRPr="00A456E1">
              <w:rPr>
                <w:rFonts w:ascii="Arial" w:hAnsi="Arial" w:cs="Arial"/>
                <w:sz w:val="28"/>
                <w:szCs w:val="28"/>
              </w:rPr>
              <w:t>燚</w:t>
            </w:r>
          </w:p>
        </w:tc>
        <w:tc>
          <w:tcPr>
            <w:tcW w:w="3755" w:type="dxa"/>
            <w:shd w:val="clear" w:color="auto" w:fill="auto"/>
            <w:vAlign w:val="center"/>
            <w:hideMark/>
          </w:tcPr>
          <w:p w:rsidR="00A84D0F" w:rsidRPr="00A456E1" w:rsidRDefault="00751977"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2014110011</w:t>
            </w:r>
          </w:p>
        </w:tc>
        <w:tc>
          <w:tcPr>
            <w:tcW w:w="2482"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r w:rsidR="00A84D0F" w:rsidRPr="00A456E1" w:rsidTr="00EA0DAE">
        <w:trPr>
          <w:trHeight w:val="194"/>
          <w:jc w:val="center"/>
        </w:trPr>
        <w:tc>
          <w:tcPr>
            <w:tcW w:w="8662" w:type="dxa"/>
            <w:gridSpan w:val="3"/>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b/>
                <w:bCs/>
                <w:sz w:val="28"/>
                <w:szCs w:val="28"/>
              </w:rPr>
            </w:pPr>
            <w:r w:rsidRPr="00A456E1">
              <w:rPr>
                <w:rFonts w:ascii="Arial" w:eastAsia="仿宋_GB2312" w:hAnsi="Arial" w:cs="Arial"/>
                <w:b/>
                <w:bCs/>
                <w:sz w:val="28"/>
                <w:szCs w:val="28"/>
              </w:rPr>
              <w:t>其他评估专业人员</w:t>
            </w:r>
            <w:r w:rsidRPr="00A456E1">
              <w:rPr>
                <w:rFonts w:ascii="Arial" w:eastAsia="仿宋_GB2312" w:hAnsi="Arial" w:cs="Arial"/>
                <w:b/>
                <w:bCs/>
                <w:sz w:val="28"/>
                <w:szCs w:val="28"/>
              </w:rPr>
              <w:t xml:space="preserve"> </w:t>
            </w:r>
          </w:p>
        </w:tc>
      </w:tr>
      <w:tr w:rsidR="00A84D0F" w:rsidRPr="00A456E1" w:rsidTr="00EA0DAE">
        <w:trPr>
          <w:trHeight w:val="119"/>
          <w:jc w:val="center"/>
        </w:trPr>
        <w:tc>
          <w:tcPr>
            <w:tcW w:w="2425"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姓名</w:t>
            </w:r>
          </w:p>
        </w:tc>
        <w:tc>
          <w:tcPr>
            <w:tcW w:w="3755"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相关资格或职称</w:t>
            </w:r>
          </w:p>
        </w:tc>
        <w:tc>
          <w:tcPr>
            <w:tcW w:w="2482"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签名</w:t>
            </w:r>
          </w:p>
        </w:tc>
      </w:tr>
      <w:tr w:rsidR="00A84D0F" w:rsidRPr="00A456E1" w:rsidTr="00EA0DAE">
        <w:trPr>
          <w:trHeight w:hRule="exact" w:val="1134"/>
          <w:jc w:val="center"/>
        </w:trPr>
        <w:tc>
          <w:tcPr>
            <w:tcW w:w="2425" w:type="dxa"/>
            <w:shd w:val="clear" w:color="auto" w:fill="auto"/>
            <w:vAlign w:val="center"/>
            <w:hideMark/>
          </w:tcPr>
          <w:p w:rsidR="00A84D0F" w:rsidRPr="00A456E1" w:rsidRDefault="00751977"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张志翱</w:t>
            </w:r>
          </w:p>
        </w:tc>
        <w:tc>
          <w:tcPr>
            <w:tcW w:w="3755" w:type="dxa"/>
            <w:shd w:val="clear" w:color="auto" w:fill="auto"/>
            <w:vAlign w:val="center"/>
            <w:hideMark/>
          </w:tcPr>
          <w:p w:rsidR="00A84D0F" w:rsidRPr="00A456E1" w:rsidRDefault="00751977"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w:t>
            </w:r>
          </w:p>
        </w:tc>
        <w:tc>
          <w:tcPr>
            <w:tcW w:w="2482" w:type="dxa"/>
            <w:shd w:val="clear" w:color="auto" w:fill="auto"/>
            <w:vAlign w:val="center"/>
            <w:hideMark/>
          </w:tcPr>
          <w:p w:rsidR="00A84D0F" w:rsidRPr="00A456E1" w:rsidRDefault="00A84D0F" w:rsidP="00EA0DAE">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bl>
    <w:p w:rsidR="007904B0" w:rsidRPr="00A456E1" w:rsidRDefault="007904B0" w:rsidP="0026342A">
      <w:pPr>
        <w:spacing w:line="240" w:lineRule="auto"/>
        <w:rPr>
          <w:rFonts w:ascii="仿宋_GB2312" w:eastAsia="仿宋_GB2312" w:hAnsi="Arial" w:hint="eastAsia"/>
          <w:sz w:val="28"/>
        </w:rPr>
      </w:pPr>
    </w:p>
    <w:p w:rsidR="0026342A" w:rsidRPr="00A456E1" w:rsidRDefault="0026342A" w:rsidP="007F642F">
      <w:pPr>
        <w:spacing w:line="360" w:lineRule="auto"/>
        <w:rPr>
          <w:rFonts w:ascii="仿宋_GB2312" w:eastAsia="仿宋_GB2312" w:hAnsi="Arial" w:hint="eastAsia"/>
          <w:sz w:val="28"/>
        </w:rPr>
      </w:pPr>
    </w:p>
    <w:p w:rsidR="0026342A" w:rsidRPr="00A456E1" w:rsidRDefault="0026342A" w:rsidP="007F642F">
      <w:pPr>
        <w:spacing w:line="360" w:lineRule="auto"/>
        <w:rPr>
          <w:rFonts w:ascii="仿宋_GB2312" w:eastAsia="仿宋_GB2312" w:hAnsi="Arial" w:hint="eastAsia"/>
          <w:sz w:val="28"/>
        </w:rPr>
      </w:pPr>
    </w:p>
    <w:p w:rsidR="007F642F" w:rsidRPr="00A456E1" w:rsidRDefault="005F0B10" w:rsidP="007F642F">
      <w:pPr>
        <w:spacing w:line="360" w:lineRule="auto"/>
        <w:outlineLvl w:val="1"/>
        <w:rPr>
          <w:rFonts w:ascii="仿宋_GB2312" w:eastAsia="仿宋_GB2312" w:hAnsi="Arial" w:hint="eastAsia"/>
          <w:b/>
          <w:sz w:val="28"/>
        </w:rPr>
      </w:pPr>
      <w:bookmarkStart w:id="53" w:name="_Toc416783526"/>
      <w:bookmarkStart w:id="54" w:name="_Toc418750889"/>
      <w:bookmarkStart w:id="55" w:name="_Toc425250311"/>
      <w:bookmarkStart w:id="56" w:name="_Toc469066136"/>
      <w:bookmarkStart w:id="57" w:name="_Toc469066309"/>
      <w:r w:rsidRPr="00A456E1">
        <w:rPr>
          <w:rFonts w:ascii="仿宋_GB2312" w:eastAsia="仿宋_GB2312" w:hAnsi="Arial" w:hint="eastAsia"/>
          <w:b/>
          <w:sz w:val="28"/>
        </w:rPr>
        <w:t>九</w:t>
      </w:r>
      <w:r w:rsidR="00282105" w:rsidRPr="00A456E1">
        <w:rPr>
          <w:rFonts w:ascii="仿宋_GB2312" w:eastAsia="仿宋_GB2312" w:hAnsi="Arial" w:hint="eastAsia"/>
          <w:b/>
          <w:sz w:val="28"/>
        </w:rPr>
        <w:t>、</w:t>
      </w:r>
      <w:r w:rsidR="007F642F" w:rsidRPr="00A456E1">
        <w:rPr>
          <w:rFonts w:ascii="仿宋_GB2312" w:eastAsia="仿宋_GB2312" w:hAnsi="Arial" w:hint="eastAsia"/>
          <w:b/>
          <w:sz w:val="28"/>
        </w:rPr>
        <w:t>土地估价机构</w:t>
      </w:r>
      <w:bookmarkEnd w:id="53"/>
      <w:bookmarkEnd w:id="54"/>
      <w:bookmarkEnd w:id="55"/>
      <w:bookmarkEnd w:id="56"/>
      <w:bookmarkEnd w:id="57"/>
    </w:p>
    <w:p w:rsidR="007F642F" w:rsidRPr="00A456E1" w:rsidRDefault="007F642F" w:rsidP="007F642F">
      <w:pPr>
        <w:spacing w:line="360" w:lineRule="auto"/>
        <w:rPr>
          <w:rFonts w:ascii="仿宋_GB2312" w:eastAsia="仿宋_GB2312" w:hAnsi="Arial" w:hint="eastAsia"/>
          <w:sz w:val="28"/>
        </w:rPr>
      </w:pPr>
      <w:r w:rsidRPr="00A456E1">
        <w:rPr>
          <w:rFonts w:ascii="仿宋_GB2312" w:eastAsia="仿宋_GB2312" w:hAnsi="Arial" w:hint="eastAsia"/>
          <w:sz w:val="28"/>
        </w:rPr>
        <w:t xml:space="preserve"> </w:t>
      </w:r>
    </w:p>
    <w:p w:rsidR="00EA0DAE" w:rsidRPr="00A456E1" w:rsidRDefault="007F642F" w:rsidP="00EA0DAE">
      <w:pPr>
        <w:spacing w:line="360" w:lineRule="auto"/>
        <w:rPr>
          <w:rFonts w:ascii="仿宋_GB2312" w:eastAsia="仿宋_GB2312" w:hAnsi="Arial"/>
          <w:sz w:val="28"/>
        </w:rPr>
      </w:pPr>
      <w:r w:rsidRPr="00A456E1">
        <w:rPr>
          <w:rFonts w:ascii="仿宋_GB2312" w:eastAsia="仿宋_GB2312" w:hAnsi="Arial" w:hint="eastAsia"/>
          <w:sz w:val="28"/>
        </w:rPr>
        <w:t xml:space="preserve">                              </w:t>
      </w:r>
    </w:p>
    <w:tbl>
      <w:tblPr>
        <w:tblW w:w="0" w:type="auto"/>
        <w:jc w:val="right"/>
        <w:tblLayout w:type="fixed"/>
        <w:tblCellMar>
          <w:top w:w="28" w:type="dxa"/>
          <w:left w:w="85" w:type="dxa"/>
          <w:bottom w:w="28" w:type="dxa"/>
          <w:right w:w="85" w:type="dxa"/>
        </w:tblCellMar>
        <w:tblLook w:val="04A0" w:firstRow="1" w:lastRow="0" w:firstColumn="1" w:lastColumn="0" w:noHBand="0" w:noVBand="1"/>
      </w:tblPr>
      <w:tblGrid>
        <w:gridCol w:w="4445"/>
      </w:tblGrid>
      <w:tr w:rsidR="00EA0DAE" w:rsidRPr="00A456E1" w:rsidTr="00EA0DAE">
        <w:trPr>
          <w:jc w:val="right"/>
        </w:trPr>
        <w:tc>
          <w:tcPr>
            <w:tcW w:w="4445" w:type="dxa"/>
            <w:shd w:val="clear" w:color="auto" w:fill="auto"/>
          </w:tcPr>
          <w:p w:rsidR="00EA0DAE" w:rsidRPr="00A456E1" w:rsidRDefault="00EA0DAE" w:rsidP="00EA0DAE">
            <w:pPr>
              <w:spacing w:line="360" w:lineRule="auto"/>
              <w:rPr>
                <w:rFonts w:ascii="Arial" w:eastAsia="仿宋_GB2312" w:hAnsi="Arial" w:cs="Arial"/>
                <w:sz w:val="28"/>
                <w:szCs w:val="21"/>
              </w:rPr>
            </w:pPr>
            <w:proofErr w:type="gramStart"/>
            <w:r w:rsidRPr="00A456E1">
              <w:rPr>
                <w:rFonts w:ascii="Arial" w:eastAsia="仿宋_GB2312" w:hAnsi="Arial" w:cs="Arial"/>
                <w:sz w:val="28"/>
                <w:szCs w:val="21"/>
              </w:rPr>
              <w:t>北京康正宏</w:t>
            </w:r>
            <w:proofErr w:type="gramEnd"/>
            <w:r w:rsidRPr="00A456E1">
              <w:rPr>
                <w:rFonts w:ascii="Arial" w:eastAsia="仿宋_GB2312" w:hAnsi="Arial" w:cs="Arial"/>
                <w:sz w:val="28"/>
                <w:szCs w:val="21"/>
              </w:rPr>
              <w:t>基房地产评估有限公司</w:t>
            </w:r>
          </w:p>
        </w:tc>
      </w:tr>
      <w:tr w:rsidR="00EA0DAE" w:rsidRPr="00A456E1" w:rsidTr="00EA0DAE">
        <w:trPr>
          <w:trHeight w:val="1431"/>
          <w:jc w:val="right"/>
        </w:trPr>
        <w:tc>
          <w:tcPr>
            <w:tcW w:w="4445" w:type="dxa"/>
            <w:shd w:val="clear" w:color="auto" w:fill="auto"/>
          </w:tcPr>
          <w:p w:rsidR="00EA0DAE" w:rsidRPr="00A456E1" w:rsidRDefault="00EA0DAE" w:rsidP="00FA36B3">
            <w:pPr>
              <w:spacing w:line="480" w:lineRule="auto"/>
              <w:rPr>
                <w:rFonts w:ascii="Arial" w:eastAsia="仿宋_GB2312" w:hAnsi="Arial" w:cs="Arial"/>
                <w:sz w:val="28"/>
                <w:szCs w:val="21"/>
              </w:rPr>
            </w:pPr>
            <w:r w:rsidRPr="00A456E1">
              <w:rPr>
                <w:rFonts w:ascii="Arial" w:eastAsia="仿宋_GB2312" w:hAnsi="Arial" w:cs="Arial"/>
                <w:sz w:val="28"/>
                <w:szCs w:val="21"/>
              </w:rPr>
              <w:t>法定代表人：</w:t>
            </w:r>
          </w:p>
        </w:tc>
      </w:tr>
      <w:tr w:rsidR="00EA0DAE" w:rsidRPr="00A456E1" w:rsidTr="00EA0DAE">
        <w:trPr>
          <w:cantSplit/>
          <w:jc w:val="right"/>
        </w:trPr>
        <w:tc>
          <w:tcPr>
            <w:tcW w:w="4445" w:type="dxa"/>
            <w:shd w:val="clear" w:color="auto" w:fill="auto"/>
          </w:tcPr>
          <w:p w:rsidR="00EA0DAE" w:rsidRPr="00A456E1" w:rsidRDefault="00EA0DAE" w:rsidP="0075349C">
            <w:pPr>
              <w:spacing w:line="240" w:lineRule="auto"/>
              <w:jc w:val="right"/>
              <w:rPr>
                <w:rFonts w:ascii="Arial" w:eastAsia="仿宋_GB2312" w:hAnsi="Arial" w:cs="Arial"/>
                <w:sz w:val="28"/>
                <w:szCs w:val="21"/>
              </w:rPr>
            </w:pPr>
            <w:r w:rsidRPr="00A456E1">
              <w:rPr>
                <w:rFonts w:ascii="Arial" w:eastAsia="仿宋_GB2312" w:hAnsi="Arial" w:cs="Arial"/>
                <w:sz w:val="28"/>
                <w:szCs w:val="21"/>
              </w:rPr>
              <w:t>二</w:t>
            </w:r>
            <w:r w:rsidRPr="00A456E1">
              <w:rPr>
                <w:rFonts w:ascii="Arial" w:eastAsia="仿宋_GB2312" w:hAnsi="Arial" w:cs="Arial" w:hint="eastAsia"/>
                <w:sz w:val="28"/>
                <w:szCs w:val="21"/>
              </w:rPr>
              <w:t>○</w:t>
            </w:r>
            <w:r w:rsidR="00A15E4B">
              <w:rPr>
                <w:rFonts w:ascii="Arial" w:eastAsia="仿宋_GB2312" w:hAnsi="Arial" w:cs="Arial"/>
                <w:sz w:val="28"/>
                <w:szCs w:val="21"/>
              </w:rPr>
              <w:t>一九年三月二十九日</w:t>
            </w:r>
          </w:p>
        </w:tc>
      </w:tr>
    </w:tbl>
    <w:p w:rsidR="00EA0DAE" w:rsidRPr="00A456E1" w:rsidRDefault="00EA0DAE" w:rsidP="00EA0DAE">
      <w:pPr>
        <w:spacing w:line="360" w:lineRule="auto"/>
        <w:rPr>
          <w:rFonts w:ascii="仿宋_GB2312" w:eastAsia="仿宋_GB2312" w:hAnsi="Arial"/>
          <w:sz w:val="28"/>
        </w:rPr>
      </w:pPr>
    </w:p>
    <w:p w:rsidR="007F642F" w:rsidRPr="00A456E1" w:rsidRDefault="007F642F" w:rsidP="007F642F">
      <w:pPr>
        <w:spacing w:line="360" w:lineRule="auto"/>
        <w:ind w:firstLineChars="1600" w:firstLine="4480"/>
        <w:jc w:val="right"/>
        <w:rPr>
          <w:rFonts w:ascii="仿宋_GB2312" w:eastAsia="仿宋_GB2312" w:hAnsi="Arial" w:hint="eastAsia"/>
          <w:sz w:val="28"/>
        </w:rPr>
      </w:pPr>
    </w:p>
    <w:p w:rsidR="007F642F" w:rsidRPr="00A456E1" w:rsidRDefault="007F642F" w:rsidP="007F642F">
      <w:pPr>
        <w:spacing w:line="360" w:lineRule="auto"/>
        <w:ind w:firstLineChars="1600" w:firstLine="4480"/>
        <w:rPr>
          <w:rFonts w:ascii="仿宋_GB2312" w:eastAsia="仿宋_GB2312" w:hAnsi="Arial"/>
          <w:sz w:val="28"/>
        </w:rPr>
        <w:sectPr w:rsidR="007F642F" w:rsidRPr="00A456E1" w:rsidSect="0075349C">
          <w:pgSz w:w="11907" w:h="16840" w:code="9"/>
          <w:pgMar w:top="1843" w:right="1134" w:bottom="1134" w:left="1134" w:header="1134" w:footer="907" w:gutter="340"/>
          <w:cols w:space="720"/>
          <w:titlePg/>
          <w:docGrid w:linePitch="326"/>
        </w:sectPr>
      </w:pPr>
    </w:p>
    <w:p w:rsidR="007F642F" w:rsidRPr="00A456E1" w:rsidRDefault="007F642F" w:rsidP="007F642F">
      <w:pPr>
        <w:spacing w:line="240" w:lineRule="auto"/>
        <w:outlineLvl w:val="1"/>
        <w:rPr>
          <w:rFonts w:ascii="仿宋_GB2312" w:eastAsia="仿宋_GB2312" w:hAnsi="Arial" w:hint="eastAsia"/>
          <w:b/>
          <w:sz w:val="28"/>
        </w:rPr>
      </w:pPr>
      <w:bookmarkStart w:id="58" w:name="_Toc416783527"/>
      <w:bookmarkStart w:id="59" w:name="_Toc418750890"/>
      <w:bookmarkStart w:id="60" w:name="_Toc425250312"/>
      <w:bookmarkStart w:id="61" w:name="_Toc469066137"/>
      <w:bookmarkStart w:id="62" w:name="_Toc469066310"/>
      <w:r w:rsidRPr="00A456E1">
        <w:rPr>
          <w:rFonts w:ascii="仿宋_GB2312" w:eastAsia="仿宋_GB2312" w:hAnsi="Arial" w:hint="eastAsia"/>
          <w:bCs/>
          <w:sz w:val="28"/>
        </w:rPr>
        <w:lastRenderedPageBreak/>
        <w:t>附</w:t>
      </w:r>
      <w:r w:rsidRPr="00A456E1">
        <w:rPr>
          <w:rFonts w:ascii="仿宋_GB2312" w:eastAsia="仿宋_GB2312" w:hAnsi="Arial" w:hint="eastAsia"/>
          <w:b/>
          <w:sz w:val="28"/>
        </w:rPr>
        <w:t xml:space="preserve">                                           估价结果一览表</w:t>
      </w:r>
      <w:bookmarkEnd w:id="58"/>
      <w:bookmarkEnd w:id="59"/>
      <w:bookmarkEnd w:id="60"/>
      <w:bookmarkEnd w:id="61"/>
      <w:bookmarkEnd w:id="62"/>
    </w:p>
    <w:p w:rsidR="007F642F" w:rsidRPr="00A456E1" w:rsidRDefault="007F642F" w:rsidP="007F642F">
      <w:pPr>
        <w:spacing w:line="240" w:lineRule="auto"/>
        <w:rPr>
          <w:rFonts w:ascii="仿宋_GB2312" w:eastAsia="仿宋_GB2312" w:hAnsi="Arial" w:hint="eastAsia"/>
          <w:bCs/>
          <w:sz w:val="18"/>
        </w:rPr>
      </w:pPr>
      <w:r w:rsidRPr="00A456E1">
        <w:rPr>
          <w:rFonts w:ascii="仿宋_GB2312" w:eastAsia="仿宋_GB2312" w:hAnsi="Arial" w:hint="eastAsia"/>
          <w:bCs/>
          <w:sz w:val="18"/>
        </w:rPr>
        <w:t>估价机构：</w:t>
      </w:r>
      <w:proofErr w:type="gramStart"/>
      <w:r w:rsidRPr="00A456E1">
        <w:rPr>
          <w:rFonts w:ascii="仿宋_GB2312" w:eastAsia="仿宋_GB2312" w:hAnsi="Arial" w:hint="eastAsia"/>
          <w:sz w:val="18"/>
        </w:rPr>
        <w:t>北京康正宏</w:t>
      </w:r>
      <w:proofErr w:type="gramEnd"/>
      <w:r w:rsidRPr="00A456E1">
        <w:rPr>
          <w:rFonts w:ascii="仿宋_GB2312" w:eastAsia="仿宋_GB2312" w:hAnsi="Arial" w:hint="eastAsia"/>
          <w:sz w:val="18"/>
        </w:rPr>
        <w:t xml:space="preserve">基房地产评估有限公司 </w:t>
      </w:r>
      <w:r w:rsidRPr="00A456E1">
        <w:rPr>
          <w:rFonts w:ascii="仿宋_GB2312" w:eastAsia="仿宋_GB2312" w:hAnsi="Arial" w:hint="eastAsia"/>
          <w:bCs/>
          <w:sz w:val="18"/>
        </w:rPr>
        <w:t xml:space="preserve">  估价报告编号：</w:t>
      </w:r>
      <w:proofErr w:type="gramStart"/>
      <w:r w:rsidR="001C2C12" w:rsidRPr="00A456E1">
        <w:rPr>
          <w:rFonts w:ascii="仿宋_GB2312" w:eastAsia="仿宋_GB2312" w:hAnsi="Arial" w:hint="eastAsia"/>
          <w:bCs/>
          <w:sz w:val="18"/>
        </w:rPr>
        <w:t>康正评</w:t>
      </w:r>
      <w:proofErr w:type="gramEnd"/>
      <w:r w:rsidR="001C2C12" w:rsidRPr="00A456E1">
        <w:rPr>
          <w:rFonts w:ascii="仿宋_GB2312" w:eastAsia="仿宋_GB2312" w:hAnsi="Arial" w:hint="eastAsia"/>
          <w:bCs/>
          <w:sz w:val="18"/>
        </w:rPr>
        <w:t>字</w:t>
      </w:r>
      <w:r w:rsidR="001C2C12" w:rsidRPr="00A456E1">
        <w:rPr>
          <w:rFonts w:ascii="Arial" w:eastAsia="仿宋_GB2312" w:hAnsi="Arial" w:cs="Arial"/>
          <w:bCs/>
          <w:sz w:val="18"/>
        </w:rPr>
        <w:t>2018-1-0701-F01DYGJ2</w:t>
      </w:r>
      <w:r w:rsidR="001C2C12" w:rsidRPr="00A456E1">
        <w:rPr>
          <w:rFonts w:ascii="仿宋_GB2312" w:eastAsia="仿宋_GB2312" w:hAnsi="Arial" w:hint="eastAsia"/>
          <w:bCs/>
          <w:sz w:val="18"/>
        </w:rPr>
        <w:t>号</w:t>
      </w:r>
      <w:r w:rsidRPr="00A456E1">
        <w:rPr>
          <w:rFonts w:ascii="仿宋_GB2312" w:eastAsia="仿宋_GB2312" w:hAnsi="Arial" w:hint="eastAsia"/>
          <w:bCs/>
          <w:sz w:val="18"/>
        </w:rPr>
        <w:t xml:space="preserve">   估价期日：</w:t>
      </w:r>
      <w:r w:rsidR="00022A81" w:rsidRPr="00A456E1">
        <w:rPr>
          <w:rFonts w:ascii="Arial" w:eastAsia="仿宋_GB2312" w:hAnsi="Arial" w:hint="eastAsia"/>
          <w:bCs/>
          <w:sz w:val="18"/>
        </w:rPr>
        <w:t>201</w:t>
      </w:r>
      <w:r w:rsidR="00751977" w:rsidRPr="00A456E1">
        <w:rPr>
          <w:rFonts w:ascii="Arial" w:eastAsia="仿宋_GB2312" w:hAnsi="Arial" w:hint="eastAsia"/>
          <w:bCs/>
          <w:sz w:val="18"/>
        </w:rPr>
        <w:t>8</w:t>
      </w:r>
      <w:r w:rsidRPr="00A456E1">
        <w:rPr>
          <w:rFonts w:ascii="仿宋_GB2312" w:eastAsia="仿宋_GB2312" w:hAnsi="Arial" w:hint="eastAsia"/>
          <w:bCs/>
          <w:sz w:val="18"/>
        </w:rPr>
        <w:t>年</w:t>
      </w:r>
      <w:r w:rsidR="00751977" w:rsidRPr="00A456E1">
        <w:rPr>
          <w:rFonts w:ascii="Arial" w:eastAsia="仿宋_GB2312" w:hAnsi="Arial" w:hint="eastAsia"/>
          <w:bCs/>
          <w:sz w:val="18"/>
        </w:rPr>
        <w:t>10</w:t>
      </w:r>
      <w:r w:rsidRPr="00A456E1">
        <w:rPr>
          <w:rFonts w:ascii="仿宋_GB2312" w:eastAsia="仿宋_GB2312" w:hAnsi="Arial" w:hint="eastAsia"/>
          <w:bCs/>
          <w:sz w:val="18"/>
        </w:rPr>
        <w:t>月</w:t>
      </w:r>
      <w:r w:rsidR="00751977" w:rsidRPr="00A456E1">
        <w:rPr>
          <w:rFonts w:ascii="Arial" w:eastAsia="仿宋_GB2312" w:hAnsi="Arial" w:hint="eastAsia"/>
          <w:bCs/>
          <w:sz w:val="18"/>
        </w:rPr>
        <w:t>10</w:t>
      </w:r>
      <w:r w:rsidRPr="00A456E1">
        <w:rPr>
          <w:rFonts w:ascii="仿宋_GB2312" w:eastAsia="仿宋_GB2312" w:hAnsi="Arial" w:hint="eastAsia"/>
          <w:bCs/>
          <w:sz w:val="18"/>
        </w:rPr>
        <w:t xml:space="preserve">日  </w:t>
      </w:r>
      <w:r w:rsidR="00EA0DAE" w:rsidRPr="00A456E1">
        <w:rPr>
          <w:rFonts w:ascii="仿宋_GB2312" w:eastAsia="仿宋_GB2312" w:hAnsi="Arial" w:hint="eastAsia"/>
          <w:bCs/>
          <w:sz w:val="18"/>
        </w:rPr>
        <w:t xml:space="preserve"> </w:t>
      </w:r>
      <w:r w:rsidRPr="00A456E1">
        <w:rPr>
          <w:rFonts w:ascii="仿宋_GB2312" w:eastAsia="仿宋_GB2312" w:hAnsi="Arial" w:hint="eastAsia"/>
          <w:bCs/>
          <w:sz w:val="18"/>
        </w:rPr>
        <w:t>估价期日的国有建设用地使用权性质：出让</w:t>
      </w:r>
    </w:p>
    <w:tbl>
      <w:tblPr>
        <w:tblW w:w="16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851"/>
        <w:gridCol w:w="1185"/>
        <w:gridCol w:w="1182"/>
        <w:gridCol w:w="1069"/>
        <w:gridCol w:w="768"/>
        <w:gridCol w:w="768"/>
        <w:gridCol w:w="591"/>
        <w:gridCol w:w="591"/>
        <w:gridCol w:w="591"/>
        <w:gridCol w:w="886"/>
        <w:gridCol w:w="887"/>
        <w:gridCol w:w="1034"/>
        <w:gridCol w:w="981"/>
        <w:gridCol w:w="1090"/>
        <w:gridCol w:w="872"/>
        <w:gridCol w:w="981"/>
        <w:gridCol w:w="981"/>
      </w:tblGrid>
      <w:tr w:rsidR="007F642F" w:rsidRPr="00A456E1" w:rsidTr="000C5C3E">
        <w:tblPrEx>
          <w:tblCellMar>
            <w:top w:w="0" w:type="dxa"/>
            <w:bottom w:w="0" w:type="dxa"/>
          </w:tblCellMar>
        </w:tblPrEx>
        <w:trPr>
          <w:cantSplit/>
          <w:trHeight w:val="780"/>
          <w:jc w:val="center"/>
        </w:trPr>
        <w:tc>
          <w:tcPr>
            <w:tcW w:w="1021"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估价期日土地使用者</w:t>
            </w:r>
          </w:p>
        </w:tc>
        <w:tc>
          <w:tcPr>
            <w:tcW w:w="851" w:type="dxa"/>
            <w:vMerge w:val="restart"/>
            <w:vAlign w:val="center"/>
          </w:tcPr>
          <w:p w:rsidR="007F642F" w:rsidRPr="00A456E1" w:rsidRDefault="00751977" w:rsidP="00A7086E">
            <w:pPr>
              <w:spacing w:line="240" w:lineRule="auto"/>
              <w:rPr>
                <w:rFonts w:ascii="Arial" w:eastAsia="仿宋_GB2312" w:hAnsi="Arial" w:cs="Arial"/>
                <w:bCs/>
                <w:sz w:val="18"/>
                <w:szCs w:val="18"/>
              </w:rPr>
            </w:pPr>
            <w:r w:rsidRPr="00A456E1">
              <w:rPr>
                <w:rFonts w:ascii="Arial" w:eastAsia="仿宋_GB2312" w:hAnsi="Arial" w:cs="Arial"/>
                <w:bCs/>
                <w:sz w:val="18"/>
                <w:szCs w:val="18"/>
              </w:rPr>
              <w:t>地号</w:t>
            </w:r>
          </w:p>
        </w:tc>
        <w:tc>
          <w:tcPr>
            <w:tcW w:w="1185"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宗地名称</w:t>
            </w:r>
          </w:p>
        </w:tc>
        <w:tc>
          <w:tcPr>
            <w:tcW w:w="1182"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土地使用证编号</w:t>
            </w:r>
          </w:p>
        </w:tc>
        <w:tc>
          <w:tcPr>
            <w:tcW w:w="2605" w:type="dxa"/>
            <w:gridSpan w:val="3"/>
            <w:tcBorders>
              <w:bottom w:val="single" w:sz="4" w:space="0" w:color="auto"/>
            </w:tcBorders>
            <w:vAlign w:val="center"/>
          </w:tcPr>
          <w:p w:rsidR="007F642F" w:rsidRPr="00A456E1" w:rsidRDefault="007F642F" w:rsidP="0075349C">
            <w:pPr>
              <w:spacing w:line="240" w:lineRule="auto"/>
              <w:ind w:rightChars="-45" w:right="-108"/>
              <w:rPr>
                <w:rFonts w:ascii="Arial" w:eastAsia="仿宋_GB2312" w:hAnsi="Arial" w:cs="Arial"/>
                <w:bCs/>
                <w:sz w:val="18"/>
                <w:szCs w:val="18"/>
              </w:rPr>
            </w:pPr>
            <w:r w:rsidRPr="00A456E1">
              <w:rPr>
                <w:rFonts w:ascii="Arial" w:eastAsia="仿宋_GB2312" w:hAnsi="Arial" w:cs="Arial"/>
                <w:bCs/>
                <w:sz w:val="18"/>
                <w:szCs w:val="18"/>
              </w:rPr>
              <w:t>估价期日的用途</w:t>
            </w:r>
          </w:p>
        </w:tc>
        <w:tc>
          <w:tcPr>
            <w:tcW w:w="1773" w:type="dxa"/>
            <w:gridSpan w:val="3"/>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容积率</w:t>
            </w:r>
          </w:p>
        </w:tc>
        <w:tc>
          <w:tcPr>
            <w:tcW w:w="886"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估价期日的实际土地开发程度</w:t>
            </w:r>
          </w:p>
        </w:tc>
        <w:tc>
          <w:tcPr>
            <w:tcW w:w="887"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估价设定的土地开发程度</w:t>
            </w:r>
          </w:p>
        </w:tc>
        <w:tc>
          <w:tcPr>
            <w:tcW w:w="1034"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土地使用年限</w:t>
            </w:r>
            <w:r w:rsidRPr="00A456E1">
              <w:rPr>
                <w:rFonts w:ascii="Arial" w:eastAsia="仿宋_GB2312" w:hAnsi="Arial" w:cs="Arial"/>
                <w:bCs/>
                <w:sz w:val="18"/>
                <w:szCs w:val="18"/>
              </w:rPr>
              <w:t>/</w:t>
            </w:r>
            <w:r w:rsidRPr="00A456E1">
              <w:rPr>
                <w:rFonts w:ascii="Arial" w:eastAsia="仿宋_GB2312" w:hAnsi="Arial" w:cs="Arial"/>
                <w:bCs/>
                <w:sz w:val="18"/>
                <w:szCs w:val="18"/>
              </w:rPr>
              <w:t>年</w:t>
            </w:r>
          </w:p>
        </w:tc>
        <w:tc>
          <w:tcPr>
            <w:tcW w:w="981"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土地面积</w:t>
            </w:r>
            <w:r w:rsidRPr="00A456E1">
              <w:rPr>
                <w:rFonts w:ascii="Arial" w:eastAsia="仿宋_GB2312" w:hAnsi="Arial" w:cs="Arial"/>
                <w:bCs/>
                <w:sz w:val="18"/>
                <w:szCs w:val="18"/>
              </w:rPr>
              <w:t>/</w:t>
            </w:r>
            <w:r w:rsidRPr="00A456E1">
              <w:rPr>
                <w:rFonts w:ascii="Arial" w:hAnsi="Arial" w:cs="Arial"/>
                <w:bCs/>
                <w:sz w:val="18"/>
                <w:szCs w:val="18"/>
              </w:rPr>
              <w:t>㎡</w:t>
            </w:r>
          </w:p>
        </w:tc>
        <w:tc>
          <w:tcPr>
            <w:tcW w:w="1090"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规划建筑面积</w:t>
            </w:r>
            <w:r w:rsidRPr="00A456E1">
              <w:rPr>
                <w:rFonts w:ascii="Arial" w:eastAsia="仿宋_GB2312" w:hAnsi="Arial" w:cs="Arial"/>
                <w:bCs/>
                <w:sz w:val="18"/>
                <w:szCs w:val="18"/>
              </w:rPr>
              <w:t>/</w:t>
            </w:r>
            <w:r w:rsidRPr="00A456E1">
              <w:rPr>
                <w:rFonts w:ascii="Arial" w:hAnsi="Arial" w:cs="Arial"/>
                <w:bCs/>
                <w:sz w:val="18"/>
                <w:szCs w:val="18"/>
              </w:rPr>
              <w:t>㎡</w:t>
            </w:r>
          </w:p>
        </w:tc>
        <w:tc>
          <w:tcPr>
            <w:tcW w:w="872" w:type="dxa"/>
            <w:vMerge w:val="restart"/>
            <w:vAlign w:val="center"/>
          </w:tcPr>
          <w:p w:rsidR="007F642F" w:rsidRPr="00A456E1" w:rsidRDefault="007F642F" w:rsidP="0075349C">
            <w:pPr>
              <w:spacing w:line="240" w:lineRule="auto"/>
              <w:rPr>
                <w:rFonts w:ascii="Arial" w:eastAsia="仿宋_GB2312" w:hAnsi="Arial" w:cs="Arial"/>
                <w:bCs/>
                <w:sz w:val="18"/>
                <w:szCs w:val="18"/>
                <w:lang w:val="x-none"/>
              </w:rPr>
            </w:pPr>
            <w:r w:rsidRPr="00A456E1">
              <w:rPr>
                <w:rFonts w:ascii="Arial" w:eastAsia="仿宋_GB2312" w:hAnsi="Arial" w:cs="Arial"/>
                <w:bCs/>
                <w:sz w:val="18"/>
                <w:szCs w:val="18"/>
                <w:lang w:val="x-none" w:eastAsia="x-none"/>
              </w:rPr>
              <w:t>单位面积地</w:t>
            </w:r>
            <w:r w:rsidRPr="00A456E1">
              <w:rPr>
                <w:rFonts w:ascii="Arial" w:eastAsia="仿宋_GB2312" w:hAnsi="Arial" w:cs="Arial"/>
                <w:bCs/>
                <w:sz w:val="18"/>
                <w:szCs w:val="18"/>
                <w:lang w:val="x-none"/>
              </w:rPr>
              <w:t>价</w:t>
            </w:r>
            <w:r w:rsidRPr="00A456E1">
              <w:rPr>
                <w:rFonts w:ascii="Arial" w:eastAsia="仿宋_GB2312" w:hAnsi="Arial" w:cs="Arial"/>
                <w:bCs/>
                <w:sz w:val="18"/>
                <w:szCs w:val="18"/>
                <w:lang w:val="x-none" w:eastAsia="x-none"/>
              </w:rPr>
              <w:t>/</w:t>
            </w:r>
          </w:p>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元</w:t>
            </w:r>
            <w:r w:rsidRPr="00A456E1">
              <w:rPr>
                <w:rFonts w:ascii="Arial" w:eastAsia="仿宋_GB2312" w:hAnsi="Arial" w:cs="Arial"/>
                <w:bCs/>
                <w:sz w:val="18"/>
                <w:szCs w:val="18"/>
              </w:rPr>
              <w:t>/</w:t>
            </w:r>
            <w:r w:rsidRPr="00A456E1">
              <w:rPr>
                <w:rFonts w:ascii="Arial" w:hAnsi="Arial" w:cs="Arial"/>
                <w:bCs/>
                <w:sz w:val="18"/>
                <w:szCs w:val="18"/>
              </w:rPr>
              <w:t>㎡</w:t>
            </w:r>
          </w:p>
        </w:tc>
        <w:tc>
          <w:tcPr>
            <w:tcW w:w="981"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楼面地价</w:t>
            </w:r>
            <w:r w:rsidRPr="00A456E1">
              <w:rPr>
                <w:rFonts w:ascii="Arial" w:eastAsia="仿宋_GB2312" w:hAnsi="Arial" w:cs="Arial"/>
                <w:bCs/>
                <w:sz w:val="18"/>
                <w:szCs w:val="18"/>
              </w:rPr>
              <w:t>/</w:t>
            </w:r>
            <w:r w:rsidRPr="00A456E1">
              <w:rPr>
                <w:rFonts w:ascii="Arial" w:eastAsia="仿宋_GB2312" w:hAnsi="Arial" w:cs="Arial"/>
                <w:bCs/>
                <w:sz w:val="18"/>
                <w:szCs w:val="18"/>
              </w:rPr>
              <w:t>元</w:t>
            </w:r>
            <w:r w:rsidRPr="00A456E1">
              <w:rPr>
                <w:rFonts w:ascii="Arial" w:eastAsia="仿宋_GB2312" w:hAnsi="Arial" w:cs="Arial"/>
                <w:bCs/>
                <w:sz w:val="18"/>
                <w:szCs w:val="18"/>
              </w:rPr>
              <w:t>/</w:t>
            </w:r>
            <w:r w:rsidRPr="00A456E1">
              <w:rPr>
                <w:rFonts w:ascii="Arial" w:hAnsi="Arial" w:cs="Arial"/>
                <w:bCs/>
                <w:sz w:val="18"/>
                <w:szCs w:val="18"/>
              </w:rPr>
              <w:t>㎡</w:t>
            </w:r>
          </w:p>
        </w:tc>
        <w:tc>
          <w:tcPr>
            <w:tcW w:w="981" w:type="dxa"/>
            <w:vMerge w:val="restart"/>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总地价</w:t>
            </w:r>
            <w:r w:rsidRPr="00A456E1">
              <w:rPr>
                <w:rFonts w:ascii="Arial" w:eastAsia="仿宋_GB2312" w:hAnsi="Arial" w:cs="Arial"/>
                <w:bCs/>
                <w:sz w:val="18"/>
                <w:szCs w:val="18"/>
              </w:rPr>
              <w:t>/</w:t>
            </w:r>
            <w:r w:rsidRPr="00A456E1">
              <w:rPr>
                <w:rFonts w:ascii="Arial" w:eastAsia="仿宋_GB2312" w:hAnsi="Arial" w:cs="Arial"/>
                <w:bCs/>
                <w:sz w:val="18"/>
                <w:szCs w:val="18"/>
              </w:rPr>
              <w:t>万元</w:t>
            </w:r>
          </w:p>
        </w:tc>
      </w:tr>
      <w:tr w:rsidR="007F642F" w:rsidRPr="00A456E1" w:rsidTr="000C5C3E">
        <w:tblPrEx>
          <w:tblCellMar>
            <w:top w:w="0" w:type="dxa"/>
            <w:bottom w:w="0" w:type="dxa"/>
          </w:tblCellMar>
        </w:tblPrEx>
        <w:trPr>
          <w:cantSplit/>
          <w:trHeight w:val="780"/>
          <w:jc w:val="center"/>
        </w:trPr>
        <w:tc>
          <w:tcPr>
            <w:tcW w:w="1021"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851" w:type="dxa"/>
            <w:vMerge/>
            <w:tcBorders>
              <w:bottom w:val="single" w:sz="4" w:space="0" w:color="auto"/>
            </w:tcBorders>
          </w:tcPr>
          <w:p w:rsidR="007F642F" w:rsidRPr="00A456E1" w:rsidRDefault="007F642F" w:rsidP="0075349C">
            <w:pPr>
              <w:spacing w:line="240" w:lineRule="auto"/>
              <w:rPr>
                <w:rFonts w:ascii="Arial" w:eastAsia="仿宋_GB2312" w:hAnsi="Arial" w:cs="Arial"/>
                <w:bCs/>
                <w:sz w:val="18"/>
                <w:szCs w:val="18"/>
              </w:rPr>
            </w:pPr>
          </w:p>
        </w:tc>
        <w:tc>
          <w:tcPr>
            <w:tcW w:w="1185"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1182"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1069" w:type="dxa"/>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roofErr w:type="gramStart"/>
            <w:r w:rsidRPr="00A456E1">
              <w:rPr>
                <w:rFonts w:ascii="Arial" w:eastAsia="仿宋_GB2312" w:hAnsi="Arial" w:cs="Arial"/>
                <w:bCs/>
                <w:sz w:val="18"/>
                <w:szCs w:val="18"/>
              </w:rPr>
              <w:t>证载</w:t>
            </w:r>
            <w:proofErr w:type="gramEnd"/>
          </w:p>
        </w:tc>
        <w:tc>
          <w:tcPr>
            <w:tcW w:w="768" w:type="dxa"/>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实际</w:t>
            </w:r>
          </w:p>
        </w:tc>
        <w:tc>
          <w:tcPr>
            <w:tcW w:w="768" w:type="dxa"/>
            <w:tcBorders>
              <w:bottom w:val="single" w:sz="4" w:space="0" w:color="auto"/>
            </w:tcBorders>
            <w:vAlign w:val="center"/>
          </w:tcPr>
          <w:p w:rsidR="007F642F" w:rsidRPr="00A456E1" w:rsidRDefault="007F642F" w:rsidP="0075349C">
            <w:pPr>
              <w:spacing w:line="240" w:lineRule="auto"/>
              <w:ind w:rightChars="-45" w:right="-108"/>
              <w:rPr>
                <w:rFonts w:ascii="Arial" w:eastAsia="仿宋_GB2312" w:hAnsi="Arial" w:cs="Arial"/>
                <w:bCs/>
                <w:sz w:val="18"/>
                <w:szCs w:val="18"/>
              </w:rPr>
            </w:pPr>
            <w:r w:rsidRPr="00A456E1">
              <w:rPr>
                <w:rFonts w:ascii="Arial" w:eastAsia="仿宋_GB2312" w:hAnsi="Arial" w:cs="Arial"/>
                <w:bCs/>
                <w:sz w:val="18"/>
                <w:szCs w:val="18"/>
              </w:rPr>
              <w:t>设定</w:t>
            </w:r>
          </w:p>
        </w:tc>
        <w:tc>
          <w:tcPr>
            <w:tcW w:w="591" w:type="dxa"/>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规划</w:t>
            </w:r>
          </w:p>
        </w:tc>
        <w:tc>
          <w:tcPr>
            <w:tcW w:w="591" w:type="dxa"/>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实际</w:t>
            </w:r>
          </w:p>
        </w:tc>
        <w:tc>
          <w:tcPr>
            <w:tcW w:w="591" w:type="dxa"/>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设定</w:t>
            </w:r>
          </w:p>
        </w:tc>
        <w:tc>
          <w:tcPr>
            <w:tcW w:w="886"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887"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1034"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1090"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872"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p>
        </w:tc>
      </w:tr>
      <w:tr w:rsidR="007F642F" w:rsidRPr="00A456E1" w:rsidTr="000C5C3E">
        <w:tblPrEx>
          <w:tblCellMar>
            <w:top w:w="0" w:type="dxa"/>
            <w:bottom w:w="0" w:type="dxa"/>
          </w:tblCellMar>
        </w:tblPrEx>
        <w:trPr>
          <w:cantSplit/>
          <w:trHeight w:val="1341"/>
          <w:jc w:val="center"/>
        </w:trPr>
        <w:tc>
          <w:tcPr>
            <w:tcW w:w="1021"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江苏方洋集团有限公司</w:t>
            </w:r>
          </w:p>
        </w:tc>
        <w:tc>
          <w:tcPr>
            <w:tcW w:w="851"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3207031022020194000</w:t>
            </w:r>
          </w:p>
        </w:tc>
        <w:tc>
          <w:tcPr>
            <w:tcW w:w="1185"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江苏省连云港市连云区徐圩新区横一路东侧</w:t>
            </w:r>
            <w:r w:rsidR="00882B7A" w:rsidRPr="00A456E1">
              <w:rPr>
                <w:rFonts w:ascii="Arial" w:eastAsia="仿宋_GB2312" w:hAnsi="Arial" w:cs="Arial" w:hint="eastAsia"/>
                <w:bCs/>
                <w:sz w:val="18"/>
                <w:szCs w:val="18"/>
              </w:rPr>
              <w:t>1</w:t>
            </w:r>
            <w:r w:rsidR="00882B7A" w:rsidRPr="00A456E1">
              <w:rPr>
                <w:rFonts w:ascii="Arial" w:eastAsia="仿宋_GB2312" w:hAnsi="Arial" w:cs="Arial" w:hint="eastAsia"/>
                <w:bCs/>
                <w:sz w:val="18"/>
                <w:szCs w:val="18"/>
              </w:rPr>
              <w:t>宗</w:t>
            </w:r>
            <w:r w:rsidRPr="00A456E1">
              <w:rPr>
                <w:rFonts w:ascii="Arial" w:eastAsia="仿宋_GB2312" w:hAnsi="Arial" w:cs="Arial"/>
                <w:bCs/>
                <w:sz w:val="18"/>
                <w:szCs w:val="18"/>
              </w:rPr>
              <w:t>住宅用地出让国有建设用地使用权</w:t>
            </w:r>
          </w:p>
        </w:tc>
        <w:tc>
          <w:tcPr>
            <w:tcW w:w="1182"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连国用（</w:t>
            </w:r>
            <w:r w:rsidRPr="00A456E1">
              <w:rPr>
                <w:rFonts w:ascii="Arial" w:eastAsia="仿宋_GB2312" w:hAnsi="Arial" w:cs="Arial"/>
                <w:bCs/>
                <w:sz w:val="18"/>
                <w:szCs w:val="18"/>
              </w:rPr>
              <w:t>2012</w:t>
            </w:r>
            <w:r w:rsidRPr="00A456E1">
              <w:rPr>
                <w:rFonts w:ascii="Arial" w:eastAsia="仿宋_GB2312" w:hAnsi="Arial" w:cs="Arial"/>
                <w:bCs/>
                <w:sz w:val="18"/>
                <w:szCs w:val="18"/>
              </w:rPr>
              <w:t>）第</w:t>
            </w:r>
            <w:r w:rsidRPr="00A456E1">
              <w:rPr>
                <w:rFonts w:ascii="Arial" w:eastAsia="仿宋_GB2312" w:hAnsi="Arial" w:cs="Arial"/>
                <w:bCs/>
                <w:sz w:val="18"/>
                <w:szCs w:val="18"/>
              </w:rPr>
              <w:t>LY002578</w:t>
            </w:r>
            <w:r w:rsidRPr="00A456E1">
              <w:rPr>
                <w:rFonts w:ascii="Arial" w:eastAsia="仿宋_GB2312" w:hAnsi="Arial" w:cs="Arial"/>
                <w:bCs/>
                <w:sz w:val="18"/>
                <w:szCs w:val="18"/>
              </w:rPr>
              <w:t>号</w:t>
            </w:r>
          </w:p>
        </w:tc>
        <w:tc>
          <w:tcPr>
            <w:tcW w:w="1069"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城镇住宅用地</w:t>
            </w:r>
          </w:p>
        </w:tc>
        <w:tc>
          <w:tcPr>
            <w:tcW w:w="768"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768"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住宅</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1.8</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1.8</w:t>
            </w:r>
          </w:p>
        </w:tc>
        <w:tc>
          <w:tcPr>
            <w:tcW w:w="886"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006427E7"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887"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006427E7"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1034"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62.26</w:t>
            </w:r>
            <w:r w:rsidRPr="00A456E1">
              <w:rPr>
                <w:rFonts w:ascii="Arial" w:eastAsia="仿宋_GB2312" w:hAnsi="Arial" w:cs="Arial" w:hint="eastAsia"/>
                <w:bCs/>
                <w:sz w:val="18"/>
                <w:szCs w:val="18"/>
              </w:rPr>
              <w:t>年</w:t>
            </w:r>
          </w:p>
        </w:tc>
        <w:tc>
          <w:tcPr>
            <w:tcW w:w="98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51452.8</w:t>
            </w:r>
          </w:p>
        </w:tc>
        <w:tc>
          <w:tcPr>
            <w:tcW w:w="1090" w:type="dxa"/>
            <w:tcBorders>
              <w:left w:val="single" w:sz="4" w:space="0" w:color="auto"/>
            </w:tcBorders>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92615.04</w:t>
            </w:r>
          </w:p>
        </w:tc>
        <w:tc>
          <w:tcPr>
            <w:tcW w:w="872"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1139</w:t>
            </w:r>
          </w:p>
        </w:tc>
        <w:tc>
          <w:tcPr>
            <w:tcW w:w="981"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633</w:t>
            </w:r>
          </w:p>
        </w:tc>
        <w:tc>
          <w:tcPr>
            <w:tcW w:w="981" w:type="dxa"/>
            <w:tcBorders>
              <w:lef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5858</w:t>
            </w:r>
          </w:p>
        </w:tc>
      </w:tr>
      <w:tr w:rsidR="007F642F" w:rsidRPr="00A456E1" w:rsidTr="000C5C3E">
        <w:tblPrEx>
          <w:tblCellMar>
            <w:top w:w="0" w:type="dxa"/>
            <w:bottom w:w="0" w:type="dxa"/>
          </w:tblCellMar>
        </w:tblPrEx>
        <w:trPr>
          <w:cantSplit/>
          <w:trHeight w:val="1341"/>
          <w:jc w:val="center"/>
        </w:trPr>
        <w:tc>
          <w:tcPr>
            <w:tcW w:w="1021"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江苏方洋集团有限公司</w:t>
            </w:r>
          </w:p>
        </w:tc>
        <w:tc>
          <w:tcPr>
            <w:tcW w:w="851"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3207031022020119000</w:t>
            </w:r>
          </w:p>
        </w:tc>
        <w:tc>
          <w:tcPr>
            <w:tcW w:w="1185"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江苏省连云港市连云区徐圩新区</w:t>
            </w:r>
            <w:proofErr w:type="gramStart"/>
            <w:r w:rsidRPr="00A456E1">
              <w:rPr>
                <w:rFonts w:ascii="Arial" w:eastAsia="仿宋_GB2312" w:hAnsi="Arial" w:cs="Arial"/>
                <w:bCs/>
                <w:sz w:val="18"/>
                <w:szCs w:val="18"/>
              </w:rPr>
              <w:t>纵</w:t>
            </w:r>
            <w:proofErr w:type="gramEnd"/>
            <w:r w:rsidRPr="00A456E1">
              <w:rPr>
                <w:rFonts w:ascii="Arial" w:eastAsia="仿宋_GB2312" w:hAnsi="Arial" w:cs="Arial"/>
                <w:bCs/>
                <w:sz w:val="18"/>
                <w:szCs w:val="18"/>
              </w:rPr>
              <w:t>七路东侧、横九路北侧</w:t>
            </w:r>
            <w:r w:rsidR="00882B7A" w:rsidRPr="00A456E1">
              <w:rPr>
                <w:rFonts w:ascii="Arial" w:eastAsia="仿宋_GB2312" w:hAnsi="Arial" w:cs="Arial" w:hint="eastAsia"/>
                <w:bCs/>
                <w:sz w:val="18"/>
                <w:szCs w:val="18"/>
              </w:rPr>
              <w:t>1</w:t>
            </w:r>
            <w:r w:rsidR="00882B7A" w:rsidRPr="00A456E1">
              <w:rPr>
                <w:rFonts w:ascii="Arial" w:eastAsia="仿宋_GB2312" w:hAnsi="Arial" w:cs="Arial" w:hint="eastAsia"/>
                <w:bCs/>
                <w:sz w:val="18"/>
                <w:szCs w:val="18"/>
              </w:rPr>
              <w:t>宗</w:t>
            </w:r>
            <w:r w:rsidRPr="00A456E1">
              <w:rPr>
                <w:rFonts w:ascii="Arial" w:eastAsia="仿宋_GB2312" w:hAnsi="Arial" w:cs="Arial"/>
                <w:bCs/>
                <w:sz w:val="18"/>
                <w:szCs w:val="18"/>
              </w:rPr>
              <w:t>住宅用地出让国有建设用地使用权</w:t>
            </w:r>
          </w:p>
        </w:tc>
        <w:tc>
          <w:tcPr>
            <w:tcW w:w="1182"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连国用（</w:t>
            </w:r>
            <w:r w:rsidRPr="00A456E1">
              <w:rPr>
                <w:rFonts w:ascii="Arial" w:eastAsia="仿宋_GB2312" w:hAnsi="Arial" w:cs="Arial"/>
                <w:bCs/>
                <w:sz w:val="18"/>
                <w:szCs w:val="18"/>
              </w:rPr>
              <w:t>2011</w:t>
            </w:r>
            <w:r w:rsidRPr="00A456E1">
              <w:rPr>
                <w:rFonts w:ascii="Arial" w:eastAsia="仿宋_GB2312" w:hAnsi="Arial" w:cs="Arial"/>
                <w:bCs/>
                <w:sz w:val="18"/>
                <w:szCs w:val="18"/>
              </w:rPr>
              <w:t>）第</w:t>
            </w:r>
            <w:r w:rsidRPr="00A456E1">
              <w:rPr>
                <w:rFonts w:ascii="Arial" w:eastAsia="仿宋_GB2312" w:hAnsi="Arial" w:cs="Arial"/>
                <w:bCs/>
                <w:sz w:val="18"/>
                <w:szCs w:val="18"/>
              </w:rPr>
              <w:t>LY000618</w:t>
            </w:r>
            <w:r w:rsidRPr="00A456E1">
              <w:rPr>
                <w:rFonts w:ascii="Arial" w:eastAsia="仿宋_GB2312" w:hAnsi="Arial" w:cs="Arial"/>
                <w:bCs/>
                <w:sz w:val="18"/>
                <w:szCs w:val="18"/>
              </w:rPr>
              <w:t>号</w:t>
            </w:r>
          </w:p>
        </w:tc>
        <w:tc>
          <w:tcPr>
            <w:tcW w:w="1069"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城镇住宅用地、批发零售用地</w:t>
            </w:r>
          </w:p>
        </w:tc>
        <w:tc>
          <w:tcPr>
            <w:tcW w:w="768"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768" w:type="dxa"/>
            <w:vAlign w:val="center"/>
          </w:tcPr>
          <w:p w:rsidR="007F642F" w:rsidRPr="00A456E1" w:rsidRDefault="00751977"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住宅</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3.5</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59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3.5</w:t>
            </w:r>
          </w:p>
        </w:tc>
        <w:tc>
          <w:tcPr>
            <w:tcW w:w="886"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006427E7"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887"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006427E7"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1034"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61.6</w:t>
            </w:r>
            <w:r w:rsidRPr="00A456E1">
              <w:rPr>
                <w:rFonts w:ascii="Arial" w:eastAsia="仿宋_GB2312" w:hAnsi="Arial" w:cs="Arial" w:hint="eastAsia"/>
                <w:bCs/>
                <w:sz w:val="18"/>
                <w:szCs w:val="18"/>
              </w:rPr>
              <w:t>年</w:t>
            </w:r>
          </w:p>
        </w:tc>
        <w:tc>
          <w:tcPr>
            <w:tcW w:w="981" w:type="dxa"/>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144393.6</w:t>
            </w:r>
          </w:p>
        </w:tc>
        <w:tc>
          <w:tcPr>
            <w:tcW w:w="1090" w:type="dxa"/>
            <w:tcBorders>
              <w:left w:val="single" w:sz="4" w:space="0" w:color="auto"/>
            </w:tcBorders>
            <w:vAlign w:val="center"/>
          </w:tcPr>
          <w:p w:rsidR="007F642F" w:rsidRPr="00A456E1" w:rsidRDefault="006E668A"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505377.6</w:t>
            </w:r>
          </w:p>
        </w:tc>
        <w:tc>
          <w:tcPr>
            <w:tcW w:w="872"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2</w:t>
            </w:r>
            <w:r w:rsidR="00DB3124" w:rsidRPr="00A456E1">
              <w:rPr>
                <w:rFonts w:ascii="Arial" w:eastAsia="仿宋_GB2312" w:hAnsi="Arial" w:cs="Arial" w:hint="eastAsia"/>
                <w:bCs/>
                <w:sz w:val="18"/>
                <w:szCs w:val="18"/>
              </w:rPr>
              <w:t>133</w:t>
            </w:r>
          </w:p>
        </w:tc>
        <w:tc>
          <w:tcPr>
            <w:tcW w:w="981"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6</w:t>
            </w:r>
            <w:r w:rsidR="00DB3124" w:rsidRPr="00A456E1">
              <w:rPr>
                <w:rFonts w:ascii="Arial" w:eastAsia="仿宋_GB2312" w:hAnsi="Arial" w:cs="Arial" w:hint="eastAsia"/>
                <w:bCs/>
                <w:sz w:val="18"/>
                <w:szCs w:val="18"/>
              </w:rPr>
              <w:t>09</w:t>
            </w:r>
          </w:p>
        </w:tc>
        <w:tc>
          <w:tcPr>
            <w:tcW w:w="981" w:type="dxa"/>
            <w:tcBorders>
              <w:left w:val="single" w:sz="4" w:space="0" w:color="auto"/>
            </w:tcBorders>
            <w:vAlign w:val="center"/>
          </w:tcPr>
          <w:p w:rsidR="007F642F" w:rsidRPr="00A456E1" w:rsidRDefault="00DB3124" w:rsidP="0075349C">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30794</w:t>
            </w:r>
          </w:p>
        </w:tc>
      </w:tr>
      <w:tr w:rsidR="007F642F" w:rsidRPr="00A456E1" w:rsidTr="000C5C3E">
        <w:tblPrEx>
          <w:tblCellMar>
            <w:top w:w="0" w:type="dxa"/>
            <w:bottom w:w="0" w:type="dxa"/>
          </w:tblCellMar>
        </w:tblPrEx>
        <w:trPr>
          <w:cantSplit/>
          <w:trHeight w:val="465"/>
          <w:jc w:val="center"/>
        </w:trPr>
        <w:tc>
          <w:tcPr>
            <w:tcW w:w="11424" w:type="dxa"/>
            <w:gridSpan w:val="13"/>
            <w:vAlign w:val="center"/>
          </w:tcPr>
          <w:p w:rsidR="007F642F" w:rsidRPr="00A456E1" w:rsidRDefault="007F642F" w:rsidP="0075349C">
            <w:pPr>
              <w:spacing w:line="240" w:lineRule="auto"/>
              <w:rPr>
                <w:rFonts w:ascii="Arial" w:eastAsia="仿宋_GB2312" w:hAnsi="Arial" w:cs="Arial"/>
                <w:b/>
                <w:bCs/>
                <w:sz w:val="18"/>
                <w:szCs w:val="18"/>
              </w:rPr>
            </w:pPr>
            <w:r w:rsidRPr="00A456E1">
              <w:rPr>
                <w:rFonts w:ascii="Arial" w:eastAsia="仿宋_GB2312" w:hAnsi="Arial" w:cs="Arial"/>
                <w:b/>
                <w:bCs/>
                <w:sz w:val="18"/>
                <w:szCs w:val="18"/>
              </w:rPr>
              <w:t>合计</w:t>
            </w:r>
          </w:p>
        </w:tc>
        <w:tc>
          <w:tcPr>
            <w:tcW w:w="981" w:type="dxa"/>
            <w:vAlign w:val="center"/>
          </w:tcPr>
          <w:p w:rsidR="007F642F" w:rsidRPr="00A456E1" w:rsidRDefault="000C5C3E"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195846.4</w:t>
            </w:r>
          </w:p>
        </w:tc>
        <w:tc>
          <w:tcPr>
            <w:tcW w:w="1090" w:type="dxa"/>
            <w:tcBorders>
              <w:left w:val="single" w:sz="4" w:space="0" w:color="auto"/>
            </w:tcBorders>
            <w:vAlign w:val="center"/>
          </w:tcPr>
          <w:p w:rsidR="007F642F" w:rsidRPr="00A456E1" w:rsidRDefault="000C5C3E" w:rsidP="0075349C">
            <w:pPr>
              <w:spacing w:line="240" w:lineRule="auto"/>
              <w:rPr>
                <w:rFonts w:ascii="Arial" w:eastAsia="仿宋_GB2312" w:hAnsi="Arial" w:cs="Arial"/>
                <w:bCs/>
                <w:sz w:val="18"/>
                <w:szCs w:val="18"/>
              </w:rPr>
            </w:pPr>
            <w:r w:rsidRPr="00A456E1">
              <w:rPr>
                <w:rFonts w:ascii="Arial" w:eastAsia="仿宋_GB2312" w:hAnsi="Arial" w:cs="Arial"/>
                <w:bCs/>
                <w:sz w:val="18"/>
                <w:szCs w:val="18"/>
              </w:rPr>
              <w:t>597992.64</w:t>
            </w:r>
          </w:p>
        </w:tc>
        <w:tc>
          <w:tcPr>
            <w:tcW w:w="872"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w:t>
            </w:r>
          </w:p>
        </w:tc>
        <w:tc>
          <w:tcPr>
            <w:tcW w:w="981" w:type="dxa"/>
            <w:tcBorders>
              <w:left w:val="single" w:sz="4" w:space="0" w:color="auto"/>
              <w:right w:val="single" w:sz="4" w:space="0" w:color="auto"/>
            </w:tcBorders>
            <w:vAlign w:val="center"/>
          </w:tcPr>
          <w:p w:rsidR="007F642F" w:rsidRPr="00A456E1" w:rsidRDefault="00070A81" w:rsidP="0075349C">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w:t>
            </w:r>
          </w:p>
        </w:tc>
        <w:tc>
          <w:tcPr>
            <w:tcW w:w="981" w:type="dxa"/>
            <w:tcBorders>
              <w:left w:val="single" w:sz="4" w:space="0" w:color="auto"/>
            </w:tcBorders>
            <w:vAlign w:val="center"/>
          </w:tcPr>
          <w:p w:rsidR="007F642F" w:rsidRPr="00A456E1" w:rsidRDefault="00DB3124" w:rsidP="0075349C">
            <w:pPr>
              <w:spacing w:line="240" w:lineRule="auto"/>
              <w:rPr>
                <w:rFonts w:ascii="Arial" w:eastAsia="仿宋_GB2312" w:hAnsi="Arial" w:cs="Arial"/>
                <w:b/>
                <w:bCs/>
                <w:sz w:val="18"/>
                <w:szCs w:val="18"/>
                <w:u w:val="single"/>
              </w:rPr>
            </w:pPr>
            <w:r w:rsidRPr="00A456E1">
              <w:rPr>
                <w:rFonts w:ascii="Arial" w:eastAsia="仿宋_GB2312" w:hAnsi="Arial" w:cs="Arial"/>
                <w:b/>
                <w:bCs/>
                <w:sz w:val="18"/>
                <w:szCs w:val="18"/>
                <w:u w:val="single"/>
              </w:rPr>
              <w:t>36652</w:t>
            </w:r>
          </w:p>
        </w:tc>
      </w:tr>
      <w:tr w:rsidR="007F642F" w:rsidRPr="00A456E1" w:rsidTr="0075349C">
        <w:tblPrEx>
          <w:tblCellMar>
            <w:top w:w="0" w:type="dxa"/>
            <w:bottom w:w="0" w:type="dxa"/>
          </w:tblCellMar>
        </w:tblPrEx>
        <w:trPr>
          <w:cantSplit/>
          <w:trHeight w:val="465"/>
          <w:jc w:val="center"/>
        </w:trPr>
        <w:tc>
          <w:tcPr>
            <w:tcW w:w="15348" w:type="dxa"/>
            <w:gridSpan w:val="17"/>
            <w:tcBorders>
              <w:bottom w:val="single" w:sz="4" w:space="0" w:color="auto"/>
              <w:right w:val="single" w:sz="4" w:space="0" w:color="auto"/>
            </w:tcBorders>
            <w:vAlign w:val="center"/>
          </w:tcPr>
          <w:p w:rsidR="007F642F" w:rsidRPr="00A456E1" w:rsidRDefault="007F642F" w:rsidP="0075349C">
            <w:pPr>
              <w:spacing w:line="240" w:lineRule="auto"/>
              <w:rPr>
                <w:rFonts w:ascii="Arial" w:eastAsia="仿宋_GB2312" w:hAnsi="Arial" w:cs="Arial"/>
                <w:bCs/>
                <w:sz w:val="18"/>
                <w:szCs w:val="18"/>
              </w:rPr>
            </w:pPr>
            <w:r w:rsidRPr="00A456E1">
              <w:rPr>
                <w:rFonts w:ascii="Arial" w:eastAsia="仿宋_GB2312" w:hAnsi="Arial" w:cs="Arial"/>
                <w:b/>
                <w:bCs/>
                <w:sz w:val="18"/>
                <w:szCs w:val="18"/>
              </w:rPr>
              <w:t>抵押价格</w:t>
            </w:r>
          </w:p>
        </w:tc>
        <w:tc>
          <w:tcPr>
            <w:tcW w:w="981" w:type="dxa"/>
            <w:tcBorders>
              <w:left w:val="single" w:sz="4" w:space="0" w:color="auto"/>
              <w:bottom w:val="single" w:sz="4" w:space="0" w:color="auto"/>
            </w:tcBorders>
            <w:vAlign w:val="center"/>
          </w:tcPr>
          <w:p w:rsidR="007F642F" w:rsidRPr="00A456E1" w:rsidRDefault="00DB3124" w:rsidP="0075349C">
            <w:pPr>
              <w:spacing w:line="240" w:lineRule="auto"/>
              <w:rPr>
                <w:rFonts w:ascii="Arial" w:eastAsia="仿宋_GB2312" w:hAnsi="Arial" w:cs="Arial"/>
                <w:bCs/>
                <w:sz w:val="18"/>
                <w:szCs w:val="18"/>
              </w:rPr>
            </w:pPr>
            <w:r w:rsidRPr="00A456E1">
              <w:rPr>
                <w:rFonts w:ascii="Arial" w:eastAsia="仿宋_GB2312" w:hAnsi="Arial" w:cs="Arial"/>
                <w:b/>
                <w:bCs/>
                <w:sz w:val="18"/>
                <w:szCs w:val="18"/>
                <w:u w:val="single"/>
              </w:rPr>
              <w:t>36652</w:t>
            </w:r>
          </w:p>
        </w:tc>
      </w:tr>
      <w:tr w:rsidR="00A7086E" w:rsidRPr="00A456E1" w:rsidTr="0075349C">
        <w:tblPrEx>
          <w:tblCellMar>
            <w:top w:w="0" w:type="dxa"/>
            <w:bottom w:w="0" w:type="dxa"/>
          </w:tblCellMar>
        </w:tblPrEx>
        <w:trPr>
          <w:cantSplit/>
          <w:trHeight w:val="465"/>
          <w:jc w:val="center"/>
        </w:trPr>
        <w:tc>
          <w:tcPr>
            <w:tcW w:w="15348" w:type="dxa"/>
            <w:gridSpan w:val="17"/>
            <w:tcBorders>
              <w:left w:val="nil"/>
              <w:bottom w:val="nil"/>
              <w:right w:val="nil"/>
            </w:tcBorders>
            <w:vAlign w:val="center"/>
          </w:tcPr>
          <w:p w:rsidR="00A7086E" w:rsidRPr="00A456E1" w:rsidRDefault="00A7086E" w:rsidP="00A7086E">
            <w:pPr>
              <w:spacing w:line="240" w:lineRule="auto"/>
              <w:rPr>
                <w:rFonts w:ascii="Arial" w:eastAsia="仿宋_GB2312" w:hAnsi="Arial" w:cs="Arial"/>
                <w:b/>
                <w:bCs/>
                <w:sz w:val="18"/>
                <w:szCs w:val="18"/>
              </w:rPr>
            </w:pPr>
            <w:r w:rsidRPr="00A456E1">
              <w:rPr>
                <w:rFonts w:ascii="仿宋_GB2312" w:eastAsia="仿宋_GB2312" w:hAnsi="Arial" w:hint="eastAsia"/>
                <w:sz w:val="18"/>
                <w:szCs w:val="18"/>
              </w:rPr>
              <w:t>币种：人民币</w:t>
            </w:r>
          </w:p>
        </w:tc>
        <w:tc>
          <w:tcPr>
            <w:tcW w:w="981" w:type="dxa"/>
            <w:tcBorders>
              <w:left w:val="nil"/>
              <w:bottom w:val="nil"/>
              <w:right w:val="nil"/>
            </w:tcBorders>
            <w:vAlign w:val="center"/>
          </w:tcPr>
          <w:p w:rsidR="00A7086E" w:rsidRPr="00A456E1" w:rsidRDefault="00A7086E" w:rsidP="00A7086E">
            <w:pPr>
              <w:spacing w:line="240" w:lineRule="auto"/>
              <w:rPr>
                <w:rFonts w:ascii="Arial" w:eastAsia="仿宋_GB2312" w:hAnsi="Arial" w:cs="Arial"/>
                <w:b/>
                <w:bCs/>
                <w:sz w:val="18"/>
                <w:szCs w:val="18"/>
                <w:u w:val="single"/>
              </w:rPr>
            </w:pPr>
          </w:p>
        </w:tc>
      </w:tr>
    </w:tbl>
    <w:p w:rsidR="007F642F" w:rsidRPr="00A456E1" w:rsidRDefault="007F642F" w:rsidP="0068411A">
      <w:pPr>
        <w:spacing w:line="360" w:lineRule="auto"/>
        <w:rPr>
          <w:rFonts w:ascii="仿宋_GB2312" w:eastAsia="仿宋_GB2312" w:hAnsi="Arial" w:hint="eastAsia"/>
          <w:sz w:val="18"/>
          <w:szCs w:val="18"/>
        </w:rPr>
      </w:pPr>
    </w:p>
    <w:p w:rsidR="00257DCE" w:rsidRPr="00A456E1" w:rsidRDefault="00257DCE" w:rsidP="00257DCE">
      <w:pPr>
        <w:spacing w:line="360" w:lineRule="auto"/>
        <w:rPr>
          <w:rFonts w:ascii="仿宋_GB2312" w:eastAsia="仿宋_GB2312" w:hAnsi="Arial" w:hint="eastAsia"/>
          <w:sz w:val="28"/>
          <w:szCs w:val="28"/>
        </w:rPr>
      </w:pPr>
      <w:r w:rsidRPr="00A456E1">
        <w:rPr>
          <w:rFonts w:ascii="仿宋_GB2312" w:eastAsia="仿宋_GB2312" w:hAnsi="Arial" w:hint="eastAsia"/>
          <w:sz w:val="28"/>
          <w:szCs w:val="28"/>
        </w:rPr>
        <w:t>（转下页）</w:t>
      </w:r>
    </w:p>
    <w:p w:rsidR="00257DCE" w:rsidRPr="00A456E1" w:rsidRDefault="00257DCE" w:rsidP="007F642F">
      <w:pPr>
        <w:spacing w:line="360" w:lineRule="auto"/>
        <w:jc w:val="right"/>
        <w:rPr>
          <w:rFonts w:ascii="仿宋_GB2312" w:eastAsia="仿宋_GB2312" w:hAnsi="Arial"/>
          <w:b/>
          <w:sz w:val="18"/>
          <w:szCs w:val="18"/>
        </w:rPr>
        <w:sectPr w:rsidR="00257DCE" w:rsidRPr="00A456E1" w:rsidSect="00EA0DAE">
          <w:headerReference w:type="default" r:id="rId20"/>
          <w:footerReference w:type="default" r:id="rId21"/>
          <w:headerReference w:type="first" r:id="rId22"/>
          <w:pgSz w:w="16840" w:h="11907" w:orient="landscape" w:code="9"/>
          <w:pgMar w:top="1508" w:right="1134" w:bottom="1134" w:left="1134" w:header="1134" w:footer="907" w:gutter="340"/>
          <w:cols w:space="720"/>
          <w:titlePg/>
          <w:docGrid w:linePitch="326"/>
        </w:sectPr>
      </w:pPr>
    </w:p>
    <w:p w:rsidR="007F642F" w:rsidRPr="00A456E1" w:rsidRDefault="004D0BCA" w:rsidP="004D0BCA">
      <w:pPr>
        <w:spacing w:line="240" w:lineRule="auto"/>
        <w:ind w:left="1"/>
        <w:jc w:val="both"/>
        <w:rPr>
          <w:rFonts w:ascii="仿宋_GB2312" w:eastAsia="仿宋_GB2312" w:hAnsi="Arial" w:hint="eastAsia"/>
          <w:b/>
        </w:rPr>
      </w:pPr>
      <w:r w:rsidRPr="00A456E1">
        <w:rPr>
          <w:rFonts w:ascii="仿宋_GB2312" w:eastAsia="仿宋_GB2312" w:hAnsi="Arial" w:hint="eastAsia"/>
          <w:b/>
        </w:rPr>
        <w:lastRenderedPageBreak/>
        <w:t>一</w:t>
      </w:r>
      <w:r w:rsidR="00282105" w:rsidRPr="00A456E1">
        <w:rPr>
          <w:rFonts w:ascii="仿宋_GB2312" w:eastAsia="仿宋_GB2312" w:hAnsi="Arial" w:hint="eastAsia"/>
          <w:b/>
        </w:rPr>
        <w:t>、</w:t>
      </w:r>
      <w:r w:rsidR="007F642F" w:rsidRPr="00A456E1">
        <w:rPr>
          <w:rFonts w:ascii="仿宋_GB2312" w:eastAsia="仿宋_GB2312" w:hAnsi="Arial" w:hint="eastAsia"/>
          <w:b/>
        </w:rPr>
        <w:t>上述估价结果的限定条件</w:t>
      </w:r>
    </w:p>
    <w:p w:rsidR="007F642F" w:rsidRPr="00A456E1" w:rsidRDefault="007F642F" w:rsidP="007F642F">
      <w:pPr>
        <w:spacing w:line="240" w:lineRule="auto"/>
        <w:jc w:val="both"/>
        <w:rPr>
          <w:rFonts w:ascii="仿宋_GB2312" w:eastAsia="仿宋_GB2312" w:hAnsi="Arial" w:hint="eastAsia"/>
          <w:bCs/>
        </w:rPr>
      </w:pPr>
      <w:r w:rsidRPr="00A456E1">
        <w:rPr>
          <w:rFonts w:ascii="仿宋_GB2312" w:eastAsia="仿宋_GB2312" w:hAnsi="Arial" w:hint="eastAsia"/>
          <w:bCs/>
        </w:rPr>
        <w:t>（一）土地权利限制：截至估价期日，估价对象未设定抵押、租赁等他项权利</w:t>
      </w:r>
      <w:r w:rsidR="00D84D24" w:rsidRPr="00A456E1">
        <w:rPr>
          <w:rFonts w:ascii="仿宋_GB2312" w:eastAsia="仿宋_GB2312" w:hAnsi="Arial" w:hint="eastAsia"/>
          <w:bCs/>
        </w:rPr>
        <w:t>，本次评估设定估价对象不存在抵押、租赁等其他权利</w:t>
      </w:r>
      <w:r w:rsidRPr="00A456E1">
        <w:rPr>
          <w:rFonts w:ascii="仿宋_GB2312" w:eastAsia="仿宋_GB2312" w:hAnsi="Arial" w:hint="eastAsia"/>
          <w:bCs/>
        </w:rPr>
        <w:t>；</w:t>
      </w:r>
      <w:r w:rsidR="006427E7" w:rsidRPr="00A456E1">
        <w:rPr>
          <w:rFonts w:ascii="仿宋_GB2312" w:eastAsia="仿宋_GB2312" w:hAnsi="Arial" w:hint="eastAsia"/>
          <w:bCs/>
        </w:rPr>
        <w:t xml:space="preserve"> </w:t>
      </w:r>
    </w:p>
    <w:p w:rsidR="007F642F" w:rsidRPr="00A456E1" w:rsidRDefault="007F642F" w:rsidP="007F642F">
      <w:pPr>
        <w:spacing w:line="240" w:lineRule="auto"/>
        <w:jc w:val="both"/>
        <w:rPr>
          <w:rFonts w:ascii="仿宋_GB2312" w:eastAsia="仿宋_GB2312" w:hAnsi="Arial" w:hint="eastAsia"/>
          <w:bCs/>
        </w:rPr>
      </w:pPr>
      <w:r w:rsidRPr="00A456E1">
        <w:rPr>
          <w:rFonts w:ascii="仿宋_GB2312" w:eastAsia="仿宋_GB2312" w:hAnsi="Arial" w:hint="eastAsia"/>
          <w:bCs/>
        </w:rPr>
        <w:t>（二）基础设施条件：估价对象实际开发程度为</w:t>
      </w:r>
      <w:r w:rsidR="00D84D24" w:rsidRPr="00A456E1">
        <w:rPr>
          <w:rFonts w:ascii="仿宋_GB2312" w:eastAsia="仿宋_GB2312" w:hAnsi="Arial" w:hint="eastAsia"/>
          <w:bCs/>
        </w:rPr>
        <w:t>红线外“三通”，宗地红线内场地平整</w:t>
      </w:r>
      <w:r w:rsidRPr="00A456E1">
        <w:rPr>
          <w:rFonts w:ascii="仿宋_GB2312" w:eastAsia="仿宋_GB2312" w:hAnsi="Arial" w:hint="eastAsia"/>
          <w:bCs/>
        </w:rPr>
        <w:t>；本次评估设定开发程度为</w:t>
      </w:r>
      <w:r w:rsidR="00D84D24" w:rsidRPr="00A456E1">
        <w:rPr>
          <w:rFonts w:ascii="仿宋_GB2312" w:eastAsia="仿宋_GB2312" w:hAnsi="Arial" w:hint="eastAsia"/>
          <w:bCs/>
        </w:rPr>
        <w:t>红线外“三通”，宗地红线内场地平整</w:t>
      </w:r>
      <w:r w:rsidRPr="00A456E1">
        <w:rPr>
          <w:rFonts w:ascii="仿宋_GB2312" w:eastAsia="仿宋_GB2312" w:hAnsi="Arial" w:hint="eastAsia"/>
          <w:bCs/>
        </w:rPr>
        <w:t>；</w:t>
      </w:r>
    </w:p>
    <w:p w:rsidR="00282105" w:rsidRPr="00A456E1" w:rsidRDefault="007F642F" w:rsidP="00257DCE">
      <w:pPr>
        <w:spacing w:line="240" w:lineRule="auto"/>
        <w:ind w:left="2"/>
        <w:jc w:val="both"/>
        <w:rPr>
          <w:rFonts w:ascii="Arial" w:eastAsia="仿宋_GB2312" w:hAnsi="Arial" w:cs="Arial"/>
          <w:bCs/>
        </w:rPr>
      </w:pPr>
      <w:r w:rsidRPr="00A456E1">
        <w:rPr>
          <w:rFonts w:ascii="仿宋_GB2312" w:eastAsia="仿宋_GB2312" w:hAnsi="Arial" w:hint="eastAsia"/>
          <w:bCs/>
        </w:rPr>
        <w:t>（三）规划限制条件：详见</w:t>
      </w:r>
      <w:r w:rsidR="000C5C3E" w:rsidRPr="00A456E1">
        <w:rPr>
          <w:rFonts w:ascii="仿宋_GB2312" w:eastAsia="仿宋_GB2312" w:hAnsi="Arial" w:hint="eastAsia"/>
          <w:bCs/>
        </w:rPr>
        <w:t>《国有建设用地使用权出让合同》[电子监管号：</w:t>
      </w:r>
      <w:r w:rsidR="000C5C3E" w:rsidRPr="00A456E1">
        <w:rPr>
          <w:rFonts w:ascii="Arial" w:eastAsia="仿宋_GB2312" w:hAnsi="Arial" w:cs="Arial"/>
          <w:bCs/>
        </w:rPr>
        <w:t>3207002010B00659</w:t>
      </w:r>
      <w:r w:rsidR="000C5C3E" w:rsidRPr="00A456E1">
        <w:rPr>
          <w:rFonts w:ascii="仿宋_GB2312" w:eastAsia="仿宋_GB2312" w:hAnsi="Arial" w:hint="eastAsia"/>
          <w:bCs/>
        </w:rPr>
        <w:t>号</w:t>
      </w:r>
      <w:r w:rsidR="001D34D6" w:rsidRPr="00A456E1">
        <w:rPr>
          <w:rFonts w:ascii="仿宋_GB2312" w:eastAsia="仿宋_GB2312" w:hAnsi="Arial" w:hint="eastAsia"/>
          <w:bCs/>
        </w:rPr>
        <w:t>、合同编号：</w:t>
      </w:r>
      <w:r w:rsidR="001D34D6" w:rsidRPr="00A456E1">
        <w:rPr>
          <w:rFonts w:ascii="Arial" w:eastAsia="仿宋_GB2312" w:hAnsi="Arial" w:cs="Arial"/>
          <w:bCs/>
        </w:rPr>
        <w:t>3207012009CR0135</w:t>
      </w:r>
      <w:r w:rsidR="001D34D6" w:rsidRPr="00A456E1">
        <w:rPr>
          <w:rFonts w:ascii="仿宋_GB2312" w:eastAsia="仿宋_GB2312" w:hAnsi="Arial" w:hint="eastAsia"/>
          <w:bCs/>
        </w:rPr>
        <w:t>号</w:t>
      </w:r>
      <w:r w:rsidR="000C5C3E" w:rsidRPr="00A456E1">
        <w:rPr>
          <w:rFonts w:ascii="仿宋_GB2312" w:eastAsia="仿宋_GB2312" w:hAnsi="Arial" w:hint="eastAsia"/>
          <w:bCs/>
        </w:rPr>
        <w:t>]</w:t>
      </w:r>
      <w:r w:rsidR="00882B7A" w:rsidRPr="00A456E1">
        <w:rPr>
          <w:rFonts w:ascii="仿宋_GB2312" w:eastAsia="仿宋_GB2312" w:hAnsi="Arial" w:hint="eastAsia"/>
          <w:bCs/>
        </w:rPr>
        <w:t>及附件</w:t>
      </w:r>
      <w:r w:rsidRPr="00A456E1">
        <w:rPr>
          <w:rFonts w:ascii="仿宋_GB2312" w:eastAsia="仿宋_GB2312" w:hAnsi="Arial" w:hint="eastAsia"/>
          <w:bCs/>
        </w:rPr>
        <w:t>、</w:t>
      </w:r>
      <w:r w:rsidR="001D34D6" w:rsidRPr="00A456E1">
        <w:rPr>
          <w:rFonts w:ascii="仿宋_GB2312" w:eastAsia="仿宋_GB2312" w:hAnsi="Arial" w:hint="eastAsia"/>
          <w:bCs/>
        </w:rPr>
        <w:t>《国有土地使用证》</w:t>
      </w:r>
      <w:r w:rsidR="001D34D6" w:rsidRPr="00A456E1">
        <w:rPr>
          <w:rFonts w:ascii="Arial" w:eastAsia="仿宋_GB2312" w:hAnsi="Arial" w:cs="Arial"/>
          <w:bCs/>
        </w:rPr>
        <w:t>[</w:t>
      </w:r>
      <w:r w:rsidR="001D34D6" w:rsidRPr="00A456E1">
        <w:rPr>
          <w:rFonts w:ascii="Arial" w:eastAsia="仿宋_GB2312" w:hAnsi="Arial" w:cs="Arial"/>
          <w:bCs/>
        </w:rPr>
        <w:t>连国用（</w:t>
      </w:r>
      <w:r w:rsidR="001D34D6" w:rsidRPr="00A456E1">
        <w:rPr>
          <w:rFonts w:ascii="Arial" w:eastAsia="仿宋_GB2312" w:hAnsi="Arial" w:cs="Arial"/>
          <w:bCs/>
        </w:rPr>
        <w:t>2012</w:t>
      </w:r>
      <w:r w:rsidR="001D34D6" w:rsidRPr="00A456E1">
        <w:rPr>
          <w:rFonts w:ascii="Arial" w:eastAsia="仿宋_GB2312" w:hAnsi="Arial" w:cs="Arial"/>
          <w:bCs/>
        </w:rPr>
        <w:t>）第</w:t>
      </w:r>
      <w:r w:rsidR="001D34D6" w:rsidRPr="00A456E1">
        <w:rPr>
          <w:rFonts w:ascii="Arial" w:eastAsia="仿宋_GB2312" w:hAnsi="Arial" w:cs="Arial"/>
          <w:bCs/>
        </w:rPr>
        <w:t>LY002578</w:t>
      </w:r>
      <w:r w:rsidR="001D34D6" w:rsidRPr="00A456E1">
        <w:rPr>
          <w:rFonts w:ascii="Arial" w:eastAsia="仿宋_GB2312" w:hAnsi="Arial" w:cs="Arial"/>
          <w:bCs/>
        </w:rPr>
        <w:t>号</w:t>
      </w:r>
      <w:r w:rsidR="001D34D6" w:rsidRPr="00A456E1">
        <w:rPr>
          <w:rFonts w:ascii="Arial" w:eastAsia="仿宋_GB2312" w:hAnsi="Arial" w:cs="Arial" w:hint="eastAsia"/>
          <w:bCs/>
        </w:rPr>
        <w:t>、连国用（</w:t>
      </w:r>
      <w:r w:rsidR="001D34D6" w:rsidRPr="00A456E1">
        <w:rPr>
          <w:rFonts w:ascii="Arial" w:eastAsia="仿宋_GB2312" w:hAnsi="Arial" w:cs="Arial" w:hint="eastAsia"/>
          <w:bCs/>
        </w:rPr>
        <w:t>2011</w:t>
      </w:r>
      <w:r w:rsidR="001D34D6" w:rsidRPr="00A456E1">
        <w:rPr>
          <w:rFonts w:ascii="Arial" w:eastAsia="仿宋_GB2312" w:hAnsi="Arial" w:cs="Arial" w:hint="eastAsia"/>
          <w:bCs/>
        </w:rPr>
        <w:t>）第</w:t>
      </w:r>
      <w:r w:rsidR="001D34D6" w:rsidRPr="00A456E1">
        <w:rPr>
          <w:rFonts w:ascii="Arial" w:eastAsia="仿宋_GB2312" w:hAnsi="Arial" w:cs="Arial" w:hint="eastAsia"/>
          <w:bCs/>
        </w:rPr>
        <w:t>LY000618</w:t>
      </w:r>
      <w:r w:rsidR="001D34D6" w:rsidRPr="00A456E1">
        <w:rPr>
          <w:rFonts w:ascii="Arial" w:eastAsia="仿宋_GB2312" w:hAnsi="Arial" w:cs="Arial" w:hint="eastAsia"/>
          <w:bCs/>
        </w:rPr>
        <w:t>号</w:t>
      </w:r>
      <w:r w:rsidR="001D34D6" w:rsidRPr="00A456E1">
        <w:rPr>
          <w:rFonts w:ascii="Arial" w:eastAsia="仿宋_GB2312" w:hAnsi="Arial" w:cs="Arial"/>
          <w:bCs/>
        </w:rPr>
        <w:t>]</w:t>
      </w:r>
      <w:r w:rsidR="00A16A9B" w:rsidRPr="00A456E1">
        <w:rPr>
          <w:rFonts w:ascii="Arial" w:eastAsia="仿宋_GB2312" w:hAnsi="Arial" w:cs="Arial" w:hint="eastAsia"/>
          <w:bCs/>
        </w:rPr>
        <w:t>、《土地情况说明》</w:t>
      </w:r>
      <w:r w:rsidRPr="00A456E1">
        <w:rPr>
          <w:rFonts w:ascii="Arial" w:eastAsia="仿宋_GB2312" w:hAnsi="Arial" w:cs="Arial"/>
          <w:bCs/>
        </w:rPr>
        <w:t>；</w:t>
      </w:r>
      <w:r w:rsidRPr="00A456E1">
        <w:rPr>
          <w:rFonts w:ascii="Arial" w:eastAsia="仿宋_GB2312" w:hAnsi="Arial" w:cs="Arial"/>
          <w:bCs/>
        </w:rPr>
        <w:t xml:space="preserve"> </w:t>
      </w:r>
    </w:p>
    <w:p w:rsidR="007F642F" w:rsidRPr="00A456E1" w:rsidRDefault="007F642F" w:rsidP="00257DCE">
      <w:pPr>
        <w:spacing w:line="240" w:lineRule="auto"/>
        <w:ind w:left="2"/>
        <w:jc w:val="both"/>
        <w:rPr>
          <w:rFonts w:ascii="仿宋_GB2312" w:eastAsia="仿宋_GB2312" w:hAnsi="Arial" w:hint="eastAsia"/>
          <w:bCs/>
        </w:rPr>
      </w:pPr>
      <w:r w:rsidRPr="00A456E1">
        <w:rPr>
          <w:rFonts w:ascii="仿宋_GB2312" w:eastAsia="仿宋_GB2312" w:hAnsi="Arial" w:hint="eastAsia"/>
          <w:bCs/>
        </w:rPr>
        <w:t>（四）影响土地价格的其他限定条件：无。</w:t>
      </w:r>
    </w:p>
    <w:p w:rsidR="007F642F" w:rsidRPr="00A456E1" w:rsidRDefault="004D0BCA" w:rsidP="007F642F">
      <w:pPr>
        <w:spacing w:line="240" w:lineRule="auto"/>
        <w:jc w:val="both"/>
        <w:rPr>
          <w:rFonts w:ascii="仿宋_GB2312" w:eastAsia="仿宋_GB2312" w:hAnsi="Arial" w:hint="eastAsia"/>
          <w:bCs/>
        </w:rPr>
      </w:pPr>
      <w:r w:rsidRPr="00A456E1">
        <w:rPr>
          <w:rFonts w:ascii="仿宋_GB2312" w:eastAsia="仿宋_GB2312" w:hAnsi="Arial" w:hint="eastAsia"/>
          <w:b/>
        </w:rPr>
        <w:t>二</w:t>
      </w:r>
      <w:r w:rsidR="00565014" w:rsidRPr="00A456E1">
        <w:rPr>
          <w:rFonts w:ascii="仿宋_GB2312" w:eastAsia="仿宋_GB2312" w:hAnsi="Arial" w:hint="eastAsia"/>
          <w:b/>
        </w:rPr>
        <w:t>、</w:t>
      </w:r>
      <w:r w:rsidR="007F642F" w:rsidRPr="00A456E1">
        <w:rPr>
          <w:rFonts w:ascii="仿宋_GB2312" w:eastAsia="仿宋_GB2312" w:hAnsi="Arial" w:hint="eastAsia"/>
          <w:b/>
        </w:rPr>
        <w:t>其他需要说明的事项</w:t>
      </w:r>
      <w:r w:rsidR="007F642F" w:rsidRPr="00A456E1">
        <w:rPr>
          <w:rFonts w:ascii="仿宋_GB2312" w:eastAsia="仿宋_GB2312" w:hAnsi="Arial" w:hint="eastAsia"/>
          <w:bCs/>
        </w:rPr>
        <w:t>：详见报告中的特殊事项说明及假设和限制条件</w:t>
      </w:r>
      <w:r w:rsidR="006C2355" w:rsidRPr="00A456E1">
        <w:rPr>
          <w:rFonts w:ascii="仿宋_GB2312" w:eastAsia="仿宋_GB2312" w:hAnsi="Arial" w:hint="eastAsia"/>
          <w:bCs/>
        </w:rPr>
        <w:t>。</w:t>
      </w:r>
    </w:p>
    <w:p w:rsidR="007F642F" w:rsidRPr="00A456E1" w:rsidRDefault="007F642F" w:rsidP="007F642F">
      <w:pPr>
        <w:spacing w:line="240" w:lineRule="auto"/>
        <w:rPr>
          <w:rFonts w:ascii="仿宋_GB2312" w:eastAsia="仿宋_GB2312" w:hAnsi="Arial" w:hint="eastAsia"/>
          <w:bCs/>
        </w:rPr>
      </w:pPr>
      <w:r w:rsidRPr="00A456E1">
        <w:rPr>
          <w:rFonts w:ascii="仿宋_GB2312" w:eastAsia="仿宋_GB2312" w:hAnsi="Arial" w:hint="eastAsia"/>
          <w:bCs/>
        </w:rPr>
        <w:t xml:space="preserve"> </w:t>
      </w:r>
    </w:p>
    <w:p w:rsidR="001731EA" w:rsidRPr="00A456E1" w:rsidRDefault="001731EA" w:rsidP="007F642F">
      <w:pPr>
        <w:spacing w:line="240" w:lineRule="auto"/>
        <w:rPr>
          <w:rFonts w:ascii="仿宋_GB2312" w:eastAsia="仿宋_GB2312" w:hAnsi="Arial" w:hint="eastAsia"/>
          <w:bCs/>
        </w:rPr>
      </w:pPr>
    </w:p>
    <w:p w:rsidR="00197A5E" w:rsidRPr="00A456E1" w:rsidRDefault="00197A5E" w:rsidP="007F642F">
      <w:pPr>
        <w:spacing w:line="240" w:lineRule="auto"/>
        <w:ind w:firstLine="7500"/>
        <w:jc w:val="right"/>
        <w:rPr>
          <w:rFonts w:ascii="仿宋_GB2312" w:eastAsia="仿宋_GB2312" w:hAnsi="Arial" w:hint="eastAsia"/>
          <w:bCs/>
        </w:rPr>
      </w:pPr>
    </w:p>
    <w:p w:rsidR="00197A5E" w:rsidRPr="00A456E1" w:rsidRDefault="00197A5E" w:rsidP="007F642F">
      <w:pPr>
        <w:spacing w:line="240" w:lineRule="auto"/>
        <w:ind w:firstLine="7500"/>
        <w:jc w:val="right"/>
        <w:rPr>
          <w:rFonts w:ascii="仿宋_GB2312" w:eastAsia="仿宋_GB2312" w:hAnsi="Arial" w:hint="eastAsia"/>
          <w:bCs/>
        </w:rPr>
      </w:pPr>
    </w:p>
    <w:p w:rsidR="00197A5E" w:rsidRPr="00A456E1" w:rsidRDefault="00197A5E" w:rsidP="007F642F">
      <w:pPr>
        <w:spacing w:line="240" w:lineRule="auto"/>
        <w:ind w:firstLine="7500"/>
        <w:jc w:val="right"/>
        <w:rPr>
          <w:rFonts w:ascii="仿宋_GB2312" w:eastAsia="仿宋_GB2312" w:hAnsi="Arial" w:hint="eastAsia"/>
          <w:bCs/>
        </w:rPr>
      </w:pPr>
    </w:p>
    <w:p w:rsidR="00197A5E" w:rsidRPr="00A456E1" w:rsidRDefault="00197A5E" w:rsidP="007F642F">
      <w:pPr>
        <w:spacing w:line="240" w:lineRule="auto"/>
        <w:ind w:firstLine="7500"/>
        <w:jc w:val="right"/>
        <w:rPr>
          <w:rFonts w:ascii="仿宋_GB2312" w:eastAsia="仿宋_GB2312" w:hAnsi="Arial" w:hint="eastAsia"/>
          <w:bCs/>
        </w:rPr>
      </w:pPr>
    </w:p>
    <w:p w:rsidR="00197A5E" w:rsidRPr="00A456E1" w:rsidRDefault="00197A5E" w:rsidP="007F642F">
      <w:pPr>
        <w:spacing w:line="240" w:lineRule="auto"/>
        <w:ind w:firstLine="7500"/>
        <w:jc w:val="right"/>
        <w:rPr>
          <w:rFonts w:ascii="仿宋_GB2312" w:eastAsia="仿宋_GB2312" w:hAnsi="Arial" w:hint="eastAsia"/>
          <w:bCs/>
        </w:rPr>
      </w:pPr>
    </w:p>
    <w:p w:rsidR="007F642F" w:rsidRPr="00A456E1" w:rsidRDefault="007F642F" w:rsidP="00EA0DAE">
      <w:pPr>
        <w:spacing w:line="240" w:lineRule="auto"/>
        <w:ind w:firstLine="3828"/>
        <w:jc w:val="right"/>
        <w:rPr>
          <w:rFonts w:ascii="仿宋_GB2312" w:eastAsia="仿宋_GB2312" w:hAnsi="Arial" w:hint="eastAsia"/>
          <w:bCs/>
        </w:rPr>
      </w:pPr>
      <w:r w:rsidRPr="00A456E1">
        <w:rPr>
          <w:rFonts w:ascii="仿宋_GB2312" w:eastAsia="仿宋_GB2312" w:hAnsi="Arial" w:hint="eastAsia"/>
          <w:bCs/>
        </w:rPr>
        <w:t>估价机构：</w:t>
      </w:r>
      <w:proofErr w:type="gramStart"/>
      <w:r w:rsidRPr="00A456E1">
        <w:rPr>
          <w:rFonts w:ascii="仿宋_GB2312" w:eastAsia="仿宋_GB2312" w:hAnsi="Arial" w:hint="eastAsia"/>
          <w:bCs/>
        </w:rPr>
        <w:t>北京康正宏</w:t>
      </w:r>
      <w:proofErr w:type="gramEnd"/>
      <w:r w:rsidRPr="00A456E1">
        <w:rPr>
          <w:rFonts w:ascii="仿宋_GB2312" w:eastAsia="仿宋_GB2312" w:hAnsi="Arial" w:hint="eastAsia"/>
          <w:bCs/>
        </w:rPr>
        <w:t>基房地产评估有限公司</w:t>
      </w:r>
    </w:p>
    <w:p w:rsidR="007F642F" w:rsidRPr="00A456E1" w:rsidRDefault="007F642F" w:rsidP="007F642F">
      <w:pPr>
        <w:spacing w:line="240" w:lineRule="auto"/>
        <w:ind w:firstLineChars="3077" w:firstLine="7385"/>
        <w:jc w:val="right"/>
        <w:rPr>
          <w:rFonts w:ascii="仿宋_GB2312" w:eastAsia="仿宋_GB2312" w:hAnsi="Arial" w:hint="eastAsia"/>
          <w:sz w:val="28"/>
        </w:rPr>
      </w:pPr>
      <w:r w:rsidRPr="00A456E1">
        <w:rPr>
          <w:rFonts w:ascii="仿宋_GB2312" w:eastAsia="仿宋_GB2312" w:hAnsi="Arial" w:hint="eastAsia"/>
          <w:bCs/>
        </w:rPr>
        <w:t xml:space="preserve">                </w:t>
      </w:r>
      <w:r w:rsidR="00A15E4B">
        <w:rPr>
          <w:rFonts w:ascii="Arial" w:eastAsia="仿宋_GB2312" w:hAnsi="Arial" w:hint="eastAsia"/>
          <w:bCs/>
        </w:rPr>
        <w:t>2019</w:t>
      </w:r>
      <w:r w:rsidR="00A15E4B">
        <w:rPr>
          <w:rFonts w:ascii="Arial" w:eastAsia="仿宋_GB2312" w:hAnsi="Arial" w:hint="eastAsia"/>
          <w:bCs/>
        </w:rPr>
        <w:t>年</w:t>
      </w:r>
      <w:r w:rsidR="00A15E4B">
        <w:rPr>
          <w:rFonts w:ascii="Arial" w:eastAsia="仿宋_GB2312" w:hAnsi="Arial" w:hint="eastAsia"/>
          <w:bCs/>
        </w:rPr>
        <w:t>3</w:t>
      </w:r>
      <w:r w:rsidR="00A15E4B">
        <w:rPr>
          <w:rFonts w:ascii="Arial" w:eastAsia="仿宋_GB2312" w:hAnsi="Arial" w:hint="eastAsia"/>
          <w:bCs/>
        </w:rPr>
        <w:t>月</w:t>
      </w:r>
      <w:r w:rsidR="00A15E4B">
        <w:rPr>
          <w:rFonts w:ascii="Arial" w:eastAsia="仿宋_GB2312" w:hAnsi="Arial" w:hint="eastAsia"/>
          <w:bCs/>
        </w:rPr>
        <w:t>29</w:t>
      </w:r>
      <w:r w:rsidR="00A15E4B">
        <w:rPr>
          <w:rFonts w:ascii="Arial" w:eastAsia="仿宋_GB2312" w:hAnsi="Arial" w:hint="eastAsia"/>
          <w:bCs/>
        </w:rPr>
        <w:t>日</w:t>
      </w:r>
    </w:p>
    <w:p w:rsidR="007F642F" w:rsidRPr="00A456E1" w:rsidRDefault="007F642F" w:rsidP="007F642F">
      <w:pPr>
        <w:spacing w:line="360" w:lineRule="auto"/>
        <w:ind w:firstLineChars="1600" w:firstLine="4480"/>
        <w:rPr>
          <w:rFonts w:ascii="仿宋_GB2312" w:eastAsia="仿宋_GB2312" w:hAnsi="Arial"/>
          <w:sz w:val="28"/>
        </w:rPr>
        <w:sectPr w:rsidR="007F642F" w:rsidRPr="00A456E1" w:rsidSect="00EA0DAE">
          <w:headerReference w:type="first" r:id="rId23"/>
          <w:pgSz w:w="11907" w:h="16840" w:code="9"/>
          <w:pgMar w:top="1843" w:right="1134" w:bottom="1134" w:left="1134" w:header="1134" w:footer="850" w:gutter="340"/>
          <w:cols w:space="720"/>
          <w:titlePg/>
          <w:docGrid w:linePitch="326"/>
        </w:sectPr>
      </w:pPr>
    </w:p>
    <w:p w:rsidR="007F642F" w:rsidRPr="00A456E1" w:rsidRDefault="007F642F" w:rsidP="007F642F">
      <w:pPr>
        <w:spacing w:line="360" w:lineRule="auto"/>
        <w:jc w:val="center"/>
        <w:outlineLvl w:val="0"/>
        <w:rPr>
          <w:rFonts w:ascii="宋体" w:hAnsi="Arial" w:hint="eastAsia"/>
          <w:b/>
          <w:sz w:val="32"/>
        </w:rPr>
      </w:pPr>
      <w:bookmarkStart w:id="63" w:name="_Toc416783528"/>
      <w:bookmarkStart w:id="64" w:name="_Toc418750891"/>
      <w:bookmarkStart w:id="65" w:name="_Toc425250313"/>
      <w:bookmarkStart w:id="66" w:name="_Toc469066138"/>
      <w:bookmarkStart w:id="67" w:name="_Toc469066311"/>
      <w:r w:rsidRPr="00A456E1">
        <w:rPr>
          <w:rFonts w:ascii="宋体" w:hAnsi="Arial" w:hint="eastAsia"/>
          <w:b/>
          <w:sz w:val="32"/>
        </w:rPr>
        <w:lastRenderedPageBreak/>
        <w:t>第二部分</w:t>
      </w:r>
      <w:r w:rsidRPr="00A456E1">
        <w:rPr>
          <w:rFonts w:ascii="仿宋_GB2312" w:eastAsia="仿宋_GB2312" w:hAnsi="Arial" w:hint="eastAsia"/>
          <w:b/>
          <w:sz w:val="32"/>
        </w:rPr>
        <w:t xml:space="preserve">  </w:t>
      </w:r>
      <w:r w:rsidRPr="00A456E1">
        <w:rPr>
          <w:rFonts w:ascii="宋体" w:hAnsi="Arial" w:hint="eastAsia"/>
          <w:b/>
          <w:sz w:val="32"/>
        </w:rPr>
        <w:t>估价对象界定</w:t>
      </w:r>
      <w:bookmarkEnd w:id="63"/>
      <w:bookmarkEnd w:id="64"/>
      <w:bookmarkEnd w:id="65"/>
      <w:bookmarkEnd w:id="66"/>
      <w:bookmarkEnd w:id="67"/>
    </w:p>
    <w:p w:rsidR="007F642F" w:rsidRPr="00A456E1" w:rsidRDefault="007F642F" w:rsidP="007F642F">
      <w:pPr>
        <w:spacing w:line="360" w:lineRule="auto"/>
        <w:rPr>
          <w:rFonts w:ascii="仿宋_GB2312" w:eastAsia="仿宋_GB2312" w:hAnsi="Arial" w:hint="eastAsia"/>
          <w:sz w:val="28"/>
        </w:rPr>
      </w:pPr>
    </w:p>
    <w:p w:rsidR="007F642F" w:rsidRPr="00A456E1" w:rsidRDefault="007F642F" w:rsidP="007F642F">
      <w:pPr>
        <w:spacing w:line="360" w:lineRule="auto"/>
        <w:outlineLvl w:val="1"/>
        <w:rPr>
          <w:rFonts w:ascii="仿宋_GB2312" w:eastAsia="仿宋_GB2312" w:hAnsi="Arial"/>
          <w:b/>
          <w:sz w:val="28"/>
        </w:rPr>
      </w:pPr>
      <w:bookmarkStart w:id="68" w:name="_Toc416783529"/>
      <w:bookmarkStart w:id="69" w:name="_Toc418750892"/>
      <w:bookmarkStart w:id="70" w:name="_Toc425250314"/>
      <w:bookmarkStart w:id="71" w:name="_Toc469066139"/>
      <w:bookmarkStart w:id="72" w:name="_Toc469066312"/>
      <w:r w:rsidRPr="00A456E1">
        <w:rPr>
          <w:rFonts w:ascii="仿宋_GB2312" w:eastAsia="仿宋_GB2312" w:hAnsi="Arial" w:hint="eastAsia"/>
          <w:b/>
          <w:sz w:val="28"/>
        </w:rPr>
        <w:t>一</w:t>
      </w:r>
      <w:r w:rsidR="00282105" w:rsidRPr="00A456E1">
        <w:rPr>
          <w:rFonts w:ascii="仿宋_GB2312" w:eastAsia="仿宋_GB2312" w:hAnsi="Arial" w:hint="eastAsia"/>
          <w:b/>
          <w:sz w:val="28"/>
        </w:rPr>
        <w:t>、</w:t>
      </w:r>
      <w:r w:rsidRPr="00A456E1">
        <w:rPr>
          <w:rFonts w:ascii="仿宋_GB2312" w:eastAsia="仿宋_GB2312" w:hAnsi="Arial" w:hint="eastAsia"/>
          <w:b/>
          <w:sz w:val="28"/>
        </w:rPr>
        <w:t>委托估价方</w:t>
      </w:r>
      <w:bookmarkEnd w:id="68"/>
      <w:bookmarkEnd w:id="69"/>
      <w:bookmarkEnd w:id="70"/>
      <w:bookmarkEnd w:id="71"/>
      <w:bookmarkEnd w:id="72"/>
    </w:p>
    <w:p w:rsidR="007F642F" w:rsidRPr="00A456E1" w:rsidRDefault="007F642F" w:rsidP="007F642F">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本次评估委托估价方为</w:t>
      </w:r>
      <w:r w:rsidR="00BD3062" w:rsidRPr="00A456E1">
        <w:rPr>
          <w:rFonts w:ascii="Arial" w:eastAsia="仿宋_GB2312" w:hAnsi="Arial" w:hint="eastAsia"/>
          <w:sz w:val="28"/>
        </w:rPr>
        <w:t>江苏方洋集团有限公司</w:t>
      </w:r>
      <w:r w:rsidRPr="00A456E1">
        <w:rPr>
          <w:rFonts w:ascii="仿宋_GB2312" w:eastAsia="仿宋_GB2312" w:hAnsi="Arial" w:hint="eastAsia"/>
          <w:sz w:val="28"/>
        </w:rPr>
        <w:t>，为估价对象的土地使用权人。</w:t>
      </w:r>
    </w:p>
    <w:p w:rsidR="007F642F" w:rsidRPr="00A456E1" w:rsidRDefault="007F642F" w:rsidP="007F642F">
      <w:pPr>
        <w:spacing w:line="360" w:lineRule="auto"/>
        <w:ind w:firstLineChars="200" w:firstLine="560"/>
        <w:jc w:val="both"/>
        <w:rPr>
          <w:rFonts w:ascii="仿宋_GB2312" w:eastAsia="仿宋_GB2312" w:hAnsi="Arial"/>
          <w:sz w:val="28"/>
        </w:rPr>
      </w:pPr>
      <w:r w:rsidRPr="00A456E1">
        <w:rPr>
          <w:rFonts w:ascii="仿宋_GB2312" w:eastAsia="仿宋_GB2312" w:hAnsi="Arial" w:hint="eastAsia"/>
          <w:sz w:val="28"/>
        </w:rPr>
        <w:t>单位名称：</w:t>
      </w:r>
      <w:r w:rsidR="00BD3062" w:rsidRPr="00A456E1">
        <w:rPr>
          <w:rFonts w:ascii="Arial" w:eastAsia="仿宋_GB2312" w:hAnsi="Arial" w:hint="eastAsia"/>
          <w:sz w:val="28"/>
        </w:rPr>
        <w:t>江苏方洋集团有限公司</w:t>
      </w:r>
    </w:p>
    <w:p w:rsidR="007F642F" w:rsidRPr="00A456E1" w:rsidRDefault="007F642F" w:rsidP="007F642F">
      <w:pPr>
        <w:spacing w:line="360" w:lineRule="auto"/>
        <w:ind w:leftChars="232" w:left="1957" w:hangingChars="500" w:hanging="1400"/>
        <w:jc w:val="both"/>
        <w:rPr>
          <w:rFonts w:ascii="仿宋_GB2312" w:eastAsia="仿宋_GB2312" w:hAnsi="Arial"/>
          <w:sz w:val="28"/>
        </w:rPr>
      </w:pPr>
      <w:r w:rsidRPr="00A456E1">
        <w:rPr>
          <w:rFonts w:ascii="仿宋_GB2312" w:eastAsia="仿宋_GB2312" w:hAnsi="Arial" w:hint="eastAsia"/>
          <w:sz w:val="28"/>
        </w:rPr>
        <w:t>住所：</w:t>
      </w:r>
      <w:r w:rsidR="0057143A" w:rsidRPr="00A456E1">
        <w:rPr>
          <w:rFonts w:ascii="Arial" w:eastAsia="仿宋_GB2312" w:hAnsi="Arial" w:hint="eastAsia"/>
          <w:sz w:val="28"/>
        </w:rPr>
        <w:t>连云港市徐圩新区徐圩大道</w:t>
      </w:r>
      <w:r w:rsidR="0057143A" w:rsidRPr="00A456E1">
        <w:rPr>
          <w:rFonts w:ascii="Arial" w:eastAsia="仿宋_GB2312" w:hAnsi="Arial" w:hint="eastAsia"/>
          <w:sz w:val="28"/>
        </w:rPr>
        <w:t>66</w:t>
      </w:r>
      <w:r w:rsidR="0057143A" w:rsidRPr="00A456E1">
        <w:rPr>
          <w:rFonts w:ascii="Arial" w:eastAsia="仿宋_GB2312" w:hAnsi="Arial" w:hint="eastAsia"/>
          <w:sz w:val="28"/>
        </w:rPr>
        <w:t>号产业服务中心</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法定代表人：</w:t>
      </w:r>
      <w:r w:rsidR="0057143A" w:rsidRPr="00A456E1">
        <w:rPr>
          <w:rFonts w:ascii="Arial" w:eastAsia="仿宋_GB2312" w:hAnsi="Arial" w:hint="eastAsia"/>
          <w:sz w:val="28"/>
        </w:rPr>
        <w:t>闫红民</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经营范围：</w:t>
      </w:r>
      <w:r w:rsidR="0057143A" w:rsidRPr="00A456E1">
        <w:rPr>
          <w:rFonts w:ascii="Arial" w:eastAsia="仿宋_GB2312" w:hAnsi="Arial" w:hint="eastAsia"/>
          <w:sz w:val="28"/>
        </w:rPr>
        <w:t>实业投资；港口岸线开发；建设工程项目管理；物业管理；市政工程、园林绿化工程、土石方工程、工业与民用建筑工程、钢结构工程、地基与基础工程、房屋内外装饰装修工程施工；自营和代理各类商品和技术的进出口业务，国家限定企业经营或禁止进出口的商品和技术除外；仓储服务；房屋租赁；房屋修缮；建筑材料、金属材料销售；地下综合管网管廊的建设、运营管理。（依法需经批准的项目，经相关部门批准后方可开展经营活动）</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联 系 人：</w:t>
      </w:r>
      <w:r w:rsidR="00BD3062" w:rsidRPr="00A456E1">
        <w:rPr>
          <w:rFonts w:ascii="Arial" w:eastAsia="仿宋_GB2312" w:hAnsi="Arial" w:hint="eastAsia"/>
          <w:sz w:val="28"/>
        </w:rPr>
        <w:t>张然</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联系电话：</w:t>
      </w:r>
      <w:r w:rsidR="00BD3062" w:rsidRPr="00A456E1">
        <w:rPr>
          <w:rFonts w:ascii="Arial" w:eastAsia="仿宋_GB2312" w:hAnsi="Arial" w:cs="Arial" w:hint="eastAsia"/>
          <w:sz w:val="28"/>
        </w:rPr>
        <w:t>15705138918</w:t>
      </w:r>
    </w:p>
    <w:p w:rsidR="007F642F" w:rsidRPr="00A456E1" w:rsidRDefault="007F642F" w:rsidP="007F642F">
      <w:pPr>
        <w:spacing w:line="360" w:lineRule="auto"/>
        <w:jc w:val="both"/>
        <w:rPr>
          <w:rFonts w:ascii="仿宋_GB2312" w:eastAsia="仿宋_GB2312" w:hAnsi="Arial" w:hint="eastAsia"/>
          <w:b/>
          <w:sz w:val="28"/>
        </w:rPr>
      </w:pPr>
    </w:p>
    <w:p w:rsidR="007F642F" w:rsidRPr="00A456E1" w:rsidRDefault="007F642F" w:rsidP="007F642F">
      <w:pPr>
        <w:spacing w:line="360" w:lineRule="auto"/>
        <w:outlineLvl w:val="1"/>
        <w:rPr>
          <w:rFonts w:ascii="仿宋_GB2312" w:eastAsia="仿宋_GB2312" w:hAnsi="Arial"/>
          <w:b/>
          <w:sz w:val="28"/>
        </w:rPr>
      </w:pPr>
      <w:bookmarkStart w:id="73" w:name="_Toc416783530"/>
      <w:bookmarkStart w:id="74" w:name="_Toc418750893"/>
      <w:bookmarkStart w:id="75" w:name="_Toc425250315"/>
      <w:bookmarkStart w:id="76" w:name="_Toc469066140"/>
      <w:bookmarkStart w:id="77" w:name="_Toc469066313"/>
      <w:r w:rsidRPr="00A456E1">
        <w:rPr>
          <w:rFonts w:ascii="仿宋_GB2312" w:eastAsia="仿宋_GB2312" w:hAnsi="Arial" w:hint="eastAsia"/>
          <w:b/>
          <w:sz w:val="28"/>
        </w:rPr>
        <w:t>二</w:t>
      </w:r>
      <w:r w:rsidR="00282105" w:rsidRPr="00A456E1">
        <w:rPr>
          <w:rFonts w:ascii="仿宋_GB2312" w:eastAsia="仿宋_GB2312" w:hAnsi="Arial" w:hint="eastAsia"/>
          <w:b/>
          <w:sz w:val="28"/>
        </w:rPr>
        <w:t>、</w:t>
      </w:r>
      <w:r w:rsidRPr="00A456E1">
        <w:rPr>
          <w:rFonts w:ascii="仿宋_GB2312" w:eastAsia="仿宋_GB2312" w:hAnsi="Arial" w:hint="eastAsia"/>
          <w:b/>
          <w:sz w:val="28"/>
        </w:rPr>
        <w:t>估价对象</w:t>
      </w:r>
      <w:bookmarkEnd w:id="73"/>
      <w:bookmarkEnd w:id="74"/>
      <w:bookmarkEnd w:id="75"/>
      <w:bookmarkEnd w:id="76"/>
      <w:bookmarkEnd w:id="77"/>
    </w:p>
    <w:p w:rsidR="00222B82" w:rsidRDefault="00222B82" w:rsidP="007F642F">
      <w:pPr>
        <w:tabs>
          <w:tab w:val="left" w:pos="9027"/>
        </w:tabs>
        <w:spacing w:line="360" w:lineRule="auto"/>
        <w:ind w:firstLineChars="200" w:firstLine="560"/>
        <w:jc w:val="both"/>
        <w:rPr>
          <w:rFonts w:ascii="仿宋_GB2312" w:eastAsia="仿宋_GB2312" w:hAnsi="Arial" w:hint="eastAsia"/>
          <w:sz w:val="28"/>
        </w:rPr>
      </w:pPr>
      <w:r>
        <w:rPr>
          <w:rFonts w:ascii="仿宋_GB2312" w:eastAsia="仿宋_GB2312" w:hAnsi="Arial" w:hint="eastAsia"/>
          <w:sz w:val="28"/>
        </w:rPr>
        <w:t>估价对象为</w:t>
      </w:r>
      <w:r w:rsidRPr="00A456E1">
        <w:rPr>
          <w:rFonts w:ascii="Arial" w:eastAsia="仿宋_GB2312" w:hAnsi="Arial" w:hint="eastAsia"/>
          <w:sz w:val="28"/>
        </w:rPr>
        <w:t>江苏方洋集团有限公司</w:t>
      </w:r>
      <w:r>
        <w:rPr>
          <w:rFonts w:ascii="Arial" w:eastAsia="仿宋_GB2312" w:hAnsi="Arial" w:hint="eastAsia"/>
          <w:sz w:val="28"/>
        </w:rPr>
        <w:t>使用的、位于</w:t>
      </w:r>
      <w:r w:rsidRPr="00222B82">
        <w:rPr>
          <w:rFonts w:ascii="Arial" w:eastAsia="仿宋_GB2312" w:hAnsi="Arial" w:hint="eastAsia"/>
          <w:sz w:val="28"/>
        </w:rPr>
        <w:t>江苏省连云港市连云区徐圩新区</w:t>
      </w:r>
      <w:r>
        <w:rPr>
          <w:rFonts w:ascii="Arial" w:eastAsia="仿宋_GB2312" w:hAnsi="Arial" w:hint="eastAsia"/>
          <w:sz w:val="28"/>
        </w:rPr>
        <w:t>的两宗不相邻住宅用地。</w:t>
      </w:r>
      <w:r w:rsidRPr="00222B82">
        <w:rPr>
          <w:rFonts w:ascii="Arial" w:eastAsia="仿宋_GB2312" w:hAnsi="Arial" w:hint="eastAsia"/>
          <w:sz w:val="28"/>
        </w:rPr>
        <w:t>估价对象</w:t>
      </w:r>
      <w:r w:rsidRPr="00222B82">
        <w:rPr>
          <w:rFonts w:ascii="Arial" w:eastAsia="仿宋_GB2312" w:hAnsi="Arial" w:hint="eastAsia"/>
          <w:sz w:val="28"/>
        </w:rPr>
        <w:t>1</w:t>
      </w:r>
      <w:r>
        <w:rPr>
          <w:rFonts w:ascii="Arial" w:eastAsia="仿宋_GB2312" w:hAnsi="Arial" w:hint="eastAsia"/>
          <w:sz w:val="28"/>
        </w:rPr>
        <w:t>位于</w:t>
      </w:r>
      <w:r w:rsidRPr="00222B82">
        <w:rPr>
          <w:rFonts w:ascii="Arial" w:eastAsia="仿宋_GB2312" w:hAnsi="Arial" w:hint="eastAsia"/>
          <w:sz w:val="28"/>
        </w:rPr>
        <w:t>徐圩新区横一路东侧</w:t>
      </w:r>
      <w:r>
        <w:rPr>
          <w:rFonts w:ascii="Arial" w:eastAsia="仿宋_GB2312" w:hAnsi="Arial" w:hint="eastAsia"/>
          <w:sz w:val="28"/>
        </w:rPr>
        <w:t>，估价对象</w:t>
      </w:r>
      <w:r>
        <w:rPr>
          <w:rFonts w:ascii="Arial" w:eastAsia="仿宋_GB2312" w:hAnsi="Arial" w:hint="eastAsia"/>
          <w:sz w:val="28"/>
        </w:rPr>
        <w:t>2</w:t>
      </w:r>
      <w:r>
        <w:rPr>
          <w:rFonts w:ascii="Arial" w:eastAsia="仿宋_GB2312" w:hAnsi="Arial" w:hint="eastAsia"/>
          <w:sz w:val="28"/>
        </w:rPr>
        <w:t>在</w:t>
      </w:r>
      <w:r w:rsidRPr="00A456E1">
        <w:rPr>
          <w:rFonts w:ascii="仿宋_GB2312" w:eastAsia="仿宋_GB2312" w:hAnsi="Arial" w:hint="eastAsia"/>
          <w:sz w:val="28"/>
        </w:rPr>
        <w:t>估价对象</w:t>
      </w:r>
      <w:r w:rsidRPr="00A456E1">
        <w:rPr>
          <w:rFonts w:ascii="Arial" w:eastAsia="仿宋_GB2312" w:hAnsi="Arial" w:cs="Arial"/>
          <w:sz w:val="28"/>
        </w:rPr>
        <w:t>1</w:t>
      </w:r>
      <w:r>
        <w:rPr>
          <w:rFonts w:ascii="Arial" w:eastAsia="仿宋_GB2312" w:hAnsi="Arial" w:cs="Arial" w:hint="eastAsia"/>
          <w:sz w:val="28"/>
        </w:rPr>
        <w:t>以东约</w:t>
      </w:r>
      <w:r w:rsidRPr="00A456E1">
        <w:rPr>
          <w:rFonts w:ascii="Arial" w:eastAsia="仿宋_GB2312" w:hAnsi="Arial" w:cs="Arial" w:hint="eastAsia"/>
          <w:sz w:val="28"/>
        </w:rPr>
        <w:t>1</w:t>
      </w:r>
      <w:r w:rsidRPr="00A456E1">
        <w:rPr>
          <w:rFonts w:ascii="Arial" w:eastAsia="仿宋_GB2312" w:hAnsi="Arial" w:cs="Arial" w:hint="eastAsia"/>
          <w:sz w:val="28"/>
        </w:rPr>
        <w:t>公里</w:t>
      </w:r>
      <w:r>
        <w:rPr>
          <w:rFonts w:ascii="Arial" w:eastAsia="仿宋_GB2312" w:hAnsi="Arial" w:cs="Arial" w:hint="eastAsia"/>
          <w:sz w:val="28"/>
        </w:rPr>
        <w:t>处，</w:t>
      </w:r>
      <w:r>
        <w:rPr>
          <w:rFonts w:ascii="Arial" w:eastAsia="仿宋_GB2312" w:hAnsi="Arial" w:hint="eastAsia"/>
          <w:sz w:val="28"/>
        </w:rPr>
        <w:t>位于</w:t>
      </w:r>
      <w:r w:rsidRPr="00222B82">
        <w:rPr>
          <w:rFonts w:ascii="Arial" w:eastAsia="仿宋_GB2312" w:hAnsi="Arial" w:hint="eastAsia"/>
          <w:sz w:val="28"/>
        </w:rPr>
        <w:t>徐圩新区</w:t>
      </w:r>
      <w:proofErr w:type="gramStart"/>
      <w:r w:rsidRPr="00222B82">
        <w:rPr>
          <w:rFonts w:ascii="Arial" w:eastAsia="仿宋_GB2312" w:hAnsi="Arial" w:hint="eastAsia"/>
          <w:sz w:val="28"/>
        </w:rPr>
        <w:t>纵</w:t>
      </w:r>
      <w:proofErr w:type="gramEnd"/>
      <w:r w:rsidRPr="00222B82">
        <w:rPr>
          <w:rFonts w:ascii="Arial" w:eastAsia="仿宋_GB2312" w:hAnsi="Arial" w:hint="eastAsia"/>
          <w:sz w:val="28"/>
        </w:rPr>
        <w:t>七路东侧</w:t>
      </w:r>
      <w:r>
        <w:rPr>
          <w:rFonts w:ascii="Arial" w:eastAsia="仿宋_GB2312" w:hAnsi="Arial" w:hint="eastAsia"/>
          <w:sz w:val="28"/>
        </w:rPr>
        <w:t>、</w:t>
      </w:r>
      <w:r w:rsidRPr="00222B82">
        <w:rPr>
          <w:rFonts w:ascii="Arial" w:eastAsia="仿宋_GB2312" w:hAnsi="Arial" w:hint="eastAsia"/>
          <w:sz w:val="28"/>
        </w:rPr>
        <w:t>横九路北侧</w:t>
      </w:r>
      <w:r>
        <w:rPr>
          <w:rFonts w:ascii="Arial" w:eastAsia="仿宋_GB2312" w:hAnsi="Arial" w:hint="eastAsia"/>
          <w:sz w:val="28"/>
        </w:rPr>
        <w:t>。</w:t>
      </w:r>
    </w:p>
    <w:p w:rsidR="007F642F" w:rsidRPr="00A456E1" w:rsidRDefault="007F642F" w:rsidP="001528DE">
      <w:pPr>
        <w:tabs>
          <w:tab w:val="left" w:pos="9027"/>
        </w:tabs>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001528DE" w:rsidRPr="00A456E1">
        <w:rPr>
          <w:rFonts w:ascii="Arial" w:eastAsia="仿宋_GB2312" w:hAnsi="Arial" w:cs="Arial"/>
          <w:sz w:val="28"/>
        </w:rPr>
        <w:t>1</w:t>
      </w:r>
      <w:r w:rsidRPr="00A456E1">
        <w:rPr>
          <w:rFonts w:ascii="仿宋_GB2312" w:eastAsia="仿宋_GB2312" w:hAnsi="Arial" w:hint="eastAsia"/>
          <w:sz w:val="28"/>
        </w:rPr>
        <w:t>土地面积为</w:t>
      </w:r>
      <w:r w:rsidR="001528DE" w:rsidRPr="00A456E1">
        <w:rPr>
          <w:rFonts w:ascii="Arial" w:eastAsia="仿宋_GB2312" w:hAnsi="Arial"/>
          <w:sz w:val="28"/>
        </w:rPr>
        <w:t>51452.8</w:t>
      </w:r>
      <w:r w:rsidRPr="00A456E1">
        <w:rPr>
          <w:rFonts w:ascii="仿宋_GB2312" w:eastAsia="仿宋_GB2312" w:hAnsi="Arial" w:hint="eastAsia"/>
          <w:sz w:val="28"/>
        </w:rPr>
        <w:t>平方米，规划建筑面积为</w:t>
      </w:r>
      <w:r w:rsidR="001528DE" w:rsidRPr="00A456E1">
        <w:rPr>
          <w:rFonts w:ascii="Arial" w:eastAsia="仿宋_GB2312" w:hAnsi="Arial"/>
          <w:sz w:val="28"/>
        </w:rPr>
        <w:t>92615.04</w:t>
      </w:r>
      <w:r w:rsidRPr="00A456E1">
        <w:rPr>
          <w:rFonts w:ascii="仿宋_GB2312" w:eastAsia="仿宋_GB2312" w:hAnsi="Arial" w:hint="eastAsia"/>
          <w:sz w:val="28"/>
        </w:rPr>
        <w:t>平方米。其中经营性用途用房</w:t>
      </w:r>
      <w:r w:rsidR="001528DE" w:rsidRPr="00A456E1">
        <w:rPr>
          <w:rFonts w:ascii="Arial" w:eastAsia="仿宋_GB2312" w:hAnsi="Arial"/>
          <w:sz w:val="28"/>
        </w:rPr>
        <w:t>92315.04</w:t>
      </w:r>
      <w:r w:rsidRPr="00A456E1">
        <w:rPr>
          <w:rFonts w:ascii="仿宋_GB2312" w:eastAsia="仿宋_GB2312" w:hAnsi="Arial" w:hint="eastAsia"/>
          <w:sz w:val="28"/>
        </w:rPr>
        <w:t>平方米</w:t>
      </w:r>
      <w:r w:rsidR="001528DE" w:rsidRPr="00A456E1">
        <w:rPr>
          <w:rFonts w:ascii="仿宋_GB2312" w:eastAsia="仿宋_GB2312" w:hAnsi="Arial" w:hint="eastAsia"/>
          <w:sz w:val="28"/>
        </w:rPr>
        <w:t>，全部为住宅用房</w:t>
      </w:r>
      <w:r w:rsidRPr="00A456E1">
        <w:rPr>
          <w:rFonts w:ascii="仿宋_GB2312" w:eastAsia="仿宋_GB2312" w:hAnsi="Arial" w:hint="eastAsia"/>
          <w:sz w:val="28"/>
        </w:rPr>
        <w:t>；非经营性</w:t>
      </w:r>
      <w:r w:rsidRPr="00A456E1">
        <w:rPr>
          <w:rFonts w:ascii="仿宋_GB2312" w:eastAsia="仿宋_GB2312" w:hAnsi="Arial" w:hint="eastAsia"/>
          <w:sz w:val="28"/>
        </w:rPr>
        <w:lastRenderedPageBreak/>
        <w:t>用途用房</w:t>
      </w:r>
      <w:r w:rsidR="001528DE" w:rsidRPr="00A456E1">
        <w:rPr>
          <w:rFonts w:ascii="Arial" w:eastAsia="仿宋_GB2312" w:hAnsi="Arial" w:hint="eastAsia"/>
          <w:sz w:val="28"/>
        </w:rPr>
        <w:t>300</w:t>
      </w:r>
      <w:r w:rsidRPr="00A456E1">
        <w:rPr>
          <w:rFonts w:ascii="仿宋_GB2312" w:eastAsia="仿宋_GB2312" w:hAnsi="Arial" w:hint="eastAsia"/>
          <w:sz w:val="28"/>
        </w:rPr>
        <w:t>平方米</w:t>
      </w:r>
      <w:r w:rsidR="001528DE" w:rsidRPr="00A456E1">
        <w:rPr>
          <w:rFonts w:ascii="仿宋_GB2312" w:eastAsia="仿宋_GB2312" w:hAnsi="Arial" w:hint="eastAsia"/>
          <w:sz w:val="28"/>
        </w:rPr>
        <w:t>，全部为公共配套用房</w:t>
      </w:r>
      <w:r w:rsidR="00B54B24" w:rsidRPr="00A456E1">
        <w:rPr>
          <w:rFonts w:ascii="仿宋_GB2312" w:eastAsia="仿宋_GB2312" w:hAnsi="Arial" w:hint="eastAsia"/>
          <w:sz w:val="28"/>
        </w:rPr>
        <w:t>。</w:t>
      </w:r>
    </w:p>
    <w:p w:rsidR="001528DE" w:rsidRPr="00A456E1" w:rsidRDefault="001528DE" w:rsidP="001528DE">
      <w:pPr>
        <w:tabs>
          <w:tab w:val="left" w:pos="9027"/>
        </w:tabs>
        <w:spacing w:line="360" w:lineRule="auto"/>
        <w:ind w:firstLineChars="200" w:firstLine="560"/>
        <w:jc w:val="both"/>
        <w:rPr>
          <w:rFonts w:ascii="仿宋_GB2312" w:eastAsia="仿宋_GB2312" w:hint="eastAsia"/>
          <w:sz w:val="21"/>
          <w:szCs w:val="21"/>
        </w:rPr>
      </w:pP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土地面积为</w:t>
      </w:r>
      <w:r w:rsidRPr="00A456E1">
        <w:rPr>
          <w:rFonts w:ascii="Arial" w:eastAsia="仿宋_GB2312" w:hAnsi="Arial"/>
          <w:sz w:val="28"/>
        </w:rPr>
        <w:t>144393.6</w:t>
      </w:r>
      <w:r w:rsidRPr="00A456E1">
        <w:rPr>
          <w:rFonts w:ascii="仿宋_GB2312" w:eastAsia="仿宋_GB2312" w:hAnsi="Arial" w:hint="eastAsia"/>
          <w:sz w:val="28"/>
        </w:rPr>
        <w:t>平方米，规划建筑面积为</w:t>
      </w:r>
      <w:r w:rsidRPr="00A456E1">
        <w:rPr>
          <w:rFonts w:ascii="Arial" w:eastAsia="仿宋_GB2312" w:hAnsi="Arial"/>
          <w:sz w:val="28"/>
        </w:rPr>
        <w:t>505377.6</w:t>
      </w:r>
      <w:r w:rsidR="006427E7" w:rsidRPr="00A456E1">
        <w:rPr>
          <w:rFonts w:ascii="仿宋_GB2312" w:eastAsia="仿宋_GB2312" w:hAnsi="Arial" w:hint="eastAsia"/>
          <w:sz w:val="28"/>
        </w:rPr>
        <w:t>平方米，全部为</w:t>
      </w:r>
      <w:r w:rsidR="005D76C8" w:rsidRPr="00A456E1">
        <w:rPr>
          <w:rFonts w:ascii="仿宋_GB2312" w:eastAsia="仿宋_GB2312" w:hAnsi="Arial" w:hint="eastAsia"/>
          <w:sz w:val="28"/>
        </w:rPr>
        <w:t>住宅</w:t>
      </w:r>
      <w:r w:rsidRPr="00A456E1">
        <w:rPr>
          <w:rFonts w:ascii="仿宋_GB2312" w:eastAsia="仿宋_GB2312" w:hAnsi="Arial" w:hint="eastAsia"/>
          <w:sz w:val="28"/>
        </w:rPr>
        <w:t>用房</w:t>
      </w:r>
      <w:r w:rsidR="00B54B24" w:rsidRPr="00A456E1">
        <w:rPr>
          <w:rFonts w:ascii="仿宋_GB2312" w:eastAsia="仿宋_GB2312" w:hAnsi="Arial" w:hint="eastAsia"/>
          <w:sz w:val="28"/>
        </w:rPr>
        <w:t>。</w:t>
      </w:r>
    </w:p>
    <w:p w:rsidR="001528DE" w:rsidRPr="00A456E1" w:rsidRDefault="001528DE" w:rsidP="007F642F">
      <w:pPr>
        <w:spacing w:line="360" w:lineRule="auto"/>
        <w:jc w:val="both"/>
        <w:rPr>
          <w:rFonts w:ascii="仿宋_GB2312" w:eastAsia="仿宋_GB2312" w:hAnsi="Arial" w:hint="eastAsia"/>
          <w:b/>
          <w:sz w:val="21"/>
          <w:szCs w:val="21"/>
        </w:rPr>
      </w:pPr>
    </w:p>
    <w:p w:rsidR="007F642F" w:rsidRPr="00A456E1" w:rsidRDefault="007F642F" w:rsidP="007F642F">
      <w:pPr>
        <w:spacing w:line="360" w:lineRule="auto"/>
        <w:outlineLvl w:val="1"/>
        <w:rPr>
          <w:rFonts w:ascii="仿宋_GB2312" w:eastAsia="仿宋_GB2312" w:hAnsi="Arial"/>
          <w:b/>
          <w:sz w:val="28"/>
        </w:rPr>
      </w:pPr>
      <w:bookmarkStart w:id="78" w:name="_Toc416783531"/>
      <w:bookmarkStart w:id="79" w:name="_Toc418750894"/>
      <w:bookmarkStart w:id="80" w:name="_Toc425250316"/>
      <w:bookmarkStart w:id="81" w:name="_Toc469066141"/>
      <w:bookmarkStart w:id="82" w:name="_Toc469066314"/>
      <w:r w:rsidRPr="00A456E1">
        <w:rPr>
          <w:rFonts w:ascii="仿宋_GB2312" w:eastAsia="仿宋_GB2312" w:hAnsi="Arial" w:hint="eastAsia"/>
          <w:b/>
          <w:sz w:val="28"/>
        </w:rPr>
        <w:t>三</w:t>
      </w:r>
      <w:r w:rsidR="00282105" w:rsidRPr="00A456E1">
        <w:rPr>
          <w:rFonts w:ascii="仿宋_GB2312" w:eastAsia="仿宋_GB2312" w:hAnsi="Arial" w:hint="eastAsia"/>
          <w:b/>
          <w:sz w:val="28"/>
        </w:rPr>
        <w:t>、</w:t>
      </w:r>
      <w:r w:rsidRPr="00A456E1">
        <w:rPr>
          <w:rFonts w:ascii="仿宋_GB2312" w:eastAsia="仿宋_GB2312" w:hAnsi="Arial" w:hint="eastAsia"/>
          <w:b/>
          <w:sz w:val="28"/>
        </w:rPr>
        <w:t>估价对象概况</w:t>
      </w:r>
      <w:bookmarkEnd w:id="78"/>
      <w:bookmarkEnd w:id="79"/>
      <w:bookmarkEnd w:id="80"/>
      <w:bookmarkEnd w:id="81"/>
      <w:bookmarkEnd w:id="82"/>
    </w:p>
    <w:p w:rsidR="007F642F" w:rsidRPr="00A456E1" w:rsidRDefault="007F642F" w:rsidP="001731EA">
      <w:pPr>
        <w:spacing w:line="360" w:lineRule="auto"/>
        <w:jc w:val="both"/>
        <w:rPr>
          <w:rFonts w:ascii="仿宋_GB2312" w:eastAsia="仿宋_GB2312" w:hAnsi="Arial" w:hint="eastAsia"/>
          <w:sz w:val="28"/>
        </w:rPr>
      </w:pPr>
      <w:r w:rsidRPr="00A456E1">
        <w:rPr>
          <w:rFonts w:ascii="仿宋_GB2312" w:eastAsia="仿宋_GB2312" w:hAnsi="Arial"/>
          <w:sz w:val="28"/>
        </w:rPr>
        <w:t>（一）</w:t>
      </w:r>
      <w:r w:rsidRPr="00A456E1">
        <w:rPr>
          <w:rFonts w:ascii="仿宋_GB2312" w:eastAsia="仿宋_GB2312" w:hAnsi="Arial" w:hint="eastAsia"/>
          <w:sz w:val="28"/>
        </w:rPr>
        <w:t>土地登记状况</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7F642F" w:rsidRPr="00A456E1" w:rsidRDefault="007F642F" w:rsidP="007F642F">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土地来源：估价对象为</w:t>
      </w:r>
      <w:r w:rsidR="00F45797" w:rsidRPr="00A456E1">
        <w:rPr>
          <w:rFonts w:ascii="Arial" w:eastAsia="仿宋_GB2312" w:hAnsi="Arial" w:hint="eastAsia"/>
          <w:sz w:val="28"/>
        </w:rPr>
        <w:t>住宅</w:t>
      </w:r>
      <w:r w:rsidR="00F45797" w:rsidRPr="00A456E1">
        <w:rPr>
          <w:rFonts w:ascii="仿宋_GB2312" w:eastAsia="仿宋_GB2312" w:hAnsi="Arial" w:hint="eastAsia"/>
          <w:sz w:val="28"/>
        </w:rPr>
        <w:t>项目</w:t>
      </w:r>
      <w:r w:rsidRPr="00A456E1">
        <w:rPr>
          <w:rFonts w:ascii="仿宋_GB2312" w:eastAsia="仿宋_GB2312" w:hAnsi="Arial" w:hint="eastAsia"/>
          <w:bCs/>
          <w:sz w:val="28"/>
        </w:rPr>
        <w:t>用地。根据委托估价方提供的</w:t>
      </w:r>
      <w:r w:rsidR="00F45797" w:rsidRPr="00A456E1">
        <w:rPr>
          <w:rFonts w:ascii="仿宋_GB2312" w:eastAsia="仿宋_GB2312" w:hAnsi="Arial" w:hint="eastAsia"/>
          <w:bCs/>
          <w:sz w:val="28"/>
        </w:rPr>
        <w:t>《国有建设用地使用权出让合同》[电子监管号：</w:t>
      </w:r>
      <w:r w:rsidR="00F45797" w:rsidRPr="00A456E1">
        <w:rPr>
          <w:rFonts w:ascii="Arial" w:eastAsia="仿宋_GB2312" w:hAnsi="Arial" w:cs="Arial"/>
          <w:bCs/>
          <w:sz w:val="28"/>
        </w:rPr>
        <w:t>3207002010B00659</w:t>
      </w:r>
      <w:r w:rsidR="00F45797" w:rsidRPr="00A456E1">
        <w:rPr>
          <w:rFonts w:ascii="仿宋_GB2312" w:eastAsia="仿宋_GB2312" w:hAnsi="Arial" w:hint="eastAsia"/>
          <w:bCs/>
          <w:sz w:val="28"/>
        </w:rPr>
        <w:t>号</w:t>
      </w:r>
      <w:r w:rsidR="00EE4BDA" w:rsidRPr="00A456E1">
        <w:rPr>
          <w:rFonts w:ascii="仿宋_GB2312" w:eastAsia="仿宋_GB2312" w:hAnsi="Arial" w:hint="eastAsia"/>
          <w:bCs/>
          <w:sz w:val="28"/>
        </w:rPr>
        <w:t>]</w:t>
      </w:r>
      <w:r w:rsidR="00882B7A" w:rsidRPr="00A456E1">
        <w:rPr>
          <w:rFonts w:ascii="仿宋_GB2312" w:eastAsia="仿宋_GB2312" w:hAnsi="Arial" w:hint="eastAsia"/>
          <w:bCs/>
          <w:sz w:val="28"/>
        </w:rPr>
        <w:t>及附件</w:t>
      </w:r>
      <w:r w:rsidRPr="00A456E1">
        <w:rPr>
          <w:rFonts w:ascii="仿宋_GB2312" w:eastAsia="仿宋_GB2312" w:hAnsi="Arial" w:hint="eastAsia"/>
          <w:bCs/>
          <w:sz w:val="28"/>
        </w:rPr>
        <w:t>，</w:t>
      </w:r>
      <w:r w:rsidR="00F45797" w:rsidRPr="00A456E1">
        <w:rPr>
          <w:rFonts w:ascii="Arial" w:eastAsia="仿宋_GB2312" w:hAnsi="Arial" w:hint="eastAsia"/>
          <w:bCs/>
          <w:sz w:val="28"/>
        </w:rPr>
        <w:t>连云港市徐</w:t>
      </w:r>
      <w:proofErr w:type="gramStart"/>
      <w:r w:rsidR="00F45797" w:rsidRPr="00A456E1">
        <w:rPr>
          <w:rFonts w:ascii="Arial" w:eastAsia="仿宋_GB2312" w:hAnsi="Arial" w:hint="eastAsia"/>
          <w:bCs/>
          <w:sz w:val="28"/>
        </w:rPr>
        <w:t>圩建设</w:t>
      </w:r>
      <w:proofErr w:type="gramEnd"/>
      <w:r w:rsidR="00F45797" w:rsidRPr="00A456E1">
        <w:rPr>
          <w:rFonts w:ascii="Arial" w:eastAsia="仿宋_GB2312" w:hAnsi="Arial" w:hint="eastAsia"/>
          <w:bCs/>
          <w:sz w:val="28"/>
        </w:rPr>
        <w:t>开发有限公司</w:t>
      </w:r>
      <w:r w:rsidRPr="00A456E1">
        <w:rPr>
          <w:rFonts w:ascii="仿宋_GB2312" w:eastAsia="仿宋_GB2312" w:hAnsi="Arial" w:hint="eastAsia"/>
          <w:bCs/>
          <w:sz w:val="28"/>
        </w:rPr>
        <w:t>与</w:t>
      </w:r>
      <w:r w:rsidR="00F45797" w:rsidRPr="00A456E1">
        <w:rPr>
          <w:rFonts w:ascii="Arial" w:eastAsia="仿宋_GB2312" w:hAnsi="Arial" w:hint="eastAsia"/>
          <w:bCs/>
          <w:sz w:val="28"/>
        </w:rPr>
        <w:t>连云港市</w:t>
      </w:r>
      <w:r w:rsidRPr="00A456E1">
        <w:rPr>
          <w:rFonts w:ascii="仿宋_GB2312" w:eastAsia="仿宋_GB2312" w:hAnsi="Arial" w:hint="eastAsia"/>
          <w:bCs/>
          <w:sz w:val="28"/>
        </w:rPr>
        <w:t>国土资源局于</w:t>
      </w:r>
      <w:r w:rsidR="00F45797" w:rsidRPr="00A456E1">
        <w:rPr>
          <w:rFonts w:ascii="Arial" w:eastAsia="仿宋_GB2312" w:hAnsi="Arial" w:hint="eastAsia"/>
          <w:bCs/>
          <w:sz w:val="28"/>
        </w:rPr>
        <w:t>2010</w:t>
      </w:r>
      <w:r w:rsidRPr="00A456E1">
        <w:rPr>
          <w:rFonts w:ascii="仿宋_GB2312" w:eastAsia="仿宋_GB2312" w:hAnsi="Arial" w:hint="eastAsia"/>
          <w:bCs/>
          <w:sz w:val="28"/>
        </w:rPr>
        <w:t>年</w:t>
      </w:r>
      <w:r w:rsidR="00F45797" w:rsidRPr="00A456E1">
        <w:rPr>
          <w:rFonts w:ascii="Arial" w:eastAsia="仿宋_GB2312" w:hAnsi="Arial" w:hint="eastAsia"/>
          <w:bCs/>
          <w:sz w:val="28"/>
        </w:rPr>
        <w:t>6</w:t>
      </w:r>
      <w:r w:rsidRPr="00A456E1">
        <w:rPr>
          <w:rFonts w:ascii="仿宋_GB2312" w:eastAsia="仿宋_GB2312" w:hAnsi="Arial" w:hint="eastAsia"/>
          <w:bCs/>
          <w:sz w:val="28"/>
        </w:rPr>
        <w:t>月</w:t>
      </w:r>
      <w:r w:rsidR="00F45797" w:rsidRPr="00A456E1">
        <w:rPr>
          <w:rFonts w:ascii="Arial" w:eastAsia="仿宋_GB2312" w:hAnsi="Arial" w:hint="eastAsia"/>
          <w:bCs/>
          <w:sz w:val="28"/>
        </w:rPr>
        <w:t>1</w:t>
      </w:r>
      <w:r w:rsidRPr="00A456E1">
        <w:rPr>
          <w:rFonts w:ascii="仿宋_GB2312" w:eastAsia="仿宋_GB2312" w:hAnsi="Arial" w:hint="eastAsia"/>
          <w:bCs/>
          <w:sz w:val="28"/>
        </w:rPr>
        <w:t>日签订该合同</w:t>
      </w:r>
      <w:r w:rsidR="00993B88" w:rsidRPr="00A456E1">
        <w:rPr>
          <w:rFonts w:ascii="仿宋_GB2312" w:eastAsia="仿宋_GB2312" w:hAnsi="Arial" w:hint="eastAsia"/>
          <w:bCs/>
          <w:sz w:val="28"/>
        </w:rPr>
        <w:t>取得宗地出让国有建设用地使用权</w:t>
      </w:r>
      <w:r w:rsidRPr="00A456E1">
        <w:rPr>
          <w:rFonts w:ascii="仿宋_GB2312" w:eastAsia="仿宋_GB2312" w:hAnsi="Arial" w:hint="eastAsia"/>
          <w:bCs/>
          <w:sz w:val="28"/>
        </w:rPr>
        <w:t>，后于</w:t>
      </w:r>
      <w:r w:rsidR="0076677A" w:rsidRPr="00A456E1">
        <w:rPr>
          <w:rFonts w:ascii="Arial" w:eastAsia="仿宋_GB2312" w:hAnsi="Arial" w:hint="eastAsia"/>
          <w:bCs/>
          <w:sz w:val="28"/>
        </w:rPr>
        <w:t>2010</w:t>
      </w:r>
      <w:r w:rsidRPr="00A456E1">
        <w:rPr>
          <w:rFonts w:ascii="仿宋_GB2312" w:eastAsia="仿宋_GB2312" w:hAnsi="Arial" w:hint="eastAsia"/>
          <w:bCs/>
          <w:sz w:val="28"/>
        </w:rPr>
        <w:t>年</w:t>
      </w:r>
      <w:r w:rsidR="0076677A" w:rsidRPr="00A456E1">
        <w:rPr>
          <w:rFonts w:ascii="Arial" w:eastAsia="仿宋_GB2312" w:hAnsi="Arial" w:hint="eastAsia"/>
          <w:bCs/>
          <w:sz w:val="28"/>
        </w:rPr>
        <w:t>9</w:t>
      </w:r>
      <w:r w:rsidRPr="00A456E1">
        <w:rPr>
          <w:rFonts w:ascii="仿宋_GB2312" w:eastAsia="仿宋_GB2312" w:hAnsi="Arial" w:hint="eastAsia"/>
          <w:bCs/>
          <w:sz w:val="28"/>
        </w:rPr>
        <w:t>月</w:t>
      </w:r>
      <w:r w:rsidR="0076677A" w:rsidRPr="00A456E1">
        <w:rPr>
          <w:rFonts w:ascii="Arial" w:eastAsia="仿宋_GB2312" w:hAnsi="Arial" w:hint="eastAsia"/>
          <w:bCs/>
          <w:sz w:val="28"/>
        </w:rPr>
        <w:t>29</w:t>
      </w:r>
      <w:r w:rsidRPr="00A456E1">
        <w:rPr>
          <w:rFonts w:ascii="仿宋_GB2312" w:eastAsia="仿宋_GB2312" w:hAnsi="Arial" w:hint="eastAsia"/>
          <w:bCs/>
          <w:sz w:val="28"/>
        </w:rPr>
        <w:t>日</w:t>
      </w:r>
      <w:r w:rsidR="00993B88" w:rsidRPr="00A456E1">
        <w:rPr>
          <w:rFonts w:ascii="仿宋_GB2312" w:eastAsia="仿宋_GB2312" w:hAnsi="Arial" w:hint="eastAsia"/>
          <w:bCs/>
          <w:sz w:val="28"/>
        </w:rPr>
        <w:t>受让人</w:t>
      </w:r>
      <w:r w:rsidRPr="00A456E1">
        <w:rPr>
          <w:rFonts w:ascii="仿宋_GB2312" w:eastAsia="仿宋_GB2312" w:hAnsi="Arial" w:hint="eastAsia"/>
          <w:bCs/>
          <w:sz w:val="28"/>
        </w:rPr>
        <w:t>变更为</w:t>
      </w:r>
      <w:r w:rsidR="0076677A" w:rsidRPr="00A456E1">
        <w:rPr>
          <w:rFonts w:ascii="Arial" w:eastAsia="仿宋_GB2312" w:hAnsi="Arial" w:hint="eastAsia"/>
          <w:bCs/>
          <w:sz w:val="28"/>
        </w:rPr>
        <w:t>江苏方洋集团有限公司</w:t>
      </w:r>
      <w:r w:rsidRPr="00A456E1">
        <w:rPr>
          <w:rFonts w:ascii="仿宋_GB2312" w:eastAsia="仿宋_GB2312" w:hAnsi="Arial" w:hint="eastAsia"/>
          <w:bCs/>
          <w:sz w:val="28"/>
        </w:rPr>
        <w:t>。</w:t>
      </w:r>
      <w:r w:rsidR="00F45797" w:rsidRPr="00A456E1">
        <w:rPr>
          <w:rFonts w:ascii="Arial" w:eastAsia="仿宋_GB2312" w:hAnsi="Arial" w:hint="eastAsia"/>
          <w:bCs/>
          <w:sz w:val="28"/>
        </w:rPr>
        <w:t>江苏方洋集团有限公司</w:t>
      </w:r>
      <w:r w:rsidRPr="00A456E1">
        <w:rPr>
          <w:rFonts w:ascii="仿宋_GB2312" w:eastAsia="仿宋_GB2312" w:hAnsi="Arial" w:hint="eastAsia"/>
          <w:bCs/>
          <w:sz w:val="28"/>
        </w:rPr>
        <w:t>于</w:t>
      </w:r>
      <w:r w:rsidR="00F45797" w:rsidRPr="00A456E1">
        <w:rPr>
          <w:rFonts w:ascii="Arial" w:eastAsia="仿宋_GB2312" w:hAnsi="Arial" w:hint="eastAsia"/>
          <w:bCs/>
          <w:sz w:val="28"/>
        </w:rPr>
        <w:t>2012</w:t>
      </w:r>
      <w:r w:rsidRPr="00A456E1">
        <w:rPr>
          <w:rFonts w:ascii="仿宋_GB2312" w:eastAsia="仿宋_GB2312" w:hAnsi="Arial" w:hint="eastAsia"/>
          <w:bCs/>
          <w:sz w:val="28"/>
        </w:rPr>
        <w:t>年</w:t>
      </w:r>
      <w:r w:rsidR="00F45797" w:rsidRPr="00A456E1">
        <w:rPr>
          <w:rFonts w:ascii="Arial" w:eastAsia="仿宋_GB2312" w:hAnsi="Arial" w:hint="eastAsia"/>
          <w:bCs/>
          <w:sz w:val="28"/>
        </w:rPr>
        <w:t>8</w:t>
      </w:r>
      <w:r w:rsidRPr="00A456E1">
        <w:rPr>
          <w:rFonts w:ascii="仿宋_GB2312" w:eastAsia="仿宋_GB2312" w:hAnsi="Arial" w:hint="eastAsia"/>
          <w:bCs/>
          <w:sz w:val="28"/>
        </w:rPr>
        <w:t>月</w:t>
      </w:r>
      <w:r w:rsidR="00F45797" w:rsidRPr="00A456E1">
        <w:rPr>
          <w:rFonts w:ascii="Arial" w:eastAsia="仿宋_GB2312" w:hAnsi="Arial" w:hint="eastAsia"/>
          <w:bCs/>
          <w:sz w:val="28"/>
        </w:rPr>
        <w:t>20</w:t>
      </w:r>
      <w:r w:rsidRPr="00A456E1">
        <w:rPr>
          <w:rFonts w:ascii="仿宋_GB2312" w:eastAsia="仿宋_GB2312" w:hAnsi="Arial" w:hint="eastAsia"/>
          <w:bCs/>
          <w:sz w:val="28"/>
        </w:rPr>
        <w:t>日取得由</w:t>
      </w:r>
      <w:r w:rsidR="00F45797" w:rsidRPr="00A456E1">
        <w:rPr>
          <w:rFonts w:ascii="Arial" w:eastAsia="仿宋_GB2312" w:hAnsi="Arial" w:hint="eastAsia"/>
          <w:bCs/>
          <w:sz w:val="28"/>
        </w:rPr>
        <w:t>连云港市</w:t>
      </w:r>
      <w:r w:rsidRPr="00A456E1">
        <w:rPr>
          <w:rFonts w:ascii="仿宋_GB2312" w:eastAsia="仿宋_GB2312" w:hAnsi="Arial" w:hint="eastAsia"/>
          <w:bCs/>
          <w:sz w:val="28"/>
        </w:rPr>
        <w:t>人民政府核发的</w:t>
      </w:r>
      <w:r w:rsidR="00F45797" w:rsidRPr="00A456E1">
        <w:rPr>
          <w:rFonts w:ascii="仿宋_GB2312" w:eastAsia="仿宋_GB2312" w:hAnsi="Arial" w:hint="eastAsia"/>
          <w:sz w:val="28"/>
        </w:rPr>
        <w:t>《国有土地使用证》</w:t>
      </w:r>
      <w:r w:rsidR="00F45797" w:rsidRPr="00A456E1">
        <w:rPr>
          <w:rFonts w:ascii="Arial" w:eastAsia="仿宋_GB2312" w:hAnsi="Arial" w:cs="Arial"/>
          <w:sz w:val="28"/>
        </w:rPr>
        <w:t>[</w:t>
      </w:r>
      <w:r w:rsidR="00F45797" w:rsidRPr="00A456E1">
        <w:rPr>
          <w:rFonts w:ascii="Arial" w:eastAsia="仿宋_GB2312" w:hAnsi="Arial" w:cs="Arial"/>
          <w:sz w:val="28"/>
        </w:rPr>
        <w:t>连国用（</w:t>
      </w:r>
      <w:r w:rsidR="00F45797" w:rsidRPr="00A456E1">
        <w:rPr>
          <w:rFonts w:ascii="Arial" w:eastAsia="仿宋_GB2312" w:hAnsi="Arial" w:cs="Arial"/>
          <w:sz w:val="28"/>
        </w:rPr>
        <w:t>2012</w:t>
      </w:r>
      <w:r w:rsidR="00F45797" w:rsidRPr="00A456E1">
        <w:rPr>
          <w:rFonts w:ascii="Arial" w:eastAsia="仿宋_GB2312" w:hAnsi="Arial" w:cs="Arial"/>
          <w:sz w:val="28"/>
        </w:rPr>
        <w:t>）</w:t>
      </w:r>
      <w:r w:rsidR="00F45797" w:rsidRPr="00A456E1">
        <w:rPr>
          <w:rFonts w:ascii="Arial" w:eastAsia="仿宋_GB2312" w:hAnsi="Arial" w:cs="Arial" w:hint="eastAsia"/>
          <w:sz w:val="28"/>
        </w:rPr>
        <w:t>第</w:t>
      </w:r>
      <w:r w:rsidR="00F45797" w:rsidRPr="00A456E1">
        <w:rPr>
          <w:rFonts w:ascii="Arial" w:eastAsia="仿宋_GB2312" w:hAnsi="Arial" w:cs="Arial" w:hint="eastAsia"/>
          <w:sz w:val="28"/>
        </w:rPr>
        <w:t>LY002578</w:t>
      </w:r>
      <w:r w:rsidR="00F45797" w:rsidRPr="00A456E1">
        <w:rPr>
          <w:rFonts w:ascii="Arial" w:eastAsia="仿宋_GB2312" w:hAnsi="Arial" w:cs="Arial" w:hint="eastAsia"/>
          <w:sz w:val="28"/>
        </w:rPr>
        <w:t>号</w:t>
      </w:r>
      <w:r w:rsidR="00F45797" w:rsidRPr="00A456E1">
        <w:rPr>
          <w:rFonts w:ascii="Arial" w:eastAsia="仿宋_GB2312" w:hAnsi="Arial" w:cs="Arial"/>
          <w:sz w:val="28"/>
        </w:rPr>
        <w:t>]</w:t>
      </w:r>
      <w:r w:rsidRPr="00A456E1">
        <w:rPr>
          <w:rFonts w:ascii="仿宋_GB2312" w:eastAsia="仿宋_GB2312" w:hAnsi="Arial" w:hint="eastAsia"/>
          <w:bCs/>
          <w:sz w:val="28"/>
        </w:rPr>
        <w:t>。</w:t>
      </w:r>
    </w:p>
    <w:p w:rsidR="007F642F" w:rsidRPr="00A456E1" w:rsidRDefault="007F642F" w:rsidP="007F642F">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土地使用权人：</w:t>
      </w:r>
      <w:r w:rsidR="00F45797" w:rsidRPr="00A456E1">
        <w:rPr>
          <w:rFonts w:ascii="Arial" w:eastAsia="仿宋_GB2312" w:hAnsi="Arial" w:hint="eastAsia"/>
          <w:bCs/>
          <w:sz w:val="28"/>
        </w:rPr>
        <w:t>江苏方洋集团有限公司</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bCs/>
          <w:sz w:val="28"/>
        </w:rPr>
        <w:t>坐落：</w:t>
      </w:r>
      <w:r w:rsidR="00F45797" w:rsidRPr="00A456E1">
        <w:rPr>
          <w:rFonts w:ascii="仿宋_GB2312" w:eastAsia="仿宋_GB2312" w:hAnsi="Arial" w:hint="eastAsia"/>
          <w:bCs/>
          <w:sz w:val="28"/>
        </w:rPr>
        <w:t>徐圩新区横一路东侧</w:t>
      </w:r>
    </w:p>
    <w:p w:rsidR="007F642F" w:rsidRPr="00A456E1" w:rsidRDefault="007F642F" w:rsidP="007F642F">
      <w:pPr>
        <w:spacing w:line="360" w:lineRule="auto"/>
        <w:ind w:firstLineChars="200" w:firstLine="560"/>
        <w:jc w:val="both"/>
        <w:rPr>
          <w:rFonts w:ascii="仿宋_GB2312" w:eastAsia="仿宋_GB2312" w:hAnsi="Arial" w:hint="eastAsia"/>
          <w:spacing w:val="-6"/>
          <w:sz w:val="28"/>
        </w:rPr>
      </w:pPr>
      <w:r w:rsidRPr="00A456E1">
        <w:rPr>
          <w:rFonts w:ascii="仿宋_GB2312" w:eastAsia="仿宋_GB2312" w:hAnsi="Arial" w:hint="eastAsia"/>
          <w:sz w:val="28"/>
        </w:rPr>
        <w:t>土地宗数：</w:t>
      </w:r>
      <w:r w:rsidR="00F45797" w:rsidRPr="00A456E1">
        <w:rPr>
          <w:rFonts w:ascii="Arial" w:eastAsia="仿宋_GB2312" w:hAnsi="Arial" w:hint="eastAsia"/>
          <w:sz w:val="28"/>
        </w:rPr>
        <w:t>1</w:t>
      </w:r>
      <w:r w:rsidRPr="00A456E1">
        <w:rPr>
          <w:rFonts w:ascii="仿宋_GB2312" w:eastAsia="仿宋_GB2312" w:hAnsi="Arial" w:hint="eastAsia"/>
          <w:sz w:val="28"/>
        </w:rPr>
        <w:t>宗</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地号：</w:t>
      </w:r>
      <w:r w:rsidR="00F45797" w:rsidRPr="00A456E1">
        <w:rPr>
          <w:rFonts w:ascii="Arial" w:eastAsia="仿宋_GB2312" w:hAnsi="Arial" w:cs="Arial"/>
          <w:sz w:val="28"/>
        </w:rPr>
        <w:t>3207031022020194000</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地类（用途）：</w:t>
      </w:r>
      <w:r w:rsidR="00F45797" w:rsidRPr="00A456E1">
        <w:rPr>
          <w:rFonts w:ascii="仿宋_GB2312" w:eastAsia="仿宋_GB2312" w:hAnsi="Arial" w:hint="eastAsia"/>
          <w:sz w:val="28"/>
        </w:rPr>
        <w:t>城镇住宅用地</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土地面积：</w:t>
      </w:r>
      <w:r w:rsidR="00555DEB" w:rsidRPr="00A456E1">
        <w:rPr>
          <w:rFonts w:ascii="Arial" w:eastAsia="仿宋_GB2312" w:hAnsi="Arial"/>
          <w:sz w:val="28"/>
        </w:rPr>
        <w:t>51452.8</w:t>
      </w:r>
      <w:r w:rsidRPr="00A456E1">
        <w:rPr>
          <w:rFonts w:ascii="仿宋_GB2312" w:eastAsia="仿宋_GB2312" w:hAnsi="Arial" w:hint="eastAsia"/>
          <w:sz w:val="28"/>
        </w:rPr>
        <w:t>平方米</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估价对象四至</w:t>
      </w:r>
      <w:r w:rsidR="004C1361" w:rsidRPr="00A456E1">
        <w:rPr>
          <w:rFonts w:ascii="仿宋_GB2312" w:eastAsia="仿宋_GB2312" w:hAnsi="Arial" w:hint="eastAsia"/>
          <w:sz w:val="28"/>
        </w:rPr>
        <w:t>：</w:t>
      </w:r>
    </w:p>
    <w:p w:rsidR="007F642F" w:rsidRPr="00A456E1" w:rsidRDefault="007F642F" w:rsidP="007F642F">
      <w:pPr>
        <w:spacing w:line="360" w:lineRule="auto"/>
        <w:ind w:firstLineChars="200" w:firstLine="560"/>
        <w:jc w:val="both"/>
        <w:rPr>
          <w:rFonts w:ascii="仿宋_GB2312" w:eastAsia="仿宋_GB2312" w:hAnsi="Arial" w:hint="eastAsia"/>
          <w:sz w:val="28"/>
        </w:rPr>
      </w:pPr>
      <w:proofErr w:type="gramStart"/>
      <w:r w:rsidRPr="00A456E1">
        <w:rPr>
          <w:rFonts w:ascii="仿宋_GB2312" w:eastAsia="仿宋_GB2312" w:hAnsi="Arial" w:hint="eastAsia"/>
          <w:sz w:val="28"/>
        </w:rPr>
        <w:t>证载四</w:t>
      </w:r>
      <w:proofErr w:type="gramEnd"/>
      <w:r w:rsidRPr="00A456E1">
        <w:rPr>
          <w:rFonts w:ascii="仿宋_GB2312" w:eastAsia="仿宋_GB2312" w:hAnsi="Arial" w:hint="eastAsia"/>
          <w:sz w:val="28"/>
        </w:rPr>
        <w:t>至：</w:t>
      </w:r>
      <w:r w:rsidR="00882B7A" w:rsidRPr="00A456E1">
        <w:rPr>
          <w:rFonts w:ascii="仿宋_GB2312" w:eastAsia="仿宋_GB2312" w:hAnsi="Arial" w:hint="eastAsia"/>
          <w:sz w:val="28"/>
        </w:rPr>
        <w:t>四至均为道路；</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现状四至：</w:t>
      </w:r>
      <w:r w:rsidR="00882B7A" w:rsidRPr="00A456E1">
        <w:rPr>
          <w:rFonts w:ascii="仿宋_GB2312" w:eastAsia="仿宋_GB2312" w:hAnsi="Arial" w:hint="eastAsia"/>
          <w:sz w:val="28"/>
        </w:rPr>
        <w:t>四至均为现状用地。</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555DEB" w:rsidRPr="00A456E1" w:rsidRDefault="00555DEB" w:rsidP="00555DEB">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土地来源：估价对象为</w:t>
      </w:r>
      <w:r w:rsidRPr="00A456E1">
        <w:rPr>
          <w:rFonts w:ascii="Arial" w:eastAsia="仿宋_GB2312" w:hAnsi="Arial" w:hint="eastAsia"/>
          <w:sz w:val="28"/>
        </w:rPr>
        <w:t>住宅</w:t>
      </w:r>
      <w:r w:rsidRPr="00A456E1">
        <w:rPr>
          <w:rFonts w:ascii="仿宋_GB2312" w:eastAsia="仿宋_GB2312" w:hAnsi="Arial" w:hint="eastAsia"/>
          <w:sz w:val="28"/>
        </w:rPr>
        <w:t>项目</w:t>
      </w:r>
      <w:r w:rsidRPr="00A456E1">
        <w:rPr>
          <w:rFonts w:ascii="仿宋_GB2312" w:eastAsia="仿宋_GB2312" w:hAnsi="Arial" w:hint="eastAsia"/>
          <w:bCs/>
          <w:sz w:val="28"/>
        </w:rPr>
        <w:t>用地。根据委托估价方提供的</w:t>
      </w:r>
      <w:r w:rsidR="00D84D24" w:rsidRPr="00A456E1">
        <w:rPr>
          <w:rFonts w:ascii="Arial" w:eastAsia="仿宋_GB2312" w:hAnsi="Arial" w:cs="Arial"/>
          <w:sz w:val="28"/>
        </w:rPr>
        <w:t>《国有建</w:t>
      </w:r>
      <w:r w:rsidR="00D84D24" w:rsidRPr="00A456E1">
        <w:rPr>
          <w:rFonts w:ascii="Arial" w:eastAsia="仿宋_GB2312" w:hAnsi="Arial" w:cs="Arial"/>
          <w:sz w:val="28"/>
        </w:rPr>
        <w:lastRenderedPageBreak/>
        <w:t>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Pr="00A456E1">
        <w:rPr>
          <w:rFonts w:ascii="仿宋_GB2312" w:eastAsia="仿宋_GB2312" w:hAnsi="Arial" w:hint="eastAsia"/>
          <w:bCs/>
          <w:sz w:val="28"/>
        </w:rPr>
        <w:t>，</w:t>
      </w:r>
      <w:r w:rsidRPr="00A456E1">
        <w:rPr>
          <w:rFonts w:ascii="Arial" w:eastAsia="仿宋_GB2312" w:hAnsi="Arial" w:hint="eastAsia"/>
          <w:bCs/>
          <w:sz w:val="28"/>
        </w:rPr>
        <w:t>连云港市徐</w:t>
      </w:r>
      <w:proofErr w:type="gramStart"/>
      <w:r w:rsidRPr="00A456E1">
        <w:rPr>
          <w:rFonts w:ascii="Arial" w:eastAsia="仿宋_GB2312" w:hAnsi="Arial" w:hint="eastAsia"/>
          <w:bCs/>
          <w:sz w:val="28"/>
        </w:rPr>
        <w:t>圩建设</w:t>
      </w:r>
      <w:proofErr w:type="gramEnd"/>
      <w:r w:rsidRPr="00A456E1">
        <w:rPr>
          <w:rFonts w:ascii="Arial" w:eastAsia="仿宋_GB2312" w:hAnsi="Arial" w:hint="eastAsia"/>
          <w:bCs/>
          <w:sz w:val="28"/>
        </w:rPr>
        <w:t>开发有限公司</w:t>
      </w:r>
      <w:r w:rsidRPr="00A456E1">
        <w:rPr>
          <w:rFonts w:ascii="仿宋_GB2312" w:eastAsia="仿宋_GB2312" w:hAnsi="Arial" w:hint="eastAsia"/>
          <w:bCs/>
          <w:sz w:val="28"/>
        </w:rPr>
        <w:t>与</w:t>
      </w:r>
      <w:r w:rsidRPr="00A456E1">
        <w:rPr>
          <w:rFonts w:ascii="Arial" w:eastAsia="仿宋_GB2312" w:hAnsi="Arial" w:hint="eastAsia"/>
          <w:bCs/>
          <w:sz w:val="28"/>
        </w:rPr>
        <w:t>连云港市</w:t>
      </w:r>
      <w:r w:rsidRPr="00A456E1">
        <w:rPr>
          <w:rFonts w:ascii="仿宋_GB2312" w:eastAsia="仿宋_GB2312" w:hAnsi="Arial" w:hint="eastAsia"/>
          <w:bCs/>
          <w:sz w:val="28"/>
        </w:rPr>
        <w:t>国土资源局于</w:t>
      </w:r>
      <w:r w:rsidRPr="00A456E1">
        <w:rPr>
          <w:rFonts w:ascii="Arial" w:eastAsia="仿宋_GB2312" w:hAnsi="Arial" w:hint="eastAsia"/>
          <w:bCs/>
          <w:sz w:val="28"/>
        </w:rPr>
        <w:t>20</w:t>
      </w:r>
      <w:r w:rsidR="00EE4BDA" w:rsidRPr="00A456E1">
        <w:rPr>
          <w:rFonts w:ascii="Arial" w:eastAsia="仿宋_GB2312" w:hAnsi="Arial" w:hint="eastAsia"/>
          <w:bCs/>
          <w:sz w:val="28"/>
        </w:rPr>
        <w:t>09</w:t>
      </w:r>
      <w:r w:rsidRPr="00A456E1">
        <w:rPr>
          <w:rFonts w:ascii="仿宋_GB2312" w:eastAsia="仿宋_GB2312" w:hAnsi="Arial" w:hint="eastAsia"/>
          <w:bCs/>
          <w:sz w:val="28"/>
        </w:rPr>
        <w:t>年</w:t>
      </w:r>
      <w:r w:rsidR="00EE4BDA" w:rsidRPr="00A456E1">
        <w:rPr>
          <w:rFonts w:ascii="Arial" w:eastAsia="仿宋_GB2312" w:hAnsi="Arial" w:hint="eastAsia"/>
          <w:bCs/>
          <w:sz w:val="28"/>
        </w:rPr>
        <w:t>12</w:t>
      </w:r>
      <w:r w:rsidRPr="00A456E1">
        <w:rPr>
          <w:rFonts w:ascii="仿宋_GB2312" w:eastAsia="仿宋_GB2312" w:hAnsi="Arial" w:hint="eastAsia"/>
          <w:bCs/>
          <w:sz w:val="28"/>
        </w:rPr>
        <w:t>月</w:t>
      </w:r>
      <w:r w:rsidRPr="00A456E1">
        <w:rPr>
          <w:rFonts w:ascii="Arial" w:eastAsia="仿宋_GB2312" w:hAnsi="Arial" w:hint="eastAsia"/>
          <w:bCs/>
          <w:sz w:val="28"/>
        </w:rPr>
        <w:t>1</w:t>
      </w:r>
      <w:r w:rsidRPr="00A456E1">
        <w:rPr>
          <w:rFonts w:ascii="仿宋_GB2312" w:eastAsia="仿宋_GB2312" w:hAnsi="Arial" w:hint="eastAsia"/>
          <w:bCs/>
          <w:sz w:val="28"/>
        </w:rPr>
        <w:t>日签订该合同</w:t>
      </w:r>
      <w:r w:rsidR="00993B88" w:rsidRPr="00A456E1">
        <w:rPr>
          <w:rFonts w:ascii="仿宋_GB2312" w:eastAsia="仿宋_GB2312" w:hAnsi="Arial" w:hint="eastAsia"/>
          <w:bCs/>
          <w:sz w:val="28"/>
        </w:rPr>
        <w:t>取得宗地的出让国有建设用地使用权</w:t>
      </w:r>
      <w:r w:rsidRPr="00A456E1">
        <w:rPr>
          <w:rFonts w:ascii="仿宋_GB2312" w:eastAsia="仿宋_GB2312" w:hAnsi="Arial" w:hint="eastAsia"/>
          <w:bCs/>
          <w:sz w:val="28"/>
        </w:rPr>
        <w:t>，</w:t>
      </w:r>
      <w:r w:rsidR="0076677A" w:rsidRPr="00A456E1">
        <w:rPr>
          <w:rFonts w:ascii="仿宋_GB2312" w:eastAsia="仿宋_GB2312" w:hAnsi="Arial" w:hint="eastAsia"/>
          <w:bCs/>
          <w:sz w:val="28"/>
        </w:rPr>
        <w:t>后于</w:t>
      </w:r>
      <w:r w:rsidR="0076677A" w:rsidRPr="00A456E1">
        <w:rPr>
          <w:rFonts w:ascii="Arial" w:eastAsia="仿宋_GB2312" w:hAnsi="Arial" w:hint="eastAsia"/>
          <w:bCs/>
          <w:sz w:val="28"/>
        </w:rPr>
        <w:t>2010</w:t>
      </w:r>
      <w:r w:rsidR="0076677A" w:rsidRPr="00A456E1">
        <w:rPr>
          <w:rFonts w:ascii="仿宋_GB2312" w:eastAsia="仿宋_GB2312" w:hAnsi="Arial" w:hint="eastAsia"/>
          <w:bCs/>
          <w:sz w:val="28"/>
        </w:rPr>
        <w:t>年</w:t>
      </w:r>
      <w:r w:rsidR="0076677A" w:rsidRPr="00A456E1">
        <w:rPr>
          <w:rFonts w:ascii="Arial" w:eastAsia="仿宋_GB2312" w:hAnsi="Arial" w:hint="eastAsia"/>
          <w:bCs/>
          <w:sz w:val="28"/>
        </w:rPr>
        <w:t>9</w:t>
      </w:r>
      <w:r w:rsidR="0076677A" w:rsidRPr="00A456E1">
        <w:rPr>
          <w:rFonts w:ascii="仿宋_GB2312" w:eastAsia="仿宋_GB2312" w:hAnsi="Arial" w:hint="eastAsia"/>
          <w:bCs/>
          <w:sz w:val="28"/>
        </w:rPr>
        <w:t>月</w:t>
      </w:r>
      <w:r w:rsidR="0076677A" w:rsidRPr="00A456E1">
        <w:rPr>
          <w:rFonts w:ascii="Arial" w:eastAsia="仿宋_GB2312" w:hAnsi="Arial" w:hint="eastAsia"/>
          <w:bCs/>
          <w:sz w:val="28"/>
        </w:rPr>
        <w:t>29</w:t>
      </w:r>
      <w:r w:rsidR="0076677A" w:rsidRPr="00A456E1">
        <w:rPr>
          <w:rFonts w:ascii="仿宋_GB2312" w:eastAsia="仿宋_GB2312" w:hAnsi="Arial" w:hint="eastAsia"/>
          <w:bCs/>
          <w:sz w:val="28"/>
        </w:rPr>
        <w:t>日</w:t>
      </w:r>
      <w:r w:rsidR="00993B88" w:rsidRPr="00A456E1">
        <w:rPr>
          <w:rFonts w:ascii="仿宋_GB2312" w:eastAsia="仿宋_GB2312" w:hAnsi="Arial" w:hint="eastAsia"/>
          <w:bCs/>
          <w:sz w:val="28"/>
        </w:rPr>
        <w:t>受让人</w:t>
      </w:r>
      <w:r w:rsidR="0076677A" w:rsidRPr="00A456E1">
        <w:rPr>
          <w:rFonts w:ascii="仿宋_GB2312" w:eastAsia="仿宋_GB2312" w:hAnsi="Arial" w:hint="eastAsia"/>
          <w:bCs/>
          <w:sz w:val="28"/>
        </w:rPr>
        <w:t>变更为</w:t>
      </w:r>
      <w:r w:rsidR="0076677A" w:rsidRPr="00A456E1">
        <w:rPr>
          <w:rFonts w:ascii="Arial" w:eastAsia="仿宋_GB2312" w:hAnsi="Arial" w:hint="eastAsia"/>
          <w:bCs/>
          <w:sz w:val="28"/>
        </w:rPr>
        <w:t>江苏方洋集团有限公司</w:t>
      </w:r>
      <w:r w:rsidRPr="00A456E1">
        <w:rPr>
          <w:rFonts w:ascii="仿宋_GB2312" w:eastAsia="仿宋_GB2312" w:hAnsi="Arial" w:hint="eastAsia"/>
          <w:bCs/>
          <w:sz w:val="28"/>
        </w:rPr>
        <w:t>。</w:t>
      </w:r>
      <w:r w:rsidRPr="00A456E1">
        <w:rPr>
          <w:rFonts w:ascii="Arial" w:eastAsia="仿宋_GB2312" w:hAnsi="Arial" w:hint="eastAsia"/>
          <w:bCs/>
          <w:sz w:val="28"/>
        </w:rPr>
        <w:t>江苏方洋集团有限公司</w:t>
      </w:r>
      <w:r w:rsidRPr="00A456E1">
        <w:rPr>
          <w:rFonts w:ascii="仿宋_GB2312" w:eastAsia="仿宋_GB2312" w:hAnsi="Arial" w:hint="eastAsia"/>
          <w:bCs/>
          <w:sz w:val="28"/>
        </w:rPr>
        <w:t>于</w:t>
      </w:r>
      <w:r w:rsidRPr="00A456E1">
        <w:rPr>
          <w:rFonts w:ascii="Arial" w:eastAsia="仿宋_GB2312" w:hAnsi="Arial" w:hint="eastAsia"/>
          <w:bCs/>
          <w:sz w:val="28"/>
        </w:rPr>
        <w:t>201</w:t>
      </w:r>
      <w:r w:rsidR="00EE4BDA" w:rsidRPr="00A456E1">
        <w:rPr>
          <w:rFonts w:ascii="Arial" w:eastAsia="仿宋_GB2312" w:hAnsi="Arial" w:hint="eastAsia"/>
          <w:bCs/>
          <w:sz w:val="28"/>
        </w:rPr>
        <w:t>1</w:t>
      </w:r>
      <w:r w:rsidRPr="00A456E1">
        <w:rPr>
          <w:rFonts w:ascii="仿宋_GB2312" w:eastAsia="仿宋_GB2312" w:hAnsi="Arial" w:hint="eastAsia"/>
          <w:bCs/>
          <w:sz w:val="28"/>
        </w:rPr>
        <w:t>年</w:t>
      </w:r>
      <w:r w:rsidR="00EE4BDA" w:rsidRPr="00A456E1">
        <w:rPr>
          <w:rFonts w:ascii="Arial" w:eastAsia="仿宋_GB2312" w:hAnsi="Arial" w:hint="eastAsia"/>
          <w:bCs/>
          <w:sz w:val="28"/>
        </w:rPr>
        <w:t>3</w:t>
      </w:r>
      <w:r w:rsidRPr="00A456E1">
        <w:rPr>
          <w:rFonts w:ascii="仿宋_GB2312" w:eastAsia="仿宋_GB2312" w:hAnsi="Arial" w:hint="eastAsia"/>
          <w:bCs/>
          <w:sz w:val="28"/>
        </w:rPr>
        <w:t>月</w:t>
      </w:r>
      <w:r w:rsidR="00EE4BDA" w:rsidRPr="00A456E1">
        <w:rPr>
          <w:rFonts w:ascii="Arial" w:eastAsia="仿宋_GB2312" w:hAnsi="Arial" w:hint="eastAsia"/>
          <w:bCs/>
          <w:sz w:val="28"/>
        </w:rPr>
        <w:t>4</w:t>
      </w:r>
      <w:r w:rsidRPr="00A456E1">
        <w:rPr>
          <w:rFonts w:ascii="仿宋_GB2312" w:eastAsia="仿宋_GB2312" w:hAnsi="Arial" w:hint="eastAsia"/>
          <w:bCs/>
          <w:sz w:val="28"/>
        </w:rPr>
        <w:t>日取得由</w:t>
      </w:r>
      <w:r w:rsidRPr="00A456E1">
        <w:rPr>
          <w:rFonts w:ascii="Arial" w:eastAsia="仿宋_GB2312" w:hAnsi="Arial" w:hint="eastAsia"/>
          <w:bCs/>
          <w:sz w:val="28"/>
        </w:rPr>
        <w:t>连云港市</w:t>
      </w:r>
      <w:r w:rsidRPr="00A456E1">
        <w:rPr>
          <w:rFonts w:ascii="仿宋_GB2312" w:eastAsia="仿宋_GB2312" w:hAnsi="Arial" w:hint="eastAsia"/>
          <w:bCs/>
          <w:sz w:val="28"/>
        </w:rPr>
        <w:t>人民政府核发的</w:t>
      </w:r>
      <w:r w:rsidRPr="00A456E1">
        <w:rPr>
          <w:rFonts w:ascii="仿宋_GB2312" w:eastAsia="仿宋_GB2312" w:hAnsi="Arial" w:hint="eastAsia"/>
          <w:sz w:val="28"/>
        </w:rPr>
        <w:t>《国有土地使用证》</w:t>
      </w:r>
      <w:r w:rsidRPr="00A456E1">
        <w:rPr>
          <w:rFonts w:ascii="Arial" w:eastAsia="仿宋_GB2312" w:hAnsi="Arial" w:cs="Arial"/>
          <w:sz w:val="28"/>
        </w:rPr>
        <w:t>[</w:t>
      </w:r>
      <w:r w:rsidR="00EE4BDA" w:rsidRPr="00A456E1">
        <w:rPr>
          <w:rFonts w:ascii="Arial" w:eastAsia="仿宋_GB2312" w:hAnsi="Arial" w:cs="Arial"/>
          <w:sz w:val="28"/>
        </w:rPr>
        <w:t>连国用（</w:t>
      </w:r>
      <w:r w:rsidR="00EE4BDA" w:rsidRPr="00A456E1">
        <w:rPr>
          <w:rFonts w:ascii="Arial" w:eastAsia="仿宋_GB2312" w:hAnsi="Arial" w:cs="Arial"/>
          <w:sz w:val="28"/>
        </w:rPr>
        <w:t>201</w:t>
      </w:r>
      <w:r w:rsidR="00EE4BDA" w:rsidRPr="00A456E1">
        <w:rPr>
          <w:rFonts w:ascii="Arial" w:eastAsia="仿宋_GB2312" w:hAnsi="Arial" w:cs="Arial" w:hint="eastAsia"/>
          <w:sz w:val="28"/>
        </w:rPr>
        <w:t>1</w:t>
      </w:r>
      <w:r w:rsidR="00EE4BDA" w:rsidRPr="00A456E1">
        <w:rPr>
          <w:rFonts w:ascii="Arial" w:eastAsia="仿宋_GB2312" w:hAnsi="Arial" w:cs="Arial"/>
          <w:sz w:val="28"/>
        </w:rPr>
        <w:t>）</w:t>
      </w:r>
      <w:r w:rsidR="00EE4BDA" w:rsidRPr="00A456E1">
        <w:rPr>
          <w:rFonts w:ascii="Arial" w:eastAsia="仿宋_GB2312" w:hAnsi="Arial" w:cs="Arial" w:hint="eastAsia"/>
          <w:sz w:val="28"/>
        </w:rPr>
        <w:t>第</w:t>
      </w:r>
      <w:r w:rsidR="00EE4BDA" w:rsidRPr="00A456E1">
        <w:rPr>
          <w:rFonts w:ascii="Arial" w:eastAsia="仿宋_GB2312" w:hAnsi="Arial" w:cs="Arial" w:hint="eastAsia"/>
          <w:sz w:val="28"/>
        </w:rPr>
        <w:t>LY000618</w:t>
      </w:r>
      <w:r w:rsidR="00EE4BDA"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bCs/>
          <w:sz w:val="28"/>
        </w:rPr>
        <w:t>。</w:t>
      </w:r>
    </w:p>
    <w:p w:rsidR="00555DEB" w:rsidRPr="00A456E1" w:rsidRDefault="00555DEB" w:rsidP="00555DEB">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土地使用权人：</w:t>
      </w:r>
      <w:r w:rsidRPr="00A456E1">
        <w:rPr>
          <w:rFonts w:ascii="Arial" w:eastAsia="仿宋_GB2312" w:hAnsi="Arial" w:hint="eastAsia"/>
          <w:bCs/>
          <w:sz w:val="28"/>
        </w:rPr>
        <w:t>江苏方洋集团有限公司</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bCs/>
          <w:sz w:val="28"/>
        </w:rPr>
        <w:t>坐落：徐圩新区横一路东侧</w:t>
      </w:r>
    </w:p>
    <w:p w:rsidR="00555DEB" w:rsidRPr="00A456E1" w:rsidRDefault="00555DEB" w:rsidP="00555DEB">
      <w:pPr>
        <w:spacing w:line="360" w:lineRule="auto"/>
        <w:ind w:firstLineChars="200" w:firstLine="560"/>
        <w:jc w:val="both"/>
        <w:rPr>
          <w:rFonts w:ascii="仿宋_GB2312" w:eastAsia="仿宋_GB2312" w:hAnsi="Arial" w:hint="eastAsia"/>
          <w:spacing w:val="-6"/>
          <w:sz w:val="28"/>
        </w:rPr>
      </w:pPr>
      <w:r w:rsidRPr="00A456E1">
        <w:rPr>
          <w:rFonts w:ascii="仿宋_GB2312" w:eastAsia="仿宋_GB2312" w:hAnsi="Arial" w:hint="eastAsia"/>
          <w:sz w:val="28"/>
        </w:rPr>
        <w:t>土地宗数：</w:t>
      </w:r>
      <w:r w:rsidRPr="00A456E1">
        <w:rPr>
          <w:rFonts w:ascii="Arial" w:eastAsia="仿宋_GB2312" w:hAnsi="Arial" w:hint="eastAsia"/>
          <w:sz w:val="28"/>
        </w:rPr>
        <w:t>1</w:t>
      </w:r>
      <w:r w:rsidRPr="00A456E1">
        <w:rPr>
          <w:rFonts w:ascii="仿宋_GB2312" w:eastAsia="仿宋_GB2312" w:hAnsi="Arial" w:hint="eastAsia"/>
          <w:sz w:val="28"/>
        </w:rPr>
        <w:t>宗</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地号：</w:t>
      </w:r>
      <w:r w:rsidR="00EE4BDA" w:rsidRPr="00A456E1">
        <w:rPr>
          <w:rFonts w:ascii="Arial" w:eastAsia="仿宋_GB2312" w:hAnsi="Arial" w:cs="Arial"/>
          <w:sz w:val="28"/>
        </w:rPr>
        <w:t>3207031022020119000</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地类（用途）：城镇住宅用地</w:t>
      </w:r>
      <w:r w:rsidR="00EE4BDA" w:rsidRPr="00A456E1">
        <w:rPr>
          <w:rFonts w:ascii="仿宋_GB2312" w:eastAsia="仿宋_GB2312" w:hAnsi="Arial" w:hint="eastAsia"/>
          <w:sz w:val="28"/>
        </w:rPr>
        <w:t>、批发零售用地</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土地面积：</w:t>
      </w:r>
      <w:r w:rsidR="00EE4BDA" w:rsidRPr="00A456E1">
        <w:rPr>
          <w:rFonts w:ascii="Arial" w:eastAsia="仿宋_GB2312" w:hAnsi="Arial"/>
          <w:sz w:val="28"/>
        </w:rPr>
        <w:t>144393.6</w:t>
      </w:r>
      <w:r w:rsidRPr="00A456E1">
        <w:rPr>
          <w:rFonts w:ascii="仿宋_GB2312" w:eastAsia="仿宋_GB2312" w:hAnsi="Arial" w:hint="eastAsia"/>
          <w:sz w:val="28"/>
        </w:rPr>
        <w:t>平方米</w:t>
      </w:r>
    </w:p>
    <w:p w:rsidR="00555DEB" w:rsidRPr="00A456E1" w:rsidRDefault="00555DEB"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估价对象四至：</w:t>
      </w:r>
    </w:p>
    <w:p w:rsidR="00555DEB" w:rsidRPr="00A456E1" w:rsidRDefault="00555DEB" w:rsidP="00555DEB">
      <w:pPr>
        <w:spacing w:line="360" w:lineRule="auto"/>
        <w:ind w:firstLineChars="200" w:firstLine="560"/>
        <w:jc w:val="both"/>
        <w:rPr>
          <w:rFonts w:ascii="仿宋_GB2312" w:eastAsia="仿宋_GB2312" w:hAnsi="Arial" w:hint="eastAsia"/>
          <w:sz w:val="28"/>
        </w:rPr>
      </w:pPr>
      <w:proofErr w:type="gramStart"/>
      <w:r w:rsidRPr="00A456E1">
        <w:rPr>
          <w:rFonts w:ascii="仿宋_GB2312" w:eastAsia="仿宋_GB2312" w:hAnsi="Arial" w:hint="eastAsia"/>
          <w:sz w:val="28"/>
        </w:rPr>
        <w:t>证载四</w:t>
      </w:r>
      <w:proofErr w:type="gramEnd"/>
      <w:r w:rsidRPr="00A456E1">
        <w:rPr>
          <w:rFonts w:ascii="仿宋_GB2312" w:eastAsia="仿宋_GB2312" w:hAnsi="Arial" w:hint="eastAsia"/>
          <w:sz w:val="28"/>
        </w:rPr>
        <w:t>至：</w:t>
      </w:r>
      <w:r w:rsidR="00882B7A" w:rsidRPr="00A456E1">
        <w:rPr>
          <w:rFonts w:ascii="仿宋_GB2312" w:eastAsia="仿宋_GB2312" w:hAnsi="Arial" w:hint="eastAsia"/>
          <w:sz w:val="28"/>
        </w:rPr>
        <w:t>四至均</w:t>
      </w:r>
      <w:r w:rsidR="00D5102E" w:rsidRPr="00A456E1">
        <w:rPr>
          <w:rFonts w:ascii="仿宋_GB2312" w:eastAsia="仿宋_GB2312" w:hAnsi="Arial" w:hint="eastAsia"/>
          <w:sz w:val="28"/>
        </w:rPr>
        <w:t>未标注</w:t>
      </w:r>
      <w:r w:rsidR="00882B7A" w:rsidRPr="00A456E1">
        <w:rPr>
          <w:rFonts w:ascii="仿宋_GB2312" w:eastAsia="仿宋_GB2312" w:hAnsi="Arial" w:hint="eastAsia"/>
          <w:sz w:val="28"/>
        </w:rPr>
        <w:t>；</w:t>
      </w:r>
    </w:p>
    <w:p w:rsidR="007F642F" w:rsidRPr="00A456E1" w:rsidRDefault="00D5102E" w:rsidP="00555DEB">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现状四至：</w:t>
      </w:r>
      <w:r w:rsidR="00882B7A" w:rsidRPr="00A456E1">
        <w:rPr>
          <w:rFonts w:ascii="仿宋_GB2312" w:eastAsia="仿宋_GB2312" w:hAnsi="Arial" w:hint="eastAsia"/>
          <w:sz w:val="28"/>
        </w:rPr>
        <w:t>四至均为现状用地。</w:t>
      </w:r>
    </w:p>
    <w:p w:rsidR="007F642F" w:rsidRPr="00A456E1" w:rsidRDefault="007F642F" w:rsidP="00D84D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sz w:val="28"/>
        </w:rPr>
        <w:t>（二）</w:t>
      </w:r>
      <w:r w:rsidRPr="00A456E1">
        <w:rPr>
          <w:rFonts w:ascii="仿宋_GB2312" w:eastAsia="仿宋_GB2312" w:hAnsi="Arial" w:hint="eastAsia"/>
          <w:sz w:val="28"/>
        </w:rPr>
        <w:t>土地权利状况</w:t>
      </w:r>
    </w:p>
    <w:p w:rsidR="00EE4BDA" w:rsidRPr="00A456E1" w:rsidRDefault="00EE4BDA" w:rsidP="00EE4BDA">
      <w:pPr>
        <w:spacing w:line="360" w:lineRule="auto"/>
        <w:jc w:val="both"/>
        <w:rPr>
          <w:rFonts w:ascii="仿宋_GB2312" w:eastAsia="仿宋_GB2312" w:hAnsi="Arial"/>
          <w:sz w:val="28"/>
        </w:rPr>
      </w:pPr>
      <w:r w:rsidRPr="00A456E1">
        <w:rPr>
          <w:rFonts w:ascii="仿宋_GB2312" w:eastAsia="仿宋_GB2312" w:hAnsi="Arial" w:hint="eastAsia"/>
          <w:sz w:val="28"/>
        </w:rPr>
        <w:t xml:space="preserve">    </w:t>
      </w:r>
      <w:r w:rsidR="004D5CA3" w:rsidRPr="00A456E1">
        <w:rPr>
          <w:rFonts w:ascii="仿宋_GB2312" w:eastAsia="仿宋_GB2312" w:hAnsi="Arial" w:hint="eastAsia"/>
          <w:sz w:val="28"/>
        </w:rPr>
        <w:t>估价对象</w:t>
      </w:r>
      <w:r w:rsidR="004D5CA3" w:rsidRPr="00A456E1">
        <w:rPr>
          <w:rFonts w:ascii="Arial" w:eastAsia="仿宋_GB2312" w:hAnsi="Arial" w:cs="Arial"/>
          <w:sz w:val="28"/>
        </w:rPr>
        <w:t>1</w:t>
      </w:r>
    </w:p>
    <w:p w:rsidR="000F13BB" w:rsidRPr="00A456E1" w:rsidRDefault="007F642F" w:rsidP="00487889">
      <w:pPr>
        <w:spacing w:line="360" w:lineRule="auto"/>
        <w:ind w:firstLineChars="200" w:firstLine="560"/>
        <w:jc w:val="both"/>
        <w:rPr>
          <w:rFonts w:ascii="仿宋_GB2312" w:eastAsia="仿宋_GB2312" w:hint="eastAsia"/>
          <w:i/>
          <w:sz w:val="28"/>
        </w:rPr>
      </w:pPr>
      <w:r w:rsidRPr="00A456E1">
        <w:rPr>
          <w:rFonts w:ascii="仿宋_GB2312" w:eastAsia="仿宋_GB2312" w:hAnsi="Arial" w:hint="eastAsia"/>
          <w:sz w:val="28"/>
        </w:rPr>
        <w:t>估价对象</w:t>
      </w:r>
      <w:r w:rsidR="00487889" w:rsidRPr="00A456E1">
        <w:rPr>
          <w:rFonts w:ascii="Arial" w:eastAsia="仿宋_GB2312" w:hAnsi="Arial" w:cs="Arial"/>
          <w:sz w:val="28"/>
        </w:rPr>
        <w:t>1</w:t>
      </w:r>
      <w:r w:rsidRPr="00A456E1">
        <w:rPr>
          <w:rFonts w:ascii="仿宋_GB2312" w:eastAsia="仿宋_GB2312" w:hAnsi="Arial" w:hint="eastAsia"/>
          <w:sz w:val="28"/>
        </w:rPr>
        <w:t>为国有土地，土地所有权为国家所有，</w:t>
      </w:r>
      <w:r w:rsidRPr="00A456E1">
        <w:rPr>
          <w:rFonts w:ascii="仿宋_GB2312" w:eastAsia="仿宋_GB2312" w:hint="eastAsia"/>
          <w:sz w:val="28"/>
        </w:rPr>
        <w:t>土地使用权人为</w:t>
      </w:r>
      <w:r w:rsidR="004D5CA3" w:rsidRPr="00A456E1">
        <w:rPr>
          <w:rFonts w:ascii="Arial" w:eastAsia="仿宋_GB2312" w:hAnsi="Arial" w:hint="eastAsia"/>
          <w:bCs/>
          <w:sz w:val="28"/>
        </w:rPr>
        <w:t>江苏方洋集团有限公司</w:t>
      </w:r>
      <w:r w:rsidRPr="00A456E1">
        <w:rPr>
          <w:rFonts w:ascii="仿宋_GB2312" w:eastAsia="仿宋_GB2312" w:hAnsi="Arial" w:hint="eastAsia"/>
          <w:sz w:val="28"/>
        </w:rPr>
        <w:t>，并已取得</w:t>
      </w:r>
      <w:r w:rsidR="004D5CA3" w:rsidRPr="00A456E1">
        <w:rPr>
          <w:rFonts w:ascii="仿宋_GB2312" w:eastAsia="仿宋_GB2312" w:hAnsi="Arial" w:hint="eastAsia"/>
          <w:sz w:val="28"/>
        </w:rPr>
        <w:t>《国有土地使用证》</w:t>
      </w:r>
      <w:r w:rsidR="004D5CA3" w:rsidRPr="00A456E1">
        <w:rPr>
          <w:rFonts w:ascii="Arial" w:eastAsia="仿宋_GB2312" w:hAnsi="Arial" w:cs="Arial"/>
          <w:sz w:val="28"/>
        </w:rPr>
        <w:t>[</w:t>
      </w:r>
      <w:r w:rsidR="004D5CA3" w:rsidRPr="00A456E1">
        <w:rPr>
          <w:rFonts w:ascii="Arial" w:eastAsia="仿宋_GB2312" w:hAnsi="Arial" w:cs="Arial"/>
          <w:sz w:val="28"/>
        </w:rPr>
        <w:t>连国用（</w:t>
      </w:r>
      <w:r w:rsidR="004D5CA3" w:rsidRPr="00A456E1">
        <w:rPr>
          <w:rFonts w:ascii="Arial" w:eastAsia="仿宋_GB2312" w:hAnsi="Arial" w:cs="Arial"/>
          <w:sz w:val="28"/>
        </w:rPr>
        <w:t>2012</w:t>
      </w:r>
      <w:r w:rsidR="004D5CA3" w:rsidRPr="00A456E1">
        <w:rPr>
          <w:rFonts w:ascii="Arial" w:eastAsia="仿宋_GB2312" w:hAnsi="Arial" w:cs="Arial"/>
          <w:sz w:val="28"/>
        </w:rPr>
        <w:t>）</w:t>
      </w:r>
      <w:r w:rsidR="004D5CA3" w:rsidRPr="00A456E1">
        <w:rPr>
          <w:rFonts w:ascii="Arial" w:eastAsia="仿宋_GB2312" w:hAnsi="Arial" w:cs="Arial" w:hint="eastAsia"/>
          <w:sz w:val="28"/>
        </w:rPr>
        <w:t>第</w:t>
      </w:r>
      <w:r w:rsidR="004D5CA3" w:rsidRPr="00A456E1">
        <w:rPr>
          <w:rFonts w:ascii="Arial" w:eastAsia="仿宋_GB2312" w:hAnsi="Arial" w:cs="Arial" w:hint="eastAsia"/>
          <w:sz w:val="28"/>
        </w:rPr>
        <w:t>LY002578</w:t>
      </w:r>
      <w:r w:rsidR="004D5CA3" w:rsidRPr="00A456E1">
        <w:rPr>
          <w:rFonts w:ascii="Arial" w:eastAsia="仿宋_GB2312" w:hAnsi="Arial" w:cs="Arial" w:hint="eastAsia"/>
          <w:sz w:val="28"/>
        </w:rPr>
        <w:t>号</w:t>
      </w:r>
      <w:r w:rsidR="004D5CA3" w:rsidRPr="00A456E1">
        <w:rPr>
          <w:rFonts w:ascii="Arial" w:eastAsia="仿宋_GB2312" w:hAnsi="Arial" w:cs="Arial"/>
          <w:sz w:val="28"/>
        </w:rPr>
        <w:t>]</w:t>
      </w:r>
      <w:r w:rsidRPr="00A456E1">
        <w:rPr>
          <w:rFonts w:ascii="仿宋_GB2312" w:eastAsia="仿宋_GB2312" w:hAnsi="Arial" w:hint="eastAsia"/>
          <w:sz w:val="28"/>
        </w:rPr>
        <w:t>。根据该证及</w:t>
      </w:r>
      <w:r w:rsidR="00D84D24" w:rsidRPr="00A456E1">
        <w:rPr>
          <w:rFonts w:ascii="仿宋_GB2312" w:eastAsia="仿宋_GB2312" w:hAnsi="Arial" w:hint="eastAsia"/>
          <w:bCs/>
          <w:sz w:val="28"/>
        </w:rPr>
        <w:t>《国有建设用地使用权出让合同》[电子监管号：</w:t>
      </w:r>
      <w:r w:rsidR="00D84D24" w:rsidRPr="00A456E1">
        <w:rPr>
          <w:rFonts w:ascii="Arial" w:eastAsia="仿宋_GB2312" w:hAnsi="Arial" w:cs="Arial"/>
          <w:bCs/>
          <w:sz w:val="28"/>
        </w:rPr>
        <w:t>3207002010B00659</w:t>
      </w:r>
      <w:r w:rsidR="00D84D24" w:rsidRPr="00A456E1">
        <w:rPr>
          <w:rFonts w:ascii="仿宋_GB2312" w:eastAsia="仿宋_GB2312" w:hAnsi="Arial" w:hint="eastAsia"/>
          <w:bCs/>
          <w:sz w:val="28"/>
        </w:rPr>
        <w:t>号]及附件</w:t>
      </w:r>
      <w:r w:rsidRPr="00A456E1">
        <w:rPr>
          <w:rFonts w:ascii="仿宋_GB2312" w:eastAsia="仿宋_GB2312" w:hAnsi="Arial" w:hint="eastAsia"/>
          <w:sz w:val="28"/>
        </w:rPr>
        <w:t>，委托估价方</w:t>
      </w:r>
      <w:r w:rsidRPr="00A456E1">
        <w:rPr>
          <w:rFonts w:ascii="仿宋_GB2312" w:eastAsia="仿宋_GB2312" w:hint="eastAsia"/>
          <w:sz w:val="28"/>
        </w:rPr>
        <w:t>于</w:t>
      </w:r>
      <w:r w:rsidR="00993B88" w:rsidRPr="00A456E1">
        <w:rPr>
          <w:rFonts w:ascii="Arial" w:eastAsia="仿宋_GB2312" w:hAnsi="Arial" w:hint="eastAsia"/>
          <w:sz w:val="28"/>
        </w:rPr>
        <w:t>2010</w:t>
      </w:r>
      <w:r w:rsidR="00993B88" w:rsidRPr="00A456E1">
        <w:rPr>
          <w:rFonts w:ascii="仿宋_GB2312" w:eastAsia="仿宋_GB2312" w:hint="eastAsia"/>
          <w:sz w:val="28"/>
        </w:rPr>
        <w:t>年</w:t>
      </w:r>
      <w:r w:rsidR="00993B88" w:rsidRPr="00A456E1">
        <w:rPr>
          <w:rFonts w:ascii="Arial" w:eastAsia="仿宋_GB2312" w:hAnsi="Arial" w:hint="eastAsia"/>
          <w:sz w:val="28"/>
        </w:rPr>
        <w:t>12</w:t>
      </w:r>
      <w:r w:rsidR="00993B88" w:rsidRPr="00A456E1">
        <w:rPr>
          <w:rFonts w:ascii="仿宋_GB2312" w:eastAsia="仿宋_GB2312" w:hint="eastAsia"/>
          <w:sz w:val="28"/>
        </w:rPr>
        <w:t>月</w:t>
      </w:r>
      <w:r w:rsidR="00993B88" w:rsidRPr="00A456E1">
        <w:rPr>
          <w:rFonts w:ascii="Arial" w:eastAsia="仿宋_GB2312" w:hAnsi="Arial" w:hint="eastAsia"/>
          <w:sz w:val="28"/>
        </w:rPr>
        <w:t>30</w:t>
      </w:r>
      <w:r w:rsidRPr="00A456E1">
        <w:rPr>
          <w:rFonts w:ascii="仿宋_GB2312" w:eastAsia="仿宋_GB2312" w:hint="eastAsia"/>
          <w:sz w:val="28"/>
        </w:rPr>
        <w:t>日取得估价对象</w:t>
      </w:r>
      <w:r w:rsidR="004D5CA3" w:rsidRPr="00A456E1">
        <w:rPr>
          <w:rFonts w:ascii="Arial" w:eastAsia="仿宋_GB2312" w:hAnsi="Arial" w:cs="Arial"/>
          <w:sz w:val="28"/>
        </w:rPr>
        <w:t>1</w:t>
      </w:r>
      <w:r w:rsidRPr="00A456E1">
        <w:rPr>
          <w:rFonts w:ascii="仿宋_GB2312" w:eastAsia="仿宋_GB2312" w:hint="eastAsia"/>
          <w:sz w:val="28"/>
        </w:rPr>
        <w:t>出让国有建设用地使用权，并于</w:t>
      </w:r>
      <w:r w:rsidR="00927878" w:rsidRPr="00A456E1">
        <w:rPr>
          <w:rFonts w:ascii="Arial" w:eastAsia="仿宋_GB2312" w:hAnsi="Arial" w:hint="eastAsia"/>
          <w:sz w:val="28"/>
        </w:rPr>
        <w:t>2012</w:t>
      </w:r>
      <w:r w:rsidRPr="00A456E1">
        <w:rPr>
          <w:rFonts w:ascii="仿宋_GB2312" w:eastAsia="仿宋_GB2312" w:hint="eastAsia"/>
          <w:sz w:val="28"/>
        </w:rPr>
        <w:t>年</w:t>
      </w:r>
      <w:r w:rsidR="00927878" w:rsidRPr="00A456E1">
        <w:rPr>
          <w:rFonts w:ascii="Arial" w:eastAsia="仿宋_GB2312" w:hAnsi="Arial" w:hint="eastAsia"/>
          <w:sz w:val="28"/>
        </w:rPr>
        <w:t>8</w:t>
      </w:r>
      <w:r w:rsidRPr="00A456E1">
        <w:rPr>
          <w:rFonts w:ascii="仿宋_GB2312" w:eastAsia="仿宋_GB2312" w:hint="eastAsia"/>
          <w:sz w:val="28"/>
        </w:rPr>
        <w:t>月</w:t>
      </w:r>
      <w:r w:rsidR="00927878" w:rsidRPr="00A456E1">
        <w:rPr>
          <w:rFonts w:ascii="Arial" w:eastAsia="仿宋_GB2312" w:hAnsi="Arial" w:hint="eastAsia"/>
          <w:sz w:val="28"/>
        </w:rPr>
        <w:t>20</w:t>
      </w:r>
      <w:r w:rsidRPr="00A456E1">
        <w:rPr>
          <w:rFonts w:ascii="仿宋_GB2312" w:eastAsia="仿宋_GB2312" w:hint="eastAsia"/>
          <w:sz w:val="28"/>
        </w:rPr>
        <w:t>日取得</w:t>
      </w:r>
      <w:r w:rsidR="00927878" w:rsidRPr="00A456E1">
        <w:rPr>
          <w:rFonts w:ascii="仿宋_GB2312" w:eastAsia="仿宋_GB2312" w:hAnsi="Arial" w:hint="eastAsia"/>
          <w:sz w:val="28"/>
        </w:rPr>
        <w:t>《国有土地使用证》</w:t>
      </w:r>
      <w:r w:rsidR="00927878" w:rsidRPr="00A456E1">
        <w:rPr>
          <w:rFonts w:ascii="Arial" w:eastAsia="仿宋_GB2312" w:hAnsi="Arial" w:cs="Arial"/>
          <w:sz w:val="28"/>
        </w:rPr>
        <w:t>[</w:t>
      </w:r>
      <w:r w:rsidR="00927878" w:rsidRPr="00A456E1">
        <w:rPr>
          <w:rFonts w:ascii="Arial" w:eastAsia="仿宋_GB2312" w:hAnsi="Arial" w:cs="Arial"/>
          <w:sz w:val="28"/>
        </w:rPr>
        <w:t>连国用（</w:t>
      </w:r>
      <w:r w:rsidR="00927878" w:rsidRPr="00A456E1">
        <w:rPr>
          <w:rFonts w:ascii="Arial" w:eastAsia="仿宋_GB2312" w:hAnsi="Arial" w:cs="Arial"/>
          <w:sz w:val="28"/>
        </w:rPr>
        <w:t>2012</w:t>
      </w:r>
      <w:r w:rsidR="00927878" w:rsidRPr="00A456E1">
        <w:rPr>
          <w:rFonts w:ascii="Arial" w:eastAsia="仿宋_GB2312" w:hAnsi="Arial" w:cs="Arial"/>
          <w:sz w:val="28"/>
        </w:rPr>
        <w:t>）</w:t>
      </w:r>
      <w:r w:rsidR="00927878" w:rsidRPr="00A456E1">
        <w:rPr>
          <w:rFonts w:ascii="Arial" w:eastAsia="仿宋_GB2312" w:hAnsi="Arial" w:cs="Arial" w:hint="eastAsia"/>
          <w:sz w:val="28"/>
        </w:rPr>
        <w:t>第</w:t>
      </w:r>
      <w:r w:rsidR="00927878" w:rsidRPr="00A456E1">
        <w:rPr>
          <w:rFonts w:ascii="Arial" w:eastAsia="仿宋_GB2312" w:hAnsi="Arial" w:cs="Arial" w:hint="eastAsia"/>
          <w:sz w:val="28"/>
        </w:rPr>
        <w:t>LY002578</w:t>
      </w:r>
      <w:r w:rsidR="00927878" w:rsidRPr="00A456E1">
        <w:rPr>
          <w:rFonts w:ascii="Arial" w:eastAsia="仿宋_GB2312" w:hAnsi="Arial" w:cs="Arial" w:hint="eastAsia"/>
          <w:sz w:val="28"/>
        </w:rPr>
        <w:t>号</w:t>
      </w:r>
      <w:r w:rsidR="00927878" w:rsidRPr="00A456E1">
        <w:rPr>
          <w:rFonts w:ascii="Arial" w:eastAsia="仿宋_GB2312" w:hAnsi="Arial" w:cs="Arial"/>
          <w:sz w:val="28"/>
        </w:rPr>
        <w:t>]</w:t>
      </w:r>
      <w:r w:rsidRPr="00A456E1">
        <w:rPr>
          <w:rFonts w:ascii="仿宋_GB2312" w:eastAsia="仿宋_GB2312" w:hint="eastAsia"/>
          <w:sz w:val="28"/>
        </w:rPr>
        <w:t>，</w:t>
      </w:r>
      <w:r w:rsidRPr="00A456E1">
        <w:rPr>
          <w:rFonts w:ascii="仿宋_GB2312" w:eastAsia="仿宋_GB2312" w:hAnsi="Arial" w:hint="eastAsia"/>
          <w:sz w:val="28"/>
        </w:rPr>
        <w:t>土地用途为</w:t>
      </w:r>
      <w:r w:rsidR="00927878" w:rsidRPr="00A456E1">
        <w:rPr>
          <w:rFonts w:ascii="Arial" w:eastAsia="仿宋_GB2312" w:hAnsi="Arial" w:hint="eastAsia"/>
          <w:bCs/>
          <w:sz w:val="28"/>
        </w:rPr>
        <w:t>住宅</w:t>
      </w:r>
      <w:r w:rsidRPr="00A456E1">
        <w:rPr>
          <w:rFonts w:ascii="仿宋_GB2312" w:eastAsia="仿宋_GB2312" w:hAnsi="Arial" w:hint="eastAsia"/>
          <w:sz w:val="28"/>
        </w:rPr>
        <w:t>，批准使用年限为</w:t>
      </w:r>
      <w:r w:rsidR="00927878" w:rsidRPr="00A456E1">
        <w:rPr>
          <w:rFonts w:ascii="Arial" w:eastAsia="仿宋_GB2312" w:hAnsi="Arial" w:hint="eastAsia"/>
          <w:sz w:val="28"/>
        </w:rPr>
        <w:t>70</w:t>
      </w:r>
      <w:r w:rsidRPr="00A456E1">
        <w:rPr>
          <w:rFonts w:ascii="仿宋_GB2312" w:eastAsia="仿宋_GB2312" w:hAnsi="Arial" w:hint="eastAsia"/>
          <w:sz w:val="28"/>
        </w:rPr>
        <w:t>年，终止日期为</w:t>
      </w:r>
      <w:r w:rsidR="00927878" w:rsidRPr="00A456E1">
        <w:rPr>
          <w:rFonts w:ascii="Arial" w:eastAsia="仿宋_GB2312" w:hAnsi="Arial" w:hint="eastAsia"/>
          <w:sz w:val="28"/>
        </w:rPr>
        <w:t>住宅</w:t>
      </w:r>
      <w:r w:rsidRPr="00A456E1">
        <w:rPr>
          <w:rFonts w:ascii="仿宋_GB2312" w:eastAsia="仿宋_GB2312" w:hAnsi="Arial" w:hint="eastAsia"/>
          <w:sz w:val="28"/>
        </w:rPr>
        <w:t>用途</w:t>
      </w:r>
      <w:r w:rsidRPr="00A456E1">
        <w:rPr>
          <w:rFonts w:ascii="Arial" w:eastAsia="仿宋_GB2312" w:hAnsi="Arial" w:hint="eastAsia"/>
          <w:sz w:val="28"/>
        </w:rPr>
        <w:t>20</w:t>
      </w:r>
      <w:r w:rsidR="00927878" w:rsidRPr="00A456E1">
        <w:rPr>
          <w:rFonts w:ascii="Arial" w:eastAsia="仿宋_GB2312" w:hAnsi="Arial" w:hint="eastAsia"/>
          <w:sz w:val="28"/>
        </w:rPr>
        <w:t>80</w:t>
      </w:r>
      <w:r w:rsidRPr="00A456E1">
        <w:rPr>
          <w:rFonts w:ascii="仿宋_GB2312" w:eastAsia="仿宋_GB2312" w:hAnsi="Arial" w:hint="eastAsia"/>
          <w:sz w:val="28"/>
        </w:rPr>
        <w:t>年</w:t>
      </w:r>
      <w:r w:rsidR="00927878" w:rsidRPr="00A456E1">
        <w:rPr>
          <w:rFonts w:ascii="Arial" w:eastAsia="仿宋_GB2312" w:hAnsi="Arial" w:hint="eastAsia"/>
          <w:sz w:val="28"/>
        </w:rPr>
        <w:t>12</w:t>
      </w:r>
      <w:r w:rsidRPr="00A456E1">
        <w:rPr>
          <w:rFonts w:ascii="仿宋_GB2312" w:eastAsia="仿宋_GB2312" w:hAnsi="Arial" w:hint="eastAsia"/>
          <w:sz w:val="28"/>
        </w:rPr>
        <w:t>月</w:t>
      </w:r>
      <w:r w:rsidR="00927878" w:rsidRPr="00A456E1">
        <w:rPr>
          <w:rFonts w:ascii="Arial" w:eastAsia="仿宋_GB2312" w:hAnsi="Arial" w:hint="eastAsia"/>
          <w:sz w:val="28"/>
        </w:rPr>
        <w:t>29</w:t>
      </w:r>
      <w:r w:rsidRPr="00A456E1">
        <w:rPr>
          <w:rFonts w:ascii="仿宋_GB2312" w:eastAsia="仿宋_GB2312" w:hAnsi="Arial" w:hint="eastAsia"/>
          <w:sz w:val="28"/>
        </w:rPr>
        <w:t>日。截至估价期日，出让国有建设用地使用权已使用</w:t>
      </w:r>
      <w:r w:rsidR="00927878" w:rsidRPr="00A456E1">
        <w:rPr>
          <w:rFonts w:ascii="Arial" w:eastAsia="仿宋_GB2312" w:hAnsi="Arial" w:hint="eastAsia"/>
          <w:sz w:val="28"/>
        </w:rPr>
        <w:t>7.74</w:t>
      </w:r>
      <w:r w:rsidRPr="00A456E1">
        <w:rPr>
          <w:rFonts w:ascii="仿宋_GB2312" w:eastAsia="仿宋_GB2312" w:hAnsi="Arial" w:hint="eastAsia"/>
          <w:sz w:val="28"/>
        </w:rPr>
        <w:t>年，剩余土地使用年限为</w:t>
      </w:r>
      <w:r w:rsidR="00927878" w:rsidRPr="00A456E1">
        <w:rPr>
          <w:rFonts w:ascii="Arial" w:eastAsia="仿宋_GB2312" w:hAnsi="Arial" w:hint="eastAsia"/>
          <w:sz w:val="28"/>
        </w:rPr>
        <w:t>62.26</w:t>
      </w:r>
      <w:r w:rsidRPr="00A456E1">
        <w:rPr>
          <w:rFonts w:ascii="仿宋_GB2312" w:eastAsia="仿宋_GB2312" w:hAnsi="Arial" w:hint="eastAsia"/>
          <w:sz w:val="28"/>
        </w:rPr>
        <w:t>年。</w:t>
      </w:r>
      <w:r w:rsidRPr="00A456E1">
        <w:rPr>
          <w:rFonts w:ascii="仿宋_GB2312" w:eastAsia="仿宋_GB2312" w:hint="eastAsia"/>
          <w:sz w:val="28"/>
        </w:rPr>
        <w:t>合同</w:t>
      </w:r>
      <w:r w:rsidRPr="00A456E1">
        <w:rPr>
          <w:rFonts w:ascii="仿宋_GB2312" w:eastAsia="仿宋_GB2312" w:hint="eastAsia"/>
          <w:sz w:val="28"/>
        </w:rPr>
        <w:lastRenderedPageBreak/>
        <w:t>约定规划总建筑面积为</w:t>
      </w:r>
      <w:r w:rsidR="00927878" w:rsidRPr="00A456E1">
        <w:rPr>
          <w:rFonts w:ascii="Arial" w:eastAsia="仿宋_GB2312" w:hAnsi="Arial"/>
          <w:sz w:val="28"/>
        </w:rPr>
        <w:t>92615.04</w:t>
      </w:r>
      <w:r w:rsidRPr="00A456E1">
        <w:rPr>
          <w:rFonts w:ascii="仿宋_GB2312" w:eastAsia="仿宋_GB2312" w:hint="eastAsia"/>
          <w:sz w:val="28"/>
        </w:rPr>
        <w:t>平方米（地上）；合同约定项目成交地价款共</w:t>
      </w:r>
      <w:r w:rsidR="00927878" w:rsidRPr="00A456E1">
        <w:rPr>
          <w:rFonts w:ascii="Arial" w:eastAsia="仿宋_GB2312" w:hAnsi="Arial" w:hint="eastAsia"/>
          <w:sz w:val="28"/>
        </w:rPr>
        <w:t>3098</w:t>
      </w:r>
      <w:r w:rsidRPr="00A456E1">
        <w:rPr>
          <w:rFonts w:ascii="仿宋_GB2312" w:eastAsia="仿宋_GB2312" w:hint="eastAsia"/>
          <w:sz w:val="28"/>
        </w:rPr>
        <w:t>万元。根据委托估价方提供的相关款项支付凭证，上述地价款及契税现已全部缴清。</w:t>
      </w:r>
    </w:p>
    <w:p w:rsidR="007F642F" w:rsidRPr="00A456E1" w:rsidRDefault="007F642F" w:rsidP="00487889">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根据委托估价方提供的</w:t>
      </w:r>
      <w:r w:rsidR="00D84D24" w:rsidRPr="00A456E1">
        <w:rPr>
          <w:rFonts w:ascii="仿宋_GB2312" w:eastAsia="仿宋_GB2312" w:hAnsi="Arial" w:hint="eastAsia"/>
          <w:bCs/>
          <w:sz w:val="28"/>
        </w:rPr>
        <w:t>《国有建设用地使用权出让合同》[电子监管号：</w:t>
      </w:r>
      <w:r w:rsidR="00D84D24" w:rsidRPr="00A456E1">
        <w:rPr>
          <w:rFonts w:ascii="Arial" w:eastAsia="仿宋_GB2312" w:hAnsi="Arial" w:cs="Arial"/>
          <w:bCs/>
          <w:sz w:val="28"/>
        </w:rPr>
        <w:t>3207002010B00659</w:t>
      </w:r>
      <w:r w:rsidR="00D84D24" w:rsidRPr="00A456E1">
        <w:rPr>
          <w:rFonts w:ascii="Arial" w:eastAsia="仿宋_GB2312" w:hAnsi="Arial" w:cs="Arial"/>
          <w:bCs/>
          <w:sz w:val="28"/>
        </w:rPr>
        <w:t>号</w:t>
      </w:r>
      <w:r w:rsidR="00D84D24" w:rsidRPr="00A456E1">
        <w:rPr>
          <w:rFonts w:ascii="仿宋_GB2312" w:eastAsia="仿宋_GB2312" w:hAnsi="Arial" w:hint="eastAsia"/>
          <w:bCs/>
          <w:sz w:val="28"/>
        </w:rPr>
        <w:t>]及附件</w:t>
      </w:r>
      <w:r w:rsidRPr="00A456E1">
        <w:rPr>
          <w:rFonts w:ascii="仿宋_GB2312" w:eastAsia="仿宋_GB2312" w:hint="eastAsia"/>
          <w:sz w:val="28"/>
        </w:rPr>
        <w:t>，估价对象</w:t>
      </w:r>
      <w:r w:rsidR="00487889" w:rsidRPr="00A456E1">
        <w:rPr>
          <w:rFonts w:ascii="Arial" w:eastAsia="仿宋_GB2312" w:hAnsi="Arial" w:cs="Arial"/>
          <w:sz w:val="28"/>
        </w:rPr>
        <w:t>1</w:t>
      </w:r>
      <w:r w:rsidRPr="00A456E1">
        <w:rPr>
          <w:rFonts w:ascii="仿宋_GB2312" w:eastAsia="仿宋_GB2312" w:hint="eastAsia"/>
          <w:sz w:val="28"/>
        </w:rPr>
        <w:t>应于</w:t>
      </w:r>
      <w:r w:rsidR="00487889" w:rsidRPr="00A456E1">
        <w:rPr>
          <w:rFonts w:ascii="Arial" w:eastAsia="仿宋_GB2312" w:hAnsi="Arial" w:hint="eastAsia"/>
          <w:sz w:val="28"/>
        </w:rPr>
        <w:t>2011</w:t>
      </w:r>
      <w:r w:rsidRPr="00A456E1">
        <w:rPr>
          <w:rFonts w:ascii="仿宋_GB2312" w:eastAsia="仿宋_GB2312" w:hint="eastAsia"/>
          <w:sz w:val="28"/>
        </w:rPr>
        <w:t>年</w:t>
      </w:r>
      <w:r w:rsidR="00487889" w:rsidRPr="00A456E1">
        <w:rPr>
          <w:rFonts w:ascii="Arial" w:eastAsia="仿宋_GB2312" w:hAnsi="Arial" w:hint="eastAsia"/>
          <w:sz w:val="28"/>
        </w:rPr>
        <w:t>6</w:t>
      </w:r>
      <w:r w:rsidRPr="00A456E1">
        <w:rPr>
          <w:rFonts w:ascii="仿宋_GB2312" w:eastAsia="仿宋_GB2312" w:hint="eastAsia"/>
          <w:sz w:val="28"/>
        </w:rPr>
        <w:t>月</w:t>
      </w:r>
      <w:r w:rsidR="00487889" w:rsidRPr="00A456E1">
        <w:rPr>
          <w:rFonts w:ascii="Arial" w:eastAsia="仿宋_GB2312" w:hAnsi="Arial" w:hint="eastAsia"/>
          <w:sz w:val="28"/>
        </w:rPr>
        <w:t>30</w:t>
      </w:r>
      <w:r w:rsidRPr="00A456E1">
        <w:rPr>
          <w:rFonts w:ascii="仿宋_GB2312" w:eastAsia="仿宋_GB2312" w:hint="eastAsia"/>
          <w:sz w:val="28"/>
        </w:rPr>
        <w:t>日之前开工，并于</w:t>
      </w:r>
      <w:r w:rsidR="00487889" w:rsidRPr="00A456E1">
        <w:rPr>
          <w:rFonts w:ascii="Arial" w:eastAsia="仿宋_GB2312" w:hAnsi="Arial" w:hint="eastAsia"/>
          <w:sz w:val="28"/>
        </w:rPr>
        <w:t>2013</w:t>
      </w:r>
      <w:r w:rsidRPr="00A456E1">
        <w:rPr>
          <w:rFonts w:ascii="仿宋_GB2312" w:eastAsia="仿宋_GB2312" w:hint="eastAsia"/>
          <w:sz w:val="28"/>
        </w:rPr>
        <w:t>年</w:t>
      </w:r>
      <w:r w:rsidR="00487889" w:rsidRPr="00A456E1">
        <w:rPr>
          <w:rFonts w:ascii="Arial" w:eastAsia="仿宋_GB2312" w:hAnsi="Arial" w:hint="eastAsia"/>
          <w:sz w:val="28"/>
        </w:rPr>
        <w:t>6</w:t>
      </w:r>
      <w:r w:rsidRPr="00A456E1">
        <w:rPr>
          <w:rFonts w:ascii="仿宋_GB2312" w:eastAsia="仿宋_GB2312" w:hint="eastAsia"/>
          <w:sz w:val="28"/>
        </w:rPr>
        <w:t>月</w:t>
      </w:r>
      <w:r w:rsidR="00487889" w:rsidRPr="00A456E1">
        <w:rPr>
          <w:rFonts w:ascii="Arial" w:eastAsia="仿宋_GB2312" w:hAnsi="Arial" w:hint="eastAsia"/>
          <w:sz w:val="28"/>
        </w:rPr>
        <w:t>29</w:t>
      </w:r>
      <w:r w:rsidRPr="00A456E1">
        <w:rPr>
          <w:rFonts w:ascii="仿宋_GB2312" w:eastAsia="仿宋_GB2312" w:hint="eastAsia"/>
          <w:sz w:val="28"/>
        </w:rPr>
        <w:t>日前竣工。截至估价期日，</w:t>
      </w:r>
      <w:r w:rsidR="00361861" w:rsidRPr="00A456E1">
        <w:rPr>
          <w:rFonts w:ascii="仿宋_GB2312" w:eastAsia="仿宋_GB2312" w:hint="eastAsia"/>
          <w:sz w:val="28"/>
        </w:rPr>
        <w:t>估价对象尚未开</w:t>
      </w:r>
      <w:r w:rsidR="00487889" w:rsidRPr="00A456E1">
        <w:rPr>
          <w:rFonts w:ascii="仿宋_GB2312" w:eastAsia="仿宋_GB2312" w:hint="eastAsia"/>
          <w:sz w:val="28"/>
        </w:rPr>
        <w:t>工建设。</w:t>
      </w:r>
    </w:p>
    <w:p w:rsidR="00487889" w:rsidRPr="00A456E1" w:rsidRDefault="00487889" w:rsidP="00487889">
      <w:pPr>
        <w:spacing w:line="360" w:lineRule="auto"/>
        <w:ind w:firstLineChars="200" w:firstLine="560"/>
        <w:jc w:val="both"/>
        <w:rPr>
          <w:rFonts w:ascii="仿宋_GB2312" w:eastAsia="仿宋_GB2312" w:hAnsi="Arial"/>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487889" w:rsidRPr="00A456E1" w:rsidRDefault="00487889" w:rsidP="00487889">
      <w:pPr>
        <w:spacing w:line="360" w:lineRule="auto"/>
        <w:ind w:firstLineChars="200" w:firstLine="560"/>
        <w:jc w:val="both"/>
        <w:rPr>
          <w:rFonts w:ascii="仿宋_GB2312" w:eastAsia="仿宋_GB2312" w:hint="eastAsia"/>
          <w:i/>
          <w:sz w:val="28"/>
        </w:rPr>
      </w:pPr>
      <w:r w:rsidRPr="00A456E1">
        <w:rPr>
          <w:rFonts w:ascii="仿宋_GB2312" w:eastAsia="仿宋_GB2312" w:hAnsi="Arial" w:hint="eastAsia"/>
          <w:sz w:val="28"/>
        </w:rPr>
        <w:t>估价对象</w:t>
      </w:r>
      <w:r w:rsidRPr="00A456E1">
        <w:rPr>
          <w:rFonts w:ascii="Arial" w:eastAsia="仿宋_GB2312" w:hAnsi="Arial" w:cs="Arial"/>
          <w:sz w:val="28"/>
        </w:rPr>
        <w:t>2</w:t>
      </w:r>
      <w:r w:rsidRPr="00A456E1">
        <w:rPr>
          <w:rFonts w:ascii="仿宋_GB2312" w:eastAsia="仿宋_GB2312" w:hAnsi="Arial" w:hint="eastAsia"/>
          <w:sz w:val="28"/>
        </w:rPr>
        <w:t>为国有土地，土地所有权为国家所有，</w:t>
      </w:r>
      <w:r w:rsidRPr="00A456E1">
        <w:rPr>
          <w:rFonts w:ascii="仿宋_GB2312" w:eastAsia="仿宋_GB2312" w:hint="eastAsia"/>
          <w:sz w:val="28"/>
        </w:rPr>
        <w:t>土地使用权人为</w:t>
      </w:r>
      <w:r w:rsidRPr="00A456E1">
        <w:rPr>
          <w:rFonts w:ascii="Arial" w:eastAsia="仿宋_GB2312" w:hAnsi="Arial" w:hint="eastAsia"/>
          <w:bCs/>
          <w:sz w:val="28"/>
        </w:rPr>
        <w:t>江苏方洋集团有限公司</w:t>
      </w:r>
      <w:r w:rsidRPr="00A456E1">
        <w:rPr>
          <w:rFonts w:ascii="仿宋_GB2312" w:eastAsia="仿宋_GB2312" w:hAnsi="Arial" w:hint="eastAsia"/>
          <w:sz w:val="28"/>
        </w:rPr>
        <w:t>，并已取得《国有土地使用证》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sz w:val="28"/>
        </w:rPr>
        <w:t>。根据该证及</w:t>
      </w:r>
      <w:r w:rsidR="00D84D24" w:rsidRPr="00A456E1">
        <w:rPr>
          <w:rFonts w:ascii="Arial" w:eastAsia="仿宋_GB2312" w:hAnsi="Arial" w:cs="Arial"/>
          <w:sz w:val="28"/>
        </w:rPr>
        <w:t>《国有建设用地使用权出让合同》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Pr="00A456E1">
        <w:rPr>
          <w:rFonts w:ascii="仿宋_GB2312" w:eastAsia="仿宋_GB2312" w:hAnsi="Arial" w:hint="eastAsia"/>
          <w:sz w:val="28"/>
        </w:rPr>
        <w:t>，委托估价方</w:t>
      </w:r>
      <w:r w:rsidRPr="00A456E1">
        <w:rPr>
          <w:rFonts w:ascii="仿宋_GB2312" w:eastAsia="仿宋_GB2312" w:hint="eastAsia"/>
          <w:sz w:val="28"/>
        </w:rPr>
        <w:t>于</w:t>
      </w:r>
      <w:r w:rsidR="00993B88" w:rsidRPr="00A456E1">
        <w:rPr>
          <w:rFonts w:ascii="Arial" w:eastAsia="仿宋_GB2312" w:hAnsi="Arial" w:hint="eastAsia"/>
          <w:sz w:val="28"/>
        </w:rPr>
        <w:t>2010</w:t>
      </w:r>
      <w:r w:rsidRPr="00A456E1">
        <w:rPr>
          <w:rFonts w:ascii="仿宋_GB2312" w:eastAsia="仿宋_GB2312" w:hint="eastAsia"/>
          <w:sz w:val="28"/>
        </w:rPr>
        <w:t>年</w:t>
      </w:r>
      <w:r w:rsidR="00447885" w:rsidRPr="00A456E1">
        <w:rPr>
          <w:rFonts w:ascii="Arial" w:eastAsia="仿宋_GB2312" w:hAnsi="Arial" w:hint="eastAsia"/>
          <w:sz w:val="28"/>
        </w:rPr>
        <w:t>5</w:t>
      </w:r>
      <w:r w:rsidRPr="00A456E1">
        <w:rPr>
          <w:rFonts w:ascii="仿宋_GB2312" w:eastAsia="仿宋_GB2312" w:hint="eastAsia"/>
          <w:sz w:val="28"/>
        </w:rPr>
        <w:t>月</w:t>
      </w:r>
      <w:r w:rsidR="00993B88" w:rsidRPr="00A456E1">
        <w:rPr>
          <w:rFonts w:ascii="Arial" w:eastAsia="仿宋_GB2312" w:hAnsi="Arial" w:hint="eastAsia"/>
          <w:sz w:val="28"/>
        </w:rPr>
        <w:t>3</w:t>
      </w:r>
      <w:r w:rsidRPr="00A456E1">
        <w:rPr>
          <w:rFonts w:ascii="仿宋_GB2312" w:eastAsia="仿宋_GB2312" w:hint="eastAsia"/>
          <w:sz w:val="28"/>
        </w:rPr>
        <w:t>日取得估价对象</w:t>
      </w:r>
      <w:r w:rsidRPr="00A456E1">
        <w:rPr>
          <w:rFonts w:ascii="Arial" w:eastAsia="仿宋_GB2312" w:hAnsi="Arial" w:cs="Arial" w:hint="eastAsia"/>
          <w:sz w:val="28"/>
        </w:rPr>
        <w:t>2</w:t>
      </w:r>
      <w:r w:rsidRPr="00A456E1">
        <w:rPr>
          <w:rFonts w:ascii="仿宋_GB2312" w:eastAsia="仿宋_GB2312" w:hint="eastAsia"/>
          <w:sz w:val="28"/>
        </w:rPr>
        <w:t>出让国有建设用地使用权，并于</w:t>
      </w:r>
      <w:r w:rsidRPr="00A456E1">
        <w:rPr>
          <w:rFonts w:ascii="Arial" w:eastAsia="仿宋_GB2312" w:hAnsi="Arial" w:hint="eastAsia"/>
          <w:sz w:val="28"/>
        </w:rPr>
        <w:t>2011</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4</w:t>
      </w:r>
      <w:r w:rsidRPr="00A456E1">
        <w:rPr>
          <w:rFonts w:ascii="仿宋_GB2312" w:eastAsia="仿宋_GB2312" w:hint="eastAsia"/>
          <w:sz w:val="28"/>
        </w:rPr>
        <w:t>日取得</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int="eastAsia"/>
          <w:sz w:val="28"/>
        </w:rPr>
        <w:t>，</w:t>
      </w:r>
      <w:r w:rsidRPr="00A456E1">
        <w:rPr>
          <w:rFonts w:ascii="仿宋_GB2312" w:eastAsia="仿宋_GB2312" w:hAnsi="Arial" w:hint="eastAsia"/>
          <w:sz w:val="28"/>
        </w:rPr>
        <w:t>土地用途为</w:t>
      </w:r>
      <w:r w:rsidRPr="00A456E1">
        <w:rPr>
          <w:rFonts w:ascii="Arial" w:eastAsia="仿宋_GB2312" w:hAnsi="Arial" w:hint="eastAsia"/>
          <w:bCs/>
          <w:sz w:val="28"/>
        </w:rPr>
        <w:t>住宅、商业</w:t>
      </w:r>
      <w:r w:rsidRPr="00A456E1">
        <w:rPr>
          <w:rFonts w:ascii="仿宋_GB2312" w:eastAsia="仿宋_GB2312" w:hAnsi="Arial" w:hint="eastAsia"/>
          <w:sz w:val="28"/>
        </w:rPr>
        <w:t>，批准使用年限为住宅</w:t>
      </w:r>
      <w:r w:rsidRPr="00A456E1">
        <w:rPr>
          <w:rFonts w:ascii="Arial" w:eastAsia="仿宋_GB2312" w:hAnsi="Arial" w:hint="eastAsia"/>
          <w:sz w:val="28"/>
        </w:rPr>
        <w:t>70</w:t>
      </w:r>
      <w:r w:rsidRPr="00A456E1">
        <w:rPr>
          <w:rFonts w:ascii="仿宋_GB2312" w:eastAsia="仿宋_GB2312" w:hAnsi="Arial" w:hint="eastAsia"/>
          <w:sz w:val="28"/>
        </w:rPr>
        <w:t>年、商业</w:t>
      </w:r>
      <w:r w:rsidRPr="00A456E1">
        <w:rPr>
          <w:rFonts w:ascii="Arial" w:eastAsia="仿宋_GB2312" w:hAnsi="Arial" w:cs="Arial"/>
          <w:sz w:val="28"/>
        </w:rPr>
        <w:t>40</w:t>
      </w:r>
      <w:r w:rsidRPr="00A456E1">
        <w:rPr>
          <w:rFonts w:ascii="仿宋_GB2312" w:eastAsia="仿宋_GB2312" w:hAnsi="Arial" w:hint="eastAsia"/>
          <w:sz w:val="28"/>
        </w:rPr>
        <w:t>年，终止日期为</w:t>
      </w:r>
      <w:r w:rsidRPr="00A456E1">
        <w:rPr>
          <w:rFonts w:ascii="Arial" w:eastAsia="仿宋_GB2312" w:hAnsi="Arial" w:hint="eastAsia"/>
          <w:sz w:val="28"/>
        </w:rPr>
        <w:t>住宅</w:t>
      </w:r>
      <w:r w:rsidRPr="00A456E1">
        <w:rPr>
          <w:rFonts w:ascii="Arial" w:eastAsia="仿宋_GB2312" w:hAnsi="Arial" w:hint="eastAsia"/>
          <w:sz w:val="28"/>
        </w:rPr>
        <w:t>2080</w:t>
      </w:r>
      <w:r w:rsidRPr="00A456E1">
        <w:rPr>
          <w:rFonts w:ascii="仿宋_GB2312" w:eastAsia="仿宋_GB2312" w:hAnsi="Arial" w:hint="eastAsia"/>
          <w:sz w:val="28"/>
        </w:rPr>
        <w:t>年</w:t>
      </w:r>
      <w:r w:rsidRPr="00A456E1">
        <w:rPr>
          <w:rFonts w:ascii="Arial" w:eastAsia="仿宋_GB2312" w:hAnsi="Arial" w:hint="eastAsia"/>
          <w:sz w:val="28"/>
        </w:rPr>
        <w:t>5</w:t>
      </w:r>
      <w:r w:rsidRPr="00A456E1">
        <w:rPr>
          <w:rFonts w:ascii="仿宋_GB2312" w:eastAsia="仿宋_GB2312" w:hAnsi="Arial" w:hint="eastAsia"/>
          <w:sz w:val="28"/>
        </w:rPr>
        <w:t>月</w:t>
      </w:r>
      <w:r w:rsidRPr="00A456E1">
        <w:rPr>
          <w:rFonts w:ascii="Arial" w:eastAsia="仿宋_GB2312" w:hAnsi="Arial" w:hint="eastAsia"/>
          <w:sz w:val="28"/>
        </w:rPr>
        <w:t>2</w:t>
      </w:r>
      <w:r w:rsidRPr="00A456E1">
        <w:rPr>
          <w:rFonts w:ascii="仿宋_GB2312" w:eastAsia="仿宋_GB2312" w:hAnsi="Arial" w:hint="eastAsia"/>
          <w:sz w:val="28"/>
        </w:rPr>
        <w:t>日、</w:t>
      </w:r>
      <w:r w:rsidRPr="00A456E1">
        <w:rPr>
          <w:rFonts w:ascii="Arial" w:eastAsia="仿宋_GB2312" w:hAnsi="Arial" w:cs="Arial"/>
          <w:sz w:val="28"/>
        </w:rPr>
        <w:t>商业</w:t>
      </w:r>
      <w:r w:rsidRPr="00A456E1">
        <w:rPr>
          <w:rFonts w:ascii="Arial" w:eastAsia="仿宋_GB2312" w:hAnsi="Arial" w:cs="Arial"/>
          <w:sz w:val="28"/>
        </w:rPr>
        <w:t>2050</w:t>
      </w:r>
      <w:r w:rsidRPr="00A456E1">
        <w:rPr>
          <w:rFonts w:ascii="Arial" w:eastAsia="仿宋_GB2312" w:hAnsi="Arial" w:cs="Arial"/>
          <w:sz w:val="28"/>
        </w:rPr>
        <w:t>年</w:t>
      </w:r>
      <w:r w:rsidRPr="00A456E1">
        <w:rPr>
          <w:rFonts w:ascii="Arial" w:eastAsia="仿宋_GB2312" w:hAnsi="Arial" w:cs="Arial"/>
          <w:sz w:val="28"/>
        </w:rPr>
        <w:t>5</w:t>
      </w:r>
      <w:r w:rsidRPr="00A456E1">
        <w:rPr>
          <w:rFonts w:ascii="Arial" w:eastAsia="仿宋_GB2312" w:hAnsi="Arial" w:cs="Arial"/>
          <w:sz w:val="28"/>
        </w:rPr>
        <w:t>月</w:t>
      </w:r>
      <w:r w:rsidRPr="00A456E1">
        <w:rPr>
          <w:rFonts w:ascii="Arial" w:eastAsia="仿宋_GB2312" w:hAnsi="Arial" w:cs="Arial"/>
          <w:sz w:val="28"/>
        </w:rPr>
        <w:t>2</w:t>
      </w:r>
      <w:r w:rsidRPr="00A456E1">
        <w:rPr>
          <w:rFonts w:ascii="Arial" w:eastAsia="仿宋_GB2312" w:hAnsi="Arial" w:cs="Arial"/>
          <w:sz w:val="28"/>
        </w:rPr>
        <w:t>日</w:t>
      </w:r>
      <w:r w:rsidRPr="00A456E1">
        <w:rPr>
          <w:rFonts w:ascii="仿宋_GB2312" w:eastAsia="仿宋_GB2312" w:hAnsi="Arial" w:hint="eastAsia"/>
          <w:sz w:val="28"/>
        </w:rPr>
        <w:t>。</w:t>
      </w:r>
      <w:r w:rsidR="005D76C8" w:rsidRPr="00A456E1">
        <w:rPr>
          <w:rFonts w:ascii="仿宋_GB2312" w:eastAsia="仿宋_GB2312" w:hAnsi="Arial" w:hint="eastAsia"/>
          <w:sz w:val="28"/>
        </w:rPr>
        <w:t>根据委托估价方提供的《土地情况说明》，估价对象</w:t>
      </w:r>
      <w:r w:rsidR="005D76C8" w:rsidRPr="00A456E1">
        <w:rPr>
          <w:rFonts w:ascii="Arial" w:eastAsia="仿宋_GB2312" w:hAnsi="Arial" w:cs="Arial"/>
          <w:sz w:val="28"/>
        </w:rPr>
        <w:t>2</w:t>
      </w:r>
      <w:r w:rsidR="00054F8A" w:rsidRPr="00A456E1">
        <w:rPr>
          <w:rFonts w:ascii="Arial" w:eastAsia="仿宋_GB2312" w:hAnsi="Arial" w:cs="Arial" w:hint="eastAsia"/>
          <w:sz w:val="28"/>
        </w:rPr>
        <w:t>设定</w:t>
      </w:r>
      <w:r w:rsidR="005D76C8" w:rsidRPr="00A456E1">
        <w:rPr>
          <w:rFonts w:ascii="Arial" w:eastAsia="仿宋_GB2312" w:hAnsi="Arial" w:cs="Arial" w:hint="eastAsia"/>
          <w:sz w:val="28"/>
        </w:rPr>
        <w:t>用途为住宅。</w:t>
      </w:r>
      <w:r w:rsidRPr="00A456E1">
        <w:rPr>
          <w:rFonts w:ascii="Arial" w:eastAsia="仿宋_GB2312" w:hAnsi="Arial" w:cs="Arial"/>
          <w:sz w:val="28"/>
        </w:rPr>
        <w:t>截至</w:t>
      </w:r>
      <w:r w:rsidRPr="00A456E1">
        <w:rPr>
          <w:rFonts w:ascii="仿宋_GB2312" w:eastAsia="仿宋_GB2312" w:hAnsi="Arial" w:hint="eastAsia"/>
          <w:sz w:val="28"/>
        </w:rPr>
        <w:t>估价期日，出让国有建设用地使用权已使用</w:t>
      </w:r>
      <w:r w:rsidRPr="00A456E1">
        <w:rPr>
          <w:rFonts w:ascii="Arial" w:eastAsia="仿宋_GB2312" w:hAnsi="Arial" w:hint="eastAsia"/>
          <w:sz w:val="28"/>
        </w:rPr>
        <w:t>8.4</w:t>
      </w:r>
      <w:r w:rsidRPr="00A456E1">
        <w:rPr>
          <w:rFonts w:ascii="仿宋_GB2312" w:eastAsia="仿宋_GB2312" w:hAnsi="Arial" w:hint="eastAsia"/>
          <w:sz w:val="28"/>
        </w:rPr>
        <w:t>年，剩余土地使用年限为</w:t>
      </w:r>
      <w:r w:rsidRPr="00A456E1">
        <w:rPr>
          <w:rFonts w:ascii="Arial" w:eastAsia="仿宋_GB2312" w:hAnsi="Arial" w:hint="eastAsia"/>
          <w:sz w:val="28"/>
        </w:rPr>
        <w:t>61.6</w:t>
      </w:r>
      <w:r w:rsidRPr="00A456E1">
        <w:rPr>
          <w:rFonts w:ascii="仿宋_GB2312" w:eastAsia="仿宋_GB2312" w:hAnsi="Arial" w:hint="eastAsia"/>
          <w:sz w:val="28"/>
        </w:rPr>
        <w:t>年。</w:t>
      </w:r>
      <w:r w:rsidRPr="00A456E1">
        <w:rPr>
          <w:rFonts w:ascii="仿宋_GB2312" w:eastAsia="仿宋_GB2312" w:hint="eastAsia"/>
          <w:sz w:val="28"/>
        </w:rPr>
        <w:t>合同约定规划总建筑面积为</w:t>
      </w:r>
      <w:r w:rsidRPr="00A456E1">
        <w:rPr>
          <w:rFonts w:ascii="Arial" w:eastAsia="仿宋_GB2312" w:hAnsi="Arial"/>
          <w:sz w:val="28"/>
        </w:rPr>
        <w:t>505377.6</w:t>
      </w:r>
      <w:r w:rsidRPr="00A456E1">
        <w:rPr>
          <w:rFonts w:ascii="仿宋_GB2312" w:eastAsia="仿宋_GB2312" w:hint="eastAsia"/>
          <w:sz w:val="28"/>
        </w:rPr>
        <w:t>平方米（地上）；合同约定项目成交地价款共</w:t>
      </w:r>
      <w:r w:rsidRPr="00A456E1">
        <w:rPr>
          <w:rFonts w:ascii="Arial" w:eastAsia="仿宋_GB2312" w:hAnsi="Arial" w:hint="eastAsia"/>
          <w:sz w:val="28"/>
        </w:rPr>
        <w:t>8240</w:t>
      </w:r>
      <w:r w:rsidRPr="00A456E1">
        <w:rPr>
          <w:rFonts w:ascii="仿宋_GB2312" w:eastAsia="仿宋_GB2312" w:hint="eastAsia"/>
          <w:sz w:val="28"/>
        </w:rPr>
        <w:t>万元。根据委托估价方提供的相关款项支付凭证，上述地价款及契税现已全部缴清。</w:t>
      </w:r>
    </w:p>
    <w:p w:rsidR="00487889" w:rsidRPr="00A456E1" w:rsidRDefault="00487889" w:rsidP="00487889">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根据委托估价方提供的</w:t>
      </w:r>
      <w:r w:rsidR="00D84D24" w:rsidRPr="00A456E1">
        <w:rPr>
          <w:rFonts w:ascii="Arial" w:eastAsia="仿宋_GB2312" w:hAnsi="Arial" w:cs="Arial"/>
          <w:sz w:val="28"/>
        </w:rPr>
        <w:t>《国有建设用地使用权出让合同》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Pr="00A456E1">
        <w:rPr>
          <w:rFonts w:ascii="仿宋_GB2312" w:eastAsia="仿宋_GB2312" w:hint="eastAsia"/>
          <w:sz w:val="28"/>
        </w:rPr>
        <w:t>，估价对象</w:t>
      </w:r>
      <w:r w:rsidRPr="00A456E1">
        <w:rPr>
          <w:rFonts w:ascii="Arial" w:eastAsia="仿宋_GB2312" w:hAnsi="Arial" w:cs="Arial" w:hint="eastAsia"/>
          <w:sz w:val="28"/>
        </w:rPr>
        <w:t>2</w:t>
      </w:r>
      <w:r w:rsidRPr="00A456E1">
        <w:rPr>
          <w:rFonts w:ascii="仿宋_GB2312" w:eastAsia="仿宋_GB2312" w:hint="eastAsia"/>
          <w:sz w:val="28"/>
        </w:rPr>
        <w:t>应于</w:t>
      </w:r>
      <w:r w:rsidRPr="00A456E1">
        <w:rPr>
          <w:rFonts w:ascii="Arial" w:eastAsia="仿宋_GB2312" w:hAnsi="Arial" w:hint="eastAsia"/>
          <w:sz w:val="28"/>
        </w:rPr>
        <w:t>2010</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31</w:t>
      </w:r>
      <w:r w:rsidRPr="00A456E1">
        <w:rPr>
          <w:rFonts w:ascii="仿宋_GB2312" w:eastAsia="仿宋_GB2312" w:hint="eastAsia"/>
          <w:sz w:val="28"/>
        </w:rPr>
        <w:t>日之前开工，并于</w:t>
      </w:r>
      <w:r w:rsidRPr="00A456E1">
        <w:rPr>
          <w:rFonts w:ascii="Arial" w:eastAsia="仿宋_GB2312" w:hAnsi="Arial" w:hint="eastAsia"/>
          <w:sz w:val="28"/>
        </w:rPr>
        <w:t>2012</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30</w:t>
      </w:r>
      <w:r w:rsidRPr="00A456E1">
        <w:rPr>
          <w:rFonts w:ascii="仿宋_GB2312" w:eastAsia="仿宋_GB2312" w:hint="eastAsia"/>
          <w:sz w:val="28"/>
        </w:rPr>
        <w:t>日前竣工。截至估价期日，估价对象尚未开工建设。</w:t>
      </w:r>
    </w:p>
    <w:p w:rsidR="00487889" w:rsidRPr="00A456E1" w:rsidRDefault="00487889" w:rsidP="00487889">
      <w:pPr>
        <w:spacing w:line="360" w:lineRule="auto"/>
        <w:ind w:firstLineChars="200" w:firstLine="560"/>
        <w:jc w:val="both"/>
        <w:rPr>
          <w:rFonts w:ascii="仿宋_GB2312" w:eastAsia="仿宋_GB2312" w:hint="eastAsia"/>
          <w:sz w:val="28"/>
        </w:rPr>
      </w:pPr>
      <w:r w:rsidRPr="00A456E1">
        <w:rPr>
          <w:rFonts w:ascii="仿宋_GB2312" w:eastAsia="仿宋_GB2312" w:hAnsi="Arial" w:hint="eastAsia"/>
          <w:sz w:val="28"/>
        </w:rPr>
        <w:t>评估专业人员根据委托估价方所提供的</w:t>
      </w:r>
      <w:r w:rsidR="00054F8A" w:rsidRPr="00A456E1">
        <w:rPr>
          <w:rFonts w:ascii="仿宋_GB2312" w:eastAsia="仿宋_GB2312" w:hAnsi="Arial" w:hint="eastAsia"/>
          <w:sz w:val="28"/>
        </w:rPr>
        <w:t>资料</w:t>
      </w:r>
      <w:r w:rsidRPr="00A456E1">
        <w:rPr>
          <w:rFonts w:ascii="Arial" w:eastAsia="仿宋_GB2312" w:hAnsi="Arial" w:cs="Arial"/>
          <w:sz w:val="28"/>
        </w:rPr>
        <w:t>（</w:t>
      </w:r>
      <w:r w:rsidRPr="00A456E1">
        <w:rPr>
          <w:rFonts w:ascii="仿宋_GB2312" w:eastAsia="仿宋_GB2312" w:hAnsi="Arial" w:hint="eastAsia"/>
          <w:sz w:val="28"/>
        </w:rPr>
        <w:t>复印件），未发现有抵押、</w:t>
      </w:r>
      <w:r w:rsidRPr="00A456E1">
        <w:rPr>
          <w:rFonts w:ascii="仿宋_GB2312" w:eastAsia="仿宋_GB2312" w:hAnsi="Arial" w:hint="eastAsia"/>
          <w:sz w:val="28"/>
        </w:rPr>
        <w:lastRenderedPageBreak/>
        <w:t>租赁的登记信息，本次评估设定估价对象不存在抵押、租赁等他项权利。</w:t>
      </w:r>
    </w:p>
    <w:p w:rsidR="007F642F" w:rsidRPr="00A456E1" w:rsidRDefault="007F642F" w:rsidP="001731EA">
      <w:pPr>
        <w:spacing w:line="360" w:lineRule="auto"/>
        <w:jc w:val="both"/>
        <w:rPr>
          <w:rFonts w:ascii="仿宋_GB2312" w:eastAsia="仿宋_GB2312" w:hAnsi="Arial" w:hint="eastAsia"/>
          <w:sz w:val="28"/>
        </w:rPr>
      </w:pPr>
      <w:r w:rsidRPr="00A456E1">
        <w:rPr>
          <w:rFonts w:ascii="仿宋_GB2312" w:eastAsia="仿宋_GB2312" w:hAnsi="Arial"/>
          <w:sz w:val="28"/>
        </w:rPr>
        <w:t>（三）</w:t>
      </w:r>
      <w:r w:rsidRPr="00A456E1">
        <w:rPr>
          <w:rFonts w:ascii="仿宋_GB2312" w:eastAsia="仿宋_GB2312" w:hAnsi="Arial" w:hint="eastAsia"/>
          <w:sz w:val="28"/>
        </w:rPr>
        <w:t>土地利用状况</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.土地规划设计条件</w:t>
      </w:r>
    </w:p>
    <w:p w:rsidR="00222B82" w:rsidRDefault="00993B88" w:rsidP="00447885">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w:t>
      </w:r>
      <w:r w:rsidR="00222B82">
        <w:rPr>
          <w:rFonts w:ascii="Arial" w:eastAsia="仿宋_GB2312" w:hAnsi="Arial" w:cs="Arial" w:hint="eastAsia"/>
          <w:sz w:val="28"/>
        </w:rPr>
        <w:t>两宗地均为</w:t>
      </w:r>
      <w:r w:rsidRPr="00A456E1">
        <w:rPr>
          <w:rFonts w:ascii="Arial" w:eastAsia="仿宋_GB2312" w:hAnsi="Arial" w:cs="Arial" w:hint="eastAsia"/>
          <w:sz w:val="28"/>
        </w:rPr>
        <w:t>未取得《建设工程规划许可证》。</w:t>
      </w:r>
    </w:p>
    <w:p w:rsidR="00447885" w:rsidRPr="00A456E1" w:rsidRDefault="007F642F" w:rsidP="0044788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根据委托估价方提供的</w:t>
      </w:r>
      <w:r w:rsidR="00D84D24" w:rsidRPr="00A456E1">
        <w:rPr>
          <w:rFonts w:ascii="仿宋_GB2312" w:eastAsia="仿宋_GB2312" w:hAnsi="Arial" w:hint="eastAsia"/>
          <w:bCs/>
          <w:sz w:val="28"/>
        </w:rPr>
        <w:t>《国有建设用地使用权出让合同》[电子监管号：</w:t>
      </w:r>
      <w:r w:rsidR="00D84D24" w:rsidRPr="00A456E1">
        <w:rPr>
          <w:rFonts w:ascii="Arial" w:eastAsia="仿宋_GB2312" w:hAnsi="Arial" w:cs="Arial"/>
          <w:bCs/>
          <w:sz w:val="28"/>
        </w:rPr>
        <w:t>3207002010B00659</w:t>
      </w:r>
      <w:r w:rsidR="00D84D24" w:rsidRPr="00A456E1">
        <w:rPr>
          <w:rFonts w:ascii="仿宋_GB2312" w:eastAsia="仿宋_GB2312" w:hAnsi="Arial" w:hint="eastAsia"/>
          <w:bCs/>
          <w:sz w:val="28"/>
        </w:rPr>
        <w:t>号]及附件</w:t>
      </w:r>
      <w:r w:rsidR="007904B0" w:rsidRPr="00A456E1">
        <w:rPr>
          <w:rFonts w:ascii="仿宋_GB2312" w:eastAsia="仿宋_GB2312" w:hAnsi="Arial" w:hint="eastAsia"/>
          <w:bCs/>
          <w:sz w:val="28"/>
        </w:rPr>
        <w:t>及《土地情况说明》</w:t>
      </w:r>
      <w:r w:rsidRPr="00A456E1">
        <w:rPr>
          <w:rFonts w:ascii="仿宋_GB2312" w:eastAsia="仿宋_GB2312" w:hAnsi="Arial" w:hint="eastAsia"/>
          <w:sz w:val="28"/>
        </w:rPr>
        <w:t>，估价对象</w:t>
      </w:r>
      <w:r w:rsidR="00B54B24" w:rsidRPr="00A456E1">
        <w:rPr>
          <w:rFonts w:ascii="Arial" w:eastAsia="仿宋_GB2312" w:hAnsi="Arial" w:cs="Arial"/>
          <w:sz w:val="28"/>
        </w:rPr>
        <w:t>1</w:t>
      </w:r>
      <w:r w:rsidRPr="00A456E1">
        <w:rPr>
          <w:rFonts w:ascii="仿宋_GB2312" w:eastAsia="仿宋_GB2312" w:hAnsi="Arial" w:hint="eastAsia"/>
          <w:sz w:val="28"/>
        </w:rPr>
        <w:t>规划建筑面积为</w:t>
      </w:r>
      <w:r w:rsidR="00B54B24" w:rsidRPr="00A456E1">
        <w:rPr>
          <w:rFonts w:ascii="Arial" w:eastAsia="仿宋_GB2312" w:hAnsi="Arial"/>
          <w:sz w:val="28"/>
        </w:rPr>
        <w:t>92615.04</w:t>
      </w:r>
      <w:r w:rsidRPr="00A456E1">
        <w:rPr>
          <w:rFonts w:ascii="仿宋_GB2312" w:eastAsia="仿宋_GB2312" w:hAnsi="Arial" w:hint="eastAsia"/>
          <w:sz w:val="28"/>
        </w:rPr>
        <w:t>平方米。</w:t>
      </w:r>
      <w:r w:rsidR="00B54B24" w:rsidRPr="00A456E1">
        <w:rPr>
          <w:rFonts w:ascii="仿宋_GB2312" w:eastAsia="仿宋_GB2312" w:hAnsi="Arial" w:hint="eastAsia"/>
          <w:sz w:val="28"/>
        </w:rPr>
        <w:t>其中经营性用途用房</w:t>
      </w:r>
      <w:r w:rsidR="00B54B24" w:rsidRPr="00A456E1">
        <w:rPr>
          <w:rFonts w:ascii="Arial" w:eastAsia="仿宋_GB2312" w:hAnsi="Arial"/>
          <w:sz w:val="28"/>
        </w:rPr>
        <w:t>92315.04</w:t>
      </w:r>
      <w:r w:rsidR="00B54B24" w:rsidRPr="00A456E1">
        <w:rPr>
          <w:rFonts w:ascii="仿宋_GB2312" w:eastAsia="仿宋_GB2312" w:hAnsi="Arial" w:hint="eastAsia"/>
          <w:sz w:val="28"/>
        </w:rPr>
        <w:t>平方米，全部为住宅用房；非经营性用途用房</w:t>
      </w:r>
      <w:r w:rsidR="00B54B24" w:rsidRPr="00A456E1">
        <w:rPr>
          <w:rFonts w:ascii="Arial" w:eastAsia="仿宋_GB2312" w:hAnsi="Arial" w:hint="eastAsia"/>
          <w:sz w:val="28"/>
        </w:rPr>
        <w:t>300</w:t>
      </w:r>
      <w:r w:rsidR="00B54B24" w:rsidRPr="00A456E1">
        <w:rPr>
          <w:rFonts w:ascii="仿宋_GB2312" w:eastAsia="仿宋_GB2312" w:hAnsi="Arial" w:hint="eastAsia"/>
          <w:sz w:val="28"/>
        </w:rPr>
        <w:t>平方米，全部为公共配套用房</w:t>
      </w:r>
      <w:r w:rsidRPr="00A456E1">
        <w:rPr>
          <w:rFonts w:ascii="仿宋_GB2312" w:eastAsia="仿宋_GB2312" w:hAnsi="Arial" w:hint="eastAsia"/>
          <w:sz w:val="28"/>
        </w:rPr>
        <w:t>。地上容积率为</w:t>
      </w:r>
      <w:r w:rsidR="00B54B24" w:rsidRPr="00A456E1">
        <w:rPr>
          <w:rFonts w:ascii="Arial" w:eastAsia="仿宋_GB2312" w:hAnsi="Arial" w:hint="eastAsia"/>
          <w:sz w:val="28"/>
        </w:rPr>
        <w:t>1.8</w:t>
      </w:r>
      <w:r w:rsidRPr="00A456E1">
        <w:rPr>
          <w:rFonts w:ascii="仿宋_GB2312" w:eastAsia="仿宋_GB2312" w:hAnsi="Arial" w:hint="eastAsia"/>
          <w:sz w:val="28"/>
        </w:rPr>
        <w:t>。</w:t>
      </w:r>
      <w:r w:rsidR="00447885" w:rsidRPr="00A456E1">
        <w:rPr>
          <w:rFonts w:ascii="仿宋_GB2312" w:eastAsia="仿宋_GB2312" w:hAnsi="Arial" w:hint="eastAsia"/>
          <w:sz w:val="28"/>
        </w:rPr>
        <w:t>估价对象</w:t>
      </w:r>
      <w:r w:rsidR="00447885" w:rsidRPr="00A456E1">
        <w:rPr>
          <w:rFonts w:ascii="Arial" w:eastAsia="仿宋_GB2312" w:hAnsi="Arial" w:cs="Arial"/>
          <w:sz w:val="28"/>
        </w:rPr>
        <w:t>1</w:t>
      </w:r>
      <w:r w:rsidR="00447885" w:rsidRPr="00A456E1">
        <w:rPr>
          <w:rFonts w:ascii="仿宋_GB2312" w:eastAsia="仿宋_GB2312" w:hAnsi="Arial" w:hint="eastAsia"/>
          <w:sz w:val="28"/>
        </w:rPr>
        <w:t>拟建</w:t>
      </w:r>
      <w:r w:rsidR="00993B88" w:rsidRPr="00A456E1">
        <w:rPr>
          <w:rFonts w:ascii="仿宋_GB2312" w:eastAsia="仿宋_GB2312" w:hAnsi="Arial" w:hint="eastAsia"/>
          <w:sz w:val="28"/>
        </w:rPr>
        <w:t>内容</w:t>
      </w:r>
      <w:r w:rsidR="00447885" w:rsidRPr="00A456E1">
        <w:rPr>
          <w:rFonts w:ascii="仿宋_GB2312" w:eastAsia="仿宋_GB2312" w:hAnsi="Arial" w:hint="eastAsia"/>
          <w:sz w:val="28"/>
        </w:rPr>
        <w:t>为高层</w:t>
      </w:r>
      <w:r w:rsidR="00993B88" w:rsidRPr="00A456E1">
        <w:rPr>
          <w:rFonts w:ascii="仿宋_GB2312" w:eastAsia="仿宋_GB2312" w:hAnsi="Arial" w:hint="eastAsia"/>
          <w:sz w:val="28"/>
        </w:rPr>
        <w:t>住宅楼</w:t>
      </w:r>
      <w:r w:rsidR="00447885" w:rsidRPr="00A456E1">
        <w:rPr>
          <w:rFonts w:ascii="仿宋_GB2312" w:eastAsia="仿宋_GB2312" w:hAnsi="Arial" w:hint="eastAsia"/>
          <w:sz w:val="28"/>
        </w:rPr>
        <w:t>，毛坯交付。</w:t>
      </w:r>
    </w:p>
    <w:p w:rsidR="00B54B24" w:rsidRPr="00A456E1" w:rsidRDefault="00B54B24" w:rsidP="00B54B24">
      <w:pPr>
        <w:spacing w:line="360" w:lineRule="auto"/>
        <w:ind w:firstLineChars="200" w:firstLine="560"/>
        <w:jc w:val="both"/>
        <w:rPr>
          <w:rFonts w:ascii="仿宋_GB2312" w:eastAsia="仿宋_GB2312" w:hAnsi="Arial" w:hint="eastAsia"/>
          <w:i/>
          <w:sz w:val="28"/>
        </w:rPr>
      </w:pPr>
      <w:r w:rsidRPr="00A456E1">
        <w:rPr>
          <w:rFonts w:ascii="仿宋_GB2312" w:eastAsia="仿宋_GB2312" w:hAnsi="Arial" w:hint="eastAsia"/>
          <w:sz w:val="28"/>
        </w:rPr>
        <w:t>根据委托估价方提供的</w:t>
      </w:r>
      <w:r w:rsidR="00D84D24" w:rsidRPr="00A456E1">
        <w:rPr>
          <w:rFonts w:ascii="Arial" w:eastAsia="仿宋_GB2312" w:hAnsi="Arial" w:cs="Arial"/>
          <w:sz w:val="28"/>
        </w:rPr>
        <w:t>《国有建设用地使用权出让合同》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007904B0" w:rsidRPr="00A456E1">
        <w:rPr>
          <w:rFonts w:ascii="仿宋_GB2312" w:eastAsia="仿宋_GB2312" w:hAnsi="Arial" w:hint="eastAsia"/>
          <w:bCs/>
          <w:sz w:val="28"/>
        </w:rPr>
        <w:t>及《土地情况说明》</w:t>
      </w: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规划建筑面积为</w:t>
      </w:r>
      <w:r w:rsidRPr="00A456E1">
        <w:rPr>
          <w:rFonts w:ascii="Arial" w:eastAsia="仿宋_GB2312" w:hAnsi="Arial"/>
          <w:sz w:val="28"/>
        </w:rPr>
        <w:t>505377.6</w:t>
      </w:r>
      <w:r w:rsidR="005D76C8" w:rsidRPr="00A456E1">
        <w:rPr>
          <w:rFonts w:ascii="仿宋_GB2312" w:eastAsia="仿宋_GB2312" w:hAnsi="Arial" w:hint="eastAsia"/>
          <w:sz w:val="28"/>
        </w:rPr>
        <w:t>平方米，</w:t>
      </w:r>
      <w:r w:rsidRPr="00A456E1">
        <w:rPr>
          <w:rFonts w:ascii="仿宋_GB2312" w:eastAsia="仿宋_GB2312" w:hAnsi="Arial" w:hint="eastAsia"/>
          <w:sz w:val="28"/>
        </w:rPr>
        <w:t>全部为住宅用房。地上容积率为</w:t>
      </w:r>
      <w:r w:rsidRPr="00A456E1">
        <w:rPr>
          <w:rFonts w:ascii="Arial" w:eastAsia="仿宋_GB2312" w:hAnsi="Arial" w:hint="eastAsia"/>
          <w:sz w:val="28"/>
        </w:rPr>
        <w:t>3.5</w:t>
      </w:r>
      <w:r w:rsidRPr="00A456E1">
        <w:rPr>
          <w:rFonts w:ascii="仿宋_GB2312" w:eastAsia="仿宋_GB2312" w:hAnsi="Arial" w:hint="eastAsia"/>
          <w:sz w:val="28"/>
        </w:rPr>
        <w:t>。</w:t>
      </w:r>
      <w:r w:rsidR="00447885" w:rsidRPr="00A456E1">
        <w:rPr>
          <w:rFonts w:ascii="仿宋_GB2312" w:eastAsia="仿宋_GB2312" w:hAnsi="Arial" w:hint="eastAsia"/>
          <w:sz w:val="28"/>
        </w:rPr>
        <w:t>估价对象</w:t>
      </w:r>
      <w:r w:rsidR="00447885" w:rsidRPr="00A456E1">
        <w:rPr>
          <w:rFonts w:ascii="Arial" w:eastAsia="仿宋_GB2312" w:hAnsi="Arial" w:cs="Arial" w:hint="eastAsia"/>
          <w:sz w:val="28"/>
        </w:rPr>
        <w:t>2</w:t>
      </w:r>
      <w:r w:rsidR="00447885" w:rsidRPr="00A456E1">
        <w:rPr>
          <w:rFonts w:ascii="仿宋_GB2312" w:eastAsia="仿宋_GB2312" w:hAnsi="Arial" w:hint="eastAsia"/>
          <w:sz w:val="28"/>
        </w:rPr>
        <w:t>拟建</w:t>
      </w:r>
      <w:r w:rsidR="00993B88" w:rsidRPr="00A456E1">
        <w:rPr>
          <w:rFonts w:ascii="仿宋_GB2312" w:eastAsia="仿宋_GB2312" w:hAnsi="Arial" w:hint="eastAsia"/>
          <w:sz w:val="28"/>
        </w:rPr>
        <w:t>内容</w:t>
      </w:r>
      <w:r w:rsidR="00447885" w:rsidRPr="00A456E1">
        <w:rPr>
          <w:rFonts w:ascii="仿宋_GB2312" w:eastAsia="仿宋_GB2312" w:hAnsi="Arial" w:hint="eastAsia"/>
          <w:sz w:val="28"/>
        </w:rPr>
        <w:t>为高层</w:t>
      </w:r>
      <w:r w:rsidR="00993B88" w:rsidRPr="00A456E1">
        <w:rPr>
          <w:rFonts w:ascii="仿宋_GB2312" w:eastAsia="仿宋_GB2312" w:hAnsi="Arial" w:hint="eastAsia"/>
          <w:sz w:val="28"/>
        </w:rPr>
        <w:t>住宅楼</w:t>
      </w:r>
      <w:r w:rsidR="00447885" w:rsidRPr="00A456E1">
        <w:rPr>
          <w:rFonts w:ascii="仿宋_GB2312" w:eastAsia="仿宋_GB2312" w:hAnsi="Arial" w:hint="eastAsia"/>
          <w:sz w:val="28"/>
        </w:rPr>
        <w:t>，毛坯交付。</w:t>
      </w:r>
    </w:p>
    <w:p w:rsidR="007F642F" w:rsidRPr="00A456E1" w:rsidRDefault="007F642F" w:rsidP="007F642F">
      <w:pPr>
        <w:spacing w:line="360" w:lineRule="auto"/>
        <w:ind w:firstLineChars="200" w:firstLine="552"/>
        <w:jc w:val="both"/>
        <w:rPr>
          <w:rFonts w:ascii="仿宋_GB2312" w:eastAsia="仿宋_GB2312" w:hAnsi="宋体" w:hint="eastAsia"/>
          <w:sz w:val="28"/>
        </w:rPr>
      </w:pPr>
      <w:r w:rsidRPr="00A456E1">
        <w:rPr>
          <w:rFonts w:ascii="仿宋_GB2312" w:eastAsia="仿宋_GB2312" w:hAnsi="Arial" w:hint="eastAsia"/>
          <w:spacing w:val="-2"/>
          <w:sz w:val="28"/>
        </w:rPr>
        <w:t>综合考虑估价对象所处地理位置、周边环境、市政配套设施以及区域房地产市场发展现状，我们分析认为上述规划条件能够保证该宗地在符合区域总体规划的前</w:t>
      </w:r>
      <w:r w:rsidRPr="00A456E1">
        <w:rPr>
          <w:rFonts w:ascii="仿宋_GB2312" w:eastAsia="仿宋_GB2312" w:hAnsi="宋体" w:hint="eastAsia"/>
          <w:spacing w:val="-2"/>
          <w:sz w:val="28"/>
        </w:rPr>
        <w:t>提下，达到最高最佳使用条件</w:t>
      </w:r>
      <w:r w:rsidRPr="00A456E1">
        <w:rPr>
          <w:rFonts w:ascii="仿宋_GB2312" w:eastAsia="仿宋_GB2312" w:hAnsi="宋体" w:hint="eastAsia"/>
          <w:sz w:val="28"/>
        </w:rPr>
        <w:t>。</w:t>
      </w:r>
    </w:p>
    <w:p w:rsidR="007F642F" w:rsidRPr="00A456E1" w:rsidRDefault="007F642F" w:rsidP="007F642F">
      <w:pPr>
        <w:spacing w:line="360" w:lineRule="auto"/>
        <w:ind w:firstLineChars="200" w:firstLine="512"/>
        <w:jc w:val="both"/>
        <w:rPr>
          <w:rFonts w:ascii="仿宋_GB2312" w:eastAsia="仿宋_GB2312" w:hAnsi="Arial" w:hint="eastAsia"/>
          <w:spacing w:val="-12"/>
          <w:sz w:val="28"/>
        </w:rPr>
      </w:pPr>
      <w:r w:rsidRPr="00A456E1">
        <w:rPr>
          <w:rFonts w:ascii="Arial" w:eastAsia="仿宋_GB2312" w:hAnsi="Arial" w:hint="eastAsia"/>
          <w:spacing w:val="-12"/>
          <w:sz w:val="28"/>
        </w:rPr>
        <w:t>2</w:t>
      </w:r>
      <w:r w:rsidRPr="00A456E1">
        <w:rPr>
          <w:rFonts w:ascii="仿宋_GB2312" w:eastAsia="仿宋_GB2312" w:hAnsi="Arial" w:hint="eastAsia"/>
          <w:spacing w:val="-12"/>
          <w:sz w:val="28"/>
        </w:rPr>
        <w:t>.土地利用现状</w:t>
      </w:r>
    </w:p>
    <w:p w:rsidR="007F642F" w:rsidRPr="00A456E1" w:rsidRDefault="007F642F" w:rsidP="00B15544">
      <w:pPr>
        <w:spacing w:line="360" w:lineRule="auto"/>
        <w:ind w:firstLineChars="200" w:firstLine="512"/>
        <w:jc w:val="both"/>
        <w:rPr>
          <w:rFonts w:ascii="仿宋_GB2312" w:eastAsia="仿宋_GB2312" w:hAnsi="Arial" w:hint="eastAsia"/>
          <w:spacing w:val="-12"/>
          <w:sz w:val="28"/>
        </w:rPr>
      </w:pPr>
      <w:r w:rsidRPr="00A456E1">
        <w:rPr>
          <w:rFonts w:ascii="仿宋_GB2312" w:eastAsia="仿宋_GB2312" w:hAnsi="Arial" w:hint="eastAsia"/>
          <w:spacing w:val="-12"/>
          <w:sz w:val="28"/>
        </w:rPr>
        <w:t>根据</w:t>
      </w:r>
      <w:r w:rsidR="005F0B10" w:rsidRPr="00A456E1">
        <w:rPr>
          <w:rFonts w:ascii="仿宋_GB2312" w:eastAsia="仿宋_GB2312" w:hAnsi="Arial" w:hint="eastAsia"/>
          <w:spacing w:val="-12"/>
          <w:sz w:val="28"/>
        </w:rPr>
        <w:t>评估专业人员</w:t>
      </w:r>
      <w:r w:rsidRPr="00A456E1">
        <w:rPr>
          <w:rFonts w:ascii="仿宋_GB2312" w:eastAsia="仿宋_GB2312" w:hAnsi="Arial" w:hint="eastAsia"/>
          <w:spacing w:val="-12"/>
          <w:sz w:val="28"/>
        </w:rPr>
        <w:t>现场勘查，截至估价期日，估价对象宗地红线外达“</w:t>
      </w:r>
      <w:r w:rsidR="0076677A" w:rsidRPr="00A456E1">
        <w:rPr>
          <w:rFonts w:ascii="Arial" w:eastAsia="仿宋_GB2312" w:hAnsi="Arial" w:hint="eastAsia"/>
          <w:spacing w:val="-12"/>
          <w:sz w:val="28"/>
        </w:rPr>
        <w:t>三</w:t>
      </w:r>
      <w:r w:rsidRPr="00A456E1">
        <w:rPr>
          <w:rFonts w:ascii="仿宋_GB2312" w:eastAsia="仿宋_GB2312" w:hAnsi="Arial" w:hint="eastAsia"/>
          <w:spacing w:val="-12"/>
          <w:sz w:val="28"/>
        </w:rPr>
        <w:t>通”，红线内场地平整，尚未开工建设。</w:t>
      </w:r>
    </w:p>
    <w:p w:rsidR="00993B88" w:rsidRPr="00A456E1" w:rsidRDefault="00993B88" w:rsidP="00B15544">
      <w:pPr>
        <w:spacing w:line="360" w:lineRule="auto"/>
        <w:ind w:firstLineChars="200" w:firstLine="512"/>
        <w:jc w:val="both"/>
        <w:rPr>
          <w:rFonts w:ascii="仿宋_GB2312" w:eastAsia="仿宋_GB2312" w:hAnsi="Arial"/>
          <w:spacing w:val="-12"/>
          <w:sz w:val="28"/>
        </w:rPr>
      </w:pPr>
    </w:p>
    <w:p w:rsidR="007F642F" w:rsidRPr="00A456E1" w:rsidRDefault="007F642F" w:rsidP="007F642F">
      <w:pPr>
        <w:spacing w:line="360" w:lineRule="auto"/>
        <w:outlineLvl w:val="1"/>
        <w:rPr>
          <w:rFonts w:ascii="仿宋_GB2312" w:eastAsia="仿宋_GB2312" w:hAnsi="Arial" w:hint="eastAsia"/>
          <w:b/>
          <w:sz w:val="28"/>
        </w:rPr>
      </w:pPr>
      <w:bookmarkStart w:id="83" w:name="_Toc416783532"/>
      <w:bookmarkStart w:id="84" w:name="_Toc418750895"/>
      <w:bookmarkStart w:id="85" w:name="_Toc425250317"/>
      <w:bookmarkStart w:id="86" w:name="_Toc469066142"/>
      <w:bookmarkStart w:id="87" w:name="_Toc469066315"/>
      <w:r w:rsidRPr="00A456E1">
        <w:rPr>
          <w:rFonts w:ascii="仿宋_GB2312" w:eastAsia="仿宋_GB2312" w:hAnsi="Arial" w:hint="eastAsia"/>
          <w:b/>
          <w:sz w:val="28"/>
        </w:rPr>
        <w:t>四</w:t>
      </w:r>
      <w:r w:rsidR="00282105" w:rsidRPr="00A456E1">
        <w:rPr>
          <w:rFonts w:ascii="仿宋_GB2312" w:eastAsia="仿宋_GB2312" w:hAnsi="Arial" w:hint="eastAsia"/>
          <w:b/>
          <w:sz w:val="28"/>
        </w:rPr>
        <w:t>、</w:t>
      </w:r>
      <w:r w:rsidRPr="00A456E1">
        <w:rPr>
          <w:rFonts w:ascii="仿宋_GB2312" w:eastAsia="仿宋_GB2312" w:hAnsi="Arial" w:hint="eastAsia"/>
          <w:b/>
          <w:sz w:val="28"/>
        </w:rPr>
        <w:t>影响地价的因素说明</w:t>
      </w:r>
      <w:bookmarkEnd w:id="83"/>
      <w:bookmarkEnd w:id="84"/>
      <w:bookmarkEnd w:id="85"/>
      <w:bookmarkEnd w:id="86"/>
      <w:bookmarkEnd w:id="87"/>
    </w:p>
    <w:p w:rsidR="007F642F" w:rsidRPr="00A456E1" w:rsidRDefault="007F642F" w:rsidP="007F642F">
      <w:pPr>
        <w:spacing w:line="360" w:lineRule="auto"/>
        <w:jc w:val="both"/>
        <w:rPr>
          <w:rFonts w:ascii="仿宋_GB2312" w:eastAsia="仿宋_GB2312" w:hAnsi="Arial"/>
          <w:sz w:val="28"/>
        </w:rPr>
      </w:pPr>
      <w:r w:rsidRPr="00A456E1">
        <w:rPr>
          <w:rFonts w:ascii="仿宋_GB2312" w:eastAsia="仿宋_GB2312" w:hAnsi="Arial" w:hint="eastAsia"/>
          <w:sz w:val="28"/>
        </w:rPr>
        <w:t>（一）一般因素</w:t>
      </w:r>
    </w:p>
    <w:p w:rsidR="007F642F" w:rsidRPr="00A456E1" w:rsidRDefault="007F642F" w:rsidP="007F642F">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1</w:t>
      </w:r>
      <w:r w:rsidRPr="00A456E1">
        <w:rPr>
          <w:rFonts w:ascii="仿宋_GB2312" w:eastAsia="仿宋_GB2312" w:hint="eastAsia"/>
          <w:bCs/>
          <w:sz w:val="28"/>
          <w:szCs w:val="28"/>
        </w:rPr>
        <w:t>.城市资源状况</w:t>
      </w:r>
    </w:p>
    <w:p w:rsidR="009E06C6" w:rsidRPr="00A456E1" w:rsidRDefault="009E06C6" w:rsidP="009E06C6">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连云港，江苏省下辖地级市，位于中国沿海中部，东濒黄海，属温带季风气候，东部与朝鲜、韩国、日本隔海相望，西与徐州市、宿迁市相连，南</w:t>
      </w:r>
      <w:r w:rsidRPr="00A456E1">
        <w:rPr>
          <w:rFonts w:ascii="Arial" w:eastAsia="仿宋_GB2312" w:hAnsi="Arial" w:cs="Arial" w:hint="eastAsia"/>
          <w:bCs/>
          <w:sz w:val="28"/>
          <w:szCs w:val="28"/>
        </w:rPr>
        <w:lastRenderedPageBreak/>
        <w:t>部与淮安市和盐城市毗邻，北至西北与山东省日照市、临沂市相邻，下辖</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个区、</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个县，总面积</w:t>
      </w:r>
      <w:r w:rsidRPr="00A456E1">
        <w:rPr>
          <w:rFonts w:ascii="Arial" w:eastAsia="仿宋_GB2312" w:hAnsi="Arial" w:cs="Arial" w:hint="eastAsia"/>
          <w:bCs/>
          <w:sz w:val="28"/>
          <w:szCs w:val="28"/>
        </w:rPr>
        <w:t>7615</w:t>
      </w:r>
      <w:r w:rsidRPr="00A456E1">
        <w:rPr>
          <w:rFonts w:ascii="Arial" w:eastAsia="仿宋_GB2312" w:hAnsi="Arial" w:cs="Arial" w:hint="eastAsia"/>
          <w:bCs/>
          <w:sz w:val="28"/>
          <w:szCs w:val="28"/>
        </w:rPr>
        <w:t>平方公里。东西最大横距约</w:t>
      </w:r>
      <w:r w:rsidRPr="00A456E1">
        <w:rPr>
          <w:rFonts w:ascii="Arial" w:eastAsia="仿宋_GB2312" w:hAnsi="Arial" w:cs="Arial" w:hint="eastAsia"/>
          <w:bCs/>
          <w:sz w:val="28"/>
          <w:szCs w:val="28"/>
        </w:rPr>
        <w:t>129</w:t>
      </w:r>
      <w:r w:rsidRPr="00A456E1">
        <w:rPr>
          <w:rFonts w:ascii="Arial" w:eastAsia="仿宋_GB2312" w:hAnsi="Arial" w:cs="Arial" w:hint="eastAsia"/>
          <w:bCs/>
          <w:sz w:val="28"/>
          <w:szCs w:val="28"/>
        </w:rPr>
        <w:t>千米，南北最大纵距约</w:t>
      </w:r>
      <w:r w:rsidRPr="00A456E1">
        <w:rPr>
          <w:rFonts w:ascii="Arial" w:eastAsia="仿宋_GB2312" w:hAnsi="Arial" w:cs="Arial" w:hint="eastAsia"/>
          <w:bCs/>
          <w:sz w:val="28"/>
          <w:szCs w:val="28"/>
        </w:rPr>
        <w:t>132</w:t>
      </w:r>
      <w:r w:rsidRPr="00A456E1">
        <w:rPr>
          <w:rFonts w:ascii="Arial" w:eastAsia="仿宋_GB2312" w:hAnsi="Arial" w:cs="Arial" w:hint="eastAsia"/>
          <w:bCs/>
          <w:sz w:val="28"/>
          <w:szCs w:val="28"/>
        </w:rPr>
        <w:t>千米。土地总面积</w:t>
      </w:r>
      <w:r w:rsidRPr="00A456E1">
        <w:rPr>
          <w:rFonts w:ascii="Arial" w:eastAsia="仿宋_GB2312" w:hAnsi="Arial" w:cs="Arial" w:hint="eastAsia"/>
          <w:bCs/>
          <w:sz w:val="28"/>
          <w:szCs w:val="28"/>
        </w:rPr>
        <w:t>7499.9</w:t>
      </w:r>
      <w:r w:rsidRPr="00A456E1">
        <w:rPr>
          <w:rFonts w:ascii="Arial" w:eastAsia="仿宋_GB2312" w:hAnsi="Arial" w:cs="Arial" w:hint="eastAsia"/>
          <w:bCs/>
          <w:sz w:val="28"/>
          <w:szCs w:val="28"/>
        </w:rPr>
        <w:t>平方千米，水域面积</w:t>
      </w:r>
      <w:r w:rsidRPr="00A456E1">
        <w:rPr>
          <w:rFonts w:ascii="Arial" w:eastAsia="仿宋_GB2312" w:hAnsi="Arial" w:cs="Arial" w:hint="eastAsia"/>
          <w:bCs/>
          <w:sz w:val="28"/>
          <w:szCs w:val="28"/>
        </w:rPr>
        <w:t>1759.4</w:t>
      </w:r>
      <w:r w:rsidRPr="00A456E1">
        <w:rPr>
          <w:rFonts w:ascii="Arial" w:eastAsia="仿宋_GB2312" w:hAnsi="Arial" w:cs="Arial" w:hint="eastAsia"/>
          <w:bCs/>
          <w:sz w:val="28"/>
          <w:szCs w:val="28"/>
        </w:rPr>
        <w:t>平方千米，市区建成区面积</w:t>
      </w:r>
      <w:r w:rsidRPr="00A456E1">
        <w:rPr>
          <w:rFonts w:ascii="Arial" w:eastAsia="仿宋_GB2312" w:hAnsi="Arial" w:cs="Arial" w:hint="eastAsia"/>
          <w:bCs/>
          <w:sz w:val="28"/>
          <w:szCs w:val="28"/>
        </w:rPr>
        <w:t>120</w:t>
      </w:r>
      <w:r w:rsidRPr="00A456E1">
        <w:rPr>
          <w:rFonts w:ascii="Arial" w:eastAsia="仿宋_GB2312" w:hAnsi="Arial" w:cs="Arial" w:hint="eastAsia"/>
          <w:bCs/>
          <w:sz w:val="28"/>
          <w:szCs w:val="28"/>
        </w:rPr>
        <w:t>平方千米。</w:t>
      </w:r>
      <w:r w:rsidRPr="00A456E1">
        <w:rPr>
          <w:rFonts w:ascii="Arial" w:eastAsia="仿宋_GB2312" w:hAnsi="Arial" w:cs="Arial" w:hint="eastAsia"/>
          <w:bCs/>
          <w:sz w:val="28"/>
          <w:szCs w:val="28"/>
        </w:rPr>
        <w:t>2017</w:t>
      </w:r>
      <w:r w:rsidRPr="00A456E1">
        <w:rPr>
          <w:rFonts w:ascii="Arial" w:eastAsia="仿宋_GB2312" w:hAnsi="Arial" w:cs="Arial" w:hint="eastAsia"/>
          <w:bCs/>
          <w:sz w:val="28"/>
          <w:szCs w:val="28"/>
        </w:rPr>
        <w:t>年常住人口</w:t>
      </w:r>
      <w:r w:rsidRPr="00A456E1">
        <w:rPr>
          <w:rFonts w:ascii="Arial" w:eastAsia="仿宋_GB2312" w:hAnsi="Arial" w:cs="Arial" w:hint="eastAsia"/>
          <w:bCs/>
          <w:sz w:val="28"/>
          <w:szCs w:val="28"/>
        </w:rPr>
        <w:t>451.84</w:t>
      </w:r>
      <w:r w:rsidRPr="00A456E1">
        <w:rPr>
          <w:rFonts w:ascii="Arial" w:eastAsia="仿宋_GB2312" w:hAnsi="Arial" w:cs="Arial" w:hint="eastAsia"/>
          <w:bCs/>
          <w:sz w:val="28"/>
          <w:szCs w:val="28"/>
        </w:rPr>
        <w:t>万人。</w:t>
      </w:r>
    </w:p>
    <w:p w:rsidR="009E06C6" w:rsidRPr="00A456E1" w:rsidRDefault="009E06C6" w:rsidP="00E30EE1">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连云港位于南北过渡和陆海过渡的交汇点，是国际通道新亚欧大陆桥（中国境内为陇海、兰新铁路）东端桥头堡，是陇海铁路、沿海铁路两大国家干线铁路的交汇点，也</w:t>
      </w:r>
      <w:r w:rsidR="00E30EE1" w:rsidRPr="00A456E1">
        <w:rPr>
          <w:rFonts w:ascii="Arial" w:eastAsia="仿宋_GB2312" w:hAnsi="Arial" w:cs="Arial" w:hint="eastAsia"/>
          <w:bCs/>
          <w:sz w:val="28"/>
          <w:szCs w:val="28"/>
        </w:rPr>
        <w:t>是中国南北、东西最长的两条高速公路同三高速和连霍高速的惟一交点，</w:t>
      </w:r>
      <w:r w:rsidRPr="00A456E1">
        <w:rPr>
          <w:rFonts w:ascii="Arial" w:eastAsia="仿宋_GB2312" w:hAnsi="Arial" w:cs="Arial" w:hint="eastAsia"/>
          <w:bCs/>
          <w:sz w:val="28"/>
          <w:szCs w:val="28"/>
        </w:rPr>
        <w:t>是国家规划的</w:t>
      </w:r>
      <w:r w:rsidRPr="00A456E1">
        <w:rPr>
          <w:rFonts w:ascii="Arial" w:eastAsia="仿宋_GB2312" w:hAnsi="Arial" w:cs="Arial" w:hint="eastAsia"/>
          <w:bCs/>
          <w:sz w:val="28"/>
          <w:szCs w:val="28"/>
        </w:rPr>
        <w:t>42</w:t>
      </w:r>
      <w:r w:rsidRPr="00A456E1">
        <w:rPr>
          <w:rFonts w:ascii="Arial" w:eastAsia="仿宋_GB2312" w:hAnsi="Arial" w:cs="Arial" w:hint="eastAsia"/>
          <w:bCs/>
          <w:sz w:val="28"/>
          <w:szCs w:val="28"/>
        </w:rPr>
        <w:t>个综合交通枢纽之一</w:t>
      </w:r>
      <w:r w:rsidR="00E30EE1" w:rsidRPr="00A456E1">
        <w:rPr>
          <w:rFonts w:ascii="Arial" w:eastAsia="仿宋_GB2312" w:hAnsi="Arial" w:cs="Arial" w:hint="eastAsia"/>
          <w:bCs/>
          <w:sz w:val="28"/>
          <w:szCs w:val="28"/>
        </w:rPr>
        <w:t>。目前设有连云港东站、连云港站、东海县站</w:t>
      </w:r>
      <w:r w:rsidR="00E30EE1" w:rsidRPr="00A456E1">
        <w:rPr>
          <w:rFonts w:ascii="Arial" w:eastAsia="仿宋_GB2312" w:hAnsi="Arial" w:cs="Arial" w:hint="eastAsia"/>
          <w:bCs/>
          <w:sz w:val="28"/>
          <w:szCs w:val="28"/>
        </w:rPr>
        <w:t>3</w:t>
      </w:r>
      <w:r w:rsidR="00E30EE1" w:rsidRPr="00A456E1">
        <w:rPr>
          <w:rFonts w:ascii="Arial" w:eastAsia="仿宋_GB2312" w:hAnsi="Arial" w:cs="Arial" w:hint="eastAsia"/>
          <w:bCs/>
          <w:sz w:val="28"/>
          <w:szCs w:val="28"/>
        </w:rPr>
        <w:t>个客运站。境内铁路全长</w:t>
      </w:r>
      <w:r w:rsidR="00E30EE1" w:rsidRPr="00A456E1">
        <w:rPr>
          <w:rFonts w:ascii="Arial" w:eastAsia="仿宋_GB2312" w:hAnsi="Arial" w:cs="Arial" w:hint="eastAsia"/>
          <w:bCs/>
          <w:sz w:val="28"/>
          <w:szCs w:val="28"/>
        </w:rPr>
        <w:t>99248</w:t>
      </w:r>
      <w:r w:rsidR="00E30EE1" w:rsidRPr="00A456E1">
        <w:rPr>
          <w:rFonts w:ascii="Arial" w:eastAsia="仿宋_GB2312" w:hAnsi="Arial" w:cs="Arial" w:hint="eastAsia"/>
          <w:bCs/>
          <w:sz w:val="28"/>
          <w:szCs w:val="28"/>
        </w:rPr>
        <w:t>米；连云港白塔埠国际机场占地</w:t>
      </w:r>
      <w:r w:rsidR="00E30EE1" w:rsidRPr="00A456E1">
        <w:rPr>
          <w:rFonts w:ascii="Arial" w:eastAsia="仿宋_GB2312" w:hAnsi="Arial" w:cs="Arial" w:hint="eastAsia"/>
          <w:bCs/>
          <w:sz w:val="28"/>
          <w:szCs w:val="28"/>
        </w:rPr>
        <w:t>5</w:t>
      </w:r>
      <w:r w:rsidR="00E30EE1" w:rsidRPr="00A456E1">
        <w:rPr>
          <w:rFonts w:ascii="Arial" w:eastAsia="仿宋_GB2312" w:hAnsi="Arial" w:cs="Arial" w:hint="eastAsia"/>
          <w:bCs/>
          <w:sz w:val="28"/>
          <w:szCs w:val="28"/>
        </w:rPr>
        <w:t>平方千米，位于连云港市东海县白塔埠镇境内，距离市区</w:t>
      </w:r>
      <w:r w:rsidR="00E30EE1" w:rsidRPr="00A456E1">
        <w:rPr>
          <w:rFonts w:ascii="Arial" w:eastAsia="仿宋_GB2312" w:hAnsi="Arial" w:cs="Arial" w:hint="eastAsia"/>
          <w:bCs/>
          <w:sz w:val="28"/>
          <w:szCs w:val="28"/>
        </w:rPr>
        <w:t>25</w:t>
      </w:r>
      <w:r w:rsidR="00E30EE1" w:rsidRPr="00A456E1">
        <w:rPr>
          <w:rFonts w:ascii="Arial" w:eastAsia="仿宋_GB2312" w:hAnsi="Arial" w:cs="Arial" w:hint="eastAsia"/>
          <w:bCs/>
          <w:sz w:val="28"/>
          <w:szCs w:val="28"/>
        </w:rPr>
        <w:t>千米。连云港花果山国际机场位于连云港市灌云县小伊乡，距离市区</w:t>
      </w:r>
      <w:r w:rsidR="00E30EE1" w:rsidRPr="00A456E1">
        <w:rPr>
          <w:rFonts w:ascii="Arial" w:eastAsia="仿宋_GB2312" w:hAnsi="Arial" w:cs="Arial" w:hint="eastAsia"/>
          <w:bCs/>
          <w:sz w:val="28"/>
          <w:szCs w:val="28"/>
        </w:rPr>
        <w:t>21</w:t>
      </w:r>
      <w:r w:rsidR="00E30EE1" w:rsidRPr="00A456E1">
        <w:rPr>
          <w:rFonts w:ascii="Arial" w:eastAsia="仿宋_GB2312" w:hAnsi="Arial" w:cs="Arial" w:hint="eastAsia"/>
          <w:bCs/>
          <w:sz w:val="28"/>
          <w:szCs w:val="28"/>
        </w:rPr>
        <w:t>千米。同时</w:t>
      </w:r>
      <w:r w:rsidR="00E30EE1" w:rsidRPr="00A456E1">
        <w:rPr>
          <w:rFonts w:ascii="Arial" w:eastAsia="仿宋_GB2312" w:hAnsi="Arial" w:cs="Arial" w:hint="eastAsia"/>
          <w:bCs/>
          <w:sz w:val="28"/>
          <w:szCs w:val="28"/>
        </w:rPr>
        <w:t>204</w:t>
      </w:r>
      <w:r w:rsidR="00E30EE1" w:rsidRPr="00A456E1">
        <w:rPr>
          <w:rFonts w:ascii="Arial" w:eastAsia="仿宋_GB2312" w:hAnsi="Arial" w:cs="Arial" w:hint="eastAsia"/>
          <w:bCs/>
          <w:sz w:val="28"/>
          <w:szCs w:val="28"/>
        </w:rPr>
        <w:t>国道穿境而过，是全国</w:t>
      </w:r>
      <w:r w:rsidR="00E30EE1" w:rsidRPr="00A456E1">
        <w:rPr>
          <w:rFonts w:ascii="Arial" w:eastAsia="仿宋_GB2312" w:hAnsi="Arial" w:cs="Arial" w:hint="eastAsia"/>
          <w:bCs/>
          <w:sz w:val="28"/>
          <w:szCs w:val="28"/>
        </w:rPr>
        <w:t>45</w:t>
      </w:r>
      <w:r w:rsidR="00E30EE1" w:rsidRPr="00A456E1">
        <w:rPr>
          <w:rFonts w:ascii="Arial" w:eastAsia="仿宋_GB2312" w:hAnsi="Arial" w:cs="Arial" w:hint="eastAsia"/>
          <w:bCs/>
          <w:sz w:val="28"/>
          <w:szCs w:val="28"/>
        </w:rPr>
        <w:t>个公路主枢纽之一。高速公路通车总里程达</w:t>
      </w:r>
      <w:r w:rsidR="00E30EE1" w:rsidRPr="00A456E1">
        <w:rPr>
          <w:rFonts w:ascii="Arial" w:eastAsia="仿宋_GB2312" w:hAnsi="Arial" w:cs="Arial" w:hint="eastAsia"/>
          <w:bCs/>
          <w:sz w:val="28"/>
          <w:szCs w:val="28"/>
        </w:rPr>
        <w:t>336</w:t>
      </w:r>
      <w:r w:rsidR="00E30EE1" w:rsidRPr="00A456E1">
        <w:rPr>
          <w:rFonts w:ascii="Arial" w:eastAsia="仿宋_GB2312" w:hAnsi="Arial" w:cs="Arial" w:hint="eastAsia"/>
          <w:bCs/>
          <w:sz w:val="28"/>
          <w:szCs w:val="28"/>
        </w:rPr>
        <w:t>千米，密度达</w:t>
      </w:r>
      <w:r w:rsidR="00E30EE1" w:rsidRPr="00A456E1">
        <w:rPr>
          <w:rFonts w:ascii="Arial" w:eastAsia="仿宋_GB2312" w:hAnsi="Arial" w:cs="Arial" w:hint="eastAsia"/>
          <w:bCs/>
          <w:sz w:val="28"/>
          <w:szCs w:val="28"/>
        </w:rPr>
        <w:t>451</w:t>
      </w:r>
      <w:r w:rsidR="00E30EE1" w:rsidRPr="00A456E1">
        <w:rPr>
          <w:rFonts w:ascii="Arial" w:eastAsia="仿宋_GB2312" w:hAnsi="Arial" w:cs="Arial" w:hint="eastAsia"/>
          <w:bCs/>
          <w:sz w:val="28"/>
          <w:szCs w:val="28"/>
        </w:rPr>
        <w:t>千米</w:t>
      </w:r>
      <w:r w:rsidR="00E30EE1" w:rsidRPr="00A456E1">
        <w:rPr>
          <w:rFonts w:ascii="Arial" w:eastAsia="仿宋_GB2312" w:hAnsi="Arial" w:cs="Arial" w:hint="eastAsia"/>
          <w:bCs/>
          <w:sz w:val="28"/>
          <w:szCs w:val="28"/>
        </w:rPr>
        <w:t>/</w:t>
      </w:r>
      <w:proofErr w:type="gramStart"/>
      <w:r w:rsidR="00E30EE1" w:rsidRPr="00A456E1">
        <w:rPr>
          <w:rFonts w:ascii="Arial" w:eastAsia="仿宋_GB2312" w:hAnsi="Arial" w:cs="Arial" w:hint="eastAsia"/>
          <w:bCs/>
          <w:sz w:val="28"/>
          <w:szCs w:val="28"/>
        </w:rPr>
        <w:t>百平方</w:t>
      </w:r>
      <w:proofErr w:type="gramEnd"/>
      <w:r w:rsidR="00E30EE1" w:rsidRPr="00A456E1">
        <w:rPr>
          <w:rFonts w:ascii="Arial" w:eastAsia="仿宋_GB2312" w:hAnsi="Arial" w:cs="Arial" w:hint="eastAsia"/>
          <w:bCs/>
          <w:sz w:val="28"/>
          <w:szCs w:val="28"/>
        </w:rPr>
        <w:t>千米。连云港港口位于黄海之滨，中国沿海中部的海州湾西南岸，江苏省的东北端，位于北纬</w:t>
      </w:r>
      <w:r w:rsidR="00E30EE1" w:rsidRPr="00A456E1">
        <w:rPr>
          <w:rFonts w:ascii="Arial" w:eastAsia="仿宋_GB2312" w:hAnsi="Arial" w:cs="Arial" w:hint="eastAsia"/>
          <w:bCs/>
          <w:sz w:val="28"/>
          <w:szCs w:val="28"/>
        </w:rPr>
        <w:t>34</w:t>
      </w:r>
      <w:r w:rsidR="00E30EE1" w:rsidRPr="00A456E1">
        <w:rPr>
          <w:rFonts w:ascii="Arial" w:eastAsia="仿宋_GB2312" w:hAnsi="Arial" w:cs="Arial" w:hint="eastAsia"/>
          <w:bCs/>
          <w:sz w:val="28"/>
          <w:szCs w:val="28"/>
        </w:rPr>
        <w:t>°</w:t>
      </w:r>
      <w:r w:rsidR="00E30EE1" w:rsidRPr="00A456E1">
        <w:rPr>
          <w:rFonts w:ascii="Arial" w:eastAsia="仿宋_GB2312" w:hAnsi="Arial" w:cs="Arial" w:hint="eastAsia"/>
          <w:bCs/>
          <w:sz w:val="28"/>
          <w:szCs w:val="28"/>
        </w:rPr>
        <w:t>44'</w:t>
      </w:r>
      <w:r w:rsidR="00E30EE1" w:rsidRPr="00A456E1">
        <w:rPr>
          <w:rFonts w:ascii="Arial" w:eastAsia="仿宋_GB2312" w:hAnsi="Arial" w:cs="Arial" w:hint="eastAsia"/>
          <w:bCs/>
          <w:sz w:val="28"/>
          <w:szCs w:val="28"/>
        </w:rPr>
        <w:t>，东经</w:t>
      </w:r>
      <w:r w:rsidR="00E30EE1" w:rsidRPr="00A456E1">
        <w:rPr>
          <w:rFonts w:ascii="Arial" w:eastAsia="仿宋_GB2312" w:hAnsi="Arial" w:cs="Arial" w:hint="eastAsia"/>
          <w:bCs/>
          <w:sz w:val="28"/>
          <w:szCs w:val="28"/>
        </w:rPr>
        <w:t>119</w:t>
      </w:r>
      <w:r w:rsidR="00E30EE1" w:rsidRPr="00A456E1">
        <w:rPr>
          <w:rFonts w:ascii="Arial" w:eastAsia="仿宋_GB2312" w:hAnsi="Arial" w:cs="Arial" w:hint="eastAsia"/>
          <w:bCs/>
          <w:sz w:val="28"/>
          <w:szCs w:val="28"/>
        </w:rPr>
        <w:t>°</w:t>
      </w:r>
      <w:r w:rsidR="00E30EE1" w:rsidRPr="00A456E1">
        <w:rPr>
          <w:rFonts w:ascii="Arial" w:eastAsia="仿宋_GB2312" w:hAnsi="Arial" w:cs="Arial" w:hint="eastAsia"/>
          <w:bCs/>
          <w:sz w:val="28"/>
          <w:szCs w:val="28"/>
        </w:rPr>
        <w:t>27'</w:t>
      </w:r>
      <w:r w:rsidR="00E30EE1" w:rsidRPr="00A456E1">
        <w:rPr>
          <w:rFonts w:ascii="Arial" w:eastAsia="仿宋_GB2312" w:hAnsi="Arial" w:cs="Arial" w:hint="eastAsia"/>
          <w:bCs/>
          <w:sz w:val="28"/>
          <w:szCs w:val="28"/>
        </w:rPr>
        <w:t>，是中国沿海十大海港、全球百强集装箱运输港口之一，开通了</w:t>
      </w:r>
      <w:r w:rsidR="00E30EE1" w:rsidRPr="00A456E1">
        <w:rPr>
          <w:rFonts w:ascii="Arial" w:eastAsia="仿宋_GB2312" w:hAnsi="Arial" w:cs="Arial" w:hint="eastAsia"/>
          <w:bCs/>
          <w:sz w:val="28"/>
          <w:szCs w:val="28"/>
        </w:rPr>
        <w:t>50</w:t>
      </w:r>
      <w:r w:rsidR="00E30EE1" w:rsidRPr="00A456E1">
        <w:rPr>
          <w:rFonts w:ascii="Arial" w:eastAsia="仿宋_GB2312" w:hAnsi="Arial" w:cs="Arial" w:hint="eastAsia"/>
          <w:bCs/>
          <w:sz w:val="28"/>
          <w:szCs w:val="28"/>
        </w:rPr>
        <w:t>条远近洋航线，可到达世界主要港口。</w:t>
      </w:r>
    </w:p>
    <w:p w:rsidR="007F642F" w:rsidRPr="00A456E1" w:rsidRDefault="007F642F" w:rsidP="007F642F">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2</w:t>
      </w:r>
      <w:r w:rsidRPr="00A456E1">
        <w:rPr>
          <w:rFonts w:ascii="仿宋_GB2312" w:eastAsia="仿宋_GB2312" w:hint="eastAsia"/>
          <w:bCs/>
          <w:sz w:val="28"/>
          <w:szCs w:val="28"/>
        </w:rPr>
        <w:t>.不动产制度与不动产市场状况</w:t>
      </w:r>
    </w:p>
    <w:p w:rsidR="0076677A" w:rsidRPr="00A456E1" w:rsidRDefault="0076677A" w:rsidP="0076677A">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w:t>
      </w:r>
      <w:r w:rsidRPr="00A456E1">
        <w:rPr>
          <w:rFonts w:ascii="Arial" w:eastAsia="仿宋_GB2312" w:hAnsi="Arial" w:cs="Arial" w:hint="eastAsia"/>
          <w:bCs/>
          <w:sz w:val="28"/>
          <w:szCs w:val="28"/>
        </w:rPr>
        <w:t>）土地市场</w:t>
      </w:r>
    </w:p>
    <w:p w:rsidR="007F642F" w:rsidRPr="00A456E1" w:rsidRDefault="0076677A" w:rsidP="0076677A">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2018</w:t>
      </w:r>
      <w:r w:rsidRPr="00A456E1">
        <w:rPr>
          <w:rFonts w:ascii="Arial" w:eastAsia="仿宋_GB2312" w:hAnsi="Arial" w:cs="Arial"/>
          <w:bCs/>
          <w:sz w:val="28"/>
          <w:szCs w:val="28"/>
        </w:rPr>
        <w:t>年上半年连云港土地市场呈现出开发商积极拿地的情况。据统计，</w:t>
      </w:r>
      <w:r w:rsidRPr="00A456E1">
        <w:rPr>
          <w:rFonts w:ascii="Arial" w:eastAsia="仿宋_GB2312" w:hAnsi="Arial" w:cs="Arial"/>
          <w:bCs/>
          <w:sz w:val="28"/>
          <w:szCs w:val="28"/>
        </w:rPr>
        <w:t>2018</w:t>
      </w:r>
      <w:r w:rsidRPr="00A456E1">
        <w:rPr>
          <w:rFonts w:ascii="Arial" w:eastAsia="仿宋_GB2312" w:hAnsi="Arial" w:cs="Arial"/>
          <w:bCs/>
          <w:sz w:val="28"/>
          <w:szCs w:val="28"/>
        </w:rPr>
        <w:t>年</w:t>
      </w:r>
      <w:r w:rsidRPr="00A456E1">
        <w:rPr>
          <w:rFonts w:ascii="Arial" w:eastAsia="仿宋_GB2312" w:hAnsi="Arial" w:cs="Arial"/>
          <w:bCs/>
          <w:sz w:val="28"/>
          <w:szCs w:val="28"/>
        </w:rPr>
        <w:t>1</w:t>
      </w:r>
      <w:r w:rsidRPr="00A456E1">
        <w:rPr>
          <w:rFonts w:ascii="Arial" w:eastAsia="仿宋_GB2312" w:hAnsi="Arial" w:cs="Arial"/>
          <w:bCs/>
          <w:sz w:val="28"/>
          <w:szCs w:val="28"/>
        </w:rPr>
        <w:t>月</w:t>
      </w:r>
      <w:r w:rsidRPr="00A456E1">
        <w:rPr>
          <w:rFonts w:ascii="Arial" w:eastAsia="仿宋_GB2312" w:hAnsi="Arial" w:cs="Arial" w:hint="eastAsia"/>
          <w:bCs/>
          <w:sz w:val="28"/>
          <w:szCs w:val="28"/>
        </w:rPr>
        <w:t>—</w:t>
      </w:r>
      <w:r w:rsidRPr="00A456E1">
        <w:rPr>
          <w:rFonts w:ascii="Arial" w:eastAsia="仿宋_GB2312" w:hAnsi="Arial" w:cs="Arial"/>
          <w:bCs/>
          <w:sz w:val="28"/>
          <w:szCs w:val="28"/>
        </w:rPr>
        <w:t>6</w:t>
      </w:r>
      <w:r w:rsidRPr="00A456E1">
        <w:rPr>
          <w:rFonts w:ascii="Arial" w:eastAsia="仿宋_GB2312" w:hAnsi="Arial" w:cs="Arial"/>
          <w:bCs/>
          <w:sz w:val="28"/>
          <w:szCs w:val="28"/>
        </w:rPr>
        <w:t>月连云港市共成交经营性用地</w:t>
      </w:r>
      <w:r w:rsidRPr="00A456E1">
        <w:rPr>
          <w:rFonts w:ascii="Arial" w:eastAsia="仿宋_GB2312" w:hAnsi="Arial" w:cs="Arial"/>
          <w:bCs/>
          <w:sz w:val="28"/>
          <w:szCs w:val="28"/>
        </w:rPr>
        <w:t>38</w:t>
      </w:r>
      <w:r w:rsidRPr="00A456E1">
        <w:rPr>
          <w:rFonts w:ascii="Arial" w:eastAsia="仿宋_GB2312" w:hAnsi="Arial" w:cs="Arial"/>
          <w:bCs/>
          <w:sz w:val="28"/>
          <w:szCs w:val="28"/>
        </w:rPr>
        <w:t>宗，面积共约</w:t>
      </w:r>
      <w:r w:rsidRPr="00A456E1">
        <w:rPr>
          <w:rFonts w:ascii="Arial" w:eastAsia="仿宋_GB2312" w:hAnsi="Arial" w:cs="Arial"/>
          <w:bCs/>
          <w:sz w:val="28"/>
          <w:szCs w:val="28"/>
        </w:rPr>
        <w:t>146</w:t>
      </w:r>
      <w:r w:rsidRPr="00A456E1">
        <w:rPr>
          <w:rFonts w:ascii="Arial" w:eastAsia="仿宋_GB2312" w:hAnsi="Arial" w:cs="Arial"/>
          <w:bCs/>
          <w:sz w:val="28"/>
          <w:szCs w:val="28"/>
        </w:rPr>
        <w:t>万方，</w:t>
      </w:r>
      <w:r w:rsidR="00F575F2" w:rsidRPr="00A456E1">
        <w:rPr>
          <w:rFonts w:ascii="Arial" w:eastAsia="仿宋_GB2312" w:hAnsi="Arial" w:cs="Arial" w:hint="eastAsia"/>
          <w:bCs/>
          <w:sz w:val="28"/>
          <w:szCs w:val="28"/>
        </w:rPr>
        <w:t>成交金额约</w:t>
      </w:r>
      <w:r w:rsidR="00F575F2" w:rsidRPr="00A456E1">
        <w:rPr>
          <w:rFonts w:ascii="Arial" w:eastAsia="仿宋_GB2312" w:hAnsi="Arial" w:cs="Arial" w:hint="eastAsia"/>
          <w:bCs/>
          <w:sz w:val="28"/>
          <w:szCs w:val="28"/>
        </w:rPr>
        <w:t>419335.25</w:t>
      </w:r>
      <w:r w:rsidR="00F575F2" w:rsidRPr="00A456E1">
        <w:rPr>
          <w:rFonts w:ascii="Arial" w:eastAsia="仿宋_GB2312" w:hAnsi="Arial" w:cs="Arial" w:hint="eastAsia"/>
          <w:bCs/>
          <w:sz w:val="28"/>
          <w:szCs w:val="28"/>
        </w:rPr>
        <w:t>万元。市区住宅用地平均楼面价约</w:t>
      </w:r>
      <w:r w:rsidR="00F575F2" w:rsidRPr="00A456E1">
        <w:rPr>
          <w:rFonts w:ascii="Arial" w:eastAsia="仿宋_GB2312" w:hAnsi="Arial" w:cs="Arial" w:hint="eastAsia"/>
          <w:bCs/>
          <w:sz w:val="28"/>
          <w:szCs w:val="28"/>
        </w:rPr>
        <w:t>2911.27</w:t>
      </w:r>
      <w:r w:rsidR="00F575F2" w:rsidRPr="00A456E1">
        <w:rPr>
          <w:rFonts w:ascii="Arial" w:eastAsia="仿宋_GB2312" w:hAnsi="Arial" w:cs="Arial" w:hint="eastAsia"/>
          <w:bCs/>
          <w:sz w:val="28"/>
          <w:szCs w:val="28"/>
        </w:rPr>
        <w:t>元</w:t>
      </w:r>
      <w:r w:rsidR="00F575F2" w:rsidRPr="00A456E1">
        <w:rPr>
          <w:rFonts w:ascii="Arial" w:eastAsia="仿宋_GB2312" w:hAnsi="Arial" w:cs="Arial" w:hint="eastAsia"/>
          <w:bCs/>
          <w:sz w:val="28"/>
          <w:szCs w:val="28"/>
        </w:rPr>
        <w:t>/</w:t>
      </w:r>
      <w:r w:rsidR="00F575F2" w:rsidRPr="00A456E1">
        <w:rPr>
          <w:rFonts w:ascii="宋体" w:hAnsi="宋体" w:cs="宋体" w:hint="eastAsia"/>
          <w:bCs/>
          <w:sz w:val="28"/>
          <w:szCs w:val="28"/>
        </w:rPr>
        <w:t>㎡</w:t>
      </w:r>
      <w:r w:rsidR="00F575F2" w:rsidRPr="00A456E1">
        <w:rPr>
          <w:rFonts w:ascii="仿宋_GB2312" w:eastAsia="仿宋_GB2312" w:hAnsi="仿宋_GB2312" w:cs="仿宋_GB2312" w:hint="eastAsia"/>
          <w:bCs/>
          <w:sz w:val="28"/>
          <w:szCs w:val="28"/>
        </w:rPr>
        <w:t>。成交面积、成交金额较</w:t>
      </w:r>
      <w:r w:rsidR="00F575F2" w:rsidRPr="00A456E1">
        <w:rPr>
          <w:rFonts w:ascii="Arial" w:eastAsia="仿宋_GB2312" w:hAnsi="Arial" w:cs="Arial" w:hint="eastAsia"/>
          <w:bCs/>
          <w:sz w:val="28"/>
          <w:szCs w:val="28"/>
        </w:rPr>
        <w:t>2017</w:t>
      </w:r>
      <w:r w:rsidR="00F575F2" w:rsidRPr="00A456E1">
        <w:rPr>
          <w:rFonts w:ascii="Arial" w:eastAsia="仿宋_GB2312" w:hAnsi="Arial" w:cs="Arial" w:hint="eastAsia"/>
          <w:bCs/>
          <w:sz w:val="28"/>
          <w:szCs w:val="28"/>
        </w:rPr>
        <w:t>年下半年均有不同程度的增长。</w:t>
      </w:r>
      <w:r w:rsidRPr="00A456E1">
        <w:rPr>
          <w:rFonts w:ascii="Arial" w:eastAsia="仿宋_GB2312" w:hAnsi="Arial" w:cs="Arial"/>
          <w:bCs/>
          <w:sz w:val="28"/>
          <w:szCs w:val="28"/>
        </w:rPr>
        <w:t>其中以海州区和灌南县最为突出，不管是成交面积还是金额，都领先其它县区。</w:t>
      </w:r>
    </w:p>
    <w:p w:rsidR="00F575F2" w:rsidRPr="00A456E1" w:rsidRDefault="00F575F2" w:rsidP="0075349C">
      <w:pPr>
        <w:spacing w:line="240" w:lineRule="auto"/>
        <w:ind w:right="205"/>
        <w:jc w:val="center"/>
        <w:rPr>
          <w:rFonts w:ascii="Arial" w:eastAsia="仿宋_GB2312" w:hAnsi="Arial" w:cs="Arial" w:hint="eastAsia"/>
          <w:bCs/>
          <w:sz w:val="28"/>
          <w:szCs w:val="28"/>
        </w:rPr>
      </w:pPr>
      <w:r w:rsidRPr="00A456E1">
        <w:rPr>
          <w:rFonts w:ascii="Arial" w:eastAsia="仿宋_GB2312" w:hAnsi="Arial" w:cs="Arial" w:hint="eastAsia"/>
          <w:bCs/>
          <w:sz w:val="28"/>
          <w:szCs w:val="28"/>
        </w:rPr>
        <w:t>1-6</w:t>
      </w:r>
      <w:r w:rsidRPr="00A456E1">
        <w:rPr>
          <w:rFonts w:ascii="Arial" w:eastAsia="仿宋_GB2312" w:hAnsi="Arial" w:cs="Arial" w:hint="eastAsia"/>
          <w:bCs/>
          <w:sz w:val="28"/>
          <w:szCs w:val="28"/>
        </w:rPr>
        <w:t>月连云港市经营性用地成交情况</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28" w:type="dxa"/>
          <w:bottom w:w="85" w:type="dxa"/>
          <w:right w:w="28" w:type="dxa"/>
        </w:tblCellMar>
        <w:tblLook w:val="04A0" w:firstRow="1" w:lastRow="0" w:firstColumn="1" w:lastColumn="0" w:noHBand="0" w:noVBand="1"/>
      </w:tblPr>
      <w:tblGrid>
        <w:gridCol w:w="1276"/>
        <w:gridCol w:w="1276"/>
        <w:gridCol w:w="1134"/>
        <w:gridCol w:w="1276"/>
        <w:gridCol w:w="1026"/>
        <w:gridCol w:w="1242"/>
        <w:gridCol w:w="992"/>
        <w:gridCol w:w="1077"/>
      </w:tblGrid>
      <w:tr w:rsidR="00AA1987" w:rsidRPr="00A456E1" w:rsidTr="0008648F">
        <w:trPr>
          <w:jc w:val="center"/>
        </w:trPr>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t>时间</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w:t>
            </w:r>
          </w:p>
        </w:tc>
        <w:tc>
          <w:tcPr>
            <w:tcW w:w="1134"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2</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w:t>
            </w:r>
          </w:p>
        </w:tc>
        <w:tc>
          <w:tcPr>
            <w:tcW w:w="102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w:t>
            </w:r>
          </w:p>
        </w:tc>
        <w:tc>
          <w:tcPr>
            <w:tcW w:w="124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w:t>
            </w:r>
          </w:p>
        </w:tc>
        <w:tc>
          <w:tcPr>
            <w:tcW w:w="99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6</w:t>
            </w:r>
          </w:p>
        </w:tc>
        <w:tc>
          <w:tcPr>
            <w:tcW w:w="1077"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合计</w:t>
            </w:r>
          </w:p>
        </w:tc>
      </w:tr>
      <w:tr w:rsidR="00AA1987" w:rsidRPr="00A456E1" w:rsidTr="0008648F">
        <w:trPr>
          <w:jc w:val="center"/>
        </w:trPr>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t>成交面积</w:t>
            </w:r>
            <w:r w:rsidRPr="00A456E1">
              <w:rPr>
                <w:rFonts w:ascii="Arial" w:eastAsia="华文细黑" w:hAnsi="Arial" w:cs="Arial"/>
                <w:bCs/>
                <w:sz w:val="18"/>
                <w:szCs w:val="18"/>
              </w:rPr>
              <w:lastRenderedPageBreak/>
              <w:t>（</w:t>
            </w:r>
            <w:r w:rsidRPr="00A456E1">
              <w:rPr>
                <w:rFonts w:ascii="Arial" w:eastAsia="华文细黑" w:hAnsi="Arial" w:cs="Arial"/>
                <w:bCs/>
                <w:sz w:val="18"/>
                <w:szCs w:val="18"/>
              </w:rPr>
              <w:t>m</w:t>
            </w:r>
            <w:r w:rsidRPr="00A456E1">
              <w:rPr>
                <w:rFonts w:ascii="Arial" w:eastAsia="华文细黑" w:hAnsi="Arial" w:cs="Arial"/>
                <w:bCs/>
                <w:sz w:val="18"/>
                <w:szCs w:val="18"/>
                <w:vertAlign w:val="superscript"/>
              </w:rPr>
              <w:t>2</w:t>
            </w:r>
            <w:r w:rsidRPr="00A456E1">
              <w:rPr>
                <w:rFonts w:ascii="Arial" w:eastAsia="华文细黑" w:hAnsi="Arial" w:cs="Arial"/>
                <w:bCs/>
                <w:sz w:val="18"/>
                <w:szCs w:val="18"/>
              </w:rPr>
              <w:t>）</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lastRenderedPageBreak/>
              <w:t>255250.2</w:t>
            </w:r>
          </w:p>
        </w:tc>
        <w:tc>
          <w:tcPr>
            <w:tcW w:w="1134"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152357</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322929</w:t>
            </w:r>
          </w:p>
        </w:tc>
        <w:tc>
          <w:tcPr>
            <w:tcW w:w="102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186910</w:t>
            </w:r>
          </w:p>
        </w:tc>
        <w:tc>
          <w:tcPr>
            <w:tcW w:w="124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492420.7</w:t>
            </w:r>
          </w:p>
        </w:tc>
        <w:tc>
          <w:tcPr>
            <w:tcW w:w="99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54233</w:t>
            </w:r>
          </w:p>
        </w:tc>
        <w:tc>
          <w:tcPr>
            <w:tcW w:w="1077"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1464099.</w:t>
            </w:r>
            <w:r w:rsidRPr="00A456E1">
              <w:rPr>
                <w:rFonts w:ascii="Arial" w:eastAsia="华文细黑" w:hAnsi="Arial" w:cs="Arial" w:hint="eastAsia"/>
                <w:bCs/>
                <w:sz w:val="18"/>
                <w:szCs w:val="18"/>
              </w:rPr>
              <w:lastRenderedPageBreak/>
              <w:t>9</w:t>
            </w:r>
          </w:p>
        </w:tc>
      </w:tr>
      <w:tr w:rsidR="00AA1987" w:rsidRPr="00A456E1" w:rsidTr="0008648F">
        <w:trPr>
          <w:jc w:val="center"/>
        </w:trPr>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lastRenderedPageBreak/>
              <w:t>成交金额</w:t>
            </w:r>
            <w:r w:rsidRPr="00A456E1">
              <w:rPr>
                <w:rFonts w:ascii="Arial" w:eastAsia="华文细黑" w:hAnsi="Arial" w:cs="Arial" w:hint="eastAsia"/>
                <w:bCs/>
                <w:sz w:val="18"/>
                <w:szCs w:val="18"/>
              </w:rPr>
              <w:t>（万元）</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178670.5</w:t>
            </w:r>
          </w:p>
        </w:tc>
        <w:tc>
          <w:tcPr>
            <w:tcW w:w="1134"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10090</w:t>
            </w:r>
          </w:p>
        </w:tc>
        <w:tc>
          <w:tcPr>
            <w:tcW w:w="127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77795.58</w:t>
            </w:r>
          </w:p>
        </w:tc>
        <w:tc>
          <w:tcPr>
            <w:tcW w:w="1026"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50068</w:t>
            </w:r>
          </w:p>
        </w:tc>
        <w:tc>
          <w:tcPr>
            <w:tcW w:w="124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98844.17</w:t>
            </w:r>
          </w:p>
        </w:tc>
        <w:tc>
          <w:tcPr>
            <w:tcW w:w="992"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3867</w:t>
            </w:r>
          </w:p>
        </w:tc>
        <w:tc>
          <w:tcPr>
            <w:tcW w:w="1077" w:type="dxa"/>
            <w:shd w:val="clear" w:color="auto" w:fill="auto"/>
            <w:vAlign w:val="center"/>
          </w:tcPr>
          <w:p w:rsidR="00F575F2" w:rsidRPr="00A456E1" w:rsidRDefault="00AA1987" w:rsidP="0008648F">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419335.25</w:t>
            </w:r>
          </w:p>
        </w:tc>
      </w:tr>
    </w:tbl>
    <w:p w:rsidR="00F575F2" w:rsidRPr="00A456E1" w:rsidRDefault="00F575F2" w:rsidP="00C303EA">
      <w:pPr>
        <w:spacing w:line="240" w:lineRule="auto"/>
        <w:ind w:right="205" w:firstLineChars="200" w:firstLine="560"/>
        <w:jc w:val="both"/>
        <w:rPr>
          <w:rFonts w:ascii="Arial" w:eastAsia="仿宋_GB2312" w:hAnsi="Arial" w:cs="Arial" w:hint="eastAsia"/>
          <w:bCs/>
          <w:sz w:val="28"/>
          <w:szCs w:val="28"/>
        </w:rPr>
      </w:pPr>
    </w:p>
    <w:p w:rsidR="00C303EA" w:rsidRPr="00A456E1" w:rsidRDefault="00B24264" w:rsidP="0075349C">
      <w:pPr>
        <w:spacing w:line="360" w:lineRule="auto"/>
        <w:ind w:right="205"/>
        <w:jc w:val="center"/>
        <w:rPr>
          <w:rFonts w:ascii="Arial" w:eastAsia="仿宋_GB2312" w:hAnsi="Arial" w:cs="Arial"/>
          <w:bCs/>
          <w:sz w:val="28"/>
          <w:szCs w:val="28"/>
        </w:rPr>
      </w:pPr>
      <w:r w:rsidRPr="00A456E1">
        <w:rPr>
          <w:rFonts w:ascii="Arial" w:eastAsia="仿宋_GB2312" w:hAnsi="Arial" w:cs="Arial"/>
          <w:bCs/>
          <w:noProof/>
          <w:sz w:val="28"/>
          <w:szCs w:val="28"/>
        </w:rPr>
        <w:drawing>
          <wp:inline distT="0" distB="0" distL="0" distR="0" wp14:anchorId="1E26BCFA" wp14:editId="4F2C8DAC">
            <wp:extent cx="5236845" cy="3016250"/>
            <wp:effectExtent l="0" t="0" r="0" b="0"/>
            <wp:docPr id="8" name="图片 8" descr="微信截图_2018101611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微信截图_201810161130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6845" cy="3016250"/>
                    </a:xfrm>
                    <a:prstGeom prst="rect">
                      <a:avLst/>
                    </a:prstGeom>
                    <a:noFill/>
                    <a:ln>
                      <a:noFill/>
                    </a:ln>
                  </pic:spPr>
                </pic:pic>
              </a:graphicData>
            </a:graphic>
          </wp:inline>
        </w:drawing>
      </w:r>
    </w:p>
    <w:p w:rsidR="00C303EA" w:rsidRPr="00A456E1" w:rsidRDefault="00C303EA" w:rsidP="00C303EA">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2018</w:t>
      </w:r>
      <w:r w:rsidRPr="00A456E1">
        <w:rPr>
          <w:rFonts w:ascii="Arial" w:eastAsia="仿宋_GB2312" w:hAnsi="Arial" w:hint="eastAsia"/>
          <w:bCs/>
          <w:sz w:val="28"/>
          <w:szCs w:val="28"/>
        </w:rPr>
        <w:t>年的上半年里，</w:t>
      </w:r>
      <w:r w:rsidRPr="00A456E1">
        <w:rPr>
          <w:rFonts w:ascii="Arial" w:eastAsia="仿宋_GB2312" w:hAnsi="Arial" w:hint="eastAsia"/>
          <w:bCs/>
          <w:sz w:val="28"/>
          <w:szCs w:val="28"/>
        </w:rPr>
        <w:t>5</w:t>
      </w:r>
      <w:r w:rsidRPr="00A456E1">
        <w:rPr>
          <w:rFonts w:ascii="Arial" w:eastAsia="仿宋_GB2312" w:hAnsi="Arial" w:hint="eastAsia"/>
          <w:bCs/>
          <w:sz w:val="28"/>
          <w:szCs w:val="28"/>
        </w:rPr>
        <w:t>月成交经营性用地最大面积约</w:t>
      </w:r>
      <w:r w:rsidRPr="00A456E1">
        <w:rPr>
          <w:rFonts w:ascii="Arial" w:eastAsia="仿宋_GB2312" w:hAnsi="Arial" w:hint="eastAsia"/>
          <w:bCs/>
          <w:sz w:val="28"/>
          <w:szCs w:val="28"/>
        </w:rPr>
        <w:t>49</w:t>
      </w:r>
      <w:r w:rsidRPr="00A456E1">
        <w:rPr>
          <w:rFonts w:ascii="Arial" w:eastAsia="仿宋_GB2312" w:hAnsi="Arial" w:hint="eastAsia"/>
          <w:bCs/>
          <w:sz w:val="28"/>
          <w:szCs w:val="28"/>
        </w:rPr>
        <w:t>万方，</w:t>
      </w:r>
      <w:r w:rsidRPr="00A456E1">
        <w:rPr>
          <w:rFonts w:ascii="Arial" w:eastAsia="仿宋_GB2312" w:hAnsi="Arial" w:hint="eastAsia"/>
          <w:bCs/>
          <w:sz w:val="28"/>
          <w:szCs w:val="28"/>
        </w:rPr>
        <w:t>1</w:t>
      </w:r>
      <w:r w:rsidRPr="00A456E1">
        <w:rPr>
          <w:rFonts w:ascii="Arial" w:eastAsia="仿宋_GB2312" w:hAnsi="Arial" w:hint="eastAsia"/>
          <w:bCs/>
          <w:sz w:val="28"/>
          <w:szCs w:val="28"/>
        </w:rPr>
        <w:t>月成交总价最高约</w:t>
      </w:r>
      <w:r w:rsidRPr="00A456E1">
        <w:rPr>
          <w:rFonts w:ascii="Arial" w:eastAsia="仿宋_GB2312" w:hAnsi="Arial" w:hint="eastAsia"/>
          <w:bCs/>
          <w:sz w:val="28"/>
          <w:szCs w:val="28"/>
        </w:rPr>
        <w:t>18</w:t>
      </w:r>
      <w:r w:rsidRPr="00A456E1">
        <w:rPr>
          <w:rFonts w:ascii="Arial" w:eastAsia="仿宋_GB2312" w:hAnsi="Arial" w:hint="eastAsia"/>
          <w:bCs/>
          <w:sz w:val="28"/>
          <w:szCs w:val="28"/>
        </w:rPr>
        <w:t>亿元。</w:t>
      </w:r>
    </w:p>
    <w:p w:rsidR="00C303EA" w:rsidRPr="00A456E1" w:rsidRDefault="00C303EA" w:rsidP="00C303EA">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总体来说，</w:t>
      </w:r>
      <w:r w:rsidRPr="00A456E1">
        <w:rPr>
          <w:rFonts w:ascii="Arial" w:eastAsia="仿宋_GB2312" w:hAnsi="Arial" w:hint="eastAsia"/>
          <w:bCs/>
          <w:sz w:val="28"/>
          <w:szCs w:val="28"/>
        </w:rPr>
        <w:t>2018</w:t>
      </w:r>
      <w:r w:rsidRPr="00A456E1">
        <w:rPr>
          <w:rFonts w:ascii="Arial" w:eastAsia="仿宋_GB2312" w:hAnsi="Arial" w:hint="eastAsia"/>
          <w:bCs/>
          <w:sz w:val="28"/>
          <w:szCs w:val="28"/>
        </w:rPr>
        <w:t>年上半年的土地市场仍然是较为活跃，第二季度（</w:t>
      </w:r>
      <w:r w:rsidRPr="00A456E1">
        <w:rPr>
          <w:rFonts w:ascii="Arial" w:eastAsia="仿宋_GB2312" w:hAnsi="Arial" w:hint="eastAsia"/>
          <w:bCs/>
          <w:sz w:val="28"/>
          <w:szCs w:val="28"/>
        </w:rPr>
        <w:t>4</w:t>
      </w:r>
      <w:r w:rsidRPr="00A456E1">
        <w:rPr>
          <w:rFonts w:ascii="Arial" w:eastAsia="仿宋_GB2312" w:hAnsi="Arial" w:hint="eastAsia"/>
          <w:bCs/>
          <w:sz w:val="28"/>
          <w:szCs w:val="28"/>
        </w:rPr>
        <w:t>—</w:t>
      </w:r>
      <w:r w:rsidRPr="00A456E1">
        <w:rPr>
          <w:rFonts w:ascii="Arial" w:eastAsia="仿宋_GB2312" w:hAnsi="Arial" w:hint="eastAsia"/>
          <w:bCs/>
          <w:sz w:val="28"/>
          <w:szCs w:val="28"/>
        </w:rPr>
        <w:t>6</w:t>
      </w:r>
      <w:r w:rsidRPr="00A456E1">
        <w:rPr>
          <w:rFonts w:ascii="Arial" w:eastAsia="仿宋_GB2312" w:hAnsi="Arial" w:hint="eastAsia"/>
          <w:bCs/>
          <w:sz w:val="28"/>
          <w:szCs w:val="28"/>
        </w:rPr>
        <w:t>月）相对于第一季度（</w:t>
      </w:r>
      <w:r w:rsidRPr="00A456E1">
        <w:rPr>
          <w:rFonts w:ascii="Arial" w:eastAsia="仿宋_GB2312" w:hAnsi="Arial" w:hint="eastAsia"/>
          <w:bCs/>
          <w:sz w:val="28"/>
          <w:szCs w:val="28"/>
        </w:rPr>
        <w:t>1</w:t>
      </w:r>
      <w:r w:rsidRPr="00A456E1">
        <w:rPr>
          <w:rFonts w:ascii="Arial" w:eastAsia="仿宋_GB2312" w:hAnsi="Arial" w:hint="eastAsia"/>
          <w:bCs/>
          <w:sz w:val="28"/>
          <w:szCs w:val="28"/>
        </w:rPr>
        <w:t>—</w:t>
      </w:r>
      <w:r w:rsidRPr="00A456E1">
        <w:rPr>
          <w:rFonts w:ascii="Arial" w:eastAsia="仿宋_GB2312" w:hAnsi="Arial" w:hint="eastAsia"/>
          <w:bCs/>
          <w:sz w:val="28"/>
          <w:szCs w:val="28"/>
        </w:rPr>
        <w:t>3</w:t>
      </w:r>
      <w:r w:rsidRPr="00A456E1">
        <w:rPr>
          <w:rFonts w:ascii="Arial" w:eastAsia="仿宋_GB2312" w:hAnsi="Arial" w:hint="eastAsia"/>
          <w:bCs/>
          <w:sz w:val="28"/>
          <w:szCs w:val="28"/>
        </w:rPr>
        <w:t>月），经营性用地挂牌和成交数量都有小幅度上涨，但是成交金额却下滑。</w:t>
      </w:r>
    </w:p>
    <w:p w:rsidR="00C303EA" w:rsidRPr="00A456E1" w:rsidRDefault="00C303EA" w:rsidP="00C303EA">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w:t>
      </w:r>
      <w:r w:rsidRPr="00A456E1">
        <w:rPr>
          <w:rFonts w:ascii="Arial" w:eastAsia="仿宋_GB2312" w:hAnsi="Arial" w:hint="eastAsia"/>
          <w:bCs/>
          <w:sz w:val="28"/>
          <w:szCs w:val="28"/>
        </w:rPr>
        <w:t>2</w:t>
      </w:r>
      <w:r w:rsidRPr="00A456E1">
        <w:rPr>
          <w:rFonts w:ascii="Arial" w:eastAsia="仿宋_GB2312" w:hAnsi="Arial" w:hint="eastAsia"/>
          <w:bCs/>
          <w:sz w:val="28"/>
          <w:szCs w:val="28"/>
        </w:rPr>
        <w:t>）房地产市场</w:t>
      </w:r>
    </w:p>
    <w:p w:rsidR="00FB129A" w:rsidRPr="00A456E1" w:rsidRDefault="00FB129A" w:rsidP="00FA69C3">
      <w:pPr>
        <w:spacing w:line="360" w:lineRule="auto"/>
        <w:ind w:right="205" w:firstLineChars="200" w:firstLine="560"/>
        <w:jc w:val="both"/>
        <w:rPr>
          <w:rFonts w:ascii="Arial" w:eastAsia="仿宋_GB2312" w:hAnsi="Arial"/>
          <w:bCs/>
          <w:sz w:val="28"/>
          <w:szCs w:val="28"/>
        </w:rPr>
      </w:pPr>
      <w:r w:rsidRPr="00A456E1">
        <w:rPr>
          <w:rFonts w:ascii="Arial" w:eastAsia="仿宋_GB2312" w:hAnsi="Arial" w:hint="eastAsia"/>
          <w:bCs/>
          <w:sz w:val="28"/>
          <w:szCs w:val="28"/>
        </w:rPr>
        <w:t>据统计，在市区大批新项目集中供应潮的带动下，</w:t>
      </w:r>
      <w:r w:rsidRPr="00A456E1">
        <w:rPr>
          <w:rFonts w:ascii="Arial" w:eastAsia="仿宋_GB2312" w:hAnsi="Arial" w:hint="eastAsia"/>
          <w:bCs/>
          <w:sz w:val="28"/>
          <w:szCs w:val="28"/>
        </w:rPr>
        <w:t>6</w:t>
      </w:r>
      <w:r w:rsidRPr="00A456E1">
        <w:rPr>
          <w:rFonts w:ascii="Arial" w:eastAsia="仿宋_GB2312" w:hAnsi="Arial" w:hint="eastAsia"/>
          <w:bCs/>
          <w:sz w:val="28"/>
          <w:szCs w:val="28"/>
        </w:rPr>
        <w:t>月份</w:t>
      </w:r>
      <w:r w:rsidR="00FA69C3" w:rsidRPr="00A456E1">
        <w:rPr>
          <w:rFonts w:ascii="Arial" w:eastAsia="仿宋_GB2312" w:hAnsi="Arial" w:hint="eastAsia"/>
          <w:bCs/>
          <w:sz w:val="28"/>
          <w:szCs w:val="28"/>
        </w:rPr>
        <w:t>连云港市</w:t>
      </w:r>
      <w:r w:rsidRPr="00A456E1">
        <w:rPr>
          <w:rFonts w:ascii="Arial" w:eastAsia="仿宋_GB2312" w:hAnsi="Arial" w:hint="eastAsia"/>
          <w:bCs/>
          <w:sz w:val="28"/>
          <w:szCs w:val="28"/>
        </w:rPr>
        <w:t>房地产市场新增供应量突破</w:t>
      </w:r>
      <w:r w:rsidRPr="00A456E1">
        <w:rPr>
          <w:rFonts w:ascii="Arial" w:eastAsia="仿宋_GB2312" w:hAnsi="Arial" w:hint="eastAsia"/>
          <w:bCs/>
          <w:sz w:val="28"/>
          <w:szCs w:val="28"/>
        </w:rPr>
        <w:t>93</w:t>
      </w:r>
      <w:r w:rsidRPr="00A456E1">
        <w:rPr>
          <w:rFonts w:ascii="Arial" w:eastAsia="仿宋_GB2312" w:hAnsi="Arial" w:hint="eastAsia"/>
          <w:bCs/>
          <w:sz w:val="28"/>
          <w:szCs w:val="28"/>
        </w:rPr>
        <w:t>万平方米，同比涨幅超过六成，环比增长幅度也接近</w:t>
      </w:r>
      <w:r w:rsidRPr="00A456E1">
        <w:rPr>
          <w:rFonts w:ascii="Arial" w:eastAsia="仿宋_GB2312" w:hAnsi="Arial" w:hint="eastAsia"/>
          <w:bCs/>
          <w:sz w:val="28"/>
          <w:szCs w:val="28"/>
        </w:rPr>
        <w:t>9%</w:t>
      </w:r>
      <w:r w:rsidRPr="00A456E1">
        <w:rPr>
          <w:rFonts w:ascii="Arial" w:eastAsia="仿宋_GB2312" w:hAnsi="Arial" w:hint="eastAsia"/>
          <w:bCs/>
          <w:sz w:val="28"/>
          <w:szCs w:val="28"/>
        </w:rPr>
        <w:t>，市场供应连续三个月实现较大幅度增长。</w:t>
      </w:r>
    </w:p>
    <w:p w:rsidR="00C303EA" w:rsidRPr="00A456E1" w:rsidRDefault="00FB129A" w:rsidP="00FA69C3">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值得注意的是，市区新增供应量同比增长近</w:t>
      </w:r>
      <w:r w:rsidRPr="00A456E1">
        <w:rPr>
          <w:rFonts w:ascii="Arial" w:eastAsia="仿宋_GB2312" w:hAnsi="Arial" w:hint="eastAsia"/>
          <w:bCs/>
          <w:sz w:val="28"/>
          <w:szCs w:val="28"/>
        </w:rPr>
        <w:t>400%</w:t>
      </w:r>
      <w:r w:rsidRPr="00A456E1">
        <w:rPr>
          <w:rFonts w:ascii="Arial" w:eastAsia="仿宋_GB2312" w:hAnsi="Arial" w:hint="eastAsia"/>
          <w:bCs/>
          <w:sz w:val="28"/>
          <w:szCs w:val="28"/>
        </w:rPr>
        <w:t>，其中近</w:t>
      </w:r>
      <w:r w:rsidRPr="00A456E1">
        <w:rPr>
          <w:rFonts w:ascii="Arial" w:eastAsia="仿宋_GB2312" w:hAnsi="Arial" w:hint="eastAsia"/>
          <w:bCs/>
          <w:sz w:val="28"/>
          <w:szCs w:val="28"/>
        </w:rPr>
        <w:t>8</w:t>
      </w:r>
      <w:r w:rsidRPr="00A456E1">
        <w:rPr>
          <w:rFonts w:ascii="Arial" w:eastAsia="仿宋_GB2312" w:hAnsi="Arial" w:hint="eastAsia"/>
          <w:bCs/>
          <w:sz w:val="28"/>
          <w:szCs w:val="28"/>
        </w:rPr>
        <w:t>成新入市房源集中在海州区。一区三县方面，整体呈现小幅增长局面。</w:t>
      </w:r>
    </w:p>
    <w:p w:rsidR="00C303EA" w:rsidRPr="00A456E1" w:rsidRDefault="00FA69C3" w:rsidP="00FA69C3">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新增供应量不减的同时，销售端的表现却并不活跃。在</w:t>
      </w:r>
      <w:r w:rsidRPr="00A456E1">
        <w:rPr>
          <w:rFonts w:ascii="Arial" w:eastAsia="仿宋_GB2312" w:hAnsi="Arial" w:hint="eastAsia"/>
          <w:bCs/>
          <w:sz w:val="28"/>
          <w:szCs w:val="28"/>
        </w:rPr>
        <w:t>4</w:t>
      </w:r>
      <w:r w:rsidRPr="00A456E1">
        <w:rPr>
          <w:rFonts w:ascii="Arial" w:eastAsia="仿宋_GB2312" w:hAnsi="Arial" w:hint="eastAsia"/>
          <w:bCs/>
          <w:sz w:val="28"/>
          <w:szCs w:val="28"/>
        </w:rPr>
        <w:t>月、</w:t>
      </w:r>
      <w:r w:rsidRPr="00A456E1">
        <w:rPr>
          <w:rFonts w:ascii="Arial" w:eastAsia="仿宋_GB2312" w:hAnsi="Arial" w:hint="eastAsia"/>
          <w:bCs/>
          <w:sz w:val="28"/>
          <w:szCs w:val="28"/>
        </w:rPr>
        <w:t>5</w:t>
      </w:r>
      <w:r w:rsidRPr="00A456E1">
        <w:rPr>
          <w:rFonts w:ascii="Arial" w:eastAsia="仿宋_GB2312" w:hAnsi="Arial" w:hint="eastAsia"/>
          <w:bCs/>
          <w:sz w:val="28"/>
          <w:szCs w:val="28"/>
        </w:rPr>
        <w:t>月楼市成交同比大幅下滑后，</w:t>
      </w:r>
      <w:r w:rsidRPr="00A456E1">
        <w:rPr>
          <w:rFonts w:ascii="Arial" w:eastAsia="仿宋_GB2312" w:hAnsi="Arial" w:hint="eastAsia"/>
          <w:bCs/>
          <w:sz w:val="28"/>
          <w:szCs w:val="28"/>
        </w:rPr>
        <w:t>6</w:t>
      </w:r>
      <w:r w:rsidRPr="00A456E1">
        <w:rPr>
          <w:rFonts w:ascii="Arial" w:eastAsia="仿宋_GB2312" w:hAnsi="Arial" w:hint="eastAsia"/>
          <w:bCs/>
          <w:sz w:val="28"/>
          <w:szCs w:val="28"/>
        </w:rPr>
        <w:t>月市场成交量再次出现双降局面。一区三县方面则整体呈现微跌局面，其中东海县跌幅最大，成交数据同比下降近四成。供应</w:t>
      </w:r>
      <w:proofErr w:type="gramStart"/>
      <w:r w:rsidRPr="00A456E1">
        <w:rPr>
          <w:rFonts w:ascii="Arial" w:eastAsia="仿宋_GB2312" w:hAnsi="Arial" w:hint="eastAsia"/>
          <w:bCs/>
          <w:sz w:val="28"/>
          <w:szCs w:val="28"/>
        </w:rPr>
        <w:lastRenderedPageBreak/>
        <w:t>端持续</w:t>
      </w:r>
      <w:proofErr w:type="gramEnd"/>
      <w:r w:rsidRPr="00A456E1">
        <w:rPr>
          <w:rFonts w:ascii="Arial" w:eastAsia="仿宋_GB2312" w:hAnsi="Arial" w:hint="eastAsia"/>
          <w:bCs/>
          <w:sz w:val="28"/>
          <w:szCs w:val="28"/>
        </w:rPr>
        <w:t>发力，但房地产市场调控政策持续，导致购房成本增加，购房需求大幅萎缩，造成市场供销比进一步拉大，市场整体呈现“供大于求”的局面。整体来看，当前市场的库存量处在中低水平，范围可控。但在当前楼市政策延续的大背景下，</w:t>
      </w:r>
      <w:proofErr w:type="gramStart"/>
      <w:r w:rsidRPr="00A456E1">
        <w:rPr>
          <w:rFonts w:ascii="Arial" w:eastAsia="仿宋_GB2312" w:hAnsi="Arial" w:hint="eastAsia"/>
          <w:bCs/>
          <w:sz w:val="28"/>
          <w:szCs w:val="28"/>
        </w:rPr>
        <w:t>房企销售</w:t>
      </w:r>
      <w:proofErr w:type="gramEnd"/>
      <w:r w:rsidRPr="00A456E1">
        <w:rPr>
          <w:rFonts w:ascii="Arial" w:eastAsia="仿宋_GB2312" w:hAnsi="Arial" w:hint="eastAsia"/>
          <w:bCs/>
          <w:sz w:val="28"/>
          <w:szCs w:val="28"/>
        </w:rPr>
        <w:t>压力正在进一步加大。</w:t>
      </w:r>
    </w:p>
    <w:p w:rsidR="00C303EA" w:rsidRPr="00A456E1" w:rsidRDefault="00FA69C3" w:rsidP="00FA69C3">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二手房方面，同样受当前楼市调控政策影响，成交行情未摆脱下行势头。以市区二手房市场为例，</w:t>
      </w:r>
      <w:r w:rsidRPr="00A456E1">
        <w:rPr>
          <w:rFonts w:ascii="Arial" w:eastAsia="仿宋_GB2312" w:hAnsi="Arial" w:hint="eastAsia"/>
          <w:bCs/>
          <w:sz w:val="28"/>
          <w:szCs w:val="28"/>
        </w:rPr>
        <w:t>6</w:t>
      </w:r>
      <w:r w:rsidRPr="00A456E1">
        <w:rPr>
          <w:rFonts w:ascii="Arial" w:eastAsia="仿宋_GB2312" w:hAnsi="Arial" w:hint="eastAsia"/>
          <w:bCs/>
          <w:sz w:val="28"/>
          <w:szCs w:val="28"/>
        </w:rPr>
        <w:t>月份，二手房交易面积在同比降幅突破四成的同时，环比也出现小幅下滑。而二手房成交价格与同等片区新房价格倒挂现象仍较为突出，特别是受学区、商业配套、交通出行等因素影响，不同板块内的二手房、新房价格倒挂现象也不尽相同。对于这一现象，很多购房人都有切身体会。在当前政策面相对稳定的市场环境下，这一局面</w:t>
      </w:r>
      <w:proofErr w:type="gramStart"/>
      <w:r w:rsidRPr="00A456E1">
        <w:rPr>
          <w:rFonts w:ascii="Arial" w:eastAsia="仿宋_GB2312" w:hAnsi="Arial" w:hint="eastAsia"/>
          <w:bCs/>
          <w:sz w:val="28"/>
          <w:szCs w:val="28"/>
        </w:rPr>
        <w:t>恐</w:t>
      </w:r>
      <w:proofErr w:type="gramEnd"/>
      <w:r w:rsidRPr="00A456E1">
        <w:rPr>
          <w:rFonts w:ascii="Arial" w:eastAsia="仿宋_GB2312" w:hAnsi="Arial" w:hint="eastAsia"/>
          <w:bCs/>
          <w:sz w:val="28"/>
          <w:szCs w:val="28"/>
        </w:rPr>
        <w:t>很难在短时间内发生较大改变。</w:t>
      </w:r>
    </w:p>
    <w:p w:rsidR="007F642F" w:rsidRPr="00A456E1" w:rsidRDefault="007F642F" w:rsidP="00FA69C3">
      <w:pPr>
        <w:spacing w:line="360" w:lineRule="auto"/>
        <w:ind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3</w:t>
      </w:r>
      <w:r w:rsidRPr="00A456E1">
        <w:rPr>
          <w:rFonts w:ascii="仿宋_GB2312" w:eastAsia="仿宋_GB2312" w:hint="eastAsia"/>
          <w:bCs/>
          <w:sz w:val="28"/>
          <w:szCs w:val="28"/>
        </w:rPr>
        <w:t>.产业政策</w:t>
      </w:r>
    </w:p>
    <w:p w:rsidR="007F642F" w:rsidRPr="00A456E1" w:rsidRDefault="00FA69C3" w:rsidP="00FA69C3">
      <w:pPr>
        <w:spacing w:line="360" w:lineRule="auto"/>
        <w:ind w:firstLineChars="200" w:firstLine="560"/>
        <w:jc w:val="both"/>
        <w:rPr>
          <w:rFonts w:ascii="仿宋_GB2312" w:eastAsia="仿宋_GB2312" w:hint="eastAsia"/>
          <w:bCs/>
          <w:sz w:val="28"/>
          <w:szCs w:val="28"/>
        </w:rPr>
      </w:pPr>
      <w:r w:rsidRPr="00A456E1">
        <w:rPr>
          <w:rFonts w:ascii="仿宋_GB2312" w:eastAsia="仿宋_GB2312" w:hint="eastAsia"/>
          <w:bCs/>
          <w:sz w:val="28"/>
          <w:szCs w:val="28"/>
        </w:rPr>
        <w:t>连云港市为促进房地产去库存，用好用足公积金，满足</w:t>
      </w:r>
      <w:r w:rsidR="007173D4" w:rsidRPr="00A456E1">
        <w:rPr>
          <w:rFonts w:ascii="仿宋_GB2312" w:eastAsia="仿宋_GB2312" w:hint="eastAsia"/>
          <w:bCs/>
          <w:sz w:val="28"/>
          <w:szCs w:val="28"/>
        </w:rPr>
        <w:t xml:space="preserve">广大职工公积金贷款需求，连云港市住房公积金政策最大限度的开放。 </w:t>
      </w:r>
    </w:p>
    <w:p w:rsidR="00FA69C3" w:rsidRPr="00A456E1" w:rsidRDefault="007173D4" w:rsidP="00FA69C3">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w:t>
      </w:r>
      <w:r w:rsidRPr="00A456E1">
        <w:rPr>
          <w:rFonts w:ascii="Arial" w:eastAsia="仿宋_GB2312" w:hAnsi="Arial" w:cs="Arial"/>
          <w:bCs/>
          <w:sz w:val="28"/>
          <w:szCs w:val="28"/>
        </w:rPr>
        <w:t>1</w:t>
      </w:r>
      <w:r w:rsidRPr="00A456E1">
        <w:rPr>
          <w:rFonts w:ascii="Arial" w:eastAsia="仿宋_GB2312" w:hAnsi="Arial" w:cs="Arial"/>
          <w:bCs/>
          <w:sz w:val="28"/>
          <w:szCs w:val="28"/>
        </w:rPr>
        <w:t>）</w:t>
      </w:r>
      <w:r w:rsidRPr="00A456E1">
        <w:rPr>
          <w:rFonts w:ascii="Arial" w:eastAsia="仿宋_GB2312" w:hAnsi="Arial" w:cs="Arial" w:hint="eastAsia"/>
          <w:bCs/>
          <w:sz w:val="28"/>
          <w:szCs w:val="28"/>
        </w:rPr>
        <w:t>贷款最低首付比例调整为</w:t>
      </w:r>
      <w:r w:rsidRPr="00A456E1">
        <w:rPr>
          <w:rFonts w:ascii="Arial" w:eastAsia="仿宋_GB2312" w:hAnsi="Arial" w:cs="Arial" w:hint="eastAsia"/>
          <w:bCs/>
          <w:sz w:val="28"/>
          <w:szCs w:val="28"/>
        </w:rPr>
        <w:t>30%</w:t>
      </w:r>
    </w:p>
    <w:p w:rsidR="007173D4" w:rsidRPr="00A456E1" w:rsidRDefault="007173D4" w:rsidP="007173D4">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为了全力配合楼市去库存工作，发挥公积金制度在支持职工购房方面的作用，</w:t>
      </w: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年，连云港市全面执行公积金贷款购买首套房、二套房最低首付比例</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的政策。但是，此政策是在连云港市公积金使用率相对较低的情形下实施的。而目前公积金的资金状况非常紧张，及时调整贷款首付款比例等政策，适当提高住房公积金贷款最低首付比例可以缓解住房公积金贷款资金紧张的矛盾。</w:t>
      </w:r>
    </w:p>
    <w:p w:rsidR="007173D4" w:rsidRPr="00A456E1" w:rsidRDefault="007173D4" w:rsidP="007173D4">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w:t>
      </w:r>
      <w:r w:rsidRPr="00A456E1">
        <w:rPr>
          <w:rFonts w:ascii="Arial" w:eastAsia="仿宋_GB2312" w:hAnsi="Arial" w:cs="Arial" w:hint="eastAsia"/>
          <w:bCs/>
          <w:sz w:val="28"/>
          <w:szCs w:val="28"/>
        </w:rPr>
        <w:t>）停止外地购房在本市申请公积金贷款</w:t>
      </w:r>
    </w:p>
    <w:p w:rsidR="007173D4" w:rsidRPr="00A456E1" w:rsidRDefault="007173D4" w:rsidP="007173D4">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年，全国范围内开始推行住房公积金异地贷款，即凭公积金缴存地出具的缴存证明，职工可在购房地直接申请公积金贷款。目前，全国各市住房公积金异地贷款转移接续平台已经形成，这无疑更方便了广大职工</w:t>
      </w:r>
      <w:r w:rsidRPr="00A456E1">
        <w:rPr>
          <w:rFonts w:ascii="Arial" w:eastAsia="仿宋_GB2312" w:hAnsi="Arial" w:cs="Arial" w:hint="eastAsia"/>
          <w:bCs/>
          <w:sz w:val="28"/>
          <w:szCs w:val="28"/>
        </w:rPr>
        <w:lastRenderedPageBreak/>
        <w:t>异地购房申请公积金贷款。因此，停止在连云港市办理住房公积金异地购房贷款的时机已经成熟，同时也可节约、集中这部分资金，有力促进我市房地产市场的繁荣发展。</w:t>
      </w:r>
    </w:p>
    <w:p w:rsidR="007173D4" w:rsidRPr="00A456E1" w:rsidRDefault="007173D4" w:rsidP="007173D4">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）停发二套房及第二次申请贷款</w:t>
      </w:r>
    </w:p>
    <w:p w:rsidR="007173D4" w:rsidRPr="00A456E1" w:rsidRDefault="007173D4" w:rsidP="007173D4">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月起，连云港市将全面停止发放购买第二套住房及以上或申请第二次及以上公积金贷款。此举，将进一步缓解当前公积金资金紧张的局面，可以集中有限资金加大对职工购买首套房和改善型自住住房的支持力度，更加体现出制度的保障性、公平性。</w:t>
      </w:r>
    </w:p>
    <w:p w:rsidR="007173D4" w:rsidRPr="00A456E1" w:rsidRDefault="007173D4" w:rsidP="00FA69C3">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）暂停住房商贷转公积金贷款业务</w:t>
      </w:r>
    </w:p>
    <w:p w:rsidR="007173D4" w:rsidRPr="00A456E1" w:rsidRDefault="007173D4" w:rsidP="007173D4">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年，连云港市出台了可以提取公积金偿还商业贷款的政策，已经解决了因办理商业住房贷款可使用住房公积金的问题，加上当前公积金资金紧张，</w:t>
      </w:r>
      <w:proofErr w:type="gramStart"/>
      <w:r w:rsidRPr="00A456E1">
        <w:rPr>
          <w:rFonts w:ascii="Arial" w:eastAsia="仿宋_GB2312" w:hAnsi="Arial" w:cs="Arial" w:hint="eastAsia"/>
          <w:bCs/>
          <w:sz w:val="28"/>
          <w:szCs w:val="28"/>
        </w:rPr>
        <w:t>暂停商转公业务</w:t>
      </w:r>
      <w:proofErr w:type="gramEnd"/>
      <w:r w:rsidRPr="00A456E1">
        <w:rPr>
          <w:rFonts w:ascii="Arial" w:eastAsia="仿宋_GB2312" w:hAnsi="Arial" w:cs="Arial" w:hint="eastAsia"/>
          <w:bCs/>
          <w:sz w:val="28"/>
          <w:szCs w:val="28"/>
        </w:rPr>
        <w:t>可以优先保障公积金提取和发放新购房公积金贷款的资金需求，有利于控制资金支出和防范风险。</w:t>
      </w:r>
    </w:p>
    <w:p w:rsidR="007F642F" w:rsidRPr="00A456E1" w:rsidRDefault="007F642F" w:rsidP="007F642F">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4</w:t>
      </w:r>
      <w:r w:rsidRPr="00A456E1">
        <w:rPr>
          <w:rFonts w:ascii="仿宋_GB2312" w:eastAsia="仿宋_GB2312" w:hint="eastAsia"/>
          <w:bCs/>
          <w:sz w:val="28"/>
          <w:szCs w:val="28"/>
        </w:rPr>
        <w:t>.城市规划与发展目标</w:t>
      </w:r>
    </w:p>
    <w:p w:rsidR="007173D4" w:rsidRPr="00A456E1" w:rsidRDefault="005106E8" w:rsidP="007F642F">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《（江苏省）连云港市国民经济和社会发展第十三个五年规划纲要》指出，</w:t>
      </w:r>
      <w:r w:rsidR="00A47726" w:rsidRPr="00A456E1">
        <w:rPr>
          <w:rFonts w:ascii="Arial" w:eastAsia="仿宋_GB2312" w:hAnsi="Arial" w:cs="Arial" w:hint="eastAsia"/>
          <w:bCs/>
          <w:sz w:val="28"/>
          <w:szCs w:val="28"/>
        </w:rPr>
        <w:t>“十三五”时期连云港市经济社会发展的总体目标是：全面建成小康社会，让人民群众过上更加美好的生活，“经济强、百姓富、环境美、社会文明程度高”建设取得重大成果。围绕国际化海港中心城市的定位，建设全省“一带一路”建设的核心区和先导区、开放型经济新高地、我国沿海重要产业基地。其发展目标包括：</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w:t>
      </w:r>
      <w:r w:rsidRPr="00A456E1">
        <w:rPr>
          <w:rFonts w:ascii="Arial" w:eastAsia="仿宋_GB2312" w:hAnsi="Arial" w:cs="Arial" w:hint="eastAsia"/>
          <w:bCs/>
          <w:sz w:val="28"/>
          <w:szCs w:val="28"/>
        </w:rPr>
        <w:t>）综合实力迈上新台阶。地区生产总值达到</w:t>
      </w:r>
      <w:r w:rsidRPr="00A456E1">
        <w:rPr>
          <w:rFonts w:ascii="Arial" w:eastAsia="仿宋_GB2312" w:hAnsi="Arial" w:cs="Arial" w:hint="eastAsia"/>
          <w:bCs/>
          <w:sz w:val="28"/>
          <w:szCs w:val="28"/>
        </w:rPr>
        <w:t>3500</w:t>
      </w:r>
      <w:r w:rsidRPr="00A456E1">
        <w:rPr>
          <w:rFonts w:ascii="Arial" w:eastAsia="仿宋_GB2312" w:hAnsi="Arial" w:cs="Arial" w:hint="eastAsia"/>
          <w:bCs/>
          <w:sz w:val="28"/>
          <w:szCs w:val="28"/>
        </w:rPr>
        <w:t>亿元，人均地区生产总值迈上</w:t>
      </w:r>
      <w:r w:rsidRPr="00A456E1">
        <w:rPr>
          <w:rFonts w:ascii="Arial" w:eastAsia="仿宋_GB2312" w:hAnsi="Arial" w:cs="Arial" w:hint="eastAsia"/>
          <w:bCs/>
          <w:sz w:val="28"/>
          <w:szCs w:val="28"/>
        </w:rPr>
        <w:t>10000</w:t>
      </w:r>
      <w:r w:rsidRPr="00A456E1">
        <w:rPr>
          <w:rFonts w:ascii="Arial" w:eastAsia="仿宋_GB2312" w:hAnsi="Arial" w:cs="Arial" w:hint="eastAsia"/>
          <w:bCs/>
          <w:sz w:val="28"/>
          <w:szCs w:val="28"/>
        </w:rPr>
        <w:t>美元新台阶。固定资产投资年均增长</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左右，公共财政预算收入年均增长</w:t>
      </w:r>
      <w:r w:rsidRPr="00A456E1">
        <w:rPr>
          <w:rFonts w:ascii="Arial" w:eastAsia="仿宋_GB2312" w:hAnsi="Arial" w:cs="Arial" w:hint="eastAsia"/>
          <w:bCs/>
          <w:sz w:val="28"/>
          <w:szCs w:val="28"/>
        </w:rPr>
        <w:t>10%</w:t>
      </w:r>
      <w:r w:rsidRPr="00A456E1">
        <w:rPr>
          <w:rFonts w:ascii="Arial" w:eastAsia="仿宋_GB2312" w:hAnsi="Arial" w:cs="Arial" w:hint="eastAsia"/>
          <w:bCs/>
          <w:sz w:val="28"/>
          <w:szCs w:val="28"/>
        </w:rPr>
        <w:t>左右。临港工业实现突破，高新区建设取得阶段性成果。现代服务业快速发展，建设高铁、空港和海港商圈。农业现代化步伐加快。县域经济实力显著增强。城市功能不断完善，海滨城市特色</w:t>
      </w:r>
      <w:r w:rsidRPr="00A456E1">
        <w:rPr>
          <w:rFonts w:ascii="Arial" w:eastAsia="仿宋_GB2312" w:hAnsi="Arial" w:cs="Arial" w:hint="eastAsia"/>
          <w:bCs/>
          <w:sz w:val="28"/>
          <w:szCs w:val="28"/>
        </w:rPr>
        <w:lastRenderedPageBreak/>
        <w:t>彰显，户籍人口城镇化率达到</w:t>
      </w:r>
      <w:r w:rsidRPr="00A456E1">
        <w:rPr>
          <w:rFonts w:ascii="Arial" w:eastAsia="仿宋_GB2312" w:hAnsi="Arial" w:cs="Arial" w:hint="eastAsia"/>
          <w:bCs/>
          <w:sz w:val="28"/>
          <w:szCs w:val="28"/>
        </w:rPr>
        <w:t>58%</w:t>
      </w:r>
      <w:r w:rsidRPr="00A456E1">
        <w:rPr>
          <w:rFonts w:ascii="Arial" w:eastAsia="仿宋_GB2312" w:hAnsi="Arial" w:cs="Arial" w:hint="eastAsia"/>
          <w:bCs/>
          <w:sz w:val="28"/>
          <w:szCs w:val="28"/>
        </w:rPr>
        <w:t>。</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w:t>
      </w:r>
      <w:r w:rsidRPr="00A456E1">
        <w:rPr>
          <w:rFonts w:ascii="Arial" w:eastAsia="仿宋_GB2312" w:hAnsi="Arial" w:cs="Arial" w:hint="eastAsia"/>
          <w:bCs/>
          <w:sz w:val="28"/>
          <w:szCs w:val="28"/>
        </w:rPr>
        <w:t>）现代产业体系初步形成。坚持走新型工业化道路，以重化工业、装备制造业和物流业为主导，着力培育支撑力强、带动力强的大项目、大企业。发展新技术、新业态、新产业，大规模改造提升传统产业，促进产业提质增效升级，提升产业附加值，增强产业竞争力。构建可持续发展的产业集群。二、三产业增加值占地区生产总值比重达到</w:t>
      </w:r>
      <w:r w:rsidRPr="00A456E1">
        <w:rPr>
          <w:rFonts w:ascii="Arial" w:eastAsia="仿宋_GB2312" w:hAnsi="Arial" w:cs="Arial" w:hint="eastAsia"/>
          <w:bCs/>
          <w:sz w:val="28"/>
          <w:szCs w:val="28"/>
        </w:rPr>
        <w:t>92%</w:t>
      </w:r>
      <w:r w:rsidRPr="00A456E1">
        <w:rPr>
          <w:rFonts w:ascii="Arial" w:eastAsia="仿宋_GB2312" w:hAnsi="Arial" w:cs="Arial" w:hint="eastAsia"/>
          <w:bCs/>
          <w:sz w:val="28"/>
          <w:szCs w:val="28"/>
        </w:rPr>
        <w:t>。</w:t>
      </w:r>
    </w:p>
    <w:p w:rsidR="00496BDA"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）自主创新能力有效增强。创新体系更加健全，创新要素更加集聚，创新驱动经济社会发展的能力明显提升，创新型城市建设取得重大阶段性成果。</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w:t>
      </w:r>
      <w:proofErr w:type="gramStart"/>
      <w:r w:rsidRPr="00A456E1">
        <w:rPr>
          <w:rFonts w:ascii="Arial" w:eastAsia="仿宋_GB2312" w:hAnsi="Arial" w:cs="Arial" w:hint="eastAsia"/>
          <w:bCs/>
          <w:sz w:val="28"/>
          <w:szCs w:val="28"/>
        </w:rPr>
        <w:t>港产城全面</w:t>
      </w:r>
      <w:proofErr w:type="gramEnd"/>
      <w:r w:rsidRPr="00A456E1">
        <w:rPr>
          <w:rFonts w:ascii="Arial" w:eastAsia="仿宋_GB2312" w:hAnsi="Arial" w:cs="Arial" w:hint="eastAsia"/>
          <w:bCs/>
          <w:sz w:val="28"/>
          <w:szCs w:val="28"/>
        </w:rPr>
        <w:t>融合发展。增强港口竞争力，持续壮大产业对港口、城市发展的支撑，不断增强中心城区的人口、产业集聚功能，形成以港口发展集聚临港产业、以临港产业振兴带动城镇发展、以城镇功能提升促进港口产业繁荣的互动格局。</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5</w:t>
      </w:r>
      <w:r w:rsidRPr="00A456E1">
        <w:rPr>
          <w:rFonts w:ascii="Arial" w:eastAsia="仿宋_GB2312" w:hAnsi="Arial" w:cs="Arial" w:hint="eastAsia"/>
          <w:bCs/>
          <w:sz w:val="28"/>
          <w:szCs w:val="28"/>
        </w:rPr>
        <w:t>）国际化水平不断提升。广泛开展城市对外交流合作，增强城市国际影响力，建设开放型经济新高地。到</w:t>
      </w:r>
      <w:r w:rsidRPr="00A456E1">
        <w:rPr>
          <w:rFonts w:ascii="Arial" w:eastAsia="仿宋_GB2312" w:hAnsi="Arial" w:cs="Arial" w:hint="eastAsia"/>
          <w:bCs/>
          <w:sz w:val="28"/>
          <w:szCs w:val="28"/>
        </w:rPr>
        <w:t>2020</w:t>
      </w:r>
      <w:r w:rsidRPr="00A456E1">
        <w:rPr>
          <w:rFonts w:ascii="Arial" w:eastAsia="仿宋_GB2312" w:hAnsi="Arial" w:cs="Arial" w:hint="eastAsia"/>
          <w:bCs/>
          <w:sz w:val="28"/>
          <w:szCs w:val="28"/>
        </w:rPr>
        <w:t>年，港口吞吐量达到</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亿吨，集装箱运量达到</w:t>
      </w:r>
      <w:r w:rsidRPr="00A456E1">
        <w:rPr>
          <w:rFonts w:ascii="Arial" w:eastAsia="仿宋_GB2312" w:hAnsi="Arial" w:cs="Arial" w:hint="eastAsia"/>
          <w:bCs/>
          <w:sz w:val="28"/>
          <w:szCs w:val="28"/>
        </w:rPr>
        <w:t>600</w:t>
      </w:r>
      <w:r w:rsidRPr="00A456E1">
        <w:rPr>
          <w:rFonts w:ascii="Arial" w:eastAsia="仿宋_GB2312" w:hAnsi="Arial" w:cs="Arial" w:hint="eastAsia"/>
          <w:bCs/>
          <w:sz w:val="28"/>
          <w:szCs w:val="28"/>
        </w:rPr>
        <w:t>万标箱，进出口总额</w:t>
      </w:r>
      <w:r w:rsidRPr="00A456E1">
        <w:rPr>
          <w:rFonts w:ascii="Arial" w:eastAsia="仿宋_GB2312" w:hAnsi="Arial" w:cs="Arial" w:hint="eastAsia"/>
          <w:bCs/>
          <w:sz w:val="28"/>
          <w:szCs w:val="28"/>
        </w:rPr>
        <w:t>160</w:t>
      </w:r>
      <w:r w:rsidRPr="00A456E1">
        <w:rPr>
          <w:rFonts w:ascii="Arial" w:eastAsia="仿宋_GB2312" w:hAnsi="Arial" w:cs="Arial" w:hint="eastAsia"/>
          <w:bCs/>
          <w:sz w:val="28"/>
          <w:szCs w:val="28"/>
        </w:rPr>
        <w:t>亿美元。五年累计实际利用外资</w:t>
      </w:r>
      <w:r w:rsidRPr="00A456E1">
        <w:rPr>
          <w:rFonts w:ascii="Arial" w:eastAsia="仿宋_GB2312" w:hAnsi="Arial" w:cs="Arial" w:hint="eastAsia"/>
          <w:bCs/>
          <w:sz w:val="28"/>
          <w:szCs w:val="28"/>
        </w:rPr>
        <w:t>65</w:t>
      </w:r>
      <w:r w:rsidRPr="00A456E1">
        <w:rPr>
          <w:rFonts w:ascii="Arial" w:eastAsia="仿宋_GB2312" w:hAnsi="Arial" w:cs="Arial" w:hint="eastAsia"/>
          <w:bCs/>
          <w:sz w:val="28"/>
          <w:szCs w:val="28"/>
        </w:rPr>
        <w:t>亿美元。建成国家东中西区域合作示范区。</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6</w:t>
      </w:r>
      <w:r w:rsidRPr="00A456E1">
        <w:rPr>
          <w:rFonts w:ascii="Arial" w:eastAsia="仿宋_GB2312" w:hAnsi="Arial" w:cs="Arial" w:hint="eastAsia"/>
          <w:bCs/>
          <w:sz w:val="28"/>
          <w:szCs w:val="28"/>
        </w:rPr>
        <w:t>）人民群众幸福获得</w:t>
      </w:r>
      <w:proofErr w:type="gramStart"/>
      <w:r w:rsidRPr="00A456E1">
        <w:rPr>
          <w:rFonts w:ascii="Arial" w:eastAsia="仿宋_GB2312" w:hAnsi="Arial" w:cs="Arial" w:hint="eastAsia"/>
          <w:bCs/>
          <w:sz w:val="28"/>
          <w:szCs w:val="28"/>
        </w:rPr>
        <w:t>感显著</w:t>
      </w:r>
      <w:proofErr w:type="gramEnd"/>
      <w:r w:rsidRPr="00A456E1">
        <w:rPr>
          <w:rFonts w:ascii="Arial" w:eastAsia="仿宋_GB2312" w:hAnsi="Arial" w:cs="Arial" w:hint="eastAsia"/>
          <w:bCs/>
          <w:sz w:val="28"/>
          <w:szCs w:val="28"/>
        </w:rPr>
        <w:t>增强。城乡居民收入保持两位数增长，富民增收与经济发展同步、劳动报酬增长和劳动生产率提高同步，社会就业更加充分，创业致富蔚为风气。居民消费价格水平保持基本稳定。到</w:t>
      </w:r>
      <w:r w:rsidRPr="00A456E1">
        <w:rPr>
          <w:rFonts w:ascii="Arial" w:eastAsia="仿宋_GB2312" w:hAnsi="Arial" w:cs="Arial" w:hint="eastAsia"/>
          <w:bCs/>
          <w:sz w:val="28"/>
          <w:szCs w:val="28"/>
        </w:rPr>
        <w:t>2020</w:t>
      </w:r>
      <w:r w:rsidRPr="00A456E1">
        <w:rPr>
          <w:rFonts w:ascii="Arial" w:eastAsia="仿宋_GB2312" w:hAnsi="Arial" w:cs="Arial" w:hint="eastAsia"/>
          <w:bCs/>
          <w:sz w:val="28"/>
          <w:szCs w:val="28"/>
        </w:rPr>
        <w:t>年，城镇居民人均可支配收入达到</w:t>
      </w:r>
      <w:r w:rsidRPr="00A456E1">
        <w:rPr>
          <w:rFonts w:ascii="Arial" w:eastAsia="仿宋_GB2312" w:hAnsi="Arial" w:cs="Arial" w:hint="eastAsia"/>
          <w:bCs/>
          <w:sz w:val="28"/>
          <w:szCs w:val="28"/>
        </w:rPr>
        <w:t>42000</w:t>
      </w:r>
      <w:r w:rsidRPr="00A456E1">
        <w:rPr>
          <w:rFonts w:ascii="Arial" w:eastAsia="仿宋_GB2312" w:hAnsi="Arial" w:cs="Arial" w:hint="eastAsia"/>
          <w:bCs/>
          <w:sz w:val="28"/>
          <w:szCs w:val="28"/>
        </w:rPr>
        <w:t>元左右，农村居民人均可支配收入突破</w:t>
      </w:r>
      <w:r w:rsidRPr="00A456E1">
        <w:rPr>
          <w:rFonts w:ascii="Arial" w:eastAsia="仿宋_GB2312" w:hAnsi="Arial" w:cs="Arial" w:hint="eastAsia"/>
          <w:bCs/>
          <w:sz w:val="28"/>
          <w:szCs w:val="28"/>
        </w:rPr>
        <w:t>23000</w:t>
      </w:r>
      <w:r w:rsidRPr="00A456E1">
        <w:rPr>
          <w:rFonts w:ascii="Arial" w:eastAsia="仿宋_GB2312" w:hAnsi="Arial" w:cs="Arial" w:hint="eastAsia"/>
          <w:bCs/>
          <w:sz w:val="28"/>
          <w:szCs w:val="28"/>
        </w:rPr>
        <w:t>元。</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7</w:t>
      </w:r>
      <w:r w:rsidRPr="00A456E1">
        <w:rPr>
          <w:rFonts w:ascii="Arial" w:eastAsia="仿宋_GB2312" w:hAnsi="Arial" w:cs="Arial" w:hint="eastAsia"/>
          <w:bCs/>
          <w:sz w:val="28"/>
          <w:szCs w:val="28"/>
        </w:rPr>
        <w:t>）生态环境质量持续改善。生态文明建设取得重大进展，加强土地、滩涂、岸线、海域、海岛等资源保护，推进水、大气、土地及近岸海域污染防治，加强海洋生态整治修复。主体功能区规划深入实施，城镇、</w:t>
      </w:r>
      <w:r w:rsidRPr="00A456E1">
        <w:rPr>
          <w:rFonts w:ascii="Arial" w:eastAsia="仿宋_GB2312" w:hAnsi="Arial" w:cs="Arial" w:hint="eastAsia"/>
          <w:bCs/>
          <w:sz w:val="28"/>
          <w:szCs w:val="28"/>
        </w:rPr>
        <w:lastRenderedPageBreak/>
        <w:t>农业和生态空间结构更加清晰，生态红线区域占国土面积比例达到</w:t>
      </w:r>
      <w:r w:rsidRPr="00A456E1">
        <w:rPr>
          <w:rFonts w:ascii="Arial" w:eastAsia="仿宋_GB2312" w:hAnsi="Arial" w:cs="Arial" w:hint="eastAsia"/>
          <w:bCs/>
          <w:sz w:val="28"/>
          <w:szCs w:val="28"/>
        </w:rPr>
        <w:t>21.96%</w:t>
      </w:r>
      <w:r w:rsidRPr="00A456E1">
        <w:rPr>
          <w:rFonts w:ascii="Arial" w:eastAsia="仿宋_GB2312" w:hAnsi="Arial" w:cs="Arial" w:hint="eastAsia"/>
          <w:bCs/>
          <w:sz w:val="28"/>
          <w:szCs w:val="28"/>
        </w:rPr>
        <w:t>。</w:t>
      </w:r>
    </w:p>
    <w:p w:rsidR="00A47726" w:rsidRPr="00A456E1" w:rsidRDefault="00A47726" w:rsidP="00A47726">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8</w:t>
      </w:r>
      <w:r w:rsidRPr="00A456E1">
        <w:rPr>
          <w:rFonts w:ascii="Arial" w:eastAsia="仿宋_GB2312" w:hAnsi="Arial" w:cs="Arial" w:hint="eastAsia"/>
          <w:bCs/>
          <w:sz w:val="28"/>
          <w:szCs w:val="28"/>
        </w:rPr>
        <w:t>）社会文明程度大幅提升。公民思想道德素质、科学文化素质、健康素质明显提高，公共文化服务体系更加完善，文化体制改革取得重要突破，文化事业文化产业繁荣发展，社会文明程度指数达到</w:t>
      </w:r>
      <w:r w:rsidRPr="00A456E1">
        <w:rPr>
          <w:rFonts w:ascii="Arial" w:eastAsia="仿宋_GB2312" w:hAnsi="Arial" w:cs="Arial" w:hint="eastAsia"/>
          <w:bCs/>
          <w:sz w:val="28"/>
          <w:szCs w:val="28"/>
        </w:rPr>
        <w:t>90</w:t>
      </w:r>
      <w:r w:rsidRPr="00A456E1">
        <w:rPr>
          <w:rFonts w:ascii="Arial" w:eastAsia="仿宋_GB2312" w:hAnsi="Arial" w:cs="Arial" w:hint="eastAsia"/>
          <w:bCs/>
          <w:sz w:val="28"/>
          <w:szCs w:val="28"/>
        </w:rPr>
        <w:t>。社会大局保持和谐稳定，人民群众的安全感持续提升，法治建设满意度达到</w:t>
      </w:r>
      <w:r w:rsidRPr="00A456E1">
        <w:rPr>
          <w:rFonts w:ascii="Arial" w:eastAsia="仿宋_GB2312" w:hAnsi="Arial" w:cs="Arial" w:hint="eastAsia"/>
          <w:bCs/>
          <w:sz w:val="28"/>
          <w:szCs w:val="28"/>
        </w:rPr>
        <w:t>90%</w:t>
      </w:r>
      <w:r w:rsidRPr="00A456E1">
        <w:rPr>
          <w:rFonts w:ascii="Arial" w:eastAsia="仿宋_GB2312" w:hAnsi="Arial" w:cs="Arial" w:hint="eastAsia"/>
          <w:bCs/>
          <w:sz w:val="28"/>
          <w:szCs w:val="28"/>
        </w:rPr>
        <w:t>。</w:t>
      </w:r>
    </w:p>
    <w:p w:rsidR="00A47726" w:rsidRPr="00A456E1" w:rsidRDefault="00A47726" w:rsidP="00A47726">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9</w:t>
      </w:r>
      <w:r w:rsidRPr="00A456E1">
        <w:rPr>
          <w:rFonts w:ascii="Arial" w:eastAsia="仿宋_GB2312" w:hAnsi="Arial" w:cs="Arial" w:hint="eastAsia"/>
          <w:bCs/>
          <w:sz w:val="28"/>
          <w:szCs w:val="28"/>
        </w:rPr>
        <w:t>）体制机制更加完善。全面深化改革持续推进，治理体系和治理能力现代化实现重大进展，形成系统完备、科学规范、运行高效的体制机制。法治连云港建设扎实推进，人民民主更加健全，法治政府基本建成，司法公信力明显提高。人权得到切实保障，产权得到有效保护。</w:t>
      </w:r>
    </w:p>
    <w:p w:rsidR="007F642F" w:rsidRPr="00A456E1" w:rsidRDefault="007F642F" w:rsidP="009B783A">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5</w:t>
      </w:r>
      <w:r w:rsidRPr="00A456E1">
        <w:rPr>
          <w:rFonts w:ascii="仿宋_GB2312" w:eastAsia="仿宋_GB2312" w:hint="eastAsia"/>
          <w:bCs/>
          <w:sz w:val="28"/>
          <w:szCs w:val="28"/>
        </w:rPr>
        <w:t>.城市社会经济发展状况（</w:t>
      </w:r>
      <w:r w:rsidRPr="00A456E1">
        <w:rPr>
          <w:rFonts w:ascii="Arial" w:eastAsia="仿宋_GB2312" w:hAnsi="Arial" w:hint="eastAsia"/>
          <w:bCs/>
          <w:sz w:val="28"/>
          <w:szCs w:val="28"/>
        </w:rPr>
        <w:t>201</w:t>
      </w:r>
      <w:r w:rsidR="009B783A" w:rsidRPr="00A456E1">
        <w:rPr>
          <w:rFonts w:ascii="Arial" w:eastAsia="仿宋_GB2312" w:hAnsi="Arial" w:hint="eastAsia"/>
          <w:bCs/>
          <w:sz w:val="28"/>
          <w:szCs w:val="28"/>
        </w:rPr>
        <w:t>7</w:t>
      </w:r>
      <w:r w:rsidRPr="00A456E1">
        <w:rPr>
          <w:rFonts w:ascii="仿宋_GB2312" w:eastAsia="仿宋_GB2312" w:hint="eastAsia"/>
          <w:bCs/>
          <w:sz w:val="28"/>
          <w:szCs w:val="28"/>
        </w:rPr>
        <w:t>年</w:t>
      </w:r>
      <w:r w:rsidR="009B783A" w:rsidRPr="00A456E1">
        <w:rPr>
          <w:rFonts w:ascii="Arial" w:eastAsia="仿宋_GB2312" w:hAnsi="Arial" w:hint="eastAsia"/>
          <w:bCs/>
          <w:sz w:val="28"/>
          <w:szCs w:val="28"/>
        </w:rPr>
        <w:t>全年</w:t>
      </w:r>
      <w:r w:rsidRPr="00A456E1">
        <w:rPr>
          <w:rFonts w:ascii="仿宋_GB2312" w:eastAsia="仿宋_GB2312" w:hint="eastAsia"/>
          <w:bCs/>
          <w:sz w:val="28"/>
          <w:szCs w:val="28"/>
        </w:rPr>
        <w:t>）</w:t>
      </w:r>
    </w:p>
    <w:p w:rsidR="009B783A" w:rsidRPr="00A456E1" w:rsidRDefault="009B783A" w:rsidP="009B783A">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2017</w:t>
      </w:r>
      <w:r w:rsidRPr="00A456E1">
        <w:rPr>
          <w:rFonts w:ascii="Arial" w:eastAsia="仿宋_GB2312" w:hAnsi="Arial" w:cs="Arial" w:hint="eastAsia"/>
          <w:bCs/>
          <w:sz w:val="28"/>
          <w:szCs w:val="28"/>
        </w:rPr>
        <w:t>年，连云港市上下主动融入国家“一带一路”建设，深入推进以港兴市、产业强市、创新驱动、绿色发展、协调共进五大战略，统筹做好稳增长、促改革、调结构、惠民生、优生态、防风险各项工作，产业发展、城乡面貌、人民生活发生显著变化，经济社会实现了更高质量发展。</w:t>
      </w:r>
    </w:p>
    <w:p w:rsidR="009B783A" w:rsidRPr="00A456E1" w:rsidRDefault="009B783A" w:rsidP="009B783A">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经济总量不断扩大。实现地区生产总值</w:t>
      </w:r>
      <w:r w:rsidRPr="00A456E1">
        <w:rPr>
          <w:rFonts w:ascii="Arial" w:eastAsia="仿宋_GB2312" w:hAnsi="Arial" w:cs="Arial" w:hint="eastAsia"/>
          <w:bCs/>
          <w:sz w:val="28"/>
          <w:szCs w:val="28"/>
        </w:rPr>
        <w:t>2640.31</w:t>
      </w:r>
      <w:r w:rsidRPr="00A456E1">
        <w:rPr>
          <w:rFonts w:ascii="Arial" w:eastAsia="仿宋_GB2312" w:hAnsi="Arial" w:cs="Arial" w:hint="eastAsia"/>
          <w:bCs/>
          <w:sz w:val="28"/>
          <w:szCs w:val="28"/>
        </w:rPr>
        <w:t>亿元，比</w:t>
      </w:r>
      <w:r w:rsidR="005E1E88" w:rsidRPr="00A456E1">
        <w:rPr>
          <w:rFonts w:ascii="Arial" w:eastAsia="仿宋_GB2312" w:hAnsi="Arial" w:cs="Arial" w:hint="eastAsia"/>
          <w:bCs/>
          <w:sz w:val="28"/>
          <w:szCs w:val="28"/>
        </w:rPr>
        <w:t>2016</w:t>
      </w:r>
      <w:r w:rsidRPr="00A456E1">
        <w:rPr>
          <w:rFonts w:ascii="Arial" w:eastAsia="仿宋_GB2312" w:hAnsi="Arial" w:cs="Arial" w:hint="eastAsia"/>
          <w:bCs/>
          <w:sz w:val="28"/>
          <w:szCs w:val="28"/>
        </w:rPr>
        <w:t>增加</w:t>
      </w:r>
      <w:r w:rsidRPr="00A456E1">
        <w:rPr>
          <w:rFonts w:ascii="Arial" w:eastAsia="仿宋_GB2312" w:hAnsi="Arial" w:cs="Arial" w:hint="eastAsia"/>
          <w:bCs/>
          <w:sz w:val="28"/>
          <w:szCs w:val="28"/>
        </w:rPr>
        <w:t>235.15</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7.4%</w:t>
      </w:r>
      <w:r w:rsidRPr="00A456E1">
        <w:rPr>
          <w:rFonts w:ascii="Arial" w:eastAsia="仿宋_GB2312" w:hAnsi="Arial" w:cs="Arial" w:hint="eastAsia"/>
          <w:bCs/>
          <w:sz w:val="28"/>
          <w:szCs w:val="28"/>
        </w:rPr>
        <w:t>。其中，第一产业增加值</w:t>
      </w:r>
      <w:r w:rsidRPr="00A456E1">
        <w:rPr>
          <w:rFonts w:ascii="Arial" w:eastAsia="仿宋_GB2312" w:hAnsi="Arial" w:cs="Arial" w:hint="eastAsia"/>
          <w:bCs/>
          <w:sz w:val="28"/>
          <w:szCs w:val="28"/>
        </w:rPr>
        <w:t>313.42</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2.7%;</w:t>
      </w:r>
      <w:r w:rsidRPr="00A456E1">
        <w:rPr>
          <w:rFonts w:ascii="Arial" w:eastAsia="仿宋_GB2312" w:hAnsi="Arial" w:cs="Arial" w:hint="eastAsia"/>
          <w:bCs/>
          <w:sz w:val="28"/>
          <w:szCs w:val="28"/>
        </w:rPr>
        <w:t>第二产业增加值</w:t>
      </w:r>
      <w:r w:rsidRPr="00A456E1">
        <w:rPr>
          <w:rFonts w:ascii="Arial" w:eastAsia="仿宋_GB2312" w:hAnsi="Arial" w:cs="Arial" w:hint="eastAsia"/>
          <w:bCs/>
          <w:sz w:val="28"/>
          <w:szCs w:val="28"/>
        </w:rPr>
        <w:t>1179.86</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7.2%;</w:t>
      </w:r>
      <w:r w:rsidRPr="00A456E1">
        <w:rPr>
          <w:rFonts w:ascii="Arial" w:eastAsia="仿宋_GB2312" w:hAnsi="Arial" w:cs="Arial" w:hint="eastAsia"/>
          <w:bCs/>
          <w:sz w:val="28"/>
          <w:szCs w:val="28"/>
        </w:rPr>
        <w:t>第三产业增加值</w:t>
      </w:r>
      <w:r w:rsidRPr="00A456E1">
        <w:rPr>
          <w:rFonts w:ascii="Arial" w:eastAsia="仿宋_GB2312" w:hAnsi="Arial" w:cs="Arial" w:hint="eastAsia"/>
          <w:bCs/>
          <w:sz w:val="28"/>
          <w:szCs w:val="28"/>
        </w:rPr>
        <w:t>1147.03</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8.9%</w:t>
      </w:r>
      <w:r w:rsidRPr="00A456E1">
        <w:rPr>
          <w:rFonts w:ascii="Arial" w:eastAsia="仿宋_GB2312" w:hAnsi="Arial" w:cs="Arial" w:hint="eastAsia"/>
          <w:bCs/>
          <w:sz w:val="28"/>
          <w:szCs w:val="28"/>
        </w:rPr>
        <w:t>。人均地区生产总值</w:t>
      </w:r>
      <w:r w:rsidRPr="00A456E1">
        <w:rPr>
          <w:rFonts w:ascii="Arial" w:eastAsia="仿宋_GB2312" w:hAnsi="Arial" w:cs="Arial" w:hint="eastAsia"/>
          <w:bCs/>
          <w:sz w:val="28"/>
          <w:szCs w:val="28"/>
        </w:rPr>
        <w:t>58577</w:t>
      </w:r>
      <w:r w:rsidRPr="00A456E1">
        <w:rPr>
          <w:rFonts w:ascii="Arial" w:eastAsia="仿宋_GB2312" w:hAnsi="Arial" w:cs="Arial" w:hint="eastAsia"/>
          <w:bCs/>
          <w:sz w:val="28"/>
          <w:szCs w:val="28"/>
        </w:rPr>
        <w:t>元，增长</w:t>
      </w:r>
      <w:r w:rsidRPr="00A456E1">
        <w:rPr>
          <w:rFonts w:ascii="Arial" w:eastAsia="仿宋_GB2312" w:hAnsi="Arial" w:cs="Arial" w:hint="eastAsia"/>
          <w:bCs/>
          <w:sz w:val="28"/>
          <w:szCs w:val="28"/>
        </w:rPr>
        <w:t>6.8%</w:t>
      </w:r>
      <w:r w:rsidRPr="00A456E1">
        <w:rPr>
          <w:rFonts w:ascii="Arial" w:eastAsia="仿宋_GB2312" w:hAnsi="Arial" w:cs="Arial" w:hint="eastAsia"/>
          <w:bCs/>
          <w:sz w:val="28"/>
          <w:szCs w:val="28"/>
        </w:rPr>
        <w:t>。</w:t>
      </w:r>
    </w:p>
    <w:p w:rsidR="009B783A" w:rsidRPr="00A456E1" w:rsidRDefault="009B783A" w:rsidP="009B783A">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产业结构继续优化。全市三次产业结构调整为</w:t>
      </w:r>
      <w:r w:rsidRPr="00A456E1">
        <w:rPr>
          <w:rFonts w:ascii="Arial" w:eastAsia="仿宋_GB2312" w:hAnsi="Arial" w:cs="Arial" w:hint="eastAsia"/>
          <w:bCs/>
          <w:sz w:val="28"/>
          <w:szCs w:val="28"/>
        </w:rPr>
        <w:t>11.9</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44.7</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43.4</w:t>
      </w:r>
      <w:r w:rsidRPr="00A456E1">
        <w:rPr>
          <w:rFonts w:ascii="Arial" w:eastAsia="仿宋_GB2312" w:hAnsi="Arial" w:cs="Arial" w:hint="eastAsia"/>
          <w:bCs/>
          <w:sz w:val="28"/>
          <w:szCs w:val="28"/>
        </w:rPr>
        <w:t>。第二、三产业增加值占</w:t>
      </w:r>
      <w:r w:rsidRPr="00A456E1">
        <w:rPr>
          <w:rFonts w:ascii="Arial" w:eastAsia="仿宋_GB2312" w:hAnsi="Arial" w:cs="Arial" w:hint="eastAsia"/>
          <w:bCs/>
          <w:sz w:val="28"/>
          <w:szCs w:val="28"/>
        </w:rPr>
        <w:t>GDP</w:t>
      </w:r>
      <w:r w:rsidRPr="00A456E1">
        <w:rPr>
          <w:rFonts w:ascii="Arial" w:eastAsia="仿宋_GB2312" w:hAnsi="Arial" w:cs="Arial" w:hint="eastAsia"/>
          <w:bCs/>
          <w:sz w:val="28"/>
          <w:szCs w:val="28"/>
        </w:rPr>
        <w:t>的比重进一步提高，比上年上升</w:t>
      </w:r>
      <w:r w:rsidRPr="00A456E1">
        <w:rPr>
          <w:rFonts w:ascii="Arial" w:eastAsia="仿宋_GB2312" w:hAnsi="Arial" w:cs="Arial" w:hint="eastAsia"/>
          <w:bCs/>
          <w:sz w:val="28"/>
          <w:szCs w:val="28"/>
        </w:rPr>
        <w:t>0.6</w:t>
      </w:r>
      <w:r w:rsidRPr="00A456E1">
        <w:rPr>
          <w:rFonts w:ascii="Arial" w:eastAsia="仿宋_GB2312" w:hAnsi="Arial" w:cs="Arial" w:hint="eastAsia"/>
          <w:bCs/>
          <w:sz w:val="28"/>
          <w:szCs w:val="28"/>
        </w:rPr>
        <w:t>个百分点。</w:t>
      </w:r>
    </w:p>
    <w:p w:rsidR="009B783A" w:rsidRPr="00A456E1" w:rsidRDefault="009B783A" w:rsidP="009B783A">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就业形势稳中向好。全年新增城镇就业</w:t>
      </w:r>
      <w:r w:rsidRPr="00A456E1">
        <w:rPr>
          <w:rFonts w:ascii="Arial" w:eastAsia="仿宋_GB2312" w:hAnsi="Arial" w:cs="Arial" w:hint="eastAsia"/>
          <w:bCs/>
          <w:sz w:val="28"/>
          <w:szCs w:val="28"/>
        </w:rPr>
        <w:t>6.25</w:t>
      </w:r>
      <w:r w:rsidRPr="00A456E1">
        <w:rPr>
          <w:rFonts w:ascii="Arial" w:eastAsia="仿宋_GB2312" w:hAnsi="Arial" w:cs="Arial" w:hint="eastAsia"/>
          <w:bCs/>
          <w:sz w:val="28"/>
          <w:szCs w:val="28"/>
        </w:rPr>
        <w:t>万人，高校毕业生就业率稳定在</w:t>
      </w:r>
      <w:r w:rsidRPr="00A456E1">
        <w:rPr>
          <w:rFonts w:ascii="Arial" w:eastAsia="仿宋_GB2312" w:hAnsi="Arial" w:cs="Arial" w:hint="eastAsia"/>
          <w:bCs/>
          <w:sz w:val="28"/>
          <w:szCs w:val="28"/>
        </w:rPr>
        <w:t>92%</w:t>
      </w:r>
      <w:r w:rsidRPr="00A456E1">
        <w:rPr>
          <w:rFonts w:ascii="Arial" w:eastAsia="仿宋_GB2312" w:hAnsi="Arial" w:cs="Arial" w:hint="eastAsia"/>
          <w:bCs/>
          <w:sz w:val="28"/>
          <w:szCs w:val="28"/>
        </w:rPr>
        <w:t>以上，“双零”家庭实现动态清零。年末城镇登记失业率</w:t>
      </w:r>
      <w:r w:rsidRPr="00A456E1">
        <w:rPr>
          <w:rFonts w:ascii="Arial" w:eastAsia="仿宋_GB2312" w:hAnsi="Arial" w:cs="Arial" w:hint="eastAsia"/>
          <w:bCs/>
          <w:sz w:val="28"/>
          <w:szCs w:val="28"/>
        </w:rPr>
        <w:t>1.86%</w:t>
      </w:r>
      <w:r w:rsidRPr="00A456E1">
        <w:rPr>
          <w:rFonts w:ascii="Arial" w:eastAsia="仿宋_GB2312" w:hAnsi="Arial" w:cs="Arial" w:hint="eastAsia"/>
          <w:bCs/>
          <w:sz w:val="28"/>
          <w:szCs w:val="28"/>
        </w:rPr>
        <w:t>。全年举办各类招聘活动</w:t>
      </w:r>
      <w:r w:rsidRPr="00A456E1">
        <w:rPr>
          <w:rFonts w:ascii="Arial" w:eastAsia="仿宋_GB2312" w:hAnsi="Arial" w:cs="Arial" w:hint="eastAsia"/>
          <w:bCs/>
          <w:sz w:val="28"/>
          <w:szCs w:val="28"/>
        </w:rPr>
        <w:t>498</w:t>
      </w:r>
      <w:r w:rsidRPr="00A456E1">
        <w:rPr>
          <w:rFonts w:ascii="Arial" w:eastAsia="仿宋_GB2312" w:hAnsi="Arial" w:cs="Arial" w:hint="eastAsia"/>
          <w:bCs/>
          <w:sz w:val="28"/>
          <w:szCs w:val="28"/>
        </w:rPr>
        <w:t>场，提供岗位</w:t>
      </w:r>
      <w:r w:rsidRPr="00A456E1">
        <w:rPr>
          <w:rFonts w:ascii="Arial" w:eastAsia="仿宋_GB2312" w:hAnsi="Arial" w:cs="Arial" w:hint="eastAsia"/>
          <w:bCs/>
          <w:sz w:val="28"/>
          <w:szCs w:val="28"/>
        </w:rPr>
        <w:t>22</w:t>
      </w:r>
      <w:r w:rsidRPr="00A456E1">
        <w:rPr>
          <w:rFonts w:ascii="Arial" w:eastAsia="仿宋_GB2312" w:hAnsi="Arial" w:cs="Arial" w:hint="eastAsia"/>
          <w:bCs/>
          <w:sz w:val="28"/>
          <w:szCs w:val="28"/>
        </w:rPr>
        <w:t>万个，完成各类培训</w:t>
      </w:r>
      <w:r w:rsidRPr="00A456E1">
        <w:rPr>
          <w:rFonts w:ascii="Arial" w:eastAsia="仿宋_GB2312" w:hAnsi="Arial" w:cs="Arial" w:hint="eastAsia"/>
          <w:bCs/>
          <w:sz w:val="28"/>
          <w:szCs w:val="28"/>
        </w:rPr>
        <w:t>24.3</w:t>
      </w:r>
      <w:r w:rsidRPr="00A456E1">
        <w:rPr>
          <w:rFonts w:ascii="Arial" w:eastAsia="仿宋_GB2312" w:hAnsi="Arial" w:cs="Arial" w:hint="eastAsia"/>
          <w:bCs/>
          <w:sz w:val="28"/>
          <w:szCs w:val="28"/>
        </w:rPr>
        <w:t>万人次，高技能人才总量达到</w:t>
      </w:r>
      <w:r w:rsidRPr="00A456E1">
        <w:rPr>
          <w:rFonts w:ascii="Arial" w:eastAsia="仿宋_GB2312" w:hAnsi="Arial" w:cs="Arial" w:hint="eastAsia"/>
          <w:bCs/>
          <w:sz w:val="28"/>
          <w:szCs w:val="28"/>
        </w:rPr>
        <w:t>14.9</w:t>
      </w:r>
      <w:r w:rsidRPr="00A456E1">
        <w:rPr>
          <w:rFonts w:ascii="Arial" w:eastAsia="仿宋_GB2312" w:hAnsi="Arial" w:cs="Arial" w:hint="eastAsia"/>
          <w:bCs/>
          <w:sz w:val="28"/>
          <w:szCs w:val="28"/>
        </w:rPr>
        <w:t>万人。</w:t>
      </w:r>
    </w:p>
    <w:p w:rsidR="009B783A" w:rsidRPr="00A456E1" w:rsidRDefault="009B783A" w:rsidP="009B783A">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lastRenderedPageBreak/>
        <w:t>市场活力进一步释放。大众创业成效明显，全年新增私营企业</w:t>
      </w:r>
      <w:r w:rsidRPr="00A456E1">
        <w:rPr>
          <w:rFonts w:ascii="Arial" w:eastAsia="仿宋_GB2312" w:hAnsi="Arial" w:cs="Arial" w:hint="eastAsia"/>
          <w:bCs/>
          <w:sz w:val="28"/>
          <w:szCs w:val="28"/>
        </w:rPr>
        <w:t>1.54</w:t>
      </w:r>
      <w:r w:rsidRPr="00A456E1">
        <w:rPr>
          <w:rFonts w:ascii="Arial" w:eastAsia="仿宋_GB2312" w:hAnsi="Arial" w:cs="Arial" w:hint="eastAsia"/>
          <w:bCs/>
          <w:sz w:val="28"/>
          <w:szCs w:val="28"/>
        </w:rPr>
        <w:t>万户，年末实有私营企业</w:t>
      </w:r>
      <w:r w:rsidRPr="00A456E1">
        <w:rPr>
          <w:rFonts w:ascii="Arial" w:eastAsia="仿宋_GB2312" w:hAnsi="Arial" w:cs="Arial" w:hint="eastAsia"/>
          <w:bCs/>
          <w:sz w:val="28"/>
          <w:szCs w:val="28"/>
        </w:rPr>
        <w:t>8.05</w:t>
      </w:r>
      <w:r w:rsidRPr="00A456E1">
        <w:rPr>
          <w:rFonts w:ascii="Arial" w:eastAsia="仿宋_GB2312" w:hAnsi="Arial" w:cs="Arial" w:hint="eastAsia"/>
          <w:bCs/>
          <w:sz w:val="28"/>
          <w:szCs w:val="28"/>
        </w:rPr>
        <w:t>万户，增长</w:t>
      </w:r>
      <w:r w:rsidRPr="00A456E1">
        <w:rPr>
          <w:rFonts w:ascii="Arial" w:eastAsia="仿宋_GB2312" w:hAnsi="Arial" w:cs="Arial" w:hint="eastAsia"/>
          <w:bCs/>
          <w:sz w:val="28"/>
          <w:szCs w:val="28"/>
        </w:rPr>
        <w:t>23.7%</w:t>
      </w:r>
      <w:r w:rsidRPr="00A456E1">
        <w:rPr>
          <w:rFonts w:ascii="Arial" w:eastAsia="仿宋_GB2312" w:hAnsi="Arial" w:cs="Arial" w:hint="eastAsia"/>
          <w:bCs/>
          <w:sz w:val="28"/>
          <w:szCs w:val="28"/>
        </w:rPr>
        <w:t>；新增个体工商户</w:t>
      </w:r>
      <w:r w:rsidRPr="00A456E1">
        <w:rPr>
          <w:rFonts w:ascii="Arial" w:eastAsia="仿宋_GB2312" w:hAnsi="Arial" w:cs="Arial" w:hint="eastAsia"/>
          <w:bCs/>
          <w:sz w:val="28"/>
          <w:szCs w:val="28"/>
        </w:rPr>
        <w:t>5.47</w:t>
      </w:r>
      <w:r w:rsidRPr="00A456E1">
        <w:rPr>
          <w:rFonts w:ascii="Arial" w:eastAsia="仿宋_GB2312" w:hAnsi="Arial" w:cs="Arial" w:hint="eastAsia"/>
          <w:bCs/>
          <w:sz w:val="28"/>
          <w:szCs w:val="28"/>
        </w:rPr>
        <w:t>万户，年末实有个体工商户</w:t>
      </w:r>
      <w:r w:rsidRPr="00A456E1">
        <w:rPr>
          <w:rFonts w:ascii="Arial" w:eastAsia="仿宋_GB2312" w:hAnsi="Arial" w:cs="Arial" w:hint="eastAsia"/>
          <w:bCs/>
          <w:sz w:val="28"/>
          <w:szCs w:val="28"/>
        </w:rPr>
        <w:t>23.28</w:t>
      </w:r>
      <w:r w:rsidRPr="00A456E1">
        <w:rPr>
          <w:rFonts w:ascii="Arial" w:eastAsia="仿宋_GB2312" w:hAnsi="Arial" w:cs="Arial" w:hint="eastAsia"/>
          <w:bCs/>
          <w:sz w:val="28"/>
          <w:szCs w:val="28"/>
        </w:rPr>
        <w:t>万户，增长</w:t>
      </w:r>
      <w:r w:rsidRPr="00A456E1">
        <w:rPr>
          <w:rFonts w:ascii="Arial" w:eastAsia="仿宋_GB2312" w:hAnsi="Arial" w:cs="Arial" w:hint="eastAsia"/>
          <w:bCs/>
          <w:sz w:val="28"/>
          <w:szCs w:val="28"/>
        </w:rPr>
        <w:t>30.7%</w:t>
      </w:r>
      <w:r w:rsidRPr="00A456E1">
        <w:rPr>
          <w:rFonts w:ascii="Arial" w:eastAsia="仿宋_GB2312" w:hAnsi="Arial" w:cs="Arial" w:hint="eastAsia"/>
          <w:bCs/>
          <w:sz w:val="28"/>
          <w:szCs w:val="28"/>
        </w:rPr>
        <w:t>。</w:t>
      </w:r>
    </w:p>
    <w:p w:rsidR="009B783A" w:rsidRPr="00A456E1" w:rsidRDefault="009B783A" w:rsidP="009B783A">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物价温和上涨。全年城市居民消费价格上涨</w:t>
      </w:r>
      <w:r w:rsidRPr="00A456E1">
        <w:rPr>
          <w:rFonts w:ascii="Arial" w:eastAsia="仿宋_GB2312" w:hAnsi="Arial" w:cs="Arial" w:hint="eastAsia"/>
          <w:bCs/>
          <w:sz w:val="28"/>
          <w:szCs w:val="28"/>
        </w:rPr>
        <w:t>1.8%</w:t>
      </w:r>
      <w:r w:rsidRPr="00A456E1">
        <w:rPr>
          <w:rFonts w:ascii="Arial" w:eastAsia="仿宋_GB2312" w:hAnsi="Arial" w:cs="Arial" w:hint="eastAsia"/>
          <w:bCs/>
          <w:sz w:val="28"/>
          <w:szCs w:val="28"/>
        </w:rPr>
        <w:t>，八大类商品和服务项目价格指数均有所上涨。其中，居住类价格上涨</w:t>
      </w:r>
      <w:r w:rsidRPr="00A456E1">
        <w:rPr>
          <w:rFonts w:ascii="Arial" w:eastAsia="仿宋_GB2312" w:hAnsi="Arial" w:cs="Arial" w:hint="eastAsia"/>
          <w:bCs/>
          <w:sz w:val="28"/>
          <w:szCs w:val="28"/>
        </w:rPr>
        <w:t>3.3%,</w:t>
      </w:r>
      <w:r w:rsidRPr="00A456E1">
        <w:rPr>
          <w:rFonts w:ascii="Arial" w:eastAsia="仿宋_GB2312" w:hAnsi="Arial" w:cs="Arial" w:hint="eastAsia"/>
          <w:bCs/>
          <w:sz w:val="28"/>
          <w:szCs w:val="28"/>
        </w:rPr>
        <w:t>涨幅最大；其他依次为生活用品及服务、衣着、医疗保健、交通和通信、教育文化和娱乐、食品烟酒、其他用品和服务，分别上涨</w:t>
      </w:r>
      <w:r w:rsidRPr="00A456E1">
        <w:rPr>
          <w:rFonts w:ascii="Arial" w:eastAsia="仿宋_GB2312" w:hAnsi="Arial" w:cs="Arial" w:hint="eastAsia"/>
          <w:bCs/>
          <w:sz w:val="28"/>
          <w:szCs w:val="28"/>
        </w:rPr>
        <w:t>2.4%</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1.7%</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1.6%</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1.1%</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1.0%</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0.9%</w:t>
      </w:r>
      <w:r w:rsidRPr="00A456E1">
        <w:rPr>
          <w:rFonts w:ascii="Arial" w:eastAsia="仿宋_GB2312" w:hAnsi="Arial" w:cs="Arial" w:hint="eastAsia"/>
          <w:bCs/>
          <w:sz w:val="28"/>
          <w:szCs w:val="28"/>
        </w:rPr>
        <w:t>。工业生产者价格涨幅较大。全年工业生产者出厂价格上涨</w:t>
      </w:r>
      <w:r w:rsidRPr="00A456E1">
        <w:rPr>
          <w:rFonts w:ascii="Arial" w:eastAsia="仿宋_GB2312" w:hAnsi="Arial" w:cs="Arial" w:hint="eastAsia"/>
          <w:bCs/>
          <w:sz w:val="28"/>
          <w:szCs w:val="28"/>
        </w:rPr>
        <w:t>13.4%</w:t>
      </w:r>
      <w:r w:rsidRPr="00A456E1">
        <w:rPr>
          <w:rFonts w:ascii="Arial" w:eastAsia="仿宋_GB2312" w:hAnsi="Arial" w:cs="Arial" w:hint="eastAsia"/>
          <w:bCs/>
          <w:sz w:val="28"/>
          <w:szCs w:val="28"/>
        </w:rPr>
        <w:t>，其中生产资料上涨</w:t>
      </w:r>
      <w:r w:rsidRPr="00A456E1">
        <w:rPr>
          <w:rFonts w:ascii="Arial" w:eastAsia="仿宋_GB2312" w:hAnsi="Arial" w:cs="Arial" w:hint="eastAsia"/>
          <w:bCs/>
          <w:sz w:val="28"/>
          <w:szCs w:val="28"/>
        </w:rPr>
        <w:t>18.8%,</w:t>
      </w:r>
      <w:r w:rsidRPr="00A456E1">
        <w:rPr>
          <w:rFonts w:ascii="Arial" w:eastAsia="仿宋_GB2312" w:hAnsi="Arial" w:cs="Arial" w:hint="eastAsia"/>
          <w:bCs/>
          <w:sz w:val="28"/>
          <w:szCs w:val="28"/>
        </w:rPr>
        <w:t>生活资料下降</w:t>
      </w:r>
      <w:r w:rsidRPr="00A456E1">
        <w:rPr>
          <w:rFonts w:ascii="Arial" w:eastAsia="仿宋_GB2312" w:hAnsi="Arial" w:cs="Arial" w:hint="eastAsia"/>
          <w:bCs/>
          <w:sz w:val="28"/>
          <w:szCs w:val="28"/>
        </w:rPr>
        <w:t>1.4%;</w:t>
      </w:r>
      <w:r w:rsidRPr="00A456E1">
        <w:rPr>
          <w:rFonts w:ascii="Arial" w:eastAsia="仿宋_GB2312" w:hAnsi="Arial" w:cs="Arial" w:hint="eastAsia"/>
          <w:bCs/>
          <w:sz w:val="28"/>
          <w:szCs w:val="28"/>
        </w:rPr>
        <w:t>工业生产者购进价格上涨</w:t>
      </w:r>
      <w:r w:rsidRPr="00A456E1">
        <w:rPr>
          <w:rFonts w:ascii="Arial" w:eastAsia="仿宋_GB2312" w:hAnsi="Arial" w:cs="Arial" w:hint="eastAsia"/>
          <w:bCs/>
          <w:sz w:val="28"/>
          <w:szCs w:val="28"/>
        </w:rPr>
        <w:t>5.4%</w:t>
      </w:r>
      <w:r w:rsidRPr="00A456E1">
        <w:rPr>
          <w:rFonts w:ascii="Arial" w:eastAsia="仿宋_GB2312" w:hAnsi="Arial" w:cs="Arial" w:hint="eastAsia"/>
          <w:bCs/>
          <w:sz w:val="28"/>
          <w:szCs w:val="28"/>
        </w:rPr>
        <w:t>。</w:t>
      </w:r>
    </w:p>
    <w:p w:rsidR="009B783A" w:rsidRPr="00A456E1" w:rsidRDefault="009B783A" w:rsidP="009B783A">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全市经济社会发展仍存在一些不足，主要表现在：经济规模小，产业层次低，发展不够充分，发展质量有待提高；公共服务供给不足，民生保障存在短板，社会事业不平衡，生态环境治理任务艰巨等。</w:t>
      </w:r>
    </w:p>
    <w:p w:rsidR="007F642F" w:rsidRPr="00A456E1" w:rsidRDefault="007F642F" w:rsidP="007F642F">
      <w:pPr>
        <w:spacing w:line="360" w:lineRule="auto"/>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（二）区域因素</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1</w:t>
      </w:r>
      <w:r w:rsidRPr="00A456E1">
        <w:rPr>
          <w:rFonts w:ascii="仿宋_GB2312" w:eastAsia="仿宋_GB2312" w:hAnsi="楷体_GB2312" w:cs="楷体_GB2312" w:hint="eastAsia"/>
          <w:sz w:val="28"/>
        </w:rPr>
        <w:t>.区域概况</w:t>
      </w:r>
    </w:p>
    <w:p w:rsidR="009B783A" w:rsidRPr="00A456E1" w:rsidRDefault="009B783A" w:rsidP="007F642F">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估价对象位于连云港市徐圩新区</w:t>
      </w:r>
      <w:r w:rsidR="00054F8A" w:rsidRPr="00A456E1">
        <w:rPr>
          <w:rFonts w:ascii="Arial" w:eastAsia="仿宋_GB2312" w:hAnsi="Arial" w:cs="Arial" w:hint="eastAsia"/>
          <w:sz w:val="28"/>
        </w:rPr>
        <w:t>。徐圩新区</w:t>
      </w:r>
      <w:r w:rsidR="00F8016E" w:rsidRPr="00A456E1">
        <w:rPr>
          <w:rFonts w:ascii="Arial" w:eastAsia="仿宋_GB2312" w:hAnsi="Arial" w:cs="Arial" w:hint="eastAsia"/>
          <w:sz w:val="28"/>
        </w:rPr>
        <w:t>位于连云港市城区东南部，总规划面积约</w:t>
      </w:r>
      <w:r w:rsidR="00F8016E" w:rsidRPr="00A456E1">
        <w:rPr>
          <w:rFonts w:ascii="Arial" w:eastAsia="仿宋_GB2312" w:hAnsi="Arial" w:cs="Arial" w:hint="eastAsia"/>
          <w:sz w:val="28"/>
        </w:rPr>
        <w:t>467</w:t>
      </w:r>
      <w:r w:rsidR="00F8016E" w:rsidRPr="00A456E1">
        <w:rPr>
          <w:rFonts w:ascii="Arial" w:eastAsia="仿宋_GB2312" w:hAnsi="Arial" w:cs="Arial" w:hint="eastAsia"/>
          <w:sz w:val="28"/>
        </w:rPr>
        <w:t>平方公里，其中，海岸线长</w:t>
      </w:r>
      <w:r w:rsidR="00F8016E" w:rsidRPr="00A456E1">
        <w:rPr>
          <w:rFonts w:ascii="Arial" w:eastAsia="仿宋_GB2312" w:hAnsi="Arial" w:cs="Arial" w:hint="eastAsia"/>
          <w:sz w:val="28"/>
        </w:rPr>
        <w:t>34.9</w:t>
      </w:r>
      <w:r w:rsidR="00F8016E" w:rsidRPr="00A456E1">
        <w:rPr>
          <w:rFonts w:ascii="Arial" w:eastAsia="仿宋_GB2312" w:hAnsi="Arial" w:cs="Arial" w:hint="eastAsia"/>
          <w:sz w:val="28"/>
        </w:rPr>
        <w:t>公里，徐圩港区约</w:t>
      </w:r>
      <w:r w:rsidR="00F8016E" w:rsidRPr="00A456E1">
        <w:rPr>
          <w:rFonts w:ascii="Arial" w:eastAsia="仿宋_GB2312" w:hAnsi="Arial" w:cs="Arial" w:hint="eastAsia"/>
          <w:sz w:val="28"/>
        </w:rPr>
        <w:t>74</w:t>
      </w:r>
      <w:r w:rsidR="00F8016E" w:rsidRPr="00A456E1">
        <w:rPr>
          <w:rFonts w:ascii="Arial" w:eastAsia="仿宋_GB2312" w:hAnsi="Arial" w:cs="Arial" w:hint="eastAsia"/>
          <w:sz w:val="28"/>
        </w:rPr>
        <w:t>平方公里，临港产业区约</w:t>
      </w:r>
      <w:r w:rsidR="00F8016E" w:rsidRPr="00A456E1">
        <w:rPr>
          <w:rFonts w:ascii="Arial" w:eastAsia="仿宋_GB2312" w:hAnsi="Arial" w:cs="Arial" w:hint="eastAsia"/>
          <w:sz w:val="28"/>
        </w:rPr>
        <w:t>240</w:t>
      </w:r>
      <w:r w:rsidR="00F8016E" w:rsidRPr="00A456E1">
        <w:rPr>
          <w:rFonts w:ascii="Arial" w:eastAsia="仿宋_GB2312" w:hAnsi="Arial" w:cs="Arial" w:hint="eastAsia"/>
          <w:sz w:val="28"/>
        </w:rPr>
        <w:t>平方公里，现代高效农业区约</w:t>
      </w:r>
      <w:r w:rsidR="00F8016E" w:rsidRPr="00A456E1">
        <w:rPr>
          <w:rFonts w:ascii="Arial" w:eastAsia="仿宋_GB2312" w:hAnsi="Arial" w:cs="Arial" w:hint="eastAsia"/>
          <w:sz w:val="28"/>
        </w:rPr>
        <w:t>153</w:t>
      </w:r>
      <w:r w:rsidR="00F8016E" w:rsidRPr="00A456E1">
        <w:rPr>
          <w:rFonts w:ascii="Arial" w:eastAsia="仿宋_GB2312" w:hAnsi="Arial" w:cs="Arial" w:hint="eastAsia"/>
          <w:sz w:val="28"/>
        </w:rPr>
        <w:t>平方公里。</w:t>
      </w:r>
      <w:r w:rsidR="009B71ED" w:rsidRPr="00A456E1">
        <w:rPr>
          <w:rFonts w:ascii="Arial" w:eastAsia="仿宋_GB2312" w:hAnsi="Arial" w:cs="Arial" w:hint="eastAsia"/>
          <w:sz w:val="28"/>
        </w:rPr>
        <w:t>徐圩新区是连云港市拓展港口功能、开发新的战略增长极的重要区域，按照“生态、智能、融合、示范”的发展理念，新区主要打造石化、精品钢、先进装备制造、节能环保和现代港口物流等</w:t>
      </w:r>
      <w:r w:rsidR="009B71ED" w:rsidRPr="00A456E1">
        <w:rPr>
          <w:rFonts w:ascii="Arial" w:eastAsia="仿宋_GB2312" w:hAnsi="Arial" w:cs="Arial" w:hint="eastAsia"/>
          <w:sz w:val="28"/>
        </w:rPr>
        <w:t>5</w:t>
      </w:r>
      <w:r w:rsidR="009B71ED" w:rsidRPr="00A456E1">
        <w:rPr>
          <w:rFonts w:ascii="Arial" w:eastAsia="仿宋_GB2312" w:hAnsi="Arial" w:cs="Arial" w:hint="eastAsia"/>
          <w:sz w:val="28"/>
        </w:rPr>
        <w:t>大主导产业。</w:t>
      </w:r>
    </w:p>
    <w:p w:rsidR="009B783A" w:rsidRPr="00A456E1" w:rsidRDefault="00F8016E" w:rsidP="00F8016E">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估价对象所在区域有银行（中国建设银行徐圩支行）、学校（</w:t>
      </w:r>
      <w:proofErr w:type="gramStart"/>
      <w:r w:rsidRPr="00A456E1">
        <w:rPr>
          <w:rFonts w:ascii="Arial" w:eastAsia="仿宋_GB2312" w:hAnsi="Arial" w:cs="Arial" w:hint="eastAsia"/>
          <w:sz w:val="28"/>
        </w:rPr>
        <w:t>方洋管理</w:t>
      </w:r>
      <w:proofErr w:type="gramEnd"/>
      <w:r w:rsidRPr="00A456E1">
        <w:rPr>
          <w:rFonts w:ascii="Arial" w:eastAsia="仿宋_GB2312" w:hAnsi="Arial" w:cs="Arial" w:hint="eastAsia"/>
          <w:sz w:val="28"/>
        </w:rPr>
        <w:t>学院），无医院</w:t>
      </w:r>
      <w:r w:rsidR="00054F8A" w:rsidRPr="00A456E1">
        <w:rPr>
          <w:rFonts w:ascii="Arial" w:eastAsia="仿宋_GB2312" w:hAnsi="Arial" w:cs="Arial" w:hint="eastAsia"/>
          <w:sz w:val="28"/>
        </w:rPr>
        <w:t>、大型购物场所</w:t>
      </w:r>
      <w:r w:rsidRPr="00A456E1">
        <w:rPr>
          <w:rFonts w:ascii="Arial" w:eastAsia="仿宋_GB2312" w:hAnsi="Arial" w:cs="Arial" w:hint="eastAsia"/>
          <w:sz w:val="28"/>
        </w:rPr>
        <w:t>等公共配套设施，公共配套设施齐备情况较差。</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2</w:t>
      </w:r>
      <w:r w:rsidRPr="00A456E1">
        <w:rPr>
          <w:rFonts w:ascii="仿宋_GB2312" w:eastAsia="仿宋_GB2312" w:hAnsi="楷体_GB2312" w:cs="楷体_GB2312" w:hint="eastAsia"/>
          <w:sz w:val="28"/>
        </w:rPr>
        <w:t>.交通条件</w:t>
      </w:r>
    </w:p>
    <w:p w:rsidR="007F642F" w:rsidRPr="00A456E1" w:rsidRDefault="00F8016E" w:rsidP="00F8016E">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lastRenderedPageBreak/>
        <w:t>估价对象周边有</w:t>
      </w:r>
      <w:r w:rsidRPr="00A456E1">
        <w:rPr>
          <w:rFonts w:ascii="Arial" w:eastAsia="仿宋_GB2312" w:hAnsi="Arial" w:cs="Arial" w:hint="eastAsia"/>
          <w:sz w:val="28"/>
        </w:rPr>
        <w:t>50K</w:t>
      </w:r>
      <w:r w:rsidRPr="00A456E1">
        <w:rPr>
          <w:rFonts w:ascii="Arial" w:eastAsia="仿宋_GB2312" w:hAnsi="Arial" w:cs="Arial" w:hint="eastAsia"/>
          <w:sz w:val="28"/>
        </w:rPr>
        <w:t>路、</w:t>
      </w:r>
      <w:r w:rsidRPr="00A456E1">
        <w:rPr>
          <w:rFonts w:ascii="Arial" w:eastAsia="仿宋_GB2312" w:hAnsi="Arial" w:cs="Arial" w:hint="eastAsia"/>
          <w:sz w:val="28"/>
        </w:rPr>
        <w:t>50</w:t>
      </w:r>
      <w:r w:rsidRPr="00A456E1">
        <w:rPr>
          <w:rFonts w:ascii="Arial" w:eastAsia="仿宋_GB2312" w:hAnsi="Arial" w:cs="Arial" w:hint="eastAsia"/>
          <w:sz w:val="28"/>
        </w:rPr>
        <w:t>路、</w:t>
      </w:r>
      <w:r w:rsidRPr="00A456E1">
        <w:rPr>
          <w:rFonts w:ascii="Arial" w:eastAsia="仿宋_GB2312" w:hAnsi="Arial" w:cs="Arial" w:hint="eastAsia"/>
          <w:sz w:val="28"/>
        </w:rPr>
        <w:t>51</w:t>
      </w:r>
      <w:r w:rsidRPr="00A456E1">
        <w:rPr>
          <w:rFonts w:ascii="Arial" w:eastAsia="仿宋_GB2312" w:hAnsi="Arial" w:cs="Arial" w:hint="eastAsia"/>
          <w:sz w:val="28"/>
        </w:rPr>
        <w:t>路等多条公交线路，路网密集程度一般，</w:t>
      </w:r>
      <w:r w:rsidR="005E1E88" w:rsidRPr="00A456E1">
        <w:rPr>
          <w:rFonts w:ascii="Arial" w:eastAsia="仿宋_GB2312" w:hAnsi="Arial" w:cs="Arial" w:hint="eastAsia"/>
          <w:sz w:val="28"/>
        </w:rPr>
        <w:t>停车便捷程度一般，</w:t>
      </w:r>
      <w:r w:rsidRPr="00A456E1">
        <w:rPr>
          <w:rFonts w:ascii="Arial" w:eastAsia="仿宋_GB2312" w:hAnsi="Arial" w:cs="Arial" w:hint="eastAsia"/>
          <w:sz w:val="28"/>
        </w:rPr>
        <w:t>综合评价交通便捷度一般。</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3</w:t>
      </w:r>
      <w:r w:rsidRPr="00A456E1">
        <w:rPr>
          <w:rFonts w:ascii="仿宋_GB2312" w:eastAsia="仿宋_GB2312" w:hAnsi="楷体_GB2312" w:cs="楷体_GB2312" w:hint="eastAsia"/>
          <w:sz w:val="28"/>
        </w:rPr>
        <w:t>.环境条件</w:t>
      </w:r>
    </w:p>
    <w:p w:rsidR="007F642F" w:rsidRPr="00A456E1" w:rsidRDefault="0016009A" w:rsidP="00F8016E">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t>估价对象</w:t>
      </w:r>
      <w:r w:rsidR="003812C6" w:rsidRPr="00A456E1">
        <w:rPr>
          <w:rFonts w:ascii="Arial" w:eastAsia="仿宋_GB2312" w:hAnsi="Arial" w:cs="Arial" w:hint="eastAsia"/>
          <w:sz w:val="28"/>
        </w:rPr>
        <w:t>所在区域</w:t>
      </w:r>
      <w:r w:rsidR="009B71ED" w:rsidRPr="00A456E1">
        <w:rPr>
          <w:rFonts w:ascii="Arial" w:eastAsia="仿宋_GB2312" w:hAnsi="Arial" w:cs="Arial" w:hint="eastAsia"/>
          <w:sz w:val="28"/>
        </w:rPr>
        <w:t>供地以住宅、商业用地为主，</w:t>
      </w:r>
      <w:r w:rsidR="00F8016E" w:rsidRPr="00A456E1">
        <w:rPr>
          <w:rFonts w:ascii="Arial" w:eastAsia="仿宋_GB2312" w:hAnsi="Arial" w:cs="Arial" w:hint="eastAsia"/>
          <w:sz w:val="28"/>
        </w:rPr>
        <w:t>无公园等</w:t>
      </w:r>
      <w:r w:rsidRPr="00A456E1">
        <w:rPr>
          <w:rFonts w:ascii="Arial" w:eastAsia="仿宋_GB2312" w:hAnsi="Arial" w:cs="Arial" w:hint="eastAsia"/>
          <w:sz w:val="28"/>
        </w:rPr>
        <w:t>大型绿化</w:t>
      </w:r>
      <w:r w:rsidR="00F8016E" w:rsidRPr="00A456E1">
        <w:rPr>
          <w:rFonts w:ascii="Arial" w:eastAsia="仿宋_GB2312" w:hAnsi="Arial" w:cs="Arial" w:hint="eastAsia"/>
          <w:sz w:val="28"/>
        </w:rPr>
        <w:t>设施，自然环境</w:t>
      </w:r>
      <w:r w:rsidR="00993B88" w:rsidRPr="00A456E1">
        <w:rPr>
          <w:rFonts w:ascii="Arial" w:eastAsia="仿宋_GB2312" w:hAnsi="Arial" w:cs="Arial" w:hint="eastAsia"/>
          <w:sz w:val="28"/>
        </w:rPr>
        <w:t>一般</w:t>
      </w:r>
      <w:r w:rsidR="00F8016E" w:rsidRPr="00A456E1">
        <w:rPr>
          <w:rFonts w:ascii="Arial" w:eastAsia="仿宋_GB2312" w:hAnsi="Arial" w:cs="Arial" w:hint="eastAsia"/>
          <w:sz w:val="28"/>
        </w:rPr>
        <w:t>；无人文设施，人文环境差，综合评价自然及人文环境</w:t>
      </w:r>
      <w:r w:rsidR="00B019C0" w:rsidRPr="00A456E1">
        <w:rPr>
          <w:rFonts w:ascii="Arial" w:eastAsia="仿宋_GB2312" w:hAnsi="Arial" w:cs="Arial" w:hint="eastAsia"/>
          <w:sz w:val="28"/>
        </w:rPr>
        <w:t>较</w:t>
      </w:r>
      <w:r w:rsidR="00F8016E" w:rsidRPr="00A456E1">
        <w:rPr>
          <w:rFonts w:ascii="Arial" w:eastAsia="仿宋_GB2312" w:hAnsi="Arial" w:cs="Arial" w:hint="eastAsia"/>
          <w:sz w:val="28"/>
        </w:rPr>
        <w:t>差。</w:t>
      </w:r>
    </w:p>
    <w:p w:rsidR="00F8016E" w:rsidRPr="00A456E1" w:rsidRDefault="007F642F" w:rsidP="007F642F">
      <w:pPr>
        <w:spacing w:line="360" w:lineRule="auto"/>
        <w:ind w:firstLineChars="200" w:firstLine="560"/>
        <w:jc w:val="both"/>
        <w:rPr>
          <w:rFonts w:ascii="仿宋_GB2312" w:eastAsia="仿宋_GB2312" w:hAnsi="楷体_GB2312" w:cs="楷体_GB2312" w:hint="eastAsia"/>
          <w:i/>
          <w:sz w:val="28"/>
        </w:rPr>
      </w:pPr>
      <w:r w:rsidRPr="00A456E1">
        <w:rPr>
          <w:rFonts w:ascii="Arial" w:eastAsia="仿宋_GB2312" w:hAnsi="Arial" w:cs="楷体_GB2312" w:hint="eastAsia"/>
          <w:sz w:val="28"/>
        </w:rPr>
        <w:t>4</w:t>
      </w:r>
      <w:r w:rsidRPr="00A456E1">
        <w:rPr>
          <w:rFonts w:ascii="仿宋_GB2312" w:eastAsia="仿宋_GB2312" w:hAnsi="楷体_GB2312" w:cs="楷体_GB2312" w:hint="eastAsia"/>
          <w:sz w:val="28"/>
        </w:rPr>
        <w:t>.基础</w:t>
      </w:r>
      <w:proofErr w:type="gramStart"/>
      <w:r w:rsidRPr="00A456E1">
        <w:rPr>
          <w:rFonts w:ascii="仿宋_GB2312" w:eastAsia="仿宋_GB2312" w:hAnsi="楷体_GB2312" w:cs="楷体_GB2312" w:hint="eastAsia"/>
          <w:sz w:val="28"/>
        </w:rPr>
        <w:t>设施设施</w:t>
      </w:r>
      <w:proofErr w:type="gramEnd"/>
      <w:r w:rsidRPr="00A456E1">
        <w:rPr>
          <w:rFonts w:ascii="仿宋_GB2312" w:eastAsia="仿宋_GB2312" w:hAnsi="楷体_GB2312" w:cs="楷体_GB2312" w:hint="eastAsia"/>
          <w:sz w:val="28"/>
        </w:rPr>
        <w:t>条件</w:t>
      </w:r>
    </w:p>
    <w:p w:rsidR="007F642F" w:rsidRPr="00A456E1" w:rsidRDefault="00F8016E" w:rsidP="007F642F">
      <w:pPr>
        <w:spacing w:line="360" w:lineRule="auto"/>
        <w:ind w:firstLineChars="200" w:firstLine="560"/>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徐圩新区</w:t>
      </w:r>
      <w:r w:rsidR="007F642F" w:rsidRPr="00A456E1">
        <w:rPr>
          <w:rFonts w:ascii="仿宋_GB2312" w:eastAsia="仿宋_GB2312" w:hAnsi="楷体_GB2312" w:cs="楷体_GB2312" w:hint="eastAsia"/>
          <w:sz w:val="28"/>
        </w:rPr>
        <w:t>目前已拥有完善的基础设施配套保障，区内大部分区域基础设施配套目前可达到</w:t>
      </w:r>
      <w:r w:rsidR="007F642F" w:rsidRPr="00A456E1">
        <w:rPr>
          <w:rFonts w:ascii="仿宋_GB2312" w:eastAsia="仿宋_GB2312" w:hAnsi="Arial" w:hint="eastAsia"/>
          <w:sz w:val="28"/>
        </w:rPr>
        <w:t>“</w:t>
      </w:r>
      <w:r w:rsidRPr="00A456E1">
        <w:rPr>
          <w:rFonts w:ascii="Arial" w:eastAsia="仿宋_GB2312" w:hAnsi="Arial" w:hint="eastAsia"/>
          <w:sz w:val="28"/>
        </w:rPr>
        <w:t>六</w:t>
      </w:r>
      <w:r w:rsidR="007F642F" w:rsidRPr="00A456E1">
        <w:rPr>
          <w:rFonts w:ascii="仿宋_GB2312" w:eastAsia="仿宋_GB2312" w:hAnsi="Arial" w:hint="eastAsia"/>
          <w:sz w:val="28"/>
        </w:rPr>
        <w:t>通”（即通路、通电、通讯、通上水、通下水、通燃气）</w:t>
      </w:r>
      <w:r w:rsidR="007F642F" w:rsidRPr="00A456E1">
        <w:rPr>
          <w:rFonts w:ascii="仿宋_GB2312" w:eastAsia="仿宋_GB2312" w:hAnsi="楷体_GB2312" w:cs="楷体_GB2312" w:hint="eastAsia"/>
          <w:sz w:val="28"/>
        </w:rPr>
        <w:t>条件。</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5</w:t>
      </w:r>
      <w:r w:rsidRPr="00A456E1">
        <w:rPr>
          <w:rFonts w:ascii="仿宋_GB2312" w:eastAsia="仿宋_GB2312" w:hAnsi="楷体_GB2312" w:cs="楷体_GB2312" w:hint="eastAsia"/>
          <w:sz w:val="28"/>
        </w:rPr>
        <w:t>.居住社区成熟度</w:t>
      </w:r>
    </w:p>
    <w:p w:rsidR="00B43815" w:rsidRPr="00A456E1" w:rsidRDefault="00B43815" w:rsidP="00B43815">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估价对象所在区域住宅社区少，入住率低，居住社区成熟度差。</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6</w:t>
      </w:r>
      <w:r w:rsidRPr="00A456E1">
        <w:rPr>
          <w:rFonts w:ascii="仿宋_GB2312" w:eastAsia="仿宋_GB2312" w:hAnsi="楷体_GB2312" w:cs="楷体_GB2312" w:hint="eastAsia"/>
          <w:sz w:val="28"/>
        </w:rPr>
        <w:t>.规划限制</w:t>
      </w:r>
    </w:p>
    <w:p w:rsidR="007F642F" w:rsidRPr="00A456E1" w:rsidRDefault="007F642F" w:rsidP="007F642F">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根据</w:t>
      </w:r>
      <w:r w:rsidR="004E1ED4" w:rsidRPr="00A456E1">
        <w:rPr>
          <w:rFonts w:ascii="Arial" w:eastAsia="仿宋_GB2312" w:hAnsi="Arial" w:cs="Arial" w:hint="eastAsia"/>
          <w:sz w:val="28"/>
        </w:rPr>
        <w:t>连云港市“十三五”规划要求</w:t>
      </w:r>
      <w:r w:rsidRPr="00A456E1">
        <w:rPr>
          <w:rFonts w:ascii="Arial" w:eastAsia="仿宋_GB2312" w:hAnsi="Arial" w:cs="Arial"/>
          <w:sz w:val="28"/>
        </w:rPr>
        <w:t>，估价对象所处区域位于</w:t>
      </w:r>
      <w:r w:rsidR="00B43815" w:rsidRPr="00A456E1">
        <w:rPr>
          <w:rFonts w:ascii="Arial" w:eastAsia="仿宋_GB2312" w:hAnsi="Arial" w:cs="Arial" w:hint="eastAsia"/>
          <w:sz w:val="28"/>
        </w:rPr>
        <w:t>徐圩新区</w:t>
      </w:r>
      <w:r w:rsidRPr="00A456E1">
        <w:rPr>
          <w:rFonts w:ascii="Arial" w:eastAsia="仿宋_GB2312" w:hAnsi="Arial" w:cs="Arial"/>
          <w:sz w:val="28"/>
        </w:rPr>
        <w:t>，无特别规划限制，对估价对象土地发展利用无不利影响。</w:t>
      </w:r>
    </w:p>
    <w:p w:rsidR="007F642F" w:rsidRPr="00A456E1" w:rsidRDefault="00B43815" w:rsidP="007F642F">
      <w:pPr>
        <w:spacing w:line="360" w:lineRule="auto"/>
        <w:ind w:firstLineChars="200" w:firstLine="560"/>
        <w:jc w:val="both"/>
        <w:rPr>
          <w:rFonts w:ascii="仿宋_GB2312" w:eastAsia="仿宋_GB2312" w:hAnsi="楷体_GB2312" w:cs="楷体_GB2312"/>
          <w:sz w:val="28"/>
        </w:rPr>
      </w:pPr>
      <w:r w:rsidRPr="00A456E1">
        <w:rPr>
          <w:rFonts w:ascii="Arial" w:eastAsia="仿宋_GB2312" w:hAnsi="Arial" w:hint="eastAsia"/>
          <w:bCs/>
          <w:sz w:val="28"/>
          <w:szCs w:val="28"/>
        </w:rPr>
        <w:t>综上所述，估价对象所处区域地理位置较差、交通条件一般、区内大部分区域基础设施配套目前可达到“六通”、公共服务配套设施齐备情况较差、环境条件</w:t>
      </w:r>
      <w:r w:rsidR="00B019C0" w:rsidRPr="00A456E1">
        <w:rPr>
          <w:rFonts w:ascii="Arial" w:eastAsia="仿宋_GB2312" w:hAnsi="Arial" w:hint="eastAsia"/>
          <w:bCs/>
          <w:sz w:val="28"/>
          <w:szCs w:val="28"/>
        </w:rPr>
        <w:t>较</w:t>
      </w:r>
      <w:r w:rsidRPr="00A456E1">
        <w:rPr>
          <w:rFonts w:ascii="Arial" w:eastAsia="仿宋_GB2312" w:hAnsi="Arial" w:hint="eastAsia"/>
          <w:bCs/>
          <w:sz w:val="28"/>
          <w:szCs w:val="28"/>
        </w:rPr>
        <w:t>差、居住社区成熟度差、无特别规划限制，对估价对象土地发展利用无不利影响。总体评价影响估价对象的区域因素较差。</w:t>
      </w:r>
    </w:p>
    <w:p w:rsidR="007F642F" w:rsidRPr="00A456E1" w:rsidRDefault="007F642F" w:rsidP="007F642F">
      <w:pPr>
        <w:spacing w:line="360" w:lineRule="auto"/>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（三）个别因素</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1</w:t>
      </w:r>
      <w:r w:rsidRPr="00A456E1">
        <w:rPr>
          <w:rFonts w:ascii="仿宋_GB2312" w:eastAsia="仿宋_GB2312" w:hAnsi="楷体_GB2312" w:cs="楷体_GB2312" w:hint="eastAsia"/>
          <w:sz w:val="28"/>
        </w:rPr>
        <w:t>.估价对象位置：估价对象</w:t>
      </w:r>
      <w:r w:rsidR="00222B82" w:rsidRPr="00A456E1">
        <w:rPr>
          <w:rFonts w:ascii="仿宋_GB2312" w:eastAsia="仿宋_GB2312" w:hAnsi="楷体_GB2312" w:cs="楷体_GB2312" w:hint="eastAsia"/>
          <w:sz w:val="28"/>
        </w:rPr>
        <w:t>为</w:t>
      </w:r>
      <w:r w:rsidR="00222B82" w:rsidRPr="00A456E1">
        <w:rPr>
          <w:rFonts w:ascii="Arial" w:eastAsia="仿宋_GB2312" w:hAnsi="Arial" w:hint="eastAsia"/>
          <w:sz w:val="28"/>
        </w:rPr>
        <w:t>江苏方洋集团有限公司</w:t>
      </w:r>
      <w:r w:rsidR="00222B82">
        <w:rPr>
          <w:rFonts w:ascii="Arial" w:eastAsia="仿宋_GB2312" w:hAnsi="Arial" w:hint="eastAsia"/>
          <w:sz w:val="28"/>
        </w:rPr>
        <w:t>拟</w:t>
      </w:r>
      <w:r w:rsidR="00222B82" w:rsidRPr="00A456E1">
        <w:rPr>
          <w:rFonts w:ascii="仿宋_GB2312" w:eastAsia="仿宋_GB2312" w:hAnsi="楷体_GB2312" w:cs="楷体_GB2312" w:hint="eastAsia"/>
          <w:sz w:val="28"/>
        </w:rPr>
        <w:t>开发建设的两个</w:t>
      </w:r>
      <w:r w:rsidR="00222B82" w:rsidRPr="00A456E1">
        <w:rPr>
          <w:rFonts w:ascii="Arial" w:eastAsia="仿宋_GB2312" w:hAnsi="Arial" w:cs="楷体_GB2312" w:hint="eastAsia"/>
          <w:sz w:val="28"/>
        </w:rPr>
        <w:t>住宅</w:t>
      </w:r>
      <w:r w:rsidR="00222B82" w:rsidRPr="00A456E1">
        <w:rPr>
          <w:rFonts w:ascii="仿宋_GB2312" w:eastAsia="仿宋_GB2312" w:hAnsi="楷体_GB2312" w:cs="楷体_GB2312" w:hint="eastAsia"/>
          <w:sz w:val="28"/>
        </w:rPr>
        <w:t>项目</w:t>
      </w:r>
      <w:r w:rsidR="00222B82">
        <w:rPr>
          <w:rFonts w:ascii="仿宋_GB2312" w:eastAsia="仿宋_GB2312" w:hAnsi="楷体_GB2312" w:cs="楷体_GB2312" w:hint="eastAsia"/>
          <w:sz w:val="28"/>
        </w:rPr>
        <w:t>，</w:t>
      </w:r>
      <w:r w:rsidR="00222B82" w:rsidRPr="00A456E1">
        <w:rPr>
          <w:rFonts w:ascii="仿宋_GB2312" w:eastAsia="仿宋_GB2312" w:hAnsi="楷体_GB2312" w:cs="楷体_GB2312" w:hint="eastAsia"/>
          <w:sz w:val="28"/>
        </w:rPr>
        <w:t>估价对象</w:t>
      </w:r>
      <w:r w:rsidR="004E1ED4" w:rsidRPr="00A456E1">
        <w:rPr>
          <w:rFonts w:ascii="Arial" w:eastAsia="仿宋_GB2312" w:hAnsi="Arial" w:cs="Arial"/>
          <w:sz w:val="28"/>
        </w:rPr>
        <w:t>1</w:t>
      </w:r>
      <w:r w:rsidRPr="00A456E1">
        <w:rPr>
          <w:rFonts w:ascii="仿宋_GB2312" w:eastAsia="仿宋_GB2312" w:hAnsi="楷体_GB2312" w:cs="楷体_GB2312" w:hint="eastAsia"/>
          <w:sz w:val="28"/>
        </w:rPr>
        <w:t>位于</w:t>
      </w:r>
      <w:r w:rsidR="00B43815" w:rsidRPr="00A456E1">
        <w:rPr>
          <w:rFonts w:ascii="Arial" w:eastAsia="仿宋_GB2312" w:hAnsi="Arial" w:hint="eastAsia"/>
          <w:sz w:val="28"/>
        </w:rPr>
        <w:t>江苏省连云港市连云区徐圩新区横一路东侧</w:t>
      </w:r>
      <w:r w:rsidR="004E1ED4" w:rsidRPr="00A456E1">
        <w:rPr>
          <w:rFonts w:ascii="Arial" w:eastAsia="仿宋_GB2312" w:hAnsi="Arial" w:hint="eastAsia"/>
          <w:sz w:val="28"/>
        </w:rPr>
        <w:t>，估价对象</w:t>
      </w:r>
      <w:r w:rsidR="004E1ED4" w:rsidRPr="00A456E1">
        <w:rPr>
          <w:rFonts w:ascii="Arial" w:eastAsia="仿宋_GB2312" w:hAnsi="Arial" w:hint="eastAsia"/>
          <w:sz w:val="28"/>
        </w:rPr>
        <w:t>2</w:t>
      </w:r>
      <w:r w:rsidR="004E1ED4" w:rsidRPr="00A456E1">
        <w:rPr>
          <w:rFonts w:ascii="Arial" w:eastAsia="仿宋_GB2312" w:hAnsi="Arial" w:hint="eastAsia"/>
          <w:sz w:val="28"/>
        </w:rPr>
        <w:t>位于江苏省连云港市连云区徐圩新区</w:t>
      </w:r>
      <w:proofErr w:type="gramStart"/>
      <w:r w:rsidR="00B43815" w:rsidRPr="00A456E1">
        <w:rPr>
          <w:rFonts w:ascii="Arial" w:eastAsia="仿宋_GB2312" w:hAnsi="Arial" w:hint="eastAsia"/>
          <w:sz w:val="28"/>
        </w:rPr>
        <w:t>纵</w:t>
      </w:r>
      <w:proofErr w:type="gramEnd"/>
      <w:r w:rsidR="00B43815" w:rsidRPr="00A456E1">
        <w:rPr>
          <w:rFonts w:ascii="Arial" w:eastAsia="仿宋_GB2312" w:hAnsi="Arial" w:hint="eastAsia"/>
          <w:sz w:val="28"/>
        </w:rPr>
        <w:t>七路东侧、横九路北侧</w:t>
      </w:r>
      <w:r w:rsidRPr="00A456E1">
        <w:rPr>
          <w:rFonts w:ascii="仿宋_GB2312" w:eastAsia="仿宋_GB2312" w:hAnsi="楷体_GB2312" w:cs="楷体_GB2312" w:hint="eastAsia"/>
          <w:sz w:val="28"/>
        </w:rPr>
        <w:t>。</w:t>
      </w:r>
    </w:p>
    <w:p w:rsidR="007F642F" w:rsidRPr="00A456E1" w:rsidRDefault="007F642F" w:rsidP="007F642F">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2</w:t>
      </w:r>
      <w:r w:rsidRPr="00A456E1">
        <w:rPr>
          <w:rFonts w:ascii="仿宋_GB2312" w:eastAsia="仿宋_GB2312" w:hAnsi="楷体_GB2312" w:cs="楷体_GB2312" w:hint="eastAsia"/>
          <w:sz w:val="28"/>
        </w:rPr>
        <w:t>.宗地规划用途、面积</w:t>
      </w:r>
    </w:p>
    <w:p w:rsidR="00B43815"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估价对象土地用途为</w:t>
      </w:r>
      <w:r w:rsidRPr="00A456E1">
        <w:rPr>
          <w:rFonts w:ascii="仿宋_GB2312" w:eastAsia="仿宋_GB2312" w:hint="eastAsia"/>
          <w:bCs/>
          <w:kern w:val="2"/>
          <w:sz w:val="28"/>
        </w:rPr>
        <w:t>住宅</w:t>
      </w:r>
      <w:r w:rsidRPr="00A456E1">
        <w:rPr>
          <w:rFonts w:ascii="仿宋_GB2312" w:eastAsia="仿宋_GB2312" w:hAnsi="Arial" w:hint="eastAsia"/>
          <w:sz w:val="28"/>
        </w:rPr>
        <w:t>，为</w:t>
      </w:r>
      <w:proofErr w:type="gramStart"/>
      <w:r w:rsidRPr="00A456E1">
        <w:rPr>
          <w:rFonts w:ascii="仿宋_GB2312" w:eastAsia="仿宋_GB2312" w:hAnsi="Arial" w:hint="eastAsia"/>
          <w:sz w:val="28"/>
        </w:rPr>
        <w:t>最佳最</w:t>
      </w:r>
      <w:proofErr w:type="gramEnd"/>
      <w:r w:rsidRPr="00A456E1">
        <w:rPr>
          <w:rFonts w:ascii="仿宋_GB2312" w:eastAsia="仿宋_GB2312" w:hAnsi="Arial" w:hint="eastAsia"/>
          <w:sz w:val="28"/>
        </w:rPr>
        <w:t>有效用途。</w:t>
      </w:r>
    </w:p>
    <w:p w:rsidR="007F642F" w:rsidRPr="00A456E1" w:rsidRDefault="007F642F" w:rsidP="007F642F">
      <w:pPr>
        <w:spacing w:line="360" w:lineRule="auto"/>
        <w:ind w:firstLineChars="200" w:firstLine="512"/>
        <w:jc w:val="both"/>
        <w:rPr>
          <w:rFonts w:ascii="Arial" w:eastAsia="仿宋_GB2312" w:hAnsi="Arial" w:cs="Arial"/>
          <w:sz w:val="28"/>
        </w:rPr>
      </w:pPr>
      <w:r w:rsidRPr="00A456E1">
        <w:rPr>
          <w:rFonts w:ascii="仿宋_GB2312" w:eastAsia="仿宋_GB2312" w:hAnsi="Arial" w:hint="eastAsia"/>
          <w:spacing w:val="-12"/>
          <w:sz w:val="28"/>
        </w:rPr>
        <w:t>根据委托估价方提供的</w:t>
      </w:r>
      <w:r w:rsidR="00B43815" w:rsidRPr="00A456E1">
        <w:rPr>
          <w:rFonts w:ascii="Arial" w:eastAsia="仿宋_GB2312" w:hAnsi="Arial" w:cs="Arial"/>
          <w:sz w:val="28"/>
        </w:rPr>
        <w:t>《国有土地使用证》</w:t>
      </w:r>
      <w:r w:rsidR="00B43815" w:rsidRPr="00A456E1">
        <w:rPr>
          <w:rFonts w:ascii="Arial" w:eastAsia="仿宋_GB2312" w:hAnsi="Arial" w:cs="Arial"/>
          <w:sz w:val="28"/>
        </w:rPr>
        <w:t>[</w:t>
      </w:r>
      <w:r w:rsidR="00B43815" w:rsidRPr="00A456E1">
        <w:rPr>
          <w:rFonts w:ascii="Arial" w:eastAsia="仿宋_GB2312" w:hAnsi="Arial" w:cs="Arial"/>
          <w:sz w:val="28"/>
        </w:rPr>
        <w:t>连国用（</w:t>
      </w:r>
      <w:r w:rsidR="00B43815" w:rsidRPr="00A456E1">
        <w:rPr>
          <w:rFonts w:ascii="Arial" w:eastAsia="仿宋_GB2312" w:hAnsi="Arial" w:cs="Arial"/>
          <w:sz w:val="28"/>
        </w:rPr>
        <w:t>2012</w:t>
      </w:r>
      <w:r w:rsidR="00B43815" w:rsidRPr="00A456E1">
        <w:rPr>
          <w:rFonts w:ascii="Arial" w:eastAsia="仿宋_GB2312" w:hAnsi="Arial" w:cs="Arial"/>
          <w:sz w:val="28"/>
        </w:rPr>
        <w:t>）第</w:t>
      </w:r>
      <w:r w:rsidR="00B43815" w:rsidRPr="00A456E1">
        <w:rPr>
          <w:rFonts w:ascii="Arial" w:eastAsia="仿宋_GB2312" w:hAnsi="Arial" w:cs="Arial"/>
          <w:sz w:val="28"/>
        </w:rPr>
        <w:t>LY002578</w:t>
      </w:r>
      <w:r w:rsidR="00B43815" w:rsidRPr="00A456E1">
        <w:rPr>
          <w:rFonts w:ascii="Arial" w:eastAsia="仿宋_GB2312" w:hAnsi="Arial" w:cs="Arial"/>
          <w:sz w:val="28"/>
        </w:rPr>
        <w:lastRenderedPageBreak/>
        <w:t>号、连国用（</w:t>
      </w:r>
      <w:r w:rsidR="00B43815" w:rsidRPr="00A456E1">
        <w:rPr>
          <w:rFonts w:ascii="Arial" w:eastAsia="仿宋_GB2312" w:hAnsi="Arial" w:cs="Arial"/>
          <w:sz w:val="28"/>
        </w:rPr>
        <w:t>2011</w:t>
      </w:r>
      <w:r w:rsidR="00B43815" w:rsidRPr="00A456E1">
        <w:rPr>
          <w:rFonts w:ascii="Arial" w:eastAsia="仿宋_GB2312" w:hAnsi="Arial" w:cs="Arial"/>
          <w:sz w:val="28"/>
        </w:rPr>
        <w:t>）第</w:t>
      </w:r>
      <w:r w:rsidR="00B43815" w:rsidRPr="00A456E1">
        <w:rPr>
          <w:rFonts w:ascii="Arial" w:eastAsia="仿宋_GB2312" w:hAnsi="Arial" w:cs="Arial"/>
          <w:sz w:val="28"/>
        </w:rPr>
        <w:t>LY000618</w:t>
      </w:r>
      <w:r w:rsidR="00B43815" w:rsidRPr="00A456E1">
        <w:rPr>
          <w:rFonts w:ascii="Arial" w:eastAsia="仿宋_GB2312" w:hAnsi="Arial" w:cs="Arial"/>
          <w:sz w:val="28"/>
        </w:rPr>
        <w:t>号</w:t>
      </w:r>
      <w:r w:rsidR="00B43815" w:rsidRPr="00A456E1">
        <w:rPr>
          <w:rFonts w:ascii="Arial" w:eastAsia="仿宋_GB2312" w:hAnsi="Arial" w:cs="Arial"/>
          <w:sz w:val="28"/>
        </w:rPr>
        <w:t>]</w:t>
      </w:r>
      <w:r w:rsidRPr="00A456E1">
        <w:rPr>
          <w:rFonts w:ascii="仿宋_GB2312" w:eastAsia="仿宋_GB2312" w:hAnsi="Arial" w:hint="eastAsia"/>
          <w:spacing w:val="-12"/>
          <w:sz w:val="28"/>
        </w:rPr>
        <w:t>，</w:t>
      </w:r>
      <w:r w:rsidR="00B43815" w:rsidRPr="00A456E1">
        <w:rPr>
          <w:rFonts w:ascii="Arial" w:eastAsia="仿宋_GB2312" w:hAnsi="Arial" w:cs="Arial"/>
          <w:sz w:val="28"/>
        </w:rPr>
        <w:t>估价对象</w:t>
      </w:r>
      <w:r w:rsidR="00B43815" w:rsidRPr="00A456E1">
        <w:rPr>
          <w:rFonts w:ascii="Arial" w:eastAsia="仿宋_GB2312" w:hAnsi="Arial" w:cs="Arial"/>
          <w:sz w:val="28"/>
        </w:rPr>
        <w:t>1</w:t>
      </w:r>
      <w:r w:rsidR="00B43815" w:rsidRPr="00A456E1">
        <w:rPr>
          <w:rFonts w:ascii="Arial" w:eastAsia="仿宋_GB2312" w:hAnsi="Arial" w:cs="Arial"/>
          <w:sz w:val="28"/>
        </w:rPr>
        <w:t>为</w:t>
      </w:r>
      <w:r w:rsidR="00B43815" w:rsidRPr="00A456E1">
        <w:rPr>
          <w:rFonts w:ascii="Arial" w:eastAsia="仿宋_GB2312" w:hAnsi="Arial" w:cs="Arial"/>
          <w:sz w:val="28"/>
        </w:rPr>
        <w:t>51452.8</w:t>
      </w:r>
      <w:r w:rsidR="00B43815" w:rsidRPr="00A456E1">
        <w:rPr>
          <w:rFonts w:ascii="Arial" w:eastAsia="仿宋_GB2312" w:hAnsi="Arial" w:cs="Arial" w:hint="eastAsia"/>
          <w:sz w:val="28"/>
        </w:rPr>
        <w:t>平方米，估价对象</w:t>
      </w:r>
      <w:r w:rsidR="00B43815" w:rsidRPr="00A456E1">
        <w:rPr>
          <w:rFonts w:ascii="Arial" w:eastAsia="仿宋_GB2312" w:hAnsi="Arial" w:cs="Arial" w:hint="eastAsia"/>
          <w:sz w:val="28"/>
        </w:rPr>
        <w:t>2</w:t>
      </w:r>
      <w:r w:rsidR="00B43815" w:rsidRPr="00A456E1">
        <w:rPr>
          <w:rFonts w:ascii="Arial" w:eastAsia="仿宋_GB2312" w:hAnsi="Arial" w:cs="Arial" w:hint="eastAsia"/>
          <w:sz w:val="28"/>
        </w:rPr>
        <w:t>为</w:t>
      </w:r>
      <w:r w:rsidR="00B43815" w:rsidRPr="00A456E1">
        <w:rPr>
          <w:rFonts w:ascii="Arial" w:eastAsia="仿宋_GB2312" w:hAnsi="Arial" w:cs="Arial"/>
          <w:sz w:val="28"/>
        </w:rPr>
        <w:t>144393.6</w:t>
      </w:r>
      <w:r w:rsidR="00B43815" w:rsidRPr="00A456E1">
        <w:rPr>
          <w:rFonts w:ascii="Arial" w:eastAsia="仿宋_GB2312" w:hAnsi="Arial" w:cs="Arial" w:hint="eastAsia"/>
          <w:sz w:val="28"/>
        </w:rPr>
        <w:t>平方米</w:t>
      </w:r>
      <w:r w:rsidRPr="00A456E1">
        <w:rPr>
          <w:rFonts w:ascii="Arial" w:eastAsia="仿宋_GB2312" w:hAnsi="Arial" w:cs="Arial"/>
          <w:sz w:val="28"/>
        </w:rPr>
        <w:t>。</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.宗地容积率及可利用情况</w:t>
      </w:r>
    </w:p>
    <w:p w:rsidR="007F642F" w:rsidRPr="00A456E1" w:rsidRDefault="007F642F" w:rsidP="007F642F">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估价对象</w:t>
      </w:r>
      <w:r w:rsidR="00F427CE" w:rsidRPr="00A456E1">
        <w:rPr>
          <w:rFonts w:ascii="Arial" w:eastAsia="仿宋_GB2312" w:hAnsi="Arial" w:cs="Arial" w:hint="eastAsia"/>
          <w:sz w:val="28"/>
        </w:rPr>
        <w:t>1</w:t>
      </w:r>
      <w:r w:rsidRPr="00A456E1">
        <w:rPr>
          <w:rFonts w:ascii="Arial" w:eastAsia="仿宋_GB2312" w:hAnsi="Arial" w:cs="Arial"/>
          <w:sz w:val="28"/>
        </w:rPr>
        <w:t>规划建筑面积为</w:t>
      </w:r>
      <w:r w:rsidR="00F427CE" w:rsidRPr="00A456E1">
        <w:rPr>
          <w:rFonts w:ascii="Arial" w:eastAsia="仿宋_GB2312" w:hAnsi="Arial" w:cs="Arial"/>
          <w:sz w:val="28"/>
        </w:rPr>
        <w:t>92615.04</w:t>
      </w:r>
      <w:r w:rsidRPr="00A456E1">
        <w:rPr>
          <w:rFonts w:ascii="Arial" w:eastAsia="仿宋_GB2312" w:hAnsi="Arial" w:cs="Arial"/>
          <w:sz w:val="28"/>
        </w:rPr>
        <w:t>平方米，容积率为</w:t>
      </w:r>
      <w:r w:rsidR="00F427CE" w:rsidRPr="00A456E1">
        <w:rPr>
          <w:rFonts w:ascii="Arial" w:eastAsia="仿宋_GB2312" w:hAnsi="Arial" w:cs="Arial" w:hint="eastAsia"/>
          <w:sz w:val="28"/>
        </w:rPr>
        <w:t>1.8</w:t>
      </w:r>
      <w:r w:rsidRPr="00A456E1">
        <w:rPr>
          <w:rFonts w:ascii="Arial" w:eastAsia="仿宋_GB2312" w:hAnsi="Arial" w:cs="Arial"/>
          <w:sz w:val="28"/>
        </w:rPr>
        <w:t>。估价对象宗地形状</w:t>
      </w:r>
      <w:r w:rsidR="00F427CE" w:rsidRPr="00A456E1">
        <w:rPr>
          <w:rFonts w:ascii="Arial" w:eastAsia="仿宋_GB2312" w:hAnsi="Arial" w:cs="Arial" w:hint="eastAsia"/>
          <w:sz w:val="28"/>
        </w:rPr>
        <w:t>较规则</w:t>
      </w:r>
      <w:r w:rsidRPr="00A456E1">
        <w:rPr>
          <w:rFonts w:ascii="Arial" w:eastAsia="仿宋_GB2312" w:hAnsi="Arial" w:cs="Arial"/>
          <w:sz w:val="28"/>
        </w:rPr>
        <w:t>、地形</w:t>
      </w:r>
      <w:r w:rsidR="00F427CE" w:rsidRPr="00A456E1">
        <w:rPr>
          <w:rFonts w:ascii="Arial" w:eastAsia="仿宋_GB2312" w:hAnsi="Arial" w:cs="Arial" w:hint="eastAsia"/>
          <w:sz w:val="28"/>
        </w:rPr>
        <w:t>较</w:t>
      </w:r>
      <w:r w:rsidRPr="00A456E1">
        <w:rPr>
          <w:rFonts w:ascii="Arial" w:eastAsia="仿宋_GB2312" w:hAnsi="Arial" w:cs="Arial"/>
          <w:sz w:val="28"/>
        </w:rPr>
        <w:t>平坦、地质良好。综合评价估价对象土地利用程度</w:t>
      </w:r>
      <w:r w:rsidR="00F427CE" w:rsidRPr="00A456E1">
        <w:rPr>
          <w:rFonts w:ascii="Arial" w:eastAsia="仿宋_GB2312" w:hAnsi="Arial" w:cs="Arial" w:hint="eastAsia"/>
          <w:sz w:val="28"/>
        </w:rPr>
        <w:t>较好</w:t>
      </w:r>
      <w:r w:rsidRPr="00A456E1">
        <w:rPr>
          <w:rFonts w:ascii="Arial" w:eastAsia="仿宋_GB2312" w:hAnsi="Arial" w:cs="Arial"/>
          <w:sz w:val="28"/>
        </w:rPr>
        <w:t>。</w:t>
      </w:r>
    </w:p>
    <w:p w:rsidR="00F427CE" w:rsidRPr="00A456E1" w:rsidRDefault="00F427CE" w:rsidP="00F427CE">
      <w:pPr>
        <w:spacing w:line="360" w:lineRule="auto"/>
        <w:ind w:firstLineChars="200" w:firstLine="560"/>
        <w:jc w:val="both"/>
        <w:rPr>
          <w:rFonts w:ascii="Arial" w:eastAsia="仿宋_GB2312" w:hAnsi="Arial" w:cs="Arial"/>
          <w:spacing w:val="-12"/>
          <w:sz w:val="28"/>
        </w:rPr>
      </w:pPr>
      <w:r w:rsidRPr="00A456E1">
        <w:rPr>
          <w:rFonts w:ascii="Arial" w:eastAsia="仿宋_GB2312" w:hAnsi="Arial" w:cs="Arial"/>
          <w:sz w:val="28"/>
        </w:rPr>
        <w:t>估价对象</w:t>
      </w:r>
      <w:r w:rsidRPr="00A456E1">
        <w:rPr>
          <w:rFonts w:ascii="Arial" w:eastAsia="仿宋_GB2312" w:hAnsi="Arial" w:cs="Arial" w:hint="eastAsia"/>
          <w:sz w:val="28"/>
        </w:rPr>
        <w:t>2</w:t>
      </w:r>
      <w:r w:rsidRPr="00A456E1">
        <w:rPr>
          <w:rFonts w:ascii="Arial" w:eastAsia="仿宋_GB2312" w:hAnsi="Arial" w:cs="Arial"/>
          <w:sz w:val="28"/>
        </w:rPr>
        <w:t>规划建筑面积为</w:t>
      </w:r>
      <w:r w:rsidRPr="00A456E1">
        <w:rPr>
          <w:rFonts w:ascii="Arial" w:eastAsia="仿宋_GB2312" w:hAnsi="Arial" w:cs="Arial"/>
          <w:sz w:val="28"/>
        </w:rPr>
        <w:t>505377.6</w:t>
      </w:r>
      <w:r w:rsidRPr="00A456E1">
        <w:rPr>
          <w:rFonts w:ascii="Arial" w:eastAsia="仿宋_GB2312" w:hAnsi="Arial" w:cs="Arial"/>
          <w:sz w:val="28"/>
        </w:rPr>
        <w:t>平方米，容积率为</w:t>
      </w:r>
      <w:r w:rsidRPr="00A456E1">
        <w:rPr>
          <w:rFonts w:ascii="Arial" w:eastAsia="仿宋_GB2312" w:hAnsi="Arial" w:cs="Arial" w:hint="eastAsia"/>
          <w:sz w:val="28"/>
        </w:rPr>
        <w:t>3.5</w:t>
      </w:r>
      <w:r w:rsidRPr="00A456E1">
        <w:rPr>
          <w:rFonts w:ascii="Arial" w:eastAsia="仿宋_GB2312" w:hAnsi="Arial" w:cs="Arial"/>
          <w:sz w:val="28"/>
        </w:rPr>
        <w:t>。估价对象宗地形状</w:t>
      </w:r>
      <w:r w:rsidRPr="00A456E1">
        <w:rPr>
          <w:rFonts w:ascii="Arial" w:eastAsia="仿宋_GB2312" w:hAnsi="Arial" w:cs="Arial" w:hint="eastAsia"/>
          <w:sz w:val="28"/>
        </w:rPr>
        <w:t>较规则</w:t>
      </w:r>
      <w:r w:rsidRPr="00A456E1">
        <w:rPr>
          <w:rFonts w:ascii="Arial" w:eastAsia="仿宋_GB2312" w:hAnsi="Arial" w:cs="Arial"/>
          <w:sz w:val="28"/>
        </w:rPr>
        <w:t>、地形</w:t>
      </w:r>
      <w:r w:rsidRPr="00A456E1">
        <w:rPr>
          <w:rFonts w:ascii="Arial" w:eastAsia="仿宋_GB2312" w:hAnsi="Arial" w:cs="Arial" w:hint="eastAsia"/>
          <w:sz w:val="28"/>
        </w:rPr>
        <w:t>较</w:t>
      </w:r>
      <w:r w:rsidRPr="00A456E1">
        <w:rPr>
          <w:rFonts w:ascii="Arial" w:eastAsia="仿宋_GB2312" w:hAnsi="Arial" w:cs="Arial"/>
          <w:sz w:val="28"/>
        </w:rPr>
        <w:t>平坦、地质良好。综合评价估价对象土地利用程度</w:t>
      </w:r>
      <w:r w:rsidRPr="00A456E1">
        <w:rPr>
          <w:rFonts w:ascii="Arial" w:eastAsia="仿宋_GB2312" w:hAnsi="Arial" w:cs="Arial" w:hint="eastAsia"/>
          <w:sz w:val="28"/>
        </w:rPr>
        <w:t>较好</w:t>
      </w:r>
      <w:r w:rsidRPr="00A456E1">
        <w:rPr>
          <w:rFonts w:ascii="Arial" w:eastAsia="仿宋_GB2312" w:hAnsi="Arial" w:cs="Arial"/>
          <w:sz w:val="28"/>
        </w:rPr>
        <w:t>。</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 xml:space="preserve">.宗地基础设施 </w:t>
      </w:r>
    </w:p>
    <w:p w:rsidR="00282105" w:rsidRPr="00A456E1" w:rsidRDefault="007F642F" w:rsidP="005546B0">
      <w:pPr>
        <w:spacing w:line="360" w:lineRule="auto"/>
        <w:ind w:firstLineChars="200" w:firstLine="528"/>
        <w:jc w:val="both"/>
        <w:rPr>
          <w:rFonts w:ascii="仿宋_GB2312" w:eastAsia="仿宋_GB2312" w:hAnsi="宋体" w:hint="eastAsia"/>
          <w:sz w:val="28"/>
          <w:szCs w:val="18"/>
        </w:rPr>
      </w:pPr>
      <w:r w:rsidRPr="00A456E1">
        <w:rPr>
          <w:rFonts w:ascii="仿宋_GB2312" w:eastAsia="仿宋_GB2312" w:hAnsi="Arial" w:hint="eastAsia"/>
          <w:spacing w:val="-8"/>
          <w:sz w:val="28"/>
        </w:rPr>
        <w:t>根据委托估价方提供的资料，估价对象</w:t>
      </w:r>
      <w:r w:rsidR="009B6138" w:rsidRPr="00A456E1">
        <w:rPr>
          <w:rFonts w:ascii="仿宋_GB2312" w:eastAsia="仿宋_GB2312" w:hAnsi="Arial" w:hint="eastAsia"/>
          <w:sz w:val="28"/>
        </w:rPr>
        <w:t>开发完成后拟达到的市政基础设施条件为</w:t>
      </w:r>
      <w:r w:rsidR="00F427CE" w:rsidRPr="00A456E1">
        <w:rPr>
          <w:rFonts w:ascii="仿宋_GB2312" w:eastAsia="仿宋_GB2312" w:hAnsi="Arial" w:hint="eastAsia"/>
          <w:sz w:val="28"/>
        </w:rPr>
        <w:t>“</w:t>
      </w:r>
      <w:r w:rsidR="00F427CE" w:rsidRPr="00A456E1">
        <w:rPr>
          <w:rFonts w:ascii="Arial" w:eastAsia="仿宋_GB2312" w:hAnsi="Arial" w:hint="eastAsia"/>
          <w:spacing w:val="-8"/>
          <w:sz w:val="28"/>
        </w:rPr>
        <w:t>六</w:t>
      </w:r>
      <w:r w:rsidR="009B6138" w:rsidRPr="00A456E1">
        <w:rPr>
          <w:rFonts w:ascii="仿宋_GB2312" w:eastAsia="仿宋_GB2312" w:hAnsi="Arial" w:hint="eastAsia"/>
          <w:spacing w:val="-8"/>
          <w:sz w:val="28"/>
        </w:rPr>
        <w:t>通”，</w:t>
      </w:r>
      <w:r w:rsidR="00075C27" w:rsidRPr="00A456E1">
        <w:rPr>
          <w:rFonts w:ascii="仿宋_GB2312" w:eastAsia="仿宋_GB2312" w:hAnsi="Arial" w:hint="eastAsia"/>
          <w:spacing w:val="-8"/>
          <w:sz w:val="28"/>
        </w:rPr>
        <w:t>现状</w:t>
      </w:r>
      <w:r w:rsidRPr="00A456E1">
        <w:rPr>
          <w:rFonts w:ascii="仿宋_GB2312" w:eastAsia="仿宋_GB2312" w:hAnsi="Arial" w:hint="eastAsia"/>
          <w:spacing w:val="-8"/>
          <w:sz w:val="28"/>
        </w:rPr>
        <w:t>市政基础设施条件为</w:t>
      </w:r>
      <w:r w:rsidR="005546B0" w:rsidRPr="00A456E1">
        <w:rPr>
          <w:rFonts w:ascii="仿宋_GB2312" w:eastAsia="仿宋_GB2312" w:hAnsi="Arial" w:hint="eastAsia"/>
          <w:spacing w:val="-8"/>
          <w:sz w:val="28"/>
        </w:rPr>
        <w:t>红线外</w:t>
      </w:r>
      <w:r w:rsidRPr="00A456E1">
        <w:rPr>
          <w:rFonts w:ascii="仿宋_GB2312" w:eastAsia="仿宋_GB2312" w:hAnsi="Arial" w:hint="eastAsia"/>
          <w:spacing w:val="-8"/>
          <w:sz w:val="28"/>
        </w:rPr>
        <w:t>“</w:t>
      </w:r>
      <w:r w:rsidR="00F427CE" w:rsidRPr="00A456E1">
        <w:rPr>
          <w:rFonts w:ascii="Arial" w:eastAsia="仿宋_GB2312" w:hAnsi="Arial" w:hint="eastAsia"/>
          <w:spacing w:val="-8"/>
          <w:sz w:val="28"/>
        </w:rPr>
        <w:t>三</w:t>
      </w:r>
      <w:r w:rsidRPr="00A456E1">
        <w:rPr>
          <w:rFonts w:ascii="仿宋_GB2312" w:eastAsia="仿宋_GB2312" w:hAnsi="Arial" w:hint="eastAsia"/>
          <w:spacing w:val="-8"/>
          <w:sz w:val="28"/>
        </w:rPr>
        <w:t>通”</w:t>
      </w:r>
      <w:r w:rsidR="00F427CE" w:rsidRPr="00A456E1">
        <w:rPr>
          <w:rFonts w:ascii="仿宋_GB2312" w:eastAsia="仿宋_GB2312" w:hAnsi="楷体_GB2312" w:cs="楷体_GB2312" w:hint="eastAsia"/>
          <w:sz w:val="28"/>
        </w:rPr>
        <w:t>，</w:t>
      </w:r>
      <w:r w:rsidR="00B7756E" w:rsidRPr="00A456E1">
        <w:rPr>
          <w:rFonts w:ascii="仿宋_GB2312" w:eastAsia="仿宋_GB2312" w:hAnsi="楷体_GB2312" w:cs="楷体_GB2312" w:hint="eastAsia"/>
          <w:sz w:val="28"/>
        </w:rPr>
        <w:t>市政基础设施保证程度</w:t>
      </w:r>
      <w:r w:rsidR="009B6138" w:rsidRPr="00A456E1">
        <w:rPr>
          <w:rFonts w:ascii="仿宋_GB2312" w:eastAsia="仿宋_GB2312" w:hAnsi="楷体_GB2312" w:cs="楷体_GB2312" w:hint="eastAsia"/>
          <w:sz w:val="28"/>
        </w:rPr>
        <w:t>较好</w:t>
      </w:r>
      <w:r w:rsidR="00B7756E" w:rsidRPr="00A456E1">
        <w:rPr>
          <w:rFonts w:ascii="仿宋_GB2312" w:eastAsia="仿宋_GB2312" w:hAnsi="楷体_GB2312" w:cs="楷体_GB2312" w:hint="eastAsia"/>
          <w:sz w:val="28"/>
        </w:rPr>
        <w:t>。</w:t>
      </w:r>
    </w:p>
    <w:p w:rsidR="00244A27" w:rsidRPr="00A456E1" w:rsidRDefault="00244A27" w:rsidP="007F642F">
      <w:pPr>
        <w:spacing w:line="360" w:lineRule="auto"/>
        <w:ind w:left="568"/>
        <w:jc w:val="both"/>
        <w:rPr>
          <w:rFonts w:ascii="仿宋_GB2312" w:eastAsia="仿宋_GB2312" w:hAnsi="宋体"/>
          <w:sz w:val="28"/>
          <w:szCs w:val="18"/>
        </w:rPr>
      </w:pPr>
    </w:p>
    <w:p w:rsidR="007F642F" w:rsidRPr="00A456E1" w:rsidRDefault="007F642F" w:rsidP="007F642F">
      <w:pPr>
        <w:spacing w:line="360" w:lineRule="auto"/>
        <w:outlineLvl w:val="1"/>
        <w:rPr>
          <w:rFonts w:ascii="仿宋_GB2312" w:eastAsia="仿宋_GB2312" w:hAnsi="宋体" w:hint="eastAsia"/>
          <w:b/>
          <w:sz w:val="28"/>
          <w:szCs w:val="18"/>
        </w:rPr>
      </w:pPr>
      <w:bookmarkStart w:id="88" w:name="_Toc416783533"/>
      <w:bookmarkStart w:id="89" w:name="_Toc418750896"/>
      <w:bookmarkStart w:id="90" w:name="_Toc425250318"/>
      <w:bookmarkStart w:id="91" w:name="_Toc469066143"/>
      <w:bookmarkStart w:id="92" w:name="_Toc469066316"/>
      <w:r w:rsidRPr="00A456E1">
        <w:rPr>
          <w:rFonts w:ascii="仿宋_GB2312" w:eastAsia="仿宋_GB2312" w:hAnsi="宋体" w:hint="eastAsia"/>
          <w:b/>
          <w:sz w:val="28"/>
          <w:szCs w:val="18"/>
        </w:rPr>
        <w:t>五</w:t>
      </w:r>
      <w:r w:rsidR="00282105" w:rsidRPr="00A456E1">
        <w:rPr>
          <w:rFonts w:ascii="仿宋_GB2312" w:eastAsia="仿宋_GB2312" w:hAnsi="宋体" w:hint="eastAsia"/>
          <w:b/>
          <w:sz w:val="28"/>
          <w:szCs w:val="18"/>
        </w:rPr>
        <w:t>、</w:t>
      </w:r>
      <w:r w:rsidRPr="00A456E1">
        <w:rPr>
          <w:rFonts w:ascii="仿宋_GB2312" w:eastAsia="仿宋_GB2312" w:hAnsi="宋体" w:hint="eastAsia"/>
          <w:b/>
          <w:sz w:val="28"/>
          <w:szCs w:val="18"/>
        </w:rPr>
        <w:t>估价对象变现能力分析</w:t>
      </w:r>
      <w:bookmarkEnd w:id="88"/>
      <w:bookmarkEnd w:id="89"/>
      <w:bookmarkEnd w:id="90"/>
      <w:bookmarkEnd w:id="91"/>
      <w:bookmarkEnd w:id="92"/>
    </w:p>
    <w:p w:rsidR="007F642F" w:rsidRPr="00A456E1" w:rsidRDefault="007F642F" w:rsidP="007F642F">
      <w:pPr>
        <w:spacing w:line="360" w:lineRule="auto"/>
        <w:ind w:firstLineChars="200" w:firstLine="560"/>
        <w:jc w:val="both"/>
        <w:rPr>
          <w:rFonts w:ascii="仿宋_GB2312" w:eastAsia="仿宋_GB2312" w:hAnsi="宋体" w:hint="eastAsia"/>
          <w:sz w:val="28"/>
          <w:szCs w:val="18"/>
        </w:rPr>
      </w:pPr>
      <w:r w:rsidRPr="00A456E1">
        <w:rPr>
          <w:rFonts w:ascii="仿宋_GB2312" w:eastAsia="仿宋_GB2312" w:hAnsi="宋体" w:hint="eastAsia"/>
          <w:sz w:val="28"/>
          <w:szCs w:val="18"/>
        </w:rPr>
        <w:t>所谓变现能力是指假定在估价期日实现抵押权时，在没有过多损失的条件下，将抵押物转换为现金的可能性。它主要体现在以下几个方面：</w:t>
      </w:r>
    </w:p>
    <w:p w:rsidR="00296985" w:rsidRPr="00A456E1" w:rsidRDefault="007F642F" w:rsidP="007F642F">
      <w:pPr>
        <w:spacing w:line="360" w:lineRule="auto"/>
        <w:jc w:val="both"/>
        <w:rPr>
          <w:rFonts w:ascii="仿宋_GB2312" w:eastAsia="仿宋_GB2312" w:hAnsi="Arial" w:cs="Arial" w:hint="eastAsia"/>
          <w:sz w:val="28"/>
        </w:rPr>
      </w:pPr>
      <w:r w:rsidRPr="00A456E1">
        <w:rPr>
          <w:rFonts w:ascii="仿宋_GB2312" w:eastAsia="仿宋_GB2312" w:hAnsi="宋体" w:hint="eastAsia"/>
          <w:sz w:val="28"/>
          <w:szCs w:val="18"/>
        </w:rPr>
        <w:t>（一）</w:t>
      </w:r>
      <w:r w:rsidR="006029F9" w:rsidRPr="00A456E1">
        <w:rPr>
          <w:rFonts w:ascii="仿宋_GB2312" w:eastAsia="仿宋_GB2312" w:hAnsi="Arial" w:cs="Arial" w:hint="eastAsia"/>
          <w:sz w:val="28"/>
        </w:rPr>
        <w:t>影响房地产变现能力的因素分析：</w:t>
      </w:r>
    </w:p>
    <w:tbl>
      <w:tblPr>
        <w:tblW w:w="92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4A0" w:firstRow="1" w:lastRow="0" w:firstColumn="1" w:lastColumn="0" w:noHBand="0" w:noVBand="1"/>
      </w:tblPr>
      <w:tblGrid>
        <w:gridCol w:w="2681"/>
        <w:gridCol w:w="6618"/>
      </w:tblGrid>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影响变现能力的因素</w:t>
            </w:r>
          </w:p>
        </w:tc>
        <w:tc>
          <w:tcPr>
            <w:tcW w:w="6215"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因素分析</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通用性</w:t>
            </w:r>
          </w:p>
        </w:tc>
        <w:tc>
          <w:tcPr>
            <w:tcW w:w="6215" w:type="dxa"/>
            <w:shd w:val="clear" w:color="auto" w:fill="auto"/>
            <w:vAlign w:val="center"/>
          </w:tcPr>
          <w:p w:rsidR="006029F9" w:rsidRPr="00A456E1" w:rsidRDefault="00F427CE" w:rsidP="005D76C8">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通用性，即是否常见、是否普遍使用。通常情况下，通用性越差的房地产，如用途越专业化的房地产，使用者的范围越窄，越不容易找到买者，变现能力会越弱。估价对象规划用途为住宅</w:t>
            </w:r>
            <w:r w:rsidR="005D76C8" w:rsidRPr="00A456E1">
              <w:rPr>
                <w:rFonts w:ascii="Arial" w:eastAsia="仿宋_GB2312" w:hAnsi="Arial" w:cs="Arial" w:hint="eastAsia"/>
                <w:sz w:val="21"/>
                <w:szCs w:val="21"/>
                <w:lang w:val="zh-CN"/>
              </w:rPr>
              <w:t>，</w:t>
            </w:r>
            <w:r w:rsidRPr="00A456E1">
              <w:rPr>
                <w:rFonts w:ascii="Arial" w:eastAsia="仿宋_GB2312" w:hAnsi="Arial" w:cs="Arial"/>
                <w:sz w:val="21"/>
                <w:szCs w:val="21"/>
                <w:lang w:val="zh-CN"/>
              </w:rPr>
              <w:t>通用性较好。</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独立使用性</w:t>
            </w:r>
          </w:p>
        </w:tc>
        <w:tc>
          <w:tcPr>
            <w:tcW w:w="6215" w:type="dxa"/>
            <w:shd w:val="clear" w:color="auto" w:fill="auto"/>
            <w:vAlign w:val="center"/>
          </w:tcPr>
          <w:p w:rsidR="006029F9" w:rsidRPr="00A456E1" w:rsidRDefault="00F427CE" w:rsidP="00EA0DAE">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独立使用性，即能否单独地使用而不受限制。估价对象具有独立产权，均可独立使用。</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可分割转让性</w:t>
            </w:r>
          </w:p>
        </w:tc>
        <w:tc>
          <w:tcPr>
            <w:tcW w:w="6215" w:type="dxa"/>
            <w:shd w:val="clear" w:color="auto" w:fill="auto"/>
            <w:vAlign w:val="center"/>
          </w:tcPr>
          <w:p w:rsidR="006029F9" w:rsidRPr="00A456E1" w:rsidRDefault="00F427CE" w:rsidP="0075349C">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可分割转让性，是指在物理上、经济上是否可以分离开来使用。估价对象</w:t>
            </w:r>
            <w:r w:rsidRPr="00A456E1">
              <w:rPr>
                <w:rFonts w:ascii="Arial" w:eastAsia="仿宋_GB2312" w:hAnsi="Arial" w:cs="Arial"/>
                <w:sz w:val="21"/>
                <w:szCs w:val="21"/>
                <w:lang w:val="zh-CN"/>
              </w:rPr>
              <w:t>1</w:t>
            </w:r>
            <w:r w:rsidRPr="00A456E1">
              <w:rPr>
                <w:rFonts w:ascii="Arial" w:eastAsia="仿宋_GB2312" w:hAnsi="Arial" w:cs="Arial"/>
                <w:sz w:val="21"/>
                <w:szCs w:val="21"/>
                <w:lang w:val="zh-CN"/>
              </w:rPr>
              <w:t>、</w:t>
            </w:r>
            <w:r w:rsidRPr="00A456E1">
              <w:rPr>
                <w:rFonts w:ascii="Arial" w:eastAsia="仿宋_GB2312" w:hAnsi="Arial" w:cs="Arial"/>
                <w:sz w:val="21"/>
                <w:szCs w:val="21"/>
                <w:lang w:val="zh-CN"/>
              </w:rPr>
              <w:t>2</w:t>
            </w:r>
            <w:r w:rsidRPr="00A456E1">
              <w:rPr>
                <w:rFonts w:ascii="Arial" w:eastAsia="仿宋_GB2312" w:hAnsi="Arial" w:cs="Arial" w:hint="eastAsia"/>
                <w:sz w:val="21"/>
                <w:szCs w:val="21"/>
                <w:lang w:val="zh-CN"/>
              </w:rPr>
              <w:t>均</w:t>
            </w:r>
            <w:r w:rsidRPr="00A456E1">
              <w:rPr>
                <w:rFonts w:ascii="Arial" w:eastAsia="仿宋_GB2312" w:hAnsi="Arial" w:cs="Arial"/>
                <w:sz w:val="21"/>
                <w:szCs w:val="21"/>
                <w:lang w:val="zh-CN"/>
              </w:rPr>
              <w:t>已取得《国有土地使用证》，</w:t>
            </w:r>
            <w:r w:rsidR="00724C56" w:rsidRPr="00A456E1">
              <w:rPr>
                <w:rFonts w:ascii="Arial" w:eastAsia="仿宋_GB2312" w:hAnsi="Arial" w:cs="Arial" w:hint="eastAsia"/>
                <w:sz w:val="21"/>
                <w:szCs w:val="21"/>
                <w:lang w:val="zh-CN"/>
              </w:rPr>
              <w:t>估价对象</w:t>
            </w:r>
            <w:r w:rsidR="00724C56" w:rsidRPr="00A456E1">
              <w:rPr>
                <w:rFonts w:ascii="Arial" w:eastAsia="仿宋_GB2312" w:hAnsi="Arial" w:cs="Arial" w:hint="eastAsia"/>
                <w:sz w:val="21"/>
                <w:szCs w:val="21"/>
                <w:lang w:val="zh-CN"/>
              </w:rPr>
              <w:t>1</w:t>
            </w:r>
            <w:r w:rsidR="00724C56" w:rsidRPr="00A456E1">
              <w:rPr>
                <w:rFonts w:ascii="Arial" w:eastAsia="仿宋_GB2312" w:hAnsi="Arial" w:cs="Arial" w:hint="eastAsia"/>
                <w:sz w:val="21"/>
                <w:szCs w:val="21"/>
                <w:lang w:val="zh-CN"/>
              </w:rPr>
              <w:t>、</w:t>
            </w:r>
            <w:r w:rsidR="00724C56" w:rsidRPr="00A456E1">
              <w:rPr>
                <w:rFonts w:ascii="Arial" w:eastAsia="仿宋_GB2312" w:hAnsi="Arial" w:cs="Arial" w:hint="eastAsia"/>
                <w:sz w:val="21"/>
                <w:szCs w:val="21"/>
                <w:lang w:val="zh-CN"/>
              </w:rPr>
              <w:t>2</w:t>
            </w:r>
            <w:r w:rsidR="00724C56" w:rsidRPr="00A456E1">
              <w:rPr>
                <w:rFonts w:ascii="Arial" w:eastAsia="仿宋_GB2312" w:hAnsi="Arial" w:cs="Arial" w:hint="eastAsia"/>
                <w:sz w:val="21"/>
                <w:szCs w:val="21"/>
                <w:lang w:val="zh-CN"/>
              </w:rPr>
              <w:t>分别</w:t>
            </w:r>
            <w:r w:rsidRPr="00A456E1">
              <w:rPr>
                <w:rFonts w:ascii="Arial" w:eastAsia="仿宋_GB2312" w:hAnsi="Arial" w:cs="Arial"/>
                <w:sz w:val="21"/>
                <w:szCs w:val="21"/>
                <w:lang w:val="zh-CN"/>
              </w:rPr>
              <w:t>具备可转让性。但估价对象尚</w:t>
            </w:r>
            <w:r w:rsidR="005546B0" w:rsidRPr="00A456E1">
              <w:rPr>
                <w:rFonts w:ascii="Arial" w:eastAsia="仿宋_GB2312" w:hAnsi="Arial" w:cs="Arial" w:hint="eastAsia"/>
                <w:sz w:val="21"/>
                <w:szCs w:val="21"/>
                <w:lang w:val="zh-CN"/>
              </w:rPr>
              <w:t>未</w:t>
            </w:r>
            <w:r w:rsidRPr="00A456E1">
              <w:rPr>
                <w:rFonts w:ascii="Arial" w:eastAsia="仿宋_GB2312" w:hAnsi="Arial" w:cs="Arial"/>
                <w:sz w:val="21"/>
                <w:szCs w:val="21"/>
                <w:lang w:val="zh-CN"/>
              </w:rPr>
              <w:t>开发建设，项目内部</w:t>
            </w:r>
            <w:r w:rsidR="0075349C" w:rsidRPr="00A456E1">
              <w:rPr>
                <w:rFonts w:ascii="Arial" w:eastAsia="仿宋_GB2312" w:hAnsi="Arial" w:cs="Arial" w:hint="eastAsia"/>
                <w:sz w:val="21"/>
                <w:szCs w:val="21"/>
                <w:lang w:val="zh-CN"/>
              </w:rPr>
              <w:t>不</w:t>
            </w:r>
            <w:r w:rsidRPr="00A456E1">
              <w:rPr>
                <w:rFonts w:ascii="Arial" w:eastAsia="仿宋_GB2312" w:hAnsi="Arial" w:cs="Arial"/>
                <w:sz w:val="21"/>
                <w:szCs w:val="21"/>
                <w:lang w:val="zh-CN"/>
              </w:rPr>
              <w:t>可分割转让。</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开发程度</w:t>
            </w:r>
          </w:p>
        </w:tc>
        <w:tc>
          <w:tcPr>
            <w:tcW w:w="6215" w:type="dxa"/>
            <w:shd w:val="clear" w:color="auto" w:fill="auto"/>
            <w:vAlign w:val="center"/>
          </w:tcPr>
          <w:p w:rsidR="006029F9" w:rsidRPr="00A456E1" w:rsidRDefault="006029F9" w:rsidP="005546B0">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开发程度越低的房地产，不确定因素越多，变现能力会越弱。</w:t>
            </w:r>
            <w:r w:rsidR="00F427CE" w:rsidRPr="00A456E1">
              <w:rPr>
                <w:rFonts w:ascii="Arial" w:eastAsia="仿宋_GB2312" w:hAnsi="Arial" w:cs="Arial" w:hint="eastAsia"/>
                <w:sz w:val="21"/>
                <w:szCs w:val="21"/>
                <w:lang w:val="zh-CN"/>
              </w:rPr>
              <w:t>估价对象尚未开工建设。</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lastRenderedPageBreak/>
              <w:t>区位</w:t>
            </w:r>
          </w:p>
        </w:tc>
        <w:tc>
          <w:tcPr>
            <w:tcW w:w="6215" w:type="dxa"/>
            <w:shd w:val="clear" w:color="auto" w:fill="auto"/>
            <w:vAlign w:val="center"/>
          </w:tcPr>
          <w:p w:rsidR="006029F9" w:rsidRPr="00A456E1" w:rsidRDefault="006029F9" w:rsidP="00F427CE">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所处位置越偏僻、越不成熟区域的房地产，变现能力会越弱。</w:t>
            </w:r>
            <w:r w:rsidR="00F427CE" w:rsidRPr="00A456E1">
              <w:rPr>
                <w:rFonts w:ascii="Arial" w:eastAsia="仿宋_GB2312" w:hAnsi="Arial" w:cs="Arial" w:hint="eastAsia"/>
                <w:sz w:val="21"/>
                <w:szCs w:val="21"/>
                <w:lang w:val="zh-CN"/>
              </w:rPr>
              <w:t>估价对象位于江苏省连云港市连云区徐圩新区横一路</w:t>
            </w:r>
            <w:proofErr w:type="gramStart"/>
            <w:r w:rsidR="00F427CE" w:rsidRPr="00A456E1">
              <w:rPr>
                <w:rFonts w:ascii="Arial" w:eastAsia="仿宋_GB2312" w:hAnsi="Arial" w:cs="Arial" w:hint="eastAsia"/>
                <w:sz w:val="21"/>
                <w:szCs w:val="21"/>
                <w:lang w:val="zh-CN"/>
              </w:rPr>
              <w:t>东侧及纵七路</w:t>
            </w:r>
            <w:proofErr w:type="gramEnd"/>
            <w:r w:rsidR="00F427CE" w:rsidRPr="00A456E1">
              <w:rPr>
                <w:rFonts w:ascii="Arial" w:eastAsia="仿宋_GB2312" w:hAnsi="Arial" w:cs="Arial" w:hint="eastAsia"/>
                <w:sz w:val="21"/>
                <w:szCs w:val="21"/>
                <w:lang w:val="zh-CN"/>
              </w:rPr>
              <w:t>东侧、横九路北侧，区位条件较差。</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价值大小</w:t>
            </w:r>
          </w:p>
        </w:tc>
        <w:tc>
          <w:tcPr>
            <w:tcW w:w="6215" w:type="dxa"/>
            <w:shd w:val="clear" w:color="auto" w:fill="auto"/>
            <w:vAlign w:val="center"/>
          </w:tcPr>
          <w:p w:rsidR="006029F9" w:rsidRPr="00A456E1" w:rsidRDefault="006029F9" w:rsidP="00EA0DAE">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价值越大的房地产，购买所需要的资金越多，越不容易找到买者，变现能力会越弱。</w:t>
            </w:r>
            <w:r w:rsidR="00F427CE" w:rsidRPr="00A456E1">
              <w:rPr>
                <w:rFonts w:ascii="仿宋_GB2312" w:eastAsia="仿宋_GB2312" w:hAnsi="Arial" w:cs="Arial" w:hint="eastAsia"/>
                <w:sz w:val="21"/>
                <w:szCs w:val="21"/>
                <w:lang w:val="zh-CN"/>
              </w:rPr>
              <w:t>估价对象价值量较大。</w:t>
            </w:r>
          </w:p>
        </w:tc>
      </w:tr>
      <w:tr w:rsidR="006029F9" w:rsidRPr="00A456E1" w:rsidTr="00EA0DAE">
        <w:trPr>
          <w:cantSplit/>
          <w:jc w:val="center"/>
        </w:trPr>
        <w:tc>
          <w:tcPr>
            <w:tcW w:w="2518" w:type="dxa"/>
            <w:shd w:val="clear" w:color="auto" w:fill="auto"/>
            <w:vAlign w:val="center"/>
          </w:tcPr>
          <w:p w:rsidR="006029F9" w:rsidRPr="00A456E1" w:rsidRDefault="006029F9" w:rsidP="00EA0DAE">
            <w:pPr>
              <w:pStyle w:val="Normal"/>
              <w:autoSpaceDE w:val="0"/>
              <w:autoSpaceDN w:val="0"/>
              <w:spacing w:line="240" w:lineRule="auto"/>
              <w:ind w:right="140"/>
              <w:jc w:val="both"/>
              <w:textAlignment w:val="bottom"/>
              <w:rPr>
                <w:rFonts w:ascii="Arial" w:eastAsia="仿宋_GB2312" w:hAnsi="Arial" w:cs="Arial"/>
                <w:sz w:val="21"/>
                <w:szCs w:val="21"/>
              </w:rPr>
            </w:pPr>
            <w:r w:rsidRPr="00A456E1">
              <w:rPr>
                <w:rFonts w:ascii="Arial" w:eastAsia="仿宋_GB2312" w:hAnsi="Arial" w:cs="Arial"/>
                <w:sz w:val="21"/>
                <w:szCs w:val="21"/>
              </w:rPr>
              <w:t>房地产市场状况</w:t>
            </w:r>
          </w:p>
        </w:tc>
        <w:tc>
          <w:tcPr>
            <w:tcW w:w="6215" w:type="dxa"/>
            <w:shd w:val="clear" w:color="auto" w:fill="auto"/>
            <w:vAlign w:val="center"/>
          </w:tcPr>
          <w:p w:rsidR="006029F9" w:rsidRPr="00A456E1" w:rsidRDefault="006029F9" w:rsidP="00F427CE">
            <w:pPr>
              <w:pStyle w:val="Normal"/>
              <w:autoSpaceDE w:val="0"/>
              <w:autoSpaceDN w:val="0"/>
              <w:spacing w:line="240" w:lineRule="auto"/>
              <w:ind w:right="142"/>
              <w:jc w:val="both"/>
              <w:textAlignment w:val="bottom"/>
              <w:rPr>
                <w:rFonts w:ascii="Arial" w:eastAsia="仿宋_GB2312" w:hAnsi="Arial" w:cs="Arial"/>
                <w:sz w:val="21"/>
                <w:szCs w:val="21"/>
              </w:rPr>
            </w:pPr>
            <w:r w:rsidRPr="00A456E1">
              <w:rPr>
                <w:rFonts w:ascii="Arial" w:eastAsia="仿宋_GB2312" w:hAnsi="Arial" w:cs="Arial"/>
                <w:sz w:val="21"/>
                <w:szCs w:val="21"/>
                <w:lang w:val="zh-CN"/>
              </w:rPr>
              <w:t>房地产市场越不景气，出售房地产会越困难，变现能力就越弱。</w:t>
            </w:r>
            <w:r w:rsidR="00F427CE" w:rsidRPr="00A456E1">
              <w:rPr>
                <w:rFonts w:ascii="Arial" w:eastAsia="仿宋_GB2312" w:hAnsi="Arial" w:cs="Arial" w:hint="eastAsia"/>
                <w:sz w:val="21"/>
                <w:szCs w:val="21"/>
                <w:lang w:val="zh-CN"/>
              </w:rPr>
              <w:t>连云港市房地产市场趋于稳定。</w:t>
            </w:r>
          </w:p>
        </w:tc>
      </w:tr>
    </w:tbl>
    <w:p w:rsidR="007F642F" w:rsidRPr="00A456E1" w:rsidRDefault="007F642F" w:rsidP="007F642F">
      <w:pPr>
        <w:spacing w:line="360" w:lineRule="auto"/>
        <w:jc w:val="both"/>
        <w:rPr>
          <w:rFonts w:ascii="仿宋_GB2312" w:eastAsia="仿宋_GB2312" w:hAnsi="宋体" w:hint="eastAsia"/>
          <w:sz w:val="28"/>
          <w:szCs w:val="18"/>
        </w:rPr>
      </w:pPr>
      <w:r w:rsidRPr="00A456E1">
        <w:rPr>
          <w:rFonts w:ascii="仿宋_GB2312" w:eastAsia="仿宋_GB2312" w:hAnsi="宋体" w:hint="eastAsia"/>
          <w:sz w:val="28"/>
          <w:szCs w:val="18"/>
        </w:rPr>
        <w:t>（二）处置估价对象时，其变现的时间长短以及费用、税金的种类、数额和清偿顺序与处置方式和营销策略等因素有关。一般说来，以拍卖方式处置房地产时，变现时间较短，变现价格一般较低，变现成本较高，要支付拍卖费用、拍卖佣金、</w:t>
      </w:r>
      <w:r w:rsidR="005357F7" w:rsidRPr="00A456E1">
        <w:rPr>
          <w:rFonts w:ascii="仿宋_GB2312" w:eastAsia="仿宋_GB2312" w:hAnsi="宋体" w:hint="eastAsia"/>
          <w:sz w:val="28"/>
          <w:szCs w:val="18"/>
        </w:rPr>
        <w:t>增值税</w:t>
      </w:r>
      <w:r w:rsidRPr="00A456E1">
        <w:rPr>
          <w:rFonts w:ascii="仿宋_GB2312" w:eastAsia="仿宋_GB2312" w:hAnsi="宋体" w:hint="eastAsia"/>
          <w:sz w:val="28"/>
          <w:szCs w:val="18"/>
        </w:rPr>
        <w:t>、城市维护建设税、教育费附加等税费。对处置国有建设用地使用权所得金额，依法应按下列顺序分配：</w:t>
      </w:r>
      <w:r w:rsidR="00DC1A04" w:rsidRPr="00A456E1">
        <w:rPr>
          <w:rFonts w:ascii="Arial" w:eastAsia="仿宋_GB2312" w:hAnsi="Arial" w:hint="eastAsia"/>
          <w:sz w:val="28"/>
          <w:szCs w:val="18"/>
        </w:rPr>
        <w:t>1.</w:t>
      </w:r>
      <w:r w:rsidRPr="00A456E1">
        <w:rPr>
          <w:rFonts w:ascii="仿宋_GB2312" w:eastAsia="仿宋_GB2312" w:hAnsi="宋体" w:hint="eastAsia"/>
          <w:sz w:val="28"/>
          <w:szCs w:val="18"/>
        </w:rPr>
        <w:t>支付处分抵押国有建设用地使用权的费用</w:t>
      </w:r>
      <w:r w:rsidR="00020655" w:rsidRPr="00A456E1">
        <w:rPr>
          <w:rFonts w:ascii="仿宋_GB2312" w:eastAsia="仿宋_GB2312" w:hAnsi="Arial" w:cs="Arial" w:hint="eastAsia"/>
          <w:sz w:val="28"/>
        </w:rPr>
        <w:t>（如律师费、诉讼费、执行费、诉讼保全费、评估费、拍卖佣金）</w:t>
      </w:r>
      <w:r w:rsidRPr="00A456E1">
        <w:rPr>
          <w:rFonts w:ascii="仿宋_GB2312" w:eastAsia="仿宋_GB2312" w:hAnsi="宋体" w:hint="eastAsia"/>
          <w:sz w:val="28"/>
          <w:szCs w:val="18"/>
        </w:rPr>
        <w:t>；</w:t>
      </w:r>
      <w:r w:rsidR="00DC1A04" w:rsidRPr="00A456E1">
        <w:rPr>
          <w:rFonts w:ascii="Arial" w:eastAsia="仿宋_GB2312" w:hAnsi="Arial" w:hint="eastAsia"/>
          <w:sz w:val="28"/>
          <w:szCs w:val="18"/>
        </w:rPr>
        <w:t>2.</w:t>
      </w:r>
      <w:r w:rsidRPr="00A456E1">
        <w:rPr>
          <w:rFonts w:ascii="仿宋_GB2312" w:eastAsia="仿宋_GB2312" w:hAnsi="宋体" w:hint="eastAsia"/>
          <w:sz w:val="28"/>
          <w:szCs w:val="18"/>
        </w:rPr>
        <w:t>扣除抵押国有建设用地使用权应缴纳的税费</w:t>
      </w:r>
      <w:r w:rsidR="00020655" w:rsidRPr="00A456E1">
        <w:rPr>
          <w:rFonts w:ascii="仿宋_GB2312" w:eastAsia="仿宋_GB2312" w:hAnsi="Arial" w:cs="Arial" w:hint="eastAsia"/>
          <w:sz w:val="28"/>
        </w:rPr>
        <w:t>（如增值税及附加、印花税、土地增值税）</w:t>
      </w:r>
      <w:r w:rsidRPr="00A456E1">
        <w:rPr>
          <w:rFonts w:ascii="仿宋_GB2312" w:eastAsia="仿宋_GB2312" w:hAnsi="宋体" w:hint="eastAsia"/>
          <w:sz w:val="28"/>
          <w:szCs w:val="18"/>
        </w:rPr>
        <w:t>；</w:t>
      </w:r>
      <w:r w:rsidR="00DC1A04" w:rsidRPr="00A456E1">
        <w:rPr>
          <w:rFonts w:ascii="Arial" w:eastAsia="仿宋_GB2312" w:hAnsi="Arial" w:hint="eastAsia"/>
          <w:sz w:val="28"/>
          <w:szCs w:val="18"/>
        </w:rPr>
        <w:t>3.</w:t>
      </w:r>
      <w:r w:rsidRPr="00A456E1">
        <w:rPr>
          <w:rFonts w:ascii="仿宋_GB2312" w:eastAsia="仿宋_GB2312" w:hAnsi="宋体" w:hint="eastAsia"/>
          <w:sz w:val="28"/>
          <w:szCs w:val="18"/>
        </w:rPr>
        <w:t>偿还抵押权人债权本息及支付违约金，当同一估价对象设定两个以上抵押权时，以抵押登记的先后顺序受偿；</w:t>
      </w:r>
      <w:r w:rsidR="00DC1A04" w:rsidRPr="00A456E1">
        <w:rPr>
          <w:rFonts w:ascii="Arial" w:eastAsia="仿宋_GB2312" w:hAnsi="Arial" w:hint="eastAsia"/>
          <w:sz w:val="28"/>
          <w:szCs w:val="18"/>
        </w:rPr>
        <w:t>4.</w:t>
      </w:r>
      <w:r w:rsidRPr="00A456E1">
        <w:rPr>
          <w:rFonts w:ascii="仿宋_GB2312" w:eastAsia="仿宋_GB2312" w:hAnsi="宋体" w:hint="eastAsia"/>
          <w:sz w:val="28"/>
          <w:szCs w:val="18"/>
        </w:rPr>
        <w:t>赔偿由债务人违反合同而对抵押权人造成的损害；</w:t>
      </w:r>
      <w:r w:rsidR="00DC1A04" w:rsidRPr="00A456E1">
        <w:rPr>
          <w:rFonts w:ascii="Arial" w:eastAsia="仿宋_GB2312" w:hAnsi="Arial" w:hint="eastAsia"/>
          <w:sz w:val="28"/>
          <w:szCs w:val="18"/>
        </w:rPr>
        <w:t>5.</w:t>
      </w:r>
      <w:r w:rsidRPr="00A456E1">
        <w:rPr>
          <w:rFonts w:ascii="仿宋_GB2312" w:eastAsia="仿宋_GB2312" w:hAnsi="宋体" w:hint="eastAsia"/>
          <w:sz w:val="28"/>
          <w:szCs w:val="18"/>
        </w:rPr>
        <w:t>剩余金额交还抵押人。</w:t>
      </w:r>
    </w:p>
    <w:p w:rsidR="007F642F" w:rsidRPr="00A456E1" w:rsidRDefault="007F642F" w:rsidP="007F642F">
      <w:pPr>
        <w:spacing w:line="360" w:lineRule="auto"/>
        <w:jc w:val="both"/>
        <w:rPr>
          <w:rFonts w:ascii="仿宋_GB2312" w:eastAsia="仿宋_GB2312" w:hAnsi="宋体" w:hint="eastAsia"/>
          <w:sz w:val="28"/>
          <w:szCs w:val="18"/>
        </w:rPr>
      </w:pPr>
      <w:r w:rsidRPr="00A456E1">
        <w:rPr>
          <w:rFonts w:ascii="仿宋_GB2312" w:eastAsia="仿宋_GB2312" w:hAnsi="宋体" w:hint="eastAsia"/>
          <w:sz w:val="28"/>
          <w:szCs w:val="18"/>
        </w:rPr>
        <w:t>（三）假定在估价时点拍卖或者变卖估价对象时，因存在短期内强制处分、潜在购买群体受到限制及心理排斥等因素的影响，最可能实现的价格一般比公开市场价格要低。</w:t>
      </w:r>
    </w:p>
    <w:p w:rsidR="007F642F" w:rsidRPr="00A456E1" w:rsidRDefault="00724C56" w:rsidP="007F642F">
      <w:pPr>
        <w:spacing w:line="360" w:lineRule="auto"/>
        <w:ind w:firstLineChars="202" w:firstLine="566"/>
        <w:jc w:val="both"/>
        <w:rPr>
          <w:rFonts w:ascii="仿宋_GB2312" w:eastAsia="仿宋_GB2312" w:hAnsi="宋体" w:hint="eastAsia"/>
          <w:sz w:val="28"/>
          <w:szCs w:val="18"/>
        </w:rPr>
      </w:pPr>
      <w:r w:rsidRPr="00A456E1">
        <w:rPr>
          <w:rFonts w:ascii="仿宋_GB2312" w:eastAsia="仿宋_GB2312" w:hAnsi="Arial" w:cs="Arial" w:hint="eastAsia"/>
          <w:sz w:val="28"/>
        </w:rPr>
        <w:t>综上，估价对象通用性较好，可独立使用，</w:t>
      </w:r>
      <w:r w:rsidR="005546B0" w:rsidRPr="00A456E1">
        <w:rPr>
          <w:rFonts w:ascii="仿宋_GB2312" w:eastAsia="仿宋_GB2312" w:hAnsi="Arial" w:cs="Arial" w:hint="eastAsia"/>
          <w:sz w:val="28"/>
        </w:rPr>
        <w:t>宗地整体</w:t>
      </w:r>
      <w:r w:rsidRPr="00A456E1">
        <w:rPr>
          <w:rFonts w:ascii="仿宋_GB2312" w:eastAsia="仿宋_GB2312" w:hAnsi="Arial" w:cs="Arial" w:hint="eastAsia"/>
          <w:sz w:val="28"/>
        </w:rPr>
        <w:t>可分割转让；但其现状</w:t>
      </w:r>
      <w:r w:rsidR="005546B0" w:rsidRPr="00A456E1">
        <w:rPr>
          <w:rFonts w:ascii="仿宋_GB2312" w:eastAsia="仿宋_GB2312" w:hAnsi="Arial" w:cs="Arial" w:hint="eastAsia"/>
          <w:sz w:val="28"/>
        </w:rPr>
        <w:t>尚未开发建设，宗地内不可分割转让</w:t>
      </w:r>
      <w:r w:rsidRPr="00A456E1">
        <w:rPr>
          <w:rFonts w:ascii="仿宋_GB2312" w:eastAsia="仿宋_GB2312" w:hAnsi="Arial" w:cs="Arial" w:hint="eastAsia"/>
          <w:sz w:val="28"/>
        </w:rPr>
        <w:t>，</w:t>
      </w:r>
      <w:r w:rsidR="005546B0" w:rsidRPr="00A456E1">
        <w:rPr>
          <w:rFonts w:ascii="仿宋_GB2312" w:eastAsia="仿宋_GB2312" w:hAnsi="Arial" w:cs="Arial" w:hint="eastAsia"/>
          <w:sz w:val="28"/>
        </w:rPr>
        <w:t>且</w:t>
      </w:r>
      <w:r w:rsidRPr="00A456E1">
        <w:rPr>
          <w:rFonts w:ascii="仿宋_GB2312" w:eastAsia="仿宋_GB2312" w:hAnsi="Arial" w:cs="Arial" w:hint="eastAsia"/>
          <w:sz w:val="28"/>
        </w:rPr>
        <w:t>区位条件较差，价值量较大。综合以上分析，我们认为估价对象变现能力较弱。</w:t>
      </w:r>
    </w:p>
    <w:p w:rsidR="007F642F" w:rsidRPr="00A456E1" w:rsidRDefault="007F642F" w:rsidP="007F642F">
      <w:pPr>
        <w:spacing w:line="360" w:lineRule="auto"/>
        <w:ind w:firstLineChars="202" w:firstLine="566"/>
        <w:jc w:val="both"/>
        <w:rPr>
          <w:rFonts w:ascii="仿宋_GB2312" w:eastAsia="仿宋_GB2312" w:hAnsi="宋体" w:hint="eastAsia"/>
          <w:sz w:val="28"/>
          <w:szCs w:val="18"/>
        </w:rPr>
        <w:sectPr w:rsidR="007F642F" w:rsidRPr="00A456E1" w:rsidSect="00EA0DAE">
          <w:headerReference w:type="default" r:id="rId25"/>
          <w:footerReference w:type="default" r:id="rId26"/>
          <w:headerReference w:type="first" r:id="rId27"/>
          <w:pgSz w:w="11907" w:h="16840" w:code="9"/>
          <w:pgMar w:top="1843" w:right="1134" w:bottom="1134" w:left="1134" w:header="1134" w:footer="907" w:gutter="340"/>
          <w:cols w:space="720"/>
          <w:titlePg/>
          <w:docGrid w:linePitch="326"/>
        </w:sectPr>
      </w:pPr>
    </w:p>
    <w:p w:rsidR="007F642F" w:rsidRPr="00A456E1" w:rsidRDefault="007F642F" w:rsidP="007F642F">
      <w:pPr>
        <w:spacing w:line="360" w:lineRule="auto"/>
        <w:jc w:val="center"/>
        <w:outlineLvl w:val="0"/>
        <w:rPr>
          <w:rFonts w:ascii="宋体" w:hAnsi="Arial"/>
          <w:b/>
          <w:sz w:val="32"/>
        </w:rPr>
      </w:pPr>
      <w:bookmarkStart w:id="93" w:name="_Toc416783534"/>
      <w:bookmarkStart w:id="94" w:name="_Toc418750897"/>
      <w:bookmarkStart w:id="95" w:name="_Toc425250319"/>
      <w:bookmarkStart w:id="96" w:name="_Toc469066144"/>
      <w:bookmarkStart w:id="97" w:name="_Toc469066317"/>
      <w:r w:rsidRPr="00A456E1">
        <w:rPr>
          <w:rFonts w:ascii="宋体" w:hAnsi="Arial" w:hint="eastAsia"/>
          <w:b/>
          <w:sz w:val="32"/>
        </w:rPr>
        <w:lastRenderedPageBreak/>
        <w:t>第三部分</w:t>
      </w:r>
      <w:r w:rsidRPr="00A456E1">
        <w:rPr>
          <w:rFonts w:ascii="仿宋_GB2312" w:eastAsia="仿宋_GB2312" w:hAnsi="Arial" w:hint="eastAsia"/>
          <w:b/>
          <w:sz w:val="32"/>
        </w:rPr>
        <w:t xml:space="preserve">  </w:t>
      </w:r>
      <w:r w:rsidRPr="00A456E1">
        <w:rPr>
          <w:rFonts w:ascii="宋体" w:hAnsi="Arial" w:hint="eastAsia"/>
          <w:b/>
          <w:sz w:val="32"/>
        </w:rPr>
        <w:t>土地估价结果及其使用</w:t>
      </w:r>
      <w:bookmarkEnd w:id="93"/>
      <w:bookmarkEnd w:id="94"/>
      <w:bookmarkEnd w:id="95"/>
      <w:bookmarkEnd w:id="96"/>
      <w:bookmarkEnd w:id="97"/>
    </w:p>
    <w:p w:rsidR="007F642F" w:rsidRPr="00A456E1" w:rsidRDefault="007F642F" w:rsidP="00836D17">
      <w:pPr>
        <w:spacing w:line="360" w:lineRule="auto"/>
        <w:jc w:val="both"/>
        <w:rPr>
          <w:rFonts w:ascii="仿宋_GB2312" w:eastAsia="仿宋_GB2312" w:hAnsi="Arial" w:hint="eastAsia"/>
          <w:b/>
          <w:sz w:val="28"/>
        </w:rPr>
      </w:pPr>
    </w:p>
    <w:p w:rsidR="007F642F" w:rsidRPr="00A456E1" w:rsidRDefault="007F642F" w:rsidP="007F642F">
      <w:pPr>
        <w:spacing w:line="360" w:lineRule="auto"/>
        <w:outlineLvl w:val="1"/>
        <w:rPr>
          <w:rFonts w:ascii="仿宋_GB2312" w:eastAsia="仿宋_GB2312" w:hAnsi="Arial"/>
          <w:b/>
          <w:sz w:val="28"/>
        </w:rPr>
      </w:pPr>
      <w:bookmarkStart w:id="98" w:name="_Toc416783535"/>
      <w:bookmarkStart w:id="99" w:name="_Toc418750898"/>
      <w:bookmarkStart w:id="100" w:name="_Toc425250320"/>
      <w:bookmarkStart w:id="101" w:name="_Toc469066145"/>
      <w:bookmarkStart w:id="102" w:name="_Toc469066318"/>
      <w:r w:rsidRPr="00A456E1">
        <w:rPr>
          <w:rFonts w:ascii="仿宋_GB2312" w:eastAsia="仿宋_GB2312" w:hAnsi="Arial" w:hint="eastAsia"/>
          <w:b/>
          <w:sz w:val="28"/>
        </w:rPr>
        <w:t>一</w:t>
      </w:r>
      <w:r w:rsidR="00282105" w:rsidRPr="00A456E1">
        <w:rPr>
          <w:rFonts w:ascii="仿宋_GB2312" w:eastAsia="仿宋_GB2312" w:hAnsi="Arial" w:hint="eastAsia"/>
          <w:b/>
          <w:sz w:val="28"/>
        </w:rPr>
        <w:t>、</w:t>
      </w:r>
      <w:r w:rsidRPr="00A456E1">
        <w:rPr>
          <w:rFonts w:ascii="仿宋_GB2312" w:eastAsia="仿宋_GB2312" w:hAnsi="Arial" w:hint="eastAsia"/>
          <w:b/>
          <w:sz w:val="28"/>
        </w:rPr>
        <w:t>估价依据</w:t>
      </w:r>
      <w:bookmarkEnd w:id="98"/>
      <w:bookmarkEnd w:id="99"/>
      <w:bookmarkEnd w:id="100"/>
      <w:bookmarkEnd w:id="101"/>
      <w:bookmarkEnd w:id="102"/>
    </w:p>
    <w:p w:rsidR="007F642F" w:rsidRPr="00A456E1" w:rsidRDefault="007F642F" w:rsidP="002D6449">
      <w:pPr>
        <w:spacing w:line="360" w:lineRule="auto"/>
        <w:jc w:val="both"/>
        <w:rPr>
          <w:rFonts w:ascii="仿宋_GB2312" w:eastAsia="仿宋_GB2312" w:hAnsi="Arial"/>
          <w:sz w:val="28"/>
        </w:rPr>
      </w:pPr>
      <w:r w:rsidRPr="00A456E1">
        <w:rPr>
          <w:rFonts w:ascii="仿宋_GB2312" w:eastAsia="仿宋_GB2312" w:hAnsi="Arial" w:hint="eastAsia"/>
          <w:sz w:val="28"/>
        </w:rPr>
        <w:t>（一）有关的法律、法规、行政规章及估价对象所在省市的有关法律法规和政策</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w:t>
      </w:r>
      <w:r w:rsidRPr="00A456E1">
        <w:rPr>
          <w:rFonts w:ascii="Arial" w:eastAsia="仿宋_GB2312" w:hAnsi="Arial" w:hint="eastAsia"/>
          <w:sz w:val="28"/>
        </w:rPr>
        <w:t>《中华人民共和国物权法》（</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 xml:space="preserve">日第十届全国人民代表大会第五次会议通过　</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日中华人民共和国主席令第</w:t>
      </w:r>
      <w:r w:rsidRPr="00A456E1">
        <w:rPr>
          <w:rFonts w:ascii="Arial" w:eastAsia="仿宋_GB2312" w:hAnsi="Arial" w:hint="eastAsia"/>
          <w:sz w:val="28"/>
        </w:rPr>
        <w:t>62</w:t>
      </w:r>
      <w:r w:rsidRPr="00A456E1">
        <w:rPr>
          <w:rFonts w:ascii="Arial" w:eastAsia="仿宋_GB2312" w:hAnsi="Arial" w:hint="eastAsia"/>
          <w:sz w:val="28"/>
        </w:rPr>
        <w:t>号公布　自</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10</w:t>
      </w:r>
      <w:r w:rsidRPr="00A456E1">
        <w:rPr>
          <w:rFonts w:ascii="Arial" w:eastAsia="仿宋_GB2312" w:hAnsi="Arial" w:hint="eastAsia"/>
          <w:sz w:val="28"/>
        </w:rPr>
        <w:t>月</w:t>
      </w:r>
      <w:r w:rsidRPr="00A456E1">
        <w:rPr>
          <w:rFonts w:ascii="Arial" w:eastAsia="仿宋_GB2312" w:hAnsi="Arial" w:hint="eastAsia"/>
          <w:sz w:val="28"/>
        </w:rPr>
        <w:t>1</w:t>
      </w:r>
      <w:r w:rsidRPr="00A456E1">
        <w:rPr>
          <w:rFonts w:ascii="Arial" w:eastAsia="仿宋_GB2312" w:hAnsi="Arial" w:hint="eastAsia"/>
          <w:sz w:val="28"/>
        </w:rPr>
        <w:t>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2.</w:t>
      </w:r>
      <w:r w:rsidRPr="00A456E1">
        <w:rPr>
          <w:rFonts w:ascii="Arial" w:eastAsia="仿宋_GB2312" w:hAnsi="Arial" w:hint="eastAsia"/>
          <w:sz w:val="28"/>
        </w:rPr>
        <w:t>《中华人民共和国土地管理法》（</w:t>
      </w:r>
      <w:r w:rsidRPr="00A456E1">
        <w:rPr>
          <w:rFonts w:ascii="Arial" w:eastAsia="仿宋_GB2312" w:hAnsi="Arial" w:hint="eastAsia"/>
          <w:sz w:val="28"/>
        </w:rPr>
        <w:t>1986</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25</w:t>
      </w:r>
      <w:r w:rsidRPr="00A456E1">
        <w:rPr>
          <w:rFonts w:ascii="Arial" w:eastAsia="仿宋_GB2312" w:hAnsi="Arial" w:hint="eastAsia"/>
          <w:sz w:val="28"/>
        </w:rPr>
        <w:t>日第六届全国人民代表大会常务委员会第十六次会议通过</w:t>
      </w:r>
      <w:r w:rsidRPr="00A456E1">
        <w:rPr>
          <w:rFonts w:ascii="Arial" w:eastAsia="仿宋_GB2312" w:hAnsi="Arial" w:hint="eastAsia"/>
          <w:sz w:val="28"/>
        </w:rPr>
        <w:t xml:space="preserve"> </w:t>
      </w:r>
      <w:r w:rsidRPr="00A456E1">
        <w:rPr>
          <w:rFonts w:ascii="Arial" w:eastAsia="仿宋_GB2312" w:hAnsi="Arial" w:hint="eastAsia"/>
          <w:sz w:val="28"/>
        </w:rPr>
        <w:t>根据</w:t>
      </w:r>
      <w:r w:rsidRPr="00A456E1">
        <w:rPr>
          <w:rFonts w:ascii="Arial" w:eastAsia="仿宋_GB2312" w:hAnsi="Arial" w:hint="eastAsia"/>
          <w:sz w:val="28"/>
        </w:rPr>
        <w:t>1988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日第七届全国人民代表大会常务委员会第五次会议《关于修改〈中华人民共和国土地管理法〉的决定》修正</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日第九届全国人民代表大会常务委员会第四次会议修订通过</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日中华人民共和国主席令第</w:t>
      </w:r>
      <w:r w:rsidRPr="00A456E1">
        <w:rPr>
          <w:rFonts w:ascii="Arial" w:eastAsia="仿宋_GB2312" w:hAnsi="Arial" w:hint="eastAsia"/>
          <w:sz w:val="28"/>
        </w:rPr>
        <w:t>8</w:t>
      </w:r>
      <w:r w:rsidRPr="00A456E1">
        <w:rPr>
          <w:rFonts w:ascii="Arial" w:eastAsia="仿宋_GB2312" w:hAnsi="Arial" w:hint="eastAsia"/>
          <w:sz w:val="28"/>
        </w:rPr>
        <w:t>号公布</w:t>
      </w:r>
      <w:r w:rsidRPr="00A456E1">
        <w:rPr>
          <w:rFonts w:ascii="Arial" w:eastAsia="仿宋_GB2312" w:hAnsi="Arial" w:hint="eastAsia"/>
          <w:sz w:val="28"/>
        </w:rPr>
        <w:t>2004</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28</w:t>
      </w:r>
      <w:r w:rsidRPr="00A456E1">
        <w:rPr>
          <w:rFonts w:ascii="Arial" w:eastAsia="仿宋_GB2312" w:hAnsi="Arial" w:hint="eastAsia"/>
          <w:sz w:val="28"/>
        </w:rPr>
        <w:t>日第十届全国人民代表大会常务委员会第十一次会议通过，</w:t>
      </w:r>
      <w:r w:rsidRPr="00A456E1">
        <w:rPr>
          <w:rFonts w:ascii="Arial" w:eastAsia="仿宋_GB2312" w:hAnsi="Arial" w:hint="eastAsia"/>
          <w:sz w:val="28"/>
        </w:rPr>
        <w:t>2004</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28</w:t>
      </w:r>
      <w:r w:rsidRPr="00A456E1">
        <w:rPr>
          <w:rFonts w:ascii="Arial" w:eastAsia="仿宋_GB2312" w:hAnsi="Arial" w:hint="eastAsia"/>
          <w:sz w:val="28"/>
        </w:rPr>
        <w:t>日中华人民共和国主席令第</w:t>
      </w:r>
      <w:r w:rsidRPr="00A456E1">
        <w:rPr>
          <w:rFonts w:ascii="Arial" w:eastAsia="仿宋_GB2312" w:hAnsi="Arial" w:hint="eastAsia"/>
          <w:sz w:val="28"/>
        </w:rPr>
        <w:t>28</w:t>
      </w:r>
      <w:r w:rsidRPr="00A456E1">
        <w:rPr>
          <w:rFonts w:ascii="Arial" w:eastAsia="仿宋_GB2312" w:hAnsi="Arial" w:hint="eastAsia"/>
          <w:sz w:val="28"/>
        </w:rPr>
        <w:t>号公布，自公布之日起施行的《关于修改</w:t>
      </w:r>
      <w:r w:rsidRPr="00A456E1">
        <w:rPr>
          <w:rFonts w:ascii="Arial" w:eastAsia="仿宋_GB2312" w:hAnsi="Arial" w:hint="eastAsia"/>
          <w:sz w:val="28"/>
        </w:rPr>
        <w:t>&lt;</w:t>
      </w:r>
      <w:r w:rsidRPr="00A456E1">
        <w:rPr>
          <w:rFonts w:ascii="Arial" w:eastAsia="仿宋_GB2312" w:hAnsi="Arial" w:hint="eastAsia"/>
          <w:sz w:val="28"/>
        </w:rPr>
        <w:t>中华人民共和国土地管理法</w:t>
      </w:r>
      <w:r w:rsidRPr="00A456E1">
        <w:rPr>
          <w:rFonts w:ascii="Arial" w:eastAsia="仿宋_GB2312" w:hAnsi="Arial" w:hint="eastAsia"/>
          <w:sz w:val="28"/>
        </w:rPr>
        <w:t>&gt;</w:t>
      </w:r>
      <w:r w:rsidRPr="00A456E1">
        <w:rPr>
          <w:rFonts w:ascii="Arial" w:eastAsia="仿宋_GB2312" w:hAnsi="Arial" w:hint="eastAsia"/>
          <w:sz w:val="28"/>
        </w:rPr>
        <w:t>的决定》修改的《中华人民共和国土地管理法（</w:t>
      </w:r>
      <w:r w:rsidRPr="00A456E1">
        <w:rPr>
          <w:rFonts w:ascii="Arial" w:eastAsia="仿宋_GB2312" w:hAnsi="Arial" w:hint="eastAsia"/>
          <w:sz w:val="28"/>
        </w:rPr>
        <w:t>2004</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3.</w:t>
      </w:r>
      <w:r w:rsidRPr="00A456E1">
        <w:rPr>
          <w:rFonts w:ascii="Arial" w:eastAsia="仿宋_GB2312" w:hAnsi="Arial" w:hint="eastAsia"/>
          <w:sz w:val="28"/>
        </w:rPr>
        <w:t>《中华人民共和国城市房地产管理法》（</w:t>
      </w:r>
      <w:r w:rsidRPr="00A456E1">
        <w:rPr>
          <w:rFonts w:ascii="Arial" w:eastAsia="仿宋_GB2312" w:hAnsi="Arial" w:hint="eastAsia"/>
          <w:sz w:val="28"/>
        </w:rPr>
        <w:t>1994</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5</w:t>
      </w:r>
      <w:r w:rsidRPr="00A456E1">
        <w:rPr>
          <w:rFonts w:ascii="Arial" w:eastAsia="仿宋_GB2312" w:hAnsi="Arial" w:hint="eastAsia"/>
          <w:sz w:val="28"/>
        </w:rPr>
        <w:t xml:space="preserve">日第八届全国人民代表大会常务委员会第八次会议通过　</w:t>
      </w:r>
      <w:r w:rsidRPr="00A456E1">
        <w:rPr>
          <w:rFonts w:ascii="Arial" w:eastAsia="仿宋_GB2312" w:hAnsi="Arial" w:hint="eastAsia"/>
          <w:sz w:val="28"/>
        </w:rPr>
        <w:t>1994</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5</w:t>
      </w:r>
      <w:r w:rsidRPr="00A456E1">
        <w:rPr>
          <w:rFonts w:ascii="Arial" w:eastAsia="仿宋_GB2312" w:hAnsi="Arial" w:hint="eastAsia"/>
          <w:sz w:val="28"/>
        </w:rPr>
        <w:t>日中华人民共和国主席令第</w:t>
      </w:r>
      <w:r w:rsidRPr="00A456E1">
        <w:rPr>
          <w:rFonts w:ascii="Arial" w:eastAsia="仿宋_GB2312" w:hAnsi="Arial" w:hint="eastAsia"/>
          <w:sz w:val="28"/>
        </w:rPr>
        <w:t>29</w:t>
      </w:r>
      <w:r w:rsidRPr="00A456E1">
        <w:rPr>
          <w:rFonts w:ascii="Arial" w:eastAsia="仿宋_GB2312" w:hAnsi="Arial" w:hint="eastAsia"/>
          <w:sz w:val="28"/>
        </w:rPr>
        <w:t>号公布</w:t>
      </w:r>
      <w:r w:rsidRPr="00A456E1">
        <w:rPr>
          <w:rFonts w:ascii="Arial" w:eastAsia="仿宋_GB2312" w:hAnsi="Arial" w:hint="eastAsia"/>
          <w:sz w:val="28"/>
        </w:rPr>
        <w:t xml:space="preserve"> 2007</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日第十届全国人民代表大会常务委员会第二十九次会议通过，</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日中华人民共和国主席令第</w:t>
      </w:r>
      <w:r w:rsidRPr="00A456E1">
        <w:rPr>
          <w:rFonts w:ascii="Arial" w:eastAsia="仿宋_GB2312" w:hAnsi="Arial" w:hint="eastAsia"/>
          <w:sz w:val="28"/>
        </w:rPr>
        <w:t>72</w:t>
      </w:r>
      <w:r w:rsidRPr="00A456E1">
        <w:rPr>
          <w:rFonts w:ascii="Arial" w:eastAsia="仿宋_GB2312" w:hAnsi="Arial" w:hint="eastAsia"/>
          <w:sz w:val="28"/>
        </w:rPr>
        <w:t>号公布，自公布之日起施行的《全国人民代表大会常务委员会关于修改〈中华人民共和国城市房地产管理法〉的决定》修正的《中华人民共和国城市房地产管理法（</w:t>
      </w:r>
      <w:r w:rsidRPr="00A456E1">
        <w:rPr>
          <w:rFonts w:ascii="Arial" w:eastAsia="仿宋_GB2312" w:hAnsi="Arial" w:hint="eastAsia"/>
          <w:sz w:val="28"/>
        </w:rPr>
        <w:t>2007</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4.</w:t>
      </w:r>
      <w:r w:rsidRPr="00A456E1">
        <w:rPr>
          <w:rFonts w:ascii="Arial" w:eastAsia="仿宋_GB2312" w:hAnsi="Arial" w:hint="eastAsia"/>
          <w:sz w:val="28"/>
        </w:rPr>
        <w:t>《中华人民共和国城乡规划法》（中华人民共和国主席令第七十四号，</w:t>
      </w:r>
      <w:r w:rsidRPr="00A456E1">
        <w:rPr>
          <w:rFonts w:ascii="Arial" w:eastAsia="仿宋_GB2312" w:hAnsi="Arial" w:hint="eastAsia"/>
          <w:sz w:val="28"/>
        </w:rPr>
        <w:lastRenderedPageBreak/>
        <w:t xml:space="preserve">2007 </w:t>
      </w:r>
      <w:r w:rsidRPr="00A456E1">
        <w:rPr>
          <w:rFonts w:ascii="Arial" w:eastAsia="仿宋_GB2312" w:hAnsi="Arial" w:hint="eastAsia"/>
          <w:sz w:val="28"/>
        </w:rPr>
        <w:t>年</w:t>
      </w:r>
      <w:r w:rsidRPr="00A456E1">
        <w:rPr>
          <w:rFonts w:ascii="Arial" w:eastAsia="仿宋_GB2312" w:hAnsi="Arial" w:hint="eastAsia"/>
          <w:sz w:val="28"/>
        </w:rPr>
        <w:t xml:space="preserve"> 10 </w:t>
      </w:r>
      <w:r w:rsidRPr="00A456E1">
        <w:rPr>
          <w:rFonts w:ascii="Arial" w:eastAsia="仿宋_GB2312" w:hAnsi="Arial" w:hint="eastAsia"/>
          <w:sz w:val="28"/>
        </w:rPr>
        <w:t>月</w:t>
      </w:r>
      <w:r w:rsidRPr="00A456E1">
        <w:rPr>
          <w:rFonts w:ascii="Arial" w:eastAsia="仿宋_GB2312" w:hAnsi="Arial" w:hint="eastAsia"/>
          <w:sz w:val="28"/>
        </w:rPr>
        <w:t xml:space="preserve"> 28 </w:t>
      </w:r>
      <w:r w:rsidRPr="00A456E1">
        <w:rPr>
          <w:rFonts w:ascii="Arial" w:eastAsia="仿宋_GB2312" w:hAnsi="Arial" w:hint="eastAsia"/>
          <w:sz w:val="28"/>
        </w:rPr>
        <w:t>日第十届全国人民代表大会常务委员会第三十次会议通过，根据</w:t>
      </w:r>
      <w:r w:rsidRPr="00A456E1">
        <w:rPr>
          <w:rFonts w:ascii="Arial" w:eastAsia="仿宋_GB2312" w:hAnsi="Arial" w:hint="eastAsia"/>
          <w:sz w:val="28"/>
        </w:rPr>
        <w:t xml:space="preserve"> 2015 </w:t>
      </w:r>
      <w:r w:rsidRPr="00A456E1">
        <w:rPr>
          <w:rFonts w:ascii="Arial" w:eastAsia="仿宋_GB2312" w:hAnsi="Arial" w:hint="eastAsia"/>
          <w:sz w:val="28"/>
        </w:rPr>
        <w:t>年</w:t>
      </w:r>
      <w:r w:rsidRPr="00A456E1">
        <w:rPr>
          <w:rFonts w:ascii="Arial" w:eastAsia="仿宋_GB2312" w:hAnsi="Arial" w:hint="eastAsia"/>
          <w:sz w:val="28"/>
        </w:rPr>
        <w:t xml:space="preserve"> 4 </w:t>
      </w:r>
      <w:r w:rsidRPr="00A456E1">
        <w:rPr>
          <w:rFonts w:ascii="Arial" w:eastAsia="仿宋_GB2312" w:hAnsi="Arial" w:hint="eastAsia"/>
          <w:sz w:val="28"/>
        </w:rPr>
        <w:t>月</w:t>
      </w:r>
      <w:r w:rsidRPr="00A456E1">
        <w:rPr>
          <w:rFonts w:ascii="Arial" w:eastAsia="仿宋_GB2312" w:hAnsi="Arial" w:hint="eastAsia"/>
          <w:sz w:val="28"/>
        </w:rPr>
        <w:t xml:space="preserve"> 24 </w:t>
      </w:r>
      <w:r w:rsidRPr="00A456E1">
        <w:rPr>
          <w:rFonts w:ascii="Arial" w:eastAsia="仿宋_GB2312" w:hAnsi="Arial" w:hint="eastAsia"/>
          <w:sz w:val="28"/>
        </w:rPr>
        <w:t>日第十二届全国人民代表大会常务委员会第十四次会议《全国人民代表大会常务委员会关于修改〈中华人民共和国港口法〉等七部法律的决定》修正）</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5.</w:t>
      </w:r>
      <w:r w:rsidRPr="00A456E1">
        <w:rPr>
          <w:rFonts w:ascii="Arial" w:eastAsia="仿宋_GB2312" w:hAnsi="Arial" w:hint="eastAsia"/>
          <w:sz w:val="28"/>
        </w:rPr>
        <w:t>《中华人民共和国资产评估法》（</w:t>
      </w:r>
      <w:r w:rsidRPr="00A456E1">
        <w:rPr>
          <w:rFonts w:ascii="Arial" w:eastAsia="仿宋_GB2312" w:hAnsi="Arial" w:hint="eastAsia"/>
          <w:sz w:val="28"/>
        </w:rPr>
        <w:t>2016</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2</w:t>
      </w:r>
      <w:r w:rsidRPr="00A456E1">
        <w:rPr>
          <w:rFonts w:ascii="Arial" w:eastAsia="仿宋_GB2312" w:hAnsi="Arial" w:hint="eastAsia"/>
          <w:sz w:val="28"/>
        </w:rPr>
        <w:t>日第十二届全国人民代表大会常务委员会第二十一次会议通过</w:t>
      </w:r>
      <w:r w:rsidRPr="00A456E1">
        <w:rPr>
          <w:rFonts w:ascii="Arial" w:eastAsia="仿宋_GB2312" w:hAnsi="Arial" w:hint="eastAsia"/>
          <w:sz w:val="28"/>
        </w:rPr>
        <w:t xml:space="preserve"> 2016</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日中华人民共和国主席令第</w:t>
      </w:r>
      <w:r w:rsidRPr="00A456E1">
        <w:rPr>
          <w:rFonts w:ascii="Arial" w:eastAsia="仿宋_GB2312" w:hAnsi="Arial" w:hint="eastAsia"/>
          <w:sz w:val="28"/>
        </w:rPr>
        <w:t>46</w:t>
      </w:r>
      <w:r w:rsidRPr="00A456E1">
        <w:rPr>
          <w:rFonts w:ascii="Arial" w:eastAsia="仿宋_GB2312" w:hAnsi="Arial" w:hint="eastAsia"/>
          <w:sz w:val="28"/>
        </w:rPr>
        <w:t>号公布</w:t>
      </w:r>
      <w:r w:rsidRPr="00A456E1">
        <w:rPr>
          <w:rFonts w:ascii="Arial" w:eastAsia="仿宋_GB2312" w:hAnsi="Arial" w:hint="eastAsia"/>
          <w:sz w:val="28"/>
        </w:rPr>
        <w:t xml:space="preserve"> </w:t>
      </w:r>
      <w:r w:rsidRPr="00A456E1">
        <w:rPr>
          <w:rFonts w:ascii="Arial" w:eastAsia="仿宋_GB2312" w:hAnsi="Arial" w:hint="eastAsia"/>
          <w:sz w:val="28"/>
        </w:rPr>
        <w:t>自</w:t>
      </w:r>
      <w:r w:rsidRPr="00A456E1">
        <w:rPr>
          <w:rFonts w:ascii="Arial" w:eastAsia="仿宋_GB2312" w:hAnsi="Arial" w:hint="eastAsia"/>
          <w:sz w:val="28"/>
        </w:rPr>
        <w:t>2016</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1</w:t>
      </w:r>
      <w:r w:rsidRPr="00A456E1">
        <w:rPr>
          <w:rFonts w:ascii="Arial" w:eastAsia="仿宋_GB2312" w:hAnsi="Arial" w:hint="eastAsia"/>
          <w:sz w:val="28"/>
        </w:rPr>
        <w:t>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6.</w:t>
      </w:r>
      <w:r w:rsidRPr="00A456E1">
        <w:rPr>
          <w:rFonts w:ascii="Arial" w:eastAsia="仿宋_GB2312" w:hAnsi="Arial" w:hint="eastAsia"/>
          <w:sz w:val="28"/>
        </w:rPr>
        <w:t>《中华人民共和国担保法》（</w:t>
      </w:r>
      <w:r w:rsidRPr="00A456E1">
        <w:rPr>
          <w:rFonts w:ascii="Arial" w:eastAsia="仿宋_GB2312" w:hAnsi="Arial" w:hint="eastAsia"/>
          <w:sz w:val="28"/>
        </w:rPr>
        <w:t>1995</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日第八届全国人民代表大会常务委员会第十四次会议通过</w:t>
      </w:r>
      <w:r w:rsidRPr="00A456E1">
        <w:rPr>
          <w:rFonts w:ascii="Arial" w:eastAsia="仿宋_GB2312" w:hAnsi="Arial" w:hint="eastAsia"/>
          <w:sz w:val="28"/>
        </w:rPr>
        <w:t xml:space="preserve"> 1995</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日中华人民共和国主席令第</w:t>
      </w:r>
      <w:r w:rsidRPr="00A456E1">
        <w:rPr>
          <w:rFonts w:ascii="Arial" w:eastAsia="仿宋_GB2312" w:hAnsi="Arial" w:hint="eastAsia"/>
          <w:sz w:val="28"/>
        </w:rPr>
        <w:t>50</w:t>
      </w:r>
      <w:r w:rsidRPr="00A456E1">
        <w:rPr>
          <w:rFonts w:ascii="Arial" w:eastAsia="仿宋_GB2312" w:hAnsi="Arial" w:hint="eastAsia"/>
          <w:sz w:val="28"/>
        </w:rPr>
        <w:t>号公布）</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7.</w:t>
      </w:r>
      <w:r w:rsidRPr="00A456E1">
        <w:rPr>
          <w:rFonts w:ascii="Arial" w:eastAsia="仿宋_GB2312" w:hAnsi="Arial" w:hint="eastAsia"/>
          <w:sz w:val="28"/>
        </w:rPr>
        <w:t>《中华人民共和国城镇国有土地使用权出让和转让暂行条例》（一九九０年五月十九日中华人民共和国国务院令第五十五号发布　自发布之日起施行）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8.</w:t>
      </w:r>
      <w:r w:rsidRPr="00A456E1">
        <w:rPr>
          <w:rFonts w:ascii="Arial" w:eastAsia="仿宋_GB2312" w:hAnsi="Arial" w:hint="eastAsia"/>
          <w:sz w:val="28"/>
        </w:rPr>
        <w:t>《中华人民共和国土地管理法实施条例》（</w:t>
      </w:r>
      <w:r w:rsidRPr="00A456E1">
        <w:rPr>
          <w:rFonts w:ascii="Arial" w:eastAsia="仿宋_GB2312" w:hAnsi="Arial" w:hint="eastAsia"/>
          <w:sz w:val="28"/>
        </w:rPr>
        <w:t>1998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24</w:t>
      </w:r>
      <w:r w:rsidRPr="00A456E1">
        <w:rPr>
          <w:rFonts w:ascii="Arial" w:eastAsia="仿宋_GB2312" w:hAnsi="Arial" w:hint="eastAsia"/>
          <w:sz w:val="28"/>
        </w:rPr>
        <w:t>日国务院第</w:t>
      </w:r>
      <w:r w:rsidRPr="00A456E1">
        <w:rPr>
          <w:rFonts w:ascii="Arial" w:eastAsia="仿宋_GB2312" w:hAnsi="Arial" w:hint="eastAsia"/>
          <w:sz w:val="28"/>
        </w:rPr>
        <w:t>12</w:t>
      </w:r>
      <w:r w:rsidRPr="00A456E1">
        <w:rPr>
          <w:rFonts w:ascii="Arial" w:eastAsia="仿宋_GB2312" w:hAnsi="Arial" w:hint="eastAsia"/>
          <w:sz w:val="28"/>
        </w:rPr>
        <w:t>次常务会议通过</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27</w:t>
      </w:r>
      <w:r w:rsidRPr="00A456E1">
        <w:rPr>
          <w:rFonts w:ascii="Arial" w:eastAsia="仿宋_GB2312" w:hAnsi="Arial" w:hint="eastAsia"/>
          <w:sz w:val="28"/>
        </w:rPr>
        <w:t>日中华人民共和国国务院令第</w:t>
      </w:r>
      <w:r w:rsidRPr="00A456E1">
        <w:rPr>
          <w:rFonts w:ascii="Arial" w:eastAsia="仿宋_GB2312" w:hAnsi="Arial" w:hint="eastAsia"/>
          <w:sz w:val="28"/>
        </w:rPr>
        <w:t>256</w:t>
      </w:r>
      <w:r w:rsidRPr="00A456E1">
        <w:rPr>
          <w:rFonts w:ascii="Arial" w:eastAsia="仿宋_GB2312" w:hAnsi="Arial" w:hint="eastAsia"/>
          <w:sz w:val="28"/>
        </w:rPr>
        <w:t>号发布</w:t>
      </w:r>
      <w:r w:rsidRPr="00A456E1">
        <w:rPr>
          <w:rFonts w:ascii="Arial" w:eastAsia="仿宋_GB2312" w:hAnsi="Arial" w:hint="eastAsia"/>
          <w:sz w:val="28"/>
        </w:rPr>
        <w:t xml:space="preserve"> 2011</w:t>
      </w:r>
      <w:r w:rsidRPr="00A456E1">
        <w:rPr>
          <w:rFonts w:ascii="Arial" w:eastAsia="仿宋_GB2312" w:hAnsi="Arial" w:hint="eastAsia"/>
          <w:sz w:val="28"/>
        </w:rPr>
        <w:t>年</w:t>
      </w:r>
      <w:r w:rsidRPr="00A456E1">
        <w:rPr>
          <w:rFonts w:ascii="Arial" w:eastAsia="仿宋_GB2312" w:hAnsi="Arial" w:hint="eastAsia"/>
          <w:sz w:val="28"/>
        </w:rPr>
        <w:t>1</w:t>
      </w:r>
      <w:r w:rsidRPr="00A456E1">
        <w:rPr>
          <w:rFonts w:ascii="Arial" w:eastAsia="仿宋_GB2312" w:hAnsi="Arial" w:hint="eastAsia"/>
          <w:sz w:val="28"/>
        </w:rPr>
        <w:t>月</w:t>
      </w:r>
      <w:r w:rsidRPr="00A456E1">
        <w:rPr>
          <w:rFonts w:ascii="Arial" w:eastAsia="仿宋_GB2312" w:hAnsi="Arial" w:hint="eastAsia"/>
          <w:sz w:val="28"/>
        </w:rPr>
        <w:t>8</w:t>
      </w:r>
      <w:r w:rsidRPr="00A456E1">
        <w:rPr>
          <w:rFonts w:ascii="Arial" w:eastAsia="仿宋_GB2312" w:hAnsi="Arial" w:hint="eastAsia"/>
          <w:sz w:val="28"/>
        </w:rPr>
        <w:t>日公布的《国务院关于废止和修改部分行政法规的决定》修改的《中华人民共和国土地管理法实施条例（</w:t>
      </w:r>
      <w:r w:rsidRPr="00A456E1">
        <w:rPr>
          <w:rFonts w:ascii="Arial" w:eastAsia="仿宋_GB2312" w:hAnsi="Arial" w:hint="eastAsia"/>
          <w:sz w:val="28"/>
        </w:rPr>
        <w:t>2011</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9.</w:t>
      </w:r>
      <w:r w:rsidRPr="00A456E1">
        <w:rPr>
          <w:rFonts w:ascii="Arial" w:eastAsia="仿宋_GB2312" w:hAnsi="Arial" w:hint="eastAsia"/>
          <w:sz w:val="28"/>
        </w:rPr>
        <w:t>《城市房地产抵押管理办法》（</w:t>
      </w:r>
      <w:r w:rsidRPr="00A456E1">
        <w:rPr>
          <w:rFonts w:ascii="Arial" w:eastAsia="仿宋_GB2312" w:hAnsi="Arial" w:hint="eastAsia"/>
          <w:sz w:val="28"/>
        </w:rPr>
        <w:t>1997</w:t>
      </w:r>
      <w:r w:rsidRPr="00A456E1">
        <w:rPr>
          <w:rFonts w:ascii="Arial" w:eastAsia="仿宋_GB2312" w:hAnsi="Arial" w:hint="eastAsia"/>
          <w:sz w:val="28"/>
        </w:rPr>
        <w:t>年</w:t>
      </w:r>
      <w:r w:rsidRPr="00A456E1">
        <w:rPr>
          <w:rFonts w:ascii="Arial" w:eastAsia="仿宋_GB2312" w:hAnsi="Arial" w:hint="eastAsia"/>
          <w:sz w:val="28"/>
        </w:rPr>
        <w:t>5</w:t>
      </w:r>
      <w:r w:rsidRPr="00A456E1">
        <w:rPr>
          <w:rFonts w:ascii="Arial" w:eastAsia="仿宋_GB2312" w:hAnsi="Arial" w:hint="eastAsia"/>
          <w:sz w:val="28"/>
        </w:rPr>
        <w:t>月</w:t>
      </w:r>
      <w:r w:rsidRPr="00A456E1">
        <w:rPr>
          <w:rFonts w:ascii="Arial" w:eastAsia="仿宋_GB2312" w:hAnsi="Arial" w:hint="eastAsia"/>
          <w:sz w:val="28"/>
        </w:rPr>
        <w:t>12</w:t>
      </w:r>
      <w:r w:rsidRPr="00A456E1">
        <w:rPr>
          <w:rFonts w:ascii="Arial" w:eastAsia="仿宋_GB2312" w:hAnsi="Arial" w:hint="eastAsia"/>
          <w:sz w:val="28"/>
        </w:rPr>
        <w:t>日建设部令第</w:t>
      </w:r>
      <w:r w:rsidRPr="00A456E1">
        <w:rPr>
          <w:rFonts w:ascii="Arial" w:eastAsia="仿宋_GB2312" w:hAnsi="Arial" w:hint="eastAsia"/>
          <w:sz w:val="28"/>
        </w:rPr>
        <w:t>56</w:t>
      </w:r>
      <w:r w:rsidRPr="00A456E1">
        <w:rPr>
          <w:rFonts w:ascii="Arial" w:eastAsia="仿宋_GB2312" w:hAnsi="Arial" w:hint="eastAsia"/>
          <w:sz w:val="28"/>
        </w:rPr>
        <w:t>发布</w:t>
      </w:r>
      <w:r w:rsidRPr="00A456E1">
        <w:rPr>
          <w:rFonts w:ascii="Arial" w:eastAsia="仿宋_GB2312" w:hAnsi="Arial" w:hint="eastAsia"/>
          <w:sz w:val="28"/>
        </w:rPr>
        <w:t>2001</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15</w:t>
      </w:r>
      <w:r w:rsidRPr="00A456E1">
        <w:rPr>
          <w:rFonts w:ascii="Arial" w:eastAsia="仿宋_GB2312" w:hAnsi="Arial" w:hint="eastAsia"/>
          <w:sz w:val="28"/>
        </w:rPr>
        <w:t>日根据建设部令第</w:t>
      </w:r>
      <w:r w:rsidRPr="00A456E1">
        <w:rPr>
          <w:rFonts w:ascii="Arial" w:eastAsia="仿宋_GB2312" w:hAnsi="Arial" w:hint="eastAsia"/>
          <w:sz w:val="28"/>
        </w:rPr>
        <w:t>98</w:t>
      </w:r>
      <w:r w:rsidRPr="00A456E1">
        <w:rPr>
          <w:rFonts w:ascii="Arial" w:eastAsia="仿宋_GB2312" w:hAnsi="Arial" w:hint="eastAsia"/>
          <w:sz w:val="28"/>
        </w:rPr>
        <w:t>号发布的《建设部关于修改〈城市房地产抵押管理办法〉的决定》修改））</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10.</w:t>
      </w:r>
      <w:r w:rsidRPr="00A456E1">
        <w:rPr>
          <w:rFonts w:ascii="Arial" w:eastAsia="仿宋_GB2312" w:hAnsi="Arial" w:hint="eastAsia"/>
          <w:sz w:val="28"/>
        </w:rPr>
        <w:t>《关于规范与银行信贷业务相关的房地产抵押估价管理相关问题的通知》</w:t>
      </w:r>
      <w:r w:rsidRPr="00A456E1">
        <w:rPr>
          <w:rFonts w:ascii="Arial" w:eastAsia="仿宋_GB2312" w:hAnsi="Arial" w:hint="eastAsia"/>
          <w:sz w:val="28"/>
        </w:rPr>
        <w:t>[</w:t>
      </w:r>
      <w:r w:rsidRPr="00A456E1">
        <w:rPr>
          <w:rFonts w:ascii="Arial" w:eastAsia="仿宋_GB2312" w:hAnsi="Arial" w:hint="eastAsia"/>
          <w:sz w:val="28"/>
        </w:rPr>
        <w:t>建住房</w:t>
      </w:r>
      <w:r w:rsidRPr="00A456E1">
        <w:rPr>
          <w:rFonts w:ascii="Arial" w:eastAsia="仿宋_GB2312" w:hAnsi="Arial" w:hint="eastAsia"/>
          <w:sz w:val="28"/>
        </w:rPr>
        <w:t>[2006]8</w:t>
      </w:r>
      <w:r w:rsidRPr="00A456E1">
        <w:rPr>
          <w:rFonts w:ascii="Arial" w:eastAsia="仿宋_GB2312" w:hAnsi="Arial" w:hint="eastAsia"/>
          <w:sz w:val="28"/>
        </w:rPr>
        <w:t>号</w:t>
      </w:r>
      <w:r w:rsidRPr="00A456E1">
        <w:rPr>
          <w:rFonts w:ascii="Arial" w:eastAsia="仿宋_GB2312" w:hAnsi="Arial" w:hint="eastAsia"/>
          <w:sz w:val="28"/>
        </w:rPr>
        <w:t>]</w:t>
      </w:r>
    </w:p>
    <w:p w:rsidR="00436B1B" w:rsidRPr="00A456E1" w:rsidRDefault="00436B1B" w:rsidP="00724C56">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w:t>
      </w:r>
      <w:r w:rsidR="001E1925" w:rsidRPr="00A456E1">
        <w:rPr>
          <w:rFonts w:ascii="Arial" w:eastAsia="仿宋_GB2312" w:hAnsi="Arial" w:hint="eastAsia"/>
          <w:sz w:val="28"/>
        </w:rPr>
        <w:t>1</w:t>
      </w:r>
      <w:r w:rsidRPr="00A456E1">
        <w:rPr>
          <w:rFonts w:ascii="Arial" w:eastAsia="仿宋_GB2312" w:hAnsi="Arial" w:hint="eastAsia"/>
          <w:sz w:val="28"/>
        </w:rPr>
        <w:t>.</w:t>
      </w:r>
      <w:r w:rsidR="00724C56" w:rsidRPr="00A456E1">
        <w:rPr>
          <w:rFonts w:ascii="Arial" w:eastAsia="仿宋_GB2312" w:hAnsi="Arial" w:hint="eastAsia"/>
          <w:sz w:val="28"/>
        </w:rPr>
        <w:t>《连云港市城市市政公用基础设施配套费征收管理办法》</w:t>
      </w:r>
      <w:r w:rsidR="00724C56" w:rsidRPr="00A456E1">
        <w:rPr>
          <w:rFonts w:ascii="Arial" w:eastAsia="仿宋_GB2312" w:hAnsi="Arial" w:hint="eastAsia"/>
          <w:sz w:val="28"/>
        </w:rPr>
        <w:t>[</w:t>
      </w:r>
      <w:r w:rsidR="00724C56" w:rsidRPr="00A456E1">
        <w:rPr>
          <w:rFonts w:ascii="Arial" w:eastAsia="仿宋_GB2312" w:hAnsi="Arial" w:hint="eastAsia"/>
          <w:sz w:val="28"/>
        </w:rPr>
        <w:t>连政发（</w:t>
      </w:r>
      <w:r w:rsidR="00724C56" w:rsidRPr="00A456E1">
        <w:rPr>
          <w:rFonts w:ascii="Arial" w:eastAsia="仿宋_GB2312" w:hAnsi="Arial" w:hint="eastAsia"/>
          <w:sz w:val="28"/>
        </w:rPr>
        <w:t>2004</w:t>
      </w:r>
      <w:r w:rsidR="00724C56" w:rsidRPr="00A456E1">
        <w:rPr>
          <w:rFonts w:ascii="Arial" w:eastAsia="仿宋_GB2312" w:hAnsi="Arial" w:hint="eastAsia"/>
          <w:sz w:val="28"/>
        </w:rPr>
        <w:t>）</w:t>
      </w:r>
      <w:r w:rsidR="00724C56" w:rsidRPr="00A456E1">
        <w:rPr>
          <w:rFonts w:ascii="Arial" w:eastAsia="仿宋_GB2312" w:hAnsi="Arial" w:hint="eastAsia"/>
          <w:sz w:val="28"/>
        </w:rPr>
        <w:t>35</w:t>
      </w:r>
      <w:r w:rsidR="00724C56" w:rsidRPr="00A456E1">
        <w:rPr>
          <w:rFonts w:ascii="Arial" w:eastAsia="仿宋_GB2312" w:hAnsi="Arial" w:hint="eastAsia"/>
          <w:sz w:val="28"/>
        </w:rPr>
        <w:t>号</w:t>
      </w:r>
      <w:r w:rsidR="002E0F61" w:rsidRPr="00A456E1">
        <w:rPr>
          <w:rFonts w:ascii="Arial" w:eastAsia="仿宋_GB2312" w:hAnsi="Arial" w:hint="eastAsia"/>
          <w:sz w:val="28"/>
        </w:rPr>
        <w:t>]</w:t>
      </w:r>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（二）采用的技术标准</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lastRenderedPageBreak/>
        <w:t>1</w:t>
      </w:r>
      <w:r w:rsidRPr="00A456E1">
        <w:rPr>
          <w:rFonts w:ascii="仿宋_GB2312" w:eastAsia="仿宋_GB2312" w:hAnsi="Arial" w:hint="eastAsia"/>
          <w:sz w:val="28"/>
        </w:rPr>
        <w:t>.《城镇土地估价规程》[</w:t>
      </w:r>
      <w:r w:rsidRPr="00A456E1">
        <w:rPr>
          <w:rFonts w:ascii="Arial" w:eastAsia="仿宋_GB2312" w:hAnsi="Arial" w:hint="eastAsia"/>
          <w:sz w:val="28"/>
        </w:rPr>
        <w:t>GB</w:t>
      </w:r>
      <w:r w:rsidRPr="00A456E1">
        <w:rPr>
          <w:rFonts w:ascii="仿宋_GB2312" w:eastAsia="仿宋_GB2312" w:hAnsi="Arial" w:hint="eastAsia"/>
          <w:sz w:val="28"/>
        </w:rPr>
        <w:t>/</w:t>
      </w:r>
      <w:r w:rsidRPr="00A456E1">
        <w:rPr>
          <w:rFonts w:ascii="Arial" w:eastAsia="仿宋_GB2312" w:hAnsi="Arial" w:hint="eastAsia"/>
          <w:sz w:val="28"/>
        </w:rPr>
        <w:t>T</w:t>
      </w:r>
      <w:r w:rsidR="007D2E09" w:rsidRPr="00A456E1">
        <w:rPr>
          <w:rFonts w:ascii="仿宋_GB2312" w:eastAsia="仿宋_GB2312" w:hAnsi="Arial" w:hint="eastAsia"/>
          <w:sz w:val="28"/>
        </w:rPr>
        <w:t xml:space="preserve"> </w:t>
      </w:r>
      <w:r w:rsidRPr="00A456E1">
        <w:rPr>
          <w:rFonts w:ascii="Arial" w:eastAsia="仿宋_GB2312" w:hAnsi="Arial" w:hint="eastAsia"/>
          <w:sz w:val="28"/>
        </w:rPr>
        <w:t>18508</w:t>
      </w:r>
      <w:r w:rsidRPr="00A456E1">
        <w:rPr>
          <w:rFonts w:ascii="仿宋_GB2312" w:eastAsia="仿宋_GB2312" w:hAnsi="Arial" w:hint="eastAsia"/>
          <w:sz w:val="28"/>
        </w:rPr>
        <w:t>-</w:t>
      </w:r>
      <w:r w:rsidRPr="00A456E1">
        <w:rPr>
          <w:rFonts w:ascii="Arial" w:eastAsia="仿宋_GB2312" w:hAnsi="Arial" w:hint="eastAsia"/>
          <w:sz w:val="28"/>
        </w:rPr>
        <w:t>2014</w:t>
      </w:r>
      <w:r w:rsidRPr="00A456E1">
        <w:rPr>
          <w:rFonts w:ascii="仿宋_GB2312" w:eastAsia="仿宋_GB2312" w:hAnsi="Arial" w:hint="eastAsia"/>
          <w:sz w:val="28"/>
        </w:rPr>
        <w:t>]</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.《城镇土地分等定级规程》</w:t>
      </w:r>
      <w:hyperlink r:id="rId28" w:tgtFrame="_blank" w:history="1">
        <w:r w:rsidR="00876574" w:rsidRPr="00A456E1">
          <w:rPr>
            <w:rFonts w:ascii="仿宋_GB2312" w:eastAsia="仿宋_GB2312" w:hAnsi="Arial" w:hint="eastAsia"/>
            <w:sz w:val="28"/>
          </w:rPr>
          <w:t>[</w:t>
        </w:r>
        <w:r w:rsidRPr="00A456E1">
          <w:rPr>
            <w:rFonts w:ascii="Arial" w:eastAsia="仿宋_GB2312" w:hAnsi="Arial"/>
            <w:sz w:val="28"/>
          </w:rPr>
          <w:t>GB</w:t>
        </w:r>
        <w:r w:rsidRPr="00A456E1">
          <w:rPr>
            <w:rFonts w:ascii="仿宋_GB2312" w:eastAsia="仿宋_GB2312" w:hAnsi="Arial"/>
            <w:sz w:val="28"/>
          </w:rPr>
          <w:t>/</w:t>
        </w:r>
        <w:r w:rsidRPr="00A456E1">
          <w:rPr>
            <w:rFonts w:ascii="Arial" w:eastAsia="仿宋_GB2312" w:hAnsi="Arial"/>
            <w:sz w:val="28"/>
          </w:rPr>
          <w:t>T</w:t>
        </w:r>
        <w:r w:rsidR="007D2E09" w:rsidRPr="00A456E1">
          <w:rPr>
            <w:rFonts w:ascii="仿宋_GB2312" w:eastAsia="仿宋_GB2312" w:hAnsi="Arial" w:hint="eastAsia"/>
            <w:sz w:val="28"/>
          </w:rPr>
          <w:t xml:space="preserve"> </w:t>
        </w:r>
        <w:r w:rsidRPr="00A456E1">
          <w:rPr>
            <w:rFonts w:ascii="Arial" w:eastAsia="仿宋_GB2312" w:hAnsi="Arial"/>
            <w:sz w:val="28"/>
          </w:rPr>
          <w:t>18507</w:t>
        </w:r>
        <w:r w:rsidRPr="00A456E1">
          <w:rPr>
            <w:rFonts w:ascii="仿宋_GB2312" w:eastAsia="仿宋_GB2312" w:hAnsi="Arial"/>
            <w:sz w:val="28"/>
          </w:rPr>
          <w:t>-</w:t>
        </w:r>
        <w:r w:rsidRPr="00A456E1">
          <w:rPr>
            <w:rFonts w:ascii="Arial" w:eastAsia="仿宋_GB2312" w:hAnsi="Arial"/>
            <w:sz w:val="28"/>
          </w:rPr>
          <w:t>20</w:t>
        </w:r>
        <w:r w:rsidRPr="00A456E1">
          <w:rPr>
            <w:rFonts w:ascii="Arial" w:eastAsia="仿宋_GB2312" w:hAnsi="Arial" w:hint="eastAsia"/>
            <w:sz w:val="28"/>
          </w:rPr>
          <w:t>14</w:t>
        </w:r>
        <w:r w:rsidR="00876574" w:rsidRPr="00A456E1">
          <w:rPr>
            <w:rFonts w:ascii="仿宋_GB2312" w:eastAsia="仿宋_GB2312" w:hAnsi="Arial" w:hint="eastAsia"/>
            <w:sz w:val="28"/>
          </w:rPr>
          <w:t>]</w:t>
        </w:r>
      </w:hyperlink>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 xml:space="preserve">.《土地利用现状分类》[ </w:t>
      </w:r>
      <w:r w:rsidRPr="00A456E1">
        <w:rPr>
          <w:rFonts w:ascii="Arial" w:eastAsia="仿宋_GB2312" w:hAnsi="Arial"/>
          <w:sz w:val="28"/>
        </w:rPr>
        <w:t>GB</w:t>
      </w:r>
      <w:r w:rsidRPr="00A456E1">
        <w:rPr>
          <w:rFonts w:ascii="仿宋_GB2312" w:eastAsia="仿宋_GB2312" w:hAnsi="Arial"/>
          <w:sz w:val="28"/>
        </w:rPr>
        <w:t>/</w:t>
      </w:r>
      <w:r w:rsidRPr="00A456E1">
        <w:rPr>
          <w:rFonts w:ascii="Arial" w:eastAsia="仿宋_GB2312" w:hAnsi="Arial"/>
          <w:sz w:val="28"/>
        </w:rPr>
        <w:t>T</w:t>
      </w:r>
      <w:r w:rsidR="007D2E09" w:rsidRPr="00A456E1">
        <w:rPr>
          <w:rFonts w:ascii="仿宋_GB2312" w:eastAsia="仿宋_GB2312" w:hAnsi="Arial" w:hint="eastAsia"/>
          <w:sz w:val="28"/>
        </w:rPr>
        <w:t xml:space="preserve"> </w:t>
      </w:r>
      <w:r w:rsidRPr="00A456E1">
        <w:rPr>
          <w:rFonts w:ascii="Arial" w:eastAsia="仿宋_GB2312" w:hAnsi="Arial"/>
          <w:sz w:val="28"/>
        </w:rPr>
        <w:t>21010</w:t>
      </w:r>
      <w:r w:rsidRPr="00A456E1">
        <w:rPr>
          <w:rFonts w:ascii="仿宋_GB2312" w:eastAsia="仿宋_GB2312" w:hAnsi="Arial"/>
          <w:sz w:val="28"/>
        </w:rPr>
        <w:t>-</w:t>
      </w:r>
      <w:r w:rsidRPr="00A456E1">
        <w:rPr>
          <w:rFonts w:ascii="Arial" w:eastAsia="仿宋_GB2312" w:hAnsi="Arial"/>
          <w:sz w:val="28"/>
        </w:rPr>
        <w:t>20</w:t>
      </w:r>
      <w:r w:rsidR="002812F5" w:rsidRPr="00A456E1">
        <w:rPr>
          <w:rFonts w:ascii="Arial" w:eastAsia="仿宋_GB2312" w:hAnsi="Arial" w:hint="eastAsia"/>
          <w:sz w:val="28"/>
        </w:rPr>
        <w:t>1</w:t>
      </w:r>
      <w:r w:rsidRPr="00A456E1">
        <w:rPr>
          <w:rFonts w:ascii="Arial" w:eastAsia="仿宋_GB2312" w:hAnsi="Arial"/>
          <w:sz w:val="28"/>
        </w:rPr>
        <w:t>7</w:t>
      </w:r>
      <w:r w:rsidRPr="00A456E1">
        <w:rPr>
          <w:rFonts w:ascii="仿宋_GB2312" w:eastAsia="仿宋_GB2312" w:hAnsi="Arial" w:hint="eastAsia"/>
          <w:sz w:val="28"/>
        </w:rPr>
        <w:t>]</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.《城市用地分类与规划建设用地标准》[</w:t>
      </w:r>
      <w:r w:rsidRPr="00A456E1">
        <w:rPr>
          <w:rFonts w:ascii="Arial" w:eastAsia="仿宋_GB2312" w:hAnsi="Arial" w:hint="eastAsia"/>
          <w:sz w:val="28"/>
        </w:rPr>
        <w:t>GB50137</w:t>
      </w:r>
      <w:r w:rsidRPr="00A456E1">
        <w:rPr>
          <w:rFonts w:ascii="仿宋_GB2312" w:eastAsia="仿宋_GB2312" w:hAnsi="Arial" w:hint="eastAsia"/>
          <w:sz w:val="28"/>
        </w:rPr>
        <w:t>-</w:t>
      </w:r>
      <w:r w:rsidRPr="00A456E1">
        <w:rPr>
          <w:rFonts w:ascii="Arial" w:eastAsia="仿宋_GB2312" w:hAnsi="Arial" w:hint="eastAsia"/>
          <w:sz w:val="28"/>
        </w:rPr>
        <w:t>2011</w:t>
      </w:r>
      <w:r w:rsidRPr="00A456E1">
        <w:rPr>
          <w:rFonts w:ascii="仿宋_GB2312" w:eastAsia="仿宋_GB2312" w:hAnsi="Arial" w:hint="eastAsia"/>
          <w:sz w:val="28"/>
        </w:rPr>
        <w:t>]</w:t>
      </w:r>
    </w:p>
    <w:p w:rsidR="007F642F" w:rsidRPr="00A456E1" w:rsidRDefault="007F642F" w:rsidP="007F642F">
      <w:pPr>
        <w:spacing w:line="360" w:lineRule="auto"/>
        <w:jc w:val="both"/>
        <w:rPr>
          <w:rFonts w:ascii="仿宋_GB2312" w:eastAsia="仿宋_GB2312" w:hAnsi="宋体"/>
          <w:sz w:val="28"/>
          <w:szCs w:val="18"/>
        </w:rPr>
      </w:pPr>
      <w:r w:rsidRPr="00A456E1">
        <w:rPr>
          <w:rFonts w:ascii="仿宋_GB2312" w:eastAsia="仿宋_GB2312" w:hAnsi="宋体" w:hint="eastAsia"/>
          <w:sz w:val="28"/>
          <w:szCs w:val="18"/>
        </w:rPr>
        <w:t>（三） 委托估价方提供的资料</w:t>
      </w:r>
    </w:p>
    <w:p w:rsidR="007F642F" w:rsidRPr="00A456E1" w:rsidRDefault="007F642F" w:rsidP="007F642F">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.《委托估价函》</w:t>
      </w:r>
    </w:p>
    <w:p w:rsidR="00296985" w:rsidRPr="00A456E1" w:rsidRDefault="00296985" w:rsidP="00296985">
      <w:pPr>
        <w:spacing w:line="360" w:lineRule="auto"/>
        <w:ind w:firstLineChars="200" w:firstLine="560"/>
        <w:jc w:val="both"/>
        <w:rPr>
          <w:rFonts w:ascii="Arial" w:eastAsia="仿宋_GB2312" w:hAnsi="Arial" w:cs="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w:t>
      </w:r>
      <w:r w:rsidR="004E1ED4" w:rsidRPr="00A456E1">
        <w:rPr>
          <w:rFonts w:ascii="Arial" w:eastAsia="仿宋_GB2312" w:hAnsi="Arial" w:cs="Arial"/>
          <w:sz w:val="28"/>
        </w:rPr>
        <w:t xml:space="preserve"> </w:t>
      </w:r>
      <w:r w:rsidR="004E1ED4" w:rsidRPr="00A456E1">
        <w:rPr>
          <w:rFonts w:ascii="Arial" w:eastAsia="仿宋_GB2312" w:hAnsi="Arial" w:cs="Arial"/>
          <w:sz w:val="28"/>
        </w:rPr>
        <w:t>《国有建设用地使用权出让合同》</w:t>
      </w:r>
      <w:r w:rsidR="004E1ED4" w:rsidRPr="00A456E1">
        <w:rPr>
          <w:rFonts w:ascii="Arial" w:eastAsia="仿宋_GB2312" w:hAnsi="Arial" w:cs="Arial"/>
          <w:sz w:val="28"/>
        </w:rPr>
        <w:t>[</w:t>
      </w:r>
      <w:r w:rsidR="004E1ED4" w:rsidRPr="00A456E1">
        <w:rPr>
          <w:rFonts w:ascii="Arial" w:eastAsia="仿宋_GB2312" w:hAnsi="Arial" w:cs="Arial"/>
          <w:sz w:val="28"/>
        </w:rPr>
        <w:t>电子监管号：</w:t>
      </w:r>
      <w:r w:rsidR="004E1ED4" w:rsidRPr="00A456E1">
        <w:rPr>
          <w:rFonts w:ascii="Arial" w:eastAsia="仿宋_GB2312" w:hAnsi="Arial" w:cs="Arial"/>
          <w:sz w:val="28"/>
        </w:rPr>
        <w:t>3207002010B00659</w:t>
      </w:r>
      <w:r w:rsidR="004E1ED4" w:rsidRPr="00A456E1">
        <w:rPr>
          <w:rFonts w:ascii="Arial" w:eastAsia="仿宋_GB2312" w:hAnsi="Arial" w:cs="Arial"/>
          <w:sz w:val="28"/>
        </w:rPr>
        <w:t>号、合同编号：</w:t>
      </w:r>
      <w:r w:rsidR="004E1ED4" w:rsidRPr="00A456E1">
        <w:rPr>
          <w:rFonts w:ascii="Arial" w:eastAsia="仿宋_GB2312" w:hAnsi="Arial" w:cs="Arial"/>
          <w:sz w:val="28"/>
        </w:rPr>
        <w:t>3207012009CR0135</w:t>
      </w:r>
      <w:r w:rsidR="004E1ED4" w:rsidRPr="00A456E1">
        <w:rPr>
          <w:rFonts w:ascii="Arial" w:eastAsia="仿宋_GB2312" w:hAnsi="Arial" w:cs="Arial"/>
          <w:sz w:val="28"/>
        </w:rPr>
        <w:t>号</w:t>
      </w:r>
      <w:r w:rsidR="004E1ED4" w:rsidRPr="00A456E1">
        <w:rPr>
          <w:rFonts w:ascii="Arial" w:eastAsia="仿宋_GB2312" w:hAnsi="Arial" w:cs="Arial"/>
          <w:sz w:val="28"/>
        </w:rPr>
        <w:t>]</w:t>
      </w:r>
      <w:r w:rsidR="004E1ED4" w:rsidRPr="00A456E1">
        <w:rPr>
          <w:rFonts w:ascii="Arial" w:eastAsia="仿宋_GB2312" w:hAnsi="Arial" w:cs="Arial"/>
          <w:sz w:val="28"/>
        </w:rPr>
        <w:t>及附件</w:t>
      </w:r>
      <w:r w:rsidR="004E1ED4" w:rsidRPr="00A456E1">
        <w:rPr>
          <w:rFonts w:ascii="Arial" w:eastAsia="仿宋_GB2312" w:hAnsi="Arial" w:cs="Arial" w:hint="eastAsia"/>
          <w:sz w:val="28"/>
        </w:rPr>
        <w:t>复印件</w:t>
      </w:r>
    </w:p>
    <w:p w:rsidR="00296985" w:rsidRPr="00A456E1" w:rsidRDefault="00296985" w:rsidP="00296985">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3.</w:t>
      </w:r>
      <w:r w:rsidRPr="00A456E1">
        <w:rPr>
          <w:rFonts w:ascii="仿宋_GB2312" w:eastAsia="仿宋_GB2312" w:hAnsi="Arial" w:hint="eastAsia"/>
          <w:sz w:val="28"/>
        </w:rPr>
        <w:t>地价款及相关税费支付凭证复印件</w:t>
      </w:r>
    </w:p>
    <w:p w:rsidR="00296985" w:rsidRPr="00A456E1" w:rsidRDefault="00296985" w:rsidP="00296985">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hint="eastAsia"/>
          <w:sz w:val="28"/>
        </w:rPr>
        <w:t>4.</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复印件</w:t>
      </w:r>
    </w:p>
    <w:p w:rsidR="00296985" w:rsidRPr="00A456E1" w:rsidRDefault="00296985" w:rsidP="0029698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5</w:t>
      </w:r>
      <w:r w:rsidRPr="00A456E1">
        <w:rPr>
          <w:rFonts w:ascii="仿宋_GB2312" w:eastAsia="仿宋_GB2312" w:hAnsi="Arial" w:hint="eastAsia"/>
          <w:sz w:val="28"/>
        </w:rPr>
        <w:t>.《关于抵押房地产是否存在法定优先受偿权利等情况的书面查询和调查记录》</w:t>
      </w:r>
    </w:p>
    <w:p w:rsidR="007F642F" w:rsidRPr="00A456E1" w:rsidRDefault="00296985" w:rsidP="0029698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6</w:t>
      </w:r>
      <w:r w:rsidRPr="00A456E1">
        <w:rPr>
          <w:rFonts w:ascii="仿宋_GB2312" w:eastAsia="仿宋_GB2312" w:hAnsi="Arial" w:hint="eastAsia"/>
          <w:sz w:val="28"/>
        </w:rPr>
        <w:t>.《土地情况说明》</w:t>
      </w:r>
    </w:p>
    <w:p w:rsidR="004E1ED4" w:rsidRPr="00A456E1" w:rsidRDefault="004E1ED4" w:rsidP="00296985">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sz w:val="28"/>
        </w:rPr>
        <w:t>7</w:t>
      </w:r>
      <w:r w:rsidRPr="00A456E1">
        <w:rPr>
          <w:rFonts w:ascii="仿宋_GB2312" w:eastAsia="仿宋_GB2312" w:hAnsi="Arial" w:hint="eastAsia"/>
          <w:sz w:val="28"/>
        </w:rPr>
        <w:t>.</w:t>
      </w:r>
      <w:r w:rsidR="00781DD2" w:rsidRPr="00A456E1">
        <w:rPr>
          <w:rFonts w:ascii="Arial" w:eastAsia="仿宋_GB2312" w:hAnsi="Arial" w:cs="Arial"/>
          <w:sz w:val="28"/>
        </w:rPr>
        <w:t>《江苏省连云港工商行政管理局公司准予变更登记通知书》</w:t>
      </w:r>
      <w:r w:rsidR="00781DD2" w:rsidRPr="00A456E1">
        <w:rPr>
          <w:rFonts w:ascii="Arial" w:eastAsia="仿宋_GB2312" w:hAnsi="Arial" w:cs="Arial"/>
          <w:sz w:val="28"/>
        </w:rPr>
        <w:t>[</w:t>
      </w:r>
      <w:r w:rsidR="00781DD2" w:rsidRPr="00A456E1">
        <w:rPr>
          <w:rFonts w:ascii="Arial" w:eastAsia="仿宋_GB2312" w:hAnsi="Arial" w:cs="Arial"/>
          <w:sz w:val="28"/>
        </w:rPr>
        <w:t>（</w:t>
      </w:r>
      <w:r w:rsidR="00781DD2" w:rsidRPr="00A456E1">
        <w:rPr>
          <w:rFonts w:ascii="Arial" w:eastAsia="仿宋_GB2312" w:hAnsi="Arial" w:cs="Arial"/>
          <w:sz w:val="28"/>
        </w:rPr>
        <w:t>07000210</w:t>
      </w:r>
      <w:r w:rsidR="00781DD2" w:rsidRPr="00A456E1">
        <w:rPr>
          <w:rFonts w:ascii="Arial" w:eastAsia="仿宋_GB2312" w:hAnsi="Arial" w:cs="Arial"/>
          <w:sz w:val="28"/>
        </w:rPr>
        <w:t>）公司变更（</w:t>
      </w:r>
      <w:r w:rsidR="00781DD2" w:rsidRPr="00A456E1">
        <w:rPr>
          <w:rFonts w:ascii="Arial" w:eastAsia="仿宋_GB2312" w:hAnsi="Arial" w:cs="Arial"/>
          <w:sz w:val="28"/>
        </w:rPr>
        <w:t>2010</w:t>
      </w:r>
      <w:r w:rsidR="00781DD2" w:rsidRPr="00A456E1">
        <w:rPr>
          <w:rFonts w:ascii="Arial" w:eastAsia="仿宋_GB2312" w:hAnsi="Arial" w:cs="Arial"/>
          <w:sz w:val="28"/>
        </w:rPr>
        <w:t>）第</w:t>
      </w:r>
      <w:r w:rsidR="00781DD2" w:rsidRPr="00A456E1">
        <w:rPr>
          <w:rFonts w:ascii="Arial" w:eastAsia="仿宋_GB2312" w:hAnsi="Arial" w:cs="Arial"/>
          <w:sz w:val="28"/>
        </w:rPr>
        <w:t>09290023</w:t>
      </w:r>
      <w:r w:rsidR="00781DD2" w:rsidRPr="00A456E1">
        <w:rPr>
          <w:rFonts w:ascii="Arial" w:eastAsia="仿宋_GB2312" w:hAnsi="Arial" w:cs="Arial"/>
          <w:sz w:val="28"/>
        </w:rPr>
        <w:t>号</w:t>
      </w:r>
      <w:r w:rsidR="00781DD2" w:rsidRPr="00A456E1">
        <w:rPr>
          <w:rFonts w:ascii="Arial" w:eastAsia="仿宋_GB2312" w:hAnsi="Arial" w:cs="Arial"/>
          <w:sz w:val="28"/>
        </w:rPr>
        <w:t>]</w:t>
      </w:r>
      <w:r w:rsidR="005546B0" w:rsidRPr="00A456E1">
        <w:rPr>
          <w:rFonts w:ascii="Arial" w:eastAsia="仿宋_GB2312" w:hAnsi="Arial" w:cs="Arial" w:hint="eastAsia"/>
          <w:sz w:val="28"/>
        </w:rPr>
        <w:t>复印件</w:t>
      </w:r>
    </w:p>
    <w:p w:rsidR="007F642F" w:rsidRPr="00A456E1" w:rsidRDefault="007F642F" w:rsidP="002D6449">
      <w:pPr>
        <w:spacing w:line="360" w:lineRule="auto"/>
        <w:jc w:val="both"/>
        <w:rPr>
          <w:rFonts w:ascii="仿宋_GB2312" w:eastAsia="仿宋_GB2312" w:hAnsi="Arial" w:hint="eastAsia"/>
          <w:sz w:val="28"/>
        </w:rPr>
      </w:pPr>
      <w:r w:rsidRPr="00A456E1">
        <w:rPr>
          <w:rFonts w:ascii="仿宋_GB2312" w:eastAsia="仿宋_GB2312" w:hAnsi="宋体" w:hint="eastAsia"/>
          <w:sz w:val="28"/>
          <w:szCs w:val="18"/>
        </w:rPr>
        <w:t>（四）受托估价方掌握的有关资料和</w:t>
      </w:r>
      <w:r w:rsidR="005F0B10" w:rsidRPr="00A456E1">
        <w:rPr>
          <w:rFonts w:ascii="仿宋_GB2312" w:eastAsia="仿宋_GB2312" w:hAnsi="宋体" w:hint="eastAsia"/>
          <w:sz w:val="28"/>
          <w:szCs w:val="18"/>
        </w:rPr>
        <w:t>评估专业人员</w:t>
      </w:r>
      <w:r w:rsidRPr="00A456E1">
        <w:rPr>
          <w:rFonts w:ascii="仿宋_GB2312" w:eastAsia="仿宋_GB2312" w:hAnsi="宋体" w:hint="eastAsia"/>
          <w:sz w:val="28"/>
          <w:szCs w:val="18"/>
        </w:rPr>
        <w:t>实地勘察、调查所获取的资料实地勘查</w:t>
      </w:r>
      <w:r w:rsidRPr="00A456E1">
        <w:rPr>
          <w:rFonts w:ascii="仿宋_GB2312" w:eastAsia="仿宋_GB2312" w:hAnsi="Arial" w:hint="eastAsia"/>
          <w:sz w:val="28"/>
        </w:rPr>
        <w:t>的有关资料</w:t>
      </w:r>
    </w:p>
    <w:p w:rsidR="007F642F" w:rsidRPr="00A456E1" w:rsidRDefault="007F642F" w:rsidP="007F642F">
      <w:pPr>
        <w:spacing w:line="360" w:lineRule="auto"/>
        <w:jc w:val="both"/>
        <w:rPr>
          <w:rFonts w:ascii="仿宋_GB2312" w:eastAsia="仿宋_GB2312" w:hAnsi="Arial" w:hint="eastAsia"/>
          <w:sz w:val="28"/>
        </w:rPr>
      </w:pPr>
    </w:p>
    <w:p w:rsidR="007F642F" w:rsidRPr="00A456E1" w:rsidRDefault="007F642F" w:rsidP="007F642F">
      <w:pPr>
        <w:spacing w:line="360" w:lineRule="auto"/>
        <w:outlineLvl w:val="1"/>
        <w:rPr>
          <w:rFonts w:ascii="仿宋_GB2312" w:eastAsia="仿宋_GB2312" w:hAnsi="Arial"/>
          <w:b/>
          <w:sz w:val="28"/>
        </w:rPr>
      </w:pPr>
      <w:bookmarkStart w:id="103" w:name="_Toc416783536"/>
      <w:bookmarkStart w:id="104" w:name="_Toc418750899"/>
      <w:bookmarkStart w:id="105" w:name="_Toc425250321"/>
      <w:bookmarkStart w:id="106" w:name="_Toc469066146"/>
      <w:bookmarkStart w:id="107" w:name="_Toc469066319"/>
      <w:r w:rsidRPr="00A456E1">
        <w:rPr>
          <w:rFonts w:ascii="仿宋_GB2312" w:eastAsia="仿宋_GB2312" w:hAnsi="Arial" w:hint="eastAsia"/>
          <w:b/>
          <w:sz w:val="28"/>
        </w:rPr>
        <w:t>二</w:t>
      </w:r>
      <w:r w:rsidR="00282105" w:rsidRPr="00A456E1">
        <w:rPr>
          <w:rFonts w:ascii="仿宋_GB2312" w:eastAsia="仿宋_GB2312" w:hAnsi="Arial" w:hint="eastAsia"/>
          <w:b/>
          <w:sz w:val="28"/>
        </w:rPr>
        <w:t>、</w:t>
      </w:r>
      <w:r w:rsidRPr="00A456E1">
        <w:rPr>
          <w:rFonts w:ascii="仿宋_GB2312" w:eastAsia="仿宋_GB2312" w:hAnsi="Arial" w:hint="eastAsia"/>
          <w:b/>
          <w:sz w:val="28"/>
        </w:rPr>
        <w:t>土地估价</w:t>
      </w:r>
      <w:bookmarkEnd w:id="103"/>
      <w:bookmarkEnd w:id="104"/>
      <w:bookmarkEnd w:id="105"/>
      <w:bookmarkEnd w:id="106"/>
      <w:bookmarkEnd w:id="107"/>
    </w:p>
    <w:p w:rsidR="007F642F" w:rsidRPr="00A456E1" w:rsidRDefault="007F642F" w:rsidP="007F642F">
      <w:pPr>
        <w:spacing w:line="360" w:lineRule="auto"/>
        <w:jc w:val="both"/>
        <w:rPr>
          <w:rFonts w:ascii="仿宋_GB2312" w:eastAsia="仿宋_GB2312" w:hAnsi="Arial"/>
          <w:sz w:val="28"/>
        </w:rPr>
      </w:pPr>
      <w:r w:rsidRPr="00A456E1">
        <w:rPr>
          <w:rFonts w:ascii="仿宋_GB2312" w:eastAsia="仿宋_GB2312" w:hAnsi="Arial" w:hint="eastAsia"/>
          <w:sz w:val="28"/>
        </w:rPr>
        <w:t>（一）估价原则</w:t>
      </w:r>
    </w:p>
    <w:p w:rsidR="007F642F" w:rsidRPr="00A456E1" w:rsidRDefault="007F642F" w:rsidP="007F642F">
      <w:pPr>
        <w:spacing w:line="360" w:lineRule="auto"/>
        <w:ind w:firstLineChars="200" w:firstLine="560"/>
        <w:jc w:val="both"/>
        <w:rPr>
          <w:rFonts w:eastAsia="仿宋_GB2312"/>
          <w:sz w:val="28"/>
        </w:rPr>
      </w:pPr>
      <w:r w:rsidRPr="00A456E1">
        <w:rPr>
          <w:rFonts w:eastAsia="仿宋_GB2312" w:hint="eastAsia"/>
          <w:sz w:val="28"/>
        </w:rPr>
        <w:t>地价是由其效用、相对稀缺性及有效需求三者相互作用影响所形成，由于这些因素又经常处于变动之中，我们在估价时遵循以下原则：</w:t>
      </w:r>
    </w:p>
    <w:p w:rsidR="007F642F" w:rsidRPr="00A456E1" w:rsidRDefault="007F642F" w:rsidP="007F642F">
      <w:pPr>
        <w:spacing w:beforeLines="25" w:before="60" w:afterLines="25" w:after="60" w:line="360" w:lineRule="auto"/>
        <w:ind w:firstLineChars="200" w:firstLine="560"/>
        <w:jc w:val="both"/>
        <w:rPr>
          <w:rFonts w:ascii="仿宋_GB2312" w:eastAsia="仿宋_GB2312"/>
          <w:sz w:val="28"/>
        </w:rPr>
      </w:pPr>
      <w:r w:rsidRPr="00A456E1">
        <w:rPr>
          <w:rFonts w:ascii="Arial" w:eastAsia="仿宋_GB2312" w:hAnsi="Arial" w:hint="eastAsia"/>
          <w:sz w:val="28"/>
        </w:rPr>
        <w:t>1</w:t>
      </w:r>
      <w:r w:rsidRPr="00A456E1">
        <w:rPr>
          <w:rFonts w:ascii="仿宋_GB2312" w:eastAsia="仿宋_GB2312" w:hint="eastAsia"/>
          <w:sz w:val="28"/>
        </w:rPr>
        <w:t>.替代原则</w:t>
      </w:r>
    </w:p>
    <w:p w:rsidR="007F642F" w:rsidRPr="00A456E1" w:rsidRDefault="007F642F" w:rsidP="007F642F">
      <w:pPr>
        <w:spacing w:line="360" w:lineRule="auto"/>
        <w:ind w:firstLineChars="200" w:firstLine="560"/>
        <w:jc w:val="both"/>
        <w:rPr>
          <w:rFonts w:eastAsia="仿宋_GB2312" w:hint="eastAsia"/>
          <w:sz w:val="28"/>
        </w:rPr>
      </w:pPr>
      <w:r w:rsidRPr="00A456E1">
        <w:rPr>
          <w:rFonts w:eastAsia="仿宋_GB2312" w:hint="eastAsia"/>
          <w:sz w:val="28"/>
        </w:rPr>
        <w:t>地价遵循替代规律，有相同使用价值、有替代可能的宗地之间会相互影</w:t>
      </w:r>
      <w:r w:rsidRPr="00A456E1">
        <w:rPr>
          <w:rFonts w:eastAsia="仿宋_GB2312" w:hint="eastAsia"/>
          <w:sz w:val="28"/>
        </w:rPr>
        <w:lastRenderedPageBreak/>
        <w:t>响和竞争，使其价值相互牵制而趋于一致。因此宗地的土地价格，应以相邻地区或类似地区功能相同或相近、条件</w:t>
      </w:r>
      <w:r w:rsidR="0098667A" w:rsidRPr="00A456E1">
        <w:rPr>
          <w:rFonts w:eastAsia="仿宋_GB2312" w:hint="eastAsia"/>
          <w:sz w:val="28"/>
        </w:rPr>
        <w:t>相似</w:t>
      </w:r>
      <w:r w:rsidRPr="00A456E1">
        <w:rPr>
          <w:rFonts w:eastAsia="仿宋_GB2312" w:hint="eastAsia"/>
          <w:sz w:val="28"/>
        </w:rPr>
        <w:t>的土地市场交易价格为依据。估价对象位于</w:t>
      </w:r>
      <w:r w:rsidR="002E0F61" w:rsidRPr="00A456E1">
        <w:rPr>
          <w:rFonts w:ascii="Arial" w:eastAsia="仿宋_GB2312" w:hAnsi="Arial" w:hint="eastAsia"/>
          <w:sz w:val="28"/>
        </w:rPr>
        <w:t>江苏省连云港市连云区徐圩新区</w:t>
      </w:r>
      <w:r w:rsidRPr="00A456E1">
        <w:rPr>
          <w:rFonts w:eastAsia="仿宋_GB2312" w:hint="eastAsia"/>
          <w:sz w:val="28"/>
        </w:rPr>
        <w:t>，</w:t>
      </w:r>
      <w:r w:rsidRPr="00A456E1">
        <w:rPr>
          <w:rFonts w:ascii="仿宋_GB2312" w:eastAsia="仿宋_GB2312" w:hint="eastAsia"/>
          <w:sz w:val="28"/>
        </w:rPr>
        <w:t>近几年周边有同类或类似土地交易案例，且</w:t>
      </w:r>
      <w:r w:rsidR="005546B0" w:rsidRPr="00A456E1">
        <w:rPr>
          <w:rFonts w:ascii="仿宋_GB2312" w:eastAsia="仿宋_GB2312" w:hAnsi="楷体_GB2312" w:cs="楷体_GB2312" w:hint="eastAsia"/>
          <w:sz w:val="28"/>
        </w:rPr>
        <w:t>邻近区域</w:t>
      </w:r>
      <w:r w:rsidRPr="00A456E1">
        <w:rPr>
          <w:rFonts w:ascii="仿宋_GB2312" w:eastAsia="仿宋_GB2312" w:hint="eastAsia"/>
          <w:sz w:val="28"/>
        </w:rPr>
        <w:t>有一定数量</w:t>
      </w:r>
      <w:r w:rsidR="005546B0" w:rsidRPr="00A456E1">
        <w:rPr>
          <w:rFonts w:ascii="仿宋_GB2312" w:eastAsia="仿宋_GB2312" w:hAnsi="楷体_GB2312" w:cs="楷体_GB2312" w:hint="eastAsia"/>
          <w:sz w:val="28"/>
        </w:rPr>
        <w:t>同类住宅</w:t>
      </w:r>
      <w:r w:rsidRPr="00A456E1">
        <w:rPr>
          <w:rFonts w:ascii="仿宋_GB2312" w:eastAsia="仿宋_GB2312" w:hint="eastAsia"/>
          <w:sz w:val="28"/>
        </w:rPr>
        <w:t>项目</w:t>
      </w:r>
      <w:r w:rsidR="00B02407" w:rsidRPr="00A456E1">
        <w:rPr>
          <w:rFonts w:ascii="仿宋_GB2312" w:eastAsia="仿宋_GB2312" w:hAnsi="楷体_GB2312" w:cs="楷体_GB2312" w:hint="eastAsia"/>
          <w:sz w:val="28"/>
        </w:rPr>
        <w:t>，</w:t>
      </w:r>
      <w:r w:rsidRPr="00A456E1">
        <w:rPr>
          <w:rFonts w:ascii="仿宋_GB2312" w:eastAsia="仿宋_GB2312" w:hAnsi="楷体_GB2312" w:cs="楷体_GB2312" w:hint="eastAsia"/>
          <w:sz w:val="28"/>
        </w:rPr>
        <w:t>其未来开发完成后价格也会受这些类似项目的影响。基于这一原则，</w:t>
      </w:r>
      <w:r w:rsidRPr="00A456E1">
        <w:rPr>
          <w:rFonts w:ascii="仿宋_GB2312" w:eastAsia="仿宋_GB2312" w:hint="eastAsia"/>
          <w:sz w:val="28"/>
        </w:rPr>
        <w:t>估价对象土地价格可参考周边同类或类似土地交易案例确定，且</w:t>
      </w:r>
      <w:r w:rsidRPr="00A456E1">
        <w:rPr>
          <w:rFonts w:ascii="仿宋_GB2312" w:eastAsia="仿宋_GB2312" w:hAnsi="楷体_GB2312" w:cs="楷体_GB2312" w:hint="eastAsia"/>
          <w:sz w:val="28"/>
        </w:rPr>
        <w:t>估价对象未来开发完成后的</w:t>
      </w:r>
      <w:r w:rsidR="00163358" w:rsidRPr="00A456E1">
        <w:rPr>
          <w:rFonts w:ascii="仿宋_GB2312" w:eastAsia="仿宋_GB2312" w:hAnsi="楷体_GB2312" w:cs="楷体_GB2312" w:hint="eastAsia"/>
          <w:sz w:val="28"/>
        </w:rPr>
        <w:t>价格</w:t>
      </w:r>
      <w:r w:rsidRPr="00A456E1">
        <w:rPr>
          <w:rFonts w:ascii="仿宋_GB2312" w:eastAsia="仿宋_GB2312" w:hAnsi="楷体_GB2312" w:cs="楷体_GB2312" w:hint="eastAsia"/>
          <w:sz w:val="28"/>
        </w:rPr>
        <w:t>水平可参考</w:t>
      </w:r>
      <w:r w:rsidR="002E0F61" w:rsidRPr="00A456E1">
        <w:rPr>
          <w:rFonts w:ascii="仿宋_GB2312" w:eastAsia="仿宋_GB2312" w:hAnsi="楷体_GB2312" w:cs="楷体_GB2312" w:hint="eastAsia"/>
          <w:sz w:val="28"/>
        </w:rPr>
        <w:t>邻近区域</w:t>
      </w:r>
      <w:r w:rsidRPr="00A456E1">
        <w:rPr>
          <w:rFonts w:ascii="仿宋_GB2312" w:eastAsia="仿宋_GB2312" w:hAnsi="楷体_GB2312" w:cs="楷体_GB2312" w:hint="eastAsia"/>
          <w:sz w:val="28"/>
        </w:rPr>
        <w:t>项目的</w:t>
      </w:r>
      <w:r w:rsidR="002E0F61" w:rsidRPr="00A456E1">
        <w:rPr>
          <w:rFonts w:ascii="仿宋_GB2312" w:eastAsia="仿宋_GB2312" w:hAnsi="楷体_GB2312" w:cs="楷体_GB2312" w:hint="eastAsia"/>
          <w:sz w:val="28"/>
        </w:rPr>
        <w:t>销售</w:t>
      </w:r>
      <w:r w:rsidRPr="00A456E1">
        <w:rPr>
          <w:rFonts w:ascii="仿宋_GB2312" w:eastAsia="仿宋_GB2312" w:hAnsi="楷体_GB2312" w:cs="楷体_GB2312" w:hint="eastAsia"/>
          <w:sz w:val="28"/>
        </w:rPr>
        <w:t>水平确定。</w:t>
      </w:r>
    </w:p>
    <w:p w:rsidR="007F642F" w:rsidRPr="00A456E1" w:rsidRDefault="007F642F" w:rsidP="007F642F">
      <w:pPr>
        <w:spacing w:beforeLines="25" w:before="60" w:afterLines="25" w:after="60" w:line="360" w:lineRule="auto"/>
        <w:ind w:firstLineChars="200" w:firstLine="560"/>
        <w:jc w:val="both"/>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.最有效利用原则</w:t>
      </w:r>
    </w:p>
    <w:p w:rsidR="007F642F" w:rsidRPr="00A456E1" w:rsidRDefault="007F642F" w:rsidP="007F642F">
      <w:pPr>
        <w:spacing w:beforeLines="25" w:before="60" w:afterLines="25" w:after="60" w:line="360" w:lineRule="auto"/>
        <w:ind w:firstLineChars="200" w:firstLine="560"/>
        <w:jc w:val="both"/>
        <w:rPr>
          <w:rFonts w:ascii="仿宋_GB2312" w:eastAsia="仿宋_GB2312" w:hint="eastAsia"/>
          <w:sz w:val="28"/>
        </w:rPr>
      </w:pPr>
      <w:r w:rsidRPr="00A456E1">
        <w:rPr>
          <w:rFonts w:ascii="仿宋_GB2312" w:eastAsia="仿宋_GB2312" w:hint="eastAsia"/>
          <w:sz w:val="28"/>
        </w:rPr>
        <w:t>由于土地具有用途的多样性，不同的利用方式能为权利人带来不同的收益量，且土地权利人都期望从其所占有的土地上获取更多的收益，并以能满足这一目的为确定土地利用方式的依据。所以，土地估价应以宗地的最有效利用为前提的。</w:t>
      </w:r>
      <w:r w:rsidR="00282105" w:rsidRPr="00A456E1">
        <w:rPr>
          <w:rFonts w:ascii="仿宋_GB2312" w:eastAsia="仿宋_GB2312" w:hint="eastAsia"/>
          <w:sz w:val="28"/>
        </w:rPr>
        <w:t>本次评估以设定规划条件符合最有效使用原则为前提。</w:t>
      </w:r>
    </w:p>
    <w:p w:rsidR="007F642F" w:rsidRPr="00A456E1" w:rsidRDefault="007F642F" w:rsidP="007F642F">
      <w:pPr>
        <w:spacing w:beforeLines="25" w:before="60" w:afterLines="25" w:after="60" w:line="360" w:lineRule="auto"/>
        <w:ind w:firstLineChars="200" w:firstLine="560"/>
        <w:jc w:val="both"/>
        <w:rPr>
          <w:rFonts w:ascii="仿宋_GB2312" w:eastAsia="仿宋_GB2312" w:hint="eastAsia"/>
          <w:sz w:val="28"/>
        </w:rPr>
      </w:pPr>
      <w:r w:rsidRPr="00A456E1">
        <w:rPr>
          <w:rFonts w:ascii="Arial" w:eastAsia="仿宋_GB2312" w:hAnsi="Arial" w:hint="eastAsia"/>
          <w:sz w:val="28"/>
        </w:rPr>
        <w:t>3</w:t>
      </w:r>
      <w:r w:rsidRPr="00A456E1">
        <w:rPr>
          <w:rFonts w:ascii="仿宋_GB2312" w:eastAsia="仿宋_GB2312" w:hint="eastAsia"/>
          <w:sz w:val="28"/>
        </w:rPr>
        <w:t>.预期收益原则</w:t>
      </w:r>
    </w:p>
    <w:p w:rsidR="007F642F" w:rsidRPr="00A456E1" w:rsidRDefault="007F642F" w:rsidP="007F642F">
      <w:pPr>
        <w:spacing w:beforeLines="25" w:before="60" w:afterLines="25" w:after="60" w:line="360" w:lineRule="auto"/>
        <w:ind w:firstLineChars="200" w:firstLine="560"/>
        <w:jc w:val="both"/>
        <w:rPr>
          <w:rFonts w:ascii="仿宋_GB2312" w:eastAsia="仿宋_GB2312" w:hint="eastAsia"/>
          <w:sz w:val="28"/>
        </w:rPr>
      </w:pPr>
      <w:r w:rsidRPr="00A456E1">
        <w:rPr>
          <w:rFonts w:ascii="仿宋_GB2312" w:eastAsia="仿宋_GB2312" w:hint="eastAsia"/>
          <w:sz w:val="28"/>
        </w:rPr>
        <w:t>对于价格的评估，重要的并非是过去，而是未来。过去收益的重要意义，在于为推测未来的收益变化动向提供依据。因此，商品的价格是由反映该商品将来的总收益所决定的。土地也是如此，它的价格也是受预期收益形成因素的变动所左右。所以，土地投资者是在预测该土地将来所能带来的收益或效用后进行投资的。这就要求估价者必须了解过去的收益状况，并对土地市场现状、发展趋势、政治经济形势及政策规定对土地市场的影响进行细致分析，预测以</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地在正常利用条件下的未来客观有效的预期收益。本次评估在运用剩余法计算估价对象土地价格时，就是以该原则为原理。</w:t>
      </w:r>
    </w:p>
    <w:p w:rsidR="007F642F" w:rsidRPr="00A456E1" w:rsidRDefault="007F642F" w:rsidP="007F642F">
      <w:pPr>
        <w:spacing w:beforeLines="25" w:before="60" w:afterLines="25" w:after="60" w:line="360" w:lineRule="auto"/>
        <w:ind w:firstLineChars="200" w:firstLine="560"/>
        <w:jc w:val="both"/>
        <w:rPr>
          <w:rFonts w:ascii="仿宋_GB2312" w:eastAsia="仿宋_GB2312"/>
          <w:sz w:val="28"/>
        </w:rPr>
      </w:pPr>
      <w:r w:rsidRPr="00A456E1">
        <w:rPr>
          <w:rFonts w:ascii="Arial" w:eastAsia="仿宋_GB2312" w:hAnsi="Arial" w:hint="eastAsia"/>
          <w:sz w:val="28"/>
        </w:rPr>
        <w:t>4</w:t>
      </w:r>
      <w:r w:rsidRPr="00A456E1">
        <w:rPr>
          <w:rFonts w:ascii="仿宋_GB2312" w:eastAsia="仿宋_GB2312" w:hint="eastAsia"/>
          <w:sz w:val="28"/>
        </w:rPr>
        <w:t>.供需原则</w:t>
      </w:r>
    </w:p>
    <w:p w:rsidR="007F642F" w:rsidRPr="00A456E1" w:rsidRDefault="007F642F" w:rsidP="007F642F">
      <w:pPr>
        <w:spacing w:line="360" w:lineRule="auto"/>
        <w:ind w:firstLineChars="200" w:firstLine="560"/>
        <w:jc w:val="both"/>
        <w:rPr>
          <w:rFonts w:eastAsia="仿宋_GB2312" w:hint="eastAsia"/>
          <w:sz w:val="28"/>
        </w:rPr>
      </w:pPr>
      <w:r w:rsidRPr="00A456E1">
        <w:rPr>
          <w:rFonts w:eastAsia="仿宋_GB2312" w:hint="eastAsia"/>
          <w:sz w:val="28"/>
        </w:rPr>
        <w:t>在完全的市场竞争中，一般商品的价格取决于供求的均衡点，需求大于供给，价格就会提高，否则价格就会降低。由于土地与一般商品相比，具有独特的人文和自然条件，因此土地市场形成了自己的供求规律，主要表现在</w:t>
      </w:r>
      <w:r w:rsidRPr="00A456E1">
        <w:rPr>
          <w:rFonts w:eastAsia="仿宋_GB2312" w:hint="eastAsia"/>
          <w:sz w:val="28"/>
        </w:rPr>
        <w:lastRenderedPageBreak/>
        <w:t>土地的价格容易形成垄断，所以地价形成于不完全竞争的市场。在评估中我们以市场供需决定土地价格为依据，并充分的考虑了土地供需的特殊性和土地市场的地域性。</w:t>
      </w:r>
      <w:r w:rsidR="00B02407" w:rsidRPr="00A456E1">
        <w:rPr>
          <w:rFonts w:eastAsia="仿宋_GB2312" w:hint="eastAsia"/>
          <w:sz w:val="28"/>
        </w:rPr>
        <w:t>估价对象位于江苏省连云港市连云区徐圩新区，估价对象</w:t>
      </w:r>
      <w:r w:rsidR="00B02407" w:rsidRPr="00A456E1">
        <w:rPr>
          <w:rFonts w:ascii="Arial" w:eastAsia="仿宋_GB2312" w:hAnsi="Arial" w:cs="Arial" w:hint="eastAsia"/>
          <w:sz w:val="28"/>
        </w:rPr>
        <w:t>土地用途为住宅</w:t>
      </w:r>
      <w:r w:rsidR="00B02407" w:rsidRPr="00A456E1">
        <w:rPr>
          <w:rFonts w:eastAsia="仿宋_GB2312" w:hint="eastAsia"/>
          <w:sz w:val="28"/>
        </w:rPr>
        <w:t>，土地性质为出让国有建设用地使用权，区域内土地资产存在较大增值潜力。评估中剩余法的运用主要考虑此项原则。</w:t>
      </w:r>
    </w:p>
    <w:p w:rsidR="007F642F" w:rsidRPr="00A456E1" w:rsidRDefault="007F642F" w:rsidP="007F642F">
      <w:pPr>
        <w:spacing w:beforeLines="25" w:before="60" w:afterLines="25" w:after="60" w:line="360" w:lineRule="auto"/>
        <w:ind w:firstLineChars="200" w:firstLine="560"/>
        <w:jc w:val="both"/>
        <w:rPr>
          <w:rFonts w:ascii="仿宋_GB2312" w:eastAsia="仿宋_GB2312" w:hint="eastAsia"/>
          <w:sz w:val="28"/>
        </w:rPr>
      </w:pPr>
      <w:r w:rsidRPr="00A456E1">
        <w:rPr>
          <w:rFonts w:ascii="Arial" w:eastAsia="仿宋_GB2312" w:hAnsi="Arial" w:hint="eastAsia"/>
          <w:sz w:val="28"/>
        </w:rPr>
        <w:t>5</w:t>
      </w:r>
      <w:r w:rsidRPr="00A456E1">
        <w:rPr>
          <w:rFonts w:ascii="仿宋_GB2312" w:eastAsia="仿宋_GB2312" w:hint="eastAsia"/>
          <w:sz w:val="28"/>
        </w:rPr>
        <w:t>.贡献原则</w:t>
      </w:r>
    </w:p>
    <w:p w:rsidR="007F642F" w:rsidRPr="00A456E1" w:rsidRDefault="007F642F" w:rsidP="007F642F">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不动产的总收益是由土地及建筑物等其他生产要素共同作用的结果。就土地部分的贡献而言，由于地价是在生产经营活动之前优先支付的，故土地的贡献具有优先性和特殊性，评估时应特别考虑。同时，土地的价格可根据土地对不动产收益的贡献大小确定。</w:t>
      </w:r>
    </w:p>
    <w:p w:rsidR="007F642F" w:rsidRPr="00A456E1" w:rsidRDefault="007F642F" w:rsidP="007F642F">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6</w:t>
      </w:r>
      <w:r w:rsidRPr="00A456E1">
        <w:rPr>
          <w:rFonts w:ascii="仿宋_GB2312" w:eastAsia="仿宋_GB2312" w:hint="eastAsia"/>
          <w:sz w:val="28"/>
        </w:rPr>
        <w:t>.谨慎原则</w:t>
      </w:r>
    </w:p>
    <w:p w:rsidR="007F642F" w:rsidRPr="00A456E1" w:rsidRDefault="007F642F" w:rsidP="007F642F">
      <w:pPr>
        <w:spacing w:line="360" w:lineRule="auto"/>
        <w:ind w:firstLineChars="200" w:firstLine="560"/>
        <w:jc w:val="both"/>
        <w:rPr>
          <w:rFonts w:ascii="仿宋_GB2312" w:eastAsia="仿宋_GB2312"/>
          <w:sz w:val="28"/>
        </w:rPr>
      </w:pPr>
      <w:r w:rsidRPr="00A456E1">
        <w:rPr>
          <w:rFonts w:ascii="仿宋_GB2312" w:eastAsia="仿宋_GB2312" w:hint="eastAsia"/>
          <w:sz w:val="28"/>
        </w:rPr>
        <w:t>不动产抵押估价应遵守谨慎原则。谨慎原则是指在存在不确定因素的情况下</w:t>
      </w:r>
      <w:proofErr w:type="gramStart"/>
      <w:r w:rsidRPr="00A456E1">
        <w:rPr>
          <w:rFonts w:ascii="仿宋_GB2312" w:eastAsia="仿宋_GB2312" w:hint="eastAsia"/>
          <w:sz w:val="28"/>
        </w:rPr>
        <w:t>作出</w:t>
      </w:r>
      <w:proofErr w:type="gramEnd"/>
      <w:r w:rsidRPr="00A456E1">
        <w:rPr>
          <w:rFonts w:ascii="仿宋_GB2312" w:eastAsia="仿宋_GB2312" w:hint="eastAsia"/>
          <w:sz w:val="28"/>
        </w:rPr>
        <w:t>估价相关判断时，应当保持必要的谨慎，充分估计抵押不动产在处置时可能受到的限制、未来可能发生的风险和损失，</w:t>
      </w:r>
      <w:proofErr w:type="gramStart"/>
      <w:r w:rsidRPr="00A456E1">
        <w:rPr>
          <w:rFonts w:ascii="仿宋_GB2312" w:eastAsia="仿宋_GB2312" w:hint="eastAsia"/>
          <w:sz w:val="28"/>
        </w:rPr>
        <w:t>不</w:t>
      </w:r>
      <w:proofErr w:type="gramEnd"/>
      <w:r w:rsidRPr="00A456E1">
        <w:rPr>
          <w:rFonts w:ascii="仿宋_GB2312" w:eastAsia="仿宋_GB2312" w:hint="eastAsia"/>
          <w:sz w:val="28"/>
        </w:rPr>
        <w:t>高估市场价格，不低估知悉的法定优先受偿款。</w:t>
      </w:r>
    </w:p>
    <w:p w:rsidR="007F642F" w:rsidRPr="00A456E1" w:rsidRDefault="007F642F" w:rsidP="007F642F">
      <w:pPr>
        <w:spacing w:line="360" w:lineRule="auto"/>
        <w:jc w:val="both"/>
        <w:rPr>
          <w:rFonts w:ascii="仿宋_GB2312" w:eastAsia="仿宋_GB2312" w:hAnsi="Arial"/>
          <w:sz w:val="28"/>
        </w:rPr>
      </w:pPr>
      <w:r w:rsidRPr="00A456E1">
        <w:rPr>
          <w:rFonts w:ascii="仿宋_GB2312" w:eastAsia="仿宋_GB2312" w:hAnsi="Arial" w:hint="eastAsia"/>
          <w:sz w:val="28"/>
        </w:rPr>
        <w:t>（二）估价方法</w:t>
      </w:r>
    </w:p>
    <w:p w:rsidR="00282105" w:rsidRPr="00A456E1" w:rsidRDefault="00282105" w:rsidP="007F642F">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1</w:t>
      </w:r>
      <w:r w:rsidRPr="00A456E1">
        <w:rPr>
          <w:rFonts w:ascii="仿宋_GB2312" w:eastAsia="仿宋_GB2312" w:hint="eastAsia"/>
          <w:sz w:val="28"/>
        </w:rPr>
        <w:t>.方法选择</w:t>
      </w:r>
    </w:p>
    <w:p w:rsidR="007F642F" w:rsidRPr="00A456E1" w:rsidRDefault="007F642F" w:rsidP="007F642F">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根据《城镇土地估价规程》[</w:t>
      </w:r>
      <w:r w:rsidRPr="00A456E1">
        <w:rPr>
          <w:rFonts w:ascii="Arial" w:eastAsia="仿宋_GB2312" w:hAnsi="Arial" w:hint="eastAsia"/>
          <w:sz w:val="28"/>
        </w:rPr>
        <w:t>GB</w:t>
      </w:r>
      <w:r w:rsidRPr="00A456E1">
        <w:rPr>
          <w:rFonts w:ascii="仿宋_GB2312" w:eastAsia="仿宋_GB2312" w:hint="eastAsia"/>
          <w:sz w:val="28"/>
        </w:rPr>
        <w:t>/</w:t>
      </w:r>
      <w:r w:rsidRPr="00A456E1">
        <w:rPr>
          <w:rFonts w:ascii="Arial" w:eastAsia="仿宋_GB2312" w:hAnsi="Arial" w:hint="eastAsia"/>
          <w:sz w:val="28"/>
        </w:rPr>
        <w:t>T18508</w:t>
      </w:r>
      <w:r w:rsidRPr="00A456E1">
        <w:rPr>
          <w:rFonts w:ascii="仿宋_GB2312" w:eastAsia="仿宋_GB2312" w:hint="eastAsia"/>
          <w:sz w:val="28"/>
        </w:rPr>
        <w:t>-</w:t>
      </w:r>
      <w:r w:rsidRPr="00A456E1">
        <w:rPr>
          <w:rFonts w:ascii="Arial" w:eastAsia="仿宋_GB2312" w:hAnsi="Arial" w:hint="eastAsia"/>
          <w:sz w:val="28"/>
        </w:rPr>
        <w:t>2014</w:t>
      </w:r>
      <w:r w:rsidRPr="00A456E1">
        <w:rPr>
          <w:rFonts w:ascii="仿宋_GB2312" w:eastAsia="仿宋_GB2312" w:hint="eastAsia"/>
          <w:sz w:val="28"/>
        </w:rPr>
        <w:t>]，估价方法通常有市场比较法、收益还原法、成本逼近法、剩余法及基准地价系数修正法共五种估价方法。</w:t>
      </w:r>
    </w:p>
    <w:p w:rsidR="007F642F" w:rsidRPr="00A456E1" w:rsidRDefault="005F0B10" w:rsidP="007F642F">
      <w:pPr>
        <w:pStyle w:val="Normal"/>
        <w:autoSpaceDE w:val="0"/>
        <w:autoSpaceDN w:val="0"/>
        <w:spacing w:line="360" w:lineRule="auto"/>
        <w:ind w:right="6" w:firstLineChars="200" w:firstLine="560"/>
        <w:jc w:val="both"/>
        <w:textAlignment w:val="bottom"/>
        <w:rPr>
          <w:rFonts w:ascii="仿宋_GB2312" w:eastAsia="仿宋_GB2312" w:hint="eastAsia"/>
          <w:i/>
          <w:sz w:val="28"/>
        </w:rPr>
      </w:pPr>
      <w:r w:rsidRPr="00A456E1">
        <w:rPr>
          <w:rFonts w:ascii="仿宋_GB2312" w:eastAsia="仿宋_GB2312" w:hint="eastAsia"/>
          <w:sz w:val="28"/>
        </w:rPr>
        <w:t>评估专业人员</w:t>
      </w:r>
      <w:r w:rsidR="007F642F" w:rsidRPr="00A456E1">
        <w:rPr>
          <w:rFonts w:ascii="仿宋_GB2312" w:eastAsia="仿宋_GB2312" w:hint="eastAsia"/>
          <w:sz w:val="28"/>
        </w:rPr>
        <w:t>根据估价对象的特点、实际情况以及估价目的，对上述估价方法分析如下：</w:t>
      </w:r>
      <w:r w:rsidR="00B02407" w:rsidRPr="00A456E1">
        <w:rPr>
          <w:rFonts w:ascii="仿宋_GB2312" w:eastAsia="仿宋_GB2312" w:hint="eastAsia"/>
          <w:i/>
          <w:sz w:val="28"/>
        </w:rPr>
        <w:t xml:space="preserve"> </w:t>
      </w:r>
    </w:p>
    <w:p w:rsidR="007F642F" w:rsidRPr="00A456E1" w:rsidRDefault="00E3649E" w:rsidP="007F642F">
      <w:pPr>
        <w:pStyle w:val="Normal"/>
        <w:autoSpaceDE w:val="0"/>
        <w:autoSpaceDN w:val="0"/>
        <w:spacing w:line="360" w:lineRule="auto"/>
        <w:ind w:right="6"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007F642F" w:rsidRPr="00A456E1">
        <w:rPr>
          <w:rFonts w:ascii="仿宋_GB2312" w:eastAsia="仿宋_GB2312"/>
          <w:sz w:val="28"/>
        </w:rPr>
        <w:t>市场比较法：</w:t>
      </w:r>
      <w:r w:rsidR="007F642F" w:rsidRPr="00A456E1">
        <w:rPr>
          <w:rFonts w:ascii="仿宋_GB2312" w:eastAsia="仿宋_GB2312" w:hint="eastAsia"/>
          <w:sz w:val="28"/>
        </w:rPr>
        <w:t>市场比较法主要用于土地市场发达，有充足的具有替代性的土地交易实例的地区。估价对象位于</w:t>
      </w:r>
      <w:r w:rsidR="00B02407" w:rsidRPr="00A456E1">
        <w:rPr>
          <w:rFonts w:eastAsia="仿宋_GB2312" w:hint="eastAsia"/>
          <w:sz w:val="28"/>
        </w:rPr>
        <w:t>江苏省连云港市连云区徐圩新区</w:t>
      </w:r>
      <w:r w:rsidR="00B02407" w:rsidRPr="00A456E1">
        <w:rPr>
          <w:rFonts w:ascii="仿宋_GB2312" w:eastAsia="仿宋_GB2312" w:hint="eastAsia"/>
          <w:sz w:val="28"/>
        </w:rPr>
        <w:t>，</w:t>
      </w:r>
      <w:r w:rsidR="00B02407" w:rsidRPr="00A456E1">
        <w:rPr>
          <w:rFonts w:eastAsia="仿宋_GB2312" w:hint="eastAsia"/>
          <w:sz w:val="28"/>
        </w:rPr>
        <w:t>估价对象</w:t>
      </w:r>
      <w:r w:rsidR="00B02407" w:rsidRPr="00A456E1">
        <w:rPr>
          <w:rFonts w:ascii="Arial" w:eastAsia="仿宋_GB2312" w:hAnsi="Arial" w:cs="Arial" w:hint="eastAsia"/>
          <w:sz w:val="28"/>
        </w:rPr>
        <w:t>土地用途为住宅，</w:t>
      </w:r>
      <w:r w:rsidR="007F642F" w:rsidRPr="00A456E1">
        <w:rPr>
          <w:rFonts w:ascii="仿宋_GB2312" w:eastAsia="仿宋_GB2312" w:hint="eastAsia"/>
          <w:sz w:val="28"/>
        </w:rPr>
        <w:t>近几年周边有同类或类似土地交易案例，故</w:t>
      </w:r>
      <w:r w:rsidR="007F642F" w:rsidRPr="00A456E1">
        <w:rPr>
          <w:rFonts w:ascii="仿宋_GB2312" w:eastAsia="仿宋_GB2312" w:hint="eastAsia"/>
          <w:sz w:val="28"/>
        </w:rPr>
        <w:lastRenderedPageBreak/>
        <w:t>本次评估采用市场比较法作为方法之一。</w:t>
      </w:r>
    </w:p>
    <w:p w:rsidR="007F642F" w:rsidRPr="00A456E1" w:rsidRDefault="00E3649E" w:rsidP="007F642F">
      <w:pPr>
        <w:spacing w:line="360" w:lineRule="auto"/>
        <w:ind w:firstLineChars="200" w:firstLine="560"/>
        <w:jc w:val="both"/>
        <w:rPr>
          <w:rFonts w:ascii="Arial" w:eastAsia="仿宋_GB2312" w:hAnsi="Arial" w:cs="Arial"/>
          <w:sz w:val="28"/>
        </w:rPr>
      </w:pPr>
      <w:r w:rsidRPr="00A456E1">
        <w:rPr>
          <w:rFonts w:ascii="Arial" w:eastAsia="仿宋_GB2312" w:hAnsi="Arial" w:hint="eastAsia"/>
          <w:sz w:val="28"/>
        </w:rPr>
        <w:t>（</w:t>
      </w:r>
      <w:r w:rsidR="00282105" w:rsidRPr="00A456E1">
        <w:rPr>
          <w:rFonts w:ascii="Arial" w:eastAsia="仿宋_GB2312" w:hAnsi="Arial" w:hint="eastAsia"/>
          <w:sz w:val="28"/>
        </w:rPr>
        <w:t>2</w:t>
      </w:r>
      <w:r w:rsidRPr="00A456E1">
        <w:rPr>
          <w:rFonts w:ascii="Arial" w:eastAsia="仿宋_GB2312" w:hAnsi="Arial" w:hint="eastAsia"/>
          <w:sz w:val="28"/>
        </w:rPr>
        <w:t>）</w:t>
      </w:r>
      <w:r w:rsidR="007F642F" w:rsidRPr="00A456E1">
        <w:rPr>
          <w:rFonts w:ascii="仿宋_GB2312" w:eastAsia="仿宋_GB2312" w:hint="eastAsia"/>
          <w:sz w:val="28"/>
        </w:rPr>
        <w:t>收益还原</w:t>
      </w:r>
      <w:r w:rsidR="007F642F" w:rsidRPr="00A456E1">
        <w:rPr>
          <w:rFonts w:ascii="仿宋_GB2312" w:eastAsia="仿宋_GB2312"/>
          <w:sz w:val="28"/>
        </w:rPr>
        <w:t>法：</w:t>
      </w:r>
      <w:r w:rsidR="007F642F" w:rsidRPr="00A456E1">
        <w:rPr>
          <w:rFonts w:ascii="仿宋_GB2312" w:eastAsia="仿宋_GB2312" w:hint="eastAsia"/>
          <w:sz w:val="28"/>
        </w:rPr>
        <w:t>收益还原法适用于有现实收益或潜在收益的土地或不动产估价。估价对象现状尚未开发建设，没有现实收益；</w:t>
      </w:r>
      <w:r w:rsidR="007F642F" w:rsidRPr="00A456E1">
        <w:rPr>
          <w:rFonts w:ascii="Arial" w:eastAsia="仿宋_GB2312" w:hAnsi="Arial" w:cs="Arial"/>
          <w:sz w:val="28"/>
        </w:rPr>
        <w:t>估价对象用途为</w:t>
      </w:r>
      <w:r w:rsidR="00B02407" w:rsidRPr="00A456E1">
        <w:rPr>
          <w:rFonts w:ascii="Arial" w:eastAsia="仿宋_GB2312" w:hAnsi="Arial" w:cs="Arial" w:hint="eastAsia"/>
          <w:sz w:val="28"/>
        </w:rPr>
        <w:t>住宅，</w:t>
      </w:r>
      <w:r w:rsidR="007F642F" w:rsidRPr="00A456E1">
        <w:rPr>
          <w:rFonts w:ascii="Arial" w:eastAsia="仿宋_GB2312" w:hAnsi="Arial" w:cs="Arial"/>
          <w:sz w:val="28"/>
        </w:rPr>
        <w:t>具备潜在收益，但考虑到收益还原法中建筑物还原率</w:t>
      </w:r>
      <w:r w:rsidR="00221B39" w:rsidRPr="00A456E1">
        <w:rPr>
          <w:rFonts w:ascii="Arial" w:eastAsia="仿宋_GB2312" w:hAnsi="Arial" w:cs="Arial"/>
          <w:sz w:val="28"/>
        </w:rPr>
        <w:t>等参数</w:t>
      </w:r>
      <w:r w:rsidR="007F642F" w:rsidRPr="00A456E1">
        <w:rPr>
          <w:rFonts w:ascii="Arial" w:eastAsia="仿宋_GB2312" w:hAnsi="Arial" w:cs="Arial"/>
          <w:sz w:val="28"/>
        </w:rPr>
        <w:t>的确定依据性不足，因此本次评估未采用收益还原法评估估价对象出让国有建设用地使用权价格。</w:t>
      </w:r>
    </w:p>
    <w:p w:rsidR="007F642F" w:rsidRPr="00A456E1" w:rsidRDefault="00E3649E" w:rsidP="007F642F">
      <w:pPr>
        <w:pStyle w:val="Normal"/>
        <w:autoSpaceDE w:val="0"/>
        <w:autoSpaceDN w:val="0"/>
        <w:spacing w:line="360" w:lineRule="auto"/>
        <w:ind w:right="6"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3</w:t>
      </w:r>
      <w:r w:rsidRPr="00A456E1">
        <w:rPr>
          <w:rFonts w:ascii="Arial" w:eastAsia="仿宋_GB2312" w:hAnsi="Arial" w:hint="eastAsia"/>
          <w:sz w:val="28"/>
        </w:rPr>
        <w:t>）</w:t>
      </w:r>
      <w:r w:rsidR="007F642F" w:rsidRPr="00A456E1">
        <w:rPr>
          <w:rFonts w:ascii="仿宋_GB2312" w:eastAsia="仿宋_GB2312" w:hint="eastAsia"/>
          <w:sz w:val="28"/>
        </w:rPr>
        <w:t>成本逼近法：成本逼近法一般是用于新开发土地，或土地市场欠发育、交易实例少的地区的土地价格评估。</w:t>
      </w:r>
      <w:r w:rsidR="007F642F" w:rsidRPr="00A456E1">
        <w:rPr>
          <w:rFonts w:ascii="Arial" w:eastAsia="仿宋_GB2312" w:hAnsi="Arial" w:cs="Arial"/>
          <w:sz w:val="28"/>
        </w:rPr>
        <w:t>估价对象出让国有建设用地使用权为委托估价方于</w:t>
      </w:r>
      <w:r w:rsidR="007F642F" w:rsidRPr="00A456E1">
        <w:rPr>
          <w:rFonts w:ascii="Arial" w:eastAsia="仿宋_GB2312" w:hAnsi="Arial" w:cs="Arial"/>
          <w:sz w:val="28"/>
        </w:rPr>
        <w:t>201</w:t>
      </w:r>
      <w:r w:rsidR="00B02407" w:rsidRPr="00A456E1">
        <w:rPr>
          <w:rFonts w:ascii="Arial" w:eastAsia="仿宋_GB2312" w:hAnsi="Arial" w:cs="Arial" w:hint="eastAsia"/>
          <w:sz w:val="28"/>
        </w:rPr>
        <w:t>0</w:t>
      </w:r>
      <w:r w:rsidR="007F642F" w:rsidRPr="00A456E1">
        <w:rPr>
          <w:rFonts w:ascii="Arial" w:eastAsia="仿宋_GB2312" w:hAnsi="Arial" w:cs="Arial"/>
          <w:sz w:val="28"/>
        </w:rPr>
        <w:t>年取得</w:t>
      </w:r>
      <w:r w:rsidR="00B02407" w:rsidRPr="00A456E1">
        <w:rPr>
          <w:rFonts w:ascii="Arial" w:eastAsia="仿宋_GB2312" w:hAnsi="Arial" w:cs="Arial" w:hint="eastAsia"/>
          <w:sz w:val="28"/>
        </w:rPr>
        <w:t>，</w:t>
      </w:r>
      <w:r w:rsidR="007F642F" w:rsidRPr="00A456E1">
        <w:rPr>
          <w:rFonts w:ascii="Arial" w:eastAsia="仿宋_GB2312" w:hAnsi="Arial" w:cs="Arial"/>
          <w:sz w:val="28"/>
        </w:rPr>
        <w:t>且尚未开发建设，但周边</w:t>
      </w:r>
      <w:r w:rsidR="005546B0" w:rsidRPr="00A456E1">
        <w:rPr>
          <w:rFonts w:ascii="Arial" w:eastAsia="仿宋_GB2312" w:hAnsi="Arial" w:cs="Arial" w:hint="eastAsia"/>
          <w:sz w:val="28"/>
        </w:rPr>
        <w:t>有</w:t>
      </w:r>
      <w:r w:rsidR="007F642F" w:rsidRPr="00A456E1">
        <w:rPr>
          <w:rFonts w:ascii="Arial" w:eastAsia="仿宋_GB2312" w:hAnsi="Arial" w:cs="Arial"/>
          <w:sz w:val="28"/>
        </w:rPr>
        <w:t>同类或类似土地交易实例，因此本次评估不采用成本逼近法进行测算</w:t>
      </w:r>
      <w:r w:rsidR="007F642F" w:rsidRPr="00A456E1">
        <w:rPr>
          <w:rFonts w:ascii="仿宋_GB2312" w:eastAsia="仿宋_GB2312" w:hint="eastAsia"/>
          <w:sz w:val="28"/>
        </w:rPr>
        <w:t>。</w:t>
      </w:r>
    </w:p>
    <w:p w:rsidR="007F642F" w:rsidRPr="00A456E1" w:rsidRDefault="00E3649E" w:rsidP="007F642F">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4</w:t>
      </w:r>
      <w:r w:rsidRPr="00A456E1">
        <w:rPr>
          <w:rFonts w:ascii="Arial" w:eastAsia="仿宋_GB2312" w:hAnsi="Arial" w:hint="eastAsia"/>
          <w:sz w:val="28"/>
        </w:rPr>
        <w:t>）</w:t>
      </w:r>
      <w:r w:rsidR="007F642F" w:rsidRPr="00A456E1">
        <w:rPr>
          <w:rFonts w:ascii="仿宋_GB2312" w:eastAsia="仿宋_GB2312" w:hint="eastAsia"/>
          <w:sz w:val="28"/>
        </w:rPr>
        <w:t>剩余法：剩余法适用于具有开发投资价值或再开发潜力的房地产。估价对象为拟开发建设的出让国有建设用地使用权，具备开发投资价值。且</w:t>
      </w:r>
      <w:r w:rsidR="00B02407" w:rsidRPr="00A456E1">
        <w:rPr>
          <w:rFonts w:ascii="Arial" w:eastAsia="仿宋_GB2312" w:hAnsi="Arial" w:cs="Arial"/>
          <w:sz w:val="28"/>
        </w:rPr>
        <w:t>估价对象用途为</w:t>
      </w:r>
      <w:r w:rsidR="00B02407" w:rsidRPr="00A456E1">
        <w:rPr>
          <w:rFonts w:ascii="Arial" w:eastAsia="仿宋_GB2312" w:hAnsi="Arial" w:cs="Arial" w:hint="eastAsia"/>
          <w:sz w:val="28"/>
        </w:rPr>
        <w:t>住宅，</w:t>
      </w:r>
      <w:r w:rsidR="00B02407" w:rsidRPr="00A456E1">
        <w:rPr>
          <w:rFonts w:ascii="仿宋_GB2312" w:eastAsia="仿宋_GB2312" w:hint="eastAsia"/>
          <w:sz w:val="28"/>
        </w:rPr>
        <w:t>邻近区域</w:t>
      </w:r>
      <w:r w:rsidR="005546B0" w:rsidRPr="00A456E1">
        <w:rPr>
          <w:rFonts w:ascii="仿宋_GB2312" w:eastAsia="仿宋_GB2312" w:hint="eastAsia"/>
          <w:sz w:val="28"/>
        </w:rPr>
        <w:t>有</w:t>
      </w:r>
      <w:r w:rsidR="007F642F" w:rsidRPr="00A456E1">
        <w:rPr>
          <w:rFonts w:ascii="仿宋_GB2312" w:eastAsia="仿宋_GB2312" w:hint="eastAsia"/>
          <w:sz w:val="28"/>
        </w:rPr>
        <w:t>同类已建成项目，可通过获取其</w:t>
      </w:r>
      <w:r w:rsidR="00FE241B" w:rsidRPr="00A456E1">
        <w:rPr>
          <w:rFonts w:ascii="仿宋_GB2312" w:eastAsia="仿宋_GB2312" w:hint="eastAsia"/>
          <w:sz w:val="28"/>
        </w:rPr>
        <w:t>销</w:t>
      </w:r>
      <w:r w:rsidR="00B02407" w:rsidRPr="00A456E1">
        <w:rPr>
          <w:rFonts w:ascii="仿宋_GB2312" w:eastAsia="仿宋_GB2312" w:hint="eastAsia"/>
          <w:sz w:val="28"/>
        </w:rPr>
        <w:t>售</w:t>
      </w:r>
      <w:r w:rsidR="007F642F" w:rsidRPr="00A456E1">
        <w:rPr>
          <w:rFonts w:ascii="仿宋_GB2312" w:eastAsia="仿宋_GB2312" w:hint="eastAsia"/>
          <w:sz w:val="28"/>
        </w:rPr>
        <w:t>信息确定估价对象开发完成后价格，故可采用此方法。</w:t>
      </w:r>
    </w:p>
    <w:p w:rsidR="007F642F" w:rsidRPr="00A456E1" w:rsidRDefault="00E3649E" w:rsidP="007F642F">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5</w:t>
      </w:r>
      <w:r w:rsidRPr="00A456E1">
        <w:rPr>
          <w:rFonts w:ascii="Arial" w:eastAsia="仿宋_GB2312" w:hAnsi="Arial" w:hint="eastAsia"/>
          <w:sz w:val="28"/>
        </w:rPr>
        <w:t>）</w:t>
      </w:r>
      <w:r w:rsidR="007F642F" w:rsidRPr="00A456E1">
        <w:rPr>
          <w:rFonts w:ascii="仿宋_GB2312" w:eastAsia="仿宋_GB2312" w:hint="eastAsia"/>
          <w:sz w:val="28"/>
        </w:rPr>
        <w:t>基准地价系数修正法：拥有基准地价体系的地区均可采用基准地价系数修正法进行评估。</w:t>
      </w:r>
      <w:r w:rsidR="00BE3ED9" w:rsidRPr="00A456E1">
        <w:rPr>
          <w:rFonts w:ascii="仿宋_GB2312" w:eastAsia="仿宋_GB2312" w:hint="eastAsia"/>
          <w:sz w:val="28"/>
        </w:rPr>
        <w:t>连云港市基准地价于</w:t>
      </w:r>
      <w:r w:rsidR="00BE3ED9" w:rsidRPr="00A456E1">
        <w:rPr>
          <w:rFonts w:ascii="Arial" w:eastAsia="仿宋_GB2312" w:hAnsi="Arial" w:cs="Arial"/>
          <w:sz w:val="28"/>
        </w:rPr>
        <w:t>2015</w:t>
      </w:r>
      <w:r w:rsidR="00BE3ED9" w:rsidRPr="00A456E1">
        <w:rPr>
          <w:rFonts w:ascii="仿宋_GB2312" w:eastAsia="仿宋_GB2312" w:hint="eastAsia"/>
          <w:sz w:val="28"/>
        </w:rPr>
        <w:t>年更新。</w:t>
      </w:r>
      <w:r w:rsidR="007F642F" w:rsidRPr="00A456E1">
        <w:rPr>
          <w:rFonts w:ascii="仿宋_GB2312" w:eastAsia="仿宋_GB2312" w:hint="eastAsia"/>
          <w:sz w:val="28"/>
        </w:rPr>
        <w:t>但基准地价系数修正法主要用于政府确定土地出让底价使用，与市场价格有一定差距，本次评估具备使用市场比较法条件，其较基准地价系数修正法更能体现估价对象市场价格，因此本次评估未采用基准地价系数修正法评估估价对象出让国有建设用地使用权市场价格。</w:t>
      </w:r>
    </w:p>
    <w:p w:rsidR="00282105" w:rsidRPr="00A456E1" w:rsidRDefault="007F642F" w:rsidP="007F642F">
      <w:pPr>
        <w:pStyle w:val="Normal"/>
        <w:autoSpaceDE w:val="0"/>
        <w:autoSpaceDN w:val="0"/>
        <w:spacing w:line="360" w:lineRule="auto"/>
        <w:ind w:rightChars="13" w:right="31" w:firstLineChars="200" w:firstLine="560"/>
        <w:jc w:val="both"/>
        <w:textAlignment w:val="bottom"/>
        <w:rPr>
          <w:rFonts w:ascii="仿宋_GB2312" w:eastAsia="仿宋_GB2312" w:hint="eastAsia"/>
          <w:sz w:val="28"/>
        </w:rPr>
      </w:pPr>
      <w:r w:rsidRPr="00A456E1">
        <w:rPr>
          <w:rFonts w:ascii="仿宋_GB2312" w:eastAsia="仿宋_GB2312"/>
          <w:sz w:val="28"/>
        </w:rPr>
        <w:t>综上所述，本次评估根据估价对象的特点和实际状况，采用</w:t>
      </w:r>
      <w:r w:rsidR="00B02407" w:rsidRPr="00A456E1">
        <w:rPr>
          <w:rFonts w:ascii="仿宋_GB2312" w:eastAsia="仿宋_GB2312" w:hint="eastAsia"/>
          <w:sz w:val="28"/>
        </w:rPr>
        <w:t>市场比较法</w:t>
      </w:r>
      <w:r w:rsidRPr="00A456E1">
        <w:rPr>
          <w:rFonts w:ascii="仿宋_GB2312" w:eastAsia="仿宋_GB2312" w:hint="eastAsia"/>
          <w:sz w:val="28"/>
        </w:rPr>
        <w:t>和</w:t>
      </w:r>
      <w:r w:rsidR="00B02407" w:rsidRPr="00A456E1">
        <w:rPr>
          <w:rFonts w:ascii="仿宋_GB2312" w:eastAsia="仿宋_GB2312" w:hint="eastAsia"/>
          <w:sz w:val="28"/>
        </w:rPr>
        <w:t>剩余法</w:t>
      </w:r>
      <w:r w:rsidRPr="00A456E1">
        <w:rPr>
          <w:rFonts w:ascii="仿宋_GB2312" w:eastAsia="仿宋_GB2312"/>
          <w:sz w:val="28"/>
        </w:rPr>
        <w:t>两种方法</w:t>
      </w:r>
      <w:r w:rsidRPr="00A456E1">
        <w:rPr>
          <w:rFonts w:ascii="仿宋_GB2312" w:eastAsia="仿宋_GB2312" w:hint="eastAsia"/>
          <w:sz w:val="28"/>
        </w:rPr>
        <w:t>进行</w:t>
      </w:r>
      <w:r w:rsidRPr="00A456E1">
        <w:rPr>
          <w:rFonts w:ascii="仿宋_GB2312" w:eastAsia="仿宋_GB2312"/>
          <w:sz w:val="28"/>
        </w:rPr>
        <w:t>测算，</w:t>
      </w:r>
      <w:r w:rsidR="00EE0141" w:rsidRPr="00A456E1">
        <w:rPr>
          <w:rFonts w:ascii="仿宋_GB2312" w:eastAsia="仿宋_GB2312"/>
          <w:sz w:val="28"/>
        </w:rPr>
        <w:t>其中剩余法中不动产开发完成后总价采用市场比较法</w:t>
      </w:r>
      <w:r w:rsidR="00BF5C35" w:rsidRPr="00A456E1">
        <w:rPr>
          <w:rFonts w:ascii="仿宋_GB2312" w:eastAsia="仿宋_GB2312" w:hint="eastAsia"/>
          <w:sz w:val="28"/>
        </w:rPr>
        <w:t>求取</w:t>
      </w:r>
      <w:r w:rsidR="00EE0141" w:rsidRPr="00A456E1">
        <w:rPr>
          <w:rFonts w:ascii="仿宋_GB2312" w:eastAsia="仿宋_GB2312" w:hint="eastAsia"/>
          <w:sz w:val="28"/>
        </w:rPr>
        <w:t>，</w:t>
      </w:r>
      <w:r w:rsidRPr="00A456E1">
        <w:rPr>
          <w:rFonts w:ascii="仿宋_GB2312" w:eastAsia="仿宋_GB2312"/>
          <w:sz w:val="28"/>
        </w:rPr>
        <w:t>力求合理科学</w:t>
      </w:r>
      <w:r w:rsidRPr="00A456E1">
        <w:rPr>
          <w:rFonts w:ascii="仿宋_GB2312" w:eastAsia="仿宋_GB2312" w:hint="eastAsia"/>
          <w:sz w:val="28"/>
        </w:rPr>
        <w:t>地</w:t>
      </w:r>
      <w:r w:rsidRPr="00A456E1">
        <w:rPr>
          <w:rFonts w:ascii="仿宋_GB2312" w:eastAsia="仿宋_GB2312"/>
          <w:sz w:val="28"/>
        </w:rPr>
        <w:t>评估出</w:t>
      </w:r>
      <w:r w:rsidRPr="00A456E1">
        <w:rPr>
          <w:rFonts w:ascii="仿宋_GB2312" w:eastAsia="仿宋_GB2312" w:hint="eastAsia"/>
          <w:sz w:val="28"/>
        </w:rPr>
        <w:t>估价对象</w:t>
      </w:r>
      <w:r w:rsidRPr="00A456E1">
        <w:rPr>
          <w:rFonts w:ascii="仿宋_GB2312" w:eastAsia="仿宋_GB2312"/>
          <w:sz w:val="28"/>
        </w:rPr>
        <w:t>的</w:t>
      </w:r>
      <w:r w:rsidRPr="00A456E1">
        <w:rPr>
          <w:rFonts w:ascii="仿宋_GB2312" w:eastAsia="仿宋_GB2312" w:hint="eastAsia"/>
          <w:sz w:val="28"/>
        </w:rPr>
        <w:t>出让</w:t>
      </w:r>
      <w:r w:rsidRPr="00A456E1">
        <w:rPr>
          <w:rFonts w:ascii="仿宋_GB2312" w:eastAsia="仿宋_GB2312"/>
          <w:sz w:val="28"/>
        </w:rPr>
        <w:t>国有建设用地使用权价格</w:t>
      </w:r>
      <w:r w:rsidRPr="00A456E1">
        <w:rPr>
          <w:rFonts w:ascii="仿宋_GB2312" w:eastAsia="仿宋_GB2312" w:hint="eastAsia"/>
          <w:sz w:val="28"/>
        </w:rPr>
        <w:t>；然后再用出让国有建设用地使用权价格减去</w:t>
      </w:r>
      <w:r w:rsidR="00054E3F" w:rsidRPr="00A456E1">
        <w:rPr>
          <w:rFonts w:ascii="仿宋_GB2312" w:eastAsia="仿宋_GB2312" w:hint="eastAsia"/>
          <w:sz w:val="28"/>
        </w:rPr>
        <w:t>估价师</w:t>
      </w:r>
      <w:r w:rsidRPr="00A456E1">
        <w:rPr>
          <w:rFonts w:ascii="仿宋_GB2312" w:eastAsia="仿宋_GB2312" w:hint="eastAsia"/>
          <w:sz w:val="28"/>
        </w:rPr>
        <w:t>所知悉的法定优先受偿</w:t>
      </w:r>
      <w:proofErr w:type="gramStart"/>
      <w:r w:rsidRPr="00A456E1">
        <w:rPr>
          <w:rFonts w:ascii="仿宋_GB2312" w:eastAsia="仿宋_GB2312" w:hint="eastAsia"/>
          <w:sz w:val="28"/>
        </w:rPr>
        <w:t>款确定</w:t>
      </w:r>
      <w:proofErr w:type="gramEnd"/>
      <w:r w:rsidRPr="00A456E1">
        <w:rPr>
          <w:rFonts w:ascii="仿宋_GB2312" w:eastAsia="仿宋_GB2312" w:hint="eastAsia"/>
          <w:sz w:val="28"/>
        </w:rPr>
        <w:t>出让国有建设用地使用权抵押价格。</w:t>
      </w:r>
    </w:p>
    <w:p w:rsidR="007F642F" w:rsidRPr="00A456E1" w:rsidRDefault="00282105" w:rsidP="00B02407">
      <w:pPr>
        <w:pStyle w:val="Normal"/>
        <w:autoSpaceDE w:val="0"/>
        <w:autoSpaceDN w:val="0"/>
        <w:spacing w:line="360" w:lineRule="auto"/>
        <w:ind w:rightChars="13" w:right="31" w:firstLineChars="200" w:firstLine="560"/>
        <w:jc w:val="both"/>
        <w:textAlignment w:val="bottom"/>
        <w:rPr>
          <w:rFonts w:ascii="仿宋_GB2312" w:eastAsia="仿宋_GB2312" w:hint="eastAsia"/>
          <w:sz w:val="28"/>
        </w:rPr>
      </w:pPr>
      <w:r w:rsidRPr="00A456E1">
        <w:rPr>
          <w:rFonts w:ascii="Arial" w:eastAsia="仿宋_GB2312" w:hAnsi="Arial" w:hint="eastAsia"/>
          <w:sz w:val="28"/>
        </w:rPr>
        <w:lastRenderedPageBreak/>
        <w:t>2</w:t>
      </w:r>
      <w:r w:rsidRPr="00A456E1">
        <w:rPr>
          <w:rFonts w:ascii="仿宋_GB2312" w:eastAsia="仿宋_GB2312" w:hint="eastAsia"/>
          <w:sz w:val="28"/>
        </w:rPr>
        <w:t>.</w:t>
      </w:r>
      <w:r w:rsidR="007F642F" w:rsidRPr="00A456E1">
        <w:rPr>
          <w:rFonts w:ascii="仿宋_GB2312" w:eastAsia="仿宋_GB2312" w:hint="eastAsia"/>
          <w:sz w:val="28"/>
        </w:rPr>
        <w:t>本次评估所采用的估价方法简述如下：</w:t>
      </w:r>
    </w:p>
    <w:p w:rsidR="00B02407" w:rsidRPr="00A456E1" w:rsidRDefault="00B02407" w:rsidP="00B02407">
      <w:pPr>
        <w:pStyle w:val="Normal"/>
        <w:autoSpaceDE w:val="0"/>
        <w:autoSpaceDN w:val="0"/>
        <w:spacing w:line="360" w:lineRule="auto"/>
        <w:ind w:rightChars="13" w:right="31" w:firstLineChars="200" w:firstLine="560"/>
        <w:jc w:val="both"/>
        <w:textAlignment w:val="bottom"/>
        <w:rPr>
          <w:rFonts w:ascii="Arial" w:eastAsia="仿宋_GB2312" w:hAnsi="Arial" w:cs="Arial"/>
          <w:sz w:val="28"/>
        </w:rPr>
      </w:pPr>
      <w:r w:rsidRPr="00A456E1">
        <w:rPr>
          <w:rFonts w:ascii="Arial" w:eastAsia="仿宋_GB2312" w:hAnsi="Arial" w:cs="Arial"/>
          <w:sz w:val="28"/>
        </w:rPr>
        <w:t>（</w:t>
      </w:r>
      <w:r w:rsidRPr="00A456E1">
        <w:rPr>
          <w:rFonts w:ascii="Arial" w:eastAsia="仿宋_GB2312" w:hAnsi="Arial" w:cs="Arial"/>
          <w:sz w:val="28"/>
        </w:rPr>
        <w:t>1</w:t>
      </w:r>
      <w:r w:rsidRPr="00A456E1">
        <w:rPr>
          <w:rFonts w:ascii="Arial" w:eastAsia="仿宋_GB2312" w:hAnsi="Arial" w:cs="Arial"/>
          <w:sz w:val="28"/>
        </w:rPr>
        <w:t>）市场比较法</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根据替代原理，将</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地与具有替代性的，且在估价期</w:t>
      </w:r>
      <w:proofErr w:type="gramStart"/>
      <w:r w:rsidRPr="00A456E1">
        <w:rPr>
          <w:rFonts w:ascii="Arial" w:eastAsia="仿宋_GB2312" w:hAnsi="Arial" w:cs="Arial"/>
          <w:sz w:val="28"/>
        </w:rPr>
        <w:t>日近期</w:t>
      </w:r>
      <w:proofErr w:type="gramEnd"/>
      <w:r w:rsidRPr="00A456E1">
        <w:rPr>
          <w:rFonts w:ascii="Arial" w:eastAsia="仿宋_GB2312" w:hAnsi="Arial" w:cs="Arial"/>
          <w:sz w:val="28"/>
        </w:rPr>
        <w:t>市场上交易的</w:t>
      </w:r>
      <w:proofErr w:type="gramStart"/>
      <w:r w:rsidRPr="00A456E1">
        <w:rPr>
          <w:rFonts w:ascii="Arial" w:eastAsia="仿宋_GB2312" w:hAnsi="Arial" w:cs="Arial"/>
          <w:sz w:val="28"/>
        </w:rPr>
        <w:t>类似宗</w:t>
      </w:r>
      <w:proofErr w:type="gramEnd"/>
      <w:r w:rsidRPr="00A456E1">
        <w:rPr>
          <w:rFonts w:ascii="Arial" w:eastAsia="仿宋_GB2312" w:hAnsi="Arial" w:cs="Arial"/>
          <w:sz w:val="28"/>
        </w:rPr>
        <w:t>地进行比较，并对</w:t>
      </w:r>
      <w:proofErr w:type="gramStart"/>
      <w:r w:rsidRPr="00A456E1">
        <w:rPr>
          <w:rFonts w:ascii="Arial" w:eastAsia="仿宋_GB2312" w:hAnsi="Arial" w:cs="Arial"/>
          <w:sz w:val="28"/>
        </w:rPr>
        <w:t>类似宗</w:t>
      </w:r>
      <w:proofErr w:type="gramEnd"/>
      <w:r w:rsidRPr="00A456E1">
        <w:rPr>
          <w:rFonts w:ascii="Arial" w:eastAsia="仿宋_GB2312" w:hAnsi="Arial" w:cs="Arial"/>
          <w:sz w:val="28"/>
        </w:rPr>
        <w:t>地的成交价格进行差异修正，以此估算</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地价格的方法。</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其计算公式为：</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P=PB×A×B×C×D×E</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式中：</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地价格；</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PB——</w:t>
      </w:r>
      <w:r w:rsidRPr="00A456E1">
        <w:rPr>
          <w:rFonts w:ascii="Arial" w:eastAsia="仿宋_GB2312" w:hAnsi="Arial" w:cs="Arial"/>
          <w:sz w:val="28"/>
        </w:rPr>
        <w:t>比较实例价格；</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A——</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地交易情况指数</w:t>
      </w:r>
      <w:r w:rsidRPr="00A456E1">
        <w:rPr>
          <w:rFonts w:ascii="Arial" w:eastAsia="仿宋_GB2312" w:hAnsi="Arial" w:cs="Arial"/>
          <w:sz w:val="28"/>
        </w:rPr>
        <w:t>/</w:t>
      </w:r>
      <w:r w:rsidRPr="00A456E1">
        <w:rPr>
          <w:rFonts w:ascii="Arial" w:eastAsia="仿宋_GB2312" w:hAnsi="Arial" w:cs="Arial"/>
          <w:sz w:val="28"/>
        </w:rPr>
        <w:t>比较实例宗地交易情况指数</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B——</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地估价期日地价指数</w:t>
      </w:r>
      <w:r w:rsidRPr="00A456E1">
        <w:rPr>
          <w:rFonts w:ascii="Arial" w:eastAsia="仿宋_GB2312" w:hAnsi="Arial" w:cs="Arial"/>
          <w:sz w:val="28"/>
        </w:rPr>
        <w:t>/</w:t>
      </w:r>
      <w:r w:rsidRPr="00A456E1">
        <w:rPr>
          <w:rFonts w:ascii="Arial" w:eastAsia="仿宋_GB2312" w:hAnsi="Arial" w:cs="Arial"/>
          <w:sz w:val="28"/>
        </w:rPr>
        <w:t>比较实例宗地交易日期地价指数</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C——</w:t>
      </w:r>
      <w:proofErr w:type="gramStart"/>
      <w:r w:rsidRPr="00A456E1">
        <w:rPr>
          <w:rFonts w:ascii="Arial" w:eastAsia="仿宋_GB2312" w:hAnsi="Arial" w:cs="Arial"/>
          <w:sz w:val="28"/>
        </w:rPr>
        <w:t>待估宗地区域</w:t>
      </w:r>
      <w:proofErr w:type="gramEnd"/>
      <w:r w:rsidRPr="00A456E1">
        <w:rPr>
          <w:rFonts w:ascii="Arial" w:eastAsia="仿宋_GB2312" w:hAnsi="Arial" w:cs="Arial"/>
          <w:sz w:val="28"/>
        </w:rPr>
        <w:t>因素条件指数</w:t>
      </w:r>
      <w:r w:rsidRPr="00A456E1">
        <w:rPr>
          <w:rFonts w:ascii="Arial" w:eastAsia="仿宋_GB2312" w:hAnsi="Arial" w:cs="Arial"/>
          <w:sz w:val="28"/>
        </w:rPr>
        <w:t>/</w:t>
      </w:r>
      <w:r w:rsidRPr="00A456E1">
        <w:rPr>
          <w:rFonts w:ascii="Arial" w:eastAsia="仿宋_GB2312" w:hAnsi="Arial" w:cs="Arial"/>
          <w:sz w:val="28"/>
        </w:rPr>
        <w:t>比较实例宗</w:t>
      </w:r>
      <w:proofErr w:type="gramStart"/>
      <w:r w:rsidRPr="00A456E1">
        <w:rPr>
          <w:rFonts w:ascii="Arial" w:eastAsia="仿宋_GB2312" w:hAnsi="Arial" w:cs="Arial"/>
          <w:sz w:val="28"/>
        </w:rPr>
        <w:t>地区域</w:t>
      </w:r>
      <w:proofErr w:type="gramEnd"/>
      <w:r w:rsidRPr="00A456E1">
        <w:rPr>
          <w:rFonts w:ascii="Arial" w:eastAsia="仿宋_GB2312" w:hAnsi="Arial" w:cs="Arial"/>
          <w:sz w:val="28"/>
        </w:rPr>
        <w:t>因素条件指数</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D——</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地个别因素条件指数</w:t>
      </w:r>
      <w:r w:rsidRPr="00A456E1">
        <w:rPr>
          <w:rFonts w:ascii="Arial" w:eastAsia="仿宋_GB2312" w:hAnsi="Arial" w:cs="Arial"/>
          <w:sz w:val="28"/>
        </w:rPr>
        <w:t>/</w:t>
      </w:r>
      <w:r w:rsidRPr="00A456E1">
        <w:rPr>
          <w:rFonts w:ascii="Arial" w:eastAsia="仿宋_GB2312" w:hAnsi="Arial" w:cs="Arial"/>
          <w:sz w:val="28"/>
        </w:rPr>
        <w:t>比较实例宗地个别因素条件指数</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t>E——</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地使用年期修正指数</w:t>
      </w:r>
      <w:r w:rsidRPr="00A456E1">
        <w:rPr>
          <w:rFonts w:ascii="Arial" w:eastAsia="仿宋_GB2312" w:hAnsi="Arial" w:cs="Arial"/>
          <w:sz w:val="28"/>
        </w:rPr>
        <w:t>/</w:t>
      </w:r>
      <w:r w:rsidRPr="00A456E1">
        <w:rPr>
          <w:rFonts w:ascii="Arial" w:eastAsia="仿宋_GB2312" w:hAnsi="Arial" w:cs="Arial"/>
          <w:sz w:val="28"/>
        </w:rPr>
        <w:t>比较实例宗地使用年期修正指数</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t>（</w:t>
      </w:r>
      <w:r w:rsidRPr="00A456E1">
        <w:rPr>
          <w:rFonts w:ascii="Arial" w:eastAsia="仿宋_GB2312" w:hAnsi="Arial" w:cs="Arial" w:hint="eastAsia"/>
          <w:sz w:val="28"/>
        </w:rPr>
        <w:t>2</w:t>
      </w:r>
      <w:r w:rsidRPr="00A456E1">
        <w:rPr>
          <w:rFonts w:ascii="Arial" w:eastAsia="仿宋_GB2312" w:hAnsi="Arial" w:cs="Arial"/>
          <w:sz w:val="28"/>
        </w:rPr>
        <w:t>）</w:t>
      </w:r>
      <w:r w:rsidRPr="00A456E1">
        <w:rPr>
          <w:rFonts w:ascii="Arial" w:eastAsia="仿宋_GB2312" w:hAnsi="Arial" w:cs="Arial" w:hint="eastAsia"/>
          <w:sz w:val="28"/>
        </w:rPr>
        <w:t>剩余法</w:t>
      </w:r>
    </w:p>
    <w:p w:rsidR="00B02407" w:rsidRPr="00A456E1" w:rsidRDefault="00B02407" w:rsidP="00B02407">
      <w:pPr>
        <w:spacing w:line="360" w:lineRule="auto"/>
        <w:ind w:firstLineChars="192" w:firstLine="538"/>
        <w:jc w:val="both"/>
        <w:rPr>
          <w:rFonts w:ascii="仿宋_GB2312" w:eastAsia="仿宋_GB2312" w:hint="eastAsia"/>
          <w:sz w:val="28"/>
        </w:rPr>
      </w:pPr>
      <w:r w:rsidRPr="00A456E1">
        <w:rPr>
          <w:rFonts w:ascii="仿宋_GB2312" w:eastAsia="仿宋_GB2312" w:hint="eastAsia"/>
          <w:sz w:val="28"/>
        </w:rPr>
        <w:t>剩余法是在测算完成开发后的不动产正常交易价格的基础上，扣除预计的正常建造成本以及有关专业费用、利息、利润和税费等，以价格余额来估算</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地价格的方法。</w:t>
      </w:r>
    </w:p>
    <w:p w:rsidR="00B02407" w:rsidRPr="00A456E1" w:rsidRDefault="00B02407" w:rsidP="00B02407">
      <w:pPr>
        <w:spacing w:line="360" w:lineRule="auto"/>
        <w:ind w:firstLine="555"/>
        <w:jc w:val="both"/>
        <w:rPr>
          <w:rFonts w:ascii="仿宋_GB2312" w:eastAsia="仿宋_GB2312"/>
          <w:spacing w:val="10"/>
          <w:sz w:val="28"/>
        </w:rPr>
      </w:pPr>
      <w:r w:rsidRPr="00A456E1">
        <w:rPr>
          <w:rFonts w:ascii="仿宋_GB2312" w:eastAsia="仿宋_GB2312" w:hint="eastAsia"/>
          <w:spacing w:val="10"/>
          <w:sz w:val="28"/>
        </w:rPr>
        <w:t>其计算公式为：</w:t>
      </w:r>
    </w:p>
    <w:p w:rsidR="00B02407" w:rsidRPr="00A456E1" w:rsidRDefault="00B02407" w:rsidP="00B02407">
      <w:pPr>
        <w:spacing w:line="360" w:lineRule="auto"/>
        <w:ind w:firstLine="646"/>
        <w:jc w:val="both"/>
        <w:rPr>
          <w:rFonts w:ascii="仿宋_GB2312" w:eastAsia="仿宋_GB2312" w:hint="eastAsia"/>
          <w:spacing w:val="10"/>
          <w:sz w:val="28"/>
        </w:rPr>
      </w:pPr>
      <w:r w:rsidRPr="00A456E1">
        <w:rPr>
          <w:rFonts w:ascii="Arial" w:eastAsia="仿宋_GB2312" w:hAnsi="Arial" w:hint="eastAsia"/>
          <w:sz w:val="28"/>
        </w:rPr>
        <w:t>P</w:t>
      </w:r>
      <w:r w:rsidRPr="00A456E1">
        <w:rPr>
          <w:rFonts w:ascii="仿宋_GB2312" w:eastAsia="仿宋_GB2312"/>
          <w:sz w:val="28"/>
        </w:rPr>
        <w:t>=</w:t>
      </w:r>
      <w:r w:rsidRPr="00A456E1">
        <w:rPr>
          <w:rFonts w:ascii="Arial" w:eastAsia="仿宋_GB2312" w:hAnsi="Arial" w:hint="eastAsia"/>
          <w:spacing w:val="10"/>
          <w:sz w:val="28"/>
        </w:rPr>
        <w:t>A</w:t>
      </w:r>
      <w:r w:rsidRPr="00A456E1">
        <w:rPr>
          <w:rFonts w:ascii="仿宋_GB2312" w:eastAsia="仿宋_GB2312" w:hint="eastAsia"/>
          <w:spacing w:val="10"/>
          <w:sz w:val="28"/>
        </w:rPr>
        <w:t>－</w:t>
      </w:r>
      <w:r w:rsidRPr="00A456E1">
        <w:rPr>
          <w:rFonts w:ascii="Arial" w:eastAsia="仿宋_GB2312" w:hAnsi="Arial" w:hint="eastAsia"/>
          <w:spacing w:val="10"/>
          <w:sz w:val="28"/>
        </w:rPr>
        <w:t>B</w:t>
      </w:r>
      <w:r w:rsidRPr="00A456E1">
        <w:rPr>
          <w:rFonts w:ascii="仿宋_GB2312" w:eastAsia="仿宋_GB2312" w:hint="eastAsia"/>
          <w:spacing w:val="10"/>
          <w:sz w:val="28"/>
        </w:rPr>
        <w:t>－</w:t>
      </w:r>
      <w:r w:rsidRPr="00A456E1">
        <w:rPr>
          <w:rFonts w:ascii="Arial" w:eastAsia="仿宋_GB2312" w:hAnsi="Arial" w:hint="eastAsia"/>
          <w:spacing w:val="10"/>
          <w:sz w:val="28"/>
        </w:rPr>
        <w:t>C</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仿宋_GB2312" w:eastAsia="仿宋_GB2312" w:hint="eastAsia"/>
          <w:sz w:val="28"/>
        </w:rPr>
        <w:t>式中：</w:t>
      </w:r>
    </w:p>
    <w:p w:rsidR="00B02407" w:rsidRPr="00A456E1" w:rsidRDefault="00B02407" w:rsidP="00B02407">
      <w:pPr>
        <w:spacing w:line="360" w:lineRule="auto"/>
        <w:ind w:firstLine="646"/>
        <w:jc w:val="both"/>
        <w:rPr>
          <w:rFonts w:ascii="仿宋_GB2312" w:eastAsia="仿宋_GB2312" w:hint="eastAsia"/>
          <w:spacing w:val="10"/>
          <w:sz w:val="28"/>
        </w:rPr>
      </w:pPr>
      <w:r w:rsidRPr="00A456E1">
        <w:rPr>
          <w:rFonts w:ascii="Arial" w:eastAsia="仿宋_GB2312" w:hAnsi="Arial" w:hint="eastAsia"/>
          <w:spacing w:val="10"/>
          <w:sz w:val="28"/>
        </w:rPr>
        <w:t>P</w:t>
      </w:r>
      <w:r w:rsidRPr="00A456E1">
        <w:rPr>
          <w:rFonts w:ascii="仿宋_GB2312" w:eastAsia="仿宋_GB2312" w:hint="eastAsia"/>
          <w:spacing w:val="10"/>
          <w:sz w:val="28"/>
        </w:rPr>
        <w:t>——</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地价格</w:t>
      </w:r>
    </w:p>
    <w:p w:rsidR="00B02407" w:rsidRPr="00A456E1" w:rsidRDefault="00B02407" w:rsidP="00B02407">
      <w:pPr>
        <w:spacing w:line="360" w:lineRule="auto"/>
        <w:ind w:firstLine="646"/>
        <w:jc w:val="both"/>
        <w:rPr>
          <w:rFonts w:ascii="仿宋_GB2312" w:eastAsia="仿宋_GB2312" w:hint="eastAsia"/>
          <w:sz w:val="28"/>
        </w:rPr>
      </w:pPr>
      <w:r w:rsidRPr="00A456E1">
        <w:rPr>
          <w:rFonts w:ascii="Arial" w:eastAsia="仿宋_GB2312" w:hAnsi="Arial" w:hint="eastAsia"/>
          <w:spacing w:val="10"/>
          <w:sz w:val="28"/>
        </w:rPr>
        <w:t>A</w:t>
      </w:r>
      <w:r w:rsidRPr="00A456E1">
        <w:rPr>
          <w:rFonts w:ascii="仿宋_GB2312" w:eastAsia="仿宋_GB2312" w:hint="eastAsia"/>
          <w:spacing w:val="10"/>
          <w:sz w:val="28"/>
        </w:rPr>
        <w:t>——不动产总价</w:t>
      </w:r>
    </w:p>
    <w:p w:rsidR="00B02407" w:rsidRPr="00A456E1" w:rsidRDefault="00B02407" w:rsidP="00B02407">
      <w:pPr>
        <w:spacing w:line="360" w:lineRule="auto"/>
        <w:ind w:firstLine="646"/>
        <w:jc w:val="both"/>
        <w:rPr>
          <w:rFonts w:ascii="仿宋_GB2312" w:eastAsia="仿宋_GB2312" w:hint="eastAsia"/>
          <w:sz w:val="28"/>
        </w:rPr>
      </w:pPr>
      <w:r w:rsidRPr="00A456E1">
        <w:rPr>
          <w:rFonts w:ascii="Arial" w:eastAsia="仿宋_GB2312" w:hAnsi="Arial" w:hint="eastAsia"/>
          <w:spacing w:val="10"/>
          <w:sz w:val="28"/>
        </w:rPr>
        <w:t>B</w:t>
      </w:r>
      <w:r w:rsidRPr="00A456E1">
        <w:rPr>
          <w:rFonts w:ascii="仿宋_GB2312" w:eastAsia="仿宋_GB2312" w:hint="eastAsia"/>
          <w:spacing w:val="10"/>
          <w:sz w:val="28"/>
        </w:rPr>
        <w:t>——开发项目整体的开发成本</w:t>
      </w:r>
    </w:p>
    <w:p w:rsidR="00B02407" w:rsidRPr="00A456E1" w:rsidRDefault="00B02407" w:rsidP="00B02407">
      <w:pPr>
        <w:spacing w:line="360" w:lineRule="auto"/>
        <w:ind w:firstLineChars="225" w:firstLine="630"/>
        <w:jc w:val="both"/>
        <w:textAlignment w:val="bottom"/>
        <w:rPr>
          <w:rFonts w:ascii="仿宋_GB2312" w:eastAsia="仿宋_GB2312" w:hint="eastAsia"/>
          <w:sz w:val="28"/>
        </w:rPr>
      </w:pPr>
      <w:r w:rsidRPr="00A456E1">
        <w:rPr>
          <w:rFonts w:ascii="Arial" w:eastAsia="仿宋_GB2312" w:hAnsi="Arial" w:hint="eastAsia"/>
          <w:sz w:val="28"/>
        </w:rPr>
        <w:lastRenderedPageBreak/>
        <w:t>C</w:t>
      </w:r>
      <w:r w:rsidRPr="00A456E1">
        <w:rPr>
          <w:rFonts w:ascii="仿宋_GB2312" w:eastAsia="仿宋_GB2312" w:hint="eastAsia"/>
          <w:sz w:val="28"/>
        </w:rPr>
        <w:t>——投资利润</w:t>
      </w:r>
    </w:p>
    <w:p w:rsidR="00B02407" w:rsidRPr="00A456E1" w:rsidRDefault="00B02407" w:rsidP="00B02407">
      <w:pPr>
        <w:pStyle w:val="Normal"/>
        <w:autoSpaceDE w:val="0"/>
        <w:autoSpaceDN w:val="0"/>
        <w:spacing w:line="360" w:lineRule="auto"/>
        <w:ind w:firstLineChars="200" w:firstLine="560"/>
        <w:jc w:val="both"/>
        <w:textAlignment w:val="bottom"/>
        <w:rPr>
          <w:rFonts w:ascii="仿宋_GB2312" w:eastAsia="仿宋_GB2312" w:hint="eastAsia"/>
          <w:spacing w:val="10"/>
          <w:sz w:val="28"/>
        </w:rPr>
      </w:pPr>
      <w:r w:rsidRPr="00A456E1">
        <w:rPr>
          <w:rFonts w:ascii="仿宋_GB2312" w:eastAsia="仿宋_GB2312" w:hint="eastAsia"/>
          <w:sz w:val="28"/>
        </w:rPr>
        <w:t>其中：</w:t>
      </w:r>
      <w:r w:rsidRPr="00A456E1">
        <w:rPr>
          <w:rFonts w:ascii="仿宋_GB2312" w:eastAsia="仿宋_GB2312" w:hint="eastAsia"/>
          <w:spacing w:val="10"/>
          <w:sz w:val="28"/>
        </w:rPr>
        <w:t>开发项目整体的开发成本包括购地税费、房屋建造成本、管理费用、销售费用、投资利息和销售税费。</w:t>
      </w:r>
    </w:p>
    <w:p w:rsidR="00B02407" w:rsidRPr="00A456E1" w:rsidRDefault="00B02407" w:rsidP="00B02407">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t>（</w:t>
      </w:r>
      <w:r w:rsidRPr="00A456E1">
        <w:rPr>
          <w:rFonts w:ascii="Arial" w:eastAsia="仿宋_GB2312" w:hAnsi="Arial" w:cs="Arial" w:hint="eastAsia"/>
          <w:sz w:val="28"/>
        </w:rPr>
        <w:t>3</w:t>
      </w:r>
      <w:r w:rsidRPr="00A456E1">
        <w:rPr>
          <w:rFonts w:ascii="Arial" w:eastAsia="仿宋_GB2312" w:hAnsi="Arial" w:cs="Arial"/>
          <w:sz w:val="28"/>
        </w:rPr>
        <w:t>）</w:t>
      </w:r>
      <w:r w:rsidRPr="00A456E1">
        <w:rPr>
          <w:rFonts w:ascii="Arial" w:eastAsia="仿宋_GB2312" w:hAnsi="Arial" w:cs="Arial" w:hint="eastAsia"/>
          <w:sz w:val="28"/>
        </w:rPr>
        <w:t>市场比较法—剩余法套用</w:t>
      </w:r>
    </w:p>
    <w:p w:rsidR="00B02407" w:rsidRPr="00A456E1" w:rsidRDefault="00B02407" w:rsidP="00B02407">
      <w:pPr>
        <w:autoSpaceDE w:val="0"/>
        <w:autoSpaceDN w:val="0"/>
        <w:spacing w:line="360" w:lineRule="auto"/>
        <w:ind w:firstLine="525"/>
        <w:jc w:val="both"/>
        <w:textAlignment w:val="bottom"/>
        <w:rPr>
          <w:rFonts w:ascii="仿宋_GB2312" w:eastAsia="仿宋_GB2312" w:hint="eastAsia"/>
          <w:sz w:val="28"/>
        </w:rPr>
      </w:pPr>
      <w:r w:rsidRPr="00A456E1">
        <w:rPr>
          <w:rFonts w:ascii="仿宋_GB2312" w:eastAsia="仿宋_GB2312" w:hAnsi="Arial" w:hint="eastAsia"/>
          <w:sz w:val="28"/>
        </w:rPr>
        <w:t>根据替代原理，</w:t>
      </w:r>
      <w:proofErr w:type="gramStart"/>
      <w:r w:rsidRPr="00A456E1">
        <w:rPr>
          <w:rFonts w:ascii="仿宋_GB2312" w:eastAsia="仿宋_GB2312" w:hAnsi="Arial" w:hint="eastAsia"/>
          <w:sz w:val="28"/>
        </w:rPr>
        <w:t>将待估不动产</w:t>
      </w:r>
      <w:proofErr w:type="gramEnd"/>
      <w:r w:rsidRPr="00A456E1">
        <w:rPr>
          <w:rFonts w:ascii="仿宋_GB2312" w:eastAsia="仿宋_GB2312" w:hAnsi="Arial" w:hint="eastAsia"/>
          <w:sz w:val="28"/>
        </w:rPr>
        <w:t>与具有替代性的，且在估价期</w:t>
      </w:r>
      <w:proofErr w:type="gramStart"/>
      <w:r w:rsidRPr="00A456E1">
        <w:rPr>
          <w:rFonts w:ascii="仿宋_GB2312" w:eastAsia="仿宋_GB2312" w:hAnsi="Arial" w:hint="eastAsia"/>
          <w:sz w:val="28"/>
        </w:rPr>
        <w:t>日近期</w:t>
      </w:r>
      <w:proofErr w:type="gramEnd"/>
      <w:r w:rsidRPr="00A456E1">
        <w:rPr>
          <w:rFonts w:ascii="仿宋_GB2312" w:eastAsia="仿宋_GB2312" w:hAnsi="Arial" w:hint="eastAsia"/>
          <w:sz w:val="28"/>
        </w:rPr>
        <w:t>市场上交易的类似不动产进行比较，并对类似不动产的成交价格进行差异修正，以此</w:t>
      </w:r>
      <w:proofErr w:type="gramStart"/>
      <w:r w:rsidRPr="00A456E1">
        <w:rPr>
          <w:rFonts w:ascii="仿宋_GB2312" w:eastAsia="仿宋_GB2312" w:hAnsi="Arial" w:hint="eastAsia"/>
          <w:sz w:val="28"/>
        </w:rPr>
        <w:t>估算待估不动产</w:t>
      </w:r>
      <w:proofErr w:type="gramEnd"/>
      <w:r w:rsidRPr="00A456E1">
        <w:rPr>
          <w:rFonts w:ascii="仿宋_GB2312" w:eastAsia="仿宋_GB2312" w:hAnsi="Arial" w:hint="eastAsia"/>
          <w:sz w:val="28"/>
        </w:rPr>
        <w:t>价格的方法。</w:t>
      </w:r>
    </w:p>
    <w:p w:rsidR="00B02407" w:rsidRPr="00A456E1" w:rsidRDefault="00B02407" w:rsidP="00B02407">
      <w:pPr>
        <w:pStyle w:val="Normal"/>
        <w:autoSpaceDE w:val="0"/>
        <w:autoSpaceDN w:val="0"/>
        <w:spacing w:line="360" w:lineRule="auto"/>
        <w:ind w:firstLineChars="202" w:firstLine="566"/>
        <w:jc w:val="both"/>
        <w:textAlignment w:val="bottom"/>
        <w:rPr>
          <w:rFonts w:ascii="仿宋_GB2312" w:eastAsia="仿宋_GB2312"/>
          <w:sz w:val="28"/>
        </w:rPr>
      </w:pPr>
      <w:r w:rsidRPr="00A456E1">
        <w:rPr>
          <w:rFonts w:ascii="仿宋_GB2312" w:eastAsia="仿宋_GB2312" w:hint="eastAsia"/>
          <w:sz w:val="28"/>
        </w:rPr>
        <w:t>其计算公式为：</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P</w:t>
      </w:r>
      <w:r w:rsidRPr="00A456E1">
        <w:rPr>
          <w:rFonts w:ascii="仿宋_GB2312" w:eastAsia="仿宋_GB2312" w:hint="eastAsia"/>
          <w:sz w:val="28"/>
        </w:rPr>
        <w:t>=</w:t>
      </w:r>
      <w:r w:rsidRPr="00A456E1">
        <w:rPr>
          <w:rFonts w:ascii="Arial" w:eastAsia="仿宋_GB2312" w:hAnsi="Arial" w:hint="eastAsia"/>
          <w:sz w:val="28"/>
        </w:rPr>
        <w:t>P</w:t>
      </w:r>
      <w:r w:rsidRPr="00A456E1">
        <w:rPr>
          <w:rFonts w:ascii="Arial" w:eastAsia="仿宋_GB2312" w:hAnsi="Arial" w:hint="eastAsia"/>
          <w:sz w:val="28"/>
          <w:vertAlign w:val="subscript"/>
        </w:rPr>
        <w:t>B</w:t>
      </w:r>
      <w:r w:rsidRPr="00A456E1">
        <w:rPr>
          <w:rFonts w:hAnsi="宋体" w:hint="eastAsia"/>
          <w:sz w:val="28"/>
        </w:rPr>
        <w:t>×</w:t>
      </w:r>
      <w:r w:rsidRPr="00A456E1">
        <w:rPr>
          <w:rFonts w:ascii="Arial" w:eastAsia="仿宋_GB2312" w:hAnsi="Arial" w:hint="eastAsia"/>
          <w:sz w:val="28"/>
        </w:rPr>
        <w:t>A</w:t>
      </w:r>
      <w:r w:rsidRPr="00A456E1">
        <w:rPr>
          <w:rFonts w:hAnsi="宋体" w:hint="eastAsia"/>
          <w:sz w:val="28"/>
        </w:rPr>
        <w:t>×</w:t>
      </w:r>
      <w:r w:rsidRPr="00A456E1">
        <w:rPr>
          <w:rFonts w:ascii="Arial" w:eastAsia="仿宋_GB2312" w:hAnsi="Arial" w:hint="eastAsia"/>
          <w:sz w:val="28"/>
        </w:rPr>
        <w:t>B</w:t>
      </w:r>
      <w:r w:rsidRPr="00A456E1">
        <w:rPr>
          <w:rFonts w:hAnsi="宋体" w:hint="eastAsia"/>
          <w:sz w:val="28"/>
        </w:rPr>
        <w:t>×</w:t>
      </w:r>
      <w:r w:rsidRPr="00A456E1">
        <w:rPr>
          <w:rFonts w:ascii="Arial" w:eastAsia="仿宋_GB2312" w:hAnsi="Arial" w:hint="eastAsia"/>
          <w:sz w:val="28"/>
        </w:rPr>
        <w:t>C</w:t>
      </w:r>
      <w:r w:rsidRPr="00A456E1">
        <w:rPr>
          <w:rFonts w:hAnsi="宋体" w:hint="eastAsia"/>
          <w:sz w:val="28"/>
        </w:rPr>
        <w:t>×</w:t>
      </w:r>
      <w:r w:rsidRPr="00A456E1">
        <w:rPr>
          <w:rFonts w:ascii="Arial" w:eastAsia="仿宋_GB2312" w:hAnsi="Arial" w:hint="eastAsia"/>
          <w:sz w:val="28"/>
        </w:rPr>
        <w:t>D</w:t>
      </w:r>
      <w:r w:rsidRPr="00A456E1">
        <w:rPr>
          <w:rFonts w:hAnsi="宋体" w:hint="eastAsia"/>
          <w:sz w:val="28"/>
        </w:rPr>
        <w:t>×</w:t>
      </w:r>
      <w:r w:rsidRPr="00A456E1">
        <w:rPr>
          <w:rFonts w:ascii="Arial" w:eastAsia="仿宋_GB2312" w:hAnsi="Arial" w:hint="eastAsia"/>
          <w:sz w:val="28"/>
        </w:rPr>
        <w:t>E</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仿宋_GB2312" w:eastAsia="仿宋_GB2312" w:hint="eastAsia"/>
          <w:sz w:val="28"/>
        </w:rPr>
        <w:t>式中：</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P</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价格；</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vertAlign w:val="subscript"/>
        </w:rPr>
      </w:pPr>
      <w:r w:rsidRPr="00A456E1">
        <w:rPr>
          <w:rFonts w:ascii="Arial" w:eastAsia="仿宋_GB2312" w:hAnsi="Arial" w:hint="eastAsia"/>
          <w:sz w:val="28"/>
        </w:rPr>
        <w:t>P</w:t>
      </w:r>
      <w:r w:rsidRPr="00A456E1">
        <w:rPr>
          <w:rFonts w:ascii="Arial" w:eastAsia="仿宋_GB2312" w:hAnsi="Arial" w:hint="eastAsia"/>
          <w:sz w:val="28"/>
          <w:vertAlign w:val="subscript"/>
        </w:rPr>
        <w:t>B</w:t>
      </w:r>
      <w:r w:rsidRPr="00A456E1">
        <w:rPr>
          <w:rFonts w:ascii="仿宋_GB2312" w:eastAsia="仿宋_GB2312" w:hint="eastAsia"/>
          <w:sz w:val="28"/>
        </w:rPr>
        <w:t>——比较实例价格；</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A</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交易情况指数/比较实例</w:t>
      </w:r>
      <w:r w:rsidRPr="00A456E1">
        <w:rPr>
          <w:rFonts w:ascii="仿宋_GB2312" w:eastAsia="仿宋_GB2312" w:hAnsi="Arial" w:hint="eastAsia"/>
          <w:sz w:val="28"/>
        </w:rPr>
        <w:t>不动产</w:t>
      </w:r>
      <w:r w:rsidRPr="00A456E1">
        <w:rPr>
          <w:rFonts w:ascii="仿宋_GB2312" w:eastAsia="仿宋_GB2312" w:hint="eastAsia"/>
          <w:sz w:val="28"/>
        </w:rPr>
        <w:t>交易情况指数</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B</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Ansi="Arial" w:hint="eastAsia"/>
          <w:sz w:val="28"/>
        </w:rPr>
        <w:t>估价期日</w:t>
      </w:r>
      <w:r w:rsidRPr="00A456E1">
        <w:rPr>
          <w:rFonts w:ascii="仿宋_GB2312" w:eastAsia="仿宋_GB2312" w:hint="eastAsia"/>
          <w:sz w:val="28"/>
        </w:rPr>
        <w:t>地价指数/比较实例</w:t>
      </w:r>
      <w:r w:rsidRPr="00A456E1">
        <w:rPr>
          <w:rFonts w:ascii="仿宋_GB2312" w:eastAsia="仿宋_GB2312" w:hAnsi="Arial" w:hint="eastAsia"/>
          <w:sz w:val="28"/>
        </w:rPr>
        <w:t>不动产交易日期地价</w:t>
      </w:r>
      <w:r w:rsidRPr="00A456E1">
        <w:rPr>
          <w:rFonts w:ascii="仿宋_GB2312" w:eastAsia="仿宋_GB2312" w:hint="eastAsia"/>
          <w:sz w:val="28"/>
        </w:rPr>
        <w:t>指数</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C</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区域因素条件指数/比较实例</w:t>
      </w:r>
      <w:r w:rsidRPr="00A456E1">
        <w:rPr>
          <w:rFonts w:ascii="仿宋_GB2312" w:eastAsia="仿宋_GB2312" w:hAnsi="Arial" w:hint="eastAsia"/>
          <w:sz w:val="28"/>
        </w:rPr>
        <w:t>不动产</w:t>
      </w:r>
      <w:r w:rsidRPr="00A456E1">
        <w:rPr>
          <w:rFonts w:ascii="仿宋_GB2312" w:eastAsia="仿宋_GB2312" w:hint="eastAsia"/>
          <w:sz w:val="28"/>
        </w:rPr>
        <w:t>区域因素条件指数</w:t>
      </w:r>
    </w:p>
    <w:p w:rsidR="00B02407" w:rsidRPr="00A456E1" w:rsidRDefault="00B02407" w:rsidP="00B02407">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D</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个别因素条件指数/比较实例</w:t>
      </w:r>
      <w:r w:rsidRPr="00A456E1">
        <w:rPr>
          <w:rFonts w:ascii="仿宋_GB2312" w:eastAsia="仿宋_GB2312" w:hAnsi="Arial" w:hint="eastAsia"/>
          <w:sz w:val="28"/>
        </w:rPr>
        <w:t>不动产</w:t>
      </w:r>
      <w:r w:rsidRPr="00A456E1">
        <w:rPr>
          <w:rFonts w:ascii="仿宋_GB2312" w:eastAsia="仿宋_GB2312" w:hint="eastAsia"/>
          <w:sz w:val="28"/>
        </w:rPr>
        <w:t>个别因素条件指数</w:t>
      </w:r>
    </w:p>
    <w:p w:rsidR="00B02407" w:rsidRPr="00A456E1" w:rsidRDefault="00B02407" w:rsidP="00B02407">
      <w:pPr>
        <w:pStyle w:val="Normal"/>
        <w:autoSpaceDE w:val="0"/>
        <w:autoSpaceDN w:val="0"/>
        <w:spacing w:line="360" w:lineRule="auto"/>
        <w:ind w:firstLineChars="200" w:firstLine="560"/>
        <w:jc w:val="both"/>
        <w:textAlignment w:val="bottom"/>
        <w:rPr>
          <w:rFonts w:ascii="仿宋_GB2312" w:eastAsia="仿宋_GB2312" w:hint="eastAsia"/>
          <w:sz w:val="28"/>
        </w:rPr>
      </w:pPr>
      <w:r w:rsidRPr="00A456E1">
        <w:rPr>
          <w:rFonts w:ascii="Arial" w:eastAsia="仿宋_GB2312" w:hAnsi="Arial" w:hint="eastAsia"/>
          <w:sz w:val="28"/>
        </w:rPr>
        <w:t>E</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Ansi="Arial" w:hint="eastAsia"/>
          <w:sz w:val="28"/>
        </w:rPr>
        <w:t>土地</w:t>
      </w:r>
      <w:r w:rsidRPr="00A456E1">
        <w:rPr>
          <w:rFonts w:ascii="仿宋_GB2312" w:eastAsia="仿宋_GB2312" w:hint="eastAsia"/>
          <w:sz w:val="28"/>
        </w:rPr>
        <w:t>使用年期修正指数/比较实例</w:t>
      </w:r>
      <w:r w:rsidRPr="00A456E1">
        <w:rPr>
          <w:rFonts w:ascii="仿宋_GB2312" w:eastAsia="仿宋_GB2312" w:hAnsi="Arial" w:hint="eastAsia"/>
          <w:sz w:val="28"/>
        </w:rPr>
        <w:t>土地</w:t>
      </w:r>
      <w:r w:rsidRPr="00A456E1">
        <w:rPr>
          <w:rFonts w:ascii="仿宋_GB2312" w:eastAsia="仿宋_GB2312" w:hint="eastAsia"/>
          <w:sz w:val="28"/>
        </w:rPr>
        <w:t>使用年期修正指数</w:t>
      </w:r>
    </w:p>
    <w:p w:rsidR="007F642F" w:rsidRPr="00A456E1" w:rsidRDefault="007F642F" w:rsidP="007F642F">
      <w:pPr>
        <w:spacing w:line="360" w:lineRule="auto"/>
        <w:jc w:val="both"/>
        <w:rPr>
          <w:rFonts w:ascii="仿宋_GB2312" w:eastAsia="仿宋_GB2312" w:hAnsi="Arial" w:hint="eastAsia"/>
          <w:sz w:val="28"/>
        </w:rPr>
      </w:pPr>
      <w:r w:rsidRPr="00A456E1">
        <w:rPr>
          <w:rFonts w:ascii="仿宋_GB2312" w:eastAsia="仿宋_GB2312" w:hAnsi="Arial" w:hint="eastAsia"/>
          <w:sz w:val="28"/>
        </w:rPr>
        <w:t>（三）估价结果</w:t>
      </w:r>
    </w:p>
    <w:p w:rsidR="007F642F" w:rsidRPr="00A456E1" w:rsidRDefault="005F0B10" w:rsidP="007F642F">
      <w:pPr>
        <w:spacing w:line="360" w:lineRule="auto"/>
        <w:ind w:firstLineChars="200" w:firstLine="560"/>
        <w:jc w:val="both"/>
        <w:rPr>
          <w:rFonts w:ascii="仿宋_GB2312" w:eastAsia="仿宋_GB2312" w:hint="eastAsia"/>
          <w:kern w:val="2"/>
          <w:sz w:val="28"/>
        </w:rPr>
      </w:pPr>
      <w:r w:rsidRPr="00A456E1">
        <w:rPr>
          <w:rFonts w:ascii="仿宋_GB2312" w:eastAsia="仿宋_GB2312" w:hint="eastAsia"/>
          <w:kern w:val="2"/>
          <w:sz w:val="28"/>
        </w:rPr>
        <w:t>评估专业人员</w:t>
      </w:r>
      <w:r w:rsidR="00CE3A54" w:rsidRPr="00A456E1">
        <w:rPr>
          <w:rFonts w:ascii="仿宋_GB2312" w:eastAsia="仿宋_GB2312" w:hint="eastAsia"/>
          <w:kern w:val="2"/>
          <w:sz w:val="28"/>
        </w:rPr>
        <w:t>根据估价的目的，按照估价的程序，采用科学的估价方法（</w:t>
      </w:r>
      <w:r w:rsidR="00177502" w:rsidRPr="00A456E1">
        <w:rPr>
          <w:rFonts w:ascii="仿宋_GB2312" w:eastAsia="仿宋_GB2312" w:hint="eastAsia"/>
          <w:kern w:val="2"/>
          <w:sz w:val="28"/>
        </w:rPr>
        <w:t>市场比较法</w:t>
      </w:r>
      <w:r w:rsidR="00CE3A54" w:rsidRPr="00A456E1">
        <w:rPr>
          <w:rFonts w:ascii="仿宋_GB2312" w:eastAsia="仿宋_GB2312" w:hint="eastAsia"/>
          <w:kern w:val="2"/>
          <w:sz w:val="28"/>
        </w:rPr>
        <w:t>和</w:t>
      </w:r>
      <w:r w:rsidR="00177502" w:rsidRPr="00A456E1">
        <w:rPr>
          <w:rFonts w:ascii="仿宋_GB2312" w:eastAsia="仿宋_GB2312" w:hint="eastAsia"/>
          <w:kern w:val="2"/>
          <w:sz w:val="28"/>
        </w:rPr>
        <w:t>剩余法</w:t>
      </w:r>
      <w:r w:rsidR="00CE3A54" w:rsidRPr="00A456E1">
        <w:rPr>
          <w:rFonts w:ascii="仿宋_GB2312" w:eastAsia="仿宋_GB2312" w:hint="eastAsia"/>
          <w:kern w:val="2"/>
          <w:sz w:val="28"/>
        </w:rPr>
        <w:t>），在认真分析现有资料的基础上，通过仔细测算和认真分析各种影响</w:t>
      </w:r>
      <w:r w:rsidR="00CE3A54" w:rsidRPr="00A456E1">
        <w:rPr>
          <w:rFonts w:ascii="仿宋_GB2312" w:eastAsia="仿宋_GB2312" w:hint="eastAsia"/>
          <w:sz w:val="28"/>
        </w:rPr>
        <w:t>土地</w:t>
      </w:r>
      <w:r w:rsidR="00CE3A54" w:rsidRPr="00A456E1">
        <w:rPr>
          <w:rFonts w:ascii="仿宋_GB2312" w:eastAsia="仿宋_GB2312" w:hint="eastAsia"/>
          <w:kern w:val="2"/>
          <w:sz w:val="28"/>
        </w:rPr>
        <w:t>价格的因素</w:t>
      </w:r>
      <w:r w:rsidR="00CE3A54" w:rsidRPr="00A456E1">
        <w:rPr>
          <w:rFonts w:ascii="仿宋_GB2312" w:eastAsia="仿宋_GB2312"/>
          <w:kern w:val="2"/>
          <w:sz w:val="28"/>
        </w:rPr>
        <w:t>，</w:t>
      </w:r>
      <w:r w:rsidR="00CE3A54" w:rsidRPr="00A456E1">
        <w:rPr>
          <w:rFonts w:ascii="仿宋_GB2312" w:eastAsia="仿宋_GB2312" w:hint="eastAsia"/>
          <w:kern w:val="2"/>
          <w:sz w:val="28"/>
        </w:rPr>
        <w:t>确定</w:t>
      </w:r>
      <w:r w:rsidR="00CE3A54" w:rsidRPr="00A456E1">
        <w:rPr>
          <w:rFonts w:ascii="仿宋_GB2312" w:eastAsia="仿宋_GB2312" w:hAnsi="Arial" w:hint="eastAsia"/>
          <w:sz w:val="28"/>
        </w:rPr>
        <w:t>估价对象于估价期日</w:t>
      </w:r>
      <w:r w:rsidR="00CE3A54" w:rsidRPr="00A456E1">
        <w:rPr>
          <w:rFonts w:ascii="仿宋_GB2312" w:eastAsia="仿宋_GB2312" w:hint="eastAsia"/>
          <w:sz w:val="28"/>
        </w:rPr>
        <w:t>的出让国有建设用地使用权</w:t>
      </w:r>
      <w:r w:rsidR="00CE3A54" w:rsidRPr="00A456E1">
        <w:rPr>
          <w:rFonts w:ascii="仿宋_GB2312" w:eastAsia="仿宋_GB2312" w:hAnsi="Arial" w:hint="eastAsia"/>
          <w:sz w:val="28"/>
        </w:rPr>
        <w:t>评估价格为（币种：人民币）：</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lastRenderedPageBreak/>
        <w:t>估价对象</w:t>
      </w:r>
      <w:r w:rsidRPr="00A456E1">
        <w:rPr>
          <w:rFonts w:ascii="Arial" w:eastAsia="仿宋_GB2312" w:hAnsi="Arial" w:cs="Arial"/>
          <w:sz w:val="28"/>
        </w:rPr>
        <w:t>1</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5858</w:t>
      </w:r>
      <w:r w:rsidRPr="00A456E1">
        <w:rPr>
          <w:rFonts w:ascii="仿宋_GB2312" w:eastAsia="仿宋_GB2312" w:hAnsi="Arial" w:hint="eastAsia"/>
          <w:sz w:val="28"/>
        </w:rPr>
        <w:t>万元</w:t>
      </w:r>
    </w:p>
    <w:p w:rsidR="00C81BB1" w:rsidRPr="00A456E1" w:rsidRDefault="00C81BB1" w:rsidP="00C81BB1">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大写金额：人民币伍仟捌佰伍拾捌万元整</w:t>
      </w:r>
    </w:p>
    <w:p w:rsidR="00C81BB1" w:rsidRPr="00A456E1" w:rsidRDefault="00C81BB1" w:rsidP="00C81BB1">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1139</w:t>
      </w:r>
      <w:r w:rsidRPr="00A456E1">
        <w:rPr>
          <w:rFonts w:ascii="仿宋_GB2312" w:eastAsia="仿宋_GB2312" w:hAnsi="Arial" w:hint="eastAsia"/>
          <w:sz w:val="28"/>
        </w:rPr>
        <w:t>元/平方米</w:t>
      </w:r>
    </w:p>
    <w:p w:rsidR="00C81BB1" w:rsidRPr="00A456E1" w:rsidRDefault="00C81BB1" w:rsidP="00C81BB1">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633</w:t>
      </w:r>
      <w:r w:rsidRPr="00A456E1">
        <w:rPr>
          <w:rFonts w:ascii="仿宋_GB2312" w:eastAsia="仿宋_GB2312" w:hAnsi="Arial" w:hint="eastAsia"/>
          <w:sz w:val="28"/>
        </w:rPr>
        <w:t>元/平方米</w:t>
      </w:r>
    </w:p>
    <w:p w:rsidR="00C81BB1" w:rsidRPr="00A456E1" w:rsidRDefault="00C81BB1" w:rsidP="00C81BB1">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5858</w:t>
      </w:r>
      <w:r w:rsidRPr="00A456E1">
        <w:rPr>
          <w:rFonts w:ascii="仿宋_GB2312" w:eastAsia="仿宋_GB2312" w:hint="eastAsia"/>
          <w:sz w:val="28"/>
        </w:rPr>
        <w:t>万元</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大写金额：人民币</w:t>
      </w:r>
      <w:r w:rsidRPr="00A456E1">
        <w:rPr>
          <w:rFonts w:ascii="仿宋_GB2312" w:eastAsia="仿宋_GB2312" w:hAnsi="Arial" w:hint="eastAsia"/>
          <w:sz w:val="28"/>
        </w:rPr>
        <w:t>伍仟捌佰伍拾捌万元整</w:t>
      </w:r>
    </w:p>
    <w:p w:rsidR="00177502" w:rsidRPr="00A456E1" w:rsidRDefault="00177502" w:rsidP="00177502">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其中：所采用各方法的估价结果及最终估价结果的确定详见下表：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325"/>
        <w:gridCol w:w="2324"/>
        <w:gridCol w:w="2325"/>
        <w:gridCol w:w="2325"/>
      </w:tblGrid>
      <w:tr w:rsidR="00177502" w:rsidRPr="00A456E1" w:rsidTr="001C2C12">
        <w:trPr>
          <w:jc w:val="center"/>
        </w:trPr>
        <w:tc>
          <w:tcPr>
            <w:tcW w:w="2130" w:type="dxa"/>
            <w:shd w:val="clear" w:color="auto" w:fill="auto"/>
            <w:vAlign w:val="center"/>
          </w:tcPr>
          <w:p w:rsidR="00177502" w:rsidRPr="00A456E1" w:rsidRDefault="00177502" w:rsidP="001C2C12">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估价方法</w:t>
            </w:r>
          </w:p>
        </w:tc>
        <w:tc>
          <w:tcPr>
            <w:tcW w:w="2130" w:type="dxa"/>
            <w:shd w:val="clear" w:color="auto" w:fill="auto"/>
            <w:vAlign w:val="center"/>
          </w:tcPr>
          <w:p w:rsidR="00177502" w:rsidRPr="00A456E1" w:rsidRDefault="00177502" w:rsidP="001C2C12">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估价结果/万元</w:t>
            </w:r>
          </w:p>
        </w:tc>
        <w:tc>
          <w:tcPr>
            <w:tcW w:w="2131" w:type="dxa"/>
            <w:shd w:val="clear" w:color="auto" w:fill="auto"/>
            <w:vAlign w:val="center"/>
          </w:tcPr>
          <w:p w:rsidR="00177502" w:rsidRPr="00A456E1" w:rsidRDefault="00177502" w:rsidP="001C2C12">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权重</w:t>
            </w:r>
          </w:p>
        </w:tc>
        <w:tc>
          <w:tcPr>
            <w:tcW w:w="2131" w:type="dxa"/>
            <w:shd w:val="clear" w:color="auto" w:fill="auto"/>
            <w:vAlign w:val="center"/>
          </w:tcPr>
          <w:p w:rsidR="00177502" w:rsidRPr="00A456E1" w:rsidRDefault="00177502" w:rsidP="001C2C12">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最终结果/万元</w:t>
            </w:r>
          </w:p>
        </w:tc>
      </w:tr>
      <w:tr w:rsidR="00177502" w:rsidRPr="00A456E1" w:rsidTr="001C2C12">
        <w:trPr>
          <w:jc w:val="center"/>
        </w:trPr>
        <w:tc>
          <w:tcPr>
            <w:tcW w:w="2130"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hint="eastAsia"/>
                <w:sz w:val="21"/>
                <w:szCs w:val="21"/>
              </w:rPr>
              <w:t>市场比较法</w:t>
            </w:r>
          </w:p>
        </w:tc>
        <w:tc>
          <w:tcPr>
            <w:tcW w:w="2130"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sz w:val="21"/>
                <w:szCs w:val="21"/>
              </w:rPr>
              <w:t>5243</w:t>
            </w:r>
          </w:p>
        </w:tc>
        <w:tc>
          <w:tcPr>
            <w:tcW w:w="2131"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hint="eastAsia"/>
                <w:sz w:val="21"/>
                <w:szCs w:val="21"/>
              </w:rPr>
              <w:t>60</w:t>
            </w:r>
            <w:r w:rsidR="00177502" w:rsidRPr="00A456E1">
              <w:rPr>
                <w:rFonts w:ascii="仿宋_GB2312" w:eastAsia="仿宋_GB2312" w:hAnsi="Arial" w:hint="eastAsia"/>
                <w:sz w:val="21"/>
                <w:szCs w:val="21"/>
              </w:rPr>
              <w:t>%</w:t>
            </w:r>
          </w:p>
        </w:tc>
        <w:tc>
          <w:tcPr>
            <w:tcW w:w="2131" w:type="dxa"/>
            <w:vMerge w:val="restart"/>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sz w:val="21"/>
                <w:szCs w:val="21"/>
              </w:rPr>
              <w:t>5858</w:t>
            </w:r>
          </w:p>
        </w:tc>
      </w:tr>
      <w:tr w:rsidR="00177502" w:rsidRPr="00A456E1" w:rsidTr="001C2C12">
        <w:trPr>
          <w:jc w:val="center"/>
        </w:trPr>
        <w:tc>
          <w:tcPr>
            <w:tcW w:w="2130"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hint="eastAsia"/>
                <w:sz w:val="21"/>
                <w:szCs w:val="21"/>
              </w:rPr>
              <w:t>剩余法</w:t>
            </w:r>
          </w:p>
        </w:tc>
        <w:tc>
          <w:tcPr>
            <w:tcW w:w="2130"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sz w:val="21"/>
                <w:szCs w:val="21"/>
              </w:rPr>
              <w:t>6781</w:t>
            </w:r>
          </w:p>
        </w:tc>
        <w:tc>
          <w:tcPr>
            <w:tcW w:w="2131" w:type="dxa"/>
            <w:shd w:val="clear" w:color="auto" w:fill="auto"/>
            <w:vAlign w:val="center"/>
          </w:tcPr>
          <w:p w:rsidR="00177502" w:rsidRPr="00A456E1" w:rsidRDefault="00C81BB1" w:rsidP="001C2C12">
            <w:pPr>
              <w:spacing w:line="360" w:lineRule="auto"/>
              <w:rPr>
                <w:rFonts w:ascii="仿宋_GB2312" w:eastAsia="仿宋_GB2312" w:hAnsi="Arial" w:hint="eastAsia"/>
                <w:sz w:val="21"/>
                <w:szCs w:val="21"/>
              </w:rPr>
            </w:pPr>
            <w:r w:rsidRPr="00A456E1">
              <w:rPr>
                <w:rFonts w:ascii="Arial" w:eastAsia="仿宋_GB2312" w:hAnsi="Arial" w:hint="eastAsia"/>
                <w:sz w:val="21"/>
                <w:szCs w:val="21"/>
              </w:rPr>
              <w:t>40</w:t>
            </w:r>
            <w:r w:rsidR="00177502" w:rsidRPr="00A456E1">
              <w:rPr>
                <w:rFonts w:ascii="仿宋_GB2312" w:eastAsia="仿宋_GB2312" w:hAnsi="Arial" w:hint="eastAsia"/>
                <w:sz w:val="21"/>
                <w:szCs w:val="21"/>
              </w:rPr>
              <w:t>%</w:t>
            </w:r>
          </w:p>
        </w:tc>
        <w:tc>
          <w:tcPr>
            <w:tcW w:w="2131" w:type="dxa"/>
            <w:vMerge/>
            <w:shd w:val="clear" w:color="auto" w:fill="auto"/>
            <w:vAlign w:val="center"/>
          </w:tcPr>
          <w:p w:rsidR="00177502" w:rsidRPr="00A456E1" w:rsidRDefault="00177502" w:rsidP="001C2C12">
            <w:pPr>
              <w:spacing w:line="360" w:lineRule="auto"/>
              <w:rPr>
                <w:rFonts w:ascii="仿宋_GB2312" w:eastAsia="仿宋_GB2312" w:hAnsi="Arial" w:hint="eastAsia"/>
                <w:sz w:val="21"/>
                <w:szCs w:val="21"/>
              </w:rPr>
            </w:pPr>
          </w:p>
        </w:tc>
      </w:tr>
    </w:tbl>
    <w:p w:rsidR="00177502" w:rsidRPr="00A456E1" w:rsidRDefault="00177502" w:rsidP="00177502">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币种：人民币</w:t>
      </w:r>
    </w:p>
    <w:p w:rsidR="00DB3124"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DB3124"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30794</w:t>
      </w:r>
      <w:r w:rsidRPr="00A456E1">
        <w:rPr>
          <w:rFonts w:ascii="仿宋_GB2312" w:eastAsia="仿宋_GB2312" w:hAnsi="Arial" w:hint="eastAsia"/>
          <w:sz w:val="28"/>
        </w:rPr>
        <w:t>万元</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2133</w:t>
      </w:r>
      <w:r w:rsidRPr="00A456E1">
        <w:rPr>
          <w:rFonts w:ascii="仿宋_GB2312" w:eastAsia="仿宋_GB2312" w:hAnsi="Arial" w:hint="eastAsia"/>
          <w:sz w:val="28"/>
        </w:rPr>
        <w:t>元/平方米</w:t>
      </w:r>
    </w:p>
    <w:p w:rsidR="00DB3124" w:rsidRPr="00A456E1" w:rsidRDefault="00DB3124" w:rsidP="00DB312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w:t>
      </w:r>
      <w:r w:rsidRPr="00A456E1">
        <w:rPr>
          <w:rFonts w:ascii="Arial" w:eastAsia="仿宋_GB2312" w:hAnsi="Arial" w:hint="eastAsia"/>
          <w:sz w:val="28"/>
        </w:rPr>
        <w:t>09</w:t>
      </w:r>
      <w:r w:rsidRPr="00A456E1">
        <w:rPr>
          <w:rFonts w:ascii="仿宋_GB2312" w:eastAsia="仿宋_GB2312" w:hAnsi="Arial" w:hint="eastAsia"/>
          <w:sz w:val="28"/>
        </w:rPr>
        <w:t>元/平方米</w:t>
      </w:r>
    </w:p>
    <w:p w:rsidR="00DB3124" w:rsidRPr="00A456E1" w:rsidRDefault="00DB3124" w:rsidP="00DB3124">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30794</w:t>
      </w:r>
      <w:r w:rsidRPr="00A456E1">
        <w:rPr>
          <w:rFonts w:ascii="仿宋_GB2312" w:eastAsia="仿宋_GB2312" w:hint="eastAsia"/>
          <w:sz w:val="28"/>
        </w:rPr>
        <w:t>万元</w:t>
      </w:r>
    </w:p>
    <w:p w:rsidR="00DB3124" w:rsidRPr="00A456E1" w:rsidRDefault="00DB3124" w:rsidP="00DB312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6E6340" w:rsidRPr="00A456E1" w:rsidRDefault="007F642F" w:rsidP="00043293">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其中：所采用各方法的估价结果及最终估价结果的确定详见下表：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325"/>
        <w:gridCol w:w="2324"/>
        <w:gridCol w:w="2325"/>
        <w:gridCol w:w="2325"/>
      </w:tblGrid>
      <w:tr w:rsidR="007F642F" w:rsidRPr="00A456E1" w:rsidTr="00EA0DAE">
        <w:trPr>
          <w:jc w:val="center"/>
        </w:trPr>
        <w:tc>
          <w:tcPr>
            <w:tcW w:w="2130" w:type="dxa"/>
            <w:shd w:val="clear" w:color="auto" w:fill="auto"/>
            <w:vAlign w:val="center"/>
          </w:tcPr>
          <w:p w:rsidR="007F642F" w:rsidRPr="00A456E1" w:rsidRDefault="007F642F" w:rsidP="00EA0DAE">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估价方法</w:t>
            </w:r>
          </w:p>
        </w:tc>
        <w:tc>
          <w:tcPr>
            <w:tcW w:w="2130" w:type="dxa"/>
            <w:shd w:val="clear" w:color="auto" w:fill="auto"/>
            <w:vAlign w:val="center"/>
          </w:tcPr>
          <w:p w:rsidR="007F642F" w:rsidRPr="00A456E1" w:rsidRDefault="007F642F" w:rsidP="00EA0DAE">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估价结果/万元</w:t>
            </w:r>
          </w:p>
        </w:tc>
        <w:tc>
          <w:tcPr>
            <w:tcW w:w="2131" w:type="dxa"/>
            <w:shd w:val="clear" w:color="auto" w:fill="auto"/>
            <w:vAlign w:val="center"/>
          </w:tcPr>
          <w:p w:rsidR="007F642F" w:rsidRPr="00A456E1" w:rsidRDefault="007F642F" w:rsidP="00EA0DAE">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权重</w:t>
            </w:r>
          </w:p>
        </w:tc>
        <w:tc>
          <w:tcPr>
            <w:tcW w:w="2131" w:type="dxa"/>
            <w:shd w:val="clear" w:color="auto" w:fill="auto"/>
            <w:vAlign w:val="center"/>
          </w:tcPr>
          <w:p w:rsidR="007F642F" w:rsidRPr="00A456E1" w:rsidRDefault="007F642F" w:rsidP="00EA0DAE">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最终结果/万元</w:t>
            </w:r>
          </w:p>
        </w:tc>
      </w:tr>
      <w:tr w:rsidR="007F642F" w:rsidRPr="00A456E1" w:rsidTr="00EA0DAE">
        <w:trPr>
          <w:jc w:val="center"/>
        </w:trPr>
        <w:tc>
          <w:tcPr>
            <w:tcW w:w="2130" w:type="dxa"/>
            <w:shd w:val="clear" w:color="auto" w:fill="auto"/>
            <w:vAlign w:val="center"/>
          </w:tcPr>
          <w:p w:rsidR="007F642F" w:rsidRPr="00A456E1" w:rsidRDefault="00C81BB1" w:rsidP="00EA0DAE">
            <w:pPr>
              <w:spacing w:line="360" w:lineRule="auto"/>
              <w:rPr>
                <w:rFonts w:ascii="仿宋_GB2312" w:eastAsia="仿宋_GB2312" w:hAnsi="Arial" w:hint="eastAsia"/>
                <w:sz w:val="21"/>
                <w:szCs w:val="21"/>
              </w:rPr>
            </w:pPr>
            <w:r w:rsidRPr="00A456E1">
              <w:rPr>
                <w:rFonts w:ascii="Arial" w:eastAsia="仿宋_GB2312" w:hAnsi="Arial" w:hint="eastAsia"/>
                <w:sz w:val="21"/>
                <w:szCs w:val="21"/>
              </w:rPr>
              <w:t>市场比较法</w:t>
            </w:r>
          </w:p>
        </w:tc>
        <w:tc>
          <w:tcPr>
            <w:tcW w:w="2130" w:type="dxa"/>
            <w:shd w:val="clear" w:color="auto" w:fill="auto"/>
            <w:vAlign w:val="center"/>
          </w:tcPr>
          <w:p w:rsidR="007F642F" w:rsidRPr="00A456E1" w:rsidRDefault="00DB3124" w:rsidP="00EA0DAE">
            <w:pPr>
              <w:spacing w:line="360" w:lineRule="auto"/>
              <w:rPr>
                <w:rFonts w:ascii="仿宋_GB2312" w:eastAsia="仿宋_GB2312" w:hAnsi="Arial" w:hint="eastAsia"/>
                <w:sz w:val="21"/>
                <w:szCs w:val="21"/>
              </w:rPr>
            </w:pPr>
            <w:r w:rsidRPr="00A456E1">
              <w:rPr>
                <w:rFonts w:ascii="Arial" w:eastAsia="仿宋_GB2312" w:hAnsi="Arial"/>
                <w:sz w:val="21"/>
                <w:szCs w:val="21"/>
              </w:rPr>
              <w:t>26532</w:t>
            </w:r>
          </w:p>
        </w:tc>
        <w:tc>
          <w:tcPr>
            <w:tcW w:w="2131" w:type="dxa"/>
            <w:shd w:val="clear" w:color="auto" w:fill="auto"/>
            <w:vAlign w:val="center"/>
          </w:tcPr>
          <w:p w:rsidR="007F642F" w:rsidRPr="00A456E1" w:rsidRDefault="00C81BB1" w:rsidP="00EA0DAE">
            <w:pPr>
              <w:spacing w:line="360" w:lineRule="auto"/>
              <w:rPr>
                <w:rFonts w:ascii="仿宋_GB2312" w:eastAsia="仿宋_GB2312" w:hAnsi="Arial" w:hint="eastAsia"/>
                <w:sz w:val="21"/>
                <w:szCs w:val="21"/>
              </w:rPr>
            </w:pPr>
            <w:r w:rsidRPr="00A456E1">
              <w:rPr>
                <w:rFonts w:ascii="Arial" w:eastAsia="仿宋_GB2312" w:hAnsi="Arial" w:hint="eastAsia"/>
                <w:sz w:val="21"/>
                <w:szCs w:val="21"/>
              </w:rPr>
              <w:t>60</w:t>
            </w:r>
            <w:r w:rsidR="007F642F" w:rsidRPr="00A456E1">
              <w:rPr>
                <w:rFonts w:ascii="仿宋_GB2312" w:eastAsia="仿宋_GB2312" w:hAnsi="Arial" w:hint="eastAsia"/>
                <w:sz w:val="21"/>
                <w:szCs w:val="21"/>
              </w:rPr>
              <w:t>%</w:t>
            </w:r>
          </w:p>
        </w:tc>
        <w:tc>
          <w:tcPr>
            <w:tcW w:w="2131" w:type="dxa"/>
            <w:vMerge w:val="restart"/>
            <w:shd w:val="clear" w:color="auto" w:fill="auto"/>
            <w:vAlign w:val="center"/>
          </w:tcPr>
          <w:p w:rsidR="007F642F" w:rsidRPr="00A456E1" w:rsidRDefault="00DB3124" w:rsidP="00EA0DAE">
            <w:pPr>
              <w:spacing w:line="360" w:lineRule="auto"/>
              <w:rPr>
                <w:rFonts w:ascii="仿宋_GB2312" w:eastAsia="仿宋_GB2312" w:hAnsi="Arial" w:hint="eastAsia"/>
                <w:sz w:val="21"/>
                <w:szCs w:val="21"/>
              </w:rPr>
            </w:pPr>
            <w:r w:rsidRPr="00A456E1">
              <w:rPr>
                <w:rFonts w:ascii="Arial" w:eastAsia="仿宋_GB2312" w:hAnsi="Arial" w:hint="eastAsia"/>
                <w:sz w:val="21"/>
                <w:szCs w:val="21"/>
              </w:rPr>
              <w:t>30794</w:t>
            </w:r>
          </w:p>
        </w:tc>
      </w:tr>
      <w:tr w:rsidR="007F642F" w:rsidRPr="00A456E1" w:rsidTr="00EA0DAE">
        <w:trPr>
          <w:jc w:val="center"/>
        </w:trPr>
        <w:tc>
          <w:tcPr>
            <w:tcW w:w="2130" w:type="dxa"/>
            <w:shd w:val="clear" w:color="auto" w:fill="auto"/>
            <w:vAlign w:val="center"/>
          </w:tcPr>
          <w:p w:rsidR="007F642F" w:rsidRPr="00A456E1" w:rsidRDefault="00C81BB1" w:rsidP="00EA0DAE">
            <w:pPr>
              <w:spacing w:line="360" w:lineRule="auto"/>
              <w:rPr>
                <w:rFonts w:ascii="仿宋_GB2312" w:eastAsia="仿宋_GB2312" w:hAnsi="Arial" w:hint="eastAsia"/>
                <w:sz w:val="21"/>
                <w:szCs w:val="21"/>
              </w:rPr>
            </w:pPr>
            <w:r w:rsidRPr="00A456E1">
              <w:rPr>
                <w:rFonts w:ascii="Arial" w:eastAsia="仿宋_GB2312" w:hAnsi="Arial" w:hint="eastAsia"/>
                <w:sz w:val="21"/>
                <w:szCs w:val="21"/>
              </w:rPr>
              <w:t>剩余法</w:t>
            </w:r>
          </w:p>
        </w:tc>
        <w:tc>
          <w:tcPr>
            <w:tcW w:w="2130" w:type="dxa"/>
            <w:shd w:val="clear" w:color="auto" w:fill="auto"/>
            <w:vAlign w:val="center"/>
          </w:tcPr>
          <w:p w:rsidR="007F642F" w:rsidRPr="00A456E1" w:rsidRDefault="00DB3124" w:rsidP="00EA0DAE">
            <w:pPr>
              <w:spacing w:line="360" w:lineRule="auto"/>
              <w:rPr>
                <w:rFonts w:ascii="仿宋_GB2312" w:eastAsia="仿宋_GB2312" w:hAnsi="Arial" w:hint="eastAsia"/>
                <w:sz w:val="21"/>
                <w:szCs w:val="21"/>
              </w:rPr>
            </w:pPr>
            <w:r w:rsidRPr="00A456E1">
              <w:rPr>
                <w:rFonts w:ascii="Arial" w:eastAsia="仿宋_GB2312" w:hAnsi="Arial"/>
                <w:sz w:val="21"/>
                <w:szCs w:val="21"/>
              </w:rPr>
              <w:t>37188</w:t>
            </w:r>
          </w:p>
        </w:tc>
        <w:tc>
          <w:tcPr>
            <w:tcW w:w="2131" w:type="dxa"/>
            <w:shd w:val="clear" w:color="auto" w:fill="auto"/>
            <w:vAlign w:val="center"/>
          </w:tcPr>
          <w:p w:rsidR="007F642F" w:rsidRPr="00A456E1" w:rsidRDefault="00C81BB1" w:rsidP="00EA0DAE">
            <w:pPr>
              <w:spacing w:line="360" w:lineRule="auto"/>
              <w:rPr>
                <w:rFonts w:ascii="仿宋_GB2312" w:eastAsia="仿宋_GB2312" w:hAnsi="Arial" w:hint="eastAsia"/>
                <w:sz w:val="21"/>
                <w:szCs w:val="21"/>
              </w:rPr>
            </w:pPr>
            <w:r w:rsidRPr="00A456E1">
              <w:rPr>
                <w:rFonts w:ascii="Arial" w:eastAsia="仿宋_GB2312" w:hAnsi="Arial" w:hint="eastAsia"/>
                <w:sz w:val="21"/>
                <w:szCs w:val="21"/>
              </w:rPr>
              <w:t>40</w:t>
            </w:r>
            <w:r w:rsidR="007F642F" w:rsidRPr="00A456E1">
              <w:rPr>
                <w:rFonts w:ascii="仿宋_GB2312" w:eastAsia="仿宋_GB2312" w:hAnsi="Arial" w:hint="eastAsia"/>
                <w:sz w:val="21"/>
                <w:szCs w:val="21"/>
              </w:rPr>
              <w:t>%</w:t>
            </w:r>
          </w:p>
        </w:tc>
        <w:tc>
          <w:tcPr>
            <w:tcW w:w="2131" w:type="dxa"/>
            <w:vMerge/>
            <w:shd w:val="clear" w:color="auto" w:fill="auto"/>
            <w:vAlign w:val="center"/>
          </w:tcPr>
          <w:p w:rsidR="007F642F" w:rsidRPr="00A456E1" w:rsidRDefault="007F642F" w:rsidP="00EA0DAE">
            <w:pPr>
              <w:spacing w:line="360" w:lineRule="auto"/>
              <w:rPr>
                <w:rFonts w:ascii="仿宋_GB2312" w:eastAsia="仿宋_GB2312" w:hAnsi="Arial" w:hint="eastAsia"/>
                <w:sz w:val="21"/>
                <w:szCs w:val="21"/>
              </w:rPr>
            </w:pPr>
          </w:p>
        </w:tc>
      </w:tr>
    </w:tbl>
    <w:p w:rsidR="007F642F" w:rsidRPr="00A456E1" w:rsidRDefault="007F642F" w:rsidP="00EA0DAE">
      <w:pPr>
        <w:spacing w:line="360" w:lineRule="auto"/>
        <w:rPr>
          <w:rFonts w:ascii="仿宋_GB2312" w:eastAsia="仿宋_GB2312" w:hAnsi="Arial" w:hint="eastAsia"/>
          <w:sz w:val="21"/>
          <w:szCs w:val="21"/>
        </w:rPr>
      </w:pPr>
      <w:r w:rsidRPr="00A456E1">
        <w:rPr>
          <w:rFonts w:ascii="仿宋_GB2312" w:eastAsia="仿宋_GB2312" w:hAnsi="Arial" w:hint="eastAsia"/>
          <w:sz w:val="21"/>
          <w:szCs w:val="21"/>
        </w:rPr>
        <w:t>币种：人民币</w:t>
      </w:r>
    </w:p>
    <w:p w:rsidR="005546B0" w:rsidRPr="00A456E1" w:rsidRDefault="005546B0" w:rsidP="00EA0DAE">
      <w:pPr>
        <w:spacing w:line="360" w:lineRule="auto"/>
        <w:jc w:val="both"/>
        <w:rPr>
          <w:rFonts w:ascii="仿宋_GB2312" w:eastAsia="仿宋_GB2312" w:hAnsi="Arial" w:hint="eastAsia"/>
          <w:sz w:val="28"/>
        </w:rPr>
      </w:pPr>
    </w:p>
    <w:p w:rsidR="007F642F" w:rsidRPr="00A456E1" w:rsidRDefault="007F642F" w:rsidP="00EA0DAE">
      <w:pPr>
        <w:spacing w:line="360" w:lineRule="auto"/>
        <w:jc w:val="both"/>
        <w:rPr>
          <w:rFonts w:ascii="仿宋_GB2312" w:eastAsia="仿宋_GB2312" w:hAnsi="Arial" w:hint="eastAsia"/>
          <w:b/>
          <w:sz w:val="28"/>
        </w:rPr>
      </w:pPr>
      <w:r w:rsidRPr="00A456E1">
        <w:rPr>
          <w:rFonts w:ascii="仿宋_GB2312" w:eastAsia="仿宋_GB2312" w:hAnsi="Arial" w:hint="eastAsia"/>
          <w:sz w:val="28"/>
        </w:rPr>
        <w:t>注：各方法权重的确定详见《土地估价技术报告》中估价结果的确定一节。</w:t>
      </w:r>
    </w:p>
    <w:p w:rsidR="007F642F" w:rsidRPr="00A456E1" w:rsidRDefault="007F642F" w:rsidP="007F642F">
      <w:pPr>
        <w:spacing w:line="360" w:lineRule="auto"/>
        <w:ind w:firstLine="570"/>
        <w:jc w:val="both"/>
        <w:rPr>
          <w:rFonts w:ascii="仿宋_GB2312" w:eastAsia="仿宋_GB2312" w:hAnsi="Arial" w:hint="eastAsia"/>
          <w:b/>
          <w:sz w:val="28"/>
        </w:rPr>
      </w:pPr>
    </w:p>
    <w:p w:rsidR="007F642F" w:rsidRPr="00A456E1" w:rsidRDefault="007F642F" w:rsidP="007F642F">
      <w:pPr>
        <w:spacing w:line="360" w:lineRule="auto"/>
        <w:outlineLvl w:val="1"/>
        <w:rPr>
          <w:rFonts w:ascii="仿宋_GB2312" w:eastAsia="仿宋_GB2312" w:hAnsi="Arial"/>
          <w:b/>
          <w:sz w:val="28"/>
        </w:rPr>
      </w:pPr>
      <w:bookmarkStart w:id="108" w:name="_Toc416783537"/>
      <w:bookmarkStart w:id="109" w:name="_Toc418750900"/>
      <w:bookmarkStart w:id="110" w:name="_Toc425250322"/>
      <w:bookmarkStart w:id="111" w:name="_Toc469066147"/>
      <w:bookmarkStart w:id="112" w:name="_Toc469066320"/>
      <w:r w:rsidRPr="00A456E1">
        <w:rPr>
          <w:rFonts w:ascii="仿宋_GB2312" w:eastAsia="仿宋_GB2312" w:hAnsi="Arial" w:hint="eastAsia"/>
          <w:b/>
          <w:sz w:val="28"/>
        </w:rPr>
        <w:t>三</w:t>
      </w:r>
      <w:r w:rsidR="00282105" w:rsidRPr="00A456E1">
        <w:rPr>
          <w:rFonts w:ascii="仿宋_GB2312" w:eastAsia="仿宋_GB2312" w:hAnsi="Arial" w:hint="eastAsia"/>
          <w:b/>
          <w:sz w:val="28"/>
        </w:rPr>
        <w:t>、</w:t>
      </w:r>
      <w:r w:rsidRPr="00A456E1">
        <w:rPr>
          <w:rFonts w:ascii="仿宋_GB2312" w:eastAsia="仿宋_GB2312" w:hAnsi="Arial" w:hint="eastAsia"/>
          <w:b/>
          <w:sz w:val="28"/>
        </w:rPr>
        <w:t>估价结果和估价报告的使用</w:t>
      </w:r>
      <w:bookmarkEnd w:id="108"/>
      <w:bookmarkEnd w:id="109"/>
      <w:bookmarkEnd w:id="110"/>
      <w:bookmarkEnd w:id="111"/>
      <w:bookmarkEnd w:id="112"/>
    </w:p>
    <w:p w:rsidR="007F642F" w:rsidRPr="00A456E1" w:rsidRDefault="007F642F" w:rsidP="007F642F">
      <w:pPr>
        <w:snapToGrid w:val="0"/>
        <w:spacing w:line="360" w:lineRule="auto"/>
        <w:jc w:val="both"/>
        <w:textAlignment w:val="bottom"/>
        <w:rPr>
          <w:rFonts w:eastAsia="仿宋_GB2312"/>
          <w:sz w:val="28"/>
        </w:rPr>
      </w:pPr>
      <w:r w:rsidRPr="00A456E1">
        <w:rPr>
          <w:rFonts w:eastAsia="仿宋_GB2312" w:hint="eastAsia"/>
          <w:sz w:val="28"/>
        </w:rPr>
        <w:t>（一）估价的前提条件和假设条件</w:t>
      </w:r>
    </w:p>
    <w:p w:rsidR="007F642F" w:rsidRPr="00A456E1" w:rsidRDefault="007F642F" w:rsidP="007F642F">
      <w:pPr>
        <w:snapToGrid w:val="0"/>
        <w:spacing w:line="360" w:lineRule="auto"/>
        <w:ind w:firstLine="555"/>
        <w:jc w:val="both"/>
        <w:textAlignment w:val="bottom"/>
        <w:rPr>
          <w:rFonts w:eastAsia="仿宋_GB2312" w:hint="eastAsia"/>
          <w:sz w:val="28"/>
        </w:rPr>
      </w:pPr>
      <w:r w:rsidRPr="00A456E1">
        <w:rPr>
          <w:rFonts w:ascii="Arial" w:eastAsia="仿宋_GB2312" w:hAnsi="Arial" w:hint="eastAsia"/>
          <w:sz w:val="28"/>
        </w:rPr>
        <w:t>1</w:t>
      </w:r>
      <w:r w:rsidRPr="00A456E1">
        <w:rPr>
          <w:rFonts w:eastAsia="仿宋_GB2312" w:hint="eastAsia"/>
          <w:sz w:val="28"/>
        </w:rPr>
        <w:t>.</w:t>
      </w:r>
      <w:r w:rsidRPr="00A456E1">
        <w:rPr>
          <w:rFonts w:ascii="Arial" w:eastAsia="仿宋_GB2312" w:hAnsi="Arial" w:cs="Arial"/>
          <w:sz w:val="28"/>
        </w:rPr>
        <w:t>估价对象作为</w:t>
      </w:r>
      <w:r w:rsidR="00177502" w:rsidRPr="00A456E1">
        <w:rPr>
          <w:rFonts w:ascii="Arial" w:eastAsia="仿宋_GB2312" w:hAnsi="Arial" w:cs="Arial" w:hint="eastAsia"/>
          <w:sz w:val="28"/>
        </w:rPr>
        <w:t>住宅用地</w:t>
      </w:r>
      <w:r w:rsidRPr="00A456E1">
        <w:rPr>
          <w:rFonts w:ascii="Arial" w:eastAsia="仿宋_GB2312" w:hAnsi="Arial" w:cs="Arial"/>
          <w:sz w:val="28"/>
        </w:rPr>
        <w:t>为最有效利用方式。</w:t>
      </w:r>
    </w:p>
    <w:p w:rsidR="007F642F" w:rsidRPr="00A456E1" w:rsidRDefault="007F642F" w:rsidP="007F642F">
      <w:pPr>
        <w:snapToGrid w:val="0"/>
        <w:spacing w:line="360" w:lineRule="auto"/>
        <w:ind w:firstLine="555"/>
        <w:jc w:val="both"/>
        <w:textAlignment w:val="bottom"/>
        <w:rPr>
          <w:rFonts w:eastAsia="仿宋_GB2312"/>
          <w:sz w:val="28"/>
        </w:rPr>
      </w:pPr>
      <w:r w:rsidRPr="00A456E1">
        <w:rPr>
          <w:rFonts w:ascii="Arial" w:eastAsia="仿宋_GB2312" w:hAnsi="Arial" w:hint="eastAsia"/>
          <w:sz w:val="28"/>
        </w:rPr>
        <w:t>2</w:t>
      </w:r>
      <w:r w:rsidRPr="00A456E1">
        <w:rPr>
          <w:rFonts w:eastAsia="仿宋_GB2312" w:hint="eastAsia"/>
          <w:sz w:val="28"/>
        </w:rPr>
        <w:t>.</w:t>
      </w:r>
      <w:r w:rsidRPr="00A456E1">
        <w:rPr>
          <w:rFonts w:eastAsia="仿宋_GB2312" w:hint="eastAsia"/>
          <w:sz w:val="28"/>
        </w:rPr>
        <w:t>委托估价方提供的资料属实，</w:t>
      </w:r>
      <w:r w:rsidRPr="00A456E1">
        <w:rPr>
          <w:rFonts w:ascii="仿宋_GB2312" w:eastAsia="仿宋_GB2312" w:hint="eastAsia"/>
          <w:sz w:val="28"/>
        </w:rPr>
        <w:t>没有保留及隐瞒。</w:t>
      </w:r>
    </w:p>
    <w:p w:rsidR="007F642F" w:rsidRPr="00A456E1" w:rsidRDefault="007F642F" w:rsidP="007F642F">
      <w:pPr>
        <w:snapToGrid w:val="0"/>
        <w:spacing w:line="360" w:lineRule="auto"/>
        <w:jc w:val="both"/>
        <w:textAlignment w:val="bottom"/>
        <w:rPr>
          <w:rFonts w:eastAsia="仿宋_GB2312" w:hint="eastAsia"/>
          <w:sz w:val="28"/>
        </w:rPr>
      </w:pPr>
      <w:r w:rsidRPr="00A456E1">
        <w:rPr>
          <w:rFonts w:ascii="仿宋_GB2312" w:eastAsia="仿宋_GB2312" w:hint="eastAsia"/>
          <w:sz w:val="28"/>
        </w:rPr>
        <w:t xml:space="preserve">    </w:t>
      </w:r>
      <w:r w:rsidRPr="00A456E1">
        <w:rPr>
          <w:rFonts w:ascii="Arial" w:eastAsia="仿宋_GB2312" w:hAnsi="Arial" w:hint="eastAsia"/>
          <w:sz w:val="28"/>
        </w:rPr>
        <w:t>3</w:t>
      </w:r>
      <w:r w:rsidRPr="00A456E1">
        <w:rPr>
          <w:rFonts w:eastAsia="仿宋_GB2312" w:hint="eastAsia"/>
          <w:sz w:val="28"/>
        </w:rPr>
        <w:t>.</w:t>
      </w:r>
      <w:r w:rsidRPr="00A456E1">
        <w:rPr>
          <w:rFonts w:eastAsia="仿宋_GB2312" w:hint="eastAsia"/>
          <w:sz w:val="28"/>
        </w:rPr>
        <w:t>在估价期日的房地产市场为公开、平等、自愿的交易市场。</w:t>
      </w:r>
    </w:p>
    <w:p w:rsidR="007F642F" w:rsidRPr="00A456E1" w:rsidRDefault="007F642F" w:rsidP="007F642F">
      <w:pPr>
        <w:snapToGrid w:val="0"/>
        <w:spacing w:line="360" w:lineRule="auto"/>
        <w:jc w:val="both"/>
        <w:textAlignment w:val="bottom"/>
        <w:rPr>
          <w:rFonts w:eastAsia="仿宋_GB2312"/>
          <w:sz w:val="28"/>
        </w:rPr>
      </w:pPr>
      <w:r w:rsidRPr="00A456E1">
        <w:rPr>
          <w:rFonts w:ascii="仿宋_GB2312" w:eastAsia="仿宋_GB2312" w:hint="eastAsia"/>
          <w:sz w:val="28"/>
        </w:rPr>
        <w:t xml:space="preserve">    </w:t>
      </w:r>
      <w:r w:rsidRPr="00A456E1">
        <w:rPr>
          <w:rFonts w:ascii="Arial" w:eastAsia="仿宋_GB2312" w:hAnsi="Arial" w:hint="eastAsia"/>
          <w:sz w:val="28"/>
        </w:rPr>
        <w:t>4</w:t>
      </w:r>
      <w:r w:rsidRPr="00A456E1">
        <w:rPr>
          <w:rFonts w:eastAsia="仿宋_GB2312" w:hint="eastAsia"/>
          <w:sz w:val="28"/>
        </w:rPr>
        <w:t>.</w:t>
      </w:r>
      <w:r w:rsidRPr="00A456E1">
        <w:rPr>
          <w:rFonts w:eastAsia="仿宋_GB2312" w:hint="eastAsia"/>
          <w:sz w:val="28"/>
        </w:rPr>
        <w:t>任何有关估价对象的运作方式、程序符合国家、地方的有关法律、法规。</w:t>
      </w:r>
    </w:p>
    <w:p w:rsidR="007F642F" w:rsidRPr="00A456E1" w:rsidRDefault="007F642F" w:rsidP="007F642F">
      <w:pPr>
        <w:spacing w:line="360" w:lineRule="auto"/>
        <w:ind w:right="17" w:firstLineChars="200" w:firstLine="560"/>
        <w:jc w:val="both"/>
        <w:rPr>
          <w:rFonts w:ascii="仿宋_GB2312" w:eastAsia="仿宋_GB2312" w:hint="eastAsia"/>
          <w:sz w:val="28"/>
        </w:rPr>
      </w:pPr>
      <w:r w:rsidRPr="00A456E1">
        <w:rPr>
          <w:rFonts w:ascii="Arial" w:eastAsia="仿宋_GB2312" w:hAnsi="Arial" w:hint="eastAsia"/>
          <w:sz w:val="28"/>
        </w:rPr>
        <w:t>5</w:t>
      </w:r>
      <w:r w:rsidRPr="00A456E1">
        <w:rPr>
          <w:rFonts w:eastAsia="仿宋_GB2312" w:hint="eastAsia"/>
          <w:sz w:val="28"/>
        </w:rPr>
        <w:t>.</w:t>
      </w:r>
      <w:r w:rsidRPr="00A456E1">
        <w:rPr>
          <w:rFonts w:ascii="仿宋_GB2312" w:eastAsia="仿宋_GB2312" w:hint="eastAsia"/>
          <w:sz w:val="28"/>
        </w:rPr>
        <w:t>委托估价方合法取得估价对象出让国有建设用地使用权，并支付全部相关税费。</w:t>
      </w:r>
    </w:p>
    <w:p w:rsidR="00043293" w:rsidRPr="00A456E1" w:rsidRDefault="007F642F" w:rsidP="00451C5D">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6</w:t>
      </w:r>
      <w:r w:rsidRPr="00A456E1">
        <w:rPr>
          <w:rFonts w:eastAsia="仿宋_GB2312" w:hint="eastAsia"/>
          <w:sz w:val="28"/>
        </w:rPr>
        <w:t>.</w:t>
      </w:r>
      <w:r w:rsidR="00043293" w:rsidRPr="00A456E1">
        <w:rPr>
          <w:rFonts w:ascii="仿宋_GB2312" w:eastAsia="仿宋_GB2312" w:hAnsi="Arial" w:hint="eastAsia"/>
          <w:sz w:val="28"/>
        </w:rPr>
        <w:t>根据《国有土地使用证》</w:t>
      </w:r>
      <w:r w:rsidR="00043293" w:rsidRPr="00A456E1">
        <w:rPr>
          <w:rFonts w:ascii="Arial" w:eastAsia="仿宋_GB2312" w:hAnsi="Arial" w:cs="Arial"/>
          <w:sz w:val="28"/>
        </w:rPr>
        <w:t>[</w:t>
      </w:r>
      <w:r w:rsidR="00043293" w:rsidRPr="00A456E1">
        <w:rPr>
          <w:rFonts w:ascii="Arial" w:eastAsia="仿宋_GB2312" w:hAnsi="Arial" w:cs="Arial"/>
          <w:sz w:val="28"/>
        </w:rPr>
        <w:t>连国用（</w:t>
      </w:r>
      <w:r w:rsidR="00043293" w:rsidRPr="00A456E1">
        <w:rPr>
          <w:rFonts w:ascii="Arial" w:eastAsia="仿宋_GB2312" w:hAnsi="Arial" w:cs="Arial"/>
          <w:sz w:val="28"/>
        </w:rPr>
        <w:t>2012</w:t>
      </w:r>
      <w:r w:rsidR="00043293" w:rsidRPr="00A456E1">
        <w:rPr>
          <w:rFonts w:ascii="Arial" w:eastAsia="仿宋_GB2312" w:hAnsi="Arial" w:cs="Arial"/>
          <w:sz w:val="28"/>
        </w:rPr>
        <w:t>）</w:t>
      </w:r>
      <w:r w:rsidR="00043293" w:rsidRPr="00A456E1">
        <w:rPr>
          <w:rFonts w:ascii="Arial" w:eastAsia="仿宋_GB2312" w:hAnsi="Arial" w:cs="Arial" w:hint="eastAsia"/>
          <w:sz w:val="28"/>
        </w:rPr>
        <w:t>第</w:t>
      </w:r>
      <w:r w:rsidR="00043293" w:rsidRPr="00A456E1">
        <w:rPr>
          <w:rFonts w:ascii="Arial" w:eastAsia="仿宋_GB2312" w:hAnsi="Arial" w:cs="Arial" w:hint="eastAsia"/>
          <w:sz w:val="28"/>
        </w:rPr>
        <w:t>LY002578</w:t>
      </w:r>
      <w:r w:rsidR="00043293" w:rsidRPr="00A456E1">
        <w:rPr>
          <w:rFonts w:ascii="Arial" w:eastAsia="仿宋_GB2312" w:hAnsi="Arial" w:cs="Arial" w:hint="eastAsia"/>
          <w:sz w:val="28"/>
        </w:rPr>
        <w:t>号</w:t>
      </w:r>
      <w:r w:rsidR="00043293" w:rsidRPr="00A456E1">
        <w:rPr>
          <w:rFonts w:ascii="Arial" w:eastAsia="仿宋_GB2312" w:hAnsi="Arial" w:cs="Arial"/>
          <w:sz w:val="28"/>
        </w:rPr>
        <w:t>]</w:t>
      </w:r>
      <w:r w:rsidR="00043293" w:rsidRPr="00A456E1">
        <w:rPr>
          <w:rFonts w:ascii="Arial" w:eastAsia="仿宋_GB2312" w:hAnsi="Arial" w:cs="Arial"/>
          <w:sz w:val="28"/>
        </w:rPr>
        <w:t>，本次评估估价对象</w:t>
      </w:r>
      <w:r w:rsidR="00043293" w:rsidRPr="00A456E1">
        <w:rPr>
          <w:rFonts w:ascii="Arial" w:eastAsia="仿宋_GB2312" w:hAnsi="Arial" w:cs="Arial" w:hint="eastAsia"/>
          <w:sz w:val="28"/>
        </w:rPr>
        <w:t>1</w:t>
      </w:r>
      <w:r w:rsidR="00043293" w:rsidRPr="00A456E1">
        <w:rPr>
          <w:rFonts w:ascii="Arial" w:eastAsia="仿宋_GB2312" w:hAnsi="Arial" w:cs="Arial"/>
          <w:sz w:val="28"/>
        </w:rPr>
        <w:t>证载（地类）用途为城镇住宅用地。本次评估设定用途即为证载用途</w:t>
      </w:r>
      <w:r w:rsidR="00043293" w:rsidRPr="00A456E1">
        <w:rPr>
          <w:rFonts w:ascii="Arial" w:eastAsia="仿宋_GB2312" w:hAnsi="Arial" w:cs="Arial" w:hint="eastAsia"/>
          <w:sz w:val="28"/>
        </w:rPr>
        <w:t>住宅用地</w:t>
      </w:r>
      <w:r w:rsidR="00043293" w:rsidRPr="00A456E1">
        <w:rPr>
          <w:rFonts w:ascii="Arial" w:eastAsia="仿宋_GB2312" w:hAnsi="Arial" w:cs="Arial"/>
          <w:sz w:val="28"/>
        </w:rPr>
        <w:t>。</w:t>
      </w:r>
    </w:p>
    <w:p w:rsidR="00E3649E" w:rsidRPr="00A456E1" w:rsidRDefault="00043293" w:rsidP="00043293">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，本次评估估价对象</w:t>
      </w:r>
      <w:r w:rsidRPr="00A456E1">
        <w:rPr>
          <w:rFonts w:ascii="Arial" w:eastAsia="仿宋_GB2312" w:hAnsi="Arial" w:cs="Arial" w:hint="eastAsia"/>
          <w:sz w:val="28"/>
        </w:rPr>
        <w:t>2</w:t>
      </w:r>
      <w:r w:rsidRPr="00A456E1">
        <w:rPr>
          <w:rFonts w:ascii="Arial" w:eastAsia="仿宋_GB2312" w:hAnsi="Arial" w:cs="Arial"/>
          <w:sz w:val="28"/>
        </w:rPr>
        <w:t>证载（地类）用途为城镇住宅用地</w:t>
      </w:r>
      <w:r w:rsidRPr="00A456E1">
        <w:rPr>
          <w:rFonts w:ascii="Arial" w:eastAsia="仿宋_GB2312" w:hAnsi="Arial" w:cs="Arial" w:hint="eastAsia"/>
          <w:sz w:val="28"/>
        </w:rPr>
        <w:t>、批发零售用地</w:t>
      </w:r>
      <w:r w:rsidRPr="00A456E1">
        <w:rPr>
          <w:rFonts w:ascii="Arial" w:eastAsia="仿宋_GB2312" w:hAnsi="Arial" w:cs="Arial"/>
          <w:sz w:val="28"/>
        </w:rPr>
        <w:t>。</w:t>
      </w:r>
      <w:r w:rsidRPr="00A456E1">
        <w:rPr>
          <w:rFonts w:ascii="Arial" w:eastAsia="仿宋_GB2312" w:hAnsi="Arial" w:cs="Arial" w:hint="eastAsia"/>
          <w:sz w:val="28"/>
        </w:rPr>
        <w:t>根据委托估价方提供的《土地情况说明》，估价对象规划用途为住宅。因此，本次评估设定用途为住宅。</w:t>
      </w:r>
    </w:p>
    <w:p w:rsidR="00E3649E" w:rsidRPr="00A456E1" w:rsidRDefault="007F642F" w:rsidP="00E364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7</w:t>
      </w:r>
      <w:r w:rsidRPr="00A456E1">
        <w:rPr>
          <w:rFonts w:eastAsia="仿宋_GB2312" w:hint="eastAsia"/>
          <w:sz w:val="28"/>
        </w:rPr>
        <w:t>.</w:t>
      </w:r>
      <w:r w:rsidR="00177502" w:rsidRPr="00A456E1">
        <w:rPr>
          <w:rFonts w:ascii="仿宋_GB2312" w:eastAsia="仿宋_GB2312" w:hAnsi="Arial" w:hint="eastAsia"/>
          <w:sz w:val="28"/>
        </w:rPr>
        <w:t>根据委托估价方介绍及评估专业人员现场勘查，本次评估估价对象实际土地开发程度为红线外市政基础设施达“</w:t>
      </w:r>
      <w:r w:rsidR="00177502" w:rsidRPr="00A456E1">
        <w:rPr>
          <w:rFonts w:ascii="Arial" w:eastAsia="仿宋_GB2312" w:hAnsi="Arial" w:hint="eastAsia"/>
          <w:sz w:val="28"/>
        </w:rPr>
        <w:t>三</w:t>
      </w:r>
      <w:r w:rsidR="00177502" w:rsidRPr="00A456E1">
        <w:rPr>
          <w:rFonts w:ascii="仿宋_GB2312" w:eastAsia="仿宋_GB2312" w:hAnsi="Arial" w:hint="eastAsia"/>
          <w:sz w:val="28"/>
        </w:rPr>
        <w:t>通”（即通路、通电、通上水）、宗地红线内场地平整。本次评估设定土地开发程度即为实际开发程度红线外市政基础设施达“</w:t>
      </w:r>
      <w:r w:rsidR="00177502" w:rsidRPr="00A456E1">
        <w:rPr>
          <w:rFonts w:ascii="Arial" w:eastAsia="仿宋_GB2312" w:hAnsi="Arial" w:hint="eastAsia"/>
          <w:sz w:val="28"/>
        </w:rPr>
        <w:t>三</w:t>
      </w:r>
      <w:r w:rsidR="00177502" w:rsidRPr="00A456E1">
        <w:rPr>
          <w:rFonts w:ascii="仿宋_GB2312" w:eastAsia="仿宋_GB2312" w:hAnsi="Arial" w:hint="eastAsia"/>
          <w:sz w:val="28"/>
        </w:rPr>
        <w:t>通”、宗地红线内场地平整。</w:t>
      </w:r>
    </w:p>
    <w:p w:rsidR="00E3649E" w:rsidRPr="00A456E1" w:rsidRDefault="007F642F" w:rsidP="00177502">
      <w:pPr>
        <w:wordWrap w:val="0"/>
        <w:spacing w:line="360" w:lineRule="auto"/>
        <w:ind w:firstLineChars="200" w:firstLine="560"/>
        <w:jc w:val="both"/>
        <w:rPr>
          <w:rFonts w:ascii="Arial" w:eastAsia="仿宋_GB2312" w:hAnsi="Arial" w:cs="Arial"/>
          <w:sz w:val="28"/>
        </w:rPr>
      </w:pPr>
      <w:r w:rsidRPr="00A456E1">
        <w:rPr>
          <w:rFonts w:ascii="Arial" w:eastAsia="仿宋_GB2312" w:hAnsi="Arial" w:hint="eastAsia"/>
          <w:sz w:val="28"/>
        </w:rPr>
        <w:t>8</w:t>
      </w:r>
      <w:r w:rsidRPr="00A456E1">
        <w:rPr>
          <w:rFonts w:eastAsia="仿宋_GB2312" w:hint="eastAsia"/>
          <w:sz w:val="28"/>
        </w:rPr>
        <w:t>.</w:t>
      </w:r>
      <w:r w:rsidRPr="00A456E1">
        <w:rPr>
          <w:rFonts w:ascii="仿宋_GB2312" w:eastAsia="仿宋_GB2312" w:hAnsi="Arial" w:hint="eastAsia"/>
          <w:sz w:val="28"/>
        </w:rPr>
        <w:t>本次评估估价对象的规划利用条件以</w:t>
      </w:r>
      <w:r w:rsidR="00177502" w:rsidRPr="00A456E1">
        <w:rPr>
          <w:rFonts w:ascii="Arial" w:eastAsia="仿宋_GB2312" w:hAnsi="Arial" w:cs="Arial"/>
          <w:sz w:val="28"/>
        </w:rPr>
        <w:t>《国有建设用地使用权出让合同》</w:t>
      </w:r>
      <w:r w:rsidR="00177502" w:rsidRPr="00A456E1">
        <w:rPr>
          <w:rFonts w:ascii="Arial" w:eastAsia="仿宋_GB2312" w:hAnsi="Arial" w:cs="Arial"/>
          <w:sz w:val="28"/>
        </w:rPr>
        <w:t>[</w:t>
      </w:r>
      <w:r w:rsidR="00177502" w:rsidRPr="00A456E1">
        <w:rPr>
          <w:rFonts w:ascii="Arial" w:eastAsia="仿宋_GB2312" w:hAnsi="Arial" w:cs="Arial"/>
          <w:sz w:val="28"/>
        </w:rPr>
        <w:t>电子监管号：</w:t>
      </w:r>
      <w:r w:rsidR="00177502" w:rsidRPr="00A456E1">
        <w:rPr>
          <w:rFonts w:ascii="Arial" w:eastAsia="仿宋_GB2312" w:hAnsi="Arial" w:cs="Arial"/>
          <w:sz w:val="28"/>
        </w:rPr>
        <w:t>3207002010B00659</w:t>
      </w:r>
      <w:r w:rsidR="00177502" w:rsidRPr="00A456E1">
        <w:rPr>
          <w:rFonts w:ascii="Arial" w:eastAsia="仿宋_GB2312" w:hAnsi="Arial" w:cs="Arial"/>
          <w:sz w:val="28"/>
        </w:rPr>
        <w:t>号、合同编号：</w:t>
      </w:r>
      <w:r w:rsidR="00177502" w:rsidRPr="00A456E1">
        <w:rPr>
          <w:rFonts w:ascii="Arial" w:eastAsia="仿宋_GB2312" w:hAnsi="Arial" w:cs="Arial"/>
          <w:sz w:val="28"/>
        </w:rPr>
        <w:t>3207012009CR0135</w:t>
      </w:r>
      <w:r w:rsidR="00177502" w:rsidRPr="00A456E1">
        <w:rPr>
          <w:rFonts w:ascii="Arial" w:eastAsia="仿宋_GB2312" w:hAnsi="Arial" w:cs="Arial"/>
          <w:sz w:val="28"/>
        </w:rPr>
        <w:t>号</w:t>
      </w:r>
      <w:r w:rsidR="00177502" w:rsidRPr="00A456E1">
        <w:rPr>
          <w:rFonts w:ascii="Arial" w:eastAsia="仿宋_GB2312" w:hAnsi="Arial" w:cs="Arial"/>
          <w:sz w:val="28"/>
        </w:rPr>
        <w:t>]</w:t>
      </w:r>
      <w:r w:rsidR="00043293" w:rsidRPr="00A456E1">
        <w:rPr>
          <w:rFonts w:ascii="Arial" w:eastAsia="仿宋_GB2312" w:hAnsi="Arial" w:cs="Arial"/>
          <w:sz w:val="28"/>
        </w:rPr>
        <w:t>及附件</w:t>
      </w:r>
      <w:r w:rsidR="007904B0" w:rsidRPr="00A456E1">
        <w:rPr>
          <w:rFonts w:ascii="Arial" w:eastAsia="仿宋_GB2312" w:hAnsi="Arial" w:cs="Arial" w:hint="eastAsia"/>
          <w:sz w:val="28"/>
        </w:rPr>
        <w:t>及《土地情况说明》</w:t>
      </w:r>
      <w:r w:rsidRPr="00A456E1">
        <w:rPr>
          <w:rFonts w:ascii="Arial" w:eastAsia="仿宋_GB2312" w:hAnsi="Arial" w:cs="Arial"/>
          <w:sz w:val="28"/>
        </w:rPr>
        <w:t>上载明的为依据。</w:t>
      </w:r>
      <w:r w:rsidR="00177502" w:rsidRPr="00A456E1">
        <w:rPr>
          <w:rFonts w:ascii="Arial" w:eastAsia="仿宋_GB2312" w:hAnsi="Arial" w:cs="Arial" w:hint="eastAsia"/>
          <w:sz w:val="28"/>
        </w:rPr>
        <w:t>本次评估以估价对象可按照上述经济技术指标通过报建手续，并取得《建设工程规划许可证》为假设前提。</w:t>
      </w:r>
    </w:p>
    <w:p w:rsidR="007F642F" w:rsidRPr="00A456E1" w:rsidRDefault="007F642F" w:rsidP="00E364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lastRenderedPageBreak/>
        <w:t>9</w:t>
      </w:r>
      <w:r w:rsidRPr="00A456E1">
        <w:rPr>
          <w:rFonts w:ascii="仿宋_GB2312" w:eastAsia="仿宋_GB2312" w:hAnsi="Arial" w:hint="eastAsia"/>
          <w:sz w:val="28"/>
        </w:rPr>
        <w:t>.</w:t>
      </w:r>
      <w:r w:rsidR="005F0B10" w:rsidRPr="00A456E1">
        <w:rPr>
          <w:rFonts w:ascii="仿宋_GB2312" w:eastAsia="仿宋_GB2312" w:hAnsi="Arial" w:hint="eastAsia"/>
          <w:sz w:val="28"/>
        </w:rPr>
        <w:t>评估专业人员</w:t>
      </w:r>
      <w:r w:rsidRPr="00A456E1">
        <w:rPr>
          <w:rFonts w:ascii="仿宋_GB2312" w:eastAsia="仿宋_GB2312" w:hAnsi="Arial" w:hint="eastAsia"/>
          <w:sz w:val="28"/>
        </w:rPr>
        <w:t>根据委托估价方所提供的</w:t>
      </w:r>
      <w:r w:rsidR="00043293" w:rsidRPr="00A456E1">
        <w:rPr>
          <w:rFonts w:ascii="仿宋_GB2312" w:eastAsia="仿宋_GB2312" w:hAnsi="Arial" w:hint="eastAsia"/>
          <w:sz w:val="28"/>
        </w:rPr>
        <w:t>资料（复印件）</w:t>
      </w:r>
      <w:r w:rsidRPr="00A456E1">
        <w:rPr>
          <w:rFonts w:ascii="仿宋_GB2312" w:eastAsia="仿宋_GB2312" w:hAnsi="Arial" w:hint="eastAsia"/>
          <w:sz w:val="28"/>
        </w:rPr>
        <w:t>，未发现有抵押、租赁的登记信息，本次评估设定估价对象不存在抵押、租赁等他项权利。</w:t>
      </w:r>
    </w:p>
    <w:p w:rsidR="007F642F" w:rsidRPr="00A456E1" w:rsidRDefault="007F642F" w:rsidP="007F642F">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t>10</w:t>
      </w:r>
      <w:r w:rsidRPr="00A456E1">
        <w:rPr>
          <w:rFonts w:ascii="仿宋_GB2312" w:eastAsia="仿宋_GB2312" w:hAnsi="Arial" w:hint="eastAsia"/>
          <w:sz w:val="28"/>
        </w:rPr>
        <w:t>.</w:t>
      </w:r>
      <w:r w:rsidR="00C40B4B" w:rsidRPr="00A456E1">
        <w:rPr>
          <w:rFonts w:ascii="仿宋_GB2312" w:eastAsia="仿宋_GB2312" w:hAnsi="Arial" w:hint="eastAsia"/>
          <w:sz w:val="28"/>
        </w:rPr>
        <w:t>本次估价结果以估价对象能够按照合理工期按时完成各项工程进度，直至通过竣工验收，能够在合理期限内正常投入使用，</w:t>
      </w:r>
      <w:r w:rsidR="000029BA" w:rsidRPr="00A456E1">
        <w:rPr>
          <w:rFonts w:ascii="仿宋_GB2312" w:eastAsia="仿宋_GB2312" w:hAnsi="Arial" w:hint="eastAsia"/>
          <w:sz w:val="28"/>
        </w:rPr>
        <w:t>并</w:t>
      </w:r>
      <w:r w:rsidR="00C40B4B" w:rsidRPr="00A456E1">
        <w:rPr>
          <w:rFonts w:ascii="仿宋_GB2312" w:eastAsia="仿宋_GB2312" w:hAnsi="Arial" w:hint="eastAsia"/>
          <w:sz w:val="28"/>
        </w:rPr>
        <w:t>最终取得《</w:t>
      </w:r>
      <w:r w:rsidR="00E17BFA" w:rsidRPr="00A456E1">
        <w:rPr>
          <w:rFonts w:ascii="仿宋_GB2312" w:eastAsia="仿宋_GB2312" w:hAnsi="Arial" w:hint="eastAsia"/>
          <w:sz w:val="28"/>
        </w:rPr>
        <w:t>不动产权证书</w:t>
      </w:r>
      <w:r w:rsidR="00C40B4B" w:rsidRPr="00A456E1">
        <w:rPr>
          <w:rFonts w:ascii="仿宋_GB2312" w:eastAsia="仿宋_GB2312" w:hAnsi="Arial" w:hint="eastAsia"/>
          <w:sz w:val="28"/>
        </w:rPr>
        <w:t>》为前提条件，未考虑估价对象因其他原因无法顺利开工、完工而产生的重大影响，在此提请报告使用者注意</w:t>
      </w:r>
      <w:r w:rsidR="000029BA" w:rsidRPr="00A456E1">
        <w:rPr>
          <w:rFonts w:ascii="仿宋_GB2312" w:eastAsia="仿宋_GB2312" w:hAnsi="Arial" w:hint="eastAsia"/>
          <w:sz w:val="28"/>
        </w:rPr>
        <w:t>。</w:t>
      </w:r>
    </w:p>
    <w:p w:rsidR="00FE241B" w:rsidRPr="00A456E1" w:rsidRDefault="00FE241B" w:rsidP="007F642F">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cs="Arial"/>
          <w:sz w:val="28"/>
        </w:rPr>
        <w:t>11.</w:t>
      </w:r>
      <w:r w:rsidR="00C4507E" w:rsidRPr="00A456E1">
        <w:rPr>
          <w:rFonts w:ascii="仿宋_GB2312" w:eastAsia="仿宋_GB2312" w:hAnsi="Arial" w:hint="eastAsia"/>
          <w:sz w:val="28"/>
        </w:rPr>
        <w:t>经过评估专业人员实地查勘，</w:t>
      </w:r>
      <w:r w:rsidR="009B71ED" w:rsidRPr="00A456E1">
        <w:rPr>
          <w:rFonts w:ascii="Arial" w:eastAsia="仿宋_GB2312" w:hAnsi="Arial" w:cs="Arial" w:hint="eastAsia"/>
          <w:sz w:val="28"/>
        </w:rPr>
        <w:t>估价对象</w:t>
      </w:r>
      <w:r w:rsidRPr="00A456E1">
        <w:rPr>
          <w:rFonts w:ascii="仿宋_GB2312" w:eastAsia="仿宋_GB2312" w:hAnsi="Arial" w:hint="eastAsia"/>
          <w:sz w:val="28"/>
        </w:rPr>
        <w:t>四至均为现状用地，</w:t>
      </w:r>
      <w:r w:rsidR="00C4507E" w:rsidRPr="00A456E1">
        <w:rPr>
          <w:rFonts w:ascii="仿宋_GB2312" w:eastAsia="仿宋_GB2312" w:hAnsi="Arial" w:hint="eastAsia"/>
          <w:sz w:val="28"/>
        </w:rPr>
        <w:t>各宗地块间无明显界限，</w:t>
      </w:r>
      <w:r w:rsidR="009B71ED" w:rsidRPr="00A456E1">
        <w:rPr>
          <w:rFonts w:ascii="仿宋_GB2312" w:eastAsia="仿宋_GB2312" w:hAnsi="Arial" w:hint="eastAsia"/>
          <w:sz w:val="28"/>
        </w:rPr>
        <w:t>估价对象位置无法分辨，本次评估估价对象</w:t>
      </w:r>
      <w:r w:rsidRPr="00A456E1">
        <w:rPr>
          <w:rFonts w:ascii="仿宋_GB2312" w:eastAsia="仿宋_GB2312" w:hAnsi="Arial" w:hint="eastAsia"/>
          <w:sz w:val="28"/>
        </w:rPr>
        <w:t>位置以</w:t>
      </w:r>
      <w:r w:rsidR="009B71ED" w:rsidRPr="00A456E1">
        <w:rPr>
          <w:rFonts w:ascii="仿宋_GB2312" w:eastAsia="仿宋_GB2312" w:hAnsi="Arial" w:hint="eastAsia"/>
          <w:sz w:val="28"/>
        </w:rPr>
        <w:t>委托估价</w:t>
      </w:r>
      <w:proofErr w:type="gramStart"/>
      <w:r w:rsidR="009B71ED" w:rsidRPr="00A456E1">
        <w:rPr>
          <w:rFonts w:ascii="仿宋_GB2312" w:eastAsia="仿宋_GB2312" w:hAnsi="Arial" w:hint="eastAsia"/>
          <w:sz w:val="28"/>
        </w:rPr>
        <w:t>方</w:t>
      </w:r>
      <w:r w:rsidRPr="00A456E1">
        <w:rPr>
          <w:rFonts w:ascii="仿宋_GB2312" w:eastAsia="仿宋_GB2312" w:hAnsi="Arial" w:hint="eastAsia"/>
          <w:sz w:val="28"/>
        </w:rPr>
        <w:t>现场</w:t>
      </w:r>
      <w:proofErr w:type="gramEnd"/>
      <w:r w:rsidRPr="00A456E1">
        <w:rPr>
          <w:rFonts w:ascii="仿宋_GB2312" w:eastAsia="仿宋_GB2312" w:hAnsi="Arial" w:hint="eastAsia"/>
          <w:sz w:val="28"/>
        </w:rPr>
        <w:t>指认为准</w:t>
      </w:r>
      <w:r w:rsidR="009B71ED" w:rsidRPr="00A456E1">
        <w:rPr>
          <w:rFonts w:ascii="仿宋_GB2312" w:eastAsia="仿宋_GB2312" w:hAnsi="Arial" w:hint="eastAsia"/>
          <w:sz w:val="28"/>
        </w:rPr>
        <w:t>，</w:t>
      </w:r>
      <w:r w:rsidR="005546B0" w:rsidRPr="00A456E1">
        <w:rPr>
          <w:rFonts w:ascii="仿宋_GB2312" w:eastAsia="仿宋_GB2312" w:hAnsi="Arial" w:hint="eastAsia"/>
          <w:sz w:val="28"/>
        </w:rPr>
        <w:t>估价对象现状按委托估价</w:t>
      </w:r>
      <w:proofErr w:type="gramStart"/>
      <w:r w:rsidR="005546B0" w:rsidRPr="00A456E1">
        <w:rPr>
          <w:rFonts w:ascii="仿宋_GB2312" w:eastAsia="仿宋_GB2312" w:hAnsi="Arial" w:hint="eastAsia"/>
          <w:sz w:val="28"/>
        </w:rPr>
        <w:t>方现场</w:t>
      </w:r>
      <w:proofErr w:type="gramEnd"/>
      <w:r w:rsidR="005546B0" w:rsidRPr="00A456E1">
        <w:rPr>
          <w:rFonts w:ascii="仿宋_GB2312" w:eastAsia="仿宋_GB2312" w:hAnsi="Arial" w:hint="eastAsia"/>
          <w:sz w:val="28"/>
        </w:rPr>
        <w:t>指认地块现状进行设定</w:t>
      </w:r>
      <w:r w:rsidR="009B71ED" w:rsidRPr="00A456E1">
        <w:rPr>
          <w:rFonts w:ascii="仿宋_GB2312" w:eastAsia="仿宋_GB2312" w:hAnsi="Arial" w:hint="eastAsia"/>
          <w:sz w:val="28"/>
        </w:rPr>
        <w:t>。</w:t>
      </w:r>
    </w:p>
    <w:p w:rsidR="00752768" w:rsidRPr="00A456E1" w:rsidRDefault="00752768" w:rsidP="007F642F">
      <w:pPr>
        <w:snapToGrid w:val="0"/>
        <w:spacing w:line="360" w:lineRule="auto"/>
        <w:ind w:firstLine="585"/>
        <w:jc w:val="both"/>
        <w:textAlignment w:val="bottom"/>
        <w:rPr>
          <w:rFonts w:ascii="Arial" w:eastAsia="仿宋_GB2312" w:hAnsi="Arial" w:cs="Arial"/>
          <w:sz w:val="28"/>
        </w:rPr>
      </w:pPr>
      <w:r w:rsidRPr="00A456E1">
        <w:rPr>
          <w:rFonts w:ascii="Arial" w:eastAsia="仿宋_GB2312" w:hAnsi="Arial" w:cs="Arial"/>
          <w:sz w:val="28"/>
        </w:rPr>
        <w:t>12</w:t>
      </w:r>
      <w:r w:rsidRPr="00A456E1">
        <w:rPr>
          <w:rFonts w:ascii="Arial" w:eastAsia="仿宋_GB2312" w:hAnsi="Arial" w:cs="Arial" w:hint="eastAsia"/>
          <w:sz w:val="28"/>
        </w:rPr>
        <w:t>.</w:t>
      </w:r>
      <w:r w:rsidRPr="00A456E1">
        <w:rPr>
          <w:rFonts w:ascii="Arial" w:eastAsia="仿宋_GB2312" w:hAnsi="Arial" w:cs="Arial" w:hint="eastAsia"/>
          <w:sz w:val="28"/>
        </w:rPr>
        <w:t>根据</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00C4507E" w:rsidRPr="00A456E1">
        <w:rPr>
          <w:rFonts w:ascii="Arial" w:eastAsia="仿宋_GB2312" w:hAnsi="Arial" w:cs="Arial" w:hint="eastAsia"/>
          <w:sz w:val="28"/>
        </w:rPr>
        <w:t>复印件</w:t>
      </w:r>
      <w:r w:rsidRPr="00A456E1">
        <w:rPr>
          <w:rFonts w:ascii="Arial" w:eastAsia="仿宋_GB2312" w:hAnsi="Arial" w:cs="Arial" w:hint="eastAsia"/>
          <w:sz w:val="28"/>
        </w:rPr>
        <w:t>，</w:t>
      </w:r>
      <w:r w:rsidR="00C4507E" w:rsidRPr="00A456E1">
        <w:rPr>
          <w:rFonts w:ascii="Arial" w:eastAsia="仿宋_GB2312" w:hAnsi="Arial" w:cs="Arial" w:hint="eastAsia"/>
          <w:sz w:val="28"/>
        </w:rPr>
        <w:t>上述两证</w:t>
      </w:r>
      <w:r w:rsidRPr="00A456E1">
        <w:rPr>
          <w:rFonts w:ascii="Arial" w:eastAsia="仿宋_GB2312" w:hAnsi="Arial" w:cs="Arial" w:hint="eastAsia"/>
          <w:sz w:val="28"/>
        </w:rPr>
        <w:t>记事页</w:t>
      </w:r>
      <w:r w:rsidR="00C4507E" w:rsidRPr="00A456E1">
        <w:rPr>
          <w:rFonts w:ascii="Arial" w:eastAsia="仿宋_GB2312" w:hAnsi="Arial" w:cs="Arial" w:hint="eastAsia"/>
          <w:sz w:val="28"/>
        </w:rPr>
        <w:t>均</w:t>
      </w:r>
      <w:r w:rsidRPr="00A456E1">
        <w:rPr>
          <w:rFonts w:ascii="Arial" w:eastAsia="仿宋_GB2312" w:hAnsi="Arial" w:cs="Arial" w:hint="eastAsia"/>
          <w:sz w:val="28"/>
        </w:rPr>
        <w:t>有遮挡</w:t>
      </w:r>
      <w:r w:rsidR="00C4507E" w:rsidRPr="00A456E1">
        <w:rPr>
          <w:rFonts w:ascii="Arial" w:eastAsia="仿宋_GB2312" w:hAnsi="Arial" w:cs="Arial" w:hint="eastAsia"/>
          <w:sz w:val="28"/>
        </w:rPr>
        <w:t>，</w:t>
      </w:r>
      <w:r w:rsidRPr="00A456E1">
        <w:rPr>
          <w:rFonts w:ascii="Arial" w:eastAsia="仿宋_GB2312" w:hAnsi="Arial" w:cs="Arial" w:hint="eastAsia"/>
          <w:sz w:val="28"/>
        </w:rPr>
        <w:t>无法判定估价对象是否设定抵押权。根据委托估价方提供的</w:t>
      </w:r>
      <w:r w:rsidRPr="00A456E1">
        <w:rPr>
          <w:rFonts w:ascii="仿宋_GB2312" w:eastAsia="仿宋_GB2312" w:hAnsi="Arial" w:hint="eastAsia"/>
          <w:sz w:val="28"/>
        </w:rPr>
        <w:t>《关于抵押房地产是否存在法定优先受偿权利等情况的书面查询和调查记录》</w:t>
      </w:r>
      <w:r w:rsidR="00C4507E" w:rsidRPr="00A456E1">
        <w:rPr>
          <w:rFonts w:ascii="仿宋_GB2312" w:eastAsia="仿宋_GB2312" w:hAnsi="Arial" w:hint="eastAsia"/>
          <w:sz w:val="28"/>
        </w:rPr>
        <w:t>，估价对象不存在抵押权。</w:t>
      </w:r>
      <w:r w:rsidRPr="00A456E1">
        <w:rPr>
          <w:rFonts w:ascii="仿宋_GB2312" w:eastAsia="仿宋_GB2312" w:hAnsi="Arial" w:hint="eastAsia"/>
          <w:sz w:val="28"/>
        </w:rPr>
        <w:t>本次评估</w:t>
      </w:r>
      <w:r w:rsidR="00C4507E" w:rsidRPr="00A456E1">
        <w:rPr>
          <w:rFonts w:ascii="仿宋_GB2312" w:eastAsia="仿宋_GB2312" w:hAnsi="Arial" w:hint="eastAsia"/>
          <w:sz w:val="28"/>
        </w:rPr>
        <w:t>以委托估价方提供的《关于抵押房地产是否存在法定优先受偿权利等情况的书面查询和调查记录》为依据，</w:t>
      </w:r>
      <w:r w:rsidRPr="00A456E1">
        <w:rPr>
          <w:rFonts w:ascii="仿宋_GB2312" w:eastAsia="仿宋_GB2312" w:hAnsi="Arial" w:hint="eastAsia"/>
          <w:sz w:val="28"/>
        </w:rPr>
        <w:t>设定估价对象不存在抵押权。</w:t>
      </w:r>
    </w:p>
    <w:p w:rsidR="007F642F" w:rsidRPr="00A456E1" w:rsidRDefault="007F642F" w:rsidP="007F642F">
      <w:pPr>
        <w:snapToGrid w:val="0"/>
        <w:spacing w:line="360" w:lineRule="auto"/>
        <w:jc w:val="both"/>
        <w:textAlignment w:val="bottom"/>
        <w:rPr>
          <w:rFonts w:eastAsia="仿宋_GB2312"/>
          <w:sz w:val="28"/>
        </w:rPr>
      </w:pPr>
      <w:r w:rsidRPr="00A456E1">
        <w:rPr>
          <w:rFonts w:eastAsia="仿宋_GB2312" w:hint="eastAsia"/>
          <w:sz w:val="28"/>
        </w:rPr>
        <w:t>（二）估价结果和估价报告的使用</w:t>
      </w:r>
    </w:p>
    <w:p w:rsidR="007F642F" w:rsidRPr="00A456E1" w:rsidRDefault="007F642F" w:rsidP="007F642F">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1</w:t>
      </w:r>
      <w:r w:rsidR="000029BA" w:rsidRPr="00A456E1">
        <w:rPr>
          <w:rFonts w:ascii="仿宋_GB2312" w:eastAsia="仿宋_GB2312" w:hint="eastAsia"/>
          <w:sz w:val="28"/>
        </w:rPr>
        <w:t>.</w:t>
      </w:r>
      <w:r w:rsidRPr="00A456E1">
        <w:rPr>
          <w:rFonts w:eastAsia="仿宋_GB2312" w:hint="eastAsia"/>
          <w:sz w:val="28"/>
        </w:rPr>
        <w:t>本估价报告的依据为</w:t>
      </w:r>
      <w:r w:rsidRPr="00A456E1">
        <w:rPr>
          <w:rFonts w:ascii="仿宋_GB2312" w:eastAsia="仿宋_GB2312" w:hint="eastAsia"/>
          <w:sz w:val="28"/>
        </w:rPr>
        <w:t>国务院、国土资源部、</w:t>
      </w:r>
      <w:r w:rsidR="001A0B0D" w:rsidRPr="00A456E1">
        <w:rPr>
          <w:rFonts w:ascii="仿宋_GB2312" w:eastAsia="仿宋_GB2312" w:hint="eastAsia"/>
          <w:sz w:val="28"/>
        </w:rPr>
        <w:t>住建部</w:t>
      </w:r>
      <w:r w:rsidRPr="00A456E1">
        <w:rPr>
          <w:rFonts w:ascii="仿宋_GB2312" w:eastAsia="仿宋_GB2312" w:hint="eastAsia"/>
          <w:sz w:val="28"/>
        </w:rPr>
        <w:t>、</w:t>
      </w:r>
      <w:r w:rsidR="00177502" w:rsidRPr="00A456E1">
        <w:rPr>
          <w:rFonts w:ascii="仿宋_GB2312" w:eastAsia="仿宋_GB2312" w:hint="eastAsia"/>
          <w:sz w:val="28"/>
        </w:rPr>
        <w:t>连云港市</w:t>
      </w:r>
      <w:r w:rsidRPr="00A456E1">
        <w:rPr>
          <w:rFonts w:ascii="仿宋_GB2312" w:eastAsia="仿宋_GB2312" w:hint="eastAsia"/>
          <w:sz w:val="28"/>
        </w:rPr>
        <w:t>人民政府及有关部门颁布的有关法律、法规、政策文件、委托估价方提供的资料、受托估价方掌握的有关资料以及</w:t>
      </w:r>
      <w:r w:rsidR="005F0B10" w:rsidRPr="00A456E1">
        <w:rPr>
          <w:rFonts w:ascii="仿宋_GB2312" w:eastAsia="仿宋_GB2312" w:hint="eastAsia"/>
          <w:sz w:val="28"/>
        </w:rPr>
        <w:t>评估专业人员</w:t>
      </w:r>
      <w:r w:rsidRPr="00A456E1">
        <w:rPr>
          <w:rFonts w:ascii="仿宋_GB2312" w:eastAsia="仿宋_GB2312" w:hint="eastAsia"/>
          <w:sz w:val="28"/>
        </w:rPr>
        <w:t>实地勘察所获取的资料。</w:t>
      </w:r>
    </w:p>
    <w:p w:rsidR="000029BA" w:rsidRPr="00A456E1" w:rsidRDefault="000029BA" w:rsidP="007F642F">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.委托估价方</w:t>
      </w:r>
      <w:r w:rsidRPr="00A456E1">
        <w:rPr>
          <w:rFonts w:ascii="仿宋_GB2312" w:eastAsia="仿宋_GB2312" w:hAnsi="Arial" w:cs="Arial" w:hint="eastAsia"/>
          <w:kern w:val="2"/>
          <w:sz w:val="28"/>
        </w:rPr>
        <w:t>应对其提供的权属证明以及其他资料的真实性、完整性和合法性负责。如因资料失实或资料提供人有所隐匿而导致估价结果失真，估价机构不承担相应的责任。截至本估价报告出具日，</w:t>
      </w:r>
      <w:r w:rsidRPr="00A456E1">
        <w:rPr>
          <w:rFonts w:ascii="仿宋_GB2312" w:eastAsia="仿宋_GB2312" w:hint="eastAsia"/>
          <w:sz w:val="28"/>
        </w:rPr>
        <w:t>委托估价方</w:t>
      </w:r>
      <w:r w:rsidRPr="00A456E1">
        <w:rPr>
          <w:rFonts w:ascii="仿宋_GB2312" w:eastAsia="仿宋_GB2312" w:hAnsi="Arial" w:cs="Arial" w:hint="eastAsia"/>
          <w:kern w:val="2"/>
          <w:sz w:val="28"/>
        </w:rPr>
        <w:t>未能提供估价对象</w:t>
      </w:r>
      <w:r w:rsidR="00177502" w:rsidRPr="00A456E1">
        <w:rPr>
          <w:rFonts w:ascii="Arial" w:eastAsia="仿宋_GB2312" w:hAnsi="Arial" w:cs="Arial"/>
          <w:sz w:val="28"/>
        </w:rPr>
        <w:t>《国有土地使用证》</w:t>
      </w:r>
      <w:r w:rsidR="00177502" w:rsidRPr="00A456E1">
        <w:rPr>
          <w:rFonts w:ascii="Arial" w:eastAsia="仿宋_GB2312" w:hAnsi="Arial" w:cs="Arial"/>
          <w:sz w:val="28"/>
        </w:rPr>
        <w:t>[</w:t>
      </w:r>
      <w:r w:rsidR="00177502" w:rsidRPr="00A456E1">
        <w:rPr>
          <w:rFonts w:ascii="Arial" w:eastAsia="仿宋_GB2312" w:hAnsi="Arial" w:cs="Arial"/>
          <w:sz w:val="28"/>
        </w:rPr>
        <w:t>连国用（</w:t>
      </w:r>
      <w:r w:rsidR="00177502" w:rsidRPr="00A456E1">
        <w:rPr>
          <w:rFonts w:ascii="Arial" w:eastAsia="仿宋_GB2312" w:hAnsi="Arial" w:cs="Arial"/>
          <w:sz w:val="28"/>
        </w:rPr>
        <w:t>2012</w:t>
      </w:r>
      <w:r w:rsidR="00177502" w:rsidRPr="00A456E1">
        <w:rPr>
          <w:rFonts w:ascii="Arial" w:eastAsia="仿宋_GB2312" w:hAnsi="Arial" w:cs="Arial"/>
          <w:sz w:val="28"/>
        </w:rPr>
        <w:t>）第</w:t>
      </w:r>
      <w:r w:rsidR="00177502" w:rsidRPr="00A456E1">
        <w:rPr>
          <w:rFonts w:ascii="Arial" w:eastAsia="仿宋_GB2312" w:hAnsi="Arial" w:cs="Arial"/>
          <w:sz w:val="28"/>
        </w:rPr>
        <w:t>LY002578</w:t>
      </w:r>
      <w:r w:rsidR="00177502" w:rsidRPr="00A456E1">
        <w:rPr>
          <w:rFonts w:ascii="Arial" w:eastAsia="仿宋_GB2312" w:hAnsi="Arial" w:cs="Arial"/>
          <w:sz w:val="28"/>
        </w:rPr>
        <w:t>号、连国用（</w:t>
      </w:r>
      <w:r w:rsidR="00177502" w:rsidRPr="00A456E1">
        <w:rPr>
          <w:rFonts w:ascii="Arial" w:eastAsia="仿宋_GB2312" w:hAnsi="Arial" w:cs="Arial"/>
          <w:sz w:val="28"/>
        </w:rPr>
        <w:t>2011</w:t>
      </w:r>
      <w:r w:rsidR="00177502" w:rsidRPr="00A456E1">
        <w:rPr>
          <w:rFonts w:ascii="Arial" w:eastAsia="仿宋_GB2312" w:hAnsi="Arial" w:cs="Arial"/>
          <w:sz w:val="28"/>
        </w:rPr>
        <w:t>）第</w:t>
      </w:r>
      <w:r w:rsidR="00177502" w:rsidRPr="00A456E1">
        <w:rPr>
          <w:rFonts w:ascii="Arial" w:eastAsia="仿宋_GB2312" w:hAnsi="Arial" w:cs="Arial"/>
          <w:sz w:val="28"/>
        </w:rPr>
        <w:t>LY000618</w:t>
      </w:r>
      <w:r w:rsidR="00177502" w:rsidRPr="00A456E1">
        <w:rPr>
          <w:rFonts w:ascii="Arial" w:eastAsia="仿宋_GB2312" w:hAnsi="Arial" w:cs="Arial"/>
          <w:sz w:val="28"/>
        </w:rPr>
        <w:t>号</w:t>
      </w:r>
      <w:r w:rsidR="00177502" w:rsidRPr="00A456E1">
        <w:rPr>
          <w:rFonts w:ascii="Arial" w:eastAsia="仿宋_GB2312" w:hAnsi="Arial" w:cs="Arial"/>
          <w:sz w:val="28"/>
        </w:rPr>
        <w:t>]</w:t>
      </w:r>
      <w:r w:rsidRPr="00A456E1">
        <w:rPr>
          <w:rFonts w:ascii="仿宋_GB2312" w:eastAsia="仿宋_GB2312" w:hAnsi="Arial" w:cs="Arial" w:hint="eastAsia"/>
          <w:kern w:val="2"/>
          <w:sz w:val="28"/>
        </w:rPr>
        <w:t>等相关资料原件供</w:t>
      </w:r>
      <w:r w:rsidR="005F0B10" w:rsidRPr="00A456E1">
        <w:rPr>
          <w:rFonts w:ascii="仿宋_GB2312" w:eastAsia="仿宋_GB2312" w:hAnsi="Arial" w:cs="Arial" w:hint="eastAsia"/>
          <w:kern w:val="2"/>
          <w:sz w:val="28"/>
        </w:rPr>
        <w:t>评估专业人员</w:t>
      </w:r>
      <w:r w:rsidRPr="00A456E1">
        <w:rPr>
          <w:rFonts w:ascii="仿宋_GB2312" w:eastAsia="仿宋_GB2312" w:hAnsi="Arial" w:cs="Arial" w:hint="eastAsia"/>
          <w:kern w:val="2"/>
          <w:sz w:val="28"/>
        </w:rPr>
        <w:t>进行核对。提请金融机构注意，发放贷款前，抵押物需按照规定进行抵押登记。并确定实际</w:t>
      </w:r>
      <w:r w:rsidRPr="00A456E1">
        <w:rPr>
          <w:rFonts w:ascii="仿宋_GB2312" w:eastAsia="仿宋_GB2312" w:hAnsi="Arial" w:cs="Arial" w:hint="eastAsia"/>
          <w:kern w:val="2"/>
          <w:sz w:val="28"/>
        </w:rPr>
        <w:lastRenderedPageBreak/>
        <w:t>抵押物与本估价报告估价对象是否一致，如有改变，需进行重新评估。</w:t>
      </w:r>
    </w:p>
    <w:p w:rsidR="007F642F" w:rsidRPr="00A456E1" w:rsidRDefault="000029BA" w:rsidP="007F642F">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3</w:t>
      </w:r>
      <w:r w:rsidR="007F642F" w:rsidRPr="00A456E1">
        <w:rPr>
          <w:rFonts w:ascii="仿宋_GB2312" w:eastAsia="仿宋_GB2312" w:hint="eastAsia"/>
          <w:sz w:val="28"/>
        </w:rPr>
        <w:t>.本报告估价结果为估价期日下的正常市场价格，随着时间的推移，该价格需要做相应的调整直至重新评估。</w:t>
      </w:r>
    </w:p>
    <w:p w:rsidR="007F642F" w:rsidRPr="00A456E1" w:rsidRDefault="000029BA" w:rsidP="007F642F">
      <w:pPr>
        <w:snapToGrid w:val="0"/>
        <w:spacing w:line="360" w:lineRule="auto"/>
        <w:ind w:firstLine="585"/>
        <w:jc w:val="both"/>
        <w:textAlignment w:val="auto"/>
        <w:rPr>
          <w:rFonts w:ascii="仿宋_GB2312" w:eastAsia="仿宋_GB2312"/>
          <w:sz w:val="28"/>
        </w:rPr>
      </w:pPr>
      <w:r w:rsidRPr="00A456E1">
        <w:rPr>
          <w:rFonts w:ascii="Arial" w:eastAsia="仿宋_GB2312" w:hAnsi="Arial" w:hint="eastAsia"/>
          <w:sz w:val="28"/>
        </w:rPr>
        <w:t>4</w:t>
      </w:r>
      <w:r w:rsidR="007F642F" w:rsidRPr="00A456E1">
        <w:rPr>
          <w:rFonts w:ascii="仿宋_GB2312" w:eastAsia="仿宋_GB2312" w:hint="eastAsia"/>
          <w:sz w:val="28"/>
        </w:rPr>
        <w:t>.本估价报告在估价机构盖章和土地估价师</w:t>
      </w:r>
      <w:r w:rsidR="00A15E4B">
        <w:rPr>
          <w:rFonts w:ascii="仿宋_GB2312" w:eastAsia="仿宋_GB2312" w:hint="eastAsia"/>
          <w:sz w:val="28"/>
        </w:rPr>
        <w:t>签字</w:t>
      </w:r>
      <w:r w:rsidR="007F642F" w:rsidRPr="00A456E1">
        <w:rPr>
          <w:rFonts w:ascii="仿宋_GB2312" w:eastAsia="仿宋_GB2312" w:hint="eastAsia"/>
          <w:sz w:val="28"/>
        </w:rPr>
        <w:t>的条件下有效。</w:t>
      </w:r>
    </w:p>
    <w:p w:rsidR="007F642F" w:rsidRPr="00A456E1" w:rsidRDefault="000029BA" w:rsidP="007F642F">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5</w:t>
      </w:r>
      <w:r w:rsidR="007F642F" w:rsidRPr="00A456E1">
        <w:rPr>
          <w:rFonts w:ascii="仿宋_GB2312" w:eastAsia="仿宋_GB2312" w:hint="eastAsia"/>
          <w:sz w:val="28"/>
        </w:rPr>
        <w:t>.本次评估估价报告分为“土地估价报告”和“土地估价技术报告”两部分，“土地估价报告”</w:t>
      </w:r>
      <w:proofErr w:type="gramStart"/>
      <w:r w:rsidR="007F642F" w:rsidRPr="00A456E1">
        <w:rPr>
          <w:rFonts w:ascii="仿宋_GB2312" w:eastAsia="仿宋_GB2312" w:hint="eastAsia"/>
          <w:sz w:val="28"/>
        </w:rPr>
        <w:t>供委托</w:t>
      </w:r>
      <w:proofErr w:type="gramEnd"/>
      <w:r w:rsidR="007F642F" w:rsidRPr="00A456E1">
        <w:rPr>
          <w:rFonts w:ascii="仿宋_GB2312" w:eastAsia="仿宋_GB2312" w:hint="eastAsia"/>
          <w:sz w:val="28"/>
        </w:rPr>
        <w:t>估价方使用，“土地估价技术报告”仅供估价机构存档和作为估价结果提交房屋土地管理部门确认或备案时的附件。</w:t>
      </w:r>
    </w:p>
    <w:p w:rsidR="001E4531" w:rsidRPr="00A456E1" w:rsidRDefault="001E4531" w:rsidP="001E4531">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6.</w:t>
      </w:r>
      <w:r w:rsidRPr="00A456E1">
        <w:rPr>
          <w:rFonts w:ascii="Arial" w:eastAsia="仿宋_GB2312" w:hAnsi="Arial" w:hint="eastAsia"/>
          <w:sz w:val="28"/>
        </w:rPr>
        <w:t>本估价报告只能由估价报告载明的报告使用者使用，且只能用于本报告载明的唯一估价目的和用途。</w:t>
      </w:r>
    </w:p>
    <w:p w:rsidR="001E4531" w:rsidRPr="00A456E1" w:rsidRDefault="001E4531" w:rsidP="001E4531">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7.</w:t>
      </w:r>
      <w:r w:rsidRPr="00A456E1">
        <w:rPr>
          <w:rFonts w:ascii="Arial" w:eastAsia="仿宋_GB2312" w:hAnsi="Arial" w:hint="eastAsia"/>
          <w:sz w:val="28"/>
        </w:rPr>
        <w:t>委托估价方或者本估价报告使用人应按照法律规定和估价报告载明的使用范围使用本估价报告。委托估价方或者估价报告使用人违反前述规定使用本估价报告的，估价机构和评估专业人员不承担责任。</w:t>
      </w:r>
    </w:p>
    <w:p w:rsidR="001E4531" w:rsidRPr="00A456E1" w:rsidRDefault="001E4531" w:rsidP="001E4531">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8.</w:t>
      </w:r>
      <w:r w:rsidRPr="00A456E1">
        <w:rPr>
          <w:rFonts w:ascii="Arial" w:eastAsia="仿宋_GB2312" w:hAnsi="Arial" w:hint="eastAsia"/>
          <w:sz w:val="28"/>
        </w:rPr>
        <w:t>除委托估价方、估价委托合同中约定的其他估价报告使用人和法律、行政法规规定的估价报告使用人之外，其他任何机构和个人不能成为估价报告的使用人。</w:t>
      </w:r>
    </w:p>
    <w:p w:rsidR="007F642F" w:rsidRPr="00A456E1" w:rsidRDefault="001E4531" w:rsidP="001E4531">
      <w:pPr>
        <w:snapToGrid w:val="0"/>
        <w:spacing w:line="360" w:lineRule="auto"/>
        <w:ind w:firstLine="570"/>
        <w:jc w:val="both"/>
        <w:rPr>
          <w:rFonts w:ascii="仿宋_GB2312" w:eastAsia="仿宋_GB2312" w:hint="eastAsia"/>
          <w:sz w:val="28"/>
        </w:rPr>
      </w:pPr>
      <w:r w:rsidRPr="00A456E1">
        <w:rPr>
          <w:rFonts w:ascii="Arial" w:eastAsia="仿宋_GB2312" w:hAnsi="Arial" w:hint="eastAsia"/>
          <w:sz w:val="28"/>
        </w:rPr>
        <w:t>9.</w:t>
      </w:r>
      <w:r w:rsidRPr="00A456E1">
        <w:rPr>
          <w:rFonts w:ascii="Arial" w:eastAsia="仿宋_GB2312" w:hAnsi="Arial" w:hint="eastAsia"/>
          <w:sz w:val="28"/>
        </w:rPr>
        <w:t>估价报告使用人应当正确理解估价结论。估价结论不等同于估价对象可实现价格，估价结论不应当被认为是对估价对象可实现价格的保证。</w:t>
      </w:r>
    </w:p>
    <w:p w:rsidR="000029BA" w:rsidRPr="00A456E1" w:rsidRDefault="001E4531" w:rsidP="00177502">
      <w:pPr>
        <w:snapToGrid w:val="0"/>
        <w:spacing w:line="360" w:lineRule="auto"/>
        <w:ind w:firstLine="570"/>
        <w:jc w:val="both"/>
        <w:rPr>
          <w:rFonts w:ascii="仿宋_GB2312" w:eastAsia="仿宋_GB2312" w:hint="eastAsia"/>
          <w:sz w:val="28"/>
        </w:rPr>
      </w:pPr>
      <w:r w:rsidRPr="00A456E1">
        <w:rPr>
          <w:rFonts w:ascii="Arial" w:eastAsia="仿宋_GB2312" w:hAnsi="Arial" w:hint="eastAsia"/>
          <w:sz w:val="28"/>
        </w:rPr>
        <w:t>10</w:t>
      </w:r>
      <w:r w:rsidR="007F642F" w:rsidRPr="00A456E1">
        <w:rPr>
          <w:rFonts w:ascii="仿宋_GB2312" w:eastAsia="仿宋_GB2312" w:hint="eastAsia"/>
          <w:sz w:val="28"/>
        </w:rPr>
        <w:t>.</w:t>
      </w:r>
      <w:r w:rsidR="007807FC" w:rsidRPr="00A456E1">
        <w:rPr>
          <w:rFonts w:ascii="仿宋_GB2312" w:eastAsia="仿宋_GB2312" w:hAnsi="Arial" w:hint="eastAsia"/>
          <w:sz w:val="28"/>
        </w:rPr>
        <w:t>本报告所确定的土地价格仅</w:t>
      </w:r>
      <w:proofErr w:type="gramStart"/>
      <w:r w:rsidR="007807FC" w:rsidRPr="00A456E1">
        <w:rPr>
          <w:rFonts w:ascii="仿宋_GB2312" w:eastAsia="仿宋_GB2312" w:hAnsi="Arial" w:hint="eastAsia"/>
          <w:sz w:val="28"/>
        </w:rPr>
        <w:t>供办理</w:t>
      </w:r>
      <w:proofErr w:type="gramEnd"/>
      <w:r w:rsidR="007807FC" w:rsidRPr="00A456E1">
        <w:rPr>
          <w:rFonts w:ascii="仿宋_GB2312" w:eastAsia="仿宋_GB2312" w:hAnsi="Arial" w:hint="eastAsia"/>
          <w:sz w:val="28"/>
        </w:rPr>
        <w:t>抵押贷款的双方参考，若违反特定用途使用本土地评估报告和估价结果，由此引出的一切法律责任由使用者自负。</w:t>
      </w:r>
    </w:p>
    <w:p w:rsidR="007F642F" w:rsidRPr="00A456E1" w:rsidRDefault="001E4531" w:rsidP="007F642F">
      <w:pPr>
        <w:snapToGrid w:val="0"/>
        <w:spacing w:line="360" w:lineRule="auto"/>
        <w:ind w:firstLine="570"/>
        <w:jc w:val="both"/>
        <w:rPr>
          <w:rFonts w:ascii="仿宋_GB2312" w:eastAsia="仿宋_GB2312" w:hAnsi="Arial" w:hint="eastAsia"/>
          <w:sz w:val="28"/>
        </w:rPr>
      </w:pPr>
      <w:r w:rsidRPr="00A456E1">
        <w:rPr>
          <w:rFonts w:ascii="Arial" w:eastAsia="仿宋_GB2312" w:hAnsi="Arial" w:hint="eastAsia"/>
          <w:sz w:val="28"/>
        </w:rPr>
        <w:t>1</w:t>
      </w:r>
      <w:r w:rsidR="00177502" w:rsidRPr="00A456E1">
        <w:rPr>
          <w:rFonts w:ascii="Arial" w:eastAsia="仿宋_GB2312" w:hAnsi="Arial" w:hint="eastAsia"/>
          <w:sz w:val="28"/>
        </w:rPr>
        <w:t>1</w:t>
      </w:r>
      <w:r w:rsidR="007F642F" w:rsidRPr="00A456E1">
        <w:rPr>
          <w:rFonts w:ascii="仿宋_GB2312" w:eastAsia="仿宋_GB2312" w:hint="eastAsia"/>
          <w:sz w:val="28"/>
        </w:rPr>
        <w:t>.</w:t>
      </w:r>
      <w:r w:rsidR="007807FC" w:rsidRPr="00A456E1">
        <w:rPr>
          <w:rFonts w:ascii="仿宋_GB2312" w:eastAsia="仿宋_GB2312" w:hAnsi="Arial" w:hint="eastAsia"/>
          <w:sz w:val="28"/>
        </w:rPr>
        <w:t>报告有效期限为报告出具之日起壹年内有效</w:t>
      </w:r>
      <w:r w:rsidR="007807FC" w:rsidRPr="00A456E1">
        <w:rPr>
          <w:rFonts w:ascii="仿宋_GB2312" w:eastAsia="仿宋_GB2312" w:hint="eastAsia"/>
          <w:sz w:val="28"/>
        </w:rPr>
        <w:t>。</w:t>
      </w:r>
    </w:p>
    <w:p w:rsidR="000029BA" w:rsidRPr="00A456E1" w:rsidRDefault="000029BA" w:rsidP="007F642F">
      <w:pPr>
        <w:snapToGrid w:val="0"/>
        <w:spacing w:line="360" w:lineRule="auto"/>
        <w:ind w:firstLine="570"/>
        <w:jc w:val="both"/>
        <w:rPr>
          <w:rFonts w:ascii="仿宋_GB2312" w:eastAsia="仿宋_GB2312" w:hint="eastAsia"/>
          <w:sz w:val="28"/>
        </w:rPr>
      </w:pPr>
      <w:r w:rsidRPr="00A456E1">
        <w:rPr>
          <w:rFonts w:ascii="Arial" w:eastAsia="楷体_GB2312" w:hAnsi="Arial" w:cs="Arial" w:hint="eastAsia"/>
          <w:kern w:val="2"/>
          <w:sz w:val="28"/>
        </w:rPr>
        <w:t>1</w:t>
      </w:r>
      <w:r w:rsidR="00177502" w:rsidRPr="00A456E1">
        <w:rPr>
          <w:rFonts w:ascii="Arial" w:eastAsia="楷体_GB2312" w:hAnsi="Arial" w:cs="Arial" w:hint="eastAsia"/>
          <w:kern w:val="2"/>
          <w:sz w:val="28"/>
        </w:rPr>
        <w:t>2</w:t>
      </w:r>
      <w:r w:rsidRPr="00A456E1">
        <w:rPr>
          <w:rFonts w:ascii="仿宋_GB2312" w:eastAsia="仿宋_GB2312" w:hint="eastAsia"/>
          <w:sz w:val="28"/>
        </w:rPr>
        <w:t>.</w:t>
      </w:r>
      <w:r w:rsidR="007807FC" w:rsidRPr="00A456E1">
        <w:rPr>
          <w:rFonts w:ascii="仿宋_GB2312" w:eastAsia="仿宋_GB2312" w:hint="eastAsia"/>
          <w:sz w:val="28"/>
        </w:rPr>
        <w:t>本次土地估价报告的使用权归</w:t>
      </w:r>
      <w:r w:rsidR="00177502" w:rsidRPr="00A456E1">
        <w:rPr>
          <w:rFonts w:ascii="Arial" w:eastAsia="仿宋_GB2312" w:hAnsi="Arial" w:hint="eastAsia"/>
          <w:sz w:val="28"/>
        </w:rPr>
        <w:t>江苏方洋集团有限公司</w:t>
      </w:r>
      <w:r w:rsidR="007807FC" w:rsidRPr="00A456E1">
        <w:rPr>
          <w:rFonts w:ascii="仿宋_GB2312" w:eastAsia="仿宋_GB2312" w:hAnsi="Arial" w:hint="eastAsia"/>
          <w:sz w:val="28"/>
        </w:rPr>
        <w:t>，</w:t>
      </w:r>
      <w:r w:rsidR="007807FC" w:rsidRPr="00A456E1">
        <w:rPr>
          <w:rFonts w:ascii="仿宋_GB2312" w:eastAsia="仿宋_GB2312" w:hint="eastAsia"/>
          <w:sz w:val="28"/>
        </w:rPr>
        <w:t>土地估价报告由</w:t>
      </w:r>
      <w:proofErr w:type="gramStart"/>
      <w:r w:rsidR="007807FC" w:rsidRPr="00A456E1">
        <w:rPr>
          <w:rFonts w:ascii="仿宋_GB2312" w:eastAsia="仿宋_GB2312" w:hint="eastAsia"/>
          <w:sz w:val="28"/>
        </w:rPr>
        <w:t>北京康正宏</w:t>
      </w:r>
      <w:proofErr w:type="gramEnd"/>
      <w:r w:rsidR="007807FC" w:rsidRPr="00A456E1">
        <w:rPr>
          <w:rFonts w:ascii="仿宋_GB2312" w:eastAsia="仿宋_GB2312" w:hint="eastAsia"/>
          <w:sz w:val="28"/>
        </w:rPr>
        <w:t>基房地产评估有限公司负责解释。</w:t>
      </w:r>
    </w:p>
    <w:p w:rsidR="007F642F" w:rsidRPr="00A456E1" w:rsidRDefault="007F642F" w:rsidP="007F642F">
      <w:pPr>
        <w:snapToGrid w:val="0"/>
        <w:spacing w:line="360" w:lineRule="auto"/>
        <w:jc w:val="both"/>
        <w:textAlignment w:val="bottom"/>
        <w:rPr>
          <w:rFonts w:ascii="仿宋_GB2312" w:eastAsia="仿宋_GB2312" w:hAnsi="Arial"/>
          <w:sz w:val="28"/>
        </w:rPr>
      </w:pPr>
      <w:r w:rsidRPr="00A456E1">
        <w:rPr>
          <w:rFonts w:eastAsia="仿宋_GB2312" w:hint="eastAsia"/>
          <w:sz w:val="28"/>
        </w:rPr>
        <w:t>（三）需要特殊</w:t>
      </w:r>
      <w:r w:rsidRPr="00A456E1">
        <w:rPr>
          <w:rFonts w:ascii="仿宋_GB2312" w:eastAsia="仿宋_GB2312" w:hAnsi="Arial" w:hint="eastAsia"/>
          <w:sz w:val="28"/>
        </w:rPr>
        <w:t>说明的事项</w:t>
      </w:r>
    </w:p>
    <w:p w:rsidR="007F642F" w:rsidRPr="00A456E1" w:rsidRDefault="007F642F"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.资料来源说明</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lastRenderedPageBreak/>
        <w:t>（</w:t>
      </w:r>
      <w:r w:rsidR="00282105" w:rsidRPr="00A456E1">
        <w:rPr>
          <w:rFonts w:ascii="Arial" w:eastAsia="仿宋_GB2312" w:hAnsi="Arial" w:hint="eastAsia"/>
          <w:sz w:val="28"/>
        </w:rPr>
        <w:t>1</w:t>
      </w:r>
      <w:r w:rsidRPr="00A456E1">
        <w:rPr>
          <w:rFonts w:ascii="Arial" w:eastAsia="仿宋_GB2312" w:hAnsi="Arial" w:hint="eastAsia"/>
          <w:sz w:val="28"/>
        </w:rPr>
        <w:t>）</w:t>
      </w:r>
      <w:r w:rsidR="007F642F" w:rsidRPr="00A456E1">
        <w:rPr>
          <w:rFonts w:ascii="仿宋_GB2312" w:eastAsia="仿宋_GB2312" w:hAnsi="Arial" w:hint="eastAsia"/>
          <w:sz w:val="28"/>
        </w:rPr>
        <w:t>估价对象的土地、房屋权属资料、土地利用状况、评估项目相关资料由委托估价方提供。</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2</w:t>
      </w:r>
      <w:r w:rsidRPr="00A456E1">
        <w:rPr>
          <w:rFonts w:ascii="Arial" w:eastAsia="仿宋_GB2312" w:hAnsi="Arial" w:hint="eastAsia"/>
          <w:sz w:val="28"/>
        </w:rPr>
        <w:t>）</w:t>
      </w:r>
      <w:r w:rsidR="007F642F" w:rsidRPr="00A456E1">
        <w:rPr>
          <w:rFonts w:ascii="仿宋_GB2312" w:eastAsia="仿宋_GB2312" w:hAnsi="Arial" w:hint="eastAsia"/>
          <w:sz w:val="28"/>
        </w:rPr>
        <w:t>土地区位条件、地产市场交易资料、土地利用现状照片等相关资料由</w:t>
      </w:r>
      <w:r w:rsidR="005F0B10" w:rsidRPr="00A456E1">
        <w:rPr>
          <w:rFonts w:ascii="仿宋_GB2312" w:eastAsia="仿宋_GB2312" w:hAnsi="Arial" w:hint="eastAsia"/>
          <w:sz w:val="28"/>
        </w:rPr>
        <w:t>评估专业人员</w:t>
      </w:r>
      <w:r w:rsidR="007F642F" w:rsidRPr="00A456E1">
        <w:rPr>
          <w:rFonts w:ascii="仿宋_GB2312" w:eastAsia="仿宋_GB2312" w:hAnsi="Arial" w:hint="eastAsia"/>
          <w:sz w:val="28"/>
        </w:rPr>
        <w:t>实地调查取得。</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3</w:t>
      </w:r>
      <w:r w:rsidRPr="00A456E1">
        <w:rPr>
          <w:rFonts w:ascii="Arial" w:eastAsia="仿宋_GB2312" w:hAnsi="Arial" w:hint="eastAsia"/>
          <w:sz w:val="28"/>
        </w:rPr>
        <w:t>）</w:t>
      </w:r>
      <w:r w:rsidR="007F642F" w:rsidRPr="00A456E1">
        <w:rPr>
          <w:rFonts w:ascii="仿宋_GB2312" w:eastAsia="仿宋_GB2312" w:hAnsi="Arial" w:hint="eastAsia"/>
          <w:sz w:val="28"/>
        </w:rPr>
        <w:t>区域经济发展状况、统计数据、城市规划资料、基准地价资料等由</w:t>
      </w:r>
      <w:r w:rsidR="005F0B10" w:rsidRPr="00A456E1">
        <w:rPr>
          <w:rFonts w:ascii="仿宋_GB2312" w:eastAsia="仿宋_GB2312" w:hAnsi="Arial" w:hint="eastAsia"/>
          <w:sz w:val="28"/>
        </w:rPr>
        <w:t>评估专业人员</w:t>
      </w:r>
      <w:r w:rsidR="007F642F" w:rsidRPr="00A456E1">
        <w:rPr>
          <w:rFonts w:ascii="仿宋_GB2312" w:eastAsia="仿宋_GB2312" w:hAnsi="Arial" w:hint="eastAsia"/>
          <w:sz w:val="28"/>
        </w:rPr>
        <w:t>通过政府相关部门获取。</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4</w:t>
      </w:r>
      <w:r w:rsidRPr="00A456E1">
        <w:rPr>
          <w:rFonts w:ascii="Arial" w:eastAsia="仿宋_GB2312" w:hAnsi="Arial" w:hint="eastAsia"/>
          <w:sz w:val="28"/>
        </w:rPr>
        <w:t>）</w:t>
      </w:r>
      <w:r w:rsidR="007F642F" w:rsidRPr="00A456E1">
        <w:rPr>
          <w:rFonts w:ascii="仿宋_GB2312" w:eastAsia="仿宋_GB2312" w:hAnsi="Arial" w:hint="eastAsia"/>
          <w:sz w:val="28"/>
        </w:rPr>
        <w:t>估价中的相关参数资料由</w:t>
      </w:r>
      <w:r w:rsidR="005F0B10" w:rsidRPr="00A456E1">
        <w:rPr>
          <w:rFonts w:ascii="仿宋_GB2312" w:eastAsia="仿宋_GB2312" w:hAnsi="Arial" w:hint="eastAsia"/>
          <w:sz w:val="28"/>
        </w:rPr>
        <w:t>评估专业人员</w:t>
      </w:r>
      <w:r w:rsidR="007F642F" w:rsidRPr="00A456E1">
        <w:rPr>
          <w:rFonts w:ascii="仿宋_GB2312" w:eastAsia="仿宋_GB2312" w:hAnsi="Arial" w:hint="eastAsia"/>
          <w:sz w:val="28"/>
        </w:rPr>
        <w:t>通过政府部门相关文件规定、公开媒体等多种途径获取。</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5</w:t>
      </w:r>
      <w:r w:rsidRPr="00A456E1">
        <w:rPr>
          <w:rFonts w:ascii="Arial" w:eastAsia="仿宋_GB2312" w:hAnsi="Arial" w:hint="eastAsia"/>
          <w:sz w:val="28"/>
        </w:rPr>
        <w:t>）</w:t>
      </w:r>
      <w:r w:rsidR="005F0B10" w:rsidRPr="00A456E1">
        <w:rPr>
          <w:rFonts w:ascii="仿宋_GB2312" w:eastAsia="仿宋_GB2312" w:hAnsi="Arial" w:hint="eastAsia"/>
          <w:sz w:val="28"/>
        </w:rPr>
        <w:t>评估专业人员</w:t>
      </w:r>
      <w:r w:rsidR="007F642F" w:rsidRPr="00A456E1">
        <w:rPr>
          <w:rFonts w:ascii="仿宋_GB2312" w:eastAsia="仿宋_GB2312" w:hAnsi="Arial" w:hint="eastAsia"/>
          <w:sz w:val="28"/>
        </w:rPr>
        <w:t>结合执业经验，对上述相关评估资料的真实性、合法性、有效性、适用性进行了尽职核实、专业判断。委托估价方对所提供资料的真实性负责，估价机构对所收集资料的真实性、准确性负责。</w:t>
      </w:r>
    </w:p>
    <w:p w:rsidR="007F642F" w:rsidRPr="00A456E1" w:rsidRDefault="007F642F" w:rsidP="00E3649E">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.有关参数确定及使用说明</w:t>
      </w:r>
    </w:p>
    <w:p w:rsidR="007F642F" w:rsidRPr="00A456E1" w:rsidRDefault="00E3649E" w:rsidP="007904B0">
      <w:pPr>
        <w:wordWrap w:val="0"/>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1</w:t>
      </w:r>
      <w:r w:rsidRPr="00A456E1">
        <w:rPr>
          <w:rFonts w:ascii="Arial" w:eastAsia="仿宋_GB2312" w:hAnsi="Arial" w:hint="eastAsia"/>
          <w:sz w:val="28"/>
        </w:rPr>
        <w:t>）</w:t>
      </w:r>
      <w:r w:rsidR="007F642F" w:rsidRPr="00A456E1">
        <w:rPr>
          <w:rFonts w:ascii="仿宋_GB2312" w:eastAsia="仿宋_GB2312" w:hAnsi="Arial" w:hint="eastAsia"/>
          <w:sz w:val="28"/>
        </w:rPr>
        <w:t>本次评估估价对象规划建筑面积以</w:t>
      </w:r>
      <w:r w:rsidR="007904B0" w:rsidRPr="00A456E1">
        <w:rPr>
          <w:rFonts w:ascii="Arial" w:eastAsia="仿宋_GB2312" w:hAnsi="Arial" w:cs="Arial"/>
          <w:sz w:val="28"/>
        </w:rPr>
        <w:t>《国有建设用地使用权出让合同》及附件</w:t>
      </w:r>
      <w:r w:rsidR="007904B0" w:rsidRPr="00A456E1">
        <w:rPr>
          <w:rFonts w:ascii="Arial" w:eastAsia="仿宋_GB2312" w:hAnsi="Arial" w:cs="Arial"/>
          <w:sz w:val="28"/>
        </w:rPr>
        <w:t>[</w:t>
      </w:r>
      <w:r w:rsidR="007904B0" w:rsidRPr="00A456E1">
        <w:rPr>
          <w:rFonts w:ascii="Arial" w:eastAsia="仿宋_GB2312" w:hAnsi="Arial" w:cs="Arial"/>
          <w:sz w:val="28"/>
        </w:rPr>
        <w:t>电子监管号：</w:t>
      </w:r>
      <w:r w:rsidR="007904B0" w:rsidRPr="00A456E1">
        <w:rPr>
          <w:rFonts w:ascii="Arial" w:eastAsia="仿宋_GB2312" w:hAnsi="Arial" w:cs="Arial"/>
          <w:sz w:val="28"/>
        </w:rPr>
        <w:t>3207002010B00659</w:t>
      </w:r>
      <w:r w:rsidR="007904B0" w:rsidRPr="00A456E1">
        <w:rPr>
          <w:rFonts w:ascii="Arial" w:eastAsia="仿宋_GB2312" w:hAnsi="Arial" w:cs="Arial"/>
          <w:sz w:val="28"/>
        </w:rPr>
        <w:t>号、合同编号：</w:t>
      </w:r>
      <w:r w:rsidR="007904B0" w:rsidRPr="00A456E1">
        <w:rPr>
          <w:rFonts w:ascii="Arial" w:eastAsia="仿宋_GB2312" w:hAnsi="Arial" w:cs="Arial"/>
          <w:sz w:val="28"/>
        </w:rPr>
        <w:t>3207012009CR0135</w:t>
      </w:r>
      <w:r w:rsidR="007904B0" w:rsidRPr="00A456E1">
        <w:rPr>
          <w:rFonts w:ascii="Arial" w:eastAsia="仿宋_GB2312" w:hAnsi="Arial" w:cs="Arial"/>
          <w:sz w:val="28"/>
        </w:rPr>
        <w:t>号</w:t>
      </w:r>
      <w:r w:rsidR="007904B0" w:rsidRPr="00A456E1">
        <w:rPr>
          <w:rFonts w:ascii="Arial" w:eastAsia="仿宋_GB2312" w:hAnsi="Arial" w:cs="Arial"/>
          <w:sz w:val="28"/>
        </w:rPr>
        <w:t>]</w:t>
      </w:r>
      <w:r w:rsidR="007904B0" w:rsidRPr="00A456E1">
        <w:rPr>
          <w:rFonts w:ascii="Arial" w:eastAsia="仿宋_GB2312" w:hAnsi="Arial" w:cs="Arial" w:hint="eastAsia"/>
          <w:sz w:val="28"/>
        </w:rPr>
        <w:t>及《土地情况说明》</w:t>
      </w:r>
      <w:r w:rsidR="007F642F" w:rsidRPr="00A456E1">
        <w:rPr>
          <w:rFonts w:ascii="仿宋_GB2312" w:eastAsia="仿宋_GB2312" w:hAnsi="Arial" w:hint="eastAsia"/>
          <w:sz w:val="28"/>
        </w:rPr>
        <w:t>为依据，准确建筑面积应以委托估价</w:t>
      </w:r>
      <w:proofErr w:type="gramStart"/>
      <w:r w:rsidR="007F642F" w:rsidRPr="00A456E1">
        <w:rPr>
          <w:rFonts w:ascii="仿宋_GB2312" w:eastAsia="仿宋_GB2312" w:hAnsi="Arial" w:hint="eastAsia"/>
          <w:sz w:val="28"/>
        </w:rPr>
        <w:t>方最终</w:t>
      </w:r>
      <w:proofErr w:type="gramEnd"/>
      <w:r w:rsidR="007F642F" w:rsidRPr="00A456E1">
        <w:rPr>
          <w:rFonts w:ascii="仿宋_GB2312" w:eastAsia="仿宋_GB2312" w:hAnsi="Arial" w:hint="eastAsia"/>
          <w:sz w:val="28"/>
        </w:rPr>
        <w:t>取得的《</w:t>
      </w:r>
      <w:r w:rsidR="00E17BFA" w:rsidRPr="00A456E1">
        <w:rPr>
          <w:rFonts w:ascii="仿宋_GB2312" w:eastAsia="仿宋_GB2312" w:hAnsi="Arial" w:hint="eastAsia"/>
          <w:sz w:val="28"/>
        </w:rPr>
        <w:t>不动产权证书</w:t>
      </w:r>
      <w:r w:rsidR="007F642F" w:rsidRPr="00A456E1">
        <w:rPr>
          <w:rFonts w:ascii="仿宋_GB2312" w:eastAsia="仿宋_GB2312" w:hAnsi="Arial" w:hint="eastAsia"/>
          <w:sz w:val="28"/>
        </w:rPr>
        <w:t>》为准。如本次估价报告采用的建筑面积与最终取得的《</w:t>
      </w:r>
      <w:r w:rsidR="00E17BFA" w:rsidRPr="00A456E1">
        <w:rPr>
          <w:rFonts w:ascii="仿宋_GB2312" w:eastAsia="仿宋_GB2312" w:hAnsi="Arial" w:hint="eastAsia"/>
          <w:sz w:val="28"/>
        </w:rPr>
        <w:t>不动产权证书</w:t>
      </w:r>
      <w:r w:rsidR="007F642F" w:rsidRPr="00A456E1">
        <w:rPr>
          <w:rFonts w:ascii="仿宋_GB2312" w:eastAsia="仿宋_GB2312" w:hAnsi="Arial" w:hint="eastAsia"/>
          <w:sz w:val="28"/>
        </w:rPr>
        <w:t>》上所登记的估价对象建筑面积不一致，估价结果将进行相应调整。</w:t>
      </w:r>
    </w:p>
    <w:p w:rsidR="006D6FA9" w:rsidRPr="00A456E1" w:rsidRDefault="00E3649E" w:rsidP="00AB4E18">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2</w:t>
      </w:r>
      <w:r w:rsidRPr="00A456E1">
        <w:rPr>
          <w:rFonts w:ascii="Arial" w:eastAsia="仿宋_GB2312" w:hAnsi="Arial" w:hint="eastAsia"/>
          <w:sz w:val="28"/>
        </w:rPr>
        <w:t>）</w:t>
      </w:r>
      <w:r w:rsidR="00054E3F" w:rsidRPr="00A456E1">
        <w:rPr>
          <w:rFonts w:ascii="仿宋_GB2312" w:eastAsia="仿宋_GB2312" w:hAnsi="Arial" w:hint="eastAsia"/>
          <w:sz w:val="28"/>
        </w:rPr>
        <w:t>估价师</w:t>
      </w:r>
      <w:r w:rsidR="007F642F" w:rsidRPr="00A456E1">
        <w:rPr>
          <w:rFonts w:ascii="仿宋_GB2312" w:eastAsia="仿宋_GB2312" w:hAnsi="Arial" w:hint="eastAsia"/>
          <w:sz w:val="28"/>
        </w:rPr>
        <w:t>所知悉的法定优先受偿款情况为：</w:t>
      </w:r>
    </w:p>
    <w:p w:rsidR="006D6FA9" w:rsidRPr="00A456E1" w:rsidRDefault="000029BA" w:rsidP="007904B0">
      <w:pPr>
        <w:spacing w:line="360" w:lineRule="auto"/>
        <w:ind w:firstLineChars="200" w:firstLine="560"/>
        <w:jc w:val="both"/>
        <w:rPr>
          <w:rFonts w:ascii="Arial" w:eastAsia="楷体_GB2312" w:hAnsi="Arial" w:cs="Arial" w:hint="eastAsia"/>
          <w:szCs w:val="24"/>
        </w:rPr>
      </w:pPr>
      <w:r w:rsidRPr="00A456E1">
        <w:rPr>
          <w:rFonts w:ascii="Arial" w:eastAsia="仿宋_GB2312" w:hAnsi="Arial" w:cs="Arial"/>
          <w:sz w:val="28"/>
        </w:rPr>
        <w:t>1</w:t>
      </w:r>
      <w:r w:rsidRPr="00A456E1">
        <w:rPr>
          <w:rFonts w:ascii="仿宋_GB2312" w:eastAsia="仿宋_GB2312" w:hAnsi="Arial" w:hint="eastAsia"/>
          <w:sz w:val="28"/>
        </w:rPr>
        <w:t>）</w:t>
      </w:r>
      <w:r w:rsidR="007F642F" w:rsidRPr="00A456E1">
        <w:rPr>
          <w:rFonts w:ascii="仿宋_GB2312" w:eastAsia="仿宋_GB2312" w:hAnsi="Arial" w:hint="eastAsia"/>
          <w:sz w:val="28"/>
        </w:rPr>
        <w:t>根据</w:t>
      </w:r>
      <w:r w:rsidR="007904B0" w:rsidRPr="00A456E1">
        <w:rPr>
          <w:rFonts w:ascii="Arial" w:eastAsia="仿宋_GB2312" w:hAnsi="Arial" w:cs="Arial"/>
          <w:sz w:val="28"/>
        </w:rPr>
        <w:t>《国有土地使用证》</w:t>
      </w:r>
      <w:r w:rsidR="007904B0" w:rsidRPr="00A456E1">
        <w:rPr>
          <w:rFonts w:ascii="Arial" w:eastAsia="仿宋_GB2312" w:hAnsi="Arial" w:cs="Arial"/>
          <w:sz w:val="28"/>
        </w:rPr>
        <w:t>[</w:t>
      </w:r>
      <w:r w:rsidR="007904B0" w:rsidRPr="00A456E1">
        <w:rPr>
          <w:rFonts w:ascii="Arial" w:eastAsia="仿宋_GB2312" w:hAnsi="Arial" w:cs="Arial"/>
          <w:sz w:val="28"/>
        </w:rPr>
        <w:t>连国用（</w:t>
      </w:r>
      <w:r w:rsidR="007904B0" w:rsidRPr="00A456E1">
        <w:rPr>
          <w:rFonts w:ascii="Arial" w:eastAsia="仿宋_GB2312" w:hAnsi="Arial" w:cs="Arial"/>
          <w:sz w:val="28"/>
        </w:rPr>
        <w:t>2012</w:t>
      </w:r>
      <w:r w:rsidR="007904B0" w:rsidRPr="00A456E1">
        <w:rPr>
          <w:rFonts w:ascii="Arial" w:eastAsia="仿宋_GB2312" w:hAnsi="Arial" w:cs="Arial"/>
          <w:sz w:val="28"/>
        </w:rPr>
        <w:t>）第</w:t>
      </w:r>
      <w:r w:rsidR="007904B0" w:rsidRPr="00A456E1">
        <w:rPr>
          <w:rFonts w:ascii="Arial" w:eastAsia="仿宋_GB2312" w:hAnsi="Arial" w:cs="Arial"/>
          <w:sz w:val="28"/>
        </w:rPr>
        <w:t>LY002578</w:t>
      </w:r>
      <w:r w:rsidR="007904B0" w:rsidRPr="00A456E1">
        <w:rPr>
          <w:rFonts w:ascii="Arial" w:eastAsia="仿宋_GB2312" w:hAnsi="Arial" w:cs="Arial"/>
          <w:sz w:val="28"/>
        </w:rPr>
        <w:t>号、连国用（</w:t>
      </w:r>
      <w:r w:rsidR="007904B0" w:rsidRPr="00A456E1">
        <w:rPr>
          <w:rFonts w:ascii="Arial" w:eastAsia="仿宋_GB2312" w:hAnsi="Arial" w:cs="Arial"/>
          <w:sz w:val="28"/>
        </w:rPr>
        <w:t>2011</w:t>
      </w:r>
      <w:r w:rsidR="007904B0" w:rsidRPr="00A456E1">
        <w:rPr>
          <w:rFonts w:ascii="Arial" w:eastAsia="仿宋_GB2312" w:hAnsi="Arial" w:cs="Arial"/>
          <w:sz w:val="28"/>
        </w:rPr>
        <w:t>）第</w:t>
      </w:r>
      <w:r w:rsidR="007904B0" w:rsidRPr="00A456E1">
        <w:rPr>
          <w:rFonts w:ascii="Arial" w:eastAsia="仿宋_GB2312" w:hAnsi="Arial" w:cs="Arial"/>
          <w:sz w:val="28"/>
        </w:rPr>
        <w:t>LY000618</w:t>
      </w:r>
      <w:r w:rsidR="007904B0" w:rsidRPr="00A456E1">
        <w:rPr>
          <w:rFonts w:ascii="Arial" w:eastAsia="仿宋_GB2312" w:hAnsi="Arial" w:cs="Arial"/>
          <w:sz w:val="28"/>
        </w:rPr>
        <w:t>号</w:t>
      </w:r>
      <w:r w:rsidR="007904B0" w:rsidRPr="00A456E1">
        <w:rPr>
          <w:rFonts w:ascii="Arial" w:eastAsia="仿宋_GB2312" w:hAnsi="Arial" w:cs="Arial"/>
          <w:sz w:val="28"/>
        </w:rPr>
        <w:t>]</w:t>
      </w:r>
      <w:r w:rsidR="00752768" w:rsidRPr="00A456E1">
        <w:rPr>
          <w:rFonts w:ascii="Arial" w:eastAsia="仿宋_GB2312" w:hAnsi="Arial" w:cs="Arial" w:hint="eastAsia"/>
          <w:sz w:val="28"/>
        </w:rPr>
        <w:t>及</w:t>
      </w:r>
      <w:r w:rsidR="00752768" w:rsidRPr="00A456E1">
        <w:rPr>
          <w:rFonts w:ascii="仿宋_GB2312" w:eastAsia="仿宋_GB2312" w:hAnsi="Arial" w:hint="eastAsia"/>
          <w:sz w:val="28"/>
        </w:rPr>
        <w:t>《关于抵押房地产是否存在法定优先受偿权利等情况的书面查询和调查记录》</w:t>
      </w:r>
      <w:r w:rsidR="007F642F" w:rsidRPr="00A456E1">
        <w:rPr>
          <w:rFonts w:ascii="仿宋_GB2312" w:eastAsia="仿宋_GB2312" w:hAnsi="Arial" w:hint="eastAsia"/>
          <w:sz w:val="28"/>
        </w:rPr>
        <w:t>，</w:t>
      </w:r>
      <w:r w:rsidR="00244A27" w:rsidRPr="00A456E1">
        <w:rPr>
          <w:rFonts w:ascii="仿宋_GB2312" w:eastAsia="仿宋_GB2312" w:hAnsi="Arial" w:hint="eastAsia"/>
          <w:sz w:val="28"/>
        </w:rPr>
        <w:t>本次评估设定</w:t>
      </w:r>
      <w:r w:rsidR="007F642F" w:rsidRPr="00A456E1">
        <w:rPr>
          <w:rFonts w:ascii="仿宋_GB2312" w:eastAsia="仿宋_GB2312" w:hAnsi="Arial" w:hint="eastAsia"/>
          <w:sz w:val="28"/>
        </w:rPr>
        <w:t>截至估价期日，估价对象</w:t>
      </w:r>
      <w:r w:rsidR="00451C5D" w:rsidRPr="00A456E1">
        <w:rPr>
          <w:rFonts w:ascii="仿宋_GB2312" w:eastAsia="仿宋_GB2312" w:hAnsi="Arial" w:hint="eastAsia"/>
          <w:sz w:val="28"/>
        </w:rPr>
        <w:t>未设定</w:t>
      </w:r>
      <w:r w:rsidR="007F642F" w:rsidRPr="00A456E1">
        <w:rPr>
          <w:rFonts w:ascii="仿宋_GB2312" w:eastAsia="仿宋_GB2312" w:hAnsi="Arial" w:hint="eastAsia"/>
          <w:sz w:val="28"/>
        </w:rPr>
        <w:t>抵押权；</w:t>
      </w:r>
      <w:r w:rsidR="007904B0" w:rsidRPr="00A456E1">
        <w:rPr>
          <w:rFonts w:ascii="Arial" w:eastAsia="楷体_GB2312" w:hAnsi="Arial" w:cs="Arial"/>
          <w:szCs w:val="24"/>
        </w:rPr>
        <w:t xml:space="preserve"> </w:t>
      </w:r>
    </w:p>
    <w:p w:rsidR="00451C5D" w:rsidRPr="00A456E1" w:rsidRDefault="000029BA"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cs="Arial"/>
          <w:sz w:val="28"/>
        </w:rPr>
        <w:t>2</w:t>
      </w:r>
      <w:r w:rsidRPr="00A456E1">
        <w:rPr>
          <w:rFonts w:ascii="仿宋_GB2312" w:eastAsia="仿宋_GB2312" w:hAnsi="Arial" w:hint="eastAsia"/>
          <w:sz w:val="28"/>
        </w:rPr>
        <w:t>）</w:t>
      </w:r>
      <w:r w:rsidR="007F642F" w:rsidRPr="00A456E1">
        <w:rPr>
          <w:rFonts w:ascii="仿宋_GB2312" w:eastAsia="仿宋_GB2312" w:hAnsi="Arial" w:hint="eastAsia"/>
          <w:sz w:val="28"/>
        </w:rPr>
        <w:t>根据委托估价方提供的</w:t>
      </w:r>
      <w:r w:rsidR="007904B0" w:rsidRPr="00A456E1">
        <w:rPr>
          <w:rFonts w:ascii="Arial" w:eastAsia="仿宋_GB2312" w:hAnsi="Arial" w:cs="Arial"/>
          <w:sz w:val="28"/>
        </w:rPr>
        <w:t>《国有建设用地使用权出让合同》及附件</w:t>
      </w:r>
      <w:r w:rsidR="007904B0" w:rsidRPr="00A456E1">
        <w:rPr>
          <w:rFonts w:ascii="Arial" w:eastAsia="仿宋_GB2312" w:hAnsi="Arial" w:cs="Arial"/>
          <w:sz w:val="28"/>
        </w:rPr>
        <w:t>[</w:t>
      </w:r>
      <w:r w:rsidR="007904B0" w:rsidRPr="00A456E1">
        <w:rPr>
          <w:rFonts w:ascii="Arial" w:eastAsia="仿宋_GB2312" w:hAnsi="Arial" w:cs="Arial"/>
          <w:sz w:val="28"/>
        </w:rPr>
        <w:t>电子监管号：</w:t>
      </w:r>
      <w:r w:rsidR="007904B0" w:rsidRPr="00A456E1">
        <w:rPr>
          <w:rFonts w:ascii="Arial" w:eastAsia="仿宋_GB2312" w:hAnsi="Arial" w:cs="Arial"/>
          <w:sz w:val="28"/>
        </w:rPr>
        <w:t>3207002010B00659</w:t>
      </w:r>
      <w:r w:rsidR="007904B0" w:rsidRPr="00A456E1">
        <w:rPr>
          <w:rFonts w:ascii="Arial" w:eastAsia="仿宋_GB2312" w:hAnsi="Arial" w:cs="Arial"/>
          <w:sz w:val="28"/>
        </w:rPr>
        <w:t>号、合同编号：</w:t>
      </w:r>
      <w:r w:rsidR="007904B0" w:rsidRPr="00A456E1">
        <w:rPr>
          <w:rFonts w:ascii="Arial" w:eastAsia="仿宋_GB2312" w:hAnsi="Arial" w:cs="Arial"/>
          <w:sz w:val="28"/>
        </w:rPr>
        <w:t>3207012009CR0135</w:t>
      </w:r>
      <w:r w:rsidR="007904B0" w:rsidRPr="00A456E1">
        <w:rPr>
          <w:rFonts w:ascii="Arial" w:eastAsia="仿宋_GB2312" w:hAnsi="Arial" w:cs="Arial"/>
          <w:sz w:val="28"/>
        </w:rPr>
        <w:t>号</w:t>
      </w:r>
      <w:r w:rsidR="007904B0" w:rsidRPr="00A456E1">
        <w:rPr>
          <w:rFonts w:ascii="Arial" w:eastAsia="仿宋_GB2312" w:hAnsi="Arial" w:cs="Arial"/>
          <w:sz w:val="28"/>
        </w:rPr>
        <w:t>]</w:t>
      </w:r>
      <w:r w:rsidR="007F642F" w:rsidRPr="00A456E1">
        <w:rPr>
          <w:rFonts w:ascii="仿宋_GB2312" w:eastAsia="仿宋_GB2312" w:hAnsi="Arial" w:hint="eastAsia"/>
          <w:sz w:val="28"/>
        </w:rPr>
        <w:t>以</w:t>
      </w:r>
      <w:r w:rsidR="007F642F" w:rsidRPr="00A456E1">
        <w:rPr>
          <w:rFonts w:ascii="仿宋_GB2312" w:eastAsia="仿宋_GB2312" w:hAnsi="Arial" w:hint="eastAsia"/>
          <w:sz w:val="28"/>
        </w:rPr>
        <w:lastRenderedPageBreak/>
        <w:t>及相关款项支付凭证，截至估价期日，委托估价方依据合同已缴纳全部土地成交价款及契税。根据委托估价方提供的《</w:t>
      </w:r>
      <w:r w:rsidR="007904B0" w:rsidRPr="00A456E1">
        <w:rPr>
          <w:rFonts w:ascii="仿宋_GB2312" w:eastAsia="仿宋_GB2312" w:hAnsi="Arial" w:hint="eastAsia"/>
          <w:sz w:val="28"/>
        </w:rPr>
        <w:t>土地情况说明</w:t>
      </w:r>
      <w:r w:rsidR="007F642F" w:rsidRPr="00A456E1">
        <w:rPr>
          <w:rFonts w:ascii="仿宋_GB2312" w:eastAsia="仿宋_GB2312" w:hAnsi="Arial" w:hint="eastAsia"/>
          <w:sz w:val="28"/>
        </w:rPr>
        <w:t>》，估价对象规划建筑面积未超过《国有建设用地使用权出让合同》及附件的约定，不存在需补缴政府土地收益。</w:t>
      </w:r>
    </w:p>
    <w:p w:rsidR="007F642F" w:rsidRPr="00A456E1" w:rsidRDefault="007F642F"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综上</w:t>
      </w:r>
      <w:r w:rsidR="00451C5D" w:rsidRPr="00A456E1">
        <w:rPr>
          <w:rFonts w:ascii="仿宋_GB2312" w:eastAsia="仿宋_GB2312" w:hAnsi="Arial" w:hint="eastAsia"/>
          <w:sz w:val="28"/>
        </w:rPr>
        <w:t>，</w:t>
      </w:r>
      <w:r w:rsidRPr="00A456E1">
        <w:rPr>
          <w:rFonts w:ascii="仿宋_GB2312" w:eastAsia="仿宋_GB2312" w:hAnsi="Arial" w:hint="eastAsia"/>
          <w:sz w:val="28"/>
        </w:rPr>
        <w:t>本次评估</w:t>
      </w:r>
      <w:r w:rsidR="00FE241B" w:rsidRPr="00A456E1">
        <w:rPr>
          <w:rFonts w:ascii="仿宋_GB2312" w:eastAsia="仿宋_GB2312" w:hAnsi="Arial" w:hint="eastAsia"/>
          <w:sz w:val="28"/>
        </w:rPr>
        <w:t>设定</w:t>
      </w:r>
      <w:r w:rsidRPr="00A456E1">
        <w:rPr>
          <w:rFonts w:ascii="仿宋_GB2312" w:eastAsia="仿宋_GB2312" w:hAnsi="Arial" w:hint="eastAsia"/>
          <w:sz w:val="28"/>
        </w:rPr>
        <w:t>估价对象不存在</w:t>
      </w:r>
      <w:r w:rsidR="00054E3F" w:rsidRPr="00A456E1">
        <w:rPr>
          <w:rFonts w:ascii="仿宋_GB2312" w:eastAsia="仿宋_GB2312" w:hAnsi="Arial" w:hint="eastAsia"/>
          <w:sz w:val="28"/>
        </w:rPr>
        <w:t>估价师</w:t>
      </w:r>
      <w:r w:rsidRPr="00A456E1">
        <w:rPr>
          <w:rFonts w:ascii="仿宋_GB2312" w:eastAsia="仿宋_GB2312" w:hAnsi="Arial" w:hint="eastAsia"/>
          <w:sz w:val="28"/>
        </w:rPr>
        <w:t>所知悉的法定优先受偿款。</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3</w:t>
      </w:r>
      <w:r w:rsidRPr="00A456E1">
        <w:rPr>
          <w:rFonts w:ascii="Arial" w:eastAsia="仿宋_GB2312" w:hAnsi="Arial" w:hint="eastAsia"/>
          <w:sz w:val="28"/>
        </w:rPr>
        <w:t>）</w:t>
      </w:r>
      <w:r w:rsidR="007F642F" w:rsidRPr="00A456E1">
        <w:rPr>
          <w:rFonts w:ascii="仿宋_GB2312" w:eastAsia="仿宋_GB2312" w:hAnsi="Arial" w:hint="eastAsia"/>
          <w:sz w:val="28"/>
        </w:rPr>
        <w:t>关于还原率的确定。</w:t>
      </w:r>
    </w:p>
    <w:p w:rsidR="007F642F" w:rsidRPr="00A456E1" w:rsidRDefault="007F642F"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土地还原率的确定。根据《城镇土地估价规程》（</w:t>
      </w:r>
      <w:r w:rsidRPr="00A456E1">
        <w:rPr>
          <w:rFonts w:ascii="Arial" w:eastAsia="仿宋_GB2312" w:hAnsi="Arial" w:hint="eastAsia"/>
          <w:sz w:val="28"/>
        </w:rPr>
        <w:t>GB</w:t>
      </w:r>
      <w:r w:rsidRPr="00A456E1">
        <w:rPr>
          <w:rFonts w:ascii="仿宋_GB2312" w:eastAsia="仿宋_GB2312" w:hAnsi="Arial" w:hint="eastAsia"/>
          <w:sz w:val="28"/>
        </w:rPr>
        <w:t>/</w:t>
      </w:r>
      <w:r w:rsidRPr="00A456E1">
        <w:rPr>
          <w:rFonts w:ascii="Arial" w:eastAsia="仿宋_GB2312" w:hAnsi="Arial" w:hint="eastAsia"/>
          <w:sz w:val="28"/>
        </w:rPr>
        <w:t>T18508</w:t>
      </w:r>
      <w:r w:rsidRPr="00A456E1">
        <w:rPr>
          <w:rFonts w:ascii="仿宋_GB2312" w:eastAsia="仿宋_GB2312" w:hAnsi="Arial" w:hint="eastAsia"/>
          <w:sz w:val="28"/>
        </w:rPr>
        <w:t>-</w:t>
      </w:r>
      <w:r w:rsidRPr="00A456E1">
        <w:rPr>
          <w:rFonts w:ascii="Arial" w:eastAsia="仿宋_GB2312" w:hAnsi="Arial" w:hint="eastAsia"/>
          <w:sz w:val="28"/>
        </w:rPr>
        <w:t>2014</w:t>
      </w:r>
      <w:r w:rsidRPr="00A456E1">
        <w:rPr>
          <w:rFonts w:ascii="仿宋_GB2312" w:eastAsia="仿宋_GB2312" w:hAnsi="Arial" w:hint="eastAsia"/>
          <w:sz w:val="28"/>
        </w:rPr>
        <w:t>），求取土地还原率的方法主要有三种：</w:t>
      </w:r>
      <w:r w:rsidR="00E3649E" w:rsidRPr="00A456E1">
        <w:rPr>
          <w:rFonts w:ascii="Arial" w:eastAsia="仿宋_GB2312" w:hAnsi="Arial" w:hint="eastAsia"/>
          <w:sz w:val="28"/>
        </w:rPr>
        <w:t>A.</w:t>
      </w:r>
      <w:r w:rsidRPr="00A456E1">
        <w:rPr>
          <w:rFonts w:ascii="仿宋_GB2312" w:eastAsia="仿宋_GB2312" w:hint="eastAsia"/>
          <w:sz w:val="28"/>
        </w:rPr>
        <w:t>土地纯收益与价格比率法；</w:t>
      </w:r>
      <w:r w:rsidR="00E3649E" w:rsidRPr="00A456E1">
        <w:rPr>
          <w:rFonts w:ascii="Arial" w:eastAsia="仿宋_GB2312" w:hAnsi="Arial" w:hint="eastAsia"/>
          <w:sz w:val="28"/>
        </w:rPr>
        <w:t>B.</w:t>
      </w:r>
      <w:r w:rsidRPr="00A456E1">
        <w:rPr>
          <w:rFonts w:ascii="仿宋_GB2312" w:eastAsia="仿宋_GB2312" w:hAnsi="Arial" w:hint="eastAsia"/>
          <w:sz w:val="28"/>
        </w:rPr>
        <w:t>安全利率加风险调整值法；</w:t>
      </w:r>
      <w:r w:rsidR="00E3649E" w:rsidRPr="00A456E1">
        <w:rPr>
          <w:rFonts w:ascii="Arial" w:eastAsia="仿宋_GB2312" w:hAnsi="Arial" w:hint="eastAsia"/>
          <w:sz w:val="28"/>
        </w:rPr>
        <w:t>C.</w:t>
      </w:r>
      <w:r w:rsidRPr="00A456E1">
        <w:rPr>
          <w:rFonts w:ascii="仿宋_GB2312" w:eastAsia="仿宋_GB2312" w:hAnsi="Arial" w:hint="eastAsia"/>
          <w:sz w:val="28"/>
        </w:rPr>
        <w:t>投资风险与投资收益率综合排序插入法。在本次评估过程中，</w:t>
      </w:r>
      <w:r w:rsidR="005F0B10" w:rsidRPr="00A456E1">
        <w:rPr>
          <w:rFonts w:ascii="仿宋_GB2312" w:eastAsia="仿宋_GB2312" w:hAnsi="Arial" w:hint="eastAsia"/>
          <w:sz w:val="28"/>
        </w:rPr>
        <w:t>评估专业人员</w:t>
      </w:r>
      <w:r w:rsidRPr="00A456E1">
        <w:rPr>
          <w:rFonts w:ascii="仿宋_GB2312" w:eastAsia="仿宋_GB2312" w:hAnsi="Arial" w:hint="eastAsia"/>
          <w:sz w:val="28"/>
        </w:rPr>
        <w:t>在充分调查市场状况的基础上，结合估价对象自身特点，采用安全利率加风险调整值法以及投资风险与投资收益率综合排序插入法来综合确定还原率。</w:t>
      </w:r>
    </w:p>
    <w:p w:rsidR="007F642F" w:rsidRPr="00A456E1" w:rsidRDefault="007F642F"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安全利率加风险调整值法，即：土地还原率=安全利率+风险调整值。安全利率可选用同一时期的一年期国债年利率或银行一年期定期存款年利率；风险调整值应根据估价对象所处地区的社会经济发展和土地市场等状况对其影响程度而确定。在安全利率加风险调整值法中，安全利率可以选用同一时期的一年期过国债年利率或中国人民银行公布的一年定期存款年利率（</w:t>
      </w:r>
      <w:r w:rsidR="00453069" w:rsidRPr="00A456E1">
        <w:rPr>
          <w:rFonts w:ascii="Arial" w:eastAsia="仿宋_GB2312" w:hAnsi="Arial" w:hint="eastAsia"/>
          <w:sz w:val="28"/>
        </w:rPr>
        <w:t>1.5</w:t>
      </w:r>
      <w:r w:rsidRPr="00A456E1">
        <w:rPr>
          <w:rFonts w:ascii="仿宋_GB2312" w:eastAsia="仿宋_GB2312" w:hAnsi="Arial" w:hint="eastAsia"/>
          <w:sz w:val="28"/>
        </w:rPr>
        <w:t>%），风险调整值则可以根据估价对象所在地区的经济现状及未来预测、估价对象的用途等自身特点确定，经调查，一般为</w:t>
      </w:r>
      <w:r w:rsidR="00453069" w:rsidRPr="00A456E1">
        <w:rPr>
          <w:rFonts w:ascii="Arial" w:eastAsia="仿宋_GB2312" w:hAnsi="Arial" w:hint="eastAsia"/>
          <w:sz w:val="28"/>
        </w:rPr>
        <w:t>3</w:t>
      </w:r>
      <w:r w:rsidR="00453069" w:rsidRPr="00A456E1">
        <w:rPr>
          <w:rFonts w:ascii="仿宋_GB2312" w:eastAsia="仿宋_GB2312" w:hAnsi="Arial" w:hint="eastAsia"/>
          <w:sz w:val="28"/>
        </w:rPr>
        <w:t>%-</w:t>
      </w:r>
      <w:r w:rsidR="00453069" w:rsidRPr="00A456E1">
        <w:rPr>
          <w:rFonts w:ascii="Arial" w:eastAsia="仿宋_GB2312" w:hAnsi="Arial" w:hint="eastAsia"/>
          <w:sz w:val="28"/>
        </w:rPr>
        <w:t>6</w:t>
      </w:r>
      <w:r w:rsidR="00453069" w:rsidRPr="00A456E1">
        <w:rPr>
          <w:rFonts w:ascii="仿宋_GB2312" w:eastAsia="仿宋_GB2312" w:hAnsi="Arial" w:hint="eastAsia"/>
          <w:sz w:val="28"/>
        </w:rPr>
        <w:t>%</w:t>
      </w:r>
      <w:r w:rsidRPr="00A456E1">
        <w:rPr>
          <w:rFonts w:ascii="仿宋_GB2312" w:eastAsia="仿宋_GB2312" w:hAnsi="Arial" w:hint="eastAsia"/>
          <w:sz w:val="28"/>
        </w:rPr>
        <w:t>之间，本次评估依据估价对象所在项目特点，</w:t>
      </w:r>
      <w:proofErr w:type="gramStart"/>
      <w:r w:rsidRPr="00A456E1">
        <w:rPr>
          <w:rFonts w:ascii="仿宋_GB2312" w:eastAsia="仿宋_GB2312" w:hAnsi="Arial" w:hint="eastAsia"/>
          <w:sz w:val="28"/>
        </w:rPr>
        <w:t>取风险</w:t>
      </w:r>
      <w:proofErr w:type="gramEnd"/>
      <w:r w:rsidRPr="00A456E1">
        <w:rPr>
          <w:rFonts w:ascii="仿宋_GB2312" w:eastAsia="仿宋_GB2312" w:hAnsi="Arial" w:hint="eastAsia"/>
          <w:sz w:val="28"/>
        </w:rPr>
        <w:t>调整值为</w:t>
      </w:r>
      <w:r w:rsidR="00453069" w:rsidRPr="00A456E1">
        <w:rPr>
          <w:rFonts w:ascii="仿宋_GB2312" w:eastAsia="仿宋_GB2312" w:hAnsi="Arial" w:hint="eastAsia"/>
          <w:sz w:val="28"/>
        </w:rPr>
        <w:t>住宅</w:t>
      </w:r>
      <w:r w:rsidR="00453069" w:rsidRPr="00A456E1">
        <w:rPr>
          <w:rFonts w:ascii="Arial" w:eastAsia="华文细黑" w:hAnsi="Arial" w:cs="Arial" w:hint="eastAsia"/>
          <w:sz w:val="28"/>
        </w:rPr>
        <w:t>3.5</w:t>
      </w:r>
      <w:r w:rsidR="00453069" w:rsidRPr="00A456E1">
        <w:rPr>
          <w:rFonts w:ascii="Arial" w:eastAsia="华文细黑" w:hAnsi="Arial" w:cs="Arial"/>
          <w:sz w:val="28"/>
        </w:rPr>
        <w:t>%</w:t>
      </w:r>
      <w:r w:rsidRPr="00A456E1">
        <w:rPr>
          <w:rFonts w:ascii="仿宋_GB2312" w:eastAsia="仿宋_GB2312" w:hAnsi="Arial" w:hint="eastAsia"/>
          <w:sz w:val="28"/>
        </w:rPr>
        <w:t>，则依据安全利率加风险调整值法可以得出土地还原率为</w:t>
      </w:r>
      <w:r w:rsidR="00453069" w:rsidRPr="00A456E1">
        <w:rPr>
          <w:rFonts w:ascii="仿宋_GB2312" w:eastAsia="仿宋_GB2312" w:hAnsi="Arial" w:hint="eastAsia"/>
          <w:sz w:val="28"/>
        </w:rPr>
        <w:t>住宅</w:t>
      </w:r>
      <w:r w:rsidR="00453069" w:rsidRPr="00A456E1">
        <w:rPr>
          <w:rFonts w:ascii="Arial" w:eastAsia="华文细黑" w:hAnsi="Arial" w:cs="Arial" w:hint="eastAsia"/>
          <w:sz w:val="28"/>
        </w:rPr>
        <w:t>5</w:t>
      </w:r>
      <w:r w:rsidR="00453069" w:rsidRPr="00A456E1">
        <w:rPr>
          <w:rFonts w:ascii="Arial" w:eastAsia="华文细黑" w:hAnsi="Arial" w:cs="Arial"/>
          <w:sz w:val="28"/>
        </w:rPr>
        <w:t>%</w:t>
      </w:r>
      <w:r w:rsidRPr="00A456E1">
        <w:rPr>
          <w:rFonts w:ascii="仿宋_GB2312" w:eastAsia="仿宋_GB2312" w:hAnsi="Arial" w:hint="eastAsia"/>
          <w:sz w:val="28"/>
        </w:rPr>
        <w:t>。投资风险与投资收益率综合排序插入法，即：将社会上各种相关类型投资，按它们的收益率与风险大小排序，然后分析判断估价对象所对应的范围，确定其还原率。在投资风险与投资收益率综合排序插入法中，</w:t>
      </w:r>
      <w:r w:rsidR="005F0B10" w:rsidRPr="00A456E1">
        <w:rPr>
          <w:rFonts w:ascii="仿宋_GB2312" w:eastAsia="仿宋_GB2312" w:hAnsi="Arial" w:hint="eastAsia"/>
          <w:sz w:val="28"/>
        </w:rPr>
        <w:t>评估专业人员</w:t>
      </w:r>
      <w:r w:rsidRPr="00A456E1">
        <w:rPr>
          <w:rFonts w:ascii="仿宋_GB2312" w:eastAsia="仿宋_GB2312" w:hAnsi="Arial" w:hint="eastAsia"/>
          <w:sz w:val="28"/>
        </w:rPr>
        <w:t>调查</w:t>
      </w:r>
      <w:r w:rsidR="00453069" w:rsidRPr="00A456E1">
        <w:rPr>
          <w:rFonts w:ascii="仿宋_GB2312" w:eastAsia="仿宋_GB2312" w:hAnsi="Arial" w:hint="eastAsia"/>
          <w:sz w:val="28"/>
        </w:rPr>
        <w:t>连云港市</w:t>
      </w:r>
      <w:r w:rsidRPr="00A456E1">
        <w:rPr>
          <w:rFonts w:ascii="仿宋_GB2312" w:eastAsia="仿宋_GB2312" w:hAnsi="Arial" w:hint="eastAsia"/>
          <w:sz w:val="28"/>
        </w:rPr>
        <w:t>近期与估价对象类似开发项目的投资收益率、风险大小，依大小进行排序，分析估价对象项</w:t>
      </w:r>
      <w:r w:rsidRPr="00A456E1">
        <w:rPr>
          <w:rFonts w:ascii="仿宋_GB2312" w:eastAsia="仿宋_GB2312" w:hAnsi="Arial" w:hint="eastAsia"/>
          <w:sz w:val="28"/>
        </w:rPr>
        <w:lastRenderedPageBreak/>
        <w:t>目特点，综合考虑，确定估价对象土地还原率为</w:t>
      </w:r>
      <w:r w:rsidR="00453069" w:rsidRPr="00A456E1">
        <w:rPr>
          <w:rFonts w:ascii="仿宋_GB2312" w:eastAsia="仿宋_GB2312" w:hAnsi="Arial" w:hint="eastAsia"/>
          <w:sz w:val="28"/>
        </w:rPr>
        <w:t>住宅</w:t>
      </w:r>
      <w:r w:rsidR="00453069" w:rsidRPr="00A456E1">
        <w:rPr>
          <w:rFonts w:ascii="Arial" w:eastAsia="华文细黑" w:hAnsi="Arial" w:cs="Arial" w:hint="eastAsia"/>
          <w:sz w:val="28"/>
        </w:rPr>
        <w:t>4</w:t>
      </w:r>
      <w:r w:rsidR="00453069" w:rsidRPr="00A456E1">
        <w:rPr>
          <w:rFonts w:ascii="Arial" w:eastAsia="华文细黑" w:hAnsi="Arial" w:cs="Arial"/>
          <w:sz w:val="28"/>
        </w:rPr>
        <w:t>%</w:t>
      </w:r>
      <w:r w:rsidRPr="00A456E1">
        <w:rPr>
          <w:rFonts w:ascii="仿宋_GB2312" w:eastAsia="仿宋_GB2312" w:hAnsi="Arial" w:hint="eastAsia"/>
          <w:sz w:val="28"/>
        </w:rPr>
        <w:t>。对两种方法计算结果进行综合分析，本次评估综合确定土地还原率为</w:t>
      </w:r>
      <w:r w:rsidR="00453069" w:rsidRPr="00A456E1">
        <w:rPr>
          <w:rFonts w:ascii="仿宋_GB2312" w:eastAsia="仿宋_GB2312" w:hAnsi="Arial" w:hint="eastAsia"/>
          <w:sz w:val="28"/>
        </w:rPr>
        <w:t>住宅</w:t>
      </w:r>
      <w:r w:rsidR="00453069" w:rsidRPr="00A456E1">
        <w:rPr>
          <w:rFonts w:ascii="Arial" w:eastAsia="华文细黑" w:hAnsi="Arial" w:cs="Arial" w:hint="eastAsia"/>
          <w:sz w:val="28"/>
        </w:rPr>
        <w:t>4</w:t>
      </w:r>
      <w:r w:rsidR="00453069" w:rsidRPr="00A456E1">
        <w:rPr>
          <w:rFonts w:ascii="Arial" w:eastAsia="华文细黑" w:hAnsi="Arial" w:cs="Arial"/>
          <w:sz w:val="28"/>
        </w:rPr>
        <w:t>.5%</w:t>
      </w:r>
      <w:r w:rsidRPr="00A456E1">
        <w:rPr>
          <w:rFonts w:ascii="仿宋_GB2312" w:eastAsia="仿宋_GB2312" w:hAnsi="Arial" w:hint="eastAsia"/>
          <w:sz w:val="28"/>
        </w:rPr>
        <w:t>。</w:t>
      </w:r>
    </w:p>
    <w:p w:rsidR="009A5898"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DB3124" w:rsidRPr="00A456E1">
        <w:rPr>
          <w:rFonts w:ascii="Arial" w:eastAsia="仿宋_GB2312" w:hAnsi="Arial" w:hint="eastAsia"/>
          <w:sz w:val="28"/>
        </w:rPr>
        <w:t>4</w:t>
      </w:r>
      <w:r w:rsidRPr="00A456E1">
        <w:rPr>
          <w:rFonts w:ascii="Arial" w:eastAsia="仿宋_GB2312" w:hAnsi="Arial" w:hint="eastAsia"/>
          <w:sz w:val="28"/>
        </w:rPr>
        <w:t>）</w:t>
      </w:r>
      <w:r w:rsidR="009A5898" w:rsidRPr="00A456E1">
        <w:rPr>
          <w:rFonts w:ascii="仿宋_GB2312" w:eastAsia="仿宋_GB2312" w:hAnsi="Arial" w:hint="eastAsia"/>
          <w:sz w:val="28"/>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7F642F" w:rsidRPr="00A456E1" w:rsidRDefault="007F642F" w:rsidP="00E3649E">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.其他说明</w:t>
      </w:r>
    </w:p>
    <w:p w:rsidR="007F642F" w:rsidRPr="00A456E1" w:rsidRDefault="00E3649E" w:rsidP="00E3649E">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1</w:t>
      </w:r>
      <w:r w:rsidRPr="00A456E1">
        <w:rPr>
          <w:rFonts w:ascii="Arial" w:eastAsia="仿宋_GB2312" w:hAnsi="Arial" w:hint="eastAsia"/>
          <w:sz w:val="28"/>
        </w:rPr>
        <w:t>）</w:t>
      </w:r>
      <w:r w:rsidR="007F642F" w:rsidRPr="00A456E1">
        <w:rPr>
          <w:rFonts w:ascii="仿宋_GB2312" w:eastAsia="仿宋_GB2312" w:hAnsi="Arial" w:hint="eastAsia"/>
          <w:sz w:val="28"/>
        </w:rPr>
        <w:t>根据《物权法》[主席令第六十二号]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rsidR="007F642F" w:rsidRPr="00A456E1" w:rsidRDefault="00E3649E" w:rsidP="001C2C12">
      <w:pPr>
        <w:wordWrap w:val="0"/>
        <w:snapToGrid w:val="0"/>
        <w:spacing w:line="360" w:lineRule="auto"/>
        <w:ind w:firstLineChars="200" w:firstLine="560"/>
        <w:jc w:val="both"/>
        <w:textAlignment w:val="bottom"/>
        <w:rPr>
          <w:rFonts w:hint="eastAsia"/>
          <w:b/>
          <w:sz w:val="28"/>
        </w:rPr>
      </w:pPr>
      <w:r w:rsidRPr="00A456E1">
        <w:rPr>
          <w:rFonts w:ascii="Arial" w:eastAsia="仿宋_GB2312" w:hAnsi="Arial" w:hint="eastAsia"/>
          <w:sz w:val="28"/>
        </w:rPr>
        <w:t>（</w:t>
      </w:r>
      <w:r w:rsidR="00282105" w:rsidRPr="00A456E1">
        <w:rPr>
          <w:rFonts w:ascii="Arial" w:eastAsia="仿宋_GB2312" w:hAnsi="Arial" w:hint="eastAsia"/>
          <w:sz w:val="28"/>
        </w:rPr>
        <w:t>2</w:t>
      </w:r>
      <w:r w:rsidRPr="00A456E1">
        <w:rPr>
          <w:rFonts w:ascii="Arial" w:eastAsia="仿宋_GB2312" w:hAnsi="Arial" w:hint="eastAsia"/>
          <w:sz w:val="28"/>
        </w:rPr>
        <w:t>）</w:t>
      </w:r>
      <w:r w:rsidR="005F0B10" w:rsidRPr="00A456E1">
        <w:rPr>
          <w:rFonts w:ascii="仿宋_GB2312" w:eastAsia="仿宋_GB2312" w:hint="eastAsia"/>
          <w:sz w:val="28"/>
          <w:szCs w:val="28"/>
        </w:rPr>
        <w:t>评估专业人员</w:t>
      </w:r>
      <w:r w:rsidR="00361861" w:rsidRPr="00A456E1">
        <w:rPr>
          <w:rFonts w:ascii="仿宋_GB2312" w:eastAsia="仿宋_GB2312" w:hint="eastAsia"/>
          <w:sz w:val="28"/>
          <w:szCs w:val="28"/>
        </w:rPr>
        <w:t>分析估价委托人提供的</w:t>
      </w:r>
      <w:r w:rsidR="001C2C12" w:rsidRPr="00A456E1">
        <w:rPr>
          <w:rFonts w:ascii="Arial" w:eastAsia="仿宋_GB2312" w:hAnsi="Arial" w:cs="Arial"/>
          <w:sz w:val="28"/>
        </w:rPr>
        <w:t>《国有建设用地使用权出让合同》及附件</w:t>
      </w:r>
      <w:r w:rsidR="001C2C12" w:rsidRPr="00A456E1">
        <w:rPr>
          <w:rFonts w:ascii="Arial" w:eastAsia="仿宋_GB2312" w:hAnsi="Arial" w:cs="Arial"/>
          <w:sz w:val="28"/>
        </w:rPr>
        <w:t>[</w:t>
      </w:r>
      <w:r w:rsidR="001C2C12" w:rsidRPr="00A456E1">
        <w:rPr>
          <w:rFonts w:ascii="Arial" w:eastAsia="仿宋_GB2312" w:hAnsi="Arial" w:cs="Arial"/>
          <w:sz w:val="28"/>
        </w:rPr>
        <w:t>电子监管号：</w:t>
      </w:r>
      <w:r w:rsidR="001C2C12" w:rsidRPr="00A456E1">
        <w:rPr>
          <w:rFonts w:ascii="Arial" w:eastAsia="仿宋_GB2312" w:hAnsi="Arial" w:cs="Arial"/>
          <w:sz w:val="28"/>
        </w:rPr>
        <w:t>3207002010B00659</w:t>
      </w:r>
      <w:r w:rsidR="001C2C12" w:rsidRPr="00A456E1">
        <w:rPr>
          <w:rFonts w:ascii="Arial" w:eastAsia="仿宋_GB2312" w:hAnsi="Arial" w:cs="Arial"/>
          <w:sz w:val="28"/>
        </w:rPr>
        <w:t>号、合同编号：</w:t>
      </w:r>
      <w:r w:rsidR="001C2C12" w:rsidRPr="00A456E1">
        <w:rPr>
          <w:rFonts w:ascii="Arial" w:eastAsia="仿宋_GB2312" w:hAnsi="Arial" w:cs="Arial"/>
          <w:sz w:val="28"/>
        </w:rPr>
        <w:t>3207012009CR0135</w:t>
      </w:r>
      <w:r w:rsidR="001C2C12" w:rsidRPr="00A456E1">
        <w:rPr>
          <w:rFonts w:ascii="Arial" w:eastAsia="仿宋_GB2312" w:hAnsi="Arial" w:cs="Arial"/>
          <w:sz w:val="28"/>
        </w:rPr>
        <w:t>号</w:t>
      </w:r>
      <w:r w:rsidR="001C2C12" w:rsidRPr="00A456E1">
        <w:rPr>
          <w:rFonts w:ascii="Arial" w:eastAsia="仿宋_GB2312" w:hAnsi="Arial" w:cs="Arial"/>
          <w:sz w:val="28"/>
        </w:rPr>
        <w:t>]</w:t>
      </w:r>
      <w:r w:rsidR="00361861" w:rsidRPr="00A456E1">
        <w:rPr>
          <w:rFonts w:ascii="仿宋_GB2312" w:eastAsia="仿宋_GB2312" w:hint="eastAsia"/>
          <w:sz w:val="28"/>
          <w:szCs w:val="28"/>
        </w:rPr>
        <w:t>等资料及相关介绍，</w:t>
      </w:r>
      <w:r w:rsidR="00361861" w:rsidRPr="00A456E1">
        <w:rPr>
          <w:rFonts w:ascii="仿宋_GB2312" w:eastAsia="仿宋_GB2312" w:hAnsi="宋体" w:cs="宋体" w:hint="eastAsia"/>
          <w:sz w:val="28"/>
          <w:szCs w:val="28"/>
        </w:rPr>
        <w:t>依据《中华人民共和国土地管理法》、《中华人民共和国城市房地产管理法》及有关法律、行政法规和行政规章，查询估价对象所在行政区域国土资源主管部门土地市场动态监测与监管系统备案信息（中国土地市场网），截至估价期日，未发现估价对象在开发利用上存在受罚情形；</w:t>
      </w:r>
      <w:r w:rsidR="005F0B10" w:rsidRPr="00A456E1">
        <w:rPr>
          <w:rFonts w:ascii="仿宋_GB2312" w:eastAsia="仿宋_GB2312" w:hAnsi="宋体" w:cs="宋体" w:hint="eastAsia"/>
          <w:sz w:val="28"/>
          <w:szCs w:val="28"/>
        </w:rPr>
        <w:t>评估专业人员</w:t>
      </w:r>
      <w:r w:rsidR="00361861" w:rsidRPr="00A456E1">
        <w:rPr>
          <w:rFonts w:ascii="仿宋_GB2312" w:eastAsia="仿宋_GB2312" w:hAnsi="宋体" w:cs="宋体" w:hint="eastAsia"/>
          <w:sz w:val="28"/>
          <w:szCs w:val="28"/>
        </w:rPr>
        <w:t>执行本次估价业务的目的是仅对估价对象价</w:t>
      </w:r>
      <w:r w:rsidR="00345EFE" w:rsidRPr="00A456E1">
        <w:rPr>
          <w:rFonts w:ascii="仿宋_GB2312" w:eastAsia="仿宋_GB2312" w:hAnsi="宋体" w:cs="宋体" w:hint="eastAsia"/>
          <w:sz w:val="28"/>
          <w:szCs w:val="28"/>
        </w:rPr>
        <w:t>格</w:t>
      </w:r>
      <w:r w:rsidR="00361861" w:rsidRPr="00A456E1">
        <w:rPr>
          <w:rFonts w:ascii="仿宋_GB2312" w:eastAsia="仿宋_GB2312" w:hAnsi="宋体" w:cs="宋体" w:hint="eastAsia"/>
          <w:sz w:val="28"/>
          <w:szCs w:val="28"/>
        </w:rPr>
        <w:t>进行估算并发表专业意见，对超出执业范围的内容不予确认和发表意见。</w:t>
      </w:r>
    </w:p>
    <w:p w:rsidR="007F642F" w:rsidRPr="00A456E1" w:rsidRDefault="00E3649E" w:rsidP="00E3649E">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3</w:t>
      </w:r>
      <w:r w:rsidRPr="00A456E1">
        <w:rPr>
          <w:rFonts w:ascii="Arial" w:eastAsia="仿宋_GB2312" w:hAnsi="Arial" w:hint="eastAsia"/>
          <w:sz w:val="28"/>
        </w:rPr>
        <w:t>）</w:t>
      </w:r>
      <w:r w:rsidR="007F642F" w:rsidRPr="00A456E1">
        <w:rPr>
          <w:rFonts w:ascii="仿宋_GB2312" w:eastAsia="仿宋_GB2312" w:hAnsi="Arial" w:hint="eastAsia"/>
          <w:sz w:val="28"/>
        </w:rPr>
        <w:t>估价对象状况和土地市场状况因时间变化对国有建设用地使用权抵押价格可能产生影响，在估价对象实物及区域因素不受意外损害，能</w:t>
      </w:r>
      <w:proofErr w:type="gramStart"/>
      <w:r w:rsidR="007F642F" w:rsidRPr="00A456E1">
        <w:rPr>
          <w:rFonts w:ascii="仿宋_GB2312" w:eastAsia="仿宋_GB2312" w:hAnsi="Arial" w:hint="eastAsia"/>
          <w:sz w:val="28"/>
        </w:rPr>
        <w:t>正常维护</w:t>
      </w:r>
      <w:proofErr w:type="gramEnd"/>
      <w:r w:rsidR="007F642F" w:rsidRPr="00A456E1">
        <w:rPr>
          <w:rFonts w:ascii="仿宋_GB2312" w:eastAsia="仿宋_GB2312" w:hAnsi="Arial" w:hint="eastAsia"/>
          <w:sz w:val="28"/>
        </w:rPr>
        <w:t>使用，且未增加法定优先受偿款，土地市场没有大的波动的情况下，预计估价报告使用有效期内，国有建设用地使用权抵押价格基本保持稳定。</w:t>
      </w:r>
    </w:p>
    <w:p w:rsidR="007F642F" w:rsidRPr="00A456E1" w:rsidRDefault="00E3649E" w:rsidP="007F642F">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00282105" w:rsidRPr="00A456E1">
        <w:rPr>
          <w:rFonts w:ascii="Arial" w:eastAsia="仿宋_GB2312" w:hAnsi="Arial" w:hint="eastAsia"/>
          <w:sz w:val="28"/>
        </w:rPr>
        <w:t>4</w:t>
      </w:r>
      <w:r w:rsidRPr="00A456E1">
        <w:rPr>
          <w:rFonts w:ascii="Arial" w:eastAsia="仿宋_GB2312" w:hAnsi="Arial" w:hint="eastAsia"/>
          <w:sz w:val="28"/>
        </w:rPr>
        <w:t>）</w:t>
      </w:r>
      <w:r w:rsidR="007F642F" w:rsidRPr="00A456E1">
        <w:rPr>
          <w:rFonts w:ascii="仿宋_GB2312" w:eastAsia="仿宋_GB2312" w:hAnsi="Arial" w:hint="eastAsia"/>
          <w:sz w:val="28"/>
        </w:rPr>
        <w:t>合理使用评估结果</w:t>
      </w:r>
    </w:p>
    <w:p w:rsidR="007F642F" w:rsidRPr="00A456E1" w:rsidRDefault="00282105" w:rsidP="007F642F">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t>1</w:t>
      </w:r>
      <w:r w:rsidR="00E3649E" w:rsidRPr="00A456E1">
        <w:rPr>
          <w:rFonts w:ascii="Arial" w:eastAsia="仿宋_GB2312" w:hAnsi="Arial" w:hint="eastAsia"/>
          <w:sz w:val="28"/>
        </w:rPr>
        <w:t>）</w:t>
      </w:r>
      <w:r w:rsidR="007F642F" w:rsidRPr="00A456E1">
        <w:rPr>
          <w:rFonts w:ascii="仿宋_GB2312" w:eastAsia="仿宋_GB2312" w:hAnsi="Arial" w:hint="eastAsia"/>
          <w:sz w:val="28"/>
        </w:rPr>
        <w:t>金融机构应在</w:t>
      </w:r>
      <w:r w:rsidR="005F0B10" w:rsidRPr="00A456E1">
        <w:rPr>
          <w:rFonts w:ascii="仿宋_GB2312" w:eastAsia="仿宋_GB2312" w:hAnsi="Arial" w:hint="eastAsia"/>
          <w:sz w:val="28"/>
        </w:rPr>
        <w:t>评估专业人员</w:t>
      </w:r>
      <w:r w:rsidR="007F642F" w:rsidRPr="00A456E1">
        <w:rPr>
          <w:rFonts w:ascii="仿宋_GB2312" w:eastAsia="仿宋_GB2312" w:hAnsi="Arial" w:hint="eastAsia"/>
          <w:sz w:val="28"/>
        </w:rPr>
        <w:t>调查的基础上，更加详尽的了解抵押物产权资料的真实性、合法性及完整性，同时关注国有建设用地使用权抵押估</w:t>
      </w:r>
      <w:r w:rsidR="007F642F" w:rsidRPr="00A456E1">
        <w:rPr>
          <w:rFonts w:ascii="仿宋_GB2312" w:eastAsia="仿宋_GB2312" w:hAnsi="Arial" w:hint="eastAsia"/>
          <w:sz w:val="28"/>
        </w:rPr>
        <w:lastRenderedPageBreak/>
        <w:t>价报告出具后至抵押登记之间，是否会出现法定优先受偿权利。</w:t>
      </w:r>
    </w:p>
    <w:p w:rsidR="007F642F" w:rsidRPr="00A456E1" w:rsidRDefault="00282105" w:rsidP="007F642F">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t>2</w:t>
      </w:r>
      <w:r w:rsidR="00E3649E" w:rsidRPr="00A456E1">
        <w:rPr>
          <w:rFonts w:ascii="Arial" w:eastAsia="仿宋_GB2312" w:hAnsi="Arial" w:hint="eastAsia"/>
          <w:sz w:val="28"/>
        </w:rPr>
        <w:t>）</w:t>
      </w:r>
      <w:r w:rsidR="007F642F" w:rsidRPr="00A456E1">
        <w:rPr>
          <w:rFonts w:ascii="仿宋_GB2312" w:eastAsia="仿宋_GB2312" w:hAnsi="Arial" w:hint="eastAsia"/>
          <w:sz w:val="28"/>
        </w:rPr>
        <w:t>金融机构应在内控制度中根据本身对信贷风险的认识、调控手段和市场策略，综合考虑借款人的资信状况、偿债能力、贷款期限以及抵押物的变现能力、变现时可能发生的价格变动、变现税费等因素，制定合理的抵押率。</w:t>
      </w:r>
    </w:p>
    <w:p w:rsidR="007F642F" w:rsidRPr="00A456E1" w:rsidRDefault="007F642F" w:rsidP="007F642F">
      <w:pPr>
        <w:snapToGrid w:val="0"/>
        <w:spacing w:line="360" w:lineRule="auto"/>
        <w:ind w:firstLine="585"/>
        <w:jc w:val="both"/>
        <w:textAlignment w:val="bottom"/>
        <w:rPr>
          <w:rFonts w:ascii="仿宋_GB2312" w:eastAsia="仿宋_GB2312" w:hAnsi="Arial" w:hint="eastAsia"/>
          <w:sz w:val="28"/>
        </w:rPr>
      </w:pPr>
      <w:r w:rsidRPr="00A456E1">
        <w:rPr>
          <w:rFonts w:ascii="仿宋_GB2312" w:eastAsia="仿宋_GB2312" w:hAnsi="Arial" w:hint="eastAsia"/>
          <w:sz w:val="28"/>
        </w:rPr>
        <w:t>估价报告使用者应定期或者在</w:t>
      </w:r>
      <w:r w:rsidRPr="00A456E1">
        <w:rPr>
          <w:rFonts w:ascii="仿宋_GB2312" w:eastAsia="仿宋_GB2312" w:hint="eastAsia"/>
          <w:sz w:val="28"/>
        </w:rPr>
        <w:t>出让</w:t>
      </w:r>
      <w:r w:rsidRPr="00A456E1">
        <w:rPr>
          <w:rFonts w:ascii="仿宋_GB2312" w:eastAsia="仿宋_GB2312" w:hAnsi="Arial" w:hint="eastAsia"/>
          <w:sz w:val="28"/>
        </w:rPr>
        <w:t>国有建设用地使用权市场价格变化幅度较大时对</w:t>
      </w:r>
      <w:r w:rsidRPr="00A456E1">
        <w:rPr>
          <w:rFonts w:ascii="仿宋_GB2312" w:eastAsia="仿宋_GB2312" w:hint="eastAsia"/>
          <w:sz w:val="28"/>
        </w:rPr>
        <w:t>出让</w:t>
      </w:r>
      <w:r w:rsidRPr="00A456E1">
        <w:rPr>
          <w:rFonts w:ascii="仿宋_GB2312" w:eastAsia="仿宋_GB2312" w:hAnsi="Arial" w:hint="eastAsia"/>
          <w:sz w:val="28"/>
        </w:rPr>
        <w:t>国有建设用地使用权抵押价格进行再次评估确认。</w:t>
      </w:r>
    </w:p>
    <w:p w:rsidR="007F642F" w:rsidRPr="00A456E1" w:rsidRDefault="007F642F" w:rsidP="007F642F">
      <w:pPr>
        <w:snapToGrid w:val="0"/>
        <w:spacing w:line="360" w:lineRule="auto"/>
        <w:ind w:firstLine="570"/>
        <w:jc w:val="both"/>
        <w:rPr>
          <w:rFonts w:ascii="仿宋_GB2312" w:eastAsia="仿宋_GB2312" w:hAnsi="Arial"/>
          <w:sz w:val="28"/>
        </w:rPr>
        <w:sectPr w:rsidR="007F642F" w:rsidRPr="00A456E1" w:rsidSect="00EA0DAE">
          <w:pgSz w:w="11907" w:h="16840" w:code="9"/>
          <w:pgMar w:top="1843" w:right="1134" w:bottom="1134" w:left="1134" w:header="1134" w:footer="907" w:gutter="340"/>
          <w:cols w:space="425"/>
          <w:docGrid w:linePitch="326"/>
        </w:sectPr>
      </w:pPr>
    </w:p>
    <w:p w:rsidR="007F642F" w:rsidRPr="00A456E1" w:rsidRDefault="007F642F" w:rsidP="007F642F">
      <w:pPr>
        <w:spacing w:line="360" w:lineRule="auto"/>
        <w:jc w:val="center"/>
        <w:outlineLvl w:val="0"/>
        <w:rPr>
          <w:rFonts w:ascii="宋体" w:hAnsi="Arial" w:hint="eastAsia"/>
          <w:b/>
          <w:sz w:val="32"/>
        </w:rPr>
      </w:pPr>
      <w:bookmarkStart w:id="113" w:name="_Toc416783538"/>
      <w:bookmarkStart w:id="114" w:name="_Toc418750901"/>
      <w:bookmarkStart w:id="115" w:name="_Toc425250323"/>
      <w:bookmarkStart w:id="116" w:name="_Toc469066148"/>
      <w:bookmarkStart w:id="117" w:name="_Toc469066321"/>
      <w:r w:rsidRPr="00A456E1">
        <w:rPr>
          <w:rFonts w:ascii="宋体" w:hAnsi="Arial" w:hint="eastAsia"/>
          <w:b/>
          <w:sz w:val="32"/>
        </w:rPr>
        <w:lastRenderedPageBreak/>
        <w:t>第四部分</w:t>
      </w:r>
      <w:r w:rsidRPr="00A456E1">
        <w:rPr>
          <w:rFonts w:ascii="仿宋_GB2312" w:eastAsia="仿宋_GB2312" w:hAnsi="Arial" w:hint="eastAsia"/>
          <w:b/>
          <w:sz w:val="32"/>
        </w:rPr>
        <w:t xml:space="preserve">  </w:t>
      </w:r>
      <w:r w:rsidRPr="00A456E1">
        <w:rPr>
          <w:rFonts w:ascii="宋体" w:hAnsi="Arial" w:hint="eastAsia"/>
          <w:b/>
          <w:sz w:val="32"/>
        </w:rPr>
        <w:t>附</w:t>
      </w:r>
      <w:r w:rsidRPr="00A456E1">
        <w:rPr>
          <w:rFonts w:ascii="仿宋_GB2312" w:eastAsia="仿宋_GB2312" w:hAnsi="Arial" w:hint="eastAsia"/>
          <w:b/>
          <w:sz w:val="32"/>
        </w:rPr>
        <w:t xml:space="preserve">  </w:t>
      </w:r>
      <w:r w:rsidRPr="00A456E1">
        <w:rPr>
          <w:rFonts w:ascii="宋体" w:hAnsi="Arial" w:hint="eastAsia"/>
          <w:b/>
          <w:sz w:val="32"/>
        </w:rPr>
        <w:t>件</w:t>
      </w:r>
      <w:bookmarkEnd w:id="113"/>
      <w:bookmarkEnd w:id="114"/>
      <w:bookmarkEnd w:id="115"/>
      <w:bookmarkEnd w:id="116"/>
      <w:bookmarkEnd w:id="117"/>
    </w:p>
    <w:p w:rsidR="007F642F" w:rsidRPr="00A456E1" w:rsidRDefault="007F642F" w:rsidP="00836D17">
      <w:pPr>
        <w:spacing w:line="360" w:lineRule="auto"/>
        <w:ind w:firstLineChars="200" w:firstLine="560"/>
        <w:jc w:val="both"/>
        <w:rPr>
          <w:rFonts w:ascii="仿宋_GB2312" w:eastAsia="仿宋_GB2312" w:hAnsi="Arial" w:hint="eastAsia"/>
          <w:sz w:val="28"/>
        </w:rPr>
      </w:pP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.《委托估价函》</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.估价对象所在位置示意图</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w:t>
      </w:r>
      <w:r w:rsidRPr="00A456E1">
        <w:rPr>
          <w:rFonts w:ascii="仿宋_GB2312" w:eastAsia="仿宋_GB2312" w:hint="eastAsia"/>
          <w:sz w:val="28"/>
          <w:szCs w:val="28"/>
        </w:rPr>
        <w:t>估价对象实地勘察情况和相关照片</w:t>
      </w:r>
    </w:p>
    <w:p w:rsidR="00B15544" w:rsidRPr="00A456E1" w:rsidRDefault="00B15544" w:rsidP="00B15544">
      <w:pPr>
        <w:spacing w:line="360" w:lineRule="auto"/>
        <w:ind w:firstLineChars="200" w:firstLine="560"/>
        <w:jc w:val="both"/>
        <w:rPr>
          <w:rFonts w:ascii="Arial" w:eastAsia="仿宋_GB2312" w:hAnsi="Arial" w:cs="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Arial" w:eastAsia="仿宋_GB2312" w:hAnsi="Arial" w:cs="Arial" w:hint="eastAsia"/>
          <w:sz w:val="28"/>
        </w:rPr>
        <w:t>复印件</w:t>
      </w:r>
    </w:p>
    <w:p w:rsidR="00B15544" w:rsidRPr="00A456E1" w:rsidRDefault="00B15544" w:rsidP="00B15544">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5.</w:t>
      </w:r>
      <w:r w:rsidRPr="00A456E1">
        <w:rPr>
          <w:rFonts w:ascii="仿宋_GB2312" w:eastAsia="仿宋_GB2312" w:hAnsi="Arial" w:hint="eastAsia"/>
          <w:sz w:val="28"/>
        </w:rPr>
        <w:t>地价款及相关税费支付凭证复印件</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hint="eastAsia"/>
          <w:sz w:val="28"/>
        </w:rPr>
        <w:t>6.</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复印件</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7</w:t>
      </w:r>
      <w:r w:rsidRPr="00A456E1">
        <w:rPr>
          <w:rFonts w:ascii="仿宋_GB2312" w:eastAsia="仿宋_GB2312" w:hAnsi="Arial" w:hint="eastAsia"/>
          <w:sz w:val="28"/>
        </w:rPr>
        <w:t>.《关于抵押房地产是否存在法定优先受偿权利等情况的书面查询和调查记录》</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8</w:t>
      </w:r>
      <w:r w:rsidRPr="00A456E1">
        <w:rPr>
          <w:rFonts w:ascii="仿宋_GB2312" w:eastAsia="仿宋_GB2312" w:hAnsi="Arial" w:hint="eastAsia"/>
          <w:sz w:val="28"/>
        </w:rPr>
        <w:t>.《土地情况说明》</w:t>
      </w:r>
    </w:p>
    <w:p w:rsidR="00B15544" w:rsidRPr="00A456E1" w:rsidRDefault="00B15544" w:rsidP="00B15544">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9</w:t>
      </w:r>
      <w:r w:rsidRPr="00A456E1">
        <w:rPr>
          <w:rFonts w:ascii="仿宋_GB2312" w:eastAsia="仿宋_GB2312" w:hAnsi="Arial" w:hint="eastAsia"/>
          <w:sz w:val="28"/>
        </w:rPr>
        <w:t>.</w:t>
      </w:r>
      <w:r w:rsidR="00781DD2" w:rsidRPr="00A456E1">
        <w:rPr>
          <w:rFonts w:ascii="Arial" w:eastAsia="仿宋_GB2312" w:hAnsi="Arial" w:cs="Arial"/>
          <w:sz w:val="28"/>
        </w:rPr>
        <w:t>《江苏省连云港工商行政管理局公司准予变更登记通知书》</w:t>
      </w:r>
      <w:r w:rsidR="00781DD2" w:rsidRPr="00A456E1">
        <w:rPr>
          <w:rFonts w:ascii="Arial" w:eastAsia="仿宋_GB2312" w:hAnsi="Arial" w:cs="Arial"/>
          <w:sz w:val="28"/>
        </w:rPr>
        <w:t>[</w:t>
      </w:r>
      <w:r w:rsidR="00781DD2" w:rsidRPr="00A456E1">
        <w:rPr>
          <w:rFonts w:ascii="Arial" w:eastAsia="仿宋_GB2312" w:hAnsi="Arial" w:cs="Arial"/>
          <w:sz w:val="28"/>
        </w:rPr>
        <w:t>（</w:t>
      </w:r>
      <w:r w:rsidR="00781DD2" w:rsidRPr="00A456E1">
        <w:rPr>
          <w:rFonts w:ascii="Arial" w:eastAsia="仿宋_GB2312" w:hAnsi="Arial" w:cs="Arial"/>
          <w:sz w:val="28"/>
        </w:rPr>
        <w:t>07000210</w:t>
      </w:r>
      <w:r w:rsidR="00781DD2" w:rsidRPr="00A456E1">
        <w:rPr>
          <w:rFonts w:ascii="Arial" w:eastAsia="仿宋_GB2312" w:hAnsi="Arial" w:cs="Arial"/>
          <w:sz w:val="28"/>
        </w:rPr>
        <w:t>）公司变更（</w:t>
      </w:r>
      <w:r w:rsidR="00781DD2" w:rsidRPr="00A456E1">
        <w:rPr>
          <w:rFonts w:ascii="Arial" w:eastAsia="仿宋_GB2312" w:hAnsi="Arial" w:cs="Arial"/>
          <w:sz w:val="28"/>
        </w:rPr>
        <w:t>2010</w:t>
      </w:r>
      <w:r w:rsidR="00781DD2" w:rsidRPr="00A456E1">
        <w:rPr>
          <w:rFonts w:ascii="Arial" w:eastAsia="仿宋_GB2312" w:hAnsi="Arial" w:cs="Arial"/>
          <w:sz w:val="28"/>
        </w:rPr>
        <w:t>）第</w:t>
      </w:r>
      <w:r w:rsidR="00781DD2" w:rsidRPr="00A456E1">
        <w:rPr>
          <w:rFonts w:ascii="Arial" w:eastAsia="仿宋_GB2312" w:hAnsi="Arial" w:cs="Arial"/>
          <w:sz w:val="28"/>
        </w:rPr>
        <w:t>09290023</w:t>
      </w:r>
      <w:r w:rsidR="00781DD2" w:rsidRPr="00A456E1">
        <w:rPr>
          <w:rFonts w:ascii="Arial" w:eastAsia="仿宋_GB2312" w:hAnsi="Arial" w:cs="Arial"/>
          <w:sz w:val="28"/>
        </w:rPr>
        <w:t>号</w:t>
      </w:r>
      <w:r w:rsidR="00781DD2" w:rsidRPr="00A456E1">
        <w:rPr>
          <w:rFonts w:ascii="Arial" w:eastAsia="仿宋_GB2312" w:hAnsi="Arial" w:cs="Arial"/>
          <w:sz w:val="28"/>
        </w:rPr>
        <w:t>]</w:t>
      </w:r>
      <w:r w:rsidR="00451C5D" w:rsidRPr="00A456E1">
        <w:rPr>
          <w:rFonts w:ascii="Arial" w:eastAsia="仿宋_GB2312" w:hAnsi="Arial" w:cs="Arial" w:hint="eastAsia"/>
          <w:sz w:val="28"/>
        </w:rPr>
        <w:t>复印件</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10</w:t>
      </w:r>
      <w:r w:rsidRPr="00A456E1">
        <w:rPr>
          <w:rFonts w:ascii="仿宋_GB2312" w:eastAsia="仿宋_GB2312" w:hAnsi="Arial" w:hint="eastAsia"/>
          <w:sz w:val="28"/>
        </w:rPr>
        <w:t>.委托估价方《营业执照（副本）》复印件</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11</w:t>
      </w:r>
      <w:r w:rsidRPr="00A456E1">
        <w:rPr>
          <w:rFonts w:ascii="仿宋_GB2312" w:eastAsia="仿宋_GB2312" w:hAnsi="Arial" w:hint="eastAsia"/>
          <w:sz w:val="28"/>
        </w:rPr>
        <w:t>.估价机构《营业执照（副本）》复印件</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12</w:t>
      </w:r>
      <w:r w:rsidRPr="00A456E1">
        <w:rPr>
          <w:rFonts w:ascii="仿宋_GB2312" w:eastAsia="仿宋_GB2312" w:hAnsi="Arial" w:hint="eastAsia"/>
          <w:sz w:val="28"/>
        </w:rPr>
        <w:t>.估价机构评估资质复印件</w:t>
      </w:r>
    </w:p>
    <w:p w:rsidR="00B15544" w:rsidRPr="00A456E1" w:rsidRDefault="00B15544" w:rsidP="00B15544">
      <w:pPr>
        <w:spacing w:line="360" w:lineRule="auto"/>
        <w:ind w:leftChars="232" w:left="837" w:hangingChars="100" w:hanging="280"/>
        <w:jc w:val="both"/>
      </w:pPr>
      <w:r w:rsidRPr="00A456E1">
        <w:rPr>
          <w:rFonts w:ascii="Arial" w:eastAsia="楷体_GB2312" w:hAnsi="Arial" w:hint="eastAsia"/>
          <w:sz w:val="28"/>
        </w:rPr>
        <w:t>13</w:t>
      </w:r>
      <w:r w:rsidRPr="00A456E1">
        <w:rPr>
          <w:rFonts w:ascii="楷体_GB2312" w:eastAsia="楷体_GB2312" w:hint="eastAsia"/>
          <w:sz w:val="28"/>
        </w:rPr>
        <w:t>.</w:t>
      </w:r>
      <w:r w:rsidRPr="00A456E1">
        <w:rPr>
          <w:rFonts w:ascii="仿宋_GB2312" w:eastAsia="仿宋_GB2312" w:hAnsi="Arial" w:hint="eastAsia"/>
          <w:sz w:val="28"/>
        </w:rPr>
        <w:t>评估专业人员资质证书复印件</w:t>
      </w:r>
    </w:p>
    <w:p w:rsidR="006B0CFC" w:rsidRPr="00A456E1" w:rsidRDefault="006B0CFC" w:rsidP="00630AF9">
      <w:pPr>
        <w:spacing w:line="360" w:lineRule="auto"/>
        <w:ind w:left="840" w:hangingChars="300" w:hanging="840"/>
        <w:jc w:val="both"/>
        <w:rPr>
          <w:rFonts w:ascii="仿宋_GB2312" w:eastAsia="仿宋_GB2312" w:hAnsi="Arial"/>
          <w:sz w:val="28"/>
        </w:rPr>
        <w:sectPr w:rsidR="006B0CFC" w:rsidRPr="00A456E1" w:rsidSect="00EA0DAE">
          <w:headerReference w:type="first" r:id="rId29"/>
          <w:pgSz w:w="11907" w:h="16840" w:code="9"/>
          <w:pgMar w:top="1843" w:right="1134" w:bottom="1134" w:left="1134" w:header="1134" w:footer="907" w:gutter="340"/>
          <w:cols w:space="720"/>
          <w:titlePg/>
          <w:docGrid w:linePitch="326"/>
        </w:sectPr>
      </w:pPr>
    </w:p>
    <w:p w:rsidR="00F907B1" w:rsidRPr="00A456E1" w:rsidRDefault="00F907B1" w:rsidP="00BF563C">
      <w:pPr>
        <w:spacing w:line="432" w:lineRule="auto"/>
        <w:ind w:left="840" w:hangingChars="300" w:hanging="840"/>
        <w:jc w:val="both"/>
        <w:rPr>
          <w:rFonts w:ascii="仿宋_GB2312" w:eastAsia="仿宋_GB2312" w:hAnsi="Arial" w:hint="eastAsia"/>
          <w:sz w:val="28"/>
        </w:rPr>
      </w:pPr>
    </w:p>
    <w:p w:rsidR="000C6F13" w:rsidRPr="00A456E1" w:rsidRDefault="000C6F13" w:rsidP="001C2C12">
      <w:pPr>
        <w:spacing w:line="432" w:lineRule="auto"/>
        <w:jc w:val="center"/>
        <w:rPr>
          <w:rFonts w:ascii="Arial" w:hAnsi="Arial" w:hint="eastAsia"/>
          <w:sz w:val="44"/>
        </w:rPr>
      </w:pPr>
      <w:bookmarkStart w:id="118" w:name="_Toc416783539"/>
      <w:bookmarkStart w:id="119" w:name="_Toc416783635"/>
      <w:bookmarkStart w:id="120" w:name="_Toc418750902"/>
      <w:r w:rsidRPr="00A456E1">
        <w:rPr>
          <w:rFonts w:ascii="Arial" w:hAnsi="Arial" w:hint="eastAsia"/>
          <w:b/>
          <w:sz w:val="44"/>
        </w:rPr>
        <w:t>土</w:t>
      </w:r>
      <w:r w:rsidRPr="00A456E1">
        <w:rPr>
          <w:rFonts w:ascii="仿宋_GB2312" w:eastAsia="仿宋_GB2312" w:hAnsi="Arial" w:hint="eastAsia"/>
          <w:b/>
          <w:sz w:val="44"/>
        </w:rPr>
        <w:t xml:space="preserve"> </w:t>
      </w:r>
      <w:r w:rsidRPr="00A456E1">
        <w:rPr>
          <w:rFonts w:ascii="Arial" w:hAnsi="Arial" w:hint="eastAsia"/>
          <w:b/>
          <w:sz w:val="44"/>
        </w:rPr>
        <w:t>地</w:t>
      </w:r>
      <w:r w:rsidRPr="00A456E1">
        <w:rPr>
          <w:rFonts w:ascii="仿宋_GB2312" w:eastAsia="仿宋_GB2312" w:hAnsi="Arial" w:hint="eastAsia"/>
          <w:b/>
          <w:sz w:val="44"/>
        </w:rPr>
        <w:t xml:space="preserve"> </w:t>
      </w:r>
      <w:r w:rsidRPr="00A456E1">
        <w:rPr>
          <w:rFonts w:ascii="Arial" w:hAnsi="Arial" w:hint="eastAsia"/>
          <w:b/>
          <w:sz w:val="44"/>
        </w:rPr>
        <w:t>估</w:t>
      </w:r>
      <w:r w:rsidRPr="00A456E1">
        <w:rPr>
          <w:rFonts w:ascii="仿宋_GB2312" w:eastAsia="仿宋_GB2312" w:hAnsi="Arial" w:hint="eastAsia"/>
          <w:b/>
          <w:sz w:val="44"/>
        </w:rPr>
        <w:t xml:space="preserve"> </w:t>
      </w:r>
      <w:r w:rsidRPr="00A456E1">
        <w:rPr>
          <w:rFonts w:ascii="Arial" w:hAnsi="Arial" w:hint="eastAsia"/>
          <w:b/>
          <w:sz w:val="44"/>
        </w:rPr>
        <w:t>价</w:t>
      </w:r>
      <w:r w:rsidRPr="00A456E1">
        <w:rPr>
          <w:rFonts w:ascii="仿宋_GB2312" w:eastAsia="仿宋_GB2312" w:hAnsi="Arial" w:hint="eastAsia"/>
          <w:b/>
          <w:sz w:val="44"/>
        </w:rPr>
        <w:t xml:space="preserve"> </w:t>
      </w:r>
      <w:r w:rsidRPr="00A456E1">
        <w:rPr>
          <w:rFonts w:ascii="Arial" w:hAnsi="Arial" w:hint="eastAsia"/>
          <w:b/>
          <w:sz w:val="44"/>
        </w:rPr>
        <w:t>技</w:t>
      </w:r>
      <w:r w:rsidRPr="00A456E1">
        <w:rPr>
          <w:rFonts w:ascii="仿宋_GB2312" w:eastAsia="仿宋_GB2312" w:hAnsi="Arial" w:hint="eastAsia"/>
          <w:b/>
          <w:sz w:val="44"/>
        </w:rPr>
        <w:t xml:space="preserve"> </w:t>
      </w:r>
      <w:r w:rsidRPr="00A456E1">
        <w:rPr>
          <w:rFonts w:ascii="Arial" w:hAnsi="Arial" w:hint="eastAsia"/>
          <w:b/>
          <w:sz w:val="44"/>
        </w:rPr>
        <w:t>术</w:t>
      </w:r>
      <w:r w:rsidRPr="00A456E1">
        <w:rPr>
          <w:rFonts w:ascii="仿宋_GB2312" w:eastAsia="仿宋_GB2312" w:hAnsi="Arial" w:hint="eastAsia"/>
          <w:b/>
          <w:sz w:val="44"/>
        </w:rPr>
        <w:t xml:space="preserve"> </w:t>
      </w:r>
      <w:r w:rsidRPr="00A456E1">
        <w:rPr>
          <w:rFonts w:ascii="Arial" w:hAnsi="Arial" w:hint="eastAsia"/>
          <w:b/>
          <w:sz w:val="44"/>
        </w:rPr>
        <w:t>报</w:t>
      </w:r>
      <w:r w:rsidRPr="00A456E1">
        <w:rPr>
          <w:rFonts w:ascii="仿宋_GB2312" w:eastAsia="仿宋_GB2312" w:hAnsi="Arial" w:hint="eastAsia"/>
          <w:b/>
          <w:sz w:val="44"/>
        </w:rPr>
        <w:t xml:space="preserve"> </w:t>
      </w:r>
      <w:r w:rsidRPr="00A456E1">
        <w:rPr>
          <w:rFonts w:ascii="Arial" w:hAnsi="Arial" w:hint="eastAsia"/>
          <w:b/>
          <w:sz w:val="44"/>
        </w:rPr>
        <w:t>告</w:t>
      </w:r>
      <w:bookmarkEnd w:id="118"/>
      <w:bookmarkEnd w:id="119"/>
      <w:bookmarkEnd w:id="120"/>
    </w:p>
    <w:p w:rsidR="000C6F13" w:rsidRPr="00A456E1" w:rsidRDefault="000C6F13" w:rsidP="00D8099E">
      <w:pPr>
        <w:spacing w:line="432" w:lineRule="auto"/>
        <w:jc w:val="center"/>
        <w:rPr>
          <w:rFonts w:ascii="楷体_GB2312" w:eastAsia="楷体_GB2312" w:hAnsi="Arial"/>
          <w:bCs/>
          <w:sz w:val="32"/>
        </w:rPr>
      </w:pPr>
    </w:p>
    <w:p w:rsidR="007F642F" w:rsidRPr="00A456E1" w:rsidRDefault="007F642F" w:rsidP="00D8099E">
      <w:pPr>
        <w:spacing w:line="432" w:lineRule="auto"/>
        <w:ind w:left="2201" w:hangingChars="685" w:hanging="2201"/>
        <w:jc w:val="both"/>
        <w:rPr>
          <w:rFonts w:ascii="楷体_GB2312" w:eastAsia="楷体_GB2312" w:hAnsi="Arial" w:hint="eastAsia"/>
          <w:b/>
          <w:i/>
          <w:sz w:val="28"/>
          <w:szCs w:val="28"/>
        </w:rPr>
      </w:pPr>
      <w:r w:rsidRPr="00A456E1">
        <w:rPr>
          <w:rFonts w:ascii="楷体_GB2312" w:eastAsia="楷体_GB2312" w:hAnsi="Arial" w:hint="eastAsia"/>
          <w:b/>
          <w:sz w:val="32"/>
        </w:rPr>
        <w:t>项</w:t>
      </w:r>
      <w:r w:rsidRPr="00A456E1">
        <w:rPr>
          <w:rFonts w:ascii="仿宋_GB2312" w:eastAsia="仿宋_GB2312" w:hAnsi="Arial" w:hint="eastAsia"/>
          <w:b/>
          <w:sz w:val="32"/>
        </w:rPr>
        <w:t xml:space="preserve">  </w:t>
      </w:r>
      <w:r w:rsidRPr="00A456E1">
        <w:rPr>
          <w:rFonts w:ascii="楷体_GB2312" w:eastAsia="楷体_GB2312" w:hAnsi="Arial" w:hint="eastAsia"/>
          <w:b/>
          <w:sz w:val="32"/>
        </w:rPr>
        <w:t>目</w:t>
      </w:r>
      <w:r w:rsidRPr="00A456E1">
        <w:rPr>
          <w:rFonts w:ascii="仿宋_GB2312" w:eastAsia="仿宋_GB2312" w:hAnsi="Arial" w:hint="eastAsia"/>
          <w:b/>
          <w:sz w:val="32"/>
        </w:rPr>
        <w:t xml:space="preserve"> </w:t>
      </w:r>
      <w:r w:rsidRPr="00A456E1">
        <w:rPr>
          <w:rFonts w:ascii="楷体_GB2312" w:eastAsia="楷体_GB2312" w:hAnsi="Arial" w:hint="eastAsia"/>
          <w:b/>
          <w:sz w:val="32"/>
        </w:rPr>
        <w:t>名</w:t>
      </w:r>
      <w:r w:rsidRPr="00A456E1">
        <w:rPr>
          <w:rFonts w:ascii="仿宋_GB2312" w:eastAsia="仿宋_GB2312" w:hAnsi="Arial" w:hint="eastAsia"/>
          <w:b/>
          <w:sz w:val="32"/>
        </w:rPr>
        <w:t xml:space="preserve"> </w:t>
      </w:r>
      <w:r w:rsidRPr="00A456E1">
        <w:rPr>
          <w:rFonts w:ascii="楷体_GB2312" w:eastAsia="楷体_GB2312" w:hAnsi="Arial" w:hint="eastAsia"/>
          <w:b/>
          <w:sz w:val="32"/>
        </w:rPr>
        <w:t>称：</w:t>
      </w:r>
      <w:r w:rsidR="00043293" w:rsidRPr="00A456E1">
        <w:rPr>
          <w:rFonts w:ascii="Arial" w:eastAsia="楷体_GB2312" w:hAnsi="Arial" w:hint="eastAsia"/>
          <w:b/>
          <w:sz w:val="32"/>
        </w:rPr>
        <w:t>江苏省连云港市连云区徐圩新区横一路</w:t>
      </w:r>
      <w:proofErr w:type="gramStart"/>
      <w:r w:rsidR="00043293" w:rsidRPr="00A456E1">
        <w:rPr>
          <w:rFonts w:ascii="Arial" w:eastAsia="楷体_GB2312" w:hAnsi="Arial" w:hint="eastAsia"/>
          <w:b/>
          <w:sz w:val="32"/>
        </w:rPr>
        <w:t>东侧及纵七路</w:t>
      </w:r>
      <w:proofErr w:type="gramEnd"/>
      <w:r w:rsidR="00043293" w:rsidRPr="00A456E1">
        <w:rPr>
          <w:rFonts w:ascii="Arial" w:eastAsia="楷体_GB2312" w:hAnsi="Arial" w:hint="eastAsia"/>
          <w:b/>
          <w:sz w:val="32"/>
        </w:rPr>
        <w:t>东侧、横九路北侧共计</w:t>
      </w:r>
      <w:r w:rsidR="00043293" w:rsidRPr="00A456E1">
        <w:rPr>
          <w:rFonts w:ascii="Arial" w:eastAsia="楷体_GB2312" w:hAnsi="Arial" w:hint="eastAsia"/>
          <w:b/>
          <w:sz w:val="32"/>
        </w:rPr>
        <w:t>2</w:t>
      </w:r>
      <w:r w:rsidR="00043293" w:rsidRPr="00A456E1">
        <w:rPr>
          <w:rFonts w:ascii="Arial" w:eastAsia="楷体_GB2312" w:hAnsi="Arial" w:hint="eastAsia"/>
          <w:b/>
          <w:sz w:val="32"/>
        </w:rPr>
        <w:t>宗住宅用地出让国有建设用地使用权抵押价格评估</w:t>
      </w:r>
    </w:p>
    <w:p w:rsidR="007F642F" w:rsidRPr="00A456E1" w:rsidRDefault="007F642F" w:rsidP="00D8099E">
      <w:pPr>
        <w:spacing w:line="432" w:lineRule="auto"/>
        <w:ind w:left="1925" w:hangingChars="685" w:hanging="1925"/>
        <w:jc w:val="both"/>
        <w:rPr>
          <w:rFonts w:ascii="楷体_GB2312" w:eastAsia="楷体_GB2312" w:hAnsi="Arial" w:hint="eastAsia"/>
          <w:b/>
          <w:sz w:val="28"/>
          <w:szCs w:val="28"/>
        </w:rPr>
      </w:pPr>
    </w:p>
    <w:p w:rsidR="000C6F13" w:rsidRPr="00A456E1" w:rsidRDefault="007F642F" w:rsidP="00D8099E">
      <w:pPr>
        <w:spacing w:line="432" w:lineRule="auto"/>
        <w:rPr>
          <w:rFonts w:ascii="楷体_GB2312" w:eastAsia="楷体_GB2312" w:hAnsi="Arial" w:hint="eastAsia"/>
          <w:b/>
          <w:bCs/>
          <w:sz w:val="32"/>
        </w:rPr>
      </w:pPr>
      <w:r w:rsidRPr="00A456E1">
        <w:rPr>
          <w:rFonts w:ascii="楷体_GB2312" w:eastAsia="楷体_GB2312" w:hAnsi="Arial" w:hint="eastAsia"/>
          <w:b/>
          <w:sz w:val="32"/>
        </w:rPr>
        <w:t>受托估价单位：</w:t>
      </w:r>
      <w:proofErr w:type="gramStart"/>
      <w:r w:rsidRPr="00A456E1">
        <w:rPr>
          <w:rFonts w:ascii="楷体_GB2312" w:eastAsia="楷体_GB2312" w:hAnsi="Arial" w:hint="eastAsia"/>
          <w:b/>
          <w:sz w:val="32"/>
        </w:rPr>
        <w:t>北京康正宏</w:t>
      </w:r>
      <w:proofErr w:type="gramEnd"/>
      <w:r w:rsidRPr="00A456E1">
        <w:rPr>
          <w:rFonts w:ascii="楷体_GB2312" w:eastAsia="楷体_GB2312" w:hAnsi="Arial" w:hint="eastAsia"/>
          <w:b/>
          <w:sz w:val="32"/>
        </w:rPr>
        <w:t>基房地产评估有限公司</w:t>
      </w:r>
    </w:p>
    <w:p w:rsidR="00F907B1" w:rsidRPr="00A456E1" w:rsidRDefault="00F907B1" w:rsidP="00D8099E">
      <w:pPr>
        <w:spacing w:line="432" w:lineRule="auto"/>
        <w:ind w:right="-327"/>
        <w:rPr>
          <w:rFonts w:ascii="楷体_GB2312" w:eastAsia="楷体_GB2312" w:hAnsi="Arial" w:hint="eastAsia"/>
          <w:b/>
          <w:bCs/>
          <w:sz w:val="32"/>
        </w:rPr>
      </w:pPr>
      <w:bookmarkStart w:id="121" w:name="_Toc416783540"/>
      <w:bookmarkStart w:id="122" w:name="_Toc416783636"/>
    </w:p>
    <w:p w:rsidR="000C6F13" w:rsidRPr="00A456E1" w:rsidRDefault="007F642F" w:rsidP="00D8099E">
      <w:pPr>
        <w:spacing w:line="432" w:lineRule="auto"/>
        <w:ind w:right="-327"/>
        <w:rPr>
          <w:rFonts w:ascii="楷体_GB2312" w:eastAsia="楷体_GB2312" w:hAnsi="Arial" w:hint="eastAsia"/>
          <w:b/>
          <w:bCs/>
          <w:sz w:val="32"/>
        </w:rPr>
      </w:pPr>
      <w:bookmarkStart w:id="123" w:name="_Toc418750903"/>
      <w:bookmarkEnd w:id="121"/>
      <w:bookmarkEnd w:id="122"/>
      <w:r w:rsidRPr="00A456E1">
        <w:rPr>
          <w:rFonts w:ascii="楷体_GB2312" w:eastAsia="楷体_GB2312" w:hAnsi="Arial" w:hint="eastAsia"/>
          <w:b/>
          <w:sz w:val="32"/>
        </w:rPr>
        <w:t>土地估价报告编号：</w:t>
      </w:r>
      <w:bookmarkEnd w:id="123"/>
      <w:proofErr w:type="gramStart"/>
      <w:r w:rsidR="001C2C12" w:rsidRPr="00A456E1">
        <w:rPr>
          <w:rFonts w:ascii="楷体_GB2312" w:eastAsia="楷体_GB2312" w:hAnsi="Arial" w:hint="eastAsia"/>
          <w:b/>
          <w:sz w:val="32"/>
        </w:rPr>
        <w:t>康正</w:t>
      </w:r>
      <w:r w:rsidR="00451C5D" w:rsidRPr="00A456E1">
        <w:rPr>
          <w:rFonts w:ascii="楷体_GB2312" w:eastAsia="楷体_GB2312" w:hAnsi="Arial" w:hint="eastAsia"/>
          <w:b/>
          <w:sz w:val="32"/>
        </w:rPr>
        <w:t>技</w:t>
      </w:r>
      <w:r w:rsidR="001C2C12" w:rsidRPr="00A456E1">
        <w:rPr>
          <w:rFonts w:ascii="楷体_GB2312" w:eastAsia="楷体_GB2312" w:hAnsi="Arial" w:hint="eastAsia"/>
          <w:b/>
          <w:sz w:val="32"/>
        </w:rPr>
        <w:t>评</w:t>
      </w:r>
      <w:proofErr w:type="gramEnd"/>
      <w:r w:rsidR="001C2C12" w:rsidRPr="00A456E1">
        <w:rPr>
          <w:rFonts w:ascii="楷体_GB2312" w:eastAsia="楷体_GB2312" w:hAnsi="Arial" w:hint="eastAsia"/>
          <w:b/>
          <w:sz w:val="32"/>
        </w:rPr>
        <w:t>字</w:t>
      </w:r>
      <w:r w:rsidR="001C2C12" w:rsidRPr="00A456E1">
        <w:rPr>
          <w:rFonts w:ascii="Arial" w:eastAsia="楷体_GB2312" w:hAnsi="Arial"/>
          <w:b/>
          <w:sz w:val="32"/>
        </w:rPr>
        <w:t>2018-1-0701-F01DYGJ2</w:t>
      </w:r>
      <w:r w:rsidR="001C2C12" w:rsidRPr="00A456E1">
        <w:rPr>
          <w:rFonts w:ascii="楷体_GB2312" w:eastAsia="楷体_GB2312" w:hAnsi="Arial" w:hint="eastAsia"/>
          <w:b/>
          <w:sz w:val="32"/>
        </w:rPr>
        <w:t>号</w:t>
      </w:r>
    </w:p>
    <w:p w:rsidR="00F907B1" w:rsidRPr="00A456E1" w:rsidRDefault="00F907B1" w:rsidP="00D8099E">
      <w:pPr>
        <w:spacing w:line="432" w:lineRule="auto"/>
        <w:ind w:right="-207"/>
        <w:rPr>
          <w:rFonts w:ascii="楷体_GB2312" w:eastAsia="楷体_GB2312" w:hAnsi="Arial" w:hint="eastAsia"/>
          <w:b/>
          <w:bCs/>
          <w:spacing w:val="-10"/>
          <w:sz w:val="32"/>
        </w:rPr>
      </w:pPr>
      <w:bookmarkStart w:id="124" w:name="_Toc416783541"/>
      <w:bookmarkStart w:id="125" w:name="_Toc416783637"/>
    </w:p>
    <w:p w:rsidR="000C6F13" w:rsidRPr="00A456E1" w:rsidRDefault="000C6F13" w:rsidP="00D8099E">
      <w:pPr>
        <w:spacing w:line="432" w:lineRule="auto"/>
        <w:ind w:right="-207"/>
        <w:rPr>
          <w:rFonts w:ascii="楷体_GB2312" w:eastAsia="楷体_GB2312" w:hAnsi="Arial"/>
          <w:b/>
          <w:bCs/>
          <w:spacing w:val="-10"/>
          <w:sz w:val="32"/>
        </w:rPr>
      </w:pPr>
      <w:bookmarkStart w:id="126" w:name="_Toc418750904"/>
      <w:r w:rsidRPr="00A456E1">
        <w:rPr>
          <w:rFonts w:ascii="楷体_GB2312" w:eastAsia="楷体_GB2312" w:hAnsi="Arial" w:hint="eastAsia"/>
          <w:b/>
          <w:bCs/>
          <w:spacing w:val="-10"/>
          <w:sz w:val="32"/>
        </w:rPr>
        <w:t>土地估价技术报告编号：</w:t>
      </w:r>
      <w:bookmarkEnd w:id="124"/>
      <w:bookmarkEnd w:id="125"/>
      <w:bookmarkEnd w:id="126"/>
      <w:proofErr w:type="gramStart"/>
      <w:r w:rsidR="001C2C12" w:rsidRPr="00A456E1">
        <w:rPr>
          <w:rFonts w:ascii="楷体_GB2312" w:eastAsia="楷体_GB2312" w:hAnsi="Arial" w:hint="eastAsia"/>
          <w:b/>
          <w:sz w:val="32"/>
        </w:rPr>
        <w:t>康正</w:t>
      </w:r>
      <w:r w:rsidR="00451C5D" w:rsidRPr="00A456E1">
        <w:rPr>
          <w:rFonts w:ascii="楷体_GB2312" w:eastAsia="楷体_GB2312" w:hAnsi="Arial" w:hint="eastAsia"/>
          <w:b/>
          <w:sz w:val="32"/>
        </w:rPr>
        <w:t>技</w:t>
      </w:r>
      <w:r w:rsidR="001C2C12" w:rsidRPr="00A456E1">
        <w:rPr>
          <w:rFonts w:ascii="楷体_GB2312" w:eastAsia="楷体_GB2312" w:hAnsi="Arial" w:hint="eastAsia"/>
          <w:b/>
          <w:sz w:val="32"/>
        </w:rPr>
        <w:t>评</w:t>
      </w:r>
      <w:proofErr w:type="gramEnd"/>
      <w:r w:rsidR="001C2C12" w:rsidRPr="00A456E1">
        <w:rPr>
          <w:rFonts w:ascii="楷体_GB2312" w:eastAsia="楷体_GB2312" w:hAnsi="Arial" w:hint="eastAsia"/>
          <w:b/>
          <w:sz w:val="32"/>
        </w:rPr>
        <w:t>字</w:t>
      </w:r>
      <w:r w:rsidR="001C2C12" w:rsidRPr="00A456E1">
        <w:rPr>
          <w:rFonts w:ascii="Arial" w:eastAsia="楷体_GB2312" w:hAnsi="Arial"/>
          <w:b/>
          <w:sz w:val="32"/>
        </w:rPr>
        <w:t>2018-1-0701-F01DYGJ2</w:t>
      </w:r>
      <w:r w:rsidR="001C2C12" w:rsidRPr="00A456E1">
        <w:rPr>
          <w:rFonts w:ascii="楷体_GB2312" w:eastAsia="楷体_GB2312" w:hAnsi="Arial" w:hint="eastAsia"/>
          <w:b/>
          <w:sz w:val="32"/>
        </w:rPr>
        <w:t>号</w:t>
      </w:r>
    </w:p>
    <w:p w:rsidR="000C6F13" w:rsidRPr="00A456E1" w:rsidRDefault="000C6F13" w:rsidP="00D8099E">
      <w:pPr>
        <w:spacing w:line="432" w:lineRule="auto"/>
        <w:rPr>
          <w:rFonts w:ascii="楷体_GB2312" w:eastAsia="楷体_GB2312" w:hAnsi="Arial" w:hint="eastAsia"/>
          <w:b/>
          <w:sz w:val="32"/>
        </w:rPr>
      </w:pPr>
    </w:p>
    <w:p w:rsidR="000C6F13" w:rsidRPr="00A456E1" w:rsidRDefault="000C6F13" w:rsidP="00D8099E">
      <w:pPr>
        <w:spacing w:line="432" w:lineRule="auto"/>
        <w:rPr>
          <w:rFonts w:ascii="楷体_GB2312" w:eastAsia="楷体_GB2312" w:hAnsi="Arial" w:hint="eastAsia"/>
          <w:b/>
          <w:bCs/>
          <w:spacing w:val="-20"/>
          <w:sz w:val="32"/>
        </w:rPr>
      </w:pPr>
      <w:r w:rsidRPr="00A456E1">
        <w:rPr>
          <w:rFonts w:ascii="楷体_GB2312" w:eastAsia="楷体_GB2312" w:hAnsi="Arial" w:hint="eastAsia"/>
          <w:b/>
          <w:bCs/>
          <w:sz w:val="32"/>
        </w:rPr>
        <w:t>提交估价报告日期：</w:t>
      </w:r>
      <w:r w:rsidR="00A15E4B">
        <w:rPr>
          <w:rFonts w:ascii="Arial" w:eastAsia="楷体_GB2312" w:hAnsi="Arial" w:hint="eastAsia"/>
          <w:b/>
          <w:sz w:val="32"/>
        </w:rPr>
        <w:t>2019</w:t>
      </w:r>
      <w:r w:rsidR="00A15E4B">
        <w:rPr>
          <w:rFonts w:ascii="Arial" w:eastAsia="楷体_GB2312" w:hAnsi="Arial" w:hint="eastAsia"/>
          <w:b/>
          <w:sz w:val="32"/>
        </w:rPr>
        <w:t>年</w:t>
      </w:r>
      <w:r w:rsidR="00A15E4B">
        <w:rPr>
          <w:rFonts w:ascii="Arial" w:eastAsia="楷体_GB2312" w:hAnsi="Arial" w:hint="eastAsia"/>
          <w:b/>
          <w:sz w:val="32"/>
        </w:rPr>
        <w:t>3</w:t>
      </w:r>
      <w:r w:rsidR="00A15E4B">
        <w:rPr>
          <w:rFonts w:ascii="Arial" w:eastAsia="楷体_GB2312" w:hAnsi="Arial" w:hint="eastAsia"/>
          <w:b/>
          <w:sz w:val="32"/>
        </w:rPr>
        <w:t>月</w:t>
      </w:r>
      <w:r w:rsidR="00A15E4B">
        <w:rPr>
          <w:rFonts w:ascii="Arial" w:eastAsia="楷体_GB2312" w:hAnsi="Arial" w:hint="eastAsia"/>
          <w:b/>
          <w:sz w:val="32"/>
        </w:rPr>
        <w:t>29</w:t>
      </w:r>
      <w:r w:rsidR="00A15E4B">
        <w:rPr>
          <w:rFonts w:ascii="Arial" w:eastAsia="楷体_GB2312" w:hAnsi="Arial" w:hint="eastAsia"/>
          <w:b/>
          <w:sz w:val="32"/>
        </w:rPr>
        <w:t>日</w:t>
      </w:r>
    </w:p>
    <w:p w:rsidR="00F907B1" w:rsidRPr="00A456E1" w:rsidRDefault="00F907B1" w:rsidP="00D8099E">
      <w:pPr>
        <w:spacing w:line="432" w:lineRule="auto"/>
        <w:rPr>
          <w:rFonts w:ascii="楷体_GB2312" w:eastAsia="楷体_GB2312" w:hAnsi="Arial" w:hint="eastAsia"/>
          <w:b/>
          <w:bCs/>
          <w:sz w:val="32"/>
        </w:rPr>
      </w:pPr>
    </w:p>
    <w:p w:rsidR="00F907B1" w:rsidRPr="00A456E1" w:rsidRDefault="000C6F13" w:rsidP="00D8099E">
      <w:pPr>
        <w:spacing w:line="240" w:lineRule="auto"/>
        <w:rPr>
          <w:rFonts w:ascii="楷体_GB2312" w:eastAsia="楷体_GB2312" w:hAnsi="Arial" w:hint="eastAsia"/>
          <w:b/>
          <w:bCs/>
          <w:sz w:val="32"/>
        </w:rPr>
      </w:pPr>
      <w:r w:rsidRPr="00A456E1">
        <w:rPr>
          <w:rFonts w:ascii="楷体_GB2312" w:eastAsia="楷体_GB2312" w:hAnsi="Arial" w:hint="eastAsia"/>
          <w:b/>
          <w:bCs/>
          <w:sz w:val="32"/>
        </w:rPr>
        <w:t>关键词</w:t>
      </w:r>
      <w:r w:rsidR="00BF563C" w:rsidRPr="00A456E1">
        <w:rPr>
          <w:rFonts w:ascii="楷体_GB2312" w:eastAsia="楷体_GB2312" w:hAnsi="Arial" w:hint="eastAsia"/>
          <w:b/>
          <w:bCs/>
          <w:sz w:val="32"/>
        </w:rPr>
        <w:t>：</w:t>
      </w:r>
      <w:r w:rsidR="001C2C12" w:rsidRPr="00A456E1">
        <w:rPr>
          <w:rFonts w:ascii="Arial" w:eastAsia="楷体_GB2312" w:hAnsi="Arial" w:hint="eastAsia"/>
          <w:b/>
          <w:bCs/>
          <w:sz w:val="32"/>
        </w:rPr>
        <w:t>江苏</w:t>
      </w:r>
      <w:r w:rsidR="007F642F" w:rsidRPr="00A456E1">
        <w:rPr>
          <w:rFonts w:ascii="楷体_GB2312" w:eastAsia="楷体_GB2312" w:hAnsi="Arial" w:hint="eastAsia"/>
          <w:b/>
          <w:bCs/>
          <w:sz w:val="32"/>
        </w:rPr>
        <w:t>省、</w:t>
      </w:r>
      <w:r w:rsidR="001C2C12" w:rsidRPr="00A456E1">
        <w:rPr>
          <w:rFonts w:ascii="Arial" w:eastAsia="楷体_GB2312" w:hAnsi="Arial" w:hint="eastAsia"/>
          <w:b/>
          <w:bCs/>
          <w:sz w:val="32"/>
        </w:rPr>
        <w:t>连云港</w:t>
      </w:r>
      <w:r w:rsidRPr="00A456E1">
        <w:rPr>
          <w:rFonts w:ascii="楷体_GB2312" w:eastAsia="楷体_GB2312" w:hAnsi="Arial" w:hint="eastAsia"/>
          <w:b/>
          <w:bCs/>
          <w:sz w:val="32"/>
        </w:rPr>
        <w:t>市、</w:t>
      </w:r>
      <w:r w:rsidR="001C2C12" w:rsidRPr="00A456E1">
        <w:rPr>
          <w:rFonts w:ascii="Arial" w:eastAsia="楷体_GB2312" w:hAnsi="Arial" w:hint="eastAsia"/>
          <w:b/>
          <w:bCs/>
          <w:sz w:val="32"/>
        </w:rPr>
        <w:t>徐圩新</w:t>
      </w:r>
      <w:r w:rsidRPr="00A456E1">
        <w:rPr>
          <w:rFonts w:ascii="楷体_GB2312" w:eastAsia="楷体_GB2312" w:hAnsi="Arial" w:hint="eastAsia"/>
          <w:b/>
          <w:bCs/>
          <w:sz w:val="32"/>
        </w:rPr>
        <w:t>区</w:t>
      </w:r>
    </w:p>
    <w:p w:rsidR="0068411A" w:rsidRPr="00A456E1" w:rsidRDefault="000C6F13" w:rsidP="0068411A">
      <w:pPr>
        <w:spacing w:line="240" w:lineRule="auto"/>
        <w:ind w:firstLineChars="400" w:firstLine="1285"/>
        <w:rPr>
          <w:rFonts w:ascii="楷体_GB2312" w:eastAsia="楷体_GB2312" w:hAnsi="Arial" w:hint="eastAsia"/>
          <w:b/>
          <w:bCs/>
          <w:sz w:val="32"/>
        </w:rPr>
      </w:pPr>
      <w:r w:rsidRPr="00A456E1">
        <w:rPr>
          <w:rFonts w:ascii="楷体_GB2312" w:eastAsia="楷体_GB2312" w:hAnsi="Arial" w:hint="eastAsia"/>
          <w:b/>
          <w:bCs/>
          <w:sz w:val="32"/>
        </w:rPr>
        <w:t>抵押</w:t>
      </w:r>
    </w:p>
    <w:p w:rsidR="000C6F13" w:rsidRPr="00A456E1" w:rsidRDefault="000C6F13" w:rsidP="0068411A">
      <w:pPr>
        <w:spacing w:line="240" w:lineRule="auto"/>
        <w:ind w:firstLineChars="400" w:firstLine="1285"/>
        <w:rPr>
          <w:rFonts w:ascii="楷体_GB2312" w:eastAsia="楷体_GB2312" w:hAnsi="Arial" w:hint="eastAsia"/>
          <w:b/>
          <w:bCs/>
          <w:sz w:val="32"/>
        </w:rPr>
      </w:pPr>
      <w:proofErr w:type="gramStart"/>
      <w:r w:rsidRPr="00A456E1">
        <w:rPr>
          <w:rFonts w:ascii="楷体_GB2312" w:eastAsia="楷体_GB2312" w:hAnsi="Arial" w:hint="eastAsia"/>
          <w:b/>
          <w:bCs/>
          <w:sz w:val="32"/>
        </w:rPr>
        <w:t>北京康正宏</w:t>
      </w:r>
      <w:proofErr w:type="gramEnd"/>
      <w:r w:rsidRPr="00A456E1">
        <w:rPr>
          <w:rFonts w:ascii="楷体_GB2312" w:eastAsia="楷体_GB2312" w:hAnsi="Arial" w:hint="eastAsia"/>
          <w:b/>
          <w:bCs/>
          <w:sz w:val="32"/>
        </w:rPr>
        <w:t>基房地产评估有限公司</w:t>
      </w:r>
    </w:p>
    <w:p w:rsidR="000C6F13" w:rsidRPr="00A456E1" w:rsidRDefault="000C6F13" w:rsidP="00D8099E">
      <w:pPr>
        <w:spacing w:line="240" w:lineRule="auto"/>
        <w:rPr>
          <w:rFonts w:ascii="楷体_GB2312" w:eastAsia="楷体_GB2312" w:hAnsi="Arial" w:hint="eastAsia"/>
          <w:b/>
          <w:bCs/>
          <w:spacing w:val="-20"/>
          <w:sz w:val="32"/>
        </w:rPr>
      </w:pPr>
      <w:r w:rsidRPr="00A456E1">
        <w:rPr>
          <w:rFonts w:ascii="仿宋_GB2312" w:eastAsia="仿宋_GB2312" w:hAnsi="Arial" w:hint="eastAsia"/>
          <w:b/>
          <w:bCs/>
          <w:sz w:val="32"/>
        </w:rPr>
        <w:t xml:space="preserve">        </w:t>
      </w:r>
      <w:r w:rsidRPr="00A456E1">
        <w:rPr>
          <w:rFonts w:ascii="楷体_GB2312" w:eastAsia="楷体_GB2312" w:hAnsi="Arial" w:hint="eastAsia"/>
          <w:b/>
          <w:bCs/>
          <w:sz w:val="32"/>
        </w:rPr>
        <w:t>二Ｏ一</w:t>
      </w:r>
      <w:r w:rsidR="001C2C12" w:rsidRPr="00A456E1">
        <w:rPr>
          <w:rFonts w:ascii="Arial" w:eastAsia="楷体_GB2312" w:hAnsi="Arial" w:hint="eastAsia"/>
          <w:b/>
          <w:bCs/>
          <w:sz w:val="32"/>
        </w:rPr>
        <w:t>八</w:t>
      </w:r>
      <w:r w:rsidRPr="00A456E1">
        <w:rPr>
          <w:rFonts w:ascii="楷体_GB2312" w:eastAsia="楷体_GB2312" w:hAnsi="Arial" w:hint="eastAsia"/>
          <w:b/>
          <w:bCs/>
          <w:sz w:val="32"/>
        </w:rPr>
        <w:t>年</w:t>
      </w:r>
    </w:p>
    <w:p w:rsidR="000C6F13" w:rsidRPr="00A456E1" w:rsidRDefault="000C6F13" w:rsidP="00D8099E">
      <w:pPr>
        <w:spacing w:line="360" w:lineRule="auto"/>
        <w:rPr>
          <w:rFonts w:ascii="Arial" w:eastAsia="楷体" w:hAnsi="Arial" w:hint="eastAsia"/>
          <w:bCs/>
          <w:sz w:val="32"/>
        </w:rPr>
      </w:pPr>
    </w:p>
    <w:p w:rsidR="007F642F" w:rsidRPr="00A456E1" w:rsidRDefault="007F642F" w:rsidP="000C6F13">
      <w:pPr>
        <w:spacing w:line="360" w:lineRule="auto"/>
        <w:rPr>
          <w:rFonts w:ascii="Arial" w:eastAsia="楷体" w:hAnsi="Arial"/>
          <w:bCs/>
          <w:sz w:val="32"/>
        </w:rPr>
        <w:sectPr w:rsidR="007F642F" w:rsidRPr="00A456E1" w:rsidSect="00EA0DAE">
          <w:headerReference w:type="first" r:id="rId30"/>
          <w:footerReference w:type="first" r:id="rId31"/>
          <w:pgSz w:w="11907" w:h="16840" w:code="9"/>
          <w:pgMar w:top="1843" w:right="1134" w:bottom="1134" w:left="1134" w:header="851" w:footer="1134" w:gutter="340"/>
          <w:pgNumType w:start="0"/>
          <w:cols w:space="720"/>
          <w:titlePg/>
          <w:docGrid w:linePitch="326"/>
        </w:sectPr>
      </w:pPr>
    </w:p>
    <w:p w:rsidR="005F0B10" w:rsidRPr="00A456E1" w:rsidRDefault="007F642F" w:rsidP="005F0B10">
      <w:pPr>
        <w:pStyle w:val="10"/>
        <w:rPr>
          <w:rFonts w:ascii="Arial" w:hint="eastAsia"/>
          <w:kern w:val="2"/>
        </w:rPr>
      </w:pPr>
      <w:r w:rsidRPr="00A456E1">
        <w:rPr>
          <w:rFonts w:ascii="宋体" w:hAnsi="宋体" w:hint="eastAsia"/>
          <w:b/>
          <w:sz w:val="32"/>
          <w:szCs w:val="32"/>
        </w:rPr>
        <w:lastRenderedPageBreak/>
        <w:t>目录</w:t>
      </w:r>
      <w:r w:rsidR="00D8099E" w:rsidRPr="00A456E1">
        <w:rPr>
          <w:rStyle w:val="af4"/>
          <w:rFonts w:hint="eastAsia"/>
          <w:color w:val="auto"/>
          <w:sz w:val="24"/>
          <w:szCs w:val="24"/>
        </w:rPr>
        <w:fldChar w:fldCharType="begin"/>
      </w:r>
      <w:r w:rsidR="00D8099E" w:rsidRPr="00A456E1">
        <w:rPr>
          <w:rStyle w:val="af4"/>
          <w:rFonts w:hint="eastAsia"/>
          <w:color w:val="auto"/>
          <w:sz w:val="24"/>
          <w:szCs w:val="24"/>
        </w:rPr>
        <w:instrText xml:space="preserve"> TOC \o "1-2" \h \z \u </w:instrText>
      </w:r>
      <w:r w:rsidR="00D8099E" w:rsidRPr="00A456E1">
        <w:rPr>
          <w:rStyle w:val="af4"/>
          <w:rFonts w:hint="eastAsia"/>
          <w:color w:val="auto"/>
          <w:sz w:val="24"/>
          <w:szCs w:val="24"/>
        </w:rPr>
        <w:fldChar w:fldCharType="separate"/>
      </w:r>
    </w:p>
    <w:p w:rsidR="005F0B10" w:rsidRPr="00A456E1" w:rsidRDefault="005F0B10" w:rsidP="005F0B10">
      <w:pPr>
        <w:pStyle w:val="10"/>
        <w:rPr>
          <w:rFonts w:ascii="Arial" w:hint="eastAsia"/>
          <w:kern w:val="2"/>
        </w:rPr>
      </w:pPr>
      <w:hyperlink w:anchor="_Toc469066322" w:history="1">
        <w:r w:rsidRPr="00A456E1">
          <w:rPr>
            <w:rStyle w:val="af4"/>
            <w:rFonts w:ascii="Arial" w:hint="eastAsia"/>
            <w:color w:val="auto"/>
          </w:rPr>
          <w:t>第一部分</w:t>
        </w:r>
        <w:r w:rsidRPr="00A456E1">
          <w:rPr>
            <w:rStyle w:val="af4"/>
            <w:rFonts w:ascii="Arial" w:hint="eastAsia"/>
            <w:color w:val="auto"/>
          </w:rPr>
          <w:t xml:space="preserve">  </w:t>
        </w:r>
        <w:r w:rsidRPr="00A456E1">
          <w:rPr>
            <w:rStyle w:val="af4"/>
            <w:rFonts w:ascii="Arial" w:hint="eastAsia"/>
            <w:color w:val="auto"/>
          </w:rPr>
          <w:t>总</w:t>
        </w:r>
        <w:r w:rsidRPr="00A456E1">
          <w:rPr>
            <w:rStyle w:val="af4"/>
            <w:rFonts w:ascii="Arial" w:hint="eastAsia"/>
            <w:color w:val="auto"/>
          </w:rPr>
          <w:t xml:space="preserve">  </w:t>
        </w:r>
        <w:r w:rsidRPr="00A456E1">
          <w:rPr>
            <w:rStyle w:val="af4"/>
            <w:rFonts w:ascii="Arial" w:hint="eastAsia"/>
            <w:color w:val="auto"/>
          </w:rPr>
          <w:t>述</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_Toc469066322 \h </w:instrText>
        </w:r>
        <w:r w:rsidRPr="00A456E1">
          <w:rPr>
            <w:rFonts w:ascii="Arial" w:hint="eastAsia"/>
            <w:webHidden/>
          </w:rPr>
        </w:r>
        <w:r w:rsidRPr="00A456E1">
          <w:rPr>
            <w:rFonts w:ascii="Arial" w:hint="eastAsia"/>
            <w:webHidden/>
          </w:rPr>
          <w:fldChar w:fldCharType="separate"/>
        </w:r>
        <w:r w:rsidR="00A15E4B">
          <w:rPr>
            <w:rFonts w:ascii="Arial"/>
            <w:webHidden/>
          </w:rPr>
          <w:t>1</w:t>
        </w:r>
        <w:r w:rsidRPr="00A456E1">
          <w:rPr>
            <w:rFonts w:ascii="Arial" w:hint="eastAsia"/>
            <w:webHidden/>
          </w:rPr>
          <w:fldChar w:fldCharType="end"/>
        </w:r>
      </w:hyperlink>
    </w:p>
    <w:p w:rsidR="005F0B10" w:rsidRPr="00A456E1" w:rsidRDefault="005F0B10" w:rsidP="00EA0DAE">
      <w:pPr>
        <w:pStyle w:val="23"/>
        <w:rPr>
          <w:rFonts w:ascii="Arial" w:hAnsi="Arial" w:hint="eastAsia"/>
          <w:noProof/>
          <w:kern w:val="2"/>
        </w:rPr>
      </w:pPr>
      <w:hyperlink w:anchor="_Toc469066323" w:history="1">
        <w:r w:rsidRPr="00A456E1">
          <w:rPr>
            <w:rStyle w:val="af4"/>
            <w:rFonts w:ascii="Arial" w:eastAsia="仿宋_GB2312" w:hAnsi="Arial" w:hint="eastAsia"/>
            <w:noProof/>
            <w:color w:val="auto"/>
            <w:szCs w:val="24"/>
          </w:rPr>
          <w:t>一、估价项目名称</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_Toc469066323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4" w:history="1">
        <w:r w:rsidRPr="00A456E1">
          <w:rPr>
            <w:rStyle w:val="af4"/>
            <w:rFonts w:ascii="Arial" w:eastAsia="仿宋_GB2312" w:hAnsi="Arial" w:hint="eastAsia"/>
            <w:noProof/>
            <w:color w:val="auto"/>
            <w:szCs w:val="24"/>
          </w:rPr>
          <w:t>二、委托估价方</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_Toc469066324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5" w:history="1">
        <w:r w:rsidRPr="00A456E1">
          <w:rPr>
            <w:rStyle w:val="af4"/>
            <w:rFonts w:ascii="Arial" w:eastAsia="仿宋_GB2312" w:hAnsi="Arial" w:hint="eastAsia"/>
            <w:noProof/>
            <w:color w:val="auto"/>
            <w:szCs w:val="24"/>
          </w:rPr>
          <w:t>三、受托估价方</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_Toc469066325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6" w:history="1">
        <w:r w:rsidRPr="00A456E1">
          <w:rPr>
            <w:rStyle w:val="af4"/>
            <w:rFonts w:ascii="Arial" w:eastAsia="仿宋_GB2312" w:hAnsi="Arial" w:hint="eastAsia"/>
            <w:noProof/>
            <w:color w:val="auto"/>
            <w:szCs w:val="24"/>
          </w:rPr>
          <w:t>四、估价目的</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_Toc469066326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7" w:history="1">
        <w:r w:rsidRPr="00A456E1">
          <w:rPr>
            <w:rStyle w:val="af4"/>
            <w:rFonts w:ascii="Arial" w:eastAsia="仿宋_GB2312" w:hAnsi="Arial" w:hint="eastAsia"/>
            <w:noProof/>
            <w:color w:val="auto"/>
            <w:szCs w:val="24"/>
          </w:rPr>
          <w:t>五、估价</w:t>
        </w:r>
        <w:r w:rsidRPr="00A456E1">
          <w:rPr>
            <w:rStyle w:val="af4"/>
            <w:rFonts w:ascii="Arial" w:eastAsia="仿宋_GB2312" w:hAnsi="Arial" w:hint="eastAsia"/>
            <w:noProof/>
            <w:color w:val="auto"/>
            <w:szCs w:val="24"/>
          </w:rPr>
          <w:t>依</w:t>
        </w:r>
        <w:r w:rsidRPr="00A456E1">
          <w:rPr>
            <w:rStyle w:val="af4"/>
            <w:rFonts w:ascii="Arial" w:eastAsia="仿宋_GB2312" w:hAnsi="Arial" w:hint="eastAsia"/>
            <w:noProof/>
            <w:color w:val="auto"/>
            <w:szCs w:val="24"/>
          </w:rPr>
          <w:t>据</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_Toc469066327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2</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8" w:history="1">
        <w:r w:rsidRPr="00A456E1">
          <w:rPr>
            <w:rStyle w:val="af4"/>
            <w:rFonts w:ascii="Arial" w:eastAsia="仿宋_GB2312" w:hAnsi="Arial" w:hint="eastAsia"/>
            <w:noProof/>
            <w:color w:val="auto"/>
            <w:szCs w:val="24"/>
          </w:rPr>
          <w:t>六、估价期日</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_Toc469066328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4</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29" w:history="1">
        <w:r w:rsidRPr="00A456E1">
          <w:rPr>
            <w:rStyle w:val="af4"/>
            <w:rFonts w:ascii="Arial" w:eastAsia="仿宋_GB2312" w:hAnsi="Arial" w:hint="eastAsia"/>
            <w:bCs/>
            <w:noProof/>
            <w:color w:val="auto"/>
            <w:szCs w:val="24"/>
          </w:rPr>
          <w:t>七、估价日期</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_Toc469066329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4</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0" w:history="1">
        <w:r w:rsidRPr="00A456E1">
          <w:rPr>
            <w:rStyle w:val="af4"/>
            <w:rFonts w:ascii="Arial" w:eastAsia="仿宋_GB2312" w:hAnsi="Arial" w:hint="eastAsia"/>
            <w:bCs/>
            <w:noProof/>
            <w:color w:val="auto"/>
            <w:szCs w:val="24"/>
          </w:rPr>
          <w:t>八、地价</w:t>
        </w:r>
        <w:r w:rsidRPr="00A456E1">
          <w:rPr>
            <w:rStyle w:val="af4"/>
            <w:rFonts w:ascii="Arial" w:eastAsia="仿宋_GB2312" w:hAnsi="Arial" w:hint="eastAsia"/>
            <w:bCs/>
            <w:noProof/>
            <w:color w:val="auto"/>
            <w:szCs w:val="24"/>
          </w:rPr>
          <w:t>定</w:t>
        </w:r>
        <w:r w:rsidRPr="00A456E1">
          <w:rPr>
            <w:rStyle w:val="af4"/>
            <w:rFonts w:ascii="Arial" w:eastAsia="仿宋_GB2312" w:hAnsi="Arial" w:hint="eastAsia"/>
            <w:bCs/>
            <w:noProof/>
            <w:color w:val="auto"/>
            <w:szCs w:val="24"/>
          </w:rPr>
          <w:t>义</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_Toc469066330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4</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1" w:history="1">
        <w:r w:rsidRPr="00A456E1">
          <w:rPr>
            <w:rStyle w:val="af4"/>
            <w:rFonts w:ascii="Arial" w:eastAsia="仿宋_GB2312" w:hAnsi="Arial" w:hint="eastAsia"/>
            <w:noProof/>
            <w:color w:val="auto"/>
            <w:szCs w:val="24"/>
          </w:rPr>
          <w:t>九、估价结果</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_Toc469066331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7</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2" w:history="1">
        <w:r w:rsidRPr="00A456E1">
          <w:rPr>
            <w:rStyle w:val="af4"/>
            <w:rFonts w:ascii="Arial" w:eastAsia="仿宋_GB2312" w:hAnsi="Arial" w:hint="eastAsia"/>
            <w:bCs/>
            <w:noProof/>
            <w:color w:val="auto"/>
            <w:szCs w:val="24"/>
          </w:rPr>
          <w:t>附</w:t>
        </w:r>
        <w:r w:rsidRPr="00A456E1">
          <w:rPr>
            <w:rStyle w:val="af4"/>
            <w:rFonts w:ascii="Arial" w:eastAsia="仿宋_GB2312" w:hAnsi="Arial" w:hint="eastAsia"/>
            <w:noProof/>
            <w:color w:val="auto"/>
            <w:szCs w:val="24"/>
          </w:rPr>
          <w:t>：估价结果一览表</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_Toc469066332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9</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3" w:history="1">
        <w:r w:rsidRPr="00A456E1">
          <w:rPr>
            <w:rStyle w:val="af4"/>
            <w:rFonts w:ascii="Arial" w:eastAsia="仿宋_GB2312" w:hAnsi="Arial" w:hint="eastAsia"/>
            <w:noProof/>
            <w:color w:val="auto"/>
            <w:szCs w:val="24"/>
          </w:rPr>
          <w:t>十、需要特殊说明的事项</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_Toc469066333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10</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4" w:history="1">
        <w:r w:rsidRPr="00A456E1">
          <w:rPr>
            <w:rStyle w:val="af4"/>
            <w:rFonts w:ascii="Arial" w:eastAsia="仿宋_GB2312" w:hAnsi="Arial" w:hint="eastAsia"/>
            <w:noProof/>
            <w:color w:val="auto"/>
            <w:szCs w:val="24"/>
          </w:rPr>
          <w:t>十一、评估</w:t>
        </w:r>
        <w:r w:rsidRPr="00A456E1">
          <w:rPr>
            <w:rStyle w:val="af4"/>
            <w:rFonts w:ascii="Arial" w:eastAsia="仿宋_GB2312" w:hAnsi="Arial" w:hint="eastAsia"/>
            <w:noProof/>
            <w:color w:val="auto"/>
            <w:szCs w:val="24"/>
          </w:rPr>
          <w:t>专</w:t>
        </w:r>
        <w:r w:rsidRPr="00A456E1">
          <w:rPr>
            <w:rStyle w:val="af4"/>
            <w:rFonts w:ascii="Arial" w:eastAsia="仿宋_GB2312" w:hAnsi="Arial" w:hint="eastAsia"/>
            <w:noProof/>
            <w:color w:val="auto"/>
            <w:szCs w:val="24"/>
          </w:rPr>
          <w:t>业人员签</w:t>
        </w:r>
        <w:r w:rsidRPr="00A456E1">
          <w:rPr>
            <w:rStyle w:val="af4"/>
            <w:rFonts w:ascii="Arial" w:eastAsia="仿宋_GB2312" w:hAnsi="Arial" w:hint="eastAsia"/>
            <w:noProof/>
            <w:color w:val="auto"/>
            <w:szCs w:val="24"/>
          </w:rPr>
          <w:t>字</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_Toc469066334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12</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5" w:history="1">
        <w:r w:rsidRPr="00A456E1">
          <w:rPr>
            <w:rStyle w:val="af4"/>
            <w:rFonts w:ascii="Arial" w:eastAsia="仿宋_GB2312" w:hAnsi="Arial" w:hint="eastAsia"/>
            <w:noProof/>
            <w:color w:val="auto"/>
            <w:szCs w:val="24"/>
          </w:rPr>
          <w:t>十二、土地估价机构</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_Toc469066335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17</w:t>
        </w:r>
        <w:r w:rsidRPr="00A456E1">
          <w:rPr>
            <w:rFonts w:ascii="Arial" w:hAnsi="Arial" w:hint="eastAsia"/>
            <w:noProof/>
            <w:webHidden/>
          </w:rPr>
          <w:fldChar w:fldCharType="end"/>
        </w:r>
      </w:hyperlink>
    </w:p>
    <w:p w:rsidR="005F0B10" w:rsidRPr="00A456E1" w:rsidRDefault="005F0B10" w:rsidP="005F0B10">
      <w:pPr>
        <w:pStyle w:val="10"/>
        <w:rPr>
          <w:rFonts w:ascii="Arial" w:hint="eastAsia"/>
          <w:kern w:val="2"/>
        </w:rPr>
      </w:pPr>
      <w:hyperlink w:anchor="_Toc469066336" w:history="1">
        <w:r w:rsidRPr="00A456E1">
          <w:rPr>
            <w:rStyle w:val="af4"/>
            <w:rFonts w:ascii="Arial" w:hint="eastAsia"/>
            <w:color w:val="auto"/>
          </w:rPr>
          <w:t>第二部分</w:t>
        </w:r>
        <w:r w:rsidRPr="00A456E1">
          <w:rPr>
            <w:rStyle w:val="af4"/>
            <w:rFonts w:ascii="Arial" w:hint="eastAsia"/>
            <w:color w:val="auto"/>
          </w:rPr>
          <w:t xml:space="preserve">  </w:t>
        </w:r>
        <w:r w:rsidRPr="00A456E1">
          <w:rPr>
            <w:rStyle w:val="af4"/>
            <w:rFonts w:ascii="Arial" w:hint="eastAsia"/>
            <w:color w:val="auto"/>
          </w:rPr>
          <w:t>估价对象描述及土地价格影响因素分析</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_Toc469066336 \h </w:instrText>
        </w:r>
        <w:r w:rsidRPr="00A456E1">
          <w:rPr>
            <w:rFonts w:ascii="Arial" w:hint="eastAsia"/>
            <w:webHidden/>
          </w:rPr>
        </w:r>
        <w:r w:rsidRPr="00A456E1">
          <w:rPr>
            <w:rFonts w:ascii="Arial" w:hint="eastAsia"/>
            <w:webHidden/>
          </w:rPr>
          <w:fldChar w:fldCharType="separate"/>
        </w:r>
        <w:r w:rsidR="00A15E4B">
          <w:rPr>
            <w:rFonts w:ascii="Arial"/>
            <w:webHidden/>
          </w:rPr>
          <w:t>18</w:t>
        </w:r>
        <w:r w:rsidRPr="00A456E1">
          <w:rPr>
            <w:rFonts w:ascii="Arial" w:hint="eastAsia"/>
            <w:webHidden/>
          </w:rPr>
          <w:fldChar w:fldCharType="end"/>
        </w:r>
      </w:hyperlink>
    </w:p>
    <w:p w:rsidR="005F0B10" w:rsidRPr="00A456E1" w:rsidRDefault="005F0B10" w:rsidP="00EA0DAE">
      <w:pPr>
        <w:pStyle w:val="23"/>
        <w:rPr>
          <w:rFonts w:ascii="Arial" w:hAnsi="Arial" w:hint="eastAsia"/>
          <w:noProof/>
          <w:kern w:val="2"/>
        </w:rPr>
      </w:pPr>
      <w:hyperlink w:anchor="_Toc469066337" w:history="1">
        <w:r w:rsidRPr="00A456E1">
          <w:rPr>
            <w:rStyle w:val="af4"/>
            <w:rFonts w:ascii="Arial" w:eastAsia="仿宋_GB2312" w:hAnsi="Arial" w:hint="eastAsia"/>
            <w:noProof/>
            <w:color w:val="auto"/>
            <w:szCs w:val="24"/>
          </w:rPr>
          <w:t>一、估价对象描述</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_Toc469066337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18</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38" w:history="1">
        <w:r w:rsidRPr="00A456E1">
          <w:rPr>
            <w:rStyle w:val="af4"/>
            <w:rFonts w:ascii="Arial" w:eastAsia="仿宋_GB2312" w:hAnsi="Arial" w:hint="eastAsia"/>
            <w:noProof/>
            <w:color w:val="auto"/>
            <w:szCs w:val="24"/>
          </w:rPr>
          <w:t>二、地价影响因素分析</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_Toc469066338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21</w:t>
        </w:r>
        <w:r w:rsidRPr="00A456E1">
          <w:rPr>
            <w:rFonts w:ascii="Arial" w:hAnsi="Arial" w:hint="eastAsia"/>
            <w:noProof/>
            <w:webHidden/>
          </w:rPr>
          <w:fldChar w:fldCharType="end"/>
        </w:r>
      </w:hyperlink>
    </w:p>
    <w:p w:rsidR="005F0B10" w:rsidRPr="00A456E1" w:rsidRDefault="005F0B10" w:rsidP="005F0B10">
      <w:pPr>
        <w:pStyle w:val="10"/>
        <w:rPr>
          <w:rFonts w:ascii="Arial" w:hint="eastAsia"/>
          <w:kern w:val="2"/>
        </w:rPr>
      </w:pPr>
      <w:hyperlink w:anchor="_Toc469066340" w:history="1">
        <w:r w:rsidRPr="00A456E1">
          <w:rPr>
            <w:rStyle w:val="af4"/>
            <w:rFonts w:ascii="Arial" w:hint="eastAsia"/>
            <w:color w:val="auto"/>
          </w:rPr>
          <w:t>第三部分</w:t>
        </w:r>
        <w:r w:rsidRPr="00A456E1">
          <w:rPr>
            <w:rStyle w:val="af4"/>
            <w:rFonts w:ascii="Arial" w:hint="eastAsia"/>
            <w:color w:val="auto"/>
          </w:rPr>
          <w:t xml:space="preserve">  </w:t>
        </w:r>
        <w:r w:rsidRPr="00A456E1">
          <w:rPr>
            <w:rStyle w:val="af4"/>
            <w:rFonts w:ascii="Arial" w:hint="eastAsia"/>
            <w:color w:val="auto"/>
          </w:rPr>
          <w:t>土地估价</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_Toc469066340 \h </w:instrText>
        </w:r>
        <w:r w:rsidRPr="00A456E1">
          <w:rPr>
            <w:rFonts w:ascii="Arial" w:hint="eastAsia"/>
            <w:webHidden/>
          </w:rPr>
        </w:r>
        <w:r w:rsidRPr="00A456E1">
          <w:rPr>
            <w:rFonts w:ascii="Arial" w:hint="eastAsia"/>
            <w:webHidden/>
          </w:rPr>
          <w:fldChar w:fldCharType="separate"/>
        </w:r>
        <w:r w:rsidR="00A15E4B">
          <w:rPr>
            <w:rFonts w:ascii="Arial"/>
            <w:webHidden/>
          </w:rPr>
          <w:t>31</w:t>
        </w:r>
        <w:r w:rsidRPr="00A456E1">
          <w:rPr>
            <w:rFonts w:ascii="Arial" w:hint="eastAsia"/>
            <w:webHidden/>
          </w:rPr>
          <w:fldChar w:fldCharType="end"/>
        </w:r>
      </w:hyperlink>
    </w:p>
    <w:p w:rsidR="005F0B10" w:rsidRPr="00A456E1" w:rsidRDefault="005F0B10" w:rsidP="00EA0DAE">
      <w:pPr>
        <w:pStyle w:val="23"/>
        <w:rPr>
          <w:rFonts w:ascii="Arial" w:hAnsi="Arial" w:hint="eastAsia"/>
          <w:noProof/>
          <w:kern w:val="2"/>
        </w:rPr>
      </w:pPr>
      <w:hyperlink w:anchor="_Toc469066341" w:history="1">
        <w:r w:rsidRPr="00A456E1">
          <w:rPr>
            <w:rStyle w:val="af4"/>
            <w:rFonts w:ascii="Arial" w:eastAsia="仿宋_GB2312" w:hAnsi="Arial" w:hint="eastAsia"/>
            <w:noProof/>
            <w:color w:val="auto"/>
            <w:szCs w:val="24"/>
          </w:rPr>
          <w:t>一、估价原则</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_Toc469066341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31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42" w:history="1">
        <w:r w:rsidRPr="00A456E1">
          <w:rPr>
            <w:rStyle w:val="af4"/>
            <w:rFonts w:ascii="Arial" w:eastAsia="仿宋_GB2312" w:hAnsi="Arial" w:hint="eastAsia"/>
            <w:noProof/>
            <w:color w:val="auto"/>
            <w:szCs w:val="24"/>
          </w:rPr>
          <w:t>二、估价方法与估</w:t>
        </w:r>
        <w:r w:rsidRPr="00A456E1">
          <w:rPr>
            <w:rStyle w:val="af4"/>
            <w:rFonts w:ascii="Arial" w:eastAsia="仿宋_GB2312" w:hAnsi="Arial" w:hint="eastAsia"/>
            <w:noProof/>
            <w:color w:val="auto"/>
            <w:szCs w:val="24"/>
          </w:rPr>
          <w:t>价</w:t>
        </w:r>
        <w:r w:rsidRPr="00A456E1">
          <w:rPr>
            <w:rStyle w:val="af4"/>
            <w:rFonts w:ascii="Arial" w:eastAsia="仿宋_GB2312" w:hAnsi="Arial" w:hint="eastAsia"/>
            <w:noProof/>
            <w:color w:val="auto"/>
            <w:szCs w:val="24"/>
          </w:rPr>
          <w:t>过程</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_Toc469066342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31</w:t>
        </w:r>
        <w:r w:rsidRPr="00A456E1">
          <w:rPr>
            <w:rFonts w:ascii="Arial" w:hAnsi="Arial" w:hint="eastAsia"/>
            <w:noProof/>
            <w:webHidden/>
          </w:rPr>
          <w:fldChar w:fldCharType="end"/>
        </w:r>
      </w:hyperlink>
    </w:p>
    <w:p w:rsidR="005F0B10" w:rsidRPr="00A456E1" w:rsidRDefault="005F0B10" w:rsidP="00EA0DAE">
      <w:pPr>
        <w:pStyle w:val="23"/>
        <w:rPr>
          <w:rFonts w:ascii="Arial" w:hAnsi="Arial" w:hint="eastAsia"/>
          <w:noProof/>
          <w:kern w:val="2"/>
        </w:rPr>
      </w:pPr>
      <w:hyperlink w:anchor="_Toc469066343" w:history="1">
        <w:r w:rsidRPr="00A456E1">
          <w:rPr>
            <w:rStyle w:val="af4"/>
            <w:rFonts w:ascii="Arial" w:eastAsia="仿宋_GB2312" w:hAnsi="Arial" w:hint="eastAsia"/>
            <w:bCs/>
            <w:noProof/>
            <w:color w:val="auto"/>
            <w:szCs w:val="24"/>
          </w:rPr>
          <w:t>三、估价结果的确定</w:t>
        </w:r>
        <w:r w:rsidRPr="00A456E1">
          <w:rPr>
            <w:rFonts w:ascii="Arial" w:hAnsi="Arial" w:hint="eastAsia"/>
            <w:noProof/>
            <w:webHidden/>
          </w:rPr>
          <w:tab/>
        </w:r>
        <w:r w:rsidRPr="00A456E1">
          <w:rPr>
            <w:rFonts w:ascii="Arial" w:hAnsi="Arial" w:hint="eastAsia"/>
            <w:noProof/>
            <w:webHidden/>
          </w:rPr>
          <w:fldChar w:fldCharType="begin"/>
        </w:r>
        <w:r w:rsidRPr="00A456E1">
          <w:rPr>
            <w:rFonts w:ascii="Arial" w:hAnsi="Arial" w:hint="eastAsia"/>
            <w:noProof/>
            <w:webHidden/>
          </w:rPr>
          <w:instrText xml:space="preserve"> PAGEREF _Toc469066343 \h </w:instrText>
        </w:r>
        <w:r w:rsidRPr="00A456E1">
          <w:rPr>
            <w:rFonts w:ascii="Arial" w:hAnsi="Arial" w:hint="eastAsia"/>
            <w:noProof/>
            <w:webHidden/>
          </w:rPr>
        </w:r>
        <w:r w:rsidRPr="00A456E1">
          <w:rPr>
            <w:rFonts w:ascii="Arial" w:hAnsi="Arial" w:hint="eastAsia"/>
            <w:noProof/>
            <w:webHidden/>
          </w:rPr>
          <w:fldChar w:fldCharType="separate"/>
        </w:r>
        <w:r w:rsidR="00A15E4B">
          <w:rPr>
            <w:rFonts w:ascii="Arial" w:hAnsi="Arial"/>
            <w:noProof/>
            <w:webHidden/>
          </w:rPr>
          <w:t>66</w:t>
        </w:r>
        <w:r w:rsidRPr="00A456E1">
          <w:rPr>
            <w:rFonts w:ascii="Arial" w:hAnsi="Arial" w:hint="eastAsia"/>
            <w:noProof/>
            <w:webHidden/>
          </w:rPr>
          <w:fldChar w:fldCharType="end"/>
        </w:r>
      </w:hyperlink>
    </w:p>
    <w:p w:rsidR="005F0B10" w:rsidRPr="00A456E1" w:rsidRDefault="005F0B10" w:rsidP="005F0B10">
      <w:pPr>
        <w:pStyle w:val="10"/>
        <w:rPr>
          <w:rFonts w:hAnsi="Calibri" w:hint="eastAsia"/>
          <w:kern w:val="2"/>
        </w:rPr>
      </w:pPr>
      <w:hyperlink w:anchor="_Toc469066344" w:history="1">
        <w:r w:rsidRPr="00A456E1">
          <w:rPr>
            <w:rStyle w:val="af4"/>
            <w:rFonts w:ascii="Arial" w:hint="eastAsia"/>
            <w:color w:val="auto"/>
          </w:rPr>
          <w:t>第四部分</w:t>
        </w:r>
        <w:r w:rsidRPr="00A456E1">
          <w:rPr>
            <w:rStyle w:val="af4"/>
            <w:rFonts w:ascii="Arial" w:hint="eastAsia"/>
            <w:color w:val="auto"/>
          </w:rPr>
          <w:t xml:space="preserve">  </w:t>
        </w:r>
        <w:r w:rsidRPr="00A456E1">
          <w:rPr>
            <w:rStyle w:val="af4"/>
            <w:rFonts w:ascii="Arial" w:hint="eastAsia"/>
            <w:color w:val="auto"/>
          </w:rPr>
          <w:t>附</w:t>
        </w:r>
        <w:r w:rsidRPr="00A456E1">
          <w:rPr>
            <w:rStyle w:val="af4"/>
            <w:rFonts w:ascii="Arial" w:hint="eastAsia"/>
            <w:color w:val="auto"/>
          </w:rPr>
          <w:t xml:space="preserve">  </w:t>
        </w:r>
        <w:r w:rsidRPr="00A456E1">
          <w:rPr>
            <w:rStyle w:val="af4"/>
            <w:rFonts w:ascii="Arial" w:hint="eastAsia"/>
            <w:color w:val="auto"/>
          </w:rPr>
          <w:t>件</w:t>
        </w:r>
        <w:r w:rsidRPr="00A456E1">
          <w:rPr>
            <w:rFonts w:ascii="Arial" w:hint="eastAsia"/>
            <w:webHidden/>
          </w:rPr>
          <w:tab/>
        </w:r>
        <w:r w:rsidRPr="00A456E1">
          <w:rPr>
            <w:rFonts w:ascii="Arial" w:hint="eastAsia"/>
            <w:webHidden/>
          </w:rPr>
          <w:fldChar w:fldCharType="begin"/>
        </w:r>
        <w:r w:rsidRPr="00A456E1">
          <w:rPr>
            <w:rFonts w:ascii="Arial" w:hint="eastAsia"/>
            <w:webHidden/>
          </w:rPr>
          <w:instrText xml:space="preserve"> PAGEREF _Toc469066344 \h </w:instrText>
        </w:r>
        <w:r w:rsidRPr="00A456E1">
          <w:rPr>
            <w:rFonts w:ascii="Arial" w:hint="eastAsia"/>
            <w:webHidden/>
          </w:rPr>
        </w:r>
        <w:r w:rsidRPr="00A456E1">
          <w:rPr>
            <w:rFonts w:ascii="Arial" w:hint="eastAsia"/>
            <w:webHidden/>
          </w:rPr>
          <w:fldChar w:fldCharType="separate"/>
        </w:r>
        <w:r w:rsidR="00A15E4B">
          <w:rPr>
            <w:rFonts w:ascii="Arial"/>
            <w:webHidden/>
          </w:rPr>
          <w:t>69</w:t>
        </w:r>
        <w:r w:rsidRPr="00A456E1">
          <w:rPr>
            <w:rFonts w:ascii="Arial" w:hint="eastAsia"/>
            <w:webHidden/>
          </w:rPr>
          <w:fldChar w:fldCharType="end"/>
        </w:r>
      </w:hyperlink>
    </w:p>
    <w:p w:rsidR="00D8099E" w:rsidRPr="00A456E1" w:rsidRDefault="00D8099E" w:rsidP="00EA0DAE">
      <w:pPr>
        <w:pStyle w:val="23"/>
        <w:rPr>
          <w:rFonts w:ascii="Arial" w:eastAsia="楷体" w:hAnsi="Arial"/>
          <w:sz w:val="32"/>
        </w:rPr>
        <w:sectPr w:rsidR="00D8099E" w:rsidRPr="00A456E1" w:rsidSect="00EA0DAE">
          <w:headerReference w:type="first" r:id="rId32"/>
          <w:pgSz w:w="11907" w:h="16840" w:code="9"/>
          <w:pgMar w:top="1843" w:right="1134" w:bottom="1134" w:left="1134" w:header="1134" w:footer="907" w:gutter="340"/>
          <w:pgNumType w:start="0"/>
          <w:cols w:space="720"/>
          <w:titlePg/>
          <w:docGrid w:linePitch="326"/>
        </w:sectPr>
      </w:pPr>
      <w:r w:rsidRPr="00A456E1">
        <w:rPr>
          <w:rStyle w:val="af4"/>
          <w:rFonts w:ascii="仿宋_GB2312" w:eastAsia="仿宋_GB2312" w:hint="eastAsia"/>
          <w:noProof/>
          <w:color w:val="auto"/>
          <w:szCs w:val="24"/>
        </w:rPr>
        <w:fldChar w:fldCharType="end"/>
      </w:r>
    </w:p>
    <w:p w:rsidR="000C6F13" w:rsidRPr="00A456E1" w:rsidRDefault="000C6F13" w:rsidP="00D8099E">
      <w:pPr>
        <w:spacing w:line="360" w:lineRule="auto"/>
        <w:jc w:val="center"/>
        <w:rPr>
          <w:rFonts w:ascii="Arial" w:hAnsi="Arial"/>
          <w:sz w:val="32"/>
        </w:rPr>
      </w:pPr>
      <w:bookmarkStart w:id="127" w:name="_Toc416783542"/>
      <w:bookmarkStart w:id="128" w:name="_Toc416783638"/>
      <w:r w:rsidRPr="00A456E1">
        <w:rPr>
          <w:rFonts w:ascii="Arial" w:hAnsi="Arial" w:hint="eastAsia"/>
          <w:b/>
          <w:sz w:val="32"/>
        </w:rPr>
        <w:lastRenderedPageBreak/>
        <w:t>土</w:t>
      </w:r>
      <w:r w:rsidRPr="00A456E1">
        <w:rPr>
          <w:rFonts w:ascii="仿宋_GB2312" w:eastAsia="仿宋_GB2312" w:hAnsi="Arial" w:hint="eastAsia"/>
          <w:b/>
          <w:sz w:val="32"/>
        </w:rPr>
        <w:t xml:space="preserve"> </w:t>
      </w:r>
      <w:r w:rsidRPr="00A456E1">
        <w:rPr>
          <w:rFonts w:ascii="Arial" w:hAnsi="Arial" w:hint="eastAsia"/>
          <w:b/>
          <w:sz w:val="32"/>
        </w:rPr>
        <w:t>地</w:t>
      </w:r>
      <w:r w:rsidRPr="00A456E1">
        <w:rPr>
          <w:rFonts w:ascii="仿宋_GB2312" w:eastAsia="仿宋_GB2312" w:hAnsi="Arial" w:hint="eastAsia"/>
          <w:b/>
          <w:sz w:val="32"/>
        </w:rPr>
        <w:t xml:space="preserve"> </w:t>
      </w:r>
      <w:r w:rsidRPr="00A456E1">
        <w:rPr>
          <w:rFonts w:ascii="Arial" w:hAnsi="Arial" w:hint="eastAsia"/>
          <w:b/>
          <w:sz w:val="32"/>
        </w:rPr>
        <w:t>估</w:t>
      </w:r>
      <w:r w:rsidRPr="00A456E1">
        <w:rPr>
          <w:rFonts w:ascii="仿宋_GB2312" w:eastAsia="仿宋_GB2312" w:hAnsi="Arial" w:hint="eastAsia"/>
          <w:b/>
          <w:sz w:val="32"/>
        </w:rPr>
        <w:t xml:space="preserve"> </w:t>
      </w:r>
      <w:r w:rsidRPr="00A456E1">
        <w:rPr>
          <w:rFonts w:ascii="Arial" w:hAnsi="Arial" w:hint="eastAsia"/>
          <w:b/>
          <w:sz w:val="32"/>
        </w:rPr>
        <w:t>价</w:t>
      </w:r>
      <w:r w:rsidRPr="00A456E1">
        <w:rPr>
          <w:rFonts w:ascii="仿宋_GB2312" w:eastAsia="仿宋_GB2312" w:hAnsi="Arial" w:hint="eastAsia"/>
          <w:b/>
          <w:sz w:val="32"/>
        </w:rPr>
        <w:t xml:space="preserve"> </w:t>
      </w:r>
      <w:r w:rsidRPr="00A456E1">
        <w:rPr>
          <w:rFonts w:ascii="Arial" w:hAnsi="Arial" w:hint="eastAsia"/>
          <w:b/>
          <w:sz w:val="32"/>
        </w:rPr>
        <w:t>技</w:t>
      </w:r>
      <w:r w:rsidRPr="00A456E1">
        <w:rPr>
          <w:rFonts w:ascii="仿宋_GB2312" w:eastAsia="仿宋_GB2312" w:hAnsi="Arial" w:hint="eastAsia"/>
          <w:b/>
          <w:sz w:val="32"/>
        </w:rPr>
        <w:t xml:space="preserve"> </w:t>
      </w:r>
      <w:r w:rsidRPr="00A456E1">
        <w:rPr>
          <w:rFonts w:ascii="Arial" w:hAnsi="Arial" w:hint="eastAsia"/>
          <w:b/>
          <w:sz w:val="32"/>
        </w:rPr>
        <w:t>术</w:t>
      </w:r>
      <w:r w:rsidRPr="00A456E1">
        <w:rPr>
          <w:rFonts w:ascii="仿宋_GB2312" w:eastAsia="仿宋_GB2312" w:hAnsi="Arial" w:hint="eastAsia"/>
          <w:b/>
          <w:sz w:val="32"/>
        </w:rPr>
        <w:t xml:space="preserve"> </w:t>
      </w:r>
      <w:r w:rsidRPr="00A456E1">
        <w:rPr>
          <w:rFonts w:ascii="Arial" w:hAnsi="Arial" w:hint="eastAsia"/>
          <w:b/>
          <w:sz w:val="32"/>
        </w:rPr>
        <w:t>报</w:t>
      </w:r>
      <w:r w:rsidRPr="00A456E1">
        <w:rPr>
          <w:rFonts w:ascii="仿宋_GB2312" w:eastAsia="仿宋_GB2312" w:hAnsi="Arial" w:hint="eastAsia"/>
          <w:b/>
          <w:sz w:val="32"/>
        </w:rPr>
        <w:t xml:space="preserve"> </w:t>
      </w:r>
      <w:r w:rsidRPr="00A456E1">
        <w:rPr>
          <w:rFonts w:ascii="Arial" w:hAnsi="Arial" w:hint="eastAsia"/>
          <w:b/>
          <w:sz w:val="32"/>
        </w:rPr>
        <w:t>告</w:t>
      </w:r>
      <w:bookmarkEnd w:id="127"/>
      <w:bookmarkEnd w:id="128"/>
    </w:p>
    <w:p w:rsidR="000C6F13" w:rsidRPr="00A456E1" w:rsidRDefault="000C6F13" w:rsidP="00D8099E">
      <w:pPr>
        <w:spacing w:line="360" w:lineRule="auto"/>
        <w:jc w:val="center"/>
        <w:rPr>
          <w:rFonts w:ascii="Arial" w:hAnsi="Arial" w:hint="eastAsia"/>
          <w:sz w:val="32"/>
        </w:rPr>
      </w:pPr>
    </w:p>
    <w:p w:rsidR="000C6F13" w:rsidRPr="00A456E1" w:rsidRDefault="000C6F13" w:rsidP="00D8099E">
      <w:pPr>
        <w:spacing w:line="360" w:lineRule="auto"/>
        <w:jc w:val="center"/>
        <w:outlineLvl w:val="0"/>
        <w:rPr>
          <w:rFonts w:ascii="Arial" w:hAnsi="Arial"/>
          <w:sz w:val="32"/>
        </w:rPr>
      </w:pPr>
      <w:bookmarkStart w:id="129" w:name="_Toc416783543"/>
      <w:bookmarkStart w:id="130" w:name="_Toc416783639"/>
      <w:bookmarkStart w:id="131" w:name="_Toc469066149"/>
      <w:bookmarkStart w:id="132" w:name="_Toc469066322"/>
      <w:r w:rsidRPr="00A456E1">
        <w:rPr>
          <w:rFonts w:ascii="Arial" w:hAnsi="Arial" w:hint="eastAsia"/>
          <w:b/>
          <w:sz w:val="32"/>
        </w:rPr>
        <w:t>第一部分</w:t>
      </w:r>
      <w:r w:rsidRPr="00A456E1">
        <w:rPr>
          <w:rFonts w:ascii="仿宋_GB2312" w:eastAsia="仿宋_GB2312" w:hAnsi="Arial" w:hint="eastAsia"/>
          <w:b/>
          <w:sz w:val="32"/>
        </w:rPr>
        <w:t xml:space="preserve">  </w:t>
      </w:r>
      <w:r w:rsidRPr="00A456E1">
        <w:rPr>
          <w:rFonts w:ascii="Arial" w:hAnsi="Arial" w:hint="eastAsia"/>
          <w:b/>
          <w:sz w:val="32"/>
        </w:rPr>
        <w:t>总</w:t>
      </w:r>
      <w:r w:rsidRPr="00A456E1">
        <w:rPr>
          <w:rFonts w:ascii="仿宋_GB2312" w:eastAsia="仿宋_GB2312" w:hAnsi="Arial" w:hint="eastAsia"/>
          <w:b/>
          <w:sz w:val="32"/>
        </w:rPr>
        <w:t xml:space="preserve">  </w:t>
      </w:r>
      <w:r w:rsidRPr="00A456E1">
        <w:rPr>
          <w:rFonts w:ascii="Arial" w:hAnsi="Arial" w:hint="eastAsia"/>
          <w:b/>
          <w:sz w:val="32"/>
        </w:rPr>
        <w:t>述</w:t>
      </w:r>
      <w:bookmarkEnd w:id="129"/>
      <w:bookmarkEnd w:id="130"/>
      <w:bookmarkEnd w:id="131"/>
      <w:bookmarkEnd w:id="132"/>
    </w:p>
    <w:p w:rsidR="000C6F13" w:rsidRPr="00A456E1" w:rsidRDefault="000C6F13" w:rsidP="00D8099E">
      <w:pPr>
        <w:spacing w:line="360" w:lineRule="auto"/>
        <w:jc w:val="center"/>
        <w:rPr>
          <w:rFonts w:ascii="Arial" w:eastAsia="仿宋_GB2312" w:hAnsi="Arial" w:hint="eastAsia"/>
          <w:sz w:val="28"/>
        </w:rPr>
      </w:pPr>
    </w:p>
    <w:p w:rsidR="000C6F13" w:rsidRPr="00A456E1" w:rsidRDefault="000C6F13" w:rsidP="00D8099E">
      <w:pPr>
        <w:spacing w:line="360" w:lineRule="auto"/>
        <w:outlineLvl w:val="1"/>
        <w:rPr>
          <w:rFonts w:ascii="仿宋_GB2312" w:eastAsia="仿宋_GB2312" w:hAnsi="Arial"/>
          <w:b/>
          <w:sz w:val="28"/>
        </w:rPr>
      </w:pPr>
      <w:bookmarkStart w:id="133" w:name="_Toc416783544"/>
      <w:bookmarkStart w:id="134" w:name="_Toc416783640"/>
      <w:bookmarkStart w:id="135" w:name="_Toc469066150"/>
      <w:bookmarkStart w:id="136" w:name="_Toc469066323"/>
      <w:r w:rsidRPr="00A456E1">
        <w:rPr>
          <w:rFonts w:ascii="仿宋_GB2312" w:eastAsia="仿宋_GB2312" w:hAnsi="Arial" w:hint="eastAsia"/>
          <w:b/>
          <w:sz w:val="28"/>
        </w:rPr>
        <w:t>一</w:t>
      </w:r>
      <w:r w:rsidR="00282105" w:rsidRPr="00A456E1">
        <w:rPr>
          <w:rFonts w:ascii="仿宋_GB2312" w:eastAsia="仿宋_GB2312" w:hAnsi="Arial" w:hint="eastAsia"/>
          <w:b/>
          <w:sz w:val="28"/>
        </w:rPr>
        <w:t>、</w:t>
      </w:r>
      <w:r w:rsidRPr="00A456E1">
        <w:rPr>
          <w:rFonts w:ascii="仿宋_GB2312" w:eastAsia="仿宋_GB2312" w:hAnsi="Arial" w:hint="eastAsia"/>
          <w:b/>
          <w:sz w:val="28"/>
        </w:rPr>
        <w:t>估价项目名称</w:t>
      </w:r>
      <w:bookmarkEnd w:id="133"/>
      <w:bookmarkEnd w:id="134"/>
      <w:bookmarkEnd w:id="135"/>
      <w:bookmarkEnd w:id="136"/>
    </w:p>
    <w:p w:rsidR="009D2E6C" w:rsidRPr="00A456E1" w:rsidRDefault="008D149C" w:rsidP="00D8099E">
      <w:pPr>
        <w:spacing w:line="360" w:lineRule="auto"/>
        <w:ind w:firstLineChars="199" w:firstLine="557"/>
        <w:rPr>
          <w:rFonts w:ascii="仿宋_GB2312" w:eastAsia="仿宋_GB2312" w:hAnsi="Arial" w:hint="eastAsia"/>
          <w:bCs/>
          <w:sz w:val="28"/>
        </w:rPr>
      </w:pPr>
      <w:r w:rsidRPr="00A456E1">
        <w:rPr>
          <w:rFonts w:ascii="Arial" w:eastAsia="仿宋_GB2312" w:hAnsi="Arial" w:hint="eastAsia"/>
          <w:sz w:val="28"/>
        </w:rPr>
        <w:t>江苏省连云港市连云区徐圩新区横一路</w:t>
      </w:r>
      <w:proofErr w:type="gramStart"/>
      <w:r w:rsidRPr="00A456E1">
        <w:rPr>
          <w:rFonts w:ascii="Arial" w:eastAsia="仿宋_GB2312" w:hAnsi="Arial" w:hint="eastAsia"/>
          <w:sz w:val="28"/>
        </w:rPr>
        <w:t>东侧及纵七路</w:t>
      </w:r>
      <w:proofErr w:type="gramEnd"/>
      <w:r w:rsidRPr="00A456E1">
        <w:rPr>
          <w:rFonts w:ascii="Arial" w:eastAsia="仿宋_GB2312" w:hAnsi="Arial" w:hint="eastAsia"/>
          <w:sz w:val="28"/>
        </w:rPr>
        <w:t>东侧、横九路北侧共计</w:t>
      </w:r>
      <w:r w:rsidRPr="00A456E1">
        <w:rPr>
          <w:rFonts w:ascii="Arial" w:eastAsia="仿宋_GB2312" w:hAnsi="Arial" w:hint="eastAsia"/>
          <w:sz w:val="28"/>
        </w:rPr>
        <w:t>2</w:t>
      </w:r>
      <w:r w:rsidRPr="00A456E1">
        <w:rPr>
          <w:rFonts w:ascii="Arial" w:eastAsia="仿宋_GB2312" w:hAnsi="Arial" w:hint="eastAsia"/>
          <w:sz w:val="28"/>
        </w:rPr>
        <w:t>宗住宅用地出让国有建设用地使用权</w:t>
      </w:r>
      <w:r w:rsidRPr="00A456E1">
        <w:rPr>
          <w:rFonts w:ascii="仿宋_GB2312" w:eastAsia="仿宋_GB2312" w:hAnsi="Arial" w:hint="eastAsia"/>
          <w:sz w:val="28"/>
        </w:rPr>
        <w:t>抵押价格评估。</w:t>
      </w:r>
    </w:p>
    <w:p w:rsidR="000C6F13" w:rsidRPr="00A456E1" w:rsidRDefault="000C6F13" w:rsidP="00D8099E">
      <w:pPr>
        <w:spacing w:line="360" w:lineRule="auto"/>
        <w:ind w:right="-327"/>
        <w:rPr>
          <w:rFonts w:ascii="仿宋_GB2312" w:eastAsia="仿宋_GB2312" w:hAnsi="Arial" w:hint="eastAsia"/>
          <w:sz w:val="28"/>
        </w:rPr>
      </w:pPr>
    </w:p>
    <w:p w:rsidR="000C6F13" w:rsidRPr="00A456E1" w:rsidRDefault="000C6F13" w:rsidP="00D8099E">
      <w:pPr>
        <w:spacing w:line="360" w:lineRule="auto"/>
        <w:outlineLvl w:val="1"/>
        <w:rPr>
          <w:rFonts w:ascii="仿宋_GB2312" w:eastAsia="仿宋_GB2312" w:hAnsi="Arial"/>
          <w:b/>
          <w:sz w:val="28"/>
        </w:rPr>
      </w:pPr>
      <w:bookmarkStart w:id="137" w:name="_Toc416783546"/>
      <w:bookmarkStart w:id="138" w:name="_Toc416783642"/>
      <w:bookmarkStart w:id="139" w:name="_Toc469066151"/>
      <w:bookmarkStart w:id="140" w:name="_Toc469066324"/>
      <w:r w:rsidRPr="00A456E1">
        <w:rPr>
          <w:rFonts w:ascii="仿宋_GB2312" w:eastAsia="仿宋_GB2312" w:hAnsi="Arial" w:hint="eastAsia"/>
          <w:b/>
          <w:sz w:val="28"/>
        </w:rPr>
        <w:t>二</w:t>
      </w:r>
      <w:r w:rsidR="00282105" w:rsidRPr="00A456E1">
        <w:rPr>
          <w:rFonts w:ascii="仿宋_GB2312" w:eastAsia="仿宋_GB2312" w:hAnsi="Arial" w:hint="eastAsia"/>
          <w:b/>
          <w:sz w:val="28"/>
        </w:rPr>
        <w:t>、</w:t>
      </w:r>
      <w:r w:rsidRPr="00A456E1">
        <w:rPr>
          <w:rFonts w:ascii="仿宋_GB2312" w:eastAsia="仿宋_GB2312" w:hAnsi="Arial" w:hint="eastAsia"/>
          <w:b/>
          <w:sz w:val="28"/>
        </w:rPr>
        <w:t>委托估价方</w:t>
      </w:r>
      <w:bookmarkEnd w:id="137"/>
      <w:bookmarkEnd w:id="138"/>
      <w:bookmarkEnd w:id="139"/>
      <w:bookmarkEnd w:id="140"/>
    </w:p>
    <w:p w:rsidR="00850642" w:rsidRPr="00A456E1" w:rsidRDefault="001E1925" w:rsidP="00D8099E">
      <w:pPr>
        <w:spacing w:line="360" w:lineRule="auto"/>
        <w:ind w:firstLineChars="200" w:firstLine="560"/>
        <w:rPr>
          <w:rFonts w:ascii="仿宋_GB2312" w:eastAsia="仿宋_GB2312" w:hAnsi="Arial" w:hint="eastAsia"/>
          <w:sz w:val="28"/>
        </w:rPr>
      </w:pPr>
      <w:r w:rsidRPr="00A456E1">
        <w:rPr>
          <w:rFonts w:ascii="Arial" w:eastAsia="仿宋_GB2312" w:hAnsi="Arial" w:hint="eastAsia"/>
          <w:bCs/>
          <w:sz w:val="28"/>
        </w:rPr>
        <w:t>江苏方洋集团有限公司</w:t>
      </w:r>
    </w:p>
    <w:p w:rsidR="000C6F13" w:rsidRPr="00A456E1" w:rsidRDefault="000C6F13" w:rsidP="00D8099E">
      <w:pPr>
        <w:spacing w:line="360" w:lineRule="auto"/>
        <w:rPr>
          <w:rFonts w:ascii="仿宋_GB2312" w:eastAsia="仿宋_GB2312" w:hAnsi="Arial" w:hint="eastAsia"/>
          <w:b/>
          <w:sz w:val="28"/>
        </w:rPr>
      </w:pPr>
    </w:p>
    <w:p w:rsidR="000C6F13" w:rsidRPr="00A456E1" w:rsidRDefault="000C6F13" w:rsidP="00D8099E">
      <w:pPr>
        <w:spacing w:line="360" w:lineRule="auto"/>
        <w:outlineLvl w:val="1"/>
        <w:rPr>
          <w:rFonts w:ascii="仿宋_GB2312" w:eastAsia="仿宋_GB2312" w:hAnsi="Arial"/>
          <w:b/>
          <w:sz w:val="28"/>
        </w:rPr>
      </w:pPr>
      <w:bookmarkStart w:id="141" w:name="_Toc416783547"/>
      <w:bookmarkStart w:id="142" w:name="_Toc416783643"/>
      <w:bookmarkStart w:id="143" w:name="_Toc469066152"/>
      <w:bookmarkStart w:id="144" w:name="_Toc469066325"/>
      <w:r w:rsidRPr="00A456E1">
        <w:rPr>
          <w:rFonts w:ascii="仿宋_GB2312" w:eastAsia="仿宋_GB2312" w:hAnsi="Arial" w:hint="eastAsia"/>
          <w:b/>
          <w:sz w:val="28"/>
        </w:rPr>
        <w:t>三</w:t>
      </w:r>
      <w:r w:rsidR="00282105" w:rsidRPr="00A456E1">
        <w:rPr>
          <w:rFonts w:ascii="仿宋_GB2312" w:eastAsia="仿宋_GB2312" w:hAnsi="Arial" w:hint="eastAsia"/>
          <w:b/>
          <w:sz w:val="28"/>
        </w:rPr>
        <w:t>、</w:t>
      </w:r>
      <w:r w:rsidRPr="00A456E1">
        <w:rPr>
          <w:rFonts w:ascii="仿宋_GB2312" w:eastAsia="仿宋_GB2312" w:hAnsi="Arial" w:hint="eastAsia"/>
          <w:b/>
          <w:sz w:val="28"/>
        </w:rPr>
        <w:t>受托估价方</w:t>
      </w:r>
      <w:bookmarkEnd w:id="141"/>
      <w:bookmarkEnd w:id="142"/>
      <w:bookmarkEnd w:id="143"/>
      <w:bookmarkEnd w:id="144"/>
    </w:p>
    <w:p w:rsidR="000C6F13" w:rsidRPr="00A456E1" w:rsidRDefault="000C6F13" w:rsidP="00D8099E">
      <w:pPr>
        <w:spacing w:line="360" w:lineRule="auto"/>
        <w:ind w:firstLine="570"/>
        <w:jc w:val="both"/>
        <w:rPr>
          <w:rFonts w:ascii="仿宋_GB2312" w:eastAsia="仿宋_GB2312" w:hAnsi="Arial" w:hint="eastAsia"/>
          <w:sz w:val="28"/>
        </w:rPr>
      </w:pPr>
      <w:bookmarkStart w:id="145" w:name="_Toc416783548"/>
      <w:bookmarkStart w:id="146" w:name="_Toc416783644"/>
      <w:r w:rsidRPr="00A456E1">
        <w:rPr>
          <w:rFonts w:ascii="仿宋_GB2312" w:eastAsia="仿宋_GB2312" w:hAnsi="Arial" w:hint="eastAsia"/>
          <w:sz w:val="28"/>
        </w:rPr>
        <w:t>受托机构：</w:t>
      </w:r>
      <w:proofErr w:type="gramStart"/>
      <w:r w:rsidRPr="00A456E1">
        <w:rPr>
          <w:rFonts w:ascii="仿宋_GB2312" w:eastAsia="仿宋_GB2312" w:hAnsi="Arial" w:hint="eastAsia"/>
          <w:sz w:val="28"/>
        </w:rPr>
        <w:t>北京康正宏</w:t>
      </w:r>
      <w:proofErr w:type="gramEnd"/>
      <w:r w:rsidRPr="00A456E1">
        <w:rPr>
          <w:rFonts w:ascii="仿宋_GB2312" w:eastAsia="仿宋_GB2312" w:hAnsi="Arial" w:hint="eastAsia"/>
          <w:sz w:val="28"/>
        </w:rPr>
        <w:t>基房地产评估有限公司</w:t>
      </w:r>
      <w:bookmarkEnd w:id="145"/>
      <w:bookmarkEnd w:id="146"/>
    </w:p>
    <w:p w:rsidR="000C6F13" w:rsidRPr="00A456E1" w:rsidRDefault="000C6F13" w:rsidP="00D8099E">
      <w:pPr>
        <w:spacing w:line="360" w:lineRule="auto"/>
        <w:ind w:left="1960" w:hangingChars="700" w:hanging="1960"/>
        <w:rPr>
          <w:rFonts w:ascii="仿宋_GB2312" w:eastAsia="仿宋_GB2312" w:hAnsi="Arial"/>
          <w:sz w:val="28"/>
        </w:rPr>
      </w:pPr>
      <w:r w:rsidRPr="00A456E1">
        <w:rPr>
          <w:rFonts w:ascii="仿宋_GB2312" w:eastAsia="仿宋_GB2312" w:hAnsi="Arial" w:hint="eastAsia"/>
          <w:sz w:val="28"/>
        </w:rPr>
        <w:t xml:space="preserve">    地    址：北京市朝阳区裕民路</w:t>
      </w:r>
      <w:r w:rsidRPr="00A456E1">
        <w:rPr>
          <w:rFonts w:ascii="Arial" w:eastAsia="仿宋_GB2312" w:hAnsi="Arial" w:hint="eastAsia"/>
          <w:sz w:val="28"/>
        </w:rPr>
        <w:t>12</w:t>
      </w:r>
      <w:r w:rsidRPr="00A456E1">
        <w:rPr>
          <w:rFonts w:ascii="仿宋_GB2312" w:eastAsia="仿宋_GB2312" w:hAnsi="Arial" w:hint="eastAsia"/>
          <w:sz w:val="28"/>
        </w:rPr>
        <w:t>号中国国际科技会展中心</w:t>
      </w:r>
      <w:r w:rsidRPr="00A456E1">
        <w:rPr>
          <w:rFonts w:ascii="Arial" w:eastAsia="仿宋_GB2312" w:hAnsi="Arial" w:hint="eastAsia"/>
          <w:sz w:val="28"/>
        </w:rPr>
        <w:t>B</w:t>
      </w:r>
      <w:r w:rsidRPr="00A456E1">
        <w:rPr>
          <w:rFonts w:ascii="仿宋_GB2312" w:eastAsia="仿宋_GB2312" w:hAnsi="Arial" w:hint="eastAsia"/>
          <w:sz w:val="28"/>
        </w:rPr>
        <w:t xml:space="preserve"> 座</w:t>
      </w:r>
      <w:r w:rsidRPr="00A456E1">
        <w:rPr>
          <w:rFonts w:ascii="Arial" w:eastAsia="仿宋_GB2312" w:hAnsi="Arial" w:hint="eastAsia"/>
          <w:sz w:val="28"/>
        </w:rPr>
        <w:t>10</w:t>
      </w:r>
      <w:r w:rsidRPr="00A456E1">
        <w:rPr>
          <w:rFonts w:ascii="仿宋_GB2312" w:eastAsia="仿宋_GB2312" w:hAnsi="Arial" w:hint="eastAsia"/>
          <w:sz w:val="28"/>
        </w:rPr>
        <w:t>层</w:t>
      </w:r>
      <w:r w:rsidRPr="00A456E1">
        <w:rPr>
          <w:rFonts w:ascii="Arial" w:eastAsia="仿宋_GB2312" w:hAnsi="Arial" w:hint="eastAsia"/>
          <w:sz w:val="28"/>
        </w:rPr>
        <w:t>1003</w:t>
      </w:r>
      <w:r w:rsidRPr="00A456E1">
        <w:rPr>
          <w:rFonts w:ascii="仿宋_GB2312" w:eastAsia="仿宋_GB2312" w:hAnsi="Arial" w:hint="eastAsia"/>
          <w:sz w:val="28"/>
        </w:rPr>
        <w:t>室</w:t>
      </w:r>
    </w:p>
    <w:p w:rsidR="000C6F13" w:rsidRPr="00A456E1" w:rsidRDefault="000C6F13" w:rsidP="00D8099E">
      <w:pPr>
        <w:spacing w:line="360" w:lineRule="auto"/>
        <w:rPr>
          <w:rFonts w:ascii="仿宋_GB2312" w:eastAsia="仿宋_GB2312" w:hAnsi="Arial" w:hint="eastAsia"/>
          <w:sz w:val="28"/>
        </w:rPr>
      </w:pPr>
      <w:r w:rsidRPr="00A456E1">
        <w:rPr>
          <w:rFonts w:ascii="仿宋_GB2312" w:eastAsia="仿宋_GB2312" w:hAnsi="Arial" w:hint="eastAsia"/>
          <w:sz w:val="28"/>
        </w:rPr>
        <w:t xml:space="preserve">    资质级别：在全国范围内从事土地估价业务</w:t>
      </w:r>
    </w:p>
    <w:p w:rsidR="000C6F13" w:rsidRPr="00A456E1" w:rsidRDefault="000C6F13" w:rsidP="00D8099E">
      <w:pPr>
        <w:spacing w:line="360" w:lineRule="auto"/>
        <w:rPr>
          <w:rFonts w:ascii="仿宋_GB2312" w:eastAsia="仿宋_GB2312" w:hAnsi="Arial" w:hint="eastAsia"/>
          <w:sz w:val="28"/>
        </w:rPr>
      </w:pPr>
      <w:r w:rsidRPr="00A456E1">
        <w:rPr>
          <w:rFonts w:ascii="仿宋_GB2312" w:eastAsia="仿宋_GB2312" w:hAnsi="Arial" w:hint="eastAsia"/>
          <w:sz w:val="28"/>
        </w:rPr>
        <w:t xml:space="preserve">    资质证书号：</w:t>
      </w:r>
      <w:r w:rsidR="00C75E6A" w:rsidRPr="00A456E1">
        <w:rPr>
          <w:rFonts w:ascii="Arial" w:eastAsia="仿宋_GB2312" w:hAnsi="Arial"/>
          <w:sz w:val="28"/>
        </w:rPr>
        <w:t>A201111009</w:t>
      </w:r>
    </w:p>
    <w:p w:rsidR="000C6F13" w:rsidRPr="00A456E1" w:rsidRDefault="000C6F13" w:rsidP="00D8099E">
      <w:pPr>
        <w:spacing w:line="360" w:lineRule="auto"/>
        <w:rPr>
          <w:rFonts w:ascii="仿宋_GB2312" w:eastAsia="仿宋_GB2312" w:hAnsi="Arial"/>
          <w:sz w:val="28"/>
        </w:rPr>
      </w:pPr>
      <w:r w:rsidRPr="00A456E1">
        <w:rPr>
          <w:rFonts w:ascii="仿宋_GB2312" w:eastAsia="仿宋_GB2312" w:hAnsi="Arial" w:hint="eastAsia"/>
          <w:sz w:val="28"/>
        </w:rPr>
        <w:t xml:space="preserve">    法人代表：齐  宏</w:t>
      </w:r>
    </w:p>
    <w:p w:rsidR="000C6F13" w:rsidRPr="00A456E1" w:rsidRDefault="000C6F13" w:rsidP="00D8099E">
      <w:pPr>
        <w:spacing w:line="360" w:lineRule="auto"/>
        <w:rPr>
          <w:rFonts w:ascii="仿宋_GB2312" w:eastAsia="仿宋_GB2312" w:hAnsi="Arial" w:hint="eastAsia"/>
          <w:sz w:val="28"/>
        </w:rPr>
      </w:pPr>
      <w:r w:rsidRPr="00A456E1">
        <w:rPr>
          <w:rFonts w:ascii="仿宋_GB2312" w:eastAsia="仿宋_GB2312" w:hAnsi="Arial" w:hint="eastAsia"/>
          <w:sz w:val="28"/>
        </w:rPr>
        <w:t xml:space="preserve">    </w:t>
      </w:r>
      <w:r w:rsidRPr="00A456E1">
        <w:rPr>
          <w:rFonts w:ascii="仿宋_GB2312" w:eastAsia="仿宋_GB2312" w:hAnsi="Arial" w:hint="eastAsia"/>
          <w:spacing w:val="38"/>
          <w:sz w:val="28"/>
        </w:rPr>
        <w:t>联系人：</w:t>
      </w:r>
      <w:r w:rsidR="001E1925" w:rsidRPr="00A456E1">
        <w:rPr>
          <w:rFonts w:ascii="Arial" w:eastAsia="仿宋_GB2312" w:hAnsi="Arial" w:hint="eastAsia"/>
          <w:sz w:val="28"/>
        </w:rPr>
        <w:t>张志翱</w:t>
      </w:r>
    </w:p>
    <w:p w:rsidR="000C6F13" w:rsidRPr="00A456E1" w:rsidRDefault="000C6F13" w:rsidP="00D8099E">
      <w:pPr>
        <w:spacing w:line="360" w:lineRule="auto"/>
        <w:ind w:firstLine="600"/>
        <w:jc w:val="both"/>
        <w:rPr>
          <w:rFonts w:ascii="仿宋_GB2312" w:eastAsia="仿宋_GB2312" w:hAnsi="Arial" w:hint="eastAsia"/>
          <w:sz w:val="28"/>
        </w:rPr>
      </w:pPr>
      <w:r w:rsidRPr="00A456E1">
        <w:rPr>
          <w:rFonts w:ascii="仿宋_GB2312" w:eastAsia="仿宋_GB2312" w:hAnsi="Arial" w:hint="eastAsia"/>
          <w:sz w:val="28"/>
        </w:rPr>
        <w:t>联系电话：</w:t>
      </w:r>
      <w:r w:rsidRPr="00A456E1">
        <w:rPr>
          <w:rFonts w:ascii="Arial" w:eastAsia="仿宋_GB2312" w:hAnsi="Arial" w:hint="eastAsia"/>
          <w:sz w:val="28"/>
        </w:rPr>
        <w:t>010</w:t>
      </w:r>
      <w:r w:rsidRPr="00A456E1">
        <w:rPr>
          <w:rFonts w:ascii="仿宋_GB2312" w:eastAsia="仿宋_GB2312" w:hAnsi="Arial" w:hint="eastAsia"/>
          <w:sz w:val="28"/>
        </w:rPr>
        <w:t>-</w:t>
      </w:r>
      <w:r w:rsidRPr="00A456E1">
        <w:rPr>
          <w:rFonts w:ascii="Arial" w:eastAsia="仿宋_GB2312" w:hAnsi="Arial" w:hint="eastAsia"/>
          <w:sz w:val="28"/>
        </w:rPr>
        <w:t>82253558</w:t>
      </w:r>
      <w:r w:rsidRPr="00A456E1">
        <w:rPr>
          <w:rFonts w:ascii="仿宋_GB2312" w:eastAsia="仿宋_GB2312" w:hAnsi="Arial" w:hint="eastAsia"/>
          <w:sz w:val="28"/>
        </w:rPr>
        <w:t>-</w:t>
      </w:r>
      <w:r w:rsidR="001E1925" w:rsidRPr="00A456E1">
        <w:rPr>
          <w:rFonts w:ascii="Arial" w:eastAsia="仿宋_GB2312" w:hAnsi="Arial" w:hint="eastAsia"/>
          <w:sz w:val="28"/>
        </w:rPr>
        <w:t>206</w:t>
      </w:r>
    </w:p>
    <w:p w:rsidR="000C6F13" w:rsidRPr="00A456E1" w:rsidRDefault="000C6F13" w:rsidP="00D8099E">
      <w:pPr>
        <w:spacing w:line="360" w:lineRule="auto"/>
        <w:ind w:firstLine="600"/>
        <w:jc w:val="both"/>
        <w:rPr>
          <w:rFonts w:ascii="仿宋_GB2312" w:eastAsia="仿宋_GB2312" w:hAnsi="Arial" w:hint="eastAsia"/>
          <w:sz w:val="28"/>
        </w:rPr>
      </w:pPr>
    </w:p>
    <w:p w:rsidR="000C6F13" w:rsidRPr="00A456E1" w:rsidRDefault="000C6F13" w:rsidP="00D8099E">
      <w:pPr>
        <w:spacing w:line="360" w:lineRule="auto"/>
        <w:outlineLvl w:val="1"/>
        <w:rPr>
          <w:rFonts w:ascii="仿宋_GB2312" w:eastAsia="仿宋_GB2312" w:hAnsi="Arial"/>
          <w:b/>
          <w:sz w:val="28"/>
        </w:rPr>
      </w:pPr>
      <w:bookmarkStart w:id="147" w:name="_Toc416783549"/>
      <w:bookmarkStart w:id="148" w:name="_Toc416783645"/>
      <w:bookmarkStart w:id="149" w:name="_Toc469066153"/>
      <w:bookmarkStart w:id="150" w:name="_Toc469066326"/>
      <w:r w:rsidRPr="00A456E1">
        <w:rPr>
          <w:rFonts w:ascii="仿宋_GB2312" w:eastAsia="仿宋_GB2312" w:hAnsi="Arial" w:hint="eastAsia"/>
          <w:b/>
          <w:sz w:val="28"/>
        </w:rPr>
        <w:t>四</w:t>
      </w:r>
      <w:r w:rsidR="00282105" w:rsidRPr="00A456E1">
        <w:rPr>
          <w:rFonts w:ascii="仿宋_GB2312" w:eastAsia="仿宋_GB2312" w:hAnsi="Arial" w:hint="eastAsia"/>
          <w:b/>
          <w:sz w:val="28"/>
        </w:rPr>
        <w:t>、</w:t>
      </w:r>
      <w:r w:rsidRPr="00A456E1">
        <w:rPr>
          <w:rFonts w:ascii="仿宋_GB2312" w:eastAsia="仿宋_GB2312" w:hAnsi="Arial" w:hint="eastAsia"/>
          <w:b/>
          <w:sz w:val="28"/>
        </w:rPr>
        <w:t>估价目的</w:t>
      </w:r>
      <w:bookmarkEnd w:id="147"/>
      <w:bookmarkEnd w:id="148"/>
      <w:bookmarkEnd w:id="149"/>
      <w:bookmarkEnd w:id="150"/>
    </w:p>
    <w:p w:rsidR="00521F40" w:rsidRPr="00A456E1" w:rsidRDefault="001E1925" w:rsidP="00D8099E">
      <w:pPr>
        <w:spacing w:line="360" w:lineRule="auto"/>
        <w:ind w:firstLineChars="199" w:firstLine="557"/>
        <w:rPr>
          <w:rFonts w:ascii="仿宋_GB2312" w:eastAsia="仿宋_GB2312" w:hAnsi="Arial" w:hint="eastAsia"/>
          <w:sz w:val="28"/>
        </w:rPr>
      </w:pPr>
      <w:r w:rsidRPr="00A456E1">
        <w:rPr>
          <w:rFonts w:ascii="仿宋_GB2312" w:eastAsia="仿宋_GB2312" w:hAnsi="Arial" w:hint="eastAsia"/>
          <w:sz w:val="28"/>
        </w:rPr>
        <w:t>委托估价方在向金融机构（华鑫国际信托有限公司）办理贷款手续过程中，特委托</w:t>
      </w:r>
      <w:proofErr w:type="gramStart"/>
      <w:r w:rsidRPr="00A456E1">
        <w:rPr>
          <w:rFonts w:ascii="仿宋_GB2312" w:eastAsia="仿宋_GB2312" w:hAnsi="Arial" w:hint="eastAsia"/>
          <w:sz w:val="28"/>
        </w:rPr>
        <w:t>北京康正宏</w:t>
      </w:r>
      <w:proofErr w:type="gramEnd"/>
      <w:r w:rsidRPr="00A456E1">
        <w:rPr>
          <w:rFonts w:ascii="仿宋_GB2312" w:eastAsia="仿宋_GB2312" w:hAnsi="Arial" w:hint="eastAsia"/>
          <w:sz w:val="28"/>
        </w:rPr>
        <w:t>基房地产评估有限公司对估价对象进行评估。本次评估为确定标的物之抵押贷款额度提供参考依据而评估出让国有建设用地使用</w:t>
      </w:r>
      <w:r w:rsidRPr="00A456E1">
        <w:rPr>
          <w:rFonts w:ascii="仿宋_GB2312" w:eastAsia="仿宋_GB2312" w:hAnsi="Arial" w:hint="eastAsia"/>
          <w:sz w:val="28"/>
        </w:rPr>
        <w:lastRenderedPageBreak/>
        <w:t>权抵押价格。</w:t>
      </w:r>
    </w:p>
    <w:p w:rsidR="000C6F13" w:rsidRPr="00A456E1" w:rsidRDefault="000C6F13" w:rsidP="00D8099E">
      <w:pPr>
        <w:spacing w:line="360" w:lineRule="auto"/>
        <w:jc w:val="both"/>
        <w:rPr>
          <w:rFonts w:ascii="仿宋_GB2312" w:eastAsia="仿宋_GB2312" w:hAnsi="Arial" w:hint="eastAsia"/>
          <w:sz w:val="28"/>
        </w:rPr>
      </w:pPr>
    </w:p>
    <w:p w:rsidR="000C6F13" w:rsidRPr="00A456E1" w:rsidRDefault="000C6F13" w:rsidP="00D8099E">
      <w:pPr>
        <w:spacing w:line="360" w:lineRule="auto"/>
        <w:outlineLvl w:val="1"/>
        <w:rPr>
          <w:rFonts w:ascii="仿宋_GB2312" w:eastAsia="仿宋_GB2312" w:hAnsi="Arial"/>
          <w:b/>
          <w:sz w:val="28"/>
        </w:rPr>
      </w:pPr>
      <w:bookmarkStart w:id="151" w:name="_Toc416783553"/>
      <w:bookmarkStart w:id="152" w:name="_Toc416783649"/>
      <w:bookmarkStart w:id="153" w:name="_Toc469066154"/>
      <w:bookmarkStart w:id="154" w:name="_Toc469066327"/>
      <w:r w:rsidRPr="00A456E1">
        <w:rPr>
          <w:rFonts w:ascii="仿宋_GB2312" w:eastAsia="仿宋_GB2312" w:hAnsi="Arial" w:hint="eastAsia"/>
          <w:b/>
          <w:sz w:val="28"/>
        </w:rPr>
        <w:t>五</w:t>
      </w:r>
      <w:r w:rsidR="00282105" w:rsidRPr="00A456E1">
        <w:rPr>
          <w:rFonts w:ascii="仿宋_GB2312" w:eastAsia="仿宋_GB2312" w:hAnsi="Arial" w:hint="eastAsia"/>
          <w:b/>
          <w:sz w:val="28"/>
        </w:rPr>
        <w:t>、</w:t>
      </w:r>
      <w:r w:rsidRPr="00A456E1">
        <w:rPr>
          <w:rFonts w:ascii="仿宋_GB2312" w:eastAsia="仿宋_GB2312" w:hAnsi="Arial" w:hint="eastAsia"/>
          <w:b/>
          <w:sz w:val="28"/>
        </w:rPr>
        <w:t>估价依据</w:t>
      </w:r>
      <w:bookmarkEnd w:id="151"/>
      <w:bookmarkEnd w:id="152"/>
      <w:bookmarkEnd w:id="153"/>
      <w:bookmarkEnd w:id="154"/>
    </w:p>
    <w:p w:rsidR="00846677" w:rsidRPr="00A456E1" w:rsidRDefault="00846677" w:rsidP="00292192">
      <w:pPr>
        <w:spacing w:line="360" w:lineRule="auto"/>
        <w:jc w:val="both"/>
        <w:rPr>
          <w:rFonts w:ascii="仿宋_GB2312" w:eastAsia="仿宋_GB2312" w:hAnsi="Arial" w:hint="eastAsia"/>
          <w:sz w:val="28"/>
        </w:rPr>
      </w:pPr>
      <w:r w:rsidRPr="00A456E1">
        <w:rPr>
          <w:rFonts w:ascii="仿宋_GB2312" w:eastAsia="仿宋_GB2312" w:hAnsi="Arial" w:hint="eastAsia"/>
          <w:sz w:val="28"/>
        </w:rPr>
        <w:t>（一）有关的法律、法规、行政规章及估价对象所在省市的有关法律法规和政策</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w:t>
      </w:r>
      <w:r w:rsidRPr="00A456E1">
        <w:rPr>
          <w:rFonts w:ascii="Arial" w:eastAsia="仿宋_GB2312" w:hAnsi="Arial" w:hint="eastAsia"/>
          <w:sz w:val="28"/>
        </w:rPr>
        <w:t>《中华人民共和国物权法》（</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 xml:space="preserve">日第十届全国人民代表大会第五次会议通过　</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日中华人民共和国主席令第</w:t>
      </w:r>
      <w:r w:rsidRPr="00A456E1">
        <w:rPr>
          <w:rFonts w:ascii="Arial" w:eastAsia="仿宋_GB2312" w:hAnsi="Arial" w:hint="eastAsia"/>
          <w:sz w:val="28"/>
        </w:rPr>
        <w:t>62</w:t>
      </w:r>
      <w:r w:rsidRPr="00A456E1">
        <w:rPr>
          <w:rFonts w:ascii="Arial" w:eastAsia="仿宋_GB2312" w:hAnsi="Arial" w:hint="eastAsia"/>
          <w:sz w:val="28"/>
        </w:rPr>
        <w:t>号公布　自</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10</w:t>
      </w:r>
      <w:r w:rsidRPr="00A456E1">
        <w:rPr>
          <w:rFonts w:ascii="Arial" w:eastAsia="仿宋_GB2312" w:hAnsi="Arial" w:hint="eastAsia"/>
          <w:sz w:val="28"/>
        </w:rPr>
        <w:t>月</w:t>
      </w:r>
      <w:r w:rsidRPr="00A456E1">
        <w:rPr>
          <w:rFonts w:ascii="Arial" w:eastAsia="仿宋_GB2312" w:hAnsi="Arial" w:hint="eastAsia"/>
          <w:sz w:val="28"/>
        </w:rPr>
        <w:t>1</w:t>
      </w:r>
      <w:r w:rsidRPr="00A456E1">
        <w:rPr>
          <w:rFonts w:ascii="Arial" w:eastAsia="仿宋_GB2312" w:hAnsi="Arial" w:hint="eastAsia"/>
          <w:sz w:val="28"/>
        </w:rPr>
        <w:t>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2.</w:t>
      </w:r>
      <w:r w:rsidRPr="00A456E1">
        <w:rPr>
          <w:rFonts w:ascii="Arial" w:eastAsia="仿宋_GB2312" w:hAnsi="Arial" w:hint="eastAsia"/>
          <w:sz w:val="28"/>
        </w:rPr>
        <w:t>《中华人民共和国土地管理法》（</w:t>
      </w:r>
      <w:r w:rsidRPr="00A456E1">
        <w:rPr>
          <w:rFonts w:ascii="Arial" w:eastAsia="仿宋_GB2312" w:hAnsi="Arial" w:hint="eastAsia"/>
          <w:sz w:val="28"/>
        </w:rPr>
        <w:t>1986</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25</w:t>
      </w:r>
      <w:r w:rsidRPr="00A456E1">
        <w:rPr>
          <w:rFonts w:ascii="Arial" w:eastAsia="仿宋_GB2312" w:hAnsi="Arial" w:hint="eastAsia"/>
          <w:sz w:val="28"/>
        </w:rPr>
        <w:t>日第六届全国人民代表大会常务委员会第十六次会议通过</w:t>
      </w:r>
      <w:r w:rsidRPr="00A456E1">
        <w:rPr>
          <w:rFonts w:ascii="Arial" w:eastAsia="仿宋_GB2312" w:hAnsi="Arial" w:hint="eastAsia"/>
          <w:sz w:val="28"/>
        </w:rPr>
        <w:t xml:space="preserve"> </w:t>
      </w:r>
      <w:r w:rsidRPr="00A456E1">
        <w:rPr>
          <w:rFonts w:ascii="Arial" w:eastAsia="仿宋_GB2312" w:hAnsi="Arial" w:hint="eastAsia"/>
          <w:sz w:val="28"/>
        </w:rPr>
        <w:t>根据</w:t>
      </w:r>
      <w:r w:rsidRPr="00A456E1">
        <w:rPr>
          <w:rFonts w:ascii="Arial" w:eastAsia="仿宋_GB2312" w:hAnsi="Arial" w:hint="eastAsia"/>
          <w:sz w:val="28"/>
        </w:rPr>
        <w:t>1988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日第七届全国人民代表大会常务委员会第五次会议《关于修改〈中华人民共和国土地管理法〉的决定》修正</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日第九届全国人民代表大会常务委员会第四次会议修订通过</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29</w:t>
      </w:r>
      <w:r w:rsidRPr="00A456E1">
        <w:rPr>
          <w:rFonts w:ascii="Arial" w:eastAsia="仿宋_GB2312" w:hAnsi="Arial" w:hint="eastAsia"/>
          <w:sz w:val="28"/>
        </w:rPr>
        <w:t>日中华人民共和国主席令第</w:t>
      </w:r>
      <w:r w:rsidRPr="00A456E1">
        <w:rPr>
          <w:rFonts w:ascii="Arial" w:eastAsia="仿宋_GB2312" w:hAnsi="Arial" w:hint="eastAsia"/>
          <w:sz w:val="28"/>
        </w:rPr>
        <w:t>8</w:t>
      </w:r>
      <w:r w:rsidRPr="00A456E1">
        <w:rPr>
          <w:rFonts w:ascii="Arial" w:eastAsia="仿宋_GB2312" w:hAnsi="Arial" w:hint="eastAsia"/>
          <w:sz w:val="28"/>
        </w:rPr>
        <w:t>号公布</w:t>
      </w:r>
      <w:r w:rsidRPr="00A456E1">
        <w:rPr>
          <w:rFonts w:ascii="Arial" w:eastAsia="仿宋_GB2312" w:hAnsi="Arial" w:hint="eastAsia"/>
          <w:sz w:val="28"/>
        </w:rPr>
        <w:t>2004</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28</w:t>
      </w:r>
      <w:r w:rsidRPr="00A456E1">
        <w:rPr>
          <w:rFonts w:ascii="Arial" w:eastAsia="仿宋_GB2312" w:hAnsi="Arial" w:hint="eastAsia"/>
          <w:sz w:val="28"/>
        </w:rPr>
        <w:t>日第十届全国人民代表大会常务委员会第十一次会议通过，</w:t>
      </w:r>
      <w:r w:rsidRPr="00A456E1">
        <w:rPr>
          <w:rFonts w:ascii="Arial" w:eastAsia="仿宋_GB2312" w:hAnsi="Arial" w:hint="eastAsia"/>
          <w:sz w:val="28"/>
        </w:rPr>
        <w:t>2004</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28</w:t>
      </w:r>
      <w:r w:rsidRPr="00A456E1">
        <w:rPr>
          <w:rFonts w:ascii="Arial" w:eastAsia="仿宋_GB2312" w:hAnsi="Arial" w:hint="eastAsia"/>
          <w:sz w:val="28"/>
        </w:rPr>
        <w:t>日中华人民共和国主席令第</w:t>
      </w:r>
      <w:r w:rsidRPr="00A456E1">
        <w:rPr>
          <w:rFonts w:ascii="Arial" w:eastAsia="仿宋_GB2312" w:hAnsi="Arial" w:hint="eastAsia"/>
          <w:sz w:val="28"/>
        </w:rPr>
        <w:t>28</w:t>
      </w:r>
      <w:r w:rsidRPr="00A456E1">
        <w:rPr>
          <w:rFonts w:ascii="Arial" w:eastAsia="仿宋_GB2312" w:hAnsi="Arial" w:hint="eastAsia"/>
          <w:sz w:val="28"/>
        </w:rPr>
        <w:t>号公布，自公布之日起施行的《关于修改</w:t>
      </w:r>
      <w:r w:rsidRPr="00A456E1">
        <w:rPr>
          <w:rFonts w:ascii="Arial" w:eastAsia="仿宋_GB2312" w:hAnsi="Arial" w:hint="eastAsia"/>
          <w:sz w:val="28"/>
        </w:rPr>
        <w:t>&lt;</w:t>
      </w:r>
      <w:r w:rsidRPr="00A456E1">
        <w:rPr>
          <w:rFonts w:ascii="Arial" w:eastAsia="仿宋_GB2312" w:hAnsi="Arial" w:hint="eastAsia"/>
          <w:sz w:val="28"/>
        </w:rPr>
        <w:t>中华人民共和国土地管理法</w:t>
      </w:r>
      <w:r w:rsidRPr="00A456E1">
        <w:rPr>
          <w:rFonts w:ascii="Arial" w:eastAsia="仿宋_GB2312" w:hAnsi="Arial" w:hint="eastAsia"/>
          <w:sz w:val="28"/>
        </w:rPr>
        <w:t>&gt;</w:t>
      </w:r>
      <w:r w:rsidRPr="00A456E1">
        <w:rPr>
          <w:rFonts w:ascii="Arial" w:eastAsia="仿宋_GB2312" w:hAnsi="Arial" w:hint="eastAsia"/>
          <w:sz w:val="28"/>
        </w:rPr>
        <w:t>的决定》修改的《中华人民共和国土地管理法（</w:t>
      </w:r>
      <w:r w:rsidRPr="00A456E1">
        <w:rPr>
          <w:rFonts w:ascii="Arial" w:eastAsia="仿宋_GB2312" w:hAnsi="Arial" w:hint="eastAsia"/>
          <w:sz w:val="28"/>
        </w:rPr>
        <w:t>2004</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3.</w:t>
      </w:r>
      <w:r w:rsidRPr="00A456E1">
        <w:rPr>
          <w:rFonts w:ascii="Arial" w:eastAsia="仿宋_GB2312" w:hAnsi="Arial" w:hint="eastAsia"/>
          <w:sz w:val="28"/>
        </w:rPr>
        <w:t>《中华人民共和国城市房地产管理法》（</w:t>
      </w:r>
      <w:r w:rsidRPr="00A456E1">
        <w:rPr>
          <w:rFonts w:ascii="Arial" w:eastAsia="仿宋_GB2312" w:hAnsi="Arial" w:hint="eastAsia"/>
          <w:sz w:val="28"/>
        </w:rPr>
        <w:t>1994</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5</w:t>
      </w:r>
      <w:r w:rsidRPr="00A456E1">
        <w:rPr>
          <w:rFonts w:ascii="Arial" w:eastAsia="仿宋_GB2312" w:hAnsi="Arial" w:hint="eastAsia"/>
          <w:sz w:val="28"/>
        </w:rPr>
        <w:t xml:space="preserve">日第八届全国人民代表大会常务委员会第八次会议通过　</w:t>
      </w:r>
      <w:r w:rsidRPr="00A456E1">
        <w:rPr>
          <w:rFonts w:ascii="Arial" w:eastAsia="仿宋_GB2312" w:hAnsi="Arial" w:hint="eastAsia"/>
          <w:sz w:val="28"/>
        </w:rPr>
        <w:t>1994</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5</w:t>
      </w:r>
      <w:r w:rsidRPr="00A456E1">
        <w:rPr>
          <w:rFonts w:ascii="Arial" w:eastAsia="仿宋_GB2312" w:hAnsi="Arial" w:hint="eastAsia"/>
          <w:sz w:val="28"/>
        </w:rPr>
        <w:t>日中华人民共和国主席令第</w:t>
      </w:r>
      <w:r w:rsidRPr="00A456E1">
        <w:rPr>
          <w:rFonts w:ascii="Arial" w:eastAsia="仿宋_GB2312" w:hAnsi="Arial" w:hint="eastAsia"/>
          <w:sz w:val="28"/>
        </w:rPr>
        <w:t>29</w:t>
      </w:r>
      <w:r w:rsidRPr="00A456E1">
        <w:rPr>
          <w:rFonts w:ascii="Arial" w:eastAsia="仿宋_GB2312" w:hAnsi="Arial" w:hint="eastAsia"/>
          <w:sz w:val="28"/>
        </w:rPr>
        <w:t>号公布</w:t>
      </w:r>
      <w:r w:rsidRPr="00A456E1">
        <w:rPr>
          <w:rFonts w:ascii="Arial" w:eastAsia="仿宋_GB2312" w:hAnsi="Arial" w:hint="eastAsia"/>
          <w:sz w:val="28"/>
        </w:rPr>
        <w:t xml:space="preserve"> 2007</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日第十届全国人民代表大会常务委员会第二十九次会议通过，</w:t>
      </w:r>
      <w:r w:rsidRPr="00A456E1">
        <w:rPr>
          <w:rFonts w:ascii="Arial" w:eastAsia="仿宋_GB2312" w:hAnsi="Arial" w:hint="eastAsia"/>
          <w:sz w:val="28"/>
        </w:rPr>
        <w:t>2007</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日中华人民共和国主席令第</w:t>
      </w:r>
      <w:r w:rsidRPr="00A456E1">
        <w:rPr>
          <w:rFonts w:ascii="Arial" w:eastAsia="仿宋_GB2312" w:hAnsi="Arial" w:hint="eastAsia"/>
          <w:sz w:val="28"/>
        </w:rPr>
        <w:t>72</w:t>
      </w:r>
      <w:r w:rsidRPr="00A456E1">
        <w:rPr>
          <w:rFonts w:ascii="Arial" w:eastAsia="仿宋_GB2312" w:hAnsi="Arial" w:hint="eastAsia"/>
          <w:sz w:val="28"/>
        </w:rPr>
        <w:t>号公布，自公布之日起施行的《全国人民代表大会常务委员会关于修改〈中华人民共和国城市房地产管理法〉的决定》修正的《中华人民共和国城市房地产管理法（</w:t>
      </w:r>
      <w:r w:rsidRPr="00A456E1">
        <w:rPr>
          <w:rFonts w:ascii="Arial" w:eastAsia="仿宋_GB2312" w:hAnsi="Arial" w:hint="eastAsia"/>
          <w:sz w:val="28"/>
        </w:rPr>
        <w:t>2007</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4.</w:t>
      </w:r>
      <w:r w:rsidRPr="00A456E1">
        <w:rPr>
          <w:rFonts w:ascii="Arial" w:eastAsia="仿宋_GB2312" w:hAnsi="Arial" w:hint="eastAsia"/>
          <w:sz w:val="28"/>
        </w:rPr>
        <w:t>《中华人民共和国城乡规划法》（中华人民共和国主席令第七十四号，</w:t>
      </w:r>
      <w:r w:rsidRPr="00A456E1">
        <w:rPr>
          <w:rFonts w:ascii="Arial" w:eastAsia="仿宋_GB2312" w:hAnsi="Arial" w:hint="eastAsia"/>
          <w:sz w:val="28"/>
        </w:rPr>
        <w:lastRenderedPageBreak/>
        <w:t xml:space="preserve">2007 </w:t>
      </w:r>
      <w:r w:rsidRPr="00A456E1">
        <w:rPr>
          <w:rFonts w:ascii="Arial" w:eastAsia="仿宋_GB2312" w:hAnsi="Arial" w:hint="eastAsia"/>
          <w:sz w:val="28"/>
        </w:rPr>
        <w:t>年</w:t>
      </w:r>
      <w:r w:rsidRPr="00A456E1">
        <w:rPr>
          <w:rFonts w:ascii="Arial" w:eastAsia="仿宋_GB2312" w:hAnsi="Arial" w:hint="eastAsia"/>
          <w:sz w:val="28"/>
        </w:rPr>
        <w:t xml:space="preserve"> 10 </w:t>
      </w:r>
      <w:r w:rsidRPr="00A456E1">
        <w:rPr>
          <w:rFonts w:ascii="Arial" w:eastAsia="仿宋_GB2312" w:hAnsi="Arial" w:hint="eastAsia"/>
          <w:sz w:val="28"/>
        </w:rPr>
        <w:t>月</w:t>
      </w:r>
      <w:r w:rsidRPr="00A456E1">
        <w:rPr>
          <w:rFonts w:ascii="Arial" w:eastAsia="仿宋_GB2312" w:hAnsi="Arial" w:hint="eastAsia"/>
          <w:sz w:val="28"/>
        </w:rPr>
        <w:t xml:space="preserve"> 28 </w:t>
      </w:r>
      <w:r w:rsidRPr="00A456E1">
        <w:rPr>
          <w:rFonts w:ascii="Arial" w:eastAsia="仿宋_GB2312" w:hAnsi="Arial" w:hint="eastAsia"/>
          <w:sz w:val="28"/>
        </w:rPr>
        <w:t>日第十届全国人民代表大会常务委员会第三十次会议通过，根据</w:t>
      </w:r>
      <w:r w:rsidRPr="00A456E1">
        <w:rPr>
          <w:rFonts w:ascii="Arial" w:eastAsia="仿宋_GB2312" w:hAnsi="Arial" w:hint="eastAsia"/>
          <w:sz w:val="28"/>
        </w:rPr>
        <w:t xml:space="preserve"> 2015 </w:t>
      </w:r>
      <w:r w:rsidRPr="00A456E1">
        <w:rPr>
          <w:rFonts w:ascii="Arial" w:eastAsia="仿宋_GB2312" w:hAnsi="Arial" w:hint="eastAsia"/>
          <w:sz w:val="28"/>
        </w:rPr>
        <w:t>年</w:t>
      </w:r>
      <w:r w:rsidRPr="00A456E1">
        <w:rPr>
          <w:rFonts w:ascii="Arial" w:eastAsia="仿宋_GB2312" w:hAnsi="Arial" w:hint="eastAsia"/>
          <w:sz w:val="28"/>
        </w:rPr>
        <w:t xml:space="preserve"> 4 </w:t>
      </w:r>
      <w:r w:rsidRPr="00A456E1">
        <w:rPr>
          <w:rFonts w:ascii="Arial" w:eastAsia="仿宋_GB2312" w:hAnsi="Arial" w:hint="eastAsia"/>
          <w:sz w:val="28"/>
        </w:rPr>
        <w:t>月</w:t>
      </w:r>
      <w:r w:rsidRPr="00A456E1">
        <w:rPr>
          <w:rFonts w:ascii="Arial" w:eastAsia="仿宋_GB2312" w:hAnsi="Arial" w:hint="eastAsia"/>
          <w:sz w:val="28"/>
        </w:rPr>
        <w:t xml:space="preserve"> 24 </w:t>
      </w:r>
      <w:r w:rsidRPr="00A456E1">
        <w:rPr>
          <w:rFonts w:ascii="Arial" w:eastAsia="仿宋_GB2312" w:hAnsi="Arial" w:hint="eastAsia"/>
          <w:sz w:val="28"/>
        </w:rPr>
        <w:t>日第十二届全国人民代表大会常务委员会第十四次会议《全国人民代表大会常务委员会关于修改〈中华人民共和国港口法〉等七部法律的决定》修正）</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5.</w:t>
      </w:r>
      <w:r w:rsidRPr="00A456E1">
        <w:rPr>
          <w:rFonts w:ascii="Arial" w:eastAsia="仿宋_GB2312" w:hAnsi="Arial" w:hint="eastAsia"/>
          <w:sz w:val="28"/>
        </w:rPr>
        <w:t>《中华人民共和国资产评估法》（</w:t>
      </w:r>
      <w:r w:rsidRPr="00A456E1">
        <w:rPr>
          <w:rFonts w:ascii="Arial" w:eastAsia="仿宋_GB2312" w:hAnsi="Arial" w:hint="eastAsia"/>
          <w:sz w:val="28"/>
        </w:rPr>
        <w:t>2016</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2</w:t>
      </w:r>
      <w:r w:rsidRPr="00A456E1">
        <w:rPr>
          <w:rFonts w:ascii="Arial" w:eastAsia="仿宋_GB2312" w:hAnsi="Arial" w:hint="eastAsia"/>
          <w:sz w:val="28"/>
        </w:rPr>
        <w:t>日第十二届全国人民代表大会常务委员会第二十一次会议通过</w:t>
      </w:r>
      <w:r w:rsidRPr="00A456E1">
        <w:rPr>
          <w:rFonts w:ascii="Arial" w:eastAsia="仿宋_GB2312" w:hAnsi="Arial" w:hint="eastAsia"/>
          <w:sz w:val="28"/>
        </w:rPr>
        <w:t xml:space="preserve"> 2016</w:t>
      </w:r>
      <w:r w:rsidRPr="00A456E1">
        <w:rPr>
          <w:rFonts w:ascii="Arial" w:eastAsia="仿宋_GB2312" w:hAnsi="Arial" w:hint="eastAsia"/>
          <w:sz w:val="28"/>
        </w:rPr>
        <w:t>年</w:t>
      </w:r>
      <w:r w:rsidRPr="00A456E1">
        <w:rPr>
          <w:rFonts w:ascii="Arial" w:eastAsia="仿宋_GB2312" w:hAnsi="Arial" w:hint="eastAsia"/>
          <w:sz w:val="28"/>
        </w:rPr>
        <w:t>3</w:t>
      </w:r>
      <w:r w:rsidRPr="00A456E1">
        <w:rPr>
          <w:rFonts w:ascii="Arial" w:eastAsia="仿宋_GB2312" w:hAnsi="Arial" w:hint="eastAsia"/>
          <w:sz w:val="28"/>
        </w:rPr>
        <w:t>月</w:t>
      </w:r>
      <w:r w:rsidRPr="00A456E1">
        <w:rPr>
          <w:rFonts w:ascii="Arial" w:eastAsia="仿宋_GB2312" w:hAnsi="Arial" w:hint="eastAsia"/>
          <w:sz w:val="28"/>
        </w:rPr>
        <w:t>16</w:t>
      </w:r>
      <w:r w:rsidRPr="00A456E1">
        <w:rPr>
          <w:rFonts w:ascii="Arial" w:eastAsia="仿宋_GB2312" w:hAnsi="Arial" w:hint="eastAsia"/>
          <w:sz w:val="28"/>
        </w:rPr>
        <w:t>日中华人民共和国主席令第</w:t>
      </w:r>
      <w:r w:rsidRPr="00A456E1">
        <w:rPr>
          <w:rFonts w:ascii="Arial" w:eastAsia="仿宋_GB2312" w:hAnsi="Arial" w:hint="eastAsia"/>
          <w:sz w:val="28"/>
        </w:rPr>
        <w:t>46</w:t>
      </w:r>
      <w:r w:rsidRPr="00A456E1">
        <w:rPr>
          <w:rFonts w:ascii="Arial" w:eastAsia="仿宋_GB2312" w:hAnsi="Arial" w:hint="eastAsia"/>
          <w:sz w:val="28"/>
        </w:rPr>
        <w:t>号公布</w:t>
      </w:r>
      <w:r w:rsidRPr="00A456E1">
        <w:rPr>
          <w:rFonts w:ascii="Arial" w:eastAsia="仿宋_GB2312" w:hAnsi="Arial" w:hint="eastAsia"/>
          <w:sz w:val="28"/>
        </w:rPr>
        <w:t xml:space="preserve"> </w:t>
      </w:r>
      <w:r w:rsidRPr="00A456E1">
        <w:rPr>
          <w:rFonts w:ascii="Arial" w:eastAsia="仿宋_GB2312" w:hAnsi="Arial" w:hint="eastAsia"/>
          <w:sz w:val="28"/>
        </w:rPr>
        <w:t>自</w:t>
      </w:r>
      <w:r w:rsidRPr="00A456E1">
        <w:rPr>
          <w:rFonts w:ascii="Arial" w:eastAsia="仿宋_GB2312" w:hAnsi="Arial" w:hint="eastAsia"/>
          <w:sz w:val="28"/>
        </w:rPr>
        <w:t>2016</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1</w:t>
      </w:r>
      <w:r w:rsidRPr="00A456E1">
        <w:rPr>
          <w:rFonts w:ascii="Arial" w:eastAsia="仿宋_GB2312" w:hAnsi="Arial" w:hint="eastAsia"/>
          <w:sz w:val="28"/>
        </w:rPr>
        <w:t>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6.</w:t>
      </w:r>
      <w:r w:rsidRPr="00A456E1">
        <w:rPr>
          <w:rFonts w:ascii="Arial" w:eastAsia="仿宋_GB2312" w:hAnsi="Arial" w:hint="eastAsia"/>
          <w:sz w:val="28"/>
        </w:rPr>
        <w:t>《中华人民共和国担保法》（</w:t>
      </w:r>
      <w:r w:rsidRPr="00A456E1">
        <w:rPr>
          <w:rFonts w:ascii="Arial" w:eastAsia="仿宋_GB2312" w:hAnsi="Arial" w:hint="eastAsia"/>
          <w:sz w:val="28"/>
        </w:rPr>
        <w:t>1995</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日第八届全国人民代表大会常务委员会第十四次会议通过</w:t>
      </w:r>
      <w:r w:rsidRPr="00A456E1">
        <w:rPr>
          <w:rFonts w:ascii="Arial" w:eastAsia="仿宋_GB2312" w:hAnsi="Arial" w:hint="eastAsia"/>
          <w:sz w:val="28"/>
        </w:rPr>
        <w:t xml:space="preserve"> 1995</w:t>
      </w:r>
      <w:r w:rsidRPr="00A456E1">
        <w:rPr>
          <w:rFonts w:ascii="Arial" w:eastAsia="仿宋_GB2312" w:hAnsi="Arial" w:hint="eastAsia"/>
          <w:sz w:val="28"/>
        </w:rPr>
        <w:t>年</w:t>
      </w:r>
      <w:r w:rsidRPr="00A456E1">
        <w:rPr>
          <w:rFonts w:ascii="Arial" w:eastAsia="仿宋_GB2312" w:hAnsi="Arial" w:hint="eastAsia"/>
          <w:sz w:val="28"/>
        </w:rPr>
        <w:t>6</w:t>
      </w:r>
      <w:r w:rsidRPr="00A456E1">
        <w:rPr>
          <w:rFonts w:ascii="Arial" w:eastAsia="仿宋_GB2312" w:hAnsi="Arial" w:hint="eastAsia"/>
          <w:sz w:val="28"/>
        </w:rPr>
        <w:t>月</w:t>
      </w:r>
      <w:r w:rsidRPr="00A456E1">
        <w:rPr>
          <w:rFonts w:ascii="Arial" w:eastAsia="仿宋_GB2312" w:hAnsi="Arial" w:hint="eastAsia"/>
          <w:sz w:val="28"/>
        </w:rPr>
        <w:t>30</w:t>
      </w:r>
      <w:r w:rsidRPr="00A456E1">
        <w:rPr>
          <w:rFonts w:ascii="Arial" w:eastAsia="仿宋_GB2312" w:hAnsi="Arial" w:hint="eastAsia"/>
          <w:sz w:val="28"/>
        </w:rPr>
        <w:t>日中华人民共和国主席令第</w:t>
      </w:r>
      <w:r w:rsidRPr="00A456E1">
        <w:rPr>
          <w:rFonts w:ascii="Arial" w:eastAsia="仿宋_GB2312" w:hAnsi="Arial" w:hint="eastAsia"/>
          <w:sz w:val="28"/>
        </w:rPr>
        <w:t>50</w:t>
      </w:r>
      <w:r w:rsidRPr="00A456E1">
        <w:rPr>
          <w:rFonts w:ascii="Arial" w:eastAsia="仿宋_GB2312" w:hAnsi="Arial" w:hint="eastAsia"/>
          <w:sz w:val="28"/>
        </w:rPr>
        <w:t>号公布）</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7.</w:t>
      </w:r>
      <w:r w:rsidRPr="00A456E1">
        <w:rPr>
          <w:rFonts w:ascii="Arial" w:eastAsia="仿宋_GB2312" w:hAnsi="Arial" w:hint="eastAsia"/>
          <w:sz w:val="28"/>
        </w:rPr>
        <w:t>《中华人民共和国城镇国有土地使用权出让和转让暂行条例》（一九九０年五月十九日中华人民共和国国务院令第五十五号发布　自发布之日起施行）</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8.</w:t>
      </w:r>
      <w:r w:rsidRPr="00A456E1">
        <w:rPr>
          <w:rFonts w:ascii="Arial" w:eastAsia="仿宋_GB2312" w:hAnsi="Arial" w:hint="eastAsia"/>
          <w:sz w:val="28"/>
        </w:rPr>
        <w:t>《中华人民共和国土地管理法实施条例》（</w:t>
      </w:r>
      <w:r w:rsidRPr="00A456E1">
        <w:rPr>
          <w:rFonts w:ascii="Arial" w:eastAsia="仿宋_GB2312" w:hAnsi="Arial" w:hint="eastAsia"/>
          <w:sz w:val="28"/>
        </w:rPr>
        <w:t>1998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24</w:t>
      </w:r>
      <w:r w:rsidRPr="00A456E1">
        <w:rPr>
          <w:rFonts w:ascii="Arial" w:eastAsia="仿宋_GB2312" w:hAnsi="Arial" w:hint="eastAsia"/>
          <w:sz w:val="28"/>
        </w:rPr>
        <w:t>日国务院第</w:t>
      </w:r>
      <w:r w:rsidRPr="00A456E1">
        <w:rPr>
          <w:rFonts w:ascii="Arial" w:eastAsia="仿宋_GB2312" w:hAnsi="Arial" w:hint="eastAsia"/>
          <w:sz w:val="28"/>
        </w:rPr>
        <w:t>12</w:t>
      </w:r>
      <w:r w:rsidRPr="00A456E1">
        <w:rPr>
          <w:rFonts w:ascii="Arial" w:eastAsia="仿宋_GB2312" w:hAnsi="Arial" w:hint="eastAsia"/>
          <w:sz w:val="28"/>
        </w:rPr>
        <w:t>次常务会议通过</w:t>
      </w:r>
      <w:r w:rsidRPr="00A456E1">
        <w:rPr>
          <w:rFonts w:ascii="Arial" w:eastAsia="仿宋_GB2312" w:hAnsi="Arial" w:hint="eastAsia"/>
          <w:sz w:val="28"/>
        </w:rPr>
        <w:t xml:space="preserve"> 1998</w:t>
      </w:r>
      <w:r w:rsidRPr="00A456E1">
        <w:rPr>
          <w:rFonts w:ascii="Arial" w:eastAsia="仿宋_GB2312" w:hAnsi="Arial" w:hint="eastAsia"/>
          <w:sz w:val="28"/>
        </w:rPr>
        <w:t>年</w:t>
      </w:r>
      <w:r w:rsidRPr="00A456E1">
        <w:rPr>
          <w:rFonts w:ascii="Arial" w:eastAsia="仿宋_GB2312" w:hAnsi="Arial" w:hint="eastAsia"/>
          <w:sz w:val="28"/>
        </w:rPr>
        <w:t>12</w:t>
      </w:r>
      <w:r w:rsidRPr="00A456E1">
        <w:rPr>
          <w:rFonts w:ascii="Arial" w:eastAsia="仿宋_GB2312" w:hAnsi="Arial" w:hint="eastAsia"/>
          <w:sz w:val="28"/>
        </w:rPr>
        <w:t>月</w:t>
      </w:r>
      <w:r w:rsidRPr="00A456E1">
        <w:rPr>
          <w:rFonts w:ascii="Arial" w:eastAsia="仿宋_GB2312" w:hAnsi="Arial" w:hint="eastAsia"/>
          <w:sz w:val="28"/>
        </w:rPr>
        <w:t>27</w:t>
      </w:r>
      <w:r w:rsidRPr="00A456E1">
        <w:rPr>
          <w:rFonts w:ascii="Arial" w:eastAsia="仿宋_GB2312" w:hAnsi="Arial" w:hint="eastAsia"/>
          <w:sz w:val="28"/>
        </w:rPr>
        <w:t>日中华人民共和国国务院令第</w:t>
      </w:r>
      <w:r w:rsidRPr="00A456E1">
        <w:rPr>
          <w:rFonts w:ascii="Arial" w:eastAsia="仿宋_GB2312" w:hAnsi="Arial" w:hint="eastAsia"/>
          <w:sz w:val="28"/>
        </w:rPr>
        <w:t>256</w:t>
      </w:r>
      <w:r w:rsidRPr="00A456E1">
        <w:rPr>
          <w:rFonts w:ascii="Arial" w:eastAsia="仿宋_GB2312" w:hAnsi="Arial" w:hint="eastAsia"/>
          <w:sz w:val="28"/>
        </w:rPr>
        <w:t>号发布</w:t>
      </w:r>
      <w:r w:rsidRPr="00A456E1">
        <w:rPr>
          <w:rFonts w:ascii="Arial" w:eastAsia="仿宋_GB2312" w:hAnsi="Arial" w:hint="eastAsia"/>
          <w:sz w:val="28"/>
        </w:rPr>
        <w:t xml:space="preserve"> 2011</w:t>
      </w:r>
      <w:r w:rsidRPr="00A456E1">
        <w:rPr>
          <w:rFonts w:ascii="Arial" w:eastAsia="仿宋_GB2312" w:hAnsi="Arial" w:hint="eastAsia"/>
          <w:sz w:val="28"/>
        </w:rPr>
        <w:t>年</w:t>
      </w:r>
      <w:r w:rsidRPr="00A456E1">
        <w:rPr>
          <w:rFonts w:ascii="Arial" w:eastAsia="仿宋_GB2312" w:hAnsi="Arial" w:hint="eastAsia"/>
          <w:sz w:val="28"/>
        </w:rPr>
        <w:t>1</w:t>
      </w:r>
      <w:r w:rsidRPr="00A456E1">
        <w:rPr>
          <w:rFonts w:ascii="Arial" w:eastAsia="仿宋_GB2312" w:hAnsi="Arial" w:hint="eastAsia"/>
          <w:sz w:val="28"/>
        </w:rPr>
        <w:t>月</w:t>
      </w:r>
      <w:r w:rsidRPr="00A456E1">
        <w:rPr>
          <w:rFonts w:ascii="Arial" w:eastAsia="仿宋_GB2312" w:hAnsi="Arial" w:hint="eastAsia"/>
          <w:sz w:val="28"/>
        </w:rPr>
        <w:t>8</w:t>
      </w:r>
      <w:r w:rsidRPr="00A456E1">
        <w:rPr>
          <w:rFonts w:ascii="Arial" w:eastAsia="仿宋_GB2312" w:hAnsi="Arial" w:hint="eastAsia"/>
          <w:sz w:val="28"/>
        </w:rPr>
        <w:t>日公布的《国务院关于废止和修改部分行政法规的决定》修改的《中华人民共和国土地管理法实施条例（</w:t>
      </w:r>
      <w:r w:rsidRPr="00A456E1">
        <w:rPr>
          <w:rFonts w:ascii="Arial" w:eastAsia="仿宋_GB2312" w:hAnsi="Arial" w:hint="eastAsia"/>
          <w:sz w:val="28"/>
        </w:rPr>
        <w:t>2011</w:t>
      </w:r>
      <w:r w:rsidRPr="00A456E1">
        <w:rPr>
          <w:rFonts w:ascii="Arial" w:eastAsia="仿宋_GB2312" w:hAnsi="Arial" w:hint="eastAsia"/>
          <w:sz w:val="28"/>
        </w:rPr>
        <w:t>年修正本）》）</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9.</w:t>
      </w:r>
      <w:r w:rsidRPr="00A456E1">
        <w:rPr>
          <w:rFonts w:ascii="Arial" w:eastAsia="仿宋_GB2312" w:hAnsi="Arial" w:hint="eastAsia"/>
          <w:sz w:val="28"/>
        </w:rPr>
        <w:t>《城市房地产抵押管理办法》（</w:t>
      </w:r>
      <w:r w:rsidRPr="00A456E1">
        <w:rPr>
          <w:rFonts w:ascii="Arial" w:eastAsia="仿宋_GB2312" w:hAnsi="Arial" w:hint="eastAsia"/>
          <w:sz w:val="28"/>
        </w:rPr>
        <w:t>1997</w:t>
      </w:r>
      <w:r w:rsidRPr="00A456E1">
        <w:rPr>
          <w:rFonts w:ascii="Arial" w:eastAsia="仿宋_GB2312" w:hAnsi="Arial" w:hint="eastAsia"/>
          <w:sz w:val="28"/>
        </w:rPr>
        <w:t>年</w:t>
      </w:r>
      <w:r w:rsidRPr="00A456E1">
        <w:rPr>
          <w:rFonts w:ascii="Arial" w:eastAsia="仿宋_GB2312" w:hAnsi="Arial" w:hint="eastAsia"/>
          <w:sz w:val="28"/>
        </w:rPr>
        <w:t>5</w:t>
      </w:r>
      <w:r w:rsidRPr="00A456E1">
        <w:rPr>
          <w:rFonts w:ascii="Arial" w:eastAsia="仿宋_GB2312" w:hAnsi="Arial" w:hint="eastAsia"/>
          <w:sz w:val="28"/>
        </w:rPr>
        <w:t>月</w:t>
      </w:r>
      <w:r w:rsidRPr="00A456E1">
        <w:rPr>
          <w:rFonts w:ascii="Arial" w:eastAsia="仿宋_GB2312" w:hAnsi="Arial" w:hint="eastAsia"/>
          <w:sz w:val="28"/>
        </w:rPr>
        <w:t>12</w:t>
      </w:r>
      <w:r w:rsidRPr="00A456E1">
        <w:rPr>
          <w:rFonts w:ascii="Arial" w:eastAsia="仿宋_GB2312" w:hAnsi="Arial" w:hint="eastAsia"/>
          <w:sz w:val="28"/>
        </w:rPr>
        <w:t>日建设部令第</w:t>
      </w:r>
      <w:r w:rsidRPr="00A456E1">
        <w:rPr>
          <w:rFonts w:ascii="Arial" w:eastAsia="仿宋_GB2312" w:hAnsi="Arial" w:hint="eastAsia"/>
          <w:sz w:val="28"/>
        </w:rPr>
        <w:t>56</w:t>
      </w:r>
      <w:r w:rsidRPr="00A456E1">
        <w:rPr>
          <w:rFonts w:ascii="Arial" w:eastAsia="仿宋_GB2312" w:hAnsi="Arial" w:hint="eastAsia"/>
          <w:sz w:val="28"/>
        </w:rPr>
        <w:t>发布</w:t>
      </w:r>
      <w:r w:rsidRPr="00A456E1">
        <w:rPr>
          <w:rFonts w:ascii="Arial" w:eastAsia="仿宋_GB2312" w:hAnsi="Arial" w:hint="eastAsia"/>
          <w:sz w:val="28"/>
        </w:rPr>
        <w:t>2001</w:t>
      </w:r>
      <w:r w:rsidRPr="00A456E1">
        <w:rPr>
          <w:rFonts w:ascii="Arial" w:eastAsia="仿宋_GB2312" w:hAnsi="Arial" w:hint="eastAsia"/>
          <w:sz w:val="28"/>
        </w:rPr>
        <w:t>年</w:t>
      </w:r>
      <w:r w:rsidRPr="00A456E1">
        <w:rPr>
          <w:rFonts w:ascii="Arial" w:eastAsia="仿宋_GB2312" w:hAnsi="Arial" w:hint="eastAsia"/>
          <w:sz w:val="28"/>
        </w:rPr>
        <w:t>8</w:t>
      </w:r>
      <w:r w:rsidRPr="00A456E1">
        <w:rPr>
          <w:rFonts w:ascii="Arial" w:eastAsia="仿宋_GB2312" w:hAnsi="Arial" w:hint="eastAsia"/>
          <w:sz w:val="28"/>
        </w:rPr>
        <w:t>月</w:t>
      </w:r>
      <w:r w:rsidRPr="00A456E1">
        <w:rPr>
          <w:rFonts w:ascii="Arial" w:eastAsia="仿宋_GB2312" w:hAnsi="Arial" w:hint="eastAsia"/>
          <w:sz w:val="28"/>
        </w:rPr>
        <w:t>15</w:t>
      </w:r>
      <w:r w:rsidRPr="00A456E1">
        <w:rPr>
          <w:rFonts w:ascii="Arial" w:eastAsia="仿宋_GB2312" w:hAnsi="Arial" w:hint="eastAsia"/>
          <w:sz w:val="28"/>
        </w:rPr>
        <w:t>日根据建设部令第</w:t>
      </w:r>
      <w:r w:rsidRPr="00A456E1">
        <w:rPr>
          <w:rFonts w:ascii="Arial" w:eastAsia="仿宋_GB2312" w:hAnsi="Arial" w:hint="eastAsia"/>
          <w:sz w:val="28"/>
        </w:rPr>
        <w:t>98</w:t>
      </w:r>
      <w:r w:rsidRPr="00A456E1">
        <w:rPr>
          <w:rFonts w:ascii="Arial" w:eastAsia="仿宋_GB2312" w:hAnsi="Arial" w:hint="eastAsia"/>
          <w:sz w:val="28"/>
        </w:rPr>
        <w:t>号发布的《建设部关于修改〈城市房地产抵押管理办法〉的决定》修改））</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10.</w:t>
      </w:r>
      <w:r w:rsidRPr="00A456E1">
        <w:rPr>
          <w:rFonts w:ascii="Arial" w:eastAsia="仿宋_GB2312" w:hAnsi="Arial" w:hint="eastAsia"/>
          <w:sz w:val="28"/>
        </w:rPr>
        <w:t>《关于规范与银行信贷业务相关的房地产抵押估价管理相关问题的通知》</w:t>
      </w:r>
      <w:r w:rsidRPr="00A456E1">
        <w:rPr>
          <w:rFonts w:ascii="Arial" w:eastAsia="仿宋_GB2312" w:hAnsi="Arial" w:hint="eastAsia"/>
          <w:sz w:val="28"/>
        </w:rPr>
        <w:t>[</w:t>
      </w:r>
      <w:r w:rsidRPr="00A456E1">
        <w:rPr>
          <w:rFonts w:ascii="Arial" w:eastAsia="仿宋_GB2312" w:hAnsi="Arial" w:hint="eastAsia"/>
          <w:sz w:val="28"/>
        </w:rPr>
        <w:t>建住房</w:t>
      </w:r>
      <w:r w:rsidRPr="00A456E1">
        <w:rPr>
          <w:rFonts w:ascii="Arial" w:eastAsia="仿宋_GB2312" w:hAnsi="Arial" w:hint="eastAsia"/>
          <w:sz w:val="28"/>
        </w:rPr>
        <w:t>[2006]8</w:t>
      </w:r>
      <w:r w:rsidRPr="00A456E1">
        <w:rPr>
          <w:rFonts w:ascii="Arial" w:eastAsia="仿宋_GB2312" w:hAnsi="Arial" w:hint="eastAsia"/>
          <w:sz w:val="28"/>
        </w:rPr>
        <w:t>号</w:t>
      </w:r>
      <w:r w:rsidRPr="00A456E1">
        <w:rPr>
          <w:rFonts w:ascii="Arial" w:eastAsia="仿宋_GB2312" w:hAnsi="Arial" w:hint="eastAsia"/>
          <w:sz w:val="28"/>
        </w:rPr>
        <w:t>]</w:t>
      </w:r>
    </w:p>
    <w:p w:rsidR="00436B1B" w:rsidRPr="00A456E1" w:rsidRDefault="00436B1B" w:rsidP="00436B1B">
      <w:pPr>
        <w:spacing w:line="360" w:lineRule="auto"/>
        <w:ind w:firstLineChars="200" w:firstLine="560"/>
        <w:jc w:val="both"/>
        <w:rPr>
          <w:rFonts w:ascii="Arial" w:eastAsia="仿宋_GB2312" w:hAnsi="Arial" w:hint="eastAsia"/>
          <w:sz w:val="28"/>
        </w:rPr>
      </w:pPr>
      <w:r w:rsidRPr="00A456E1">
        <w:rPr>
          <w:rFonts w:ascii="Arial" w:eastAsia="仿宋_GB2312" w:hAnsi="Arial" w:hint="eastAsia"/>
          <w:sz w:val="28"/>
        </w:rPr>
        <w:t>11.</w:t>
      </w:r>
      <w:r w:rsidR="001E1925" w:rsidRPr="00A456E1">
        <w:rPr>
          <w:rFonts w:ascii="Arial" w:eastAsia="仿宋_GB2312" w:hAnsi="Arial" w:hint="eastAsia"/>
          <w:sz w:val="28"/>
        </w:rPr>
        <w:t>《连云港市城市市政公用基础设施配套费征收管理办法》</w:t>
      </w:r>
      <w:r w:rsidR="001E1925" w:rsidRPr="00A456E1">
        <w:rPr>
          <w:rFonts w:ascii="Arial" w:eastAsia="仿宋_GB2312" w:hAnsi="Arial" w:hint="eastAsia"/>
          <w:sz w:val="28"/>
        </w:rPr>
        <w:t>[</w:t>
      </w:r>
      <w:r w:rsidR="001E1925" w:rsidRPr="00A456E1">
        <w:rPr>
          <w:rFonts w:ascii="Arial" w:eastAsia="仿宋_GB2312" w:hAnsi="Arial" w:hint="eastAsia"/>
          <w:sz w:val="28"/>
        </w:rPr>
        <w:t>连政发（</w:t>
      </w:r>
      <w:r w:rsidR="001E1925" w:rsidRPr="00A456E1">
        <w:rPr>
          <w:rFonts w:ascii="Arial" w:eastAsia="仿宋_GB2312" w:hAnsi="Arial" w:hint="eastAsia"/>
          <w:sz w:val="28"/>
        </w:rPr>
        <w:t>2004</w:t>
      </w:r>
      <w:r w:rsidR="001E1925" w:rsidRPr="00A456E1">
        <w:rPr>
          <w:rFonts w:ascii="Arial" w:eastAsia="仿宋_GB2312" w:hAnsi="Arial" w:hint="eastAsia"/>
          <w:sz w:val="28"/>
        </w:rPr>
        <w:t>）</w:t>
      </w:r>
      <w:r w:rsidR="001E1925" w:rsidRPr="00A456E1">
        <w:rPr>
          <w:rFonts w:ascii="Arial" w:eastAsia="仿宋_GB2312" w:hAnsi="Arial" w:hint="eastAsia"/>
          <w:sz w:val="28"/>
        </w:rPr>
        <w:t>35</w:t>
      </w:r>
      <w:r w:rsidR="001E1925" w:rsidRPr="00A456E1">
        <w:rPr>
          <w:rFonts w:ascii="Arial" w:eastAsia="仿宋_GB2312" w:hAnsi="Arial" w:hint="eastAsia"/>
          <w:sz w:val="28"/>
        </w:rPr>
        <w:t>号</w:t>
      </w:r>
      <w:r w:rsidR="001E1925" w:rsidRPr="00A456E1">
        <w:rPr>
          <w:rFonts w:ascii="Arial" w:eastAsia="仿宋_GB2312" w:hAnsi="Arial" w:hint="eastAsia"/>
          <w:sz w:val="28"/>
        </w:rPr>
        <w:t>]</w:t>
      </w:r>
    </w:p>
    <w:p w:rsidR="00846677" w:rsidRPr="00A456E1" w:rsidRDefault="00846677" w:rsidP="00D8099E">
      <w:pPr>
        <w:spacing w:line="360" w:lineRule="auto"/>
        <w:jc w:val="both"/>
        <w:rPr>
          <w:rFonts w:ascii="仿宋_GB2312" w:eastAsia="仿宋_GB2312" w:hAnsi="Arial" w:hint="eastAsia"/>
          <w:sz w:val="28"/>
        </w:rPr>
      </w:pPr>
      <w:r w:rsidRPr="00A456E1">
        <w:rPr>
          <w:rFonts w:ascii="仿宋_GB2312" w:eastAsia="仿宋_GB2312" w:hAnsi="Arial" w:hint="eastAsia"/>
          <w:sz w:val="28"/>
        </w:rPr>
        <w:t>（二）采用的技术标准</w:t>
      </w:r>
    </w:p>
    <w:p w:rsidR="00846677" w:rsidRPr="00A456E1" w:rsidRDefault="00846677" w:rsidP="00D809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lastRenderedPageBreak/>
        <w:t>1</w:t>
      </w:r>
      <w:r w:rsidRPr="00A456E1">
        <w:rPr>
          <w:rFonts w:ascii="仿宋_GB2312" w:eastAsia="仿宋_GB2312" w:hAnsi="Arial" w:hint="eastAsia"/>
          <w:sz w:val="28"/>
        </w:rPr>
        <w:t>.《城镇土地估价规程》[</w:t>
      </w:r>
      <w:r w:rsidRPr="00A456E1">
        <w:rPr>
          <w:rFonts w:ascii="Arial" w:eastAsia="仿宋_GB2312" w:hAnsi="Arial" w:hint="eastAsia"/>
          <w:sz w:val="28"/>
        </w:rPr>
        <w:t>GB</w:t>
      </w:r>
      <w:r w:rsidRPr="00A456E1">
        <w:rPr>
          <w:rFonts w:ascii="仿宋_GB2312" w:eastAsia="仿宋_GB2312" w:hAnsi="Arial" w:hint="eastAsia"/>
          <w:sz w:val="28"/>
        </w:rPr>
        <w:t>/</w:t>
      </w:r>
      <w:r w:rsidRPr="00A456E1">
        <w:rPr>
          <w:rFonts w:ascii="Arial" w:eastAsia="仿宋_GB2312" w:hAnsi="Arial" w:hint="eastAsia"/>
          <w:sz w:val="28"/>
        </w:rPr>
        <w:t>T</w:t>
      </w:r>
      <w:r w:rsidRPr="00A456E1">
        <w:rPr>
          <w:rFonts w:ascii="仿宋_GB2312" w:eastAsia="仿宋_GB2312" w:hAnsi="Arial" w:hint="eastAsia"/>
          <w:sz w:val="28"/>
        </w:rPr>
        <w:t xml:space="preserve"> </w:t>
      </w:r>
      <w:r w:rsidRPr="00A456E1">
        <w:rPr>
          <w:rFonts w:ascii="Arial" w:eastAsia="仿宋_GB2312" w:hAnsi="Arial" w:hint="eastAsia"/>
          <w:sz w:val="28"/>
        </w:rPr>
        <w:t>18508</w:t>
      </w:r>
      <w:r w:rsidRPr="00A456E1">
        <w:rPr>
          <w:rFonts w:ascii="仿宋_GB2312" w:eastAsia="仿宋_GB2312" w:hAnsi="Arial" w:hint="eastAsia"/>
          <w:sz w:val="28"/>
        </w:rPr>
        <w:t>-</w:t>
      </w:r>
      <w:r w:rsidRPr="00A456E1">
        <w:rPr>
          <w:rFonts w:ascii="Arial" w:eastAsia="仿宋_GB2312" w:hAnsi="Arial" w:hint="eastAsia"/>
          <w:sz w:val="28"/>
        </w:rPr>
        <w:t>2014</w:t>
      </w:r>
      <w:r w:rsidRPr="00A456E1">
        <w:rPr>
          <w:rFonts w:ascii="仿宋_GB2312" w:eastAsia="仿宋_GB2312" w:hAnsi="Arial" w:hint="eastAsia"/>
          <w:sz w:val="28"/>
        </w:rPr>
        <w:t>]</w:t>
      </w:r>
    </w:p>
    <w:p w:rsidR="00846677" w:rsidRPr="00A456E1" w:rsidRDefault="00846677" w:rsidP="00D809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.《城镇土地分等定级规程》</w:t>
      </w:r>
      <w:hyperlink r:id="rId33" w:tgtFrame="_blank" w:history="1">
        <w:r w:rsidRPr="00A456E1">
          <w:rPr>
            <w:rFonts w:ascii="仿宋_GB2312" w:eastAsia="仿宋_GB2312" w:hAnsi="Arial"/>
            <w:sz w:val="28"/>
          </w:rPr>
          <w:t>(</w:t>
        </w:r>
        <w:r w:rsidRPr="00A456E1">
          <w:rPr>
            <w:rFonts w:ascii="Arial" w:eastAsia="仿宋_GB2312" w:hAnsi="Arial"/>
            <w:sz w:val="28"/>
          </w:rPr>
          <w:t>GB</w:t>
        </w:r>
        <w:r w:rsidRPr="00A456E1">
          <w:rPr>
            <w:rFonts w:ascii="仿宋_GB2312" w:eastAsia="仿宋_GB2312" w:hAnsi="Arial"/>
            <w:sz w:val="28"/>
          </w:rPr>
          <w:t>/</w:t>
        </w:r>
        <w:r w:rsidRPr="00A456E1">
          <w:rPr>
            <w:rFonts w:ascii="Arial" w:eastAsia="仿宋_GB2312" w:hAnsi="Arial"/>
            <w:sz w:val="28"/>
          </w:rPr>
          <w:t>T18507</w:t>
        </w:r>
        <w:r w:rsidRPr="00A456E1">
          <w:rPr>
            <w:rFonts w:ascii="仿宋_GB2312" w:eastAsia="仿宋_GB2312" w:hAnsi="Arial"/>
            <w:sz w:val="28"/>
          </w:rPr>
          <w:t>-</w:t>
        </w:r>
        <w:r w:rsidRPr="00A456E1">
          <w:rPr>
            <w:rFonts w:ascii="Arial" w:eastAsia="仿宋_GB2312" w:hAnsi="Arial"/>
            <w:sz w:val="28"/>
          </w:rPr>
          <w:t>20</w:t>
        </w:r>
        <w:r w:rsidRPr="00A456E1">
          <w:rPr>
            <w:rFonts w:ascii="Arial" w:eastAsia="仿宋_GB2312" w:hAnsi="Arial" w:hint="eastAsia"/>
            <w:sz w:val="28"/>
          </w:rPr>
          <w:t>14</w:t>
        </w:r>
        <w:r w:rsidRPr="00A456E1">
          <w:rPr>
            <w:rFonts w:ascii="仿宋_GB2312" w:eastAsia="仿宋_GB2312" w:hAnsi="Arial"/>
            <w:sz w:val="28"/>
          </w:rPr>
          <w:t>)</w:t>
        </w:r>
      </w:hyperlink>
    </w:p>
    <w:p w:rsidR="00846677" w:rsidRPr="00A456E1" w:rsidRDefault="00846677" w:rsidP="00D809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 xml:space="preserve">.《土地利用现状分类》[ </w:t>
      </w:r>
      <w:r w:rsidRPr="00A456E1">
        <w:rPr>
          <w:rFonts w:ascii="Arial" w:eastAsia="仿宋_GB2312" w:hAnsi="Arial"/>
          <w:sz w:val="28"/>
        </w:rPr>
        <w:t>GB</w:t>
      </w:r>
      <w:r w:rsidRPr="00A456E1">
        <w:rPr>
          <w:rFonts w:ascii="仿宋_GB2312" w:eastAsia="仿宋_GB2312" w:hAnsi="Arial"/>
          <w:sz w:val="28"/>
        </w:rPr>
        <w:t>/</w:t>
      </w:r>
      <w:r w:rsidRPr="00A456E1">
        <w:rPr>
          <w:rFonts w:ascii="Arial" w:eastAsia="仿宋_GB2312" w:hAnsi="Arial"/>
          <w:sz w:val="28"/>
        </w:rPr>
        <w:t>T</w:t>
      </w:r>
      <w:r w:rsidRPr="00A456E1">
        <w:rPr>
          <w:rFonts w:ascii="仿宋_GB2312" w:eastAsia="仿宋_GB2312" w:hAnsi="Arial" w:hint="eastAsia"/>
          <w:sz w:val="28"/>
        </w:rPr>
        <w:t xml:space="preserve"> </w:t>
      </w:r>
      <w:r w:rsidRPr="00A456E1">
        <w:rPr>
          <w:rFonts w:ascii="Arial" w:eastAsia="仿宋_GB2312" w:hAnsi="Arial"/>
          <w:sz w:val="28"/>
        </w:rPr>
        <w:t>21010</w:t>
      </w:r>
      <w:r w:rsidRPr="00A456E1">
        <w:rPr>
          <w:rFonts w:ascii="仿宋_GB2312" w:eastAsia="仿宋_GB2312" w:hAnsi="Arial"/>
          <w:sz w:val="28"/>
        </w:rPr>
        <w:t>-</w:t>
      </w:r>
      <w:r w:rsidRPr="00A456E1">
        <w:rPr>
          <w:rFonts w:ascii="Arial" w:eastAsia="仿宋_GB2312" w:hAnsi="Arial"/>
          <w:sz w:val="28"/>
        </w:rPr>
        <w:t>20</w:t>
      </w:r>
      <w:r w:rsidR="002812F5" w:rsidRPr="00A456E1">
        <w:rPr>
          <w:rFonts w:ascii="Arial" w:eastAsia="仿宋_GB2312" w:hAnsi="Arial" w:hint="eastAsia"/>
          <w:sz w:val="28"/>
        </w:rPr>
        <w:t>1</w:t>
      </w:r>
      <w:r w:rsidRPr="00A456E1">
        <w:rPr>
          <w:rFonts w:ascii="Arial" w:eastAsia="仿宋_GB2312" w:hAnsi="Arial"/>
          <w:sz w:val="28"/>
        </w:rPr>
        <w:t>7</w:t>
      </w:r>
      <w:r w:rsidRPr="00A456E1">
        <w:rPr>
          <w:rFonts w:ascii="仿宋_GB2312" w:eastAsia="仿宋_GB2312" w:hAnsi="Arial" w:hint="eastAsia"/>
          <w:sz w:val="28"/>
        </w:rPr>
        <w:t>]</w:t>
      </w:r>
    </w:p>
    <w:p w:rsidR="00846677" w:rsidRPr="00A456E1" w:rsidRDefault="00846677" w:rsidP="00D8099E">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.《城市用地分类与规划建设用地标准》[</w:t>
      </w:r>
      <w:r w:rsidRPr="00A456E1">
        <w:rPr>
          <w:rFonts w:ascii="Arial" w:eastAsia="仿宋_GB2312" w:hAnsi="Arial" w:hint="eastAsia"/>
          <w:sz w:val="28"/>
        </w:rPr>
        <w:t>GB50137</w:t>
      </w:r>
      <w:r w:rsidRPr="00A456E1">
        <w:rPr>
          <w:rFonts w:ascii="仿宋_GB2312" w:eastAsia="仿宋_GB2312" w:hAnsi="Arial" w:hint="eastAsia"/>
          <w:sz w:val="28"/>
        </w:rPr>
        <w:t>-</w:t>
      </w:r>
      <w:r w:rsidRPr="00A456E1">
        <w:rPr>
          <w:rFonts w:ascii="Arial" w:eastAsia="仿宋_GB2312" w:hAnsi="Arial" w:hint="eastAsia"/>
          <w:sz w:val="28"/>
        </w:rPr>
        <w:t>2011</w:t>
      </w:r>
      <w:r w:rsidRPr="00A456E1">
        <w:rPr>
          <w:rFonts w:ascii="仿宋_GB2312" w:eastAsia="仿宋_GB2312" w:hAnsi="Arial" w:hint="eastAsia"/>
          <w:sz w:val="28"/>
        </w:rPr>
        <w:t>]</w:t>
      </w:r>
    </w:p>
    <w:p w:rsidR="00846677" w:rsidRPr="00A456E1" w:rsidRDefault="00846677" w:rsidP="00D8099E">
      <w:pPr>
        <w:spacing w:line="360" w:lineRule="auto"/>
        <w:jc w:val="both"/>
        <w:rPr>
          <w:rFonts w:ascii="仿宋_GB2312" w:eastAsia="仿宋_GB2312" w:hAnsi="宋体" w:hint="eastAsia"/>
          <w:sz w:val="28"/>
          <w:szCs w:val="18"/>
        </w:rPr>
      </w:pPr>
      <w:r w:rsidRPr="00A456E1">
        <w:rPr>
          <w:rFonts w:ascii="仿宋_GB2312" w:eastAsia="仿宋_GB2312" w:hAnsi="宋体" w:hint="eastAsia"/>
          <w:sz w:val="28"/>
          <w:szCs w:val="18"/>
        </w:rPr>
        <w:t>（三） 委托估价方提供的资料</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.《委托估价函》</w:t>
      </w:r>
    </w:p>
    <w:p w:rsidR="001E1925" w:rsidRPr="00A456E1" w:rsidRDefault="001E1925" w:rsidP="001E1925">
      <w:pPr>
        <w:spacing w:line="360" w:lineRule="auto"/>
        <w:ind w:firstLineChars="200" w:firstLine="560"/>
        <w:jc w:val="both"/>
        <w:rPr>
          <w:rFonts w:ascii="Arial" w:eastAsia="仿宋_GB2312" w:hAnsi="Arial" w:cs="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w:t>
      </w:r>
      <w:r w:rsidRPr="00A456E1">
        <w:rPr>
          <w:rFonts w:ascii="Arial" w:eastAsia="仿宋_GB2312" w:hAnsi="Arial" w:cs="Arial"/>
          <w:sz w:val="28"/>
        </w:rPr>
        <w:t xml:space="preserve"> </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Arial" w:eastAsia="仿宋_GB2312" w:hAnsi="Arial" w:cs="Arial" w:hint="eastAsia"/>
          <w:sz w:val="28"/>
        </w:rPr>
        <w:t>复印件</w:t>
      </w:r>
    </w:p>
    <w:p w:rsidR="001E1925" w:rsidRPr="00A456E1" w:rsidRDefault="001E1925" w:rsidP="001E1925">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3.</w:t>
      </w:r>
      <w:r w:rsidRPr="00A456E1">
        <w:rPr>
          <w:rFonts w:ascii="仿宋_GB2312" w:eastAsia="仿宋_GB2312" w:hAnsi="Arial" w:hint="eastAsia"/>
          <w:sz w:val="28"/>
        </w:rPr>
        <w:t>地价款及相关税费支付凭证复印件</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hint="eastAsia"/>
          <w:sz w:val="28"/>
        </w:rPr>
        <w:t>4.</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复印件</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5</w:t>
      </w:r>
      <w:r w:rsidRPr="00A456E1">
        <w:rPr>
          <w:rFonts w:ascii="仿宋_GB2312" w:eastAsia="仿宋_GB2312" w:hAnsi="Arial" w:hint="eastAsia"/>
          <w:sz w:val="28"/>
        </w:rPr>
        <w:t>.《关于抵押房地产是否存在法定优先受偿权利等情况的书面查询和调查记录》</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6</w:t>
      </w:r>
      <w:r w:rsidRPr="00A456E1">
        <w:rPr>
          <w:rFonts w:ascii="仿宋_GB2312" w:eastAsia="仿宋_GB2312" w:hAnsi="Arial" w:hint="eastAsia"/>
          <w:sz w:val="28"/>
        </w:rPr>
        <w:t>.《土地情况说明》</w:t>
      </w:r>
    </w:p>
    <w:p w:rsidR="00A5390E" w:rsidRPr="00A456E1" w:rsidRDefault="001E1925" w:rsidP="001E1925">
      <w:pPr>
        <w:spacing w:line="360" w:lineRule="auto"/>
        <w:ind w:firstLineChars="200" w:firstLine="560"/>
        <w:jc w:val="both"/>
        <w:rPr>
          <w:rFonts w:ascii="仿宋_GB2312" w:eastAsia="仿宋_GB2312" w:hAnsi="宋体"/>
          <w:sz w:val="28"/>
          <w:szCs w:val="18"/>
        </w:rPr>
      </w:pPr>
      <w:r w:rsidRPr="00A456E1">
        <w:rPr>
          <w:rFonts w:ascii="Arial" w:eastAsia="仿宋_GB2312" w:hAnsi="Arial" w:cs="Arial"/>
          <w:sz w:val="28"/>
        </w:rPr>
        <w:t>7</w:t>
      </w:r>
      <w:r w:rsidRPr="00A456E1">
        <w:rPr>
          <w:rFonts w:ascii="仿宋_GB2312" w:eastAsia="仿宋_GB2312" w:hAnsi="Arial" w:hint="eastAsia"/>
          <w:sz w:val="28"/>
        </w:rPr>
        <w:t>.</w:t>
      </w:r>
      <w:r w:rsidRPr="00A456E1">
        <w:rPr>
          <w:rFonts w:ascii="Arial" w:eastAsia="仿宋_GB2312" w:hAnsi="Arial" w:cs="Arial"/>
          <w:sz w:val="28"/>
        </w:rPr>
        <w:t>《江苏省连云港工商行政管理局公司准予变更登记通知书》</w:t>
      </w:r>
      <w:r w:rsidRPr="00A456E1">
        <w:rPr>
          <w:rFonts w:ascii="Arial" w:eastAsia="仿宋_GB2312" w:hAnsi="Arial" w:cs="Arial"/>
          <w:sz w:val="28"/>
        </w:rPr>
        <w:t>[</w:t>
      </w:r>
      <w:r w:rsidRPr="00A456E1">
        <w:rPr>
          <w:rFonts w:ascii="Arial" w:eastAsia="仿宋_GB2312" w:hAnsi="Arial" w:cs="Arial"/>
          <w:sz w:val="28"/>
        </w:rPr>
        <w:t>（</w:t>
      </w:r>
      <w:r w:rsidRPr="00A456E1">
        <w:rPr>
          <w:rFonts w:ascii="Arial" w:eastAsia="仿宋_GB2312" w:hAnsi="Arial" w:cs="Arial"/>
          <w:sz w:val="28"/>
        </w:rPr>
        <w:t>07000210</w:t>
      </w:r>
      <w:r w:rsidRPr="00A456E1">
        <w:rPr>
          <w:rFonts w:ascii="Arial" w:eastAsia="仿宋_GB2312" w:hAnsi="Arial" w:cs="Arial"/>
          <w:sz w:val="28"/>
        </w:rPr>
        <w:t>）公司变更（</w:t>
      </w:r>
      <w:r w:rsidRPr="00A456E1">
        <w:rPr>
          <w:rFonts w:ascii="Arial" w:eastAsia="仿宋_GB2312" w:hAnsi="Arial" w:cs="Arial"/>
          <w:sz w:val="28"/>
        </w:rPr>
        <w:t>2010</w:t>
      </w:r>
      <w:r w:rsidRPr="00A456E1">
        <w:rPr>
          <w:rFonts w:ascii="Arial" w:eastAsia="仿宋_GB2312" w:hAnsi="Arial" w:cs="Arial"/>
          <w:sz w:val="28"/>
        </w:rPr>
        <w:t>）第</w:t>
      </w:r>
      <w:r w:rsidRPr="00A456E1">
        <w:rPr>
          <w:rFonts w:ascii="Arial" w:eastAsia="仿宋_GB2312" w:hAnsi="Arial" w:cs="Arial"/>
          <w:sz w:val="28"/>
        </w:rPr>
        <w:t>09290023</w:t>
      </w:r>
      <w:r w:rsidRPr="00A456E1">
        <w:rPr>
          <w:rFonts w:ascii="Arial" w:eastAsia="仿宋_GB2312" w:hAnsi="Arial" w:cs="Arial"/>
          <w:sz w:val="28"/>
        </w:rPr>
        <w:t>号</w:t>
      </w:r>
      <w:r w:rsidRPr="00A456E1">
        <w:rPr>
          <w:rFonts w:ascii="Arial" w:eastAsia="仿宋_GB2312" w:hAnsi="Arial" w:cs="Arial"/>
          <w:sz w:val="28"/>
        </w:rPr>
        <w:t>]</w:t>
      </w:r>
      <w:r w:rsidR="00222B82">
        <w:rPr>
          <w:rFonts w:ascii="Arial" w:eastAsia="仿宋_GB2312" w:hAnsi="Arial" w:cs="Arial" w:hint="eastAsia"/>
          <w:sz w:val="28"/>
        </w:rPr>
        <w:t>复印件</w:t>
      </w:r>
    </w:p>
    <w:p w:rsidR="00846677" w:rsidRPr="00A456E1" w:rsidRDefault="00846677" w:rsidP="00292192">
      <w:pPr>
        <w:spacing w:line="360" w:lineRule="auto"/>
        <w:jc w:val="both"/>
        <w:rPr>
          <w:rFonts w:ascii="仿宋_GB2312" w:eastAsia="仿宋_GB2312" w:hAnsi="Arial" w:hint="eastAsia"/>
          <w:sz w:val="28"/>
        </w:rPr>
      </w:pPr>
      <w:r w:rsidRPr="00A456E1">
        <w:rPr>
          <w:rFonts w:ascii="仿宋_GB2312" w:eastAsia="仿宋_GB2312" w:hAnsi="宋体" w:hint="eastAsia"/>
          <w:sz w:val="28"/>
          <w:szCs w:val="18"/>
        </w:rPr>
        <w:t>（四）受托估价方掌握的有关资料和</w:t>
      </w:r>
      <w:r w:rsidR="005F0B10" w:rsidRPr="00A456E1">
        <w:rPr>
          <w:rFonts w:ascii="仿宋_GB2312" w:eastAsia="仿宋_GB2312" w:hAnsi="宋体" w:hint="eastAsia"/>
          <w:sz w:val="28"/>
          <w:szCs w:val="18"/>
        </w:rPr>
        <w:t>评估专业人员</w:t>
      </w:r>
      <w:r w:rsidRPr="00A456E1">
        <w:rPr>
          <w:rFonts w:ascii="仿宋_GB2312" w:eastAsia="仿宋_GB2312" w:hAnsi="宋体" w:hint="eastAsia"/>
          <w:sz w:val="28"/>
          <w:szCs w:val="18"/>
        </w:rPr>
        <w:t>实地勘察、调查所获取的资料实地勘查</w:t>
      </w:r>
      <w:r w:rsidRPr="00A456E1">
        <w:rPr>
          <w:rFonts w:ascii="仿宋_GB2312" w:eastAsia="仿宋_GB2312" w:hAnsi="Arial" w:hint="eastAsia"/>
          <w:sz w:val="28"/>
        </w:rPr>
        <w:t>的有关资料</w:t>
      </w:r>
    </w:p>
    <w:p w:rsidR="000C6F13" w:rsidRPr="00A456E1" w:rsidRDefault="000C6F13" w:rsidP="00D8099E">
      <w:pPr>
        <w:spacing w:line="360" w:lineRule="auto"/>
        <w:jc w:val="both"/>
        <w:rPr>
          <w:rFonts w:ascii="仿宋_GB2312" w:eastAsia="仿宋_GB2312" w:hAnsi="Arial" w:hint="eastAsia"/>
          <w:sz w:val="28"/>
        </w:rPr>
      </w:pPr>
    </w:p>
    <w:p w:rsidR="00846677" w:rsidRPr="00A456E1" w:rsidRDefault="000C6F13" w:rsidP="00D8099E">
      <w:pPr>
        <w:spacing w:line="360" w:lineRule="auto"/>
        <w:outlineLvl w:val="1"/>
        <w:rPr>
          <w:rFonts w:ascii="仿宋_GB2312" w:eastAsia="仿宋_GB2312" w:hAnsi="Arial" w:hint="eastAsia"/>
          <w:b/>
          <w:sz w:val="28"/>
        </w:rPr>
      </w:pPr>
      <w:bookmarkStart w:id="155" w:name="_Toc416783574"/>
      <w:bookmarkStart w:id="156" w:name="_Toc416783670"/>
      <w:bookmarkStart w:id="157" w:name="_Toc469066155"/>
      <w:bookmarkStart w:id="158" w:name="_Toc469066328"/>
      <w:r w:rsidRPr="00A456E1">
        <w:rPr>
          <w:rFonts w:ascii="仿宋_GB2312" w:eastAsia="仿宋_GB2312" w:hAnsi="Arial" w:hint="eastAsia"/>
          <w:b/>
          <w:sz w:val="28"/>
        </w:rPr>
        <w:t>六</w:t>
      </w:r>
      <w:r w:rsidR="00282105" w:rsidRPr="00A456E1">
        <w:rPr>
          <w:rFonts w:ascii="仿宋_GB2312" w:eastAsia="仿宋_GB2312" w:hAnsi="Arial" w:hint="eastAsia"/>
          <w:b/>
          <w:sz w:val="28"/>
        </w:rPr>
        <w:t>、</w:t>
      </w:r>
      <w:r w:rsidR="00236537" w:rsidRPr="00A456E1">
        <w:rPr>
          <w:rFonts w:ascii="仿宋_GB2312" w:eastAsia="仿宋_GB2312" w:hAnsi="Arial" w:hint="eastAsia"/>
          <w:b/>
          <w:sz w:val="28"/>
        </w:rPr>
        <w:t>估价期日</w:t>
      </w:r>
      <w:bookmarkEnd w:id="157"/>
      <w:bookmarkEnd w:id="158"/>
    </w:p>
    <w:bookmarkEnd w:id="155"/>
    <w:bookmarkEnd w:id="156"/>
    <w:p w:rsidR="000C6F13" w:rsidRPr="00A456E1" w:rsidRDefault="001E1925" w:rsidP="00D8099E">
      <w:pPr>
        <w:spacing w:line="360" w:lineRule="auto"/>
        <w:ind w:firstLineChars="200" w:firstLine="560"/>
        <w:rPr>
          <w:rFonts w:ascii="仿宋_GB2312" w:eastAsia="仿宋_GB2312" w:hAnsi="Arial" w:hint="eastAsia"/>
          <w:sz w:val="28"/>
        </w:rPr>
      </w:pPr>
      <w:r w:rsidRPr="00A456E1">
        <w:rPr>
          <w:rFonts w:ascii="Arial" w:eastAsia="仿宋_GB2312" w:hAnsi="Arial" w:hint="eastAsia"/>
          <w:sz w:val="28"/>
        </w:rPr>
        <w:t>2018</w:t>
      </w:r>
      <w:r w:rsidRPr="00A456E1">
        <w:rPr>
          <w:rFonts w:ascii="仿宋_GB2312" w:eastAsia="仿宋_GB2312" w:hAnsi="Arial" w:hint="eastAsia"/>
          <w:sz w:val="28"/>
        </w:rPr>
        <w:t>年</w:t>
      </w:r>
      <w:r w:rsidRPr="00A456E1">
        <w:rPr>
          <w:rFonts w:ascii="Arial" w:eastAsia="仿宋_GB2312" w:hAnsi="Arial" w:hint="eastAsia"/>
          <w:sz w:val="28"/>
        </w:rPr>
        <w:t>10</w:t>
      </w:r>
      <w:r w:rsidRPr="00A456E1">
        <w:rPr>
          <w:rFonts w:ascii="仿宋_GB2312" w:eastAsia="仿宋_GB2312" w:hAnsi="Arial" w:hint="eastAsia"/>
          <w:sz w:val="28"/>
        </w:rPr>
        <w:t>月</w:t>
      </w:r>
      <w:r w:rsidRPr="00A456E1">
        <w:rPr>
          <w:rFonts w:ascii="Arial" w:eastAsia="仿宋_GB2312" w:hAnsi="Arial" w:hint="eastAsia"/>
          <w:sz w:val="28"/>
        </w:rPr>
        <w:t>10</w:t>
      </w:r>
      <w:r w:rsidRPr="00A456E1">
        <w:rPr>
          <w:rFonts w:ascii="仿宋_GB2312" w:eastAsia="仿宋_GB2312" w:hAnsi="Arial" w:hint="eastAsia"/>
          <w:sz w:val="28"/>
        </w:rPr>
        <w:t>日（评估专业人员勘察现场之日）</w:t>
      </w:r>
    </w:p>
    <w:p w:rsidR="000C6F13" w:rsidRPr="00A456E1" w:rsidRDefault="000C6F13" w:rsidP="00D8099E">
      <w:pPr>
        <w:spacing w:line="360" w:lineRule="auto"/>
        <w:rPr>
          <w:rFonts w:ascii="仿宋_GB2312" w:eastAsia="仿宋_GB2312" w:hAnsi="Arial" w:hint="eastAsia"/>
          <w:b/>
          <w:bCs/>
          <w:sz w:val="28"/>
        </w:rPr>
      </w:pPr>
    </w:p>
    <w:p w:rsidR="00846677" w:rsidRPr="00A456E1" w:rsidRDefault="000C6F13" w:rsidP="00D8099E">
      <w:pPr>
        <w:spacing w:line="360" w:lineRule="auto"/>
        <w:outlineLvl w:val="1"/>
        <w:rPr>
          <w:rFonts w:ascii="仿宋_GB2312" w:eastAsia="仿宋_GB2312" w:hAnsi="Arial" w:hint="eastAsia"/>
          <w:b/>
          <w:bCs/>
          <w:sz w:val="28"/>
        </w:rPr>
      </w:pPr>
      <w:bookmarkStart w:id="159" w:name="_Toc416783575"/>
      <w:bookmarkStart w:id="160" w:name="_Toc416783671"/>
      <w:bookmarkStart w:id="161" w:name="_Toc469066156"/>
      <w:bookmarkStart w:id="162" w:name="_Toc469066329"/>
      <w:r w:rsidRPr="00A456E1">
        <w:rPr>
          <w:rFonts w:ascii="仿宋_GB2312" w:eastAsia="仿宋_GB2312" w:hAnsi="Arial" w:hint="eastAsia"/>
          <w:b/>
          <w:bCs/>
          <w:sz w:val="28"/>
        </w:rPr>
        <w:t>七</w:t>
      </w:r>
      <w:r w:rsidR="00282105" w:rsidRPr="00A456E1">
        <w:rPr>
          <w:rFonts w:ascii="仿宋_GB2312" w:eastAsia="仿宋_GB2312" w:hAnsi="Arial" w:hint="eastAsia"/>
          <w:b/>
          <w:bCs/>
          <w:sz w:val="28"/>
        </w:rPr>
        <w:t>、</w:t>
      </w:r>
      <w:r w:rsidRPr="00A456E1">
        <w:rPr>
          <w:rFonts w:ascii="仿宋_GB2312" w:eastAsia="仿宋_GB2312" w:hAnsi="Arial" w:hint="eastAsia"/>
          <w:b/>
          <w:bCs/>
          <w:sz w:val="28"/>
        </w:rPr>
        <w:t>估价日期</w:t>
      </w:r>
      <w:bookmarkEnd w:id="161"/>
      <w:bookmarkEnd w:id="162"/>
    </w:p>
    <w:bookmarkEnd w:id="159"/>
    <w:bookmarkEnd w:id="160"/>
    <w:p w:rsidR="000C6F13" w:rsidRPr="00A456E1" w:rsidRDefault="001E1925" w:rsidP="001E1925">
      <w:pPr>
        <w:spacing w:line="360" w:lineRule="auto"/>
        <w:ind w:firstLineChars="200" w:firstLine="560"/>
        <w:rPr>
          <w:rFonts w:ascii="仿宋_GB2312" w:eastAsia="仿宋_GB2312" w:hAnsi="Arial" w:hint="eastAsia"/>
          <w:sz w:val="28"/>
        </w:rPr>
      </w:pPr>
      <w:r w:rsidRPr="00A456E1">
        <w:rPr>
          <w:rFonts w:ascii="Arial" w:eastAsia="仿宋_GB2312" w:hAnsi="Arial" w:hint="eastAsia"/>
          <w:sz w:val="28"/>
        </w:rPr>
        <w:t>2018</w:t>
      </w:r>
      <w:r w:rsidRPr="00A456E1">
        <w:rPr>
          <w:rFonts w:ascii="仿宋_GB2312" w:eastAsia="仿宋_GB2312" w:hAnsi="Arial" w:hint="eastAsia"/>
          <w:sz w:val="28"/>
        </w:rPr>
        <w:t>年</w:t>
      </w:r>
      <w:r w:rsidRPr="00A456E1">
        <w:rPr>
          <w:rFonts w:ascii="Arial" w:eastAsia="仿宋_GB2312" w:hAnsi="Arial" w:hint="eastAsia"/>
          <w:sz w:val="28"/>
        </w:rPr>
        <w:t>10</w:t>
      </w:r>
      <w:r w:rsidRPr="00A456E1">
        <w:rPr>
          <w:rFonts w:ascii="仿宋_GB2312" w:eastAsia="仿宋_GB2312" w:hAnsi="Arial" w:hint="eastAsia"/>
          <w:sz w:val="28"/>
        </w:rPr>
        <w:t>月</w:t>
      </w:r>
      <w:r w:rsidRPr="00A456E1">
        <w:rPr>
          <w:rFonts w:ascii="Arial" w:eastAsia="仿宋_GB2312" w:hAnsi="Arial" w:hint="eastAsia"/>
          <w:sz w:val="28"/>
        </w:rPr>
        <w:t>10</w:t>
      </w:r>
      <w:r w:rsidRPr="00A456E1">
        <w:rPr>
          <w:rFonts w:ascii="仿宋_GB2312" w:eastAsia="仿宋_GB2312" w:hAnsi="Arial" w:hint="eastAsia"/>
          <w:sz w:val="28"/>
        </w:rPr>
        <w:t>日至</w:t>
      </w:r>
      <w:r w:rsidR="00A15E4B">
        <w:rPr>
          <w:rFonts w:ascii="Arial" w:eastAsia="仿宋_GB2312" w:hAnsi="Arial" w:hint="eastAsia"/>
          <w:sz w:val="28"/>
        </w:rPr>
        <w:t>2019</w:t>
      </w:r>
      <w:r w:rsidR="00A15E4B">
        <w:rPr>
          <w:rFonts w:ascii="Arial" w:eastAsia="仿宋_GB2312" w:hAnsi="Arial" w:hint="eastAsia"/>
          <w:sz w:val="28"/>
        </w:rPr>
        <w:t>年</w:t>
      </w:r>
      <w:r w:rsidR="00A15E4B">
        <w:rPr>
          <w:rFonts w:ascii="Arial" w:eastAsia="仿宋_GB2312" w:hAnsi="Arial" w:hint="eastAsia"/>
          <w:sz w:val="28"/>
        </w:rPr>
        <w:t>3</w:t>
      </w:r>
      <w:r w:rsidR="00A15E4B">
        <w:rPr>
          <w:rFonts w:ascii="Arial" w:eastAsia="仿宋_GB2312" w:hAnsi="Arial" w:hint="eastAsia"/>
          <w:sz w:val="28"/>
        </w:rPr>
        <w:t>月</w:t>
      </w:r>
      <w:r w:rsidR="00A15E4B">
        <w:rPr>
          <w:rFonts w:ascii="Arial" w:eastAsia="仿宋_GB2312" w:hAnsi="Arial" w:hint="eastAsia"/>
          <w:sz w:val="28"/>
        </w:rPr>
        <w:t>29</w:t>
      </w:r>
      <w:r w:rsidR="00A15E4B">
        <w:rPr>
          <w:rFonts w:ascii="Arial" w:eastAsia="仿宋_GB2312" w:hAnsi="Arial" w:hint="eastAsia"/>
          <w:sz w:val="28"/>
        </w:rPr>
        <w:t>日</w:t>
      </w:r>
    </w:p>
    <w:p w:rsidR="000C6F13" w:rsidRPr="00A456E1" w:rsidRDefault="000C6F13" w:rsidP="00D8099E">
      <w:pPr>
        <w:pStyle w:val="31"/>
        <w:spacing w:line="360" w:lineRule="auto"/>
        <w:ind w:left="1405" w:hangingChars="500" w:hanging="1405"/>
        <w:jc w:val="left"/>
        <w:outlineLvl w:val="1"/>
        <w:rPr>
          <w:rFonts w:ascii="仿宋_GB2312" w:eastAsia="仿宋_GB2312" w:hint="eastAsia"/>
          <w:b/>
          <w:bCs/>
          <w:sz w:val="28"/>
        </w:rPr>
      </w:pPr>
      <w:bookmarkStart w:id="163" w:name="_Toc469066157"/>
      <w:bookmarkStart w:id="164" w:name="_Toc469066330"/>
      <w:r w:rsidRPr="00A456E1">
        <w:rPr>
          <w:rFonts w:ascii="仿宋_GB2312" w:eastAsia="仿宋_GB2312" w:hint="eastAsia"/>
          <w:b/>
          <w:bCs/>
          <w:sz w:val="28"/>
        </w:rPr>
        <w:t>八</w:t>
      </w:r>
      <w:r w:rsidR="00282105" w:rsidRPr="00A456E1">
        <w:rPr>
          <w:rFonts w:ascii="仿宋_GB2312" w:eastAsia="仿宋_GB2312" w:hint="eastAsia"/>
          <w:b/>
          <w:bCs/>
          <w:sz w:val="28"/>
          <w:lang w:eastAsia="zh-CN"/>
        </w:rPr>
        <w:t>、</w:t>
      </w:r>
      <w:r w:rsidRPr="00A456E1">
        <w:rPr>
          <w:rFonts w:ascii="仿宋_GB2312" w:eastAsia="仿宋_GB2312" w:hint="eastAsia"/>
          <w:b/>
          <w:bCs/>
          <w:sz w:val="28"/>
        </w:rPr>
        <w:t>地价定义</w:t>
      </w:r>
      <w:bookmarkEnd w:id="163"/>
      <w:bookmarkEnd w:id="164"/>
    </w:p>
    <w:p w:rsidR="00846677" w:rsidRPr="00A456E1" w:rsidRDefault="00846677" w:rsidP="00D8099E">
      <w:pPr>
        <w:spacing w:line="360" w:lineRule="auto"/>
        <w:jc w:val="both"/>
        <w:rPr>
          <w:rFonts w:ascii="仿宋_GB2312" w:eastAsia="仿宋_GB2312" w:hAnsi="Arial" w:hint="eastAsia"/>
          <w:sz w:val="28"/>
        </w:rPr>
      </w:pPr>
      <w:r w:rsidRPr="00A456E1">
        <w:rPr>
          <w:rFonts w:ascii="仿宋_GB2312" w:eastAsia="仿宋_GB2312" w:hAnsi="Arial" w:hint="eastAsia"/>
          <w:sz w:val="28"/>
        </w:rPr>
        <w:lastRenderedPageBreak/>
        <w:t>（一）用途</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共</w:t>
      </w:r>
      <w:r w:rsidRPr="00A456E1">
        <w:rPr>
          <w:rFonts w:ascii="Arial" w:eastAsia="仿宋_GB2312" w:hAnsi="Arial" w:cs="Arial" w:hint="eastAsia"/>
          <w:sz w:val="28"/>
        </w:rPr>
        <w:t>2</w:t>
      </w:r>
      <w:r w:rsidRPr="00A456E1">
        <w:rPr>
          <w:rFonts w:ascii="Arial" w:eastAsia="仿宋_GB2312" w:hAnsi="Arial" w:cs="Arial" w:hint="eastAsia"/>
          <w:sz w:val="28"/>
        </w:rPr>
        <w:t>宗住宅用地</w:t>
      </w:r>
      <w:r w:rsidRPr="00A456E1">
        <w:rPr>
          <w:rFonts w:ascii="Arial" w:eastAsia="仿宋_GB2312" w:hAnsi="Arial" w:hint="eastAsia"/>
          <w:sz w:val="28"/>
        </w:rPr>
        <w:t>出让国有建设用地使用权，其中：</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为</w:t>
      </w:r>
      <w:r w:rsidRPr="00A456E1">
        <w:rPr>
          <w:rFonts w:ascii="Arial" w:eastAsia="仿宋_GB2312" w:hAnsi="Arial" w:hint="eastAsia"/>
          <w:sz w:val="28"/>
        </w:rPr>
        <w:t>江苏省连云港市连云区徐圩新区横一路东侧</w:t>
      </w:r>
      <w:r w:rsidRPr="00A456E1">
        <w:rPr>
          <w:rFonts w:ascii="Arial" w:eastAsia="仿宋_GB2312" w:hAnsi="Arial" w:hint="eastAsia"/>
          <w:sz w:val="28"/>
        </w:rPr>
        <w:t>1</w:t>
      </w:r>
      <w:r w:rsidRPr="00A456E1">
        <w:rPr>
          <w:rFonts w:ascii="Arial" w:eastAsia="仿宋_GB2312" w:hAnsi="Arial" w:hint="eastAsia"/>
          <w:sz w:val="28"/>
        </w:rPr>
        <w:t>宗住宅用地（以下简称</w:t>
      </w:r>
      <w:r w:rsidRPr="00A456E1">
        <w:rPr>
          <w:rFonts w:ascii="Arial" w:eastAsia="仿宋_GB2312" w:hAnsi="Arial" w:cs="Arial"/>
          <w:sz w:val="28"/>
        </w:rPr>
        <w:t>‘</w:t>
      </w:r>
      <w:r w:rsidRPr="00A456E1">
        <w:rPr>
          <w:rFonts w:ascii="Arial" w:eastAsia="仿宋_GB2312" w:hAnsi="Arial" w:cs="Arial" w:hint="eastAsia"/>
          <w:sz w:val="28"/>
        </w:rPr>
        <w:t>估价对象</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hint="eastAsia"/>
          <w:sz w:val="28"/>
        </w:rPr>
        <w:t>）</w:t>
      </w:r>
      <w:r w:rsidRPr="00A456E1">
        <w:rPr>
          <w:rFonts w:ascii="仿宋_GB2312" w:eastAsia="仿宋_GB2312" w:hAnsi="Arial" w:hint="eastAsia"/>
          <w:sz w:val="28"/>
        </w:rPr>
        <w:t>，根据《国有土地使用证》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，本次评估估价对象</w:t>
      </w:r>
      <w:r w:rsidRPr="00A456E1">
        <w:rPr>
          <w:rFonts w:ascii="Arial" w:eastAsia="仿宋_GB2312" w:hAnsi="Arial" w:cs="Arial" w:hint="eastAsia"/>
          <w:sz w:val="28"/>
        </w:rPr>
        <w:t>1</w:t>
      </w:r>
      <w:r w:rsidRPr="00A456E1">
        <w:rPr>
          <w:rFonts w:ascii="Arial" w:eastAsia="仿宋_GB2312" w:hAnsi="Arial" w:cs="Arial"/>
          <w:sz w:val="28"/>
        </w:rPr>
        <w:t>证载（地类）用途为城镇住宅用地。本次评估设定用途即为证载用途</w:t>
      </w:r>
      <w:r w:rsidRPr="00A456E1">
        <w:rPr>
          <w:rFonts w:ascii="Arial" w:eastAsia="仿宋_GB2312" w:hAnsi="Arial" w:cs="Arial" w:hint="eastAsia"/>
          <w:sz w:val="28"/>
        </w:rPr>
        <w:t>住宅用地</w:t>
      </w:r>
      <w:r w:rsidRPr="00A456E1">
        <w:rPr>
          <w:rFonts w:ascii="Arial" w:eastAsia="仿宋_GB2312" w:hAnsi="Arial" w:cs="Arial"/>
          <w:sz w:val="28"/>
        </w:rPr>
        <w:t>。</w:t>
      </w:r>
    </w:p>
    <w:p w:rsidR="00846677"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为</w:t>
      </w:r>
      <w:r w:rsidRPr="00A456E1">
        <w:rPr>
          <w:rFonts w:ascii="Arial" w:eastAsia="仿宋_GB2312" w:hAnsi="Arial" w:hint="eastAsia"/>
          <w:sz w:val="28"/>
        </w:rPr>
        <w:t>江苏省连云港市连云区徐圩新区</w:t>
      </w:r>
      <w:proofErr w:type="gramStart"/>
      <w:r w:rsidRPr="00A456E1">
        <w:rPr>
          <w:rFonts w:ascii="Arial" w:eastAsia="仿宋_GB2312" w:hAnsi="Arial" w:hint="eastAsia"/>
          <w:sz w:val="28"/>
        </w:rPr>
        <w:t>纵</w:t>
      </w:r>
      <w:proofErr w:type="gramEnd"/>
      <w:r w:rsidRPr="00A456E1">
        <w:rPr>
          <w:rFonts w:ascii="Arial" w:eastAsia="仿宋_GB2312" w:hAnsi="Arial" w:hint="eastAsia"/>
          <w:sz w:val="28"/>
        </w:rPr>
        <w:t>七路东侧、横九路北侧</w:t>
      </w:r>
      <w:r w:rsidRPr="00A456E1">
        <w:rPr>
          <w:rFonts w:ascii="Arial" w:eastAsia="仿宋_GB2312" w:hAnsi="Arial" w:hint="eastAsia"/>
          <w:sz w:val="28"/>
        </w:rPr>
        <w:t>1</w:t>
      </w:r>
      <w:r w:rsidRPr="00A456E1">
        <w:rPr>
          <w:rFonts w:ascii="Arial" w:eastAsia="仿宋_GB2312" w:hAnsi="Arial" w:hint="eastAsia"/>
          <w:sz w:val="28"/>
        </w:rPr>
        <w:t>宗住宅用地（以下简称</w:t>
      </w:r>
      <w:r w:rsidRPr="00A456E1">
        <w:rPr>
          <w:rFonts w:ascii="Arial" w:eastAsia="仿宋_GB2312" w:hAnsi="Arial" w:cs="Arial"/>
          <w:sz w:val="28"/>
        </w:rPr>
        <w:t>‘</w:t>
      </w:r>
      <w:r w:rsidRPr="00A456E1">
        <w:rPr>
          <w:rFonts w:ascii="Arial" w:eastAsia="仿宋_GB2312" w:hAnsi="Arial" w:cs="Arial" w:hint="eastAsia"/>
          <w:sz w:val="28"/>
        </w:rPr>
        <w:t>估价对象</w:t>
      </w:r>
      <w:r w:rsidRPr="00A456E1">
        <w:rPr>
          <w:rFonts w:ascii="Arial" w:eastAsia="仿宋_GB2312" w:hAnsi="Arial" w:cs="Arial"/>
          <w:sz w:val="28"/>
        </w:rPr>
        <w:t>2’</w:t>
      </w:r>
      <w:r w:rsidRPr="00A456E1">
        <w:rPr>
          <w:rFonts w:ascii="Arial" w:eastAsia="仿宋_GB2312" w:hAnsi="Arial" w:hint="eastAsia"/>
          <w:sz w:val="28"/>
        </w:rPr>
        <w:t>），</w:t>
      </w:r>
      <w:r w:rsidRPr="00A456E1">
        <w:rPr>
          <w:rFonts w:ascii="仿宋_GB2312" w:eastAsia="仿宋_GB2312" w:hAnsi="Arial" w:hint="eastAsia"/>
          <w:sz w:val="28"/>
        </w:rPr>
        <w:t>根据《国有土地使用证》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，本次评估估价对象</w:t>
      </w:r>
      <w:r w:rsidRPr="00A456E1">
        <w:rPr>
          <w:rFonts w:ascii="Arial" w:eastAsia="仿宋_GB2312" w:hAnsi="Arial" w:cs="Arial" w:hint="eastAsia"/>
          <w:sz w:val="28"/>
        </w:rPr>
        <w:t>2</w:t>
      </w:r>
      <w:r w:rsidRPr="00A456E1">
        <w:rPr>
          <w:rFonts w:ascii="Arial" w:eastAsia="仿宋_GB2312" w:hAnsi="Arial" w:cs="Arial"/>
          <w:sz w:val="28"/>
        </w:rPr>
        <w:t>证载（地类）用途为城镇住宅用地</w:t>
      </w:r>
      <w:r w:rsidRPr="00A456E1">
        <w:rPr>
          <w:rFonts w:ascii="Arial" w:eastAsia="仿宋_GB2312" w:hAnsi="Arial" w:cs="Arial" w:hint="eastAsia"/>
          <w:sz w:val="28"/>
        </w:rPr>
        <w:t>、批发零售用地</w:t>
      </w:r>
      <w:r w:rsidRPr="00A456E1">
        <w:rPr>
          <w:rFonts w:ascii="Arial" w:eastAsia="仿宋_GB2312" w:hAnsi="Arial" w:cs="Arial"/>
          <w:sz w:val="28"/>
        </w:rPr>
        <w:t>。</w:t>
      </w:r>
      <w:r w:rsidRPr="00A456E1">
        <w:rPr>
          <w:rFonts w:ascii="Arial" w:eastAsia="仿宋_GB2312" w:hAnsi="Arial" w:cs="Arial" w:hint="eastAsia"/>
          <w:sz w:val="28"/>
        </w:rPr>
        <w:t>根据委托估价方提供的《土地情况说明》，估价对象规划用途为住宅。因此，本次评估设定用途为住宅。</w:t>
      </w:r>
    </w:p>
    <w:p w:rsidR="00846677" w:rsidRPr="00A456E1" w:rsidRDefault="00846677" w:rsidP="00D8099E">
      <w:pPr>
        <w:spacing w:line="360" w:lineRule="auto"/>
        <w:jc w:val="both"/>
        <w:rPr>
          <w:rFonts w:ascii="仿宋_GB2312" w:eastAsia="仿宋_GB2312" w:hAnsi="Arial" w:hint="eastAsia"/>
          <w:sz w:val="28"/>
        </w:rPr>
      </w:pPr>
      <w:r w:rsidRPr="00A456E1">
        <w:rPr>
          <w:rFonts w:ascii="仿宋_GB2312" w:eastAsia="仿宋_GB2312" w:hAnsi="Arial" w:hint="eastAsia"/>
          <w:sz w:val="28"/>
        </w:rPr>
        <w:t>（二）土地开发程度</w:t>
      </w:r>
    </w:p>
    <w:p w:rsidR="00846677" w:rsidRPr="00A456E1" w:rsidRDefault="008D149C" w:rsidP="00D8099E">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根据委托估价方介绍及评估专业人员现场勘查，本次评估估价对象实际土地开发程度为红线外市政基础设施达“</w:t>
      </w:r>
      <w:r w:rsidRPr="00A456E1">
        <w:rPr>
          <w:rFonts w:ascii="Arial" w:eastAsia="仿宋_GB2312" w:hAnsi="Arial" w:hint="eastAsia"/>
          <w:sz w:val="28"/>
        </w:rPr>
        <w:t>三</w:t>
      </w:r>
      <w:r w:rsidRPr="00A456E1">
        <w:rPr>
          <w:rFonts w:ascii="仿宋_GB2312" w:eastAsia="仿宋_GB2312" w:hAnsi="Arial" w:hint="eastAsia"/>
          <w:sz w:val="28"/>
        </w:rPr>
        <w:t>通”（即通路、通电、通上水）、宗地红线内场地平整。本次评估设定土地开发程度即为实际开发程度红线外市政基础设施达“</w:t>
      </w:r>
      <w:r w:rsidRPr="00A456E1">
        <w:rPr>
          <w:rFonts w:ascii="Arial" w:eastAsia="仿宋_GB2312" w:hAnsi="Arial" w:hint="eastAsia"/>
          <w:sz w:val="28"/>
        </w:rPr>
        <w:t>三</w:t>
      </w:r>
      <w:r w:rsidRPr="00A456E1">
        <w:rPr>
          <w:rFonts w:ascii="仿宋_GB2312" w:eastAsia="仿宋_GB2312" w:hAnsi="Arial" w:hint="eastAsia"/>
          <w:sz w:val="28"/>
        </w:rPr>
        <w:t>通”、宗地红线内场地平整。</w:t>
      </w:r>
    </w:p>
    <w:p w:rsidR="00846677" w:rsidRPr="00A456E1" w:rsidRDefault="00846677" w:rsidP="00D8099E">
      <w:pPr>
        <w:spacing w:line="360" w:lineRule="auto"/>
        <w:jc w:val="both"/>
        <w:rPr>
          <w:rFonts w:ascii="仿宋_GB2312" w:eastAsia="仿宋_GB2312" w:hAnsi="Arial" w:hint="eastAsia"/>
          <w:sz w:val="28"/>
        </w:rPr>
      </w:pPr>
      <w:r w:rsidRPr="00A456E1">
        <w:rPr>
          <w:rFonts w:ascii="仿宋_GB2312" w:eastAsia="仿宋_GB2312" w:hAnsi="Arial" w:hint="eastAsia"/>
          <w:sz w:val="28"/>
        </w:rPr>
        <w:t>（三）规划利用条件</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估价对象</w:t>
      </w:r>
      <w:r w:rsidRPr="00A456E1">
        <w:rPr>
          <w:rFonts w:ascii="Arial" w:eastAsia="仿宋_GB2312" w:hAnsi="Arial" w:cs="Arial"/>
          <w:sz w:val="28"/>
        </w:rPr>
        <w:t>1</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根据</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，本次估价对象</w:t>
      </w:r>
      <w:r w:rsidRPr="00A456E1">
        <w:rPr>
          <w:rFonts w:ascii="Arial" w:eastAsia="仿宋_GB2312" w:hAnsi="Arial" w:cs="Arial" w:hint="eastAsia"/>
          <w:sz w:val="28"/>
        </w:rPr>
        <w:t>1</w:t>
      </w:r>
      <w:r w:rsidRPr="00A456E1">
        <w:rPr>
          <w:rFonts w:ascii="Arial" w:eastAsia="仿宋_GB2312" w:hAnsi="Arial" w:cs="Arial"/>
          <w:sz w:val="28"/>
        </w:rPr>
        <w:t>出让国有建设用地使用权面积（以下简称</w:t>
      </w:r>
      <w:r w:rsidRPr="00A456E1">
        <w:rPr>
          <w:rFonts w:ascii="Arial" w:eastAsia="仿宋_GB2312" w:hAnsi="Arial" w:cs="Arial"/>
          <w:sz w:val="28"/>
        </w:rPr>
        <w:t>‘</w:t>
      </w:r>
      <w:r w:rsidRPr="00A456E1">
        <w:rPr>
          <w:rFonts w:ascii="Arial" w:eastAsia="仿宋_GB2312" w:hAnsi="Arial" w:cs="Arial"/>
          <w:sz w:val="28"/>
        </w:rPr>
        <w:t>土地面积</w:t>
      </w:r>
      <w:r w:rsidRPr="00A456E1">
        <w:rPr>
          <w:rFonts w:ascii="Arial" w:eastAsia="仿宋_GB2312" w:hAnsi="Arial" w:cs="Arial"/>
          <w:sz w:val="28"/>
        </w:rPr>
        <w:t>’</w:t>
      </w:r>
      <w:r w:rsidRPr="00A456E1">
        <w:rPr>
          <w:rFonts w:ascii="Arial" w:eastAsia="仿宋_GB2312" w:hAnsi="Arial" w:cs="Arial"/>
          <w:sz w:val="28"/>
        </w:rPr>
        <w:t>）为</w:t>
      </w:r>
      <w:r w:rsidRPr="00A456E1">
        <w:rPr>
          <w:rFonts w:ascii="Arial" w:eastAsia="仿宋_GB2312" w:hAnsi="Arial" w:cs="Arial"/>
          <w:sz w:val="28"/>
        </w:rPr>
        <w:t>51452.8</w:t>
      </w:r>
      <w:r w:rsidRPr="00A456E1">
        <w:rPr>
          <w:rFonts w:ascii="Arial" w:eastAsia="仿宋_GB2312" w:hAnsi="Arial" w:cs="Arial"/>
          <w:sz w:val="28"/>
        </w:rPr>
        <w:t>平方米。估价对象</w:t>
      </w:r>
      <w:r w:rsidRPr="00A456E1">
        <w:rPr>
          <w:rFonts w:ascii="Arial" w:eastAsia="仿宋_GB2312" w:hAnsi="Arial" w:cs="Arial" w:hint="eastAsia"/>
          <w:sz w:val="28"/>
        </w:rPr>
        <w:t>1</w:t>
      </w:r>
      <w:r w:rsidRPr="00A456E1">
        <w:rPr>
          <w:rFonts w:ascii="Arial" w:eastAsia="仿宋_GB2312" w:hAnsi="Arial" w:cs="Arial"/>
          <w:sz w:val="28"/>
        </w:rPr>
        <w:t>的规划利用条件以《</w:t>
      </w:r>
      <w:r w:rsidRPr="00A456E1">
        <w:rPr>
          <w:rFonts w:ascii="Arial" w:eastAsia="仿宋_GB2312" w:hAnsi="Arial" w:cs="Arial" w:hint="eastAsia"/>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w:t>
      </w:r>
      <w:r w:rsidRPr="00A456E1">
        <w:rPr>
          <w:rFonts w:ascii="Arial" w:eastAsia="仿宋_GB2312" w:hAnsi="Arial" w:cs="Arial" w:hint="eastAsia"/>
          <w:sz w:val="28"/>
        </w:rPr>
        <w:t>电子监管号：</w:t>
      </w:r>
      <w:r w:rsidRPr="00A456E1">
        <w:rPr>
          <w:rFonts w:ascii="Arial" w:eastAsia="仿宋_GB2312" w:hAnsi="Arial" w:cs="Arial" w:hint="eastAsia"/>
          <w:sz w:val="28"/>
        </w:rPr>
        <w:t>3207002010B00659</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hint="eastAsia"/>
          <w:sz w:val="28"/>
        </w:rPr>
        <w:t>及附件以及《土地情况说明》</w:t>
      </w:r>
      <w:r w:rsidRPr="00A456E1">
        <w:rPr>
          <w:rFonts w:ascii="Arial" w:eastAsia="仿宋_GB2312" w:hAnsi="Arial" w:cs="Arial"/>
          <w:sz w:val="28"/>
        </w:rPr>
        <w:t>为依据，</w:t>
      </w:r>
      <w:r w:rsidRPr="00A456E1">
        <w:rPr>
          <w:rFonts w:ascii="Arial" w:eastAsia="仿宋_GB2312" w:hAnsi="Arial" w:cs="Arial" w:hint="eastAsia"/>
          <w:sz w:val="28"/>
        </w:rPr>
        <w:t>设定容积率为</w:t>
      </w:r>
      <w:r w:rsidRPr="00A456E1">
        <w:rPr>
          <w:rFonts w:ascii="Arial" w:eastAsia="仿宋_GB2312" w:hAnsi="Arial" w:cs="Arial" w:hint="eastAsia"/>
          <w:sz w:val="28"/>
        </w:rPr>
        <w:t>1.8</w:t>
      </w:r>
      <w:r w:rsidRPr="00A456E1">
        <w:rPr>
          <w:rFonts w:ascii="Arial" w:eastAsia="仿宋_GB2312" w:hAnsi="Arial" w:cs="Arial" w:hint="eastAsia"/>
          <w:sz w:val="28"/>
        </w:rPr>
        <w:t>，</w:t>
      </w:r>
      <w:r w:rsidRPr="00A456E1">
        <w:rPr>
          <w:rFonts w:ascii="Arial" w:eastAsia="仿宋_GB2312" w:hAnsi="Arial" w:cs="Arial"/>
          <w:sz w:val="28"/>
        </w:rPr>
        <w:t>规划建筑面积为</w:t>
      </w:r>
      <w:r w:rsidRPr="00A456E1">
        <w:rPr>
          <w:rFonts w:ascii="Arial" w:eastAsia="仿宋_GB2312" w:hAnsi="Arial" w:cs="Arial"/>
          <w:sz w:val="28"/>
        </w:rPr>
        <w:t>92615.04</w:t>
      </w:r>
      <w:r w:rsidRPr="00A456E1">
        <w:rPr>
          <w:rFonts w:ascii="Arial" w:eastAsia="仿宋_GB2312" w:hAnsi="Arial" w:cs="Arial"/>
          <w:sz w:val="28"/>
        </w:rPr>
        <w:t>平方米</w:t>
      </w:r>
      <w:r w:rsidRPr="00A456E1">
        <w:rPr>
          <w:rFonts w:ascii="Arial" w:eastAsia="仿宋_GB2312" w:hAnsi="Arial" w:cs="Arial" w:hint="eastAsia"/>
          <w:sz w:val="28"/>
        </w:rPr>
        <w:t>。</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估价对象</w:t>
      </w:r>
      <w:r w:rsidRPr="00A456E1">
        <w:rPr>
          <w:rFonts w:ascii="Arial" w:eastAsia="仿宋_GB2312" w:hAnsi="Arial" w:cs="Arial" w:hint="eastAsia"/>
          <w:sz w:val="28"/>
        </w:rPr>
        <w:t>2</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根据</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，本次估价</w:t>
      </w:r>
      <w:r w:rsidRPr="00A456E1">
        <w:rPr>
          <w:rFonts w:ascii="Arial" w:eastAsia="仿宋_GB2312" w:hAnsi="Arial" w:cs="Arial"/>
          <w:sz w:val="28"/>
        </w:rPr>
        <w:lastRenderedPageBreak/>
        <w:t>对象</w:t>
      </w:r>
      <w:r w:rsidRPr="00A456E1">
        <w:rPr>
          <w:rFonts w:ascii="Arial" w:eastAsia="仿宋_GB2312" w:hAnsi="Arial" w:cs="Arial" w:hint="eastAsia"/>
          <w:sz w:val="28"/>
        </w:rPr>
        <w:t>2</w:t>
      </w:r>
      <w:r w:rsidRPr="00A456E1">
        <w:rPr>
          <w:rFonts w:ascii="Arial" w:eastAsia="仿宋_GB2312" w:hAnsi="Arial" w:cs="Arial"/>
          <w:sz w:val="28"/>
        </w:rPr>
        <w:t>土地面积为</w:t>
      </w:r>
      <w:r w:rsidRPr="00A456E1">
        <w:rPr>
          <w:rFonts w:ascii="Arial" w:eastAsia="仿宋_GB2312" w:hAnsi="Arial" w:cs="Arial"/>
          <w:sz w:val="28"/>
        </w:rPr>
        <w:t>144393.6</w:t>
      </w:r>
      <w:r w:rsidRPr="00A456E1">
        <w:rPr>
          <w:rFonts w:ascii="Arial" w:eastAsia="仿宋_GB2312" w:hAnsi="Arial" w:cs="Arial"/>
          <w:sz w:val="28"/>
        </w:rPr>
        <w:t>平方米。估价对象</w:t>
      </w:r>
      <w:r w:rsidRPr="00A456E1">
        <w:rPr>
          <w:rFonts w:ascii="Arial" w:eastAsia="仿宋_GB2312" w:hAnsi="Arial" w:cs="Arial" w:hint="eastAsia"/>
          <w:sz w:val="28"/>
        </w:rPr>
        <w:t>2</w:t>
      </w:r>
      <w:r w:rsidRPr="00A456E1">
        <w:rPr>
          <w:rFonts w:ascii="Arial" w:eastAsia="仿宋_GB2312" w:hAnsi="Arial" w:cs="Arial"/>
          <w:sz w:val="28"/>
        </w:rPr>
        <w:t>的规划利用条件以《国有建设用地使用权出让合同》</w:t>
      </w:r>
      <w:r w:rsidRPr="00A456E1">
        <w:rPr>
          <w:rFonts w:ascii="Arial" w:eastAsia="仿宋_GB2312" w:hAnsi="Arial" w:cs="Arial"/>
          <w:sz w:val="28"/>
        </w:rPr>
        <w:t>[</w:t>
      </w:r>
      <w:r w:rsidRPr="00A456E1">
        <w:rPr>
          <w:rFonts w:ascii="Arial" w:eastAsia="仿宋_GB2312" w:hAnsi="Arial" w:cs="Arial"/>
          <w:sz w:val="28"/>
        </w:rPr>
        <w:t>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proofErr w:type="gramStart"/>
      <w:r w:rsidRPr="00A456E1">
        <w:rPr>
          <w:rFonts w:ascii="Arial" w:eastAsia="仿宋_GB2312" w:hAnsi="Arial" w:cs="Arial"/>
          <w:sz w:val="28"/>
        </w:rPr>
        <w:t>及附件</w:t>
      </w:r>
      <w:r w:rsidRPr="00A456E1">
        <w:rPr>
          <w:rFonts w:ascii="Arial" w:eastAsia="仿宋_GB2312" w:hAnsi="Arial" w:cs="Arial" w:hint="eastAsia"/>
          <w:sz w:val="28"/>
        </w:rPr>
        <w:t>及附件</w:t>
      </w:r>
      <w:proofErr w:type="gramEnd"/>
      <w:r w:rsidRPr="00A456E1">
        <w:rPr>
          <w:rFonts w:ascii="Arial" w:eastAsia="仿宋_GB2312" w:hAnsi="Arial" w:cs="Arial" w:hint="eastAsia"/>
          <w:sz w:val="28"/>
        </w:rPr>
        <w:t>以及《土地情况说明》</w:t>
      </w:r>
      <w:r w:rsidRPr="00A456E1">
        <w:rPr>
          <w:rFonts w:ascii="Arial" w:eastAsia="仿宋_GB2312" w:hAnsi="Arial" w:cs="Arial"/>
          <w:sz w:val="28"/>
        </w:rPr>
        <w:t>为依据，</w:t>
      </w:r>
      <w:r w:rsidRPr="00A456E1">
        <w:rPr>
          <w:rFonts w:ascii="Arial" w:eastAsia="仿宋_GB2312" w:hAnsi="Arial" w:cs="Arial" w:hint="eastAsia"/>
          <w:sz w:val="28"/>
        </w:rPr>
        <w:t>设定容积率为</w:t>
      </w:r>
      <w:r w:rsidRPr="00A456E1">
        <w:rPr>
          <w:rFonts w:ascii="Arial" w:eastAsia="仿宋_GB2312" w:hAnsi="Arial" w:cs="Arial" w:hint="eastAsia"/>
          <w:sz w:val="28"/>
        </w:rPr>
        <w:t>3.5</w:t>
      </w:r>
      <w:r w:rsidRPr="00A456E1">
        <w:rPr>
          <w:rFonts w:ascii="Arial" w:eastAsia="仿宋_GB2312" w:hAnsi="Arial" w:cs="Arial" w:hint="eastAsia"/>
          <w:sz w:val="28"/>
        </w:rPr>
        <w:t>，</w:t>
      </w:r>
      <w:r w:rsidRPr="00A456E1">
        <w:rPr>
          <w:rFonts w:ascii="Arial" w:eastAsia="仿宋_GB2312" w:hAnsi="Arial" w:cs="Arial"/>
          <w:sz w:val="28"/>
        </w:rPr>
        <w:t>规划建筑面积为</w:t>
      </w:r>
      <w:r w:rsidRPr="00A456E1">
        <w:rPr>
          <w:rFonts w:ascii="Arial" w:eastAsia="仿宋_GB2312" w:hAnsi="Arial" w:cs="Arial"/>
          <w:sz w:val="28"/>
        </w:rPr>
        <w:t>505377.6</w:t>
      </w:r>
      <w:r w:rsidRPr="00A456E1">
        <w:rPr>
          <w:rFonts w:ascii="Arial" w:eastAsia="仿宋_GB2312" w:hAnsi="Arial" w:cs="Arial"/>
          <w:sz w:val="28"/>
        </w:rPr>
        <w:t>平方米</w:t>
      </w:r>
      <w:r w:rsidRPr="00A456E1">
        <w:rPr>
          <w:rFonts w:ascii="Arial" w:eastAsia="仿宋_GB2312" w:hAnsi="Arial" w:cs="Arial" w:hint="eastAsia"/>
          <w:sz w:val="28"/>
        </w:rPr>
        <w:t>。</w:t>
      </w:r>
    </w:p>
    <w:p w:rsidR="00846677"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hint="eastAsia"/>
          <w:sz w:val="28"/>
        </w:rPr>
        <w:t>估价对象总土地面积共计</w:t>
      </w:r>
      <w:r w:rsidRPr="00A456E1">
        <w:rPr>
          <w:rFonts w:ascii="Arial" w:eastAsia="仿宋_GB2312" w:hAnsi="Arial" w:cs="Arial"/>
          <w:sz w:val="28"/>
        </w:rPr>
        <w:t>195846.4</w:t>
      </w:r>
      <w:r w:rsidRPr="00A456E1">
        <w:rPr>
          <w:rFonts w:ascii="Arial" w:eastAsia="仿宋_GB2312" w:hAnsi="Arial" w:cs="Arial" w:hint="eastAsia"/>
          <w:sz w:val="28"/>
        </w:rPr>
        <w:t>平方米，总规划建筑面积共计</w:t>
      </w:r>
      <w:r w:rsidRPr="00A456E1">
        <w:rPr>
          <w:rFonts w:ascii="Arial" w:eastAsia="仿宋_GB2312" w:hAnsi="Arial" w:cs="Arial"/>
          <w:sz w:val="28"/>
        </w:rPr>
        <w:t>597992.64</w:t>
      </w:r>
      <w:r w:rsidRPr="00A456E1">
        <w:rPr>
          <w:rFonts w:ascii="Arial" w:eastAsia="仿宋_GB2312" w:hAnsi="Arial" w:cs="Arial" w:hint="eastAsia"/>
          <w:sz w:val="28"/>
        </w:rPr>
        <w:t>平方米。</w:t>
      </w:r>
    </w:p>
    <w:p w:rsidR="00846677" w:rsidRPr="00A456E1" w:rsidRDefault="00846677" w:rsidP="00D8099E">
      <w:pPr>
        <w:spacing w:line="360" w:lineRule="auto"/>
        <w:jc w:val="both"/>
        <w:rPr>
          <w:rFonts w:ascii="仿宋_GB2312" w:eastAsia="仿宋_GB2312" w:hAnsi="Arial" w:hint="eastAsia"/>
          <w:sz w:val="28"/>
        </w:rPr>
      </w:pPr>
      <w:r w:rsidRPr="00A456E1">
        <w:rPr>
          <w:rFonts w:ascii="仿宋_GB2312" w:eastAsia="仿宋_GB2312" w:hAnsi="Arial" w:hint="eastAsia"/>
          <w:sz w:val="28"/>
        </w:rPr>
        <w:t>（四）土地使用年限</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本次估价对象</w:t>
      </w:r>
      <w:r w:rsidRPr="00A456E1">
        <w:rPr>
          <w:rFonts w:ascii="Arial" w:eastAsia="仿宋_GB2312" w:hAnsi="Arial" w:cs="Arial" w:hint="eastAsia"/>
          <w:sz w:val="28"/>
        </w:rPr>
        <w:t>1</w:t>
      </w:r>
      <w:r w:rsidRPr="00A456E1">
        <w:rPr>
          <w:rFonts w:ascii="Arial" w:eastAsia="仿宋_GB2312" w:hAnsi="Arial" w:cs="Arial"/>
          <w:sz w:val="28"/>
        </w:rPr>
        <w:t>为出让国有建设用地使用权，土地终止日期为</w:t>
      </w:r>
      <w:r w:rsidRPr="00A456E1">
        <w:rPr>
          <w:rFonts w:ascii="Arial" w:eastAsia="仿宋_GB2312" w:hAnsi="Arial" w:cs="Arial"/>
          <w:sz w:val="28"/>
        </w:rPr>
        <w:t>20</w:t>
      </w:r>
      <w:r w:rsidRPr="00A456E1">
        <w:rPr>
          <w:rFonts w:ascii="Arial" w:eastAsia="仿宋_GB2312" w:hAnsi="Arial" w:cs="Arial" w:hint="eastAsia"/>
          <w:sz w:val="28"/>
        </w:rPr>
        <w:t>80</w:t>
      </w:r>
      <w:r w:rsidRPr="00A456E1">
        <w:rPr>
          <w:rFonts w:ascii="Arial" w:eastAsia="仿宋_GB2312" w:hAnsi="Arial" w:cs="Arial"/>
          <w:sz w:val="28"/>
        </w:rPr>
        <w:t>年</w:t>
      </w:r>
      <w:r w:rsidRPr="00A456E1">
        <w:rPr>
          <w:rFonts w:ascii="Arial" w:eastAsia="仿宋_GB2312" w:hAnsi="Arial" w:cs="Arial" w:hint="eastAsia"/>
          <w:sz w:val="28"/>
        </w:rPr>
        <w:t>12</w:t>
      </w:r>
      <w:r w:rsidRPr="00A456E1">
        <w:rPr>
          <w:rFonts w:ascii="Arial" w:eastAsia="仿宋_GB2312" w:hAnsi="Arial" w:cs="Arial"/>
          <w:sz w:val="28"/>
        </w:rPr>
        <w:t>月</w:t>
      </w:r>
      <w:r w:rsidRPr="00A456E1">
        <w:rPr>
          <w:rFonts w:ascii="Arial" w:eastAsia="仿宋_GB2312" w:hAnsi="Arial" w:cs="Arial" w:hint="eastAsia"/>
          <w:sz w:val="28"/>
        </w:rPr>
        <w:t>29</w:t>
      </w:r>
      <w:r w:rsidRPr="00A456E1">
        <w:rPr>
          <w:rFonts w:ascii="Arial" w:eastAsia="仿宋_GB2312" w:hAnsi="Arial" w:cs="Arial"/>
          <w:sz w:val="28"/>
        </w:rPr>
        <w:t>日。截至估价期日，估价对象</w:t>
      </w:r>
      <w:r w:rsidRPr="00A456E1">
        <w:rPr>
          <w:rFonts w:ascii="Arial" w:eastAsia="仿宋_GB2312" w:hAnsi="Arial" w:cs="Arial" w:hint="eastAsia"/>
          <w:sz w:val="28"/>
        </w:rPr>
        <w:t>1</w:t>
      </w:r>
      <w:r w:rsidRPr="00A456E1">
        <w:rPr>
          <w:rFonts w:ascii="Arial" w:eastAsia="仿宋_GB2312" w:hAnsi="Arial" w:cs="Arial"/>
          <w:sz w:val="28"/>
        </w:rPr>
        <w:t>出让国有建设用地使用权剩余土地使用年限为</w:t>
      </w:r>
      <w:r w:rsidRPr="00A456E1">
        <w:rPr>
          <w:rFonts w:ascii="Arial" w:eastAsia="仿宋_GB2312" w:hAnsi="Arial" w:cs="Arial" w:hint="eastAsia"/>
          <w:sz w:val="28"/>
        </w:rPr>
        <w:t>62.26</w:t>
      </w:r>
      <w:r w:rsidRPr="00A456E1">
        <w:rPr>
          <w:rFonts w:ascii="Arial" w:eastAsia="仿宋_GB2312" w:hAnsi="Arial" w:cs="Arial"/>
          <w:sz w:val="28"/>
        </w:rPr>
        <w:t>年。因此，本次评估设定估价对象</w:t>
      </w:r>
      <w:r w:rsidRPr="00A456E1">
        <w:rPr>
          <w:rFonts w:ascii="Arial" w:eastAsia="仿宋_GB2312" w:hAnsi="Arial" w:cs="Arial" w:hint="eastAsia"/>
          <w:sz w:val="28"/>
        </w:rPr>
        <w:t>1</w:t>
      </w:r>
      <w:r w:rsidRPr="00A456E1">
        <w:rPr>
          <w:rFonts w:ascii="Arial" w:eastAsia="仿宋_GB2312" w:hAnsi="Arial" w:cs="Arial"/>
          <w:sz w:val="28"/>
        </w:rPr>
        <w:t>土地使用年限为其剩余土地使用年限</w:t>
      </w:r>
      <w:r w:rsidRPr="00A456E1">
        <w:rPr>
          <w:rFonts w:ascii="Arial" w:eastAsia="仿宋_GB2312" w:hAnsi="Arial" w:cs="Arial" w:hint="eastAsia"/>
          <w:sz w:val="28"/>
        </w:rPr>
        <w:t>62.26</w:t>
      </w:r>
      <w:r w:rsidRPr="00A456E1">
        <w:rPr>
          <w:rFonts w:ascii="Arial" w:eastAsia="仿宋_GB2312" w:hAnsi="Arial" w:cs="Arial"/>
          <w:sz w:val="28"/>
        </w:rPr>
        <w:t>年。</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本次估价对象</w:t>
      </w:r>
      <w:r w:rsidRPr="00A456E1">
        <w:rPr>
          <w:rFonts w:ascii="Arial" w:eastAsia="仿宋_GB2312" w:hAnsi="Arial" w:cs="Arial" w:hint="eastAsia"/>
          <w:sz w:val="28"/>
        </w:rPr>
        <w:t>2</w:t>
      </w:r>
      <w:r w:rsidRPr="00A456E1">
        <w:rPr>
          <w:rFonts w:ascii="Arial" w:eastAsia="仿宋_GB2312" w:hAnsi="Arial" w:cs="Arial"/>
          <w:sz w:val="28"/>
        </w:rPr>
        <w:t>为出让国有建设用地使用权，土地终止日期为</w:t>
      </w:r>
      <w:r w:rsidRPr="00A456E1">
        <w:rPr>
          <w:rFonts w:ascii="Arial" w:eastAsia="仿宋_GB2312" w:hAnsi="Arial" w:cs="Arial" w:hint="eastAsia"/>
          <w:sz w:val="28"/>
        </w:rPr>
        <w:t>住宅</w:t>
      </w:r>
      <w:r w:rsidRPr="00A456E1">
        <w:rPr>
          <w:rFonts w:ascii="Arial" w:eastAsia="仿宋_GB2312" w:hAnsi="Arial" w:cs="Arial"/>
          <w:sz w:val="28"/>
        </w:rPr>
        <w:t>20</w:t>
      </w:r>
      <w:r w:rsidRPr="00A456E1">
        <w:rPr>
          <w:rFonts w:ascii="Arial" w:eastAsia="仿宋_GB2312" w:hAnsi="Arial" w:cs="Arial" w:hint="eastAsia"/>
          <w:sz w:val="28"/>
        </w:rPr>
        <w:t>80</w:t>
      </w:r>
      <w:r w:rsidRPr="00A456E1">
        <w:rPr>
          <w:rFonts w:ascii="Arial" w:eastAsia="仿宋_GB2312" w:hAnsi="Arial" w:cs="Arial"/>
          <w:sz w:val="28"/>
        </w:rPr>
        <w:t>年</w:t>
      </w:r>
      <w:r w:rsidRPr="00A456E1">
        <w:rPr>
          <w:rFonts w:ascii="Arial" w:eastAsia="仿宋_GB2312" w:hAnsi="Arial" w:cs="Arial" w:hint="eastAsia"/>
          <w:sz w:val="28"/>
        </w:rPr>
        <w:t>5</w:t>
      </w:r>
      <w:r w:rsidRPr="00A456E1">
        <w:rPr>
          <w:rFonts w:ascii="Arial" w:eastAsia="仿宋_GB2312" w:hAnsi="Arial" w:cs="Arial"/>
          <w:sz w:val="28"/>
        </w:rPr>
        <w:t>月</w:t>
      </w:r>
      <w:r w:rsidRPr="00A456E1">
        <w:rPr>
          <w:rFonts w:ascii="Arial" w:eastAsia="仿宋_GB2312" w:hAnsi="Arial" w:cs="Arial" w:hint="eastAsia"/>
          <w:sz w:val="28"/>
        </w:rPr>
        <w:t>2</w:t>
      </w:r>
      <w:r w:rsidRPr="00A456E1">
        <w:rPr>
          <w:rFonts w:ascii="Arial" w:eastAsia="仿宋_GB2312" w:hAnsi="Arial" w:cs="Arial"/>
          <w:sz w:val="28"/>
        </w:rPr>
        <w:t>日</w:t>
      </w:r>
      <w:r w:rsidRPr="00A456E1">
        <w:rPr>
          <w:rFonts w:ascii="Arial" w:eastAsia="仿宋_GB2312" w:hAnsi="Arial" w:cs="Arial" w:hint="eastAsia"/>
          <w:sz w:val="28"/>
        </w:rPr>
        <w:t>，商业</w:t>
      </w:r>
      <w:r w:rsidRPr="00A456E1">
        <w:rPr>
          <w:rFonts w:ascii="Arial" w:eastAsia="仿宋_GB2312" w:hAnsi="Arial" w:cs="Arial" w:hint="eastAsia"/>
          <w:sz w:val="28"/>
        </w:rPr>
        <w:t>2050</w:t>
      </w:r>
      <w:r w:rsidRPr="00A456E1">
        <w:rPr>
          <w:rFonts w:ascii="Arial" w:eastAsia="仿宋_GB2312" w:hAnsi="Arial" w:cs="Arial" w:hint="eastAsia"/>
          <w:sz w:val="28"/>
        </w:rPr>
        <w:t>年</w:t>
      </w:r>
      <w:r w:rsidRPr="00A456E1">
        <w:rPr>
          <w:rFonts w:ascii="Arial" w:eastAsia="仿宋_GB2312" w:hAnsi="Arial" w:cs="Arial" w:hint="eastAsia"/>
          <w:sz w:val="28"/>
        </w:rPr>
        <w:t>5</w:t>
      </w:r>
      <w:r w:rsidRPr="00A456E1">
        <w:rPr>
          <w:rFonts w:ascii="Arial" w:eastAsia="仿宋_GB2312" w:hAnsi="Arial" w:cs="Arial" w:hint="eastAsia"/>
          <w:sz w:val="28"/>
        </w:rPr>
        <w:t>月</w:t>
      </w:r>
      <w:r w:rsidRPr="00A456E1">
        <w:rPr>
          <w:rFonts w:ascii="Arial" w:eastAsia="仿宋_GB2312" w:hAnsi="Arial" w:cs="Arial" w:hint="eastAsia"/>
          <w:sz w:val="28"/>
        </w:rPr>
        <w:t>2</w:t>
      </w:r>
      <w:r w:rsidRPr="00A456E1">
        <w:rPr>
          <w:rFonts w:ascii="Arial" w:eastAsia="仿宋_GB2312" w:hAnsi="Arial" w:cs="Arial" w:hint="eastAsia"/>
          <w:sz w:val="28"/>
        </w:rPr>
        <w:t>日</w:t>
      </w:r>
      <w:r w:rsidRPr="00A456E1">
        <w:rPr>
          <w:rFonts w:ascii="Arial" w:eastAsia="仿宋_GB2312" w:hAnsi="Arial" w:cs="Arial"/>
          <w:sz w:val="28"/>
        </w:rPr>
        <w:t>。截至估价期日，估价对象</w:t>
      </w:r>
      <w:r w:rsidRPr="00A456E1">
        <w:rPr>
          <w:rFonts w:ascii="Arial" w:eastAsia="仿宋_GB2312" w:hAnsi="Arial" w:cs="Arial" w:hint="eastAsia"/>
          <w:sz w:val="28"/>
        </w:rPr>
        <w:t>2</w:t>
      </w:r>
      <w:r w:rsidRPr="00A456E1">
        <w:rPr>
          <w:rFonts w:ascii="Arial" w:eastAsia="仿宋_GB2312" w:hAnsi="Arial" w:cs="Arial"/>
          <w:sz w:val="28"/>
        </w:rPr>
        <w:t>出让国有建设用地使用权剩余土地使用年限为</w:t>
      </w:r>
      <w:r w:rsidRPr="00A456E1">
        <w:rPr>
          <w:rFonts w:ascii="Arial" w:eastAsia="仿宋_GB2312" w:hAnsi="Arial" w:cs="Arial" w:hint="eastAsia"/>
          <w:sz w:val="28"/>
        </w:rPr>
        <w:t>住宅</w:t>
      </w:r>
      <w:r w:rsidRPr="00A456E1">
        <w:rPr>
          <w:rFonts w:ascii="Arial" w:eastAsia="仿宋_GB2312" w:hAnsi="Arial" w:cs="Arial" w:hint="eastAsia"/>
          <w:sz w:val="28"/>
        </w:rPr>
        <w:t>61.6</w:t>
      </w:r>
      <w:r w:rsidRPr="00A456E1">
        <w:rPr>
          <w:rFonts w:ascii="Arial" w:eastAsia="仿宋_GB2312" w:hAnsi="Arial" w:cs="Arial"/>
          <w:sz w:val="28"/>
        </w:rPr>
        <w:t>年</w:t>
      </w:r>
      <w:r w:rsidRPr="00A456E1">
        <w:rPr>
          <w:rFonts w:ascii="Arial" w:eastAsia="仿宋_GB2312" w:hAnsi="Arial" w:cs="Arial" w:hint="eastAsia"/>
          <w:sz w:val="28"/>
        </w:rPr>
        <w:t>、商业</w:t>
      </w:r>
      <w:r w:rsidRPr="00A456E1">
        <w:rPr>
          <w:rFonts w:ascii="Arial" w:eastAsia="仿宋_GB2312" w:hAnsi="Arial" w:cs="Arial" w:hint="eastAsia"/>
          <w:sz w:val="28"/>
        </w:rPr>
        <w:t>31.6</w:t>
      </w:r>
      <w:r w:rsidRPr="00A456E1">
        <w:rPr>
          <w:rFonts w:ascii="Arial" w:eastAsia="仿宋_GB2312" w:hAnsi="Arial" w:cs="Arial" w:hint="eastAsia"/>
          <w:sz w:val="28"/>
        </w:rPr>
        <w:t>年</w:t>
      </w:r>
      <w:r w:rsidRPr="00A456E1">
        <w:rPr>
          <w:rFonts w:ascii="Arial" w:eastAsia="仿宋_GB2312" w:hAnsi="Arial" w:cs="Arial"/>
          <w:sz w:val="28"/>
        </w:rPr>
        <w:t>。</w:t>
      </w:r>
      <w:r w:rsidRPr="00A456E1">
        <w:rPr>
          <w:rFonts w:ascii="Arial" w:eastAsia="仿宋_GB2312" w:hAnsi="Arial" w:cs="Arial" w:hint="eastAsia"/>
          <w:sz w:val="28"/>
        </w:rPr>
        <w:t>根据《土地情况说明》，估价对象</w:t>
      </w:r>
      <w:r w:rsidRPr="00A456E1">
        <w:rPr>
          <w:rFonts w:ascii="Arial" w:eastAsia="仿宋_GB2312" w:hAnsi="Arial" w:cs="Arial" w:hint="eastAsia"/>
          <w:sz w:val="28"/>
        </w:rPr>
        <w:t>2</w:t>
      </w:r>
      <w:r w:rsidRPr="00A456E1">
        <w:rPr>
          <w:rFonts w:ascii="Arial" w:eastAsia="仿宋_GB2312" w:hAnsi="Arial" w:cs="Arial" w:hint="eastAsia"/>
          <w:sz w:val="28"/>
        </w:rPr>
        <w:t>规划用途设定为住宅。</w:t>
      </w:r>
      <w:r w:rsidRPr="00A456E1">
        <w:rPr>
          <w:rFonts w:ascii="Arial" w:eastAsia="仿宋_GB2312" w:hAnsi="Arial" w:cs="Arial"/>
          <w:sz w:val="28"/>
        </w:rPr>
        <w:t>因此，本次评估设定估价对象</w:t>
      </w:r>
      <w:r w:rsidRPr="00A456E1">
        <w:rPr>
          <w:rFonts w:ascii="Arial" w:eastAsia="仿宋_GB2312" w:hAnsi="Arial" w:cs="Arial" w:hint="eastAsia"/>
          <w:sz w:val="28"/>
        </w:rPr>
        <w:t>2</w:t>
      </w:r>
      <w:r w:rsidRPr="00A456E1">
        <w:rPr>
          <w:rFonts w:ascii="Arial" w:eastAsia="仿宋_GB2312" w:hAnsi="Arial" w:cs="Arial"/>
          <w:sz w:val="28"/>
        </w:rPr>
        <w:t>土地使用年限为其剩余土地使用年限为</w:t>
      </w:r>
      <w:r w:rsidRPr="00A456E1">
        <w:rPr>
          <w:rFonts w:ascii="Arial" w:eastAsia="仿宋_GB2312" w:hAnsi="Arial" w:cs="Arial" w:hint="eastAsia"/>
          <w:sz w:val="28"/>
        </w:rPr>
        <w:t>住宅</w:t>
      </w:r>
      <w:r w:rsidRPr="00A456E1">
        <w:rPr>
          <w:rFonts w:ascii="Arial" w:eastAsia="仿宋_GB2312" w:hAnsi="Arial" w:cs="Arial" w:hint="eastAsia"/>
          <w:sz w:val="28"/>
        </w:rPr>
        <w:t>61.6</w:t>
      </w:r>
      <w:r w:rsidRPr="00A456E1">
        <w:rPr>
          <w:rFonts w:ascii="Arial" w:eastAsia="仿宋_GB2312" w:hAnsi="Arial" w:cs="Arial"/>
          <w:sz w:val="28"/>
        </w:rPr>
        <w:t>年。</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本次估价的“出让国有建设用地使用权价格”是指估价对象土地所有权为国家所有，使用权性质为有偿出让，在公开市场条件下，于估价期日</w:t>
      </w:r>
      <w:r w:rsidRPr="00A456E1">
        <w:rPr>
          <w:rFonts w:ascii="Arial" w:eastAsia="仿宋_GB2312" w:hAnsi="Arial" w:hint="eastAsia"/>
          <w:sz w:val="28"/>
        </w:rPr>
        <w:t>2018</w:t>
      </w:r>
      <w:r w:rsidRPr="00A456E1">
        <w:rPr>
          <w:rFonts w:ascii="仿宋_GB2312" w:eastAsia="仿宋_GB2312" w:hAnsi="Arial" w:hint="eastAsia"/>
          <w:sz w:val="28"/>
        </w:rPr>
        <w:t>年</w:t>
      </w:r>
      <w:r w:rsidRPr="00A456E1">
        <w:rPr>
          <w:rFonts w:ascii="Arial" w:eastAsia="仿宋_GB2312" w:hAnsi="Arial" w:hint="eastAsia"/>
          <w:sz w:val="28"/>
        </w:rPr>
        <w:t>10</w:t>
      </w:r>
      <w:r w:rsidRPr="00A456E1">
        <w:rPr>
          <w:rFonts w:ascii="仿宋_GB2312" w:eastAsia="仿宋_GB2312" w:hAnsi="Arial" w:hint="eastAsia"/>
          <w:sz w:val="28"/>
        </w:rPr>
        <w:t>月</w:t>
      </w:r>
      <w:r w:rsidRPr="00A456E1">
        <w:rPr>
          <w:rFonts w:ascii="Arial" w:eastAsia="仿宋_GB2312" w:hAnsi="Arial" w:hint="eastAsia"/>
          <w:sz w:val="28"/>
        </w:rPr>
        <w:t>10</w:t>
      </w:r>
      <w:r w:rsidRPr="00A456E1">
        <w:rPr>
          <w:rFonts w:ascii="仿宋_GB2312" w:eastAsia="仿宋_GB2312" w:hAnsi="Arial" w:hint="eastAsia"/>
          <w:sz w:val="28"/>
        </w:rPr>
        <w:t>日,在规划利用条件下、设定土地开发程度为宗地红线外市政基础设施达“</w:t>
      </w:r>
      <w:r w:rsidRPr="00A456E1">
        <w:rPr>
          <w:rFonts w:ascii="Arial" w:eastAsia="仿宋_GB2312" w:hAnsi="Arial" w:hint="eastAsia"/>
          <w:sz w:val="28"/>
        </w:rPr>
        <w:t>三</w:t>
      </w:r>
      <w:r w:rsidRPr="00A456E1">
        <w:rPr>
          <w:rFonts w:ascii="仿宋_GB2312" w:eastAsia="仿宋_GB2312" w:hAnsi="Arial" w:hint="eastAsia"/>
          <w:sz w:val="28"/>
        </w:rPr>
        <w:t>通”（即通路、通电、通上水）、宗地红线内场地平整、</w:t>
      </w:r>
      <w:r w:rsidRPr="00A456E1">
        <w:rPr>
          <w:rFonts w:ascii="Arial" w:eastAsia="仿宋_GB2312" w:hAnsi="Arial" w:cs="Arial"/>
          <w:sz w:val="28"/>
        </w:rPr>
        <w:t>设定用途</w:t>
      </w:r>
      <w:r w:rsidRPr="00A456E1">
        <w:rPr>
          <w:rFonts w:ascii="Arial" w:eastAsia="仿宋_GB2312" w:hAnsi="Arial" w:cs="Arial" w:hint="eastAsia"/>
          <w:sz w:val="28"/>
        </w:rPr>
        <w:t>为住宅</w:t>
      </w:r>
      <w:r w:rsidRPr="00A456E1">
        <w:rPr>
          <w:rFonts w:ascii="Arial" w:eastAsia="仿宋_GB2312" w:hAnsi="Arial" w:cs="Arial"/>
          <w:sz w:val="28"/>
        </w:rPr>
        <w:t>，剩余土地使用年限</w:t>
      </w:r>
      <w:r w:rsidRPr="00A456E1">
        <w:rPr>
          <w:rFonts w:ascii="Arial" w:eastAsia="仿宋_GB2312" w:hAnsi="Arial" w:cs="Arial" w:hint="eastAsia"/>
          <w:sz w:val="28"/>
        </w:rPr>
        <w:t>估价对象</w:t>
      </w:r>
      <w:r w:rsidRPr="00A456E1">
        <w:rPr>
          <w:rFonts w:ascii="Arial" w:eastAsia="仿宋_GB2312" w:hAnsi="Arial" w:cs="Arial" w:hint="eastAsia"/>
          <w:sz w:val="28"/>
        </w:rPr>
        <w:t>1</w:t>
      </w:r>
      <w:r w:rsidRPr="00A456E1">
        <w:rPr>
          <w:rFonts w:ascii="Arial" w:eastAsia="仿宋_GB2312" w:hAnsi="Arial" w:cs="Arial"/>
          <w:sz w:val="28"/>
        </w:rPr>
        <w:t>为</w:t>
      </w:r>
      <w:r w:rsidRPr="00A456E1">
        <w:rPr>
          <w:rFonts w:ascii="Arial" w:eastAsia="仿宋_GB2312" w:hAnsi="Arial" w:cs="Arial" w:hint="eastAsia"/>
          <w:sz w:val="28"/>
        </w:rPr>
        <w:t>62.26</w:t>
      </w:r>
      <w:r w:rsidRPr="00A456E1">
        <w:rPr>
          <w:rFonts w:ascii="Arial" w:eastAsia="仿宋_GB2312" w:hAnsi="Arial" w:cs="Arial"/>
          <w:sz w:val="28"/>
        </w:rPr>
        <w:t>年</w:t>
      </w:r>
      <w:r w:rsidRPr="00A456E1">
        <w:rPr>
          <w:rFonts w:ascii="Arial" w:eastAsia="仿宋_GB2312" w:hAnsi="Arial" w:cs="Arial" w:hint="eastAsia"/>
          <w:sz w:val="28"/>
        </w:rPr>
        <w:t>、估价对象</w:t>
      </w:r>
      <w:r w:rsidRPr="00A456E1">
        <w:rPr>
          <w:rFonts w:ascii="Arial" w:eastAsia="仿宋_GB2312" w:hAnsi="Arial" w:cs="Arial" w:hint="eastAsia"/>
          <w:sz w:val="28"/>
        </w:rPr>
        <w:t>2</w:t>
      </w:r>
      <w:r w:rsidRPr="00A456E1">
        <w:rPr>
          <w:rFonts w:ascii="Arial" w:eastAsia="仿宋_GB2312" w:hAnsi="Arial" w:cs="Arial" w:hint="eastAsia"/>
          <w:sz w:val="28"/>
        </w:rPr>
        <w:t>为</w:t>
      </w:r>
      <w:r w:rsidRPr="00A456E1">
        <w:rPr>
          <w:rFonts w:ascii="Arial" w:eastAsia="仿宋_GB2312" w:hAnsi="Arial" w:cs="Arial" w:hint="eastAsia"/>
          <w:sz w:val="28"/>
        </w:rPr>
        <w:t>61.6</w:t>
      </w:r>
      <w:r w:rsidRPr="00A456E1">
        <w:rPr>
          <w:rFonts w:ascii="Arial" w:eastAsia="仿宋_GB2312" w:hAnsi="Arial" w:cs="Arial"/>
          <w:sz w:val="28"/>
        </w:rPr>
        <w:t>年的出让国有建设用地使用权价格。</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本次估价的“出让国有建设用地使用权抵押价格”是指估价对象在估价期日的“出让国有建设用地使用权价格”减去估价师于估价期日所知悉的法定优先受偿款后的余额。</w:t>
      </w:r>
    </w:p>
    <w:p w:rsidR="00846677"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lastRenderedPageBreak/>
        <w:t>“法定优先受偿款”是指假定在估价期日实现抵押权时，法律规定优先于本次抵押贷款受偿的款额，包括已抵押担保的债权数额、因规划条件变更需补交的政府土地收益、发包人拖欠的建筑工程价款以及其他法定优先受偿款。</w:t>
      </w:r>
    </w:p>
    <w:p w:rsidR="000C6F13" w:rsidRPr="00A456E1" w:rsidRDefault="000C6F13" w:rsidP="00D8099E">
      <w:pPr>
        <w:spacing w:line="360" w:lineRule="auto"/>
        <w:jc w:val="both"/>
        <w:rPr>
          <w:rFonts w:ascii="仿宋_GB2312" w:eastAsia="仿宋_GB2312" w:hAnsi="Arial" w:hint="eastAsia"/>
          <w:sz w:val="28"/>
        </w:rPr>
      </w:pPr>
    </w:p>
    <w:p w:rsidR="000C6F13" w:rsidRPr="00A456E1" w:rsidRDefault="000C6F13" w:rsidP="00D8099E">
      <w:pPr>
        <w:spacing w:line="360" w:lineRule="auto"/>
        <w:jc w:val="both"/>
        <w:outlineLvl w:val="1"/>
        <w:rPr>
          <w:rFonts w:ascii="仿宋_GB2312" w:eastAsia="仿宋_GB2312" w:hAnsi="Arial" w:hint="eastAsia"/>
          <w:sz w:val="28"/>
        </w:rPr>
      </w:pPr>
      <w:bookmarkStart w:id="165" w:name="_Toc416783576"/>
      <w:bookmarkStart w:id="166" w:name="_Toc416783672"/>
      <w:bookmarkStart w:id="167" w:name="_Toc469066158"/>
      <w:bookmarkStart w:id="168" w:name="_Toc469066331"/>
      <w:r w:rsidRPr="00A456E1">
        <w:rPr>
          <w:rFonts w:ascii="仿宋_GB2312" w:eastAsia="仿宋_GB2312" w:hAnsi="Arial" w:hint="eastAsia"/>
          <w:b/>
          <w:sz w:val="28"/>
        </w:rPr>
        <w:t>九</w:t>
      </w:r>
      <w:r w:rsidR="00282105" w:rsidRPr="00A456E1">
        <w:rPr>
          <w:rFonts w:ascii="仿宋_GB2312" w:eastAsia="仿宋_GB2312" w:hAnsi="Arial" w:hint="eastAsia"/>
          <w:b/>
          <w:sz w:val="28"/>
        </w:rPr>
        <w:t>、</w:t>
      </w:r>
      <w:r w:rsidRPr="00A456E1">
        <w:rPr>
          <w:rFonts w:ascii="仿宋_GB2312" w:eastAsia="仿宋_GB2312" w:hAnsi="Arial" w:hint="eastAsia"/>
          <w:b/>
          <w:sz w:val="28"/>
        </w:rPr>
        <w:t>估价结果</w:t>
      </w:r>
      <w:bookmarkEnd w:id="165"/>
      <w:bookmarkEnd w:id="166"/>
      <w:bookmarkEnd w:id="167"/>
      <w:bookmarkEnd w:id="168"/>
    </w:p>
    <w:p w:rsidR="001E1925" w:rsidRPr="00A456E1" w:rsidRDefault="001E1925" w:rsidP="001E1925">
      <w:pPr>
        <w:spacing w:line="360" w:lineRule="auto"/>
        <w:ind w:firstLineChars="200" w:firstLine="560"/>
        <w:jc w:val="both"/>
        <w:rPr>
          <w:rFonts w:ascii="仿宋_GB2312" w:eastAsia="仿宋_GB2312" w:hint="eastAsia"/>
          <w:kern w:val="2"/>
          <w:sz w:val="28"/>
        </w:rPr>
      </w:pPr>
      <w:bookmarkStart w:id="169" w:name="_Toc416783580"/>
      <w:bookmarkStart w:id="170" w:name="_Toc416783676"/>
      <w:r w:rsidRPr="00A456E1">
        <w:rPr>
          <w:rFonts w:ascii="仿宋_GB2312" w:eastAsia="仿宋_GB2312" w:hint="eastAsia"/>
          <w:kern w:val="2"/>
          <w:sz w:val="28"/>
        </w:rPr>
        <w:t>评估专业人员根据估价的目的，按照估价的程序，采用科学的估价方法（市场比较法和剩余法），在认真分析现有资料的基础上，通过仔细测算和认真分析各种影响</w:t>
      </w:r>
      <w:r w:rsidRPr="00A456E1">
        <w:rPr>
          <w:rFonts w:ascii="仿宋_GB2312" w:eastAsia="仿宋_GB2312" w:hint="eastAsia"/>
          <w:sz w:val="28"/>
        </w:rPr>
        <w:t>土地</w:t>
      </w:r>
      <w:r w:rsidRPr="00A456E1">
        <w:rPr>
          <w:rFonts w:ascii="仿宋_GB2312" w:eastAsia="仿宋_GB2312" w:hint="eastAsia"/>
          <w:kern w:val="2"/>
          <w:sz w:val="28"/>
        </w:rPr>
        <w:t>价格的因素</w:t>
      </w:r>
      <w:r w:rsidRPr="00A456E1">
        <w:rPr>
          <w:rFonts w:ascii="仿宋_GB2312" w:eastAsia="仿宋_GB2312"/>
          <w:kern w:val="2"/>
          <w:sz w:val="28"/>
        </w:rPr>
        <w:t>，</w:t>
      </w:r>
      <w:r w:rsidRPr="00A456E1">
        <w:rPr>
          <w:rFonts w:ascii="仿宋_GB2312" w:eastAsia="仿宋_GB2312" w:hint="eastAsia"/>
          <w:kern w:val="2"/>
          <w:sz w:val="28"/>
        </w:rPr>
        <w:t>确定</w:t>
      </w:r>
      <w:r w:rsidRPr="00A456E1">
        <w:rPr>
          <w:rFonts w:ascii="仿宋_GB2312" w:eastAsia="仿宋_GB2312" w:hAnsi="Arial" w:hint="eastAsia"/>
          <w:sz w:val="28"/>
        </w:rPr>
        <w:t>估价对象于估价期日</w:t>
      </w:r>
      <w:r w:rsidRPr="00A456E1">
        <w:rPr>
          <w:rFonts w:ascii="仿宋_GB2312" w:eastAsia="仿宋_GB2312" w:hint="eastAsia"/>
          <w:sz w:val="28"/>
        </w:rPr>
        <w:t>的出让国有建设用地使用权</w:t>
      </w:r>
      <w:r w:rsidRPr="00A456E1">
        <w:rPr>
          <w:rFonts w:ascii="仿宋_GB2312" w:eastAsia="仿宋_GB2312" w:hAnsi="Arial" w:hint="eastAsia"/>
          <w:sz w:val="28"/>
        </w:rPr>
        <w:t>评估价格为（币种：人民币）：</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5858</w:t>
      </w:r>
      <w:r w:rsidRPr="00A456E1">
        <w:rPr>
          <w:rFonts w:ascii="仿宋_GB2312" w:eastAsia="仿宋_GB2312" w:hAnsi="Arial" w:hint="eastAsia"/>
          <w:sz w:val="28"/>
        </w:rPr>
        <w:t>万元</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大写金额：人民币伍仟捌佰伍拾捌万元整</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1139</w:t>
      </w:r>
      <w:r w:rsidRPr="00A456E1">
        <w:rPr>
          <w:rFonts w:ascii="仿宋_GB2312" w:eastAsia="仿宋_GB2312" w:hAnsi="Arial" w:hint="eastAsia"/>
          <w:sz w:val="28"/>
        </w:rPr>
        <w:t>元/平方米</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633</w:t>
      </w:r>
      <w:r w:rsidRPr="00A456E1">
        <w:rPr>
          <w:rFonts w:ascii="仿宋_GB2312" w:eastAsia="仿宋_GB2312" w:hAnsi="Arial" w:hint="eastAsia"/>
          <w:sz w:val="28"/>
        </w:rPr>
        <w:t>元/平方米</w:t>
      </w:r>
    </w:p>
    <w:p w:rsidR="001E1925" w:rsidRPr="00A456E1" w:rsidRDefault="001E1925" w:rsidP="001E1925">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5858</w:t>
      </w:r>
      <w:r w:rsidRPr="00A456E1">
        <w:rPr>
          <w:rFonts w:ascii="仿宋_GB2312" w:eastAsia="仿宋_GB2312" w:hint="eastAsia"/>
          <w:sz w:val="28"/>
        </w:rPr>
        <w:t>万元</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大写金额：人民币</w:t>
      </w:r>
      <w:r w:rsidRPr="00A456E1">
        <w:rPr>
          <w:rFonts w:ascii="仿宋_GB2312" w:eastAsia="仿宋_GB2312" w:hAnsi="Arial" w:hint="eastAsia"/>
          <w:sz w:val="28"/>
        </w:rPr>
        <w:t>伍仟捌佰伍拾捌万元整</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30794</w:t>
      </w:r>
      <w:r w:rsidRPr="00A456E1">
        <w:rPr>
          <w:rFonts w:ascii="仿宋_GB2312" w:eastAsia="仿宋_GB2312" w:hAnsi="Arial" w:hint="eastAsia"/>
          <w:sz w:val="28"/>
        </w:rPr>
        <w:t>万元</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2133</w:t>
      </w:r>
      <w:r w:rsidRPr="00A456E1">
        <w:rPr>
          <w:rFonts w:ascii="仿宋_GB2312" w:eastAsia="仿宋_GB2312" w:hAnsi="Arial" w:hint="eastAsia"/>
          <w:sz w:val="28"/>
        </w:rPr>
        <w:t>元/平方米</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w:t>
      </w:r>
      <w:r w:rsidRPr="00A456E1">
        <w:rPr>
          <w:rFonts w:ascii="Arial" w:eastAsia="仿宋_GB2312" w:hAnsi="Arial" w:hint="eastAsia"/>
          <w:sz w:val="28"/>
        </w:rPr>
        <w:t>09</w:t>
      </w:r>
      <w:r w:rsidRPr="00A456E1">
        <w:rPr>
          <w:rFonts w:ascii="仿宋_GB2312" w:eastAsia="仿宋_GB2312" w:hAnsi="Arial" w:hint="eastAsia"/>
          <w:sz w:val="28"/>
        </w:rPr>
        <w:t>元/平方米</w:t>
      </w:r>
    </w:p>
    <w:p w:rsidR="001E1925" w:rsidRPr="00A456E1" w:rsidRDefault="001E1925" w:rsidP="001E1925">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30794</w:t>
      </w:r>
      <w:r w:rsidRPr="00A456E1">
        <w:rPr>
          <w:rFonts w:ascii="仿宋_GB2312" w:eastAsia="仿宋_GB2312" w:hint="eastAsia"/>
          <w:sz w:val="28"/>
        </w:rPr>
        <w:t>万元</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1E1925" w:rsidRPr="00A456E1" w:rsidRDefault="00406128"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w:t>
      </w:r>
      <w:r>
        <w:rPr>
          <w:rFonts w:ascii="仿宋_GB2312" w:eastAsia="仿宋_GB2312" w:hAnsi="Arial" w:hint="eastAsia"/>
          <w:sz w:val="28"/>
        </w:rPr>
        <w:t>价</w:t>
      </w:r>
      <w:r w:rsidR="001E1925" w:rsidRPr="00A456E1">
        <w:rPr>
          <w:rFonts w:ascii="仿宋_GB2312" w:eastAsia="仿宋_GB2312" w:hAnsi="Arial" w:hint="eastAsia"/>
          <w:sz w:val="28"/>
        </w:rPr>
        <w:t>对象合计</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lastRenderedPageBreak/>
        <w:t>出让国有建设用地使用权价格：</w:t>
      </w:r>
      <w:r w:rsidRPr="00A456E1">
        <w:rPr>
          <w:rFonts w:ascii="Arial" w:eastAsia="仿宋_GB2312" w:hAnsi="Arial"/>
          <w:sz w:val="28"/>
        </w:rPr>
        <w:t>36652</w:t>
      </w:r>
      <w:r w:rsidRPr="00A456E1">
        <w:rPr>
          <w:rFonts w:ascii="仿宋_GB2312" w:eastAsia="仿宋_GB2312" w:hAnsi="Arial" w:hint="eastAsia"/>
          <w:sz w:val="28"/>
        </w:rPr>
        <w:t>万元</w:t>
      </w:r>
    </w:p>
    <w:p w:rsidR="001E1925" w:rsidRPr="00A456E1" w:rsidRDefault="001E1925" w:rsidP="001E1925">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大写金额：人民币叁亿陆仟陆佰伍拾贰万元整</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36652</w:t>
      </w:r>
      <w:r w:rsidRPr="00A456E1">
        <w:rPr>
          <w:rFonts w:ascii="仿宋_GB2312" w:eastAsia="仿宋_GB2312" w:hAnsi="Arial" w:hint="eastAsia"/>
          <w:sz w:val="28"/>
        </w:rPr>
        <w:t>万元</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人民币叁亿陆仟陆佰伍拾贰万元整</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 xml:space="preserve">   </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备注：</w:t>
      </w:r>
    </w:p>
    <w:p w:rsidR="001E1925"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.本次评估设定估价对象不存在估价师所知悉的法定优先受偿款。</w:t>
      </w:r>
    </w:p>
    <w:p w:rsidR="00846677" w:rsidRPr="00A456E1" w:rsidRDefault="001E1925" w:rsidP="001E1925">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 上述“出让国有建设用地使用权抵押价格”未考虑抵押物抵押、使用及处置时的登记费用、过户税费、拍卖佣金、司法诉讼费用及其他应付费用等。</w:t>
      </w:r>
    </w:p>
    <w:p w:rsidR="00846677" w:rsidRPr="00A456E1" w:rsidRDefault="00846677" w:rsidP="00D8099E">
      <w:pPr>
        <w:spacing w:line="360" w:lineRule="auto"/>
        <w:ind w:firstLineChars="200" w:firstLine="560"/>
        <w:jc w:val="both"/>
        <w:rPr>
          <w:rFonts w:ascii="仿宋_GB2312" w:eastAsia="仿宋_GB2312" w:hAnsi="Arial" w:hint="eastAsia"/>
          <w:sz w:val="28"/>
        </w:rPr>
      </w:pPr>
    </w:p>
    <w:p w:rsidR="0096493C" w:rsidRPr="00A456E1" w:rsidRDefault="0096493C" w:rsidP="00D8099E">
      <w:pPr>
        <w:spacing w:line="360" w:lineRule="auto"/>
        <w:ind w:firstLineChars="200" w:firstLine="560"/>
        <w:jc w:val="both"/>
        <w:rPr>
          <w:rFonts w:ascii="仿宋_GB2312" w:eastAsia="仿宋_GB2312" w:hAnsi="Arial"/>
          <w:sz w:val="28"/>
        </w:rPr>
        <w:sectPr w:rsidR="0096493C" w:rsidRPr="00A456E1" w:rsidSect="00EA0DAE">
          <w:footerReference w:type="first" r:id="rId34"/>
          <w:pgSz w:w="11907" w:h="16840" w:code="9"/>
          <w:pgMar w:top="1843" w:right="1134" w:bottom="1134" w:left="1134" w:header="1134" w:footer="907" w:gutter="340"/>
          <w:cols w:space="720"/>
          <w:titlePg/>
          <w:docGrid w:linePitch="326"/>
        </w:sectPr>
      </w:pPr>
    </w:p>
    <w:p w:rsidR="0096493C" w:rsidRPr="00A456E1" w:rsidRDefault="0096493C" w:rsidP="0096493C">
      <w:pPr>
        <w:spacing w:line="240" w:lineRule="auto"/>
        <w:outlineLvl w:val="1"/>
        <w:rPr>
          <w:rFonts w:ascii="仿宋_GB2312" w:eastAsia="仿宋_GB2312" w:hAnsi="Arial" w:hint="eastAsia"/>
          <w:b/>
          <w:sz w:val="28"/>
        </w:rPr>
      </w:pPr>
      <w:bookmarkStart w:id="171" w:name="_Toc469066159"/>
      <w:bookmarkStart w:id="172" w:name="_Toc469066332"/>
      <w:r w:rsidRPr="00A456E1">
        <w:rPr>
          <w:rFonts w:ascii="仿宋_GB2312" w:eastAsia="仿宋_GB2312" w:hAnsi="Arial" w:hint="eastAsia"/>
          <w:bCs/>
          <w:sz w:val="28"/>
        </w:rPr>
        <w:lastRenderedPageBreak/>
        <w:t>附</w:t>
      </w:r>
      <w:r w:rsidRPr="00A456E1">
        <w:rPr>
          <w:rFonts w:ascii="仿宋_GB2312" w:eastAsia="仿宋_GB2312" w:hAnsi="Arial" w:hint="eastAsia"/>
          <w:b/>
          <w:sz w:val="28"/>
        </w:rPr>
        <w:t xml:space="preserve">                                           估价结果一览表</w:t>
      </w:r>
      <w:bookmarkEnd w:id="171"/>
      <w:bookmarkEnd w:id="172"/>
    </w:p>
    <w:p w:rsidR="0096493C" w:rsidRPr="00A456E1" w:rsidRDefault="0096493C" w:rsidP="0096493C">
      <w:pPr>
        <w:spacing w:line="240" w:lineRule="auto"/>
        <w:rPr>
          <w:rFonts w:ascii="仿宋_GB2312" w:eastAsia="仿宋_GB2312" w:hAnsi="Arial" w:hint="eastAsia"/>
          <w:bCs/>
          <w:sz w:val="18"/>
        </w:rPr>
      </w:pPr>
      <w:r w:rsidRPr="00A456E1">
        <w:rPr>
          <w:rFonts w:ascii="仿宋_GB2312" w:eastAsia="仿宋_GB2312" w:hAnsi="Arial" w:hint="eastAsia"/>
          <w:bCs/>
          <w:sz w:val="18"/>
        </w:rPr>
        <w:t>估价机构：</w:t>
      </w:r>
      <w:proofErr w:type="gramStart"/>
      <w:r w:rsidRPr="00A456E1">
        <w:rPr>
          <w:rFonts w:ascii="仿宋_GB2312" w:eastAsia="仿宋_GB2312" w:hAnsi="Arial" w:hint="eastAsia"/>
          <w:sz w:val="18"/>
        </w:rPr>
        <w:t>北京康正宏</w:t>
      </w:r>
      <w:proofErr w:type="gramEnd"/>
      <w:r w:rsidRPr="00A456E1">
        <w:rPr>
          <w:rFonts w:ascii="仿宋_GB2312" w:eastAsia="仿宋_GB2312" w:hAnsi="Arial" w:hint="eastAsia"/>
          <w:sz w:val="18"/>
        </w:rPr>
        <w:t xml:space="preserve">基房地产评估有限公司 </w:t>
      </w:r>
      <w:r w:rsidRPr="00A456E1">
        <w:rPr>
          <w:rFonts w:ascii="仿宋_GB2312" w:eastAsia="仿宋_GB2312" w:hAnsi="Arial" w:hint="eastAsia"/>
          <w:bCs/>
          <w:sz w:val="18"/>
        </w:rPr>
        <w:t xml:space="preserve">  估价报告编号：</w:t>
      </w:r>
      <w:proofErr w:type="gramStart"/>
      <w:r w:rsidR="001E1925" w:rsidRPr="00A456E1">
        <w:rPr>
          <w:rFonts w:ascii="仿宋_GB2312" w:eastAsia="仿宋_GB2312" w:hAnsi="Arial" w:hint="eastAsia"/>
          <w:bCs/>
          <w:sz w:val="18"/>
        </w:rPr>
        <w:t>康正评</w:t>
      </w:r>
      <w:proofErr w:type="gramEnd"/>
      <w:r w:rsidR="001E1925" w:rsidRPr="00A456E1">
        <w:rPr>
          <w:rFonts w:ascii="仿宋_GB2312" w:eastAsia="仿宋_GB2312" w:hAnsi="Arial" w:hint="eastAsia"/>
          <w:bCs/>
          <w:sz w:val="18"/>
        </w:rPr>
        <w:t>字</w:t>
      </w:r>
      <w:r w:rsidR="001E1925" w:rsidRPr="00A456E1">
        <w:rPr>
          <w:rFonts w:ascii="Arial" w:eastAsia="仿宋_GB2312" w:hAnsi="Arial" w:cs="Arial"/>
          <w:bCs/>
          <w:sz w:val="18"/>
        </w:rPr>
        <w:t>2018-1-0701-F01DYGJ2</w:t>
      </w:r>
      <w:r w:rsidR="001E1925" w:rsidRPr="00A456E1">
        <w:rPr>
          <w:rFonts w:ascii="仿宋_GB2312" w:eastAsia="仿宋_GB2312" w:hAnsi="Arial" w:hint="eastAsia"/>
          <w:bCs/>
          <w:sz w:val="18"/>
        </w:rPr>
        <w:t xml:space="preserve">号 </w:t>
      </w:r>
      <w:r w:rsidRPr="00A456E1">
        <w:rPr>
          <w:rFonts w:ascii="仿宋_GB2312" w:eastAsia="仿宋_GB2312" w:hAnsi="Arial" w:hint="eastAsia"/>
          <w:bCs/>
          <w:sz w:val="18"/>
        </w:rPr>
        <w:t>估价期日：</w:t>
      </w:r>
      <w:r w:rsidR="001E1925" w:rsidRPr="00A456E1">
        <w:rPr>
          <w:rFonts w:ascii="Arial" w:eastAsia="仿宋_GB2312" w:hAnsi="Arial" w:hint="eastAsia"/>
          <w:bCs/>
          <w:sz w:val="18"/>
        </w:rPr>
        <w:t>2018</w:t>
      </w:r>
      <w:r w:rsidR="001E1925" w:rsidRPr="00A456E1">
        <w:rPr>
          <w:rFonts w:ascii="仿宋_GB2312" w:eastAsia="仿宋_GB2312" w:hAnsi="Arial" w:hint="eastAsia"/>
          <w:bCs/>
          <w:sz w:val="18"/>
        </w:rPr>
        <w:t>年</w:t>
      </w:r>
      <w:r w:rsidR="001E1925" w:rsidRPr="00A456E1">
        <w:rPr>
          <w:rFonts w:ascii="Arial" w:eastAsia="仿宋_GB2312" w:hAnsi="Arial" w:hint="eastAsia"/>
          <w:bCs/>
          <w:sz w:val="18"/>
        </w:rPr>
        <w:t>10</w:t>
      </w:r>
      <w:r w:rsidR="001E1925" w:rsidRPr="00A456E1">
        <w:rPr>
          <w:rFonts w:ascii="仿宋_GB2312" w:eastAsia="仿宋_GB2312" w:hAnsi="Arial" w:hint="eastAsia"/>
          <w:bCs/>
          <w:sz w:val="18"/>
        </w:rPr>
        <w:t>月</w:t>
      </w:r>
      <w:r w:rsidR="001E1925" w:rsidRPr="00A456E1">
        <w:rPr>
          <w:rFonts w:ascii="Arial" w:eastAsia="仿宋_GB2312" w:hAnsi="Arial" w:hint="eastAsia"/>
          <w:bCs/>
          <w:sz w:val="18"/>
        </w:rPr>
        <w:t>10</w:t>
      </w:r>
      <w:r w:rsidR="001E1925" w:rsidRPr="00A456E1">
        <w:rPr>
          <w:rFonts w:ascii="仿宋_GB2312" w:eastAsia="仿宋_GB2312" w:hAnsi="Arial" w:hint="eastAsia"/>
          <w:bCs/>
          <w:sz w:val="18"/>
        </w:rPr>
        <w:t xml:space="preserve">日 </w:t>
      </w:r>
      <w:r w:rsidRPr="00A456E1">
        <w:rPr>
          <w:rFonts w:ascii="仿宋_GB2312" w:eastAsia="仿宋_GB2312" w:hAnsi="Arial" w:hint="eastAsia"/>
          <w:bCs/>
          <w:sz w:val="18"/>
        </w:rPr>
        <w:t>估价期日的国有建设用地使用权性质：</w:t>
      </w:r>
      <w:r w:rsidR="001E1925" w:rsidRPr="00A456E1">
        <w:rPr>
          <w:rFonts w:ascii="仿宋_GB2312" w:eastAsia="仿宋_GB2312" w:hAnsi="Arial" w:hint="eastAsia"/>
          <w:bCs/>
          <w:sz w:val="18"/>
        </w:rPr>
        <w:t>出让</w:t>
      </w:r>
    </w:p>
    <w:tbl>
      <w:tblPr>
        <w:tblW w:w="16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851"/>
        <w:gridCol w:w="1185"/>
        <w:gridCol w:w="1182"/>
        <w:gridCol w:w="1069"/>
        <w:gridCol w:w="768"/>
        <w:gridCol w:w="768"/>
        <w:gridCol w:w="591"/>
        <w:gridCol w:w="591"/>
        <w:gridCol w:w="591"/>
        <w:gridCol w:w="886"/>
        <w:gridCol w:w="887"/>
        <w:gridCol w:w="1034"/>
        <w:gridCol w:w="981"/>
        <w:gridCol w:w="1090"/>
        <w:gridCol w:w="872"/>
        <w:gridCol w:w="981"/>
        <w:gridCol w:w="981"/>
      </w:tblGrid>
      <w:tr w:rsidR="008D149C" w:rsidRPr="00A456E1" w:rsidTr="0040361A">
        <w:tblPrEx>
          <w:tblCellMar>
            <w:top w:w="0" w:type="dxa"/>
            <w:bottom w:w="0" w:type="dxa"/>
          </w:tblCellMar>
        </w:tblPrEx>
        <w:trPr>
          <w:cantSplit/>
          <w:trHeight w:val="780"/>
          <w:jc w:val="center"/>
        </w:trPr>
        <w:tc>
          <w:tcPr>
            <w:tcW w:w="1021"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估价期日土地使用者</w:t>
            </w:r>
          </w:p>
        </w:tc>
        <w:tc>
          <w:tcPr>
            <w:tcW w:w="851"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地号</w:t>
            </w:r>
          </w:p>
        </w:tc>
        <w:tc>
          <w:tcPr>
            <w:tcW w:w="1185"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宗地名称</w:t>
            </w:r>
          </w:p>
        </w:tc>
        <w:tc>
          <w:tcPr>
            <w:tcW w:w="1182"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土地使用证编号</w:t>
            </w:r>
          </w:p>
        </w:tc>
        <w:tc>
          <w:tcPr>
            <w:tcW w:w="2605" w:type="dxa"/>
            <w:gridSpan w:val="3"/>
            <w:tcBorders>
              <w:bottom w:val="single" w:sz="4" w:space="0" w:color="auto"/>
            </w:tcBorders>
            <w:vAlign w:val="center"/>
          </w:tcPr>
          <w:p w:rsidR="008D149C" w:rsidRPr="00A456E1" w:rsidRDefault="008D149C" w:rsidP="0040361A">
            <w:pPr>
              <w:spacing w:line="240" w:lineRule="auto"/>
              <w:ind w:rightChars="-45" w:right="-108"/>
              <w:rPr>
                <w:rFonts w:ascii="Arial" w:eastAsia="仿宋_GB2312" w:hAnsi="Arial" w:cs="Arial"/>
                <w:bCs/>
                <w:sz w:val="18"/>
                <w:szCs w:val="18"/>
              </w:rPr>
            </w:pPr>
            <w:r w:rsidRPr="00A456E1">
              <w:rPr>
                <w:rFonts w:ascii="Arial" w:eastAsia="仿宋_GB2312" w:hAnsi="Arial" w:cs="Arial"/>
                <w:bCs/>
                <w:sz w:val="18"/>
                <w:szCs w:val="18"/>
              </w:rPr>
              <w:t>估价期日的用途</w:t>
            </w:r>
          </w:p>
        </w:tc>
        <w:tc>
          <w:tcPr>
            <w:tcW w:w="1773" w:type="dxa"/>
            <w:gridSpan w:val="3"/>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容积率</w:t>
            </w:r>
          </w:p>
        </w:tc>
        <w:tc>
          <w:tcPr>
            <w:tcW w:w="886"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估价期日的实际土地开发程度</w:t>
            </w:r>
          </w:p>
        </w:tc>
        <w:tc>
          <w:tcPr>
            <w:tcW w:w="887"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估价设定的土地开发程度</w:t>
            </w:r>
          </w:p>
        </w:tc>
        <w:tc>
          <w:tcPr>
            <w:tcW w:w="1034"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土地使用年限</w:t>
            </w:r>
            <w:r w:rsidRPr="00A456E1">
              <w:rPr>
                <w:rFonts w:ascii="Arial" w:eastAsia="仿宋_GB2312" w:hAnsi="Arial" w:cs="Arial"/>
                <w:bCs/>
                <w:sz w:val="18"/>
                <w:szCs w:val="18"/>
              </w:rPr>
              <w:t>/</w:t>
            </w:r>
            <w:r w:rsidRPr="00A456E1">
              <w:rPr>
                <w:rFonts w:ascii="Arial" w:eastAsia="仿宋_GB2312" w:hAnsi="Arial" w:cs="Arial"/>
                <w:bCs/>
                <w:sz w:val="18"/>
                <w:szCs w:val="18"/>
              </w:rPr>
              <w:t>年</w:t>
            </w:r>
          </w:p>
        </w:tc>
        <w:tc>
          <w:tcPr>
            <w:tcW w:w="981"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土地面积</w:t>
            </w:r>
            <w:r w:rsidRPr="00A456E1">
              <w:rPr>
                <w:rFonts w:ascii="Arial" w:eastAsia="仿宋_GB2312" w:hAnsi="Arial" w:cs="Arial"/>
                <w:bCs/>
                <w:sz w:val="18"/>
                <w:szCs w:val="18"/>
              </w:rPr>
              <w:t>/</w:t>
            </w:r>
            <w:r w:rsidRPr="00A456E1">
              <w:rPr>
                <w:rFonts w:ascii="Arial" w:hAnsi="Arial" w:cs="Arial"/>
                <w:bCs/>
                <w:sz w:val="18"/>
                <w:szCs w:val="18"/>
              </w:rPr>
              <w:t>㎡</w:t>
            </w:r>
          </w:p>
        </w:tc>
        <w:tc>
          <w:tcPr>
            <w:tcW w:w="1090"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规划建筑面积</w:t>
            </w:r>
            <w:r w:rsidRPr="00A456E1">
              <w:rPr>
                <w:rFonts w:ascii="Arial" w:eastAsia="仿宋_GB2312" w:hAnsi="Arial" w:cs="Arial"/>
                <w:bCs/>
                <w:sz w:val="18"/>
                <w:szCs w:val="18"/>
              </w:rPr>
              <w:t>/</w:t>
            </w:r>
            <w:r w:rsidRPr="00A456E1">
              <w:rPr>
                <w:rFonts w:ascii="Arial" w:hAnsi="Arial" w:cs="Arial"/>
                <w:bCs/>
                <w:sz w:val="18"/>
                <w:szCs w:val="18"/>
              </w:rPr>
              <w:t>㎡</w:t>
            </w:r>
          </w:p>
        </w:tc>
        <w:tc>
          <w:tcPr>
            <w:tcW w:w="872" w:type="dxa"/>
            <w:vMerge w:val="restart"/>
            <w:vAlign w:val="center"/>
          </w:tcPr>
          <w:p w:rsidR="008D149C" w:rsidRPr="00A456E1" w:rsidRDefault="008D149C" w:rsidP="0040361A">
            <w:pPr>
              <w:spacing w:line="240" w:lineRule="auto"/>
              <w:rPr>
                <w:rFonts w:ascii="Arial" w:eastAsia="仿宋_GB2312" w:hAnsi="Arial" w:cs="Arial"/>
                <w:bCs/>
                <w:sz w:val="18"/>
                <w:szCs w:val="18"/>
                <w:lang w:val="x-none"/>
              </w:rPr>
            </w:pPr>
            <w:r w:rsidRPr="00A456E1">
              <w:rPr>
                <w:rFonts w:ascii="Arial" w:eastAsia="仿宋_GB2312" w:hAnsi="Arial" w:cs="Arial"/>
                <w:bCs/>
                <w:sz w:val="18"/>
                <w:szCs w:val="18"/>
                <w:lang w:val="x-none" w:eastAsia="x-none"/>
              </w:rPr>
              <w:t>单位面积地</w:t>
            </w:r>
            <w:r w:rsidRPr="00A456E1">
              <w:rPr>
                <w:rFonts w:ascii="Arial" w:eastAsia="仿宋_GB2312" w:hAnsi="Arial" w:cs="Arial"/>
                <w:bCs/>
                <w:sz w:val="18"/>
                <w:szCs w:val="18"/>
                <w:lang w:val="x-none"/>
              </w:rPr>
              <w:t>价</w:t>
            </w:r>
            <w:r w:rsidRPr="00A456E1">
              <w:rPr>
                <w:rFonts w:ascii="Arial" w:eastAsia="仿宋_GB2312" w:hAnsi="Arial" w:cs="Arial"/>
                <w:bCs/>
                <w:sz w:val="18"/>
                <w:szCs w:val="18"/>
                <w:lang w:val="x-none" w:eastAsia="x-none"/>
              </w:rPr>
              <w:t>/</w:t>
            </w:r>
          </w:p>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元</w:t>
            </w:r>
            <w:r w:rsidRPr="00A456E1">
              <w:rPr>
                <w:rFonts w:ascii="Arial" w:eastAsia="仿宋_GB2312" w:hAnsi="Arial" w:cs="Arial"/>
                <w:bCs/>
                <w:sz w:val="18"/>
                <w:szCs w:val="18"/>
              </w:rPr>
              <w:t>/</w:t>
            </w:r>
            <w:r w:rsidRPr="00A456E1">
              <w:rPr>
                <w:rFonts w:ascii="Arial" w:hAnsi="Arial" w:cs="Arial"/>
                <w:bCs/>
                <w:sz w:val="18"/>
                <w:szCs w:val="18"/>
              </w:rPr>
              <w:t>㎡</w:t>
            </w:r>
          </w:p>
        </w:tc>
        <w:tc>
          <w:tcPr>
            <w:tcW w:w="981"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楼面地价</w:t>
            </w:r>
            <w:r w:rsidRPr="00A456E1">
              <w:rPr>
                <w:rFonts w:ascii="Arial" w:eastAsia="仿宋_GB2312" w:hAnsi="Arial" w:cs="Arial"/>
                <w:bCs/>
                <w:sz w:val="18"/>
                <w:szCs w:val="18"/>
              </w:rPr>
              <w:t>/</w:t>
            </w:r>
            <w:r w:rsidRPr="00A456E1">
              <w:rPr>
                <w:rFonts w:ascii="Arial" w:eastAsia="仿宋_GB2312" w:hAnsi="Arial" w:cs="Arial"/>
                <w:bCs/>
                <w:sz w:val="18"/>
                <w:szCs w:val="18"/>
              </w:rPr>
              <w:t>元</w:t>
            </w:r>
            <w:r w:rsidRPr="00A456E1">
              <w:rPr>
                <w:rFonts w:ascii="Arial" w:eastAsia="仿宋_GB2312" w:hAnsi="Arial" w:cs="Arial"/>
                <w:bCs/>
                <w:sz w:val="18"/>
                <w:szCs w:val="18"/>
              </w:rPr>
              <w:t>/</w:t>
            </w:r>
            <w:r w:rsidRPr="00A456E1">
              <w:rPr>
                <w:rFonts w:ascii="Arial" w:hAnsi="Arial" w:cs="Arial"/>
                <w:bCs/>
                <w:sz w:val="18"/>
                <w:szCs w:val="18"/>
              </w:rPr>
              <w:t>㎡</w:t>
            </w:r>
          </w:p>
        </w:tc>
        <w:tc>
          <w:tcPr>
            <w:tcW w:w="981" w:type="dxa"/>
            <w:vMerge w:val="restart"/>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总地价</w:t>
            </w:r>
            <w:r w:rsidRPr="00A456E1">
              <w:rPr>
                <w:rFonts w:ascii="Arial" w:eastAsia="仿宋_GB2312" w:hAnsi="Arial" w:cs="Arial"/>
                <w:bCs/>
                <w:sz w:val="18"/>
                <w:szCs w:val="18"/>
              </w:rPr>
              <w:t>/</w:t>
            </w:r>
            <w:r w:rsidRPr="00A456E1">
              <w:rPr>
                <w:rFonts w:ascii="Arial" w:eastAsia="仿宋_GB2312" w:hAnsi="Arial" w:cs="Arial"/>
                <w:bCs/>
                <w:sz w:val="18"/>
                <w:szCs w:val="18"/>
              </w:rPr>
              <w:t>万元</w:t>
            </w:r>
          </w:p>
        </w:tc>
      </w:tr>
      <w:tr w:rsidR="008D149C" w:rsidRPr="00A456E1" w:rsidTr="0040361A">
        <w:tblPrEx>
          <w:tblCellMar>
            <w:top w:w="0" w:type="dxa"/>
            <w:bottom w:w="0" w:type="dxa"/>
          </w:tblCellMar>
        </w:tblPrEx>
        <w:trPr>
          <w:cantSplit/>
          <w:trHeight w:val="780"/>
          <w:jc w:val="center"/>
        </w:trPr>
        <w:tc>
          <w:tcPr>
            <w:tcW w:w="1021"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851" w:type="dxa"/>
            <w:vMerge/>
            <w:tcBorders>
              <w:bottom w:val="single" w:sz="4" w:space="0" w:color="auto"/>
            </w:tcBorders>
          </w:tcPr>
          <w:p w:rsidR="008D149C" w:rsidRPr="00A456E1" w:rsidRDefault="008D149C" w:rsidP="0040361A">
            <w:pPr>
              <w:spacing w:line="240" w:lineRule="auto"/>
              <w:rPr>
                <w:rFonts w:ascii="Arial" w:eastAsia="仿宋_GB2312" w:hAnsi="Arial" w:cs="Arial"/>
                <w:bCs/>
                <w:sz w:val="18"/>
                <w:szCs w:val="18"/>
              </w:rPr>
            </w:pPr>
          </w:p>
        </w:tc>
        <w:tc>
          <w:tcPr>
            <w:tcW w:w="1185"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1182"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1069" w:type="dxa"/>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roofErr w:type="gramStart"/>
            <w:r w:rsidRPr="00A456E1">
              <w:rPr>
                <w:rFonts w:ascii="Arial" w:eastAsia="仿宋_GB2312" w:hAnsi="Arial" w:cs="Arial"/>
                <w:bCs/>
                <w:sz w:val="18"/>
                <w:szCs w:val="18"/>
              </w:rPr>
              <w:t>证载</w:t>
            </w:r>
            <w:proofErr w:type="gramEnd"/>
          </w:p>
        </w:tc>
        <w:tc>
          <w:tcPr>
            <w:tcW w:w="768" w:type="dxa"/>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实际</w:t>
            </w:r>
          </w:p>
        </w:tc>
        <w:tc>
          <w:tcPr>
            <w:tcW w:w="768" w:type="dxa"/>
            <w:tcBorders>
              <w:bottom w:val="single" w:sz="4" w:space="0" w:color="auto"/>
            </w:tcBorders>
            <w:vAlign w:val="center"/>
          </w:tcPr>
          <w:p w:rsidR="008D149C" w:rsidRPr="00A456E1" w:rsidRDefault="008D149C" w:rsidP="0040361A">
            <w:pPr>
              <w:spacing w:line="240" w:lineRule="auto"/>
              <w:ind w:rightChars="-45" w:right="-108"/>
              <w:rPr>
                <w:rFonts w:ascii="Arial" w:eastAsia="仿宋_GB2312" w:hAnsi="Arial" w:cs="Arial"/>
                <w:bCs/>
                <w:sz w:val="18"/>
                <w:szCs w:val="18"/>
              </w:rPr>
            </w:pPr>
            <w:r w:rsidRPr="00A456E1">
              <w:rPr>
                <w:rFonts w:ascii="Arial" w:eastAsia="仿宋_GB2312" w:hAnsi="Arial" w:cs="Arial"/>
                <w:bCs/>
                <w:sz w:val="18"/>
                <w:szCs w:val="18"/>
              </w:rPr>
              <w:t>设定</w:t>
            </w:r>
          </w:p>
        </w:tc>
        <w:tc>
          <w:tcPr>
            <w:tcW w:w="591" w:type="dxa"/>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规划</w:t>
            </w:r>
          </w:p>
        </w:tc>
        <w:tc>
          <w:tcPr>
            <w:tcW w:w="591" w:type="dxa"/>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实际</w:t>
            </w:r>
          </w:p>
        </w:tc>
        <w:tc>
          <w:tcPr>
            <w:tcW w:w="591" w:type="dxa"/>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设定</w:t>
            </w:r>
          </w:p>
        </w:tc>
        <w:tc>
          <w:tcPr>
            <w:tcW w:w="886"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887"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1034"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1090"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872"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c>
          <w:tcPr>
            <w:tcW w:w="981" w:type="dxa"/>
            <w:vMerge/>
            <w:tcBorders>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p>
        </w:tc>
      </w:tr>
      <w:tr w:rsidR="008D149C" w:rsidRPr="00A456E1" w:rsidTr="0040361A">
        <w:tblPrEx>
          <w:tblCellMar>
            <w:top w:w="0" w:type="dxa"/>
            <w:bottom w:w="0" w:type="dxa"/>
          </w:tblCellMar>
        </w:tblPrEx>
        <w:trPr>
          <w:cantSplit/>
          <w:trHeight w:val="1341"/>
          <w:jc w:val="center"/>
        </w:trPr>
        <w:tc>
          <w:tcPr>
            <w:tcW w:w="102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江苏方洋集团有限公司</w:t>
            </w:r>
          </w:p>
        </w:tc>
        <w:tc>
          <w:tcPr>
            <w:tcW w:w="85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3207031022020194000</w:t>
            </w:r>
          </w:p>
        </w:tc>
        <w:tc>
          <w:tcPr>
            <w:tcW w:w="1185"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江苏省连云港市连云区徐圩新区横一路东侧</w:t>
            </w:r>
            <w:r w:rsidRPr="00A456E1">
              <w:rPr>
                <w:rFonts w:ascii="Arial" w:eastAsia="仿宋_GB2312" w:hAnsi="Arial" w:cs="Arial" w:hint="eastAsia"/>
                <w:bCs/>
                <w:sz w:val="18"/>
                <w:szCs w:val="18"/>
              </w:rPr>
              <w:t>1</w:t>
            </w:r>
            <w:r w:rsidRPr="00A456E1">
              <w:rPr>
                <w:rFonts w:ascii="Arial" w:eastAsia="仿宋_GB2312" w:hAnsi="Arial" w:cs="Arial" w:hint="eastAsia"/>
                <w:bCs/>
                <w:sz w:val="18"/>
                <w:szCs w:val="18"/>
              </w:rPr>
              <w:t>宗</w:t>
            </w:r>
            <w:r w:rsidRPr="00A456E1">
              <w:rPr>
                <w:rFonts w:ascii="Arial" w:eastAsia="仿宋_GB2312" w:hAnsi="Arial" w:cs="Arial"/>
                <w:bCs/>
                <w:sz w:val="18"/>
                <w:szCs w:val="18"/>
              </w:rPr>
              <w:t>住宅用地出让国有建设用地使用权</w:t>
            </w:r>
          </w:p>
        </w:tc>
        <w:tc>
          <w:tcPr>
            <w:tcW w:w="1182"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连国用（</w:t>
            </w:r>
            <w:r w:rsidRPr="00A456E1">
              <w:rPr>
                <w:rFonts w:ascii="Arial" w:eastAsia="仿宋_GB2312" w:hAnsi="Arial" w:cs="Arial"/>
                <w:bCs/>
                <w:sz w:val="18"/>
                <w:szCs w:val="18"/>
              </w:rPr>
              <w:t>2012</w:t>
            </w:r>
            <w:r w:rsidRPr="00A456E1">
              <w:rPr>
                <w:rFonts w:ascii="Arial" w:eastAsia="仿宋_GB2312" w:hAnsi="Arial" w:cs="Arial"/>
                <w:bCs/>
                <w:sz w:val="18"/>
                <w:szCs w:val="18"/>
              </w:rPr>
              <w:t>）第</w:t>
            </w:r>
            <w:r w:rsidRPr="00A456E1">
              <w:rPr>
                <w:rFonts w:ascii="Arial" w:eastAsia="仿宋_GB2312" w:hAnsi="Arial" w:cs="Arial"/>
                <w:bCs/>
                <w:sz w:val="18"/>
                <w:szCs w:val="18"/>
              </w:rPr>
              <w:t>LY002578</w:t>
            </w:r>
            <w:r w:rsidRPr="00A456E1">
              <w:rPr>
                <w:rFonts w:ascii="Arial" w:eastAsia="仿宋_GB2312" w:hAnsi="Arial" w:cs="Arial"/>
                <w:bCs/>
                <w:sz w:val="18"/>
                <w:szCs w:val="18"/>
              </w:rPr>
              <w:t>号</w:t>
            </w:r>
          </w:p>
        </w:tc>
        <w:tc>
          <w:tcPr>
            <w:tcW w:w="1069"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城镇住宅用地</w:t>
            </w:r>
          </w:p>
        </w:tc>
        <w:tc>
          <w:tcPr>
            <w:tcW w:w="768"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768"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住宅</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1.8</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1.8</w:t>
            </w:r>
          </w:p>
        </w:tc>
        <w:tc>
          <w:tcPr>
            <w:tcW w:w="886"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887"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1034"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62.26</w:t>
            </w:r>
            <w:r w:rsidRPr="00A456E1">
              <w:rPr>
                <w:rFonts w:ascii="Arial" w:eastAsia="仿宋_GB2312" w:hAnsi="Arial" w:cs="Arial" w:hint="eastAsia"/>
                <w:bCs/>
                <w:sz w:val="18"/>
                <w:szCs w:val="18"/>
              </w:rPr>
              <w:t>年</w:t>
            </w:r>
          </w:p>
        </w:tc>
        <w:tc>
          <w:tcPr>
            <w:tcW w:w="98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51452.8</w:t>
            </w:r>
          </w:p>
        </w:tc>
        <w:tc>
          <w:tcPr>
            <w:tcW w:w="1090" w:type="dxa"/>
            <w:tcBorders>
              <w:lef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92615.04</w:t>
            </w:r>
          </w:p>
        </w:tc>
        <w:tc>
          <w:tcPr>
            <w:tcW w:w="872"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1139</w:t>
            </w:r>
          </w:p>
        </w:tc>
        <w:tc>
          <w:tcPr>
            <w:tcW w:w="981"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633</w:t>
            </w:r>
          </w:p>
        </w:tc>
        <w:tc>
          <w:tcPr>
            <w:tcW w:w="981" w:type="dxa"/>
            <w:tcBorders>
              <w:lef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5858</w:t>
            </w:r>
          </w:p>
        </w:tc>
      </w:tr>
      <w:tr w:rsidR="008D149C" w:rsidRPr="00A456E1" w:rsidTr="0040361A">
        <w:tblPrEx>
          <w:tblCellMar>
            <w:top w:w="0" w:type="dxa"/>
            <w:bottom w:w="0" w:type="dxa"/>
          </w:tblCellMar>
        </w:tblPrEx>
        <w:trPr>
          <w:cantSplit/>
          <w:trHeight w:val="1341"/>
          <w:jc w:val="center"/>
        </w:trPr>
        <w:tc>
          <w:tcPr>
            <w:tcW w:w="102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江苏方洋集团有限公司</w:t>
            </w:r>
          </w:p>
        </w:tc>
        <w:tc>
          <w:tcPr>
            <w:tcW w:w="85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3207031022020119000</w:t>
            </w:r>
          </w:p>
        </w:tc>
        <w:tc>
          <w:tcPr>
            <w:tcW w:w="1185"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江苏省连云港市连云区徐圩新区</w:t>
            </w:r>
            <w:proofErr w:type="gramStart"/>
            <w:r w:rsidRPr="00A456E1">
              <w:rPr>
                <w:rFonts w:ascii="Arial" w:eastAsia="仿宋_GB2312" w:hAnsi="Arial" w:cs="Arial"/>
                <w:bCs/>
                <w:sz w:val="18"/>
                <w:szCs w:val="18"/>
              </w:rPr>
              <w:t>纵</w:t>
            </w:r>
            <w:proofErr w:type="gramEnd"/>
            <w:r w:rsidRPr="00A456E1">
              <w:rPr>
                <w:rFonts w:ascii="Arial" w:eastAsia="仿宋_GB2312" w:hAnsi="Arial" w:cs="Arial"/>
                <w:bCs/>
                <w:sz w:val="18"/>
                <w:szCs w:val="18"/>
              </w:rPr>
              <w:t>七路东侧、横九路北侧</w:t>
            </w:r>
            <w:r w:rsidRPr="00A456E1">
              <w:rPr>
                <w:rFonts w:ascii="Arial" w:eastAsia="仿宋_GB2312" w:hAnsi="Arial" w:cs="Arial" w:hint="eastAsia"/>
                <w:bCs/>
                <w:sz w:val="18"/>
                <w:szCs w:val="18"/>
              </w:rPr>
              <w:t>1</w:t>
            </w:r>
            <w:r w:rsidRPr="00A456E1">
              <w:rPr>
                <w:rFonts w:ascii="Arial" w:eastAsia="仿宋_GB2312" w:hAnsi="Arial" w:cs="Arial" w:hint="eastAsia"/>
                <w:bCs/>
                <w:sz w:val="18"/>
                <w:szCs w:val="18"/>
              </w:rPr>
              <w:t>宗</w:t>
            </w:r>
            <w:r w:rsidRPr="00A456E1">
              <w:rPr>
                <w:rFonts w:ascii="Arial" w:eastAsia="仿宋_GB2312" w:hAnsi="Arial" w:cs="Arial"/>
                <w:bCs/>
                <w:sz w:val="18"/>
                <w:szCs w:val="18"/>
              </w:rPr>
              <w:t>住宅用地出让国有建设用地使用权</w:t>
            </w:r>
          </w:p>
        </w:tc>
        <w:tc>
          <w:tcPr>
            <w:tcW w:w="1182"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连国用（</w:t>
            </w:r>
            <w:r w:rsidRPr="00A456E1">
              <w:rPr>
                <w:rFonts w:ascii="Arial" w:eastAsia="仿宋_GB2312" w:hAnsi="Arial" w:cs="Arial"/>
                <w:bCs/>
                <w:sz w:val="18"/>
                <w:szCs w:val="18"/>
              </w:rPr>
              <w:t>2011</w:t>
            </w:r>
            <w:r w:rsidRPr="00A456E1">
              <w:rPr>
                <w:rFonts w:ascii="Arial" w:eastAsia="仿宋_GB2312" w:hAnsi="Arial" w:cs="Arial"/>
                <w:bCs/>
                <w:sz w:val="18"/>
                <w:szCs w:val="18"/>
              </w:rPr>
              <w:t>）第</w:t>
            </w:r>
            <w:r w:rsidRPr="00A456E1">
              <w:rPr>
                <w:rFonts w:ascii="Arial" w:eastAsia="仿宋_GB2312" w:hAnsi="Arial" w:cs="Arial"/>
                <w:bCs/>
                <w:sz w:val="18"/>
                <w:szCs w:val="18"/>
              </w:rPr>
              <w:t>LY000618</w:t>
            </w:r>
            <w:r w:rsidRPr="00A456E1">
              <w:rPr>
                <w:rFonts w:ascii="Arial" w:eastAsia="仿宋_GB2312" w:hAnsi="Arial" w:cs="Arial"/>
                <w:bCs/>
                <w:sz w:val="18"/>
                <w:szCs w:val="18"/>
              </w:rPr>
              <w:t>号</w:t>
            </w:r>
          </w:p>
        </w:tc>
        <w:tc>
          <w:tcPr>
            <w:tcW w:w="1069"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城镇住宅用地、批发零售用地</w:t>
            </w:r>
          </w:p>
        </w:tc>
        <w:tc>
          <w:tcPr>
            <w:tcW w:w="768"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768"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住宅</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3.5</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w:t>
            </w:r>
          </w:p>
        </w:tc>
        <w:tc>
          <w:tcPr>
            <w:tcW w:w="59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3.5</w:t>
            </w:r>
          </w:p>
        </w:tc>
        <w:tc>
          <w:tcPr>
            <w:tcW w:w="886"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887"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红线外</w:t>
            </w:r>
            <w:r w:rsidRPr="00A456E1">
              <w:rPr>
                <w:rFonts w:ascii="Arial" w:eastAsia="仿宋_GB2312" w:hAnsi="Arial" w:cs="Arial"/>
                <w:bCs/>
                <w:sz w:val="18"/>
                <w:szCs w:val="18"/>
              </w:rPr>
              <w:t>“</w:t>
            </w:r>
            <w:r w:rsidRPr="00A456E1">
              <w:rPr>
                <w:rFonts w:ascii="Arial" w:eastAsia="仿宋_GB2312" w:hAnsi="Arial" w:cs="Arial" w:hint="eastAsia"/>
                <w:bCs/>
                <w:sz w:val="18"/>
                <w:szCs w:val="18"/>
              </w:rPr>
              <w:t>三</w:t>
            </w:r>
            <w:r w:rsidRPr="00A456E1">
              <w:rPr>
                <w:rFonts w:ascii="Arial" w:eastAsia="仿宋_GB2312" w:hAnsi="Arial" w:cs="Arial"/>
                <w:bCs/>
                <w:sz w:val="18"/>
                <w:szCs w:val="18"/>
              </w:rPr>
              <w:t>通</w:t>
            </w:r>
            <w:r w:rsidRPr="00A456E1">
              <w:rPr>
                <w:rFonts w:ascii="Arial" w:eastAsia="仿宋_GB2312" w:hAnsi="Arial" w:cs="Arial"/>
                <w:bCs/>
                <w:sz w:val="18"/>
                <w:szCs w:val="18"/>
              </w:rPr>
              <w:t>”</w:t>
            </w:r>
            <w:r w:rsidRPr="00A456E1">
              <w:rPr>
                <w:rFonts w:ascii="Arial" w:eastAsia="仿宋_GB2312" w:hAnsi="Arial" w:cs="Arial"/>
                <w:bCs/>
                <w:sz w:val="18"/>
                <w:szCs w:val="18"/>
              </w:rPr>
              <w:t>，宗地红线内场地平整</w:t>
            </w:r>
            <w:r w:rsidRPr="00A456E1">
              <w:rPr>
                <w:rFonts w:ascii="Arial" w:eastAsia="仿宋_GB2312" w:hAnsi="Arial" w:cs="Arial" w:hint="eastAsia"/>
                <w:bCs/>
                <w:sz w:val="18"/>
                <w:szCs w:val="18"/>
              </w:rPr>
              <w:t>。</w:t>
            </w:r>
          </w:p>
        </w:tc>
        <w:tc>
          <w:tcPr>
            <w:tcW w:w="1034"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61.6</w:t>
            </w:r>
            <w:r w:rsidRPr="00A456E1">
              <w:rPr>
                <w:rFonts w:ascii="Arial" w:eastAsia="仿宋_GB2312" w:hAnsi="Arial" w:cs="Arial" w:hint="eastAsia"/>
                <w:bCs/>
                <w:sz w:val="18"/>
                <w:szCs w:val="18"/>
              </w:rPr>
              <w:t>年</w:t>
            </w:r>
          </w:p>
        </w:tc>
        <w:tc>
          <w:tcPr>
            <w:tcW w:w="98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144393.6</w:t>
            </w:r>
          </w:p>
        </w:tc>
        <w:tc>
          <w:tcPr>
            <w:tcW w:w="1090" w:type="dxa"/>
            <w:tcBorders>
              <w:lef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505377.6</w:t>
            </w:r>
          </w:p>
        </w:tc>
        <w:tc>
          <w:tcPr>
            <w:tcW w:w="872"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2</w:t>
            </w:r>
            <w:r w:rsidRPr="00A456E1">
              <w:rPr>
                <w:rFonts w:ascii="Arial" w:eastAsia="仿宋_GB2312" w:hAnsi="Arial" w:cs="Arial" w:hint="eastAsia"/>
                <w:bCs/>
                <w:sz w:val="18"/>
                <w:szCs w:val="18"/>
              </w:rPr>
              <w:t>133</w:t>
            </w:r>
          </w:p>
        </w:tc>
        <w:tc>
          <w:tcPr>
            <w:tcW w:w="981"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6</w:t>
            </w:r>
            <w:r w:rsidRPr="00A456E1">
              <w:rPr>
                <w:rFonts w:ascii="Arial" w:eastAsia="仿宋_GB2312" w:hAnsi="Arial" w:cs="Arial" w:hint="eastAsia"/>
                <w:bCs/>
                <w:sz w:val="18"/>
                <w:szCs w:val="18"/>
              </w:rPr>
              <w:t>09</w:t>
            </w:r>
          </w:p>
        </w:tc>
        <w:tc>
          <w:tcPr>
            <w:tcW w:w="981" w:type="dxa"/>
            <w:tcBorders>
              <w:lef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30794</w:t>
            </w:r>
          </w:p>
        </w:tc>
      </w:tr>
      <w:tr w:rsidR="008D149C" w:rsidRPr="00A456E1" w:rsidTr="0040361A">
        <w:tblPrEx>
          <w:tblCellMar>
            <w:top w:w="0" w:type="dxa"/>
            <w:bottom w:w="0" w:type="dxa"/>
          </w:tblCellMar>
        </w:tblPrEx>
        <w:trPr>
          <w:cantSplit/>
          <w:trHeight w:val="465"/>
          <w:jc w:val="center"/>
        </w:trPr>
        <w:tc>
          <w:tcPr>
            <w:tcW w:w="11424" w:type="dxa"/>
            <w:gridSpan w:val="13"/>
            <w:vAlign w:val="center"/>
          </w:tcPr>
          <w:p w:rsidR="008D149C" w:rsidRPr="00A456E1" w:rsidRDefault="008D149C" w:rsidP="0040361A">
            <w:pPr>
              <w:spacing w:line="240" w:lineRule="auto"/>
              <w:rPr>
                <w:rFonts w:ascii="Arial" w:eastAsia="仿宋_GB2312" w:hAnsi="Arial" w:cs="Arial"/>
                <w:b/>
                <w:bCs/>
                <w:sz w:val="18"/>
                <w:szCs w:val="18"/>
              </w:rPr>
            </w:pPr>
            <w:r w:rsidRPr="00A456E1">
              <w:rPr>
                <w:rFonts w:ascii="Arial" w:eastAsia="仿宋_GB2312" w:hAnsi="Arial" w:cs="Arial"/>
                <w:b/>
                <w:bCs/>
                <w:sz w:val="18"/>
                <w:szCs w:val="18"/>
              </w:rPr>
              <w:t>合计</w:t>
            </w:r>
          </w:p>
        </w:tc>
        <w:tc>
          <w:tcPr>
            <w:tcW w:w="981" w:type="dxa"/>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195846.4</w:t>
            </w:r>
          </w:p>
        </w:tc>
        <w:tc>
          <w:tcPr>
            <w:tcW w:w="1090" w:type="dxa"/>
            <w:tcBorders>
              <w:lef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Cs/>
                <w:sz w:val="18"/>
                <w:szCs w:val="18"/>
              </w:rPr>
              <w:t>597992.64</w:t>
            </w:r>
          </w:p>
        </w:tc>
        <w:tc>
          <w:tcPr>
            <w:tcW w:w="872"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w:t>
            </w:r>
          </w:p>
        </w:tc>
        <w:tc>
          <w:tcPr>
            <w:tcW w:w="981" w:type="dxa"/>
            <w:tcBorders>
              <w:left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hint="eastAsia"/>
                <w:bCs/>
                <w:sz w:val="18"/>
                <w:szCs w:val="18"/>
              </w:rPr>
              <w:t>——</w:t>
            </w:r>
          </w:p>
        </w:tc>
        <w:tc>
          <w:tcPr>
            <w:tcW w:w="981" w:type="dxa"/>
            <w:tcBorders>
              <w:left w:val="single" w:sz="4" w:space="0" w:color="auto"/>
            </w:tcBorders>
            <w:vAlign w:val="center"/>
          </w:tcPr>
          <w:p w:rsidR="008D149C" w:rsidRPr="00A456E1" w:rsidRDefault="008D149C" w:rsidP="0040361A">
            <w:pPr>
              <w:spacing w:line="240" w:lineRule="auto"/>
              <w:rPr>
                <w:rFonts w:ascii="Arial" w:eastAsia="仿宋_GB2312" w:hAnsi="Arial" w:cs="Arial"/>
                <w:b/>
                <w:bCs/>
                <w:sz w:val="18"/>
                <w:szCs w:val="18"/>
                <w:u w:val="single"/>
              </w:rPr>
            </w:pPr>
            <w:r w:rsidRPr="00A456E1">
              <w:rPr>
                <w:rFonts w:ascii="Arial" w:eastAsia="仿宋_GB2312" w:hAnsi="Arial" w:cs="Arial"/>
                <w:b/>
                <w:bCs/>
                <w:sz w:val="18"/>
                <w:szCs w:val="18"/>
                <w:u w:val="single"/>
              </w:rPr>
              <w:t>36652</w:t>
            </w:r>
          </w:p>
        </w:tc>
      </w:tr>
      <w:tr w:rsidR="008D149C" w:rsidRPr="00A456E1" w:rsidTr="0040361A">
        <w:tblPrEx>
          <w:tblCellMar>
            <w:top w:w="0" w:type="dxa"/>
            <w:bottom w:w="0" w:type="dxa"/>
          </w:tblCellMar>
        </w:tblPrEx>
        <w:trPr>
          <w:cantSplit/>
          <w:trHeight w:val="465"/>
          <w:jc w:val="center"/>
        </w:trPr>
        <w:tc>
          <w:tcPr>
            <w:tcW w:w="15348" w:type="dxa"/>
            <w:gridSpan w:val="17"/>
            <w:tcBorders>
              <w:bottom w:val="single" w:sz="4" w:space="0" w:color="auto"/>
              <w:right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
                <w:bCs/>
                <w:sz w:val="18"/>
                <w:szCs w:val="18"/>
              </w:rPr>
              <w:t>抵押价格</w:t>
            </w:r>
          </w:p>
        </w:tc>
        <w:tc>
          <w:tcPr>
            <w:tcW w:w="981" w:type="dxa"/>
            <w:tcBorders>
              <w:left w:val="single" w:sz="4" w:space="0" w:color="auto"/>
              <w:bottom w:val="single" w:sz="4" w:space="0" w:color="auto"/>
            </w:tcBorders>
            <w:vAlign w:val="center"/>
          </w:tcPr>
          <w:p w:rsidR="008D149C" w:rsidRPr="00A456E1" w:rsidRDefault="008D149C" w:rsidP="0040361A">
            <w:pPr>
              <w:spacing w:line="240" w:lineRule="auto"/>
              <w:rPr>
                <w:rFonts w:ascii="Arial" w:eastAsia="仿宋_GB2312" w:hAnsi="Arial" w:cs="Arial"/>
                <w:bCs/>
                <w:sz w:val="18"/>
                <w:szCs w:val="18"/>
              </w:rPr>
            </w:pPr>
            <w:r w:rsidRPr="00A456E1">
              <w:rPr>
                <w:rFonts w:ascii="Arial" w:eastAsia="仿宋_GB2312" w:hAnsi="Arial" w:cs="Arial"/>
                <w:b/>
                <w:bCs/>
                <w:sz w:val="18"/>
                <w:szCs w:val="18"/>
                <w:u w:val="single"/>
              </w:rPr>
              <w:t>36652</w:t>
            </w:r>
          </w:p>
        </w:tc>
      </w:tr>
      <w:tr w:rsidR="008D149C" w:rsidRPr="00A456E1" w:rsidTr="0040361A">
        <w:tblPrEx>
          <w:tblCellMar>
            <w:top w:w="0" w:type="dxa"/>
            <w:bottom w:w="0" w:type="dxa"/>
          </w:tblCellMar>
        </w:tblPrEx>
        <w:trPr>
          <w:cantSplit/>
          <w:trHeight w:val="465"/>
          <w:jc w:val="center"/>
        </w:trPr>
        <w:tc>
          <w:tcPr>
            <w:tcW w:w="15348" w:type="dxa"/>
            <w:gridSpan w:val="17"/>
            <w:tcBorders>
              <w:left w:val="nil"/>
              <w:bottom w:val="nil"/>
              <w:right w:val="nil"/>
            </w:tcBorders>
            <w:vAlign w:val="center"/>
          </w:tcPr>
          <w:p w:rsidR="008D149C" w:rsidRPr="00A456E1" w:rsidRDefault="008D149C" w:rsidP="0040361A">
            <w:pPr>
              <w:spacing w:line="240" w:lineRule="auto"/>
              <w:rPr>
                <w:rFonts w:ascii="Arial" w:eastAsia="仿宋_GB2312" w:hAnsi="Arial" w:cs="Arial"/>
                <w:b/>
                <w:bCs/>
                <w:sz w:val="18"/>
                <w:szCs w:val="18"/>
              </w:rPr>
            </w:pPr>
            <w:r w:rsidRPr="00A456E1">
              <w:rPr>
                <w:rFonts w:ascii="仿宋_GB2312" w:eastAsia="仿宋_GB2312" w:hAnsi="Arial" w:hint="eastAsia"/>
                <w:sz w:val="18"/>
                <w:szCs w:val="18"/>
              </w:rPr>
              <w:t>币种：人民币</w:t>
            </w:r>
          </w:p>
        </w:tc>
        <w:tc>
          <w:tcPr>
            <w:tcW w:w="981" w:type="dxa"/>
            <w:tcBorders>
              <w:left w:val="nil"/>
              <w:bottom w:val="nil"/>
              <w:right w:val="nil"/>
            </w:tcBorders>
            <w:vAlign w:val="center"/>
          </w:tcPr>
          <w:p w:rsidR="008D149C" w:rsidRPr="00A456E1" w:rsidRDefault="008D149C" w:rsidP="0040361A">
            <w:pPr>
              <w:spacing w:line="240" w:lineRule="auto"/>
              <w:rPr>
                <w:rFonts w:ascii="Arial" w:eastAsia="仿宋_GB2312" w:hAnsi="Arial" w:cs="Arial"/>
                <w:b/>
                <w:bCs/>
                <w:sz w:val="18"/>
                <w:szCs w:val="18"/>
                <w:u w:val="single"/>
              </w:rPr>
            </w:pPr>
          </w:p>
        </w:tc>
      </w:tr>
    </w:tbl>
    <w:p w:rsidR="00E3649E" w:rsidRDefault="00E3649E" w:rsidP="008D149C">
      <w:pPr>
        <w:spacing w:line="360" w:lineRule="auto"/>
        <w:rPr>
          <w:rFonts w:ascii="仿宋_GB2312" w:eastAsia="仿宋_GB2312" w:hAnsi="Arial" w:hint="eastAsia"/>
          <w:bCs/>
          <w:sz w:val="18"/>
        </w:rPr>
      </w:pPr>
    </w:p>
    <w:p w:rsidR="008D149C" w:rsidRPr="00A456E1" w:rsidRDefault="008D149C" w:rsidP="0096493C">
      <w:pPr>
        <w:spacing w:line="240" w:lineRule="auto"/>
        <w:rPr>
          <w:rFonts w:ascii="仿宋_GB2312" w:eastAsia="仿宋_GB2312" w:hAnsi="Arial" w:hint="eastAsia"/>
          <w:bCs/>
          <w:sz w:val="18"/>
        </w:rPr>
      </w:pPr>
      <w:r w:rsidRPr="00A456E1">
        <w:rPr>
          <w:rFonts w:ascii="仿宋_GB2312" w:eastAsia="仿宋_GB2312" w:hAnsi="Arial" w:hint="eastAsia"/>
          <w:sz w:val="28"/>
          <w:szCs w:val="28"/>
        </w:rPr>
        <w:t>（转下页）</w:t>
      </w:r>
    </w:p>
    <w:p w:rsidR="0096493C" w:rsidRPr="00A456E1" w:rsidRDefault="0096493C" w:rsidP="00D8099E">
      <w:pPr>
        <w:spacing w:line="360" w:lineRule="auto"/>
        <w:ind w:firstLineChars="200" w:firstLine="560"/>
        <w:jc w:val="both"/>
        <w:rPr>
          <w:rFonts w:ascii="仿宋_GB2312" w:eastAsia="仿宋_GB2312" w:hAnsi="Arial"/>
          <w:sz w:val="28"/>
        </w:rPr>
        <w:sectPr w:rsidR="0096493C" w:rsidRPr="00A456E1" w:rsidSect="00EA0DAE">
          <w:headerReference w:type="first" r:id="rId35"/>
          <w:pgSz w:w="16840" w:h="11907" w:orient="landscape" w:code="9"/>
          <w:pgMar w:top="1508" w:right="1134" w:bottom="1134" w:left="1134" w:header="1134" w:footer="907" w:gutter="340"/>
          <w:cols w:space="720"/>
          <w:titlePg/>
          <w:docGrid w:linePitch="326"/>
        </w:sectPr>
      </w:pPr>
    </w:p>
    <w:p w:rsidR="000C6F13" w:rsidRPr="00A456E1" w:rsidRDefault="000C6F13" w:rsidP="00D8099E">
      <w:pPr>
        <w:spacing w:line="360" w:lineRule="auto"/>
        <w:outlineLvl w:val="1"/>
        <w:rPr>
          <w:rFonts w:ascii="仿宋_GB2312" w:eastAsia="仿宋_GB2312" w:hAnsi="Arial" w:hint="eastAsia"/>
          <w:b/>
          <w:sz w:val="28"/>
        </w:rPr>
      </w:pPr>
      <w:bookmarkStart w:id="173" w:name="_Toc469066160"/>
      <w:bookmarkStart w:id="174" w:name="_Toc469066333"/>
      <w:r w:rsidRPr="00A456E1">
        <w:rPr>
          <w:rFonts w:ascii="仿宋_GB2312" w:eastAsia="仿宋_GB2312" w:hAnsi="Arial" w:hint="eastAsia"/>
          <w:b/>
          <w:sz w:val="28"/>
        </w:rPr>
        <w:lastRenderedPageBreak/>
        <w:t>十</w:t>
      </w:r>
      <w:r w:rsidR="00282105" w:rsidRPr="00A456E1">
        <w:rPr>
          <w:rFonts w:ascii="仿宋_GB2312" w:eastAsia="仿宋_GB2312" w:hAnsi="Arial" w:hint="eastAsia"/>
          <w:b/>
          <w:sz w:val="28"/>
        </w:rPr>
        <w:t>、</w:t>
      </w:r>
      <w:r w:rsidRPr="00A456E1">
        <w:rPr>
          <w:rFonts w:ascii="仿宋_GB2312" w:eastAsia="仿宋_GB2312" w:hAnsi="Arial" w:hint="eastAsia"/>
          <w:b/>
          <w:sz w:val="28"/>
        </w:rPr>
        <w:t>需要特殊说明的事项</w:t>
      </w:r>
      <w:bookmarkEnd w:id="169"/>
      <w:bookmarkEnd w:id="170"/>
      <w:bookmarkEnd w:id="173"/>
      <w:bookmarkEnd w:id="174"/>
    </w:p>
    <w:p w:rsidR="00846677" w:rsidRPr="00A456E1" w:rsidRDefault="00846677" w:rsidP="00D8099E">
      <w:pPr>
        <w:snapToGrid w:val="0"/>
        <w:spacing w:line="360" w:lineRule="auto"/>
        <w:jc w:val="both"/>
        <w:textAlignment w:val="bottom"/>
        <w:rPr>
          <w:rFonts w:eastAsia="仿宋_GB2312"/>
          <w:sz w:val="28"/>
        </w:rPr>
      </w:pPr>
      <w:r w:rsidRPr="00A456E1">
        <w:rPr>
          <w:rFonts w:eastAsia="仿宋_GB2312" w:hint="eastAsia"/>
          <w:sz w:val="28"/>
        </w:rPr>
        <w:t>（一）估价的前提条件和假设条件</w:t>
      </w:r>
    </w:p>
    <w:p w:rsidR="008D149C" w:rsidRPr="00A456E1" w:rsidRDefault="008D149C" w:rsidP="008D149C">
      <w:pPr>
        <w:snapToGrid w:val="0"/>
        <w:spacing w:line="360" w:lineRule="auto"/>
        <w:ind w:firstLine="555"/>
        <w:jc w:val="both"/>
        <w:textAlignment w:val="bottom"/>
        <w:rPr>
          <w:rFonts w:eastAsia="仿宋_GB2312" w:hint="eastAsia"/>
          <w:sz w:val="28"/>
        </w:rPr>
      </w:pPr>
      <w:r w:rsidRPr="00A456E1">
        <w:rPr>
          <w:rFonts w:ascii="Arial" w:eastAsia="仿宋_GB2312" w:hAnsi="Arial" w:hint="eastAsia"/>
          <w:sz w:val="28"/>
        </w:rPr>
        <w:t>1</w:t>
      </w:r>
      <w:r w:rsidRPr="00A456E1">
        <w:rPr>
          <w:rFonts w:eastAsia="仿宋_GB2312" w:hint="eastAsia"/>
          <w:sz w:val="28"/>
        </w:rPr>
        <w:t>.</w:t>
      </w:r>
      <w:r w:rsidRPr="00A456E1">
        <w:rPr>
          <w:rFonts w:ascii="Arial" w:eastAsia="仿宋_GB2312" w:hAnsi="Arial" w:cs="Arial"/>
          <w:sz w:val="28"/>
        </w:rPr>
        <w:t>估价对象作为</w:t>
      </w:r>
      <w:r w:rsidRPr="00A456E1">
        <w:rPr>
          <w:rFonts w:ascii="Arial" w:eastAsia="仿宋_GB2312" w:hAnsi="Arial" w:cs="Arial" w:hint="eastAsia"/>
          <w:sz w:val="28"/>
        </w:rPr>
        <w:t>住宅用地</w:t>
      </w:r>
      <w:r w:rsidRPr="00A456E1">
        <w:rPr>
          <w:rFonts w:ascii="Arial" w:eastAsia="仿宋_GB2312" w:hAnsi="Arial" w:cs="Arial"/>
          <w:sz w:val="28"/>
        </w:rPr>
        <w:t>为最有效利用方式。</w:t>
      </w:r>
    </w:p>
    <w:p w:rsidR="008D149C" w:rsidRPr="00A456E1" w:rsidRDefault="008D149C" w:rsidP="008D149C">
      <w:pPr>
        <w:snapToGrid w:val="0"/>
        <w:spacing w:line="360" w:lineRule="auto"/>
        <w:ind w:firstLine="555"/>
        <w:jc w:val="both"/>
        <w:textAlignment w:val="bottom"/>
        <w:rPr>
          <w:rFonts w:eastAsia="仿宋_GB2312"/>
          <w:sz w:val="28"/>
        </w:rPr>
      </w:pPr>
      <w:r w:rsidRPr="00A456E1">
        <w:rPr>
          <w:rFonts w:ascii="Arial" w:eastAsia="仿宋_GB2312" w:hAnsi="Arial" w:hint="eastAsia"/>
          <w:sz w:val="28"/>
        </w:rPr>
        <w:t>2</w:t>
      </w:r>
      <w:r w:rsidRPr="00A456E1">
        <w:rPr>
          <w:rFonts w:eastAsia="仿宋_GB2312" w:hint="eastAsia"/>
          <w:sz w:val="28"/>
        </w:rPr>
        <w:t>.</w:t>
      </w:r>
      <w:r w:rsidRPr="00A456E1">
        <w:rPr>
          <w:rFonts w:eastAsia="仿宋_GB2312" w:hint="eastAsia"/>
          <w:sz w:val="28"/>
        </w:rPr>
        <w:t>委托估价方提供的资料属实，</w:t>
      </w:r>
      <w:r w:rsidRPr="00A456E1">
        <w:rPr>
          <w:rFonts w:ascii="仿宋_GB2312" w:eastAsia="仿宋_GB2312" w:hint="eastAsia"/>
          <w:sz w:val="28"/>
        </w:rPr>
        <w:t>没有保留及隐瞒。</w:t>
      </w:r>
    </w:p>
    <w:p w:rsidR="008D149C" w:rsidRPr="00A456E1" w:rsidRDefault="008D149C" w:rsidP="008D149C">
      <w:pPr>
        <w:snapToGrid w:val="0"/>
        <w:spacing w:line="360" w:lineRule="auto"/>
        <w:jc w:val="both"/>
        <w:textAlignment w:val="bottom"/>
        <w:rPr>
          <w:rFonts w:eastAsia="仿宋_GB2312" w:hint="eastAsia"/>
          <w:sz w:val="28"/>
        </w:rPr>
      </w:pPr>
      <w:r w:rsidRPr="00A456E1">
        <w:rPr>
          <w:rFonts w:ascii="仿宋_GB2312" w:eastAsia="仿宋_GB2312" w:hint="eastAsia"/>
          <w:sz w:val="28"/>
        </w:rPr>
        <w:t xml:space="preserve">    </w:t>
      </w:r>
      <w:r w:rsidRPr="00A456E1">
        <w:rPr>
          <w:rFonts w:ascii="Arial" w:eastAsia="仿宋_GB2312" w:hAnsi="Arial" w:hint="eastAsia"/>
          <w:sz w:val="28"/>
        </w:rPr>
        <w:t>3</w:t>
      </w:r>
      <w:r w:rsidRPr="00A456E1">
        <w:rPr>
          <w:rFonts w:eastAsia="仿宋_GB2312" w:hint="eastAsia"/>
          <w:sz w:val="28"/>
        </w:rPr>
        <w:t>.</w:t>
      </w:r>
      <w:r w:rsidRPr="00A456E1">
        <w:rPr>
          <w:rFonts w:eastAsia="仿宋_GB2312" w:hint="eastAsia"/>
          <w:sz w:val="28"/>
        </w:rPr>
        <w:t>在估价期日的房地产市场为公开、平等、自愿的交易市场。</w:t>
      </w:r>
    </w:p>
    <w:p w:rsidR="008D149C" w:rsidRPr="00A456E1" w:rsidRDefault="008D149C" w:rsidP="008D149C">
      <w:pPr>
        <w:snapToGrid w:val="0"/>
        <w:spacing w:line="360" w:lineRule="auto"/>
        <w:jc w:val="both"/>
        <w:textAlignment w:val="bottom"/>
        <w:rPr>
          <w:rFonts w:eastAsia="仿宋_GB2312"/>
          <w:sz w:val="28"/>
        </w:rPr>
      </w:pPr>
      <w:r w:rsidRPr="00A456E1">
        <w:rPr>
          <w:rFonts w:ascii="仿宋_GB2312" w:eastAsia="仿宋_GB2312" w:hint="eastAsia"/>
          <w:sz w:val="28"/>
        </w:rPr>
        <w:t xml:space="preserve">    </w:t>
      </w:r>
      <w:r w:rsidRPr="00A456E1">
        <w:rPr>
          <w:rFonts w:ascii="Arial" w:eastAsia="仿宋_GB2312" w:hAnsi="Arial" w:hint="eastAsia"/>
          <w:sz w:val="28"/>
        </w:rPr>
        <w:t>4</w:t>
      </w:r>
      <w:r w:rsidRPr="00A456E1">
        <w:rPr>
          <w:rFonts w:eastAsia="仿宋_GB2312" w:hint="eastAsia"/>
          <w:sz w:val="28"/>
        </w:rPr>
        <w:t>.</w:t>
      </w:r>
      <w:r w:rsidRPr="00A456E1">
        <w:rPr>
          <w:rFonts w:eastAsia="仿宋_GB2312" w:hint="eastAsia"/>
          <w:sz w:val="28"/>
        </w:rPr>
        <w:t>任何有关估价对象的运作方式、程序符合国家、地方的有关法律、法规。</w:t>
      </w:r>
    </w:p>
    <w:p w:rsidR="008D149C" w:rsidRPr="00A456E1" w:rsidRDefault="008D149C" w:rsidP="008D149C">
      <w:pPr>
        <w:spacing w:line="360" w:lineRule="auto"/>
        <w:ind w:right="17" w:firstLineChars="200" w:firstLine="560"/>
        <w:jc w:val="both"/>
        <w:rPr>
          <w:rFonts w:ascii="仿宋_GB2312" w:eastAsia="仿宋_GB2312" w:hint="eastAsia"/>
          <w:sz w:val="28"/>
        </w:rPr>
      </w:pPr>
      <w:r w:rsidRPr="00A456E1">
        <w:rPr>
          <w:rFonts w:ascii="Arial" w:eastAsia="仿宋_GB2312" w:hAnsi="Arial" w:hint="eastAsia"/>
          <w:sz w:val="28"/>
        </w:rPr>
        <w:t>5</w:t>
      </w:r>
      <w:r w:rsidRPr="00A456E1">
        <w:rPr>
          <w:rFonts w:eastAsia="仿宋_GB2312" w:hint="eastAsia"/>
          <w:sz w:val="28"/>
        </w:rPr>
        <w:t>.</w:t>
      </w:r>
      <w:r w:rsidRPr="00A456E1">
        <w:rPr>
          <w:rFonts w:ascii="仿宋_GB2312" w:eastAsia="仿宋_GB2312" w:hint="eastAsia"/>
          <w:sz w:val="28"/>
        </w:rPr>
        <w:t>委托估价方合法取得估价对象出让国有建设用地使用权，并支付全部相关税费。</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6</w:t>
      </w:r>
      <w:r w:rsidRPr="00A456E1">
        <w:rPr>
          <w:rFonts w:eastAsia="仿宋_GB2312" w:hint="eastAsia"/>
          <w:sz w:val="28"/>
        </w:rPr>
        <w:t>.</w:t>
      </w:r>
      <w:r w:rsidRPr="00A456E1">
        <w:rPr>
          <w:rFonts w:ascii="仿宋_GB2312" w:eastAsia="仿宋_GB2312" w:hAnsi="Arial" w:hint="eastAsia"/>
          <w:sz w:val="28"/>
        </w:rPr>
        <w:t>根据《国有土地使用证》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，本次评估估价对象</w:t>
      </w:r>
      <w:r w:rsidRPr="00A456E1">
        <w:rPr>
          <w:rFonts w:ascii="Arial" w:eastAsia="仿宋_GB2312" w:hAnsi="Arial" w:cs="Arial" w:hint="eastAsia"/>
          <w:sz w:val="28"/>
        </w:rPr>
        <w:t>1</w:t>
      </w:r>
      <w:r w:rsidRPr="00A456E1">
        <w:rPr>
          <w:rFonts w:ascii="Arial" w:eastAsia="仿宋_GB2312" w:hAnsi="Arial" w:cs="Arial"/>
          <w:sz w:val="28"/>
        </w:rPr>
        <w:t>证载（地类）用途为城镇住宅用地。本次评估设定用途即为证载用途</w:t>
      </w:r>
      <w:r w:rsidRPr="00A456E1">
        <w:rPr>
          <w:rFonts w:ascii="Arial" w:eastAsia="仿宋_GB2312" w:hAnsi="Arial" w:cs="Arial" w:hint="eastAsia"/>
          <w:sz w:val="28"/>
        </w:rPr>
        <w:t>住宅用地</w:t>
      </w:r>
      <w:r w:rsidRPr="00A456E1">
        <w:rPr>
          <w:rFonts w:ascii="Arial" w:eastAsia="仿宋_GB2312" w:hAnsi="Arial" w:cs="Arial"/>
          <w:sz w:val="28"/>
        </w:rPr>
        <w:t>。</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sz w:val="28"/>
        </w:rPr>
        <w:t>，本次评估估价对象</w:t>
      </w:r>
      <w:r w:rsidRPr="00A456E1">
        <w:rPr>
          <w:rFonts w:ascii="Arial" w:eastAsia="仿宋_GB2312" w:hAnsi="Arial" w:cs="Arial" w:hint="eastAsia"/>
          <w:sz w:val="28"/>
        </w:rPr>
        <w:t>2</w:t>
      </w:r>
      <w:r w:rsidRPr="00A456E1">
        <w:rPr>
          <w:rFonts w:ascii="Arial" w:eastAsia="仿宋_GB2312" w:hAnsi="Arial" w:cs="Arial"/>
          <w:sz w:val="28"/>
        </w:rPr>
        <w:t>证载（地类）用途为城镇住宅用地</w:t>
      </w:r>
      <w:r w:rsidRPr="00A456E1">
        <w:rPr>
          <w:rFonts w:ascii="Arial" w:eastAsia="仿宋_GB2312" w:hAnsi="Arial" w:cs="Arial" w:hint="eastAsia"/>
          <w:sz w:val="28"/>
        </w:rPr>
        <w:t>、批发零售用地</w:t>
      </w:r>
      <w:r w:rsidRPr="00A456E1">
        <w:rPr>
          <w:rFonts w:ascii="Arial" w:eastAsia="仿宋_GB2312" w:hAnsi="Arial" w:cs="Arial"/>
          <w:sz w:val="28"/>
        </w:rPr>
        <w:t>。</w:t>
      </w:r>
      <w:r w:rsidRPr="00A456E1">
        <w:rPr>
          <w:rFonts w:ascii="Arial" w:eastAsia="仿宋_GB2312" w:hAnsi="Arial" w:cs="Arial" w:hint="eastAsia"/>
          <w:sz w:val="28"/>
        </w:rPr>
        <w:t>根据委托估价方提供的《土地情况说明》，估价对象规划用途为住宅。因此，本次评估设定用途为住宅。</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7</w:t>
      </w:r>
      <w:r w:rsidRPr="00A456E1">
        <w:rPr>
          <w:rFonts w:eastAsia="仿宋_GB2312" w:hint="eastAsia"/>
          <w:sz w:val="28"/>
        </w:rPr>
        <w:t>.</w:t>
      </w:r>
      <w:r w:rsidRPr="00A456E1">
        <w:rPr>
          <w:rFonts w:ascii="仿宋_GB2312" w:eastAsia="仿宋_GB2312" w:hAnsi="Arial" w:hint="eastAsia"/>
          <w:sz w:val="28"/>
        </w:rPr>
        <w:t>根据委托估价方介绍及评估专业人员现场勘查，本次评估估价对象实际土地开发程度为红线外市政基础设施达“</w:t>
      </w:r>
      <w:r w:rsidRPr="00A456E1">
        <w:rPr>
          <w:rFonts w:ascii="Arial" w:eastAsia="仿宋_GB2312" w:hAnsi="Arial" w:hint="eastAsia"/>
          <w:sz w:val="28"/>
        </w:rPr>
        <w:t>三</w:t>
      </w:r>
      <w:r w:rsidRPr="00A456E1">
        <w:rPr>
          <w:rFonts w:ascii="仿宋_GB2312" w:eastAsia="仿宋_GB2312" w:hAnsi="Arial" w:hint="eastAsia"/>
          <w:sz w:val="28"/>
        </w:rPr>
        <w:t>通”（即通路、通电、通上水）、宗地红线内场地平整。本次评估设定土地开发程度即为实际开发程度红线外市政基础设施达“</w:t>
      </w:r>
      <w:r w:rsidRPr="00A456E1">
        <w:rPr>
          <w:rFonts w:ascii="Arial" w:eastAsia="仿宋_GB2312" w:hAnsi="Arial" w:hint="eastAsia"/>
          <w:sz w:val="28"/>
        </w:rPr>
        <w:t>三</w:t>
      </w:r>
      <w:r w:rsidRPr="00A456E1">
        <w:rPr>
          <w:rFonts w:ascii="仿宋_GB2312" w:eastAsia="仿宋_GB2312" w:hAnsi="Arial" w:hint="eastAsia"/>
          <w:sz w:val="28"/>
        </w:rPr>
        <w:t>通”、宗地红线内场地平整。</w:t>
      </w:r>
    </w:p>
    <w:p w:rsidR="008D149C" w:rsidRPr="00A456E1" w:rsidRDefault="008D149C" w:rsidP="008D149C">
      <w:pPr>
        <w:wordWrap w:val="0"/>
        <w:spacing w:line="360" w:lineRule="auto"/>
        <w:ind w:firstLineChars="200" w:firstLine="560"/>
        <w:jc w:val="both"/>
        <w:rPr>
          <w:rFonts w:ascii="Arial" w:eastAsia="仿宋_GB2312" w:hAnsi="Arial" w:cs="Arial"/>
          <w:sz w:val="28"/>
        </w:rPr>
      </w:pPr>
      <w:r w:rsidRPr="00A456E1">
        <w:rPr>
          <w:rFonts w:ascii="Arial" w:eastAsia="仿宋_GB2312" w:hAnsi="Arial" w:hint="eastAsia"/>
          <w:sz w:val="28"/>
        </w:rPr>
        <w:t>8</w:t>
      </w:r>
      <w:r w:rsidRPr="00A456E1">
        <w:rPr>
          <w:rFonts w:eastAsia="仿宋_GB2312" w:hint="eastAsia"/>
          <w:sz w:val="28"/>
        </w:rPr>
        <w:t>.</w:t>
      </w:r>
      <w:r w:rsidRPr="00A456E1">
        <w:rPr>
          <w:rFonts w:ascii="仿宋_GB2312" w:eastAsia="仿宋_GB2312" w:hAnsi="Arial" w:hint="eastAsia"/>
          <w:sz w:val="28"/>
        </w:rPr>
        <w:t>本次评估估价对象的规划利用条件以</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Arial" w:eastAsia="仿宋_GB2312" w:hAnsi="Arial" w:cs="Arial" w:hint="eastAsia"/>
          <w:sz w:val="28"/>
        </w:rPr>
        <w:t>及《土地情况说明》</w:t>
      </w:r>
      <w:r w:rsidRPr="00A456E1">
        <w:rPr>
          <w:rFonts w:ascii="Arial" w:eastAsia="仿宋_GB2312" w:hAnsi="Arial" w:cs="Arial"/>
          <w:sz w:val="28"/>
        </w:rPr>
        <w:t>上载明的为依据。</w:t>
      </w:r>
      <w:r w:rsidRPr="00A456E1">
        <w:rPr>
          <w:rFonts w:ascii="Arial" w:eastAsia="仿宋_GB2312" w:hAnsi="Arial" w:cs="Arial" w:hint="eastAsia"/>
          <w:sz w:val="28"/>
        </w:rPr>
        <w:t>本次评估以估价对象可按照上述经济技术指标通过报建手续，并取得《建设工程规划许可证》为假设前提。</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9</w:t>
      </w:r>
      <w:r w:rsidRPr="00A456E1">
        <w:rPr>
          <w:rFonts w:ascii="仿宋_GB2312" w:eastAsia="仿宋_GB2312" w:hAnsi="Arial" w:hint="eastAsia"/>
          <w:sz w:val="28"/>
        </w:rPr>
        <w:t>.评估专业人员根据委托估价方所提供的资料（复印件），未发现有抵</w:t>
      </w:r>
      <w:r w:rsidRPr="00A456E1">
        <w:rPr>
          <w:rFonts w:ascii="仿宋_GB2312" w:eastAsia="仿宋_GB2312" w:hAnsi="Arial" w:hint="eastAsia"/>
          <w:sz w:val="28"/>
        </w:rPr>
        <w:lastRenderedPageBreak/>
        <w:t>押、租赁的登记信息，本次评估设定估价对象不存在抵押、租赁等他项权利。</w:t>
      </w:r>
    </w:p>
    <w:p w:rsidR="008D149C" w:rsidRPr="00A456E1" w:rsidRDefault="008D149C" w:rsidP="008D149C">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t>10</w:t>
      </w:r>
      <w:r w:rsidRPr="00A456E1">
        <w:rPr>
          <w:rFonts w:ascii="仿宋_GB2312" w:eastAsia="仿宋_GB2312" w:hAnsi="Arial" w:hint="eastAsia"/>
          <w:sz w:val="28"/>
        </w:rPr>
        <w:t>.本次估价结果以估价对象能够按照合理工期按时完成各项工程进度，直至通过竣工验收，能够在合理期限内正常投入使用，并最终取得《不动产权证书》为前提条件，未考虑估价对象因其他原因无法顺利开工、完工而产生的重大影响，在此提请报告使用者注意。</w:t>
      </w:r>
    </w:p>
    <w:p w:rsidR="008D149C" w:rsidRPr="00A456E1" w:rsidRDefault="008D149C" w:rsidP="008D149C">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cs="Arial"/>
          <w:sz w:val="28"/>
        </w:rPr>
        <w:t>11.</w:t>
      </w:r>
      <w:r w:rsidRPr="00A456E1">
        <w:rPr>
          <w:rFonts w:ascii="仿宋_GB2312" w:eastAsia="仿宋_GB2312" w:hAnsi="Arial" w:hint="eastAsia"/>
          <w:sz w:val="28"/>
        </w:rPr>
        <w:t>经过评估专业人员实地查勘，</w:t>
      </w:r>
      <w:r w:rsidRPr="00A456E1">
        <w:rPr>
          <w:rFonts w:ascii="Arial" w:eastAsia="仿宋_GB2312" w:hAnsi="Arial" w:cs="Arial" w:hint="eastAsia"/>
          <w:sz w:val="28"/>
        </w:rPr>
        <w:t>估价对象</w:t>
      </w:r>
      <w:r w:rsidRPr="00A456E1">
        <w:rPr>
          <w:rFonts w:ascii="仿宋_GB2312" w:eastAsia="仿宋_GB2312" w:hAnsi="Arial" w:hint="eastAsia"/>
          <w:sz w:val="28"/>
        </w:rPr>
        <w:t>四至均为现状用地，各宗地块间无明显界限，估价对象位置无法分辨，本次评估估价对象位置以委托估价</w:t>
      </w:r>
      <w:proofErr w:type="gramStart"/>
      <w:r w:rsidRPr="00A456E1">
        <w:rPr>
          <w:rFonts w:ascii="仿宋_GB2312" w:eastAsia="仿宋_GB2312" w:hAnsi="Arial" w:hint="eastAsia"/>
          <w:sz w:val="28"/>
        </w:rPr>
        <w:t>方现场</w:t>
      </w:r>
      <w:proofErr w:type="gramEnd"/>
      <w:r w:rsidRPr="00A456E1">
        <w:rPr>
          <w:rFonts w:ascii="仿宋_GB2312" w:eastAsia="仿宋_GB2312" w:hAnsi="Arial" w:hint="eastAsia"/>
          <w:sz w:val="28"/>
        </w:rPr>
        <w:t>指认为准，估价对象现状按委托估价</w:t>
      </w:r>
      <w:proofErr w:type="gramStart"/>
      <w:r w:rsidRPr="00A456E1">
        <w:rPr>
          <w:rFonts w:ascii="仿宋_GB2312" w:eastAsia="仿宋_GB2312" w:hAnsi="Arial" w:hint="eastAsia"/>
          <w:sz w:val="28"/>
        </w:rPr>
        <w:t>方现场</w:t>
      </w:r>
      <w:proofErr w:type="gramEnd"/>
      <w:r w:rsidRPr="00A456E1">
        <w:rPr>
          <w:rFonts w:ascii="仿宋_GB2312" w:eastAsia="仿宋_GB2312" w:hAnsi="Arial" w:hint="eastAsia"/>
          <w:sz w:val="28"/>
        </w:rPr>
        <w:t>指认地块现状进行设定。</w:t>
      </w:r>
    </w:p>
    <w:p w:rsidR="00846677" w:rsidRPr="00A456E1" w:rsidRDefault="008D149C" w:rsidP="008D149C">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cs="Arial"/>
          <w:sz w:val="28"/>
        </w:rPr>
        <w:t>12</w:t>
      </w:r>
      <w:r w:rsidRPr="00A456E1">
        <w:rPr>
          <w:rFonts w:ascii="Arial" w:eastAsia="仿宋_GB2312" w:hAnsi="Arial" w:cs="Arial" w:hint="eastAsia"/>
          <w:sz w:val="28"/>
        </w:rPr>
        <w:t>.</w:t>
      </w:r>
      <w:r w:rsidRPr="00A456E1">
        <w:rPr>
          <w:rFonts w:ascii="Arial" w:eastAsia="仿宋_GB2312" w:hAnsi="Arial" w:cs="Arial" w:hint="eastAsia"/>
          <w:sz w:val="28"/>
        </w:rPr>
        <w:t>根据</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复印件，上述两证记事页均有遮挡，无法判定估价对象是否设定抵押权。根据委托估价方提供的</w:t>
      </w:r>
      <w:r w:rsidRPr="00A456E1">
        <w:rPr>
          <w:rFonts w:ascii="仿宋_GB2312" w:eastAsia="仿宋_GB2312" w:hAnsi="Arial" w:hint="eastAsia"/>
          <w:sz w:val="28"/>
        </w:rPr>
        <w:t>《关于抵押房地产是否存在法定优先受偿权利等情况的书面查询和调查记录》，估价对象不存在抵押权。本次评估以委托估价方提供的《关于抵押房地产是否存在法定优先受偿权利等情况的书面查询和调查记录》为依据，设定估价对象不存在抵押权。</w:t>
      </w:r>
    </w:p>
    <w:p w:rsidR="00846677" w:rsidRPr="00A456E1" w:rsidRDefault="00846677" w:rsidP="00D8099E">
      <w:pPr>
        <w:snapToGrid w:val="0"/>
        <w:spacing w:line="360" w:lineRule="auto"/>
        <w:jc w:val="both"/>
        <w:textAlignment w:val="bottom"/>
        <w:rPr>
          <w:rFonts w:eastAsia="仿宋_GB2312"/>
          <w:sz w:val="28"/>
        </w:rPr>
      </w:pPr>
      <w:r w:rsidRPr="00A456E1">
        <w:rPr>
          <w:rFonts w:eastAsia="仿宋_GB2312" w:hint="eastAsia"/>
          <w:sz w:val="28"/>
        </w:rPr>
        <w:t>（二）估价结果和估价报告的使用</w:t>
      </w:r>
    </w:p>
    <w:p w:rsidR="008D149C" w:rsidRPr="00A456E1" w:rsidRDefault="008D149C" w:rsidP="008D149C">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1</w:t>
      </w:r>
      <w:r w:rsidRPr="00A456E1">
        <w:rPr>
          <w:rFonts w:ascii="仿宋_GB2312" w:eastAsia="仿宋_GB2312" w:hint="eastAsia"/>
          <w:sz w:val="28"/>
        </w:rPr>
        <w:t>.</w:t>
      </w:r>
      <w:r w:rsidRPr="00A456E1">
        <w:rPr>
          <w:rFonts w:eastAsia="仿宋_GB2312" w:hint="eastAsia"/>
          <w:sz w:val="28"/>
        </w:rPr>
        <w:t>本估价报告的依据为</w:t>
      </w:r>
      <w:r w:rsidRPr="00A456E1">
        <w:rPr>
          <w:rFonts w:ascii="仿宋_GB2312" w:eastAsia="仿宋_GB2312" w:hint="eastAsia"/>
          <w:sz w:val="28"/>
        </w:rPr>
        <w:t>国务院、国土资源部、住建部、连云港市人民政府及有关部门颁布的有关法律、法规、政策文件、委托估价方提供的资料、受托估价方掌握的有关资料以及评估专业人员实地勘察所获取的资料。</w:t>
      </w:r>
    </w:p>
    <w:p w:rsidR="008D149C" w:rsidRPr="00A456E1" w:rsidRDefault="008D149C" w:rsidP="008D149C">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.委托估价方</w:t>
      </w:r>
      <w:r w:rsidRPr="00A456E1">
        <w:rPr>
          <w:rFonts w:ascii="仿宋_GB2312" w:eastAsia="仿宋_GB2312" w:hAnsi="Arial" w:cs="Arial" w:hint="eastAsia"/>
          <w:kern w:val="2"/>
          <w:sz w:val="28"/>
        </w:rPr>
        <w:t>应对其提供的权属证明以及其他资料的真实性、完整性和合法性负责。如因资料失实或资料提供人有所隐匿而导致估价结果失真，估价机构不承担相应的责任。截至本估价报告出具日，</w:t>
      </w:r>
      <w:r w:rsidRPr="00A456E1">
        <w:rPr>
          <w:rFonts w:ascii="仿宋_GB2312" w:eastAsia="仿宋_GB2312" w:hint="eastAsia"/>
          <w:sz w:val="28"/>
        </w:rPr>
        <w:t>委托估价方</w:t>
      </w:r>
      <w:r w:rsidRPr="00A456E1">
        <w:rPr>
          <w:rFonts w:ascii="仿宋_GB2312" w:eastAsia="仿宋_GB2312" w:hAnsi="Arial" w:cs="Arial" w:hint="eastAsia"/>
          <w:kern w:val="2"/>
          <w:sz w:val="28"/>
        </w:rPr>
        <w:t>未能提供估价对象</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仿宋_GB2312" w:eastAsia="仿宋_GB2312" w:hAnsi="Arial" w:cs="Arial" w:hint="eastAsia"/>
          <w:kern w:val="2"/>
          <w:sz w:val="28"/>
        </w:rPr>
        <w:t>等相关资料原件供评估专业人员进行核对。提请金融机构注意，发放贷款前，抵押物需按照规定进行抵押登记。并确定实际抵押物与本估价报告估价对象是否一致，如有改变，需进行重新评估。</w:t>
      </w:r>
    </w:p>
    <w:p w:rsidR="008D149C" w:rsidRPr="00A456E1" w:rsidRDefault="008D149C" w:rsidP="008D149C">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lastRenderedPageBreak/>
        <w:t>3</w:t>
      </w:r>
      <w:r w:rsidRPr="00A456E1">
        <w:rPr>
          <w:rFonts w:ascii="仿宋_GB2312" w:eastAsia="仿宋_GB2312" w:hint="eastAsia"/>
          <w:sz w:val="28"/>
        </w:rPr>
        <w:t>.本报告估价结果为估价期日下的正常市场价格，随着时间的推移，该价格需要做相应的调整直至重新评估。</w:t>
      </w:r>
    </w:p>
    <w:p w:rsidR="008D149C" w:rsidRPr="00A456E1" w:rsidRDefault="008D149C" w:rsidP="008D149C">
      <w:pPr>
        <w:snapToGrid w:val="0"/>
        <w:spacing w:line="360" w:lineRule="auto"/>
        <w:ind w:firstLine="585"/>
        <w:jc w:val="both"/>
        <w:textAlignment w:val="auto"/>
        <w:rPr>
          <w:rFonts w:ascii="仿宋_GB2312" w:eastAsia="仿宋_GB2312"/>
          <w:sz w:val="28"/>
        </w:rPr>
      </w:pPr>
      <w:r w:rsidRPr="00A456E1">
        <w:rPr>
          <w:rFonts w:ascii="Arial" w:eastAsia="仿宋_GB2312" w:hAnsi="Arial" w:hint="eastAsia"/>
          <w:sz w:val="28"/>
        </w:rPr>
        <w:t>4</w:t>
      </w:r>
      <w:r w:rsidRPr="00A456E1">
        <w:rPr>
          <w:rFonts w:ascii="仿宋_GB2312" w:eastAsia="仿宋_GB2312" w:hint="eastAsia"/>
          <w:sz w:val="28"/>
        </w:rPr>
        <w:t>.本估价报告在估价机构盖章和土地估价师</w:t>
      </w:r>
      <w:r w:rsidR="00A15E4B">
        <w:rPr>
          <w:rFonts w:ascii="仿宋_GB2312" w:eastAsia="仿宋_GB2312" w:hint="eastAsia"/>
          <w:sz w:val="28"/>
        </w:rPr>
        <w:t>签字</w:t>
      </w:r>
      <w:r w:rsidRPr="00A456E1">
        <w:rPr>
          <w:rFonts w:ascii="仿宋_GB2312" w:eastAsia="仿宋_GB2312" w:hint="eastAsia"/>
          <w:sz w:val="28"/>
        </w:rPr>
        <w:t>的条件下有效。</w:t>
      </w:r>
    </w:p>
    <w:p w:rsidR="008D149C" w:rsidRPr="00A456E1" w:rsidRDefault="008D149C" w:rsidP="008D149C">
      <w:pPr>
        <w:snapToGrid w:val="0"/>
        <w:spacing w:line="360" w:lineRule="auto"/>
        <w:ind w:firstLine="585"/>
        <w:jc w:val="both"/>
        <w:textAlignment w:val="auto"/>
        <w:rPr>
          <w:rFonts w:ascii="仿宋_GB2312" w:eastAsia="仿宋_GB2312" w:hint="eastAsia"/>
          <w:sz w:val="28"/>
        </w:rPr>
      </w:pPr>
      <w:r w:rsidRPr="00A456E1">
        <w:rPr>
          <w:rFonts w:ascii="Arial" w:eastAsia="仿宋_GB2312" w:hAnsi="Arial" w:hint="eastAsia"/>
          <w:sz w:val="28"/>
        </w:rPr>
        <w:t>5</w:t>
      </w:r>
      <w:r w:rsidRPr="00A456E1">
        <w:rPr>
          <w:rFonts w:ascii="仿宋_GB2312" w:eastAsia="仿宋_GB2312" w:hint="eastAsia"/>
          <w:sz w:val="28"/>
        </w:rPr>
        <w:t>.本次评估估价报告分为“土地估价报告”和“土地估价技术报告”两部分，“土地估价报告”</w:t>
      </w:r>
      <w:proofErr w:type="gramStart"/>
      <w:r w:rsidRPr="00A456E1">
        <w:rPr>
          <w:rFonts w:ascii="仿宋_GB2312" w:eastAsia="仿宋_GB2312" w:hint="eastAsia"/>
          <w:sz w:val="28"/>
        </w:rPr>
        <w:t>供委托</w:t>
      </w:r>
      <w:proofErr w:type="gramEnd"/>
      <w:r w:rsidRPr="00A456E1">
        <w:rPr>
          <w:rFonts w:ascii="仿宋_GB2312" w:eastAsia="仿宋_GB2312" w:hint="eastAsia"/>
          <w:sz w:val="28"/>
        </w:rPr>
        <w:t>估价方使用，“土地估价技术报告”仅供估价机构存档和作为估价结果提交房屋土地管理部门确认或备案时的附件。</w:t>
      </w:r>
    </w:p>
    <w:p w:rsidR="008D149C" w:rsidRPr="00A456E1" w:rsidRDefault="008D149C" w:rsidP="008D149C">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6.</w:t>
      </w:r>
      <w:r w:rsidRPr="00A456E1">
        <w:rPr>
          <w:rFonts w:ascii="Arial" w:eastAsia="仿宋_GB2312" w:hAnsi="Arial" w:hint="eastAsia"/>
          <w:sz w:val="28"/>
        </w:rPr>
        <w:t>本估价报告只能由估价报告载明的报告使用者使用，且只能用于本报告载明的唯一估价目的和用途。</w:t>
      </w:r>
    </w:p>
    <w:p w:rsidR="008D149C" w:rsidRPr="00A456E1" w:rsidRDefault="008D149C" w:rsidP="008D149C">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7.</w:t>
      </w:r>
      <w:r w:rsidRPr="00A456E1">
        <w:rPr>
          <w:rFonts w:ascii="Arial" w:eastAsia="仿宋_GB2312" w:hAnsi="Arial" w:hint="eastAsia"/>
          <w:sz w:val="28"/>
        </w:rPr>
        <w:t>委托估价方或者本估价报告使用人应按照法律规定和估价报告载明的使用范围使用本估价报告。委托估价方或者估价报告使用人违反前述规定使用本估价报告的，估价机构和评估专业人员不承担责任。</w:t>
      </w:r>
    </w:p>
    <w:p w:rsidR="008D149C" w:rsidRPr="00A456E1" w:rsidRDefault="008D149C" w:rsidP="008D149C">
      <w:pPr>
        <w:snapToGrid w:val="0"/>
        <w:spacing w:line="360" w:lineRule="auto"/>
        <w:ind w:firstLine="570"/>
        <w:jc w:val="both"/>
        <w:rPr>
          <w:rFonts w:ascii="Arial" w:eastAsia="仿宋_GB2312" w:hAnsi="Arial" w:hint="eastAsia"/>
          <w:sz w:val="28"/>
        </w:rPr>
      </w:pPr>
      <w:r w:rsidRPr="00A456E1">
        <w:rPr>
          <w:rFonts w:ascii="Arial" w:eastAsia="仿宋_GB2312" w:hAnsi="Arial" w:hint="eastAsia"/>
          <w:sz w:val="28"/>
        </w:rPr>
        <w:t>8.</w:t>
      </w:r>
      <w:r w:rsidRPr="00A456E1">
        <w:rPr>
          <w:rFonts w:ascii="Arial" w:eastAsia="仿宋_GB2312" w:hAnsi="Arial" w:hint="eastAsia"/>
          <w:sz w:val="28"/>
        </w:rPr>
        <w:t>除委托估价方、估价委托合同中约定的其他估价报告使用人和法律、行政法规规定的估价报告使用人之外，其他任何机构和个人不能成为估价报告的使用人。</w:t>
      </w:r>
    </w:p>
    <w:p w:rsidR="008D149C" w:rsidRPr="00A456E1" w:rsidRDefault="008D149C" w:rsidP="008D149C">
      <w:pPr>
        <w:snapToGrid w:val="0"/>
        <w:spacing w:line="360" w:lineRule="auto"/>
        <w:ind w:firstLine="570"/>
        <w:jc w:val="both"/>
        <w:rPr>
          <w:rFonts w:ascii="仿宋_GB2312" w:eastAsia="仿宋_GB2312" w:hint="eastAsia"/>
          <w:sz w:val="28"/>
        </w:rPr>
      </w:pPr>
      <w:r w:rsidRPr="00A456E1">
        <w:rPr>
          <w:rFonts w:ascii="Arial" w:eastAsia="仿宋_GB2312" w:hAnsi="Arial" w:hint="eastAsia"/>
          <w:sz w:val="28"/>
        </w:rPr>
        <w:t>9.</w:t>
      </w:r>
      <w:r w:rsidRPr="00A456E1">
        <w:rPr>
          <w:rFonts w:ascii="Arial" w:eastAsia="仿宋_GB2312" w:hAnsi="Arial" w:hint="eastAsia"/>
          <w:sz w:val="28"/>
        </w:rPr>
        <w:t>估价报告使用人应当正确理解估价结论。估价结论不等同于估价对象可实现价格，估价结论不应当被认为是对估价对象可实现价格的保证。</w:t>
      </w:r>
    </w:p>
    <w:p w:rsidR="008D149C" w:rsidRPr="00A456E1" w:rsidRDefault="008D149C" w:rsidP="008D149C">
      <w:pPr>
        <w:snapToGrid w:val="0"/>
        <w:spacing w:line="360" w:lineRule="auto"/>
        <w:ind w:firstLine="570"/>
        <w:jc w:val="both"/>
        <w:rPr>
          <w:rFonts w:ascii="仿宋_GB2312" w:eastAsia="仿宋_GB2312" w:hint="eastAsia"/>
          <w:sz w:val="28"/>
        </w:rPr>
      </w:pPr>
      <w:r w:rsidRPr="00A456E1">
        <w:rPr>
          <w:rFonts w:ascii="Arial" w:eastAsia="仿宋_GB2312" w:hAnsi="Arial" w:hint="eastAsia"/>
          <w:sz w:val="28"/>
        </w:rPr>
        <w:t>10</w:t>
      </w:r>
      <w:r w:rsidRPr="00A456E1">
        <w:rPr>
          <w:rFonts w:ascii="仿宋_GB2312" w:eastAsia="仿宋_GB2312" w:hint="eastAsia"/>
          <w:sz w:val="28"/>
        </w:rPr>
        <w:t>.</w:t>
      </w:r>
      <w:r w:rsidRPr="00A456E1">
        <w:rPr>
          <w:rFonts w:ascii="仿宋_GB2312" w:eastAsia="仿宋_GB2312" w:hAnsi="Arial" w:hint="eastAsia"/>
          <w:sz w:val="28"/>
        </w:rPr>
        <w:t>本报告所确定的土地价格仅</w:t>
      </w:r>
      <w:proofErr w:type="gramStart"/>
      <w:r w:rsidRPr="00A456E1">
        <w:rPr>
          <w:rFonts w:ascii="仿宋_GB2312" w:eastAsia="仿宋_GB2312" w:hAnsi="Arial" w:hint="eastAsia"/>
          <w:sz w:val="28"/>
        </w:rPr>
        <w:t>供办理</w:t>
      </w:r>
      <w:proofErr w:type="gramEnd"/>
      <w:r w:rsidRPr="00A456E1">
        <w:rPr>
          <w:rFonts w:ascii="仿宋_GB2312" w:eastAsia="仿宋_GB2312" w:hAnsi="Arial" w:hint="eastAsia"/>
          <w:sz w:val="28"/>
        </w:rPr>
        <w:t>抵押贷款的双方参考，若违反特定用途使用本土地评估报告和估价结果，由此引出的一切法律责任由使用者自负。</w:t>
      </w:r>
    </w:p>
    <w:p w:rsidR="008D149C" w:rsidRPr="00A456E1" w:rsidRDefault="008D149C" w:rsidP="008D149C">
      <w:pPr>
        <w:snapToGrid w:val="0"/>
        <w:spacing w:line="360" w:lineRule="auto"/>
        <w:ind w:firstLine="570"/>
        <w:jc w:val="both"/>
        <w:rPr>
          <w:rFonts w:ascii="仿宋_GB2312" w:eastAsia="仿宋_GB2312" w:hAnsi="Arial" w:hint="eastAsia"/>
          <w:sz w:val="28"/>
        </w:rPr>
      </w:pPr>
      <w:r w:rsidRPr="00A456E1">
        <w:rPr>
          <w:rFonts w:ascii="Arial" w:eastAsia="仿宋_GB2312" w:hAnsi="Arial" w:hint="eastAsia"/>
          <w:sz w:val="28"/>
        </w:rPr>
        <w:t>11</w:t>
      </w:r>
      <w:r w:rsidRPr="00A456E1">
        <w:rPr>
          <w:rFonts w:ascii="仿宋_GB2312" w:eastAsia="仿宋_GB2312" w:hint="eastAsia"/>
          <w:sz w:val="28"/>
        </w:rPr>
        <w:t>.</w:t>
      </w:r>
      <w:r w:rsidRPr="00A456E1">
        <w:rPr>
          <w:rFonts w:ascii="仿宋_GB2312" w:eastAsia="仿宋_GB2312" w:hAnsi="Arial" w:hint="eastAsia"/>
          <w:sz w:val="28"/>
        </w:rPr>
        <w:t>报告有效期限为报告出具之日起壹年内有效</w:t>
      </w:r>
      <w:r w:rsidRPr="00A456E1">
        <w:rPr>
          <w:rFonts w:ascii="仿宋_GB2312" w:eastAsia="仿宋_GB2312" w:hint="eastAsia"/>
          <w:sz w:val="28"/>
        </w:rPr>
        <w:t>。</w:t>
      </w:r>
    </w:p>
    <w:p w:rsidR="00846677" w:rsidRPr="00A456E1" w:rsidRDefault="008D149C" w:rsidP="008D149C">
      <w:pPr>
        <w:snapToGrid w:val="0"/>
        <w:spacing w:line="360" w:lineRule="auto"/>
        <w:ind w:firstLine="570"/>
        <w:jc w:val="both"/>
        <w:rPr>
          <w:rFonts w:ascii="仿宋_GB2312" w:eastAsia="仿宋_GB2312" w:hint="eastAsia"/>
          <w:sz w:val="28"/>
        </w:rPr>
      </w:pPr>
      <w:r w:rsidRPr="00A456E1">
        <w:rPr>
          <w:rFonts w:ascii="Arial" w:eastAsia="楷体_GB2312" w:hAnsi="Arial" w:cs="Arial" w:hint="eastAsia"/>
          <w:kern w:val="2"/>
          <w:sz w:val="28"/>
        </w:rPr>
        <w:t>12</w:t>
      </w:r>
      <w:r w:rsidRPr="00A456E1">
        <w:rPr>
          <w:rFonts w:ascii="仿宋_GB2312" w:eastAsia="仿宋_GB2312" w:hint="eastAsia"/>
          <w:sz w:val="28"/>
        </w:rPr>
        <w:t>.本次土地估价报告的使用权归</w:t>
      </w:r>
      <w:r w:rsidRPr="00A456E1">
        <w:rPr>
          <w:rFonts w:ascii="Arial" w:eastAsia="仿宋_GB2312" w:hAnsi="Arial" w:hint="eastAsia"/>
          <w:sz w:val="28"/>
        </w:rPr>
        <w:t>江苏方洋集团有限公司</w:t>
      </w:r>
      <w:r w:rsidRPr="00A456E1">
        <w:rPr>
          <w:rFonts w:ascii="仿宋_GB2312" w:eastAsia="仿宋_GB2312" w:hAnsi="Arial" w:hint="eastAsia"/>
          <w:sz w:val="28"/>
        </w:rPr>
        <w:t>，</w:t>
      </w:r>
      <w:r w:rsidRPr="00A456E1">
        <w:rPr>
          <w:rFonts w:ascii="仿宋_GB2312" w:eastAsia="仿宋_GB2312" w:hint="eastAsia"/>
          <w:sz w:val="28"/>
        </w:rPr>
        <w:t>土地估价报告由</w:t>
      </w:r>
      <w:proofErr w:type="gramStart"/>
      <w:r w:rsidRPr="00A456E1">
        <w:rPr>
          <w:rFonts w:ascii="仿宋_GB2312" w:eastAsia="仿宋_GB2312" w:hint="eastAsia"/>
          <w:sz w:val="28"/>
        </w:rPr>
        <w:t>北京康正宏</w:t>
      </w:r>
      <w:proofErr w:type="gramEnd"/>
      <w:r w:rsidRPr="00A456E1">
        <w:rPr>
          <w:rFonts w:ascii="仿宋_GB2312" w:eastAsia="仿宋_GB2312" w:hint="eastAsia"/>
          <w:sz w:val="28"/>
        </w:rPr>
        <w:t>基房地产评估有限公司负责解释。</w:t>
      </w:r>
    </w:p>
    <w:p w:rsidR="00846677" w:rsidRPr="00A456E1" w:rsidRDefault="00846677" w:rsidP="00D8099E">
      <w:pPr>
        <w:snapToGrid w:val="0"/>
        <w:spacing w:line="360" w:lineRule="auto"/>
        <w:jc w:val="both"/>
        <w:textAlignment w:val="bottom"/>
        <w:rPr>
          <w:rFonts w:ascii="仿宋_GB2312" w:eastAsia="仿宋_GB2312" w:hAnsi="Arial"/>
          <w:sz w:val="28"/>
        </w:rPr>
      </w:pPr>
      <w:r w:rsidRPr="00A456E1">
        <w:rPr>
          <w:rFonts w:eastAsia="仿宋_GB2312" w:hint="eastAsia"/>
          <w:sz w:val="28"/>
        </w:rPr>
        <w:t>（三）需要特殊</w:t>
      </w:r>
      <w:r w:rsidRPr="00A456E1">
        <w:rPr>
          <w:rFonts w:ascii="仿宋_GB2312" w:eastAsia="仿宋_GB2312" w:hAnsi="Arial" w:hint="eastAsia"/>
          <w:sz w:val="28"/>
        </w:rPr>
        <w:t>说明的事项</w:t>
      </w:r>
    </w:p>
    <w:p w:rsidR="001E1925" w:rsidRPr="00A456E1" w:rsidRDefault="001E1925" w:rsidP="001E1925">
      <w:pPr>
        <w:snapToGrid w:val="0"/>
        <w:spacing w:line="360" w:lineRule="auto"/>
        <w:ind w:firstLineChars="200" w:firstLine="560"/>
        <w:jc w:val="both"/>
        <w:textAlignment w:val="bottom"/>
        <w:rPr>
          <w:rFonts w:ascii="仿宋_GB2312" w:eastAsia="仿宋_GB2312" w:hAnsi="Arial" w:hint="eastAsia"/>
          <w:sz w:val="28"/>
        </w:rPr>
      </w:pPr>
      <w:bookmarkStart w:id="175" w:name="_Toc416783581"/>
      <w:bookmarkStart w:id="176" w:name="_Toc416783677"/>
      <w:bookmarkStart w:id="177" w:name="_Toc469066161"/>
      <w:bookmarkStart w:id="178" w:name="_Toc469066334"/>
      <w:r w:rsidRPr="00A456E1">
        <w:rPr>
          <w:rFonts w:ascii="Arial" w:eastAsia="仿宋_GB2312" w:hAnsi="Arial" w:hint="eastAsia"/>
          <w:sz w:val="28"/>
        </w:rPr>
        <w:t>1</w:t>
      </w:r>
      <w:r w:rsidRPr="00A456E1">
        <w:rPr>
          <w:rFonts w:ascii="仿宋_GB2312" w:eastAsia="仿宋_GB2312" w:hAnsi="Arial" w:hint="eastAsia"/>
          <w:sz w:val="28"/>
        </w:rPr>
        <w:t>.资料来源说明</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Ansi="Arial" w:hint="eastAsia"/>
          <w:sz w:val="28"/>
        </w:rPr>
        <w:t>估价对象的土地、房屋权属资料、土地利用状况、评估项目相关</w:t>
      </w:r>
      <w:r w:rsidRPr="00A456E1">
        <w:rPr>
          <w:rFonts w:ascii="仿宋_GB2312" w:eastAsia="仿宋_GB2312" w:hAnsi="Arial" w:hint="eastAsia"/>
          <w:sz w:val="28"/>
        </w:rPr>
        <w:lastRenderedPageBreak/>
        <w:t>资料由委托估价方提供。</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Ansi="Arial" w:hint="eastAsia"/>
          <w:sz w:val="28"/>
        </w:rPr>
        <w:t>土地区位条件、地产市场交易资料、土地利用现状照片等相关资料由评估专业人员实地调查取得。</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Ansi="Arial" w:hint="eastAsia"/>
          <w:sz w:val="28"/>
        </w:rPr>
        <w:t>区域经济发展状况、统计数据、城市规划资料、基准地价资料等由评估专业人员通过政府相关部门获取。</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4</w:t>
      </w:r>
      <w:r w:rsidRPr="00A456E1">
        <w:rPr>
          <w:rFonts w:ascii="Arial" w:eastAsia="仿宋_GB2312" w:hAnsi="Arial" w:hint="eastAsia"/>
          <w:sz w:val="28"/>
        </w:rPr>
        <w:t>）</w:t>
      </w:r>
      <w:r w:rsidRPr="00A456E1">
        <w:rPr>
          <w:rFonts w:ascii="仿宋_GB2312" w:eastAsia="仿宋_GB2312" w:hAnsi="Arial" w:hint="eastAsia"/>
          <w:sz w:val="28"/>
        </w:rPr>
        <w:t>估价中的相关参数资料由评估专业人员通过政府部门相关文件规定、公开媒体等多种途径获取。</w:t>
      </w:r>
    </w:p>
    <w:p w:rsidR="001E1925"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5</w:t>
      </w:r>
      <w:r w:rsidRPr="00A456E1">
        <w:rPr>
          <w:rFonts w:ascii="Arial" w:eastAsia="仿宋_GB2312" w:hAnsi="Arial" w:hint="eastAsia"/>
          <w:sz w:val="28"/>
        </w:rPr>
        <w:t>）</w:t>
      </w:r>
      <w:r w:rsidRPr="00A456E1">
        <w:rPr>
          <w:rFonts w:ascii="仿宋_GB2312" w:eastAsia="仿宋_GB2312" w:hAnsi="Arial" w:hint="eastAsia"/>
          <w:sz w:val="28"/>
        </w:rPr>
        <w:t>评估专业人员结合执业经验，对上述相关评估资料的真实性、合法性、有效性、适用性进行了尽职核实、专业判断。委托估价方对所提供资料的真实性负责，估价机构对所收集资料的真实性、准确性负责。</w:t>
      </w:r>
    </w:p>
    <w:p w:rsidR="001E1925" w:rsidRPr="00A456E1" w:rsidRDefault="001E1925" w:rsidP="001E1925">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.有关参数确定及使用说明</w:t>
      </w:r>
    </w:p>
    <w:p w:rsidR="008D149C" w:rsidRPr="00A456E1" w:rsidRDefault="008D149C" w:rsidP="008D149C">
      <w:pPr>
        <w:wordWrap w:val="0"/>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Ansi="Arial" w:hint="eastAsia"/>
          <w:sz w:val="28"/>
        </w:rPr>
        <w:t>本次评估估价对象规划建筑面积以</w:t>
      </w:r>
      <w:r w:rsidRPr="00A456E1">
        <w:rPr>
          <w:rFonts w:ascii="Arial" w:eastAsia="仿宋_GB2312" w:hAnsi="Arial" w:cs="Arial"/>
          <w:sz w:val="28"/>
        </w:rPr>
        <w:t>《国有建设用地使用权出让合同》及附件</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及《土地情况说明》</w:t>
      </w:r>
      <w:r w:rsidRPr="00A456E1">
        <w:rPr>
          <w:rFonts w:ascii="仿宋_GB2312" w:eastAsia="仿宋_GB2312" w:hAnsi="Arial" w:hint="eastAsia"/>
          <w:sz w:val="28"/>
        </w:rPr>
        <w:t>为依据，准确建筑面积应以委托估价</w:t>
      </w:r>
      <w:proofErr w:type="gramStart"/>
      <w:r w:rsidRPr="00A456E1">
        <w:rPr>
          <w:rFonts w:ascii="仿宋_GB2312" w:eastAsia="仿宋_GB2312" w:hAnsi="Arial" w:hint="eastAsia"/>
          <w:sz w:val="28"/>
        </w:rPr>
        <w:t>方最终</w:t>
      </w:r>
      <w:proofErr w:type="gramEnd"/>
      <w:r w:rsidRPr="00A456E1">
        <w:rPr>
          <w:rFonts w:ascii="仿宋_GB2312" w:eastAsia="仿宋_GB2312" w:hAnsi="Arial" w:hint="eastAsia"/>
          <w:sz w:val="28"/>
        </w:rPr>
        <w:t>取得的《不动产权证书》为准。如本次估价报告采用的建筑面积与最终取得的《不动产权证书》上所登记的估价对象建筑面积不一致，估价结果将进行相应调整。</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Ansi="Arial" w:hint="eastAsia"/>
          <w:sz w:val="28"/>
        </w:rPr>
        <w:t>估价师所知悉的法定优先受偿款情况为：</w:t>
      </w:r>
    </w:p>
    <w:p w:rsidR="008D149C" w:rsidRPr="00A456E1" w:rsidRDefault="008D149C" w:rsidP="008D149C">
      <w:pPr>
        <w:spacing w:line="360" w:lineRule="auto"/>
        <w:ind w:firstLineChars="200" w:firstLine="560"/>
        <w:jc w:val="both"/>
        <w:rPr>
          <w:rFonts w:ascii="Arial" w:eastAsia="楷体_GB2312" w:hAnsi="Arial" w:cs="Arial" w:hint="eastAsia"/>
          <w:szCs w:val="24"/>
        </w:rPr>
      </w:pPr>
      <w:r w:rsidRPr="00A456E1">
        <w:rPr>
          <w:rFonts w:ascii="Arial" w:eastAsia="仿宋_GB2312" w:hAnsi="Arial" w:cs="Arial"/>
          <w:sz w:val="28"/>
        </w:rPr>
        <w:t>1</w:t>
      </w:r>
      <w:r w:rsidRPr="00A456E1">
        <w:rPr>
          <w:rFonts w:ascii="仿宋_GB2312" w:eastAsia="仿宋_GB2312" w:hAnsi="Arial" w:hint="eastAsia"/>
          <w:sz w:val="28"/>
        </w:rPr>
        <w:t>）根据</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及</w:t>
      </w:r>
      <w:r w:rsidRPr="00A456E1">
        <w:rPr>
          <w:rFonts w:ascii="仿宋_GB2312" w:eastAsia="仿宋_GB2312" w:hAnsi="Arial" w:hint="eastAsia"/>
          <w:sz w:val="28"/>
        </w:rPr>
        <w:t>《关于抵押房地产是否存在法定优先受偿权利等情况的书面查询和调查记录》，本次评估设定截至估价期日，估价对象未设定抵押权；</w:t>
      </w:r>
      <w:r w:rsidRPr="00A456E1">
        <w:rPr>
          <w:rFonts w:ascii="Arial" w:eastAsia="楷体_GB2312" w:hAnsi="Arial" w:cs="Arial"/>
          <w:szCs w:val="24"/>
        </w:rPr>
        <w:t xml:space="preserve"> </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cs="Arial"/>
          <w:sz w:val="28"/>
        </w:rPr>
        <w:t>2</w:t>
      </w:r>
      <w:r w:rsidRPr="00A456E1">
        <w:rPr>
          <w:rFonts w:ascii="仿宋_GB2312" w:eastAsia="仿宋_GB2312" w:hAnsi="Arial" w:hint="eastAsia"/>
          <w:sz w:val="28"/>
        </w:rPr>
        <w:t>）根据委托估价方提供的</w:t>
      </w:r>
      <w:r w:rsidRPr="00A456E1">
        <w:rPr>
          <w:rFonts w:ascii="Arial" w:eastAsia="仿宋_GB2312" w:hAnsi="Arial" w:cs="Arial"/>
          <w:sz w:val="28"/>
        </w:rPr>
        <w:t>《国有建设用地使用权出让合同》及附件</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仿宋_GB2312" w:eastAsia="仿宋_GB2312" w:hAnsi="Arial" w:hint="eastAsia"/>
          <w:sz w:val="28"/>
        </w:rPr>
        <w:t>以及相关款项支付凭证，截至估价期日，委托估价方依据合同已缴纳全部土地</w:t>
      </w:r>
      <w:r w:rsidRPr="00A456E1">
        <w:rPr>
          <w:rFonts w:ascii="仿宋_GB2312" w:eastAsia="仿宋_GB2312" w:hAnsi="Arial" w:hint="eastAsia"/>
          <w:sz w:val="28"/>
        </w:rPr>
        <w:lastRenderedPageBreak/>
        <w:t>成交价款及契税。根据委托估价方提供的《土地情况说明》，估价对象规划建筑面积未超过《国有建设用地使用权出让合同》及附件的约定，不存在需补缴政府土地收益。</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综上，本次评估设定估价对象不存在估价师所知悉的法定优先受偿款。</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Ansi="Arial" w:hint="eastAsia"/>
          <w:sz w:val="28"/>
        </w:rPr>
        <w:t>关于还原率的确定。</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土地还原率的确定。根据《城镇土地估价规程》（</w:t>
      </w:r>
      <w:r w:rsidRPr="00A456E1">
        <w:rPr>
          <w:rFonts w:ascii="Arial" w:eastAsia="仿宋_GB2312" w:hAnsi="Arial" w:hint="eastAsia"/>
          <w:sz w:val="28"/>
        </w:rPr>
        <w:t>GB</w:t>
      </w:r>
      <w:r w:rsidRPr="00A456E1">
        <w:rPr>
          <w:rFonts w:ascii="仿宋_GB2312" w:eastAsia="仿宋_GB2312" w:hAnsi="Arial" w:hint="eastAsia"/>
          <w:sz w:val="28"/>
        </w:rPr>
        <w:t>/</w:t>
      </w:r>
      <w:r w:rsidRPr="00A456E1">
        <w:rPr>
          <w:rFonts w:ascii="Arial" w:eastAsia="仿宋_GB2312" w:hAnsi="Arial" w:hint="eastAsia"/>
          <w:sz w:val="28"/>
        </w:rPr>
        <w:t>T18508</w:t>
      </w:r>
      <w:r w:rsidRPr="00A456E1">
        <w:rPr>
          <w:rFonts w:ascii="仿宋_GB2312" w:eastAsia="仿宋_GB2312" w:hAnsi="Arial" w:hint="eastAsia"/>
          <w:sz w:val="28"/>
        </w:rPr>
        <w:t>-</w:t>
      </w:r>
      <w:r w:rsidRPr="00A456E1">
        <w:rPr>
          <w:rFonts w:ascii="Arial" w:eastAsia="仿宋_GB2312" w:hAnsi="Arial" w:hint="eastAsia"/>
          <w:sz w:val="28"/>
        </w:rPr>
        <w:t>2014</w:t>
      </w:r>
      <w:r w:rsidRPr="00A456E1">
        <w:rPr>
          <w:rFonts w:ascii="仿宋_GB2312" w:eastAsia="仿宋_GB2312" w:hAnsi="Arial" w:hint="eastAsia"/>
          <w:sz w:val="28"/>
        </w:rPr>
        <w:t>），求取土地还原率的方法主要有三种：</w:t>
      </w:r>
      <w:r w:rsidRPr="00A456E1">
        <w:rPr>
          <w:rFonts w:ascii="Arial" w:eastAsia="仿宋_GB2312" w:hAnsi="Arial" w:hint="eastAsia"/>
          <w:sz w:val="28"/>
        </w:rPr>
        <w:t>A.</w:t>
      </w:r>
      <w:r w:rsidRPr="00A456E1">
        <w:rPr>
          <w:rFonts w:ascii="仿宋_GB2312" w:eastAsia="仿宋_GB2312" w:hint="eastAsia"/>
          <w:sz w:val="28"/>
        </w:rPr>
        <w:t>土地纯收益与价格比率法；</w:t>
      </w:r>
      <w:r w:rsidRPr="00A456E1">
        <w:rPr>
          <w:rFonts w:ascii="Arial" w:eastAsia="仿宋_GB2312" w:hAnsi="Arial" w:hint="eastAsia"/>
          <w:sz w:val="28"/>
        </w:rPr>
        <w:t>B.</w:t>
      </w:r>
      <w:r w:rsidRPr="00A456E1">
        <w:rPr>
          <w:rFonts w:ascii="仿宋_GB2312" w:eastAsia="仿宋_GB2312" w:hAnsi="Arial" w:hint="eastAsia"/>
          <w:sz w:val="28"/>
        </w:rPr>
        <w:t>安全利率加风险调整值法；</w:t>
      </w:r>
      <w:r w:rsidRPr="00A456E1">
        <w:rPr>
          <w:rFonts w:ascii="Arial" w:eastAsia="仿宋_GB2312" w:hAnsi="Arial" w:hint="eastAsia"/>
          <w:sz w:val="28"/>
        </w:rPr>
        <w:t>C.</w:t>
      </w:r>
      <w:r w:rsidRPr="00A456E1">
        <w:rPr>
          <w:rFonts w:ascii="仿宋_GB2312" w:eastAsia="仿宋_GB2312" w:hAnsi="Arial" w:hint="eastAsia"/>
          <w:sz w:val="28"/>
        </w:rPr>
        <w:t>投资风险与投资收益率综合排序插入法。在本次评估过程中，评估专业人员在充分调查市场状况的基础上，结合估价对象自身特点，采用安全利率加风险调整值法以及投资风险与投资收益率综合排序插入法来综合确定还原率。</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仿宋_GB2312" w:eastAsia="仿宋_GB2312" w:hAnsi="Arial" w:hint="eastAsia"/>
          <w:sz w:val="28"/>
        </w:rPr>
        <w:t>安全利率加风险调整值法，即：土地还原率=安全利率+风险调整值。安全利率可选用同一时期的一年期国债年利率或银行一年期定期存款年利率；风险调整值应根据估价对象所处地区的社会经济发展和土地市场等状况对其影响程度而确定。在安全利率加风险调整值法中，安全利率可以选用同一时期的一年期过国债年利率或中国人民银行公布的一年定期存款年利率（</w:t>
      </w:r>
      <w:r w:rsidRPr="00A456E1">
        <w:rPr>
          <w:rFonts w:ascii="Arial" w:eastAsia="仿宋_GB2312" w:hAnsi="Arial" w:hint="eastAsia"/>
          <w:sz w:val="28"/>
        </w:rPr>
        <w:t>1.5</w:t>
      </w:r>
      <w:r w:rsidRPr="00A456E1">
        <w:rPr>
          <w:rFonts w:ascii="仿宋_GB2312" w:eastAsia="仿宋_GB2312" w:hAnsi="Arial" w:hint="eastAsia"/>
          <w:sz w:val="28"/>
        </w:rPr>
        <w:t>%），风险调整值则可以根据估价对象所在地区的经济现状及未来预测、估价对象的用途等自身特点确定，经调查，一般为</w:t>
      </w:r>
      <w:r w:rsidRPr="00A456E1">
        <w:rPr>
          <w:rFonts w:ascii="Arial" w:eastAsia="仿宋_GB2312" w:hAnsi="Arial" w:hint="eastAsia"/>
          <w:sz w:val="28"/>
        </w:rPr>
        <w:t>3</w:t>
      </w:r>
      <w:r w:rsidRPr="00A456E1">
        <w:rPr>
          <w:rFonts w:ascii="仿宋_GB2312" w:eastAsia="仿宋_GB2312" w:hAnsi="Arial" w:hint="eastAsia"/>
          <w:sz w:val="28"/>
        </w:rPr>
        <w:t>%-</w:t>
      </w:r>
      <w:r w:rsidRPr="00A456E1">
        <w:rPr>
          <w:rFonts w:ascii="Arial" w:eastAsia="仿宋_GB2312" w:hAnsi="Arial" w:hint="eastAsia"/>
          <w:sz w:val="28"/>
        </w:rPr>
        <w:t>6</w:t>
      </w:r>
      <w:r w:rsidRPr="00A456E1">
        <w:rPr>
          <w:rFonts w:ascii="仿宋_GB2312" w:eastAsia="仿宋_GB2312" w:hAnsi="Arial" w:hint="eastAsia"/>
          <w:sz w:val="28"/>
        </w:rPr>
        <w:t>%之间，本次评估依据估价对象所在项目特点，</w:t>
      </w:r>
      <w:proofErr w:type="gramStart"/>
      <w:r w:rsidRPr="00A456E1">
        <w:rPr>
          <w:rFonts w:ascii="仿宋_GB2312" w:eastAsia="仿宋_GB2312" w:hAnsi="Arial" w:hint="eastAsia"/>
          <w:sz w:val="28"/>
        </w:rPr>
        <w:t>取风险</w:t>
      </w:r>
      <w:proofErr w:type="gramEnd"/>
      <w:r w:rsidRPr="00A456E1">
        <w:rPr>
          <w:rFonts w:ascii="仿宋_GB2312" w:eastAsia="仿宋_GB2312" w:hAnsi="Arial" w:hint="eastAsia"/>
          <w:sz w:val="28"/>
        </w:rPr>
        <w:t>调整值为住宅</w:t>
      </w:r>
      <w:r w:rsidRPr="00A456E1">
        <w:rPr>
          <w:rFonts w:ascii="Arial" w:eastAsia="华文细黑" w:hAnsi="Arial" w:cs="Arial" w:hint="eastAsia"/>
          <w:sz w:val="28"/>
        </w:rPr>
        <w:t>3.5</w:t>
      </w:r>
      <w:r w:rsidRPr="00A456E1">
        <w:rPr>
          <w:rFonts w:ascii="Arial" w:eastAsia="华文细黑" w:hAnsi="Arial" w:cs="Arial"/>
          <w:sz w:val="28"/>
        </w:rPr>
        <w:t>%</w:t>
      </w:r>
      <w:r w:rsidRPr="00A456E1">
        <w:rPr>
          <w:rFonts w:ascii="仿宋_GB2312" w:eastAsia="仿宋_GB2312" w:hAnsi="Arial" w:hint="eastAsia"/>
          <w:sz w:val="28"/>
        </w:rPr>
        <w:t>，则依据安全利率加风险调整值法可以得出土地还原率为住宅</w:t>
      </w:r>
      <w:r w:rsidRPr="00A456E1">
        <w:rPr>
          <w:rFonts w:ascii="Arial" w:eastAsia="华文细黑" w:hAnsi="Arial" w:cs="Arial" w:hint="eastAsia"/>
          <w:sz w:val="28"/>
        </w:rPr>
        <w:t>5</w:t>
      </w:r>
      <w:r w:rsidRPr="00A456E1">
        <w:rPr>
          <w:rFonts w:ascii="Arial" w:eastAsia="华文细黑" w:hAnsi="Arial" w:cs="Arial"/>
          <w:sz w:val="28"/>
        </w:rPr>
        <w:t>%</w:t>
      </w:r>
      <w:r w:rsidRPr="00A456E1">
        <w:rPr>
          <w:rFonts w:ascii="仿宋_GB2312" w:eastAsia="仿宋_GB2312" w:hAnsi="Arial" w:hint="eastAsia"/>
          <w:sz w:val="28"/>
        </w:rPr>
        <w:t>。投资风险与投资收益率综合排序插入法，即：将社会上各种相关类型投资，按它们的收益率与风险大小排序，然后分析判断估价对象所对应的范围，确定其还原率。在投资风险与投资收益率综合排序插入法中，评估专业人员调查连云港市近期与估价对象类似开发项目的投资收益率、风险大小，依大小进行排序，分析估价对象项目特点，综合考虑，确定估价对象土地还原率为住宅</w:t>
      </w:r>
      <w:r w:rsidRPr="00A456E1">
        <w:rPr>
          <w:rFonts w:ascii="Arial" w:eastAsia="华文细黑" w:hAnsi="Arial" w:cs="Arial" w:hint="eastAsia"/>
          <w:sz w:val="28"/>
        </w:rPr>
        <w:t>4</w:t>
      </w:r>
      <w:r w:rsidRPr="00A456E1">
        <w:rPr>
          <w:rFonts w:ascii="Arial" w:eastAsia="华文细黑" w:hAnsi="Arial" w:cs="Arial"/>
          <w:sz w:val="28"/>
        </w:rPr>
        <w:t>%</w:t>
      </w:r>
      <w:r w:rsidRPr="00A456E1">
        <w:rPr>
          <w:rFonts w:ascii="仿宋_GB2312" w:eastAsia="仿宋_GB2312" w:hAnsi="Arial" w:hint="eastAsia"/>
          <w:sz w:val="28"/>
        </w:rPr>
        <w:t>。对两种方法计算</w:t>
      </w:r>
      <w:r w:rsidRPr="00A456E1">
        <w:rPr>
          <w:rFonts w:ascii="仿宋_GB2312" w:eastAsia="仿宋_GB2312" w:hAnsi="Arial" w:hint="eastAsia"/>
          <w:sz w:val="28"/>
        </w:rPr>
        <w:lastRenderedPageBreak/>
        <w:t>结果进行综合分析，本次评估综合确定土地还原率为住宅</w:t>
      </w:r>
      <w:r w:rsidRPr="00A456E1">
        <w:rPr>
          <w:rFonts w:ascii="Arial" w:eastAsia="华文细黑" w:hAnsi="Arial" w:cs="Arial" w:hint="eastAsia"/>
          <w:sz w:val="28"/>
        </w:rPr>
        <w:t>4</w:t>
      </w:r>
      <w:r w:rsidRPr="00A456E1">
        <w:rPr>
          <w:rFonts w:ascii="Arial" w:eastAsia="华文细黑" w:hAnsi="Arial" w:cs="Arial"/>
          <w:sz w:val="28"/>
        </w:rPr>
        <w:t>.5%</w:t>
      </w:r>
      <w:r w:rsidRPr="00A456E1">
        <w:rPr>
          <w:rFonts w:ascii="仿宋_GB2312" w:eastAsia="仿宋_GB2312" w:hAnsi="Arial" w:hint="eastAsia"/>
          <w:sz w:val="28"/>
        </w:rPr>
        <w:t>。</w:t>
      </w:r>
    </w:p>
    <w:p w:rsidR="001E1925"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4</w:t>
      </w:r>
      <w:r w:rsidRPr="00A456E1">
        <w:rPr>
          <w:rFonts w:ascii="Arial" w:eastAsia="仿宋_GB2312" w:hAnsi="Arial" w:hint="eastAsia"/>
          <w:sz w:val="28"/>
        </w:rPr>
        <w:t>）</w:t>
      </w:r>
      <w:r w:rsidRPr="00A456E1">
        <w:rPr>
          <w:rFonts w:ascii="仿宋_GB2312" w:eastAsia="仿宋_GB2312" w:hAnsi="Arial" w:hint="eastAsia"/>
          <w:sz w:val="28"/>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1E1925" w:rsidRPr="00A456E1" w:rsidRDefault="001E1925" w:rsidP="001E1925">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.其他说明</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Ansi="Arial" w:hint="eastAsia"/>
          <w:sz w:val="28"/>
        </w:rPr>
        <w:t>根据《物权法》[主席令第六十二号]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rsidR="008D149C" w:rsidRPr="00A456E1" w:rsidRDefault="008D149C" w:rsidP="008D149C">
      <w:pPr>
        <w:wordWrap w:val="0"/>
        <w:snapToGrid w:val="0"/>
        <w:spacing w:line="360" w:lineRule="auto"/>
        <w:ind w:firstLineChars="200" w:firstLine="560"/>
        <w:jc w:val="both"/>
        <w:textAlignment w:val="bottom"/>
        <w:rPr>
          <w:rFonts w:hint="eastAsia"/>
          <w:b/>
          <w:sz w:val="28"/>
        </w:rPr>
      </w:pPr>
      <w:r w:rsidRPr="00A456E1">
        <w:rPr>
          <w:rFonts w:ascii="Arial" w:eastAsia="仿宋_GB2312" w:hAnsi="Arial" w:hint="eastAsia"/>
          <w:sz w:val="28"/>
        </w:rPr>
        <w:t>（</w:t>
      </w: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int="eastAsia"/>
          <w:sz w:val="28"/>
          <w:szCs w:val="28"/>
        </w:rPr>
        <w:t>评估专业人员分析估价委托人提供的</w:t>
      </w:r>
      <w:r w:rsidRPr="00A456E1">
        <w:rPr>
          <w:rFonts w:ascii="Arial" w:eastAsia="仿宋_GB2312" w:hAnsi="Arial" w:cs="Arial"/>
          <w:sz w:val="28"/>
        </w:rPr>
        <w:t>《国有建设用地使用权出让合同》及附件</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仿宋_GB2312" w:eastAsia="仿宋_GB2312" w:hint="eastAsia"/>
          <w:sz w:val="28"/>
          <w:szCs w:val="28"/>
        </w:rPr>
        <w:t>等资料及相关介绍，</w:t>
      </w:r>
      <w:r w:rsidRPr="00A456E1">
        <w:rPr>
          <w:rFonts w:ascii="仿宋_GB2312" w:eastAsia="仿宋_GB2312" w:hAnsi="宋体" w:cs="宋体" w:hint="eastAsia"/>
          <w:sz w:val="28"/>
          <w:szCs w:val="28"/>
        </w:rPr>
        <w:t>依据《中华人民共和国土地管理法》、《中华人民共和国城市房地产管理法》及有关法律、行政法规和行政规章，查询估价对象所在行政区域国土资源主管部门土地市场动态监测与监管系统备案信息（中国土地市场网），截至估价期日，未发现估价对象在开发利用上存在受罚情形；评估专业人员执行本次估价业务的目的是仅对估价对象价格进行估算并发表专业意见，对超出执业范围的内容不予确认和发表意见。</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Ansi="Arial" w:hint="eastAsia"/>
          <w:sz w:val="28"/>
        </w:rPr>
        <w:t>估价对象状况和土地市场状况因时间变化对国有建设用地使用权抵押价格可能产生影响，在估价对象实物及区域因素不受意外损害，能</w:t>
      </w:r>
      <w:proofErr w:type="gramStart"/>
      <w:r w:rsidRPr="00A456E1">
        <w:rPr>
          <w:rFonts w:ascii="仿宋_GB2312" w:eastAsia="仿宋_GB2312" w:hAnsi="Arial" w:hint="eastAsia"/>
          <w:sz w:val="28"/>
        </w:rPr>
        <w:t>正常维护</w:t>
      </w:r>
      <w:proofErr w:type="gramEnd"/>
      <w:r w:rsidRPr="00A456E1">
        <w:rPr>
          <w:rFonts w:ascii="仿宋_GB2312" w:eastAsia="仿宋_GB2312" w:hAnsi="Arial" w:hint="eastAsia"/>
          <w:sz w:val="28"/>
        </w:rPr>
        <w:t>使用，且未增加法定优先受偿款，土地市场没有大的波动的情况下，预计估价报告使用有效期内，国有建设用地使用权抵押价格基本保持稳定。</w:t>
      </w:r>
    </w:p>
    <w:p w:rsidR="008D149C" w:rsidRPr="00A456E1" w:rsidRDefault="008D149C" w:rsidP="008D149C">
      <w:pPr>
        <w:snapToGrid w:val="0"/>
        <w:spacing w:line="360" w:lineRule="auto"/>
        <w:ind w:firstLineChars="200" w:firstLine="560"/>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4</w:t>
      </w:r>
      <w:r w:rsidRPr="00A456E1">
        <w:rPr>
          <w:rFonts w:ascii="Arial" w:eastAsia="仿宋_GB2312" w:hAnsi="Arial" w:hint="eastAsia"/>
          <w:sz w:val="28"/>
        </w:rPr>
        <w:t>）</w:t>
      </w:r>
      <w:r w:rsidRPr="00A456E1">
        <w:rPr>
          <w:rFonts w:ascii="仿宋_GB2312" w:eastAsia="仿宋_GB2312" w:hAnsi="Arial" w:hint="eastAsia"/>
          <w:sz w:val="28"/>
        </w:rPr>
        <w:t>合理使用评估结果</w:t>
      </w:r>
    </w:p>
    <w:p w:rsidR="008D149C" w:rsidRPr="00A456E1" w:rsidRDefault="008D149C" w:rsidP="008D149C">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Ansi="Arial" w:hint="eastAsia"/>
          <w:sz w:val="28"/>
        </w:rPr>
        <w:t>金融机构应在评估专业人员调查的基础上，更加详尽的了解抵押物产权资料的真实性、合法性及完整性，同时关注国有建设用地使用权抵押估价报告出具后至抵押登记之间，是否会出现法定优先受偿权利。</w:t>
      </w:r>
    </w:p>
    <w:p w:rsidR="008D149C" w:rsidRPr="00A456E1" w:rsidRDefault="008D149C" w:rsidP="008D149C">
      <w:pPr>
        <w:snapToGrid w:val="0"/>
        <w:spacing w:line="360" w:lineRule="auto"/>
        <w:ind w:firstLine="585"/>
        <w:jc w:val="both"/>
        <w:textAlignment w:val="bottom"/>
        <w:rPr>
          <w:rFonts w:ascii="仿宋_GB2312" w:eastAsia="仿宋_GB2312" w:hAnsi="Arial" w:hint="eastAsia"/>
          <w:sz w:val="28"/>
        </w:rPr>
      </w:pPr>
      <w:r w:rsidRPr="00A456E1">
        <w:rPr>
          <w:rFonts w:ascii="Arial" w:eastAsia="仿宋_GB2312" w:hAnsi="Arial" w:hint="eastAsia"/>
          <w:sz w:val="28"/>
        </w:rPr>
        <w:lastRenderedPageBreak/>
        <w:t>2</w:t>
      </w:r>
      <w:r w:rsidRPr="00A456E1">
        <w:rPr>
          <w:rFonts w:ascii="Arial" w:eastAsia="仿宋_GB2312" w:hAnsi="Arial" w:hint="eastAsia"/>
          <w:sz w:val="28"/>
        </w:rPr>
        <w:t>）</w:t>
      </w:r>
      <w:r w:rsidRPr="00A456E1">
        <w:rPr>
          <w:rFonts w:ascii="仿宋_GB2312" w:eastAsia="仿宋_GB2312" w:hAnsi="Arial" w:hint="eastAsia"/>
          <w:sz w:val="28"/>
        </w:rPr>
        <w:t>金融机构应在内控制度中根据本身对信贷风险的认识、调控手段和市场策略，综合考虑借款人的资信状况、偿债能力、贷款期限以及抵押物的变现能力、变现时可能发生的价格变动、变现税费等因素，制定合理的抵押率。</w:t>
      </w:r>
    </w:p>
    <w:p w:rsidR="00EA0DAE" w:rsidRPr="00A456E1" w:rsidRDefault="008D149C" w:rsidP="008D149C">
      <w:pPr>
        <w:spacing w:line="360" w:lineRule="auto"/>
        <w:outlineLvl w:val="1"/>
        <w:rPr>
          <w:rFonts w:ascii="仿宋_GB2312" w:eastAsia="仿宋_GB2312" w:hAnsi="Arial" w:hint="eastAsia"/>
          <w:sz w:val="28"/>
        </w:rPr>
      </w:pPr>
      <w:r w:rsidRPr="00A456E1">
        <w:rPr>
          <w:rFonts w:ascii="仿宋_GB2312" w:eastAsia="仿宋_GB2312" w:hAnsi="Arial" w:hint="eastAsia"/>
          <w:sz w:val="28"/>
        </w:rPr>
        <w:t>估价报告使用者应定期或者在</w:t>
      </w:r>
      <w:r w:rsidRPr="00A456E1">
        <w:rPr>
          <w:rFonts w:ascii="仿宋_GB2312" w:eastAsia="仿宋_GB2312" w:hint="eastAsia"/>
          <w:sz w:val="28"/>
        </w:rPr>
        <w:t>出让</w:t>
      </w:r>
      <w:r w:rsidRPr="00A456E1">
        <w:rPr>
          <w:rFonts w:ascii="仿宋_GB2312" w:eastAsia="仿宋_GB2312" w:hAnsi="Arial" w:hint="eastAsia"/>
          <w:sz w:val="28"/>
        </w:rPr>
        <w:t>国有建设用地使用权市场价格变化幅度较大时对</w:t>
      </w:r>
      <w:r w:rsidRPr="00A456E1">
        <w:rPr>
          <w:rFonts w:ascii="仿宋_GB2312" w:eastAsia="仿宋_GB2312" w:hint="eastAsia"/>
          <w:sz w:val="28"/>
        </w:rPr>
        <w:t>出让</w:t>
      </w:r>
      <w:r w:rsidRPr="00A456E1">
        <w:rPr>
          <w:rFonts w:ascii="仿宋_GB2312" w:eastAsia="仿宋_GB2312" w:hAnsi="Arial" w:hint="eastAsia"/>
          <w:sz w:val="28"/>
        </w:rPr>
        <w:t>国有建设用地使用权抵押价格进行再次评估确认。</w:t>
      </w:r>
    </w:p>
    <w:p w:rsidR="001E1925" w:rsidRPr="00A456E1" w:rsidRDefault="001E1925" w:rsidP="001E1925">
      <w:pPr>
        <w:spacing w:line="360" w:lineRule="auto"/>
        <w:outlineLvl w:val="1"/>
        <w:rPr>
          <w:rFonts w:ascii="仿宋_GB2312" w:eastAsia="仿宋_GB2312" w:hAnsi="Arial" w:hint="eastAsia"/>
          <w:b/>
          <w:sz w:val="28"/>
        </w:rPr>
      </w:pPr>
    </w:p>
    <w:p w:rsidR="000C6F13" w:rsidRPr="00A456E1" w:rsidRDefault="000C6F13" w:rsidP="00D8099E">
      <w:pPr>
        <w:spacing w:line="360" w:lineRule="auto"/>
        <w:outlineLvl w:val="1"/>
        <w:rPr>
          <w:rFonts w:ascii="仿宋_GB2312" w:eastAsia="仿宋_GB2312" w:hAnsi="Arial"/>
          <w:sz w:val="28"/>
        </w:rPr>
      </w:pPr>
      <w:r w:rsidRPr="00A456E1">
        <w:rPr>
          <w:rFonts w:ascii="仿宋_GB2312" w:eastAsia="仿宋_GB2312" w:hAnsi="Arial" w:hint="eastAsia"/>
          <w:b/>
          <w:sz w:val="28"/>
        </w:rPr>
        <w:t>十一</w:t>
      </w:r>
      <w:r w:rsidR="00282105" w:rsidRPr="00A456E1">
        <w:rPr>
          <w:rFonts w:ascii="仿宋_GB2312" w:eastAsia="仿宋_GB2312" w:hAnsi="Arial" w:hint="eastAsia"/>
          <w:b/>
          <w:sz w:val="28"/>
        </w:rPr>
        <w:t>、</w:t>
      </w:r>
      <w:r w:rsidR="005F0B10" w:rsidRPr="00A456E1">
        <w:rPr>
          <w:rFonts w:ascii="仿宋_GB2312" w:eastAsia="仿宋_GB2312" w:hAnsi="Arial" w:hint="eastAsia"/>
          <w:b/>
          <w:sz w:val="28"/>
        </w:rPr>
        <w:t>评估专业人员</w:t>
      </w:r>
      <w:r w:rsidRPr="00A456E1">
        <w:rPr>
          <w:rFonts w:ascii="仿宋_GB2312" w:eastAsia="仿宋_GB2312" w:hAnsi="Arial" w:hint="eastAsia"/>
          <w:b/>
          <w:sz w:val="28"/>
        </w:rPr>
        <w:t>签字</w:t>
      </w:r>
      <w:bookmarkEnd w:id="175"/>
      <w:bookmarkEnd w:id="176"/>
      <w:bookmarkEnd w:id="177"/>
      <w:bookmarkEnd w:id="178"/>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603"/>
        <w:gridCol w:w="4031"/>
        <w:gridCol w:w="2665"/>
      </w:tblGrid>
      <w:tr w:rsidR="008D149C" w:rsidRPr="00A456E1" w:rsidTr="0040361A">
        <w:trPr>
          <w:trHeight w:val="70"/>
          <w:jc w:val="center"/>
        </w:trPr>
        <w:tc>
          <w:tcPr>
            <w:tcW w:w="8662" w:type="dxa"/>
            <w:gridSpan w:val="3"/>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b/>
                <w:bCs/>
                <w:sz w:val="28"/>
                <w:szCs w:val="28"/>
              </w:rPr>
            </w:pPr>
            <w:r w:rsidRPr="00A456E1">
              <w:rPr>
                <w:rFonts w:ascii="Arial" w:eastAsia="仿宋_GB2312" w:hAnsi="Arial" w:cs="Arial"/>
                <w:b/>
                <w:bCs/>
                <w:sz w:val="28"/>
                <w:szCs w:val="28"/>
              </w:rPr>
              <w:t>土地估价师</w:t>
            </w:r>
          </w:p>
        </w:tc>
      </w:tr>
      <w:tr w:rsidR="008D149C" w:rsidRPr="00A456E1" w:rsidTr="0040361A">
        <w:trPr>
          <w:trHeight w:val="370"/>
          <w:jc w:val="center"/>
        </w:trPr>
        <w:tc>
          <w:tcPr>
            <w:tcW w:w="242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姓名</w:t>
            </w:r>
          </w:p>
        </w:tc>
        <w:tc>
          <w:tcPr>
            <w:tcW w:w="375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资格证号</w:t>
            </w:r>
          </w:p>
        </w:tc>
        <w:tc>
          <w:tcPr>
            <w:tcW w:w="2482"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签名</w:t>
            </w:r>
          </w:p>
        </w:tc>
      </w:tr>
      <w:tr w:rsidR="008D149C" w:rsidRPr="00A456E1" w:rsidTr="0040361A">
        <w:trPr>
          <w:trHeight w:hRule="exact" w:val="1134"/>
          <w:jc w:val="center"/>
        </w:trPr>
        <w:tc>
          <w:tcPr>
            <w:tcW w:w="242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王鹏</w:t>
            </w:r>
          </w:p>
        </w:tc>
        <w:tc>
          <w:tcPr>
            <w:tcW w:w="375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2002110030</w:t>
            </w:r>
          </w:p>
        </w:tc>
        <w:tc>
          <w:tcPr>
            <w:tcW w:w="2482"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r w:rsidR="008D149C" w:rsidRPr="00A456E1" w:rsidTr="0040361A">
        <w:trPr>
          <w:trHeight w:hRule="exact" w:val="1134"/>
          <w:jc w:val="center"/>
        </w:trPr>
        <w:tc>
          <w:tcPr>
            <w:tcW w:w="242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hAnsi="Arial" w:cs="Arial"/>
                <w:sz w:val="28"/>
                <w:szCs w:val="28"/>
              </w:rPr>
            </w:pPr>
            <w:r w:rsidRPr="00A456E1">
              <w:rPr>
                <w:rFonts w:ascii="Arial" w:eastAsia="仿宋_GB2312" w:hAnsi="Arial" w:cs="Arial"/>
                <w:sz w:val="28"/>
                <w:szCs w:val="28"/>
              </w:rPr>
              <w:t>郑</w:t>
            </w:r>
            <w:r w:rsidRPr="00A456E1">
              <w:rPr>
                <w:rFonts w:ascii="Arial" w:hAnsi="Arial" w:cs="Arial"/>
                <w:sz w:val="28"/>
                <w:szCs w:val="28"/>
              </w:rPr>
              <w:t>燚</w:t>
            </w:r>
          </w:p>
        </w:tc>
        <w:tc>
          <w:tcPr>
            <w:tcW w:w="375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2014110011</w:t>
            </w:r>
          </w:p>
        </w:tc>
        <w:tc>
          <w:tcPr>
            <w:tcW w:w="2482"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r w:rsidR="008D149C" w:rsidRPr="00A456E1" w:rsidTr="0040361A">
        <w:trPr>
          <w:trHeight w:val="194"/>
          <w:jc w:val="center"/>
        </w:trPr>
        <w:tc>
          <w:tcPr>
            <w:tcW w:w="8662" w:type="dxa"/>
            <w:gridSpan w:val="3"/>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b/>
                <w:bCs/>
                <w:sz w:val="28"/>
                <w:szCs w:val="28"/>
              </w:rPr>
            </w:pPr>
            <w:r w:rsidRPr="00A456E1">
              <w:rPr>
                <w:rFonts w:ascii="Arial" w:eastAsia="仿宋_GB2312" w:hAnsi="Arial" w:cs="Arial"/>
                <w:b/>
                <w:bCs/>
                <w:sz w:val="28"/>
                <w:szCs w:val="28"/>
              </w:rPr>
              <w:t>其他评估专业人员</w:t>
            </w:r>
            <w:r w:rsidRPr="00A456E1">
              <w:rPr>
                <w:rFonts w:ascii="Arial" w:eastAsia="仿宋_GB2312" w:hAnsi="Arial" w:cs="Arial"/>
                <w:b/>
                <w:bCs/>
                <w:sz w:val="28"/>
                <w:szCs w:val="28"/>
              </w:rPr>
              <w:t xml:space="preserve"> </w:t>
            </w:r>
          </w:p>
        </w:tc>
      </w:tr>
      <w:tr w:rsidR="008D149C" w:rsidRPr="00A456E1" w:rsidTr="0040361A">
        <w:trPr>
          <w:trHeight w:val="119"/>
          <w:jc w:val="center"/>
        </w:trPr>
        <w:tc>
          <w:tcPr>
            <w:tcW w:w="242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姓名</w:t>
            </w:r>
          </w:p>
        </w:tc>
        <w:tc>
          <w:tcPr>
            <w:tcW w:w="375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相关资格或职称</w:t>
            </w:r>
          </w:p>
        </w:tc>
        <w:tc>
          <w:tcPr>
            <w:tcW w:w="2482"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签名</w:t>
            </w:r>
          </w:p>
        </w:tc>
      </w:tr>
      <w:tr w:rsidR="008D149C" w:rsidRPr="00A456E1" w:rsidTr="0040361A">
        <w:trPr>
          <w:trHeight w:hRule="exact" w:val="1134"/>
          <w:jc w:val="center"/>
        </w:trPr>
        <w:tc>
          <w:tcPr>
            <w:tcW w:w="242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张志翱</w:t>
            </w:r>
          </w:p>
        </w:tc>
        <w:tc>
          <w:tcPr>
            <w:tcW w:w="3755"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w:t>
            </w:r>
          </w:p>
        </w:tc>
        <w:tc>
          <w:tcPr>
            <w:tcW w:w="2482" w:type="dxa"/>
            <w:shd w:val="clear" w:color="auto" w:fill="auto"/>
            <w:vAlign w:val="center"/>
            <w:hideMark/>
          </w:tcPr>
          <w:p w:rsidR="008D149C" w:rsidRPr="00A456E1" w:rsidRDefault="008D149C" w:rsidP="0040361A">
            <w:pPr>
              <w:widowControl/>
              <w:adjustRightInd/>
              <w:spacing w:line="240" w:lineRule="auto"/>
              <w:jc w:val="both"/>
              <w:textAlignment w:val="auto"/>
              <w:rPr>
                <w:rFonts w:ascii="Arial" w:eastAsia="仿宋_GB2312" w:hAnsi="Arial" w:cs="Arial"/>
                <w:sz w:val="28"/>
                <w:szCs w:val="28"/>
              </w:rPr>
            </w:pPr>
            <w:r w:rsidRPr="00A456E1">
              <w:rPr>
                <w:rFonts w:ascii="Arial" w:eastAsia="仿宋_GB2312" w:hAnsi="Arial" w:cs="Arial"/>
                <w:sz w:val="28"/>
                <w:szCs w:val="28"/>
              </w:rPr>
              <w:t xml:space="preserve">　</w:t>
            </w:r>
          </w:p>
        </w:tc>
      </w:tr>
    </w:tbl>
    <w:p w:rsidR="00AA6869" w:rsidRDefault="00AA6869" w:rsidP="001E1925">
      <w:pPr>
        <w:tabs>
          <w:tab w:val="left" w:pos="735"/>
        </w:tabs>
        <w:spacing w:line="360" w:lineRule="auto"/>
        <w:rPr>
          <w:rFonts w:ascii="仿宋_GB2312" w:eastAsia="仿宋_GB2312" w:hAnsi="Arial" w:hint="eastAsia"/>
          <w:b/>
          <w:sz w:val="28"/>
        </w:rPr>
      </w:pPr>
    </w:p>
    <w:p w:rsidR="008D149C" w:rsidRDefault="008D149C" w:rsidP="001E1925">
      <w:pPr>
        <w:tabs>
          <w:tab w:val="left" w:pos="735"/>
        </w:tabs>
        <w:spacing w:line="360" w:lineRule="auto"/>
        <w:rPr>
          <w:rFonts w:ascii="仿宋_GB2312" w:eastAsia="仿宋_GB2312" w:hAnsi="Arial"/>
          <w:b/>
          <w:sz w:val="28"/>
        </w:rPr>
      </w:pPr>
    </w:p>
    <w:p w:rsidR="00A15E4B" w:rsidRDefault="00A15E4B" w:rsidP="001E1925">
      <w:pPr>
        <w:tabs>
          <w:tab w:val="left" w:pos="735"/>
        </w:tabs>
        <w:spacing w:line="360" w:lineRule="auto"/>
        <w:rPr>
          <w:rFonts w:ascii="仿宋_GB2312" w:eastAsia="仿宋_GB2312" w:hAnsi="Arial"/>
          <w:b/>
          <w:sz w:val="28"/>
        </w:rPr>
      </w:pPr>
    </w:p>
    <w:p w:rsidR="00A15E4B" w:rsidRDefault="00A15E4B" w:rsidP="001E1925">
      <w:pPr>
        <w:tabs>
          <w:tab w:val="left" w:pos="735"/>
        </w:tabs>
        <w:spacing w:line="360" w:lineRule="auto"/>
        <w:rPr>
          <w:rFonts w:ascii="仿宋_GB2312" w:eastAsia="仿宋_GB2312" w:hAnsi="Arial"/>
          <w:b/>
          <w:sz w:val="28"/>
        </w:rPr>
      </w:pPr>
    </w:p>
    <w:p w:rsidR="00A15E4B" w:rsidRDefault="00A15E4B" w:rsidP="001E1925">
      <w:pPr>
        <w:tabs>
          <w:tab w:val="left" w:pos="735"/>
        </w:tabs>
        <w:spacing w:line="360" w:lineRule="auto"/>
        <w:rPr>
          <w:rFonts w:ascii="仿宋_GB2312" w:eastAsia="仿宋_GB2312" w:hAnsi="Arial" w:hint="eastAsia"/>
          <w:b/>
          <w:sz w:val="28"/>
        </w:rPr>
      </w:pPr>
    </w:p>
    <w:p w:rsidR="008D149C" w:rsidRPr="00A456E1" w:rsidRDefault="008D149C" w:rsidP="001E1925">
      <w:pPr>
        <w:tabs>
          <w:tab w:val="left" w:pos="735"/>
        </w:tabs>
        <w:spacing w:line="360" w:lineRule="auto"/>
        <w:rPr>
          <w:rFonts w:ascii="仿宋_GB2312" w:eastAsia="仿宋_GB2312" w:hAnsi="Arial" w:hint="eastAsia"/>
          <w:b/>
          <w:sz w:val="28"/>
        </w:rPr>
      </w:pPr>
    </w:p>
    <w:p w:rsidR="005F0B10" w:rsidRDefault="005F0B10" w:rsidP="00D8099E">
      <w:pPr>
        <w:spacing w:line="360" w:lineRule="auto"/>
        <w:rPr>
          <w:rFonts w:ascii="仿宋_GB2312" w:eastAsia="仿宋_GB2312" w:hAnsi="Arial" w:hint="eastAsia"/>
          <w:b/>
          <w:sz w:val="28"/>
        </w:rPr>
      </w:pPr>
    </w:p>
    <w:p w:rsidR="008D149C" w:rsidRPr="00A456E1" w:rsidRDefault="008D149C" w:rsidP="00D8099E">
      <w:pPr>
        <w:spacing w:line="360" w:lineRule="auto"/>
        <w:rPr>
          <w:rFonts w:ascii="仿宋_GB2312" w:eastAsia="仿宋_GB2312" w:hAnsi="Arial" w:hint="eastAsia"/>
          <w:b/>
          <w:sz w:val="28"/>
        </w:rPr>
      </w:pPr>
    </w:p>
    <w:p w:rsidR="000C6F13" w:rsidRPr="00A456E1" w:rsidRDefault="00AA6869" w:rsidP="00D8099E">
      <w:pPr>
        <w:spacing w:line="360" w:lineRule="auto"/>
        <w:outlineLvl w:val="1"/>
        <w:rPr>
          <w:rFonts w:ascii="仿宋_GB2312" w:eastAsia="仿宋_GB2312" w:hAnsi="Arial"/>
          <w:b/>
          <w:sz w:val="28"/>
        </w:rPr>
      </w:pPr>
      <w:bookmarkStart w:id="179" w:name="_Toc416783583"/>
      <w:bookmarkStart w:id="180" w:name="_Toc416783679"/>
      <w:bookmarkStart w:id="181" w:name="_Toc469066163"/>
      <w:bookmarkStart w:id="182" w:name="_Toc469066335"/>
      <w:r w:rsidRPr="00A456E1">
        <w:rPr>
          <w:rFonts w:ascii="仿宋_GB2312" w:eastAsia="仿宋_GB2312" w:hAnsi="Arial" w:hint="eastAsia"/>
          <w:b/>
          <w:sz w:val="28"/>
        </w:rPr>
        <w:lastRenderedPageBreak/>
        <w:t>十</w:t>
      </w:r>
      <w:r w:rsidR="005F0B10" w:rsidRPr="00A456E1">
        <w:rPr>
          <w:rFonts w:ascii="仿宋_GB2312" w:eastAsia="仿宋_GB2312" w:hAnsi="Arial" w:hint="eastAsia"/>
          <w:b/>
          <w:sz w:val="28"/>
        </w:rPr>
        <w:t>二</w:t>
      </w:r>
      <w:r w:rsidR="00282105" w:rsidRPr="00A456E1">
        <w:rPr>
          <w:rFonts w:ascii="仿宋_GB2312" w:eastAsia="仿宋_GB2312" w:hAnsi="Arial" w:hint="eastAsia"/>
          <w:b/>
          <w:sz w:val="28"/>
        </w:rPr>
        <w:t>、</w:t>
      </w:r>
      <w:r w:rsidR="000C6F13" w:rsidRPr="00A456E1">
        <w:rPr>
          <w:rFonts w:ascii="仿宋_GB2312" w:eastAsia="仿宋_GB2312" w:hAnsi="Arial" w:hint="eastAsia"/>
          <w:b/>
          <w:sz w:val="28"/>
        </w:rPr>
        <w:t>土地估价机构</w:t>
      </w:r>
      <w:bookmarkEnd w:id="179"/>
      <w:bookmarkEnd w:id="180"/>
      <w:bookmarkEnd w:id="181"/>
      <w:bookmarkEnd w:id="182"/>
    </w:p>
    <w:p w:rsidR="000C6F13" w:rsidRPr="00A456E1" w:rsidRDefault="000C6F13" w:rsidP="00D8099E">
      <w:pPr>
        <w:spacing w:line="360" w:lineRule="auto"/>
        <w:rPr>
          <w:rFonts w:ascii="仿宋_GB2312" w:eastAsia="仿宋_GB2312" w:hAnsi="Arial"/>
          <w:sz w:val="28"/>
        </w:rPr>
      </w:pPr>
    </w:p>
    <w:tbl>
      <w:tblPr>
        <w:tblW w:w="0" w:type="auto"/>
        <w:jc w:val="right"/>
        <w:tblLayout w:type="fixed"/>
        <w:tblCellMar>
          <w:top w:w="28" w:type="dxa"/>
          <w:left w:w="85" w:type="dxa"/>
          <w:bottom w:w="28" w:type="dxa"/>
          <w:right w:w="85" w:type="dxa"/>
        </w:tblCellMar>
        <w:tblLook w:val="04A0" w:firstRow="1" w:lastRow="0" w:firstColumn="1" w:lastColumn="0" w:noHBand="0" w:noVBand="1"/>
      </w:tblPr>
      <w:tblGrid>
        <w:gridCol w:w="4445"/>
      </w:tblGrid>
      <w:tr w:rsidR="00EA0DAE" w:rsidRPr="00A456E1" w:rsidTr="00FA36B3">
        <w:trPr>
          <w:jc w:val="right"/>
        </w:trPr>
        <w:tc>
          <w:tcPr>
            <w:tcW w:w="4445" w:type="dxa"/>
            <w:shd w:val="clear" w:color="auto" w:fill="auto"/>
          </w:tcPr>
          <w:p w:rsidR="00EA0DAE" w:rsidRPr="00A456E1" w:rsidRDefault="00846677" w:rsidP="00FA36B3">
            <w:pPr>
              <w:spacing w:line="360" w:lineRule="auto"/>
              <w:rPr>
                <w:rFonts w:ascii="Arial" w:eastAsia="仿宋_GB2312" w:hAnsi="Arial" w:cs="Arial"/>
                <w:sz w:val="28"/>
                <w:szCs w:val="21"/>
              </w:rPr>
            </w:pPr>
            <w:r w:rsidRPr="00A456E1">
              <w:rPr>
                <w:rFonts w:ascii="仿宋_GB2312" w:eastAsia="仿宋_GB2312" w:hAnsi="Arial" w:hint="eastAsia"/>
                <w:sz w:val="28"/>
              </w:rPr>
              <w:t xml:space="preserve">                              </w:t>
            </w:r>
            <w:proofErr w:type="gramStart"/>
            <w:r w:rsidR="00EA0DAE" w:rsidRPr="00A456E1">
              <w:rPr>
                <w:rFonts w:ascii="Arial" w:eastAsia="仿宋_GB2312" w:hAnsi="Arial" w:cs="Arial"/>
                <w:sz w:val="28"/>
                <w:szCs w:val="21"/>
              </w:rPr>
              <w:t>北京康正宏</w:t>
            </w:r>
            <w:proofErr w:type="gramEnd"/>
            <w:r w:rsidR="00EA0DAE" w:rsidRPr="00A456E1">
              <w:rPr>
                <w:rFonts w:ascii="Arial" w:eastAsia="仿宋_GB2312" w:hAnsi="Arial" w:cs="Arial"/>
                <w:sz w:val="28"/>
                <w:szCs w:val="21"/>
              </w:rPr>
              <w:t>基房地产评估有限公司</w:t>
            </w:r>
          </w:p>
        </w:tc>
      </w:tr>
      <w:tr w:rsidR="00EA0DAE" w:rsidRPr="00A456E1" w:rsidTr="00FA36B3">
        <w:trPr>
          <w:trHeight w:val="1431"/>
          <w:jc w:val="right"/>
        </w:trPr>
        <w:tc>
          <w:tcPr>
            <w:tcW w:w="4445" w:type="dxa"/>
            <w:shd w:val="clear" w:color="auto" w:fill="auto"/>
          </w:tcPr>
          <w:p w:rsidR="00EA0DAE" w:rsidRPr="00A456E1" w:rsidRDefault="00EA0DAE" w:rsidP="00FA36B3">
            <w:pPr>
              <w:spacing w:line="480" w:lineRule="auto"/>
              <w:rPr>
                <w:rFonts w:ascii="Arial" w:eastAsia="仿宋_GB2312" w:hAnsi="Arial" w:cs="Arial"/>
                <w:sz w:val="28"/>
                <w:szCs w:val="21"/>
              </w:rPr>
            </w:pPr>
            <w:r w:rsidRPr="00A456E1">
              <w:rPr>
                <w:rFonts w:ascii="Arial" w:eastAsia="仿宋_GB2312" w:hAnsi="Arial" w:cs="Arial"/>
                <w:sz w:val="28"/>
                <w:szCs w:val="21"/>
              </w:rPr>
              <w:t>法定代表人：</w:t>
            </w:r>
          </w:p>
        </w:tc>
      </w:tr>
      <w:tr w:rsidR="00EA0DAE" w:rsidRPr="00A456E1" w:rsidTr="00FA36B3">
        <w:trPr>
          <w:cantSplit/>
          <w:jc w:val="right"/>
        </w:trPr>
        <w:tc>
          <w:tcPr>
            <w:tcW w:w="4445" w:type="dxa"/>
            <w:shd w:val="clear" w:color="auto" w:fill="auto"/>
          </w:tcPr>
          <w:p w:rsidR="00EA0DAE" w:rsidRPr="00A456E1" w:rsidRDefault="001E1925" w:rsidP="008D149C">
            <w:pPr>
              <w:spacing w:line="240" w:lineRule="auto"/>
              <w:jc w:val="right"/>
              <w:rPr>
                <w:rFonts w:ascii="Arial" w:eastAsia="仿宋_GB2312" w:hAnsi="Arial" w:cs="Arial"/>
                <w:sz w:val="28"/>
                <w:szCs w:val="21"/>
              </w:rPr>
            </w:pPr>
            <w:r w:rsidRPr="00A456E1">
              <w:rPr>
                <w:rFonts w:ascii="Arial" w:eastAsia="仿宋_GB2312" w:hAnsi="Arial" w:cs="Arial"/>
                <w:sz w:val="28"/>
                <w:szCs w:val="21"/>
              </w:rPr>
              <w:t>二</w:t>
            </w:r>
            <w:r w:rsidRPr="00A456E1">
              <w:rPr>
                <w:rFonts w:ascii="Arial" w:eastAsia="仿宋_GB2312" w:hAnsi="Arial" w:cs="Arial" w:hint="eastAsia"/>
                <w:sz w:val="28"/>
                <w:szCs w:val="21"/>
              </w:rPr>
              <w:t>○</w:t>
            </w:r>
            <w:r w:rsidR="00A15E4B">
              <w:rPr>
                <w:rFonts w:ascii="Arial" w:eastAsia="仿宋_GB2312" w:hAnsi="Arial" w:cs="Arial"/>
                <w:sz w:val="28"/>
                <w:szCs w:val="21"/>
              </w:rPr>
              <w:t>一九年三月二十九日</w:t>
            </w:r>
          </w:p>
        </w:tc>
      </w:tr>
    </w:tbl>
    <w:p w:rsidR="00EA0DAE" w:rsidRPr="00A456E1" w:rsidRDefault="00EA0DAE" w:rsidP="00EA0DAE">
      <w:pPr>
        <w:spacing w:line="360" w:lineRule="auto"/>
        <w:rPr>
          <w:rFonts w:ascii="仿宋_GB2312" w:eastAsia="仿宋_GB2312" w:hAnsi="Arial"/>
          <w:sz w:val="28"/>
        </w:rPr>
      </w:pPr>
    </w:p>
    <w:p w:rsidR="00846677" w:rsidRPr="00A456E1" w:rsidRDefault="00846677" w:rsidP="00D8099E">
      <w:pPr>
        <w:spacing w:line="360" w:lineRule="auto"/>
        <w:ind w:firstLineChars="1600" w:firstLine="4480"/>
        <w:jc w:val="right"/>
        <w:rPr>
          <w:rFonts w:ascii="仿宋_GB2312" w:eastAsia="仿宋_GB2312" w:hAnsi="Arial" w:hint="eastAsia"/>
          <w:sz w:val="28"/>
        </w:rPr>
      </w:pPr>
    </w:p>
    <w:p w:rsidR="000C6F13" w:rsidRPr="00A456E1" w:rsidRDefault="000C6F13" w:rsidP="00D8099E">
      <w:pPr>
        <w:spacing w:line="360" w:lineRule="auto"/>
        <w:jc w:val="center"/>
        <w:outlineLvl w:val="0"/>
        <w:rPr>
          <w:rFonts w:ascii="宋体" w:hAnsi="Arial"/>
          <w:b/>
          <w:sz w:val="32"/>
        </w:rPr>
      </w:pPr>
      <w:bookmarkStart w:id="183" w:name="_GoBack"/>
      <w:bookmarkEnd w:id="183"/>
      <w:r w:rsidRPr="00A456E1">
        <w:rPr>
          <w:rFonts w:ascii="仿宋_GB2312" w:eastAsia="仿宋_GB2312" w:hAnsi="Arial"/>
          <w:sz w:val="28"/>
        </w:rPr>
        <w:br w:type="page"/>
      </w:r>
      <w:bookmarkStart w:id="184" w:name="_Toc416783586"/>
      <w:bookmarkStart w:id="185" w:name="_Toc416783682"/>
      <w:bookmarkStart w:id="186" w:name="_Toc469066164"/>
      <w:bookmarkStart w:id="187" w:name="_Toc469066336"/>
      <w:r w:rsidRPr="00A456E1">
        <w:rPr>
          <w:rFonts w:ascii="宋体" w:hAnsi="Arial" w:hint="eastAsia"/>
          <w:b/>
          <w:sz w:val="32"/>
        </w:rPr>
        <w:lastRenderedPageBreak/>
        <w:t>第二部分</w:t>
      </w:r>
      <w:r w:rsidRPr="00A456E1">
        <w:rPr>
          <w:rFonts w:ascii="仿宋_GB2312" w:eastAsia="仿宋_GB2312" w:hAnsi="Arial" w:hint="eastAsia"/>
          <w:b/>
          <w:sz w:val="32"/>
        </w:rPr>
        <w:t xml:space="preserve">  </w:t>
      </w:r>
      <w:r w:rsidRPr="00A456E1">
        <w:rPr>
          <w:rFonts w:ascii="宋体" w:hAnsi="Arial" w:hint="eastAsia"/>
          <w:b/>
          <w:sz w:val="32"/>
        </w:rPr>
        <w:t>估价对象描述及土地价格影响因素分析</w:t>
      </w:r>
      <w:bookmarkEnd w:id="184"/>
      <w:bookmarkEnd w:id="185"/>
      <w:bookmarkEnd w:id="186"/>
      <w:bookmarkEnd w:id="187"/>
    </w:p>
    <w:p w:rsidR="000C6F13" w:rsidRPr="00A456E1" w:rsidRDefault="000C6F13" w:rsidP="00D8099E">
      <w:pPr>
        <w:spacing w:line="360" w:lineRule="auto"/>
        <w:rPr>
          <w:rFonts w:ascii="仿宋_GB2312" w:eastAsia="仿宋_GB2312" w:hAnsi="Arial" w:hint="eastAsia"/>
          <w:b/>
          <w:sz w:val="28"/>
        </w:rPr>
      </w:pPr>
    </w:p>
    <w:p w:rsidR="000C6F13" w:rsidRPr="00A456E1" w:rsidRDefault="000C6F13" w:rsidP="00D8099E">
      <w:pPr>
        <w:spacing w:line="360" w:lineRule="auto"/>
        <w:outlineLvl w:val="1"/>
        <w:rPr>
          <w:rFonts w:ascii="仿宋_GB2312" w:eastAsia="仿宋_GB2312" w:hAnsi="Arial"/>
          <w:b/>
          <w:sz w:val="28"/>
        </w:rPr>
      </w:pPr>
      <w:bookmarkStart w:id="188" w:name="_Toc416783587"/>
      <w:bookmarkStart w:id="189" w:name="_Toc416783683"/>
      <w:bookmarkStart w:id="190" w:name="_Toc469066165"/>
      <w:bookmarkStart w:id="191" w:name="_Toc469066337"/>
      <w:r w:rsidRPr="00A456E1">
        <w:rPr>
          <w:rFonts w:ascii="仿宋_GB2312" w:eastAsia="仿宋_GB2312" w:hAnsi="Arial" w:hint="eastAsia"/>
          <w:b/>
          <w:sz w:val="28"/>
        </w:rPr>
        <w:t>一</w:t>
      </w:r>
      <w:r w:rsidR="00282105" w:rsidRPr="00A456E1">
        <w:rPr>
          <w:rFonts w:ascii="仿宋_GB2312" w:eastAsia="仿宋_GB2312" w:hAnsi="Arial" w:hint="eastAsia"/>
          <w:b/>
          <w:sz w:val="28"/>
        </w:rPr>
        <w:t>、</w:t>
      </w:r>
      <w:r w:rsidRPr="00A456E1">
        <w:rPr>
          <w:rFonts w:ascii="仿宋_GB2312" w:eastAsia="仿宋_GB2312" w:hAnsi="Arial" w:hint="eastAsia"/>
          <w:b/>
          <w:sz w:val="28"/>
        </w:rPr>
        <w:t>估价对象描述</w:t>
      </w:r>
      <w:bookmarkEnd w:id="188"/>
      <w:bookmarkEnd w:id="189"/>
      <w:bookmarkEnd w:id="190"/>
      <w:bookmarkEnd w:id="191"/>
    </w:p>
    <w:p w:rsidR="0096493C" w:rsidRPr="00A456E1" w:rsidRDefault="0096493C" w:rsidP="0096493C">
      <w:pPr>
        <w:spacing w:line="360" w:lineRule="auto"/>
        <w:jc w:val="both"/>
        <w:rPr>
          <w:rFonts w:ascii="仿宋_GB2312" w:eastAsia="仿宋_GB2312" w:hAnsi="Arial" w:hint="eastAsia"/>
          <w:sz w:val="28"/>
        </w:rPr>
      </w:pPr>
      <w:r w:rsidRPr="00A456E1">
        <w:rPr>
          <w:rFonts w:ascii="仿宋_GB2312" w:eastAsia="仿宋_GB2312" w:hAnsi="Arial"/>
          <w:sz w:val="28"/>
        </w:rPr>
        <w:t>（一）</w:t>
      </w:r>
      <w:r w:rsidRPr="00A456E1">
        <w:rPr>
          <w:rFonts w:ascii="仿宋_GB2312" w:eastAsia="仿宋_GB2312" w:hAnsi="Arial" w:hint="eastAsia"/>
          <w:sz w:val="28"/>
        </w:rPr>
        <w:t>土地登记状况</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8D149C" w:rsidRPr="00A456E1" w:rsidRDefault="008D149C" w:rsidP="008D149C">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土地来源：估价对象为</w:t>
      </w:r>
      <w:r w:rsidRPr="00A456E1">
        <w:rPr>
          <w:rFonts w:ascii="Arial" w:eastAsia="仿宋_GB2312" w:hAnsi="Arial" w:hint="eastAsia"/>
          <w:sz w:val="28"/>
        </w:rPr>
        <w:t>住宅</w:t>
      </w:r>
      <w:r w:rsidRPr="00A456E1">
        <w:rPr>
          <w:rFonts w:ascii="仿宋_GB2312" w:eastAsia="仿宋_GB2312" w:hAnsi="Arial" w:hint="eastAsia"/>
          <w:sz w:val="28"/>
        </w:rPr>
        <w:t>项目</w:t>
      </w:r>
      <w:r w:rsidRPr="00A456E1">
        <w:rPr>
          <w:rFonts w:ascii="仿宋_GB2312" w:eastAsia="仿宋_GB2312" w:hAnsi="Arial" w:hint="eastAsia"/>
          <w:bCs/>
          <w:sz w:val="28"/>
        </w:rPr>
        <w:t>用地。根据委托估价方提供的《国有建设用地使用权出让合同》[电子监管号：</w:t>
      </w:r>
      <w:r w:rsidRPr="00A456E1">
        <w:rPr>
          <w:rFonts w:ascii="Arial" w:eastAsia="仿宋_GB2312" w:hAnsi="Arial" w:cs="Arial"/>
          <w:bCs/>
          <w:sz w:val="28"/>
        </w:rPr>
        <w:t>3207002010B00659</w:t>
      </w:r>
      <w:r w:rsidRPr="00A456E1">
        <w:rPr>
          <w:rFonts w:ascii="仿宋_GB2312" w:eastAsia="仿宋_GB2312" w:hAnsi="Arial" w:hint="eastAsia"/>
          <w:bCs/>
          <w:sz w:val="28"/>
        </w:rPr>
        <w:t>号]及附件，</w:t>
      </w:r>
      <w:r w:rsidRPr="00A456E1">
        <w:rPr>
          <w:rFonts w:ascii="Arial" w:eastAsia="仿宋_GB2312" w:hAnsi="Arial" w:hint="eastAsia"/>
          <w:bCs/>
          <w:sz w:val="28"/>
        </w:rPr>
        <w:t>连云港市徐</w:t>
      </w:r>
      <w:proofErr w:type="gramStart"/>
      <w:r w:rsidRPr="00A456E1">
        <w:rPr>
          <w:rFonts w:ascii="Arial" w:eastAsia="仿宋_GB2312" w:hAnsi="Arial" w:hint="eastAsia"/>
          <w:bCs/>
          <w:sz w:val="28"/>
        </w:rPr>
        <w:t>圩建设</w:t>
      </w:r>
      <w:proofErr w:type="gramEnd"/>
      <w:r w:rsidRPr="00A456E1">
        <w:rPr>
          <w:rFonts w:ascii="Arial" w:eastAsia="仿宋_GB2312" w:hAnsi="Arial" w:hint="eastAsia"/>
          <w:bCs/>
          <w:sz w:val="28"/>
        </w:rPr>
        <w:t>开发有限公司</w:t>
      </w:r>
      <w:r w:rsidRPr="00A456E1">
        <w:rPr>
          <w:rFonts w:ascii="仿宋_GB2312" w:eastAsia="仿宋_GB2312" w:hAnsi="Arial" w:hint="eastAsia"/>
          <w:bCs/>
          <w:sz w:val="28"/>
        </w:rPr>
        <w:t>与</w:t>
      </w:r>
      <w:r w:rsidRPr="00A456E1">
        <w:rPr>
          <w:rFonts w:ascii="Arial" w:eastAsia="仿宋_GB2312" w:hAnsi="Arial" w:hint="eastAsia"/>
          <w:bCs/>
          <w:sz w:val="28"/>
        </w:rPr>
        <w:t>连云港市</w:t>
      </w:r>
      <w:r w:rsidRPr="00A456E1">
        <w:rPr>
          <w:rFonts w:ascii="仿宋_GB2312" w:eastAsia="仿宋_GB2312" w:hAnsi="Arial" w:hint="eastAsia"/>
          <w:bCs/>
          <w:sz w:val="28"/>
        </w:rPr>
        <w:t>国土资源局于</w:t>
      </w:r>
      <w:r w:rsidRPr="00A456E1">
        <w:rPr>
          <w:rFonts w:ascii="Arial" w:eastAsia="仿宋_GB2312" w:hAnsi="Arial" w:hint="eastAsia"/>
          <w:bCs/>
          <w:sz w:val="28"/>
        </w:rPr>
        <w:t>2010</w:t>
      </w:r>
      <w:r w:rsidRPr="00A456E1">
        <w:rPr>
          <w:rFonts w:ascii="仿宋_GB2312" w:eastAsia="仿宋_GB2312" w:hAnsi="Arial" w:hint="eastAsia"/>
          <w:bCs/>
          <w:sz w:val="28"/>
        </w:rPr>
        <w:t>年</w:t>
      </w:r>
      <w:r w:rsidRPr="00A456E1">
        <w:rPr>
          <w:rFonts w:ascii="Arial" w:eastAsia="仿宋_GB2312" w:hAnsi="Arial" w:hint="eastAsia"/>
          <w:bCs/>
          <w:sz w:val="28"/>
        </w:rPr>
        <w:t>6</w:t>
      </w:r>
      <w:r w:rsidRPr="00A456E1">
        <w:rPr>
          <w:rFonts w:ascii="仿宋_GB2312" w:eastAsia="仿宋_GB2312" w:hAnsi="Arial" w:hint="eastAsia"/>
          <w:bCs/>
          <w:sz w:val="28"/>
        </w:rPr>
        <w:t>月</w:t>
      </w:r>
      <w:r w:rsidRPr="00A456E1">
        <w:rPr>
          <w:rFonts w:ascii="Arial" w:eastAsia="仿宋_GB2312" w:hAnsi="Arial" w:hint="eastAsia"/>
          <w:bCs/>
          <w:sz w:val="28"/>
        </w:rPr>
        <w:t>1</w:t>
      </w:r>
      <w:r w:rsidRPr="00A456E1">
        <w:rPr>
          <w:rFonts w:ascii="仿宋_GB2312" w:eastAsia="仿宋_GB2312" w:hAnsi="Arial" w:hint="eastAsia"/>
          <w:bCs/>
          <w:sz w:val="28"/>
        </w:rPr>
        <w:t>日签订该合同取得宗地出让国有建设用地使用权，后于</w:t>
      </w:r>
      <w:r w:rsidRPr="00A456E1">
        <w:rPr>
          <w:rFonts w:ascii="Arial" w:eastAsia="仿宋_GB2312" w:hAnsi="Arial" w:hint="eastAsia"/>
          <w:bCs/>
          <w:sz w:val="28"/>
        </w:rPr>
        <w:t>2010</w:t>
      </w:r>
      <w:r w:rsidRPr="00A456E1">
        <w:rPr>
          <w:rFonts w:ascii="仿宋_GB2312" w:eastAsia="仿宋_GB2312" w:hAnsi="Arial" w:hint="eastAsia"/>
          <w:bCs/>
          <w:sz w:val="28"/>
        </w:rPr>
        <w:t>年</w:t>
      </w:r>
      <w:r w:rsidRPr="00A456E1">
        <w:rPr>
          <w:rFonts w:ascii="Arial" w:eastAsia="仿宋_GB2312" w:hAnsi="Arial" w:hint="eastAsia"/>
          <w:bCs/>
          <w:sz w:val="28"/>
        </w:rPr>
        <w:t>9</w:t>
      </w:r>
      <w:r w:rsidRPr="00A456E1">
        <w:rPr>
          <w:rFonts w:ascii="仿宋_GB2312" w:eastAsia="仿宋_GB2312" w:hAnsi="Arial" w:hint="eastAsia"/>
          <w:bCs/>
          <w:sz w:val="28"/>
        </w:rPr>
        <w:t>月</w:t>
      </w:r>
      <w:r w:rsidRPr="00A456E1">
        <w:rPr>
          <w:rFonts w:ascii="Arial" w:eastAsia="仿宋_GB2312" w:hAnsi="Arial" w:hint="eastAsia"/>
          <w:bCs/>
          <w:sz w:val="28"/>
        </w:rPr>
        <w:t>29</w:t>
      </w:r>
      <w:r w:rsidRPr="00A456E1">
        <w:rPr>
          <w:rFonts w:ascii="仿宋_GB2312" w:eastAsia="仿宋_GB2312" w:hAnsi="Arial" w:hint="eastAsia"/>
          <w:bCs/>
          <w:sz w:val="28"/>
        </w:rPr>
        <w:t>日受让人变更为</w:t>
      </w:r>
      <w:r w:rsidRPr="00A456E1">
        <w:rPr>
          <w:rFonts w:ascii="Arial" w:eastAsia="仿宋_GB2312" w:hAnsi="Arial" w:hint="eastAsia"/>
          <w:bCs/>
          <w:sz w:val="28"/>
        </w:rPr>
        <w:t>江苏方洋集团有限公司</w:t>
      </w:r>
      <w:r w:rsidRPr="00A456E1">
        <w:rPr>
          <w:rFonts w:ascii="仿宋_GB2312" w:eastAsia="仿宋_GB2312" w:hAnsi="Arial" w:hint="eastAsia"/>
          <w:bCs/>
          <w:sz w:val="28"/>
        </w:rPr>
        <w:t>。</w:t>
      </w:r>
      <w:r w:rsidRPr="00A456E1">
        <w:rPr>
          <w:rFonts w:ascii="Arial" w:eastAsia="仿宋_GB2312" w:hAnsi="Arial" w:hint="eastAsia"/>
          <w:bCs/>
          <w:sz w:val="28"/>
        </w:rPr>
        <w:t>江苏方洋集团有限公司</w:t>
      </w:r>
      <w:r w:rsidRPr="00A456E1">
        <w:rPr>
          <w:rFonts w:ascii="仿宋_GB2312" w:eastAsia="仿宋_GB2312" w:hAnsi="Arial" w:hint="eastAsia"/>
          <w:bCs/>
          <w:sz w:val="28"/>
        </w:rPr>
        <w:t>于</w:t>
      </w:r>
      <w:r w:rsidRPr="00A456E1">
        <w:rPr>
          <w:rFonts w:ascii="Arial" w:eastAsia="仿宋_GB2312" w:hAnsi="Arial" w:hint="eastAsia"/>
          <w:bCs/>
          <w:sz w:val="28"/>
        </w:rPr>
        <w:t>2012</w:t>
      </w:r>
      <w:r w:rsidRPr="00A456E1">
        <w:rPr>
          <w:rFonts w:ascii="仿宋_GB2312" w:eastAsia="仿宋_GB2312" w:hAnsi="Arial" w:hint="eastAsia"/>
          <w:bCs/>
          <w:sz w:val="28"/>
        </w:rPr>
        <w:t>年</w:t>
      </w:r>
      <w:r w:rsidRPr="00A456E1">
        <w:rPr>
          <w:rFonts w:ascii="Arial" w:eastAsia="仿宋_GB2312" w:hAnsi="Arial" w:hint="eastAsia"/>
          <w:bCs/>
          <w:sz w:val="28"/>
        </w:rPr>
        <w:t>8</w:t>
      </w:r>
      <w:r w:rsidRPr="00A456E1">
        <w:rPr>
          <w:rFonts w:ascii="仿宋_GB2312" w:eastAsia="仿宋_GB2312" w:hAnsi="Arial" w:hint="eastAsia"/>
          <w:bCs/>
          <w:sz w:val="28"/>
        </w:rPr>
        <w:t>月</w:t>
      </w:r>
      <w:r w:rsidRPr="00A456E1">
        <w:rPr>
          <w:rFonts w:ascii="Arial" w:eastAsia="仿宋_GB2312" w:hAnsi="Arial" w:hint="eastAsia"/>
          <w:bCs/>
          <w:sz w:val="28"/>
        </w:rPr>
        <w:t>20</w:t>
      </w:r>
      <w:r w:rsidRPr="00A456E1">
        <w:rPr>
          <w:rFonts w:ascii="仿宋_GB2312" w:eastAsia="仿宋_GB2312" w:hAnsi="Arial" w:hint="eastAsia"/>
          <w:bCs/>
          <w:sz w:val="28"/>
        </w:rPr>
        <w:t>日取得由</w:t>
      </w:r>
      <w:r w:rsidRPr="00A456E1">
        <w:rPr>
          <w:rFonts w:ascii="Arial" w:eastAsia="仿宋_GB2312" w:hAnsi="Arial" w:hint="eastAsia"/>
          <w:bCs/>
          <w:sz w:val="28"/>
        </w:rPr>
        <w:t>连云港市</w:t>
      </w:r>
      <w:r w:rsidRPr="00A456E1">
        <w:rPr>
          <w:rFonts w:ascii="仿宋_GB2312" w:eastAsia="仿宋_GB2312" w:hAnsi="Arial" w:hint="eastAsia"/>
          <w:bCs/>
          <w:sz w:val="28"/>
        </w:rPr>
        <w:t>人民政府核发的</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bCs/>
          <w:sz w:val="28"/>
        </w:rPr>
        <w:t>。</w:t>
      </w:r>
    </w:p>
    <w:p w:rsidR="008D149C" w:rsidRPr="00A456E1" w:rsidRDefault="008D149C" w:rsidP="008D149C">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土地使用权人：</w:t>
      </w:r>
      <w:r w:rsidRPr="00A456E1">
        <w:rPr>
          <w:rFonts w:ascii="Arial" w:eastAsia="仿宋_GB2312" w:hAnsi="Arial" w:hint="eastAsia"/>
          <w:bCs/>
          <w:sz w:val="28"/>
        </w:rPr>
        <w:t>江苏方洋集团有限公司</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bCs/>
          <w:sz w:val="28"/>
        </w:rPr>
        <w:t>坐落：徐圩新区横一路东侧</w:t>
      </w:r>
    </w:p>
    <w:p w:rsidR="008D149C" w:rsidRPr="00A456E1" w:rsidRDefault="008D149C" w:rsidP="008D149C">
      <w:pPr>
        <w:spacing w:line="360" w:lineRule="auto"/>
        <w:ind w:firstLineChars="200" w:firstLine="560"/>
        <w:jc w:val="both"/>
        <w:rPr>
          <w:rFonts w:ascii="仿宋_GB2312" w:eastAsia="仿宋_GB2312" w:hAnsi="Arial" w:hint="eastAsia"/>
          <w:spacing w:val="-6"/>
          <w:sz w:val="28"/>
        </w:rPr>
      </w:pPr>
      <w:r w:rsidRPr="00A456E1">
        <w:rPr>
          <w:rFonts w:ascii="仿宋_GB2312" w:eastAsia="仿宋_GB2312" w:hAnsi="Arial" w:hint="eastAsia"/>
          <w:sz w:val="28"/>
        </w:rPr>
        <w:t>土地宗数：</w:t>
      </w:r>
      <w:r w:rsidRPr="00A456E1">
        <w:rPr>
          <w:rFonts w:ascii="Arial" w:eastAsia="仿宋_GB2312" w:hAnsi="Arial" w:hint="eastAsia"/>
          <w:sz w:val="28"/>
        </w:rPr>
        <w:t>1</w:t>
      </w:r>
      <w:r w:rsidRPr="00A456E1">
        <w:rPr>
          <w:rFonts w:ascii="仿宋_GB2312" w:eastAsia="仿宋_GB2312" w:hAnsi="Arial" w:hint="eastAsia"/>
          <w:sz w:val="28"/>
        </w:rPr>
        <w:t>宗</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地号：</w:t>
      </w:r>
      <w:r w:rsidRPr="00A456E1">
        <w:rPr>
          <w:rFonts w:ascii="Arial" w:eastAsia="仿宋_GB2312" w:hAnsi="Arial" w:cs="Arial"/>
          <w:sz w:val="28"/>
        </w:rPr>
        <w:t>3207031022020194000</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地类（用途）：城镇住宅用地</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土地面积：</w:t>
      </w:r>
      <w:r w:rsidRPr="00A456E1">
        <w:rPr>
          <w:rFonts w:ascii="Arial" w:eastAsia="仿宋_GB2312" w:hAnsi="Arial"/>
          <w:sz w:val="28"/>
        </w:rPr>
        <w:t>51452.8</w:t>
      </w:r>
      <w:r w:rsidRPr="00A456E1">
        <w:rPr>
          <w:rFonts w:ascii="仿宋_GB2312" w:eastAsia="仿宋_GB2312" w:hAnsi="Arial" w:hint="eastAsia"/>
          <w:sz w:val="28"/>
        </w:rPr>
        <w:t>平方米</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估价对象四至：</w:t>
      </w:r>
    </w:p>
    <w:p w:rsidR="008D149C" w:rsidRPr="00A456E1" w:rsidRDefault="008D149C" w:rsidP="008D149C">
      <w:pPr>
        <w:spacing w:line="360" w:lineRule="auto"/>
        <w:ind w:firstLineChars="200" w:firstLine="560"/>
        <w:jc w:val="both"/>
        <w:rPr>
          <w:rFonts w:ascii="仿宋_GB2312" w:eastAsia="仿宋_GB2312" w:hAnsi="Arial" w:hint="eastAsia"/>
          <w:sz w:val="28"/>
        </w:rPr>
      </w:pPr>
      <w:proofErr w:type="gramStart"/>
      <w:r w:rsidRPr="00A456E1">
        <w:rPr>
          <w:rFonts w:ascii="仿宋_GB2312" w:eastAsia="仿宋_GB2312" w:hAnsi="Arial" w:hint="eastAsia"/>
          <w:sz w:val="28"/>
        </w:rPr>
        <w:t>证载四</w:t>
      </w:r>
      <w:proofErr w:type="gramEnd"/>
      <w:r w:rsidRPr="00A456E1">
        <w:rPr>
          <w:rFonts w:ascii="仿宋_GB2312" w:eastAsia="仿宋_GB2312" w:hAnsi="Arial" w:hint="eastAsia"/>
          <w:sz w:val="28"/>
        </w:rPr>
        <w:t>至：四至均为道路；</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现状四至：四至均为现状用地。</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8D149C" w:rsidRPr="00A456E1" w:rsidRDefault="008D149C" w:rsidP="008D149C">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土地来源：估价对象为</w:t>
      </w:r>
      <w:r w:rsidRPr="00A456E1">
        <w:rPr>
          <w:rFonts w:ascii="Arial" w:eastAsia="仿宋_GB2312" w:hAnsi="Arial" w:hint="eastAsia"/>
          <w:sz w:val="28"/>
        </w:rPr>
        <w:t>住宅</w:t>
      </w:r>
      <w:r w:rsidRPr="00A456E1">
        <w:rPr>
          <w:rFonts w:ascii="仿宋_GB2312" w:eastAsia="仿宋_GB2312" w:hAnsi="Arial" w:hint="eastAsia"/>
          <w:sz w:val="28"/>
        </w:rPr>
        <w:t>项目</w:t>
      </w:r>
      <w:r w:rsidRPr="00A456E1">
        <w:rPr>
          <w:rFonts w:ascii="仿宋_GB2312" w:eastAsia="仿宋_GB2312" w:hAnsi="Arial" w:hint="eastAsia"/>
          <w:bCs/>
          <w:sz w:val="28"/>
        </w:rPr>
        <w:t>用地。根据委托估价方提供的</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仿宋_GB2312" w:eastAsia="仿宋_GB2312" w:hAnsi="Arial" w:hint="eastAsia"/>
          <w:bCs/>
          <w:sz w:val="28"/>
        </w:rPr>
        <w:t>，</w:t>
      </w:r>
      <w:r w:rsidRPr="00A456E1">
        <w:rPr>
          <w:rFonts w:ascii="Arial" w:eastAsia="仿宋_GB2312" w:hAnsi="Arial" w:hint="eastAsia"/>
          <w:bCs/>
          <w:sz w:val="28"/>
        </w:rPr>
        <w:t>连云港市徐</w:t>
      </w:r>
      <w:proofErr w:type="gramStart"/>
      <w:r w:rsidRPr="00A456E1">
        <w:rPr>
          <w:rFonts w:ascii="Arial" w:eastAsia="仿宋_GB2312" w:hAnsi="Arial" w:hint="eastAsia"/>
          <w:bCs/>
          <w:sz w:val="28"/>
        </w:rPr>
        <w:t>圩建设</w:t>
      </w:r>
      <w:proofErr w:type="gramEnd"/>
      <w:r w:rsidRPr="00A456E1">
        <w:rPr>
          <w:rFonts w:ascii="Arial" w:eastAsia="仿宋_GB2312" w:hAnsi="Arial" w:hint="eastAsia"/>
          <w:bCs/>
          <w:sz w:val="28"/>
        </w:rPr>
        <w:t>开发有限公司</w:t>
      </w:r>
      <w:r w:rsidRPr="00A456E1">
        <w:rPr>
          <w:rFonts w:ascii="仿宋_GB2312" w:eastAsia="仿宋_GB2312" w:hAnsi="Arial" w:hint="eastAsia"/>
          <w:bCs/>
          <w:sz w:val="28"/>
        </w:rPr>
        <w:t>与</w:t>
      </w:r>
      <w:r w:rsidRPr="00A456E1">
        <w:rPr>
          <w:rFonts w:ascii="Arial" w:eastAsia="仿宋_GB2312" w:hAnsi="Arial" w:hint="eastAsia"/>
          <w:bCs/>
          <w:sz w:val="28"/>
        </w:rPr>
        <w:t>连云港市</w:t>
      </w:r>
      <w:r w:rsidRPr="00A456E1">
        <w:rPr>
          <w:rFonts w:ascii="仿宋_GB2312" w:eastAsia="仿宋_GB2312" w:hAnsi="Arial" w:hint="eastAsia"/>
          <w:bCs/>
          <w:sz w:val="28"/>
        </w:rPr>
        <w:t>国土资源局于</w:t>
      </w:r>
      <w:r w:rsidRPr="00A456E1">
        <w:rPr>
          <w:rFonts w:ascii="Arial" w:eastAsia="仿宋_GB2312" w:hAnsi="Arial" w:hint="eastAsia"/>
          <w:bCs/>
          <w:sz w:val="28"/>
        </w:rPr>
        <w:t>2009</w:t>
      </w:r>
      <w:r w:rsidRPr="00A456E1">
        <w:rPr>
          <w:rFonts w:ascii="仿宋_GB2312" w:eastAsia="仿宋_GB2312" w:hAnsi="Arial" w:hint="eastAsia"/>
          <w:bCs/>
          <w:sz w:val="28"/>
        </w:rPr>
        <w:t>年</w:t>
      </w:r>
      <w:r w:rsidRPr="00A456E1">
        <w:rPr>
          <w:rFonts w:ascii="Arial" w:eastAsia="仿宋_GB2312" w:hAnsi="Arial" w:hint="eastAsia"/>
          <w:bCs/>
          <w:sz w:val="28"/>
        </w:rPr>
        <w:t>12</w:t>
      </w:r>
      <w:r w:rsidRPr="00A456E1">
        <w:rPr>
          <w:rFonts w:ascii="仿宋_GB2312" w:eastAsia="仿宋_GB2312" w:hAnsi="Arial" w:hint="eastAsia"/>
          <w:bCs/>
          <w:sz w:val="28"/>
        </w:rPr>
        <w:t>月</w:t>
      </w:r>
      <w:r w:rsidRPr="00A456E1">
        <w:rPr>
          <w:rFonts w:ascii="Arial" w:eastAsia="仿宋_GB2312" w:hAnsi="Arial" w:hint="eastAsia"/>
          <w:bCs/>
          <w:sz w:val="28"/>
        </w:rPr>
        <w:t>1</w:t>
      </w:r>
      <w:r w:rsidRPr="00A456E1">
        <w:rPr>
          <w:rFonts w:ascii="仿宋_GB2312" w:eastAsia="仿宋_GB2312" w:hAnsi="Arial" w:hint="eastAsia"/>
          <w:bCs/>
          <w:sz w:val="28"/>
        </w:rPr>
        <w:t>日签订</w:t>
      </w:r>
      <w:r w:rsidRPr="00A456E1">
        <w:rPr>
          <w:rFonts w:ascii="仿宋_GB2312" w:eastAsia="仿宋_GB2312" w:hAnsi="Arial" w:hint="eastAsia"/>
          <w:bCs/>
          <w:sz w:val="28"/>
        </w:rPr>
        <w:lastRenderedPageBreak/>
        <w:t>该合同取得宗地的出让国有建设用地使用权，后于</w:t>
      </w:r>
      <w:r w:rsidRPr="00A456E1">
        <w:rPr>
          <w:rFonts w:ascii="Arial" w:eastAsia="仿宋_GB2312" w:hAnsi="Arial" w:hint="eastAsia"/>
          <w:bCs/>
          <w:sz w:val="28"/>
        </w:rPr>
        <w:t>2010</w:t>
      </w:r>
      <w:r w:rsidRPr="00A456E1">
        <w:rPr>
          <w:rFonts w:ascii="仿宋_GB2312" w:eastAsia="仿宋_GB2312" w:hAnsi="Arial" w:hint="eastAsia"/>
          <w:bCs/>
          <w:sz w:val="28"/>
        </w:rPr>
        <w:t>年</w:t>
      </w:r>
      <w:r w:rsidRPr="00A456E1">
        <w:rPr>
          <w:rFonts w:ascii="Arial" w:eastAsia="仿宋_GB2312" w:hAnsi="Arial" w:hint="eastAsia"/>
          <w:bCs/>
          <w:sz w:val="28"/>
        </w:rPr>
        <w:t>9</w:t>
      </w:r>
      <w:r w:rsidRPr="00A456E1">
        <w:rPr>
          <w:rFonts w:ascii="仿宋_GB2312" w:eastAsia="仿宋_GB2312" w:hAnsi="Arial" w:hint="eastAsia"/>
          <w:bCs/>
          <w:sz w:val="28"/>
        </w:rPr>
        <w:t>月</w:t>
      </w:r>
      <w:r w:rsidRPr="00A456E1">
        <w:rPr>
          <w:rFonts w:ascii="Arial" w:eastAsia="仿宋_GB2312" w:hAnsi="Arial" w:hint="eastAsia"/>
          <w:bCs/>
          <w:sz w:val="28"/>
        </w:rPr>
        <w:t>29</w:t>
      </w:r>
      <w:r w:rsidRPr="00A456E1">
        <w:rPr>
          <w:rFonts w:ascii="仿宋_GB2312" w:eastAsia="仿宋_GB2312" w:hAnsi="Arial" w:hint="eastAsia"/>
          <w:bCs/>
          <w:sz w:val="28"/>
        </w:rPr>
        <w:t>日受让人变更为</w:t>
      </w:r>
      <w:r w:rsidRPr="00A456E1">
        <w:rPr>
          <w:rFonts w:ascii="Arial" w:eastAsia="仿宋_GB2312" w:hAnsi="Arial" w:hint="eastAsia"/>
          <w:bCs/>
          <w:sz w:val="28"/>
        </w:rPr>
        <w:t>江苏方洋集团有限公司</w:t>
      </w:r>
      <w:r w:rsidRPr="00A456E1">
        <w:rPr>
          <w:rFonts w:ascii="仿宋_GB2312" w:eastAsia="仿宋_GB2312" w:hAnsi="Arial" w:hint="eastAsia"/>
          <w:bCs/>
          <w:sz w:val="28"/>
        </w:rPr>
        <w:t>。</w:t>
      </w:r>
      <w:r w:rsidRPr="00A456E1">
        <w:rPr>
          <w:rFonts w:ascii="Arial" w:eastAsia="仿宋_GB2312" w:hAnsi="Arial" w:hint="eastAsia"/>
          <w:bCs/>
          <w:sz w:val="28"/>
        </w:rPr>
        <w:t>江苏方洋集团有限公司</w:t>
      </w:r>
      <w:r w:rsidRPr="00A456E1">
        <w:rPr>
          <w:rFonts w:ascii="仿宋_GB2312" w:eastAsia="仿宋_GB2312" w:hAnsi="Arial" w:hint="eastAsia"/>
          <w:bCs/>
          <w:sz w:val="28"/>
        </w:rPr>
        <w:t>于</w:t>
      </w:r>
      <w:r w:rsidRPr="00A456E1">
        <w:rPr>
          <w:rFonts w:ascii="Arial" w:eastAsia="仿宋_GB2312" w:hAnsi="Arial" w:hint="eastAsia"/>
          <w:bCs/>
          <w:sz w:val="28"/>
        </w:rPr>
        <w:t>2011</w:t>
      </w:r>
      <w:r w:rsidRPr="00A456E1">
        <w:rPr>
          <w:rFonts w:ascii="仿宋_GB2312" w:eastAsia="仿宋_GB2312" w:hAnsi="Arial" w:hint="eastAsia"/>
          <w:bCs/>
          <w:sz w:val="28"/>
        </w:rPr>
        <w:t>年</w:t>
      </w:r>
      <w:r w:rsidRPr="00A456E1">
        <w:rPr>
          <w:rFonts w:ascii="Arial" w:eastAsia="仿宋_GB2312" w:hAnsi="Arial" w:hint="eastAsia"/>
          <w:bCs/>
          <w:sz w:val="28"/>
        </w:rPr>
        <w:t>3</w:t>
      </w:r>
      <w:r w:rsidRPr="00A456E1">
        <w:rPr>
          <w:rFonts w:ascii="仿宋_GB2312" w:eastAsia="仿宋_GB2312" w:hAnsi="Arial" w:hint="eastAsia"/>
          <w:bCs/>
          <w:sz w:val="28"/>
        </w:rPr>
        <w:t>月</w:t>
      </w:r>
      <w:r w:rsidRPr="00A456E1">
        <w:rPr>
          <w:rFonts w:ascii="Arial" w:eastAsia="仿宋_GB2312" w:hAnsi="Arial" w:hint="eastAsia"/>
          <w:bCs/>
          <w:sz w:val="28"/>
        </w:rPr>
        <w:t>4</w:t>
      </w:r>
      <w:r w:rsidRPr="00A456E1">
        <w:rPr>
          <w:rFonts w:ascii="仿宋_GB2312" w:eastAsia="仿宋_GB2312" w:hAnsi="Arial" w:hint="eastAsia"/>
          <w:bCs/>
          <w:sz w:val="28"/>
        </w:rPr>
        <w:t>日取得由</w:t>
      </w:r>
      <w:r w:rsidRPr="00A456E1">
        <w:rPr>
          <w:rFonts w:ascii="Arial" w:eastAsia="仿宋_GB2312" w:hAnsi="Arial" w:hint="eastAsia"/>
          <w:bCs/>
          <w:sz w:val="28"/>
        </w:rPr>
        <w:t>连云港市</w:t>
      </w:r>
      <w:r w:rsidRPr="00A456E1">
        <w:rPr>
          <w:rFonts w:ascii="仿宋_GB2312" w:eastAsia="仿宋_GB2312" w:hAnsi="Arial" w:hint="eastAsia"/>
          <w:bCs/>
          <w:sz w:val="28"/>
        </w:rPr>
        <w:t>人民政府核发的</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bCs/>
          <w:sz w:val="28"/>
        </w:rPr>
        <w:t>。</w:t>
      </w:r>
    </w:p>
    <w:p w:rsidR="008D149C" w:rsidRPr="00A456E1" w:rsidRDefault="008D149C" w:rsidP="008D149C">
      <w:pPr>
        <w:spacing w:line="360" w:lineRule="auto"/>
        <w:ind w:firstLineChars="200" w:firstLine="560"/>
        <w:jc w:val="both"/>
        <w:rPr>
          <w:rFonts w:ascii="仿宋_GB2312" w:eastAsia="仿宋_GB2312" w:hAnsi="Arial" w:hint="eastAsia"/>
          <w:bCs/>
          <w:sz w:val="28"/>
        </w:rPr>
      </w:pPr>
      <w:r w:rsidRPr="00A456E1">
        <w:rPr>
          <w:rFonts w:ascii="仿宋_GB2312" w:eastAsia="仿宋_GB2312" w:hAnsi="Arial" w:hint="eastAsia"/>
          <w:bCs/>
          <w:sz w:val="28"/>
        </w:rPr>
        <w:t>土地使用权人：</w:t>
      </w:r>
      <w:r w:rsidRPr="00A456E1">
        <w:rPr>
          <w:rFonts w:ascii="Arial" w:eastAsia="仿宋_GB2312" w:hAnsi="Arial" w:hint="eastAsia"/>
          <w:bCs/>
          <w:sz w:val="28"/>
        </w:rPr>
        <w:t>江苏方洋集团有限公司</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bCs/>
          <w:sz w:val="28"/>
        </w:rPr>
        <w:t>坐落：徐圩新区横一路东侧</w:t>
      </w:r>
    </w:p>
    <w:p w:rsidR="008D149C" w:rsidRPr="00A456E1" w:rsidRDefault="008D149C" w:rsidP="008D149C">
      <w:pPr>
        <w:spacing w:line="360" w:lineRule="auto"/>
        <w:ind w:firstLineChars="200" w:firstLine="560"/>
        <w:jc w:val="both"/>
        <w:rPr>
          <w:rFonts w:ascii="仿宋_GB2312" w:eastAsia="仿宋_GB2312" w:hAnsi="Arial" w:hint="eastAsia"/>
          <w:spacing w:val="-6"/>
          <w:sz w:val="28"/>
        </w:rPr>
      </w:pPr>
      <w:r w:rsidRPr="00A456E1">
        <w:rPr>
          <w:rFonts w:ascii="仿宋_GB2312" w:eastAsia="仿宋_GB2312" w:hAnsi="Arial" w:hint="eastAsia"/>
          <w:sz w:val="28"/>
        </w:rPr>
        <w:t>土地宗数：</w:t>
      </w:r>
      <w:r w:rsidRPr="00A456E1">
        <w:rPr>
          <w:rFonts w:ascii="Arial" w:eastAsia="仿宋_GB2312" w:hAnsi="Arial" w:hint="eastAsia"/>
          <w:sz w:val="28"/>
        </w:rPr>
        <w:t>1</w:t>
      </w:r>
      <w:r w:rsidRPr="00A456E1">
        <w:rPr>
          <w:rFonts w:ascii="仿宋_GB2312" w:eastAsia="仿宋_GB2312" w:hAnsi="Arial" w:hint="eastAsia"/>
          <w:sz w:val="28"/>
        </w:rPr>
        <w:t>宗</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地号：</w:t>
      </w:r>
      <w:r w:rsidRPr="00A456E1">
        <w:rPr>
          <w:rFonts w:ascii="Arial" w:eastAsia="仿宋_GB2312" w:hAnsi="Arial" w:cs="Arial"/>
          <w:sz w:val="28"/>
        </w:rPr>
        <w:t>3207031022020119000</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地类（用途）：城镇住宅用地、批发零售用地</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土地面积：</w:t>
      </w:r>
      <w:r w:rsidRPr="00A456E1">
        <w:rPr>
          <w:rFonts w:ascii="Arial" w:eastAsia="仿宋_GB2312" w:hAnsi="Arial"/>
          <w:sz w:val="28"/>
        </w:rPr>
        <w:t>144393.6</w:t>
      </w:r>
      <w:r w:rsidRPr="00A456E1">
        <w:rPr>
          <w:rFonts w:ascii="仿宋_GB2312" w:eastAsia="仿宋_GB2312" w:hAnsi="Arial" w:hint="eastAsia"/>
          <w:sz w:val="28"/>
        </w:rPr>
        <w:t>平方米</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估价对象四至：</w:t>
      </w:r>
    </w:p>
    <w:p w:rsidR="008D149C" w:rsidRPr="00A456E1" w:rsidRDefault="008D149C" w:rsidP="008D149C">
      <w:pPr>
        <w:spacing w:line="360" w:lineRule="auto"/>
        <w:ind w:firstLineChars="200" w:firstLine="560"/>
        <w:jc w:val="both"/>
        <w:rPr>
          <w:rFonts w:ascii="仿宋_GB2312" w:eastAsia="仿宋_GB2312" w:hAnsi="Arial" w:hint="eastAsia"/>
          <w:sz w:val="28"/>
        </w:rPr>
      </w:pPr>
      <w:proofErr w:type="gramStart"/>
      <w:r w:rsidRPr="00A456E1">
        <w:rPr>
          <w:rFonts w:ascii="仿宋_GB2312" w:eastAsia="仿宋_GB2312" w:hAnsi="Arial" w:hint="eastAsia"/>
          <w:sz w:val="28"/>
        </w:rPr>
        <w:t>证载四</w:t>
      </w:r>
      <w:proofErr w:type="gramEnd"/>
      <w:r w:rsidRPr="00A456E1">
        <w:rPr>
          <w:rFonts w:ascii="仿宋_GB2312" w:eastAsia="仿宋_GB2312" w:hAnsi="Arial" w:hint="eastAsia"/>
          <w:sz w:val="28"/>
        </w:rPr>
        <w:t>至：四至均未标注；</w:t>
      </w:r>
    </w:p>
    <w:p w:rsidR="0096493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现状四至：四至均为现状用地。</w:t>
      </w:r>
    </w:p>
    <w:p w:rsidR="0096493C" w:rsidRPr="00A456E1" w:rsidRDefault="0096493C" w:rsidP="0096493C">
      <w:pPr>
        <w:spacing w:line="360" w:lineRule="auto"/>
        <w:jc w:val="both"/>
        <w:rPr>
          <w:rFonts w:ascii="仿宋_GB2312" w:eastAsia="仿宋_GB2312" w:hAnsi="Arial" w:hint="eastAsia"/>
          <w:sz w:val="28"/>
        </w:rPr>
      </w:pPr>
      <w:r w:rsidRPr="00A456E1">
        <w:rPr>
          <w:rFonts w:ascii="仿宋_GB2312" w:eastAsia="仿宋_GB2312" w:hAnsi="Arial"/>
          <w:sz w:val="28"/>
        </w:rPr>
        <w:t>（二）</w:t>
      </w:r>
      <w:r w:rsidRPr="00A456E1">
        <w:rPr>
          <w:rFonts w:ascii="仿宋_GB2312" w:eastAsia="仿宋_GB2312" w:hAnsi="Arial" w:hint="eastAsia"/>
          <w:sz w:val="28"/>
        </w:rPr>
        <w:t>土地权利状况</w:t>
      </w:r>
    </w:p>
    <w:p w:rsidR="008D149C" w:rsidRPr="00A456E1" w:rsidRDefault="008D149C" w:rsidP="008D149C">
      <w:pPr>
        <w:spacing w:line="360" w:lineRule="auto"/>
        <w:ind w:firstLineChars="200" w:firstLine="560"/>
        <w:jc w:val="both"/>
        <w:rPr>
          <w:rFonts w:ascii="仿宋_GB2312" w:eastAsia="仿宋_GB2312" w:hAnsi="Arial"/>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8D149C" w:rsidRPr="00A456E1" w:rsidRDefault="008D149C" w:rsidP="008D149C">
      <w:pPr>
        <w:spacing w:line="360" w:lineRule="auto"/>
        <w:ind w:firstLineChars="200" w:firstLine="560"/>
        <w:jc w:val="both"/>
        <w:rPr>
          <w:rFonts w:ascii="仿宋_GB2312" w:eastAsia="仿宋_GB2312" w:hint="eastAsia"/>
          <w:i/>
          <w:sz w:val="28"/>
        </w:rPr>
      </w:pP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为国有土地，土地所有权为国家所有，</w:t>
      </w:r>
      <w:r w:rsidRPr="00A456E1">
        <w:rPr>
          <w:rFonts w:ascii="仿宋_GB2312" w:eastAsia="仿宋_GB2312" w:hint="eastAsia"/>
          <w:sz w:val="28"/>
        </w:rPr>
        <w:t>土地使用权人为</w:t>
      </w:r>
      <w:r w:rsidRPr="00A456E1">
        <w:rPr>
          <w:rFonts w:ascii="Arial" w:eastAsia="仿宋_GB2312" w:hAnsi="Arial" w:hint="eastAsia"/>
          <w:bCs/>
          <w:sz w:val="28"/>
        </w:rPr>
        <w:t>江苏方洋集团有限公司</w:t>
      </w:r>
      <w:r w:rsidRPr="00A456E1">
        <w:rPr>
          <w:rFonts w:ascii="仿宋_GB2312" w:eastAsia="仿宋_GB2312" w:hAnsi="Arial" w:hint="eastAsia"/>
          <w:sz w:val="28"/>
        </w:rPr>
        <w:t>，并已取得《国有土地使用证》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sz w:val="28"/>
        </w:rPr>
        <w:t>。根据该证及</w:t>
      </w:r>
      <w:r w:rsidRPr="00A456E1">
        <w:rPr>
          <w:rFonts w:ascii="仿宋_GB2312" w:eastAsia="仿宋_GB2312" w:hAnsi="Arial" w:hint="eastAsia"/>
          <w:bCs/>
          <w:sz w:val="28"/>
        </w:rPr>
        <w:t>《国有建设用地使用权出让合同》[电子监管号：</w:t>
      </w:r>
      <w:r w:rsidRPr="00A456E1">
        <w:rPr>
          <w:rFonts w:ascii="Arial" w:eastAsia="仿宋_GB2312" w:hAnsi="Arial" w:cs="Arial"/>
          <w:bCs/>
          <w:sz w:val="28"/>
        </w:rPr>
        <w:t>3207002010B00659</w:t>
      </w:r>
      <w:r w:rsidRPr="00A456E1">
        <w:rPr>
          <w:rFonts w:ascii="仿宋_GB2312" w:eastAsia="仿宋_GB2312" w:hAnsi="Arial" w:hint="eastAsia"/>
          <w:bCs/>
          <w:sz w:val="28"/>
        </w:rPr>
        <w:t>号]及附件</w:t>
      </w:r>
      <w:r w:rsidRPr="00A456E1">
        <w:rPr>
          <w:rFonts w:ascii="仿宋_GB2312" w:eastAsia="仿宋_GB2312" w:hAnsi="Arial" w:hint="eastAsia"/>
          <w:sz w:val="28"/>
        </w:rPr>
        <w:t>，委托估价方</w:t>
      </w:r>
      <w:r w:rsidRPr="00A456E1">
        <w:rPr>
          <w:rFonts w:ascii="仿宋_GB2312" w:eastAsia="仿宋_GB2312" w:hint="eastAsia"/>
          <w:sz w:val="28"/>
        </w:rPr>
        <w:t>于</w:t>
      </w:r>
      <w:r w:rsidRPr="00A456E1">
        <w:rPr>
          <w:rFonts w:ascii="Arial" w:eastAsia="仿宋_GB2312" w:hAnsi="Arial" w:hint="eastAsia"/>
          <w:sz w:val="28"/>
        </w:rPr>
        <w:t>2010</w:t>
      </w:r>
      <w:r w:rsidRPr="00A456E1">
        <w:rPr>
          <w:rFonts w:ascii="仿宋_GB2312" w:eastAsia="仿宋_GB2312" w:hint="eastAsia"/>
          <w:sz w:val="28"/>
        </w:rPr>
        <w:t>年</w:t>
      </w:r>
      <w:r w:rsidRPr="00A456E1">
        <w:rPr>
          <w:rFonts w:ascii="Arial" w:eastAsia="仿宋_GB2312" w:hAnsi="Arial" w:hint="eastAsia"/>
          <w:sz w:val="28"/>
        </w:rPr>
        <w:t>12</w:t>
      </w:r>
      <w:r w:rsidRPr="00A456E1">
        <w:rPr>
          <w:rFonts w:ascii="仿宋_GB2312" w:eastAsia="仿宋_GB2312" w:hint="eastAsia"/>
          <w:sz w:val="28"/>
        </w:rPr>
        <w:t>月</w:t>
      </w:r>
      <w:r w:rsidRPr="00A456E1">
        <w:rPr>
          <w:rFonts w:ascii="Arial" w:eastAsia="仿宋_GB2312" w:hAnsi="Arial" w:hint="eastAsia"/>
          <w:sz w:val="28"/>
        </w:rPr>
        <w:t>30</w:t>
      </w:r>
      <w:r w:rsidRPr="00A456E1">
        <w:rPr>
          <w:rFonts w:ascii="仿宋_GB2312" w:eastAsia="仿宋_GB2312" w:hint="eastAsia"/>
          <w:sz w:val="28"/>
        </w:rPr>
        <w:t>日取得估价对象</w:t>
      </w:r>
      <w:r w:rsidRPr="00A456E1">
        <w:rPr>
          <w:rFonts w:ascii="Arial" w:eastAsia="仿宋_GB2312" w:hAnsi="Arial" w:cs="Arial"/>
          <w:sz w:val="28"/>
        </w:rPr>
        <w:t>1</w:t>
      </w:r>
      <w:r w:rsidRPr="00A456E1">
        <w:rPr>
          <w:rFonts w:ascii="仿宋_GB2312" w:eastAsia="仿宋_GB2312" w:hint="eastAsia"/>
          <w:sz w:val="28"/>
        </w:rPr>
        <w:t>出让国有建设用地使用权，并于</w:t>
      </w:r>
      <w:r w:rsidRPr="00A456E1">
        <w:rPr>
          <w:rFonts w:ascii="Arial" w:eastAsia="仿宋_GB2312" w:hAnsi="Arial" w:hint="eastAsia"/>
          <w:sz w:val="28"/>
        </w:rPr>
        <w:t>2012</w:t>
      </w:r>
      <w:r w:rsidRPr="00A456E1">
        <w:rPr>
          <w:rFonts w:ascii="仿宋_GB2312" w:eastAsia="仿宋_GB2312" w:hint="eastAsia"/>
          <w:sz w:val="28"/>
        </w:rPr>
        <w:t>年</w:t>
      </w:r>
      <w:r w:rsidRPr="00A456E1">
        <w:rPr>
          <w:rFonts w:ascii="Arial" w:eastAsia="仿宋_GB2312" w:hAnsi="Arial" w:hint="eastAsia"/>
          <w:sz w:val="28"/>
        </w:rPr>
        <w:t>8</w:t>
      </w:r>
      <w:r w:rsidRPr="00A456E1">
        <w:rPr>
          <w:rFonts w:ascii="仿宋_GB2312" w:eastAsia="仿宋_GB2312" w:hint="eastAsia"/>
          <w:sz w:val="28"/>
        </w:rPr>
        <w:t>月</w:t>
      </w:r>
      <w:r w:rsidRPr="00A456E1">
        <w:rPr>
          <w:rFonts w:ascii="Arial" w:eastAsia="仿宋_GB2312" w:hAnsi="Arial" w:hint="eastAsia"/>
          <w:sz w:val="28"/>
        </w:rPr>
        <w:t>20</w:t>
      </w:r>
      <w:r w:rsidRPr="00A456E1">
        <w:rPr>
          <w:rFonts w:ascii="仿宋_GB2312" w:eastAsia="仿宋_GB2312" w:hint="eastAsia"/>
          <w:sz w:val="28"/>
        </w:rPr>
        <w:t>日取得</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LY002578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int="eastAsia"/>
          <w:sz w:val="28"/>
        </w:rPr>
        <w:t>，</w:t>
      </w:r>
      <w:r w:rsidRPr="00A456E1">
        <w:rPr>
          <w:rFonts w:ascii="仿宋_GB2312" w:eastAsia="仿宋_GB2312" w:hAnsi="Arial" w:hint="eastAsia"/>
          <w:sz w:val="28"/>
        </w:rPr>
        <w:t>土地用途为</w:t>
      </w:r>
      <w:r w:rsidRPr="00A456E1">
        <w:rPr>
          <w:rFonts w:ascii="Arial" w:eastAsia="仿宋_GB2312" w:hAnsi="Arial" w:hint="eastAsia"/>
          <w:bCs/>
          <w:sz w:val="28"/>
        </w:rPr>
        <w:t>住宅</w:t>
      </w:r>
      <w:r w:rsidRPr="00A456E1">
        <w:rPr>
          <w:rFonts w:ascii="仿宋_GB2312" w:eastAsia="仿宋_GB2312" w:hAnsi="Arial" w:hint="eastAsia"/>
          <w:sz w:val="28"/>
        </w:rPr>
        <w:t>，批准使用年限为</w:t>
      </w:r>
      <w:r w:rsidRPr="00A456E1">
        <w:rPr>
          <w:rFonts w:ascii="Arial" w:eastAsia="仿宋_GB2312" w:hAnsi="Arial" w:hint="eastAsia"/>
          <w:sz w:val="28"/>
        </w:rPr>
        <w:t>70</w:t>
      </w:r>
      <w:r w:rsidRPr="00A456E1">
        <w:rPr>
          <w:rFonts w:ascii="仿宋_GB2312" w:eastAsia="仿宋_GB2312" w:hAnsi="Arial" w:hint="eastAsia"/>
          <w:sz w:val="28"/>
        </w:rPr>
        <w:t>年，终止日期为</w:t>
      </w:r>
      <w:r w:rsidRPr="00A456E1">
        <w:rPr>
          <w:rFonts w:ascii="Arial" w:eastAsia="仿宋_GB2312" w:hAnsi="Arial" w:hint="eastAsia"/>
          <w:sz w:val="28"/>
        </w:rPr>
        <w:t>住宅</w:t>
      </w:r>
      <w:r w:rsidRPr="00A456E1">
        <w:rPr>
          <w:rFonts w:ascii="仿宋_GB2312" w:eastAsia="仿宋_GB2312" w:hAnsi="Arial" w:hint="eastAsia"/>
          <w:sz w:val="28"/>
        </w:rPr>
        <w:t>用途</w:t>
      </w:r>
      <w:r w:rsidRPr="00A456E1">
        <w:rPr>
          <w:rFonts w:ascii="Arial" w:eastAsia="仿宋_GB2312" w:hAnsi="Arial" w:hint="eastAsia"/>
          <w:sz w:val="28"/>
        </w:rPr>
        <w:t>2080</w:t>
      </w:r>
      <w:r w:rsidRPr="00A456E1">
        <w:rPr>
          <w:rFonts w:ascii="仿宋_GB2312" w:eastAsia="仿宋_GB2312" w:hAnsi="Arial" w:hint="eastAsia"/>
          <w:sz w:val="28"/>
        </w:rPr>
        <w:t>年</w:t>
      </w:r>
      <w:r w:rsidRPr="00A456E1">
        <w:rPr>
          <w:rFonts w:ascii="Arial" w:eastAsia="仿宋_GB2312" w:hAnsi="Arial" w:hint="eastAsia"/>
          <w:sz w:val="28"/>
        </w:rPr>
        <w:t>12</w:t>
      </w:r>
      <w:r w:rsidRPr="00A456E1">
        <w:rPr>
          <w:rFonts w:ascii="仿宋_GB2312" w:eastAsia="仿宋_GB2312" w:hAnsi="Arial" w:hint="eastAsia"/>
          <w:sz w:val="28"/>
        </w:rPr>
        <w:t>月</w:t>
      </w:r>
      <w:r w:rsidRPr="00A456E1">
        <w:rPr>
          <w:rFonts w:ascii="Arial" w:eastAsia="仿宋_GB2312" w:hAnsi="Arial" w:hint="eastAsia"/>
          <w:sz w:val="28"/>
        </w:rPr>
        <w:t>29</w:t>
      </w:r>
      <w:r w:rsidRPr="00A456E1">
        <w:rPr>
          <w:rFonts w:ascii="仿宋_GB2312" w:eastAsia="仿宋_GB2312" w:hAnsi="Arial" w:hint="eastAsia"/>
          <w:sz w:val="28"/>
        </w:rPr>
        <w:t>日。截至估价期日，出让国有建设用地使用权已使用</w:t>
      </w:r>
      <w:r w:rsidRPr="00A456E1">
        <w:rPr>
          <w:rFonts w:ascii="Arial" w:eastAsia="仿宋_GB2312" w:hAnsi="Arial" w:hint="eastAsia"/>
          <w:sz w:val="28"/>
        </w:rPr>
        <w:t>7.74</w:t>
      </w:r>
      <w:r w:rsidRPr="00A456E1">
        <w:rPr>
          <w:rFonts w:ascii="仿宋_GB2312" w:eastAsia="仿宋_GB2312" w:hAnsi="Arial" w:hint="eastAsia"/>
          <w:sz w:val="28"/>
        </w:rPr>
        <w:t>年，剩余土地使用年限为</w:t>
      </w:r>
      <w:r w:rsidRPr="00A456E1">
        <w:rPr>
          <w:rFonts w:ascii="Arial" w:eastAsia="仿宋_GB2312" w:hAnsi="Arial" w:hint="eastAsia"/>
          <w:sz w:val="28"/>
        </w:rPr>
        <w:t>62.26</w:t>
      </w:r>
      <w:r w:rsidRPr="00A456E1">
        <w:rPr>
          <w:rFonts w:ascii="仿宋_GB2312" w:eastAsia="仿宋_GB2312" w:hAnsi="Arial" w:hint="eastAsia"/>
          <w:sz w:val="28"/>
        </w:rPr>
        <w:t>年。</w:t>
      </w:r>
      <w:r w:rsidRPr="00A456E1">
        <w:rPr>
          <w:rFonts w:ascii="仿宋_GB2312" w:eastAsia="仿宋_GB2312" w:hint="eastAsia"/>
          <w:sz w:val="28"/>
        </w:rPr>
        <w:t>合同约定规划总建筑面积为</w:t>
      </w:r>
      <w:r w:rsidRPr="00A456E1">
        <w:rPr>
          <w:rFonts w:ascii="Arial" w:eastAsia="仿宋_GB2312" w:hAnsi="Arial"/>
          <w:sz w:val="28"/>
        </w:rPr>
        <w:t>92615.04</w:t>
      </w:r>
      <w:r w:rsidRPr="00A456E1">
        <w:rPr>
          <w:rFonts w:ascii="仿宋_GB2312" w:eastAsia="仿宋_GB2312" w:hint="eastAsia"/>
          <w:sz w:val="28"/>
        </w:rPr>
        <w:t>平方米（地上）；合同约定项目成交地价款共</w:t>
      </w:r>
      <w:r w:rsidRPr="00A456E1">
        <w:rPr>
          <w:rFonts w:ascii="Arial" w:eastAsia="仿宋_GB2312" w:hAnsi="Arial" w:hint="eastAsia"/>
          <w:sz w:val="28"/>
        </w:rPr>
        <w:t>3098</w:t>
      </w:r>
      <w:r w:rsidRPr="00A456E1">
        <w:rPr>
          <w:rFonts w:ascii="仿宋_GB2312" w:eastAsia="仿宋_GB2312" w:hint="eastAsia"/>
          <w:sz w:val="28"/>
        </w:rPr>
        <w:t>万元。根据委托估价方提供的相关款项支付凭证，上述地价款及</w:t>
      </w:r>
      <w:r w:rsidRPr="00A456E1">
        <w:rPr>
          <w:rFonts w:ascii="仿宋_GB2312" w:eastAsia="仿宋_GB2312" w:hint="eastAsia"/>
          <w:sz w:val="28"/>
        </w:rPr>
        <w:lastRenderedPageBreak/>
        <w:t>契税现已全部缴清。</w:t>
      </w:r>
    </w:p>
    <w:p w:rsidR="008D149C" w:rsidRPr="00A456E1" w:rsidRDefault="008D149C" w:rsidP="008D149C">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根据委托估价方提供的</w:t>
      </w:r>
      <w:r w:rsidRPr="00A456E1">
        <w:rPr>
          <w:rFonts w:ascii="仿宋_GB2312" w:eastAsia="仿宋_GB2312" w:hAnsi="Arial" w:hint="eastAsia"/>
          <w:bCs/>
          <w:sz w:val="28"/>
        </w:rPr>
        <w:t>《国有建设用地使用权出让合同》[电子监管号：</w:t>
      </w:r>
      <w:r w:rsidRPr="00A456E1">
        <w:rPr>
          <w:rFonts w:ascii="Arial" w:eastAsia="仿宋_GB2312" w:hAnsi="Arial" w:cs="Arial"/>
          <w:bCs/>
          <w:sz w:val="28"/>
        </w:rPr>
        <w:t>3207002010B00659</w:t>
      </w:r>
      <w:r w:rsidRPr="00A456E1">
        <w:rPr>
          <w:rFonts w:ascii="Arial" w:eastAsia="仿宋_GB2312" w:hAnsi="Arial" w:cs="Arial"/>
          <w:bCs/>
          <w:sz w:val="28"/>
        </w:rPr>
        <w:t>号</w:t>
      </w:r>
      <w:r w:rsidRPr="00A456E1">
        <w:rPr>
          <w:rFonts w:ascii="仿宋_GB2312" w:eastAsia="仿宋_GB2312" w:hAnsi="Arial" w:hint="eastAsia"/>
          <w:bCs/>
          <w:sz w:val="28"/>
        </w:rPr>
        <w:t>]及附件</w:t>
      </w:r>
      <w:r w:rsidRPr="00A456E1">
        <w:rPr>
          <w:rFonts w:ascii="仿宋_GB2312" w:eastAsia="仿宋_GB2312" w:hint="eastAsia"/>
          <w:sz w:val="28"/>
        </w:rPr>
        <w:t>，估价对象</w:t>
      </w:r>
      <w:r w:rsidRPr="00A456E1">
        <w:rPr>
          <w:rFonts w:ascii="Arial" w:eastAsia="仿宋_GB2312" w:hAnsi="Arial" w:cs="Arial"/>
          <w:sz w:val="28"/>
        </w:rPr>
        <w:t>1</w:t>
      </w:r>
      <w:r w:rsidRPr="00A456E1">
        <w:rPr>
          <w:rFonts w:ascii="仿宋_GB2312" w:eastAsia="仿宋_GB2312" w:hint="eastAsia"/>
          <w:sz w:val="28"/>
        </w:rPr>
        <w:t>应于</w:t>
      </w:r>
      <w:r w:rsidRPr="00A456E1">
        <w:rPr>
          <w:rFonts w:ascii="Arial" w:eastAsia="仿宋_GB2312" w:hAnsi="Arial" w:hint="eastAsia"/>
          <w:sz w:val="28"/>
        </w:rPr>
        <w:t>2011</w:t>
      </w:r>
      <w:r w:rsidRPr="00A456E1">
        <w:rPr>
          <w:rFonts w:ascii="仿宋_GB2312" w:eastAsia="仿宋_GB2312" w:hint="eastAsia"/>
          <w:sz w:val="28"/>
        </w:rPr>
        <w:t>年</w:t>
      </w:r>
      <w:r w:rsidRPr="00A456E1">
        <w:rPr>
          <w:rFonts w:ascii="Arial" w:eastAsia="仿宋_GB2312" w:hAnsi="Arial" w:hint="eastAsia"/>
          <w:sz w:val="28"/>
        </w:rPr>
        <w:t>6</w:t>
      </w:r>
      <w:r w:rsidRPr="00A456E1">
        <w:rPr>
          <w:rFonts w:ascii="仿宋_GB2312" w:eastAsia="仿宋_GB2312" w:hint="eastAsia"/>
          <w:sz w:val="28"/>
        </w:rPr>
        <w:t>月</w:t>
      </w:r>
      <w:r w:rsidRPr="00A456E1">
        <w:rPr>
          <w:rFonts w:ascii="Arial" w:eastAsia="仿宋_GB2312" w:hAnsi="Arial" w:hint="eastAsia"/>
          <w:sz w:val="28"/>
        </w:rPr>
        <w:t>30</w:t>
      </w:r>
      <w:r w:rsidRPr="00A456E1">
        <w:rPr>
          <w:rFonts w:ascii="仿宋_GB2312" w:eastAsia="仿宋_GB2312" w:hint="eastAsia"/>
          <w:sz w:val="28"/>
        </w:rPr>
        <w:t>日之前开工，并于</w:t>
      </w:r>
      <w:r w:rsidRPr="00A456E1">
        <w:rPr>
          <w:rFonts w:ascii="Arial" w:eastAsia="仿宋_GB2312" w:hAnsi="Arial" w:hint="eastAsia"/>
          <w:sz w:val="28"/>
        </w:rPr>
        <w:t>2013</w:t>
      </w:r>
      <w:r w:rsidRPr="00A456E1">
        <w:rPr>
          <w:rFonts w:ascii="仿宋_GB2312" w:eastAsia="仿宋_GB2312" w:hint="eastAsia"/>
          <w:sz w:val="28"/>
        </w:rPr>
        <w:t>年</w:t>
      </w:r>
      <w:r w:rsidRPr="00A456E1">
        <w:rPr>
          <w:rFonts w:ascii="Arial" w:eastAsia="仿宋_GB2312" w:hAnsi="Arial" w:hint="eastAsia"/>
          <w:sz w:val="28"/>
        </w:rPr>
        <w:t>6</w:t>
      </w:r>
      <w:r w:rsidRPr="00A456E1">
        <w:rPr>
          <w:rFonts w:ascii="仿宋_GB2312" w:eastAsia="仿宋_GB2312" w:hint="eastAsia"/>
          <w:sz w:val="28"/>
        </w:rPr>
        <w:t>月</w:t>
      </w:r>
      <w:r w:rsidRPr="00A456E1">
        <w:rPr>
          <w:rFonts w:ascii="Arial" w:eastAsia="仿宋_GB2312" w:hAnsi="Arial" w:hint="eastAsia"/>
          <w:sz w:val="28"/>
        </w:rPr>
        <w:t>29</w:t>
      </w:r>
      <w:r w:rsidRPr="00A456E1">
        <w:rPr>
          <w:rFonts w:ascii="仿宋_GB2312" w:eastAsia="仿宋_GB2312" w:hint="eastAsia"/>
          <w:sz w:val="28"/>
        </w:rPr>
        <w:t>日前竣工。截至估价期日，估价对象尚未开工建设。</w:t>
      </w:r>
    </w:p>
    <w:p w:rsidR="008D149C" w:rsidRPr="00A456E1" w:rsidRDefault="008D149C" w:rsidP="008D149C">
      <w:pPr>
        <w:spacing w:line="360" w:lineRule="auto"/>
        <w:ind w:firstLineChars="200" w:firstLine="560"/>
        <w:jc w:val="both"/>
        <w:rPr>
          <w:rFonts w:ascii="仿宋_GB2312" w:eastAsia="仿宋_GB2312" w:hAnsi="Arial"/>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8D149C" w:rsidRPr="00A456E1" w:rsidRDefault="008D149C" w:rsidP="008D149C">
      <w:pPr>
        <w:spacing w:line="360" w:lineRule="auto"/>
        <w:ind w:firstLineChars="200" w:firstLine="560"/>
        <w:jc w:val="both"/>
        <w:rPr>
          <w:rFonts w:ascii="仿宋_GB2312" w:eastAsia="仿宋_GB2312" w:hint="eastAsia"/>
          <w:i/>
          <w:sz w:val="28"/>
        </w:rPr>
      </w:pPr>
      <w:r w:rsidRPr="00A456E1">
        <w:rPr>
          <w:rFonts w:ascii="仿宋_GB2312" w:eastAsia="仿宋_GB2312" w:hAnsi="Arial" w:hint="eastAsia"/>
          <w:sz w:val="28"/>
        </w:rPr>
        <w:t>估价对象</w:t>
      </w:r>
      <w:r w:rsidRPr="00A456E1">
        <w:rPr>
          <w:rFonts w:ascii="Arial" w:eastAsia="仿宋_GB2312" w:hAnsi="Arial" w:cs="Arial"/>
          <w:sz w:val="28"/>
        </w:rPr>
        <w:t>2</w:t>
      </w:r>
      <w:r w:rsidRPr="00A456E1">
        <w:rPr>
          <w:rFonts w:ascii="仿宋_GB2312" w:eastAsia="仿宋_GB2312" w:hAnsi="Arial" w:hint="eastAsia"/>
          <w:sz w:val="28"/>
        </w:rPr>
        <w:t>为国有土地，土地所有权为国家所有，</w:t>
      </w:r>
      <w:r w:rsidRPr="00A456E1">
        <w:rPr>
          <w:rFonts w:ascii="仿宋_GB2312" w:eastAsia="仿宋_GB2312" w:hint="eastAsia"/>
          <w:sz w:val="28"/>
        </w:rPr>
        <w:t>土地使用权人为</w:t>
      </w:r>
      <w:r w:rsidRPr="00A456E1">
        <w:rPr>
          <w:rFonts w:ascii="Arial" w:eastAsia="仿宋_GB2312" w:hAnsi="Arial" w:hint="eastAsia"/>
          <w:bCs/>
          <w:sz w:val="28"/>
        </w:rPr>
        <w:t>江苏方洋集团有限公司</w:t>
      </w:r>
      <w:r w:rsidRPr="00A456E1">
        <w:rPr>
          <w:rFonts w:ascii="仿宋_GB2312" w:eastAsia="仿宋_GB2312" w:hAnsi="Arial" w:hint="eastAsia"/>
          <w:sz w:val="28"/>
        </w:rPr>
        <w:t>，并已取得《国有土地使用证》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Ansi="Arial" w:hint="eastAsia"/>
          <w:sz w:val="28"/>
        </w:rPr>
        <w:t>。根据该证及</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仿宋_GB2312" w:eastAsia="仿宋_GB2312" w:hAnsi="Arial" w:hint="eastAsia"/>
          <w:sz w:val="28"/>
        </w:rPr>
        <w:t>，委托估价方</w:t>
      </w:r>
      <w:r w:rsidRPr="00A456E1">
        <w:rPr>
          <w:rFonts w:ascii="仿宋_GB2312" w:eastAsia="仿宋_GB2312" w:hint="eastAsia"/>
          <w:sz w:val="28"/>
        </w:rPr>
        <w:t>于</w:t>
      </w:r>
      <w:r w:rsidRPr="00A456E1">
        <w:rPr>
          <w:rFonts w:ascii="Arial" w:eastAsia="仿宋_GB2312" w:hAnsi="Arial" w:hint="eastAsia"/>
          <w:sz w:val="28"/>
        </w:rPr>
        <w:t>2010</w:t>
      </w:r>
      <w:r w:rsidRPr="00A456E1">
        <w:rPr>
          <w:rFonts w:ascii="仿宋_GB2312" w:eastAsia="仿宋_GB2312" w:hint="eastAsia"/>
          <w:sz w:val="28"/>
        </w:rPr>
        <w:t>年</w:t>
      </w:r>
      <w:r w:rsidRPr="00A456E1">
        <w:rPr>
          <w:rFonts w:ascii="Arial" w:eastAsia="仿宋_GB2312" w:hAnsi="Arial" w:hint="eastAsia"/>
          <w:sz w:val="28"/>
        </w:rPr>
        <w:t>5</w:t>
      </w:r>
      <w:r w:rsidRPr="00A456E1">
        <w:rPr>
          <w:rFonts w:ascii="仿宋_GB2312" w:eastAsia="仿宋_GB2312" w:hint="eastAsia"/>
          <w:sz w:val="28"/>
        </w:rPr>
        <w:t>月</w:t>
      </w:r>
      <w:r w:rsidRPr="00A456E1">
        <w:rPr>
          <w:rFonts w:ascii="Arial" w:eastAsia="仿宋_GB2312" w:hAnsi="Arial" w:hint="eastAsia"/>
          <w:sz w:val="28"/>
        </w:rPr>
        <w:t>3</w:t>
      </w:r>
      <w:r w:rsidRPr="00A456E1">
        <w:rPr>
          <w:rFonts w:ascii="仿宋_GB2312" w:eastAsia="仿宋_GB2312" w:hint="eastAsia"/>
          <w:sz w:val="28"/>
        </w:rPr>
        <w:t>日取得估价对象</w:t>
      </w:r>
      <w:r w:rsidRPr="00A456E1">
        <w:rPr>
          <w:rFonts w:ascii="Arial" w:eastAsia="仿宋_GB2312" w:hAnsi="Arial" w:cs="Arial" w:hint="eastAsia"/>
          <w:sz w:val="28"/>
        </w:rPr>
        <w:t>2</w:t>
      </w:r>
      <w:r w:rsidRPr="00A456E1">
        <w:rPr>
          <w:rFonts w:ascii="仿宋_GB2312" w:eastAsia="仿宋_GB2312" w:hint="eastAsia"/>
          <w:sz w:val="28"/>
        </w:rPr>
        <w:t>出让国有建设用地使用权，并于</w:t>
      </w:r>
      <w:r w:rsidRPr="00A456E1">
        <w:rPr>
          <w:rFonts w:ascii="Arial" w:eastAsia="仿宋_GB2312" w:hAnsi="Arial" w:hint="eastAsia"/>
          <w:sz w:val="28"/>
        </w:rPr>
        <w:t>2011</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4</w:t>
      </w:r>
      <w:r w:rsidRPr="00A456E1">
        <w:rPr>
          <w:rFonts w:ascii="仿宋_GB2312" w:eastAsia="仿宋_GB2312" w:hint="eastAsia"/>
          <w:sz w:val="28"/>
        </w:rPr>
        <w:t>日取得</w:t>
      </w:r>
      <w:r w:rsidRPr="00A456E1">
        <w:rPr>
          <w:rFonts w:ascii="仿宋_GB2312" w:eastAsia="仿宋_GB2312" w:hAnsi="Arial" w:hint="eastAsia"/>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w:t>
      </w:r>
      <w:r w:rsidRPr="00A456E1">
        <w:rPr>
          <w:rFonts w:ascii="Arial" w:eastAsia="仿宋_GB2312" w:hAnsi="Arial" w:cs="Arial" w:hint="eastAsia"/>
          <w:sz w:val="28"/>
        </w:rPr>
        <w:t>1</w:t>
      </w:r>
      <w:r w:rsidRPr="00A456E1">
        <w:rPr>
          <w:rFonts w:ascii="Arial" w:eastAsia="仿宋_GB2312" w:hAnsi="Arial" w:cs="Arial"/>
          <w:sz w:val="28"/>
        </w:rPr>
        <w:t>）</w:t>
      </w:r>
      <w:r w:rsidRPr="00A456E1">
        <w:rPr>
          <w:rFonts w:ascii="Arial" w:eastAsia="仿宋_GB2312" w:hAnsi="Arial" w:cs="Arial" w:hint="eastAsia"/>
          <w:sz w:val="28"/>
        </w:rPr>
        <w:t>第</w:t>
      </w:r>
      <w:r w:rsidRPr="00A456E1">
        <w:rPr>
          <w:rFonts w:ascii="Arial" w:eastAsia="仿宋_GB2312" w:hAnsi="Arial" w:cs="Arial" w:hint="eastAsia"/>
          <w:sz w:val="28"/>
        </w:rPr>
        <w:t>LY000618</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仿宋_GB2312" w:eastAsia="仿宋_GB2312" w:hint="eastAsia"/>
          <w:sz w:val="28"/>
        </w:rPr>
        <w:t>，</w:t>
      </w:r>
      <w:r w:rsidRPr="00A456E1">
        <w:rPr>
          <w:rFonts w:ascii="仿宋_GB2312" w:eastAsia="仿宋_GB2312" w:hAnsi="Arial" w:hint="eastAsia"/>
          <w:sz w:val="28"/>
        </w:rPr>
        <w:t>土地用途为</w:t>
      </w:r>
      <w:r w:rsidRPr="00A456E1">
        <w:rPr>
          <w:rFonts w:ascii="Arial" w:eastAsia="仿宋_GB2312" w:hAnsi="Arial" w:hint="eastAsia"/>
          <w:bCs/>
          <w:sz w:val="28"/>
        </w:rPr>
        <w:t>住宅、商业</w:t>
      </w:r>
      <w:r w:rsidRPr="00A456E1">
        <w:rPr>
          <w:rFonts w:ascii="仿宋_GB2312" w:eastAsia="仿宋_GB2312" w:hAnsi="Arial" w:hint="eastAsia"/>
          <w:sz w:val="28"/>
        </w:rPr>
        <w:t>，批准使用年限为住宅</w:t>
      </w:r>
      <w:r w:rsidRPr="00A456E1">
        <w:rPr>
          <w:rFonts w:ascii="Arial" w:eastAsia="仿宋_GB2312" w:hAnsi="Arial" w:hint="eastAsia"/>
          <w:sz w:val="28"/>
        </w:rPr>
        <w:t>70</w:t>
      </w:r>
      <w:r w:rsidRPr="00A456E1">
        <w:rPr>
          <w:rFonts w:ascii="仿宋_GB2312" w:eastAsia="仿宋_GB2312" w:hAnsi="Arial" w:hint="eastAsia"/>
          <w:sz w:val="28"/>
        </w:rPr>
        <w:t>年、商业</w:t>
      </w:r>
      <w:r w:rsidRPr="00A456E1">
        <w:rPr>
          <w:rFonts w:ascii="Arial" w:eastAsia="仿宋_GB2312" w:hAnsi="Arial" w:cs="Arial"/>
          <w:sz w:val="28"/>
        </w:rPr>
        <w:t>40</w:t>
      </w:r>
      <w:r w:rsidRPr="00A456E1">
        <w:rPr>
          <w:rFonts w:ascii="仿宋_GB2312" w:eastAsia="仿宋_GB2312" w:hAnsi="Arial" w:hint="eastAsia"/>
          <w:sz w:val="28"/>
        </w:rPr>
        <w:t>年，终止日期为</w:t>
      </w:r>
      <w:r w:rsidRPr="00A456E1">
        <w:rPr>
          <w:rFonts w:ascii="Arial" w:eastAsia="仿宋_GB2312" w:hAnsi="Arial" w:hint="eastAsia"/>
          <w:sz w:val="28"/>
        </w:rPr>
        <w:t>住宅</w:t>
      </w:r>
      <w:r w:rsidRPr="00A456E1">
        <w:rPr>
          <w:rFonts w:ascii="Arial" w:eastAsia="仿宋_GB2312" w:hAnsi="Arial" w:hint="eastAsia"/>
          <w:sz w:val="28"/>
        </w:rPr>
        <w:t>2080</w:t>
      </w:r>
      <w:r w:rsidRPr="00A456E1">
        <w:rPr>
          <w:rFonts w:ascii="仿宋_GB2312" w:eastAsia="仿宋_GB2312" w:hAnsi="Arial" w:hint="eastAsia"/>
          <w:sz w:val="28"/>
        </w:rPr>
        <w:t>年</w:t>
      </w:r>
      <w:r w:rsidRPr="00A456E1">
        <w:rPr>
          <w:rFonts w:ascii="Arial" w:eastAsia="仿宋_GB2312" w:hAnsi="Arial" w:hint="eastAsia"/>
          <w:sz w:val="28"/>
        </w:rPr>
        <w:t>5</w:t>
      </w:r>
      <w:r w:rsidRPr="00A456E1">
        <w:rPr>
          <w:rFonts w:ascii="仿宋_GB2312" w:eastAsia="仿宋_GB2312" w:hAnsi="Arial" w:hint="eastAsia"/>
          <w:sz w:val="28"/>
        </w:rPr>
        <w:t>月</w:t>
      </w:r>
      <w:r w:rsidRPr="00A456E1">
        <w:rPr>
          <w:rFonts w:ascii="Arial" w:eastAsia="仿宋_GB2312" w:hAnsi="Arial" w:hint="eastAsia"/>
          <w:sz w:val="28"/>
        </w:rPr>
        <w:t>2</w:t>
      </w:r>
      <w:r w:rsidRPr="00A456E1">
        <w:rPr>
          <w:rFonts w:ascii="仿宋_GB2312" w:eastAsia="仿宋_GB2312" w:hAnsi="Arial" w:hint="eastAsia"/>
          <w:sz w:val="28"/>
        </w:rPr>
        <w:t>日、</w:t>
      </w:r>
      <w:r w:rsidRPr="00A456E1">
        <w:rPr>
          <w:rFonts w:ascii="Arial" w:eastAsia="仿宋_GB2312" w:hAnsi="Arial" w:cs="Arial"/>
          <w:sz w:val="28"/>
        </w:rPr>
        <w:t>商业</w:t>
      </w:r>
      <w:r w:rsidRPr="00A456E1">
        <w:rPr>
          <w:rFonts w:ascii="Arial" w:eastAsia="仿宋_GB2312" w:hAnsi="Arial" w:cs="Arial"/>
          <w:sz w:val="28"/>
        </w:rPr>
        <w:t>2050</w:t>
      </w:r>
      <w:r w:rsidRPr="00A456E1">
        <w:rPr>
          <w:rFonts w:ascii="Arial" w:eastAsia="仿宋_GB2312" w:hAnsi="Arial" w:cs="Arial"/>
          <w:sz w:val="28"/>
        </w:rPr>
        <w:t>年</w:t>
      </w:r>
      <w:r w:rsidRPr="00A456E1">
        <w:rPr>
          <w:rFonts w:ascii="Arial" w:eastAsia="仿宋_GB2312" w:hAnsi="Arial" w:cs="Arial"/>
          <w:sz w:val="28"/>
        </w:rPr>
        <w:t>5</w:t>
      </w:r>
      <w:r w:rsidRPr="00A456E1">
        <w:rPr>
          <w:rFonts w:ascii="Arial" w:eastAsia="仿宋_GB2312" w:hAnsi="Arial" w:cs="Arial"/>
          <w:sz w:val="28"/>
        </w:rPr>
        <w:t>月</w:t>
      </w:r>
      <w:r w:rsidRPr="00A456E1">
        <w:rPr>
          <w:rFonts w:ascii="Arial" w:eastAsia="仿宋_GB2312" w:hAnsi="Arial" w:cs="Arial"/>
          <w:sz w:val="28"/>
        </w:rPr>
        <w:t>2</w:t>
      </w:r>
      <w:r w:rsidRPr="00A456E1">
        <w:rPr>
          <w:rFonts w:ascii="Arial" w:eastAsia="仿宋_GB2312" w:hAnsi="Arial" w:cs="Arial"/>
          <w:sz w:val="28"/>
        </w:rPr>
        <w:t>日</w:t>
      </w:r>
      <w:r w:rsidRPr="00A456E1">
        <w:rPr>
          <w:rFonts w:ascii="仿宋_GB2312" w:eastAsia="仿宋_GB2312" w:hAnsi="Arial" w:hint="eastAsia"/>
          <w:sz w:val="28"/>
        </w:rPr>
        <w:t>。根据委托估价方提供的《土地情况说明》，估价对象</w:t>
      </w:r>
      <w:r w:rsidRPr="00A456E1">
        <w:rPr>
          <w:rFonts w:ascii="Arial" w:eastAsia="仿宋_GB2312" w:hAnsi="Arial" w:cs="Arial"/>
          <w:sz w:val="28"/>
        </w:rPr>
        <w:t>2</w:t>
      </w:r>
      <w:r w:rsidRPr="00A456E1">
        <w:rPr>
          <w:rFonts w:ascii="Arial" w:eastAsia="仿宋_GB2312" w:hAnsi="Arial" w:cs="Arial" w:hint="eastAsia"/>
          <w:sz w:val="28"/>
        </w:rPr>
        <w:t>设定用途为住宅。</w:t>
      </w:r>
      <w:r w:rsidRPr="00A456E1">
        <w:rPr>
          <w:rFonts w:ascii="Arial" w:eastAsia="仿宋_GB2312" w:hAnsi="Arial" w:cs="Arial"/>
          <w:sz w:val="28"/>
        </w:rPr>
        <w:t>截至</w:t>
      </w:r>
      <w:r w:rsidRPr="00A456E1">
        <w:rPr>
          <w:rFonts w:ascii="仿宋_GB2312" w:eastAsia="仿宋_GB2312" w:hAnsi="Arial" w:hint="eastAsia"/>
          <w:sz w:val="28"/>
        </w:rPr>
        <w:t>估价期日，出让国有建设用地使用权已使用</w:t>
      </w:r>
      <w:r w:rsidRPr="00A456E1">
        <w:rPr>
          <w:rFonts w:ascii="Arial" w:eastAsia="仿宋_GB2312" w:hAnsi="Arial" w:hint="eastAsia"/>
          <w:sz w:val="28"/>
        </w:rPr>
        <w:t>8.4</w:t>
      </w:r>
      <w:r w:rsidRPr="00A456E1">
        <w:rPr>
          <w:rFonts w:ascii="仿宋_GB2312" w:eastAsia="仿宋_GB2312" w:hAnsi="Arial" w:hint="eastAsia"/>
          <w:sz w:val="28"/>
        </w:rPr>
        <w:t>年，剩余土地使用年限为</w:t>
      </w:r>
      <w:r w:rsidRPr="00A456E1">
        <w:rPr>
          <w:rFonts w:ascii="Arial" w:eastAsia="仿宋_GB2312" w:hAnsi="Arial" w:hint="eastAsia"/>
          <w:sz w:val="28"/>
        </w:rPr>
        <w:t>61.6</w:t>
      </w:r>
      <w:r w:rsidRPr="00A456E1">
        <w:rPr>
          <w:rFonts w:ascii="仿宋_GB2312" w:eastAsia="仿宋_GB2312" w:hAnsi="Arial" w:hint="eastAsia"/>
          <w:sz w:val="28"/>
        </w:rPr>
        <w:t>年。</w:t>
      </w:r>
      <w:r w:rsidRPr="00A456E1">
        <w:rPr>
          <w:rFonts w:ascii="仿宋_GB2312" w:eastAsia="仿宋_GB2312" w:hint="eastAsia"/>
          <w:sz w:val="28"/>
        </w:rPr>
        <w:t>合同约定规划总建筑面积为</w:t>
      </w:r>
      <w:r w:rsidRPr="00A456E1">
        <w:rPr>
          <w:rFonts w:ascii="Arial" w:eastAsia="仿宋_GB2312" w:hAnsi="Arial"/>
          <w:sz w:val="28"/>
        </w:rPr>
        <w:t>505377.6</w:t>
      </w:r>
      <w:r w:rsidRPr="00A456E1">
        <w:rPr>
          <w:rFonts w:ascii="仿宋_GB2312" w:eastAsia="仿宋_GB2312" w:hint="eastAsia"/>
          <w:sz w:val="28"/>
        </w:rPr>
        <w:t>平方米（地上）；合同约定项目成交地价款共</w:t>
      </w:r>
      <w:r w:rsidRPr="00A456E1">
        <w:rPr>
          <w:rFonts w:ascii="Arial" w:eastAsia="仿宋_GB2312" w:hAnsi="Arial" w:hint="eastAsia"/>
          <w:sz w:val="28"/>
        </w:rPr>
        <w:t>8240</w:t>
      </w:r>
      <w:r w:rsidRPr="00A456E1">
        <w:rPr>
          <w:rFonts w:ascii="仿宋_GB2312" w:eastAsia="仿宋_GB2312" w:hint="eastAsia"/>
          <w:sz w:val="28"/>
        </w:rPr>
        <w:t>万元。根据委托估价方提供的相关款项支付凭证，上述地价款及契税现已全部缴清。</w:t>
      </w:r>
    </w:p>
    <w:p w:rsidR="008D149C" w:rsidRPr="00A456E1" w:rsidRDefault="008D149C" w:rsidP="008D149C">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根据委托估价方提供的</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仿宋_GB2312" w:eastAsia="仿宋_GB2312" w:hint="eastAsia"/>
          <w:sz w:val="28"/>
        </w:rPr>
        <w:t>，估价对象</w:t>
      </w:r>
      <w:r w:rsidRPr="00A456E1">
        <w:rPr>
          <w:rFonts w:ascii="Arial" w:eastAsia="仿宋_GB2312" w:hAnsi="Arial" w:cs="Arial" w:hint="eastAsia"/>
          <w:sz w:val="28"/>
        </w:rPr>
        <w:t>2</w:t>
      </w:r>
      <w:r w:rsidRPr="00A456E1">
        <w:rPr>
          <w:rFonts w:ascii="仿宋_GB2312" w:eastAsia="仿宋_GB2312" w:hint="eastAsia"/>
          <w:sz w:val="28"/>
        </w:rPr>
        <w:t>应于</w:t>
      </w:r>
      <w:r w:rsidRPr="00A456E1">
        <w:rPr>
          <w:rFonts w:ascii="Arial" w:eastAsia="仿宋_GB2312" w:hAnsi="Arial" w:hint="eastAsia"/>
          <w:sz w:val="28"/>
        </w:rPr>
        <w:t>2010</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31</w:t>
      </w:r>
      <w:r w:rsidRPr="00A456E1">
        <w:rPr>
          <w:rFonts w:ascii="仿宋_GB2312" w:eastAsia="仿宋_GB2312" w:hint="eastAsia"/>
          <w:sz w:val="28"/>
        </w:rPr>
        <w:t>日之前开工，并于</w:t>
      </w:r>
      <w:r w:rsidRPr="00A456E1">
        <w:rPr>
          <w:rFonts w:ascii="Arial" w:eastAsia="仿宋_GB2312" w:hAnsi="Arial" w:hint="eastAsia"/>
          <w:sz w:val="28"/>
        </w:rPr>
        <w:t>2012</w:t>
      </w:r>
      <w:r w:rsidRPr="00A456E1">
        <w:rPr>
          <w:rFonts w:ascii="仿宋_GB2312" w:eastAsia="仿宋_GB2312" w:hint="eastAsia"/>
          <w:sz w:val="28"/>
        </w:rPr>
        <w:t>年</w:t>
      </w:r>
      <w:r w:rsidRPr="00A456E1">
        <w:rPr>
          <w:rFonts w:ascii="Arial" w:eastAsia="仿宋_GB2312" w:hAnsi="Arial" w:hint="eastAsia"/>
          <w:sz w:val="28"/>
        </w:rPr>
        <w:t>3</w:t>
      </w:r>
      <w:r w:rsidRPr="00A456E1">
        <w:rPr>
          <w:rFonts w:ascii="仿宋_GB2312" w:eastAsia="仿宋_GB2312" w:hint="eastAsia"/>
          <w:sz w:val="28"/>
        </w:rPr>
        <w:t>月</w:t>
      </w:r>
      <w:r w:rsidRPr="00A456E1">
        <w:rPr>
          <w:rFonts w:ascii="Arial" w:eastAsia="仿宋_GB2312" w:hAnsi="Arial" w:hint="eastAsia"/>
          <w:sz w:val="28"/>
        </w:rPr>
        <w:t>30</w:t>
      </w:r>
      <w:r w:rsidRPr="00A456E1">
        <w:rPr>
          <w:rFonts w:ascii="仿宋_GB2312" w:eastAsia="仿宋_GB2312" w:hint="eastAsia"/>
          <w:sz w:val="28"/>
        </w:rPr>
        <w:t>日前竣工。截至估价期日，估价对象尚未开工建设。</w:t>
      </w:r>
    </w:p>
    <w:p w:rsidR="0096493C" w:rsidRPr="00A456E1" w:rsidRDefault="008D149C" w:rsidP="008D149C">
      <w:pPr>
        <w:spacing w:line="360" w:lineRule="auto"/>
        <w:ind w:firstLineChars="200" w:firstLine="560"/>
        <w:jc w:val="both"/>
        <w:rPr>
          <w:rFonts w:ascii="仿宋_GB2312" w:eastAsia="仿宋_GB2312" w:hint="eastAsia"/>
          <w:sz w:val="28"/>
        </w:rPr>
      </w:pPr>
      <w:r w:rsidRPr="00A456E1">
        <w:rPr>
          <w:rFonts w:ascii="仿宋_GB2312" w:eastAsia="仿宋_GB2312" w:hAnsi="Arial" w:hint="eastAsia"/>
          <w:sz w:val="28"/>
        </w:rPr>
        <w:t>评估专业人员根据委托估价方所提供的资料</w:t>
      </w:r>
      <w:r w:rsidRPr="00A456E1">
        <w:rPr>
          <w:rFonts w:ascii="Arial" w:eastAsia="仿宋_GB2312" w:hAnsi="Arial" w:cs="Arial"/>
          <w:sz w:val="28"/>
        </w:rPr>
        <w:t>（</w:t>
      </w:r>
      <w:r w:rsidRPr="00A456E1">
        <w:rPr>
          <w:rFonts w:ascii="仿宋_GB2312" w:eastAsia="仿宋_GB2312" w:hAnsi="Arial" w:hint="eastAsia"/>
          <w:sz w:val="28"/>
        </w:rPr>
        <w:t>复印件），未发现有抵押、租赁的登记信息，本次评估设定估价对象不存在抵押、租赁等他项权利。</w:t>
      </w:r>
    </w:p>
    <w:p w:rsidR="00E3649E" w:rsidRPr="00A456E1" w:rsidRDefault="0096493C" w:rsidP="00E3649E">
      <w:pPr>
        <w:spacing w:line="360" w:lineRule="auto"/>
        <w:jc w:val="both"/>
        <w:rPr>
          <w:rFonts w:ascii="仿宋_GB2312" w:eastAsia="仿宋_GB2312" w:hAnsi="Arial" w:hint="eastAsia"/>
          <w:sz w:val="28"/>
        </w:rPr>
      </w:pPr>
      <w:r w:rsidRPr="00A456E1">
        <w:rPr>
          <w:rFonts w:ascii="仿宋_GB2312" w:eastAsia="仿宋_GB2312" w:hAnsi="Arial"/>
          <w:sz w:val="28"/>
        </w:rPr>
        <w:t>（三）</w:t>
      </w:r>
      <w:r w:rsidRPr="00A456E1">
        <w:rPr>
          <w:rFonts w:ascii="仿宋_GB2312" w:eastAsia="仿宋_GB2312" w:hAnsi="Arial" w:hint="eastAsia"/>
          <w:sz w:val="28"/>
        </w:rPr>
        <w:t>土地利用状况</w:t>
      </w:r>
    </w:p>
    <w:p w:rsidR="004D74F4" w:rsidRPr="00A456E1" w:rsidRDefault="0096493C" w:rsidP="004D74F4">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lastRenderedPageBreak/>
        <w:t>1</w:t>
      </w:r>
      <w:r w:rsidRPr="00A456E1">
        <w:rPr>
          <w:rFonts w:ascii="仿宋_GB2312" w:eastAsia="仿宋_GB2312" w:hAnsi="Arial" w:hint="eastAsia"/>
          <w:sz w:val="28"/>
        </w:rPr>
        <w:t>.土地规划设计条件</w:t>
      </w:r>
    </w:p>
    <w:p w:rsidR="00406128"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w:t>
      </w:r>
      <w:r w:rsidR="00406128">
        <w:rPr>
          <w:rFonts w:ascii="Arial" w:eastAsia="仿宋_GB2312" w:hAnsi="Arial" w:cs="Arial" w:hint="eastAsia"/>
          <w:sz w:val="28"/>
        </w:rPr>
        <w:t>两宗地均</w:t>
      </w:r>
      <w:r w:rsidRPr="00A456E1">
        <w:rPr>
          <w:rFonts w:ascii="Arial" w:eastAsia="仿宋_GB2312" w:hAnsi="Arial" w:cs="Arial" w:hint="eastAsia"/>
          <w:sz w:val="28"/>
        </w:rPr>
        <w:t>未取得《建设工程规划许可证》。</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根据委托估价方提供的</w:t>
      </w:r>
      <w:r w:rsidRPr="00A456E1">
        <w:rPr>
          <w:rFonts w:ascii="仿宋_GB2312" w:eastAsia="仿宋_GB2312" w:hAnsi="Arial" w:hint="eastAsia"/>
          <w:bCs/>
          <w:sz w:val="28"/>
        </w:rPr>
        <w:t>《国有建设用地使用权出让合同》[电子监管号：</w:t>
      </w:r>
      <w:r w:rsidRPr="00A456E1">
        <w:rPr>
          <w:rFonts w:ascii="Arial" w:eastAsia="仿宋_GB2312" w:hAnsi="Arial" w:cs="Arial"/>
          <w:bCs/>
          <w:sz w:val="28"/>
        </w:rPr>
        <w:t>3207002010B00659</w:t>
      </w:r>
      <w:r w:rsidRPr="00A456E1">
        <w:rPr>
          <w:rFonts w:ascii="仿宋_GB2312" w:eastAsia="仿宋_GB2312" w:hAnsi="Arial" w:hint="eastAsia"/>
          <w:bCs/>
          <w:sz w:val="28"/>
        </w:rPr>
        <w:t>号]及附件及《土地情况说明》</w:t>
      </w: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规划建筑面积为</w:t>
      </w:r>
      <w:r w:rsidRPr="00A456E1">
        <w:rPr>
          <w:rFonts w:ascii="Arial" w:eastAsia="仿宋_GB2312" w:hAnsi="Arial"/>
          <w:sz w:val="28"/>
        </w:rPr>
        <w:t>92615.04</w:t>
      </w:r>
      <w:r w:rsidRPr="00A456E1">
        <w:rPr>
          <w:rFonts w:ascii="仿宋_GB2312" w:eastAsia="仿宋_GB2312" w:hAnsi="Arial" w:hint="eastAsia"/>
          <w:sz w:val="28"/>
        </w:rPr>
        <w:t>平方米。其中经营性用途用房</w:t>
      </w:r>
      <w:r w:rsidRPr="00A456E1">
        <w:rPr>
          <w:rFonts w:ascii="Arial" w:eastAsia="仿宋_GB2312" w:hAnsi="Arial"/>
          <w:sz w:val="28"/>
        </w:rPr>
        <w:t>92315.04</w:t>
      </w:r>
      <w:r w:rsidRPr="00A456E1">
        <w:rPr>
          <w:rFonts w:ascii="仿宋_GB2312" w:eastAsia="仿宋_GB2312" w:hAnsi="Arial" w:hint="eastAsia"/>
          <w:sz w:val="28"/>
        </w:rPr>
        <w:t>平方米，全部为住宅用房；非经营性用途用房</w:t>
      </w:r>
      <w:r w:rsidRPr="00A456E1">
        <w:rPr>
          <w:rFonts w:ascii="Arial" w:eastAsia="仿宋_GB2312" w:hAnsi="Arial" w:hint="eastAsia"/>
          <w:sz w:val="28"/>
        </w:rPr>
        <w:t>300</w:t>
      </w:r>
      <w:r w:rsidRPr="00A456E1">
        <w:rPr>
          <w:rFonts w:ascii="仿宋_GB2312" w:eastAsia="仿宋_GB2312" w:hAnsi="Arial" w:hint="eastAsia"/>
          <w:sz w:val="28"/>
        </w:rPr>
        <w:t>平方米，全部为公共配套用房。地上容积率为</w:t>
      </w:r>
      <w:r w:rsidRPr="00A456E1">
        <w:rPr>
          <w:rFonts w:ascii="Arial" w:eastAsia="仿宋_GB2312" w:hAnsi="Arial" w:hint="eastAsia"/>
          <w:sz w:val="28"/>
        </w:rPr>
        <w:t>1.8</w:t>
      </w: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拟建内容为高层住宅楼，毛坯交付。</w:t>
      </w:r>
    </w:p>
    <w:p w:rsidR="008D149C" w:rsidRPr="00A456E1" w:rsidRDefault="008D149C" w:rsidP="008D149C">
      <w:pPr>
        <w:spacing w:line="360" w:lineRule="auto"/>
        <w:ind w:firstLineChars="200" w:firstLine="560"/>
        <w:jc w:val="both"/>
        <w:rPr>
          <w:rFonts w:ascii="仿宋_GB2312" w:eastAsia="仿宋_GB2312" w:hAnsi="Arial" w:hint="eastAsia"/>
          <w:i/>
          <w:sz w:val="28"/>
        </w:rPr>
      </w:pPr>
      <w:r w:rsidRPr="00A456E1">
        <w:rPr>
          <w:rFonts w:ascii="仿宋_GB2312" w:eastAsia="仿宋_GB2312" w:hAnsi="Arial" w:hint="eastAsia"/>
          <w:sz w:val="28"/>
        </w:rPr>
        <w:t>根据委托估价方提供的</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sz w:val="28"/>
        </w:rPr>
        <w:t>及附件</w:t>
      </w:r>
      <w:r w:rsidRPr="00A456E1">
        <w:rPr>
          <w:rFonts w:ascii="仿宋_GB2312" w:eastAsia="仿宋_GB2312" w:hAnsi="Arial" w:hint="eastAsia"/>
          <w:bCs/>
          <w:sz w:val="28"/>
        </w:rPr>
        <w:t>及《土地情况说明》</w:t>
      </w: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规划建筑面积为</w:t>
      </w:r>
      <w:r w:rsidRPr="00A456E1">
        <w:rPr>
          <w:rFonts w:ascii="Arial" w:eastAsia="仿宋_GB2312" w:hAnsi="Arial"/>
          <w:sz w:val="28"/>
        </w:rPr>
        <w:t>505377.6</w:t>
      </w:r>
      <w:r w:rsidRPr="00A456E1">
        <w:rPr>
          <w:rFonts w:ascii="仿宋_GB2312" w:eastAsia="仿宋_GB2312" w:hAnsi="Arial" w:hint="eastAsia"/>
          <w:sz w:val="28"/>
        </w:rPr>
        <w:t>平方米，全部为住宅用房。地上容积率为</w:t>
      </w:r>
      <w:r w:rsidRPr="00A456E1">
        <w:rPr>
          <w:rFonts w:ascii="Arial" w:eastAsia="仿宋_GB2312" w:hAnsi="Arial" w:hint="eastAsia"/>
          <w:sz w:val="28"/>
        </w:rPr>
        <w:t>3.5</w:t>
      </w:r>
      <w:r w:rsidRPr="00A456E1">
        <w:rPr>
          <w:rFonts w:ascii="仿宋_GB2312" w:eastAsia="仿宋_GB2312" w:hAnsi="Arial" w:hint="eastAsia"/>
          <w:sz w:val="28"/>
        </w:rPr>
        <w:t>。估价对象</w:t>
      </w:r>
      <w:r w:rsidRPr="00A456E1">
        <w:rPr>
          <w:rFonts w:ascii="Arial" w:eastAsia="仿宋_GB2312" w:hAnsi="Arial" w:cs="Arial" w:hint="eastAsia"/>
          <w:sz w:val="28"/>
        </w:rPr>
        <w:t>2</w:t>
      </w:r>
      <w:r w:rsidRPr="00A456E1">
        <w:rPr>
          <w:rFonts w:ascii="仿宋_GB2312" w:eastAsia="仿宋_GB2312" w:hAnsi="Arial" w:hint="eastAsia"/>
          <w:sz w:val="28"/>
        </w:rPr>
        <w:t>拟建内容为高层住宅楼，毛坯交付。</w:t>
      </w:r>
    </w:p>
    <w:p w:rsidR="004D74F4" w:rsidRPr="00A456E1" w:rsidRDefault="008D149C" w:rsidP="008D149C">
      <w:pPr>
        <w:spacing w:line="360" w:lineRule="auto"/>
        <w:ind w:firstLineChars="200" w:firstLine="552"/>
        <w:jc w:val="both"/>
        <w:rPr>
          <w:rFonts w:ascii="仿宋_GB2312" w:eastAsia="仿宋_GB2312" w:hAnsi="Arial" w:hint="eastAsia"/>
          <w:sz w:val="28"/>
        </w:rPr>
      </w:pPr>
      <w:r w:rsidRPr="00A456E1">
        <w:rPr>
          <w:rFonts w:ascii="仿宋_GB2312" w:eastAsia="仿宋_GB2312" w:hAnsi="Arial" w:hint="eastAsia"/>
          <w:spacing w:val="-2"/>
          <w:sz w:val="28"/>
        </w:rPr>
        <w:t>综合考虑估价对象所处地理位置、周边环境、市政配套设施以及区域房地产市场发展现状，我们分析认为上述规划条件能够保证该宗地在符合区域总体规划的前</w:t>
      </w:r>
      <w:r w:rsidRPr="00A456E1">
        <w:rPr>
          <w:rFonts w:ascii="仿宋_GB2312" w:eastAsia="仿宋_GB2312" w:hAnsi="宋体" w:hint="eastAsia"/>
          <w:spacing w:val="-2"/>
          <w:sz w:val="28"/>
        </w:rPr>
        <w:t>提下，达到最高最佳使用条件</w:t>
      </w:r>
      <w:r w:rsidRPr="00A456E1">
        <w:rPr>
          <w:rFonts w:ascii="仿宋_GB2312" w:eastAsia="仿宋_GB2312" w:hAnsi="宋体" w:hint="eastAsia"/>
          <w:sz w:val="28"/>
        </w:rPr>
        <w:t>。</w:t>
      </w:r>
    </w:p>
    <w:p w:rsidR="0096493C" w:rsidRPr="00A456E1" w:rsidRDefault="0096493C" w:rsidP="004D74F4">
      <w:pPr>
        <w:spacing w:line="360" w:lineRule="auto"/>
        <w:ind w:firstLineChars="200" w:firstLine="512"/>
        <w:jc w:val="both"/>
        <w:rPr>
          <w:rFonts w:ascii="仿宋_GB2312" w:eastAsia="仿宋_GB2312" w:hAnsi="Arial" w:hint="eastAsia"/>
          <w:spacing w:val="-12"/>
          <w:sz w:val="28"/>
        </w:rPr>
      </w:pPr>
      <w:r w:rsidRPr="00A456E1">
        <w:rPr>
          <w:rFonts w:ascii="Arial" w:eastAsia="仿宋_GB2312" w:hAnsi="Arial" w:hint="eastAsia"/>
          <w:spacing w:val="-12"/>
          <w:sz w:val="28"/>
        </w:rPr>
        <w:t>2</w:t>
      </w:r>
      <w:r w:rsidRPr="00A456E1">
        <w:rPr>
          <w:rFonts w:ascii="仿宋_GB2312" w:eastAsia="仿宋_GB2312" w:hAnsi="Arial" w:hint="eastAsia"/>
          <w:spacing w:val="-12"/>
          <w:sz w:val="28"/>
        </w:rPr>
        <w:t>.土地利用现状</w:t>
      </w:r>
    </w:p>
    <w:p w:rsidR="0096493C" w:rsidRPr="00A456E1" w:rsidRDefault="001E1925" w:rsidP="001E1925">
      <w:pPr>
        <w:spacing w:line="360" w:lineRule="auto"/>
        <w:ind w:firstLineChars="200" w:firstLine="512"/>
        <w:jc w:val="both"/>
        <w:rPr>
          <w:rFonts w:ascii="仿宋_GB2312" w:eastAsia="仿宋_GB2312" w:hAnsi="Arial" w:hint="eastAsia"/>
          <w:sz w:val="28"/>
        </w:rPr>
      </w:pPr>
      <w:r w:rsidRPr="00A456E1">
        <w:rPr>
          <w:rFonts w:ascii="仿宋_GB2312" w:eastAsia="仿宋_GB2312" w:hAnsi="Arial" w:hint="eastAsia"/>
          <w:spacing w:val="-12"/>
          <w:sz w:val="28"/>
        </w:rPr>
        <w:t>根据评估专业人员现场勘查，截至估价期日，估价对象宗地红线外达“</w:t>
      </w:r>
      <w:r w:rsidRPr="00A456E1">
        <w:rPr>
          <w:rFonts w:ascii="Arial" w:eastAsia="仿宋_GB2312" w:hAnsi="Arial" w:hint="eastAsia"/>
          <w:spacing w:val="-12"/>
          <w:sz w:val="28"/>
        </w:rPr>
        <w:t>三</w:t>
      </w:r>
      <w:r w:rsidRPr="00A456E1">
        <w:rPr>
          <w:rFonts w:ascii="仿宋_GB2312" w:eastAsia="仿宋_GB2312" w:hAnsi="Arial" w:hint="eastAsia"/>
          <w:spacing w:val="-12"/>
          <w:sz w:val="28"/>
        </w:rPr>
        <w:t>通”，红线内场地平整，尚未开工建设。</w:t>
      </w:r>
    </w:p>
    <w:p w:rsidR="001E1925" w:rsidRPr="00A456E1" w:rsidRDefault="001E1925" w:rsidP="00D8099E">
      <w:pPr>
        <w:spacing w:line="360" w:lineRule="auto"/>
        <w:rPr>
          <w:rFonts w:ascii="仿宋_GB2312" w:eastAsia="仿宋_GB2312" w:hAnsi="Arial" w:hint="eastAsia"/>
          <w:b/>
          <w:sz w:val="28"/>
        </w:rPr>
      </w:pPr>
    </w:p>
    <w:p w:rsidR="000C6F13" w:rsidRPr="00A456E1" w:rsidRDefault="000C6F13" w:rsidP="00D8099E">
      <w:pPr>
        <w:spacing w:line="360" w:lineRule="auto"/>
        <w:outlineLvl w:val="1"/>
        <w:rPr>
          <w:rFonts w:ascii="仿宋_GB2312" w:eastAsia="仿宋_GB2312" w:hAnsi="Arial"/>
          <w:b/>
          <w:sz w:val="28"/>
        </w:rPr>
      </w:pPr>
      <w:bookmarkStart w:id="192" w:name="_Toc416783594"/>
      <w:bookmarkStart w:id="193" w:name="_Toc416783690"/>
      <w:bookmarkStart w:id="194" w:name="_Toc469066166"/>
      <w:bookmarkStart w:id="195" w:name="_Toc469066338"/>
      <w:r w:rsidRPr="00A456E1">
        <w:rPr>
          <w:rFonts w:ascii="仿宋_GB2312" w:eastAsia="仿宋_GB2312" w:hAnsi="Arial" w:hint="eastAsia"/>
          <w:b/>
          <w:sz w:val="28"/>
        </w:rPr>
        <w:t>二</w:t>
      </w:r>
      <w:r w:rsidR="00282105" w:rsidRPr="00A456E1">
        <w:rPr>
          <w:rFonts w:ascii="仿宋_GB2312" w:eastAsia="仿宋_GB2312" w:hAnsi="Arial" w:hint="eastAsia"/>
          <w:b/>
          <w:sz w:val="28"/>
        </w:rPr>
        <w:t>、</w:t>
      </w:r>
      <w:r w:rsidRPr="00A456E1">
        <w:rPr>
          <w:rFonts w:ascii="仿宋_GB2312" w:eastAsia="仿宋_GB2312" w:hAnsi="Arial" w:hint="eastAsia"/>
          <w:b/>
          <w:sz w:val="28"/>
        </w:rPr>
        <w:t>地价影响因素分析</w:t>
      </w:r>
      <w:bookmarkEnd w:id="192"/>
      <w:bookmarkEnd w:id="193"/>
      <w:bookmarkEnd w:id="194"/>
      <w:bookmarkEnd w:id="195"/>
    </w:p>
    <w:p w:rsidR="008D149C" w:rsidRPr="00A456E1" w:rsidRDefault="008D149C" w:rsidP="008D149C">
      <w:pPr>
        <w:spacing w:line="360" w:lineRule="auto"/>
        <w:jc w:val="both"/>
        <w:rPr>
          <w:rFonts w:ascii="仿宋_GB2312" w:eastAsia="仿宋_GB2312" w:hAnsi="Arial"/>
          <w:sz w:val="28"/>
        </w:rPr>
      </w:pPr>
      <w:r w:rsidRPr="00A456E1">
        <w:rPr>
          <w:rFonts w:ascii="仿宋_GB2312" w:eastAsia="仿宋_GB2312" w:hAnsi="Arial" w:hint="eastAsia"/>
          <w:sz w:val="28"/>
        </w:rPr>
        <w:t>（一）一般因素</w:t>
      </w:r>
    </w:p>
    <w:p w:rsidR="008D149C" w:rsidRPr="00A456E1" w:rsidRDefault="008D149C" w:rsidP="008D149C">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1</w:t>
      </w:r>
      <w:r w:rsidRPr="00A456E1">
        <w:rPr>
          <w:rFonts w:ascii="仿宋_GB2312" w:eastAsia="仿宋_GB2312" w:hint="eastAsia"/>
          <w:bCs/>
          <w:sz w:val="28"/>
          <w:szCs w:val="28"/>
        </w:rPr>
        <w:t>.城市资源状况</w:t>
      </w:r>
    </w:p>
    <w:p w:rsidR="008D149C" w:rsidRPr="00A456E1" w:rsidRDefault="008D149C" w:rsidP="008D149C">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连云港，江苏省下辖地级市，位于中国沿海中部，东濒黄海，属温带季风气候，东部与朝鲜、韩国、日本隔海相望，西与徐州市、宿迁市相连，南部与淮安市和盐城市毗邻，北至西北与山东省日照市、临沂市相邻，下辖</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个区、</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个县，总面积</w:t>
      </w:r>
      <w:r w:rsidRPr="00A456E1">
        <w:rPr>
          <w:rFonts w:ascii="Arial" w:eastAsia="仿宋_GB2312" w:hAnsi="Arial" w:cs="Arial" w:hint="eastAsia"/>
          <w:bCs/>
          <w:sz w:val="28"/>
          <w:szCs w:val="28"/>
        </w:rPr>
        <w:t>7615</w:t>
      </w:r>
      <w:r w:rsidRPr="00A456E1">
        <w:rPr>
          <w:rFonts w:ascii="Arial" w:eastAsia="仿宋_GB2312" w:hAnsi="Arial" w:cs="Arial" w:hint="eastAsia"/>
          <w:bCs/>
          <w:sz w:val="28"/>
          <w:szCs w:val="28"/>
        </w:rPr>
        <w:t>平方公里。东西最大横距约</w:t>
      </w:r>
      <w:r w:rsidRPr="00A456E1">
        <w:rPr>
          <w:rFonts w:ascii="Arial" w:eastAsia="仿宋_GB2312" w:hAnsi="Arial" w:cs="Arial" w:hint="eastAsia"/>
          <w:bCs/>
          <w:sz w:val="28"/>
          <w:szCs w:val="28"/>
        </w:rPr>
        <w:t>129</w:t>
      </w:r>
      <w:r w:rsidRPr="00A456E1">
        <w:rPr>
          <w:rFonts w:ascii="Arial" w:eastAsia="仿宋_GB2312" w:hAnsi="Arial" w:cs="Arial" w:hint="eastAsia"/>
          <w:bCs/>
          <w:sz w:val="28"/>
          <w:szCs w:val="28"/>
        </w:rPr>
        <w:t>千米，南北最</w:t>
      </w:r>
      <w:r w:rsidRPr="00A456E1">
        <w:rPr>
          <w:rFonts w:ascii="Arial" w:eastAsia="仿宋_GB2312" w:hAnsi="Arial" w:cs="Arial" w:hint="eastAsia"/>
          <w:bCs/>
          <w:sz w:val="28"/>
          <w:szCs w:val="28"/>
        </w:rPr>
        <w:lastRenderedPageBreak/>
        <w:t>大纵距约</w:t>
      </w:r>
      <w:r w:rsidRPr="00A456E1">
        <w:rPr>
          <w:rFonts w:ascii="Arial" w:eastAsia="仿宋_GB2312" w:hAnsi="Arial" w:cs="Arial" w:hint="eastAsia"/>
          <w:bCs/>
          <w:sz w:val="28"/>
          <w:szCs w:val="28"/>
        </w:rPr>
        <w:t>132</w:t>
      </w:r>
      <w:r w:rsidRPr="00A456E1">
        <w:rPr>
          <w:rFonts w:ascii="Arial" w:eastAsia="仿宋_GB2312" w:hAnsi="Arial" w:cs="Arial" w:hint="eastAsia"/>
          <w:bCs/>
          <w:sz w:val="28"/>
          <w:szCs w:val="28"/>
        </w:rPr>
        <w:t>千米。土地总面积</w:t>
      </w:r>
      <w:r w:rsidRPr="00A456E1">
        <w:rPr>
          <w:rFonts w:ascii="Arial" w:eastAsia="仿宋_GB2312" w:hAnsi="Arial" w:cs="Arial" w:hint="eastAsia"/>
          <w:bCs/>
          <w:sz w:val="28"/>
          <w:szCs w:val="28"/>
        </w:rPr>
        <w:t>7499.9</w:t>
      </w:r>
      <w:r w:rsidRPr="00A456E1">
        <w:rPr>
          <w:rFonts w:ascii="Arial" w:eastAsia="仿宋_GB2312" w:hAnsi="Arial" w:cs="Arial" w:hint="eastAsia"/>
          <w:bCs/>
          <w:sz w:val="28"/>
          <w:szCs w:val="28"/>
        </w:rPr>
        <w:t>平方千米，水域面积</w:t>
      </w:r>
      <w:r w:rsidRPr="00A456E1">
        <w:rPr>
          <w:rFonts w:ascii="Arial" w:eastAsia="仿宋_GB2312" w:hAnsi="Arial" w:cs="Arial" w:hint="eastAsia"/>
          <w:bCs/>
          <w:sz w:val="28"/>
          <w:szCs w:val="28"/>
        </w:rPr>
        <w:t>1759.4</w:t>
      </w:r>
      <w:r w:rsidRPr="00A456E1">
        <w:rPr>
          <w:rFonts w:ascii="Arial" w:eastAsia="仿宋_GB2312" w:hAnsi="Arial" w:cs="Arial" w:hint="eastAsia"/>
          <w:bCs/>
          <w:sz w:val="28"/>
          <w:szCs w:val="28"/>
        </w:rPr>
        <w:t>平方千米，市区建成区面积</w:t>
      </w:r>
      <w:r w:rsidRPr="00A456E1">
        <w:rPr>
          <w:rFonts w:ascii="Arial" w:eastAsia="仿宋_GB2312" w:hAnsi="Arial" w:cs="Arial" w:hint="eastAsia"/>
          <w:bCs/>
          <w:sz w:val="28"/>
          <w:szCs w:val="28"/>
        </w:rPr>
        <w:t>120</w:t>
      </w:r>
      <w:r w:rsidRPr="00A456E1">
        <w:rPr>
          <w:rFonts w:ascii="Arial" w:eastAsia="仿宋_GB2312" w:hAnsi="Arial" w:cs="Arial" w:hint="eastAsia"/>
          <w:bCs/>
          <w:sz w:val="28"/>
          <w:szCs w:val="28"/>
        </w:rPr>
        <w:t>平方千米。</w:t>
      </w:r>
      <w:r w:rsidRPr="00A456E1">
        <w:rPr>
          <w:rFonts w:ascii="Arial" w:eastAsia="仿宋_GB2312" w:hAnsi="Arial" w:cs="Arial" w:hint="eastAsia"/>
          <w:bCs/>
          <w:sz w:val="28"/>
          <w:szCs w:val="28"/>
        </w:rPr>
        <w:t>2017</w:t>
      </w:r>
      <w:r w:rsidRPr="00A456E1">
        <w:rPr>
          <w:rFonts w:ascii="Arial" w:eastAsia="仿宋_GB2312" w:hAnsi="Arial" w:cs="Arial" w:hint="eastAsia"/>
          <w:bCs/>
          <w:sz w:val="28"/>
          <w:szCs w:val="28"/>
        </w:rPr>
        <w:t>年常住人口</w:t>
      </w:r>
      <w:r w:rsidRPr="00A456E1">
        <w:rPr>
          <w:rFonts w:ascii="Arial" w:eastAsia="仿宋_GB2312" w:hAnsi="Arial" w:cs="Arial" w:hint="eastAsia"/>
          <w:bCs/>
          <w:sz w:val="28"/>
          <w:szCs w:val="28"/>
        </w:rPr>
        <w:t>451.84</w:t>
      </w:r>
      <w:r w:rsidRPr="00A456E1">
        <w:rPr>
          <w:rFonts w:ascii="Arial" w:eastAsia="仿宋_GB2312" w:hAnsi="Arial" w:cs="Arial" w:hint="eastAsia"/>
          <w:bCs/>
          <w:sz w:val="28"/>
          <w:szCs w:val="28"/>
        </w:rPr>
        <w:t>万人。</w:t>
      </w:r>
    </w:p>
    <w:p w:rsidR="008D149C" w:rsidRPr="00A456E1" w:rsidRDefault="008D149C" w:rsidP="008D149C">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连云港位于南北过渡和陆海过渡的交汇点，是国际通道新亚欧大陆桥（中国境内为陇海、兰新铁路）东端桥头堡，是陇海铁路、沿海铁路两大国家干线铁路的交汇点，也是中国南北、东西最长的两条高速公路同三高速和连霍高速的惟一交点，是国家规划的</w:t>
      </w:r>
      <w:r w:rsidRPr="00A456E1">
        <w:rPr>
          <w:rFonts w:ascii="Arial" w:eastAsia="仿宋_GB2312" w:hAnsi="Arial" w:cs="Arial" w:hint="eastAsia"/>
          <w:bCs/>
          <w:sz w:val="28"/>
          <w:szCs w:val="28"/>
        </w:rPr>
        <w:t>42</w:t>
      </w:r>
      <w:r w:rsidRPr="00A456E1">
        <w:rPr>
          <w:rFonts w:ascii="Arial" w:eastAsia="仿宋_GB2312" w:hAnsi="Arial" w:cs="Arial" w:hint="eastAsia"/>
          <w:bCs/>
          <w:sz w:val="28"/>
          <w:szCs w:val="28"/>
        </w:rPr>
        <w:t>个综合交通枢纽之一。目前设有连云港东站、连云港站、东海县站</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个客运站。境内铁路全长</w:t>
      </w:r>
      <w:r w:rsidRPr="00A456E1">
        <w:rPr>
          <w:rFonts w:ascii="Arial" w:eastAsia="仿宋_GB2312" w:hAnsi="Arial" w:cs="Arial" w:hint="eastAsia"/>
          <w:bCs/>
          <w:sz w:val="28"/>
          <w:szCs w:val="28"/>
        </w:rPr>
        <w:t>99248</w:t>
      </w:r>
      <w:r w:rsidRPr="00A456E1">
        <w:rPr>
          <w:rFonts w:ascii="Arial" w:eastAsia="仿宋_GB2312" w:hAnsi="Arial" w:cs="Arial" w:hint="eastAsia"/>
          <w:bCs/>
          <w:sz w:val="28"/>
          <w:szCs w:val="28"/>
        </w:rPr>
        <w:t>米；连云港白塔埠国际机场占地</w:t>
      </w:r>
      <w:r w:rsidRPr="00A456E1">
        <w:rPr>
          <w:rFonts w:ascii="Arial" w:eastAsia="仿宋_GB2312" w:hAnsi="Arial" w:cs="Arial" w:hint="eastAsia"/>
          <w:bCs/>
          <w:sz w:val="28"/>
          <w:szCs w:val="28"/>
        </w:rPr>
        <w:t>5</w:t>
      </w:r>
      <w:r w:rsidRPr="00A456E1">
        <w:rPr>
          <w:rFonts w:ascii="Arial" w:eastAsia="仿宋_GB2312" w:hAnsi="Arial" w:cs="Arial" w:hint="eastAsia"/>
          <w:bCs/>
          <w:sz w:val="28"/>
          <w:szCs w:val="28"/>
        </w:rPr>
        <w:t>平方千米，位于连云港市东海县白塔埠镇境内，距离市区</w:t>
      </w:r>
      <w:r w:rsidRPr="00A456E1">
        <w:rPr>
          <w:rFonts w:ascii="Arial" w:eastAsia="仿宋_GB2312" w:hAnsi="Arial" w:cs="Arial" w:hint="eastAsia"/>
          <w:bCs/>
          <w:sz w:val="28"/>
          <w:szCs w:val="28"/>
        </w:rPr>
        <w:t>25</w:t>
      </w:r>
      <w:r w:rsidRPr="00A456E1">
        <w:rPr>
          <w:rFonts w:ascii="Arial" w:eastAsia="仿宋_GB2312" w:hAnsi="Arial" w:cs="Arial" w:hint="eastAsia"/>
          <w:bCs/>
          <w:sz w:val="28"/>
          <w:szCs w:val="28"/>
        </w:rPr>
        <w:t>千米。连云港花果山国际机场位于连云港市灌云县小伊乡，距离市区</w:t>
      </w:r>
      <w:r w:rsidRPr="00A456E1">
        <w:rPr>
          <w:rFonts w:ascii="Arial" w:eastAsia="仿宋_GB2312" w:hAnsi="Arial" w:cs="Arial" w:hint="eastAsia"/>
          <w:bCs/>
          <w:sz w:val="28"/>
          <w:szCs w:val="28"/>
        </w:rPr>
        <w:t>21</w:t>
      </w:r>
      <w:r w:rsidRPr="00A456E1">
        <w:rPr>
          <w:rFonts w:ascii="Arial" w:eastAsia="仿宋_GB2312" w:hAnsi="Arial" w:cs="Arial" w:hint="eastAsia"/>
          <w:bCs/>
          <w:sz w:val="28"/>
          <w:szCs w:val="28"/>
        </w:rPr>
        <w:t>千米。同时</w:t>
      </w:r>
      <w:r w:rsidRPr="00A456E1">
        <w:rPr>
          <w:rFonts w:ascii="Arial" w:eastAsia="仿宋_GB2312" w:hAnsi="Arial" w:cs="Arial" w:hint="eastAsia"/>
          <w:bCs/>
          <w:sz w:val="28"/>
          <w:szCs w:val="28"/>
        </w:rPr>
        <w:t>204</w:t>
      </w:r>
      <w:r w:rsidRPr="00A456E1">
        <w:rPr>
          <w:rFonts w:ascii="Arial" w:eastAsia="仿宋_GB2312" w:hAnsi="Arial" w:cs="Arial" w:hint="eastAsia"/>
          <w:bCs/>
          <w:sz w:val="28"/>
          <w:szCs w:val="28"/>
        </w:rPr>
        <w:t>国道穿境而过，是全国</w:t>
      </w:r>
      <w:r w:rsidRPr="00A456E1">
        <w:rPr>
          <w:rFonts w:ascii="Arial" w:eastAsia="仿宋_GB2312" w:hAnsi="Arial" w:cs="Arial" w:hint="eastAsia"/>
          <w:bCs/>
          <w:sz w:val="28"/>
          <w:szCs w:val="28"/>
        </w:rPr>
        <w:t>45</w:t>
      </w:r>
      <w:r w:rsidRPr="00A456E1">
        <w:rPr>
          <w:rFonts w:ascii="Arial" w:eastAsia="仿宋_GB2312" w:hAnsi="Arial" w:cs="Arial" w:hint="eastAsia"/>
          <w:bCs/>
          <w:sz w:val="28"/>
          <w:szCs w:val="28"/>
        </w:rPr>
        <w:t>个公路主枢纽之一。高速公路通车总里程达</w:t>
      </w:r>
      <w:r w:rsidRPr="00A456E1">
        <w:rPr>
          <w:rFonts w:ascii="Arial" w:eastAsia="仿宋_GB2312" w:hAnsi="Arial" w:cs="Arial" w:hint="eastAsia"/>
          <w:bCs/>
          <w:sz w:val="28"/>
          <w:szCs w:val="28"/>
        </w:rPr>
        <w:t>336</w:t>
      </w:r>
      <w:r w:rsidRPr="00A456E1">
        <w:rPr>
          <w:rFonts w:ascii="Arial" w:eastAsia="仿宋_GB2312" w:hAnsi="Arial" w:cs="Arial" w:hint="eastAsia"/>
          <w:bCs/>
          <w:sz w:val="28"/>
          <w:szCs w:val="28"/>
        </w:rPr>
        <w:t>千米，密度达</w:t>
      </w:r>
      <w:r w:rsidRPr="00A456E1">
        <w:rPr>
          <w:rFonts w:ascii="Arial" w:eastAsia="仿宋_GB2312" w:hAnsi="Arial" w:cs="Arial" w:hint="eastAsia"/>
          <w:bCs/>
          <w:sz w:val="28"/>
          <w:szCs w:val="28"/>
        </w:rPr>
        <w:t>451</w:t>
      </w:r>
      <w:r w:rsidRPr="00A456E1">
        <w:rPr>
          <w:rFonts w:ascii="Arial" w:eastAsia="仿宋_GB2312" w:hAnsi="Arial" w:cs="Arial" w:hint="eastAsia"/>
          <w:bCs/>
          <w:sz w:val="28"/>
          <w:szCs w:val="28"/>
        </w:rPr>
        <w:t>千米</w:t>
      </w:r>
      <w:r w:rsidRPr="00A456E1">
        <w:rPr>
          <w:rFonts w:ascii="Arial" w:eastAsia="仿宋_GB2312" w:hAnsi="Arial" w:cs="Arial" w:hint="eastAsia"/>
          <w:bCs/>
          <w:sz w:val="28"/>
          <w:szCs w:val="28"/>
        </w:rPr>
        <w:t>/</w:t>
      </w:r>
      <w:proofErr w:type="gramStart"/>
      <w:r w:rsidRPr="00A456E1">
        <w:rPr>
          <w:rFonts w:ascii="Arial" w:eastAsia="仿宋_GB2312" w:hAnsi="Arial" w:cs="Arial" w:hint="eastAsia"/>
          <w:bCs/>
          <w:sz w:val="28"/>
          <w:szCs w:val="28"/>
        </w:rPr>
        <w:t>百平方</w:t>
      </w:r>
      <w:proofErr w:type="gramEnd"/>
      <w:r w:rsidRPr="00A456E1">
        <w:rPr>
          <w:rFonts w:ascii="Arial" w:eastAsia="仿宋_GB2312" w:hAnsi="Arial" w:cs="Arial" w:hint="eastAsia"/>
          <w:bCs/>
          <w:sz w:val="28"/>
          <w:szCs w:val="28"/>
        </w:rPr>
        <w:t>千米。连云港港口位于黄海之滨，中国沿海中部的海州湾西南岸，江苏省的东北端，位于北纬</w:t>
      </w:r>
      <w:r w:rsidRPr="00A456E1">
        <w:rPr>
          <w:rFonts w:ascii="Arial" w:eastAsia="仿宋_GB2312" w:hAnsi="Arial" w:cs="Arial" w:hint="eastAsia"/>
          <w:bCs/>
          <w:sz w:val="28"/>
          <w:szCs w:val="28"/>
        </w:rPr>
        <w:t>34</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44'</w:t>
      </w:r>
      <w:r w:rsidRPr="00A456E1">
        <w:rPr>
          <w:rFonts w:ascii="Arial" w:eastAsia="仿宋_GB2312" w:hAnsi="Arial" w:cs="Arial" w:hint="eastAsia"/>
          <w:bCs/>
          <w:sz w:val="28"/>
          <w:szCs w:val="28"/>
        </w:rPr>
        <w:t>，东经</w:t>
      </w:r>
      <w:r w:rsidRPr="00A456E1">
        <w:rPr>
          <w:rFonts w:ascii="Arial" w:eastAsia="仿宋_GB2312" w:hAnsi="Arial" w:cs="Arial" w:hint="eastAsia"/>
          <w:bCs/>
          <w:sz w:val="28"/>
          <w:szCs w:val="28"/>
        </w:rPr>
        <w:t>119</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27'</w:t>
      </w:r>
      <w:r w:rsidRPr="00A456E1">
        <w:rPr>
          <w:rFonts w:ascii="Arial" w:eastAsia="仿宋_GB2312" w:hAnsi="Arial" w:cs="Arial" w:hint="eastAsia"/>
          <w:bCs/>
          <w:sz w:val="28"/>
          <w:szCs w:val="28"/>
        </w:rPr>
        <w:t>，是中国沿海十大海港、全球百强集装箱运输港口之一，开通了</w:t>
      </w:r>
      <w:r w:rsidRPr="00A456E1">
        <w:rPr>
          <w:rFonts w:ascii="Arial" w:eastAsia="仿宋_GB2312" w:hAnsi="Arial" w:cs="Arial" w:hint="eastAsia"/>
          <w:bCs/>
          <w:sz w:val="28"/>
          <w:szCs w:val="28"/>
        </w:rPr>
        <w:t>50</w:t>
      </w:r>
      <w:r w:rsidRPr="00A456E1">
        <w:rPr>
          <w:rFonts w:ascii="Arial" w:eastAsia="仿宋_GB2312" w:hAnsi="Arial" w:cs="Arial" w:hint="eastAsia"/>
          <w:bCs/>
          <w:sz w:val="28"/>
          <w:szCs w:val="28"/>
        </w:rPr>
        <w:t>条远近洋航线，可到达世界主要港口。</w:t>
      </w:r>
    </w:p>
    <w:p w:rsidR="008D149C" w:rsidRPr="00A456E1" w:rsidRDefault="008D149C" w:rsidP="008D149C">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2</w:t>
      </w:r>
      <w:r w:rsidRPr="00A456E1">
        <w:rPr>
          <w:rFonts w:ascii="仿宋_GB2312" w:eastAsia="仿宋_GB2312" w:hint="eastAsia"/>
          <w:bCs/>
          <w:sz w:val="28"/>
          <w:szCs w:val="28"/>
        </w:rPr>
        <w:t>.不动产制度与不动产市场状况</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w:t>
      </w:r>
      <w:r w:rsidRPr="00A456E1">
        <w:rPr>
          <w:rFonts w:ascii="Arial" w:eastAsia="仿宋_GB2312" w:hAnsi="Arial" w:cs="Arial" w:hint="eastAsia"/>
          <w:bCs/>
          <w:sz w:val="28"/>
          <w:szCs w:val="28"/>
        </w:rPr>
        <w:t>）土地市场</w:t>
      </w:r>
    </w:p>
    <w:p w:rsidR="008D149C"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2018</w:t>
      </w:r>
      <w:r w:rsidRPr="00A456E1">
        <w:rPr>
          <w:rFonts w:ascii="Arial" w:eastAsia="仿宋_GB2312" w:hAnsi="Arial" w:cs="Arial"/>
          <w:bCs/>
          <w:sz w:val="28"/>
          <w:szCs w:val="28"/>
        </w:rPr>
        <w:t>年上半年连云港土地市场呈现出开发商积极拿地的情况。据统计，</w:t>
      </w:r>
      <w:r w:rsidRPr="00A456E1">
        <w:rPr>
          <w:rFonts w:ascii="Arial" w:eastAsia="仿宋_GB2312" w:hAnsi="Arial" w:cs="Arial"/>
          <w:bCs/>
          <w:sz w:val="28"/>
          <w:szCs w:val="28"/>
        </w:rPr>
        <w:t>2018</w:t>
      </w:r>
      <w:r w:rsidRPr="00A456E1">
        <w:rPr>
          <w:rFonts w:ascii="Arial" w:eastAsia="仿宋_GB2312" w:hAnsi="Arial" w:cs="Arial"/>
          <w:bCs/>
          <w:sz w:val="28"/>
          <w:szCs w:val="28"/>
        </w:rPr>
        <w:t>年</w:t>
      </w:r>
      <w:r w:rsidRPr="00A456E1">
        <w:rPr>
          <w:rFonts w:ascii="Arial" w:eastAsia="仿宋_GB2312" w:hAnsi="Arial" w:cs="Arial"/>
          <w:bCs/>
          <w:sz w:val="28"/>
          <w:szCs w:val="28"/>
        </w:rPr>
        <w:t>1</w:t>
      </w:r>
      <w:r w:rsidRPr="00A456E1">
        <w:rPr>
          <w:rFonts w:ascii="Arial" w:eastAsia="仿宋_GB2312" w:hAnsi="Arial" w:cs="Arial"/>
          <w:bCs/>
          <w:sz w:val="28"/>
          <w:szCs w:val="28"/>
        </w:rPr>
        <w:t>月</w:t>
      </w:r>
      <w:r w:rsidRPr="00A456E1">
        <w:rPr>
          <w:rFonts w:ascii="Arial" w:eastAsia="仿宋_GB2312" w:hAnsi="Arial" w:cs="Arial" w:hint="eastAsia"/>
          <w:bCs/>
          <w:sz w:val="28"/>
          <w:szCs w:val="28"/>
        </w:rPr>
        <w:t>—</w:t>
      </w:r>
      <w:r w:rsidRPr="00A456E1">
        <w:rPr>
          <w:rFonts w:ascii="Arial" w:eastAsia="仿宋_GB2312" w:hAnsi="Arial" w:cs="Arial"/>
          <w:bCs/>
          <w:sz w:val="28"/>
          <w:szCs w:val="28"/>
        </w:rPr>
        <w:t>6</w:t>
      </w:r>
      <w:r w:rsidRPr="00A456E1">
        <w:rPr>
          <w:rFonts w:ascii="Arial" w:eastAsia="仿宋_GB2312" w:hAnsi="Arial" w:cs="Arial"/>
          <w:bCs/>
          <w:sz w:val="28"/>
          <w:szCs w:val="28"/>
        </w:rPr>
        <w:t>月连云港市共成交经营性用地</w:t>
      </w:r>
      <w:r w:rsidRPr="00A456E1">
        <w:rPr>
          <w:rFonts w:ascii="Arial" w:eastAsia="仿宋_GB2312" w:hAnsi="Arial" w:cs="Arial"/>
          <w:bCs/>
          <w:sz w:val="28"/>
          <w:szCs w:val="28"/>
        </w:rPr>
        <w:t>38</w:t>
      </w:r>
      <w:r w:rsidRPr="00A456E1">
        <w:rPr>
          <w:rFonts w:ascii="Arial" w:eastAsia="仿宋_GB2312" w:hAnsi="Arial" w:cs="Arial"/>
          <w:bCs/>
          <w:sz w:val="28"/>
          <w:szCs w:val="28"/>
        </w:rPr>
        <w:t>宗，面积共约</w:t>
      </w:r>
      <w:r w:rsidRPr="00A456E1">
        <w:rPr>
          <w:rFonts w:ascii="Arial" w:eastAsia="仿宋_GB2312" w:hAnsi="Arial" w:cs="Arial"/>
          <w:bCs/>
          <w:sz w:val="28"/>
          <w:szCs w:val="28"/>
        </w:rPr>
        <w:t>146</w:t>
      </w:r>
      <w:r w:rsidRPr="00A456E1">
        <w:rPr>
          <w:rFonts w:ascii="Arial" w:eastAsia="仿宋_GB2312" w:hAnsi="Arial" w:cs="Arial"/>
          <w:bCs/>
          <w:sz w:val="28"/>
          <w:szCs w:val="28"/>
        </w:rPr>
        <w:t>万方，</w:t>
      </w:r>
      <w:r w:rsidRPr="00A456E1">
        <w:rPr>
          <w:rFonts w:ascii="Arial" w:eastAsia="仿宋_GB2312" w:hAnsi="Arial" w:cs="Arial" w:hint="eastAsia"/>
          <w:bCs/>
          <w:sz w:val="28"/>
          <w:szCs w:val="28"/>
        </w:rPr>
        <w:t>成交金额约</w:t>
      </w:r>
      <w:r w:rsidRPr="00A456E1">
        <w:rPr>
          <w:rFonts w:ascii="Arial" w:eastAsia="仿宋_GB2312" w:hAnsi="Arial" w:cs="Arial" w:hint="eastAsia"/>
          <w:bCs/>
          <w:sz w:val="28"/>
          <w:szCs w:val="28"/>
        </w:rPr>
        <w:t>419335.25</w:t>
      </w:r>
      <w:r w:rsidRPr="00A456E1">
        <w:rPr>
          <w:rFonts w:ascii="Arial" w:eastAsia="仿宋_GB2312" w:hAnsi="Arial" w:cs="Arial" w:hint="eastAsia"/>
          <w:bCs/>
          <w:sz w:val="28"/>
          <w:szCs w:val="28"/>
        </w:rPr>
        <w:t>万元。市区住宅用地平均楼面价约</w:t>
      </w:r>
      <w:r w:rsidRPr="00A456E1">
        <w:rPr>
          <w:rFonts w:ascii="Arial" w:eastAsia="仿宋_GB2312" w:hAnsi="Arial" w:cs="Arial" w:hint="eastAsia"/>
          <w:bCs/>
          <w:sz w:val="28"/>
          <w:szCs w:val="28"/>
        </w:rPr>
        <w:t>2911.27</w:t>
      </w:r>
      <w:r w:rsidRPr="00A456E1">
        <w:rPr>
          <w:rFonts w:ascii="Arial" w:eastAsia="仿宋_GB2312" w:hAnsi="Arial" w:cs="Arial" w:hint="eastAsia"/>
          <w:bCs/>
          <w:sz w:val="28"/>
          <w:szCs w:val="28"/>
        </w:rPr>
        <w:t>元</w:t>
      </w:r>
      <w:r w:rsidRPr="00A456E1">
        <w:rPr>
          <w:rFonts w:ascii="Arial" w:eastAsia="仿宋_GB2312" w:hAnsi="Arial" w:cs="Arial" w:hint="eastAsia"/>
          <w:bCs/>
          <w:sz w:val="28"/>
          <w:szCs w:val="28"/>
        </w:rPr>
        <w:t>/</w:t>
      </w:r>
      <w:r w:rsidRPr="00A456E1">
        <w:rPr>
          <w:rFonts w:ascii="宋体" w:hAnsi="宋体" w:cs="宋体" w:hint="eastAsia"/>
          <w:bCs/>
          <w:sz w:val="28"/>
          <w:szCs w:val="28"/>
        </w:rPr>
        <w:t>㎡</w:t>
      </w:r>
      <w:r w:rsidRPr="00A456E1">
        <w:rPr>
          <w:rFonts w:ascii="仿宋_GB2312" w:eastAsia="仿宋_GB2312" w:hAnsi="仿宋_GB2312" w:cs="仿宋_GB2312" w:hint="eastAsia"/>
          <w:bCs/>
          <w:sz w:val="28"/>
          <w:szCs w:val="28"/>
        </w:rPr>
        <w:t>。成交面积、成交金额较</w:t>
      </w:r>
      <w:r w:rsidRPr="00A456E1">
        <w:rPr>
          <w:rFonts w:ascii="Arial" w:eastAsia="仿宋_GB2312" w:hAnsi="Arial" w:cs="Arial" w:hint="eastAsia"/>
          <w:bCs/>
          <w:sz w:val="28"/>
          <w:szCs w:val="28"/>
        </w:rPr>
        <w:t>2017</w:t>
      </w:r>
      <w:r w:rsidRPr="00A456E1">
        <w:rPr>
          <w:rFonts w:ascii="Arial" w:eastAsia="仿宋_GB2312" w:hAnsi="Arial" w:cs="Arial" w:hint="eastAsia"/>
          <w:bCs/>
          <w:sz w:val="28"/>
          <w:szCs w:val="28"/>
        </w:rPr>
        <w:t>年下半年均有不同程度的增长。</w:t>
      </w:r>
      <w:r w:rsidRPr="00A456E1">
        <w:rPr>
          <w:rFonts w:ascii="Arial" w:eastAsia="仿宋_GB2312" w:hAnsi="Arial" w:cs="Arial"/>
          <w:bCs/>
          <w:sz w:val="28"/>
          <w:szCs w:val="28"/>
        </w:rPr>
        <w:t>其中以海州区和灌南县最为突出，不管是成交面积还是金额，都领先其它县区。</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p>
    <w:p w:rsidR="008D149C" w:rsidRPr="00A456E1" w:rsidRDefault="008D149C" w:rsidP="008D149C">
      <w:pPr>
        <w:spacing w:line="240" w:lineRule="auto"/>
        <w:ind w:right="205"/>
        <w:jc w:val="center"/>
        <w:rPr>
          <w:rFonts w:ascii="Arial" w:eastAsia="仿宋_GB2312" w:hAnsi="Arial" w:cs="Arial" w:hint="eastAsia"/>
          <w:bCs/>
          <w:sz w:val="28"/>
          <w:szCs w:val="28"/>
        </w:rPr>
      </w:pPr>
      <w:r w:rsidRPr="00A456E1">
        <w:rPr>
          <w:rFonts w:ascii="Arial" w:eastAsia="仿宋_GB2312" w:hAnsi="Arial" w:cs="Arial" w:hint="eastAsia"/>
          <w:bCs/>
          <w:sz w:val="28"/>
          <w:szCs w:val="28"/>
        </w:rPr>
        <w:t>1-6</w:t>
      </w:r>
      <w:r w:rsidRPr="00A456E1">
        <w:rPr>
          <w:rFonts w:ascii="Arial" w:eastAsia="仿宋_GB2312" w:hAnsi="Arial" w:cs="Arial" w:hint="eastAsia"/>
          <w:bCs/>
          <w:sz w:val="28"/>
          <w:szCs w:val="28"/>
        </w:rPr>
        <w:t>月连云港市经营性用地成交情况</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28" w:type="dxa"/>
          <w:bottom w:w="85" w:type="dxa"/>
          <w:right w:w="28" w:type="dxa"/>
        </w:tblCellMar>
        <w:tblLook w:val="04A0" w:firstRow="1" w:lastRow="0" w:firstColumn="1" w:lastColumn="0" w:noHBand="0" w:noVBand="1"/>
      </w:tblPr>
      <w:tblGrid>
        <w:gridCol w:w="1276"/>
        <w:gridCol w:w="1276"/>
        <w:gridCol w:w="1134"/>
        <w:gridCol w:w="1276"/>
        <w:gridCol w:w="1026"/>
        <w:gridCol w:w="1242"/>
        <w:gridCol w:w="992"/>
        <w:gridCol w:w="1077"/>
      </w:tblGrid>
      <w:tr w:rsidR="008D149C" w:rsidRPr="00A456E1" w:rsidTr="0040361A">
        <w:trPr>
          <w:jc w:val="center"/>
        </w:trPr>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t>时间</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w:t>
            </w:r>
          </w:p>
        </w:tc>
        <w:tc>
          <w:tcPr>
            <w:tcW w:w="1134"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2</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w:t>
            </w:r>
          </w:p>
        </w:tc>
        <w:tc>
          <w:tcPr>
            <w:tcW w:w="102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w:t>
            </w:r>
          </w:p>
        </w:tc>
        <w:tc>
          <w:tcPr>
            <w:tcW w:w="124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w:t>
            </w:r>
          </w:p>
        </w:tc>
        <w:tc>
          <w:tcPr>
            <w:tcW w:w="99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6</w:t>
            </w:r>
          </w:p>
        </w:tc>
        <w:tc>
          <w:tcPr>
            <w:tcW w:w="1077"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合计</w:t>
            </w:r>
          </w:p>
        </w:tc>
      </w:tr>
      <w:tr w:rsidR="008D149C" w:rsidRPr="00A456E1" w:rsidTr="0040361A">
        <w:trPr>
          <w:jc w:val="center"/>
        </w:trPr>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t>成交面积（</w:t>
            </w:r>
            <w:r w:rsidRPr="00A456E1">
              <w:rPr>
                <w:rFonts w:ascii="Arial" w:eastAsia="华文细黑" w:hAnsi="Arial" w:cs="Arial"/>
                <w:bCs/>
                <w:sz w:val="18"/>
                <w:szCs w:val="18"/>
              </w:rPr>
              <w:t>m</w:t>
            </w:r>
            <w:r w:rsidRPr="00A456E1">
              <w:rPr>
                <w:rFonts w:ascii="Arial" w:eastAsia="华文细黑" w:hAnsi="Arial" w:cs="Arial"/>
                <w:bCs/>
                <w:sz w:val="18"/>
                <w:szCs w:val="18"/>
                <w:vertAlign w:val="superscript"/>
              </w:rPr>
              <w:t>2</w:t>
            </w:r>
            <w:r w:rsidRPr="00A456E1">
              <w:rPr>
                <w:rFonts w:ascii="Arial" w:eastAsia="华文细黑" w:hAnsi="Arial" w:cs="Arial"/>
                <w:bCs/>
                <w:sz w:val="18"/>
                <w:szCs w:val="18"/>
              </w:rPr>
              <w:t>）</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255250.2</w:t>
            </w:r>
          </w:p>
        </w:tc>
        <w:tc>
          <w:tcPr>
            <w:tcW w:w="1134"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152357</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322929</w:t>
            </w:r>
          </w:p>
        </w:tc>
        <w:tc>
          <w:tcPr>
            <w:tcW w:w="102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186910</w:t>
            </w:r>
          </w:p>
        </w:tc>
        <w:tc>
          <w:tcPr>
            <w:tcW w:w="124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492420.7</w:t>
            </w:r>
          </w:p>
        </w:tc>
        <w:tc>
          <w:tcPr>
            <w:tcW w:w="99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54233</w:t>
            </w:r>
          </w:p>
        </w:tc>
        <w:tc>
          <w:tcPr>
            <w:tcW w:w="1077"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1464099.9</w:t>
            </w:r>
          </w:p>
        </w:tc>
      </w:tr>
      <w:tr w:rsidR="008D149C" w:rsidRPr="00A456E1" w:rsidTr="0040361A">
        <w:trPr>
          <w:jc w:val="center"/>
        </w:trPr>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bCs/>
                <w:sz w:val="18"/>
                <w:szCs w:val="18"/>
              </w:rPr>
              <w:lastRenderedPageBreak/>
              <w:t>成交金额</w:t>
            </w:r>
            <w:r w:rsidRPr="00A456E1">
              <w:rPr>
                <w:rFonts w:ascii="Arial" w:eastAsia="华文细黑" w:hAnsi="Arial" w:cs="Arial" w:hint="eastAsia"/>
                <w:bCs/>
                <w:sz w:val="18"/>
                <w:szCs w:val="18"/>
              </w:rPr>
              <w:t>（万元）</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178670.5</w:t>
            </w:r>
          </w:p>
        </w:tc>
        <w:tc>
          <w:tcPr>
            <w:tcW w:w="1134"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10090</w:t>
            </w:r>
          </w:p>
        </w:tc>
        <w:tc>
          <w:tcPr>
            <w:tcW w:w="127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77795.58</w:t>
            </w:r>
          </w:p>
        </w:tc>
        <w:tc>
          <w:tcPr>
            <w:tcW w:w="1026"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50068</w:t>
            </w:r>
          </w:p>
        </w:tc>
        <w:tc>
          <w:tcPr>
            <w:tcW w:w="124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98844.17</w:t>
            </w:r>
          </w:p>
        </w:tc>
        <w:tc>
          <w:tcPr>
            <w:tcW w:w="992"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3867</w:t>
            </w:r>
          </w:p>
        </w:tc>
        <w:tc>
          <w:tcPr>
            <w:tcW w:w="1077" w:type="dxa"/>
            <w:shd w:val="clear" w:color="auto" w:fill="auto"/>
            <w:vAlign w:val="center"/>
          </w:tcPr>
          <w:p w:rsidR="008D149C" w:rsidRPr="00A456E1" w:rsidRDefault="008D149C" w:rsidP="0040361A">
            <w:pPr>
              <w:wordWrap w:val="0"/>
              <w:spacing w:line="240" w:lineRule="auto"/>
              <w:ind w:right="204"/>
              <w:jc w:val="both"/>
              <w:rPr>
                <w:rFonts w:ascii="Arial" w:eastAsia="华文细黑" w:hAnsi="Arial" w:cs="Arial"/>
                <w:bCs/>
                <w:sz w:val="18"/>
                <w:szCs w:val="18"/>
              </w:rPr>
            </w:pPr>
            <w:r w:rsidRPr="00A456E1">
              <w:rPr>
                <w:rFonts w:ascii="Arial" w:eastAsia="华文细黑" w:hAnsi="Arial" w:cs="Arial" w:hint="eastAsia"/>
                <w:bCs/>
                <w:sz w:val="18"/>
                <w:szCs w:val="18"/>
              </w:rPr>
              <w:t>419335.25</w:t>
            </w:r>
          </w:p>
        </w:tc>
      </w:tr>
    </w:tbl>
    <w:p w:rsidR="008D149C" w:rsidRPr="00A456E1" w:rsidRDefault="008D149C" w:rsidP="008D149C">
      <w:pPr>
        <w:spacing w:line="240" w:lineRule="auto"/>
        <w:ind w:right="205" w:firstLineChars="200" w:firstLine="560"/>
        <w:jc w:val="both"/>
        <w:rPr>
          <w:rFonts w:ascii="Arial" w:eastAsia="仿宋_GB2312" w:hAnsi="Arial" w:cs="Arial" w:hint="eastAsia"/>
          <w:bCs/>
          <w:sz w:val="28"/>
          <w:szCs w:val="28"/>
        </w:rPr>
      </w:pPr>
    </w:p>
    <w:p w:rsidR="008D149C" w:rsidRPr="00A456E1" w:rsidRDefault="00B24264" w:rsidP="008D149C">
      <w:pPr>
        <w:spacing w:line="360" w:lineRule="auto"/>
        <w:ind w:right="205"/>
        <w:jc w:val="center"/>
        <w:rPr>
          <w:rFonts w:ascii="Arial" w:eastAsia="仿宋_GB2312" w:hAnsi="Arial" w:cs="Arial"/>
          <w:bCs/>
          <w:sz w:val="28"/>
          <w:szCs w:val="28"/>
        </w:rPr>
      </w:pPr>
      <w:r w:rsidRPr="00A456E1">
        <w:rPr>
          <w:rFonts w:ascii="Arial" w:eastAsia="仿宋_GB2312" w:hAnsi="Arial" w:cs="Arial"/>
          <w:bCs/>
          <w:noProof/>
          <w:sz w:val="28"/>
          <w:szCs w:val="28"/>
        </w:rPr>
        <w:drawing>
          <wp:inline distT="0" distB="0" distL="0" distR="0">
            <wp:extent cx="5236845" cy="3016250"/>
            <wp:effectExtent l="0" t="0" r="0" b="0"/>
            <wp:docPr id="9" name="图片 9" descr="微信截图_2018101611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微信截图_201810161130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6845" cy="3016250"/>
                    </a:xfrm>
                    <a:prstGeom prst="rect">
                      <a:avLst/>
                    </a:prstGeom>
                    <a:noFill/>
                    <a:ln>
                      <a:noFill/>
                    </a:ln>
                  </pic:spPr>
                </pic:pic>
              </a:graphicData>
            </a:graphic>
          </wp:inline>
        </w:drawing>
      </w:r>
    </w:p>
    <w:p w:rsidR="008D149C" w:rsidRPr="00A456E1" w:rsidRDefault="008D149C" w:rsidP="008D149C">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2018</w:t>
      </w:r>
      <w:r w:rsidRPr="00A456E1">
        <w:rPr>
          <w:rFonts w:ascii="Arial" w:eastAsia="仿宋_GB2312" w:hAnsi="Arial" w:hint="eastAsia"/>
          <w:bCs/>
          <w:sz w:val="28"/>
          <w:szCs w:val="28"/>
        </w:rPr>
        <w:t>年的上半年里，</w:t>
      </w:r>
      <w:r w:rsidRPr="00A456E1">
        <w:rPr>
          <w:rFonts w:ascii="Arial" w:eastAsia="仿宋_GB2312" w:hAnsi="Arial" w:hint="eastAsia"/>
          <w:bCs/>
          <w:sz w:val="28"/>
          <w:szCs w:val="28"/>
        </w:rPr>
        <w:t>5</w:t>
      </w:r>
      <w:r w:rsidRPr="00A456E1">
        <w:rPr>
          <w:rFonts w:ascii="Arial" w:eastAsia="仿宋_GB2312" w:hAnsi="Arial" w:hint="eastAsia"/>
          <w:bCs/>
          <w:sz w:val="28"/>
          <w:szCs w:val="28"/>
        </w:rPr>
        <w:t>月成交经营性用地最大面积约</w:t>
      </w:r>
      <w:r w:rsidRPr="00A456E1">
        <w:rPr>
          <w:rFonts w:ascii="Arial" w:eastAsia="仿宋_GB2312" w:hAnsi="Arial" w:hint="eastAsia"/>
          <w:bCs/>
          <w:sz w:val="28"/>
          <w:szCs w:val="28"/>
        </w:rPr>
        <w:t>49</w:t>
      </w:r>
      <w:r w:rsidRPr="00A456E1">
        <w:rPr>
          <w:rFonts w:ascii="Arial" w:eastAsia="仿宋_GB2312" w:hAnsi="Arial" w:hint="eastAsia"/>
          <w:bCs/>
          <w:sz w:val="28"/>
          <w:szCs w:val="28"/>
        </w:rPr>
        <w:t>万方，</w:t>
      </w:r>
      <w:r w:rsidRPr="00A456E1">
        <w:rPr>
          <w:rFonts w:ascii="Arial" w:eastAsia="仿宋_GB2312" w:hAnsi="Arial" w:hint="eastAsia"/>
          <w:bCs/>
          <w:sz w:val="28"/>
          <w:szCs w:val="28"/>
        </w:rPr>
        <w:t>1</w:t>
      </w:r>
      <w:r w:rsidRPr="00A456E1">
        <w:rPr>
          <w:rFonts w:ascii="Arial" w:eastAsia="仿宋_GB2312" w:hAnsi="Arial" w:hint="eastAsia"/>
          <w:bCs/>
          <w:sz w:val="28"/>
          <w:szCs w:val="28"/>
        </w:rPr>
        <w:t>月成交总价最高约</w:t>
      </w:r>
      <w:r w:rsidRPr="00A456E1">
        <w:rPr>
          <w:rFonts w:ascii="Arial" w:eastAsia="仿宋_GB2312" w:hAnsi="Arial" w:hint="eastAsia"/>
          <w:bCs/>
          <w:sz w:val="28"/>
          <w:szCs w:val="28"/>
        </w:rPr>
        <w:t>18</w:t>
      </w:r>
      <w:r w:rsidRPr="00A456E1">
        <w:rPr>
          <w:rFonts w:ascii="Arial" w:eastAsia="仿宋_GB2312" w:hAnsi="Arial" w:hint="eastAsia"/>
          <w:bCs/>
          <w:sz w:val="28"/>
          <w:szCs w:val="28"/>
        </w:rPr>
        <w:t>亿元。</w:t>
      </w:r>
    </w:p>
    <w:p w:rsidR="008D149C" w:rsidRPr="00A456E1" w:rsidRDefault="008D149C" w:rsidP="008D149C">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总体来说，</w:t>
      </w:r>
      <w:r w:rsidRPr="00A456E1">
        <w:rPr>
          <w:rFonts w:ascii="Arial" w:eastAsia="仿宋_GB2312" w:hAnsi="Arial" w:hint="eastAsia"/>
          <w:bCs/>
          <w:sz w:val="28"/>
          <w:szCs w:val="28"/>
        </w:rPr>
        <w:t>2018</w:t>
      </w:r>
      <w:r w:rsidRPr="00A456E1">
        <w:rPr>
          <w:rFonts w:ascii="Arial" w:eastAsia="仿宋_GB2312" w:hAnsi="Arial" w:hint="eastAsia"/>
          <w:bCs/>
          <w:sz w:val="28"/>
          <w:szCs w:val="28"/>
        </w:rPr>
        <w:t>年上半年的土地市场仍然是较为活跃，第二季度（</w:t>
      </w:r>
      <w:r w:rsidRPr="00A456E1">
        <w:rPr>
          <w:rFonts w:ascii="Arial" w:eastAsia="仿宋_GB2312" w:hAnsi="Arial" w:hint="eastAsia"/>
          <w:bCs/>
          <w:sz w:val="28"/>
          <w:szCs w:val="28"/>
        </w:rPr>
        <w:t>4</w:t>
      </w:r>
      <w:r w:rsidRPr="00A456E1">
        <w:rPr>
          <w:rFonts w:ascii="Arial" w:eastAsia="仿宋_GB2312" w:hAnsi="Arial" w:hint="eastAsia"/>
          <w:bCs/>
          <w:sz w:val="28"/>
          <w:szCs w:val="28"/>
        </w:rPr>
        <w:t>—</w:t>
      </w:r>
      <w:r w:rsidRPr="00A456E1">
        <w:rPr>
          <w:rFonts w:ascii="Arial" w:eastAsia="仿宋_GB2312" w:hAnsi="Arial" w:hint="eastAsia"/>
          <w:bCs/>
          <w:sz w:val="28"/>
          <w:szCs w:val="28"/>
        </w:rPr>
        <w:t>6</w:t>
      </w:r>
      <w:r w:rsidRPr="00A456E1">
        <w:rPr>
          <w:rFonts w:ascii="Arial" w:eastAsia="仿宋_GB2312" w:hAnsi="Arial" w:hint="eastAsia"/>
          <w:bCs/>
          <w:sz w:val="28"/>
          <w:szCs w:val="28"/>
        </w:rPr>
        <w:t>月）相对于第一季度（</w:t>
      </w:r>
      <w:r w:rsidRPr="00A456E1">
        <w:rPr>
          <w:rFonts w:ascii="Arial" w:eastAsia="仿宋_GB2312" w:hAnsi="Arial" w:hint="eastAsia"/>
          <w:bCs/>
          <w:sz w:val="28"/>
          <w:szCs w:val="28"/>
        </w:rPr>
        <w:t>1</w:t>
      </w:r>
      <w:r w:rsidRPr="00A456E1">
        <w:rPr>
          <w:rFonts w:ascii="Arial" w:eastAsia="仿宋_GB2312" w:hAnsi="Arial" w:hint="eastAsia"/>
          <w:bCs/>
          <w:sz w:val="28"/>
          <w:szCs w:val="28"/>
        </w:rPr>
        <w:t>—</w:t>
      </w:r>
      <w:r w:rsidRPr="00A456E1">
        <w:rPr>
          <w:rFonts w:ascii="Arial" w:eastAsia="仿宋_GB2312" w:hAnsi="Arial" w:hint="eastAsia"/>
          <w:bCs/>
          <w:sz w:val="28"/>
          <w:szCs w:val="28"/>
        </w:rPr>
        <w:t>3</w:t>
      </w:r>
      <w:r w:rsidRPr="00A456E1">
        <w:rPr>
          <w:rFonts w:ascii="Arial" w:eastAsia="仿宋_GB2312" w:hAnsi="Arial" w:hint="eastAsia"/>
          <w:bCs/>
          <w:sz w:val="28"/>
          <w:szCs w:val="28"/>
        </w:rPr>
        <w:t>月），经营性用地挂牌和成交数量都有小幅度上涨，但是成交金额却下滑。</w:t>
      </w:r>
    </w:p>
    <w:p w:rsidR="008D149C" w:rsidRPr="00A456E1" w:rsidRDefault="008D149C" w:rsidP="008D149C">
      <w:pPr>
        <w:spacing w:line="360" w:lineRule="auto"/>
        <w:ind w:right="205"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w:t>
      </w:r>
      <w:r w:rsidRPr="00A456E1">
        <w:rPr>
          <w:rFonts w:ascii="Arial" w:eastAsia="仿宋_GB2312" w:hAnsi="Arial" w:hint="eastAsia"/>
          <w:bCs/>
          <w:sz w:val="28"/>
          <w:szCs w:val="28"/>
        </w:rPr>
        <w:t>2</w:t>
      </w:r>
      <w:r w:rsidRPr="00A456E1">
        <w:rPr>
          <w:rFonts w:ascii="Arial" w:eastAsia="仿宋_GB2312" w:hAnsi="Arial" w:hint="eastAsia"/>
          <w:bCs/>
          <w:sz w:val="28"/>
          <w:szCs w:val="28"/>
        </w:rPr>
        <w:t>）房地产市场</w:t>
      </w:r>
    </w:p>
    <w:p w:rsidR="008D149C" w:rsidRPr="00A456E1" w:rsidRDefault="008D149C" w:rsidP="008D149C">
      <w:pPr>
        <w:spacing w:line="360" w:lineRule="auto"/>
        <w:ind w:right="205" w:firstLineChars="200" w:firstLine="560"/>
        <w:jc w:val="both"/>
        <w:rPr>
          <w:rFonts w:ascii="Arial" w:eastAsia="仿宋_GB2312" w:hAnsi="Arial"/>
          <w:bCs/>
          <w:sz w:val="28"/>
          <w:szCs w:val="28"/>
        </w:rPr>
      </w:pPr>
      <w:r w:rsidRPr="00A456E1">
        <w:rPr>
          <w:rFonts w:ascii="Arial" w:eastAsia="仿宋_GB2312" w:hAnsi="Arial" w:hint="eastAsia"/>
          <w:bCs/>
          <w:sz w:val="28"/>
          <w:szCs w:val="28"/>
        </w:rPr>
        <w:t>据统计，在市区大批新项目集中供应潮的带动下，</w:t>
      </w:r>
      <w:r w:rsidRPr="00A456E1">
        <w:rPr>
          <w:rFonts w:ascii="Arial" w:eastAsia="仿宋_GB2312" w:hAnsi="Arial" w:hint="eastAsia"/>
          <w:bCs/>
          <w:sz w:val="28"/>
          <w:szCs w:val="28"/>
        </w:rPr>
        <w:t>6</w:t>
      </w:r>
      <w:r w:rsidRPr="00A456E1">
        <w:rPr>
          <w:rFonts w:ascii="Arial" w:eastAsia="仿宋_GB2312" w:hAnsi="Arial" w:hint="eastAsia"/>
          <w:bCs/>
          <w:sz w:val="28"/>
          <w:szCs w:val="28"/>
        </w:rPr>
        <w:t>月份连云港市房地产市场新增供应量突破</w:t>
      </w:r>
      <w:r w:rsidRPr="00A456E1">
        <w:rPr>
          <w:rFonts w:ascii="Arial" w:eastAsia="仿宋_GB2312" w:hAnsi="Arial" w:hint="eastAsia"/>
          <w:bCs/>
          <w:sz w:val="28"/>
          <w:szCs w:val="28"/>
        </w:rPr>
        <w:t>93</w:t>
      </w:r>
      <w:r w:rsidRPr="00A456E1">
        <w:rPr>
          <w:rFonts w:ascii="Arial" w:eastAsia="仿宋_GB2312" w:hAnsi="Arial" w:hint="eastAsia"/>
          <w:bCs/>
          <w:sz w:val="28"/>
          <w:szCs w:val="28"/>
        </w:rPr>
        <w:t>万平方米，同比涨幅超过六成，环比增长幅度也接近</w:t>
      </w:r>
      <w:r w:rsidRPr="00A456E1">
        <w:rPr>
          <w:rFonts w:ascii="Arial" w:eastAsia="仿宋_GB2312" w:hAnsi="Arial" w:hint="eastAsia"/>
          <w:bCs/>
          <w:sz w:val="28"/>
          <w:szCs w:val="28"/>
        </w:rPr>
        <w:t>9%</w:t>
      </w:r>
      <w:r w:rsidRPr="00A456E1">
        <w:rPr>
          <w:rFonts w:ascii="Arial" w:eastAsia="仿宋_GB2312" w:hAnsi="Arial" w:hint="eastAsia"/>
          <w:bCs/>
          <w:sz w:val="28"/>
          <w:szCs w:val="28"/>
        </w:rPr>
        <w:t>，市场供应连续三个月实现较大幅度增长。</w:t>
      </w:r>
    </w:p>
    <w:p w:rsidR="008D149C" w:rsidRPr="00A456E1" w:rsidRDefault="008D149C" w:rsidP="008D149C">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值得注意的是，市区新增供应量同比增长近</w:t>
      </w:r>
      <w:r w:rsidRPr="00A456E1">
        <w:rPr>
          <w:rFonts w:ascii="Arial" w:eastAsia="仿宋_GB2312" w:hAnsi="Arial" w:hint="eastAsia"/>
          <w:bCs/>
          <w:sz w:val="28"/>
          <w:szCs w:val="28"/>
        </w:rPr>
        <w:t>400%</w:t>
      </w:r>
      <w:r w:rsidRPr="00A456E1">
        <w:rPr>
          <w:rFonts w:ascii="Arial" w:eastAsia="仿宋_GB2312" w:hAnsi="Arial" w:hint="eastAsia"/>
          <w:bCs/>
          <w:sz w:val="28"/>
          <w:szCs w:val="28"/>
        </w:rPr>
        <w:t>，其中近</w:t>
      </w:r>
      <w:r w:rsidRPr="00A456E1">
        <w:rPr>
          <w:rFonts w:ascii="Arial" w:eastAsia="仿宋_GB2312" w:hAnsi="Arial" w:hint="eastAsia"/>
          <w:bCs/>
          <w:sz w:val="28"/>
          <w:szCs w:val="28"/>
        </w:rPr>
        <w:t>8</w:t>
      </w:r>
      <w:r w:rsidRPr="00A456E1">
        <w:rPr>
          <w:rFonts w:ascii="Arial" w:eastAsia="仿宋_GB2312" w:hAnsi="Arial" w:hint="eastAsia"/>
          <w:bCs/>
          <w:sz w:val="28"/>
          <w:szCs w:val="28"/>
        </w:rPr>
        <w:t>成新入市房源集中在海州区。一区三县方面，整体呈现小幅增长局面。</w:t>
      </w:r>
    </w:p>
    <w:p w:rsidR="008D149C" w:rsidRPr="00A456E1" w:rsidRDefault="008D149C" w:rsidP="008D149C">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新增供应量不减的同时，销售端的表现却并不活跃。在</w:t>
      </w:r>
      <w:r w:rsidRPr="00A456E1">
        <w:rPr>
          <w:rFonts w:ascii="Arial" w:eastAsia="仿宋_GB2312" w:hAnsi="Arial" w:hint="eastAsia"/>
          <w:bCs/>
          <w:sz w:val="28"/>
          <w:szCs w:val="28"/>
        </w:rPr>
        <w:t>4</w:t>
      </w:r>
      <w:r w:rsidRPr="00A456E1">
        <w:rPr>
          <w:rFonts w:ascii="Arial" w:eastAsia="仿宋_GB2312" w:hAnsi="Arial" w:hint="eastAsia"/>
          <w:bCs/>
          <w:sz w:val="28"/>
          <w:szCs w:val="28"/>
        </w:rPr>
        <w:t>月、</w:t>
      </w:r>
      <w:r w:rsidRPr="00A456E1">
        <w:rPr>
          <w:rFonts w:ascii="Arial" w:eastAsia="仿宋_GB2312" w:hAnsi="Arial" w:hint="eastAsia"/>
          <w:bCs/>
          <w:sz w:val="28"/>
          <w:szCs w:val="28"/>
        </w:rPr>
        <w:t>5</w:t>
      </w:r>
      <w:r w:rsidRPr="00A456E1">
        <w:rPr>
          <w:rFonts w:ascii="Arial" w:eastAsia="仿宋_GB2312" w:hAnsi="Arial" w:hint="eastAsia"/>
          <w:bCs/>
          <w:sz w:val="28"/>
          <w:szCs w:val="28"/>
        </w:rPr>
        <w:t>月楼市成交同比大幅下滑后，</w:t>
      </w:r>
      <w:r w:rsidRPr="00A456E1">
        <w:rPr>
          <w:rFonts w:ascii="Arial" w:eastAsia="仿宋_GB2312" w:hAnsi="Arial" w:hint="eastAsia"/>
          <w:bCs/>
          <w:sz w:val="28"/>
          <w:szCs w:val="28"/>
        </w:rPr>
        <w:t>6</w:t>
      </w:r>
      <w:r w:rsidRPr="00A456E1">
        <w:rPr>
          <w:rFonts w:ascii="Arial" w:eastAsia="仿宋_GB2312" w:hAnsi="Arial" w:hint="eastAsia"/>
          <w:bCs/>
          <w:sz w:val="28"/>
          <w:szCs w:val="28"/>
        </w:rPr>
        <w:t>月市场成交量再次出现双降局面。一区三县方面则整体呈现微跌局面，其中东海县跌幅最大，成交数据同比下降近四成。供应</w:t>
      </w:r>
      <w:proofErr w:type="gramStart"/>
      <w:r w:rsidRPr="00A456E1">
        <w:rPr>
          <w:rFonts w:ascii="Arial" w:eastAsia="仿宋_GB2312" w:hAnsi="Arial" w:hint="eastAsia"/>
          <w:bCs/>
          <w:sz w:val="28"/>
          <w:szCs w:val="28"/>
        </w:rPr>
        <w:lastRenderedPageBreak/>
        <w:t>端持续</w:t>
      </w:r>
      <w:proofErr w:type="gramEnd"/>
      <w:r w:rsidRPr="00A456E1">
        <w:rPr>
          <w:rFonts w:ascii="Arial" w:eastAsia="仿宋_GB2312" w:hAnsi="Arial" w:hint="eastAsia"/>
          <w:bCs/>
          <w:sz w:val="28"/>
          <w:szCs w:val="28"/>
        </w:rPr>
        <w:t>发力，但房地产市场调控政策持续，导致购房成本增加，购房需求大幅萎缩，造成市场供销比进一步拉大，市场整体呈现“供大于求”的局面。整体来看，当前市场的库存量处在中低水平，范围可控。但在当前楼市政策延续的大背景下，</w:t>
      </w:r>
      <w:proofErr w:type="gramStart"/>
      <w:r w:rsidRPr="00A456E1">
        <w:rPr>
          <w:rFonts w:ascii="Arial" w:eastAsia="仿宋_GB2312" w:hAnsi="Arial" w:hint="eastAsia"/>
          <w:bCs/>
          <w:sz w:val="28"/>
          <w:szCs w:val="28"/>
        </w:rPr>
        <w:t>房企销售</w:t>
      </w:r>
      <w:proofErr w:type="gramEnd"/>
      <w:r w:rsidRPr="00A456E1">
        <w:rPr>
          <w:rFonts w:ascii="Arial" w:eastAsia="仿宋_GB2312" w:hAnsi="Arial" w:hint="eastAsia"/>
          <w:bCs/>
          <w:sz w:val="28"/>
          <w:szCs w:val="28"/>
        </w:rPr>
        <w:t>压力正在进一步加大。</w:t>
      </w:r>
    </w:p>
    <w:p w:rsidR="008D149C" w:rsidRPr="00A456E1" w:rsidRDefault="008D149C" w:rsidP="008D149C">
      <w:pPr>
        <w:spacing w:line="360" w:lineRule="auto"/>
        <w:ind w:firstLineChars="200" w:firstLine="560"/>
        <w:jc w:val="both"/>
        <w:rPr>
          <w:rFonts w:ascii="Arial" w:eastAsia="仿宋_GB2312" w:hAnsi="Arial" w:hint="eastAsia"/>
          <w:bCs/>
          <w:sz w:val="28"/>
          <w:szCs w:val="28"/>
        </w:rPr>
      </w:pPr>
      <w:r w:rsidRPr="00A456E1">
        <w:rPr>
          <w:rFonts w:ascii="Arial" w:eastAsia="仿宋_GB2312" w:hAnsi="Arial" w:hint="eastAsia"/>
          <w:bCs/>
          <w:sz w:val="28"/>
          <w:szCs w:val="28"/>
        </w:rPr>
        <w:t>二手房方面，同样受当前楼市调控政策影响，成交行情未摆脱下行势头。以市区二手房市场为例，</w:t>
      </w:r>
      <w:r w:rsidRPr="00A456E1">
        <w:rPr>
          <w:rFonts w:ascii="Arial" w:eastAsia="仿宋_GB2312" w:hAnsi="Arial" w:hint="eastAsia"/>
          <w:bCs/>
          <w:sz w:val="28"/>
          <w:szCs w:val="28"/>
        </w:rPr>
        <w:t>6</w:t>
      </w:r>
      <w:r w:rsidRPr="00A456E1">
        <w:rPr>
          <w:rFonts w:ascii="Arial" w:eastAsia="仿宋_GB2312" w:hAnsi="Arial" w:hint="eastAsia"/>
          <w:bCs/>
          <w:sz w:val="28"/>
          <w:szCs w:val="28"/>
        </w:rPr>
        <w:t>月份，二手房交易面积在同比降幅突破四成的同时，环比也出现小幅下滑。而二手房成交价格与同等片区新房价格倒挂现象仍较为突出，特别是受学区、商业配套、交通出行等因素影响，不同板块内的二手房、新房价格倒挂现象也不尽相同。对于这一现象，很多购房人都有切身体会。在当前政策面相对稳定的市场环境下，这一局面</w:t>
      </w:r>
      <w:proofErr w:type="gramStart"/>
      <w:r w:rsidRPr="00A456E1">
        <w:rPr>
          <w:rFonts w:ascii="Arial" w:eastAsia="仿宋_GB2312" w:hAnsi="Arial" w:hint="eastAsia"/>
          <w:bCs/>
          <w:sz w:val="28"/>
          <w:szCs w:val="28"/>
        </w:rPr>
        <w:t>恐</w:t>
      </w:r>
      <w:proofErr w:type="gramEnd"/>
      <w:r w:rsidRPr="00A456E1">
        <w:rPr>
          <w:rFonts w:ascii="Arial" w:eastAsia="仿宋_GB2312" w:hAnsi="Arial" w:hint="eastAsia"/>
          <w:bCs/>
          <w:sz w:val="28"/>
          <w:szCs w:val="28"/>
        </w:rPr>
        <w:t>很难在短时间内发生较大改变。</w:t>
      </w:r>
    </w:p>
    <w:p w:rsidR="008D149C" w:rsidRPr="00A456E1" w:rsidRDefault="008D149C" w:rsidP="008D149C">
      <w:pPr>
        <w:spacing w:line="360" w:lineRule="auto"/>
        <w:ind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3</w:t>
      </w:r>
      <w:r w:rsidRPr="00A456E1">
        <w:rPr>
          <w:rFonts w:ascii="仿宋_GB2312" w:eastAsia="仿宋_GB2312" w:hint="eastAsia"/>
          <w:bCs/>
          <w:sz w:val="28"/>
          <w:szCs w:val="28"/>
        </w:rPr>
        <w:t>.产业政策</w:t>
      </w:r>
    </w:p>
    <w:p w:rsidR="008D149C" w:rsidRPr="00A456E1" w:rsidRDefault="008D149C" w:rsidP="008D149C">
      <w:pPr>
        <w:spacing w:line="360" w:lineRule="auto"/>
        <w:ind w:firstLineChars="200" w:firstLine="560"/>
        <w:jc w:val="both"/>
        <w:rPr>
          <w:rFonts w:ascii="仿宋_GB2312" w:eastAsia="仿宋_GB2312" w:hint="eastAsia"/>
          <w:bCs/>
          <w:sz w:val="28"/>
          <w:szCs w:val="28"/>
        </w:rPr>
      </w:pPr>
      <w:r w:rsidRPr="00A456E1">
        <w:rPr>
          <w:rFonts w:ascii="仿宋_GB2312" w:eastAsia="仿宋_GB2312" w:hint="eastAsia"/>
          <w:bCs/>
          <w:sz w:val="28"/>
          <w:szCs w:val="28"/>
        </w:rPr>
        <w:t xml:space="preserve">连云港市为促进房地产去库存，用好用足公积金，满足广大职工公积金贷款需求，连云港市住房公积金政策最大限度的开放。 </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w:t>
      </w:r>
      <w:r w:rsidRPr="00A456E1">
        <w:rPr>
          <w:rFonts w:ascii="Arial" w:eastAsia="仿宋_GB2312" w:hAnsi="Arial" w:cs="Arial"/>
          <w:bCs/>
          <w:sz w:val="28"/>
          <w:szCs w:val="28"/>
        </w:rPr>
        <w:t>1</w:t>
      </w:r>
      <w:r w:rsidRPr="00A456E1">
        <w:rPr>
          <w:rFonts w:ascii="Arial" w:eastAsia="仿宋_GB2312" w:hAnsi="Arial" w:cs="Arial"/>
          <w:bCs/>
          <w:sz w:val="28"/>
          <w:szCs w:val="28"/>
        </w:rPr>
        <w:t>）</w:t>
      </w:r>
      <w:r w:rsidRPr="00A456E1">
        <w:rPr>
          <w:rFonts w:ascii="Arial" w:eastAsia="仿宋_GB2312" w:hAnsi="Arial" w:cs="Arial" w:hint="eastAsia"/>
          <w:bCs/>
          <w:sz w:val="28"/>
          <w:szCs w:val="28"/>
        </w:rPr>
        <w:t>贷款最低首付比例调整为</w:t>
      </w:r>
      <w:r w:rsidRPr="00A456E1">
        <w:rPr>
          <w:rFonts w:ascii="Arial" w:eastAsia="仿宋_GB2312" w:hAnsi="Arial" w:cs="Arial" w:hint="eastAsia"/>
          <w:bCs/>
          <w:sz w:val="28"/>
          <w:szCs w:val="28"/>
        </w:rPr>
        <w:t>30%</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为了全力配合楼市去库存工作，发挥公积金制度在支持职工购房方面的作用，</w:t>
      </w: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年，连云港市全面执行公积金贷款购买首套房、二套房最低首付比例</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的政策。但是，此政策是在连云港市公积金使用率相对较低的情形下实施的。而目前公积金的资金状况非常紧张，及时调整贷款首付款比例等政策，适当提高住房公积金贷款最低首付比例可以缓解住房公积金贷款资金紧张的矛盾。</w:t>
      </w:r>
    </w:p>
    <w:p w:rsidR="008D149C" w:rsidRPr="00A456E1" w:rsidRDefault="008D149C" w:rsidP="008D149C">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w:t>
      </w:r>
      <w:r w:rsidRPr="00A456E1">
        <w:rPr>
          <w:rFonts w:ascii="Arial" w:eastAsia="仿宋_GB2312" w:hAnsi="Arial" w:cs="Arial" w:hint="eastAsia"/>
          <w:bCs/>
          <w:sz w:val="28"/>
          <w:szCs w:val="28"/>
        </w:rPr>
        <w:t>）停止外地购房在本市申请公积金贷款</w:t>
      </w:r>
    </w:p>
    <w:p w:rsidR="008D149C" w:rsidRPr="00A456E1" w:rsidRDefault="008D149C" w:rsidP="008D149C">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年，全国范围内开始推行住房公积金异地贷款，即凭公积金缴存地出具的缴存证明，职工可在购房地直接申请公积金贷款。目前，全国各市住房公积金异地贷款转移接续平台已经形成，这无疑更方便了广大职工</w:t>
      </w:r>
      <w:r w:rsidRPr="00A456E1">
        <w:rPr>
          <w:rFonts w:ascii="Arial" w:eastAsia="仿宋_GB2312" w:hAnsi="Arial" w:cs="Arial" w:hint="eastAsia"/>
          <w:bCs/>
          <w:sz w:val="28"/>
          <w:szCs w:val="28"/>
        </w:rPr>
        <w:lastRenderedPageBreak/>
        <w:t>异地购房申请公积金贷款。因此，停止在连云港市办理住房公积金异地购房贷款的时机已经成熟，同时也可节约、集中这部分资金，有力促进我市房地产市场的繁荣发展。</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）停发二套房及第二次申请贷款</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月起，连云港市将全面停止发放购买第二套住房及以上或申请第二次及以上公积金贷款。此举，将进一步缓解当前公积金资金紧张的局面，可以集中有限资金加大对职工购买首套房和改善型自住住房的支持力度，更加体现出制度的保障性、公平性。</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）暂停住房商贷转公积金贷款业务</w:t>
      </w:r>
    </w:p>
    <w:p w:rsidR="008D149C" w:rsidRPr="00A456E1" w:rsidRDefault="008D149C" w:rsidP="008D149C">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2018</w:t>
      </w:r>
      <w:r w:rsidRPr="00A456E1">
        <w:rPr>
          <w:rFonts w:ascii="Arial" w:eastAsia="仿宋_GB2312" w:hAnsi="Arial" w:cs="Arial" w:hint="eastAsia"/>
          <w:bCs/>
          <w:sz w:val="28"/>
          <w:szCs w:val="28"/>
        </w:rPr>
        <w:t>年，连云港市出台了可以提取公积金偿还商业贷款的政策，已经解决了因办理商业住房贷款可使用住房公积金的问题，加上当前公积金资金紧张，</w:t>
      </w:r>
      <w:proofErr w:type="gramStart"/>
      <w:r w:rsidRPr="00A456E1">
        <w:rPr>
          <w:rFonts w:ascii="Arial" w:eastAsia="仿宋_GB2312" w:hAnsi="Arial" w:cs="Arial" w:hint="eastAsia"/>
          <w:bCs/>
          <w:sz w:val="28"/>
          <w:szCs w:val="28"/>
        </w:rPr>
        <w:t>暂停商转公业务</w:t>
      </w:r>
      <w:proofErr w:type="gramEnd"/>
      <w:r w:rsidRPr="00A456E1">
        <w:rPr>
          <w:rFonts w:ascii="Arial" w:eastAsia="仿宋_GB2312" w:hAnsi="Arial" w:cs="Arial" w:hint="eastAsia"/>
          <w:bCs/>
          <w:sz w:val="28"/>
          <w:szCs w:val="28"/>
        </w:rPr>
        <w:t>可以优先保障公积金提取和发放新购房公积金贷款的资金需求，有利于控制资金支出和防范风险。</w:t>
      </w:r>
    </w:p>
    <w:p w:rsidR="008D149C" w:rsidRPr="00A456E1" w:rsidRDefault="008D149C" w:rsidP="008D149C">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4</w:t>
      </w:r>
      <w:r w:rsidRPr="00A456E1">
        <w:rPr>
          <w:rFonts w:ascii="仿宋_GB2312" w:eastAsia="仿宋_GB2312" w:hint="eastAsia"/>
          <w:bCs/>
          <w:sz w:val="28"/>
          <w:szCs w:val="28"/>
        </w:rPr>
        <w:t>.城市规划与发展目标</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bCs/>
          <w:sz w:val="28"/>
          <w:szCs w:val="28"/>
        </w:rPr>
        <w:t>《（江苏省）连云港市国民经济和社会发展第十三个五年规划纲要》指出，</w:t>
      </w:r>
      <w:r w:rsidRPr="00A456E1">
        <w:rPr>
          <w:rFonts w:ascii="Arial" w:eastAsia="仿宋_GB2312" w:hAnsi="Arial" w:cs="Arial" w:hint="eastAsia"/>
          <w:bCs/>
          <w:sz w:val="28"/>
          <w:szCs w:val="28"/>
        </w:rPr>
        <w:t>“十三五”时期连云港市经济社会发展的总体目标是：全面建成小康社会，让人民群众过上更加美好的生活，“经济强、百姓富、环境美、社会文明程度高”建设取得重大成果。围绕国际化海港中心城市的定位，建设全省“一带一路”建设的核心区和先导区、开放型经济新高地、我国沿海重要产业基地。其发展目标包括：</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w:t>
      </w:r>
      <w:r w:rsidRPr="00A456E1">
        <w:rPr>
          <w:rFonts w:ascii="Arial" w:eastAsia="仿宋_GB2312" w:hAnsi="Arial" w:cs="Arial" w:hint="eastAsia"/>
          <w:bCs/>
          <w:sz w:val="28"/>
          <w:szCs w:val="28"/>
        </w:rPr>
        <w:t>）综合实力迈上新台阶。地区生产总值达到</w:t>
      </w:r>
      <w:r w:rsidRPr="00A456E1">
        <w:rPr>
          <w:rFonts w:ascii="Arial" w:eastAsia="仿宋_GB2312" w:hAnsi="Arial" w:cs="Arial" w:hint="eastAsia"/>
          <w:bCs/>
          <w:sz w:val="28"/>
          <w:szCs w:val="28"/>
        </w:rPr>
        <w:t>3500</w:t>
      </w:r>
      <w:r w:rsidRPr="00A456E1">
        <w:rPr>
          <w:rFonts w:ascii="Arial" w:eastAsia="仿宋_GB2312" w:hAnsi="Arial" w:cs="Arial" w:hint="eastAsia"/>
          <w:bCs/>
          <w:sz w:val="28"/>
          <w:szCs w:val="28"/>
        </w:rPr>
        <w:t>亿元，人均地区生产总值迈上</w:t>
      </w:r>
      <w:r w:rsidRPr="00A456E1">
        <w:rPr>
          <w:rFonts w:ascii="Arial" w:eastAsia="仿宋_GB2312" w:hAnsi="Arial" w:cs="Arial" w:hint="eastAsia"/>
          <w:bCs/>
          <w:sz w:val="28"/>
          <w:szCs w:val="28"/>
        </w:rPr>
        <w:t>10000</w:t>
      </w:r>
      <w:r w:rsidRPr="00A456E1">
        <w:rPr>
          <w:rFonts w:ascii="Arial" w:eastAsia="仿宋_GB2312" w:hAnsi="Arial" w:cs="Arial" w:hint="eastAsia"/>
          <w:bCs/>
          <w:sz w:val="28"/>
          <w:szCs w:val="28"/>
        </w:rPr>
        <w:t>美元新台阶。固定资产投资年均增长</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左右，公共财政预算收入年均增长</w:t>
      </w:r>
      <w:r w:rsidRPr="00A456E1">
        <w:rPr>
          <w:rFonts w:ascii="Arial" w:eastAsia="仿宋_GB2312" w:hAnsi="Arial" w:cs="Arial" w:hint="eastAsia"/>
          <w:bCs/>
          <w:sz w:val="28"/>
          <w:szCs w:val="28"/>
        </w:rPr>
        <w:t>10%</w:t>
      </w:r>
      <w:r w:rsidRPr="00A456E1">
        <w:rPr>
          <w:rFonts w:ascii="Arial" w:eastAsia="仿宋_GB2312" w:hAnsi="Arial" w:cs="Arial" w:hint="eastAsia"/>
          <w:bCs/>
          <w:sz w:val="28"/>
          <w:szCs w:val="28"/>
        </w:rPr>
        <w:t>左右。临港工业实现突破，高新区建设取得阶段性成果。现代服务业快速发展，建设高铁、空港和海港商圈。农业现代化步伐加快。县域经济实力显著增强。城市功能不断完善，海滨城市特色</w:t>
      </w:r>
      <w:r w:rsidRPr="00A456E1">
        <w:rPr>
          <w:rFonts w:ascii="Arial" w:eastAsia="仿宋_GB2312" w:hAnsi="Arial" w:cs="Arial" w:hint="eastAsia"/>
          <w:bCs/>
          <w:sz w:val="28"/>
          <w:szCs w:val="28"/>
        </w:rPr>
        <w:lastRenderedPageBreak/>
        <w:t>彰显，户籍人口城镇化率达到</w:t>
      </w:r>
      <w:r w:rsidRPr="00A456E1">
        <w:rPr>
          <w:rFonts w:ascii="Arial" w:eastAsia="仿宋_GB2312" w:hAnsi="Arial" w:cs="Arial" w:hint="eastAsia"/>
          <w:bCs/>
          <w:sz w:val="28"/>
          <w:szCs w:val="28"/>
        </w:rPr>
        <w:t>58%</w:t>
      </w:r>
      <w:r w:rsidRPr="00A456E1">
        <w:rPr>
          <w:rFonts w:ascii="Arial" w:eastAsia="仿宋_GB2312" w:hAnsi="Arial" w:cs="Arial" w:hint="eastAsia"/>
          <w:bCs/>
          <w:sz w:val="28"/>
          <w:szCs w:val="28"/>
        </w:rPr>
        <w:t>。</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w:t>
      </w:r>
      <w:r w:rsidRPr="00A456E1">
        <w:rPr>
          <w:rFonts w:ascii="Arial" w:eastAsia="仿宋_GB2312" w:hAnsi="Arial" w:cs="Arial" w:hint="eastAsia"/>
          <w:bCs/>
          <w:sz w:val="28"/>
          <w:szCs w:val="28"/>
        </w:rPr>
        <w:t>）现代产业体系初步形成。坚持走新型工业化道路，以重化工业、装备制造业和物流业为主导，着力培育支撑力强、带动力强的大项目、大企业。发展新技术、新业态、新产业，大规模改造提升传统产业，促进产业提质增效升级，提升产业附加值，增强产业竞争力。构建可持续发展的产业集群。二、三产业增加值占地区生产总值比重达到</w:t>
      </w:r>
      <w:r w:rsidRPr="00A456E1">
        <w:rPr>
          <w:rFonts w:ascii="Arial" w:eastAsia="仿宋_GB2312" w:hAnsi="Arial" w:cs="Arial" w:hint="eastAsia"/>
          <w:bCs/>
          <w:sz w:val="28"/>
          <w:szCs w:val="28"/>
        </w:rPr>
        <w:t>92%</w:t>
      </w:r>
      <w:r w:rsidRPr="00A456E1">
        <w:rPr>
          <w:rFonts w:ascii="Arial" w:eastAsia="仿宋_GB2312" w:hAnsi="Arial" w:cs="Arial" w:hint="eastAsia"/>
          <w:bCs/>
          <w:sz w:val="28"/>
          <w:szCs w:val="28"/>
        </w:rPr>
        <w:t>。</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）自主创新能力有效增强。创新体系更加健全，创新要素更加集聚，创新驱动经济社会发展的能力明显提升，创新型城市建设取得重大阶段性成果。</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w:t>
      </w:r>
      <w:r w:rsidRPr="00A456E1">
        <w:rPr>
          <w:rFonts w:ascii="Arial" w:eastAsia="仿宋_GB2312" w:hAnsi="Arial" w:cs="Arial" w:hint="eastAsia"/>
          <w:bCs/>
          <w:sz w:val="28"/>
          <w:szCs w:val="28"/>
        </w:rPr>
        <w:t>）</w:t>
      </w:r>
      <w:proofErr w:type="gramStart"/>
      <w:r w:rsidRPr="00A456E1">
        <w:rPr>
          <w:rFonts w:ascii="Arial" w:eastAsia="仿宋_GB2312" w:hAnsi="Arial" w:cs="Arial" w:hint="eastAsia"/>
          <w:bCs/>
          <w:sz w:val="28"/>
          <w:szCs w:val="28"/>
        </w:rPr>
        <w:t>港产城全面</w:t>
      </w:r>
      <w:proofErr w:type="gramEnd"/>
      <w:r w:rsidRPr="00A456E1">
        <w:rPr>
          <w:rFonts w:ascii="Arial" w:eastAsia="仿宋_GB2312" w:hAnsi="Arial" w:cs="Arial" w:hint="eastAsia"/>
          <w:bCs/>
          <w:sz w:val="28"/>
          <w:szCs w:val="28"/>
        </w:rPr>
        <w:t>融合发展。增强港口竞争力，持续壮大产业对港口、城市发展的支撑，不断增强中心城区的人口、产业集聚功能，形成以港口发展集聚临港产业、以临港产业振兴带动城镇发展、以城镇功能提升促进港口产业繁荣的互动格局。</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5</w:t>
      </w:r>
      <w:r w:rsidRPr="00A456E1">
        <w:rPr>
          <w:rFonts w:ascii="Arial" w:eastAsia="仿宋_GB2312" w:hAnsi="Arial" w:cs="Arial" w:hint="eastAsia"/>
          <w:bCs/>
          <w:sz w:val="28"/>
          <w:szCs w:val="28"/>
        </w:rPr>
        <w:t>）国际化水平不断提升。广泛开展城市对外交流合作，增强城市国际影响力，建设开放型经济新高地。到</w:t>
      </w:r>
      <w:r w:rsidRPr="00A456E1">
        <w:rPr>
          <w:rFonts w:ascii="Arial" w:eastAsia="仿宋_GB2312" w:hAnsi="Arial" w:cs="Arial" w:hint="eastAsia"/>
          <w:bCs/>
          <w:sz w:val="28"/>
          <w:szCs w:val="28"/>
        </w:rPr>
        <w:t>2020</w:t>
      </w:r>
      <w:r w:rsidRPr="00A456E1">
        <w:rPr>
          <w:rFonts w:ascii="Arial" w:eastAsia="仿宋_GB2312" w:hAnsi="Arial" w:cs="Arial" w:hint="eastAsia"/>
          <w:bCs/>
          <w:sz w:val="28"/>
          <w:szCs w:val="28"/>
        </w:rPr>
        <w:t>年，港口吞吐量达到</w:t>
      </w:r>
      <w:r w:rsidRPr="00A456E1">
        <w:rPr>
          <w:rFonts w:ascii="Arial" w:eastAsia="仿宋_GB2312" w:hAnsi="Arial" w:cs="Arial" w:hint="eastAsia"/>
          <w:bCs/>
          <w:sz w:val="28"/>
          <w:szCs w:val="28"/>
        </w:rPr>
        <w:t>3</w:t>
      </w:r>
      <w:r w:rsidRPr="00A456E1">
        <w:rPr>
          <w:rFonts w:ascii="Arial" w:eastAsia="仿宋_GB2312" w:hAnsi="Arial" w:cs="Arial" w:hint="eastAsia"/>
          <w:bCs/>
          <w:sz w:val="28"/>
          <w:szCs w:val="28"/>
        </w:rPr>
        <w:t>亿吨，集装箱运量达到</w:t>
      </w:r>
      <w:r w:rsidRPr="00A456E1">
        <w:rPr>
          <w:rFonts w:ascii="Arial" w:eastAsia="仿宋_GB2312" w:hAnsi="Arial" w:cs="Arial" w:hint="eastAsia"/>
          <w:bCs/>
          <w:sz w:val="28"/>
          <w:szCs w:val="28"/>
        </w:rPr>
        <w:t>600</w:t>
      </w:r>
      <w:r w:rsidRPr="00A456E1">
        <w:rPr>
          <w:rFonts w:ascii="Arial" w:eastAsia="仿宋_GB2312" w:hAnsi="Arial" w:cs="Arial" w:hint="eastAsia"/>
          <w:bCs/>
          <w:sz w:val="28"/>
          <w:szCs w:val="28"/>
        </w:rPr>
        <w:t>万标箱，进出口总额</w:t>
      </w:r>
      <w:r w:rsidRPr="00A456E1">
        <w:rPr>
          <w:rFonts w:ascii="Arial" w:eastAsia="仿宋_GB2312" w:hAnsi="Arial" w:cs="Arial" w:hint="eastAsia"/>
          <w:bCs/>
          <w:sz w:val="28"/>
          <w:szCs w:val="28"/>
        </w:rPr>
        <w:t>160</w:t>
      </w:r>
      <w:r w:rsidRPr="00A456E1">
        <w:rPr>
          <w:rFonts w:ascii="Arial" w:eastAsia="仿宋_GB2312" w:hAnsi="Arial" w:cs="Arial" w:hint="eastAsia"/>
          <w:bCs/>
          <w:sz w:val="28"/>
          <w:szCs w:val="28"/>
        </w:rPr>
        <w:t>亿美元。五年累计实际利用外资</w:t>
      </w:r>
      <w:r w:rsidRPr="00A456E1">
        <w:rPr>
          <w:rFonts w:ascii="Arial" w:eastAsia="仿宋_GB2312" w:hAnsi="Arial" w:cs="Arial" w:hint="eastAsia"/>
          <w:bCs/>
          <w:sz w:val="28"/>
          <w:szCs w:val="28"/>
        </w:rPr>
        <w:t>65</w:t>
      </w:r>
      <w:r w:rsidRPr="00A456E1">
        <w:rPr>
          <w:rFonts w:ascii="Arial" w:eastAsia="仿宋_GB2312" w:hAnsi="Arial" w:cs="Arial" w:hint="eastAsia"/>
          <w:bCs/>
          <w:sz w:val="28"/>
          <w:szCs w:val="28"/>
        </w:rPr>
        <w:t>亿美元。建成国家东中西区域合作示范区。</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6</w:t>
      </w:r>
      <w:r w:rsidRPr="00A456E1">
        <w:rPr>
          <w:rFonts w:ascii="Arial" w:eastAsia="仿宋_GB2312" w:hAnsi="Arial" w:cs="Arial" w:hint="eastAsia"/>
          <w:bCs/>
          <w:sz w:val="28"/>
          <w:szCs w:val="28"/>
        </w:rPr>
        <w:t>）人民群众幸福获得</w:t>
      </w:r>
      <w:proofErr w:type="gramStart"/>
      <w:r w:rsidRPr="00A456E1">
        <w:rPr>
          <w:rFonts w:ascii="Arial" w:eastAsia="仿宋_GB2312" w:hAnsi="Arial" w:cs="Arial" w:hint="eastAsia"/>
          <w:bCs/>
          <w:sz w:val="28"/>
          <w:szCs w:val="28"/>
        </w:rPr>
        <w:t>感显著</w:t>
      </w:r>
      <w:proofErr w:type="gramEnd"/>
      <w:r w:rsidRPr="00A456E1">
        <w:rPr>
          <w:rFonts w:ascii="Arial" w:eastAsia="仿宋_GB2312" w:hAnsi="Arial" w:cs="Arial" w:hint="eastAsia"/>
          <w:bCs/>
          <w:sz w:val="28"/>
          <w:szCs w:val="28"/>
        </w:rPr>
        <w:t>增强。城乡居民收入保持两位数增长，富民增收与经济发展同步、劳动报酬增长和劳动生产率提高同步，社会就业更加充分，创业致富蔚为风气。居民消费价格水平保持基本稳定。到</w:t>
      </w:r>
      <w:r w:rsidRPr="00A456E1">
        <w:rPr>
          <w:rFonts w:ascii="Arial" w:eastAsia="仿宋_GB2312" w:hAnsi="Arial" w:cs="Arial" w:hint="eastAsia"/>
          <w:bCs/>
          <w:sz w:val="28"/>
          <w:szCs w:val="28"/>
        </w:rPr>
        <w:t>2020</w:t>
      </w:r>
      <w:r w:rsidRPr="00A456E1">
        <w:rPr>
          <w:rFonts w:ascii="Arial" w:eastAsia="仿宋_GB2312" w:hAnsi="Arial" w:cs="Arial" w:hint="eastAsia"/>
          <w:bCs/>
          <w:sz w:val="28"/>
          <w:szCs w:val="28"/>
        </w:rPr>
        <w:t>年，城镇居民人均可支配收入达到</w:t>
      </w:r>
      <w:r w:rsidRPr="00A456E1">
        <w:rPr>
          <w:rFonts w:ascii="Arial" w:eastAsia="仿宋_GB2312" w:hAnsi="Arial" w:cs="Arial" w:hint="eastAsia"/>
          <w:bCs/>
          <w:sz w:val="28"/>
          <w:szCs w:val="28"/>
        </w:rPr>
        <w:t>42000</w:t>
      </w:r>
      <w:r w:rsidRPr="00A456E1">
        <w:rPr>
          <w:rFonts w:ascii="Arial" w:eastAsia="仿宋_GB2312" w:hAnsi="Arial" w:cs="Arial" w:hint="eastAsia"/>
          <w:bCs/>
          <w:sz w:val="28"/>
          <w:szCs w:val="28"/>
        </w:rPr>
        <w:t>元左右，农村居民人均可支配收入突破</w:t>
      </w:r>
      <w:r w:rsidRPr="00A456E1">
        <w:rPr>
          <w:rFonts w:ascii="Arial" w:eastAsia="仿宋_GB2312" w:hAnsi="Arial" w:cs="Arial" w:hint="eastAsia"/>
          <w:bCs/>
          <w:sz w:val="28"/>
          <w:szCs w:val="28"/>
        </w:rPr>
        <w:t>23000</w:t>
      </w:r>
      <w:r w:rsidRPr="00A456E1">
        <w:rPr>
          <w:rFonts w:ascii="Arial" w:eastAsia="仿宋_GB2312" w:hAnsi="Arial" w:cs="Arial" w:hint="eastAsia"/>
          <w:bCs/>
          <w:sz w:val="28"/>
          <w:szCs w:val="28"/>
        </w:rPr>
        <w:t>元。</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7</w:t>
      </w:r>
      <w:r w:rsidRPr="00A456E1">
        <w:rPr>
          <w:rFonts w:ascii="Arial" w:eastAsia="仿宋_GB2312" w:hAnsi="Arial" w:cs="Arial" w:hint="eastAsia"/>
          <w:bCs/>
          <w:sz w:val="28"/>
          <w:szCs w:val="28"/>
        </w:rPr>
        <w:t>）生态环境质量持续改善。生态文明建设取得重大进展，加强土地、滩涂、岸线、海域、海岛等资源保护，推进水、大气、土地及近岸海域污染防治，加强海洋生态整治修复。主体功能区规划深入实施，城镇、</w:t>
      </w:r>
      <w:r w:rsidRPr="00A456E1">
        <w:rPr>
          <w:rFonts w:ascii="Arial" w:eastAsia="仿宋_GB2312" w:hAnsi="Arial" w:cs="Arial" w:hint="eastAsia"/>
          <w:bCs/>
          <w:sz w:val="28"/>
          <w:szCs w:val="28"/>
        </w:rPr>
        <w:lastRenderedPageBreak/>
        <w:t>农业和生态空间结构更加清晰，生态红线区域占国土面积比例达到</w:t>
      </w:r>
      <w:r w:rsidRPr="00A456E1">
        <w:rPr>
          <w:rFonts w:ascii="Arial" w:eastAsia="仿宋_GB2312" w:hAnsi="Arial" w:cs="Arial" w:hint="eastAsia"/>
          <w:bCs/>
          <w:sz w:val="28"/>
          <w:szCs w:val="28"/>
        </w:rPr>
        <w:t>21.96%</w:t>
      </w:r>
      <w:r w:rsidRPr="00A456E1">
        <w:rPr>
          <w:rFonts w:ascii="Arial" w:eastAsia="仿宋_GB2312" w:hAnsi="Arial" w:cs="Arial" w:hint="eastAsia"/>
          <w:bCs/>
          <w:sz w:val="28"/>
          <w:szCs w:val="28"/>
        </w:rPr>
        <w:t>。</w:t>
      </w:r>
    </w:p>
    <w:p w:rsidR="008D149C" w:rsidRPr="00A456E1" w:rsidRDefault="008D149C" w:rsidP="008D149C">
      <w:pPr>
        <w:spacing w:line="360" w:lineRule="auto"/>
        <w:ind w:right="205"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8</w:t>
      </w:r>
      <w:r w:rsidRPr="00A456E1">
        <w:rPr>
          <w:rFonts w:ascii="Arial" w:eastAsia="仿宋_GB2312" w:hAnsi="Arial" w:cs="Arial" w:hint="eastAsia"/>
          <w:bCs/>
          <w:sz w:val="28"/>
          <w:szCs w:val="28"/>
        </w:rPr>
        <w:t>）社会文明程度大幅提升。公民思想道德素质、科学文化素质、健康素质明显提高，公共文化服务体系更加完善，文化体制改革取得重要突破，文化事业文化产业繁荣发展，社会文明程度指数达到</w:t>
      </w:r>
      <w:r w:rsidRPr="00A456E1">
        <w:rPr>
          <w:rFonts w:ascii="Arial" w:eastAsia="仿宋_GB2312" w:hAnsi="Arial" w:cs="Arial" w:hint="eastAsia"/>
          <w:bCs/>
          <w:sz w:val="28"/>
          <w:szCs w:val="28"/>
        </w:rPr>
        <w:t>90</w:t>
      </w:r>
      <w:r w:rsidRPr="00A456E1">
        <w:rPr>
          <w:rFonts w:ascii="Arial" w:eastAsia="仿宋_GB2312" w:hAnsi="Arial" w:cs="Arial" w:hint="eastAsia"/>
          <w:bCs/>
          <w:sz w:val="28"/>
          <w:szCs w:val="28"/>
        </w:rPr>
        <w:t>。社会大局保持和谐稳定，人民群众的安全感持续提升，法治建设满意度达到</w:t>
      </w:r>
      <w:r w:rsidRPr="00A456E1">
        <w:rPr>
          <w:rFonts w:ascii="Arial" w:eastAsia="仿宋_GB2312" w:hAnsi="Arial" w:cs="Arial" w:hint="eastAsia"/>
          <w:bCs/>
          <w:sz w:val="28"/>
          <w:szCs w:val="28"/>
        </w:rPr>
        <w:t>90%</w:t>
      </w:r>
      <w:r w:rsidRPr="00A456E1">
        <w:rPr>
          <w:rFonts w:ascii="Arial" w:eastAsia="仿宋_GB2312" w:hAnsi="Arial" w:cs="Arial" w:hint="eastAsia"/>
          <w:bCs/>
          <w:sz w:val="28"/>
          <w:szCs w:val="28"/>
        </w:rPr>
        <w:t>。</w:t>
      </w:r>
    </w:p>
    <w:p w:rsidR="008D149C" w:rsidRPr="00A456E1" w:rsidRDefault="008D149C" w:rsidP="008D149C">
      <w:pPr>
        <w:spacing w:line="360" w:lineRule="auto"/>
        <w:ind w:right="205"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9</w:t>
      </w:r>
      <w:r w:rsidRPr="00A456E1">
        <w:rPr>
          <w:rFonts w:ascii="Arial" w:eastAsia="仿宋_GB2312" w:hAnsi="Arial" w:cs="Arial" w:hint="eastAsia"/>
          <w:bCs/>
          <w:sz w:val="28"/>
          <w:szCs w:val="28"/>
        </w:rPr>
        <w:t>）体制机制更加完善。全面深化改革持续推进，治理体系和治理能力现代化实现重大进展，形成系统完备、科学规范、运行高效的体制机制。法治连云港建设扎实推进，人民民主更加健全，法治政府基本建成，司法公信力明显提高。人权得到切实保障，产权得到有效保护。</w:t>
      </w:r>
    </w:p>
    <w:p w:rsidR="008D149C" w:rsidRPr="00A456E1" w:rsidRDefault="008D149C" w:rsidP="008D149C">
      <w:pPr>
        <w:spacing w:line="360" w:lineRule="auto"/>
        <w:ind w:right="205" w:firstLineChars="200" w:firstLine="560"/>
        <w:jc w:val="both"/>
        <w:rPr>
          <w:rFonts w:ascii="仿宋_GB2312" w:eastAsia="仿宋_GB2312" w:hint="eastAsia"/>
          <w:bCs/>
          <w:sz w:val="28"/>
          <w:szCs w:val="28"/>
        </w:rPr>
      </w:pPr>
      <w:r w:rsidRPr="00A456E1">
        <w:rPr>
          <w:rFonts w:ascii="Arial" w:eastAsia="仿宋_GB2312" w:hAnsi="Arial" w:hint="eastAsia"/>
          <w:bCs/>
          <w:sz w:val="28"/>
          <w:szCs w:val="28"/>
        </w:rPr>
        <w:t>5</w:t>
      </w:r>
      <w:r w:rsidRPr="00A456E1">
        <w:rPr>
          <w:rFonts w:ascii="仿宋_GB2312" w:eastAsia="仿宋_GB2312" w:hint="eastAsia"/>
          <w:bCs/>
          <w:sz w:val="28"/>
          <w:szCs w:val="28"/>
        </w:rPr>
        <w:t>.城市社会经济发展状况（</w:t>
      </w:r>
      <w:r w:rsidRPr="00A456E1">
        <w:rPr>
          <w:rFonts w:ascii="Arial" w:eastAsia="仿宋_GB2312" w:hAnsi="Arial" w:hint="eastAsia"/>
          <w:bCs/>
          <w:sz w:val="28"/>
          <w:szCs w:val="28"/>
        </w:rPr>
        <w:t>2017</w:t>
      </w:r>
      <w:r w:rsidRPr="00A456E1">
        <w:rPr>
          <w:rFonts w:ascii="仿宋_GB2312" w:eastAsia="仿宋_GB2312" w:hint="eastAsia"/>
          <w:bCs/>
          <w:sz w:val="28"/>
          <w:szCs w:val="28"/>
        </w:rPr>
        <w:t>年</w:t>
      </w:r>
      <w:r w:rsidRPr="00A456E1">
        <w:rPr>
          <w:rFonts w:ascii="Arial" w:eastAsia="仿宋_GB2312" w:hAnsi="Arial" w:hint="eastAsia"/>
          <w:bCs/>
          <w:sz w:val="28"/>
          <w:szCs w:val="28"/>
        </w:rPr>
        <w:t>全年</w:t>
      </w:r>
      <w:r w:rsidRPr="00A456E1">
        <w:rPr>
          <w:rFonts w:ascii="仿宋_GB2312" w:eastAsia="仿宋_GB2312" w:hint="eastAsia"/>
          <w:bCs/>
          <w:sz w:val="28"/>
          <w:szCs w:val="28"/>
        </w:rPr>
        <w:t>）</w:t>
      </w:r>
    </w:p>
    <w:p w:rsidR="008D149C" w:rsidRPr="00A456E1" w:rsidRDefault="008D149C" w:rsidP="008D149C">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2017</w:t>
      </w:r>
      <w:r w:rsidRPr="00A456E1">
        <w:rPr>
          <w:rFonts w:ascii="Arial" w:eastAsia="仿宋_GB2312" w:hAnsi="Arial" w:cs="Arial" w:hint="eastAsia"/>
          <w:bCs/>
          <w:sz w:val="28"/>
          <w:szCs w:val="28"/>
        </w:rPr>
        <w:t>年，连云港市上下主动融入国家“一带一路”建设，深入推进以港兴市、产业强市、创新驱动、绿色发展、协调共进五大战略，统筹做好稳增长、促改革、调结构、惠民生、优生态、防风险各项工作，产业发展、城乡面貌、人民生活发生显著变化，经济社会实现了更高质量发展。</w:t>
      </w:r>
    </w:p>
    <w:p w:rsidR="008D149C" w:rsidRPr="00A456E1" w:rsidRDefault="008D149C" w:rsidP="008D149C">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经济总量不断扩大。实现地区生产总值</w:t>
      </w:r>
      <w:r w:rsidRPr="00A456E1">
        <w:rPr>
          <w:rFonts w:ascii="Arial" w:eastAsia="仿宋_GB2312" w:hAnsi="Arial" w:cs="Arial" w:hint="eastAsia"/>
          <w:bCs/>
          <w:sz w:val="28"/>
          <w:szCs w:val="28"/>
        </w:rPr>
        <w:t>2640.31</w:t>
      </w:r>
      <w:r w:rsidRPr="00A456E1">
        <w:rPr>
          <w:rFonts w:ascii="Arial" w:eastAsia="仿宋_GB2312" w:hAnsi="Arial" w:cs="Arial" w:hint="eastAsia"/>
          <w:bCs/>
          <w:sz w:val="28"/>
          <w:szCs w:val="28"/>
        </w:rPr>
        <w:t>亿元，比</w:t>
      </w:r>
      <w:r w:rsidRPr="00A456E1">
        <w:rPr>
          <w:rFonts w:ascii="Arial" w:eastAsia="仿宋_GB2312" w:hAnsi="Arial" w:cs="Arial" w:hint="eastAsia"/>
          <w:bCs/>
          <w:sz w:val="28"/>
          <w:szCs w:val="28"/>
        </w:rPr>
        <w:t>2016</w:t>
      </w:r>
      <w:r w:rsidRPr="00A456E1">
        <w:rPr>
          <w:rFonts w:ascii="Arial" w:eastAsia="仿宋_GB2312" w:hAnsi="Arial" w:cs="Arial" w:hint="eastAsia"/>
          <w:bCs/>
          <w:sz w:val="28"/>
          <w:szCs w:val="28"/>
        </w:rPr>
        <w:t>增加</w:t>
      </w:r>
      <w:r w:rsidRPr="00A456E1">
        <w:rPr>
          <w:rFonts w:ascii="Arial" w:eastAsia="仿宋_GB2312" w:hAnsi="Arial" w:cs="Arial" w:hint="eastAsia"/>
          <w:bCs/>
          <w:sz w:val="28"/>
          <w:szCs w:val="28"/>
        </w:rPr>
        <w:t>235.15</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7.4%</w:t>
      </w:r>
      <w:r w:rsidRPr="00A456E1">
        <w:rPr>
          <w:rFonts w:ascii="Arial" w:eastAsia="仿宋_GB2312" w:hAnsi="Arial" w:cs="Arial" w:hint="eastAsia"/>
          <w:bCs/>
          <w:sz w:val="28"/>
          <w:szCs w:val="28"/>
        </w:rPr>
        <w:t>。其中，第一产业增加值</w:t>
      </w:r>
      <w:r w:rsidRPr="00A456E1">
        <w:rPr>
          <w:rFonts w:ascii="Arial" w:eastAsia="仿宋_GB2312" w:hAnsi="Arial" w:cs="Arial" w:hint="eastAsia"/>
          <w:bCs/>
          <w:sz w:val="28"/>
          <w:szCs w:val="28"/>
        </w:rPr>
        <w:t>313.42</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2.7%;</w:t>
      </w:r>
      <w:r w:rsidRPr="00A456E1">
        <w:rPr>
          <w:rFonts w:ascii="Arial" w:eastAsia="仿宋_GB2312" w:hAnsi="Arial" w:cs="Arial" w:hint="eastAsia"/>
          <w:bCs/>
          <w:sz w:val="28"/>
          <w:szCs w:val="28"/>
        </w:rPr>
        <w:t>第二产业增加值</w:t>
      </w:r>
      <w:r w:rsidRPr="00A456E1">
        <w:rPr>
          <w:rFonts w:ascii="Arial" w:eastAsia="仿宋_GB2312" w:hAnsi="Arial" w:cs="Arial" w:hint="eastAsia"/>
          <w:bCs/>
          <w:sz w:val="28"/>
          <w:szCs w:val="28"/>
        </w:rPr>
        <w:t>1179.86</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7.2%;</w:t>
      </w:r>
      <w:r w:rsidRPr="00A456E1">
        <w:rPr>
          <w:rFonts w:ascii="Arial" w:eastAsia="仿宋_GB2312" w:hAnsi="Arial" w:cs="Arial" w:hint="eastAsia"/>
          <w:bCs/>
          <w:sz w:val="28"/>
          <w:szCs w:val="28"/>
        </w:rPr>
        <w:t>第三产业增加值</w:t>
      </w:r>
      <w:r w:rsidRPr="00A456E1">
        <w:rPr>
          <w:rFonts w:ascii="Arial" w:eastAsia="仿宋_GB2312" w:hAnsi="Arial" w:cs="Arial" w:hint="eastAsia"/>
          <w:bCs/>
          <w:sz w:val="28"/>
          <w:szCs w:val="28"/>
        </w:rPr>
        <w:t>1147.03</w:t>
      </w:r>
      <w:r w:rsidRPr="00A456E1">
        <w:rPr>
          <w:rFonts w:ascii="Arial" w:eastAsia="仿宋_GB2312" w:hAnsi="Arial" w:cs="Arial" w:hint="eastAsia"/>
          <w:bCs/>
          <w:sz w:val="28"/>
          <w:szCs w:val="28"/>
        </w:rPr>
        <w:t>亿元，增长</w:t>
      </w:r>
      <w:r w:rsidRPr="00A456E1">
        <w:rPr>
          <w:rFonts w:ascii="Arial" w:eastAsia="仿宋_GB2312" w:hAnsi="Arial" w:cs="Arial" w:hint="eastAsia"/>
          <w:bCs/>
          <w:sz w:val="28"/>
          <w:szCs w:val="28"/>
        </w:rPr>
        <w:t>8.9%</w:t>
      </w:r>
      <w:r w:rsidRPr="00A456E1">
        <w:rPr>
          <w:rFonts w:ascii="Arial" w:eastAsia="仿宋_GB2312" w:hAnsi="Arial" w:cs="Arial" w:hint="eastAsia"/>
          <w:bCs/>
          <w:sz w:val="28"/>
          <w:szCs w:val="28"/>
        </w:rPr>
        <w:t>。人均地区生产总值</w:t>
      </w:r>
      <w:r w:rsidRPr="00A456E1">
        <w:rPr>
          <w:rFonts w:ascii="Arial" w:eastAsia="仿宋_GB2312" w:hAnsi="Arial" w:cs="Arial" w:hint="eastAsia"/>
          <w:bCs/>
          <w:sz w:val="28"/>
          <w:szCs w:val="28"/>
        </w:rPr>
        <w:t>58577</w:t>
      </w:r>
      <w:r w:rsidRPr="00A456E1">
        <w:rPr>
          <w:rFonts w:ascii="Arial" w:eastAsia="仿宋_GB2312" w:hAnsi="Arial" w:cs="Arial" w:hint="eastAsia"/>
          <w:bCs/>
          <w:sz w:val="28"/>
          <w:szCs w:val="28"/>
        </w:rPr>
        <w:t>元，增长</w:t>
      </w:r>
      <w:r w:rsidRPr="00A456E1">
        <w:rPr>
          <w:rFonts w:ascii="Arial" w:eastAsia="仿宋_GB2312" w:hAnsi="Arial" w:cs="Arial" w:hint="eastAsia"/>
          <w:bCs/>
          <w:sz w:val="28"/>
          <w:szCs w:val="28"/>
        </w:rPr>
        <w:t>6.8%</w:t>
      </w:r>
      <w:r w:rsidRPr="00A456E1">
        <w:rPr>
          <w:rFonts w:ascii="Arial" w:eastAsia="仿宋_GB2312" w:hAnsi="Arial" w:cs="Arial" w:hint="eastAsia"/>
          <w:bCs/>
          <w:sz w:val="28"/>
          <w:szCs w:val="28"/>
        </w:rPr>
        <w:t>。</w:t>
      </w:r>
    </w:p>
    <w:p w:rsidR="008D149C" w:rsidRPr="00A456E1" w:rsidRDefault="008D149C" w:rsidP="008D149C">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产业结构继续优化。全市三次产业结构调整为</w:t>
      </w:r>
      <w:r w:rsidRPr="00A456E1">
        <w:rPr>
          <w:rFonts w:ascii="Arial" w:eastAsia="仿宋_GB2312" w:hAnsi="Arial" w:cs="Arial" w:hint="eastAsia"/>
          <w:bCs/>
          <w:sz w:val="28"/>
          <w:szCs w:val="28"/>
        </w:rPr>
        <w:t>11.9</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44.7</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43.4</w:t>
      </w:r>
      <w:r w:rsidRPr="00A456E1">
        <w:rPr>
          <w:rFonts w:ascii="Arial" w:eastAsia="仿宋_GB2312" w:hAnsi="Arial" w:cs="Arial" w:hint="eastAsia"/>
          <w:bCs/>
          <w:sz w:val="28"/>
          <w:szCs w:val="28"/>
        </w:rPr>
        <w:t>。第二、三产业增加值占</w:t>
      </w:r>
      <w:r w:rsidRPr="00A456E1">
        <w:rPr>
          <w:rFonts w:ascii="Arial" w:eastAsia="仿宋_GB2312" w:hAnsi="Arial" w:cs="Arial" w:hint="eastAsia"/>
          <w:bCs/>
          <w:sz w:val="28"/>
          <w:szCs w:val="28"/>
        </w:rPr>
        <w:t>GDP</w:t>
      </w:r>
      <w:r w:rsidRPr="00A456E1">
        <w:rPr>
          <w:rFonts w:ascii="Arial" w:eastAsia="仿宋_GB2312" w:hAnsi="Arial" w:cs="Arial" w:hint="eastAsia"/>
          <w:bCs/>
          <w:sz w:val="28"/>
          <w:szCs w:val="28"/>
        </w:rPr>
        <w:t>的比重进一步提高，比上年上升</w:t>
      </w:r>
      <w:r w:rsidRPr="00A456E1">
        <w:rPr>
          <w:rFonts w:ascii="Arial" w:eastAsia="仿宋_GB2312" w:hAnsi="Arial" w:cs="Arial" w:hint="eastAsia"/>
          <w:bCs/>
          <w:sz w:val="28"/>
          <w:szCs w:val="28"/>
        </w:rPr>
        <w:t>0.6</w:t>
      </w:r>
      <w:r w:rsidRPr="00A456E1">
        <w:rPr>
          <w:rFonts w:ascii="Arial" w:eastAsia="仿宋_GB2312" w:hAnsi="Arial" w:cs="Arial" w:hint="eastAsia"/>
          <w:bCs/>
          <w:sz w:val="28"/>
          <w:szCs w:val="28"/>
        </w:rPr>
        <w:t>个百分点。</w:t>
      </w:r>
    </w:p>
    <w:p w:rsidR="008D149C" w:rsidRPr="00A456E1" w:rsidRDefault="008D149C" w:rsidP="008D149C">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t>就业形势稳中向好。全年新增城镇就业</w:t>
      </w:r>
      <w:r w:rsidRPr="00A456E1">
        <w:rPr>
          <w:rFonts w:ascii="Arial" w:eastAsia="仿宋_GB2312" w:hAnsi="Arial" w:cs="Arial" w:hint="eastAsia"/>
          <w:bCs/>
          <w:sz w:val="28"/>
          <w:szCs w:val="28"/>
        </w:rPr>
        <w:t>6.25</w:t>
      </w:r>
      <w:r w:rsidRPr="00A456E1">
        <w:rPr>
          <w:rFonts w:ascii="Arial" w:eastAsia="仿宋_GB2312" w:hAnsi="Arial" w:cs="Arial" w:hint="eastAsia"/>
          <w:bCs/>
          <w:sz w:val="28"/>
          <w:szCs w:val="28"/>
        </w:rPr>
        <w:t>万人，高校毕业生就业率稳定在</w:t>
      </w:r>
      <w:r w:rsidRPr="00A456E1">
        <w:rPr>
          <w:rFonts w:ascii="Arial" w:eastAsia="仿宋_GB2312" w:hAnsi="Arial" w:cs="Arial" w:hint="eastAsia"/>
          <w:bCs/>
          <w:sz w:val="28"/>
          <w:szCs w:val="28"/>
        </w:rPr>
        <w:t>92%</w:t>
      </w:r>
      <w:r w:rsidRPr="00A456E1">
        <w:rPr>
          <w:rFonts w:ascii="Arial" w:eastAsia="仿宋_GB2312" w:hAnsi="Arial" w:cs="Arial" w:hint="eastAsia"/>
          <w:bCs/>
          <w:sz w:val="28"/>
          <w:szCs w:val="28"/>
        </w:rPr>
        <w:t>以上，“双零”家庭实现动态清零。年末城镇登记失业率</w:t>
      </w:r>
      <w:r w:rsidRPr="00A456E1">
        <w:rPr>
          <w:rFonts w:ascii="Arial" w:eastAsia="仿宋_GB2312" w:hAnsi="Arial" w:cs="Arial" w:hint="eastAsia"/>
          <w:bCs/>
          <w:sz w:val="28"/>
          <w:szCs w:val="28"/>
        </w:rPr>
        <w:t>1.86%</w:t>
      </w:r>
      <w:r w:rsidRPr="00A456E1">
        <w:rPr>
          <w:rFonts w:ascii="Arial" w:eastAsia="仿宋_GB2312" w:hAnsi="Arial" w:cs="Arial" w:hint="eastAsia"/>
          <w:bCs/>
          <w:sz w:val="28"/>
          <w:szCs w:val="28"/>
        </w:rPr>
        <w:t>。全年举办各类招聘活动</w:t>
      </w:r>
      <w:r w:rsidRPr="00A456E1">
        <w:rPr>
          <w:rFonts w:ascii="Arial" w:eastAsia="仿宋_GB2312" w:hAnsi="Arial" w:cs="Arial" w:hint="eastAsia"/>
          <w:bCs/>
          <w:sz w:val="28"/>
          <w:szCs w:val="28"/>
        </w:rPr>
        <w:t>498</w:t>
      </w:r>
      <w:r w:rsidRPr="00A456E1">
        <w:rPr>
          <w:rFonts w:ascii="Arial" w:eastAsia="仿宋_GB2312" w:hAnsi="Arial" w:cs="Arial" w:hint="eastAsia"/>
          <w:bCs/>
          <w:sz w:val="28"/>
          <w:szCs w:val="28"/>
        </w:rPr>
        <w:t>场，提供岗位</w:t>
      </w:r>
      <w:r w:rsidRPr="00A456E1">
        <w:rPr>
          <w:rFonts w:ascii="Arial" w:eastAsia="仿宋_GB2312" w:hAnsi="Arial" w:cs="Arial" w:hint="eastAsia"/>
          <w:bCs/>
          <w:sz w:val="28"/>
          <w:szCs w:val="28"/>
        </w:rPr>
        <w:t>22</w:t>
      </w:r>
      <w:r w:rsidRPr="00A456E1">
        <w:rPr>
          <w:rFonts w:ascii="Arial" w:eastAsia="仿宋_GB2312" w:hAnsi="Arial" w:cs="Arial" w:hint="eastAsia"/>
          <w:bCs/>
          <w:sz w:val="28"/>
          <w:szCs w:val="28"/>
        </w:rPr>
        <w:t>万个，完成各类培训</w:t>
      </w:r>
      <w:r w:rsidRPr="00A456E1">
        <w:rPr>
          <w:rFonts w:ascii="Arial" w:eastAsia="仿宋_GB2312" w:hAnsi="Arial" w:cs="Arial" w:hint="eastAsia"/>
          <w:bCs/>
          <w:sz w:val="28"/>
          <w:szCs w:val="28"/>
        </w:rPr>
        <w:t>24.3</w:t>
      </w:r>
      <w:r w:rsidRPr="00A456E1">
        <w:rPr>
          <w:rFonts w:ascii="Arial" w:eastAsia="仿宋_GB2312" w:hAnsi="Arial" w:cs="Arial" w:hint="eastAsia"/>
          <w:bCs/>
          <w:sz w:val="28"/>
          <w:szCs w:val="28"/>
        </w:rPr>
        <w:t>万人次，高技能人才总量达到</w:t>
      </w:r>
      <w:r w:rsidRPr="00A456E1">
        <w:rPr>
          <w:rFonts w:ascii="Arial" w:eastAsia="仿宋_GB2312" w:hAnsi="Arial" w:cs="Arial" w:hint="eastAsia"/>
          <w:bCs/>
          <w:sz w:val="28"/>
          <w:szCs w:val="28"/>
        </w:rPr>
        <w:t>14.9</w:t>
      </w:r>
      <w:r w:rsidRPr="00A456E1">
        <w:rPr>
          <w:rFonts w:ascii="Arial" w:eastAsia="仿宋_GB2312" w:hAnsi="Arial" w:cs="Arial" w:hint="eastAsia"/>
          <w:bCs/>
          <w:sz w:val="28"/>
          <w:szCs w:val="28"/>
        </w:rPr>
        <w:t>万人。</w:t>
      </w:r>
    </w:p>
    <w:p w:rsidR="008D149C" w:rsidRPr="00A456E1" w:rsidRDefault="008D149C" w:rsidP="008D149C">
      <w:pPr>
        <w:spacing w:line="360" w:lineRule="auto"/>
        <w:ind w:firstLineChars="200" w:firstLine="560"/>
        <w:jc w:val="both"/>
        <w:rPr>
          <w:rFonts w:ascii="Arial" w:eastAsia="仿宋_GB2312" w:hAnsi="Arial" w:cs="Arial"/>
          <w:bCs/>
          <w:sz w:val="28"/>
          <w:szCs w:val="28"/>
        </w:rPr>
      </w:pPr>
      <w:r w:rsidRPr="00A456E1">
        <w:rPr>
          <w:rFonts w:ascii="Arial" w:eastAsia="仿宋_GB2312" w:hAnsi="Arial" w:cs="Arial" w:hint="eastAsia"/>
          <w:bCs/>
          <w:sz w:val="28"/>
          <w:szCs w:val="28"/>
        </w:rPr>
        <w:lastRenderedPageBreak/>
        <w:t>市场活力进一步释放。大众创业成效明显，全年新增私营企业</w:t>
      </w:r>
      <w:r w:rsidRPr="00A456E1">
        <w:rPr>
          <w:rFonts w:ascii="Arial" w:eastAsia="仿宋_GB2312" w:hAnsi="Arial" w:cs="Arial" w:hint="eastAsia"/>
          <w:bCs/>
          <w:sz w:val="28"/>
          <w:szCs w:val="28"/>
        </w:rPr>
        <w:t>1.54</w:t>
      </w:r>
      <w:r w:rsidRPr="00A456E1">
        <w:rPr>
          <w:rFonts w:ascii="Arial" w:eastAsia="仿宋_GB2312" w:hAnsi="Arial" w:cs="Arial" w:hint="eastAsia"/>
          <w:bCs/>
          <w:sz w:val="28"/>
          <w:szCs w:val="28"/>
        </w:rPr>
        <w:t>万户，年末实有私营企业</w:t>
      </w:r>
      <w:r w:rsidRPr="00A456E1">
        <w:rPr>
          <w:rFonts w:ascii="Arial" w:eastAsia="仿宋_GB2312" w:hAnsi="Arial" w:cs="Arial" w:hint="eastAsia"/>
          <w:bCs/>
          <w:sz w:val="28"/>
          <w:szCs w:val="28"/>
        </w:rPr>
        <w:t>8.05</w:t>
      </w:r>
      <w:r w:rsidRPr="00A456E1">
        <w:rPr>
          <w:rFonts w:ascii="Arial" w:eastAsia="仿宋_GB2312" w:hAnsi="Arial" w:cs="Arial" w:hint="eastAsia"/>
          <w:bCs/>
          <w:sz w:val="28"/>
          <w:szCs w:val="28"/>
        </w:rPr>
        <w:t>万户，增长</w:t>
      </w:r>
      <w:r w:rsidRPr="00A456E1">
        <w:rPr>
          <w:rFonts w:ascii="Arial" w:eastAsia="仿宋_GB2312" w:hAnsi="Arial" w:cs="Arial" w:hint="eastAsia"/>
          <w:bCs/>
          <w:sz w:val="28"/>
          <w:szCs w:val="28"/>
        </w:rPr>
        <w:t>23.7%</w:t>
      </w:r>
      <w:r w:rsidRPr="00A456E1">
        <w:rPr>
          <w:rFonts w:ascii="Arial" w:eastAsia="仿宋_GB2312" w:hAnsi="Arial" w:cs="Arial" w:hint="eastAsia"/>
          <w:bCs/>
          <w:sz w:val="28"/>
          <w:szCs w:val="28"/>
        </w:rPr>
        <w:t>；新增个体工商户</w:t>
      </w:r>
      <w:r w:rsidRPr="00A456E1">
        <w:rPr>
          <w:rFonts w:ascii="Arial" w:eastAsia="仿宋_GB2312" w:hAnsi="Arial" w:cs="Arial" w:hint="eastAsia"/>
          <w:bCs/>
          <w:sz w:val="28"/>
          <w:szCs w:val="28"/>
        </w:rPr>
        <w:t>5.47</w:t>
      </w:r>
      <w:r w:rsidRPr="00A456E1">
        <w:rPr>
          <w:rFonts w:ascii="Arial" w:eastAsia="仿宋_GB2312" w:hAnsi="Arial" w:cs="Arial" w:hint="eastAsia"/>
          <w:bCs/>
          <w:sz w:val="28"/>
          <w:szCs w:val="28"/>
        </w:rPr>
        <w:t>万户，年末实有个体工商户</w:t>
      </w:r>
      <w:r w:rsidRPr="00A456E1">
        <w:rPr>
          <w:rFonts w:ascii="Arial" w:eastAsia="仿宋_GB2312" w:hAnsi="Arial" w:cs="Arial" w:hint="eastAsia"/>
          <w:bCs/>
          <w:sz w:val="28"/>
          <w:szCs w:val="28"/>
        </w:rPr>
        <w:t>23.28</w:t>
      </w:r>
      <w:r w:rsidRPr="00A456E1">
        <w:rPr>
          <w:rFonts w:ascii="Arial" w:eastAsia="仿宋_GB2312" w:hAnsi="Arial" w:cs="Arial" w:hint="eastAsia"/>
          <w:bCs/>
          <w:sz w:val="28"/>
          <w:szCs w:val="28"/>
        </w:rPr>
        <w:t>万户，增长</w:t>
      </w:r>
      <w:r w:rsidRPr="00A456E1">
        <w:rPr>
          <w:rFonts w:ascii="Arial" w:eastAsia="仿宋_GB2312" w:hAnsi="Arial" w:cs="Arial" w:hint="eastAsia"/>
          <w:bCs/>
          <w:sz w:val="28"/>
          <w:szCs w:val="28"/>
        </w:rPr>
        <w:t>30.7%</w:t>
      </w:r>
      <w:r w:rsidRPr="00A456E1">
        <w:rPr>
          <w:rFonts w:ascii="Arial" w:eastAsia="仿宋_GB2312" w:hAnsi="Arial" w:cs="Arial" w:hint="eastAsia"/>
          <w:bCs/>
          <w:sz w:val="28"/>
          <w:szCs w:val="28"/>
        </w:rPr>
        <w:t>。</w:t>
      </w:r>
    </w:p>
    <w:p w:rsidR="008D149C" w:rsidRPr="00A456E1" w:rsidRDefault="008D149C" w:rsidP="008D149C">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物价温和上涨。全年城市居民消费价格上涨</w:t>
      </w:r>
      <w:r w:rsidRPr="00A456E1">
        <w:rPr>
          <w:rFonts w:ascii="Arial" w:eastAsia="仿宋_GB2312" w:hAnsi="Arial" w:cs="Arial" w:hint="eastAsia"/>
          <w:bCs/>
          <w:sz w:val="28"/>
          <w:szCs w:val="28"/>
        </w:rPr>
        <w:t>1.8%</w:t>
      </w:r>
      <w:r w:rsidRPr="00A456E1">
        <w:rPr>
          <w:rFonts w:ascii="Arial" w:eastAsia="仿宋_GB2312" w:hAnsi="Arial" w:cs="Arial" w:hint="eastAsia"/>
          <w:bCs/>
          <w:sz w:val="28"/>
          <w:szCs w:val="28"/>
        </w:rPr>
        <w:t>，八大类商品和服务项目价格指数均有所上涨。其中，居住类价格上涨</w:t>
      </w:r>
      <w:r w:rsidRPr="00A456E1">
        <w:rPr>
          <w:rFonts w:ascii="Arial" w:eastAsia="仿宋_GB2312" w:hAnsi="Arial" w:cs="Arial" w:hint="eastAsia"/>
          <w:bCs/>
          <w:sz w:val="28"/>
          <w:szCs w:val="28"/>
        </w:rPr>
        <w:t>3.3%,</w:t>
      </w:r>
      <w:r w:rsidRPr="00A456E1">
        <w:rPr>
          <w:rFonts w:ascii="Arial" w:eastAsia="仿宋_GB2312" w:hAnsi="Arial" w:cs="Arial" w:hint="eastAsia"/>
          <w:bCs/>
          <w:sz w:val="28"/>
          <w:szCs w:val="28"/>
        </w:rPr>
        <w:t>涨幅最大；其他依次为生活用品及服务、衣着、医疗保健、交通和通信、教育文化和娱乐、食品烟酒、其他用品和服务，分别上涨</w:t>
      </w:r>
      <w:r w:rsidRPr="00A456E1">
        <w:rPr>
          <w:rFonts w:ascii="Arial" w:eastAsia="仿宋_GB2312" w:hAnsi="Arial" w:cs="Arial" w:hint="eastAsia"/>
          <w:bCs/>
          <w:sz w:val="28"/>
          <w:szCs w:val="28"/>
        </w:rPr>
        <w:t>2.4%</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2.0%</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1.7%</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1.6%</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1.1%</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1.0%</w:t>
      </w:r>
      <w:r w:rsidRPr="00A456E1">
        <w:rPr>
          <w:rFonts w:ascii="Arial" w:eastAsia="仿宋_GB2312" w:hAnsi="Arial" w:cs="Arial" w:hint="eastAsia"/>
          <w:bCs/>
          <w:sz w:val="28"/>
          <w:szCs w:val="28"/>
        </w:rPr>
        <w:t>、</w:t>
      </w:r>
      <w:r w:rsidRPr="00A456E1">
        <w:rPr>
          <w:rFonts w:ascii="Arial" w:eastAsia="仿宋_GB2312" w:hAnsi="Arial" w:cs="Arial" w:hint="eastAsia"/>
          <w:bCs/>
          <w:sz w:val="28"/>
          <w:szCs w:val="28"/>
        </w:rPr>
        <w:t>0.9%</w:t>
      </w:r>
      <w:r w:rsidRPr="00A456E1">
        <w:rPr>
          <w:rFonts w:ascii="Arial" w:eastAsia="仿宋_GB2312" w:hAnsi="Arial" w:cs="Arial" w:hint="eastAsia"/>
          <w:bCs/>
          <w:sz w:val="28"/>
          <w:szCs w:val="28"/>
        </w:rPr>
        <w:t>。工业生产者价格涨幅较大。全年工业生产者出厂价格上涨</w:t>
      </w:r>
      <w:r w:rsidRPr="00A456E1">
        <w:rPr>
          <w:rFonts w:ascii="Arial" w:eastAsia="仿宋_GB2312" w:hAnsi="Arial" w:cs="Arial" w:hint="eastAsia"/>
          <w:bCs/>
          <w:sz w:val="28"/>
          <w:szCs w:val="28"/>
        </w:rPr>
        <w:t>13.4%</w:t>
      </w:r>
      <w:r w:rsidRPr="00A456E1">
        <w:rPr>
          <w:rFonts w:ascii="Arial" w:eastAsia="仿宋_GB2312" w:hAnsi="Arial" w:cs="Arial" w:hint="eastAsia"/>
          <w:bCs/>
          <w:sz w:val="28"/>
          <w:szCs w:val="28"/>
        </w:rPr>
        <w:t>，其中生产资料上涨</w:t>
      </w:r>
      <w:r w:rsidRPr="00A456E1">
        <w:rPr>
          <w:rFonts w:ascii="Arial" w:eastAsia="仿宋_GB2312" w:hAnsi="Arial" w:cs="Arial" w:hint="eastAsia"/>
          <w:bCs/>
          <w:sz w:val="28"/>
          <w:szCs w:val="28"/>
        </w:rPr>
        <w:t>18.8%,</w:t>
      </w:r>
      <w:r w:rsidRPr="00A456E1">
        <w:rPr>
          <w:rFonts w:ascii="Arial" w:eastAsia="仿宋_GB2312" w:hAnsi="Arial" w:cs="Arial" w:hint="eastAsia"/>
          <w:bCs/>
          <w:sz w:val="28"/>
          <w:szCs w:val="28"/>
        </w:rPr>
        <w:t>生活资料下降</w:t>
      </w:r>
      <w:r w:rsidRPr="00A456E1">
        <w:rPr>
          <w:rFonts w:ascii="Arial" w:eastAsia="仿宋_GB2312" w:hAnsi="Arial" w:cs="Arial" w:hint="eastAsia"/>
          <w:bCs/>
          <w:sz w:val="28"/>
          <w:szCs w:val="28"/>
        </w:rPr>
        <w:t>1.4%;</w:t>
      </w:r>
      <w:r w:rsidRPr="00A456E1">
        <w:rPr>
          <w:rFonts w:ascii="Arial" w:eastAsia="仿宋_GB2312" w:hAnsi="Arial" w:cs="Arial" w:hint="eastAsia"/>
          <w:bCs/>
          <w:sz w:val="28"/>
          <w:szCs w:val="28"/>
        </w:rPr>
        <w:t>工业生产者购进价格上涨</w:t>
      </w:r>
      <w:r w:rsidRPr="00A456E1">
        <w:rPr>
          <w:rFonts w:ascii="Arial" w:eastAsia="仿宋_GB2312" w:hAnsi="Arial" w:cs="Arial" w:hint="eastAsia"/>
          <w:bCs/>
          <w:sz w:val="28"/>
          <w:szCs w:val="28"/>
        </w:rPr>
        <w:t>5.4%</w:t>
      </w:r>
      <w:r w:rsidRPr="00A456E1">
        <w:rPr>
          <w:rFonts w:ascii="Arial" w:eastAsia="仿宋_GB2312" w:hAnsi="Arial" w:cs="Arial" w:hint="eastAsia"/>
          <w:bCs/>
          <w:sz w:val="28"/>
          <w:szCs w:val="28"/>
        </w:rPr>
        <w:t>。</w:t>
      </w:r>
    </w:p>
    <w:p w:rsidR="008D149C" w:rsidRPr="00A456E1" w:rsidRDefault="008D149C" w:rsidP="008D149C">
      <w:pPr>
        <w:spacing w:line="360" w:lineRule="auto"/>
        <w:ind w:firstLineChars="200" w:firstLine="560"/>
        <w:jc w:val="both"/>
        <w:rPr>
          <w:rFonts w:ascii="Arial" w:eastAsia="仿宋_GB2312" w:hAnsi="Arial" w:cs="Arial" w:hint="eastAsia"/>
          <w:bCs/>
          <w:sz w:val="28"/>
          <w:szCs w:val="28"/>
        </w:rPr>
      </w:pPr>
      <w:r w:rsidRPr="00A456E1">
        <w:rPr>
          <w:rFonts w:ascii="Arial" w:eastAsia="仿宋_GB2312" w:hAnsi="Arial" w:cs="Arial" w:hint="eastAsia"/>
          <w:bCs/>
          <w:sz w:val="28"/>
          <w:szCs w:val="28"/>
        </w:rPr>
        <w:t>全市经济社会发展仍存在一些不足，主要表现在：经济规模小，产业层次低，发展不够充分，发展质量有待提高；公共服务供给不足，民生保障存在短板，社会事业不平衡，生态环境治理任务艰巨等。</w:t>
      </w:r>
    </w:p>
    <w:p w:rsidR="008D149C" w:rsidRPr="00A456E1" w:rsidRDefault="008D149C" w:rsidP="008D149C">
      <w:pPr>
        <w:spacing w:line="360" w:lineRule="auto"/>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（二）区域因素</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1</w:t>
      </w:r>
      <w:r w:rsidRPr="00A456E1">
        <w:rPr>
          <w:rFonts w:ascii="仿宋_GB2312" w:eastAsia="仿宋_GB2312" w:hAnsi="楷体_GB2312" w:cs="楷体_GB2312" w:hint="eastAsia"/>
          <w:sz w:val="28"/>
        </w:rPr>
        <w:t>.区域概况</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估价对象位于连云港市徐圩新区。徐圩新区位于连云港市城区东南部，总规划面积约</w:t>
      </w:r>
      <w:r w:rsidRPr="00A456E1">
        <w:rPr>
          <w:rFonts w:ascii="Arial" w:eastAsia="仿宋_GB2312" w:hAnsi="Arial" w:cs="Arial" w:hint="eastAsia"/>
          <w:sz w:val="28"/>
        </w:rPr>
        <w:t>467</w:t>
      </w:r>
      <w:r w:rsidRPr="00A456E1">
        <w:rPr>
          <w:rFonts w:ascii="Arial" w:eastAsia="仿宋_GB2312" w:hAnsi="Arial" w:cs="Arial" w:hint="eastAsia"/>
          <w:sz w:val="28"/>
        </w:rPr>
        <w:t>平方公里，其中，海岸线长</w:t>
      </w:r>
      <w:r w:rsidRPr="00A456E1">
        <w:rPr>
          <w:rFonts w:ascii="Arial" w:eastAsia="仿宋_GB2312" w:hAnsi="Arial" w:cs="Arial" w:hint="eastAsia"/>
          <w:sz w:val="28"/>
        </w:rPr>
        <w:t>34.9</w:t>
      </w:r>
      <w:r w:rsidRPr="00A456E1">
        <w:rPr>
          <w:rFonts w:ascii="Arial" w:eastAsia="仿宋_GB2312" w:hAnsi="Arial" w:cs="Arial" w:hint="eastAsia"/>
          <w:sz w:val="28"/>
        </w:rPr>
        <w:t>公里，徐圩港区约</w:t>
      </w:r>
      <w:r w:rsidRPr="00A456E1">
        <w:rPr>
          <w:rFonts w:ascii="Arial" w:eastAsia="仿宋_GB2312" w:hAnsi="Arial" w:cs="Arial" w:hint="eastAsia"/>
          <w:sz w:val="28"/>
        </w:rPr>
        <w:t>74</w:t>
      </w:r>
      <w:r w:rsidRPr="00A456E1">
        <w:rPr>
          <w:rFonts w:ascii="Arial" w:eastAsia="仿宋_GB2312" w:hAnsi="Arial" w:cs="Arial" w:hint="eastAsia"/>
          <w:sz w:val="28"/>
        </w:rPr>
        <w:t>平方公里，临港产业区约</w:t>
      </w:r>
      <w:r w:rsidRPr="00A456E1">
        <w:rPr>
          <w:rFonts w:ascii="Arial" w:eastAsia="仿宋_GB2312" w:hAnsi="Arial" w:cs="Arial" w:hint="eastAsia"/>
          <w:sz w:val="28"/>
        </w:rPr>
        <w:t>240</w:t>
      </w:r>
      <w:r w:rsidRPr="00A456E1">
        <w:rPr>
          <w:rFonts w:ascii="Arial" w:eastAsia="仿宋_GB2312" w:hAnsi="Arial" w:cs="Arial" w:hint="eastAsia"/>
          <w:sz w:val="28"/>
        </w:rPr>
        <w:t>平方公里，现代高效农业区约</w:t>
      </w:r>
      <w:r w:rsidRPr="00A456E1">
        <w:rPr>
          <w:rFonts w:ascii="Arial" w:eastAsia="仿宋_GB2312" w:hAnsi="Arial" w:cs="Arial" w:hint="eastAsia"/>
          <w:sz w:val="28"/>
        </w:rPr>
        <w:t>153</w:t>
      </w:r>
      <w:r w:rsidRPr="00A456E1">
        <w:rPr>
          <w:rFonts w:ascii="Arial" w:eastAsia="仿宋_GB2312" w:hAnsi="Arial" w:cs="Arial" w:hint="eastAsia"/>
          <w:sz w:val="28"/>
        </w:rPr>
        <w:t>平方公里。徐圩新区是连云港市拓展港口功能、开发新的战略增长极的重要区域，按照“生态、智能、融合、示范”的发展理念，新区主要打造石化、精品钢、先进装备制造、节能环保和现代港口物流等</w:t>
      </w:r>
      <w:r w:rsidRPr="00A456E1">
        <w:rPr>
          <w:rFonts w:ascii="Arial" w:eastAsia="仿宋_GB2312" w:hAnsi="Arial" w:cs="Arial" w:hint="eastAsia"/>
          <w:sz w:val="28"/>
        </w:rPr>
        <w:t>5</w:t>
      </w:r>
      <w:r w:rsidRPr="00A456E1">
        <w:rPr>
          <w:rFonts w:ascii="Arial" w:eastAsia="仿宋_GB2312" w:hAnsi="Arial" w:cs="Arial" w:hint="eastAsia"/>
          <w:sz w:val="28"/>
        </w:rPr>
        <w:t>大主导产业。</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估价对象所在区域有银行（中国建设银行徐圩支行）、学校（</w:t>
      </w:r>
      <w:proofErr w:type="gramStart"/>
      <w:r w:rsidRPr="00A456E1">
        <w:rPr>
          <w:rFonts w:ascii="Arial" w:eastAsia="仿宋_GB2312" w:hAnsi="Arial" w:cs="Arial" w:hint="eastAsia"/>
          <w:sz w:val="28"/>
        </w:rPr>
        <w:t>方洋管理</w:t>
      </w:r>
      <w:proofErr w:type="gramEnd"/>
      <w:r w:rsidRPr="00A456E1">
        <w:rPr>
          <w:rFonts w:ascii="Arial" w:eastAsia="仿宋_GB2312" w:hAnsi="Arial" w:cs="Arial" w:hint="eastAsia"/>
          <w:sz w:val="28"/>
        </w:rPr>
        <w:t>学院），无医院、大型购物场所等公共配套设施，公共配套设施齐备情况较差。</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2</w:t>
      </w:r>
      <w:r w:rsidRPr="00A456E1">
        <w:rPr>
          <w:rFonts w:ascii="仿宋_GB2312" w:eastAsia="仿宋_GB2312" w:hAnsi="楷体_GB2312" w:cs="楷体_GB2312" w:hint="eastAsia"/>
          <w:sz w:val="28"/>
        </w:rPr>
        <w:t>.交通条件</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lastRenderedPageBreak/>
        <w:t>估价对象周边有</w:t>
      </w:r>
      <w:r w:rsidRPr="00A456E1">
        <w:rPr>
          <w:rFonts w:ascii="Arial" w:eastAsia="仿宋_GB2312" w:hAnsi="Arial" w:cs="Arial" w:hint="eastAsia"/>
          <w:sz w:val="28"/>
        </w:rPr>
        <w:t>50K</w:t>
      </w:r>
      <w:r w:rsidRPr="00A456E1">
        <w:rPr>
          <w:rFonts w:ascii="Arial" w:eastAsia="仿宋_GB2312" w:hAnsi="Arial" w:cs="Arial" w:hint="eastAsia"/>
          <w:sz w:val="28"/>
        </w:rPr>
        <w:t>路、</w:t>
      </w:r>
      <w:r w:rsidRPr="00A456E1">
        <w:rPr>
          <w:rFonts w:ascii="Arial" w:eastAsia="仿宋_GB2312" w:hAnsi="Arial" w:cs="Arial" w:hint="eastAsia"/>
          <w:sz w:val="28"/>
        </w:rPr>
        <w:t>50</w:t>
      </w:r>
      <w:r w:rsidRPr="00A456E1">
        <w:rPr>
          <w:rFonts w:ascii="Arial" w:eastAsia="仿宋_GB2312" w:hAnsi="Arial" w:cs="Arial" w:hint="eastAsia"/>
          <w:sz w:val="28"/>
        </w:rPr>
        <w:t>路、</w:t>
      </w:r>
      <w:r w:rsidRPr="00A456E1">
        <w:rPr>
          <w:rFonts w:ascii="Arial" w:eastAsia="仿宋_GB2312" w:hAnsi="Arial" w:cs="Arial" w:hint="eastAsia"/>
          <w:sz w:val="28"/>
        </w:rPr>
        <w:t>51</w:t>
      </w:r>
      <w:r w:rsidRPr="00A456E1">
        <w:rPr>
          <w:rFonts w:ascii="Arial" w:eastAsia="仿宋_GB2312" w:hAnsi="Arial" w:cs="Arial" w:hint="eastAsia"/>
          <w:sz w:val="28"/>
        </w:rPr>
        <w:t>路等多条公交线路，路网密集程度一般，停车便捷程度一般，综合评价交通便捷度一般。</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3</w:t>
      </w:r>
      <w:r w:rsidRPr="00A456E1">
        <w:rPr>
          <w:rFonts w:ascii="仿宋_GB2312" w:eastAsia="仿宋_GB2312" w:hAnsi="楷体_GB2312" w:cs="楷体_GB2312" w:hint="eastAsia"/>
          <w:sz w:val="28"/>
        </w:rPr>
        <w:t>.环境条件</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t>估价对象所在区域供地以住宅、商业用地为主，无公园等大型绿化设施，自然环境一般；无人文设施，人文环境差，综合评价自然及人文环境较差。</w:t>
      </w:r>
    </w:p>
    <w:p w:rsidR="008D149C" w:rsidRPr="00A456E1" w:rsidRDefault="008D149C" w:rsidP="008D149C">
      <w:pPr>
        <w:spacing w:line="360" w:lineRule="auto"/>
        <w:ind w:firstLineChars="200" w:firstLine="560"/>
        <w:jc w:val="both"/>
        <w:rPr>
          <w:rFonts w:ascii="仿宋_GB2312" w:eastAsia="仿宋_GB2312" w:hAnsi="楷体_GB2312" w:cs="楷体_GB2312" w:hint="eastAsia"/>
          <w:i/>
          <w:sz w:val="28"/>
        </w:rPr>
      </w:pPr>
      <w:r w:rsidRPr="00A456E1">
        <w:rPr>
          <w:rFonts w:ascii="Arial" w:eastAsia="仿宋_GB2312" w:hAnsi="Arial" w:cs="楷体_GB2312" w:hint="eastAsia"/>
          <w:sz w:val="28"/>
        </w:rPr>
        <w:t>4</w:t>
      </w:r>
      <w:r w:rsidRPr="00A456E1">
        <w:rPr>
          <w:rFonts w:ascii="仿宋_GB2312" w:eastAsia="仿宋_GB2312" w:hAnsi="楷体_GB2312" w:cs="楷体_GB2312" w:hint="eastAsia"/>
          <w:sz w:val="28"/>
        </w:rPr>
        <w:t>.基础</w:t>
      </w:r>
      <w:proofErr w:type="gramStart"/>
      <w:r w:rsidRPr="00A456E1">
        <w:rPr>
          <w:rFonts w:ascii="仿宋_GB2312" w:eastAsia="仿宋_GB2312" w:hAnsi="楷体_GB2312" w:cs="楷体_GB2312" w:hint="eastAsia"/>
          <w:sz w:val="28"/>
        </w:rPr>
        <w:t>设施设施</w:t>
      </w:r>
      <w:proofErr w:type="gramEnd"/>
      <w:r w:rsidRPr="00A456E1">
        <w:rPr>
          <w:rFonts w:ascii="仿宋_GB2312" w:eastAsia="仿宋_GB2312" w:hAnsi="楷体_GB2312" w:cs="楷体_GB2312" w:hint="eastAsia"/>
          <w:sz w:val="28"/>
        </w:rPr>
        <w:t>条件</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徐圩新区目前已拥有完善的基础设施配套保障，区内大部分区域基础设施配套目前可达到</w:t>
      </w:r>
      <w:r w:rsidRPr="00A456E1">
        <w:rPr>
          <w:rFonts w:ascii="仿宋_GB2312" w:eastAsia="仿宋_GB2312" w:hAnsi="Arial" w:hint="eastAsia"/>
          <w:sz w:val="28"/>
        </w:rPr>
        <w:t>“</w:t>
      </w:r>
      <w:r w:rsidRPr="00A456E1">
        <w:rPr>
          <w:rFonts w:ascii="Arial" w:eastAsia="仿宋_GB2312" w:hAnsi="Arial" w:hint="eastAsia"/>
          <w:sz w:val="28"/>
        </w:rPr>
        <w:t>六</w:t>
      </w:r>
      <w:r w:rsidRPr="00A456E1">
        <w:rPr>
          <w:rFonts w:ascii="仿宋_GB2312" w:eastAsia="仿宋_GB2312" w:hAnsi="Arial" w:hint="eastAsia"/>
          <w:sz w:val="28"/>
        </w:rPr>
        <w:t>通”（即通路、通电、通讯、通上水、通下水、通燃气）</w:t>
      </w:r>
      <w:r w:rsidRPr="00A456E1">
        <w:rPr>
          <w:rFonts w:ascii="仿宋_GB2312" w:eastAsia="仿宋_GB2312" w:hAnsi="楷体_GB2312" w:cs="楷体_GB2312" w:hint="eastAsia"/>
          <w:sz w:val="28"/>
        </w:rPr>
        <w:t>条件。</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5</w:t>
      </w:r>
      <w:r w:rsidRPr="00A456E1">
        <w:rPr>
          <w:rFonts w:ascii="仿宋_GB2312" w:eastAsia="仿宋_GB2312" w:hAnsi="楷体_GB2312" w:cs="楷体_GB2312" w:hint="eastAsia"/>
          <w:sz w:val="28"/>
        </w:rPr>
        <w:t>.居住社区成熟度</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估价对象所在区域住宅社区少，入住率低，居住社区成熟度差。</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6</w:t>
      </w:r>
      <w:r w:rsidRPr="00A456E1">
        <w:rPr>
          <w:rFonts w:ascii="仿宋_GB2312" w:eastAsia="仿宋_GB2312" w:hAnsi="楷体_GB2312" w:cs="楷体_GB2312" w:hint="eastAsia"/>
          <w:sz w:val="28"/>
        </w:rPr>
        <w:t>.规划限制</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根据</w:t>
      </w:r>
      <w:r w:rsidRPr="00A456E1">
        <w:rPr>
          <w:rFonts w:ascii="Arial" w:eastAsia="仿宋_GB2312" w:hAnsi="Arial" w:cs="Arial" w:hint="eastAsia"/>
          <w:sz w:val="28"/>
        </w:rPr>
        <w:t>连云港市“十三五”规划要求</w:t>
      </w:r>
      <w:r w:rsidRPr="00A456E1">
        <w:rPr>
          <w:rFonts w:ascii="Arial" w:eastAsia="仿宋_GB2312" w:hAnsi="Arial" w:cs="Arial"/>
          <w:sz w:val="28"/>
        </w:rPr>
        <w:t>，估价对象所处区域位于</w:t>
      </w:r>
      <w:r w:rsidRPr="00A456E1">
        <w:rPr>
          <w:rFonts w:ascii="Arial" w:eastAsia="仿宋_GB2312" w:hAnsi="Arial" w:cs="Arial" w:hint="eastAsia"/>
          <w:sz w:val="28"/>
        </w:rPr>
        <w:t>徐圩新区</w:t>
      </w:r>
      <w:r w:rsidRPr="00A456E1">
        <w:rPr>
          <w:rFonts w:ascii="Arial" w:eastAsia="仿宋_GB2312" w:hAnsi="Arial" w:cs="Arial"/>
          <w:sz w:val="28"/>
        </w:rPr>
        <w:t>，无特别规划限制，对估价对象土地发展利用无不利影响。</w:t>
      </w:r>
    </w:p>
    <w:p w:rsidR="008D149C" w:rsidRPr="00A456E1" w:rsidRDefault="008D149C" w:rsidP="008D149C">
      <w:pPr>
        <w:spacing w:line="360" w:lineRule="auto"/>
        <w:ind w:firstLineChars="200" w:firstLine="560"/>
        <w:jc w:val="both"/>
        <w:rPr>
          <w:rFonts w:ascii="仿宋_GB2312" w:eastAsia="仿宋_GB2312" w:hAnsi="楷体_GB2312" w:cs="楷体_GB2312"/>
          <w:sz w:val="28"/>
        </w:rPr>
      </w:pPr>
      <w:r w:rsidRPr="00A456E1">
        <w:rPr>
          <w:rFonts w:ascii="Arial" w:eastAsia="仿宋_GB2312" w:hAnsi="Arial" w:hint="eastAsia"/>
          <w:bCs/>
          <w:sz w:val="28"/>
          <w:szCs w:val="28"/>
        </w:rPr>
        <w:t>综上所述，估价对象所处区域地理位置较差、交通条件一般、区内大部分区域基础设施配套目前可达到“六通”、公共服务配套设施齐备情况较差、环境条件较差、居住社区成熟度差、无特别规划限制，对估价对象土地发展利用无不利影响。总体评价影响估价对象的区域因素较差。</w:t>
      </w:r>
    </w:p>
    <w:p w:rsidR="008D149C" w:rsidRPr="00A456E1" w:rsidRDefault="008D149C" w:rsidP="008D149C">
      <w:pPr>
        <w:spacing w:line="360" w:lineRule="auto"/>
        <w:jc w:val="both"/>
        <w:rPr>
          <w:rFonts w:ascii="仿宋_GB2312" w:eastAsia="仿宋_GB2312" w:hAnsi="楷体_GB2312" w:cs="楷体_GB2312" w:hint="eastAsia"/>
          <w:sz w:val="28"/>
        </w:rPr>
      </w:pPr>
      <w:r w:rsidRPr="00A456E1">
        <w:rPr>
          <w:rFonts w:ascii="仿宋_GB2312" w:eastAsia="仿宋_GB2312" w:hAnsi="楷体_GB2312" w:cs="楷体_GB2312" w:hint="eastAsia"/>
          <w:sz w:val="28"/>
        </w:rPr>
        <w:t>（三）个别因素</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1</w:t>
      </w:r>
      <w:r w:rsidRPr="00A456E1">
        <w:rPr>
          <w:rFonts w:ascii="仿宋_GB2312" w:eastAsia="仿宋_GB2312" w:hAnsi="楷体_GB2312" w:cs="楷体_GB2312" w:hint="eastAsia"/>
          <w:sz w:val="28"/>
        </w:rPr>
        <w:t>.估价对象位置：</w:t>
      </w:r>
      <w:r w:rsidR="00406128" w:rsidRPr="00A456E1">
        <w:rPr>
          <w:rFonts w:ascii="仿宋_GB2312" w:eastAsia="仿宋_GB2312" w:hAnsi="楷体_GB2312" w:cs="楷体_GB2312" w:hint="eastAsia"/>
          <w:sz w:val="28"/>
        </w:rPr>
        <w:t>估价对象为</w:t>
      </w:r>
      <w:r w:rsidR="00406128" w:rsidRPr="00A456E1">
        <w:rPr>
          <w:rFonts w:ascii="Arial" w:eastAsia="仿宋_GB2312" w:hAnsi="Arial" w:hint="eastAsia"/>
          <w:sz w:val="28"/>
        </w:rPr>
        <w:t>江苏方洋集团有限公司</w:t>
      </w:r>
      <w:r w:rsidR="00406128">
        <w:rPr>
          <w:rFonts w:ascii="Arial" w:eastAsia="仿宋_GB2312" w:hAnsi="Arial" w:hint="eastAsia"/>
          <w:sz w:val="28"/>
        </w:rPr>
        <w:t>拟</w:t>
      </w:r>
      <w:r w:rsidR="00406128" w:rsidRPr="00A456E1">
        <w:rPr>
          <w:rFonts w:ascii="仿宋_GB2312" w:eastAsia="仿宋_GB2312" w:hAnsi="楷体_GB2312" w:cs="楷体_GB2312" w:hint="eastAsia"/>
          <w:sz w:val="28"/>
        </w:rPr>
        <w:t>开发建设的两个</w:t>
      </w:r>
      <w:r w:rsidR="00406128" w:rsidRPr="00A456E1">
        <w:rPr>
          <w:rFonts w:ascii="Arial" w:eastAsia="仿宋_GB2312" w:hAnsi="Arial" w:cs="楷体_GB2312" w:hint="eastAsia"/>
          <w:sz w:val="28"/>
        </w:rPr>
        <w:t>住宅</w:t>
      </w:r>
      <w:r w:rsidR="00406128" w:rsidRPr="00A456E1">
        <w:rPr>
          <w:rFonts w:ascii="仿宋_GB2312" w:eastAsia="仿宋_GB2312" w:hAnsi="楷体_GB2312" w:cs="楷体_GB2312" w:hint="eastAsia"/>
          <w:sz w:val="28"/>
        </w:rPr>
        <w:t>项目</w:t>
      </w:r>
      <w:r w:rsidR="00406128">
        <w:rPr>
          <w:rFonts w:ascii="仿宋_GB2312" w:eastAsia="仿宋_GB2312" w:hAnsi="楷体_GB2312" w:cs="楷体_GB2312" w:hint="eastAsia"/>
          <w:sz w:val="28"/>
        </w:rPr>
        <w:t>，</w:t>
      </w:r>
      <w:r w:rsidR="00406128" w:rsidRPr="00A456E1">
        <w:rPr>
          <w:rFonts w:ascii="仿宋_GB2312" w:eastAsia="仿宋_GB2312" w:hAnsi="楷体_GB2312" w:cs="楷体_GB2312" w:hint="eastAsia"/>
          <w:sz w:val="28"/>
        </w:rPr>
        <w:t>估价对象</w:t>
      </w:r>
      <w:r w:rsidR="00406128" w:rsidRPr="00A456E1">
        <w:rPr>
          <w:rFonts w:ascii="Arial" w:eastAsia="仿宋_GB2312" w:hAnsi="Arial" w:cs="Arial"/>
          <w:sz w:val="28"/>
        </w:rPr>
        <w:t>1</w:t>
      </w:r>
      <w:r w:rsidR="00406128" w:rsidRPr="00A456E1">
        <w:rPr>
          <w:rFonts w:ascii="仿宋_GB2312" w:eastAsia="仿宋_GB2312" w:hAnsi="楷体_GB2312" w:cs="楷体_GB2312" w:hint="eastAsia"/>
          <w:sz w:val="28"/>
        </w:rPr>
        <w:t>位于</w:t>
      </w:r>
      <w:r w:rsidR="00406128" w:rsidRPr="00A456E1">
        <w:rPr>
          <w:rFonts w:ascii="Arial" w:eastAsia="仿宋_GB2312" w:hAnsi="Arial" w:hint="eastAsia"/>
          <w:sz w:val="28"/>
        </w:rPr>
        <w:t>江苏省连云港市连云区徐圩新区横一路东侧，估价对象</w:t>
      </w:r>
      <w:r w:rsidR="00406128" w:rsidRPr="00A456E1">
        <w:rPr>
          <w:rFonts w:ascii="Arial" w:eastAsia="仿宋_GB2312" w:hAnsi="Arial" w:hint="eastAsia"/>
          <w:sz w:val="28"/>
        </w:rPr>
        <w:t>2</w:t>
      </w:r>
      <w:r w:rsidR="00406128" w:rsidRPr="00A456E1">
        <w:rPr>
          <w:rFonts w:ascii="Arial" w:eastAsia="仿宋_GB2312" w:hAnsi="Arial" w:hint="eastAsia"/>
          <w:sz w:val="28"/>
        </w:rPr>
        <w:t>位于江苏省连云港市连云区徐圩新区</w:t>
      </w:r>
      <w:proofErr w:type="gramStart"/>
      <w:r w:rsidR="00406128" w:rsidRPr="00A456E1">
        <w:rPr>
          <w:rFonts w:ascii="Arial" w:eastAsia="仿宋_GB2312" w:hAnsi="Arial" w:hint="eastAsia"/>
          <w:sz w:val="28"/>
        </w:rPr>
        <w:t>纵</w:t>
      </w:r>
      <w:proofErr w:type="gramEnd"/>
      <w:r w:rsidR="00406128" w:rsidRPr="00A456E1">
        <w:rPr>
          <w:rFonts w:ascii="Arial" w:eastAsia="仿宋_GB2312" w:hAnsi="Arial" w:hint="eastAsia"/>
          <w:sz w:val="28"/>
        </w:rPr>
        <w:t>七路东侧、横九路北侧</w:t>
      </w:r>
      <w:r w:rsidR="00406128" w:rsidRPr="00A456E1">
        <w:rPr>
          <w:rFonts w:ascii="仿宋_GB2312" w:eastAsia="仿宋_GB2312" w:hAnsi="楷体_GB2312" w:cs="楷体_GB2312" w:hint="eastAsia"/>
          <w:sz w:val="28"/>
        </w:rPr>
        <w:t>。</w:t>
      </w:r>
    </w:p>
    <w:p w:rsidR="008D149C" w:rsidRPr="00A456E1" w:rsidRDefault="008D149C" w:rsidP="008D149C">
      <w:pPr>
        <w:spacing w:line="360" w:lineRule="auto"/>
        <w:ind w:firstLineChars="200" w:firstLine="560"/>
        <w:jc w:val="both"/>
        <w:rPr>
          <w:rFonts w:ascii="仿宋_GB2312" w:eastAsia="仿宋_GB2312" w:hAnsi="楷体_GB2312" w:cs="楷体_GB2312" w:hint="eastAsia"/>
          <w:sz w:val="28"/>
        </w:rPr>
      </w:pPr>
      <w:r w:rsidRPr="00A456E1">
        <w:rPr>
          <w:rFonts w:ascii="Arial" w:eastAsia="仿宋_GB2312" w:hAnsi="Arial" w:cs="楷体_GB2312" w:hint="eastAsia"/>
          <w:sz w:val="28"/>
        </w:rPr>
        <w:t>2</w:t>
      </w:r>
      <w:r w:rsidRPr="00A456E1">
        <w:rPr>
          <w:rFonts w:ascii="仿宋_GB2312" w:eastAsia="仿宋_GB2312" w:hAnsi="楷体_GB2312" w:cs="楷体_GB2312" w:hint="eastAsia"/>
          <w:sz w:val="28"/>
        </w:rPr>
        <w:t>.宗地规划用途、面积</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估价对象土地用途为</w:t>
      </w:r>
      <w:r w:rsidRPr="00A456E1">
        <w:rPr>
          <w:rFonts w:ascii="仿宋_GB2312" w:eastAsia="仿宋_GB2312" w:hint="eastAsia"/>
          <w:bCs/>
          <w:kern w:val="2"/>
          <w:sz w:val="28"/>
        </w:rPr>
        <w:t>住宅</w:t>
      </w:r>
      <w:r w:rsidRPr="00A456E1">
        <w:rPr>
          <w:rFonts w:ascii="仿宋_GB2312" w:eastAsia="仿宋_GB2312" w:hAnsi="Arial" w:hint="eastAsia"/>
          <w:sz w:val="28"/>
        </w:rPr>
        <w:t>，为</w:t>
      </w:r>
      <w:proofErr w:type="gramStart"/>
      <w:r w:rsidRPr="00A456E1">
        <w:rPr>
          <w:rFonts w:ascii="仿宋_GB2312" w:eastAsia="仿宋_GB2312" w:hAnsi="Arial" w:hint="eastAsia"/>
          <w:sz w:val="28"/>
        </w:rPr>
        <w:t>最佳最</w:t>
      </w:r>
      <w:proofErr w:type="gramEnd"/>
      <w:r w:rsidRPr="00A456E1">
        <w:rPr>
          <w:rFonts w:ascii="仿宋_GB2312" w:eastAsia="仿宋_GB2312" w:hAnsi="Arial" w:hint="eastAsia"/>
          <w:sz w:val="28"/>
        </w:rPr>
        <w:t>有效用途。</w:t>
      </w:r>
    </w:p>
    <w:p w:rsidR="008D149C" w:rsidRPr="00A456E1" w:rsidRDefault="008D149C" w:rsidP="008D149C">
      <w:pPr>
        <w:spacing w:line="360" w:lineRule="auto"/>
        <w:ind w:firstLineChars="200" w:firstLine="512"/>
        <w:jc w:val="both"/>
        <w:rPr>
          <w:rFonts w:ascii="Arial" w:eastAsia="仿宋_GB2312" w:hAnsi="Arial" w:cs="Arial"/>
          <w:sz w:val="28"/>
        </w:rPr>
      </w:pPr>
      <w:r w:rsidRPr="00A456E1">
        <w:rPr>
          <w:rFonts w:ascii="仿宋_GB2312" w:eastAsia="仿宋_GB2312" w:hAnsi="Arial" w:hint="eastAsia"/>
          <w:spacing w:val="-12"/>
          <w:sz w:val="28"/>
        </w:rPr>
        <w:t>根据委托估价方提供的</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lastRenderedPageBreak/>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仿宋_GB2312" w:eastAsia="仿宋_GB2312" w:hAnsi="Arial" w:hint="eastAsia"/>
          <w:spacing w:val="-12"/>
          <w:sz w:val="28"/>
        </w:rPr>
        <w:t>，</w:t>
      </w:r>
      <w:r w:rsidRPr="00A456E1">
        <w:rPr>
          <w:rFonts w:ascii="Arial" w:eastAsia="仿宋_GB2312" w:hAnsi="Arial" w:cs="Arial"/>
          <w:sz w:val="28"/>
        </w:rPr>
        <w:t>估价对象</w:t>
      </w:r>
      <w:r w:rsidRPr="00A456E1">
        <w:rPr>
          <w:rFonts w:ascii="Arial" w:eastAsia="仿宋_GB2312" w:hAnsi="Arial" w:cs="Arial"/>
          <w:sz w:val="28"/>
        </w:rPr>
        <w:t>1</w:t>
      </w:r>
      <w:r w:rsidRPr="00A456E1">
        <w:rPr>
          <w:rFonts w:ascii="Arial" w:eastAsia="仿宋_GB2312" w:hAnsi="Arial" w:cs="Arial"/>
          <w:sz w:val="28"/>
        </w:rPr>
        <w:t>为</w:t>
      </w:r>
      <w:r w:rsidRPr="00A456E1">
        <w:rPr>
          <w:rFonts w:ascii="Arial" w:eastAsia="仿宋_GB2312" w:hAnsi="Arial" w:cs="Arial"/>
          <w:sz w:val="28"/>
        </w:rPr>
        <w:t>51452.8</w:t>
      </w:r>
      <w:r w:rsidRPr="00A456E1">
        <w:rPr>
          <w:rFonts w:ascii="Arial" w:eastAsia="仿宋_GB2312" w:hAnsi="Arial" w:cs="Arial" w:hint="eastAsia"/>
          <w:sz w:val="28"/>
        </w:rPr>
        <w:t>平方米，估价对象</w:t>
      </w:r>
      <w:r w:rsidRPr="00A456E1">
        <w:rPr>
          <w:rFonts w:ascii="Arial" w:eastAsia="仿宋_GB2312" w:hAnsi="Arial" w:cs="Arial" w:hint="eastAsia"/>
          <w:sz w:val="28"/>
        </w:rPr>
        <w:t>2</w:t>
      </w:r>
      <w:r w:rsidRPr="00A456E1">
        <w:rPr>
          <w:rFonts w:ascii="Arial" w:eastAsia="仿宋_GB2312" w:hAnsi="Arial" w:cs="Arial" w:hint="eastAsia"/>
          <w:sz w:val="28"/>
        </w:rPr>
        <w:t>为</w:t>
      </w:r>
      <w:r w:rsidRPr="00A456E1">
        <w:rPr>
          <w:rFonts w:ascii="Arial" w:eastAsia="仿宋_GB2312" w:hAnsi="Arial" w:cs="Arial"/>
          <w:sz w:val="28"/>
        </w:rPr>
        <w:t>144393.6</w:t>
      </w:r>
      <w:r w:rsidRPr="00A456E1">
        <w:rPr>
          <w:rFonts w:ascii="Arial" w:eastAsia="仿宋_GB2312" w:hAnsi="Arial" w:cs="Arial" w:hint="eastAsia"/>
          <w:sz w:val="28"/>
        </w:rPr>
        <w:t>平方米</w:t>
      </w:r>
      <w:r w:rsidRPr="00A456E1">
        <w:rPr>
          <w:rFonts w:ascii="Arial" w:eastAsia="仿宋_GB2312" w:hAnsi="Arial" w:cs="Arial"/>
          <w:sz w:val="28"/>
        </w:rPr>
        <w:t>。</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.宗地容积率及可利用情况</w:t>
      </w:r>
    </w:p>
    <w:p w:rsidR="008D149C" w:rsidRPr="00A456E1" w:rsidRDefault="008D149C" w:rsidP="008D149C">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估价对象</w:t>
      </w:r>
      <w:r w:rsidRPr="00A456E1">
        <w:rPr>
          <w:rFonts w:ascii="Arial" w:eastAsia="仿宋_GB2312" w:hAnsi="Arial" w:cs="Arial" w:hint="eastAsia"/>
          <w:sz w:val="28"/>
        </w:rPr>
        <w:t>1</w:t>
      </w:r>
      <w:r w:rsidRPr="00A456E1">
        <w:rPr>
          <w:rFonts w:ascii="Arial" w:eastAsia="仿宋_GB2312" w:hAnsi="Arial" w:cs="Arial"/>
          <w:sz w:val="28"/>
        </w:rPr>
        <w:t>规划建筑面积为</w:t>
      </w:r>
      <w:r w:rsidRPr="00A456E1">
        <w:rPr>
          <w:rFonts w:ascii="Arial" w:eastAsia="仿宋_GB2312" w:hAnsi="Arial" w:cs="Arial"/>
          <w:sz w:val="28"/>
        </w:rPr>
        <w:t>92615.04</w:t>
      </w:r>
      <w:r w:rsidRPr="00A456E1">
        <w:rPr>
          <w:rFonts w:ascii="Arial" w:eastAsia="仿宋_GB2312" w:hAnsi="Arial" w:cs="Arial"/>
          <w:sz w:val="28"/>
        </w:rPr>
        <w:t>平方米，容积率为</w:t>
      </w:r>
      <w:r w:rsidRPr="00A456E1">
        <w:rPr>
          <w:rFonts w:ascii="Arial" w:eastAsia="仿宋_GB2312" w:hAnsi="Arial" w:cs="Arial" w:hint="eastAsia"/>
          <w:sz w:val="28"/>
        </w:rPr>
        <w:t>1.8</w:t>
      </w:r>
      <w:r w:rsidRPr="00A456E1">
        <w:rPr>
          <w:rFonts w:ascii="Arial" w:eastAsia="仿宋_GB2312" w:hAnsi="Arial" w:cs="Arial"/>
          <w:sz w:val="28"/>
        </w:rPr>
        <w:t>。估价对象宗地形状</w:t>
      </w:r>
      <w:r w:rsidRPr="00A456E1">
        <w:rPr>
          <w:rFonts w:ascii="Arial" w:eastAsia="仿宋_GB2312" w:hAnsi="Arial" w:cs="Arial" w:hint="eastAsia"/>
          <w:sz w:val="28"/>
        </w:rPr>
        <w:t>较规则</w:t>
      </w:r>
      <w:r w:rsidRPr="00A456E1">
        <w:rPr>
          <w:rFonts w:ascii="Arial" w:eastAsia="仿宋_GB2312" w:hAnsi="Arial" w:cs="Arial"/>
          <w:sz w:val="28"/>
        </w:rPr>
        <w:t>、地形</w:t>
      </w:r>
      <w:r w:rsidRPr="00A456E1">
        <w:rPr>
          <w:rFonts w:ascii="Arial" w:eastAsia="仿宋_GB2312" w:hAnsi="Arial" w:cs="Arial" w:hint="eastAsia"/>
          <w:sz w:val="28"/>
        </w:rPr>
        <w:t>较</w:t>
      </w:r>
      <w:r w:rsidRPr="00A456E1">
        <w:rPr>
          <w:rFonts w:ascii="Arial" w:eastAsia="仿宋_GB2312" w:hAnsi="Arial" w:cs="Arial"/>
          <w:sz w:val="28"/>
        </w:rPr>
        <w:t>平坦、地质良好。综合评价估价对象土地利用程度</w:t>
      </w:r>
      <w:r w:rsidRPr="00A456E1">
        <w:rPr>
          <w:rFonts w:ascii="Arial" w:eastAsia="仿宋_GB2312" w:hAnsi="Arial" w:cs="Arial" w:hint="eastAsia"/>
          <w:sz w:val="28"/>
        </w:rPr>
        <w:t>较好</w:t>
      </w:r>
      <w:r w:rsidRPr="00A456E1">
        <w:rPr>
          <w:rFonts w:ascii="Arial" w:eastAsia="仿宋_GB2312" w:hAnsi="Arial" w:cs="Arial"/>
          <w:sz w:val="28"/>
        </w:rPr>
        <w:t>。</w:t>
      </w:r>
    </w:p>
    <w:p w:rsidR="008D149C" w:rsidRPr="00A456E1" w:rsidRDefault="008D149C" w:rsidP="008D149C">
      <w:pPr>
        <w:spacing w:line="360" w:lineRule="auto"/>
        <w:ind w:firstLineChars="200" w:firstLine="560"/>
        <w:jc w:val="both"/>
        <w:rPr>
          <w:rFonts w:ascii="Arial" w:eastAsia="仿宋_GB2312" w:hAnsi="Arial" w:cs="Arial"/>
          <w:spacing w:val="-12"/>
          <w:sz w:val="28"/>
        </w:rPr>
      </w:pPr>
      <w:r w:rsidRPr="00A456E1">
        <w:rPr>
          <w:rFonts w:ascii="Arial" w:eastAsia="仿宋_GB2312" w:hAnsi="Arial" w:cs="Arial"/>
          <w:sz w:val="28"/>
        </w:rPr>
        <w:t>估价对象</w:t>
      </w:r>
      <w:r w:rsidRPr="00A456E1">
        <w:rPr>
          <w:rFonts w:ascii="Arial" w:eastAsia="仿宋_GB2312" w:hAnsi="Arial" w:cs="Arial" w:hint="eastAsia"/>
          <w:sz w:val="28"/>
        </w:rPr>
        <w:t>2</w:t>
      </w:r>
      <w:r w:rsidRPr="00A456E1">
        <w:rPr>
          <w:rFonts w:ascii="Arial" w:eastAsia="仿宋_GB2312" w:hAnsi="Arial" w:cs="Arial"/>
          <w:sz w:val="28"/>
        </w:rPr>
        <w:t>规划建筑面积为</w:t>
      </w:r>
      <w:r w:rsidRPr="00A456E1">
        <w:rPr>
          <w:rFonts w:ascii="Arial" w:eastAsia="仿宋_GB2312" w:hAnsi="Arial" w:cs="Arial"/>
          <w:sz w:val="28"/>
        </w:rPr>
        <w:t>505377.6</w:t>
      </w:r>
      <w:r w:rsidRPr="00A456E1">
        <w:rPr>
          <w:rFonts w:ascii="Arial" w:eastAsia="仿宋_GB2312" w:hAnsi="Arial" w:cs="Arial"/>
          <w:sz w:val="28"/>
        </w:rPr>
        <w:t>平方米，容积率为</w:t>
      </w:r>
      <w:r w:rsidRPr="00A456E1">
        <w:rPr>
          <w:rFonts w:ascii="Arial" w:eastAsia="仿宋_GB2312" w:hAnsi="Arial" w:cs="Arial" w:hint="eastAsia"/>
          <w:sz w:val="28"/>
        </w:rPr>
        <w:t>3.5</w:t>
      </w:r>
      <w:r w:rsidRPr="00A456E1">
        <w:rPr>
          <w:rFonts w:ascii="Arial" w:eastAsia="仿宋_GB2312" w:hAnsi="Arial" w:cs="Arial"/>
          <w:sz w:val="28"/>
        </w:rPr>
        <w:t>。估价对象宗地形状</w:t>
      </w:r>
      <w:r w:rsidRPr="00A456E1">
        <w:rPr>
          <w:rFonts w:ascii="Arial" w:eastAsia="仿宋_GB2312" w:hAnsi="Arial" w:cs="Arial" w:hint="eastAsia"/>
          <w:sz w:val="28"/>
        </w:rPr>
        <w:t>较规则</w:t>
      </w:r>
      <w:r w:rsidRPr="00A456E1">
        <w:rPr>
          <w:rFonts w:ascii="Arial" w:eastAsia="仿宋_GB2312" w:hAnsi="Arial" w:cs="Arial"/>
          <w:sz w:val="28"/>
        </w:rPr>
        <w:t>、地形</w:t>
      </w:r>
      <w:r w:rsidRPr="00A456E1">
        <w:rPr>
          <w:rFonts w:ascii="Arial" w:eastAsia="仿宋_GB2312" w:hAnsi="Arial" w:cs="Arial" w:hint="eastAsia"/>
          <w:sz w:val="28"/>
        </w:rPr>
        <w:t>较</w:t>
      </w:r>
      <w:r w:rsidRPr="00A456E1">
        <w:rPr>
          <w:rFonts w:ascii="Arial" w:eastAsia="仿宋_GB2312" w:hAnsi="Arial" w:cs="Arial"/>
          <w:sz w:val="28"/>
        </w:rPr>
        <w:t>平坦、地质良好。综合评价估价对象土地利用程度</w:t>
      </w:r>
      <w:r w:rsidRPr="00A456E1">
        <w:rPr>
          <w:rFonts w:ascii="Arial" w:eastAsia="仿宋_GB2312" w:hAnsi="Arial" w:cs="Arial" w:hint="eastAsia"/>
          <w:sz w:val="28"/>
        </w:rPr>
        <w:t>较好</w:t>
      </w:r>
      <w:r w:rsidRPr="00A456E1">
        <w:rPr>
          <w:rFonts w:ascii="Arial" w:eastAsia="仿宋_GB2312" w:hAnsi="Arial" w:cs="Arial"/>
          <w:sz w:val="28"/>
        </w:rPr>
        <w:t>。</w:t>
      </w:r>
    </w:p>
    <w:p w:rsidR="008D149C" w:rsidRPr="00A456E1" w:rsidRDefault="008D149C" w:rsidP="008D149C">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 xml:space="preserve">.宗地基础设施 </w:t>
      </w:r>
    </w:p>
    <w:p w:rsidR="00846677" w:rsidRPr="00A456E1" w:rsidRDefault="008D149C" w:rsidP="008D149C">
      <w:pPr>
        <w:spacing w:line="360" w:lineRule="auto"/>
        <w:ind w:firstLineChars="200" w:firstLine="528"/>
        <w:jc w:val="both"/>
        <w:rPr>
          <w:rFonts w:ascii="仿宋_GB2312" w:eastAsia="仿宋_GB2312" w:hAnsi="宋体" w:hint="eastAsia"/>
          <w:sz w:val="28"/>
          <w:szCs w:val="18"/>
        </w:rPr>
      </w:pPr>
      <w:r w:rsidRPr="00A456E1">
        <w:rPr>
          <w:rFonts w:ascii="仿宋_GB2312" w:eastAsia="仿宋_GB2312" w:hAnsi="Arial" w:hint="eastAsia"/>
          <w:spacing w:val="-8"/>
          <w:sz w:val="28"/>
        </w:rPr>
        <w:t>根据委托估价方提供的资料，估价对象</w:t>
      </w:r>
      <w:r w:rsidRPr="00A456E1">
        <w:rPr>
          <w:rFonts w:ascii="仿宋_GB2312" w:eastAsia="仿宋_GB2312" w:hAnsi="Arial" w:hint="eastAsia"/>
          <w:sz w:val="28"/>
        </w:rPr>
        <w:t>开发完成后拟达到的市政基础设施条件为“</w:t>
      </w:r>
      <w:r w:rsidRPr="00A456E1">
        <w:rPr>
          <w:rFonts w:ascii="Arial" w:eastAsia="仿宋_GB2312" w:hAnsi="Arial" w:hint="eastAsia"/>
          <w:spacing w:val="-8"/>
          <w:sz w:val="28"/>
        </w:rPr>
        <w:t>六</w:t>
      </w:r>
      <w:r w:rsidRPr="00A456E1">
        <w:rPr>
          <w:rFonts w:ascii="仿宋_GB2312" w:eastAsia="仿宋_GB2312" w:hAnsi="Arial" w:hint="eastAsia"/>
          <w:spacing w:val="-8"/>
          <w:sz w:val="28"/>
        </w:rPr>
        <w:t>通”，现状市政基础设施条件为红线外“</w:t>
      </w:r>
      <w:r w:rsidRPr="00A456E1">
        <w:rPr>
          <w:rFonts w:ascii="Arial" w:eastAsia="仿宋_GB2312" w:hAnsi="Arial" w:hint="eastAsia"/>
          <w:spacing w:val="-8"/>
          <w:sz w:val="28"/>
        </w:rPr>
        <w:t>三</w:t>
      </w:r>
      <w:r w:rsidRPr="00A456E1">
        <w:rPr>
          <w:rFonts w:ascii="仿宋_GB2312" w:eastAsia="仿宋_GB2312" w:hAnsi="Arial" w:hint="eastAsia"/>
          <w:spacing w:val="-8"/>
          <w:sz w:val="28"/>
        </w:rPr>
        <w:t>通”</w:t>
      </w:r>
      <w:r w:rsidRPr="00A456E1">
        <w:rPr>
          <w:rFonts w:ascii="仿宋_GB2312" w:eastAsia="仿宋_GB2312" w:hAnsi="楷体_GB2312" w:cs="楷体_GB2312" w:hint="eastAsia"/>
          <w:sz w:val="28"/>
        </w:rPr>
        <w:t>，市政基础设施保证程度较好。</w:t>
      </w:r>
    </w:p>
    <w:p w:rsidR="00846677" w:rsidRPr="00A456E1" w:rsidRDefault="00846677" w:rsidP="00D8099E">
      <w:pPr>
        <w:spacing w:line="360" w:lineRule="auto"/>
        <w:ind w:firstLineChars="202" w:firstLine="566"/>
        <w:jc w:val="both"/>
        <w:rPr>
          <w:rFonts w:ascii="仿宋_GB2312" w:eastAsia="仿宋_GB2312" w:hAnsi="宋体" w:hint="eastAsia"/>
          <w:sz w:val="28"/>
          <w:szCs w:val="18"/>
        </w:rPr>
      </w:pPr>
      <w:bookmarkStart w:id="196" w:name="_Toc416783599"/>
      <w:bookmarkStart w:id="197" w:name="_Toc416783695"/>
    </w:p>
    <w:p w:rsidR="00846677" w:rsidRPr="00A456E1" w:rsidRDefault="00846677" w:rsidP="00D8099E">
      <w:pPr>
        <w:spacing w:line="360" w:lineRule="auto"/>
        <w:ind w:firstLineChars="202" w:firstLine="566"/>
        <w:jc w:val="both"/>
        <w:rPr>
          <w:rFonts w:ascii="仿宋_GB2312" w:eastAsia="仿宋_GB2312" w:hAnsi="宋体"/>
          <w:sz w:val="28"/>
          <w:szCs w:val="18"/>
        </w:rPr>
        <w:sectPr w:rsidR="00846677" w:rsidRPr="00A456E1" w:rsidSect="00EA0DAE">
          <w:headerReference w:type="default" r:id="rId36"/>
          <w:footerReference w:type="even" r:id="rId37"/>
          <w:pgSz w:w="11907" w:h="16840" w:code="9"/>
          <w:pgMar w:top="1843" w:right="1134" w:bottom="1134" w:left="1134" w:header="1134" w:footer="907" w:gutter="340"/>
          <w:cols w:space="720"/>
          <w:docGrid w:linePitch="326"/>
        </w:sectPr>
      </w:pPr>
    </w:p>
    <w:p w:rsidR="000C6F13" w:rsidRPr="00A456E1" w:rsidRDefault="000C6F13" w:rsidP="00D8099E">
      <w:pPr>
        <w:spacing w:line="360" w:lineRule="auto"/>
        <w:jc w:val="center"/>
        <w:outlineLvl w:val="0"/>
        <w:rPr>
          <w:rFonts w:ascii="宋体" w:hAnsi="Arial"/>
          <w:sz w:val="32"/>
        </w:rPr>
      </w:pPr>
      <w:bookmarkStart w:id="198" w:name="_Toc469066168"/>
      <w:bookmarkStart w:id="199" w:name="_Toc469066340"/>
      <w:r w:rsidRPr="00A456E1">
        <w:rPr>
          <w:rFonts w:ascii="宋体" w:hAnsi="Arial" w:hint="eastAsia"/>
          <w:b/>
          <w:sz w:val="32"/>
        </w:rPr>
        <w:lastRenderedPageBreak/>
        <w:t>第三部分</w:t>
      </w:r>
      <w:r w:rsidRPr="00A456E1">
        <w:rPr>
          <w:rFonts w:ascii="仿宋_GB2312" w:eastAsia="仿宋_GB2312" w:hAnsi="Arial" w:hint="eastAsia"/>
          <w:b/>
          <w:sz w:val="32"/>
        </w:rPr>
        <w:t xml:space="preserve">  </w:t>
      </w:r>
      <w:r w:rsidRPr="00A456E1">
        <w:rPr>
          <w:rFonts w:ascii="宋体" w:hAnsi="Arial" w:hint="eastAsia"/>
          <w:b/>
          <w:sz w:val="32"/>
        </w:rPr>
        <w:t>土地估价</w:t>
      </w:r>
      <w:bookmarkEnd w:id="196"/>
      <w:bookmarkEnd w:id="197"/>
      <w:bookmarkEnd w:id="198"/>
      <w:bookmarkEnd w:id="199"/>
    </w:p>
    <w:p w:rsidR="000C6F13" w:rsidRPr="00A456E1" w:rsidRDefault="000C6F13" w:rsidP="00D8099E">
      <w:pPr>
        <w:spacing w:line="360" w:lineRule="auto"/>
        <w:rPr>
          <w:rFonts w:ascii="仿宋_GB2312" w:eastAsia="仿宋_GB2312" w:hAnsi="Arial"/>
          <w:b/>
          <w:sz w:val="28"/>
        </w:rPr>
      </w:pPr>
    </w:p>
    <w:p w:rsidR="00296985" w:rsidRPr="00A456E1" w:rsidRDefault="00296985" w:rsidP="00296985">
      <w:pPr>
        <w:spacing w:line="360" w:lineRule="auto"/>
        <w:outlineLvl w:val="1"/>
        <w:rPr>
          <w:rFonts w:ascii="仿宋_GB2312" w:eastAsia="仿宋_GB2312" w:hAnsi="Arial"/>
          <w:sz w:val="28"/>
        </w:rPr>
      </w:pPr>
      <w:bookmarkStart w:id="200" w:name="_Toc416783601"/>
      <w:bookmarkStart w:id="201" w:name="_Toc416783697"/>
      <w:bookmarkStart w:id="202" w:name="_Toc469066170"/>
      <w:bookmarkStart w:id="203" w:name="_Toc469066342"/>
      <w:bookmarkStart w:id="204" w:name="_Toc416783600"/>
      <w:bookmarkStart w:id="205" w:name="_Toc416783696"/>
      <w:bookmarkStart w:id="206" w:name="_Toc469066169"/>
      <w:bookmarkStart w:id="207" w:name="_Toc469066341"/>
      <w:r w:rsidRPr="00A456E1">
        <w:rPr>
          <w:rFonts w:ascii="仿宋_GB2312" w:eastAsia="仿宋_GB2312" w:hAnsi="Arial" w:hint="eastAsia"/>
          <w:b/>
          <w:sz w:val="28"/>
        </w:rPr>
        <w:t>一、估价原则</w:t>
      </w:r>
      <w:bookmarkEnd w:id="204"/>
      <w:bookmarkEnd w:id="205"/>
      <w:bookmarkEnd w:id="206"/>
      <w:bookmarkEnd w:id="207"/>
    </w:p>
    <w:p w:rsidR="00296985" w:rsidRPr="00A456E1" w:rsidRDefault="00296985" w:rsidP="00296985">
      <w:pPr>
        <w:spacing w:line="360" w:lineRule="auto"/>
        <w:ind w:firstLineChars="200" w:firstLine="560"/>
        <w:jc w:val="both"/>
        <w:rPr>
          <w:rFonts w:eastAsia="仿宋_GB2312"/>
          <w:sz w:val="28"/>
        </w:rPr>
      </w:pPr>
      <w:r w:rsidRPr="00A456E1">
        <w:rPr>
          <w:rFonts w:eastAsia="仿宋_GB2312" w:hint="eastAsia"/>
          <w:sz w:val="28"/>
        </w:rPr>
        <w:t>地价是由其效用、相对稀缺性及有效需求三者相互作用影响所形成，由于这些因素又经常处于变动之中，我们在估价时遵循以下原则：</w:t>
      </w:r>
    </w:p>
    <w:p w:rsidR="00296985" w:rsidRPr="00A456E1" w:rsidRDefault="00296985" w:rsidP="00296985">
      <w:pPr>
        <w:spacing w:beforeLines="25" w:before="60" w:afterLines="25" w:after="60" w:line="360" w:lineRule="auto"/>
        <w:jc w:val="both"/>
        <w:rPr>
          <w:rFonts w:ascii="仿宋_GB2312" w:eastAsia="仿宋_GB2312" w:hint="eastAsia"/>
          <w:sz w:val="28"/>
        </w:rPr>
      </w:pPr>
      <w:r w:rsidRPr="00A456E1">
        <w:rPr>
          <w:rFonts w:ascii="仿宋_GB2312" w:eastAsia="仿宋_GB2312" w:hint="eastAsia"/>
          <w:sz w:val="28"/>
        </w:rPr>
        <w:t>（一）替代原则</w:t>
      </w:r>
    </w:p>
    <w:p w:rsidR="00296985" w:rsidRPr="00A456E1" w:rsidRDefault="008D149C" w:rsidP="003A449F">
      <w:pPr>
        <w:spacing w:beforeLines="25" w:before="60" w:afterLines="25" w:after="60" w:line="360" w:lineRule="auto"/>
        <w:ind w:firstLineChars="200" w:firstLine="560"/>
        <w:jc w:val="both"/>
        <w:rPr>
          <w:rFonts w:ascii="仿宋_GB2312" w:eastAsia="仿宋_GB2312"/>
          <w:sz w:val="28"/>
        </w:rPr>
      </w:pPr>
      <w:r w:rsidRPr="00A456E1">
        <w:rPr>
          <w:rFonts w:eastAsia="仿宋_GB2312" w:hint="eastAsia"/>
          <w:sz w:val="28"/>
        </w:rPr>
        <w:t>地价遵循替代规律，有相同使用价值、有替代可能的宗地之间会相互影响和竞争，使其价值相互牵制而趋于一致。因此宗地的土地价格，应以相邻地区或类似地区功能相同或相近、条件相似的土地市场交易价格为依据。估价对象位于</w:t>
      </w:r>
      <w:r w:rsidRPr="00A456E1">
        <w:rPr>
          <w:rFonts w:ascii="Arial" w:eastAsia="仿宋_GB2312" w:hAnsi="Arial" w:hint="eastAsia"/>
          <w:sz w:val="28"/>
        </w:rPr>
        <w:t>江苏省连云港市连云区徐圩新区</w:t>
      </w:r>
      <w:r w:rsidRPr="00A456E1">
        <w:rPr>
          <w:rFonts w:eastAsia="仿宋_GB2312" w:hint="eastAsia"/>
          <w:sz w:val="28"/>
        </w:rPr>
        <w:t>，</w:t>
      </w:r>
      <w:r w:rsidRPr="00A456E1">
        <w:rPr>
          <w:rFonts w:ascii="仿宋_GB2312" w:eastAsia="仿宋_GB2312" w:hint="eastAsia"/>
          <w:sz w:val="28"/>
        </w:rPr>
        <w:t>近几年周边有同类或类似土地交易案例，且</w:t>
      </w:r>
      <w:r w:rsidRPr="00A456E1">
        <w:rPr>
          <w:rFonts w:ascii="仿宋_GB2312" w:eastAsia="仿宋_GB2312" w:hAnsi="楷体_GB2312" w:cs="楷体_GB2312" w:hint="eastAsia"/>
          <w:sz w:val="28"/>
        </w:rPr>
        <w:t>邻近区域</w:t>
      </w:r>
      <w:r w:rsidRPr="00A456E1">
        <w:rPr>
          <w:rFonts w:ascii="仿宋_GB2312" w:eastAsia="仿宋_GB2312" w:hint="eastAsia"/>
          <w:sz w:val="28"/>
        </w:rPr>
        <w:t>有一定数量</w:t>
      </w:r>
      <w:r w:rsidRPr="00A456E1">
        <w:rPr>
          <w:rFonts w:ascii="仿宋_GB2312" w:eastAsia="仿宋_GB2312" w:hAnsi="楷体_GB2312" w:cs="楷体_GB2312" w:hint="eastAsia"/>
          <w:sz w:val="28"/>
        </w:rPr>
        <w:t>同类住宅</w:t>
      </w:r>
      <w:r w:rsidRPr="00A456E1">
        <w:rPr>
          <w:rFonts w:ascii="仿宋_GB2312" w:eastAsia="仿宋_GB2312" w:hint="eastAsia"/>
          <w:sz w:val="28"/>
        </w:rPr>
        <w:t>项目</w:t>
      </w:r>
      <w:r w:rsidRPr="00A456E1">
        <w:rPr>
          <w:rFonts w:ascii="仿宋_GB2312" w:eastAsia="仿宋_GB2312" w:hAnsi="楷体_GB2312" w:cs="楷体_GB2312" w:hint="eastAsia"/>
          <w:sz w:val="28"/>
        </w:rPr>
        <w:t>，其未来开发完成后价格也会受这些类似项目的影响。基于这一原则，</w:t>
      </w:r>
      <w:r w:rsidRPr="00A456E1">
        <w:rPr>
          <w:rFonts w:ascii="仿宋_GB2312" w:eastAsia="仿宋_GB2312" w:hint="eastAsia"/>
          <w:sz w:val="28"/>
        </w:rPr>
        <w:t>估价对象土地价格可参考周边同类或类似土地交易案例确定，且</w:t>
      </w:r>
      <w:r w:rsidRPr="00A456E1">
        <w:rPr>
          <w:rFonts w:ascii="仿宋_GB2312" w:eastAsia="仿宋_GB2312" w:hAnsi="楷体_GB2312" w:cs="楷体_GB2312" w:hint="eastAsia"/>
          <w:sz w:val="28"/>
        </w:rPr>
        <w:t>估价对象未来开发完成后的价格水平可参考邻近区域项目的销售水平确定。</w:t>
      </w:r>
    </w:p>
    <w:p w:rsidR="00296985" w:rsidRPr="00A456E1" w:rsidRDefault="00296985" w:rsidP="00296985">
      <w:pPr>
        <w:spacing w:beforeLines="25" w:before="60" w:afterLines="25" w:after="60" w:line="360" w:lineRule="auto"/>
        <w:jc w:val="both"/>
        <w:rPr>
          <w:rFonts w:ascii="仿宋_GB2312" w:eastAsia="仿宋_GB2312" w:hint="eastAsia"/>
          <w:sz w:val="28"/>
        </w:rPr>
      </w:pPr>
      <w:r w:rsidRPr="00A456E1">
        <w:rPr>
          <w:rFonts w:ascii="仿宋_GB2312" w:eastAsia="仿宋_GB2312" w:hint="eastAsia"/>
          <w:sz w:val="28"/>
        </w:rPr>
        <w:t>（二）最有效利用原则</w:t>
      </w:r>
    </w:p>
    <w:p w:rsidR="00296985" w:rsidRPr="00A456E1" w:rsidRDefault="008D149C" w:rsidP="003A449F">
      <w:pPr>
        <w:spacing w:beforeLines="25" w:before="60" w:afterLines="25" w:after="60" w:line="360" w:lineRule="auto"/>
        <w:ind w:firstLineChars="200" w:firstLine="560"/>
        <w:jc w:val="both"/>
        <w:rPr>
          <w:rFonts w:ascii="仿宋_GB2312" w:eastAsia="仿宋_GB2312" w:hint="eastAsia"/>
          <w:sz w:val="28"/>
        </w:rPr>
      </w:pPr>
      <w:r w:rsidRPr="00A456E1">
        <w:rPr>
          <w:rFonts w:ascii="仿宋_GB2312" w:eastAsia="仿宋_GB2312" w:hint="eastAsia"/>
          <w:sz w:val="28"/>
        </w:rPr>
        <w:t>由于土地具有用途的多样性，不同的利用方式能为权利人带来不同的收益量，且土地权利人都期望从其所占有的土地上获取更多的收益，并以能满足这一目的为确定土地利用方式的依据。所以，土地估价应以宗地的最有效利用为前提的。本次评估以设定规划条件符合最有效使用原则为前提。</w:t>
      </w:r>
    </w:p>
    <w:p w:rsidR="00296985" w:rsidRPr="00A456E1" w:rsidRDefault="00296985" w:rsidP="00296985">
      <w:pPr>
        <w:spacing w:beforeLines="25" w:before="60" w:afterLines="25" w:after="60" w:line="360" w:lineRule="auto"/>
        <w:jc w:val="both"/>
        <w:rPr>
          <w:rFonts w:ascii="仿宋_GB2312" w:eastAsia="仿宋_GB2312" w:hint="eastAsia"/>
          <w:sz w:val="28"/>
        </w:rPr>
      </w:pPr>
      <w:r w:rsidRPr="00A456E1">
        <w:rPr>
          <w:rFonts w:ascii="仿宋_GB2312" w:eastAsia="仿宋_GB2312" w:hint="eastAsia"/>
          <w:sz w:val="28"/>
        </w:rPr>
        <w:t>（三）预期收益原则</w:t>
      </w:r>
    </w:p>
    <w:p w:rsidR="00296985" w:rsidRPr="00A456E1" w:rsidRDefault="008D149C" w:rsidP="003A449F">
      <w:pPr>
        <w:spacing w:beforeLines="25" w:before="60" w:afterLines="25" w:after="60" w:line="360" w:lineRule="auto"/>
        <w:ind w:firstLineChars="200" w:firstLine="560"/>
        <w:jc w:val="both"/>
        <w:rPr>
          <w:rFonts w:ascii="仿宋_GB2312" w:eastAsia="仿宋_GB2312" w:hint="eastAsia"/>
          <w:sz w:val="28"/>
        </w:rPr>
      </w:pPr>
      <w:r w:rsidRPr="00A456E1">
        <w:rPr>
          <w:rFonts w:ascii="仿宋_GB2312" w:eastAsia="仿宋_GB2312" w:hint="eastAsia"/>
          <w:sz w:val="28"/>
        </w:rPr>
        <w:t>对于价格的评估，重要的并非是过去，而是未来。过去收益的重要意义，在于为推测未来的收益变化动向提供依据。因此，商品的价格是由反映该商品将来的总收益所决定的。土地也是如此，它的价格也是受预期收益形成因素的变动所左右。所以，土地投资者是在预测该土地将来所能带来的收益或</w:t>
      </w:r>
      <w:r w:rsidRPr="00A456E1">
        <w:rPr>
          <w:rFonts w:ascii="仿宋_GB2312" w:eastAsia="仿宋_GB2312" w:hint="eastAsia"/>
          <w:sz w:val="28"/>
        </w:rPr>
        <w:lastRenderedPageBreak/>
        <w:t>效用后进行投资的。这就要求估价者必须了解过去的收益状况，并对土地市场现状、发展趋势、政治经济形势及政策规定对土地市场的影响进行细致分析，预测以</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地在正常利用条件下的未来客观有效的预期收益。本次评估在运用剩余法计算估价对象土地价格时，就是以该原则为原理。</w:t>
      </w:r>
    </w:p>
    <w:p w:rsidR="003A449F" w:rsidRPr="00A456E1" w:rsidRDefault="00296985" w:rsidP="00296985">
      <w:pPr>
        <w:spacing w:beforeLines="25" w:before="60" w:afterLines="25" w:after="60" w:line="360" w:lineRule="auto"/>
        <w:jc w:val="both"/>
        <w:rPr>
          <w:rFonts w:ascii="仿宋_GB2312" w:eastAsia="仿宋_GB2312" w:hint="eastAsia"/>
          <w:sz w:val="28"/>
        </w:rPr>
      </w:pPr>
      <w:r w:rsidRPr="00A456E1">
        <w:rPr>
          <w:rFonts w:ascii="仿宋_GB2312" w:eastAsia="仿宋_GB2312" w:hint="eastAsia"/>
          <w:sz w:val="28"/>
        </w:rPr>
        <w:t>（四）供需原则</w:t>
      </w:r>
    </w:p>
    <w:p w:rsidR="00296985" w:rsidRPr="00A456E1" w:rsidRDefault="008D149C" w:rsidP="003A449F">
      <w:pPr>
        <w:spacing w:beforeLines="25" w:before="60" w:afterLines="25" w:after="60" w:line="360" w:lineRule="auto"/>
        <w:ind w:firstLineChars="200" w:firstLine="560"/>
        <w:jc w:val="both"/>
        <w:rPr>
          <w:rFonts w:ascii="仿宋_GB2312" w:eastAsia="仿宋_GB2312"/>
          <w:sz w:val="28"/>
        </w:rPr>
      </w:pPr>
      <w:r w:rsidRPr="00A456E1">
        <w:rPr>
          <w:rFonts w:eastAsia="仿宋_GB2312" w:hint="eastAsia"/>
          <w:sz w:val="28"/>
        </w:rPr>
        <w:t>在完全的市场竞争中，一般商品的价格取决于供求的均衡点，需求大于供给，价格就会提高，否则价格就会降低。由于土地与一般商品相比，具有独特的人文和自然条件，因此土地市场形成了自己的供求规律，主要表现在土地的价格容易形成垄断，所以地价形成于不完全竞争的市场。在评估中我们以市场供需决定土地价格为依据，并充分的考虑了土地供需的特殊性和土地市场的地域性。估价对象位于江苏省连云港市连云区徐圩新区，估价对象</w:t>
      </w:r>
      <w:r w:rsidRPr="00A456E1">
        <w:rPr>
          <w:rFonts w:ascii="Arial" w:eastAsia="仿宋_GB2312" w:hAnsi="Arial" w:cs="Arial" w:hint="eastAsia"/>
          <w:sz w:val="28"/>
        </w:rPr>
        <w:t>土地用途为住宅</w:t>
      </w:r>
      <w:r w:rsidRPr="00A456E1">
        <w:rPr>
          <w:rFonts w:eastAsia="仿宋_GB2312" w:hint="eastAsia"/>
          <w:sz w:val="28"/>
        </w:rPr>
        <w:t>，土地性质为出让国有建设用地使用权，区域内土地资产存在较大增值潜力。评估中剩余法的运用主要考虑此项原则。</w:t>
      </w:r>
    </w:p>
    <w:p w:rsidR="00296985" w:rsidRPr="00A456E1" w:rsidRDefault="00296985" w:rsidP="00296985">
      <w:pPr>
        <w:spacing w:beforeLines="25" w:before="60" w:afterLines="25" w:after="60" w:line="360" w:lineRule="auto"/>
        <w:jc w:val="both"/>
        <w:rPr>
          <w:rFonts w:ascii="仿宋_GB2312" w:eastAsia="仿宋_GB2312" w:hint="eastAsia"/>
          <w:sz w:val="28"/>
        </w:rPr>
      </w:pPr>
      <w:r w:rsidRPr="00A456E1">
        <w:rPr>
          <w:rFonts w:ascii="仿宋_GB2312" w:eastAsia="仿宋_GB2312" w:hint="eastAsia"/>
          <w:sz w:val="28"/>
        </w:rPr>
        <w:t>（五）贡献原则</w:t>
      </w:r>
    </w:p>
    <w:p w:rsidR="00296985" w:rsidRPr="00A456E1" w:rsidRDefault="008D149C" w:rsidP="003A449F">
      <w:pPr>
        <w:spacing w:beforeLines="25" w:before="60" w:afterLines="25" w:after="60" w:line="360" w:lineRule="auto"/>
        <w:ind w:firstLineChars="200" w:firstLine="560"/>
        <w:jc w:val="both"/>
        <w:rPr>
          <w:rFonts w:ascii="仿宋_GB2312" w:eastAsia="仿宋_GB2312" w:hint="eastAsia"/>
          <w:sz w:val="28"/>
        </w:rPr>
      </w:pPr>
      <w:r w:rsidRPr="00A456E1">
        <w:rPr>
          <w:rFonts w:ascii="仿宋_GB2312" w:eastAsia="仿宋_GB2312" w:hint="eastAsia"/>
          <w:sz w:val="28"/>
        </w:rPr>
        <w:t>不动产的总收益是由土地及建筑物等其他生产要素共同作用的结果。就土地部分的贡献而言，由于地价是在生产经营活动之前优先支付的，故土地的贡献具有优先性和特殊性，评估时应特别考虑。同时，土地的价格可根据土地对不动产收益的贡献大小确定。</w:t>
      </w:r>
    </w:p>
    <w:p w:rsidR="00296985" w:rsidRPr="00A456E1" w:rsidRDefault="00296985" w:rsidP="00296985">
      <w:pPr>
        <w:spacing w:line="360" w:lineRule="auto"/>
        <w:jc w:val="both"/>
        <w:rPr>
          <w:rFonts w:ascii="仿宋_GB2312" w:eastAsia="仿宋_GB2312" w:hint="eastAsia"/>
          <w:sz w:val="28"/>
        </w:rPr>
      </w:pPr>
      <w:r w:rsidRPr="00A456E1">
        <w:rPr>
          <w:rFonts w:ascii="仿宋_GB2312" w:eastAsia="仿宋_GB2312" w:hint="eastAsia"/>
          <w:sz w:val="28"/>
        </w:rPr>
        <w:t>（六）谨慎原则</w:t>
      </w:r>
    </w:p>
    <w:p w:rsidR="00296985" w:rsidRDefault="008D149C" w:rsidP="008D149C">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不动产抵押估价应遵守谨慎原则。谨慎原则是指在存在不确定因素的情况下</w:t>
      </w:r>
      <w:proofErr w:type="gramStart"/>
      <w:r w:rsidRPr="00A456E1">
        <w:rPr>
          <w:rFonts w:ascii="仿宋_GB2312" w:eastAsia="仿宋_GB2312" w:hint="eastAsia"/>
          <w:sz w:val="28"/>
        </w:rPr>
        <w:t>作出</w:t>
      </w:r>
      <w:proofErr w:type="gramEnd"/>
      <w:r w:rsidRPr="00A456E1">
        <w:rPr>
          <w:rFonts w:ascii="仿宋_GB2312" w:eastAsia="仿宋_GB2312" w:hint="eastAsia"/>
          <w:sz w:val="28"/>
        </w:rPr>
        <w:t>估价相关判断时，应当保持必要的谨慎，充分估计抵押不动产在处置时可能受到的限制、未来可能发生的风险和损失，</w:t>
      </w:r>
      <w:proofErr w:type="gramStart"/>
      <w:r w:rsidRPr="00A456E1">
        <w:rPr>
          <w:rFonts w:ascii="仿宋_GB2312" w:eastAsia="仿宋_GB2312" w:hint="eastAsia"/>
          <w:sz w:val="28"/>
        </w:rPr>
        <w:t>不</w:t>
      </w:r>
      <w:proofErr w:type="gramEnd"/>
      <w:r w:rsidRPr="00A456E1">
        <w:rPr>
          <w:rFonts w:ascii="仿宋_GB2312" w:eastAsia="仿宋_GB2312" w:hint="eastAsia"/>
          <w:sz w:val="28"/>
        </w:rPr>
        <w:t>高估市场价格，不低估知悉的法定优先受偿款。</w:t>
      </w:r>
    </w:p>
    <w:p w:rsidR="00406128" w:rsidRDefault="00406128" w:rsidP="00406128">
      <w:pPr>
        <w:spacing w:line="360" w:lineRule="auto"/>
        <w:ind w:firstLineChars="200" w:firstLine="560"/>
        <w:jc w:val="both"/>
        <w:rPr>
          <w:rFonts w:ascii="仿宋_GB2312" w:eastAsia="仿宋_GB2312" w:hint="eastAsia"/>
          <w:sz w:val="28"/>
        </w:rPr>
      </w:pPr>
    </w:p>
    <w:p w:rsidR="00406128" w:rsidRPr="00A456E1" w:rsidRDefault="00406128" w:rsidP="00406128">
      <w:pPr>
        <w:spacing w:line="360" w:lineRule="auto"/>
        <w:ind w:firstLineChars="200" w:firstLine="562"/>
        <w:jc w:val="both"/>
        <w:rPr>
          <w:rFonts w:ascii="仿宋_GB2312" w:eastAsia="仿宋_GB2312" w:hAnsi="Arial" w:hint="eastAsia"/>
          <w:b/>
          <w:sz w:val="28"/>
        </w:rPr>
      </w:pPr>
    </w:p>
    <w:p w:rsidR="000C6F13" w:rsidRPr="00A456E1" w:rsidRDefault="000C6F13" w:rsidP="00D8099E">
      <w:pPr>
        <w:spacing w:line="360" w:lineRule="auto"/>
        <w:jc w:val="both"/>
        <w:outlineLvl w:val="1"/>
        <w:rPr>
          <w:rFonts w:ascii="仿宋_GB2312" w:eastAsia="仿宋_GB2312" w:hAnsi="Arial" w:hint="eastAsia"/>
          <w:b/>
          <w:sz w:val="28"/>
        </w:rPr>
      </w:pPr>
      <w:r w:rsidRPr="00A456E1">
        <w:rPr>
          <w:rFonts w:ascii="仿宋_GB2312" w:eastAsia="仿宋_GB2312" w:hAnsi="Arial" w:hint="eastAsia"/>
          <w:b/>
          <w:sz w:val="28"/>
        </w:rPr>
        <w:lastRenderedPageBreak/>
        <w:t>二</w:t>
      </w:r>
      <w:r w:rsidR="00853FDD" w:rsidRPr="00A456E1">
        <w:rPr>
          <w:rFonts w:ascii="仿宋_GB2312" w:eastAsia="仿宋_GB2312" w:hAnsi="Arial" w:hint="eastAsia"/>
          <w:b/>
          <w:sz w:val="28"/>
        </w:rPr>
        <w:t>、</w:t>
      </w:r>
      <w:r w:rsidRPr="00A456E1">
        <w:rPr>
          <w:rFonts w:ascii="仿宋_GB2312" w:eastAsia="仿宋_GB2312" w:hAnsi="Arial" w:hint="eastAsia"/>
          <w:b/>
          <w:sz w:val="28"/>
        </w:rPr>
        <w:t>估价方法与估价过程</w:t>
      </w:r>
      <w:bookmarkEnd w:id="200"/>
      <w:bookmarkEnd w:id="201"/>
      <w:bookmarkEnd w:id="202"/>
      <w:bookmarkEnd w:id="203"/>
    </w:p>
    <w:p w:rsidR="000C6F13" w:rsidRPr="00A456E1" w:rsidRDefault="000C6F13" w:rsidP="00853FDD">
      <w:pPr>
        <w:pStyle w:val="Normal"/>
        <w:autoSpaceDE w:val="0"/>
        <w:autoSpaceDN w:val="0"/>
        <w:spacing w:line="360" w:lineRule="auto"/>
        <w:ind w:right="140"/>
        <w:jc w:val="both"/>
        <w:textAlignment w:val="bottom"/>
        <w:rPr>
          <w:rFonts w:ascii="仿宋_GB2312" w:eastAsia="仿宋_GB2312" w:hAnsi="Arial" w:hint="eastAsia"/>
          <w:bCs/>
          <w:sz w:val="28"/>
        </w:rPr>
      </w:pPr>
      <w:r w:rsidRPr="00A456E1">
        <w:rPr>
          <w:rFonts w:ascii="仿宋_GB2312" w:eastAsia="仿宋_GB2312" w:hAnsi="Arial" w:hint="eastAsia"/>
          <w:bCs/>
          <w:sz w:val="28"/>
        </w:rPr>
        <w:t>（一）估价方法选择</w:t>
      </w:r>
    </w:p>
    <w:p w:rsidR="00A5390E" w:rsidRPr="00A456E1" w:rsidRDefault="00A5390E" w:rsidP="00D8099E">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1</w:t>
      </w:r>
      <w:r w:rsidRPr="00A456E1">
        <w:rPr>
          <w:rFonts w:ascii="仿宋_GB2312" w:eastAsia="仿宋_GB2312" w:hint="eastAsia"/>
          <w:sz w:val="28"/>
        </w:rPr>
        <w:t>.方法选择</w:t>
      </w:r>
    </w:p>
    <w:p w:rsidR="008D149C" w:rsidRPr="00A456E1" w:rsidRDefault="008D149C" w:rsidP="008D149C">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根据《城镇土地估价规程》[</w:t>
      </w:r>
      <w:r w:rsidRPr="00A456E1">
        <w:rPr>
          <w:rFonts w:ascii="Arial" w:eastAsia="仿宋_GB2312" w:hAnsi="Arial" w:hint="eastAsia"/>
          <w:sz w:val="28"/>
        </w:rPr>
        <w:t>GB</w:t>
      </w:r>
      <w:r w:rsidRPr="00A456E1">
        <w:rPr>
          <w:rFonts w:ascii="仿宋_GB2312" w:eastAsia="仿宋_GB2312" w:hint="eastAsia"/>
          <w:sz w:val="28"/>
        </w:rPr>
        <w:t>/</w:t>
      </w:r>
      <w:r w:rsidRPr="00A456E1">
        <w:rPr>
          <w:rFonts w:ascii="Arial" w:eastAsia="仿宋_GB2312" w:hAnsi="Arial" w:hint="eastAsia"/>
          <w:sz w:val="28"/>
        </w:rPr>
        <w:t>T18508</w:t>
      </w:r>
      <w:r w:rsidRPr="00A456E1">
        <w:rPr>
          <w:rFonts w:ascii="仿宋_GB2312" w:eastAsia="仿宋_GB2312" w:hint="eastAsia"/>
          <w:sz w:val="28"/>
        </w:rPr>
        <w:t>-</w:t>
      </w:r>
      <w:r w:rsidRPr="00A456E1">
        <w:rPr>
          <w:rFonts w:ascii="Arial" w:eastAsia="仿宋_GB2312" w:hAnsi="Arial" w:hint="eastAsia"/>
          <w:sz w:val="28"/>
        </w:rPr>
        <w:t>2014</w:t>
      </w:r>
      <w:r w:rsidRPr="00A456E1">
        <w:rPr>
          <w:rFonts w:ascii="仿宋_GB2312" w:eastAsia="仿宋_GB2312" w:hint="eastAsia"/>
          <w:sz w:val="28"/>
        </w:rPr>
        <w:t>]，估价方法通常有市场比较法、收益还原法、成本逼近法、剩余法及基准地价系数修正法共五种估价方法。</w:t>
      </w:r>
    </w:p>
    <w:p w:rsidR="008D149C" w:rsidRPr="00A456E1" w:rsidRDefault="008D149C" w:rsidP="008D149C">
      <w:pPr>
        <w:pStyle w:val="Normal"/>
        <w:autoSpaceDE w:val="0"/>
        <w:autoSpaceDN w:val="0"/>
        <w:spacing w:line="360" w:lineRule="auto"/>
        <w:ind w:right="6" w:firstLineChars="200" w:firstLine="560"/>
        <w:jc w:val="both"/>
        <w:textAlignment w:val="bottom"/>
        <w:rPr>
          <w:rFonts w:ascii="仿宋_GB2312" w:eastAsia="仿宋_GB2312" w:hint="eastAsia"/>
          <w:i/>
          <w:sz w:val="28"/>
        </w:rPr>
      </w:pPr>
      <w:r w:rsidRPr="00A456E1">
        <w:rPr>
          <w:rFonts w:ascii="仿宋_GB2312" w:eastAsia="仿宋_GB2312" w:hint="eastAsia"/>
          <w:sz w:val="28"/>
        </w:rPr>
        <w:t>评估专业人员根据估价对象的特点、实际情况以及估价目的，对上述估价方法分析如下：</w:t>
      </w:r>
      <w:r w:rsidRPr="00A456E1">
        <w:rPr>
          <w:rFonts w:ascii="仿宋_GB2312" w:eastAsia="仿宋_GB2312" w:hint="eastAsia"/>
          <w:i/>
          <w:sz w:val="28"/>
        </w:rPr>
        <w:t xml:space="preserve"> </w:t>
      </w:r>
    </w:p>
    <w:p w:rsidR="008D149C" w:rsidRPr="00A456E1" w:rsidRDefault="008D149C" w:rsidP="008D149C">
      <w:pPr>
        <w:pStyle w:val="Normal"/>
        <w:autoSpaceDE w:val="0"/>
        <w:autoSpaceDN w:val="0"/>
        <w:spacing w:line="360" w:lineRule="auto"/>
        <w:ind w:right="6"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sz w:val="28"/>
        </w:rPr>
        <w:t>市场比较法：</w:t>
      </w:r>
      <w:r w:rsidRPr="00A456E1">
        <w:rPr>
          <w:rFonts w:ascii="仿宋_GB2312" w:eastAsia="仿宋_GB2312" w:hint="eastAsia"/>
          <w:sz w:val="28"/>
        </w:rPr>
        <w:t>市场比较法主要用于土地市场发达，有充足的具有替代性的土地交易实例的地区。估价对象位于</w:t>
      </w:r>
      <w:r w:rsidRPr="00A456E1">
        <w:rPr>
          <w:rFonts w:eastAsia="仿宋_GB2312" w:hint="eastAsia"/>
          <w:sz w:val="28"/>
        </w:rPr>
        <w:t>江苏省连云港市连云区徐圩新区</w:t>
      </w:r>
      <w:r w:rsidRPr="00A456E1">
        <w:rPr>
          <w:rFonts w:ascii="仿宋_GB2312" w:eastAsia="仿宋_GB2312" w:hint="eastAsia"/>
          <w:sz w:val="28"/>
        </w:rPr>
        <w:t>，</w:t>
      </w:r>
      <w:r w:rsidRPr="00A456E1">
        <w:rPr>
          <w:rFonts w:eastAsia="仿宋_GB2312" w:hint="eastAsia"/>
          <w:sz w:val="28"/>
        </w:rPr>
        <w:t>估价对象</w:t>
      </w:r>
      <w:r w:rsidRPr="00A456E1">
        <w:rPr>
          <w:rFonts w:ascii="Arial" w:eastAsia="仿宋_GB2312" w:hAnsi="Arial" w:cs="Arial" w:hint="eastAsia"/>
          <w:sz w:val="28"/>
        </w:rPr>
        <w:t>土地用途为住宅，</w:t>
      </w:r>
      <w:r w:rsidRPr="00A456E1">
        <w:rPr>
          <w:rFonts w:ascii="仿宋_GB2312" w:eastAsia="仿宋_GB2312" w:hint="eastAsia"/>
          <w:sz w:val="28"/>
        </w:rPr>
        <w:t>近几年周边有同类或类似土地交易案例，故本次评估采用市场比较法作为方法之一。</w:t>
      </w:r>
    </w:p>
    <w:p w:rsidR="008D149C" w:rsidRPr="00A456E1" w:rsidRDefault="008D149C" w:rsidP="008D149C">
      <w:pPr>
        <w:spacing w:line="360" w:lineRule="auto"/>
        <w:ind w:firstLineChars="200" w:firstLine="560"/>
        <w:jc w:val="both"/>
        <w:rPr>
          <w:rFonts w:ascii="Arial" w:eastAsia="仿宋_GB2312" w:hAnsi="Arial" w:cs="Arial"/>
          <w:sz w:val="28"/>
        </w:rPr>
      </w:pPr>
      <w:r w:rsidRPr="00A456E1">
        <w:rPr>
          <w:rFonts w:ascii="Arial" w:eastAsia="仿宋_GB2312" w:hAnsi="Arial" w:hint="eastAsia"/>
          <w:sz w:val="28"/>
        </w:rPr>
        <w:t>（</w:t>
      </w: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int="eastAsia"/>
          <w:sz w:val="28"/>
        </w:rPr>
        <w:t>收益还原</w:t>
      </w:r>
      <w:r w:rsidRPr="00A456E1">
        <w:rPr>
          <w:rFonts w:ascii="仿宋_GB2312" w:eastAsia="仿宋_GB2312"/>
          <w:sz w:val="28"/>
        </w:rPr>
        <w:t>法：</w:t>
      </w:r>
      <w:r w:rsidRPr="00A456E1">
        <w:rPr>
          <w:rFonts w:ascii="仿宋_GB2312" w:eastAsia="仿宋_GB2312" w:hint="eastAsia"/>
          <w:sz w:val="28"/>
        </w:rPr>
        <w:t>收益还原法适用于有现实收益或潜在收益的土地或不动产估价。估价对象现状尚未开发建设，没有现实收益；</w:t>
      </w:r>
      <w:r w:rsidRPr="00A456E1">
        <w:rPr>
          <w:rFonts w:ascii="Arial" w:eastAsia="仿宋_GB2312" w:hAnsi="Arial" w:cs="Arial"/>
          <w:sz w:val="28"/>
        </w:rPr>
        <w:t>估价对象用途为</w:t>
      </w:r>
      <w:r w:rsidRPr="00A456E1">
        <w:rPr>
          <w:rFonts w:ascii="Arial" w:eastAsia="仿宋_GB2312" w:hAnsi="Arial" w:cs="Arial" w:hint="eastAsia"/>
          <w:sz w:val="28"/>
        </w:rPr>
        <w:t>住宅，</w:t>
      </w:r>
      <w:r w:rsidRPr="00A456E1">
        <w:rPr>
          <w:rFonts w:ascii="Arial" w:eastAsia="仿宋_GB2312" w:hAnsi="Arial" w:cs="Arial"/>
          <w:sz w:val="28"/>
        </w:rPr>
        <w:t>具备潜在收益，但考虑到收益还原法中建筑物还原率等参数的确定依据性不足，因此本次评估未采用收益还原法评估估价对象出让国有建设用地使用权价格。</w:t>
      </w:r>
    </w:p>
    <w:p w:rsidR="008D149C" w:rsidRPr="00A456E1" w:rsidRDefault="008D149C" w:rsidP="008D149C">
      <w:pPr>
        <w:pStyle w:val="Normal"/>
        <w:autoSpaceDE w:val="0"/>
        <w:autoSpaceDN w:val="0"/>
        <w:spacing w:line="360" w:lineRule="auto"/>
        <w:ind w:right="6"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int="eastAsia"/>
          <w:sz w:val="28"/>
        </w:rPr>
        <w:t>成本逼近法：成本逼近法一般是用于新开发土地，或土地市场欠发育、交易实例少的地区的土地价格评估。</w:t>
      </w:r>
      <w:r w:rsidRPr="00A456E1">
        <w:rPr>
          <w:rFonts w:ascii="Arial" w:eastAsia="仿宋_GB2312" w:hAnsi="Arial" w:cs="Arial"/>
          <w:sz w:val="28"/>
        </w:rPr>
        <w:t>估价对象出让国有建设用地使用权为委托估价方于</w:t>
      </w:r>
      <w:r w:rsidRPr="00A456E1">
        <w:rPr>
          <w:rFonts w:ascii="Arial" w:eastAsia="仿宋_GB2312" w:hAnsi="Arial" w:cs="Arial"/>
          <w:sz w:val="28"/>
        </w:rPr>
        <w:t>201</w:t>
      </w:r>
      <w:r w:rsidRPr="00A456E1">
        <w:rPr>
          <w:rFonts w:ascii="Arial" w:eastAsia="仿宋_GB2312" w:hAnsi="Arial" w:cs="Arial" w:hint="eastAsia"/>
          <w:sz w:val="28"/>
        </w:rPr>
        <w:t>0</w:t>
      </w:r>
      <w:r w:rsidRPr="00A456E1">
        <w:rPr>
          <w:rFonts w:ascii="Arial" w:eastAsia="仿宋_GB2312" w:hAnsi="Arial" w:cs="Arial"/>
          <w:sz w:val="28"/>
        </w:rPr>
        <w:t>年取得</w:t>
      </w:r>
      <w:r w:rsidRPr="00A456E1">
        <w:rPr>
          <w:rFonts w:ascii="Arial" w:eastAsia="仿宋_GB2312" w:hAnsi="Arial" w:cs="Arial" w:hint="eastAsia"/>
          <w:sz w:val="28"/>
        </w:rPr>
        <w:t>，</w:t>
      </w:r>
      <w:r w:rsidRPr="00A456E1">
        <w:rPr>
          <w:rFonts w:ascii="Arial" w:eastAsia="仿宋_GB2312" w:hAnsi="Arial" w:cs="Arial"/>
          <w:sz w:val="28"/>
        </w:rPr>
        <w:t>且尚未开发建设，但周边</w:t>
      </w:r>
      <w:r w:rsidRPr="00A456E1">
        <w:rPr>
          <w:rFonts w:ascii="Arial" w:eastAsia="仿宋_GB2312" w:hAnsi="Arial" w:cs="Arial" w:hint="eastAsia"/>
          <w:sz w:val="28"/>
        </w:rPr>
        <w:t>有</w:t>
      </w:r>
      <w:r w:rsidRPr="00A456E1">
        <w:rPr>
          <w:rFonts w:ascii="Arial" w:eastAsia="仿宋_GB2312" w:hAnsi="Arial" w:cs="Arial"/>
          <w:sz w:val="28"/>
        </w:rPr>
        <w:t>同类或类似土地交易实例，因此本次评估不采用成本逼近法进行测算</w:t>
      </w:r>
      <w:r w:rsidRPr="00A456E1">
        <w:rPr>
          <w:rFonts w:ascii="仿宋_GB2312" w:eastAsia="仿宋_GB2312" w:hint="eastAsia"/>
          <w:sz w:val="28"/>
        </w:rPr>
        <w:t>。</w:t>
      </w:r>
    </w:p>
    <w:p w:rsidR="008D149C" w:rsidRPr="00A456E1" w:rsidRDefault="008D149C" w:rsidP="008D149C">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4</w:t>
      </w:r>
      <w:r w:rsidRPr="00A456E1">
        <w:rPr>
          <w:rFonts w:ascii="Arial" w:eastAsia="仿宋_GB2312" w:hAnsi="Arial" w:hint="eastAsia"/>
          <w:sz w:val="28"/>
        </w:rPr>
        <w:t>）</w:t>
      </w:r>
      <w:r w:rsidRPr="00A456E1">
        <w:rPr>
          <w:rFonts w:ascii="仿宋_GB2312" w:eastAsia="仿宋_GB2312" w:hint="eastAsia"/>
          <w:sz w:val="28"/>
        </w:rPr>
        <w:t>剩余法：剩余法适用于具有开发投资价值或再开发潜力的房地产。估价对象为拟开发建设的出让国有建设用地使用权，具备开发投资价值。且</w:t>
      </w:r>
      <w:r w:rsidRPr="00A456E1">
        <w:rPr>
          <w:rFonts w:ascii="Arial" w:eastAsia="仿宋_GB2312" w:hAnsi="Arial" w:cs="Arial"/>
          <w:sz w:val="28"/>
        </w:rPr>
        <w:t>估价对象用途为</w:t>
      </w:r>
      <w:r w:rsidRPr="00A456E1">
        <w:rPr>
          <w:rFonts w:ascii="Arial" w:eastAsia="仿宋_GB2312" w:hAnsi="Arial" w:cs="Arial" w:hint="eastAsia"/>
          <w:sz w:val="28"/>
        </w:rPr>
        <w:t>住宅，</w:t>
      </w:r>
      <w:r w:rsidRPr="00A456E1">
        <w:rPr>
          <w:rFonts w:ascii="仿宋_GB2312" w:eastAsia="仿宋_GB2312" w:hint="eastAsia"/>
          <w:sz w:val="28"/>
        </w:rPr>
        <w:t>邻近区域有同类已建成项目，可通过获取其销售信息确定估价对象开发完成后价格，故可采用此方法。</w:t>
      </w:r>
    </w:p>
    <w:p w:rsidR="008D149C" w:rsidRPr="00A456E1" w:rsidRDefault="008D149C" w:rsidP="008D149C">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lastRenderedPageBreak/>
        <w:t>（</w:t>
      </w:r>
      <w:r w:rsidRPr="00A456E1">
        <w:rPr>
          <w:rFonts w:ascii="Arial" w:eastAsia="仿宋_GB2312" w:hAnsi="Arial" w:hint="eastAsia"/>
          <w:sz w:val="28"/>
        </w:rPr>
        <w:t>5</w:t>
      </w:r>
      <w:r w:rsidRPr="00A456E1">
        <w:rPr>
          <w:rFonts w:ascii="Arial" w:eastAsia="仿宋_GB2312" w:hAnsi="Arial" w:hint="eastAsia"/>
          <w:sz w:val="28"/>
        </w:rPr>
        <w:t>）</w:t>
      </w:r>
      <w:r w:rsidRPr="00A456E1">
        <w:rPr>
          <w:rFonts w:ascii="仿宋_GB2312" w:eastAsia="仿宋_GB2312" w:hint="eastAsia"/>
          <w:sz w:val="28"/>
        </w:rPr>
        <w:t>基准地价系数修正法：拥有基准地价体系的地区均可采用基准地价系数修正法进行评估。连云港市基准地价于</w:t>
      </w:r>
      <w:r w:rsidRPr="00A456E1">
        <w:rPr>
          <w:rFonts w:ascii="Arial" w:eastAsia="仿宋_GB2312" w:hAnsi="Arial" w:cs="Arial"/>
          <w:sz w:val="28"/>
        </w:rPr>
        <w:t>2015</w:t>
      </w:r>
      <w:r w:rsidRPr="00A456E1">
        <w:rPr>
          <w:rFonts w:ascii="仿宋_GB2312" w:eastAsia="仿宋_GB2312" w:hint="eastAsia"/>
          <w:sz w:val="28"/>
        </w:rPr>
        <w:t>年更新。但基准地价系数修正法主要用于政府确定土地出让底价使用，与市场价格有一定差距，本次评估具备使用市场比较法条件，其较基准地价系数修正法更能体现估价对象市场价格，因此本次评估未采用基准地价系数修正法评估估价对象出让国有建设用地使用权市场价格。</w:t>
      </w:r>
    </w:p>
    <w:p w:rsidR="00853FDD" w:rsidRPr="00A456E1" w:rsidRDefault="008D149C" w:rsidP="008D149C">
      <w:pPr>
        <w:pStyle w:val="Normal"/>
        <w:autoSpaceDE w:val="0"/>
        <w:autoSpaceDN w:val="0"/>
        <w:spacing w:line="360" w:lineRule="auto"/>
        <w:ind w:rightChars="13" w:right="31" w:firstLineChars="200" w:firstLine="560"/>
        <w:jc w:val="both"/>
        <w:textAlignment w:val="bottom"/>
        <w:rPr>
          <w:rFonts w:ascii="仿宋_GB2312" w:eastAsia="仿宋_GB2312" w:hint="eastAsia"/>
          <w:sz w:val="28"/>
        </w:rPr>
      </w:pPr>
      <w:r w:rsidRPr="00A456E1">
        <w:rPr>
          <w:rFonts w:ascii="仿宋_GB2312" w:eastAsia="仿宋_GB2312"/>
          <w:sz w:val="28"/>
        </w:rPr>
        <w:t>综上所述，本次评估根据估价对象的特点和实际状况，采用</w:t>
      </w:r>
      <w:r w:rsidRPr="00A456E1">
        <w:rPr>
          <w:rFonts w:ascii="仿宋_GB2312" w:eastAsia="仿宋_GB2312" w:hint="eastAsia"/>
          <w:sz w:val="28"/>
        </w:rPr>
        <w:t>市场比较法和剩余法</w:t>
      </w:r>
      <w:r w:rsidRPr="00A456E1">
        <w:rPr>
          <w:rFonts w:ascii="仿宋_GB2312" w:eastAsia="仿宋_GB2312"/>
          <w:sz w:val="28"/>
        </w:rPr>
        <w:t>两种方法</w:t>
      </w:r>
      <w:r w:rsidRPr="00A456E1">
        <w:rPr>
          <w:rFonts w:ascii="仿宋_GB2312" w:eastAsia="仿宋_GB2312" w:hint="eastAsia"/>
          <w:sz w:val="28"/>
        </w:rPr>
        <w:t>进行</w:t>
      </w:r>
      <w:r w:rsidRPr="00A456E1">
        <w:rPr>
          <w:rFonts w:ascii="仿宋_GB2312" w:eastAsia="仿宋_GB2312"/>
          <w:sz w:val="28"/>
        </w:rPr>
        <w:t>测算，其中剩余法中不动产开发完成后总价采用市场比较法</w:t>
      </w:r>
      <w:r w:rsidRPr="00A456E1">
        <w:rPr>
          <w:rFonts w:ascii="仿宋_GB2312" w:eastAsia="仿宋_GB2312" w:hint="eastAsia"/>
          <w:sz w:val="28"/>
        </w:rPr>
        <w:t>求取，</w:t>
      </w:r>
      <w:r w:rsidRPr="00A456E1">
        <w:rPr>
          <w:rFonts w:ascii="仿宋_GB2312" w:eastAsia="仿宋_GB2312"/>
          <w:sz w:val="28"/>
        </w:rPr>
        <w:t>力求合理科学</w:t>
      </w:r>
      <w:r w:rsidRPr="00A456E1">
        <w:rPr>
          <w:rFonts w:ascii="仿宋_GB2312" w:eastAsia="仿宋_GB2312" w:hint="eastAsia"/>
          <w:sz w:val="28"/>
        </w:rPr>
        <w:t>地</w:t>
      </w:r>
      <w:r w:rsidRPr="00A456E1">
        <w:rPr>
          <w:rFonts w:ascii="仿宋_GB2312" w:eastAsia="仿宋_GB2312"/>
          <w:sz w:val="28"/>
        </w:rPr>
        <w:t>评估出</w:t>
      </w:r>
      <w:r w:rsidRPr="00A456E1">
        <w:rPr>
          <w:rFonts w:ascii="仿宋_GB2312" w:eastAsia="仿宋_GB2312" w:hint="eastAsia"/>
          <w:sz w:val="28"/>
        </w:rPr>
        <w:t>估价对象</w:t>
      </w:r>
      <w:r w:rsidRPr="00A456E1">
        <w:rPr>
          <w:rFonts w:ascii="仿宋_GB2312" w:eastAsia="仿宋_GB2312"/>
          <w:sz w:val="28"/>
        </w:rPr>
        <w:t>的</w:t>
      </w:r>
      <w:r w:rsidRPr="00A456E1">
        <w:rPr>
          <w:rFonts w:ascii="仿宋_GB2312" w:eastAsia="仿宋_GB2312" w:hint="eastAsia"/>
          <w:sz w:val="28"/>
        </w:rPr>
        <w:t>出让</w:t>
      </w:r>
      <w:r w:rsidRPr="00A456E1">
        <w:rPr>
          <w:rFonts w:ascii="仿宋_GB2312" w:eastAsia="仿宋_GB2312"/>
          <w:sz w:val="28"/>
        </w:rPr>
        <w:t>国有建设用地使用权价格</w:t>
      </w:r>
      <w:r w:rsidRPr="00A456E1">
        <w:rPr>
          <w:rFonts w:ascii="仿宋_GB2312" w:eastAsia="仿宋_GB2312" w:hint="eastAsia"/>
          <w:sz w:val="28"/>
        </w:rPr>
        <w:t>；然后再用出让国有建设用地使用权价格减去估价师所知悉的法定优先受偿</w:t>
      </w:r>
      <w:proofErr w:type="gramStart"/>
      <w:r w:rsidRPr="00A456E1">
        <w:rPr>
          <w:rFonts w:ascii="仿宋_GB2312" w:eastAsia="仿宋_GB2312" w:hint="eastAsia"/>
          <w:sz w:val="28"/>
        </w:rPr>
        <w:t>款确定</w:t>
      </w:r>
      <w:proofErr w:type="gramEnd"/>
      <w:r w:rsidRPr="00A456E1">
        <w:rPr>
          <w:rFonts w:ascii="仿宋_GB2312" w:eastAsia="仿宋_GB2312" w:hint="eastAsia"/>
          <w:sz w:val="28"/>
        </w:rPr>
        <w:t>出让国有建设用地使用权抵押价格。</w:t>
      </w:r>
    </w:p>
    <w:p w:rsidR="001731EA" w:rsidRPr="00A456E1" w:rsidRDefault="00853FDD" w:rsidP="00D8099E">
      <w:pPr>
        <w:pStyle w:val="Normal"/>
        <w:autoSpaceDE w:val="0"/>
        <w:autoSpaceDN w:val="0"/>
        <w:spacing w:line="360" w:lineRule="auto"/>
        <w:ind w:rightChars="13" w:right="31" w:firstLineChars="200" w:firstLine="560"/>
        <w:jc w:val="both"/>
        <w:textAlignment w:val="bottom"/>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w:t>
      </w:r>
      <w:r w:rsidR="001731EA" w:rsidRPr="00A456E1">
        <w:rPr>
          <w:rFonts w:ascii="仿宋_GB2312" w:eastAsia="仿宋_GB2312" w:hint="eastAsia"/>
          <w:sz w:val="28"/>
        </w:rPr>
        <w:t>本次评估所采用的估价方法简述如下：</w:t>
      </w:r>
    </w:p>
    <w:p w:rsidR="003A449F" w:rsidRPr="00A456E1" w:rsidRDefault="003A449F" w:rsidP="003A449F">
      <w:pPr>
        <w:pStyle w:val="Normal"/>
        <w:autoSpaceDE w:val="0"/>
        <w:autoSpaceDN w:val="0"/>
        <w:spacing w:line="360" w:lineRule="auto"/>
        <w:ind w:rightChars="13" w:right="31" w:firstLineChars="200" w:firstLine="560"/>
        <w:jc w:val="both"/>
        <w:textAlignment w:val="bottom"/>
        <w:rPr>
          <w:rFonts w:ascii="Arial" w:eastAsia="仿宋_GB2312" w:hAnsi="Arial" w:cs="Arial"/>
          <w:sz w:val="28"/>
        </w:rPr>
      </w:pPr>
      <w:bookmarkStart w:id="208" w:name="_Toc416783602"/>
      <w:bookmarkStart w:id="209" w:name="_Toc416783698"/>
      <w:r w:rsidRPr="00A456E1">
        <w:rPr>
          <w:rFonts w:ascii="Arial" w:eastAsia="仿宋_GB2312" w:hAnsi="Arial" w:cs="Arial"/>
          <w:sz w:val="28"/>
        </w:rPr>
        <w:t>（</w:t>
      </w:r>
      <w:r w:rsidRPr="00A456E1">
        <w:rPr>
          <w:rFonts w:ascii="Arial" w:eastAsia="仿宋_GB2312" w:hAnsi="Arial" w:cs="Arial"/>
          <w:sz w:val="28"/>
        </w:rPr>
        <w:t>1</w:t>
      </w:r>
      <w:r w:rsidRPr="00A456E1">
        <w:rPr>
          <w:rFonts w:ascii="Arial" w:eastAsia="仿宋_GB2312" w:hAnsi="Arial" w:cs="Arial"/>
          <w:sz w:val="28"/>
        </w:rPr>
        <w:t>）市场比较法</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根据替代原理，将</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地与具有替代性的，且在估价期</w:t>
      </w:r>
      <w:proofErr w:type="gramStart"/>
      <w:r w:rsidRPr="00A456E1">
        <w:rPr>
          <w:rFonts w:ascii="Arial" w:eastAsia="仿宋_GB2312" w:hAnsi="Arial" w:cs="Arial"/>
          <w:sz w:val="28"/>
        </w:rPr>
        <w:t>日近期</w:t>
      </w:r>
      <w:proofErr w:type="gramEnd"/>
      <w:r w:rsidRPr="00A456E1">
        <w:rPr>
          <w:rFonts w:ascii="Arial" w:eastAsia="仿宋_GB2312" w:hAnsi="Arial" w:cs="Arial"/>
          <w:sz w:val="28"/>
        </w:rPr>
        <w:t>市场上交易的</w:t>
      </w:r>
      <w:proofErr w:type="gramStart"/>
      <w:r w:rsidRPr="00A456E1">
        <w:rPr>
          <w:rFonts w:ascii="Arial" w:eastAsia="仿宋_GB2312" w:hAnsi="Arial" w:cs="Arial"/>
          <w:sz w:val="28"/>
        </w:rPr>
        <w:t>类似宗</w:t>
      </w:r>
      <w:proofErr w:type="gramEnd"/>
      <w:r w:rsidRPr="00A456E1">
        <w:rPr>
          <w:rFonts w:ascii="Arial" w:eastAsia="仿宋_GB2312" w:hAnsi="Arial" w:cs="Arial"/>
          <w:sz w:val="28"/>
        </w:rPr>
        <w:t>地进行比较，并对</w:t>
      </w:r>
      <w:proofErr w:type="gramStart"/>
      <w:r w:rsidRPr="00A456E1">
        <w:rPr>
          <w:rFonts w:ascii="Arial" w:eastAsia="仿宋_GB2312" w:hAnsi="Arial" w:cs="Arial"/>
          <w:sz w:val="28"/>
        </w:rPr>
        <w:t>类似宗</w:t>
      </w:r>
      <w:proofErr w:type="gramEnd"/>
      <w:r w:rsidRPr="00A456E1">
        <w:rPr>
          <w:rFonts w:ascii="Arial" w:eastAsia="仿宋_GB2312" w:hAnsi="Arial" w:cs="Arial"/>
          <w:sz w:val="28"/>
        </w:rPr>
        <w:t>地的成交价格进行差异修正，以此估算</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地价格的方法。</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其计算公式为：</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P=PB×A×B×C×D×E</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式中：</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地价格；</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PB——</w:t>
      </w:r>
      <w:r w:rsidRPr="00A456E1">
        <w:rPr>
          <w:rFonts w:ascii="Arial" w:eastAsia="仿宋_GB2312" w:hAnsi="Arial" w:cs="Arial"/>
          <w:sz w:val="28"/>
        </w:rPr>
        <w:t>比较实例价格；</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A——</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地交易情况指数</w:t>
      </w:r>
      <w:r w:rsidRPr="00A456E1">
        <w:rPr>
          <w:rFonts w:ascii="Arial" w:eastAsia="仿宋_GB2312" w:hAnsi="Arial" w:cs="Arial"/>
          <w:sz w:val="28"/>
        </w:rPr>
        <w:t>/</w:t>
      </w:r>
      <w:r w:rsidRPr="00A456E1">
        <w:rPr>
          <w:rFonts w:ascii="Arial" w:eastAsia="仿宋_GB2312" w:hAnsi="Arial" w:cs="Arial"/>
          <w:sz w:val="28"/>
        </w:rPr>
        <w:t>比较实例宗地交易情况指数</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B——</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地估价期日地价指数</w:t>
      </w:r>
      <w:r w:rsidRPr="00A456E1">
        <w:rPr>
          <w:rFonts w:ascii="Arial" w:eastAsia="仿宋_GB2312" w:hAnsi="Arial" w:cs="Arial"/>
          <w:sz w:val="28"/>
        </w:rPr>
        <w:t>/</w:t>
      </w:r>
      <w:r w:rsidRPr="00A456E1">
        <w:rPr>
          <w:rFonts w:ascii="Arial" w:eastAsia="仿宋_GB2312" w:hAnsi="Arial" w:cs="Arial"/>
          <w:sz w:val="28"/>
        </w:rPr>
        <w:t>比较实例宗地交易日期地价指数</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C——</w:t>
      </w:r>
      <w:proofErr w:type="gramStart"/>
      <w:r w:rsidRPr="00A456E1">
        <w:rPr>
          <w:rFonts w:ascii="Arial" w:eastAsia="仿宋_GB2312" w:hAnsi="Arial" w:cs="Arial"/>
          <w:sz w:val="28"/>
        </w:rPr>
        <w:t>待估宗地区域</w:t>
      </w:r>
      <w:proofErr w:type="gramEnd"/>
      <w:r w:rsidRPr="00A456E1">
        <w:rPr>
          <w:rFonts w:ascii="Arial" w:eastAsia="仿宋_GB2312" w:hAnsi="Arial" w:cs="Arial"/>
          <w:sz w:val="28"/>
        </w:rPr>
        <w:t>因素条件指数</w:t>
      </w:r>
      <w:r w:rsidRPr="00A456E1">
        <w:rPr>
          <w:rFonts w:ascii="Arial" w:eastAsia="仿宋_GB2312" w:hAnsi="Arial" w:cs="Arial"/>
          <w:sz w:val="28"/>
        </w:rPr>
        <w:t>/</w:t>
      </w:r>
      <w:r w:rsidRPr="00A456E1">
        <w:rPr>
          <w:rFonts w:ascii="Arial" w:eastAsia="仿宋_GB2312" w:hAnsi="Arial" w:cs="Arial"/>
          <w:sz w:val="28"/>
        </w:rPr>
        <w:t>比较实例宗</w:t>
      </w:r>
      <w:proofErr w:type="gramStart"/>
      <w:r w:rsidRPr="00A456E1">
        <w:rPr>
          <w:rFonts w:ascii="Arial" w:eastAsia="仿宋_GB2312" w:hAnsi="Arial" w:cs="Arial"/>
          <w:sz w:val="28"/>
        </w:rPr>
        <w:t>地区域</w:t>
      </w:r>
      <w:proofErr w:type="gramEnd"/>
      <w:r w:rsidRPr="00A456E1">
        <w:rPr>
          <w:rFonts w:ascii="Arial" w:eastAsia="仿宋_GB2312" w:hAnsi="Arial" w:cs="Arial"/>
          <w:sz w:val="28"/>
        </w:rPr>
        <w:t>因素条件指数</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sz w:val="28"/>
        </w:rPr>
      </w:pPr>
      <w:r w:rsidRPr="00A456E1">
        <w:rPr>
          <w:rFonts w:ascii="Arial" w:eastAsia="仿宋_GB2312" w:hAnsi="Arial" w:cs="Arial"/>
          <w:sz w:val="28"/>
        </w:rPr>
        <w:t>D——</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地个别因素条件指数</w:t>
      </w:r>
      <w:r w:rsidRPr="00A456E1">
        <w:rPr>
          <w:rFonts w:ascii="Arial" w:eastAsia="仿宋_GB2312" w:hAnsi="Arial" w:cs="Arial"/>
          <w:sz w:val="28"/>
        </w:rPr>
        <w:t>/</w:t>
      </w:r>
      <w:r w:rsidRPr="00A456E1">
        <w:rPr>
          <w:rFonts w:ascii="Arial" w:eastAsia="仿宋_GB2312" w:hAnsi="Arial" w:cs="Arial"/>
          <w:sz w:val="28"/>
        </w:rPr>
        <w:t>比较实例宗地个别因素条件指数</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lastRenderedPageBreak/>
        <w:t>E——</w:t>
      </w:r>
      <w:proofErr w:type="gramStart"/>
      <w:r w:rsidRPr="00A456E1">
        <w:rPr>
          <w:rFonts w:ascii="Arial" w:eastAsia="仿宋_GB2312" w:hAnsi="Arial" w:cs="Arial"/>
          <w:sz w:val="28"/>
        </w:rPr>
        <w:t>待估宗</w:t>
      </w:r>
      <w:proofErr w:type="gramEnd"/>
      <w:r w:rsidRPr="00A456E1">
        <w:rPr>
          <w:rFonts w:ascii="Arial" w:eastAsia="仿宋_GB2312" w:hAnsi="Arial" w:cs="Arial"/>
          <w:sz w:val="28"/>
        </w:rPr>
        <w:t>地使用年期修正指数</w:t>
      </w:r>
      <w:r w:rsidRPr="00A456E1">
        <w:rPr>
          <w:rFonts w:ascii="Arial" w:eastAsia="仿宋_GB2312" w:hAnsi="Arial" w:cs="Arial"/>
          <w:sz w:val="28"/>
        </w:rPr>
        <w:t>/</w:t>
      </w:r>
      <w:r w:rsidRPr="00A456E1">
        <w:rPr>
          <w:rFonts w:ascii="Arial" w:eastAsia="仿宋_GB2312" w:hAnsi="Arial" w:cs="Arial"/>
          <w:sz w:val="28"/>
        </w:rPr>
        <w:t>比较实例宗地使用年期修正指数</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t>（</w:t>
      </w:r>
      <w:r w:rsidRPr="00A456E1">
        <w:rPr>
          <w:rFonts w:ascii="Arial" w:eastAsia="仿宋_GB2312" w:hAnsi="Arial" w:cs="Arial" w:hint="eastAsia"/>
          <w:sz w:val="28"/>
        </w:rPr>
        <w:t>2</w:t>
      </w:r>
      <w:r w:rsidRPr="00A456E1">
        <w:rPr>
          <w:rFonts w:ascii="Arial" w:eastAsia="仿宋_GB2312" w:hAnsi="Arial" w:cs="Arial"/>
          <w:sz w:val="28"/>
        </w:rPr>
        <w:t>）</w:t>
      </w:r>
      <w:r w:rsidRPr="00A456E1">
        <w:rPr>
          <w:rFonts w:ascii="Arial" w:eastAsia="仿宋_GB2312" w:hAnsi="Arial" w:cs="Arial" w:hint="eastAsia"/>
          <w:sz w:val="28"/>
        </w:rPr>
        <w:t>剩余法</w:t>
      </w:r>
    </w:p>
    <w:p w:rsidR="003A449F" w:rsidRPr="00A456E1" w:rsidRDefault="003A449F" w:rsidP="003A449F">
      <w:pPr>
        <w:spacing w:line="360" w:lineRule="auto"/>
        <w:ind w:firstLineChars="192" w:firstLine="538"/>
        <w:jc w:val="both"/>
        <w:rPr>
          <w:rFonts w:ascii="仿宋_GB2312" w:eastAsia="仿宋_GB2312" w:hint="eastAsia"/>
          <w:sz w:val="28"/>
        </w:rPr>
      </w:pPr>
      <w:r w:rsidRPr="00A456E1">
        <w:rPr>
          <w:rFonts w:ascii="仿宋_GB2312" w:eastAsia="仿宋_GB2312" w:hint="eastAsia"/>
          <w:sz w:val="28"/>
        </w:rPr>
        <w:t>剩余法是在测算完成开发后的不动产正常交易价格的基础上，扣除预计的正常建造成本以及有关专业费用、利息、利润和税费等，以价格余额来估算</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地价格的方法。</w:t>
      </w:r>
    </w:p>
    <w:p w:rsidR="003A449F" w:rsidRPr="00A456E1" w:rsidRDefault="003A449F" w:rsidP="003A449F">
      <w:pPr>
        <w:spacing w:line="360" w:lineRule="auto"/>
        <w:ind w:firstLine="555"/>
        <w:jc w:val="both"/>
        <w:rPr>
          <w:rFonts w:ascii="仿宋_GB2312" w:eastAsia="仿宋_GB2312"/>
          <w:spacing w:val="10"/>
          <w:sz w:val="28"/>
        </w:rPr>
      </w:pPr>
      <w:r w:rsidRPr="00A456E1">
        <w:rPr>
          <w:rFonts w:ascii="仿宋_GB2312" w:eastAsia="仿宋_GB2312" w:hint="eastAsia"/>
          <w:spacing w:val="10"/>
          <w:sz w:val="28"/>
        </w:rPr>
        <w:t>其计算公式为：</w:t>
      </w:r>
    </w:p>
    <w:p w:rsidR="003A449F" w:rsidRPr="00A456E1" w:rsidRDefault="003A449F" w:rsidP="003A449F">
      <w:pPr>
        <w:spacing w:line="360" w:lineRule="auto"/>
        <w:ind w:firstLine="646"/>
        <w:jc w:val="both"/>
        <w:rPr>
          <w:rFonts w:ascii="仿宋_GB2312" w:eastAsia="仿宋_GB2312" w:hint="eastAsia"/>
          <w:spacing w:val="10"/>
          <w:sz w:val="28"/>
        </w:rPr>
      </w:pPr>
      <w:r w:rsidRPr="00A456E1">
        <w:rPr>
          <w:rFonts w:ascii="Arial" w:eastAsia="仿宋_GB2312" w:hAnsi="Arial" w:hint="eastAsia"/>
          <w:sz w:val="28"/>
        </w:rPr>
        <w:t>P</w:t>
      </w:r>
      <w:r w:rsidRPr="00A456E1">
        <w:rPr>
          <w:rFonts w:ascii="仿宋_GB2312" w:eastAsia="仿宋_GB2312"/>
          <w:sz w:val="28"/>
        </w:rPr>
        <w:t>=</w:t>
      </w:r>
      <w:r w:rsidRPr="00A456E1">
        <w:rPr>
          <w:rFonts w:ascii="Arial" w:eastAsia="仿宋_GB2312" w:hAnsi="Arial" w:hint="eastAsia"/>
          <w:spacing w:val="10"/>
          <w:sz w:val="28"/>
        </w:rPr>
        <w:t>A</w:t>
      </w:r>
      <w:r w:rsidRPr="00A456E1">
        <w:rPr>
          <w:rFonts w:ascii="仿宋_GB2312" w:eastAsia="仿宋_GB2312" w:hint="eastAsia"/>
          <w:spacing w:val="10"/>
          <w:sz w:val="28"/>
        </w:rPr>
        <w:t>－</w:t>
      </w:r>
      <w:r w:rsidRPr="00A456E1">
        <w:rPr>
          <w:rFonts w:ascii="Arial" w:eastAsia="仿宋_GB2312" w:hAnsi="Arial" w:hint="eastAsia"/>
          <w:spacing w:val="10"/>
          <w:sz w:val="28"/>
        </w:rPr>
        <w:t>B</w:t>
      </w:r>
      <w:r w:rsidRPr="00A456E1">
        <w:rPr>
          <w:rFonts w:ascii="仿宋_GB2312" w:eastAsia="仿宋_GB2312" w:hint="eastAsia"/>
          <w:spacing w:val="10"/>
          <w:sz w:val="28"/>
        </w:rPr>
        <w:t>－</w:t>
      </w:r>
      <w:r w:rsidRPr="00A456E1">
        <w:rPr>
          <w:rFonts w:ascii="Arial" w:eastAsia="仿宋_GB2312" w:hAnsi="Arial" w:hint="eastAsia"/>
          <w:spacing w:val="10"/>
          <w:sz w:val="28"/>
        </w:rPr>
        <w:t>C</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仿宋_GB2312" w:eastAsia="仿宋_GB2312" w:hint="eastAsia"/>
          <w:sz w:val="28"/>
        </w:rPr>
        <w:t>式中：</w:t>
      </w:r>
    </w:p>
    <w:p w:rsidR="003A449F" w:rsidRPr="00A456E1" w:rsidRDefault="003A449F" w:rsidP="003A449F">
      <w:pPr>
        <w:spacing w:line="360" w:lineRule="auto"/>
        <w:ind w:firstLine="646"/>
        <w:jc w:val="both"/>
        <w:rPr>
          <w:rFonts w:ascii="仿宋_GB2312" w:eastAsia="仿宋_GB2312" w:hint="eastAsia"/>
          <w:spacing w:val="10"/>
          <w:sz w:val="28"/>
        </w:rPr>
      </w:pPr>
      <w:r w:rsidRPr="00A456E1">
        <w:rPr>
          <w:rFonts w:ascii="Arial" w:eastAsia="仿宋_GB2312" w:hAnsi="Arial" w:hint="eastAsia"/>
          <w:spacing w:val="10"/>
          <w:sz w:val="28"/>
        </w:rPr>
        <w:t>P</w:t>
      </w:r>
      <w:r w:rsidRPr="00A456E1">
        <w:rPr>
          <w:rFonts w:ascii="仿宋_GB2312" w:eastAsia="仿宋_GB2312" w:hint="eastAsia"/>
          <w:spacing w:val="10"/>
          <w:sz w:val="28"/>
        </w:rPr>
        <w:t>——</w:t>
      </w:r>
      <w:proofErr w:type="gramStart"/>
      <w:r w:rsidRPr="00A456E1">
        <w:rPr>
          <w:rFonts w:ascii="仿宋_GB2312" w:eastAsia="仿宋_GB2312" w:hint="eastAsia"/>
          <w:sz w:val="28"/>
        </w:rPr>
        <w:t>待估宗</w:t>
      </w:r>
      <w:proofErr w:type="gramEnd"/>
      <w:r w:rsidRPr="00A456E1">
        <w:rPr>
          <w:rFonts w:ascii="仿宋_GB2312" w:eastAsia="仿宋_GB2312" w:hint="eastAsia"/>
          <w:sz w:val="28"/>
        </w:rPr>
        <w:t>地价格</w:t>
      </w:r>
    </w:p>
    <w:p w:rsidR="003A449F" w:rsidRPr="00A456E1" w:rsidRDefault="003A449F" w:rsidP="003A449F">
      <w:pPr>
        <w:spacing w:line="360" w:lineRule="auto"/>
        <w:ind w:firstLine="646"/>
        <w:jc w:val="both"/>
        <w:rPr>
          <w:rFonts w:ascii="仿宋_GB2312" w:eastAsia="仿宋_GB2312" w:hint="eastAsia"/>
          <w:sz w:val="28"/>
        </w:rPr>
      </w:pPr>
      <w:r w:rsidRPr="00A456E1">
        <w:rPr>
          <w:rFonts w:ascii="Arial" w:eastAsia="仿宋_GB2312" w:hAnsi="Arial" w:hint="eastAsia"/>
          <w:spacing w:val="10"/>
          <w:sz w:val="28"/>
        </w:rPr>
        <w:t>A</w:t>
      </w:r>
      <w:r w:rsidRPr="00A456E1">
        <w:rPr>
          <w:rFonts w:ascii="仿宋_GB2312" w:eastAsia="仿宋_GB2312" w:hint="eastAsia"/>
          <w:spacing w:val="10"/>
          <w:sz w:val="28"/>
        </w:rPr>
        <w:t>——不动产总价</w:t>
      </w:r>
    </w:p>
    <w:p w:rsidR="003A449F" w:rsidRPr="00A456E1" w:rsidRDefault="003A449F" w:rsidP="003A449F">
      <w:pPr>
        <w:spacing w:line="360" w:lineRule="auto"/>
        <w:ind w:firstLine="646"/>
        <w:jc w:val="both"/>
        <w:rPr>
          <w:rFonts w:ascii="仿宋_GB2312" w:eastAsia="仿宋_GB2312" w:hint="eastAsia"/>
          <w:sz w:val="28"/>
        </w:rPr>
      </w:pPr>
      <w:r w:rsidRPr="00A456E1">
        <w:rPr>
          <w:rFonts w:ascii="Arial" w:eastAsia="仿宋_GB2312" w:hAnsi="Arial" w:hint="eastAsia"/>
          <w:spacing w:val="10"/>
          <w:sz w:val="28"/>
        </w:rPr>
        <w:t>B</w:t>
      </w:r>
      <w:r w:rsidRPr="00A456E1">
        <w:rPr>
          <w:rFonts w:ascii="仿宋_GB2312" w:eastAsia="仿宋_GB2312" w:hint="eastAsia"/>
          <w:spacing w:val="10"/>
          <w:sz w:val="28"/>
        </w:rPr>
        <w:t>——开发项目整体的开发成本</w:t>
      </w:r>
    </w:p>
    <w:p w:rsidR="003A449F" w:rsidRPr="00A456E1" w:rsidRDefault="003A449F" w:rsidP="003A449F">
      <w:pPr>
        <w:spacing w:line="360" w:lineRule="auto"/>
        <w:ind w:firstLineChars="225" w:firstLine="630"/>
        <w:jc w:val="both"/>
        <w:textAlignment w:val="bottom"/>
        <w:rPr>
          <w:rFonts w:ascii="仿宋_GB2312" w:eastAsia="仿宋_GB2312" w:hint="eastAsia"/>
          <w:sz w:val="28"/>
        </w:rPr>
      </w:pPr>
      <w:r w:rsidRPr="00A456E1">
        <w:rPr>
          <w:rFonts w:ascii="Arial" w:eastAsia="仿宋_GB2312" w:hAnsi="Arial" w:hint="eastAsia"/>
          <w:sz w:val="28"/>
        </w:rPr>
        <w:t>C</w:t>
      </w:r>
      <w:r w:rsidRPr="00A456E1">
        <w:rPr>
          <w:rFonts w:ascii="仿宋_GB2312" w:eastAsia="仿宋_GB2312" w:hint="eastAsia"/>
          <w:sz w:val="28"/>
        </w:rPr>
        <w:t>——投资利润</w:t>
      </w:r>
    </w:p>
    <w:p w:rsidR="003A449F" w:rsidRPr="00A456E1" w:rsidRDefault="003A449F" w:rsidP="003A449F">
      <w:pPr>
        <w:pStyle w:val="Normal"/>
        <w:autoSpaceDE w:val="0"/>
        <w:autoSpaceDN w:val="0"/>
        <w:spacing w:line="360" w:lineRule="auto"/>
        <w:ind w:firstLineChars="200" w:firstLine="560"/>
        <w:jc w:val="both"/>
        <w:textAlignment w:val="bottom"/>
        <w:rPr>
          <w:rFonts w:ascii="仿宋_GB2312" w:eastAsia="仿宋_GB2312" w:hint="eastAsia"/>
          <w:spacing w:val="10"/>
          <w:sz w:val="28"/>
        </w:rPr>
      </w:pPr>
      <w:r w:rsidRPr="00A456E1">
        <w:rPr>
          <w:rFonts w:ascii="仿宋_GB2312" w:eastAsia="仿宋_GB2312" w:hint="eastAsia"/>
          <w:sz w:val="28"/>
        </w:rPr>
        <w:t>其中：</w:t>
      </w:r>
      <w:r w:rsidRPr="00A456E1">
        <w:rPr>
          <w:rFonts w:ascii="仿宋_GB2312" w:eastAsia="仿宋_GB2312" w:hint="eastAsia"/>
          <w:spacing w:val="10"/>
          <w:sz w:val="28"/>
        </w:rPr>
        <w:t>开发项目整体的开发成本包括购地税费、房屋建造成本、管理费用、销售费用、投资利息和销售税费。</w:t>
      </w:r>
    </w:p>
    <w:p w:rsidR="003A449F" w:rsidRPr="00A456E1" w:rsidRDefault="003A449F" w:rsidP="003A449F">
      <w:pPr>
        <w:pStyle w:val="Normal"/>
        <w:autoSpaceDE w:val="0"/>
        <w:autoSpaceDN w:val="0"/>
        <w:spacing w:line="360" w:lineRule="auto"/>
        <w:ind w:firstLineChars="200" w:firstLine="560"/>
        <w:jc w:val="both"/>
        <w:textAlignment w:val="bottom"/>
        <w:rPr>
          <w:rFonts w:ascii="Arial" w:eastAsia="仿宋_GB2312" w:hAnsi="Arial" w:cs="Arial" w:hint="eastAsia"/>
          <w:sz w:val="28"/>
        </w:rPr>
      </w:pPr>
      <w:r w:rsidRPr="00A456E1">
        <w:rPr>
          <w:rFonts w:ascii="Arial" w:eastAsia="仿宋_GB2312" w:hAnsi="Arial" w:cs="Arial"/>
          <w:sz w:val="28"/>
        </w:rPr>
        <w:t>（</w:t>
      </w:r>
      <w:r w:rsidRPr="00A456E1">
        <w:rPr>
          <w:rFonts w:ascii="Arial" w:eastAsia="仿宋_GB2312" w:hAnsi="Arial" w:cs="Arial" w:hint="eastAsia"/>
          <w:sz w:val="28"/>
        </w:rPr>
        <w:t>3</w:t>
      </w:r>
      <w:r w:rsidRPr="00A456E1">
        <w:rPr>
          <w:rFonts w:ascii="Arial" w:eastAsia="仿宋_GB2312" w:hAnsi="Arial" w:cs="Arial"/>
          <w:sz w:val="28"/>
        </w:rPr>
        <w:t>）</w:t>
      </w:r>
      <w:r w:rsidRPr="00A456E1">
        <w:rPr>
          <w:rFonts w:ascii="Arial" w:eastAsia="仿宋_GB2312" w:hAnsi="Arial" w:cs="Arial" w:hint="eastAsia"/>
          <w:sz w:val="28"/>
        </w:rPr>
        <w:t>市场比较法—剩余法套用</w:t>
      </w:r>
    </w:p>
    <w:p w:rsidR="003A449F" w:rsidRPr="00A456E1" w:rsidRDefault="003A449F" w:rsidP="003A449F">
      <w:pPr>
        <w:autoSpaceDE w:val="0"/>
        <w:autoSpaceDN w:val="0"/>
        <w:spacing w:line="360" w:lineRule="auto"/>
        <w:ind w:firstLine="525"/>
        <w:jc w:val="both"/>
        <w:textAlignment w:val="bottom"/>
        <w:rPr>
          <w:rFonts w:ascii="仿宋_GB2312" w:eastAsia="仿宋_GB2312" w:hint="eastAsia"/>
          <w:sz w:val="28"/>
        </w:rPr>
      </w:pPr>
      <w:r w:rsidRPr="00A456E1">
        <w:rPr>
          <w:rFonts w:ascii="仿宋_GB2312" w:eastAsia="仿宋_GB2312" w:hAnsi="Arial" w:hint="eastAsia"/>
          <w:sz w:val="28"/>
        </w:rPr>
        <w:t>根据替代原理，</w:t>
      </w:r>
      <w:proofErr w:type="gramStart"/>
      <w:r w:rsidRPr="00A456E1">
        <w:rPr>
          <w:rFonts w:ascii="仿宋_GB2312" w:eastAsia="仿宋_GB2312" w:hAnsi="Arial" w:hint="eastAsia"/>
          <w:sz w:val="28"/>
        </w:rPr>
        <w:t>将待估不动产</w:t>
      </w:r>
      <w:proofErr w:type="gramEnd"/>
      <w:r w:rsidRPr="00A456E1">
        <w:rPr>
          <w:rFonts w:ascii="仿宋_GB2312" w:eastAsia="仿宋_GB2312" w:hAnsi="Arial" w:hint="eastAsia"/>
          <w:sz w:val="28"/>
        </w:rPr>
        <w:t>与具有替代性的，且在估价期</w:t>
      </w:r>
      <w:proofErr w:type="gramStart"/>
      <w:r w:rsidRPr="00A456E1">
        <w:rPr>
          <w:rFonts w:ascii="仿宋_GB2312" w:eastAsia="仿宋_GB2312" w:hAnsi="Arial" w:hint="eastAsia"/>
          <w:sz w:val="28"/>
        </w:rPr>
        <w:t>日近期</w:t>
      </w:r>
      <w:proofErr w:type="gramEnd"/>
      <w:r w:rsidRPr="00A456E1">
        <w:rPr>
          <w:rFonts w:ascii="仿宋_GB2312" w:eastAsia="仿宋_GB2312" w:hAnsi="Arial" w:hint="eastAsia"/>
          <w:sz w:val="28"/>
        </w:rPr>
        <w:t>市场上交易的类似不动产进行比较，并对类似不动产的成交价格进行差异修正，以此</w:t>
      </w:r>
      <w:proofErr w:type="gramStart"/>
      <w:r w:rsidRPr="00A456E1">
        <w:rPr>
          <w:rFonts w:ascii="仿宋_GB2312" w:eastAsia="仿宋_GB2312" w:hAnsi="Arial" w:hint="eastAsia"/>
          <w:sz w:val="28"/>
        </w:rPr>
        <w:t>估算待估不动产</w:t>
      </w:r>
      <w:proofErr w:type="gramEnd"/>
      <w:r w:rsidRPr="00A456E1">
        <w:rPr>
          <w:rFonts w:ascii="仿宋_GB2312" w:eastAsia="仿宋_GB2312" w:hAnsi="Arial" w:hint="eastAsia"/>
          <w:sz w:val="28"/>
        </w:rPr>
        <w:t>价格的方法。</w:t>
      </w:r>
    </w:p>
    <w:p w:rsidR="003A449F" w:rsidRPr="00A456E1" w:rsidRDefault="003A449F" w:rsidP="003A449F">
      <w:pPr>
        <w:pStyle w:val="Normal"/>
        <w:autoSpaceDE w:val="0"/>
        <w:autoSpaceDN w:val="0"/>
        <w:spacing w:line="360" w:lineRule="auto"/>
        <w:ind w:firstLineChars="202" w:firstLine="566"/>
        <w:jc w:val="both"/>
        <w:textAlignment w:val="bottom"/>
        <w:rPr>
          <w:rFonts w:ascii="仿宋_GB2312" w:eastAsia="仿宋_GB2312"/>
          <w:sz w:val="28"/>
        </w:rPr>
      </w:pPr>
      <w:r w:rsidRPr="00A456E1">
        <w:rPr>
          <w:rFonts w:ascii="仿宋_GB2312" w:eastAsia="仿宋_GB2312" w:hint="eastAsia"/>
          <w:sz w:val="28"/>
        </w:rPr>
        <w:t>其计算公式为：</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P</w:t>
      </w:r>
      <w:r w:rsidRPr="00A456E1">
        <w:rPr>
          <w:rFonts w:ascii="仿宋_GB2312" w:eastAsia="仿宋_GB2312" w:hint="eastAsia"/>
          <w:sz w:val="28"/>
        </w:rPr>
        <w:t>=</w:t>
      </w:r>
      <w:r w:rsidRPr="00A456E1">
        <w:rPr>
          <w:rFonts w:ascii="Arial" w:eastAsia="仿宋_GB2312" w:hAnsi="Arial" w:hint="eastAsia"/>
          <w:sz w:val="28"/>
        </w:rPr>
        <w:t>P</w:t>
      </w:r>
      <w:r w:rsidRPr="00A456E1">
        <w:rPr>
          <w:rFonts w:ascii="Arial" w:eastAsia="仿宋_GB2312" w:hAnsi="Arial" w:hint="eastAsia"/>
          <w:sz w:val="28"/>
          <w:vertAlign w:val="subscript"/>
        </w:rPr>
        <w:t>B</w:t>
      </w:r>
      <w:r w:rsidRPr="00A456E1">
        <w:rPr>
          <w:rFonts w:hAnsi="宋体" w:hint="eastAsia"/>
          <w:sz w:val="28"/>
        </w:rPr>
        <w:t>×</w:t>
      </w:r>
      <w:r w:rsidRPr="00A456E1">
        <w:rPr>
          <w:rFonts w:ascii="Arial" w:eastAsia="仿宋_GB2312" w:hAnsi="Arial" w:hint="eastAsia"/>
          <w:sz w:val="28"/>
        </w:rPr>
        <w:t>A</w:t>
      </w:r>
      <w:r w:rsidRPr="00A456E1">
        <w:rPr>
          <w:rFonts w:hAnsi="宋体" w:hint="eastAsia"/>
          <w:sz w:val="28"/>
        </w:rPr>
        <w:t>×</w:t>
      </w:r>
      <w:r w:rsidRPr="00A456E1">
        <w:rPr>
          <w:rFonts w:ascii="Arial" w:eastAsia="仿宋_GB2312" w:hAnsi="Arial" w:hint="eastAsia"/>
          <w:sz w:val="28"/>
        </w:rPr>
        <w:t>B</w:t>
      </w:r>
      <w:r w:rsidRPr="00A456E1">
        <w:rPr>
          <w:rFonts w:hAnsi="宋体" w:hint="eastAsia"/>
          <w:sz w:val="28"/>
        </w:rPr>
        <w:t>×</w:t>
      </w:r>
      <w:r w:rsidRPr="00A456E1">
        <w:rPr>
          <w:rFonts w:ascii="Arial" w:eastAsia="仿宋_GB2312" w:hAnsi="Arial" w:hint="eastAsia"/>
          <w:sz w:val="28"/>
        </w:rPr>
        <w:t>C</w:t>
      </w:r>
      <w:r w:rsidRPr="00A456E1">
        <w:rPr>
          <w:rFonts w:hAnsi="宋体" w:hint="eastAsia"/>
          <w:sz w:val="28"/>
        </w:rPr>
        <w:t>×</w:t>
      </w:r>
      <w:r w:rsidRPr="00A456E1">
        <w:rPr>
          <w:rFonts w:ascii="Arial" w:eastAsia="仿宋_GB2312" w:hAnsi="Arial" w:hint="eastAsia"/>
          <w:sz w:val="28"/>
        </w:rPr>
        <w:t>D</w:t>
      </w:r>
      <w:r w:rsidRPr="00A456E1">
        <w:rPr>
          <w:rFonts w:hAnsi="宋体" w:hint="eastAsia"/>
          <w:sz w:val="28"/>
        </w:rPr>
        <w:t>×</w:t>
      </w:r>
      <w:r w:rsidRPr="00A456E1">
        <w:rPr>
          <w:rFonts w:ascii="Arial" w:eastAsia="仿宋_GB2312" w:hAnsi="Arial" w:hint="eastAsia"/>
          <w:sz w:val="28"/>
        </w:rPr>
        <w:t>E</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仿宋_GB2312" w:eastAsia="仿宋_GB2312" w:hint="eastAsia"/>
          <w:sz w:val="28"/>
        </w:rPr>
        <w:t>式中：</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P</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价格；</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vertAlign w:val="subscript"/>
        </w:rPr>
      </w:pPr>
      <w:r w:rsidRPr="00A456E1">
        <w:rPr>
          <w:rFonts w:ascii="Arial" w:eastAsia="仿宋_GB2312" w:hAnsi="Arial" w:hint="eastAsia"/>
          <w:sz w:val="28"/>
        </w:rPr>
        <w:t>P</w:t>
      </w:r>
      <w:r w:rsidRPr="00A456E1">
        <w:rPr>
          <w:rFonts w:ascii="Arial" w:eastAsia="仿宋_GB2312" w:hAnsi="Arial" w:hint="eastAsia"/>
          <w:sz w:val="28"/>
          <w:vertAlign w:val="subscript"/>
        </w:rPr>
        <w:t>B</w:t>
      </w:r>
      <w:r w:rsidRPr="00A456E1">
        <w:rPr>
          <w:rFonts w:ascii="仿宋_GB2312" w:eastAsia="仿宋_GB2312" w:hint="eastAsia"/>
          <w:sz w:val="28"/>
        </w:rPr>
        <w:t>——比较实例价格；</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A</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交易情况指数/比较实例</w:t>
      </w:r>
      <w:r w:rsidRPr="00A456E1">
        <w:rPr>
          <w:rFonts w:ascii="仿宋_GB2312" w:eastAsia="仿宋_GB2312" w:hAnsi="Arial" w:hint="eastAsia"/>
          <w:sz w:val="28"/>
        </w:rPr>
        <w:t>不动产</w:t>
      </w:r>
      <w:r w:rsidRPr="00A456E1">
        <w:rPr>
          <w:rFonts w:ascii="仿宋_GB2312" w:eastAsia="仿宋_GB2312" w:hint="eastAsia"/>
          <w:sz w:val="28"/>
        </w:rPr>
        <w:t>交易情况指数</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B</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Ansi="Arial" w:hint="eastAsia"/>
          <w:sz w:val="28"/>
        </w:rPr>
        <w:t>估价期日</w:t>
      </w:r>
      <w:r w:rsidRPr="00A456E1">
        <w:rPr>
          <w:rFonts w:ascii="仿宋_GB2312" w:eastAsia="仿宋_GB2312" w:hint="eastAsia"/>
          <w:sz w:val="28"/>
        </w:rPr>
        <w:t>地价指数/比较实例</w:t>
      </w:r>
      <w:r w:rsidRPr="00A456E1">
        <w:rPr>
          <w:rFonts w:ascii="仿宋_GB2312" w:eastAsia="仿宋_GB2312" w:hAnsi="Arial" w:hint="eastAsia"/>
          <w:sz w:val="28"/>
        </w:rPr>
        <w:t>不动产交易日期地价</w:t>
      </w:r>
      <w:r w:rsidRPr="00A456E1">
        <w:rPr>
          <w:rFonts w:ascii="仿宋_GB2312" w:eastAsia="仿宋_GB2312" w:hint="eastAsia"/>
          <w:sz w:val="28"/>
        </w:rPr>
        <w:t>指数</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lastRenderedPageBreak/>
        <w:t>C</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区域因素条件指数/比较实例</w:t>
      </w:r>
      <w:r w:rsidRPr="00A456E1">
        <w:rPr>
          <w:rFonts w:ascii="仿宋_GB2312" w:eastAsia="仿宋_GB2312" w:hAnsi="Arial" w:hint="eastAsia"/>
          <w:sz w:val="28"/>
        </w:rPr>
        <w:t>不动产</w:t>
      </w:r>
      <w:r w:rsidRPr="00A456E1">
        <w:rPr>
          <w:rFonts w:ascii="仿宋_GB2312" w:eastAsia="仿宋_GB2312" w:hint="eastAsia"/>
          <w:sz w:val="28"/>
        </w:rPr>
        <w:t>区域因素条件指数</w:t>
      </w:r>
    </w:p>
    <w:p w:rsidR="003A449F" w:rsidRPr="00A456E1" w:rsidRDefault="003A449F" w:rsidP="003A449F">
      <w:pPr>
        <w:pStyle w:val="Normal"/>
        <w:autoSpaceDE w:val="0"/>
        <w:autoSpaceDN w:val="0"/>
        <w:spacing w:line="360" w:lineRule="auto"/>
        <w:ind w:firstLine="570"/>
        <w:jc w:val="both"/>
        <w:textAlignment w:val="bottom"/>
        <w:rPr>
          <w:rFonts w:ascii="仿宋_GB2312" w:eastAsia="仿宋_GB2312" w:hint="eastAsia"/>
          <w:sz w:val="28"/>
        </w:rPr>
      </w:pPr>
      <w:r w:rsidRPr="00A456E1">
        <w:rPr>
          <w:rFonts w:ascii="Arial" w:eastAsia="仿宋_GB2312" w:hAnsi="Arial" w:hint="eastAsia"/>
          <w:sz w:val="28"/>
        </w:rPr>
        <w:t>D</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int="eastAsia"/>
          <w:sz w:val="28"/>
        </w:rPr>
        <w:t>个别因素条件指数/比较实例</w:t>
      </w:r>
      <w:r w:rsidRPr="00A456E1">
        <w:rPr>
          <w:rFonts w:ascii="仿宋_GB2312" w:eastAsia="仿宋_GB2312" w:hAnsi="Arial" w:hint="eastAsia"/>
          <w:sz w:val="28"/>
        </w:rPr>
        <w:t>不动产</w:t>
      </w:r>
      <w:r w:rsidRPr="00A456E1">
        <w:rPr>
          <w:rFonts w:ascii="仿宋_GB2312" w:eastAsia="仿宋_GB2312" w:hint="eastAsia"/>
          <w:sz w:val="28"/>
        </w:rPr>
        <w:t>个别因素条件指数</w:t>
      </w:r>
    </w:p>
    <w:p w:rsidR="00A5390E" w:rsidRPr="00A456E1" w:rsidRDefault="003A449F" w:rsidP="003A449F">
      <w:pPr>
        <w:spacing w:line="360" w:lineRule="auto"/>
        <w:jc w:val="both"/>
        <w:rPr>
          <w:rFonts w:ascii="仿宋_GB2312" w:eastAsia="仿宋_GB2312" w:hAnsi="Arial" w:hint="eastAsia"/>
          <w:b/>
          <w:sz w:val="28"/>
        </w:rPr>
      </w:pPr>
      <w:r w:rsidRPr="00A456E1">
        <w:rPr>
          <w:rFonts w:ascii="Arial" w:eastAsia="仿宋_GB2312" w:hAnsi="Arial" w:hint="eastAsia"/>
          <w:sz w:val="28"/>
        </w:rPr>
        <w:t>E</w:t>
      </w:r>
      <w:r w:rsidRPr="00A456E1">
        <w:rPr>
          <w:rFonts w:ascii="仿宋_GB2312" w:eastAsia="仿宋_GB2312" w:hint="eastAsia"/>
          <w:sz w:val="28"/>
        </w:rPr>
        <w:t>——</w:t>
      </w:r>
      <w:proofErr w:type="gramStart"/>
      <w:r w:rsidRPr="00A456E1">
        <w:rPr>
          <w:rFonts w:ascii="仿宋_GB2312" w:eastAsia="仿宋_GB2312" w:hint="eastAsia"/>
          <w:sz w:val="28"/>
        </w:rPr>
        <w:t>待估</w:t>
      </w:r>
      <w:r w:rsidRPr="00A456E1">
        <w:rPr>
          <w:rFonts w:ascii="仿宋_GB2312" w:eastAsia="仿宋_GB2312" w:hAnsi="Arial" w:hint="eastAsia"/>
          <w:sz w:val="28"/>
        </w:rPr>
        <w:t>不动产</w:t>
      </w:r>
      <w:proofErr w:type="gramEnd"/>
      <w:r w:rsidRPr="00A456E1">
        <w:rPr>
          <w:rFonts w:ascii="仿宋_GB2312" w:eastAsia="仿宋_GB2312" w:hAnsi="Arial" w:hint="eastAsia"/>
          <w:sz w:val="28"/>
        </w:rPr>
        <w:t>土地</w:t>
      </w:r>
      <w:r w:rsidRPr="00A456E1">
        <w:rPr>
          <w:rFonts w:ascii="仿宋_GB2312" w:eastAsia="仿宋_GB2312" w:hint="eastAsia"/>
          <w:sz w:val="28"/>
        </w:rPr>
        <w:t>使用年期修正指数/比较实例</w:t>
      </w:r>
      <w:r w:rsidRPr="00A456E1">
        <w:rPr>
          <w:rFonts w:ascii="仿宋_GB2312" w:eastAsia="仿宋_GB2312" w:hAnsi="Arial" w:hint="eastAsia"/>
          <w:sz w:val="28"/>
        </w:rPr>
        <w:t>土地</w:t>
      </w:r>
      <w:r w:rsidRPr="00A456E1">
        <w:rPr>
          <w:rFonts w:ascii="仿宋_GB2312" w:eastAsia="仿宋_GB2312" w:hint="eastAsia"/>
          <w:sz w:val="28"/>
        </w:rPr>
        <w:t>使用年期修正指数</w:t>
      </w:r>
    </w:p>
    <w:p w:rsidR="000C6F13" w:rsidRPr="00A456E1" w:rsidRDefault="000C6F13" w:rsidP="00853FDD">
      <w:pPr>
        <w:spacing w:line="360" w:lineRule="auto"/>
        <w:jc w:val="both"/>
        <w:rPr>
          <w:rFonts w:ascii="仿宋_GB2312" w:eastAsia="仿宋_GB2312" w:hAnsi="Arial" w:hint="eastAsia"/>
          <w:sz w:val="28"/>
        </w:rPr>
      </w:pPr>
      <w:r w:rsidRPr="00A456E1">
        <w:rPr>
          <w:rFonts w:ascii="仿宋_GB2312" w:eastAsia="仿宋_GB2312" w:hAnsi="Arial" w:hint="eastAsia"/>
          <w:sz w:val="28"/>
        </w:rPr>
        <w:t>（二）估价过程</w:t>
      </w:r>
      <w:bookmarkEnd w:id="208"/>
      <w:bookmarkEnd w:id="209"/>
    </w:p>
    <w:p w:rsidR="00E3649E" w:rsidRPr="00A456E1" w:rsidRDefault="00E3649E" w:rsidP="00E3649E">
      <w:pPr>
        <w:pStyle w:val="Normal"/>
        <w:autoSpaceDE w:val="0"/>
        <w:autoSpaceDN w:val="0"/>
        <w:spacing w:line="360" w:lineRule="auto"/>
        <w:ind w:right="140" w:firstLineChars="200" w:firstLine="562"/>
        <w:jc w:val="both"/>
        <w:textAlignment w:val="bottom"/>
        <w:rPr>
          <w:rFonts w:ascii="Arial" w:eastAsia="仿宋_GB2312" w:hAnsi="Arial" w:hint="eastAsia"/>
          <w:b/>
          <w:sz w:val="28"/>
        </w:rPr>
      </w:pPr>
      <w:r w:rsidRPr="00A456E1">
        <w:rPr>
          <w:rFonts w:ascii="Arial" w:eastAsia="仿宋_GB2312" w:hAnsi="Arial" w:hint="eastAsia"/>
          <w:b/>
          <w:sz w:val="28"/>
        </w:rPr>
        <w:t>相关参数</w:t>
      </w:r>
    </w:p>
    <w:p w:rsidR="00212DB7" w:rsidRPr="00A456E1" w:rsidRDefault="00212DB7" w:rsidP="001C2C12">
      <w:pPr>
        <w:pStyle w:val="Normal"/>
        <w:autoSpaceDE w:val="0"/>
        <w:autoSpaceDN w:val="0"/>
        <w:spacing w:line="360" w:lineRule="auto"/>
        <w:ind w:right="140" w:firstLineChars="200" w:firstLine="560"/>
        <w:jc w:val="both"/>
        <w:textAlignment w:val="bottom"/>
        <w:rPr>
          <w:rFonts w:ascii="Arial" w:eastAsia="仿宋_GB2312" w:hAnsi="Arial" w:hint="eastAsia"/>
          <w:sz w:val="28"/>
        </w:rPr>
      </w:pPr>
      <w:r w:rsidRPr="00A456E1">
        <w:rPr>
          <w:rFonts w:ascii="Arial" w:eastAsia="仿宋_GB2312" w:hAnsi="Arial" w:hint="eastAsia"/>
          <w:sz w:val="28"/>
        </w:rPr>
        <w:t>估价对象</w:t>
      </w:r>
      <w:r w:rsidRPr="00A456E1">
        <w:rPr>
          <w:rFonts w:ascii="Arial" w:eastAsia="仿宋_GB2312" w:hAnsi="Arial" w:hint="eastAsia"/>
          <w:sz w:val="28"/>
        </w:rPr>
        <w:t>1</w:t>
      </w:r>
    </w:p>
    <w:p w:rsidR="001731EA" w:rsidRPr="00A456E1" w:rsidRDefault="001731EA" w:rsidP="001C2C12">
      <w:pPr>
        <w:pStyle w:val="Normal"/>
        <w:autoSpaceDE w:val="0"/>
        <w:autoSpaceDN w:val="0"/>
        <w:spacing w:line="360" w:lineRule="auto"/>
        <w:ind w:right="140" w:firstLineChars="200" w:firstLine="560"/>
        <w:jc w:val="both"/>
        <w:textAlignment w:val="bottom"/>
        <w:rPr>
          <w:rFonts w:ascii="仿宋_GB2312" w:eastAsia="仿宋_GB2312" w:hint="eastAsia"/>
          <w:sz w:val="28"/>
        </w:rPr>
      </w:pPr>
      <w:r w:rsidRPr="00A456E1">
        <w:rPr>
          <w:rFonts w:ascii="Arial" w:eastAsia="仿宋_GB2312" w:hAnsi="Arial" w:hint="eastAsia"/>
          <w:sz w:val="28"/>
        </w:rPr>
        <w:t>1</w:t>
      </w:r>
      <w:r w:rsidRPr="00A456E1">
        <w:rPr>
          <w:rFonts w:ascii="仿宋_GB2312" w:eastAsia="仿宋_GB2312" w:hint="eastAsia"/>
          <w:sz w:val="28"/>
        </w:rPr>
        <w:t>.估价对象土地经济技术指标</w:t>
      </w:r>
    </w:p>
    <w:p w:rsidR="001731EA" w:rsidRPr="00A456E1" w:rsidRDefault="00E3649E" w:rsidP="00D8099E">
      <w:pPr>
        <w:pStyle w:val="Normal"/>
        <w:autoSpaceDE w:val="0"/>
        <w:autoSpaceDN w:val="0"/>
        <w:spacing w:line="360" w:lineRule="auto"/>
        <w:ind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00853FDD" w:rsidRPr="00A456E1">
        <w:rPr>
          <w:rFonts w:ascii="Arial" w:eastAsia="仿宋_GB2312" w:hAnsi="Arial" w:hint="eastAsia"/>
          <w:sz w:val="28"/>
        </w:rPr>
        <w:t>1</w:t>
      </w:r>
      <w:r w:rsidRPr="00A456E1">
        <w:rPr>
          <w:rFonts w:ascii="Arial" w:eastAsia="仿宋_GB2312" w:hAnsi="Arial" w:hint="eastAsia"/>
          <w:sz w:val="28"/>
        </w:rPr>
        <w:t>）</w:t>
      </w:r>
      <w:r w:rsidR="001731EA" w:rsidRPr="00A456E1">
        <w:rPr>
          <w:rFonts w:ascii="仿宋_GB2312" w:eastAsia="仿宋_GB2312" w:hint="eastAsia"/>
          <w:sz w:val="28"/>
        </w:rPr>
        <w:t>土地面积</w:t>
      </w:r>
    </w:p>
    <w:p w:rsidR="001731EA" w:rsidRPr="00A456E1" w:rsidRDefault="001731EA" w:rsidP="00212DB7">
      <w:pPr>
        <w:pStyle w:val="Normal"/>
        <w:autoSpaceDE w:val="0"/>
        <w:autoSpaceDN w:val="0"/>
        <w:spacing w:line="360" w:lineRule="auto"/>
        <w:ind w:right="140" w:firstLineChars="203" w:firstLine="568"/>
        <w:jc w:val="both"/>
        <w:textAlignment w:val="bottom"/>
        <w:rPr>
          <w:rFonts w:ascii="仿宋_GB2312" w:eastAsia="仿宋_GB2312" w:hAnsi="Arial" w:hint="eastAsia"/>
          <w:sz w:val="28"/>
        </w:rPr>
      </w:pPr>
      <w:r w:rsidRPr="00A456E1">
        <w:rPr>
          <w:rFonts w:ascii="仿宋_GB2312" w:eastAsia="仿宋_GB2312" w:hint="eastAsia"/>
          <w:sz w:val="28"/>
        </w:rPr>
        <w:t>根据委托估价方提供的</w:t>
      </w:r>
      <w:r w:rsidR="00212DB7" w:rsidRPr="00A456E1">
        <w:rPr>
          <w:rFonts w:ascii="仿宋_GB2312" w:eastAsia="仿宋_GB2312" w:hAnsi="Arial" w:hint="eastAsia"/>
          <w:sz w:val="28"/>
        </w:rPr>
        <w:t>《国有土地使用证》</w:t>
      </w:r>
      <w:r w:rsidR="00212DB7" w:rsidRPr="00A456E1">
        <w:rPr>
          <w:rFonts w:ascii="Arial" w:eastAsia="仿宋_GB2312" w:hAnsi="Arial" w:cs="Arial"/>
          <w:sz w:val="28"/>
        </w:rPr>
        <w:t>[</w:t>
      </w:r>
      <w:r w:rsidR="00212DB7" w:rsidRPr="00A456E1">
        <w:rPr>
          <w:rFonts w:ascii="Arial" w:eastAsia="仿宋_GB2312" w:hAnsi="Arial" w:cs="Arial"/>
          <w:sz w:val="28"/>
        </w:rPr>
        <w:t>连国用（</w:t>
      </w:r>
      <w:r w:rsidR="00212DB7" w:rsidRPr="00A456E1">
        <w:rPr>
          <w:rFonts w:ascii="Arial" w:eastAsia="仿宋_GB2312" w:hAnsi="Arial" w:cs="Arial"/>
          <w:sz w:val="28"/>
        </w:rPr>
        <w:t>2012</w:t>
      </w:r>
      <w:r w:rsidR="00212DB7" w:rsidRPr="00A456E1">
        <w:rPr>
          <w:rFonts w:ascii="Arial" w:eastAsia="仿宋_GB2312" w:hAnsi="Arial" w:cs="Arial"/>
          <w:sz w:val="28"/>
        </w:rPr>
        <w:t>）</w:t>
      </w:r>
      <w:r w:rsidR="00212DB7" w:rsidRPr="00A456E1">
        <w:rPr>
          <w:rFonts w:ascii="Arial" w:eastAsia="仿宋_GB2312" w:hAnsi="Arial" w:cs="Arial" w:hint="eastAsia"/>
          <w:sz w:val="28"/>
        </w:rPr>
        <w:t>第</w:t>
      </w:r>
      <w:r w:rsidR="00212DB7" w:rsidRPr="00A456E1">
        <w:rPr>
          <w:rFonts w:ascii="Arial" w:eastAsia="仿宋_GB2312" w:hAnsi="Arial" w:cs="Arial" w:hint="eastAsia"/>
          <w:sz w:val="28"/>
        </w:rPr>
        <w:t>LY002578</w:t>
      </w:r>
      <w:r w:rsidR="00212DB7" w:rsidRPr="00A456E1">
        <w:rPr>
          <w:rFonts w:ascii="Arial" w:eastAsia="仿宋_GB2312" w:hAnsi="Arial" w:cs="Arial" w:hint="eastAsia"/>
          <w:sz w:val="28"/>
        </w:rPr>
        <w:t>号</w:t>
      </w:r>
      <w:r w:rsidR="00212DB7" w:rsidRPr="00A456E1">
        <w:rPr>
          <w:rFonts w:ascii="Arial" w:eastAsia="仿宋_GB2312" w:hAnsi="Arial" w:cs="Arial"/>
          <w:sz w:val="28"/>
        </w:rPr>
        <w:t>]</w:t>
      </w:r>
      <w:r w:rsidRPr="00A456E1">
        <w:rPr>
          <w:rFonts w:ascii="仿宋_GB2312" w:eastAsia="仿宋_GB2312" w:hint="eastAsia"/>
          <w:sz w:val="28"/>
        </w:rPr>
        <w:t>，估价对象</w:t>
      </w:r>
      <w:r w:rsidR="00126DDA" w:rsidRPr="00A456E1">
        <w:rPr>
          <w:rFonts w:ascii="Arial" w:eastAsia="仿宋_GB2312" w:hAnsi="Arial" w:cs="Arial"/>
          <w:sz w:val="28"/>
        </w:rPr>
        <w:t>1</w:t>
      </w:r>
      <w:r w:rsidRPr="00A456E1">
        <w:rPr>
          <w:rFonts w:ascii="仿宋_GB2312" w:eastAsia="仿宋_GB2312" w:hint="eastAsia"/>
          <w:sz w:val="28"/>
        </w:rPr>
        <w:t>土地面积为</w:t>
      </w:r>
      <w:r w:rsidR="00212DB7" w:rsidRPr="00A456E1">
        <w:rPr>
          <w:rFonts w:ascii="Arial" w:eastAsia="仿宋_GB2312" w:hAnsi="Arial" w:cs="Arial"/>
          <w:sz w:val="28"/>
        </w:rPr>
        <w:t>51452.8</w:t>
      </w:r>
      <w:r w:rsidR="00212DB7" w:rsidRPr="00A456E1">
        <w:rPr>
          <w:rFonts w:ascii="仿宋_GB2312" w:eastAsia="仿宋_GB2312" w:hint="eastAsia"/>
          <w:sz w:val="28"/>
        </w:rPr>
        <w:t>平方米</w:t>
      </w:r>
      <w:r w:rsidRPr="00A456E1">
        <w:rPr>
          <w:rFonts w:ascii="仿宋_GB2312" w:eastAsia="仿宋_GB2312" w:hint="eastAsia"/>
          <w:sz w:val="28"/>
        </w:rPr>
        <w:t>。</w:t>
      </w:r>
    </w:p>
    <w:p w:rsidR="001731EA" w:rsidRPr="00A456E1" w:rsidRDefault="00E3649E" w:rsidP="00D8099E">
      <w:pPr>
        <w:pStyle w:val="Normal"/>
        <w:autoSpaceDE w:val="0"/>
        <w:autoSpaceDN w:val="0"/>
        <w:spacing w:line="360" w:lineRule="auto"/>
        <w:ind w:right="140" w:firstLineChars="203" w:firstLine="568"/>
        <w:jc w:val="both"/>
        <w:textAlignment w:val="bottom"/>
        <w:rPr>
          <w:rFonts w:ascii="仿宋_GB2312" w:eastAsia="仿宋_GB2312" w:hint="eastAsia"/>
          <w:sz w:val="28"/>
        </w:rPr>
      </w:pPr>
      <w:r w:rsidRPr="00A456E1">
        <w:rPr>
          <w:rFonts w:ascii="Arial" w:eastAsia="仿宋_GB2312" w:hAnsi="Arial" w:hint="eastAsia"/>
          <w:sz w:val="28"/>
        </w:rPr>
        <w:t>（</w:t>
      </w:r>
      <w:r w:rsidR="00853FDD" w:rsidRPr="00A456E1">
        <w:rPr>
          <w:rFonts w:ascii="Arial" w:eastAsia="仿宋_GB2312" w:hAnsi="Arial" w:hint="eastAsia"/>
          <w:sz w:val="28"/>
        </w:rPr>
        <w:t>2</w:t>
      </w:r>
      <w:r w:rsidRPr="00A456E1">
        <w:rPr>
          <w:rFonts w:ascii="Arial" w:eastAsia="仿宋_GB2312" w:hAnsi="Arial" w:hint="eastAsia"/>
          <w:sz w:val="28"/>
        </w:rPr>
        <w:t>）</w:t>
      </w:r>
      <w:r w:rsidR="001731EA" w:rsidRPr="00A456E1">
        <w:rPr>
          <w:rFonts w:ascii="仿宋_GB2312" w:eastAsia="仿宋_GB2312" w:hint="eastAsia"/>
          <w:sz w:val="28"/>
        </w:rPr>
        <w:t>规划建筑面积</w:t>
      </w:r>
    </w:p>
    <w:p w:rsidR="001731EA" w:rsidRPr="00A456E1" w:rsidRDefault="001731EA" w:rsidP="00D8099E">
      <w:pPr>
        <w:pStyle w:val="Normal"/>
        <w:autoSpaceDE w:val="0"/>
        <w:autoSpaceDN w:val="0"/>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根据委托估价方提供的</w:t>
      </w:r>
      <w:r w:rsidR="00D84D24" w:rsidRPr="00A456E1">
        <w:rPr>
          <w:rFonts w:ascii="仿宋_GB2312" w:eastAsia="仿宋_GB2312" w:hAnsi="Arial" w:hint="eastAsia"/>
          <w:bCs/>
          <w:sz w:val="28"/>
        </w:rPr>
        <w:t>《国有建设用地使用权出让合同》[电子监管号：</w:t>
      </w:r>
      <w:r w:rsidR="00D84D24" w:rsidRPr="008D149C">
        <w:rPr>
          <w:rFonts w:ascii="Arial" w:eastAsia="仿宋_GB2312" w:hAnsi="Arial" w:cs="Arial"/>
          <w:bCs/>
          <w:sz w:val="28"/>
        </w:rPr>
        <w:t>3207002010B00659</w:t>
      </w:r>
      <w:r w:rsidR="00D84D24" w:rsidRPr="00A456E1">
        <w:rPr>
          <w:rFonts w:ascii="仿宋_GB2312" w:eastAsia="仿宋_GB2312" w:hAnsi="Arial" w:hint="eastAsia"/>
          <w:bCs/>
          <w:sz w:val="28"/>
        </w:rPr>
        <w:t>号]及附件</w:t>
      </w:r>
      <w:r w:rsidR="00212DB7" w:rsidRPr="00A456E1">
        <w:rPr>
          <w:rFonts w:ascii="仿宋_GB2312" w:eastAsia="仿宋_GB2312" w:hAnsi="Arial" w:hint="eastAsia"/>
          <w:bCs/>
          <w:sz w:val="28"/>
        </w:rPr>
        <w:t>及《土地情况说明》</w:t>
      </w:r>
      <w:r w:rsidRPr="00A456E1">
        <w:rPr>
          <w:rFonts w:ascii="仿宋_GB2312" w:eastAsia="仿宋_GB2312" w:hint="eastAsia"/>
          <w:sz w:val="28"/>
        </w:rPr>
        <w:t>，估价对象规划建筑面积详见下表：</w:t>
      </w:r>
    </w:p>
    <w:tbl>
      <w:tblPr>
        <w:tblW w:w="92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28" w:type="dxa"/>
          <w:bottom w:w="85" w:type="dxa"/>
          <w:right w:w="28" w:type="dxa"/>
        </w:tblCellMar>
        <w:tblLook w:val="04A0" w:firstRow="1" w:lastRow="0" w:firstColumn="1" w:lastColumn="0" w:noHBand="0" w:noVBand="1"/>
      </w:tblPr>
      <w:tblGrid>
        <w:gridCol w:w="1870"/>
        <w:gridCol w:w="1777"/>
        <w:gridCol w:w="1830"/>
        <w:gridCol w:w="1923"/>
        <w:gridCol w:w="1899"/>
      </w:tblGrid>
      <w:tr w:rsidR="00212DB7" w:rsidRPr="00A456E1" w:rsidTr="00212DB7">
        <w:trPr>
          <w:trHeight w:val="554"/>
          <w:jc w:val="center"/>
        </w:trPr>
        <w:tc>
          <w:tcPr>
            <w:tcW w:w="1497"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名称</w:t>
            </w:r>
          </w:p>
        </w:tc>
        <w:tc>
          <w:tcPr>
            <w:tcW w:w="4426" w:type="dxa"/>
            <w:gridSpan w:val="3"/>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用途</w:t>
            </w:r>
          </w:p>
        </w:tc>
        <w:tc>
          <w:tcPr>
            <w:tcW w:w="1520"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规划建筑面积（</w:t>
            </w:r>
            <w:r w:rsidRPr="00A456E1">
              <w:rPr>
                <w:rFonts w:ascii="Arial" w:eastAsia="仿宋_GB2312" w:hAnsi="Arial" w:cs="Arial"/>
                <w:bCs/>
                <w:szCs w:val="21"/>
              </w:rPr>
              <w:t>m</w:t>
            </w:r>
            <w:r w:rsidRPr="00A456E1">
              <w:rPr>
                <w:rFonts w:ascii="Arial" w:eastAsia="仿宋_GB2312" w:hAnsi="Arial" w:cs="Arial"/>
                <w:bCs/>
                <w:szCs w:val="21"/>
                <w:vertAlign w:val="superscript"/>
              </w:rPr>
              <w:t>2</w:t>
            </w:r>
            <w:r w:rsidRPr="00A456E1">
              <w:rPr>
                <w:rFonts w:ascii="Arial" w:eastAsia="仿宋_GB2312" w:hAnsi="Arial" w:cs="Arial"/>
                <w:bCs/>
                <w:szCs w:val="21"/>
              </w:rPr>
              <w:t>）</w:t>
            </w:r>
          </w:p>
        </w:tc>
      </w:tr>
      <w:tr w:rsidR="00212DB7" w:rsidRPr="00A456E1" w:rsidTr="00212DB7">
        <w:trPr>
          <w:trHeight w:val="105"/>
          <w:jc w:val="center"/>
        </w:trPr>
        <w:tc>
          <w:tcPr>
            <w:tcW w:w="1497" w:type="dxa"/>
            <w:vMerge w:val="restart"/>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估价对象</w:t>
            </w:r>
            <w:r w:rsidRPr="00A456E1">
              <w:rPr>
                <w:rFonts w:ascii="Arial" w:eastAsia="仿宋_GB2312" w:hAnsi="Arial" w:cs="Arial" w:hint="eastAsia"/>
                <w:bCs/>
                <w:szCs w:val="21"/>
              </w:rPr>
              <w:t>1</w:t>
            </w:r>
          </w:p>
        </w:tc>
        <w:tc>
          <w:tcPr>
            <w:tcW w:w="1422" w:type="dxa"/>
            <w:vMerge w:val="restart"/>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地上</w:t>
            </w:r>
          </w:p>
        </w:tc>
        <w:tc>
          <w:tcPr>
            <w:tcW w:w="1465"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经营性用途</w:t>
            </w:r>
          </w:p>
        </w:tc>
        <w:tc>
          <w:tcPr>
            <w:tcW w:w="1539"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住宅</w:t>
            </w:r>
          </w:p>
        </w:tc>
        <w:tc>
          <w:tcPr>
            <w:tcW w:w="1520"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92315.04</w:t>
            </w:r>
          </w:p>
        </w:tc>
      </w:tr>
      <w:tr w:rsidR="00212DB7" w:rsidRPr="00A456E1" w:rsidTr="00212DB7">
        <w:trPr>
          <w:trHeight w:val="594"/>
          <w:jc w:val="center"/>
        </w:trPr>
        <w:tc>
          <w:tcPr>
            <w:tcW w:w="1497" w:type="dxa"/>
            <w:vMerge/>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p>
        </w:tc>
        <w:tc>
          <w:tcPr>
            <w:tcW w:w="1422" w:type="dxa"/>
            <w:vMerge/>
            <w:vAlign w:val="center"/>
          </w:tcPr>
          <w:p w:rsidR="00212DB7" w:rsidRPr="00A456E1" w:rsidRDefault="00212DB7" w:rsidP="00212DB7">
            <w:pPr>
              <w:overflowPunct w:val="0"/>
              <w:spacing w:line="240" w:lineRule="auto"/>
              <w:ind w:right="17"/>
              <w:rPr>
                <w:rFonts w:ascii="Arial" w:eastAsia="仿宋_GB2312" w:hAnsi="Arial" w:cs="Arial"/>
                <w:bCs/>
                <w:szCs w:val="21"/>
              </w:rPr>
            </w:pPr>
          </w:p>
        </w:tc>
        <w:tc>
          <w:tcPr>
            <w:tcW w:w="1465"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非经营性用途</w:t>
            </w:r>
          </w:p>
        </w:tc>
        <w:tc>
          <w:tcPr>
            <w:tcW w:w="1539"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公共配套及物业管理用房</w:t>
            </w:r>
          </w:p>
        </w:tc>
        <w:tc>
          <w:tcPr>
            <w:tcW w:w="1520"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300.00</w:t>
            </w:r>
          </w:p>
        </w:tc>
      </w:tr>
      <w:tr w:rsidR="00212DB7" w:rsidRPr="00A456E1" w:rsidTr="00212DB7">
        <w:trPr>
          <w:jc w:val="center"/>
        </w:trPr>
        <w:tc>
          <w:tcPr>
            <w:tcW w:w="5923" w:type="dxa"/>
            <w:gridSpan w:val="4"/>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hint="eastAsia"/>
                <w:bCs/>
                <w:szCs w:val="21"/>
              </w:rPr>
              <w:t>合</w:t>
            </w:r>
            <w:r w:rsidRPr="00A456E1">
              <w:rPr>
                <w:rFonts w:ascii="Arial" w:eastAsia="仿宋_GB2312" w:hAnsi="Arial" w:cs="Arial"/>
                <w:bCs/>
                <w:szCs w:val="21"/>
              </w:rPr>
              <w:t>计</w:t>
            </w:r>
          </w:p>
        </w:tc>
        <w:tc>
          <w:tcPr>
            <w:tcW w:w="1520" w:type="dxa"/>
            <w:shd w:val="clear" w:color="auto" w:fill="auto"/>
            <w:vAlign w:val="center"/>
          </w:tcPr>
          <w:p w:rsidR="00212DB7" w:rsidRPr="00A456E1" w:rsidRDefault="00212DB7" w:rsidP="00212DB7">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92615.04</w:t>
            </w:r>
          </w:p>
        </w:tc>
      </w:tr>
    </w:tbl>
    <w:p w:rsidR="004D5922" w:rsidRPr="00A456E1" w:rsidRDefault="004D5922" w:rsidP="004D5922">
      <w:pPr>
        <w:pStyle w:val="Normal"/>
        <w:autoSpaceDE w:val="0"/>
        <w:autoSpaceDN w:val="0"/>
        <w:spacing w:line="240" w:lineRule="auto"/>
        <w:ind w:right="142" w:firstLineChars="303" w:firstLine="848"/>
        <w:jc w:val="both"/>
        <w:textAlignment w:val="bottom"/>
        <w:rPr>
          <w:rFonts w:ascii="仿宋_GB2312" w:eastAsia="仿宋_GB2312" w:hint="eastAsia"/>
          <w:sz w:val="28"/>
        </w:rPr>
      </w:pPr>
    </w:p>
    <w:p w:rsidR="001731EA" w:rsidRPr="00A456E1" w:rsidRDefault="00E3649E" w:rsidP="00D8099E">
      <w:pPr>
        <w:pStyle w:val="Normal"/>
        <w:autoSpaceDE w:val="0"/>
        <w:autoSpaceDN w:val="0"/>
        <w:spacing w:line="360" w:lineRule="auto"/>
        <w:ind w:right="142" w:firstLineChars="203" w:firstLine="568"/>
        <w:jc w:val="both"/>
        <w:textAlignment w:val="bottom"/>
        <w:rPr>
          <w:rFonts w:ascii="仿宋_GB2312" w:eastAsia="仿宋_GB2312" w:hAnsi="Arial" w:hint="eastAsia"/>
          <w:sz w:val="28"/>
        </w:rPr>
      </w:pPr>
      <w:r w:rsidRPr="00A456E1">
        <w:rPr>
          <w:rFonts w:ascii="Arial" w:eastAsia="仿宋_GB2312" w:hAnsi="Arial" w:hint="eastAsia"/>
          <w:sz w:val="28"/>
        </w:rPr>
        <w:t>（</w:t>
      </w:r>
      <w:r w:rsidR="00853FDD" w:rsidRPr="00A456E1">
        <w:rPr>
          <w:rFonts w:ascii="Arial" w:eastAsia="仿宋_GB2312" w:hAnsi="Arial" w:hint="eastAsia"/>
          <w:sz w:val="28"/>
        </w:rPr>
        <w:t>3</w:t>
      </w:r>
      <w:r w:rsidRPr="00A456E1">
        <w:rPr>
          <w:rFonts w:ascii="Arial" w:eastAsia="仿宋_GB2312" w:hAnsi="Arial" w:hint="eastAsia"/>
          <w:sz w:val="28"/>
        </w:rPr>
        <w:t>）</w:t>
      </w:r>
      <w:r w:rsidR="001731EA" w:rsidRPr="00A456E1">
        <w:rPr>
          <w:rFonts w:ascii="仿宋_GB2312" w:eastAsia="仿宋_GB2312" w:hAnsi="Arial" w:hint="eastAsia"/>
          <w:sz w:val="28"/>
        </w:rPr>
        <w:t>利润率</w:t>
      </w:r>
    </w:p>
    <w:p w:rsidR="001731EA" w:rsidRPr="00A456E1" w:rsidRDefault="001731EA" w:rsidP="004D5922">
      <w:pPr>
        <w:pStyle w:val="Normal"/>
        <w:autoSpaceDE w:val="0"/>
        <w:autoSpaceDN w:val="0"/>
        <w:spacing w:line="360" w:lineRule="auto"/>
        <w:ind w:right="142" w:firstLineChars="203" w:firstLine="568"/>
        <w:jc w:val="both"/>
        <w:textAlignment w:val="bottom"/>
        <w:rPr>
          <w:rFonts w:ascii="仿宋_GB2312" w:eastAsia="仿宋_GB2312" w:hAnsi="Arial" w:hint="eastAsia"/>
          <w:sz w:val="28"/>
        </w:rPr>
      </w:pPr>
      <w:r w:rsidRPr="00A456E1">
        <w:rPr>
          <w:rFonts w:ascii="仿宋_GB2312" w:eastAsia="仿宋_GB2312" w:hint="eastAsia"/>
          <w:sz w:val="28"/>
        </w:rPr>
        <w:t>本次利润率的计取中，</w:t>
      </w:r>
      <w:r w:rsidR="004D5922" w:rsidRPr="00A456E1">
        <w:rPr>
          <w:rFonts w:ascii="仿宋_GB2312" w:eastAsia="仿宋_GB2312" w:hint="eastAsia"/>
          <w:sz w:val="28"/>
        </w:rPr>
        <w:t>住宅用房</w:t>
      </w:r>
      <w:r w:rsidRPr="00A456E1">
        <w:rPr>
          <w:rFonts w:ascii="仿宋_GB2312" w:eastAsia="仿宋_GB2312" w:hint="eastAsia"/>
          <w:sz w:val="28"/>
        </w:rPr>
        <w:t>取</w:t>
      </w:r>
      <w:r w:rsidR="00D974B4" w:rsidRPr="00A456E1">
        <w:rPr>
          <w:rFonts w:ascii="Arial" w:eastAsia="仿宋_GB2312" w:hAnsi="Arial" w:hint="eastAsia"/>
          <w:sz w:val="28"/>
        </w:rPr>
        <w:t>25</w:t>
      </w:r>
      <w:r w:rsidRPr="00A456E1">
        <w:rPr>
          <w:rFonts w:ascii="仿宋_GB2312" w:eastAsia="仿宋_GB2312" w:hint="eastAsia"/>
          <w:sz w:val="28"/>
        </w:rPr>
        <w:t>%</w:t>
      </w:r>
      <w:r w:rsidR="004D5922" w:rsidRPr="00A456E1">
        <w:rPr>
          <w:rFonts w:ascii="仿宋_GB2312" w:eastAsia="仿宋_GB2312" w:hAnsi="Arial" w:hint="eastAsia"/>
          <w:sz w:val="28"/>
        </w:rPr>
        <w:t>。</w:t>
      </w:r>
    </w:p>
    <w:p w:rsidR="001731EA" w:rsidRPr="00A456E1" w:rsidRDefault="001731EA" w:rsidP="00D8099E">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.工期情况说明：</w:t>
      </w:r>
    </w:p>
    <w:p w:rsidR="001731EA" w:rsidRPr="00A456E1" w:rsidRDefault="001731EA" w:rsidP="00D8099E">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t>土地开发期：</w:t>
      </w:r>
      <w:r w:rsidR="004D5922" w:rsidRPr="00A456E1">
        <w:rPr>
          <w:rFonts w:ascii="Arial" w:eastAsia="仿宋_GB2312" w:hAnsi="Arial" w:hint="eastAsia"/>
          <w:sz w:val="28"/>
        </w:rPr>
        <w:t>0</w:t>
      </w:r>
      <w:r w:rsidRPr="00A456E1">
        <w:rPr>
          <w:rFonts w:ascii="仿宋_GB2312" w:eastAsia="仿宋_GB2312" w:hint="eastAsia"/>
          <w:sz w:val="28"/>
        </w:rPr>
        <w:t>年</w:t>
      </w:r>
    </w:p>
    <w:p w:rsidR="001731EA" w:rsidRPr="00A456E1" w:rsidRDefault="001731EA" w:rsidP="004D5922">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lastRenderedPageBreak/>
        <w:t>建筑物建设期：</w:t>
      </w:r>
      <w:r w:rsidR="004D5922" w:rsidRPr="00A456E1">
        <w:rPr>
          <w:rFonts w:ascii="Arial" w:eastAsia="仿宋_GB2312" w:hAnsi="Arial" w:hint="eastAsia"/>
          <w:sz w:val="28"/>
        </w:rPr>
        <w:t>2</w:t>
      </w:r>
      <w:r w:rsidRPr="00A456E1">
        <w:rPr>
          <w:rFonts w:ascii="仿宋_GB2312" w:eastAsia="仿宋_GB2312" w:hint="eastAsia"/>
          <w:sz w:val="28"/>
        </w:rPr>
        <w:t>年</w:t>
      </w:r>
    </w:p>
    <w:p w:rsidR="001731EA" w:rsidRPr="00A456E1" w:rsidRDefault="001731EA" w:rsidP="00D8099E">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t>以上述条件为基础计算估价对象</w:t>
      </w:r>
      <w:r w:rsidR="00126DDA" w:rsidRPr="00A456E1">
        <w:rPr>
          <w:rFonts w:ascii="Arial" w:eastAsia="仿宋_GB2312" w:hAnsi="Arial" w:cs="Arial"/>
          <w:sz w:val="28"/>
        </w:rPr>
        <w:t>1</w:t>
      </w:r>
      <w:r w:rsidRPr="00A456E1">
        <w:rPr>
          <w:rFonts w:ascii="仿宋_GB2312" w:eastAsia="仿宋_GB2312" w:hint="eastAsia"/>
          <w:sz w:val="28"/>
        </w:rPr>
        <w:t>的价格。</w:t>
      </w:r>
    </w:p>
    <w:p w:rsidR="005E5CF8" w:rsidRPr="00A456E1" w:rsidRDefault="005E5CF8" w:rsidP="005E5CF8">
      <w:pPr>
        <w:spacing w:line="360" w:lineRule="auto"/>
        <w:ind w:firstLineChars="200" w:firstLine="562"/>
        <w:jc w:val="both"/>
        <w:rPr>
          <w:rFonts w:ascii="仿宋_GB2312" w:eastAsia="仿宋_GB2312" w:hAnsi="Arial" w:hint="eastAsia"/>
          <w:b/>
          <w:sz w:val="28"/>
        </w:rPr>
      </w:pPr>
      <w:r w:rsidRPr="00A456E1">
        <w:rPr>
          <w:rFonts w:ascii="仿宋_GB2312" w:eastAsia="仿宋_GB2312" w:hAnsi="Arial" w:hint="eastAsia"/>
          <w:b/>
          <w:sz w:val="28"/>
        </w:rPr>
        <w:t>测算过程</w:t>
      </w:r>
    </w:p>
    <w:p w:rsidR="005E7C27" w:rsidRPr="00A456E1" w:rsidRDefault="004D5922" w:rsidP="005E5CF8">
      <w:pPr>
        <w:spacing w:line="360" w:lineRule="auto"/>
        <w:ind w:firstLineChars="200" w:firstLine="562"/>
        <w:jc w:val="both"/>
        <w:rPr>
          <w:rFonts w:ascii="Arial" w:eastAsia="仿宋_GB2312" w:hAnsi="Arial" w:hint="eastAsia"/>
          <w:b/>
          <w:sz w:val="28"/>
        </w:rPr>
      </w:pPr>
      <w:r w:rsidRPr="00A456E1">
        <w:rPr>
          <w:rFonts w:ascii="仿宋_GB2312" w:eastAsia="仿宋_GB2312" w:hAnsi="Arial" w:hint="eastAsia"/>
          <w:b/>
          <w:sz w:val="28"/>
        </w:rPr>
        <w:t>市场比较法</w:t>
      </w:r>
    </w:p>
    <w:p w:rsidR="005E5CF8" w:rsidRPr="00A456E1" w:rsidRDefault="005E7C27" w:rsidP="005E5CF8">
      <w:pPr>
        <w:spacing w:line="360" w:lineRule="auto"/>
        <w:ind w:firstLineChars="200" w:firstLine="562"/>
        <w:jc w:val="both"/>
        <w:rPr>
          <w:rFonts w:ascii="仿宋_GB2312" w:eastAsia="仿宋_GB2312" w:hAnsi="Arial" w:hint="eastAsia"/>
          <w:sz w:val="28"/>
          <w:szCs w:val="28"/>
        </w:rPr>
      </w:pPr>
      <w:r w:rsidRPr="00A456E1">
        <w:rPr>
          <w:rFonts w:ascii="Arial" w:eastAsia="仿宋_GB2312" w:hAnsi="Arial" w:hint="eastAsia"/>
          <w:b/>
          <w:sz w:val="28"/>
        </w:rPr>
        <w:t>1</w:t>
      </w:r>
      <w:r w:rsidRPr="00A456E1">
        <w:rPr>
          <w:rFonts w:ascii="仿宋_GB2312" w:eastAsia="仿宋_GB2312" w:hAnsi="Arial" w:hint="eastAsia"/>
          <w:b/>
          <w:sz w:val="28"/>
        </w:rPr>
        <w:t>.</w:t>
      </w:r>
      <w:r w:rsidR="00D5102E" w:rsidRPr="00A456E1">
        <w:rPr>
          <w:rFonts w:ascii="仿宋_GB2312" w:eastAsia="仿宋_GB2312" w:hAnsi="Arial" w:hint="eastAsia"/>
          <w:sz w:val="28"/>
          <w:szCs w:val="28"/>
        </w:rPr>
        <w:t>根据替代原则，通过对</w:t>
      </w:r>
      <w:r w:rsidR="00D5102E" w:rsidRPr="00A456E1">
        <w:rPr>
          <w:rFonts w:ascii="Arial" w:eastAsia="仿宋_GB2312" w:hAnsi="Arial" w:hint="eastAsia"/>
          <w:sz w:val="28"/>
          <w:szCs w:val="28"/>
        </w:rPr>
        <w:t>连云港市</w:t>
      </w:r>
      <w:r w:rsidR="00D5102E" w:rsidRPr="00A456E1">
        <w:rPr>
          <w:rFonts w:ascii="仿宋_GB2312" w:eastAsia="仿宋_GB2312" w:hAnsi="Arial" w:hint="eastAsia"/>
          <w:sz w:val="28"/>
          <w:szCs w:val="28"/>
        </w:rPr>
        <w:t>类似用地</w:t>
      </w:r>
      <w:proofErr w:type="gramStart"/>
      <w:r w:rsidR="00D5102E" w:rsidRPr="00A456E1">
        <w:rPr>
          <w:rFonts w:ascii="仿宋_GB2312" w:eastAsia="仿宋_GB2312" w:hAnsi="宋体" w:hint="eastAsia"/>
          <w:sz w:val="28"/>
        </w:rPr>
        <w:t>招拍挂</w:t>
      </w:r>
      <w:r w:rsidR="00D5102E" w:rsidRPr="00A456E1">
        <w:rPr>
          <w:rFonts w:ascii="仿宋_GB2312" w:eastAsia="仿宋_GB2312" w:hAnsi="Arial" w:hint="eastAsia"/>
          <w:sz w:val="28"/>
          <w:szCs w:val="28"/>
        </w:rPr>
        <w:t>市场</w:t>
      </w:r>
      <w:proofErr w:type="gramEnd"/>
      <w:r w:rsidR="00D5102E" w:rsidRPr="00A456E1">
        <w:rPr>
          <w:rFonts w:ascii="仿宋_GB2312" w:eastAsia="仿宋_GB2312" w:hAnsi="Arial" w:hint="eastAsia"/>
          <w:sz w:val="28"/>
          <w:szCs w:val="28"/>
        </w:rPr>
        <w:t>的调查，取得下列三个案例：</w:t>
      </w:r>
    </w:p>
    <w:p w:rsidR="00D5102E" w:rsidRPr="00A456E1" w:rsidRDefault="00D5102E" w:rsidP="00D5102E">
      <w:pPr>
        <w:spacing w:line="360" w:lineRule="auto"/>
        <w:ind w:firstLineChars="200" w:firstLine="562"/>
        <w:jc w:val="both"/>
        <w:textAlignment w:val="bottom"/>
        <w:rPr>
          <w:rFonts w:ascii="仿宋_GB2312" w:eastAsia="仿宋_GB2312" w:hint="eastAsia"/>
          <w:sz w:val="28"/>
        </w:rPr>
      </w:pPr>
      <w:r w:rsidRPr="00A456E1">
        <w:rPr>
          <w:rFonts w:ascii="仿宋_GB2312" w:eastAsia="仿宋_GB2312" w:hint="eastAsia"/>
          <w:b/>
          <w:sz w:val="28"/>
        </w:rPr>
        <w:t>案例</w:t>
      </w:r>
      <w:r w:rsidRPr="00A456E1">
        <w:rPr>
          <w:rFonts w:ascii="Arial" w:eastAsia="仿宋_GB2312" w:hAnsi="Arial" w:hint="eastAsia"/>
          <w:b/>
          <w:sz w:val="28"/>
        </w:rPr>
        <w:t>A</w:t>
      </w:r>
      <w:r w:rsidRPr="00A456E1">
        <w:rPr>
          <w:rFonts w:ascii="仿宋_GB2312" w:eastAsia="仿宋_GB2312" w:hint="eastAsia"/>
          <w:b/>
          <w:sz w:val="28"/>
        </w:rPr>
        <w:t>：</w:t>
      </w:r>
      <w:r w:rsidRPr="00A456E1">
        <w:rPr>
          <w:rFonts w:ascii="仿宋_GB2312" w:eastAsia="仿宋_GB2312" w:hint="eastAsia"/>
          <w:sz w:val="28"/>
        </w:rPr>
        <w:t>徐圩新区徐圩大道北、乌鲁木齐路西</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土地用途为</w:t>
      </w:r>
      <w:r w:rsidRPr="00A456E1">
        <w:rPr>
          <w:rFonts w:ascii="Arial" w:eastAsia="仿宋_GB2312" w:hAnsi="Arial" w:hint="eastAsia"/>
          <w:sz w:val="28"/>
        </w:rPr>
        <w:t>住宅</w:t>
      </w:r>
      <w:r w:rsidRPr="00A456E1">
        <w:rPr>
          <w:rFonts w:ascii="仿宋_GB2312" w:eastAsia="仿宋_GB2312" w:hint="eastAsia"/>
          <w:sz w:val="28"/>
        </w:rPr>
        <w:t>，土地开发程度为红线外</w:t>
      </w:r>
      <w:r w:rsidRPr="00A456E1">
        <w:rPr>
          <w:rFonts w:ascii="Arial" w:eastAsia="仿宋_GB2312" w:hAnsi="Arial" w:hint="eastAsia"/>
          <w:sz w:val="28"/>
        </w:rPr>
        <w:t>“三通”</w:t>
      </w:r>
      <w:r w:rsidRPr="00A456E1">
        <w:rPr>
          <w:rFonts w:ascii="仿宋_GB2312" w:eastAsia="仿宋_GB2312" w:hint="eastAsia"/>
          <w:sz w:val="28"/>
        </w:rPr>
        <w:t>，土地使用年限为</w:t>
      </w:r>
      <w:r w:rsidRPr="00A456E1">
        <w:rPr>
          <w:rFonts w:ascii="Arial" w:eastAsia="仿宋_GB2312" w:hAnsi="Arial" w:hint="eastAsia"/>
          <w:sz w:val="28"/>
        </w:rPr>
        <w:t>70</w:t>
      </w:r>
      <w:r w:rsidRPr="00A456E1">
        <w:rPr>
          <w:rFonts w:ascii="Arial" w:eastAsia="仿宋_GB2312" w:hAnsi="Arial" w:hint="eastAsia"/>
          <w:sz w:val="28"/>
        </w:rPr>
        <w:t>年</w:t>
      </w:r>
      <w:r w:rsidRPr="00A456E1">
        <w:rPr>
          <w:rFonts w:ascii="仿宋_GB2312" w:eastAsia="仿宋_GB2312" w:hint="eastAsia"/>
          <w:sz w:val="28"/>
        </w:rPr>
        <w:t>。土地面积</w:t>
      </w:r>
      <w:r w:rsidR="003812C6" w:rsidRPr="00A456E1">
        <w:rPr>
          <w:rFonts w:ascii="Arial" w:eastAsia="仿宋_GB2312" w:hAnsi="Arial"/>
          <w:sz w:val="28"/>
        </w:rPr>
        <w:t>106973</w:t>
      </w:r>
      <w:r w:rsidRPr="00A456E1">
        <w:rPr>
          <w:rFonts w:ascii="仿宋_GB2312" w:eastAsia="仿宋_GB2312" w:hint="eastAsia"/>
          <w:sz w:val="28"/>
        </w:rPr>
        <w:t>平方米，地上容积率</w:t>
      </w:r>
      <w:r w:rsidR="003812C6" w:rsidRPr="00A456E1">
        <w:rPr>
          <w:rFonts w:ascii="Arial" w:eastAsia="仿宋_GB2312" w:hAnsi="Arial" w:hint="eastAsia"/>
          <w:sz w:val="28"/>
        </w:rPr>
        <w:t>2</w:t>
      </w:r>
      <w:r w:rsidRPr="00A456E1">
        <w:rPr>
          <w:rFonts w:ascii="仿宋_GB2312" w:eastAsia="仿宋_GB2312" w:hint="eastAsia"/>
          <w:sz w:val="28"/>
        </w:rPr>
        <w:t>，规划建筑面积</w:t>
      </w:r>
      <w:r w:rsidR="003812C6" w:rsidRPr="00A456E1">
        <w:rPr>
          <w:rFonts w:ascii="Arial" w:eastAsia="仿宋_GB2312" w:hAnsi="Arial" w:hint="eastAsia"/>
          <w:sz w:val="28"/>
        </w:rPr>
        <w:t>213946</w:t>
      </w:r>
      <w:r w:rsidRPr="00A456E1">
        <w:rPr>
          <w:rFonts w:ascii="仿宋_GB2312" w:eastAsia="仿宋_GB2312" w:hint="eastAsia"/>
          <w:sz w:val="28"/>
        </w:rPr>
        <w:t>平方米。交易日期为</w:t>
      </w:r>
      <w:r w:rsidRPr="00A456E1">
        <w:rPr>
          <w:rFonts w:ascii="Arial" w:eastAsia="仿宋_GB2312" w:hAnsi="Arial"/>
          <w:sz w:val="28"/>
        </w:rPr>
        <w:t>2017</w:t>
      </w:r>
      <w:r w:rsidRPr="00A456E1">
        <w:rPr>
          <w:rFonts w:ascii="Arial" w:eastAsia="仿宋_GB2312" w:hAnsi="Arial" w:hint="eastAsia"/>
          <w:sz w:val="28"/>
        </w:rPr>
        <w:t>年</w:t>
      </w:r>
      <w:r w:rsidRPr="00A456E1">
        <w:rPr>
          <w:rFonts w:ascii="Arial" w:eastAsia="仿宋_GB2312" w:hAnsi="Arial" w:hint="eastAsia"/>
          <w:sz w:val="28"/>
        </w:rPr>
        <w:t>7</w:t>
      </w:r>
      <w:r w:rsidRPr="00A456E1">
        <w:rPr>
          <w:rFonts w:ascii="Arial" w:eastAsia="仿宋_GB2312" w:hAnsi="Arial" w:hint="eastAsia"/>
          <w:sz w:val="28"/>
        </w:rPr>
        <w:t>月</w:t>
      </w:r>
      <w:r w:rsidRPr="00A456E1">
        <w:rPr>
          <w:rFonts w:ascii="Arial" w:eastAsia="仿宋_GB2312" w:hAnsi="Arial" w:hint="eastAsia"/>
          <w:sz w:val="28"/>
        </w:rPr>
        <w:t>25</w:t>
      </w:r>
      <w:r w:rsidRPr="00A456E1">
        <w:rPr>
          <w:rFonts w:ascii="Arial" w:eastAsia="仿宋_GB2312" w:hAnsi="Arial" w:hint="eastAsia"/>
          <w:sz w:val="28"/>
        </w:rPr>
        <w:t>日</w:t>
      </w:r>
      <w:r w:rsidRPr="00A456E1">
        <w:rPr>
          <w:rFonts w:ascii="仿宋_GB2312" w:eastAsia="仿宋_GB2312" w:hint="eastAsia"/>
          <w:sz w:val="28"/>
        </w:rPr>
        <w:t>，交易情况为正常，成交价格为楼面单价为</w:t>
      </w:r>
      <w:r w:rsidRPr="00A456E1">
        <w:rPr>
          <w:rFonts w:ascii="Arial" w:eastAsia="仿宋_GB2312" w:hAnsi="Arial"/>
          <w:sz w:val="28"/>
        </w:rPr>
        <w:t>449</w:t>
      </w:r>
      <w:r w:rsidRPr="00A456E1">
        <w:rPr>
          <w:rFonts w:ascii="仿宋_GB2312" w:eastAsia="仿宋_GB2312" w:hint="eastAsia"/>
          <w:sz w:val="28"/>
        </w:rPr>
        <w:t>元/平方米。</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居住社区成熟度：所在区域住宅社区少，入住率低，居住社区成熟度差；</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交通便捷度：</w:t>
      </w:r>
      <w:r w:rsidRPr="00A456E1">
        <w:rPr>
          <w:rFonts w:ascii="Arial" w:eastAsia="仿宋_GB2312" w:hAnsi="Arial" w:cs="Arial" w:hint="eastAsia"/>
          <w:sz w:val="28"/>
        </w:rPr>
        <w:t>周边有</w:t>
      </w:r>
      <w:r w:rsidRPr="00A456E1">
        <w:rPr>
          <w:rFonts w:ascii="Arial" w:eastAsia="仿宋_GB2312" w:hAnsi="Arial" w:cs="Arial" w:hint="eastAsia"/>
          <w:sz w:val="28"/>
        </w:rPr>
        <w:t>50K</w:t>
      </w:r>
      <w:r w:rsidRPr="00A456E1">
        <w:rPr>
          <w:rFonts w:ascii="Arial" w:eastAsia="仿宋_GB2312" w:hAnsi="Arial" w:cs="Arial" w:hint="eastAsia"/>
          <w:sz w:val="28"/>
        </w:rPr>
        <w:t>路、</w:t>
      </w:r>
      <w:r w:rsidRPr="00A456E1">
        <w:rPr>
          <w:rFonts w:ascii="Arial" w:eastAsia="仿宋_GB2312" w:hAnsi="Arial" w:cs="Arial" w:hint="eastAsia"/>
          <w:sz w:val="28"/>
        </w:rPr>
        <w:t>50</w:t>
      </w:r>
      <w:r w:rsidRPr="00A456E1">
        <w:rPr>
          <w:rFonts w:ascii="Arial" w:eastAsia="仿宋_GB2312" w:hAnsi="Arial" w:cs="Arial" w:hint="eastAsia"/>
          <w:sz w:val="28"/>
        </w:rPr>
        <w:t>路、</w:t>
      </w:r>
      <w:r w:rsidRPr="00A456E1">
        <w:rPr>
          <w:rFonts w:ascii="Arial" w:eastAsia="仿宋_GB2312" w:hAnsi="Arial" w:cs="Arial" w:hint="eastAsia"/>
          <w:sz w:val="28"/>
        </w:rPr>
        <w:t>51</w:t>
      </w:r>
      <w:r w:rsidRPr="00A456E1">
        <w:rPr>
          <w:rFonts w:ascii="Arial" w:eastAsia="仿宋_GB2312" w:hAnsi="Arial" w:cs="Arial" w:hint="eastAsia"/>
          <w:sz w:val="28"/>
        </w:rPr>
        <w:t>路等多条公交线路，路网密集程度一般，综合评价交通便捷度一般</w:t>
      </w:r>
      <w:r w:rsidRPr="00A456E1">
        <w:rPr>
          <w:rFonts w:ascii="仿宋_GB2312" w:eastAsia="仿宋_GB2312" w:hint="eastAsia"/>
          <w:sz w:val="28"/>
        </w:rPr>
        <w:t>；</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区域土地利用方向：</w:t>
      </w:r>
      <w:proofErr w:type="gramStart"/>
      <w:r w:rsidRPr="00A456E1">
        <w:rPr>
          <w:rFonts w:ascii="仿宋_GB2312" w:eastAsia="仿宋_GB2312" w:hint="eastAsia"/>
          <w:sz w:val="28"/>
        </w:rPr>
        <w:t>零星有</w:t>
      </w:r>
      <w:proofErr w:type="gramEnd"/>
      <w:r w:rsidRPr="00A456E1">
        <w:rPr>
          <w:rFonts w:ascii="仿宋_GB2312" w:eastAsia="仿宋_GB2312" w:hint="eastAsia"/>
          <w:sz w:val="28"/>
        </w:rPr>
        <w:t>其他用地，对本宗地无不利影响，区域土地利用方向较好；</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自然及人文环境</w:t>
      </w:r>
      <w:r w:rsidR="00126DDA" w:rsidRPr="00A456E1">
        <w:rPr>
          <w:rFonts w:ascii="仿宋_GB2312" w:eastAsia="仿宋_GB2312" w:hint="eastAsia"/>
          <w:sz w:val="28"/>
        </w:rPr>
        <w:t>状况</w:t>
      </w:r>
      <w:r w:rsidRPr="00A456E1">
        <w:rPr>
          <w:rFonts w:ascii="仿宋_GB2312" w:eastAsia="仿宋_GB2312" w:hint="eastAsia"/>
          <w:sz w:val="28"/>
        </w:rPr>
        <w:t>：</w:t>
      </w:r>
      <w:r w:rsidR="00B019C0" w:rsidRPr="00A456E1">
        <w:rPr>
          <w:rFonts w:ascii="Arial" w:eastAsia="仿宋_GB2312" w:hAnsi="Arial" w:cs="Arial" w:hint="eastAsia"/>
          <w:sz w:val="28"/>
        </w:rPr>
        <w:t>所在区域供地以住宅、商业用地为主，无公园等大型绿化设施，自然环境一般；无人文设施，人文环境差，综合评价自然及人文环境较差</w:t>
      </w:r>
      <w:r w:rsidRPr="00A456E1">
        <w:rPr>
          <w:rFonts w:ascii="仿宋_GB2312" w:eastAsia="仿宋_GB2312" w:hint="eastAsia"/>
          <w:sz w:val="28"/>
        </w:rPr>
        <w:t>；</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公共配套设施：所在区域有银行（中国建设银行徐圩支行）、学校（</w:t>
      </w:r>
      <w:proofErr w:type="gramStart"/>
      <w:r w:rsidRPr="00A456E1">
        <w:rPr>
          <w:rFonts w:ascii="仿宋_GB2312" w:eastAsia="仿宋_GB2312" w:hint="eastAsia"/>
          <w:sz w:val="28"/>
        </w:rPr>
        <w:t>方洋管理</w:t>
      </w:r>
      <w:proofErr w:type="gramEnd"/>
      <w:r w:rsidRPr="00A456E1">
        <w:rPr>
          <w:rFonts w:ascii="仿宋_GB2312" w:eastAsia="仿宋_GB2312" w:hint="eastAsia"/>
          <w:sz w:val="28"/>
        </w:rPr>
        <w:t>学院），公共配套设施齐备情况较差；</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基础设施水平：所在区域基础设施水平达“</w:t>
      </w:r>
      <w:r w:rsidR="00D922CA" w:rsidRPr="00A456E1">
        <w:rPr>
          <w:rFonts w:ascii="仿宋_GB2312" w:eastAsia="仿宋_GB2312" w:hint="eastAsia"/>
          <w:sz w:val="28"/>
        </w:rPr>
        <w:t>六</w:t>
      </w:r>
      <w:r w:rsidRPr="00A456E1">
        <w:rPr>
          <w:rFonts w:ascii="仿宋_GB2312" w:eastAsia="仿宋_GB2312" w:hint="eastAsia"/>
          <w:sz w:val="28"/>
        </w:rPr>
        <w:t>通”；</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临街状况：不临街；</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宗地形状：较规则</w:t>
      </w:r>
    </w:p>
    <w:p w:rsidR="00D5102E" w:rsidRPr="00A456E1" w:rsidRDefault="00D5102E" w:rsidP="00D5102E">
      <w:pPr>
        <w:spacing w:line="360" w:lineRule="auto"/>
        <w:ind w:firstLineChars="200" w:firstLine="560"/>
        <w:jc w:val="both"/>
        <w:rPr>
          <w:rFonts w:ascii="Arial" w:eastAsia="仿宋_GB2312" w:hAnsi="Arial" w:hint="eastAsia"/>
          <w:b/>
          <w:sz w:val="28"/>
        </w:rPr>
      </w:pPr>
      <w:r w:rsidRPr="00A456E1">
        <w:rPr>
          <w:rFonts w:ascii="仿宋_GB2312" w:eastAsia="仿宋_GB2312" w:hint="eastAsia"/>
          <w:sz w:val="28"/>
        </w:rPr>
        <w:t>工程地质条件：较好；</w:t>
      </w:r>
    </w:p>
    <w:p w:rsidR="00D5102E" w:rsidRPr="00A456E1" w:rsidRDefault="00D5102E" w:rsidP="00D5102E">
      <w:pPr>
        <w:spacing w:line="360" w:lineRule="auto"/>
        <w:ind w:firstLineChars="200" w:firstLine="562"/>
        <w:jc w:val="both"/>
        <w:textAlignment w:val="bottom"/>
        <w:rPr>
          <w:rFonts w:ascii="仿宋_GB2312" w:eastAsia="仿宋_GB2312" w:hint="eastAsia"/>
          <w:sz w:val="28"/>
        </w:rPr>
      </w:pPr>
      <w:r w:rsidRPr="00A456E1">
        <w:rPr>
          <w:rFonts w:ascii="仿宋_GB2312" w:eastAsia="仿宋_GB2312" w:hint="eastAsia"/>
          <w:b/>
          <w:sz w:val="28"/>
        </w:rPr>
        <w:lastRenderedPageBreak/>
        <w:t>案例</w:t>
      </w:r>
      <w:r w:rsidRPr="00A456E1">
        <w:rPr>
          <w:rFonts w:ascii="Arial" w:eastAsia="仿宋_GB2312" w:hAnsi="Arial" w:hint="eastAsia"/>
          <w:b/>
          <w:sz w:val="28"/>
        </w:rPr>
        <w:t>B</w:t>
      </w:r>
      <w:r w:rsidRPr="00A456E1">
        <w:rPr>
          <w:rFonts w:ascii="仿宋_GB2312" w:eastAsia="仿宋_GB2312" w:hint="eastAsia"/>
          <w:b/>
          <w:sz w:val="28"/>
        </w:rPr>
        <w:t>：</w:t>
      </w:r>
      <w:r w:rsidRPr="00A456E1">
        <w:rPr>
          <w:rFonts w:ascii="仿宋_GB2312" w:eastAsia="仿宋_GB2312" w:hint="eastAsia"/>
          <w:sz w:val="28"/>
        </w:rPr>
        <w:t>徐圩新区南京路东、灯塔路北</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土地用途为</w:t>
      </w:r>
      <w:r w:rsidRPr="00A456E1">
        <w:rPr>
          <w:rFonts w:ascii="Arial" w:eastAsia="仿宋_GB2312" w:hAnsi="Arial" w:hint="eastAsia"/>
          <w:sz w:val="28"/>
        </w:rPr>
        <w:t>住宅</w:t>
      </w:r>
      <w:r w:rsidRPr="00A456E1">
        <w:rPr>
          <w:rFonts w:ascii="仿宋_GB2312" w:eastAsia="仿宋_GB2312" w:hint="eastAsia"/>
          <w:sz w:val="28"/>
        </w:rPr>
        <w:t>，土地开发程度为红线外</w:t>
      </w:r>
      <w:r w:rsidRPr="00A456E1">
        <w:rPr>
          <w:rFonts w:ascii="Arial" w:eastAsia="仿宋_GB2312" w:hAnsi="Arial" w:hint="eastAsia"/>
          <w:sz w:val="28"/>
        </w:rPr>
        <w:t>“三通”</w:t>
      </w:r>
      <w:r w:rsidRPr="00A456E1">
        <w:rPr>
          <w:rFonts w:ascii="仿宋_GB2312" w:eastAsia="仿宋_GB2312" w:hint="eastAsia"/>
          <w:sz w:val="28"/>
        </w:rPr>
        <w:t>，土地使用年限为</w:t>
      </w:r>
      <w:r w:rsidRPr="00A456E1">
        <w:rPr>
          <w:rFonts w:ascii="Arial" w:eastAsia="仿宋_GB2312" w:hAnsi="Arial" w:hint="eastAsia"/>
          <w:sz w:val="28"/>
        </w:rPr>
        <w:t>70</w:t>
      </w:r>
      <w:r w:rsidRPr="00A456E1">
        <w:rPr>
          <w:rFonts w:ascii="Arial" w:eastAsia="仿宋_GB2312" w:hAnsi="Arial" w:hint="eastAsia"/>
          <w:sz w:val="28"/>
        </w:rPr>
        <w:t>年</w:t>
      </w:r>
      <w:r w:rsidRPr="00A456E1">
        <w:rPr>
          <w:rFonts w:ascii="仿宋_GB2312" w:eastAsia="仿宋_GB2312" w:hint="eastAsia"/>
          <w:sz w:val="28"/>
        </w:rPr>
        <w:t>。土地面积</w:t>
      </w:r>
      <w:r w:rsidR="003812C6" w:rsidRPr="00A456E1">
        <w:rPr>
          <w:rFonts w:ascii="Arial" w:eastAsia="仿宋_GB2312" w:hAnsi="Arial"/>
          <w:sz w:val="28"/>
        </w:rPr>
        <w:t>74766</w:t>
      </w:r>
      <w:r w:rsidRPr="00A456E1">
        <w:rPr>
          <w:rFonts w:ascii="仿宋_GB2312" w:eastAsia="仿宋_GB2312" w:hint="eastAsia"/>
          <w:sz w:val="28"/>
        </w:rPr>
        <w:t>平方米，地上容积率</w:t>
      </w:r>
      <w:r w:rsidR="003812C6" w:rsidRPr="00A456E1">
        <w:rPr>
          <w:rFonts w:ascii="Arial" w:eastAsia="仿宋_GB2312" w:hAnsi="Arial" w:hint="eastAsia"/>
          <w:sz w:val="28"/>
        </w:rPr>
        <w:t>2</w:t>
      </w:r>
      <w:r w:rsidRPr="00A456E1">
        <w:rPr>
          <w:rFonts w:ascii="仿宋_GB2312" w:eastAsia="仿宋_GB2312" w:hint="eastAsia"/>
          <w:sz w:val="28"/>
        </w:rPr>
        <w:t>，规划建筑面积</w:t>
      </w:r>
      <w:r w:rsidR="003812C6" w:rsidRPr="00A456E1">
        <w:rPr>
          <w:rFonts w:ascii="Arial" w:eastAsia="仿宋_GB2312" w:hAnsi="Arial" w:hint="eastAsia"/>
          <w:sz w:val="28"/>
        </w:rPr>
        <w:t>149532</w:t>
      </w:r>
      <w:r w:rsidRPr="00A456E1">
        <w:rPr>
          <w:rFonts w:ascii="仿宋_GB2312" w:eastAsia="仿宋_GB2312" w:hint="eastAsia"/>
          <w:sz w:val="28"/>
        </w:rPr>
        <w:t>平方米。交易日期为</w:t>
      </w:r>
      <w:r w:rsidRPr="00A456E1">
        <w:rPr>
          <w:rFonts w:ascii="Arial" w:eastAsia="仿宋_GB2312" w:hAnsi="Arial"/>
          <w:sz w:val="28"/>
        </w:rPr>
        <w:t>2017</w:t>
      </w:r>
      <w:r w:rsidRPr="00A456E1">
        <w:rPr>
          <w:rFonts w:ascii="Arial" w:eastAsia="仿宋_GB2312" w:hAnsi="Arial" w:hint="eastAsia"/>
          <w:sz w:val="28"/>
        </w:rPr>
        <w:t>年</w:t>
      </w:r>
      <w:r w:rsidR="003812C6" w:rsidRPr="00A456E1">
        <w:rPr>
          <w:rFonts w:ascii="Arial" w:eastAsia="仿宋_GB2312" w:hAnsi="Arial" w:hint="eastAsia"/>
          <w:sz w:val="28"/>
        </w:rPr>
        <w:t>1</w:t>
      </w:r>
      <w:r w:rsidRPr="00A456E1">
        <w:rPr>
          <w:rFonts w:ascii="Arial" w:eastAsia="仿宋_GB2312" w:hAnsi="Arial" w:hint="eastAsia"/>
          <w:sz w:val="28"/>
        </w:rPr>
        <w:t>月</w:t>
      </w:r>
      <w:r w:rsidR="003812C6" w:rsidRPr="00A456E1">
        <w:rPr>
          <w:rFonts w:ascii="Arial" w:eastAsia="仿宋_GB2312" w:hAnsi="Arial" w:hint="eastAsia"/>
          <w:sz w:val="28"/>
        </w:rPr>
        <w:t>26</w:t>
      </w:r>
      <w:r w:rsidRPr="00A456E1">
        <w:rPr>
          <w:rFonts w:ascii="Arial" w:eastAsia="仿宋_GB2312" w:hAnsi="Arial" w:hint="eastAsia"/>
          <w:sz w:val="28"/>
        </w:rPr>
        <w:t>日</w:t>
      </w:r>
      <w:r w:rsidRPr="00A456E1">
        <w:rPr>
          <w:rFonts w:ascii="仿宋_GB2312" w:eastAsia="仿宋_GB2312" w:hint="eastAsia"/>
          <w:sz w:val="28"/>
        </w:rPr>
        <w:t>，交易情况为正常，成交价格为楼面单价为</w:t>
      </w:r>
      <w:r w:rsidR="003812C6" w:rsidRPr="00A456E1">
        <w:rPr>
          <w:rFonts w:ascii="Arial" w:eastAsia="仿宋_GB2312" w:hAnsi="Arial"/>
          <w:sz w:val="28"/>
        </w:rPr>
        <w:t>585</w:t>
      </w:r>
      <w:r w:rsidRPr="00A456E1">
        <w:rPr>
          <w:rFonts w:ascii="仿宋_GB2312" w:eastAsia="仿宋_GB2312" w:hint="eastAsia"/>
          <w:sz w:val="28"/>
        </w:rPr>
        <w:t>元/平方米。</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居住社区成熟度：所在区域住宅社区少，入住率低，居住社区成熟度差；</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交通便捷度：</w:t>
      </w:r>
      <w:r w:rsidRPr="00A456E1">
        <w:rPr>
          <w:rFonts w:ascii="Arial" w:eastAsia="仿宋_GB2312" w:hAnsi="Arial" w:cs="Arial" w:hint="eastAsia"/>
          <w:sz w:val="28"/>
        </w:rPr>
        <w:t>周边有</w:t>
      </w:r>
      <w:r w:rsidRPr="00A456E1">
        <w:rPr>
          <w:rFonts w:ascii="Arial" w:eastAsia="仿宋_GB2312" w:hAnsi="Arial" w:cs="Arial" w:hint="eastAsia"/>
          <w:sz w:val="28"/>
        </w:rPr>
        <w:t>50K</w:t>
      </w:r>
      <w:r w:rsidRPr="00A456E1">
        <w:rPr>
          <w:rFonts w:ascii="Arial" w:eastAsia="仿宋_GB2312" w:hAnsi="Arial" w:cs="Arial" w:hint="eastAsia"/>
          <w:sz w:val="28"/>
        </w:rPr>
        <w:t>路、</w:t>
      </w:r>
      <w:r w:rsidRPr="00A456E1">
        <w:rPr>
          <w:rFonts w:ascii="Arial" w:eastAsia="仿宋_GB2312" w:hAnsi="Arial" w:cs="Arial" w:hint="eastAsia"/>
          <w:sz w:val="28"/>
        </w:rPr>
        <w:t>50</w:t>
      </w:r>
      <w:r w:rsidRPr="00A456E1">
        <w:rPr>
          <w:rFonts w:ascii="Arial" w:eastAsia="仿宋_GB2312" w:hAnsi="Arial" w:cs="Arial" w:hint="eastAsia"/>
          <w:sz w:val="28"/>
        </w:rPr>
        <w:t>路、</w:t>
      </w:r>
      <w:r w:rsidRPr="00A456E1">
        <w:rPr>
          <w:rFonts w:ascii="Arial" w:eastAsia="仿宋_GB2312" w:hAnsi="Arial" w:cs="Arial" w:hint="eastAsia"/>
          <w:sz w:val="28"/>
        </w:rPr>
        <w:t>51</w:t>
      </w:r>
      <w:r w:rsidRPr="00A456E1">
        <w:rPr>
          <w:rFonts w:ascii="Arial" w:eastAsia="仿宋_GB2312" w:hAnsi="Arial" w:cs="Arial" w:hint="eastAsia"/>
          <w:sz w:val="28"/>
        </w:rPr>
        <w:t>路等多条公交线路，路网密集程度一般，综合评价交通便捷度一般</w:t>
      </w:r>
      <w:r w:rsidRPr="00A456E1">
        <w:rPr>
          <w:rFonts w:ascii="仿宋_GB2312" w:eastAsia="仿宋_GB2312" w:hint="eastAsia"/>
          <w:sz w:val="28"/>
        </w:rPr>
        <w:t>；</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区域土地利用方向：</w:t>
      </w:r>
      <w:proofErr w:type="gramStart"/>
      <w:r w:rsidRPr="00A456E1">
        <w:rPr>
          <w:rFonts w:ascii="仿宋_GB2312" w:eastAsia="仿宋_GB2312" w:hint="eastAsia"/>
          <w:sz w:val="28"/>
        </w:rPr>
        <w:t>零星有</w:t>
      </w:r>
      <w:proofErr w:type="gramEnd"/>
      <w:r w:rsidRPr="00A456E1">
        <w:rPr>
          <w:rFonts w:ascii="仿宋_GB2312" w:eastAsia="仿宋_GB2312" w:hint="eastAsia"/>
          <w:sz w:val="28"/>
        </w:rPr>
        <w:t>其他用地，对本宗地无不利影响，区域土地利用方向较好；</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自然及人文环境</w:t>
      </w:r>
      <w:r w:rsidR="00126DDA" w:rsidRPr="00A456E1">
        <w:rPr>
          <w:rFonts w:ascii="仿宋_GB2312" w:eastAsia="仿宋_GB2312" w:hint="eastAsia"/>
          <w:sz w:val="28"/>
        </w:rPr>
        <w:t>状况</w:t>
      </w:r>
      <w:r w:rsidRPr="00A456E1">
        <w:rPr>
          <w:rFonts w:ascii="仿宋_GB2312" w:eastAsia="仿宋_GB2312" w:hint="eastAsia"/>
          <w:sz w:val="28"/>
        </w:rPr>
        <w:t>：</w:t>
      </w:r>
      <w:r w:rsidR="00B019C0" w:rsidRPr="00A456E1">
        <w:rPr>
          <w:rFonts w:ascii="Arial" w:eastAsia="仿宋_GB2312" w:hAnsi="Arial" w:cs="Arial" w:hint="eastAsia"/>
          <w:sz w:val="28"/>
        </w:rPr>
        <w:t>所在区域供地以住宅、商业用地为主，无公园等大型绿化设施，自然环境一般；无人文设施，人文环境差，综合评价自然及人文环境较差</w:t>
      </w:r>
      <w:r w:rsidRPr="00A456E1">
        <w:rPr>
          <w:rFonts w:ascii="仿宋_GB2312" w:eastAsia="仿宋_GB2312" w:hint="eastAsia"/>
          <w:sz w:val="28"/>
        </w:rPr>
        <w:t>；</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公共配套设施：所在区域有银行（中国建设银行徐圩支行）、学校（</w:t>
      </w:r>
      <w:proofErr w:type="gramStart"/>
      <w:r w:rsidRPr="00A456E1">
        <w:rPr>
          <w:rFonts w:ascii="仿宋_GB2312" w:eastAsia="仿宋_GB2312" w:hint="eastAsia"/>
          <w:sz w:val="28"/>
        </w:rPr>
        <w:t>方洋管理</w:t>
      </w:r>
      <w:proofErr w:type="gramEnd"/>
      <w:r w:rsidRPr="00A456E1">
        <w:rPr>
          <w:rFonts w:ascii="仿宋_GB2312" w:eastAsia="仿宋_GB2312" w:hint="eastAsia"/>
          <w:sz w:val="28"/>
        </w:rPr>
        <w:t>学院），公共配套设施齐备情况较差；</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基础设施水平：所在区域基础设施水平达“</w:t>
      </w:r>
      <w:r w:rsidR="00D922CA" w:rsidRPr="00A456E1">
        <w:rPr>
          <w:rFonts w:ascii="仿宋_GB2312" w:eastAsia="仿宋_GB2312" w:hint="eastAsia"/>
          <w:sz w:val="28"/>
        </w:rPr>
        <w:t>六</w:t>
      </w:r>
      <w:r w:rsidRPr="00A456E1">
        <w:rPr>
          <w:rFonts w:ascii="仿宋_GB2312" w:eastAsia="仿宋_GB2312" w:hint="eastAsia"/>
          <w:sz w:val="28"/>
        </w:rPr>
        <w:t>通”；</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临街状况：不临街；</w:t>
      </w:r>
    </w:p>
    <w:p w:rsidR="00D5102E" w:rsidRPr="00A456E1" w:rsidRDefault="00D5102E" w:rsidP="00D5102E">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宗地形状：较规则</w:t>
      </w:r>
    </w:p>
    <w:p w:rsidR="00D5102E" w:rsidRPr="00A456E1" w:rsidRDefault="00D5102E" w:rsidP="00D5102E">
      <w:pPr>
        <w:spacing w:line="360" w:lineRule="auto"/>
        <w:ind w:firstLineChars="200" w:firstLine="560"/>
        <w:jc w:val="both"/>
        <w:rPr>
          <w:rFonts w:ascii="Arial" w:eastAsia="仿宋_GB2312" w:hAnsi="Arial" w:hint="eastAsia"/>
          <w:b/>
          <w:sz w:val="28"/>
        </w:rPr>
      </w:pPr>
      <w:r w:rsidRPr="00A456E1">
        <w:rPr>
          <w:rFonts w:ascii="仿宋_GB2312" w:eastAsia="仿宋_GB2312" w:hint="eastAsia"/>
          <w:sz w:val="28"/>
        </w:rPr>
        <w:t>工程地质条件：较好；</w:t>
      </w:r>
    </w:p>
    <w:p w:rsidR="003812C6" w:rsidRPr="00A456E1" w:rsidRDefault="003812C6" w:rsidP="003812C6">
      <w:pPr>
        <w:spacing w:line="360" w:lineRule="auto"/>
        <w:ind w:firstLineChars="200" w:firstLine="562"/>
        <w:jc w:val="both"/>
        <w:textAlignment w:val="bottom"/>
        <w:rPr>
          <w:rFonts w:ascii="仿宋_GB2312" w:eastAsia="仿宋_GB2312" w:hint="eastAsia"/>
          <w:sz w:val="28"/>
        </w:rPr>
      </w:pPr>
      <w:r w:rsidRPr="00A456E1">
        <w:rPr>
          <w:rFonts w:ascii="仿宋_GB2312" w:eastAsia="仿宋_GB2312" w:hint="eastAsia"/>
          <w:b/>
          <w:sz w:val="28"/>
        </w:rPr>
        <w:t>案例</w:t>
      </w:r>
      <w:r w:rsidRPr="00A456E1">
        <w:rPr>
          <w:rFonts w:ascii="Arial" w:eastAsia="仿宋_GB2312" w:hAnsi="Arial" w:hint="eastAsia"/>
          <w:b/>
          <w:sz w:val="28"/>
        </w:rPr>
        <w:t>C</w:t>
      </w:r>
      <w:r w:rsidRPr="00A456E1">
        <w:rPr>
          <w:rFonts w:ascii="仿宋_GB2312" w:eastAsia="仿宋_GB2312" w:hint="eastAsia"/>
          <w:b/>
          <w:sz w:val="28"/>
        </w:rPr>
        <w:t>：</w:t>
      </w:r>
      <w:r w:rsidRPr="00A456E1">
        <w:rPr>
          <w:rFonts w:ascii="仿宋_GB2312" w:eastAsia="仿宋_GB2312" w:hint="eastAsia"/>
          <w:sz w:val="28"/>
        </w:rPr>
        <w:t>徐圩新区南京路西、灯塔路北</w:t>
      </w:r>
      <w:r w:rsidRPr="00A456E1">
        <w:rPr>
          <w:rFonts w:ascii="仿宋_GB2312" w:eastAsia="仿宋_GB2312" w:hint="eastAsia"/>
          <w:sz w:val="28"/>
        </w:rPr>
        <w:tab/>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土地用途为</w:t>
      </w:r>
      <w:r w:rsidRPr="00A456E1">
        <w:rPr>
          <w:rFonts w:ascii="Arial" w:eastAsia="仿宋_GB2312" w:hAnsi="Arial" w:hint="eastAsia"/>
          <w:sz w:val="28"/>
        </w:rPr>
        <w:t>住宅</w:t>
      </w:r>
      <w:r w:rsidRPr="00A456E1">
        <w:rPr>
          <w:rFonts w:ascii="仿宋_GB2312" w:eastAsia="仿宋_GB2312" w:hint="eastAsia"/>
          <w:sz w:val="28"/>
        </w:rPr>
        <w:t>，土地开发程度为红线外</w:t>
      </w:r>
      <w:r w:rsidRPr="00A456E1">
        <w:rPr>
          <w:rFonts w:ascii="Arial" w:eastAsia="仿宋_GB2312" w:hAnsi="Arial" w:hint="eastAsia"/>
          <w:sz w:val="28"/>
        </w:rPr>
        <w:t>“三通”</w:t>
      </w:r>
      <w:r w:rsidRPr="00A456E1">
        <w:rPr>
          <w:rFonts w:ascii="仿宋_GB2312" w:eastAsia="仿宋_GB2312" w:hint="eastAsia"/>
          <w:sz w:val="28"/>
        </w:rPr>
        <w:t>，土地使用年限为</w:t>
      </w:r>
      <w:r w:rsidRPr="00A456E1">
        <w:rPr>
          <w:rFonts w:ascii="Arial" w:eastAsia="仿宋_GB2312" w:hAnsi="Arial" w:hint="eastAsia"/>
          <w:sz w:val="28"/>
        </w:rPr>
        <w:t>70</w:t>
      </w:r>
      <w:r w:rsidRPr="00A456E1">
        <w:rPr>
          <w:rFonts w:ascii="Arial" w:eastAsia="仿宋_GB2312" w:hAnsi="Arial" w:hint="eastAsia"/>
          <w:sz w:val="28"/>
        </w:rPr>
        <w:t>年</w:t>
      </w:r>
      <w:r w:rsidRPr="00A456E1">
        <w:rPr>
          <w:rFonts w:ascii="仿宋_GB2312" w:eastAsia="仿宋_GB2312" w:hint="eastAsia"/>
          <w:sz w:val="28"/>
        </w:rPr>
        <w:t>。土地面积</w:t>
      </w:r>
      <w:r w:rsidRPr="00A456E1">
        <w:rPr>
          <w:rFonts w:ascii="Arial" w:eastAsia="仿宋_GB2312" w:hAnsi="Arial"/>
          <w:sz w:val="28"/>
        </w:rPr>
        <w:t>76742</w:t>
      </w:r>
      <w:r w:rsidRPr="00A456E1">
        <w:rPr>
          <w:rFonts w:ascii="仿宋_GB2312" w:eastAsia="仿宋_GB2312" w:hint="eastAsia"/>
          <w:sz w:val="28"/>
        </w:rPr>
        <w:t>平方米，地上容积率</w:t>
      </w:r>
      <w:r w:rsidRPr="00A456E1">
        <w:rPr>
          <w:rFonts w:ascii="Arial" w:eastAsia="仿宋_GB2312" w:hAnsi="Arial" w:hint="eastAsia"/>
          <w:sz w:val="28"/>
        </w:rPr>
        <w:t>2</w:t>
      </w:r>
      <w:r w:rsidRPr="00A456E1">
        <w:rPr>
          <w:rFonts w:ascii="仿宋_GB2312" w:eastAsia="仿宋_GB2312" w:hint="eastAsia"/>
          <w:sz w:val="28"/>
        </w:rPr>
        <w:t>，规划建筑面积</w:t>
      </w:r>
      <w:r w:rsidRPr="00A456E1">
        <w:rPr>
          <w:rFonts w:ascii="Arial" w:eastAsia="仿宋_GB2312" w:hAnsi="Arial" w:hint="eastAsia"/>
          <w:sz w:val="28"/>
        </w:rPr>
        <w:t>153484</w:t>
      </w:r>
      <w:r w:rsidRPr="00A456E1">
        <w:rPr>
          <w:rFonts w:ascii="仿宋_GB2312" w:eastAsia="仿宋_GB2312" w:hint="eastAsia"/>
          <w:sz w:val="28"/>
        </w:rPr>
        <w:t>平方米。交易日期为</w:t>
      </w:r>
      <w:r w:rsidRPr="00A456E1">
        <w:rPr>
          <w:rFonts w:ascii="Arial" w:eastAsia="仿宋_GB2312" w:hAnsi="Arial"/>
          <w:sz w:val="28"/>
        </w:rPr>
        <w:t>2017</w:t>
      </w:r>
      <w:r w:rsidRPr="00A456E1">
        <w:rPr>
          <w:rFonts w:ascii="Arial" w:eastAsia="仿宋_GB2312" w:hAnsi="Arial" w:hint="eastAsia"/>
          <w:sz w:val="28"/>
        </w:rPr>
        <w:t>年</w:t>
      </w:r>
      <w:r w:rsidRPr="00A456E1">
        <w:rPr>
          <w:rFonts w:ascii="Arial" w:eastAsia="仿宋_GB2312" w:hAnsi="Arial" w:hint="eastAsia"/>
          <w:sz w:val="28"/>
        </w:rPr>
        <w:t>1</w:t>
      </w:r>
      <w:r w:rsidRPr="00A456E1">
        <w:rPr>
          <w:rFonts w:ascii="Arial" w:eastAsia="仿宋_GB2312" w:hAnsi="Arial" w:hint="eastAsia"/>
          <w:sz w:val="28"/>
        </w:rPr>
        <w:t>月</w:t>
      </w:r>
      <w:r w:rsidRPr="00A456E1">
        <w:rPr>
          <w:rFonts w:ascii="Arial" w:eastAsia="仿宋_GB2312" w:hAnsi="Arial" w:hint="eastAsia"/>
          <w:sz w:val="28"/>
        </w:rPr>
        <w:t>26</w:t>
      </w:r>
      <w:r w:rsidRPr="00A456E1">
        <w:rPr>
          <w:rFonts w:ascii="Arial" w:eastAsia="仿宋_GB2312" w:hAnsi="Arial" w:hint="eastAsia"/>
          <w:sz w:val="28"/>
        </w:rPr>
        <w:t>日</w:t>
      </w:r>
      <w:r w:rsidRPr="00A456E1">
        <w:rPr>
          <w:rFonts w:ascii="仿宋_GB2312" w:eastAsia="仿宋_GB2312" w:hint="eastAsia"/>
          <w:sz w:val="28"/>
        </w:rPr>
        <w:t>，交易情况为正常，成交价格为楼面单价为</w:t>
      </w:r>
      <w:r w:rsidRPr="00A456E1">
        <w:rPr>
          <w:rFonts w:ascii="Arial" w:eastAsia="仿宋_GB2312" w:hAnsi="Arial"/>
          <w:sz w:val="28"/>
        </w:rPr>
        <w:t>585</w:t>
      </w:r>
      <w:r w:rsidRPr="00A456E1">
        <w:rPr>
          <w:rFonts w:ascii="仿宋_GB2312" w:eastAsia="仿宋_GB2312" w:hint="eastAsia"/>
          <w:sz w:val="28"/>
        </w:rPr>
        <w:t>元/平方米。</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居住社区成熟度：所在区域住宅社区少，入住率低，居住社区成熟度差；</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lastRenderedPageBreak/>
        <w:t>交通便捷度：</w:t>
      </w:r>
      <w:r w:rsidRPr="00A456E1">
        <w:rPr>
          <w:rFonts w:ascii="Arial" w:eastAsia="仿宋_GB2312" w:hAnsi="Arial" w:cs="Arial" w:hint="eastAsia"/>
          <w:sz w:val="28"/>
        </w:rPr>
        <w:t>周边有</w:t>
      </w:r>
      <w:r w:rsidRPr="00A456E1">
        <w:rPr>
          <w:rFonts w:ascii="Arial" w:eastAsia="仿宋_GB2312" w:hAnsi="Arial" w:cs="Arial" w:hint="eastAsia"/>
          <w:sz w:val="28"/>
        </w:rPr>
        <w:t>50K</w:t>
      </w:r>
      <w:r w:rsidRPr="00A456E1">
        <w:rPr>
          <w:rFonts w:ascii="Arial" w:eastAsia="仿宋_GB2312" w:hAnsi="Arial" w:cs="Arial" w:hint="eastAsia"/>
          <w:sz w:val="28"/>
        </w:rPr>
        <w:t>路、</w:t>
      </w:r>
      <w:r w:rsidRPr="00A456E1">
        <w:rPr>
          <w:rFonts w:ascii="Arial" w:eastAsia="仿宋_GB2312" w:hAnsi="Arial" w:cs="Arial" w:hint="eastAsia"/>
          <w:sz w:val="28"/>
        </w:rPr>
        <w:t>50</w:t>
      </w:r>
      <w:r w:rsidRPr="00A456E1">
        <w:rPr>
          <w:rFonts w:ascii="Arial" w:eastAsia="仿宋_GB2312" w:hAnsi="Arial" w:cs="Arial" w:hint="eastAsia"/>
          <w:sz w:val="28"/>
        </w:rPr>
        <w:t>路、</w:t>
      </w:r>
      <w:r w:rsidRPr="00A456E1">
        <w:rPr>
          <w:rFonts w:ascii="Arial" w:eastAsia="仿宋_GB2312" w:hAnsi="Arial" w:cs="Arial" w:hint="eastAsia"/>
          <w:sz w:val="28"/>
        </w:rPr>
        <w:t>51</w:t>
      </w:r>
      <w:r w:rsidRPr="00A456E1">
        <w:rPr>
          <w:rFonts w:ascii="Arial" w:eastAsia="仿宋_GB2312" w:hAnsi="Arial" w:cs="Arial" w:hint="eastAsia"/>
          <w:sz w:val="28"/>
        </w:rPr>
        <w:t>路等多条公交线路，路网密集程度一般，综合评价交通便捷度一般</w:t>
      </w:r>
      <w:r w:rsidRPr="00A456E1">
        <w:rPr>
          <w:rFonts w:ascii="仿宋_GB2312" w:eastAsia="仿宋_GB2312" w:hint="eastAsia"/>
          <w:sz w:val="28"/>
        </w:rPr>
        <w:t>；</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区域土地利用方向：</w:t>
      </w:r>
      <w:proofErr w:type="gramStart"/>
      <w:r w:rsidRPr="00A456E1">
        <w:rPr>
          <w:rFonts w:ascii="仿宋_GB2312" w:eastAsia="仿宋_GB2312" w:hint="eastAsia"/>
          <w:sz w:val="28"/>
        </w:rPr>
        <w:t>零星有</w:t>
      </w:r>
      <w:proofErr w:type="gramEnd"/>
      <w:r w:rsidRPr="00A456E1">
        <w:rPr>
          <w:rFonts w:ascii="仿宋_GB2312" w:eastAsia="仿宋_GB2312" w:hint="eastAsia"/>
          <w:sz w:val="28"/>
        </w:rPr>
        <w:t>其他用地，对本宗地无不利影响，区域土地利用方向较好；</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自然及人文环境</w:t>
      </w:r>
      <w:r w:rsidR="009E35E4" w:rsidRPr="00A456E1">
        <w:rPr>
          <w:rFonts w:ascii="仿宋_GB2312" w:eastAsia="仿宋_GB2312" w:hint="eastAsia"/>
          <w:sz w:val="28"/>
        </w:rPr>
        <w:t>状况</w:t>
      </w:r>
      <w:r w:rsidRPr="00A456E1">
        <w:rPr>
          <w:rFonts w:ascii="仿宋_GB2312" w:eastAsia="仿宋_GB2312" w:hint="eastAsia"/>
          <w:sz w:val="28"/>
        </w:rPr>
        <w:t>：</w:t>
      </w:r>
      <w:r w:rsidR="00B019C0" w:rsidRPr="00A456E1">
        <w:rPr>
          <w:rFonts w:ascii="Arial" w:eastAsia="仿宋_GB2312" w:hAnsi="Arial" w:cs="Arial" w:hint="eastAsia"/>
          <w:sz w:val="28"/>
        </w:rPr>
        <w:t>所在区域供地以住宅、商业用地为主，无公园等大型绿化设施，自然环境一般；无人文设施，人文环境差，综合评价自然及人文环境较差</w:t>
      </w:r>
      <w:r w:rsidRPr="00A456E1">
        <w:rPr>
          <w:rFonts w:ascii="仿宋_GB2312" w:eastAsia="仿宋_GB2312" w:hint="eastAsia"/>
          <w:sz w:val="28"/>
        </w:rPr>
        <w:t>；</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公共配套设施：所在区域有银行（中国建设银行徐圩支行）、学校（</w:t>
      </w:r>
      <w:proofErr w:type="gramStart"/>
      <w:r w:rsidRPr="00A456E1">
        <w:rPr>
          <w:rFonts w:ascii="仿宋_GB2312" w:eastAsia="仿宋_GB2312" w:hint="eastAsia"/>
          <w:sz w:val="28"/>
        </w:rPr>
        <w:t>方洋管理</w:t>
      </w:r>
      <w:proofErr w:type="gramEnd"/>
      <w:r w:rsidRPr="00A456E1">
        <w:rPr>
          <w:rFonts w:ascii="仿宋_GB2312" w:eastAsia="仿宋_GB2312" w:hint="eastAsia"/>
          <w:sz w:val="28"/>
        </w:rPr>
        <w:t>学院），公共配套设施齐备情况较差；</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基础设施水平：所在区域基础设施水平达“</w:t>
      </w:r>
      <w:r w:rsidR="00D922CA" w:rsidRPr="00A456E1">
        <w:rPr>
          <w:rFonts w:ascii="仿宋_GB2312" w:eastAsia="仿宋_GB2312" w:hint="eastAsia"/>
          <w:sz w:val="28"/>
        </w:rPr>
        <w:t>六</w:t>
      </w:r>
      <w:r w:rsidRPr="00A456E1">
        <w:rPr>
          <w:rFonts w:ascii="仿宋_GB2312" w:eastAsia="仿宋_GB2312" w:hint="eastAsia"/>
          <w:sz w:val="28"/>
        </w:rPr>
        <w:t>通”；</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临街状况：不临街；</w:t>
      </w:r>
    </w:p>
    <w:p w:rsidR="003812C6" w:rsidRPr="00A456E1" w:rsidRDefault="003812C6" w:rsidP="003812C6">
      <w:pPr>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宗地形状：较规则</w:t>
      </w:r>
    </w:p>
    <w:p w:rsidR="003812C6" w:rsidRPr="00A456E1" w:rsidRDefault="003812C6" w:rsidP="003812C6">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工程地质条件：较好；</w:t>
      </w: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3812C6">
      <w:pPr>
        <w:spacing w:line="360" w:lineRule="auto"/>
        <w:ind w:firstLineChars="200" w:firstLine="560"/>
        <w:jc w:val="both"/>
        <w:rPr>
          <w:rFonts w:ascii="仿宋_GB2312" w:eastAsia="仿宋_GB2312" w:hint="eastAsia"/>
          <w:sz w:val="28"/>
          <w:szCs w:val="28"/>
        </w:rPr>
      </w:pPr>
    </w:p>
    <w:p w:rsidR="008D149C" w:rsidRDefault="008D149C" w:rsidP="00CF6D88">
      <w:pPr>
        <w:spacing w:line="360" w:lineRule="auto"/>
        <w:jc w:val="both"/>
        <w:rPr>
          <w:rFonts w:ascii="仿宋_GB2312" w:eastAsia="仿宋_GB2312" w:hint="eastAsia"/>
          <w:sz w:val="28"/>
          <w:szCs w:val="28"/>
        </w:rPr>
      </w:pPr>
    </w:p>
    <w:p w:rsidR="008D149C" w:rsidRPr="008D149C" w:rsidRDefault="003812C6" w:rsidP="008D149C">
      <w:pPr>
        <w:spacing w:line="360" w:lineRule="auto"/>
        <w:ind w:firstLineChars="200" w:firstLine="560"/>
        <w:jc w:val="both"/>
        <w:rPr>
          <w:rFonts w:ascii="仿宋_GB2312" w:eastAsia="仿宋_GB2312" w:hint="eastAsia"/>
          <w:sz w:val="28"/>
          <w:szCs w:val="28"/>
        </w:rPr>
      </w:pPr>
      <w:r w:rsidRPr="00A456E1">
        <w:rPr>
          <w:rFonts w:ascii="仿宋_GB2312" w:eastAsia="仿宋_GB2312" w:hint="eastAsia"/>
          <w:sz w:val="28"/>
          <w:szCs w:val="28"/>
        </w:rPr>
        <w:t>估价对象及案例位置示意图：</w:t>
      </w:r>
    </w:p>
    <w:tbl>
      <w:tblPr>
        <w:tblW w:w="8279" w:type="dxa"/>
        <w:jc w:val="center"/>
        <w:tblBorders>
          <w:top w:val="dotted" w:sz="2" w:space="0" w:color="404040"/>
          <w:left w:val="dotted" w:sz="2" w:space="0" w:color="404040"/>
          <w:bottom w:val="dotted" w:sz="2" w:space="0" w:color="404040"/>
          <w:right w:val="dotted" w:sz="2" w:space="0" w:color="404040"/>
          <w:insideH w:val="dotted" w:sz="2" w:space="0" w:color="404040"/>
          <w:insideV w:val="dotted" w:sz="2" w:space="0" w:color="404040"/>
        </w:tblBorders>
        <w:tblLayout w:type="fixed"/>
        <w:tblLook w:val="04A0" w:firstRow="1" w:lastRow="0" w:firstColumn="1" w:lastColumn="0" w:noHBand="0" w:noVBand="1"/>
      </w:tblPr>
      <w:tblGrid>
        <w:gridCol w:w="8279"/>
      </w:tblGrid>
      <w:tr w:rsidR="003812C6" w:rsidRPr="00A456E1" w:rsidTr="008D149C">
        <w:trPr>
          <w:cantSplit/>
          <w:trHeight w:val="125"/>
          <w:jc w:val="center"/>
        </w:trPr>
        <w:tc>
          <w:tcPr>
            <w:tcW w:w="8279" w:type="dxa"/>
          </w:tcPr>
          <w:p w:rsidR="003812C6" w:rsidRPr="00A456E1" w:rsidRDefault="003812C6" w:rsidP="0008648F">
            <w:pPr>
              <w:jc w:val="center"/>
              <w:rPr>
                <w:rFonts w:ascii="华文细黑" w:eastAsia="华文细黑" w:hAnsi="华文细黑"/>
                <w:sz w:val="22"/>
              </w:rPr>
            </w:pPr>
            <w:r w:rsidRPr="00A456E1">
              <w:rPr>
                <w:rFonts w:ascii="华文细黑" w:eastAsia="华文细黑" w:hAnsi="华文细黑" w:hint="eastAsia"/>
                <w:sz w:val="22"/>
              </w:rPr>
              <w:t>案例位置</w:t>
            </w:r>
          </w:p>
        </w:tc>
      </w:tr>
      <w:tr w:rsidR="003812C6" w:rsidRPr="00A456E1" w:rsidTr="008D149C">
        <w:trPr>
          <w:cantSplit/>
          <w:trHeight w:hRule="exact" w:val="6495"/>
          <w:jc w:val="center"/>
        </w:trPr>
        <w:tc>
          <w:tcPr>
            <w:tcW w:w="8279" w:type="dxa"/>
          </w:tcPr>
          <w:p w:rsidR="003812C6" w:rsidRPr="00A456E1" w:rsidRDefault="00B24264" w:rsidP="003812C6">
            <w:pPr>
              <w:jc w:val="center"/>
              <w:rPr>
                <w:rFonts w:hint="eastAsia"/>
                <w:sz w:val="22"/>
              </w:rPr>
            </w:pPr>
            <w:r w:rsidRPr="00A456E1">
              <w:rPr>
                <w:noProof/>
                <w:sz w:val="22"/>
              </w:rPr>
              <w:lastRenderedPageBreak/>
              <w:drawing>
                <wp:anchor distT="0" distB="0" distL="114300" distR="114300" simplePos="0" relativeHeight="251656704" behindDoc="0" locked="0" layoutInCell="1" allowOverlap="1">
                  <wp:simplePos x="0" y="0"/>
                  <wp:positionH relativeFrom="column">
                    <wp:posOffset>1478280</wp:posOffset>
                  </wp:positionH>
                  <wp:positionV relativeFrom="paragraph">
                    <wp:posOffset>1738630</wp:posOffset>
                  </wp:positionV>
                  <wp:extent cx="971550" cy="542925"/>
                  <wp:effectExtent l="0" t="0" r="0" b="0"/>
                  <wp:wrapNone/>
                  <wp:docPr id="22" name="图片 3" descr="估价对象ta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估价对象tag-R"/>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7155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6E1">
              <w:rPr>
                <w:rFonts w:hint="eastAsia"/>
                <w:noProof/>
                <w:sz w:val="22"/>
              </w:rPr>
              <w:drawing>
                <wp:inline distT="0" distB="0" distL="0" distR="0">
                  <wp:extent cx="4951730" cy="4109085"/>
                  <wp:effectExtent l="0" t="0" r="0" b="0"/>
                  <wp:docPr id="10" name="图片 10" descr="土地案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土地案例"/>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51730" cy="4109085"/>
                          </a:xfrm>
                          <a:prstGeom prst="rect">
                            <a:avLst/>
                          </a:prstGeom>
                          <a:noFill/>
                          <a:ln>
                            <a:noFill/>
                          </a:ln>
                        </pic:spPr>
                      </pic:pic>
                    </a:graphicData>
                  </a:graphic>
                </wp:inline>
              </w:drawing>
            </w:r>
          </w:p>
        </w:tc>
      </w:tr>
    </w:tbl>
    <w:p w:rsidR="003812C6" w:rsidRPr="00A456E1" w:rsidRDefault="003812C6" w:rsidP="00B019C0">
      <w:pPr>
        <w:spacing w:line="360" w:lineRule="auto"/>
        <w:jc w:val="center"/>
        <w:rPr>
          <w:rFonts w:ascii="仿宋_GB2312" w:eastAsia="仿宋_GB2312" w:hAnsi="Arial" w:cs="Arial" w:hint="eastAsia"/>
          <w:bCs/>
          <w:sz w:val="28"/>
        </w:rPr>
      </w:pPr>
      <w:r w:rsidRPr="00A456E1">
        <w:rPr>
          <w:rFonts w:ascii="仿宋_GB2312" w:eastAsia="仿宋_GB2312" w:hAnsi="Arial" w:cs="Arial" w:hint="eastAsia"/>
          <w:bCs/>
          <w:sz w:val="28"/>
        </w:rPr>
        <w:t>市场比较法中估价对象及三个成交案例比较因素条件说明表如下：</w:t>
      </w: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3812C6">
      <w:pPr>
        <w:spacing w:line="360" w:lineRule="auto"/>
        <w:jc w:val="center"/>
        <w:rPr>
          <w:rFonts w:ascii="仿宋_GB2312" w:eastAsia="仿宋_GB2312" w:hAnsi="Arial" w:cs="Arial" w:hint="eastAsia"/>
          <w:b/>
          <w:bCs/>
          <w:sz w:val="28"/>
        </w:rPr>
      </w:pPr>
    </w:p>
    <w:p w:rsidR="00B019C0" w:rsidRPr="00A456E1" w:rsidRDefault="00B019C0" w:rsidP="008D149C">
      <w:pPr>
        <w:spacing w:line="360" w:lineRule="auto"/>
        <w:rPr>
          <w:rFonts w:ascii="仿宋_GB2312" w:eastAsia="仿宋_GB2312" w:hAnsi="Arial" w:cs="Arial" w:hint="eastAsia"/>
          <w:b/>
          <w:bCs/>
          <w:sz w:val="28"/>
        </w:rPr>
      </w:pPr>
    </w:p>
    <w:p w:rsidR="003812C6" w:rsidRPr="00A456E1" w:rsidRDefault="003812C6" w:rsidP="003812C6">
      <w:pPr>
        <w:spacing w:line="360" w:lineRule="auto"/>
        <w:jc w:val="center"/>
        <w:rPr>
          <w:rFonts w:ascii="仿宋_GB2312" w:eastAsia="仿宋_GB2312" w:hAnsi="Arial" w:cs="Arial" w:hint="eastAsia"/>
          <w:b/>
          <w:bCs/>
          <w:sz w:val="28"/>
        </w:rPr>
      </w:pPr>
      <w:r w:rsidRPr="00A456E1">
        <w:rPr>
          <w:rFonts w:ascii="仿宋_GB2312" w:eastAsia="仿宋_GB2312" w:hAnsi="Arial" w:cs="Arial" w:hint="eastAsia"/>
          <w:b/>
          <w:bCs/>
          <w:sz w:val="28"/>
        </w:rPr>
        <w:t>表</w:t>
      </w:r>
      <w:r w:rsidRPr="00A456E1">
        <w:rPr>
          <w:rFonts w:ascii="Arial" w:eastAsia="仿宋_GB2312" w:hAnsi="Arial" w:cs="Arial" w:hint="eastAsia"/>
          <w:b/>
          <w:bCs/>
          <w:sz w:val="28"/>
        </w:rPr>
        <w:t>1</w:t>
      </w:r>
      <w:r w:rsidRPr="00A456E1">
        <w:rPr>
          <w:rFonts w:ascii="仿宋_GB2312" w:eastAsia="仿宋_GB2312" w:hAnsi="Arial" w:cs="Arial" w:hint="eastAsia"/>
          <w:b/>
          <w:bCs/>
          <w:sz w:val="28"/>
        </w:rPr>
        <w:t>：比较因素条件说明表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28" w:type="dxa"/>
          <w:bottom w:w="28" w:type="dxa"/>
          <w:right w:w="28" w:type="dxa"/>
        </w:tblCellMar>
        <w:tblLook w:val="04A0" w:firstRow="1" w:lastRow="0" w:firstColumn="1" w:lastColumn="0" w:noHBand="0" w:noVBand="1"/>
      </w:tblPr>
      <w:tblGrid>
        <w:gridCol w:w="447"/>
        <w:gridCol w:w="1538"/>
        <w:gridCol w:w="1844"/>
        <w:gridCol w:w="1823"/>
        <w:gridCol w:w="1823"/>
        <w:gridCol w:w="1824"/>
      </w:tblGrid>
      <w:tr w:rsidR="003812C6" w:rsidRPr="00A456E1" w:rsidTr="008A0003">
        <w:trPr>
          <w:cantSplit/>
          <w:tblHeader/>
          <w:jc w:val="center"/>
        </w:trPr>
        <w:tc>
          <w:tcPr>
            <w:tcW w:w="1985" w:type="dxa"/>
            <w:gridSpan w:val="2"/>
            <w:vMerge w:val="restart"/>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lastRenderedPageBreak/>
              <w:t>比较因素</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估价对象</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A</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B</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C</w:t>
            </w:r>
          </w:p>
        </w:tc>
      </w:tr>
      <w:tr w:rsidR="003812C6" w:rsidRPr="00A456E1" w:rsidTr="008A0003">
        <w:trPr>
          <w:cantSplit/>
          <w:jc w:val="center"/>
        </w:trPr>
        <w:tc>
          <w:tcPr>
            <w:tcW w:w="1985" w:type="dxa"/>
            <w:gridSpan w:val="2"/>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徐圩新区横一路东侧</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徐圩新区徐圩大道北、乌鲁木齐路西</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徐圩新区南京路东、灯塔路北</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徐圩新区南京路西、灯塔路北</w:t>
            </w:r>
          </w:p>
        </w:tc>
      </w:tr>
      <w:tr w:rsidR="003812C6" w:rsidRPr="00A456E1" w:rsidTr="008A0003">
        <w:trPr>
          <w:cantSplit/>
          <w:jc w:val="center"/>
        </w:trPr>
        <w:tc>
          <w:tcPr>
            <w:tcW w:w="1985" w:type="dxa"/>
            <w:gridSpan w:val="2"/>
            <w:shd w:val="clear" w:color="auto" w:fill="auto"/>
            <w:noWrap/>
            <w:vAlign w:val="center"/>
            <w:hideMark/>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交易时间</w:t>
            </w:r>
          </w:p>
        </w:tc>
        <w:tc>
          <w:tcPr>
            <w:tcW w:w="1844" w:type="dxa"/>
            <w:vAlign w:val="center"/>
          </w:tcPr>
          <w:p w:rsidR="003812C6" w:rsidRPr="00A456E1" w:rsidRDefault="003812C6" w:rsidP="008A0003">
            <w:pPr>
              <w:wordWrap w:val="0"/>
              <w:spacing w:line="240" w:lineRule="auto"/>
              <w:jc w:val="both"/>
              <w:rPr>
                <w:rFonts w:ascii="Arial" w:eastAsia="仿宋_GB2312" w:hAnsi="Arial" w:cs="Arial" w:hint="eastAsia"/>
                <w:sz w:val="21"/>
                <w:szCs w:val="21"/>
              </w:rPr>
            </w:pPr>
            <w:r w:rsidRPr="00A456E1">
              <w:rPr>
                <w:rFonts w:ascii="Arial" w:eastAsia="仿宋_GB2312" w:hAnsi="Arial" w:cs="Arial" w:hint="eastAsia"/>
                <w:sz w:val="21"/>
                <w:szCs w:val="21"/>
              </w:rPr>
              <w:t>2018-10-10</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2017-</w:t>
            </w:r>
            <w:r w:rsidRPr="00A456E1">
              <w:rPr>
                <w:rFonts w:ascii="Arial" w:eastAsia="仿宋_GB2312" w:hAnsi="Arial" w:cs="Arial" w:hint="eastAsia"/>
                <w:sz w:val="21"/>
                <w:szCs w:val="21"/>
              </w:rPr>
              <w:t>7</w:t>
            </w:r>
            <w:r w:rsidRPr="00A456E1">
              <w:rPr>
                <w:rFonts w:ascii="Arial" w:eastAsia="仿宋_GB2312" w:hAnsi="Arial" w:cs="Arial"/>
                <w:sz w:val="21"/>
                <w:szCs w:val="21"/>
              </w:rPr>
              <w:t>-2</w:t>
            </w:r>
            <w:r w:rsidRPr="00A456E1">
              <w:rPr>
                <w:rFonts w:ascii="Arial" w:eastAsia="仿宋_GB2312" w:hAnsi="Arial" w:cs="Arial" w:hint="eastAsia"/>
                <w:sz w:val="21"/>
                <w:szCs w:val="21"/>
              </w:rPr>
              <w:t>5</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2017-0</w:t>
            </w:r>
            <w:r w:rsidRPr="00A456E1">
              <w:rPr>
                <w:rFonts w:ascii="Arial" w:eastAsia="仿宋_GB2312" w:hAnsi="Arial" w:cs="Arial" w:hint="eastAsia"/>
                <w:sz w:val="21"/>
                <w:szCs w:val="21"/>
              </w:rPr>
              <w:t>1</w:t>
            </w:r>
            <w:r w:rsidRPr="00A456E1">
              <w:rPr>
                <w:rFonts w:ascii="Arial" w:eastAsia="仿宋_GB2312" w:hAnsi="Arial" w:cs="Arial"/>
                <w:sz w:val="21"/>
                <w:szCs w:val="21"/>
              </w:rPr>
              <w:t>-</w:t>
            </w:r>
            <w:r w:rsidRPr="00A456E1">
              <w:rPr>
                <w:rFonts w:ascii="Arial" w:eastAsia="仿宋_GB2312" w:hAnsi="Arial" w:cs="Arial" w:hint="eastAsia"/>
                <w:sz w:val="21"/>
                <w:szCs w:val="21"/>
              </w:rPr>
              <w:t>26</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2017-0</w:t>
            </w:r>
            <w:r w:rsidRPr="00A456E1">
              <w:rPr>
                <w:rFonts w:ascii="Arial" w:eastAsia="仿宋_GB2312" w:hAnsi="Arial" w:cs="Arial" w:hint="eastAsia"/>
                <w:sz w:val="21"/>
                <w:szCs w:val="21"/>
              </w:rPr>
              <w:t>1</w:t>
            </w:r>
            <w:r w:rsidRPr="00A456E1">
              <w:rPr>
                <w:rFonts w:ascii="Arial" w:eastAsia="仿宋_GB2312" w:hAnsi="Arial" w:cs="Arial"/>
                <w:sz w:val="21"/>
                <w:szCs w:val="21"/>
              </w:rPr>
              <w:t>-</w:t>
            </w:r>
            <w:r w:rsidRPr="00A456E1">
              <w:rPr>
                <w:rFonts w:ascii="Arial" w:eastAsia="仿宋_GB2312" w:hAnsi="Arial" w:cs="Arial" w:hint="eastAsia"/>
                <w:sz w:val="21"/>
                <w:szCs w:val="21"/>
              </w:rPr>
              <w:t>26</w:t>
            </w:r>
          </w:p>
        </w:tc>
      </w:tr>
      <w:tr w:rsidR="003812C6" w:rsidRPr="00A456E1" w:rsidTr="008A0003">
        <w:trPr>
          <w:cantSplit/>
          <w:jc w:val="center"/>
        </w:trPr>
        <w:tc>
          <w:tcPr>
            <w:tcW w:w="1985" w:type="dxa"/>
            <w:gridSpan w:val="2"/>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交易情况</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正常</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正常</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正常</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正常</w:t>
            </w:r>
          </w:p>
        </w:tc>
      </w:tr>
      <w:tr w:rsidR="003812C6" w:rsidRPr="00A456E1" w:rsidTr="008A0003">
        <w:trPr>
          <w:cantSplit/>
          <w:jc w:val="center"/>
        </w:trPr>
        <w:tc>
          <w:tcPr>
            <w:tcW w:w="1985" w:type="dxa"/>
            <w:gridSpan w:val="2"/>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用途</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住宅</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住宅</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住宅</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住宅</w:t>
            </w:r>
          </w:p>
        </w:tc>
      </w:tr>
      <w:tr w:rsidR="003812C6" w:rsidRPr="00A456E1" w:rsidTr="008A0003">
        <w:trPr>
          <w:cantSplit/>
          <w:jc w:val="center"/>
        </w:trPr>
        <w:tc>
          <w:tcPr>
            <w:tcW w:w="1985" w:type="dxa"/>
            <w:gridSpan w:val="2"/>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土地使用年限（年）</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70</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70</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70</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70</w:t>
            </w:r>
          </w:p>
        </w:tc>
      </w:tr>
      <w:tr w:rsidR="003812C6" w:rsidRPr="00A456E1" w:rsidTr="008A0003">
        <w:trPr>
          <w:cantSplit/>
          <w:jc w:val="center"/>
        </w:trPr>
        <w:tc>
          <w:tcPr>
            <w:tcW w:w="447" w:type="dxa"/>
            <w:vMerge w:val="restart"/>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区域因素</w:t>
            </w: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居住</w:t>
            </w:r>
            <w:r w:rsidR="00126DDA" w:rsidRPr="00A456E1">
              <w:rPr>
                <w:rFonts w:ascii="Arial" w:eastAsia="仿宋_GB2312" w:hAnsi="Arial" w:cs="Arial" w:hint="eastAsia"/>
                <w:sz w:val="21"/>
                <w:szCs w:val="21"/>
              </w:rPr>
              <w:t>社区</w:t>
            </w:r>
            <w:r w:rsidRPr="00A456E1">
              <w:rPr>
                <w:rFonts w:ascii="Arial" w:eastAsia="仿宋_GB2312" w:hAnsi="Arial" w:cs="Arial"/>
                <w:sz w:val="21"/>
                <w:szCs w:val="21"/>
              </w:rPr>
              <w:t>成熟度</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bookmarkStart w:id="210" w:name="OLE_LINK30"/>
            <w:bookmarkStart w:id="211" w:name="OLE_LINK31"/>
            <w:bookmarkStart w:id="212" w:name="OLE_LINK32"/>
            <w:r w:rsidRPr="00A456E1">
              <w:rPr>
                <w:rFonts w:ascii="Arial" w:eastAsia="仿宋_GB2312" w:hAnsi="Arial" w:cs="Arial" w:hint="eastAsia"/>
                <w:sz w:val="21"/>
                <w:szCs w:val="21"/>
              </w:rPr>
              <w:t>所在区域住宅社区少，入住率低，居住社区成熟度差</w:t>
            </w:r>
            <w:r w:rsidRPr="00A456E1">
              <w:rPr>
                <w:rFonts w:ascii="Arial" w:eastAsia="仿宋_GB2312" w:hAnsi="Arial" w:cs="Arial"/>
                <w:sz w:val="21"/>
                <w:szCs w:val="21"/>
              </w:rPr>
              <w:t>。</w:t>
            </w:r>
            <w:bookmarkEnd w:id="210"/>
            <w:bookmarkEnd w:id="211"/>
            <w:bookmarkEnd w:id="212"/>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r w:rsidRPr="00A456E1">
              <w:rPr>
                <w:rFonts w:ascii="Arial" w:eastAsia="仿宋_GB2312" w:hAnsi="Arial" w:cs="Arial"/>
                <w:sz w:val="21"/>
                <w:szCs w:val="21"/>
              </w:rPr>
              <w:t>。</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r w:rsidRPr="00A456E1">
              <w:rPr>
                <w:rFonts w:ascii="Arial" w:eastAsia="仿宋_GB2312" w:hAnsi="Arial" w:cs="Arial"/>
                <w:sz w:val="21"/>
                <w:szCs w:val="21"/>
              </w:rPr>
              <w:t>。</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r w:rsidRPr="00A456E1">
              <w:rPr>
                <w:rFonts w:ascii="Arial" w:eastAsia="仿宋_GB2312" w:hAnsi="Arial" w:cs="Arial"/>
                <w:sz w:val="21"/>
                <w:szCs w:val="21"/>
              </w:rPr>
              <w:t>。</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交通便捷度</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bookmarkStart w:id="213" w:name="OLE_LINK12"/>
            <w:bookmarkStart w:id="214" w:name="OLE_LINK13"/>
            <w:r w:rsidR="003812C6" w:rsidRPr="00A456E1">
              <w:rPr>
                <w:rFonts w:ascii="Arial" w:eastAsia="仿宋_GB2312" w:hAnsi="Arial" w:cs="Arial"/>
                <w:sz w:val="21"/>
                <w:szCs w:val="21"/>
              </w:rPr>
              <w:t>。</w:t>
            </w:r>
            <w:bookmarkEnd w:id="213"/>
            <w:bookmarkEnd w:id="214"/>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r w:rsidRPr="00A456E1">
              <w:rPr>
                <w:rFonts w:ascii="Arial" w:eastAsia="仿宋_GB2312" w:hAnsi="Arial" w:cs="Arial"/>
                <w:sz w:val="21"/>
                <w:szCs w:val="21"/>
              </w:rPr>
              <w:t>。</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r w:rsidRPr="00A456E1">
              <w:rPr>
                <w:rFonts w:ascii="Arial" w:eastAsia="仿宋_GB2312" w:hAnsi="Arial" w:cs="Arial"/>
                <w:sz w:val="21"/>
                <w:szCs w:val="21"/>
              </w:rPr>
              <w:t>。</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r w:rsidRPr="00A456E1">
              <w:rPr>
                <w:rFonts w:ascii="Arial" w:eastAsia="仿宋_GB2312" w:hAnsi="Arial" w:cs="Arial"/>
                <w:sz w:val="21"/>
                <w:szCs w:val="21"/>
              </w:rPr>
              <w:t>。</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区域土地利用方向</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bookmarkStart w:id="215" w:name="OLE_LINK14"/>
            <w:bookmarkStart w:id="216" w:name="OLE_LINK15"/>
            <w:bookmarkStart w:id="217" w:name="OLE_LINK16"/>
            <w:bookmarkStart w:id="218" w:name="OLE_LINK17"/>
            <w:bookmarkStart w:id="219" w:name="OLE_LINK18"/>
            <w:bookmarkStart w:id="220" w:name="OLE_LINK19"/>
            <w:bookmarkStart w:id="221" w:name="OLE_LINK20"/>
            <w:bookmarkStart w:id="222" w:name="OLE_LINK21"/>
            <w:bookmarkStart w:id="223" w:name="OLE_LINK22"/>
            <w:proofErr w:type="gramStart"/>
            <w:r w:rsidRPr="00A456E1">
              <w:rPr>
                <w:rFonts w:ascii="Arial" w:eastAsia="仿宋_GB2312" w:hAnsi="Arial" w:cs="Arial"/>
                <w:sz w:val="21"/>
                <w:szCs w:val="21"/>
              </w:rPr>
              <w:t>零星有</w:t>
            </w:r>
            <w:proofErr w:type="gramEnd"/>
            <w:r w:rsidRPr="00A456E1">
              <w:rPr>
                <w:rFonts w:ascii="Arial" w:eastAsia="仿宋_GB2312" w:hAnsi="Arial" w:cs="Arial"/>
                <w:sz w:val="21"/>
                <w:szCs w:val="21"/>
              </w:rPr>
              <w:t>其他用地，对本宗地无不利影响，区域土地利用方向较好。</w:t>
            </w:r>
            <w:bookmarkEnd w:id="215"/>
            <w:bookmarkEnd w:id="216"/>
            <w:bookmarkEnd w:id="217"/>
            <w:bookmarkEnd w:id="218"/>
            <w:bookmarkEnd w:id="219"/>
            <w:bookmarkEnd w:id="220"/>
            <w:bookmarkEnd w:id="221"/>
            <w:bookmarkEnd w:id="222"/>
            <w:bookmarkEnd w:id="223"/>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proofErr w:type="gramStart"/>
            <w:r w:rsidRPr="00A456E1">
              <w:rPr>
                <w:rFonts w:ascii="Arial" w:eastAsia="仿宋_GB2312" w:hAnsi="Arial" w:cs="Arial"/>
                <w:sz w:val="21"/>
                <w:szCs w:val="21"/>
              </w:rPr>
              <w:t>零星有</w:t>
            </w:r>
            <w:proofErr w:type="gramEnd"/>
            <w:r w:rsidRPr="00A456E1">
              <w:rPr>
                <w:rFonts w:ascii="Arial" w:eastAsia="仿宋_GB2312" w:hAnsi="Arial" w:cs="Arial"/>
                <w:sz w:val="21"/>
                <w:szCs w:val="21"/>
              </w:rPr>
              <w:t>其他用地，对本宗地无不利影响，区域土地利用方向较好。</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proofErr w:type="gramStart"/>
            <w:r w:rsidRPr="00A456E1">
              <w:rPr>
                <w:rFonts w:ascii="Arial" w:eastAsia="仿宋_GB2312" w:hAnsi="Arial" w:cs="Arial"/>
                <w:sz w:val="21"/>
                <w:szCs w:val="21"/>
              </w:rPr>
              <w:t>零星有</w:t>
            </w:r>
            <w:proofErr w:type="gramEnd"/>
            <w:r w:rsidRPr="00A456E1">
              <w:rPr>
                <w:rFonts w:ascii="Arial" w:eastAsia="仿宋_GB2312" w:hAnsi="Arial" w:cs="Arial"/>
                <w:sz w:val="21"/>
                <w:szCs w:val="21"/>
              </w:rPr>
              <w:t>其他用地，对本宗地无不利影响，区域土地利用方向较好。</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proofErr w:type="gramStart"/>
            <w:r w:rsidRPr="00A456E1">
              <w:rPr>
                <w:rFonts w:ascii="Arial" w:eastAsia="仿宋_GB2312" w:hAnsi="Arial" w:cs="Arial"/>
                <w:sz w:val="21"/>
                <w:szCs w:val="21"/>
              </w:rPr>
              <w:t>零星有</w:t>
            </w:r>
            <w:proofErr w:type="gramEnd"/>
            <w:r w:rsidRPr="00A456E1">
              <w:rPr>
                <w:rFonts w:ascii="Arial" w:eastAsia="仿宋_GB2312" w:hAnsi="Arial" w:cs="Arial"/>
                <w:sz w:val="21"/>
                <w:szCs w:val="21"/>
              </w:rPr>
              <w:t>其他用地，对本宗地无不利影响，区域土地利用方向较好。</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自然及人文环境状况</w:t>
            </w:r>
          </w:p>
        </w:tc>
        <w:tc>
          <w:tcPr>
            <w:tcW w:w="1844" w:type="dxa"/>
            <w:vAlign w:val="center"/>
          </w:tcPr>
          <w:p w:rsidR="003812C6" w:rsidRPr="00A456E1" w:rsidRDefault="00B019C0"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1823" w:type="dxa"/>
            <w:vAlign w:val="center"/>
          </w:tcPr>
          <w:p w:rsidR="003812C6" w:rsidRPr="00A456E1" w:rsidRDefault="00B019C0"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1823" w:type="dxa"/>
            <w:vAlign w:val="center"/>
          </w:tcPr>
          <w:p w:rsidR="003812C6" w:rsidRPr="00A456E1" w:rsidRDefault="00B019C0"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1824" w:type="dxa"/>
            <w:vAlign w:val="center"/>
          </w:tcPr>
          <w:p w:rsidR="003812C6" w:rsidRPr="00A456E1" w:rsidRDefault="00B019C0"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公共配套设施</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r w:rsidR="003812C6" w:rsidRPr="00A456E1">
              <w:rPr>
                <w:rFonts w:ascii="Arial" w:eastAsia="仿宋_GB2312" w:hAnsi="Arial" w:cs="Arial"/>
                <w:sz w:val="21"/>
                <w:szCs w:val="21"/>
              </w:rPr>
              <w:t>。</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r w:rsidRPr="00A456E1">
              <w:rPr>
                <w:rFonts w:ascii="Arial" w:eastAsia="仿宋_GB2312" w:hAnsi="Arial" w:cs="Arial"/>
                <w:sz w:val="21"/>
                <w:szCs w:val="21"/>
              </w:rPr>
              <w:t>。</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r w:rsidRPr="00A456E1">
              <w:rPr>
                <w:rFonts w:ascii="Arial" w:eastAsia="仿宋_GB2312" w:hAnsi="Arial" w:cs="Arial"/>
                <w:sz w:val="21"/>
                <w:szCs w:val="21"/>
              </w:rPr>
              <w:t>。</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r w:rsidRPr="00A456E1">
              <w:rPr>
                <w:rFonts w:ascii="Arial" w:eastAsia="仿宋_GB2312" w:hAnsi="Arial" w:cs="Arial"/>
                <w:sz w:val="21"/>
                <w:szCs w:val="21"/>
              </w:rPr>
              <w:t>。</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基础设施水平</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bookmarkStart w:id="224" w:name="OLE_LINK23"/>
            <w:bookmarkStart w:id="225" w:name="OLE_LINK24"/>
            <w:bookmarkStart w:id="226" w:name="OLE_LINK25"/>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bookmarkEnd w:id="224"/>
            <w:bookmarkEnd w:id="225"/>
            <w:bookmarkEnd w:id="226"/>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临街状况</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不临街</w:t>
            </w:r>
          </w:p>
        </w:tc>
      </w:tr>
      <w:tr w:rsidR="003812C6" w:rsidRPr="00A456E1" w:rsidTr="008A0003">
        <w:trPr>
          <w:cantSplit/>
          <w:jc w:val="center"/>
        </w:trPr>
        <w:tc>
          <w:tcPr>
            <w:tcW w:w="447" w:type="dxa"/>
            <w:vMerge w:val="restart"/>
            <w:shd w:val="clear" w:color="auto" w:fill="auto"/>
            <w:noWrap/>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个别因素</w:t>
            </w: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1.8</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2</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2</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r w:rsidRPr="00A456E1">
              <w:rPr>
                <w:rFonts w:ascii="Arial" w:eastAsia="仿宋_GB2312" w:hAnsi="Arial" w:cs="Arial"/>
                <w:sz w:val="21"/>
                <w:szCs w:val="21"/>
              </w:rPr>
              <w:t>m</w:t>
            </w:r>
            <w:r w:rsidRPr="00A456E1">
              <w:rPr>
                <w:rFonts w:ascii="Arial" w:eastAsia="仿宋_GB2312" w:hAnsi="Arial" w:cs="Arial"/>
                <w:sz w:val="21"/>
                <w:szCs w:val="21"/>
                <w:vertAlign w:val="superscript"/>
              </w:rPr>
              <w:t>2</w:t>
            </w:r>
            <w:r w:rsidRPr="00A456E1">
              <w:rPr>
                <w:rFonts w:ascii="Arial" w:eastAsia="仿宋_GB2312" w:hAnsi="Arial" w:cs="Arial"/>
                <w:sz w:val="21"/>
                <w:szCs w:val="21"/>
              </w:rPr>
              <w:t>）</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51452.8</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106973</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74766</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76742</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较规则</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较规则</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较规则</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较规则</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184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三</w:t>
            </w:r>
            <w:r w:rsidR="003812C6" w:rsidRPr="00A456E1">
              <w:rPr>
                <w:rFonts w:ascii="Arial" w:eastAsia="仿宋_GB2312" w:hAnsi="Arial" w:cs="Arial"/>
                <w:sz w:val="21"/>
                <w:szCs w:val="21"/>
              </w:rPr>
              <w:t>通一平</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三</w:t>
            </w:r>
            <w:r w:rsidRPr="00A456E1">
              <w:rPr>
                <w:rFonts w:ascii="Arial" w:eastAsia="仿宋_GB2312" w:hAnsi="Arial" w:cs="Arial"/>
                <w:sz w:val="21"/>
                <w:szCs w:val="21"/>
              </w:rPr>
              <w:t>通一平</w:t>
            </w:r>
          </w:p>
        </w:tc>
        <w:tc>
          <w:tcPr>
            <w:tcW w:w="1823"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三</w:t>
            </w:r>
            <w:r w:rsidRPr="00A456E1">
              <w:rPr>
                <w:rFonts w:ascii="Arial" w:eastAsia="仿宋_GB2312" w:hAnsi="Arial" w:cs="Arial"/>
                <w:sz w:val="21"/>
                <w:szCs w:val="21"/>
              </w:rPr>
              <w:t>通一平</w:t>
            </w:r>
          </w:p>
        </w:tc>
        <w:tc>
          <w:tcPr>
            <w:tcW w:w="1824" w:type="dxa"/>
            <w:vAlign w:val="center"/>
          </w:tcPr>
          <w:p w:rsidR="003812C6" w:rsidRPr="00A456E1" w:rsidRDefault="008A0003" w:rsidP="008A0003">
            <w:pPr>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三</w:t>
            </w:r>
            <w:r w:rsidRPr="00A456E1">
              <w:rPr>
                <w:rFonts w:ascii="Arial" w:eastAsia="仿宋_GB2312" w:hAnsi="Arial" w:cs="Arial"/>
                <w:sz w:val="21"/>
                <w:szCs w:val="21"/>
              </w:rPr>
              <w:t>通一平</w:t>
            </w:r>
          </w:p>
        </w:tc>
      </w:tr>
      <w:tr w:rsidR="003812C6" w:rsidRPr="00A456E1" w:rsidTr="008A0003">
        <w:trPr>
          <w:cantSplit/>
          <w:jc w:val="center"/>
        </w:trPr>
        <w:tc>
          <w:tcPr>
            <w:tcW w:w="447" w:type="dxa"/>
            <w:vMerge/>
            <w:shd w:val="clear" w:color="auto" w:fill="auto"/>
            <w:noWrap/>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p>
        </w:tc>
        <w:tc>
          <w:tcPr>
            <w:tcW w:w="1538" w:type="dxa"/>
            <w:shd w:val="clear" w:color="auto" w:fill="auto"/>
            <w:vAlign w:val="center"/>
          </w:tcPr>
          <w:p w:rsidR="003812C6" w:rsidRPr="00A456E1" w:rsidRDefault="003812C6" w:rsidP="008A0003">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184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1823"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1824" w:type="dxa"/>
            <w:vAlign w:val="center"/>
          </w:tcPr>
          <w:p w:rsidR="003812C6" w:rsidRPr="00A456E1" w:rsidRDefault="003812C6" w:rsidP="008A0003">
            <w:pPr>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r>
    </w:tbl>
    <w:p w:rsidR="003812C6" w:rsidRPr="00A456E1" w:rsidRDefault="003812C6" w:rsidP="003812C6">
      <w:pPr>
        <w:spacing w:line="360" w:lineRule="auto"/>
        <w:ind w:firstLineChars="200" w:firstLine="562"/>
        <w:jc w:val="both"/>
        <w:rPr>
          <w:rFonts w:ascii="仿宋_GB2312" w:eastAsia="仿宋_GB2312" w:hint="eastAsia"/>
          <w:b/>
          <w:sz w:val="28"/>
        </w:rPr>
      </w:pPr>
    </w:p>
    <w:p w:rsidR="008A0003" w:rsidRPr="00A456E1" w:rsidRDefault="008A0003" w:rsidP="008A0003">
      <w:pPr>
        <w:spacing w:line="360" w:lineRule="auto"/>
        <w:ind w:firstLineChars="200" w:firstLine="560"/>
        <w:jc w:val="both"/>
        <w:rPr>
          <w:rFonts w:ascii="仿宋_GB2312" w:eastAsia="仿宋_GB2312" w:hint="eastAsia"/>
          <w:sz w:val="28"/>
          <w:szCs w:val="28"/>
        </w:rPr>
      </w:pPr>
      <w:r w:rsidRPr="00A456E1">
        <w:rPr>
          <w:rFonts w:ascii="Arial" w:eastAsia="仿宋_GB2312" w:hAnsi="Arial" w:hint="eastAsia"/>
          <w:sz w:val="28"/>
          <w:szCs w:val="28"/>
        </w:rPr>
        <w:t>2.</w:t>
      </w:r>
      <w:r w:rsidRPr="00A456E1">
        <w:rPr>
          <w:rFonts w:ascii="仿宋_GB2312" w:eastAsia="仿宋_GB2312" w:hint="eastAsia"/>
          <w:sz w:val="28"/>
          <w:szCs w:val="28"/>
        </w:rPr>
        <w:t>比较因素选择</w:t>
      </w:r>
    </w:p>
    <w:p w:rsidR="008A0003" w:rsidRPr="00A456E1" w:rsidRDefault="008A0003" w:rsidP="008A0003">
      <w:pPr>
        <w:spacing w:line="360" w:lineRule="auto"/>
        <w:ind w:firstLineChars="200" w:firstLine="560"/>
        <w:jc w:val="both"/>
        <w:rPr>
          <w:rFonts w:ascii="仿宋_GB2312" w:eastAsia="仿宋_GB2312" w:hAnsi="Arial" w:hint="eastAsia"/>
          <w:sz w:val="28"/>
          <w:szCs w:val="28"/>
        </w:rPr>
      </w:pPr>
      <w:r w:rsidRPr="00A456E1">
        <w:rPr>
          <w:rFonts w:ascii="仿宋_GB2312" w:eastAsia="仿宋_GB2312" w:hAnsi="Arial" w:hint="eastAsia"/>
          <w:sz w:val="28"/>
          <w:szCs w:val="28"/>
        </w:rPr>
        <w:lastRenderedPageBreak/>
        <w:t>依据估价对象的区域条件及个别条件,采用市场比较法时选择的比较因素主要有:交易时间、交易情况、土地用途、土地使用年限、区域因素、个别因素。</w:t>
      </w:r>
    </w:p>
    <w:p w:rsidR="008A0003" w:rsidRPr="00A456E1" w:rsidRDefault="008A0003" w:rsidP="008A0003">
      <w:pPr>
        <w:snapToGrid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1</w:t>
      </w:r>
      <w:r w:rsidRPr="00A456E1">
        <w:rPr>
          <w:rFonts w:ascii="Arial" w:eastAsia="仿宋_GB2312" w:hAnsi="Arial" w:hint="eastAsia"/>
          <w:sz w:val="28"/>
          <w:szCs w:val="28"/>
        </w:rPr>
        <w:t>）</w:t>
      </w:r>
      <w:r w:rsidRPr="00A456E1">
        <w:rPr>
          <w:rFonts w:ascii="仿宋_GB2312" w:eastAsia="仿宋_GB2312" w:hAnsi="Arial" w:hint="eastAsia"/>
          <w:sz w:val="28"/>
          <w:szCs w:val="28"/>
        </w:rPr>
        <w:t xml:space="preserve">交易时间因素：指由于时间的因素房地产交易价格会不同； </w:t>
      </w:r>
    </w:p>
    <w:p w:rsidR="008A0003" w:rsidRPr="00A456E1" w:rsidRDefault="008A0003" w:rsidP="008A0003">
      <w:pPr>
        <w:snapToGrid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2</w:t>
      </w:r>
      <w:r w:rsidRPr="00A456E1">
        <w:rPr>
          <w:rFonts w:ascii="Arial" w:eastAsia="仿宋_GB2312" w:hAnsi="Arial" w:hint="eastAsia"/>
          <w:sz w:val="28"/>
          <w:szCs w:val="28"/>
        </w:rPr>
        <w:t>）</w:t>
      </w:r>
      <w:r w:rsidRPr="00A456E1">
        <w:rPr>
          <w:rFonts w:ascii="仿宋_GB2312" w:eastAsia="仿宋_GB2312" w:hAnsi="Arial" w:hint="eastAsia"/>
          <w:sz w:val="28"/>
          <w:szCs w:val="28"/>
        </w:rPr>
        <w:t xml:space="preserve">交易情况因素：指房地产交易中交易双方的公开、公平及客观程度等； </w:t>
      </w:r>
    </w:p>
    <w:p w:rsidR="008A0003" w:rsidRPr="00A456E1" w:rsidRDefault="008A0003" w:rsidP="008A0003">
      <w:pPr>
        <w:snapToGrid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3</w:t>
      </w:r>
      <w:r w:rsidRPr="00A456E1">
        <w:rPr>
          <w:rFonts w:ascii="Arial" w:eastAsia="仿宋_GB2312" w:hAnsi="Arial" w:hint="eastAsia"/>
          <w:sz w:val="28"/>
          <w:szCs w:val="28"/>
        </w:rPr>
        <w:t>）</w:t>
      </w:r>
      <w:r w:rsidRPr="00A456E1">
        <w:rPr>
          <w:rFonts w:ascii="仿宋_GB2312" w:eastAsia="仿宋_GB2312" w:hAnsi="Arial" w:hint="eastAsia"/>
          <w:sz w:val="28"/>
          <w:szCs w:val="28"/>
        </w:rPr>
        <w:t>土地用途：指土地的合法规划用途；</w:t>
      </w:r>
    </w:p>
    <w:p w:rsidR="008A0003" w:rsidRPr="00A456E1" w:rsidRDefault="008A0003" w:rsidP="008A0003">
      <w:pPr>
        <w:snapToGrid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4</w:t>
      </w:r>
      <w:r w:rsidRPr="00A456E1">
        <w:rPr>
          <w:rFonts w:ascii="Arial" w:eastAsia="仿宋_GB2312" w:hAnsi="Arial" w:hint="eastAsia"/>
          <w:sz w:val="28"/>
          <w:szCs w:val="28"/>
        </w:rPr>
        <w:t>）</w:t>
      </w:r>
      <w:r w:rsidRPr="00A456E1">
        <w:rPr>
          <w:rFonts w:ascii="仿宋_GB2312" w:eastAsia="仿宋_GB2312" w:hAnsi="Arial" w:hint="eastAsia"/>
          <w:sz w:val="28"/>
          <w:szCs w:val="28"/>
        </w:rPr>
        <w:t>土地使用年限：指土地的合法</w:t>
      </w:r>
      <w:proofErr w:type="gramStart"/>
      <w:r w:rsidRPr="00A456E1">
        <w:rPr>
          <w:rFonts w:ascii="仿宋_GB2312" w:eastAsia="仿宋_GB2312" w:hAnsi="Arial" w:hint="eastAsia"/>
          <w:sz w:val="28"/>
          <w:szCs w:val="28"/>
        </w:rPr>
        <w:t>有效可</w:t>
      </w:r>
      <w:proofErr w:type="gramEnd"/>
      <w:r w:rsidRPr="00A456E1">
        <w:rPr>
          <w:rFonts w:ascii="仿宋_GB2312" w:eastAsia="仿宋_GB2312" w:hAnsi="Arial" w:hint="eastAsia"/>
          <w:sz w:val="28"/>
          <w:szCs w:val="28"/>
        </w:rPr>
        <w:t>使用年限；</w:t>
      </w:r>
    </w:p>
    <w:p w:rsidR="008A0003" w:rsidRPr="00A456E1" w:rsidRDefault="008A0003" w:rsidP="008A0003">
      <w:pPr>
        <w:snapToGrid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5</w:t>
      </w:r>
      <w:r w:rsidRPr="00A456E1">
        <w:rPr>
          <w:rFonts w:ascii="Arial" w:eastAsia="仿宋_GB2312" w:hAnsi="Arial" w:hint="eastAsia"/>
          <w:sz w:val="28"/>
          <w:szCs w:val="28"/>
        </w:rPr>
        <w:t>）</w:t>
      </w:r>
      <w:r w:rsidRPr="00A456E1">
        <w:rPr>
          <w:rFonts w:ascii="仿宋_GB2312" w:eastAsia="仿宋_GB2312" w:hAnsi="Arial" w:hint="eastAsia"/>
          <w:sz w:val="28"/>
          <w:szCs w:val="28"/>
        </w:rPr>
        <w:t>区域因素：居住社区成熟度、交通便捷度、区域土地利用方向、自然及人文环境状况、公共配套设施及基础设施水平、临街状况；</w:t>
      </w:r>
    </w:p>
    <w:p w:rsidR="008A0003" w:rsidRPr="00A456E1" w:rsidRDefault="008A0003" w:rsidP="008A0003">
      <w:pPr>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6</w:t>
      </w:r>
      <w:r w:rsidRPr="00A456E1">
        <w:rPr>
          <w:rFonts w:ascii="Arial" w:eastAsia="仿宋_GB2312" w:hAnsi="Arial" w:hint="eastAsia"/>
          <w:sz w:val="28"/>
          <w:szCs w:val="28"/>
        </w:rPr>
        <w:t>）</w:t>
      </w:r>
      <w:r w:rsidRPr="00A456E1">
        <w:rPr>
          <w:rFonts w:ascii="仿宋_GB2312" w:eastAsia="仿宋_GB2312" w:hAnsi="Arial" w:hint="eastAsia"/>
          <w:sz w:val="28"/>
          <w:szCs w:val="28"/>
        </w:rPr>
        <w:t>个别因素：地上容积率、宗地面积、宗地形状、宗地开发程度、工程地质条件。</w:t>
      </w:r>
    </w:p>
    <w:p w:rsidR="004A3C0E" w:rsidRPr="00A456E1" w:rsidRDefault="004A3C0E" w:rsidP="004A3C0E">
      <w:pPr>
        <w:snapToGrid w:val="0"/>
        <w:spacing w:line="360" w:lineRule="auto"/>
        <w:ind w:rightChars="13" w:right="31" w:firstLineChars="200" w:firstLine="560"/>
        <w:rPr>
          <w:rFonts w:ascii="仿宋_GB2312" w:eastAsia="仿宋_GB2312" w:hAnsi="Arial" w:hint="eastAsia"/>
          <w:sz w:val="28"/>
          <w:szCs w:val="28"/>
        </w:rPr>
      </w:pPr>
      <w:r w:rsidRPr="00A456E1">
        <w:rPr>
          <w:rFonts w:ascii="Arial" w:eastAsia="仿宋_GB2312" w:hAnsi="Arial" w:hint="eastAsia"/>
          <w:sz w:val="28"/>
          <w:szCs w:val="28"/>
        </w:rPr>
        <w:t>3.</w:t>
      </w:r>
      <w:r w:rsidRPr="00A456E1">
        <w:rPr>
          <w:rFonts w:ascii="仿宋_GB2312" w:eastAsia="仿宋_GB2312" w:hAnsi="Arial" w:hint="eastAsia"/>
          <w:sz w:val="28"/>
          <w:szCs w:val="28"/>
        </w:rPr>
        <w:t>比较因素</w:t>
      </w:r>
      <w:r w:rsidRPr="00A456E1">
        <w:rPr>
          <w:rFonts w:ascii="仿宋_GB2312" w:eastAsia="仿宋_GB2312" w:hAnsi="Arial" w:hint="eastAsia"/>
          <w:spacing w:val="-20"/>
          <w:sz w:val="28"/>
          <w:szCs w:val="28"/>
        </w:rPr>
        <w:t>条件说明</w:t>
      </w:r>
    </w:p>
    <w:p w:rsidR="004A3C0E" w:rsidRPr="00A456E1" w:rsidRDefault="004A3C0E" w:rsidP="00043293">
      <w:pPr>
        <w:autoSpaceDE w:val="0"/>
        <w:autoSpaceDN w:val="0"/>
        <w:spacing w:line="360" w:lineRule="auto"/>
        <w:ind w:firstLineChars="200" w:firstLine="560"/>
        <w:rPr>
          <w:rFonts w:ascii="Arial" w:eastAsia="仿宋_GB2312" w:hAnsi="Arial" w:hint="eastAsia"/>
          <w:sz w:val="28"/>
          <w:szCs w:val="28"/>
        </w:rPr>
      </w:pPr>
      <w:r w:rsidRPr="00A456E1">
        <w:rPr>
          <w:rFonts w:ascii="仿宋_GB2312" w:eastAsia="仿宋_GB2312" w:hAnsi="Arial" w:hint="eastAsia"/>
          <w:sz w:val="28"/>
          <w:szCs w:val="28"/>
        </w:rPr>
        <w:t>将以上案例与</w:t>
      </w:r>
      <w:proofErr w:type="gramStart"/>
      <w:r w:rsidRPr="00A456E1">
        <w:rPr>
          <w:rFonts w:ascii="仿宋_GB2312" w:eastAsia="仿宋_GB2312" w:hAnsi="Arial" w:hint="eastAsia"/>
          <w:sz w:val="28"/>
          <w:szCs w:val="28"/>
        </w:rPr>
        <w:t>待估宗</w:t>
      </w:r>
      <w:proofErr w:type="gramEnd"/>
      <w:r w:rsidRPr="00A456E1">
        <w:rPr>
          <w:rFonts w:ascii="仿宋_GB2312" w:eastAsia="仿宋_GB2312" w:hAnsi="Arial" w:hint="eastAsia"/>
          <w:sz w:val="28"/>
          <w:szCs w:val="28"/>
        </w:rPr>
        <w:t>地进行分析比较，并作具体的因素条件说明。各因素条件指数确定说明如下：</w:t>
      </w:r>
    </w:p>
    <w:p w:rsidR="008A0003" w:rsidRPr="00A456E1" w:rsidRDefault="008A0003" w:rsidP="008A0003">
      <w:pPr>
        <w:autoSpaceDE w:val="0"/>
        <w:autoSpaceDN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1</w:t>
      </w:r>
      <w:r w:rsidRPr="00A456E1">
        <w:rPr>
          <w:rFonts w:ascii="Arial" w:eastAsia="仿宋_GB2312" w:hAnsi="Arial" w:hint="eastAsia"/>
          <w:sz w:val="28"/>
          <w:szCs w:val="28"/>
        </w:rPr>
        <w:t>）</w:t>
      </w:r>
      <w:r w:rsidRPr="00A456E1">
        <w:rPr>
          <w:rFonts w:ascii="仿宋_GB2312" w:eastAsia="仿宋_GB2312" w:hAnsi="Arial" w:hint="eastAsia"/>
          <w:sz w:val="28"/>
          <w:szCs w:val="28"/>
        </w:rPr>
        <w:t>交易日期价格指数的确定</w:t>
      </w:r>
    </w:p>
    <w:p w:rsidR="008A0003" w:rsidRPr="00A456E1" w:rsidRDefault="008A0003" w:rsidP="008A0003">
      <w:pPr>
        <w:autoSpaceDE w:val="0"/>
        <w:autoSpaceDN w:val="0"/>
        <w:spacing w:line="360" w:lineRule="auto"/>
        <w:ind w:firstLineChars="200" w:firstLine="560"/>
        <w:jc w:val="both"/>
        <w:rPr>
          <w:rFonts w:ascii="Arial" w:eastAsia="仿宋_GB2312" w:hAnsi="Arial" w:cs="Arial"/>
          <w:sz w:val="28"/>
          <w:szCs w:val="28"/>
        </w:rPr>
      </w:pPr>
      <w:r w:rsidRPr="00A456E1">
        <w:rPr>
          <w:rFonts w:ascii="Arial" w:eastAsia="仿宋_GB2312" w:hAnsi="Arial" w:cs="Arial"/>
          <w:sz w:val="28"/>
          <w:szCs w:val="28"/>
        </w:rPr>
        <w:t>根据中国城市地价动态监测网站公布的数据，未见</w:t>
      </w:r>
      <w:r w:rsidRPr="00A456E1">
        <w:rPr>
          <w:rFonts w:ascii="Arial" w:eastAsia="仿宋_GB2312" w:hAnsi="Arial" w:cs="Arial" w:hint="eastAsia"/>
          <w:sz w:val="28"/>
          <w:szCs w:val="28"/>
        </w:rPr>
        <w:t>连云港市</w:t>
      </w:r>
      <w:r w:rsidRPr="00A456E1">
        <w:rPr>
          <w:rFonts w:ascii="Arial" w:eastAsia="仿宋_GB2312" w:hAnsi="Arial" w:cs="Arial"/>
          <w:sz w:val="28"/>
          <w:szCs w:val="28"/>
        </w:rPr>
        <w:t>地价相关数据。</w:t>
      </w:r>
      <w:r w:rsidR="0026342A" w:rsidRPr="00A456E1">
        <w:rPr>
          <w:rFonts w:ascii="Arial" w:eastAsia="仿宋_GB2312" w:hAnsi="Arial" w:cs="Arial" w:hint="eastAsia"/>
          <w:sz w:val="28"/>
          <w:szCs w:val="28"/>
        </w:rPr>
        <w:t>连云港市</w:t>
      </w:r>
      <w:r w:rsidRPr="00A456E1">
        <w:rPr>
          <w:rFonts w:ascii="Arial" w:eastAsia="仿宋_GB2312" w:hAnsi="Arial" w:cs="Arial"/>
          <w:sz w:val="28"/>
          <w:szCs w:val="28"/>
        </w:rPr>
        <w:t>与</w:t>
      </w:r>
      <w:r w:rsidR="0026342A" w:rsidRPr="00A456E1">
        <w:rPr>
          <w:rFonts w:ascii="Arial" w:eastAsia="仿宋_GB2312" w:hAnsi="Arial" w:cs="Arial" w:hint="eastAsia"/>
          <w:sz w:val="28"/>
          <w:szCs w:val="28"/>
        </w:rPr>
        <w:t>徐州市</w:t>
      </w:r>
      <w:r w:rsidRPr="00A456E1">
        <w:rPr>
          <w:rFonts w:ascii="Arial" w:eastAsia="仿宋_GB2312" w:hAnsi="Arial" w:cs="Arial"/>
          <w:sz w:val="28"/>
          <w:szCs w:val="28"/>
        </w:rPr>
        <w:t>地理位置较接近，房地产市场状况类似，故可参考。</w:t>
      </w:r>
      <w:r w:rsidRPr="00A456E1">
        <w:rPr>
          <w:rFonts w:ascii="Arial" w:eastAsia="仿宋_GB2312" w:hAnsi="Arial" w:cs="Arial"/>
          <w:sz w:val="28"/>
          <w:szCs w:val="28"/>
        </w:rPr>
        <w:t>201</w:t>
      </w:r>
      <w:r w:rsidRPr="00A456E1">
        <w:rPr>
          <w:rFonts w:ascii="Arial" w:eastAsia="仿宋_GB2312" w:hAnsi="Arial" w:cs="Arial" w:hint="eastAsia"/>
          <w:sz w:val="28"/>
          <w:szCs w:val="28"/>
        </w:rPr>
        <w:t>7</w:t>
      </w:r>
      <w:r w:rsidRPr="00A456E1">
        <w:rPr>
          <w:rFonts w:ascii="Arial" w:eastAsia="仿宋_GB2312" w:hAnsi="Arial" w:cs="Arial"/>
          <w:sz w:val="28"/>
          <w:szCs w:val="28"/>
        </w:rPr>
        <w:t>年</w:t>
      </w:r>
      <w:r w:rsidRPr="00A456E1">
        <w:rPr>
          <w:rFonts w:ascii="Arial" w:eastAsia="仿宋_GB2312" w:hAnsi="Arial" w:cs="Arial" w:hint="eastAsia"/>
          <w:sz w:val="28"/>
          <w:szCs w:val="28"/>
        </w:rPr>
        <w:t>1</w:t>
      </w:r>
      <w:r w:rsidRPr="00A456E1">
        <w:rPr>
          <w:rFonts w:ascii="Arial" w:eastAsia="仿宋_GB2312" w:hAnsi="Arial" w:cs="Arial"/>
          <w:sz w:val="28"/>
          <w:szCs w:val="28"/>
        </w:rPr>
        <w:t>季度至</w:t>
      </w:r>
      <w:r w:rsidRPr="00A456E1">
        <w:rPr>
          <w:rFonts w:ascii="Arial" w:eastAsia="仿宋_GB2312" w:hAnsi="Arial" w:cs="Arial"/>
          <w:sz w:val="28"/>
          <w:szCs w:val="28"/>
        </w:rPr>
        <w:t>201</w:t>
      </w:r>
      <w:r w:rsidRPr="00A456E1">
        <w:rPr>
          <w:rFonts w:ascii="Arial" w:eastAsia="仿宋_GB2312" w:hAnsi="Arial" w:cs="Arial" w:hint="eastAsia"/>
          <w:sz w:val="28"/>
          <w:szCs w:val="28"/>
        </w:rPr>
        <w:t>8</w:t>
      </w:r>
      <w:r w:rsidRPr="00A456E1">
        <w:rPr>
          <w:rFonts w:ascii="Arial" w:eastAsia="仿宋_GB2312" w:hAnsi="Arial" w:cs="Arial"/>
          <w:sz w:val="28"/>
          <w:szCs w:val="28"/>
        </w:rPr>
        <w:t>年</w:t>
      </w:r>
      <w:r w:rsidRPr="00A456E1">
        <w:rPr>
          <w:rFonts w:ascii="Arial" w:eastAsia="仿宋_GB2312" w:hAnsi="Arial" w:cs="Arial" w:hint="eastAsia"/>
          <w:sz w:val="28"/>
          <w:szCs w:val="28"/>
        </w:rPr>
        <w:t>1</w:t>
      </w:r>
      <w:r w:rsidRPr="00A456E1">
        <w:rPr>
          <w:rFonts w:ascii="Arial" w:eastAsia="仿宋_GB2312" w:hAnsi="Arial" w:cs="Arial"/>
          <w:sz w:val="28"/>
          <w:szCs w:val="28"/>
        </w:rPr>
        <w:t>季度</w:t>
      </w:r>
      <w:r w:rsidR="0026342A" w:rsidRPr="00A456E1">
        <w:rPr>
          <w:rFonts w:ascii="Arial" w:eastAsia="仿宋_GB2312" w:hAnsi="Arial" w:cs="Arial" w:hint="eastAsia"/>
          <w:sz w:val="28"/>
          <w:szCs w:val="28"/>
        </w:rPr>
        <w:t>徐州市</w:t>
      </w:r>
      <w:r w:rsidRPr="00A456E1">
        <w:rPr>
          <w:rFonts w:ascii="Arial" w:eastAsia="仿宋_GB2312" w:hAnsi="Arial" w:cs="Arial"/>
          <w:sz w:val="28"/>
          <w:szCs w:val="28"/>
        </w:rPr>
        <w:t>土地市场交易价格有小幅波动，但总体价格呈上涨趋势上，具体情况如下表：</w:t>
      </w:r>
    </w:p>
    <w:p w:rsidR="008A0003" w:rsidRPr="00A456E1" w:rsidRDefault="008A0003" w:rsidP="008A0003">
      <w:pPr>
        <w:autoSpaceDE w:val="0"/>
        <w:autoSpaceDN w:val="0"/>
        <w:spacing w:line="360" w:lineRule="auto"/>
        <w:jc w:val="center"/>
        <w:rPr>
          <w:rFonts w:ascii="仿宋_GB2312" w:eastAsia="仿宋_GB2312" w:hAnsi="Arial" w:hint="eastAsia"/>
          <w:sz w:val="21"/>
          <w:szCs w:val="21"/>
        </w:rPr>
      </w:pPr>
      <w:r w:rsidRPr="00A456E1">
        <w:rPr>
          <w:rFonts w:ascii="Arial" w:eastAsia="仿宋_GB2312" w:hAnsi="Arial" w:hint="eastAsia"/>
          <w:sz w:val="21"/>
          <w:szCs w:val="21"/>
        </w:rPr>
        <w:t>2017</w:t>
      </w:r>
      <w:r w:rsidRPr="00A456E1">
        <w:rPr>
          <w:rFonts w:ascii="仿宋_GB2312" w:eastAsia="仿宋_GB2312" w:hAnsi="Arial" w:hint="eastAsia"/>
          <w:sz w:val="21"/>
          <w:szCs w:val="21"/>
        </w:rPr>
        <w:t>年</w:t>
      </w:r>
      <w:r w:rsidRPr="00A456E1">
        <w:rPr>
          <w:rFonts w:ascii="Arial" w:eastAsia="仿宋_GB2312" w:hAnsi="Arial" w:hint="eastAsia"/>
          <w:sz w:val="21"/>
          <w:szCs w:val="21"/>
        </w:rPr>
        <w:t>1</w:t>
      </w:r>
      <w:r w:rsidRPr="00A456E1">
        <w:rPr>
          <w:rFonts w:ascii="仿宋_GB2312" w:eastAsia="仿宋_GB2312" w:hAnsi="Arial" w:hint="eastAsia"/>
          <w:sz w:val="21"/>
          <w:szCs w:val="21"/>
        </w:rPr>
        <w:t>季度至</w:t>
      </w:r>
      <w:r w:rsidRPr="00A456E1">
        <w:rPr>
          <w:rFonts w:ascii="Arial" w:eastAsia="仿宋_GB2312" w:hAnsi="Arial" w:hint="eastAsia"/>
          <w:sz w:val="21"/>
          <w:szCs w:val="21"/>
        </w:rPr>
        <w:t>2018</w:t>
      </w:r>
      <w:r w:rsidRPr="00A456E1">
        <w:rPr>
          <w:rFonts w:ascii="仿宋_GB2312" w:eastAsia="仿宋_GB2312" w:hAnsi="Arial" w:hint="eastAsia"/>
          <w:sz w:val="21"/>
          <w:szCs w:val="21"/>
        </w:rPr>
        <w:t>年</w:t>
      </w:r>
      <w:r w:rsidRPr="00A456E1">
        <w:rPr>
          <w:rFonts w:ascii="Arial" w:eastAsia="仿宋_GB2312" w:hAnsi="Arial" w:hint="eastAsia"/>
          <w:sz w:val="21"/>
          <w:szCs w:val="21"/>
        </w:rPr>
        <w:t>1</w:t>
      </w:r>
      <w:r w:rsidRPr="00A456E1">
        <w:rPr>
          <w:rFonts w:ascii="仿宋_GB2312" w:eastAsia="仿宋_GB2312" w:hAnsi="Arial" w:hint="eastAsia"/>
          <w:sz w:val="21"/>
          <w:szCs w:val="21"/>
        </w:rPr>
        <w:t>季度</w:t>
      </w:r>
      <w:r w:rsidR="0026342A" w:rsidRPr="00A456E1">
        <w:rPr>
          <w:rFonts w:ascii="仿宋_GB2312" w:eastAsia="仿宋_GB2312" w:hAnsi="Arial" w:hint="eastAsia"/>
          <w:sz w:val="21"/>
          <w:szCs w:val="21"/>
        </w:rPr>
        <w:t>徐州</w:t>
      </w:r>
      <w:r w:rsidRPr="00A456E1">
        <w:rPr>
          <w:rFonts w:ascii="仿宋_GB2312" w:eastAsia="仿宋_GB2312" w:hAnsi="Arial" w:hint="eastAsia"/>
          <w:sz w:val="21"/>
          <w:szCs w:val="21"/>
        </w:rPr>
        <w:t>市地价增长率（</w:t>
      </w:r>
      <w:r w:rsidRPr="00A456E1">
        <w:rPr>
          <w:rFonts w:ascii="Arial" w:eastAsia="仿宋_GB2312" w:hAnsi="Arial" w:hint="eastAsia"/>
          <w:sz w:val="21"/>
          <w:szCs w:val="21"/>
        </w:rPr>
        <w:t>%</w:t>
      </w:r>
      <w:r w:rsidRPr="00A456E1">
        <w:rPr>
          <w:rFonts w:ascii="仿宋_GB2312" w:eastAsia="仿宋_GB2312" w:hAnsi="Arial" w:hint="eastAsia"/>
          <w:sz w:val="21"/>
          <w:szCs w:val="21"/>
        </w:rPr>
        <w:t>）一览表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28" w:type="dxa"/>
          <w:bottom w:w="85" w:type="dxa"/>
          <w:right w:w="28" w:type="dxa"/>
        </w:tblCellMar>
        <w:tblLook w:val="04A0" w:firstRow="1" w:lastRow="0" w:firstColumn="1" w:lastColumn="0" w:noHBand="0" w:noVBand="1"/>
      </w:tblPr>
      <w:tblGrid>
        <w:gridCol w:w="3142"/>
        <w:gridCol w:w="3091"/>
        <w:gridCol w:w="3066"/>
      </w:tblGrid>
      <w:tr w:rsidR="00DB3124" w:rsidRPr="00A456E1" w:rsidTr="0075349C">
        <w:trPr>
          <w:cantSplit/>
          <w:tblHeader/>
          <w:jc w:val="center"/>
        </w:trPr>
        <w:tc>
          <w:tcPr>
            <w:tcW w:w="1890" w:type="dxa"/>
            <w:shd w:val="clear" w:color="000000" w:fill="FFFFFF"/>
            <w:noWrap/>
            <w:vAlign w:val="center"/>
            <w:hideMark/>
          </w:tcPr>
          <w:p w:rsidR="008A0003" w:rsidRPr="00A456E1" w:rsidRDefault="008A0003"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仿宋_GB2312" w:eastAsia="仿宋_GB2312" w:hAnsi="宋体" w:cs="宋体" w:hint="eastAsia"/>
                <w:sz w:val="21"/>
                <w:szCs w:val="21"/>
              </w:rPr>
              <w:t>年度</w:t>
            </w:r>
          </w:p>
        </w:tc>
        <w:tc>
          <w:tcPr>
            <w:tcW w:w="1860" w:type="dxa"/>
            <w:shd w:val="clear" w:color="000000" w:fill="FFFFFF"/>
            <w:noWrap/>
            <w:vAlign w:val="center"/>
            <w:hideMark/>
          </w:tcPr>
          <w:p w:rsidR="008A0003" w:rsidRPr="00A456E1" w:rsidRDefault="008A0003"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仿宋_GB2312" w:eastAsia="仿宋_GB2312" w:hAnsi="宋体" w:cs="宋体" w:hint="eastAsia"/>
                <w:sz w:val="21"/>
                <w:szCs w:val="21"/>
              </w:rPr>
              <w:t>季度</w:t>
            </w:r>
          </w:p>
        </w:tc>
        <w:tc>
          <w:tcPr>
            <w:tcW w:w="1845" w:type="dxa"/>
            <w:shd w:val="clear" w:color="000000" w:fill="FFFFFF"/>
            <w:noWrap/>
            <w:vAlign w:val="center"/>
            <w:hideMark/>
          </w:tcPr>
          <w:p w:rsidR="008A0003" w:rsidRPr="00A456E1" w:rsidRDefault="0026342A"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住宅</w:t>
            </w:r>
          </w:p>
        </w:tc>
      </w:tr>
      <w:tr w:rsidR="00DB3124" w:rsidRPr="00A456E1" w:rsidTr="006E6340">
        <w:trPr>
          <w:cantSplit/>
          <w:jc w:val="center"/>
        </w:trPr>
        <w:tc>
          <w:tcPr>
            <w:tcW w:w="1890" w:type="dxa"/>
            <w:shd w:val="clear" w:color="000000" w:fill="FFFFFF"/>
            <w:noWrap/>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2017</w:t>
            </w:r>
          </w:p>
        </w:tc>
        <w:tc>
          <w:tcPr>
            <w:tcW w:w="1860" w:type="dxa"/>
            <w:shd w:val="clear" w:color="000000" w:fill="FFFFFF"/>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p>
        </w:tc>
        <w:tc>
          <w:tcPr>
            <w:tcW w:w="1845" w:type="dxa"/>
            <w:shd w:val="clear" w:color="000000" w:fill="FFFFFF"/>
            <w:vAlign w:val="center"/>
          </w:tcPr>
          <w:p w:rsidR="008A0003"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0.4</w:t>
            </w:r>
          </w:p>
        </w:tc>
      </w:tr>
      <w:tr w:rsidR="00DB3124" w:rsidRPr="00A456E1" w:rsidTr="006E6340">
        <w:trPr>
          <w:cantSplit/>
          <w:jc w:val="center"/>
        </w:trPr>
        <w:tc>
          <w:tcPr>
            <w:tcW w:w="1890" w:type="dxa"/>
            <w:shd w:val="clear" w:color="000000" w:fill="FFFFFF"/>
            <w:noWrap/>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2017</w:t>
            </w:r>
          </w:p>
        </w:tc>
        <w:tc>
          <w:tcPr>
            <w:tcW w:w="1860" w:type="dxa"/>
            <w:shd w:val="clear" w:color="000000" w:fill="FFFFFF"/>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w:t>
            </w:r>
          </w:p>
        </w:tc>
        <w:tc>
          <w:tcPr>
            <w:tcW w:w="1845" w:type="dxa"/>
            <w:shd w:val="clear" w:color="000000" w:fill="FFFFFF"/>
            <w:vAlign w:val="center"/>
          </w:tcPr>
          <w:p w:rsidR="008A0003"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0.34</w:t>
            </w:r>
          </w:p>
        </w:tc>
      </w:tr>
      <w:tr w:rsidR="00DB3124" w:rsidRPr="00A456E1" w:rsidTr="006E6340">
        <w:trPr>
          <w:cantSplit/>
          <w:jc w:val="center"/>
        </w:trPr>
        <w:tc>
          <w:tcPr>
            <w:tcW w:w="1890" w:type="dxa"/>
            <w:shd w:val="clear" w:color="000000" w:fill="FFFFFF"/>
            <w:noWrap/>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2017</w:t>
            </w:r>
          </w:p>
        </w:tc>
        <w:tc>
          <w:tcPr>
            <w:tcW w:w="1860" w:type="dxa"/>
            <w:shd w:val="clear" w:color="000000" w:fill="FFFFFF"/>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3</w:t>
            </w:r>
          </w:p>
        </w:tc>
        <w:tc>
          <w:tcPr>
            <w:tcW w:w="1845" w:type="dxa"/>
            <w:shd w:val="clear" w:color="000000" w:fill="FFFFFF"/>
            <w:vAlign w:val="center"/>
          </w:tcPr>
          <w:p w:rsidR="008A0003"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0.76</w:t>
            </w:r>
          </w:p>
        </w:tc>
      </w:tr>
      <w:tr w:rsidR="00DB3124" w:rsidRPr="00A456E1" w:rsidTr="006E6340">
        <w:trPr>
          <w:cantSplit/>
          <w:jc w:val="center"/>
        </w:trPr>
        <w:tc>
          <w:tcPr>
            <w:tcW w:w="1890" w:type="dxa"/>
            <w:shd w:val="clear" w:color="000000" w:fill="FFFFFF"/>
            <w:noWrap/>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2017</w:t>
            </w:r>
          </w:p>
        </w:tc>
        <w:tc>
          <w:tcPr>
            <w:tcW w:w="1860" w:type="dxa"/>
            <w:shd w:val="clear" w:color="000000" w:fill="FFFFFF"/>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4</w:t>
            </w:r>
          </w:p>
        </w:tc>
        <w:tc>
          <w:tcPr>
            <w:tcW w:w="1845" w:type="dxa"/>
            <w:shd w:val="clear" w:color="000000" w:fill="FFFFFF"/>
            <w:vAlign w:val="center"/>
          </w:tcPr>
          <w:p w:rsidR="008A0003"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0.58</w:t>
            </w:r>
          </w:p>
        </w:tc>
      </w:tr>
      <w:tr w:rsidR="00DB3124" w:rsidRPr="00A456E1" w:rsidTr="006E6340">
        <w:trPr>
          <w:cantSplit/>
          <w:jc w:val="center"/>
        </w:trPr>
        <w:tc>
          <w:tcPr>
            <w:tcW w:w="1890" w:type="dxa"/>
            <w:shd w:val="clear" w:color="000000" w:fill="FFFFFF"/>
            <w:noWrap/>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lastRenderedPageBreak/>
              <w:t>2018</w:t>
            </w:r>
          </w:p>
        </w:tc>
        <w:tc>
          <w:tcPr>
            <w:tcW w:w="1860" w:type="dxa"/>
            <w:shd w:val="clear" w:color="000000" w:fill="FFFFFF"/>
            <w:vAlign w:val="center"/>
          </w:tcPr>
          <w:p w:rsidR="008A0003" w:rsidRPr="00A456E1" w:rsidRDefault="008A00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p>
        </w:tc>
        <w:tc>
          <w:tcPr>
            <w:tcW w:w="1845" w:type="dxa"/>
            <w:shd w:val="clear" w:color="000000" w:fill="FFFFFF"/>
            <w:vAlign w:val="center"/>
          </w:tcPr>
          <w:p w:rsidR="008A0003" w:rsidRPr="00A456E1" w:rsidRDefault="008A0003" w:rsidP="0026342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1.6</w:t>
            </w:r>
            <w:r w:rsidR="0026342A" w:rsidRPr="00A456E1">
              <w:rPr>
                <w:rFonts w:ascii="Arial" w:eastAsia="仿宋_GB2312" w:hAnsi="Arial" w:cs="Arial" w:hint="eastAsia"/>
                <w:sz w:val="21"/>
                <w:szCs w:val="21"/>
              </w:rPr>
              <w:t>3</w:t>
            </w:r>
          </w:p>
        </w:tc>
      </w:tr>
      <w:tr w:rsidR="00DB3124" w:rsidRPr="00A456E1" w:rsidTr="006E6340">
        <w:trPr>
          <w:cantSplit/>
          <w:jc w:val="center"/>
        </w:trPr>
        <w:tc>
          <w:tcPr>
            <w:tcW w:w="1890" w:type="dxa"/>
            <w:shd w:val="clear" w:color="000000" w:fill="FFFFFF"/>
            <w:noWrap/>
            <w:vAlign w:val="center"/>
          </w:tcPr>
          <w:p w:rsidR="0026342A"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2018</w:t>
            </w:r>
          </w:p>
        </w:tc>
        <w:tc>
          <w:tcPr>
            <w:tcW w:w="1860" w:type="dxa"/>
            <w:shd w:val="clear" w:color="000000" w:fill="FFFFFF"/>
            <w:vAlign w:val="center"/>
          </w:tcPr>
          <w:p w:rsidR="0026342A"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2</w:t>
            </w:r>
          </w:p>
        </w:tc>
        <w:tc>
          <w:tcPr>
            <w:tcW w:w="1845" w:type="dxa"/>
            <w:shd w:val="clear" w:color="000000" w:fill="FFFFFF"/>
            <w:vAlign w:val="center"/>
          </w:tcPr>
          <w:p w:rsidR="0026342A" w:rsidRPr="00A456E1" w:rsidRDefault="0026342A" w:rsidP="0026342A">
            <w:pPr>
              <w:widowControl/>
              <w:adjustRightInd/>
              <w:spacing w:line="240" w:lineRule="auto"/>
              <w:jc w:val="both"/>
              <w:textAlignment w:val="auto"/>
              <w:rPr>
                <w:rFonts w:ascii="Arial" w:eastAsia="仿宋_GB2312" w:hAnsi="Arial" w:cs="Arial" w:hint="eastAsia"/>
                <w:sz w:val="21"/>
                <w:szCs w:val="21"/>
              </w:rPr>
            </w:pPr>
            <w:r w:rsidRPr="00A456E1">
              <w:rPr>
                <w:rFonts w:ascii="Arial" w:eastAsia="仿宋_GB2312" w:hAnsi="Arial" w:cs="Arial" w:hint="eastAsia"/>
                <w:sz w:val="21"/>
                <w:szCs w:val="21"/>
              </w:rPr>
              <w:t>2.94</w:t>
            </w:r>
          </w:p>
        </w:tc>
      </w:tr>
      <w:tr w:rsidR="00DB3124" w:rsidRPr="00A456E1" w:rsidTr="006E6340">
        <w:trPr>
          <w:cantSplit/>
          <w:jc w:val="center"/>
        </w:trPr>
        <w:tc>
          <w:tcPr>
            <w:tcW w:w="1890" w:type="dxa"/>
            <w:shd w:val="clear" w:color="000000" w:fill="FFFFFF"/>
            <w:noWrap/>
            <w:vAlign w:val="center"/>
          </w:tcPr>
          <w:p w:rsidR="0026342A"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2018</w:t>
            </w:r>
          </w:p>
        </w:tc>
        <w:tc>
          <w:tcPr>
            <w:tcW w:w="1860" w:type="dxa"/>
            <w:shd w:val="clear" w:color="000000" w:fill="FFFFFF"/>
            <w:vAlign w:val="center"/>
          </w:tcPr>
          <w:p w:rsidR="0026342A" w:rsidRPr="00A456E1" w:rsidRDefault="0026342A"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3</w:t>
            </w:r>
          </w:p>
        </w:tc>
        <w:tc>
          <w:tcPr>
            <w:tcW w:w="1845" w:type="dxa"/>
            <w:shd w:val="clear" w:color="000000" w:fill="FFFFFF"/>
            <w:vAlign w:val="center"/>
          </w:tcPr>
          <w:p w:rsidR="0026342A" w:rsidRPr="00A456E1" w:rsidRDefault="0026342A" w:rsidP="0026342A">
            <w:pPr>
              <w:widowControl/>
              <w:adjustRightInd/>
              <w:spacing w:line="240" w:lineRule="auto"/>
              <w:jc w:val="both"/>
              <w:textAlignment w:val="auto"/>
              <w:rPr>
                <w:rFonts w:ascii="Arial" w:eastAsia="仿宋_GB2312" w:hAnsi="Arial" w:cs="Arial" w:hint="eastAsia"/>
                <w:sz w:val="21"/>
                <w:szCs w:val="21"/>
              </w:rPr>
            </w:pPr>
            <w:r w:rsidRPr="00A456E1">
              <w:rPr>
                <w:rFonts w:ascii="Arial" w:eastAsia="仿宋_GB2312" w:hAnsi="Arial" w:cs="Arial" w:hint="eastAsia"/>
                <w:sz w:val="21"/>
                <w:szCs w:val="21"/>
              </w:rPr>
              <w:t>1.53</w:t>
            </w:r>
          </w:p>
        </w:tc>
      </w:tr>
    </w:tbl>
    <w:p w:rsidR="008A0003" w:rsidRPr="00A456E1" w:rsidRDefault="008A0003" w:rsidP="0026342A">
      <w:pPr>
        <w:spacing w:line="360" w:lineRule="auto"/>
        <w:ind w:firstLineChars="200" w:firstLine="560"/>
        <w:jc w:val="both"/>
        <w:rPr>
          <w:rFonts w:ascii="仿宋_GB2312" w:eastAsia="仿宋_GB2312" w:hAnsi="Arial" w:hint="eastAsia"/>
          <w:sz w:val="28"/>
          <w:szCs w:val="28"/>
        </w:rPr>
      </w:pPr>
      <w:r w:rsidRPr="00A456E1">
        <w:rPr>
          <w:rFonts w:ascii="仿宋_GB2312" w:eastAsia="仿宋_GB2312" w:hAnsi="Arial" w:hint="eastAsia"/>
          <w:sz w:val="28"/>
          <w:szCs w:val="28"/>
        </w:rPr>
        <w:t>根据上述</w:t>
      </w:r>
      <w:r w:rsidR="0026342A" w:rsidRPr="00A456E1">
        <w:rPr>
          <w:rFonts w:ascii="Arial" w:eastAsia="仿宋_GB2312" w:hAnsi="Arial" w:hint="eastAsia"/>
          <w:sz w:val="28"/>
          <w:szCs w:val="28"/>
        </w:rPr>
        <w:t>徐州市</w:t>
      </w:r>
      <w:r w:rsidRPr="00A456E1">
        <w:rPr>
          <w:rFonts w:ascii="仿宋_GB2312" w:eastAsia="仿宋_GB2312" w:hAnsi="Arial" w:hint="eastAsia"/>
          <w:sz w:val="28"/>
          <w:szCs w:val="28"/>
        </w:rPr>
        <w:t>地价变化水平，同时参考估价对象所在区域具体情况，确定该地区土地地价平均季度增幅约为</w:t>
      </w:r>
      <w:r w:rsidRPr="00A456E1">
        <w:rPr>
          <w:rFonts w:ascii="Arial" w:eastAsia="仿宋_GB2312" w:hAnsi="Arial" w:hint="eastAsia"/>
          <w:sz w:val="28"/>
          <w:szCs w:val="28"/>
        </w:rPr>
        <w:t>0.5</w:t>
      </w:r>
      <w:r w:rsidRPr="00A456E1">
        <w:rPr>
          <w:rFonts w:ascii="仿宋_GB2312" w:eastAsia="仿宋_GB2312" w:hAnsi="Arial" w:hint="eastAsia"/>
          <w:sz w:val="28"/>
          <w:szCs w:val="28"/>
        </w:rPr>
        <w:t>%。估价对象估价期日为</w:t>
      </w:r>
      <w:r w:rsidRPr="00A456E1">
        <w:rPr>
          <w:rFonts w:ascii="Arial" w:eastAsia="仿宋_GB2312" w:hAnsi="Arial" w:hint="eastAsia"/>
          <w:sz w:val="28"/>
          <w:szCs w:val="28"/>
        </w:rPr>
        <w:t>2018</w:t>
      </w:r>
      <w:r w:rsidRPr="00A456E1">
        <w:rPr>
          <w:rFonts w:ascii="仿宋_GB2312" w:eastAsia="仿宋_GB2312" w:hAnsi="Arial" w:hint="eastAsia"/>
          <w:sz w:val="28"/>
          <w:szCs w:val="28"/>
        </w:rPr>
        <w:t>年</w:t>
      </w:r>
      <w:r w:rsidRPr="00A456E1">
        <w:rPr>
          <w:rFonts w:ascii="Arial" w:eastAsia="仿宋_GB2312" w:hAnsi="Arial" w:hint="eastAsia"/>
          <w:sz w:val="28"/>
          <w:szCs w:val="28"/>
        </w:rPr>
        <w:t>10</w:t>
      </w:r>
      <w:r w:rsidRPr="00A456E1">
        <w:rPr>
          <w:rFonts w:ascii="仿宋_GB2312" w:eastAsia="仿宋_GB2312" w:hAnsi="Arial" w:hint="eastAsia"/>
          <w:sz w:val="28"/>
          <w:szCs w:val="28"/>
        </w:rPr>
        <w:t>月，案例</w:t>
      </w:r>
      <w:r w:rsidRPr="00A456E1">
        <w:rPr>
          <w:rFonts w:ascii="Arial" w:eastAsia="仿宋_GB2312" w:hAnsi="Arial" w:hint="eastAsia"/>
          <w:sz w:val="28"/>
          <w:szCs w:val="28"/>
        </w:rPr>
        <w:t>A</w:t>
      </w:r>
      <w:r w:rsidRPr="00A456E1">
        <w:rPr>
          <w:rFonts w:ascii="仿宋_GB2312" w:eastAsia="仿宋_GB2312" w:hAnsi="Arial" w:hint="eastAsia"/>
          <w:sz w:val="28"/>
          <w:szCs w:val="28"/>
        </w:rPr>
        <w:t>、</w:t>
      </w:r>
      <w:r w:rsidRPr="00A456E1">
        <w:rPr>
          <w:rFonts w:ascii="Arial" w:eastAsia="仿宋_GB2312" w:hAnsi="Arial" w:hint="eastAsia"/>
          <w:sz w:val="28"/>
          <w:szCs w:val="28"/>
        </w:rPr>
        <w:t>B</w:t>
      </w:r>
      <w:r w:rsidRPr="00A456E1">
        <w:rPr>
          <w:rFonts w:ascii="仿宋_GB2312" w:eastAsia="仿宋_GB2312" w:hAnsi="Arial" w:hint="eastAsia"/>
          <w:sz w:val="28"/>
          <w:szCs w:val="28"/>
        </w:rPr>
        <w:t>、</w:t>
      </w:r>
      <w:r w:rsidRPr="00A456E1">
        <w:rPr>
          <w:rFonts w:ascii="Arial" w:eastAsia="仿宋_GB2312" w:hAnsi="Arial" w:hint="eastAsia"/>
          <w:sz w:val="28"/>
          <w:szCs w:val="28"/>
        </w:rPr>
        <w:t>C</w:t>
      </w:r>
      <w:r w:rsidRPr="00A456E1">
        <w:rPr>
          <w:rFonts w:ascii="仿宋_GB2312" w:eastAsia="仿宋_GB2312" w:hAnsi="Arial" w:hint="eastAsia"/>
          <w:sz w:val="28"/>
          <w:szCs w:val="28"/>
        </w:rPr>
        <w:t>交易时间分别为</w:t>
      </w:r>
      <w:r w:rsidRPr="00A456E1">
        <w:rPr>
          <w:rFonts w:ascii="Arial" w:eastAsia="仿宋_GB2312" w:hAnsi="Arial" w:hint="eastAsia"/>
          <w:sz w:val="28"/>
          <w:szCs w:val="28"/>
        </w:rPr>
        <w:t>2017</w:t>
      </w:r>
      <w:r w:rsidRPr="00A456E1">
        <w:rPr>
          <w:rFonts w:ascii="仿宋_GB2312" w:eastAsia="仿宋_GB2312" w:hAnsi="Arial" w:hint="eastAsia"/>
          <w:sz w:val="28"/>
          <w:szCs w:val="28"/>
        </w:rPr>
        <w:t>年</w:t>
      </w:r>
      <w:r w:rsidRPr="00A456E1">
        <w:rPr>
          <w:rFonts w:ascii="Arial" w:eastAsia="仿宋_GB2312" w:hAnsi="Arial" w:hint="eastAsia"/>
          <w:sz w:val="28"/>
          <w:szCs w:val="28"/>
        </w:rPr>
        <w:t>7</w:t>
      </w:r>
      <w:r w:rsidRPr="00A456E1">
        <w:rPr>
          <w:rFonts w:ascii="仿宋_GB2312" w:eastAsia="仿宋_GB2312" w:hAnsi="Arial" w:hint="eastAsia"/>
          <w:sz w:val="28"/>
          <w:szCs w:val="28"/>
        </w:rPr>
        <w:t>月、</w:t>
      </w:r>
      <w:r w:rsidRPr="00A456E1">
        <w:rPr>
          <w:rFonts w:ascii="Arial" w:eastAsia="仿宋_GB2312" w:hAnsi="Arial" w:hint="eastAsia"/>
          <w:sz w:val="28"/>
          <w:szCs w:val="28"/>
        </w:rPr>
        <w:t>2017</w:t>
      </w:r>
      <w:r w:rsidRPr="00A456E1">
        <w:rPr>
          <w:rFonts w:ascii="仿宋_GB2312" w:eastAsia="仿宋_GB2312" w:hAnsi="Arial" w:hint="eastAsia"/>
          <w:sz w:val="28"/>
          <w:szCs w:val="28"/>
        </w:rPr>
        <w:t>年</w:t>
      </w:r>
      <w:r w:rsidRPr="00A456E1">
        <w:rPr>
          <w:rFonts w:ascii="Arial" w:eastAsia="仿宋_GB2312" w:hAnsi="Arial" w:hint="eastAsia"/>
          <w:sz w:val="28"/>
          <w:szCs w:val="28"/>
        </w:rPr>
        <w:t>1</w:t>
      </w:r>
      <w:r w:rsidRPr="00A456E1">
        <w:rPr>
          <w:rFonts w:ascii="仿宋_GB2312" w:eastAsia="仿宋_GB2312" w:hAnsi="Arial" w:hint="eastAsia"/>
          <w:sz w:val="28"/>
          <w:szCs w:val="28"/>
        </w:rPr>
        <w:t>月、</w:t>
      </w:r>
      <w:r w:rsidRPr="00A456E1">
        <w:rPr>
          <w:rFonts w:ascii="Arial" w:eastAsia="仿宋_GB2312" w:hAnsi="Arial" w:hint="eastAsia"/>
          <w:sz w:val="28"/>
          <w:szCs w:val="28"/>
        </w:rPr>
        <w:t>2017</w:t>
      </w:r>
      <w:r w:rsidRPr="00A456E1">
        <w:rPr>
          <w:rFonts w:ascii="仿宋_GB2312" w:eastAsia="仿宋_GB2312" w:hAnsi="Arial" w:hint="eastAsia"/>
          <w:sz w:val="28"/>
          <w:szCs w:val="28"/>
        </w:rPr>
        <w:t>年</w:t>
      </w:r>
      <w:r w:rsidRPr="00A456E1">
        <w:rPr>
          <w:rFonts w:ascii="Arial" w:eastAsia="仿宋_GB2312" w:hAnsi="Arial" w:hint="eastAsia"/>
          <w:sz w:val="28"/>
          <w:szCs w:val="28"/>
        </w:rPr>
        <w:t>1</w:t>
      </w:r>
      <w:r w:rsidRPr="00A456E1">
        <w:rPr>
          <w:rFonts w:ascii="仿宋_GB2312" w:eastAsia="仿宋_GB2312" w:hAnsi="Arial" w:hint="eastAsia"/>
          <w:sz w:val="28"/>
          <w:szCs w:val="28"/>
        </w:rPr>
        <w:t>月。因此，估价对象及案例的修正系数为</w:t>
      </w:r>
      <w:r w:rsidRPr="00A456E1">
        <w:rPr>
          <w:rFonts w:ascii="Arial" w:eastAsia="仿宋_GB2312" w:hAnsi="Arial" w:hint="eastAsia"/>
          <w:sz w:val="28"/>
          <w:szCs w:val="28"/>
        </w:rPr>
        <w:t>100</w:t>
      </w:r>
      <w:r w:rsidRPr="00A456E1">
        <w:rPr>
          <w:rFonts w:ascii="仿宋_GB2312" w:eastAsia="仿宋_GB2312" w:hAnsi="Arial" w:hint="eastAsia"/>
          <w:sz w:val="28"/>
          <w:szCs w:val="28"/>
        </w:rPr>
        <w:t>、</w:t>
      </w:r>
      <w:r w:rsidRPr="00A456E1">
        <w:rPr>
          <w:rFonts w:ascii="Arial" w:eastAsia="仿宋_GB2312" w:hAnsi="Arial" w:hint="eastAsia"/>
          <w:sz w:val="28"/>
          <w:szCs w:val="28"/>
        </w:rPr>
        <w:t>97.5</w:t>
      </w:r>
      <w:r w:rsidRPr="00A456E1">
        <w:rPr>
          <w:rFonts w:ascii="仿宋_GB2312" w:eastAsia="仿宋_GB2312" w:hAnsi="Arial" w:hint="eastAsia"/>
          <w:sz w:val="28"/>
          <w:szCs w:val="28"/>
        </w:rPr>
        <w:t>、</w:t>
      </w:r>
      <w:r w:rsidRPr="00A456E1">
        <w:rPr>
          <w:rFonts w:ascii="Arial" w:eastAsia="仿宋_GB2312" w:hAnsi="Arial" w:hint="eastAsia"/>
          <w:sz w:val="28"/>
          <w:szCs w:val="28"/>
        </w:rPr>
        <w:t>96.5</w:t>
      </w:r>
      <w:r w:rsidRPr="00A456E1">
        <w:rPr>
          <w:rFonts w:ascii="仿宋_GB2312" w:eastAsia="仿宋_GB2312" w:hAnsi="Arial" w:hint="eastAsia"/>
          <w:sz w:val="28"/>
          <w:szCs w:val="28"/>
        </w:rPr>
        <w:t>、</w:t>
      </w:r>
      <w:r w:rsidRPr="00A456E1">
        <w:rPr>
          <w:rFonts w:ascii="Arial" w:eastAsia="仿宋_GB2312" w:hAnsi="Arial" w:hint="eastAsia"/>
          <w:sz w:val="28"/>
          <w:szCs w:val="28"/>
        </w:rPr>
        <w:t>96.5</w:t>
      </w:r>
      <w:r w:rsidRPr="00A456E1">
        <w:rPr>
          <w:rFonts w:ascii="仿宋_GB2312" w:eastAsia="仿宋_GB2312" w:hAnsi="Arial" w:hint="eastAsia"/>
          <w:sz w:val="28"/>
          <w:szCs w:val="28"/>
        </w:rPr>
        <w:t>。</w:t>
      </w:r>
    </w:p>
    <w:p w:rsidR="008A0003" w:rsidRPr="00A456E1" w:rsidRDefault="008A0003" w:rsidP="008A0003">
      <w:pPr>
        <w:autoSpaceDE w:val="0"/>
        <w:autoSpaceDN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2</w:t>
      </w:r>
      <w:r w:rsidRPr="00A456E1">
        <w:rPr>
          <w:rFonts w:ascii="Arial" w:eastAsia="仿宋_GB2312" w:hAnsi="Arial" w:hint="eastAsia"/>
          <w:sz w:val="28"/>
          <w:szCs w:val="28"/>
        </w:rPr>
        <w:t>）</w:t>
      </w:r>
      <w:r w:rsidRPr="00A456E1">
        <w:rPr>
          <w:rFonts w:ascii="仿宋_GB2312" w:eastAsia="仿宋_GB2312" w:hAnsi="Arial" w:hint="eastAsia"/>
          <w:sz w:val="28"/>
          <w:szCs w:val="28"/>
        </w:rPr>
        <w:t>交易情况修正指数的确定</w:t>
      </w:r>
    </w:p>
    <w:p w:rsidR="008A0003" w:rsidRPr="00A456E1" w:rsidRDefault="008A0003" w:rsidP="008A0003">
      <w:pPr>
        <w:spacing w:line="360" w:lineRule="auto"/>
        <w:ind w:firstLineChars="200" w:firstLine="560"/>
        <w:jc w:val="both"/>
        <w:rPr>
          <w:rFonts w:ascii="仿宋_GB2312" w:eastAsia="仿宋_GB2312" w:hAnsi="Arial" w:hint="eastAsia"/>
          <w:sz w:val="28"/>
          <w:szCs w:val="28"/>
        </w:rPr>
      </w:pPr>
      <w:r w:rsidRPr="00A456E1">
        <w:rPr>
          <w:rFonts w:ascii="仿宋_GB2312" w:eastAsia="仿宋_GB2312" w:hAnsi="Arial" w:hint="eastAsia"/>
          <w:sz w:val="28"/>
          <w:szCs w:val="28"/>
        </w:rPr>
        <w:t>由于估价对象和各案例交易情况相同，均为正常交易，修正系数为</w:t>
      </w:r>
      <w:r w:rsidRPr="00A456E1">
        <w:rPr>
          <w:rFonts w:ascii="Arial" w:eastAsia="仿宋_GB2312" w:hAnsi="Arial" w:hint="eastAsia"/>
          <w:sz w:val="28"/>
          <w:szCs w:val="28"/>
        </w:rPr>
        <w:t>100</w:t>
      </w:r>
      <w:r w:rsidRPr="00A456E1">
        <w:rPr>
          <w:rFonts w:ascii="仿宋_GB2312" w:eastAsia="仿宋_GB2312" w:hAnsi="Arial" w:hint="eastAsia"/>
          <w:sz w:val="28"/>
          <w:szCs w:val="28"/>
        </w:rPr>
        <w:t>。</w:t>
      </w:r>
    </w:p>
    <w:p w:rsidR="008A0003" w:rsidRPr="00A456E1" w:rsidRDefault="008A0003" w:rsidP="008A0003">
      <w:pPr>
        <w:autoSpaceDE w:val="0"/>
        <w:autoSpaceDN w:val="0"/>
        <w:spacing w:line="360" w:lineRule="auto"/>
        <w:ind w:firstLineChars="200" w:firstLine="560"/>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hint="eastAsia"/>
          <w:sz w:val="28"/>
          <w:szCs w:val="28"/>
        </w:rPr>
        <w:t>3</w:t>
      </w:r>
      <w:r w:rsidRPr="00A456E1">
        <w:rPr>
          <w:rFonts w:ascii="Arial" w:eastAsia="仿宋_GB2312" w:hAnsi="Arial" w:hint="eastAsia"/>
          <w:sz w:val="28"/>
          <w:szCs w:val="28"/>
        </w:rPr>
        <w:t>）</w:t>
      </w:r>
      <w:r w:rsidRPr="00A456E1">
        <w:rPr>
          <w:rFonts w:ascii="仿宋_GB2312" w:eastAsia="仿宋_GB2312" w:hAnsi="Arial" w:hint="eastAsia"/>
          <w:sz w:val="28"/>
          <w:szCs w:val="28"/>
        </w:rPr>
        <w:t>土地用途修正指数的确定</w:t>
      </w:r>
    </w:p>
    <w:p w:rsidR="008A0003" w:rsidRPr="00A456E1" w:rsidRDefault="008A0003" w:rsidP="008A0003">
      <w:pPr>
        <w:spacing w:line="360" w:lineRule="auto"/>
        <w:ind w:firstLineChars="200" w:firstLine="560"/>
        <w:jc w:val="both"/>
        <w:rPr>
          <w:rFonts w:ascii="仿宋_GB2312" w:eastAsia="仿宋_GB2312" w:hAnsi="Arial" w:hint="eastAsia"/>
          <w:sz w:val="28"/>
          <w:szCs w:val="28"/>
        </w:rPr>
      </w:pPr>
      <w:r w:rsidRPr="00A456E1">
        <w:rPr>
          <w:rFonts w:ascii="仿宋_GB2312" w:eastAsia="仿宋_GB2312" w:hAnsi="Arial" w:hint="eastAsia"/>
          <w:sz w:val="28"/>
          <w:szCs w:val="28"/>
        </w:rPr>
        <w:t>由于估价对象和各案例土地用途相同，均为住宅用地，修正系数为</w:t>
      </w:r>
      <w:r w:rsidRPr="00A456E1">
        <w:rPr>
          <w:rFonts w:ascii="Arial" w:eastAsia="仿宋_GB2312" w:hAnsi="Arial" w:hint="eastAsia"/>
          <w:sz w:val="28"/>
          <w:szCs w:val="28"/>
        </w:rPr>
        <w:t>100</w:t>
      </w:r>
      <w:r w:rsidRPr="00A456E1">
        <w:rPr>
          <w:rFonts w:ascii="仿宋_GB2312" w:eastAsia="仿宋_GB2312" w:hAnsi="Arial" w:hint="eastAsia"/>
          <w:sz w:val="28"/>
          <w:szCs w:val="28"/>
        </w:rPr>
        <w:t>。</w:t>
      </w:r>
    </w:p>
    <w:p w:rsidR="008A0003" w:rsidRPr="00A456E1" w:rsidRDefault="008A0003" w:rsidP="008A0003">
      <w:pPr>
        <w:autoSpaceDE w:val="0"/>
        <w:autoSpaceDN w:val="0"/>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sz w:val="28"/>
          <w:szCs w:val="28"/>
        </w:rPr>
        <w:t>4</w:t>
      </w:r>
      <w:r w:rsidRPr="00A456E1">
        <w:rPr>
          <w:rFonts w:ascii="Arial" w:eastAsia="仿宋_GB2312" w:hAnsi="Arial" w:hint="eastAsia"/>
          <w:sz w:val="28"/>
          <w:szCs w:val="28"/>
        </w:rPr>
        <w:t>）</w:t>
      </w:r>
      <w:r w:rsidRPr="00A456E1">
        <w:rPr>
          <w:rFonts w:ascii="仿宋_GB2312" w:eastAsia="仿宋_GB2312" w:hAnsi="Algerian" w:hint="eastAsia"/>
          <w:sz w:val="28"/>
        </w:rPr>
        <w:t>土地使用年限指数的确定</w:t>
      </w:r>
    </w:p>
    <w:p w:rsidR="008A0003" w:rsidRPr="00A456E1" w:rsidRDefault="008A0003" w:rsidP="008A0003">
      <w:pPr>
        <w:autoSpaceDE w:val="0"/>
        <w:autoSpaceDN w:val="0"/>
        <w:spacing w:line="360" w:lineRule="auto"/>
        <w:ind w:firstLineChars="200" w:firstLine="600"/>
        <w:jc w:val="both"/>
        <w:rPr>
          <w:rFonts w:ascii="仿宋_GB2312" w:eastAsia="仿宋_GB2312" w:hAnsi="Arial" w:hint="eastAsia"/>
          <w:sz w:val="28"/>
          <w:szCs w:val="28"/>
        </w:rPr>
      </w:pPr>
      <w:r w:rsidRPr="00A456E1">
        <w:rPr>
          <w:rFonts w:ascii="Arial" w:eastAsia="仿宋_GB2312" w:hAnsi="Arial" w:hint="eastAsia"/>
          <w:spacing w:val="10"/>
          <w:sz w:val="28"/>
        </w:rPr>
        <w:t>K</w:t>
      </w:r>
      <w:r w:rsidRPr="00A456E1">
        <w:rPr>
          <w:rFonts w:ascii="Arial" w:eastAsia="仿宋_GB2312" w:hAnsi="Arial" w:hint="eastAsia"/>
          <w:spacing w:val="10"/>
          <w:sz w:val="28"/>
          <w:vertAlign w:val="subscript"/>
        </w:rPr>
        <w:t>i</w:t>
      </w:r>
      <w:r w:rsidRPr="00A456E1">
        <w:rPr>
          <w:rFonts w:ascii="仿宋_GB2312" w:eastAsia="仿宋_GB2312" w:hint="eastAsia"/>
          <w:sz w:val="28"/>
        </w:rPr>
        <w:t>＝ [</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r</w:t>
      </w:r>
      <w:r w:rsidRPr="00A456E1">
        <w:rPr>
          <w:rFonts w:ascii="仿宋_GB2312" w:eastAsia="仿宋_GB2312" w:hint="eastAsia"/>
          <w:sz w:val="28"/>
        </w:rPr>
        <w:t>)</w:t>
      </w:r>
      <w:r w:rsidRPr="00A456E1">
        <w:rPr>
          <w:rFonts w:ascii="仿宋_GB2312" w:eastAsia="仿宋_GB2312" w:hint="eastAsia"/>
          <w:position w:val="14"/>
          <w:sz w:val="18"/>
        </w:rPr>
        <w:t xml:space="preserve"> </w:t>
      </w:r>
      <w:r w:rsidRPr="00A456E1">
        <w:rPr>
          <w:rFonts w:ascii="Arial" w:eastAsia="仿宋_GB2312" w:hAnsi="Arial" w:hint="eastAsia"/>
          <w:position w:val="14"/>
          <w:sz w:val="18"/>
        </w:rPr>
        <w:t>ni</w:t>
      </w:r>
      <w:r w:rsidRPr="00A456E1">
        <w:rPr>
          <w:rFonts w:ascii="仿宋_GB2312" w:eastAsia="仿宋_GB2312" w:hint="eastAsia"/>
          <w:sz w:val="28"/>
        </w:rPr>
        <w:t xml:space="preserve">]/[ </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r</w:t>
      </w:r>
      <w:r w:rsidRPr="00A456E1">
        <w:rPr>
          <w:rFonts w:ascii="仿宋_GB2312" w:eastAsia="仿宋_GB2312" w:hint="eastAsia"/>
          <w:sz w:val="28"/>
        </w:rPr>
        <w:t>)</w:t>
      </w:r>
      <w:r w:rsidRPr="00A456E1">
        <w:rPr>
          <w:rFonts w:ascii="仿宋_GB2312" w:eastAsia="仿宋_GB2312" w:hint="eastAsia"/>
          <w:position w:val="14"/>
          <w:sz w:val="18"/>
        </w:rPr>
        <w:t xml:space="preserve"> </w:t>
      </w:r>
      <w:r w:rsidRPr="00A456E1">
        <w:rPr>
          <w:rFonts w:ascii="Arial" w:eastAsia="仿宋_GB2312" w:hAnsi="Arial" w:hint="eastAsia"/>
          <w:position w:val="14"/>
          <w:sz w:val="18"/>
        </w:rPr>
        <w:t>n</w:t>
      </w:r>
      <w:r w:rsidRPr="00A456E1">
        <w:rPr>
          <w:rFonts w:ascii="仿宋_GB2312" w:eastAsia="仿宋_GB2312" w:hint="eastAsia"/>
          <w:sz w:val="18"/>
        </w:rPr>
        <w:t xml:space="preserve"> </w:t>
      </w:r>
      <w:r w:rsidRPr="00A456E1">
        <w:rPr>
          <w:rFonts w:ascii="仿宋_GB2312" w:eastAsia="仿宋_GB2312" w:hint="eastAsia"/>
          <w:sz w:val="28"/>
        </w:rPr>
        <w:t>]</w:t>
      </w:r>
    </w:p>
    <w:p w:rsidR="008A0003" w:rsidRPr="00A456E1" w:rsidRDefault="008A0003" w:rsidP="008A0003">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式中：</w:t>
      </w:r>
    </w:p>
    <w:p w:rsidR="008A0003" w:rsidRPr="00A456E1" w:rsidRDefault="008A0003" w:rsidP="008A0003">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r</w:t>
      </w:r>
      <w:r w:rsidRPr="00A456E1">
        <w:rPr>
          <w:rFonts w:ascii="仿宋_GB2312" w:eastAsia="仿宋_GB2312" w:hint="eastAsia"/>
          <w:sz w:val="28"/>
        </w:rPr>
        <w:t>--土地还原率</w:t>
      </w:r>
    </w:p>
    <w:p w:rsidR="008A0003" w:rsidRPr="00A456E1" w:rsidRDefault="008A0003" w:rsidP="008A0003">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i</w:t>
      </w:r>
      <w:r w:rsidRPr="00A456E1">
        <w:rPr>
          <w:rFonts w:ascii="仿宋_GB2312" w:eastAsia="仿宋_GB2312" w:hint="eastAsia"/>
          <w:sz w:val="28"/>
        </w:rPr>
        <w:t>--比较案例序号</w:t>
      </w:r>
    </w:p>
    <w:p w:rsidR="008A0003" w:rsidRPr="00A456E1" w:rsidRDefault="008A0003" w:rsidP="008A0003">
      <w:pPr>
        <w:spacing w:line="360" w:lineRule="auto"/>
        <w:ind w:firstLineChars="200" w:firstLine="600"/>
        <w:jc w:val="both"/>
        <w:rPr>
          <w:rFonts w:ascii="仿宋_GB2312" w:eastAsia="仿宋_GB2312" w:hint="eastAsia"/>
          <w:spacing w:val="10"/>
          <w:sz w:val="28"/>
        </w:rPr>
      </w:pPr>
      <w:r w:rsidRPr="00A456E1">
        <w:rPr>
          <w:rFonts w:ascii="Arial" w:eastAsia="仿宋_GB2312" w:hAnsi="Arial" w:hint="eastAsia"/>
          <w:spacing w:val="10"/>
          <w:sz w:val="28"/>
        </w:rPr>
        <w:t>ni</w:t>
      </w:r>
      <w:r w:rsidRPr="00A456E1">
        <w:rPr>
          <w:rFonts w:ascii="仿宋_GB2312" w:eastAsia="仿宋_GB2312" w:hint="eastAsia"/>
          <w:sz w:val="28"/>
        </w:rPr>
        <w:t>--</w:t>
      </w:r>
      <w:r w:rsidRPr="00A456E1">
        <w:rPr>
          <w:rFonts w:ascii="仿宋_GB2312" w:eastAsia="仿宋_GB2312" w:hint="eastAsia"/>
          <w:spacing w:val="10"/>
          <w:sz w:val="28"/>
        </w:rPr>
        <w:t>比较案例</w:t>
      </w:r>
      <w:r w:rsidRPr="00A456E1">
        <w:rPr>
          <w:rFonts w:ascii="Arial" w:eastAsia="仿宋_GB2312" w:hAnsi="Arial" w:hint="eastAsia"/>
          <w:spacing w:val="10"/>
          <w:sz w:val="28"/>
        </w:rPr>
        <w:t>i</w:t>
      </w:r>
      <w:r w:rsidRPr="00A456E1">
        <w:rPr>
          <w:rFonts w:ascii="仿宋_GB2312" w:eastAsia="仿宋_GB2312" w:hint="eastAsia"/>
          <w:spacing w:val="10"/>
          <w:sz w:val="28"/>
        </w:rPr>
        <w:t>的宗地土地使用年限</w:t>
      </w:r>
    </w:p>
    <w:p w:rsidR="008A0003" w:rsidRPr="00A456E1" w:rsidRDefault="008A0003" w:rsidP="008A0003">
      <w:pPr>
        <w:spacing w:line="360" w:lineRule="auto"/>
        <w:ind w:firstLineChars="200" w:firstLine="600"/>
        <w:jc w:val="both"/>
        <w:rPr>
          <w:rFonts w:ascii="仿宋_GB2312" w:eastAsia="仿宋_GB2312" w:hint="eastAsia"/>
          <w:spacing w:val="10"/>
          <w:sz w:val="28"/>
        </w:rPr>
      </w:pPr>
      <w:r w:rsidRPr="00A456E1">
        <w:rPr>
          <w:rFonts w:ascii="Arial" w:eastAsia="仿宋_GB2312" w:hAnsi="Arial" w:hint="eastAsia"/>
          <w:spacing w:val="10"/>
          <w:sz w:val="28"/>
        </w:rPr>
        <w:t>n</w:t>
      </w:r>
      <w:r w:rsidRPr="00A456E1">
        <w:rPr>
          <w:rFonts w:ascii="仿宋_GB2312" w:eastAsia="仿宋_GB2312" w:hint="eastAsia"/>
          <w:sz w:val="28"/>
        </w:rPr>
        <w:t>--</w:t>
      </w:r>
      <w:r w:rsidRPr="00A456E1">
        <w:rPr>
          <w:rFonts w:ascii="仿宋_GB2312" w:eastAsia="仿宋_GB2312" w:hint="eastAsia"/>
          <w:spacing w:val="10"/>
          <w:sz w:val="28"/>
        </w:rPr>
        <w:t>估价对象的土地使用年限</w:t>
      </w:r>
    </w:p>
    <w:p w:rsidR="008A0003" w:rsidRPr="00A456E1" w:rsidRDefault="008A0003" w:rsidP="008A0003">
      <w:pPr>
        <w:tabs>
          <w:tab w:val="left" w:pos="2160"/>
        </w:tabs>
        <w:spacing w:line="360" w:lineRule="auto"/>
        <w:ind w:firstLineChars="200" w:firstLine="560"/>
        <w:jc w:val="both"/>
        <w:rPr>
          <w:rFonts w:ascii="仿宋_GB2312" w:eastAsia="仿宋_GB2312" w:hAnsi="Algerian" w:hint="eastAsia"/>
          <w:sz w:val="28"/>
        </w:rPr>
      </w:pPr>
      <w:r w:rsidRPr="00A456E1">
        <w:rPr>
          <w:rFonts w:ascii="仿宋_GB2312" w:eastAsia="仿宋_GB2312" w:hAnsi="Algerian" w:hint="eastAsia"/>
          <w:sz w:val="28"/>
        </w:rPr>
        <w:t>各宗地使用年限指数为</w:t>
      </w:r>
      <w:r w:rsidRPr="00A456E1">
        <w:rPr>
          <w:rFonts w:ascii="Arial" w:eastAsia="仿宋_GB2312" w:hAnsi="Arial" w:hint="eastAsia"/>
          <w:sz w:val="28"/>
        </w:rPr>
        <w:t>100</w:t>
      </w:r>
      <w:r w:rsidRPr="00A456E1">
        <w:rPr>
          <w:rFonts w:ascii="仿宋_GB2312" w:eastAsia="仿宋_GB2312" w:hAnsi="Algerian" w:hint="eastAsia"/>
          <w:sz w:val="28"/>
        </w:rPr>
        <w:t>×</w:t>
      </w:r>
      <w:r w:rsidRPr="00A456E1">
        <w:rPr>
          <w:rFonts w:ascii="Arial" w:eastAsia="仿宋_GB2312" w:hAnsi="Arial" w:hint="eastAsia"/>
          <w:spacing w:val="10"/>
          <w:sz w:val="28"/>
        </w:rPr>
        <w:t>K</w:t>
      </w:r>
      <w:r w:rsidRPr="00A456E1">
        <w:rPr>
          <w:rFonts w:ascii="Arial" w:eastAsia="仿宋_GB2312" w:hAnsi="Arial" w:hint="eastAsia"/>
          <w:spacing w:val="10"/>
          <w:sz w:val="28"/>
          <w:vertAlign w:val="subscript"/>
        </w:rPr>
        <w:t>i</w:t>
      </w:r>
      <w:r w:rsidRPr="00A456E1">
        <w:rPr>
          <w:rFonts w:ascii="仿宋_GB2312" w:eastAsia="仿宋_GB2312" w:hAnsi="Algerian" w:hint="eastAsia"/>
          <w:sz w:val="28"/>
        </w:rPr>
        <w:t>。</w:t>
      </w:r>
    </w:p>
    <w:p w:rsidR="008A0003" w:rsidRPr="00A456E1" w:rsidRDefault="008A0003" w:rsidP="008A0003">
      <w:pPr>
        <w:spacing w:line="360" w:lineRule="auto"/>
        <w:ind w:firstLineChars="200" w:firstLine="560"/>
        <w:jc w:val="both"/>
        <w:rPr>
          <w:rFonts w:ascii="仿宋_GB2312" w:eastAsia="仿宋_GB2312" w:hAnsi="Algerian" w:hint="eastAsia"/>
          <w:sz w:val="28"/>
        </w:rPr>
      </w:pPr>
      <w:r w:rsidRPr="00A456E1">
        <w:rPr>
          <w:rFonts w:ascii="仿宋_GB2312" w:eastAsia="仿宋_GB2312" w:hAnsi="Algerian" w:hint="eastAsia"/>
          <w:sz w:val="28"/>
        </w:rPr>
        <w:t>估价对象土地使用年限为</w:t>
      </w:r>
      <w:r w:rsidRPr="00A456E1">
        <w:rPr>
          <w:rFonts w:ascii="仿宋_GB2312" w:eastAsia="仿宋_GB2312" w:hAnsi="Arial" w:hint="eastAsia"/>
          <w:sz w:val="28"/>
        </w:rPr>
        <w:t>住宅</w:t>
      </w:r>
      <w:r w:rsidRPr="00A456E1">
        <w:rPr>
          <w:rFonts w:ascii="Arial" w:eastAsia="仿宋_GB2312" w:hAnsi="Arial" w:cs="Arial" w:hint="eastAsia"/>
          <w:sz w:val="28"/>
        </w:rPr>
        <w:t>62.26</w:t>
      </w:r>
      <w:r w:rsidRPr="00A456E1">
        <w:rPr>
          <w:rFonts w:ascii="仿宋_GB2312" w:eastAsia="仿宋_GB2312" w:hAnsi="Arial" w:hint="eastAsia"/>
          <w:sz w:val="28"/>
        </w:rPr>
        <w:t>年</w:t>
      </w:r>
      <w:r w:rsidRPr="00A456E1">
        <w:rPr>
          <w:rFonts w:ascii="仿宋_GB2312" w:eastAsia="仿宋_GB2312" w:hAnsi="Algerian" w:hint="eastAsia"/>
          <w:sz w:val="28"/>
        </w:rPr>
        <w:t>，土地还原率为住宅</w:t>
      </w:r>
      <w:r w:rsidRPr="00A456E1">
        <w:rPr>
          <w:rFonts w:ascii="Arial" w:eastAsia="仿宋_GB2312" w:hAnsi="Arial" w:hint="eastAsia"/>
          <w:sz w:val="28"/>
        </w:rPr>
        <w:t>4.5</w:t>
      </w:r>
      <w:r w:rsidRPr="00A456E1">
        <w:rPr>
          <w:rFonts w:ascii="仿宋_GB2312" w:eastAsia="仿宋_GB2312" w:hAnsi="Algerian" w:hint="eastAsia"/>
          <w:sz w:val="28"/>
        </w:rPr>
        <w:t>%。依据上述公式，则有：</w:t>
      </w:r>
    </w:p>
    <w:p w:rsidR="008A0003" w:rsidRPr="00A456E1" w:rsidRDefault="008A0003" w:rsidP="008A0003">
      <w:pPr>
        <w:spacing w:line="360" w:lineRule="auto"/>
        <w:ind w:firstLineChars="200" w:firstLine="600"/>
        <w:jc w:val="both"/>
        <w:rPr>
          <w:rFonts w:ascii="仿宋_GB2312" w:eastAsia="仿宋_GB2312" w:hAnsi="Algerian" w:hint="eastAsia"/>
          <w:sz w:val="28"/>
        </w:rPr>
      </w:pPr>
      <w:r w:rsidRPr="00A456E1">
        <w:rPr>
          <w:rFonts w:ascii="Arial" w:eastAsia="仿宋_GB2312" w:hAnsi="Arial" w:hint="eastAsia"/>
          <w:spacing w:val="10"/>
          <w:sz w:val="28"/>
        </w:rPr>
        <w:t>K</w:t>
      </w:r>
      <w:r w:rsidRPr="00A456E1">
        <w:rPr>
          <w:rFonts w:ascii="仿宋_GB2312" w:eastAsia="仿宋_GB2312" w:hint="eastAsia"/>
          <w:sz w:val="28"/>
        </w:rPr>
        <w:t>＝</w:t>
      </w:r>
      <w:r w:rsidRPr="00A456E1">
        <w:rPr>
          <w:rFonts w:ascii="Arial" w:eastAsia="仿宋_GB2312" w:hAnsi="Arial"/>
          <w:sz w:val="28"/>
        </w:rPr>
        <w:t>0.9</w:t>
      </w:r>
      <w:r w:rsidR="009A0579" w:rsidRPr="00A456E1">
        <w:rPr>
          <w:rFonts w:ascii="Arial" w:eastAsia="仿宋_GB2312" w:hAnsi="Arial" w:hint="eastAsia"/>
          <w:sz w:val="28"/>
        </w:rPr>
        <w:t>8</w:t>
      </w:r>
    </w:p>
    <w:p w:rsidR="008A0003" w:rsidRPr="00A456E1" w:rsidRDefault="008A0003" w:rsidP="008A0003">
      <w:pPr>
        <w:spacing w:line="360" w:lineRule="auto"/>
        <w:ind w:firstLineChars="200" w:firstLine="560"/>
        <w:jc w:val="both"/>
        <w:rPr>
          <w:rFonts w:ascii="仿宋_GB2312" w:eastAsia="仿宋_GB2312" w:hint="eastAsia"/>
          <w:sz w:val="28"/>
        </w:rPr>
      </w:pPr>
      <w:r w:rsidRPr="00A456E1">
        <w:rPr>
          <w:rFonts w:ascii="仿宋_GB2312" w:eastAsia="仿宋_GB2312" w:hAnsi="Algerian" w:hint="eastAsia"/>
          <w:sz w:val="28"/>
        </w:rPr>
        <w:t>案例土地使用年限均为法定最高出让年限，土地使用年限系数为</w:t>
      </w:r>
      <w:r w:rsidRPr="00A456E1">
        <w:rPr>
          <w:rFonts w:ascii="Arial" w:eastAsia="仿宋_GB2312" w:hAnsi="Arial" w:hint="eastAsia"/>
          <w:sz w:val="28"/>
        </w:rPr>
        <w:t>1</w:t>
      </w:r>
      <w:r w:rsidRPr="00A456E1">
        <w:rPr>
          <w:rFonts w:ascii="仿宋_GB2312" w:eastAsia="仿宋_GB2312" w:hAnsi="Algerian" w:hint="eastAsia"/>
          <w:sz w:val="28"/>
        </w:rPr>
        <w:t>。则以估价对象为</w:t>
      </w:r>
      <w:r w:rsidRPr="00A456E1">
        <w:rPr>
          <w:rFonts w:ascii="Arial" w:eastAsia="仿宋_GB2312" w:hAnsi="Arial" w:hint="eastAsia"/>
          <w:sz w:val="28"/>
        </w:rPr>
        <w:t>100</w:t>
      </w:r>
      <w:r w:rsidRPr="00A456E1">
        <w:rPr>
          <w:rFonts w:ascii="仿宋_GB2312" w:eastAsia="仿宋_GB2312" w:hAnsi="Algerian" w:hint="eastAsia"/>
          <w:sz w:val="28"/>
        </w:rPr>
        <w:t>，</w:t>
      </w:r>
      <w:r w:rsidRPr="00A456E1">
        <w:rPr>
          <w:rFonts w:ascii="仿宋_GB2312" w:eastAsia="仿宋_GB2312" w:hint="eastAsia"/>
          <w:sz w:val="28"/>
        </w:rPr>
        <w:t>各案例土地使用年限修正系数为：</w:t>
      </w:r>
    </w:p>
    <w:p w:rsidR="008A0003" w:rsidRPr="00A456E1" w:rsidRDefault="008A0003" w:rsidP="008A0003">
      <w:pPr>
        <w:tabs>
          <w:tab w:val="left" w:pos="2160"/>
        </w:tabs>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案例</w:t>
      </w:r>
      <w:r w:rsidRPr="00A456E1">
        <w:rPr>
          <w:rFonts w:ascii="Arial" w:eastAsia="仿宋_GB2312" w:hAnsi="Arial" w:hint="eastAsia"/>
          <w:sz w:val="28"/>
        </w:rPr>
        <w:t>A</w:t>
      </w:r>
      <w:r w:rsidRPr="00A456E1">
        <w:rPr>
          <w:rFonts w:ascii="仿宋_GB2312" w:eastAsia="仿宋_GB2312" w:hint="eastAsia"/>
          <w:sz w:val="28"/>
        </w:rPr>
        <w:t>＝</w:t>
      </w:r>
      <w:r w:rsidRPr="00A456E1">
        <w:rPr>
          <w:rFonts w:ascii="Arial" w:eastAsia="仿宋_GB2312" w:hAnsi="Arial" w:hint="eastAsia"/>
          <w:sz w:val="28"/>
        </w:rPr>
        <w:t>100</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0.9</w:t>
      </w:r>
      <w:r w:rsidR="009A0579" w:rsidRPr="00A456E1">
        <w:rPr>
          <w:rFonts w:ascii="Arial" w:eastAsia="仿宋_GB2312" w:hAnsi="Arial" w:hint="eastAsia"/>
          <w:sz w:val="28"/>
        </w:rPr>
        <w:t>8</w:t>
      </w:r>
      <w:r w:rsidRPr="00A456E1">
        <w:rPr>
          <w:rFonts w:ascii="仿宋_GB2312" w:eastAsia="仿宋_GB2312" w:hint="eastAsia"/>
          <w:sz w:val="28"/>
        </w:rPr>
        <w:t>＝</w:t>
      </w:r>
      <w:r w:rsidRPr="00A456E1">
        <w:rPr>
          <w:rFonts w:ascii="Arial" w:eastAsia="仿宋_GB2312" w:hAnsi="Arial" w:hint="eastAsia"/>
          <w:sz w:val="28"/>
        </w:rPr>
        <w:t>10</w:t>
      </w:r>
      <w:r w:rsidR="009A0579" w:rsidRPr="00A456E1">
        <w:rPr>
          <w:rFonts w:ascii="Arial" w:eastAsia="仿宋_GB2312" w:hAnsi="Arial" w:hint="eastAsia"/>
          <w:sz w:val="28"/>
        </w:rPr>
        <w:t>2</w:t>
      </w:r>
      <w:r w:rsidRPr="00A456E1">
        <w:rPr>
          <w:rFonts w:ascii="仿宋_GB2312" w:eastAsia="仿宋_GB2312" w:hint="eastAsia"/>
          <w:sz w:val="28"/>
        </w:rPr>
        <w:t>（只保留整数位）</w:t>
      </w:r>
    </w:p>
    <w:p w:rsidR="008A0003" w:rsidRPr="00A456E1" w:rsidRDefault="008A0003" w:rsidP="008A0003">
      <w:pPr>
        <w:tabs>
          <w:tab w:val="left" w:pos="2160"/>
        </w:tabs>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lastRenderedPageBreak/>
        <w:t>案例</w:t>
      </w:r>
      <w:r w:rsidRPr="00A456E1">
        <w:rPr>
          <w:rFonts w:ascii="Arial" w:eastAsia="仿宋_GB2312" w:hAnsi="Arial" w:hint="eastAsia"/>
          <w:sz w:val="28"/>
        </w:rPr>
        <w:t>B</w:t>
      </w:r>
      <w:r w:rsidRPr="00A456E1">
        <w:rPr>
          <w:rFonts w:ascii="仿宋_GB2312" w:eastAsia="仿宋_GB2312" w:hint="eastAsia"/>
          <w:sz w:val="28"/>
        </w:rPr>
        <w:t>＝</w:t>
      </w:r>
      <w:r w:rsidRPr="00A456E1">
        <w:rPr>
          <w:rFonts w:ascii="Arial" w:eastAsia="仿宋_GB2312" w:hAnsi="Arial" w:hint="eastAsia"/>
          <w:sz w:val="28"/>
        </w:rPr>
        <w:t>100</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0.9</w:t>
      </w:r>
      <w:r w:rsidR="009A0579" w:rsidRPr="00A456E1">
        <w:rPr>
          <w:rFonts w:ascii="Arial" w:eastAsia="仿宋_GB2312" w:hAnsi="Arial" w:hint="eastAsia"/>
          <w:sz w:val="28"/>
        </w:rPr>
        <w:t>8</w:t>
      </w:r>
      <w:r w:rsidRPr="00A456E1">
        <w:rPr>
          <w:rFonts w:ascii="仿宋_GB2312" w:eastAsia="仿宋_GB2312" w:hint="eastAsia"/>
          <w:sz w:val="28"/>
        </w:rPr>
        <w:t>＝</w:t>
      </w:r>
      <w:r w:rsidRPr="00A456E1">
        <w:rPr>
          <w:rFonts w:ascii="Arial" w:eastAsia="仿宋_GB2312" w:hAnsi="Arial" w:hint="eastAsia"/>
          <w:sz w:val="28"/>
        </w:rPr>
        <w:t>10</w:t>
      </w:r>
      <w:r w:rsidR="009A0579" w:rsidRPr="00A456E1">
        <w:rPr>
          <w:rFonts w:ascii="Arial" w:eastAsia="仿宋_GB2312" w:hAnsi="Arial" w:hint="eastAsia"/>
          <w:sz w:val="28"/>
        </w:rPr>
        <w:t>2</w:t>
      </w:r>
    </w:p>
    <w:p w:rsidR="008A0003" w:rsidRPr="00A456E1" w:rsidRDefault="008A0003" w:rsidP="008A0003">
      <w:pPr>
        <w:tabs>
          <w:tab w:val="left" w:pos="2160"/>
        </w:tabs>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案例</w:t>
      </w:r>
      <w:r w:rsidRPr="00A456E1">
        <w:rPr>
          <w:rFonts w:ascii="Arial" w:eastAsia="仿宋_GB2312" w:hAnsi="Arial" w:hint="eastAsia"/>
          <w:sz w:val="28"/>
        </w:rPr>
        <w:t>C</w:t>
      </w:r>
      <w:r w:rsidRPr="00A456E1">
        <w:rPr>
          <w:rFonts w:ascii="仿宋_GB2312" w:eastAsia="仿宋_GB2312" w:hint="eastAsia"/>
          <w:sz w:val="28"/>
        </w:rPr>
        <w:t>＝</w:t>
      </w:r>
      <w:r w:rsidRPr="00A456E1">
        <w:rPr>
          <w:rFonts w:ascii="Arial" w:eastAsia="仿宋_GB2312" w:hAnsi="Arial" w:hint="eastAsia"/>
          <w:sz w:val="28"/>
        </w:rPr>
        <w:t>100</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0.9</w:t>
      </w:r>
      <w:r w:rsidR="009A0579" w:rsidRPr="00A456E1">
        <w:rPr>
          <w:rFonts w:ascii="Arial" w:eastAsia="仿宋_GB2312" w:hAnsi="Arial" w:hint="eastAsia"/>
          <w:sz w:val="28"/>
        </w:rPr>
        <w:t>8</w:t>
      </w:r>
      <w:r w:rsidRPr="00A456E1">
        <w:rPr>
          <w:rFonts w:ascii="仿宋_GB2312" w:eastAsia="仿宋_GB2312" w:hint="eastAsia"/>
          <w:sz w:val="28"/>
        </w:rPr>
        <w:t>＝</w:t>
      </w:r>
      <w:r w:rsidRPr="00A456E1">
        <w:rPr>
          <w:rFonts w:ascii="Arial" w:eastAsia="仿宋_GB2312" w:hAnsi="Arial" w:hint="eastAsia"/>
          <w:sz w:val="28"/>
        </w:rPr>
        <w:t>10</w:t>
      </w:r>
      <w:r w:rsidR="009A0579" w:rsidRPr="00A456E1">
        <w:rPr>
          <w:rFonts w:ascii="Arial" w:eastAsia="仿宋_GB2312" w:hAnsi="Arial" w:hint="eastAsia"/>
          <w:sz w:val="28"/>
        </w:rPr>
        <w:t>2</w:t>
      </w:r>
    </w:p>
    <w:p w:rsidR="009A0579" w:rsidRPr="00A456E1" w:rsidRDefault="009A0579" w:rsidP="009A0579">
      <w:pPr>
        <w:autoSpaceDE w:val="0"/>
        <w:autoSpaceDN w:val="0"/>
        <w:spacing w:line="360" w:lineRule="auto"/>
        <w:ind w:firstLineChars="200" w:firstLine="560"/>
        <w:rPr>
          <w:rFonts w:ascii="仿宋_GB2312" w:eastAsia="仿宋_GB2312" w:hAnsi="Arial" w:hint="eastAsia"/>
          <w:sz w:val="28"/>
          <w:szCs w:val="28"/>
        </w:rPr>
      </w:pPr>
      <w:r w:rsidRPr="00A456E1">
        <w:rPr>
          <w:rFonts w:ascii="Arial" w:eastAsia="仿宋_GB2312" w:hAnsi="Arial" w:hint="eastAsia"/>
          <w:sz w:val="28"/>
          <w:szCs w:val="28"/>
        </w:rPr>
        <w:t>（</w:t>
      </w:r>
      <w:r w:rsidRPr="00A456E1">
        <w:rPr>
          <w:rFonts w:ascii="Arial" w:eastAsia="仿宋_GB2312" w:hAnsi="Arial"/>
          <w:sz w:val="28"/>
          <w:szCs w:val="28"/>
        </w:rPr>
        <w:t>5</w:t>
      </w:r>
      <w:r w:rsidRPr="00A456E1">
        <w:rPr>
          <w:rFonts w:ascii="Arial" w:eastAsia="仿宋_GB2312" w:hAnsi="Arial" w:hint="eastAsia"/>
          <w:sz w:val="28"/>
          <w:szCs w:val="28"/>
        </w:rPr>
        <w:t>）</w:t>
      </w:r>
      <w:r w:rsidRPr="00A456E1">
        <w:rPr>
          <w:rFonts w:ascii="仿宋_GB2312" w:eastAsia="仿宋_GB2312" w:hAnsi="Arial" w:hint="eastAsia"/>
          <w:sz w:val="28"/>
          <w:szCs w:val="28"/>
        </w:rPr>
        <w:t>区域因素</w:t>
      </w:r>
    </w:p>
    <w:p w:rsidR="009A0579" w:rsidRPr="00A456E1" w:rsidRDefault="009A0579" w:rsidP="009A0579">
      <w:pPr>
        <w:autoSpaceDE w:val="0"/>
        <w:autoSpaceDN w:val="0"/>
        <w:spacing w:line="240" w:lineRule="auto"/>
        <w:ind w:firstLine="570"/>
        <w:jc w:val="center"/>
        <w:rPr>
          <w:rFonts w:ascii="仿宋_GB2312" w:eastAsia="仿宋_GB2312" w:hint="eastAsia"/>
          <w:sz w:val="28"/>
        </w:rPr>
      </w:pPr>
      <w:r w:rsidRPr="00A456E1">
        <w:rPr>
          <w:rFonts w:ascii="仿宋_GB2312" w:eastAsia="仿宋_GB2312" w:hint="eastAsia"/>
          <w:sz w:val="28"/>
        </w:rPr>
        <w:t>区域因素等级说明表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30" w:type="dxa"/>
          <w:bottom w:w="57" w:type="dxa"/>
          <w:right w:w="30" w:type="dxa"/>
        </w:tblCellMar>
        <w:tblLook w:val="0000" w:firstRow="0" w:lastRow="0" w:firstColumn="0" w:lastColumn="0" w:noHBand="0" w:noVBand="0"/>
      </w:tblPr>
      <w:tblGrid>
        <w:gridCol w:w="2312"/>
        <w:gridCol w:w="1233"/>
        <w:gridCol w:w="141"/>
        <w:gridCol w:w="1051"/>
        <w:gridCol w:w="366"/>
        <w:gridCol w:w="846"/>
        <w:gridCol w:w="11"/>
        <w:gridCol w:w="560"/>
        <w:gridCol w:w="716"/>
        <w:gridCol w:w="1146"/>
        <w:gridCol w:w="917"/>
      </w:tblGrid>
      <w:tr w:rsidR="009A0579" w:rsidRPr="00A456E1" w:rsidTr="0008648F">
        <w:trPr>
          <w:cantSplit/>
          <w:jc w:val="center"/>
        </w:trPr>
        <w:tc>
          <w:tcPr>
            <w:tcW w:w="124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区域因素</w:t>
            </w:r>
          </w:p>
        </w:tc>
        <w:tc>
          <w:tcPr>
            <w:tcW w:w="3264" w:type="pct"/>
            <w:gridSpan w:val="9"/>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等</w:t>
            </w:r>
            <w:r w:rsidRPr="00A456E1">
              <w:rPr>
                <w:rFonts w:ascii="Arial" w:eastAsia="仿宋_GB2312" w:hAnsi="Arial" w:cs="Arial"/>
                <w:sz w:val="21"/>
                <w:szCs w:val="21"/>
              </w:rPr>
              <w:t xml:space="preserve">  </w:t>
            </w:r>
            <w:r w:rsidRPr="00A456E1">
              <w:rPr>
                <w:rFonts w:ascii="Arial" w:eastAsia="仿宋_GB2312" w:hAnsi="Arial" w:cs="Arial"/>
                <w:sz w:val="21"/>
                <w:szCs w:val="21"/>
              </w:rPr>
              <w:t>级</w:t>
            </w:r>
            <w:r w:rsidRPr="00A456E1">
              <w:rPr>
                <w:rFonts w:ascii="Arial" w:eastAsia="仿宋_GB2312" w:hAnsi="Arial" w:cs="Arial"/>
                <w:sz w:val="21"/>
                <w:szCs w:val="21"/>
              </w:rPr>
              <w:t xml:space="preserve">  </w:t>
            </w:r>
            <w:r w:rsidRPr="00A456E1">
              <w:rPr>
                <w:rFonts w:ascii="Arial" w:eastAsia="仿宋_GB2312" w:hAnsi="Arial" w:cs="Arial"/>
                <w:sz w:val="21"/>
                <w:szCs w:val="21"/>
              </w:rPr>
              <w:t>划</w:t>
            </w:r>
            <w:r w:rsidRPr="00A456E1">
              <w:rPr>
                <w:rFonts w:ascii="Arial" w:eastAsia="仿宋_GB2312" w:hAnsi="Arial" w:cs="Arial"/>
                <w:sz w:val="21"/>
                <w:szCs w:val="21"/>
              </w:rPr>
              <w:t xml:space="preserve">  </w:t>
            </w:r>
            <w:r w:rsidRPr="00A456E1">
              <w:rPr>
                <w:rFonts w:ascii="Arial" w:eastAsia="仿宋_GB2312" w:hAnsi="Arial" w:cs="Arial"/>
                <w:sz w:val="21"/>
                <w:szCs w:val="21"/>
              </w:rPr>
              <w:t>分</w:t>
            </w:r>
          </w:p>
        </w:tc>
        <w:tc>
          <w:tcPr>
            <w:tcW w:w="49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每等级向下修正幅度</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居住社区成熟度</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58"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86"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9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交通便捷度</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58"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86"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93" w:type="pct"/>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区域土地利用方向</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58"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86"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93" w:type="pct"/>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自然及人文环境状况</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52"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92"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9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2</w:t>
            </w:r>
            <w:r w:rsidRPr="00A456E1">
              <w:rPr>
                <w:rFonts w:ascii="Arial" w:eastAsia="仿宋_GB2312" w:hAnsi="Arial" w:cs="Arial"/>
                <w:sz w:val="21"/>
                <w:szCs w:val="21"/>
              </w:rPr>
              <w:t>%</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公共配套设施</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58"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86"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9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基础设施水平</w:t>
            </w:r>
          </w:p>
        </w:tc>
        <w:tc>
          <w:tcPr>
            <w:tcW w:w="66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七通</w:t>
            </w:r>
          </w:p>
        </w:tc>
        <w:tc>
          <w:tcPr>
            <w:tcW w:w="641"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六通</w:t>
            </w:r>
          </w:p>
        </w:tc>
        <w:tc>
          <w:tcPr>
            <w:tcW w:w="658" w:type="pct"/>
            <w:gridSpan w:val="3"/>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五通</w:t>
            </w:r>
          </w:p>
        </w:tc>
        <w:tc>
          <w:tcPr>
            <w:tcW w:w="686" w:type="pct"/>
            <w:gridSpan w:val="2"/>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四通</w:t>
            </w:r>
          </w:p>
        </w:tc>
        <w:tc>
          <w:tcPr>
            <w:tcW w:w="616"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三通</w:t>
            </w:r>
          </w:p>
        </w:tc>
        <w:tc>
          <w:tcPr>
            <w:tcW w:w="493" w:type="pct"/>
            <w:vAlign w:val="center"/>
          </w:tcPr>
          <w:p w:rsidR="009A0579" w:rsidRPr="00A456E1" w:rsidRDefault="009A0579" w:rsidP="0008648F">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08648F">
        <w:trPr>
          <w:cantSplit/>
          <w:jc w:val="center"/>
        </w:trPr>
        <w:tc>
          <w:tcPr>
            <w:tcW w:w="1243" w:type="pct"/>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临街状况</w:t>
            </w:r>
          </w:p>
        </w:tc>
        <w:tc>
          <w:tcPr>
            <w:tcW w:w="739" w:type="pct"/>
            <w:gridSpan w:val="2"/>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多面临街</w:t>
            </w:r>
          </w:p>
        </w:tc>
        <w:tc>
          <w:tcPr>
            <w:tcW w:w="762" w:type="pct"/>
            <w:gridSpan w:val="2"/>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双面临街</w:t>
            </w:r>
          </w:p>
        </w:tc>
        <w:tc>
          <w:tcPr>
            <w:tcW w:w="762" w:type="pct"/>
            <w:gridSpan w:val="3"/>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单面临街</w:t>
            </w:r>
          </w:p>
        </w:tc>
        <w:tc>
          <w:tcPr>
            <w:tcW w:w="1001" w:type="pct"/>
            <w:gridSpan w:val="2"/>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不临街</w:t>
            </w:r>
          </w:p>
        </w:tc>
        <w:tc>
          <w:tcPr>
            <w:tcW w:w="493" w:type="pct"/>
            <w:vAlign w:val="center"/>
          </w:tcPr>
          <w:p w:rsidR="009A0579" w:rsidRPr="00A456E1" w:rsidRDefault="009A0579"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bl>
    <w:p w:rsidR="008A0003" w:rsidRPr="00A456E1" w:rsidRDefault="008A0003" w:rsidP="003A449F">
      <w:pPr>
        <w:spacing w:line="240" w:lineRule="auto"/>
        <w:ind w:firstLineChars="200" w:firstLine="560"/>
        <w:jc w:val="both"/>
        <w:rPr>
          <w:rFonts w:ascii="仿宋_GB2312" w:eastAsia="仿宋_GB2312" w:hAnsi="Arial" w:hint="eastAsia"/>
          <w:sz w:val="28"/>
          <w:szCs w:val="28"/>
        </w:rPr>
      </w:pPr>
    </w:p>
    <w:p w:rsidR="009A0579" w:rsidRPr="00A456E1" w:rsidRDefault="009A0579" w:rsidP="009A0579">
      <w:pPr>
        <w:autoSpaceDE w:val="0"/>
        <w:autoSpaceDN w:val="0"/>
        <w:spacing w:line="500" w:lineRule="exact"/>
        <w:ind w:firstLineChars="200" w:firstLine="560"/>
        <w:rPr>
          <w:rFonts w:ascii="仿宋_GB2312" w:eastAsia="仿宋_GB2312" w:hint="eastAsia"/>
          <w:sz w:val="28"/>
        </w:rPr>
      </w:pPr>
      <w:r w:rsidRPr="00A456E1">
        <w:rPr>
          <w:rFonts w:ascii="Arial" w:eastAsia="仿宋_GB2312" w:hAnsi="Arial" w:hint="eastAsia"/>
          <w:sz w:val="28"/>
          <w:szCs w:val="28"/>
        </w:rPr>
        <w:t>（</w:t>
      </w:r>
      <w:r w:rsidRPr="00A456E1">
        <w:rPr>
          <w:rFonts w:ascii="Arial" w:eastAsia="仿宋_GB2312" w:hAnsi="Arial"/>
          <w:sz w:val="28"/>
          <w:szCs w:val="28"/>
        </w:rPr>
        <w:t>6</w:t>
      </w:r>
      <w:r w:rsidRPr="00A456E1">
        <w:rPr>
          <w:rFonts w:ascii="Arial" w:eastAsia="仿宋_GB2312" w:hAnsi="Arial" w:hint="eastAsia"/>
          <w:sz w:val="28"/>
          <w:szCs w:val="28"/>
        </w:rPr>
        <w:t>）</w:t>
      </w:r>
      <w:r w:rsidRPr="00A456E1">
        <w:rPr>
          <w:rFonts w:ascii="仿宋_GB2312" w:eastAsia="仿宋_GB2312" w:hint="eastAsia"/>
          <w:sz w:val="28"/>
        </w:rPr>
        <w:t>个别因素</w:t>
      </w:r>
    </w:p>
    <w:p w:rsidR="009A0579" w:rsidRPr="00A456E1" w:rsidRDefault="009A0579" w:rsidP="009A0579">
      <w:pPr>
        <w:autoSpaceDE w:val="0"/>
        <w:autoSpaceDN w:val="0"/>
        <w:spacing w:line="500" w:lineRule="exact"/>
        <w:ind w:firstLine="570"/>
        <w:jc w:val="center"/>
        <w:rPr>
          <w:rFonts w:ascii="仿宋_GB2312" w:eastAsia="仿宋_GB2312" w:hint="eastAsia"/>
          <w:sz w:val="28"/>
        </w:rPr>
      </w:pPr>
      <w:r w:rsidRPr="00A456E1">
        <w:rPr>
          <w:rFonts w:ascii="仿宋_GB2312" w:eastAsia="仿宋_GB2312" w:hint="eastAsia"/>
          <w:sz w:val="28"/>
        </w:rPr>
        <w:t>个别因素等级说明表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30" w:type="dxa"/>
          <w:bottom w:w="57" w:type="dxa"/>
          <w:right w:w="30" w:type="dxa"/>
        </w:tblCellMar>
        <w:tblLook w:val="0000" w:firstRow="0" w:lastRow="0" w:firstColumn="0" w:lastColumn="0" w:noHBand="0" w:noVBand="0"/>
      </w:tblPr>
      <w:tblGrid>
        <w:gridCol w:w="2316"/>
        <w:gridCol w:w="1376"/>
        <w:gridCol w:w="281"/>
        <w:gridCol w:w="138"/>
        <w:gridCol w:w="716"/>
        <w:gridCol w:w="422"/>
        <w:gridCol w:w="286"/>
        <w:gridCol w:w="567"/>
        <w:gridCol w:w="844"/>
        <w:gridCol w:w="6"/>
        <w:gridCol w:w="283"/>
        <w:gridCol w:w="1294"/>
        <w:gridCol w:w="770"/>
      </w:tblGrid>
      <w:tr w:rsidR="009A0579" w:rsidRPr="00A456E1" w:rsidTr="009A0579">
        <w:trPr>
          <w:cantSplit/>
          <w:jc w:val="center"/>
        </w:trPr>
        <w:tc>
          <w:tcPr>
            <w:tcW w:w="1245"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个别因素</w:t>
            </w:r>
          </w:p>
        </w:tc>
        <w:tc>
          <w:tcPr>
            <w:tcW w:w="3341" w:type="pct"/>
            <w:gridSpan w:val="11"/>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等</w:t>
            </w:r>
            <w:r w:rsidRPr="00A456E1">
              <w:rPr>
                <w:rFonts w:ascii="Arial" w:eastAsia="仿宋_GB2312" w:hAnsi="Arial" w:cs="Arial"/>
                <w:sz w:val="21"/>
                <w:szCs w:val="21"/>
              </w:rPr>
              <w:t xml:space="preserve">  </w:t>
            </w:r>
            <w:r w:rsidRPr="00A456E1">
              <w:rPr>
                <w:rFonts w:ascii="Arial" w:eastAsia="仿宋_GB2312" w:hAnsi="Arial" w:cs="Arial"/>
                <w:sz w:val="21"/>
                <w:szCs w:val="21"/>
              </w:rPr>
              <w:t>级</w:t>
            </w:r>
            <w:r w:rsidRPr="00A456E1">
              <w:rPr>
                <w:rFonts w:ascii="Arial" w:eastAsia="仿宋_GB2312" w:hAnsi="Arial" w:cs="Arial"/>
                <w:sz w:val="21"/>
                <w:szCs w:val="21"/>
              </w:rPr>
              <w:t xml:space="preserve">  </w:t>
            </w:r>
            <w:r w:rsidRPr="00A456E1">
              <w:rPr>
                <w:rFonts w:ascii="Arial" w:eastAsia="仿宋_GB2312" w:hAnsi="Arial" w:cs="Arial"/>
                <w:sz w:val="21"/>
                <w:szCs w:val="21"/>
              </w:rPr>
              <w:t>划</w:t>
            </w:r>
            <w:r w:rsidRPr="00A456E1">
              <w:rPr>
                <w:rFonts w:ascii="Arial" w:eastAsia="仿宋_GB2312" w:hAnsi="Arial" w:cs="Arial"/>
                <w:sz w:val="21"/>
                <w:szCs w:val="21"/>
              </w:rPr>
              <w:t xml:space="preserve">  </w:t>
            </w:r>
            <w:r w:rsidRPr="00A456E1">
              <w:rPr>
                <w:rFonts w:ascii="Arial" w:eastAsia="仿宋_GB2312" w:hAnsi="Arial" w:cs="Arial"/>
                <w:sz w:val="21"/>
                <w:szCs w:val="21"/>
              </w:rPr>
              <w:t>分</w:t>
            </w:r>
          </w:p>
        </w:tc>
        <w:tc>
          <w:tcPr>
            <w:tcW w:w="414"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每等级向下修正幅度</w:t>
            </w:r>
          </w:p>
        </w:tc>
      </w:tr>
      <w:tr w:rsidR="009A0579" w:rsidRPr="00A456E1" w:rsidTr="009A0579">
        <w:trPr>
          <w:cantSplit/>
          <w:jc w:val="center"/>
        </w:trPr>
        <w:tc>
          <w:tcPr>
            <w:tcW w:w="1245" w:type="pct"/>
            <w:vAlign w:val="center"/>
          </w:tcPr>
          <w:p w:rsidR="009A0579" w:rsidRPr="00A456E1" w:rsidRDefault="009A0579" w:rsidP="009A0579">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740" w:type="pct"/>
            <w:vAlign w:val="center"/>
          </w:tcPr>
          <w:p w:rsidR="009A0579" w:rsidRPr="00A456E1" w:rsidRDefault="00043293" w:rsidP="00043293">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0</w:t>
            </w:r>
            <w:r w:rsidRPr="00A456E1">
              <w:rPr>
                <w:rFonts w:ascii="Arial" w:eastAsia="仿宋_GB2312" w:hAnsi="Arial" w:cs="Arial"/>
                <w:sz w:val="21"/>
                <w:szCs w:val="21"/>
              </w:rPr>
              <w:t>（含）</w:t>
            </w:r>
            <w:r w:rsidRPr="00A456E1">
              <w:rPr>
                <w:rFonts w:ascii="Arial" w:eastAsia="仿宋_GB2312" w:hAnsi="Arial" w:cs="Arial"/>
                <w:sz w:val="21"/>
                <w:szCs w:val="21"/>
              </w:rPr>
              <w:t xml:space="preserve">-1 </w:t>
            </w:r>
          </w:p>
        </w:tc>
        <w:tc>
          <w:tcPr>
            <w:tcW w:w="610" w:type="pct"/>
            <w:gridSpan w:val="3"/>
            <w:vAlign w:val="center"/>
          </w:tcPr>
          <w:p w:rsidR="009A0579" w:rsidRPr="00A456E1" w:rsidRDefault="00043293" w:rsidP="00043293">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（含）</w:t>
            </w:r>
            <w:r w:rsidRPr="00A456E1">
              <w:rPr>
                <w:rFonts w:ascii="Arial" w:eastAsia="仿宋_GB2312" w:hAnsi="Arial" w:cs="Arial"/>
                <w:sz w:val="21"/>
                <w:szCs w:val="21"/>
              </w:rPr>
              <w:t>-2</w:t>
            </w:r>
          </w:p>
        </w:tc>
        <w:tc>
          <w:tcPr>
            <w:tcW w:w="686"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（含）</w:t>
            </w:r>
            <w:r w:rsidRPr="00A456E1">
              <w:rPr>
                <w:rFonts w:ascii="Arial" w:eastAsia="仿宋_GB2312" w:hAnsi="Arial" w:cs="Arial"/>
                <w:sz w:val="21"/>
                <w:szCs w:val="21"/>
              </w:rPr>
              <w:t>-3</w:t>
            </w:r>
          </w:p>
        </w:tc>
        <w:tc>
          <w:tcPr>
            <w:tcW w:w="609" w:type="pct"/>
            <w:gridSpan w:val="3"/>
            <w:vAlign w:val="center"/>
          </w:tcPr>
          <w:p w:rsidR="009A0579" w:rsidRPr="00A456E1" w:rsidRDefault="00043293"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（含）</w:t>
            </w:r>
            <w:r w:rsidRPr="00A456E1">
              <w:rPr>
                <w:rFonts w:ascii="Arial" w:eastAsia="仿宋_GB2312" w:hAnsi="Arial" w:cs="Arial"/>
                <w:sz w:val="21"/>
                <w:szCs w:val="21"/>
              </w:rPr>
              <w:t>-4</w:t>
            </w:r>
          </w:p>
        </w:tc>
        <w:tc>
          <w:tcPr>
            <w:tcW w:w="696" w:type="pct"/>
            <w:vAlign w:val="center"/>
          </w:tcPr>
          <w:p w:rsidR="009A0579" w:rsidRPr="00A456E1" w:rsidRDefault="00043293"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4</w:t>
            </w:r>
            <w:r w:rsidRPr="00A456E1">
              <w:rPr>
                <w:rFonts w:ascii="Arial" w:eastAsia="仿宋_GB2312" w:hAnsi="Arial" w:cs="Arial"/>
                <w:sz w:val="21"/>
                <w:szCs w:val="21"/>
              </w:rPr>
              <w:t>（含）以上</w:t>
            </w:r>
          </w:p>
        </w:tc>
        <w:tc>
          <w:tcPr>
            <w:tcW w:w="414"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5</w:t>
            </w:r>
            <w:r w:rsidRPr="00A456E1">
              <w:rPr>
                <w:rFonts w:ascii="Arial" w:eastAsia="仿宋_GB2312" w:hAnsi="Arial" w:cs="Arial"/>
                <w:sz w:val="21"/>
                <w:szCs w:val="21"/>
              </w:rPr>
              <w:t>%</w:t>
            </w:r>
          </w:p>
        </w:tc>
      </w:tr>
      <w:tr w:rsidR="009A0579" w:rsidRPr="00A456E1" w:rsidTr="009A0579">
        <w:trPr>
          <w:cantSplit/>
          <w:jc w:val="center"/>
        </w:trPr>
        <w:tc>
          <w:tcPr>
            <w:tcW w:w="1245" w:type="pct"/>
            <w:vAlign w:val="center"/>
          </w:tcPr>
          <w:p w:rsidR="009A0579" w:rsidRPr="00A456E1" w:rsidRDefault="009A0579" w:rsidP="009A0579">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r w:rsidRPr="00A456E1">
              <w:rPr>
                <w:rFonts w:ascii="Arial" w:eastAsia="仿宋_GB2312" w:hAnsi="Arial" w:cs="Arial"/>
                <w:sz w:val="21"/>
                <w:szCs w:val="21"/>
              </w:rPr>
              <w:t>m</w:t>
            </w:r>
            <w:r w:rsidRPr="00A456E1">
              <w:rPr>
                <w:rFonts w:ascii="Arial" w:eastAsia="仿宋_GB2312" w:hAnsi="Arial" w:cs="Arial"/>
                <w:sz w:val="21"/>
                <w:szCs w:val="21"/>
                <w:vertAlign w:val="superscript"/>
              </w:rPr>
              <w:t>2</w:t>
            </w:r>
            <w:r w:rsidRPr="00A456E1">
              <w:rPr>
                <w:rFonts w:ascii="Arial" w:eastAsia="仿宋_GB2312" w:hAnsi="Arial" w:cs="Arial"/>
                <w:sz w:val="21"/>
                <w:szCs w:val="21"/>
              </w:rPr>
              <w:t>）</w:t>
            </w:r>
          </w:p>
        </w:tc>
        <w:tc>
          <w:tcPr>
            <w:tcW w:w="891" w:type="pct"/>
            <w:gridSpan w:val="2"/>
            <w:vAlign w:val="center"/>
          </w:tcPr>
          <w:p w:rsidR="009A0579" w:rsidRPr="00A456E1" w:rsidRDefault="009A0579" w:rsidP="009A0579">
            <w:pPr>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9</w:t>
            </w:r>
            <w:r w:rsidRPr="00A456E1">
              <w:rPr>
                <w:rFonts w:ascii="Arial" w:eastAsia="仿宋_GB2312" w:hAnsi="Arial" w:cs="Arial"/>
                <w:sz w:val="21"/>
                <w:szCs w:val="21"/>
              </w:rPr>
              <w:t>0000(</w:t>
            </w:r>
            <w:r w:rsidRPr="00A456E1">
              <w:rPr>
                <w:rFonts w:ascii="Arial" w:eastAsia="仿宋_GB2312" w:hAnsi="Arial" w:cs="Arial"/>
                <w:sz w:val="21"/>
                <w:szCs w:val="21"/>
              </w:rPr>
              <w:t>含</w:t>
            </w:r>
            <w:r w:rsidRPr="00A456E1">
              <w:rPr>
                <w:rFonts w:ascii="Arial" w:eastAsia="仿宋_GB2312" w:hAnsi="Arial" w:cs="Arial"/>
                <w:sz w:val="21"/>
                <w:szCs w:val="21"/>
              </w:rPr>
              <w:t>)</w:t>
            </w:r>
            <w:r w:rsidRPr="00A456E1">
              <w:rPr>
                <w:rFonts w:ascii="Arial" w:eastAsia="仿宋_GB2312" w:hAnsi="Arial" w:cs="Arial"/>
                <w:sz w:val="21"/>
                <w:szCs w:val="21"/>
              </w:rPr>
              <w:t>以上</w:t>
            </w:r>
          </w:p>
        </w:tc>
        <w:tc>
          <w:tcPr>
            <w:tcW w:w="686" w:type="pct"/>
            <w:gridSpan w:val="3"/>
            <w:vAlign w:val="center"/>
          </w:tcPr>
          <w:p w:rsidR="009A0579" w:rsidRPr="00A456E1" w:rsidRDefault="009A0579" w:rsidP="009A0579">
            <w:pPr>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6</w:t>
            </w:r>
            <w:r w:rsidRPr="00A456E1">
              <w:rPr>
                <w:rFonts w:ascii="Arial" w:eastAsia="仿宋_GB2312" w:hAnsi="Arial" w:cs="Arial"/>
                <w:sz w:val="21"/>
                <w:szCs w:val="21"/>
              </w:rPr>
              <w:t>0000(</w:t>
            </w:r>
            <w:r w:rsidRPr="00A456E1">
              <w:rPr>
                <w:rFonts w:ascii="Arial" w:eastAsia="仿宋_GB2312" w:hAnsi="Arial" w:cs="Arial"/>
                <w:sz w:val="21"/>
                <w:szCs w:val="21"/>
              </w:rPr>
              <w:t>含</w:t>
            </w:r>
            <w:r w:rsidRPr="00A456E1">
              <w:rPr>
                <w:rFonts w:ascii="Arial" w:eastAsia="仿宋_GB2312" w:hAnsi="Arial" w:cs="Arial"/>
                <w:sz w:val="21"/>
                <w:szCs w:val="21"/>
              </w:rPr>
              <w:t>)-</w:t>
            </w:r>
            <w:r w:rsidRPr="00A456E1">
              <w:rPr>
                <w:rFonts w:ascii="Arial" w:eastAsia="仿宋_GB2312" w:hAnsi="Arial" w:cs="Arial" w:hint="eastAsia"/>
                <w:sz w:val="21"/>
                <w:szCs w:val="21"/>
              </w:rPr>
              <w:t>9</w:t>
            </w:r>
            <w:r w:rsidRPr="00A456E1">
              <w:rPr>
                <w:rFonts w:ascii="Arial" w:eastAsia="仿宋_GB2312" w:hAnsi="Arial" w:cs="Arial"/>
                <w:sz w:val="21"/>
                <w:szCs w:val="21"/>
              </w:rPr>
              <w:t>0000</w:t>
            </w:r>
          </w:p>
        </w:tc>
        <w:tc>
          <w:tcPr>
            <w:tcW w:w="916" w:type="pct"/>
            <w:gridSpan w:val="4"/>
            <w:vAlign w:val="center"/>
          </w:tcPr>
          <w:p w:rsidR="009A0579" w:rsidRPr="00A456E1" w:rsidRDefault="009A0579" w:rsidP="009A0579">
            <w:pPr>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6</w:t>
            </w:r>
            <w:r w:rsidRPr="00A456E1">
              <w:rPr>
                <w:rFonts w:ascii="Arial" w:eastAsia="仿宋_GB2312" w:hAnsi="Arial" w:cs="Arial"/>
                <w:sz w:val="21"/>
                <w:szCs w:val="21"/>
              </w:rPr>
              <w:t>0000(</w:t>
            </w:r>
            <w:r w:rsidRPr="00A456E1">
              <w:rPr>
                <w:rFonts w:ascii="Arial" w:eastAsia="仿宋_GB2312" w:hAnsi="Arial" w:cs="Arial"/>
                <w:sz w:val="21"/>
                <w:szCs w:val="21"/>
              </w:rPr>
              <w:t>含</w:t>
            </w:r>
            <w:r w:rsidRPr="00A456E1">
              <w:rPr>
                <w:rFonts w:ascii="Arial" w:eastAsia="仿宋_GB2312" w:hAnsi="Arial" w:cs="Arial"/>
                <w:sz w:val="21"/>
                <w:szCs w:val="21"/>
              </w:rPr>
              <w:t>)-</w:t>
            </w:r>
            <w:r w:rsidRPr="00A456E1">
              <w:rPr>
                <w:rFonts w:ascii="Arial" w:eastAsia="仿宋_GB2312" w:hAnsi="Arial" w:cs="Arial" w:hint="eastAsia"/>
                <w:sz w:val="21"/>
                <w:szCs w:val="21"/>
              </w:rPr>
              <w:t>3</w:t>
            </w:r>
            <w:r w:rsidRPr="00A456E1">
              <w:rPr>
                <w:rFonts w:ascii="Arial" w:eastAsia="仿宋_GB2312" w:hAnsi="Arial" w:cs="Arial"/>
                <w:sz w:val="21"/>
                <w:szCs w:val="21"/>
              </w:rPr>
              <w:t>00000</w:t>
            </w:r>
          </w:p>
        </w:tc>
        <w:tc>
          <w:tcPr>
            <w:tcW w:w="848" w:type="pct"/>
            <w:gridSpan w:val="2"/>
            <w:vAlign w:val="center"/>
          </w:tcPr>
          <w:p w:rsidR="009A0579" w:rsidRPr="00A456E1" w:rsidRDefault="009A0579" w:rsidP="009A0579">
            <w:pPr>
              <w:spacing w:line="240" w:lineRule="auto"/>
              <w:jc w:val="both"/>
              <w:rPr>
                <w:rFonts w:ascii="Arial" w:eastAsia="仿宋_GB2312" w:hAnsi="Arial" w:cs="Arial"/>
                <w:sz w:val="21"/>
                <w:szCs w:val="21"/>
              </w:rPr>
            </w:pPr>
            <w:r w:rsidRPr="00A456E1">
              <w:rPr>
                <w:rFonts w:ascii="Arial" w:eastAsia="仿宋_GB2312" w:hAnsi="Arial" w:cs="Arial"/>
                <w:sz w:val="21"/>
                <w:szCs w:val="21"/>
              </w:rPr>
              <w:t>0(</w:t>
            </w:r>
            <w:r w:rsidRPr="00A456E1">
              <w:rPr>
                <w:rFonts w:ascii="Arial" w:eastAsia="仿宋_GB2312" w:hAnsi="Arial" w:cs="Arial"/>
                <w:sz w:val="21"/>
                <w:szCs w:val="21"/>
              </w:rPr>
              <w:t>含</w:t>
            </w:r>
            <w:r w:rsidRPr="00A456E1">
              <w:rPr>
                <w:rFonts w:ascii="Arial" w:eastAsia="仿宋_GB2312" w:hAnsi="Arial" w:cs="Arial"/>
                <w:sz w:val="21"/>
                <w:szCs w:val="21"/>
              </w:rPr>
              <w:t>)-</w:t>
            </w:r>
            <w:r w:rsidRPr="00A456E1">
              <w:rPr>
                <w:rFonts w:ascii="Arial" w:eastAsia="仿宋_GB2312" w:hAnsi="Arial" w:cs="Arial" w:hint="eastAsia"/>
                <w:sz w:val="21"/>
                <w:szCs w:val="21"/>
              </w:rPr>
              <w:t>3</w:t>
            </w:r>
            <w:r w:rsidRPr="00A456E1">
              <w:rPr>
                <w:rFonts w:ascii="Arial" w:eastAsia="仿宋_GB2312" w:hAnsi="Arial" w:cs="Arial"/>
                <w:sz w:val="21"/>
                <w:szCs w:val="21"/>
              </w:rPr>
              <w:t>0000</w:t>
            </w:r>
          </w:p>
        </w:tc>
        <w:tc>
          <w:tcPr>
            <w:tcW w:w="414" w:type="pct"/>
            <w:vAlign w:val="center"/>
          </w:tcPr>
          <w:p w:rsidR="009A0579" w:rsidRPr="00A456E1" w:rsidRDefault="009A0579" w:rsidP="009A0579">
            <w:pPr>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1</w:t>
            </w:r>
            <w:r w:rsidRPr="00A456E1">
              <w:rPr>
                <w:rFonts w:ascii="Arial" w:eastAsia="仿宋_GB2312" w:hAnsi="Arial" w:cs="Arial"/>
                <w:sz w:val="21"/>
                <w:szCs w:val="21"/>
              </w:rPr>
              <w:t>%</w:t>
            </w:r>
          </w:p>
        </w:tc>
      </w:tr>
      <w:tr w:rsidR="009A0579" w:rsidRPr="00A456E1" w:rsidTr="009A0579">
        <w:trPr>
          <w:cantSplit/>
          <w:jc w:val="center"/>
        </w:trPr>
        <w:tc>
          <w:tcPr>
            <w:tcW w:w="1245" w:type="pct"/>
            <w:vAlign w:val="center"/>
          </w:tcPr>
          <w:p w:rsidR="009A0579" w:rsidRPr="00A456E1" w:rsidRDefault="009A0579" w:rsidP="009A0579">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965"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规则</w:t>
            </w:r>
          </w:p>
        </w:tc>
        <w:tc>
          <w:tcPr>
            <w:tcW w:w="766"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较规则</w:t>
            </w:r>
          </w:p>
        </w:tc>
        <w:tc>
          <w:tcPr>
            <w:tcW w:w="759" w:type="pct"/>
            <w:gridSpan w:val="2"/>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较不规则</w:t>
            </w:r>
          </w:p>
        </w:tc>
        <w:tc>
          <w:tcPr>
            <w:tcW w:w="851"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不规则</w:t>
            </w:r>
          </w:p>
        </w:tc>
        <w:tc>
          <w:tcPr>
            <w:tcW w:w="414"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9A0579">
        <w:trPr>
          <w:cantSplit/>
          <w:jc w:val="center"/>
        </w:trPr>
        <w:tc>
          <w:tcPr>
            <w:tcW w:w="1245" w:type="pct"/>
            <w:vAlign w:val="center"/>
          </w:tcPr>
          <w:p w:rsidR="009A0579" w:rsidRPr="00A456E1" w:rsidRDefault="009A0579" w:rsidP="009A0579">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740"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七通一平</w:t>
            </w:r>
          </w:p>
        </w:tc>
        <w:tc>
          <w:tcPr>
            <w:tcW w:w="610"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六通一平</w:t>
            </w:r>
          </w:p>
        </w:tc>
        <w:tc>
          <w:tcPr>
            <w:tcW w:w="686"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五通一平</w:t>
            </w:r>
          </w:p>
        </w:tc>
        <w:tc>
          <w:tcPr>
            <w:tcW w:w="609"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四通一平</w:t>
            </w:r>
          </w:p>
        </w:tc>
        <w:tc>
          <w:tcPr>
            <w:tcW w:w="696"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三通一平</w:t>
            </w:r>
          </w:p>
        </w:tc>
        <w:tc>
          <w:tcPr>
            <w:tcW w:w="414"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r w:rsidR="009A0579" w:rsidRPr="00A456E1" w:rsidTr="009A0579">
        <w:trPr>
          <w:cantSplit/>
          <w:jc w:val="center"/>
        </w:trPr>
        <w:tc>
          <w:tcPr>
            <w:tcW w:w="1245" w:type="pct"/>
            <w:vAlign w:val="center"/>
          </w:tcPr>
          <w:p w:rsidR="009A0579" w:rsidRPr="00A456E1" w:rsidRDefault="009A0579" w:rsidP="009A0579">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740"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好</w:t>
            </w:r>
          </w:p>
        </w:tc>
        <w:tc>
          <w:tcPr>
            <w:tcW w:w="610"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较好</w:t>
            </w:r>
          </w:p>
        </w:tc>
        <w:tc>
          <w:tcPr>
            <w:tcW w:w="686"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一般</w:t>
            </w:r>
          </w:p>
        </w:tc>
        <w:tc>
          <w:tcPr>
            <w:tcW w:w="609" w:type="pct"/>
            <w:gridSpan w:val="3"/>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较差</w:t>
            </w:r>
          </w:p>
        </w:tc>
        <w:tc>
          <w:tcPr>
            <w:tcW w:w="696"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差</w:t>
            </w:r>
          </w:p>
        </w:tc>
        <w:tc>
          <w:tcPr>
            <w:tcW w:w="414" w:type="pct"/>
            <w:vAlign w:val="center"/>
          </w:tcPr>
          <w:p w:rsidR="009A0579" w:rsidRPr="00A456E1" w:rsidRDefault="009A0579" w:rsidP="009A0579">
            <w:pPr>
              <w:autoSpaceDE w:val="0"/>
              <w:autoSpaceDN w:val="0"/>
              <w:spacing w:line="240" w:lineRule="auto"/>
              <w:jc w:val="both"/>
              <w:rPr>
                <w:rFonts w:ascii="Arial" w:eastAsia="仿宋_GB2312" w:hAnsi="Arial" w:cs="Arial"/>
                <w:sz w:val="21"/>
                <w:szCs w:val="21"/>
              </w:rPr>
            </w:pPr>
            <w:r w:rsidRPr="00A456E1">
              <w:rPr>
                <w:rFonts w:ascii="Arial" w:eastAsia="仿宋_GB2312" w:hAnsi="Arial" w:cs="Arial"/>
                <w:sz w:val="21"/>
                <w:szCs w:val="21"/>
              </w:rPr>
              <w:t>2%</w:t>
            </w:r>
          </w:p>
        </w:tc>
      </w:tr>
    </w:tbl>
    <w:p w:rsidR="008A0003" w:rsidRPr="00A456E1" w:rsidRDefault="008A0003" w:rsidP="008A0003">
      <w:pPr>
        <w:spacing w:line="360" w:lineRule="auto"/>
        <w:ind w:firstLineChars="200" w:firstLine="560"/>
        <w:jc w:val="both"/>
        <w:rPr>
          <w:rFonts w:ascii="仿宋_GB2312" w:eastAsia="仿宋_GB2312" w:hAnsi="Arial" w:hint="eastAsia"/>
          <w:sz w:val="28"/>
          <w:szCs w:val="28"/>
        </w:rPr>
      </w:pPr>
    </w:p>
    <w:p w:rsidR="008A0003" w:rsidRPr="00A456E1" w:rsidRDefault="008A0003" w:rsidP="008A0003">
      <w:pPr>
        <w:spacing w:line="360" w:lineRule="auto"/>
        <w:ind w:firstLineChars="200" w:firstLine="562"/>
        <w:jc w:val="both"/>
        <w:rPr>
          <w:rFonts w:ascii="仿宋_GB2312" w:eastAsia="仿宋_GB2312" w:hint="eastAsia"/>
          <w:b/>
          <w:sz w:val="28"/>
        </w:rPr>
      </w:pPr>
    </w:p>
    <w:p w:rsidR="009A0579" w:rsidRPr="00A456E1" w:rsidRDefault="009A0579" w:rsidP="008A0003">
      <w:pPr>
        <w:spacing w:line="360" w:lineRule="auto"/>
        <w:ind w:firstLineChars="200" w:firstLine="562"/>
        <w:jc w:val="both"/>
        <w:rPr>
          <w:rFonts w:ascii="仿宋_GB2312" w:eastAsia="仿宋_GB2312" w:hint="eastAsia"/>
          <w:b/>
          <w:sz w:val="28"/>
        </w:rPr>
      </w:pPr>
    </w:p>
    <w:p w:rsidR="009A0579" w:rsidRPr="00A456E1" w:rsidRDefault="009A0579" w:rsidP="00B019C0">
      <w:pPr>
        <w:spacing w:line="360" w:lineRule="auto"/>
        <w:jc w:val="both"/>
        <w:rPr>
          <w:rFonts w:ascii="仿宋_GB2312" w:eastAsia="仿宋_GB2312" w:hint="eastAsia"/>
          <w:b/>
          <w:sz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4.</w:t>
      </w:r>
      <w:r w:rsidRPr="00A456E1">
        <w:rPr>
          <w:rFonts w:ascii="仿宋_GB2312" w:eastAsia="仿宋_GB2312" w:hAnsi="Arial" w:hint="eastAsia"/>
          <w:sz w:val="28"/>
          <w:szCs w:val="28"/>
        </w:rPr>
        <w:t>编制比较因素条件指数表(见表</w:t>
      </w:r>
      <w:r w:rsidRPr="00A456E1">
        <w:rPr>
          <w:rFonts w:ascii="Arial" w:eastAsia="仿宋_GB2312" w:hAnsi="Arial" w:hint="eastAsia"/>
          <w:sz w:val="28"/>
          <w:szCs w:val="28"/>
        </w:rPr>
        <w:t>2</w:t>
      </w:r>
      <w:r w:rsidRPr="00A456E1">
        <w:rPr>
          <w:rFonts w:ascii="仿宋_GB2312" w:eastAsia="仿宋_GB2312" w:hAnsi="Arial" w:hint="eastAsia"/>
          <w:sz w:val="28"/>
          <w:szCs w:val="28"/>
        </w:rPr>
        <w:t>)。</w:t>
      </w:r>
    </w:p>
    <w:p w:rsidR="009A0579" w:rsidRPr="00A456E1" w:rsidRDefault="009A0579" w:rsidP="009A0579">
      <w:pPr>
        <w:spacing w:line="240" w:lineRule="auto"/>
        <w:ind w:firstLineChars="200" w:firstLine="562"/>
        <w:jc w:val="center"/>
        <w:rPr>
          <w:rFonts w:ascii="仿宋_GB2312" w:eastAsia="仿宋_GB2312" w:hAnsi="Arial" w:hint="eastAsia"/>
          <w:b/>
          <w:sz w:val="28"/>
          <w:szCs w:val="28"/>
        </w:rPr>
      </w:pPr>
      <w:r w:rsidRPr="00A456E1">
        <w:rPr>
          <w:rFonts w:ascii="仿宋_GB2312" w:eastAsia="仿宋_GB2312" w:hAnsi="Arial" w:hint="eastAsia"/>
          <w:b/>
          <w:sz w:val="28"/>
          <w:szCs w:val="28"/>
        </w:rPr>
        <w:t>表</w:t>
      </w:r>
      <w:r w:rsidRPr="00A456E1">
        <w:rPr>
          <w:rFonts w:ascii="Arial" w:eastAsia="仿宋_GB2312" w:hAnsi="Arial" w:hint="eastAsia"/>
          <w:b/>
          <w:sz w:val="28"/>
          <w:szCs w:val="28"/>
        </w:rPr>
        <w:t>2</w:t>
      </w:r>
      <w:r w:rsidRPr="00A456E1">
        <w:rPr>
          <w:rFonts w:ascii="仿宋_GB2312" w:eastAsia="仿宋_GB2312" w:hAnsi="Arial" w:hint="eastAsia"/>
          <w:b/>
          <w:sz w:val="28"/>
          <w:szCs w:val="28"/>
        </w:rPr>
        <w:t>：比较因素条件指数表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000" w:firstRow="0" w:lastRow="0" w:firstColumn="0" w:lastColumn="0" w:noHBand="0" w:noVBand="0"/>
      </w:tblPr>
      <w:tblGrid>
        <w:gridCol w:w="670"/>
        <w:gridCol w:w="2262"/>
        <w:gridCol w:w="1659"/>
        <w:gridCol w:w="1520"/>
        <w:gridCol w:w="1591"/>
        <w:gridCol w:w="1597"/>
      </w:tblGrid>
      <w:tr w:rsidR="009A0579" w:rsidRPr="00A456E1" w:rsidTr="0008648F">
        <w:trPr>
          <w:cantSplit/>
          <w:jc w:val="center"/>
        </w:trPr>
        <w:tc>
          <w:tcPr>
            <w:tcW w:w="2932" w:type="dxa"/>
            <w:gridSpan w:val="2"/>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仿宋_GB2312" w:eastAsia="仿宋_GB2312" w:hAnsi="宋体" w:cs="宋体" w:hint="eastAsia"/>
                <w:sz w:val="21"/>
                <w:szCs w:val="21"/>
              </w:rPr>
              <w:t>比较因素</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Arial" w:eastAsia="仿宋_GB2312" w:hAnsi="Arial" w:cs="宋体" w:hint="eastAsia"/>
                <w:sz w:val="21"/>
                <w:szCs w:val="21"/>
              </w:rPr>
            </w:pPr>
            <w:proofErr w:type="gramStart"/>
            <w:r w:rsidRPr="00A456E1">
              <w:rPr>
                <w:rFonts w:ascii="仿宋_GB2312" w:eastAsia="仿宋_GB2312" w:hAnsi="宋体" w:cs="宋体" w:hint="eastAsia"/>
                <w:sz w:val="21"/>
                <w:szCs w:val="21"/>
              </w:rPr>
              <w:t>待估宗</w:t>
            </w:r>
            <w:proofErr w:type="gramEnd"/>
            <w:r w:rsidRPr="00A456E1">
              <w:rPr>
                <w:rFonts w:ascii="仿宋_GB2312" w:eastAsia="仿宋_GB2312" w:hAnsi="宋体" w:cs="宋体" w:hint="eastAsia"/>
                <w:sz w:val="21"/>
                <w:szCs w:val="21"/>
              </w:rPr>
              <w:t>地</w:t>
            </w:r>
          </w:p>
        </w:tc>
        <w:tc>
          <w:tcPr>
            <w:tcW w:w="1520" w:type="dxa"/>
            <w:shd w:val="clear" w:color="auto" w:fill="auto"/>
            <w:vAlign w:val="center"/>
          </w:tcPr>
          <w:p w:rsidR="009A0579" w:rsidRPr="00A456E1" w:rsidRDefault="009A0579" w:rsidP="0008648F">
            <w:pPr>
              <w:spacing w:line="240" w:lineRule="auto"/>
              <w:jc w:val="both"/>
              <w:rPr>
                <w:rFonts w:ascii="Arial" w:eastAsia="仿宋_GB2312" w:hAnsi="Arial" w:cs="宋体" w:hint="eastAsia"/>
                <w:sz w:val="21"/>
                <w:szCs w:val="21"/>
              </w:rPr>
            </w:pPr>
            <w:r w:rsidRPr="00A456E1">
              <w:rPr>
                <w:rFonts w:ascii="仿宋_GB2312" w:eastAsia="仿宋_GB2312" w:hAnsi="宋体" w:cs="宋体" w:hint="eastAsia"/>
                <w:sz w:val="21"/>
                <w:szCs w:val="21"/>
              </w:rPr>
              <w:t>案例</w:t>
            </w:r>
            <w:r w:rsidRPr="00A456E1">
              <w:rPr>
                <w:rFonts w:ascii="Arial" w:eastAsia="仿宋_GB2312" w:hAnsi="Arial" w:cs="宋体" w:hint="eastAsia"/>
                <w:sz w:val="21"/>
                <w:szCs w:val="21"/>
              </w:rPr>
              <w:t>A</w:t>
            </w:r>
          </w:p>
        </w:tc>
        <w:tc>
          <w:tcPr>
            <w:tcW w:w="1591" w:type="dxa"/>
            <w:shd w:val="clear" w:color="auto" w:fill="auto"/>
            <w:vAlign w:val="center"/>
          </w:tcPr>
          <w:p w:rsidR="009A0579" w:rsidRPr="00A456E1" w:rsidRDefault="009A0579" w:rsidP="0008648F">
            <w:pPr>
              <w:spacing w:line="240" w:lineRule="auto"/>
              <w:jc w:val="both"/>
              <w:rPr>
                <w:rFonts w:ascii="Arial" w:eastAsia="仿宋_GB2312" w:hAnsi="Arial" w:cs="宋体" w:hint="eastAsia"/>
                <w:sz w:val="21"/>
                <w:szCs w:val="21"/>
              </w:rPr>
            </w:pPr>
            <w:r w:rsidRPr="00A456E1">
              <w:rPr>
                <w:rFonts w:ascii="仿宋_GB2312" w:eastAsia="仿宋_GB2312" w:hAnsi="宋体" w:cs="宋体" w:hint="eastAsia"/>
                <w:sz w:val="21"/>
                <w:szCs w:val="21"/>
              </w:rPr>
              <w:t>案例</w:t>
            </w:r>
            <w:r w:rsidRPr="00A456E1">
              <w:rPr>
                <w:rFonts w:ascii="Arial" w:eastAsia="仿宋_GB2312" w:hAnsi="Arial" w:cs="宋体" w:hint="eastAsia"/>
                <w:sz w:val="21"/>
                <w:szCs w:val="21"/>
              </w:rPr>
              <w:t>B</w:t>
            </w:r>
          </w:p>
        </w:tc>
        <w:tc>
          <w:tcPr>
            <w:tcW w:w="1597" w:type="dxa"/>
            <w:shd w:val="clear" w:color="auto" w:fill="auto"/>
            <w:vAlign w:val="center"/>
          </w:tcPr>
          <w:p w:rsidR="009A0579" w:rsidRPr="00A456E1" w:rsidRDefault="009A0579" w:rsidP="0008648F">
            <w:pPr>
              <w:spacing w:line="240" w:lineRule="auto"/>
              <w:jc w:val="both"/>
              <w:rPr>
                <w:rFonts w:ascii="Arial" w:eastAsia="仿宋_GB2312" w:hAnsi="Arial" w:cs="宋体" w:hint="eastAsia"/>
                <w:sz w:val="21"/>
                <w:szCs w:val="21"/>
              </w:rPr>
            </w:pPr>
            <w:r w:rsidRPr="00A456E1">
              <w:rPr>
                <w:rFonts w:ascii="仿宋_GB2312" w:eastAsia="仿宋_GB2312" w:hAnsi="宋体" w:cs="宋体" w:hint="eastAsia"/>
                <w:sz w:val="21"/>
                <w:szCs w:val="21"/>
              </w:rPr>
              <w:t>案例</w:t>
            </w:r>
            <w:r w:rsidRPr="00A456E1">
              <w:rPr>
                <w:rFonts w:ascii="Arial" w:eastAsia="仿宋_GB2312" w:hAnsi="Arial" w:cs="宋体" w:hint="eastAsia"/>
                <w:sz w:val="21"/>
                <w:szCs w:val="21"/>
              </w:rPr>
              <w:t>C</w:t>
            </w:r>
          </w:p>
        </w:tc>
      </w:tr>
      <w:tr w:rsidR="009A0579" w:rsidRPr="00A456E1" w:rsidTr="0008648F">
        <w:trPr>
          <w:cantSplit/>
          <w:jc w:val="center"/>
        </w:trPr>
        <w:tc>
          <w:tcPr>
            <w:tcW w:w="2932" w:type="dxa"/>
            <w:gridSpan w:val="2"/>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lastRenderedPageBreak/>
              <w:t>交易时间</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9A0579">
            <w:pPr>
              <w:spacing w:line="240" w:lineRule="auto"/>
              <w:jc w:val="both"/>
            </w:pPr>
            <w:r w:rsidRPr="00A456E1">
              <w:rPr>
                <w:rFonts w:ascii="Arial" w:eastAsia="仿宋_GB2312" w:hAnsi="Arial" w:cs="宋体" w:hint="eastAsia"/>
                <w:sz w:val="21"/>
                <w:szCs w:val="21"/>
              </w:rPr>
              <w:t>97.5</w:t>
            </w:r>
          </w:p>
        </w:tc>
        <w:tc>
          <w:tcPr>
            <w:tcW w:w="1591" w:type="dxa"/>
            <w:shd w:val="clear" w:color="auto" w:fill="auto"/>
            <w:vAlign w:val="center"/>
          </w:tcPr>
          <w:p w:rsidR="009A0579" w:rsidRPr="00A456E1" w:rsidRDefault="009A0579" w:rsidP="0008648F">
            <w:pPr>
              <w:spacing w:line="240" w:lineRule="auto"/>
              <w:jc w:val="both"/>
            </w:pPr>
            <w:r w:rsidRPr="00A456E1">
              <w:rPr>
                <w:rFonts w:ascii="Arial" w:eastAsia="仿宋_GB2312" w:hAnsi="Arial" w:cs="宋体" w:hint="eastAsia"/>
                <w:sz w:val="21"/>
                <w:szCs w:val="21"/>
              </w:rPr>
              <w:t>96.5</w:t>
            </w:r>
          </w:p>
        </w:tc>
        <w:tc>
          <w:tcPr>
            <w:tcW w:w="1597" w:type="dxa"/>
            <w:shd w:val="clear" w:color="auto" w:fill="auto"/>
            <w:vAlign w:val="center"/>
          </w:tcPr>
          <w:p w:rsidR="009A0579" w:rsidRPr="00A456E1" w:rsidRDefault="009A0579" w:rsidP="0008648F">
            <w:pPr>
              <w:spacing w:line="240" w:lineRule="auto"/>
              <w:jc w:val="both"/>
            </w:pPr>
            <w:r w:rsidRPr="00A456E1">
              <w:rPr>
                <w:rFonts w:ascii="Arial" w:eastAsia="仿宋_GB2312" w:hAnsi="Arial" w:cs="宋体" w:hint="eastAsia"/>
                <w:sz w:val="21"/>
                <w:szCs w:val="21"/>
              </w:rPr>
              <w:t>96.5</w:t>
            </w:r>
          </w:p>
        </w:tc>
      </w:tr>
      <w:tr w:rsidR="009A0579" w:rsidRPr="00A456E1" w:rsidTr="0008648F">
        <w:trPr>
          <w:cantSplit/>
          <w:jc w:val="center"/>
        </w:trPr>
        <w:tc>
          <w:tcPr>
            <w:tcW w:w="2932" w:type="dxa"/>
            <w:gridSpan w:val="2"/>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交易情况</w:t>
            </w:r>
          </w:p>
        </w:tc>
        <w:tc>
          <w:tcPr>
            <w:tcW w:w="1659"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2932" w:type="dxa"/>
            <w:gridSpan w:val="2"/>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用途</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2932" w:type="dxa"/>
            <w:gridSpan w:val="2"/>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土地使用年限（年）</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102</w:t>
            </w:r>
          </w:p>
        </w:tc>
        <w:tc>
          <w:tcPr>
            <w:tcW w:w="1591"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102</w:t>
            </w:r>
          </w:p>
        </w:tc>
        <w:tc>
          <w:tcPr>
            <w:tcW w:w="1597"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102</w:t>
            </w:r>
          </w:p>
        </w:tc>
      </w:tr>
      <w:tr w:rsidR="009A0579" w:rsidRPr="00A456E1" w:rsidTr="0008648F">
        <w:trPr>
          <w:cantSplit/>
          <w:jc w:val="center"/>
        </w:trPr>
        <w:tc>
          <w:tcPr>
            <w:tcW w:w="670" w:type="dxa"/>
            <w:vMerge w:val="restart"/>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仿宋_GB2312" w:eastAsia="仿宋_GB2312" w:hAnsi="宋体" w:cs="宋体" w:hint="eastAsia"/>
                <w:sz w:val="21"/>
                <w:szCs w:val="21"/>
              </w:rPr>
              <w:t>区域因素</w:t>
            </w: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居住</w:t>
            </w:r>
            <w:r w:rsidR="00043293" w:rsidRPr="00A456E1">
              <w:rPr>
                <w:rFonts w:ascii="Arial" w:eastAsia="仿宋_GB2312" w:hAnsi="Arial" w:cs="Arial" w:hint="eastAsia"/>
                <w:sz w:val="21"/>
                <w:szCs w:val="21"/>
              </w:rPr>
              <w:t>社区</w:t>
            </w:r>
            <w:r w:rsidRPr="00A456E1">
              <w:rPr>
                <w:rFonts w:ascii="Arial" w:eastAsia="仿宋_GB2312" w:hAnsi="Arial" w:cs="Arial"/>
                <w:sz w:val="21"/>
                <w:szCs w:val="21"/>
              </w:rPr>
              <w:t>成熟度</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交通便捷度</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区域土地利用方向</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自然及人文环境状况</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9A0579">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公共配套设施</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基础设施水平</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临街状况</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restart"/>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仿宋_GB2312" w:eastAsia="仿宋_GB2312" w:hAnsi="宋体" w:cs="宋体" w:hint="eastAsia"/>
                <w:sz w:val="21"/>
                <w:szCs w:val="21"/>
              </w:rPr>
              <w:t>个别因素</w:t>
            </w: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95</w:t>
            </w:r>
          </w:p>
        </w:tc>
        <w:tc>
          <w:tcPr>
            <w:tcW w:w="1591"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95</w:t>
            </w:r>
          </w:p>
        </w:tc>
        <w:tc>
          <w:tcPr>
            <w:tcW w:w="1597"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95</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102</w:t>
            </w:r>
          </w:p>
        </w:tc>
        <w:tc>
          <w:tcPr>
            <w:tcW w:w="1591"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101</w:t>
            </w:r>
          </w:p>
        </w:tc>
        <w:tc>
          <w:tcPr>
            <w:tcW w:w="1597" w:type="dxa"/>
            <w:shd w:val="clear" w:color="auto" w:fill="auto"/>
            <w:vAlign w:val="center"/>
          </w:tcPr>
          <w:p w:rsidR="009A0579" w:rsidRPr="00A456E1" w:rsidRDefault="009A0579" w:rsidP="0008648F">
            <w:pPr>
              <w:widowControl/>
              <w:adjustRightInd/>
              <w:spacing w:line="240" w:lineRule="auto"/>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101</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r w:rsidR="009A0579" w:rsidRPr="00A456E1" w:rsidTr="0008648F">
        <w:trPr>
          <w:cantSplit/>
          <w:jc w:val="center"/>
        </w:trPr>
        <w:tc>
          <w:tcPr>
            <w:tcW w:w="670" w:type="dxa"/>
            <w:vMerge/>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p>
        </w:tc>
        <w:tc>
          <w:tcPr>
            <w:tcW w:w="2262" w:type="dxa"/>
            <w:shd w:val="clear" w:color="auto" w:fill="auto"/>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1659"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20"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1"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c>
          <w:tcPr>
            <w:tcW w:w="1597" w:type="dxa"/>
            <w:shd w:val="clear" w:color="auto" w:fill="auto"/>
            <w:vAlign w:val="center"/>
          </w:tcPr>
          <w:p w:rsidR="009A0579" w:rsidRPr="00A456E1" w:rsidRDefault="009A0579" w:rsidP="0008648F">
            <w:pPr>
              <w:widowControl/>
              <w:adjustRightInd/>
              <w:spacing w:line="240" w:lineRule="auto"/>
              <w:ind w:rightChars="13" w:right="31"/>
              <w:jc w:val="both"/>
              <w:textAlignment w:val="auto"/>
              <w:rPr>
                <w:rFonts w:ascii="仿宋_GB2312" w:eastAsia="仿宋_GB2312" w:hAnsi="宋体" w:cs="宋体" w:hint="eastAsia"/>
                <w:sz w:val="21"/>
                <w:szCs w:val="21"/>
              </w:rPr>
            </w:pPr>
            <w:r w:rsidRPr="00A456E1">
              <w:rPr>
                <w:rFonts w:ascii="Arial" w:eastAsia="仿宋_GB2312" w:hAnsi="Arial" w:cs="宋体" w:hint="eastAsia"/>
                <w:sz w:val="21"/>
                <w:szCs w:val="21"/>
              </w:rPr>
              <w:t>100</w:t>
            </w:r>
          </w:p>
        </w:tc>
      </w:tr>
    </w:tbl>
    <w:p w:rsidR="009A0579" w:rsidRPr="00A456E1" w:rsidRDefault="009A0579" w:rsidP="009A0579">
      <w:pPr>
        <w:spacing w:line="240" w:lineRule="auto"/>
        <w:ind w:firstLineChars="200" w:firstLine="562"/>
        <w:jc w:val="both"/>
        <w:rPr>
          <w:rFonts w:ascii="仿宋_GB2312" w:eastAsia="仿宋_GB2312" w:hint="eastAsia"/>
          <w:b/>
          <w:sz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5.</w:t>
      </w:r>
      <w:r w:rsidRPr="00A456E1">
        <w:rPr>
          <w:rFonts w:ascii="仿宋_GB2312" w:eastAsia="仿宋_GB2312" w:hAnsi="Arial" w:hint="eastAsia"/>
          <w:sz w:val="28"/>
          <w:szCs w:val="28"/>
        </w:rPr>
        <w:t>因素修正</w:t>
      </w: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r w:rsidRPr="00A456E1">
        <w:rPr>
          <w:rFonts w:ascii="仿宋_GB2312" w:eastAsia="仿宋_GB2312" w:hAnsi="Arial" w:hint="eastAsia"/>
          <w:sz w:val="28"/>
          <w:szCs w:val="28"/>
        </w:rPr>
        <w:t>在各因素条件指数表的基础上，进行比较实例交易时间、交易情况、土地用途、土地使用年限、区域因素、个别因素修正，即估价对象的因素条件指数与比较实例的因素条件进行比较，得到各因素修正系数，计算得出估价对象</w:t>
      </w:r>
      <w:r w:rsidR="002B6114" w:rsidRPr="00A456E1">
        <w:rPr>
          <w:rFonts w:ascii="Arial" w:eastAsia="仿宋_GB2312" w:hAnsi="Arial" w:cs="Arial"/>
          <w:sz w:val="28"/>
          <w:szCs w:val="28"/>
        </w:rPr>
        <w:t>1</w:t>
      </w:r>
      <w:r w:rsidR="002B6114" w:rsidRPr="00A456E1">
        <w:rPr>
          <w:rFonts w:ascii="仿宋_GB2312" w:eastAsia="仿宋_GB2312" w:hAnsi="Arial" w:hint="eastAsia"/>
          <w:sz w:val="28"/>
          <w:szCs w:val="28"/>
        </w:rPr>
        <w:t>楼面地价</w:t>
      </w:r>
      <w:r w:rsidRPr="00A456E1">
        <w:rPr>
          <w:rFonts w:ascii="仿宋_GB2312" w:eastAsia="仿宋_GB2312" w:hAnsi="Arial" w:hint="eastAsia"/>
          <w:sz w:val="28"/>
          <w:szCs w:val="28"/>
        </w:rPr>
        <w:t>(见表</w:t>
      </w:r>
      <w:r w:rsidRPr="00A456E1">
        <w:rPr>
          <w:rFonts w:ascii="Arial" w:eastAsia="仿宋_GB2312" w:hAnsi="Arial" w:hint="eastAsia"/>
          <w:sz w:val="28"/>
          <w:szCs w:val="28"/>
        </w:rPr>
        <w:t>3</w:t>
      </w:r>
      <w:r w:rsidRPr="00A456E1">
        <w:rPr>
          <w:rFonts w:ascii="仿宋_GB2312" w:eastAsia="仿宋_GB2312" w:hAnsi="Arial" w:hint="eastAsia"/>
          <w:sz w:val="28"/>
          <w:szCs w:val="28"/>
        </w:rPr>
        <w:t>)：</w:t>
      </w: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360" w:lineRule="auto"/>
        <w:ind w:firstLineChars="200" w:firstLine="560"/>
        <w:jc w:val="both"/>
        <w:rPr>
          <w:rFonts w:ascii="仿宋_GB2312" w:eastAsia="仿宋_GB2312" w:hAnsi="Arial" w:hint="eastAsia"/>
          <w:sz w:val="28"/>
          <w:szCs w:val="28"/>
        </w:rPr>
      </w:pPr>
    </w:p>
    <w:p w:rsidR="009A0579" w:rsidRPr="00A456E1" w:rsidRDefault="009A0579" w:rsidP="009A0579">
      <w:pPr>
        <w:spacing w:line="240" w:lineRule="auto"/>
        <w:ind w:firstLineChars="200" w:firstLine="562"/>
        <w:jc w:val="center"/>
        <w:rPr>
          <w:rFonts w:ascii="仿宋_GB2312" w:eastAsia="仿宋_GB2312" w:hAnsi="Arial" w:hint="eastAsia"/>
          <w:b/>
          <w:sz w:val="28"/>
          <w:szCs w:val="28"/>
        </w:rPr>
      </w:pPr>
      <w:r w:rsidRPr="00A456E1">
        <w:rPr>
          <w:rFonts w:ascii="仿宋_GB2312" w:eastAsia="仿宋_GB2312" w:hAnsi="Arial" w:hint="eastAsia"/>
          <w:b/>
          <w:sz w:val="28"/>
          <w:szCs w:val="28"/>
        </w:rPr>
        <w:t>表</w:t>
      </w:r>
      <w:r w:rsidRPr="00A456E1">
        <w:rPr>
          <w:rFonts w:ascii="Arial" w:eastAsia="仿宋_GB2312" w:hAnsi="Arial" w:hint="eastAsia"/>
          <w:b/>
          <w:sz w:val="28"/>
          <w:szCs w:val="28"/>
        </w:rPr>
        <w:t>3</w:t>
      </w:r>
      <w:r w:rsidRPr="00A456E1">
        <w:rPr>
          <w:rFonts w:ascii="仿宋_GB2312" w:eastAsia="仿宋_GB2312" w:hAnsi="Arial" w:hint="eastAsia"/>
          <w:b/>
          <w:sz w:val="28"/>
          <w:szCs w:val="28"/>
        </w:rPr>
        <w:t>：因素比较修正系数表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568"/>
        <w:gridCol w:w="2953"/>
        <w:gridCol w:w="524"/>
        <w:gridCol w:w="1456"/>
        <w:gridCol w:w="596"/>
        <w:gridCol w:w="1316"/>
        <w:gridCol w:w="526"/>
        <w:gridCol w:w="1360"/>
      </w:tblGrid>
      <w:tr w:rsidR="009A0579" w:rsidRPr="00A456E1" w:rsidTr="0008648F">
        <w:trPr>
          <w:jc w:val="center"/>
        </w:trPr>
        <w:tc>
          <w:tcPr>
            <w:tcW w:w="3521" w:type="dxa"/>
            <w:gridSpan w:val="2"/>
            <w:shd w:val="clear" w:color="auto" w:fill="auto"/>
            <w:noWrap/>
            <w:vAlign w:val="center"/>
            <w:hideMark/>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比较因素</w:t>
            </w:r>
          </w:p>
        </w:tc>
        <w:tc>
          <w:tcPr>
            <w:tcW w:w="1980" w:type="dxa"/>
            <w:gridSpan w:val="2"/>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A</w:t>
            </w:r>
          </w:p>
        </w:tc>
        <w:tc>
          <w:tcPr>
            <w:tcW w:w="1912" w:type="dxa"/>
            <w:gridSpan w:val="2"/>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B</w:t>
            </w:r>
          </w:p>
        </w:tc>
        <w:tc>
          <w:tcPr>
            <w:tcW w:w="1886" w:type="dxa"/>
            <w:gridSpan w:val="2"/>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C</w:t>
            </w:r>
          </w:p>
        </w:tc>
      </w:tr>
      <w:tr w:rsidR="009A0579" w:rsidRPr="00A456E1" w:rsidTr="0008648F">
        <w:trPr>
          <w:jc w:val="center"/>
        </w:trPr>
        <w:tc>
          <w:tcPr>
            <w:tcW w:w="3521" w:type="dxa"/>
            <w:gridSpan w:val="2"/>
            <w:shd w:val="clear" w:color="auto" w:fill="auto"/>
            <w:noWrap/>
            <w:vAlign w:val="bottom"/>
            <w:hideMark/>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交易时间</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9A0579">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7.5</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6.5</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6.5</w:t>
            </w:r>
          </w:p>
        </w:tc>
      </w:tr>
      <w:tr w:rsidR="009A0579" w:rsidRPr="00A456E1" w:rsidTr="0008648F">
        <w:trPr>
          <w:jc w:val="center"/>
        </w:trPr>
        <w:tc>
          <w:tcPr>
            <w:tcW w:w="3521" w:type="dxa"/>
            <w:gridSpan w:val="2"/>
            <w:shd w:val="clear" w:color="auto" w:fill="auto"/>
            <w:noWrap/>
            <w:vAlign w:val="bottom"/>
            <w:hideMark/>
          </w:tcPr>
          <w:p w:rsidR="009A0579" w:rsidRPr="00A456E1" w:rsidRDefault="009A0579" w:rsidP="0008648F">
            <w:pPr>
              <w:widowControl/>
              <w:spacing w:line="240" w:lineRule="auto"/>
              <w:rPr>
                <w:rFonts w:ascii="Arial" w:eastAsia="仿宋_GB2312" w:hAnsi="Arial" w:cs="Arial"/>
                <w:sz w:val="21"/>
                <w:szCs w:val="21"/>
              </w:rPr>
            </w:pPr>
            <w:r w:rsidRPr="00A456E1">
              <w:rPr>
                <w:rFonts w:ascii="仿宋_GB2312" w:eastAsia="仿宋_GB2312" w:hAnsi="宋体" w:cs="宋体" w:hint="eastAsia"/>
                <w:sz w:val="21"/>
                <w:szCs w:val="21"/>
              </w:rPr>
              <w:lastRenderedPageBreak/>
              <w:t>交易情况</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00D922CA" w:rsidRPr="00A456E1">
              <w:rPr>
                <w:rFonts w:ascii="Arial" w:eastAsia="仿宋_GB2312" w:hAnsi="Arial" w:cs="Arial" w:hint="eastAsia"/>
                <w:sz w:val="21"/>
                <w:szCs w:val="21"/>
              </w:rPr>
              <w:t>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D922CA">
            <w:pPr>
              <w:spacing w:line="240" w:lineRule="auto"/>
              <w:rPr>
                <w:rFonts w:ascii="Arial" w:eastAsia="仿宋_GB2312" w:hAnsi="Arial" w:cs="Arial"/>
                <w:sz w:val="21"/>
                <w:szCs w:val="21"/>
              </w:rPr>
            </w:pPr>
            <w:r w:rsidRPr="00A456E1">
              <w:rPr>
                <w:rFonts w:ascii="Arial" w:eastAsia="仿宋_GB2312" w:hAnsi="Arial" w:cs="Arial"/>
                <w:sz w:val="21"/>
                <w:szCs w:val="21"/>
              </w:rPr>
              <w:t>1</w:t>
            </w:r>
            <w:r w:rsidR="00D922CA" w:rsidRPr="00A456E1">
              <w:rPr>
                <w:rFonts w:ascii="Arial" w:eastAsia="仿宋_GB2312" w:hAnsi="Arial" w:cs="Arial" w:hint="eastAsia"/>
                <w:sz w:val="21"/>
                <w:szCs w:val="21"/>
              </w:rPr>
              <w:t>0</w:t>
            </w:r>
            <w:r w:rsidRPr="00A456E1">
              <w:rPr>
                <w:rFonts w:ascii="Arial" w:eastAsia="仿宋_GB2312" w:hAnsi="Arial" w:cs="Arial"/>
                <w:sz w:val="21"/>
                <w:szCs w:val="21"/>
              </w:rPr>
              <w:t>0</w:t>
            </w:r>
          </w:p>
        </w:tc>
      </w:tr>
      <w:tr w:rsidR="009A0579" w:rsidRPr="00A456E1" w:rsidTr="0008648F">
        <w:trPr>
          <w:jc w:val="center"/>
        </w:trPr>
        <w:tc>
          <w:tcPr>
            <w:tcW w:w="3521" w:type="dxa"/>
            <w:gridSpan w:val="2"/>
            <w:shd w:val="clear" w:color="auto" w:fill="auto"/>
            <w:noWrap/>
            <w:vAlign w:val="bottom"/>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用途</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3521" w:type="dxa"/>
            <w:gridSpan w:val="2"/>
            <w:shd w:val="clear" w:color="auto" w:fill="auto"/>
            <w:noWrap/>
            <w:vAlign w:val="bottom"/>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土地使用年限</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9A0579">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9A0579">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9A0579">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r>
      <w:tr w:rsidR="009A0579" w:rsidRPr="00A456E1" w:rsidTr="0008648F">
        <w:trPr>
          <w:jc w:val="center"/>
        </w:trPr>
        <w:tc>
          <w:tcPr>
            <w:tcW w:w="568" w:type="dxa"/>
            <w:vMerge w:val="restart"/>
            <w:shd w:val="clear" w:color="auto" w:fill="auto"/>
            <w:vAlign w:val="center"/>
            <w:hideMark/>
          </w:tcPr>
          <w:p w:rsidR="009A0579" w:rsidRPr="00A456E1" w:rsidRDefault="009A0579" w:rsidP="0008648F">
            <w:pPr>
              <w:widowControl/>
              <w:spacing w:line="240" w:lineRule="auto"/>
              <w:jc w:val="center"/>
              <w:rPr>
                <w:rFonts w:ascii="Arial" w:eastAsia="仿宋_GB2312" w:hAnsi="Arial" w:cs="Arial"/>
                <w:sz w:val="21"/>
                <w:szCs w:val="21"/>
              </w:rPr>
            </w:pPr>
            <w:r w:rsidRPr="00A456E1">
              <w:rPr>
                <w:rFonts w:ascii="Arial" w:eastAsia="仿宋_GB2312" w:hAnsi="Arial" w:cs="Arial"/>
                <w:sz w:val="21"/>
                <w:szCs w:val="21"/>
              </w:rPr>
              <w:t>区域因素</w:t>
            </w: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居住</w:t>
            </w:r>
            <w:r w:rsidR="00043293" w:rsidRPr="00A456E1">
              <w:rPr>
                <w:rFonts w:ascii="Arial" w:eastAsia="仿宋_GB2312" w:hAnsi="Arial" w:cs="Arial" w:hint="eastAsia"/>
                <w:sz w:val="21"/>
                <w:szCs w:val="21"/>
              </w:rPr>
              <w:t>社区</w:t>
            </w:r>
            <w:r w:rsidRPr="00A456E1">
              <w:rPr>
                <w:rFonts w:ascii="Arial" w:eastAsia="仿宋_GB2312" w:hAnsi="Arial" w:cs="Arial"/>
                <w:sz w:val="21"/>
                <w:szCs w:val="21"/>
              </w:rPr>
              <w:t>成熟度</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交通便捷度</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区域土地利用方向</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自然及人文环境状况</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9A0579">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公共配套设施</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基础设施水平</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ign w:val="center"/>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临街状况</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restart"/>
            <w:shd w:val="clear" w:color="auto" w:fill="auto"/>
            <w:vAlign w:val="center"/>
          </w:tcPr>
          <w:p w:rsidR="009A0579" w:rsidRPr="00A456E1" w:rsidRDefault="009A0579" w:rsidP="0008648F">
            <w:pPr>
              <w:spacing w:line="240" w:lineRule="auto"/>
              <w:jc w:val="center"/>
              <w:rPr>
                <w:rFonts w:ascii="Arial" w:eastAsia="仿宋_GB2312" w:hAnsi="Arial" w:cs="Arial"/>
                <w:sz w:val="21"/>
                <w:szCs w:val="21"/>
              </w:rPr>
            </w:pPr>
            <w:r w:rsidRPr="00A456E1">
              <w:rPr>
                <w:rFonts w:ascii="Arial" w:eastAsia="仿宋_GB2312" w:hAnsi="Arial" w:cs="Arial"/>
                <w:sz w:val="21"/>
                <w:szCs w:val="21"/>
              </w:rPr>
              <w:t>个别因素</w:t>
            </w:r>
          </w:p>
        </w:tc>
        <w:tc>
          <w:tcPr>
            <w:tcW w:w="2953" w:type="dxa"/>
            <w:shd w:val="clear" w:color="auto" w:fill="auto"/>
            <w:noWrap/>
            <w:vAlign w:val="bottom"/>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2B6114" w:rsidP="0008648F">
            <w:pPr>
              <w:spacing w:line="240" w:lineRule="auto"/>
              <w:rPr>
                <w:rFonts w:ascii="Arial" w:eastAsia="仿宋_GB2312" w:hAnsi="Arial" w:cs="Arial"/>
                <w:sz w:val="21"/>
                <w:szCs w:val="21"/>
              </w:rPr>
            </w:pPr>
            <w:r w:rsidRPr="00A456E1">
              <w:rPr>
                <w:rFonts w:ascii="Arial" w:eastAsia="仿宋_GB2312" w:hAnsi="Arial" w:cs="Arial" w:hint="eastAsia"/>
                <w:sz w:val="21"/>
                <w:szCs w:val="21"/>
              </w:rPr>
              <w:t>95</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2B6114" w:rsidP="0008648F">
            <w:pPr>
              <w:spacing w:line="240" w:lineRule="auto"/>
              <w:rPr>
                <w:rFonts w:ascii="Arial" w:eastAsia="仿宋_GB2312" w:hAnsi="Arial" w:cs="Arial"/>
                <w:sz w:val="21"/>
                <w:szCs w:val="21"/>
              </w:rPr>
            </w:pPr>
            <w:r w:rsidRPr="00A456E1">
              <w:rPr>
                <w:rFonts w:ascii="Arial" w:eastAsia="仿宋_GB2312" w:hAnsi="Arial" w:cs="Arial" w:hint="eastAsia"/>
                <w:sz w:val="21"/>
                <w:szCs w:val="21"/>
              </w:rPr>
              <w:t>95</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2B6114" w:rsidP="0008648F">
            <w:pPr>
              <w:spacing w:line="240" w:lineRule="auto"/>
              <w:rPr>
                <w:rFonts w:ascii="Arial" w:eastAsia="仿宋_GB2312" w:hAnsi="Arial" w:cs="Arial"/>
                <w:sz w:val="21"/>
                <w:szCs w:val="21"/>
              </w:rPr>
            </w:pPr>
            <w:r w:rsidRPr="00A456E1">
              <w:rPr>
                <w:rFonts w:ascii="Arial" w:eastAsia="仿宋_GB2312" w:hAnsi="Arial" w:cs="Arial" w:hint="eastAsia"/>
                <w:sz w:val="21"/>
                <w:szCs w:val="21"/>
              </w:rPr>
              <w:t>95</w:t>
            </w:r>
          </w:p>
        </w:tc>
      </w:tr>
      <w:tr w:rsidR="009A0579" w:rsidRPr="00A456E1" w:rsidTr="0008648F">
        <w:trPr>
          <w:jc w:val="center"/>
        </w:trPr>
        <w:tc>
          <w:tcPr>
            <w:tcW w:w="568" w:type="dxa"/>
            <w:vMerge/>
            <w:shd w:val="clear" w:color="auto" w:fill="auto"/>
            <w:vAlign w:val="center"/>
            <w:hideMark/>
          </w:tcPr>
          <w:p w:rsidR="009A0579" w:rsidRPr="00A456E1" w:rsidRDefault="009A0579" w:rsidP="0008648F">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2B6114" w:rsidP="0008648F">
            <w:pPr>
              <w:spacing w:line="240" w:lineRule="auto"/>
              <w:rPr>
                <w:rFonts w:ascii="Arial" w:eastAsia="仿宋_GB2312" w:hAnsi="Arial" w:cs="Arial"/>
                <w:sz w:val="21"/>
                <w:szCs w:val="21"/>
              </w:rPr>
            </w:pPr>
            <w:r w:rsidRPr="00A456E1">
              <w:rPr>
                <w:rFonts w:ascii="Arial" w:eastAsia="仿宋_GB2312" w:hAnsi="Arial" w:cs="Arial" w:hint="eastAsia"/>
                <w:sz w:val="21"/>
                <w:szCs w:val="21"/>
              </w:rPr>
              <w:t>102</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2B6114">
            <w:pPr>
              <w:spacing w:line="240" w:lineRule="auto"/>
              <w:rPr>
                <w:rFonts w:ascii="Arial" w:eastAsia="仿宋_GB2312" w:hAnsi="Arial" w:cs="Arial"/>
                <w:sz w:val="21"/>
                <w:szCs w:val="21"/>
              </w:rPr>
            </w:pPr>
            <w:r w:rsidRPr="00A456E1">
              <w:rPr>
                <w:rFonts w:ascii="Arial" w:eastAsia="仿宋_GB2312" w:hAnsi="Arial" w:cs="Arial"/>
                <w:sz w:val="21"/>
                <w:szCs w:val="21"/>
              </w:rPr>
              <w:t>10</w:t>
            </w:r>
            <w:r w:rsidR="002B6114" w:rsidRPr="00A456E1">
              <w:rPr>
                <w:rFonts w:ascii="Arial" w:eastAsia="仿宋_GB2312" w:hAnsi="Arial" w:cs="Arial" w:hint="eastAsia"/>
                <w:sz w:val="21"/>
                <w:szCs w:val="21"/>
              </w:rPr>
              <w:t>1</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2B6114" w:rsidP="0008648F">
            <w:pPr>
              <w:spacing w:line="240" w:lineRule="auto"/>
              <w:rPr>
                <w:rFonts w:ascii="Arial" w:eastAsia="仿宋_GB2312" w:hAnsi="Arial" w:cs="Arial"/>
                <w:sz w:val="21"/>
                <w:szCs w:val="21"/>
              </w:rPr>
            </w:pPr>
            <w:r w:rsidRPr="00A456E1">
              <w:rPr>
                <w:rFonts w:ascii="Arial" w:eastAsia="仿宋_GB2312" w:hAnsi="Arial" w:cs="Arial" w:hint="eastAsia"/>
                <w:sz w:val="21"/>
                <w:szCs w:val="21"/>
              </w:rPr>
              <w:t>101</w:t>
            </w:r>
          </w:p>
        </w:tc>
      </w:tr>
      <w:tr w:rsidR="009A0579" w:rsidRPr="00A456E1" w:rsidTr="0008648F">
        <w:trPr>
          <w:jc w:val="center"/>
        </w:trPr>
        <w:tc>
          <w:tcPr>
            <w:tcW w:w="568" w:type="dxa"/>
            <w:vMerge/>
            <w:shd w:val="clear" w:color="auto" w:fill="auto"/>
            <w:textDirection w:val="tbRlV"/>
            <w:vAlign w:val="center"/>
          </w:tcPr>
          <w:p w:rsidR="009A0579" w:rsidRPr="00A456E1" w:rsidRDefault="009A0579" w:rsidP="0008648F">
            <w:pPr>
              <w:widowControl/>
              <w:spacing w:line="240" w:lineRule="auto"/>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shd w:val="clear" w:color="auto" w:fill="auto"/>
            <w:textDirection w:val="tbRlV"/>
            <w:vAlign w:val="center"/>
          </w:tcPr>
          <w:p w:rsidR="009A0579" w:rsidRPr="00A456E1" w:rsidRDefault="009A0579" w:rsidP="0008648F">
            <w:pPr>
              <w:widowControl/>
              <w:spacing w:line="240" w:lineRule="auto"/>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568" w:type="dxa"/>
            <w:vMerge/>
            <w:vAlign w:val="center"/>
            <w:hideMark/>
          </w:tcPr>
          <w:p w:rsidR="009A0579" w:rsidRPr="00A456E1" w:rsidRDefault="009A0579" w:rsidP="0008648F">
            <w:pPr>
              <w:widowControl/>
              <w:spacing w:line="240" w:lineRule="auto"/>
              <w:rPr>
                <w:rFonts w:ascii="Arial" w:eastAsia="仿宋_GB2312" w:hAnsi="Arial" w:cs="Arial"/>
                <w:sz w:val="21"/>
                <w:szCs w:val="21"/>
              </w:rPr>
            </w:pPr>
          </w:p>
        </w:tc>
        <w:tc>
          <w:tcPr>
            <w:tcW w:w="2953" w:type="dxa"/>
            <w:shd w:val="clear" w:color="auto" w:fill="auto"/>
            <w:noWrap/>
            <w:vAlign w:val="center"/>
          </w:tcPr>
          <w:p w:rsidR="009A0579" w:rsidRPr="00A456E1" w:rsidRDefault="009A0579" w:rsidP="0008648F">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524"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9A0579" w:rsidRPr="00A456E1" w:rsidRDefault="009A0579" w:rsidP="0008648F">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9A0579" w:rsidRPr="00A456E1" w:rsidTr="0008648F">
        <w:trPr>
          <w:jc w:val="center"/>
        </w:trPr>
        <w:tc>
          <w:tcPr>
            <w:tcW w:w="3521" w:type="dxa"/>
            <w:gridSpan w:val="2"/>
            <w:vAlign w:val="center"/>
          </w:tcPr>
          <w:p w:rsidR="009A0579" w:rsidRPr="00A456E1" w:rsidRDefault="009A0579" w:rsidP="00043293">
            <w:pPr>
              <w:widowControl/>
              <w:spacing w:line="240" w:lineRule="auto"/>
              <w:rPr>
                <w:rFonts w:ascii="Arial" w:eastAsia="仿宋_GB2312" w:hAnsi="Arial" w:cs="Arial"/>
                <w:sz w:val="21"/>
                <w:szCs w:val="21"/>
              </w:rPr>
            </w:pPr>
            <w:r w:rsidRPr="00A456E1">
              <w:rPr>
                <w:rFonts w:ascii="Arial" w:eastAsia="仿宋_GB2312" w:hAnsi="Arial" w:cs="Arial"/>
                <w:sz w:val="21"/>
                <w:szCs w:val="21"/>
              </w:rPr>
              <w:t>成交价格（</w:t>
            </w:r>
            <w:r w:rsidR="00043293" w:rsidRPr="00A456E1">
              <w:rPr>
                <w:rFonts w:ascii="Arial" w:eastAsia="仿宋_GB2312" w:hAnsi="Arial" w:cs="Arial" w:hint="eastAsia"/>
                <w:sz w:val="21"/>
                <w:szCs w:val="21"/>
              </w:rPr>
              <w:t>楼面</w:t>
            </w:r>
            <w:r w:rsidRPr="00A456E1">
              <w:rPr>
                <w:rFonts w:ascii="Arial" w:eastAsia="仿宋_GB2312" w:hAnsi="Arial" w:cs="Arial"/>
                <w:sz w:val="21"/>
                <w:szCs w:val="21"/>
              </w:rPr>
              <w:t>地价</w:t>
            </w:r>
            <w:r w:rsidR="00043293" w:rsidRPr="00A456E1">
              <w:rPr>
                <w:rFonts w:ascii="Arial" w:eastAsia="仿宋_GB2312" w:hAnsi="Arial" w:cs="Arial" w:hint="eastAsia"/>
                <w:sz w:val="21"/>
                <w:szCs w:val="21"/>
              </w:rPr>
              <w:t>，</w:t>
            </w:r>
            <w:r w:rsidRPr="00A456E1">
              <w:rPr>
                <w:rFonts w:ascii="Arial" w:eastAsia="仿宋_GB2312" w:hAnsi="Arial" w:cs="Arial"/>
                <w:sz w:val="21"/>
                <w:szCs w:val="21"/>
              </w:rPr>
              <w:t>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1980"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449</w:t>
            </w:r>
          </w:p>
        </w:tc>
        <w:tc>
          <w:tcPr>
            <w:tcW w:w="1912"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585</w:t>
            </w:r>
          </w:p>
        </w:tc>
        <w:tc>
          <w:tcPr>
            <w:tcW w:w="1886"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585</w:t>
            </w:r>
          </w:p>
        </w:tc>
      </w:tr>
      <w:tr w:rsidR="009A0579" w:rsidRPr="00A456E1" w:rsidTr="0008648F">
        <w:trPr>
          <w:jc w:val="center"/>
        </w:trPr>
        <w:tc>
          <w:tcPr>
            <w:tcW w:w="3521" w:type="dxa"/>
            <w:gridSpan w:val="2"/>
            <w:vAlign w:val="center"/>
          </w:tcPr>
          <w:p w:rsidR="009A0579" w:rsidRPr="00A456E1" w:rsidRDefault="009A0579"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比较价格（元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1980"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466</w:t>
            </w:r>
          </w:p>
        </w:tc>
        <w:tc>
          <w:tcPr>
            <w:tcW w:w="1912"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619</w:t>
            </w:r>
          </w:p>
        </w:tc>
        <w:tc>
          <w:tcPr>
            <w:tcW w:w="1886" w:type="dxa"/>
            <w:gridSpan w:val="2"/>
            <w:noWrap/>
            <w:tcMar>
              <w:left w:w="85" w:type="dxa"/>
              <w:right w:w="85" w:type="dxa"/>
            </w:tcMar>
            <w:vAlign w:val="center"/>
          </w:tcPr>
          <w:p w:rsidR="009A0579" w:rsidRPr="00A456E1" w:rsidRDefault="002B6114" w:rsidP="0008648F">
            <w:pPr>
              <w:widowControl/>
              <w:spacing w:line="240" w:lineRule="auto"/>
              <w:rPr>
                <w:rFonts w:ascii="Arial" w:eastAsia="仿宋_GB2312" w:hAnsi="Arial" w:cs="Arial"/>
                <w:sz w:val="21"/>
                <w:szCs w:val="21"/>
              </w:rPr>
            </w:pPr>
            <w:r w:rsidRPr="00A456E1">
              <w:rPr>
                <w:rFonts w:ascii="Arial" w:eastAsia="仿宋_GB2312" w:hAnsi="Arial" w:cs="Arial"/>
                <w:sz w:val="21"/>
                <w:szCs w:val="21"/>
              </w:rPr>
              <w:t>619</w:t>
            </w:r>
          </w:p>
        </w:tc>
      </w:tr>
    </w:tbl>
    <w:p w:rsidR="002B6114" w:rsidRPr="00A456E1" w:rsidRDefault="002B6114" w:rsidP="002B6114">
      <w:pPr>
        <w:spacing w:line="240" w:lineRule="auto"/>
        <w:ind w:firstLineChars="200" w:firstLine="560"/>
        <w:jc w:val="both"/>
        <w:outlineLvl w:val="0"/>
        <w:rPr>
          <w:rFonts w:ascii="Arial" w:eastAsia="仿宋_GB2312" w:hAnsi="Arial" w:hint="eastAsia"/>
          <w:sz w:val="28"/>
          <w:szCs w:val="28"/>
        </w:rPr>
      </w:pPr>
      <w:bookmarkStart w:id="227" w:name="_Toc513799476"/>
    </w:p>
    <w:p w:rsidR="002B6114" w:rsidRPr="00A456E1" w:rsidRDefault="002B6114" w:rsidP="002B6114">
      <w:pPr>
        <w:spacing w:line="360" w:lineRule="auto"/>
        <w:ind w:firstLineChars="200" w:firstLine="560"/>
        <w:jc w:val="both"/>
        <w:outlineLvl w:val="0"/>
        <w:rPr>
          <w:rFonts w:ascii="仿宋_GB2312" w:eastAsia="仿宋_GB2312" w:hint="eastAsia"/>
          <w:bCs/>
          <w:sz w:val="28"/>
        </w:rPr>
      </w:pPr>
      <w:r w:rsidRPr="00A456E1">
        <w:rPr>
          <w:rFonts w:ascii="Arial" w:eastAsia="仿宋_GB2312" w:hAnsi="Arial" w:hint="eastAsia"/>
          <w:sz w:val="28"/>
          <w:szCs w:val="28"/>
        </w:rPr>
        <w:t>6.</w:t>
      </w:r>
      <w:r w:rsidRPr="00A456E1">
        <w:rPr>
          <w:rFonts w:ascii="仿宋_GB2312" w:eastAsia="仿宋_GB2312" w:hint="eastAsia"/>
          <w:bCs/>
          <w:sz w:val="28"/>
        </w:rPr>
        <w:t>估价对象</w:t>
      </w:r>
      <w:r w:rsidR="004A3C0E" w:rsidRPr="00A456E1">
        <w:rPr>
          <w:rFonts w:ascii="Arial" w:eastAsia="仿宋_GB2312" w:hAnsi="Arial" w:cs="Arial"/>
          <w:bCs/>
          <w:sz w:val="28"/>
        </w:rPr>
        <w:t>1</w:t>
      </w:r>
      <w:r w:rsidRPr="00A456E1">
        <w:rPr>
          <w:rFonts w:ascii="仿宋_GB2312" w:eastAsia="仿宋_GB2312" w:hint="eastAsia"/>
          <w:bCs/>
          <w:sz w:val="28"/>
        </w:rPr>
        <w:t>比准价格</w:t>
      </w:r>
      <w:bookmarkEnd w:id="227"/>
    </w:p>
    <w:p w:rsidR="002B6114" w:rsidRPr="00A456E1" w:rsidRDefault="002B6114" w:rsidP="002B6114">
      <w:pPr>
        <w:spacing w:line="360" w:lineRule="auto"/>
        <w:ind w:firstLineChars="200" w:firstLine="560"/>
        <w:rPr>
          <w:rFonts w:ascii="仿宋_GB2312" w:eastAsia="仿宋_GB2312" w:hint="eastAsia"/>
          <w:bCs/>
          <w:sz w:val="28"/>
        </w:rPr>
      </w:pPr>
      <w:r w:rsidRPr="00A456E1">
        <w:rPr>
          <w:rFonts w:ascii="仿宋_GB2312" w:eastAsia="仿宋_GB2312" w:hint="eastAsia"/>
          <w:sz w:val="28"/>
          <w:szCs w:val="28"/>
        </w:rPr>
        <w:t>楼面地价</w:t>
      </w:r>
      <w:r w:rsidRPr="00A456E1">
        <w:rPr>
          <w:rFonts w:ascii="仿宋_GB2312" w:eastAsia="仿宋_GB2312" w:hint="eastAsia"/>
          <w:bCs/>
          <w:sz w:val="28"/>
        </w:rPr>
        <w:t>＝</w:t>
      </w:r>
      <w:r w:rsidRPr="00A456E1">
        <w:rPr>
          <w:rFonts w:ascii="Arial" w:eastAsia="仿宋_GB2312" w:hAnsi="Arial" w:cs="Arial"/>
          <w:bCs/>
          <w:sz w:val="28"/>
        </w:rPr>
        <w:t>（</w:t>
      </w:r>
      <w:r w:rsidRPr="00A456E1">
        <w:rPr>
          <w:rFonts w:ascii="Arial" w:eastAsia="仿宋_GB2312" w:hAnsi="Arial" w:cs="Arial"/>
          <w:bCs/>
          <w:sz w:val="28"/>
        </w:rPr>
        <w:t>466</w:t>
      </w:r>
      <w:r w:rsidRPr="00A456E1">
        <w:rPr>
          <w:rFonts w:ascii="Arial" w:eastAsia="仿宋_GB2312" w:hAnsi="Arial" w:cs="Arial"/>
          <w:bCs/>
          <w:sz w:val="28"/>
        </w:rPr>
        <w:t>＋</w:t>
      </w:r>
      <w:r w:rsidRPr="00A456E1">
        <w:rPr>
          <w:rFonts w:ascii="Arial" w:eastAsia="仿宋_GB2312" w:hAnsi="Arial" w:cs="Arial"/>
          <w:bCs/>
          <w:sz w:val="28"/>
        </w:rPr>
        <w:t>619</w:t>
      </w:r>
      <w:r w:rsidRPr="00A456E1">
        <w:rPr>
          <w:rFonts w:ascii="Arial" w:eastAsia="仿宋_GB2312" w:hAnsi="Arial" w:cs="Arial"/>
          <w:bCs/>
          <w:sz w:val="28"/>
        </w:rPr>
        <w:t>＋</w:t>
      </w:r>
      <w:r w:rsidRPr="00A456E1">
        <w:rPr>
          <w:rFonts w:ascii="Arial" w:eastAsia="仿宋_GB2312" w:hAnsi="Arial" w:cs="Arial"/>
          <w:bCs/>
          <w:sz w:val="28"/>
        </w:rPr>
        <w:t>619</w:t>
      </w:r>
      <w:r w:rsidRPr="00A456E1">
        <w:rPr>
          <w:rFonts w:ascii="Arial" w:eastAsia="仿宋_GB2312" w:hAnsi="Arial" w:cs="Arial"/>
          <w:bCs/>
          <w:sz w:val="28"/>
        </w:rPr>
        <w:t>）</w:t>
      </w:r>
      <w:r w:rsidRPr="00A456E1">
        <w:rPr>
          <w:rFonts w:ascii="Arial" w:eastAsia="仿宋_GB2312" w:hAnsi="Arial" w:cs="Arial"/>
          <w:bCs/>
          <w:sz w:val="28"/>
        </w:rPr>
        <w:t>÷3</w:t>
      </w:r>
      <w:r w:rsidRPr="00A456E1">
        <w:rPr>
          <w:rFonts w:ascii="仿宋_GB2312" w:eastAsia="仿宋_GB2312" w:hint="eastAsia"/>
          <w:bCs/>
          <w:sz w:val="28"/>
        </w:rPr>
        <w:t>＝</w:t>
      </w:r>
      <w:r w:rsidRPr="00A456E1">
        <w:rPr>
          <w:rFonts w:ascii="Arial" w:eastAsia="仿宋_GB2312" w:hAnsi="Arial"/>
          <w:bCs/>
          <w:sz w:val="28"/>
        </w:rPr>
        <w:t>568</w:t>
      </w:r>
      <w:r w:rsidRPr="00A456E1">
        <w:rPr>
          <w:rFonts w:ascii="仿宋_GB2312" w:eastAsia="仿宋_GB2312" w:hint="eastAsia"/>
          <w:bCs/>
          <w:sz w:val="28"/>
        </w:rPr>
        <w:t>(元/平方米)</w:t>
      </w:r>
    </w:p>
    <w:p w:rsidR="002B6114" w:rsidRPr="00A456E1" w:rsidRDefault="002B6114" w:rsidP="002B6114">
      <w:pPr>
        <w:spacing w:line="360" w:lineRule="auto"/>
        <w:ind w:firstLineChars="200" w:firstLine="560"/>
        <w:jc w:val="both"/>
        <w:rPr>
          <w:rFonts w:ascii="仿宋_GB2312" w:eastAsia="仿宋_GB2312" w:hAnsi="Arial" w:hint="eastAsia"/>
          <w:sz w:val="28"/>
          <w:szCs w:val="28"/>
        </w:rPr>
      </w:pPr>
      <w:r w:rsidRPr="00A456E1">
        <w:rPr>
          <w:rFonts w:ascii="Arial" w:eastAsia="仿宋_GB2312" w:hAnsi="Arial" w:hint="eastAsia"/>
          <w:sz w:val="28"/>
          <w:szCs w:val="28"/>
        </w:rPr>
        <w:t>7.</w:t>
      </w:r>
      <w:r w:rsidRPr="00A456E1">
        <w:rPr>
          <w:rFonts w:ascii="仿宋_GB2312" w:eastAsia="仿宋_GB2312" w:hAnsi="Arial" w:hint="eastAsia"/>
          <w:sz w:val="28"/>
          <w:szCs w:val="28"/>
        </w:rPr>
        <w:t>求取土地价格</w:t>
      </w:r>
    </w:p>
    <w:p w:rsidR="002B6114" w:rsidRPr="00A456E1" w:rsidRDefault="002B6114" w:rsidP="002B6114">
      <w:pPr>
        <w:spacing w:line="360" w:lineRule="auto"/>
        <w:ind w:firstLineChars="200" w:firstLine="560"/>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r w:rsidRPr="00A456E1">
        <w:rPr>
          <w:rFonts w:ascii="仿宋_GB2312" w:eastAsia="仿宋_GB2312" w:hAnsi="Arial" w:hint="eastAsia"/>
          <w:sz w:val="28"/>
        </w:rPr>
        <w:t>规划建筑面积为</w:t>
      </w:r>
      <w:r w:rsidRPr="00A456E1">
        <w:rPr>
          <w:rFonts w:ascii="Arial" w:eastAsia="仿宋_GB2312" w:hAnsi="Arial"/>
          <w:sz w:val="28"/>
        </w:rPr>
        <w:t>92315.04</w:t>
      </w:r>
      <w:r w:rsidRPr="00A456E1">
        <w:rPr>
          <w:rFonts w:ascii="仿宋_GB2312" w:eastAsia="仿宋_GB2312" w:hAnsi="Arial" w:hint="eastAsia"/>
          <w:sz w:val="28"/>
        </w:rPr>
        <w:t>平方米，</w:t>
      </w:r>
      <w:r w:rsidR="00BC6903" w:rsidRPr="00A456E1">
        <w:rPr>
          <w:rFonts w:ascii="仿宋_GB2312" w:eastAsia="仿宋_GB2312" w:hAnsi="Arial" w:hint="eastAsia"/>
          <w:sz w:val="28"/>
        </w:rPr>
        <w:t>全部为地上建筑面积，</w:t>
      </w:r>
      <w:r w:rsidRPr="00A456E1">
        <w:rPr>
          <w:rFonts w:ascii="仿宋_GB2312" w:eastAsia="仿宋_GB2312" w:hAnsi="Arial" w:hint="eastAsia"/>
          <w:sz w:val="28"/>
        </w:rPr>
        <w:t>则有：</w:t>
      </w:r>
    </w:p>
    <w:p w:rsidR="002B6114" w:rsidRPr="00A456E1" w:rsidRDefault="002B6114" w:rsidP="002B6114">
      <w:pPr>
        <w:spacing w:line="360" w:lineRule="auto"/>
        <w:ind w:firstLineChars="200" w:firstLine="560"/>
        <w:rPr>
          <w:rFonts w:ascii="仿宋_GB2312" w:eastAsia="仿宋_GB2312" w:hAnsi="Arial" w:hint="eastAsia"/>
          <w:sz w:val="28"/>
          <w:szCs w:val="28"/>
        </w:rPr>
      </w:pPr>
      <w:r w:rsidRPr="00A456E1">
        <w:rPr>
          <w:rFonts w:ascii="仿宋_GB2312" w:eastAsia="仿宋_GB2312" w:hAnsi="Arial" w:hint="eastAsia"/>
          <w:sz w:val="28"/>
          <w:szCs w:val="28"/>
        </w:rPr>
        <w:t>土地价格</w:t>
      </w:r>
    </w:p>
    <w:p w:rsidR="002B6114" w:rsidRPr="00A456E1" w:rsidRDefault="002B6114" w:rsidP="002B6114">
      <w:pPr>
        <w:spacing w:line="360" w:lineRule="auto"/>
        <w:ind w:firstLineChars="200" w:firstLine="560"/>
        <w:rPr>
          <w:rFonts w:ascii="仿宋_GB2312" w:eastAsia="仿宋_GB2312" w:hAnsi="Arial" w:hint="eastAsia"/>
          <w:sz w:val="28"/>
        </w:rPr>
      </w:pPr>
      <w:r w:rsidRPr="00A456E1">
        <w:rPr>
          <w:rFonts w:ascii="仿宋_GB2312" w:eastAsia="仿宋_GB2312" w:hint="eastAsia"/>
          <w:bCs/>
          <w:sz w:val="28"/>
        </w:rPr>
        <w:t>＝</w:t>
      </w:r>
      <w:r w:rsidRPr="00A456E1">
        <w:rPr>
          <w:rFonts w:ascii="仿宋_GB2312" w:eastAsia="仿宋_GB2312" w:hint="eastAsia"/>
          <w:sz w:val="28"/>
          <w:szCs w:val="28"/>
        </w:rPr>
        <w:t>楼面地价</w:t>
      </w:r>
      <w:r w:rsidRPr="00A456E1">
        <w:rPr>
          <w:rFonts w:ascii="仿宋_GB2312" w:eastAsia="仿宋_GB2312" w:hint="eastAsia"/>
          <w:sz w:val="28"/>
        </w:rPr>
        <w:t>×</w:t>
      </w:r>
      <w:r w:rsidR="00BC6903" w:rsidRPr="00A456E1">
        <w:rPr>
          <w:rFonts w:ascii="仿宋_GB2312" w:eastAsia="仿宋_GB2312" w:hAnsi="Arial" w:hint="eastAsia"/>
          <w:sz w:val="28"/>
        </w:rPr>
        <w:t>规划建筑</w:t>
      </w:r>
      <w:r w:rsidRPr="00A456E1">
        <w:rPr>
          <w:rFonts w:ascii="仿宋_GB2312" w:eastAsia="仿宋_GB2312" w:hAnsi="Arial" w:hint="eastAsia"/>
          <w:sz w:val="28"/>
        </w:rPr>
        <w:t>面积</w:t>
      </w:r>
    </w:p>
    <w:p w:rsidR="002B6114" w:rsidRPr="00A456E1" w:rsidRDefault="002B6114" w:rsidP="002B6114">
      <w:pPr>
        <w:spacing w:line="360" w:lineRule="auto"/>
        <w:ind w:firstLineChars="200" w:firstLine="560"/>
        <w:rPr>
          <w:rFonts w:ascii="Arial" w:eastAsia="仿宋_GB2312" w:hAnsi="Arial" w:hint="eastAsia"/>
          <w:sz w:val="28"/>
          <w:szCs w:val="28"/>
        </w:rPr>
      </w:pPr>
      <w:r w:rsidRPr="00A456E1">
        <w:rPr>
          <w:rFonts w:ascii="仿宋_GB2312" w:eastAsia="仿宋_GB2312" w:hint="eastAsia"/>
          <w:bCs/>
          <w:sz w:val="28"/>
        </w:rPr>
        <w:t>＝</w:t>
      </w:r>
      <w:r w:rsidR="00BC6903" w:rsidRPr="00A456E1">
        <w:rPr>
          <w:rFonts w:ascii="Arial" w:eastAsia="仿宋_GB2312" w:hAnsi="Arial"/>
          <w:bCs/>
          <w:sz w:val="28"/>
        </w:rPr>
        <w:t>568</w:t>
      </w:r>
      <w:r w:rsidRPr="00A456E1">
        <w:rPr>
          <w:rFonts w:ascii="仿宋_GB2312" w:eastAsia="仿宋_GB2312" w:hint="eastAsia"/>
          <w:sz w:val="28"/>
        </w:rPr>
        <w:t>×</w:t>
      </w:r>
      <w:r w:rsidR="00BC6903" w:rsidRPr="00A456E1">
        <w:rPr>
          <w:rFonts w:ascii="Arial" w:eastAsia="仿宋_GB2312" w:hAnsi="Arial"/>
          <w:sz w:val="28"/>
        </w:rPr>
        <w:t>92315.04</w:t>
      </w:r>
      <w:r w:rsidRPr="00A456E1">
        <w:rPr>
          <w:rFonts w:ascii="仿宋_GB2312" w:eastAsia="仿宋_GB2312" w:hint="eastAsia"/>
          <w:bCs/>
          <w:sz w:val="28"/>
        </w:rPr>
        <w:t>÷</w:t>
      </w:r>
      <w:r w:rsidRPr="00A456E1">
        <w:rPr>
          <w:rFonts w:ascii="Arial" w:eastAsia="仿宋_GB2312" w:hAnsi="Arial" w:hint="eastAsia"/>
          <w:sz w:val="28"/>
          <w:szCs w:val="28"/>
        </w:rPr>
        <w:t>10000</w:t>
      </w:r>
    </w:p>
    <w:p w:rsidR="002B6114" w:rsidRPr="00A456E1" w:rsidRDefault="002B6114" w:rsidP="002B6114">
      <w:pPr>
        <w:spacing w:line="360" w:lineRule="auto"/>
        <w:ind w:firstLineChars="200" w:firstLine="560"/>
        <w:rPr>
          <w:rFonts w:ascii="仿宋_GB2312" w:eastAsia="仿宋_GB2312" w:hint="eastAsia"/>
          <w:b/>
          <w:sz w:val="28"/>
        </w:rPr>
      </w:pPr>
      <w:r w:rsidRPr="00A456E1">
        <w:rPr>
          <w:rFonts w:ascii="仿宋_GB2312" w:eastAsia="仿宋_GB2312" w:hint="eastAsia"/>
          <w:bCs/>
          <w:sz w:val="28"/>
        </w:rPr>
        <w:t>＝</w:t>
      </w:r>
      <w:r w:rsidR="00BC6903" w:rsidRPr="00A456E1">
        <w:rPr>
          <w:rFonts w:ascii="Arial" w:eastAsia="仿宋_GB2312" w:hAnsi="Arial"/>
          <w:sz w:val="28"/>
        </w:rPr>
        <w:t>5243</w:t>
      </w:r>
      <w:r w:rsidRPr="00A456E1">
        <w:rPr>
          <w:rFonts w:ascii="仿宋_GB2312" w:eastAsia="仿宋_GB2312" w:hAnsi="Arial" w:hint="eastAsia"/>
          <w:sz w:val="28"/>
        </w:rPr>
        <w:t>（万元）</w:t>
      </w:r>
    </w:p>
    <w:p w:rsidR="00BC6903" w:rsidRPr="00A456E1" w:rsidRDefault="00BC6903" w:rsidP="00BC6903">
      <w:pPr>
        <w:spacing w:line="360" w:lineRule="auto"/>
        <w:ind w:firstLineChars="200" w:firstLine="562"/>
        <w:jc w:val="both"/>
        <w:rPr>
          <w:rFonts w:ascii="仿宋_GB2312" w:eastAsia="仿宋_GB2312" w:hint="eastAsia"/>
          <w:b/>
          <w:sz w:val="28"/>
        </w:rPr>
      </w:pPr>
    </w:p>
    <w:p w:rsidR="00BC6903" w:rsidRPr="00A456E1" w:rsidRDefault="00BC6903" w:rsidP="00BC6903">
      <w:pPr>
        <w:spacing w:line="360" w:lineRule="auto"/>
        <w:ind w:firstLineChars="200" w:firstLine="562"/>
        <w:jc w:val="both"/>
        <w:rPr>
          <w:rFonts w:ascii="Arial" w:eastAsia="仿宋_GB2312" w:hAnsi="Arial" w:hint="eastAsia"/>
          <w:b/>
          <w:sz w:val="28"/>
        </w:rPr>
      </w:pPr>
      <w:r w:rsidRPr="00A456E1">
        <w:rPr>
          <w:rFonts w:ascii="仿宋_GB2312" w:eastAsia="仿宋_GB2312" w:hint="eastAsia"/>
          <w:b/>
          <w:sz w:val="28"/>
        </w:rPr>
        <w:t>剩余法</w:t>
      </w:r>
    </w:p>
    <w:p w:rsidR="00BC6903" w:rsidRPr="00A456E1" w:rsidRDefault="00BC6903" w:rsidP="00BC6903">
      <w:pPr>
        <w:spacing w:line="360" w:lineRule="auto"/>
        <w:ind w:firstLineChars="200" w:firstLine="560"/>
        <w:jc w:val="both"/>
        <w:rPr>
          <w:rFonts w:ascii="仿宋_GB2312" w:eastAsia="仿宋_GB2312" w:hint="eastAsia"/>
          <w:bCs/>
          <w:sz w:val="28"/>
        </w:rPr>
      </w:pPr>
      <w:r w:rsidRPr="00A456E1">
        <w:rPr>
          <w:rFonts w:ascii="Arial" w:eastAsia="仿宋_GB2312" w:hAnsi="Arial" w:hint="eastAsia"/>
          <w:bCs/>
          <w:sz w:val="28"/>
        </w:rPr>
        <w:t>1.</w:t>
      </w:r>
      <w:r w:rsidRPr="00A456E1">
        <w:rPr>
          <w:rFonts w:ascii="仿宋_GB2312" w:eastAsia="仿宋_GB2312" w:hint="eastAsia"/>
          <w:bCs/>
          <w:sz w:val="28"/>
        </w:rPr>
        <w:t>土地最有效利用方式</w:t>
      </w:r>
    </w:p>
    <w:p w:rsidR="009A0579" w:rsidRPr="00A456E1" w:rsidRDefault="00BC6903" w:rsidP="00BC6903">
      <w:pPr>
        <w:spacing w:line="360" w:lineRule="auto"/>
        <w:ind w:firstLineChars="200" w:firstLine="560"/>
        <w:jc w:val="both"/>
        <w:rPr>
          <w:rFonts w:ascii="仿宋_GB2312" w:eastAsia="仿宋_GB2312" w:hint="eastAsia"/>
          <w:b/>
          <w:sz w:val="28"/>
        </w:rPr>
      </w:pPr>
      <w:r w:rsidRPr="00A456E1">
        <w:rPr>
          <w:rFonts w:ascii="仿宋_GB2312" w:eastAsia="仿宋_GB2312" w:hint="eastAsia"/>
          <w:bCs/>
          <w:sz w:val="28"/>
        </w:rPr>
        <w:lastRenderedPageBreak/>
        <w:t>本次评估依据</w:t>
      </w:r>
      <w:r w:rsidRPr="00A456E1">
        <w:rPr>
          <w:rFonts w:ascii="Arial" w:eastAsia="仿宋_GB2312" w:hAnsi="Arial" w:cs="Arial"/>
          <w:sz w:val="28"/>
        </w:rPr>
        <w:t>《</w:t>
      </w:r>
      <w:r w:rsidRPr="00A456E1">
        <w:rPr>
          <w:rFonts w:ascii="Arial" w:eastAsia="仿宋_GB2312" w:hAnsi="Arial" w:cs="Arial" w:hint="eastAsia"/>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w:t>
      </w:r>
      <w:r w:rsidRPr="00A456E1">
        <w:rPr>
          <w:rFonts w:ascii="Arial" w:eastAsia="仿宋_GB2312" w:hAnsi="Arial" w:cs="Arial" w:hint="eastAsia"/>
          <w:sz w:val="28"/>
        </w:rPr>
        <w:t>电子监管号：</w:t>
      </w:r>
      <w:r w:rsidRPr="00A456E1">
        <w:rPr>
          <w:rFonts w:ascii="Arial" w:eastAsia="仿宋_GB2312" w:hAnsi="Arial" w:cs="Arial" w:hint="eastAsia"/>
          <w:sz w:val="28"/>
        </w:rPr>
        <w:t>3207002010B00659</w:t>
      </w:r>
      <w:r w:rsidRPr="00A456E1">
        <w:rPr>
          <w:rFonts w:ascii="Arial" w:eastAsia="仿宋_GB2312" w:hAnsi="Arial" w:cs="Arial" w:hint="eastAsia"/>
          <w:sz w:val="28"/>
        </w:rPr>
        <w:t>号</w:t>
      </w:r>
      <w:r w:rsidRPr="00A456E1">
        <w:rPr>
          <w:rFonts w:ascii="Arial" w:eastAsia="仿宋_GB2312" w:hAnsi="Arial" w:cs="Arial"/>
          <w:sz w:val="28"/>
        </w:rPr>
        <w:t>]</w:t>
      </w:r>
      <w:r w:rsidRPr="00A456E1">
        <w:rPr>
          <w:rFonts w:ascii="Arial" w:eastAsia="仿宋_GB2312" w:hAnsi="Arial" w:cs="Arial" w:hint="eastAsia"/>
          <w:sz w:val="28"/>
        </w:rPr>
        <w:t>及《土地情况说明》</w:t>
      </w:r>
      <w:r w:rsidRPr="00A456E1">
        <w:rPr>
          <w:rFonts w:ascii="仿宋_GB2312" w:eastAsia="仿宋_GB2312" w:hint="eastAsia"/>
          <w:bCs/>
          <w:sz w:val="28"/>
        </w:rPr>
        <w:t>，设定估价对象土地</w:t>
      </w:r>
      <w:r w:rsidRPr="00A456E1">
        <w:rPr>
          <w:rFonts w:ascii="Arial" w:eastAsia="仿宋_GB2312" w:hAnsi="Arial" w:cs="Arial"/>
          <w:bCs/>
          <w:sz w:val="28"/>
        </w:rPr>
        <w:t>1</w:t>
      </w:r>
      <w:r w:rsidRPr="00A456E1">
        <w:rPr>
          <w:rFonts w:ascii="仿宋_GB2312" w:eastAsia="仿宋_GB2312" w:hint="eastAsia"/>
          <w:bCs/>
          <w:sz w:val="28"/>
        </w:rPr>
        <w:t>用途为住宅，地上容积率</w:t>
      </w:r>
      <w:r w:rsidRPr="00A456E1">
        <w:rPr>
          <w:rFonts w:ascii="Arial" w:eastAsia="仿宋_GB2312" w:hAnsi="Arial" w:cs="Arial" w:hint="eastAsia"/>
          <w:bCs/>
          <w:sz w:val="28"/>
        </w:rPr>
        <w:t>1.8</w:t>
      </w:r>
      <w:r w:rsidRPr="00A456E1">
        <w:rPr>
          <w:rFonts w:ascii="仿宋_GB2312" w:eastAsia="仿宋_GB2312" w:hint="eastAsia"/>
          <w:bCs/>
          <w:sz w:val="28"/>
        </w:rPr>
        <w:t>为其最有效利用方式。</w:t>
      </w:r>
    </w:p>
    <w:p w:rsidR="00BC6903" w:rsidRPr="00A456E1" w:rsidRDefault="00BC6903" w:rsidP="00BC6903">
      <w:pPr>
        <w:spacing w:line="360" w:lineRule="auto"/>
        <w:ind w:firstLineChars="200" w:firstLine="560"/>
        <w:jc w:val="both"/>
        <w:rPr>
          <w:rFonts w:ascii="仿宋_GB2312" w:eastAsia="仿宋_GB2312" w:hint="eastAsia"/>
          <w:bCs/>
          <w:sz w:val="28"/>
        </w:rPr>
      </w:pPr>
      <w:r w:rsidRPr="00A456E1">
        <w:rPr>
          <w:rFonts w:ascii="Arial" w:eastAsia="仿宋_GB2312" w:hAnsi="Arial" w:hint="eastAsia"/>
          <w:bCs/>
          <w:sz w:val="28"/>
        </w:rPr>
        <w:t>2.</w:t>
      </w:r>
      <w:r w:rsidRPr="00A456E1">
        <w:rPr>
          <w:rFonts w:ascii="仿宋_GB2312" w:eastAsia="仿宋_GB2312" w:hint="eastAsia"/>
          <w:bCs/>
          <w:sz w:val="28"/>
        </w:rPr>
        <w:t>开发完成后的不动产总价</w:t>
      </w:r>
    </w:p>
    <w:p w:rsidR="00BC6903" w:rsidRPr="00A456E1" w:rsidRDefault="00BC6903" w:rsidP="00BC6903">
      <w:pPr>
        <w:spacing w:line="360" w:lineRule="auto"/>
        <w:ind w:firstLineChars="200" w:firstLine="560"/>
        <w:rPr>
          <w:rFonts w:ascii="Arial" w:eastAsia="仿宋_GB2312" w:hAnsi="Arial" w:cs="Arial" w:hint="eastAsia"/>
          <w:sz w:val="28"/>
          <w:szCs w:val="28"/>
        </w:rPr>
      </w:pPr>
      <w:r w:rsidRPr="00A456E1">
        <w:rPr>
          <w:rFonts w:ascii="Arial" w:eastAsia="仿宋_GB2312" w:hAnsi="Arial" w:cs="Arial" w:hint="eastAsia"/>
          <w:sz w:val="28"/>
          <w:szCs w:val="28"/>
        </w:rPr>
        <w:t>根据评估专业人员所掌握的市场资料，采用房地产交易中的替代原则，选取与估价对象类似用途的案例，并分别进行交易情况、交易情况、房地产状况（权益、区位、实物）的修正和调整。</w:t>
      </w:r>
    </w:p>
    <w:p w:rsidR="00BC6903" w:rsidRPr="00A456E1" w:rsidRDefault="00BC6903" w:rsidP="00BC6903">
      <w:pPr>
        <w:spacing w:line="360" w:lineRule="auto"/>
        <w:ind w:firstLineChars="200" w:firstLine="560"/>
        <w:jc w:val="both"/>
        <w:rPr>
          <w:rFonts w:ascii="仿宋_GB2312" w:eastAsia="仿宋_GB2312" w:hint="eastAsia"/>
          <w:b/>
          <w:sz w:val="28"/>
        </w:rPr>
      </w:pPr>
      <w:r w:rsidRPr="00A456E1">
        <w:rPr>
          <w:rFonts w:ascii="Arial" w:eastAsia="仿宋_GB2312" w:hAnsi="Arial" w:cs="Arial" w:hint="eastAsia"/>
          <w:sz w:val="28"/>
          <w:szCs w:val="28"/>
        </w:rPr>
        <w:t>各案例位置如下：</w:t>
      </w:r>
    </w:p>
    <w:tbl>
      <w:tblPr>
        <w:tblW w:w="8580" w:type="dxa"/>
        <w:jc w:val="center"/>
        <w:tblBorders>
          <w:top w:val="dotted" w:sz="2" w:space="0" w:color="404040"/>
          <w:left w:val="dotted" w:sz="2" w:space="0" w:color="404040"/>
          <w:bottom w:val="dotted" w:sz="2" w:space="0" w:color="404040"/>
          <w:right w:val="dotted" w:sz="2" w:space="0" w:color="404040"/>
          <w:insideH w:val="dotted" w:sz="2" w:space="0" w:color="404040"/>
          <w:insideV w:val="dotted" w:sz="2" w:space="0" w:color="404040"/>
        </w:tblBorders>
        <w:tblLayout w:type="fixed"/>
        <w:tblLook w:val="04A0" w:firstRow="1" w:lastRow="0" w:firstColumn="1" w:lastColumn="0" w:noHBand="0" w:noVBand="1"/>
      </w:tblPr>
      <w:tblGrid>
        <w:gridCol w:w="8580"/>
      </w:tblGrid>
      <w:tr w:rsidR="00BC6903" w:rsidRPr="00A456E1" w:rsidTr="00BC6903">
        <w:trPr>
          <w:cantSplit/>
          <w:trHeight w:val="133"/>
          <w:jc w:val="center"/>
        </w:trPr>
        <w:tc>
          <w:tcPr>
            <w:tcW w:w="8580" w:type="dxa"/>
          </w:tcPr>
          <w:p w:rsidR="00BC6903" w:rsidRPr="00A456E1" w:rsidRDefault="00BC6903" w:rsidP="0008648F">
            <w:pPr>
              <w:jc w:val="center"/>
              <w:rPr>
                <w:rFonts w:ascii="华文细黑" w:eastAsia="华文细黑" w:hAnsi="华文细黑"/>
              </w:rPr>
            </w:pPr>
            <w:r w:rsidRPr="00A456E1">
              <w:rPr>
                <w:rFonts w:ascii="华文细黑" w:eastAsia="华文细黑" w:hAnsi="华文细黑" w:hint="eastAsia"/>
              </w:rPr>
              <w:t>案例位置</w:t>
            </w:r>
          </w:p>
        </w:tc>
      </w:tr>
      <w:tr w:rsidR="00BC6903" w:rsidRPr="00A456E1" w:rsidTr="00BC6903">
        <w:trPr>
          <w:cantSplit/>
          <w:trHeight w:hRule="exact" w:val="6940"/>
          <w:jc w:val="center"/>
        </w:trPr>
        <w:tc>
          <w:tcPr>
            <w:tcW w:w="8580" w:type="dxa"/>
          </w:tcPr>
          <w:p w:rsidR="00BC6903" w:rsidRPr="00A456E1" w:rsidRDefault="00B24264" w:rsidP="00BC6903">
            <w:pPr>
              <w:jc w:val="center"/>
              <w:rPr>
                <w:rFonts w:hint="eastAsia"/>
              </w:rPr>
            </w:pPr>
            <w:r w:rsidRPr="00A456E1">
              <w:rPr>
                <w:noProof/>
              </w:rPr>
              <w:drawing>
                <wp:anchor distT="0" distB="0" distL="114300" distR="114300" simplePos="0" relativeHeight="251657728" behindDoc="0" locked="0" layoutInCell="1" allowOverlap="1">
                  <wp:simplePos x="0" y="0"/>
                  <wp:positionH relativeFrom="column">
                    <wp:posOffset>3303905</wp:posOffset>
                  </wp:positionH>
                  <wp:positionV relativeFrom="paragraph">
                    <wp:posOffset>2506980</wp:posOffset>
                  </wp:positionV>
                  <wp:extent cx="907415" cy="507365"/>
                  <wp:effectExtent l="0" t="0" r="0" b="0"/>
                  <wp:wrapNone/>
                  <wp:docPr id="21" name="图片 4" descr="估价对象ta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估价对象tag-L"/>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07415" cy="507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6E1">
              <w:rPr>
                <w:rFonts w:hint="eastAsia"/>
                <w:noProof/>
              </w:rPr>
              <w:drawing>
                <wp:inline distT="0" distB="0" distL="0" distR="0">
                  <wp:extent cx="5296535" cy="4370070"/>
                  <wp:effectExtent l="0" t="0" r="0" b="0"/>
                  <wp:docPr id="11" name="图片 11" descr="开发完成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开发完成后"/>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96535" cy="4370070"/>
                          </a:xfrm>
                          <a:prstGeom prst="rect">
                            <a:avLst/>
                          </a:prstGeom>
                          <a:noFill/>
                          <a:ln>
                            <a:noFill/>
                          </a:ln>
                        </pic:spPr>
                      </pic:pic>
                    </a:graphicData>
                  </a:graphic>
                </wp:inline>
              </w:drawing>
            </w:r>
          </w:p>
        </w:tc>
      </w:tr>
    </w:tbl>
    <w:p w:rsidR="00BC6903" w:rsidRPr="00A456E1" w:rsidRDefault="00BC6903" w:rsidP="008A0003">
      <w:pPr>
        <w:spacing w:line="360" w:lineRule="auto"/>
        <w:ind w:firstLineChars="200" w:firstLine="562"/>
        <w:jc w:val="both"/>
        <w:rPr>
          <w:rFonts w:ascii="仿宋_GB2312" w:eastAsia="仿宋_GB2312"/>
          <w:b/>
          <w:sz w:val="28"/>
        </w:rPr>
        <w:sectPr w:rsidR="00BC6903" w:rsidRPr="00A456E1" w:rsidSect="00EA0DAE">
          <w:headerReference w:type="default" r:id="rId42"/>
          <w:footerReference w:type="default" r:id="rId43"/>
          <w:pgSz w:w="11907" w:h="16840" w:code="9"/>
          <w:pgMar w:top="1843" w:right="1134" w:bottom="1134" w:left="1134" w:header="1134" w:footer="907" w:gutter="340"/>
          <w:cols w:space="425"/>
          <w:docGrid w:linePitch="326"/>
        </w:sectPr>
      </w:pPr>
    </w:p>
    <w:p w:rsidR="00BC6903" w:rsidRPr="00A456E1" w:rsidRDefault="00BC6903" w:rsidP="00BC6903">
      <w:pPr>
        <w:spacing w:line="360" w:lineRule="auto"/>
        <w:jc w:val="center"/>
        <w:rPr>
          <w:rFonts w:ascii="Arial" w:eastAsia="仿宋_GB2312" w:hAnsi="Arial" w:cs="Arial"/>
          <w:b/>
          <w:bCs/>
          <w:sz w:val="28"/>
          <w:szCs w:val="28"/>
        </w:rPr>
      </w:pPr>
      <w:r w:rsidRPr="00A456E1">
        <w:rPr>
          <w:rFonts w:ascii="Arial" w:eastAsia="仿宋_GB2312" w:hAnsi="Arial" w:cs="Arial"/>
          <w:b/>
          <w:bCs/>
          <w:sz w:val="28"/>
          <w:szCs w:val="28"/>
        </w:rPr>
        <w:lastRenderedPageBreak/>
        <w:t>表</w:t>
      </w:r>
      <w:r w:rsidRPr="00A456E1">
        <w:rPr>
          <w:rFonts w:ascii="Arial" w:eastAsia="仿宋_GB2312" w:hAnsi="Arial" w:cs="Arial" w:hint="eastAsia"/>
          <w:b/>
          <w:bCs/>
          <w:sz w:val="28"/>
          <w:szCs w:val="28"/>
        </w:rPr>
        <w:t>4</w:t>
      </w:r>
      <w:r w:rsidRPr="00A456E1">
        <w:rPr>
          <w:rFonts w:ascii="Arial" w:eastAsia="仿宋_GB2312" w:hAnsi="Arial" w:cs="Arial"/>
          <w:b/>
          <w:bCs/>
          <w:sz w:val="28"/>
          <w:szCs w:val="28"/>
        </w:rPr>
        <w:t>：比较因素条件说明及指数表</w:t>
      </w:r>
    </w:p>
    <w:tbl>
      <w:tblPr>
        <w:tblW w:w="14572"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28" w:type="dxa"/>
          <w:bottom w:w="28" w:type="dxa"/>
          <w:right w:w="28" w:type="dxa"/>
        </w:tblCellMar>
        <w:tblLook w:val="04A0" w:firstRow="1" w:lastRow="0" w:firstColumn="1" w:lastColumn="0" w:noHBand="0" w:noVBand="1"/>
      </w:tblPr>
      <w:tblGrid>
        <w:gridCol w:w="981"/>
        <w:gridCol w:w="2332"/>
        <w:gridCol w:w="2020"/>
        <w:gridCol w:w="870"/>
        <w:gridCol w:w="1822"/>
        <w:gridCol w:w="1067"/>
        <w:gridCol w:w="1739"/>
        <w:gridCol w:w="1008"/>
        <w:gridCol w:w="1760"/>
        <w:gridCol w:w="973"/>
      </w:tblGrid>
      <w:tr w:rsidR="00BC6903" w:rsidRPr="00A456E1" w:rsidTr="00A50178">
        <w:trPr>
          <w:cantSplit/>
          <w:tblHeader/>
          <w:jc w:val="center"/>
        </w:trPr>
        <w:tc>
          <w:tcPr>
            <w:tcW w:w="3313" w:type="dxa"/>
            <w:gridSpan w:val="2"/>
            <w:vMerge w:val="restart"/>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比较因素</w:t>
            </w:r>
          </w:p>
        </w:tc>
        <w:tc>
          <w:tcPr>
            <w:tcW w:w="2890" w:type="dxa"/>
            <w:gridSpan w:val="2"/>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估价对象</w:t>
            </w:r>
          </w:p>
        </w:tc>
        <w:tc>
          <w:tcPr>
            <w:tcW w:w="2889" w:type="dxa"/>
            <w:gridSpan w:val="2"/>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D</w:t>
            </w:r>
          </w:p>
        </w:tc>
        <w:tc>
          <w:tcPr>
            <w:tcW w:w="2747" w:type="dxa"/>
            <w:gridSpan w:val="2"/>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E</w:t>
            </w:r>
          </w:p>
        </w:tc>
        <w:tc>
          <w:tcPr>
            <w:tcW w:w="2733" w:type="dxa"/>
            <w:gridSpan w:val="2"/>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F</w:t>
            </w:r>
          </w:p>
        </w:tc>
      </w:tr>
      <w:tr w:rsidR="00BC6903" w:rsidRPr="00A456E1" w:rsidTr="00A50178">
        <w:trPr>
          <w:cantSplit/>
          <w:jc w:val="center"/>
        </w:trPr>
        <w:tc>
          <w:tcPr>
            <w:tcW w:w="3313" w:type="dxa"/>
            <w:gridSpan w:val="2"/>
            <w:vMerge/>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02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估价对象</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系数</w:t>
            </w:r>
          </w:p>
        </w:tc>
        <w:tc>
          <w:tcPr>
            <w:tcW w:w="1822"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金箔·龙眼山庄</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系数</w:t>
            </w:r>
          </w:p>
        </w:tc>
        <w:tc>
          <w:tcPr>
            <w:tcW w:w="1739"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roofErr w:type="gramStart"/>
            <w:r w:rsidRPr="00A456E1">
              <w:rPr>
                <w:rFonts w:ascii="Arial" w:eastAsia="仿宋_GB2312" w:hAnsi="Arial" w:cs="Arial" w:hint="eastAsia"/>
                <w:sz w:val="21"/>
                <w:szCs w:val="21"/>
              </w:rPr>
              <w:t>郡望府</w:t>
            </w:r>
            <w:proofErr w:type="gramEnd"/>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系数</w:t>
            </w:r>
          </w:p>
        </w:tc>
        <w:tc>
          <w:tcPr>
            <w:tcW w:w="176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景城名郡</w:t>
            </w:r>
          </w:p>
        </w:tc>
        <w:tc>
          <w:tcPr>
            <w:tcW w:w="973"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系数</w:t>
            </w:r>
          </w:p>
        </w:tc>
      </w:tr>
      <w:tr w:rsidR="00BC6903" w:rsidRPr="00A456E1" w:rsidTr="00A50178">
        <w:trPr>
          <w:cantSplit/>
          <w:jc w:val="center"/>
        </w:trPr>
        <w:tc>
          <w:tcPr>
            <w:tcW w:w="3313" w:type="dxa"/>
            <w:gridSpan w:val="2"/>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交易时间</w:t>
            </w:r>
          </w:p>
        </w:tc>
        <w:tc>
          <w:tcPr>
            <w:tcW w:w="2020" w:type="dxa"/>
            <w:shd w:val="clear" w:color="auto" w:fill="auto"/>
            <w:vAlign w:val="center"/>
            <w:hideMark/>
          </w:tcPr>
          <w:p w:rsidR="00BC6903" w:rsidRPr="00A456E1" w:rsidRDefault="00BC6903" w:rsidP="00BC6903">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2018</w:t>
            </w:r>
            <w:r w:rsidRPr="00A456E1">
              <w:rPr>
                <w:rFonts w:ascii="Arial" w:eastAsia="仿宋_GB2312" w:hAnsi="Arial" w:cs="Arial"/>
                <w:sz w:val="21"/>
                <w:szCs w:val="21"/>
              </w:rPr>
              <w:t>年</w:t>
            </w:r>
            <w:r w:rsidRPr="00A456E1">
              <w:rPr>
                <w:rFonts w:ascii="Arial" w:eastAsia="仿宋_GB2312" w:hAnsi="Arial" w:cs="Arial" w:hint="eastAsia"/>
                <w:sz w:val="21"/>
                <w:szCs w:val="21"/>
              </w:rPr>
              <w:t>10</w:t>
            </w:r>
            <w:r w:rsidRPr="00A456E1">
              <w:rPr>
                <w:rFonts w:ascii="Arial" w:eastAsia="仿宋_GB2312" w:hAnsi="Arial" w:cs="Arial"/>
                <w:sz w:val="21"/>
                <w:szCs w:val="21"/>
              </w:rPr>
              <w:t>月</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2018</w:t>
            </w:r>
            <w:r w:rsidRPr="00A456E1">
              <w:rPr>
                <w:rFonts w:ascii="Arial" w:eastAsia="仿宋_GB2312" w:hAnsi="Arial" w:cs="Arial"/>
                <w:sz w:val="21"/>
                <w:szCs w:val="21"/>
              </w:rPr>
              <w:t>年</w:t>
            </w:r>
            <w:r w:rsidRPr="00A456E1">
              <w:rPr>
                <w:rFonts w:ascii="Arial" w:eastAsia="仿宋_GB2312" w:hAnsi="Arial" w:cs="Arial" w:hint="eastAsia"/>
                <w:sz w:val="21"/>
                <w:szCs w:val="21"/>
              </w:rPr>
              <w:t>10</w:t>
            </w:r>
            <w:r w:rsidRPr="00A456E1">
              <w:rPr>
                <w:rFonts w:ascii="Arial" w:eastAsia="仿宋_GB2312" w:hAnsi="Arial" w:cs="Arial"/>
                <w:sz w:val="21"/>
                <w:szCs w:val="21"/>
              </w:rPr>
              <w:t>月</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2018</w:t>
            </w:r>
            <w:r w:rsidRPr="00A456E1">
              <w:rPr>
                <w:rFonts w:ascii="Arial" w:eastAsia="仿宋_GB2312" w:hAnsi="Arial" w:cs="Arial"/>
                <w:sz w:val="21"/>
                <w:szCs w:val="21"/>
              </w:rPr>
              <w:t>年</w:t>
            </w:r>
            <w:r w:rsidRPr="00A456E1">
              <w:rPr>
                <w:rFonts w:ascii="Arial" w:eastAsia="仿宋_GB2312" w:hAnsi="Arial" w:cs="Arial" w:hint="eastAsia"/>
                <w:sz w:val="21"/>
                <w:szCs w:val="21"/>
              </w:rPr>
              <w:t>10</w:t>
            </w:r>
            <w:r w:rsidRPr="00A456E1">
              <w:rPr>
                <w:rFonts w:ascii="Arial" w:eastAsia="仿宋_GB2312" w:hAnsi="Arial" w:cs="Arial"/>
                <w:sz w:val="21"/>
                <w:szCs w:val="21"/>
              </w:rPr>
              <w:t>月</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2018</w:t>
            </w:r>
            <w:r w:rsidRPr="00A456E1">
              <w:rPr>
                <w:rFonts w:ascii="Arial" w:eastAsia="仿宋_GB2312" w:hAnsi="Arial" w:cs="Arial"/>
                <w:sz w:val="21"/>
                <w:szCs w:val="21"/>
              </w:rPr>
              <w:t>年</w:t>
            </w:r>
            <w:r w:rsidRPr="00A456E1">
              <w:rPr>
                <w:rFonts w:ascii="Arial" w:eastAsia="仿宋_GB2312" w:hAnsi="Arial" w:cs="Arial" w:hint="eastAsia"/>
                <w:sz w:val="21"/>
                <w:szCs w:val="21"/>
              </w:rPr>
              <w:t>10</w:t>
            </w:r>
            <w:r w:rsidRPr="00A456E1">
              <w:rPr>
                <w:rFonts w:ascii="Arial" w:eastAsia="仿宋_GB2312" w:hAnsi="Arial" w:cs="Arial"/>
                <w:sz w:val="21"/>
                <w:szCs w:val="21"/>
              </w:rPr>
              <w:t>月</w:t>
            </w:r>
          </w:p>
        </w:tc>
        <w:tc>
          <w:tcPr>
            <w:tcW w:w="973"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3313" w:type="dxa"/>
            <w:gridSpan w:val="2"/>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交易情况</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正常</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正常</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正常</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正常</w:t>
            </w:r>
          </w:p>
        </w:tc>
        <w:tc>
          <w:tcPr>
            <w:tcW w:w="973"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3313" w:type="dxa"/>
            <w:gridSpan w:val="2"/>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用途</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住宅</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住宅</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住宅</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住宅</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3313" w:type="dxa"/>
            <w:gridSpan w:val="2"/>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土地使用年限（年）</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60-70</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60-70</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60-70</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60-70</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3313" w:type="dxa"/>
            <w:gridSpan w:val="2"/>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容积率</w:t>
            </w:r>
          </w:p>
        </w:tc>
        <w:tc>
          <w:tcPr>
            <w:tcW w:w="202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1.8</w:t>
            </w:r>
          </w:p>
        </w:tc>
        <w:tc>
          <w:tcPr>
            <w:tcW w:w="87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100</w:t>
            </w:r>
          </w:p>
        </w:tc>
        <w:tc>
          <w:tcPr>
            <w:tcW w:w="1822"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w:t>
            </w:r>
          </w:p>
        </w:tc>
        <w:tc>
          <w:tcPr>
            <w:tcW w:w="1067"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100</w:t>
            </w:r>
          </w:p>
        </w:tc>
        <w:tc>
          <w:tcPr>
            <w:tcW w:w="1739"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1.45</w:t>
            </w:r>
          </w:p>
        </w:tc>
        <w:tc>
          <w:tcPr>
            <w:tcW w:w="1008"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100</w:t>
            </w:r>
          </w:p>
        </w:tc>
        <w:tc>
          <w:tcPr>
            <w:tcW w:w="176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2.7</w:t>
            </w:r>
          </w:p>
        </w:tc>
        <w:tc>
          <w:tcPr>
            <w:tcW w:w="973"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98</w:t>
            </w:r>
          </w:p>
        </w:tc>
      </w:tr>
      <w:tr w:rsidR="00BC6903" w:rsidRPr="00A456E1" w:rsidTr="00A50178">
        <w:trPr>
          <w:cantSplit/>
          <w:jc w:val="center"/>
        </w:trPr>
        <w:tc>
          <w:tcPr>
            <w:tcW w:w="981" w:type="dxa"/>
            <w:vMerge w:val="restart"/>
            <w:shd w:val="clear" w:color="auto" w:fill="auto"/>
            <w:vAlign w:val="center"/>
            <w:hideMark/>
          </w:tcPr>
          <w:p w:rsidR="00BC6903" w:rsidRPr="00A456E1" w:rsidRDefault="00BC6903" w:rsidP="0008648F">
            <w:pPr>
              <w:spacing w:line="240" w:lineRule="auto"/>
              <w:jc w:val="both"/>
              <w:rPr>
                <w:rFonts w:ascii="Arial" w:eastAsia="仿宋_GB2312" w:hAnsi="Arial" w:cs="Arial"/>
                <w:sz w:val="21"/>
                <w:szCs w:val="21"/>
              </w:rPr>
            </w:pPr>
            <w:r w:rsidRPr="00A456E1">
              <w:rPr>
                <w:rFonts w:ascii="Arial" w:eastAsia="仿宋_GB2312" w:hAnsi="Arial" w:cs="Arial"/>
                <w:sz w:val="21"/>
                <w:szCs w:val="21"/>
              </w:rPr>
              <w:t>区域因素</w:t>
            </w: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居住社区成熟度</w:t>
            </w:r>
          </w:p>
        </w:tc>
        <w:tc>
          <w:tcPr>
            <w:tcW w:w="2020"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所在区域有新光社区、格林春天等居住社区，入住率一般，居住社区成熟度一般。</w:t>
            </w:r>
          </w:p>
        </w:tc>
        <w:tc>
          <w:tcPr>
            <w:tcW w:w="1067"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112</w:t>
            </w:r>
          </w:p>
        </w:tc>
        <w:tc>
          <w:tcPr>
            <w:tcW w:w="1739"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所在区域有</w:t>
            </w:r>
            <w:proofErr w:type="gramStart"/>
            <w:r w:rsidRPr="00A456E1">
              <w:rPr>
                <w:rFonts w:ascii="Arial" w:eastAsia="仿宋_GB2312" w:hAnsi="Arial" w:cs="Arial" w:hint="eastAsia"/>
                <w:sz w:val="21"/>
                <w:szCs w:val="21"/>
              </w:rPr>
              <w:t>澜</w:t>
            </w:r>
            <w:proofErr w:type="gramEnd"/>
            <w:r w:rsidRPr="00A456E1">
              <w:rPr>
                <w:rFonts w:ascii="Arial" w:eastAsia="仿宋_GB2312" w:hAnsi="Arial" w:cs="Arial" w:hint="eastAsia"/>
                <w:sz w:val="21"/>
                <w:szCs w:val="21"/>
              </w:rPr>
              <w:t>庭观</w:t>
            </w:r>
            <w:proofErr w:type="gramStart"/>
            <w:r w:rsidRPr="00A456E1">
              <w:rPr>
                <w:rFonts w:ascii="Arial" w:eastAsia="仿宋_GB2312" w:hAnsi="Arial" w:cs="Arial" w:hint="eastAsia"/>
                <w:sz w:val="21"/>
                <w:szCs w:val="21"/>
              </w:rPr>
              <w:t>邸</w:t>
            </w:r>
            <w:proofErr w:type="gramEnd"/>
            <w:r w:rsidRPr="00A456E1">
              <w:rPr>
                <w:rFonts w:ascii="Arial" w:eastAsia="仿宋_GB2312" w:hAnsi="Arial" w:cs="Arial" w:hint="eastAsia"/>
                <w:sz w:val="21"/>
                <w:szCs w:val="21"/>
              </w:rPr>
              <w:t>、久和国际新城等居住社区，分度密度较差，入住率一般，居住社区成熟度较差。</w:t>
            </w:r>
          </w:p>
        </w:tc>
        <w:tc>
          <w:tcPr>
            <w:tcW w:w="1008" w:type="dxa"/>
            <w:shd w:val="clear" w:color="auto" w:fill="auto"/>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0</w:t>
            </w:r>
            <w:r w:rsidR="00A50178" w:rsidRPr="00A456E1">
              <w:rPr>
                <w:rFonts w:ascii="Arial" w:eastAsia="仿宋_GB2312" w:hAnsi="Arial" w:cs="Arial" w:hint="eastAsia"/>
                <w:sz w:val="21"/>
                <w:szCs w:val="21"/>
              </w:rPr>
              <w:t>6</w:t>
            </w:r>
          </w:p>
        </w:tc>
        <w:tc>
          <w:tcPr>
            <w:tcW w:w="1760"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所在区域有</w:t>
            </w:r>
            <w:proofErr w:type="gramStart"/>
            <w:r w:rsidRPr="00A456E1">
              <w:rPr>
                <w:rFonts w:ascii="Arial" w:eastAsia="仿宋_GB2312" w:hAnsi="Arial" w:cs="Arial" w:hint="eastAsia"/>
                <w:sz w:val="21"/>
                <w:szCs w:val="21"/>
              </w:rPr>
              <w:t>澜</w:t>
            </w:r>
            <w:proofErr w:type="gramEnd"/>
            <w:r w:rsidRPr="00A456E1">
              <w:rPr>
                <w:rFonts w:ascii="Arial" w:eastAsia="仿宋_GB2312" w:hAnsi="Arial" w:cs="Arial" w:hint="eastAsia"/>
                <w:sz w:val="21"/>
                <w:szCs w:val="21"/>
              </w:rPr>
              <w:t>庭观</w:t>
            </w:r>
            <w:proofErr w:type="gramStart"/>
            <w:r w:rsidRPr="00A456E1">
              <w:rPr>
                <w:rFonts w:ascii="Arial" w:eastAsia="仿宋_GB2312" w:hAnsi="Arial" w:cs="Arial" w:hint="eastAsia"/>
                <w:sz w:val="21"/>
                <w:szCs w:val="21"/>
              </w:rPr>
              <w:t>邸</w:t>
            </w:r>
            <w:proofErr w:type="gramEnd"/>
            <w:r w:rsidRPr="00A456E1">
              <w:rPr>
                <w:rFonts w:ascii="Arial" w:eastAsia="仿宋_GB2312" w:hAnsi="Arial" w:cs="Arial" w:hint="eastAsia"/>
                <w:sz w:val="21"/>
                <w:szCs w:val="21"/>
              </w:rPr>
              <w:t>、久和国际新城等居住社区，分度密度较差，入住率一般，居住社区成熟度较差。</w:t>
            </w:r>
          </w:p>
        </w:tc>
        <w:tc>
          <w:tcPr>
            <w:tcW w:w="973" w:type="dxa"/>
            <w:shd w:val="clear" w:color="auto" w:fill="auto"/>
            <w:noWrap/>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r w:rsidR="00A50178" w:rsidRPr="00A456E1">
              <w:rPr>
                <w:rFonts w:ascii="Arial" w:eastAsia="仿宋_GB2312" w:hAnsi="Arial" w:cs="Arial" w:hint="eastAsia"/>
                <w:sz w:val="21"/>
                <w:szCs w:val="21"/>
              </w:rPr>
              <w:t>6</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spacing w:line="240" w:lineRule="auto"/>
              <w:jc w:val="both"/>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交通便捷度</w:t>
            </w:r>
          </w:p>
        </w:tc>
        <w:tc>
          <w:tcPr>
            <w:tcW w:w="2020"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周边有游</w:t>
            </w:r>
            <w:r w:rsidRPr="00A456E1">
              <w:rPr>
                <w:rFonts w:ascii="Arial" w:eastAsia="仿宋_GB2312" w:hAnsi="Arial" w:cs="Arial" w:hint="eastAsia"/>
                <w:sz w:val="21"/>
                <w:szCs w:val="21"/>
              </w:rPr>
              <w:t>5</w:t>
            </w:r>
            <w:r w:rsidRPr="00A456E1">
              <w:rPr>
                <w:rFonts w:ascii="Arial" w:eastAsia="仿宋_GB2312" w:hAnsi="Arial" w:cs="Arial" w:hint="eastAsia"/>
                <w:sz w:val="21"/>
                <w:szCs w:val="21"/>
              </w:rPr>
              <w:t>路、游</w:t>
            </w:r>
            <w:r w:rsidRPr="00A456E1">
              <w:rPr>
                <w:rFonts w:ascii="Arial" w:eastAsia="仿宋_GB2312" w:hAnsi="Arial" w:cs="Arial" w:hint="eastAsia"/>
                <w:sz w:val="21"/>
                <w:szCs w:val="21"/>
              </w:rPr>
              <w:t>6</w:t>
            </w:r>
            <w:r w:rsidRPr="00A456E1">
              <w:rPr>
                <w:rFonts w:ascii="Arial" w:eastAsia="仿宋_GB2312" w:hAnsi="Arial" w:cs="Arial" w:hint="eastAsia"/>
                <w:sz w:val="21"/>
                <w:szCs w:val="21"/>
              </w:rPr>
              <w:t>路，邻近连霍高速，路网密集程度一般，综合评价交通便捷度一般。</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b12</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901</w:t>
            </w:r>
            <w:r w:rsidRPr="00A456E1">
              <w:rPr>
                <w:rFonts w:ascii="Arial" w:eastAsia="仿宋_GB2312" w:hAnsi="Arial" w:cs="Arial" w:hint="eastAsia"/>
                <w:sz w:val="21"/>
                <w:szCs w:val="21"/>
              </w:rPr>
              <w:t>路等多条公交线路，邻近连霍高速，路网密集程度一般，综合评价交通便捷度较好。</w:t>
            </w:r>
          </w:p>
        </w:tc>
        <w:tc>
          <w:tcPr>
            <w:tcW w:w="1008" w:type="dxa"/>
            <w:shd w:val="clear" w:color="auto" w:fill="auto"/>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r w:rsidR="00A50178" w:rsidRPr="00A456E1">
              <w:rPr>
                <w:rFonts w:ascii="Arial" w:eastAsia="仿宋_GB2312" w:hAnsi="Arial" w:cs="Arial" w:hint="eastAsia"/>
                <w:sz w:val="21"/>
                <w:szCs w:val="21"/>
              </w:rPr>
              <w:t>6</w:t>
            </w:r>
          </w:p>
        </w:tc>
        <w:tc>
          <w:tcPr>
            <w:tcW w:w="1760"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b12</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901</w:t>
            </w:r>
            <w:r w:rsidRPr="00A456E1">
              <w:rPr>
                <w:rFonts w:ascii="Arial" w:eastAsia="仿宋_GB2312" w:hAnsi="Arial" w:cs="Arial" w:hint="eastAsia"/>
                <w:sz w:val="21"/>
                <w:szCs w:val="21"/>
              </w:rPr>
              <w:t>路等多条公交线路，邻近连霍高速，路网密集程度一般，综合评价交通便捷度较好。</w:t>
            </w:r>
          </w:p>
        </w:tc>
        <w:tc>
          <w:tcPr>
            <w:tcW w:w="973" w:type="dxa"/>
            <w:shd w:val="clear" w:color="auto" w:fill="auto"/>
            <w:noWrap/>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r w:rsidR="00A50178" w:rsidRPr="00A456E1">
              <w:rPr>
                <w:rFonts w:ascii="Arial" w:eastAsia="仿宋_GB2312" w:hAnsi="Arial" w:cs="Arial" w:hint="eastAsia"/>
                <w:sz w:val="21"/>
                <w:szCs w:val="21"/>
              </w:rPr>
              <w:t>6</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spacing w:line="240" w:lineRule="auto"/>
              <w:jc w:val="both"/>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公共配套设施</w:t>
            </w:r>
          </w:p>
        </w:tc>
        <w:tc>
          <w:tcPr>
            <w:tcW w:w="2020" w:type="dxa"/>
            <w:shd w:val="clear" w:color="auto" w:fill="auto"/>
            <w:vAlign w:val="center"/>
            <w:hideMark/>
          </w:tcPr>
          <w:p w:rsidR="00BC6903" w:rsidRPr="00A456E1" w:rsidRDefault="00A50178"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所在区域公共配套设施齐备状况较好。</w:t>
            </w:r>
          </w:p>
        </w:tc>
        <w:tc>
          <w:tcPr>
            <w:tcW w:w="1067" w:type="dxa"/>
            <w:shd w:val="clear" w:color="auto" w:fill="auto"/>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r w:rsidR="00A50178" w:rsidRPr="00A456E1">
              <w:rPr>
                <w:rFonts w:ascii="Arial" w:eastAsia="仿宋_GB2312" w:hAnsi="Arial" w:cs="Arial" w:hint="eastAsia"/>
                <w:sz w:val="21"/>
                <w:szCs w:val="21"/>
              </w:rPr>
              <w:t>10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所在区域公共配套设施齐备状况较好。</w:t>
            </w:r>
          </w:p>
        </w:tc>
        <w:tc>
          <w:tcPr>
            <w:tcW w:w="1008" w:type="dxa"/>
            <w:shd w:val="clear" w:color="auto" w:fill="auto"/>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r w:rsidR="00A50178" w:rsidRPr="00A456E1">
              <w:rPr>
                <w:rFonts w:ascii="Arial" w:eastAsia="仿宋_GB2312" w:hAnsi="Arial" w:cs="Arial" w:hint="eastAsia"/>
                <w:sz w:val="21"/>
                <w:szCs w:val="21"/>
              </w:rPr>
              <w:t>10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所在区域公共配套设施齐备状况较好。</w:t>
            </w:r>
          </w:p>
        </w:tc>
        <w:tc>
          <w:tcPr>
            <w:tcW w:w="973" w:type="dxa"/>
            <w:shd w:val="clear" w:color="auto" w:fill="auto"/>
            <w:noWrap/>
            <w:vAlign w:val="center"/>
            <w:hideMark/>
          </w:tcPr>
          <w:p w:rsidR="00BC6903" w:rsidRPr="00A456E1" w:rsidRDefault="00BC6903" w:rsidP="00A50178">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w:t>
            </w:r>
            <w:r w:rsidR="00A50178" w:rsidRPr="00A456E1">
              <w:rPr>
                <w:rFonts w:ascii="Arial" w:eastAsia="仿宋_GB2312" w:hAnsi="Arial" w:cs="Arial" w:hint="eastAsia"/>
                <w:sz w:val="21"/>
                <w:szCs w:val="21"/>
              </w:rPr>
              <w:t>10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spacing w:line="240" w:lineRule="auto"/>
              <w:jc w:val="both"/>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基础设施水平</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估价对象</w:t>
            </w:r>
            <w:bookmarkStart w:id="228" w:name="OLE_LINK33"/>
            <w:bookmarkStart w:id="229" w:name="OLE_LINK34"/>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bookmarkEnd w:id="228"/>
            <w:bookmarkEnd w:id="229"/>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所在区域基础设施水平达</w:t>
            </w:r>
            <w:r w:rsidRPr="00A456E1">
              <w:rPr>
                <w:rFonts w:ascii="Arial" w:eastAsia="仿宋_GB2312" w:hAnsi="Arial" w:cs="Arial"/>
                <w:sz w:val="21"/>
                <w:szCs w:val="21"/>
              </w:rPr>
              <w:t>“</w:t>
            </w:r>
            <w:r w:rsidRPr="00A456E1">
              <w:rPr>
                <w:rFonts w:ascii="Arial" w:eastAsia="仿宋_GB2312" w:hAnsi="Arial" w:cs="Arial"/>
                <w:sz w:val="21"/>
                <w:szCs w:val="21"/>
              </w:rPr>
              <w:t>六通</w:t>
            </w:r>
            <w:r w:rsidRPr="00A456E1">
              <w:rPr>
                <w:rFonts w:ascii="Arial" w:eastAsia="仿宋_GB2312" w:hAnsi="Arial" w:cs="Arial"/>
                <w:sz w:val="21"/>
                <w:szCs w:val="21"/>
              </w:rPr>
              <w:t>”</w:t>
            </w:r>
            <w:r w:rsidRPr="00A456E1">
              <w:rPr>
                <w:rFonts w:ascii="Arial" w:eastAsia="仿宋_GB2312" w:hAnsi="Arial" w:cs="Arial"/>
                <w:sz w:val="21"/>
                <w:szCs w:val="21"/>
              </w:rPr>
              <w:t>。</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spacing w:line="240" w:lineRule="auto"/>
              <w:jc w:val="both"/>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自然及人文环境</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估价对象</w:t>
            </w:r>
            <w:r w:rsidR="00B019C0"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所在区域邻近鹁鸽顶旅游区，自然环境较好；无人文设施，人文环境差，综合评价自然及人文环境一般。</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所在区域无公园等设施，自然环境差；无人文设施，人文环境差，综合评价自然及人文环境差。</w:t>
            </w:r>
          </w:p>
        </w:tc>
        <w:tc>
          <w:tcPr>
            <w:tcW w:w="1008"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96</w:t>
            </w:r>
          </w:p>
        </w:tc>
        <w:tc>
          <w:tcPr>
            <w:tcW w:w="1760"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所在区域邻近北虎口岭旅游区，自然环境较好；无人文设施，人文环境差，综合评价自然及人文环境一般。</w:t>
            </w:r>
          </w:p>
        </w:tc>
        <w:tc>
          <w:tcPr>
            <w:tcW w:w="973" w:type="dxa"/>
            <w:shd w:val="clear" w:color="auto" w:fill="auto"/>
            <w:noWrap/>
            <w:vAlign w:val="center"/>
            <w:hideMark/>
          </w:tcPr>
          <w:p w:rsidR="00BC6903" w:rsidRPr="00A456E1" w:rsidRDefault="00BC6903" w:rsidP="00301F71">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r w:rsidR="00301F71" w:rsidRPr="00A456E1">
              <w:rPr>
                <w:rFonts w:ascii="Arial" w:eastAsia="仿宋_GB2312" w:hAnsi="Arial" w:cs="Arial" w:hint="eastAsia"/>
                <w:sz w:val="21"/>
                <w:szCs w:val="21"/>
              </w:rPr>
              <w:t>0</w:t>
            </w:r>
          </w:p>
        </w:tc>
      </w:tr>
      <w:tr w:rsidR="00BC6903" w:rsidRPr="00A456E1" w:rsidTr="00A50178">
        <w:trPr>
          <w:cantSplit/>
          <w:jc w:val="center"/>
        </w:trPr>
        <w:tc>
          <w:tcPr>
            <w:tcW w:w="981" w:type="dxa"/>
            <w:vMerge w:val="restart"/>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lastRenderedPageBreak/>
              <w:t>个别因素</w:t>
            </w: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建筑类型</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高层</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高层</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高层</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高层</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项目建筑规模</w:t>
            </w:r>
            <w:r w:rsidRPr="00A456E1">
              <w:rPr>
                <w:rFonts w:ascii="Arial" w:eastAsia="仿宋_GB2312" w:hAnsi="Arial" w:cs="Arial" w:hint="eastAsia"/>
                <w:sz w:val="21"/>
                <w:szCs w:val="21"/>
              </w:rPr>
              <w:t>（</w:t>
            </w:r>
            <w:r w:rsidRPr="00A456E1">
              <w:rPr>
                <w:rFonts w:ascii="Arial" w:hAnsi="Arial" w:cs="Arial"/>
                <w:sz w:val="21"/>
                <w:szCs w:val="21"/>
              </w:rPr>
              <w:t>m</w:t>
            </w:r>
            <w:r w:rsidRPr="00A456E1">
              <w:rPr>
                <w:rFonts w:ascii="Arial" w:eastAsia="仿宋_GB2312" w:hAnsi="Arial" w:cs="Arial" w:hint="eastAsia"/>
                <w:sz w:val="21"/>
                <w:szCs w:val="21"/>
                <w:vertAlign w:val="superscript"/>
              </w:rPr>
              <w:t>2</w:t>
            </w:r>
            <w:r w:rsidRPr="00A456E1">
              <w:rPr>
                <w:rFonts w:ascii="Arial" w:eastAsia="仿宋_GB2312" w:hAnsi="Arial" w:cs="Arial" w:hint="eastAsia"/>
                <w:sz w:val="21"/>
                <w:szCs w:val="21"/>
              </w:rPr>
              <w:t>）</w:t>
            </w:r>
          </w:p>
        </w:tc>
        <w:tc>
          <w:tcPr>
            <w:tcW w:w="2020"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92615.04</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81831</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308000</w:t>
            </w:r>
          </w:p>
        </w:tc>
        <w:tc>
          <w:tcPr>
            <w:tcW w:w="1008" w:type="dxa"/>
            <w:shd w:val="clear" w:color="auto" w:fill="auto"/>
            <w:vAlign w:val="center"/>
            <w:hideMark/>
          </w:tcPr>
          <w:p w:rsidR="00BC6903" w:rsidRPr="00A456E1" w:rsidRDefault="00615A02"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108</w:t>
            </w:r>
          </w:p>
        </w:tc>
        <w:tc>
          <w:tcPr>
            <w:tcW w:w="1760" w:type="dxa"/>
            <w:shd w:val="clear" w:color="auto" w:fill="auto"/>
            <w:vAlign w:val="center"/>
            <w:hideMark/>
          </w:tcPr>
          <w:p w:rsidR="00BC6903" w:rsidRPr="00A456E1" w:rsidRDefault="00301F71"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159400</w:t>
            </w:r>
          </w:p>
        </w:tc>
        <w:tc>
          <w:tcPr>
            <w:tcW w:w="973" w:type="dxa"/>
            <w:shd w:val="clear" w:color="auto" w:fill="auto"/>
            <w:noWrap/>
            <w:vAlign w:val="center"/>
            <w:hideMark/>
          </w:tcPr>
          <w:p w:rsidR="00BC6903" w:rsidRPr="00A456E1" w:rsidRDefault="00615A02"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104</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建筑结构</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钢混</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钢混</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钢混</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钢混</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建筑品质</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中档</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中档</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中档</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中档</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公共部分装修</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精装修</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精装修</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精装修</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精装修</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成新度</w:t>
            </w:r>
          </w:p>
        </w:tc>
        <w:tc>
          <w:tcPr>
            <w:tcW w:w="202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87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067"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008"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973" w:type="dxa"/>
            <w:shd w:val="clear" w:color="auto" w:fill="auto"/>
            <w:noWrap/>
            <w:vAlign w:val="center"/>
            <w:hideMark/>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物业管理</w:t>
            </w:r>
          </w:p>
        </w:tc>
        <w:tc>
          <w:tcPr>
            <w:tcW w:w="202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专业</w:t>
            </w:r>
          </w:p>
        </w:tc>
        <w:tc>
          <w:tcPr>
            <w:tcW w:w="87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专业</w:t>
            </w:r>
          </w:p>
        </w:tc>
        <w:tc>
          <w:tcPr>
            <w:tcW w:w="1067"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专业</w:t>
            </w:r>
          </w:p>
        </w:tc>
        <w:tc>
          <w:tcPr>
            <w:tcW w:w="1008"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专业</w:t>
            </w:r>
          </w:p>
        </w:tc>
        <w:tc>
          <w:tcPr>
            <w:tcW w:w="973"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市政基础设施</w:t>
            </w:r>
          </w:p>
        </w:tc>
        <w:tc>
          <w:tcPr>
            <w:tcW w:w="202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六通</w:t>
            </w:r>
          </w:p>
        </w:tc>
        <w:tc>
          <w:tcPr>
            <w:tcW w:w="87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六通</w:t>
            </w:r>
          </w:p>
        </w:tc>
        <w:tc>
          <w:tcPr>
            <w:tcW w:w="1067"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六通</w:t>
            </w:r>
          </w:p>
        </w:tc>
        <w:tc>
          <w:tcPr>
            <w:tcW w:w="1008"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六通</w:t>
            </w:r>
          </w:p>
        </w:tc>
        <w:tc>
          <w:tcPr>
            <w:tcW w:w="973"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A50178">
        <w:trPr>
          <w:cantSplit/>
          <w:jc w:val="center"/>
        </w:trPr>
        <w:tc>
          <w:tcPr>
            <w:tcW w:w="981" w:type="dxa"/>
            <w:vMerge/>
            <w:shd w:val="clear" w:color="auto" w:fill="auto"/>
            <w:vAlign w:val="center"/>
          </w:tcPr>
          <w:p w:rsidR="00615A02" w:rsidRPr="00A456E1" w:rsidRDefault="00615A02"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615A02" w:rsidRPr="00A456E1" w:rsidRDefault="00615A02"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内部装修</w:t>
            </w:r>
          </w:p>
        </w:tc>
        <w:tc>
          <w:tcPr>
            <w:tcW w:w="2020" w:type="dxa"/>
            <w:shd w:val="clear" w:color="auto" w:fill="auto"/>
            <w:vAlign w:val="center"/>
          </w:tcPr>
          <w:p w:rsidR="00615A02" w:rsidRPr="00A456E1" w:rsidRDefault="00615A02"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毛坯</w:t>
            </w:r>
          </w:p>
        </w:tc>
        <w:tc>
          <w:tcPr>
            <w:tcW w:w="870" w:type="dxa"/>
            <w:shd w:val="clear" w:color="auto" w:fill="auto"/>
            <w:vAlign w:val="center"/>
          </w:tcPr>
          <w:p w:rsidR="00615A02" w:rsidRPr="00A456E1" w:rsidRDefault="00615A02"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毛坯</w:t>
            </w:r>
          </w:p>
        </w:tc>
        <w:tc>
          <w:tcPr>
            <w:tcW w:w="1067" w:type="dxa"/>
            <w:shd w:val="clear" w:color="auto" w:fill="auto"/>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毛坯</w:t>
            </w:r>
          </w:p>
        </w:tc>
        <w:tc>
          <w:tcPr>
            <w:tcW w:w="1008" w:type="dxa"/>
            <w:shd w:val="clear" w:color="auto" w:fill="auto"/>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hint="eastAsia"/>
                <w:sz w:val="21"/>
                <w:szCs w:val="21"/>
              </w:rPr>
              <w:t>毛坯</w:t>
            </w:r>
          </w:p>
        </w:tc>
        <w:tc>
          <w:tcPr>
            <w:tcW w:w="973" w:type="dxa"/>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r w:rsidR="00BC6903" w:rsidRPr="00A456E1" w:rsidTr="00A50178">
        <w:trPr>
          <w:cantSplit/>
          <w:jc w:val="center"/>
        </w:trPr>
        <w:tc>
          <w:tcPr>
            <w:tcW w:w="981" w:type="dxa"/>
            <w:vMerge/>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p>
        </w:tc>
        <w:tc>
          <w:tcPr>
            <w:tcW w:w="2332"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内部装修维护情况</w:t>
            </w:r>
          </w:p>
        </w:tc>
        <w:tc>
          <w:tcPr>
            <w:tcW w:w="202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bookmarkStart w:id="230" w:name="OLE_LINK35"/>
            <w:bookmarkStart w:id="231" w:name="OLE_LINK36"/>
            <w:bookmarkStart w:id="232" w:name="OLE_LINK37"/>
            <w:bookmarkStart w:id="233" w:name="OLE_LINK38"/>
            <w:bookmarkStart w:id="234" w:name="OLE_LINK39"/>
            <w:r w:rsidRPr="00A456E1">
              <w:rPr>
                <w:rFonts w:ascii="Arial" w:eastAsia="仿宋_GB2312" w:hAnsi="Arial" w:cs="Arial"/>
                <w:sz w:val="21"/>
                <w:szCs w:val="21"/>
              </w:rPr>
              <w:t>较好</w:t>
            </w:r>
            <w:bookmarkEnd w:id="230"/>
            <w:bookmarkEnd w:id="231"/>
            <w:bookmarkEnd w:id="232"/>
            <w:bookmarkEnd w:id="233"/>
            <w:bookmarkEnd w:id="234"/>
          </w:p>
        </w:tc>
        <w:tc>
          <w:tcPr>
            <w:tcW w:w="87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822"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较好</w:t>
            </w:r>
          </w:p>
        </w:tc>
        <w:tc>
          <w:tcPr>
            <w:tcW w:w="1067"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39"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较好</w:t>
            </w:r>
          </w:p>
        </w:tc>
        <w:tc>
          <w:tcPr>
            <w:tcW w:w="1008"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c>
          <w:tcPr>
            <w:tcW w:w="1760" w:type="dxa"/>
            <w:shd w:val="clear" w:color="auto" w:fill="auto"/>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较好</w:t>
            </w:r>
          </w:p>
        </w:tc>
        <w:tc>
          <w:tcPr>
            <w:tcW w:w="973" w:type="dxa"/>
            <w:shd w:val="clear" w:color="auto" w:fill="auto"/>
            <w:noWrap/>
            <w:vAlign w:val="center"/>
          </w:tcPr>
          <w:p w:rsidR="00BC6903" w:rsidRPr="00A456E1" w:rsidRDefault="00BC6903" w:rsidP="0008648F">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100</w:t>
            </w:r>
          </w:p>
        </w:tc>
      </w:tr>
    </w:tbl>
    <w:p w:rsidR="00BC6903" w:rsidRPr="00A456E1" w:rsidRDefault="00BC6903" w:rsidP="008A0003">
      <w:pPr>
        <w:spacing w:line="360" w:lineRule="auto"/>
        <w:ind w:firstLineChars="200" w:firstLine="562"/>
        <w:jc w:val="both"/>
        <w:rPr>
          <w:rFonts w:ascii="仿宋_GB2312" w:eastAsia="仿宋_GB2312"/>
          <w:b/>
          <w:sz w:val="28"/>
        </w:rPr>
        <w:sectPr w:rsidR="00BC6903" w:rsidRPr="00A456E1" w:rsidSect="0075349C">
          <w:pgSz w:w="16840" w:h="11907" w:orient="landscape" w:code="9"/>
          <w:pgMar w:top="1508" w:right="1134" w:bottom="1134" w:left="1134" w:header="1134" w:footer="907" w:gutter="340"/>
          <w:cols w:space="425"/>
          <w:docGrid w:linePitch="326"/>
        </w:sectPr>
      </w:pPr>
    </w:p>
    <w:p w:rsidR="00615A02" w:rsidRPr="00A456E1" w:rsidRDefault="00615A02" w:rsidP="00615A02">
      <w:pPr>
        <w:spacing w:line="440" w:lineRule="exact"/>
        <w:jc w:val="center"/>
        <w:rPr>
          <w:rFonts w:ascii="Arial" w:eastAsia="仿宋_GB2312" w:hAnsi="Arial" w:cs="Arial"/>
          <w:sz w:val="28"/>
          <w:szCs w:val="28"/>
        </w:rPr>
      </w:pPr>
      <w:r w:rsidRPr="00A456E1">
        <w:rPr>
          <w:rFonts w:ascii="Arial" w:eastAsia="仿宋_GB2312" w:hAnsi="Arial" w:cs="Arial"/>
          <w:b/>
          <w:bCs/>
          <w:sz w:val="28"/>
          <w:szCs w:val="28"/>
        </w:rPr>
        <w:lastRenderedPageBreak/>
        <w:t>表</w:t>
      </w:r>
      <w:r w:rsidRPr="00A456E1">
        <w:rPr>
          <w:rFonts w:ascii="Arial" w:eastAsia="仿宋_GB2312" w:hAnsi="Arial" w:cs="Arial" w:hint="eastAsia"/>
          <w:b/>
          <w:bCs/>
          <w:sz w:val="28"/>
          <w:szCs w:val="28"/>
        </w:rPr>
        <w:t>5</w:t>
      </w:r>
      <w:r w:rsidRPr="00A456E1">
        <w:rPr>
          <w:rFonts w:ascii="Arial" w:eastAsia="仿宋_GB2312" w:hAnsi="Arial" w:cs="Arial"/>
          <w:b/>
          <w:bCs/>
          <w:sz w:val="28"/>
          <w:szCs w:val="28"/>
        </w:rPr>
        <w:t>：因素修正和调整系数表</w:t>
      </w:r>
    </w:p>
    <w:tbl>
      <w:tblPr>
        <w:tblW w:w="9299" w:type="dxa"/>
        <w:jc w:val="center"/>
        <w:tblLayout w:type="fixed"/>
        <w:tblCellMar>
          <w:top w:w="85" w:type="dxa"/>
          <w:left w:w="28" w:type="dxa"/>
          <w:bottom w:w="85" w:type="dxa"/>
          <w:right w:w="28" w:type="dxa"/>
        </w:tblCellMar>
        <w:tblLook w:val="04A0" w:firstRow="1" w:lastRow="0" w:firstColumn="1" w:lastColumn="0" w:noHBand="0" w:noVBand="1"/>
      </w:tblPr>
      <w:tblGrid>
        <w:gridCol w:w="937"/>
        <w:gridCol w:w="2458"/>
        <w:gridCol w:w="546"/>
        <w:gridCol w:w="1515"/>
        <w:gridCol w:w="552"/>
        <w:gridCol w:w="1372"/>
        <w:gridCol w:w="547"/>
        <w:gridCol w:w="1372"/>
      </w:tblGrid>
      <w:tr w:rsidR="00615A02" w:rsidRPr="00A456E1" w:rsidTr="00615A02">
        <w:trPr>
          <w:jc w:val="center"/>
        </w:trPr>
        <w:tc>
          <w:tcPr>
            <w:tcW w:w="339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比较因素</w:t>
            </w:r>
          </w:p>
        </w:tc>
        <w:tc>
          <w:tcPr>
            <w:tcW w:w="2061" w:type="dxa"/>
            <w:gridSpan w:val="2"/>
            <w:tcBorders>
              <w:top w:val="single" w:sz="4" w:space="0" w:color="auto"/>
              <w:left w:val="single" w:sz="4" w:space="0" w:color="auto"/>
              <w:bottom w:val="single" w:sz="4" w:space="0" w:color="000000"/>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D</w:t>
            </w:r>
          </w:p>
        </w:tc>
        <w:tc>
          <w:tcPr>
            <w:tcW w:w="1924" w:type="dxa"/>
            <w:gridSpan w:val="2"/>
            <w:tcBorders>
              <w:top w:val="single" w:sz="4" w:space="0" w:color="auto"/>
              <w:left w:val="single" w:sz="4" w:space="0" w:color="auto"/>
              <w:bottom w:val="single" w:sz="4" w:space="0" w:color="000000"/>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E</w:t>
            </w:r>
          </w:p>
        </w:tc>
        <w:tc>
          <w:tcPr>
            <w:tcW w:w="1919" w:type="dxa"/>
            <w:gridSpan w:val="2"/>
            <w:tcBorders>
              <w:top w:val="single" w:sz="4" w:space="0" w:color="auto"/>
              <w:left w:val="single" w:sz="4" w:space="0" w:color="auto"/>
              <w:bottom w:val="single" w:sz="4" w:space="0" w:color="000000"/>
              <w:right w:val="single" w:sz="4" w:space="0" w:color="000000"/>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hint="eastAsia"/>
                <w:sz w:val="21"/>
                <w:szCs w:val="21"/>
              </w:rPr>
              <w:t>F</w:t>
            </w:r>
          </w:p>
        </w:tc>
      </w:tr>
      <w:tr w:rsidR="00615A02" w:rsidRPr="00A456E1" w:rsidTr="00615A02">
        <w:trPr>
          <w:jc w:val="center"/>
        </w:trPr>
        <w:tc>
          <w:tcPr>
            <w:tcW w:w="3395" w:type="dxa"/>
            <w:gridSpan w:val="2"/>
            <w:vMerge/>
            <w:tcBorders>
              <w:top w:val="single" w:sz="4" w:space="0" w:color="auto"/>
              <w:left w:val="single" w:sz="4" w:space="0" w:color="auto"/>
              <w:bottom w:val="single" w:sz="4" w:space="0" w:color="000000"/>
              <w:right w:val="single" w:sz="4" w:space="0" w:color="000000"/>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061"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金箔·龙眼山庄</w:t>
            </w:r>
          </w:p>
        </w:tc>
        <w:tc>
          <w:tcPr>
            <w:tcW w:w="1924"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proofErr w:type="gramStart"/>
            <w:r w:rsidRPr="00A456E1">
              <w:rPr>
                <w:rFonts w:ascii="Arial" w:eastAsia="仿宋_GB2312" w:hAnsi="Arial" w:cs="Arial" w:hint="eastAsia"/>
                <w:sz w:val="21"/>
                <w:szCs w:val="21"/>
              </w:rPr>
              <w:t>郡望府</w:t>
            </w:r>
            <w:proofErr w:type="gramEnd"/>
          </w:p>
        </w:tc>
        <w:tc>
          <w:tcPr>
            <w:tcW w:w="1919" w:type="dxa"/>
            <w:gridSpan w:val="2"/>
            <w:tcBorders>
              <w:top w:val="single" w:sz="4" w:space="0" w:color="auto"/>
              <w:left w:val="single" w:sz="4" w:space="0" w:color="auto"/>
              <w:bottom w:val="single" w:sz="4" w:space="0" w:color="auto"/>
              <w:right w:val="single" w:sz="4" w:space="0" w:color="000000"/>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景城名郡</w:t>
            </w:r>
          </w:p>
        </w:tc>
      </w:tr>
      <w:tr w:rsidR="00615A02" w:rsidRPr="00A456E1" w:rsidTr="00615A02">
        <w:trPr>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交易时间</w:t>
            </w:r>
          </w:p>
        </w:tc>
        <w:tc>
          <w:tcPr>
            <w:tcW w:w="546"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交易情况</w:t>
            </w:r>
          </w:p>
        </w:tc>
        <w:tc>
          <w:tcPr>
            <w:tcW w:w="546"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single" w:sz="4" w:space="0" w:color="auto"/>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3395" w:type="dxa"/>
            <w:gridSpan w:val="2"/>
            <w:tcBorders>
              <w:top w:val="nil"/>
              <w:left w:val="single" w:sz="4" w:space="0" w:color="auto"/>
              <w:bottom w:val="single" w:sz="4" w:space="0" w:color="auto"/>
              <w:right w:val="single" w:sz="4" w:space="0" w:color="auto"/>
            </w:tcBorders>
            <w:shd w:val="clear" w:color="auto" w:fill="auto"/>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用途</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3395" w:type="dxa"/>
            <w:gridSpan w:val="2"/>
            <w:tcBorders>
              <w:top w:val="nil"/>
              <w:left w:val="single" w:sz="4" w:space="0" w:color="auto"/>
              <w:bottom w:val="single" w:sz="4" w:space="0" w:color="auto"/>
              <w:right w:val="single" w:sz="4" w:space="0" w:color="auto"/>
            </w:tcBorders>
            <w:shd w:val="clear" w:color="auto" w:fill="auto"/>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土地使用年限</w:t>
            </w:r>
            <w:r w:rsidRPr="00A456E1">
              <w:rPr>
                <w:rFonts w:ascii="Arial" w:eastAsia="仿宋_GB2312" w:hAnsi="Arial" w:cs="Arial" w:hint="eastAsia"/>
                <w:sz w:val="21"/>
                <w:szCs w:val="21"/>
              </w:rPr>
              <w:t>（年）</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3395" w:type="dxa"/>
            <w:gridSpan w:val="2"/>
            <w:tcBorders>
              <w:top w:val="nil"/>
              <w:left w:val="single" w:sz="4" w:space="0" w:color="auto"/>
              <w:bottom w:val="single" w:sz="4" w:space="0" w:color="auto"/>
              <w:right w:val="single" w:sz="4" w:space="0" w:color="auto"/>
            </w:tcBorders>
            <w:shd w:val="clear" w:color="auto" w:fill="auto"/>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容积率</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hint="eastAsia"/>
                <w:sz w:val="21"/>
                <w:szCs w:val="21"/>
              </w:rPr>
              <w:t>98</w:t>
            </w:r>
          </w:p>
        </w:tc>
      </w:tr>
      <w:tr w:rsidR="00615A02" w:rsidRPr="00A456E1" w:rsidTr="00615A02">
        <w:trPr>
          <w:jc w:val="center"/>
        </w:trPr>
        <w:tc>
          <w:tcPr>
            <w:tcW w:w="937" w:type="dxa"/>
            <w:vMerge w:val="restart"/>
            <w:tcBorders>
              <w:top w:val="nil"/>
              <w:left w:val="single" w:sz="4" w:space="0" w:color="auto"/>
              <w:bottom w:val="single" w:sz="4" w:space="0" w:color="000000"/>
              <w:right w:val="single" w:sz="4" w:space="0" w:color="auto"/>
            </w:tcBorders>
            <w:shd w:val="clear" w:color="auto" w:fill="auto"/>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区域因素</w:t>
            </w: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居住社区成熟度</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12</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6</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6</w:t>
            </w:r>
          </w:p>
        </w:tc>
      </w:tr>
      <w:tr w:rsidR="00615A02" w:rsidRPr="00A456E1" w:rsidTr="00615A02">
        <w:trPr>
          <w:jc w:val="center"/>
        </w:trPr>
        <w:tc>
          <w:tcPr>
            <w:tcW w:w="937" w:type="dxa"/>
            <w:vMerge/>
            <w:tcBorders>
              <w:top w:val="nil"/>
              <w:left w:val="single" w:sz="4" w:space="0" w:color="auto"/>
              <w:bottom w:val="single" w:sz="4" w:space="0" w:color="000000"/>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交通便捷度</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6</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6</w:t>
            </w:r>
          </w:p>
        </w:tc>
      </w:tr>
      <w:tr w:rsidR="00615A02" w:rsidRPr="00A456E1" w:rsidTr="00615A02">
        <w:trPr>
          <w:jc w:val="center"/>
        </w:trPr>
        <w:tc>
          <w:tcPr>
            <w:tcW w:w="937" w:type="dxa"/>
            <w:vMerge/>
            <w:tcBorders>
              <w:top w:val="nil"/>
              <w:left w:val="single" w:sz="4" w:space="0" w:color="auto"/>
              <w:bottom w:val="single" w:sz="4" w:space="0" w:color="000000"/>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公共配套设施</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10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10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10</w:t>
            </w:r>
          </w:p>
        </w:tc>
      </w:tr>
      <w:tr w:rsidR="00615A02" w:rsidRPr="00A456E1" w:rsidTr="00615A02">
        <w:trPr>
          <w:jc w:val="center"/>
        </w:trPr>
        <w:tc>
          <w:tcPr>
            <w:tcW w:w="937" w:type="dxa"/>
            <w:vMerge/>
            <w:tcBorders>
              <w:top w:val="nil"/>
              <w:left w:val="single" w:sz="4" w:space="0" w:color="auto"/>
              <w:bottom w:val="single" w:sz="4" w:space="0" w:color="000000"/>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基础设施水平</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top w:val="nil"/>
              <w:left w:val="single" w:sz="4" w:space="0" w:color="auto"/>
              <w:bottom w:val="single" w:sz="4" w:space="0" w:color="000000"/>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自然及人文环境</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hint="eastAsia"/>
                <w:sz w:val="21"/>
                <w:szCs w:val="21"/>
              </w:rPr>
              <w:t>96</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615A0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r>
      <w:tr w:rsidR="00615A02" w:rsidRPr="00A456E1" w:rsidTr="00615A02">
        <w:trPr>
          <w:jc w:val="center"/>
        </w:trPr>
        <w:tc>
          <w:tcPr>
            <w:tcW w:w="937" w:type="dxa"/>
            <w:vMerge w:val="restart"/>
            <w:tcBorders>
              <w:top w:val="nil"/>
              <w:left w:val="single" w:sz="4" w:space="0" w:color="auto"/>
              <w:right w:val="single" w:sz="4" w:space="0" w:color="auto"/>
            </w:tcBorders>
            <w:shd w:val="clear" w:color="auto" w:fill="auto"/>
            <w:vAlign w:val="center"/>
            <w:hideMark/>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个别因素</w:t>
            </w: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建筑类型</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7B7C7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007B7C72" w:rsidRPr="00A456E1">
              <w:rPr>
                <w:rFonts w:ascii="Arial" w:eastAsia="仿宋_GB2312" w:hAnsi="Arial" w:cs="Arial" w:hint="eastAsia"/>
                <w:sz w:val="21"/>
                <w:szCs w:val="21"/>
              </w:rPr>
              <w:t>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7B7C72">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w:t>
            </w:r>
            <w:r w:rsidR="007B7C72" w:rsidRPr="00A456E1">
              <w:rPr>
                <w:rFonts w:ascii="Arial" w:eastAsia="仿宋_GB2312" w:hAnsi="Arial" w:cs="Arial" w:hint="eastAsia"/>
                <w:sz w:val="21"/>
                <w:szCs w:val="21"/>
              </w:rPr>
              <w:t>0</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项目建筑规模</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108</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451C5D">
            <w:pPr>
              <w:widowControl/>
              <w:spacing w:line="240" w:lineRule="auto"/>
              <w:ind w:leftChars="-45" w:left="-14" w:hangingChars="45" w:hanging="94"/>
              <w:jc w:val="both"/>
              <w:rPr>
                <w:rFonts w:ascii="Arial" w:eastAsia="仿宋_GB2312" w:hAnsi="Arial" w:cs="Arial"/>
                <w:sz w:val="21"/>
                <w:szCs w:val="21"/>
              </w:rPr>
            </w:pPr>
            <w:r w:rsidRPr="00A456E1">
              <w:rPr>
                <w:rFonts w:ascii="Arial" w:eastAsia="仿宋_GB2312" w:hAnsi="Arial" w:cs="Arial"/>
                <w:sz w:val="21"/>
                <w:szCs w:val="21"/>
              </w:rPr>
              <w:t xml:space="preserve"> </w:t>
            </w:r>
            <w:r w:rsidR="007B7C72" w:rsidRPr="00A456E1">
              <w:rPr>
                <w:rFonts w:ascii="Arial" w:eastAsia="仿宋_GB2312" w:hAnsi="Arial" w:cs="Arial" w:hint="eastAsia"/>
                <w:sz w:val="21"/>
                <w:szCs w:val="21"/>
              </w:rPr>
              <w:t>104</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建筑结构</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建筑品质</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公共部分装修</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成新度</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right w:val="single" w:sz="4" w:space="0" w:color="auto"/>
            </w:tcBorders>
            <w:vAlign w:val="center"/>
            <w:hideMark/>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物业管理</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市政基础设施</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7B7C72" w:rsidRPr="00A456E1" w:rsidTr="00615A02">
        <w:trPr>
          <w:jc w:val="center"/>
        </w:trPr>
        <w:tc>
          <w:tcPr>
            <w:tcW w:w="937" w:type="dxa"/>
            <w:vMerge/>
            <w:tcBorders>
              <w:left w:val="single" w:sz="4" w:space="0" w:color="auto"/>
              <w:right w:val="single" w:sz="4" w:space="0" w:color="auto"/>
            </w:tcBorders>
            <w:vAlign w:val="center"/>
          </w:tcPr>
          <w:p w:rsidR="007B7C72" w:rsidRPr="00A456E1" w:rsidRDefault="007B7C7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7B7C72" w:rsidRPr="00A456E1" w:rsidRDefault="007B7C7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内部装修</w:t>
            </w:r>
          </w:p>
        </w:tc>
        <w:tc>
          <w:tcPr>
            <w:tcW w:w="546" w:type="dxa"/>
            <w:tcBorders>
              <w:top w:val="nil"/>
              <w:left w:val="nil"/>
              <w:bottom w:val="single" w:sz="4" w:space="0" w:color="auto"/>
            </w:tcBorders>
            <w:vAlign w:val="center"/>
          </w:tcPr>
          <w:p w:rsidR="007B7C7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7B7C72" w:rsidRPr="00A456E1" w:rsidRDefault="007B7C7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7B7C7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7B7C72" w:rsidRPr="00A456E1" w:rsidRDefault="007B7C7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7B7C7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7B7C72" w:rsidRPr="00A456E1" w:rsidRDefault="007B7C7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937" w:type="dxa"/>
            <w:vMerge/>
            <w:tcBorders>
              <w:left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p>
        </w:tc>
        <w:tc>
          <w:tcPr>
            <w:tcW w:w="2458" w:type="dxa"/>
            <w:tcBorders>
              <w:top w:val="nil"/>
              <w:left w:val="nil"/>
              <w:bottom w:val="single" w:sz="4" w:space="0" w:color="auto"/>
              <w:right w:val="single" w:sz="4" w:space="0" w:color="auto"/>
            </w:tcBorders>
            <w:shd w:val="clear" w:color="auto" w:fill="auto"/>
            <w:noWrap/>
            <w:vAlign w:val="center"/>
          </w:tcPr>
          <w:p w:rsidR="00615A02" w:rsidRPr="00A456E1" w:rsidRDefault="00615A02" w:rsidP="00D922CA">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内部装修维护情况</w:t>
            </w:r>
          </w:p>
        </w:tc>
        <w:tc>
          <w:tcPr>
            <w:tcW w:w="546" w:type="dxa"/>
            <w:tcBorders>
              <w:top w:val="nil"/>
              <w:left w:val="nil"/>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515"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52"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c>
          <w:tcPr>
            <w:tcW w:w="547" w:type="dxa"/>
            <w:tcBorders>
              <w:top w:val="nil"/>
              <w:left w:val="single" w:sz="4" w:space="0" w:color="auto"/>
              <w:bottom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100/</w:t>
            </w:r>
          </w:p>
        </w:tc>
        <w:tc>
          <w:tcPr>
            <w:tcW w:w="1372" w:type="dxa"/>
            <w:tcBorders>
              <w:top w:val="nil"/>
              <w:bottom w:val="single" w:sz="4" w:space="0" w:color="auto"/>
              <w:right w:val="single" w:sz="4" w:space="0" w:color="auto"/>
            </w:tcBorders>
            <w:vAlign w:val="center"/>
          </w:tcPr>
          <w:p w:rsidR="00615A02" w:rsidRPr="00A456E1" w:rsidRDefault="00615A02" w:rsidP="00D922CA">
            <w:pPr>
              <w:widowControl/>
              <w:spacing w:line="240" w:lineRule="auto"/>
              <w:ind w:leftChars="-45" w:left="-108" w:firstLineChars="50" w:firstLine="105"/>
              <w:jc w:val="both"/>
              <w:rPr>
                <w:rFonts w:ascii="Arial" w:eastAsia="仿宋_GB2312" w:hAnsi="Arial" w:cs="Arial"/>
                <w:sz w:val="21"/>
                <w:szCs w:val="21"/>
              </w:rPr>
            </w:pPr>
            <w:r w:rsidRPr="00A456E1">
              <w:rPr>
                <w:rFonts w:ascii="Arial" w:eastAsia="仿宋_GB2312" w:hAnsi="Arial" w:cs="Arial"/>
                <w:sz w:val="21"/>
                <w:szCs w:val="21"/>
              </w:rPr>
              <w:t>100</w:t>
            </w:r>
          </w:p>
        </w:tc>
      </w:tr>
      <w:tr w:rsidR="00615A02" w:rsidRPr="00A456E1" w:rsidTr="00615A02">
        <w:trPr>
          <w:jc w:val="center"/>
        </w:trPr>
        <w:tc>
          <w:tcPr>
            <w:tcW w:w="3395"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销售价格（元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2061" w:type="dxa"/>
            <w:gridSpan w:val="2"/>
            <w:tcBorders>
              <w:top w:val="single" w:sz="4" w:space="0" w:color="auto"/>
              <w:left w:val="nil"/>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6300</w:t>
            </w:r>
          </w:p>
        </w:tc>
        <w:tc>
          <w:tcPr>
            <w:tcW w:w="1924"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6200</w:t>
            </w:r>
          </w:p>
        </w:tc>
        <w:tc>
          <w:tcPr>
            <w:tcW w:w="1919"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6120</w:t>
            </w:r>
          </w:p>
        </w:tc>
      </w:tr>
      <w:tr w:rsidR="00615A02" w:rsidRPr="00A456E1" w:rsidTr="00615A02">
        <w:trPr>
          <w:jc w:val="center"/>
        </w:trPr>
        <w:tc>
          <w:tcPr>
            <w:tcW w:w="3395"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615A02"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比较价值（元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2061"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5114</w:t>
            </w:r>
          </w:p>
        </w:tc>
        <w:tc>
          <w:tcPr>
            <w:tcW w:w="1924"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4838</w:t>
            </w:r>
          </w:p>
        </w:tc>
        <w:tc>
          <w:tcPr>
            <w:tcW w:w="1919" w:type="dxa"/>
            <w:gridSpan w:val="2"/>
            <w:tcBorders>
              <w:top w:val="single" w:sz="4" w:space="0" w:color="auto"/>
              <w:left w:val="single" w:sz="4" w:space="0" w:color="auto"/>
              <w:bottom w:val="single" w:sz="4" w:space="0" w:color="auto"/>
              <w:right w:val="single" w:sz="4" w:space="0" w:color="auto"/>
            </w:tcBorders>
            <w:vAlign w:val="center"/>
          </w:tcPr>
          <w:p w:rsidR="00615A02" w:rsidRPr="00A456E1" w:rsidRDefault="007B7C72" w:rsidP="00D922CA">
            <w:pPr>
              <w:widowControl/>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4858</w:t>
            </w:r>
          </w:p>
        </w:tc>
      </w:tr>
    </w:tbl>
    <w:p w:rsidR="007B7C72" w:rsidRPr="00A456E1" w:rsidRDefault="007B7C72" w:rsidP="007B7C72">
      <w:pPr>
        <w:spacing w:line="360" w:lineRule="auto"/>
        <w:ind w:firstLineChars="200" w:firstLine="560"/>
        <w:jc w:val="both"/>
        <w:rPr>
          <w:rFonts w:ascii="Arial" w:eastAsia="仿宋_GB2312" w:hAnsi="Arial" w:cs="Arial"/>
          <w:sz w:val="28"/>
          <w:szCs w:val="28"/>
        </w:rPr>
      </w:pPr>
      <w:r w:rsidRPr="00A456E1">
        <w:rPr>
          <w:rFonts w:ascii="Arial" w:eastAsia="仿宋_GB2312" w:hAnsi="Arial" w:cs="Arial"/>
          <w:sz w:val="28"/>
          <w:szCs w:val="28"/>
        </w:rPr>
        <w:t>本次评估所选取的各可比案例与估价对象相似程度接近；通过前述各因素的修正，各可比案例修正后价格的差异程度较小。因此，本次评估取三个比较价格的简单算术平均值作为估价对象的最终结果。</w:t>
      </w:r>
    </w:p>
    <w:p w:rsidR="007B7C72" w:rsidRPr="00A456E1" w:rsidRDefault="007B7C72" w:rsidP="007B7C72">
      <w:pPr>
        <w:spacing w:line="360" w:lineRule="auto"/>
        <w:ind w:firstLineChars="200" w:firstLine="560"/>
        <w:jc w:val="both"/>
        <w:rPr>
          <w:rFonts w:ascii="Arial" w:eastAsia="仿宋_GB2312" w:hAnsi="Arial" w:cs="Arial"/>
          <w:sz w:val="28"/>
          <w:szCs w:val="28"/>
        </w:rPr>
      </w:pPr>
      <w:r w:rsidRPr="00A456E1">
        <w:rPr>
          <w:rFonts w:ascii="Arial" w:eastAsia="仿宋_GB2312" w:hAnsi="Arial" w:cs="Arial"/>
          <w:sz w:val="28"/>
          <w:szCs w:val="28"/>
        </w:rPr>
        <w:t>楼面单价</w:t>
      </w:r>
      <w:r w:rsidRPr="00A456E1">
        <w:rPr>
          <w:rFonts w:ascii="Arial" w:eastAsia="仿宋_GB2312" w:hAnsi="Arial" w:cs="Arial"/>
          <w:sz w:val="28"/>
          <w:szCs w:val="28"/>
        </w:rPr>
        <w:t xml:space="preserve"> </w:t>
      </w:r>
      <w:r w:rsidRPr="00A456E1">
        <w:rPr>
          <w:rFonts w:ascii="Arial" w:eastAsia="仿宋_GB2312" w:hAnsi="Arial" w:cs="Arial"/>
          <w:sz w:val="28"/>
          <w:szCs w:val="28"/>
        </w:rPr>
        <w:t>＝（</w:t>
      </w:r>
      <w:r w:rsidRPr="00A456E1">
        <w:rPr>
          <w:rFonts w:ascii="Arial" w:eastAsia="仿宋_GB2312" w:hAnsi="Arial" w:cs="Arial"/>
          <w:sz w:val="28"/>
          <w:szCs w:val="28"/>
        </w:rPr>
        <w:t>5114+4838+4858</w:t>
      </w:r>
      <w:r w:rsidRPr="00A456E1">
        <w:rPr>
          <w:rFonts w:ascii="Arial" w:eastAsia="仿宋_GB2312" w:hAnsi="Arial" w:cs="Arial"/>
          <w:sz w:val="28"/>
          <w:szCs w:val="28"/>
        </w:rPr>
        <w:t>）</w:t>
      </w:r>
      <w:r w:rsidRPr="00A456E1">
        <w:rPr>
          <w:rFonts w:ascii="Arial" w:eastAsia="仿宋_GB2312" w:hAnsi="Arial" w:cs="Arial"/>
          <w:sz w:val="28"/>
          <w:szCs w:val="28"/>
        </w:rPr>
        <w:t>÷3</w:t>
      </w:r>
      <w:r w:rsidRPr="00A456E1">
        <w:rPr>
          <w:rFonts w:ascii="Arial" w:eastAsia="仿宋_GB2312" w:hAnsi="Arial" w:cs="Arial"/>
          <w:sz w:val="28"/>
          <w:szCs w:val="28"/>
        </w:rPr>
        <w:t>＝</w:t>
      </w:r>
      <w:r w:rsidRPr="00A456E1">
        <w:rPr>
          <w:rFonts w:ascii="Arial" w:eastAsia="仿宋_GB2312" w:hAnsi="Arial" w:cs="Arial"/>
          <w:sz w:val="28"/>
          <w:szCs w:val="28"/>
        </w:rPr>
        <w:t>4937</w:t>
      </w:r>
      <w:r w:rsidRPr="00A456E1">
        <w:rPr>
          <w:rFonts w:ascii="Arial" w:eastAsia="仿宋_GB2312" w:hAnsi="Arial" w:cs="Arial"/>
          <w:sz w:val="28"/>
          <w:szCs w:val="28"/>
        </w:rPr>
        <w:t>（元</w:t>
      </w:r>
      <w:r w:rsidRPr="00A456E1">
        <w:rPr>
          <w:rFonts w:ascii="Arial" w:eastAsia="仿宋_GB2312" w:hAnsi="Arial" w:cs="Arial"/>
          <w:sz w:val="28"/>
          <w:szCs w:val="28"/>
        </w:rPr>
        <w:t>/</w:t>
      </w:r>
      <w:r w:rsidRPr="00A456E1">
        <w:rPr>
          <w:rFonts w:ascii="Arial" w:eastAsia="仿宋_GB2312" w:hAnsi="Arial" w:cs="Arial"/>
          <w:sz w:val="28"/>
          <w:szCs w:val="28"/>
        </w:rPr>
        <w:t>平方米）</w:t>
      </w:r>
    </w:p>
    <w:p w:rsidR="007B7C72" w:rsidRPr="00A456E1" w:rsidRDefault="007B7C72" w:rsidP="007B7C72">
      <w:pPr>
        <w:spacing w:line="360" w:lineRule="auto"/>
        <w:ind w:firstLine="570"/>
        <w:jc w:val="both"/>
        <w:rPr>
          <w:rFonts w:ascii="仿宋_GB2312" w:eastAsia="仿宋_GB2312" w:hint="eastAsia"/>
          <w:sz w:val="28"/>
          <w:szCs w:val="28"/>
        </w:rPr>
      </w:pPr>
      <w:r w:rsidRPr="00A456E1">
        <w:rPr>
          <w:rFonts w:ascii="Arial" w:eastAsia="仿宋_GB2312" w:hAnsi="Arial" w:cs="Arial" w:hint="eastAsia"/>
          <w:sz w:val="28"/>
          <w:szCs w:val="28"/>
        </w:rPr>
        <w:t>比较价值</w:t>
      </w:r>
      <w:r w:rsidRPr="00A456E1">
        <w:rPr>
          <w:rFonts w:ascii="Arial" w:eastAsia="仿宋_GB2312" w:hAnsi="Arial" w:cs="Arial"/>
          <w:sz w:val="28"/>
          <w:szCs w:val="28"/>
        </w:rPr>
        <w:t>＝</w:t>
      </w:r>
      <w:r w:rsidRPr="00A456E1">
        <w:rPr>
          <w:rFonts w:ascii="Arial" w:eastAsia="仿宋_GB2312" w:hAnsi="Arial" w:cs="Arial"/>
          <w:sz w:val="28"/>
          <w:szCs w:val="28"/>
        </w:rPr>
        <w:t>4937×92315.04÷10000</w:t>
      </w:r>
      <w:r w:rsidRPr="00A456E1">
        <w:rPr>
          <w:rFonts w:ascii="Arial" w:eastAsia="仿宋_GB2312" w:hAnsi="Arial" w:cs="Arial"/>
          <w:sz w:val="28"/>
          <w:szCs w:val="28"/>
        </w:rPr>
        <w:t>＝</w:t>
      </w:r>
      <w:r w:rsidRPr="00A456E1">
        <w:rPr>
          <w:rFonts w:ascii="Arial" w:eastAsia="仿宋_GB2312" w:hAnsi="Arial" w:cs="Arial"/>
          <w:sz w:val="28"/>
          <w:szCs w:val="28"/>
        </w:rPr>
        <w:t>45576</w:t>
      </w:r>
      <w:r w:rsidRPr="00A456E1">
        <w:rPr>
          <w:rFonts w:ascii="Arial" w:eastAsia="仿宋_GB2312" w:hAnsi="Arial" w:cs="Arial"/>
          <w:sz w:val="28"/>
          <w:szCs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lastRenderedPageBreak/>
        <w:t>3.</w:t>
      </w:r>
      <w:r w:rsidRPr="00A456E1">
        <w:rPr>
          <w:rFonts w:ascii="仿宋_GB2312" w:eastAsia="仿宋_GB2312" w:hint="eastAsia"/>
          <w:sz w:val="28"/>
        </w:rPr>
        <w:t>开发成本</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int="eastAsia"/>
          <w:sz w:val="28"/>
        </w:rPr>
        <w:t>建造成本</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int="eastAsia"/>
          <w:sz w:val="28"/>
        </w:rPr>
        <w:t>建安费用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本次评估参考现行</w:t>
      </w:r>
      <w:r w:rsidR="00B72D35" w:rsidRPr="00A456E1">
        <w:rPr>
          <w:rFonts w:ascii="仿宋_GB2312" w:eastAsia="仿宋_GB2312" w:hint="eastAsia"/>
          <w:sz w:val="28"/>
        </w:rPr>
        <w:t>连云港市</w:t>
      </w:r>
      <w:r w:rsidRPr="00A456E1">
        <w:rPr>
          <w:rFonts w:ascii="仿宋_GB2312" w:eastAsia="仿宋_GB2312" w:hint="eastAsia"/>
          <w:sz w:val="28"/>
        </w:rPr>
        <w:t>工程概预算定额以及同类建筑的建安水平，同时考虑估价对象建筑结构、设备与装修标准等，综合确定建安费用为住宅</w:t>
      </w:r>
      <w:r w:rsidRPr="00A456E1">
        <w:rPr>
          <w:rFonts w:ascii="Arial" w:eastAsia="仿宋_GB2312" w:hAnsi="Arial" w:hint="eastAsia"/>
          <w:sz w:val="28"/>
        </w:rPr>
        <w:t>2</w:t>
      </w:r>
      <w:r w:rsidR="00B72D35" w:rsidRPr="00A456E1">
        <w:rPr>
          <w:rFonts w:ascii="Arial" w:eastAsia="仿宋_GB2312" w:hAnsi="Arial" w:hint="eastAsia"/>
          <w:sz w:val="28"/>
        </w:rPr>
        <w:t>0</w:t>
      </w:r>
      <w:r w:rsidRPr="00A456E1">
        <w:rPr>
          <w:rFonts w:ascii="Arial" w:eastAsia="仿宋_GB2312" w:hAnsi="Arial" w:hint="eastAsia"/>
          <w:sz w:val="28"/>
        </w:rPr>
        <w:t>00</w:t>
      </w:r>
      <w:r w:rsidRPr="00A456E1">
        <w:rPr>
          <w:rFonts w:ascii="仿宋_GB2312" w:eastAsia="仿宋_GB2312" w:hint="eastAsia"/>
          <w:sz w:val="28"/>
        </w:rPr>
        <w:t>元/平方米，则有：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建安费用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＝单方造价×建筑面积</w:t>
      </w:r>
    </w:p>
    <w:p w:rsidR="007B7C72" w:rsidRPr="00A456E1" w:rsidRDefault="007B7C72" w:rsidP="00B72D35">
      <w:pPr>
        <w:spacing w:line="360" w:lineRule="auto"/>
        <w:ind w:firstLineChars="200" w:firstLine="560"/>
        <w:jc w:val="both"/>
        <w:rPr>
          <w:rFonts w:ascii="Arial" w:eastAsia="仿宋_GB2312" w:hAnsi="Arial" w:cs="Arial" w:hint="eastAsia"/>
          <w:sz w:val="28"/>
        </w:rPr>
      </w:pPr>
      <w:r w:rsidRPr="00A456E1">
        <w:rPr>
          <w:rFonts w:ascii="仿宋_GB2312" w:eastAsia="仿宋_GB2312" w:hint="eastAsia"/>
          <w:sz w:val="28"/>
        </w:rPr>
        <w:t>＝</w:t>
      </w:r>
      <w:r w:rsidRPr="00A456E1">
        <w:rPr>
          <w:rFonts w:ascii="Arial" w:eastAsia="仿宋_GB2312" w:hAnsi="Arial" w:hint="eastAsia"/>
          <w:sz w:val="28"/>
        </w:rPr>
        <w:t>2</w:t>
      </w:r>
      <w:r w:rsidR="00B72D35" w:rsidRPr="00A456E1">
        <w:rPr>
          <w:rFonts w:ascii="Arial" w:eastAsia="仿宋_GB2312" w:hAnsi="Arial" w:hint="eastAsia"/>
          <w:sz w:val="28"/>
        </w:rPr>
        <w:t>0</w:t>
      </w:r>
      <w:r w:rsidRPr="00A456E1">
        <w:rPr>
          <w:rFonts w:ascii="Arial" w:eastAsia="仿宋_GB2312" w:hAnsi="Arial" w:hint="eastAsia"/>
          <w:sz w:val="28"/>
        </w:rPr>
        <w:t>00</w:t>
      </w:r>
      <w:r w:rsidRPr="00A456E1">
        <w:rPr>
          <w:rFonts w:ascii="仿宋_GB2312" w:eastAsia="仿宋_GB2312" w:hint="eastAsia"/>
          <w:sz w:val="28"/>
        </w:rPr>
        <w:t>×</w:t>
      </w:r>
      <w:r w:rsidR="00B72D35" w:rsidRPr="00A456E1">
        <w:rPr>
          <w:rFonts w:ascii="Arial" w:eastAsia="仿宋_GB2312" w:hAnsi="Arial" w:cs="Arial"/>
          <w:sz w:val="28"/>
          <w:szCs w:val="28"/>
        </w:rPr>
        <w:t>92315.04</w:t>
      </w:r>
      <w:r w:rsidRPr="00A456E1">
        <w:rPr>
          <w:rFonts w:ascii="仿宋_GB2312" w:eastAsia="仿宋_GB2312" w:hint="eastAsia"/>
          <w:sz w:val="28"/>
        </w:rPr>
        <w:t>÷</w:t>
      </w:r>
      <w:r w:rsidRPr="00A456E1">
        <w:rPr>
          <w:rFonts w:ascii="Arial" w:eastAsia="仿宋_GB2312" w:hAnsi="Arial" w:hint="eastAsia"/>
          <w:sz w:val="28"/>
        </w:rPr>
        <w:t>10000</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00B72D35" w:rsidRPr="00A456E1">
        <w:rPr>
          <w:rFonts w:ascii="Arial" w:eastAsia="仿宋_GB2312" w:hAnsi="Arial"/>
          <w:sz w:val="28"/>
        </w:rPr>
        <w:t xml:space="preserve">18463 </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int="eastAsia"/>
          <w:sz w:val="28"/>
        </w:rPr>
        <w:t>勘查设计和前期工程费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勘查设计和前期工程费是指市场调研、可行性研究、项目策划、工程勘察、环境影响评价、交通影响评价、规划及建筑设计、建设工程招标、临时水、电、路、场地平整及临时用房等开发项目前期工作的必要支出，根据估价对象所处区域的一般情况，并结合估价对象的实际情况，按建安费用的</w:t>
      </w:r>
      <w:r w:rsidRPr="00A456E1">
        <w:rPr>
          <w:rFonts w:ascii="Arial" w:eastAsia="仿宋_GB2312" w:hAnsi="Arial" w:hint="eastAsia"/>
          <w:sz w:val="28"/>
        </w:rPr>
        <w:t>3</w:t>
      </w:r>
      <w:r w:rsidRPr="00A456E1">
        <w:rPr>
          <w:rFonts w:ascii="仿宋_GB2312" w:eastAsia="仿宋_GB2312" w:hint="eastAsia"/>
          <w:sz w:val="28"/>
        </w:rPr>
        <w:t>%取费，则有：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勘查设计和前期工程费＝建安费用×取费标准＝</w:t>
      </w:r>
      <w:r w:rsidR="00B72D35" w:rsidRPr="00A456E1">
        <w:rPr>
          <w:rFonts w:ascii="Arial" w:eastAsia="仿宋_GB2312" w:hAnsi="Arial"/>
          <w:sz w:val="28"/>
        </w:rPr>
        <w:t>18463</w:t>
      </w:r>
      <w:r w:rsidRPr="00A456E1">
        <w:rPr>
          <w:rFonts w:ascii="仿宋_GB2312" w:eastAsia="仿宋_GB2312" w:hint="eastAsia"/>
          <w:sz w:val="28"/>
        </w:rPr>
        <w:t>×</w:t>
      </w:r>
      <w:r w:rsidRPr="00A456E1">
        <w:rPr>
          <w:rFonts w:ascii="Arial" w:eastAsia="仿宋_GB2312" w:hAnsi="Arial" w:hint="eastAsia"/>
          <w:sz w:val="28"/>
        </w:rPr>
        <w:t>3</w:t>
      </w:r>
      <w:r w:rsidRPr="00A456E1">
        <w:rPr>
          <w:rFonts w:ascii="仿宋_GB2312" w:eastAsia="仿宋_GB2312" w:hint="eastAsia"/>
          <w:sz w:val="28"/>
        </w:rPr>
        <w:t>%＝</w:t>
      </w:r>
      <w:r w:rsidR="00B72D35" w:rsidRPr="00A456E1">
        <w:rPr>
          <w:rFonts w:ascii="Arial" w:eastAsia="仿宋_GB2312" w:hAnsi="Arial"/>
          <w:sz w:val="28"/>
        </w:rPr>
        <w:t>554</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int="eastAsia"/>
          <w:sz w:val="28"/>
        </w:rPr>
        <w:t>公共配套设施费用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公共配套设施费用是指城市规划要求居住项目需配套建设的教育、医疗卫生、文化体育、社区服务、市政公用等非营利性设施的建设费用，根据估价对象所处区域的一般情况，并结合估价对象的实际情况，按住宅用房建安费用的</w:t>
      </w:r>
      <w:r w:rsidR="00B72D35" w:rsidRPr="00A456E1">
        <w:rPr>
          <w:rFonts w:ascii="Arial" w:eastAsia="仿宋_GB2312" w:hAnsi="Arial" w:hint="eastAsia"/>
          <w:sz w:val="28"/>
        </w:rPr>
        <w:t>5</w:t>
      </w:r>
      <w:r w:rsidRPr="00A456E1">
        <w:rPr>
          <w:rFonts w:ascii="仿宋_GB2312" w:eastAsia="仿宋_GB2312" w:hint="eastAsia"/>
          <w:sz w:val="28"/>
        </w:rPr>
        <w:t xml:space="preserve">%取费，则有： </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公共配套设施费用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＝住宅用房建安费用×取费标准</w:t>
      </w:r>
    </w:p>
    <w:p w:rsidR="007B7C72" w:rsidRPr="00A456E1" w:rsidRDefault="007B7C72" w:rsidP="007B7C72">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t>＝</w:t>
      </w:r>
      <w:r w:rsidR="00B72D35" w:rsidRPr="00A456E1">
        <w:rPr>
          <w:rFonts w:ascii="Arial" w:eastAsia="仿宋_GB2312" w:hAnsi="Arial"/>
          <w:sz w:val="28"/>
        </w:rPr>
        <w:t>18463</w:t>
      </w:r>
      <w:r w:rsidRPr="00A456E1">
        <w:rPr>
          <w:rFonts w:ascii="仿宋_GB2312" w:eastAsia="仿宋_GB2312" w:hint="eastAsia"/>
          <w:sz w:val="28"/>
        </w:rPr>
        <w:t>×</w:t>
      </w:r>
      <w:r w:rsidR="00B72D35" w:rsidRPr="00A456E1">
        <w:rPr>
          <w:rFonts w:ascii="Arial" w:eastAsia="仿宋_GB2312" w:hAnsi="Arial" w:hint="eastAsia"/>
          <w:sz w:val="28"/>
        </w:rPr>
        <w:t>5</w:t>
      </w:r>
      <w:r w:rsidRPr="00A456E1">
        <w:rPr>
          <w:rFonts w:ascii="仿宋_GB2312" w:eastAsia="仿宋_GB2312" w:hint="eastAsia"/>
          <w:sz w:val="28"/>
        </w:rPr>
        <w:t>%÷</w:t>
      </w:r>
      <w:r w:rsidRPr="00A456E1">
        <w:rPr>
          <w:rFonts w:ascii="Arial" w:eastAsia="仿宋_GB2312" w:hAnsi="Arial" w:hint="eastAsia"/>
          <w:sz w:val="28"/>
        </w:rPr>
        <w:t>10000</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lastRenderedPageBreak/>
        <w:t>＝</w:t>
      </w:r>
      <w:r w:rsidR="00B72D35" w:rsidRPr="00A456E1">
        <w:rPr>
          <w:rFonts w:ascii="Arial" w:eastAsia="仿宋_GB2312" w:hAnsi="Arial"/>
          <w:sz w:val="28"/>
        </w:rPr>
        <w:t>923</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4</w:t>
      </w:r>
      <w:r w:rsidRPr="00A456E1">
        <w:rPr>
          <w:rFonts w:ascii="Arial" w:eastAsia="仿宋_GB2312" w:hAnsi="Arial" w:hint="eastAsia"/>
          <w:sz w:val="28"/>
        </w:rPr>
        <w:t>）</w:t>
      </w:r>
      <w:r w:rsidRPr="00A456E1">
        <w:rPr>
          <w:rFonts w:ascii="仿宋_GB2312" w:eastAsia="仿宋_GB2312" w:hint="eastAsia"/>
          <w:sz w:val="28"/>
        </w:rPr>
        <w:t>红线内市政基础设施费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红线内市政基础设施费是指包括城市规划要求配套的道路、给排水、电力、电信、燃气、热力等设施的建设费用；估价对象未来红线内基础设施建设将达到“</w:t>
      </w:r>
      <w:r w:rsidRPr="00A456E1">
        <w:rPr>
          <w:rFonts w:ascii="Arial" w:eastAsia="仿宋_GB2312" w:hAnsi="Arial" w:hint="eastAsia"/>
          <w:sz w:val="28"/>
        </w:rPr>
        <w:t>六</w:t>
      </w:r>
      <w:r w:rsidRPr="00A456E1">
        <w:rPr>
          <w:rFonts w:ascii="仿宋_GB2312" w:eastAsia="仿宋_GB2312" w:hint="eastAsia"/>
          <w:sz w:val="28"/>
        </w:rPr>
        <w:t>通”（即通路、通电、通讯、通上水、通下水、通燃气），结合估价对象所在区域实际情况确定红线内市政基础设施费为</w:t>
      </w:r>
      <w:r w:rsidRPr="00A456E1">
        <w:rPr>
          <w:rFonts w:ascii="Arial" w:eastAsia="仿宋_GB2312" w:hAnsi="Arial" w:hint="eastAsia"/>
          <w:sz w:val="28"/>
        </w:rPr>
        <w:t>200</w:t>
      </w:r>
      <w:r w:rsidRPr="00A456E1">
        <w:rPr>
          <w:rFonts w:ascii="仿宋_GB2312" w:eastAsia="仿宋_GB2312" w:hint="eastAsia"/>
          <w:sz w:val="28"/>
        </w:rPr>
        <w:t>元/平方米，则有：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红线内市政基础设施费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＝建筑面积×取费标准</w:t>
      </w:r>
    </w:p>
    <w:p w:rsidR="007B7C72" w:rsidRPr="00A456E1" w:rsidRDefault="007B7C72" w:rsidP="007B7C72">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t>＝</w:t>
      </w:r>
      <w:r w:rsidRPr="00A456E1">
        <w:rPr>
          <w:rFonts w:ascii="Arial" w:eastAsia="仿宋_GB2312" w:hAnsi="Arial" w:hint="eastAsia"/>
          <w:sz w:val="28"/>
        </w:rPr>
        <w:t>200</w:t>
      </w:r>
      <w:r w:rsidRPr="00A456E1">
        <w:rPr>
          <w:rFonts w:ascii="仿宋_GB2312" w:eastAsia="仿宋_GB2312" w:hint="eastAsia"/>
          <w:sz w:val="28"/>
        </w:rPr>
        <w:t>×</w:t>
      </w:r>
      <w:r w:rsidR="00D847DD" w:rsidRPr="00A456E1">
        <w:rPr>
          <w:rFonts w:ascii="Arial" w:eastAsia="仿宋_GB2312" w:hAnsi="Arial" w:cs="Arial"/>
          <w:sz w:val="28"/>
          <w:szCs w:val="28"/>
        </w:rPr>
        <w:t>92315.04</w:t>
      </w:r>
      <w:r w:rsidRPr="00A456E1">
        <w:rPr>
          <w:rFonts w:ascii="仿宋_GB2312" w:eastAsia="仿宋_GB2312" w:hint="eastAsia"/>
          <w:sz w:val="28"/>
        </w:rPr>
        <w:t>÷</w:t>
      </w:r>
      <w:r w:rsidRPr="00A456E1">
        <w:rPr>
          <w:rFonts w:ascii="Arial" w:eastAsia="仿宋_GB2312" w:hAnsi="Arial" w:hint="eastAsia"/>
          <w:sz w:val="28"/>
        </w:rPr>
        <w:t>10000</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00D847DD" w:rsidRPr="00A456E1">
        <w:rPr>
          <w:rFonts w:ascii="Arial" w:eastAsia="仿宋_GB2312" w:hAnsi="Arial"/>
          <w:sz w:val="28"/>
        </w:rPr>
        <w:t>1852</w:t>
      </w:r>
      <w:r w:rsidR="00D847DD" w:rsidRPr="00A456E1">
        <w:rPr>
          <w:rFonts w:ascii="Arial" w:eastAsia="仿宋_GB2312" w:hAnsi="Arial" w:hint="eastAsia"/>
          <w:sz w:val="28"/>
        </w:rPr>
        <w:t xml:space="preserve"> </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5</w:t>
      </w:r>
      <w:r w:rsidRPr="00A456E1">
        <w:rPr>
          <w:rFonts w:ascii="Arial" w:eastAsia="仿宋_GB2312" w:hAnsi="Arial" w:hint="eastAsia"/>
          <w:sz w:val="28"/>
        </w:rPr>
        <w:t>）</w:t>
      </w:r>
      <w:r w:rsidRPr="00A456E1">
        <w:rPr>
          <w:rFonts w:ascii="仿宋_GB2312" w:eastAsia="仿宋_GB2312" w:hint="eastAsia"/>
          <w:sz w:val="28"/>
        </w:rPr>
        <w:t>相关税费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相关税费主要包括有关税收和地方政府或其他有关部门收取的费用，如工程监理费、竣工验收费、绿化建设费、人防工程费等；根据估价对象所处区域的一般情况，并结合估价对象的实际情况，按建安费用的</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5</w:t>
      </w:r>
      <w:r w:rsidRPr="00A456E1">
        <w:rPr>
          <w:rFonts w:ascii="仿宋_GB2312" w:eastAsia="仿宋_GB2312" w:hint="eastAsia"/>
          <w:sz w:val="28"/>
        </w:rPr>
        <w:t>%取费，则有：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相关税费＝建安费用×取费标准＝</w:t>
      </w:r>
      <w:r w:rsidR="00D847DD" w:rsidRPr="00A456E1">
        <w:rPr>
          <w:rFonts w:ascii="Arial" w:eastAsia="仿宋_GB2312" w:hAnsi="Arial"/>
          <w:sz w:val="28"/>
        </w:rPr>
        <w:t>18463</w:t>
      </w:r>
      <w:r w:rsidRPr="00A456E1">
        <w:rPr>
          <w:rFonts w:ascii="仿宋_GB2312" w:eastAsia="仿宋_GB2312" w:hint="eastAsia"/>
          <w:sz w:val="28"/>
        </w:rPr>
        <w:t>×</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5</w:t>
      </w:r>
      <w:r w:rsidRPr="00A456E1">
        <w:rPr>
          <w:rFonts w:ascii="仿宋_GB2312" w:eastAsia="仿宋_GB2312" w:hint="eastAsia"/>
          <w:sz w:val="28"/>
        </w:rPr>
        <w:t>%＝</w:t>
      </w:r>
      <w:r w:rsidR="00D847DD" w:rsidRPr="00A456E1">
        <w:rPr>
          <w:rFonts w:ascii="Arial" w:eastAsia="仿宋_GB2312" w:hAnsi="Arial"/>
          <w:sz w:val="28"/>
        </w:rPr>
        <w:t>277</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6</w:t>
      </w:r>
      <w:r w:rsidRPr="00A456E1">
        <w:rPr>
          <w:rFonts w:ascii="Arial" w:eastAsia="仿宋_GB2312" w:hAnsi="Arial" w:hint="eastAsia"/>
          <w:sz w:val="28"/>
        </w:rPr>
        <w:t>）</w:t>
      </w:r>
      <w:r w:rsidRPr="00A456E1">
        <w:rPr>
          <w:rFonts w:ascii="仿宋_GB2312" w:eastAsia="仿宋_GB2312" w:hint="eastAsia"/>
          <w:sz w:val="28"/>
        </w:rPr>
        <w:t>建造成本</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建造成本为上述</w:t>
      </w:r>
      <w:r w:rsidRPr="00A456E1">
        <w:rPr>
          <w:rFonts w:ascii="Arial" w:eastAsia="仿宋_GB2312" w:hAnsi="Arial" w:hint="eastAsia"/>
          <w:sz w:val="28"/>
        </w:rPr>
        <w:t>5</w:t>
      </w:r>
      <w:r w:rsidRPr="00A456E1">
        <w:rPr>
          <w:rFonts w:ascii="仿宋_GB2312" w:eastAsia="仿宋_GB2312" w:hint="eastAsia"/>
          <w:sz w:val="28"/>
        </w:rPr>
        <w:t>项之和，则有：</w:t>
      </w:r>
    </w:p>
    <w:p w:rsidR="007B7C72" w:rsidRPr="00A456E1" w:rsidRDefault="007B7C72" w:rsidP="007B7C72">
      <w:pPr>
        <w:spacing w:line="360" w:lineRule="auto"/>
        <w:ind w:firstLineChars="201" w:firstLine="563"/>
        <w:jc w:val="both"/>
        <w:rPr>
          <w:rFonts w:ascii="仿宋_GB2312" w:eastAsia="仿宋_GB2312" w:hint="eastAsia"/>
          <w:sz w:val="28"/>
        </w:rPr>
      </w:pPr>
      <w:r w:rsidRPr="00A456E1">
        <w:rPr>
          <w:rFonts w:ascii="仿宋_GB2312" w:eastAsia="仿宋_GB2312" w:hint="eastAsia"/>
          <w:sz w:val="28"/>
        </w:rPr>
        <w:t>建造成本=</w:t>
      </w:r>
      <w:r w:rsidR="00D847DD" w:rsidRPr="00A456E1">
        <w:rPr>
          <w:rFonts w:ascii="Arial" w:eastAsia="仿宋_GB2312" w:hAnsi="Arial"/>
          <w:sz w:val="28"/>
        </w:rPr>
        <w:t>18463</w:t>
      </w:r>
      <w:r w:rsidRPr="00A456E1">
        <w:rPr>
          <w:rFonts w:ascii="仿宋_GB2312" w:eastAsia="仿宋_GB2312" w:hint="eastAsia"/>
          <w:sz w:val="28"/>
        </w:rPr>
        <w:t>+</w:t>
      </w:r>
      <w:r w:rsidR="00D847DD" w:rsidRPr="00A456E1">
        <w:rPr>
          <w:rFonts w:ascii="Arial" w:eastAsia="仿宋_GB2312" w:hAnsi="Arial"/>
          <w:sz w:val="28"/>
        </w:rPr>
        <w:t>554</w:t>
      </w:r>
      <w:r w:rsidRPr="00A456E1">
        <w:rPr>
          <w:rFonts w:ascii="仿宋_GB2312" w:eastAsia="仿宋_GB2312" w:hint="eastAsia"/>
          <w:sz w:val="28"/>
        </w:rPr>
        <w:t>+</w:t>
      </w:r>
      <w:r w:rsidR="00D847DD" w:rsidRPr="00A456E1">
        <w:rPr>
          <w:rFonts w:ascii="Arial" w:eastAsia="仿宋_GB2312" w:hAnsi="Arial"/>
          <w:sz w:val="28"/>
        </w:rPr>
        <w:t>923</w:t>
      </w:r>
      <w:r w:rsidRPr="00A456E1">
        <w:rPr>
          <w:rFonts w:ascii="仿宋_GB2312" w:eastAsia="仿宋_GB2312" w:hint="eastAsia"/>
          <w:sz w:val="28"/>
        </w:rPr>
        <w:t>+</w:t>
      </w:r>
      <w:r w:rsidR="00D847DD" w:rsidRPr="00A456E1">
        <w:rPr>
          <w:rFonts w:ascii="Arial" w:eastAsia="仿宋_GB2312" w:hAnsi="Arial"/>
          <w:sz w:val="28"/>
        </w:rPr>
        <w:t>1852</w:t>
      </w:r>
      <w:r w:rsidRPr="00A456E1">
        <w:rPr>
          <w:rFonts w:ascii="仿宋_GB2312" w:eastAsia="仿宋_GB2312" w:hint="eastAsia"/>
          <w:sz w:val="28"/>
        </w:rPr>
        <w:t>+</w:t>
      </w:r>
      <w:r w:rsidR="00D847DD" w:rsidRPr="00A456E1">
        <w:rPr>
          <w:rFonts w:ascii="Arial" w:eastAsia="仿宋_GB2312" w:hAnsi="Arial"/>
          <w:sz w:val="28"/>
        </w:rPr>
        <w:t>277</w:t>
      </w:r>
      <w:r w:rsidRPr="00A456E1">
        <w:rPr>
          <w:rFonts w:ascii="仿宋_GB2312" w:eastAsia="仿宋_GB2312" w:hint="eastAsia"/>
          <w:sz w:val="28"/>
        </w:rPr>
        <w:t>=</w:t>
      </w:r>
      <w:r w:rsidR="00D847DD" w:rsidRPr="00A456E1">
        <w:rPr>
          <w:rFonts w:ascii="Arial" w:eastAsia="仿宋_GB2312" w:hAnsi="Arial"/>
          <w:sz w:val="28"/>
        </w:rPr>
        <w:t>22069</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w:t>
      </w:r>
      <w:r w:rsidRPr="00A456E1">
        <w:rPr>
          <w:rFonts w:ascii="Arial" w:eastAsia="仿宋_GB2312" w:hAnsi="Arial" w:cs="Arial" w:hint="eastAsia"/>
          <w:sz w:val="28"/>
        </w:rPr>
        <w:t>2</w:t>
      </w:r>
      <w:r w:rsidRPr="00A456E1">
        <w:rPr>
          <w:rFonts w:ascii="Arial" w:eastAsia="仿宋_GB2312" w:hAnsi="Arial" w:cs="Arial" w:hint="eastAsia"/>
          <w:sz w:val="28"/>
        </w:rPr>
        <w:t>）红线外市政费用（土地开发费）</w:t>
      </w:r>
    </w:p>
    <w:p w:rsidR="00C17C69" w:rsidRPr="00A456E1" w:rsidRDefault="00C17C69" w:rsidP="00C17C69">
      <w:pPr>
        <w:spacing w:line="360" w:lineRule="auto"/>
        <w:ind w:firstLineChars="200" w:firstLine="560"/>
        <w:jc w:val="both"/>
        <w:rPr>
          <w:rFonts w:ascii="仿宋_GB2312" w:eastAsia="仿宋_GB2312"/>
          <w:sz w:val="28"/>
        </w:rPr>
      </w:pPr>
      <w:r w:rsidRPr="00A456E1">
        <w:rPr>
          <w:rFonts w:ascii="仿宋_GB2312" w:eastAsia="仿宋_GB2312" w:hint="eastAsia"/>
          <w:sz w:val="28"/>
        </w:rPr>
        <w:t>根据委托估价方提供的《土地情况说明》，估价对象供地条件为红线外“三通”（即通路、通电、通上水）。根据委托估价方介绍，估价对象开发完成后红线外基础设施将达“六通”（即通路、通电、通信、通上水、通下水、通燃气），结合估价对象所在区域实际情况确定红线外基础</w:t>
      </w:r>
      <w:proofErr w:type="gramStart"/>
      <w:r w:rsidRPr="00A456E1">
        <w:rPr>
          <w:rFonts w:ascii="仿宋_GB2312" w:eastAsia="仿宋_GB2312" w:hint="eastAsia"/>
          <w:sz w:val="28"/>
        </w:rPr>
        <w:t>设施建从</w:t>
      </w:r>
      <w:r w:rsidRPr="00A456E1">
        <w:rPr>
          <w:rFonts w:ascii="仿宋_GB2312" w:eastAsia="仿宋_GB2312" w:hint="eastAsia"/>
          <w:sz w:val="28"/>
        </w:rPr>
        <w:lastRenderedPageBreak/>
        <w:t>“三通”</w:t>
      </w:r>
      <w:proofErr w:type="gramEnd"/>
      <w:r w:rsidRPr="00A456E1">
        <w:rPr>
          <w:rFonts w:ascii="仿宋_GB2312" w:eastAsia="仿宋_GB2312" w:hint="eastAsia"/>
          <w:sz w:val="28"/>
        </w:rPr>
        <w:t>建设至“六通”的费用为</w:t>
      </w:r>
      <w:r w:rsidRPr="00A456E1">
        <w:rPr>
          <w:rFonts w:ascii="Arial" w:eastAsia="仿宋_GB2312" w:hAnsi="Arial" w:cs="Arial" w:hint="eastAsia"/>
          <w:sz w:val="28"/>
        </w:rPr>
        <w:t>110</w:t>
      </w:r>
      <w:r w:rsidRPr="00A456E1">
        <w:rPr>
          <w:rFonts w:ascii="仿宋_GB2312" w:eastAsia="仿宋_GB2312" w:hint="eastAsia"/>
          <w:sz w:val="28"/>
        </w:rPr>
        <w:t>元/平方米，则有：</w:t>
      </w:r>
    </w:p>
    <w:p w:rsidR="00451C5D" w:rsidRPr="00A456E1" w:rsidRDefault="00C17C69" w:rsidP="00451C5D">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红线外基础设施建设费</w:t>
      </w:r>
    </w:p>
    <w:p w:rsidR="00451C5D" w:rsidRPr="00A456E1" w:rsidRDefault="00C17C69" w:rsidP="00451C5D">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＝建筑面积×取费标准</w:t>
      </w:r>
    </w:p>
    <w:p w:rsidR="00451C5D" w:rsidRPr="00A456E1" w:rsidRDefault="00C17C69" w:rsidP="00451C5D">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t>＝</w:t>
      </w:r>
      <w:r w:rsidRPr="00A456E1">
        <w:rPr>
          <w:rFonts w:ascii="Arial" w:eastAsia="仿宋_GB2312" w:hAnsi="Arial" w:cs="Arial"/>
          <w:sz w:val="28"/>
        </w:rPr>
        <w:t>92615.04</w:t>
      </w:r>
      <w:r w:rsidRPr="00A456E1">
        <w:rPr>
          <w:rFonts w:ascii="仿宋_GB2312" w:eastAsia="仿宋_GB2312" w:hint="eastAsia"/>
          <w:sz w:val="28"/>
        </w:rPr>
        <w:t>×</w:t>
      </w:r>
      <w:r w:rsidRPr="00A456E1">
        <w:rPr>
          <w:rFonts w:ascii="Arial" w:eastAsia="仿宋_GB2312" w:hAnsi="Arial" w:cs="Arial"/>
          <w:sz w:val="28"/>
        </w:rPr>
        <w:t>110</w:t>
      </w:r>
      <w:r w:rsidRPr="00A456E1">
        <w:rPr>
          <w:rFonts w:ascii="仿宋_GB2312" w:eastAsia="仿宋_GB2312" w:hint="eastAsia"/>
          <w:sz w:val="28"/>
        </w:rPr>
        <w:t>÷</w:t>
      </w:r>
      <w:r w:rsidRPr="00A456E1">
        <w:rPr>
          <w:rFonts w:ascii="Arial" w:eastAsia="仿宋_GB2312" w:hAnsi="Arial" w:hint="eastAsia"/>
          <w:sz w:val="28"/>
        </w:rPr>
        <w:t>10000</w:t>
      </w:r>
    </w:p>
    <w:p w:rsidR="007B7C72" w:rsidRPr="00A456E1" w:rsidRDefault="00C17C69" w:rsidP="00451C5D">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Pr="00A456E1">
        <w:rPr>
          <w:rFonts w:ascii="Arial" w:eastAsia="仿宋_GB2312" w:hAnsi="Arial" w:cs="Arial"/>
          <w:sz w:val="28"/>
        </w:rPr>
        <w:t>1019</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Ansi="Arial" w:cs="Arial" w:hint="eastAsia"/>
          <w:sz w:val="28"/>
        </w:rPr>
      </w:pPr>
      <w:r w:rsidRPr="00A456E1">
        <w:rPr>
          <w:rFonts w:ascii="Arial" w:eastAsia="仿宋_GB2312" w:hAnsi="Arial" w:cs="Arial" w:hint="eastAsia"/>
          <w:sz w:val="28"/>
        </w:rPr>
        <w:t>（</w:t>
      </w:r>
      <w:r w:rsidRPr="00A456E1">
        <w:rPr>
          <w:rFonts w:ascii="Arial" w:eastAsia="仿宋_GB2312" w:hAnsi="Arial" w:cs="Arial" w:hint="eastAsia"/>
          <w:sz w:val="28"/>
        </w:rPr>
        <w:t>3</w:t>
      </w:r>
      <w:r w:rsidRPr="00A456E1">
        <w:rPr>
          <w:rFonts w:ascii="Arial" w:eastAsia="仿宋_GB2312" w:hAnsi="Arial" w:cs="Arial" w:hint="eastAsia"/>
          <w:sz w:val="28"/>
        </w:rPr>
        <w:t>）</w:t>
      </w:r>
      <w:r w:rsidRPr="00A456E1">
        <w:rPr>
          <w:rFonts w:ascii="仿宋_GB2312" w:eastAsia="仿宋_GB2312" w:hAnsi="Arial" w:cs="Arial" w:hint="eastAsia"/>
          <w:sz w:val="28"/>
        </w:rPr>
        <w:t>城市基础设施建设费</w:t>
      </w:r>
    </w:p>
    <w:p w:rsidR="007B7C72" w:rsidRPr="00A456E1" w:rsidRDefault="007B7C72" w:rsidP="007B7C72">
      <w:pPr>
        <w:spacing w:line="360" w:lineRule="auto"/>
        <w:ind w:firstLineChars="200" w:firstLine="560"/>
        <w:jc w:val="both"/>
        <w:rPr>
          <w:rFonts w:ascii="仿宋_GB2312" w:eastAsia="仿宋_GB2312" w:hAnsi="Arial" w:cs="Arial" w:hint="eastAsia"/>
          <w:sz w:val="28"/>
        </w:rPr>
      </w:pPr>
      <w:r w:rsidRPr="00A456E1">
        <w:rPr>
          <w:rFonts w:ascii="仿宋_GB2312" w:eastAsia="仿宋_GB2312" w:hAnsi="Arial" w:cs="Arial" w:hint="eastAsia"/>
          <w:sz w:val="28"/>
        </w:rPr>
        <w:t>城市基础设施建设费是</w:t>
      </w:r>
      <w:r w:rsidRPr="00A456E1">
        <w:rPr>
          <w:rFonts w:ascii="仿宋_GB2312" w:eastAsia="仿宋_GB2312" w:hAnsi="Arial" w:cs="Arial"/>
          <w:sz w:val="28"/>
        </w:rPr>
        <w:t>政府向建设单位收取</w:t>
      </w:r>
      <w:r w:rsidRPr="00A456E1">
        <w:rPr>
          <w:rFonts w:ascii="仿宋_GB2312" w:eastAsia="仿宋_GB2312" w:hAnsi="Arial" w:cs="Arial" w:hint="eastAsia"/>
          <w:sz w:val="28"/>
        </w:rPr>
        <w:t>、</w:t>
      </w:r>
      <w:r w:rsidRPr="00A456E1">
        <w:rPr>
          <w:rFonts w:ascii="仿宋_GB2312" w:eastAsia="仿宋_GB2312" w:hAnsi="Arial" w:cs="Arial"/>
          <w:sz w:val="28"/>
        </w:rPr>
        <w:t>专项用于城市基础设施和城市共用设施建设，包括城市道路、桥梁、公共交通、供水、燃气、</w:t>
      </w:r>
      <w:hyperlink r:id="rId44" w:tgtFrame="_blank" w:history="1">
        <w:r w:rsidRPr="00A456E1">
          <w:rPr>
            <w:rFonts w:ascii="仿宋_GB2312" w:eastAsia="仿宋_GB2312" w:hAnsi="Arial" w:cs="Arial"/>
            <w:sz w:val="28"/>
          </w:rPr>
          <w:t>污水处理</w:t>
        </w:r>
      </w:hyperlink>
      <w:r w:rsidRPr="00A456E1">
        <w:rPr>
          <w:rFonts w:ascii="仿宋_GB2312" w:eastAsia="仿宋_GB2312" w:hAnsi="Arial" w:cs="Arial"/>
          <w:sz w:val="28"/>
        </w:rPr>
        <w:t>、集中供热、园林、绿化、路灯、环境卫生等设施的建设</w:t>
      </w:r>
      <w:r w:rsidRPr="00A456E1">
        <w:rPr>
          <w:rFonts w:ascii="仿宋_GB2312" w:eastAsia="仿宋_GB2312" w:hAnsi="Arial" w:cs="Arial" w:hint="eastAsia"/>
          <w:sz w:val="28"/>
        </w:rPr>
        <w:t>。估价对象位于</w:t>
      </w:r>
      <w:r w:rsidR="00043293" w:rsidRPr="00A456E1">
        <w:rPr>
          <w:rFonts w:ascii="Arial" w:eastAsia="仿宋_GB2312" w:hAnsi="Arial" w:hint="eastAsia"/>
          <w:bCs/>
          <w:sz w:val="28"/>
        </w:rPr>
        <w:t>江苏省连云港市</w:t>
      </w:r>
      <w:r w:rsidRPr="00A456E1">
        <w:rPr>
          <w:rFonts w:ascii="仿宋_GB2312" w:eastAsia="仿宋_GB2312" w:hAnsi="Arial" w:hint="eastAsia"/>
          <w:bCs/>
          <w:sz w:val="28"/>
        </w:rPr>
        <w:t>，根</w:t>
      </w:r>
      <w:r w:rsidRPr="00A456E1">
        <w:rPr>
          <w:rFonts w:ascii="仿宋_GB2312" w:eastAsia="仿宋_GB2312" w:hAnsi="Arial" w:cs="Arial" w:hint="eastAsia"/>
          <w:sz w:val="28"/>
        </w:rPr>
        <w:t>据</w:t>
      </w:r>
      <w:r w:rsidR="00043293" w:rsidRPr="00A456E1">
        <w:rPr>
          <w:rFonts w:ascii="Arial" w:eastAsia="仿宋_GB2312" w:hAnsi="Arial" w:cs="Arial"/>
          <w:sz w:val="28"/>
        </w:rPr>
        <w:t>《连云港市城市市政公用基础设施配套费征收管理办法》</w:t>
      </w:r>
      <w:r w:rsidR="00043293" w:rsidRPr="00A456E1">
        <w:rPr>
          <w:rFonts w:ascii="Arial" w:eastAsia="仿宋_GB2312" w:hAnsi="Arial" w:cs="Arial"/>
          <w:sz w:val="28"/>
        </w:rPr>
        <w:t>[</w:t>
      </w:r>
      <w:r w:rsidR="00043293" w:rsidRPr="00A456E1">
        <w:rPr>
          <w:rFonts w:ascii="Arial" w:eastAsia="仿宋_GB2312" w:hAnsi="Arial" w:cs="Arial"/>
          <w:sz w:val="28"/>
        </w:rPr>
        <w:t>连政发（</w:t>
      </w:r>
      <w:r w:rsidR="00043293" w:rsidRPr="00A456E1">
        <w:rPr>
          <w:rFonts w:ascii="Arial" w:eastAsia="仿宋_GB2312" w:hAnsi="Arial" w:cs="Arial"/>
          <w:sz w:val="28"/>
        </w:rPr>
        <w:t>2004</w:t>
      </w:r>
      <w:r w:rsidR="00043293" w:rsidRPr="00A456E1">
        <w:rPr>
          <w:rFonts w:ascii="Arial" w:eastAsia="仿宋_GB2312" w:hAnsi="Arial" w:cs="Arial"/>
          <w:sz w:val="28"/>
        </w:rPr>
        <w:t>）</w:t>
      </w:r>
      <w:r w:rsidR="00043293" w:rsidRPr="00A456E1">
        <w:rPr>
          <w:rFonts w:ascii="Arial" w:eastAsia="仿宋_GB2312" w:hAnsi="Arial" w:cs="Arial"/>
          <w:sz w:val="28"/>
        </w:rPr>
        <w:t>35</w:t>
      </w:r>
      <w:r w:rsidR="00043293" w:rsidRPr="00A456E1">
        <w:rPr>
          <w:rFonts w:ascii="Arial" w:eastAsia="仿宋_GB2312" w:hAnsi="Arial" w:cs="Arial"/>
          <w:sz w:val="28"/>
        </w:rPr>
        <w:t>号</w:t>
      </w:r>
      <w:r w:rsidR="00043293" w:rsidRPr="00A456E1">
        <w:rPr>
          <w:rFonts w:ascii="Arial" w:eastAsia="仿宋_GB2312" w:hAnsi="Arial" w:cs="Arial"/>
          <w:sz w:val="28"/>
        </w:rPr>
        <w:t>]</w:t>
      </w:r>
      <w:r w:rsidRPr="00A456E1">
        <w:rPr>
          <w:rFonts w:ascii="仿宋_GB2312" w:eastAsia="仿宋_GB2312" w:hAnsi="Arial" w:cs="Arial" w:hint="eastAsia"/>
          <w:sz w:val="28"/>
        </w:rPr>
        <w:t>，估价对象应缴的城市基础设施建设费标准为：住宅</w:t>
      </w:r>
      <w:r w:rsidR="00C17C69" w:rsidRPr="00A456E1">
        <w:rPr>
          <w:rFonts w:ascii="Arial" w:eastAsia="仿宋_GB2312" w:hAnsi="Arial" w:hint="eastAsia"/>
          <w:sz w:val="28"/>
        </w:rPr>
        <w:t>90</w:t>
      </w:r>
      <w:r w:rsidRPr="00A456E1">
        <w:rPr>
          <w:rFonts w:ascii="仿宋_GB2312" w:eastAsia="仿宋_GB2312" w:hint="eastAsia"/>
          <w:sz w:val="28"/>
        </w:rPr>
        <w:t>元/平方米</w:t>
      </w:r>
      <w:r w:rsidRPr="00A456E1">
        <w:rPr>
          <w:rFonts w:ascii="仿宋_GB2312" w:eastAsia="仿宋_GB2312" w:hAnsi="Arial" w:cs="Arial" w:hint="eastAsia"/>
          <w:sz w:val="28"/>
        </w:rPr>
        <w:t>、</w:t>
      </w:r>
      <w:r w:rsidR="00C17C69" w:rsidRPr="00A456E1">
        <w:rPr>
          <w:rFonts w:ascii="仿宋_GB2312" w:eastAsia="仿宋_GB2312" w:hAnsi="Arial" w:cs="Arial" w:hint="eastAsia"/>
          <w:sz w:val="28"/>
        </w:rPr>
        <w:t>非住宅</w:t>
      </w:r>
      <w:r w:rsidR="00C17C69" w:rsidRPr="00A456E1">
        <w:rPr>
          <w:rFonts w:ascii="Arial" w:eastAsia="仿宋_GB2312" w:hAnsi="Arial" w:hint="eastAsia"/>
          <w:sz w:val="28"/>
        </w:rPr>
        <w:t>9</w:t>
      </w:r>
      <w:r w:rsidRPr="00A456E1">
        <w:rPr>
          <w:rFonts w:ascii="Arial" w:eastAsia="仿宋_GB2312" w:hAnsi="Arial" w:hint="eastAsia"/>
          <w:sz w:val="28"/>
        </w:rPr>
        <w:t>0</w:t>
      </w:r>
      <w:r w:rsidRPr="00A456E1">
        <w:rPr>
          <w:rFonts w:ascii="仿宋_GB2312" w:eastAsia="仿宋_GB2312" w:hint="eastAsia"/>
          <w:sz w:val="28"/>
        </w:rPr>
        <w:t>元/平方米，</w:t>
      </w:r>
      <w:r w:rsidRPr="00A456E1">
        <w:rPr>
          <w:rFonts w:ascii="仿宋_GB2312" w:eastAsia="仿宋_GB2312" w:hAnsi="Arial" w:cs="Arial" w:hint="eastAsia"/>
          <w:sz w:val="28"/>
        </w:rPr>
        <w:t>则有：</w:t>
      </w:r>
    </w:p>
    <w:p w:rsidR="007B7C72" w:rsidRPr="00A456E1" w:rsidRDefault="007B7C72" w:rsidP="007B7C72">
      <w:pPr>
        <w:spacing w:line="360" w:lineRule="auto"/>
        <w:ind w:firstLineChars="200" w:firstLine="560"/>
        <w:jc w:val="both"/>
        <w:rPr>
          <w:rFonts w:ascii="仿宋_GB2312" w:eastAsia="仿宋_GB2312" w:hAnsi="Arial" w:cs="Arial" w:hint="eastAsia"/>
          <w:sz w:val="28"/>
        </w:rPr>
      </w:pPr>
      <w:r w:rsidRPr="00A456E1">
        <w:rPr>
          <w:rFonts w:ascii="仿宋_GB2312" w:eastAsia="仿宋_GB2312" w:hAnsi="Arial" w:cs="Arial" w:hint="eastAsia"/>
          <w:sz w:val="28"/>
        </w:rPr>
        <w:t>城市基础设施建设费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＝建筑面积×取费标准</w:t>
      </w:r>
    </w:p>
    <w:p w:rsidR="007B7C72" w:rsidRPr="00A456E1" w:rsidRDefault="007B7C72" w:rsidP="007B7C72">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t>＝</w:t>
      </w:r>
      <w:r w:rsidR="00C17C69" w:rsidRPr="00A456E1">
        <w:rPr>
          <w:rFonts w:ascii="Arial" w:eastAsia="仿宋_GB2312" w:hAnsi="Arial" w:hint="eastAsia"/>
          <w:sz w:val="28"/>
        </w:rPr>
        <w:t>90</w:t>
      </w:r>
      <w:r w:rsidRPr="00A456E1">
        <w:rPr>
          <w:rFonts w:ascii="仿宋_GB2312" w:eastAsia="仿宋_GB2312" w:hint="eastAsia"/>
          <w:sz w:val="28"/>
        </w:rPr>
        <w:t>×</w:t>
      </w:r>
      <w:r w:rsidR="00C17C69" w:rsidRPr="00A456E1">
        <w:rPr>
          <w:rFonts w:ascii="Arial" w:eastAsia="仿宋_GB2312" w:hAnsi="Arial"/>
          <w:sz w:val="28"/>
        </w:rPr>
        <w:t>92615.04</w:t>
      </w:r>
      <w:r w:rsidRPr="00A456E1">
        <w:rPr>
          <w:rFonts w:ascii="仿宋_GB2312" w:eastAsia="仿宋_GB2312" w:hint="eastAsia"/>
          <w:sz w:val="28"/>
        </w:rPr>
        <w:t>÷</w:t>
      </w:r>
      <w:r w:rsidRPr="00A456E1">
        <w:rPr>
          <w:rFonts w:ascii="Arial" w:eastAsia="仿宋_GB2312" w:hAnsi="Arial" w:hint="eastAsia"/>
          <w:sz w:val="28"/>
        </w:rPr>
        <w:t>10000</w:t>
      </w:r>
    </w:p>
    <w:p w:rsidR="007B7C72" w:rsidRPr="00A456E1" w:rsidRDefault="007B7C72" w:rsidP="007B7C72">
      <w:pPr>
        <w:spacing w:line="360" w:lineRule="auto"/>
        <w:ind w:firstLineChars="200" w:firstLine="560"/>
        <w:jc w:val="both"/>
        <w:rPr>
          <w:rFonts w:ascii="仿宋_GB2312" w:eastAsia="仿宋_GB2312"/>
          <w:sz w:val="28"/>
        </w:rPr>
      </w:pPr>
      <w:r w:rsidRPr="00A456E1">
        <w:rPr>
          <w:rFonts w:ascii="仿宋_GB2312" w:eastAsia="仿宋_GB2312" w:hint="eastAsia"/>
          <w:sz w:val="28"/>
        </w:rPr>
        <w:t>＝</w:t>
      </w:r>
      <w:r w:rsidR="00C17C69" w:rsidRPr="00A456E1">
        <w:rPr>
          <w:rFonts w:ascii="Arial" w:eastAsia="仿宋_GB2312" w:hAnsi="Arial"/>
          <w:sz w:val="28"/>
        </w:rPr>
        <w:t>834</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cs="Arial" w:hint="eastAsia"/>
          <w:sz w:val="28"/>
        </w:rPr>
        <w:t>（</w:t>
      </w:r>
      <w:r w:rsidRPr="00A456E1">
        <w:rPr>
          <w:rFonts w:ascii="Arial" w:eastAsia="仿宋_GB2312" w:hAnsi="Arial" w:cs="Arial" w:hint="eastAsia"/>
          <w:sz w:val="28"/>
        </w:rPr>
        <w:t>4</w:t>
      </w:r>
      <w:r w:rsidRPr="00A456E1">
        <w:rPr>
          <w:rFonts w:ascii="Arial" w:eastAsia="仿宋_GB2312" w:hAnsi="Arial" w:cs="Arial" w:hint="eastAsia"/>
          <w:sz w:val="28"/>
        </w:rPr>
        <w:t>）</w:t>
      </w:r>
      <w:r w:rsidRPr="00A456E1">
        <w:rPr>
          <w:rFonts w:ascii="仿宋_GB2312" w:eastAsia="仿宋_GB2312" w:hint="eastAsia"/>
          <w:sz w:val="28"/>
        </w:rPr>
        <w:t>管理费用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Ansi="Arial" w:hint="eastAsia"/>
          <w:sz w:val="28"/>
        </w:rPr>
        <w:t>管理费用是房地产开发商为组织和管理房地产开发经营活动的必要支出，主要包括人员工资、办公费、差旅费等，根据估价对象所处区域房地产开发市场的一般情况，并结合估价对象的实际情况，</w:t>
      </w:r>
      <w:r w:rsidRPr="00A456E1">
        <w:rPr>
          <w:rFonts w:ascii="仿宋_GB2312" w:eastAsia="仿宋_GB2312" w:hint="eastAsia"/>
          <w:sz w:val="28"/>
        </w:rPr>
        <w:t>按照前述</w:t>
      </w:r>
      <w:r w:rsidRPr="00A456E1">
        <w:rPr>
          <w:rFonts w:ascii="Arial" w:eastAsia="仿宋_GB2312" w:hAnsi="Arial" w:cs="Arial"/>
          <w:sz w:val="28"/>
        </w:rPr>
        <w:t>3</w:t>
      </w:r>
      <w:r w:rsidRPr="00A456E1">
        <w:rPr>
          <w:rFonts w:ascii="仿宋_GB2312" w:eastAsia="仿宋_GB2312" w:hint="eastAsia"/>
          <w:sz w:val="28"/>
        </w:rPr>
        <w:t>项的</w:t>
      </w:r>
      <w:r w:rsidR="00C17C69" w:rsidRPr="00A456E1">
        <w:rPr>
          <w:rFonts w:ascii="Arial" w:eastAsia="仿宋_GB2312" w:hAnsi="Arial" w:hint="eastAsia"/>
          <w:sz w:val="28"/>
        </w:rPr>
        <w:t>3</w:t>
      </w:r>
      <w:r w:rsidRPr="00A456E1">
        <w:rPr>
          <w:rFonts w:ascii="仿宋_GB2312" w:eastAsia="仿宋_GB2312" w:hint="eastAsia"/>
          <w:sz w:val="28"/>
        </w:rPr>
        <w:t>%计算，则有：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管理费用</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Pr="00A456E1">
        <w:rPr>
          <w:rFonts w:ascii="Arial" w:eastAsia="仿宋_GB2312" w:hAnsi="Arial" w:cs="Arial" w:hint="eastAsia"/>
          <w:sz w:val="28"/>
        </w:rPr>
        <w:t>（</w:t>
      </w:r>
      <w:r w:rsidRPr="00A456E1">
        <w:rPr>
          <w:rFonts w:ascii="Arial" w:eastAsia="仿宋_GB2312" w:hAnsi="Arial" w:cs="Arial" w:hint="eastAsia"/>
          <w:sz w:val="28"/>
        </w:rPr>
        <w:t>1</w:t>
      </w:r>
      <w:r w:rsidRPr="00A456E1">
        <w:rPr>
          <w:rFonts w:ascii="Arial" w:eastAsia="仿宋_GB2312" w:hAnsi="Arial" w:cs="Arial" w:hint="eastAsia"/>
          <w:sz w:val="28"/>
        </w:rPr>
        <w:t>）</w:t>
      </w:r>
      <w:r w:rsidRPr="00A456E1">
        <w:rPr>
          <w:rFonts w:ascii="Arial" w:eastAsia="仿宋_GB2312" w:hAnsi="Arial" w:cs="Arial"/>
          <w:sz w:val="28"/>
        </w:rPr>
        <w:t>+</w:t>
      </w:r>
      <w:r w:rsidRPr="00A456E1">
        <w:rPr>
          <w:rFonts w:ascii="Arial" w:eastAsia="仿宋_GB2312" w:hAnsi="Arial" w:cs="Arial" w:hint="eastAsia"/>
          <w:sz w:val="28"/>
        </w:rPr>
        <w:t>（</w:t>
      </w:r>
      <w:r w:rsidRPr="00A456E1">
        <w:rPr>
          <w:rFonts w:ascii="Arial" w:eastAsia="仿宋_GB2312" w:hAnsi="Arial" w:cs="Arial" w:hint="eastAsia"/>
          <w:sz w:val="28"/>
        </w:rPr>
        <w:t>2</w:t>
      </w:r>
      <w:r w:rsidRPr="00A456E1">
        <w:rPr>
          <w:rFonts w:ascii="Arial" w:eastAsia="仿宋_GB2312" w:hAnsi="Arial" w:cs="Arial" w:hint="eastAsia"/>
          <w:sz w:val="28"/>
        </w:rPr>
        <w:t>）</w:t>
      </w:r>
      <w:r w:rsidRPr="00A456E1">
        <w:rPr>
          <w:rFonts w:ascii="Arial" w:eastAsia="仿宋_GB2312" w:hAnsi="Arial" w:cs="Arial"/>
          <w:sz w:val="28"/>
        </w:rPr>
        <w:t>+</w:t>
      </w:r>
      <w:r w:rsidRPr="00A456E1">
        <w:rPr>
          <w:rFonts w:ascii="Arial" w:eastAsia="仿宋_GB2312" w:hAnsi="Arial" w:cs="Arial" w:hint="eastAsia"/>
          <w:sz w:val="28"/>
        </w:rPr>
        <w:t>（</w:t>
      </w:r>
      <w:r w:rsidRPr="00A456E1">
        <w:rPr>
          <w:rFonts w:ascii="Arial" w:eastAsia="仿宋_GB2312" w:hAnsi="Arial" w:cs="Arial" w:hint="eastAsia"/>
          <w:sz w:val="28"/>
        </w:rPr>
        <w:t>3</w:t>
      </w:r>
      <w:r w:rsidRPr="00A456E1">
        <w:rPr>
          <w:rFonts w:ascii="Arial" w:eastAsia="仿宋_GB2312" w:hAnsi="Arial" w:cs="Arial" w:hint="eastAsia"/>
          <w:sz w:val="28"/>
        </w:rPr>
        <w:t>）</w:t>
      </w:r>
      <w:r w:rsidRPr="00A456E1">
        <w:rPr>
          <w:rFonts w:ascii="仿宋_GB2312" w:eastAsia="仿宋_GB2312" w:hint="eastAsia"/>
          <w:sz w:val="28"/>
        </w:rPr>
        <w:t>]×取费标准</w:t>
      </w:r>
    </w:p>
    <w:p w:rsidR="007B7C72" w:rsidRPr="00A456E1" w:rsidRDefault="007B7C72" w:rsidP="007B7C72">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t>＝（</w:t>
      </w:r>
      <w:r w:rsidR="00C17C69" w:rsidRPr="00A456E1">
        <w:rPr>
          <w:rFonts w:ascii="Arial" w:eastAsia="仿宋_GB2312" w:hAnsi="Arial"/>
          <w:sz w:val="28"/>
        </w:rPr>
        <w:t>22069</w:t>
      </w:r>
      <w:r w:rsidRPr="00A456E1">
        <w:rPr>
          <w:rFonts w:ascii="Arial" w:eastAsia="仿宋_GB2312" w:hAnsi="Arial" w:hint="eastAsia"/>
          <w:sz w:val="28"/>
        </w:rPr>
        <w:t>+</w:t>
      </w:r>
      <w:r w:rsidR="00C17C69" w:rsidRPr="00A456E1">
        <w:rPr>
          <w:rFonts w:ascii="Arial" w:eastAsia="仿宋_GB2312" w:hAnsi="Arial" w:cs="Arial"/>
          <w:sz w:val="28"/>
        </w:rPr>
        <w:t>1019</w:t>
      </w:r>
      <w:r w:rsidRPr="00A456E1">
        <w:rPr>
          <w:rFonts w:ascii="Arial" w:eastAsia="仿宋_GB2312" w:hAnsi="Arial" w:hint="eastAsia"/>
          <w:sz w:val="28"/>
        </w:rPr>
        <w:t>+</w:t>
      </w:r>
      <w:r w:rsidR="00C17C69" w:rsidRPr="00A456E1">
        <w:rPr>
          <w:rFonts w:ascii="Arial" w:eastAsia="仿宋_GB2312" w:hAnsi="Arial"/>
          <w:sz w:val="28"/>
        </w:rPr>
        <w:t>834</w:t>
      </w:r>
      <w:r w:rsidRPr="00A456E1">
        <w:rPr>
          <w:rFonts w:ascii="仿宋_GB2312" w:eastAsia="仿宋_GB2312" w:hint="eastAsia"/>
          <w:sz w:val="28"/>
        </w:rPr>
        <w:t>）×</w:t>
      </w:r>
      <w:r w:rsidR="00C17C69" w:rsidRPr="00A456E1">
        <w:rPr>
          <w:rFonts w:ascii="Arial" w:eastAsia="仿宋_GB2312" w:hAnsi="Arial" w:hint="eastAsia"/>
          <w:sz w:val="28"/>
        </w:rPr>
        <w:t>3</w:t>
      </w:r>
      <w:r w:rsidRPr="00A456E1">
        <w:rPr>
          <w:rFonts w:ascii="Arial" w:eastAsia="仿宋_GB2312" w:hAnsi="Arial" w:hint="eastAsia"/>
          <w:sz w:val="28"/>
        </w:rPr>
        <w:t>%</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00C17C69" w:rsidRPr="00A456E1">
        <w:rPr>
          <w:rFonts w:ascii="Arial" w:eastAsia="仿宋_GB2312" w:hAnsi="Arial"/>
          <w:sz w:val="28"/>
        </w:rPr>
        <w:t>718</w:t>
      </w:r>
      <w:r w:rsidRPr="00A456E1">
        <w:rPr>
          <w:rFonts w:ascii="仿宋_GB2312" w:eastAsia="仿宋_GB2312" w:hint="eastAsia"/>
          <w:sz w:val="28"/>
        </w:rPr>
        <w:t>（万元）</w:t>
      </w:r>
    </w:p>
    <w:p w:rsidR="007B7C72" w:rsidRPr="00A456E1" w:rsidRDefault="007B7C72" w:rsidP="007B7C72">
      <w:pPr>
        <w:spacing w:line="360" w:lineRule="auto"/>
        <w:ind w:firstLineChars="201" w:firstLine="563"/>
        <w:jc w:val="both"/>
        <w:rPr>
          <w:rFonts w:ascii="Arial" w:eastAsia="仿宋_GB2312" w:hAnsi="Arial" w:hint="eastAsia"/>
          <w:sz w:val="28"/>
        </w:rPr>
      </w:pPr>
      <w:r w:rsidRPr="00A456E1">
        <w:rPr>
          <w:rFonts w:ascii="Arial" w:eastAsia="仿宋_GB2312" w:hAnsi="Arial" w:hint="eastAsia"/>
          <w:sz w:val="28"/>
        </w:rPr>
        <w:lastRenderedPageBreak/>
        <w:t>（</w:t>
      </w:r>
      <w:r w:rsidRPr="00A456E1">
        <w:rPr>
          <w:rFonts w:ascii="Arial" w:eastAsia="仿宋_GB2312" w:hAnsi="Arial" w:hint="eastAsia"/>
          <w:sz w:val="28"/>
        </w:rPr>
        <w:t>5</w:t>
      </w:r>
      <w:r w:rsidRPr="00A456E1">
        <w:rPr>
          <w:rFonts w:ascii="Arial" w:eastAsia="仿宋_GB2312" w:hAnsi="Arial" w:hint="eastAsia"/>
          <w:sz w:val="28"/>
        </w:rPr>
        <w:t>）</w:t>
      </w:r>
      <w:r w:rsidRPr="00A456E1">
        <w:rPr>
          <w:rFonts w:ascii="仿宋_GB2312" w:eastAsia="仿宋_GB2312" w:hAnsi="Arial" w:hint="eastAsia"/>
          <w:sz w:val="28"/>
        </w:rPr>
        <w:t>销售费用</w:t>
      </w:r>
    </w:p>
    <w:p w:rsidR="007B7C72" w:rsidRPr="00A456E1" w:rsidRDefault="007B7C72" w:rsidP="007B7C72">
      <w:pPr>
        <w:spacing w:line="360" w:lineRule="auto"/>
        <w:ind w:firstLineChars="201" w:firstLine="563"/>
        <w:jc w:val="both"/>
        <w:rPr>
          <w:rFonts w:ascii="仿宋_GB2312" w:eastAsia="仿宋_GB2312" w:hAnsi="Arial" w:hint="eastAsia"/>
          <w:sz w:val="28"/>
        </w:rPr>
      </w:pPr>
      <w:r w:rsidRPr="00A456E1">
        <w:rPr>
          <w:rFonts w:ascii="仿宋_GB2312" w:eastAsia="仿宋_GB2312" w:hAnsi="Arial" w:hint="eastAsia"/>
          <w:sz w:val="28"/>
        </w:rPr>
        <w:t>销售费用指预售或销售开发完成后的房地产的必要支出，包括广告费、销售资料制作费、样板房或样板间建设费、售楼处建设费、销售人员费或者销售代理费等。销售费用通常按照</w:t>
      </w:r>
      <w:r w:rsidRPr="00A456E1">
        <w:rPr>
          <w:rFonts w:ascii="仿宋_GB2312" w:eastAsia="仿宋_GB2312" w:hint="eastAsia"/>
          <w:sz w:val="28"/>
        </w:rPr>
        <w:t>开发完成后的不动产总价</w:t>
      </w:r>
      <w:r w:rsidRPr="00A456E1">
        <w:rPr>
          <w:rFonts w:ascii="仿宋_GB2312" w:eastAsia="仿宋_GB2312" w:hAnsi="Arial" w:hint="eastAsia"/>
          <w:sz w:val="28"/>
        </w:rPr>
        <w:t>的一定比例来测算。</w:t>
      </w:r>
      <w:r w:rsidRPr="00A456E1">
        <w:rPr>
          <w:rFonts w:ascii="仿宋_GB2312" w:eastAsia="仿宋_GB2312" w:hint="eastAsia"/>
          <w:sz w:val="28"/>
        </w:rPr>
        <w:t>结合项目特点及市场客观水平</w:t>
      </w:r>
      <w:r w:rsidRPr="00A456E1">
        <w:rPr>
          <w:rFonts w:ascii="仿宋_GB2312" w:eastAsia="仿宋_GB2312" w:hAnsi="Arial" w:hint="eastAsia"/>
          <w:sz w:val="28"/>
        </w:rPr>
        <w:t>，确定销售费用按开发完成后的</w:t>
      </w:r>
      <w:r w:rsidRPr="00A456E1">
        <w:rPr>
          <w:rFonts w:ascii="仿宋_GB2312" w:eastAsia="仿宋_GB2312" w:hint="eastAsia"/>
          <w:sz w:val="28"/>
        </w:rPr>
        <w:t>不动产总价</w:t>
      </w:r>
      <w:r w:rsidRPr="00A456E1">
        <w:rPr>
          <w:rFonts w:ascii="仿宋_GB2312" w:eastAsia="仿宋_GB2312" w:hAnsi="Arial" w:hint="eastAsia"/>
          <w:sz w:val="28"/>
        </w:rPr>
        <w:t>的</w:t>
      </w:r>
      <w:r w:rsidR="00C17C69" w:rsidRPr="00A456E1">
        <w:rPr>
          <w:rFonts w:ascii="Arial" w:eastAsia="仿宋_GB2312" w:hAnsi="Arial" w:hint="eastAsia"/>
          <w:sz w:val="28"/>
        </w:rPr>
        <w:t>3</w:t>
      </w:r>
      <w:r w:rsidRPr="00A456E1">
        <w:rPr>
          <w:rFonts w:ascii="仿宋_GB2312" w:eastAsia="仿宋_GB2312" w:hAnsi="Arial" w:hint="eastAsia"/>
          <w:sz w:val="28"/>
        </w:rPr>
        <w:t>%计算。</w:t>
      </w:r>
    </w:p>
    <w:p w:rsidR="007B7C72" w:rsidRPr="00A456E1" w:rsidRDefault="007B7C72" w:rsidP="007B7C72">
      <w:pPr>
        <w:spacing w:line="360" w:lineRule="auto"/>
        <w:ind w:firstLineChars="201" w:firstLine="563"/>
        <w:jc w:val="both"/>
        <w:rPr>
          <w:rFonts w:ascii="仿宋_GB2312" w:eastAsia="仿宋_GB2312"/>
          <w:sz w:val="28"/>
        </w:rPr>
      </w:pPr>
      <w:r w:rsidRPr="00A456E1">
        <w:rPr>
          <w:rFonts w:ascii="Arial" w:eastAsia="仿宋_GB2312" w:hAnsi="Arial" w:cs="Arial" w:hint="eastAsia"/>
          <w:sz w:val="28"/>
        </w:rPr>
        <w:t>销售费用</w:t>
      </w:r>
      <w:r w:rsidRPr="00A456E1">
        <w:rPr>
          <w:rFonts w:ascii="仿宋_GB2312" w:eastAsia="仿宋_GB2312" w:hint="eastAsia"/>
          <w:sz w:val="28"/>
        </w:rPr>
        <w:t>＝</w:t>
      </w:r>
      <w:r w:rsidR="00C17C69" w:rsidRPr="00A456E1">
        <w:rPr>
          <w:rFonts w:ascii="Arial" w:eastAsia="仿宋_GB2312" w:hAnsi="Arial" w:cs="Arial"/>
          <w:sz w:val="28"/>
        </w:rPr>
        <w:t>45576</w:t>
      </w:r>
      <w:r w:rsidRPr="00A456E1">
        <w:rPr>
          <w:rFonts w:ascii="Arial" w:eastAsia="仿宋_GB2312" w:hAnsi="Arial" w:cs="Arial"/>
          <w:sz w:val="28"/>
        </w:rPr>
        <w:t>×</w:t>
      </w:r>
      <w:r w:rsidR="00C17C69" w:rsidRPr="00A456E1">
        <w:rPr>
          <w:rFonts w:ascii="Arial" w:eastAsia="仿宋_GB2312" w:hAnsi="Arial" w:cs="Arial" w:hint="eastAsia"/>
          <w:sz w:val="28"/>
        </w:rPr>
        <w:t>3</w:t>
      </w:r>
      <w:r w:rsidRPr="00A456E1">
        <w:rPr>
          <w:rFonts w:ascii="Arial" w:eastAsia="仿宋_GB2312" w:hAnsi="Arial" w:cs="Arial"/>
          <w:sz w:val="28"/>
        </w:rPr>
        <w:t>%</w:t>
      </w:r>
      <w:r w:rsidRPr="00A456E1">
        <w:rPr>
          <w:rFonts w:ascii="Arial" w:eastAsia="仿宋_GB2312" w:hAnsi="Arial" w:cs="Arial" w:hint="eastAsia"/>
          <w:sz w:val="28"/>
        </w:rPr>
        <w:t>=</w:t>
      </w:r>
      <w:r w:rsidR="00C17C69" w:rsidRPr="00A456E1">
        <w:rPr>
          <w:rFonts w:ascii="Arial" w:eastAsia="仿宋_GB2312" w:hAnsi="Arial" w:cs="Arial"/>
          <w:sz w:val="28"/>
        </w:rPr>
        <w:t>1367</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6</w:t>
      </w:r>
      <w:r w:rsidRPr="00A456E1">
        <w:rPr>
          <w:rFonts w:ascii="Arial" w:eastAsia="仿宋_GB2312" w:hAnsi="Arial" w:hint="eastAsia"/>
          <w:sz w:val="28"/>
        </w:rPr>
        <w:t>）</w:t>
      </w:r>
      <w:r w:rsidRPr="00A456E1">
        <w:rPr>
          <w:rFonts w:ascii="仿宋_GB2312" w:eastAsia="仿宋_GB2312" w:hint="eastAsia"/>
          <w:sz w:val="28"/>
        </w:rPr>
        <w:t>购地税费</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假设土地价格为</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z w:val="28"/>
        </w:rPr>
        <w:t>，买方购买估价对象税费主要为契税及印花税，税率为</w:t>
      </w:r>
      <w:r w:rsidRPr="00A456E1">
        <w:rPr>
          <w:rFonts w:ascii="Arial" w:eastAsia="仿宋_GB2312" w:hAnsi="Arial" w:hint="eastAsia"/>
          <w:sz w:val="28"/>
        </w:rPr>
        <w:t>3</w:t>
      </w:r>
      <w:r w:rsidRPr="00A456E1">
        <w:rPr>
          <w:rFonts w:ascii="仿宋_GB2312" w:eastAsia="仿宋_GB2312" w:hint="eastAsia"/>
          <w:sz w:val="28"/>
        </w:rPr>
        <w:t>.</w:t>
      </w:r>
      <w:r w:rsidRPr="00A456E1">
        <w:rPr>
          <w:rFonts w:ascii="Arial" w:eastAsia="仿宋_GB2312" w:hAnsi="Arial" w:hint="eastAsia"/>
          <w:sz w:val="28"/>
        </w:rPr>
        <w:t>05</w:t>
      </w:r>
      <w:r w:rsidRPr="00A456E1">
        <w:rPr>
          <w:rFonts w:ascii="仿宋_GB2312" w:eastAsia="仿宋_GB2312" w:hint="eastAsia"/>
          <w:sz w:val="28"/>
        </w:rPr>
        <w:t>%。由于</w:t>
      </w:r>
      <w:r w:rsidRPr="00A456E1">
        <w:rPr>
          <w:rFonts w:ascii="Arial" w:eastAsia="仿宋_GB2312" w:hAnsi="Arial" w:cs="Arial"/>
          <w:sz w:val="28"/>
        </w:rPr>
        <w:t>计税销售额为不含税销售额，故以</w:t>
      </w:r>
      <w:r w:rsidRPr="00A456E1">
        <w:rPr>
          <w:rFonts w:ascii="Arial" w:eastAsia="仿宋_GB2312" w:hAnsi="Arial" w:cs="Arial" w:hint="eastAsia"/>
          <w:sz w:val="28"/>
        </w:rPr>
        <w:t>土地价格</w:t>
      </w:r>
      <w:r w:rsidRPr="00A456E1">
        <w:rPr>
          <w:rFonts w:ascii="Arial" w:eastAsia="仿宋_GB2312" w:hAnsi="Arial" w:cs="Arial"/>
          <w:sz w:val="28"/>
        </w:rPr>
        <w:t>扣除增值税税额为基数计缴</w:t>
      </w:r>
      <w:r w:rsidRPr="00A456E1">
        <w:rPr>
          <w:rFonts w:ascii="Arial" w:eastAsia="仿宋_GB2312" w:hAnsi="Arial" w:cs="Arial" w:hint="eastAsia"/>
          <w:sz w:val="28"/>
        </w:rPr>
        <w:t>。</w:t>
      </w:r>
      <w:r w:rsidRPr="00A456E1">
        <w:rPr>
          <w:rFonts w:ascii="仿宋_GB2312" w:eastAsia="仿宋_GB2312" w:hint="eastAsia"/>
          <w:sz w:val="28"/>
        </w:rPr>
        <w:t>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购地税费＝土地</w:t>
      </w:r>
      <w:r w:rsidRPr="00A456E1">
        <w:rPr>
          <w:rFonts w:ascii="Arial" w:eastAsia="仿宋_GB2312" w:hAnsi="Arial" w:cs="Arial"/>
          <w:sz w:val="28"/>
        </w:rPr>
        <w:t>价格</w:t>
      </w:r>
      <w:r w:rsidRPr="00A456E1">
        <w:rPr>
          <w:rFonts w:ascii="楷体_GB2312" w:eastAsia="楷体_GB2312" w:hAnsi="楷体" w:hint="eastAsia"/>
          <w:sz w:val="28"/>
        </w:rPr>
        <w:t>÷（</w:t>
      </w:r>
      <w:r w:rsidRPr="00A456E1">
        <w:rPr>
          <w:rFonts w:ascii="Arial" w:eastAsia="楷体_GB2312" w:hAnsi="Arial" w:hint="eastAsia"/>
          <w:sz w:val="28"/>
        </w:rPr>
        <w:t>1</w:t>
      </w:r>
      <w:r w:rsidRPr="00A456E1">
        <w:rPr>
          <w:rFonts w:ascii="楷体_GB2312" w:eastAsia="楷体_GB2312" w:hAnsi="楷体" w:hint="eastAsia"/>
          <w:sz w:val="28"/>
        </w:rPr>
        <w:t>+</w:t>
      </w:r>
      <w:r w:rsidRPr="00A456E1">
        <w:rPr>
          <w:rFonts w:ascii="Arial" w:eastAsia="楷体_GB2312" w:hAnsi="Arial" w:hint="eastAsia"/>
          <w:sz w:val="28"/>
        </w:rPr>
        <w:t>5</w:t>
      </w:r>
      <w:r w:rsidRPr="00A456E1">
        <w:rPr>
          <w:rFonts w:ascii="楷体_GB2312" w:eastAsia="楷体_GB2312" w:hAnsi="楷体" w:hint="eastAsia"/>
          <w:sz w:val="28"/>
        </w:rPr>
        <w:t>%）</w:t>
      </w:r>
      <w:r w:rsidRPr="00A456E1">
        <w:rPr>
          <w:rFonts w:ascii="Arial" w:eastAsia="仿宋_GB2312" w:hAnsi="Arial" w:cs="Arial"/>
          <w:sz w:val="28"/>
        </w:rPr>
        <w:t>×</w:t>
      </w:r>
      <w:r w:rsidRPr="00A456E1">
        <w:rPr>
          <w:rFonts w:ascii="Arial" w:eastAsia="仿宋_GB2312" w:hAnsi="Arial" w:cs="Arial"/>
          <w:sz w:val="28"/>
        </w:rPr>
        <w:t>税</w:t>
      </w:r>
      <w:r w:rsidRPr="00A456E1">
        <w:rPr>
          <w:rFonts w:ascii="仿宋_GB2312" w:eastAsia="仿宋_GB2312" w:hint="eastAsia"/>
          <w:sz w:val="28"/>
        </w:rPr>
        <w:t>率＝</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Arial" w:eastAsia="仿宋_GB2312" w:hAnsi="Arial" w:cs="Arial"/>
          <w:sz w:val="28"/>
        </w:rPr>
        <w:t>×</w:t>
      </w:r>
      <w:r w:rsidRPr="00A456E1">
        <w:rPr>
          <w:rFonts w:ascii="Arial" w:eastAsia="楷体_GB2312" w:hAnsi="Arial" w:cs="Arial"/>
          <w:sz w:val="28"/>
        </w:rPr>
        <w:t>0.029</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outlineLvl w:val="0"/>
        <w:rPr>
          <w:rFonts w:ascii="仿宋_GB2312" w:eastAsia="仿宋_GB2312" w:hint="eastAsia"/>
          <w:sz w:val="28"/>
        </w:rPr>
      </w:pPr>
      <w:bookmarkStart w:id="235" w:name="_Toc513799477"/>
      <w:r w:rsidRPr="00A456E1">
        <w:rPr>
          <w:rFonts w:ascii="Arial" w:eastAsia="仿宋_GB2312" w:hAnsi="Arial" w:hint="eastAsia"/>
          <w:sz w:val="28"/>
        </w:rPr>
        <w:t>（</w:t>
      </w:r>
      <w:r w:rsidRPr="00A456E1">
        <w:rPr>
          <w:rFonts w:ascii="Arial" w:eastAsia="仿宋_GB2312" w:hAnsi="Arial" w:hint="eastAsia"/>
          <w:sz w:val="28"/>
        </w:rPr>
        <w:t>7</w:t>
      </w:r>
      <w:r w:rsidRPr="00A456E1">
        <w:rPr>
          <w:rFonts w:ascii="Arial" w:eastAsia="仿宋_GB2312" w:hAnsi="Arial" w:hint="eastAsia"/>
          <w:sz w:val="28"/>
        </w:rPr>
        <w:t>）</w:t>
      </w:r>
      <w:r w:rsidRPr="00A456E1">
        <w:rPr>
          <w:rFonts w:ascii="仿宋_GB2312" w:eastAsia="仿宋_GB2312" w:hint="eastAsia"/>
          <w:sz w:val="28"/>
        </w:rPr>
        <w:t>贷款利息</w:t>
      </w:r>
      <w:bookmarkEnd w:id="235"/>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估价对象建筑物建设期为</w:t>
      </w:r>
      <w:r w:rsidR="00C17C69" w:rsidRPr="00A456E1">
        <w:rPr>
          <w:rFonts w:ascii="Arial" w:eastAsia="仿宋_GB2312" w:hAnsi="Arial" w:hint="eastAsia"/>
          <w:sz w:val="28"/>
        </w:rPr>
        <w:t>2</w:t>
      </w:r>
      <w:r w:rsidRPr="00A456E1">
        <w:rPr>
          <w:rFonts w:ascii="仿宋_GB2312" w:eastAsia="仿宋_GB2312" w:hint="eastAsia"/>
          <w:sz w:val="28"/>
        </w:rPr>
        <w:t>年。估价对象土地价格（</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z w:val="28"/>
        </w:rPr>
        <w:t>）及购地税费在估价期日一次性付清，建造成本、土地开发费、城市基础设施建设费、管理费用于建设期内均匀投入，取</w:t>
      </w:r>
      <w:r w:rsidRPr="00A456E1">
        <w:rPr>
          <w:rFonts w:ascii="Arial" w:eastAsia="仿宋_GB2312" w:hAnsi="Arial" w:hint="eastAsia"/>
          <w:sz w:val="28"/>
        </w:rPr>
        <w:t>1</w:t>
      </w:r>
      <w:r w:rsidRPr="00A456E1">
        <w:rPr>
          <w:rFonts w:ascii="仿宋_GB2312" w:eastAsia="仿宋_GB2312" w:hint="eastAsia"/>
          <w:sz w:val="28"/>
        </w:rPr>
        <w:t>～</w:t>
      </w:r>
      <w:r w:rsidRPr="00A456E1">
        <w:rPr>
          <w:rFonts w:ascii="Arial" w:eastAsia="仿宋_GB2312" w:hAnsi="Arial" w:hint="eastAsia"/>
          <w:sz w:val="28"/>
        </w:rPr>
        <w:t>3</w:t>
      </w:r>
      <w:r w:rsidRPr="00A456E1">
        <w:rPr>
          <w:rFonts w:ascii="仿宋_GB2312" w:eastAsia="仿宋_GB2312" w:hint="eastAsia"/>
          <w:sz w:val="28"/>
        </w:rPr>
        <w:t>年期固定资产贷款年利息率</w:t>
      </w:r>
      <w:r w:rsidRPr="00A456E1">
        <w:rPr>
          <w:rFonts w:ascii="Arial" w:eastAsia="仿宋_GB2312" w:hAnsi="Arial" w:hint="eastAsia"/>
          <w:sz w:val="28"/>
        </w:rPr>
        <w:t>4.75</w:t>
      </w:r>
      <w:r w:rsidRPr="00A456E1">
        <w:rPr>
          <w:rFonts w:ascii="仿宋_GB2312" w:eastAsia="仿宋_GB2312" w:hint="eastAsia"/>
          <w:sz w:val="28"/>
        </w:rPr>
        <w:t>%，以复利计息。则有：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贷款利息</w:t>
      </w:r>
    </w:p>
    <w:p w:rsidR="00451C5D" w:rsidRPr="00A456E1" w:rsidRDefault="007B7C72" w:rsidP="00C17C69">
      <w:pPr>
        <w:wordWrap w:val="0"/>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w:t>
      </w:r>
      <w:r w:rsidRPr="00A456E1">
        <w:rPr>
          <w:rFonts w:ascii="Arial" w:eastAsia="仿宋_GB2312" w:hAnsi="Arial" w:cs="Arial"/>
          <w:sz w:val="28"/>
        </w:rPr>
        <w:t>(P</w:t>
      </w:r>
      <w:r w:rsidRPr="00A456E1">
        <w:rPr>
          <w:rFonts w:ascii="Arial" w:eastAsia="仿宋_GB2312" w:hAnsi="Arial" w:cs="Arial"/>
          <w:sz w:val="28"/>
          <w:vertAlign w:val="subscript"/>
        </w:rPr>
        <w:t>土</w:t>
      </w:r>
      <w:r w:rsidRPr="00A456E1">
        <w:rPr>
          <w:rFonts w:ascii="Arial" w:eastAsia="仿宋_GB2312" w:hAnsi="Arial" w:cs="Arial"/>
          <w:sz w:val="28"/>
        </w:rPr>
        <w:t>+P</w:t>
      </w:r>
      <w:r w:rsidRPr="00A456E1">
        <w:rPr>
          <w:rFonts w:ascii="Arial" w:eastAsia="仿宋_GB2312" w:hAnsi="Arial" w:cs="Arial"/>
          <w:sz w:val="28"/>
          <w:vertAlign w:val="subscript"/>
        </w:rPr>
        <w:t>土</w:t>
      </w:r>
      <w:r w:rsidRPr="00A456E1">
        <w:rPr>
          <w:rFonts w:ascii="Arial" w:eastAsia="仿宋_GB2312" w:hAnsi="Arial" w:cs="Arial"/>
          <w:sz w:val="28"/>
        </w:rPr>
        <w:t>×</w:t>
      </w:r>
      <w:r w:rsidRPr="00A456E1">
        <w:rPr>
          <w:rFonts w:ascii="Arial" w:eastAsia="楷体_GB2312" w:hAnsi="Arial" w:cs="Arial"/>
          <w:sz w:val="28"/>
        </w:rPr>
        <w:t>0.029</w:t>
      </w:r>
      <w:r w:rsidRPr="00A456E1">
        <w:rPr>
          <w:rFonts w:ascii="Arial" w:eastAsia="仿宋_GB2312" w:hAnsi="Arial" w:cs="Arial"/>
          <w:sz w:val="28"/>
        </w:rPr>
        <w:t>)×[(1+</w:t>
      </w:r>
      <w:r w:rsidRPr="00A456E1">
        <w:rPr>
          <w:rFonts w:ascii="Arial" w:eastAsia="仿宋_GB2312" w:hAnsi="Arial" w:cs="Arial" w:hint="eastAsia"/>
          <w:sz w:val="28"/>
        </w:rPr>
        <w:t>4.75</w:t>
      </w:r>
      <w:r w:rsidRPr="00A456E1">
        <w:rPr>
          <w:rFonts w:ascii="Arial" w:eastAsia="仿宋_GB2312" w:hAnsi="Arial" w:cs="Arial"/>
          <w:sz w:val="28"/>
        </w:rPr>
        <w:t>%)</w:t>
      </w:r>
      <w:r w:rsidR="00C17C69" w:rsidRPr="00A456E1">
        <w:rPr>
          <w:rFonts w:ascii="Arial" w:eastAsia="仿宋_GB2312" w:hAnsi="Arial" w:cs="Arial" w:hint="eastAsia"/>
          <w:sz w:val="28"/>
          <w:vertAlign w:val="superscript"/>
        </w:rPr>
        <w:t>2</w:t>
      </w:r>
      <w:r w:rsidRPr="00A456E1">
        <w:rPr>
          <w:rFonts w:ascii="Arial" w:eastAsia="仿宋_GB2312" w:hAnsi="Arial" w:cs="Arial"/>
          <w:sz w:val="28"/>
        </w:rPr>
        <w:t>-1]</w:t>
      </w:r>
    </w:p>
    <w:p w:rsidR="007B7C72" w:rsidRPr="00A456E1" w:rsidRDefault="007B7C72" w:rsidP="00451C5D">
      <w:pPr>
        <w:wordWrap w:val="0"/>
        <w:spacing w:line="360" w:lineRule="auto"/>
        <w:ind w:firstLineChars="300" w:firstLine="840"/>
        <w:jc w:val="both"/>
        <w:rPr>
          <w:rFonts w:ascii="Arial" w:eastAsia="仿宋_GB2312" w:hAnsi="Arial" w:cs="Arial"/>
          <w:sz w:val="28"/>
        </w:rPr>
      </w:pPr>
      <w:r w:rsidRPr="00A456E1">
        <w:rPr>
          <w:rFonts w:ascii="Arial" w:eastAsia="仿宋_GB2312" w:hAnsi="Arial" w:cs="Arial"/>
          <w:sz w:val="28"/>
        </w:rPr>
        <w:t>+(</w:t>
      </w:r>
      <w:r w:rsidR="00C17C69" w:rsidRPr="00A456E1">
        <w:rPr>
          <w:rFonts w:ascii="Arial" w:eastAsia="仿宋_GB2312" w:hAnsi="Arial"/>
          <w:sz w:val="28"/>
        </w:rPr>
        <w:t xml:space="preserve"> 22069</w:t>
      </w:r>
      <w:r w:rsidR="00C17C69" w:rsidRPr="00A456E1">
        <w:rPr>
          <w:rFonts w:ascii="Arial" w:eastAsia="仿宋_GB2312" w:hAnsi="Arial" w:hint="eastAsia"/>
          <w:sz w:val="28"/>
        </w:rPr>
        <w:t>+</w:t>
      </w:r>
      <w:r w:rsidR="00C17C69" w:rsidRPr="00A456E1">
        <w:rPr>
          <w:rFonts w:ascii="Arial" w:eastAsia="仿宋_GB2312" w:hAnsi="Arial" w:cs="Arial"/>
          <w:sz w:val="28"/>
        </w:rPr>
        <w:t>1019</w:t>
      </w:r>
      <w:r w:rsidR="00C17C69" w:rsidRPr="00A456E1">
        <w:rPr>
          <w:rFonts w:ascii="Arial" w:eastAsia="仿宋_GB2312" w:hAnsi="Arial" w:hint="eastAsia"/>
          <w:sz w:val="28"/>
        </w:rPr>
        <w:t>+</w:t>
      </w:r>
      <w:r w:rsidR="00C17C69" w:rsidRPr="00A456E1">
        <w:rPr>
          <w:rFonts w:ascii="Arial" w:eastAsia="仿宋_GB2312" w:hAnsi="Arial"/>
          <w:sz w:val="28"/>
        </w:rPr>
        <w:t>834</w:t>
      </w:r>
      <w:r w:rsidRPr="00A456E1">
        <w:rPr>
          <w:rFonts w:ascii="Arial" w:eastAsia="仿宋_GB2312" w:hAnsi="Arial" w:hint="eastAsia"/>
          <w:sz w:val="28"/>
        </w:rPr>
        <w:t>+</w:t>
      </w:r>
      <w:r w:rsidR="00C17C69" w:rsidRPr="00A456E1">
        <w:rPr>
          <w:rFonts w:ascii="Arial" w:eastAsia="仿宋_GB2312" w:hAnsi="Arial"/>
          <w:sz w:val="28"/>
        </w:rPr>
        <w:t>718</w:t>
      </w:r>
      <w:r w:rsidRPr="00A456E1">
        <w:rPr>
          <w:rFonts w:ascii="Arial" w:eastAsia="仿宋_GB2312" w:hAnsi="Arial" w:hint="eastAsia"/>
          <w:sz w:val="28"/>
        </w:rPr>
        <w:t>+</w:t>
      </w:r>
      <w:r w:rsidR="00C17C69" w:rsidRPr="00A456E1">
        <w:rPr>
          <w:rFonts w:ascii="Arial" w:eastAsia="仿宋_GB2312" w:hAnsi="Arial" w:cs="Arial"/>
          <w:sz w:val="28"/>
        </w:rPr>
        <w:t>1367</w:t>
      </w:r>
      <w:r w:rsidRPr="00A456E1">
        <w:rPr>
          <w:rFonts w:ascii="Arial" w:eastAsia="仿宋_GB2312" w:hAnsi="Arial" w:cs="Arial"/>
          <w:sz w:val="28"/>
        </w:rPr>
        <w:t>)×[(1+</w:t>
      </w:r>
      <w:r w:rsidRPr="00A456E1">
        <w:rPr>
          <w:rFonts w:ascii="Arial" w:eastAsia="仿宋_GB2312" w:hAnsi="Arial" w:cs="Arial" w:hint="eastAsia"/>
          <w:sz w:val="28"/>
        </w:rPr>
        <w:t>4.75</w:t>
      </w:r>
      <w:r w:rsidRPr="00A456E1">
        <w:rPr>
          <w:rFonts w:ascii="Arial" w:eastAsia="仿宋_GB2312" w:hAnsi="Arial" w:cs="Arial"/>
          <w:sz w:val="28"/>
        </w:rPr>
        <w:t>%)</w:t>
      </w:r>
      <w:r w:rsidRPr="00A456E1">
        <w:rPr>
          <w:rFonts w:ascii="Arial" w:eastAsia="仿宋_GB2312" w:hAnsi="Arial" w:cs="Arial"/>
          <w:sz w:val="28"/>
          <w:vertAlign w:val="superscript"/>
        </w:rPr>
        <w:t>（</w:t>
      </w:r>
      <w:r w:rsidR="00C17C69" w:rsidRPr="00A456E1">
        <w:rPr>
          <w:rFonts w:ascii="Arial" w:eastAsia="仿宋_GB2312" w:hAnsi="Arial" w:cs="Arial" w:hint="eastAsia"/>
          <w:sz w:val="28"/>
          <w:vertAlign w:val="superscript"/>
        </w:rPr>
        <w:t>2</w:t>
      </w:r>
      <w:r w:rsidRPr="00A456E1">
        <w:rPr>
          <w:rFonts w:ascii="Arial" w:eastAsia="楷体_GB2312" w:hAnsi="Arial" w:cs="Arial"/>
          <w:sz w:val="28"/>
          <w:vertAlign w:val="superscript"/>
        </w:rPr>
        <w:t>÷</w:t>
      </w:r>
      <w:r w:rsidRPr="00A456E1">
        <w:rPr>
          <w:rFonts w:ascii="Arial" w:eastAsia="仿宋_GB2312" w:hAnsi="Arial" w:cs="Arial"/>
          <w:sz w:val="28"/>
          <w:vertAlign w:val="superscript"/>
        </w:rPr>
        <w:t>2</w:t>
      </w:r>
      <w:r w:rsidRPr="00A456E1">
        <w:rPr>
          <w:rFonts w:ascii="Arial" w:eastAsia="仿宋_GB2312" w:hAnsi="Arial" w:cs="Arial"/>
          <w:sz w:val="28"/>
          <w:vertAlign w:val="superscript"/>
        </w:rPr>
        <w:t>）</w:t>
      </w:r>
      <w:r w:rsidRPr="00A456E1">
        <w:rPr>
          <w:rFonts w:ascii="Arial" w:eastAsia="仿宋_GB2312" w:hAnsi="Arial" w:cs="Arial"/>
          <w:sz w:val="28"/>
        </w:rPr>
        <w:t>-1]</w:t>
      </w:r>
    </w:p>
    <w:p w:rsidR="007B7C72" w:rsidRPr="00A456E1" w:rsidRDefault="007B7C72" w:rsidP="007B7C72">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w:t>
      </w:r>
      <w:r w:rsidR="00C17C69" w:rsidRPr="00A456E1">
        <w:rPr>
          <w:rFonts w:ascii="Arial" w:eastAsia="仿宋_GB2312" w:hAnsi="Arial" w:cs="Arial"/>
          <w:sz w:val="28"/>
        </w:rPr>
        <w:t xml:space="preserve">1235 </w:t>
      </w:r>
      <w:r w:rsidRPr="00A456E1">
        <w:rPr>
          <w:rFonts w:ascii="Arial" w:eastAsia="仿宋_GB2312" w:hAnsi="Arial" w:cs="Arial" w:hint="eastAsia"/>
          <w:sz w:val="28"/>
        </w:rPr>
        <w:t>+</w:t>
      </w:r>
      <w:r w:rsidR="00C17C69" w:rsidRPr="00A456E1">
        <w:rPr>
          <w:rFonts w:ascii="Arial" w:eastAsia="仿宋_GB2312" w:hAnsi="Arial" w:cs="Arial"/>
          <w:sz w:val="28"/>
        </w:rPr>
        <w:t>0.1001</w:t>
      </w:r>
      <w:r w:rsidRPr="00A456E1">
        <w:rPr>
          <w:rFonts w:ascii="Arial" w:eastAsia="仿宋_GB2312" w:hAnsi="Arial" w:cs="Arial"/>
          <w:sz w:val="28"/>
        </w:rPr>
        <w:t>×P</w:t>
      </w:r>
      <w:r w:rsidRPr="00A456E1">
        <w:rPr>
          <w:rFonts w:ascii="Arial" w:eastAsia="仿宋_GB2312" w:hAnsi="Arial" w:cs="Arial"/>
          <w:sz w:val="28"/>
          <w:vertAlign w:val="subscript"/>
        </w:rPr>
        <w:t>土</w:t>
      </w:r>
      <w:r w:rsidRPr="00A456E1">
        <w:rPr>
          <w:rFonts w:ascii="Arial" w:eastAsia="仿宋_GB2312" w:hAnsi="Arial" w:cs="Arial"/>
          <w:sz w:val="28"/>
        </w:rPr>
        <w:t>(</w:t>
      </w:r>
      <w:r w:rsidRPr="00A456E1">
        <w:rPr>
          <w:rFonts w:ascii="Arial" w:eastAsia="仿宋_GB2312" w:hAnsi="Arial" w:cs="Arial"/>
          <w:sz w:val="28"/>
        </w:rPr>
        <w:t>万元</w:t>
      </w:r>
      <w:r w:rsidRPr="00A456E1">
        <w:rPr>
          <w:rFonts w:ascii="Arial" w:eastAsia="仿宋_GB2312" w:hAnsi="Arial" w:cs="Arial"/>
          <w:sz w:val="28"/>
        </w:rPr>
        <w:t>)</w:t>
      </w:r>
    </w:p>
    <w:p w:rsidR="007B7C72" w:rsidRPr="00A456E1" w:rsidRDefault="007B7C72" w:rsidP="007B7C72">
      <w:pPr>
        <w:tabs>
          <w:tab w:val="left" w:pos="5425"/>
        </w:tabs>
        <w:spacing w:line="360" w:lineRule="auto"/>
        <w:ind w:firstLineChars="200" w:firstLine="560"/>
        <w:jc w:val="both"/>
        <w:outlineLvl w:val="0"/>
        <w:rPr>
          <w:rFonts w:ascii="仿宋_GB2312" w:eastAsia="仿宋_GB2312" w:hint="eastAsia"/>
          <w:sz w:val="28"/>
        </w:rPr>
      </w:pPr>
      <w:bookmarkStart w:id="236" w:name="_Toc513799478"/>
      <w:r w:rsidRPr="00A456E1">
        <w:rPr>
          <w:rFonts w:ascii="Arial" w:eastAsia="仿宋_GB2312" w:hAnsi="Arial" w:hint="eastAsia"/>
          <w:sz w:val="28"/>
        </w:rPr>
        <w:t>（</w:t>
      </w:r>
      <w:r w:rsidRPr="00A456E1">
        <w:rPr>
          <w:rFonts w:ascii="Arial" w:eastAsia="仿宋_GB2312" w:hAnsi="Arial" w:hint="eastAsia"/>
          <w:sz w:val="28"/>
        </w:rPr>
        <w:t>8</w:t>
      </w:r>
      <w:r w:rsidRPr="00A456E1">
        <w:rPr>
          <w:rFonts w:ascii="Arial" w:eastAsia="仿宋_GB2312" w:hAnsi="Arial" w:hint="eastAsia"/>
          <w:sz w:val="28"/>
        </w:rPr>
        <w:t>）</w:t>
      </w:r>
      <w:r w:rsidRPr="00A456E1">
        <w:rPr>
          <w:rFonts w:ascii="仿宋_GB2312" w:eastAsia="仿宋_GB2312" w:hint="eastAsia"/>
          <w:sz w:val="28"/>
        </w:rPr>
        <w:t>销售税费</w:t>
      </w:r>
      <w:bookmarkEnd w:id="236"/>
    </w:p>
    <w:p w:rsidR="007B7C72" w:rsidRPr="00A456E1" w:rsidRDefault="007B7C72" w:rsidP="007B7C72">
      <w:pPr>
        <w:spacing w:line="360" w:lineRule="auto"/>
        <w:ind w:firstLineChars="200" w:firstLine="560"/>
        <w:jc w:val="both"/>
        <w:rPr>
          <w:rFonts w:ascii="Arial" w:eastAsia="仿宋_GB2312" w:hAnsi="Arial" w:cs="Arial"/>
          <w:sz w:val="28"/>
        </w:rPr>
      </w:pPr>
      <w:r w:rsidRPr="00A456E1">
        <w:rPr>
          <w:rFonts w:ascii="仿宋_GB2312" w:eastAsia="仿宋_GB2312" w:hAnsi="Arial" w:hint="eastAsia"/>
          <w:sz w:val="28"/>
        </w:rPr>
        <w:t>本处所指销售税费是指国家规定的相关销售税费。国家规定的相关销售税费</w:t>
      </w:r>
      <w:r w:rsidRPr="00A456E1">
        <w:rPr>
          <w:rFonts w:ascii="仿宋_GB2312" w:eastAsia="仿宋_GB2312" w:hint="eastAsia"/>
          <w:sz w:val="28"/>
        </w:rPr>
        <w:t>包括增值税、城市维护建设税、教育费附加及地方教</w:t>
      </w:r>
      <w:r w:rsidRPr="00A456E1">
        <w:rPr>
          <w:rFonts w:ascii="Arial" w:eastAsia="仿宋_GB2312" w:hAnsi="Arial" w:cs="Arial"/>
          <w:sz w:val="28"/>
        </w:rPr>
        <w:t>育附加。由于增值税的计税销售额为不含税销售额，故以估价对象开发完成后不动产总价扣除</w:t>
      </w:r>
      <w:r w:rsidRPr="00A456E1">
        <w:rPr>
          <w:rFonts w:ascii="Arial" w:eastAsia="仿宋_GB2312" w:hAnsi="Arial" w:cs="Arial"/>
          <w:sz w:val="28"/>
        </w:rPr>
        <w:lastRenderedPageBreak/>
        <w:t>增值税税额为基数计缴，税率为</w:t>
      </w:r>
      <w:r w:rsidRPr="00A456E1">
        <w:rPr>
          <w:rFonts w:ascii="Arial" w:eastAsia="仿宋_GB2312" w:hAnsi="Arial" w:cs="Arial"/>
          <w:sz w:val="28"/>
        </w:rPr>
        <w:t>5.</w:t>
      </w:r>
      <w:r w:rsidR="00C17C69" w:rsidRPr="00A456E1">
        <w:rPr>
          <w:rFonts w:ascii="Arial" w:eastAsia="仿宋_GB2312" w:hAnsi="Arial" w:cs="Arial" w:hint="eastAsia"/>
          <w:sz w:val="28"/>
        </w:rPr>
        <w:t>6</w:t>
      </w:r>
      <w:r w:rsidRPr="00A456E1">
        <w:rPr>
          <w:rFonts w:ascii="Arial" w:eastAsia="仿宋_GB2312" w:hAnsi="Arial" w:cs="Arial"/>
          <w:sz w:val="28"/>
        </w:rPr>
        <w:t>%</w:t>
      </w:r>
      <w:r w:rsidRPr="00A456E1">
        <w:rPr>
          <w:rFonts w:ascii="Arial" w:eastAsia="仿宋_GB2312" w:hAnsi="Arial" w:cs="Arial"/>
          <w:sz w:val="28"/>
        </w:rPr>
        <w:t>（其中增值税征收率为</w:t>
      </w:r>
      <w:r w:rsidRPr="00A456E1">
        <w:rPr>
          <w:rFonts w:ascii="Arial" w:eastAsia="仿宋_GB2312" w:hAnsi="Arial" w:cs="Arial"/>
          <w:sz w:val="28"/>
        </w:rPr>
        <w:t>5%</w:t>
      </w:r>
      <w:r w:rsidRPr="00A456E1">
        <w:rPr>
          <w:rFonts w:ascii="Arial" w:eastAsia="仿宋_GB2312" w:hAnsi="Arial" w:cs="Arial"/>
          <w:sz w:val="28"/>
        </w:rPr>
        <w:t>，附加税费为</w:t>
      </w:r>
      <w:r w:rsidRPr="00A456E1">
        <w:rPr>
          <w:rFonts w:ascii="Arial" w:eastAsia="仿宋_GB2312" w:hAnsi="Arial" w:cs="Arial"/>
          <w:sz w:val="28"/>
        </w:rPr>
        <w:t>0.</w:t>
      </w:r>
      <w:r w:rsidR="00C17C69" w:rsidRPr="00A456E1">
        <w:rPr>
          <w:rFonts w:ascii="Arial" w:eastAsia="仿宋_GB2312" w:hAnsi="Arial" w:cs="Arial" w:hint="eastAsia"/>
          <w:sz w:val="28"/>
        </w:rPr>
        <w:t>6</w:t>
      </w:r>
      <w:r w:rsidRPr="00A456E1">
        <w:rPr>
          <w:rFonts w:ascii="Arial" w:eastAsia="仿宋_GB2312" w:hAnsi="Arial" w:cs="Arial"/>
          <w:sz w:val="28"/>
        </w:rPr>
        <w:t>%</w:t>
      </w:r>
      <w:r w:rsidRPr="00A456E1">
        <w:rPr>
          <w:rFonts w:ascii="Arial" w:eastAsia="仿宋_GB2312" w:hAnsi="Arial" w:cs="Arial"/>
          <w:sz w:val="28"/>
        </w:rPr>
        <w:t>）。则有：</w:t>
      </w:r>
    </w:p>
    <w:p w:rsidR="007B7C72" w:rsidRPr="00A456E1" w:rsidRDefault="007B7C72" w:rsidP="007B7C72">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销售税费＝</w:t>
      </w:r>
      <w:r w:rsidR="00C17C69" w:rsidRPr="00A456E1">
        <w:rPr>
          <w:rFonts w:ascii="Arial" w:eastAsia="仿宋_GB2312" w:hAnsi="Arial" w:cs="Arial"/>
          <w:sz w:val="28"/>
        </w:rPr>
        <w:t>45576</w:t>
      </w:r>
      <w:r w:rsidRPr="00A456E1">
        <w:rPr>
          <w:rFonts w:ascii="楷体_GB2312" w:eastAsia="楷体_GB2312" w:hAnsi="楷体" w:hint="eastAsia"/>
          <w:sz w:val="28"/>
        </w:rPr>
        <w:t>÷（</w:t>
      </w:r>
      <w:r w:rsidRPr="00A456E1">
        <w:rPr>
          <w:rFonts w:ascii="Arial" w:eastAsia="楷体_GB2312" w:hAnsi="Arial" w:hint="eastAsia"/>
          <w:sz w:val="28"/>
        </w:rPr>
        <w:t>1</w:t>
      </w:r>
      <w:r w:rsidRPr="00A456E1">
        <w:rPr>
          <w:rFonts w:ascii="楷体_GB2312" w:eastAsia="楷体_GB2312" w:hAnsi="楷体" w:hint="eastAsia"/>
          <w:sz w:val="28"/>
        </w:rPr>
        <w:t>+</w:t>
      </w:r>
      <w:r w:rsidRPr="00A456E1">
        <w:rPr>
          <w:rFonts w:ascii="Arial" w:eastAsia="楷体_GB2312" w:hAnsi="Arial" w:hint="eastAsia"/>
          <w:sz w:val="28"/>
        </w:rPr>
        <w:t>5</w:t>
      </w:r>
      <w:r w:rsidRPr="00A456E1">
        <w:rPr>
          <w:rFonts w:ascii="楷体_GB2312" w:eastAsia="楷体_GB2312" w:hAnsi="楷体" w:hint="eastAsia"/>
          <w:sz w:val="28"/>
        </w:rPr>
        <w:t>%）</w:t>
      </w:r>
      <w:r w:rsidRPr="00A456E1">
        <w:rPr>
          <w:rFonts w:ascii="Arial" w:eastAsia="仿宋_GB2312" w:hAnsi="Arial" w:cs="Arial"/>
          <w:sz w:val="28"/>
        </w:rPr>
        <w:t>×5.</w:t>
      </w:r>
      <w:r w:rsidR="00C17C69" w:rsidRPr="00A456E1">
        <w:rPr>
          <w:rFonts w:ascii="Arial" w:eastAsia="仿宋_GB2312" w:hAnsi="Arial" w:cs="Arial" w:hint="eastAsia"/>
          <w:sz w:val="28"/>
        </w:rPr>
        <w:t>6</w:t>
      </w:r>
      <w:r w:rsidRPr="00A456E1">
        <w:rPr>
          <w:rFonts w:ascii="Arial" w:eastAsia="仿宋_GB2312" w:hAnsi="Arial" w:cs="Arial"/>
          <w:sz w:val="28"/>
        </w:rPr>
        <w:t>%</w:t>
      </w:r>
      <w:r w:rsidRPr="00A456E1">
        <w:rPr>
          <w:rFonts w:ascii="Arial" w:eastAsia="仿宋_GB2312" w:hAnsi="Arial" w:cs="Arial"/>
          <w:sz w:val="28"/>
        </w:rPr>
        <w:t>＝</w:t>
      </w:r>
      <w:r w:rsidR="00C17C69" w:rsidRPr="00A456E1">
        <w:rPr>
          <w:rFonts w:ascii="Arial" w:eastAsia="仿宋_GB2312" w:hAnsi="Arial" w:cs="Arial"/>
          <w:sz w:val="28"/>
        </w:rPr>
        <w:t>2431</w:t>
      </w:r>
      <w:r w:rsidRPr="00A456E1">
        <w:rPr>
          <w:rFonts w:ascii="Arial" w:eastAsia="仿宋_GB2312" w:hAnsi="Arial" w:cs="Arial"/>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9</w:t>
      </w:r>
      <w:r w:rsidRPr="00A456E1">
        <w:rPr>
          <w:rFonts w:ascii="Arial" w:eastAsia="仿宋_GB2312" w:hAnsi="Arial" w:hint="eastAsia"/>
          <w:sz w:val="28"/>
        </w:rPr>
        <w:t>）</w:t>
      </w:r>
      <w:r w:rsidRPr="00A456E1">
        <w:rPr>
          <w:rFonts w:ascii="仿宋_GB2312" w:eastAsia="仿宋_GB2312" w:hint="eastAsia"/>
          <w:sz w:val="28"/>
        </w:rPr>
        <w:t>开发成本</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开发成本为上述</w:t>
      </w:r>
      <w:r w:rsidRPr="00A456E1">
        <w:rPr>
          <w:rFonts w:ascii="Arial" w:eastAsia="仿宋_GB2312" w:hAnsi="Arial" w:hint="eastAsia"/>
          <w:sz w:val="28"/>
        </w:rPr>
        <w:t>8</w:t>
      </w:r>
      <w:r w:rsidRPr="00A456E1">
        <w:rPr>
          <w:rFonts w:ascii="仿宋_GB2312" w:eastAsia="仿宋_GB2312" w:hint="eastAsia"/>
          <w:sz w:val="28"/>
        </w:rPr>
        <w:t>项合计，则有：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开发成本</w:t>
      </w:r>
    </w:p>
    <w:p w:rsidR="00C6395A" w:rsidRPr="00A456E1" w:rsidRDefault="007B7C72" w:rsidP="007B7C72">
      <w:pPr>
        <w:spacing w:line="360" w:lineRule="auto"/>
        <w:ind w:leftChars="232" w:left="557"/>
        <w:jc w:val="both"/>
        <w:rPr>
          <w:rFonts w:ascii="Arial" w:eastAsia="仿宋_GB2312" w:hAnsi="Arial" w:cs="Arial" w:hint="eastAsia"/>
          <w:sz w:val="28"/>
        </w:rPr>
      </w:pPr>
      <w:r w:rsidRPr="00A456E1">
        <w:rPr>
          <w:rFonts w:ascii="Arial" w:eastAsia="仿宋_GB2312" w:hAnsi="Arial" w:cs="Arial"/>
          <w:sz w:val="28"/>
        </w:rPr>
        <w:t>＝</w:t>
      </w:r>
      <w:r w:rsidR="00C17C69" w:rsidRPr="00A456E1">
        <w:rPr>
          <w:rFonts w:ascii="Arial" w:eastAsia="仿宋_GB2312" w:hAnsi="Arial"/>
          <w:sz w:val="28"/>
        </w:rPr>
        <w:t>22069</w:t>
      </w:r>
      <w:r w:rsidR="00C17C69" w:rsidRPr="00A456E1">
        <w:rPr>
          <w:rFonts w:ascii="Arial" w:eastAsia="仿宋_GB2312" w:hAnsi="Arial" w:hint="eastAsia"/>
          <w:sz w:val="28"/>
        </w:rPr>
        <w:t>+</w:t>
      </w:r>
      <w:r w:rsidR="00C17C69" w:rsidRPr="00A456E1">
        <w:rPr>
          <w:rFonts w:ascii="Arial" w:eastAsia="仿宋_GB2312" w:hAnsi="Arial" w:cs="Arial"/>
          <w:sz w:val="28"/>
        </w:rPr>
        <w:t>1019</w:t>
      </w:r>
      <w:r w:rsidR="00C17C69" w:rsidRPr="00A456E1">
        <w:rPr>
          <w:rFonts w:ascii="Arial" w:eastAsia="仿宋_GB2312" w:hAnsi="Arial" w:hint="eastAsia"/>
          <w:sz w:val="28"/>
        </w:rPr>
        <w:t>+</w:t>
      </w:r>
      <w:r w:rsidR="00C17C69" w:rsidRPr="00A456E1">
        <w:rPr>
          <w:rFonts w:ascii="Arial" w:eastAsia="仿宋_GB2312" w:hAnsi="Arial"/>
          <w:sz w:val="28"/>
        </w:rPr>
        <w:t>834</w:t>
      </w:r>
      <w:r w:rsidR="00C17C69" w:rsidRPr="00A456E1">
        <w:rPr>
          <w:rFonts w:ascii="Arial" w:eastAsia="仿宋_GB2312" w:hAnsi="Arial" w:hint="eastAsia"/>
          <w:sz w:val="28"/>
        </w:rPr>
        <w:t>+</w:t>
      </w:r>
      <w:r w:rsidR="00C17C69" w:rsidRPr="00A456E1">
        <w:rPr>
          <w:rFonts w:ascii="Arial" w:eastAsia="仿宋_GB2312" w:hAnsi="Arial"/>
          <w:sz w:val="28"/>
        </w:rPr>
        <w:t>718</w:t>
      </w:r>
      <w:r w:rsidR="00C17C69" w:rsidRPr="00A456E1">
        <w:rPr>
          <w:rFonts w:ascii="Arial" w:eastAsia="仿宋_GB2312" w:hAnsi="Arial" w:hint="eastAsia"/>
          <w:sz w:val="28"/>
        </w:rPr>
        <w:t>+</w:t>
      </w:r>
      <w:r w:rsidR="00C17C69" w:rsidRPr="00A456E1">
        <w:rPr>
          <w:rFonts w:ascii="Arial" w:eastAsia="仿宋_GB2312" w:hAnsi="Arial" w:cs="Arial"/>
          <w:sz w:val="28"/>
        </w:rPr>
        <w:t>1367</w:t>
      </w:r>
      <w:r w:rsidRPr="00A456E1">
        <w:rPr>
          <w:rFonts w:ascii="仿宋_GB2312" w:eastAsia="仿宋_GB2312" w:hint="eastAsia"/>
          <w:sz w:val="28"/>
        </w:rPr>
        <w:t>+</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Arial" w:eastAsia="仿宋_GB2312" w:hAnsi="Arial" w:cs="Arial"/>
          <w:sz w:val="28"/>
        </w:rPr>
        <w:t>×</w:t>
      </w:r>
      <w:r w:rsidRPr="00A456E1">
        <w:rPr>
          <w:rFonts w:ascii="Arial" w:eastAsia="楷体_GB2312" w:hAnsi="Arial" w:cs="Arial"/>
          <w:sz w:val="28"/>
        </w:rPr>
        <w:t>0.029</w:t>
      </w:r>
      <w:r w:rsidRPr="00A456E1">
        <w:rPr>
          <w:rFonts w:ascii="Arial" w:eastAsia="楷体_GB2312" w:hAnsi="Arial" w:cs="Arial" w:hint="eastAsia"/>
          <w:sz w:val="28"/>
        </w:rPr>
        <w:t>+</w:t>
      </w:r>
      <w:r w:rsidR="00C17C69" w:rsidRPr="00A456E1">
        <w:rPr>
          <w:rFonts w:ascii="Arial" w:eastAsia="仿宋_GB2312" w:hAnsi="Arial" w:cs="Arial"/>
          <w:sz w:val="28"/>
        </w:rPr>
        <w:t>1235</w:t>
      </w:r>
      <w:r w:rsidR="00C17C69" w:rsidRPr="00A456E1">
        <w:rPr>
          <w:rFonts w:ascii="Arial" w:eastAsia="仿宋_GB2312" w:hAnsi="Arial" w:cs="Arial" w:hint="eastAsia"/>
          <w:sz w:val="28"/>
        </w:rPr>
        <w:t>+</w:t>
      </w:r>
      <w:r w:rsidR="00C17C69" w:rsidRPr="00A456E1">
        <w:rPr>
          <w:rFonts w:ascii="Arial" w:eastAsia="仿宋_GB2312" w:hAnsi="Arial" w:cs="Arial"/>
          <w:sz w:val="28"/>
        </w:rPr>
        <w:t>0.1001×P</w:t>
      </w:r>
      <w:r w:rsidR="00C17C69" w:rsidRPr="00A456E1">
        <w:rPr>
          <w:rFonts w:ascii="Arial" w:eastAsia="仿宋_GB2312" w:hAnsi="Arial" w:cs="Arial"/>
          <w:sz w:val="28"/>
          <w:vertAlign w:val="subscript"/>
        </w:rPr>
        <w:t>土</w:t>
      </w:r>
      <w:r w:rsidRPr="00A456E1">
        <w:rPr>
          <w:rFonts w:ascii="Arial" w:eastAsia="仿宋_GB2312" w:hAnsi="Arial" w:cs="Arial" w:hint="eastAsia"/>
          <w:sz w:val="28"/>
        </w:rPr>
        <w:t>+</w:t>
      </w:r>
      <w:r w:rsidR="00C17C69" w:rsidRPr="00A456E1">
        <w:rPr>
          <w:rFonts w:ascii="Arial" w:eastAsia="仿宋_GB2312" w:hAnsi="Arial" w:cs="Arial"/>
          <w:sz w:val="28"/>
        </w:rPr>
        <w:t>2431</w:t>
      </w:r>
    </w:p>
    <w:p w:rsidR="007B7C72" w:rsidRPr="00A456E1" w:rsidRDefault="007B7C72" w:rsidP="007B7C72">
      <w:pPr>
        <w:spacing w:line="360" w:lineRule="auto"/>
        <w:ind w:leftChars="232" w:left="557"/>
        <w:jc w:val="both"/>
        <w:rPr>
          <w:rFonts w:ascii="仿宋_GB2312" w:eastAsia="仿宋_GB2312" w:hint="eastAsia"/>
          <w:sz w:val="28"/>
        </w:rPr>
      </w:pPr>
      <w:r w:rsidRPr="00A456E1">
        <w:rPr>
          <w:rFonts w:ascii="Arial" w:eastAsia="仿宋_GB2312" w:hAnsi="Arial" w:cs="Arial"/>
          <w:sz w:val="28"/>
        </w:rPr>
        <w:t>＝</w:t>
      </w:r>
      <w:r w:rsidR="00C17C69" w:rsidRPr="00A456E1">
        <w:rPr>
          <w:rFonts w:ascii="Arial" w:eastAsia="仿宋_GB2312" w:hAnsi="Arial"/>
          <w:sz w:val="28"/>
        </w:rPr>
        <w:t xml:space="preserve">29673 </w:t>
      </w:r>
      <w:r w:rsidRPr="00A456E1">
        <w:rPr>
          <w:rFonts w:ascii="Arial" w:eastAsia="仿宋_GB2312" w:hAnsi="Arial" w:hint="eastAsia"/>
          <w:sz w:val="28"/>
        </w:rPr>
        <w:t>+</w:t>
      </w:r>
      <w:r w:rsidR="00C17C69" w:rsidRPr="00A456E1">
        <w:rPr>
          <w:rFonts w:ascii="Arial" w:eastAsia="仿宋_GB2312" w:hAnsi="Arial"/>
          <w:sz w:val="28"/>
        </w:rPr>
        <w:t>0.1291</w:t>
      </w:r>
      <w:r w:rsidRPr="00A456E1">
        <w:rPr>
          <w:rFonts w:ascii="Arial" w:eastAsia="仿宋_GB2312" w:hAnsi="Arial" w:cs="Arial"/>
          <w:sz w:val="28"/>
        </w:rPr>
        <w:t>×P</w:t>
      </w:r>
      <w:r w:rsidRPr="00A456E1">
        <w:rPr>
          <w:rFonts w:ascii="Arial" w:eastAsia="仿宋_GB2312" w:hAnsi="Arial" w:cs="Arial"/>
          <w:sz w:val="28"/>
          <w:vertAlign w:val="subscript"/>
        </w:rPr>
        <w:t>土</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4.</w:t>
      </w:r>
      <w:r w:rsidRPr="00A456E1">
        <w:rPr>
          <w:rFonts w:ascii="仿宋_GB2312" w:eastAsia="仿宋_GB2312" w:hint="eastAsia"/>
          <w:sz w:val="28"/>
        </w:rPr>
        <w:t>开发利润（投资利润）</w:t>
      </w:r>
    </w:p>
    <w:p w:rsidR="007B7C72" w:rsidRPr="00A456E1" w:rsidRDefault="007B7C72" w:rsidP="007B7C72">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开发利润是指房地产开发商投资房地产开发项目应取得的资金报酬及承担风险补偿。以当地房地产开发的一般水平为基础，并参考项目所在区域房地产营利水平的具体情况确定。根据评估专业人员的调查以及查阅相关资料，房地产开发利润受开发环境、政策等众多因素影响，项目开发周期长，开发价值相对较高。而且，近年来</w:t>
      </w:r>
      <w:r w:rsidR="00043293" w:rsidRPr="00A456E1">
        <w:rPr>
          <w:rFonts w:ascii="仿宋_GB2312" w:eastAsia="仿宋_GB2312" w:hAnsi="Arial" w:hint="eastAsia"/>
          <w:sz w:val="28"/>
        </w:rPr>
        <w:t>连云港</w:t>
      </w:r>
      <w:r w:rsidRPr="00A456E1">
        <w:rPr>
          <w:rFonts w:ascii="仿宋_GB2312" w:eastAsia="仿宋_GB2312" w:hAnsi="Arial" w:hint="eastAsia"/>
          <w:sz w:val="28"/>
        </w:rPr>
        <w:t>居住、综合等各用途开发利润率均稳中有升。</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Ansi="Arial" w:hint="eastAsia"/>
          <w:sz w:val="28"/>
        </w:rPr>
        <w:t>估价对象所在项目为</w:t>
      </w:r>
      <w:r w:rsidR="00D974B4" w:rsidRPr="00A456E1">
        <w:rPr>
          <w:rFonts w:ascii="仿宋_GB2312" w:eastAsia="仿宋_GB2312" w:hAnsi="Arial" w:hint="eastAsia"/>
          <w:sz w:val="28"/>
        </w:rPr>
        <w:t>居住</w:t>
      </w:r>
      <w:r w:rsidRPr="00A456E1">
        <w:rPr>
          <w:rFonts w:ascii="仿宋_GB2312" w:eastAsia="仿宋_GB2312" w:hAnsi="Arial" w:hint="eastAsia"/>
          <w:sz w:val="28"/>
        </w:rPr>
        <w:t>项目，周边同类、同体量项目的开发利润经调查可知，利润率一般在</w:t>
      </w:r>
      <w:r w:rsidRPr="00A456E1">
        <w:rPr>
          <w:rFonts w:ascii="Arial" w:eastAsia="仿宋_GB2312" w:hAnsi="Arial" w:hint="eastAsia"/>
          <w:sz w:val="28"/>
        </w:rPr>
        <w:t>10</w:t>
      </w:r>
      <w:r w:rsidRPr="00A456E1">
        <w:rPr>
          <w:rFonts w:ascii="仿宋_GB2312" w:eastAsia="仿宋_GB2312" w:hAnsi="Arial" w:hint="eastAsia"/>
          <w:sz w:val="28"/>
        </w:rPr>
        <w:t>%～</w:t>
      </w:r>
      <w:r w:rsidRPr="00A456E1">
        <w:rPr>
          <w:rFonts w:ascii="Arial" w:eastAsia="仿宋_GB2312" w:hAnsi="Arial" w:hint="eastAsia"/>
          <w:sz w:val="28"/>
        </w:rPr>
        <w:t>30</w:t>
      </w:r>
      <w:r w:rsidRPr="00A456E1">
        <w:rPr>
          <w:rFonts w:ascii="仿宋_GB2312" w:eastAsia="仿宋_GB2312" w:hAnsi="Arial" w:hint="eastAsia"/>
          <w:sz w:val="28"/>
        </w:rPr>
        <w:t>%之间，计算基数为土地购买价格、开发费用（建造成本、土地开发费、城市基础设施建设费）、管理费用、销售费用和</w:t>
      </w:r>
      <w:proofErr w:type="gramStart"/>
      <w:r w:rsidRPr="00A456E1">
        <w:rPr>
          <w:rFonts w:ascii="仿宋_GB2312" w:eastAsia="仿宋_GB2312" w:hAnsi="Arial" w:hint="eastAsia"/>
          <w:sz w:val="28"/>
        </w:rPr>
        <w:t>购地税</w:t>
      </w:r>
      <w:proofErr w:type="gramEnd"/>
      <w:r w:rsidRPr="00A456E1">
        <w:rPr>
          <w:rFonts w:ascii="仿宋_GB2312" w:eastAsia="仿宋_GB2312" w:hAnsi="Arial" w:hint="eastAsia"/>
          <w:sz w:val="28"/>
        </w:rPr>
        <w:t>费，依前述计算，本次评估取利润率为</w:t>
      </w:r>
      <w:r w:rsidR="00D974B4" w:rsidRPr="00A456E1">
        <w:rPr>
          <w:rFonts w:ascii="Arial" w:eastAsia="仿宋_GB2312" w:hAnsi="Arial" w:hint="eastAsia"/>
          <w:sz w:val="28"/>
        </w:rPr>
        <w:t>25</w:t>
      </w:r>
      <w:r w:rsidRPr="00A456E1">
        <w:rPr>
          <w:rFonts w:ascii="仿宋_GB2312" w:eastAsia="仿宋_GB2312" w:hAnsi="Arial" w:hint="eastAsia"/>
          <w:sz w:val="28"/>
        </w:rPr>
        <w:t>%</w:t>
      </w:r>
      <w:r w:rsidRPr="00A456E1">
        <w:rPr>
          <w:rFonts w:ascii="仿宋_GB2312" w:eastAsia="仿宋_GB2312" w:hint="eastAsia"/>
          <w:sz w:val="28"/>
        </w:rPr>
        <w:t xml:space="preserve"> 。则有：</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开发利润</w:t>
      </w:r>
    </w:p>
    <w:p w:rsidR="007B7C72" w:rsidRPr="00A456E1" w:rsidRDefault="007B7C72" w:rsidP="007B7C72">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z w:val="28"/>
        </w:rPr>
        <w:t>+</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z w:val="28"/>
        </w:rPr>
        <w:t>×</w:t>
      </w:r>
      <w:r w:rsidRPr="00A456E1">
        <w:rPr>
          <w:rFonts w:ascii="Arial" w:eastAsia="仿宋_GB2312" w:hAnsi="Arial" w:hint="eastAsia"/>
          <w:sz w:val="28"/>
        </w:rPr>
        <w:t>0.029</w:t>
      </w:r>
      <w:r w:rsidRPr="00A456E1">
        <w:rPr>
          <w:rFonts w:ascii="仿宋_GB2312" w:eastAsia="仿宋_GB2312" w:hint="eastAsia"/>
          <w:sz w:val="28"/>
        </w:rPr>
        <w:t>)×</w:t>
      </w:r>
      <w:r w:rsidR="00D974B4" w:rsidRPr="00A456E1">
        <w:rPr>
          <w:rFonts w:ascii="Arial" w:eastAsia="仿宋_GB2312" w:hAnsi="Arial" w:hint="eastAsia"/>
          <w:sz w:val="28"/>
        </w:rPr>
        <w:t>25</w:t>
      </w:r>
      <w:r w:rsidRPr="00A456E1">
        <w:rPr>
          <w:rFonts w:ascii="仿宋_GB2312" w:eastAsia="仿宋_GB2312" w:hAnsi="Arial" w:hint="eastAsia"/>
          <w:sz w:val="28"/>
        </w:rPr>
        <w:t>%</w:t>
      </w:r>
      <w:r w:rsidRPr="00A456E1">
        <w:rPr>
          <w:rFonts w:ascii="仿宋_GB2312" w:eastAsia="仿宋_GB2312" w:hint="eastAsia"/>
          <w:sz w:val="28"/>
        </w:rPr>
        <w:t>+（</w:t>
      </w:r>
      <w:r w:rsidR="00D974B4" w:rsidRPr="00A456E1">
        <w:rPr>
          <w:rFonts w:ascii="Arial" w:eastAsia="仿宋_GB2312" w:hAnsi="Arial"/>
          <w:sz w:val="28"/>
        </w:rPr>
        <w:t>22069</w:t>
      </w:r>
      <w:r w:rsidR="00D974B4" w:rsidRPr="00A456E1">
        <w:rPr>
          <w:rFonts w:ascii="Arial" w:eastAsia="仿宋_GB2312" w:hAnsi="Arial" w:hint="eastAsia"/>
          <w:sz w:val="28"/>
        </w:rPr>
        <w:t>+</w:t>
      </w:r>
      <w:r w:rsidR="00D974B4" w:rsidRPr="00A456E1">
        <w:rPr>
          <w:rFonts w:ascii="Arial" w:eastAsia="仿宋_GB2312" w:hAnsi="Arial" w:cs="Arial"/>
          <w:sz w:val="28"/>
        </w:rPr>
        <w:t>1019</w:t>
      </w:r>
      <w:r w:rsidR="00D974B4" w:rsidRPr="00A456E1">
        <w:rPr>
          <w:rFonts w:ascii="Arial" w:eastAsia="仿宋_GB2312" w:hAnsi="Arial" w:hint="eastAsia"/>
          <w:sz w:val="28"/>
        </w:rPr>
        <w:t>+</w:t>
      </w:r>
      <w:r w:rsidR="00D974B4" w:rsidRPr="00A456E1">
        <w:rPr>
          <w:rFonts w:ascii="Arial" w:eastAsia="仿宋_GB2312" w:hAnsi="Arial"/>
          <w:sz w:val="28"/>
        </w:rPr>
        <w:t>834</w:t>
      </w:r>
      <w:r w:rsidR="00D974B4" w:rsidRPr="00A456E1">
        <w:rPr>
          <w:rFonts w:ascii="Arial" w:eastAsia="仿宋_GB2312" w:hAnsi="Arial" w:hint="eastAsia"/>
          <w:sz w:val="28"/>
        </w:rPr>
        <w:t>+</w:t>
      </w:r>
      <w:r w:rsidR="00D974B4" w:rsidRPr="00A456E1">
        <w:rPr>
          <w:rFonts w:ascii="Arial" w:eastAsia="仿宋_GB2312" w:hAnsi="Arial"/>
          <w:sz w:val="28"/>
        </w:rPr>
        <w:t>718</w:t>
      </w:r>
      <w:r w:rsidR="00D974B4" w:rsidRPr="00A456E1">
        <w:rPr>
          <w:rFonts w:ascii="Arial" w:eastAsia="仿宋_GB2312" w:hAnsi="Arial" w:hint="eastAsia"/>
          <w:sz w:val="28"/>
        </w:rPr>
        <w:t>+</w:t>
      </w:r>
      <w:r w:rsidR="00D974B4" w:rsidRPr="00A456E1">
        <w:rPr>
          <w:rFonts w:ascii="Arial" w:eastAsia="仿宋_GB2312" w:hAnsi="Arial" w:cs="Arial"/>
          <w:sz w:val="28"/>
        </w:rPr>
        <w:t>1367</w:t>
      </w:r>
      <w:r w:rsidRPr="00A456E1">
        <w:rPr>
          <w:rFonts w:ascii="仿宋_GB2312" w:eastAsia="仿宋_GB2312" w:hAnsi="Arial" w:hint="eastAsia"/>
          <w:sz w:val="28"/>
        </w:rPr>
        <w:t>）</w:t>
      </w:r>
      <w:r w:rsidRPr="00A456E1">
        <w:rPr>
          <w:rFonts w:ascii="仿宋_GB2312" w:eastAsia="仿宋_GB2312" w:hint="eastAsia"/>
          <w:sz w:val="28"/>
        </w:rPr>
        <w:t>×</w:t>
      </w:r>
      <w:r w:rsidR="00D974B4" w:rsidRPr="00A456E1">
        <w:rPr>
          <w:rFonts w:ascii="Arial" w:eastAsia="仿宋_GB2312" w:hAnsi="Arial" w:hint="eastAsia"/>
          <w:sz w:val="28"/>
        </w:rPr>
        <w:t>25</w:t>
      </w:r>
      <w:r w:rsidRPr="00A456E1">
        <w:rPr>
          <w:rFonts w:ascii="仿宋_GB2312" w:eastAsia="仿宋_GB2312" w:hAnsi="Arial" w:hint="eastAsia"/>
          <w:sz w:val="28"/>
        </w:rPr>
        <w:t>%</w:t>
      </w:r>
    </w:p>
    <w:p w:rsidR="007B7C72" w:rsidRPr="00A456E1" w:rsidRDefault="007B7C72" w:rsidP="007B7C72">
      <w:pPr>
        <w:spacing w:line="360" w:lineRule="auto"/>
        <w:ind w:firstLineChars="200" w:firstLine="560"/>
        <w:jc w:val="both"/>
        <w:rPr>
          <w:rFonts w:ascii="仿宋_GB2312" w:eastAsia="仿宋_GB2312"/>
          <w:sz w:val="28"/>
        </w:rPr>
      </w:pPr>
      <w:r w:rsidRPr="00A456E1">
        <w:rPr>
          <w:rFonts w:ascii="仿宋_GB2312" w:eastAsia="仿宋_GB2312" w:hint="eastAsia"/>
          <w:sz w:val="28"/>
        </w:rPr>
        <w:t>＝</w:t>
      </w:r>
      <w:r w:rsidR="00D974B4" w:rsidRPr="00A456E1">
        <w:rPr>
          <w:rFonts w:ascii="Arial" w:eastAsia="仿宋_GB2312" w:hAnsi="Arial"/>
          <w:sz w:val="28"/>
        </w:rPr>
        <w:t xml:space="preserve">6502 </w:t>
      </w:r>
      <w:r w:rsidRPr="00A456E1">
        <w:rPr>
          <w:rFonts w:ascii="Arial" w:eastAsia="仿宋_GB2312" w:hAnsi="Arial" w:hint="eastAsia"/>
          <w:sz w:val="28"/>
        </w:rPr>
        <w:t>+</w:t>
      </w:r>
      <w:r w:rsidR="00D974B4" w:rsidRPr="00A456E1">
        <w:rPr>
          <w:rFonts w:ascii="Arial" w:eastAsia="仿宋_GB2312" w:hAnsi="Arial"/>
          <w:sz w:val="28"/>
        </w:rPr>
        <w:t>0.2573</w:t>
      </w:r>
      <w:r w:rsidRPr="00A456E1">
        <w:rPr>
          <w:rFonts w:ascii="Arial" w:eastAsia="仿宋_GB2312" w:hAnsi="Arial" w:hint="eastAsia"/>
          <w:sz w:val="28"/>
        </w:rPr>
        <w:t>×</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z w:val="28"/>
        </w:rPr>
        <w:t>（万元）</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Arial" w:eastAsia="仿宋_GB2312" w:hAnsi="Arial" w:hint="eastAsia"/>
          <w:sz w:val="28"/>
        </w:rPr>
        <w:t>5.</w:t>
      </w:r>
      <w:r w:rsidRPr="00A456E1">
        <w:rPr>
          <w:rFonts w:ascii="仿宋_GB2312" w:eastAsia="仿宋_GB2312" w:hint="eastAsia"/>
          <w:sz w:val="28"/>
        </w:rPr>
        <w:t>求取估价对象土地价格</w:t>
      </w:r>
    </w:p>
    <w:p w:rsidR="007B7C72" w:rsidRPr="00A456E1" w:rsidRDefault="007B7C72" w:rsidP="007B7C72">
      <w:pPr>
        <w:spacing w:line="360" w:lineRule="auto"/>
        <w:ind w:firstLineChars="200" w:firstLine="600"/>
        <w:jc w:val="both"/>
        <w:rPr>
          <w:rFonts w:ascii="仿宋_GB2312" w:eastAsia="仿宋_GB2312" w:hint="eastAsia"/>
          <w:spacing w:val="10"/>
          <w:sz w:val="28"/>
        </w:rPr>
      </w:pPr>
      <w:r w:rsidRPr="00A456E1">
        <w:rPr>
          <w:rFonts w:ascii="仿宋_GB2312" w:eastAsia="仿宋_GB2312" w:hint="eastAsia"/>
          <w:spacing w:val="10"/>
          <w:sz w:val="28"/>
        </w:rPr>
        <w:t>土地价格（</w:t>
      </w:r>
      <w:r w:rsidRPr="00A456E1">
        <w:rPr>
          <w:rFonts w:ascii="Arial" w:eastAsia="仿宋_GB2312" w:hAnsi="Arial" w:hint="eastAsia"/>
          <w:sz w:val="28"/>
        </w:rPr>
        <w:t>P</w:t>
      </w:r>
      <w:r w:rsidRPr="00A456E1">
        <w:rPr>
          <w:rFonts w:ascii="仿宋_GB2312" w:eastAsia="仿宋_GB2312" w:hint="eastAsia"/>
          <w:sz w:val="28"/>
          <w:vertAlign w:val="subscript"/>
        </w:rPr>
        <w:t>土</w:t>
      </w:r>
      <w:r w:rsidRPr="00A456E1">
        <w:rPr>
          <w:rFonts w:ascii="仿宋_GB2312" w:eastAsia="仿宋_GB2312" w:hint="eastAsia"/>
          <w:spacing w:val="10"/>
          <w:sz w:val="28"/>
        </w:rPr>
        <w:t>）</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＝开发完成后的不动产总价-开发成本-开发利润</w:t>
      </w:r>
    </w:p>
    <w:p w:rsidR="007B7C72" w:rsidRPr="00A456E1" w:rsidRDefault="007B7C72" w:rsidP="007B7C72">
      <w:pPr>
        <w:spacing w:line="360" w:lineRule="auto"/>
        <w:ind w:firstLineChars="200" w:firstLine="560"/>
        <w:jc w:val="both"/>
        <w:rPr>
          <w:rFonts w:ascii="Arial" w:eastAsia="仿宋_GB2312" w:hAnsi="Arial" w:hint="eastAsia"/>
          <w:sz w:val="28"/>
        </w:rPr>
      </w:pPr>
      <w:r w:rsidRPr="00A456E1">
        <w:rPr>
          <w:rFonts w:ascii="仿宋_GB2312" w:eastAsia="仿宋_GB2312" w:hint="eastAsia"/>
          <w:sz w:val="28"/>
        </w:rPr>
        <w:lastRenderedPageBreak/>
        <w:t>＝</w:t>
      </w:r>
      <w:r w:rsidR="00D974B4" w:rsidRPr="00A456E1">
        <w:rPr>
          <w:rFonts w:ascii="Arial" w:eastAsia="仿宋_GB2312" w:hAnsi="Arial"/>
          <w:sz w:val="28"/>
        </w:rPr>
        <w:t>45576</w:t>
      </w:r>
      <w:r w:rsidRPr="00A456E1">
        <w:rPr>
          <w:rFonts w:ascii="仿宋_GB2312" w:eastAsia="仿宋_GB2312" w:hint="eastAsia"/>
          <w:sz w:val="28"/>
        </w:rPr>
        <w:t>-（</w:t>
      </w:r>
      <w:r w:rsidR="00D974B4" w:rsidRPr="00A456E1">
        <w:rPr>
          <w:rFonts w:ascii="Arial" w:eastAsia="仿宋_GB2312" w:hAnsi="Arial"/>
          <w:sz w:val="28"/>
        </w:rPr>
        <w:t xml:space="preserve">29673 </w:t>
      </w:r>
      <w:r w:rsidR="00D974B4" w:rsidRPr="00A456E1">
        <w:rPr>
          <w:rFonts w:ascii="Arial" w:eastAsia="仿宋_GB2312" w:hAnsi="Arial" w:hint="eastAsia"/>
          <w:sz w:val="28"/>
        </w:rPr>
        <w:t>+</w:t>
      </w:r>
      <w:r w:rsidR="00D974B4" w:rsidRPr="00A456E1">
        <w:rPr>
          <w:rFonts w:ascii="Arial" w:eastAsia="仿宋_GB2312" w:hAnsi="Arial"/>
          <w:sz w:val="28"/>
        </w:rPr>
        <w:t>0.1291</w:t>
      </w:r>
      <w:r w:rsidR="00D974B4" w:rsidRPr="00A456E1">
        <w:rPr>
          <w:rFonts w:ascii="Arial" w:eastAsia="仿宋_GB2312" w:hAnsi="Arial" w:cs="Arial"/>
          <w:sz w:val="28"/>
        </w:rPr>
        <w:t>×P</w:t>
      </w:r>
      <w:r w:rsidR="00D974B4" w:rsidRPr="00A456E1">
        <w:rPr>
          <w:rFonts w:ascii="Arial" w:eastAsia="仿宋_GB2312" w:hAnsi="Arial" w:cs="Arial"/>
          <w:sz w:val="28"/>
          <w:vertAlign w:val="subscript"/>
        </w:rPr>
        <w:t>土</w:t>
      </w:r>
      <w:r w:rsidRPr="00A456E1">
        <w:rPr>
          <w:rFonts w:ascii="Arial" w:eastAsia="仿宋_GB2312" w:hAnsi="Arial" w:cs="Arial" w:hint="eastAsia"/>
          <w:sz w:val="28"/>
        </w:rPr>
        <w:t>）</w:t>
      </w:r>
      <w:r w:rsidRPr="00A456E1">
        <w:rPr>
          <w:rFonts w:ascii="仿宋_GB2312" w:eastAsia="仿宋_GB2312" w:hint="eastAsia"/>
          <w:sz w:val="28"/>
        </w:rPr>
        <w:t>-</w:t>
      </w:r>
      <w:r w:rsidRPr="00A456E1">
        <w:rPr>
          <w:rFonts w:ascii="Arial" w:eastAsia="仿宋_GB2312" w:hAnsi="Arial" w:hint="eastAsia"/>
          <w:sz w:val="28"/>
        </w:rPr>
        <w:t>（</w:t>
      </w:r>
      <w:r w:rsidR="00D974B4" w:rsidRPr="00A456E1">
        <w:rPr>
          <w:rFonts w:ascii="Arial" w:eastAsia="仿宋_GB2312" w:hAnsi="Arial"/>
          <w:sz w:val="28"/>
        </w:rPr>
        <w:t xml:space="preserve">6502 </w:t>
      </w:r>
      <w:r w:rsidR="00D974B4" w:rsidRPr="00A456E1">
        <w:rPr>
          <w:rFonts w:ascii="Arial" w:eastAsia="仿宋_GB2312" w:hAnsi="Arial" w:hint="eastAsia"/>
          <w:sz w:val="28"/>
        </w:rPr>
        <w:t>+</w:t>
      </w:r>
      <w:r w:rsidR="00D974B4" w:rsidRPr="00A456E1">
        <w:rPr>
          <w:rFonts w:ascii="Arial" w:eastAsia="仿宋_GB2312" w:hAnsi="Arial"/>
          <w:sz w:val="28"/>
        </w:rPr>
        <w:t>0.2573</w:t>
      </w:r>
      <w:r w:rsidR="00D974B4" w:rsidRPr="00A456E1">
        <w:rPr>
          <w:rFonts w:ascii="Arial" w:eastAsia="仿宋_GB2312" w:hAnsi="Arial" w:hint="eastAsia"/>
          <w:sz w:val="28"/>
        </w:rPr>
        <w:t>×</w:t>
      </w:r>
      <w:r w:rsidR="00D974B4" w:rsidRPr="00A456E1">
        <w:rPr>
          <w:rFonts w:ascii="Arial" w:eastAsia="仿宋_GB2312" w:hAnsi="Arial" w:hint="eastAsia"/>
          <w:sz w:val="28"/>
        </w:rPr>
        <w:t>P</w:t>
      </w:r>
      <w:r w:rsidR="00D974B4" w:rsidRPr="00A456E1">
        <w:rPr>
          <w:rFonts w:ascii="仿宋_GB2312" w:eastAsia="仿宋_GB2312" w:hint="eastAsia"/>
          <w:sz w:val="28"/>
          <w:vertAlign w:val="subscript"/>
        </w:rPr>
        <w:t>土</w:t>
      </w:r>
      <w:r w:rsidRPr="00A456E1">
        <w:rPr>
          <w:rFonts w:ascii="Arial" w:eastAsia="仿宋_GB2312" w:hAnsi="Arial" w:hint="eastAsia"/>
          <w:sz w:val="28"/>
        </w:rPr>
        <w:t>）</w:t>
      </w:r>
    </w:p>
    <w:p w:rsidR="007B7C72" w:rsidRPr="00A456E1" w:rsidRDefault="007B7C72" w:rsidP="007B7C72">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w:t>
      </w:r>
      <w:r w:rsidR="00D974B4" w:rsidRPr="00A456E1">
        <w:rPr>
          <w:rFonts w:ascii="Arial" w:eastAsia="仿宋_GB2312" w:hAnsi="Arial"/>
          <w:sz w:val="28"/>
        </w:rPr>
        <w:t>6781</w:t>
      </w:r>
      <w:r w:rsidRPr="00A456E1">
        <w:rPr>
          <w:rFonts w:ascii="仿宋_GB2312" w:eastAsia="仿宋_GB2312" w:hint="eastAsia"/>
          <w:sz w:val="28"/>
        </w:rPr>
        <w:t>（万元）</w:t>
      </w:r>
    </w:p>
    <w:p w:rsidR="007B7C72" w:rsidRPr="00A456E1" w:rsidRDefault="00D974B4" w:rsidP="00D974B4">
      <w:pPr>
        <w:spacing w:line="360" w:lineRule="auto"/>
        <w:ind w:firstLineChars="200" w:firstLine="560"/>
        <w:jc w:val="both"/>
        <w:rPr>
          <w:rFonts w:ascii="仿宋_GB2312" w:eastAsia="仿宋_GB2312" w:hint="eastAsia"/>
          <w:sz w:val="28"/>
        </w:rPr>
      </w:pPr>
      <w:r w:rsidRPr="00A456E1">
        <w:rPr>
          <w:rFonts w:ascii="Arial" w:eastAsia="仿宋_GB2312" w:hAnsi="Arial" w:cs="Arial"/>
          <w:sz w:val="28"/>
        </w:rPr>
        <w:t>3</w:t>
      </w:r>
      <w:r w:rsidRPr="00A456E1">
        <w:rPr>
          <w:rFonts w:ascii="仿宋_GB2312" w:eastAsia="仿宋_GB2312" w:hint="eastAsia"/>
          <w:sz w:val="28"/>
        </w:rPr>
        <w:t>.估价结果的确定</w:t>
      </w:r>
    </w:p>
    <w:p w:rsidR="00D974B4" w:rsidRPr="00A456E1" w:rsidRDefault="00D974B4" w:rsidP="00296985">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出让</w:t>
      </w:r>
      <w:r w:rsidRPr="00A456E1">
        <w:rPr>
          <w:rFonts w:ascii="仿宋_GB2312" w:eastAsia="仿宋_GB2312" w:hAnsi="Arial" w:hint="eastAsia"/>
          <w:bCs/>
          <w:sz w:val="28"/>
        </w:rPr>
        <w:t>国有建设用地使用权总价</w:t>
      </w:r>
    </w:p>
    <w:p w:rsidR="00D974B4" w:rsidRPr="00A456E1" w:rsidRDefault="00D974B4" w:rsidP="00D974B4">
      <w:pPr>
        <w:spacing w:line="360" w:lineRule="auto"/>
        <w:ind w:firstLine="585"/>
        <w:jc w:val="both"/>
        <w:rPr>
          <w:rFonts w:ascii="仿宋_GB2312" w:eastAsia="仿宋_GB2312" w:hint="eastAsia"/>
          <w:sz w:val="28"/>
        </w:rPr>
      </w:pPr>
      <w:r w:rsidRPr="00A456E1">
        <w:rPr>
          <w:rFonts w:ascii="仿宋_GB2312" w:eastAsia="仿宋_GB2312" w:hint="eastAsia"/>
          <w:sz w:val="28"/>
        </w:rPr>
        <w:t>综合分析以上两种方法测算的结果，采用加权算术平均法求取估价对象的土地价格。各方法权重确定详见下表：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1134"/>
        <w:gridCol w:w="709"/>
        <w:gridCol w:w="5387"/>
        <w:gridCol w:w="992"/>
        <w:gridCol w:w="1077"/>
      </w:tblGrid>
      <w:tr w:rsidR="00D974B4" w:rsidRPr="00A456E1" w:rsidTr="00D974B4">
        <w:trPr>
          <w:trHeight w:val="405"/>
          <w:jc w:val="center"/>
        </w:trPr>
        <w:tc>
          <w:tcPr>
            <w:tcW w:w="9299" w:type="dxa"/>
            <w:gridSpan w:val="5"/>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权重确定打分评价体系</w:t>
            </w:r>
          </w:p>
        </w:tc>
      </w:tr>
      <w:tr w:rsidR="00D974B4" w:rsidRPr="00A456E1" w:rsidTr="00D974B4">
        <w:trPr>
          <w:trHeight w:val="405"/>
          <w:jc w:val="center"/>
        </w:trPr>
        <w:tc>
          <w:tcPr>
            <w:tcW w:w="1134" w:type="dxa"/>
            <w:vMerge w:val="restart"/>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评价因素</w:t>
            </w:r>
          </w:p>
        </w:tc>
        <w:tc>
          <w:tcPr>
            <w:tcW w:w="709" w:type="dxa"/>
            <w:vMerge w:val="restart"/>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标准分值</w:t>
            </w:r>
          </w:p>
        </w:tc>
        <w:tc>
          <w:tcPr>
            <w:tcW w:w="5387" w:type="dxa"/>
            <w:vMerge w:val="restart"/>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打分考虑因素</w:t>
            </w:r>
          </w:p>
        </w:tc>
        <w:tc>
          <w:tcPr>
            <w:tcW w:w="2069" w:type="dxa"/>
            <w:gridSpan w:val="2"/>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估价对象</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992" w:type="dxa"/>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市场比较法</w:t>
            </w:r>
          </w:p>
        </w:tc>
        <w:tc>
          <w:tcPr>
            <w:tcW w:w="1077" w:type="dxa"/>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剩余法</w:t>
            </w:r>
          </w:p>
        </w:tc>
      </w:tr>
      <w:tr w:rsidR="00D974B4" w:rsidRPr="00A456E1" w:rsidTr="00D974B4">
        <w:trPr>
          <w:trHeight w:val="405"/>
          <w:jc w:val="center"/>
        </w:trPr>
        <w:tc>
          <w:tcPr>
            <w:tcW w:w="1134"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估价方法的代表性</w:t>
            </w:r>
          </w:p>
        </w:tc>
        <w:tc>
          <w:tcPr>
            <w:tcW w:w="709" w:type="dxa"/>
            <w:vMerge w:val="restart"/>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25</w:t>
            </w: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估价方法选取分析充分、合理，取</w:t>
            </w:r>
            <w:r w:rsidRPr="00A456E1">
              <w:rPr>
                <w:rFonts w:ascii="Arial" w:eastAsia="仿宋_GB2312" w:hAnsi="Arial" w:cs="Arial"/>
                <w:sz w:val="21"/>
                <w:szCs w:val="21"/>
              </w:rPr>
              <w:t>20</w:t>
            </w:r>
            <w:r w:rsidRPr="00A456E1">
              <w:rPr>
                <w:rFonts w:ascii="Arial" w:eastAsia="仿宋_GB2312" w:hAnsi="Arial" w:cs="Arial"/>
                <w:sz w:val="21"/>
                <w:szCs w:val="21"/>
              </w:rPr>
              <w:t>～</w:t>
            </w:r>
            <w:r w:rsidRPr="00A456E1">
              <w:rPr>
                <w:rFonts w:ascii="Arial" w:eastAsia="仿宋_GB2312" w:hAnsi="Arial" w:cs="Arial"/>
                <w:sz w:val="21"/>
                <w:szCs w:val="21"/>
              </w:rPr>
              <w:t>25</w:t>
            </w:r>
            <w:r w:rsidRPr="00A456E1">
              <w:rPr>
                <w:rFonts w:ascii="Arial" w:eastAsia="仿宋_GB2312" w:hAnsi="Arial" w:cs="Arial"/>
                <w:sz w:val="21"/>
                <w:szCs w:val="21"/>
              </w:rPr>
              <w:t>分；</w:t>
            </w:r>
          </w:p>
        </w:tc>
        <w:tc>
          <w:tcPr>
            <w:tcW w:w="992"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24</w:t>
            </w:r>
          </w:p>
        </w:tc>
        <w:tc>
          <w:tcPr>
            <w:tcW w:w="1077"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估价方法选取分析较充分、合理，取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1134"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估价方法选取分析较不充分，取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656"/>
          <w:jc w:val="center"/>
        </w:trPr>
        <w:tc>
          <w:tcPr>
            <w:tcW w:w="1134"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估价方法所要求的估价资料的完整性</w:t>
            </w:r>
          </w:p>
        </w:tc>
        <w:tc>
          <w:tcPr>
            <w:tcW w:w="709"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估价资料完整，来源依据充分，取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估价资料有欠缺，来源依据较不充分，取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1134"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参数选取的客观性</w:t>
            </w:r>
          </w:p>
        </w:tc>
        <w:tc>
          <w:tcPr>
            <w:tcW w:w="709"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参数从市场上获取，或从权威机构发布的信息上获取，取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部分参数为自行分析取得，理由较充分，取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1134"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参数确定的时效性</w:t>
            </w:r>
          </w:p>
        </w:tc>
        <w:tc>
          <w:tcPr>
            <w:tcW w:w="709"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参数在规定的时效范围内，且距估价期日未超过</w:t>
            </w:r>
            <w:r w:rsidRPr="00A456E1">
              <w:rPr>
                <w:rFonts w:ascii="Arial" w:eastAsia="仿宋_GB2312" w:hAnsi="Arial" w:cs="Arial"/>
                <w:sz w:val="21"/>
                <w:szCs w:val="21"/>
              </w:rPr>
              <w:t>1</w:t>
            </w:r>
            <w:r w:rsidRPr="00A456E1">
              <w:rPr>
                <w:rFonts w:ascii="Arial" w:eastAsia="仿宋_GB2312" w:hAnsi="Arial" w:cs="Arial"/>
                <w:sz w:val="21"/>
                <w:szCs w:val="21"/>
              </w:rPr>
              <w:t>年，取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参数在规定的时效范围内，但距估价期日超过</w:t>
            </w:r>
            <w:r w:rsidRPr="00A456E1">
              <w:rPr>
                <w:rFonts w:ascii="Arial" w:eastAsia="仿宋_GB2312" w:hAnsi="Arial" w:cs="Arial"/>
                <w:sz w:val="21"/>
                <w:szCs w:val="21"/>
              </w:rPr>
              <w:t>1</w:t>
            </w:r>
            <w:r w:rsidRPr="00A456E1">
              <w:rPr>
                <w:rFonts w:ascii="Arial" w:eastAsia="仿宋_GB2312" w:hAnsi="Arial" w:cs="Arial"/>
                <w:sz w:val="21"/>
                <w:szCs w:val="21"/>
              </w:rPr>
              <w:t>年，取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1134" w:type="dxa"/>
            <w:vMerge w:val="restart"/>
            <w:shd w:val="clear" w:color="auto" w:fill="auto"/>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估价结果的现势性</w:t>
            </w:r>
          </w:p>
        </w:tc>
        <w:tc>
          <w:tcPr>
            <w:tcW w:w="709" w:type="dxa"/>
            <w:vMerge w:val="restart"/>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30</w:t>
            </w: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估价结果与同类用途房地产市场价格水平一致，且考虑了房地产市场发展趋势，取</w:t>
            </w:r>
            <w:r w:rsidRPr="00A456E1">
              <w:rPr>
                <w:rFonts w:ascii="Arial" w:eastAsia="仿宋_GB2312" w:hAnsi="Arial" w:cs="Arial"/>
                <w:sz w:val="21"/>
                <w:szCs w:val="21"/>
              </w:rPr>
              <w:t>20</w:t>
            </w:r>
            <w:r w:rsidRPr="00A456E1">
              <w:rPr>
                <w:rFonts w:ascii="Arial" w:eastAsia="仿宋_GB2312" w:hAnsi="Arial" w:cs="Arial"/>
                <w:sz w:val="21"/>
                <w:szCs w:val="21"/>
              </w:rPr>
              <w:t>～</w:t>
            </w:r>
            <w:r w:rsidRPr="00A456E1">
              <w:rPr>
                <w:rFonts w:ascii="Arial" w:eastAsia="仿宋_GB2312" w:hAnsi="Arial" w:cs="Arial"/>
                <w:sz w:val="21"/>
                <w:szCs w:val="21"/>
              </w:rPr>
              <w:t>30</w:t>
            </w:r>
            <w:r w:rsidRPr="00A456E1">
              <w:rPr>
                <w:rFonts w:ascii="Arial" w:eastAsia="仿宋_GB2312" w:hAnsi="Arial" w:cs="Arial"/>
                <w:sz w:val="21"/>
                <w:szCs w:val="21"/>
              </w:rPr>
              <w:t>分；</w:t>
            </w:r>
          </w:p>
        </w:tc>
        <w:tc>
          <w:tcPr>
            <w:tcW w:w="992"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25</w:t>
            </w:r>
          </w:p>
        </w:tc>
        <w:tc>
          <w:tcPr>
            <w:tcW w:w="1077" w:type="dxa"/>
            <w:vMerge w:val="restart"/>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估价结果与同类用途房地产价格水平基本一致，且适当考虑了房地产市场发展趋势，取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1134"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D974B4" w:rsidRPr="00A456E1" w:rsidRDefault="00D974B4" w:rsidP="00D974B4">
            <w:pPr>
              <w:spacing w:line="240" w:lineRule="auto"/>
              <w:jc w:val="both"/>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估价结果与同类用途房地产价格水平有一定差距，且适当考虑房地产市场发展趋势，取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p>
        </w:tc>
      </w:tr>
      <w:tr w:rsidR="00D974B4" w:rsidRPr="00A456E1" w:rsidTr="00D974B4">
        <w:trPr>
          <w:trHeight w:val="405"/>
          <w:jc w:val="center"/>
        </w:trPr>
        <w:tc>
          <w:tcPr>
            <w:tcW w:w="7230" w:type="dxa"/>
            <w:gridSpan w:val="3"/>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b/>
                <w:bCs/>
                <w:sz w:val="21"/>
                <w:szCs w:val="21"/>
              </w:rPr>
            </w:pPr>
            <w:r w:rsidRPr="00A456E1">
              <w:rPr>
                <w:rFonts w:ascii="Arial" w:eastAsia="仿宋_GB2312" w:hAnsi="Arial" w:cs="Arial"/>
                <w:b/>
                <w:bCs/>
                <w:sz w:val="21"/>
                <w:szCs w:val="21"/>
              </w:rPr>
              <w:t>分值</w:t>
            </w:r>
          </w:p>
        </w:tc>
        <w:tc>
          <w:tcPr>
            <w:tcW w:w="992" w:type="dxa"/>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91</w:t>
            </w:r>
          </w:p>
        </w:tc>
        <w:tc>
          <w:tcPr>
            <w:tcW w:w="1077" w:type="dxa"/>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w:t>
            </w:r>
          </w:p>
        </w:tc>
      </w:tr>
      <w:tr w:rsidR="00D974B4" w:rsidRPr="00A456E1" w:rsidTr="00D974B4">
        <w:trPr>
          <w:trHeight w:val="405"/>
          <w:jc w:val="center"/>
        </w:trPr>
        <w:tc>
          <w:tcPr>
            <w:tcW w:w="7230" w:type="dxa"/>
            <w:gridSpan w:val="3"/>
            <w:shd w:val="clear" w:color="auto" w:fill="auto"/>
            <w:noWrap/>
            <w:vAlign w:val="center"/>
            <w:hideMark/>
          </w:tcPr>
          <w:p w:rsidR="00D974B4" w:rsidRPr="00A456E1" w:rsidRDefault="00D974B4" w:rsidP="00D974B4">
            <w:pPr>
              <w:widowControl/>
              <w:adjustRightInd/>
              <w:spacing w:line="240" w:lineRule="auto"/>
              <w:jc w:val="both"/>
              <w:textAlignment w:val="auto"/>
              <w:rPr>
                <w:rFonts w:ascii="Arial" w:eastAsia="仿宋_GB2312" w:hAnsi="Arial" w:cs="Arial"/>
                <w:b/>
                <w:bCs/>
                <w:sz w:val="21"/>
                <w:szCs w:val="21"/>
              </w:rPr>
            </w:pPr>
            <w:r w:rsidRPr="00A456E1">
              <w:rPr>
                <w:rFonts w:ascii="Arial" w:eastAsia="仿宋_GB2312" w:hAnsi="Arial" w:cs="Arial"/>
                <w:b/>
                <w:bCs/>
                <w:sz w:val="21"/>
                <w:szCs w:val="21"/>
              </w:rPr>
              <w:t>权重</w:t>
            </w:r>
          </w:p>
        </w:tc>
        <w:tc>
          <w:tcPr>
            <w:tcW w:w="454" w:type="dxa"/>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w:t>
            </w:r>
          </w:p>
        </w:tc>
        <w:tc>
          <w:tcPr>
            <w:tcW w:w="1077" w:type="dxa"/>
            <w:shd w:val="clear" w:color="auto" w:fill="auto"/>
            <w:noWrap/>
            <w:vAlign w:val="center"/>
          </w:tcPr>
          <w:p w:rsidR="00D974B4" w:rsidRPr="00A456E1" w:rsidRDefault="00D974B4" w:rsidP="00D974B4">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40%</w:t>
            </w:r>
          </w:p>
        </w:tc>
      </w:tr>
    </w:tbl>
    <w:p w:rsidR="00D974B4" w:rsidRPr="00A456E1" w:rsidRDefault="00D974B4" w:rsidP="00D974B4">
      <w:pPr>
        <w:spacing w:line="240" w:lineRule="auto"/>
        <w:jc w:val="both"/>
        <w:rPr>
          <w:rFonts w:ascii="楷体_GB2312" w:eastAsia="楷体_GB2312" w:hint="eastAsia"/>
          <w:sz w:val="28"/>
        </w:rPr>
      </w:pPr>
    </w:p>
    <w:p w:rsidR="00D974B4" w:rsidRPr="00A456E1" w:rsidRDefault="00D974B4" w:rsidP="00AA53D1">
      <w:pPr>
        <w:spacing w:line="360" w:lineRule="auto"/>
        <w:rPr>
          <w:rFonts w:ascii="仿宋_GB2312" w:eastAsia="仿宋_GB2312" w:hint="eastAsia"/>
          <w:sz w:val="28"/>
        </w:rPr>
      </w:pPr>
      <w:r w:rsidRPr="00A456E1">
        <w:rPr>
          <w:rFonts w:ascii="仿宋_GB2312" w:eastAsia="仿宋_GB2312" w:hint="eastAsia"/>
          <w:sz w:val="28"/>
        </w:rPr>
        <w:t>则有：</w:t>
      </w:r>
    </w:p>
    <w:p w:rsidR="00D974B4" w:rsidRPr="00A456E1" w:rsidRDefault="00D974B4" w:rsidP="00AA53D1">
      <w:pPr>
        <w:spacing w:line="360" w:lineRule="auto"/>
        <w:rPr>
          <w:rFonts w:ascii="仿宋_GB2312" w:eastAsia="仿宋_GB2312" w:hint="eastAsia"/>
          <w:sz w:val="28"/>
        </w:rPr>
      </w:pPr>
      <w:r w:rsidRPr="00A456E1">
        <w:rPr>
          <w:rFonts w:ascii="仿宋_GB2312" w:eastAsia="仿宋_GB2312" w:hint="eastAsia"/>
          <w:sz w:val="28"/>
        </w:rPr>
        <w:t>出让国有建设用地使用权价格＝</w:t>
      </w:r>
      <w:r w:rsidRPr="00A456E1">
        <w:rPr>
          <w:rFonts w:ascii="Arial" w:eastAsia="仿宋_GB2312" w:hAnsi="Arial"/>
          <w:sz w:val="28"/>
        </w:rPr>
        <w:t>5243</w:t>
      </w:r>
      <w:r w:rsidRPr="00A456E1">
        <w:rPr>
          <w:rFonts w:ascii="仿宋_GB2312" w:eastAsia="仿宋_GB2312" w:hint="eastAsia"/>
          <w:sz w:val="28"/>
        </w:rPr>
        <w:t>×</w:t>
      </w:r>
      <w:r w:rsidRPr="00A456E1">
        <w:rPr>
          <w:rFonts w:ascii="Arial" w:eastAsia="仿宋_GB2312" w:hAnsi="Arial" w:hint="eastAsia"/>
          <w:sz w:val="28"/>
        </w:rPr>
        <w:t>60</w:t>
      </w:r>
      <w:r w:rsidRPr="00A456E1">
        <w:rPr>
          <w:rFonts w:ascii="仿宋_GB2312" w:eastAsia="仿宋_GB2312" w:hint="eastAsia"/>
          <w:sz w:val="28"/>
        </w:rPr>
        <w:t>%+</w:t>
      </w:r>
      <w:r w:rsidRPr="00A456E1">
        <w:rPr>
          <w:rFonts w:ascii="Arial" w:eastAsia="仿宋_GB2312" w:hAnsi="Arial"/>
          <w:sz w:val="28"/>
        </w:rPr>
        <w:t>6781</w:t>
      </w:r>
      <w:r w:rsidRPr="00A456E1">
        <w:rPr>
          <w:rFonts w:ascii="仿宋_GB2312" w:eastAsia="仿宋_GB2312" w:hint="eastAsia"/>
          <w:sz w:val="28"/>
        </w:rPr>
        <w:t>×</w:t>
      </w:r>
      <w:r w:rsidRPr="00A456E1">
        <w:rPr>
          <w:rFonts w:ascii="Arial" w:eastAsia="仿宋_GB2312" w:hAnsi="Arial" w:hint="eastAsia"/>
          <w:sz w:val="28"/>
        </w:rPr>
        <w:t>40</w:t>
      </w:r>
      <w:r w:rsidRPr="00A456E1">
        <w:rPr>
          <w:rFonts w:ascii="仿宋_GB2312" w:eastAsia="仿宋_GB2312" w:hint="eastAsia"/>
          <w:sz w:val="28"/>
        </w:rPr>
        <w:t>%＝</w:t>
      </w:r>
      <w:r w:rsidRPr="00A456E1">
        <w:rPr>
          <w:rFonts w:ascii="Arial" w:eastAsia="仿宋_GB2312" w:hAnsi="Arial"/>
          <w:sz w:val="28"/>
        </w:rPr>
        <w:t>5858</w:t>
      </w:r>
      <w:r w:rsidRPr="00A456E1">
        <w:rPr>
          <w:rFonts w:ascii="仿宋_GB2312" w:eastAsia="仿宋_GB2312" w:hint="eastAsia"/>
          <w:sz w:val="28"/>
        </w:rPr>
        <w:t>（万元）</w:t>
      </w:r>
    </w:p>
    <w:p w:rsidR="00D974B4" w:rsidRPr="00A456E1" w:rsidRDefault="00D974B4" w:rsidP="00AA53D1">
      <w:pPr>
        <w:spacing w:line="360" w:lineRule="auto"/>
        <w:rPr>
          <w:rFonts w:ascii="仿宋_GB2312" w:eastAsia="仿宋_GB2312" w:hint="eastAsia"/>
          <w:sz w:val="28"/>
        </w:rPr>
      </w:pPr>
      <w:r w:rsidRPr="00A456E1">
        <w:rPr>
          <w:rFonts w:ascii="仿宋_GB2312" w:eastAsia="仿宋_GB2312" w:hint="eastAsia"/>
          <w:sz w:val="28"/>
        </w:rPr>
        <w:lastRenderedPageBreak/>
        <w:t>单位面积地价＝</w:t>
      </w:r>
      <w:r w:rsidRPr="00A456E1">
        <w:rPr>
          <w:rFonts w:ascii="Arial" w:eastAsia="仿宋_GB2312" w:hAnsi="Arial"/>
          <w:sz w:val="28"/>
        </w:rPr>
        <w:t>5858</w:t>
      </w:r>
      <w:r w:rsidRPr="00A456E1">
        <w:rPr>
          <w:rFonts w:ascii="仿宋_GB2312" w:eastAsia="仿宋_GB2312" w:hint="eastAsia"/>
          <w:sz w:val="28"/>
        </w:rPr>
        <w:t>×</w:t>
      </w:r>
      <w:r w:rsidRPr="00A456E1">
        <w:rPr>
          <w:rFonts w:ascii="Arial" w:eastAsia="仿宋_GB2312" w:hAnsi="Arial" w:hint="eastAsia"/>
          <w:sz w:val="28"/>
        </w:rPr>
        <w:t>10000</w:t>
      </w:r>
      <w:r w:rsidRPr="00A456E1">
        <w:rPr>
          <w:rFonts w:ascii="仿宋_GB2312" w:eastAsia="仿宋_GB2312" w:hAnsi="Arial" w:hint="eastAsia"/>
          <w:sz w:val="28"/>
        </w:rPr>
        <w:t>÷</w:t>
      </w:r>
      <w:r w:rsidRPr="00A456E1">
        <w:rPr>
          <w:rFonts w:ascii="Arial" w:eastAsia="仿宋_GB2312" w:hAnsi="Arial"/>
          <w:sz w:val="28"/>
        </w:rPr>
        <w:t>51452.8</w:t>
      </w:r>
      <w:r w:rsidRPr="00A456E1">
        <w:rPr>
          <w:rFonts w:ascii="仿宋_GB2312" w:eastAsia="仿宋_GB2312" w:hint="eastAsia"/>
          <w:sz w:val="28"/>
        </w:rPr>
        <w:t>＝</w:t>
      </w:r>
      <w:r w:rsidRPr="00A456E1">
        <w:rPr>
          <w:rFonts w:ascii="Arial" w:eastAsia="仿宋_GB2312" w:hAnsi="Arial"/>
          <w:sz w:val="28"/>
        </w:rPr>
        <w:t>1139</w:t>
      </w:r>
      <w:r w:rsidRPr="00A456E1">
        <w:rPr>
          <w:rFonts w:ascii="仿宋_GB2312" w:eastAsia="仿宋_GB2312" w:hint="eastAsia"/>
          <w:sz w:val="28"/>
        </w:rPr>
        <w:t>（元/平方米）</w:t>
      </w:r>
    </w:p>
    <w:p w:rsidR="00D974B4" w:rsidRPr="00A456E1" w:rsidRDefault="00D974B4" w:rsidP="00AA53D1">
      <w:pPr>
        <w:spacing w:line="360" w:lineRule="auto"/>
        <w:rPr>
          <w:rFonts w:ascii="仿宋_GB2312" w:eastAsia="仿宋_GB2312" w:hint="eastAsia"/>
          <w:sz w:val="28"/>
        </w:rPr>
      </w:pPr>
      <w:r w:rsidRPr="00A456E1">
        <w:rPr>
          <w:rFonts w:ascii="仿宋_GB2312" w:eastAsia="仿宋_GB2312" w:hint="eastAsia"/>
          <w:sz w:val="28"/>
        </w:rPr>
        <w:t>楼面地价＝</w:t>
      </w:r>
      <w:r w:rsidRPr="00A456E1">
        <w:rPr>
          <w:rFonts w:ascii="Arial" w:eastAsia="仿宋_GB2312" w:hAnsi="Arial"/>
          <w:sz w:val="28"/>
        </w:rPr>
        <w:t>5858</w:t>
      </w:r>
      <w:r w:rsidRPr="00A456E1">
        <w:rPr>
          <w:rFonts w:ascii="仿宋_GB2312" w:eastAsia="仿宋_GB2312" w:hint="eastAsia"/>
          <w:sz w:val="28"/>
        </w:rPr>
        <w:t>×</w:t>
      </w:r>
      <w:r w:rsidRPr="00A456E1">
        <w:rPr>
          <w:rFonts w:ascii="Arial" w:eastAsia="仿宋_GB2312" w:hAnsi="Arial" w:hint="eastAsia"/>
          <w:sz w:val="28"/>
        </w:rPr>
        <w:t>10000</w:t>
      </w:r>
      <w:r w:rsidRPr="00A456E1">
        <w:rPr>
          <w:rFonts w:ascii="仿宋_GB2312" w:eastAsia="仿宋_GB2312" w:hAnsi="Arial" w:hint="eastAsia"/>
          <w:sz w:val="28"/>
        </w:rPr>
        <w:t>÷</w:t>
      </w:r>
      <w:r w:rsidRPr="00A456E1">
        <w:rPr>
          <w:rFonts w:ascii="Arial" w:eastAsia="仿宋_GB2312" w:hAnsi="Arial"/>
          <w:sz w:val="28"/>
        </w:rPr>
        <w:t>92615.04</w:t>
      </w:r>
      <w:r w:rsidRPr="00A456E1">
        <w:rPr>
          <w:rFonts w:ascii="仿宋_GB2312" w:eastAsia="仿宋_GB2312" w:hint="eastAsia"/>
          <w:sz w:val="28"/>
        </w:rPr>
        <w:t>＝</w:t>
      </w:r>
      <w:r w:rsidRPr="00A456E1">
        <w:rPr>
          <w:rFonts w:ascii="Arial" w:eastAsia="仿宋_GB2312" w:hAnsi="Arial"/>
          <w:sz w:val="28"/>
        </w:rPr>
        <w:t>633</w:t>
      </w:r>
      <w:r w:rsidRPr="00A456E1">
        <w:rPr>
          <w:rFonts w:ascii="仿宋_GB2312" w:eastAsia="仿宋_GB2312" w:hint="eastAsia"/>
          <w:sz w:val="28"/>
        </w:rPr>
        <w:t>（元/平方米）</w:t>
      </w:r>
    </w:p>
    <w:p w:rsidR="00AA53D1" w:rsidRPr="00A456E1" w:rsidRDefault="00AA53D1" w:rsidP="00AA53D1">
      <w:pPr>
        <w:spacing w:line="360" w:lineRule="auto"/>
        <w:rPr>
          <w:rFonts w:ascii="仿宋_GB2312" w:eastAsia="仿宋_GB2312" w:hint="eastAsia"/>
          <w:sz w:val="28"/>
        </w:rPr>
      </w:pPr>
    </w:p>
    <w:p w:rsidR="00D974B4" w:rsidRPr="00A456E1" w:rsidRDefault="00D974B4" w:rsidP="00D974B4">
      <w:pPr>
        <w:spacing w:line="360" w:lineRule="auto"/>
        <w:jc w:val="both"/>
        <w:rPr>
          <w:rFonts w:ascii="仿宋_GB2312" w:eastAsia="仿宋_GB2312" w:hint="eastAsia"/>
          <w:b/>
          <w:sz w:val="28"/>
        </w:rPr>
      </w:pPr>
      <w:r w:rsidRPr="00A456E1">
        <w:rPr>
          <w:rFonts w:ascii="仿宋_GB2312" w:eastAsia="仿宋_GB2312" w:hint="eastAsia"/>
          <w:b/>
          <w:sz w:val="28"/>
        </w:rPr>
        <w:t>估价对象</w:t>
      </w:r>
      <w:r w:rsidRPr="00A456E1">
        <w:rPr>
          <w:rFonts w:ascii="Arial" w:eastAsia="仿宋_GB2312" w:hAnsi="Arial" w:cs="Arial"/>
          <w:b/>
          <w:sz w:val="28"/>
        </w:rPr>
        <w:t>2</w:t>
      </w:r>
    </w:p>
    <w:p w:rsidR="00D974B4" w:rsidRPr="00A456E1" w:rsidRDefault="00D974B4" w:rsidP="00D974B4">
      <w:pPr>
        <w:pStyle w:val="Normal"/>
        <w:autoSpaceDE w:val="0"/>
        <w:autoSpaceDN w:val="0"/>
        <w:spacing w:line="360" w:lineRule="auto"/>
        <w:ind w:right="140" w:firstLineChars="200" w:firstLine="560"/>
        <w:jc w:val="both"/>
        <w:textAlignment w:val="bottom"/>
        <w:rPr>
          <w:rFonts w:ascii="仿宋_GB2312" w:eastAsia="仿宋_GB2312" w:hint="eastAsia"/>
          <w:sz w:val="28"/>
        </w:rPr>
      </w:pPr>
      <w:r w:rsidRPr="00A456E1">
        <w:rPr>
          <w:rFonts w:ascii="Arial" w:eastAsia="仿宋_GB2312" w:hAnsi="Arial" w:hint="eastAsia"/>
          <w:sz w:val="28"/>
        </w:rPr>
        <w:t>1</w:t>
      </w:r>
      <w:r w:rsidRPr="00A456E1">
        <w:rPr>
          <w:rFonts w:ascii="仿宋_GB2312" w:eastAsia="仿宋_GB2312" w:hint="eastAsia"/>
          <w:sz w:val="28"/>
        </w:rPr>
        <w:t>.估价对象土地经济技术指标</w:t>
      </w:r>
    </w:p>
    <w:p w:rsidR="00D974B4" w:rsidRPr="00A456E1" w:rsidRDefault="00D974B4" w:rsidP="00D974B4">
      <w:pPr>
        <w:pStyle w:val="Normal"/>
        <w:autoSpaceDE w:val="0"/>
        <w:autoSpaceDN w:val="0"/>
        <w:spacing w:line="360" w:lineRule="auto"/>
        <w:ind w:firstLineChars="200" w:firstLine="560"/>
        <w:jc w:val="both"/>
        <w:textAlignment w:val="bottom"/>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1</w:t>
      </w:r>
      <w:r w:rsidRPr="00A456E1">
        <w:rPr>
          <w:rFonts w:ascii="Arial" w:eastAsia="仿宋_GB2312" w:hAnsi="Arial" w:hint="eastAsia"/>
          <w:sz w:val="28"/>
        </w:rPr>
        <w:t>）</w:t>
      </w:r>
      <w:r w:rsidRPr="00A456E1">
        <w:rPr>
          <w:rFonts w:ascii="仿宋_GB2312" w:eastAsia="仿宋_GB2312" w:hint="eastAsia"/>
          <w:sz w:val="28"/>
        </w:rPr>
        <w:t>土地面积</w:t>
      </w:r>
    </w:p>
    <w:p w:rsidR="00D974B4" w:rsidRPr="00A456E1" w:rsidRDefault="00D974B4" w:rsidP="00D974B4">
      <w:pPr>
        <w:pStyle w:val="Normal"/>
        <w:autoSpaceDE w:val="0"/>
        <w:autoSpaceDN w:val="0"/>
        <w:spacing w:line="360" w:lineRule="auto"/>
        <w:ind w:right="140" w:firstLineChars="203" w:firstLine="568"/>
        <w:jc w:val="both"/>
        <w:textAlignment w:val="bottom"/>
        <w:rPr>
          <w:rFonts w:ascii="仿宋_GB2312" w:eastAsia="仿宋_GB2312" w:hAnsi="Arial" w:hint="eastAsia"/>
          <w:sz w:val="28"/>
        </w:rPr>
      </w:pPr>
      <w:r w:rsidRPr="00A456E1">
        <w:rPr>
          <w:rFonts w:ascii="仿宋_GB2312" w:eastAsia="仿宋_GB2312" w:hint="eastAsia"/>
          <w:sz w:val="28"/>
        </w:rPr>
        <w:t>根据委托估价方提供的</w:t>
      </w:r>
      <w:r w:rsidR="00B95453" w:rsidRPr="00A456E1">
        <w:rPr>
          <w:rFonts w:ascii="仿宋_GB2312" w:eastAsia="仿宋_GB2312" w:hAnsi="Arial" w:hint="eastAsia"/>
          <w:sz w:val="28"/>
        </w:rPr>
        <w:t>《国有土地使用证》</w:t>
      </w:r>
      <w:r w:rsidR="00B95453" w:rsidRPr="00A456E1">
        <w:rPr>
          <w:rFonts w:ascii="Arial" w:eastAsia="仿宋_GB2312" w:hAnsi="Arial" w:cs="Arial"/>
          <w:sz w:val="28"/>
        </w:rPr>
        <w:t>[</w:t>
      </w:r>
      <w:r w:rsidR="00B95453" w:rsidRPr="00A456E1">
        <w:rPr>
          <w:rFonts w:ascii="Arial" w:eastAsia="仿宋_GB2312" w:hAnsi="Arial" w:cs="Arial"/>
          <w:sz w:val="28"/>
        </w:rPr>
        <w:t>连国用（</w:t>
      </w:r>
      <w:r w:rsidR="00B95453" w:rsidRPr="00A456E1">
        <w:rPr>
          <w:rFonts w:ascii="Arial" w:eastAsia="仿宋_GB2312" w:hAnsi="Arial" w:cs="Arial"/>
          <w:sz w:val="28"/>
        </w:rPr>
        <w:t>2012</w:t>
      </w:r>
      <w:r w:rsidR="00B95453" w:rsidRPr="00A456E1">
        <w:rPr>
          <w:rFonts w:ascii="Arial" w:eastAsia="仿宋_GB2312" w:hAnsi="Arial" w:cs="Arial"/>
          <w:sz w:val="28"/>
        </w:rPr>
        <w:t>）</w:t>
      </w:r>
      <w:r w:rsidR="00B95453" w:rsidRPr="00A456E1">
        <w:rPr>
          <w:rFonts w:ascii="Arial" w:eastAsia="仿宋_GB2312" w:hAnsi="Arial" w:cs="Arial" w:hint="eastAsia"/>
          <w:sz w:val="28"/>
        </w:rPr>
        <w:t>第</w:t>
      </w:r>
      <w:r w:rsidR="00B95453" w:rsidRPr="00A456E1">
        <w:rPr>
          <w:rFonts w:ascii="Arial" w:eastAsia="仿宋_GB2312" w:hAnsi="Arial" w:cs="Arial" w:hint="eastAsia"/>
          <w:sz w:val="28"/>
        </w:rPr>
        <w:t>LY002578</w:t>
      </w:r>
      <w:r w:rsidR="00B95453" w:rsidRPr="00A456E1">
        <w:rPr>
          <w:rFonts w:ascii="Arial" w:eastAsia="仿宋_GB2312" w:hAnsi="Arial" w:cs="Arial" w:hint="eastAsia"/>
          <w:sz w:val="28"/>
        </w:rPr>
        <w:t>号</w:t>
      </w:r>
      <w:r w:rsidR="00B95453" w:rsidRPr="00A456E1">
        <w:rPr>
          <w:rFonts w:ascii="Arial" w:eastAsia="仿宋_GB2312" w:hAnsi="Arial" w:cs="Arial"/>
          <w:sz w:val="28"/>
        </w:rPr>
        <w:t>]</w:t>
      </w:r>
      <w:r w:rsidRPr="00A456E1">
        <w:rPr>
          <w:rFonts w:ascii="仿宋_GB2312" w:eastAsia="仿宋_GB2312" w:hint="eastAsia"/>
          <w:sz w:val="28"/>
        </w:rPr>
        <w:t>，估价对象</w:t>
      </w:r>
      <w:r w:rsidR="00C6395A" w:rsidRPr="00A456E1">
        <w:rPr>
          <w:rFonts w:ascii="Arial" w:eastAsia="仿宋_GB2312" w:hAnsi="Arial" w:cs="Arial"/>
          <w:sz w:val="28"/>
        </w:rPr>
        <w:t>2</w:t>
      </w:r>
      <w:r w:rsidRPr="00A456E1">
        <w:rPr>
          <w:rFonts w:ascii="仿宋_GB2312" w:eastAsia="仿宋_GB2312" w:hint="eastAsia"/>
          <w:sz w:val="28"/>
        </w:rPr>
        <w:t>土地面积为</w:t>
      </w:r>
      <w:r w:rsidR="00B95453" w:rsidRPr="00A456E1">
        <w:rPr>
          <w:rFonts w:ascii="Arial" w:eastAsia="仿宋_GB2312" w:hAnsi="Arial" w:cs="Arial"/>
          <w:sz w:val="28"/>
        </w:rPr>
        <w:t>144393.6</w:t>
      </w:r>
      <w:r w:rsidRPr="00A456E1">
        <w:rPr>
          <w:rFonts w:ascii="仿宋_GB2312" w:eastAsia="仿宋_GB2312" w:hint="eastAsia"/>
          <w:sz w:val="28"/>
        </w:rPr>
        <w:t>平方米。</w:t>
      </w:r>
    </w:p>
    <w:p w:rsidR="00D974B4" w:rsidRPr="00A456E1" w:rsidRDefault="00D974B4" w:rsidP="00D974B4">
      <w:pPr>
        <w:pStyle w:val="Normal"/>
        <w:autoSpaceDE w:val="0"/>
        <w:autoSpaceDN w:val="0"/>
        <w:spacing w:line="360" w:lineRule="auto"/>
        <w:ind w:right="140" w:firstLineChars="203" w:firstLine="568"/>
        <w:jc w:val="both"/>
        <w:textAlignment w:val="bottom"/>
        <w:rPr>
          <w:rFonts w:ascii="仿宋_GB2312" w:eastAsia="仿宋_GB2312" w:hint="eastAsia"/>
          <w:sz w:val="28"/>
        </w:rPr>
      </w:pPr>
      <w:r w:rsidRPr="00A456E1">
        <w:rPr>
          <w:rFonts w:ascii="Arial" w:eastAsia="仿宋_GB2312" w:hAnsi="Arial" w:hint="eastAsia"/>
          <w:sz w:val="28"/>
        </w:rPr>
        <w:t>（</w:t>
      </w:r>
      <w:r w:rsidRPr="00A456E1">
        <w:rPr>
          <w:rFonts w:ascii="Arial" w:eastAsia="仿宋_GB2312" w:hAnsi="Arial" w:hint="eastAsia"/>
          <w:sz w:val="28"/>
        </w:rPr>
        <w:t>2</w:t>
      </w:r>
      <w:r w:rsidRPr="00A456E1">
        <w:rPr>
          <w:rFonts w:ascii="Arial" w:eastAsia="仿宋_GB2312" w:hAnsi="Arial" w:hint="eastAsia"/>
          <w:sz w:val="28"/>
        </w:rPr>
        <w:t>）</w:t>
      </w:r>
      <w:r w:rsidRPr="00A456E1">
        <w:rPr>
          <w:rFonts w:ascii="仿宋_GB2312" w:eastAsia="仿宋_GB2312" w:hint="eastAsia"/>
          <w:sz w:val="28"/>
        </w:rPr>
        <w:t>规划建筑面积</w:t>
      </w:r>
    </w:p>
    <w:p w:rsidR="00D974B4" w:rsidRPr="00A456E1" w:rsidRDefault="00D974B4" w:rsidP="00D974B4">
      <w:pPr>
        <w:pStyle w:val="Normal"/>
        <w:autoSpaceDE w:val="0"/>
        <w:autoSpaceDN w:val="0"/>
        <w:spacing w:line="360" w:lineRule="auto"/>
        <w:ind w:firstLineChars="200" w:firstLine="560"/>
        <w:jc w:val="both"/>
        <w:textAlignment w:val="bottom"/>
        <w:rPr>
          <w:rFonts w:ascii="仿宋_GB2312" w:eastAsia="仿宋_GB2312" w:hint="eastAsia"/>
          <w:sz w:val="28"/>
        </w:rPr>
      </w:pPr>
      <w:r w:rsidRPr="00A456E1">
        <w:rPr>
          <w:rFonts w:ascii="仿宋_GB2312" w:eastAsia="仿宋_GB2312" w:hint="eastAsia"/>
          <w:sz w:val="28"/>
        </w:rPr>
        <w:t>根据委托估价方提供的</w:t>
      </w:r>
      <w:r w:rsidR="00D84D24" w:rsidRPr="00A456E1">
        <w:rPr>
          <w:rFonts w:ascii="Arial" w:eastAsia="仿宋_GB2312" w:hAnsi="Arial" w:cs="Arial"/>
          <w:sz w:val="28"/>
        </w:rPr>
        <w:t>《国有建设用地使用权出让合同》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Pr="00A456E1">
        <w:rPr>
          <w:rFonts w:ascii="仿宋_GB2312" w:eastAsia="仿宋_GB2312" w:hAnsi="Arial" w:hint="eastAsia"/>
          <w:bCs/>
          <w:sz w:val="28"/>
        </w:rPr>
        <w:t>及《土地情况说明》</w:t>
      </w:r>
      <w:r w:rsidRPr="00A456E1">
        <w:rPr>
          <w:rFonts w:ascii="仿宋_GB2312" w:eastAsia="仿宋_GB2312" w:hint="eastAsia"/>
          <w:sz w:val="28"/>
        </w:rPr>
        <w:t>，</w:t>
      </w:r>
      <w:r w:rsidR="00043293" w:rsidRPr="00A456E1">
        <w:rPr>
          <w:rFonts w:ascii="仿宋_GB2312" w:eastAsia="仿宋_GB2312" w:hint="eastAsia"/>
          <w:sz w:val="28"/>
        </w:rPr>
        <w:t>规划建筑面积为</w:t>
      </w:r>
      <w:r w:rsidR="00043293" w:rsidRPr="00A456E1">
        <w:rPr>
          <w:rFonts w:ascii="Arial" w:eastAsia="仿宋_GB2312" w:hAnsi="Arial" w:cs="Arial"/>
          <w:sz w:val="28"/>
        </w:rPr>
        <w:t>505377.6</w:t>
      </w:r>
      <w:r w:rsidR="00043293" w:rsidRPr="00A456E1">
        <w:rPr>
          <w:rFonts w:ascii="仿宋_GB2312" w:eastAsia="仿宋_GB2312" w:hint="eastAsia"/>
          <w:sz w:val="28"/>
        </w:rPr>
        <w:t>平方米，全部为住宅用房。</w:t>
      </w:r>
      <w:r w:rsidRPr="00A456E1">
        <w:rPr>
          <w:rFonts w:ascii="仿宋_GB2312" w:eastAsia="仿宋_GB2312" w:hint="eastAsia"/>
          <w:sz w:val="28"/>
        </w:rPr>
        <w:t>详见下表：</w:t>
      </w:r>
    </w:p>
    <w:tbl>
      <w:tblPr>
        <w:tblW w:w="92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28" w:type="dxa"/>
          <w:bottom w:w="85" w:type="dxa"/>
          <w:right w:w="28" w:type="dxa"/>
        </w:tblCellMar>
        <w:tblLook w:val="04A0" w:firstRow="1" w:lastRow="0" w:firstColumn="1" w:lastColumn="0" w:noHBand="0" w:noVBand="1"/>
      </w:tblPr>
      <w:tblGrid>
        <w:gridCol w:w="1870"/>
        <w:gridCol w:w="1532"/>
        <w:gridCol w:w="1701"/>
        <w:gridCol w:w="1701"/>
        <w:gridCol w:w="2495"/>
      </w:tblGrid>
      <w:tr w:rsidR="00D974B4" w:rsidRPr="00A456E1" w:rsidTr="00AA53D1">
        <w:trPr>
          <w:trHeight w:val="554"/>
          <w:jc w:val="center"/>
        </w:trPr>
        <w:tc>
          <w:tcPr>
            <w:tcW w:w="1870" w:type="dxa"/>
            <w:shd w:val="clear" w:color="auto" w:fill="auto"/>
            <w:vAlign w:val="center"/>
          </w:tcPr>
          <w:p w:rsidR="00D974B4" w:rsidRPr="00A456E1" w:rsidRDefault="00D974B4"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名称</w:t>
            </w:r>
          </w:p>
        </w:tc>
        <w:tc>
          <w:tcPr>
            <w:tcW w:w="4934" w:type="dxa"/>
            <w:gridSpan w:val="3"/>
            <w:vAlign w:val="center"/>
          </w:tcPr>
          <w:p w:rsidR="00D974B4" w:rsidRPr="00A456E1" w:rsidRDefault="00D974B4"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用途</w:t>
            </w:r>
          </w:p>
        </w:tc>
        <w:tc>
          <w:tcPr>
            <w:tcW w:w="2495" w:type="dxa"/>
            <w:shd w:val="clear" w:color="auto" w:fill="auto"/>
            <w:vAlign w:val="center"/>
          </w:tcPr>
          <w:p w:rsidR="00D974B4" w:rsidRPr="00A456E1" w:rsidRDefault="00D974B4"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规划建筑面积（</w:t>
            </w:r>
            <w:r w:rsidRPr="00A456E1">
              <w:rPr>
                <w:rFonts w:ascii="Arial" w:eastAsia="仿宋_GB2312" w:hAnsi="Arial" w:cs="Arial"/>
                <w:bCs/>
                <w:szCs w:val="21"/>
              </w:rPr>
              <w:t>m</w:t>
            </w:r>
            <w:r w:rsidRPr="00A456E1">
              <w:rPr>
                <w:rFonts w:ascii="Arial" w:eastAsia="仿宋_GB2312" w:hAnsi="Arial" w:cs="Arial"/>
                <w:bCs/>
                <w:szCs w:val="21"/>
                <w:vertAlign w:val="superscript"/>
              </w:rPr>
              <w:t>2</w:t>
            </w:r>
            <w:r w:rsidRPr="00A456E1">
              <w:rPr>
                <w:rFonts w:ascii="Arial" w:eastAsia="仿宋_GB2312" w:hAnsi="Arial" w:cs="Arial"/>
                <w:bCs/>
                <w:szCs w:val="21"/>
              </w:rPr>
              <w:t>）</w:t>
            </w:r>
          </w:p>
        </w:tc>
      </w:tr>
      <w:tr w:rsidR="00DB3124" w:rsidRPr="00A456E1" w:rsidTr="00AA53D1">
        <w:trPr>
          <w:trHeight w:val="105"/>
          <w:jc w:val="center"/>
        </w:trPr>
        <w:tc>
          <w:tcPr>
            <w:tcW w:w="1870" w:type="dxa"/>
            <w:shd w:val="clear" w:color="auto" w:fill="auto"/>
            <w:vAlign w:val="center"/>
          </w:tcPr>
          <w:p w:rsidR="006E6340" w:rsidRPr="00A456E1" w:rsidRDefault="006E6340" w:rsidP="00C6395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估价对象</w:t>
            </w:r>
            <w:r w:rsidR="00C6395A" w:rsidRPr="00A456E1">
              <w:rPr>
                <w:rFonts w:ascii="Arial" w:eastAsia="仿宋_GB2312" w:hAnsi="Arial" w:cs="Arial" w:hint="eastAsia"/>
                <w:bCs/>
                <w:szCs w:val="21"/>
              </w:rPr>
              <w:t>2</w:t>
            </w:r>
          </w:p>
        </w:tc>
        <w:tc>
          <w:tcPr>
            <w:tcW w:w="1532" w:type="dxa"/>
            <w:vAlign w:val="center"/>
          </w:tcPr>
          <w:p w:rsidR="006E6340" w:rsidRPr="00A456E1" w:rsidRDefault="006E6340"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地上</w:t>
            </w:r>
          </w:p>
        </w:tc>
        <w:tc>
          <w:tcPr>
            <w:tcW w:w="1701" w:type="dxa"/>
            <w:shd w:val="clear" w:color="auto" w:fill="auto"/>
            <w:vAlign w:val="center"/>
          </w:tcPr>
          <w:p w:rsidR="006E6340" w:rsidRPr="00A456E1" w:rsidRDefault="006E6340"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经营性用途</w:t>
            </w:r>
          </w:p>
        </w:tc>
        <w:tc>
          <w:tcPr>
            <w:tcW w:w="1701" w:type="dxa"/>
            <w:shd w:val="clear" w:color="auto" w:fill="auto"/>
            <w:vAlign w:val="center"/>
          </w:tcPr>
          <w:p w:rsidR="006E6340" w:rsidRPr="00A456E1" w:rsidRDefault="006E6340"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住宅</w:t>
            </w:r>
          </w:p>
        </w:tc>
        <w:tc>
          <w:tcPr>
            <w:tcW w:w="2495" w:type="dxa"/>
            <w:shd w:val="clear" w:color="auto" w:fill="auto"/>
            <w:vAlign w:val="center"/>
          </w:tcPr>
          <w:p w:rsidR="006E6340" w:rsidRPr="00A456E1" w:rsidRDefault="006E6340" w:rsidP="00397973">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505377.6</w:t>
            </w:r>
          </w:p>
        </w:tc>
      </w:tr>
      <w:tr w:rsidR="00D974B4" w:rsidRPr="00A456E1" w:rsidTr="00AA53D1">
        <w:trPr>
          <w:jc w:val="center"/>
        </w:trPr>
        <w:tc>
          <w:tcPr>
            <w:tcW w:w="6804" w:type="dxa"/>
            <w:gridSpan w:val="4"/>
            <w:vAlign w:val="center"/>
          </w:tcPr>
          <w:p w:rsidR="00D974B4" w:rsidRPr="00A456E1" w:rsidRDefault="00D974B4" w:rsidP="00D922CA">
            <w:pPr>
              <w:overflowPunct w:val="0"/>
              <w:spacing w:line="240" w:lineRule="auto"/>
              <w:ind w:right="17"/>
              <w:rPr>
                <w:rFonts w:ascii="Arial" w:eastAsia="仿宋_GB2312" w:hAnsi="Arial" w:cs="Arial"/>
                <w:bCs/>
                <w:szCs w:val="21"/>
              </w:rPr>
            </w:pPr>
            <w:r w:rsidRPr="00A456E1">
              <w:rPr>
                <w:rFonts w:ascii="Arial" w:eastAsia="仿宋_GB2312" w:hAnsi="Arial" w:cs="Arial" w:hint="eastAsia"/>
                <w:bCs/>
                <w:szCs w:val="21"/>
              </w:rPr>
              <w:t>合</w:t>
            </w:r>
            <w:r w:rsidRPr="00A456E1">
              <w:rPr>
                <w:rFonts w:ascii="Arial" w:eastAsia="仿宋_GB2312" w:hAnsi="Arial" w:cs="Arial"/>
                <w:bCs/>
                <w:szCs w:val="21"/>
              </w:rPr>
              <w:t>计</w:t>
            </w:r>
          </w:p>
        </w:tc>
        <w:tc>
          <w:tcPr>
            <w:tcW w:w="2495" w:type="dxa"/>
            <w:shd w:val="clear" w:color="auto" w:fill="auto"/>
            <w:vAlign w:val="center"/>
          </w:tcPr>
          <w:p w:rsidR="00D974B4" w:rsidRPr="00A456E1" w:rsidRDefault="00B95453" w:rsidP="00D922CA">
            <w:pPr>
              <w:overflowPunct w:val="0"/>
              <w:spacing w:line="240" w:lineRule="auto"/>
              <w:ind w:right="17"/>
              <w:rPr>
                <w:rFonts w:ascii="Arial" w:eastAsia="仿宋_GB2312" w:hAnsi="Arial" w:cs="Arial"/>
                <w:bCs/>
                <w:szCs w:val="21"/>
              </w:rPr>
            </w:pPr>
            <w:r w:rsidRPr="00A456E1">
              <w:rPr>
                <w:rFonts w:ascii="Arial" w:eastAsia="仿宋_GB2312" w:hAnsi="Arial" w:cs="Arial"/>
                <w:bCs/>
                <w:szCs w:val="21"/>
              </w:rPr>
              <w:t>505377.6</w:t>
            </w:r>
          </w:p>
        </w:tc>
      </w:tr>
    </w:tbl>
    <w:p w:rsidR="00D974B4" w:rsidRPr="00A456E1" w:rsidRDefault="00D974B4" w:rsidP="00D974B4">
      <w:pPr>
        <w:pStyle w:val="Normal"/>
        <w:autoSpaceDE w:val="0"/>
        <w:autoSpaceDN w:val="0"/>
        <w:spacing w:line="240" w:lineRule="auto"/>
        <w:ind w:right="142" w:firstLineChars="303" w:firstLine="848"/>
        <w:jc w:val="both"/>
        <w:textAlignment w:val="bottom"/>
        <w:rPr>
          <w:rFonts w:ascii="仿宋_GB2312" w:eastAsia="仿宋_GB2312" w:hint="eastAsia"/>
          <w:sz w:val="28"/>
        </w:rPr>
      </w:pPr>
    </w:p>
    <w:p w:rsidR="00D974B4" w:rsidRPr="00A456E1" w:rsidRDefault="00D974B4" w:rsidP="00D974B4">
      <w:pPr>
        <w:pStyle w:val="Normal"/>
        <w:autoSpaceDE w:val="0"/>
        <w:autoSpaceDN w:val="0"/>
        <w:spacing w:line="360" w:lineRule="auto"/>
        <w:ind w:right="142" w:firstLineChars="203" w:firstLine="568"/>
        <w:jc w:val="both"/>
        <w:textAlignment w:val="bottom"/>
        <w:rPr>
          <w:rFonts w:ascii="仿宋_GB2312" w:eastAsia="仿宋_GB2312" w:hAnsi="Arial" w:hint="eastAsia"/>
          <w:sz w:val="28"/>
        </w:rPr>
      </w:pPr>
      <w:r w:rsidRPr="00A456E1">
        <w:rPr>
          <w:rFonts w:ascii="Arial" w:eastAsia="仿宋_GB2312" w:hAnsi="Arial" w:hint="eastAsia"/>
          <w:sz w:val="28"/>
        </w:rPr>
        <w:t>（</w:t>
      </w:r>
      <w:r w:rsidRPr="00A456E1">
        <w:rPr>
          <w:rFonts w:ascii="Arial" w:eastAsia="仿宋_GB2312" w:hAnsi="Arial" w:hint="eastAsia"/>
          <w:sz w:val="28"/>
        </w:rPr>
        <w:t>3</w:t>
      </w:r>
      <w:r w:rsidRPr="00A456E1">
        <w:rPr>
          <w:rFonts w:ascii="Arial" w:eastAsia="仿宋_GB2312" w:hAnsi="Arial" w:hint="eastAsia"/>
          <w:sz w:val="28"/>
        </w:rPr>
        <w:t>）</w:t>
      </w:r>
      <w:r w:rsidRPr="00A456E1">
        <w:rPr>
          <w:rFonts w:ascii="仿宋_GB2312" w:eastAsia="仿宋_GB2312" w:hAnsi="Arial" w:hint="eastAsia"/>
          <w:sz w:val="28"/>
        </w:rPr>
        <w:t>利润率</w:t>
      </w:r>
    </w:p>
    <w:p w:rsidR="00D974B4" w:rsidRPr="00A456E1" w:rsidRDefault="00D974B4" w:rsidP="006E6340">
      <w:pPr>
        <w:pStyle w:val="Normal"/>
        <w:autoSpaceDE w:val="0"/>
        <w:autoSpaceDN w:val="0"/>
        <w:spacing w:line="360" w:lineRule="auto"/>
        <w:ind w:right="142" w:firstLineChars="203" w:firstLine="568"/>
        <w:jc w:val="both"/>
        <w:textAlignment w:val="bottom"/>
        <w:rPr>
          <w:rFonts w:ascii="仿宋_GB2312" w:eastAsia="仿宋_GB2312" w:hAnsi="Arial" w:hint="eastAsia"/>
          <w:sz w:val="28"/>
        </w:rPr>
      </w:pPr>
      <w:r w:rsidRPr="00A456E1">
        <w:rPr>
          <w:rFonts w:ascii="仿宋_GB2312" w:eastAsia="仿宋_GB2312" w:hint="eastAsia"/>
          <w:sz w:val="28"/>
        </w:rPr>
        <w:t>本次利润率的计取中，住宅用房取</w:t>
      </w:r>
      <w:r w:rsidRPr="00A456E1">
        <w:rPr>
          <w:rFonts w:ascii="Arial" w:eastAsia="仿宋_GB2312" w:hAnsi="Arial" w:hint="eastAsia"/>
          <w:sz w:val="28"/>
        </w:rPr>
        <w:t>25</w:t>
      </w:r>
      <w:r w:rsidRPr="00A456E1">
        <w:rPr>
          <w:rFonts w:ascii="仿宋_GB2312" w:eastAsia="仿宋_GB2312" w:hint="eastAsia"/>
          <w:sz w:val="28"/>
        </w:rPr>
        <w:t>%</w:t>
      </w:r>
      <w:r w:rsidRPr="00A456E1">
        <w:rPr>
          <w:rFonts w:ascii="仿宋_GB2312" w:eastAsia="仿宋_GB2312" w:hAnsi="Arial" w:hint="eastAsia"/>
          <w:sz w:val="28"/>
        </w:rPr>
        <w:t>。</w:t>
      </w:r>
    </w:p>
    <w:p w:rsidR="00D974B4" w:rsidRPr="00A456E1" w:rsidRDefault="00D974B4" w:rsidP="00D974B4">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Arial" w:eastAsia="仿宋_GB2312" w:hAnsi="Arial" w:hint="eastAsia"/>
          <w:sz w:val="28"/>
        </w:rPr>
        <w:t>2</w:t>
      </w:r>
      <w:r w:rsidRPr="00A456E1">
        <w:rPr>
          <w:rFonts w:ascii="仿宋_GB2312" w:eastAsia="仿宋_GB2312" w:hint="eastAsia"/>
          <w:sz w:val="28"/>
        </w:rPr>
        <w:t>.工期情况说明：</w:t>
      </w:r>
    </w:p>
    <w:p w:rsidR="00D974B4" w:rsidRPr="00A456E1" w:rsidRDefault="00D974B4" w:rsidP="00D974B4">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t>土地开发期：</w:t>
      </w:r>
      <w:r w:rsidRPr="00A456E1">
        <w:rPr>
          <w:rFonts w:ascii="Arial" w:eastAsia="仿宋_GB2312" w:hAnsi="Arial" w:hint="eastAsia"/>
          <w:sz w:val="28"/>
        </w:rPr>
        <w:t>0</w:t>
      </w:r>
      <w:r w:rsidRPr="00A456E1">
        <w:rPr>
          <w:rFonts w:ascii="仿宋_GB2312" w:eastAsia="仿宋_GB2312" w:hint="eastAsia"/>
          <w:sz w:val="28"/>
        </w:rPr>
        <w:t>年</w:t>
      </w:r>
    </w:p>
    <w:p w:rsidR="00D974B4" w:rsidRPr="00A456E1" w:rsidRDefault="00D974B4" w:rsidP="00D974B4">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t>建筑物建设期：</w:t>
      </w:r>
      <w:r w:rsidRPr="00A456E1">
        <w:rPr>
          <w:rFonts w:ascii="Arial" w:eastAsia="仿宋_GB2312" w:hAnsi="Arial" w:hint="eastAsia"/>
          <w:sz w:val="28"/>
        </w:rPr>
        <w:t>2</w:t>
      </w:r>
      <w:r w:rsidRPr="00A456E1">
        <w:rPr>
          <w:rFonts w:ascii="仿宋_GB2312" w:eastAsia="仿宋_GB2312" w:hint="eastAsia"/>
          <w:sz w:val="28"/>
        </w:rPr>
        <w:t>年</w:t>
      </w:r>
    </w:p>
    <w:p w:rsidR="00AA53D1" w:rsidRPr="00A456E1" w:rsidRDefault="00D974B4" w:rsidP="00B44CCC">
      <w:pPr>
        <w:pStyle w:val="Normal"/>
        <w:autoSpaceDE w:val="0"/>
        <w:autoSpaceDN w:val="0"/>
        <w:spacing w:line="360" w:lineRule="auto"/>
        <w:ind w:right="140" w:firstLine="570"/>
        <w:jc w:val="both"/>
        <w:textAlignment w:val="bottom"/>
        <w:rPr>
          <w:rFonts w:ascii="仿宋_GB2312" w:eastAsia="仿宋_GB2312" w:hint="eastAsia"/>
          <w:sz w:val="28"/>
        </w:rPr>
      </w:pPr>
      <w:r w:rsidRPr="00A456E1">
        <w:rPr>
          <w:rFonts w:ascii="仿宋_GB2312" w:eastAsia="仿宋_GB2312" w:hint="eastAsia"/>
          <w:sz w:val="28"/>
        </w:rPr>
        <w:t>以上述条件为基础计算估价对象的价格。</w:t>
      </w:r>
    </w:p>
    <w:p w:rsidR="00D974B4" w:rsidRPr="00A456E1" w:rsidRDefault="00D974B4" w:rsidP="00D974B4">
      <w:pPr>
        <w:spacing w:line="360" w:lineRule="auto"/>
        <w:ind w:firstLineChars="200" w:firstLine="562"/>
        <w:jc w:val="both"/>
        <w:rPr>
          <w:rFonts w:ascii="仿宋_GB2312" w:eastAsia="仿宋_GB2312" w:hAnsi="Arial" w:hint="eastAsia"/>
          <w:b/>
          <w:sz w:val="28"/>
        </w:rPr>
      </w:pPr>
      <w:r w:rsidRPr="00A456E1">
        <w:rPr>
          <w:rFonts w:ascii="仿宋_GB2312" w:eastAsia="仿宋_GB2312" w:hAnsi="Arial" w:hint="eastAsia"/>
          <w:b/>
          <w:sz w:val="28"/>
        </w:rPr>
        <w:t>测算过程</w:t>
      </w:r>
    </w:p>
    <w:p w:rsidR="00D974B4" w:rsidRPr="00A456E1" w:rsidRDefault="00D974B4" w:rsidP="00D974B4">
      <w:pPr>
        <w:spacing w:line="360" w:lineRule="auto"/>
        <w:ind w:firstLineChars="200" w:firstLine="562"/>
        <w:jc w:val="both"/>
        <w:rPr>
          <w:rFonts w:ascii="Arial" w:eastAsia="仿宋_GB2312" w:hAnsi="Arial" w:cs="Arial"/>
          <w:b/>
          <w:sz w:val="28"/>
        </w:rPr>
      </w:pPr>
      <w:r w:rsidRPr="00A456E1">
        <w:rPr>
          <w:rFonts w:ascii="Arial" w:eastAsia="仿宋_GB2312" w:hAnsi="Arial" w:cs="Arial"/>
          <w:b/>
          <w:sz w:val="28"/>
        </w:rPr>
        <w:t>市场比较法</w:t>
      </w:r>
    </w:p>
    <w:p w:rsidR="00D974B4" w:rsidRPr="00A456E1" w:rsidRDefault="00B95453" w:rsidP="00D974B4">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依前述，</w:t>
      </w:r>
      <w:r w:rsidR="00D974B4" w:rsidRPr="00A456E1">
        <w:rPr>
          <w:rFonts w:ascii="仿宋_GB2312" w:eastAsia="仿宋_GB2312" w:hint="eastAsia"/>
          <w:sz w:val="28"/>
        </w:rPr>
        <w:t>根据替代原则，通过对连云港市类似用地</w:t>
      </w:r>
      <w:proofErr w:type="gramStart"/>
      <w:r w:rsidR="00D974B4" w:rsidRPr="00A456E1">
        <w:rPr>
          <w:rFonts w:ascii="仿宋_GB2312" w:eastAsia="仿宋_GB2312" w:hint="eastAsia"/>
          <w:sz w:val="28"/>
        </w:rPr>
        <w:t>招拍挂市场</w:t>
      </w:r>
      <w:proofErr w:type="gramEnd"/>
      <w:r w:rsidR="00D974B4" w:rsidRPr="00A456E1">
        <w:rPr>
          <w:rFonts w:ascii="仿宋_GB2312" w:eastAsia="仿宋_GB2312" w:hint="eastAsia"/>
          <w:sz w:val="28"/>
        </w:rPr>
        <w:t>的调查选</w:t>
      </w:r>
      <w:r w:rsidR="00D974B4" w:rsidRPr="00A456E1">
        <w:rPr>
          <w:rFonts w:ascii="仿宋_GB2312" w:eastAsia="仿宋_GB2312" w:hint="eastAsia"/>
          <w:sz w:val="28"/>
        </w:rPr>
        <w:lastRenderedPageBreak/>
        <w:t>取得案例并进行修正：</w:t>
      </w:r>
    </w:p>
    <w:p w:rsidR="00B95453" w:rsidRPr="00A456E1" w:rsidRDefault="00D974B4" w:rsidP="00B95453">
      <w:pPr>
        <w:spacing w:line="360" w:lineRule="auto"/>
        <w:ind w:firstLineChars="200" w:firstLine="560"/>
        <w:jc w:val="both"/>
        <w:rPr>
          <w:rFonts w:ascii="仿宋_GB2312" w:eastAsia="仿宋_GB2312" w:hint="eastAsia"/>
          <w:sz w:val="28"/>
        </w:rPr>
      </w:pPr>
      <w:r w:rsidRPr="00A456E1">
        <w:rPr>
          <w:rFonts w:ascii="仿宋_GB2312" w:eastAsia="仿宋_GB2312" w:hint="eastAsia"/>
          <w:sz w:val="28"/>
        </w:rPr>
        <w:t>各案例位置及照片如下：</w:t>
      </w:r>
    </w:p>
    <w:tbl>
      <w:tblPr>
        <w:tblW w:w="8897" w:type="dxa"/>
        <w:jc w:val="center"/>
        <w:tblBorders>
          <w:top w:val="dotted" w:sz="2" w:space="0" w:color="404040"/>
          <w:left w:val="dotted" w:sz="2" w:space="0" w:color="404040"/>
          <w:bottom w:val="dotted" w:sz="2" w:space="0" w:color="404040"/>
          <w:right w:val="dotted" w:sz="2" w:space="0" w:color="404040"/>
          <w:insideH w:val="dotted" w:sz="2" w:space="0" w:color="404040"/>
          <w:insideV w:val="dotted" w:sz="2" w:space="0" w:color="404040"/>
        </w:tblBorders>
        <w:tblLayout w:type="fixed"/>
        <w:tblLook w:val="04A0" w:firstRow="1" w:lastRow="0" w:firstColumn="1" w:lastColumn="0" w:noHBand="0" w:noVBand="1"/>
      </w:tblPr>
      <w:tblGrid>
        <w:gridCol w:w="8897"/>
      </w:tblGrid>
      <w:tr w:rsidR="00D974B4" w:rsidRPr="00A456E1" w:rsidTr="00D922CA">
        <w:trPr>
          <w:cantSplit/>
          <w:jc w:val="center"/>
        </w:trPr>
        <w:tc>
          <w:tcPr>
            <w:tcW w:w="8897" w:type="dxa"/>
          </w:tcPr>
          <w:p w:rsidR="00D974B4" w:rsidRPr="00A456E1" w:rsidRDefault="00D974B4" w:rsidP="00D922CA">
            <w:pPr>
              <w:jc w:val="center"/>
              <w:rPr>
                <w:rFonts w:ascii="华文细黑" w:eastAsia="华文细黑" w:hAnsi="华文细黑"/>
                <w:sz w:val="22"/>
              </w:rPr>
            </w:pPr>
            <w:r w:rsidRPr="00A456E1">
              <w:rPr>
                <w:rFonts w:ascii="华文细黑" w:eastAsia="华文细黑" w:hAnsi="华文细黑" w:hint="eastAsia"/>
                <w:sz w:val="22"/>
              </w:rPr>
              <w:t>案例位置</w:t>
            </w:r>
          </w:p>
        </w:tc>
      </w:tr>
      <w:tr w:rsidR="00D974B4" w:rsidRPr="00A456E1" w:rsidTr="00D922CA">
        <w:trPr>
          <w:cantSplit/>
          <w:trHeight w:hRule="exact" w:val="7518"/>
          <w:jc w:val="center"/>
        </w:trPr>
        <w:tc>
          <w:tcPr>
            <w:tcW w:w="8897" w:type="dxa"/>
          </w:tcPr>
          <w:p w:rsidR="00D974B4" w:rsidRPr="00A456E1" w:rsidRDefault="00B24264" w:rsidP="00D922CA">
            <w:pPr>
              <w:jc w:val="center"/>
              <w:rPr>
                <w:rFonts w:hint="eastAsia"/>
                <w:sz w:val="22"/>
              </w:rPr>
            </w:pPr>
            <w:r w:rsidRPr="00A456E1">
              <w:rPr>
                <w:noProof/>
                <w:sz w:val="22"/>
              </w:rPr>
              <w:drawing>
                <wp:anchor distT="0" distB="0" distL="114300" distR="114300" simplePos="0" relativeHeight="251658752" behindDoc="0" locked="0" layoutInCell="1" allowOverlap="1">
                  <wp:simplePos x="0" y="0"/>
                  <wp:positionH relativeFrom="column">
                    <wp:posOffset>1016000</wp:posOffset>
                  </wp:positionH>
                  <wp:positionV relativeFrom="paragraph">
                    <wp:posOffset>2159000</wp:posOffset>
                  </wp:positionV>
                  <wp:extent cx="971550" cy="542925"/>
                  <wp:effectExtent l="0" t="0" r="0" b="0"/>
                  <wp:wrapNone/>
                  <wp:docPr id="20" name="图片 5" descr="估价对象ta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估价对象tag-R"/>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7155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6E1">
              <w:rPr>
                <w:rFonts w:hint="eastAsia"/>
                <w:noProof/>
                <w:sz w:val="22"/>
              </w:rPr>
              <w:drawing>
                <wp:inline distT="0" distB="0" distL="0" distR="0">
                  <wp:extent cx="5391150" cy="4773930"/>
                  <wp:effectExtent l="0" t="0" r="0" b="0"/>
                  <wp:docPr id="12" name="图片 12" descr="土地案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土地案例"/>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91150" cy="4773930"/>
                          </a:xfrm>
                          <a:prstGeom prst="rect">
                            <a:avLst/>
                          </a:prstGeom>
                          <a:noFill/>
                          <a:ln>
                            <a:noFill/>
                          </a:ln>
                        </pic:spPr>
                      </pic:pic>
                    </a:graphicData>
                  </a:graphic>
                </wp:inline>
              </w:drawing>
            </w:r>
          </w:p>
        </w:tc>
      </w:tr>
    </w:tbl>
    <w:p w:rsidR="00B95453" w:rsidRPr="00A456E1" w:rsidRDefault="00B95453" w:rsidP="00D974B4">
      <w:pPr>
        <w:spacing w:line="360" w:lineRule="auto"/>
        <w:ind w:firstLineChars="200" w:firstLine="560"/>
        <w:jc w:val="both"/>
        <w:rPr>
          <w:rFonts w:ascii="仿宋_GB2312" w:eastAsia="仿宋_GB2312"/>
          <w:sz w:val="28"/>
        </w:rPr>
        <w:sectPr w:rsidR="00B95453" w:rsidRPr="00A456E1" w:rsidSect="00EA0DAE">
          <w:pgSz w:w="11907" w:h="16840" w:code="9"/>
          <w:pgMar w:top="1843" w:right="1134" w:bottom="1134" w:left="1134" w:header="1134" w:footer="907" w:gutter="340"/>
          <w:cols w:space="425"/>
          <w:docGrid w:linePitch="326"/>
        </w:sectPr>
      </w:pPr>
    </w:p>
    <w:p w:rsidR="00B95453" w:rsidRPr="00A456E1" w:rsidRDefault="00B95453" w:rsidP="00B95453">
      <w:pPr>
        <w:jc w:val="center"/>
        <w:rPr>
          <w:rFonts w:ascii="Arial" w:eastAsia="仿宋" w:hAnsi="Arial" w:cs="Arial"/>
          <w:bCs/>
          <w:sz w:val="28"/>
          <w:szCs w:val="28"/>
        </w:rPr>
      </w:pPr>
      <w:r w:rsidRPr="00A456E1">
        <w:rPr>
          <w:rFonts w:ascii="Arial" w:eastAsia="仿宋" w:hAnsi="Arial" w:cs="Arial" w:hint="eastAsia"/>
          <w:bCs/>
          <w:sz w:val="28"/>
          <w:szCs w:val="28"/>
        </w:rPr>
        <w:lastRenderedPageBreak/>
        <w:t>表</w:t>
      </w:r>
      <w:r w:rsidRPr="00A456E1">
        <w:rPr>
          <w:rFonts w:ascii="Arial" w:eastAsia="仿宋" w:hAnsi="Arial" w:cs="Arial" w:hint="eastAsia"/>
          <w:bCs/>
          <w:sz w:val="28"/>
          <w:szCs w:val="28"/>
        </w:rPr>
        <w:t>6</w:t>
      </w:r>
      <w:r w:rsidRPr="00A456E1">
        <w:rPr>
          <w:rFonts w:ascii="Arial" w:eastAsia="仿宋" w:hAnsi="Arial" w:cs="Arial" w:hint="eastAsia"/>
          <w:bCs/>
          <w:sz w:val="28"/>
          <w:szCs w:val="28"/>
        </w:rPr>
        <w:t>：比较因素条件说明及指数表</w:t>
      </w:r>
    </w:p>
    <w:tbl>
      <w:tblPr>
        <w:tblW w:w="14572"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28" w:type="dxa"/>
          <w:bottom w:w="28" w:type="dxa"/>
          <w:right w:w="28" w:type="dxa"/>
        </w:tblCellMar>
        <w:tblLook w:val="04A0" w:firstRow="1" w:lastRow="0" w:firstColumn="1" w:lastColumn="0" w:noHBand="0" w:noVBand="1"/>
      </w:tblPr>
      <w:tblGrid>
        <w:gridCol w:w="669"/>
        <w:gridCol w:w="2443"/>
        <w:gridCol w:w="2134"/>
        <w:gridCol w:w="731"/>
        <w:gridCol w:w="2104"/>
        <w:gridCol w:w="761"/>
        <w:gridCol w:w="2074"/>
        <w:gridCol w:w="790"/>
        <w:gridCol w:w="2045"/>
        <w:gridCol w:w="821"/>
      </w:tblGrid>
      <w:tr w:rsidR="00B95453" w:rsidRPr="00A456E1" w:rsidTr="00B95453">
        <w:trPr>
          <w:cantSplit/>
          <w:jc w:val="center"/>
        </w:trPr>
        <w:tc>
          <w:tcPr>
            <w:tcW w:w="3112" w:type="dxa"/>
            <w:gridSpan w:val="2"/>
            <w:vMerge w:val="restart"/>
            <w:shd w:val="clear" w:color="auto" w:fill="auto"/>
            <w:noWrap/>
            <w:vAlign w:val="center"/>
          </w:tcPr>
          <w:p w:rsidR="00B95453" w:rsidRPr="00A456E1" w:rsidRDefault="00B95453" w:rsidP="00B95453">
            <w:pPr>
              <w:widowControl/>
              <w:jc w:val="both"/>
              <w:rPr>
                <w:rFonts w:ascii="Arial" w:eastAsia="仿宋_GB2312" w:hAnsi="Arial" w:cs="Arial"/>
                <w:sz w:val="21"/>
                <w:szCs w:val="21"/>
              </w:rPr>
            </w:pPr>
            <w:r w:rsidRPr="00A456E1">
              <w:rPr>
                <w:rFonts w:ascii="Arial" w:eastAsia="仿宋_GB2312" w:hAnsi="Arial" w:cs="Arial"/>
                <w:sz w:val="21"/>
                <w:szCs w:val="21"/>
              </w:rPr>
              <w:t>比较因素</w:t>
            </w:r>
          </w:p>
        </w:tc>
        <w:tc>
          <w:tcPr>
            <w:tcW w:w="2865" w:type="dxa"/>
            <w:gridSpan w:val="2"/>
            <w:vAlign w:val="center"/>
          </w:tcPr>
          <w:p w:rsidR="00B95453" w:rsidRPr="00A456E1" w:rsidRDefault="00B95453" w:rsidP="00B95453">
            <w:pPr>
              <w:jc w:val="both"/>
              <w:rPr>
                <w:rFonts w:ascii="Arial" w:eastAsia="仿宋_GB2312" w:hAnsi="Arial" w:cs="Arial"/>
                <w:sz w:val="21"/>
                <w:szCs w:val="21"/>
              </w:rPr>
            </w:pPr>
            <w:r w:rsidRPr="00A456E1">
              <w:rPr>
                <w:rFonts w:ascii="Arial" w:eastAsia="仿宋_GB2312" w:hAnsi="Arial" w:cs="Arial"/>
                <w:sz w:val="21"/>
                <w:szCs w:val="21"/>
              </w:rPr>
              <w:t>估价对象</w:t>
            </w:r>
          </w:p>
        </w:tc>
        <w:tc>
          <w:tcPr>
            <w:tcW w:w="2865" w:type="dxa"/>
            <w:gridSpan w:val="2"/>
            <w:vAlign w:val="center"/>
          </w:tcPr>
          <w:p w:rsidR="00B95453" w:rsidRPr="00A456E1" w:rsidRDefault="00B95453" w:rsidP="00B95453">
            <w:pPr>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A</w:t>
            </w:r>
          </w:p>
        </w:tc>
        <w:tc>
          <w:tcPr>
            <w:tcW w:w="2864" w:type="dxa"/>
            <w:gridSpan w:val="2"/>
            <w:vAlign w:val="center"/>
          </w:tcPr>
          <w:p w:rsidR="00B95453" w:rsidRPr="00A456E1" w:rsidRDefault="00B95453" w:rsidP="00B95453">
            <w:pPr>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B</w:t>
            </w:r>
          </w:p>
        </w:tc>
        <w:tc>
          <w:tcPr>
            <w:tcW w:w="2866" w:type="dxa"/>
            <w:gridSpan w:val="2"/>
            <w:vAlign w:val="center"/>
          </w:tcPr>
          <w:p w:rsidR="00B95453" w:rsidRPr="00A456E1" w:rsidRDefault="00B95453" w:rsidP="00B95453">
            <w:pPr>
              <w:jc w:val="both"/>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C</w:t>
            </w:r>
          </w:p>
        </w:tc>
      </w:tr>
      <w:tr w:rsidR="00F6108C" w:rsidRPr="00A456E1" w:rsidTr="00B95453">
        <w:trPr>
          <w:cantSplit/>
          <w:trHeight w:val="781"/>
          <w:jc w:val="center"/>
        </w:trPr>
        <w:tc>
          <w:tcPr>
            <w:tcW w:w="3112" w:type="dxa"/>
            <w:gridSpan w:val="2"/>
            <w:vMerge/>
            <w:shd w:val="clear" w:color="auto" w:fill="auto"/>
            <w:noWrap/>
            <w:vAlign w:val="center"/>
          </w:tcPr>
          <w:p w:rsidR="00F6108C" w:rsidRPr="00A456E1" w:rsidRDefault="00F6108C" w:rsidP="00B95453">
            <w:pPr>
              <w:widowControl/>
              <w:jc w:val="both"/>
              <w:rPr>
                <w:rFonts w:ascii="Arial" w:eastAsia="仿宋_GB2312" w:hAnsi="Arial" w:cs="Arial"/>
                <w:sz w:val="21"/>
                <w:szCs w:val="21"/>
              </w:rPr>
            </w:pPr>
          </w:p>
        </w:tc>
        <w:tc>
          <w:tcPr>
            <w:tcW w:w="213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徐圩新区横九路北侧</w:t>
            </w:r>
          </w:p>
        </w:tc>
        <w:tc>
          <w:tcPr>
            <w:tcW w:w="73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系数</w:t>
            </w:r>
          </w:p>
        </w:tc>
        <w:tc>
          <w:tcPr>
            <w:tcW w:w="2104"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徐圩新区徐圩大道北、乌鲁木齐路西</w:t>
            </w:r>
          </w:p>
        </w:tc>
        <w:tc>
          <w:tcPr>
            <w:tcW w:w="761"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系数</w:t>
            </w:r>
          </w:p>
        </w:tc>
        <w:tc>
          <w:tcPr>
            <w:tcW w:w="207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徐圩新区南京路东、灯塔路北</w:t>
            </w:r>
          </w:p>
        </w:tc>
        <w:tc>
          <w:tcPr>
            <w:tcW w:w="790"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系数</w:t>
            </w:r>
          </w:p>
        </w:tc>
        <w:tc>
          <w:tcPr>
            <w:tcW w:w="2045"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徐圩新区南京路西、灯塔路北</w:t>
            </w:r>
          </w:p>
        </w:tc>
        <w:tc>
          <w:tcPr>
            <w:tcW w:w="82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系数</w:t>
            </w:r>
          </w:p>
        </w:tc>
      </w:tr>
      <w:tr w:rsidR="00F6108C" w:rsidRPr="00A456E1" w:rsidTr="00B95453">
        <w:trPr>
          <w:cantSplit/>
          <w:jc w:val="center"/>
        </w:trPr>
        <w:tc>
          <w:tcPr>
            <w:tcW w:w="3112" w:type="dxa"/>
            <w:gridSpan w:val="2"/>
            <w:shd w:val="clear" w:color="auto" w:fill="auto"/>
            <w:noWrap/>
            <w:vAlign w:val="center"/>
            <w:hideMark/>
          </w:tcPr>
          <w:p w:rsidR="00F6108C" w:rsidRPr="00A456E1" w:rsidRDefault="00F6108C" w:rsidP="00B95453">
            <w:pPr>
              <w:widowControl/>
              <w:jc w:val="both"/>
              <w:rPr>
                <w:rFonts w:ascii="Arial" w:eastAsia="仿宋_GB2312" w:hAnsi="Arial" w:cs="Arial"/>
                <w:sz w:val="21"/>
                <w:szCs w:val="21"/>
              </w:rPr>
            </w:pPr>
            <w:r w:rsidRPr="00A456E1">
              <w:rPr>
                <w:rFonts w:ascii="Arial" w:eastAsia="仿宋_GB2312" w:hAnsi="Arial" w:cs="Arial"/>
                <w:sz w:val="21"/>
                <w:szCs w:val="21"/>
              </w:rPr>
              <w:t>交易时间</w:t>
            </w:r>
          </w:p>
        </w:tc>
        <w:tc>
          <w:tcPr>
            <w:tcW w:w="213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2018-10-10</w:t>
            </w:r>
          </w:p>
        </w:tc>
        <w:tc>
          <w:tcPr>
            <w:tcW w:w="73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2018-7-25</w:t>
            </w:r>
          </w:p>
        </w:tc>
        <w:tc>
          <w:tcPr>
            <w:tcW w:w="76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97.5</w:t>
            </w:r>
          </w:p>
        </w:tc>
        <w:tc>
          <w:tcPr>
            <w:tcW w:w="207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2017-1-26</w:t>
            </w:r>
          </w:p>
        </w:tc>
        <w:tc>
          <w:tcPr>
            <w:tcW w:w="790"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96.5</w:t>
            </w:r>
          </w:p>
        </w:tc>
        <w:tc>
          <w:tcPr>
            <w:tcW w:w="2045"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2017-1-26</w:t>
            </w:r>
          </w:p>
        </w:tc>
        <w:tc>
          <w:tcPr>
            <w:tcW w:w="821"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96.5</w:t>
            </w:r>
          </w:p>
        </w:tc>
      </w:tr>
      <w:tr w:rsidR="00F6108C" w:rsidRPr="00A456E1" w:rsidTr="00B95453">
        <w:trPr>
          <w:cantSplit/>
          <w:jc w:val="center"/>
        </w:trPr>
        <w:tc>
          <w:tcPr>
            <w:tcW w:w="3112" w:type="dxa"/>
            <w:gridSpan w:val="2"/>
            <w:shd w:val="clear" w:color="auto" w:fill="auto"/>
            <w:noWrap/>
            <w:vAlign w:val="center"/>
          </w:tcPr>
          <w:p w:rsidR="00F6108C" w:rsidRPr="00A456E1" w:rsidRDefault="00F6108C" w:rsidP="00B95453">
            <w:pPr>
              <w:widowControl/>
              <w:jc w:val="both"/>
              <w:rPr>
                <w:rFonts w:ascii="Arial" w:eastAsia="仿宋_GB2312" w:hAnsi="Arial" w:cs="Arial"/>
                <w:sz w:val="21"/>
                <w:szCs w:val="21"/>
              </w:rPr>
            </w:pPr>
            <w:r w:rsidRPr="00A456E1">
              <w:rPr>
                <w:rFonts w:ascii="Arial" w:eastAsia="仿宋_GB2312" w:hAnsi="Arial" w:cs="Arial"/>
                <w:sz w:val="21"/>
                <w:szCs w:val="21"/>
              </w:rPr>
              <w:t>市场状况</w:t>
            </w:r>
          </w:p>
        </w:tc>
        <w:tc>
          <w:tcPr>
            <w:tcW w:w="213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正常</w:t>
            </w:r>
          </w:p>
        </w:tc>
        <w:tc>
          <w:tcPr>
            <w:tcW w:w="73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正常</w:t>
            </w:r>
          </w:p>
        </w:tc>
        <w:tc>
          <w:tcPr>
            <w:tcW w:w="761"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正常</w:t>
            </w:r>
          </w:p>
        </w:tc>
        <w:tc>
          <w:tcPr>
            <w:tcW w:w="790"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正常</w:t>
            </w:r>
          </w:p>
        </w:tc>
        <w:tc>
          <w:tcPr>
            <w:tcW w:w="821"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F6108C" w:rsidRPr="00A456E1" w:rsidTr="00B95453">
        <w:trPr>
          <w:cantSplit/>
          <w:jc w:val="center"/>
        </w:trPr>
        <w:tc>
          <w:tcPr>
            <w:tcW w:w="3112" w:type="dxa"/>
            <w:gridSpan w:val="2"/>
            <w:shd w:val="clear" w:color="auto" w:fill="auto"/>
            <w:noWrap/>
            <w:vAlign w:val="center"/>
          </w:tcPr>
          <w:p w:rsidR="00F6108C" w:rsidRPr="00A456E1" w:rsidRDefault="00F6108C" w:rsidP="00B95453">
            <w:pPr>
              <w:widowControl/>
              <w:jc w:val="both"/>
              <w:rPr>
                <w:rFonts w:ascii="Arial" w:eastAsia="仿宋_GB2312" w:hAnsi="Arial" w:cs="Arial"/>
                <w:sz w:val="21"/>
                <w:szCs w:val="21"/>
              </w:rPr>
            </w:pPr>
            <w:r w:rsidRPr="00A456E1">
              <w:rPr>
                <w:rFonts w:ascii="Arial" w:eastAsia="仿宋_GB2312" w:hAnsi="Arial" w:cs="Arial"/>
                <w:sz w:val="21"/>
                <w:szCs w:val="21"/>
              </w:rPr>
              <w:t>用途</w:t>
            </w:r>
          </w:p>
        </w:tc>
        <w:tc>
          <w:tcPr>
            <w:tcW w:w="2134" w:type="dxa"/>
            <w:vAlign w:val="center"/>
          </w:tcPr>
          <w:p w:rsidR="00F6108C" w:rsidRPr="00A456E1" w:rsidRDefault="00F6108C" w:rsidP="006E6340">
            <w:pPr>
              <w:jc w:val="both"/>
              <w:rPr>
                <w:rFonts w:ascii="Arial" w:eastAsia="仿宋_GB2312" w:hAnsi="Arial" w:cs="Arial"/>
                <w:sz w:val="21"/>
                <w:szCs w:val="21"/>
              </w:rPr>
            </w:pPr>
            <w:r w:rsidRPr="00A456E1">
              <w:rPr>
                <w:rFonts w:ascii="Arial" w:eastAsia="仿宋_GB2312" w:hAnsi="Arial" w:cs="Arial" w:hint="eastAsia"/>
                <w:sz w:val="21"/>
                <w:szCs w:val="21"/>
              </w:rPr>
              <w:t>住宅</w:t>
            </w:r>
          </w:p>
        </w:tc>
        <w:tc>
          <w:tcPr>
            <w:tcW w:w="73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住宅</w:t>
            </w:r>
          </w:p>
        </w:tc>
        <w:tc>
          <w:tcPr>
            <w:tcW w:w="761" w:type="dxa"/>
            <w:vAlign w:val="center"/>
          </w:tcPr>
          <w:p w:rsidR="00F6108C" w:rsidRPr="00A456E1" w:rsidRDefault="006E6340"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住宅</w:t>
            </w:r>
          </w:p>
        </w:tc>
        <w:tc>
          <w:tcPr>
            <w:tcW w:w="790" w:type="dxa"/>
            <w:vAlign w:val="center"/>
          </w:tcPr>
          <w:p w:rsidR="00F6108C" w:rsidRPr="00A456E1" w:rsidRDefault="006E6340"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住宅</w:t>
            </w:r>
          </w:p>
        </w:tc>
        <w:tc>
          <w:tcPr>
            <w:tcW w:w="821" w:type="dxa"/>
            <w:vAlign w:val="center"/>
          </w:tcPr>
          <w:p w:rsidR="00F6108C" w:rsidRPr="00A456E1" w:rsidRDefault="006E6340"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F6108C" w:rsidRPr="00A456E1" w:rsidTr="00B95453">
        <w:trPr>
          <w:cantSplit/>
          <w:jc w:val="center"/>
        </w:trPr>
        <w:tc>
          <w:tcPr>
            <w:tcW w:w="3112" w:type="dxa"/>
            <w:gridSpan w:val="2"/>
            <w:shd w:val="clear" w:color="auto" w:fill="auto"/>
            <w:noWrap/>
            <w:vAlign w:val="center"/>
          </w:tcPr>
          <w:p w:rsidR="00F6108C" w:rsidRPr="00A456E1" w:rsidRDefault="00F6108C" w:rsidP="00B95453">
            <w:pPr>
              <w:widowControl/>
              <w:jc w:val="both"/>
              <w:rPr>
                <w:rFonts w:ascii="Arial" w:eastAsia="仿宋_GB2312" w:hAnsi="Arial" w:cs="Arial"/>
                <w:sz w:val="21"/>
                <w:szCs w:val="21"/>
              </w:rPr>
            </w:pPr>
            <w:r w:rsidRPr="00A456E1">
              <w:rPr>
                <w:rFonts w:ascii="Arial" w:eastAsia="仿宋_GB2312" w:hAnsi="Arial" w:cs="Arial"/>
                <w:sz w:val="21"/>
                <w:szCs w:val="21"/>
              </w:rPr>
              <w:t>土地使用年限（年）</w:t>
            </w:r>
          </w:p>
        </w:tc>
        <w:tc>
          <w:tcPr>
            <w:tcW w:w="2134" w:type="dxa"/>
            <w:vAlign w:val="center"/>
          </w:tcPr>
          <w:p w:rsidR="00F6108C" w:rsidRPr="00A456E1" w:rsidRDefault="00F6108C" w:rsidP="00043293">
            <w:pPr>
              <w:jc w:val="both"/>
              <w:rPr>
                <w:rFonts w:ascii="Arial" w:eastAsia="仿宋_GB2312" w:hAnsi="Arial" w:cs="Arial"/>
                <w:sz w:val="21"/>
                <w:szCs w:val="21"/>
              </w:rPr>
            </w:pPr>
            <w:r w:rsidRPr="00A456E1">
              <w:rPr>
                <w:rFonts w:ascii="Arial" w:eastAsia="仿宋_GB2312" w:hAnsi="Arial" w:cs="Arial" w:hint="eastAsia"/>
                <w:sz w:val="21"/>
                <w:szCs w:val="21"/>
              </w:rPr>
              <w:t>住宅</w:t>
            </w:r>
            <w:r w:rsidRPr="00A456E1">
              <w:rPr>
                <w:rFonts w:ascii="Arial" w:eastAsia="仿宋_GB2312" w:hAnsi="Arial" w:cs="Arial" w:hint="eastAsia"/>
                <w:sz w:val="21"/>
                <w:szCs w:val="21"/>
              </w:rPr>
              <w:t>61.6</w:t>
            </w:r>
            <w:r w:rsidR="00043293" w:rsidRPr="00A456E1">
              <w:rPr>
                <w:rFonts w:ascii="Arial" w:eastAsia="仿宋_GB2312" w:hAnsi="Arial" w:cs="Arial" w:hint="eastAsia"/>
                <w:sz w:val="21"/>
                <w:szCs w:val="21"/>
              </w:rPr>
              <w:t>年</w:t>
            </w:r>
          </w:p>
        </w:tc>
        <w:tc>
          <w:tcPr>
            <w:tcW w:w="73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F6108C" w:rsidRPr="00A456E1" w:rsidRDefault="00F6108C" w:rsidP="00043293">
            <w:pPr>
              <w:jc w:val="both"/>
              <w:rPr>
                <w:rFonts w:ascii="Arial" w:eastAsia="仿宋_GB2312" w:hAnsi="Arial" w:cs="Arial"/>
                <w:sz w:val="21"/>
                <w:szCs w:val="21"/>
              </w:rPr>
            </w:pPr>
            <w:r w:rsidRPr="00A456E1">
              <w:rPr>
                <w:rFonts w:ascii="Arial" w:eastAsia="仿宋_GB2312" w:hAnsi="Arial" w:cs="Arial" w:hint="eastAsia"/>
                <w:sz w:val="21"/>
                <w:szCs w:val="21"/>
              </w:rPr>
              <w:t>住宅</w:t>
            </w:r>
            <w:r w:rsidRPr="00A456E1">
              <w:rPr>
                <w:rFonts w:ascii="Arial" w:eastAsia="仿宋_GB2312" w:hAnsi="Arial" w:cs="Arial" w:hint="eastAsia"/>
                <w:sz w:val="21"/>
                <w:szCs w:val="21"/>
              </w:rPr>
              <w:t>70</w:t>
            </w:r>
            <w:r w:rsidR="00043293" w:rsidRPr="00A456E1">
              <w:rPr>
                <w:rFonts w:ascii="Arial" w:eastAsia="仿宋_GB2312" w:hAnsi="Arial" w:cs="Arial" w:hint="eastAsia"/>
                <w:sz w:val="21"/>
                <w:szCs w:val="21"/>
              </w:rPr>
              <w:t>年</w:t>
            </w:r>
          </w:p>
        </w:tc>
        <w:tc>
          <w:tcPr>
            <w:tcW w:w="761" w:type="dxa"/>
            <w:vAlign w:val="center"/>
          </w:tcPr>
          <w:p w:rsidR="00F6108C" w:rsidRPr="00A456E1" w:rsidRDefault="00F6108C" w:rsidP="00B95453">
            <w:pPr>
              <w:jc w:val="both"/>
              <w:rPr>
                <w:rFonts w:ascii="Arial" w:eastAsia="仿宋_GB2312" w:hAnsi="Arial" w:cs="Arial"/>
                <w:sz w:val="21"/>
                <w:szCs w:val="21"/>
              </w:rPr>
            </w:pPr>
            <w:r w:rsidRPr="00A456E1">
              <w:rPr>
                <w:rFonts w:ascii="Arial" w:eastAsia="仿宋_GB2312" w:hAnsi="Arial" w:cs="Arial" w:hint="eastAsia"/>
                <w:sz w:val="21"/>
                <w:szCs w:val="21"/>
              </w:rPr>
              <w:t>103</w:t>
            </w:r>
          </w:p>
        </w:tc>
        <w:tc>
          <w:tcPr>
            <w:tcW w:w="2074" w:type="dxa"/>
            <w:vAlign w:val="center"/>
          </w:tcPr>
          <w:p w:rsidR="00F6108C" w:rsidRPr="00A456E1" w:rsidRDefault="00043293" w:rsidP="00D922CA">
            <w:pPr>
              <w:jc w:val="both"/>
              <w:rPr>
                <w:rFonts w:ascii="Arial" w:eastAsia="仿宋_GB2312" w:hAnsi="Arial" w:cs="Arial"/>
                <w:sz w:val="21"/>
                <w:szCs w:val="21"/>
              </w:rPr>
            </w:pPr>
            <w:r w:rsidRPr="00A456E1">
              <w:rPr>
                <w:rFonts w:ascii="Arial" w:eastAsia="仿宋_GB2312" w:hAnsi="Arial" w:cs="Arial" w:hint="eastAsia"/>
                <w:sz w:val="21"/>
                <w:szCs w:val="21"/>
              </w:rPr>
              <w:t>住宅</w:t>
            </w:r>
            <w:r w:rsidRPr="00A456E1">
              <w:rPr>
                <w:rFonts w:ascii="Arial" w:eastAsia="仿宋_GB2312" w:hAnsi="Arial" w:cs="Arial" w:hint="eastAsia"/>
                <w:sz w:val="21"/>
                <w:szCs w:val="21"/>
              </w:rPr>
              <w:t>70</w:t>
            </w:r>
            <w:r w:rsidRPr="00A456E1">
              <w:rPr>
                <w:rFonts w:ascii="Arial" w:eastAsia="仿宋_GB2312" w:hAnsi="Arial" w:cs="Arial" w:hint="eastAsia"/>
                <w:sz w:val="21"/>
                <w:szCs w:val="21"/>
              </w:rPr>
              <w:t>年</w:t>
            </w:r>
          </w:p>
        </w:tc>
        <w:tc>
          <w:tcPr>
            <w:tcW w:w="790"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103</w:t>
            </w:r>
          </w:p>
        </w:tc>
        <w:tc>
          <w:tcPr>
            <w:tcW w:w="2045" w:type="dxa"/>
            <w:vAlign w:val="center"/>
          </w:tcPr>
          <w:p w:rsidR="00F6108C" w:rsidRPr="00A456E1" w:rsidRDefault="00043293" w:rsidP="00D922CA">
            <w:pPr>
              <w:jc w:val="both"/>
              <w:rPr>
                <w:rFonts w:ascii="Arial" w:eastAsia="仿宋_GB2312" w:hAnsi="Arial" w:cs="Arial"/>
                <w:sz w:val="21"/>
                <w:szCs w:val="21"/>
              </w:rPr>
            </w:pPr>
            <w:r w:rsidRPr="00A456E1">
              <w:rPr>
                <w:rFonts w:ascii="Arial" w:eastAsia="仿宋_GB2312" w:hAnsi="Arial" w:cs="Arial" w:hint="eastAsia"/>
                <w:sz w:val="21"/>
                <w:szCs w:val="21"/>
              </w:rPr>
              <w:t>住宅</w:t>
            </w:r>
            <w:r w:rsidRPr="00A456E1">
              <w:rPr>
                <w:rFonts w:ascii="Arial" w:eastAsia="仿宋_GB2312" w:hAnsi="Arial" w:cs="Arial" w:hint="eastAsia"/>
                <w:sz w:val="21"/>
                <w:szCs w:val="21"/>
              </w:rPr>
              <w:t>70</w:t>
            </w:r>
            <w:r w:rsidRPr="00A456E1">
              <w:rPr>
                <w:rFonts w:ascii="Arial" w:eastAsia="仿宋_GB2312" w:hAnsi="Arial" w:cs="Arial" w:hint="eastAsia"/>
                <w:sz w:val="21"/>
                <w:szCs w:val="21"/>
              </w:rPr>
              <w:t>年</w:t>
            </w:r>
          </w:p>
        </w:tc>
        <w:tc>
          <w:tcPr>
            <w:tcW w:w="821" w:type="dxa"/>
            <w:vAlign w:val="center"/>
          </w:tcPr>
          <w:p w:rsidR="00F6108C" w:rsidRPr="00A456E1" w:rsidRDefault="00F6108C" w:rsidP="00D922CA">
            <w:pPr>
              <w:jc w:val="both"/>
              <w:rPr>
                <w:rFonts w:ascii="Arial" w:eastAsia="仿宋_GB2312" w:hAnsi="Arial" w:cs="Arial"/>
                <w:sz w:val="21"/>
                <w:szCs w:val="21"/>
              </w:rPr>
            </w:pPr>
            <w:r w:rsidRPr="00A456E1">
              <w:rPr>
                <w:rFonts w:ascii="Arial" w:eastAsia="仿宋_GB2312" w:hAnsi="Arial" w:cs="Arial" w:hint="eastAsia"/>
                <w:sz w:val="21"/>
                <w:szCs w:val="21"/>
              </w:rPr>
              <w:t>103</w:t>
            </w:r>
          </w:p>
        </w:tc>
      </w:tr>
      <w:tr w:rsidR="00D922CA" w:rsidRPr="00A456E1" w:rsidTr="00B95453">
        <w:trPr>
          <w:cantSplit/>
          <w:jc w:val="center"/>
        </w:trPr>
        <w:tc>
          <w:tcPr>
            <w:tcW w:w="669" w:type="dxa"/>
            <w:vMerge w:val="restart"/>
            <w:shd w:val="clear" w:color="auto" w:fill="auto"/>
            <w:noWrap/>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sz w:val="21"/>
                <w:szCs w:val="21"/>
              </w:rPr>
              <w:t>区域因素</w:t>
            </w:r>
          </w:p>
        </w:tc>
        <w:tc>
          <w:tcPr>
            <w:tcW w:w="2443" w:type="dxa"/>
            <w:shd w:val="clear" w:color="auto" w:fill="auto"/>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hint="eastAsia"/>
                <w:sz w:val="21"/>
                <w:szCs w:val="21"/>
              </w:rPr>
              <w:t>居住成熟度</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所在区域住宅社区少，入住率低，居住社区成熟度差。</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hint="eastAsia"/>
                <w:sz w:val="21"/>
                <w:szCs w:val="21"/>
              </w:rPr>
              <w:t>交通便捷度</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周边有</w:t>
            </w:r>
            <w:r w:rsidRPr="00A456E1">
              <w:rPr>
                <w:rFonts w:ascii="Arial" w:eastAsia="仿宋_GB2312" w:hAnsi="Arial" w:cs="Arial" w:hint="eastAsia"/>
                <w:sz w:val="21"/>
                <w:szCs w:val="21"/>
              </w:rPr>
              <w:t>50K</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50</w:t>
            </w:r>
            <w:r w:rsidRPr="00A456E1">
              <w:rPr>
                <w:rFonts w:ascii="Arial" w:eastAsia="仿宋_GB2312" w:hAnsi="Arial" w:cs="Arial" w:hint="eastAsia"/>
                <w:sz w:val="21"/>
                <w:szCs w:val="21"/>
              </w:rPr>
              <w:t>路、</w:t>
            </w:r>
            <w:r w:rsidRPr="00A456E1">
              <w:rPr>
                <w:rFonts w:ascii="Arial" w:eastAsia="仿宋_GB2312" w:hAnsi="Arial" w:cs="Arial" w:hint="eastAsia"/>
                <w:sz w:val="21"/>
                <w:szCs w:val="21"/>
              </w:rPr>
              <w:t>51</w:t>
            </w:r>
            <w:r w:rsidRPr="00A456E1">
              <w:rPr>
                <w:rFonts w:ascii="Arial" w:eastAsia="仿宋_GB2312" w:hAnsi="Arial" w:cs="Arial" w:hint="eastAsia"/>
                <w:sz w:val="21"/>
                <w:szCs w:val="21"/>
              </w:rPr>
              <w:t>路等多条公交线路，路网密集程度一般，综合评价交通便捷度一般。</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hint="eastAsia"/>
                <w:sz w:val="21"/>
                <w:szCs w:val="21"/>
              </w:rPr>
              <w:t>区域土地利用方向</w:t>
            </w:r>
          </w:p>
        </w:tc>
        <w:tc>
          <w:tcPr>
            <w:tcW w:w="2134" w:type="dxa"/>
            <w:vAlign w:val="center"/>
          </w:tcPr>
          <w:p w:rsidR="00D922CA" w:rsidRPr="00A456E1" w:rsidRDefault="00D922CA" w:rsidP="00B95453">
            <w:pPr>
              <w:jc w:val="both"/>
              <w:rPr>
                <w:rFonts w:ascii="Arial" w:eastAsia="仿宋_GB2312" w:hAnsi="Arial" w:cs="Arial"/>
                <w:sz w:val="21"/>
                <w:szCs w:val="21"/>
              </w:rPr>
            </w:pPr>
            <w:proofErr w:type="gramStart"/>
            <w:r w:rsidRPr="00A456E1">
              <w:rPr>
                <w:rFonts w:ascii="Arial" w:eastAsia="仿宋_GB2312" w:hAnsi="Arial" w:cs="Arial" w:hint="eastAsia"/>
                <w:sz w:val="21"/>
                <w:szCs w:val="21"/>
              </w:rPr>
              <w:t>零星有</w:t>
            </w:r>
            <w:proofErr w:type="gramEnd"/>
            <w:r w:rsidRPr="00A456E1">
              <w:rPr>
                <w:rFonts w:ascii="Arial" w:eastAsia="仿宋_GB2312" w:hAnsi="Arial" w:cs="Arial" w:hint="eastAsia"/>
                <w:sz w:val="21"/>
                <w:szCs w:val="21"/>
              </w:rPr>
              <w:t>其他用地，对本宗地无不利影响，区域土地利用方向较好。</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proofErr w:type="gramStart"/>
            <w:r w:rsidRPr="00A456E1">
              <w:rPr>
                <w:rFonts w:ascii="Arial" w:eastAsia="仿宋_GB2312" w:hAnsi="Arial" w:cs="Arial" w:hint="eastAsia"/>
                <w:sz w:val="21"/>
                <w:szCs w:val="21"/>
              </w:rPr>
              <w:t>零星有</w:t>
            </w:r>
            <w:proofErr w:type="gramEnd"/>
            <w:r w:rsidRPr="00A456E1">
              <w:rPr>
                <w:rFonts w:ascii="Arial" w:eastAsia="仿宋_GB2312" w:hAnsi="Arial" w:cs="Arial" w:hint="eastAsia"/>
                <w:sz w:val="21"/>
                <w:szCs w:val="21"/>
              </w:rPr>
              <w:t>其他用地，对本宗地无不利影响，区域土地利用方向较好。</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proofErr w:type="gramStart"/>
            <w:r w:rsidRPr="00A456E1">
              <w:rPr>
                <w:rFonts w:ascii="Arial" w:eastAsia="仿宋_GB2312" w:hAnsi="Arial" w:cs="Arial" w:hint="eastAsia"/>
                <w:sz w:val="21"/>
                <w:szCs w:val="21"/>
              </w:rPr>
              <w:t>零星有</w:t>
            </w:r>
            <w:proofErr w:type="gramEnd"/>
            <w:r w:rsidRPr="00A456E1">
              <w:rPr>
                <w:rFonts w:ascii="Arial" w:eastAsia="仿宋_GB2312" w:hAnsi="Arial" w:cs="Arial" w:hint="eastAsia"/>
                <w:sz w:val="21"/>
                <w:szCs w:val="21"/>
              </w:rPr>
              <w:t>其他用地，对本宗地无不利影响，区域土地利用方向较好。</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proofErr w:type="gramStart"/>
            <w:r w:rsidRPr="00A456E1">
              <w:rPr>
                <w:rFonts w:ascii="Arial" w:eastAsia="仿宋_GB2312" w:hAnsi="Arial" w:cs="Arial" w:hint="eastAsia"/>
                <w:sz w:val="21"/>
                <w:szCs w:val="21"/>
              </w:rPr>
              <w:t>零星有</w:t>
            </w:r>
            <w:proofErr w:type="gramEnd"/>
            <w:r w:rsidRPr="00A456E1">
              <w:rPr>
                <w:rFonts w:ascii="Arial" w:eastAsia="仿宋_GB2312" w:hAnsi="Arial" w:cs="Arial" w:hint="eastAsia"/>
                <w:sz w:val="21"/>
                <w:szCs w:val="21"/>
              </w:rPr>
              <w:t>其他用地，对本宗地无不利影响，区域土地利用方向较好。</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hint="eastAsia"/>
                <w:sz w:val="21"/>
                <w:szCs w:val="21"/>
              </w:rPr>
              <w:t>自然及人文环境状况</w:t>
            </w:r>
          </w:p>
        </w:tc>
        <w:tc>
          <w:tcPr>
            <w:tcW w:w="2134" w:type="dxa"/>
            <w:vAlign w:val="center"/>
          </w:tcPr>
          <w:p w:rsidR="00D922CA" w:rsidRPr="00A456E1" w:rsidRDefault="00B019C0" w:rsidP="00B95453">
            <w:pPr>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B019C0"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B019C0"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B019C0"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所在区域供地以住宅、商业用地为主，无公园等大型绿化设施，自然环境一般；无人文设施，人文环境差，综合评价自然及人文环境较差。</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hint="eastAsia"/>
                <w:sz w:val="21"/>
                <w:szCs w:val="21"/>
              </w:rPr>
              <w:t>公共配套设施</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所在区域有银行（中国建设银行徐圩支行）、学校（</w:t>
            </w:r>
            <w:proofErr w:type="gramStart"/>
            <w:r w:rsidRPr="00A456E1">
              <w:rPr>
                <w:rFonts w:ascii="Arial" w:eastAsia="仿宋_GB2312" w:hAnsi="Arial" w:cs="Arial" w:hint="eastAsia"/>
                <w:sz w:val="21"/>
                <w:szCs w:val="21"/>
              </w:rPr>
              <w:t>方洋管理</w:t>
            </w:r>
            <w:proofErr w:type="gramEnd"/>
            <w:r w:rsidRPr="00A456E1">
              <w:rPr>
                <w:rFonts w:ascii="Arial" w:eastAsia="仿宋_GB2312" w:hAnsi="Arial" w:cs="Arial" w:hint="eastAsia"/>
                <w:sz w:val="21"/>
                <w:szCs w:val="21"/>
              </w:rPr>
              <w:t>学院），公共配套设施齐备情况较差。</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hint="eastAsia"/>
                <w:sz w:val="21"/>
                <w:szCs w:val="21"/>
              </w:rPr>
            </w:pPr>
            <w:r w:rsidRPr="00A456E1">
              <w:rPr>
                <w:rFonts w:ascii="Arial" w:eastAsia="仿宋_GB2312" w:hAnsi="Arial" w:cs="Arial" w:hint="eastAsia"/>
                <w:sz w:val="21"/>
                <w:szCs w:val="21"/>
              </w:rPr>
              <w:t>基础设施水平</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所在区域基础设施水平达“六通”。</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所在区域基础设施水平达“六通”。</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所在区域基础设施水平达“六通”。</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所在区域基础设施水平达“六通”。</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B95453">
            <w:pPr>
              <w:widowControl/>
              <w:jc w:val="both"/>
              <w:rPr>
                <w:rFonts w:ascii="Arial" w:eastAsia="仿宋_GB2312" w:hAnsi="Arial" w:cs="Arial" w:hint="eastAsia"/>
                <w:sz w:val="21"/>
                <w:szCs w:val="21"/>
              </w:rPr>
            </w:pPr>
            <w:r w:rsidRPr="00A456E1">
              <w:rPr>
                <w:rFonts w:ascii="Arial" w:eastAsia="仿宋_GB2312" w:hAnsi="Arial" w:cs="Arial" w:hint="eastAsia"/>
                <w:sz w:val="21"/>
                <w:szCs w:val="21"/>
              </w:rPr>
              <w:t>临街状况</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不临街</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val="restart"/>
            <w:shd w:val="clear" w:color="auto" w:fill="auto"/>
            <w:noWrap/>
            <w:vAlign w:val="center"/>
          </w:tcPr>
          <w:p w:rsidR="00D922CA" w:rsidRPr="00A456E1" w:rsidRDefault="00D922CA" w:rsidP="00B95453">
            <w:pPr>
              <w:widowControl/>
              <w:jc w:val="both"/>
              <w:rPr>
                <w:rFonts w:ascii="Arial" w:eastAsia="仿宋_GB2312" w:hAnsi="Arial" w:cs="Arial"/>
                <w:sz w:val="21"/>
                <w:szCs w:val="21"/>
              </w:rPr>
            </w:pPr>
            <w:r w:rsidRPr="00A456E1">
              <w:rPr>
                <w:rFonts w:ascii="Arial" w:eastAsia="仿宋_GB2312" w:hAnsi="Arial" w:cs="Arial"/>
                <w:sz w:val="21"/>
                <w:szCs w:val="21"/>
              </w:rPr>
              <w:t>个别因素</w:t>
            </w:r>
          </w:p>
        </w:tc>
        <w:tc>
          <w:tcPr>
            <w:tcW w:w="2443" w:type="dxa"/>
            <w:shd w:val="clear" w:color="auto" w:fill="auto"/>
            <w:vAlign w:val="center"/>
          </w:tcPr>
          <w:p w:rsidR="00D922CA" w:rsidRPr="00A456E1" w:rsidRDefault="00D922CA" w:rsidP="00D922CA">
            <w:pPr>
              <w:widowControl/>
              <w:wordWrap w:val="0"/>
              <w:spacing w:line="240" w:lineRule="auto"/>
              <w:jc w:val="both"/>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213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3.5</w:t>
            </w:r>
          </w:p>
        </w:tc>
        <w:tc>
          <w:tcPr>
            <w:tcW w:w="73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2</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105</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2</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105</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2</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105</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D922CA">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r w:rsidRPr="00A456E1">
              <w:rPr>
                <w:rFonts w:ascii="Arial" w:eastAsia="仿宋_GB2312" w:hAnsi="Arial" w:cs="Arial"/>
                <w:sz w:val="21"/>
                <w:szCs w:val="21"/>
              </w:rPr>
              <w:t>m</w:t>
            </w:r>
            <w:r w:rsidRPr="00A456E1">
              <w:rPr>
                <w:rFonts w:ascii="Arial" w:eastAsia="仿宋_GB2312" w:hAnsi="Arial" w:cs="Arial"/>
                <w:sz w:val="21"/>
                <w:szCs w:val="21"/>
                <w:vertAlign w:val="superscript"/>
              </w:rPr>
              <w:t>2</w:t>
            </w:r>
            <w:r w:rsidRPr="00A456E1">
              <w:rPr>
                <w:rFonts w:ascii="Arial" w:eastAsia="仿宋_GB2312" w:hAnsi="Arial" w:cs="Arial"/>
                <w:sz w:val="21"/>
                <w:szCs w:val="21"/>
              </w:rPr>
              <w:t>）</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sz w:val="21"/>
                <w:szCs w:val="21"/>
              </w:rPr>
              <w:t>144393.6</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106973</w:t>
            </w:r>
          </w:p>
        </w:tc>
        <w:tc>
          <w:tcPr>
            <w:tcW w:w="76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74766</w:t>
            </w:r>
          </w:p>
        </w:tc>
        <w:tc>
          <w:tcPr>
            <w:tcW w:w="790"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99</w:t>
            </w:r>
          </w:p>
        </w:tc>
        <w:tc>
          <w:tcPr>
            <w:tcW w:w="2045"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76742</w:t>
            </w:r>
          </w:p>
        </w:tc>
        <w:tc>
          <w:tcPr>
            <w:tcW w:w="82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99</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D922CA">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较规则</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较规则</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较规则</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较规则</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D922CA">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三通</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三通</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三通</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三通</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B95453">
        <w:trPr>
          <w:cantSplit/>
          <w:jc w:val="center"/>
        </w:trPr>
        <w:tc>
          <w:tcPr>
            <w:tcW w:w="669" w:type="dxa"/>
            <w:vMerge/>
            <w:shd w:val="clear" w:color="auto" w:fill="auto"/>
            <w:noWrap/>
            <w:vAlign w:val="center"/>
          </w:tcPr>
          <w:p w:rsidR="00D922CA" w:rsidRPr="00A456E1" w:rsidRDefault="00D922CA" w:rsidP="00B95453">
            <w:pPr>
              <w:widowControl/>
              <w:jc w:val="both"/>
              <w:rPr>
                <w:rFonts w:ascii="Arial" w:eastAsia="仿宋_GB2312" w:hAnsi="Arial" w:cs="Arial"/>
                <w:sz w:val="21"/>
                <w:szCs w:val="21"/>
              </w:rPr>
            </w:pPr>
          </w:p>
        </w:tc>
        <w:tc>
          <w:tcPr>
            <w:tcW w:w="2443" w:type="dxa"/>
            <w:shd w:val="clear" w:color="auto" w:fill="auto"/>
            <w:vAlign w:val="center"/>
          </w:tcPr>
          <w:p w:rsidR="00D922CA" w:rsidRPr="00A456E1" w:rsidRDefault="00D922CA" w:rsidP="00D922CA">
            <w:pPr>
              <w:widowControl/>
              <w:wordWrap w:val="0"/>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2134"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较好</w:t>
            </w:r>
          </w:p>
        </w:tc>
        <w:tc>
          <w:tcPr>
            <w:tcW w:w="731" w:type="dxa"/>
            <w:vAlign w:val="center"/>
          </w:tcPr>
          <w:p w:rsidR="00D922CA" w:rsidRPr="00A456E1" w:rsidRDefault="00D922CA" w:rsidP="00B95453">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10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较好</w:t>
            </w:r>
          </w:p>
        </w:tc>
        <w:tc>
          <w:tcPr>
            <w:tcW w:w="76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74"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较好</w:t>
            </w:r>
          </w:p>
        </w:tc>
        <w:tc>
          <w:tcPr>
            <w:tcW w:w="790"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c>
          <w:tcPr>
            <w:tcW w:w="2045"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较好</w:t>
            </w:r>
          </w:p>
        </w:tc>
        <w:tc>
          <w:tcPr>
            <w:tcW w:w="821" w:type="dxa"/>
            <w:vAlign w:val="center"/>
          </w:tcPr>
          <w:p w:rsidR="00D922CA" w:rsidRPr="00A456E1" w:rsidRDefault="00D922CA" w:rsidP="00D922CA">
            <w:pPr>
              <w:jc w:val="both"/>
              <w:rPr>
                <w:rFonts w:ascii="Arial" w:eastAsia="仿宋_GB2312" w:hAnsi="Arial" w:cs="Arial"/>
                <w:sz w:val="21"/>
                <w:szCs w:val="21"/>
              </w:rPr>
            </w:pPr>
            <w:r w:rsidRPr="00A456E1">
              <w:rPr>
                <w:rFonts w:ascii="Arial" w:eastAsia="仿宋_GB2312" w:hAnsi="Arial" w:cs="Arial" w:hint="eastAsia"/>
                <w:sz w:val="21"/>
                <w:szCs w:val="21"/>
              </w:rPr>
              <w:t>100</w:t>
            </w:r>
          </w:p>
        </w:tc>
      </w:tr>
    </w:tbl>
    <w:p w:rsidR="00B95453" w:rsidRPr="00A456E1" w:rsidRDefault="00B95453" w:rsidP="00B95453">
      <w:pPr>
        <w:jc w:val="center"/>
        <w:rPr>
          <w:rFonts w:ascii="Arial" w:eastAsia="仿宋" w:hAnsi="Arial" w:cs="Arial" w:hint="eastAsia"/>
          <w:bCs/>
          <w:szCs w:val="21"/>
        </w:rPr>
      </w:pPr>
    </w:p>
    <w:p w:rsidR="00B95453" w:rsidRPr="00A456E1" w:rsidRDefault="00B95453" w:rsidP="00D974B4">
      <w:pPr>
        <w:spacing w:line="360" w:lineRule="auto"/>
        <w:ind w:firstLineChars="200" w:firstLine="560"/>
        <w:jc w:val="both"/>
        <w:rPr>
          <w:rFonts w:ascii="仿宋_GB2312" w:eastAsia="仿宋_GB2312"/>
          <w:sz w:val="28"/>
        </w:rPr>
        <w:sectPr w:rsidR="00B95453" w:rsidRPr="00A456E1" w:rsidSect="00AA53D1">
          <w:pgSz w:w="16840" w:h="11907" w:orient="landscape" w:code="9"/>
          <w:pgMar w:top="1508" w:right="1134" w:bottom="1134" w:left="1134" w:header="1134" w:footer="907" w:gutter="340"/>
          <w:cols w:space="425"/>
          <w:docGrid w:linePitch="326"/>
        </w:sectPr>
      </w:pPr>
    </w:p>
    <w:p w:rsidR="00D922CA" w:rsidRPr="00A456E1" w:rsidRDefault="00D922CA" w:rsidP="00D922CA">
      <w:pPr>
        <w:spacing w:line="240" w:lineRule="auto"/>
        <w:ind w:firstLineChars="200" w:firstLine="560"/>
        <w:jc w:val="center"/>
        <w:rPr>
          <w:rFonts w:ascii="仿宋_GB2312" w:eastAsia="仿宋_GB2312" w:hAnsi="Arial" w:hint="eastAsia"/>
          <w:sz w:val="28"/>
          <w:szCs w:val="28"/>
        </w:rPr>
      </w:pPr>
      <w:r w:rsidRPr="00A456E1">
        <w:rPr>
          <w:rFonts w:ascii="仿宋_GB2312" w:eastAsia="仿宋_GB2312" w:hAnsi="Arial" w:hint="eastAsia"/>
          <w:sz w:val="28"/>
          <w:szCs w:val="28"/>
        </w:rPr>
        <w:lastRenderedPageBreak/>
        <w:t>表</w:t>
      </w:r>
      <w:r w:rsidRPr="00A456E1">
        <w:rPr>
          <w:rFonts w:ascii="Arial" w:eastAsia="仿宋_GB2312" w:hAnsi="Arial" w:hint="eastAsia"/>
          <w:sz w:val="28"/>
          <w:szCs w:val="28"/>
        </w:rPr>
        <w:t>7</w:t>
      </w:r>
      <w:r w:rsidRPr="00A456E1">
        <w:rPr>
          <w:rFonts w:ascii="仿宋_GB2312" w:eastAsia="仿宋_GB2312" w:hAnsi="Arial" w:hint="eastAsia"/>
          <w:sz w:val="28"/>
          <w:szCs w:val="28"/>
        </w:rPr>
        <w:t>：因素比较修正系数表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568"/>
        <w:gridCol w:w="2953"/>
        <w:gridCol w:w="524"/>
        <w:gridCol w:w="1456"/>
        <w:gridCol w:w="596"/>
        <w:gridCol w:w="1316"/>
        <w:gridCol w:w="526"/>
        <w:gridCol w:w="1360"/>
      </w:tblGrid>
      <w:tr w:rsidR="00D922CA" w:rsidRPr="00A456E1" w:rsidTr="00D922CA">
        <w:trPr>
          <w:jc w:val="center"/>
        </w:trPr>
        <w:tc>
          <w:tcPr>
            <w:tcW w:w="3521" w:type="dxa"/>
            <w:gridSpan w:val="2"/>
            <w:shd w:val="clear" w:color="auto" w:fill="auto"/>
            <w:noWrap/>
            <w:vAlign w:val="center"/>
            <w:hideMark/>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比较因素</w:t>
            </w:r>
          </w:p>
        </w:tc>
        <w:tc>
          <w:tcPr>
            <w:tcW w:w="1980" w:type="dxa"/>
            <w:gridSpan w:val="2"/>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A</w:t>
            </w:r>
          </w:p>
        </w:tc>
        <w:tc>
          <w:tcPr>
            <w:tcW w:w="1912" w:type="dxa"/>
            <w:gridSpan w:val="2"/>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B</w:t>
            </w:r>
          </w:p>
        </w:tc>
        <w:tc>
          <w:tcPr>
            <w:tcW w:w="1886" w:type="dxa"/>
            <w:gridSpan w:val="2"/>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案例：</w:t>
            </w:r>
            <w:r w:rsidRPr="00A456E1">
              <w:rPr>
                <w:rFonts w:ascii="Arial" w:eastAsia="仿宋_GB2312" w:hAnsi="Arial" w:cs="Arial"/>
                <w:sz w:val="21"/>
                <w:szCs w:val="21"/>
              </w:rPr>
              <w:t>C</w:t>
            </w:r>
          </w:p>
        </w:tc>
      </w:tr>
      <w:tr w:rsidR="00D922CA" w:rsidRPr="00A456E1" w:rsidTr="00D922CA">
        <w:trPr>
          <w:jc w:val="center"/>
        </w:trPr>
        <w:tc>
          <w:tcPr>
            <w:tcW w:w="3521" w:type="dxa"/>
            <w:gridSpan w:val="2"/>
            <w:shd w:val="clear" w:color="auto" w:fill="auto"/>
            <w:noWrap/>
            <w:vAlign w:val="bottom"/>
            <w:hideMark/>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交易时间</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7.5</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6.5</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9</w:t>
            </w:r>
            <w:r w:rsidRPr="00A456E1">
              <w:rPr>
                <w:rFonts w:ascii="Arial" w:eastAsia="仿宋_GB2312" w:hAnsi="Arial" w:cs="Arial" w:hint="eastAsia"/>
                <w:sz w:val="21"/>
                <w:szCs w:val="21"/>
              </w:rPr>
              <w:t>6.5</w:t>
            </w:r>
          </w:p>
        </w:tc>
      </w:tr>
      <w:tr w:rsidR="00D922CA" w:rsidRPr="00A456E1" w:rsidTr="00D922CA">
        <w:trPr>
          <w:jc w:val="center"/>
        </w:trPr>
        <w:tc>
          <w:tcPr>
            <w:tcW w:w="3521" w:type="dxa"/>
            <w:gridSpan w:val="2"/>
            <w:shd w:val="clear" w:color="auto" w:fill="auto"/>
            <w:noWrap/>
            <w:vAlign w:val="bottom"/>
            <w:hideMark/>
          </w:tcPr>
          <w:p w:rsidR="00D922CA" w:rsidRPr="00A456E1" w:rsidRDefault="00D922CA" w:rsidP="00D922CA">
            <w:pPr>
              <w:widowControl/>
              <w:spacing w:line="240" w:lineRule="auto"/>
              <w:rPr>
                <w:rFonts w:ascii="Arial" w:eastAsia="仿宋_GB2312" w:hAnsi="Arial" w:cs="Arial"/>
                <w:sz w:val="21"/>
                <w:szCs w:val="21"/>
              </w:rPr>
            </w:pPr>
            <w:r w:rsidRPr="00A456E1">
              <w:rPr>
                <w:rFonts w:ascii="仿宋_GB2312" w:eastAsia="仿宋_GB2312" w:hAnsi="宋体" w:cs="宋体" w:hint="eastAsia"/>
                <w:sz w:val="21"/>
                <w:szCs w:val="21"/>
              </w:rPr>
              <w:t>交易情况</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hint="eastAsia"/>
                <w:sz w:val="21"/>
                <w:szCs w:val="21"/>
              </w:rPr>
              <w:t>0</w:t>
            </w:r>
            <w:r w:rsidRPr="00A456E1">
              <w:rPr>
                <w:rFonts w:ascii="Arial" w:eastAsia="仿宋_GB2312" w:hAnsi="Arial" w:cs="Arial"/>
                <w:sz w:val="21"/>
                <w:szCs w:val="21"/>
              </w:rPr>
              <w:t>0</w:t>
            </w:r>
          </w:p>
        </w:tc>
      </w:tr>
      <w:tr w:rsidR="00DB3124" w:rsidRPr="00A456E1" w:rsidTr="00D922CA">
        <w:trPr>
          <w:jc w:val="center"/>
        </w:trPr>
        <w:tc>
          <w:tcPr>
            <w:tcW w:w="3521" w:type="dxa"/>
            <w:gridSpan w:val="2"/>
            <w:shd w:val="clear" w:color="auto" w:fill="auto"/>
            <w:noWrap/>
            <w:vAlign w:val="bottom"/>
          </w:tcPr>
          <w:p w:rsidR="006E6340" w:rsidRPr="00A456E1" w:rsidRDefault="006E6340"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用途</w:t>
            </w:r>
          </w:p>
        </w:tc>
        <w:tc>
          <w:tcPr>
            <w:tcW w:w="524" w:type="dxa"/>
            <w:tcBorders>
              <w:right w:val="nil"/>
            </w:tcBorders>
            <w:vAlign w:val="center"/>
          </w:tcPr>
          <w:p w:rsidR="006E6340" w:rsidRPr="00A456E1" w:rsidRDefault="006E6340"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6E6340" w:rsidRPr="00A456E1" w:rsidRDefault="006E6340"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100</w:t>
            </w:r>
          </w:p>
        </w:tc>
        <w:tc>
          <w:tcPr>
            <w:tcW w:w="596" w:type="dxa"/>
            <w:tcBorders>
              <w:right w:val="nil"/>
            </w:tcBorders>
            <w:vAlign w:val="center"/>
          </w:tcPr>
          <w:p w:rsidR="006E6340" w:rsidRPr="00A456E1" w:rsidRDefault="006E6340" w:rsidP="00397973">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6E6340" w:rsidRPr="00A456E1" w:rsidRDefault="006E6340" w:rsidP="00397973">
            <w:pPr>
              <w:spacing w:line="240" w:lineRule="auto"/>
              <w:rPr>
                <w:rFonts w:ascii="Arial" w:eastAsia="仿宋_GB2312" w:hAnsi="Arial" w:cs="Arial"/>
                <w:sz w:val="21"/>
                <w:szCs w:val="21"/>
              </w:rPr>
            </w:pPr>
            <w:r w:rsidRPr="00A456E1">
              <w:rPr>
                <w:rFonts w:ascii="Arial" w:eastAsia="仿宋_GB2312" w:hAnsi="Arial" w:cs="Arial" w:hint="eastAsia"/>
                <w:sz w:val="21"/>
                <w:szCs w:val="21"/>
              </w:rPr>
              <w:t>100</w:t>
            </w:r>
          </w:p>
        </w:tc>
        <w:tc>
          <w:tcPr>
            <w:tcW w:w="526" w:type="dxa"/>
            <w:tcBorders>
              <w:right w:val="nil"/>
            </w:tcBorders>
            <w:vAlign w:val="center"/>
          </w:tcPr>
          <w:p w:rsidR="006E6340" w:rsidRPr="00A456E1" w:rsidRDefault="006E6340" w:rsidP="00397973">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6E6340" w:rsidRPr="00A456E1" w:rsidRDefault="006E6340" w:rsidP="00397973">
            <w:pPr>
              <w:spacing w:line="240" w:lineRule="auto"/>
              <w:rPr>
                <w:rFonts w:ascii="Arial" w:eastAsia="仿宋_GB2312" w:hAnsi="Arial" w:cs="Arial"/>
                <w:sz w:val="21"/>
                <w:szCs w:val="21"/>
              </w:rPr>
            </w:pPr>
            <w:r w:rsidRPr="00A456E1">
              <w:rPr>
                <w:rFonts w:ascii="Arial" w:eastAsia="仿宋_GB2312" w:hAnsi="Arial" w:cs="Arial" w:hint="eastAsia"/>
                <w:sz w:val="21"/>
                <w:szCs w:val="21"/>
              </w:rPr>
              <w:t>100</w:t>
            </w:r>
          </w:p>
        </w:tc>
      </w:tr>
      <w:tr w:rsidR="00D922CA" w:rsidRPr="00A456E1" w:rsidTr="00D922CA">
        <w:trPr>
          <w:jc w:val="center"/>
        </w:trPr>
        <w:tc>
          <w:tcPr>
            <w:tcW w:w="3521" w:type="dxa"/>
            <w:gridSpan w:val="2"/>
            <w:shd w:val="clear" w:color="auto" w:fill="auto"/>
            <w:noWrap/>
            <w:vAlign w:val="bottom"/>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土地使用年限</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AA53D1" w:rsidP="00AA53D1">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AA53D1" w:rsidP="00AA53D1">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AA53D1" w:rsidP="00AA53D1">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2</w:t>
            </w:r>
          </w:p>
        </w:tc>
      </w:tr>
      <w:tr w:rsidR="00D922CA" w:rsidRPr="00A456E1" w:rsidTr="00D922CA">
        <w:trPr>
          <w:jc w:val="center"/>
        </w:trPr>
        <w:tc>
          <w:tcPr>
            <w:tcW w:w="568" w:type="dxa"/>
            <w:vMerge w:val="restart"/>
            <w:shd w:val="clear" w:color="auto" w:fill="auto"/>
            <w:vAlign w:val="center"/>
            <w:hideMark/>
          </w:tcPr>
          <w:p w:rsidR="00D922CA" w:rsidRPr="00A456E1" w:rsidRDefault="00D922CA" w:rsidP="00D922CA">
            <w:pPr>
              <w:widowControl/>
              <w:spacing w:line="240" w:lineRule="auto"/>
              <w:jc w:val="center"/>
              <w:rPr>
                <w:rFonts w:ascii="Arial" w:eastAsia="仿宋_GB2312" w:hAnsi="Arial" w:cs="Arial"/>
                <w:sz w:val="21"/>
                <w:szCs w:val="21"/>
              </w:rPr>
            </w:pPr>
            <w:r w:rsidRPr="00A456E1">
              <w:rPr>
                <w:rFonts w:ascii="Arial" w:eastAsia="仿宋_GB2312" w:hAnsi="Arial" w:cs="Arial"/>
                <w:sz w:val="21"/>
                <w:szCs w:val="21"/>
              </w:rPr>
              <w:t>区域因素</w:t>
            </w: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居住</w:t>
            </w:r>
            <w:r w:rsidR="00043293" w:rsidRPr="00A456E1">
              <w:rPr>
                <w:rFonts w:ascii="Arial" w:eastAsia="仿宋_GB2312" w:hAnsi="Arial" w:cs="Arial" w:hint="eastAsia"/>
                <w:sz w:val="21"/>
                <w:szCs w:val="21"/>
              </w:rPr>
              <w:t>社区</w:t>
            </w:r>
            <w:r w:rsidRPr="00A456E1">
              <w:rPr>
                <w:rFonts w:ascii="Arial" w:eastAsia="仿宋_GB2312" w:hAnsi="Arial" w:cs="Arial"/>
                <w:sz w:val="21"/>
                <w:szCs w:val="21"/>
              </w:rPr>
              <w:t>成熟度</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交通便捷度</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区域土地利用方向</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自然及人文环境状况</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w:t>
            </w:r>
            <w:r w:rsidRPr="00A456E1">
              <w:rPr>
                <w:rFonts w:ascii="Arial" w:eastAsia="仿宋_GB2312" w:hAnsi="Arial" w:cs="Arial" w:hint="eastAsia"/>
                <w:sz w:val="21"/>
                <w:szCs w:val="21"/>
              </w:rPr>
              <w:t>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公共配套设施</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基础设施水平</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ign w:val="center"/>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临街状况</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restart"/>
            <w:shd w:val="clear" w:color="auto" w:fill="auto"/>
            <w:vAlign w:val="center"/>
          </w:tcPr>
          <w:p w:rsidR="00D922CA" w:rsidRPr="00A456E1" w:rsidRDefault="00D922CA" w:rsidP="00D922CA">
            <w:pPr>
              <w:spacing w:line="240" w:lineRule="auto"/>
              <w:jc w:val="center"/>
              <w:rPr>
                <w:rFonts w:ascii="Arial" w:eastAsia="仿宋_GB2312" w:hAnsi="Arial" w:cs="Arial"/>
                <w:sz w:val="21"/>
                <w:szCs w:val="21"/>
              </w:rPr>
            </w:pPr>
            <w:r w:rsidRPr="00A456E1">
              <w:rPr>
                <w:rFonts w:ascii="Arial" w:eastAsia="仿宋_GB2312" w:hAnsi="Arial" w:cs="Arial"/>
                <w:sz w:val="21"/>
                <w:szCs w:val="21"/>
              </w:rPr>
              <w:t>个别因素</w:t>
            </w:r>
          </w:p>
        </w:tc>
        <w:tc>
          <w:tcPr>
            <w:tcW w:w="2953" w:type="dxa"/>
            <w:shd w:val="clear" w:color="auto" w:fill="auto"/>
            <w:noWrap/>
            <w:vAlign w:val="bottom"/>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hint="eastAsia"/>
                <w:sz w:val="21"/>
                <w:szCs w:val="21"/>
              </w:rPr>
              <w:t>地上</w:t>
            </w:r>
            <w:r w:rsidRPr="00A456E1">
              <w:rPr>
                <w:rFonts w:ascii="Arial" w:eastAsia="仿宋_GB2312" w:hAnsi="Arial" w:cs="Arial"/>
                <w:sz w:val="21"/>
                <w:szCs w:val="21"/>
              </w:rPr>
              <w:t>容积率</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792611"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105</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792611"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105</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792611"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105</w:t>
            </w:r>
          </w:p>
        </w:tc>
      </w:tr>
      <w:tr w:rsidR="00D922CA" w:rsidRPr="00A456E1" w:rsidTr="00D922CA">
        <w:trPr>
          <w:jc w:val="center"/>
        </w:trPr>
        <w:tc>
          <w:tcPr>
            <w:tcW w:w="568" w:type="dxa"/>
            <w:vMerge/>
            <w:shd w:val="clear" w:color="auto" w:fill="auto"/>
            <w:vAlign w:val="center"/>
            <w:hideMark/>
          </w:tcPr>
          <w:p w:rsidR="00D922CA" w:rsidRPr="00A456E1" w:rsidRDefault="00D922CA" w:rsidP="00D922CA">
            <w:pPr>
              <w:widowControl/>
              <w:spacing w:line="240" w:lineRule="auto"/>
              <w:jc w:val="center"/>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宗地面积</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792611">
            <w:pPr>
              <w:spacing w:line="240" w:lineRule="auto"/>
              <w:rPr>
                <w:rFonts w:ascii="Arial" w:eastAsia="仿宋_GB2312" w:hAnsi="Arial" w:cs="Arial"/>
                <w:sz w:val="21"/>
                <w:szCs w:val="21"/>
              </w:rPr>
            </w:pPr>
            <w:r w:rsidRPr="00A456E1">
              <w:rPr>
                <w:rFonts w:ascii="Arial" w:eastAsia="仿宋_GB2312" w:hAnsi="Arial" w:cs="Arial" w:hint="eastAsia"/>
                <w:sz w:val="21"/>
                <w:szCs w:val="21"/>
              </w:rPr>
              <w:t>10</w:t>
            </w:r>
            <w:r w:rsidR="00792611" w:rsidRPr="00A456E1">
              <w:rPr>
                <w:rFonts w:ascii="Arial" w:eastAsia="仿宋_GB2312" w:hAnsi="Arial" w:cs="Arial" w:hint="eastAsia"/>
                <w:sz w:val="21"/>
                <w:szCs w:val="21"/>
              </w:rPr>
              <w:t>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792611"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99</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792611" w:rsidP="00D922CA">
            <w:pPr>
              <w:spacing w:line="240" w:lineRule="auto"/>
              <w:rPr>
                <w:rFonts w:ascii="Arial" w:eastAsia="仿宋_GB2312" w:hAnsi="Arial" w:cs="Arial"/>
                <w:sz w:val="21"/>
                <w:szCs w:val="21"/>
              </w:rPr>
            </w:pPr>
            <w:r w:rsidRPr="00A456E1">
              <w:rPr>
                <w:rFonts w:ascii="Arial" w:eastAsia="仿宋_GB2312" w:hAnsi="Arial" w:cs="Arial" w:hint="eastAsia"/>
                <w:sz w:val="21"/>
                <w:szCs w:val="21"/>
              </w:rPr>
              <w:t>99</w:t>
            </w:r>
          </w:p>
        </w:tc>
      </w:tr>
      <w:tr w:rsidR="00D922CA" w:rsidRPr="00A456E1" w:rsidTr="00D922CA">
        <w:trPr>
          <w:jc w:val="center"/>
        </w:trPr>
        <w:tc>
          <w:tcPr>
            <w:tcW w:w="568" w:type="dxa"/>
            <w:vMerge/>
            <w:shd w:val="clear" w:color="auto" w:fill="auto"/>
            <w:textDirection w:val="tbRlV"/>
            <w:vAlign w:val="center"/>
          </w:tcPr>
          <w:p w:rsidR="00D922CA" w:rsidRPr="00A456E1" w:rsidRDefault="00D922CA" w:rsidP="00D922CA">
            <w:pPr>
              <w:widowControl/>
              <w:spacing w:line="240" w:lineRule="auto"/>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宗地形状</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shd w:val="clear" w:color="auto" w:fill="auto"/>
            <w:textDirection w:val="tbRlV"/>
            <w:vAlign w:val="center"/>
          </w:tcPr>
          <w:p w:rsidR="00D922CA" w:rsidRPr="00A456E1" w:rsidRDefault="00D922CA" w:rsidP="00D922CA">
            <w:pPr>
              <w:widowControl/>
              <w:spacing w:line="240" w:lineRule="auto"/>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宗地开发程度</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568" w:type="dxa"/>
            <w:vMerge/>
            <w:vAlign w:val="center"/>
            <w:hideMark/>
          </w:tcPr>
          <w:p w:rsidR="00D922CA" w:rsidRPr="00A456E1" w:rsidRDefault="00D922CA" w:rsidP="00D922CA">
            <w:pPr>
              <w:widowControl/>
              <w:spacing w:line="240" w:lineRule="auto"/>
              <w:rPr>
                <w:rFonts w:ascii="Arial" w:eastAsia="仿宋_GB2312" w:hAnsi="Arial" w:cs="Arial"/>
                <w:sz w:val="21"/>
                <w:szCs w:val="21"/>
              </w:rPr>
            </w:pPr>
          </w:p>
        </w:tc>
        <w:tc>
          <w:tcPr>
            <w:tcW w:w="2953" w:type="dxa"/>
            <w:shd w:val="clear" w:color="auto" w:fill="auto"/>
            <w:noWrap/>
            <w:vAlign w:val="center"/>
          </w:tcPr>
          <w:p w:rsidR="00D922CA" w:rsidRPr="00A456E1" w:rsidRDefault="00D922CA" w:rsidP="00D922CA">
            <w:pPr>
              <w:widowControl/>
              <w:spacing w:line="240" w:lineRule="auto"/>
              <w:jc w:val="both"/>
              <w:rPr>
                <w:rFonts w:ascii="Arial" w:eastAsia="仿宋_GB2312" w:hAnsi="Arial" w:cs="Arial"/>
                <w:sz w:val="21"/>
                <w:szCs w:val="21"/>
              </w:rPr>
            </w:pPr>
            <w:r w:rsidRPr="00A456E1">
              <w:rPr>
                <w:rFonts w:ascii="Arial" w:eastAsia="仿宋_GB2312" w:hAnsi="Arial" w:cs="Arial"/>
                <w:sz w:val="21"/>
                <w:szCs w:val="21"/>
              </w:rPr>
              <w:t>工程地质条件</w:t>
            </w:r>
          </w:p>
        </w:tc>
        <w:tc>
          <w:tcPr>
            <w:tcW w:w="524"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45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9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16"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526" w:type="dxa"/>
            <w:tcBorders>
              <w:righ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c>
          <w:tcPr>
            <w:tcW w:w="1360" w:type="dxa"/>
            <w:tcBorders>
              <w:left w:val="nil"/>
            </w:tcBorders>
            <w:vAlign w:val="center"/>
          </w:tcPr>
          <w:p w:rsidR="00D922CA" w:rsidRPr="00A456E1" w:rsidRDefault="00D922CA" w:rsidP="00D922CA">
            <w:pPr>
              <w:spacing w:line="240" w:lineRule="auto"/>
              <w:rPr>
                <w:rFonts w:ascii="Arial" w:eastAsia="仿宋_GB2312" w:hAnsi="Arial" w:cs="Arial"/>
                <w:sz w:val="21"/>
                <w:szCs w:val="21"/>
              </w:rPr>
            </w:pPr>
            <w:r w:rsidRPr="00A456E1">
              <w:rPr>
                <w:rFonts w:ascii="Arial" w:eastAsia="仿宋_GB2312" w:hAnsi="Arial" w:cs="Arial"/>
                <w:sz w:val="21"/>
                <w:szCs w:val="21"/>
              </w:rPr>
              <w:t>100</w:t>
            </w:r>
          </w:p>
        </w:tc>
      </w:tr>
      <w:tr w:rsidR="00D922CA" w:rsidRPr="00A456E1" w:rsidTr="00D922CA">
        <w:trPr>
          <w:jc w:val="center"/>
        </w:trPr>
        <w:tc>
          <w:tcPr>
            <w:tcW w:w="3521" w:type="dxa"/>
            <w:gridSpan w:val="2"/>
            <w:vAlign w:val="center"/>
          </w:tcPr>
          <w:p w:rsidR="00D922CA" w:rsidRPr="00A456E1" w:rsidRDefault="00D922CA" w:rsidP="00043293">
            <w:pPr>
              <w:widowControl/>
              <w:spacing w:line="240" w:lineRule="auto"/>
              <w:rPr>
                <w:rFonts w:ascii="Arial" w:eastAsia="仿宋_GB2312" w:hAnsi="Arial" w:cs="Arial"/>
                <w:sz w:val="21"/>
                <w:szCs w:val="21"/>
              </w:rPr>
            </w:pPr>
            <w:r w:rsidRPr="00A456E1">
              <w:rPr>
                <w:rFonts w:ascii="Arial" w:eastAsia="仿宋_GB2312" w:hAnsi="Arial" w:cs="Arial"/>
                <w:sz w:val="21"/>
                <w:szCs w:val="21"/>
              </w:rPr>
              <w:t>成交价格（</w:t>
            </w:r>
            <w:r w:rsidR="00043293" w:rsidRPr="00A456E1">
              <w:rPr>
                <w:rFonts w:ascii="Arial" w:eastAsia="仿宋_GB2312" w:hAnsi="Arial" w:cs="Arial" w:hint="eastAsia"/>
                <w:sz w:val="21"/>
                <w:szCs w:val="21"/>
              </w:rPr>
              <w:t>楼面地价</w:t>
            </w:r>
            <w:r w:rsidRPr="00A456E1">
              <w:rPr>
                <w:rFonts w:ascii="Arial" w:eastAsia="仿宋_GB2312" w:hAnsi="Arial" w:cs="Arial"/>
                <w:sz w:val="21"/>
                <w:szCs w:val="21"/>
              </w:rPr>
              <w:t>，元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1980" w:type="dxa"/>
            <w:gridSpan w:val="2"/>
            <w:noWrap/>
            <w:tcMar>
              <w:left w:w="85" w:type="dxa"/>
              <w:right w:w="85" w:type="dxa"/>
            </w:tcMar>
            <w:vAlign w:val="center"/>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449</w:t>
            </w:r>
          </w:p>
        </w:tc>
        <w:tc>
          <w:tcPr>
            <w:tcW w:w="1912" w:type="dxa"/>
            <w:gridSpan w:val="2"/>
            <w:noWrap/>
            <w:tcMar>
              <w:left w:w="85" w:type="dxa"/>
              <w:right w:w="85" w:type="dxa"/>
            </w:tcMar>
            <w:vAlign w:val="center"/>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585</w:t>
            </w:r>
          </w:p>
        </w:tc>
        <w:tc>
          <w:tcPr>
            <w:tcW w:w="1886" w:type="dxa"/>
            <w:gridSpan w:val="2"/>
            <w:noWrap/>
            <w:tcMar>
              <w:left w:w="85" w:type="dxa"/>
              <w:right w:w="85" w:type="dxa"/>
            </w:tcMar>
            <w:vAlign w:val="center"/>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585</w:t>
            </w:r>
          </w:p>
        </w:tc>
      </w:tr>
      <w:tr w:rsidR="00D922CA" w:rsidRPr="00A456E1" w:rsidTr="00D922CA">
        <w:trPr>
          <w:jc w:val="center"/>
        </w:trPr>
        <w:tc>
          <w:tcPr>
            <w:tcW w:w="3521" w:type="dxa"/>
            <w:gridSpan w:val="2"/>
            <w:vAlign w:val="center"/>
          </w:tcPr>
          <w:p w:rsidR="00D922CA" w:rsidRPr="00A456E1" w:rsidRDefault="00D922CA" w:rsidP="00D922CA">
            <w:pPr>
              <w:widowControl/>
              <w:spacing w:line="240" w:lineRule="auto"/>
              <w:rPr>
                <w:rFonts w:ascii="Arial" w:eastAsia="仿宋_GB2312" w:hAnsi="Arial" w:cs="Arial"/>
                <w:sz w:val="21"/>
                <w:szCs w:val="21"/>
              </w:rPr>
            </w:pPr>
            <w:r w:rsidRPr="00A456E1">
              <w:rPr>
                <w:rFonts w:ascii="Arial" w:eastAsia="仿宋_GB2312" w:hAnsi="Arial" w:cs="Arial"/>
                <w:sz w:val="21"/>
                <w:szCs w:val="21"/>
              </w:rPr>
              <w:t>比较价格（元</w:t>
            </w:r>
            <w:r w:rsidRPr="00A456E1">
              <w:rPr>
                <w:rFonts w:ascii="Arial" w:eastAsia="仿宋_GB2312" w:hAnsi="Arial" w:cs="Arial"/>
                <w:sz w:val="21"/>
                <w:szCs w:val="21"/>
              </w:rPr>
              <w:t>/</w:t>
            </w:r>
            <w:r w:rsidRPr="00A456E1">
              <w:rPr>
                <w:rFonts w:ascii="Arial" w:eastAsia="仿宋_GB2312" w:hAnsi="Arial" w:cs="Arial"/>
                <w:sz w:val="21"/>
                <w:szCs w:val="21"/>
              </w:rPr>
              <w:t>平方米）</w:t>
            </w:r>
          </w:p>
        </w:tc>
        <w:tc>
          <w:tcPr>
            <w:tcW w:w="1980" w:type="dxa"/>
            <w:gridSpan w:val="2"/>
            <w:noWrap/>
            <w:tcMar>
              <w:left w:w="85" w:type="dxa"/>
              <w:right w:w="85" w:type="dxa"/>
            </w:tcMar>
            <w:vAlign w:val="center"/>
          </w:tcPr>
          <w:p w:rsidR="00D922CA" w:rsidRPr="00A456E1" w:rsidRDefault="00792611" w:rsidP="00DB3124">
            <w:pPr>
              <w:widowControl/>
              <w:spacing w:line="240" w:lineRule="auto"/>
              <w:rPr>
                <w:rFonts w:ascii="Arial" w:eastAsia="仿宋_GB2312" w:hAnsi="Arial" w:cs="Arial"/>
                <w:sz w:val="21"/>
                <w:szCs w:val="21"/>
              </w:rPr>
            </w:pPr>
            <w:r w:rsidRPr="00A456E1">
              <w:rPr>
                <w:rFonts w:ascii="Arial" w:eastAsia="仿宋_GB2312" w:hAnsi="Arial" w:cs="Arial"/>
                <w:sz w:val="21"/>
                <w:szCs w:val="21"/>
              </w:rPr>
              <w:t>4</w:t>
            </w:r>
            <w:r w:rsidR="00DB3124" w:rsidRPr="00A456E1">
              <w:rPr>
                <w:rFonts w:ascii="Arial" w:eastAsia="仿宋_GB2312" w:hAnsi="Arial" w:cs="Arial" w:hint="eastAsia"/>
                <w:sz w:val="21"/>
                <w:szCs w:val="21"/>
              </w:rPr>
              <w:t>30</w:t>
            </w:r>
          </w:p>
        </w:tc>
        <w:tc>
          <w:tcPr>
            <w:tcW w:w="1912" w:type="dxa"/>
            <w:gridSpan w:val="2"/>
            <w:noWrap/>
            <w:tcMar>
              <w:left w:w="85" w:type="dxa"/>
              <w:right w:w="85" w:type="dxa"/>
            </w:tcMar>
            <w:vAlign w:val="center"/>
          </w:tcPr>
          <w:p w:rsidR="00D922CA" w:rsidRPr="00A456E1" w:rsidRDefault="00792611" w:rsidP="00DB3124">
            <w:pPr>
              <w:widowControl/>
              <w:spacing w:line="240" w:lineRule="auto"/>
              <w:rPr>
                <w:rFonts w:ascii="Arial" w:eastAsia="仿宋_GB2312" w:hAnsi="Arial" w:cs="Arial"/>
                <w:sz w:val="21"/>
                <w:szCs w:val="21"/>
              </w:rPr>
            </w:pPr>
            <w:r w:rsidRPr="00A456E1">
              <w:rPr>
                <w:rFonts w:ascii="Arial" w:eastAsia="仿宋_GB2312" w:hAnsi="Arial" w:cs="Arial"/>
                <w:sz w:val="21"/>
                <w:szCs w:val="21"/>
              </w:rPr>
              <w:t>5</w:t>
            </w:r>
            <w:r w:rsidR="00DB3124" w:rsidRPr="00A456E1">
              <w:rPr>
                <w:rFonts w:ascii="Arial" w:eastAsia="仿宋_GB2312" w:hAnsi="Arial" w:cs="Arial" w:hint="eastAsia"/>
                <w:sz w:val="21"/>
                <w:szCs w:val="21"/>
              </w:rPr>
              <w:t>72</w:t>
            </w:r>
          </w:p>
        </w:tc>
        <w:tc>
          <w:tcPr>
            <w:tcW w:w="1886" w:type="dxa"/>
            <w:gridSpan w:val="2"/>
            <w:noWrap/>
            <w:tcMar>
              <w:left w:w="85" w:type="dxa"/>
              <w:right w:w="85" w:type="dxa"/>
            </w:tcMar>
            <w:vAlign w:val="center"/>
          </w:tcPr>
          <w:p w:rsidR="00D922CA" w:rsidRPr="00A456E1" w:rsidRDefault="00792611" w:rsidP="00DB3124">
            <w:pPr>
              <w:widowControl/>
              <w:spacing w:line="240" w:lineRule="auto"/>
              <w:rPr>
                <w:rFonts w:ascii="Arial" w:eastAsia="仿宋_GB2312" w:hAnsi="Arial" w:cs="Arial"/>
                <w:sz w:val="21"/>
                <w:szCs w:val="21"/>
              </w:rPr>
            </w:pPr>
            <w:r w:rsidRPr="00A456E1">
              <w:rPr>
                <w:rFonts w:ascii="Arial" w:eastAsia="仿宋_GB2312" w:hAnsi="Arial" w:cs="Arial"/>
                <w:sz w:val="21"/>
                <w:szCs w:val="21"/>
              </w:rPr>
              <w:t>5</w:t>
            </w:r>
            <w:r w:rsidR="00DB3124" w:rsidRPr="00A456E1">
              <w:rPr>
                <w:rFonts w:ascii="Arial" w:eastAsia="仿宋_GB2312" w:hAnsi="Arial" w:cs="Arial" w:hint="eastAsia"/>
                <w:sz w:val="21"/>
                <w:szCs w:val="21"/>
              </w:rPr>
              <w:t>72</w:t>
            </w:r>
          </w:p>
        </w:tc>
      </w:tr>
    </w:tbl>
    <w:p w:rsidR="00792611" w:rsidRPr="00A456E1" w:rsidRDefault="00792611" w:rsidP="00792611">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本次评估所选取的各可比案例与估价对象相似程度接近；通过前述各因素的修正及调整，各可比案例比较价值差异程度较小。因此，本次评估取三个比较价值的简单算术平均值作为估价对象的最终结果。</w:t>
      </w:r>
    </w:p>
    <w:p w:rsidR="00792611" w:rsidRPr="00A456E1" w:rsidRDefault="00792611" w:rsidP="00792611">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楼面单价＝（</w:t>
      </w:r>
      <w:r w:rsidRPr="00A456E1">
        <w:rPr>
          <w:rFonts w:ascii="Arial" w:eastAsia="仿宋_GB2312" w:hAnsi="Arial" w:cs="Arial"/>
          <w:sz w:val="28"/>
        </w:rPr>
        <w:t>4</w:t>
      </w:r>
      <w:r w:rsidR="00DB3124" w:rsidRPr="00A456E1">
        <w:rPr>
          <w:rFonts w:ascii="Arial" w:eastAsia="仿宋_GB2312" w:hAnsi="Arial" w:cs="Arial" w:hint="eastAsia"/>
          <w:sz w:val="28"/>
        </w:rPr>
        <w:t>30</w:t>
      </w:r>
      <w:r w:rsidRPr="00A456E1">
        <w:rPr>
          <w:rFonts w:ascii="Arial" w:eastAsia="仿宋_GB2312" w:hAnsi="Arial" w:cs="Arial"/>
          <w:sz w:val="28"/>
        </w:rPr>
        <w:t>＋</w:t>
      </w:r>
      <w:r w:rsidRPr="00A456E1">
        <w:rPr>
          <w:rFonts w:ascii="Arial" w:eastAsia="仿宋_GB2312" w:hAnsi="Arial" w:cs="Arial"/>
          <w:sz w:val="28"/>
        </w:rPr>
        <w:t>5</w:t>
      </w:r>
      <w:r w:rsidR="00DB3124" w:rsidRPr="00A456E1">
        <w:rPr>
          <w:rFonts w:ascii="Arial" w:eastAsia="仿宋_GB2312" w:hAnsi="Arial" w:cs="Arial" w:hint="eastAsia"/>
          <w:sz w:val="28"/>
        </w:rPr>
        <w:t>72</w:t>
      </w:r>
      <w:r w:rsidRPr="00A456E1">
        <w:rPr>
          <w:rFonts w:ascii="Arial" w:eastAsia="仿宋_GB2312" w:hAnsi="Arial" w:cs="Arial"/>
          <w:sz w:val="28"/>
        </w:rPr>
        <w:t>＋</w:t>
      </w:r>
      <w:r w:rsidRPr="00A456E1">
        <w:rPr>
          <w:rFonts w:ascii="Arial" w:eastAsia="仿宋_GB2312" w:hAnsi="Arial" w:cs="Arial"/>
          <w:sz w:val="28"/>
        </w:rPr>
        <w:t>5</w:t>
      </w:r>
      <w:r w:rsidR="00DB3124" w:rsidRPr="00A456E1">
        <w:rPr>
          <w:rFonts w:ascii="Arial" w:eastAsia="仿宋_GB2312" w:hAnsi="Arial" w:cs="Arial" w:hint="eastAsia"/>
          <w:sz w:val="28"/>
        </w:rPr>
        <w:t>72</w:t>
      </w:r>
      <w:r w:rsidRPr="00A456E1">
        <w:rPr>
          <w:rFonts w:ascii="Arial" w:eastAsia="仿宋_GB2312" w:hAnsi="Arial" w:cs="Arial"/>
          <w:sz w:val="28"/>
        </w:rPr>
        <w:t>）</w:t>
      </w:r>
      <w:r w:rsidRPr="00A456E1">
        <w:rPr>
          <w:rFonts w:ascii="Arial" w:eastAsia="仿宋_GB2312" w:hAnsi="Arial" w:cs="Arial"/>
          <w:sz w:val="28"/>
        </w:rPr>
        <w:t>÷3</w:t>
      </w:r>
      <w:r w:rsidRPr="00A456E1">
        <w:rPr>
          <w:rFonts w:ascii="Arial" w:eastAsia="仿宋_GB2312" w:hAnsi="Arial" w:cs="Arial"/>
          <w:sz w:val="28"/>
        </w:rPr>
        <w:t>＝</w:t>
      </w:r>
      <w:r w:rsidR="00DB3124" w:rsidRPr="00A456E1">
        <w:rPr>
          <w:rFonts w:ascii="Arial" w:eastAsia="仿宋_GB2312" w:hAnsi="Arial" w:cs="Arial"/>
          <w:sz w:val="28"/>
        </w:rPr>
        <w:t>525</w:t>
      </w:r>
      <w:r w:rsidRPr="00A456E1">
        <w:rPr>
          <w:rFonts w:ascii="Arial" w:eastAsia="仿宋_GB2312" w:hAnsi="Arial" w:cs="Arial"/>
          <w:sz w:val="28"/>
        </w:rPr>
        <w:t>（元</w:t>
      </w:r>
      <w:r w:rsidRPr="00A456E1">
        <w:rPr>
          <w:rFonts w:ascii="Arial" w:eastAsia="仿宋_GB2312" w:hAnsi="Arial" w:cs="Arial"/>
          <w:sz w:val="28"/>
        </w:rPr>
        <w:t>/</w:t>
      </w:r>
      <w:r w:rsidRPr="00A456E1">
        <w:rPr>
          <w:rFonts w:ascii="Arial" w:eastAsia="仿宋_GB2312" w:hAnsi="Arial" w:cs="Arial"/>
          <w:sz w:val="28"/>
        </w:rPr>
        <w:t>平方米）</w:t>
      </w:r>
    </w:p>
    <w:p w:rsidR="00D974B4"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比较价格＝</w:t>
      </w:r>
      <w:r w:rsidR="00DB3124" w:rsidRPr="00A456E1">
        <w:rPr>
          <w:rFonts w:ascii="Arial" w:eastAsia="仿宋_GB2312" w:hAnsi="Arial" w:cs="Arial"/>
          <w:sz w:val="28"/>
        </w:rPr>
        <w:t>525</w:t>
      </w:r>
      <w:r w:rsidRPr="00A456E1">
        <w:rPr>
          <w:rFonts w:ascii="Arial" w:eastAsia="仿宋_GB2312" w:hAnsi="Arial" w:cs="Arial"/>
          <w:sz w:val="28"/>
        </w:rPr>
        <w:t>×505377.6÷10000</w:t>
      </w:r>
      <w:r w:rsidRPr="00A456E1">
        <w:rPr>
          <w:rFonts w:ascii="Arial" w:eastAsia="仿宋_GB2312" w:hAnsi="Arial" w:cs="Arial"/>
          <w:sz w:val="28"/>
        </w:rPr>
        <w:t>＝</w:t>
      </w:r>
      <w:r w:rsidR="00DB3124" w:rsidRPr="00A456E1">
        <w:rPr>
          <w:rFonts w:ascii="Arial" w:eastAsia="仿宋_GB2312" w:hAnsi="Arial" w:cs="Arial"/>
          <w:sz w:val="28"/>
        </w:rPr>
        <w:t>26532</w:t>
      </w:r>
      <w:r w:rsidRPr="00A456E1">
        <w:rPr>
          <w:rFonts w:ascii="Arial" w:eastAsia="仿宋_GB2312" w:hAnsi="Arial" w:cs="Arial"/>
          <w:sz w:val="28"/>
        </w:rPr>
        <w:t>（万元）</w:t>
      </w:r>
    </w:p>
    <w:p w:rsidR="00792611" w:rsidRPr="00A456E1" w:rsidRDefault="00792611" w:rsidP="00792611">
      <w:pPr>
        <w:spacing w:line="360" w:lineRule="auto"/>
        <w:ind w:firstLineChars="200" w:firstLine="562"/>
        <w:jc w:val="both"/>
        <w:rPr>
          <w:rFonts w:ascii="Arial" w:eastAsia="仿宋_GB2312" w:hAnsi="Arial" w:cs="Arial" w:hint="eastAsia"/>
          <w:b/>
          <w:sz w:val="28"/>
        </w:rPr>
      </w:pPr>
      <w:r w:rsidRPr="00A456E1">
        <w:rPr>
          <w:rFonts w:ascii="Arial" w:eastAsia="仿宋_GB2312" w:hAnsi="Arial" w:cs="Arial" w:hint="eastAsia"/>
          <w:b/>
          <w:sz w:val="28"/>
        </w:rPr>
        <w:t>剩余法</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1.</w:t>
      </w:r>
      <w:r w:rsidRPr="00A456E1">
        <w:rPr>
          <w:rFonts w:ascii="Arial" w:eastAsia="仿宋_GB2312" w:hAnsi="Arial" w:cs="Arial" w:hint="eastAsia"/>
          <w:sz w:val="28"/>
        </w:rPr>
        <w:t>土地最有效利用方式</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本次评估依据</w:t>
      </w:r>
      <w:r w:rsidR="00D84D24" w:rsidRPr="00A456E1">
        <w:rPr>
          <w:rFonts w:ascii="Arial" w:eastAsia="仿宋_GB2312" w:hAnsi="Arial" w:cs="Arial"/>
          <w:sz w:val="28"/>
        </w:rPr>
        <w:t>《国有建设用地使用权出让合同》</w:t>
      </w:r>
      <w:r w:rsidR="00D84D24" w:rsidRPr="00A456E1">
        <w:rPr>
          <w:rFonts w:ascii="Arial" w:eastAsia="仿宋_GB2312" w:hAnsi="Arial" w:cs="Arial"/>
          <w:sz w:val="28"/>
        </w:rPr>
        <w:t>[</w:t>
      </w:r>
      <w:r w:rsidR="00D84D24" w:rsidRPr="00A456E1">
        <w:rPr>
          <w:rFonts w:ascii="Arial" w:eastAsia="仿宋_GB2312" w:hAnsi="Arial" w:cs="Arial"/>
          <w:sz w:val="28"/>
        </w:rPr>
        <w:t>合同编号：</w:t>
      </w:r>
      <w:r w:rsidR="00D84D24" w:rsidRPr="00A456E1">
        <w:rPr>
          <w:rFonts w:ascii="Arial" w:eastAsia="仿宋_GB2312" w:hAnsi="Arial" w:cs="Arial"/>
          <w:sz w:val="28"/>
        </w:rPr>
        <w:t>3207012009CR0135</w:t>
      </w:r>
      <w:r w:rsidR="00D84D24" w:rsidRPr="00A456E1">
        <w:rPr>
          <w:rFonts w:ascii="Arial" w:eastAsia="仿宋_GB2312" w:hAnsi="Arial" w:cs="Arial"/>
          <w:sz w:val="28"/>
        </w:rPr>
        <w:t>号</w:t>
      </w:r>
      <w:r w:rsidR="00D84D24" w:rsidRPr="00A456E1">
        <w:rPr>
          <w:rFonts w:ascii="Arial" w:eastAsia="仿宋_GB2312" w:hAnsi="Arial" w:cs="Arial"/>
          <w:sz w:val="28"/>
        </w:rPr>
        <w:t>]</w:t>
      </w:r>
      <w:r w:rsidR="00D84D24" w:rsidRPr="00A456E1">
        <w:rPr>
          <w:rFonts w:ascii="Arial" w:eastAsia="仿宋_GB2312" w:hAnsi="Arial" w:cs="Arial"/>
          <w:sz w:val="28"/>
        </w:rPr>
        <w:t>及附件</w:t>
      </w:r>
      <w:r w:rsidRPr="00A456E1">
        <w:rPr>
          <w:rFonts w:ascii="Arial" w:eastAsia="仿宋_GB2312" w:hAnsi="Arial" w:cs="Arial" w:hint="eastAsia"/>
          <w:sz w:val="28"/>
        </w:rPr>
        <w:t>及《土地情况说明》，设定估价对象</w:t>
      </w:r>
      <w:r w:rsidR="00C6395A" w:rsidRPr="00A456E1">
        <w:rPr>
          <w:rFonts w:ascii="Arial" w:eastAsia="仿宋_GB2312" w:hAnsi="Arial" w:cs="Arial" w:hint="eastAsia"/>
          <w:sz w:val="28"/>
        </w:rPr>
        <w:t>2</w:t>
      </w:r>
      <w:r w:rsidRPr="00A456E1">
        <w:rPr>
          <w:rFonts w:ascii="Arial" w:eastAsia="仿宋_GB2312" w:hAnsi="Arial" w:cs="Arial" w:hint="eastAsia"/>
          <w:sz w:val="28"/>
        </w:rPr>
        <w:t>土地用途为住宅，地上容积率</w:t>
      </w:r>
      <w:r w:rsidRPr="00A456E1">
        <w:rPr>
          <w:rFonts w:ascii="Arial" w:eastAsia="仿宋_GB2312" w:hAnsi="Arial" w:cs="Arial" w:hint="eastAsia"/>
          <w:sz w:val="28"/>
        </w:rPr>
        <w:t>3.5</w:t>
      </w:r>
      <w:r w:rsidRPr="00A456E1">
        <w:rPr>
          <w:rFonts w:ascii="Arial" w:eastAsia="仿宋_GB2312" w:hAnsi="Arial" w:cs="Arial" w:hint="eastAsia"/>
          <w:sz w:val="28"/>
        </w:rPr>
        <w:t>为其最有效利用方式。</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2.</w:t>
      </w:r>
      <w:r w:rsidRPr="00A456E1">
        <w:rPr>
          <w:rFonts w:ascii="Arial" w:eastAsia="仿宋_GB2312" w:hAnsi="Arial" w:cs="Arial" w:hint="eastAsia"/>
          <w:sz w:val="28"/>
        </w:rPr>
        <w:t>开发完成后的不动产总价</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lastRenderedPageBreak/>
        <w:t>（</w:t>
      </w:r>
      <w:r w:rsidRPr="00A456E1">
        <w:rPr>
          <w:rFonts w:ascii="Arial" w:eastAsia="仿宋_GB2312" w:hAnsi="Arial" w:cs="Arial" w:hint="eastAsia"/>
          <w:sz w:val="28"/>
        </w:rPr>
        <w:t>1</w:t>
      </w:r>
      <w:r w:rsidRPr="00A456E1">
        <w:rPr>
          <w:rFonts w:ascii="Arial" w:eastAsia="仿宋_GB2312" w:hAnsi="Arial" w:cs="Arial" w:hint="eastAsia"/>
          <w:sz w:val="28"/>
        </w:rPr>
        <w:t>）开发完成后不动产总价</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依前述，住宅用房开发完成后楼面单价为</w:t>
      </w:r>
      <w:r w:rsidRPr="00A456E1">
        <w:rPr>
          <w:rFonts w:ascii="Arial" w:eastAsia="仿宋_GB2312" w:hAnsi="Arial" w:cs="Arial" w:hint="eastAsia"/>
          <w:sz w:val="28"/>
        </w:rPr>
        <w:t>4937</w:t>
      </w:r>
      <w:r w:rsidRPr="00A456E1">
        <w:rPr>
          <w:rFonts w:ascii="Arial" w:eastAsia="仿宋_GB2312" w:hAnsi="Arial" w:cs="Arial" w:hint="eastAsia"/>
          <w:sz w:val="28"/>
        </w:rPr>
        <w:t>元</w:t>
      </w:r>
      <w:r w:rsidRPr="00A456E1">
        <w:rPr>
          <w:rFonts w:ascii="Arial" w:eastAsia="仿宋_GB2312" w:hAnsi="Arial" w:cs="Arial" w:hint="eastAsia"/>
          <w:sz w:val="28"/>
        </w:rPr>
        <w:t>/</w:t>
      </w:r>
      <w:r w:rsidRPr="00A456E1">
        <w:rPr>
          <w:rFonts w:ascii="Arial" w:eastAsia="仿宋_GB2312" w:hAnsi="Arial" w:cs="Arial" w:hint="eastAsia"/>
          <w:sz w:val="28"/>
        </w:rPr>
        <w:t>平方米，则有：</w:t>
      </w:r>
    </w:p>
    <w:p w:rsidR="00792611" w:rsidRPr="00A456E1" w:rsidRDefault="00792611" w:rsidP="0079261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开发完成后不动产总价</w:t>
      </w:r>
      <w:r w:rsidRPr="00A456E1">
        <w:rPr>
          <w:rFonts w:ascii="Arial" w:eastAsia="仿宋_GB2312" w:hAnsi="Arial" w:cs="Arial" w:hint="eastAsia"/>
          <w:sz w:val="28"/>
        </w:rPr>
        <w:t>=4937</w:t>
      </w:r>
      <w:r w:rsidRPr="00A456E1">
        <w:rPr>
          <w:rFonts w:ascii="Arial" w:eastAsia="仿宋_GB2312" w:hAnsi="Arial" w:cs="Arial" w:hint="eastAsia"/>
          <w:sz w:val="28"/>
        </w:rPr>
        <w:t>×</w:t>
      </w:r>
      <w:r w:rsidR="00DB3124" w:rsidRPr="00A456E1">
        <w:rPr>
          <w:rFonts w:ascii="Arial" w:eastAsia="仿宋_GB2312" w:hAnsi="Arial" w:cs="Arial"/>
          <w:sz w:val="28"/>
        </w:rPr>
        <w:t>505377.60</w:t>
      </w:r>
      <w:r w:rsidRPr="00A456E1">
        <w:rPr>
          <w:rFonts w:ascii="Arial" w:eastAsia="仿宋_GB2312" w:hAnsi="Arial" w:cs="Arial" w:hint="eastAsia"/>
          <w:sz w:val="28"/>
        </w:rPr>
        <w:t>÷</w:t>
      </w:r>
      <w:r w:rsidRPr="00A456E1">
        <w:rPr>
          <w:rFonts w:ascii="Arial" w:eastAsia="仿宋_GB2312" w:hAnsi="Arial" w:cs="Arial" w:hint="eastAsia"/>
          <w:sz w:val="28"/>
        </w:rPr>
        <w:t>10000</w:t>
      </w:r>
      <w:r w:rsidRPr="00A456E1">
        <w:rPr>
          <w:rFonts w:ascii="Arial" w:eastAsia="仿宋_GB2312" w:hAnsi="Arial" w:cs="Arial" w:hint="eastAsia"/>
          <w:sz w:val="28"/>
        </w:rPr>
        <w:t>＝</w:t>
      </w:r>
      <w:r w:rsidR="00DB3124" w:rsidRPr="00A456E1">
        <w:rPr>
          <w:rFonts w:ascii="Arial" w:eastAsia="仿宋_GB2312" w:hAnsi="Arial" w:cs="Arial"/>
          <w:sz w:val="28"/>
        </w:rPr>
        <w:t>249505</w:t>
      </w:r>
      <w:r w:rsidRPr="00A456E1">
        <w:rPr>
          <w:rFonts w:ascii="Arial" w:eastAsia="仿宋_GB2312" w:hAnsi="Arial" w:cs="Arial" w:hint="eastAsia"/>
          <w:sz w:val="28"/>
        </w:rPr>
        <w:t>（万元）</w:t>
      </w:r>
    </w:p>
    <w:p w:rsidR="00CA4094" w:rsidRPr="00A456E1" w:rsidRDefault="00D43C27" w:rsidP="00CA4094">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w:t>
      </w:r>
      <w:r w:rsidRPr="00A456E1">
        <w:rPr>
          <w:rFonts w:ascii="Arial" w:eastAsia="仿宋_GB2312" w:hAnsi="Arial" w:cs="Arial" w:hint="eastAsia"/>
          <w:sz w:val="28"/>
        </w:rPr>
        <w:t>2</w:t>
      </w:r>
      <w:r w:rsidRPr="00A456E1">
        <w:rPr>
          <w:rFonts w:ascii="Arial" w:eastAsia="仿宋_GB2312" w:hAnsi="Arial" w:cs="Arial" w:hint="eastAsia"/>
          <w:sz w:val="28"/>
        </w:rPr>
        <w:t>）剩余法计算过程详见下表：</w:t>
      </w:r>
    </w:p>
    <w:p w:rsidR="00D43C27" w:rsidRPr="00A456E1" w:rsidRDefault="00D43C27" w:rsidP="00CA4094">
      <w:pPr>
        <w:spacing w:line="360" w:lineRule="auto"/>
        <w:ind w:firstLineChars="200" w:firstLine="560"/>
        <w:jc w:val="both"/>
        <w:rPr>
          <w:rFonts w:ascii="Arial" w:eastAsia="仿宋_GB2312" w:hAnsi="Arial" w:cs="Arial" w:hint="eastAsia"/>
          <w:sz w:val="28"/>
        </w:rPr>
      </w:pPr>
    </w:p>
    <w:p w:rsidR="00D43C27" w:rsidRPr="00A456E1" w:rsidRDefault="00D43C27" w:rsidP="00CA4094">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（转下页）</w:t>
      </w:r>
    </w:p>
    <w:p w:rsidR="00CA4094" w:rsidRPr="00A456E1" w:rsidRDefault="00CA4094" w:rsidP="00CA4094">
      <w:pPr>
        <w:spacing w:line="360" w:lineRule="auto"/>
        <w:ind w:firstLineChars="200" w:firstLine="560"/>
        <w:jc w:val="both"/>
        <w:rPr>
          <w:rFonts w:ascii="Arial" w:eastAsia="仿宋_GB2312" w:hAnsi="Arial" w:cs="Arial"/>
          <w:sz w:val="28"/>
        </w:rPr>
        <w:sectPr w:rsidR="00CA4094" w:rsidRPr="00A456E1" w:rsidSect="00EA0DAE">
          <w:pgSz w:w="11907" w:h="16840" w:code="9"/>
          <w:pgMar w:top="1843" w:right="1134" w:bottom="1134" w:left="1134" w:header="1134" w:footer="907" w:gutter="340"/>
          <w:cols w:space="425"/>
          <w:docGrid w:linePitch="326"/>
        </w:sectPr>
      </w:pPr>
    </w:p>
    <w:tbl>
      <w:tblPr>
        <w:tblW w:w="14572"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28" w:type="dxa"/>
          <w:bottom w:w="28" w:type="dxa"/>
          <w:right w:w="28" w:type="dxa"/>
        </w:tblCellMar>
        <w:tblLook w:val="04A0" w:firstRow="1" w:lastRow="0" w:firstColumn="1" w:lastColumn="0" w:noHBand="0" w:noVBand="1"/>
      </w:tblPr>
      <w:tblGrid>
        <w:gridCol w:w="1014"/>
        <w:gridCol w:w="3452"/>
        <w:gridCol w:w="2056"/>
        <w:gridCol w:w="1701"/>
        <w:gridCol w:w="1559"/>
        <w:gridCol w:w="992"/>
        <w:gridCol w:w="3798"/>
      </w:tblGrid>
      <w:tr w:rsidR="00CA4094" w:rsidRPr="00A456E1" w:rsidTr="00CA4094">
        <w:trPr>
          <w:cantSplit/>
          <w:tblHeader/>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lastRenderedPageBreak/>
              <w:t>序号</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项目名称</w:t>
            </w:r>
          </w:p>
        </w:tc>
        <w:tc>
          <w:tcPr>
            <w:tcW w:w="2056"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总额</w:t>
            </w:r>
            <w:r w:rsidR="00D43C27" w:rsidRPr="00A456E1">
              <w:rPr>
                <w:rFonts w:ascii="Arial" w:eastAsia="仿宋_GB2312" w:hAnsi="Arial" w:cs="Arial" w:hint="eastAsia"/>
                <w:bCs/>
                <w:sz w:val="21"/>
                <w:szCs w:val="21"/>
              </w:rPr>
              <w:t>（万元）</w:t>
            </w:r>
          </w:p>
        </w:tc>
        <w:tc>
          <w:tcPr>
            <w:tcW w:w="1701"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面积</w:t>
            </w:r>
            <w:r w:rsidR="00D43C27" w:rsidRPr="00A456E1">
              <w:rPr>
                <w:rFonts w:ascii="Arial" w:eastAsia="仿宋_GB2312" w:hAnsi="Arial" w:cs="Arial" w:hint="eastAsia"/>
                <w:bCs/>
                <w:sz w:val="21"/>
                <w:szCs w:val="21"/>
              </w:rPr>
              <w:t>（㎡）</w:t>
            </w:r>
          </w:p>
        </w:tc>
        <w:tc>
          <w:tcPr>
            <w:tcW w:w="1559"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单价</w:t>
            </w:r>
          </w:p>
        </w:tc>
        <w:tc>
          <w:tcPr>
            <w:tcW w:w="99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相关系数</w:t>
            </w:r>
          </w:p>
        </w:tc>
        <w:tc>
          <w:tcPr>
            <w:tcW w:w="3798" w:type="dxa"/>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备注</w:t>
            </w:r>
          </w:p>
        </w:tc>
      </w:tr>
      <w:tr w:rsidR="000A6B47" w:rsidRPr="00A456E1" w:rsidTr="00372D25">
        <w:trPr>
          <w:cantSplit/>
          <w:jc w:val="center"/>
        </w:trPr>
        <w:tc>
          <w:tcPr>
            <w:tcW w:w="1014" w:type="dxa"/>
            <w:shd w:val="clear" w:color="auto" w:fill="auto"/>
            <w:noWrap/>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1</w:t>
            </w:r>
          </w:p>
        </w:tc>
        <w:tc>
          <w:tcPr>
            <w:tcW w:w="3452" w:type="dxa"/>
            <w:shd w:val="clear" w:color="auto" w:fill="auto"/>
            <w:noWrap/>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开发完成后不动产总价</w:t>
            </w:r>
          </w:p>
        </w:tc>
        <w:tc>
          <w:tcPr>
            <w:tcW w:w="2056" w:type="dxa"/>
            <w:shd w:val="clear" w:color="auto" w:fill="auto"/>
            <w:noWrap/>
            <w:vAlign w:val="center"/>
          </w:tcPr>
          <w:p w:rsidR="000A6B47"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249505</w:t>
            </w:r>
          </w:p>
        </w:tc>
        <w:tc>
          <w:tcPr>
            <w:tcW w:w="4252" w:type="dxa"/>
            <w:gridSpan w:val="3"/>
            <w:shd w:val="clear" w:color="auto" w:fill="auto"/>
            <w:noWrap/>
            <w:vAlign w:val="center"/>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w:t>
            </w:r>
          </w:p>
        </w:tc>
        <w:tc>
          <w:tcPr>
            <w:tcW w:w="3798" w:type="dxa"/>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w:t>
            </w:r>
          </w:p>
        </w:tc>
      </w:tr>
      <w:tr w:rsidR="000A6B47" w:rsidRPr="00A456E1" w:rsidTr="00372D25">
        <w:trPr>
          <w:cantSplit/>
          <w:jc w:val="center"/>
        </w:trPr>
        <w:tc>
          <w:tcPr>
            <w:tcW w:w="1014" w:type="dxa"/>
            <w:shd w:val="clear" w:color="auto" w:fill="auto"/>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2</w:t>
            </w:r>
          </w:p>
        </w:tc>
        <w:tc>
          <w:tcPr>
            <w:tcW w:w="3452" w:type="dxa"/>
            <w:shd w:val="clear" w:color="auto" w:fill="auto"/>
            <w:noWrap/>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开发成本</w:t>
            </w:r>
          </w:p>
        </w:tc>
        <w:tc>
          <w:tcPr>
            <w:tcW w:w="2056" w:type="dxa"/>
            <w:shd w:val="clear" w:color="auto" w:fill="auto"/>
            <w:noWrap/>
            <w:vAlign w:val="center"/>
          </w:tcPr>
          <w:p w:rsidR="000A6B47"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162371</w:t>
            </w:r>
            <w:r w:rsidR="000A6B47" w:rsidRPr="00A456E1">
              <w:rPr>
                <w:rFonts w:ascii="Arial" w:eastAsia="仿宋_GB2312" w:hAnsi="Arial" w:cs="Arial" w:hint="eastAsia"/>
                <w:bCs/>
                <w:sz w:val="21"/>
                <w:szCs w:val="21"/>
              </w:rPr>
              <w:t>+0.1291P</w:t>
            </w:r>
            <w:r w:rsidR="000A6B47" w:rsidRPr="00A456E1">
              <w:rPr>
                <w:rFonts w:ascii="Arial" w:eastAsia="仿宋_GB2312" w:hAnsi="Arial" w:cs="Arial" w:hint="eastAsia"/>
                <w:bCs/>
                <w:sz w:val="21"/>
                <w:szCs w:val="21"/>
                <w:vertAlign w:val="subscript"/>
              </w:rPr>
              <w:t>土</w:t>
            </w:r>
          </w:p>
        </w:tc>
        <w:tc>
          <w:tcPr>
            <w:tcW w:w="4252" w:type="dxa"/>
            <w:gridSpan w:val="3"/>
            <w:shd w:val="clear" w:color="auto" w:fill="auto"/>
            <w:noWrap/>
            <w:vAlign w:val="center"/>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w:t>
            </w:r>
          </w:p>
        </w:tc>
        <w:tc>
          <w:tcPr>
            <w:tcW w:w="3798" w:type="dxa"/>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1</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8</w:t>
            </w:r>
            <w:r w:rsidRPr="00A456E1">
              <w:rPr>
                <w:rFonts w:ascii="Arial" w:eastAsia="仿宋_GB2312" w:hAnsi="Arial" w:cs="Arial"/>
                <w:bCs/>
                <w:sz w:val="21"/>
                <w:szCs w:val="21"/>
              </w:rPr>
              <w:t>）之和</w:t>
            </w:r>
          </w:p>
        </w:tc>
      </w:tr>
      <w:tr w:rsidR="000A6B47" w:rsidRPr="00A456E1" w:rsidTr="00372D25">
        <w:trPr>
          <w:cantSplit/>
          <w:jc w:val="center"/>
        </w:trPr>
        <w:tc>
          <w:tcPr>
            <w:tcW w:w="1014" w:type="dxa"/>
            <w:shd w:val="clear" w:color="auto" w:fill="auto"/>
            <w:noWrap/>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1</w:t>
            </w:r>
            <w:r w:rsidRPr="00A456E1">
              <w:rPr>
                <w:rFonts w:ascii="Arial" w:eastAsia="仿宋_GB2312" w:hAnsi="Arial" w:cs="Arial"/>
                <w:bCs/>
                <w:sz w:val="21"/>
                <w:szCs w:val="21"/>
              </w:rPr>
              <w:t>）</w:t>
            </w:r>
          </w:p>
        </w:tc>
        <w:tc>
          <w:tcPr>
            <w:tcW w:w="3452" w:type="dxa"/>
            <w:shd w:val="clear" w:color="auto" w:fill="auto"/>
            <w:noWrap/>
            <w:vAlign w:val="center"/>
            <w:hideMark/>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房屋建造成本</w:t>
            </w:r>
          </w:p>
        </w:tc>
        <w:tc>
          <w:tcPr>
            <w:tcW w:w="2056" w:type="dxa"/>
            <w:shd w:val="clear" w:color="auto" w:fill="auto"/>
            <w:noWrap/>
            <w:vAlign w:val="center"/>
          </w:tcPr>
          <w:p w:rsidR="000A6B47"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120786</w:t>
            </w:r>
          </w:p>
        </w:tc>
        <w:tc>
          <w:tcPr>
            <w:tcW w:w="4252" w:type="dxa"/>
            <w:gridSpan w:val="3"/>
            <w:shd w:val="clear" w:color="auto" w:fill="auto"/>
            <w:noWrap/>
            <w:vAlign w:val="center"/>
          </w:tcPr>
          <w:p w:rsidR="000A6B47" w:rsidRPr="00A456E1" w:rsidRDefault="000A6B4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w:t>
            </w:r>
          </w:p>
        </w:tc>
        <w:tc>
          <w:tcPr>
            <w:tcW w:w="3798" w:type="dxa"/>
          </w:tcPr>
          <w:p w:rsidR="000A6B47" w:rsidRPr="00A456E1" w:rsidRDefault="000A6B47"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下述</w:t>
            </w:r>
            <w:r w:rsidRPr="00A456E1">
              <w:rPr>
                <w:rFonts w:ascii="Arial" w:eastAsia="仿宋_GB2312" w:hAnsi="Arial" w:cs="Arial"/>
                <w:sz w:val="21"/>
                <w:szCs w:val="21"/>
              </w:rPr>
              <w:t>5</w:t>
            </w:r>
            <w:r w:rsidRPr="00A456E1">
              <w:rPr>
                <w:rFonts w:ascii="Arial" w:eastAsia="仿宋_GB2312" w:hAnsi="Arial" w:cs="Arial"/>
                <w:sz w:val="21"/>
                <w:szCs w:val="21"/>
              </w:rPr>
              <w:t>项之和</w:t>
            </w:r>
          </w:p>
        </w:tc>
      </w:tr>
      <w:tr w:rsidR="00CA4094" w:rsidRPr="00A456E1" w:rsidTr="00CA4094">
        <w:trPr>
          <w:cantSplit/>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建安费用</w:t>
            </w:r>
          </w:p>
        </w:tc>
        <w:tc>
          <w:tcPr>
            <w:tcW w:w="2056"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101076</w:t>
            </w:r>
          </w:p>
        </w:tc>
        <w:tc>
          <w:tcPr>
            <w:tcW w:w="1701"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505377.60</w:t>
            </w:r>
          </w:p>
        </w:tc>
        <w:tc>
          <w:tcPr>
            <w:tcW w:w="1559"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2000</w:t>
            </w:r>
          </w:p>
        </w:tc>
        <w:tc>
          <w:tcPr>
            <w:tcW w:w="992"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3798" w:type="dxa"/>
          </w:tcPr>
          <w:p w:rsidR="00CA4094"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建安单价</w:t>
            </w:r>
            <w:r w:rsidRPr="00A456E1">
              <w:rPr>
                <w:rFonts w:ascii="Arial" w:eastAsia="仿宋_GB2312" w:hAnsi="Arial" w:cs="Arial"/>
                <w:sz w:val="21"/>
                <w:szCs w:val="21"/>
              </w:rPr>
              <w:t>×</w:t>
            </w:r>
            <w:r w:rsidRPr="00A456E1">
              <w:rPr>
                <w:rFonts w:ascii="Arial" w:eastAsia="仿宋_GB2312" w:hAnsi="Arial" w:cs="Arial" w:hint="eastAsia"/>
                <w:sz w:val="21"/>
                <w:szCs w:val="21"/>
              </w:rPr>
              <w:t>建筑面积</w:t>
            </w:r>
          </w:p>
        </w:tc>
      </w:tr>
      <w:tr w:rsidR="00CA4094" w:rsidRPr="00A456E1" w:rsidTr="00CA4094">
        <w:trPr>
          <w:cantSplit/>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勘察设计和前期工程费</w:t>
            </w:r>
          </w:p>
        </w:tc>
        <w:tc>
          <w:tcPr>
            <w:tcW w:w="2056"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3032</w:t>
            </w:r>
          </w:p>
        </w:tc>
        <w:tc>
          <w:tcPr>
            <w:tcW w:w="1701"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3%</w:t>
            </w:r>
          </w:p>
        </w:tc>
        <w:tc>
          <w:tcPr>
            <w:tcW w:w="3798" w:type="dxa"/>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以建安费用为基数计取</w:t>
            </w:r>
          </w:p>
        </w:tc>
      </w:tr>
      <w:tr w:rsidR="00CA4094" w:rsidRPr="00A456E1" w:rsidTr="00CA4094">
        <w:trPr>
          <w:cantSplit/>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公共配套设施费用</w:t>
            </w:r>
          </w:p>
        </w:tc>
        <w:tc>
          <w:tcPr>
            <w:tcW w:w="2056"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5054</w:t>
            </w:r>
          </w:p>
        </w:tc>
        <w:tc>
          <w:tcPr>
            <w:tcW w:w="1701"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5%</w:t>
            </w:r>
          </w:p>
        </w:tc>
        <w:tc>
          <w:tcPr>
            <w:tcW w:w="3798" w:type="dxa"/>
          </w:tcPr>
          <w:p w:rsidR="00CA4094" w:rsidRPr="00A456E1" w:rsidRDefault="00CA409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以住宅用房建安费用为基数计取</w:t>
            </w:r>
          </w:p>
        </w:tc>
      </w:tr>
      <w:tr w:rsidR="00CA4094" w:rsidRPr="00A456E1" w:rsidTr="00CA4094">
        <w:trPr>
          <w:cantSplit/>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4</w:t>
            </w:r>
            <w:r w:rsidRPr="00A456E1">
              <w:rPr>
                <w:rFonts w:ascii="Arial" w:eastAsia="仿宋_GB2312" w:hAnsi="Arial" w:cs="Arial"/>
                <w:sz w:val="21"/>
                <w:szCs w:val="21"/>
              </w:rPr>
              <w:t>）</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红线内市政费用</w:t>
            </w:r>
          </w:p>
        </w:tc>
        <w:tc>
          <w:tcPr>
            <w:tcW w:w="2056"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10108</w:t>
            </w:r>
          </w:p>
        </w:tc>
        <w:tc>
          <w:tcPr>
            <w:tcW w:w="1701"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505377.60</w:t>
            </w:r>
          </w:p>
        </w:tc>
        <w:tc>
          <w:tcPr>
            <w:tcW w:w="1559"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200</w:t>
            </w:r>
          </w:p>
        </w:tc>
        <w:tc>
          <w:tcPr>
            <w:tcW w:w="992"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3798" w:type="dxa"/>
          </w:tcPr>
          <w:p w:rsidR="00CA4094" w:rsidRPr="00A456E1" w:rsidRDefault="00CA4094" w:rsidP="003A449F">
            <w:pPr>
              <w:widowControl/>
              <w:adjustRightInd/>
              <w:spacing w:line="240" w:lineRule="auto"/>
              <w:textAlignment w:val="auto"/>
              <w:rPr>
                <w:rFonts w:ascii="Arial" w:eastAsia="仿宋_GB2312" w:hAnsi="Arial" w:cs="Arial"/>
                <w:bCs/>
                <w:sz w:val="21"/>
                <w:szCs w:val="21"/>
              </w:rPr>
            </w:pPr>
          </w:p>
        </w:tc>
      </w:tr>
      <w:tr w:rsidR="00CA4094" w:rsidRPr="00A456E1" w:rsidTr="00CA4094">
        <w:trPr>
          <w:cantSplit/>
          <w:jc w:val="center"/>
        </w:trPr>
        <w:tc>
          <w:tcPr>
            <w:tcW w:w="1014"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w:t>
            </w:r>
            <w:r w:rsidRPr="00A456E1">
              <w:rPr>
                <w:rFonts w:ascii="Arial" w:eastAsia="仿宋_GB2312" w:hAnsi="Arial" w:cs="Arial"/>
                <w:sz w:val="21"/>
                <w:szCs w:val="21"/>
              </w:rPr>
              <w:t>）</w:t>
            </w:r>
          </w:p>
        </w:tc>
        <w:tc>
          <w:tcPr>
            <w:tcW w:w="3452" w:type="dxa"/>
            <w:shd w:val="clear" w:color="auto" w:fill="auto"/>
            <w:noWrap/>
            <w:vAlign w:val="center"/>
            <w:hideMark/>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相关税费</w:t>
            </w:r>
          </w:p>
        </w:tc>
        <w:tc>
          <w:tcPr>
            <w:tcW w:w="2056" w:type="dxa"/>
            <w:shd w:val="clear" w:color="auto" w:fill="auto"/>
            <w:noWrap/>
            <w:vAlign w:val="center"/>
          </w:tcPr>
          <w:p w:rsidR="00CA4094"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1516</w:t>
            </w:r>
          </w:p>
        </w:tc>
        <w:tc>
          <w:tcPr>
            <w:tcW w:w="1701"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CA4094"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1.5%</w:t>
            </w:r>
          </w:p>
        </w:tc>
        <w:tc>
          <w:tcPr>
            <w:tcW w:w="3798" w:type="dxa"/>
            <w:vAlign w:val="center"/>
          </w:tcPr>
          <w:p w:rsidR="00CA4094" w:rsidRPr="00A456E1" w:rsidRDefault="00CA409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以建安费用为基数计取</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2</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红线外市政费用（土地开发费用）</w:t>
            </w:r>
          </w:p>
        </w:tc>
        <w:tc>
          <w:tcPr>
            <w:tcW w:w="2056"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5559</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505377.60</w:t>
            </w: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110</w:t>
            </w: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3798" w:type="dxa"/>
          </w:tcPr>
          <w:p w:rsidR="005B2A98" w:rsidRPr="00A456E1" w:rsidRDefault="00D43C2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从三通到六通费用</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3</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城市基础设施建设费（行政收费）</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4548</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3798" w:type="dxa"/>
          </w:tcPr>
          <w:p w:rsidR="005B2A98" w:rsidRPr="00A456E1" w:rsidRDefault="00D43C27"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hint="eastAsia"/>
                <w:bCs/>
                <w:sz w:val="21"/>
                <w:szCs w:val="21"/>
              </w:rPr>
              <w:t>依据</w:t>
            </w:r>
            <w:r w:rsidR="00043293" w:rsidRPr="00A456E1">
              <w:rPr>
                <w:rFonts w:ascii="Arial" w:eastAsia="仿宋_GB2312" w:hAnsi="Arial" w:cs="Arial" w:hint="eastAsia"/>
                <w:bCs/>
                <w:sz w:val="21"/>
                <w:szCs w:val="21"/>
              </w:rPr>
              <w:t>《连云港市城市市政公用基础设施配套费征收管理办法》</w:t>
            </w:r>
            <w:r w:rsidR="00043293" w:rsidRPr="00A456E1">
              <w:rPr>
                <w:rFonts w:ascii="Arial" w:eastAsia="仿宋_GB2312" w:hAnsi="Arial" w:cs="Arial" w:hint="eastAsia"/>
                <w:bCs/>
                <w:sz w:val="21"/>
                <w:szCs w:val="21"/>
              </w:rPr>
              <w:t>[</w:t>
            </w:r>
            <w:r w:rsidR="00043293" w:rsidRPr="00A456E1">
              <w:rPr>
                <w:rFonts w:ascii="Arial" w:eastAsia="仿宋_GB2312" w:hAnsi="Arial" w:cs="Arial" w:hint="eastAsia"/>
                <w:bCs/>
                <w:sz w:val="21"/>
                <w:szCs w:val="21"/>
              </w:rPr>
              <w:t>连政发（</w:t>
            </w:r>
            <w:r w:rsidR="00043293" w:rsidRPr="00A456E1">
              <w:rPr>
                <w:rFonts w:ascii="Arial" w:eastAsia="仿宋_GB2312" w:hAnsi="Arial" w:cs="Arial" w:hint="eastAsia"/>
                <w:bCs/>
                <w:sz w:val="21"/>
                <w:szCs w:val="21"/>
              </w:rPr>
              <w:t>2004</w:t>
            </w:r>
            <w:r w:rsidR="00043293" w:rsidRPr="00A456E1">
              <w:rPr>
                <w:rFonts w:ascii="Arial" w:eastAsia="仿宋_GB2312" w:hAnsi="Arial" w:cs="Arial" w:hint="eastAsia"/>
                <w:bCs/>
                <w:sz w:val="21"/>
                <w:szCs w:val="21"/>
              </w:rPr>
              <w:t>）</w:t>
            </w:r>
            <w:r w:rsidR="00043293" w:rsidRPr="00A456E1">
              <w:rPr>
                <w:rFonts w:ascii="Arial" w:eastAsia="仿宋_GB2312" w:hAnsi="Arial" w:cs="Arial" w:hint="eastAsia"/>
                <w:bCs/>
                <w:sz w:val="21"/>
                <w:szCs w:val="21"/>
              </w:rPr>
              <w:t>35</w:t>
            </w:r>
            <w:r w:rsidR="00043293" w:rsidRPr="00A456E1">
              <w:rPr>
                <w:rFonts w:ascii="Arial" w:eastAsia="仿宋_GB2312" w:hAnsi="Arial" w:cs="Arial" w:hint="eastAsia"/>
                <w:bCs/>
                <w:sz w:val="21"/>
                <w:szCs w:val="21"/>
              </w:rPr>
              <w:t>号</w:t>
            </w:r>
            <w:r w:rsidR="00043293" w:rsidRPr="00A456E1">
              <w:rPr>
                <w:rFonts w:ascii="Arial" w:eastAsia="仿宋_GB2312" w:hAnsi="Arial" w:cs="Arial" w:hint="eastAsia"/>
                <w:bCs/>
                <w:sz w:val="21"/>
                <w:szCs w:val="21"/>
              </w:rPr>
              <w:t>]</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住宅</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4548</w:t>
            </w:r>
          </w:p>
        </w:tc>
        <w:tc>
          <w:tcPr>
            <w:tcW w:w="1701"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505377.60</w:t>
            </w: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90</w:t>
            </w: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非住宅</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0</w:t>
            </w:r>
          </w:p>
        </w:tc>
        <w:tc>
          <w:tcPr>
            <w:tcW w:w="1701"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0</w:t>
            </w: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90</w:t>
            </w: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4</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管理费用</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3927</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3.00%</w:t>
            </w:r>
          </w:p>
        </w:tc>
        <w:tc>
          <w:tcPr>
            <w:tcW w:w="3798" w:type="dxa"/>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以</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1</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3</w:t>
            </w:r>
            <w:r w:rsidRPr="00A456E1">
              <w:rPr>
                <w:rFonts w:ascii="Arial" w:eastAsia="仿宋_GB2312" w:hAnsi="Arial" w:cs="Arial"/>
                <w:bCs/>
                <w:sz w:val="21"/>
                <w:szCs w:val="21"/>
              </w:rPr>
              <w:t>）</w:t>
            </w:r>
            <w:r w:rsidRPr="00A456E1">
              <w:rPr>
                <w:rFonts w:ascii="Arial" w:eastAsia="仿宋_GB2312" w:hAnsi="Arial" w:cs="Arial"/>
                <w:bCs/>
                <w:sz w:val="21"/>
                <w:szCs w:val="21"/>
              </w:rPr>
              <w:t>”</w:t>
            </w:r>
            <w:r w:rsidRPr="00A456E1">
              <w:rPr>
                <w:rFonts w:ascii="Arial" w:eastAsia="仿宋_GB2312" w:hAnsi="Arial" w:cs="Arial"/>
                <w:bCs/>
                <w:sz w:val="21"/>
                <w:szCs w:val="21"/>
              </w:rPr>
              <w:t>为基数计算</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5</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销售费用</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7485</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3.00%</w:t>
            </w: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以</w:t>
            </w:r>
            <w:r w:rsidRPr="00A456E1">
              <w:rPr>
                <w:rFonts w:ascii="Arial" w:eastAsia="仿宋_GB2312" w:hAnsi="Arial" w:cs="Arial"/>
                <w:sz w:val="21"/>
                <w:szCs w:val="21"/>
              </w:rPr>
              <w:t>1</w:t>
            </w:r>
            <w:r w:rsidRPr="00A456E1">
              <w:rPr>
                <w:rFonts w:ascii="Arial" w:eastAsia="仿宋_GB2312" w:hAnsi="Arial" w:cs="Arial"/>
                <w:sz w:val="21"/>
                <w:szCs w:val="21"/>
              </w:rPr>
              <w:t>为基数计取</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6</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购地税费</w:t>
            </w:r>
          </w:p>
        </w:tc>
        <w:tc>
          <w:tcPr>
            <w:tcW w:w="2056"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0.029</w:t>
            </w:r>
            <w:r w:rsidRPr="00A456E1">
              <w:rPr>
                <w:rFonts w:ascii="Arial" w:eastAsia="仿宋_GB2312" w:hAnsi="Arial" w:cs="Arial" w:hint="eastAsia"/>
                <w:bCs/>
                <w:sz w:val="21"/>
                <w:szCs w:val="21"/>
              </w:rPr>
              <w:t xml:space="preserve"> P</w:t>
            </w:r>
            <w:r w:rsidRPr="00A456E1">
              <w:rPr>
                <w:rFonts w:ascii="Arial" w:eastAsia="仿宋_GB2312" w:hAnsi="Arial" w:cs="Arial" w:hint="eastAsia"/>
                <w:bCs/>
                <w:sz w:val="21"/>
                <w:szCs w:val="21"/>
                <w:vertAlign w:val="subscript"/>
              </w:rPr>
              <w:t>土</w:t>
            </w:r>
          </w:p>
        </w:tc>
        <w:tc>
          <w:tcPr>
            <w:tcW w:w="1701" w:type="dxa"/>
            <w:shd w:val="clear" w:color="auto" w:fill="auto"/>
            <w:noWrap/>
            <w:vAlign w:val="bottom"/>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3.05%</w:t>
            </w:r>
          </w:p>
        </w:tc>
        <w:tc>
          <w:tcPr>
            <w:tcW w:w="3798" w:type="dxa"/>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以估价对象土地价格</w:t>
            </w:r>
            <w:r w:rsidRPr="00A456E1">
              <w:rPr>
                <w:rFonts w:ascii="Arial" w:eastAsia="仿宋_GB2312" w:hAnsi="Arial" w:cs="Arial"/>
                <w:bCs/>
                <w:sz w:val="21"/>
                <w:szCs w:val="21"/>
              </w:rPr>
              <w:t>/(1+5%)</w:t>
            </w:r>
            <w:r w:rsidRPr="00A456E1">
              <w:rPr>
                <w:rFonts w:ascii="Arial" w:eastAsia="仿宋_GB2312" w:hAnsi="Arial" w:cs="Arial"/>
                <w:bCs/>
                <w:sz w:val="21"/>
                <w:szCs w:val="21"/>
              </w:rPr>
              <w:t>为基数记取</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7</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投资利息</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 xml:space="preserve">6759 </w:t>
            </w:r>
            <w:r w:rsidR="00323C56" w:rsidRPr="00A456E1">
              <w:rPr>
                <w:rFonts w:ascii="Arial" w:eastAsia="仿宋_GB2312" w:hAnsi="Arial" w:cs="Arial" w:hint="eastAsia"/>
                <w:bCs/>
                <w:sz w:val="21"/>
                <w:szCs w:val="21"/>
              </w:rPr>
              <w:t>+</w:t>
            </w:r>
            <w:r w:rsidR="00323C56" w:rsidRPr="00A456E1">
              <w:t xml:space="preserve"> </w:t>
            </w:r>
            <w:r w:rsidR="00323C56" w:rsidRPr="00A456E1">
              <w:rPr>
                <w:rFonts w:ascii="Arial" w:eastAsia="仿宋_GB2312" w:hAnsi="Arial" w:cs="Arial"/>
                <w:bCs/>
                <w:sz w:val="21"/>
                <w:szCs w:val="21"/>
              </w:rPr>
              <w:t>0.1001</w:t>
            </w:r>
            <w:r w:rsidR="00323C56" w:rsidRPr="00A456E1">
              <w:rPr>
                <w:rFonts w:ascii="Arial" w:eastAsia="仿宋_GB2312" w:hAnsi="Arial" w:cs="Arial" w:hint="eastAsia"/>
                <w:bCs/>
                <w:sz w:val="21"/>
                <w:szCs w:val="21"/>
              </w:rPr>
              <w:t xml:space="preserve"> P</w:t>
            </w:r>
            <w:r w:rsidR="00323C56" w:rsidRPr="00A456E1">
              <w:rPr>
                <w:rFonts w:ascii="Arial" w:eastAsia="仿宋_GB2312" w:hAnsi="Arial" w:cs="Arial" w:hint="eastAsia"/>
                <w:bCs/>
                <w:sz w:val="21"/>
                <w:szCs w:val="21"/>
                <w:vertAlign w:val="subscript"/>
              </w:rPr>
              <w:t>土</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4.75%</w:t>
            </w:r>
          </w:p>
        </w:tc>
        <w:tc>
          <w:tcPr>
            <w:tcW w:w="3798" w:type="dxa"/>
          </w:tcPr>
          <w:p w:rsidR="005B2A98" w:rsidRPr="00A456E1" w:rsidRDefault="00323C56"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hint="eastAsia"/>
                <w:sz w:val="21"/>
                <w:szCs w:val="21"/>
              </w:rPr>
              <w:t>复</w:t>
            </w:r>
            <w:r w:rsidR="005B2A98" w:rsidRPr="00A456E1">
              <w:rPr>
                <w:rFonts w:ascii="Arial" w:eastAsia="仿宋_GB2312" w:hAnsi="Arial" w:cs="Arial"/>
                <w:sz w:val="21"/>
                <w:szCs w:val="21"/>
              </w:rPr>
              <w:t>利计息。后续开发成本、管理费用及销售费用产生的利息</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土地购买价格及购地税</w:t>
            </w:r>
            <w:proofErr w:type="gramStart"/>
            <w:r w:rsidRPr="00A456E1">
              <w:rPr>
                <w:rFonts w:ascii="Arial" w:eastAsia="仿宋_GB2312" w:hAnsi="Arial" w:cs="Arial"/>
                <w:sz w:val="21"/>
                <w:szCs w:val="21"/>
              </w:rPr>
              <w:t>费产生</w:t>
            </w:r>
            <w:proofErr w:type="gramEnd"/>
            <w:r w:rsidRPr="00A456E1">
              <w:rPr>
                <w:rFonts w:ascii="Arial" w:eastAsia="仿宋_GB2312" w:hAnsi="Arial" w:cs="Arial"/>
                <w:sz w:val="21"/>
                <w:szCs w:val="21"/>
              </w:rPr>
              <w:t>的利息</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bCs/>
                <w:sz w:val="21"/>
                <w:szCs w:val="21"/>
              </w:rPr>
              <w:t>6759</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w:t>
            </w:r>
            <w:r w:rsidRPr="00A456E1">
              <w:rPr>
                <w:rFonts w:ascii="Arial" w:eastAsia="仿宋_GB2312" w:hAnsi="Arial" w:cs="Arial"/>
                <w:sz w:val="21"/>
                <w:szCs w:val="21"/>
              </w:rPr>
              <w:t>1+</w:t>
            </w:r>
            <w:r w:rsidRPr="00A456E1">
              <w:rPr>
                <w:rFonts w:ascii="Arial" w:eastAsia="仿宋_GB2312" w:hAnsi="Arial" w:cs="Arial"/>
                <w:sz w:val="21"/>
                <w:szCs w:val="21"/>
              </w:rPr>
              <w:t>取得税费率</w:t>
            </w:r>
            <w:r w:rsidRPr="00A456E1">
              <w:rPr>
                <w:rFonts w:ascii="Arial" w:eastAsia="仿宋_GB2312" w:hAnsi="Arial" w:cs="Arial"/>
                <w:sz w:val="21"/>
                <w:szCs w:val="21"/>
              </w:rPr>
              <w:t>/(1+5%)</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年利率</w:t>
            </w:r>
            <w:r w:rsidRPr="00A456E1">
              <w:rPr>
                <w:rFonts w:ascii="Arial" w:eastAsia="仿宋_GB2312" w:hAnsi="Arial" w:cs="Arial"/>
                <w:sz w:val="21"/>
                <w:szCs w:val="21"/>
              </w:rPr>
              <w:t>×</w:t>
            </w:r>
            <w:r w:rsidRPr="00A456E1">
              <w:rPr>
                <w:rFonts w:ascii="Arial" w:eastAsia="仿宋_GB2312" w:hAnsi="Arial" w:cs="Arial"/>
                <w:sz w:val="21"/>
                <w:szCs w:val="21"/>
              </w:rPr>
              <w:t>建设期</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w:t>
            </w:r>
            <w:r w:rsidRPr="00A456E1">
              <w:rPr>
                <w:rFonts w:ascii="Arial" w:eastAsia="仿宋_GB2312" w:hAnsi="Arial" w:cs="Arial"/>
                <w:sz w:val="21"/>
                <w:szCs w:val="21"/>
              </w:rPr>
              <w:t>1</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5</w:t>
            </w:r>
            <w:r w:rsidRPr="00A456E1">
              <w:rPr>
                <w:rFonts w:ascii="Arial" w:eastAsia="仿宋_GB2312" w:hAnsi="Arial" w:cs="Arial"/>
                <w:sz w:val="21"/>
                <w:szCs w:val="21"/>
              </w:rPr>
              <w:t>）</w:t>
            </w:r>
            <w:proofErr w:type="gramStart"/>
            <w:r w:rsidRPr="00A456E1">
              <w:rPr>
                <w:rFonts w:ascii="Arial" w:eastAsia="仿宋_GB2312" w:hAnsi="Arial" w:cs="Arial"/>
                <w:sz w:val="21"/>
                <w:szCs w:val="21"/>
              </w:rPr>
              <w:t>项产生</w:t>
            </w:r>
            <w:proofErr w:type="gramEnd"/>
            <w:r w:rsidRPr="00A456E1">
              <w:rPr>
                <w:rFonts w:ascii="Arial" w:eastAsia="仿宋_GB2312" w:hAnsi="Arial" w:cs="Arial"/>
                <w:sz w:val="21"/>
                <w:szCs w:val="21"/>
              </w:rPr>
              <w:t>的利息</w:t>
            </w:r>
          </w:p>
        </w:tc>
        <w:tc>
          <w:tcPr>
            <w:tcW w:w="2056"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bCs/>
                <w:sz w:val="21"/>
                <w:szCs w:val="21"/>
              </w:rPr>
              <w:t>0.1001</w:t>
            </w:r>
            <w:r w:rsidRPr="00A456E1">
              <w:rPr>
                <w:rFonts w:ascii="Arial" w:eastAsia="仿宋_GB2312" w:hAnsi="Arial" w:cs="Arial" w:hint="eastAsia"/>
                <w:bCs/>
                <w:sz w:val="21"/>
                <w:szCs w:val="21"/>
              </w:rPr>
              <w:t xml:space="preserve"> P</w:t>
            </w:r>
            <w:r w:rsidRPr="00A456E1">
              <w:rPr>
                <w:rFonts w:ascii="Arial" w:eastAsia="仿宋_GB2312" w:hAnsi="Arial" w:cs="Arial" w:hint="eastAsia"/>
                <w:bCs/>
                <w:sz w:val="21"/>
                <w:szCs w:val="21"/>
                <w:vertAlign w:val="subscript"/>
              </w:rPr>
              <w:t>土</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w:t>
            </w:r>
            <w:r w:rsidRPr="00A456E1">
              <w:rPr>
                <w:rFonts w:ascii="Arial" w:eastAsia="仿宋_GB2312" w:hAnsi="Arial" w:cs="Arial"/>
                <w:sz w:val="21"/>
                <w:szCs w:val="21"/>
              </w:rPr>
              <w:t>1</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4</w:t>
            </w:r>
            <w:r w:rsidRPr="00A456E1">
              <w:rPr>
                <w:rFonts w:ascii="Arial" w:eastAsia="仿宋_GB2312" w:hAnsi="Arial" w:cs="Arial"/>
                <w:sz w:val="21"/>
                <w:szCs w:val="21"/>
              </w:rPr>
              <w:t>）项</w:t>
            </w:r>
            <w:r w:rsidRPr="00A456E1">
              <w:rPr>
                <w:rFonts w:ascii="Arial" w:eastAsia="仿宋_GB2312" w:hAnsi="Arial" w:cs="Arial"/>
                <w:sz w:val="21"/>
                <w:szCs w:val="21"/>
              </w:rPr>
              <w:t>×</w:t>
            </w:r>
            <w:r w:rsidRPr="00A456E1">
              <w:rPr>
                <w:rFonts w:ascii="Arial" w:eastAsia="仿宋_GB2312" w:hAnsi="Arial" w:cs="Arial"/>
                <w:sz w:val="21"/>
                <w:szCs w:val="21"/>
              </w:rPr>
              <w:t>年利率</w:t>
            </w:r>
            <w:r w:rsidRPr="00A456E1">
              <w:rPr>
                <w:rFonts w:ascii="Arial" w:eastAsia="仿宋_GB2312" w:hAnsi="Arial" w:cs="Arial"/>
                <w:sz w:val="21"/>
                <w:szCs w:val="21"/>
              </w:rPr>
              <w:t>×</w:t>
            </w:r>
            <w:r w:rsidRPr="00A456E1">
              <w:rPr>
                <w:rFonts w:ascii="Arial" w:eastAsia="仿宋_GB2312" w:hAnsi="Arial" w:cs="Arial"/>
                <w:sz w:val="21"/>
                <w:szCs w:val="21"/>
              </w:rPr>
              <w:t>建设期</w:t>
            </w:r>
            <w:r w:rsidRPr="00A456E1">
              <w:rPr>
                <w:rFonts w:ascii="Arial" w:eastAsia="仿宋_GB2312" w:hAnsi="Arial" w:cs="Arial"/>
                <w:sz w:val="21"/>
                <w:szCs w:val="21"/>
              </w:rPr>
              <w:t>÷2</w:t>
            </w:r>
          </w:p>
        </w:tc>
      </w:tr>
      <w:tr w:rsidR="005B2A98" w:rsidRPr="00A456E1" w:rsidTr="00CA4094">
        <w:trPr>
          <w:cantSplit/>
          <w:jc w:val="center"/>
        </w:trPr>
        <w:tc>
          <w:tcPr>
            <w:tcW w:w="1014"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w:t>
            </w:r>
            <w:r w:rsidRPr="00A456E1">
              <w:rPr>
                <w:rFonts w:ascii="Arial" w:eastAsia="仿宋_GB2312" w:hAnsi="Arial" w:cs="Arial"/>
                <w:bCs/>
                <w:sz w:val="21"/>
                <w:szCs w:val="21"/>
              </w:rPr>
              <w:t>8</w:t>
            </w:r>
            <w:r w:rsidRPr="00A456E1">
              <w:rPr>
                <w:rFonts w:ascii="Arial" w:eastAsia="仿宋_GB2312" w:hAnsi="Arial" w:cs="Arial"/>
                <w:bCs/>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销售税费</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13307</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5.60%</w:t>
            </w: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以</w:t>
            </w:r>
            <w:r w:rsidRPr="00A456E1">
              <w:rPr>
                <w:rFonts w:ascii="Arial" w:eastAsia="仿宋_GB2312" w:hAnsi="Arial" w:cs="Arial"/>
                <w:sz w:val="21"/>
                <w:szCs w:val="21"/>
              </w:rPr>
              <w:t>“</w:t>
            </w:r>
            <w:r w:rsidRPr="00A456E1">
              <w:rPr>
                <w:rFonts w:ascii="Arial" w:eastAsia="仿宋_GB2312" w:hAnsi="Arial" w:cs="Arial"/>
                <w:sz w:val="21"/>
                <w:szCs w:val="21"/>
              </w:rPr>
              <w:t>开发完成后不动产总价</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为基数计取</w:t>
            </w:r>
          </w:p>
        </w:tc>
      </w:tr>
      <w:tr w:rsidR="005B2A98" w:rsidRPr="00A456E1" w:rsidTr="00CA4094">
        <w:trPr>
          <w:cantSplit/>
          <w:jc w:val="center"/>
        </w:trPr>
        <w:tc>
          <w:tcPr>
            <w:tcW w:w="1014" w:type="dxa"/>
            <w:shd w:val="clear" w:color="auto" w:fill="auto"/>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w:t>
            </w:r>
          </w:p>
        </w:tc>
        <w:tc>
          <w:tcPr>
            <w:tcW w:w="3452" w:type="dxa"/>
            <w:shd w:val="clear" w:color="auto" w:fill="auto"/>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投资利润</w:t>
            </w:r>
          </w:p>
        </w:tc>
        <w:tc>
          <w:tcPr>
            <w:tcW w:w="2056" w:type="dxa"/>
            <w:shd w:val="clear" w:color="auto" w:fill="auto"/>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 xml:space="preserve">35576 </w:t>
            </w:r>
            <w:r w:rsidR="00323C56" w:rsidRPr="00A456E1">
              <w:rPr>
                <w:rFonts w:ascii="Arial" w:eastAsia="仿宋_GB2312" w:hAnsi="Arial" w:cs="Arial" w:hint="eastAsia"/>
                <w:bCs/>
                <w:sz w:val="21"/>
                <w:szCs w:val="21"/>
              </w:rPr>
              <w:t>+</w:t>
            </w:r>
            <w:r w:rsidR="00323C56" w:rsidRPr="00A456E1">
              <w:rPr>
                <w:rFonts w:ascii="Arial" w:eastAsia="仿宋_GB2312" w:hAnsi="Arial" w:cs="Arial"/>
                <w:bCs/>
                <w:sz w:val="21"/>
                <w:szCs w:val="21"/>
              </w:rPr>
              <w:t>0.2</w:t>
            </w:r>
            <w:r w:rsidRPr="00A456E1">
              <w:rPr>
                <w:rFonts w:ascii="Arial" w:eastAsia="仿宋_GB2312" w:hAnsi="Arial" w:cs="Arial" w:hint="eastAsia"/>
                <w:bCs/>
                <w:sz w:val="21"/>
                <w:szCs w:val="21"/>
              </w:rPr>
              <w:t>573</w:t>
            </w:r>
            <w:r w:rsidR="00323C56" w:rsidRPr="00A456E1">
              <w:rPr>
                <w:rFonts w:ascii="Arial" w:eastAsia="仿宋_GB2312" w:hAnsi="Arial" w:cs="Arial" w:hint="eastAsia"/>
                <w:bCs/>
                <w:sz w:val="21"/>
                <w:szCs w:val="21"/>
              </w:rPr>
              <w:t xml:space="preserve"> P</w:t>
            </w:r>
            <w:r w:rsidR="00323C56" w:rsidRPr="00A456E1">
              <w:rPr>
                <w:rFonts w:ascii="Arial" w:eastAsia="仿宋_GB2312" w:hAnsi="Arial" w:cs="Arial" w:hint="eastAsia"/>
                <w:bCs/>
                <w:sz w:val="21"/>
                <w:szCs w:val="21"/>
                <w:vertAlign w:val="subscript"/>
              </w:rPr>
              <w:t>土</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vAlign w:val="center"/>
          </w:tcPr>
          <w:p w:rsidR="005B2A98" w:rsidRPr="00A456E1" w:rsidRDefault="00323C56"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2</w:t>
            </w:r>
            <w:r w:rsidR="00D43C27" w:rsidRPr="00A456E1">
              <w:rPr>
                <w:rFonts w:ascii="Arial" w:eastAsia="仿宋_GB2312" w:hAnsi="Arial" w:cs="Arial" w:hint="eastAsia"/>
                <w:bCs/>
                <w:sz w:val="21"/>
                <w:szCs w:val="21"/>
              </w:rPr>
              <w:t>5</w:t>
            </w:r>
            <w:r w:rsidRPr="00A456E1">
              <w:rPr>
                <w:rFonts w:ascii="Arial" w:eastAsia="仿宋_GB2312" w:hAnsi="Arial" w:cs="Arial"/>
                <w:bCs/>
                <w:sz w:val="21"/>
                <w:szCs w:val="21"/>
              </w:rPr>
              <w:t>.00%</w:t>
            </w: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r>
      <w:tr w:rsidR="005B2A98" w:rsidRPr="00A456E1" w:rsidTr="00CA4094">
        <w:trPr>
          <w:cantSplit/>
          <w:jc w:val="center"/>
        </w:trPr>
        <w:tc>
          <w:tcPr>
            <w:tcW w:w="1014" w:type="dxa"/>
            <w:shd w:val="clear" w:color="auto" w:fill="auto"/>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土地购买价格及购地税费应计的利润</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bCs/>
                <w:sz w:val="21"/>
                <w:szCs w:val="21"/>
              </w:rPr>
              <w:t>35576</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w:t>
            </w:r>
            <w:r w:rsidRPr="00A456E1">
              <w:rPr>
                <w:rFonts w:ascii="Arial" w:eastAsia="仿宋_GB2312" w:hAnsi="Arial" w:cs="Arial"/>
                <w:sz w:val="21"/>
                <w:szCs w:val="21"/>
              </w:rPr>
              <w:t>P+P*</w:t>
            </w:r>
            <w:r w:rsidRPr="00A456E1">
              <w:rPr>
                <w:rFonts w:ascii="Arial" w:eastAsia="仿宋_GB2312" w:hAnsi="Arial" w:cs="Arial"/>
                <w:sz w:val="21"/>
                <w:szCs w:val="21"/>
              </w:rPr>
              <w:t>取得税费</w:t>
            </w:r>
            <w:r w:rsidRPr="00A456E1">
              <w:rPr>
                <w:rFonts w:ascii="Arial" w:eastAsia="仿宋_GB2312" w:hAnsi="Arial" w:cs="Arial"/>
                <w:sz w:val="21"/>
                <w:szCs w:val="21"/>
              </w:rPr>
              <w:t>/(1+5%)</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利润率</w:t>
            </w:r>
          </w:p>
        </w:tc>
      </w:tr>
      <w:tr w:rsidR="005B2A98" w:rsidRPr="00A456E1" w:rsidTr="00CA4094">
        <w:trPr>
          <w:cantSplit/>
          <w:jc w:val="center"/>
        </w:trPr>
        <w:tc>
          <w:tcPr>
            <w:tcW w:w="1014" w:type="dxa"/>
            <w:shd w:val="clear" w:color="auto" w:fill="auto"/>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lastRenderedPageBreak/>
              <w:t>2</w:t>
            </w:r>
            <w:r w:rsidRPr="00A456E1">
              <w:rPr>
                <w:rFonts w:ascii="Arial" w:eastAsia="仿宋_GB2312" w:hAnsi="Arial" w:cs="Arial"/>
                <w:sz w:val="21"/>
                <w:szCs w:val="21"/>
              </w:rPr>
              <w:t>）</w:t>
            </w:r>
          </w:p>
        </w:tc>
        <w:tc>
          <w:tcPr>
            <w:tcW w:w="3452" w:type="dxa"/>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sz w:val="21"/>
                <w:szCs w:val="21"/>
              </w:rPr>
              <w:t>（</w:t>
            </w:r>
            <w:r w:rsidRPr="00A456E1">
              <w:rPr>
                <w:rFonts w:ascii="Arial" w:eastAsia="仿宋_GB2312" w:hAnsi="Arial" w:cs="Arial"/>
                <w:sz w:val="21"/>
                <w:szCs w:val="21"/>
              </w:rPr>
              <w:t>1</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w:t>
            </w:r>
            <w:r w:rsidRPr="00A456E1">
              <w:rPr>
                <w:rFonts w:ascii="Arial" w:eastAsia="仿宋_GB2312" w:hAnsi="Arial" w:cs="Arial"/>
                <w:sz w:val="21"/>
                <w:szCs w:val="21"/>
              </w:rPr>
              <w:t>5</w:t>
            </w:r>
            <w:r w:rsidRPr="00A456E1">
              <w:rPr>
                <w:rFonts w:ascii="Arial" w:eastAsia="仿宋_GB2312" w:hAnsi="Arial" w:cs="Arial"/>
                <w:sz w:val="21"/>
                <w:szCs w:val="21"/>
              </w:rPr>
              <w:t>）项及销售费用产生的利息</w:t>
            </w:r>
          </w:p>
        </w:tc>
        <w:tc>
          <w:tcPr>
            <w:tcW w:w="2056" w:type="dxa"/>
            <w:shd w:val="clear" w:color="auto" w:fill="auto"/>
            <w:vAlign w:val="center"/>
          </w:tcPr>
          <w:p w:rsidR="005B2A98" w:rsidRPr="00A456E1" w:rsidRDefault="00323C56" w:rsidP="003A449F">
            <w:pPr>
              <w:widowControl/>
              <w:adjustRightInd/>
              <w:spacing w:line="240" w:lineRule="auto"/>
              <w:textAlignment w:val="auto"/>
              <w:rPr>
                <w:rFonts w:ascii="Arial" w:eastAsia="仿宋_GB2312" w:hAnsi="Arial" w:cs="Arial"/>
                <w:sz w:val="21"/>
                <w:szCs w:val="21"/>
              </w:rPr>
            </w:pPr>
            <w:r w:rsidRPr="00A456E1">
              <w:rPr>
                <w:rFonts w:ascii="Arial" w:eastAsia="仿宋_GB2312" w:hAnsi="Arial" w:cs="Arial"/>
                <w:bCs/>
                <w:sz w:val="21"/>
                <w:szCs w:val="21"/>
              </w:rPr>
              <w:t>0.2</w:t>
            </w:r>
            <w:r w:rsidR="00DB3124" w:rsidRPr="00A456E1">
              <w:rPr>
                <w:rFonts w:ascii="Arial" w:eastAsia="仿宋_GB2312" w:hAnsi="Arial" w:cs="Arial" w:hint="eastAsia"/>
                <w:bCs/>
                <w:sz w:val="21"/>
                <w:szCs w:val="21"/>
              </w:rPr>
              <w:t>573</w:t>
            </w:r>
            <w:r w:rsidRPr="00A456E1">
              <w:rPr>
                <w:rFonts w:ascii="Arial" w:eastAsia="仿宋_GB2312" w:hAnsi="Arial" w:cs="Arial" w:hint="eastAsia"/>
                <w:bCs/>
                <w:sz w:val="21"/>
                <w:szCs w:val="21"/>
              </w:rPr>
              <w:t xml:space="preserve"> P</w:t>
            </w:r>
            <w:r w:rsidRPr="00A456E1">
              <w:rPr>
                <w:rFonts w:ascii="Arial" w:eastAsia="仿宋_GB2312" w:hAnsi="Arial" w:cs="Arial" w:hint="eastAsia"/>
                <w:bCs/>
                <w:sz w:val="21"/>
                <w:szCs w:val="21"/>
                <w:vertAlign w:val="subscript"/>
              </w:rPr>
              <w:t>土</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992" w:type="dxa"/>
            <w:shd w:val="clear" w:color="auto" w:fill="auto"/>
            <w:vAlign w:val="center"/>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sz w:val="21"/>
                <w:szCs w:val="21"/>
              </w:rPr>
            </w:pPr>
          </w:p>
        </w:tc>
      </w:tr>
      <w:tr w:rsidR="005B2A98" w:rsidRPr="00A456E1" w:rsidTr="00CA4094">
        <w:trPr>
          <w:cantSplit/>
          <w:jc w:val="center"/>
        </w:trPr>
        <w:tc>
          <w:tcPr>
            <w:tcW w:w="4466" w:type="dxa"/>
            <w:gridSpan w:val="2"/>
            <w:shd w:val="clear" w:color="auto" w:fill="auto"/>
            <w:noWrap/>
            <w:vAlign w:val="center"/>
            <w:hideMark/>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4 .</w:t>
            </w:r>
            <w:r w:rsidRPr="00A456E1">
              <w:rPr>
                <w:rFonts w:ascii="Arial" w:eastAsia="仿宋_GB2312" w:hAnsi="Arial" w:cs="Arial"/>
                <w:bCs/>
                <w:sz w:val="21"/>
                <w:szCs w:val="21"/>
              </w:rPr>
              <w:t>土地价格</w:t>
            </w:r>
          </w:p>
        </w:tc>
        <w:tc>
          <w:tcPr>
            <w:tcW w:w="2056" w:type="dxa"/>
            <w:shd w:val="clear" w:color="auto" w:fill="auto"/>
            <w:noWrap/>
            <w:vAlign w:val="center"/>
          </w:tcPr>
          <w:p w:rsidR="005B2A98" w:rsidRPr="00A456E1" w:rsidRDefault="00DB3124"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37188</w:t>
            </w:r>
          </w:p>
        </w:tc>
        <w:tc>
          <w:tcPr>
            <w:tcW w:w="1701"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1559"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992" w:type="dxa"/>
            <w:shd w:val="clear" w:color="auto" w:fill="auto"/>
            <w:noWrap/>
            <w:vAlign w:val="center"/>
          </w:tcPr>
          <w:p w:rsidR="005B2A98" w:rsidRPr="00A456E1" w:rsidRDefault="005B2A98" w:rsidP="003A449F">
            <w:pPr>
              <w:widowControl/>
              <w:adjustRightInd/>
              <w:spacing w:line="240" w:lineRule="auto"/>
              <w:textAlignment w:val="auto"/>
              <w:rPr>
                <w:rFonts w:ascii="Arial" w:eastAsia="仿宋_GB2312" w:hAnsi="Arial" w:cs="Arial"/>
                <w:bCs/>
                <w:sz w:val="21"/>
                <w:szCs w:val="21"/>
              </w:rPr>
            </w:pPr>
          </w:p>
        </w:tc>
        <w:tc>
          <w:tcPr>
            <w:tcW w:w="3798" w:type="dxa"/>
          </w:tcPr>
          <w:p w:rsidR="005B2A98" w:rsidRPr="00A456E1" w:rsidRDefault="005B2A98" w:rsidP="003A449F">
            <w:pPr>
              <w:widowControl/>
              <w:adjustRightInd/>
              <w:spacing w:line="240" w:lineRule="auto"/>
              <w:textAlignment w:val="auto"/>
              <w:rPr>
                <w:rFonts w:ascii="Arial" w:eastAsia="仿宋_GB2312" w:hAnsi="Arial" w:cs="Arial"/>
                <w:bCs/>
                <w:sz w:val="21"/>
                <w:szCs w:val="21"/>
              </w:rPr>
            </w:pPr>
            <w:r w:rsidRPr="00A456E1">
              <w:rPr>
                <w:rFonts w:ascii="Arial" w:eastAsia="仿宋_GB2312" w:hAnsi="Arial" w:cs="Arial"/>
                <w:bCs/>
                <w:sz w:val="21"/>
                <w:szCs w:val="21"/>
              </w:rPr>
              <w:t>1-2-3</w:t>
            </w:r>
          </w:p>
        </w:tc>
      </w:tr>
    </w:tbl>
    <w:p w:rsidR="00CA4094" w:rsidRPr="00A456E1" w:rsidRDefault="00CA4094" w:rsidP="00CA4094">
      <w:pPr>
        <w:spacing w:line="360" w:lineRule="auto"/>
        <w:ind w:firstLineChars="200" w:firstLine="560"/>
        <w:jc w:val="both"/>
        <w:rPr>
          <w:rFonts w:ascii="Arial" w:eastAsia="仿宋_GB2312" w:hAnsi="Arial" w:cs="Arial"/>
          <w:sz w:val="28"/>
        </w:rPr>
        <w:sectPr w:rsidR="00CA4094" w:rsidRPr="00A456E1" w:rsidSect="0075349C">
          <w:pgSz w:w="16840" w:h="11907" w:orient="landscape" w:code="9"/>
          <w:pgMar w:top="1508" w:right="1134" w:bottom="1134" w:left="1134" w:header="1134" w:footer="907" w:gutter="340"/>
          <w:cols w:space="425"/>
          <w:docGrid w:linePitch="326"/>
        </w:sectPr>
      </w:pPr>
    </w:p>
    <w:p w:rsidR="00323C56" w:rsidRPr="00A456E1" w:rsidRDefault="00323C56" w:rsidP="00323C56">
      <w:pPr>
        <w:spacing w:line="360" w:lineRule="auto"/>
        <w:ind w:firstLineChars="200" w:firstLine="560"/>
        <w:jc w:val="both"/>
        <w:rPr>
          <w:rFonts w:ascii="仿宋_GB2312" w:eastAsia="仿宋_GB2312" w:hint="eastAsia"/>
          <w:sz w:val="28"/>
        </w:rPr>
      </w:pPr>
      <w:r w:rsidRPr="00A456E1">
        <w:rPr>
          <w:rFonts w:ascii="Arial" w:eastAsia="仿宋_GB2312" w:hAnsi="Arial" w:cs="Arial"/>
          <w:sz w:val="28"/>
        </w:rPr>
        <w:lastRenderedPageBreak/>
        <w:t>3</w:t>
      </w:r>
      <w:r w:rsidRPr="00A456E1">
        <w:rPr>
          <w:rFonts w:ascii="仿宋_GB2312" w:eastAsia="仿宋_GB2312" w:hint="eastAsia"/>
          <w:sz w:val="28"/>
        </w:rPr>
        <w:t>.估价结果的确定</w:t>
      </w:r>
    </w:p>
    <w:p w:rsidR="00323C56" w:rsidRPr="00A456E1" w:rsidRDefault="00323C56" w:rsidP="00323C56">
      <w:pPr>
        <w:spacing w:line="360" w:lineRule="auto"/>
        <w:ind w:firstLine="585"/>
        <w:jc w:val="both"/>
        <w:rPr>
          <w:rFonts w:ascii="仿宋_GB2312" w:eastAsia="仿宋_GB2312" w:hint="eastAsia"/>
          <w:sz w:val="28"/>
        </w:rPr>
      </w:pPr>
      <w:r w:rsidRPr="00A456E1">
        <w:rPr>
          <w:rFonts w:ascii="仿宋_GB2312" w:eastAsia="仿宋_GB2312" w:hint="eastAsia"/>
          <w:sz w:val="28"/>
        </w:rPr>
        <w:t>综合分析以上两种方法测算的结果，采用加权算术平均法求取估价对象的土地价格。各方法权重确定详见下表：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1134"/>
        <w:gridCol w:w="709"/>
        <w:gridCol w:w="5387"/>
        <w:gridCol w:w="992"/>
        <w:gridCol w:w="1077"/>
      </w:tblGrid>
      <w:tr w:rsidR="00323C56" w:rsidRPr="00A456E1" w:rsidTr="00372D25">
        <w:trPr>
          <w:trHeight w:val="405"/>
          <w:jc w:val="center"/>
        </w:trPr>
        <w:tc>
          <w:tcPr>
            <w:tcW w:w="9299" w:type="dxa"/>
            <w:gridSpan w:val="5"/>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权重确定打分评价体系</w:t>
            </w:r>
          </w:p>
        </w:tc>
      </w:tr>
      <w:tr w:rsidR="00323C56" w:rsidRPr="00A456E1" w:rsidTr="00372D25">
        <w:trPr>
          <w:trHeight w:val="405"/>
          <w:jc w:val="center"/>
        </w:trPr>
        <w:tc>
          <w:tcPr>
            <w:tcW w:w="1134" w:type="dxa"/>
            <w:vMerge w:val="restart"/>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评价因素</w:t>
            </w:r>
          </w:p>
        </w:tc>
        <w:tc>
          <w:tcPr>
            <w:tcW w:w="709" w:type="dxa"/>
            <w:vMerge w:val="restart"/>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标准分值</w:t>
            </w:r>
          </w:p>
        </w:tc>
        <w:tc>
          <w:tcPr>
            <w:tcW w:w="5387" w:type="dxa"/>
            <w:vMerge w:val="restart"/>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打分考虑因素</w:t>
            </w:r>
          </w:p>
        </w:tc>
        <w:tc>
          <w:tcPr>
            <w:tcW w:w="2069" w:type="dxa"/>
            <w:gridSpan w:val="2"/>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估价对象</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992" w:type="dxa"/>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市场比较法</w:t>
            </w:r>
          </w:p>
        </w:tc>
        <w:tc>
          <w:tcPr>
            <w:tcW w:w="1077" w:type="dxa"/>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剩余法</w:t>
            </w:r>
          </w:p>
        </w:tc>
      </w:tr>
      <w:tr w:rsidR="00323C56" w:rsidRPr="00A456E1" w:rsidTr="00372D25">
        <w:trPr>
          <w:trHeight w:val="405"/>
          <w:jc w:val="center"/>
        </w:trPr>
        <w:tc>
          <w:tcPr>
            <w:tcW w:w="1134"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估价方法的代表性</w:t>
            </w:r>
          </w:p>
        </w:tc>
        <w:tc>
          <w:tcPr>
            <w:tcW w:w="709" w:type="dxa"/>
            <w:vMerge w:val="restart"/>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25</w:t>
            </w: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估价方法选取分析充分、合理，取</w:t>
            </w:r>
            <w:r w:rsidRPr="00A456E1">
              <w:rPr>
                <w:rFonts w:ascii="Arial" w:eastAsia="仿宋_GB2312" w:hAnsi="Arial" w:cs="Arial"/>
                <w:sz w:val="21"/>
                <w:szCs w:val="21"/>
              </w:rPr>
              <w:t>20</w:t>
            </w:r>
            <w:r w:rsidRPr="00A456E1">
              <w:rPr>
                <w:rFonts w:ascii="Arial" w:eastAsia="仿宋_GB2312" w:hAnsi="Arial" w:cs="Arial"/>
                <w:sz w:val="21"/>
                <w:szCs w:val="21"/>
              </w:rPr>
              <w:t>～</w:t>
            </w:r>
            <w:r w:rsidRPr="00A456E1">
              <w:rPr>
                <w:rFonts w:ascii="Arial" w:eastAsia="仿宋_GB2312" w:hAnsi="Arial" w:cs="Arial"/>
                <w:sz w:val="21"/>
                <w:szCs w:val="21"/>
              </w:rPr>
              <w:t>25</w:t>
            </w:r>
            <w:r w:rsidRPr="00A456E1">
              <w:rPr>
                <w:rFonts w:ascii="Arial" w:eastAsia="仿宋_GB2312" w:hAnsi="Arial" w:cs="Arial"/>
                <w:sz w:val="21"/>
                <w:szCs w:val="21"/>
              </w:rPr>
              <w:t>分；</w:t>
            </w:r>
          </w:p>
        </w:tc>
        <w:tc>
          <w:tcPr>
            <w:tcW w:w="992"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24</w:t>
            </w:r>
          </w:p>
        </w:tc>
        <w:tc>
          <w:tcPr>
            <w:tcW w:w="1077"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估价方法选取分析较充分、合理，取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1134"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估价方法选取分析较不充分，取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656"/>
          <w:jc w:val="center"/>
        </w:trPr>
        <w:tc>
          <w:tcPr>
            <w:tcW w:w="1134"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估价方法所要求的估价资料的完整性</w:t>
            </w:r>
          </w:p>
        </w:tc>
        <w:tc>
          <w:tcPr>
            <w:tcW w:w="709"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估价资料完整，来源依据充分，取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估价资料有欠缺，来源依据较不充分，取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1134"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参数选取的客观性</w:t>
            </w:r>
          </w:p>
        </w:tc>
        <w:tc>
          <w:tcPr>
            <w:tcW w:w="709"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参数从市场上获取，或从权威机构发布的信息上获取，取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部分参数为自行分析取得，理由较充分，取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1134"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参数确定的时效性</w:t>
            </w:r>
          </w:p>
        </w:tc>
        <w:tc>
          <w:tcPr>
            <w:tcW w:w="709"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参数在规定的时效范围内，且距估价期日未超过</w:t>
            </w:r>
            <w:r w:rsidRPr="00A456E1">
              <w:rPr>
                <w:rFonts w:ascii="Arial" w:eastAsia="仿宋_GB2312" w:hAnsi="Arial" w:cs="Arial"/>
                <w:sz w:val="21"/>
                <w:szCs w:val="21"/>
              </w:rPr>
              <w:t>1</w:t>
            </w:r>
            <w:r w:rsidRPr="00A456E1">
              <w:rPr>
                <w:rFonts w:ascii="Arial" w:eastAsia="仿宋_GB2312" w:hAnsi="Arial" w:cs="Arial"/>
                <w:sz w:val="21"/>
                <w:szCs w:val="21"/>
              </w:rPr>
              <w:t>年，取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15</w:t>
            </w:r>
            <w:r w:rsidRPr="00A456E1">
              <w:rPr>
                <w:rFonts w:ascii="Arial" w:eastAsia="仿宋_GB2312" w:hAnsi="Arial" w:cs="Arial"/>
                <w:sz w:val="21"/>
                <w:szCs w:val="21"/>
              </w:rPr>
              <w:t>分；</w:t>
            </w:r>
          </w:p>
        </w:tc>
        <w:tc>
          <w:tcPr>
            <w:tcW w:w="992"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14</w:t>
            </w:r>
          </w:p>
        </w:tc>
        <w:tc>
          <w:tcPr>
            <w:tcW w:w="1077"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10</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参数在规定的时效范围内，但距估价期日超过</w:t>
            </w:r>
            <w:r w:rsidRPr="00A456E1">
              <w:rPr>
                <w:rFonts w:ascii="Arial" w:eastAsia="仿宋_GB2312" w:hAnsi="Arial" w:cs="Arial"/>
                <w:sz w:val="21"/>
                <w:szCs w:val="21"/>
              </w:rPr>
              <w:t>1</w:t>
            </w:r>
            <w:r w:rsidRPr="00A456E1">
              <w:rPr>
                <w:rFonts w:ascii="Arial" w:eastAsia="仿宋_GB2312" w:hAnsi="Arial" w:cs="Arial"/>
                <w:sz w:val="21"/>
                <w:szCs w:val="21"/>
              </w:rPr>
              <w:t>年，取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1134" w:type="dxa"/>
            <w:vMerge w:val="restart"/>
            <w:shd w:val="clear" w:color="auto" w:fill="auto"/>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估价结果的现势性</w:t>
            </w:r>
          </w:p>
        </w:tc>
        <w:tc>
          <w:tcPr>
            <w:tcW w:w="709" w:type="dxa"/>
            <w:vMerge w:val="restart"/>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30</w:t>
            </w: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1.</w:t>
            </w:r>
            <w:r w:rsidRPr="00A456E1">
              <w:rPr>
                <w:rFonts w:ascii="Arial" w:eastAsia="仿宋_GB2312" w:hAnsi="Arial" w:cs="Arial"/>
                <w:sz w:val="21"/>
                <w:szCs w:val="21"/>
              </w:rPr>
              <w:t>估价结果与同类用途房地产市场价格水平一致，且考虑了房地产市场发展趋势，取</w:t>
            </w:r>
            <w:r w:rsidRPr="00A456E1">
              <w:rPr>
                <w:rFonts w:ascii="Arial" w:eastAsia="仿宋_GB2312" w:hAnsi="Arial" w:cs="Arial"/>
                <w:sz w:val="21"/>
                <w:szCs w:val="21"/>
              </w:rPr>
              <w:t>20</w:t>
            </w:r>
            <w:r w:rsidRPr="00A456E1">
              <w:rPr>
                <w:rFonts w:ascii="Arial" w:eastAsia="仿宋_GB2312" w:hAnsi="Arial" w:cs="Arial"/>
                <w:sz w:val="21"/>
                <w:szCs w:val="21"/>
              </w:rPr>
              <w:t>～</w:t>
            </w:r>
            <w:r w:rsidRPr="00A456E1">
              <w:rPr>
                <w:rFonts w:ascii="Arial" w:eastAsia="仿宋_GB2312" w:hAnsi="Arial" w:cs="Arial"/>
                <w:sz w:val="21"/>
                <w:szCs w:val="21"/>
              </w:rPr>
              <w:t>30</w:t>
            </w:r>
            <w:r w:rsidRPr="00A456E1">
              <w:rPr>
                <w:rFonts w:ascii="Arial" w:eastAsia="仿宋_GB2312" w:hAnsi="Arial" w:cs="Arial"/>
                <w:sz w:val="21"/>
                <w:szCs w:val="21"/>
              </w:rPr>
              <w:t>分；</w:t>
            </w:r>
          </w:p>
        </w:tc>
        <w:tc>
          <w:tcPr>
            <w:tcW w:w="992"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25</w:t>
            </w:r>
          </w:p>
        </w:tc>
        <w:tc>
          <w:tcPr>
            <w:tcW w:w="1077" w:type="dxa"/>
            <w:vMerge w:val="restart"/>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15</w:t>
            </w: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2.</w:t>
            </w:r>
            <w:r w:rsidRPr="00A456E1">
              <w:rPr>
                <w:rFonts w:ascii="Arial" w:eastAsia="仿宋_GB2312" w:hAnsi="Arial" w:cs="Arial"/>
                <w:sz w:val="21"/>
                <w:szCs w:val="21"/>
              </w:rPr>
              <w:t>估价结果与同类用途房地产价格水平基本一致，且适当考虑了房地产市场发展趋势，取</w:t>
            </w:r>
            <w:r w:rsidRPr="00A456E1">
              <w:rPr>
                <w:rFonts w:ascii="Arial" w:eastAsia="仿宋_GB2312" w:hAnsi="Arial" w:cs="Arial"/>
                <w:sz w:val="21"/>
                <w:szCs w:val="21"/>
              </w:rPr>
              <w:t>10</w:t>
            </w:r>
            <w:r w:rsidRPr="00A456E1">
              <w:rPr>
                <w:rFonts w:ascii="Arial" w:eastAsia="仿宋_GB2312" w:hAnsi="Arial" w:cs="Arial"/>
                <w:sz w:val="21"/>
                <w:szCs w:val="21"/>
              </w:rPr>
              <w:t>～</w:t>
            </w:r>
            <w:r w:rsidRPr="00A456E1">
              <w:rPr>
                <w:rFonts w:ascii="Arial" w:eastAsia="仿宋_GB2312" w:hAnsi="Arial" w:cs="Arial"/>
                <w:sz w:val="21"/>
                <w:szCs w:val="21"/>
              </w:rPr>
              <w:t>19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1134"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709" w:type="dxa"/>
            <w:vMerge/>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5387" w:type="dxa"/>
            <w:shd w:val="clear" w:color="auto" w:fill="auto"/>
            <w:noWrap/>
            <w:vAlign w:val="center"/>
            <w:hideMark/>
          </w:tcPr>
          <w:p w:rsidR="00323C56" w:rsidRPr="00A456E1" w:rsidRDefault="00323C56" w:rsidP="00372D25">
            <w:pPr>
              <w:spacing w:line="240" w:lineRule="auto"/>
              <w:jc w:val="both"/>
              <w:rPr>
                <w:rFonts w:ascii="Arial" w:eastAsia="仿宋_GB2312" w:hAnsi="Arial" w:cs="Arial"/>
                <w:sz w:val="21"/>
                <w:szCs w:val="21"/>
              </w:rPr>
            </w:pPr>
            <w:r w:rsidRPr="00A456E1">
              <w:rPr>
                <w:rFonts w:ascii="Arial" w:eastAsia="仿宋_GB2312" w:hAnsi="Arial" w:cs="Arial"/>
                <w:sz w:val="21"/>
                <w:szCs w:val="21"/>
              </w:rPr>
              <w:t>3.</w:t>
            </w:r>
            <w:r w:rsidRPr="00A456E1">
              <w:rPr>
                <w:rFonts w:ascii="Arial" w:eastAsia="仿宋_GB2312" w:hAnsi="Arial" w:cs="Arial"/>
                <w:sz w:val="21"/>
                <w:szCs w:val="21"/>
              </w:rPr>
              <w:t>估价结果与同类用途房地产价格水平有一定差距，且适当考虑房地产市场发展趋势，取</w:t>
            </w:r>
            <w:r w:rsidRPr="00A456E1">
              <w:rPr>
                <w:rFonts w:ascii="Arial" w:eastAsia="仿宋_GB2312" w:hAnsi="Arial" w:cs="Arial"/>
                <w:sz w:val="21"/>
                <w:szCs w:val="21"/>
              </w:rPr>
              <w:t>0</w:t>
            </w:r>
            <w:r w:rsidRPr="00A456E1">
              <w:rPr>
                <w:rFonts w:ascii="Arial" w:eastAsia="仿宋_GB2312" w:hAnsi="Arial" w:cs="Arial"/>
                <w:sz w:val="21"/>
                <w:szCs w:val="21"/>
              </w:rPr>
              <w:t>～</w:t>
            </w:r>
            <w:r w:rsidRPr="00A456E1">
              <w:rPr>
                <w:rFonts w:ascii="Arial" w:eastAsia="仿宋_GB2312" w:hAnsi="Arial" w:cs="Arial"/>
                <w:sz w:val="21"/>
                <w:szCs w:val="21"/>
              </w:rPr>
              <w:t>9</w:t>
            </w:r>
            <w:r w:rsidRPr="00A456E1">
              <w:rPr>
                <w:rFonts w:ascii="Arial" w:eastAsia="仿宋_GB2312" w:hAnsi="Arial" w:cs="Arial"/>
                <w:sz w:val="21"/>
                <w:szCs w:val="21"/>
              </w:rPr>
              <w:t>分；</w:t>
            </w:r>
          </w:p>
        </w:tc>
        <w:tc>
          <w:tcPr>
            <w:tcW w:w="992"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c>
          <w:tcPr>
            <w:tcW w:w="1077" w:type="dxa"/>
            <w:vMerge/>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p>
        </w:tc>
      </w:tr>
      <w:tr w:rsidR="00323C56" w:rsidRPr="00A456E1" w:rsidTr="00372D25">
        <w:trPr>
          <w:trHeight w:val="405"/>
          <w:jc w:val="center"/>
        </w:trPr>
        <w:tc>
          <w:tcPr>
            <w:tcW w:w="7230" w:type="dxa"/>
            <w:gridSpan w:val="3"/>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b/>
                <w:bCs/>
                <w:sz w:val="21"/>
                <w:szCs w:val="21"/>
              </w:rPr>
            </w:pPr>
            <w:r w:rsidRPr="00A456E1">
              <w:rPr>
                <w:rFonts w:ascii="Arial" w:eastAsia="仿宋_GB2312" w:hAnsi="Arial" w:cs="Arial"/>
                <w:b/>
                <w:bCs/>
                <w:sz w:val="21"/>
                <w:szCs w:val="21"/>
              </w:rPr>
              <w:t>分值</w:t>
            </w:r>
          </w:p>
        </w:tc>
        <w:tc>
          <w:tcPr>
            <w:tcW w:w="992" w:type="dxa"/>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91</w:t>
            </w:r>
          </w:p>
        </w:tc>
        <w:tc>
          <w:tcPr>
            <w:tcW w:w="1077" w:type="dxa"/>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w:t>
            </w:r>
          </w:p>
        </w:tc>
      </w:tr>
      <w:tr w:rsidR="00323C56" w:rsidRPr="00A456E1" w:rsidTr="00372D25">
        <w:trPr>
          <w:trHeight w:val="405"/>
          <w:jc w:val="center"/>
        </w:trPr>
        <w:tc>
          <w:tcPr>
            <w:tcW w:w="7230" w:type="dxa"/>
            <w:gridSpan w:val="3"/>
            <w:shd w:val="clear" w:color="auto" w:fill="auto"/>
            <w:noWrap/>
            <w:vAlign w:val="center"/>
            <w:hideMark/>
          </w:tcPr>
          <w:p w:rsidR="00323C56" w:rsidRPr="00A456E1" w:rsidRDefault="00323C56" w:rsidP="00372D25">
            <w:pPr>
              <w:widowControl/>
              <w:adjustRightInd/>
              <w:spacing w:line="240" w:lineRule="auto"/>
              <w:jc w:val="both"/>
              <w:textAlignment w:val="auto"/>
              <w:rPr>
                <w:rFonts w:ascii="Arial" w:eastAsia="仿宋_GB2312" w:hAnsi="Arial" w:cs="Arial"/>
                <w:b/>
                <w:bCs/>
                <w:sz w:val="21"/>
                <w:szCs w:val="21"/>
              </w:rPr>
            </w:pPr>
            <w:r w:rsidRPr="00A456E1">
              <w:rPr>
                <w:rFonts w:ascii="Arial" w:eastAsia="仿宋_GB2312" w:hAnsi="Arial" w:cs="Arial"/>
                <w:b/>
                <w:bCs/>
                <w:sz w:val="21"/>
                <w:szCs w:val="21"/>
              </w:rPr>
              <w:t>权重</w:t>
            </w:r>
          </w:p>
        </w:tc>
        <w:tc>
          <w:tcPr>
            <w:tcW w:w="454" w:type="dxa"/>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60%</w:t>
            </w:r>
          </w:p>
        </w:tc>
        <w:tc>
          <w:tcPr>
            <w:tcW w:w="1077" w:type="dxa"/>
            <w:shd w:val="clear" w:color="auto" w:fill="auto"/>
            <w:noWrap/>
            <w:vAlign w:val="center"/>
          </w:tcPr>
          <w:p w:rsidR="00323C56" w:rsidRPr="00A456E1" w:rsidRDefault="00323C56" w:rsidP="00372D25">
            <w:pPr>
              <w:widowControl/>
              <w:adjustRightInd/>
              <w:spacing w:line="240" w:lineRule="auto"/>
              <w:jc w:val="both"/>
              <w:textAlignment w:val="auto"/>
              <w:rPr>
                <w:rFonts w:ascii="Arial" w:eastAsia="仿宋_GB2312" w:hAnsi="Arial" w:cs="Arial"/>
                <w:sz w:val="21"/>
                <w:szCs w:val="21"/>
              </w:rPr>
            </w:pPr>
            <w:r w:rsidRPr="00A456E1">
              <w:rPr>
                <w:rFonts w:ascii="Arial" w:eastAsia="仿宋_GB2312" w:hAnsi="Arial" w:cs="Arial"/>
                <w:sz w:val="21"/>
                <w:szCs w:val="21"/>
              </w:rPr>
              <w:t>40%</w:t>
            </w:r>
          </w:p>
        </w:tc>
      </w:tr>
    </w:tbl>
    <w:p w:rsidR="00323C56" w:rsidRPr="00A456E1" w:rsidRDefault="00323C56" w:rsidP="00323C56">
      <w:pPr>
        <w:spacing w:line="240" w:lineRule="auto"/>
        <w:jc w:val="both"/>
        <w:rPr>
          <w:rFonts w:ascii="楷体_GB2312" w:eastAsia="楷体_GB2312" w:hint="eastAsia"/>
          <w:sz w:val="28"/>
        </w:rPr>
      </w:pPr>
    </w:p>
    <w:p w:rsidR="00323C56" w:rsidRPr="00A456E1" w:rsidRDefault="00323C56" w:rsidP="00323C56">
      <w:pPr>
        <w:spacing w:line="360" w:lineRule="auto"/>
        <w:jc w:val="both"/>
        <w:rPr>
          <w:rFonts w:ascii="楷体_GB2312" w:eastAsia="楷体_GB2312" w:hint="eastAsia"/>
          <w:sz w:val="28"/>
        </w:rPr>
      </w:pPr>
      <w:r w:rsidRPr="00A456E1">
        <w:rPr>
          <w:rFonts w:ascii="楷体_GB2312" w:eastAsia="楷体_GB2312" w:hint="eastAsia"/>
          <w:sz w:val="28"/>
        </w:rPr>
        <w:t>则有：</w:t>
      </w:r>
    </w:p>
    <w:p w:rsidR="00323C56" w:rsidRPr="00A456E1" w:rsidRDefault="00323C56" w:rsidP="00AA53D1">
      <w:pPr>
        <w:spacing w:line="360" w:lineRule="auto"/>
        <w:rPr>
          <w:rFonts w:ascii="仿宋_GB2312" w:eastAsia="仿宋_GB2312" w:hint="eastAsia"/>
          <w:sz w:val="28"/>
        </w:rPr>
      </w:pPr>
      <w:r w:rsidRPr="00A456E1">
        <w:rPr>
          <w:rFonts w:ascii="仿宋_GB2312" w:eastAsia="仿宋_GB2312" w:hint="eastAsia"/>
          <w:sz w:val="28"/>
        </w:rPr>
        <w:t>出让国有建设用地使用权价格＝</w:t>
      </w:r>
      <w:r w:rsidR="00DB3124" w:rsidRPr="00A456E1">
        <w:rPr>
          <w:rFonts w:ascii="Arial" w:eastAsia="仿宋_GB2312" w:hAnsi="Arial"/>
          <w:sz w:val="28"/>
        </w:rPr>
        <w:t>26532</w:t>
      </w:r>
      <w:r w:rsidRPr="00A456E1">
        <w:rPr>
          <w:rFonts w:ascii="仿宋_GB2312" w:eastAsia="仿宋_GB2312" w:hint="eastAsia"/>
          <w:sz w:val="28"/>
        </w:rPr>
        <w:t>×</w:t>
      </w:r>
      <w:r w:rsidRPr="00A456E1">
        <w:rPr>
          <w:rFonts w:ascii="Arial" w:eastAsia="仿宋_GB2312" w:hAnsi="Arial" w:hint="eastAsia"/>
          <w:sz w:val="28"/>
        </w:rPr>
        <w:t>60</w:t>
      </w:r>
      <w:r w:rsidRPr="00A456E1">
        <w:rPr>
          <w:rFonts w:ascii="仿宋_GB2312" w:eastAsia="仿宋_GB2312" w:hint="eastAsia"/>
          <w:sz w:val="28"/>
        </w:rPr>
        <w:t>%+</w:t>
      </w:r>
      <w:r w:rsidR="00DB3124" w:rsidRPr="00A456E1">
        <w:rPr>
          <w:rFonts w:ascii="Arial" w:eastAsia="仿宋_GB2312" w:hAnsi="Arial"/>
          <w:sz w:val="28"/>
        </w:rPr>
        <w:t>37188</w:t>
      </w:r>
      <w:r w:rsidRPr="00A456E1">
        <w:rPr>
          <w:rFonts w:ascii="仿宋_GB2312" w:eastAsia="仿宋_GB2312" w:hint="eastAsia"/>
          <w:sz w:val="28"/>
        </w:rPr>
        <w:t>×</w:t>
      </w:r>
      <w:r w:rsidRPr="00A456E1">
        <w:rPr>
          <w:rFonts w:ascii="Arial" w:eastAsia="仿宋_GB2312" w:hAnsi="Arial" w:hint="eastAsia"/>
          <w:sz w:val="28"/>
        </w:rPr>
        <w:t>40</w:t>
      </w:r>
      <w:r w:rsidRPr="00A456E1">
        <w:rPr>
          <w:rFonts w:ascii="仿宋_GB2312" w:eastAsia="仿宋_GB2312" w:hint="eastAsia"/>
          <w:sz w:val="28"/>
        </w:rPr>
        <w:t>%＝</w:t>
      </w:r>
      <w:r w:rsidR="00DB3124" w:rsidRPr="00A456E1">
        <w:rPr>
          <w:rFonts w:ascii="Arial" w:eastAsia="仿宋_GB2312" w:hAnsi="Arial"/>
          <w:sz w:val="28"/>
        </w:rPr>
        <w:t>30794</w:t>
      </w:r>
      <w:r w:rsidRPr="00A456E1">
        <w:rPr>
          <w:rFonts w:ascii="仿宋_GB2312" w:eastAsia="仿宋_GB2312" w:hint="eastAsia"/>
          <w:sz w:val="28"/>
        </w:rPr>
        <w:t>（万元）</w:t>
      </w:r>
    </w:p>
    <w:p w:rsidR="00323C56" w:rsidRPr="00A456E1" w:rsidRDefault="00323C56" w:rsidP="00AA53D1">
      <w:pPr>
        <w:spacing w:line="360" w:lineRule="auto"/>
        <w:rPr>
          <w:rFonts w:ascii="仿宋_GB2312" w:eastAsia="仿宋_GB2312" w:hint="eastAsia"/>
          <w:sz w:val="28"/>
        </w:rPr>
      </w:pPr>
      <w:r w:rsidRPr="00A456E1">
        <w:rPr>
          <w:rFonts w:ascii="仿宋_GB2312" w:eastAsia="仿宋_GB2312" w:hint="eastAsia"/>
          <w:sz w:val="28"/>
        </w:rPr>
        <w:t>单位面积地价＝</w:t>
      </w:r>
      <w:r w:rsidR="00DB3124" w:rsidRPr="00A456E1">
        <w:rPr>
          <w:rFonts w:ascii="Arial" w:eastAsia="仿宋_GB2312" w:hAnsi="Arial"/>
          <w:sz w:val="28"/>
        </w:rPr>
        <w:t>30794</w:t>
      </w:r>
      <w:r w:rsidRPr="00A456E1">
        <w:rPr>
          <w:rFonts w:ascii="仿宋_GB2312" w:eastAsia="仿宋_GB2312" w:hint="eastAsia"/>
          <w:sz w:val="28"/>
        </w:rPr>
        <w:t>×</w:t>
      </w:r>
      <w:r w:rsidRPr="00A456E1">
        <w:rPr>
          <w:rFonts w:ascii="Arial" w:eastAsia="仿宋_GB2312" w:hAnsi="Arial" w:hint="eastAsia"/>
          <w:sz w:val="28"/>
        </w:rPr>
        <w:t>10000</w:t>
      </w:r>
      <w:r w:rsidRPr="00A456E1">
        <w:rPr>
          <w:rFonts w:ascii="仿宋_GB2312" w:eastAsia="仿宋_GB2312" w:hAnsi="Arial" w:hint="eastAsia"/>
          <w:sz w:val="28"/>
        </w:rPr>
        <w:t>÷</w:t>
      </w:r>
      <w:r w:rsidRPr="00A456E1">
        <w:rPr>
          <w:rFonts w:ascii="Arial" w:eastAsia="仿宋_GB2312" w:hAnsi="Arial"/>
          <w:sz w:val="28"/>
        </w:rPr>
        <w:t>144393.6</w:t>
      </w:r>
      <w:r w:rsidRPr="00A456E1">
        <w:rPr>
          <w:rFonts w:ascii="仿宋_GB2312" w:eastAsia="仿宋_GB2312" w:hint="eastAsia"/>
          <w:sz w:val="28"/>
        </w:rPr>
        <w:t>＝</w:t>
      </w:r>
      <w:r w:rsidR="00DB3124" w:rsidRPr="00A456E1">
        <w:rPr>
          <w:rFonts w:ascii="Arial" w:eastAsia="仿宋_GB2312" w:hAnsi="Arial"/>
          <w:sz w:val="28"/>
        </w:rPr>
        <w:t>2133</w:t>
      </w:r>
      <w:r w:rsidRPr="00A456E1">
        <w:rPr>
          <w:rFonts w:ascii="仿宋_GB2312" w:eastAsia="仿宋_GB2312" w:hint="eastAsia"/>
          <w:sz w:val="28"/>
        </w:rPr>
        <w:t>（元/平方米）</w:t>
      </w:r>
    </w:p>
    <w:p w:rsidR="00CA4094" w:rsidRPr="00A456E1" w:rsidRDefault="00323C56" w:rsidP="00AA53D1">
      <w:pPr>
        <w:spacing w:line="360" w:lineRule="auto"/>
        <w:rPr>
          <w:rFonts w:ascii="Arial" w:eastAsia="仿宋_GB2312" w:hAnsi="Arial" w:cs="Arial"/>
          <w:sz w:val="28"/>
        </w:rPr>
      </w:pPr>
      <w:r w:rsidRPr="00A456E1">
        <w:rPr>
          <w:rFonts w:ascii="仿宋_GB2312" w:eastAsia="仿宋_GB2312" w:hint="eastAsia"/>
          <w:sz w:val="28"/>
        </w:rPr>
        <w:t>楼面地价＝</w:t>
      </w:r>
      <w:r w:rsidR="00DB3124" w:rsidRPr="00A456E1">
        <w:rPr>
          <w:rFonts w:ascii="Arial" w:eastAsia="仿宋_GB2312" w:hAnsi="Arial"/>
          <w:sz w:val="28"/>
        </w:rPr>
        <w:t>30794</w:t>
      </w:r>
      <w:r w:rsidRPr="00A456E1">
        <w:rPr>
          <w:rFonts w:ascii="仿宋_GB2312" w:eastAsia="仿宋_GB2312" w:hint="eastAsia"/>
          <w:sz w:val="28"/>
        </w:rPr>
        <w:t>×</w:t>
      </w:r>
      <w:r w:rsidRPr="00A456E1">
        <w:rPr>
          <w:rFonts w:ascii="Arial" w:eastAsia="仿宋_GB2312" w:hAnsi="Arial" w:hint="eastAsia"/>
          <w:sz w:val="28"/>
        </w:rPr>
        <w:t>10000</w:t>
      </w:r>
      <w:r w:rsidRPr="00A456E1">
        <w:rPr>
          <w:rFonts w:ascii="仿宋_GB2312" w:eastAsia="仿宋_GB2312" w:hAnsi="Arial" w:hint="eastAsia"/>
          <w:sz w:val="28"/>
        </w:rPr>
        <w:t>÷</w:t>
      </w:r>
      <w:r w:rsidRPr="00A456E1">
        <w:rPr>
          <w:rFonts w:ascii="Arial" w:eastAsia="仿宋_GB2312" w:hAnsi="Arial"/>
          <w:sz w:val="28"/>
        </w:rPr>
        <w:t>505377.6</w:t>
      </w:r>
      <w:r w:rsidRPr="00A456E1">
        <w:rPr>
          <w:rFonts w:ascii="仿宋_GB2312" w:eastAsia="仿宋_GB2312" w:hint="eastAsia"/>
          <w:sz w:val="28"/>
        </w:rPr>
        <w:t>＝</w:t>
      </w:r>
      <w:r w:rsidR="00DB3124" w:rsidRPr="00A456E1">
        <w:rPr>
          <w:rFonts w:ascii="Arial" w:eastAsia="仿宋_GB2312" w:hAnsi="Arial"/>
          <w:sz w:val="28"/>
        </w:rPr>
        <w:t>609</w:t>
      </w:r>
      <w:r w:rsidRPr="00A456E1">
        <w:rPr>
          <w:rFonts w:ascii="仿宋_GB2312" w:eastAsia="仿宋_GB2312" w:hint="eastAsia"/>
          <w:sz w:val="28"/>
        </w:rPr>
        <w:t>（元/平方米）</w:t>
      </w:r>
    </w:p>
    <w:p w:rsidR="001731EA" w:rsidRPr="00A456E1" w:rsidRDefault="001731EA" w:rsidP="00D8099E">
      <w:pPr>
        <w:spacing w:line="360" w:lineRule="auto"/>
        <w:jc w:val="both"/>
        <w:rPr>
          <w:rFonts w:ascii="仿宋_GB2312" w:eastAsia="仿宋_GB2312" w:hAnsi="Arial" w:hint="eastAsia"/>
          <w:b/>
          <w:bCs/>
          <w:sz w:val="28"/>
        </w:rPr>
      </w:pPr>
    </w:p>
    <w:p w:rsidR="001731EA" w:rsidRPr="00A456E1" w:rsidRDefault="001731EA" w:rsidP="00D8099E">
      <w:pPr>
        <w:spacing w:line="360" w:lineRule="auto"/>
        <w:jc w:val="both"/>
        <w:outlineLvl w:val="1"/>
        <w:rPr>
          <w:rFonts w:ascii="仿宋_GB2312" w:eastAsia="仿宋_GB2312" w:hAnsi="Arial" w:hint="eastAsia"/>
          <w:b/>
          <w:bCs/>
          <w:sz w:val="28"/>
        </w:rPr>
      </w:pPr>
      <w:bookmarkStart w:id="237" w:name="_Toc416783606"/>
      <w:bookmarkStart w:id="238" w:name="_Toc416783702"/>
      <w:bookmarkStart w:id="239" w:name="_Toc469066171"/>
      <w:bookmarkStart w:id="240" w:name="_Toc469066343"/>
      <w:r w:rsidRPr="00A456E1">
        <w:rPr>
          <w:rFonts w:ascii="仿宋_GB2312" w:eastAsia="仿宋_GB2312" w:hAnsi="Arial" w:hint="eastAsia"/>
          <w:b/>
          <w:bCs/>
          <w:sz w:val="28"/>
        </w:rPr>
        <w:lastRenderedPageBreak/>
        <w:t>三</w:t>
      </w:r>
      <w:r w:rsidR="00853FDD" w:rsidRPr="00A456E1">
        <w:rPr>
          <w:rFonts w:ascii="仿宋_GB2312" w:eastAsia="仿宋_GB2312" w:hAnsi="Arial" w:hint="eastAsia"/>
          <w:b/>
          <w:bCs/>
          <w:sz w:val="28"/>
        </w:rPr>
        <w:t>、</w:t>
      </w:r>
      <w:r w:rsidRPr="00A456E1">
        <w:rPr>
          <w:rFonts w:ascii="仿宋_GB2312" w:eastAsia="仿宋_GB2312" w:hAnsi="Arial" w:hint="eastAsia"/>
          <w:b/>
          <w:bCs/>
          <w:sz w:val="28"/>
        </w:rPr>
        <w:t>估价结果的确定</w:t>
      </w:r>
      <w:bookmarkEnd w:id="237"/>
      <w:bookmarkEnd w:id="238"/>
      <w:bookmarkEnd w:id="239"/>
      <w:bookmarkEnd w:id="240"/>
    </w:p>
    <w:p w:rsidR="001731EA" w:rsidRPr="00A456E1" w:rsidRDefault="001731EA" w:rsidP="00D8099E">
      <w:pPr>
        <w:spacing w:line="360" w:lineRule="auto"/>
        <w:jc w:val="both"/>
        <w:rPr>
          <w:rFonts w:ascii="仿宋_GB2312" w:eastAsia="仿宋_GB2312" w:hint="eastAsia"/>
          <w:sz w:val="28"/>
        </w:rPr>
      </w:pPr>
      <w:r w:rsidRPr="00A456E1">
        <w:rPr>
          <w:rFonts w:ascii="仿宋_GB2312" w:eastAsia="仿宋_GB2312" w:hAnsi="Arial" w:hint="eastAsia"/>
          <w:bCs/>
          <w:sz w:val="28"/>
        </w:rPr>
        <w:t>（一）</w:t>
      </w:r>
      <w:r w:rsidRPr="00A456E1">
        <w:rPr>
          <w:rFonts w:ascii="仿宋_GB2312" w:eastAsia="仿宋_GB2312" w:hint="eastAsia"/>
          <w:sz w:val="28"/>
        </w:rPr>
        <w:t>出让</w:t>
      </w:r>
      <w:r w:rsidRPr="00A456E1">
        <w:rPr>
          <w:rFonts w:ascii="仿宋_GB2312" w:eastAsia="仿宋_GB2312" w:hAnsi="Arial" w:hint="eastAsia"/>
          <w:bCs/>
          <w:sz w:val="28"/>
        </w:rPr>
        <w:t>国有建设用地使用权总价</w:t>
      </w:r>
    </w:p>
    <w:p w:rsidR="00C81BB1" w:rsidRPr="00A456E1" w:rsidRDefault="00C81BB1" w:rsidP="00C81BB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sz w:val="28"/>
        </w:rPr>
        <w:t>估价对象</w:t>
      </w:r>
      <w:r w:rsidRPr="00A456E1">
        <w:rPr>
          <w:rFonts w:ascii="Arial" w:eastAsia="仿宋_GB2312" w:hAnsi="Arial" w:cs="Arial"/>
          <w:sz w:val="28"/>
        </w:rPr>
        <w:t>1</w:t>
      </w:r>
      <w:r w:rsidRPr="00A456E1">
        <w:rPr>
          <w:rFonts w:ascii="Arial" w:eastAsia="仿宋_GB2312" w:hAnsi="Arial" w:cs="Arial"/>
          <w:sz w:val="28"/>
        </w:rPr>
        <w:t>、</w:t>
      </w:r>
      <w:r w:rsidRPr="00A456E1">
        <w:rPr>
          <w:rFonts w:ascii="Arial" w:eastAsia="仿宋_GB2312" w:hAnsi="Arial" w:cs="Arial"/>
          <w:sz w:val="28"/>
        </w:rPr>
        <w:t>2</w:t>
      </w:r>
      <w:r w:rsidRPr="00A456E1">
        <w:rPr>
          <w:rFonts w:ascii="Arial" w:eastAsia="仿宋_GB2312" w:hAnsi="Arial" w:cs="Arial" w:hint="eastAsia"/>
          <w:sz w:val="28"/>
        </w:rPr>
        <w:t>出让国有建设用地使用权价格加总求取估价对象出让国有建设用地使用权价格，则有：</w:t>
      </w:r>
    </w:p>
    <w:p w:rsidR="00C81BB1" w:rsidRPr="00A456E1" w:rsidRDefault="00C81BB1" w:rsidP="00C81BB1">
      <w:pPr>
        <w:spacing w:line="360" w:lineRule="auto"/>
        <w:ind w:firstLineChars="200" w:firstLine="560"/>
        <w:jc w:val="both"/>
        <w:rPr>
          <w:rFonts w:ascii="Arial" w:eastAsia="仿宋_GB2312" w:hAnsi="Arial" w:cs="Arial"/>
          <w:sz w:val="28"/>
        </w:rPr>
      </w:pPr>
      <w:r w:rsidRPr="00A456E1">
        <w:rPr>
          <w:rFonts w:ascii="Arial" w:eastAsia="仿宋_GB2312" w:hAnsi="Arial" w:cs="Arial" w:hint="eastAsia"/>
          <w:sz w:val="28"/>
        </w:rPr>
        <w:t>出让国有建设用地使用权价格</w:t>
      </w:r>
      <w:r w:rsidRPr="00A456E1">
        <w:rPr>
          <w:rFonts w:ascii="Arial" w:eastAsia="仿宋_GB2312" w:hAnsi="Arial" w:cs="Arial" w:hint="eastAsia"/>
          <w:sz w:val="28"/>
        </w:rPr>
        <w:t>=</w:t>
      </w:r>
      <w:r w:rsidRPr="00A456E1">
        <w:rPr>
          <w:rFonts w:ascii="Arial" w:eastAsia="仿宋_GB2312" w:hAnsi="Arial" w:cs="Arial"/>
          <w:sz w:val="28"/>
        </w:rPr>
        <w:t>5858</w:t>
      </w:r>
      <w:r w:rsidRPr="00A456E1">
        <w:rPr>
          <w:rFonts w:ascii="Arial" w:eastAsia="仿宋_GB2312" w:hAnsi="Arial" w:cs="Arial" w:hint="eastAsia"/>
          <w:sz w:val="28"/>
        </w:rPr>
        <w:t>+</w:t>
      </w:r>
      <w:r w:rsidR="00DB3124" w:rsidRPr="00A456E1">
        <w:rPr>
          <w:rFonts w:ascii="Arial" w:eastAsia="仿宋_GB2312" w:hAnsi="Arial"/>
          <w:sz w:val="28"/>
        </w:rPr>
        <w:t>30794</w:t>
      </w:r>
      <w:r w:rsidRPr="00A456E1">
        <w:rPr>
          <w:rFonts w:ascii="Arial" w:eastAsia="仿宋_GB2312" w:hAnsi="Arial" w:cs="Arial" w:hint="eastAsia"/>
          <w:sz w:val="28"/>
        </w:rPr>
        <w:t>=</w:t>
      </w:r>
      <w:r w:rsidR="00DB3124" w:rsidRPr="00A456E1">
        <w:rPr>
          <w:rFonts w:ascii="Arial" w:eastAsia="仿宋_GB2312" w:hAnsi="Arial" w:cs="Arial"/>
          <w:sz w:val="28"/>
        </w:rPr>
        <w:t>36652</w:t>
      </w:r>
      <w:r w:rsidRPr="00A456E1">
        <w:rPr>
          <w:rFonts w:ascii="Arial" w:eastAsia="仿宋_GB2312" w:hAnsi="Arial" w:cs="Arial" w:hint="eastAsia"/>
          <w:sz w:val="28"/>
        </w:rPr>
        <w:t>（万元）</w:t>
      </w:r>
    </w:p>
    <w:p w:rsidR="001731EA" w:rsidRPr="00A456E1" w:rsidRDefault="001731EA" w:rsidP="00D8099E">
      <w:pPr>
        <w:spacing w:line="360" w:lineRule="auto"/>
        <w:jc w:val="both"/>
        <w:rPr>
          <w:rFonts w:ascii="仿宋_GB2312" w:eastAsia="仿宋_GB2312" w:hint="eastAsia"/>
          <w:bCs/>
          <w:sz w:val="28"/>
        </w:rPr>
      </w:pPr>
      <w:r w:rsidRPr="00A456E1">
        <w:rPr>
          <w:rFonts w:ascii="仿宋_GB2312" w:eastAsia="仿宋_GB2312" w:hint="eastAsia"/>
          <w:sz w:val="28"/>
        </w:rPr>
        <w:t>（二）</w:t>
      </w:r>
      <w:r w:rsidRPr="00A456E1">
        <w:rPr>
          <w:rFonts w:ascii="仿宋_GB2312" w:eastAsia="仿宋_GB2312" w:hint="eastAsia"/>
          <w:bCs/>
          <w:sz w:val="28"/>
        </w:rPr>
        <w:t>估价对象出让国有建设用地使用权抵押价格</w:t>
      </w:r>
    </w:p>
    <w:p w:rsidR="001731EA" w:rsidRPr="00A456E1" w:rsidRDefault="001731EA" w:rsidP="00D8099E">
      <w:pPr>
        <w:spacing w:line="360" w:lineRule="auto"/>
        <w:ind w:firstLine="564"/>
        <w:jc w:val="both"/>
        <w:rPr>
          <w:rFonts w:ascii="仿宋_GB2312" w:eastAsia="仿宋_GB2312" w:hint="eastAsia"/>
          <w:sz w:val="28"/>
        </w:rPr>
      </w:pPr>
      <w:r w:rsidRPr="00A456E1">
        <w:rPr>
          <w:rFonts w:ascii="仿宋_GB2312" w:eastAsia="仿宋_GB2312" w:hAnsi="Arial" w:hint="eastAsia"/>
          <w:sz w:val="28"/>
        </w:rPr>
        <w:t>本次估价的“出让国有建设用地使用权抵押价格”是指估价对象在估价期日的“出让国有建设用地使用权价格”减去</w:t>
      </w:r>
      <w:r w:rsidR="00054E3F" w:rsidRPr="00A456E1">
        <w:rPr>
          <w:rFonts w:ascii="仿宋_GB2312" w:eastAsia="仿宋_GB2312" w:hAnsi="Arial" w:hint="eastAsia"/>
          <w:sz w:val="28"/>
        </w:rPr>
        <w:t>估价师</w:t>
      </w:r>
      <w:r w:rsidRPr="00A456E1">
        <w:rPr>
          <w:rFonts w:ascii="仿宋_GB2312" w:eastAsia="仿宋_GB2312" w:hAnsi="Arial" w:hint="eastAsia"/>
          <w:sz w:val="28"/>
        </w:rPr>
        <w:t>于估价期日所知悉的法定优先受偿款后的余额。</w:t>
      </w:r>
    </w:p>
    <w:p w:rsidR="001731EA" w:rsidRPr="00A456E1" w:rsidRDefault="001731EA" w:rsidP="00244A27">
      <w:pPr>
        <w:spacing w:line="360" w:lineRule="auto"/>
        <w:ind w:firstLine="560"/>
        <w:jc w:val="both"/>
        <w:rPr>
          <w:rFonts w:ascii="Arial" w:eastAsia="仿宋_GB2312" w:hAnsi="Arial" w:hint="eastAsia"/>
          <w:sz w:val="28"/>
        </w:rPr>
      </w:pPr>
      <w:r w:rsidRPr="00A456E1">
        <w:rPr>
          <w:rFonts w:ascii="仿宋_GB2312" w:eastAsia="仿宋_GB2312" w:hint="eastAsia"/>
          <w:sz w:val="28"/>
        </w:rPr>
        <w:t>截至估价期日</w:t>
      </w:r>
      <w:r w:rsidR="00054E3F" w:rsidRPr="00A456E1">
        <w:rPr>
          <w:rFonts w:ascii="仿宋_GB2312" w:eastAsia="仿宋_GB2312" w:hint="eastAsia"/>
          <w:sz w:val="28"/>
        </w:rPr>
        <w:t>估价师</w:t>
      </w:r>
      <w:r w:rsidRPr="00A456E1">
        <w:rPr>
          <w:rFonts w:ascii="仿宋_GB2312" w:eastAsia="仿宋_GB2312" w:hint="eastAsia"/>
          <w:sz w:val="28"/>
        </w:rPr>
        <w:t>所知悉的法定优先受偿款情况为：</w:t>
      </w:r>
      <w:r w:rsidR="00244A27" w:rsidRPr="00A456E1">
        <w:rPr>
          <w:rFonts w:ascii="Arial" w:eastAsia="仿宋_GB2312" w:hAnsi="Arial" w:hint="eastAsia"/>
          <w:sz w:val="28"/>
        </w:rPr>
        <w:t>1.</w:t>
      </w:r>
      <w:r w:rsidR="00244A27" w:rsidRPr="00A456E1">
        <w:rPr>
          <w:rFonts w:ascii="Arial" w:eastAsia="仿宋_GB2312" w:hAnsi="Arial" w:hint="eastAsia"/>
          <w:sz w:val="28"/>
        </w:rPr>
        <w:t>根据《国有土地使用证》</w:t>
      </w:r>
      <w:r w:rsidR="00244A27" w:rsidRPr="00A456E1">
        <w:rPr>
          <w:rFonts w:ascii="Arial" w:eastAsia="仿宋_GB2312" w:hAnsi="Arial" w:hint="eastAsia"/>
          <w:sz w:val="28"/>
        </w:rPr>
        <w:t>[</w:t>
      </w:r>
      <w:r w:rsidR="00244A27" w:rsidRPr="00A456E1">
        <w:rPr>
          <w:rFonts w:ascii="Arial" w:eastAsia="仿宋_GB2312" w:hAnsi="Arial" w:hint="eastAsia"/>
          <w:sz w:val="28"/>
        </w:rPr>
        <w:t>连国用（</w:t>
      </w:r>
      <w:r w:rsidR="00244A27" w:rsidRPr="00A456E1">
        <w:rPr>
          <w:rFonts w:ascii="Arial" w:eastAsia="仿宋_GB2312" w:hAnsi="Arial" w:hint="eastAsia"/>
          <w:sz w:val="28"/>
        </w:rPr>
        <w:t>2012</w:t>
      </w:r>
      <w:r w:rsidR="00244A27" w:rsidRPr="00A456E1">
        <w:rPr>
          <w:rFonts w:ascii="Arial" w:eastAsia="仿宋_GB2312" w:hAnsi="Arial" w:hint="eastAsia"/>
          <w:sz w:val="28"/>
        </w:rPr>
        <w:t>）第</w:t>
      </w:r>
      <w:r w:rsidR="00244A27" w:rsidRPr="00A456E1">
        <w:rPr>
          <w:rFonts w:ascii="Arial" w:eastAsia="仿宋_GB2312" w:hAnsi="Arial" w:hint="eastAsia"/>
          <w:sz w:val="28"/>
        </w:rPr>
        <w:t>LY002578</w:t>
      </w:r>
      <w:r w:rsidR="00244A27" w:rsidRPr="00A456E1">
        <w:rPr>
          <w:rFonts w:ascii="Arial" w:eastAsia="仿宋_GB2312" w:hAnsi="Arial" w:hint="eastAsia"/>
          <w:sz w:val="28"/>
        </w:rPr>
        <w:t>号、连国用（</w:t>
      </w:r>
      <w:r w:rsidR="00244A27" w:rsidRPr="00A456E1">
        <w:rPr>
          <w:rFonts w:ascii="Arial" w:eastAsia="仿宋_GB2312" w:hAnsi="Arial" w:hint="eastAsia"/>
          <w:sz w:val="28"/>
        </w:rPr>
        <w:t>2011</w:t>
      </w:r>
      <w:r w:rsidR="00244A27" w:rsidRPr="00A456E1">
        <w:rPr>
          <w:rFonts w:ascii="Arial" w:eastAsia="仿宋_GB2312" w:hAnsi="Arial" w:hint="eastAsia"/>
          <w:sz w:val="28"/>
        </w:rPr>
        <w:t>）第</w:t>
      </w:r>
      <w:r w:rsidR="00244A27" w:rsidRPr="00A456E1">
        <w:rPr>
          <w:rFonts w:ascii="Arial" w:eastAsia="仿宋_GB2312" w:hAnsi="Arial" w:hint="eastAsia"/>
          <w:sz w:val="28"/>
        </w:rPr>
        <w:t>LY000618</w:t>
      </w:r>
      <w:r w:rsidR="00244A27" w:rsidRPr="00A456E1">
        <w:rPr>
          <w:rFonts w:ascii="Arial" w:eastAsia="仿宋_GB2312" w:hAnsi="Arial" w:hint="eastAsia"/>
          <w:sz w:val="28"/>
        </w:rPr>
        <w:t>号</w:t>
      </w:r>
      <w:r w:rsidR="00244A27" w:rsidRPr="00A456E1">
        <w:rPr>
          <w:rFonts w:ascii="Arial" w:eastAsia="仿宋_GB2312" w:hAnsi="Arial" w:hint="eastAsia"/>
          <w:sz w:val="28"/>
        </w:rPr>
        <w:t>]</w:t>
      </w:r>
      <w:r w:rsidR="00244A27" w:rsidRPr="00A456E1">
        <w:rPr>
          <w:rFonts w:ascii="Arial" w:eastAsia="仿宋_GB2312" w:hAnsi="Arial" w:hint="eastAsia"/>
          <w:sz w:val="28"/>
        </w:rPr>
        <w:t>及《关于抵押房地产是否存在法定优先受偿权利等情况的书面查询和调查记录》，本次评估设定截至估价期日，估价对象抵押权未见登记；</w:t>
      </w:r>
      <w:r w:rsidR="00244A27" w:rsidRPr="00A456E1">
        <w:rPr>
          <w:rFonts w:ascii="Arial" w:eastAsia="仿宋_GB2312" w:hAnsi="Arial" w:hint="eastAsia"/>
          <w:sz w:val="28"/>
        </w:rPr>
        <w:t>2.</w:t>
      </w:r>
      <w:r w:rsidR="00244A27" w:rsidRPr="00A456E1">
        <w:rPr>
          <w:rFonts w:ascii="Arial" w:eastAsia="仿宋_GB2312" w:hAnsi="Arial" w:hint="eastAsia"/>
          <w:sz w:val="28"/>
        </w:rPr>
        <w:t>根据委托估价方提供的《国有建设用地使用权出让合同》及附件</w:t>
      </w:r>
      <w:r w:rsidR="00244A27" w:rsidRPr="00A456E1">
        <w:rPr>
          <w:rFonts w:ascii="Arial" w:eastAsia="仿宋_GB2312" w:hAnsi="Arial" w:hint="eastAsia"/>
          <w:sz w:val="28"/>
        </w:rPr>
        <w:t>[</w:t>
      </w:r>
      <w:r w:rsidR="00244A27" w:rsidRPr="00A456E1">
        <w:rPr>
          <w:rFonts w:ascii="Arial" w:eastAsia="仿宋_GB2312" w:hAnsi="Arial" w:hint="eastAsia"/>
          <w:sz w:val="28"/>
        </w:rPr>
        <w:t>电子监管号：</w:t>
      </w:r>
      <w:r w:rsidR="00244A27" w:rsidRPr="00A456E1">
        <w:rPr>
          <w:rFonts w:ascii="Arial" w:eastAsia="仿宋_GB2312" w:hAnsi="Arial" w:hint="eastAsia"/>
          <w:sz w:val="28"/>
        </w:rPr>
        <w:t>3207002010B00659</w:t>
      </w:r>
      <w:r w:rsidR="00244A27" w:rsidRPr="00A456E1">
        <w:rPr>
          <w:rFonts w:ascii="Arial" w:eastAsia="仿宋_GB2312" w:hAnsi="Arial" w:hint="eastAsia"/>
          <w:sz w:val="28"/>
        </w:rPr>
        <w:t>号、合同编号：</w:t>
      </w:r>
      <w:r w:rsidR="00244A27" w:rsidRPr="00A456E1">
        <w:rPr>
          <w:rFonts w:ascii="Arial" w:eastAsia="仿宋_GB2312" w:hAnsi="Arial" w:hint="eastAsia"/>
          <w:sz w:val="28"/>
        </w:rPr>
        <w:t>3207012009CR0135</w:t>
      </w:r>
      <w:r w:rsidR="00244A27" w:rsidRPr="00A456E1">
        <w:rPr>
          <w:rFonts w:ascii="Arial" w:eastAsia="仿宋_GB2312" w:hAnsi="Arial" w:hint="eastAsia"/>
          <w:sz w:val="28"/>
        </w:rPr>
        <w:t>号</w:t>
      </w:r>
      <w:r w:rsidR="00244A27" w:rsidRPr="00A456E1">
        <w:rPr>
          <w:rFonts w:ascii="Arial" w:eastAsia="仿宋_GB2312" w:hAnsi="Arial" w:hint="eastAsia"/>
          <w:sz w:val="28"/>
        </w:rPr>
        <w:t>]</w:t>
      </w:r>
      <w:r w:rsidR="00244A27" w:rsidRPr="00A456E1">
        <w:rPr>
          <w:rFonts w:ascii="Arial" w:eastAsia="仿宋_GB2312" w:hAnsi="Arial" w:hint="eastAsia"/>
          <w:sz w:val="28"/>
        </w:rPr>
        <w:t>以及相关款项支付凭证，截至估价期日，委托估价方依据合同已缴纳全部土地成交价款及契税。根据委托估价方提供的《土地情况说明》，估价对象规划建筑面积未超过《国有建设用地使用权出让合同》及附件的约定，不存在需补缴政府土地收益。综上</w:t>
      </w:r>
      <w:r w:rsidR="00AA53D1" w:rsidRPr="00A456E1">
        <w:rPr>
          <w:rFonts w:ascii="Arial" w:eastAsia="仿宋_GB2312" w:hAnsi="Arial" w:hint="eastAsia"/>
          <w:sz w:val="28"/>
        </w:rPr>
        <w:t>，</w:t>
      </w:r>
      <w:r w:rsidR="00244A27" w:rsidRPr="00A456E1">
        <w:rPr>
          <w:rFonts w:ascii="Arial" w:eastAsia="仿宋_GB2312" w:hAnsi="Arial" w:hint="eastAsia"/>
          <w:sz w:val="28"/>
        </w:rPr>
        <w:t>本次评估设定估价对象不存在估价师所知悉的法定优先受偿款</w:t>
      </w:r>
      <w:r w:rsidRPr="00A456E1">
        <w:rPr>
          <w:rFonts w:ascii="仿宋_GB2312" w:eastAsia="仿宋_GB2312" w:hint="eastAsia"/>
          <w:sz w:val="28"/>
        </w:rPr>
        <w:t>，则：</w:t>
      </w:r>
    </w:p>
    <w:p w:rsidR="00AA53D1" w:rsidRPr="00A456E1" w:rsidRDefault="001731EA" w:rsidP="00AA53D1">
      <w:pPr>
        <w:spacing w:line="360" w:lineRule="auto"/>
        <w:ind w:firstLine="570"/>
        <w:jc w:val="both"/>
        <w:rPr>
          <w:rFonts w:ascii="仿宋_GB2312" w:eastAsia="仿宋_GB2312" w:hint="eastAsia"/>
          <w:sz w:val="28"/>
        </w:rPr>
      </w:pPr>
      <w:r w:rsidRPr="00A456E1">
        <w:rPr>
          <w:rFonts w:ascii="仿宋_GB2312" w:eastAsia="仿宋_GB2312" w:hint="eastAsia"/>
          <w:sz w:val="28"/>
        </w:rPr>
        <w:t>出让国有建设用地使用权抵押价格</w:t>
      </w:r>
    </w:p>
    <w:p w:rsidR="00AA53D1" w:rsidRPr="00A456E1" w:rsidRDefault="001731EA" w:rsidP="00AA53D1">
      <w:pPr>
        <w:spacing w:line="360" w:lineRule="auto"/>
        <w:ind w:firstLine="570"/>
        <w:jc w:val="both"/>
        <w:rPr>
          <w:rFonts w:ascii="仿宋_GB2312" w:eastAsia="仿宋_GB2312" w:hint="eastAsia"/>
          <w:sz w:val="28"/>
        </w:rPr>
      </w:pPr>
      <w:r w:rsidRPr="00A456E1">
        <w:rPr>
          <w:rFonts w:ascii="仿宋_GB2312" w:eastAsia="仿宋_GB2312" w:hint="eastAsia"/>
          <w:sz w:val="28"/>
        </w:rPr>
        <w:t>＝出让国有建设用地使用权价格-</w:t>
      </w:r>
      <w:r w:rsidR="00054E3F" w:rsidRPr="00A456E1">
        <w:rPr>
          <w:rFonts w:ascii="仿宋_GB2312" w:eastAsia="仿宋_GB2312" w:hint="eastAsia"/>
          <w:sz w:val="28"/>
        </w:rPr>
        <w:t>估价师</w:t>
      </w:r>
      <w:r w:rsidRPr="00A456E1">
        <w:rPr>
          <w:rFonts w:ascii="仿宋_GB2312" w:eastAsia="仿宋_GB2312" w:hint="eastAsia"/>
          <w:sz w:val="28"/>
        </w:rPr>
        <w:t>知悉的法定优先受偿款</w:t>
      </w:r>
    </w:p>
    <w:p w:rsidR="00AA53D1" w:rsidRPr="00A456E1" w:rsidRDefault="001731EA" w:rsidP="00AA53D1">
      <w:pPr>
        <w:spacing w:line="360" w:lineRule="auto"/>
        <w:ind w:firstLine="570"/>
        <w:jc w:val="both"/>
        <w:rPr>
          <w:rFonts w:ascii="Arial" w:eastAsia="仿宋_GB2312" w:hAnsi="Arial" w:hint="eastAsia"/>
          <w:sz w:val="28"/>
        </w:rPr>
      </w:pPr>
      <w:r w:rsidRPr="00A456E1">
        <w:rPr>
          <w:rFonts w:ascii="仿宋_GB2312" w:eastAsia="仿宋_GB2312" w:hint="eastAsia"/>
          <w:sz w:val="28"/>
        </w:rPr>
        <w:t>＝</w:t>
      </w:r>
      <w:r w:rsidR="00DB3124" w:rsidRPr="00A456E1">
        <w:rPr>
          <w:rFonts w:ascii="Arial" w:eastAsia="仿宋_GB2312" w:hAnsi="Arial" w:cs="Arial"/>
          <w:sz w:val="28"/>
        </w:rPr>
        <w:t>36652</w:t>
      </w:r>
      <w:r w:rsidRPr="00A456E1">
        <w:rPr>
          <w:rFonts w:ascii="仿宋_GB2312" w:eastAsia="仿宋_GB2312" w:hint="eastAsia"/>
          <w:sz w:val="28"/>
        </w:rPr>
        <w:t>－</w:t>
      </w:r>
      <w:r w:rsidR="00C81BB1" w:rsidRPr="00A456E1">
        <w:rPr>
          <w:rFonts w:ascii="Arial" w:eastAsia="仿宋_GB2312" w:hAnsi="Arial" w:hint="eastAsia"/>
          <w:sz w:val="28"/>
        </w:rPr>
        <w:t>0</w:t>
      </w:r>
    </w:p>
    <w:p w:rsidR="001731EA" w:rsidRPr="00A456E1" w:rsidRDefault="001731EA" w:rsidP="00AA53D1">
      <w:pPr>
        <w:spacing w:line="360" w:lineRule="auto"/>
        <w:ind w:firstLine="570"/>
        <w:jc w:val="both"/>
        <w:rPr>
          <w:rFonts w:ascii="仿宋_GB2312" w:eastAsia="仿宋_GB2312" w:hint="eastAsia"/>
          <w:sz w:val="28"/>
        </w:rPr>
      </w:pPr>
      <w:r w:rsidRPr="00A456E1">
        <w:rPr>
          <w:rFonts w:ascii="仿宋_GB2312" w:eastAsia="仿宋_GB2312" w:hint="eastAsia"/>
          <w:sz w:val="28"/>
        </w:rPr>
        <w:t>＝</w:t>
      </w:r>
      <w:r w:rsidR="00DB3124" w:rsidRPr="00A456E1">
        <w:rPr>
          <w:rFonts w:ascii="Arial" w:eastAsia="仿宋_GB2312" w:hAnsi="Arial" w:cs="Arial"/>
          <w:sz w:val="28"/>
        </w:rPr>
        <w:t>36652</w:t>
      </w:r>
      <w:r w:rsidRPr="00A456E1">
        <w:rPr>
          <w:rFonts w:ascii="仿宋_GB2312" w:eastAsia="仿宋_GB2312" w:hint="eastAsia"/>
          <w:sz w:val="28"/>
        </w:rPr>
        <w:t>（万元）</w:t>
      </w:r>
    </w:p>
    <w:p w:rsidR="001731EA" w:rsidRPr="00A456E1" w:rsidRDefault="001731EA" w:rsidP="00D8099E">
      <w:pPr>
        <w:spacing w:line="360" w:lineRule="auto"/>
        <w:jc w:val="both"/>
        <w:rPr>
          <w:rFonts w:ascii="仿宋_GB2312" w:eastAsia="仿宋_GB2312" w:hint="eastAsia"/>
          <w:sz w:val="28"/>
        </w:rPr>
      </w:pPr>
      <w:r w:rsidRPr="00A456E1">
        <w:rPr>
          <w:rFonts w:ascii="仿宋_GB2312" w:eastAsia="仿宋_GB2312" w:hint="eastAsia"/>
          <w:sz w:val="28"/>
        </w:rPr>
        <w:t>（三）估价结果的确定</w:t>
      </w:r>
    </w:p>
    <w:p w:rsidR="001731EA" w:rsidRPr="00A456E1" w:rsidRDefault="005F0B10" w:rsidP="00D8099E">
      <w:pPr>
        <w:spacing w:line="360" w:lineRule="auto"/>
        <w:ind w:firstLineChars="200" w:firstLine="560"/>
        <w:jc w:val="both"/>
        <w:rPr>
          <w:rFonts w:ascii="仿宋_GB2312" w:eastAsia="仿宋_GB2312" w:hint="eastAsia"/>
          <w:kern w:val="2"/>
          <w:sz w:val="28"/>
        </w:rPr>
      </w:pPr>
      <w:r w:rsidRPr="00A456E1">
        <w:rPr>
          <w:rFonts w:ascii="仿宋_GB2312" w:eastAsia="仿宋_GB2312" w:hint="eastAsia"/>
          <w:kern w:val="2"/>
          <w:sz w:val="28"/>
        </w:rPr>
        <w:lastRenderedPageBreak/>
        <w:t>评估专业人员</w:t>
      </w:r>
      <w:r w:rsidR="001731EA" w:rsidRPr="00A456E1">
        <w:rPr>
          <w:rFonts w:ascii="仿宋_GB2312" w:eastAsia="仿宋_GB2312" w:hint="eastAsia"/>
          <w:kern w:val="2"/>
          <w:sz w:val="28"/>
        </w:rPr>
        <w:t>根据估价的目的，按照估价的程序，采用科学的估价方法（</w:t>
      </w:r>
      <w:r w:rsidR="00C81BB1" w:rsidRPr="00A456E1">
        <w:rPr>
          <w:rFonts w:ascii="仿宋_GB2312" w:eastAsia="仿宋_GB2312" w:hint="eastAsia"/>
          <w:kern w:val="2"/>
          <w:sz w:val="28"/>
        </w:rPr>
        <w:t>市场比较法</w:t>
      </w:r>
      <w:r w:rsidR="001731EA" w:rsidRPr="00A456E1">
        <w:rPr>
          <w:rFonts w:ascii="仿宋_GB2312" w:eastAsia="仿宋_GB2312" w:hint="eastAsia"/>
          <w:kern w:val="2"/>
          <w:sz w:val="28"/>
        </w:rPr>
        <w:t>和</w:t>
      </w:r>
      <w:r w:rsidR="00C81BB1" w:rsidRPr="00A456E1">
        <w:rPr>
          <w:rFonts w:ascii="仿宋_GB2312" w:eastAsia="仿宋_GB2312" w:hint="eastAsia"/>
          <w:kern w:val="2"/>
          <w:sz w:val="28"/>
        </w:rPr>
        <w:t>剩余法</w:t>
      </w:r>
      <w:r w:rsidR="001731EA" w:rsidRPr="00A456E1">
        <w:rPr>
          <w:rFonts w:ascii="仿宋_GB2312" w:eastAsia="仿宋_GB2312" w:hint="eastAsia"/>
          <w:kern w:val="2"/>
          <w:sz w:val="28"/>
        </w:rPr>
        <w:t>），在认真分析现有资料的基础上，通过仔细测算和认真分析各种影响</w:t>
      </w:r>
      <w:r w:rsidR="001731EA" w:rsidRPr="00A456E1">
        <w:rPr>
          <w:rFonts w:ascii="仿宋_GB2312" w:eastAsia="仿宋_GB2312" w:hint="eastAsia"/>
          <w:sz w:val="28"/>
        </w:rPr>
        <w:t>土地</w:t>
      </w:r>
      <w:r w:rsidR="001731EA" w:rsidRPr="00A456E1">
        <w:rPr>
          <w:rFonts w:ascii="仿宋_GB2312" w:eastAsia="仿宋_GB2312" w:hint="eastAsia"/>
          <w:kern w:val="2"/>
          <w:sz w:val="28"/>
        </w:rPr>
        <w:t>价格的因素</w:t>
      </w:r>
      <w:r w:rsidR="001731EA" w:rsidRPr="00A456E1">
        <w:rPr>
          <w:rFonts w:ascii="仿宋_GB2312" w:eastAsia="仿宋_GB2312"/>
          <w:kern w:val="2"/>
          <w:sz w:val="28"/>
        </w:rPr>
        <w:t>，</w:t>
      </w:r>
      <w:r w:rsidR="001731EA" w:rsidRPr="00A456E1">
        <w:rPr>
          <w:rFonts w:ascii="仿宋_GB2312" w:eastAsia="仿宋_GB2312" w:hint="eastAsia"/>
          <w:kern w:val="2"/>
          <w:sz w:val="28"/>
        </w:rPr>
        <w:t>确定</w:t>
      </w:r>
      <w:r w:rsidR="001731EA" w:rsidRPr="00A456E1">
        <w:rPr>
          <w:rFonts w:ascii="仿宋_GB2312" w:eastAsia="仿宋_GB2312" w:hAnsi="Arial" w:hint="eastAsia"/>
          <w:sz w:val="28"/>
        </w:rPr>
        <w:t>估价对象于估价期日</w:t>
      </w:r>
      <w:r w:rsidR="001731EA" w:rsidRPr="00A456E1">
        <w:rPr>
          <w:rFonts w:ascii="仿宋_GB2312" w:eastAsia="仿宋_GB2312" w:hint="eastAsia"/>
          <w:sz w:val="28"/>
        </w:rPr>
        <w:t>的出让国有建设用地使用权</w:t>
      </w:r>
      <w:r w:rsidR="001731EA" w:rsidRPr="00A456E1">
        <w:rPr>
          <w:rFonts w:ascii="仿宋_GB2312" w:eastAsia="仿宋_GB2312" w:hAnsi="Arial" w:hint="eastAsia"/>
          <w:sz w:val="28"/>
        </w:rPr>
        <w:t>评估价格为（币种：人民币）：</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sz w:val="28"/>
        </w:rPr>
        <w:t>1</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5858</w:t>
      </w:r>
      <w:r w:rsidRPr="00A456E1">
        <w:rPr>
          <w:rFonts w:ascii="仿宋_GB2312" w:eastAsia="仿宋_GB2312" w:hAnsi="Arial" w:hint="eastAsia"/>
          <w:sz w:val="28"/>
        </w:rPr>
        <w:t>万元</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大写金额：人民币伍仟捌佰伍拾捌万元整</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1139</w:t>
      </w:r>
      <w:r w:rsidRPr="00A456E1">
        <w:rPr>
          <w:rFonts w:ascii="仿宋_GB2312" w:eastAsia="仿宋_GB2312" w:hAnsi="Arial" w:hint="eastAsia"/>
          <w:sz w:val="28"/>
        </w:rPr>
        <w:t>元/平方米</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633</w:t>
      </w:r>
      <w:r w:rsidRPr="00A456E1">
        <w:rPr>
          <w:rFonts w:ascii="仿宋_GB2312" w:eastAsia="仿宋_GB2312" w:hAnsi="Arial" w:hint="eastAsia"/>
          <w:sz w:val="28"/>
        </w:rPr>
        <w:t>元/平方米</w:t>
      </w:r>
    </w:p>
    <w:p w:rsidR="00B15544" w:rsidRPr="00A456E1" w:rsidRDefault="00B15544" w:rsidP="00B15544">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5858</w:t>
      </w:r>
      <w:r w:rsidRPr="00A456E1">
        <w:rPr>
          <w:rFonts w:ascii="仿宋_GB2312" w:eastAsia="仿宋_GB2312" w:hint="eastAsia"/>
          <w:sz w:val="28"/>
        </w:rPr>
        <w:t>万元</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大写金额：人民币</w:t>
      </w:r>
      <w:r w:rsidRPr="00A456E1">
        <w:rPr>
          <w:rFonts w:ascii="仿宋_GB2312" w:eastAsia="仿宋_GB2312" w:hAnsi="Arial" w:hint="eastAsia"/>
          <w:sz w:val="28"/>
        </w:rPr>
        <w:t>伍仟捌佰伍拾捌万元整</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估价对象</w:t>
      </w:r>
      <w:r w:rsidRPr="00A456E1">
        <w:rPr>
          <w:rFonts w:ascii="Arial" w:eastAsia="仿宋_GB2312" w:hAnsi="Arial" w:cs="Arial" w:hint="eastAsia"/>
          <w:sz w:val="28"/>
        </w:rPr>
        <w:t>2</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30794</w:t>
      </w:r>
      <w:r w:rsidRPr="00A456E1">
        <w:rPr>
          <w:rFonts w:ascii="仿宋_GB2312" w:eastAsia="仿宋_GB2312" w:hAnsi="Arial" w:hint="eastAsia"/>
          <w:sz w:val="28"/>
        </w:rPr>
        <w:t>万元</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单位面积地价：</w:t>
      </w:r>
      <w:r w:rsidRPr="00A456E1">
        <w:rPr>
          <w:rFonts w:ascii="Arial" w:eastAsia="仿宋_GB2312" w:hAnsi="Arial"/>
          <w:sz w:val="28"/>
        </w:rPr>
        <w:t>2133</w:t>
      </w:r>
      <w:r w:rsidRPr="00A456E1">
        <w:rPr>
          <w:rFonts w:ascii="仿宋_GB2312" w:eastAsia="仿宋_GB2312" w:hAnsi="Arial" w:hint="eastAsia"/>
          <w:sz w:val="28"/>
        </w:rPr>
        <w:t>元/平方米</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楼面地价：</w:t>
      </w:r>
      <w:r w:rsidRPr="00A456E1">
        <w:rPr>
          <w:rFonts w:ascii="Arial" w:eastAsia="仿宋_GB2312" w:hAnsi="Arial"/>
          <w:sz w:val="28"/>
        </w:rPr>
        <w:t>6</w:t>
      </w:r>
      <w:r w:rsidRPr="00A456E1">
        <w:rPr>
          <w:rFonts w:ascii="Arial" w:eastAsia="仿宋_GB2312" w:hAnsi="Arial" w:hint="eastAsia"/>
          <w:sz w:val="28"/>
        </w:rPr>
        <w:t>09</w:t>
      </w:r>
      <w:r w:rsidRPr="00A456E1">
        <w:rPr>
          <w:rFonts w:ascii="仿宋_GB2312" w:eastAsia="仿宋_GB2312" w:hAnsi="Arial" w:hint="eastAsia"/>
          <w:sz w:val="28"/>
        </w:rPr>
        <w:t>元/平方米</w:t>
      </w:r>
    </w:p>
    <w:p w:rsidR="00B15544" w:rsidRPr="00A456E1" w:rsidRDefault="00B15544" w:rsidP="00B15544">
      <w:pPr>
        <w:spacing w:line="360" w:lineRule="auto"/>
        <w:ind w:firstLine="570"/>
        <w:jc w:val="both"/>
        <w:rPr>
          <w:rFonts w:ascii="仿宋_GB2312" w:eastAsia="仿宋_GB2312"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30794</w:t>
      </w:r>
      <w:r w:rsidRPr="00A456E1">
        <w:rPr>
          <w:rFonts w:ascii="仿宋_GB2312" w:eastAsia="仿宋_GB2312" w:hint="eastAsia"/>
          <w:sz w:val="28"/>
        </w:rPr>
        <w:t>万元</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w:t>
      </w:r>
      <w:proofErr w:type="gramStart"/>
      <w:r w:rsidRPr="00A456E1">
        <w:rPr>
          <w:rFonts w:ascii="仿宋_GB2312" w:eastAsia="仿宋_GB2312" w:hAnsi="Arial" w:hint="eastAsia"/>
          <w:sz w:val="28"/>
        </w:rPr>
        <w:t>叁亿零柒佰玖拾肆万</w:t>
      </w:r>
      <w:proofErr w:type="gramEnd"/>
      <w:r w:rsidRPr="00A456E1">
        <w:rPr>
          <w:rFonts w:ascii="仿宋_GB2312" w:eastAsia="仿宋_GB2312" w:hAnsi="Arial" w:hint="eastAsia"/>
          <w:sz w:val="28"/>
        </w:rPr>
        <w:t>元整</w:t>
      </w:r>
    </w:p>
    <w:p w:rsidR="00AA53D1" w:rsidRPr="00A456E1" w:rsidRDefault="00AA53D1" w:rsidP="00B15544">
      <w:pPr>
        <w:spacing w:line="360" w:lineRule="auto"/>
        <w:ind w:firstLineChars="200" w:firstLine="560"/>
        <w:jc w:val="both"/>
        <w:rPr>
          <w:rFonts w:ascii="仿宋_GB2312" w:eastAsia="仿宋_GB2312" w:hAnsi="Arial" w:hint="eastAsia"/>
          <w:sz w:val="28"/>
        </w:rPr>
      </w:pPr>
    </w:p>
    <w:p w:rsidR="00B15544" w:rsidRPr="00A456E1" w:rsidRDefault="00406128"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估</w:t>
      </w:r>
      <w:r>
        <w:rPr>
          <w:rFonts w:ascii="仿宋_GB2312" w:eastAsia="仿宋_GB2312" w:hAnsi="Arial" w:hint="eastAsia"/>
          <w:sz w:val="28"/>
        </w:rPr>
        <w:t>价</w:t>
      </w:r>
      <w:r w:rsidR="00B15544" w:rsidRPr="00A456E1">
        <w:rPr>
          <w:rFonts w:ascii="仿宋_GB2312" w:eastAsia="仿宋_GB2312" w:hAnsi="Arial" w:hint="eastAsia"/>
          <w:sz w:val="28"/>
        </w:rPr>
        <w:t>对象合计</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出让国有建设用地使用权价格：</w:t>
      </w:r>
      <w:r w:rsidRPr="00A456E1">
        <w:rPr>
          <w:rFonts w:ascii="Arial" w:eastAsia="仿宋_GB2312" w:hAnsi="Arial"/>
          <w:sz w:val="28"/>
        </w:rPr>
        <w:t>36652</w:t>
      </w:r>
      <w:r w:rsidRPr="00A456E1">
        <w:rPr>
          <w:rFonts w:ascii="仿宋_GB2312" w:eastAsia="仿宋_GB2312" w:hAnsi="Arial" w:hint="eastAsia"/>
          <w:sz w:val="28"/>
        </w:rPr>
        <w:t>万元</w:t>
      </w:r>
    </w:p>
    <w:p w:rsidR="00B15544" w:rsidRPr="00A456E1" w:rsidRDefault="00B15544" w:rsidP="00B15544">
      <w:pPr>
        <w:spacing w:line="360" w:lineRule="auto"/>
        <w:ind w:firstLine="570"/>
        <w:jc w:val="both"/>
        <w:rPr>
          <w:rFonts w:ascii="仿宋_GB2312" w:eastAsia="仿宋_GB2312" w:hAnsi="Arial" w:hint="eastAsia"/>
          <w:sz w:val="28"/>
        </w:rPr>
      </w:pPr>
      <w:r w:rsidRPr="00A456E1">
        <w:rPr>
          <w:rFonts w:ascii="仿宋_GB2312" w:eastAsia="仿宋_GB2312" w:hAnsi="Arial" w:hint="eastAsia"/>
          <w:sz w:val="28"/>
        </w:rPr>
        <w:t>大写金额：人民币叁亿陆仟陆佰伍拾贰万元整</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出让</w:t>
      </w:r>
      <w:r w:rsidRPr="00A456E1">
        <w:rPr>
          <w:rFonts w:ascii="仿宋_GB2312" w:eastAsia="仿宋_GB2312" w:hint="eastAsia"/>
          <w:sz w:val="28"/>
        </w:rPr>
        <w:t>国有建设用地使用权</w:t>
      </w:r>
      <w:r w:rsidRPr="00A456E1">
        <w:rPr>
          <w:rFonts w:ascii="仿宋_GB2312" w:eastAsia="仿宋_GB2312" w:hAnsi="Arial" w:hint="eastAsia"/>
          <w:sz w:val="28"/>
        </w:rPr>
        <w:t>抵押价格：</w:t>
      </w:r>
      <w:r w:rsidRPr="00A456E1">
        <w:rPr>
          <w:rFonts w:ascii="Arial" w:eastAsia="仿宋_GB2312" w:hAnsi="Arial"/>
          <w:sz w:val="28"/>
        </w:rPr>
        <w:t>36652</w:t>
      </w:r>
      <w:r w:rsidRPr="00A456E1">
        <w:rPr>
          <w:rFonts w:ascii="仿宋_GB2312" w:eastAsia="仿宋_GB2312" w:hAnsi="Arial" w:hint="eastAsia"/>
          <w:sz w:val="28"/>
        </w:rPr>
        <w:t>万元</w:t>
      </w:r>
    </w:p>
    <w:p w:rsidR="00B15544" w:rsidRPr="00A456E1" w:rsidRDefault="00B15544" w:rsidP="00B15544">
      <w:pPr>
        <w:spacing w:line="360" w:lineRule="auto"/>
        <w:ind w:firstLineChars="200" w:firstLine="560"/>
        <w:jc w:val="both"/>
        <w:rPr>
          <w:rFonts w:ascii="仿宋_GB2312" w:eastAsia="仿宋_GB2312" w:hAnsi="Arial" w:hint="eastAsia"/>
          <w:sz w:val="28"/>
        </w:rPr>
      </w:pPr>
      <w:r w:rsidRPr="00A456E1">
        <w:rPr>
          <w:rFonts w:ascii="仿宋_GB2312" w:eastAsia="仿宋_GB2312" w:hint="eastAsia"/>
          <w:sz w:val="28"/>
        </w:rPr>
        <w:t>大写金额：</w:t>
      </w:r>
      <w:r w:rsidRPr="00A456E1">
        <w:rPr>
          <w:rFonts w:ascii="仿宋_GB2312" w:eastAsia="仿宋_GB2312" w:hAnsi="Arial" w:hint="eastAsia"/>
          <w:sz w:val="28"/>
        </w:rPr>
        <w:t>人民币叁亿陆仟陆佰伍拾贰万元整</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仿宋_GB2312" w:eastAsia="仿宋_GB2312" w:hAnsi="Arial" w:hint="eastAsia"/>
          <w:sz w:val="28"/>
        </w:rPr>
        <w:t>备注：</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lastRenderedPageBreak/>
        <w:t>1</w:t>
      </w:r>
      <w:r w:rsidRPr="00A456E1">
        <w:rPr>
          <w:rFonts w:ascii="仿宋_GB2312" w:eastAsia="仿宋_GB2312" w:hAnsi="Arial" w:hint="eastAsia"/>
          <w:sz w:val="28"/>
        </w:rPr>
        <w:t>. 估价对象不存在估价师所知悉的法定优先受偿款。</w:t>
      </w:r>
    </w:p>
    <w:p w:rsidR="001731EA"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 上述“出让国有建设用地使用权抵押价格”未考虑抵押物抵押、使用及处置时的登记费用、过户税费、拍卖佣金、司法诉讼费用及其他应付费用等。</w:t>
      </w:r>
    </w:p>
    <w:p w:rsidR="00202EC5" w:rsidRPr="00A456E1" w:rsidRDefault="00202EC5" w:rsidP="00C81BB1">
      <w:pPr>
        <w:spacing w:line="360" w:lineRule="auto"/>
        <w:rPr>
          <w:rFonts w:ascii="宋体" w:hAnsi="Arial"/>
          <w:b/>
          <w:sz w:val="32"/>
        </w:rPr>
        <w:sectPr w:rsidR="00202EC5" w:rsidRPr="00A456E1" w:rsidSect="00EA0DAE">
          <w:pgSz w:w="11907" w:h="16840" w:code="9"/>
          <w:pgMar w:top="1843" w:right="1134" w:bottom="1134" w:left="1134" w:header="1134" w:footer="907" w:gutter="340"/>
          <w:cols w:space="425"/>
          <w:docGrid w:linePitch="326"/>
        </w:sectPr>
      </w:pPr>
      <w:r w:rsidRPr="00A456E1">
        <w:rPr>
          <w:rFonts w:ascii="仿宋_GB2312" w:eastAsia="仿宋_GB2312" w:hAnsi="Arial" w:hint="eastAsia"/>
          <w:sz w:val="28"/>
        </w:rPr>
        <w:t xml:space="preserve"> </w:t>
      </w:r>
    </w:p>
    <w:p w:rsidR="000C6F13" w:rsidRPr="00A456E1" w:rsidRDefault="000C6F13" w:rsidP="00D8099E">
      <w:pPr>
        <w:spacing w:line="360" w:lineRule="auto"/>
        <w:jc w:val="center"/>
        <w:outlineLvl w:val="0"/>
        <w:rPr>
          <w:rFonts w:ascii="宋体" w:hAnsi="Arial" w:hint="eastAsia"/>
          <w:b/>
          <w:sz w:val="32"/>
        </w:rPr>
      </w:pPr>
      <w:bookmarkStart w:id="241" w:name="_Toc416783610"/>
      <w:bookmarkStart w:id="242" w:name="_Toc416783706"/>
      <w:bookmarkStart w:id="243" w:name="_Toc469066172"/>
      <w:bookmarkStart w:id="244" w:name="_Toc469066344"/>
      <w:r w:rsidRPr="00A456E1">
        <w:rPr>
          <w:rFonts w:ascii="宋体" w:hAnsi="Arial" w:hint="eastAsia"/>
          <w:b/>
          <w:sz w:val="32"/>
        </w:rPr>
        <w:lastRenderedPageBreak/>
        <w:t>第四部分</w:t>
      </w:r>
      <w:r w:rsidRPr="00A456E1">
        <w:rPr>
          <w:rFonts w:ascii="仿宋_GB2312" w:eastAsia="仿宋_GB2312" w:hAnsi="Arial" w:hint="eastAsia"/>
          <w:b/>
          <w:sz w:val="32"/>
        </w:rPr>
        <w:t xml:space="preserve">  </w:t>
      </w:r>
      <w:r w:rsidRPr="00A456E1">
        <w:rPr>
          <w:rFonts w:ascii="宋体" w:hAnsi="Arial" w:hint="eastAsia"/>
          <w:b/>
          <w:sz w:val="32"/>
        </w:rPr>
        <w:t>附</w:t>
      </w:r>
      <w:r w:rsidRPr="00A456E1">
        <w:rPr>
          <w:rFonts w:ascii="仿宋_GB2312" w:eastAsia="仿宋_GB2312" w:hAnsi="Arial" w:hint="eastAsia"/>
          <w:b/>
          <w:sz w:val="32"/>
        </w:rPr>
        <w:t xml:space="preserve">  </w:t>
      </w:r>
      <w:r w:rsidRPr="00A456E1">
        <w:rPr>
          <w:rFonts w:ascii="宋体" w:hAnsi="Arial" w:hint="eastAsia"/>
          <w:b/>
          <w:sz w:val="32"/>
        </w:rPr>
        <w:t>件</w:t>
      </w:r>
      <w:bookmarkEnd w:id="241"/>
      <w:bookmarkEnd w:id="242"/>
      <w:bookmarkEnd w:id="243"/>
      <w:bookmarkEnd w:id="244"/>
    </w:p>
    <w:p w:rsidR="000C6F13" w:rsidRPr="00A456E1" w:rsidRDefault="000C6F13" w:rsidP="00D8099E">
      <w:pPr>
        <w:spacing w:line="360" w:lineRule="auto"/>
        <w:jc w:val="center"/>
        <w:rPr>
          <w:rFonts w:ascii="宋体" w:hAnsi="Arial" w:hint="eastAsia"/>
          <w:b/>
          <w:sz w:val="32"/>
        </w:rPr>
      </w:pP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Pr="00A456E1">
        <w:rPr>
          <w:rFonts w:ascii="仿宋_GB2312" w:eastAsia="仿宋_GB2312" w:hAnsi="Arial" w:hint="eastAsia"/>
          <w:sz w:val="28"/>
        </w:rPr>
        <w:t>.《委托估价函》</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2</w:t>
      </w:r>
      <w:r w:rsidRPr="00A456E1">
        <w:rPr>
          <w:rFonts w:ascii="仿宋_GB2312" w:eastAsia="仿宋_GB2312" w:hAnsi="Arial" w:hint="eastAsia"/>
          <w:sz w:val="28"/>
        </w:rPr>
        <w:t>.估价对象所在位置示意图</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3</w:t>
      </w:r>
      <w:r w:rsidRPr="00A456E1">
        <w:rPr>
          <w:rFonts w:ascii="仿宋_GB2312" w:eastAsia="仿宋_GB2312" w:hAnsi="Arial" w:hint="eastAsia"/>
          <w:sz w:val="28"/>
        </w:rPr>
        <w:t>.</w:t>
      </w:r>
      <w:r w:rsidRPr="00A456E1">
        <w:rPr>
          <w:rFonts w:ascii="仿宋_GB2312" w:eastAsia="仿宋_GB2312" w:hint="eastAsia"/>
          <w:sz w:val="28"/>
          <w:szCs w:val="28"/>
        </w:rPr>
        <w:t>估价对象实地勘察情况和相关照片</w:t>
      </w:r>
    </w:p>
    <w:p w:rsidR="00C81BB1" w:rsidRPr="00A456E1" w:rsidRDefault="00C81BB1" w:rsidP="00C81BB1">
      <w:pPr>
        <w:spacing w:line="360" w:lineRule="auto"/>
        <w:ind w:firstLineChars="200" w:firstLine="560"/>
        <w:jc w:val="both"/>
        <w:rPr>
          <w:rFonts w:ascii="Arial" w:eastAsia="仿宋_GB2312" w:hAnsi="Arial" w:cs="Arial" w:hint="eastAsia"/>
          <w:sz w:val="28"/>
        </w:rPr>
      </w:pPr>
      <w:r w:rsidRPr="00A456E1">
        <w:rPr>
          <w:rFonts w:ascii="Arial" w:eastAsia="仿宋_GB2312" w:hAnsi="Arial" w:hint="eastAsia"/>
          <w:sz w:val="28"/>
        </w:rPr>
        <w:t>4</w:t>
      </w:r>
      <w:r w:rsidRPr="00A456E1">
        <w:rPr>
          <w:rFonts w:ascii="仿宋_GB2312" w:eastAsia="仿宋_GB2312" w:hAnsi="Arial" w:hint="eastAsia"/>
          <w:sz w:val="28"/>
        </w:rPr>
        <w:t>.</w:t>
      </w:r>
      <w:r w:rsidRPr="00A456E1">
        <w:rPr>
          <w:rFonts w:ascii="Arial" w:eastAsia="仿宋_GB2312" w:hAnsi="Arial" w:cs="Arial"/>
          <w:sz w:val="28"/>
        </w:rPr>
        <w:t>《国有建设用地使用权出让合同》</w:t>
      </w:r>
      <w:r w:rsidRPr="00A456E1">
        <w:rPr>
          <w:rFonts w:ascii="Arial" w:eastAsia="仿宋_GB2312" w:hAnsi="Arial" w:cs="Arial"/>
          <w:sz w:val="28"/>
        </w:rPr>
        <w:t>[</w:t>
      </w:r>
      <w:r w:rsidRPr="00A456E1">
        <w:rPr>
          <w:rFonts w:ascii="Arial" w:eastAsia="仿宋_GB2312" w:hAnsi="Arial" w:cs="Arial"/>
          <w:sz w:val="28"/>
        </w:rPr>
        <w:t>电子监管号：</w:t>
      </w:r>
      <w:r w:rsidRPr="00A456E1">
        <w:rPr>
          <w:rFonts w:ascii="Arial" w:eastAsia="仿宋_GB2312" w:hAnsi="Arial" w:cs="Arial"/>
          <w:sz w:val="28"/>
        </w:rPr>
        <w:t>3207002010B00659</w:t>
      </w:r>
      <w:r w:rsidRPr="00A456E1">
        <w:rPr>
          <w:rFonts w:ascii="Arial" w:eastAsia="仿宋_GB2312" w:hAnsi="Arial" w:cs="Arial"/>
          <w:sz w:val="28"/>
        </w:rPr>
        <w:t>号、合同编号：</w:t>
      </w:r>
      <w:r w:rsidRPr="00A456E1">
        <w:rPr>
          <w:rFonts w:ascii="Arial" w:eastAsia="仿宋_GB2312" w:hAnsi="Arial" w:cs="Arial"/>
          <w:sz w:val="28"/>
        </w:rPr>
        <w:t>3207012009CR0135</w:t>
      </w:r>
      <w:r w:rsidRPr="00A456E1">
        <w:rPr>
          <w:rFonts w:ascii="Arial" w:eastAsia="仿宋_GB2312" w:hAnsi="Arial" w:cs="Arial"/>
          <w:sz w:val="28"/>
        </w:rPr>
        <w:t>号</w:t>
      </w:r>
      <w:r w:rsidRPr="00A456E1">
        <w:rPr>
          <w:rFonts w:ascii="Arial" w:eastAsia="仿宋_GB2312" w:hAnsi="Arial" w:cs="Arial"/>
          <w:sz w:val="28"/>
        </w:rPr>
        <w:t>]</w:t>
      </w:r>
      <w:r w:rsidR="000E49CB" w:rsidRPr="00A456E1">
        <w:rPr>
          <w:rFonts w:ascii="Arial" w:eastAsia="仿宋_GB2312" w:hAnsi="Arial" w:cs="Arial"/>
          <w:sz w:val="28"/>
        </w:rPr>
        <w:t>及附件</w:t>
      </w:r>
      <w:r w:rsidR="000E49CB" w:rsidRPr="00A456E1">
        <w:rPr>
          <w:rFonts w:ascii="Arial" w:eastAsia="仿宋_GB2312" w:hAnsi="Arial" w:cs="Arial" w:hint="eastAsia"/>
          <w:sz w:val="28"/>
        </w:rPr>
        <w:t>复印件</w:t>
      </w:r>
    </w:p>
    <w:p w:rsidR="00C81BB1" w:rsidRPr="00A456E1" w:rsidRDefault="00C81BB1" w:rsidP="00C81BB1">
      <w:pPr>
        <w:spacing w:line="360" w:lineRule="auto"/>
        <w:ind w:firstLineChars="200" w:firstLine="560"/>
        <w:jc w:val="both"/>
        <w:rPr>
          <w:rFonts w:ascii="Arial" w:eastAsia="仿宋_GB2312" w:hAnsi="Arial" w:cs="Arial" w:hint="eastAsia"/>
          <w:sz w:val="28"/>
        </w:rPr>
      </w:pPr>
      <w:r w:rsidRPr="00A456E1">
        <w:rPr>
          <w:rFonts w:ascii="Arial" w:eastAsia="仿宋_GB2312" w:hAnsi="Arial" w:cs="Arial" w:hint="eastAsia"/>
          <w:sz w:val="28"/>
        </w:rPr>
        <w:t>5.</w:t>
      </w:r>
      <w:r w:rsidRPr="00A456E1">
        <w:rPr>
          <w:rFonts w:ascii="仿宋_GB2312" w:eastAsia="仿宋_GB2312" w:hAnsi="Arial" w:hint="eastAsia"/>
          <w:sz w:val="28"/>
        </w:rPr>
        <w:t>地价款及相关税费支付凭证复印件</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cs="Arial" w:hint="eastAsia"/>
          <w:sz w:val="28"/>
        </w:rPr>
        <w:t>6.</w:t>
      </w:r>
      <w:r w:rsidRPr="00A456E1">
        <w:rPr>
          <w:rFonts w:ascii="Arial" w:eastAsia="仿宋_GB2312" w:hAnsi="Arial" w:cs="Arial"/>
          <w:sz w:val="28"/>
        </w:rPr>
        <w:t>《国有土地使用证》</w:t>
      </w:r>
      <w:r w:rsidRPr="00A456E1">
        <w:rPr>
          <w:rFonts w:ascii="Arial" w:eastAsia="仿宋_GB2312" w:hAnsi="Arial" w:cs="Arial"/>
          <w:sz w:val="28"/>
        </w:rPr>
        <w:t>[</w:t>
      </w:r>
      <w:r w:rsidRPr="00A456E1">
        <w:rPr>
          <w:rFonts w:ascii="Arial" w:eastAsia="仿宋_GB2312" w:hAnsi="Arial" w:cs="Arial"/>
          <w:sz w:val="28"/>
        </w:rPr>
        <w:t>连国用（</w:t>
      </w:r>
      <w:r w:rsidRPr="00A456E1">
        <w:rPr>
          <w:rFonts w:ascii="Arial" w:eastAsia="仿宋_GB2312" w:hAnsi="Arial" w:cs="Arial"/>
          <w:sz w:val="28"/>
        </w:rPr>
        <w:t>2012</w:t>
      </w:r>
      <w:r w:rsidRPr="00A456E1">
        <w:rPr>
          <w:rFonts w:ascii="Arial" w:eastAsia="仿宋_GB2312" w:hAnsi="Arial" w:cs="Arial"/>
          <w:sz w:val="28"/>
        </w:rPr>
        <w:t>）第</w:t>
      </w:r>
      <w:r w:rsidRPr="00A456E1">
        <w:rPr>
          <w:rFonts w:ascii="Arial" w:eastAsia="仿宋_GB2312" w:hAnsi="Arial" w:cs="Arial"/>
          <w:sz w:val="28"/>
        </w:rPr>
        <w:t>LY002578</w:t>
      </w:r>
      <w:r w:rsidRPr="00A456E1">
        <w:rPr>
          <w:rFonts w:ascii="Arial" w:eastAsia="仿宋_GB2312" w:hAnsi="Arial" w:cs="Arial"/>
          <w:sz w:val="28"/>
        </w:rPr>
        <w:t>号、连国用（</w:t>
      </w:r>
      <w:r w:rsidRPr="00A456E1">
        <w:rPr>
          <w:rFonts w:ascii="Arial" w:eastAsia="仿宋_GB2312" w:hAnsi="Arial" w:cs="Arial"/>
          <w:sz w:val="28"/>
        </w:rPr>
        <w:t>2011</w:t>
      </w:r>
      <w:r w:rsidRPr="00A456E1">
        <w:rPr>
          <w:rFonts w:ascii="Arial" w:eastAsia="仿宋_GB2312" w:hAnsi="Arial" w:cs="Arial"/>
          <w:sz w:val="28"/>
        </w:rPr>
        <w:t>）第</w:t>
      </w:r>
      <w:r w:rsidRPr="00A456E1">
        <w:rPr>
          <w:rFonts w:ascii="Arial" w:eastAsia="仿宋_GB2312" w:hAnsi="Arial" w:cs="Arial"/>
          <w:sz w:val="28"/>
        </w:rPr>
        <w:t>LY000618</w:t>
      </w:r>
      <w:r w:rsidRPr="00A456E1">
        <w:rPr>
          <w:rFonts w:ascii="Arial" w:eastAsia="仿宋_GB2312" w:hAnsi="Arial" w:cs="Arial"/>
          <w:sz w:val="28"/>
        </w:rPr>
        <w:t>号</w:t>
      </w:r>
      <w:r w:rsidRPr="00A456E1">
        <w:rPr>
          <w:rFonts w:ascii="Arial" w:eastAsia="仿宋_GB2312" w:hAnsi="Arial" w:cs="Arial"/>
          <w:sz w:val="28"/>
        </w:rPr>
        <w:t>]</w:t>
      </w:r>
      <w:r w:rsidRPr="00A456E1">
        <w:rPr>
          <w:rFonts w:ascii="Arial" w:eastAsia="仿宋_GB2312" w:hAnsi="Arial" w:cs="Arial" w:hint="eastAsia"/>
          <w:sz w:val="28"/>
        </w:rPr>
        <w:t>复印件</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7</w:t>
      </w:r>
      <w:r w:rsidRPr="00A456E1">
        <w:rPr>
          <w:rFonts w:ascii="仿宋_GB2312" w:eastAsia="仿宋_GB2312" w:hAnsi="Arial" w:hint="eastAsia"/>
          <w:sz w:val="28"/>
        </w:rPr>
        <w:t>.《关于抵押房地产是否存在法定优先受偿权利等情况的书面查询和调查记录》</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8</w:t>
      </w:r>
      <w:r w:rsidRPr="00A456E1">
        <w:rPr>
          <w:rFonts w:ascii="仿宋_GB2312" w:eastAsia="仿宋_GB2312" w:hAnsi="Arial" w:hint="eastAsia"/>
          <w:sz w:val="28"/>
        </w:rPr>
        <w:t>.《土地情况说明》</w:t>
      </w:r>
    </w:p>
    <w:p w:rsidR="004E1ED4" w:rsidRPr="00A456E1" w:rsidRDefault="004E1ED4" w:rsidP="00C81BB1">
      <w:pPr>
        <w:spacing w:line="360" w:lineRule="auto"/>
        <w:ind w:firstLineChars="200" w:firstLine="560"/>
        <w:jc w:val="both"/>
        <w:rPr>
          <w:rFonts w:ascii="Arial" w:eastAsia="仿宋_GB2312" w:hAnsi="Arial" w:cs="Arial"/>
          <w:sz w:val="28"/>
        </w:rPr>
      </w:pPr>
      <w:r w:rsidRPr="00A456E1">
        <w:rPr>
          <w:rFonts w:ascii="Arial" w:eastAsia="仿宋_GB2312" w:hAnsi="Arial" w:cs="Arial"/>
          <w:sz w:val="28"/>
        </w:rPr>
        <w:t>9</w:t>
      </w:r>
      <w:r w:rsidRPr="00A456E1">
        <w:rPr>
          <w:rFonts w:ascii="仿宋_GB2312" w:eastAsia="仿宋_GB2312" w:hAnsi="Arial" w:hint="eastAsia"/>
          <w:sz w:val="28"/>
        </w:rPr>
        <w:t>.</w:t>
      </w:r>
      <w:r w:rsidR="00781DD2" w:rsidRPr="00A456E1">
        <w:rPr>
          <w:rFonts w:ascii="Arial" w:eastAsia="仿宋_GB2312" w:hAnsi="Arial" w:cs="Arial"/>
          <w:sz w:val="28"/>
        </w:rPr>
        <w:t>《江苏省连云港工商行政管理局公司准予变更登记通知书》</w:t>
      </w:r>
      <w:r w:rsidR="00781DD2" w:rsidRPr="00A456E1">
        <w:rPr>
          <w:rFonts w:ascii="Arial" w:eastAsia="仿宋_GB2312" w:hAnsi="Arial" w:cs="Arial"/>
          <w:sz w:val="28"/>
        </w:rPr>
        <w:t>[</w:t>
      </w:r>
      <w:r w:rsidR="00781DD2" w:rsidRPr="00A456E1">
        <w:rPr>
          <w:rFonts w:ascii="Arial" w:eastAsia="仿宋_GB2312" w:hAnsi="Arial" w:cs="Arial"/>
          <w:sz w:val="28"/>
        </w:rPr>
        <w:t>（</w:t>
      </w:r>
      <w:r w:rsidR="00781DD2" w:rsidRPr="00A456E1">
        <w:rPr>
          <w:rFonts w:ascii="Arial" w:eastAsia="仿宋_GB2312" w:hAnsi="Arial" w:cs="Arial"/>
          <w:sz w:val="28"/>
        </w:rPr>
        <w:t>07000210</w:t>
      </w:r>
      <w:r w:rsidR="00781DD2" w:rsidRPr="00A456E1">
        <w:rPr>
          <w:rFonts w:ascii="Arial" w:eastAsia="仿宋_GB2312" w:hAnsi="Arial" w:cs="Arial"/>
          <w:sz w:val="28"/>
        </w:rPr>
        <w:t>）公司变更（</w:t>
      </w:r>
      <w:r w:rsidR="00781DD2" w:rsidRPr="00A456E1">
        <w:rPr>
          <w:rFonts w:ascii="Arial" w:eastAsia="仿宋_GB2312" w:hAnsi="Arial" w:cs="Arial"/>
          <w:sz w:val="28"/>
        </w:rPr>
        <w:t>2010</w:t>
      </w:r>
      <w:r w:rsidR="00781DD2" w:rsidRPr="00A456E1">
        <w:rPr>
          <w:rFonts w:ascii="Arial" w:eastAsia="仿宋_GB2312" w:hAnsi="Arial" w:cs="Arial"/>
          <w:sz w:val="28"/>
        </w:rPr>
        <w:t>）第</w:t>
      </w:r>
      <w:r w:rsidR="00781DD2" w:rsidRPr="00A456E1">
        <w:rPr>
          <w:rFonts w:ascii="Arial" w:eastAsia="仿宋_GB2312" w:hAnsi="Arial" w:cs="Arial"/>
          <w:sz w:val="28"/>
        </w:rPr>
        <w:t>09290023</w:t>
      </w:r>
      <w:r w:rsidR="00781DD2" w:rsidRPr="00A456E1">
        <w:rPr>
          <w:rFonts w:ascii="Arial" w:eastAsia="仿宋_GB2312" w:hAnsi="Arial" w:cs="Arial"/>
          <w:sz w:val="28"/>
        </w:rPr>
        <w:t>号</w:t>
      </w:r>
      <w:r w:rsidR="00781DD2" w:rsidRPr="00A456E1">
        <w:rPr>
          <w:rFonts w:ascii="Arial" w:eastAsia="仿宋_GB2312" w:hAnsi="Arial" w:cs="Arial"/>
          <w:sz w:val="28"/>
        </w:rPr>
        <w:t>]</w:t>
      </w:r>
      <w:r w:rsidR="00AA53D1" w:rsidRPr="00A456E1">
        <w:rPr>
          <w:rFonts w:ascii="Arial" w:eastAsia="仿宋_GB2312" w:hAnsi="Arial" w:cs="Arial" w:hint="eastAsia"/>
          <w:sz w:val="28"/>
        </w:rPr>
        <w:t>复印件</w:t>
      </w:r>
    </w:p>
    <w:p w:rsidR="00C81BB1" w:rsidRPr="00A456E1" w:rsidRDefault="004E1ED4"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10</w:t>
      </w:r>
      <w:r w:rsidR="00C81BB1" w:rsidRPr="00A456E1">
        <w:rPr>
          <w:rFonts w:ascii="仿宋_GB2312" w:eastAsia="仿宋_GB2312" w:hAnsi="Arial" w:hint="eastAsia"/>
          <w:sz w:val="28"/>
        </w:rPr>
        <w:t>.委托估价方《营业执照（副本）》复印件</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004E1ED4" w:rsidRPr="00A456E1">
        <w:rPr>
          <w:rFonts w:ascii="Arial" w:eastAsia="仿宋_GB2312" w:hAnsi="Arial" w:hint="eastAsia"/>
          <w:sz w:val="28"/>
        </w:rPr>
        <w:t>1</w:t>
      </w:r>
      <w:r w:rsidRPr="00A456E1">
        <w:rPr>
          <w:rFonts w:ascii="仿宋_GB2312" w:eastAsia="仿宋_GB2312" w:hAnsi="Arial" w:hint="eastAsia"/>
          <w:sz w:val="28"/>
        </w:rPr>
        <w:t>.估价机构《营业执照（副本）》复印件</w:t>
      </w:r>
    </w:p>
    <w:p w:rsidR="00C81BB1" w:rsidRPr="00A456E1" w:rsidRDefault="00C81BB1" w:rsidP="00C81BB1">
      <w:pPr>
        <w:spacing w:line="360" w:lineRule="auto"/>
        <w:ind w:firstLineChars="200" w:firstLine="560"/>
        <w:jc w:val="both"/>
        <w:rPr>
          <w:rFonts w:ascii="仿宋_GB2312" w:eastAsia="仿宋_GB2312" w:hAnsi="Arial" w:hint="eastAsia"/>
          <w:sz w:val="28"/>
        </w:rPr>
      </w:pPr>
      <w:r w:rsidRPr="00A456E1">
        <w:rPr>
          <w:rFonts w:ascii="Arial" w:eastAsia="仿宋_GB2312" w:hAnsi="Arial" w:hint="eastAsia"/>
          <w:sz w:val="28"/>
        </w:rPr>
        <w:t>1</w:t>
      </w:r>
      <w:r w:rsidR="004E1ED4" w:rsidRPr="00A456E1">
        <w:rPr>
          <w:rFonts w:ascii="Arial" w:eastAsia="仿宋_GB2312" w:hAnsi="Arial" w:hint="eastAsia"/>
          <w:sz w:val="28"/>
        </w:rPr>
        <w:t>2</w:t>
      </w:r>
      <w:r w:rsidRPr="00A456E1">
        <w:rPr>
          <w:rFonts w:ascii="仿宋_GB2312" w:eastAsia="仿宋_GB2312" w:hAnsi="Arial" w:hint="eastAsia"/>
          <w:sz w:val="28"/>
        </w:rPr>
        <w:t>.估价机构评估资质复印件</w:t>
      </w:r>
    </w:p>
    <w:p w:rsidR="000C6F13" w:rsidRPr="00DB3124" w:rsidRDefault="00C81BB1" w:rsidP="00C81BB1">
      <w:pPr>
        <w:spacing w:line="360" w:lineRule="auto"/>
        <w:ind w:leftChars="232" w:left="837" w:hangingChars="100" w:hanging="280"/>
        <w:jc w:val="both"/>
      </w:pPr>
      <w:r w:rsidRPr="00A456E1">
        <w:rPr>
          <w:rFonts w:ascii="Arial" w:eastAsia="楷体_GB2312" w:hAnsi="Arial" w:hint="eastAsia"/>
          <w:sz w:val="28"/>
        </w:rPr>
        <w:t>1</w:t>
      </w:r>
      <w:r w:rsidR="004E1ED4" w:rsidRPr="00A456E1">
        <w:rPr>
          <w:rFonts w:ascii="Arial" w:eastAsia="楷体_GB2312" w:hAnsi="Arial" w:hint="eastAsia"/>
          <w:sz w:val="28"/>
        </w:rPr>
        <w:t>3</w:t>
      </w:r>
      <w:r w:rsidRPr="00A456E1">
        <w:rPr>
          <w:rFonts w:ascii="楷体_GB2312" w:eastAsia="楷体_GB2312" w:hint="eastAsia"/>
          <w:sz w:val="28"/>
        </w:rPr>
        <w:t>.</w:t>
      </w:r>
      <w:r w:rsidRPr="00A456E1">
        <w:rPr>
          <w:rFonts w:ascii="仿宋_GB2312" w:eastAsia="仿宋_GB2312" w:hAnsi="Arial" w:hint="eastAsia"/>
          <w:sz w:val="28"/>
        </w:rPr>
        <w:t>评估专业人员资质证书复印件</w:t>
      </w:r>
    </w:p>
    <w:sectPr w:rsidR="000C6F13" w:rsidRPr="00DB3124" w:rsidSect="00EA0DAE">
      <w:headerReference w:type="first" r:id="rId45"/>
      <w:footerReference w:type="first" r:id="rId46"/>
      <w:pgSz w:w="11907" w:h="16840" w:code="9"/>
      <w:pgMar w:top="1843" w:right="1134" w:bottom="1134" w:left="1134" w:header="1134" w:footer="907" w:gutter="34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143" w:rsidRDefault="00234143">
      <w:pPr>
        <w:spacing w:line="240" w:lineRule="auto"/>
      </w:pPr>
      <w:r>
        <w:separator/>
      </w:r>
    </w:p>
  </w:endnote>
  <w:endnote w:type="continuationSeparator" w:id="0">
    <w:p w:rsidR="00234143" w:rsidRDefault="002341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长城粗隶书">
    <w:altName w:val="宋体"/>
    <w:charset w:val="86"/>
    <w:family w:val="modern"/>
    <w:pitch w:val="fixed"/>
    <w:sig w:usb0="00000001" w:usb1="080E0000" w:usb2="00000010" w:usb3="00000000" w:csb0="00040000" w:csb1="00000000"/>
  </w:font>
  <w:font w:name="华文细黑碙..">
    <w:altName w:val="仿宋_GB2312"/>
    <w:panose1 w:val="00000000000000000000"/>
    <w:charset w:val="86"/>
    <w:family w:val="swiss"/>
    <w:notTrueType/>
    <w:pitch w:val="default"/>
    <w:sig w:usb0="00000001" w:usb1="080E0000" w:usb2="00000010" w:usb3="00000000" w:csb0="00040000" w:csb1="00000000"/>
  </w:font>
  <w:font w:name="黑体萄">
    <w:altName w:val="方正舒体"/>
    <w:panose1 w:val="00000000000000000000"/>
    <w:charset w:val="86"/>
    <w:family w:val="swiss"/>
    <w:notTrueType/>
    <w:pitch w:val="default"/>
    <w:sig w:usb0="00000001" w:usb1="080E0000" w:usb2="00000010" w:usb3="00000000" w:csb0="00040000" w:csb1="00000000"/>
  </w:font>
  <w:font w:name="Adobe 黑体 Std R">
    <w:panose1 w:val="020B0400000000000000"/>
    <w:charset w:val="86"/>
    <w:family w:val="swiss"/>
    <w:notTrueType/>
    <w:pitch w:val="variable"/>
    <w:sig w:usb0="00000207" w:usb1="0A0F1810" w:usb2="00000016" w:usb3="00000000" w:csb0="00060007" w:csb1="00000000"/>
  </w:font>
  <w:font w:name="昆仑仿宋">
    <w:altName w:val="宋体"/>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lgerian">
    <w:panose1 w:val="04020705040A02060702"/>
    <w:charset w:val="00"/>
    <w:family w:val="decorativ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451C5D" w:rsidRDefault="00451C5D">
    <w:pPr>
      <w:pStyle w:val="a5"/>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A70CBD" w:rsidRDefault="00451C5D" w:rsidP="00A70CBD">
    <w:pPr>
      <w:pStyle w:val="a5"/>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68411A" w:rsidRDefault="00451C5D" w:rsidP="0068411A">
    <w:pPr>
      <w:pStyle w:val="a5"/>
      <w:pBdr>
        <w:top w:val="single" w:sz="4" w:space="1" w:color="auto"/>
      </w:pBdr>
      <w:jc w:val="center"/>
    </w:pPr>
    <w:r>
      <w:fldChar w:fldCharType="begin"/>
    </w:r>
    <w:r>
      <w:instrText>PAGE   \* MERGEFORMAT</w:instrText>
    </w:r>
    <w:r>
      <w:fldChar w:fldCharType="separate"/>
    </w:r>
    <w:r w:rsidR="00A15E4B" w:rsidRPr="00A15E4B">
      <w:rPr>
        <w:rFonts w:ascii="Arial" w:hAnsi="Arial"/>
        <w:noProof/>
        <w:lang w:val="zh-CN" w:eastAsia="zh-CN"/>
      </w:rPr>
      <w:t>9</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451C5D" w:rsidRDefault="00451C5D">
    <w:pPr>
      <w:pStyle w:val="a5"/>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840CDE" w:rsidRDefault="00451C5D" w:rsidP="00840CDE">
    <w:pPr>
      <w:pStyle w:val="a5"/>
      <w:pBdr>
        <w:top w:val="single" w:sz="4" w:space="1" w:color="auto"/>
      </w:pBdr>
      <w:jc w:val="center"/>
      <w:rPr>
        <w:rFonts w:hint="eastAsia"/>
      </w:rPr>
    </w:pPr>
    <w:r>
      <w:fldChar w:fldCharType="begin"/>
    </w:r>
    <w:r>
      <w:instrText>PAGE   \* MERGEFORMAT</w:instrText>
    </w:r>
    <w:r>
      <w:fldChar w:fldCharType="separate"/>
    </w:r>
    <w:r w:rsidR="00A15E4B" w:rsidRPr="00A15E4B">
      <w:rPr>
        <w:rFonts w:ascii="Arial" w:hAnsi="Arial"/>
        <w:noProof/>
        <w:lang w:val="zh-CN" w:eastAsia="zh-CN"/>
      </w:rPr>
      <w:t>69</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5C1F9C">
    <w:pPr>
      <w:pStyle w:val="a5"/>
      <w:pBdr>
        <w:top w:val="single" w:sz="4" w:space="1" w:color="auto"/>
      </w:pBdr>
      <w:rPr>
        <w:rFonts w:hint="eastAsia"/>
        <w:lang w:eastAsia="zh-CN"/>
      </w:rPr>
    </w:pPr>
  </w:p>
  <w:p w:rsidR="00451C5D" w:rsidRDefault="00451C5D" w:rsidP="00FF1224">
    <w:pPr>
      <w:pStyle w:val="a5"/>
      <w:framePr w:wrap="around" w:vAnchor="text" w:hAnchor="margin" w:xAlign="center" w:y="136"/>
      <w:rPr>
        <w:rStyle w:val="a3"/>
        <w:sz w:val="21"/>
      </w:rPr>
    </w:pPr>
    <w:r>
      <w:rPr>
        <w:rStyle w:val="a3"/>
        <w:sz w:val="21"/>
        <w:szCs w:val="21"/>
      </w:rPr>
      <w:t xml:space="preserve">- </w:t>
    </w:r>
    <w:r>
      <w:rPr>
        <w:rStyle w:val="a3"/>
        <w:sz w:val="21"/>
        <w:szCs w:val="21"/>
      </w:rPr>
      <w:fldChar w:fldCharType="begin"/>
    </w:r>
    <w:r>
      <w:rPr>
        <w:rStyle w:val="a3"/>
        <w:sz w:val="21"/>
        <w:szCs w:val="21"/>
      </w:rPr>
      <w:instrText xml:space="preserve"> PAGE </w:instrText>
    </w:r>
    <w:r>
      <w:rPr>
        <w:rStyle w:val="a3"/>
        <w:sz w:val="21"/>
        <w:szCs w:val="21"/>
      </w:rPr>
      <w:fldChar w:fldCharType="separate"/>
    </w:r>
    <w:r w:rsidRPr="005E7C27">
      <w:rPr>
        <w:rStyle w:val="a3"/>
        <w:rFonts w:ascii="Arial" w:hAnsi="Arial"/>
        <w:noProof/>
        <w:sz w:val="21"/>
        <w:szCs w:val="21"/>
      </w:rPr>
      <w:t>37</w:t>
    </w:r>
    <w:r>
      <w:rPr>
        <w:rStyle w:val="a3"/>
        <w:sz w:val="21"/>
        <w:szCs w:val="21"/>
      </w:rPr>
      <w:fldChar w:fldCharType="end"/>
    </w:r>
    <w:r>
      <w:rPr>
        <w:rStyle w:val="a3"/>
        <w:sz w:val="21"/>
        <w:szCs w:val="21"/>
      </w:rPr>
      <w:t xml:space="preserve"> -</w:t>
    </w:r>
  </w:p>
  <w:p w:rsidR="00451C5D" w:rsidRPr="00A70CBD" w:rsidRDefault="00451C5D" w:rsidP="005C1F9C">
    <w:pPr>
      <w:pStyle w:val="a5"/>
      <w:rPr>
        <w:rFonts w:hint="eastAsia"/>
        <w:lang w:eastAsia="zh-C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pPr>
      <w:pStyle w:val="a5"/>
      <w:framePr w:wrap="around" w:vAnchor="text" w:hAnchor="margin" w:xAlign="center" w:y="1"/>
      <w:rPr>
        <w:rStyle w:val="a3"/>
        <w:sz w:val="21"/>
      </w:rPr>
    </w:pPr>
  </w:p>
  <w:p w:rsidR="00451C5D" w:rsidRDefault="00451C5D" w:rsidP="008E1EFA">
    <w:pPr>
      <w:pStyle w:val="a5"/>
      <w:tabs>
        <w:tab w:val="clear" w:pos="4153"/>
        <w:tab w:val="clear" w:pos="8306"/>
        <w:tab w:val="left" w:pos="4890"/>
      </w:tabs>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pPr>
      <w:pStyle w:val="a5"/>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451C5D" w:rsidRDefault="00451C5D">
    <w:pPr>
      <w:pStyle w:val="a5"/>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68411A" w:rsidRDefault="00451C5D" w:rsidP="00EA0DAE">
    <w:pPr>
      <w:pStyle w:val="a5"/>
      <w:pBdr>
        <w:top w:val="single" w:sz="4" w:space="1" w:color="auto"/>
      </w:pBdr>
      <w:jc w:val="center"/>
      <w:rPr>
        <w:rStyle w:val="a3"/>
      </w:rPr>
    </w:pPr>
    <w:r>
      <w:fldChar w:fldCharType="begin"/>
    </w:r>
    <w:r>
      <w:instrText>PAGE   \* MERGEFORMAT</w:instrText>
    </w:r>
    <w:r>
      <w:fldChar w:fldCharType="separate"/>
    </w:r>
    <w:r w:rsidR="00A15E4B" w:rsidRPr="00A15E4B">
      <w:rPr>
        <w:rFonts w:ascii="Arial" w:hAnsi="Arial"/>
        <w:noProof/>
        <w:lang w:val="zh-CN" w:eastAsia="zh-CN"/>
      </w:rPr>
      <w:t>5</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DD2117">
    <w:pPr>
      <w:pStyle w:val="a5"/>
      <w:pBdr>
        <w:top w:val="single" w:sz="8" w:space="15" w:color="auto"/>
      </w:pBdr>
      <w:jc w:val="center"/>
      <w:rPr>
        <w:lang w:eastAsia="zh-CN"/>
      </w:rPr>
    </w:pPr>
    <w:r w:rsidRPr="00DD2117">
      <w:rPr>
        <w:lang w:eastAsia="zh-CN"/>
      </w:rPr>
      <w:t xml:space="preserve">- </w:t>
    </w:r>
    <w:r w:rsidRPr="00DD2117">
      <w:rPr>
        <w:lang w:eastAsia="zh-CN"/>
      </w:rPr>
      <w:fldChar w:fldCharType="begin"/>
    </w:r>
    <w:r w:rsidRPr="00DD2117">
      <w:rPr>
        <w:lang w:eastAsia="zh-CN"/>
      </w:rPr>
      <w:instrText xml:space="preserve"> PAGE </w:instrText>
    </w:r>
    <w:r w:rsidRPr="00DD2117">
      <w:rPr>
        <w:lang w:eastAsia="zh-CN"/>
      </w:rPr>
      <w:fldChar w:fldCharType="separate"/>
    </w:r>
    <w:r w:rsidRPr="005E7C27">
      <w:rPr>
        <w:rFonts w:ascii="Arial" w:hAnsi="Arial"/>
        <w:noProof/>
        <w:lang w:eastAsia="zh-CN"/>
      </w:rPr>
      <w:t>1</w:t>
    </w:r>
    <w:r w:rsidRPr="00DD2117">
      <w:rPr>
        <w:lang w:eastAsia="zh-CN"/>
      </w:rPr>
      <w:fldChar w:fldCharType="end"/>
    </w:r>
    <w:r w:rsidRPr="00DD2117">
      <w:rPr>
        <w:lang w:eastAsia="zh-CN"/>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68411A">
    <w:pPr>
      <w:pStyle w:val="a5"/>
      <w:pBdr>
        <w:top w:val="single" w:sz="4" w:space="1" w:color="auto"/>
      </w:pBdr>
      <w:jc w:val="center"/>
    </w:pPr>
    <w:r>
      <w:fldChar w:fldCharType="begin"/>
    </w:r>
    <w:r>
      <w:instrText>PAGE   \* MERGEFORMAT</w:instrText>
    </w:r>
    <w:r>
      <w:fldChar w:fldCharType="separate"/>
    </w:r>
    <w:r w:rsidR="00A15E4B" w:rsidRPr="00A15E4B">
      <w:rPr>
        <w:rFonts w:ascii="Arial" w:hAnsi="Arial"/>
        <w:noProof/>
        <w:lang w:val="zh-CN" w:eastAsia="zh-CN"/>
      </w:rPr>
      <w:t>40</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BB3021">
    <w:pPr>
      <w:pStyle w:val="a5"/>
      <w:framePr w:w="13887" w:wrap="around" w:vAnchor="text" w:hAnchor="page" w:x="1560" w:y="341"/>
      <w:jc w:val="center"/>
      <w:rPr>
        <w:rStyle w:val="a3"/>
        <w:sz w:val="21"/>
      </w:rPr>
    </w:pPr>
    <w:r>
      <w:rPr>
        <w:rStyle w:val="a3"/>
        <w:sz w:val="21"/>
        <w:szCs w:val="21"/>
      </w:rPr>
      <w:t xml:space="preserve">- </w:t>
    </w:r>
    <w:r>
      <w:rPr>
        <w:rStyle w:val="a3"/>
        <w:sz w:val="21"/>
        <w:szCs w:val="21"/>
      </w:rPr>
      <w:fldChar w:fldCharType="begin"/>
    </w:r>
    <w:r>
      <w:rPr>
        <w:rStyle w:val="a3"/>
        <w:sz w:val="21"/>
        <w:szCs w:val="21"/>
      </w:rPr>
      <w:instrText xml:space="preserve"> PAGE </w:instrText>
    </w:r>
    <w:r>
      <w:rPr>
        <w:rStyle w:val="a3"/>
        <w:sz w:val="21"/>
        <w:szCs w:val="21"/>
      </w:rPr>
      <w:fldChar w:fldCharType="separate"/>
    </w:r>
    <w:r w:rsidRPr="005E7C27">
      <w:rPr>
        <w:rStyle w:val="a3"/>
        <w:rFonts w:ascii="Arial" w:hAnsi="Arial"/>
        <w:noProof/>
        <w:sz w:val="21"/>
        <w:szCs w:val="21"/>
      </w:rPr>
      <w:t>8</w:t>
    </w:r>
    <w:r>
      <w:rPr>
        <w:rStyle w:val="a3"/>
        <w:sz w:val="21"/>
        <w:szCs w:val="21"/>
      </w:rPr>
      <w:fldChar w:fldCharType="end"/>
    </w:r>
    <w:r>
      <w:rPr>
        <w:rStyle w:val="a3"/>
        <w:sz w:val="21"/>
        <w:szCs w:val="21"/>
      </w:rPr>
      <w:t xml:space="preserve"> -</w:t>
    </w:r>
  </w:p>
  <w:p w:rsidR="00451C5D" w:rsidRDefault="00451C5D" w:rsidP="008E1EFA">
    <w:pPr>
      <w:pStyle w:val="a5"/>
      <w:pBdr>
        <w:top w:val="single" w:sz="8" w:space="15" w:color="auto"/>
      </w:pBdr>
      <w:rPr>
        <w:rFonts w:hint="eastAsia"/>
        <w:lang w:eastAsia="zh-CN"/>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68411A" w:rsidRDefault="00451C5D" w:rsidP="0068411A">
    <w:pPr>
      <w:pStyle w:val="a5"/>
      <w:pBdr>
        <w:top w:val="single" w:sz="4" w:space="1" w:color="auto"/>
      </w:pBdr>
      <w:jc w:val="center"/>
      <w:rPr>
        <w:rFonts w:hint="eastAsia"/>
      </w:rPr>
    </w:pPr>
    <w:r>
      <w:fldChar w:fldCharType="begin"/>
    </w:r>
    <w:r>
      <w:instrText>PAGE   \* MERGEFORMAT</w:instrText>
    </w:r>
    <w:r>
      <w:fldChar w:fldCharType="separate"/>
    </w:r>
    <w:r w:rsidR="00A15E4B" w:rsidRPr="00A15E4B">
      <w:rPr>
        <w:rFonts w:ascii="Arial" w:hAnsi="Arial"/>
        <w:noProof/>
        <w:lang w:val="zh-CN" w:eastAsia="zh-CN"/>
      </w:rPr>
      <w:t>18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143" w:rsidRDefault="00234143">
      <w:pPr>
        <w:spacing w:line="240" w:lineRule="auto"/>
      </w:pPr>
      <w:r>
        <w:separator/>
      </w:r>
    </w:p>
  </w:footnote>
  <w:footnote w:type="continuationSeparator" w:id="0">
    <w:p w:rsidR="00234143" w:rsidRDefault="002341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354770" w:rsidRDefault="00451C5D" w:rsidP="008E1EFA">
    <w:pPr>
      <w:pStyle w:val="a4"/>
      <w:pBdr>
        <w:bottom w:val="none" w:sz="0" w:space="0" w:color="auto"/>
      </w:pBdr>
      <w:rPr>
        <w:rFonts w:hint="eastAsia"/>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6D27AD">
    <w:pPr>
      <w:pStyle w:val="a4"/>
      <w:pBdr>
        <w:bottom w:val="none" w:sz="0" w:space="0" w:color="auto"/>
      </w:pBdr>
      <w:jc w:val="both"/>
      <w:rPr>
        <w:rFonts w:hint="eastAsia"/>
        <w:noProof/>
        <w:lang w:eastAsia="zh-CN"/>
      </w:rPr>
    </w:pPr>
    <w:r w:rsidRPr="00782E3E">
      <w:rPr>
        <w:noProof/>
        <w:lang w:val="en-US" w:eastAsia="zh-CN"/>
      </w:rPr>
      <w:drawing>
        <wp:inline distT="0" distB="0" distL="0" distR="0" wp14:anchorId="25866B8E" wp14:editId="30D8F869">
          <wp:extent cx="5498465" cy="285115"/>
          <wp:effectExtent l="0" t="0" r="0" b="0"/>
          <wp:docPr id="6"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8465" cy="285115"/>
                  </a:xfrm>
                  <a:prstGeom prst="rect">
                    <a:avLst/>
                  </a:prstGeom>
                  <a:noFill/>
                  <a:ln>
                    <a:noFill/>
                  </a:ln>
                </pic:spPr>
              </pic:pic>
            </a:graphicData>
          </a:graphic>
        </wp:inline>
      </w:drawing>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060139">
    <w:pPr>
      <w:pStyle w:val="a4"/>
      <w:pBdr>
        <w:bottom w:val="none" w:sz="0" w:space="0" w:color="auto"/>
      </w:pBdr>
      <w:jc w:val="both"/>
      <w:rPr>
        <w:rFonts w:hint="eastAsia"/>
        <w:noProof/>
        <w:lang w:eastAsia="zh-CN"/>
      </w:rPr>
    </w:pPr>
    <w:r w:rsidRPr="00782E3E">
      <w:rPr>
        <w:noProof/>
        <w:lang w:val="en-US" w:eastAsia="zh-CN"/>
      </w:rPr>
      <w:drawing>
        <wp:inline distT="0" distB="0" distL="0" distR="0" wp14:anchorId="0EBE951C" wp14:editId="406B1928">
          <wp:extent cx="5902325" cy="285115"/>
          <wp:effectExtent l="0" t="0" r="0" b="0"/>
          <wp:docPr id="14"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p w:rsidR="00451C5D" w:rsidRDefault="00451C5D" w:rsidP="00060139">
    <w:pPr>
      <w:pStyle w:val="a4"/>
      <w:pBdr>
        <w:bottom w:val="none" w:sz="0" w:space="0" w:color="auto"/>
      </w:pBdr>
      <w:jc w:val="both"/>
      <w:rPr>
        <w:rFonts w:hint="eastAsia"/>
        <w:lang w:eastAsia="zh-CN"/>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060139">
    <w:pPr>
      <w:pStyle w:val="a4"/>
      <w:pBdr>
        <w:bottom w:val="none" w:sz="0" w:space="0" w:color="auto"/>
      </w:pBdr>
      <w:jc w:val="both"/>
      <w:rPr>
        <w:rFonts w:hint="eastAsia"/>
        <w:noProof/>
        <w:lang w:eastAsia="zh-CN"/>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060139">
    <w:pPr>
      <w:pStyle w:val="a4"/>
      <w:pBdr>
        <w:bottom w:val="none" w:sz="0" w:space="0" w:color="auto"/>
      </w:pBdr>
      <w:jc w:val="both"/>
      <w:rPr>
        <w:rFonts w:hint="eastAsia"/>
        <w:noProof/>
        <w:lang w:eastAsia="zh-CN"/>
      </w:rPr>
    </w:pPr>
    <w:r w:rsidRPr="00782E3E">
      <w:rPr>
        <w:noProof/>
        <w:lang w:val="en-US" w:eastAsia="zh-CN"/>
      </w:rPr>
      <w:drawing>
        <wp:inline distT="0" distB="0" distL="0" distR="0">
          <wp:extent cx="5902325" cy="285115"/>
          <wp:effectExtent l="0" t="0" r="0" b="0"/>
          <wp:docPr id="15"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EA0DAE">
    <w:pPr>
      <w:pStyle w:val="a4"/>
      <w:pBdr>
        <w:bottom w:val="none" w:sz="0" w:space="0" w:color="auto"/>
      </w:pBdr>
      <w:rPr>
        <w:rFonts w:hint="eastAsia"/>
        <w:noProof/>
        <w:lang w:eastAsia="zh-CN"/>
      </w:rPr>
    </w:pPr>
    <w:r w:rsidRPr="00782E3E">
      <w:rPr>
        <w:noProof/>
        <w:lang w:val="en-US" w:eastAsia="zh-CN"/>
      </w:rPr>
      <w:drawing>
        <wp:inline distT="0" distB="0" distL="0" distR="0">
          <wp:extent cx="5902325" cy="285115"/>
          <wp:effectExtent l="0" t="0" r="0" b="0"/>
          <wp:docPr id="16"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984CBA">
    <w:pPr>
      <w:pStyle w:val="a4"/>
      <w:pBdr>
        <w:bottom w:val="none" w:sz="0" w:space="0" w:color="auto"/>
      </w:pBdr>
      <w:rPr>
        <w:rFonts w:hint="eastAsia"/>
        <w:noProof/>
        <w:lang w:eastAsia="zh-CN"/>
      </w:rPr>
    </w:pPr>
    <w:r w:rsidRPr="00782E3E">
      <w:rPr>
        <w:noProof/>
        <w:lang w:val="en-US" w:eastAsia="zh-CN"/>
      </w:rPr>
      <w:drawing>
        <wp:inline distT="0" distB="0" distL="0" distR="0">
          <wp:extent cx="5902325" cy="285115"/>
          <wp:effectExtent l="0" t="0" r="0" b="0"/>
          <wp:docPr id="17"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984CBA" w:rsidRDefault="00B24264" w:rsidP="00984CBA">
    <w:pPr>
      <w:pStyle w:val="a4"/>
      <w:pBdr>
        <w:bottom w:val="none" w:sz="0" w:space="0" w:color="auto"/>
      </w:pBdr>
      <w:rPr>
        <w:rFonts w:hint="eastAsia"/>
      </w:rPr>
    </w:pPr>
    <w:r w:rsidRPr="00782E3E">
      <w:rPr>
        <w:noProof/>
        <w:lang w:val="en-US" w:eastAsia="zh-CN"/>
      </w:rPr>
      <w:drawing>
        <wp:inline distT="0" distB="0" distL="0" distR="0">
          <wp:extent cx="5902325" cy="285115"/>
          <wp:effectExtent l="0" t="0" r="0" b="0"/>
          <wp:docPr id="18"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060139">
    <w:pPr>
      <w:pStyle w:val="a4"/>
      <w:pBdr>
        <w:bottom w:val="none" w:sz="0" w:space="0" w:color="auto"/>
      </w:pBdr>
      <w:jc w:val="both"/>
      <w:rPr>
        <w:rFonts w:hint="eastAsia"/>
        <w:noProof/>
        <w:lang w:eastAsia="zh-CN"/>
      </w:rPr>
    </w:pPr>
    <w:r w:rsidRPr="00782E3E">
      <w:rPr>
        <w:noProof/>
        <w:lang w:val="en-US" w:eastAsia="zh-CN"/>
      </w:rPr>
      <w:drawing>
        <wp:inline distT="0" distB="0" distL="0" distR="0">
          <wp:extent cx="5498465" cy="285115"/>
          <wp:effectExtent l="0" t="0" r="0" b="0"/>
          <wp:docPr id="19"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8465" cy="285115"/>
                  </a:xfrm>
                  <a:prstGeom prst="rect">
                    <a:avLst/>
                  </a:prstGeom>
                  <a:noFill/>
                  <a:ln>
                    <a:noFill/>
                  </a:ln>
                </pic:spPr>
              </pic:pic>
            </a:graphicData>
          </a:graphic>
        </wp:inline>
      </w:drawing>
    </w:r>
  </w:p>
  <w:p w:rsidR="00451C5D" w:rsidRDefault="00451C5D" w:rsidP="00060139">
    <w:pPr>
      <w:pStyle w:val="a4"/>
      <w:pBdr>
        <w:bottom w:val="none" w:sz="0" w:space="0" w:color="auto"/>
      </w:pBdr>
      <w:jc w:val="both"/>
      <w:rPr>
        <w:rFonts w:hint="eastAsia"/>
        <w:lang w:eastAsia="zh-C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451C5D" w:rsidP="00C7286E">
    <w:pPr>
      <w:pStyle w:val="a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C7286E">
    <w:pPr>
      <w:pStyle w:val="a4"/>
      <w:pBdr>
        <w:bottom w:val="none" w:sz="0" w:space="0" w:color="auto"/>
      </w:pBdr>
    </w:pPr>
    <w:r w:rsidRPr="00782E3E">
      <w:rPr>
        <w:noProof/>
        <w:lang w:val="en-US" w:eastAsia="zh-CN"/>
      </w:rPr>
      <w:drawing>
        <wp:inline distT="0" distB="0" distL="0" distR="0" wp14:anchorId="7C04B8E2" wp14:editId="5C35A824">
          <wp:extent cx="5902325" cy="285115"/>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807FB4">
    <w:pPr>
      <w:pStyle w:val="a4"/>
      <w:pBdr>
        <w:bottom w:val="none" w:sz="0" w:space="0" w:color="auto"/>
      </w:pBdr>
      <w:jc w:val="both"/>
      <w:rPr>
        <w:rFonts w:hint="eastAsia"/>
        <w:noProof/>
        <w:lang w:eastAsia="zh-CN"/>
      </w:rPr>
    </w:pPr>
    <w:r w:rsidRPr="00782E3E">
      <w:rPr>
        <w:noProof/>
        <w:lang w:val="en-US" w:eastAsia="zh-CN"/>
      </w:rPr>
      <w:drawing>
        <wp:inline distT="0" distB="0" distL="0" distR="0" wp14:anchorId="1180589A" wp14:editId="03D3D887">
          <wp:extent cx="5902325" cy="285115"/>
          <wp:effectExtent l="0" t="0" r="0" b="0"/>
          <wp:docPr id="3"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Pr="00EA0DAE" w:rsidRDefault="00B24264" w:rsidP="00EA0DAE">
    <w:pPr>
      <w:pStyle w:val="a4"/>
      <w:pBdr>
        <w:bottom w:val="none" w:sz="0" w:space="0" w:color="auto"/>
      </w:pBdr>
    </w:pPr>
    <w:r w:rsidRPr="00782E3E">
      <w:rPr>
        <w:noProof/>
        <w:lang w:val="en-US" w:eastAsia="zh-CN"/>
      </w:rPr>
      <w:drawing>
        <wp:inline distT="0" distB="0" distL="0" distR="0" wp14:anchorId="71265894" wp14:editId="6721260A">
          <wp:extent cx="5902325" cy="285115"/>
          <wp:effectExtent l="0" t="0" r="0" b="0"/>
          <wp:docPr id="2"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807FB4">
    <w:pPr>
      <w:pStyle w:val="a4"/>
      <w:pBdr>
        <w:bottom w:val="none" w:sz="0" w:space="0" w:color="auto"/>
      </w:pBdr>
      <w:jc w:val="both"/>
      <w:rPr>
        <w:rFonts w:ascii="Arial" w:eastAsia="华文行楷" w:hAnsi="Arial" w:hint="eastAsia"/>
        <w:lang w:eastAsia="zh-CN"/>
      </w:rPr>
    </w:pPr>
    <w:r>
      <w:rPr>
        <w:rFonts w:ascii="楷体_GB2312" w:eastAsia="楷体_GB2312" w:hint="eastAsia"/>
        <w:noProof/>
        <w:spacing w:val="-20"/>
        <w:sz w:val="24"/>
        <w:lang w:val="en-US" w:eastAsia="zh-CN"/>
      </w:rPr>
      <w:drawing>
        <wp:inline distT="0" distB="0" distL="0" distR="0" wp14:anchorId="7DBD4CA2" wp14:editId="6231DE7B">
          <wp:extent cx="8870950" cy="391795"/>
          <wp:effectExtent l="0" t="0" r="0" b="0"/>
          <wp:docPr id="13" name="图片 13" descr="评估报告内页页眉-马甸-横版"/>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评估报告内页页眉-马甸-横版"/>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0950" cy="391795"/>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354770">
    <w:pPr>
      <w:pStyle w:val="a4"/>
      <w:pBdr>
        <w:bottom w:val="none" w:sz="0" w:space="0" w:color="auto"/>
      </w:pBdr>
      <w:rPr>
        <w:rFonts w:ascii="楷体_GB2312" w:eastAsia="楷体_GB2312" w:hint="eastAsia"/>
        <w:spacing w:val="-20"/>
        <w:sz w:val="24"/>
        <w:lang w:eastAsia="zh-CN"/>
      </w:rPr>
    </w:pPr>
    <w:r w:rsidRPr="00782E3E">
      <w:rPr>
        <w:noProof/>
        <w:lang w:val="en-US" w:eastAsia="zh-CN"/>
      </w:rPr>
      <w:drawing>
        <wp:inline distT="0" distB="0" distL="0" distR="0" wp14:anchorId="2E3109CC" wp14:editId="2A51AD47">
          <wp:extent cx="5902325" cy="285115"/>
          <wp:effectExtent l="0" t="0" r="0" b="0"/>
          <wp:docPr id="4"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354770">
    <w:pPr>
      <w:pStyle w:val="a4"/>
      <w:pBdr>
        <w:bottom w:val="none" w:sz="0" w:space="0" w:color="auto"/>
      </w:pBdr>
      <w:rPr>
        <w:rFonts w:ascii="楷体_GB2312" w:eastAsia="楷体_GB2312" w:hint="eastAsia"/>
        <w:spacing w:val="-20"/>
        <w:sz w:val="24"/>
        <w:lang w:eastAsia="zh-CN"/>
      </w:rPr>
    </w:pPr>
    <w:r w:rsidRPr="00782E3E">
      <w:rPr>
        <w:noProof/>
        <w:lang w:val="en-US" w:eastAsia="zh-CN"/>
      </w:rPr>
      <w:drawing>
        <wp:inline distT="0" distB="0" distL="0" distR="0" wp14:anchorId="1A71524A" wp14:editId="086E9E07">
          <wp:extent cx="5902325" cy="285115"/>
          <wp:effectExtent l="0" t="0" r="0" b="0"/>
          <wp:docPr id="5"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5D" w:rsidRDefault="00B24264" w:rsidP="00807FB4">
    <w:pPr>
      <w:pStyle w:val="a4"/>
      <w:pBdr>
        <w:bottom w:val="none" w:sz="0" w:space="0" w:color="auto"/>
      </w:pBdr>
      <w:jc w:val="both"/>
      <w:rPr>
        <w:rFonts w:hint="eastAsia"/>
        <w:noProof/>
        <w:lang w:eastAsia="zh-CN"/>
      </w:rPr>
    </w:pPr>
    <w:r w:rsidRPr="00782E3E">
      <w:rPr>
        <w:noProof/>
        <w:lang w:val="en-US" w:eastAsia="zh-CN"/>
      </w:rPr>
      <w:drawing>
        <wp:inline distT="0" distB="0" distL="0" distR="0" wp14:anchorId="16B12E6A" wp14:editId="264E5101">
          <wp:extent cx="5902325" cy="285115"/>
          <wp:effectExtent l="0" t="0" r="0" b="0"/>
          <wp:docPr id="7"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285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43BB"/>
    <w:multiLevelType w:val="hybridMultilevel"/>
    <w:tmpl w:val="C038BE88"/>
    <w:lvl w:ilvl="0" w:tplc="F126F29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0C6A70E7"/>
    <w:multiLevelType w:val="hybridMultilevel"/>
    <w:tmpl w:val="3A50788E"/>
    <w:lvl w:ilvl="0" w:tplc="105AACAE">
      <w:start w:val="1"/>
      <w:numFmt w:val="japaneseCounting"/>
      <w:lvlText w:val="（%1）"/>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0859DD"/>
    <w:multiLevelType w:val="hybridMultilevel"/>
    <w:tmpl w:val="4D644EA4"/>
    <w:lvl w:ilvl="0" w:tplc="3DAE97CE">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4" w15:restartNumberingAfterBreak="0">
    <w:nsid w:val="1B007A7B"/>
    <w:multiLevelType w:val="hybridMultilevel"/>
    <w:tmpl w:val="7996088A"/>
    <w:lvl w:ilvl="0" w:tplc="B4C46412">
      <w:start w:val="1"/>
      <w:numFmt w:val="decimalEnclosedCircle"/>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15:restartNumberingAfterBreak="0">
    <w:nsid w:val="352643AC"/>
    <w:multiLevelType w:val="hybridMultilevel"/>
    <w:tmpl w:val="594C0B28"/>
    <w:lvl w:ilvl="0" w:tplc="FFFFFFFF">
      <w:start w:val="1"/>
      <w:numFmt w:val="decimalEnclosedCircle"/>
      <w:lvlText w:val="%1"/>
      <w:lvlJc w:val="left"/>
      <w:pPr>
        <w:tabs>
          <w:tab w:val="num" w:pos="930"/>
        </w:tabs>
        <w:ind w:left="930" w:hanging="360"/>
      </w:pPr>
      <w:rPr>
        <w:rFonts w:hint="eastAsia"/>
      </w:rPr>
    </w:lvl>
    <w:lvl w:ilvl="1" w:tplc="FFFFFFFF" w:tentative="1">
      <w:start w:val="1"/>
      <w:numFmt w:val="lowerLetter"/>
      <w:lvlText w:val="%2)"/>
      <w:lvlJc w:val="left"/>
      <w:pPr>
        <w:tabs>
          <w:tab w:val="num" w:pos="1410"/>
        </w:tabs>
        <w:ind w:left="1410" w:hanging="420"/>
      </w:pPr>
    </w:lvl>
    <w:lvl w:ilvl="2" w:tplc="FFFFFFFF" w:tentative="1">
      <w:start w:val="1"/>
      <w:numFmt w:val="lowerRoman"/>
      <w:lvlText w:val="%3."/>
      <w:lvlJc w:val="right"/>
      <w:pPr>
        <w:tabs>
          <w:tab w:val="num" w:pos="1830"/>
        </w:tabs>
        <w:ind w:left="1830" w:hanging="420"/>
      </w:pPr>
    </w:lvl>
    <w:lvl w:ilvl="3" w:tplc="FFFFFFFF" w:tentative="1">
      <w:start w:val="1"/>
      <w:numFmt w:val="decimal"/>
      <w:lvlText w:val="%4."/>
      <w:lvlJc w:val="left"/>
      <w:pPr>
        <w:tabs>
          <w:tab w:val="num" w:pos="2250"/>
        </w:tabs>
        <w:ind w:left="2250" w:hanging="420"/>
      </w:pPr>
    </w:lvl>
    <w:lvl w:ilvl="4" w:tplc="FFFFFFFF" w:tentative="1">
      <w:start w:val="1"/>
      <w:numFmt w:val="lowerLetter"/>
      <w:lvlText w:val="%5)"/>
      <w:lvlJc w:val="left"/>
      <w:pPr>
        <w:tabs>
          <w:tab w:val="num" w:pos="2670"/>
        </w:tabs>
        <w:ind w:left="2670" w:hanging="420"/>
      </w:pPr>
    </w:lvl>
    <w:lvl w:ilvl="5" w:tplc="FFFFFFFF" w:tentative="1">
      <w:start w:val="1"/>
      <w:numFmt w:val="lowerRoman"/>
      <w:lvlText w:val="%6."/>
      <w:lvlJc w:val="right"/>
      <w:pPr>
        <w:tabs>
          <w:tab w:val="num" w:pos="3090"/>
        </w:tabs>
        <w:ind w:left="3090" w:hanging="420"/>
      </w:pPr>
    </w:lvl>
    <w:lvl w:ilvl="6" w:tplc="FFFFFFFF" w:tentative="1">
      <w:start w:val="1"/>
      <w:numFmt w:val="decimal"/>
      <w:lvlText w:val="%7."/>
      <w:lvlJc w:val="left"/>
      <w:pPr>
        <w:tabs>
          <w:tab w:val="num" w:pos="3510"/>
        </w:tabs>
        <w:ind w:left="3510" w:hanging="420"/>
      </w:pPr>
    </w:lvl>
    <w:lvl w:ilvl="7" w:tplc="FFFFFFFF" w:tentative="1">
      <w:start w:val="1"/>
      <w:numFmt w:val="lowerLetter"/>
      <w:lvlText w:val="%8)"/>
      <w:lvlJc w:val="left"/>
      <w:pPr>
        <w:tabs>
          <w:tab w:val="num" w:pos="3930"/>
        </w:tabs>
        <w:ind w:left="3930" w:hanging="420"/>
      </w:pPr>
    </w:lvl>
    <w:lvl w:ilvl="8" w:tplc="FFFFFFFF" w:tentative="1">
      <w:start w:val="1"/>
      <w:numFmt w:val="lowerRoman"/>
      <w:lvlText w:val="%9."/>
      <w:lvlJc w:val="right"/>
      <w:pPr>
        <w:tabs>
          <w:tab w:val="num" w:pos="4350"/>
        </w:tabs>
        <w:ind w:left="4350" w:hanging="420"/>
      </w:pPr>
    </w:lvl>
  </w:abstractNum>
  <w:abstractNum w:abstractNumId="6" w15:restartNumberingAfterBreak="0">
    <w:nsid w:val="435E3841"/>
    <w:multiLevelType w:val="hybridMultilevel"/>
    <w:tmpl w:val="C7BE5CA0"/>
    <w:lvl w:ilvl="0" w:tplc="8C16BB08">
      <w:start w:val="1"/>
      <w:numFmt w:val="decimal"/>
      <w:lvlText w:val="（%1）"/>
      <w:lvlJc w:val="left"/>
      <w:pPr>
        <w:ind w:left="1305" w:hanging="735"/>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7" w15:restartNumberingAfterBreak="0">
    <w:nsid w:val="52E4470E"/>
    <w:multiLevelType w:val="hybridMultilevel"/>
    <w:tmpl w:val="6D9EC778"/>
    <w:lvl w:ilvl="0" w:tplc="CC78D232">
      <w:start w:val="1"/>
      <w:numFmt w:val="decimal"/>
      <w:lvlText w:val="（%1）"/>
      <w:lvlJc w:val="left"/>
      <w:pPr>
        <w:ind w:left="1310" w:hanging="75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54B143E2"/>
    <w:multiLevelType w:val="hybridMultilevel"/>
    <w:tmpl w:val="4CCE028C"/>
    <w:lvl w:ilvl="0" w:tplc="9FA03E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11" w15:restartNumberingAfterBreak="0">
    <w:nsid w:val="66A644D8"/>
    <w:multiLevelType w:val="hybridMultilevel"/>
    <w:tmpl w:val="2C52A30C"/>
    <w:lvl w:ilvl="0" w:tplc="44CCD5E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725F734C"/>
    <w:multiLevelType w:val="hybridMultilevel"/>
    <w:tmpl w:val="4154C5A6"/>
    <w:lvl w:ilvl="0" w:tplc="E8B4ECB4">
      <w:start w:val="1"/>
      <w:numFmt w:val="decimalEnclosedCircle"/>
      <w:lvlText w:val="%1、"/>
      <w:lvlJc w:val="left"/>
      <w:pPr>
        <w:tabs>
          <w:tab w:val="num" w:pos="1288"/>
        </w:tabs>
        <w:ind w:left="1288" w:hanging="72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3" w15:restartNumberingAfterBreak="0">
    <w:nsid w:val="74EE16F8"/>
    <w:multiLevelType w:val="hybridMultilevel"/>
    <w:tmpl w:val="4AA40D42"/>
    <w:lvl w:ilvl="0" w:tplc="AF1C5DDC">
      <w:start w:val="1"/>
      <w:numFmt w:val="decimalEnclosedCircle"/>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4" w15:restartNumberingAfterBreak="0">
    <w:nsid w:val="75A04673"/>
    <w:multiLevelType w:val="hybridMultilevel"/>
    <w:tmpl w:val="45E00ABE"/>
    <w:lvl w:ilvl="0" w:tplc="FFFFFFFF">
      <w:start w:val="1"/>
      <w:numFmt w:val="upperLetter"/>
      <w:pStyle w:val="2"/>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75DF4E08"/>
    <w:multiLevelType w:val="hybridMultilevel"/>
    <w:tmpl w:val="EDB4C9C2"/>
    <w:lvl w:ilvl="0" w:tplc="FFFFFFFF">
      <w:start w:val="1"/>
      <w:numFmt w:val="japaneseCounting"/>
      <w:lvlText w:val="（%1）"/>
      <w:lvlJc w:val="left"/>
      <w:pPr>
        <w:tabs>
          <w:tab w:val="num" w:pos="1080"/>
        </w:tabs>
        <w:ind w:left="1080" w:hanging="108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760028FC"/>
    <w:multiLevelType w:val="hybridMultilevel"/>
    <w:tmpl w:val="F384A02C"/>
    <w:lvl w:ilvl="0" w:tplc="0409000F">
      <w:start w:val="1"/>
      <w:numFmt w:val="decimal"/>
      <w:lvlText w:val="%1."/>
      <w:lvlJc w:val="left"/>
      <w:pPr>
        <w:tabs>
          <w:tab w:val="num" w:pos="1130"/>
        </w:tabs>
        <w:ind w:left="1130" w:hanging="420"/>
      </w:pPr>
    </w:lvl>
    <w:lvl w:ilvl="1" w:tplc="04090019" w:tentative="1">
      <w:start w:val="1"/>
      <w:numFmt w:val="lowerLetter"/>
      <w:lvlText w:val="%2)"/>
      <w:lvlJc w:val="left"/>
      <w:pPr>
        <w:tabs>
          <w:tab w:val="num" w:pos="1550"/>
        </w:tabs>
        <w:ind w:left="1550" w:hanging="420"/>
      </w:pPr>
    </w:lvl>
    <w:lvl w:ilvl="2" w:tplc="0409001B" w:tentative="1">
      <w:start w:val="1"/>
      <w:numFmt w:val="lowerRoman"/>
      <w:lvlText w:val="%3."/>
      <w:lvlJc w:val="righ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9" w:tentative="1">
      <w:start w:val="1"/>
      <w:numFmt w:val="lowerLetter"/>
      <w:lvlText w:val="%5)"/>
      <w:lvlJc w:val="left"/>
      <w:pPr>
        <w:tabs>
          <w:tab w:val="num" w:pos="2810"/>
        </w:tabs>
        <w:ind w:left="2810" w:hanging="420"/>
      </w:pPr>
    </w:lvl>
    <w:lvl w:ilvl="5" w:tplc="0409001B" w:tentative="1">
      <w:start w:val="1"/>
      <w:numFmt w:val="lowerRoman"/>
      <w:lvlText w:val="%6."/>
      <w:lvlJc w:val="righ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9" w:tentative="1">
      <w:start w:val="1"/>
      <w:numFmt w:val="lowerLetter"/>
      <w:lvlText w:val="%8)"/>
      <w:lvlJc w:val="left"/>
      <w:pPr>
        <w:tabs>
          <w:tab w:val="num" w:pos="4070"/>
        </w:tabs>
        <w:ind w:left="4070" w:hanging="420"/>
      </w:pPr>
    </w:lvl>
    <w:lvl w:ilvl="8" w:tplc="0409001B" w:tentative="1">
      <w:start w:val="1"/>
      <w:numFmt w:val="lowerRoman"/>
      <w:lvlText w:val="%9."/>
      <w:lvlJc w:val="right"/>
      <w:pPr>
        <w:tabs>
          <w:tab w:val="num" w:pos="4490"/>
        </w:tabs>
        <w:ind w:left="4490" w:hanging="420"/>
      </w:pPr>
    </w:lvl>
  </w:abstractNum>
  <w:abstractNum w:abstractNumId="17" w15:restartNumberingAfterBreak="0">
    <w:nsid w:val="7906362E"/>
    <w:multiLevelType w:val="hybridMultilevel"/>
    <w:tmpl w:val="D2B02DD8"/>
    <w:lvl w:ilvl="0" w:tplc="FFFFFFFF">
      <w:start w:val="1"/>
      <w:numFmt w:val="upperLetter"/>
      <w:pStyle w:val="1"/>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7B902232"/>
    <w:multiLevelType w:val="hybridMultilevel"/>
    <w:tmpl w:val="CA549CDE"/>
    <w:lvl w:ilvl="0" w:tplc="CF86FA5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7"/>
  </w:num>
  <w:num w:numId="3">
    <w:abstractNumId w:val="14"/>
  </w:num>
  <w:num w:numId="4">
    <w:abstractNumId w:val="15"/>
  </w:num>
  <w:num w:numId="5">
    <w:abstractNumId w:val="3"/>
  </w:num>
  <w:num w:numId="6">
    <w:abstractNumId w:val="10"/>
  </w:num>
  <w:num w:numId="7">
    <w:abstractNumId w:val="18"/>
  </w:num>
  <w:num w:numId="8">
    <w:abstractNumId w:val="12"/>
  </w:num>
  <w:num w:numId="9">
    <w:abstractNumId w:val="16"/>
  </w:num>
  <w:num w:numId="10">
    <w:abstractNumId w:val="2"/>
  </w:num>
  <w:num w:numId="11">
    <w:abstractNumId w:val="7"/>
  </w:num>
  <w:num w:numId="12">
    <w:abstractNumId w:val="0"/>
  </w:num>
  <w:num w:numId="13">
    <w:abstractNumId w:val="4"/>
  </w:num>
  <w:num w:numId="14">
    <w:abstractNumId w:val="13"/>
  </w:num>
  <w:num w:numId="15">
    <w:abstractNumId w:val="6"/>
  </w:num>
  <w:num w:numId="16">
    <w:abstractNumId w:val="9"/>
  </w:num>
  <w:num w:numId="17">
    <w:abstractNumId w:val="8"/>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proofState w:grammar="clean"/>
  <w:documentProtection w:edit="forms" w:formatting="1" w:enforcement="0"/>
  <w:defaultTabStop w:val="4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B0"/>
    <w:rsid w:val="000001B0"/>
    <w:rsid w:val="000029BA"/>
    <w:rsid w:val="00002D13"/>
    <w:rsid w:val="00010109"/>
    <w:rsid w:val="00020655"/>
    <w:rsid w:val="00022A81"/>
    <w:rsid w:val="00022AEF"/>
    <w:rsid w:val="00022E09"/>
    <w:rsid w:val="00023A9D"/>
    <w:rsid w:val="0002583D"/>
    <w:rsid w:val="000335C0"/>
    <w:rsid w:val="00035D39"/>
    <w:rsid w:val="00041BED"/>
    <w:rsid w:val="00043293"/>
    <w:rsid w:val="00050B46"/>
    <w:rsid w:val="00051792"/>
    <w:rsid w:val="00052093"/>
    <w:rsid w:val="00052FC0"/>
    <w:rsid w:val="0005412C"/>
    <w:rsid w:val="00054E3F"/>
    <w:rsid w:val="00054F8A"/>
    <w:rsid w:val="00055D46"/>
    <w:rsid w:val="00060139"/>
    <w:rsid w:val="000634D6"/>
    <w:rsid w:val="00070A81"/>
    <w:rsid w:val="00072B8B"/>
    <w:rsid w:val="00074664"/>
    <w:rsid w:val="0007570B"/>
    <w:rsid w:val="00075C27"/>
    <w:rsid w:val="0008487F"/>
    <w:rsid w:val="0008648F"/>
    <w:rsid w:val="000874F1"/>
    <w:rsid w:val="00090F6E"/>
    <w:rsid w:val="0009241E"/>
    <w:rsid w:val="0009253E"/>
    <w:rsid w:val="00094171"/>
    <w:rsid w:val="000A02EB"/>
    <w:rsid w:val="000A08AB"/>
    <w:rsid w:val="000A174F"/>
    <w:rsid w:val="000A6B47"/>
    <w:rsid w:val="000C07B6"/>
    <w:rsid w:val="000C5C3E"/>
    <w:rsid w:val="000C6F13"/>
    <w:rsid w:val="000D0C1F"/>
    <w:rsid w:val="000D7FD2"/>
    <w:rsid w:val="000E38E9"/>
    <w:rsid w:val="000E49CB"/>
    <w:rsid w:val="000F13BB"/>
    <w:rsid w:val="000F4961"/>
    <w:rsid w:val="000F4D50"/>
    <w:rsid w:val="0010165B"/>
    <w:rsid w:val="0010762F"/>
    <w:rsid w:val="001119D8"/>
    <w:rsid w:val="0011532B"/>
    <w:rsid w:val="00120689"/>
    <w:rsid w:val="00120A72"/>
    <w:rsid w:val="00120C20"/>
    <w:rsid w:val="001248ED"/>
    <w:rsid w:val="00126DDA"/>
    <w:rsid w:val="00134B7C"/>
    <w:rsid w:val="00137E12"/>
    <w:rsid w:val="00140155"/>
    <w:rsid w:val="001421D2"/>
    <w:rsid w:val="0014421E"/>
    <w:rsid w:val="00145624"/>
    <w:rsid w:val="00145CCC"/>
    <w:rsid w:val="001528DE"/>
    <w:rsid w:val="00152BCA"/>
    <w:rsid w:val="00152BE0"/>
    <w:rsid w:val="00156953"/>
    <w:rsid w:val="0016009A"/>
    <w:rsid w:val="001632D8"/>
    <w:rsid w:val="00163358"/>
    <w:rsid w:val="00170A33"/>
    <w:rsid w:val="001731EA"/>
    <w:rsid w:val="0017469E"/>
    <w:rsid w:val="001769D7"/>
    <w:rsid w:val="00177502"/>
    <w:rsid w:val="00177F4C"/>
    <w:rsid w:val="001838C3"/>
    <w:rsid w:val="0018515C"/>
    <w:rsid w:val="0018781B"/>
    <w:rsid w:val="00191A67"/>
    <w:rsid w:val="00192533"/>
    <w:rsid w:val="001942A4"/>
    <w:rsid w:val="00194C21"/>
    <w:rsid w:val="00196F58"/>
    <w:rsid w:val="00197A5E"/>
    <w:rsid w:val="001A0B0D"/>
    <w:rsid w:val="001B2396"/>
    <w:rsid w:val="001B3D44"/>
    <w:rsid w:val="001B47B8"/>
    <w:rsid w:val="001C076D"/>
    <w:rsid w:val="001C2C12"/>
    <w:rsid w:val="001C3012"/>
    <w:rsid w:val="001C5D6F"/>
    <w:rsid w:val="001D34D6"/>
    <w:rsid w:val="001D515B"/>
    <w:rsid w:val="001E1925"/>
    <w:rsid w:val="001E4531"/>
    <w:rsid w:val="001F1D45"/>
    <w:rsid w:val="001F2814"/>
    <w:rsid w:val="001F5529"/>
    <w:rsid w:val="001F780D"/>
    <w:rsid w:val="00202C3A"/>
    <w:rsid w:val="00202EC5"/>
    <w:rsid w:val="00204944"/>
    <w:rsid w:val="0020629B"/>
    <w:rsid w:val="00212DB7"/>
    <w:rsid w:val="002131D5"/>
    <w:rsid w:val="0021724D"/>
    <w:rsid w:val="00221B39"/>
    <w:rsid w:val="00222B82"/>
    <w:rsid w:val="0022512A"/>
    <w:rsid w:val="002254C5"/>
    <w:rsid w:val="002316DB"/>
    <w:rsid w:val="00232D19"/>
    <w:rsid w:val="0023355D"/>
    <w:rsid w:val="00234143"/>
    <w:rsid w:val="00235889"/>
    <w:rsid w:val="00236537"/>
    <w:rsid w:val="00244A27"/>
    <w:rsid w:val="00256420"/>
    <w:rsid w:val="00257C17"/>
    <w:rsid w:val="00257DCE"/>
    <w:rsid w:val="00261064"/>
    <w:rsid w:val="00261AA1"/>
    <w:rsid w:val="0026342A"/>
    <w:rsid w:val="0026407E"/>
    <w:rsid w:val="00264EB2"/>
    <w:rsid w:val="0027775C"/>
    <w:rsid w:val="00280229"/>
    <w:rsid w:val="002812F5"/>
    <w:rsid w:val="00282105"/>
    <w:rsid w:val="0028380A"/>
    <w:rsid w:val="00284E77"/>
    <w:rsid w:val="002876D1"/>
    <w:rsid w:val="002908E0"/>
    <w:rsid w:val="00292192"/>
    <w:rsid w:val="00296054"/>
    <w:rsid w:val="00296985"/>
    <w:rsid w:val="002977A8"/>
    <w:rsid w:val="002A0F54"/>
    <w:rsid w:val="002A148B"/>
    <w:rsid w:val="002A5CC8"/>
    <w:rsid w:val="002A6AA9"/>
    <w:rsid w:val="002A749A"/>
    <w:rsid w:val="002B105C"/>
    <w:rsid w:val="002B3FEF"/>
    <w:rsid w:val="002B47CF"/>
    <w:rsid w:val="002B51E0"/>
    <w:rsid w:val="002B6114"/>
    <w:rsid w:val="002B67C8"/>
    <w:rsid w:val="002C1F9C"/>
    <w:rsid w:val="002D6449"/>
    <w:rsid w:val="002E0834"/>
    <w:rsid w:val="002E0F61"/>
    <w:rsid w:val="002E54A6"/>
    <w:rsid w:val="002F1264"/>
    <w:rsid w:val="002F1863"/>
    <w:rsid w:val="002F4573"/>
    <w:rsid w:val="002F4903"/>
    <w:rsid w:val="002F49F8"/>
    <w:rsid w:val="002F709D"/>
    <w:rsid w:val="00301791"/>
    <w:rsid w:val="00301F71"/>
    <w:rsid w:val="00304DF3"/>
    <w:rsid w:val="003067EC"/>
    <w:rsid w:val="00315B54"/>
    <w:rsid w:val="00317EA7"/>
    <w:rsid w:val="00323C56"/>
    <w:rsid w:val="003246D6"/>
    <w:rsid w:val="00327283"/>
    <w:rsid w:val="00332CBE"/>
    <w:rsid w:val="003375E2"/>
    <w:rsid w:val="00340A4E"/>
    <w:rsid w:val="00343F11"/>
    <w:rsid w:val="00345EFE"/>
    <w:rsid w:val="00350F79"/>
    <w:rsid w:val="00352B7B"/>
    <w:rsid w:val="00354770"/>
    <w:rsid w:val="00354E7A"/>
    <w:rsid w:val="00356C67"/>
    <w:rsid w:val="00361861"/>
    <w:rsid w:val="00361D48"/>
    <w:rsid w:val="003671A9"/>
    <w:rsid w:val="00372D25"/>
    <w:rsid w:val="003812C6"/>
    <w:rsid w:val="00383822"/>
    <w:rsid w:val="00383D1A"/>
    <w:rsid w:val="00383F44"/>
    <w:rsid w:val="00391CCD"/>
    <w:rsid w:val="00393456"/>
    <w:rsid w:val="00397973"/>
    <w:rsid w:val="003A449F"/>
    <w:rsid w:val="003B14B1"/>
    <w:rsid w:val="003B56CD"/>
    <w:rsid w:val="003C0C11"/>
    <w:rsid w:val="003C3095"/>
    <w:rsid w:val="003D1C97"/>
    <w:rsid w:val="003E4FE2"/>
    <w:rsid w:val="003F1157"/>
    <w:rsid w:val="003F5E55"/>
    <w:rsid w:val="003F7C33"/>
    <w:rsid w:val="004003E3"/>
    <w:rsid w:val="00400D0C"/>
    <w:rsid w:val="00402E90"/>
    <w:rsid w:val="0040361A"/>
    <w:rsid w:val="00406128"/>
    <w:rsid w:val="00411DE0"/>
    <w:rsid w:val="0042679D"/>
    <w:rsid w:val="0043174D"/>
    <w:rsid w:val="00436024"/>
    <w:rsid w:val="00436B1B"/>
    <w:rsid w:val="00440587"/>
    <w:rsid w:val="00447885"/>
    <w:rsid w:val="00451C5D"/>
    <w:rsid w:val="004521BC"/>
    <w:rsid w:val="00453069"/>
    <w:rsid w:val="0045386B"/>
    <w:rsid w:val="00454CF9"/>
    <w:rsid w:val="0046160C"/>
    <w:rsid w:val="00471492"/>
    <w:rsid w:val="0048029B"/>
    <w:rsid w:val="0048234D"/>
    <w:rsid w:val="00487889"/>
    <w:rsid w:val="00491C66"/>
    <w:rsid w:val="00494CCE"/>
    <w:rsid w:val="00496BDA"/>
    <w:rsid w:val="0049773E"/>
    <w:rsid w:val="004A3C0E"/>
    <w:rsid w:val="004B09BA"/>
    <w:rsid w:val="004B3AA0"/>
    <w:rsid w:val="004B42A9"/>
    <w:rsid w:val="004B50EE"/>
    <w:rsid w:val="004B6CCC"/>
    <w:rsid w:val="004B7BB5"/>
    <w:rsid w:val="004C0429"/>
    <w:rsid w:val="004C1361"/>
    <w:rsid w:val="004C136E"/>
    <w:rsid w:val="004C68B9"/>
    <w:rsid w:val="004D0BCA"/>
    <w:rsid w:val="004D31CD"/>
    <w:rsid w:val="004D5922"/>
    <w:rsid w:val="004D5CA3"/>
    <w:rsid w:val="004D6719"/>
    <w:rsid w:val="004D74F4"/>
    <w:rsid w:val="004E01B4"/>
    <w:rsid w:val="004E1ED4"/>
    <w:rsid w:val="004E3416"/>
    <w:rsid w:val="004E7E58"/>
    <w:rsid w:val="004F216F"/>
    <w:rsid w:val="00504671"/>
    <w:rsid w:val="005106E8"/>
    <w:rsid w:val="00511544"/>
    <w:rsid w:val="00512A86"/>
    <w:rsid w:val="00517ACD"/>
    <w:rsid w:val="00521F40"/>
    <w:rsid w:val="00522129"/>
    <w:rsid w:val="005224A8"/>
    <w:rsid w:val="00524AAE"/>
    <w:rsid w:val="0052677F"/>
    <w:rsid w:val="00532E27"/>
    <w:rsid w:val="005356FB"/>
    <w:rsid w:val="005357F7"/>
    <w:rsid w:val="00540133"/>
    <w:rsid w:val="00543B14"/>
    <w:rsid w:val="00544019"/>
    <w:rsid w:val="005442B3"/>
    <w:rsid w:val="00554049"/>
    <w:rsid w:val="005546B0"/>
    <w:rsid w:val="00555DEB"/>
    <w:rsid w:val="00557C18"/>
    <w:rsid w:val="00561C9D"/>
    <w:rsid w:val="00565014"/>
    <w:rsid w:val="0057143A"/>
    <w:rsid w:val="005719DE"/>
    <w:rsid w:val="00573D43"/>
    <w:rsid w:val="00582273"/>
    <w:rsid w:val="00582D43"/>
    <w:rsid w:val="005855B2"/>
    <w:rsid w:val="00595A93"/>
    <w:rsid w:val="005961B7"/>
    <w:rsid w:val="00596857"/>
    <w:rsid w:val="005A20C8"/>
    <w:rsid w:val="005A6B63"/>
    <w:rsid w:val="005B2A98"/>
    <w:rsid w:val="005C1CF5"/>
    <w:rsid w:val="005C1F9C"/>
    <w:rsid w:val="005C77B6"/>
    <w:rsid w:val="005D49D2"/>
    <w:rsid w:val="005D76C8"/>
    <w:rsid w:val="005E1D49"/>
    <w:rsid w:val="005E1E88"/>
    <w:rsid w:val="005E2DCA"/>
    <w:rsid w:val="005E48AF"/>
    <w:rsid w:val="005E575C"/>
    <w:rsid w:val="005E5CF8"/>
    <w:rsid w:val="005E6F31"/>
    <w:rsid w:val="005E7C27"/>
    <w:rsid w:val="005F0B10"/>
    <w:rsid w:val="00600697"/>
    <w:rsid w:val="00601E54"/>
    <w:rsid w:val="006029F9"/>
    <w:rsid w:val="00603B3C"/>
    <w:rsid w:val="006054D5"/>
    <w:rsid w:val="0061040B"/>
    <w:rsid w:val="00615A02"/>
    <w:rsid w:val="00630AF9"/>
    <w:rsid w:val="0063236C"/>
    <w:rsid w:val="0063507E"/>
    <w:rsid w:val="006352C1"/>
    <w:rsid w:val="00640CB1"/>
    <w:rsid w:val="006427E7"/>
    <w:rsid w:val="00643A5E"/>
    <w:rsid w:val="0065126F"/>
    <w:rsid w:val="00662DD9"/>
    <w:rsid w:val="006643A0"/>
    <w:rsid w:val="00672C2B"/>
    <w:rsid w:val="00675AC6"/>
    <w:rsid w:val="00681897"/>
    <w:rsid w:val="00682C8F"/>
    <w:rsid w:val="00683546"/>
    <w:rsid w:val="00683D9D"/>
    <w:rsid w:val="0068411A"/>
    <w:rsid w:val="00692E68"/>
    <w:rsid w:val="0069312D"/>
    <w:rsid w:val="00694196"/>
    <w:rsid w:val="00696AF0"/>
    <w:rsid w:val="006A27B1"/>
    <w:rsid w:val="006A4978"/>
    <w:rsid w:val="006B052F"/>
    <w:rsid w:val="006B0CFC"/>
    <w:rsid w:val="006B0DBC"/>
    <w:rsid w:val="006B16A1"/>
    <w:rsid w:val="006B175B"/>
    <w:rsid w:val="006B26A0"/>
    <w:rsid w:val="006B3DEE"/>
    <w:rsid w:val="006B7005"/>
    <w:rsid w:val="006B705C"/>
    <w:rsid w:val="006B79CC"/>
    <w:rsid w:val="006C2355"/>
    <w:rsid w:val="006C4741"/>
    <w:rsid w:val="006D27AD"/>
    <w:rsid w:val="006D3C3B"/>
    <w:rsid w:val="006D6232"/>
    <w:rsid w:val="006D6FA9"/>
    <w:rsid w:val="006D7085"/>
    <w:rsid w:val="006E1DD9"/>
    <w:rsid w:val="006E6340"/>
    <w:rsid w:val="006E668A"/>
    <w:rsid w:val="006F7F27"/>
    <w:rsid w:val="00700628"/>
    <w:rsid w:val="0070249E"/>
    <w:rsid w:val="00702B03"/>
    <w:rsid w:val="007057C1"/>
    <w:rsid w:val="0070699A"/>
    <w:rsid w:val="00716811"/>
    <w:rsid w:val="007173D4"/>
    <w:rsid w:val="007204E4"/>
    <w:rsid w:val="00722749"/>
    <w:rsid w:val="00724C56"/>
    <w:rsid w:val="007250C3"/>
    <w:rsid w:val="00726120"/>
    <w:rsid w:val="00730BF1"/>
    <w:rsid w:val="00735669"/>
    <w:rsid w:val="00737E0F"/>
    <w:rsid w:val="00741811"/>
    <w:rsid w:val="007516F3"/>
    <w:rsid w:val="00751977"/>
    <w:rsid w:val="00752768"/>
    <w:rsid w:val="0075349C"/>
    <w:rsid w:val="00756886"/>
    <w:rsid w:val="00763ADF"/>
    <w:rsid w:val="007640D0"/>
    <w:rsid w:val="00765615"/>
    <w:rsid w:val="0076677A"/>
    <w:rsid w:val="00770175"/>
    <w:rsid w:val="007726FA"/>
    <w:rsid w:val="00772CE9"/>
    <w:rsid w:val="007741C3"/>
    <w:rsid w:val="00775B32"/>
    <w:rsid w:val="007807FC"/>
    <w:rsid w:val="00781DD2"/>
    <w:rsid w:val="007836F7"/>
    <w:rsid w:val="007904B0"/>
    <w:rsid w:val="00792611"/>
    <w:rsid w:val="007A5876"/>
    <w:rsid w:val="007A643E"/>
    <w:rsid w:val="007B0FE3"/>
    <w:rsid w:val="007B7C72"/>
    <w:rsid w:val="007C30B8"/>
    <w:rsid w:val="007C313C"/>
    <w:rsid w:val="007C6D37"/>
    <w:rsid w:val="007C71E8"/>
    <w:rsid w:val="007D2E09"/>
    <w:rsid w:val="007E05B8"/>
    <w:rsid w:val="007E1EDF"/>
    <w:rsid w:val="007E2F0A"/>
    <w:rsid w:val="007E5B45"/>
    <w:rsid w:val="007F4900"/>
    <w:rsid w:val="007F4C69"/>
    <w:rsid w:val="007F642F"/>
    <w:rsid w:val="007F6D62"/>
    <w:rsid w:val="00806D61"/>
    <w:rsid w:val="00807FB4"/>
    <w:rsid w:val="00810DCC"/>
    <w:rsid w:val="00812EA4"/>
    <w:rsid w:val="008159BB"/>
    <w:rsid w:val="008163DA"/>
    <w:rsid w:val="00821AFA"/>
    <w:rsid w:val="008232D2"/>
    <w:rsid w:val="00825B7D"/>
    <w:rsid w:val="008261F3"/>
    <w:rsid w:val="008321CA"/>
    <w:rsid w:val="008326E2"/>
    <w:rsid w:val="00836D17"/>
    <w:rsid w:val="008405E6"/>
    <w:rsid w:val="00840CDE"/>
    <w:rsid w:val="00846677"/>
    <w:rsid w:val="00850352"/>
    <w:rsid w:val="00850642"/>
    <w:rsid w:val="0085115B"/>
    <w:rsid w:val="00853FDD"/>
    <w:rsid w:val="00856B66"/>
    <w:rsid w:val="00857C84"/>
    <w:rsid w:val="008614E4"/>
    <w:rsid w:val="00861D6A"/>
    <w:rsid w:val="00864072"/>
    <w:rsid w:val="00865B2D"/>
    <w:rsid w:val="008710F3"/>
    <w:rsid w:val="00876574"/>
    <w:rsid w:val="00877B1E"/>
    <w:rsid w:val="00880E25"/>
    <w:rsid w:val="00882B7A"/>
    <w:rsid w:val="00883D26"/>
    <w:rsid w:val="00885DA9"/>
    <w:rsid w:val="0088613D"/>
    <w:rsid w:val="00886B6C"/>
    <w:rsid w:val="0088769F"/>
    <w:rsid w:val="00887867"/>
    <w:rsid w:val="008960C3"/>
    <w:rsid w:val="00897794"/>
    <w:rsid w:val="008A0003"/>
    <w:rsid w:val="008A088E"/>
    <w:rsid w:val="008A57A3"/>
    <w:rsid w:val="008B0492"/>
    <w:rsid w:val="008B2E01"/>
    <w:rsid w:val="008B4F9E"/>
    <w:rsid w:val="008B59F8"/>
    <w:rsid w:val="008C19D1"/>
    <w:rsid w:val="008C2A10"/>
    <w:rsid w:val="008C30ED"/>
    <w:rsid w:val="008C55D0"/>
    <w:rsid w:val="008D1160"/>
    <w:rsid w:val="008D149C"/>
    <w:rsid w:val="008D6298"/>
    <w:rsid w:val="008D6D22"/>
    <w:rsid w:val="008D7FC6"/>
    <w:rsid w:val="008E111F"/>
    <w:rsid w:val="008E1A68"/>
    <w:rsid w:val="008E1EFA"/>
    <w:rsid w:val="008E2F85"/>
    <w:rsid w:val="008E6990"/>
    <w:rsid w:val="008F0466"/>
    <w:rsid w:val="008F1A5C"/>
    <w:rsid w:val="008F4BBD"/>
    <w:rsid w:val="008F4C62"/>
    <w:rsid w:val="008F5414"/>
    <w:rsid w:val="008F6051"/>
    <w:rsid w:val="00902146"/>
    <w:rsid w:val="009045B5"/>
    <w:rsid w:val="0090670E"/>
    <w:rsid w:val="009162B2"/>
    <w:rsid w:val="009200EB"/>
    <w:rsid w:val="00923F5E"/>
    <w:rsid w:val="009241E4"/>
    <w:rsid w:val="00927878"/>
    <w:rsid w:val="009278BB"/>
    <w:rsid w:val="009311C6"/>
    <w:rsid w:val="00936F86"/>
    <w:rsid w:val="00937DCE"/>
    <w:rsid w:val="00947166"/>
    <w:rsid w:val="00947DFF"/>
    <w:rsid w:val="00953F08"/>
    <w:rsid w:val="00956BDC"/>
    <w:rsid w:val="0095752C"/>
    <w:rsid w:val="00960B1C"/>
    <w:rsid w:val="009644D0"/>
    <w:rsid w:val="0096493C"/>
    <w:rsid w:val="00966CB2"/>
    <w:rsid w:val="009677F9"/>
    <w:rsid w:val="009722A9"/>
    <w:rsid w:val="00974283"/>
    <w:rsid w:val="00984CBA"/>
    <w:rsid w:val="0098667A"/>
    <w:rsid w:val="00986B09"/>
    <w:rsid w:val="00992A24"/>
    <w:rsid w:val="00992D73"/>
    <w:rsid w:val="00993022"/>
    <w:rsid w:val="0099304E"/>
    <w:rsid w:val="00993366"/>
    <w:rsid w:val="00993B88"/>
    <w:rsid w:val="00994FB5"/>
    <w:rsid w:val="009A0579"/>
    <w:rsid w:val="009A5898"/>
    <w:rsid w:val="009B129D"/>
    <w:rsid w:val="009B35FD"/>
    <w:rsid w:val="009B6138"/>
    <w:rsid w:val="009B71ED"/>
    <w:rsid w:val="009B783A"/>
    <w:rsid w:val="009B7D1E"/>
    <w:rsid w:val="009C2524"/>
    <w:rsid w:val="009D1544"/>
    <w:rsid w:val="009D2E6C"/>
    <w:rsid w:val="009D6783"/>
    <w:rsid w:val="009E06C6"/>
    <w:rsid w:val="009E17CC"/>
    <w:rsid w:val="009E35E4"/>
    <w:rsid w:val="009F7FD5"/>
    <w:rsid w:val="00A01C75"/>
    <w:rsid w:val="00A0230D"/>
    <w:rsid w:val="00A04BD2"/>
    <w:rsid w:val="00A105C6"/>
    <w:rsid w:val="00A11629"/>
    <w:rsid w:val="00A12C6B"/>
    <w:rsid w:val="00A14647"/>
    <w:rsid w:val="00A15E4B"/>
    <w:rsid w:val="00A16A9B"/>
    <w:rsid w:val="00A16FC7"/>
    <w:rsid w:val="00A17DB4"/>
    <w:rsid w:val="00A262C8"/>
    <w:rsid w:val="00A307AD"/>
    <w:rsid w:val="00A31407"/>
    <w:rsid w:val="00A456E1"/>
    <w:rsid w:val="00A45C6C"/>
    <w:rsid w:val="00A460F2"/>
    <w:rsid w:val="00A47077"/>
    <w:rsid w:val="00A47726"/>
    <w:rsid w:val="00A50178"/>
    <w:rsid w:val="00A52406"/>
    <w:rsid w:val="00A5390E"/>
    <w:rsid w:val="00A570FF"/>
    <w:rsid w:val="00A63F7D"/>
    <w:rsid w:val="00A641EB"/>
    <w:rsid w:val="00A701AB"/>
    <w:rsid w:val="00A70306"/>
    <w:rsid w:val="00A7086E"/>
    <w:rsid w:val="00A70C28"/>
    <w:rsid w:val="00A70CBD"/>
    <w:rsid w:val="00A76C3D"/>
    <w:rsid w:val="00A7755E"/>
    <w:rsid w:val="00A84D0F"/>
    <w:rsid w:val="00A86EAC"/>
    <w:rsid w:val="00A95488"/>
    <w:rsid w:val="00AA0373"/>
    <w:rsid w:val="00AA1987"/>
    <w:rsid w:val="00AA2BFB"/>
    <w:rsid w:val="00AA53D1"/>
    <w:rsid w:val="00AA5493"/>
    <w:rsid w:val="00AA6869"/>
    <w:rsid w:val="00AB38CA"/>
    <w:rsid w:val="00AB4E18"/>
    <w:rsid w:val="00AC0612"/>
    <w:rsid w:val="00AC4A70"/>
    <w:rsid w:val="00AC5AEA"/>
    <w:rsid w:val="00AD08A3"/>
    <w:rsid w:val="00AD2B6E"/>
    <w:rsid w:val="00AD5A06"/>
    <w:rsid w:val="00AE0378"/>
    <w:rsid w:val="00AE1A4A"/>
    <w:rsid w:val="00AE1FAA"/>
    <w:rsid w:val="00AE3CB6"/>
    <w:rsid w:val="00AE4C53"/>
    <w:rsid w:val="00AE555E"/>
    <w:rsid w:val="00AF032B"/>
    <w:rsid w:val="00AF3C1B"/>
    <w:rsid w:val="00AF3E17"/>
    <w:rsid w:val="00AF4481"/>
    <w:rsid w:val="00AF4C94"/>
    <w:rsid w:val="00AF5DC5"/>
    <w:rsid w:val="00AF76CE"/>
    <w:rsid w:val="00B019C0"/>
    <w:rsid w:val="00B02407"/>
    <w:rsid w:val="00B065C2"/>
    <w:rsid w:val="00B0741E"/>
    <w:rsid w:val="00B14065"/>
    <w:rsid w:val="00B14AA2"/>
    <w:rsid w:val="00B15544"/>
    <w:rsid w:val="00B22AF8"/>
    <w:rsid w:val="00B24264"/>
    <w:rsid w:val="00B256CC"/>
    <w:rsid w:val="00B25AE2"/>
    <w:rsid w:val="00B2748D"/>
    <w:rsid w:val="00B32F96"/>
    <w:rsid w:val="00B40B4C"/>
    <w:rsid w:val="00B43815"/>
    <w:rsid w:val="00B44CCC"/>
    <w:rsid w:val="00B548D3"/>
    <w:rsid w:val="00B54B24"/>
    <w:rsid w:val="00B72A10"/>
    <w:rsid w:val="00B72D35"/>
    <w:rsid w:val="00B75A51"/>
    <w:rsid w:val="00B7756E"/>
    <w:rsid w:val="00B824DB"/>
    <w:rsid w:val="00B93CEA"/>
    <w:rsid w:val="00B94637"/>
    <w:rsid w:val="00B95453"/>
    <w:rsid w:val="00B96690"/>
    <w:rsid w:val="00BA1CD3"/>
    <w:rsid w:val="00BA3347"/>
    <w:rsid w:val="00BA3DD4"/>
    <w:rsid w:val="00BA42CB"/>
    <w:rsid w:val="00BA75C0"/>
    <w:rsid w:val="00BB3021"/>
    <w:rsid w:val="00BB3CFE"/>
    <w:rsid w:val="00BC033E"/>
    <w:rsid w:val="00BC125D"/>
    <w:rsid w:val="00BC6903"/>
    <w:rsid w:val="00BD0C4A"/>
    <w:rsid w:val="00BD3062"/>
    <w:rsid w:val="00BD64DD"/>
    <w:rsid w:val="00BE3ED9"/>
    <w:rsid w:val="00BE468A"/>
    <w:rsid w:val="00BE6D46"/>
    <w:rsid w:val="00BF5525"/>
    <w:rsid w:val="00BF563C"/>
    <w:rsid w:val="00BF5C35"/>
    <w:rsid w:val="00C011D0"/>
    <w:rsid w:val="00C038B6"/>
    <w:rsid w:val="00C07484"/>
    <w:rsid w:val="00C1223D"/>
    <w:rsid w:val="00C16986"/>
    <w:rsid w:val="00C16DAC"/>
    <w:rsid w:val="00C17C69"/>
    <w:rsid w:val="00C303EA"/>
    <w:rsid w:val="00C30981"/>
    <w:rsid w:val="00C40B4B"/>
    <w:rsid w:val="00C4507E"/>
    <w:rsid w:val="00C46BB1"/>
    <w:rsid w:val="00C54049"/>
    <w:rsid w:val="00C556FA"/>
    <w:rsid w:val="00C56F23"/>
    <w:rsid w:val="00C60253"/>
    <w:rsid w:val="00C60AFF"/>
    <w:rsid w:val="00C62E99"/>
    <w:rsid w:val="00C6395A"/>
    <w:rsid w:val="00C655B6"/>
    <w:rsid w:val="00C6786B"/>
    <w:rsid w:val="00C7286E"/>
    <w:rsid w:val="00C739B7"/>
    <w:rsid w:val="00C75768"/>
    <w:rsid w:val="00C75E6A"/>
    <w:rsid w:val="00C770CC"/>
    <w:rsid w:val="00C778B7"/>
    <w:rsid w:val="00C77AD8"/>
    <w:rsid w:val="00C81BB1"/>
    <w:rsid w:val="00C84FA1"/>
    <w:rsid w:val="00C90375"/>
    <w:rsid w:val="00C91871"/>
    <w:rsid w:val="00C9198C"/>
    <w:rsid w:val="00C968BD"/>
    <w:rsid w:val="00CA2409"/>
    <w:rsid w:val="00CA4094"/>
    <w:rsid w:val="00CB563C"/>
    <w:rsid w:val="00CC7996"/>
    <w:rsid w:val="00CD3EF4"/>
    <w:rsid w:val="00CD7A42"/>
    <w:rsid w:val="00CE2D8B"/>
    <w:rsid w:val="00CE3A54"/>
    <w:rsid w:val="00CF189D"/>
    <w:rsid w:val="00CF6D88"/>
    <w:rsid w:val="00D05E42"/>
    <w:rsid w:val="00D06736"/>
    <w:rsid w:val="00D07EF5"/>
    <w:rsid w:val="00D10538"/>
    <w:rsid w:val="00D12D5A"/>
    <w:rsid w:val="00D130F1"/>
    <w:rsid w:val="00D13C63"/>
    <w:rsid w:val="00D179F8"/>
    <w:rsid w:val="00D17C58"/>
    <w:rsid w:val="00D22449"/>
    <w:rsid w:val="00D24B0D"/>
    <w:rsid w:val="00D24D7B"/>
    <w:rsid w:val="00D262E1"/>
    <w:rsid w:val="00D26427"/>
    <w:rsid w:val="00D30B93"/>
    <w:rsid w:val="00D320A9"/>
    <w:rsid w:val="00D3310A"/>
    <w:rsid w:val="00D35264"/>
    <w:rsid w:val="00D43C27"/>
    <w:rsid w:val="00D46A4A"/>
    <w:rsid w:val="00D5102E"/>
    <w:rsid w:val="00D5282D"/>
    <w:rsid w:val="00D53885"/>
    <w:rsid w:val="00D53C71"/>
    <w:rsid w:val="00D561E8"/>
    <w:rsid w:val="00D62E0C"/>
    <w:rsid w:val="00D63381"/>
    <w:rsid w:val="00D8099E"/>
    <w:rsid w:val="00D81E60"/>
    <w:rsid w:val="00D83993"/>
    <w:rsid w:val="00D83F77"/>
    <w:rsid w:val="00D847DD"/>
    <w:rsid w:val="00D84D24"/>
    <w:rsid w:val="00D854D6"/>
    <w:rsid w:val="00D9012B"/>
    <w:rsid w:val="00D90AA0"/>
    <w:rsid w:val="00D922CA"/>
    <w:rsid w:val="00D9270D"/>
    <w:rsid w:val="00D974B4"/>
    <w:rsid w:val="00DA3890"/>
    <w:rsid w:val="00DA4084"/>
    <w:rsid w:val="00DA710C"/>
    <w:rsid w:val="00DB2472"/>
    <w:rsid w:val="00DB3124"/>
    <w:rsid w:val="00DB3ED5"/>
    <w:rsid w:val="00DB762D"/>
    <w:rsid w:val="00DC070F"/>
    <w:rsid w:val="00DC1A04"/>
    <w:rsid w:val="00DC225D"/>
    <w:rsid w:val="00DC2EB9"/>
    <w:rsid w:val="00DC5292"/>
    <w:rsid w:val="00DC5CD6"/>
    <w:rsid w:val="00DD1F6E"/>
    <w:rsid w:val="00DD2117"/>
    <w:rsid w:val="00DE06D5"/>
    <w:rsid w:val="00DE42FE"/>
    <w:rsid w:val="00DE5EBC"/>
    <w:rsid w:val="00DE7C05"/>
    <w:rsid w:val="00DE7CD8"/>
    <w:rsid w:val="00DF2723"/>
    <w:rsid w:val="00DF2C68"/>
    <w:rsid w:val="00E026BD"/>
    <w:rsid w:val="00E03834"/>
    <w:rsid w:val="00E0513E"/>
    <w:rsid w:val="00E10007"/>
    <w:rsid w:val="00E17BFA"/>
    <w:rsid w:val="00E24311"/>
    <w:rsid w:val="00E308F0"/>
    <w:rsid w:val="00E30EE1"/>
    <w:rsid w:val="00E335C8"/>
    <w:rsid w:val="00E33D28"/>
    <w:rsid w:val="00E34589"/>
    <w:rsid w:val="00E35652"/>
    <w:rsid w:val="00E3649E"/>
    <w:rsid w:val="00E40AA6"/>
    <w:rsid w:val="00E42515"/>
    <w:rsid w:val="00E4532D"/>
    <w:rsid w:val="00E4552F"/>
    <w:rsid w:val="00E475A2"/>
    <w:rsid w:val="00E55E09"/>
    <w:rsid w:val="00E60575"/>
    <w:rsid w:val="00E645F2"/>
    <w:rsid w:val="00E65ECF"/>
    <w:rsid w:val="00E66ACB"/>
    <w:rsid w:val="00E67BC0"/>
    <w:rsid w:val="00E67DCE"/>
    <w:rsid w:val="00E77909"/>
    <w:rsid w:val="00E77EB9"/>
    <w:rsid w:val="00E8655D"/>
    <w:rsid w:val="00E93133"/>
    <w:rsid w:val="00EA0A25"/>
    <w:rsid w:val="00EA0DAE"/>
    <w:rsid w:val="00EA5D1B"/>
    <w:rsid w:val="00EB5050"/>
    <w:rsid w:val="00EB7426"/>
    <w:rsid w:val="00EC308A"/>
    <w:rsid w:val="00EC7E42"/>
    <w:rsid w:val="00ED5380"/>
    <w:rsid w:val="00ED7E77"/>
    <w:rsid w:val="00EE0141"/>
    <w:rsid w:val="00EE4BDA"/>
    <w:rsid w:val="00EE6EDD"/>
    <w:rsid w:val="00EF32BF"/>
    <w:rsid w:val="00EF3DDF"/>
    <w:rsid w:val="00EF6388"/>
    <w:rsid w:val="00F009F9"/>
    <w:rsid w:val="00F00E7A"/>
    <w:rsid w:val="00F015BD"/>
    <w:rsid w:val="00F01AD4"/>
    <w:rsid w:val="00F03C4F"/>
    <w:rsid w:val="00F0631A"/>
    <w:rsid w:val="00F06E0A"/>
    <w:rsid w:val="00F07FAD"/>
    <w:rsid w:val="00F10F9D"/>
    <w:rsid w:val="00F11346"/>
    <w:rsid w:val="00F140DB"/>
    <w:rsid w:val="00F21451"/>
    <w:rsid w:val="00F24872"/>
    <w:rsid w:val="00F32103"/>
    <w:rsid w:val="00F32DD8"/>
    <w:rsid w:val="00F33AF4"/>
    <w:rsid w:val="00F36DBE"/>
    <w:rsid w:val="00F36E99"/>
    <w:rsid w:val="00F427CE"/>
    <w:rsid w:val="00F43CD5"/>
    <w:rsid w:val="00F44AB7"/>
    <w:rsid w:val="00F45797"/>
    <w:rsid w:val="00F521C0"/>
    <w:rsid w:val="00F54F56"/>
    <w:rsid w:val="00F56320"/>
    <w:rsid w:val="00F56D71"/>
    <w:rsid w:val="00F575F2"/>
    <w:rsid w:val="00F6108C"/>
    <w:rsid w:val="00F61C9B"/>
    <w:rsid w:val="00F64CEB"/>
    <w:rsid w:val="00F6779B"/>
    <w:rsid w:val="00F73757"/>
    <w:rsid w:val="00F76184"/>
    <w:rsid w:val="00F772F5"/>
    <w:rsid w:val="00F8016E"/>
    <w:rsid w:val="00F82EA1"/>
    <w:rsid w:val="00F84477"/>
    <w:rsid w:val="00F85272"/>
    <w:rsid w:val="00F907B1"/>
    <w:rsid w:val="00F92D0C"/>
    <w:rsid w:val="00F95E93"/>
    <w:rsid w:val="00F96895"/>
    <w:rsid w:val="00FA36B3"/>
    <w:rsid w:val="00FA4F22"/>
    <w:rsid w:val="00FA57A4"/>
    <w:rsid w:val="00FA69C3"/>
    <w:rsid w:val="00FA7017"/>
    <w:rsid w:val="00FB02D2"/>
    <w:rsid w:val="00FB129A"/>
    <w:rsid w:val="00FB5981"/>
    <w:rsid w:val="00FB5A99"/>
    <w:rsid w:val="00FB7BC3"/>
    <w:rsid w:val="00FC2556"/>
    <w:rsid w:val="00FC5A34"/>
    <w:rsid w:val="00FC7603"/>
    <w:rsid w:val="00FD06EE"/>
    <w:rsid w:val="00FD09E3"/>
    <w:rsid w:val="00FD2570"/>
    <w:rsid w:val="00FD2754"/>
    <w:rsid w:val="00FE237D"/>
    <w:rsid w:val="00FE241B"/>
    <w:rsid w:val="00FF01F4"/>
    <w:rsid w:val="00FF1224"/>
    <w:rsid w:val="00FF16E4"/>
    <w:rsid w:val="00FF1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CFB19"/>
  <w15:chartTrackingRefBased/>
  <w15:docId w15:val="{970D88AA-76C7-4B56-83DD-97DADFC1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1B0"/>
    <w:pPr>
      <w:widowControl w:val="0"/>
      <w:adjustRightInd w:val="0"/>
      <w:spacing w:line="360" w:lineRule="atLeast"/>
      <w:textAlignment w:val="baseline"/>
    </w:pPr>
    <w:rPr>
      <w:rFonts w:ascii="Times New Roman" w:hAnsi="Times New Roman"/>
      <w:sz w:val="24"/>
    </w:rPr>
  </w:style>
  <w:style w:type="paragraph" w:styleId="1">
    <w:name w:val="heading 1"/>
    <w:basedOn w:val="a"/>
    <w:next w:val="a"/>
    <w:link w:val="1Char"/>
    <w:qFormat/>
    <w:rsid w:val="000001B0"/>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
    <w:basedOn w:val="a"/>
    <w:next w:val="a"/>
    <w:link w:val="2Char"/>
    <w:qFormat/>
    <w:rsid w:val="000001B0"/>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001B0"/>
    <w:pPr>
      <w:keepNext/>
      <w:numPr>
        <w:ilvl w:val="1"/>
        <w:numId w:val="5"/>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001B0"/>
    <w:pPr>
      <w:keepNext/>
      <w:numPr>
        <w:numId w:val="6"/>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001B0"/>
    <w:rPr>
      <w:rFonts w:ascii="Arial" w:eastAsia="仿宋_GB2312" w:hAnsi="Arial" w:cs="Arial"/>
      <w:b/>
      <w:kern w:val="0"/>
      <w:sz w:val="28"/>
      <w:szCs w:val="20"/>
    </w:rPr>
  </w:style>
  <w:style w:type="character" w:customStyle="1" w:styleId="2Char">
    <w:name w:val="标题 2 Char"/>
    <w:link w:val="2"/>
    <w:rsid w:val="000001B0"/>
    <w:rPr>
      <w:rFonts w:ascii="Arial" w:eastAsia="仿宋_GB2312" w:hAnsi="Arial" w:cs="Arial"/>
      <w:b/>
      <w:bCs/>
      <w:kern w:val="0"/>
      <w:sz w:val="28"/>
      <w:szCs w:val="20"/>
    </w:rPr>
  </w:style>
  <w:style w:type="character" w:customStyle="1" w:styleId="3Char">
    <w:name w:val="标题 3 Char"/>
    <w:link w:val="3"/>
    <w:rsid w:val="000001B0"/>
    <w:rPr>
      <w:rFonts w:ascii="仿宋_GB2312" w:eastAsia="仿宋_GB2312" w:hAnsi="Arial" w:cs="Arial"/>
      <w:kern w:val="0"/>
      <w:sz w:val="28"/>
      <w:szCs w:val="20"/>
    </w:rPr>
  </w:style>
  <w:style w:type="character" w:customStyle="1" w:styleId="4Char">
    <w:name w:val="标题 4 Char"/>
    <w:link w:val="4"/>
    <w:rsid w:val="000001B0"/>
    <w:rPr>
      <w:rFonts w:ascii="仿宋_GB2312" w:eastAsia="仿宋_GB2312" w:hAnsi="Times New Roman" w:cs="Times New Roman"/>
      <w:kern w:val="0"/>
      <w:sz w:val="28"/>
      <w:szCs w:val="20"/>
    </w:rPr>
  </w:style>
  <w:style w:type="character" w:styleId="a3">
    <w:name w:val="page number"/>
    <w:basedOn w:val="a0"/>
    <w:rsid w:val="000001B0"/>
  </w:style>
  <w:style w:type="paragraph" w:styleId="a4">
    <w:name w:val="header"/>
    <w:basedOn w:val="a"/>
    <w:link w:val="Char"/>
    <w:uiPriority w:val="99"/>
    <w:rsid w:val="000001B0"/>
    <w:pPr>
      <w:pBdr>
        <w:bottom w:val="single" w:sz="6" w:space="1" w:color="auto"/>
      </w:pBdr>
      <w:tabs>
        <w:tab w:val="center" w:pos="4153"/>
        <w:tab w:val="right" w:pos="8306"/>
      </w:tabs>
      <w:spacing w:line="240" w:lineRule="atLeast"/>
      <w:jc w:val="center"/>
    </w:pPr>
    <w:rPr>
      <w:sz w:val="18"/>
      <w:lang w:val="x-none" w:eastAsia="x-none"/>
    </w:rPr>
  </w:style>
  <w:style w:type="character" w:customStyle="1" w:styleId="Char">
    <w:name w:val="页眉 Char"/>
    <w:link w:val="a4"/>
    <w:uiPriority w:val="99"/>
    <w:rsid w:val="000001B0"/>
    <w:rPr>
      <w:rFonts w:ascii="Times New Roman" w:eastAsia="宋体" w:hAnsi="Times New Roman" w:cs="Times New Roman"/>
      <w:kern w:val="0"/>
      <w:sz w:val="18"/>
      <w:szCs w:val="20"/>
    </w:rPr>
  </w:style>
  <w:style w:type="paragraph" w:styleId="a5">
    <w:name w:val="footer"/>
    <w:basedOn w:val="a"/>
    <w:link w:val="Char0"/>
    <w:uiPriority w:val="99"/>
    <w:rsid w:val="000001B0"/>
    <w:pPr>
      <w:tabs>
        <w:tab w:val="center" w:pos="4153"/>
        <w:tab w:val="right" w:pos="8306"/>
      </w:tabs>
      <w:spacing w:line="240" w:lineRule="atLeast"/>
    </w:pPr>
    <w:rPr>
      <w:sz w:val="18"/>
      <w:lang w:val="x-none" w:eastAsia="x-none"/>
    </w:rPr>
  </w:style>
  <w:style w:type="character" w:customStyle="1" w:styleId="Char0">
    <w:name w:val="页脚 Char"/>
    <w:link w:val="a5"/>
    <w:uiPriority w:val="99"/>
    <w:rsid w:val="000001B0"/>
    <w:rPr>
      <w:rFonts w:ascii="Times New Roman" w:eastAsia="宋体" w:hAnsi="Times New Roman" w:cs="Times New Roman"/>
      <w:kern w:val="0"/>
      <w:sz w:val="18"/>
      <w:szCs w:val="20"/>
    </w:rPr>
  </w:style>
  <w:style w:type="character" w:customStyle="1" w:styleId="Char1">
    <w:name w:val="文档结构图 Char"/>
    <w:link w:val="a6"/>
    <w:semiHidden/>
    <w:rsid w:val="000001B0"/>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001B0"/>
    <w:pPr>
      <w:shd w:val="clear" w:color="auto" w:fill="000080"/>
    </w:pPr>
    <w:rPr>
      <w:lang w:val="x-none" w:eastAsia="x-none"/>
    </w:rPr>
  </w:style>
  <w:style w:type="paragraph" w:styleId="a7">
    <w:name w:val="Body Text"/>
    <w:basedOn w:val="a"/>
    <w:link w:val="Char2"/>
    <w:rsid w:val="000001B0"/>
    <w:pPr>
      <w:numPr>
        <w:ilvl w:val="12"/>
      </w:numPr>
      <w:adjustRightInd/>
      <w:spacing w:line="240" w:lineRule="auto"/>
      <w:jc w:val="both"/>
      <w:textAlignment w:val="auto"/>
    </w:pPr>
    <w:rPr>
      <w:rFonts w:ascii="宋体"/>
      <w:sz w:val="30"/>
      <w:lang w:val="x-none" w:eastAsia="x-none"/>
    </w:rPr>
  </w:style>
  <w:style w:type="character" w:customStyle="1" w:styleId="Char2">
    <w:name w:val="正文文本 Char"/>
    <w:link w:val="a7"/>
    <w:rsid w:val="000001B0"/>
    <w:rPr>
      <w:rFonts w:ascii="宋体" w:eastAsia="宋体" w:hAnsi="Times New Roman" w:cs="Times New Roman"/>
      <w:sz w:val="30"/>
      <w:szCs w:val="20"/>
    </w:rPr>
  </w:style>
  <w:style w:type="paragraph" w:styleId="a8">
    <w:name w:val="Body Text First Indent"/>
    <w:basedOn w:val="a7"/>
    <w:link w:val="Char3"/>
    <w:rsid w:val="000001B0"/>
    <w:pPr>
      <w:numPr>
        <w:ilvl w:val="0"/>
      </w:numPr>
      <w:spacing w:after="120"/>
      <w:ind w:firstLine="420"/>
    </w:pPr>
    <w:rPr>
      <w:rFonts w:ascii="Times New Roman"/>
    </w:rPr>
  </w:style>
  <w:style w:type="character" w:customStyle="1" w:styleId="Char3">
    <w:name w:val="正文首行缩进 Char"/>
    <w:link w:val="a8"/>
    <w:rsid w:val="000001B0"/>
    <w:rPr>
      <w:rFonts w:ascii="Times New Roman" w:eastAsia="宋体" w:hAnsi="Times New Roman" w:cs="Times New Roman"/>
      <w:sz w:val="30"/>
      <w:szCs w:val="20"/>
    </w:rPr>
  </w:style>
  <w:style w:type="paragraph" w:styleId="a9">
    <w:name w:val="Body Text Indent"/>
    <w:basedOn w:val="a"/>
    <w:link w:val="Char4"/>
    <w:rsid w:val="000001B0"/>
    <w:pPr>
      <w:spacing w:line="400" w:lineRule="atLeast"/>
      <w:ind w:firstLine="570"/>
    </w:pPr>
    <w:rPr>
      <w:rFonts w:ascii="仿宋_GB2312" w:eastAsia="仿宋_GB2312" w:hAnsi=""/>
      <w:sz w:val="28"/>
      <w:lang w:val="x-none" w:eastAsia="x-none"/>
    </w:rPr>
  </w:style>
  <w:style w:type="character" w:customStyle="1" w:styleId="Char4">
    <w:name w:val="正文文本缩进 Char"/>
    <w:link w:val="a9"/>
    <w:rsid w:val="000001B0"/>
    <w:rPr>
      <w:rFonts w:ascii="仿宋_GB2312" w:eastAsia="仿宋_GB2312" w:hAnsi="" w:cs="Times New Roman"/>
      <w:kern w:val="0"/>
      <w:sz w:val="28"/>
      <w:szCs w:val="20"/>
    </w:rPr>
  </w:style>
  <w:style w:type="paragraph" w:styleId="20">
    <w:name w:val="Body Text Indent 2"/>
    <w:basedOn w:val="a"/>
    <w:link w:val="2Char0"/>
    <w:rsid w:val="000001B0"/>
    <w:pPr>
      <w:spacing w:line="360" w:lineRule="exact"/>
      <w:ind w:firstLineChars="200" w:firstLine="560"/>
      <w:jc w:val="both"/>
      <w:outlineLvl w:val="0"/>
    </w:pPr>
    <w:rPr>
      <w:rFonts w:ascii="仿宋_GB2312" w:eastAsia="仿宋_GB2312"/>
      <w:sz w:val="28"/>
      <w:lang w:val="x-none" w:eastAsia="x-none"/>
    </w:rPr>
  </w:style>
  <w:style w:type="character" w:customStyle="1" w:styleId="2Char0">
    <w:name w:val="正文文本缩进 2 Char"/>
    <w:link w:val="20"/>
    <w:rsid w:val="000001B0"/>
    <w:rPr>
      <w:rFonts w:ascii="仿宋_GB2312" w:eastAsia="仿宋_GB2312" w:hAnsi="Times New Roman" w:cs="Times New Roman"/>
      <w:kern w:val="0"/>
      <w:sz w:val="28"/>
      <w:szCs w:val="20"/>
    </w:rPr>
  </w:style>
  <w:style w:type="paragraph" w:styleId="30">
    <w:name w:val="Body Text Indent 3"/>
    <w:basedOn w:val="a"/>
    <w:link w:val="3Char0"/>
    <w:rsid w:val="000001B0"/>
    <w:pPr>
      <w:spacing w:line="440" w:lineRule="atLeast"/>
      <w:ind w:firstLine="600"/>
      <w:jc w:val="both"/>
    </w:pPr>
    <w:rPr>
      <w:rFonts w:ascii="Arial" w:eastAsia="仿宋_GB2312" w:hAnsi="Arial"/>
      <w:sz w:val="28"/>
      <w:lang w:val="x-none" w:eastAsia="x-none"/>
    </w:rPr>
  </w:style>
  <w:style w:type="character" w:customStyle="1" w:styleId="3Char0">
    <w:name w:val="正文文本缩进 3 Char"/>
    <w:link w:val="30"/>
    <w:rsid w:val="000001B0"/>
    <w:rPr>
      <w:rFonts w:ascii="Arial" w:eastAsia="仿宋_GB2312" w:hAnsi="Arial" w:cs="Arial"/>
      <w:kern w:val="0"/>
      <w:sz w:val="28"/>
      <w:szCs w:val="20"/>
    </w:rPr>
  </w:style>
  <w:style w:type="paragraph" w:styleId="21">
    <w:name w:val="Body Text 2"/>
    <w:basedOn w:val="a"/>
    <w:link w:val="2Char1"/>
    <w:rsid w:val="000001B0"/>
    <w:pPr>
      <w:autoSpaceDE w:val="0"/>
      <w:autoSpaceDN w:val="0"/>
      <w:spacing w:line="440" w:lineRule="exact"/>
      <w:jc w:val="both"/>
    </w:pPr>
    <w:rPr>
      <w:rFonts w:ascii="仿宋_GB2312" w:eastAsia="仿宋_GB2312" w:hAnsi="Arial"/>
      <w:sz w:val="28"/>
      <w:lang w:val="x-none" w:eastAsia="x-none"/>
    </w:rPr>
  </w:style>
  <w:style w:type="character" w:customStyle="1" w:styleId="2Char1">
    <w:name w:val="正文文本 2 Char"/>
    <w:link w:val="21"/>
    <w:rsid w:val="000001B0"/>
    <w:rPr>
      <w:rFonts w:ascii="仿宋_GB2312" w:eastAsia="仿宋_GB2312" w:hAnsi="Arial" w:cs="Times New Roman"/>
      <w:kern w:val="0"/>
      <w:sz w:val="28"/>
      <w:szCs w:val="20"/>
    </w:rPr>
  </w:style>
  <w:style w:type="paragraph" w:styleId="aa">
    <w:name w:val="Plain Text"/>
    <w:aliases w:val="普通文字 Char Char Char Char Char Char,普通文字 Char Char Char Char Char,普通文字 Char Char Char Char,普通文字 Char Char Char Char Char Char Char C,普通文字 Char Char Char,普通文字 Char Char Char Char Char Char Char Char Char Char Char,纯文本1,纯文本1 Char,普通文字,图形"/>
    <w:basedOn w:val="a"/>
    <w:link w:val="Char5"/>
    <w:rsid w:val="000001B0"/>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001B0"/>
    <w:rPr>
      <w:rFonts w:ascii="宋体" w:eastAsia="宋体" w:hAnsi="Courier New" w:cs="Times New Roman"/>
      <w:szCs w:val="20"/>
    </w:rPr>
  </w:style>
  <w:style w:type="paragraph" w:styleId="31">
    <w:name w:val="Body Text 3"/>
    <w:basedOn w:val="a"/>
    <w:link w:val="3Char1"/>
    <w:rsid w:val="000001B0"/>
    <w:pPr>
      <w:spacing w:line="288" w:lineRule="auto"/>
      <w:jc w:val="both"/>
    </w:pPr>
    <w:rPr>
      <w:rFonts w:ascii="楷体_GB2312" w:eastAsia="楷体_GB2312" w:hAnsi="Arial"/>
      <w:sz w:val="32"/>
      <w:lang w:val="x-none" w:eastAsia="x-none"/>
    </w:rPr>
  </w:style>
  <w:style w:type="character" w:customStyle="1" w:styleId="3Char1">
    <w:name w:val="正文文本 3 Char"/>
    <w:link w:val="31"/>
    <w:rsid w:val="000001B0"/>
    <w:rPr>
      <w:rFonts w:ascii="楷体_GB2312" w:eastAsia="楷体_GB2312" w:hAnsi="Arial" w:cs="Times New Roman"/>
      <w:kern w:val="0"/>
      <w:sz w:val="32"/>
      <w:szCs w:val="20"/>
    </w:rPr>
  </w:style>
  <w:style w:type="character" w:styleId="ab">
    <w:name w:val="Strong"/>
    <w:qFormat/>
    <w:rsid w:val="000001B0"/>
    <w:rPr>
      <w:b/>
      <w:bCs/>
    </w:rPr>
  </w:style>
  <w:style w:type="paragraph" w:styleId="ac">
    <w:name w:val="Normal (Web)"/>
    <w:basedOn w:val="a"/>
    <w:rsid w:val="000001B0"/>
    <w:pPr>
      <w:widowControl/>
      <w:adjustRightInd/>
      <w:spacing w:line="360" w:lineRule="auto"/>
      <w:textAlignment w:val="auto"/>
    </w:pPr>
    <w:rPr>
      <w:rFonts w:ascii="宋体" w:hAnsi="宋体"/>
      <w:sz w:val="18"/>
      <w:szCs w:val="18"/>
    </w:rPr>
  </w:style>
  <w:style w:type="paragraph" w:customStyle="1" w:styleId="Normal">
    <w:name w:val="Normal"/>
    <w:rsid w:val="000001B0"/>
    <w:pPr>
      <w:widowControl w:val="0"/>
      <w:adjustRightInd w:val="0"/>
      <w:spacing w:line="360" w:lineRule="atLeast"/>
      <w:textAlignment w:val="baseline"/>
    </w:pPr>
    <w:rPr>
      <w:rFonts w:ascii="宋体" w:hAnsi="Times New Roman"/>
      <w:sz w:val="34"/>
    </w:rPr>
  </w:style>
  <w:style w:type="paragraph" w:styleId="ad">
    <w:name w:val="Date"/>
    <w:basedOn w:val="a"/>
    <w:next w:val="a"/>
    <w:link w:val="Char6"/>
    <w:rsid w:val="000001B0"/>
    <w:pPr>
      <w:jc w:val="both"/>
    </w:pPr>
    <w:rPr>
      <w:rFonts w:ascii="楷体_GB2312" w:eastAsia="楷体_GB2312"/>
      <w:b/>
      <w:sz w:val="28"/>
      <w:lang w:val="x-none" w:eastAsia="x-none"/>
    </w:rPr>
  </w:style>
  <w:style w:type="character" w:customStyle="1" w:styleId="Char6">
    <w:name w:val="日期 Char"/>
    <w:link w:val="ad"/>
    <w:rsid w:val="000001B0"/>
    <w:rPr>
      <w:rFonts w:ascii="楷体_GB2312" w:eastAsia="楷体_GB2312" w:hAnsi="Times New Roman" w:cs="Times New Roman"/>
      <w:b/>
      <w:kern w:val="0"/>
      <w:sz w:val="28"/>
      <w:szCs w:val="20"/>
    </w:rPr>
  </w:style>
  <w:style w:type="character" w:customStyle="1" w:styleId="text1">
    <w:name w:val="text1"/>
    <w:rsid w:val="000001B0"/>
    <w:rPr>
      <w:spacing w:val="10"/>
      <w:sz w:val="28"/>
      <w:szCs w:val="28"/>
    </w:rPr>
  </w:style>
  <w:style w:type="paragraph" w:customStyle="1" w:styleId="xl33">
    <w:name w:val="xl33"/>
    <w:basedOn w:val="a"/>
    <w:rsid w:val="000001B0"/>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001B0"/>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font6">
    <w:name w:val="font6"/>
    <w:basedOn w:val="a"/>
    <w:rsid w:val="000001B0"/>
    <w:pPr>
      <w:widowControl/>
      <w:adjustRightInd/>
      <w:spacing w:before="100" w:beforeAutospacing="1" w:after="100" w:afterAutospacing="1" w:line="240" w:lineRule="auto"/>
      <w:textAlignment w:val="auto"/>
    </w:pPr>
    <w:rPr>
      <w:rFonts w:ascii="宋体" w:hAnsi="宋体" w:hint="eastAsia"/>
      <w:b/>
      <w:bCs/>
      <w:sz w:val="32"/>
      <w:szCs w:val="32"/>
    </w:rPr>
  </w:style>
  <w:style w:type="paragraph" w:customStyle="1" w:styleId="font7">
    <w:name w:val="font7"/>
    <w:basedOn w:val="a"/>
    <w:rsid w:val="000001B0"/>
    <w:pPr>
      <w:widowControl/>
      <w:adjustRightInd/>
      <w:spacing w:before="100" w:beforeAutospacing="1" w:after="100" w:afterAutospacing="1" w:line="240" w:lineRule="auto"/>
      <w:textAlignment w:val="auto"/>
    </w:pPr>
    <w:rPr>
      <w:szCs w:val="24"/>
    </w:rPr>
  </w:style>
  <w:style w:type="paragraph" w:customStyle="1" w:styleId="font8">
    <w:name w:val="font8"/>
    <w:basedOn w:val="a"/>
    <w:rsid w:val="000001B0"/>
    <w:pPr>
      <w:widowControl/>
      <w:adjustRightInd/>
      <w:spacing w:before="100" w:beforeAutospacing="1" w:after="100" w:afterAutospacing="1" w:line="240" w:lineRule="auto"/>
      <w:textAlignment w:val="auto"/>
    </w:pPr>
    <w:rPr>
      <w:rFonts w:ascii="宋体" w:hAnsi="宋体" w:hint="eastAsia"/>
      <w:b/>
      <w:bCs/>
      <w:sz w:val="36"/>
      <w:szCs w:val="36"/>
    </w:rPr>
  </w:style>
  <w:style w:type="paragraph" w:customStyle="1" w:styleId="font9">
    <w:name w:val="font9"/>
    <w:basedOn w:val="a"/>
    <w:rsid w:val="000001B0"/>
    <w:pPr>
      <w:widowControl/>
      <w:adjustRightInd/>
      <w:spacing w:before="100" w:beforeAutospacing="1" w:after="100" w:afterAutospacing="1" w:line="240" w:lineRule="auto"/>
      <w:textAlignment w:val="auto"/>
    </w:pPr>
    <w:rPr>
      <w:b/>
      <w:bCs/>
      <w:sz w:val="36"/>
      <w:szCs w:val="36"/>
    </w:rPr>
  </w:style>
  <w:style w:type="paragraph" w:customStyle="1" w:styleId="xl24">
    <w:name w:val="xl24"/>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hAnsi="Arial Unicode MS"/>
      <w:szCs w:val="24"/>
    </w:rPr>
  </w:style>
  <w:style w:type="paragraph" w:customStyle="1" w:styleId="xl25">
    <w:name w:val="xl25"/>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szCs w:val="24"/>
    </w:rPr>
  </w:style>
  <w:style w:type="paragraph" w:customStyle="1" w:styleId="xl26">
    <w:name w:val="xl26"/>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sz w:val="20"/>
    </w:rPr>
  </w:style>
  <w:style w:type="paragraph" w:customStyle="1" w:styleId="xl27">
    <w:name w:val="xl27"/>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Narrow" w:hAnsi="Arial Narrow"/>
      <w:sz w:val="20"/>
    </w:rPr>
  </w:style>
  <w:style w:type="paragraph" w:customStyle="1" w:styleId="xl28">
    <w:name w:val="xl28"/>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Narrow" w:hAnsi="Arial Narrow"/>
      <w:sz w:val="20"/>
    </w:rPr>
  </w:style>
  <w:style w:type="paragraph" w:customStyle="1" w:styleId="xl29">
    <w:name w:val="xl29"/>
    <w:basedOn w:val="a"/>
    <w:rsid w:val="000001B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right"/>
      <w:textAlignment w:val="auto"/>
    </w:pPr>
    <w:rPr>
      <w:rFonts w:ascii="Arial Narrow" w:hAnsi="Arial Narrow"/>
      <w:sz w:val="20"/>
    </w:rPr>
  </w:style>
  <w:style w:type="paragraph" w:customStyle="1" w:styleId="xl30">
    <w:name w:val="xl30"/>
    <w:basedOn w:val="a"/>
    <w:rsid w:val="000001B0"/>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1">
    <w:name w:val="xl31"/>
    <w:basedOn w:val="a"/>
    <w:rsid w:val="000001B0"/>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2">
    <w:name w:val="xl32"/>
    <w:basedOn w:val="a"/>
    <w:rsid w:val="000001B0"/>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character" w:customStyle="1" w:styleId="nr1">
    <w:name w:val="nr1"/>
    <w:rsid w:val="000001B0"/>
    <w:rPr>
      <w:rFonts w:ascii="楷体_GB2312" w:eastAsia="楷体_GB2312" w:hint="eastAsia"/>
      <w:color w:val="000000"/>
      <w:sz w:val="24"/>
      <w:szCs w:val="24"/>
    </w:rPr>
  </w:style>
  <w:style w:type="paragraph" w:styleId="HTML">
    <w:name w:val="HTML Preformatted"/>
    <w:basedOn w:val="a"/>
    <w:link w:val="HTMLChar"/>
    <w:rsid w:val="000001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宋体" w:hAnsi="宋体"/>
      <w:szCs w:val="24"/>
      <w:lang w:val="x-none" w:eastAsia="x-none"/>
    </w:rPr>
  </w:style>
  <w:style w:type="character" w:customStyle="1" w:styleId="HTMLChar">
    <w:name w:val="HTML 预设格式 Char"/>
    <w:link w:val="HTML"/>
    <w:rsid w:val="000001B0"/>
    <w:rPr>
      <w:rFonts w:ascii="宋体" w:eastAsia="宋体" w:hAnsi="宋体" w:cs="Times New Roman"/>
      <w:kern w:val="0"/>
      <w:sz w:val="24"/>
      <w:szCs w:val="24"/>
    </w:rPr>
  </w:style>
  <w:style w:type="paragraph" w:customStyle="1" w:styleId="22">
    <w:name w:val="样式2"/>
    <w:basedOn w:val="a"/>
    <w:rsid w:val="000001B0"/>
    <w:pPr>
      <w:autoSpaceDE w:val="0"/>
      <w:autoSpaceDN w:val="0"/>
      <w:spacing w:line="240" w:lineRule="auto"/>
      <w:jc w:val="center"/>
    </w:pPr>
    <w:rPr>
      <w:rFonts w:ascii="长城粗隶书" w:eastAsia="长城粗隶书"/>
      <w:b/>
      <w:spacing w:val="20"/>
      <w:sz w:val="52"/>
    </w:rPr>
  </w:style>
  <w:style w:type="paragraph" w:customStyle="1" w:styleId="CharChar1Char">
    <w:name w:val="Char Char1 Char"/>
    <w:basedOn w:val="a"/>
    <w:rsid w:val="000001B0"/>
    <w:pPr>
      <w:adjustRightInd/>
      <w:spacing w:line="240" w:lineRule="auto"/>
      <w:jc w:val="both"/>
      <w:textAlignment w:val="auto"/>
    </w:pPr>
    <w:rPr>
      <w:rFonts w:ascii="宋体" w:hAnsi="宋体" w:cs="Courier New"/>
      <w:kern w:val="2"/>
      <w:sz w:val="32"/>
      <w:szCs w:val="32"/>
    </w:rPr>
  </w:style>
  <w:style w:type="paragraph" w:customStyle="1" w:styleId="Char7">
    <w:name w:val=" Char"/>
    <w:basedOn w:val="a"/>
    <w:rsid w:val="000001B0"/>
    <w:pPr>
      <w:adjustRightInd/>
      <w:spacing w:line="240" w:lineRule="auto"/>
      <w:jc w:val="both"/>
      <w:textAlignment w:val="auto"/>
    </w:pPr>
    <w:rPr>
      <w:rFonts w:ascii="宋体" w:hAnsi="宋体" w:cs="Courier New"/>
      <w:kern w:val="2"/>
      <w:sz w:val="32"/>
      <w:szCs w:val="32"/>
    </w:rPr>
  </w:style>
  <w:style w:type="character" w:customStyle="1" w:styleId="Char8">
    <w:name w:val="批注框文本 Char"/>
    <w:link w:val="ae"/>
    <w:semiHidden/>
    <w:rsid w:val="000001B0"/>
    <w:rPr>
      <w:rFonts w:ascii="Times New Roman" w:eastAsia="宋体" w:hAnsi="Times New Roman" w:cs="Times New Roman"/>
      <w:kern w:val="0"/>
      <w:sz w:val="18"/>
      <w:szCs w:val="18"/>
    </w:rPr>
  </w:style>
  <w:style w:type="paragraph" w:styleId="ae">
    <w:name w:val="Balloon Text"/>
    <w:basedOn w:val="a"/>
    <w:link w:val="Char8"/>
    <w:semiHidden/>
    <w:rsid w:val="000001B0"/>
    <w:rPr>
      <w:sz w:val="18"/>
      <w:szCs w:val="18"/>
      <w:lang w:val="x-none" w:eastAsia="x-none"/>
    </w:rPr>
  </w:style>
  <w:style w:type="character" w:customStyle="1" w:styleId="t12h291">
    <w:name w:val="t12h291"/>
    <w:rsid w:val="000001B0"/>
    <w:rPr>
      <w:color w:val="000000"/>
      <w:sz w:val="24"/>
      <w:szCs w:val="24"/>
    </w:rPr>
  </w:style>
  <w:style w:type="paragraph" w:customStyle="1" w:styleId="Default">
    <w:name w:val="Default"/>
    <w:rsid w:val="000001B0"/>
    <w:pPr>
      <w:widowControl w:val="0"/>
      <w:autoSpaceDE w:val="0"/>
      <w:autoSpaceDN w:val="0"/>
      <w:adjustRightInd w:val="0"/>
    </w:pPr>
    <w:rPr>
      <w:rFonts w:ascii="华文细黑碙.." w:eastAsia="华文细黑碙.." w:cs="华文细黑碙.."/>
      <w:color w:val="000000"/>
      <w:sz w:val="24"/>
      <w:szCs w:val="24"/>
    </w:rPr>
  </w:style>
  <w:style w:type="character" w:customStyle="1" w:styleId="A40">
    <w:name w:val="A4"/>
    <w:rsid w:val="000001B0"/>
    <w:rPr>
      <w:rFonts w:cs="华文细黑碙.."/>
      <w:color w:val="000000"/>
      <w:sz w:val="16"/>
      <w:szCs w:val="16"/>
    </w:rPr>
  </w:style>
  <w:style w:type="character" w:customStyle="1" w:styleId="A30">
    <w:name w:val="A3"/>
    <w:rsid w:val="000001B0"/>
    <w:rPr>
      <w:rFonts w:cs="黑体萄"/>
      <w:color w:val="000000"/>
      <w:sz w:val="18"/>
      <w:szCs w:val="18"/>
    </w:rPr>
  </w:style>
  <w:style w:type="character" w:styleId="af">
    <w:name w:val="annotation reference"/>
    <w:semiHidden/>
    <w:unhideWhenUsed/>
    <w:rsid w:val="006B79CC"/>
    <w:rPr>
      <w:sz w:val="21"/>
      <w:szCs w:val="21"/>
    </w:rPr>
  </w:style>
  <w:style w:type="paragraph" w:styleId="af0">
    <w:name w:val="annotation text"/>
    <w:basedOn w:val="a"/>
    <w:link w:val="Char9"/>
    <w:semiHidden/>
    <w:unhideWhenUsed/>
    <w:rsid w:val="006B79CC"/>
    <w:rPr>
      <w:lang w:val="x-none" w:eastAsia="x-none"/>
    </w:rPr>
  </w:style>
  <w:style w:type="character" w:customStyle="1" w:styleId="Char9">
    <w:name w:val="批注文字 Char"/>
    <w:link w:val="af0"/>
    <w:uiPriority w:val="99"/>
    <w:semiHidden/>
    <w:rsid w:val="006B79CC"/>
    <w:rPr>
      <w:rFonts w:ascii="Times New Roman" w:hAnsi="Times New Roman"/>
      <w:sz w:val="24"/>
    </w:rPr>
  </w:style>
  <w:style w:type="paragraph" w:styleId="af1">
    <w:name w:val="annotation subject"/>
    <w:basedOn w:val="af0"/>
    <w:next w:val="af0"/>
    <w:link w:val="Chara"/>
    <w:uiPriority w:val="99"/>
    <w:semiHidden/>
    <w:unhideWhenUsed/>
    <w:rsid w:val="006B79CC"/>
    <w:rPr>
      <w:b/>
      <w:bCs/>
    </w:rPr>
  </w:style>
  <w:style w:type="character" w:customStyle="1" w:styleId="Chara">
    <w:name w:val="批注主题 Char"/>
    <w:link w:val="af1"/>
    <w:uiPriority w:val="99"/>
    <w:semiHidden/>
    <w:rsid w:val="006B79CC"/>
    <w:rPr>
      <w:rFonts w:ascii="Times New Roman" w:hAnsi="Times New Roman"/>
      <w:b/>
      <w:bCs/>
      <w:sz w:val="24"/>
    </w:rPr>
  </w:style>
  <w:style w:type="paragraph" w:styleId="af2">
    <w:name w:val="Revision"/>
    <w:hidden/>
    <w:uiPriority w:val="99"/>
    <w:semiHidden/>
    <w:rsid w:val="00F73757"/>
    <w:rPr>
      <w:rFonts w:ascii="Times New Roman" w:hAnsi="Times New Roman"/>
      <w:sz w:val="24"/>
    </w:rPr>
  </w:style>
  <w:style w:type="paragraph" w:customStyle="1" w:styleId="iwpoititle">
    <w:name w:val="iw_poi_title"/>
    <w:basedOn w:val="a"/>
    <w:rsid w:val="008960C3"/>
    <w:pPr>
      <w:widowControl/>
      <w:adjustRightInd/>
      <w:spacing w:line="240" w:lineRule="auto"/>
      <w:textAlignment w:val="auto"/>
    </w:pPr>
    <w:rPr>
      <w:rFonts w:ascii="宋体" w:hAnsi="宋体" w:cs="宋体"/>
      <w:b/>
      <w:bCs/>
      <w:color w:val="4D4D4D"/>
      <w:sz w:val="21"/>
      <w:szCs w:val="21"/>
    </w:rPr>
  </w:style>
  <w:style w:type="paragraph" w:customStyle="1" w:styleId="CharCharCharChar">
    <w:name w:val="Char Char Char Char"/>
    <w:basedOn w:val="a"/>
    <w:rsid w:val="00887867"/>
    <w:pPr>
      <w:adjustRightInd/>
      <w:spacing w:line="240" w:lineRule="auto"/>
      <w:jc w:val="both"/>
      <w:textAlignment w:val="auto"/>
    </w:pPr>
    <w:rPr>
      <w:rFonts w:ascii="宋体" w:hAnsi="宋体" w:cs="Courier New"/>
      <w:kern w:val="2"/>
      <w:sz w:val="32"/>
      <w:szCs w:val="32"/>
    </w:rPr>
  </w:style>
  <w:style w:type="table" w:styleId="af3">
    <w:name w:val="Table Grid"/>
    <w:basedOn w:val="a1"/>
    <w:rsid w:val="000C6F13"/>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48029B"/>
    <w:rPr>
      <w:color w:val="0000FF"/>
      <w:u w:val="single"/>
    </w:rPr>
  </w:style>
  <w:style w:type="paragraph" w:styleId="af5">
    <w:name w:val="List Paragraph"/>
    <w:basedOn w:val="a"/>
    <w:uiPriority w:val="34"/>
    <w:qFormat/>
    <w:rsid w:val="00361D48"/>
    <w:pPr>
      <w:ind w:firstLineChars="200" w:firstLine="420"/>
    </w:pPr>
  </w:style>
  <w:style w:type="paragraph" w:styleId="10">
    <w:name w:val="toc 1"/>
    <w:basedOn w:val="a"/>
    <w:next w:val="a"/>
    <w:autoRedefine/>
    <w:uiPriority w:val="39"/>
    <w:unhideWhenUsed/>
    <w:rsid w:val="005F0B10"/>
    <w:pPr>
      <w:tabs>
        <w:tab w:val="left" w:pos="840"/>
        <w:tab w:val="right" w:leader="dot" w:pos="8654"/>
      </w:tabs>
      <w:spacing w:line="360" w:lineRule="auto"/>
      <w:jc w:val="center"/>
    </w:pPr>
    <w:rPr>
      <w:rFonts w:ascii="仿宋_GB2312" w:eastAsia="仿宋_GB2312" w:hAnsi="Arial"/>
      <w:noProof/>
      <w:sz w:val="28"/>
      <w:szCs w:val="28"/>
    </w:rPr>
  </w:style>
  <w:style w:type="paragraph" w:styleId="23">
    <w:name w:val="toc 2"/>
    <w:basedOn w:val="a"/>
    <w:next w:val="a"/>
    <w:autoRedefine/>
    <w:uiPriority w:val="39"/>
    <w:unhideWhenUsed/>
    <w:rsid w:val="00EA0DAE"/>
    <w:pPr>
      <w:tabs>
        <w:tab w:val="right" w:leader="dot" w:pos="8931"/>
      </w:tabs>
      <w:spacing w:line="360" w:lineRule="auto"/>
      <w:ind w:leftChars="200" w:left="480"/>
    </w:pPr>
  </w:style>
  <w:style w:type="paragraph" w:styleId="32">
    <w:name w:val="toc 3"/>
    <w:basedOn w:val="a"/>
    <w:next w:val="a"/>
    <w:autoRedefine/>
    <w:uiPriority w:val="39"/>
    <w:unhideWhenUsed/>
    <w:rsid w:val="007F4900"/>
    <w:pPr>
      <w:adjustRightInd/>
      <w:spacing w:line="240" w:lineRule="auto"/>
      <w:ind w:leftChars="400" w:left="840"/>
      <w:jc w:val="both"/>
      <w:textAlignment w:val="auto"/>
    </w:pPr>
    <w:rPr>
      <w:rFonts w:ascii="Calibri" w:hAnsi="Calibri"/>
      <w:kern w:val="2"/>
      <w:sz w:val="21"/>
      <w:szCs w:val="22"/>
    </w:rPr>
  </w:style>
  <w:style w:type="paragraph" w:styleId="40">
    <w:name w:val="toc 4"/>
    <w:basedOn w:val="a"/>
    <w:next w:val="a"/>
    <w:autoRedefine/>
    <w:uiPriority w:val="39"/>
    <w:unhideWhenUsed/>
    <w:rsid w:val="007F4900"/>
    <w:pPr>
      <w:adjustRightInd/>
      <w:spacing w:line="240" w:lineRule="auto"/>
      <w:ind w:leftChars="600" w:left="1260"/>
      <w:jc w:val="both"/>
      <w:textAlignment w:val="auto"/>
    </w:pPr>
    <w:rPr>
      <w:rFonts w:ascii="Calibri" w:hAnsi="Calibri"/>
      <w:kern w:val="2"/>
      <w:sz w:val="21"/>
      <w:szCs w:val="22"/>
    </w:rPr>
  </w:style>
  <w:style w:type="paragraph" w:styleId="5">
    <w:name w:val="toc 5"/>
    <w:basedOn w:val="a"/>
    <w:next w:val="a"/>
    <w:autoRedefine/>
    <w:uiPriority w:val="39"/>
    <w:unhideWhenUsed/>
    <w:rsid w:val="007F4900"/>
    <w:pPr>
      <w:adjustRightInd/>
      <w:spacing w:line="240" w:lineRule="auto"/>
      <w:ind w:leftChars="800" w:left="1680"/>
      <w:jc w:val="both"/>
      <w:textAlignment w:val="auto"/>
    </w:pPr>
    <w:rPr>
      <w:rFonts w:ascii="Calibri" w:hAnsi="Calibri"/>
      <w:kern w:val="2"/>
      <w:sz w:val="21"/>
      <w:szCs w:val="22"/>
    </w:rPr>
  </w:style>
  <w:style w:type="paragraph" w:styleId="6">
    <w:name w:val="toc 6"/>
    <w:basedOn w:val="a"/>
    <w:next w:val="a"/>
    <w:autoRedefine/>
    <w:uiPriority w:val="39"/>
    <w:unhideWhenUsed/>
    <w:rsid w:val="007F4900"/>
    <w:pPr>
      <w:adjustRightInd/>
      <w:spacing w:line="240" w:lineRule="auto"/>
      <w:ind w:leftChars="1000" w:left="2100"/>
      <w:jc w:val="both"/>
      <w:textAlignment w:val="auto"/>
    </w:pPr>
    <w:rPr>
      <w:rFonts w:ascii="Calibri" w:hAnsi="Calibri"/>
      <w:kern w:val="2"/>
      <w:sz w:val="21"/>
      <w:szCs w:val="22"/>
    </w:rPr>
  </w:style>
  <w:style w:type="paragraph" w:styleId="7">
    <w:name w:val="toc 7"/>
    <w:basedOn w:val="a"/>
    <w:next w:val="a"/>
    <w:autoRedefine/>
    <w:uiPriority w:val="39"/>
    <w:unhideWhenUsed/>
    <w:rsid w:val="007F4900"/>
    <w:pPr>
      <w:adjustRightInd/>
      <w:spacing w:line="240" w:lineRule="auto"/>
      <w:ind w:leftChars="1200" w:left="2520"/>
      <w:jc w:val="both"/>
      <w:textAlignment w:val="auto"/>
    </w:pPr>
    <w:rPr>
      <w:rFonts w:ascii="Calibri" w:hAnsi="Calibri"/>
      <w:kern w:val="2"/>
      <w:sz w:val="21"/>
      <w:szCs w:val="22"/>
    </w:rPr>
  </w:style>
  <w:style w:type="paragraph" w:styleId="8">
    <w:name w:val="toc 8"/>
    <w:basedOn w:val="a"/>
    <w:next w:val="a"/>
    <w:autoRedefine/>
    <w:uiPriority w:val="39"/>
    <w:unhideWhenUsed/>
    <w:rsid w:val="007F4900"/>
    <w:pPr>
      <w:adjustRightInd/>
      <w:spacing w:line="240" w:lineRule="auto"/>
      <w:ind w:leftChars="1400" w:left="2940"/>
      <w:jc w:val="both"/>
      <w:textAlignment w:val="auto"/>
    </w:pPr>
    <w:rPr>
      <w:rFonts w:ascii="Calibri" w:hAnsi="Calibri"/>
      <w:kern w:val="2"/>
      <w:sz w:val="21"/>
      <w:szCs w:val="22"/>
    </w:rPr>
  </w:style>
  <w:style w:type="paragraph" w:styleId="9">
    <w:name w:val="toc 9"/>
    <w:basedOn w:val="a"/>
    <w:next w:val="a"/>
    <w:autoRedefine/>
    <w:uiPriority w:val="39"/>
    <w:unhideWhenUsed/>
    <w:rsid w:val="007F4900"/>
    <w:pPr>
      <w:adjustRightInd/>
      <w:spacing w:line="240" w:lineRule="auto"/>
      <w:ind w:leftChars="1600" w:left="3360"/>
      <w:jc w:val="both"/>
      <w:textAlignment w:val="auto"/>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9734">
      <w:bodyDiv w:val="1"/>
      <w:marLeft w:val="0"/>
      <w:marRight w:val="0"/>
      <w:marTop w:val="0"/>
      <w:marBottom w:val="0"/>
      <w:divBdr>
        <w:top w:val="none" w:sz="0" w:space="0" w:color="auto"/>
        <w:left w:val="none" w:sz="0" w:space="0" w:color="auto"/>
        <w:bottom w:val="none" w:sz="0" w:space="0" w:color="auto"/>
        <w:right w:val="none" w:sz="0" w:space="0" w:color="auto"/>
      </w:divBdr>
      <w:divsChild>
        <w:div w:id="1692338820">
          <w:marLeft w:val="0"/>
          <w:marRight w:val="0"/>
          <w:marTop w:val="0"/>
          <w:marBottom w:val="0"/>
          <w:divBdr>
            <w:top w:val="none" w:sz="0" w:space="0" w:color="auto"/>
            <w:left w:val="none" w:sz="0" w:space="0" w:color="auto"/>
            <w:bottom w:val="none" w:sz="0" w:space="0" w:color="auto"/>
            <w:right w:val="none" w:sz="0" w:space="0" w:color="auto"/>
          </w:divBdr>
          <w:divsChild>
            <w:div w:id="1792436958">
              <w:marLeft w:val="0"/>
              <w:marRight w:val="4650"/>
              <w:marTop w:val="0"/>
              <w:marBottom w:val="0"/>
              <w:divBdr>
                <w:top w:val="none" w:sz="0" w:space="0" w:color="auto"/>
                <w:left w:val="none" w:sz="0" w:space="0" w:color="auto"/>
                <w:bottom w:val="none" w:sz="0" w:space="0" w:color="auto"/>
                <w:right w:val="none" w:sz="0" w:space="0" w:color="auto"/>
              </w:divBdr>
              <w:divsChild>
                <w:div w:id="1298995084">
                  <w:marLeft w:val="0"/>
                  <w:marRight w:val="0"/>
                  <w:marTop w:val="0"/>
                  <w:marBottom w:val="0"/>
                  <w:divBdr>
                    <w:top w:val="none" w:sz="0" w:space="0" w:color="auto"/>
                    <w:left w:val="none" w:sz="0" w:space="0" w:color="auto"/>
                    <w:bottom w:val="none" w:sz="0" w:space="0" w:color="auto"/>
                    <w:right w:val="none" w:sz="0" w:space="0" w:color="auto"/>
                  </w:divBdr>
                  <w:divsChild>
                    <w:div w:id="777259391">
                      <w:marLeft w:val="0"/>
                      <w:marRight w:val="0"/>
                      <w:marTop w:val="0"/>
                      <w:marBottom w:val="0"/>
                      <w:divBdr>
                        <w:top w:val="none" w:sz="0" w:space="0" w:color="auto"/>
                        <w:left w:val="none" w:sz="0" w:space="0" w:color="auto"/>
                        <w:bottom w:val="none" w:sz="0" w:space="0" w:color="auto"/>
                        <w:right w:val="none" w:sz="0" w:space="0" w:color="auto"/>
                      </w:divBdr>
                      <w:divsChild>
                        <w:div w:id="1330862611">
                          <w:marLeft w:val="0"/>
                          <w:marRight w:val="0"/>
                          <w:marTop w:val="0"/>
                          <w:marBottom w:val="0"/>
                          <w:divBdr>
                            <w:top w:val="none" w:sz="0" w:space="0" w:color="auto"/>
                            <w:left w:val="none" w:sz="0" w:space="0" w:color="auto"/>
                            <w:bottom w:val="none" w:sz="0" w:space="0" w:color="auto"/>
                            <w:right w:val="none" w:sz="0" w:space="0" w:color="auto"/>
                          </w:divBdr>
                          <w:divsChild>
                            <w:div w:id="1589464755">
                              <w:marLeft w:val="0"/>
                              <w:marRight w:val="0"/>
                              <w:marTop w:val="0"/>
                              <w:marBottom w:val="0"/>
                              <w:divBdr>
                                <w:top w:val="single" w:sz="6" w:space="0" w:color="999999"/>
                                <w:left w:val="single" w:sz="6" w:space="0" w:color="999999"/>
                                <w:bottom w:val="single" w:sz="6" w:space="0" w:color="999999"/>
                                <w:right w:val="single" w:sz="6" w:space="0" w:color="999999"/>
                              </w:divBdr>
                              <w:divsChild>
                                <w:div w:id="1821462976">
                                  <w:marLeft w:val="0"/>
                                  <w:marRight w:val="0"/>
                                  <w:marTop w:val="0"/>
                                  <w:marBottom w:val="0"/>
                                  <w:divBdr>
                                    <w:top w:val="none" w:sz="0" w:space="0" w:color="auto"/>
                                    <w:left w:val="none" w:sz="0" w:space="0" w:color="auto"/>
                                    <w:bottom w:val="single" w:sz="6" w:space="0" w:color="CCCCCC"/>
                                    <w:right w:val="none" w:sz="0" w:space="0" w:color="auto"/>
                                  </w:divBdr>
                                  <w:divsChild>
                                    <w:div w:id="21628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38125">
      <w:bodyDiv w:val="1"/>
      <w:marLeft w:val="0"/>
      <w:marRight w:val="0"/>
      <w:marTop w:val="0"/>
      <w:marBottom w:val="0"/>
      <w:divBdr>
        <w:top w:val="none" w:sz="0" w:space="0" w:color="auto"/>
        <w:left w:val="none" w:sz="0" w:space="0" w:color="auto"/>
        <w:bottom w:val="none" w:sz="0" w:space="0" w:color="auto"/>
        <w:right w:val="none" w:sz="0" w:space="0" w:color="auto"/>
      </w:divBdr>
      <w:divsChild>
        <w:div w:id="76481890">
          <w:marLeft w:val="0"/>
          <w:marRight w:val="0"/>
          <w:marTop w:val="0"/>
          <w:marBottom w:val="0"/>
          <w:divBdr>
            <w:top w:val="none" w:sz="0" w:space="0" w:color="auto"/>
            <w:left w:val="none" w:sz="0" w:space="0" w:color="auto"/>
            <w:bottom w:val="none" w:sz="0" w:space="0" w:color="auto"/>
            <w:right w:val="none" w:sz="0" w:space="0" w:color="auto"/>
          </w:divBdr>
          <w:divsChild>
            <w:div w:id="906108119">
              <w:marLeft w:val="0"/>
              <w:marRight w:val="4650"/>
              <w:marTop w:val="0"/>
              <w:marBottom w:val="0"/>
              <w:divBdr>
                <w:top w:val="none" w:sz="0" w:space="0" w:color="auto"/>
                <w:left w:val="none" w:sz="0" w:space="0" w:color="auto"/>
                <w:bottom w:val="none" w:sz="0" w:space="0" w:color="auto"/>
                <w:right w:val="none" w:sz="0" w:space="0" w:color="auto"/>
              </w:divBdr>
              <w:divsChild>
                <w:div w:id="1871258334">
                  <w:marLeft w:val="0"/>
                  <w:marRight w:val="0"/>
                  <w:marTop w:val="0"/>
                  <w:marBottom w:val="0"/>
                  <w:divBdr>
                    <w:top w:val="none" w:sz="0" w:space="0" w:color="auto"/>
                    <w:left w:val="none" w:sz="0" w:space="0" w:color="auto"/>
                    <w:bottom w:val="none" w:sz="0" w:space="0" w:color="auto"/>
                    <w:right w:val="none" w:sz="0" w:space="0" w:color="auto"/>
                  </w:divBdr>
                  <w:divsChild>
                    <w:div w:id="483399267">
                      <w:marLeft w:val="0"/>
                      <w:marRight w:val="0"/>
                      <w:marTop w:val="0"/>
                      <w:marBottom w:val="0"/>
                      <w:divBdr>
                        <w:top w:val="none" w:sz="0" w:space="0" w:color="auto"/>
                        <w:left w:val="none" w:sz="0" w:space="0" w:color="auto"/>
                        <w:bottom w:val="none" w:sz="0" w:space="0" w:color="auto"/>
                        <w:right w:val="none" w:sz="0" w:space="0" w:color="auto"/>
                      </w:divBdr>
                      <w:divsChild>
                        <w:div w:id="235365901">
                          <w:marLeft w:val="0"/>
                          <w:marRight w:val="0"/>
                          <w:marTop w:val="0"/>
                          <w:marBottom w:val="0"/>
                          <w:divBdr>
                            <w:top w:val="none" w:sz="0" w:space="0" w:color="auto"/>
                            <w:left w:val="none" w:sz="0" w:space="0" w:color="auto"/>
                            <w:bottom w:val="none" w:sz="0" w:space="0" w:color="auto"/>
                            <w:right w:val="none" w:sz="0" w:space="0" w:color="auto"/>
                          </w:divBdr>
                          <w:divsChild>
                            <w:div w:id="877009188">
                              <w:marLeft w:val="0"/>
                              <w:marRight w:val="0"/>
                              <w:marTop w:val="0"/>
                              <w:marBottom w:val="0"/>
                              <w:divBdr>
                                <w:top w:val="single" w:sz="6" w:space="0" w:color="999999"/>
                                <w:left w:val="single" w:sz="6" w:space="0" w:color="999999"/>
                                <w:bottom w:val="single" w:sz="6" w:space="0" w:color="999999"/>
                                <w:right w:val="single" w:sz="6" w:space="0" w:color="999999"/>
                              </w:divBdr>
                              <w:divsChild>
                                <w:div w:id="177042191">
                                  <w:marLeft w:val="0"/>
                                  <w:marRight w:val="0"/>
                                  <w:marTop w:val="0"/>
                                  <w:marBottom w:val="0"/>
                                  <w:divBdr>
                                    <w:top w:val="none" w:sz="0" w:space="0" w:color="auto"/>
                                    <w:left w:val="none" w:sz="0" w:space="0" w:color="auto"/>
                                    <w:bottom w:val="single" w:sz="6" w:space="0" w:color="CCCCCC"/>
                                    <w:right w:val="none" w:sz="0" w:space="0" w:color="auto"/>
                                  </w:divBdr>
                                  <w:divsChild>
                                    <w:div w:id="133276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3207408">
      <w:bodyDiv w:val="1"/>
      <w:marLeft w:val="0"/>
      <w:marRight w:val="0"/>
      <w:marTop w:val="0"/>
      <w:marBottom w:val="0"/>
      <w:divBdr>
        <w:top w:val="none" w:sz="0" w:space="0" w:color="auto"/>
        <w:left w:val="none" w:sz="0" w:space="0" w:color="auto"/>
        <w:bottom w:val="none" w:sz="0" w:space="0" w:color="auto"/>
        <w:right w:val="none" w:sz="0" w:space="0" w:color="auto"/>
      </w:divBdr>
    </w:div>
    <w:div w:id="589244155">
      <w:bodyDiv w:val="1"/>
      <w:marLeft w:val="0"/>
      <w:marRight w:val="0"/>
      <w:marTop w:val="0"/>
      <w:marBottom w:val="0"/>
      <w:divBdr>
        <w:top w:val="none" w:sz="0" w:space="0" w:color="auto"/>
        <w:left w:val="none" w:sz="0" w:space="0" w:color="auto"/>
        <w:bottom w:val="none" w:sz="0" w:space="0" w:color="auto"/>
        <w:right w:val="none" w:sz="0" w:space="0" w:color="auto"/>
      </w:divBdr>
      <w:divsChild>
        <w:div w:id="1484156586">
          <w:marLeft w:val="0"/>
          <w:marRight w:val="0"/>
          <w:marTop w:val="0"/>
          <w:marBottom w:val="0"/>
          <w:divBdr>
            <w:top w:val="none" w:sz="0" w:space="0" w:color="auto"/>
            <w:left w:val="none" w:sz="0" w:space="0" w:color="auto"/>
            <w:bottom w:val="none" w:sz="0" w:space="0" w:color="auto"/>
            <w:right w:val="none" w:sz="0" w:space="0" w:color="auto"/>
          </w:divBdr>
          <w:divsChild>
            <w:div w:id="1441954530">
              <w:marLeft w:val="0"/>
              <w:marRight w:val="4650"/>
              <w:marTop w:val="0"/>
              <w:marBottom w:val="0"/>
              <w:divBdr>
                <w:top w:val="none" w:sz="0" w:space="0" w:color="auto"/>
                <w:left w:val="none" w:sz="0" w:space="0" w:color="auto"/>
                <w:bottom w:val="none" w:sz="0" w:space="0" w:color="auto"/>
                <w:right w:val="none" w:sz="0" w:space="0" w:color="auto"/>
              </w:divBdr>
              <w:divsChild>
                <w:div w:id="1472594453">
                  <w:marLeft w:val="0"/>
                  <w:marRight w:val="0"/>
                  <w:marTop w:val="0"/>
                  <w:marBottom w:val="0"/>
                  <w:divBdr>
                    <w:top w:val="none" w:sz="0" w:space="0" w:color="auto"/>
                    <w:left w:val="none" w:sz="0" w:space="0" w:color="auto"/>
                    <w:bottom w:val="none" w:sz="0" w:space="0" w:color="auto"/>
                    <w:right w:val="none" w:sz="0" w:space="0" w:color="auto"/>
                  </w:divBdr>
                  <w:divsChild>
                    <w:div w:id="573054577">
                      <w:marLeft w:val="0"/>
                      <w:marRight w:val="0"/>
                      <w:marTop w:val="0"/>
                      <w:marBottom w:val="0"/>
                      <w:divBdr>
                        <w:top w:val="none" w:sz="0" w:space="0" w:color="auto"/>
                        <w:left w:val="none" w:sz="0" w:space="0" w:color="auto"/>
                        <w:bottom w:val="none" w:sz="0" w:space="0" w:color="auto"/>
                        <w:right w:val="none" w:sz="0" w:space="0" w:color="auto"/>
                      </w:divBdr>
                      <w:divsChild>
                        <w:div w:id="500854826">
                          <w:marLeft w:val="0"/>
                          <w:marRight w:val="0"/>
                          <w:marTop w:val="0"/>
                          <w:marBottom w:val="0"/>
                          <w:divBdr>
                            <w:top w:val="none" w:sz="0" w:space="0" w:color="auto"/>
                            <w:left w:val="none" w:sz="0" w:space="0" w:color="auto"/>
                            <w:bottom w:val="none" w:sz="0" w:space="0" w:color="auto"/>
                            <w:right w:val="none" w:sz="0" w:space="0" w:color="auto"/>
                          </w:divBdr>
                          <w:divsChild>
                            <w:div w:id="427845700">
                              <w:marLeft w:val="0"/>
                              <w:marRight w:val="0"/>
                              <w:marTop w:val="0"/>
                              <w:marBottom w:val="0"/>
                              <w:divBdr>
                                <w:top w:val="single" w:sz="6" w:space="0" w:color="999999"/>
                                <w:left w:val="single" w:sz="6" w:space="0" w:color="999999"/>
                                <w:bottom w:val="single" w:sz="6" w:space="0" w:color="999999"/>
                                <w:right w:val="single" w:sz="6" w:space="0" w:color="999999"/>
                              </w:divBdr>
                              <w:divsChild>
                                <w:div w:id="1459256943">
                                  <w:marLeft w:val="0"/>
                                  <w:marRight w:val="0"/>
                                  <w:marTop w:val="0"/>
                                  <w:marBottom w:val="0"/>
                                  <w:divBdr>
                                    <w:top w:val="none" w:sz="0" w:space="0" w:color="auto"/>
                                    <w:left w:val="none" w:sz="0" w:space="0" w:color="auto"/>
                                    <w:bottom w:val="single" w:sz="6" w:space="0" w:color="CCCCCC"/>
                                    <w:right w:val="none" w:sz="0" w:space="0" w:color="auto"/>
                                  </w:divBdr>
                                  <w:divsChild>
                                    <w:div w:id="11228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6473641">
      <w:bodyDiv w:val="1"/>
      <w:marLeft w:val="0"/>
      <w:marRight w:val="0"/>
      <w:marTop w:val="0"/>
      <w:marBottom w:val="0"/>
      <w:divBdr>
        <w:top w:val="none" w:sz="0" w:space="0" w:color="auto"/>
        <w:left w:val="none" w:sz="0" w:space="0" w:color="auto"/>
        <w:bottom w:val="none" w:sz="0" w:space="0" w:color="auto"/>
        <w:right w:val="none" w:sz="0" w:space="0" w:color="auto"/>
      </w:divBdr>
      <w:divsChild>
        <w:div w:id="15428386">
          <w:marLeft w:val="0"/>
          <w:marRight w:val="0"/>
          <w:marTop w:val="0"/>
          <w:marBottom w:val="0"/>
          <w:divBdr>
            <w:top w:val="none" w:sz="0" w:space="0" w:color="auto"/>
            <w:left w:val="none" w:sz="0" w:space="0" w:color="auto"/>
            <w:bottom w:val="none" w:sz="0" w:space="0" w:color="auto"/>
            <w:right w:val="none" w:sz="0" w:space="0" w:color="auto"/>
          </w:divBdr>
          <w:divsChild>
            <w:div w:id="1600940947">
              <w:marLeft w:val="0"/>
              <w:marRight w:val="4650"/>
              <w:marTop w:val="0"/>
              <w:marBottom w:val="0"/>
              <w:divBdr>
                <w:top w:val="none" w:sz="0" w:space="0" w:color="auto"/>
                <w:left w:val="none" w:sz="0" w:space="0" w:color="auto"/>
                <w:bottom w:val="none" w:sz="0" w:space="0" w:color="auto"/>
                <w:right w:val="none" w:sz="0" w:space="0" w:color="auto"/>
              </w:divBdr>
              <w:divsChild>
                <w:div w:id="487089455">
                  <w:marLeft w:val="0"/>
                  <w:marRight w:val="0"/>
                  <w:marTop w:val="0"/>
                  <w:marBottom w:val="0"/>
                  <w:divBdr>
                    <w:top w:val="none" w:sz="0" w:space="0" w:color="auto"/>
                    <w:left w:val="none" w:sz="0" w:space="0" w:color="auto"/>
                    <w:bottom w:val="none" w:sz="0" w:space="0" w:color="auto"/>
                    <w:right w:val="none" w:sz="0" w:space="0" w:color="auto"/>
                  </w:divBdr>
                  <w:divsChild>
                    <w:div w:id="1293292589">
                      <w:marLeft w:val="0"/>
                      <w:marRight w:val="0"/>
                      <w:marTop w:val="0"/>
                      <w:marBottom w:val="0"/>
                      <w:divBdr>
                        <w:top w:val="none" w:sz="0" w:space="0" w:color="auto"/>
                        <w:left w:val="none" w:sz="0" w:space="0" w:color="auto"/>
                        <w:bottom w:val="none" w:sz="0" w:space="0" w:color="auto"/>
                        <w:right w:val="none" w:sz="0" w:space="0" w:color="auto"/>
                      </w:divBdr>
                      <w:divsChild>
                        <w:div w:id="33506044">
                          <w:marLeft w:val="0"/>
                          <w:marRight w:val="0"/>
                          <w:marTop w:val="0"/>
                          <w:marBottom w:val="0"/>
                          <w:divBdr>
                            <w:top w:val="none" w:sz="0" w:space="0" w:color="auto"/>
                            <w:left w:val="none" w:sz="0" w:space="0" w:color="auto"/>
                            <w:bottom w:val="none" w:sz="0" w:space="0" w:color="auto"/>
                            <w:right w:val="none" w:sz="0" w:space="0" w:color="auto"/>
                          </w:divBdr>
                          <w:divsChild>
                            <w:div w:id="1264417467">
                              <w:marLeft w:val="0"/>
                              <w:marRight w:val="0"/>
                              <w:marTop w:val="0"/>
                              <w:marBottom w:val="0"/>
                              <w:divBdr>
                                <w:top w:val="single" w:sz="6" w:space="0" w:color="999999"/>
                                <w:left w:val="single" w:sz="6" w:space="0" w:color="999999"/>
                                <w:bottom w:val="single" w:sz="6" w:space="0" w:color="999999"/>
                                <w:right w:val="single" w:sz="6" w:space="0" w:color="999999"/>
                              </w:divBdr>
                              <w:divsChild>
                                <w:div w:id="2020811377">
                                  <w:marLeft w:val="0"/>
                                  <w:marRight w:val="0"/>
                                  <w:marTop w:val="0"/>
                                  <w:marBottom w:val="0"/>
                                  <w:divBdr>
                                    <w:top w:val="none" w:sz="0" w:space="0" w:color="auto"/>
                                    <w:left w:val="none" w:sz="0" w:space="0" w:color="auto"/>
                                    <w:bottom w:val="none" w:sz="0" w:space="0" w:color="auto"/>
                                    <w:right w:val="none" w:sz="0" w:space="0" w:color="auto"/>
                                  </w:divBdr>
                                  <w:divsChild>
                                    <w:div w:id="998653676">
                                      <w:marLeft w:val="0"/>
                                      <w:marRight w:val="0"/>
                                      <w:marTop w:val="0"/>
                                      <w:marBottom w:val="0"/>
                                      <w:divBdr>
                                        <w:top w:val="none" w:sz="0" w:space="0" w:color="auto"/>
                                        <w:left w:val="none" w:sz="0" w:space="0" w:color="auto"/>
                                        <w:bottom w:val="none" w:sz="0" w:space="0" w:color="auto"/>
                                        <w:right w:val="none" w:sz="0" w:space="0" w:color="auto"/>
                                      </w:divBdr>
                                      <w:divsChild>
                                        <w:div w:id="458954235">
                                          <w:marLeft w:val="0"/>
                                          <w:marRight w:val="0"/>
                                          <w:marTop w:val="0"/>
                                          <w:marBottom w:val="0"/>
                                          <w:divBdr>
                                            <w:top w:val="none" w:sz="0" w:space="0" w:color="auto"/>
                                            <w:left w:val="none" w:sz="0" w:space="0" w:color="auto"/>
                                            <w:bottom w:val="none" w:sz="0" w:space="0" w:color="auto"/>
                                            <w:right w:val="none" w:sz="0" w:space="0" w:color="auto"/>
                                          </w:divBdr>
                                          <w:divsChild>
                                            <w:div w:id="653071379">
                                              <w:marLeft w:val="0"/>
                                              <w:marRight w:val="0"/>
                                              <w:marTop w:val="0"/>
                                              <w:marBottom w:val="0"/>
                                              <w:divBdr>
                                                <w:top w:val="none" w:sz="0" w:space="0" w:color="auto"/>
                                                <w:left w:val="none" w:sz="0" w:space="0" w:color="auto"/>
                                                <w:bottom w:val="none" w:sz="0" w:space="0" w:color="auto"/>
                                                <w:right w:val="none" w:sz="0" w:space="0" w:color="auto"/>
                                              </w:divBdr>
                                              <w:divsChild>
                                                <w:div w:id="20849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474315">
      <w:bodyDiv w:val="1"/>
      <w:marLeft w:val="0"/>
      <w:marRight w:val="0"/>
      <w:marTop w:val="0"/>
      <w:marBottom w:val="0"/>
      <w:divBdr>
        <w:top w:val="none" w:sz="0" w:space="0" w:color="auto"/>
        <w:left w:val="none" w:sz="0" w:space="0" w:color="auto"/>
        <w:bottom w:val="none" w:sz="0" w:space="0" w:color="auto"/>
        <w:right w:val="none" w:sz="0" w:space="0" w:color="auto"/>
      </w:divBdr>
    </w:div>
    <w:div w:id="915238174">
      <w:bodyDiv w:val="1"/>
      <w:marLeft w:val="0"/>
      <w:marRight w:val="0"/>
      <w:marTop w:val="0"/>
      <w:marBottom w:val="0"/>
      <w:divBdr>
        <w:top w:val="none" w:sz="0" w:space="0" w:color="auto"/>
        <w:left w:val="none" w:sz="0" w:space="0" w:color="auto"/>
        <w:bottom w:val="none" w:sz="0" w:space="0" w:color="auto"/>
        <w:right w:val="none" w:sz="0" w:space="0" w:color="auto"/>
      </w:divBdr>
    </w:div>
    <w:div w:id="1319965839">
      <w:bodyDiv w:val="1"/>
      <w:marLeft w:val="0"/>
      <w:marRight w:val="0"/>
      <w:marTop w:val="0"/>
      <w:marBottom w:val="0"/>
      <w:divBdr>
        <w:top w:val="none" w:sz="0" w:space="0" w:color="auto"/>
        <w:left w:val="none" w:sz="0" w:space="0" w:color="auto"/>
        <w:bottom w:val="none" w:sz="0" w:space="0" w:color="auto"/>
        <w:right w:val="none" w:sz="0" w:space="0" w:color="auto"/>
      </w:divBdr>
    </w:div>
    <w:div w:id="176530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9.xm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oter" Target="footer11.xml"/><Relationship Id="rId42" Type="http://schemas.openxmlformats.org/officeDocument/2006/relationships/header" Target="header1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yperlink" Target="http://www.baidu.com/link?url=WR4ik0HfoP3GU1rlTYIFq3n2WBRxMHa-d8GcgMgJUtKKn1Pe8laCRZpZkd9wT3bWx0Da0HhCv5MAzf-34H8xnjpEjz3Kk8n4fMGDiYPYgW3" TargetMode="External"/><Relationship Id="rId38" Type="http://schemas.openxmlformats.org/officeDocument/2006/relationships/image" Target="media/image4.png"/><Relationship Id="rId46"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32" Type="http://schemas.openxmlformats.org/officeDocument/2006/relationships/header" Target="header13.xml"/><Relationship Id="rId37" Type="http://schemas.openxmlformats.org/officeDocument/2006/relationships/footer" Target="footer12.xml"/><Relationship Id="rId40" Type="http://schemas.openxmlformats.org/officeDocument/2006/relationships/image" Target="media/image6.png"/><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yperlink" Target="http://www.baidu.com/link?url=WR4ik0HfoP3GU1rlTYIFq3n2WBRxMHa-d8GcgMgJUtKKn1Pe8laCRZpZkd9wT3bWx0Da0HhCv5MAzf-34H8xnjpEjz3Kk8n4fMGDiYPYgW3" TargetMode="External"/><Relationship Id="rId36"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0.xml"/><Relationship Id="rId44" Type="http://schemas.openxmlformats.org/officeDocument/2006/relationships/hyperlink" Target="http://baike.baidu.com/view/641843.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4.xml"/><Relationship Id="rId43" Type="http://schemas.openxmlformats.org/officeDocument/2006/relationships/footer" Target="footer13.xml"/><Relationship Id="rId48" Type="http://schemas.openxmlformats.org/officeDocument/2006/relationships/theme" Target="theme/theme1.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FD3F8-595F-4988-8DAB-C0802068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10211</Words>
  <Characters>58207</Characters>
  <Application>Microsoft Office Word</Application>
  <DocSecurity>0</DocSecurity>
  <Lines>485</Lines>
  <Paragraphs>136</Paragraphs>
  <ScaleCrop>false</ScaleCrop>
  <Company>微软中国</Company>
  <LinksUpToDate>false</LinksUpToDate>
  <CharactersWithSpaces>68282</CharactersWithSpaces>
  <SharedDoc>false</SharedDoc>
  <HLinks>
    <vt:vector size="282" baseType="variant">
      <vt:variant>
        <vt:i4>3342385</vt:i4>
      </vt:variant>
      <vt:variant>
        <vt:i4>276</vt:i4>
      </vt:variant>
      <vt:variant>
        <vt:i4>0</vt:i4>
      </vt:variant>
      <vt:variant>
        <vt:i4>5</vt:i4>
      </vt:variant>
      <vt:variant>
        <vt:lpwstr>http://baike.baidu.com/view/641843.htm</vt:lpwstr>
      </vt:variant>
      <vt:variant>
        <vt:lpwstr/>
      </vt:variant>
      <vt:variant>
        <vt:i4>458773</vt:i4>
      </vt:variant>
      <vt:variant>
        <vt:i4>273</vt:i4>
      </vt:variant>
      <vt:variant>
        <vt:i4>0</vt:i4>
      </vt:variant>
      <vt:variant>
        <vt:i4>5</vt:i4>
      </vt:variant>
      <vt:variant>
        <vt:lpwstr>http://www.baidu.com/link?url=WR4ik0HfoP3GU1rlTYIFq3n2WBRxMHa-d8GcgMgJUtKKn1Pe8laCRZpZkd9wT3bWx0Da0HhCv5MAzf-34H8xnjpEjz3Kk8n4fMGDiYPYgW3</vt:lpwstr>
      </vt:variant>
      <vt:variant>
        <vt:lpwstr/>
      </vt:variant>
      <vt:variant>
        <vt:i4>1245240</vt:i4>
      </vt:variant>
      <vt:variant>
        <vt:i4>266</vt:i4>
      </vt:variant>
      <vt:variant>
        <vt:i4>0</vt:i4>
      </vt:variant>
      <vt:variant>
        <vt:i4>5</vt:i4>
      </vt:variant>
      <vt:variant>
        <vt:lpwstr/>
      </vt:variant>
      <vt:variant>
        <vt:lpwstr>_Toc469066344</vt:lpwstr>
      </vt:variant>
      <vt:variant>
        <vt:i4>1245240</vt:i4>
      </vt:variant>
      <vt:variant>
        <vt:i4>260</vt:i4>
      </vt:variant>
      <vt:variant>
        <vt:i4>0</vt:i4>
      </vt:variant>
      <vt:variant>
        <vt:i4>5</vt:i4>
      </vt:variant>
      <vt:variant>
        <vt:lpwstr/>
      </vt:variant>
      <vt:variant>
        <vt:lpwstr>_Toc469066343</vt:lpwstr>
      </vt:variant>
      <vt:variant>
        <vt:i4>1245240</vt:i4>
      </vt:variant>
      <vt:variant>
        <vt:i4>254</vt:i4>
      </vt:variant>
      <vt:variant>
        <vt:i4>0</vt:i4>
      </vt:variant>
      <vt:variant>
        <vt:i4>5</vt:i4>
      </vt:variant>
      <vt:variant>
        <vt:lpwstr/>
      </vt:variant>
      <vt:variant>
        <vt:lpwstr>_Toc469066342</vt:lpwstr>
      </vt:variant>
      <vt:variant>
        <vt:i4>1245240</vt:i4>
      </vt:variant>
      <vt:variant>
        <vt:i4>248</vt:i4>
      </vt:variant>
      <vt:variant>
        <vt:i4>0</vt:i4>
      </vt:variant>
      <vt:variant>
        <vt:i4>5</vt:i4>
      </vt:variant>
      <vt:variant>
        <vt:lpwstr/>
      </vt:variant>
      <vt:variant>
        <vt:lpwstr>_Toc469066341</vt:lpwstr>
      </vt:variant>
      <vt:variant>
        <vt:i4>1245240</vt:i4>
      </vt:variant>
      <vt:variant>
        <vt:i4>242</vt:i4>
      </vt:variant>
      <vt:variant>
        <vt:i4>0</vt:i4>
      </vt:variant>
      <vt:variant>
        <vt:i4>5</vt:i4>
      </vt:variant>
      <vt:variant>
        <vt:lpwstr/>
      </vt:variant>
      <vt:variant>
        <vt:lpwstr>_Toc469066340</vt:lpwstr>
      </vt:variant>
      <vt:variant>
        <vt:i4>1310776</vt:i4>
      </vt:variant>
      <vt:variant>
        <vt:i4>236</vt:i4>
      </vt:variant>
      <vt:variant>
        <vt:i4>0</vt:i4>
      </vt:variant>
      <vt:variant>
        <vt:i4>5</vt:i4>
      </vt:variant>
      <vt:variant>
        <vt:lpwstr/>
      </vt:variant>
      <vt:variant>
        <vt:lpwstr>_Toc469066338</vt:lpwstr>
      </vt:variant>
      <vt:variant>
        <vt:i4>1310776</vt:i4>
      </vt:variant>
      <vt:variant>
        <vt:i4>230</vt:i4>
      </vt:variant>
      <vt:variant>
        <vt:i4>0</vt:i4>
      </vt:variant>
      <vt:variant>
        <vt:i4>5</vt:i4>
      </vt:variant>
      <vt:variant>
        <vt:lpwstr/>
      </vt:variant>
      <vt:variant>
        <vt:lpwstr>_Toc469066337</vt:lpwstr>
      </vt:variant>
      <vt:variant>
        <vt:i4>1310776</vt:i4>
      </vt:variant>
      <vt:variant>
        <vt:i4>224</vt:i4>
      </vt:variant>
      <vt:variant>
        <vt:i4>0</vt:i4>
      </vt:variant>
      <vt:variant>
        <vt:i4>5</vt:i4>
      </vt:variant>
      <vt:variant>
        <vt:lpwstr/>
      </vt:variant>
      <vt:variant>
        <vt:lpwstr>_Toc469066336</vt:lpwstr>
      </vt:variant>
      <vt:variant>
        <vt:i4>1310776</vt:i4>
      </vt:variant>
      <vt:variant>
        <vt:i4>218</vt:i4>
      </vt:variant>
      <vt:variant>
        <vt:i4>0</vt:i4>
      </vt:variant>
      <vt:variant>
        <vt:i4>5</vt:i4>
      </vt:variant>
      <vt:variant>
        <vt:lpwstr/>
      </vt:variant>
      <vt:variant>
        <vt:lpwstr>_Toc469066335</vt:lpwstr>
      </vt:variant>
      <vt:variant>
        <vt:i4>1310776</vt:i4>
      </vt:variant>
      <vt:variant>
        <vt:i4>212</vt:i4>
      </vt:variant>
      <vt:variant>
        <vt:i4>0</vt:i4>
      </vt:variant>
      <vt:variant>
        <vt:i4>5</vt:i4>
      </vt:variant>
      <vt:variant>
        <vt:lpwstr/>
      </vt:variant>
      <vt:variant>
        <vt:lpwstr>_Toc469066334</vt:lpwstr>
      </vt:variant>
      <vt:variant>
        <vt:i4>1310776</vt:i4>
      </vt:variant>
      <vt:variant>
        <vt:i4>206</vt:i4>
      </vt:variant>
      <vt:variant>
        <vt:i4>0</vt:i4>
      </vt:variant>
      <vt:variant>
        <vt:i4>5</vt:i4>
      </vt:variant>
      <vt:variant>
        <vt:lpwstr/>
      </vt:variant>
      <vt:variant>
        <vt:lpwstr>_Toc469066333</vt:lpwstr>
      </vt:variant>
      <vt:variant>
        <vt:i4>1310776</vt:i4>
      </vt:variant>
      <vt:variant>
        <vt:i4>200</vt:i4>
      </vt:variant>
      <vt:variant>
        <vt:i4>0</vt:i4>
      </vt:variant>
      <vt:variant>
        <vt:i4>5</vt:i4>
      </vt:variant>
      <vt:variant>
        <vt:lpwstr/>
      </vt:variant>
      <vt:variant>
        <vt:lpwstr>_Toc469066332</vt:lpwstr>
      </vt:variant>
      <vt:variant>
        <vt:i4>1310776</vt:i4>
      </vt:variant>
      <vt:variant>
        <vt:i4>194</vt:i4>
      </vt:variant>
      <vt:variant>
        <vt:i4>0</vt:i4>
      </vt:variant>
      <vt:variant>
        <vt:i4>5</vt:i4>
      </vt:variant>
      <vt:variant>
        <vt:lpwstr/>
      </vt:variant>
      <vt:variant>
        <vt:lpwstr>_Toc469066331</vt:lpwstr>
      </vt:variant>
      <vt:variant>
        <vt:i4>1310776</vt:i4>
      </vt:variant>
      <vt:variant>
        <vt:i4>188</vt:i4>
      </vt:variant>
      <vt:variant>
        <vt:i4>0</vt:i4>
      </vt:variant>
      <vt:variant>
        <vt:i4>5</vt:i4>
      </vt:variant>
      <vt:variant>
        <vt:lpwstr/>
      </vt:variant>
      <vt:variant>
        <vt:lpwstr>_Toc469066330</vt:lpwstr>
      </vt:variant>
      <vt:variant>
        <vt:i4>1376312</vt:i4>
      </vt:variant>
      <vt:variant>
        <vt:i4>182</vt:i4>
      </vt:variant>
      <vt:variant>
        <vt:i4>0</vt:i4>
      </vt:variant>
      <vt:variant>
        <vt:i4>5</vt:i4>
      </vt:variant>
      <vt:variant>
        <vt:lpwstr/>
      </vt:variant>
      <vt:variant>
        <vt:lpwstr>_Toc469066329</vt:lpwstr>
      </vt:variant>
      <vt:variant>
        <vt:i4>1376312</vt:i4>
      </vt:variant>
      <vt:variant>
        <vt:i4>176</vt:i4>
      </vt:variant>
      <vt:variant>
        <vt:i4>0</vt:i4>
      </vt:variant>
      <vt:variant>
        <vt:i4>5</vt:i4>
      </vt:variant>
      <vt:variant>
        <vt:lpwstr/>
      </vt:variant>
      <vt:variant>
        <vt:lpwstr>_Toc469066328</vt:lpwstr>
      </vt:variant>
      <vt:variant>
        <vt:i4>1376312</vt:i4>
      </vt:variant>
      <vt:variant>
        <vt:i4>170</vt:i4>
      </vt:variant>
      <vt:variant>
        <vt:i4>0</vt:i4>
      </vt:variant>
      <vt:variant>
        <vt:i4>5</vt:i4>
      </vt:variant>
      <vt:variant>
        <vt:lpwstr/>
      </vt:variant>
      <vt:variant>
        <vt:lpwstr>_Toc469066327</vt:lpwstr>
      </vt:variant>
      <vt:variant>
        <vt:i4>1376312</vt:i4>
      </vt:variant>
      <vt:variant>
        <vt:i4>164</vt:i4>
      </vt:variant>
      <vt:variant>
        <vt:i4>0</vt:i4>
      </vt:variant>
      <vt:variant>
        <vt:i4>5</vt:i4>
      </vt:variant>
      <vt:variant>
        <vt:lpwstr/>
      </vt:variant>
      <vt:variant>
        <vt:lpwstr>_Toc469066326</vt:lpwstr>
      </vt:variant>
      <vt:variant>
        <vt:i4>1376312</vt:i4>
      </vt:variant>
      <vt:variant>
        <vt:i4>158</vt:i4>
      </vt:variant>
      <vt:variant>
        <vt:i4>0</vt:i4>
      </vt:variant>
      <vt:variant>
        <vt:i4>5</vt:i4>
      </vt:variant>
      <vt:variant>
        <vt:lpwstr/>
      </vt:variant>
      <vt:variant>
        <vt:lpwstr>_Toc469066325</vt:lpwstr>
      </vt:variant>
      <vt:variant>
        <vt:i4>1376312</vt:i4>
      </vt:variant>
      <vt:variant>
        <vt:i4>152</vt:i4>
      </vt:variant>
      <vt:variant>
        <vt:i4>0</vt:i4>
      </vt:variant>
      <vt:variant>
        <vt:i4>5</vt:i4>
      </vt:variant>
      <vt:variant>
        <vt:lpwstr/>
      </vt:variant>
      <vt:variant>
        <vt:lpwstr>_Toc469066324</vt:lpwstr>
      </vt:variant>
      <vt:variant>
        <vt:i4>1376312</vt:i4>
      </vt:variant>
      <vt:variant>
        <vt:i4>146</vt:i4>
      </vt:variant>
      <vt:variant>
        <vt:i4>0</vt:i4>
      </vt:variant>
      <vt:variant>
        <vt:i4>5</vt:i4>
      </vt:variant>
      <vt:variant>
        <vt:lpwstr/>
      </vt:variant>
      <vt:variant>
        <vt:lpwstr>_Toc469066323</vt:lpwstr>
      </vt:variant>
      <vt:variant>
        <vt:i4>1376312</vt:i4>
      </vt:variant>
      <vt:variant>
        <vt:i4>140</vt:i4>
      </vt:variant>
      <vt:variant>
        <vt:i4>0</vt:i4>
      </vt:variant>
      <vt:variant>
        <vt:i4>5</vt:i4>
      </vt:variant>
      <vt:variant>
        <vt:lpwstr/>
      </vt:variant>
      <vt:variant>
        <vt:lpwstr>_Toc469066322</vt:lpwstr>
      </vt:variant>
      <vt:variant>
        <vt:i4>458773</vt:i4>
      </vt:variant>
      <vt:variant>
        <vt:i4>135</vt:i4>
      </vt:variant>
      <vt:variant>
        <vt:i4>0</vt:i4>
      </vt:variant>
      <vt:variant>
        <vt:i4>5</vt:i4>
      </vt:variant>
      <vt:variant>
        <vt:lpwstr>http://www.baidu.com/link?url=WR4ik0HfoP3GU1rlTYIFq3n2WBRxMHa-d8GcgMgJUtKKn1Pe8laCRZpZkd9wT3bWx0Da0HhCv5MAzf-34H8xnjpEjz3Kk8n4fMGDiYPYgW3</vt:lpwstr>
      </vt:variant>
      <vt:variant>
        <vt:lpwstr/>
      </vt:variant>
      <vt:variant>
        <vt:i4>1245242</vt:i4>
      </vt:variant>
      <vt:variant>
        <vt:i4>128</vt:i4>
      </vt:variant>
      <vt:variant>
        <vt:i4>0</vt:i4>
      </vt:variant>
      <vt:variant>
        <vt:i4>5</vt:i4>
      </vt:variant>
      <vt:variant>
        <vt:lpwstr/>
      </vt:variant>
      <vt:variant>
        <vt:lpwstr>_Toc469066148</vt:lpwstr>
      </vt:variant>
      <vt:variant>
        <vt:i4>1245242</vt:i4>
      </vt:variant>
      <vt:variant>
        <vt:i4>122</vt:i4>
      </vt:variant>
      <vt:variant>
        <vt:i4>0</vt:i4>
      </vt:variant>
      <vt:variant>
        <vt:i4>5</vt:i4>
      </vt:variant>
      <vt:variant>
        <vt:lpwstr/>
      </vt:variant>
      <vt:variant>
        <vt:lpwstr>_Toc469066147</vt:lpwstr>
      </vt:variant>
      <vt:variant>
        <vt:i4>1245242</vt:i4>
      </vt:variant>
      <vt:variant>
        <vt:i4>116</vt:i4>
      </vt:variant>
      <vt:variant>
        <vt:i4>0</vt:i4>
      </vt:variant>
      <vt:variant>
        <vt:i4>5</vt:i4>
      </vt:variant>
      <vt:variant>
        <vt:lpwstr/>
      </vt:variant>
      <vt:variant>
        <vt:lpwstr>_Toc469066146</vt:lpwstr>
      </vt:variant>
      <vt:variant>
        <vt:i4>1245242</vt:i4>
      </vt:variant>
      <vt:variant>
        <vt:i4>110</vt:i4>
      </vt:variant>
      <vt:variant>
        <vt:i4>0</vt:i4>
      </vt:variant>
      <vt:variant>
        <vt:i4>5</vt:i4>
      </vt:variant>
      <vt:variant>
        <vt:lpwstr/>
      </vt:variant>
      <vt:variant>
        <vt:lpwstr>_Toc469066145</vt:lpwstr>
      </vt:variant>
      <vt:variant>
        <vt:i4>1245242</vt:i4>
      </vt:variant>
      <vt:variant>
        <vt:i4>104</vt:i4>
      </vt:variant>
      <vt:variant>
        <vt:i4>0</vt:i4>
      </vt:variant>
      <vt:variant>
        <vt:i4>5</vt:i4>
      </vt:variant>
      <vt:variant>
        <vt:lpwstr/>
      </vt:variant>
      <vt:variant>
        <vt:lpwstr>_Toc469066144</vt:lpwstr>
      </vt:variant>
      <vt:variant>
        <vt:i4>1245242</vt:i4>
      </vt:variant>
      <vt:variant>
        <vt:i4>98</vt:i4>
      </vt:variant>
      <vt:variant>
        <vt:i4>0</vt:i4>
      </vt:variant>
      <vt:variant>
        <vt:i4>5</vt:i4>
      </vt:variant>
      <vt:variant>
        <vt:lpwstr/>
      </vt:variant>
      <vt:variant>
        <vt:lpwstr>_Toc469066143</vt:lpwstr>
      </vt:variant>
      <vt:variant>
        <vt:i4>1245242</vt:i4>
      </vt:variant>
      <vt:variant>
        <vt:i4>92</vt:i4>
      </vt:variant>
      <vt:variant>
        <vt:i4>0</vt:i4>
      </vt:variant>
      <vt:variant>
        <vt:i4>5</vt:i4>
      </vt:variant>
      <vt:variant>
        <vt:lpwstr/>
      </vt:variant>
      <vt:variant>
        <vt:lpwstr>_Toc469066142</vt:lpwstr>
      </vt:variant>
      <vt:variant>
        <vt:i4>1245242</vt:i4>
      </vt:variant>
      <vt:variant>
        <vt:i4>86</vt:i4>
      </vt:variant>
      <vt:variant>
        <vt:i4>0</vt:i4>
      </vt:variant>
      <vt:variant>
        <vt:i4>5</vt:i4>
      </vt:variant>
      <vt:variant>
        <vt:lpwstr/>
      </vt:variant>
      <vt:variant>
        <vt:lpwstr>_Toc469066141</vt:lpwstr>
      </vt:variant>
      <vt:variant>
        <vt:i4>1245242</vt:i4>
      </vt:variant>
      <vt:variant>
        <vt:i4>80</vt:i4>
      </vt:variant>
      <vt:variant>
        <vt:i4>0</vt:i4>
      </vt:variant>
      <vt:variant>
        <vt:i4>5</vt:i4>
      </vt:variant>
      <vt:variant>
        <vt:lpwstr/>
      </vt:variant>
      <vt:variant>
        <vt:lpwstr>_Toc469066140</vt:lpwstr>
      </vt:variant>
      <vt:variant>
        <vt:i4>1310778</vt:i4>
      </vt:variant>
      <vt:variant>
        <vt:i4>74</vt:i4>
      </vt:variant>
      <vt:variant>
        <vt:i4>0</vt:i4>
      </vt:variant>
      <vt:variant>
        <vt:i4>5</vt:i4>
      </vt:variant>
      <vt:variant>
        <vt:lpwstr/>
      </vt:variant>
      <vt:variant>
        <vt:lpwstr>_Toc469066139</vt:lpwstr>
      </vt:variant>
      <vt:variant>
        <vt:i4>1310778</vt:i4>
      </vt:variant>
      <vt:variant>
        <vt:i4>68</vt:i4>
      </vt:variant>
      <vt:variant>
        <vt:i4>0</vt:i4>
      </vt:variant>
      <vt:variant>
        <vt:i4>5</vt:i4>
      </vt:variant>
      <vt:variant>
        <vt:lpwstr/>
      </vt:variant>
      <vt:variant>
        <vt:lpwstr>_Toc469066138</vt:lpwstr>
      </vt:variant>
      <vt:variant>
        <vt:i4>1310778</vt:i4>
      </vt:variant>
      <vt:variant>
        <vt:i4>62</vt:i4>
      </vt:variant>
      <vt:variant>
        <vt:i4>0</vt:i4>
      </vt:variant>
      <vt:variant>
        <vt:i4>5</vt:i4>
      </vt:variant>
      <vt:variant>
        <vt:lpwstr/>
      </vt:variant>
      <vt:variant>
        <vt:lpwstr>_Toc469066137</vt:lpwstr>
      </vt:variant>
      <vt:variant>
        <vt:i4>1310778</vt:i4>
      </vt:variant>
      <vt:variant>
        <vt:i4>56</vt:i4>
      </vt:variant>
      <vt:variant>
        <vt:i4>0</vt:i4>
      </vt:variant>
      <vt:variant>
        <vt:i4>5</vt:i4>
      </vt:variant>
      <vt:variant>
        <vt:lpwstr/>
      </vt:variant>
      <vt:variant>
        <vt:lpwstr>_Toc469066136</vt:lpwstr>
      </vt:variant>
      <vt:variant>
        <vt:i4>1310778</vt:i4>
      </vt:variant>
      <vt:variant>
        <vt:i4>50</vt:i4>
      </vt:variant>
      <vt:variant>
        <vt:i4>0</vt:i4>
      </vt:variant>
      <vt:variant>
        <vt:i4>5</vt:i4>
      </vt:variant>
      <vt:variant>
        <vt:lpwstr/>
      </vt:variant>
      <vt:variant>
        <vt:lpwstr>_Toc469066135</vt:lpwstr>
      </vt:variant>
      <vt:variant>
        <vt:i4>1310778</vt:i4>
      </vt:variant>
      <vt:variant>
        <vt:i4>44</vt:i4>
      </vt:variant>
      <vt:variant>
        <vt:i4>0</vt:i4>
      </vt:variant>
      <vt:variant>
        <vt:i4>5</vt:i4>
      </vt:variant>
      <vt:variant>
        <vt:lpwstr/>
      </vt:variant>
      <vt:variant>
        <vt:lpwstr>_Toc469066134</vt:lpwstr>
      </vt:variant>
      <vt:variant>
        <vt:i4>1310778</vt:i4>
      </vt:variant>
      <vt:variant>
        <vt:i4>38</vt:i4>
      </vt:variant>
      <vt:variant>
        <vt:i4>0</vt:i4>
      </vt:variant>
      <vt:variant>
        <vt:i4>5</vt:i4>
      </vt:variant>
      <vt:variant>
        <vt:lpwstr/>
      </vt:variant>
      <vt:variant>
        <vt:lpwstr>_Toc469066133</vt:lpwstr>
      </vt:variant>
      <vt:variant>
        <vt:i4>1310778</vt:i4>
      </vt:variant>
      <vt:variant>
        <vt:i4>32</vt:i4>
      </vt:variant>
      <vt:variant>
        <vt:i4>0</vt:i4>
      </vt:variant>
      <vt:variant>
        <vt:i4>5</vt:i4>
      </vt:variant>
      <vt:variant>
        <vt:lpwstr/>
      </vt:variant>
      <vt:variant>
        <vt:lpwstr>_Toc469066132</vt:lpwstr>
      </vt:variant>
      <vt:variant>
        <vt:i4>1310778</vt:i4>
      </vt:variant>
      <vt:variant>
        <vt:i4>26</vt:i4>
      </vt:variant>
      <vt:variant>
        <vt:i4>0</vt:i4>
      </vt:variant>
      <vt:variant>
        <vt:i4>5</vt:i4>
      </vt:variant>
      <vt:variant>
        <vt:lpwstr/>
      </vt:variant>
      <vt:variant>
        <vt:lpwstr>_Toc469066131</vt:lpwstr>
      </vt:variant>
      <vt:variant>
        <vt:i4>1310778</vt:i4>
      </vt:variant>
      <vt:variant>
        <vt:i4>20</vt:i4>
      </vt:variant>
      <vt:variant>
        <vt:i4>0</vt:i4>
      </vt:variant>
      <vt:variant>
        <vt:i4>5</vt:i4>
      </vt:variant>
      <vt:variant>
        <vt:lpwstr/>
      </vt:variant>
      <vt:variant>
        <vt:lpwstr>_Toc469066130</vt:lpwstr>
      </vt:variant>
      <vt:variant>
        <vt:i4>1376314</vt:i4>
      </vt:variant>
      <vt:variant>
        <vt:i4>14</vt:i4>
      </vt:variant>
      <vt:variant>
        <vt:i4>0</vt:i4>
      </vt:variant>
      <vt:variant>
        <vt:i4>5</vt:i4>
      </vt:variant>
      <vt:variant>
        <vt:lpwstr/>
      </vt:variant>
      <vt:variant>
        <vt:lpwstr>_Toc469066129</vt:lpwstr>
      </vt:variant>
      <vt:variant>
        <vt:i4>1376314</vt:i4>
      </vt:variant>
      <vt:variant>
        <vt:i4>8</vt:i4>
      </vt:variant>
      <vt:variant>
        <vt:i4>0</vt:i4>
      </vt:variant>
      <vt:variant>
        <vt:i4>5</vt:i4>
      </vt:variant>
      <vt:variant>
        <vt:lpwstr/>
      </vt:variant>
      <vt:variant>
        <vt:lpwstr>_Toc469066128</vt:lpwstr>
      </vt:variant>
      <vt:variant>
        <vt:i4>1376314</vt:i4>
      </vt:variant>
      <vt:variant>
        <vt:i4>2</vt:i4>
      </vt:variant>
      <vt:variant>
        <vt:i4>0</vt:i4>
      </vt:variant>
      <vt:variant>
        <vt:i4>5</vt:i4>
      </vt:variant>
      <vt:variant>
        <vt:lpwstr/>
      </vt:variant>
      <vt:variant>
        <vt:lpwstr>_Toc469066127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张津夷</cp:lastModifiedBy>
  <cp:revision>4</cp:revision>
  <cp:lastPrinted>2019-03-15T07:04:00Z</cp:lastPrinted>
  <dcterms:created xsi:type="dcterms:W3CDTF">2019-03-15T07:01:00Z</dcterms:created>
  <dcterms:modified xsi:type="dcterms:W3CDTF">2019-03-15T07:09:00Z</dcterms:modified>
  <cp:contentStatus/>
</cp:coreProperties>
</file>