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A4D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块整体平整，洋房区有已施工建筑，约一层楼高度。因没有施工证，此项施工是无证进场施工。目前地块整体两面临街（优品道小区、洋房区），马路上来往车辆密集，噪声较大。一面紧挨马鞍山森林公园，另一面挨着荒坡（具体是啥暂时不清楚）。</w:t>
      </w:r>
    </w:p>
    <w:p w14:paraId="50DD39BE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项目整体拟建生活商业一体化建筑，具体临街商铺、洋房、高层、公寓、中学、幼儿园。其中公寓三栋楼下面的</w:t>
      </w:r>
      <w:r w:rsidRPr="00974A3E">
        <w:rPr>
          <w:rFonts w:ascii="宋体" w:eastAsia="宋体" w:hAnsi="宋体" w:cs="宋体" w:hint="eastAsia"/>
          <w:sz w:val="24"/>
          <w:highlight w:val="yellow"/>
        </w:rPr>
        <w:t>三层为商业体（需要交给政府），此三层</w:t>
      </w:r>
      <w:proofErr w:type="gramStart"/>
      <w:r w:rsidRPr="00974A3E">
        <w:rPr>
          <w:rFonts w:ascii="宋体" w:eastAsia="宋体" w:hAnsi="宋体" w:cs="宋体" w:hint="eastAsia"/>
          <w:sz w:val="24"/>
          <w:highlight w:val="yellow"/>
        </w:rPr>
        <w:t>商业体约</w:t>
      </w:r>
      <w:proofErr w:type="gramEnd"/>
      <w:r w:rsidRPr="00974A3E">
        <w:rPr>
          <w:rFonts w:ascii="宋体" w:eastAsia="宋体" w:hAnsi="宋体" w:cs="宋体" w:hint="eastAsia"/>
          <w:sz w:val="24"/>
          <w:highlight w:val="yellow"/>
        </w:rPr>
        <w:t>1.8万平方米。</w:t>
      </w:r>
      <w:r>
        <w:rPr>
          <w:rFonts w:ascii="宋体" w:eastAsia="宋体" w:hAnsi="宋体" w:cs="宋体" w:hint="eastAsia"/>
          <w:sz w:val="24"/>
        </w:rPr>
        <w:t>计划2800个车位（办理产权，</w:t>
      </w:r>
      <w:proofErr w:type="gramStart"/>
      <w:r>
        <w:rPr>
          <w:rFonts w:ascii="宋体" w:eastAsia="宋体" w:hAnsi="宋体" w:cs="宋体" w:hint="eastAsia"/>
          <w:sz w:val="24"/>
        </w:rPr>
        <w:t>自持</w:t>
      </w:r>
      <w:proofErr w:type="gramEnd"/>
      <w:r>
        <w:rPr>
          <w:rFonts w:ascii="宋体" w:eastAsia="宋体" w:hAnsi="宋体" w:cs="宋体" w:hint="eastAsia"/>
          <w:sz w:val="24"/>
        </w:rPr>
        <w:t>出售）。合计总体可用面积为23万平方米。</w:t>
      </w:r>
      <w:r w:rsidRPr="00974A3E">
        <w:rPr>
          <w:rFonts w:ascii="宋体" w:eastAsia="宋体" w:hAnsi="宋体" w:cs="宋体" w:hint="eastAsia"/>
          <w:sz w:val="24"/>
          <w:highlight w:val="yellow"/>
        </w:rPr>
        <w:t>因为要去</w:t>
      </w:r>
      <w:proofErr w:type="gramStart"/>
      <w:r w:rsidRPr="00974A3E">
        <w:rPr>
          <w:rFonts w:ascii="宋体" w:eastAsia="宋体" w:hAnsi="宋体" w:cs="宋体" w:hint="eastAsia"/>
          <w:sz w:val="24"/>
          <w:highlight w:val="yellow"/>
        </w:rPr>
        <w:t>恒</w:t>
      </w:r>
      <w:proofErr w:type="gramEnd"/>
      <w:r w:rsidRPr="00974A3E">
        <w:rPr>
          <w:rFonts w:ascii="宋体" w:eastAsia="宋体" w:hAnsi="宋体" w:cs="宋体" w:hint="eastAsia"/>
          <w:sz w:val="24"/>
          <w:highlight w:val="yellow"/>
        </w:rPr>
        <w:t>大化，恒大之前计划住宅进行精装出售，但信托这边计划为毛坯出售。</w:t>
      </w:r>
    </w:p>
    <w:p w14:paraId="51FD0BD5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项目住宅拟售价为8500元平方米，具体价格需根据市场情况调整。整个项目若完成建设，将围绕马鞍山公园。</w:t>
      </w:r>
    </w:p>
    <w:p w14:paraId="73BBD41A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项目地块周围小区的临街商铺几乎全部正常营业。配套设施成熟。地块距离地铁二号线1.8公里。</w:t>
      </w:r>
    </w:p>
    <w:p w14:paraId="07C4CE9A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金科小区市调：</w:t>
      </w:r>
      <w:r w:rsidRPr="00360A6B">
        <w:rPr>
          <w:rFonts w:ascii="宋体" w:eastAsia="宋体" w:hAnsi="宋体" w:cs="宋体" w:hint="eastAsia"/>
          <w:sz w:val="24"/>
          <w:highlight w:val="yellow"/>
        </w:rPr>
        <w:t>之前最高售价可达11000元平方米，目前出售价格为9000元平方米左右。</w:t>
      </w:r>
      <w:r>
        <w:rPr>
          <w:rFonts w:ascii="宋体" w:eastAsia="宋体" w:hAnsi="宋体" w:cs="宋体" w:hint="eastAsia"/>
          <w:sz w:val="24"/>
        </w:rPr>
        <w:t>计划建设24栋，目前2栋在售。主要有三室（120平方米）、四室（142、165平房米）</w:t>
      </w:r>
    </w:p>
    <w:p w14:paraId="2436A5D1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</w:t>
      </w:r>
      <w:proofErr w:type="gramStart"/>
      <w:r>
        <w:rPr>
          <w:rFonts w:ascii="宋体" w:eastAsia="宋体" w:hAnsi="宋体" w:cs="宋体" w:hint="eastAsia"/>
          <w:sz w:val="24"/>
        </w:rPr>
        <w:t>铁悦山</w:t>
      </w:r>
      <w:proofErr w:type="gramEnd"/>
      <w:r>
        <w:rPr>
          <w:rFonts w:ascii="宋体" w:eastAsia="宋体" w:hAnsi="宋体" w:cs="宋体" w:hint="eastAsia"/>
          <w:sz w:val="24"/>
        </w:rPr>
        <w:t>湖：距离4.8公里，主要是高层和洋房。有一室（58平方）、三室（111、133平方）、四室（266、267、312平方），均价12000元平方米</w:t>
      </w:r>
    </w:p>
    <w:p w14:paraId="5F83FB6C" w14:textId="77777777" w:rsidR="00F1777B" w:rsidRDefault="004F37F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优品道：贵阳本土品牌，配套设施成熟，完善。入住率较高，目前二手房均价8000元平方米左右。</w:t>
      </w:r>
    </w:p>
    <w:p w14:paraId="6551366C" w14:textId="77777777" w:rsidR="00F1777B" w:rsidRDefault="00F1777B">
      <w:pPr>
        <w:rPr>
          <w:rFonts w:ascii="宋体" w:eastAsia="宋体" w:hAnsi="宋体" w:cs="宋体"/>
          <w:sz w:val="24"/>
        </w:rPr>
      </w:pPr>
    </w:p>
    <w:p w14:paraId="77A1C56B" w14:textId="77777777" w:rsidR="00F1777B" w:rsidRDefault="00F1777B">
      <w:pPr>
        <w:rPr>
          <w:rFonts w:ascii="宋体" w:eastAsia="宋体" w:hAnsi="宋体" w:cs="宋体"/>
          <w:sz w:val="24"/>
        </w:rPr>
      </w:pPr>
    </w:p>
    <w:p w14:paraId="141F8133" w14:textId="77777777" w:rsidR="00F1777B" w:rsidRDefault="004F37F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备注：因项目地块停工，入口被锁，拍照数据只有部分。</w:t>
      </w:r>
    </w:p>
    <w:p w14:paraId="17AC4797" w14:textId="77777777" w:rsidR="00F1777B" w:rsidRDefault="00F1777B">
      <w:pPr>
        <w:rPr>
          <w:rFonts w:ascii="宋体" w:eastAsia="宋体" w:hAnsi="宋体" w:cs="宋体"/>
          <w:sz w:val="24"/>
        </w:rPr>
      </w:pPr>
    </w:p>
    <w:p w14:paraId="474318F6" w14:textId="77777777" w:rsidR="00F1777B" w:rsidRDefault="004F37F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 wp14:anchorId="74217C8A" wp14:editId="43B3BEE8">
            <wp:extent cx="5018405" cy="5944235"/>
            <wp:effectExtent l="0" t="0" r="12065" b="10795"/>
            <wp:docPr id="1" name="图片 1" descr="216325bf2d94427760c6706ffdf2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6325bf2d94427760c6706ffdf22aa"/>
                    <pic:cNvPicPr>
                      <a:picLocks noChangeAspect="1"/>
                    </pic:cNvPicPr>
                  </pic:nvPicPr>
                  <pic:blipFill>
                    <a:blip r:embed="rId5"/>
                    <a:srcRect r="-714" b="3286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8405" cy="594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151B"/>
    <w:multiLevelType w:val="singleLevel"/>
    <w:tmpl w:val="2B9A151B"/>
    <w:lvl w:ilvl="0">
      <w:start w:val="1"/>
      <w:numFmt w:val="decimal"/>
      <w:suff w:val="nothing"/>
      <w:lvlText w:val="%1、"/>
      <w:lvlJc w:val="left"/>
    </w:lvl>
  </w:abstractNum>
  <w:num w:numId="1" w16cid:durableId="177054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77B"/>
    <w:rsid w:val="00360A6B"/>
    <w:rsid w:val="004F37FA"/>
    <w:rsid w:val="00967755"/>
    <w:rsid w:val="00974A3E"/>
    <w:rsid w:val="00F1777B"/>
    <w:rsid w:val="5827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93BB"/>
  <w15:docId w15:val="{FEDCF023-08B0-4C55-BC02-5A96250E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邢轲</cp:lastModifiedBy>
  <cp:revision>1</cp:revision>
  <dcterms:created xsi:type="dcterms:W3CDTF">2022-04-29T08:54:00Z</dcterms:created>
  <dcterms:modified xsi:type="dcterms:W3CDTF">2022-05-07T01:17:00Z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3773B57C9F5D47778E86A0E2171CEE9F</vt:lpwstr>
  </property>
</Properties>
</file>