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68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327"/>
        <w:gridCol w:w="1082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份数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项目建议书批复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规划意见书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规划设计方案复函（附图）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建筑物名称核准证（附图）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建设工程规划许可证（附图）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建设工程施工许可证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建筑用地规划许可证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国有土地使用证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甲方营业执照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甲方资质证书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组织机构代码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带有经济技术指标的总平面图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项目区域划分表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项目概况等（盖甲方公章）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见下页附件</w:t>
            </w:r>
          </w:p>
        </w:tc>
      </w:tr>
    </w:tbl>
    <w:p>
      <w:pPr>
        <w:spacing w:line="360" w:lineRule="auto"/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甲方应提供的资料</w:t>
      </w:r>
    </w:p>
    <w:p>
      <w:pPr>
        <w:spacing w:line="360" w:lineRule="auto"/>
        <w:rPr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注：以上复印件即可，均需加盖甲方公章。本材料加盖甲方公章。</w:t>
      </w:r>
      <w:r>
        <w:rPr>
          <w:b/>
        </w:rP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附件一：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物业费的收费方式：</w:t>
      </w:r>
      <w:r>
        <w:rPr>
          <w:rFonts w:hint="eastAsia" w:ascii="宋体" w:hAnsi="宋体" w:eastAsia="宋体"/>
          <w:lang w:eastAsia="zh-CN"/>
        </w:rPr>
        <w:t>☑</w:t>
      </w:r>
      <w:r>
        <w:rPr>
          <w:rFonts w:hint="eastAsia"/>
        </w:rPr>
        <w:t xml:space="preserve">包干制 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>酬金制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本项目周边物业费</w:t>
      </w:r>
      <w:r>
        <w:rPr>
          <w:rFonts w:hint="eastAsia"/>
          <w:u w:val="single"/>
        </w:rPr>
        <w:t xml:space="preserve">             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物业服务等级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物业管理等级规定一级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物业管理等级规定二级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  <w:lang w:eastAsia="zh-CN"/>
        </w:rPr>
        <w:t>☑</w:t>
      </w:r>
      <w:r>
        <w:rPr>
          <w:rFonts w:hint="eastAsia"/>
        </w:rPr>
        <w:t>物业管理等级规定三级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物业管理等级规定四级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物业管理等级规定五级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拟定的人员组织构架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5274310" cy="3076575"/>
            <wp:effectExtent l="76200" t="0" r="1168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甲方需提供的资料</w:t>
      </w:r>
    </w:p>
    <w:p>
      <w:pPr>
        <w:spacing w:line="360" w:lineRule="auto"/>
      </w:pPr>
      <w:r>
        <w:rPr>
          <w:rFonts w:hint="eastAsia"/>
        </w:rPr>
        <w:t>项目分系统详细设备、设施清单（如：消防系统、安保系统、门禁系统、中央监控系统、给排水系统、供暖系统、供配电系统、网络系统、中央空调系统、车场管理系统、其他智能化系统、公共照明系统、防避雷系统等以及本项目全部公共配套设施。以上包括详细的数量、规格等）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附件二：项目概况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项目简要说明</w:t>
      </w:r>
    </w:p>
    <w:p>
      <w:pPr>
        <w:spacing w:line="360" w:lineRule="auto"/>
        <w:ind w:firstLine="420" w:firstLineChars="200"/>
        <w:rPr>
          <w:rFonts w:hint="eastAsia"/>
          <w:u w:val="single"/>
        </w:rPr>
      </w:pPr>
      <w:r>
        <w:rPr>
          <w:rFonts w:hint="eastAsia"/>
        </w:rPr>
        <w:t>本项目位于北京市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通州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区（市）县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南火垡村村内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路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号院，四至范围：东至</w:t>
      </w:r>
      <w:r>
        <w:rPr>
          <w:rFonts w:hint="eastAsia"/>
          <w:u w:val="single"/>
        </w:rPr>
        <w:t xml:space="preserve">  南火垡路  </w:t>
      </w:r>
      <w:r>
        <w:rPr>
          <w:rFonts w:hint="eastAsia"/>
        </w:rPr>
        <w:t>，西至</w:t>
      </w:r>
      <w:r>
        <w:rPr>
          <w:rFonts w:hint="eastAsia"/>
          <w:u w:val="single"/>
        </w:rPr>
        <w:t xml:space="preserve">  沈高路  </w:t>
      </w:r>
      <w:r>
        <w:rPr>
          <w:rFonts w:hint="eastAsia"/>
        </w:rPr>
        <w:t>，南至</w:t>
      </w:r>
      <w:r>
        <w:rPr>
          <w:rFonts w:hint="eastAsia"/>
          <w:u w:val="single"/>
        </w:rPr>
        <w:t xml:space="preserve">  潞西路  </w:t>
      </w:r>
      <w:r>
        <w:rPr>
          <w:rFonts w:hint="eastAsia"/>
        </w:rPr>
        <w:t>，北至</w:t>
      </w:r>
      <w:r>
        <w:rPr>
          <w:rFonts w:hint="eastAsia"/>
          <w:u w:val="single"/>
        </w:rPr>
        <w:t xml:space="preserve">  规划一</w:t>
      </w:r>
    </w:p>
    <w:p>
      <w:pPr>
        <w:spacing w:line="360" w:lineRule="auto"/>
        <w:ind w:firstLine="420" w:firstLineChars="200"/>
      </w:pPr>
      <w:r>
        <w:rPr>
          <w:rFonts w:hint="eastAsia"/>
          <w:u w:val="single"/>
        </w:rPr>
        <w:t xml:space="preserve">路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本项目规划设计的物业类型为：</w:t>
      </w:r>
      <w:r>
        <w:rPr>
          <w:rFonts w:hint="eastAsia"/>
          <w:u w:val="single"/>
        </w:rPr>
        <w:t xml:space="preserve">    住宅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本项目总用地面积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94809.701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平方米。用地构成为：建筑用地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94809.701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平方米（其中公建用地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平方米），道路用地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平方米，绿化用地</w:t>
      </w:r>
      <w:r>
        <w:rPr>
          <w:rFonts w:hint="eastAsia"/>
          <w:u w:val="single"/>
        </w:rPr>
        <w:t xml:space="preserve">   =94809.701*21.8%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279970.98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平方米。其中地下总建筑面积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109313.52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平方米，地上总建筑面积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170657.46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平方米（住宅建筑面积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152706.08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平方米，商业用房建筑面积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地上3949.21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地下商业2546.53平米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，办公用房建筑面积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平方米，其他物业建筑面积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平方米）。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本项目共计建筑物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45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幢（其中住宅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36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幢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2560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套，非住宅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平方米）；建筑结构为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本项目建筑密度为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30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%；综合容积率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1.8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；绿化率为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21.8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%。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本项目机动车停车位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1694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个，其中地上停车位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个，地下停车位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1694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个；建造了非机动车停车场所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7680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物业管理企业办公等用房：建筑面积为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375.11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平方米；坐落位置：</w:t>
      </w:r>
      <w:r>
        <w:rPr>
          <w:rFonts w:hint="eastAsia"/>
          <w:u w:val="single"/>
        </w:rPr>
        <w:t xml:space="preserve">  2#地块7号楼地下一层</w:t>
      </w:r>
      <w:r>
        <w:rPr>
          <w:rFonts w:hint="eastAsia"/>
          <w:u w:val="single"/>
          <w:lang w:eastAsia="zh-CN"/>
        </w:rPr>
        <w:t>、3#地块21#楼地下一层、4#地块18#号楼地下一层、5#地块32#楼一层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>
      <w:pPr>
        <w:widowControl/>
        <w:jc w:val="left"/>
      </w:pPr>
      <w: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物业服务方案的要求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一、物业服务内容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二、其他说明</w:t>
      </w:r>
    </w:p>
    <w:p>
      <w:pPr>
        <w:spacing w:line="360" w:lineRule="auto"/>
      </w:pPr>
      <w:r>
        <w:rPr>
          <w:rFonts w:hint="eastAsia"/>
        </w:rPr>
        <w:t>1. 规划基础数据（附表格）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1358"/>
        <w:gridCol w:w="2194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37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指标</w:t>
            </w:r>
          </w:p>
        </w:tc>
        <w:tc>
          <w:tcPr>
            <w:tcW w:w="4445" w:type="dxa"/>
            <w:gridSpan w:val="2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建设用地面积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u w:val="none"/>
                <w:lang w:val="en-US" w:eastAsia="zh-CN"/>
              </w:rPr>
              <w:t>94809.701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建筑用地：</w:t>
            </w:r>
            <w:r>
              <w:rPr>
                <w:rFonts w:hint="eastAsia"/>
                <w:u w:val="none"/>
                <w:lang w:val="en-US" w:eastAsia="zh-CN"/>
              </w:rPr>
              <w:t>94809.701㎡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其中公建用地：</w:t>
            </w:r>
          </w:p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道路用地：</w:t>
            </w:r>
            <w:r>
              <w:rPr>
                <w:rFonts w:hint="eastAsia"/>
                <w:lang w:val="en-US" w:eastAsia="zh-CN"/>
              </w:rPr>
              <w:t>/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绿化用地：</w:t>
            </w:r>
            <w:r>
              <w:rPr>
                <w:rFonts w:hint="eastAsia"/>
                <w:lang w:val="en-US" w:eastAsia="zh-CN"/>
              </w:rPr>
              <w:t>=94809.701*21.8%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u w:val="none"/>
                <w:lang w:val="en-US" w:eastAsia="zh-CN"/>
              </w:rPr>
              <w:t>279970.98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地上总建筑面积：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>170657.46㎡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u w:val="none"/>
              </w:rPr>
            </w:pPr>
            <w:r>
              <w:rPr>
                <w:rFonts w:hint="eastAsia"/>
              </w:rPr>
              <w:t>地下中建筑面积：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>109313.52㎡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其中人防面积：</w:t>
            </w:r>
            <w:r>
              <w:rPr>
                <w:rFonts w:hint="eastAsia"/>
                <w:lang w:val="en-US" w:eastAsia="zh-CN"/>
              </w:rPr>
              <w:t>16044.18㎡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综合容积率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21.8%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建筑物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共计</w:t>
            </w:r>
            <w:r>
              <w:rPr>
                <w:rFonts w:hint="eastAsia"/>
                <w:lang w:val="en-US" w:eastAsia="zh-CN"/>
              </w:rPr>
              <w:t>45</w:t>
            </w:r>
            <w:r>
              <w:rPr>
                <w:rFonts w:hint="eastAsia"/>
              </w:rPr>
              <w:t>幢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分幢说明（功能、建筑面积、使用面积、户数）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详见附表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9+（-2）</w:t>
            </w:r>
            <w:r>
              <w:rPr>
                <w:rFonts w:hint="eastAsia"/>
              </w:rPr>
              <w:t>层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9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24米（局部36米）</w:t>
            </w: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i/>
              </w:rPr>
            </w:pPr>
            <w:r>
              <w:rPr>
                <w:rFonts w:hint="eastAsia"/>
                <w:i/>
              </w:rPr>
              <w:t>现浇剪力墙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机动车停车位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1694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1694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非机动车停车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5170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5120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地下车库出入口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详细：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小区出入口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详细：（是否人车分流）</w:t>
            </w:r>
            <w:r>
              <w:rPr>
                <w:rFonts w:hint="eastAsia"/>
                <w:lang w:val="en-US" w:eastAsia="zh-CN"/>
              </w:rPr>
              <w:t>是</w:t>
            </w:r>
          </w:p>
        </w:tc>
      </w:tr>
    </w:tbl>
    <w:p>
      <w:pPr>
        <w:spacing w:line="360" w:lineRule="auto"/>
      </w:pPr>
    </w:p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附件三：</w:t>
      </w:r>
      <w:r>
        <w:rPr>
          <w:rFonts w:hint="eastAsia"/>
          <w:lang w:val="en-US" w:eastAsia="zh-CN"/>
        </w:rPr>
        <w:t>详见项目物业设备、设施情况介绍PPT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项目分系统设施设备配置状况说明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给水、排水、排污设施设备配置状况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供配电系统设施设备配置状况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供暖系统设施设备配置状况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电梯系统设施设备配置状况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安保系统设施设备配置状况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消防系统设施设备配置状况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其他小区智能化设备的配置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垃圾处理设施设备配置状况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本项目公建配套设施及说明</w:t>
      </w:r>
    </w:p>
    <w:p>
      <w:pPr>
        <w:widowControl/>
        <w:jc w:val="left"/>
      </w:pPr>
      <w:r>
        <w:br w:type="page"/>
      </w:r>
    </w:p>
    <w:p>
      <w:pPr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附件四：</w:t>
      </w:r>
      <w:r>
        <w:rPr>
          <w:rFonts w:hint="eastAsia"/>
          <w:lang w:val="en-US" w:eastAsia="zh-CN"/>
        </w:rPr>
        <w:t>详见项目物业设备、设施情况介绍PPT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设施设备清单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电梯系统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（载重量kg）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（所在楼号，几站几停）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室内电梯 9.7kW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室内电梯 9.7kW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室内电梯 9.7kW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室内电梯 9.7kW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室内电梯 9.7kW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二、消防系统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3544"/>
        <w:gridCol w:w="8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（扬程m、流量理m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/h、功率kw）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消火栓泵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Q=20L/s  H=130m  n=2970r/min  N=75kW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3地块负二层消防泵房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喷淋泵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Q=30L/s  H=50m  n=2970r/min  N=37kW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3地块负二层消防泵房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火警报警系统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LD988EL-3072C</w:t>
            </w:r>
          </w:p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19号楼消防控制室，S5酒店消防控制室，18号楼消防控制室，32号楼消防控制室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防火门监控系统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19号楼消防控制室，S5酒店消防控制室，18号楼消防控制室，32号楼消防控制室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编码感烟探测器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6169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编码感温探测器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281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3、4、5地块车库及配电室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编码手动按钮（电话插孔）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编码型消防栓按钮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509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消防电话分机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350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3、4、5地块电梯机房及排烟机房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火灾声光报警器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841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火灾警报扬声器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1473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3、4、5地块车库及楼上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控制模块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1944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3、4、5地块车库</w:t>
            </w:r>
          </w:p>
        </w:tc>
      </w:tr>
    </w:tbl>
    <w:p>
      <w:pPr>
        <w:spacing w:line="360" w:lineRule="auto"/>
      </w:pPr>
      <w:r>
        <w:rPr>
          <w:rFonts w:hint="eastAsia"/>
        </w:rPr>
        <w:t>三、安保系统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周界防范（红外对射）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1地块：21台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2地块：21台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3地块：20台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4地块：20台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5地块：30台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视频监控摄像头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819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1地块：163台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2地块：138台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3地块：148台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4地块：124台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5地块：246台</w:t>
            </w:r>
            <w:r>
              <w:rPr>
                <w:rFonts w:hint="eastAsia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无线巡更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lang w:val="en-US" w:eastAsia="zh-CN"/>
              </w:rPr>
              <w:t>1地块：4个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2地块：4个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3地块：4个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4地块：4个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5地块：4个</w:t>
            </w:r>
          </w:p>
        </w:tc>
      </w:tr>
    </w:tbl>
    <w:p>
      <w:pPr>
        <w:spacing w:line="360" w:lineRule="auto"/>
      </w:pPr>
      <w:r>
        <w:rPr>
          <w:rFonts w:hint="eastAsia"/>
        </w:rPr>
        <w:t>四、门禁系统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984"/>
        <w:gridCol w:w="113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（可视/非可视）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门禁管理主机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1、屏幕尺寸：4.3英寸非触摸屏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2、屏幕分辨率：800*480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3、摄像头参数：CMOS 低照度 200w 像素双目摄像头、120°广角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4、操作方式：非触控屏幕+实体按键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5、存储容量：本地支持20000人脸库，20000个用户，100000张卡、5000枚指纹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6、认证方式：支持人脸、刷卡（IC卡、CPU卡序列号、身份证序列号）、密码、二维码（摄像头识别）、指纹认证，可外接1个RS485读卡器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7、通信方式：有线网络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8、网络协议：SIP2.0、RTSP、SDK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9、硬件接口：RJ45*2，RS485*2，IO输入*4，门锁继电器*2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可视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读卡器、电子门箱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IC卡识别、韦根接口、DC12V  功耗：1.5W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464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出口按钮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长86*宽86  塑料面板 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329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五、中央监控系统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车库管理系统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米直杆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电机上装有手轮装置，停电时，实现手动起落杆；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遥控器（5键）可分别控制 道闸1（起杆、落杆、停止），道闸2（起杆、落杆）；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控制板三个按键分别控制起杆、落杆和学习，操作简单；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显示异常状态功能：数码管可显示异常状态（断电保存）；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无触点监测：控制更精准、运行更平稳；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采用直流无刷电机控制：电机效率高，不怕堵转，运行寿命长（500W次）；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支持断电抬杆功能（需采购超级电容 物料号：205700031）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具备多种接口，可接入红外线、地感、雷达及收费系统，支持RS485接口；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接线简单，无需布线及配线；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机箱上配经济款雷达；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无线摇控功能（采用430.5MHZ遥控器）；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环境适应性强，支持低温-30℃安全使用；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1地块：2套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2地块：2套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3地块：2套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4地块：2套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5地块：2套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集中管控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门禁、可视对讲视频监控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1、对讲功能：支持与室内机或中心管理机之间双向语音对讲，可直接接入全数字/半数字/模拟二线/模拟四线对讲系统，无需增加半数字转接模块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2、主副机配置：设备支持一台主机带多台副机管理，同单元最多支持1主8副共9台门口机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3、门禁功能：可直接控制电锁，实现门禁管理，可定制扩展成双门控制；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4、报警功能：设备具有消防报警输入联动门锁常开功能，设备具有防拆报警、门磁检测报警功能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5、单机操作功能：可本地发卡，实现免平台、免中心管理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电梯运行监控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1地块：19台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2地块：16台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3地块：15台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4地块：13台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5地块：32台</w:t>
            </w:r>
          </w:p>
        </w:tc>
      </w:tr>
    </w:tbl>
    <w:p>
      <w:pPr>
        <w:spacing w:line="360" w:lineRule="auto"/>
      </w:pPr>
      <w:bookmarkStart w:id="0" w:name="_GoBack"/>
      <w:bookmarkEnd w:id="0"/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六、给排水系统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478"/>
        <w:gridCol w:w="2136"/>
        <w:gridCol w:w="954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技术参数（kg）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（是否分区分泵、安装位置）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给水设备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3地块：2套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5地块：1套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中水设备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3地块：2套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4地块：1套</w:t>
            </w:r>
          </w:p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5地块：1套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排水系统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污水泵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50JYWQ-10-20-1.5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1地块：8套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2地块：8套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3地块：10套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4地块：14套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5地块：26套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50JYWQ-15-15-1.5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1地块：5套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2地块：5套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3地块：8套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4地块：8套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5地块：12套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50JYWQ-20-20-3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1地块：11套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2地块：11套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3地块：24套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4地块：26套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5地块：66套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80JYWQ-30-20-5.5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1地块：5套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2地块：5套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3地块：18套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4地块：12套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5地块：18套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80JYWQ-40-20-5.5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化粪池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1地块：2座 100m³*3  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2地块：3座 75m³*1  50m³*1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30m³*1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3地块：2座 100m³*1  50m³*1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4地块：2座 100m³*1  75m³*1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5地块：3座 100m³*2  60m³*1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高基配电室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自管10KV变电站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1、2、4地块：容量315KVA*2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5地块：容量400KVA*2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3地块：容量400KVA*2；供酒店专用容量1250KVA*2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地基配电室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局管10KV变电站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1、2地块：容量1000KVA*2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3地块：容量630KVA*2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4地块：容量800KVA*2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5地块：容量630KVA*2、容量630KVA*2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公共照明</w:t>
            </w:r>
          </w:p>
        </w:tc>
        <w:tc>
          <w:tcPr>
            <w:tcW w:w="213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12w</w:t>
            </w:r>
          </w:p>
        </w:tc>
        <w:tc>
          <w:tcPr>
            <w:tcW w:w="954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17516</w:t>
            </w:r>
          </w:p>
        </w:tc>
        <w:tc>
          <w:tcPr>
            <w:tcW w:w="3297" w:type="dxa"/>
            <w:vAlign w:val="center"/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1地块：2351个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2地块：2564个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3地块：3924个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4地块：2912个</w:t>
            </w:r>
          </w:p>
          <w:p>
            <w:pPr>
              <w:spacing w:line="360" w:lineRule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5地块：5765个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FEA"/>
    <w:multiLevelType w:val="multilevel"/>
    <w:tmpl w:val="4BBB0FE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0014E"/>
    <w:multiLevelType w:val="multilevel"/>
    <w:tmpl w:val="52F00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B46F1"/>
    <w:multiLevelType w:val="multilevel"/>
    <w:tmpl w:val="6BAB46F1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NDBhMDgwNDQ4OTZlYTgyMmMzNWRjYWNhNGZiNzIifQ=="/>
  </w:docVars>
  <w:rsids>
    <w:rsidRoot w:val="005419E6"/>
    <w:rsid w:val="001174A9"/>
    <w:rsid w:val="001F4650"/>
    <w:rsid w:val="0027681D"/>
    <w:rsid w:val="002F5046"/>
    <w:rsid w:val="00461AE9"/>
    <w:rsid w:val="00473066"/>
    <w:rsid w:val="00513328"/>
    <w:rsid w:val="005419E6"/>
    <w:rsid w:val="0076647E"/>
    <w:rsid w:val="00873B43"/>
    <w:rsid w:val="008D7E9E"/>
    <w:rsid w:val="00904B74"/>
    <w:rsid w:val="00930BAE"/>
    <w:rsid w:val="00974426"/>
    <w:rsid w:val="009F668D"/>
    <w:rsid w:val="00A15284"/>
    <w:rsid w:val="00A32DFE"/>
    <w:rsid w:val="00B11D43"/>
    <w:rsid w:val="00B21DBB"/>
    <w:rsid w:val="00B835A7"/>
    <w:rsid w:val="00BF1D5D"/>
    <w:rsid w:val="00E74850"/>
    <w:rsid w:val="16B3233C"/>
    <w:rsid w:val="21A233CE"/>
    <w:rsid w:val="29925F49"/>
    <w:rsid w:val="2D5270EC"/>
    <w:rsid w:val="39975C47"/>
    <w:rsid w:val="3BD62E97"/>
    <w:rsid w:val="3C844F66"/>
    <w:rsid w:val="3CFC52B3"/>
    <w:rsid w:val="3FDB05AE"/>
    <w:rsid w:val="43550209"/>
    <w:rsid w:val="4DCA340C"/>
    <w:rsid w:val="56011BE3"/>
    <w:rsid w:val="5CF822CB"/>
    <w:rsid w:val="60C63631"/>
    <w:rsid w:val="6AB17222"/>
    <w:rsid w:val="6C665100"/>
    <w:rsid w:val="70AC43F5"/>
    <w:rsid w:val="7DC3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343671-31B4-4F15-9657-4B2224F7C92D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85B133FF-D245-43D1-945A-0BBE25F32DB1}">
      <dgm:prSet phldrT="[文本]"/>
      <dgm:spPr/>
      <dgm:t>
        <a:bodyPr/>
        <a:p>
          <a:r>
            <a:rPr lang="zh-CN" altLang="en-US"/>
            <a:t>项目经理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1FEF49D-185E-4C3A-93B9-182FAB6C4069}" cxnId="{E5B7FAEA-AD5B-4A89-A882-8C5EEE1A64AC}" type="parTrans">
      <dgm:prSet/>
      <dgm:spPr/>
      <dgm:t>
        <a:bodyPr/>
        <a:p>
          <a:endParaRPr lang="zh-CN" altLang="en-US"/>
        </a:p>
      </dgm:t>
    </dgm:pt>
    <dgm:pt modelId="{0727281A-EA3B-4BA8-8999-B7FC7FF10771}" cxnId="{E5B7FAEA-AD5B-4A89-A882-8C5EEE1A64AC}" type="sibTrans">
      <dgm:prSet/>
      <dgm:spPr/>
      <dgm:t>
        <a:bodyPr/>
        <a:p>
          <a:endParaRPr lang="zh-CN" altLang="en-US"/>
        </a:p>
      </dgm:t>
    </dgm:pt>
    <dgm:pt modelId="{CB6E6245-15E9-4570-885D-1C324EA65363}">
      <dgm:prSet phldrT="[文本]"/>
      <dgm:spPr/>
      <dgm:t>
        <a:bodyPr/>
        <a:p>
          <a:r>
            <a:rPr lang="zh-CN" altLang="en-US"/>
            <a:t>客服经理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FA49509A-4A78-465C-B980-1792A6C455CB}" cxnId="{F0CCC5B7-5935-4104-AB80-7915DCA72767}" type="parTrans">
      <dgm:prSet/>
      <dgm:spPr/>
      <dgm:t>
        <a:bodyPr/>
        <a:p>
          <a:endParaRPr lang="zh-CN" altLang="en-US"/>
        </a:p>
      </dgm:t>
    </dgm:pt>
    <dgm:pt modelId="{0126114B-CC58-4BE7-BEEC-0AAC593C3522}" cxnId="{F0CCC5B7-5935-4104-AB80-7915DCA72767}" type="sibTrans">
      <dgm:prSet/>
      <dgm:spPr/>
      <dgm:t>
        <a:bodyPr/>
        <a:p>
          <a:endParaRPr lang="zh-CN" altLang="en-US"/>
        </a:p>
      </dgm:t>
    </dgm:pt>
    <dgm:pt modelId="{8724351D-7629-48D9-A1E5-8F1C20E986EC}">
      <dgm:prSet phldrT="[文本]"/>
      <dgm:spPr/>
      <dgm:t>
        <a:bodyPr/>
        <a:p>
          <a:r>
            <a:rPr lang="zh-CN" altLang="en-US"/>
            <a:t>秩序经理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E09B888F-4E62-4523-B762-CF6351106870}" cxnId="{F1C4F89B-9633-48B0-AB26-CF75D722C8F0}" type="parTrans">
      <dgm:prSet/>
      <dgm:spPr/>
      <dgm:t>
        <a:bodyPr/>
        <a:p>
          <a:endParaRPr lang="zh-CN" altLang="en-US"/>
        </a:p>
      </dgm:t>
    </dgm:pt>
    <dgm:pt modelId="{1583B5F0-B0A5-4113-9E54-546DABA5FB3F}" cxnId="{F1C4F89B-9633-48B0-AB26-CF75D722C8F0}" type="sibTrans">
      <dgm:prSet/>
      <dgm:spPr/>
      <dgm:t>
        <a:bodyPr/>
        <a:p>
          <a:endParaRPr lang="zh-CN" altLang="en-US"/>
        </a:p>
      </dgm:t>
    </dgm:pt>
    <dgm:pt modelId="{8EA78C3B-0589-4148-9D5A-168D8A31FA79}">
      <dgm:prSet phldrT="[文本]"/>
      <dgm:spPr/>
      <dgm:t>
        <a:bodyPr/>
        <a:p>
          <a:r>
            <a:rPr lang="zh-CN" altLang="en-US"/>
            <a:t>保洁主管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7DE58EC8-D46D-486F-B127-6CDEBACBFB5A}" cxnId="{3B181B00-2F5B-4242-B848-1E9B016A484F}" type="parTrans">
      <dgm:prSet/>
      <dgm:spPr/>
      <dgm:t>
        <a:bodyPr/>
        <a:p>
          <a:endParaRPr lang="zh-CN" altLang="en-US"/>
        </a:p>
      </dgm:t>
    </dgm:pt>
    <dgm:pt modelId="{54D3EA4C-AA60-48BE-A8CD-8914C0125D2C}" cxnId="{3B181B00-2F5B-4242-B848-1E9B016A484F}" type="sibTrans">
      <dgm:prSet/>
      <dgm:spPr/>
      <dgm:t>
        <a:bodyPr/>
        <a:p>
          <a:endParaRPr lang="zh-CN" altLang="en-US"/>
        </a:p>
      </dgm:t>
    </dgm:pt>
    <dgm:pt modelId="{D6CC7205-BCFB-4D52-B08D-8B4796F3D9D7}">
      <dgm:prSet/>
      <dgm:spPr/>
      <dgm:t>
        <a:bodyPr/>
        <a:p>
          <a:r>
            <a:rPr lang="zh-CN" altLang="en-US"/>
            <a:t>工程经理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CBE8E70-72B0-4D3C-85F9-4F8F9BC944A1}" cxnId="{9AED86A4-794C-49AA-9A1B-8CE19DA7B38E}" type="parTrans">
      <dgm:prSet/>
      <dgm:spPr/>
      <dgm:t>
        <a:bodyPr/>
        <a:p>
          <a:endParaRPr lang="zh-CN" altLang="en-US"/>
        </a:p>
      </dgm:t>
    </dgm:pt>
    <dgm:pt modelId="{F6E63016-64F3-4F17-988A-39477CF34036}" cxnId="{9AED86A4-794C-49AA-9A1B-8CE19DA7B38E}" type="sibTrans">
      <dgm:prSet/>
      <dgm:spPr/>
      <dgm:t>
        <a:bodyPr/>
        <a:p>
          <a:endParaRPr lang="zh-CN" altLang="en-US"/>
        </a:p>
      </dgm:t>
    </dgm:pt>
    <dgm:pt modelId="{30689495-828C-4580-83F4-5393ABA6FC3A}" type="asst">
      <dgm:prSet/>
      <dgm:spPr/>
      <dgm:t>
        <a:bodyPr/>
        <a:p>
          <a:r>
            <a:rPr lang="zh-CN" altLang="en-US"/>
            <a:t>管家</a:t>
          </a:r>
          <a:r>
            <a:rPr lang="en-US" altLang="zh-CN"/>
            <a:t>3</a:t>
          </a:r>
          <a:r>
            <a:rPr lang="zh-CN" altLang="en-US"/>
            <a:t>名</a:t>
          </a:r>
        </a:p>
      </dgm:t>
    </dgm:pt>
    <dgm:pt modelId="{CDD55A5A-BBA3-4DF1-B5A0-138480239982}" cxnId="{70B82DE3-0DC8-4BC0-A282-E159CE4470E0}" type="parTrans">
      <dgm:prSet/>
      <dgm:spPr/>
      <dgm:t>
        <a:bodyPr/>
        <a:p>
          <a:endParaRPr lang="zh-CN" altLang="en-US"/>
        </a:p>
      </dgm:t>
    </dgm:pt>
    <dgm:pt modelId="{BE9BF802-9AF2-4421-87A4-A4C607FE9D26}" cxnId="{70B82DE3-0DC8-4BC0-A282-E159CE4470E0}" type="sibTrans">
      <dgm:prSet/>
      <dgm:spPr/>
      <dgm:t>
        <a:bodyPr/>
        <a:p>
          <a:endParaRPr lang="zh-CN" altLang="en-US"/>
        </a:p>
      </dgm:t>
    </dgm:pt>
    <dgm:pt modelId="{21F67498-4248-4F72-AA1D-973BC4F42282}" type="asst">
      <dgm:prSet/>
      <dgm:spPr/>
      <dgm:t>
        <a:bodyPr/>
        <a:p>
          <a:r>
            <a:rPr lang="zh-CN" altLang="en-US"/>
            <a:t>电工</a:t>
          </a:r>
          <a:r>
            <a:rPr lang="en-US" altLang="zh-CN"/>
            <a:t>2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水工</a:t>
          </a:r>
          <a:r>
            <a:rPr lang="en-US" altLang="zh-CN"/>
            <a:t>2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综合工</a:t>
          </a:r>
          <a:r>
            <a:rPr lang="en-US" altLang="zh-CN"/>
            <a:t>1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装修管理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7D889912-7EC1-4A78-9C2B-D7589C2F59D4}" cxnId="{3833C43C-F7C0-47A3-AF59-34D5D12686FD}" type="parTrans">
      <dgm:prSet/>
      <dgm:spPr/>
      <dgm:t>
        <a:bodyPr/>
        <a:p>
          <a:endParaRPr lang="zh-CN" altLang="en-US"/>
        </a:p>
      </dgm:t>
    </dgm:pt>
    <dgm:pt modelId="{69EE4DFD-D262-4644-9C83-4BA066D2CCE9}" cxnId="{3833C43C-F7C0-47A3-AF59-34D5D12686FD}" type="sibTrans">
      <dgm:prSet/>
      <dgm:spPr/>
      <dgm:t>
        <a:bodyPr/>
        <a:p>
          <a:endParaRPr lang="zh-CN" altLang="en-US"/>
        </a:p>
      </dgm:t>
    </dgm:pt>
    <dgm:pt modelId="{8779E1B9-AE2D-47CB-9C75-34F326FA253A}" type="asst">
      <dgm:prSet/>
      <dgm:spPr/>
      <dgm:t>
        <a:bodyPr/>
        <a:p>
          <a:r>
            <a:rPr lang="zh-CN" altLang="en-US"/>
            <a:t>主管</a:t>
          </a:r>
          <a:r>
            <a:rPr lang="en-US" altLang="zh-CN"/>
            <a:t>1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领班</a:t>
          </a:r>
          <a:r>
            <a:rPr lang="en-US" altLang="zh-CN"/>
            <a:t>3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秩序员</a:t>
          </a:r>
          <a:r>
            <a:rPr lang="en-US" altLang="zh-CN"/>
            <a:t>12</a:t>
          </a:r>
          <a:r>
            <a:rPr lang="zh-CN" altLang="en-US"/>
            <a:t>名</a:t>
          </a:r>
          <a:endParaRPr lang="en-US" altLang="zh-CN"/>
        </a:p>
        <a:p>
          <a:r>
            <a:rPr lang="zh-CN" altLang="en-US"/>
            <a:t>中控员</a:t>
          </a:r>
          <a:r>
            <a:rPr lang="en-US" altLang="zh-CN"/>
            <a:t>4</a:t>
          </a:r>
          <a:r>
            <a:rPr lang="zh-CN" altLang="en-US"/>
            <a:t>名</a:t>
          </a:r>
        </a:p>
      </dgm:t>
    </dgm:pt>
    <dgm:pt modelId="{664D2E6E-E73E-4CA1-BDE7-BFB438C82798}" cxnId="{6E185BB9-6A92-42CC-934A-43736350A2BE}" type="parTrans">
      <dgm:prSet/>
      <dgm:spPr/>
      <dgm:t>
        <a:bodyPr/>
        <a:p>
          <a:endParaRPr lang="zh-CN" altLang="en-US"/>
        </a:p>
      </dgm:t>
    </dgm:pt>
    <dgm:pt modelId="{A9D3F804-D9C5-4804-9F6B-60B2214169FF}" cxnId="{6E185BB9-6A92-42CC-934A-43736350A2BE}" type="sibTrans">
      <dgm:prSet/>
      <dgm:spPr/>
      <dgm:t>
        <a:bodyPr/>
        <a:p>
          <a:endParaRPr lang="zh-CN" altLang="en-US"/>
        </a:p>
      </dgm:t>
    </dgm:pt>
    <dgm:pt modelId="{3BB724BB-88F4-41B7-92EA-2936B7B08935}" type="asst">
      <dgm:prSet/>
      <dgm:spPr/>
      <dgm:t>
        <a:bodyPr/>
        <a:p>
          <a:r>
            <a:rPr lang="zh-CN" altLang="en-US"/>
            <a:t>保洁员</a:t>
          </a:r>
          <a:r>
            <a:rPr lang="en-US" altLang="zh-CN"/>
            <a:t>9</a:t>
          </a:r>
          <a:r>
            <a:rPr lang="zh-CN" altLang="en-US"/>
            <a:t>名</a:t>
          </a:r>
        </a:p>
      </dgm:t>
    </dgm:pt>
    <dgm:pt modelId="{71236B51-7457-4080-B37E-0464C5790A6E}" cxnId="{624E567C-FC02-4BF5-A6C8-ADC6B68E51AF}" type="parTrans">
      <dgm:prSet/>
      <dgm:spPr/>
      <dgm:t>
        <a:bodyPr/>
        <a:p>
          <a:endParaRPr lang="zh-CN" altLang="en-US"/>
        </a:p>
      </dgm:t>
    </dgm:pt>
    <dgm:pt modelId="{6A59E3BB-6B3D-4ECD-8C33-0EE4A89832C6}" cxnId="{624E567C-FC02-4BF5-A6C8-ADC6B68E51AF}" type="sibTrans">
      <dgm:prSet/>
      <dgm:spPr/>
      <dgm:t>
        <a:bodyPr/>
        <a:p>
          <a:endParaRPr lang="zh-CN" altLang="en-US"/>
        </a:p>
      </dgm:t>
    </dgm:pt>
    <dgm:pt modelId="{2B1FF528-881A-418C-8BDC-8F16CDB7F7DE}" type="pres">
      <dgm:prSet presAssocID="{E2343671-31B4-4F15-9657-4B2224F7C9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5027018-DC70-4F25-96DE-9584B18749BB}" type="pres">
      <dgm:prSet presAssocID="{85B133FF-D245-43D1-945A-0BBE25F32DB1}" presName="hierRoot1" presStyleCnt="0">
        <dgm:presLayoutVars>
          <dgm:hierBranch val="init"/>
        </dgm:presLayoutVars>
      </dgm:prSet>
      <dgm:spPr/>
    </dgm:pt>
    <dgm:pt modelId="{868EEB17-2090-484D-9E26-08F86280E2FF}" type="pres">
      <dgm:prSet presAssocID="{85B133FF-D245-43D1-945A-0BBE25F32DB1}" presName="rootComposite1" presStyleCnt="0"/>
      <dgm:spPr/>
    </dgm:pt>
    <dgm:pt modelId="{94B1591F-578A-435C-9CB9-FBFAF7C8EAF8}" type="pres">
      <dgm:prSet presAssocID="{85B133FF-D245-43D1-945A-0BBE25F32DB1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FD640C-FC69-4A23-B890-D054BB728A46}" type="pres">
      <dgm:prSet presAssocID="{85B133FF-D245-43D1-945A-0BBE25F32DB1}" presName="rootConnector1" presStyleLbl="node1" presStyleIdx="0" presStyleCnt="0"/>
      <dgm:spPr/>
      <dgm:t>
        <a:bodyPr/>
        <a:p>
          <a:endParaRPr lang="zh-CN" altLang="en-US"/>
        </a:p>
      </dgm:t>
    </dgm:pt>
    <dgm:pt modelId="{FE22E827-DC2E-4AC3-97FA-3E22D1647AEB}" type="pres">
      <dgm:prSet presAssocID="{85B133FF-D245-43D1-945A-0BBE25F32DB1}" presName="hierChild2" presStyleCnt="0"/>
      <dgm:spPr/>
    </dgm:pt>
    <dgm:pt modelId="{AF687173-9A63-433C-BE00-D17EB5CDEABA}" type="pres">
      <dgm:prSet presAssocID="{FA49509A-4A78-465C-B980-1792A6C455CB}" presName="Name37" presStyleLbl="parChTrans1D2" presStyleIdx="0" presStyleCnt="4"/>
      <dgm:spPr/>
      <dgm:t>
        <a:bodyPr/>
        <a:p>
          <a:endParaRPr lang="zh-CN" altLang="en-US"/>
        </a:p>
      </dgm:t>
    </dgm:pt>
    <dgm:pt modelId="{6E84B038-0B9B-4F94-A664-384F728B1C84}" type="pres">
      <dgm:prSet presAssocID="{CB6E6245-15E9-4570-885D-1C324EA65363}" presName="hierRoot2" presStyleCnt="0">
        <dgm:presLayoutVars>
          <dgm:hierBranch val="init"/>
        </dgm:presLayoutVars>
      </dgm:prSet>
      <dgm:spPr/>
    </dgm:pt>
    <dgm:pt modelId="{0548AECB-B1CB-4911-847C-5637FF6250AE}" type="pres">
      <dgm:prSet presAssocID="{CB6E6245-15E9-4570-885D-1C324EA65363}" presName="rootComposite" presStyleCnt="0"/>
      <dgm:spPr/>
    </dgm:pt>
    <dgm:pt modelId="{9CC0FA4D-0511-4C04-8BC2-44E52B02AFC8}" type="pres">
      <dgm:prSet presAssocID="{CB6E6245-15E9-4570-885D-1C324EA65363}" presName="rootText" presStyleLbl="node2" presStyleIdx="0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3454B4-C3B7-483D-86E4-0C6670744EDB}" type="pres">
      <dgm:prSet presAssocID="{CB6E6245-15E9-4570-885D-1C324EA65363}" presName="rootConnector" presStyleLbl="node2" presStyleIdx="0" presStyleCnt="4"/>
      <dgm:spPr/>
      <dgm:t>
        <a:bodyPr/>
        <a:p>
          <a:endParaRPr lang="zh-CN" altLang="en-US"/>
        </a:p>
      </dgm:t>
    </dgm:pt>
    <dgm:pt modelId="{168C7193-E09D-4291-A0C6-0BB022B102EE}" type="pres">
      <dgm:prSet presAssocID="{CB6E6245-15E9-4570-885D-1C324EA65363}" presName="hierChild4" presStyleCnt="0"/>
      <dgm:spPr/>
    </dgm:pt>
    <dgm:pt modelId="{9506EFF6-0A80-481D-B1A7-6438D1DF928D}" type="pres">
      <dgm:prSet presAssocID="{CB6E6245-15E9-4570-885D-1C324EA65363}" presName="hierChild5" presStyleCnt="0"/>
      <dgm:spPr/>
    </dgm:pt>
    <dgm:pt modelId="{CDE8525F-C060-4B92-B791-5B9D9C1B5726}" type="pres">
      <dgm:prSet presAssocID="{CDD55A5A-BBA3-4DF1-B5A0-138480239982}" presName="Name111" presStyleLbl="parChTrans1D3" presStyleIdx="0" presStyleCnt="4"/>
      <dgm:spPr/>
      <dgm:t>
        <a:bodyPr/>
        <a:p>
          <a:endParaRPr lang="zh-CN" altLang="en-US"/>
        </a:p>
      </dgm:t>
    </dgm:pt>
    <dgm:pt modelId="{14587151-2F69-4FBE-B89C-FF24806B7BF0}" type="pres">
      <dgm:prSet presAssocID="{30689495-828C-4580-83F4-5393ABA6FC3A}" presName="hierRoot3" presStyleCnt="0">
        <dgm:presLayoutVars>
          <dgm:hierBranch val="init"/>
        </dgm:presLayoutVars>
      </dgm:prSet>
      <dgm:spPr/>
    </dgm:pt>
    <dgm:pt modelId="{08D35877-6A85-4EE9-9174-5DCF965225F8}" type="pres">
      <dgm:prSet presAssocID="{30689495-828C-4580-83F4-5393ABA6FC3A}" presName="rootComposite3" presStyleCnt="0"/>
      <dgm:spPr/>
    </dgm:pt>
    <dgm:pt modelId="{7980A423-B0DE-4798-AEE8-2B9055AFBFAE}" type="pres">
      <dgm:prSet presAssocID="{30689495-828C-4580-83F4-5393ABA6FC3A}" presName="rootText3" presStyleLbl="asst2" presStyleIdx="0" presStyleCnt="4" custScaleY="23675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3D3281B-BA20-4D74-A8BE-5DFE5A5E3AA2}" type="pres">
      <dgm:prSet presAssocID="{30689495-828C-4580-83F4-5393ABA6FC3A}" presName="rootConnector3" presStyleLbl="asst2" presStyleIdx="0" presStyleCnt="4"/>
      <dgm:spPr/>
      <dgm:t>
        <a:bodyPr/>
        <a:p>
          <a:endParaRPr lang="zh-CN" altLang="en-US"/>
        </a:p>
      </dgm:t>
    </dgm:pt>
    <dgm:pt modelId="{DBD09C22-0DA3-44D4-8F35-B442C0186DDB}" type="pres">
      <dgm:prSet presAssocID="{30689495-828C-4580-83F4-5393ABA6FC3A}" presName="hierChild6" presStyleCnt="0"/>
      <dgm:spPr/>
    </dgm:pt>
    <dgm:pt modelId="{38CE03D7-92AD-4F75-9E25-DD0C6E30F2B1}" type="pres">
      <dgm:prSet presAssocID="{30689495-828C-4580-83F4-5393ABA6FC3A}" presName="hierChild7" presStyleCnt="0"/>
      <dgm:spPr/>
    </dgm:pt>
    <dgm:pt modelId="{B73669D3-F03E-47B5-B1CB-2958A84176B7}" type="pres">
      <dgm:prSet presAssocID="{5CBE8E70-72B0-4D3C-85F9-4F8F9BC944A1}" presName="Name37" presStyleLbl="parChTrans1D2" presStyleIdx="1" presStyleCnt="4"/>
      <dgm:spPr/>
      <dgm:t>
        <a:bodyPr/>
        <a:p>
          <a:endParaRPr lang="zh-CN" altLang="en-US"/>
        </a:p>
      </dgm:t>
    </dgm:pt>
    <dgm:pt modelId="{2DA6A583-8653-4B48-AF96-74A0170480CC}" type="pres">
      <dgm:prSet presAssocID="{D6CC7205-BCFB-4D52-B08D-8B4796F3D9D7}" presName="hierRoot2" presStyleCnt="0">
        <dgm:presLayoutVars>
          <dgm:hierBranch val="init"/>
        </dgm:presLayoutVars>
      </dgm:prSet>
      <dgm:spPr/>
    </dgm:pt>
    <dgm:pt modelId="{E83BC978-1546-4859-A866-0714FB26C725}" type="pres">
      <dgm:prSet presAssocID="{D6CC7205-BCFB-4D52-B08D-8B4796F3D9D7}" presName="rootComposite" presStyleCnt="0"/>
      <dgm:spPr/>
    </dgm:pt>
    <dgm:pt modelId="{B3769250-C749-4A76-BD8F-F0E5E5844DB5}" type="pres">
      <dgm:prSet presAssocID="{D6CC7205-BCFB-4D52-B08D-8B4796F3D9D7}" presName="rootText" presStyleLbl="node2" presStyleIdx="1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A977107-F382-44D9-A1D2-87B15F98EA24}" type="pres">
      <dgm:prSet presAssocID="{D6CC7205-BCFB-4D52-B08D-8B4796F3D9D7}" presName="rootConnector" presStyleLbl="node2" presStyleIdx="1" presStyleCnt="4"/>
      <dgm:spPr/>
      <dgm:t>
        <a:bodyPr/>
        <a:p>
          <a:endParaRPr lang="zh-CN" altLang="en-US"/>
        </a:p>
      </dgm:t>
    </dgm:pt>
    <dgm:pt modelId="{620B8F7B-6A26-4938-80FE-3E7D45ABBB93}" type="pres">
      <dgm:prSet presAssocID="{D6CC7205-BCFB-4D52-B08D-8B4796F3D9D7}" presName="hierChild4" presStyleCnt="0"/>
      <dgm:spPr/>
    </dgm:pt>
    <dgm:pt modelId="{9176E2F1-7A58-4FB1-A6D8-E5AF127A4D7A}" type="pres">
      <dgm:prSet presAssocID="{D6CC7205-BCFB-4D52-B08D-8B4796F3D9D7}" presName="hierChild5" presStyleCnt="0"/>
      <dgm:spPr/>
    </dgm:pt>
    <dgm:pt modelId="{6FBEC9F9-D51D-4ADB-973A-BE186C174E93}" type="pres">
      <dgm:prSet presAssocID="{7D889912-7EC1-4A78-9C2B-D7589C2F59D4}" presName="Name111" presStyleLbl="parChTrans1D3" presStyleIdx="1" presStyleCnt="4"/>
      <dgm:spPr/>
      <dgm:t>
        <a:bodyPr/>
        <a:p>
          <a:endParaRPr lang="zh-CN" altLang="en-US"/>
        </a:p>
      </dgm:t>
    </dgm:pt>
    <dgm:pt modelId="{2DA0A53D-757E-41C5-B33B-83A4B76B1EC7}" type="pres">
      <dgm:prSet presAssocID="{21F67498-4248-4F72-AA1D-973BC4F42282}" presName="hierRoot3" presStyleCnt="0">
        <dgm:presLayoutVars>
          <dgm:hierBranch val="init"/>
        </dgm:presLayoutVars>
      </dgm:prSet>
      <dgm:spPr/>
    </dgm:pt>
    <dgm:pt modelId="{B4907EB0-172F-46D3-A642-37F9A1186D30}" type="pres">
      <dgm:prSet presAssocID="{21F67498-4248-4F72-AA1D-973BC4F42282}" presName="rootComposite3" presStyleCnt="0"/>
      <dgm:spPr/>
    </dgm:pt>
    <dgm:pt modelId="{2C19517B-7D3E-4F61-950F-5AC3D5BAB9ED}" type="pres">
      <dgm:prSet presAssocID="{21F67498-4248-4F72-AA1D-973BC4F42282}" presName="rootText3" presStyleLbl="asst2" presStyleIdx="1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43D48B5-104F-4777-B887-424C25ED98B6}" type="pres">
      <dgm:prSet presAssocID="{21F67498-4248-4F72-AA1D-973BC4F42282}" presName="rootConnector3" presStyleLbl="asst2" presStyleIdx="1" presStyleCnt="4"/>
      <dgm:spPr/>
      <dgm:t>
        <a:bodyPr/>
        <a:p>
          <a:endParaRPr lang="zh-CN" altLang="en-US"/>
        </a:p>
      </dgm:t>
    </dgm:pt>
    <dgm:pt modelId="{0D421F12-26EF-4165-83A6-DEE16A260BC8}" type="pres">
      <dgm:prSet presAssocID="{21F67498-4248-4F72-AA1D-973BC4F42282}" presName="hierChild6" presStyleCnt="0"/>
      <dgm:spPr/>
    </dgm:pt>
    <dgm:pt modelId="{03289664-4692-4857-99E9-7CC3563D3F4A}" type="pres">
      <dgm:prSet presAssocID="{21F67498-4248-4F72-AA1D-973BC4F42282}" presName="hierChild7" presStyleCnt="0"/>
      <dgm:spPr/>
    </dgm:pt>
    <dgm:pt modelId="{A3E1484B-F6BC-4036-AD91-92E893CF0DC6}" type="pres">
      <dgm:prSet presAssocID="{E09B888F-4E62-4523-B762-CF6351106870}" presName="Name37" presStyleLbl="parChTrans1D2" presStyleIdx="2" presStyleCnt="4"/>
      <dgm:spPr/>
      <dgm:t>
        <a:bodyPr/>
        <a:p>
          <a:endParaRPr lang="zh-CN" altLang="en-US"/>
        </a:p>
      </dgm:t>
    </dgm:pt>
    <dgm:pt modelId="{7C87D21A-6C7A-45E7-8B0F-B2AD470A989D}" type="pres">
      <dgm:prSet presAssocID="{8724351D-7629-48D9-A1E5-8F1C20E986EC}" presName="hierRoot2" presStyleCnt="0">
        <dgm:presLayoutVars>
          <dgm:hierBranch val="init"/>
        </dgm:presLayoutVars>
      </dgm:prSet>
      <dgm:spPr/>
    </dgm:pt>
    <dgm:pt modelId="{5417587F-E1DD-436B-96D0-27181A8D6B94}" type="pres">
      <dgm:prSet presAssocID="{8724351D-7629-48D9-A1E5-8F1C20E986EC}" presName="rootComposite" presStyleCnt="0"/>
      <dgm:spPr/>
    </dgm:pt>
    <dgm:pt modelId="{20D3CC10-BDF9-4B51-9D8E-7FC9DFAA2226}" type="pres">
      <dgm:prSet presAssocID="{8724351D-7629-48D9-A1E5-8F1C20E986EC}" presName="rootText" presStyleLbl="node2" presStyleIdx="2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624E3FF-5046-4819-BBD4-3D58D49ADD85}" type="pres">
      <dgm:prSet presAssocID="{8724351D-7629-48D9-A1E5-8F1C20E986EC}" presName="rootConnector" presStyleLbl="node2" presStyleIdx="2" presStyleCnt="4"/>
      <dgm:spPr/>
      <dgm:t>
        <a:bodyPr/>
        <a:p>
          <a:endParaRPr lang="zh-CN" altLang="en-US"/>
        </a:p>
      </dgm:t>
    </dgm:pt>
    <dgm:pt modelId="{2EC6D04E-A2C9-4ED6-9BE4-2AB9FB86824E}" type="pres">
      <dgm:prSet presAssocID="{8724351D-7629-48D9-A1E5-8F1C20E986EC}" presName="hierChild4" presStyleCnt="0"/>
      <dgm:spPr/>
    </dgm:pt>
    <dgm:pt modelId="{5D576B3E-51C6-4E82-AEDC-A4BF9F470B7C}" type="pres">
      <dgm:prSet presAssocID="{8724351D-7629-48D9-A1E5-8F1C20E986EC}" presName="hierChild5" presStyleCnt="0"/>
      <dgm:spPr/>
    </dgm:pt>
    <dgm:pt modelId="{D6EAAB78-8834-4FCE-988E-6A7706CFFC71}" type="pres">
      <dgm:prSet presAssocID="{664D2E6E-E73E-4CA1-BDE7-BFB438C82798}" presName="Name111" presStyleLbl="parChTrans1D3" presStyleIdx="2" presStyleCnt="4"/>
      <dgm:spPr/>
      <dgm:t>
        <a:bodyPr/>
        <a:p>
          <a:endParaRPr lang="zh-CN" altLang="en-US"/>
        </a:p>
      </dgm:t>
    </dgm:pt>
    <dgm:pt modelId="{DCA3AEE3-241E-4511-8D39-6EC41B9302E0}" type="pres">
      <dgm:prSet presAssocID="{8779E1B9-AE2D-47CB-9C75-34F326FA253A}" presName="hierRoot3" presStyleCnt="0">
        <dgm:presLayoutVars>
          <dgm:hierBranch val="init"/>
        </dgm:presLayoutVars>
      </dgm:prSet>
      <dgm:spPr/>
    </dgm:pt>
    <dgm:pt modelId="{81902BA0-BB52-4067-AD86-CE760604C220}" type="pres">
      <dgm:prSet presAssocID="{8779E1B9-AE2D-47CB-9C75-34F326FA253A}" presName="rootComposite3" presStyleCnt="0"/>
      <dgm:spPr/>
    </dgm:pt>
    <dgm:pt modelId="{94E4CF40-7FAF-4E77-958A-8FB17C42E5DC}" type="pres">
      <dgm:prSet presAssocID="{8779E1B9-AE2D-47CB-9C75-34F326FA253A}" presName="rootText3" presStyleLbl="asst2" presStyleIdx="2" presStyleCnt="4" custScaleY="22876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08E1E57-5A8C-4D93-A61E-B7C3F4ED3436}" type="pres">
      <dgm:prSet presAssocID="{8779E1B9-AE2D-47CB-9C75-34F326FA253A}" presName="rootConnector3" presStyleLbl="asst2" presStyleIdx="2" presStyleCnt="4"/>
      <dgm:spPr/>
      <dgm:t>
        <a:bodyPr/>
        <a:p>
          <a:endParaRPr lang="zh-CN" altLang="en-US"/>
        </a:p>
      </dgm:t>
    </dgm:pt>
    <dgm:pt modelId="{24A70E61-490D-42A8-80EE-9787FE611C3C}" type="pres">
      <dgm:prSet presAssocID="{8779E1B9-AE2D-47CB-9C75-34F326FA253A}" presName="hierChild6" presStyleCnt="0"/>
      <dgm:spPr/>
    </dgm:pt>
    <dgm:pt modelId="{48ED9F6B-E6F3-4DB4-BD39-0B761D768EE5}" type="pres">
      <dgm:prSet presAssocID="{8779E1B9-AE2D-47CB-9C75-34F326FA253A}" presName="hierChild7" presStyleCnt="0"/>
      <dgm:spPr/>
    </dgm:pt>
    <dgm:pt modelId="{2A2CB4E1-3246-4DFD-958C-96EE10403578}" type="pres">
      <dgm:prSet presAssocID="{7DE58EC8-D46D-486F-B127-6CDEBACBFB5A}" presName="Name37" presStyleLbl="parChTrans1D2" presStyleIdx="3" presStyleCnt="4"/>
      <dgm:spPr/>
      <dgm:t>
        <a:bodyPr/>
        <a:p>
          <a:endParaRPr lang="zh-CN" altLang="en-US"/>
        </a:p>
      </dgm:t>
    </dgm:pt>
    <dgm:pt modelId="{DD1531BA-3F11-4A45-8A09-9DF83EFF9C80}" type="pres">
      <dgm:prSet presAssocID="{8EA78C3B-0589-4148-9D5A-168D8A31FA79}" presName="hierRoot2" presStyleCnt="0">
        <dgm:presLayoutVars>
          <dgm:hierBranch val="init"/>
        </dgm:presLayoutVars>
      </dgm:prSet>
      <dgm:spPr/>
    </dgm:pt>
    <dgm:pt modelId="{D5AF910F-C504-4B96-9A73-E29E86251CCD}" type="pres">
      <dgm:prSet presAssocID="{8EA78C3B-0589-4148-9D5A-168D8A31FA79}" presName="rootComposite" presStyleCnt="0"/>
      <dgm:spPr/>
    </dgm:pt>
    <dgm:pt modelId="{6E98D4FF-E74C-4B5D-94BC-E529615A7B51}" type="pres">
      <dgm:prSet presAssocID="{8EA78C3B-0589-4148-9D5A-168D8A31FA79}" presName="rootText" presStyleLbl="node2" presStyleIdx="3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730A3A4-910D-4D85-8FD0-9CF8C7E12A2E}" type="pres">
      <dgm:prSet presAssocID="{8EA78C3B-0589-4148-9D5A-168D8A31FA79}" presName="rootConnector" presStyleLbl="node2" presStyleIdx="3" presStyleCnt="4"/>
      <dgm:spPr/>
      <dgm:t>
        <a:bodyPr/>
        <a:p>
          <a:endParaRPr lang="zh-CN" altLang="en-US"/>
        </a:p>
      </dgm:t>
    </dgm:pt>
    <dgm:pt modelId="{5D15AB2C-8262-4164-9543-F58DDD2C1C6B}" type="pres">
      <dgm:prSet presAssocID="{8EA78C3B-0589-4148-9D5A-168D8A31FA79}" presName="hierChild4" presStyleCnt="0"/>
      <dgm:spPr/>
    </dgm:pt>
    <dgm:pt modelId="{CA442C71-4EF5-455B-A182-46B50EBF679D}" type="pres">
      <dgm:prSet presAssocID="{8EA78C3B-0589-4148-9D5A-168D8A31FA79}" presName="hierChild5" presStyleCnt="0"/>
      <dgm:spPr/>
    </dgm:pt>
    <dgm:pt modelId="{06649512-3249-4F40-8BEA-CA4A4EA40100}" type="pres">
      <dgm:prSet presAssocID="{71236B51-7457-4080-B37E-0464C5790A6E}" presName="Name111" presStyleLbl="parChTrans1D3" presStyleIdx="3" presStyleCnt="4"/>
      <dgm:spPr/>
      <dgm:t>
        <a:bodyPr/>
        <a:p>
          <a:endParaRPr lang="zh-CN" altLang="en-US"/>
        </a:p>
      </dgm:t>
    </dgm:pt>
    <dgm:pt modelId="{1C927B2E-1671-44ED-A360-9CE218851BC0}" type="pres">
      <dgm:prSet presAssocID="{3BB724BB-88F4-41B7-92EA-2936B7B08935}" presName="hierRoot3" presStyleCnt="0">
        <dgm:presLayoutVars>
          <dgm:hierBranch val="init"/>
        </dgm:presLayoutVars>
      </dgm:prSet>
      <dgm:spPr/>
    </dgm:pt>
    <dgm:pt modelId="{0661DC83-8B06-4CC9-BF70-94557A489BC3}" type="pres">
      <dgm:prSet presAssocID="{3BB724BB-88F4-41B7-92EA-2936B7B08935}" presName="rootComposite3" presStyleCnt="0"/>
      <dgm:spPr/>
    </dgm:pt>
    <dgm:pt modelId="{B97054E8-F54C-4E67-A9F8-E6CD4E5BED1F}" type="pres">
      <dgm:prSet presAssocID="{3BB724BB-88F4-41B7-92EA-2936B7B08935}" presName="rootText3" presStyleLbl="asst2" presStyleIdx="3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42FAE28-90B1-4785-BC44-31E66DDBE975}" type="pres">
      <dgm:prSet presAssocID="{3BB724BB-88F4-41B7-92EA-2936B7B08935}" presName="rootConnector3" presStyleLbl="asst2" presStyleIdx="3" presStyleCnt="4"/>
      <dgm:spPr/>
      <dgm:t>
        <a:bodyPr/>
        <a:p>
          <a:endParaRPr lang="zh-CN" altLang="en-US"/>
        </a:p>
      </dgm:t>
    </dgm:pt>
    <dgm:pt modelId="{A008B3E3-D389-4EB6-A42E-9928817C05EC}" type="pres">
      <dgm:prSet presAssocID="{3BB724BB-88F4-41B7-92EA-2936B7B08935}" presName="hierChild6" presStyleCnt="0"/>
      <dgm:spPr/>
    </dgm:pt>
    <dgm:pt modelId="{7E812061-390D-4372-BC33-B5FC95FD707A}" type="pres">
      <dgm:prSet presAssocID="{3BB724BB-88F4-41B7-92EA-2936B7B08935}" presName="hierChild7" presStyleCnt="0"/>
      <dgm:spPr/>
    </dgm:pt>
    <dgm:pt modelId="{39EABAAE-477E-4348-9CAA-44EB31136B03}" type="pres">
      <dgm:prSet presAssocID="{85B133FF-D245-43D1-945A-0BBE25F32DB1}" presName="hierChild3" presStyleCnt="0"/>
      <dgm:spPr/>
    </dgm:pt>
  </dgm:ptLst>
  <dgm:cxnLst>
    <dgm:cxn modelId="{BEA5319B-A226-4259-B42A-D7F58C87B16D}" type="presOf" srcId="{D6CC7205-BCFB-4D52-B08D-8B4796F3D9D7}" destId="{B3769250-C749-4A76-BD8F-F0E5E5844DB5}" srcOrd="0" destOrd="0" presId="urn:microsoft.com/office/officeart/2005/8/layout/orgChart1"/>
    <dgm:cxn modelId="{0F7B126A-FEBF-4BEB-9AE3-58F53A7B6BF4}" type="presOf" srcId="{85B133FF-D245-43D1-945A-0BBE25F32DB1}" destId="{94B1591F-578A-435C-9CB9-FBFAF7C8EAF8}" srcOrd="0" destOrd="0" presId="urn:microsoft.com/office/officeart/2005/8/layout/orgChart1"/>
    <dgm:cxn modelId="{7A927CF1-759C-42CD-9639-24209D79B862}" type="presOf" srcId="{71236B51-7457-4080-B37E-0464C5790A6E}" destId="{06649512-3249-4F40-8BEA-CA4A4EA40100}" srcOrd="0" destOrd="0" presId="urn:microsoft.com/office/officeart/2005/8/layout/orgChart1"/>
    <dgm:cxn modelId="{624E567C-FC02-4BF5-A6C8-ADC6B68E51AF}" srcId="{8EA78C3B-0589-4148-9D5A-168D8A31FA79}" destId="{3BB724BB-88F4-41B7-92EA-2936B7B08935}" srcOrd="0" destOrd="0" parTransId="{71236B51-7457-4080-B37E-0464C5790A6E}" sibTransId="{6A59E3BB-6B3D-4ECD-8C33-0EE4A89832C6}"/>
    <dgm:cxn modelId="{CF49D2E1-1C1C-485D-BF48-E6435DACCB2F}" type="presOf" srcId="{21F67498-4248-4F72-AA1D-973BC4F42282}" destId="{A43D48B5-104F-4777-B887-424C25ED98B6}" srcOrd="1" destOrd="0" presId="urn:microsoft.com/office/officeart/2005/8/layout/orgChart1"/>
    <dgm:cxn modelId="{DF7E0730-EA6F-4E18-AA08-2E4A3A0EE7AD}" type="presOf" srcId="{8779E1B9-AE2D-47CB-9C75-34F326FA253A}" destId="{D08E1E57-5A8C-4D93-A61E-B7C3F4ED3436}" srcOrd="1" destOrd="0" presId="urn:microsoft.com/office/officeart/2005/8/layout/orgChart1"/>
    <dgm:cxn modelId="{A2BC8C81-3E1B-4D12-8D18-D0917C87EBA5}" type="presOf" srcId="{7D889912-7EC1-4A78-9C2B-D7589C2F59D4}" destId="{6FBEC9F9-D51D-4ADB-973A-BE186C174E93}" srcOrd="0" destOrd="0" presId="urn:microsoft.com/office/officeart/2005/8/layout/orgChart1"/>
    <dgm:cxn modelId="{F1C4F89B-9633-48B0-AB26-CF75D722C8F0}" srcId="{85B133FF-D245-43D1-945A-0BBE25F32DB1}" destId="{8724351D-7629-48D9-A1E5-8F1C20E986EC}" srcOrd="2" destOrd="0" parTransId="{E09B888F-4E62-4523-B762-CF6351106870}" sibTransId="{1583B5F0-B0A5-4113-9E54-546DABA5FB3F}"/>
    <dgm:cxn modelId="{14AFE785-6A4D-4D35-8F4C-45324948B2E8}" type="presOf" srcId="{5CBE8E70-72B0-4D3C-85F9-4F8F9BC944A1}" destId="{B73669D3-F03E-47B5-B1CB-2958A84176B7}" srcOrd="0" destOrd="0" presId="urn:microsoft.com/office/officeart/2005/8/layout/orgChart1"/>
    <dgm:cxn modelId="{E021A5F7-907E-4D7F-9B6D-D87E920D3201}" type="presOf" srcId="{8EA78C3B-0589-4148-9D5A-168D8A31FA79}" destId="{6E98D4FF-E74C-4B5D-94BC-E529615A7B51}" srcOrd="0" destOrd="0" presId="urn:microsoft.com/office/officeart/2005/8/layout/orgChart1"/>
    <dgm:cxn modelId="{5A581582-3F21-4CFF-8F12-D7BD596DA6E4}" type="presOf" srcId="{D6CC7205-BCFB-4D52-B08D-8B4796F3D9D7}" destId="{AA977107-F382-44D9-A1D2-87B15F98EA24}" srcOrd="1" destOrd="0" presId="urn:microsoft.com/office/officeart/2005/8/layout/orgChart1"/>
    <dgm:cxn modelId="{70B82DE3-0DC8-4BC0-A282-E159CE4470E0}" srcId="{CB6E6245-15E9-4570-885D-1C324EA65363}" destId="{30689495-828C-4580-83F4-5393ABA6FC3A}" srcOrd="0" destOrd="0" parTransId="{CDD55A5A-BBA3-4DF1-B5A0-138480239982}" sibTransId="{BE9BF802-9AF2-4421-87A4-A4C607FE9D26}"/>
    <dgm:cxn modelId="{7B18D744-BAB6-4C5A-8B32-3547B12A3E70}" type="presOf" srcId="{30689495-828C-4580-83F4-5393ABA6FC3A}" destId="{83D3281B-BA20-4D74-A8BE-5DFE5A5E3AA2}" srcOrd="1" destOrd="0" presId="urn:microsoft.com/office/officeart/2005/8/layout/orgChart1"/>
    <dgm:cxn modelId="{9C97F82A-6EB0-4456-B65F-E27B9D6B0AD3}" type="presOf" srcId="{8779E1B9-AE2D-47CB-9C75-34F326FA253A}" destId="{94E4CF40-7FAF-4E77-958A-8FB17C42E5DC}" srcOrd="0" destOrd="0" presId="urn:microsoft.com/office/officeart/2005/8/layout/orgChart1"/>
    <dgm:cxn modelId="{F0665BF6-2BE0-42CE-AEBF-91B6D106C196}" type="presOf" srcId="{21F67498-4248-4F72-AA1D-973BC4F42282}" destId="{2C19517B-7D3E-4F61-950F-5AC3D5BAB9ED}" srcOrd="0" destOrd="0" presId="urn:microsoft.com/office/officeart/2005/8/layout/orgChart1"/>
    <dgm:cxn modelId="{3833C43C-F7C0-47A3-AF59-34D5D12686FD}" srcId="{D6CC7205-BCFB-4D52-B08D-8B4796F3D9D7}" destId="{21F67498-4248-4F72-AA1D-973BC4F42282}" srcOrd="0" destOrd="0" parTransId="{7D889912-7EC1-4A78-9C2B-D7589C2F59D4}" sibTransId="{69EE4DFD-D262-4644-9C83-4BA066D2CCE9}"/>
    <dgm:cxn modelId="{2796B6D0-5358-4728-AA92-6FBEBDAF881E}" type="presOf" srcId="{8EA78C3B-0589-4148-9D5A-168D8A31FA79}" destId="{F730A3A4-910D-4D85-8FD0-9CF8C7E12A2E}" srcOrd="1" destOrd="0" presId="urn:microsoft.com/office/officeart/2005/8/layout/orgChart1"/>
    <dgm:cxn modelId="{6E185BB9-6A92-42CC-934A-43736350A2BE}" srcId="{8724351D-7629-48D9-A1E5-8F1C20E986EC}" destId="{8779E1B9-AE2D-47CB-9C75-34F326FA253A}" srcOrd="0" destOrd="0" parTransId="{664D2E6E-E73E-4CA1-BDE7-BFB438C82798}" sibTransId="{A9D3F804-D9C5-4804-9F6B-60B2214169FF}"/>
    <dgm:cxn modelId="{E5B7FAEA-AD5B-4A89-A882-8C5EEE1A64AC}" srcId="{E2343671-31B4-4F15-9657-4B2224F7C92D}" destId="{85B133FF-D245-43D1-945A-0BBE25F32DB1}" srcOrd="0" destOrd="0" parTransId="{51FEF49D-185E-4C3A-93B9-182FAB6C4069}" sibTransId="{0727281A-EA3B-4BA8-8999-B7FC7FF10771}"/>
    <dgm:cxn modelId="{AE1378A7-7012-4606-9F4D-F4246071FFAA}" type="presOf" srcId="{E2343671-31B4-4F15-9657-4B2224F7C92D}" destId="{2B1FF528-881A-418C-8BDC-8F16CDB7F7DE}" srcOrd="0" destOrd="0" presId="urn:microsoft.com/office/officeart/2005/8/layout/orgChart1"/>
    <dgm:cxn modelId="{E61867C3-604F-48AA-83A5-00BB20CFE257}" type="presOf" srcId="{8724351D-7629-48D9-A1E5-8F1C20E986EC}" destId="{20D3CC10-BDF9-4B51-9D8E-7FC9DFAA2226}" srcOrd="0" destOrd="0" presId="urn:microsoft.com/office/officeart/2005/8/layout/orgChart1"/>
    <dgm:cxn modelId="{72E94BD1-04A5-46BB-BAAD-ADD2734906E2}" type="presOf" srcId="{85B133FF-D245-43D1-945A-0BBE25F32DB1}" destId="{4FFD640C-FC69-4A23-B890-D054BB728A46}" srcOrd="1" destOrd="0" presId="urn:microsoft.com/office/officeart/2005/8/layout/orgChart1"/>
    <dgm:cxn modelId="{DD1A833E-0D3F-43A3-985C-CB6136FD3266}" type="presOf" srcId="{664D2E6E-E73E-4CA1-BDE7-BFB438C82798}" destId="{D6EAAB78-8834-4FCE-988E-6A7706CFFC71}" srcOrd="0" destOrd="0" presId="urn:microsoft.com/office/officeart/2005/8/layout/orgChart1"/>
    <dgm:cxn modelId="{3B181B00-2F5B-4242-B848-1E9B016A484F}" srcId="{85B133FF-D245-43D1-945A-0BBE25F32DB1}" destId="{8EA78C3B-0589-4148-9D5A-168D8A31FA79}" srcOrd="3" destOrd="0" parTransId="{7DE58EC8-D46D-486F-B127-6CDEBACBFB5A}" sibTransId="{54D3EA4C-AA60-48BE-A8CD-8914C0125D2C}"/>
    <dgm:cxn modelId="{DB799C30-71FD-4489-8F98-D19406D67712}" type="presOf" srcId="{3BB724BB-88F4-41B7-92EA-2936B7B08935}" destId="{842FAE28-90B1-4785-BC44-31E66DDBE975}" srcOrd="1" destOrd="0" presId="urn:microsoft.com/office/officeart/2005/8/layout/orgChart1"/>
    <dgm:cxn modelId="{2119A1AF-C4AD-4BDA-B862-8D186CA0A409}" type="presOf" srcId="{CB6E6245-15E9-4570-885D-1C324EA65363}" destId="{9CC0FA4D-0511-4C04-8BC2-44E52B02AFC8}" srcOrd="0" destOrd="0" presId="urn:microsoft.com/office/officeart/2005/8/layout/orgChart1"/>
    <dgm:cxn modelId="{DE419870-7864-40FD-A7EF-49F746CC652B}" type="presOf" srcId="{CDD55A5A-BBA3-4DF1-B5A0-138480239982}" destId="{CDE8525F-C060-4B92-B791-5B9D9C1B5726}" srcOrd="0" destOrd="0" presId="urn:microsoft.com/office/officeart/2005/8/layout/orgChart1"/>
    <dgm:cxn modelId="{9AED86A4-794C-49AA-9A1B-8CE19DA7B38E}" srcId="{85B133FF-D245-43D1-945A-0BBE25F32DB1}" destId="{D6CC7205-BCFB-4D52-B08D-8B4796F3D9D7}" srcOrd="1" destOrd="0" parTransId="{5CBE8E70-72B0-4D3C-85F9-4F8F9BC944A1}" sibTransId="{F6E63016-64F3-4F17-988A-39477CF34036}"/>
    <dgm:cxn modelId="{EB70EFC5-02E1-44E9-866E-966B4FD64499}" type="presOf" srcId="{CB6E6245-15E9-4570-885D-1C324EA65363}" destId="{F03454B4-C3B7-483D-86E4-0C6670744EDB}" srcOrd="1" destOrd="0" presId="urn:microsoft.com/office/officeart/2005/8/layout/orgChart1"/>
    <dgm:cxn modelId="{66C17287-75F4-4889-8BD8-A4AA9B4F90EA}" type="presOf" srcId="{FA49509A-4A78-465C-B980-1792A6C455CB}" destId="{AF687173-9A63-433C-BE00-D17EB5CDEABA}" srcOrd="0" destOrd="0" presId="urn:microsoft.com/office/officeart/2005/8/layout/orgChart1"/>
    <dgm:cxn modelId="{259FE4C0-F7C7-4021-8D31-48A9EC06FEA7}" type="presOf" srcId="{E09B888F-4E62-4523-B762-CF6351106870}" destId="{A3E1484B-F6BC-4036-AD91-92E893CF0DC6}" srcOrd="0" destOrd="0" presId="urn:microsoft.com/office/officeart/2005/8/layout/orgChart1"/>
    <dgm:cxn modelId="{715373CA-EF08-40AD-B034-BD749779BB15}" type="presOf" srcId="{7DE58EC8-D46D-486F-B127-6CDEBACBFB5A}" destId="{2A2CB4E1-3246-4DFD-958C-96EE10403578}" srcOrd="0" destOrd="0" presId="urn:microsoft.com/office/officeart/2005/8/layout/orgChart1"/>
    <dgm:cxn modelId="{F0CCC5B7-5935-4104-AB80-7915DCA72767}" srcId="{85B133FF-D245-43D1-945A-0BBE25F32DB1}" destId="{CB6E6245-15E9-4570-885D-1C324EA65363}" srcOrd="0" destOrd="0" parTransId="{FA49509A-4A78-465C-B980-1792A6C455CB}" sibTransId="{0126114B-CC58-4BE7-BEEC-0AAC593C3522}"/>
    <dgm:cxn modelId="{CF38D63A-1EFF-446C-B7B6-20E9BFF5F178}" type="presOf" srcId="{3BB724BB-88F4-41B7-92EA-2936B7B08935}" destId="{B97054E8-F54C-4E67-A9F8-E6CD4E5BED1F}" srcOrd="0" destOrd="0" presId="urn:microsoft.com/office/officeart/2005/8/layout/orgChart1"/>
    <dgm:cxn modelId="{2849FB9F-FBB5-48C1-B4CC-70FDDB948234}" type="presOf" srcId="{30689495-828C-4580-83F4-5393ABA6FC3A}" destId="{7980A423-B0DE-4798-AEE8-2B9055AFBFAE}" srcOrd="0" destOrd="0" presId="urn:microsoft.com/office/officeart/2005/8/layout/orgChart1"/>
    <dgm:cxn modelId="{107CF927-360D-4BCC-BDA1-865393F002B0}" type="presOf" srcId="{8724351D-7629-48D9-A1E5-8F1C20E986EC}" destId="{2624E3FF-5046-4819-BBD4-3D58D49ADD85}" srcOrd="1" destOrd="0" presId="urn:microsoft.com/office/officeart/2005/8/layout/orgChart1"/>
    <dgm:cxn modelId="{83771D7A-CA1C-4F84-8F4A-526CFA29EECB}" type="presParOf" srcId="{2B1FF528-881A-418C-8BDC-8F16CDB7F7DE}" destId="{95027018-DC70-4F25-96DE-9584B18749BB}" srcOrd="0" destOrd="0" presId="urn:microsoft.com/office/officeart/2005/8/layout/orgChart1"/>
    <dgm:cxn modelId="{A871B95A-6291-411E-9BDF-5826F568F14F}" type="presParOf" srcId="{95027018-DC70-4F25-96DE-9584B18749BB}" destId="{868EEB17-2090-484D-9E26-08F86280E2FF}" srcOrd="0" destOrd="0" presId="urn:microsoft.com/office/officeart/2005/8/layout/orgChart1"/>
    <dgm:cxn modelId="{7D00EBDF-E210-4007-8410-27375E0DFC89}" type="presParOf" srcId="{868EEB17-2090-484D-9E26-08F86280E2FF}" destId="{94B1591F-578A-435C-9CB9-FBFAF7C8EAF8}" srcOrd="0" destOrd="0" presId="urn:microsoft.com/office/officeart/2005/8/layout/orgChart1"/>
    <dgm:cxn modelId="{8D7196A3-B3F6-4964-8FCF-EE2FC65E5574}" type="presParOf" srcId="{868EEB17-2090-484D-9E26-08F86280E2FF}" destId="{4FFD640C-FC69-4A23-B890-D054BB728A46}" srcOrd="1" destOrd="0" presId="urn:microsoft.com/office/officeart/2005/8/layout/orgChart1"/>
    <dgm:cxn modelId="{981C81EC-18DF-4D0D-A215-726BEEBCD98A}" type="presParOf" srcId="{95027018-DC70-4F25-96DE-9584B18749BB}" destId="{FE22E827-DC2E-4AC3-97FA-3E22D1647AEB}" srcOrd="1" destOrd="0" presId="urn:microsoft.com/office/officeart/2005/8/layout/orgChart1"/>
    <dgm:cxn modelId="{6882DF30-5DBF-4981-8CB9-A9031C1871EB}" type="presParOf" srcId="{FE22E827-DC2E-4AC3-97FA-3E22D1647AEB}" destId="{AF687173-9A63-433C-BE00-D17EB5CDEABA}" srcOrd="0" destOrd="0" presId="urn:microsoft.com/office/officeart/2005/8/layout/orgChart1"/>
    <dgm:cxn modelId="{E8E8D50B-4308-4C4D-9B33-5A0E720E7029}" type="presParOf" srcId="{FE22E827-DC2E-4AC3-97FA-3E22D1647AEB}" destId="{6E84B038-0B9B-4F94-A664-384F728B1C84}" srcOrd="1" destOrd="0" presId="urn:microsoft.com/office/officeart/2005/8/layout/orgChart1"/>
    <dgm:cxn modelId="{7134F7E1-AEDD-43E0-AC17-7DB9ABD8CCD1}" type="presParOf" srcId="{6E84B038-0B9B-4F94-A664-384F728B1C84}" destId="{0548AECB-B1CB-4911-847C-5637FF6250AE}" srcOrd="0" destOrd="0" presId="urn:microsoft.com/office/officeart/2005/8/layout/orgChart1"/>
    <dgm:cxn modelId="{4107BD1D-8CCF-4CEF-8540-311F8EC9485C}" type="presParOf" srcId="{0548AECB-B1CB-4911-847C-5637FF6250AE}" destId="{9CC0FA4D-0511-4C04-8BC2-44E52B02AFC8}" srcOrd="0" destOrd="0" presId="urn:microsoft.com/office/officeart/2005/8/layout/orgChart1"/>
    <dgm:cxn modelId="{15AFB342-F5AB-496E-BB9F-E76FB82F8765}" type="presParOf" srcId="{0548AECB-B1CB-4911-847C-5637FF6250AE}" destId="{F03454B4-C3B7-483D-86E4-0C6670744EDB}" srcOrd="1" destOrd="0" presId="urn:microsoft.com/office/officeart/2005/8/layout/orgChart1"/>
    <dgm:cxn modelId="{4438D526-4F7E-439C-B8E8-0A7C5252974D}" type="presParOf" srcId="{6E84B038-0B9B-4F94-A664-384F728B1C84}" destId="{168C7193-E09D-4291-A0C6-0BB022B102EE}" srcOrd="1" destOrd="0" presId="urn:microsoft.com/office/officeart/2005/8/layout/orgChart1"/>
    <dgm:cxn modelId="{5D44D04D-4D5E-4CCF-9254-FA89364FB3F2}" type="presParOf" srcId="{6E84B038-0B9B-4F94-A664-384F728B1C84}" destId="{9506EFF6-0A80-481D-B1A7-6438D1DF928D}" srcOrd="2" destOrd="0" presId="urn:microsoft.com/office/officeart/2005/8/layout/orgChart1"/>
    <dgm:cxn modelId="{7C58E39E-DED5-4201-8EF7-9E51E9AD44DD}" type="presParOf" srcId="{9506EFF6-0A80-481D-B1A7-6438D1DF928D}" destId="{CDE8525F-C060-4B92-B791-5B9D9C1B5726}" srcOrd="0" destOrd="0" presId="urn:microsoft.com/office/officeart/2005/8/layout/orgChart1"/>
    <dgm:cxn modelId="{F18FFF98-93E3-4096-AEC5-58CD68BCA4CE}" type="presParOf" srcId="{9506EFF6-0A80-481D-B1A7-6438D1DF928D}" destId="{14587151-2F69-4FBE-B89C-FF24806B7BF0}" srcOrd="1" destOrd="0" presId="urn:microsoft.com/office/officeart/2005/8/layout/orgChart1"/>
    <dgm:cxn modelId="{E297ECBB-086B-495D-B1D3-65DF3106B842}" type="presParOf" srcId="{14587151-2F69-4FBE-B89C-FF24806B7BF0}" destId="{08D35877-6A85-4EE9-9174-5DCF965225F8}" srcOrd="0" destOrd="0" presId="urn:microsoft.com/office/officeart/2005/8/layout/orgChart1"/>
    <dgm:cxn modelId="{F4E54610-12CB-46F5-A03D-095B81EB0474}" type="presParOf" srcId="{08D35877-6A85-4EE9-9174-5DCF965225F8}" destId="{7980A423-B0DE-4798-AEE8-2B9055AFBFAE}" srcOrd="0" destOrd="0" presId="urn:microsoft.com/office/officeart/2005/8/layout/orgChart1"/>
    <dgm:cxn modelId="{23A39B3E-EC98-45F6-A005-0B4C5B1E8E26}" type="presParOf" srcId="{08D35877-6A85-4EE9-9174-5DCF965225F8}" destId="{83D3281B-BA20-4D74-A8BE-5DFE5A5E3AA2}" srcOrd="1" destOrd="0" presId="urn:microsoft.com/office/officeart/2005/8/layout/orgChart1"/>
    <dgm:cxn modelId="{3871CC47-91BE-4F8D-B5D7-CBC0ECA275C2}" type="presParOf" srcId="{14587151-2F69-4FBE-B89C-FF24806B7BF0}" destId="{DBD09C22-0DA3-44D4-8F35-B442C0186DDB}" srcOrd="1" destOrd="0" presId="urn:microsoft.com/office/officeart/2005/8/layout/orgChart1"/>
    <dgm:cxn modelId="{0F027D7E-E8B5-4820-9A17-758817F83855}" type="presParOf" srcId="{14587151-2F69-4FBE-B89C-FF24806B7BF0}" destId="{38CE03D7-92AD-4F75-9E25-DD0C6E30F2B1}" srcOrd="2" destOrd="0" presId="urn:microsoft.com/office/officeart/2005/8/layout/orgChart1"/>
    <dgm:cxn modelId="{0BAF6B3B-777C-4447-B897-3A7316B56C3A}" type="presParOf" srcId="{FE22E827-DC2E-4AC3-97FA-3E22D1647AEB}" destId="{B73669D3-F03E-47B5-B1CB-2958A84176B7}" srcOrd="2" destOrd="0" presId="urn:microsoft.com/office/officeart/2005/8/layout/orgChart1"/>
    <dgm:cxn modelId="{531E4920-9253-41B3-82FA-020F60289BD5}" type="presParOf" srcId="{FE22E827-DC2E-4AC3-97FA-3E22D1647AEB}" destId="{2DA6A583-8653-4B48-AF96-74A0170480CC}" srcOrd="3" destOrd="0" presId="urn:microsoft.com/office/officeart/2005/8/layout/orgChart1"/>
    <dgm:cxn modelId="{CB019611-A9AB-4C48-8D15-E0EF03E61866}" type="presParOf" srcId="{2DA6A583-8653-4B48-AF96-74A0170480CC}" destId="{E83BC978-1546-4859-A866-0714FB26C725}" srcOrd="0" destOrd="0" presId="urn:microsoft.com/office/officeart/2005/8/layout/orgChart1"/>
    <dgm:cxn modelId="{E7910F7A-3573-4C24-9EF9-259BC8E61D12}" type="presParOf" srcId="{E83BC978-1546-4859-A866-0714FB26C725}" destId="{B3769250-C749-4A76-BD8F-F0E5E5844DB5}" srcOrd="0" destOrd="0" presId="urn:microsoft.com/office/officeart/2005/8/layout/orgChart1"/>
    <dgm:cxn modelId="{ACF9B014-B2E1-4779-9BFF-55118A51073A}" type="presParOf" srcId="{E83BC978-1546-4859-A866-0714FB26C725}" destId="{AA977107-F382-44D9-A1D2-87B15F98EA24}" srcOrd="1" destOrd="0" presId="urn:microsoft.com/office/officeart/2005/8/layout/orgChart1"/>
    <dgm:cxn modelId="{768572BF-94B8-4D2E-861D-034509F9DFA4}" type="presParOf" srcId="{2DA6A583-8653-4B48-AF96-74A0170480CC}" destId="{620B8F7B-6A26-4938-80FE-3E7D45ABBB93}" srcOrd="1" destOrd="0" presId="urn:microsoft.com/office/officeart/2005/8/layout/orgChart1"/>
    <dgm:cxn modelId="{1BD71306-E276-4469-BBF5-8CECD3979E40}" type="presParOf" srcId="{2DA6A583-8653-4B48-AF96-74A0170480CC}" destId="{9176E2F1-7A58-4FB1-A6D8-E5AF127A4D7A}" srcOrd="2" destOrd="0" presId="urn:microsoft.com/office/officeart/2005/8/layout/orgChart1"/>
    <dgm:cxn modelId="{C441B240-9261-47A8-A9C1-BB1592A57B4E}" type="presParOf" srcId="{9176E2F1-7A58-4FB1-A6D8-E5AF127A4D7A}" destId="{6FBEC9F9-D51D-4ADB-973A-BE186C174E93}" srcOrd="0" destOrd="0" presId="urn:microsoft.com/office/officeart/2005/8/layout/orgChart1"/>
    <dgm:cxn modelId="{29369432-9430-43DD-8A1B-E22ED14F4F1B}" type="presParOf" srcId="{9176E2F1-7A58-4FB1-A6D8-E5AF127A4D7A}" destId="{2DA0A53D-757E-41C5-B33B-83A4B76B1EC7}" srcOrd="1" destOrd="0" presId="urn:microsoft.com/office/officeart/2005/8/layout/orgChart1"/>
    <dgm:cxn modelId="{69371DC0-8FC9-4FDB-9BBD-F113C134A4DC}" type="presParOf" srcId="{2DA0A53D-757E-41C5-B33B-83A4B76B1EC7}" destId="{B4907EB0-172F-46D3-A642-37F9A1186D30}" srcOrd="0" destOrd="0" presId="urn:microsoft.com/office/officeart/2005/8/layout/orgChart1"/>
    <dgm:cxn modelId="{AB85E399-7456-4E91-9F60-1D2CAF6CEE38}" type="presParOf" srcId="{B4907EB0-172F-46D3-A642-37F9A1186D30}" destId="{2C19517B-7D3E-4F61-950F-5AC3D5BAB9ED}" srcOrd="0" destOrd="0" presId="urn:microsoft.com/office/officeart/2005/8/layout/orgChart1"/>
    <dgm:cxn modelId="{B15482FF-B2C3-42E1-9052-66D65581A519}" type="presParOf" srcId="{B4907EB0-172F-46D3-A642-37F9A1186D30}" destId="{A43D48B5-104F-4777-B887-424C25ED98B6}" srcOrd="1" destOrd="0" presId="urn:microsoft.com/office/officeart/2005/8/layout/orgChart1"/>
    <dgm:cxn modelId="{A609965D-1515-480A-96EF-AC8B2AFA1D6E}" type="presParOf" srcId="{2DA0A53D-757E-41C5-B33B-83A4B76B1EC7}" destId="{0D421F12-26EF-4165-83A6-DEE16A260BC8}" srcOrd="1" destOrd="0" presId="urn:microsoft.com/office/officeart/2005/8/layout/orgChart1"/>
    <dgm:cxn modelId="{937D4252-F878-4101-9958-48836C5958C3}" type="presParOf" srcId="{2DA0A53D-757E-41C5-B33B-83A4B76B1EC7}" destId="{03289664-4692-4857-99E9-7CC3563D3F4A}" srcOrd="2" destOrd="0" presId="urn:microsoft.com/office/officeart/2005/8/layout/orgChart1"/>
    <dgm:cxn modelId="{6A27F572-0373-4383-82C6-2B27E31A4FDA}" type="presParOf" srcId="{FE22E827-DC2E-4AC3-97FA-3E22D1647AEB}" destId="{A3E1484B-F6BC-4036-AD91-92E893CF0DC6}" srcOrd="4" destOrd="0" presId="urn:microsoft.com/office/officeart/2005/8/layout/orgChart1"/>
    <dgm:cxn modelId="{A691BF31-7CE7-48D5-966E-A4D66A5C9E7F}" type="presParOf" srcId="{FE22E827-DC2E-4AC3-97FA-3E22D1647AEB}" destId="{7C87D21A-6C7A-45E7-8B0F-B2AD470A989D}" srcOrd="5" destOrd="0" presId="urn:microsoft.com/office/officeart/2005/8/layout/orgChart1"/>
    <dgm:cxn modelId="{DBC3DD59-B3B1-48CB-8DAD-5B045F172616}" type="presParOf" srcId="{7C87D21A-6C7A-45E7-8B0F-B2AD470A989D}" destId="{5417587F-E1DD-436B-96D0-27181A8D6B94}" srcOrd="0" destOrd="0" presId="urn:microsoft.com/office/officeart/2005/8/layout/orgChart1"/>
    <dgm:cxn modelId="{BF4A5720-6DDB-4CCA-BE8C-79C89A659F99}" type="presParOf" srcId="{5417587F-E1DD-436B-96D0-27181A8D6B94}" destId="{20D3CC10-BDF9-4B51-9D8E-7FC9DFAA2226}" srcOrd="0" destOrd="0" presId="urn:microsoft.com/office/officeart/2005/8/layout/orgChart1"/>
    <dgm:cxn modelId="{52E5DEF1-79B3-41A3-83E9-401025D040FE}" type="presParOf" srcId="{5417587F-E1DD-436B-96D0-27181A8D6B94}" destId="{2624E3FF-5046-4819-BBD4-3D58D49ADD85}" srcOrd="1" destOrd="0" presId="urn:microsoft.com/office/officeart/2005/8/layout/orgChart1"/>
    <dgm:cxn modelId="{4570C838-E5C0-417B-ABC0-49820BF05570}" type="presParOf" srcId="{7C87D21A-6C7A-45E7-8B0F-B2AD470A989D}" destId="{2EC6D04E-A2C9-4ED6-9BE4-2AB9FB86824E}" srcOrd="1" destOrd="0" presId="urn:microsoft.com/office/officeart/2005/8/layout/orgChart1"/>
    <dgm:cxn modelId="{2CD43529-78E2-4818-B92B-910CD39B4EE8}" type="presParOf" srcId="{7C87D21A-6C7A-45E7-8B0F-B2AD470A989D}" destId="{5D576B3E-51C6-4E82-AEDC-A4BF9F470B7C}" srcOrd="2" destOrd="0" presId="urn:microsoft.com/office/officeart/2005/8/layout/orgChart1"/>
    <dgm:cxn modelId="{C664CC75-7EC6-4365-9A2C-F049F3E627A8}" type="presParOf" srcId="{5D576B3E-51C6-4E82-AEDC-A4BF9F470B7C}" destId="{D6EAAB78-8834-4FCE-988E-6A7706CFFC71}" srcOrd="0" destOrd="0" presId="urn:microsoft.com/office/officeart/2005/8/layout/orgChart1"/>
    <dgm:cxn modelId="{4D8A1EB6-F22B-4682-9BFB-495C16783377}" type="presParOf" srcId="{5D576B3E-51C6-4E82-AEDC-A4BF9F470B7C}" destId="{DCA3AEE3-241E-4511-8D39-6EC41B9302E0}" srcOrd="1" destOrd="0" presId="urn:microsoft.com/office/officeart/2005/8/layout/orgChart1"/>
    <dgm:cxn modelId="{C8C7E5C5-B958-4AA2-B8C7-906F691379AB}" type="presParOf" srcId="{DCA3AEE3-241E-4511-8D39-6EC41B9302E0}" destId="{81902BA0-BB52-4067-AD86-CE760604C220}" srcOrd="0" destOrd="0" presId="urn:microsoft.com/office/officeart/2005/8/layout/orgChart1"/>
    <dgm:cxn modelId="{0557B8CA-7966-4CB2-AB25-9C5DCC8F0CE5}" type="presParOf" srcId="{81902BA0-BB52-4067-AD86-CE760604C220}" destId="{94E4CF40-7FAF-4E77-958A-8FB17C42E5DC}" srcOrd="0" destOrd="0" presId="urn:microsoft.com/office/officeart/2005/8/layout/orgChart1"/>
    <dgm:cxn modelId="{EA74C857-CD8C-41E0-80CC-7EF9F6A2776F}" type="presParOf" srcId="{81902BA0-BB52-4067-AD86-CE760604C220}" destId="{D08E1E57-5A8C-4D93-A61E-B7C3F4ED3436}" srcOrd="1" destOrd="0" presId="urn:microsoft.com/office/officeart/2005/8/layout/orgChart1"/>
    <dgm:cxn modelId="{1DE2D670-DB6A-4343-B381-BECB0B96E31E}" type="presParOf" srcId="{DCA3AEE3-241E-4511-8D39-6EC41B9302E0}" destId="{24A70E61-490D-42A8-80EE-9787FE611C3C}" srcOrd="1" destOrd="0" presId="urn:microsoft.com/office/officeart/2005/8/layout/orgChart1"/>
    <dgm:cxn modelId="{855D2E37-BA03-460D-B5E2-8F3281D6E559}" type="presParOf" srcId="{DCA3AEE3-241E-4511-8D39-6EC41B9302E0}" destId="{48ED9F6B-E6F3-4DB4-BD39-0B761D768EE5}" srcOrd="2" destOrd="0" presId="urn:microsoft.com/office/officeart/2005/8/layout/orgChart1"/>
    <dgm:cxn modelId="{AE0A3AA2-45AC-4978-B24C-7951E0BD799A}" type="presParOf" srcId="{FE22E827-DC2E-4AC3-97FA-3E22D1647AEB}" destId="{2A2CB4E1-3246-4DFD-958C-96EE10403578}" srcOrd="6" destOrd="0" presId="urn:microsoft.com/office/officeart/2005/8/layout/orgChart1"/>
    <dgm:cxn modelId="{AA824A04-33B3-4520-B997-E3C8EB7004DB}" type="presParOf" srcId="{FE22E827-DC2E-4AC3-97FA-3E22D1647AEB}" destId="{DD1531BA-3F11-4A45-8A09-9DF83EFF9C80}" srcOrd="7" destOrd="0" presId="urn:microsoft.com/office/officeart/2005/8/layout/orgChart1"/>
    <dgm:cxn modelId="{3C7E3004-F73C-4922-BFE5-01D1BBB09301}" type="presParOf" srcId="{DD1531BA-3F11-4A45-8A09-9DF83EFF9C80}" destId="{D5AF910F-C504-4B96-9A73-E29E86251CCD}" srcOrd="0" destOrd="0" presId="urn:microsoft.com/office/officeart/2005/8/layout/orgChart1"/>
    <dgm:cxn modelId="{830FB7E5-F966-4516-A6C2-74F0A8E924A7}" type="presParOf" srcId="{D5AF910F-C504-4B96-9A73-E29E86251CCD}" destId="{6E98D4FF-E74C-4B5D-94BC-E529615A7B51}" srcOrd="0" destOrd="0" presId="urn:microsoft.com/office/officeart/2005/8/layout/orgChart1"/>
    <dgm:cxn modelId="{D16BFBBA-3BF4-4444-B55A-6B1702BE3337}" type="presParOf" srcId="{D5AF910F-C504-4B96-9A73-E29E86251CCD}" destId="{F730A3A4-910D-4D85-8FD0-9CF8C7E12A2E}" srcOrd="1" destOrd="0" presId="urn:microsoft.com/office/officeart/2005/8/layout/orgChart1"/>
    <dgm:cxn modelId="{5057A5C2-6887-48BE-8D24-AB7075DC2285}" type="presParOf" srcId="{DD1531BA-3F11-4A45-8A09-9DF83EFF9C80}" destId="{5D15AB2C-8262-4164-9543-F58DDD2C1C6B}" srcOrd="1" destOrd="0" presId="urn:microsoft.com/office/officeart/2005/8/layout/orgChart1"/>
    <dgm:cxn modelId="{93BCA530-63A9-4696-A6D2-CFC259931CB7}" type="presParOf" srcId="{DD1531BA-3F11-4A45-8A09-9DF83EFF9C80}" destId="{CA442C71-4EF5-455B-A182-46B50EBF679D}" srcOrd="2" destOrd="0" presId="urn:microsoft.com/office/officeart/2005/8/layout/orgChart1"/>
    <dgm:cxn modelId="{44A94719-3C6C-4355-B4F4-D5B1F7BCA2FE}" type="presParOf" srcId="{CA442C71-4EF5-455B-A182-46B50EBF679D}" destId="{06649512-3249-4F40-8BEA-CA4A4EA40100}" srcOrd="0" destOrd="0" presId="urn:microsoft.com/office/officeart/2005/8/layout/orgChart1"/>
    <dgm:cxn modelId="{DF0AF327-4975-4DAE-A969-CC905C7787B5}" type="presParOf" srcId="{CA442C71-4EF5-455B-A182-46B50EBF679D}" destId="{1C927B2E-1671-44ED-A360-9CE218851BC0}" srcOrd="1" destOrd="0" presId="urn:microsoft.com/office/officeart/2005/8/layout/orgChart1"/>
    <dgm:cxn modelId="{D87DB372-EF11-4806-AE1D-D865FD2159FA}" type="presParOf" srcId="{1C927B2E-1671-44ED-A360-9CE218851BC0}" destId="{0661DC83-8B06-4CC9-BF70-94557A489BC3}" srcOrd="0" destOrd="0" presId="urn:microsoft.com/office/officeart/2005/8/layout/orgChart1"/>
    <dgm:cxn modelId="{27DB1887-66C3-41A6-B59E-B03ECFE36F20}" type="presParOf" srcId="{0661DC83-8B06-4CC9-BF70-94557A489BC3}" destId="{B97054E8-F54C-4E67-A9F8-E6CD4E5BED1F}" srcOrd="0" destOrd="0" presId="urn:microsoft.com/office/officeart/2005/8/layout/orgChart1"/>
    <dgm:cxn modelId="{DF6C1C9E-8186-4D57-80A7-D5E0DB216071}" type="presParOf" srcId="{0661DC83-8B06-4CC9-BF70-94557A489BC3}" destId="{842FAE28-90B1-4785-BC44-31E66DDBE975}" srcOrd="1" destOrd="0" presId="urn:microsoft.com/office/officeart/2005/8/layout/orgChart1"/>
    <dgm:cxn modelId="{C6AB26D7-33D5-4A66-91FC-22141917938C}" type="presParOf" srcId="{1C927B2E-1671-44ED-A360-9CE218851BC0}" destId="{A008B3E3-D389-4EB6-A42E-9928817C05EC}" srcOrd="1" destOrd="0" presId="urn:microsoft.com/office/officeart/2005/8/layout/orgChart1"/>
    <dgm:cxn modelId="{571AC38C-CCE3-4420-A550-BE4A3F37BB57}" type="presParOf" srcId="{1C927B2E-1671-44ED-A360-9CE218851BC0}" destId="{7E812061-390D-4372-BC33-B5FC95FD707A}" srcOrd="2" destOrd="0" presId="urn:microsoft.com/office/officeart/2005/8/layout/orgChart1"/>
    <dgm:cxn modelId="{473E45F5-C2AD-47F1-8FF3-1DE70F1D0DC3}" type="presParOf" srcId="{95027018-DC70-4F25-96DE-9584B18749BB}" destId="{39EABAAE-477E-4348-9CAA-44EB31136B03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274310" cy="3076575"/>
        <a:chOff x="0" y="0"/>
        <a:chExt cx="5274310" cy="3076575"/>
      </a:xfrm>
    </dsp:grpSpPr>
    <dsp:sp modelId="{AF687173-9A63-433C-BE00-D17EB5CDEABA}">
      <dsp:nvSpPr>
        <dsp:cNvPr id="5" name="任意多边形 4"/>
        <dsp:cNvSpPr/>
      </dsp:nvSpPr>
      <dsp:spPr bwMode="white">
        <a:xfrm>
          <a:off x="1113298" y="730384"/>
          <a:ext cx="1828629" cy="211577"/>
        </a:xfrm>
        <a:custGeom>
          <a:avLst/>
          <a:gdLst/>
          <a:ahLst/>
          <a:cxnLst/>
          <a:pathLst>
            <a:path w="2880" h="333">
              <a:moveTo>
                <a:pt x="2880" y="0"/>
              </a:moveTo>
              <a:lnTo>
                <a:pt x="2880" y="167"/>
              </a:lnTo>
              <a:lnTo>
                <a:pt x="0" y="167"/>
              </a:lnTo>
              <a:lnTo>
                <a:pt x="0" y="333"/>
              </a:lnTo>
            </a:path>
          </a:pathLst>
        </a:custGeom>
        <a:sp3d z="-110000"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1113298" y="730384"/>
        <a:ext cx="1828629" cy="211577"/>
      </dsp:txXfrm>
    </dsp:sp>
    <dsp:sp modelId="{CDE8525F-C060-4B92-B791-5B9D9C1B5726}">
      <dsp:nvSpPr>
        <dsp:cNvPr id="8" name="任意多边形 7"/>
        <dsp:cNvSpPr/>
      </dsp:nvSpPr>
      <dsp:spPr bwMode="white">
        <a:xfrm>
          <a:off x="1007509" y="1445715"/>
          <a:ext cx="105788" cy="807904"/>
        </a:xfrm>
        <a:custGeom>
          <a:avLst/>
          <a:gdLst/>
          <a:ahLst/>
          <a:cxnLst/>
          <a:pathLst>
            <a:path w="167" h="1272">
              <a:moveTo>
                <a:pt x="167" y="0"/>
              </a:moveTo>
              <a:lnTo>
                <a:pt x="167" y="1272"/>
              </a:lnTo>
              <a:lnTo>
                <a:pt x="0" y="1272"/>
              </a:lnTo>
            </a:path>
          </a:pathLst>
        </a:custGeom>
        <a:sp3d z="-110000"/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1007509" y="1445715"/>
        <a:ext cx="105788" cy="807904"/>
      </dsp:txXfrm>
    </dsp:sp>
    <dsp:sp modelId="{B73669D3-F03E-47B5-B1CB-2958A84176B7}">
      <dsp:nvSpPr>
        <dsp:cNvPr id="11" name="任意多边形 10"/>
        <dsp:cNvSpPr/>
      </dsp:nvSpPr>
      <dsp:spPr bwMode="white">
        <a:xfrm>
          <a:off x="2332384" y="730384"/>
          <a:ext cx="609543" cy="211577"/>
        </a:xfrm>
        <a:custGeom>
          <a:avLst/>
          <a:gdLst/>
          <a:ahLst/>
          <a:cxnLst/>
          <a:pathLst>
            <a:path w="960" h="333">
              <a:moveTo>
                <a:pt x="960" y="0"/>
              </a:moveTo>
              <a:lnTo>
                <a:pt x="960" y="167"/>
              </a:lnTo>
              <a:lnTo>
                <a:pt x="0" y="167"/>
              </a:lnTo>
              <a:lnTo>
                <a:pt x="0" y="333"/>
              </a:lnTo>
            </a:path>
          </a:pathLst>
        </a:custGeom>
        <a:sp3d z="-110000"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332384" y="730384"/>
        <a:ext cx="609543" cy="211577"/>
      </dsp:txXfrm>
    </dsp:sp>
    <dsp:sp modelId="{6FBEC9F9-D51D-4ADB-973A-BE186C174E93}">
      <dsp:nvSpPr>
        <dsp:cNvPr id="14" name="任意多边形 13"/>
        <dsp:cNvSpPr/>
      </dsp:nvSpPr>
      <dsp:spPr bwMode="white">
        <a:xfrm>
          <a:off x="2226595" y="1445715"/>
          <a:ext cx="105788" cy="788827"/>
        </a:xfrm>
        <a:custGeom>
          <a:avLst/>
          <a:gdLst/>
          <a:ahLst/>
          <a:cxnLst/>
          <a:pathLst>
            <a:path w="167" h="1242">
              <a:moveTo>
                <a:pt x="167" y="0"/>
              </a:moveTo>
              <a:lnTo>
                <a:pt x="167" y="1242"/>
              </a:lnTo>
              <a:lnTo>
                <a:pt x="0" y="1242"/>
              </a:lnTo>
            </a:path>
          </a:pathLst>
        </a:custGeom>
        <a:sp3d z="-110000"/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226595" y="1445715"/>
        <a:ext cx="105788" cy="788827"/>
      </dsp:txXfrm>
    </dsp:sp>
    <dsp:sp modelId="{A3E1484B-F6BC-4036-AD91-92E893CF0DC6}">
      <dsp:nvSpPr>
        <dsp:cNvPr id="17" name="任意多边形 16"/>
        <dsp:cNvSpPr/>
      </dsp:nvSpPr>
      <dsp:spPr bwMode="white">
        <a:xfrm>
          <a:off x="2941926" y="730384"/>
          <a:ext cx="609543" cy="211577"/>
        </a:xfrm>
        <a:custGeom>
          <a:avLst/>
          <a:gdLst/>
          <a:ahLst/>
          <a:cxnLst/>
          <a:pathLst>
            <a:path w="960" h="333">
              <a:moveTo>
                <a:pt x="0" y="0"/>
              </a:moveTo>
              <a:lnTo>
                <a:pt x="0" y="167"/>
              </a:lnTo>
              <a:lnTo>
                <a:pt x="960" y="167"/>
              </a:lnTo>
              <a:lnTo>
                <a:pt x="960" y="333"/>
              </a:lnTo>
            </a:path>
          </a:pathLst>
        </a:custGeom>
        <a:sp3d z="-110000"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941926" y="730384"/>
        <a:ext cx="609543" cy="211577"/>
      </dsp:txXfrm>
    </dsp:sp>
    <dsp:sp modelId="{D6EAAB78-8834-4FCE-988E-6A7706CFFC71}">
      <dsp:nvSpPr>
        <dsp:cNvPr id="20" name="任意多边形 19"/>
        <dsp:cNvSpPr/>
      </dsp:nvSpPr>
      <dsp:spPr bwMode="white">
        <a:xfrm>
          <a:off x="3445681" y="1445715"/>
          <a:ext cx="105788" cy="787791"/>
        </a:xfrm>
        <a:custGeom>
          <a:avLst/>
          <a:gdLst/>
          <a:ahLst/>
          <a:cxnLst/>
          <a:pathLst>
            <a:path w="167" h="1241">
              <a:moveTo>
                <a:pt x="167" y="0"/>
              </a:moveTo>
              <a:lnTo>
                <a:pt x="167" y="1241"/>
              </a:lnTo>
              <a:lnTo>
                <a:pt x="0" y="1241"/>
              </a:lnTo>
            </a:path>
          </a:pathLst>
        </a:custGeom>
        <a:sp3d z="-110000"/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3445681" y="1445715"/>
        <a:ext cx="105788" cy="787791"/>
      </dsp:txXfrm>
    </dsp:sp>
    <dsp:sp modelId="{2A2CB4E1-3246-4DFD-958C-96EE10403578}">
      <dsp:nvSpPr>
        <dsp:cNvPr id="23" name="任意多边形 22"/>
        <dsp:cNvSpPr/>
      </dsp:nvSpPr>
      <dsp:spPr bwMode="white">
        <a:xfrm>
          <a:off x="2941926" y="730384"/>
          <a:ext cx="1828629" cy="211577"/>
        </a:xfrm>
        <a:custGeom>
          <a:avLst/>
          <a:gdLst/>
          <a:ahLst/>
          <a:cxnLst/>
          <a:pathLst>
            <a:path w="2880" h="333">
              <a:moveTo>
                <a:pt x="0" y="0"/>
              </a:moveTo>
              <a:lnTo>
                <a:pt x="0" y="167"/>
              </a:lnTo>
              <a:lnTo>
                <a:pt x="2880" y="167"/>
              </a:lnTo>
              <a:lnTo>
                <a:pt x="2880" y="333"/>
              </a:lnTo>
            </a:path>
          </a:pathLst>
        </a:custGeom>
        <a:sp3d z="-110000"/>
      </dsp:spPr>
      <dsp:style>
        <a:lnRef idx="2">
          <a:schemeClr val="dk1">
            <a:shade val="6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2941926" y="730384"/>
        <a:ext cx="1828629" cy="211577"/>
      </dsp:txXfrm>
    </dsp:sp>
    <dsp:sp modelId="{06649512-3249-4F40-8BEA-CA4A4EA40100}">
      <dsp:nvSpPr>
        <dsp:cNvPr id="26" name="任意多边形 25"/>
        <dsp:cNvSpPr/>
      </dsp:nvSpPr>
      <dsp:spPr bwMode="white">
        <a:xfrm>
          <a:off x="4664767" y="1445715"/>
          <a:ext cx="105788" cy="788827"/>
        </a:xfrm>
        <a:custGeom>
          <a:avLst/>
          <a:gdLst/>
          <a:ahLst/>
          <a:cxnLst/>
          <a:pathLst>
            <a:path w="167" h="1242">
              <a:moveTo>
                <a:pt x="167" y="0"/>
              </a:moveTo>
              <a:lnTo>
                <a:pt x="167" y="1242"/>
              </a:lnTo>
              <a:lnTo>
                <a:pt x="0" y="1242"/>
              </a:lnTo>
            </a:path>
          </a:pathLst>
        </a:custGeom>
        <a:sp3d z="-110000"/>
      </dsp:spPr>
      <dsp:style>
        <a:lnRef idx="2">
          <a:schemeClr val="dk1">
            <a:shade val="80000"/>
          </a:schemeClr>
        </a:lnRef>
        <a:fillRef idx="0">
          <a:schemeClr val="dk1"/>
        </a:fillRef>
        <a:effectRef idx="0">
          <a:scrgbClr r="0" g="0" b="0"/>
        </a:effectRef>
        <a:fontRef idx="minor"/>
      </dsp:style>
      <dsp:txXfrm>
        <a:off x="4664767" y="1445715"/>
        <a:ext cx="105788" cy="788827"/>
      </dsp:txXfrm>
    </dsp:sp>
    <dsp:sp modelId="{94B1591F-578A-435C-9CB9-FBFAF7C8EAF8}">
      <dsp:nvSpPr>
        <dsp:cNvPr id="3" name="矩形 2"/>
        <dsp:cNvSpPr/>
      </dsp:nvSpPr>
      <dsp:spPr bwMode="white">
        <a:xfrm>
          <a:off x="2438172" y="226629"/>
          <a:ext cx="1007509" cy="503755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项目经理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2438172" y="226629"/>
        <a:ext cx="1007509" cy="503755"/>
      </dsp:txXfrm>
    </dsp:sp>
    <dsp:sp modelId="{9CC0FA4D-0511-4C04-8BC2-44E52B02AFC8}">
      <dsp:nvSpPr>
        <dsp:cNvPr id="6" name="矩形 5"/>
        <dsp:cNvSpPr/>
      </dsp:nvSpPr>
      <dsp:spPr bwMode="white">
        <a:xfrm>
          <a:off x="609543" y="941961"/>
          <a:ext cx="1007509" cy="503755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客服经理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609543" y="941961"/>
        <a:ext cx="1007509" cy="503755"/>
      </dsp:txXfrm>
    </dsp:sp>
    <dsp:sp modelId="{7980A423-B0DE-4798-AEE8-2B9055AFBFAE}">
      <dsp:nvSpPr>
        <dsp:cNvPr id="9" name="矩形 8"/>
        <dsp:cNvSpPr/>
      </dsp:nvSpPr>
      <dsp:spPr bwMode="white">
        <a:xfrm>
          <a:off x="0" y="1657292"/>
          <a:ext cx="1007509" cy="1192654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管家</a:t>
          </a:r>
          <a:r>
            <a:rPr lang="en-US" altLang="zh-CN">
              <a:solidFill>
                <a:schemeClr val="dk1"/>
              </a:solidFill>
            </a:rPr>
            <a:t>3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0" y="1657292"/>
        <a:ext cx="1007509" cy="1192654"/>
      </dsp:txXfrm>
    </dsp:sp>
    <dsp:sp modelId="{B3769250-C749-4A76-BD8F-F0E5E5844DB5}">
      <dsp:nvSpPr>
        <dsp:cNvPr id="12" name="矩形 11"/>
        <dsp:cNvSpPr/>
      </dsp:nvSpPr>
      <dsp:spPr bwMode="white">
        <a:xfrm>
          <a:off x="1828629" y="941961"/>
          <a:ext cx="1007509" cy="503755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工程经理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1828629" y="941961"/>
        <a:ext cx="1007509" cy="503755"/>
      </dsp:txXfrm>
    </dsp:sp>
    <dsp:sp modelId="{2C19517B-7D3E-4F61-950F-5AC3D5BAB9ED}">
      <dsp:nvSpPr>
        <dsp:cNvPr id="15" name="矩形 14"/>
        <dsp:cNvSpPr/>
      </dsp:nvSpPr>
      <dsp:spPr bwMode="white">
        <a:xfrm>
          <a:off x="1219086" y="1657292"/>
          <a:ext cx="1007509" cy="115450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电工</a:t>
          </a:r>
          <a:r>
            <a:rPr lang="en-US" altLang="zh-CN">
              <a:solidFill>
                <a:schemeClr val="dk1"/>
              </a:solidFill>
            </a:rPr>
            <a:t>2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水工</a:t>
          </a:r>
          <a:r>
            <a:rPr lang="en-US" altLang="zh-CN">
              <a:solidFill>
                <a:schemeClr val="dk1"/>
              </a:solidFill>
            </a:rPr>
            <a:t>2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综合工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装修管理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1219086" y="1657292"/>
        <a:ext cx="1007509" cy="1154500"/>
      </dsp:txXfrm>
    </dsp:sp>
    <dsp:sp modelId="{20D3CC10-BDF9-4B51-9D8E-7FC9DFAA2226}">
      <dsp:nvSpPr>
        <dsp:cNvPr id="18" name="矩形 17"/>
        <dsp:cNvSpPr/>
      </dsp:nvSpPr>
      <dsp:spPr bwMode="white">
        <a:xfrm>
          <a:off x="3047715" y="941961"/>
          <a:ext cx="1007509" cy="503755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秩序经理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3047715" y="941961"/>
        <a:ext cx="1007509" cy="503755"/>
      </dsp:txXfrm>
    </dsp:sp>
    <dsp:sp modelId="{94E4CF40-7FAF-4E77-958A-8FB17C42E5DC}">
      <dsp:nvSpPr>
        <dsp:cNvPr id="21" name="矩形 20"/>
        <dsp:cNvSpPr/>
      </dsp:nvSpPr>
      <dsp:spPr bwMode="white">
        <a:xfrm>
          <a:off x="2438172" y="1657292"/>
          <a:ext cx="1007509" cy="1152429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主管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领班</a:t>
          </a:r>
          <a:r>
            <a:rPr lang="en-US" altLang="zh-CN">
              <a:solidFill>
                <a:schemeClr val="dk1"/>
              </a:solidFill>
            </a:rPr>
            <a:t>3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秩序员</a:t>
          </a:r>
          <a:r>
            <a:rPr lang="en-US" altLang="zh-CN">
              <a:solidFill>
                <a:schemeClr val="dk1"/>
              </a:solidFill>
            </a:rPr>
            <a:t>12</a:t>
          </a:r>
          <a:r>
            <a:rPr lang="zh-CN" altLang="en-US">
              <a:solidFill>
                <a:schemeClr val="dk1"/>
              </a:solidFill>
            </a:rPr>
            <a:t>名</a:t>
          </a:r>
          <a:endParaRPr lang="en-US" altLang="zh-CN">
            <a:solidFill>
              <a:schemeClr val="dk1"/>
            </a:solidFill>
          </a:endParaRPr>
        </a:p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中控员</a:t>
          </a:r>
          <a:r>
            <a:rPr lang="en-US" altLang="zh-CN">
              <a:solidFill>
                <a:schemeClr val="dk1"/>
              </a:solidFill>
            </a:rPr>
            <a:t>4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2438172" y="1657292"/>
        <a:ext cx="1007509" cy="1152429"/>
      </dsp:txXfrm>
    </dsp:sp>
    <dsp:sp modelId="{6E98D4FF-E74C-4B5D-94BC-E529615A7B51}">
      <dsp:nvSpPr>
        <dsp:cNvPr id="24" name="矩形 23"/>
        <dsp:cNvSpPr/>
      </dsp:nvSpPr>
      <dsp:spPr bwMode="white">
        <a:xfrm>
          <a:off x="4266801" y="941961"/>
          <a:ext cx="1007509" cy="503755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保洁主管</a:t>
          </a:r>
          <a:r>
            <a:rPr lang="en-US" altLang="zh-CN">
              <a:solidFill>
                <a:schemeClr val="dk1"/>
              </a:solidFill>
            </a:rPr>
            <a:t>1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4266801" y="941961"/>
        <a:ext cx="1007509" cy="503755"/>
      </dsp:txXfrm>
    </dsp:sp>
    <dsp:sp modelId="{B97054E8-F54C-4E67-A9F8-E6CD4E5BED1F}">
      <dsp:nvSpPr>
        <dsp:cNvPr id="27" name="矩形 26"/>
        <dsp:cNvSpPr/>
      </dsp:nvSpPr>
      <dsp:spPr bwMode="white">
        <a:xfrm>
          <a:off x="3657258" y="1657292"/>
          <a:ext cx="1007509" cy="1154500"/>
        </a:xfrm>
        <a:prstGeom prst="rect">
          <a:avLst/>
        </a:prstGeom>
        <a:sp3d contourW="19050" prstMaterial="metal">
          <a:bevelT w="88900" h="203200"/>
          <a:bevelB w="165100" h="254000"/>
        </a:sp3d>
      </dsp:spPr>
      <dsp:style>
        <a:lnRef idx="0">
          <a:schemeClr val="dk1">
            <a:shade val="80000"/>
          </a:schemeClr>
        </a:lnRef>
        <a:fillRef idx="1">
          <a:schemeClr val="lt1"/>
        </a:fillRef>
        <a:effectRef idx="1">
          <a:scrgbClr r="0" g="0" b="0"/>
        </a:effectRef>
        <a:fontRef idx="minor">
          <a:schemeClr val="lt1"/>
        </a:fontRef>
      </dsp:style>
      <dsp:txBody>
        <a:bodyPr lIns="8890" tIns="8890" rIns="8890" bIns="8890" anchor="ctr"/>
        <a:lstStyle>
          <a:lvl1pPr algn="ctr">
            <a:defRPr sz="14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>
              <a:solidFill>
                <a:schemeClr val="dk1"/>
              </a:solidFill>
            </a:rPr>
            <a:t>保洁员</a:t>
          </a:r>
          <a:r>
            <a:rPr lang="en-US" altLang="zh-CN">
              <a:solidFill>
                <a:schemeClr val="dk1"/>
              </a:solidFill>
            </a:rPr>
            <a:t>9</a:t>
          </a:r>
          <a:r>
            <a:rPr lang="zh-CN" altLang="en-US">
              <a:solidFill>
                <a:schemeClr val="dk1"/>
              </a:solidFill>
            </a:rPr>
            <a:t>名</a:t>
          </a:r>
          <a:endParaRPr>
            <a:solidFill>
              <a:schemeClr val="dk1"/>
            </a:solidFill>
          </a:endParaRPr>
        </a:p>
      </dsp:txBody>
      <dsp:txXfrm>
        <a:off x="3657258" y="1657292"/>
        <a:ext cx="1007509" cy="1154500"/>
      </dsp:txXfrm>
    </dsp:sp>
    <dsp:sp modelId="{4FFD640C-FC69-4A23-B890-D054BB728A46}">
      <dsp:nvSpPr>
        <dsp:cNvPr id="4" name="矩形 3" hidden="1"/>
        <dsp:cNvSpPr/>
      </dsp:nvSpPr>
      <dsp:spPr>
        <a:xfrm>
          <a:off x="2438172" y="226629"/>
          <a:ext cx="201502" cy="503755"/>
        </a:xfrm>
        <a:prstGeom prst="rect">
          <a:avLst/>
        </a:prstGeom>
      </dsp:spPr>
      <dsp:txXfrm>
        <a:off x="2438172" y="226629"/>
        <a:ext cx="201502" cy="503755"/>
      </dsp:txXfrm>
    </dsp:sp>
    <dsp:sp modelId="{F03454B4-C3B7-483D-86E4-0C6670744EDB}">
      <dsp:nvSpPr>
        <dsp:cNvPr id="7" name="矩形 6" hidden="1"/>
        <dsp:cNvSpPr/>
      </dsp:nvSpPr>
      <dsp:spPr>
        <a:xfrm>
          <a:off x="609543" y="941961"/>
          <a:ext cx="201502" cy="503755"/>
        </a:xfrm>
        <a:prstGeom prst="rect">
          <a:avLst/>
        </a:prstGeom>
      </dsp:spPr>
      <dsp:txXfrm>
        <a:off x="609543" y="941961"/>
        <a:ext cx="201502" cy="503755"/>
      </dsp:txXfrm>
    </dsp:sp>
    <dsp:sp modelId="{83D3281B-BA20-4D74-A8BE-5DFE5A5E3AA2}">
      <dsp:nvSpPr>
        <dsp:cNvPr id="10" name="矩形 9" hidden="1"/>
        <dsp:cNvSpPr/>
      </dsp:nvSpPr>
      <dsp:spPr>
        <a:xfrm>
          <a:off x="0" y="1657292"/>
          <a:ext cx="201502" cy="1192654"/>
        </a:xfrm>
        <a:prstGeom prst="rect">
          <a:avLst/>
        </a:prstGeom>
      </dsp:spPr>
      <dsp:txXfrm>
        <a:off x="0" y="1657292"/>
        <a:ext cx="201502" cy="1192654"/>
      </dsp:txXfrm>
    </dsp:sp>
    <dsp:sp modelId="{AA977107-F382-44D9-A1D2-87B15F98EA24}">
      <dsp:nvSpPr>
        <dsp:cNvPr id="13" name="矩形 12" hidden="1"/>
        <dsp:cNvSpPr/>
      </dsp:nvSpPr>
      <dsp:spPr>
        <a:xfrm>
          <a:off x="1828629" y="941961"/>
          <a:ext cx="201502" cy="503755"/>
        </a:xfrm>
        <a:prstGeom prst="rect">
          <a:avLst/>
        </a:prstGeom>
      </dsp:spPr>
      <dsp:txXfrm>
        <a:off x="1828629" y="941961"/>
        <a:ext cx="201502" cy="503755"/>
      </dsp:txXfrm>
    </dsp:sp>
    <dsp:sp modelId="{A43D48B5-104F-4777-B887-424C25ED98B6}">
      <dsp:nvSpPr>
        <dsp:cNvPr id="16" name="矩形 15" hidden="1"/>
        <dsp:cNvSpPr/>
      </dsp:nvSpPr>
      <dsp:spPr>
        <a:xfrm>
          <a:off x="1219086" y="1657292"/>
          <a:ext cx="201502" cy="1154500"/>
        </a:xfrm>
        <a:prstGeom prst="rect">
          <a:avLst/>
        </a:prstGeom>
      </dsp:spPr>
      <dsp:txXfrm>
        <a:off x="1219086" y="1657292"/>
        <a:ext cx="201502" cy="1154500"/>
      </dsp:txXfrm>
    </dsp:sp>
    <dsp:sp modelId="{2624E3FF-5046-4819-BBD4-3D58D49ADD85}">
      <dsp:nvSpPr>
        <dsp:cNvPr id="19" name="矩形 18" hidden="1"/>
        <dsp:cNvSpPr/>
      </dsp:nvSpPr>
      <dsp:spPr>
        <a:xfrm>
          <a:off x="3047715" y="941961"/>
          <a:ext cx="201502" cy="503755"/>
        </a:xfrm>
        <a:prstGeom prst="rect">
          <a:avLst/>
        </a:prstGeom>
      </dsp:spPr>
      <dsp:txXfrm>
        <a:off x="3047715" y="941961"/>
        <a:ext cx="201502" cy="503755"/>
      </dsp:txXfrm>
    </dsp:sp>
    <dsp:sp modelId="{D08E1E57-5A8C-4D93-A61E-B7C3F4ED3436}">
      <dsp:nvSpPr>
        <dsp:cNvPr id="22" name="矩形 21" hidden="1"/>
        <dsp:cNvSpPr/>
      </dsp:nvSpPr>
      <dsp:spPr>
        <a:xfrm>
          <a:off x="2438172" y="1657292"/>
          <a:ext cx="201502" cy="1152429"/>
        </a:xfrm>
        <a:prstGeom prst="rect">
          <a:avLst/>
        </a:prstGeom>
      </dsp:spPr>
      <dsp:txXfrm>
        <a:off x="2438172" y="1657292"/>
        <a:ext cx="201502" cy="1152429"/>
      </dsp:txXfrm>
    </dsp:sp>
    <dsp:sp modelId="{F730A3A4-910D-4D85-8FD0-9CF8C7E12A2E}">
      <dsp:nvSpPr>
        <dsp:cNvPr id="25" name="矩形 24" hidden="1"/>
        <dsp:cNvSpPr/>
      </dsp:nvSpPr>
      <dsp:spPr>
        <a:xfrm>
          <a:off x="4266801" y="941961"/>
          <a:ext cx="201502" cy="503755"/>
        </a:xfrm>
        <a:prstGeom prst="rect">
          <a:avLst/>
        </a:prstGeom>
      </dsp:spPr>
      <dsp:txXfrm>
        <a:off x="4266801" y="941961"/>
        <a:ext cx="201502" cy="503755"/>
      </dsp:txXfrm>
    </dsp:sp>
    <dsp:sp modelId="{842FAE28-90B1-4785-BC44-31E66DDBE975}">
      <dsp:nvSpPr>
        <dsp:cNvPr id="28" name="矩形 27" hidden="1"/>
        <dsp:cNvSpPr/>
      </dsp:nvSpPr>
      <dsp:spPr>
        <a:xfrm>
          <a:off x="3657258" y="1657292"/>
          <a:ext cx="201502" cy="1154500"/>
        </a:xfrm>
        <a:prstGeom prst="rect">
          <a:avLst/>
        </a:prstGeom>
      </dsp:spPr>
      <dsp:txXfrm>
        <a:off x="3657258" y="1657292"/>
        <a:ext cx="201502" cy="11545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1121</Words>
  <Characters>1318</Characters>
  <Lines>17</Lines>
  <Paragraphs>4</Paragraphs>
  <TotalTime>1</TotalTime>
  <ScaleCrop>false</ScaleCrop>
  <LinksUpToDate>false</LinksUpToDate>
  <CharactersWithSpaces>1528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2020-10-19T05:21:00Z</dcterms:created>
  <dc:creator>kg</dc:creator>
  <cp:lastModifiedBy>Administrator</cp:lastModifiedBy>
  <dcterms:modified xsi:type="dcterms:W3CDTF">2024-11-29T03:32:04Z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8498FE2F8E8442439BD87ED7E5D5FAD1_13</vt:lpwstr>
  </property>
</Properties>
</file>